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75FCDF" w14:textId="77777777" w:rsidR="001D5259" w:rsidRDefault="00437B5C">
      <w:pPr>
        <w:spacing w:line="200" w:lineRule="exact"/>
        <w:rPr>
          <w:sz w:val="24"/>
          <w:szCs w:val="24"/>
        </w:rPr>
      </w:pPr>
      <w:bookmarkStart w:id="0" w:name="page1"/>
      <w:bookmarkEnd w:id="0"/>
      <w:r>
        <w:rPr>
          <w:noProof/>
          <w:sz w:val="24"/>
          <w:szCs w:val="24"/>
        </w:rPr>
        <w:drawing>
          <wp:anchor distT="0" distB="0" distL="114300" distR="114300" simplePos="0" relativeHeight="251000832" behindDoc="1" locked="0" layoutInCell="0" allowOverlap="1" wp14:anchorId="2AC32586" wp14:editId="1B835BDA">
            <wp:simplePos x="0" y="0"/>
            <wp:positionH relativeFrom="page">
              <wp:posOffset>304800</wp:posOffset>
            </wp:positionH>
            <wp:positionV relativeFrom="page">
              <wp:posOffset>304800</wp:posOffset>
            </wp:positionV>
            <wp:extent cx="6952615" cy="100844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952615" cy="10084435"/>
                    </a:xfrm>
                    <a:prstGeom prst="rect">
                      <a:avLst/>
                    </a:prstGeom>
                    <a:noFill/>
                  </pic:spPr>
                </pic:pic>
              </a:graphicData>
            </a:graphic>
          </wp:anchor>
        </w:drawing>
      </w:r>
    </w:p>
    <w:p w14:paraId="5572E35B" w14:textId="77777777" w:rsidR="001D5259" w:rsidRDefault="001D5259">
      <w:pPr>
        <w:spacing w:line="200" w:lineRule="exact"/>
        <w:rPr>
          <w:sz w:val="24"/>
          <w:szCs w:val="24"/>
        </w:rPr>
      </w:pPr>
    </w:p>
    <w:p w14:paraId="33890D13" w14:textId="77777777" w:rsidR="001D5259" w:rsidRDefault="001D5259">
      <w:pPr>
        <w:spacing w:line="200" w:lineRule="exact"/>
        <w:rPr>
          <w:sz w:val="24"/>
          <w:szCs w:val="24"/>
        </w:rPr>
      </w:pPr>
    </w:p>
    <w:p w14:paraId="2BC764C6" w14:textId="77777777" w:rsidR="001D5259" w:rsidRDefault="001D5259">
      <w:pPr>
        <w:spacing w:line="200" w:lineRule="exact"/>
        <w:rPr>
          <w:sz w:val="24"/>
          <w:szCs w:val="24"/>
        </w:rPr>
      </w:pPr>
    </w:p>
    <w:p w14:paraId="1B71D5BA" w14:textId="77777777" w:rsidR="001D5259" w:rsidRDefault="001D5259">
      <w:pPr>
        <w:spacing w:line="200" w:lineRule="exact"/>
        <w:rPr>
          <w:sz w:val="24"/>
          <w:szCs w:val="24"/>
        </w:rPr>
      </w:pPr>
    </w:p>
    <w:p w14:paraId="7920F338" w14:textId="77777777" w:rsidR="001D5259" w:rsidRDefault="001D5259">
      <w:pPr>
        <w:spacing w:line="200" w:lineRule="exact"/>
        <w:rPr>
          <w:sz w:val="24"/>
          <w:szCs w:val="24"/>
        </w:rPr>
      </w:pPr>
    </w:p>
    <w:p w14:paraId="001FA375" w14:textId="77777777" w:rsidR="001D5259" w:rsidRDefault="001D5259">
      <w:pPr>
        <w:spacing w:line="200" w:lineRule="exact"/>
        <w:rPr>
          <w:sz w:val="24"/>
          <w:szCs w:val="24"/>
        </w:rPr>
      </w:pPr>
    </w:p>
    <w:p w14:paraId="58CE7992" w14:textId="77777777" w:rsidR="001D5259" w:rsidRDefault="001D5259">
      <w:pPr>
        <w:spacing w:line="200" w:lineRule="exact"/>
        <w:rPr>
          <w:sz w:val="24"/>
          <w:szCs w:val="24"/>
        </w:rPr>
      </w:pPr>
    </w:p>
    <w:p w14:paraId="041ACD7B" w14:textId="77777777" w:rsidR="001D5259" w:rsidRDefault="001D5259">
      <w:pPr>
        <w:spacing w:line="200" w:lineRule="exact"/>
        <w:rPr>
          <w:sz w:val="24"/>
          <w:szCs w:val="24"/>
        </w:rPr>
      </w:pPr>
    </w:p>
    <w:p w14:paraId="134997B7" w14:textId="77777777" w:rsidR="001D5259" w:rsidRDefault="001D5259">
      <w:pPr>
        <w:spacing w:line="200" w:lineRule="exact"/>
        <w:rPr>
          <w:sz w:val="24"/>
          <w:szCs w:val="24"/>
        </w:rPr>
      </w:pPr>
    </w:p>
    <w:p w14:paraId="094E0B85" w14:textId="77777777" w:rsidR="001D5259" w:rsidRDefault="001D5259">
      <w:pPr>
        <w:spacing w:line="200" w:lineRule="exact"/>
        <w:rPr>
          <w:sz w:val="24"/>
          <w:szCs w:val="24"/>
        </w:rPr>
      </w:pPr>
    </w:p>
    <w:p w14:paraId="121C9E19" w14:textId="77777777" w:rsidR="001D5259" w:rsidRDefault="001D5259">
      <w:pPr>
        <w:spacing w:line="200" w:lineRule="exact"/>
        <w:rPr>
          <w:sz w:val="24"/>
          <w:szCs w:val="24"/>
        </w:rPr>
      </w:pPr>
    </w:p>
    <w:p w14:paraId="6EE9E212" w14:textId="77777777" w:rsidR="001D5259" w:rsidRDefault="001D5259">
      <w:pPr>
        <w:spacing w:line="200" w:lineRule="exact"/>
        <w:rPr>
          <w:sz w:val="24"/>
          <w:szCs w:val="24"/>
        </w:rPr>
      </w:pPr>
    </w:p>
    <w:p w14:paraId="1D92C733" w14:textId="77777777" w:rsidR="001D5259" w:rsidRDefault="001D5259">
      <w:pPr>
        <w:spacing w:line="200" w:lineRule="exact"/>
        <w:rPr>
          <w:sz w:val="24"/>
          <w:szCs w:val="24"/>
        </w:rPr>
      </w:pPr>
    </w:p>
    <w:p w14:paraId="22F0B058" w14:textId="77777777" w:rsidR="001D5259" w:rsidRDefault="001D5259">
      <w:pPr>
        <w:spacing w:line="200" w:lineRule="exact"/>
        <w:rPr>
          <w:sz w:val="24"/>
          <w:szCs w:val="24"/>
        </w:rPr>
      </w:pPr>
    </w:p>
    <w:p w14:paraId="06A9D805" w14:textId="77777777" w:rsidR="001D5259" w:rsidRDefault="001D5259">
      <w:pPr>
        <w:spacing w:line="200" w:lineRule="exact"/>
        <w:rPr>
          <w:sz w:val="24"/>
          <w:szCs w:val="24"/>
        </w:rPr>
      </w:pPr>
    </w:p>
    <w:p w14:paraId="3CD0E633" w14:textId="77777777" w:rsidR="001D5259" w:rsidRDefault="001D5259">
      <w:pPr>
        <w:spacing w:line="200" w:lineRule="exact"/>
        <w:rPr>
          <w:sz w:val="24"/>
          <w:szCs w:val="24"/>
        </w:rPr>
      </w:pPr>
    </w:p>
    <w:p w14:paraId="351BF6B7" w14:textId="77777777" w:rsidR="001D5259" w:rsidRDefault="001D5259">
      <w:pPr>
        <w:spacing w:line="200" w:lineRule="exact"/>
        <w:rPr>
          <w:sz w:val="24"/>
          <w:szCs w:val="24"/>
        </w:rPr>
      </w:pPr>
    </w:p>
    <w:p w14:paraId="0CD48933" w14:textId="77777777" w:rsidR="001D5259" w:rsidRDefault="001D5259">
      <w:pPr>
        <w:spacing w:line="200" w:lineRule="exact"/>
        <w:rPr>
          <w:sz w:val="24"/>
          <w:szCs w:val="24"/>
        </w:rPr>
      </w:pPr>
    </w:p>
    <w:p w14:paraId="50A01E47" w14:textId="77777777" w:rsidR="001D5259" w:rsidRDefault="001D5259">
      <w:pPr>
        <w:spacing w:line="200" w:lineRule="exact"/>
        <w:rPr>
          <w:sz w:val="24"/>
          <w:szCs w:val="24"/>
        </w:rPr>
      </w:pPr>
    </w:p>
    <w:p w14:paraId="29B65ED7" w14:textId="77777777" w:rsidR="001D5259" w:rsidRDefault="001D5259">
      <w:pPr>
        <w:spacing w:line="200" w:lineRule="exact"/>
        <w:rPr>
          <w:sz w:val="24"/>
          <w:szCs w:val="24"/>
        </w:rPr>
      </w:pPr>
    </w:p>
    <w:p w14:paraId="546117CD" w14:textId="77777777" w:rsidR="001D5259" w:rsidRDefault="001D5259">
      <w:pPr>
        <w:spacing w:line="200" w:lineRule="exact"/>
        <w:rPr>
          <w:sz w:val="24"/>
          <w:szCs w:val="24"/>
        </w:rPr>
      </w:pPr>
    </w:p>
    <w:p w14:paraId="2BDAE811" w14:textId="77777777" w:rsidR="001D5259" w:rsidRDefault="001D5259">
      <w:pPr>
        <w:spacing w:line="200" w:lineRule="exact"/>
        <w:rPr>
          <w:sz w:val="24"/>
          <w:szCs w:val="24"/>
        </w:rPr>
      </w:pPr>
    </w:p>
    <w:p w14:paraId="0805B0CA" w14:textId="77777777" w:rsidR="001D5259" w:rsidRDefault="001D5259">
      <w:pPr>
        <w:spacing w:line="200" w:lineRule="exact"/>
        <w:rPr>
          <w:sz w:val="24"/>
          <w:szCs w:val="24"/>
        </w:rPr>
      </w:pPr>
    </w:p>
    <w:p w14:paraId="5D5BFC57" w14:textId="77777777" w:rsidR="001D5259" w:rsidRDefault="001D5259">
      <w:pPr>
        <w:spacing w:line="200" w:lineRule="exact"/>
        <w:rPr>
          <w:sz w:val="24"/>
          <w:szCs w:val="24"/>
        </w:rPr>
      </w:pPr>
    </w:p>
    <w:p w14:paraId="2CEC6FF8" w14:textId="77777777" w:rsidR="001D5259" w:rsidRDefault="001D5259">
      <w:pPr>
        <w:spacing w:line="200" w:lineRule="exact"/>
        <w:rPr>
          <w:sz w:val="24"/>
          <w:szCs w:val="24"/>
        </w:rPr>
      </w:pPr>
    </w:p>
    <w:p w14:paraId="0590592F" w14:textId="77777777" w:rsidR="001D5259" w:rsidRDefault="001D5259">
      <w:pPr>
        <w:spacing w:line="200" w:lineRule="exact"/>
        <w:rPr>
          <w:sz w:val="24"/>
          <w:szCs w:val="24"/>
        </w:rPr>
      </w:pPr>
    </w:p>
    <w:p w14:paraId="0DBA1C9F" w14:textId="77777777" w:rsidR="001D5259" w:rsidRDefault="001D5259">
      <w:pPr>
        <w:spacing w:line="200" w:lineRule="exact"/>
        <w:rPr>
          <w:sz w:val="24"/>
          <w:szCs w:val="24"/>
        </w:rPr>
      </w:pPr>
    </w:p>
    <w:p w14:paraId="37E8AA3F" w14:textId="77777777" w:rsidR="001D5259" w:rsidRDefault="001D5259">
      <w:pPr>
        <w:spacing w:line="200" w:lineRule="exact"/>
        <w:rPr>
          <w:sz w:val="24"/>
          <w:szCs w:val="24"/>
        </w:rPr>
      </w:pPr>
    </w:p>
    <w:p w14:paraId="73D80C59" w14:textId="77777777" w:rsidR="001D5259" w:rsidRDefault="001D5259">
      <w:pPr>
        <w:spacing w:line="200" w:lineRule="exact"/>
        <w:rPr>
          <w:sz w:val="24"/>
          <w:szCs w:val="24"/>
        </w:rPr>
      </w:pPr>
    </w:p>
    <w:p w14:paraId="425EADE4" w14:textId="77777777" w:rsidR="001D5259" w:rsidRDefault="001D5259">
      <w:pPr>
        <w:spacing w:line="200" w:lineRule="exact"/>
        <w:rPr>
          <w:sz w:val="24"/>
          <w:szCs w:val="24"/>
        </w:rPr>
      </w:pPr>
    </w:p>
    <w:p w14:paraId="4541CB89" w14:textId="77777777" w:rsidR="001D5259" w:rsidRDefault="001D5259">
      <w:pPr>
        <w:spacing w:line="200" w:lineRule="exact"/>
        <w:rPr>
          <w:sz w:val="24"/>
          <w:szCs w:val="24"/>
        </w:rPr>
      </w:pPr>
    </w:p>
    <w:p w14:paraId="082A1A18" w14:textId="77777777" w:rsidR="001D5259" w:rsidRDefault="001D5259">
      <w:pPr>
        <w:spacing w:line="200" w:lineRule="exact"/>
        <w:rPr>
          <w:sz w:val="24"/>
          <w:szCs w:val="24"/>
        </w:rPr>
      </w:pPr>
    </w:p>
    <w:p w14:paraId="5237BD98" w14:textId="77777777" w:rsidR="001D5259" w:rsidRDefault="001D5259">
      <w:pPr>
        <w:spacing w:line="200" w:lineRule="exact"/>
        <w:rPr>
          <w:sz w:val="24"/>
          <w:szCs w:val="24"/>
        </w:rPr>
      </w:pPr>
    </w:p>
    <w:p w14:paraId="3F7156DF" w14:textId="77777777" w:rsidR="001D5259" w:rsidRDefault="001D5259">
      <w:pPr>
        <w:spacing w:line="200" w:lineRule="exact"/>
        <w:rPr>
          <w:sz w:val="24"/>
          <w:szCs w:val="24"/>
        </w:rPr>
      </w:pPr>
    </w:p>
    <w:p w14:paraId="7A1E7D01" w14:textId="77777777" w:rsidR="001D5259" w:rsidRDefault="001D5259">
      <w:pPr>
        <w:spacing w:line="200" w:lineRule="exact"/>
        <w:rPr>
          <w:sz w:val="24"/>
          <w:szCs w:val="24"/>
        </w:rPr>
      </w:pPr>
    </w:p>
    <w:p w14:paraId="7EAE80F3" w14:textId="77777777" w:rsidR="001D5259" w:rsidRDefault="001D5259">
      <w:pPr>
        <w:spacing w:line="200" w:lineRule="exact"/>
        <w:rPr>
          <w:sz w:val="24"/>
          <w:szCs w:val="24"/>
        </w:rPr>
      </w:pPr>
    </w:p>
    <w:p w14:paraId="0795F892" w14:textId="77777777" w:rsidR="001D5259" w:rsidRDefault="001D5259">
      <w:pPr>
        <w:spacing w:line="200" w:lineRule="exact"/>
        <w:rPr>
          <w:sz w:val="24"/>
          <w:szCs w:val="24"/>
        </w:rPr>
      </w:pPr>
    </w:p>
    <w:p w14:paraId="1F6DAA1F" w14:textId="77777777" w:rsidR="001D5259" w:rsidRDefault="001D5259">
      <w:pPr>
        <w:spacing w:line="200" w:lineRule="exact"/>
        <w:rPr>
          <w:sz w:val="24"/>
          <w:szCs w:val="24"/>
        </w:rPr>
      </w:pPr>
    </w:p>
    <w:p w14:paraId="4D2419C3" w14:textId="77777777" w:rsidR="001D5259" w:rsidRDefault="001D5259">
      <w:pPr>
        <w:spacing w:line="200" w:lineRule="exact"/>
        <w:rPr>
          <w:sz w:val="24"/>
          <w:szCs w:val="24"/>
        </w:rPr>
      </w:pPr>
    </w:p>
    <w:p w14:paraId="7CFD3803" w14:textId="77777777" w:rsidR="001D5259" w:rsidRDefault="001D5259">
      <w:pPr>
        <w:spacing w:line="200" w:lineRule="exact"/>
        <w:rPr>
          <w:sz w:val="24"/>
          <w:szCs w:val="24"/>
        </w:rPr>
      </w:pPr>
    </w:p>
    <w:p w14:paraId="195AB3B1" w14:textId="77777777" w:rsidR="001D5259" w:rsidRDefault="001D5259">
      <w:pPr>
        <w:spacing w:line="200" w:lineRule="exact"/>
        <w:rPr>
          <w:sz w:val="24"/>
          <w:szCs w:val="24"/>
        </w:rPr>
      </w:pPr>
    </w:p>
    <w:p w14:paraId="47AC56A8" w14:textId="77777777" w:rsidR="001D5259" w:rsidRDefault="001D5259">
      <w:pPr>
        <w:spacing w:line="200" w:lineRule="exact"/>
        <w:rPr>
          <w:sz w:val="24"/>
          <w:szCs w:val="24"/>
        </w:rPr>
      </w:pPr>
    </w:p>
    <w:p w14:paraId="39853E34" w14:textId="77777777" w:rsidR="001D5259" w:rsidRDefault="001D5259">
      <w:pPr>
        <w:spacing w:line="200" w:lineRule="exact"/>
        <w:rPr>
          <w:sz w:val="24"/>
          <w:szCs w:val="24"/>
        </w:rPr>
      </w:pPr>
    </w:p>
    <w:p w14:paraId="47B01C32" w14:textId="77777777" w:rsidR="001D5259" w:rsidRDefault="001D5259">
      <w:pPr>
        <w:spacing w:line="200" w:lineRule="exact"/>
        <w:rPr>
          <w:sz w:val="24"/>
          <w:szCs w:val="24"/>
        </w:rPr>
      </w:pPr>
    </w:p>
    <w:p w14:paraId="4A3672B2" w14:textId="77777777" w:rsidR="001D5259" w:rsidRDefault="001D5259">
      <w:pPr>
        <w:spacing w:line="200" w:lineRule="exact"/>
        <w:rPr>
          <w:sz w:val="24"/>
          <w:szCs w:val="24"/>
        </w:rPr>
      </w:pPr>
    </w:p>
    <w:p w14:paraId="25DAE9E9" w14:textId="77777777" w:rsidR="001D5259" w:rsidRDefault="001D5259">
      <w:pPr>
        <w:spacing w:line="200" w:lineRule="exact"/>
        <w:rPr>
          <w:sz w:val="24"/>
          <w:szCs w:val="24"/>
        </w:rPr>
      </w:pPr>
    </w:p>
    <w:p w14:paraId="5A4C61EA" w14:textId="77777777" w:rsidR="001D5259" w:rsidRDefault="001D5259">
      <w:pPr>
        <w:spacing w:line="200" w:lineRule="exact"/>
        <w:rPr>
          <w:sz w:val="24"/>
          <w:szCs w:val="24"/>
        </w:rPr>
      </w:pPr>
    </w:p>
    <w:p w14:paraId="3F5538C8" w14:textId="77777777" w:rsidR="001D5259" w:rsidRDefault="001D5259">
      <w:pPr>
        <w:spacing w:line="200" w:lineRule="exact"/>
        <w:rPr>
          <w:sz w:val="24"/>
          <w:szCs w:val="24"/>
        </w:rPr>
      </w:pPr>
    </w:p>
    <w:p w14:paraId="43702447" w14:textId="77777777" w:rsidR="001D5259" w:rsidRDefault="001D5259">
      <w:pPr>
        <w:spacing w:line="200" w:lineRule="exact"/>
        <w:rPr>
          <w:sz w:val="24"/>
          <w:szCs w:val="24"/>
        </w:rPr>
      </w:pPr>
    </w:p>
    <w:p w14:paraId="402C868B" w14:textId="77777777" w:rsidR="001D5259" w:rsidRDefault="001D5259">
      <w:pPr>
        <w:spacing w:line="200" w:lineRule="exact"/>
        <w:rPr>
          <w:sz w:val="24"/>
          <w:szCs w:val="24"/>
        </w:rPr>
      </w:pPr>
    </w:p>
    <w:p w14:paraId="073258AB" w14:textId="77777777" w:rsidR="001D5259" w:rsidRDefault="001D5259">
      <w:pPr>
        <w:spacing w:line="200" w:lineRule="exact"/>
        <w:rPr>
          <w:sz w:val="24"/>
          <w:szCs w:val="24"/>
        </w:rPr>
      </w:pPr>
    </w:p>
    <w:p w14:paraId="31804741" w14:textId="77777777" w:rsidR="001D5259" w:rsidRDefault="001D5259">
      <w:pPr>
        <w:spacing w:line="200" w:lineRule="exact"/>
        <w:rPr>
          <w:sz w:val="24"/>
          <w:szCs w:val="24"/>
        </w:rPr>
      </w:pPr>
    </w:p>
    <w:p w14:paraId="213A45C2" w14:textId="77777777" w:rsidR="001D5259" w:rsidRDefault="001D5259">
      <w:pPr>
        <w:spacing w:line="383" w:lineRule="exact"/>
        <w:rPr>
          <w:sz w:val="24"/>
          <w:szCs w:val="24"/>
        </w:rPr>
      </w:pPr>
    </w:p>
    <w:p w14:paraId="5392DF58" w14:textId="77777777" w:rsidR="001D5259" w:rsidRDefault="00437B5C">
      <w:pPr>
        <w:ind w:left="1860"/>
        <w:jc w:val="center"/>
        <w:rPr>
          <w:sz w:val="20"/>
          <w:szCs w:val="20"/>
        </w:rPr>
      </w:pPr>
      <w:r>
        <w:rPr>
          <w:rFonts w:ascii="Cambria" w:eastAsia="Cambria" w:hAnsi="Cambria" w:cs="Cambria"/>
          <w:i/>
          <w:iCs/>
          <w:color w:val="FFFFFF"/>
          <w:sz w:val="64"/>
          <w:szCs w:val="64"/>
        </w:rPr>
        <w:t>ANAIS DO II ENCONTRO NACIONAL DE HISTÓRIA DOS ESTADOS UNIDOS</w:t>
      </w:r>
    </w:p>
    <w:p w14:paraId="448F11D4" w14:textId="77777777" w:rsidR="001D5259" w:rsidRDefault="001D5259">
      <w:pPr>
        <w:spacing w:line="127" w:lineRule="exact"/>
        <w:rPr>
          <w:sz w:val="24"/>
          <w:szCs w:val="24"/>
        </w:rPr>
      </w:pPr>
    </w:p>
    <w:p w14:paraId="3FABCA35" w14:textId="77777777" w:rsidR="001D5259" w:rsidRDefault="00437B5C">
      <w:pPr>
        <w:ind w:left="360"/>
        <w:rPr>
          <w:sz w:val="20"/>
          <w:szCs w:val="20"/>
        </w:rPr>
      </w:pPr>
      <w:r>
        <w:rPr>
          <w:rFonts w:eastAsia="Times New Roman"/>
          <w:b/>
          <w:bCs/>
          <w:color w:val="EEECE1"/>
          <w:sz w:val="36"/>
          <w:szCs w:val="36"/>
        </w:rPr>
        <w:t>Vol. 1 N.1. Dez.2015</w:t>
      </w:r>
    </w:p>
    <w:p w14:paraId="3C792513" w14:textId="77777777" w:rsidR="001D5259" w:rsidRDefault="00437B5C">
      <w:pPr>
        <w:spacing w:line="20" w:lineRule="exact"/>
        <w:rPr>
          <w:sz w:val="24"/>
          <w:szCs w:val="24"/>
        </w:rPr>
      </w:pPr>
      <w:r>
        <w:rPr>
          <w:noProof/>
          <w:sz w:val="24"/>
          <w:szCs w:val="24"/>
        </w:rPr>
        <mc:AlternateContent>
          <mc:Choice Requires="wps">
            <w:drawing>
              <wp:anchor distT="0" distB="0" distL="114300" distR="114300" simplePos="0" relativeHeight="251001856" behindDoc="1" locked="0" layoutInCell="0" allowOverlap="1" wp14:anchorId="19676954" wp14:editId="2F4078A9">
                <wp:simplePos x="0" y="0"/>
                <wp:positionH relativeFrom="column">
                  <wp:posOffset>-609600</wp:posOffset>
                </wp:positionH>
                <wp:positionV relativeFrom="paragraph">
                  <wp:posOffset>723900</wp:posOffset>
                </wp:positionV>
                <wp:extent cx="695198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B6CAB6" id="Shape 2" o:spid="_x0000_s1026" style="position:absolute;z-index:-252314624;visibility:visible;mso-wrap-style:square;mso-wrap-distance-left:9pt;mso-wrap-distance-top:0;mso-wrap-distance-right:9pt;mso-wrap-distance-bottom:0;mso-position-horizontal:absolute;mso-position-horizontal-relative:text;mso-position-vertical:absolute;mso-position-vertical-relative:text" from="-48pt,57pt" to="499.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NJHuAEAAH8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" o:allowincell="f" filled="t" strokeweight=".16931mm">
                <v:stroke joinstyle="miter"/>
                <o:lock v:ext="edit" shapetype="f"/>
              </v:line>
            </w:pict>
          </mc:Fallback>
        </mc:AlternateContent>
      </w:r>
    </w:p>
    <w:p w14:paraId="0E90313B" w14:textId="77777777" w:rsidR="001D5259" w:rsidRDefault="001D5259">
      <w:pPr>
        <w:sectPr w:rsidR="001D5259">
          <w:pgSz w:w="11900" w:h="16838"/>
          <w:pgMar w:top="1440" w:right="1440" w:bottom="1059" w:left="1440" w:header="0" w:footer="0" w:gutter="0"/>
          <w:cols w:space="720" w:equalWidth="0">
            <w:col w:w="9026"/>
          </w:cols>
        </w:sectPr>
      </w:pPr>
    </w:p>
    <w:p w14:paraId="4CBD6A6B" w14:textId="77777777" w:rsidR="001D5259" w:rsidRDefault="00437B5C">
      <w:pPr>
        <w:ind w:right="6"/>
        <w:jc w:val="center"/>
        <w:rPr>
          <w:sz w:val="20"/>
          <w:szCs w:val="20"/>
        </w:rPr>
      </w:pPr>
      <w:bookmarkStart w:id="1" w:name="page2"/>
      <w:bookmarkEnd w:id="1"/>
      <w:r>
        <w:rPr>
          <w:rFonts w:eastAsia="Times New Roman"/>
          <w:noProof/>
          <w:color w:val="0B0B0B"/>
          <w:sz w:val="28"/>
          <w:szCs w:val="28"/>
        </w:rPr>
        <w:lastRenderedPageBreak/>
        <mc:AlternateContent>
          <mc:Choice Requires="wps">
            <w:drawing>
              <wp:anchor distT="0" distB="0" distL="114300" distR="114300" simplePos="0" relativeHeight="251002880" behindDoc="1" locked="0" layoutInCell="0" allowOverlap="1" wp14:anchorId="5761A743" wp14:editId="585A9433">
                <wp:simplePos x="0" y="0"/>
                <wp:positionH relativeFrom="page">
                  <wp:posOffset>304800</wp:posOffset>
                </wp:positionH>
                <wp:positionV relativeFrom="page">
                  <wp:posOffset>307340</wp:posOffset>
                </wp:positionV>
                <wp:extent cx="695198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FDDDBB" id="Shape 3" o:spid="_x0000_s1026" style="position:absolute;z-index:-25231360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AdWI5+5AQAAfw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rFonts w:eastAsia="Times New Roman"/>
          <w:noProof/>
          <w:color w:val="0B0B0B"/>
          <w:sz w:val="28"/>
          <w:szCs w:val="28"/>
        </w:rPr>
        <mc:AlternateContent>
          <mc:Choice Requires="wps">
            <w:drawing>
              <wp:anchor distT="0" distB="0" distL="114300" distR="114300" simplePos="0" relativeHeight="251003904" behindDoc="1" locked="0" layoutInCell="0" allowOverlap="1" wp14:anchorId="25F440B8" wp14:editId="2663A4AB">
                <wp:simplePos x="0" y="0"/>
                <wp:positionH relativeFrom="page">
                  <wp:posOffset>307340</wp:posOffset>
                </wp:positionH>
                <wp:positionV relativeFrom="page">
                  <wp:posOffset>304800</wp:posOffset>
                </wp:positionV>
                <wp:extent cx="0" cy="1008380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2C35F4" id="Shape 4" o:spid="_x0000_s1026" style="position:absolute;z-index:-25231257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" o:allowincell="f" filled="t" strokeweight=".16931mm">
                <v:stroke joinstyle="miter"/>
                <o:lock v:ext="edit" shapetype="f"/>
                <w10:wrap anchorx="page" anchory="page"/>
              </v:line>
            </w:pict>
          </mc:Fallback>
        </mc:AlternateContent>
      </w:r>
      <w:r>
        <w:rPr>
          <w:rFonts w:eastAsia="Times New Roman"/>
          <w:noProof/>
          <w:color w:val="0B0B0B"/>
          <w:sz w:val="28"/>
          <w:szCs w:val="28"/>
        </w:rPr>
        <mc:AlternateContent>
          <mc:Choice Requires="wps">
            <w:drawing>
              <wp:anchor distT="0" distB="0" distL="114300" distR="114300" simplePos="0" relativeHeight="251004928" behindDoc="1" locked="0" layoutInCell="0" allowOverlap="1" wp14:anchorId="57B0F515" wp14:editId="3AB712FA">
                <wp:simplePos x="0" y="0"/>
                <wp:positionH relativeFrom="page">
                  <wp:posOffset>7254240</wp:posOffset>
                </wp:positionH>
                <wp:positionV relativeFrom="page">
                  <wp:posOffset>304800</wp:posOffset>
                </wp:positionV>
                <wp:extent cx="0" cy="1008380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E04871" id="Shape 5" o:spid="_x0000_s1026" style="position:absolute;z-index:-25231155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" o:allowincell="f" filled="t" strokeweight=".16931mm">
                <v:stroke joinstyle="miter"/>
                <o:lock v:ext="edit" shapetype="f"/>
                <w10:wrap anchorx="page" anchory="page"/>
              </v:line>
            </w:pict>
          </mc:Fallback>
        </mc:AlternateContent>
      </w:r>
      <w:r>
        <w:rPr>
          <w:rFonts w:eastAsia="Times New Roman"/>
          <w:color w:val="0B0B0B"/>
          <w:sz w:val="28"/>
          <w:szCs w:val="28"/>
        </w:rPr>
        <w:t>Universidade Federal do Rio de Janeiro (UFRJ)</w:t>
      </w:r>
    </w:p>
    <w:p w14:paraId="19A85760" w14:textId="77777777" w:rsidR="001D5259" w:rsidRDefault="001D5259">
      <w:pPr>
        <w:spacing w:line="160" w:lineRule="exact"/>
        <w:rPr>
          <w:sz w:val="20"/>
          <w:szCs w:val="20"/>
        </w:rPr>
      </w:pPr>
    </w:p>
    <w:p w14:paraId="6A2CC2CF" w14:textId="77777777" w:rsidR="001D5259" w:rsidRDefault="00437B5C">
      <w:pPr>
        <w:ind w:right="6"/>
        <w:jc w:val="center"/>
        <w:rPr>
          <w:sz w:val="20"/>
          <w:szCs w:val="20"/>
        </w:rPr>
      </w:pPr>
      <w:r>
        <w:rPr>
          <w:rFonts w:eastAsia="Times New Roman"/>
          <w:color w:val="0B0B0B"/>
          <w:sz w:val="28"/>
          <w:szCs w:val="28"/>
        </w:rPr>
        <w:t>Instituto de História (IH)</w:t>
      </w:r>
    </w:p>
    <w:p w14:paraId="523A5D3C" w14:textId="77777777" w:rsidR="001D5259" w:rsidRDefault="001D5259">
      <w:pPr>
        <w:spacing w:line="160" w:lineRule="exact"/>
        <w:rPr>
          <w:sz w:val="20"/>
          <w:szCs w:val="20"/>
        </w:rPr>
      </w:pPr>
    </w:p>
    <w:p w14:paraId="24179F10" w14:textId="77777777" w:rsidR="001D5259" w:rsidRDefault="00437B5C">
      <w:pPr>
        <w:ind w:right="6"/>
        <w:jc w:val="center"/>
        <w:rPr>
          <w:sz w:val="20"/>
          <w:szCs w:val="20"/>
        </w:rPr>
      </w:pPr>
      <w:r>
        <w:rPr>
          <w:rFonts w:eastAsia="Times New Roman"/>
          <w:color w:val="0B0B0B"/>
          <w:sz w:val="28"/>
          <w:szCs w:val="28"/>
        </w:rPr>
        <w:t>Programa de Pós-graduação em História Social (PPGHIS)</w:t>
      </w:r>
    </w:p>
    <w:p w14:paraId="393E019A" w14:textId="77777777" w:rsidR="001D5259" w:rsidRDefault="001D5259">
      <w:pPr>
        <w:spacing w:line="200" w:lineRule="exact"/>
        <w:rPr>
          <w:sz w:val="20"/>
          <w:szCs w:val="20"/>
        </w:rPr>
      </w:pPr>
    </w:p>
    <w:p w14:paraId="1AD05427" w14:textId="77777777" w:rsidR="001D5259" w:rsidRDefault="001D5259">
      <w:pPr>
        <w:spacing w:line="200" w:lineRule="exact"/>
        <w:rPr>
          <w:sz w:val="20"/>
          <w:szCs w:val="20"/>
        </w:rPr>
      </w:pPr>
    </w:p>
    <w:p w14:paraId="45392287" w14:textId="77777777" w:rsidR="001D5259" w:rsidRDefault="001D5259">
      <w:pPr>
        <w:spacing w:line="200" w:lineRule="exact"/>
        <w:rPr>
          <w:sz w:val="20"/>
          <w:szCs w:val="20"/>
        </w:rPr>
      </w:pPr>
    </w:p>
    <w:p w14:paraId="3BEE5E06" w14:textId="77777777" w:rsidR="001D5259" w:rsidRDefault="001D5259">
      <w:pPr>
        <w:spacing w:line="200" w:lineRule="exact"/>
        <w:rPr>
          <w:sz w:val="20"/>
          <w:szCs w:val="20"/>
        </w:rPr>
      </w:pPr>
    </w:p>
    <w:p w14:paraId="4299E2DF" w14:textId="77777777" w:rsidR="001D5259" w:rsidRDefault="001D5259">
      <w:pPr>
        <w:spacing w:line="200" w:lineRule="exact"/>
        <w:rPr>
          <w:sz w:val="20"/>
          <w:szCs w:val="20"/>
        </w:rPr>
      </w:pPr>
    </w:p>
    <w:p w14:paraId="24A164EC" w14:textId="77777777" w:rsidR="001D5259" w:rsidRDefault="001D5259">
      <w:pPr>
        <w:spacing w:line="200" w:lineRule="exact"/>
        <w:rPr>
          <w:sz w:val="20"/>
          <w:szCs w:val="20"/>
        </w:rPr>
      </w:pPr>
    </w:p>
    <w:p w14:paraId="5EA97864" w14:textId="77777777" w:rsidR="001D5259" w:rsidRDefault="001D5259">
      <w:pPr>
        <w:spacing w:line="200" w:lineRule="exact"/>
        <w:rPr>
          <w:sz w:val="20"/>
          <w:szCs w:val="20"/>
        </w:rPr>
      </w:pPr>
    </w:p>
    <w:p w14:paraId="267C792F" w14:textId="77777777" w:rsidR="001D5259" w:rsidRDefault="001D5259">
      <w:pPr>
        <w:spacing w:line="200" w:lineRule="exact"/>
        <w:rPr>
          <w:sz w:val="20"/>
          <w:szCs w:val="20"/>
        </w:rPr>
      </w:pPr>
    </w:p>
    <w:p w14:paraId="1041C649" w14:textId="77777777" w:rsidR="001D5259" w:rsidRDefault="001D5259">
      <w:pPr>
        <w:spacing w:line="200" w:lineRule="exact"/>
        <w:rPr>
          <w:sz w:val="20"/>
          <w:szCs w:val="20"/>
        </w:rPr>
      </w:pPr>
    </w:p>
    <w:p w14:paraId="46609990" w14:textId="77777777" w:rsidR="001D5259" w:rsidRDefault="001D5259">
      <w:pPr>
        <w:spacing w:line="200" w:lineRule="exact"/>
        <w:rPr>
          <w:sz w:val="20"/>
          <w:szCs w:val="20"/>
        </w:rPr>
      </w:pPr>
    </w:p>
    <w:p w14:paraId="02F00840" w14:textId="77777777" w:rsidR="001D5259" w:rsidRDefault="001D5259">
      <w:pPr>
        <w:spacing w:line="276" w:lineRule="exact"/>
        <w:rPr>
          <w:sz w:val="20"/>
          <w:szCs w:val="20"/>
        </w:rPr>
      </w:pPr>
    </w:p>
    <w:p w14:paraId="4D79380C" w14:textId="77777777" w:rsidR="001D5259" w:rsidRDefault="00437B5C">
      <w:pPr>
        <w:ind w:right="6"/>
        <w:jc w:val="center"/>
        <w:rPr>
          <w:sz w:val="20"/>
          <w:szCs w:val="20"/>
        </w:rPr>
      </w:pPr>
      <w:r>
        <w:rPr>
          <w:rFonts w:eastAsia="Times New Roman"/>
          <w:color w:val="F79646"/>
          <w:sz w:val="72"/>
          <w:szCs w:val="72"/>
        </w:rPr>
        <w:t>ENCONTRO NACIONAL</w:t>
      </w:r>
    </w:p>
    <w:p w14:paraId="3E67F210" w14:textId="77777777" w:rsidR="001D5259" w:rsidRDefault="001D5259">
      <w:pPr>
        <w:spacing w:line="98" w:lineRule="exact"/>
        <w:rPr>
          <w:sz w:val="20"/>
          <w:szCs w:val="20"/>
        </w:rPr>
      </w:pPr>
    </w:p>
    <w:p w14:paraId="34BE2827" w14:textId="77777777" w:rsidR="001D5259" w:rsidRDefault="00437B5C">
      <w:pPr>
        <w:spacing w:line="248" w:lineRule="auto"/>
        <w:ind w:left="1440" w:right="1446" w:firstLine="10"/>
        <w:rPr>
          <w:sz w:val="20"/>
          <w:szCs w:val="20"/>
        </w:rPr>
      </w:pPr>
      <w:r>
        <w:rPr>
          <w:rFonts w:eastAsia="Times New Roman"/>
          <w:color w:val="F79646"/>
          <w:sz w:val="72"/>
          <w:szCs w:val="72"/>
        </w:rPr>
        <w:t>DE HISTÓRIA DOS ESTADOS UNIDOS</w:t>
      </w:r>
    </w:p>
    <w:p w14:paraId="7E173FEC" w14:textId="77777777" w:rsidR="001D5259" w:rsidRDefault="001D5259">
      <w:pPr>
        <w:spacing w:line="202" w:lineRule="exact"/>
        <w:rPr>
          <w:sz w:val="20"/>
          <w:szCs w:val="20"/>
        </w:rPr>
      </w:pPr>
    </w:p>
    <w:p w14:paraId="5CFC462E" w14:textId="77777777" w:rsidR="001D5259" w:rsidRDefault="00437B5C">
      <w:pPr>
        <w:ind w:right="6"/>
        <w:jc w:val="center"/>
        <w:rPr>
          <w:sz w:val="20"/>
          <w:szCs w:val="20"/>
        </w:rPr>
      </w:pPr>
      <w:r>
        <w:rPr>
          <w:rFonts w:eastAsia="Times New Roman"/>
          <w:i/>
          <w:iCs/>
          <w:sz w:val="52"/>
          <w:szCs w:val="52"/>
        </w:rPr>
        <w:t>Anais</w:t>
      </w:r>
    </w:p>
    <w:p w14:paraId="551D3FE1" w14:textId="77777777" w:rsidR="001D5259" w:rsidRDefault="001D5259">
      <w:pPr>
        <w:spacing w:line="200" w:lineRule="exact"/>
        <w:rPr>
          <w:sz w:val="20"/>
          <w:szCs w:val="20"/>
        </w:rPr>
      </w:pPr>
    </w:p>
    <w:p w14:paraId="5E288D87" w14:textId="77777777" w:rsidR="001D5259" w:rsidRDefault="001D5259">
      <w:pPr>
        <w:spacing w:line="200" w:lineRule="exact"/>
        <w:rPr>
          <w:sz w:val="20"/>
          <w:szCs w:val="20"/>
        </w:rPr>
      </w:pPr>
    </w:p>
    <w:p w14:paraId="54CA585F" w14:textId="77777777" w:rsidR="001D5259" w:rsidRDefault="001D5259">
      <w:pPr>
        <w:spacing w:line="200" w:lineRule="exact"/>
        <w:rPr>
          <w:sz w:val="20"/>
          <w:szCs w:val="20"/>
        </w:rPr>
      </w:pPr>
    </w:p>
    <w:p w14:paraId="71AD16AA" w14:textId="77777777" w:rsidR="001D5259" w:rsidRDefault="001D5259">
      <w:pPr>
        <w:spacing w:line="200" w:lineRule="exact"/>
        <w:rPr>
          <w:sz w:val="20"/>
          <w:szCs w:val="20"/>
        </w:rPr>
      </w:pPr>
    </w:p>
    <w:p w14:paraId="184B7604" w14:textId="77777777" w:rsidR="001D5259" w:rsidRDefault="001D5259">
      <w:pPr>
        <w:spacing w:line="200" w:lineRule="exact"/>
        <w:rPr>
          <w:sz w:val="20"/>
          <w:szCs w:val="20"/>
        </w:rPr>
      </w:pPr>
    </w:p>
    <w:p w14:paraId="21FB2D7B" w14:textId="77777777" w:rsidR="001D5259" w:rsidRDefault="001D5259">
      <w:pPr>
        <w:spacing w:line="200" w:lineRule="exact"/>
        <w:rPr>
          <w:sz w:val="20"/>
          <w:szCs w:val="20"/>
        </w:rPr>
      </w:pPr>
    </w:p>
    <w:p w14:paraId="3C0C79BC" w14:textId="77777777" w:rsidR="001D5259" w:rsidRDefault="001D5259">
      <w:pPr>
        <w:spacing w:line="200" w:lineRule="exact"/>
        <w:rPr>
          <w:sz w:val="20"/>
          <w:szCs w:val="20"/>
        </w:rPr>
      </w:pPr>
    </w:p>
    <w:p w14:paraId="45A70806" w14:textId="77777777" w:rsidR="001D5259" w:rsidRDefault="001D5259">
      <w:pPr>
        <w:spacing w:line="200" w:lineRule="exact"/>
        <w:rPr>
          <w:sz w:val="20"/>
          <w:szCs w:val="20"/>
        </w:rPr>
      </w:pPr>
    </w:p>
    <w:p w14:paraId="33EBA925" w14:textId="77777777" w:rsidR="001D5259" w:rsidRDefault="001D5259">
      <w:pPr>
        <w:spacing w:line="200" w:lineRule="exact"/>
        <w:rPr>
          <w:sz w:val="20"/>
          <w:szCs w:val="20"/>
        </w:rPr>
      </w:pPr>
    </w:p>
    <w:p w14:paraId="72C4B78C" w14:textId="77777777" w:rsidR="001D5259" w:rsidRDefault="001D5259">
      <w:pPr>
        <w:spacing w:line="200" w:lineRule="exact"/>
        <w:rPr>
          <w:sz w:val="20"/>
          <w:szCs w:val="20"/>
        </w:rPr>
      </w:pPr>
    </w:p>
    <w:p w14:paraId="7FC25E28" w14:textId="77777777" w:rsidR="001D5259" w:rsidRDefault="001D5259">
      <w:pPr>
        <w:spacing w:line="200" w:lineRule="exact"/>
        <w:rPr>
          <w:sz w:val="20"/>
          <w:szCs w:val="20"/>
        </w:rPr>
      </w:pPr>
    </w:p>
    <w:p w14:paraId="5EA31EBD" w14:textId="77777777" w:rsidR="001D5259" w:rsidRDefault="001D5259">
      <w:pPr>
        <w:spacing w:line="200" w:lineRule="exact"/>
        <w:rPr>
          <w:sz w:val="20"/>
          <w:szCs w:val="20"/>
        </w:rPr>
      </w:pPr>
    </w:p>
    <w:p w14:paraId="32DF1C64" w14:textId="77777777" w:rsidR="001D5259" w:rsidRDefault="001D5259">
      <w:pPr>
        <w:spacing w:line="200" w:lineRule="exact"/>
        <w:rPr>
          <w:sz w:val="20"/>
          <w:szCs w:val="20"/>
        </w:rPr>
      </w:pPr>
    </w:p>
    <w:p w14:paraId="3450F91A" w14:textId="77777777" w:rsidR="001D5259" w:rsidRDefault="001D5259">
      <w:pPr>
        <w:spacing w:line="200" w:lineRule="exact"/>
        <w:rPr>
          <w:sz w:val="20"/>
          <w:szCs w:val="20"/>
        </w:rPr>
      </w:pPr>
    </w:p>
    <w:p w14:paraId="21712CF2" w14:textId="77777777" w:rsidR="001D5259" w:rsidRDefault="001D5259">
      <w:pPr>
        <w:spacing w:line="200" w:lineRule="exact"/>
        <w:rPr>
          <w:sz w:val="20"/>
          <w:szCs w:val="20"/>
        </w:rPr>
      </w:pPr>
    </w:p>
    <w:p w14:paraId="0DD5F2DE" w14:textId="77777777" w:rsidR="001D5259" w:rsidRDefault="001D5259">
      <w:pPr>
        <w:spacing w:line="200" w:lineRule="exact"/>
        <w:rPr>
          <w:sz w:val="20"/>
          <w:szCs w:val="20"/>
        </w:rPr>
      </w:pPr>
    </w:p>
    <w:p w14:paraId="63D2F5E7" w14:textId="77777777" w:rsidR="001D5259" w:rsidRDefault="001D5259">
      <w:pPr>
        <w:spacing w:line="200" w:lineRule="exact"/>
        <w:rPr>
          <w:sz w:val="20"/>
          <w:szCs w:val="20"/>
        </w:rPr>
      </w:pPr>
    </w:p>
    <w:p w14:paraId="2F309528" w14:textId="77777777" w:rsidR="001D5259" w:rsidRDefault="001D5259">
      <w:pPr>
        <w:spacing w:line="200" w:lineRule="exact"/>
        <w:rPr>
          <w:sz w:val="20"/>
          <w:szCs w:val="20"/>
        </w:rPr>
      </w:pPr>
    </w:p>
    <w:p w14:paraId="75D6EB22" w14:textId="77777777" w:rsidR="001D5259" w:rsidRDefault="001D5259">
      <w:pPr>
        <w:spacing w:line="200" w:lineRule="exact"/>
        <w:rPr>
          <w:sz w:val="20"/>
          <w:szCs w:val="20"/>
        </w:rPr>
      </w:pPr>
    </w:p>
    <w:p w14:paraId="51075BC1" w14:textId="77777777" w:rsidR="001D5259" w:rsidRDefault="001D5259">
      <w:pPr>
        <w:spacing w:line="200" w:lineRule="exact"/>
        <w:rPr>
          <w:sz w:val="20"/>
          <w:szCs w:val="20"/>
        </w:rPr>
      </w:pPr>
    </w:p>
    <w:p w14:paraId="2257E43D" w14:textId="77777777" w:rsidR="001D5259" w:rsidRDefault="001D5259">
      <w:pPr>
        <w:spacing w:line="200" w:lineRule="exact"/>
        <w:rPr>
          <w:sz w:val="20"/>
          <w:szCs w:val="20"/>
        </w:rPr>
      </w:pPr>
    </w:p>
    <w:p w14:paraId="20DBCBEF" w14:textId="77777777" w:rsidR="001D5259" w:rsidRDefault="001D5259">
      <w:pPr>
        <w:spacing w:line="200" w:lineRule="exact"/>
        <w:rPr>
          <w:sz w:val="20"/>
          <w:szCs w:val="20"/>
        </w:rPr>
      </w:pPr>
    </w:p>
    <w:p w14:paraId="2B2B4626" w14:textId="77777777" w:rsidR="001D5259" w:rsidRDefault="001D5259">
      <w:pPr>
        <w:spacing w:line="200" w:lineRule="exact"/>
        <w:rPr>
          <w:sz w:val="20"/>
          <w:szCs w:val="20"/>
        </w:rPr>
      </w:pPr>
    </w:p>
    <w:p w14:paraId="362EEDBB" w14:textId="77777777" w:rsidR="001D5259" w:rsidRDefault="001D5259">
      <w:pPr>
        <w:spacing w:line="200" w:lineRule="exact"/>
        <w:rPr>
          <w:sz w:val="20"/>
          <w:szCs w:val="20"/>
        </w:rPr>
      </w:pPr>
    </w:p>
    <w:p w14:paraId="4162F52D" w14:textId="77777777" w:rsidR="001D5259" w:rsidRDefault="001D5259">
      <w:pPr>
        <w:spacing w:line="200" w:lineRule="exact"/>
        <w:rPr>
          <w:sz w:val="20"/>
          <w:szCs w:val="20"/>
        </w:rPr>
      </w:pPr>
    </w:p>
    <w:p w14:paraId="0C649BD0" w14:textId="77777777" w:rsidR="001D5259" w:rsidRDefault="001D5259">
      <w:pPr>
        <w:spacing w:line="200" w:lineRule="exact"/>
        <w:rPr>
          <w:sz w:val="20"/>
          <w:szCs w:val="20"/>
        </w:rPr>
      </w:pPr>
    </w:p>
    <w:p w14:paraId="0ABA3396" w14:textId="77777777" w:rsidR="001D5259" w:rsidRDefault="001D5259">
      <w:pPr>
        <w:spacing w:line="200" w:lineRule="exact"/>
        <w:rPr>
          <w:sz w:val="20"/>
          <w:szCs w:val="20"/>
        </w:rPr>
      </w:pPr>
    </w:p>
    <w:p w14:paraId="2459BDBD" w14:textId="77777777" w:rsidR="001D5259" w:rsidRDefault="001D5259">
      <w:pPr>
        <w:spacing w:line="200" w:lineRule="exact"/>
        <w:rPr>
          <w:sz w:val="20"/>
          <w:szCs w:val="20"/>
        </w:rPr>
      </w:pPr>
    </w:p>
    <w:p w14:paraId="21D0B0A3" w14:textId="77777777" w:rsidR="001D5259" w:rsidRDefault="001D5259">
      <w:pPr>
        <w:spacing w:line="200" w:lineRule="exact"/>
        <w:rPr>
          <w:sz w:val="20"/>
          <w:szCs w:val="20"/>
        </w:rPr>
      </w:pPr>
    </w:p>
    <w:p w14:paraId="5E1520CC" w14:textId="77777777" w:rsidR="001D5259" w:rsidRDefault="001D5259">
      <w:pPr>
        <w:spacing w:line="200" w:lineRule="exact"/>
        <w:rPr>
          <w:sz w:val="20"/>
          <w:szCs w:val="20"/>
        </w:rPr>
      </w:pPr>
    </w:p>
    <w:p w14:paraId="6B982C2A" w14:textId="77777777" w:rsidR="001D5259" w:rsidRDefault="001D5259">
      <w:pPr>
        <w:spacing w:line="200" w:lineRule="exact"/>
        <w:rPr>
          <w:sz w:val="20"/>
          <w:szCs w:val="20"/>
        </w:rPr>
      </w:pPr>
    </w:p>
    <w:p w14:paraId="47E34357" w14:textId="77777777" w:rsidR="001D5259" w:rsidRDefault="001D5259">
      <w:pPr>
        <w:spacing w:line="200" w:lineRule="exact"/>
        <w:rPr>
          <w:sz w:val="20"/>
          <w:szCs w:val="20"/>
        </w:rPr>
      </w:pPr>
    </w:p>
    <w:p w14:paraId="749B32A6" w14:textId="77777777" w:rsidR="001D5259" w:rsidRDefault="001D5259">
      <w:pPr>
        <w:spacing w:line="200" w:lineRule="exact"/>
        <w:rPr>
          <w:sz w:val="20"/>
          <w:szCs w:val="20"/>
        </w:rPr>
      </w:pPr>
    </w:p>
    <w:p w14:paraId="00F3068A" w14:textId="77777777" w:rsidR="001D5259" w:rsidRDefault="001D5259">
      <w:pPr>
        <w:spacing w:line="200" w:lineRule="exact"/>
        <w:rPr>
          <w:sz w:val="20"/>
          <w:szCs w:val="20"/>
        </w:rPr>
      </w:pPr>
    </w:p>
    <w:p w14:paraId="064E95E8" w14:textId="77777777" w:rsidR="001D5259" w:rsidRDefault="001D5259">
      <w:pPr>
        <w:spacing w:line="318" w:lineRule="exact"/>
        <w:rPr>
          <w:sz w:val="20"/>
          <w:szCs w:val="20"/>
        </w:rPr>
      </w:pPr>
    </w:p>
    <w:p w14:paraId="0FD99A7C" w14:textId="200E3EAB" w:rsidR="001D5259" w:rsidRDefault="001D5259">
      <w:pPr>
        <w:spacing w:line="225" w:lineRule="auto"/>
        <w:ind w:left="2040" w:right="720"/>
        <w:jc w:val="center"/>
        <w:rPr>
          <w:sz w:val="20"/>
          <w:szCs w:val="20"/>
        </w:rPr>
      </w:pPr>
    </w:p>
    <w:p w14:paraId="2A0844A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05952" behindDoc="1" locked="0" layoutInCell="0" allowOverlap="1" wp14:anchorId="1C5FCD53" wp14:editId="2254AE17">
                <wp:simplePos x="0" y="0"/>
                <wp:positionH relativeFrom="column">
                  <wp:posOffset>-609600</wp:posOffset>
                </wp:positionH>
                <wp:positionV relativeFrom="paragraph">
                  <wp:posOffset>48895</wp:posOffset>
                </wp:positionV>
                <wp:extent cx="695198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AE7CBB" id="Shape 6"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" o:allowincell="f" filled="t" strokeweight=".16931mm">
                <v:stroke joinstyle="miter"/>
                <o:lock v:ext="edit" shapetype="f"/>
              </v:line>
            </w:pict>
          </mc:Fallback>
        </mc:AlternateContent>
      </w:r>
    </w:p>
    <w:p w14:paraId="1A3F48D8" w14:textId="77777777" w:rsidR="001D5259" w:rsidRDefault="001D5259">
      <w:pPr>
        <w:sectPr w:rsidR="001D5259">
          <w:pgSz w:w="11900" w:h="16838"/>
          <w:pgMar w:top="1406" w:right="1440" w:bottom="0" w:left="1440" w:header="0" w:footer="0" w:gutter="0"/>
          <w:cols w:space="720" w:equalWidth="0">
            <w:col w:w="9026"/>
          </w:cols>
        </w:sectPr>
      </w:pPr>
    </w:p>
    <w:p w14:paraId="08DA41AA" w14:textId="77777777" w:rsidR="001D5259" w:rsidRDefault="00437B5C">
      <w:pPr>
        <w:spacing w:line="200" w:lineRule="exact"/>
        <w:rPr>
          <w:sz w:val="20"/>
          <w:szCs w:val="20"/>
        </w:rPr>
      </w:pPr>
      <w:bookmarkStart w:id="2" w:name="page3"/>
      <w:bookmarkEnd w:id="2"/>
      <w:r>
        <w:rPr>
          <w:noProof/>
          <w:sz w:val="20"/>
          <w:szCs w:val="20"/>
        </w:rPr>
        <w:lastRenderedPageBreak/>
        <mc:AlternateContent>
          <mc:Choice Requires="wps">
            <w:drawing>
              <wp:anchor distT="0" distB="0" distL="114300" distR="114300" simplePos="0" relativeHeight="251006976" behindDoc="1" locked="0" layoutInCell="0" allowOverlap="1" wp14:anchorId="25A76007" wp14:editId="211BC4D0">
                <wp:simplePos x="0" y="0"/>
                <wp:positionH relativeFrom="page">
                  <wp:posOffset>304800</wp:posOffset>
                </wp:positionH>
                <wp:positionV relativeFrom="page">
                  <wp:posOffset>307340</wp:posOffset>
                </wp:positionV>
                <wp:extent cx="695198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BCCC1A" id="Shape 7" o:spid="_x0000_s1026" style="position:absolute;z-index:-252309504;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08000" behindDoc="1" locked="0" layoutInCell="0" allowOverlap="1" wp14:anchorId="415A11FD" wp14:editId="3770FA1E">
                <wp:simplePos x="0" y="0"/>
                <wp:positionH relativeFrom="page">
                  <wp:posOffset>307340</wp:posOffset>
                </wp:positionH>
                <wp:positionV relativeFrom="page">
                  <wp:posOffset>304800</wp:posOffset>
                </wp:positionV>
                <wp:extent cx="0" cy="1008380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04FA01" id="Shape 8" o:spid="_x0000_s1026" style="position:absolute;z-index:-252308480;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09024" behindDoc="1" locked="0" layoutInCell="0" allowOverlap="1" wp14:anchorId="04381743" wp14:editId="76E107F4">
                <wp:simplePos x="0" y="0"/>
                <wp:positionH relativeFrom="page">
                  <wp:posOffset>7254240</wp:posOffset>
                </wp:positionH>
                <wp:positionV relativeFrom="page">
                  <wp:posOffset>304800</wp:posOffset>
                </wp:positionV>
                <wp:extent cx="0" cy="1008380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C0E350" id="Shape 9" o:spid="_x0000_s1026" style="position:absolute;z-index:-252307456;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" o:allowincell="f" filled="t" strokeweight=".16931mm">
                <v:stroke joinstyle="miter"/>
                <o:lock v:ext="edit" shapetype="f"/>
                <w10:wrap anchorx="page" anchory="page"/>
              </v:line>
            </w:pict>
          </mc:Fallback>
        </mc:AlternateContent>
      </w:r>
    </w:p>
    <w:p w14:paraId="3815DD44" w14:textId="77777777" w:rsidR="001D5259" w:rsidRDefault="001D5259">
      <w:pPr>
        <w:spacing w:line="200" w:lineRule="exact"/>
        <w:rPr>
          <w:sz w:val="20"/>
          <w:szCs w:val="20"/>
        </w:rPr>
      </w:pPr>
    </w:p>
    <w:p w14:paraId="39D6509F" w14:textId="77777777" w:rsidR="001D5259" w:rsidRDefault="001D5259">
      <w:pPr>
        <w:spacing w:line="200" w:lineRule="exact"/>
        <w:rPr>
          <w:sz w:val="20"/>
          <w:szCs w:val="20"/>
        </w:rPr>
      </w:pPr>
    </w:p>
    <w:p w14:paraId="6DDFB236" w14:textId="77777777" w:rsidR="001D5259" w:rsidRDefault="001D5259">
      <w:pPr>
        <w:spacing w:line="200" w:lineRule="exact"/>
        <w:rPr>
          <w:sz w:val="20"/>
          <w:szCs w:val="20"/>
        </w:rPr>
      </w:pPr>
    </w:p>
    <w:p w14:paraId="39C4A247" w14:textId="77777777" w:rsidR="001D5259" w:rsidRDefault="001D5259">
      <w:pPr>
        <w:spacing w:line="200" w:lineRule="exact"/>
        <w:rPr>
          <w:sz w:val="20"/>
          <w:szCs w:val="20"/>
        </w:rPr>
      </w:pPr>
    </w:p>
    <w:p w14:paraId="47923D8F" w14:textId="77777777" w:rsidR="001D5259" w:rsidRDefault="001D5259">
      <w:pPr>
        <w:spacing w:line="318" w:lineRule="exact"/>
        <w:rPr>
          <w:sz w:val="20"/>
          <w:szCs w:val="20"/>
        </w:rPr>
      </w:pPr>
    </w:p>
    <w:p w14:paraId="50506087" w14:textId="77777777" w:rsidR="001D5259" w:rsidRDefault="00437B5C">
      <w:pPr>
        <w:ind w:left="4300"/>
        <w:rPr>
          <w:sz w:val="20"/>
          <w:szCs w:val="20"/>
        </w:rPr>
      </w:pPr>
      <w:r>
        <w:rPr>
          <w:rFonts w:eastAsia="Times New Roman"/>
          <w:sz w:val="24"/>
          <w:szCs w:val="24"/>
        </w:rPr>
        <w:t>UFRJ</w:t>
      </w:r>
    </w:p>
    <w:p w14:paraId="3694031F" w14:textId="77777777" w:rsidR="001D5259" w:rsidRDefault="00437B5C">
      <w:pPr>
        <w:ind w:left="4220"/>
        <w:rPr>
          <w:sz w:val="20"/>
          <w:szCs w:val="20"/>
        </w:rPr>
      </w:pPr>
      <w:r>
        <w:rPr>
          <w:rFonts w:eastAsia="Times New Roman"/>
          <w:sz w:val="24"/>
          <w:szCs w:val="24"/>
        </w:rPr>
        <w:t>Reitor</w:t>
      </w:r>
    </w:p>
    <w:p w14:paraId="67487B33" w14:textId="77777777" w:rsidR="001D5259" w:rsidRDefault="00437B5C">
      <w:pPr>
        <w:ind w:left="2840"/>
        <w:rPr>
          <w:sz w:val="20"/>
          <w:szCs w:val="20"/>
        </w:rPr>
      </w:pPr>
      <w:r>
        <w:rPr>
          <w:rFonts w:eastAsia="Times New Roman"/>
          <w:sz w:val="24"/>
          <w:szCs w:val="24"/>
        </w:rPr>
        <w:t>Carlos Antonio Levi da Conceição</w:t>
      </w:r>
    </w:p>
    <w:p w14:paraId="62AB438B" w14:textId="77777777" w:rsidR="001D5259" w:rsidRDefault="001D5259">
      <w:pPr>
        <w:spacing w:line="182" w:lineRule="exact"/>
        <w:rPr>
          <w:sz w:val="20"/>
          <w:szCs w:val="20"/>
        </w:rPr>
      </w:pPr>
    </w:p>
    <w:p w14:paraId="5F4B1A8A" w14:textId="77777777" w:rsidR="001D5259" w:rsidRDefault="00437B5C">
      <w:pPr>
        <w:ind w:right="-13"/>
        <w:jc w:val="center"/>
        <w:rPr>
          <w:sz w:val="20"/>
          <w:szCs w:val="20"/>
        </w:rPr>
      </w:pPr>
      <w:r>
        <w:rPr>
          <w:rFonts w:eastAsia="Times New Roman"/>
          <w:color w:val="2E2921"/>
          <w:sz w:val="24"/>
          <w:szCs w:val="24"/>
        </w:rPr>
        <w:t>Vice-reitor</w:t>
      </w:r>
    </w:p>
    <w:p w14:paraId="5F460150" w14:textId="77777777" w:rsidR="001D5259" w:rsidRDefault="001D5259">
      <w:pPr>
        <w:spacing w:line="24" w:lineRule="exact"/>
        <w:rPr>
          <w:sz w:val="20"/>
          <w:szCs w:val="20"/>
        </w:rPr>
      </w:pPr>
    </w:p>
    <w:p w14:paraId="1BAD4A75" w14:textId="77777777" w:rsidR="001D5259" w:rsidRDefault="00437B5C">
      <w:pPr>
        <w:ind w:right="-13"/>
        <w:jc w:val="center"/>
        <w:rPr>
          <w:sz w:val="20"/>
          <w:szCs w:val="20"/>
        </w:rPr>
      </w:pPr>
      <w:r>
        <w:rPr>
          <w:rFonts w:eastAsia="Times New Roman"/>
          <w:sz w:val="24"/>
          <w:szCs w:val="24"/>
        </w:rPr>
        <w:t>Antonio Jose Ledo Alves da Cunha</w:t>
      </w:r>
    </w:p>
    <w:p w14:paraId="620E2FA9" w14:textId="77777777" w:rsidR="001D5259" w:rsidRDefault="001D5259">
      <w:pPr>
        <w:spacing w:line="295" w:lineRule="exact"/>
        <w:rPr>
          <w:sz w:val="20"/>
          <w:szCs w:val="20"/>
        </w:rPr>
      </w:pPr>
    </w:p>
    <w:p w14:paraId="55475955" w14:textId="77777777" w:rsidR="001D5259" w:rsidRDefault="00437B5C">
      <w:pPr>
        <w:ind w:right="-13"/>
        <w:jc w:val="center"/>
        <w:rPr>
          <w:sz w:val="20"/>
          <w:szCs w:val="20"/>
        </w:rPr>
      </w:pPr>
      <w:r>
        <w:rPr>
          <w:rFonts w:eastAsia="Times New Roman"/>
          <w:sz w:val="24"/>
          <w:szCs w:val="24"/>
        </w:rPr>
        <w:t>Diretor do Instituto de História</w:t>
      </w:r>
    </w:p>
    <w:p w14:paraId="2D3B0425" w14:textId="77777777" w:rsidR="001D5259" w:rsidRDefault="001D5259">
      <w:pPr>
        <w:spacing w:line="1" w:lineRule="exact"/>
        <w:rPr>
          <w:sz w:val="20"/>
          <w:szCs w:val="20"/>
        </w:rPr>
      </w:pPr>
    </w:p>
    <w:p w14:paraId="4C1AD95B" w14:textId="77777777" w:rsidR="001D5259" w:rsidRDefault="00437B5C">
      <w:pPr>
        <w:ind w:right="-13"/>
        <w:jc w:val="center"/>
        <w:rPr>
          <w:sz w:val="20"/>
          <w:szCs w:val="20"/>
        </w:rPr>
      </w:pPr>
      <w:r>
        <w:rPr>
          <w:rFonts w:eastAsia="Times New Roman"/>
          <w:sz w:val="24"/>
          <w:szCs w:val="24"/>
        </w:rPr>
        <w:t xml:space="preserve">Fabio de </w:t>
      </w:r>
      <w:r>
        <w:rPr>
          <w:rFonts w:eastAsia="Times New Roman"/>
          <w:sz w:val="24"/>
          <w:szCs w:val="24"/>
        </w:rPr>
        <w:t>Souza Lessa</w:t>
      </w:r>
    </w:p>
    <w:p w14:paraId="3D1150B3" w14:textId="77777777" w:rsidR="001D5259" w:rsidRDefault="001D5259">
      <w:pPr>
        <w:spacing w:line="180" w:lineRule="exact"/>
        <w:rPr>
          <w:sz w:val="20"/>
          <w:szCs w:val="20"/>
        </w:rPr>
      </w:pPr>
    </w:p>
    <w:p w14:paraId="5C51B84B" w14:textId="77777777" w:rsidR="001D5259" w:rsidRDefault="00437B5C">
      <w:pPr>
        <w:ind w:right="-13"/>
        <w:jc w:val="center"/>
        <w:rPr>
          <w:sz w:val="20"/>
          <w:szCs w:val="20"/>
        </w:rPr>
      </w:pPr>
      <w:r>
        <w:rPr>
          <w:rFonts w:eastAsia="Times New Roman"/>
          <w:sz w:val="24"/>
          <w:szCs w:val="24"/>
        </w:rPr>
        <w:t>Vice-Diretor do Instituto de História</w:t>
      </w:r>
    </w:p>
    <w:p w14:paraId="46180A36" w14:textId="77777777" w:rsidR="001D5259" w:rsidRDefault="00437B5C">
      <w:pPr>
        <w:ind w:right="-13"/>
        <w:jc w:val="center"/>
        <w:rPr>
          <w:sz w:val="20"/>
          <w:szCs w:val="20"/>
        </w:rPr>
      </w:pPr>
      <w:r>
        <w:rPr>
          <w:rFonts w:eastAsia="Times New Roman"/>
          <w:sz w:val="24"/>
          <w:szCs w:val="24"/>
        </w:rPr>
        <w:t>Murilo Bon Meihy</w:t>
      </w:r>
    </w:p>
    <w:p w14:paraId="234C81DA" w14:textId="77777777" w:rsidR="001D5259" w:rsidRDefault="001D5259">
      <w:pPr>
        <w:spacing w:line="276" w:lineRule="exact"/>
        <w:rPr>
          <w:sz w:val="20"/>
          <w:szCs w:val="20"/>
        </w:rPr>
      </w:pPr>
    </w:p>
    <w:p w14:paraId="491E3F91" w14:textId="77777777" w:rsidR="001D5259" w:rsidRDefault="00437B5C">
      <w:pPr>
        <w:ind w:right="-13"/>
        <w:jc w:val="center"/>
        <w:rPr>
          <w:sz w:val="20"/>
          <w:szCs w:val="20"/>
        </w:rPr>
      </w:pPr>
      <w:r>
        <w:rPr>
          <w:rFonts w:eastAsia="Times New Roman"/>
          <w:sz w:val="24"/>
          <w:szCs w:val="24"/>
        </w:rPr>
        <w:t>Coordenação da Pós-Graduação em História social</w:t>
      </w:r>
    </w:p>
    <w:p w14:paraId="2879806F" w14:textId="77777777" w:rsidR="001D5259" w:rsidRDefault="00437B5C">
      <w:pPr>
        <w:ind w:right="-13"/>
        <w:jc w:val="center"/>
        <w:rPr>
          <w:sz w:val="20"/>
          <w:szCs w:val="20"/>
        </w:rPr>
      </w:pPr>
      <w:r>
        <w:rPr>
          <w:rFonts w:eastAsia="Times New Roman"/>
          <w:sz w:val="24"/>
          <w:szCs w:val="24"/>
        </w:rPr>
        <w:t>Monica Grin</w:t>
      </w:r>
    </w:p>
    <w:p w14:paraId="5840E53C" w14:textId="77777777" w:rsidR="001D5259" w:rsidRDefault="001D5259">
      <w:pPr>
        <w:spacing w:line="182" w:lineRule="exact"/>
        <w:rPr>
          <w:sz w:val="20"/>
          <w:szCs w:val="20"/>
        </w:rPr>
      </w:pPr>
    </w:p>
    <w:p w14:paraId="4CA71081" w14:textId="77777777" w:rsidR="001D5259" w:rsidRDefault="00437B5C">
      <w:pPr>
        <w:ind w:right="-13"/>
        <w:jc w:val="center"/>
        <w:rPr>
          <w:sz w:val="20"/>
          <w:szCs w:val="20"/>
        </w:rPr>
      </w:pPr>
      <w:r>
        <w:rPr>
          <w:rFonts w:eastAsia="Times New Roman"/>
          <w:sz w:val="24"/>
          <w:szCs w:val="24"/>
        </w:rPr>
        <w:t>Vice-Coordenação da Pós-Graduação em História social</w:t>
      </w:r>
    </w:p>
    <w:p w14:paraId="4030F94F" w14:textId="77777777" w:rsidR="001D5259" w:rsidRDefault="00437B5C">
      <w:pPr>
        <w:ind w:right="-13"/>
        <w:jc w:val="center"/>
        <w:rPr>
          <w:sz w:val="20"/>
          <w:szCs w:val="20"/>
        </w:rPr>
      </w:pPr>
      <w:r>
        <w:rPr>
          <w:rFonts w:eastAsia="Times New Roman"/>
          <w:sz w:val="24"/>
          <w:szCs w:val="24"/>
        </w:rPr>
        <w:t>Marcos Luiz Bretas da Fonseca</w:t>
      </w:r>
    </w:p>
    <w:p w14:paraId="31D91A60" w14:textId="77777777" w:rsidR="001D5259" w:rsidRDefault="001D5259">
      <w:pPr>
        <w:spacing w:line="200" w:lineRule="exact"/>
        <w:rPr>
          <w:sz w:val="20"/>
          <w:szCs w:val="20"/>
        </w:rPr>
      </w:pPr>
    </w:p>
    <w:p w14:paraId="70D5A412" w14:textId="77777777" w:rsidR="001D5259" w:rsidRDefault="001D5259">
      <w:pPr>
        <w:spacing w:line="398" w:lineRule="exact"/>
        <w:rPr>
          <w:sz w:val="20"/>
          <w:szCs w:val="20"/>
        </w:rPr>
      </w:pPr>
    </w:p>
    <w:p w14:paraId="4F044684" w14:textId="77777777" w:rsidR="001D5259" w:rsidRDefault="00437B5C">
      <w:pPr>
        <w:ind w:left="260"/>
        <w:rPr>
          <w:sz w:val="20"/>
          <w:szCs w:val="20"/>
        </w:rPr>
      </w:pPr>
      <w:r>
        <w:rPr>
          <w:rFonts w:eastAsia="Times New Roman"/>
          <w:sz w:val="24"/>
          <w:szCs w:val="24"/>
          <w:u w:val="single"/>
        </w:rPr>
        <w:t>Organizadores:</w:t>
      </w:r>
    </w:p>
    <w:p w14:paraId="72121915" w14:textId="77777777" w:rsidR="001D5259" w:rsidRDefault="001D5259">
      <w:pPr>
        <w:spacing w:line="182" w:lineRule="exact"/>
        <w:rPr>
          <w:sz w:val="20"/>
          <w:szCs w:val="20"/>
        </w:rPr>
      </w:pPr>
    </w:p>
    <w:p w14:paraId="3B592062" w14:textId="77777777" w:rsidR="001D5259" w:rsidRDefault="00437B5C">
      <w:pPr>
        <w:ind w:left="260"/>
        <w:rPr>
          <w:sz w:val="20"/>
          <w:szCs w:val="20"/>
        </w:rPr>
      </w:pPr>
      <w:r>
        <w:rPr>
          <w:rFonts w:eastAsia="Times New Roman"/>
          <w:sz w:val="24"/>
          <w:szCs w:val="24"/>
        </w:rPr>
        <w:t xml:space="preserve">Alexandre </w:t>
      </w:r>
      <w:r>
        <w:rPr>
          <w:rFonts w:eastAsia="Times New Roman"/>
          <w:sz w:val="24"/>
          <w:szCs w:val="24"/>
        </w:rPr>
        <w:t>Guilherme da Cruz Alves Junior</w:t>
      </w:r>
    </w:p>
    <w:p w14:paraId="653C1CDA" w14:textId="77777777" w:rsidR="001D5259" w:rsidRDefault="001D5259">
      <w:pPr>
        <w:spacing w:line="182" w:lineRule="exact"/>
        <w:rPr>
          <w:sz w:val="20"/>
          <w:szCs w:val="20"/>
        </w:rPr>
      </w:pPr>
    </w:p>
    <w:p w14:paraId="4E2BBB73" w14:textId="77777777" w:rsidR="001D5259" w:rsidRDefault="00437B5C">
      <w:pPr>
        <w:ind w:left="260"/>
        <w:rPr>
          <w:sz w:val="20"/>
          <w:szCs w:val="20"/>
        </w:rPr>
      </w:pPr>
      <w:r>
        <w:rPr>
          <w:rFonts w:eastAsia="Times New Roman"/>
          <w:sz w:val="24"/>
          <w:szCs w:val="24"/>
        </w:rPr>
        <w:t>Carlos Vinicius Silva dos Santos</w:t>
      </w:r>
    </w:p>
    <w:p w14:paraId="7EC305F6" w14:textId="77777777" w:rsidR="001D5259" w:rsidRDefault="001D5259">
      <w:pPr>
        <w:spacing w:line="180" w:lineRule="exact"/>
        <w:rPr>
          <w:sz w:val="20"/>
          <w:szCs w:val="20"/>
        </w:rPr>
      </w:pPr>
    </w:p>
    <w:p w14:paraId="1AC8B0BF" w14:textId="77777777" w:rsidR="001D5259" w:rsidRDefault="00437B5C">
      <w:pPr>
        <w:ind w:left="260"/>
        <w:rPr>
          <w:sz w:val="20"/>
          <w:szCs w:val="20"/>
        </w:rPr>
      </w:pPr>
      <w:r>
        <w:rPr>
          <w:rFonts w:eastAsia="Times New Roman"/>
          <w:sz w:val="24"/>
          <w:szCs w:val="24"/>
        </w:rPr>
        <w:t>Tiago Gomes da Silva</w:t>
      </w:r>
    </w:p>
    <w:p w14:paraId="203144F6" w14:textId="77777777" w:rsidR="001D5259" w:rsidRDefault="001D5259">
      <w:pPr>
        <w:spacing w:line="182" w:lineRule="exact"/>
        <w:rPr>
          <w:sz w:val="20"/>
          <w:szCs w:val="20"/>
        </w:rPr>
      </w:pPr>
    </w:p>
    <w:p w14:paraId="1D2F6657" w14:textId="77777777" w:rsidR="001D5259" w:rsidRDefault="00437B5C">
      <w:pPr>
        <w:ind w:left="260"/>
        <w:rPr>
          <w:sz w:val="20"/>
          <w:szCs w:val="20"/>
        </w:rPr>
      </w:pPr>
      <w:r>
        <w:rPr>
          <w:rFonts w:eastAsia="Times New Roman"/>
          <w:sz w:val="24"/>
          <w:szCs w:val="24"/>
          <w:u w:val="single"/>
        </w:rPr>
        <w:t>Comissão Científica:</w:t>
      </w:r>
    </w:p>
    <w:p w14:paraId="3E75CA55" w14:textId="77777777" w:rsidR="001D5259" w:rsidRDefault="001D5259">
      <w:pPr>
        <w:spacing w:line="195" w:lineRule="exact"/>
        <w:rPr>
          <w:sz w:val="20"/>
          <w:szCs w:val="20"/>
        </w:rPr>
      </w:pPr>
    </w:p>
    <w:p w14:paraId="47DFF798" w14:textId="77777777" w:rsidR="001D5259" w:rsidRDefault="00437B5C">
      <w:pPr>
        <w:spacing w:line="402" w:lineRule="auto"/>
        <w:ind w:left="260" w:right="4106"/>
        <w:rPr>
          <w:sz w:val="20"/>
          <w:szCs w:val="20"/>
        </w:rPr>
      </w:pPr>
      <w:r>
        <w:rPr>
          <w:rFonts w:eastAsia="Times New Roman"/>
          <w:sz w:val="24"/>
          <w:szCs w:val="24"/>
        </w:rPr>
        <w:t>Bárbara Maria de Albuquerque Mitchell – UFRJ Érika Rachel Guimarães Soares Alves - UFRJ Fernando Luiz Vale Castro – UFRJ Roberto Moll Neto– IFF Ro</w:t>
      </w:r>
      <w:r>
        <w:rPr>
          <w:rFonts w:eastAsia="Times New Roman"/>
          <w:sz w:val="24"/>
          <w:szCs w:val="24"/>
        </w:rPr>
        <w:t>drigo Farias de Sousa– Iuperj Tatiana Poggi – UFF</w:t>
      </w:r>
    </w:p>
    <w:p w14:paraId="762A5E74" w14:textId="77777777" w:rsidR="001D5259" w:rsidRDefault="001D5259">
      <w:pPr>
        <w:spacing w:line="200" w:lineRule="exact"/>
        <w:rPr>
          <w:sz w:val="20"/>
          <w:szCs w:val="20"/>
        </w:rPr>
      </w:pPr>
    </w:p>
    <w:p w14:paraId="527678FB" w14:textId="77777777" w:rsidR="001D5259" w:rsidRDefault="001D5259">
      <w:pPr>
        <w:spacing w:line="200" w:lineRule="exact"/>
        <w:rPr>
          <w:sz w:val="20"/>
          <w:szCs w:val="20"/>
        </w:rPr>
      </w:pPr>
    </w:p>
    <w:p w14:paraId="260C244E" w14:textId="77777777" w:rsidR="001D5259" w:rsidRDefault="001D5259">
      <w:pPr>
        <w:spacing w:line="200" w:lineRule="exact"/>
        <w:rPr>
          <w:sz w:val="20"/>
          <w:szCs w:val="20"/>
        </w:rPr>
      </w:pPr>
    </w:p>
    <w:p w14:paraId="3AD98620" w14:textId="77777777" w:rsidR="001D5259" w:rsidRDefault="001D5259">
      <w:pPr>
        <w:spacing w:line="200" w:lineRule="exact"/>
        <w:rPr>
          <w:sz w:val="20"/>
          <w:szCs w:val="20"/>
        </w:rPr>
      </w:pPr>
    </w:p>
    <w:p w14:paraId="45FB3F88" w14:textId="77777777" w:rsidR="001D5259" w:rsidRDefault="001D5259">
      <w:pPr>
        <w:spacing w:line="200" w:lineRule="exact"/>
        <w:rPr>
          <w:sz w:val="20"/>
          <w:szCs w:val="20"/>
        </w:rPr>
      </w:pPr>
    </w:p>
    <w:p w14:paraId="52C1304D" w14:textId="77777777" w:rsidR="001D5259" w:rsidRDefault="001D5259">
      <w:pPr>
        <w:spacing w:line="200" w:lineRule="exact"/>
        <w:rPr>
          <w:sz w:val="20"/>
          <w:szCs w:val="20"/>
        </w:rPr>
      </w:pPr>
    </w:p>
    <w:p w14:paraId="5866E964" w14:textId="77777777" w:rsidR="001D5259" w:rsidRDefault="001D5259">
      <w:pPr>
        <w:spacing w:line="200" w:lineRule="exact"/>
        <w:rPr>
          <w:sz w:val="20"/>
          <w:szCs w:val="20"/>
        </w:rPr>
      </w:pPr>
    </w:p>
    <w:p w14:paraId="7F147EFC" w14:textId="77777777" w:rsidR="001D5259" w:rsidRDefault="001D5259">
      <w:pPr>
        <w:spacing w:line="200" w:lineRule="exact"/>
        <w:rPr>
          <w:sz w:val="20"/>
          <w:szCs w:val="20"/>
        </w:rPr>
      </w:pPr>
    </w:p>
    <w:p w14:paraId="50588BB2" w14:textId="77777777" w:rsidR="001D5259" w:rsidRDefault="001D5259">
      <w:pPr>
        <w:spacing w:line="200" w:lineRule="exact"/>
        <w:rPr>
          <w:sz w:val="20"/>
          <w:szCs w:val="20"/>
        </w:rPr>
      </w:pPr>
    </w:p>
    <w:p w14:paraId="6FF41922" w14:textId="77777777" w:rsidR="001D5259" w:rsidRDefault="001D5259">
      <w:pPr>
        <w:spacing w:line="200" w:lineRule="exact"/>
        <w:rPr>
          <w:sz w:val="20"/>
          <w:szCs w:val="20"/>
        </w:rPr>
      </w:pPr>
    </w:p>
    <w:p w14:paraId="027515A8" w14:textId="77777777" w:rsidR="001D5259" w:rsidRDefault="001D5259">
      <w:pPr>
        <w:spacing w:line="200" w:lineRule="exact"/>
        <w:rPr>
          <w:sz w:val="20"/>
          <w:szCs w:val="20"/>
        </w:rPr>
      </w:pPr>
    </w:p>
    <w:p w14:paraId="60CC7B83" w14:textId="77777777" w:rsidR="001D5259" w:rsidRDefault="001D5259">
      <w:pPr>
        <w:spacing w:line="200" w:lineRule="exact"/>
        <w:rPr>
          <w:sz w:val="20"/>
          <w:szCs w:val="20"/>
        </w:rPr>
      </w:pPr>
    </w:p>
    <w:p w14:paraId="1FAB3440" w14:textId="77777777" w:rsidR="001D5259" w:rsidRDefault="001D5259">
      <w:pPr>
        <w:spacing w:line="200" w:lineRule="exact"/>
        <w:rPr>
          <w:sz w:val="20"/>
          <w:szCs w:val="20"/>
        </w:rPr>
      </w:pPr>
    </w:p>
    <w:p w14:paraId="060035B3" w14:textId="77777777" w:rsidR="001D5259" w:rsidRDefault="001D5259">
      <w:pPr>
        <w:spacing w:line="226" w:lineRule="exact"/>
        <w:rPr>
          <w:sz w:val="20"/>
          <w:szCs w:val="20"/>
        </w:rPr>
      </w:pPr>
    </w:p>
    <w:p w14:paraId="5118BB37" w14:textId="0E17C9CE" w:rsidR="001D5259" w:rsidRDefault="001D5259">
      <w:pPr>
        <w:spacing w:line="225" w:lineRule="auto"/>
        <w:ind w:left="2760"/>
        <w:jc w:val="center"/>
        <w:rPr>
          <w:sz w:val="20"/>
          <w:szCs w:val="20"/>
        </w:rPr>
      </w:pPr>
    </w:p>
    <w:p w14:paraId="3CD306B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10048" behindDoc="1" locked="0" layoutInCell="0" allowOverlap="1" wp14:anchorId="31FB18B2" wp14:editId="08EF44A7">
                <wp:simplePos x="0" y="0"/>
                <wp:positionH relativeFrom="column">
                  <wp:posOffset>-609600</wp:posOffset>
                </wp:positionH>
                <wp:positionV relativeFrom="paragraph">
                  <wp:posOffset>48895</wp:posOffset>
                </wp:positionV>
                <wp:extent cx="695198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7A560C" id="Shape 10" o:spid="_x0000_s1026" style="position:absolute;z-index:-2523064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" o:allowincell="f" filled="t" strokeweight=".16931mm">
                <v:stroke joinstyle="miter"/>
                <o:lock v:ext="edit" shapetype="f"/>
              </v:line>
            </w:pict>
          </mc:Fallback>
        </mc:AlternateContent>
      </w:r>
    </w:p>
    <w:p w14:paraId="06B69818" w14:textId="77777777" w:rsidR="001D5259" w:rsidRDefault="001D5259">
      <w:pPr>
        <w:sectPr w:rsidR="001D5259">
          <w:pgSz w:w="11900" w:h="16838"/>
          <w:pgMar w:top="1440" w:right="1440" w:bottom="0" w:left="1440" w:header="0" w:footer="0" w:gutter="0"/>
          <w:cols w:space="720" w:equalWidth="0">
            <w:col w:w="9026"/>
          </w:cols>
        </w:sectPr>
      </w:pPr>
    </w:p>
    <w:p w14:paraId="25F587DE" w14:textId="77777777" w:rsidR="001D5259" w:rsidRDefault="00437B5C">
      <w:pPr>
        <w:spacing w:line="200" w:lineRule="exact"/>
        <w:rPr>
          <w:sz w:val="20"/>
          <w:szCs w:val="20"/>
        </w:rPr>
      </w:pPr>
      <w:bookmarkStart w:id="3" w:name="page4"/>
      <w:bookmarkEnd w:id="3"/>
      <w:r>
        <w:rPr>
          <w:noProof/>
          <w:sz w:val="20"/>
          <w:szCs w:val="20"/>
        </w:rPr>
        <w:lastRenderedPageBreak/>
        <mc:AlternateContent>
          <mc:Choice Requires="wps">
            <w:drawing>
              <wp:anchor distT="0" distB="0" distL="114300" distR="114300" simplePos="0" relativeHeight="251011072" behindDoc="1" locked="0" layoutInCell="0" allowOverlap="1" wp14:anchorId="5E2961EE" wp14:editId="749EC831">
                <wp:simplePos x="0" y="0"/>
                <wp:positionH relativeFrom="page">
                  <wp:posOffset>1009015</wp:posOffset>
                </wp:positionH>
                <wp:positionV relativeFrom="page">
                  <wp:posOffset>6817360</wp:posOffset>
                </wp:positionV>
                <wp:extent cx="540067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84E76BD" id="Shape 11" o:spid="_x0000_s1026" style="position:absolute;z-index:-252305408;visibility:visible;mso-wrap-style:square;mso-wrap-distance-left:9pt;mso-wrap-distance-top:0;mso-wrap-distance-right:9pt;mso-wrap-distance-bottom:0;mso-position-horizontal:absolute;mso-position-horizontal-relative:page;mso-position-vertical:absolute;mso-position-vertical-relative:page" from="79.45pt,536.8pt" to="504.7pt,5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12096" behindDoc="1" locked="0" layoutInCell="0" allowOverlap="1" wp14:anchorId="0A72ECC0" wp14:editId="75F1396B">
                <wp:simplePos x="0" y="0"/>
                <wp:positionH relativeFrom="page">
                  <wp:posOffset>1012190</wp:posOffset>
                </wp:positionH>
                <wp:positionV relativeFrom="page">
                  <wp:posOffset>6814185</wp:posOffset>
                </wp:positionV>
                <wp:extent cx="0" cy="2094865"/>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948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351BF059" id="Shape 12" o:spid="_x0000_s1026" style="position:absolute;z-index:-252304384;visibility:visible;mso-wrap-style:square;mso-wrap-distance-left:9pt;mso-wrap-distance-top:0;mso-wrap-distance-right:9pt;mso-wrap-distance-bottom:0;mso-position-horizontal:absolute;mso-position-horizontal-relative:page;mso-position-vertical:absolute;mso-position-vertical-relative:page" from="79.7pt,536.55pt" to="79.7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13120" behindDoc="1" locked="0" layoutInCell="0" allowOverlap="1" wp14:anchorId="4234BC80" wp14:editId="7C305370">
                <wp:simplePos x="0" y="0"/>
                <wp:positionH relativeFrom="page">
                  <wp:posOffset>1009015</wp:posOffset>
                </wp:positionH>
                <wp:positionV relativeFrom="page">
                  <wp:posOffset>8905875</wp:posOffset>
                </wp:positionV>
                <wp:extent cx="540067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14A125E5" id="Shape 13" o:spid="_x0000_s1026" style="position:absolute;z-index:-252303360;visibility:visible;mso-wrap-style:square;mso-wrap-distance-left:9pt;mso-wrap-distance-top:0;mso-wrap-distance-right:9pt;mso-wrap-distance-bottom:0;mso-position-horizontal:absolute;mso-position-horizontal-relative:page;mso-position-vertical:absolute;mso-position-vertical-relative:page" from="79.45pt,701.25pt" to="504.7pt,7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14144" behindDoc="1" locked="0" layoutInCell="0" allowOverlap="1" wp14:anchorId="64FDE0D4" wp14:editId="7AA709A4">
                <wp:simplePos x="0" y="0"/>
                <wp:positionH relativeFrom="page">
                  <wp:posOffset>6406515</wp:posOffset>
                </wp:positionH>
                <wp:positionV relativeFrom="page">
                  <wp:posOffset>6814185</wp:posOffset>
                </wp:positionV>
                <wp:extent cx="0" cy="209486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094865"/>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6494898C" id="Shape 14" o:spid="_x0000_s1026" style="position:absolute;z-index:-252302336;visibility:visible;mso-wrap-style:square;mso-wrap-distance-left:9pt;mso-wrap-distance-top:0;mso-wrap-distance-right:9pt;mso-wrap-distance-bottom:0;mso-position-horizontal:absolute;mso-position-horizontal-relative:page;mso-position-vertical:absolute;mso-position-vertical-relative:page" from="504.45pt,536.55pt" to="504.4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" o:allowincell="f" filled="t" strokeweight=".48pt">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15168" behindDoc="1" locked="0" layoutInCell="0" allowOverlap="1" wp14:anchorId="7529D69B" wp14:editId="611AE63A">
                <wp:simplePos x="0" y="0"/>
                <wp:positionH relativeFrom="page">
                  <wp:posOffset>304800</wp:posOffset>
                </wp:positionH>
                <wp:positionV relativeFrom="page">
                  <wp:posOffset>307340</wp:posOffset>
                </wp:positionV>
                <wp:extent cx="695198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161029" id="Shape 15" o:spid="_x0000_s1026" style="position:absolute;z-index:-252301312;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P6tstW5AQAAgQ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16192" behindDoc="1" locked="0" layoutInCell="0" allowOverlap="1" wp14:anchorId="5FFF2AE4" wp14:editId="5B1D5547">
                <wp:simplePos x="0" y="0"/>
                <wp:positionH relativeFrom="page">
                  <wp:posOffset>307340</wp:posOffset>
                </wp:positionH>
                <wp:positionV relativeFrom="page">
                  <wp:posOffset>304800</wp:posOffset>
                </wp:positionV>
                <wp:extent cx="0" cy="1008380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7C51B5" id="Shape 16" o:spid="_x0000_s1026" style="position:absolute;z-index:-252300288;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17216" behindDoc="1" locked="0" layoutInCell="0" allowOverlap="1" wp14:anchorId="0F5D6694" wp14:editId="0D34F0D1">
                <wp:simplePos x="0" y="0"/>
                <wp:positionH relativeFrom="page">
                  <wp:posOffset>7254240</wp:posOffset>
                </wp:positionH>
                <wp:positionV relativeFrom="page">
                  <wp:posOffset>304800</wp:posOffset>
                </wp:positionV>
                <wp:extent cx="0" cy="1008380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1DCC91" id="Shape 17" o:spid="_x0000_s1026" style="position:absolute;z-index:-252299264;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1PjvQEAAIIDAAAOAAAAZHJzL2Uyb0RvYy54bWysU01vEzEQvSPxHyzfyW5aSMM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bUuzvOHFjqUUnL&#10;yCZxhoANxTy4bcz0xOiew5MXP5B81ZUzGximsLGLNocTPzYWsY8XsdWYmKDL93eLW84EOeZ1vbxd&#10;1qUZFTTnxyFi+qy8ZfnQcqNd1gIaODxhyumhOYfka/RGy402phhxv3swkR2A+r4pK7OhJ1dhxrGh&#10;5Yv644eCfOXD1xB1WX+DsDrRABttW04UaE0j1SuQn5yknNAk0GY6U37jTsJNWmXVdl4et/EsKDW6&#10;FHoayjxJr+3y+uXrrH8B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AbM1Pj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p>
    <w:p w14:paraId="576A1D7F" w14:textId="77777777" w:rsidR="001D5259" w:rsidRDefault="001D5259">
      <w:pPr>
        <w:spacing w:line="200" w:lineRule="exact"/>
        <w:rPr>
          <w:sz w:val="20"/>
          <w:szCs w:val="20"/>
        </w:rPr>
      </w:pPr>
    </w:p>
    <w:p w14:paraId="1CFA86C7" w14:textId="77777777" w:rsidR="001D5259" w:rsidRDefault="001D5259">
      <w:pPr>
        <w:spacing w:line="200" w:lineRule="exact"/>
        <w:rPr>
          <w:sz w:val="20"/>
          <w:szCs w:val="20"/>
        </w:rPr>
      </w:pPr>
    </w:p>
    <w:p w14:paraId="52113A83" w14:textId="77777777" w:rsidR="001D5259" w:rsidRDefault="001D5259">
      <w:pPr>
        <w:spacing w:line="200" w:lineRule="exact"/>
        <w:rPr>
          <w:sz w:val="20"/>
          <w:szCs w:val="20"/>
        </w:rPr>
      </w:pPr>
    </w:p>
    <w:p w14:paraId="79FE9299" w14:textId="77777777" w:rsidR="001D5259" w:rsidRDefault="001D5259">
      <w:pPr>
        <w:spacing w:line="200" w:lineRule="exact"/>
        <w:rPr>
          <w:sz w:val="20"/>
          <w:szCs w:val="20"/>
        </w:rPr>
      </w:pPr>
    </w:p>
    <w:p w14:paraId="364ADDB6" w14:textId="77777777" w:rsidR="001D5259" w:rsidRDefault="001D5259">
      <w:pPr>
        <w:spacing w:line="200" w:lineRule="exact"/>
        <w:rPr>
          <w:sz w:val="20"/>
          <w:szCs w:val="20"/>
        </w:rPr>
      </w:pPr>
    </w:p>
    <w:p w14:paraId="712858C5" w14:textId="77777777" w:rsidR="001D5259" w:rsidRDefault="001D5259">
      <w:pPr>
        <w:spacing w:line="200" w:lineRule="exact"/>
        <w:rPr>
          <w:sz w:val="20"/>
          <w:szCs w:val="20"/>
        </w:rPr>
      </w:pPr>
    </w:p>
    <w:p w14:paraId="33E26C9C" w14:textId="77777777" w:rsidR="001D5259" w:rsidRDefault="001D5259">
      <w:pPr>
        <w:spacing w:line="200" w:lineRule="exact"/>
        <w:rPr>
          <w:sz w:val="20"/>
          <w:szCs w:val="20"/>
        </w:rPr>
      </w:pPr>
    </w:p>
    <w:p w14:paraId="106D7E02" w14:textId="77777777" w:rsidR="001D5259" w:rsidRDefault="001D5259">
      <w:pPr>
        <w:spacing w:line="200" w:lineRule="exact"/>
        <w:rPr>
          <w:sz w:val="20"/>
          <w:szCs w:val="20"/>
        </w:rPr>
      </w:pPr>
    </w:p>
    <w:p w14:paraId="5387C454" w14:textId="77777777" w:rsidR="001D5259" w:rsidRDefault="001D5259">
      <w:pPr>
        <w:spacing w:line="200" w:lineRule="exact"/>
        <w:rPr>
          <w:sz w:val="20"/>
          <w:szCs w:val="20"/>
        </w:rPr>
      </w:pPr>
    </w:p>
    <w:p w14:paraId="1A83ADCC" w14:textId="77777777" w:rsidR="001D5259" w:rsidRDefault="001D5259">
      <w:pPr>
        <w:spacing w:line="200" w:lineRule="exact"/>
        <w:rPr>
          <w:sz w:val="20"/>
          <w:szCs w:val="20"/>
        </w:rPr>
      </w:pPr>
    </w:p>
    <w:p w14:paraId="48AF386F" w14:textId="77777777" w:rsidR="001D5259" w:rsidRDefault="001D5259">
      <w:pPr>
        <w:spacing w:line="200" w:lineRule="exact"/>
        <w:rPr>
          <w:sz w:val="20"/>
          <w:szCs w:val="20"/>
        </w:rPr>
      </w:pPr>
    </w:p>
    <w:p w14:paraId="0514E58D" w14:textId="77777777" w:rsidR="001D5259" w:rsidRDefault="001D5259">
      <w:pPr>
        <w:spacing w:line="200" w:lineRule="exact"/>
        <w:rPr>
          <w:sz w:val="20"/>
          <w:szCs w:val="20"/>
        </w:rPr>
      </w:pPr>
    </w:p>
    <w:p w14:paraId="0DB702EE" w14:textId="77777777" w:rsidR="001D5259" w:rsidRDefault="001D5259">
      <w:pPr>
        <w:spacing w:line="200" w:lineRule="exact"/>
        <w:rPr>
          <w:sz w:val="20"/>
          <w:szCs w:val="20"/>
        </w:rPr>
      </w:pPr>
    </w:p>
    <w:p w14:paraId="40F81A7C" w14:textId="77777777" w:rsidR="001D5259" w:rsidRDefault="001D5259">
      <w:pPr>
        <w:spacing w:line="200" w:lineRule="exact"/>
        <w:rPr>
          <w:sz w:val="20"/>
          <w:szCs w:val="20"/>
        </w:rPr>
      </w:pPr>
    </w:p>
    <w:p w14:paraId="091CDF77" w14:textId="77777777" w:rsidR="001D5259" w:rsidRDefault="001D5259">
      <w:pPr>
        <w:spacing w:line="200" w:lineRule="exact"/>
        <w:rPr>
          <w:sz w:val="20"/>
          <w:szCs w:val="20"/>
        </w:rPr>
      </w:pPr>
    </w:p>
    <w:p w14:paraId="33B59898" w14:textId="77777777" w:rsidR="001D5259" w:rsidRDefault="001D5259">
      <w:pPr>
        <w:spacing w:line="200" w:lineRule="exact"/>
        <w:rPr>
          <w:sz w:val="20"/>
          <w:szCs w:val="20"/>
        </w:rPr>
      </w:pPr>
    </w:p>
    <w:p w14:paraId="58ABDA2E" w14:textId="77777777" w:rsidR="001D5259" w:rsidRDefault="001D5259">
      <w:pPr>
        <w:spacing w:line="200" w:lineRule="exact"/>
        <w:rPr>
          <w:sz w:val="20"/>
          <w:szCs w:val="20"/>
        </w:rPr>
      </w:pPr>
    </w:p>
    <w:p w14:paraId="53DE042E" w14:textId="77777777" w:rsidR="001D5259" w:rsidRDefault="001D5259">
      <w:pPr>
        <w:spacing w:line="200" w:lineRule="exact"/>
        <w:rPr>
          <w:sz w:val="20"/>
          <w:szCs w:val="20"/>
        </w:rPr>
      </w:pPr>
    </w:p>
    <w:p w14:paraId="07534104" w14:textId="77777777" w:rsidR="001D5259" w:rsidRDefault="001D5259">
      <w:pPr>
        <w:spacing w:line="200" w:lineRule="exact"/>
        <w:rPr>
          <w:sz w:val="20"/>
          <w:szCs w:val="20"/>
        </w:rPr>
      </w:pPr>
    </w:p>
    <w:p w14:paraId="1FF1E3F0" w14:textId="77777777" w:rsidR="001D5259" w:rsidRDefault="001D5259">
      <w:pPr>
        <w:spacing w:line="200" w:lineRule="exact"/>
        <w:rPr>
          <w:sz w:val="20"/>
          <w:szCs w:val="20"/>
        </w:rPr>
      </w:pPr>
    </w:p>
    <w:p w14:paraId="1DC22B7B" w14:textId="77777777" w:rsidR="001D5259" w:rsidRDefault="001D5259">
      <w:pPr>
        <w:spacing w:line="200" w:lineRule="exact"/>
        <w:rPr>
          <w:sz w:val="20"/>
          <w:szCs w:val="20"/>
        </w:rPr>
      </w:pPr>
    </w:p>
    <w:p w14:paraId="3D0AD77D" w14:textId="77777777" w:rsidR="001D5259" w:rsidRDefault="001D5259">
      <w:pPr>
        <w:spacing w:line="200" w:lineRule="exact"/>
        <w:rPr>
          <w:sz w:val="20"/>
          <w:szCs w:val="20"/>
        </w:rPr>
      </w:pPr>
    </w:p>
    <w:p w14:paraId="63F9AD07" w14:textId="77777777" w:rsidR="001D5259" w:rsidRDefault="001D5259">
      <w:pPr>
        <w:spacing w:line="200" w:lineRule="exact"/>
        <w:rPr>
          <w:sz w:val="20"/>
          <w:szCs w:val="20"/>
        </w:rPr>
      </w:pPr>
    </w:p>
    <w:p w14:paraId="7C6FBE7B" w14:textId="77777777" w:rsidR="001D5259" w:rsidRDefault="001D5259">
      <w:pPr>
        <w:spacing w:line="200" w:lineRule="exact"/>
        <w:rPr>
          <w:sz w:val="20"/>
          <w:szCs w:val="20"/>
        </w:rPr>
      </w:pPr>
    </w:p>
    <w:p w14:paraId="65EB65D3" w14:textId="77777777" w:rsidR="001D5259" w:rsidRDefault="001D5259">
      <w:pPr>
        <w:spacing w:line="200" w:lineRule="exact"/>
        <w:rPr>
          <w:sz w:val="20"/>
          <w:szCs w:val="20"/>
        </w:rPr>
      </w:pPr>
    </w:p>
    <w:p w14:paraId="12AE3449" w14:textId="77777777" w:rsidR="001D5259" w:rsidRDefault="001D5259">
      <w:pPr>
        <w:spacing w:line="200" w:lineRule="exact"/>
        <w:rPr>
          <w:sz w:val="20"/>
          <w:szCs w:val="20"/>
        </w:rPr>
      </w:pPr>
    </w:p>
    <w:p w14:paraId="401885D3" w14:textId="77777777" w:rsidR="001D5259" w:rsidRDefault="001D5259">
      <w:pPr>
        <w:spacing w:line="200" w:lineRule="exact"/>
        <w:rPr>
          <w:sz w:val="20"/>
          <w:szCs w:val="20"/>
        </w:rPr>
      </w:pPr>
    </w:p>
    <w:p w14:paraId="07D2B710" w14:textId="77777777" w:rsidR="001D5259" w:rsidRDefault="001D5259">
      <w:pPr>
        <w:spacing w:line="200" w:lineRule="exact"/>
        <w:rPr>
          <w:sz w:val="20"/>
          <w:szCs w:val="20"/>
        </w:rPr>
      </w:pPr>
    </w:p>
    <w:p w14:paraId="39C59843" w14:textId="77777777" w:rsidR="001D5259" w:rsidRDefault="001D5259">
      <w:pPr>
        <w:spacing w:line="200" w:lineRule="exact"/>
        <w:rPr>
          <w:sz w:val="20"/>
          <w:szCs w:val="20"/>
        </w:rPr>
      </w:pPr>
    </w:p>
    <w:p w14:paraId="6C6F05B3" w14:textId="77777777" w:rsidR="001D5259" w:rsidRDefault="001D5259">
      <w:pPr>
        <w:spacing w:line="200" w:lineRule="exact"/>
        <w:rPr>
          <w:sz w:val="20"/>
          <w:szCs w:val="20"/>
        </w:rPr>
      </w:pPr>
    </w:p>
    <w:p w14:paraId="7A3A892D" w14:textId="77777777" w:rsidR="001D5259" w:rsidRDefault="001D5259">
      <w:pPr>
        <w:spacing w:line="200" w:lineRule="exact"/>
        <w:rPr>
          <w:sz w:val="20"/>
          <w:szCs w:val="20"/>
        </w:rPr>
      </w:pPr>
    </w:p>
    <w:p w14:paraId="32AD8BF1" w14:textId="77777777" w:rsidR="001D5259" w:rsidRDefault="001D5259">
      <w:pPr>
        <w:spacing w:line="200" w:lineRule="exact"/>
        <w:rPr>
          <w:sz w:val="20"/>
          <w:szCs w:val="20"/>
        </w:rPr>
      </w:pPr>
    </w:p>
    <w:p w14:paraId="46DE7B7C" w14:textId="77777777" w:rsidR="001D5259" w:rsidRDefault="001D5259">
      <w:pPr>
        <w:spacing w:line="200" w:lineRule="exact"/>
        <w:rPr>
          <w:sz w:val="20"/>
          <w:szCs w:val="20"/>
        </w:rPr>
      </w:pPr>
    </w:p>
    <w:p w14:paraId="60342334" w14:textId="77777777" w:rsidR="001D5259" w:rsidRDefault="001D5259">
      <w:pPr>
        <w:spacing w:line="200" w:lineRule="exact"/>
        <w:rPr>
          <w:sz w:val="20"/>
          <w:szCs w:val="20"/>
        </w:rPr>
      </w:pPr>
    </w:p>
    <w:p w14:paraId="4B3775F4" w14:textId="77777777" w:rsidR="001D5259" w:rsidRDefault="001D5259">
      <w:pPr>
        <w:spacing w:line="200" w:lineRule="exact"/>
        <w:rPr>
          <w:sz w:val="20"/>
          <w:szCs w:val="20"/>
        </w:rPr>
      </w:pPr>
    </w:p>
    <w:p w14:paraId="29B4F958" w14:textId="77777777" w:rsidR="001D5259" w:rsidRDefault="001D5259">
      <w:pPr>
        <w:spacing w:line="200" w:lineRule="exact"/>
        <w:rPr>
          <w:sz w:val="20"/>
          <w:szCs w:val="20"/>
        </w:rPr>
      </w:pPr>
    </w:p>
    <w:p w14:paraId="1ECE676F" w14:textId="77777777" w:rsidR="001D5259" w:rsidRDefault="001D5259">
      <w:pPr>
        <w:spacing w:line="200" w:lineRule="exact"/>
        <w:rPr>
          <w:sz w:val="20"/>
          <w:szCs w:val="20"/>
        </w:rPr>
      </w:pPr>
    </w:p>
    <w:p w14:paraId="6F62C538" w14:textId="77777777" w:rsidR="001D5259" w:rsidRDefault="001D5259">
      <w:pPr>
        <w:spacing w:line="200" w:lineRule="exact"/>
        <w:rPr>
          <w:sz w:val="20"/>
          <w:szCs w:val="20"/>
        </w:rPr>
      </w:pPr>
    </w:p>
    <w:p w14:paraId="3B34E284" w14:textId="77777777" w:rsidR="001D5259" w:rsidRDefault="001D5259">
      <w:pPr>
        <w:spacing w:line="200" w:lineRule="exact"/>
        <w:rPr>
          <w:sz w:val="20"/>
          <w:szCs w:val="20"/>
        </w:rPr>
      </w:pPr>
    </w:p>
    <w:p w14:paraId="76E2AE74" w14:textId="77777777" w:rsidR="001D5259" w:rsidRDefault="001D5259">
      <w:pPr>
        <w:spacing w:line="200" w:lineRule="exact"/>
        <w:rPr>
          <w:sz w:val="20"/>
          <w:szCs w:val="20"/>
        </w:rPr>
      </w:pPr>
    </w:p>
    <w:p w14:paraId="714B836F" w14:textId="77777777" w:rsidR="001D5259" w:rsidRDefault="001D5259">
      <w:pPr>
        <w:spacing w:line="200" w:lineRule="exact"/>
        <w:rPr>
          <w:sz w:val="20"/>
          <w:szCs w:val="20"/>
        </w:rPr>
      </w:pPr>
    </w:p>
    <w:p w14:paraId="78FE3DB8" w14:textId="77777777" w:rsidR="001D5259" w:rsidRDefault="001D5259">
      <w:pPr>
        <w:spacing w:line="200" w:lineRule="exact"/>
        <w:rPr>
          <w:sz w:val="20"/>
          <w:szCs w:val="20"/>
        </w:rPr>
      </w:pPr>
    </w:p>
    <w:p w14:paraId="4C92BA8C" w14:textId="77777777" w:rsidR="001D5259" w:rsidRDefault="001D5259">
      <w:pPr>
        <w:spacing w:line="200" w:lineRule="exact"/>
        <w:rPr>
          <w:sz w:val="20"/>
          <w:szCs w:val="20"/>
        </w:rPr>
      </w:pPr>
    </w:p>
    <w:p w14:paraId="340B6CB2" w14:textId="77777777" w:rsidR="001D5259" w:rsidRDefault="001D5259">
      <w:pPr>
        <w:spacing w:line="200" w:lineRule="exact"/>
        <w:rPr>
          <w:sz w:val="20"/>
          <w:szCs w:val="20"/>
        </w:rPr>
      </w:pPr>
    </w:p>
    <w:p w14:paraId="3555A85B" w14:textId="77777777" w:rsidR="001D5259" w:rsidRDefault="001D5259">
      <w:pPr>
        <w:spacing w:line="304" w:lineRule="exact"/>
        <w:rPr>
          <w:sz w:val="20"/>
          <w:szCs w:val="20"/>
        </w:rPr>
      </w:pPr>
    </w:p>
    <w:p w14:paraId="32286DAC" w14:textId="77777777" w:rsidR="001D5259" w:rsidRDefault="00437B5C">
      <w:pPr>
        <w:spacing w:line="234" w:lineRule="auto"/>
        <w:ind w:left="260" w:right="986"/>
        <w:rPr>
          <w:sz w:val="20"/>
          <w:szCs w:val="20"/>
        </w:rPr>
      </w:pPr>
      <w:r>
        <w:rPr>
          <w:rFonts w:eastAsia="Times New Roman"/>
          <w:sz w:val="24"/>
          <w:szCs w:val="24"/>
        </w:rPr>
        <w:t>ALVES JR, Alexandre G da Cruz; SANTOS, Carlos Vinicius Silva dos; SILVA, Tiago Gomes da. (Orgs.)</w:t>
      </w:r>
    </w:p>
    <w:p w14:paraId="54042551" w14:textId="77777777" w:rsidR="001D5259" w:rsidRDefault="001D5259">
      <w:pPr>
        <w:spacing w:line="290" w:lineRule="exact"/>
        <w:rPr>
          <w:sz w:val="20"/>
          <w:szCs w:val="20"/>
        </w:rPr>
      </w:pPr>
    </w:p>
    <w:p w14:paraId="3E18795B" w14:textId="77777777" w:rsidR="001D5259" w:rsidRDefault="00437B5C">
      <w:pPr>
        <w:spacing w:line="236" w:lineRule="auto"/>
        <w:ind w:left="260" w:right="506"/>
        <w:rPr>
          <w:sz w:val="20"/>
          <w:szCs w:val="20"/>
        </w:rPr>
      </w:pPr>
      <w:r>
        <w:rPr>
          <w:rFonts w:eastAsia="Times New Roman"/>
          <w:sz w:val="24"/>
          <w:szCs w:val="24"/>
        </w:rPr>
        <w:t xml:space="preserve">Anais do II Encontro Nacional de História dos Estados Unidos / Carlos Vinicius Silva dos Santos, </w:t>
      </w:r>
      <w:r>
        <w:rPr>
          <w:rFonts w:eastAsia="Times New Roman"/>
          <w:sz w:val="24"/>
          <w:szCs w:val="24"/>
        </w:rPr>
        <w:t>Alexandre Guilherme da Cruz Alves Junior e Tiago Gomes da Silva (organizadores). Rio de Janeiro: UFRJ, 2015.</w:t>
      </w:r>
    </w:p>
    <w:p w14:paraId="4BF4653C" w14:textId="77777777" w:rsidR="001D5259" w:rsidRDefault="001D5259">
      <w:pPr>
        <w:spacing w:line="2" w:lineRule="exact"/>
        <w:rPr>
          <w:sz w:val="20"/>
          <w:szCs w:val="20"/>
        </w:rPr>
      </w:pPr>
    </w:p>
    <w:p w14:paraId="79DC8C14" w14:textId="77777777" w:rsidR="001D5259" w:rsidRDefault="00437B5C">
      <w:pPr>
        <w:ind w:left="260"/>
        <w:rPr>
          <w:sz w:val="20"/>
          <w:szCs w:val="20"/>
        </w:rPr>
      </w:pPr>
      <w:r>
        <w:rPr>
          <w:rFonts w:eastAsia="Times New Roman"/>
          <w:sz w:val="24"/>
          <w:szCs w:val="24"/>
        </w:rPr>
        <w:t>276p.</w:t>
      </w:r>
    </w:p>
    <w:p w14:paraId="1CF6E0F1" w14:textId="77777777" w:rsidR="001D5259" w:rsidRDefault="00437B5C">
      <w:pPr>
        <w:ind w:left="260"/>
        <w:rPr>
          <w:sz w:val="20"/>
          <w:szCs w:val="20"/>
        </w:rPr>
      </w:pPr>
      <w:r>
        <w:rPr>
          <w:rFonts w:eastAsia="Times New Roman"/>
          <w:sz w:val="24"/>
          <w:szCs w:val="24"/>
        </w:rPr>
        <w:t>ISSN: 2447-5122</w:t>
      </w:r>
    </w:p>
    <w:p w14:paraId="462032D3" w14:textId="77777777" w:rsidR="001D5259" w:rsidRDefault="00437B5C">
      <w:pPr>
        <w:ind w:left="260"/>
        <w:rPr>
          <w:sz w:val="20"/>
          <w:szCs w:val="20"/>
        </w:rPr>
      </w:pPr>
      <w:r>
        <w:rPr>
          <w:rFonts w:eastAsia="Times New Roman"/>
          <w:sz w:val="24"/>
          <w:szCs w:val="24"/>
        </w:rPr>
        <w:t>Texto em Português.</w:t>
      </w:r>
    </w:p>
    <w:p w14:paraId="5C4AA81C" w14:textId="77777777" w:rsidR="001D5259" w:rsidRDefault="001D5259">
      <w:pPr>
        <w:spacing w:line="278" w:lineRule="exact"/>
        <w:rPr>
          <w:sz w:val="20"/>
          <w:szCs w:val="20"/>
        </w:rPr>
      </w:pPr>
    </w:p>
    <w:p w14:paraId="372023BF" w14:textId="77777777" w:rsidR="001D5259" w:rsidRDefault="00437B5C">
      <w:pPr>
        <w:ind w:left="260"/>
        <w:rPr>
          <w:sz w:val="20"/>
          <w:szCs w:val="20"/>
        </w:rPr>
      </w:pPr>
      <w:r>
        <w:rPr>
          <w:rFonts w:eastAsia="Times New Roman"/>
          <w:sz w:val="24"/>
          <w:szCs w:val="24"/>
        </w:rPr>
        <w:t>1. História dos Estados Unidos. 2. II ENEUA. 3. IH/UFRJ.</w:t>
      </w:r>
    </w:p>
    <w:p w14:paraId="67082D9A" w14:textId="77777777" w:rsidR="001D5259" w:rsidRDefault="001D5259">
      <w:pPr>
        <w:spacing w:line="200" w:lineRule="exact"/>
        <w:rPr>
          <w:sz w:val="20"/>
          <w:szCs w:val="20"/>
        </w:rPr>
      </w:pPr>
    </w:p>
    <w:p w14:paraId="3FCA5745" w14:textId="77777777" w:rsidR="001D5259" w:rsidRDefault="001D5259">
      <w:pPr>
        <w:spacing w:line="200" w:lineRule="exact"/>
        <w:rPr>
          <w:sz w:val="20"/>
          <w:szCs w:val="20"/>
        </w:rPr>
      </w:pPr>
    </w:p>
    <w:p w14:paraId="5082C23D" w14:textId="77777777" w:rsidR="001D5259" w:rsidRDefault="001D5259">
      <w:pPr>
        <w:spacing w:line="200" w:lineRule="exact"/>
        <w:rPr>
          <w:sz w:val="20"/>
          <w:szCs w:val="20"/>
        </w:rPr>
      </w:pPr>
    </w:p>
    <w:p w14:paraId="436285A3" w14:textId="77777777" w:rsidR="001D5259" w:rsidRDefault="001D5259">
      <w:pPr>
        <w:spacing w:line="200" w:lineRule="exact"/>
        <w:rPr>
          <w:sz w:val="20"/>
          <w:szCs w:val="20"/>
        </w:rPr>
      </w:pPr>
    </w:p>
    <w:p w14:paraId="35AD9223" w14:textId="77777777" w:rsidR="001D5259" w:rsidRDefault="001D5259">
      <w:pPr>
        <w:spacing w:line="200" w:lineRule="exact"/>
        <w:rPr>
          <w:sz w:val="20"/>
          <w:szCs w:val="20"/>
        </w:rPr>
      </w:pPr>
    </w:p>
    <w:p w14:paraId="5ECC0CF9" w14:textId="77777777" w:rsidR="001D5259" w:rsidRDefault="001D5259">
      <w:pPr>
        <w:spacing w:line="200" w:lineRule="exact"/>
        <w:rPr>
          <w:sz w:val="20"/>
          <w:szCs w:val="20"/>
        </w:rPr>
      </w:pPr>
    </w:p>
    <w:p w14:paraId="551A9881" w14:textId="77777777" w:rsidR="001D5259" w:rsidRDefault="001D5259">
      <w:pPr>
        <w:spacing w:line="200" w:lineRule="exact"/>
        <w:rPr>
          <w:sz w:val="20"/>
          <w:szCs w:val="20"/>
        </w:rPr>
      </w:pPr>
    </w:p>
    <w:p w14:paraId="785963DA" w14:textId="77777777" w:rsidR="001D5259" w:rsidRDefault="001D5259">
      <w:pPr>
        <w:spacing w:line="353" w:lineRule="exact"/>
        <w:rPr>
          <w:sz w:val="20"/>
          <w:szCs w:val="20"/>
        </w:rPr>
      </w:pPr>
    </w:p>
    <w:p w14:paraId="18589DFB" w14:textId="41A597FC" w:rsidR="001D5259" w:rsidRDefault="001D5259">
      <w:pPr>
        <w:spacing w:line="225" w:lineRule="auto"/>
        <w:ind w:left="1960" w:right="800"/>
        <w:jc w:val="center"/>
        <w:rPr>
          <w:sz w:val="20"/>
          <w:szCs w:val="20"/>
        </w:rPr>
      </w:pPr>
    </w:p>
    <w:p w14:paraId="1AB15C5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18240" behindDoc="1" locked="0" layoutInCell="0" allowOverlap="1" wp14:anchorId="43074C7B" wp14:editId="0A0DDA43">
                <wp:simplePos x="0" y="0"/>
                <wp:positionH relativeFrom="column">
                  <wp:posOffset>-609600</wp:posOffset>
                </wp:positionH>
                <wp:positionV relativeFrom="paragraph">
                  <wp:posOffset>48895</wp:posOffset>
                </wp:positionV>
                <wp:extent cx="695198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4CFBCE6" id="Shape 18" o:spid="_x0000_s1026" style="position:absolute;z-index:-2522982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BPluA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" o:allowincell="f" filled="t" strokeweight=".16931mm">
                <v:stroke joinstyle="miter"/>
                <o:lock v:ext="edit" shapetype="f"/>
              </v:line>
            </w:pict>
          </mc:Fallback>
        </mc:AlternateContent>
      </w:r>
    </w:p>
    <w:p w14:paraId="2130F56A" w14:textId="77777777" w:rsidR="001D5259" w:rsidRDefault="001D5259">
      <w:pPr>
        <w:sectPr w:rsidR="001D5259">
          <w:pgSz w:w="11900" w:h="16838"/>
          <w:pgMar w:top="1440" w:right="1440" w:bottom="0" w:left="1440" w:header="0" w:footer="0" w:gutter="0"/>
          <w:cols w:space="720" w:equalWidth="0">
            <w:col w:w="9026"/>
          </w:cols>
        </w:sectPr>
      </w:pPr>
    </w:p>
    <w:p w14:paraId="6E439BA0" w14:textId="77777777" w:rsidR="001D5259" w:rsidRDefault="00437B5C">
      <w:pPr>
        <w:spacing w:line="200" w:lineRule="exact"/>
        <w:rPr>
          <w:sz w:val="20"/>
          <w:szCs w:val="20"/>
        </w:rPr>
      </w:pPr>
      <w:bookmarkStart w:id="4" w:name="page5"/>
      <w:bookmarkEnd w:id="4"/>
      <w:r>
        <w:rPr>
          <w:noProof/>
          <w:sz w:val="20"/>
          <w:szCs w:val="20"/>
        </w:rPr>
        <w:lastRenderedPageBreak/>
        <mc:AlternateContent>
          <mc:Choice Requires="wps">
            <w:drawing>
              <wp:anchor distT="0" distB="0" distL="114300" distR="114300" simplePos="0" relativeHeight="251019264" behindDoc="1" locked="0" layoutInCell="0" allowOverlap="1" wp14:anchorId="507AEC12" wp14:editId="16BF3D11">
                <wp:simplePos x="0" y="0"/>
                <wp:positionH relativeFrom="page">
                  <wp:posOffset>304800</wp:posOffset>
                </wp:positionH>
                <wp:positionV relativeFrom="page">
                  <wp:posOffset>307340</wp:posOffset>
                </wp:positionV>
                <wp:extent cx="695198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7542D7" id="Shape 19" o:spid="_x0000_s1026" style="position:absolute;z-index:-252297216;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1luQ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20288" behindDoc="1" locked="0" layoutInCell="0" allowOverlap="1" wp14:anchorId="41967670" wp14:editId="444A888B">
                <wp:simplePos x="0" y="0"/>
                <wp:positionH relativeFrom="page">
                  <wp:posOffset>307340</wp:posOffset>
                </wp:positionH>
                <wp:positionV relativeFrom="page">
                  <wp:posOffset>304800</wp:posOffset>
                </wp:positionV>
                <wp:extent cx="0" cy="1008380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9F1E79" id="Shape 20" o:spid="_x0000_s1026" style="position:absolute;z-index:-252296192;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21312" behindDoc="1" locked="0" layoutInCell="0" allowOverlap="1" wp14:anchorId="7A651EE0" wp14:editId="145E642D">
                <wp:simplePos x="0" y="0"/>
                <wp:positionH relativeFrom="page">
                  <wp:posOffset>7254240</wp:posOffset>
                </wp:positionH>
                <wp:positionV relativeFrom="page">
                  <wp:posOffset>304800</wp:posOffset>
                </wp:positionV>
                <wp:extent cx="0" cy="1008380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6EE3BF" id="Shape 21" o:spid="_x0000_s1026" style="position:absolute;z-index:-252295168;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" o:allowincell="f" filled="t" strokeweight=".16931mm">
                <v:stroke joinstyle="miter"/>
                <o:lock v:ext="edit" shapetype="f"/>
                <w10:wrap anchorx="page" anchory="page"/>
              </v:line>
            </w:pict>
          </mc:Fallback>
        </mc:AlternateContent>
      </w:r>
    </w:p>
    <w:p w14:paraId="32B64B34" w14:textId="77777777" w:rsidR="001D5259" w:rsidRDefault="001D5259">
      <w:pPr>
        <w:spacing w:line="200" w:lineRule="exact"/>
        <w:rPr>
          <w:sz w:val="20"/>
          <w:szCs w:val="20"/>
        </w:rPr>
      </w:pPr>
    </w:p>
    <w:p w14:paraId="166FC9F5" w14:textId="77777777" w:rsidR="001D5259" w:rsidRDefault="001D5259">
      <w:pPr>
        <w:spacing w:line="278" w:lineRule="exact"/>
        <w:rPr>
          <w:sz w:val="20"/>
          <w:szCs w:val="20"/>
        </w:rPr>
      </w:pPr>
    </w:p>
    <w:p w14:paraId="59A37B18" w14:textId="77777777" w:rsidR="001D5259" w:rsidRDefault="00437B5C">
      <w:pPr>
        <w:ind w:right="6"/>
        <w:jc w:val="center"/>
        <w:rPr>
          <w:sz w:val="20"/>
          <w:szCs w:val="20"/>
        </w:rPr>
      </w:pPr>
      <w:r>
        <w:rPr>
          <w:rFonts w:eastAsia="Times New Roman"/>
          <w:sz w:val="44"/>
          <w:szCs w:val="44"/>
        </w:rPr>
        <w:t>SUMÁRIO</w:t>
      </w:r>
    </w:p>
    <w:p w14:paraId="6FB61F4F" w14:textId="77777777" w:rsidR="001D5259" w:rsidRDefault="001D5259">
      <w:pPr>
        <w:spacing w:line="196"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7040"/>
        <w:gridCol w:w="900"/>
      </w:tblGrid>
      <w:tr w:rsidR="001D5259" w14:paraId="48DF354F" w14:textId="77777777">
        <w:trPr>
          <w:trHeight w:val="278"/>
        </w:trPr>
        <w:tc>
          <w:tcPr>
            <w:tcW w:w="7040" w:type="dxa"/>
            <w:vAlign w:val="bottom"/>
          </w:tcPr>
          <w:p w14:paraId="38DC0080" w14:textId="77777777" w:rsidR="001D5259" w:rsidRDefault="00437B5C">
            <w:pPr>
              <w:rPr>
                <w:sz w:val="20"/>
                <w:szCs w:val="20"/>
              </w:rPr>
            </w:pPr>
            <w:r>
              <w:rPr>
                <w:rFonts w:eastAsia="Times New Roman"/>
                <w:sz w:val="24"/>
                <w:szCs w:val="24"/>
              </w:rPr>
              <w:t>Autor/Título</w:t>
            </w:r>
          </w:p>
        </w:tc>
        <w:tc>
          <w:tcPr>
            <w:tcW w:w="900" w:type="dxa"/>
            <w:vAlign w:val="bottom"/>
          </w:tcPr>
          <w:p w14:paraId="6B0C106E" w14:textId="77777777" w:rsidR="001D5259" w:rsidRDefault="00437B5C">
            <w:pPr>
              <w:ind w:left="240"/>
              <w:rPr>
                <w:sz w:val="20"/>
                <w:szCs w:val="20"/>
              </w:rPr>
            </w:pPr>
            <w:r>
              <w:rPr>
                <w:rFonts w:eastAsia="Times New Roman"/>
                <w:w w:val="97"/>
                <w:sz w:val="24"/>
                <w:szCs w:val="24"/>
              </w:rPr>
              <w:t>Página</w:t>
            </w:r>
          </w:p>
        </w:tc>
      </w:tr>
      <w:tr w:rsidR="001D5259" w14:paraId="6349CE5B" w14:textId="77777777">
        <w:trPr>
          <w:trHeight w:val="562"/>
        </w:trPr>
        <w:tc>
          <w:tcPr>
            <w:tcW w:w="7040" w:type="dxa"/>
            <w:vAlign w:val="bottom"/>
          </w:tcPr>
          <w:p w14:paraId="360D0086" w14:textId="77777777" w:rsidR="001D5259" w:rsidRDefault="00437B5C">
            <w:pPr>
              <w:rPr>
                <w:sz w:val="20"/>
                <w:szCs w:val="20"/>
              </w:rPr>
            </w:pPr>
            <w:r>
              <w:rPr>
                <w:rFonts w:eastAsia="Times New Roman"/>
                <w:b/>
                <w:bCs/>
                <w:sz w:val="24"/>
                <w:szCs w:val="24"/>
              </w:rPr>
              <w:t>Armando Augusto Siqueira</w:t>
            </w:r>
          </w:p>
        </w:tc>
        <w:tc>
          <w:tcPr>
            <w:tcW w:w="900" w:type="dxa"/>
            <w:vAlign w:val="bottom"/>
          </w:tcPr>
          <w:p w14:paraId="2BD9F2F1" w14:textId="77777777" w:rsidR="001D5259" w:rsidRDefault="00437B5C">
            <w:pPr>
              <w:ind w:left="100"/>
              <w:jc w:val="center"/>
              <w:rPr>
                <w:sz w:val="20"/>
                <w:szCs w:val="20"/>
              </w:rPr>
            </w:pPr>
            <w:r>
              <w:rPr>
                <w:rFonts w:eastAsia="Times New Roman"/>
                <w:w w:val="99"/>
                <w:sz w:val="24"/>
                <w:szCs w:val="24"/>
              </w:rPr>
              <w:t>1</w:t>
            </w:r>
          </w:p>
        </w:tc>
      </w:tr>
      <w:tr w:rsidR="001D5259" w14:paraId="2E692F0D" w14:textId="77777777">
        <w:trPr>
          <w:trHeight w:val="312"/>
        </w:trPr>
        <w:tc>
          <w:tcPr>
            <w:tcW w:w="7040" w:type="dxa"/>
            <w:vAlign w:val="bottom"/>
          </w:tcPr>
          <w:p w14:paraId="217E6BDA" w14:textId="77777777" w:rsidR="001D5259" w:rsidRDefault="00437B5C">
            <w:pPr>
              <w:rPr>
                <w:sz w:val="20"/>
                <w:szCs w:val="20"/>
              </w:rPr>
            </w:pPr>
            <w:r>
              <w:rPr>
                <w:rFonts w:eastAsia="Times New Roman"/>
                <w:sz w:val="24"/>
                <w:szCs w:val="24"/>
              </w:rPr>
              <w:t xml:space="preserve">Guerra nas ondas do Rádio: A </w:t>
            </w:r>
            <w:r>
              <w:rPr>
                <w:rFonts w:eastAsia="Times New Roman"/>
                <w:sz w:val="24"/>
                <w:szCs w:val="24"/>
              </w:rPr>
              <w:t>Rádio Clube De Pernambuco Durante a</w:t>
            </w:r>
          </w:p>
        </w:tc>
        <w:tc>
          <w:tcPr>
            <w:tcW w:w="900" w:type="dxa"/>
            <w:vAlign w:val="bottom"/>
          </w:tcPr>
          <w:p w14:paraId="09FC482A" w14:textId="77777777" w:rsidR="001D5259" w:rsidRDefault="001D5259">
            <w:pPr>
              <w:rPr>
                <w:sz w:val="24"/>
                <w:szCs w:val="24"/>
              </w:rPr>
            </w:pPr>
          </w:p>
        </w:tc>
      </w:tr>
      <w:tr w:rsidR="001D5259" w14:paraId="0F88A3C8" w14:textId="77777777">
        <w:trPr>
          <w:trHeight w:val="295"/>
        </w:trPr>
        <w:tc>
          <w:tcPr>
            <w:tcW w:w="7040" w:type="dxa"/>
            <w:vAlign w:val="bottom"/>
          </w:tcPr>
          <w:p w14:paraId="143EDD9E" w14:textId="77777777" w:rsidR="001D5259" w:rsidRDefault="00437B5C">
            <w:pPr>
              <w:rPr>
                <w:sz w:val="20"/>
                <w:szCs w:val="20"/>
              </w:rPr>
            </w:pPr>
            <w:r>
              <w:rPr>
                <w:rFonts w:eastAsia="Times New Roman"/>
                <w:sz w:val="24"/>
                <w:szCs w:val="24"/>
              </w:rPr>
              <w:t>Segunda Guerra Mundial (1942-1944)</w:t>
            </w:r>
          </w:p>
        </w:tc>
        <w:tc>
          <w:tcPr>
            <w:tcW w:w="900" w:type="dxa"/>
            <w:vAlign w:val="bottom"/>
          </w:tcPr>
          <w:p w14:paraId="4AC8AC59" w14:textId="77777777" w:rsidR="001D5259" w:rsidRDefault="001D5259">
            <w:pPr>
              <w:rPr>
                <w:sz w:val="24"/>
                <w:szCs w:val="24"/>
              </w:rPr>
            </w:pPr>
          </w:p>
        </w:tc>
      </w:tr>
      <w:tr w:rsidR="001D5259" w14:paraId="713BE1BF" w14:textId="77777777">
        <w:trPr>
          <w:trHeight w:val="466"/>
        </w:trPr>
        <w:tc>
          <w:tcPr>
            <w:tcW w:w="7040" w:type="dxa"/>
            <w:vAlign w:val="bottom"/>
          </w:tcPr>
          <w:p w14:paraId="07FFF425" w14:textId="77777777" w:rsidR="001D5259" w:rsidRDefault="00437B5C">
            <w:pPr>
              <w:rPr>
                <w:sz w:val="20"/>
                <w:szCs w:val="20"/>
              </w:rPr>
            </w:pPr>
            <w:r>
              <w:rPr>
                <w:rFonts w:eastAsia="Times New Roman"/>
                <w:b/>
                <w:bCs/>
                <w:sz w:val="24"/>
                <w:szCs w:val="24"/>
              </w:rPr>
              <w:t>Bruno César Leon Monteiro santos</w:t>
            </w:r>
          </w:p>
        </w:tc>
        <w:tc>
          <w:tcPr>
            <w:tcW w:w="900" w:type="dxa"/>
            <w:vAlign w:val="bottom"/>
          </w:tcPr>
          <w:p w14:paraId="0145E3AC" w14:textId="77777777" w:rsidR="001D5259" w:rsidRDefault="00437B5C">
            <w:pPr>
              <w:ind w:left="100"/>
              <w:jc w:val="center"/>
              <w:rPr>
                <w:sz w:val="20"/>
                <w:szCs w:val="20"/>
              </w:rPr>
            </w:pPr>
            <w:r>
              <w:rPr>
                <w:rFonts w:eastAsia="Times New Roman"/>
                <w:w w:val="99"/>
                <w:sz w:val="24"/>
                <w:szCs w:val="24"/>
              </w:rPr>
              <w:t>16</w:t>
            </w:r>
          </w:p>
        </w:tc>
      </w:tr>
      <w:tr w:rsidR="001D5259" w14:paraId="67951332" w14:textId="77777777">
        <w:trPr>
          <w:trHeight w:val="313"/>
        </w:trPr>
        <w:tc>
          <w:tcPr>
            <w:tcW w:w="7040" w:type="dxa"/>
            <w:vAlign w:val="bottom"/>
          </w:tcPr>
          <w:p w14:paraId="2150594C" w14:textId="77777777" w:rsidR="001D5259" w:rsidRDefault="00437B5C">
            <w:pPr>
              <w:rPr>
                <w:sz w:val="20"/>
                <w:szCs w:val="20"/>
              </w:rPr>
            </w:pPr>
            <w:r>
              <w:rPr>
                <w:rFonts w:eastAsia="Times New Roman"/>
                <w:sz w:val="24"/>
                <w:szCs w:val="24"/>
              </w:rPr>
              <w:t>E Pluribus Unum: A mobilização Oneida para a Guerra de</w:t>
            </w:r>
          </w:p>
        </w:tc>
        <w:tc>
          <w:tcPr>
            <w:tcW w:w="900" w:type="dxa"/>
            <w:vAlign w:val="bottom"/>
          </w:tcPr>
          <w:p w14:paraId="227E6FD5" w14:textId="77777777" w:rsidR="001D5259" w:rsidRDefault="001D5259">
            <w:pPr>
              <w:rPr>
                <w:sz w:val="24"/>
                <w:szCs w:val="24"/>
              </w:rPr>
            </w:pPr>
          </w:p>
        </w:tc>
      </w:tr>
      <w:tr w:rsidR="001D5259" w14:paraId="1031771D" w14:textId="77777777">
        <w:trPr>
          <w:trHeight w:val="319"/>
        </w:trPr>
        <w:tc>
          <w:tcPr>
            <w:tcW w:w="7040" w:type="dxa"/>
            <w:vAlign w:val="bottom"/>
          </w:tcPr>
          <w:p w14:paraId="5D0E56AE" w14:textId="77777777" w:rsidR="001D5259" w:rsidRDefault="00437B5C">
            <w:pPr>
              <w:rPr>
                <w:sz w:val="20"/>
                <w:szCs w:val="20"/>
              </w:rPr>
            </w:pPr>
            <w:r>
              <w:rPr>
                <w:rFonts w:eastAsia="Times New Roman"/>
                <w:sz w:val="24"/>
                <w:szCs w:val="24"/>
              </w:rPr>
              <w:t>Independência Estadunidense (1770-1784)</w:t>
            </w:r>
          </w:p>
        </w:tc>
        <w:tc>
          <w:tcPr>
            <w:tcW w:w="900" w:type="dxa"/>
            <w:vAlign w:val="bottom"/>
          </w:tcPr>
          <w:p w14:paraId="0A20322C" w14:textId="77777777" w:rsidR="001D5259" w:rsidRDefault="001D5259">
            <w:pPr>
              <w:rPr>
                <w:sz w:val="24"/>
                <w:szCs w:val="24"/>
              </w:rPr>
            </w:pPr>
          </w:p>
        </w:tc>
      </w:tr>
      <w:tr w:rsidR="001D5259" w14:paraId="6BB99B5D" w14:textId="77777777">
        <w:trPr>
          <w:trHeight w:val="562"/>
        </w:trPr>
        <w:tc>
          <w:tcPr>
            <w:tcW w:w="7040" w:type="dxa"/>
            <w:vAlign w:val="bottom"/>
          </w:tcPr>
          <w:p w14:paraId="54B33EB1" w14:textId="77777777" w:rsidR="001D5259" w:rsidRDefault="00437B5C">
            <w:pPr>
              <w:rPr>
                <w:sz w:val="20"/>
                <w:szCs w:val="20"/>
              </w:rPr>
            </w:pPr>
            <w:r>
              <w:rPr>
                <w:rFonts w:eastAsia="Times New Roman"/>
                <w:b/>
                <w:bCs/>
                <w:sz w:val="24"/>
                <w:szCs w:val="24"/>
              </w:rPr>
              <w:t>Carlos Vinicius Silva dos Santos</w:t>
            </w:r>
          </w:p>
        </w:tc>
        <w:tc>
          <w:tcPr>
            <w:tcW w:w="900" w:type="dxa"/>
            <w:vAlign w:val="bottom"/>
          </w:tcPr>
          <w:p w14:paraId="7B78FE1D" w14:textId="77777777" w:rsidR="001D5259" w:rsidRDefault="00437B5C">
            <w:pPr>
              <w:ind w:left="100"/>
              <w:jc w:val="center"/>
              <w:rPr>
                <w:sz w:val="20"/>
                <w:szCs w:val="20"/>
              </w:rPr>
            </w:pPr>
            <w:r>
              <w:rPr>
                <w:rFonts w:eastAsia="Times New Roman"/>
                <w:w w:val="99"/>
                <w:sz w:val="24"/>
                <w:szCs w:val="24"/>
              </w:rPr>
              <w:t>25</w:t>
            </w:r>
          </w:p>
        </w:tc>
      </w:tr>
      <w:tr w:rsidR="001D5259" w14:paraId="6EBD97D1" w14:textId="77777777">
        <w:trPr>
          <w:trHeight w:val="312"/>
        </w:trPr>
        <w:tc>
          <w:tcPr>
            <w:tcW w:w="7040" w:type="dxa"/>
            <w:vAlign w:val="bottom"/>
          </w:tcPr>
          <w:p w14:paraId="4A8A304D" w14:textId="77777777" w:rsidR="001D5259" w:rsidRDefault="00437B5C">
            <w:pPr>
              <w:rPr>
                <w:sz w:val="20"/>
                <w:szCs w:val="20"/>
              </w:rPr>
            </w:pPr>
            <w:r>
              <w:rPr>
                <w:rFonts w:eastAsia="Times New Roman"/>
                <w:sz w:val="24"/>
                <w:szCs w:val="24"/>
              </w:rPr>
              <w:t xml:space="preserve">A </w:t>
            </w:r>
            <w:r>
              <w:rPr>
                <w:rFonts w:eastAsia="Times New Roman"/>
                <w:sz w:val="24"/>
                <w:szCs w:val="24"/>
              </w:rPr>
              <w:t>Representação da cultura jovem dos anos 1960 através da produção</w:t>
            </w:r>
          </w:p>
        </w:tc>
        <w:tc>
          <w:tcPr>
            <w:tcW w:w="900" w:type="dxa"/>
            <w:vAlign w:val="bottom"/>
          </w:tcPr>
          <w:p w14:paraId="326BDB02" w14:textId="77777777" w:rsidR="001D5259" w:rsidRDefault="001D5259">
            <w:pPr>
              <w:rPr>
                <w:sz w:val="24"/>
                <w:szCs w:val="24"/>
              </w:rPr>
            </w:pPr>
          </w:p>
        </w:tc>
      </w:tr>
      <w:tr w:rsidR="001D5259" w14:paraId="0AE88EE2" w14:textId="77777777">
        <w:trPr>
          <w:trHeight w:val="317"/>
        </w:trPr>
        <w:tc>
          <w:tcPr>
            <w:tcW w:w="7040" w:type="dxa"/>
            <w:vAlign w:val="bottom"/>
          </w:tcPr>
          <w:p w14:paraId="7A7620B0" w14:textId="77777777" w:rsidR="001D5259" w:rsidRDefault="00437B5C">
            <w:pPr>
              <w:rPr>
                <w:sz w:val="20"/>
                <w:szCs w:val="20"/>
              </w:rPr>
            </w:pPr>
            <w:r>
              <w:rPr>
                <w:rFonts w:eastAsia="Times New Roman"/>
                <w:sz w:val="24"/>
                <w:szCs w:val="24"/>
              </w:rPr>
              <w:t>cinematográfica</w:t>
            </w:r>
          </w:p>
        </w:tc>
        <w:tc>
          <w:tcPr>
            <w:tcW w:w="900" w:type="dxa"/>
            <w:vAlign w:val="bottom"/>
          </w:tcPr>
          <w:p w14:paraId="20D0F235" w14:textId="77777777" w:rsidR="001D5259" w:rsidRDefault="001D5259">
            <w:pPr>
              <w:rPr>
                <w:sz w:val="24"/>
                <w:szCs w:val="24"/>
              </w:rPr>
            </w:pPr>
          </w:p>
        </w:tc>
      </w:tr>
      <w:tr w:rsidR="001D5259" w14:paraId="2AF3BDA9" w14:textId="77777777">
        <w:trPr>
          <w:trHeight w:val="564"/>
        </w:trPr>
        <w:tc>
          <w:tcPr>
            <w:tcW w:w="7040" w:type="dxa"/>
            <w:vAlign w:val="bottom"/>
          </w:tcPr>
          <w:p w14:paraId="16BE2D5A" w14:textId="77777777" w:rsidR="001D5259" w:rsidRDefault="00437B5C">
            <w:pPr>
              <w:rPr>
                <w:sz w:val="20"/>
                <w:szCs w:val="20"/>
              </w:rPr>
            </w:pPr>
            <w:r>
              <w:rPr>
                <w:rFonts w:eastAsia="Times New Roman"/>
                <w:b/>
                <w:bCs/>
                <w:sz w:val="24"/>
                <w:szCs w:val="24"/>
              </w:rPr>
              <w:t>Diogo da Costa Salles</w:t>
            </w:r>
          </w:p>
        </w:tc>
        <w:tc>
          <w:tcPr>
            <w:tcW w:w="900" w:type="dxa"/>
            <w:vAlign w:val="bottom"/>
          </w:tcPr>
          <w:p w14:paraId="18DE807B" w14:textId="77777777" w:rsidR="001D5259" w:rsidRDefault="00437B5C">
            <w:pPr>
              <w:ind w:left="100"/>
              <w:jc w:val="center"/>
              <w:rPr>
                <w:sz w:val="20"/>
                <w:szCs w:val="20"/>
              </w:rPr>
            </w:pPr>
            <w:r>
              <w:rPr>
                <w:rFonts w:eastAsia="Times New Roman"/>
                <w:w w:val="99"/>
                <w:sz w:val="24"/>
                <w:szCs w:val="24"/>
              </w:rPr>
              <w:t>42</w:t>
            </w:r>
          </w:p>
        </w:tc>
      </w:tr>
      <w:tr w:rsidR="001D5259" w14:paraId="51D168D1" w14:textId="77777777">
        <w:trPr>
          <w:trHeight w:val="312"/>
        </w:trPr>
        <w:tc>
          <w:tcPr>
            <w:tcW w:w="7040" w:type="dxa"/>
            <w:vAlign w:val="bottom"/>
          </w:tcPr>
          <w:p w14:paraId="63BFC11A" w14:textId="77777777" w:rsidR="001D5259" w:rsidRDefault="00437B5C">
            <w:pPr>
              <w:rPr>
                <w:sz w:val="20"/>
                <w:szCs w:val="20"/>
              </w:rPr>
            </w:pPr>
            <w:r>
              <w:rPr>
                <w:rFonts w:eastAsia="Times New Roman"/>
                <w:sz w:val="24"/>
                <w:szCs w:val="24"/>
              </w:rPr>
              <w:t>Sergeant York: Jornada do herói no cinema de Guerra norte-americano</w:t>
            </w:r>
          </w:p>
        </w:tc>
        <w:tc>
          <w:tcPr>
            <w:tcW w:w="900" w:type="dxa"/>
            <w:vAlign w:val="bottom"/>
          </w:tcPr>
          <w:p w14:paraId="4E5FF1F0" w14:textId="77777777" w:rsidR="001D5259" w:rsidRDefault="001D5259">
            <w:pPr>
              <w:rPr>
                <w:sz w:val="24"/>
                <w:szCs w:val="24"/>
              </w:rPr>
            </w:pPr>
          </w:p>
        </w:tc>
      </w:tr>
      <w:tr w:rsidR="001D5259" w14:paraId="2F6BA6F0" w14:textId="77777777">
        <w:trPr>
          <w:trHeight w:val="562"/>
        </w:trPr>
        <w:tc>
          <w:tcPr>
            <w:tcW w:w="7040" w:type="dxa"/>
            <w:vAlign w:val="bottom"/>
          </w:tcPr>
          <w:p w14:paraId="69AEF197" w14:textId="77777777" w:rsidR="001D5259" w:rsidRDefault="00437B5C">
            <w:pPr>
              <w:rPr>
                <w:sz w:val="20"/>
                <w:szCs w:val="20"/>
              </w:rPr>
            </w:pPr>
            <w:r>
              <w:rPr>
                <w:rFonts w:eastAsia="Times New Roman"/>
                <w:b/>
                <w:bCs/>
                <w:sz w:val="24"/>
                <w:szCs w:val="24"/>
              </w:rPr>
              <w:t>Fabrício Paiva Araújo</w:t>
            </w:r>
          </w:p>
        </w:tc>
        <w:tc>
          <w:tcPr>
            <w:tcW w:w="900" w:type="dxa"/>
            <w:vAlign w:val="bottom"/>
          </w:tcPr>
          <w:p w14:paraId="77771B9F" w14:textId="77777777" w:rsidR="001D5259" w:rsidRDefault="00437B5C">
            <w:pPr>
              <w:ind w:left="100"/>
              <w:jc w:val="center"/>
              <w:rPr>
                <w:sz w:val="20"/>
                <w:szCs w:val="20"/>
              </w:rPr>
            </w:pPr>
            <w:r>
              <w:rPr>
                <w:rFonts w:eastAsia="Times New Roman"/>
                <w:w w:val="99"/>
                <w:sz w:val="24"/>
                <w:szCs w:val="24"/>
              </w:rPr>
              <w:t>64</w:t>
            </w:r>
          </w:p>
        </w:tc>
      </w:tr>
      <w:tr w:rsidR="001D5259" w14:paraId="6EF9FD2B" w14:textId="77777777">
        <w:trPr>
          <w:trHeight w:val="312"/>
        </w:trPr>
        <w:tc>
          <w:tcPr>
            <w:tcW w:w="7040" w:type="dxa"/>
            <w:vAlign w:val="bottom"/>
          </w:tcPr>
          <w:p w14:paraId="4FF0088C" w14:textId="77777777" w:rsidR="001D5259" w:rsidRDefault="00437B5C">
            <w:pPr>
              <w:rPr>
                <w:sz w:val="20"/>
                <w:szCs w:val="20"/>
              </w:rPr>
            </w:pPr>
            <w:r>
              <w:rPr>
                <w:rFonts w:eastAsia="Times New Roman"/>
                <w:sz w:val="24"/>
                <w:szCs w:val="24"/>
              </w:rPr>
              <w:t xml:space="preserve">Memória e Trauma na Zona de Combate: Uma </w:t>
            </w:r>
            <w:r>
              <w:rPr>
                <w:rFonts w:eastAsia="Times New Roman"/>
                <w:sz w:val="24"/>
                <w:szCs w:val="24"/>
              </w:rPr>
              <w:t>abordagem literária da</w:t>
            </w:r>
          </w:p>
        </w:tc>
        <w:tc>
          <w:tcPr>
            <w:tcW w:w="900" w:type="dxa"/>
            <w:vAlign w:val="bottom"/>
          </w:tcPr>
          <w:p w14:paraId="4684C803" w14:textId="77777777" w:rsidR="001D5259" w:rsidRDefault="001D5259">
            <w:pPr>
              <w:rPr>
                <w:sz w:val="24"/>
                <w:szCs w:val="24"/>
              </w:rPr>
            </w:pPr>
          </w:p>
        </w:tc>
      </w:tr>
      <w:tr w:rsidR="001D5259" w14:paraId="3B5D6A8E" w14:textId="77777777">
        <w:trPr>
          <w:trHeight w:val="317"/>
        </w:trPr>
        <w:tc>
          <w:tcPr>
            <w:tcW w:w="7040" w:type="dxa"/>
            <w:vAlign w:val="bottom"/>
          </w:tcPr>
          <w:p w14:paraId="077251E9" w14:textId="77777777" w:rsidR="001D5259" w:rsidRDefault="00437B5C">
            <w:pPr>
              <w:rPr>
                <w:sz w:val="20"/>
                <w:szCs w:val="20"/>
              </w:rPr>
            </w:pPr>
            <w:r>
              <w:rPr>
                <w:rFonts w:eastAsia="Times New Roman"/>
                <w:sz w:val="24"/>
                <w:szCs w:val="24"/>
              </w:rPr>
              <w:t>Guerra do Vietnã</w:t>
            </w:r>
          </w:p>
        </w:tc>
        <w:tc>
          <w:tcPr>
            <w:tcW w:w="900" w:type="dxa"/>
            <w:vAlign w:val="bottom"/>
          </w:tcPr>
          <w:p w14:paraId="47BD11B7" w14:textId="77777777" w:rsidR="001D5259" w:rsidRDefault="001D5259">
            <w:pPr>
              <w:rPr>
                <w:sz w:val="24"/>
                <w:szCs w:val="24"/>
              </w:rPr>
            </w:pPr>
          </w:p>
        </w:tc>
      </w:tr>
      <w:tr w:rsidR="001D5259" w14:paraId="63CDE47A" w14:textId="77777777">
        <w:trPr>
          <w:trHeight w:val="564"/>
        </w:trPr>
        <w:tc>
          <w:tcPr>
            <w:tcW w:w="7040" w:type="dxa"/>
            <w:vAlign w:val="bottom"/>
          </w:tcPr>
          <w:p w14:paraId="09CD9198" w14:textId="77777777" w:rsidR="001D5259" w:rsidRDefault="00437B5C">
            <w:pPr>
              <w:rPr>
                <w:sz w:val="20"/>
                <w:szCs w:val="20"/>
              </w:rPr>
            </w:pPr>
            <w:r>
              <w:rPr>
                <w:rFonts w:eastAsia="Times New Roman"/>
                <w:b/>
                <w:bCs/>
                <w:sz w:val="24"/>
                <w:szCs w:val="24"/>
              </w:rPr>
              <w:t>Gabriel Romero Lyra Trigueiro</w:t>
            </w:r>
          </w:p>
        </w:tc>
        <w:tc>
          <w:tcPr>
            <w:tcW w:w="900" w:type="dxa"/>
            <w:vAlign w:val="bottom"/>
          </w:tcPr>
          <w:p w14:paraId="2E573D0D" w14:textId="77777777" w:rsidR="001D5259" w:rsidRDefault="00437B5C">
            <w:pPr>
              <w:ind w:left="100"/>
              <w:jc w:val="center"/>
              <w:rPr>
                <w:sz w:val="20"/>
                <w:szCs w:val="20"/>
              </w:rPr>
            </w:pPr>
            <w:r>
              <w:rPr>
                <w:rFonts w:eastAsia="Times New Roman"/>
                <w:w w:val="99"/>
                <w:sz w:val="24"/>
                <w:szCs w:val="24"/>
              </w:rPr>
              <w:t>79</w:t>
            </w:r>
          </w:p>
        </w:tc>
      </w:tr>
      <w:tr w:rsidR="001D5259" w14:paraId="66C41941" w14:textId="77777777">
        <w:trPr>
          <w:trHeight w:val="312"/>
        </w:trPr>
        <w:tc>
          <w:tcPr>
            <w:tcW w:w="7040" w:type="dxa"/>
            <w:vAlign w:val="bottom"/>
          </w:tcPr>
          <w:p w14:paraId="6CC30478" w14:textId="77777777" w:rsidR="001D5259" w:rsidRDefault="00437B5C">
            <w:pPr>
              <w:rPr>
                <w:sz w:val="20"/>
                <w:szCs w:val="20"/>
              </w:rPr>
            </w:pPr>
            <w:r>
              <w:rPr>
                <w:rFonts w:eastAsia="Times New Roman"/>
                <w:sz w:val="24"/>
                <w:szCs w:val="24"/>
              </w:rPr>
              <w:t>Edmund Burke nos EUA da Guerra Fria: Um Estudo de Recepção</w:t>
            </w:r>
          </w:p>
        </w:tc>
        <w:tc>
          <w:tcPr>
            <w:tcW w:w="900" w:type="dxa"/>
            <w:vAlign w:val="bottom"/>
          </w:tcPr>
          <w:p w14:paraId="108F5BDE" w14:textId="77777777" w:rsidR="001D5259" w:rsidRDefault="001D5259">
            <w:pPr>
              <w:rPr>
                <w:sz w:val="24"/>
                <w:szCs w:val="24"/>
              </w:rPr>
            </w:pPr>
          </w:p>
        </w:tc>
      </w:tr>
      <w:tr w:rsidR="001D5259" w14:paraId="7B16304B" w14:textId="77777777">
        <w:trPr>
          <w:trHeight w:val="562"/>
        </w:trPr>
        <w:tc>
          <w:tcPr>
            <w:tcW w:w="7040" w:type="dxa"/>
            <w:vAlign w:val="bottom"/>
          </w:tcPr>
          <w:p w14:paraId="0C09C901" w14:textId="77777777" w:rsidR="001D5259" w:rsidRDefault="00437B5C">
            <w:pPr>
              <w:rPr>
                <w:sz w:val="20"/>
                <w:szCs w:val="20"/>
              </w:rPr>
            </w:pPr>
            <w:r>
              <w:rPr>
                <w:rFonts w:eastAsia="Times New Roman"/>
                <w:b/>
                <w:bCs/>
                <w:sz w:val="24"/>
                <w:szCs w:val="24"/>
              </w:rPr>
              <w:t>Gabriela Xabay Gimenes</w:t>
            </w:r>
          </w:p>
        </w:tc>
        <w:tc>
          <w:tcPr>
            <w:tcW w:w="900" w:type="dxa"/>
            <w:vAlign w:val="bottom"/>
          </w:tcPr>
          <w:p w14:paraId="6E70DE89" w14:textId="77777777" w:rsidR="001D5259" w:rsidRDefault="00437B5C">
            <w:pPr>
              <w:ind w:left="100"/>
              <w:jc w:val="center"/>
              <w:rPr>
                <w:sz w:val="20"/>
                <w:szCs w:val="20"/>
              </w:rPr>
            </w:pPr>
            <w:r>
              <w:rPr>
                <w:rFonts w:eastAsia="Times New Roman"/>
                <w:w w:val="99"/>
                <w:sz w:val="24"/>
                <w:szCs w:val="24"/>
              </w:rPr>
              <w:t>92</w:t>
            </w:r>
          </w:p>
        </w:tc>
      </w:tr>
      <w:tr w:rsidR="001D5259" w14:paraId="648F1366" w14:textId="77777777">
        <w:trPr>
          <w:trHeight w:val="312"/>
        </w:trPr>
        <w:tc>
          <w:tcPr>
            <w:tcW w:w="7040" w:type="dxa"/>
            <w:vAlign w:val="bottom"/>
          </w:tcPr>
          <w:p w14:paraId="1D479746" w14:textId="77777777" w:rsidR="001D5259" w:rsidRDefault="00437B5C">
            <w:pPr>
              <w:rPr>
                <w:sz w:val="20"/>
                <w:szCs w:val="20"/>
              </w:rPr>
            </w:pPr>
            <w:r>
              <w:rPr>
                <w:rFonts w:eastAsia="Times New Roman"/>
                <w:sz w:val="24"/>
                <w:szCs w:val="24"/>
              </w:rPr>
              <w:t>O Pan-Americanismo Nas Páginas Do Jornal Chicago Tribune: A</w:t>
            </w:r>
          </w:p>
        </w:tc>
        <w:tc>
          <w:tcPr>
            <w:tcW w:w="900" w:type="dxa"/>
            <w:vAlign w:val="bottom"/>
          </w:tcPr>
          <w:p w14:paraId="5E830CCE" w14:textId="77777777" w:rsidR="001D5259" w:rsidRDefault="001D5259">
            <w:pPr>
              <w:rPr>
                <w:sz w:val="24"/>
                <w:szCs w:val="24"/>
              </w:rPr>
            </w:pPr>
          </w:p>
        </w:tc>
      </w:tr>
      <w:tr w:rsidR="001D5259" w14:paraId="03A57789" w14:textId="77777777">
        <w:trPr>
          <w:trHeight w:val="317"/>
        </w:trPr>
        <w:tc>
          <w:tcPr>
            <w:tcW w:w="7040" w:type="dxa"/>
            <w:vAlign w:val="bottom"/>
          </w:tcPr>
          <w:p w14:paraId="5FE824B7" w14:textId="77777777" w:rsidR="001D5259" w:rsidRDefault="00437B5C">
            <w:pPr>
              <w:rPr>
                <w:sz w:val="20"/>
                <w:szCs w:val="20"/>
              </w:rPr>
            </w:pPr>
            <w:r>
              <w:rPr>
                <w:rFonts w:eastAsia="Times New Roman"/>
                <w:sz w:val="24"/>
                <w:szCs w:val="24"/>
              </w:rPr>
              <w:t xml:space="preserve">América Do Sul Na </w:t>
            </w:r>
            <w:r>
              <w:rPr>
                <w:rFonts w:eastAsia="Times New Roman"/>
                <w:sz w:val="24"/>
                <w:szCs w:val="24"/>
              </w:rPr>
              <w:t>Exposição De Chicago (1889-1894)</w:t>
            </w:r>
          </w:p>
        </w:tc>
        <w:tc>
          <w:tcPr>
            <w:tcW w:w="900" w:type="dxa"/>
            <w:vAlign w:val="bottom"/>
          </w:tcPr>
          <w:p w14:paraId="67D57990" w14:textId="77777777" w:rsidR="001D5259" w:rsidRDefault="001D5259">
            <w:pPr>
              <w:rPr>
                <w:sz w:val="24"/>
                <w:szCs w:val="24"/>
              </w:rPr>
            </w:pPr>
          </w:p>
        </w:tc>
      </w:tr>
      <w:tr w:rsidR="001D5259" w14:paraId="2C18DA97" w14:textId="77777777">
        <w:trPr>
          <w:trHeight w:val="485"/>
        </w:trPr>
        <w:tc>
          <w:tcPr>
            <w:tcW w:w="7040" w:type="dxa"/>
            <w:vAlign w:val="bottom"/>
          </w:tcPr>
          <w:p w14:paraId="7DE77DA9" w14:textId="77777777" w:rsidR="001D5259" w:rsidRDefault="00437B5C">
            <w:pPr>
              <w:rPr>
                <w:sz w:val="20"/>
                <w:szCs w:val="20"/>
              </w:rPr>
            </w:pPr>
            <w:r>
              <w:rPr>
                <w:rFonts w:eastAsia="Times New Roman"/>
                <w:b/>
                <w:bCs/>
                <w:sz w:val="24"/>
                <w:szCs w:val="24"/>
              </w:rPr>
              <w:t>Guidyon Augusto Lima</w:t>
            </w:r>
          </w:p>
        </w:tc>
        <w:tc>
          <w:tcPr>
            <w:tcW w:w="900" w:type="dxa"/>
            <w:vAlign w:val="bottom"/>
          </w:tcPr>
          <w:p w14:paraId="34CCB3C2" w14:textId="77777777" w:rsidR="001D5259" w:rsidRDefault="00437B5C">
            <w:pPr>
              <w:ind w:left="100"/>
              <w:jc w:val="center"/>
              <w:rPr>
                <w:sz w:val="20"/>
                <w:szCs w:val="20"/>
              </w:rPr>
            </w:pPr>
            <w:r>
              <w:rPr>
                <w:rFonts w:eastAsia="Times New Roman"/>
                <w:w w:val="99"/>
                <w:sz w:val="24"/>
                <w:szCs w:val="24"/>
              </w:rPr>
              <w:t>106</w:t>
            </w:r>
          </w:p>
        </w:tc>
      </w:tr>
      <w:tr w:rsidR="001D5259" w14:paraId="4824E145" w14:textId="77777777">
        <w:trPr>
          <w:trHeight w:val="313"/>
        </w:trPr>
        <w:tc>
          <w:tcPr>
            <w:tcW w:w="7040" w:type="dxa"/>
            <w:vAlign w:val="bottom"/>
          </w:tcPr>
          <w:p w14:paraId="5086A6C6" w14:textId="77777777" w:rsidR="001D5259" w:rsidRDefault="00437B5C">
            <w:pPr>
              <w:rPr>
                <w:sz w:val="20"/>
                <w:szCs w:val="20"/>
              </w:rPr>
            </w:pPr>
            <w:r>
              <w:rPr>
                <w:rFonts w:eastAsia="Times New Roman"/>
                <w:sz w:val="24"/>
                <w:szCs w:val="24"/>
              </w:rPr>
              <w:t>Perspectiva Social Orgânica: A fé como agente construtor das</w:t>
            </w:r>
          </w:p>
        </w:tc>
        <w:tc>
          <w:tcPr>
            <w:tcW w:w="900" w:type="dxa"/>
            <w:vAlign w:val="bottom"/>
          </w:tcPr>
          <w:p w14:paraId="58B8E48D" w14:textId="77777777" w:rsidR="001D5259" w:rsidRDefault="001D5259">
            <w:pPr>
              <w:rPr>
                <w:sz w:val="24"/>
                <w:szCs w:val="24"/>
              </w:rPr>
            </w:pPr>
          </w:p>
        </w:tc>
      </w:tr>
      <w:tr w:rsidR="001D5259" w14:paraId="0C49E830" w14:textId="77777777">
        <w:trPr>
          <w:trHeight w:val="317"/>
        </w:trPr>
        <w:tc>
          <w:tcPr>
            <w:tcW w:w="7040" w:type="dxa"/>
            <w:vAlign w:val="bottom"/>
          </w:tcPr>
          <w:p w14:paraId="49E2EB0F" w14:textId="77777777" w:rsidR="001D5259" w:rsidRDefault="00437B5C">
            <w:pPr>
              <w:rPr>
                <w:sz w:val="20"/>
                <w:szCs w:val="20"/>
              </w:rPr>
            </w:pPr>
            <w:r>
              <w:rPr>
                <w:rFonts w:eastAsia="Times New Roman"/>
                <w:sz w:val="24"/>
                <w:szCs w:val="24"/>
              </w:rPr>
              <w:t>comunidades Puritanas no Novo Mundo</w:t>
            </w:r>
          </w:p>
        </w:tc>
        <w:tc>
          <w:tcPr>
            <w:tcW w:w="900" w:type="dxa"/>
            <w:vAlign w:val="bottom"/>
          </w:tcPr>
          <w:p w14:paraId="216073DF" w14:textId="77777777" w:rsidR="001D5259" w:rsidRDefault="001D5259">
            <w:pPr>
              <w:rPr>
                <w:sz w:val="24"/>
                <w:szCs w:val="24"/>
              </w:rPr>
            </w:pPr>
          </w:p>
        </w:tc>
      </w:tr>
      <w:tr w:rsidR="001D5259" w14:paraId="47AAA657" w14:textId="77777777">
        <w:trPr>
          <w:trHeight w:val="562"/>
        </w:trPr>
        <w:tc>
          <w:tcPr>
            <w:tcW w:w="7040" w:type="dxa"/>
            <w:vAlign w:val="bottom"/>
          </w:tcPr>
          <w:p w14:paraId="0A5D396E" w14:textId="77777777" w:rsidR="001D5259" w:rsidRDefault="00437B5C">
            <w:pPr>
              <w:rPr>
                <w:sz w:val="20"/>
                <w:szCs w:val="20"/>
              </w:rPr>
            </w:pPr>
            <w:r>
              <w:rPr>
                <w:rFonts w:eastAsia="Times New Roman"/>
                <w:b/>
                <w:bCs/>
                <w:sz w:val="24"/>
                <w:szCs w:val="24"/>
              </w:rPr>
              <w:t>Henrique Rodrigues Caldeira</w:t>
            </w:r>
          </w:p>
        </w:tc>
        <w:tc>
          <w:tcPr>
            <w:tcW w:w="900" w:type="dxa"/>
            <w:vAlign w:val="bottom"/>
          </w:tcPr>
          <w:p w14:paraId="3570E915" w14:textId="77777777" w:rsidR="001D5259" w:rsidRDefault="00437B5C">
            <w:pPr>
              <w:ind w:left="100"/>
              <w:jc w:val="center"/>
              <w:rPr>
                <w:sz w:val="20"/>
                <w:szCs w:val="20"/>
              </w:rPr>
            </w:pPr>
            <w:r>
              <w:rPr>
                <w:rFonts w:eastAsia="Times New Roman"/>
                <w:w w:val="99"/>
                <w:sz w:val="24"/>
                <w:szCs w:val="24"/>
              </w:rPr>
              <w:t>116</w:t>
            </w:r>
          </w:p>
        </w:tc>
      </w:tr>
      <w:tr w:rsidR="001D5259" w14:paraId="0E5C072B" w14:textId="77777777">
        <w:trPr>
          <w:trHeight w:val="314"/>
        </w:trPr>
        <w:tc>
          <w:tcPr>
            <w:tcW w:w="7040" w:type="dxa"/>
            <w:vAlign w:val="bottom"/>
          </w:tcPr>
          <w:p w14:paraId="78BC3E08" w14:textId="77777777" w:rsidR="001D5259" w:rsidRDefault="00437B5C">
            <w:pPr>
              <w:rPr>
                <w:sz w:val="20"/>
                <w:szCs w:val="20"/>
              </w:rPr>
            </w:pPr>
            <w:r>
              <w:rPr>
                <w:rFonts w:eastAsia="Times New Roman"/>
                <w:sz w:val="24"/>
                <w:szCs w:val="24"/>
              </w:rPr>
              <w:t xml:space="preserve">Ciência e Religião No Fundamentalismo Cristão </w:t>
            </w:r>
            <w:r>
              <w:rPr>
                <w:rFonts w:eastAsia="Times New Roman"/>
                <w:sz w:val="24"/>
                <w:szCs w:val="24"/>
              </w:rPr>
              <w:t>(1910-1915)</w:t>
            </w:r>
          </w:p>
        </w:tc>
        <w:tc>
          <w:tcPr>
            <w:tcW w:w="900" w:type="dxa"/>
            <w:vAlign w:val="bottom"/>
          </w:tcPr>
          <w:p w14:paraId="68A49E5B" w14:textId="77777777" w:rsidR="001D5259" w:rsidRDefault="001D5259">
            <w:pPr>
              <w:rPr>
                <w:sz w:val="24"/>
                <w:szCs w:val="24"/>
              </w:rPr>
            </w:pPr>
          </w:p>
        </w:tc>
      </w:tr>
      <w:tr w:rsidR="001D5259" w14:paraId="6F15FC4E" w14:textId="77777777">
        <w:trPr>
          <w:trHeight w:val="562"/>
        </w:trPr>
        <w:tc>
          <w:tcPr>
            <w:tcW w:w="7040" w:type="dxa"/>
            <w:vAlign w:val="bottom"/>
          </w:tcPr>
          <w:p w14:paraId="7B8BA4A1" w14:textId="77777777" w:rsidR="001D5259" w:rsidRDefault="00437B5C">
            <w:pPr>
              <w:rPr>
                <w:sz w:val="20"/>
                <w:szCs w:val="20"/>
              </w:rPr>
            </w:pPr>
            <w:r>
              <w:rPr>
                <w:rFonts w:eastAsia="Times New Roman"/>
                <w:b/>
                <w:bCs/>
                <w:sz w:val="24"/>
                <w:szCs w:val="24"/>
              </w:rPr>
              <w:t>Henrique R. de P. Goulart</w:t>
            </w:r>
          </w:p>
        </w:tc>
        <w:tc>
          <w:tcPr>
            <w:tcW w:w="900" w:type="dxa"/>
            <w:vAlign w:val="bottom"/>
          </w:tcPr>
          <w:p w14:paraId="3737B48B" w14:textId="77777777" w:rsidR="001D5259" w:rsidRDefault="00437B5C">
            <w:pPr>
              <w:ind w:left="100"/>
              <w:jc w:val="center"/>
              <w:rPr>
                <w:sz w:val="20"/>
                <w:szCs w:val="20"/>
              </w:rPr>
            </w:pPr>
            <w:r>
              <w:rPr>
                <w:rFonts w:eastAsia="Times New Roman"/>
                <w:w w:val="99"/>
                <w:sz w:val="24"/>
                <w:szCs w:val="24"/>
              </w:rPr>
              <w:t>123</w:t>
            </w:r>
          </w:p>
        </w:tc>
      </w:tr>
      <w:tr w:rsidR="001D5259" w14:paraId="1B2CABAB" w14:textId="77777777">
        <w:trPr>
          <w:trHeight w:val="312"/>
        </w:trPr>
        <w:tc>
          <w:tcPr>
            <w:tcW w:w="7040" w:type="dxa"/>
            <w:vAlign w:val="bottom"/>
          </w:tcPr>
          <w:p w14:paraId="397D24F0" w14:textId="77777777" w:rsidR="001D5259" w:rsidRDefault="00437B5C">
            <w:pPr>
              <w:rPr>
                <w:sz w:val="20"/>
                <w:szCs w:val="20"/>
              </w:rPr>
            </w:pPr>
            <w:r>
              <w:rPr>
                <w:rFonts w:eastAsia="Times New Roman"/>
                <w:sz w:val="24"/>
                <w:szCs w:val="24"/>
              </w:rPr>
              <w:t>Civil Rights and Women’s Activism at the Intersection of Local and</w:t>
            </w:r>
          </w:p>
        </w:tc>
        <w:tc>
          <w:tcPr>
            <w:tcW w:w="900" w:type="dxa"/>
            <w:vAlign w:val="bottom"/>
          </w:tcPr>
          <w:p w14:paraId="10FED48C" w14:textId="77777777" w:rsidR="001D5259" w:rsidRDefault="001D5259">
            <w:pPr>
              <w:rPr>
                <w:sz w:val="24"/>
                <w:szCs w:val="24"/>
              </w:rPr>
            </w:pPr>
          </w:p>
        </w:tc>
      </w:tr>
      <w:tr w:rsidR="001D5259" w14:paraId="28BA053C" w14:textId="77777777">
        <w:trPr>
          <w:trHeight w:val="317"/>
        </w:trPr>
        <w:tc>
          <w:tcPr>
            <w:tcW w:w="7040" w:type="dxa"/>
            <w:vAlign w:val="bottom"/>
          </w:tcPr>
          <w:p w14:paraId="1BC28A6D" w14:textId="77777777" w:rsidR="001D5259" w:rsidRDefault="00437B5C">
            <w:pPr>
              <w:rPr>
                <w:sz w:val="20"/>
                <w:szCs w:val="20"/>
              </w:rPr>
            </w:pPr>
            <w:r>
              <w:rPr>
                <w:rFonts w:eastAsia="Times New Roman"/>
                <w:sz w:val="24"/>
                <w:szCs w:val="24"/>
              </w:rPr>
              <w:t>National Mobilization</w:t>
            </w:r>
          </w:p>
        </w:tc>
        <w:tc>
          <w:tcPr>
            <w:tcW w:w="900" w:type="dxa"/>
            <w:vAlign w:val="bottom"/>
          </w:tcPr>
          <w:p w14:paraId="11454022" w14:textId="77777777" w:rsidR="001D5259" w:rsidRDefault="001D5259">
            <w:pPr>
              <w:rPr>
                <w:sz w:val="24"/>
                <w:szCs w:val="24"/>
              </w:rPr>
            </w:pPr>
          </w:p>
        </w:tc>
      </w:tr>
    </w:tbl>
    <w:p w14:paraId="0367A112" w14:textId="77777777" w:rsidR="001D5259" w:rsidRDefault="001D5259">
      <w:pPr>
        <w:spacing w:line="200" w:lineRule="exact"/>
        <w:rPr>
          <w:sz w:val="20"/>
          <w:szCs w:val="20"/>
        </w:rPr>
      </w:pPr>
    </w:p>
    <w:p w14:paraId="399AF3F3" w14:textId="77777777" w:rsidR="001D5259" w:rsidRDefault="001D5259">
      <w:pPr>
        <w:spacing w:line="200" w:lineRule="exact"/>
        <w:rPr>
          <w:sz w:val="20"/>
          <w:szCs w:val="20"/>
        </w:rPr>
      </w:pPr>
    </w:p>
    <w:p w14:paraId="088D84E7" w14:textId="77777777" w:rsidR="001D5259" w:rsidRDefault="001D5259">
      <w:pPr>
        <w:spacing w:line="200" w:lineRule="exact"/>
        <w:rPr>
          <w:sz w:val="20"/>
          <w:szCs w:val="20"/>
        </w:rPr>
      </w:pPr>
    </w:p>
    <w:p w14:paraId="38303A4E" w14:textId="77777777" w:rsidR="001D5259" w:rsidRDefault="001D5259">
      <w:pPr>
        <w:spacing w:line="200" w:lineRule="exact"/>
        <w:rPr>
          <w:sz w:val="20"/>
          <w:szCs w:val="20"/>
        </w:rPr>
      </w:pPr>
    </w:p>
    <w:p w14:paraId="2D399881" w14:textId="77777777" w:rsidR="001D5259" w:rsidRDefault="001D5259">
      <w:pPr>
        <w:spacing w:line="200" w:lineRule="exact"/>
        <w:rPr>
          <w:sz w:val="20"/>
          <w:szCs w:val="20"/>
        </w:rPr>
      </w:pPr>
    </w:p>
    <w:p w14:paraId="159C625C" w14:textId="77777777" w:rsidR="001D5259" w:rsidRDefault="001D5259">
      <w:pPr>
        <w:spacing w:line="200" w:lineRule="exact"/>
        <w:rPr>
          <w:sz w:val="20"/>
          <w:szCs w:val="20"/>
        </w:rPr>
      </w:pPr>
    </w:p>
    <w:p w14:paraId="2B762091" w14:textId="77777777" w:rsidR="001D5259" w:rsidRDefault="001D5259">
      <w:pPr>
        <w:spacing w:line="200" w:lineRule="exact"/>
        <w:rPr>
          <w:sz w:val="20"/>
          <w:szCs w:val="20"/>
        </w:rPr>
      </w:pPr>
    </w:p>
    <w:p w14:paraId="6DCC168B" w14:textId="77777777" w:rsidR="001D5259" w:rsidRDefault="001D5259">
      <w:pPr>
        <w:spacing w:line="254" w:lineRule="exact"/>
        <w:rPr>
          <w:sz w:val="20"/>
          <w:szCs w:val="20"/>
        </w:rPr>
      </w:pPr>
    </w:p>
    <w:p w14:paraId="4989B15B" w14:textId="08C48893" w:rsidR="001D5259" w:rsidRDefault="001D5259">
      <w:pPr>
        <w:spacing w:line="225" w:lineRule="auto"/>
        <w:ind w:left="2280" w:right="480"/>
        <w:jc w:val="center"/>
        <w:rPr>
          <w:sz w:val="20"/>
          <w:szCs w:val="20"/>
        </w:rPr>
      </w:pPr>
    </w:p>
    <w:p w14:paraId="4265C86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22336" behindDoc="1" locked="0" layoutInCell="0" allowOverlap="1" wp14:anchorId="0435BBF0" wp14:editId="1C779266">
                <wp:simplePos x="0" y="0"/>
                <wp:positionH relativeFrom="column">
                  <wp:posOffset>-609600</wp:posOffset>
                </wp:positionH>
                <wp:positionV relativeFrom="paragraph">
                  <wp:posOffset>48895</wp:posOffset>
                </wp:positionV>
                <wp:extent cx="695198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6B835E" id="Shape 22"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NWhuQEAAIE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2YwzB5Z6VK5l&#10;FJM5Q8CGMA9uG7M8Mbrn8OTFD6RcdZPMAYYTbOyizXDSx8Zi9vFqthoTE7Q5X95NlwvqiaDch4/z&#10;9/m6CprL2RAxfVbesrxoudEuWwENHJ4wnaAXSN5Gb7TcaGNKEPe7BxPZAajtmzLO7Dcw49hAhdTL&#10;u8J8k8PXFHUZf6OwOtH7Ndq2fHEFQdMrkJ+cpDKhSaDNaU3qjDv7drIqm7bz8riNFz+pz8WG85vM&#10;D+l1XE6//Jz1L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4mTVob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55C5D0D0" w14:textId="77777777" w:rsidR="001D5259" w:rsidRDefault="001D5259">
      <w:pPr>
        <w:sectPr w:rsidR="001D5259">
          <w:pgSz w:w="11900" w:h="16838"/>
          <w:pgMar w:top="1440" w:right="1440" w:bottom="0" w:left="1440" w:header="0" w:footer="0" w:gutter="0"/>
          <w:cols w:space="720" w:equalWidth="0">
            <w:col w:w="9026"/>
          </w:cols>
        </w:sectPr>
      </w:pPr>
    </w:p>
    <w:tbl>
      <w:tblPr>
        <w:tblW w:w="0" w:type="auto"/>
        <w:tblInd w:w="260" w:type="dxa"/>
        <w:tblLayout w:type="fixed"/>
        <w:tblCellMar>
          <w:left w:w="0" w:type="dxa"/>
          <w:right w:w="0" w:type="dxa"/>
        </w:tblCellMar>
        <w:tblLook w:val="04A0" w:firstRow="1" w:lastRow="0" w:firstColumn="1" w:lastColumn="0" w:noHBand="0" w:noVBand="1"/>
      </w:tblPr>
      <w:tblGrid>
        <w:gridCol w:w="7100"/>
        <w:gridCol w:w="680"/>
      </w:tblGrid>
      <w:tr w:rsidR="001D5259" w14:paraId="04D8DA18" w14:textId="77777777">
        <w:trPr>
          <w:trHeight w:val="283"/>
        </w:trPr>
        <w:tc>
          <w:tcPr>
            <w:tcW w:w="7100" w:type="dxa"/>
            <w:vAlign w:val="bottom"/>
          </w:tcPr>
          <w:p w14:paraId="20E89AA6" w14:textId="77777777" w:rsidR="001D5259" w:rsidRDefault="00437B5C">
            <w:pPr>
              <w:rPr>
                <w:sz w:val="20"/>
                <w:szCs w:val="20"/>
              </w:rPr>
            </w:pPr>
            <w:bookmarkStart w:id="5" w:name="page6"/>
            <w:bookmarkEnd w:id="5"/>
            <w:r>
              <w:rPr>
                <w:rFonts w:eastAsia="Times New Roman"/>
                <w:b/>
                <w:bCs/>
                <w:sz w:val="24"/>
                <w:szCs w:val="24"/>
              </w:rPr>
              <w:lastRenderedPageBreak/>
              <w:t>Lara Taline dos Santos</w:t>
            </w:r>
          </w:p>
        </w:tc>
        <w:tc>
          <w:tcPr>
            <w:tcW w:w="680" w:type="dxa"/>
            <w:vAlign w:val="bottom"/>
          </w:tcPr>
          <w:p w14:paraId="1681990A" w14:textId="77777777" w:rsidR="001D5259" w:rsidRDefault="00437B5C">
            <w:pPr>
              <w:jc w:val="right"/>
              <w:rPr>
                <w:sz w:val="20"/>
                <w:szCs w:val="20"/>
              </w:rPr>
            </w:pPr>
            <w:r>
              <w:rPr>
                <w:rFonts w:eastAsia="Times New Roman"/>
                <w:sz w:val="24"/>
                <w:szCs w:val="24"/>
              </w:rPr>
              <w:t>137</w:t>
            </w:r>
          </w:p>
        </w:tc>
      </w:tr>
      <w:tr w:rsidR="001D5259" w14:paraId="215E34D0" w14:textId="77777777">
        <w:trPr>
          <w:trHeight w:val="314"/>
        </w:trPr>
        <w:tc>
          <w:tcPr>
            <w:tcW w:w="7100" w:type="dxa"/>
            <w:vAlign w:val="bottom"/>
          </w:tcPr>
          <w:p w14:paraId="0E338CCF" w14:textId="77777777" w:rsidR="001D5259" w:rsidRDefault="00437B5C">
            <w:pPr>
              <w:rPr>
                <w:sz w:val="20"/>
                <w:szCs w:val="20"/>
              </w:rPr>
            </w:pPr>
            <w:r>
              <w:rPr>
                <w:rFonts w:eastAsia="Times New Roman"/>
                <w:sz w:val="24"/>
                <w:szCs w:val="24"/>
              </w:rPr>
              <w:t>“Joy! Freedom Today! Hurrah For Uncle Abe”: Abraham Lincoln e as</w:t>
            </w:r>
          </w:p>
        </w:tc>
        <w:tc>
          <w:tcPr>
            <w:tcW w:w="680" w:type="dxa"/>
            <w:vAlign w:val="bottom"/>
          </w:tcPr>
          <w:p w14:paraId="6AAD9C9D" w14:textId="77777777" w:rsidR="001D5259" w:rsidRDefault="001D5259">
            <w:pPr>
              <w:rPr>
                <w:sz w:val="24"/>
                <w:szCs w:val="24"/>
              </w:rPr>
            </w:pPr>
          </w:p>
        </w:tc>
      </w:tr>
      <w:tr w:rsidR="001D5259" w14:paraId="7195780C" w14:textId="77777777">
        <w:trPr>
          <w:trHeight w:val="317"/>
        </w:trPr>
        <w:tc>
          <w:tcPr>
            <w:tcW w:w="7100" w:type="dxa"/>
            <w:vAlign w:val="bottom"/>
          </w:tcPr>
          <w:p w14:paraId="361CDA1E" w14:textId="77777777" w:rsidR="001D5259" w:rsidRDefault="00437B5C">
            <w:pPr>
              <w:rPr>
                <w:sz w:val="20"/>
                <w:szCs w:val="20"/>
              </w:rPr>
            </w:pPr>
            <w:r>
              <w:rPr>
                <w:rFonts w:eastAsia="Times New Roman"/>
                <w:sz w:val="24"/>
                <w:szCs w:val="24"/>
              </w:rPr>
              <w:t xml:space="preserve">visões de liberdade das tropas negras da Guerra Civil </w:t>
            </w:r>
            <w:r>
              <w:rPr>
                <w:rFonts w:eastAsia="Times New Roman"/>
                <w:sz w:val="24"/>
                <w:szCs w:val="24"/>
              </w:rPr>
              <w:t>Americana</w:t>
            </w:r>
          </w:p>
        </w:tc>
        <w:tc>
          <w:tcPr>
            <w:tcW w:w="680" w:type="dxa"/>
            <w:vAlign w:val="bottom"/>
          </w:tcPr>
          <w:p w14:paraId="0BE8807A" w14:textId="77777777" w:rsidR="001D5259" w:rsidRDefault="001D5259">
            <w:pPr>
              <w:rPr>
                <w:sz w:val="24"/>
                <w:szCs w:val="24"/>
              </w:rPr>
            </w:pPr>
          </w:p>
        </w:tc>
      </w:tr>
      <w:tr w:rsidR="001D5259" w14:paraId="4B0C5C72" w14:textId="77777777">
        <w:trPr>
          <w:trHeight w:val="317"/>
        </w:trPr>
        <w:tc>
          <w:tcPr>
            <w:tcW w:w="7100" w:type="dxa"/>
            <w:vAlign w:val="bottom"/>
          </w:tcPr>
          <w:p w14:paraId="0E2B5940" w14:textId="77777777" w:rsidR="001D5259" w:rsidRDefault="00437B5C">
            <w:pPr>
              <w:rPr>
                <w:sz w:val="20"/>
                <w:szCs w:val="20"/>
              </w:rPr>
            </w:pPr>
            <w:r>
              <w:rPr>
                <w:rFonts w:eastAsia="Times New Roman"/>
                <w:sz w:val="24"/>
                <w:szCs w:val="24"/>
              </w:rPr>
              <w:t>(1861-1865)</w:t>
            </w:r>
          </w:p>
        </w:tc>
        <w:tc>
          <w:tcPr>
            <w:tcW w:w="680" w:type="dxa"/>
            <w:vAlign w:val="bottom"/>
          </w:tcPr>
          <w:p w14:paraId="300BAD84" w14:textId="77777777" w:rsidR="001D5259" w:rsidRDefault="001D5259">
            <w:pPr>
              <w:rPr>
                <w:sz w:val="24"/>
                <w:szCs w:val="24"/>
              </w:rPr>
            </w:pPr>
          </w:p>
        </w:tc>
      </w:tr>
      <w:tr w:rsidR="001D5259" w14:paraId="0EF05773" w14:textId="77777777">
        <w:trPr>
          <w:trHeight w:val="562"/>
        </w:trPr>
        <w:tc>
          <w:tcPr>
            <w:tcW w:w="7100" w:type="dxa"/>
            <w:vAlign w:val="bottom"/>
          </w:tcPr>
          <w:p w14:paraId="344363CC" w14:textId="77777777" w:rsidR="001D5259" w:rsidRDefault="00437B5C">
            <w:pPr>
              <w:rPr>
                <w:sz w:val="20"/>
                <w:szCs w:val="20"/>
              </w:rPr>
            </w:pPr>
            <w:r>
              <w:rPr>
                <w:rFonts w:eastAsia="Times New Roman"/>
                <w:b/>
                <w:bCs/>
                <w:sz w:val="24"/>
                <w:szCs w:val="24"/>
              </w:rPr>
              <w:t>Lucas Machado dos Santos</w:t>
            </w:r>
          </w:p>
        </w:tc>
        <w:tc>
          <w:tcPr>
            <w:tcW w:w="680" w:type="dxa"/>
            <w:vAlign w:val="bottom"/>
          </w:tcPr>
          <w:p w14:paraId="18584F8B" w14:textId="77777777" w:rsidR="001D5259" w:rsidRDefault="00437B5C">
            <w:pPr>
              <w:jc w:val="right"/>
              <w:rPr>
                <w:sz w:val="20"/>
                <w:szCs w:val="20"/>
              </w:rPr>
            </w:pPr>
            <w:r>
              <w:rPr>
                <w:rFonts w:eastAsia="Times New Roman"/>
                <w:sz w:val="24"/>
                <w:szCs w:val="24"/>
              </w:rPr>
              <w:t>160</w:t>
            </w:r>
          </w:p>
        </w:tc>
      </w:tr>
      <w:tr w:rsidR="001D5259" w14:paraId="7B72F783" w14:textId="77777777">
        <w:trPr>
          <w:trHeight w:val="314"/>
        </w:trPr>
        <w:tc>
          <w:tcPr>
            <w:tcW w:w="7100" w:type="dxa"/>
            <w:vAlign w:val="bottom"/>
          </w:tcPr>
          <w:p w14:paraId="355782FC" w14:textId="77777777" w:rsidR="001D5259" w:rsidRDefault="00437B5C">
            <w:pPr>
              <w:rPr>
                <w:sz w:val="20"/>
                <w:szCs w:val="20"/>
              </w:rPr>
            </w:pPr>
            <w:r>
              <w:rPr>
                <w:rFonts w:eastAsia="Times New Roman"/>
                <w:sz w:val="24"/>
                <w:szCs w:val="24"/>
              </w:rPr>
              <w:t>Modernidade, Ensaio e Poética no Prólogo Al Poema Del Niágara De</w:t>
            </w:r>
          </w:p>
        </w:tc>
        <w:tc>
          <w:tcPr>
            <w:tcW w:w="680" w:type="dxa"/>
            <w:vAlign w:val="bottom"/>
          </w:tcPr>
          <w:p w14:paraId="7948DDD4" w14:textId="77777777" w:rsidR="001D5259" w:rsidRDefault="001D5259">
            <w:pPr>
              <w:rPr>
                <w:sz w:val="24"/>
                <w:szCs w:val="24"/>
              </w:rPr>
            </w:pPr>
          </w:p>
        </w:tc>
      </w:tr>
      <w:tr w:rsidR="001D5259" w14:paraId="13603521" w14:textId="77777777">
        <w:trPr>
          <w:trHeight w:val="317"/>
        </w:trPr>
        <w:tc>
          <w:tcPr>
            <w:tcW w:w="7100" w:type="dxa"/>
            <w:vAlign w:val="bottom"/>
          </w:tcPr>
          <w:p w14:paraId="048E5335" w14:textId="77777777" w:rsidR="001D5259" w:rsidRDefault="00437B5C">
            <w:pPr>
              <w:rPr>
                <w:sz w:val="20"/>
                <w:szCs w:val="20"/>
              </w:rPr>
            </w:pPr>
            <w:r>
              <w:rPr>
                <w:rFonts w:eastAsia="Times New Roman"/>
                <w:sz w:val="24"/>
                <w:szCs w:val="24"/>
              </w:rPr>
              <w:t>José Martí</w:t>
            </w:r>
          </w:p>
        </w:tc>
        <w:tc>
          <w:tcPr>
            <w:tcW w:w="680" w:type="dxa"/>
            <w:vAlign w:val="bottom"/>
          </w:tcPr>
          <w:p w14:paraId="631ABA0B" w14:textId="77777777" w:rsidR="001D5259" w:rsidRDefault="001D5259">
            <w:pPr>
              <w:rPr>
                <w:sz w:val="24"/>
                <w:szCs w:val="24"/>
              </w:rPr>
            </w:pPr>
          </w:p>
        </w:tc>
      </w:tr>
      <w:tr w:rsidR="001D5259" w14:paraId="11C65449" w14:textId="77777777">
        <w:trPr>
          <w:trHeight w:val="562"/>
        </w:trPr>
        <w:tc>
          <w:tcPr>
            <w:tcW w:w="7100" w:type="dxa"/>
            <w:vAlign w:val="bottom"/>
          </w:tcPr>
          <w:p w14:paraId="6CE2F380" w14:textId="77777777" w:rsidR="001D5259" w:rsidRDefault="00437B5C">
            <w:pPr>
              <w:rPr>
                <w:sz w:val="20"/>
                <w:szCs w:val="20"/>
              </w:rPr>
            </w:pPr>
            <w:r>
              <w:rPr>
                <w:rFonts w:eastAsia="Times New Roman"/>
                <w:b/>
                <w:bCs/>
                <w:sz w:val="24"/>
                <w:szCs w:val="24"/>
              </w:rPr>
              <w:t>Marcelle Braga</w:t>
            </w:r>
          </w:p>
        </w:tc>
        <w:tc>
          <w:tcPr>
            <w:tcW w:w="680" w:type="dxa"/>
            <w:vAlign w:val="bottom"/>
          </w:tcPr>
          <w:p w14:paraId="59A45E66" w14:textId="77777777" w:rsidR="001D5259" w:rsidRDefault="00437B5C">
            <w:pPr>
              <w:jc w:val="right"/>
              <w:rPr>
                <w:sz w:val="20"/>
                <w:szCs w:val="20"/>
              </w:rPr>
            </w:pPr>
            <w:r>
              <w:rPr>
                <w:rFonts w:eastAsia="Times New Roman"/>
                <w:sz w:val="24"/>
                <w:szCs w:val="24"/>
              </w:rPr>
              <w:t>178</w:t>
            </w:r>
          </w:p>
        </w:tc>
      </w:tr>
      <w:tr w:rsidR="001D5259" w14:paraId="5E0E2EE5" w14:textId="77777777">
        <w:trPr>
          <w:trHeight w:val="312"/>
        </w:trPr>
        <w:tc>
          <w:tcPr>
            <w:tcW w:w="7100" w:type="dxa"/>
            <w:vAlign w:val="bottom"/>
          </w:tcPr>
          <w:p w14:paraId="009C3736" w14:textId="77777777" w:rsidR="001D5259" w:rsidRDefault="00437B5C">
            <w:pPr>
              <w:rPr>
                <w:sz w:val="20"/>
                <w:szCs w:val="20"/>
              </w:rPr>
            </w:pPr>
            <w:r>
              <w:rPr>
                <w:rFonts w:eastAsia="Times New Roman"/>
                <w:sz w:val="24"/>
                <w:szCs w:val="24"/>
              </w:rPr>
              <w:t>Abolicionismo, Antiabolicionismo e Mercado: Uma análise das</w:t>
            </w:r>
          </w:p>
        </w:tc>
        <w:tc>
          <w:tcPr>
            <w:tcW w:w="680" w:type="dxa"/>
            <w:vAlign w:val="bottom"/>
          </w:tcPr>
          <w:p w14:paraId="03FEB90F" w14:textId="77777777" w:rsidR="001D5259" w:rsidRDefault="001D5259">
            <w:pPr>
              <w:rPr>
                <w:sz w:val="24"/>
                <w:szCs w:val="24"/>
              </w:rPr>
            </w:pPr>
          </w:p>
        </w:tc>
      </w:tr>
      <w:tr w:rsidR="001D5259" w14:paraId="0B0A4BA6" w14:textId="77777777">
        <w:trPr>
          <w:trHeight w:val="320"/>
        </w:trPr>
        <w:tc>
          <w:tcPr>
            <w:tcW w:w="7100" w:type="dxa"/>
            <w:vAlign w:val="bottom"/>
          </w:tcPr>
          <w:p w14:paraId="6129E03D" w14:textId="77777777" w:rsidR="001D5259" w:rsidRDefault="00437B5C">
            <w:pPr>
              <w:rPr>
                <w:sz w:val="20"/>
                <w:szCs w:val="20"/>
              </w:rPr>
            </w:pPr>
            <w:r>
              <w:rPr>
                <w:rFonts w:eastAsia="Times New Roman"/>
                <w:sz w:val="24"/>
                <w:szCs w:val="24"/>
              </w:rPr>
              <w:t xml:space="preserve">repercussões de A Cabana Do Pai </w:t>
            </w:r>
            <w:r>
              <w:rPr>
                <w:rFonts w:eastAsia="Times New Roman"/>
                <w:sz w:val="24"/>
                <w:szCs w:val="24"/>
              </w:rPr>
              <w:t>Tomás (1852) nos Estados Unidos</w:t>
            </w:r>
          </w:p>
        </w:tc>
        <w:tc>
          <w:tcPr>
            <w:tcW w:w="680" w:type="dxa"/>
            <w:vAlign w:val="bottom"/>
          </w:tcPr>
          <w:p w14:paraId="1E8C64F8" w14:textId="77777777" w:rsidR="001D5259" w:rsidRDefault="001D5259">
            <w:pPr>
              <w:rPr>
                <w:sz w:val="24"/>
                <w:szCs w:val="24"/>
              </w:rPr>
            </w:pPr>
          </w:p>
        </w:tc>
      </w:tr>
      <w:tr w:rsidR="001D5259" w14:paraId="332D4A04" w14:textId="77777777">
        <w:trPr>
          <w:trHeight w:val="562"/>
        </w:trPr>
        <w:tc>
          <w:tcPr>
            <w:tcW w:w="7100" w:type="dxa"/>
            <w:vAlign w:val="bottom"/>
          </w:tcPr>
          <w:p w14:paraId="2504D2B5" w14:textId="77777777" w:rsidR="001D5259" w:rsidRDefault="00437B5C">
            <w:pPr>
              <w:rPr>
                <w:sz w:val="20"/>
                <w:szCs w:val="20"/>
              </w:rPr>
            </w:pPr>
            <w:r>
              <w:rPr>
                <w:rFonts w:eastAsia="Times New Roman"/>
                <w:b/>
                <w:bCs/>
                <w:sz w:val="24"/>
                <w:szCs w:val="24"/>
              </w:rPr>
              <w:t>Matheus Carletti Xavier</w:t>
            </w:r>
          </w:p>
        </w:tc>
        <w:tc>
          <w:tcPr>
            <w:tcW w:w="680" w:type="dxa"/>
            <w:vAlign w:val="bottom"/>
          </w:tcPr>
          <w:p w14:paraId="45143475" w14:textId="77777777" w:rsidR="001D5259" w:rsidRDefault="00437B5C">
            <w:pPr>
              <w:jc w:val="right"/>
              <w:rPr>
                <w:sz w:val="20"/>
                <w:szCs w:val="20"/>
              </w:rPr>
            </w:pPr>
            <w:r>
              <w:rPr>
                <w:rFonts w:eastAsia="Times New Roman"/>
                <w:sz w:val="24"/>
                <w:szCs w:val="24"/>
              </w:rPr>
              <w:t>192</w:t>
            </w:r>
          </w:p>
        </w:tc>
      </w:tr>
      <w:tr w:rsidR="001D5259" w14:paraId="7127B567" w14:textId="77777777">
        <w:trPr>
          <w:trHeight w:val="312"/>
        </w:trPr>
        <w:tc>
          <w:tcPr>
            <w:tcW w:w="7100" w:type="dxa"/>
            <w:vAlign w:val="bottom"/>
          </w:tcPr>
          <w:p w14:paraId="6B7D494D" w14:textId="77777777" w:rsidR="001D5259" w:rsidRDefault="00437B5C">
            <w:pPr>
              <w:rPr>
                <w:sz w:val="20"/>
                <w:szCs w:val="20"/>
              </w:rPr>
            </w:pPr>
            <w:r>
              <w:rPr>
                <w:rFonts w:eastAsia="Times New Roman"/>
                <w:sz w:val="24"/>
                <w:szCs w:val="24"/>
              </w:rPr>
              <w:t>O legado da escravidão e os usos do passado sobre Abraham Lincoln</w:t>
            </w:r>
          </w:p>
        </w:tc>
        <w:tc>
          <w:tcPr>
            <w:tcW w:w="680" w:type="dxa"/>
            <w:vAlign w:val="bottom"/>
          </w:tcPr>
          <w:p w14:paraId="4072049C" w14:textId="77777777" w:rsidR="001D5259" w:rsidRDefault="001D5259">
            <w:pPr>
              <w:rPr>
                <w:sz w:val="24"/>
                <w:szCs w:val="24"/>
              </w:rPr>
            </w:pPr>
          </w:p>
        </w:tc>
      </w:tr>
      <w:tr w:rsidR="001D5259" w14:paraId="35B58E8E" w14:textId="77777777">
        <w:trPr>
          <w:trHeight w:val="562"/>
        </w:trPr>
        <w:tc>
          <w:tcPr>
            <w:tcW w:w="7100" w:type="dxa"/>
            <w:vAlign w:val="bottom"/>
          </w:tcPr>
          <w:p w14:paraId="1B671D5E" w14:textId="77777777" w:rsidR="001D5259" w:rsidRDefault="00437B5C">
            <w:pPr>
              <w:rPr>
                <w:sz w:val="20"/>
                <w:szCs w:val="20"/>
              </w:rPr>
            </w:pPr>
            <w:r>
              <w:rPr>
                <w:rFonts w:eastAsia="Times New Roman"/>
                <w:b/>
                <w:bCs/>
                <w:sz w:val="24"/>
                <w:szCs w:val="24"/>
              </w:rPr>
              <w:t>Rodrigo Farias de Sousa</w:t>
            </w:r>
          </w:p>
        </w:tc>
        <w:tc>
          <w:tcPr>
            <w:tcW w:w="680" w:type="dxa"/>
            <w:vAlign w:val="bottom"/>
          </w:tcPr>
          <w:p w14:paraId="5DDE56D2" w14:textId="77777777" w:rsidR="001D5259" w:rsidRDefault="00437B5C">
            <w:pPr>
              <w:jc w:val="right"/>
              <w:rPr>
                <w:sz w:val="20"/>
                <w:szCs w:val="20"/>
              </w:rPr>
            </w:pPr>
            <w:r>
              <w:rPr>
                <w:rFonts w:eastAsia="Times New Roman"/>
                <w:sz w:val="24"/>
                <w:szCs w:val="24"/>
              </w:rPr>
              <w:t>210</w:t>
            </w:r>
          </w:p>
        </w:tc>
      </w:tr>
      <w:tr w:rsidR="001D5259" w14:paraId="4D433FFC" w14:textId="77777777">
        <w:trPr>
          <w:trHeight w:val="314"/>
        </w:trPr>
        <w:tc>
          <w:tcPr>
            <w:tcW w:w="7100" w:type="dxa"/>
            <w:vAlign w:val="bottom"/>
          </w:tcPr>
          <w:p w14:paraId="112AB661" w14:textId="77777777" w:rsidR="001D5259" w:rsidRDefault="00437B5C">
            <w:pPr>
              <w:rPr>
                <w:sz w:val="20"/>
                <w:szCs w:val="20"/>
              </w:rPr>
            </w:pPr>
            <w:r>
              <w:rPr>
                <w:rFonts w:eastAsia="Times New Roman"/>
                <w:sz w:val="24"/>
                <w:szCs w:val="24"/>
              </w:rPr>
              <w:t>A Opressão Ideológica na Universidade Liberal: God And Man At</w:t>
            </w:r>
          </w:p>
        </w:tc>
        <w:tc>
          <w:tcPr>
            <w:tcW w:w="680" w:type="dxa"/>
            <w:vAlign w:val="bottom"/>
          </w:tcPr>
          <w:p w14:paraId="2EA36415" w14:textId="77777777" w:rsidR="001D5259" w:rsidRDefault="001D5259">
            <w:pPr>
              <w:rPr>
                <w:sz w:val="24"/>
                <w:szCs w:val="24"/>
              </w:rPr>
            </w:pPr>
          </w:p>
        </w:tc>
      </w:tr>
      <w:tr w:rsidR="001D5259" w14:paraId="041A283B" w14:textId="77777777">
        <w:trPr>
          <w:trHeight w:val="317"/>
        </w:trPr>
        <w:tc>
          <w:tcPr>
            <w:tcW w:w="7100" w:type="dxa"/>
            <w:vAlign w:val="bottom"/>
          </w:tcPr>
          <w:p w14:paraId="27FA95E4" w14:textId="77777777" w:rsidR="001D5259" w:rsidRDefault="00437B5C">
            <w:pPr>
              <w:rPr>
                <w:sz w:val="20"/>
                <w:szCs w:val="20"/>
              </w:rPr>
            </w:pPr>
            <w:r>
              <w:rPr>
                <w:rFonts w:eastAsia="Times New Roman"/>
                <w:sz w:val="24"/>
                <w:szCs w:val="24"/>
              </w:rPr>
              <w:t xml:space="preserve">Yale e o moderno </w:t>
            </w:r>
            <w:r>
              <w:rPr>
                <w:rFonts w:eastAsia="Times New Roman"/>
                <w:sz w:val="24"/>
                <w:szCs w:val="24"/>
              </w:rPr>
              <w:t>conservadorismo</w:t>
            </w:r>
          </w:p>
        </w:tc>
        <w:tc>
          <w:tcPr>
            <w:tcW w:w="680" w:type="dxa"/>
            <w:vAlign w:val="bottom"/>
          </w:tcPr>
          <w:p w14:paraId="53552285" w14:textId="77777777" w:rsidR="001D5259" w:rsidRDefault="001D5259">
            <w:pPr>
              <w:rPr>
                <w:sz w:val="24"/>
                <w:szCs w:val="24"/>
              </w:rPr>
            </w:pPr>
          </w:p>
        </w:tc>
      </w:tr>
      <w:tr w:rsidR="001D5259" w14:paraId="677C86F4" w14:textId="77777777">
        <w:trPr>
          <w:trHeight w:val="562"/>
        </w:trPr>
        <w:tc>
          <w:tcPr>
            <w:tcW w:w="7100" w:type="dxa"/>
            <w:vAlign w:val="bottom"/>
          </w:tcPr>
          <w:p w14:paraId="7A85FFB9" w14:textId="77777777" w:rsidR="001D5259" w:rsidRDefault="00437B5C">
            <w:pPr>
              <w:rPr>
                <w:sz w:val="20"/>
                <w:szCs w:val="20"/>
              </w:rPr>
            </w:pPr>
            <w:r>
              <w:rPr>
                <w:rFonts w:eastAsia="Times New Roman"/>
                <w:b/>
                <w:bCs/>
                <w:sz w:val="24"/>
                <w:szCs w:val="24"/>
              </w:rPr>
              <w:t>Rodrigo Vergnhanini e Thiago Machado</w:t>
            </w:r>
          </w:p>
        </w:tc>
        <w:tc>
          <w:tcPr>
            <w:tcW w:w="680" w:type="dxa"/>
            <w:vAlign w:val="bottom"/>
          </w:tcPr>
          <w:p w14:paraId="01B0676E" w14:textId="77777777" w:rsidR="001D5259" w:rsidRDefault="00437B5C">
            <w:pPr>
              <w:jc w:val="right"/>
              <w:rPr>
                <w:sz w:val="20"/>
                <w:szCs w:val="20"/>
              </w:rPr>
            </w:pPr>
            <w:r>
              <w:rPr>
                <w:rFonts w:eastAsia="Times New Roman"/>
                <w:sz w:val="24"/>
                <w:szCs w:val="24"/>
              </w:rPr>
              <w:t>231</w:t>
            </w:r>
          </w:p>
        </w:tc>
      </w:tr>
      <w:tr w:rsidR="001D5259" w14:paraId="6884C35D" w14:textId="77777777">
        <w:trPr>
          <w:trHeight w:val="312"/>
        </w:trPr>
        <w:tc>
          <w:tcPr>
            <w:tcW w:w="7100" w:type="dxa"/>
            <w:vAlign w:val="bottom"/>
          </w:tcPr>
          <w:p w14:paraId="2F522DFD" w14:textId="77777777" w:rsidR="001D5259" w:rsidRDefault="00437B5C">
            <w:pPr>
              <w:rPr>
                <w:sz w:val="20"/>
                <w:szCs w:val="20"/>
              </w:rPr>
            </w:pPr>
            <w:r>
              <w:rPr>
                <w:rFonts w:eastAsia="Times New Roman"/>
                <w:sz w:val="24"/>
                <w:szCs w:val="24"/>
              </w:rPr>
              <w:t>Padrão de Crescimento da Renda e da riqueza norte-americana de</w:t>
            </w:r>
          </w:p>
        </w:tc>
        <w:tc>
          <w:tcPr>
            <w:tcW w:w="680" w:type="dxa"/>
            <w:vAlign w:val="bottom"/>
          </w:tcPr>
          <w:p w14:paraId="7EBB0A3D" w14:textId="77777777" w:rsidR="001D5259" w:rsidRDefault="001D5259">
            <w:pPr>
              <w:rPr>
                <w:sz w:val="24"/>
                <w:szCs w:val="24"/>
              </w:rPr>
            </w:pPr>
          </w:p>
        </w:tc>
      </w:tr>
      <w:tr w:rsidR="001D5259" w14:paraId="60BEA532" w14:textId="77777777">
        <w:trPr>
          <w:trHeight w:val="317"/>
        </w:trPr>
        <w:tc>
          <w:tcPr>
            <w:tcW w:w="7100" w:type="dxa"/>
            <w:vAlign w:val="bottom"/>
          </w:tcPr>
          <w:p w14:paraId="4847B4B4" w14:textId="77777777" w:rsidR="001D5259" w:rsidRDefault="00437B5C">
            <w:pPr>
              <w:rPr>
                <w:sz w:val="20"/>
                <w:szCs w:val="20"/>
              </w:rPr>
            </w:pPr>
            <w:r>
              <w:rPr>
                <w:rFonts w:eastAsia="Times New Roman"/>
                <w:sz w:val="24"/>
                <w:szCs w:val="24"/>
              </w:rPr>
              <w:t>1980 até os dias de hoje: Dinâmica e Contradições</w:t>
            </w:r>
          </w:p>
        </w:tc>
        <w:tc>
          <w:tcPr>
            <w:tcW w:w="680" w:type="dxa"/>
            <w:vAlign w:val="bottom"/>
          </w:tcPr>
          <w:p w14:paraId="01EC4924" w14:textId="77777777" w:rsidR="001D5259" w:rsidRDefault="001D5259">
            <w:pPr>
              <w:rPr>
                <w:sz w:val="24"/>
                <w:szCs w:val="24"/>
              </w:rPr>
            </w:pPr>
          </w:p>
        </w:tc>
      </w:tr>
      <w:tr w:rsidR="001D5259" w14:paraId="7CE1AC59" w14:textId="77777777">
        <w:trPr>
          <w:trHeight w:val="564"/>
        </w:trPr>
        <w:tc>
          <w:tcPr>
            <w:tcW w:w="7100" w:type="dxa"/>
            <w:vAlign w:val="bottom"/>
          </w:tcPr>
          <w:p w14:paraId="0CD45513" w14:textId="77777777" w:rsidR="001D5259" w:rsidRDefault="00437B5C">
            <w:pPr>
              <w:rPr>
                <w:sz w:val="20"/>
                <w:szCs w:val="20"/>
              </w:rPr>
            </w:pPr>
            <w:r>
              <w:rPr>
                <w:rFonts w:eastAsia="Times New Roman"/>
                <w:b/>
                <w:bCs/>
                <w:sz w:val="24"/>
                <w:szCs w:val="24"/>
              </w:rPr>
              <w:t>Tiago Gomes da Silva</w:t>
            </w:r>
          </w:p>
        </w:tc>
        <w:tc>
          <w:tcPr>
            <w:tcW w:w="680" w:type="dxa"/>
            <w:vAlign w:val="bottom"/>
          </w:tcPr>
          <w:p w14:paraId="48D05F37" w14:textId="77777777" w:rsidR="001D5259" w:rsidRDefault="00437B5C">
            <w:pPr>
              <w:jc w:val="right"/>
              <w:rPr>
                <w:sz w:val="20"/>
                <w:szCs w:val="20"/>
              </w:rPr>
            </w:pPr>
            <w:r>
              <w:rPr>
                <w:rFonts w:eastAsia="Times New Roman"/>
                <w:sz w:val="24"/>
                <w:szCs w:val="24"/>
              </w:rPr>
              <w:t>255</w:t>
            </w:r>
          </w:p>
        </w:tc>
      </w:tr>
      <w:tr w:rsidR="001D5259" w14:paraId="7E60A138" w14:textId="77777777">
        <w:trPr>
          <w:trHeight w:val="312"/>
        </w:trPr>
        <w:tc>
          <w:tcPr>
            <w:tcW w:w="7100" w:type="dxa"/>
            <w:vAlign w:val="bottom"/>
          </w:tcPr>
          <w:p w14:paraId="789DDDB2" w14:textId="77777777" w:rsidR="001D5259" w:rsidRDefault="00437B5C">
            <w:pPr>
              <w:rPr>
                <w:sz w:val="20"/>
                <w:szCs w:val="20"/>
              </w:rPr>
            </w:pPr>
            <w:r>
              <w:rPr>
                <w:rFonts w:eastAsia="Times New Roman"/>
                <w:i/>
                <w:iCs/>
                <w:sz w:val="24"/>
                <w:szCs w:val="24"/>
              </w:rPr>
              <w:t>Os Infiltrados</w:t>
            </w:r>
            <w:r>
              <w:rPr>
                <w:rFonts w:eastAsia="Times New Roman"/>
                <w:sz w:val="24"/>
                <w:szCs w:val="24"/>
              </w:rPr>
              <w:t xml:space="preserve">: Uma análise do contexto de </w:t>
            </w:r>
            <w:r>
              <w:rPr>
                <w:rFonts w:eastAsia="Times New Roman"/>
                <w:sz w:val="24"/>
                <w:szCs w:val="24"/>
              </w:rPr>
              <w:t>Hollywood e dos Estados</w:t>
            </w:r>
          </w:p>
        </w:tc>
        <w:tc>
          <w:tcPr>
            <w:tcW w:w="680" w:type="dxa"/>
            <w:vAlign w:val="bottom"/>
          </w:tcPr>
          <w:p w14:paraId="5B4EF02C" w14:textId="77777777" w:rsidR="001D5259" w:rsidRDefault="001D5259">
            <w:pPr>
              <w:rPr>
                <w:sz w:val="24"/>
                <w:szCs w:val="24"/>
              </w:rPr>
            </w:pPr>
          </w:p>
        </w:tc>
      </w:tr>
      <w:tr w:rsidR="001D5259" w14:paraId="77097AD6" w14:textId="77777777">
        <w:trPr>
          <w:trHeight w:val="317"/>
        </w:trPr>
        <w:tc>
          <w:tcPr>
            <w:tcW w:w="7100" w:type="dxa"/>
            <w:vAlign w:val="bottom"/>
          </w:tcPr>
          <w:p w14:paraId="5C15EE5B" w14:textId="77777777" w:rsidR="001D5259" w:rsidRDefault="00437B5C">
            <w:pPr>
              <w:rPr>
                <w:sz w:val="20"/>
                <w:szCs w:val="20"/>
              </w:rPr>
            </w:pPr>
            <w:r>
              <w:rPr>
                <w:rFonts w:eastAsia="Times New Roman"/>
                <w:sz w:val="24"/>
                <w:szCs w:val="24"/>
              </w:rPr>
              <w:t>Unidos</w:t>
            </w:r>
          </w:p>
        </w:tc>
        <w:tc>
          <w:tcPr>
            <w:tcW w:w="680" w:type="dxa"/>
            <w:vAlign w:val="bottom"/>
          </w:tcPr>
          <w:p w14:paraId="50661391" w14:textId="77777777" w:rsidR="001D5259" w:rsidRDefault="001D5259">
            <w:pPr>
              <w:rPr>
                <w:sz w:val="24"/>
                <w:szCs w:val="24"/>
              </w:rPr>
            </w:pPr>
          </w:p>
        </w:tc>
      </w:tr>
    </w:tbl>
    <w:p w14:paraId="41BA69CA" w14:textId="77777777" w:rsidR="001D5259" w:rsidRDefault="00437B5C">
      <w:pPr>
        <w:spacing w:line="200" w:lineRule="exact"/>
        <w:rPr>
          <w:sz w:val="20"/>
          <w:szCs w:val="20"/>
        </w:rPr>
      </w:pPr>
      <w:r>
        <w:rPr>
          <w:noProof/>
          <w:sz w:val="20"/>
          <w:szCs w:val="20"/>
        </w:rPr>
        <mc:AlternateContent>
          <mc:Choice Requires="wps">
            <w:drawing>
              <wp:anchor distT="0" distB="0" distL="114300" distR="114300" simplePos="0" relativeHeight="251023360" behindDoc="1" locked="0" layoutInCell="0" allowOverlap="1" wp14:anchorId="32380CFA" wp14:editId="2B5695F5">
                <wp:simplePos x="0" y="0"/>
                <wp:positionH relativeFrom="page">
                  <wp:posOffset>304800</wp:posOffset>
                </wp:positionH>
                <wp:positionV relativeFrom="page">
                  <wp:posOffset>307340</wp:posOffset>
                </wp:positionV>
                <wp:extent cx="6951980"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B37815" id="Shape 23" o:spid="_x0000_s1026" style="position:absolute;z-index:-252293120;visibility:visible;mso-wrap-style:square;mso-wrap-distance-left:9pt;mso-wrap-distance-top:0;mso-wrap-distance-right:9pt;mso-wrap-distance-bottom:0;mso-position-horizontal:absolute;mso-position-horizontal-relative:page;mso-position-vertical:absolute;mso-position-vertical-relative:page" from="24pt,24.2pt" to="571.4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24384" behindDoc="1" locked="0" layoutInCell="0" allowOverlap="1" wp14:anchorId="33C3A841" wp14:editId="741A8DB1">
                <wp:simplePos x="0" y="0"/>
                <wp:positionH relativeFrom="page">
                  <wp:posOffset>307340</wp:posOffset>
                </wp:positionH>
                <wp:positionV relativeFrom="page">
                  <wp:posOffset>304800</wp:posOffset>
                </wp:positionV>
                <wp:extent cx="0" cy="1008380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5AEB9F" id="Shape 24" o:spid="_x0000_s1026" style="position:absolute;z-index:-252292096;visibility:visible;mso-wrap-style:square;mso-wrap-distance-left:9pt;mso-wrap-distance-top:0;mso-wrap-distance-right:9pt;mso-wrap-distance-bottom:0;mso-position-horizontal:absolute;mso-position-horizontal-relative:page;mso-position-vertical:absolute;mso-position-vertical-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" o:allowincell="f" filled="t" strokeweight=".16931mm">
                <v:stroke joinstyle="miter"/>
                <o:lock v:ext="edit" shapetype="f"/>
                <w10:wrap anchorx="page" anchory="page"/>
              </v:line>
            </w:pict>
          </mc:Fallback>
        </mc:AlternateContent>
      </w:r>
      <w:r>
        <w:rPr>
          <w:noProof/>
          <w:sz w:val="20"/>
          <w:szCs w:val="20"/>
        </w:rPr>
        <mc:AlternateContent>
          <mc:Choice Requires="wps">
            <w:drawing>
              <wp:anchor distT="0" distB="0" distL="114300" distR="114300" simplePos="0" relativeHeight="251025408" behindDoc="1" locked="0" layoutInCell="0" allowOverlap="1" wp14:anchorId="39BAB577" wp14:editId="4AD05AF0">
                <wp:simplePos x="0" y="0"/>
                <wp:positionH relativeFrom="page">
                  <wp:posOffset>7254240</wp:posOffset>
                </wp:positionH>
                <wp:positionV relativeFrom="page">
                  <wp:posOffset>304800</wp:posOffset>
                </wp:positionV>
                <wp:extent cx="0" cy="1008380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BC7029" id="Shape 25" o:spid="_x0000_s1026" style="position:absolute;z-index:-252291072;visibility:visible;mso-wrap-style:square;mso-wrap-distance-left:9pt;mso-wrap-distance-top:0;mso-wrap-distance-right:9pt;mso-wrap-distance-bottom:0;mso-position-horizontal:absolute;mso-position-horizontal-relative:page;mso-position-vertical:absolute;mso-position-vertical-relative:page" from="571.2pt,24pt" to="571.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" o:allowincell="f" filled="t" strokeweight=".16931mm">
                <v:stroke joinstyle="miter"/>
                <o:lock v:ext="edit" shapetype="f"/>
                <w10:wrap anchorx="page" anchory="page"/>
              </v:line>
            </w:pict>
          </mc:Fallback>
        </mc:AlternateContent>
      </w:r>
    </w:p>
    <w:p w14:paraId="27794293" w14:textId="77777777" w:rsidR="001D5259" w:rsidRDefault="001D5259">
      <w:pPr>
        <w:spacing w:line="200" w:lineRule="exact"/>
        <w:rPr>
          <w:sz w:val="20"/>
          <w:szCs w:val="20"/>
        </w:rPr>
      </w:pPr>
    </w:p>
    <w:p w14:paraId="71FBD339" w14:textId="77777777" w:rsidR="001D5259" w:rsidRDefault="001D5259">
      <w:pPr>
        <w:spacing w:line="200" w:lineRule="exact"/>
        <w:rPr>
          <w:sz w:val="20"/>
          <w:szCs w:val="20"/>
        </w:rPr>
      </w:pPr>
    </w:p>
    <w:p w14:paraId="64E31908" w14:textId="77777777" w:rsidR="001D5259" w:rsidRDefault="001D5259">
      <w:pPr>
        <w:spacing w:line="200" w:lineRule="exact"/>
        <w:rPr>
          <w:sz w:val="20"/>
          <w:szCs w:val="20"/>
        </w:rPr>
      </w:pPr>
    </w:p>
    <w:p w14:paraId="77443453" w14:textId="77777777" w:rsidR="001D5259" w:rsidRDefault="001D5259">
      <w:pPr>
        <w:spacing w:line="200" w:lineRule="exact"/>
        <w:rPr>
          <w:sz w:val="20"/>
          <w:szCs w:val="20"/>
        </w:rPr>
      </w:pPr>
    </w:p>
    <w:p w14:paraId="0E984DFD" w14:textId="77777777" w:rsidR="001D5259" w:rsidRDefault="001D5259">
      <w:pPr>
        <w:spacing w:line="200" w:lineRule="exact"/>
        <w:rPr>
          <w:sz w:val="20"/>
          <w:szCs w:val="20"/>
        </w:rPr>
      </w:pPr>
    </w:p>
    <w:p w14:paraId="03F4A3E1" w14:textId="77777777" w:rsidR="001D5259" w:rsidRDefault="001D5259">
      <w:pPr>
        <w:spacing w:line="200" w:lineRule="exact"/>
        <w:rPr>
          <w:sz w:val="20"/>
          <w:szCs w:val="20"/>
        </w:rPr>
      </w:pPr>
    </w:p>
    <w:p w14:paraId="5B3F8E5B" w14:textId="77777777" w:rsidR="001D5259" w:rsidRDefault="001D5259">
      <w:pPr>
        <w:spacing w:line="200" w:lineRule="exact"/>
        <w:rPr>
          <w:sz w:val="20"/>
          <w:szCs w:val="20"/>
        </w:rPr>
      </w:pPr>
    </w:p>
    <w:p w14:paraId="30452BED" w14:textId="77777777" w:rsidR="001D5259" w:rsidRDefault="001D5259">
      <w:pPr>
        <w:spacing w:line="200" w:lineRule="exact"/>
        <w:rPr>
          <w:sz w:val="20"/>
          <w:szCs w:val="20"/>
        </w:rPr>
      </w:pPr>
    </w:p>
    <w:p w14:paraId="68B2E808" w14:textId="77777777" w:rsidR="001D5259" w:rsidRDefault="001D5259">
      <w:pPr>
        <w:spacing w:line="200" w:lineRule="exact"/>
        <w:rPr>
          <w:sz w:val="20"/>
          <w:szCs w:val="20"/>
        </w:rPr>
      </w:pPr>
    </w:p>
    <w:p w14:paraId="327C58F1" w14:textId="77777777" w:rsidR="001D5259" w:rsidRDefault="001D5259">
      <w:pPr>
        <w:spacing w:line="200" w:lineRule="exact"/>
        <w:rPr>
          <w:sz w:val="20"/>
          <w:szCs w:val="20"/>
        </w:rPr>
      </w:pPr>
    </w:p>
    <w:p w14:paraId="676CEDD0" w14:textId="77777777" w:rsidR="001D5259" w:rsidRDefault="001D5259">
      <w:pPr>
        <w:spacing w:line="200" w:lineRule="exact"/>
        <w:rPr>
          <w:sz w:val="20"/>
          <w:szCs w:val="20"/>
        </w:rPr>
      </w:pPr>
    </w:p>
    <w:p w14:paraId="58EC43B7" w14:textId="77777777" w:rsidR="001D5259" w:rsidRDefault="001D5259">
      <w:pPr>
        <w:spacing w:line="200" w:lineRule="exact"/>
        <w:rPr>
          <w:sz w:val="20"/>
          <w:szCs w:val="20"/>
        </w:rPr>
      </w:pPr>
    </w:p>
    <w:p w14:paraId="7AEEA6AF" w14:textId="77777777" w:rsidR="001D5259" w:rsidRDefault="001D5259">
      <w:pPr>
        <w:spacing w:line="200" w:lineRule="exact"/>
        <w:rPr>
          <w:sz w:val="20"/>
          <w:szCs w:val="20"/>
        </w:rPr>
      </w:pPr>
    </w:p>
    <w:p w14:paraId="307D744C" w14:textId="77777777" w:rsidR="001D5259" w:rsidRDefault="001D5259">
      <w:pPr>
        <w:spacing w:line="200" w:lineRule="exact"/>
        <w:rPr>
          <w:sz w:val="20"/>
          <w:szCs w:val="20"/>
        </w:rPr>
      </w:pPr>
    </w:p>
    <w:p w14:paraId="57E350AA" w14:textId="77777777" w:rsidR="001D5259" w:rsidRDefault="001D5259">
      <w:pPr>
        <w:spacing w:line="200" w:lineRule="exact"/>
        <w:rPr>
          <w:sz w:val="20"/>
          <w:szCs w:val="20"/>
        </w:rPr>
      </w:pPr>
    </w:p>
    <w:p w14:paraId="469A676B" w14:textId="77777777" w:rsidR="001D5259" w:rsidRDefault="001D5259">
      <w:pPr>
        <w:spacing w:line="200" w:lineRule="exact"/>
        <w:rPr>
          <w:sz w:val="20"/>
          <w:szCs w:val="20"/>
        </w:rPr>
      </w:pPr>
    </w:p>
    <w:p w14:paraId="2C7E4FA9" w14:textId="77777777" w:rsidR="001D5259" w:rsidRDefault="001D5259">
      <w:pPr>
        <w:spacing w:line="200" w:lineRule="exact"/>
        <w:rPr>
          <w:sz w:val="20"/>
          <w:szCs w:val="20"/>
        </w:rPr>
      </w:pPr>
    </w:p>
    <w:p w14:paraId="04C2CD6E" w14:textId="77777777" w:rsidR="001D5259" w:rsidRDefault="001D5259">
      <w:pPr>
        <w:spacing w:line="200" w:lineRule="exact"/>
        <w:rPr>
          <w:sz w:val="20"/>
          <w:szCs w:val="20"/>
        </w:rPr>
      </w:pPr>
    </w:p>
    <w:p w14:paraId="404FAFEE" w14:textId="77777777" w:rsidR="001D5259" w:rsidRDefault="001D5259">
      <w:pPr>
        <w:spacing w:line="200" w:lineRule="exact"/>
        <w:rPr>
          <w:sz w:val="20"/>
          <w:szCs w:val="20"/>
        </w:rPr>
      </w:pPr>
    </w:p>
    <w:p w14:paraId="4C1D156D" w14:textId="77777777" w:rsidR="001D5259" w:rsidRDefault="001D5259">
      <w:pPr>
        <w:spacing w:line="200" w:lineRule="exact"/>
        <w:rPr>
          <w:sz w:val="20"/>
          <w:szCs w:val="20"/>
        </w:rPr>
      </w:pPr>
    </w:p>
    <w:p w14:paraId="12CBD9E1" w14:textId="77777777" w:rsidR="001D5259" w:rsidRDefault="001D5259">
      <w:pPr>
        <w:spacing w:line="200" w:lineRule="exact"/>
        <w:rPr>
          <w:sz w:val="20"/>
          <w:szCs w:val="20"/>
        </w:rPr>
      </w:pPr>
    </w:p>
    <w:p w14:paraId="31725A11" w14:textId="77777777" w:rsidR="001D5259" w:rsidRDefault="001D5259">
      <w:pPr>
        <w:spacing w:line="200" w:lineRule="exact"/>
        <w:rPr>
          <w:sz w:val="20"/>
          <w:szCs w:val="20"/>
        </w:rPr>
      </w:pPr>
    </w:p>
    <w:p w14:paraId="0AF6030A" w14:textId="77777777" w:rsidR="001D5259" w:rsidRDefault="001D5259">
      <w:pPr>
        <w:spacing w:line="200" w:lineRule="exact"/>
        <w:rPr>
          <w:sz w:val="20"/>
          <w:szCs w:val="20"/>
        </w:rPr>
      </w:pPr>
    </w:p>
    <w:p w14:paraId="1ADF4757" w14:textId="77777777" w:rsidR="001D5259" w:rsidRDefault="001D5259">
      <w:pPr>
        <w:spacing w:line="200" w:lineRule="exact"/>
        <w:rPr>
          <w:sz w:val="20"/>
          <w:szCs w:val="20"/>
        </w:rPr>
      </w:pPr>
    </w:p>
    <w:p w14:paraId="02C08AA2" w14:textId="77777777" w:rsidR="001D5259" w:rsidRDefault="001D5259">
      <w:pPr>
        <w:spacing w:line="200" w:lineRule="exact"/>
        <w:rPr>
          <w:sz w:val="20"/>
          <w:szCs w:val="20"/>
        </w:rPr>
      </w:pPr>
    </w:p>
    <w:p w14:paraId="2F931AE8" w14:textId="77777777" w:rsidR="001D5259" w:rsidRDefault="001D5259">
      <w:pPr>
        <w:spacing w:line="200" w:lineRule="exact"/>
        <w:rPr>
          <w:sz w:val="20"/>
          <w:szCs w:val="20"/>
        </w:rPr>
      </w:pPr>
    </w:p>
    <w:p w14:paraId="397BF6A6" w14:textId="77777777" w:rsidR="001D5259" w:rsidRDefault="001D5259">
      <w:pPr>
        <w:spacing w:line="200" w:lineRule="exact"/>
        <w:rPr>
          <w:sz w:val="20"/>
          <w:szCs w:val="20"/>
        </w:rPr>
      </w:pPr>
    </w:p>
    <w:p w14:paraId="63B209E8" w14:textId="77777777" w:rsidR="001D5259" w:rsidRDefault="001D5259">
      <w:pPr>
        <w:spacing w:line="200" w:lineRule="exact"/>
        <w:rPr>
          <w:sz w:val="20"/>
          <w:szCs w:val="20"/>
        </w:rPr>
      </w:pPr>
    </w:p>
    <w:p w14:paraId="4032EDAF" w14:textId="77777777" w:rsidR="001D5259" w:rsidRDefault="001D5259">
      <w:pPr>
        <w:spacing w:line="249" w:lineRule="exact"/>
        <w:rPr>
          <w:sz w:val="20"/>
          <w:szCs w:val="20"/>
        </w:rPr>
      </w:pPr>
    </w:p>
    <w:p w14:paraId="7CD53BB2" w14:textId="76B823B3" w:rsidR="001D5259" w:rsidRDefault="001D5259">
      <w:pPr>
        <w:spacing w:line="225" w:lineRule="auto"/>
        <w:ind w:left="2440" w:right="320"/>
        <w:jc w:val="center"/>
        <w:rPr>
          <w:sz w:val="20"/>
          <w:szCs w:val="20"/>
        </w:rPr>
      </w:pPr>
    </w:p>
    <w:p w14:paraId="1B6015C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26432" behindDoc="1" locked="0" layoutInCell="0" allowOverlap="1" wp14:anchorId="363D98AF" wp14:editId="74172FD6">
                <wp:simplePos x="0" y="0"/>
                <wp:positionH relativeFrom="column">
                  <wp:posOffset>-609600</wp:posOffset>
                </wp:positionH>
                <wp:positionV relativeFrom="paragraph">
                  <wp:posOffset>48895</wp:posOffset>
                </wp:positionV>
                <wp:extent cx="695198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87BB3F" id="Shape 26" o:spid="_x0000_s1026" style="position:absolute;z-index:-2522900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D/OuQEAAIE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2ZwzB5Z6VK5l&#10;FJM5Q8CGMA9uG7M8Mbrn8OTFD6RcdZPMAYYTbOyizXDSx8Zi9vFqthoTE7Q5X95NlwvqiaDch4/z&#10;9/m6CprL2RAxfVbesrxoudEuWwENHJ4wnaAXSN5Gb7TcaGNKEPe7BxPZAajtmzLO7Dcw49hAhdTL&#10;u8J8k8PXFHUZf6OwOtH7Ndq2fHEFQdMrkJ+cpDKhSaDNaU3qjDv7drIqm7bz8riNFz+pz8WG85vM&#10;D+l1XE6//Jz1L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uYg/zr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50310FF2" w14:textId="77777777" w:rsidR="001D5259" w:rsidRDefault="001D5259">
      <w:pPr>
        <w:sectPr w:rsidR="001D5259">
          <w:pgSz w:w="11900" w:h="16838"/>
          <w:pgMar w:top="1406" w:right="1440" w:bottom="0" w:left="1440" w:header="0" w:footer="0" w:gutter="0"/>
          <w:cols w:space="720" w:equalWidth="0">
            <w:col w:w="9026"/>
          </w:cols>
        </w:sectPr>
      </w:pPr>
    </w:p>
    <w:p w14:paraId="053D92C8" w14:textId="77777777" w:rsidR="001D5259" w:rsidRDefault="00437B5C">
      <w:pPr>
        <w:ind w:left="8660"/>
        <w:rPr>
          <w:sz w:val="20"/>
          <w:szCs w:val="20"/>
        </w:rPr>
      </w:pPr>
      <w:bookmarkStart w:id="6" w:name="page7"/>
      <w:bookmarkEnd w:id="6"/>
      <w:r>
        <w:rPr>
          <w:rFonts w:ascii="Calibri" w:eastAsia="Calibri" w:hAnsi="Calibri" w:cs="Calibri"/>
          <w:sz w:val="19"/>
          <w:szCs w:val="19"/>
        </w:rPr>
        <w:lastRenderedPageBreak/>
        <w:t>1</w:t>
      </w:r>
    </w:p>
    <w:p w14:paraId="2634AA4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27456" behindDoc="1" locked="0" layoutInCell="0" allowOverlap="1" wp14:anchorId="389322C6" wp14:editId="7FA9CD7C">
                <wp:simplePos x="0" y="0"/>
                <wp:positionH relativeFrom="column">
                  <wp:posOffset>-609600</wp:posOffset>
                </wp:positionH>
                <wp:positionV relativeFrom="paragraph">
                  <wp:posOffset>-36830</wp:posOffset>
                </wp:positionV>
                <wp:extent cx="6951980"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4C8BDA" id="Shape 27" o:spid="_x0000_s1026" style="position:absolute;z-index:-2522890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B/xoU6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28480" behindDoc="1" locked="0" layoutInCell="0" allowOverlap="1" wp14:anchorId="303CF9CC" wp14:editId="2E47C261">
                <wp:simplePos x="0" y="0"/>
                <wp:positionH relativeFrom="column">
                  <wp:posOffset>-606425</wp:posOffset>
                </wp:positionH>
                <wp:positionV relativeFrom="paragraph">
                  <wp:posOffset>-40005</wp:posOffset>
                </wp:positionV>
                <wp:extent cx="0" cy="1008380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2205DC" id="Shape 28" o:spid="_x0000_s1026" style="position:absolute;z-index:-2522880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D8y/vVvAEAAII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29504" behindDoc="1" locked="0" layoutInCell="0" allowOverlap="1" wp14:anchorId="11F8D0B8" wp14:editId="116BCF48">
                <wp:simplePos x="0" y="0"/>
                <wp:positionH relativeFrom="column">
                  <wp:posOffset>6339840</wp:posOffset>
                </wp:positionH>
                <wp:positionV relativeFrom="paragraph">
                  <wp:posOffset>-40005</wp:posOffset>
                </wp:positionV>
                <wp:extent cx="0" cy="1008380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A0786F" id="Shape 29" o:spid="_x0000_s1026" style="position:absolute;z-index:-2522869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YU87q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D75DC75" w14:textId="77777777" w:rsidR="001D5259" w:rsidRDefault="001D5259">
      <w:pPr>
        <w:sectPr w:rsidR="001D5259">
          <w:pgSz w:w="11900" w:h="16838"/>
          <w:pgMar w:top="311" w:right="1440" w:bottom="0" w:left="1440" w:header="0" w:footer="0" w:gutter="0"/>
          <w:cols w:space="720" w:equalWidth="0">
            <w:col w:w="9026"/>
          </w:cols>
        </w:sectPr>
      </w:pPr>
    </w:p>
    <w:p w14:paraId="3D974CD8" w14:textId="77777777" w:rsidR="001D5259" w:rsidRDefault="001D5259">
      <w:pPr>
        <w:spacing w:line="200" w:lineRule="exact"/>
        <w:rPr>
          <w:sz w:val="20"/>
          <w:szCs w:val="20"/>
        </w:rPr>
      </w:pPr>
    </w:p>
    <w:p w14:paraId="706BDA39" w14:textId="77777777" w:rsidR="001D5259" w:rsidRDefault="001D5259">
      <w:pPr>
        <w:spacing w:line="200" w:lineRule="exact"/>
        <w:rPr>
          <w:sz w:val="20"/>
          <w:szCs w:val="20"/>
        </w:rPr>
      </w:pPr>
    </w:p>
    <w:p w14:paraId="749FC227" w14:textId="77777777" w:rsidR="001D5259" w:rsidRDefault="001D5259">
      <w:pPr>
        <w:spacing w:line="200" w:lineRule="exact"/>
        <w:rPr>
          <w:sz w:val="20"/>
          <w:szCs w:val="20"/>
        </w:rPr>
      </w:pPr>
    </w:p>
    <w:p w14:paraId="2FE83F57" w14:textId="77777777" w:rsidR="001D5259" w:rsidRDefault="001D5259">
      <w:pPr>
        <w:spacing w:line="282" w:lineRule="exact"/>
        <w:rPr>
          <w:sz w:val="20"/>
          <w:szCs w:val="20"/>
        </w:rPr>
      </w:pPr>
    </w:p>
    <w:p w14:paraId="7BD2B91B" w14:textId="77777777" w:rsidR="001D5259" w:rsidRDefault="00437B5C">
      <w:pPr>
        <w:spacing w:line="376" w:lineRule="auto"/>
        <w:ind w:left="260" w:right="266"/>
        <w:jc w:val="center"/>
        <w:rPr>
          <w:sz w:val="20"/>
          <w:szCs w:val="20"/>
        </w:rPr>
      </w:pPr>
      <w:r>
        <w:rPr>
          <w:rFonts w:eastAsia="Times New Roman"/>
          <w:b/>
          <w:bCs/>
          <w:sz w:val="23"/>
          <w:szCs w:val="23"/>
        </w:rPr>
        <w:t>GUERRA NAS ONDAS DO RÁDIO: A RÁDIO CLUBE DE PERNAMBUCO DURANTE A SEGUNDA GUERRA MUNDIAL (1942-1944)</w:t>
      </w:r>
    </w:p>
    <w:p w14:paraId="5E142C1B" w14:textId="77777777" w:rsidR="001D5259" w:rsidRDefault="001D5259">
      <w:pPr>
        <w:spacing w:line="200" w:lineRule="exact"/>
        <w:rPr>
          <w:sz w:val="20"/>
          <w:szCs w:val="20"/>
        </w:rPr>
      </w:pPr>
    </w:p>
    <w:p w14:paraId="46ECE5D8" w14:textId="77777777" w:rsidR="001D5259" w:rsidRDefault="001D5259">
      <w:pPr>
        <w:spacing w:line="305" w:lineRule="exact"/>
        <w:rPr>
          <w:sz w:val="20"/>
          <w:szCs w:val="20"/>
        </w:rPr>
      </w:pPr>
    </w:p>
    <w:p w14:paraId="093A67BD" w14:textId="77777777" w:rsidR="001D5259" w:rsidRDefault="00437B5C">
      <w:pPr>
        <w:ind w:left="6040"/>
        <w:rPr>
          <w:sz w:val="20"/>
          <w:szCs w:val="20"/>
        </w:rPr>
      </w:pPr>
      <w:r>
        <w:rPr>
          <w:rFonts w:eastAsia="Times New Roman"/>
          <w:sz w:val="23"/>
          <w:szCs w:val="23"/>
        </w:rPr>
        <w:t>Armando Augusto Siqueira</w:t>
      </w:r>
      <w:r>
        <w:rPr>
          <w:rFonts w:eastAsia="Times New Roman"/>
          <w:sz w:val="31"/>
          <w:szCs w:val="31"/>
          <w:vertAlign w:val="superscript"/>
        </w:rPr>
        <w:t>1</w:t>
      </w:r>
    </w:p>
    <w:p w14:paraId="20AA7017" w14:textId="77777777" w:rsidR="001D5259" w:rsidRDefault="001D5259">
      <w:pPr>
        <w:spacing w:line="200" w:lineRule="exact"/>
        <w:rPr>
          <w:sz w:val="20"/>
          <w:szCs w:val="20"/>
        </w:rPr>
      </w:pPr>
    </w:p>
    <w:p w14:paraId="459ADF32" w14:textId="77777777" w:rsidR="001D5259" w:rsidRDefault="001D5259">
      <w:pPr>
        <w:spacing w:line="303" w:lineRule="exact"/>
        <w:rPr>
          <w:sz w:val="20"/>
          <w:szCs w:val="20"/>
        </w:rPr>
      </w:pPr>
    </w:p>
    <w:p w14:paraId="61716DE2" w14:textId="77777777" w:rsidR="001D5259" w:rsidRDefault="00437B5C">
      <w:pPr>
        <w:ind w:left="260"/>
        <w:rPr>
          <w:sz w:val="20"/>
          <w:szCs w:val="20"/>
        </w:rPr>
      </w:pPr>
      <w:r>
        <w:rPr>
          <w:rFonts w:eastAsia="Times New Roman"/>
          <w:b/>
          <w:bCs/>
          <w:sz w:val="24"/>
          <w:szCs w:val="24"/>
        </w:rPr>
        <w:t>RESUMO</w:t>
      </w:r>
    </w:p>
    <w:p w14:paraId="57916672" w14:textId="77777777" w:rsidR="001D5259" w:rsidRDefault="001D5259">
      <w:pPr>
        <w:spacing w:line="286" w:lineRule="exact"/>
        <w:rPr>
          <w:sz w:val="20"/>
          <w:szCs w:val="20"/>
        </w:rPr>
      </w:pPr>
    </w:p>
    <w:p w14:paraId="0013FA1C" w14:textId="77777777" w:rsidR="001D5259" w:rsidRDefault="00437B5C">
      <w:pPr>
        <w:spacing w:line="359" w:lineRule="auto"/>
        <w:ind w:left="260" w:right="266" w:firstLine="852"/>
        <w:jc w:val="both"/>
        <w:rPr>
          <w:sz w:val="20"/>
          <w:szCs w:val="20"/>
        </w:rPr>
      </w:pPr>
      <w:r>
        <w:rPr>
          <w:rFonts w:eastAsia="Times New Roman"/>
          <w:sz w:val="24"/>
          <w:szCs w:val="24"/>
        </w:rPr>
        <w:t>Após a chegada de Vargas ao poder, a censura foi a arma utilizada para neutralizar discursos contrários ao seu projeto de nação, controlando jornais e rádios, principais meios de comunicação da época. Foram criadas salas especiais dentro das rádios para co</w:t>
      </w:r>
      <w:r>
        <w:rPr>
          <w:rFonts w:eastAsia="Times New Roman"/>
          <w:sz w:val="24"/>
          <w:szCs w:val="24"/>
        </w:rPr>
        <w:t>ntrole dos censores sobre a programação das rádios. Com a Rádio Clube de Pernambuco não foi diferente. A P.R.A. 8 não escapou do controle e censura exercido pelo Departamento de Imprensa e Propaganda (DIP) instalado por Vargas nem pelo Departamento Estadua</w:t>
      </w:r>
      <w:r>
        <w:rPr>
          <w:rFonts w:eastAsia="Times New Roman"/>
          <w:sz w:val="24"/>
          <w:szCs w:val="24"/>
        </w:rPr>
        <w:t>l de Imprensa e Propaganda (DEIP) na Interventoria de Agamenon Magalhães em Pernambuco. Todavia, esta censura também estava atrelada ao contexto mais amplo do alinhamento do Brasil ao bloco dos Aliados durante a Segunda Guerra, abandonando sua posição de n</w:t>
      </w:r>
      <w:r>
        <w:rPr>
          <w:rFonts w:eastAsia="Times New Roman"/>
          <w:sz w:val="24"/>
          <w:szCs w:val="24"/>
        </w:rPr>
        <w:t>eutralidade no cenário do conflito mundial. Neste cenário, o nordeste brasileiro tornou-se ponto estratégico para a defesa americana contra as ações do Eixo devido sua proximidade com a África e sua posição favorável para a vigilância do Atlântico. Mas a d</w:t>
      </w:r>
      <w:r>
        <w:rPr>
          <w:rFonts w:eastAsia="Times New Roman"/>
          <w:sz w:val="24"/>
          <w:szCs w:val="24"/>
        </w:rPr>
        <w:t xml:space="preserve">efesa territorial por si só não era suficiente. Mais que isso, era necessário criar uma imagem negativa do Eixo e consolidar o </w:t>
      </w:r>
      <w:r>
        <w:rPr>
          <w:rFonts w:eastAsia="Times New Roman"/>
          <w:i/>
          <w:iCs/>
          <w:sz w:val="24"/>
          <w:szCs w:val="24"/>
        </w:rPr>
        <w:t>american way of life</w:t>
      </w:r>
      <w:r>
        <w:rPr>
          <w:rFonts w:eastAsia="Times New Roman"/>
          <w:sz w:val="24"/>
          <w:szCs w:val="24"/>
        </w:rPr>
        <w:t xml:space="preserve"> como o novo paradigma a ser seguido. Para isso foi criado pelos Estados Unidos um birô interamericano, órgão</w:t>
      </w:r>
      <w:r>
        <w:rPr>
          <w:rFonts w:eastAsia="Times New Roman"/>
          <w:sz w:val="24"/>
          <w:szCs w:val="24"/>
        </w:rPr>
        <w:t xml:space="preserve"> que serviu para coordenar os esforços econômicos e culturais com a América Latina, o </w:t>
      </w:r>
      <w:r>
        <w:rPr>
          <w:rFonts w:eastAsia="Times New Roman"/>
          <w:i/>
          <w:iCs/>
          <w:sz w:val="24"/>
          <w:szCs w:val="24"/>
        </w:rPr>
        <w:t>Office of the Coordinator</w:t>
      </w:r>
      <w:r>
        <w:rPr>
          <w:rFonts w:eastAsia="Times New Roman"/>
          <w:sz w:val="24"/>
          <w:szCs w:val="24"/>
        </w:rPr>
        <w:t xml:space="preserve"> </w:t>
      </w:r>
      <w:r>
        <w:rPr>
          <w:rFonts w:eastAsia="Times New Roman"/>
          <w:i/>
          <w:iCs/>
          <w:sz w:val="24"/>
          <w:szCs w:val="24"/>
        </w:rPr>
        <w:t>of Inter-American Affairs</w:t>
      </w:r>
      <w:r>
        <w:rPr>
          <w:rFonts w:eastAsia="Times New Roman"/>
          <w:sz w:val="24"/>
          <w:szCs w:val="24"/>
        </w:rPr>
        <w:t>. Este artigo pretende analisar o impacto da política da Divisão</w:t>
      </w:r>
      <w:r>
        <w:rPr>
          <w:rFonts w:eastAsia="Times New Roman"/>
          <w:i/>
          <w:iCs/>
          <w:sz w:val="24"/>
          <w:szCs w:val="24"/>
        </w:rPr>
        <w:t xml:space="preserve"> </w:t>
      </w:r>
      <w:r>
        <w:rPr>
          <w:rFonts w:eastAsia="Times New Roman"/>
          <w:sz w:val="24"/>
          <w:szCs w:val="24"/>
        </w:rPr>
        <w:t xml:space="preserve">de Rádio do </w:t>
      </w:r>
      <w:r>
        <w:rPr>
          <w:rFonts w:eastAsia="Times New Roman"/>
          <w:i/>
          <w:iCs/>
          <w:sz w:val="24"/>
          <w:szCs w:val="24"/>
        </w:rPr>
        <w:t>Office</w:t>
      </w:r>
      <w:r>
        <w:rPr>
          <w:rFonts w:eastAsia="Times New Roman"/>
          <w:sz w:val="24"/>
          <w:szCs w:val="24"/>
        </w:rPr>
        <w:t xml:space="preserve"> sobre a programação da Rádio Clube </w:t>
      </w:r>
      <w:r>
        <w:rPr>
          <w:rFonts w:eastAsia="Times New Roman"/>
          <w:sz w:val="24"/>
          <w:szCs w:val="24"/>
        </w:rPr>
        <w:t>de Pernambuco entre 1942 a 1944, tendo como foco a análise da programação e da postura da emissora durante o conflito mundial.</w:t>
      </w:r>
    </w:p>
    <w:p w14:paraId="196EBDB8" w14:textId="77777777" w:rsidR="001D5259" w:rsidRDefault="001D5259">
      <w:pPr>
        <w:spacing w:line="200" w:lineRule="exact"/>
        <w:rPr>
          <w:sz w:val="20"/>
          <w:szCs w:val="20"/>
        </w:rPr>
      </w:pPr>
    </w:p>
    <w:p w14:paraId="48710281" w14:textId="77777777" w:rsidR="001D5259" w:rsidRDefault="001D5259">
      <w:pPr>
        <w:spacing w:line="228" w:lineRule="exact"/>
        <w:rPr>
          <w:sz w:val="20"/>
          <w:szCs w:val="20"/>
        </w:rPr>
      </w:pPr>
    </w:p>
    <w:p w14:paraId="3279DB03" w14:textId="77777777" w:rsidR="001D5259" w:rsidRDefault="00437B5C">
      <w:pPr>
        <w:ind w:left="260"/>
        <w:rPr>
          <w:sz w:val="20"/>
          <w:szCs w:val="20"/>
        </w:rPr>
      </w:pPr>
      <w:r>
        <w:rPr>
          <w:rFonts w:eastAsia="Times New Roman"/>
          <w:b/>
          <w:bCs/>
          <w:sz w:val="24"/>
          <w:szCs w:val="24"/>
        </w:rPr>
        <w:t>Palavras-Chave</w:t>
      </w:r>
      <w:r>
        <w:rPr>
          <w:rFonts w:eastAsia="Times New Roman"/>
          <w:sz w:val="24"/>
          <w:szCs w:val="24"/>
        </w:rPr>
        <w:t>: Segunda Guerra Mundial. Rádio. Censura. Office.</w:t>
      </w:r>
    </w:p>
    <w:p w14:paraId="07D3C2A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30528" behindDoc="1" locked="0" layoutInCell="0" allowOverlap="1" wp14:anchorId="6FFBA59D" wp14:editId="240D7B89">
                <wp:simplePos x="0" y="0"/>
                <wp:positionH relativeFrom="column">
                  <wp:posOffset>166370</wp:posOffset>
                </wp:positionH>
                <wp:positionV relativeFrom="paragraph">
                  <wp:posOffset>970915</wp:posOffset>
                </wp:positionV>
                <wp:extent cx="182880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94C4D0E" id="Shape 30" o:spid="_x0000_s1026" style="position:absolute;z-index:-252285952;visibility:visible;mso-wrap-style:square;mso-wrap-distance-left:9pt;mso-wrap-distance-top:0;mso-wrap-distance-right:9pt;mso-wrap-distance-bottom:0;mso-position-horizontal:absolute;mso-position-horizontal-relative:text;mso-position-vertical:absolute;mso-position-vertical-relative:text" from="13.1pt,76.45pt" to="157.1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" o:allowincell="f" filled="t" strokeweight=".25397mm">
                <v:stroke joinstyle="miter"/>
                <o:lock v:ext="edit" shapetype="f"/>
              </v:line>
            </w:pict>
          </mc:Fallback>
        </mc:AlternateContent>
      </w:r>
    </w:p>
    <w:p w14:paraId="61E056B7" w14:textId="77777777" w:rsidR="001D5259" w:rsidRDefault="001D5259">
      <w:pPr>
        <w:spacing w:line="200" w:lineRule="exact"/>
        <w:rPr>
          <w:sz w:val="20"/>
          <w:szCs w:val="20"/>
        </w:rPr>
      </w:pPr>
    </w:p>
    <w:p w14:paraId="766B8B96" w14:textId="77777777" w:rsidR="001D5259" w:rsidRDefault="001D5259">
      <w:pPr>
        <w:spacing w:line="200" w:lineRule="exact"/>
        <w:rPr>
          <w:sz w:val="20"/>
          <w:szCs w:val="20"/>
        </w:rPr>
      </w:pPr>
    </w:p>
    <w:p w14:paraId="16D6E2EB" w14:textId="77777777" w:rsidR="001D5259" w:rsidRDefault="001D5259">
      <w:pPr>
        <w:spacing w:line="200" w:lineRule="exact"/>
        <w:rPr>
          <w:sz w:val="20"/>
          <w:szCs w:val="20"/>
        </w:rPr>
      </w:pPr>
    </w:p>
    <w:p w14:paraId="4CCC1ABA" w14:textId="77777777" w:rsidR="001D5259" w:rsidRDefault="001D5259">
      <w:pPr>
        <w:spacing w:line="200" w:lineRule="exact"/>
        <w:rPr>
          <w:sz w:val="20"/>
          <w:szCs w:val="20"/>
        </w:rPr>
      </w:pPr>
    </w:p>
    <w:p w14:paraId="4D2A24BE" w14:textId="77777777" w:rsidR="001D5259" w:rsidRDefault="001D5259">
      <w:pPr>
        <w:spacing w:line="200" w:lineRule="exact"/>
        <w:rPr>
          <w:sz w:val="20"/>
          <w:szCs w:val="20"/>
        </w:rPr>
      </w:pPr>
    </w:p>
    <w:p w14:paraId="64D05853" w14:textId="77777777" w:rsidR="001D5259" w:rsidRDefault="001D5259">
      <w:pPr>
        <w:spacing w:line="200" w:lineRule="exact"/>
        <w:rPr>
          <w:sz w:val="20"/>
          <w:szCs w:val="20"/>
        </w:rPr>
      </w:pPr>
    </w:p>
    <w:p w14:paraId="27D9570C" w14:textId="77777777" w:rsidR="001D5259" w:rsidRDefault="001D5259">
      <w:pPr>
        <w:spacing w:line="395" w:lineRule="exact"/>
        <w:rPr>
          <w:sz w:val="20"/>
          <w:szCs w:val="20"/>
        </w:rPr>
      </w:pPr>
    </w:p>
    <w:p w14:paraId="57ED3A9B" w14:textId="77777777" w:rsidR="001D5259" w:rsidRDefault="00437B5C">
      <w:pPr>
        <w:ind w:right="46"/>
        <w:jc w:val="center"/>
        <w:rPr>
          <w:sz w:val="20"/>
          <w:szCs w:val="20"/>
        </w:rPr>
      </w:pPr>
      <w:r>
        <w:rPr>
          <w:rFonts w:eastAsia="Times New Roman"/>
          <w:sz w:val="24"/>
          <w:szCs w:val="24"/>
          <w:vertAlign w:val="superscript"/>
        </w:rPr>
        <w:t>1</w:t>
      </w:r>
      <w:r>
        <w:rPr>
          <w:rFonts w:eastAsia="Times New Roman"/>
          <w:sz w:val="19"/>
          <w:szCs w:val="19"/>
        </w:rPr>
        <w:t xml:space="preserve">Mestrando em História, Universidade Federal de </w:t>
      </w:r>
      <w:r>
        <w:rPr>
          <w:rFonts w:eastAsia="Times New Roman"/>
          <w:sz w:val="19"/>
          <w:szCs w:val="19"/>
        </w:rPr>
        <w:t>Pernambuco. E-mail: armandinho_recife@hotmail.com</w:t>
      </w:r>
    </w:p>
    <w:p w14:paraId="42EE1E94" w14:textId="77777777" w:rsidR="001D5259" w:rsidRDefault="001D5259">
      <w:pPr>
        <w:spacing w:line="78" w:lineRule="exact"/>
        <w:rPr>
          <w:sz w:val="20"/>
          <w:szCs w:val="20"/>
        </w:rPr>
      </w:pPr>
    </w:p>
    <w:p w14:paraId="4417FE8A" w14:textId="113E81FE" w:rsidR="001D5259" w:rsidRDefault="001D5259">
      <w:pPr>
        <w:spacing w:line="225" w:lineRule="auto"/>
        <w:ind w:left="1720" w:right="1040"/>
        <w:jc w:val="center"/>
        <w:rPr>
          <w:sz w:val="20"/>
          <w:szCs w:val="20"/>
        </w:rPr>
      </w:pPr>
    </w:p>
    <w:p w14:paraId="678CC7C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31552" behindDoc="1" locked="0" layoutInCell="0" allowOverlap="1" wp14:anchorId="34490838" wp14:editId="70CD10D3">
                <wp:simplePos x="0" y="0"/>
                <wp:positionH relativeFrom="column">
                  <wp:posOffset>-609600</wp:posOffset>
                </wp:positionH>
                <wp:positionV relativeFrom="paragraph">
                  <wp:posOffset>48895</wp:posOffset>
                </wp:positionV>
                <wp:extent cx="695198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1906A8" id="Shape 31" o:spid="_x0000_s1026" style="position:absolute;z-index:-25228492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7XAzxL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1ED805DE" w14:textId="77777777" w:rsidR="001D5259" w:rsidRDefault="001D5259">
      <w:pPr>
        <w:sectPr w:rsidR="001D5259">
          <w:type w:val="continuous"/>
          <w:pgSz w:w="11900" w:h="16838"/>
          <w:pgMar w:top="311" w:right="1440" w:bottom="0" w:left="1440" w:header="0" w:footer="0" w:gutter="0"/>
          <w:cols w:space="720" w:equalWidth="0">
            <w:col w:w="9026"/>
          </w:cols>
        </w:sectPr>
      </w:pPr>
    </w:p>
    <w:p w14:paraId="6065C573" w14:textId="77777777" w:rsidR="001D5259" w:rsidRDefault="00437B5C">
      <w:pPr>
        <w:ind w:left="8660"/>
        <w:rPr>
          <w:sz w:val="20"/>
          <w:szCs w:val="20"/>
        </w:rPr>
      </w:pPr>
      <w:bookmarkStart w:id="7" w:name="page8"/>
      <w:bookmarkEnd w:id="7"/>
      <w:r>
        <w:rPr>
          <w:rFonts w:ascii="Calibri" w:eastAsia="Calibri" w:hAnsi="Calibri" w:cs="Calibri"/>
          <w:sz w:val="19"/>
          <w:szCs w:val="19"/>
        </w:rPr>
        <w:lastRenderedPageBreak/>
        <w:t>2</w:t>
      </w:r>
    </w:p>
    <w:p w14:paraId="3B54C8A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32576" behindDoc="1" locked="0" layoutInCell="0" allowOverlap="1" wp14:anchorId="060B6F9C" wp14:editId="7FC55802">
                <wp:simplePos x="0" y="0"/>
                <wp:positionH relativeFrom="column">
                  <wp:posOffset>-609600</wp:posOffset>
                </wp:positionH>
                <wp:positionV relativeFrom="paragraph">
                  <wp:posOffset>-36830</wp:posOffset>
                </wp:positionV>
                <wp:extent cx="695198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F0064D" id="Shape 32" o:spid="_x0000_s1026" style="position:absolute;z-index:-25228390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Eb84J6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33600" behindDoc="1" locked="0" layoutInCell="0" allowOverlap="1" wp14:anchorId="50CE489A" wp14:editId="14C409CC">
                <wp:simplePos x="0" y="0"/>
                <wp:positionH relativeFrom="column">
                  <wp:posOffset>-606425</wp:posOffset>
                </wp:positionH>
                <wp:positionV relativeFrom="paragraph">
                  <wp:posOffset>-40005</wp:posOffset>
                </wp:positionV>
                <wp:extent cx="0" cy="1008380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FB214A" id="Shape 33" o:spid="_x0000_s1026" style="position:absolute;z-index:-25228288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AY8/xnvAEAAII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34624" behindDoc="1" locked="0" layoutInCell="0" allowOverlap="1" wp14:anchorId="3FB8A662" wp14:editId="29D3DE30">
                <wp:simplePos x="0" y="0"/>
                <wp:positionH relativeFrom="column">
                  <wp:posOffset>6339840</wp:posOffset>
                </wp:positionH>
                <wp:positionV relativeFrom="paragraph">
                  <wp:posOffset>-40005</wp:posOffset>
                </wp:positionV>
                <wp:extent cx="0" cy="1008380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2EB545" id="Shape 34" o:spid="_x0000_s1026" style="position:absolute;z-index:-25228185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kOHTa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EA1D25B" w14:textId="77777777" w:rsidR="001D5259" w:rsidRDefault="001D5259">
      <w:pPr>
        <w:sectPr w:rsidR="001D5259">
          <w:pgSz w:w="11900" w:h="16838"/>
          <w:pgMar w:top="311" w:right="1440" w:bottom="0" w:left="1440" w:header="0" w:footer="0" w:gutter="0"/>
          <w:cols w:space="720" w:equalWidth="0">
            <w:col w:w="9026"/>
          </w:cols>
        </w:sectPr>
      </w:pPr>
    </w:p>
    <w:p w14:paraId="610FCF4A" w14:textId="77777777" w:rsidR="001D5259" w:rsidRDefault="001D5259">
      <w:pPr>
        <w:spacing w:line="200" w:lineRule="exact"/>
        <w:rPr>
          <w:sz w:val="20"/>
          <w:szCs w:val="20"/>
        </w:rPr>
      </w:pPr>
    </w:p>
    <w:p w14:paraId="369028BE" w14:textId="77777777" w:rsidR="001D5259" w:rsidRDefault="001D5259">
      <w:pPr>
        <w:spacing w:line="200" w:lineRule="exact"/>
        <w:rPr>
          <w:sz w:val="20"/>
          <w:szCs w:val="20"/>
        </w:rPr>
      </w:pPr>
    </w:p>
    <w:p w14:paraId="5377D937" w14:textId="77777777" w:rsidR="001D5259" w:rsidRDefault="001D5259">
      <w:pPr>
        <w:spacing w:line="200" w:lineRule="exact"/>
        <w:rPr>
          <w:sz w:val="20"/>
          <w:szCs w:val="20"/>
        </w:rPr>
      </w:pPr>
    </w:p>
    <w:p w14:paraId="37D4E4CE" w14:textId="77777777" w:rsidR="001D5259" w:rsidRDefault="001D5259">
      <w:pPr>
        <w:spacing w:line="268" w:lineRule="exact"/>
        <w:rPr>
          <w:sz w:val="20"/>
          <w:szCs w:val="20"/>
        </w:rPr>
      </w:pPr>
    </w:p>
    <w:p w14:paraId="7D5A73CC" w14:textId="77777777" w:rsidR="001D5259" w:rsidRDefault="00437B5C">
      <w:pPr>
        <w:ind w:left="260"/>
        <w:rPr>
          <w:sz w:val="20"/>
          <w:szCs w:val="20"/>
        </w:rPr>
      </w:pPr>
      <w:r>
        <w:rPr>
          <w:rFonts w:eastAsia="Times New Roman"/>
          <w:b/>
          <w:bCs/>
          <w:sz w:val="24"/>
          <w:szCs w:val="24"/>
        </w:rPr>
        <w:t>INTRODUÇÃO</w:t>
      </w:r>
    </w:p>
    <w:p w14:paraId="12194575" w14:textId="77777777" w:rsidR="001D5259" w:rsidRDefault="001D5259">
      <w:pPr>
        <w:spacing w:line="200" w:lineRule="exact"/>
        <w:rPr>
          <w:sz w:val="20"/>
          <w:szCs w:val="20"/>
        </w:rPr>
      </w:pPr>
    </w:p>
    <w:p w14:paraId="6E8A6627" w14:textId="77777777" w:rsidR="001D5259" w:rsidRDefault="001D5259">
      <w:pPr>
        <w:spacing w:line="200" w:lineRule="exact"/>
        <w:rPr>
          <w:sz w:val="20"/>
          <w:szCs w:val="20"/>
        </w:rPr>
      </w:pPr>
    </w:p>
    <w:p w14:paraId="4E7DDF67" w14:textId="77777777" w:rsidR="001D5259" w:rsidRDefault="001D5259">
      <w:pPr>
        <w:spacing w:line="301" w:lineRule="exact"/>
        <w:rPr>
          <w:sz w:val="20"/>
          <w:szCs w:val="20"/>
        </w:rPr>
      </w:pPr>
    </w:p>
    <w:p w14:paraId="4DF0485C" w14:textId="77777777" w:rsidR="001D5259" w:rsidRDefault="00437B5C">
      <w:pPr>
        <w:spacing w:line="350" w:lineRule="auto"/>
        <w:ind w:left="260" w:right="266" w:firstLine="852"/>
        <w:jc w:val="both"/>
        <w:rPr>
          <w:sz w:val="20"/>
          <w:szCs w:val="20"/>
        </w:rPr>
      </w:pPr>
      <w:r>
        <w:rPr>
          <w:rFonts w:eastAsia="Times New Roman"/>
          <w:sz w:val="24"/>
          <w:szCs w:val="24"/>
        </w:rPr>
        <w:t xml:space="preserve">Após a chegada de Getúlio Vargas ao poder, a censura foi a principal arma utilizada para anular e neutralizar os discursos contrários ao seu projeto de nação. Desde o inicio do governo provisório até o fim do </w:t>
      </w:r>
      <w:r>
        <w:rPr>
          <w:rFonts w:eastAsia="Times New Roman"/>
          <w:sz w:val="24"/>
          <w:szCs w:val="24"/>
        </w:rPr>
        <w:t>Estado Novo, o controle exercido pela censura ora foi mais intenso, ora foi mais disfarçado e maquiado, de acordo com as circunstancias e conveniências. De inicio, coube a policia a tarefa de censura e controle dos jornais e rádios, principais meios de com</w:t>
      </w:r>
      <w:r>
        <w:rPr>
          <w:rFonts w:eastAsia="Times New Roman"/>
          <w:sz w:val="24"/>
          <w:szCs w:val="24"/>
        </w:rPr>
        <w:t xml:space="preserve">unicação e divulgação de ideias da época. Com o decorrer do tempo, foram adaptadas salas especiais dentro das rádios para que os censores ouvissem e controlassem a programação diária e, se necessário, relatassem alguma irregularidade. Com a Rádio Clube de </w:t>
      </w:r>
      <w:r>
        <w:rPr>
          <w:rFonts w:eastAsia="Times New Roman"/>
          <w:sz w:val="24"/>
          <w:szCs w:val="24"/>
        </w:rPr>
        <w:t>Pernambuco não foi diferente. Pioneira no Brasil (iniciou suas atividades em seis de abril de 1919), a P.R.A. 8</w:t>
      </w:r>
      <w:r>
        <w:rPr>
          <w:rFonts w:eastAsia="Times New Roman"/>
          <w:sz w:val="32"/>
          <w:szCs w:val="32"/>
          <w:vertAlign w:val="superscript"/>
        </w:rPr>
        <w:t>2</w:t>
      </w:r>
      <w:r>
        <w:rPr>
          <w:rFonts w:eastAsia="Times New Roman"/>
          <w:sz w:val="24"/>
          <w:szCs w:val="24"/>
        </w:rPr>
        <w:t xml:space="preserve">, como era conhecida, não escapou da rede de controle e censura exercido pelo Departamento de Imprensa e Propaganda (DIP) instalado por Vargas, </w:t>
      </w:r>
      <w:r>
        <w:rPr>
          <w:rFonts w:eastAsia="Times New Roman"/>
          <w:sz w:val="24"/>
          <w:szCs w:val="24"/>
        </w:rPr>
        <w:t>assim como Departamento Estadual de Imprensa e Propaganda de Pernambuco (DEIP-PE) na Interventoria de Agamenon Magalhães em Pernambuco.</w:t>
      </w:r>
    </w:p>
    <w:p w14:paraId="1614D860" w14:textId="77777777" w:rsidR="001D5259" w:rsidRDefault="001D5259">
      <w:pPr>
        <w:spacing w:line="28" w:lineRule="exact"/>
        <w:rPr>
          <w:sz w:val="20"/>
          <w:szCs w:val="20"/>
        </w:rPr>
      </w:pPr>
    </w:p>
    <w:p w14:paraId="38BDA461" w14:textId="77777777" w:rsidR="001D5259" w:rsidRDefault="00437B5C">
      <w:pPr>
        <w:spacing w:line="363" w:lineRule="auto"/>
        <w:ind w:left="260" w:right="266" w:firstLine="852"/>
        <w:jc w:val="both"/>
        <w:rPr>
          <w:sz w:val="20"/>
          <w:szCs w:val="20"/>
        </w:rPr>
      </w:pPr>
      <w:r>
        <w:rPr>
          <w:rFonts w:eastAsia="Times New Roman"/>
          <w:sz w:val="23"/>
          <w:szCs w:val="23"/>
        </w:rPr>
        <w:t>Contudo, esta censura não estava somente relacionada ao controle e vigilância e do Estado Novo, mas sim a um contexto b</w:t>
      </w:r>
      <w:r>
        <w:rPr>
          <w:rFonts w:eastAsia="Times New Roman"/>
          <w:sz w:val="23"/>
          <w:szCs w:val="23"/>
        </w:rPr>
        <w:t>em mais amplo e complexo, que tinha como pano de fundo a segunda guerra mundial e o alinhamento do Brasil ao bloco dos Aliados, uma vez que, a partir do momento em que o Brasil coloca os portos de Recife e Salvador a disposição da força naval norte america</w:t>
      </w:r>
      <w:r>
        <w:rPr>
          <w:rFonts w:eastAsia="Times New Roman"/>
          <w:sz w:val="23"/>
          <w:szCs w:val="23"/>
        </w:rPr>
        <w:t>na que estava em serviço de patrulhamento no Atlântico sul em meados de 1941, o Brasil já se contrapões aos países do Eixo, abandonando sua posição de neutralidade no cenário do conflito mundial.</w:t>
      </w:r>
      <w:r>
        <w:rPr>
          <w:rFonts w:eastAsia="Times New Roman"/>
          <w:sz w:val="31"/>
          <w:szCs w:val="31"/>
          <w:vertAlign w:val="superscript"/>
        </w:rPr>
        <w:t>3</w:t>
      </w:r>
      <w:r>
        <w:rPr>
          <w:rFonts w:eastAsia="Times New Roman"/>
          <w:sz w:val="23"/>
          <w:szCs w:val="23"/>
        </w:rPr>
        <w:t xml:space="preserve"> Esta posição viria a consolidar-se com o rompimento das rel</w:t>
      </w:r>
      <w:r>
        <w:rPr>
          <w:rFonts w:eastAsia="Times New Roman"/>
          <w:sz w:val="23"/>
          <w:szCs w:val="23"/>
        </w:rPr>
        <w:t xml:space="preserve">ações econômicas e diplomáticas com o Eixo na terceira Reunião de Consulta dos Ministros das Relações Exteriores Americanas realizada em janeiro de 1942 na cidade do Rio de Janeiro, culminando com a declaração do estado de beligerância contra os países do </w:t>
      </w:r>
      <w:r>
        <w:rPr>
          <w:rFonts w:eastAsia="Times New Roman"/>
          <w:sz w:val="23"/>
          <w:szCs w:val="23"/>
        </w:rPr>
        <w:t>Eixo sete meses depois.</w:t>
      </w:r>
    </w:p>
    <w:p w14:paraId="5E57FE58" w14:textId="77777777" w:rsidR="001D5259" w:rsidRDefault="001D5259">
      <w:pPr>
        <w:spacing w:line="14" w:lineRule="exact"/>
        <w:rPr>
          <w:sz w:val="20"/>
          <w:szCs w:val="20"/>
        </w:rPr>
      </w:pPr>
    </w:p>
    <w:p w14:paraId="70C55F64" w14:textId="77777777" w:rsidR="001D5259" w:rsidRDefault="00437B5C">
      <w:pPr>
        <w:spacing w:line="350" w:lineRule="auto"/>
        <w:ind w:left="260" w:right="266" w:firstLine="852"/>
        <w:jc w:val="both"/>
        <w:rPr>
          <w:sz w:val="20"/>
          <w:szCs w:val="20"/>
        </w:rPr>
      </w:pPr>
      <w:r>
        <w:rPr>
          <w:rFonts w:eastAsia="Times New Roman"/>
          <w:sz w:val="24"/>
          <w:szCs w:val="24"/>
        </w:rPr>
        <w:t>Neste cenário, o nordeste brasileiro tornou-se ponto estratégico para a defesa norte-americana contra as ações do eixo devido sua proximidade com a África e sua</w:t>
      </w:r>
    </w:p>
    <w:p w14:paraId="5EE96EF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35648" behindDoc="1" locked="0" layoutInCell="0" allowOverlap="1" wp14:anchorId="3FFF9015" wp14:editId="4A475BC2">
                <wp:simplePos x="0" y="0"/>
                <wp:positionH relativeFrom="column">
                  <wp:posOffset>166370</wp:posOffset>
                </wp:positionH>
                <wp:positionV relativeFrom="paragraph">
                  <wp:posOffset>101600</wp:posOffset>
                </wp:positionV>
                <wp:extent cx="182880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84B2E1A" id="Shape 35" o:spid="_x0000_s1026" style="position:absolute;z-index:-252280832;visibility:visible;mso-wrap-style:square;mso-wrap-distance-left:9pt;mso-wrap-distance-top:0;mso-wrap-distance-right:9pt;mso-wrap-distance-bottom:0;mso-position-horizontal:absolute;mso-position-horizontal-relative:text;mso-position-vertical:absolute;mso-position-vertical-relative:text" from="13.1pt,8pt" to="157.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" o:allowincell="f" filled="t" strokeweight=".72pt">
                <v:stroke joinstyle="miter"/>
                <o:lock v:ext="edit" shapetype="f"/>
              </v:line>
            </w:pict>
          </mc:Fallback>
        </mc:AlternateContent>
      </w:r>
    </w:p>
    <w:p w14:paraId="3C5312CF" w14:textId="77777777" w:rsidR="001D5259" w:rsidRDefault="001D5259">
      <w:pPr>
        <w:spacing w:line="225" w:lineRule="exact"/>
        <w:rPr>
          <w:sz w:val="20"/>
          <w:szCs w:val="20"/>
        </w:rPr>
      </w:pPr>
    </w:p>
    <w:p w14:paraId="5A056C8F" w14:textId="77777777" w:rsidR="001D5259" w:rsidRDefault="00437B5C">
      <w:pPr>
        <w:spacing w:line="226" w:lineRule="auto"/>
        <w:ind w:left="260" w:right="266"/>
        <w:jc w:val="both"/>
        <w:rPr>
          <w:sz w:val="20"/>
          <w:szCs w:val="20"/>
        </w:rPr>
      </w:pPr>
      <w:r>
        <w:rPr>
          <w:rFonts w:eastAsia="Times New Roman"/>
          <w:sz w:val="25"/>
          <w:szCs w:val="25"/>
          <w:vertAlign w:val="superscript"/>
        </w:rPr>
        <w:t>2</w:t>
      </w:r>
      <w:r>
        <w:rPr>
          <w:rFonts w:eastAsia="Times New Roman"/>
          <w:sz w:val="20"/>
          <w:szCs w:val="20"/>
        </w:rPr>
        <w:t>As emissoras de rádio possuíam prefixos que as identificavam entre</w:t>
      </w:r>
      <w:r>
        <w:rPr>
          <w:rFonts w:eastAsia="Times New Roman"/>
          <w:sz w:val="20"/>
          <w:szCs w:val="20"/>
        </w:rPr>
        <w:t xml:space="preserve"> as demais a nível estadual, nacional e também internacional. Estes prefixos foram criados pelo então Ministério da Viação no governo Vargas. Em meados da década de 30, o prefixo da Rádio Clube passa a ser o PRA 8. CÂMARA, Renato Phaelante. </w:t>
      </w:r>
      <w:r>
        <w:rPr>
          <w:rFonts w:eastAsia="Times New Roman"/>
          <w:b/>
          <w:bCs/>
          <w:sz w:val="20"/>
          <w:szCs w:val="20"/>
        </w:rPr>
        <w:t>Fragmentos da H</w:t>
      </w:r>
      <w:r>
        <w:rPr>
          <w:rFonts w:eastAsia="Times New Roman"/>
          <w:b/>
          <w:bCs/>
          <w:sz w:val="20"/>
          <w:szCs w:val="20"/>
        </w:rPr>
        <w:t>istória do Rádio Clube de Pernambuco</w:t>
      </w:r>
      <w:r>
        <w:rPr>
          <w:rFonts w:eastAsia="Times New Roman"/>
          <w:sz w:val="20"/>
          <w:szCs w:val="20"/>
        </w:rPr>
        <w:t>. Recife: CEPE, 1998, p. 49.</w:t>
      </w:r>
    </w:p>
    <w:p w14:paraId="1D22903B" w14:textId="77777777" w:rsidR="001D5259" w:rsidRDefault="001D5259">
      <w:pPr>
        <w:spacing w:line="27" w:lineRule="exact"/>
        <w:rPr>
          <w:sz w:val="20"/>
          <w:szCs w:val="20"/>
        </w:rPr>
      </w:pPr>
    </w:p>
    <w:p w14:paraId="5203D896" w14:textId="77777777" w:rsidR="001D5259" w:rsidRDefault="00437B5C">
      <w:pPr>
        <w:numPr>
          <w:ilvl w:val="0"/>
          <w:numId w:val="1"/>
        </w:numPr>
        <w:tabs>
          <w:tab w:val="left" w:pos="380"/>
        </w:tabs>
        <w:spacing w:line="215" w:lineRule="auto"/>
        <w:ind w:left="260" w:right="266" w:firstLine="2"/>
        <w:jc w:val="both"/>
        <w:rPr>
          <w:rFonts w:eastAsia="Times New Roman"/>
          <w:sz w:val="26"/>
          <w:szCs w:val="26"/>
          <w:vertAlign w:val="superscript"/>
        </w:rPr>
      </w:pPr>
      <w:r>
        <w:rPr>
          <w:rFonts w:eastAsia="Times New Roman"/>
          <w:sz w:val="20"/>
          <w:szCs w:val="20"/>
        </w:rPr>
        <w:t xml:space="preserve">FONSECA, Manoel Felipe Batista da. </w:t>
      </w:r>
      <w:r>
        <w:rPr>
          <w:rFonts w:eastAsia="Times New Roman"/>
          <w:b/>
          <w:bCs/>
          <w:sz w:val="20"/>
          <w:szCs w:val="20"/>
        </w:rPr>
        <w:t>Base Fox</w:t>
      </w:r>
      <w:r>
        <w:rPr>
          <w:rFonts w:eastAsia="Times New Roman"/>
          <w:sz w:val="20"/>
          <w:szCs w:val="20"/>
        </w:rPr>
        <w:t xml:space="preserve">: aspectos do estabelecimento e do desenvolvimento da base naval da </w:t>
      </w:r>
      <w:r>
        <w:rPr>
          <w:rFonts w:eastAsia="Times New Roman"/>
          <w:i/>
          <w:iCs/>
          <w:sz w:val="20"/>
          <w:szCs w:val="20"/>
        </w:rPr>
        <w:t>U.S. Navy</w:t>
      </w:r>
      <w:r>
        <w:rPr>
          <w:rFonts w:eastAsia="Times New Roman"/>
          <w:sz w:val="20"/>
          <w:szCs w:val="20"/>
        </w:rPr>
        <w:t xml:space="preserve"> no Recife durante a Campanha do Atlântico Sul (1941-1943). Dissertação de Mestrado, UFPE, Recife, 2014.</w:t>
      </w:r>
    </w:p>
    <w:p w14:paraId="7898D253" w14:textId="77777777" w:rsidR="001D5259" w:rsidRDefault="001D5259">
      <w:pPr>
        <w:spacing w:line="107" w:lineRule="exact"/>
        <w:rPr>
          <w:sz w:val="20"/>
          <w:szCs w:val="20"/>
        </w:rPr>
      </w:pPr>
    </w:p>
    <w:p w14:paraId="19C9A035" w14:textId="260D9968" w:rsidR="001D5259" w:rsidRDefault="001D5259">
      <w:pPr>
        <w:spacing w:line="225" w:lineRule="auto"/>
        <w:ind w:left="1720" w:right="1040"/>
        <w:jc w:val="center"/>
        <w:rPr>
          <w:sz w:val="20"/>
          <w:szCs w:val="20"/>
        </w:rPr>
      </w:pPr>
    </w:p>
    <w:p w14:paraId="6713D40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36672" behindDoc="1" locked="0" layoutInCell="0" allowOverlap="1" wp14:anchorId="2E97EB0F" wp14:editId="1521602A">
                <wp:simplePos x="0" y="0"/>
                <wp:positionH relativeFrom="column">
                  <wp:posOffset>-609600</wp:posOffset>
                </wp:positionH>
                <wp:positionV relativeFrom="paragraph">
                  <wp:posOffset>48895</wp:posOffset>
                </wp:positionV>
                <wp:extent cx="695198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202D4C" id="Shape 36"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rxuQEAAIEDAAAOAAAAZHJzL2Uyb0RvYy54bWysU01vGyEQvVfqf0Dc610njWu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MuW3844c2CpR+Va&#10;RjGZMwRsCPPgNjHLE6N7Dk9e/ETKVVfJHGA4wsYu2gwnfWwsZh8uZqsxMUGbs8XddDGnngjKffw0&#10;u83XVdCcz4aI6YvyluVFy4122QpoYP+E6Qg9Q/I2eqPlWhtTgrjbPpjI9kBtX5dxYr+CGccGKqRe&#10;3BXmqxy+pKjLeI3C6kTv12jb8vkFBE2vQH52ksqEJoE2xzWpM+7k29GqbNrWy8Mmnv2kPhcbTm8y&#10;P6SXcTn95+esfgM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HRAK8b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7EB97138" w14:textId="77777777" w:rsidR="001D5259" w:rsidRDefault="001D5259">
      <w:pPr>
        <w:sectPr w:rsidR="001D5259">
          <w:type w:val="continuous"/>
          <w:pgSz w:w="11900" w:h="16838"/>
          <w:pgMar w:top="311" w:right="1440" w:bottom="0" w:left="1440" w:header="0" w:footer="0" w:gutter="0"/>
          <w:cols w:space="720" w:equalWidth="0">
            <w:col w:w="9026"/>
          </w:cols>
        </w:sectPr>
      </w:pPr>
    </w:p>
    <w:p w14:paraId="2B397465" w14:textId="77777777" w:rsidR="001D5259" w:rsidRDefault="00437B5C">
      <w:pPr>
        <w:ind w:left="8660"/>
        <w:rPr>
          <w:sz w:val="20"/>
          <w:szCs w:val="20"/>
        </w:rPr>
      </w:pPr>
      <w:bookmarkStart w:id="8" w:name="page9"/>
      <w:bookmarkEnd w:id="8"/>
      <w:r>
        <w:rPr>
          <w:rFonts w:ascii="Calibri" w:eastAsia="Calibri" w:hAnsi="Calibri" w:cs="Calibri"/>
          <w:sz w:val="19"/>
          <w:szCs w:val="19"/>
        </w:rPr>
        <w:lastRenderedPageBreak/>
        <w:t>3</w:t>
      </w:r>
    </w:p>
    <w:p w14:paraId="563314B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37696" behindDoc="1" locked="0" layoutInCell="0" allowOverlap="1" wp14:anchorId="3C72EA33" wp14:editId="1F8F702F">
                <wp:simplePos x="0" y="0"/>
                <wp:positionH relativeFrom="column">
                  <wp:posOffset>-609600</wp:posOffset>
                </wp:positionH>
                <wp:positionV relativeFrom="paragraph">
                  <wp:posOffset>-36830</wp:posOffset>
                </wp:positionV>
                <wp:extent cx="695198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E04029" id="Shape 37" o:spid="_x0000_s1026" style="position:absolute;z-index:-2522787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LtplHG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38720" behindDoc="1" locked="0" layoutInCell="0" allowOverlap="1" wp14:anchorId="5CCF83C1" wp14:editId="1FFE644C">
                <wp:simplePos x="0" y="0"/>
                <wp:positionH relativeFrom="column">
                  <wp:posOffset>-606425</wp:posOffset>
                </wp:positionH>
                <wp:positionV relativeFrom="paragraph">
                  <wp:posOffset>-40005</wp:posOffset>
                </wp:positionV>
                <wp:extent cx="0" cy="1008380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D879D4A" id="Shape 38" o:spid="_x0000_s1026" style="position:absolute;z-index:-2522777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CVmX8EvAEAAII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39744" behindDoc="1" locked="0" layoutInCell="0" allowOverlap="1" wp14:anchorId="7D5A81A3" wp14:editId="142C35BD">
                <wp:simplePos x="0" y="0"/>
                <wp:positionH relativeFrom="column">
                  <wp:posOffset>6339840</wp:posOffset>
                </wp:positionH>
                <wp:positionV relativeFrom="paragraph">
                  <wp:posOffset>-40005</wp:posOffset>
                </wp:positionV>
                <wp:extent cx="0" cy="1008380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2275A4" id="Shape 39" o:spid="_x0000_s1026" style="position:absolute;z-index:-2522767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xAUo7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0ADA784" w14:textId="77777777" w:rsidR="001D5259" w:rsidRDefault="001D5259">
      <w:pPr>
        <w:sectPr w:rsidR="001D5259">
          <w:pgSz w:w="11900" w:h="16838"/>
          <w:pgMar w:top="311" w:right="1440" w:bottom="0" w:left="1440" w:header="0" w:footer="0" w:gutter="0"/>
          <w:cols w:space="720" w:equalWidth="0">
            <w:col w:w="9026"/>
          </w:cols>
        </w:sectPr>
      </w:pPr>
    </w:p>
    <w:p w14:paraId="210024EF" w14:textId="77777777" w:rsidR="001D5259" w:rsidRDefault="001D5259">
      <w:pPr>
        <w:spacing w:line="200" w:lineRule="exact"/>
        <w:rPr>
          <w:sz w:val="20"/>
          <w:szCs w:val="20"/>
        </w:rPr>
      </w:pPr>
    </w:p>
    <w:p w14:paraId="1D959E39" w14:textId="77777777" w:rsidR="001D5259" w:rsidRDefault="001D5259">
      <w:pPr>
        <w:spacing w:line="200" w:lineRule="exact"/>
        <w:rPr>
          <w:sz w:val="20"/>
          <w:szCs w:val="20"/>
        </w:rPr>
      </w:pPr>
    </w:p>
    <w:p w14:paraId="0FE3B4EF" w14:textId="77777777" w:rsidR="001D5259" w:rsidRDefault="001D5259">
      <w:pPr>
        <w:spacing w:line="200" w:lineRule="exact"/>
        <w:rPr>
          <w:sz w:val="20"/>
          <w:szCs w:val="20"/>
        </w:rPr>
      </w:pPr>
    </w:p>
    <w:p w14:paraId="2DA0E3D8" w14:textId="77777777" w:rsidR="001D5259" w:rsidRDefault="001D5259">
      <w:pPr>
        <w:spacing w:line="277" w:lineRule="exact"/>
        <w:rPr>
          <w:sz w:val="20"/>
          <w:szCs w:val="20"/>
        </w:rPr>
      </w:pPr>
    </w:p>
    <w:p w14:paraId="10519B58" w14:textId="77777777" w:rsidR="001D5259" w:rsidRDefault="00437B5C">
      <w:pPr>
        <w:spacing w:line="357" w:lineRule="auto"/>
        <w:ind w:left="260" w:right="266"/>
        <w:jc w:val="both"/>
        <w:rPr>
          <w:sz w:val="20"/>
          <w:szCs w:val="20"/>
        </w:rPr>
      </w:pPr>
      <w:r>
        <w:rPr>
          <w:rFonts w:eastAsia="Times New Roman"/>
          <w:sz w:val="24"/>
          <w:szCs w:val="24"/>
        </w:rPr>
        <w:t>posição favorável para a vigilância do Oceano Atlântico. Mas a defesa territorial por si só não era suficiente. Mais que isso, era necessário criar uma imagem negativa dos países d</w:t>
      </w:r>
      <w:r>
        <w:rPr>
          <w:rFonts w:eastAsia="Times New Roman"/>
          <w:sz w:val="24"/>
          <w:szCs w:val="24"/>
        </w:rPr>
        <w:t>o eixo, criticando seus valores e seus regimes totalitários que tanto atraiam a simpatia de generais das Forças Armadas e de membros do governo Vargas como Francisco Campos – autor da Constituição do Estado novo, conhecida como a “Polaca”</w:t>
      </w:r>
    </w:p>
    <w:p w14:paraId="25C12DD7" w14:textId="77777777" w:rsidR="001D5259" w:rsidRDefault="001D5259">
      <w:pPr>
        <w:spacing w:line="19" w:lineRule="exact"/>
        <w:rPr>
          <w:sz w:val="20"/>
          <w:szCs w:val="20"/>
        </w:rPr>
      </w:pPr>
    </w:p>
    <w:p w14:paraId="7F084909" w14:textId="77777777" w:rsidR="001D5259" w:rsidRDefault="00437B5C">
      <w:pPr>
        <w:numPr>
          <w:ilvl w:val="0"/>
          <w:numId w:val="2"/>
        </w:numPr>
        <w:tabs>
          <w:tab w:val="left" w:pos="414"/>
        </w:tabs>
        <w:spacing w:line="357" w:lineRule="auto"/>
        <w:ind w:left="260" w:right="266" w:firstLine="2"/>
        <w:jc w:val="both"/>
        <w:rPr>
          <w:rFonts w:eastAsia="Times New Roman"/>
          <w:sz w:val="24"/>
          <w:szCs w:val="24"/>
        </w:rPr>
      </w:pPr>
      <w:r>
        <w:rPr>
          <w:rFonts w:eastAsia="Times New Roman"/>
          <w:sz w:val="24"/>
          <w:szCs w:val="24"/>
        </w:rPr>
        <w:t>e instituir e co</w:t>
      </w:r>
      <w:r>
        <w:rPr>
          <w:rFonts w:eastAsia="Times New Roman"/>
          <w:sz w:val="24"/>
          <w:szCs w:val="24"/>
        </w:rPr>
        <w:t xml:space="preserve">nsolidar o </w:t>
      </w:r>
      <w:r>
        <w:rPr>
          <w:rFonts w:eastAsia="Times New Roman"/>
          <w:i/>
          <w:iCs/>
          <w:sz w:val="24"/>
          <w:szCs w:val="24"/>
        </w:rPr>
        <w:t>American way of life</w:t>
      </w:r>
      <w:r>
        <w:rPr>
          <w:rFonts w:eastAsia="Times New Roman"/>
          <w:sz w:val="24"/>
          <w:szCs w:val="24"/>
        </w:rPr>
        <w:t xml:space="preserve"> como o novo paradigma a ser seguido. Era também necessário travar e vencer a guerra no aspecto ideológico contra as forças do Eixo que estavam propagando-se pelo Brasil neste momento, encontrando-se em estagio de ascensão e </w:t>
      </w:r>
      <w:r>
        <w:rPr>
          <w:rFonts w:eastAsia="Times New Roman"/>
          <w:sz w:val="24"/>
          <w:szCs w:val="24"/>
        </w:rPr>
        <w:t>ameaçando a influencia e a hegemonia norte-americana sobre a América Latina.</w:t>
      </w:r>
    </w:p>
    <w:p w14:paraId="7BE6E21A" w14:textId="77777777" w:rsidR="001D5259" w:rsidRDefault="001D5259">
      <w:pPr>
        <w:spacing w:line="16" w:lineRule="exact"/>
        <w:rPr>
          <w:rFonts w:eastAsia="Times New Roman"/>
          <w:sz w:val="24"/>
          <w:szCs w:val="24"/>
        </w:rPr>
      </w:pPr>
    </w:p>
    <w:p w14:paraId="637D0364" w14:textId="77777777" w:rsidR="001D5259" w:rsidRDefault="00437B5C">
      <w:pPr>
        <w:spacing w:line="350" w:lineRule="auto"/>
        <w:ind w:left="260" w:right="266" w:firstLine="852"/>
        <w:rPr>
          <w:rFonts w:eastAsia="Times New Roman"/>
          <w:sz w:val="24"/>
          <w:szCs w:val="24"/>
        </w:rPr>
      </w:pPr>
      <w:r>
        <w:rPr>
          <w:rFonts w:eastAsia="Times New Roman"/>
          <w:sz w:val="24"/>
          <w:szCs w:val="24"/>
        </w:rPr>
        <w:t>Com objetivo de obter êxito no campo ideológico frente ao eixo, o governo Roosevelt cria no dia 16 de agosto de 1940 um Birô:</w:t>
      </w:r>
    </w:p>
    <w:p w14:paraId="4DF80E96" w14:textId="77777777" w:rsidR="001D5259" w:rsidRDefault="001D5259">
      <w:pPr>
        <w:spacing w:line="21" w:lineRule="exact"/>
        <w:rPr>
          <w:sz w:val="20"/>
          <w:szCs w:val="20"/>
        </w:rPr>
      </w:pPr>
    </w:p>
    <w:p w14:paraId="4054629D" w14:textId="77777777" w:rsidR="001D5259" w:rsidRDefault="00437B5C">
      <w:pPr>
        <w:spacing w:line="238" w:lineRule="auto"/>
        <w:ind w:left="1680" w:right="266"/>
        <w:jc w:val="both"/>
        <w:rPr>
          <w:sz w:val="20"/>
          <w:szCs w:val="20"/>
        </w:rPr>
      </w:pPr>
      <w:r>
        <w:rPr>
          <w:rFonts w:eastAsia="Times New Roman"/>
          <w:sz w:val="20"/>
          <w:szCs w:val="20"/>
        </w:rPr>
        <w:t xml:space="preserve">Destinado a coordenar os esforços dos Estados Unidos no plano das relações econômicas e culturais com a América Latina. Chefiado pelo jovem Nelson Rockefeller, essa superagência chamou-se a princípio </w:t>
      </w:r>
      <w:r>
        <w:rPr>
          <w:rFonts w:eastAsia="Times New Roman"/>
          <w:i/>
          <w:iCs/>
          <w:sz w:val="20"/>
          <w:szCs w:val="20"/>
        </w:rPr>
        <w:t>Office of Coordinator of Comercial and</w:t>
      </w:r>
      <w:r>
        <w:rPr>
          <w:rFonts w:eastAsia="Times New Roman"/>
          <w:sz w:val="20"/>
          <w:szCs w:val="20"/>
        </w:rPr>
        <w:t xml:space="preserve"> </w:t>
      </w:r>
      <w:r>
        <w:rPr>
          <w:rFonts w:eastAsia="Times New Roman"/>
          <w:i/>
          <w:iCs/>
          <w:sz w:val="20"/>
          <w:szCs w:val="20"/>
        </w:rPr>
        <w:t>Cultural Relation</w:t>
      </w:r>
      <w:r>
        <w:rPr>
          <w:rFonts w:eastAsia="Times New Roman"/>
          <w:i/>
          <w:iCs/>
          <w:sz w:val="20"/>
          <w:szCs w:val="20"/>
        </w:rPr>
        <w:t xml:space="preserve">s between the American Republics. </w:t>
      </w:r>
      <w:r>
        <w:rPr>
          <w:rFonts w:eastAsia="Times New Roman"/>
          <w:sz w:val="20"/>
          <w:szCs w:val="20"/>
        </w:rPr>
        <w:t>Um ano mais tarde, o nome foi</w:t>
      </w:r>
      <w:r>
        <w:rPr>
          <w:rFonts w:eastAsia="Times New Roman"/>
          <w:i/>
          <w:iCs/>
          <w:sz w:val="20"/>
          <w:szCs w:val="20"/>
        </w:rPr>
        <w:t xml:space="preserve"> </w:t>
      </w:r>
      <w:r>
        <w:rPr>
          <w:rFonts w:eastAsia="Times New Roman"/>
          <w:sz w:val="20"/>
          <w:szCs w:val="20"/>
        </w:rPr>
        <w:t xml:space="preserve">simplificado para </w:t>
      </w:r>
      <w:r>
        <w:rPr>
          <w:rFonts w:eastAsia="Times New Roman"/>
          <w:i/>
          <w:iCs/>
          <w:sz w:val="20"/>
          <w:szCs w:val="20"/>
        </w:rPr>
        <w:t>Office of the coordinator of Inter-American Affairs,</w:t>
      </w:r>
      <w:r>
        <w:rPr>
          <w:rFonts w:eastAsia="Times New Roman"/>
          <w:sz w:val="20"/>
          <w:szCs w:val="20"/>
        </w:rPr>
        <w:t xml:space="preserve"> pelo qual ficou conhecido até o final da guerra.</w:t>
      </w:r>
      <w:r>
        <w:rPr>
          <w:rFonts w:eastAsia="Times New Roman"/>
          <w:sz w:val="25"/>
          <w:szCs w:val="25"/>
          <w:vertAlign w:val="superscript"/>
        </w:rPr>
        <w:t>4</w:t>
      </w:r>
    </w:p>
    <w:p w14:paraId="0057FDE0" w14:textId="77777777" w:rsidR="001D5259" w:rsidRDefault="001D5259">
      <w:pPr>
        <w:spacing w:line="372" w:lineRule="exact"/>
        <w:rPr>
          <w:sz w:val="20"/>
          <w:szCs w:val="20"/>
        </w:rPr>
      </w:pPr>
    </w:p>
    <w:p w14:paraId="4AB32FE0" w14:textId="77777777" w:rsidR="001D5259" w:rsidRDefault="00437B5C">
      <w:pPr>
        <w:spacing w:line="344" w:lineRule="auto"/>
        <w:ind w:left="260" w:right="266" w:firstLine="852"/>
        <w:jc w:val="both"/>
        <w:rPr>
          <w:sz w:val="20"/>
          <w:szCs w:val="20"/>
        </w:rPr>
      </w:pPr>
      <w:r>
        <w:rPr>
          <w:rFonts w:eastAsia="Times New Roman"/>
          <w:sz w:val="24"/>
          <w:szCs w:val="24"/>
        </w:rPr>
        <w:t xml:space="preserve">Dentre as suas principais divisões, havia a Divisão de </w:t>
      </w:r>
      <w:r>
        <w:rPr>
          <w:rFonts w:eastAsia="Times New Roman"/>
          <w:sz w:val="24"/>
          <w:szCs w:val="24"/>
        </w:rPr>
        <w:t xml:space="preserve">Imprensa e Publicações que, juntamente com a divisões de rádio, tinha como objetivo a difusão de informações positivas sobre os estados Unidos através de uma rede de comunicação mantida pelo OCIAA e contra-atacar a propaganda do Eixo, além de difundir uma </w:t>
      </w:r>
      <w:r>
        <w:rPr>
          <w:rFonts w:eastAsia="Times New Roman"/>
          <w:sz w:val="24"/>
          <w:szCs w:val="24"/>
        </w:rPr>
        <w:t>imagem positiva dos outros países latino-americanos nos Estados Unidos</w:t>
      </w:r>
      <w:r>
        <w:rPr>
          <w:rFonts w:eastAsia="Times New Roman"/>
          <w:sz w:val="32"/>
          <w:szCs w:val="32"/>
          <w:vertAlign w:val="superscript"/>
        </w:rPr>
        <w:t>5</w:t>
      </w:r>
      <w:r>
        <w:rPr>
          <w:rFonts w:eastAsia="Times New Roman"/>
          <w:sz w:val="24"/>
          <w:szCs w:val="24"/>
        </w:rPr>
        <w:t xml:space="preserve">. De acordo com o então diretor da divisão de rádio do </w:t>
      </w:r>
      <w:r>
        <w:rPr>
          <w:rFonts w:eastAsia="Times New Roman"/>
          <w:i/>
          <w:iCs/>
          <w:sz w:val="24"/>
          <w:szCs w:val="24"/>
        </w:rPr>
        <w:t>Office</w:t>
      </w:r>
      <w:r>
        <w:rPr>
          <w:rFonts w:eastAsia="Times New Roman"/>
          <w:sz w:val="24"/>
          <w:szCs w:val="24"/>
        </w:rPr>
        <w:t>, Dom Francisco, o radio ajudaria no sentido de criar uma opinião publica dinâmica no hemisfério ocidental, apoiando efetiva</w:t>
      </w:r>
      <w:r>
        <w:rPr>
          <w:rFonts w:eastAsia="Times New Roman"/>
          <w:sz w:val="24"/>
          <w:szCs w:val="24"/>
        </w:rPr>
        <w:t>mente o esforço de guerra das Republicas americanas, uma vez que a opinião publica informada rejeitaria a propaganda dos países do Eixo que atinge o continente.</w:t>
      </w:r>
    </w:p>
    <w:p w14:paraId="57407260" w14:textId="77777777" w:rsidR="001D5259" w:rsidRDefault="001D5259">
      <w:pPr>
        <w:spacing w:line="33" w:lineRule="exact"/>
        <w:rPr>
          <w:sz w:val="20"/>
          <w:szCs w:val="20"/>
        </w:rPr>
      </w:pPr>
    </w:p>
    <w:p w14:paraId="5E70B878" w14:textId="77777777" w:rsidR="001D5259" w:rsidRDefault="00437B5C">
      <w:pPr>
        <w:spacing w:line="357" w:lineRule="auto"/>
        <w:ind w:left="260" w:right="266" w:firstLine="852"/>
        <w:jc w:val="both"/>
        <w:rPr>
          <w:sz w:val="20"/>
          <w:szCs w:val="20"/>
        </w:rPr>
      </w:pPr>
      <w:r>
        <w:rPr>
          <w:rFonts w:eastAsia="Times New Roman"/>
          <w:sz w:val="24"/>
          <w:szCs w:val="24"/>
        </w:rPr>
        <w:t>Este artigo pretende analisar a programação da Rádio Clube de Pernambuco durante a Segunda Gue</w:t>
      </w:r>
      <w:r>
        <w:rPr>
          <w:rFonts w:eastAsia="Times New Roman"/>
          <w:sz w:val="24"/>
          <w:szCs w:val="24"/>
        </w:rPr>
        <w:t>rra Mundial (mais precisamente entre 1942 a 1944), tendo em vista a censura e controle do regime estadonovista sobre a emissora, as mudanças na programação durante o período supracitado e os programas relacionados ao conflito que foram irradiados pelas ond</w:t>
      </w:r>
      <w:r>
        <w:rPr>
          <w:rFonts w:eastAsia="Times New Roman"/>
          <w:sz w:val="24"/>
          <w:szCs w:val="24"/>
        </w:rPr>
        <w:t>as da PRA 8.</w:t>
      </w:r>
    </w:p>
    <w:p w14:paraId="2561CD8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40768" behindDoc="1" locked="0" layoutInCell="0" allowOverlap="1" wp14:anchorId="7F16604F" wp14:editId="1879AFF0">
                <wp:simplePos x="0" y="0"/>
                <wp:positionH relativeFrom="column">
                  <wp:posOffset>166370</wp:posOffset>
                </wp:positionH>
                <wp:positionV relativeFrom="paragraph">
                  <wp:posOffset>272415</wp:posOffset>
                </wp:positionV>
                <wp:extent cx="182880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D2BF34D" id="Shape 40" o:spid="_x0000_s1026" style="position:absolute;z-index:-252275712;visibility:visible;mso-wrap-style:square;mso-wrap-distance-left:9pt;mso-wrap-distance-top:0;mso-wrap-distance-right:9pt;mso-wrap-distance-bottom:0;mso-position-horizontal:absolute;mso-position-horizontal-relative:text;mso-position-vertical:absolute;mso-position-vertical-relative:text" from="13.1pt,21.45pt" to="157.1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" o:allowincell="f" filled="t" strokeweight=".72pt">
                <v:stroke joinstyle="miter"/>
                <o:lock v:ext="edit" shapetype="f"/>
              </v:line>
            </w:pict>
          </mc:Fallback>
        </mc:AlternateContent>
      </w:r>
    </w:p>
    <w:p w14:paraId="341595A5" w14:textId="77777777" w:rsidR="001D5259" w:rsidRDefault="001D5259">
      <w:pPr>
        <w:spacing w:line="200" w:lineRule="exact"/>
        <w:rPr>
          <w:sz w:val="20"/>
          <w:szCs w:val="20"/>
        </w:rPr>
      </w:pPr>
    </w:p>
    <w:p w14:paraId="3B1AB53B" w14:textId="77777777" w:rsidR="001D5259" w:rsidRDefault="001D5259">
      <w:pPr>
        <w:spacing w:line="323" w:lineRule="exact"/>
        <w:rPr>
          <w:sz w:val="20"/>
          <w:szCs w:val="20"/>
        </w:rPr>
      </w:pPr>
    </w:p>
    <w:p w14:paraId="0AA76D8E" w14:textId="77777777" w:rsidR="001D5259" w:rsidRDefault="00437B5C">
      <w:pPr>
        <w:numPr>
          <w:ilvl w:val="0"/>
          <w:numId w:val="3"/>
        </w:numPr>
        <w:tabs>
          <w:tab w:val="left" w:pos="390"/>
        </w:tabs>
        <w:spacing w:line="203" w:lineRule="auto"/>
        <w:ind w:left="260" w:right="266" w:firstLine="2"/>
        <w:rPr>
          <w:rFonts w:eastAsia="Times New Roman"/>
          <w:sz w:val="26"/>
          <w:szCs w:val="26"/>
          <w:vertAlign w:val="superscript"/>
        </w:rPr>
      </w:pPr>
      <w:r>
        <w:rPr>
          <w:rFonts w:eastAsia="Times New Roman"/>
          <w:sz w:val="20"/>
          <w:szCs w:val="20"/>
        </w:rPr>
        <w:t xml:space="preserve">MOURA, Gerson. </w:t>
      </w:r>
      <w:r>
        <w:rPr>
          <w:rFonts w:eastAsia="Times New Roman"/>
          <w:b/>
          <w:bCs/>
          <w:sz w:val="20"/>
          <w:szCs w:val="20"/>
        </w:rPr>
        <w:t>Tio Sam chega ao Brasil:</w:t>
      </w:r>
      <w:r>
        <w:rPr>
          <w:rFonts w:eastAsia="Times New Roman"/>
          <w:sz w:val="20"/>
          <w:szCs w:val="20"/>
        </w:rPr>
        <w:t xml:space="preserve"> a penetração cultural americana. São Paulo: Brasiliense, 1984, p. 20.</w:t>
      </w:r>
    </w:p>
    <w:p w14:paraId="5422A140" w14:textId="77777777" w:rsidR="001D5259" w:rsidRDefault="001D5259">
      <w:pPr>
        <w:spacing w:line="13" w:lineRule="exact"/>
        <w:rPr>
          <w:rFonts w:eastAsia="Times New Roman"/>
          <w:sz w:val="26"/>
          <w:szCs w:val="26"/>
          <w:vertAlign w:val="superscript"/>
        </w:rPr>
      </w:pPr>
    </w:p>
    <w:p w14:paraId="4F90E4B9" w14:textId="77777777" w:rsidR="001D5259" w:rsidRDefault="00437B5C">
      <w:pPr>
        <w:numPr>
          <w:ilvl w:val="0"/>
          <w:numId w:val="3"/>
        </w:numPr>
        <w:tabs>
          <w:tab w:val="left" w:pos="409"/>
        </w:tabs>
        <w:spacing w:line="203" w:lineRule="auto"/>
        <w:ind w:left="260" w:right="266" w:firstLine="2"/>
        <w:rPr>
          <w:rFonts w:eastAsia="Times New Roman"/>
          <w:sz w:val="26"/>
          <w:szCs w:val="26"/>
          <w:vertAlign w:val="superscript"/>
        </w:rPr>
      </w:pPr>
      <w:r>
        <w:rPr>
          <w:rFonts w:eastAsia="Times New Roman"/>
          <w:sz w:val="20"/>
          <w:szCs w:val="20"/>
        </w:rPr>
        <w:t xml:space="preserve">TOTA, Antonio Pedro. </w:t>
      </w:r>
      <w:r>
        <w:rPr>
          <w:rFonts w:eastAsia="Times New Roman"/>
          <w:b/>
          <w:bCs/>
          <w:sz w:val="20"/>
          <w:szCs w:val="20"/>
        </w:rPr>
        <w:t>O imperialismo sedutor:</w:t>
      </w:r>
      <w:r>
        <w:rPr>
          <w:rFonts w:eastAsia="Times New Roman"/>
          <w:sz w:val="20"/>
          <w:szCs w:val="20"/>
        </w:rPr>
        <w:t xml:space="preserve"> a americanização do Brasil na época da segunda guerra. São Paulo: Companhia das let</w:t>
      </w:r>
      <w:r>
        <w:rPr>
          <w:rFonts w:eastAsia="Times New Roman"/>
          <w:sz w:val="20"/>
          <w:szCs w:val="20"/>
        </w:rPr>
        <w:t>ras, 2000, p. 55.</w:t>
      </w:r>
    </w:p>
    <w:p w14:paraId="04A36A32" w14:textId="77777777" w:rsidR="001D5259" w:rsidRDefault="001D5259">
      <w:pPr>
        <w:spacing w:line="109" w:lineRule="exact"/>
        <w:rPr>
          <w:sz w:val="20"/>
          <w:szCs w:val="20"/>
        </w:rPr>
      </w:pPr>
    </w:p>
    <w:p w14:paraId="0C2DC39A" w14:textId="72C30418" w:rsidR="001D5259" w:rsidRDefault="001D5259">
      <w:pPr>
        <w:spacing w:line="225" w:lineRule="auto"/>
        <w:ind w:left="1720" w:right="1040"/>
        <w:jc w:val="center"/>
        <w:rPr>
          <w:sz w:val="20"/>
          <w:szCs w:val="20"/>
        </w:rPr>
      </w:pPr>
    </w:p>
    <w:p w14:paraId="52B5B0B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41792" behindDoc="1" locked="0" layoutInCell="0" allowOverlap="1" wp14:anchorId="0F5F39C5" wp14:editId="5337FB27">
                <wp:simplePos x="0" y="0"/>
                <wp:positionH relativeFrom="column">
                  <wp:posOffset>-609600</wp:posOffset>
                </wp:positionH>
                <wp:positionV relativeFrom="paragraph">
                  <wp:posOffset>48895</wp:posOffset>
                </wp:positionV>
                <wp:extent cx="695198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1AF9AF" id="Shape 41" o:spid="_x0000_s1026" style="position:absolute;z-index:-2522746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7t5uQEAAIEDAAAOAAAAZHJzL2Uyb0RvYy54bWysU01vGyEQvVfqf0Dc612niWu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MuW3045c2CpR+Va&#10;RjGZMwRsCPPgNjHLE6N7Dk9e/ETKVVfJHGA4wsYu2gwnfWwsZh8uZqsxMUGbs8XddDGnngjK3X6a&#10;fczXVdCcz4aI6YvyluVFy4122QpoYP+E6Qg9Q/I2eqPlWhtTgrjbPpjI9kBtX5dxYr+CGccGKqRe&#10;3BXmqxy+pKjLeI3C6kTv12jb8vkFBE2vQH52ksqEJoE2xzWpM+7k29GqbNrWy8Mmnv2kPhcbTm8y&#10;P6SXcTn95+esfgM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kbu7eb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1F48C75A" w14:textId="77777777" w:rsidR="001D5259" w:rsidRDefault="001D5259">
      <w:pPr>
        <w:sectPr w:rsidR="001D5259">
          <w:type w:val="continuous"/>
          <w:pgSz w:w="11900" w:h="16838"/>
          <w:pgMar w:top="311" w:right="1440" w:bottom="0" w:left="1440" w:header="0" w:footer="0" w:gutter="0"/>
          <w:cols w:space="720" w:equalWidth="0">
            <w:col w:w="9026"/>
          </w:cols>
        </w:sectPr>
      </w:pPr>
    </w:p>
    <w:p w14:paraId="461498FE" w14:textId="77777777" w:rsidR="001D5259" w:rsidRDefault="00437B5C">
      <w:pPr>
        <w:ind w:left="8660"/>
        <w:rPr>
          <w:sz w:val="20"/>
          <w:szCs w:val="20"/>
        </w:rPr>
      </w:pPr>
      <w:bookmarkStart w:id="9" w:name="page10"/>
      <w:bookmarkEnd w:id="9"/>
      <w:r>
        <w:rPr>
          <w:rFonts w:ascii="Calibri" w:eastAsia="Calibri" w:hAnsi="Calibri" w:cs="Calibri"/>
          <w:sz w:val="19"/>
          <w:szCs w:val="19"/>
        </w:rPr>
        <w:lastRenderedPageBreak/>
        <w:t>4</w:t>
      </w:r>
    </w:p>
    <w:p w14:paraId="1F3E253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42816" behindDoc="1" locked="0" layoutInCell="0" allowOverlap="1" wp14:anchorId="25AAF70A" wp14:editId="2AD3F561">
                <wp:simplePos x="0" y="0"/>
                <wp:positionH relativeFrom="column">
                  <wp:posOffset>-609600</wp:posOffset>
                </wp:positionH>
                <wp:positionV relativeFrom="paragraph">
                  <wp:posOffset>-36830</wp:posOffset>
                </wp:positionV>
                <wp:extent cx="695198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F9D03A" id="Shape 42" o:spid="_x0000_s1026" style="position:absolute;z-index:-2522736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Do3aCO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43840" behindDoc="1" locked="0" layoutInCell="0" allowOverlap="1" wp14:anchorId="20794D4D" wp14:editId="68974C40">
                <wp:simplePos x="0" y="0"/>
                <wp:positionH relativeFrom="column">
                  <wp:posOffset>-606425</wp:posOffset>
                </wp:positionH>
                <wp:positionV relativeFrom="paragraph">
                  <wp:posOffset>-40005</wp:posOffset>
                </wp:positionV>
                <wp:extent cx="0" cy="1008380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1BAB04" id="Shape 43"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I+vQEAAIIDAAAOAAAAZHJzL2Uyb0RvYy54bWysU01vEzEQvSPxHyzfyW7aE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7vlzIGlHpW0&#10;jGwSZwjYUMyD28ZMT4zuOTx58QPJV105s4FhChu7aHM48WNjEft4EVuNiQm6vPuwoIyCHPO6Xt4u&#10;69KMCprz4xAxfVbesnxoudEuawENHJ4w5fTQnEPyNXqj5UYbU4y43z2YyA5Afd+UldnQk6sw49jQ&#10;8kX98X1BvvLha4i6rL9BWJ1ogI22LScKtKaR6hXIT05STmgSaDOdKb9xJ+EmrbJqOy+P23gWlBpd&#10;Cj0NZZ6k13Z5/fJ11r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xEbyPr0BAACC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44864" behindDoc="1" locked="0" layoutInCell="0" allowOverlap="1" wp14:anchorId="0F5525D2" wp14:editId="50989259">
                <wp:simplePos x="0" y="0"/>
                <wp:positionH relativeFrom="column">
                  <wp:posOffset>6339840</wp:posOffset>
                </wp:positionH>
                <wp:positionV relativeFrom="paragraph">
                  <wp:posOffset>-40005</wp:posOffset>
                </wp:positionV>
                <wp:extent cx="0" cy="1008380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57FA35" id="Shape 44" o:spid="_x0000_s1026" style="position:absolute;z-index:-2522716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4jXqD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E255EE8" w14:textId="77777777" w:rsidR="001D5259" w:rsidRDefault="001D5259">
      <w:pPr>
        <w:sectPr w:rsidR="001D5259">
          <w:pgSz w:w="11900" w:h="16838"/>
          <w:pgMar w:top="311" w:right="1440" w:bottom="0" w:left="1440" w:header="0" w:footer="0" w:gutter="0"/>
          <w:cols w:space="720" w:equalWidth="0">
            <w:col w:w="9026"/>
          </w:cols>
        </w:sectPr>
      </w:pPr>
    </w:p>
    <w:p w14:paraId="6AB6B429" w14:textId="77777777" w:rsidR="001D5259" w:rsidRDefault="001D5259">
      <w:pPr>
        <w:spacing w:line="200" w:lineRule="exact"/>
        <w:rPr>
          <w:sz w:val="20"/>
          <w:szCs w:val="20"/>
        </w:rPr>
      </w:pPr>
    </w:p>
    <w:p w14:paraId="7E2A667A" w14:textId="77777777" w:rsidR="001D5259" w:rsidRDefault="001D5259">
      <w:pPr>
        <w:spacing w:line="200" w:lineRule="exact"/>
        <w:rPr>
          <w:sz w:val="20"/>
          <w:szCs w:val="20"/>
        </w:rPr>
      </w:pPr>
    </w:p>
    <w:p w14:paraId="3BAA5181" w14:textId="77777777" w:rsidR="001D5259" w:rsidRDefault="001D5259">
      <w:pPr>
        <w:spacing w:line="200" w:lineRule="exact"/>
        <w:rPr>
          <w:sz w:val="20"/>
          <w:szCs w:val="20"/>
        </w:rPr>
      </w:pPr>
    </w:p>
    <w:p w14:paraId="10058D05" w14:textId="77777777" w:rsidR="001D5259" w:rsidRDefault="001D5259">
      <w:pPr>
        <w:spacing w:line="200" w:lineRule="exact"/>
        <w:rPr>
          <w:sz w:val="20"/>
          <w:szCs w:val="20"/>
        </w:rPr>
      </w:pPr>
    </w:p>
    <w:p w14:paraId="3FFFB369" w14:textId="77777777" w:rsidR="001D5259" w:rsidRDefault="001D5259">
      <w:pPr>
        <w:spacing w:line="200" w:lineRule="exact"/>
        <w:rPr>
          <w:sz w:val="20"/>
          <w:szCs w:val="20"/>
        </w:rPr>
      </w:pPr>
    </w:p>
    <w:p w14:paraId="4F929EA2" w14:textId="77777777" w:rsidR="001D5259" w:rsidRDefault="001D5259">
      <w:pPr>
        <w:spacing w:line="285" w:lineRule="exact"/>
        <w:rPr>
          <w:sz w:val="20"/>
          <w:szCs w:val="20"/>
        </w:rPr>
      </w:pPr>
    </w:p>
    <w:p w14:paraId="46DC7E60" w14:textId="77777777" w:rsidR="001D5259" w:rsidRDefault="00437B5C">
      <w:pPr>
        <w:ind w:left="260"/>
        <w:rPr>
          <w:sz w:val="20"/>
          <w:szCs w:val="20"/>
        </w:rPr>
      </w:pPr>
      <w:r>
        <w:rPr>
          <w:rFonts w:eastAsia="Times New Roman"/>
          <w:b/>
          <w:bCs/>
          <w:sz w:val="24"/>
          <w:szCs w:val="24"/>
        </w:rPr>
        <w:t xml:space="preserve">A PRA 8 E </w:t>
      </w:r>
      <w:r>
        <w:rPr>
          <w:rFonts w:eastAsia="Times New Roman"/>
          <w:b/>
          <w:bCs/>
          <w:sz w:val="24"/>
          <w:szCs w:val="24"/>
        </w:rPr>
        <w:t>SUA ESTRUTURA</w:t>
      </w:r>
    </w:p>
    <w:p w14:paraId="13E8F455" w14:textId="77777777" w:rsidR="001D5259" w:rsidRDefault="001D5259">
      <w:pPr>
        <w:spacing w:line="200" w:lineRule="exact"/>
        <w:rPr>
          <w:sz w:val="20"/>
          <w:szCs w:val="20"/>
        </w:rPr>
      </w:pPr>
    </w:p>
    <w:p w14:paraId="6AF210FB" w14:textId="77777777" w:rsidR="001D5259" w:rsidRDefault="001D5259">
      <w:pPr>
        <w:spacing w:line="200" w:lineRule="exact"/>
        <w:rPr>
          <w:sz w:val="20"/>
          <w:szCs w:val="20"/>
        </w:rPr>
      </w:pPr>
    </w:p>
    <w:p w14:paraId="63825E8C" w14:textId="77777777" w:rsidR="001D5259" w:rsidRDefault="001D5259">
      <w:pPr>
        <w:spacing w:line="320" w:lineRule="exact"/>
        <w:rPr>
          <w:sz w:val="20"/>
          <w:szCs w:val="20"/>
        </w:rPr>
      </w:pPr>
    </w:p>
    <w:p w14:paraId="1B721A52" w14:textId="77777777" w:rsidR="001D5259" w:rsidRDefault="00437B5C">
      <w:pPr>
        <w:spacing w:line="349" w:lineRule="auto"/>
        <w:ind w:left="260" w:right="266" w:firstLine="852"/>
        <w:jc w:val="both"/>
        <w:rPr>
          <w:sz w:val="20"/>
          <w:szCs w:val="20"/>
        </w:rPr>
      </w:pPr>
      <w:r>
        <w:rPr>
          <w:rFonts w:eastAsia="Times New Roman"/>
          <w:sz w:val="24"/>
          <w:szCs w:val="24"/>
        </w:rPr>
        <w:t>A Rádio Clube de Pernambuco fora fundada por Oscar Moreira Pinto, jovem telegrafista da marinha mercante que, em 6 de abril de 1919, cria a emissora juntamente com um grupo de amadores de recepção telegráfica, grupo este formado por pessoa</w:t>
      </w:r>
      <w:r>
        <w:rPr>
          <w:rFonts w:eastAsia="Times New Roman"/>
          <w:sz w:val="24"/>
          <w:szCs w:val="24"/>
        </w:rPr>
        <w:t xml:space="preserve">s influentes da sociedade pernambucana. Em 1937 a PRA8 tornou-se uma sociedade anônima, dispondo de uma considerável infraestrutura para a época, possuindo em suas instalações um transmissor de marca </w:t>
      </w:r>
      <w:r>
        <w:rPr>
          <w:rFonts w:eastAsia="Times New Roman"/>
          <w:i/>
          <w:iCs/>
          <w:sz w:val="24"/>
          <w:szCs w:val="24"/>
        </w:rPr>
        <w:t>Cinephon</w:t>
      </w:r>
      <w:r>
        <w:rPr>
          <w:rFonts w:eastAsia="Times New Roman"/>
          <w:sz w:val="24"/>
          <w:szCs w:val="24"/>
        </w:rPr>
        <w:t xml:space="preserve"> com cem quilowatts de potência, o que permitia </w:t>
      </w:r>
      <w:r>
        <w:rPr>
          <w:rFonts w:eastAsia="Times New Roman"/>
          <w:sz w:val="24"/>
          <w:szCs w:val="24"/>
        </w:rPr>
        <w:t xml:space="preserve">a emissora transmitir em ondas curtas não só para os estados do Nordeste como também para outros países, como na ocasião em que o navio de bandeira alemã </w:t>
      </w:r>
      <w:r>
        <w:rPr>
          <w:rFonts w:eastAsia="Times New Roman"/>
          <w:i/>
          <w:iCs/>
          <w:sz w:val="24"/>
          <w:szCs w:val="24"/>
        </w:rPr>
        <w:t>Teuto</w:t>
      </w:r>
      <w:r>
        <w:rPr>
          <w:rFonts w:eastAsia="Times New Roman"/>
          <w:sz w:val="24"/>
          <w:szCs w:val="24"/>
        </w:rPr>
        <w:t xml:space="preserve"> </w:t>
      </w:r>
      <w:r>
        <w:rPr>
          <w:rFonts w:eastAsia="Times New Roman"/>
          <w:i/>
          <w:iCs/>
          <w:sz w:val="24"/>
          <w:szCs w:val="24"/>
        </w:rPr>
        <w:t xml:space="preserve">Karlos Hue </w:t>
      </w:r>
      <w:r>
        <w:rPr>
          <w:rFonts w:eastAsia="Times New Roman"/>
          <w:sz w:val="24"/>
          <w:szCs w:val="24"/>
        </w:rPr>
        <w:t>aportou no Recife em 1936, onde a Rádio Clube “transmite um programa</w:t>
      </w:r>
      <w:r>
        <w:rPr>
          <w:rFonts w:eastAsia="Times New Roman"/>
          <w:i/>
          <w:iCs/>
          <w:sz w:val="24"/>
          <w:szCs w:val="24"/>
        </w:rPr>
        <w:t xml:space="preserve"> </w:t>
      </w:r>
      <w:r>
        <w:rPr>
          <w:rFonts w:eastAsia="Times New Roman"/>
          <w:sz w:val="24"/>
          <w:szCs w:val="24"/>
        </w:rPr>
        <w:t>especial feito c</w:t>
      </w:r>
      <w:r>
        <w:rPr>
          <w:rFonts w:eastAsia="Times New Roman"/>
          <w:sz w:val="24"/>
          <w:szCs w:val="24"/>
        </w:rPr>
        <w:t>om a tripulação do navio para uma emissora alemã. Pela qualidade da emissão, recebe diversas correspondências daquele país, saudando o acontecimento”.</w:t>
      </w:r>
      <w:r>
        <w:rPr>
          <w:rFonts w:eastAsia="Times New Roman"/>
          <w:sz w:val="32"/>
          <w:szCs w:val="32"/>
          <w:vertAlign w:val="superscript"/>
        </w:rPr>
        <w:t>6</w:t>
      </w:r>
    </w:p>
    <w:p w14:paraId="03688021" w14:textId="77777777" w:rsidR="001D5259" w:rsidRDefault="001D5259">
      <w:pPr>
        <w:spacing w:line="5" w:lineRule="exact"/>
        <w:rPr>
          <w:sz w:val="20"/>
          <w:szCs w:val="20"/>
        </w:rPr>
      </w:pPr>
    </w:p>
    <w:p w14:paraId="5B081846" w14:textId="77777777" w:rsidR="001D5259" w:rsidRDefault="00437B5C">
      <w:pPr>
        <w:spacing w:line="329" w:lineRule="auto"/>
        <w:ind w:left="260" w:right="266" w:firstLine="852"/>
        <w:jc w:val="both"/>
        <w:rPr>
          <w:sz w:val="20"/>
          <w:szCs w:val="20"/>
        </w:rPr>
      </w:pPr>
      <w:r>
        <w:rPr>
          <w:rFonts w:eastAsia="Times New Roman"/>
          <w:sz w:val="24"/>
          <w:szCs w:val="24"/>
        </w:rPr>
        <w:t xml:space="preserve">Possuía em seu acervo musical oito mil seiscentas e cinquenta partituras e uma discoteca com doze </w:t>
      </w:r>
      <w:r>
        <w:rPr>
          <w:rFonts w:eastAsia="Times New Roman"/>
          <w:sz w:val="24"/>
          <w:szCs w:val="24"/>
        </w:rPr>
        <w:t>mil e duzentos discos, uma auditório com quarenta poltronas que permitia o publico acompanhar os concertos e apresentações musicais feitas no estúdio principal da emissora, além de um estúdio auxiliar para as locuções.</w:t>
      </w:r>
      <w:r>
        <w:rPr>
          <w:rFonts w:eastAsia="Times New Roman"/>
          <w:sz w:val="32"/>
          <w:szCs w:val="32"/>
          <w:vertAlign w:val="superscript"/>
        </w:rPr>
        <w:t>7</w:t>
      </w:r>
      <w:r>
        <w:rPr>
          <w:rFonts w:eastAsia="Times New Roman"/>
          <w:sz w:val="24"/>
          <w:szCs w:val="24"/>
        </w:rPr>
        <w:t xml:space="preserve"> Além disso, a P.R.A.8 também possuía</w:t>
      </w:r>
      <w:r>
        <w:rPr>
          <w:rFonts w:eastAsia="Times New Roman"/>
          <w:sz w:val="24"/>
          <w:szCs w:val="24"/>
        </w:rPr>
        <w:t xml:space="preserve"> um serviço de gravação de discos e acetatos que fora inaugurado em seis de julho de 1936, tido como o primeiro sistema de gravações desse tipo no Nordeste</w:t>
      </w:r>
      <w:r>
        <w:rPr>
          <w:rFonts w:eastAsia="Times New Roman"/>
          <w:sz w:val="32"/>
          <w:szCs w:val="32"/>
          <w:vertAlign w:val="superscript"/>
        </w:rPr>
        <w:t>8</w:t>
      </w:r>
      <w:r>
        <w:rPr>
          <w:rFonts w:eastAsia="Times New Roman"/>
          <w:sz w:val="24"/>
          <w:szCs w:val="24"/>
        </w:rPr>
        <w:t>, possibilitando a emissora fazer várias gravações e registros fonográficos da época. Além dos alto-</w:t>
      </w:r>
      <w:r>
        <w:rPr>
          <w:rFonts w:eastAsia="Times New Roman"/>
          <w:sz w:val="24"/>
          <w:szCs w:val="24"/>
        </w:rPr>
        <w:t>falantes instalados em Recife, a Rádio Clube também possuía outros alto-falantes instalados em cidades do interior de Pernambuco como Vitória, Caruaru, Catende, Garanhuns e Timbaúba</w:t>
      </w:r>
      <w:r>
        <w:rPr>
          <w:rFonts w:eastAsia="Times New Roman"/>
          <w:sz w:val="32"/>
          <w:szCs w:val="32"/>
          <w:vertAlign w:val="superscript"/>
        </w:rPr>
        <w:t>9</w:t>
      </w:r>
      <w:r>
        <w:rPr>
          <w:rFonts w:eastAsia="Times New Roman"/>
          <w:sz w:val="24"/>
          <w:szCs w:val="24"/>
        </w:rPr>
        <w:t>, irradiando sua programação com qualidade para o interior pernambucano.</w:t>
      </w:r>
    </w:p>
    <w:p w14:paraId="60982EA9" w14:textId="77777777" w:rsidR="001D5259" w:rsidRDefault="001D5259">
      <w:pPr>
        <w:spacing w:line="200" w:lineRule="exact"/>
        <w:rPr>
          <w:sz w:val="20"/>
          <w:szCs w:val="20"/>
        </w:rPr>
      </w:pPr>
    </w:p>
    <w:p w14:paraId="4943058D" w14:textId="77777777" w:rsidR="001D5259" w:rsidRDefault="001D5259">
      <w:pPr>
        <w:spacing w:line="380" w:lineRule="exact"/>
        <w:rPr>
          <w:sz w:val="20"/>
          <w:szCs w:val="20"/>
        </w:rPr>
      </w:pPr>
    </w:p>
    <w:p w14:paraId="2B38CB3D" w14:textId="77777777" w:rsidR="001D5259" w:rsidRDefault="00437B5C">
      <w:pPr>
        <w:ind w:left="260"/>
        <w:rPr>
          <w:sz w:val="20"/>
          <w:szCs w:val="20"/>
        </w:rPr>
      </w:pPr>
      <w:r>
        <w:rPr>
          <w:rFonts w:eastAsia="Times New Roman"/>
          <w:b/>
          <w:bCs/>
          <w:sz w:val="24"/>
          <w:szCs w:val="24"/>
        </w:rPr>
        <w:t>O CONTROLE E CENSURA SOBRE AS NOTÍCIAS DE GUERRA NA P.R.A.8</w:t>
      </w:r>
    </w:p>
    <w:p w14:paraId="3CD9B4E8" w14:textId="77777777" w:rsidR="001D5259" w:rsidRDefault="001D5259">
      <w:pPr>
        <w:spacing w:line="307" w:lineRule="exact"/>
        <w:rPr>
          <w:sz w:val="20"/>
          <w:szCs w:val="20"/>
        </w:rPr>
      </w:pPr>
    </w:p>
    <w:p w14:paraId="06FE08A5" w14:textId="77777777" w:rsidR="001D5259" w:rsidRDefault="00437B5C">
      <w:pPr>
        <w:spacing w:line="348" w:lineRule="auto"/>
        <w:ind w:left="260" w:right="266" w:firstLine="852"/>
        <w:jc w:val="both"/>
        <w:rPr>
          <w:sz w:val="20"/>
          <w:szCs w:val="20"/>
        </w:rPr>
      </w:pPr>
      <w:r>
        <w:rPr>
          <w:rFonts w:eastAsia="Times New Roman"/>
          <w:sz w:val="24"/>
          <w:szCs w:val="24"/>
        </w:rPr>
        <w:t>Apesar de o varguismo não ser definido como um regime fascista por alguns autores, há um aspecto a ser considerado no que diz respeito à semelhança entre esses</w:t>
      </w:r>
    </w:p>
    <w:p w14:paraId="5A9E45A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45888" behindDoc="1" locked="0" layoutInCell="0" allowOverlap="1" wp14:anchorId="08334EDB" wp14:editId="3364D7F7">
                <wp:simplePos x="0" y="0"/>
                <wp:positionH relativeFrom="column">
                  <wp:posOffset>166370</wp:posOffset>
                </wp:positionH>
                <wp:positionV relativeFrom="paragraph">
                  <wp:posOffset>32385</wp:posOffset>
                </wp:positionV>
                <wp:extent cx="182880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26FBF7D" id="Shape 45" o:spid="_x0000_s1026" style="position:absolute;z-index:-252270592;visibility:visible;mso-wrap-style:square;mso-wrap-distance-left:9pt;mso-wrap-distance-top:0;mso-wrap-distance-right:9pt;mso-wrap-distance-bottom:0;mso-position-horizontal:absolute;mso-position-horizontal-relative:text;mso-position-vertical:absolute;mso-position-vertical-relative:text" from="13.1pt,2.55pt" to="157.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" o:allowincell="f" filled="t" strokeweight=".72pt">
                <v:stroke joinstyle="miter"/>
                <o:lock v:ext="edit" shapetype="f"/>
              </v:line>
            </w:pict>
          </mc:Fallback>
        </mc:AlternateContent>
      </w:r>
    </w:p>
    <w:p w14:paraId="04E416B5" w14:textId="77777777" w:rsidR="001D5259" w:rsidRDefault="001D5259">
      <w:pPr>
        <w:spacing w:line="63" w:lineRule="exact"/>
        <w:rPr>
          <w:sz w:val="20"/>
          <w:szCs w:val="20"/>
        </w:rPr>
      </w:pPr>
    </w:p>
    <w:p w14:paraId="3D47BFD9" w14:textId="77777777" w:rsidR="001D5259" w:rsidRDefault="00437B5C">
      <w:pPr>
        <w:numPr>
          <w:ilvl w:val="0"/>
          <w:numId w:val="4"/>
        </w:numPr>
        <w:tabs>
          <w:tab w:val="left" w:pos="380"/>
        </w:tabs>
        <w:ind w:left="380" w:hanging="118"/>
        <w:rPr>
          <w:rFonts w:eastAsia="Times New Roman"/>
          <w:sz w:val="26"/>
          <w:szCs w:val="26"/>
          <w:vertAlign w:val="superscript"/>
        </w:rPr>
      </w:pPr>
      <w:r>
        <w:rPr>
          <w:rFonts w:eastAsia="Times New Roman"/>
          <w:sz w:val="20"/>
          <w:szCs w:val="20"/>
        </w:rPr>
        <w:t>CÂMARA, op. cit., p. 61.</w:t>
      </w:r>
    </w:p>
    <w:p w14:paraId="0497B41D" w14:textId="77777777" w:rsidR="001D5259" w:rsidRDefault="001D5259">
      <w:pPr>
        <w:spacing w:line="19" w:lineRule="exact"/>
        <w:rPr>
          <w:rFonts w:eastAsia="Times New Roman"/>
          <w:sz w:val="26"/>
          <w:szCs w:val="26"/>
          <w:vertAlign w:val="superscript"/>
        </w:rPr>
      </w:pPr>
    </w:p>
    <w:p w14:paraId="4AE56C90" w14:textId="77777777" w:rsidR="001D5259" w:rsidRDefault="00437B5C">
      <w:pPr>
        <w:numPr>
          <w:ilvl w:val="0"/>
          <w:numId w:val="4"/>
        </w:numPr>
        <w:tabs>
          <w:tab w:val="left" w:pos="380"/>
        </w:tabs>
        <w:spacing w:line="183" w:lineRule="auto"/>
        <w:ind w:left="380" w:hanging="118"/>
        <w:rPr>
          <w:rFonts w:eastAsia="Times New Roman"/>
          <w:sz w:val="24"/>
          <w:szCs w:val="24"/>
          <w:vertAlign w:val="superscript"/>
        </w:rPr>
      </w:pPr>
      <w:r>
        <w:rPr>
          <w:rFonts w:eastAsia="Times New Roman"/>
          <w:sz w:val="18"/>
          <w:szCs w:val="18"/>
        </w:rPr>
        <w:t>MARAN</w:t>
      </w:r>
      <w:r>
        <w:rPr>
          <w:rFonts w:eastAsia="Times New Roman"/>
          <w:sz w:val="18"/>
          <w:szCs w:val="18"/>
        </w:rPr>
        <w:t>HÃO FILHO, Luiz. Raízes do Rádio. Olinda: Ed. do Organizador, 2012, p. 49.</w:t>
      </w:r>
    </w:p>
    <w:p w14:paraId="5E82BAB6" w14:textId="77777777" w:rsidR="001D5259" w:rsidRDefault="001D5259">
      <w:pPr>
        <w:spacing w:line="20" w:lineRule="exact"/>
        <w:rPr>
          <w:rFonts w:eastAsia="Times New Roman"/>
          <w:sz w:val="24"/>
          <w:szCs w:val="24"/>
          <w:vertAlign w:val="superscript"/>
        </w:rPr>
      </w:pPr>
    </w:p>
    <w:p w14:paraId="5841AF42" w14:textId="77777777" w:rsidR="001D5259" w:rsidRDefault="00437B5C">
      <w:pPr>
        <w:numPr>
          <w:ilvl w:val="0"/>
          <w:numId w:val="4"/>
        </w:numPr>
        <w:tabs>
          <w:tab w:val="left" w:pos="420"/>
        </w:tabs>
        <w:spacing w:line="220" w:lineRule="auto"/>
        <w:ind w:left="420" w:hanging="158"/>
        <w:rPr>
          <w:rFonts w:eastAsia="Times New Roman"/>
          <w:sz w:val="20"/>
          <w:szCs w:val="20"/>
        </w:rPr>
      </w:pPr>
      <w:r>
        <w:rPr>
          <w:rFonts w:eastAsia="Times New Roman"/>
          <w:sz w:val="20"/>
          <w:szCs w:val="20"/>
        </w:rPr>
        <w:t>CÂMARA, op. cit., p. 61.</w:t>
      </w:r>
    </w:p>
    <w:p w14:paraId="6AED5A54" w14:textId="77777777" w:rsidR="001D5259" w:rsidRDefault="001D5259">
      <w:pPr>
        <w:spacing w:line="11" w:lineRule="exact"/>
        <w:rPr>
          <w:rFonts w:eastAsia="Times New Roman"/>
          <w:sz w:val="20"/>
          <w:szCs w:val="20"/>
        </w:rPr>
      </w:pPr>
    </w:p>
    <w:p w14:paraId="2EAF432D" w14:textId="77777777" w:rsidR="001D5259" w:rsidRDefault="00437B5C">
      <w:pPr>
        <w:numPr>
          <w:ilvl w:val="0"/>
          <w:numId w:val="4"/>
        </w:numPr>
        <w:tabs>
          <w:tab w:val="left" w:pos="375"/>
        </w:tabs>
        <w:spacing w:line="215" w:lineRule="auto"/>
        <w:ind w:left="260" w:right="266" w:firstLine="2"/>
        <w:jc w:val="both"/>
        <w:rPr>
          <w:rFonts w:eastAsia="Times New Roman"/>
          <w:sz w:val="26"/>
          <w:szCs w:val="26"/>
          <w:vertAlign w:val="superscript"/>
        </w:rPr>
      </w:pPr>
      <w:r>
        <w:rPr>
          <w:rFonts w:eastAsia="Times New Roman"/>
          <w:sz w:val="20"/>
          <w:szCs w:val="20"/>
        </w:rPr>
        <w:t xml:space="preserve">Ofício enviado ao Delegado da Delegacia de Ordem Política e Social de Pernambuco (DOPS-PE), Fábio Correia, em 6 de setembro de 1941. Arquivo </w:t>
      </w:r>
      <w:r>
        <w:rPr>
          <w:rFonts w:eastAsia="Times New Roman"/>
          <w:sz w:val="20"/>
          <w:szCs w:val="20"/>
        </w:rPr>
        <w:t>Público Estadual Jordão Emerenciano (APEJE), DOPS-PE, Rádio Clube de Pernambuco, Prontuário Funcional nº 1106.</w:t>
      </w:r>
    </w:p>
    <w:p w14:paraId="14B0D62A" w14:textId="77777777" w:rsidR="001D5259" w:rsidRDefault="001D5259">
      <w:pPr>
        <w:spacing w:line="107" w:lineRule="exact"/>
        <w:rPr>
          <w:sz w:val="20"/>
          <w:szCs w:val="20"/>
        </w:rPr>
      </w:pPr>
    </w:p>
    <w:p w14:paraId="5F14C14D" w14:textId="3E80FA57" w:rsidR="001D5259" w:rsidRDefault="001D5259">
      <w:pPr>
        <w:spacing w:line="225" w:lineRule="auto"/>
        <w:ind w:left="1720" w:right="1040"/>
        <w:jc w:val="center"/>
        <w:rPr>
          <w:sz w:val="20"/>
          <w:szCs w:val="20"/>
        </w:rPr>
      </w:pPr>
    </w:p>
    <w:p w14:paraId="3A48A21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46912" behindDoc="1" locked="0" layoutInCell="0" allowOverlap="1" wp14:anchorId="3EBDDF3E" wp14:editId="152A366D">
                <wp:simplePos x="0" y="0"/>
                <wp:positionH relativeFrom="column">
                  <wp:posOffset>-609600</wp:posOffset>
                </wp:positionH>
                <wp:positionV relativeFrom="paragraph">
                  <wp:posOffset>48895</wp:posOffset>
                </wp:positionV>
                <wp:extent cx="695198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5A17BE" id="Shape 46" o:spid="_x0000_s1026" style="position:absolute;z-index:-2522695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4JMuQEAAIEDAAAOAAAAZHJzL2Uyb0RvYy54bWysU01vGyEQvVfqf0Dc612niWu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MuW3844c2CpR+Va&#10;RjGZMwRsCPPgNjHLE6N7Dk9e/ETKVVfJHGA4wsYu2gwnfWwsZh8uZqsxMUGbs8XddDGnngjK3X6a&#10;fczXVdCcz4aI6YvyluVFy4122QpoYP+E6Qg9Q/I2eqPlWhtTgrjbPpjI9kBtX5dxYr+CGccGKqRe&#10;3BXmqxy+pKjLeI3C6kTv12jb8vkFBE2vQH52ksqEJoE2xzWpM+7k29GqbNrWy8Mmnv2kPhcbTm8y&#10;P6SXcTn95+esfgM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YduCTL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0F7EC3D1" w14:textId="77777777" w:rsidR="001D5259" w:rsidRDefault="001D5259">
      <w:pPr>
        <w:sectPr w:rsidR="001D5259">
          <w:type w:val="continuous"/>
          <w:pgSz w:w="11900" w:h="16838"/>
          <w:pgMar w:top="311" w:right="1440" w:bottom="0" w:left="1440" w:header="0" w:footer="0" w:gutter="0"/>
          <w:cols w:space="720" w:equalWidth="0">
            <w:col w:w="9026"/>
          </w:cols>
        </w:sectPr>
      </w:pPr>
    </w:p>
    <w:p w14:paraId="0D2AE7A5" w14:textId="77777777" w:rsidR="001D5259" w:rsidRDefault="00437B5C">
      <w:pPr>
        <w:ind w:left="8660"/>
        <w:rPr>
          <w:sz w:val="20"/>
          <w:szCs w:val="20"/>
        </w:rPr>
      </w:pPr>
      <w:bookmarkStart w:id="10" w:name="page11"/>
      <w:bookmarkEnd w:id="10"/>
      <w:r>
        <w:rPr>
          <w:rFonts w:ascii="Calibri" w:eastAsia="Calibri" w:hAnsi="Calibri" w:cs="Calibri"/>
          <w:sz w:val="19"/>
          <w:szCs w:val="19"/>
        </w:rPr>
        <w:lastRenderedPageBreak/>
        <w:t>5</w:t>
      </w:r>
    </w:p>
    <w:p w14:paraId="420559B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47936" behindDoc="1" locked="0" layoutInCell="0" allowOverlap="1" wp14:anchorId="0F76B277" wp14:editId="57A941EA">
                <wp:simplePos x="0" y="0"/>
                <wp:positionH relativeFrom="column">
                  <wp:posOffset>-609600</wp:posOffset>
                </wp:positionH>
                <wp:positionV relativeFrom="paragraph">
                  <wp:posOffset>-36830</wp:posOffset>
                </wp:positionV>
                <wp:extent cx="695198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808752" id="Shape 47" o:spid="_x0000_s1026" style="position:absolute;z-index:-2522685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MeiHMy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48960" behindDoc="1" locked="0" layoutInCell="0" allowOverlap="1" wp14:anchorId="1352A12D" wp14:editId="63FDF5CA">
                <wp:simplePos x="0" y="0"/>
                <wp:positionH relativeFrom="column">
                  <wp:posOffset>-606425</wp:posOffset>
                </wp:positionH>
                <wp:positionV relativeFrom="paragraph">
                  <wp:posOffset>-40005</wp:posOffset>
                </wp:positionV>
                <wp:extent cx="0" cy="1008380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785233" id="Shape 48" o:spid="_x0000_s1026" style="position:absolute;z-index:-2522675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FdvQEAAIIDAAAOAAAAZHJzL2Uyb0RvYy54bWysU01vEzEQvSPxHyzfyW7aE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6NOObDUo5KW&#10;kU3iDAEbinlw25jpidE9hycvfiD5qitnNjBMYWMXbQ4nfmwsYh8vYqsxMUGXdx8Wt5wJcszrenm7&#10;rEszKmjOj0PE9Fl5y/Kh5Ua7rAU0cHjClNNDcw7J1+iNlhttTDHifvdgIjsA9X1TVmZDT67CjGND&#10;yxf1x/cF+cqHryHqsv4GYXWiATbatpwo0JpGqlcgPzlJOaFJoM10pvzGnYSbtMqq7bw8buNZUGp0&#10;KfQ0lHmSXtvl9cvXWf8C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SSxxXb0BAACC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49984" behindDoc="1" locked="0" layoutInCell="0" allowOverlap="1" wp14:anchorId="20CB3A4D" wp14:editId="2F884F60">
                <wp:simplePos x="0" y="0"/>
                <wp:positionH relativeFrom="column">
                  <wp:posOffset>6339840</wp:posOffset>
                </wp:positionH>
                <wp:positionV relativeFrom="paragraph">
                  <wp:posOffset>-40005</wp:posOffset>
                </wp:positionV>
                <wp:extent cx="0" cy="1008380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B0D905" id="Shape 49" o:spid="_x0000_s1026" style="position:absolute;z-index:-2522664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ttERi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624EB058" w14:textId="77777777" w:rsidR="001D5259" w:rsidRDefault="001D5259">
      <w:pPr>
        <w:sectPr w:rsidR="001D5259">
          <w:pgSz w:w="11900" w:h="16838"/>
          <w:pgMar w:top="311" w:right="1440" w:bottom="0" w:left="1440" w:header="0" w:footer="0" w:gutter="0"/>
          <w:cols w:space="720" w:equalWidth="0">
            <w:col w:w="9026"/>
          </w:cols>
        </w:sectPr>
      </w:pPr>
    </w:p>
    <w:p w14:paraId="7FD00006" w14:textId="77777777" w:rsidR="001D5259" w:rsidRDefault="001D5259">
      <w:pPr>
        <w:spacing w:line="200" w:lineRule="exact"/>
        <w:rPr>
          <w:sz w:val="20"/>
          <w:szCs w:val="20"/>
        </w:rPr>
      </w:pPr>
    </w:p>
    <w:p w14:paraId="699DE123" w14:textId="77777777" w:rsidR="001D5259" w:rsidRDefault="001D5259">
      <w:pPr>
        <w:spacing w:line="200" w:lineRule="exact"/>
        <w:rPr>
          <w:sz w:val="20"/>
          <w:szCs w:val="20"/>
        </w:rPr>
      </w:pPr>
    </w:p>
    <w:p w14:paraId="68D2D866" w14:textId="77777777" w:rsidR="001D5259" w:rsidRDefault="001D5259">
      <w:pPr>
        <w:spacing w:line="200" w:lineRule="exact"/>
        <w:rPr>
          <w:sz w:val="20"/>
          <w:szCs w:val="20"/>
        </w:rPr>
      </w:pPr>
    </w:p>
    <w:p w14:paraId="7BC4B557" w14:textId="77777777" w:rsidR="001D5259" w:rsidRDefault="001D5259">
      <w:pPr>
        <w:spacing w:line="238" w:lineRule="exact"/>
        <w:rPr>
          <w:sz w:val="20"/>
          <w:szCs w:val="20"/>
        </w:rPr>
      </w:pPr>
    </w:p>
    <w:p w14:paraId="446DC736" w14:textId="77777777" w:rsidR="001D5259" w:rsidRDefault="00437B5C">
      <w:pPr>
        <w:spacing w:line="318" w:lineRule="auto"/>
        <w:ind w:left="260" w:right="266"/>
        <w:jc w:val="both"/>
        <w:rPr>
          <w:sz w:val="20"/>
          <w:szCs w:val="20"/>
        </w:rPr>
      </w:pPr>
      <w:r>
        <w:rPr>
          <w:rFonts w:eastAsia="Times New Roman"/>
          <w:sz w:val="24"/>
          <w:szCs w:val="24"/>
        </w:rPr>
        <w:t>regimes: a propaganda politica. Para o autor argentino Alberto Ciria</w:t>
      </w:r>
      <w:r>
        <w:rPr>
          <w:rFonts w:eastAsia="Times New Roman"/>
          <w:sz w:val="32"/>
          <w:szCs w:val="32"/>
          <w:vertAlign w:val="superscript"/>
        </w:rPr>
        <w:t>10</w:t>
      </w:r>
      <w:r>
        <w:rPr>
          <w:rFonts w:eastAsia="Times New Roman"/>
          <w:sz w:val="24"/>
          <w:szCs w:val="24"/>
        </w:rPr>
        <w:t>, o controle sobre a imprensa, a supressão das publicações opositoras e o uso dos meios de comunicação no s</w:t>
      </w:r>
      <w:r>
        <w:rPr>
          <w:rFonts w:eastAsia="Times New Roman"/>
          <w:sz w:val="24"/>
          <w:szCs w:val="24"/>
        </w:rPr>
        <w:t>entido moderno são elementos que apontam para uma semelhança entre os regimes.</w:t>
      </w:r>
    </w:p>
    <w:p w14:paraId="42803F27" w14:textId="77777777" w:rsidR="001D5259" w:rsidRDefault="001D5259">
      <w:pPr>
        <w:spacing w:line="64" w:lineRule="exact"/>
        <w:rPr>
          <w:sz w:val="20"/>
          <w:szCs w:val="20"/>
        </w:rPr>
      </w:pPr>
    </w:p>
    <w:p w14:paraId="4D03A185" w14:textId="77777777" w:rsidR="001D5259" w:rsidRDefault="00437B5C">
      <w:pPr>
        <w:spacing w:line="356" w:lineRule="auto"/>
        <w:ind w:left="260" w:right="266" w:firstLine="852"/>
        <w:jc w:val="both"/>
        <w:rPr>
          <w:sz w:val="20"/>
          <w:szCs w:val="20"/>
        </w:rPr>
      </w:pPr>
      <w:r>
        <w:rPr>
          <w:rFonts w:eastAsia="Times New Roman"/>
          <w:sz w:val="24"/>
          <w:szCs w:val="24"/>
        </w:rPr>
        <w:t xml:space="preserve">No regime estadonovista, o controle da imprensa e do rádio foi estabelecido pelo Departamento de Imprensa e Propaganda (DIP), órgão criado em 1939 e que passou a incorporar as </w:t>
      </w:r>
      <w:r>
        <w:rPr>
          <w:rFonts w:eastAsia="Times New Roman"/>
          <w:sz w:val="24"/>
          <w:szCs w:val="24"/>
        </w:rPr>
        <w:t>atribuições do antigo Departamento de Propaganda e Difusão Cultural. Como afirma Capelato:</w:t>
      </w:r>
    </w:p>
    <w:p w14:paraId="1F5849CE" w14:textId="77777777" w:rsidR="001D5259" w:rsidRDefault="001D5259">
      <w:pPr>
        <w:spacing w:line="17" w:lineRule="exact"/>
        <w:rPr>
          <w:sz w:val="20"/>
          <w:szCs w:val="20"/>
        </w:rPr>
      </w:pPr>
    </w:p>
    <w:p w14:paraId="19141930" w14:textId="77777777" w:rsidR="001D5259" w:rsidRDefault="00437B5C">
      <w:pPr>
        <w:spacing w:line="237" w:lineRule="auto"/>
        <w:ind w:left="1680" w:right="266"/>
        <w:jc w:val="both"/>
        <w:rPr>
          <w:sz w:val="20"/>
          <w:szCs w:val="20"/>
        </w:rPr>
      </w:pPr>
      <w:r>
        <w:rPr>
          <w:rFonts w:eastAsia="Times New Roman"/>
          <w:sz w:val="20"/>
          <w:szCs w:val="20"/>
        </w:rPr>
        <w:t xml:space="preserve">O DIP foi fruto da ampliação da capacidade de intervenção do Estado no âmbito dos meios de comunicação e da cultura. Tinha como função elucidar a opinião </w:t>
      </w:r>
      <w:r>
        <w:rPr>
          <w:rFonts w:eastAsia="Times New Roman"/>
          <w:sz w:val="20"/>
          <w:szCs w:val="20"/>
        </w:rPr>
        <w:t>pública sobre as diretrizes doutrinárias do regime, atuar em defesa da cultura, da unidade espiritual e da civilização brasileira.</w:t>
      </w:r>
      <w:r>
        <w:rPr>
          <w:rFonts w:eastAsia="Times New Roman"/>
          <w:sz w:val="25"/>
          <w:szCs w:val="25"/>
          <w:vertAlign w:val="superscript"/>
        </w:rPr>
        <w:t>11</w:t>
      </w:r>
    </w:p>
    <w:p w14:paraId="33170681" w14:textId="77777777" w:rsidR="001D5259" w:rsidRDefault="001D5259">
      <w:pPr>
        <w:spacing w:line="200" w:lineRule="exact"/>
        <w:rPr>
          <w:sz w:val="20"/>
          <w:szCs w:val="20"/>
        </w:rPr>
      </w:pPr>
    </w:p>
    <w:p w14:paraId="156141F5" w14:textId="77777777" w:rsidR="001D5259" w:rsidRDefault="001D5259">
      <w:pPr>
        <w:spacing w:line="330" w:lineRule="exact"/>
        <w:rPr>
          <w:sz w:val="20"/>
          <w:szCs w:val="20"/>
        </w:rPr>
      </w:pPr>
    </w:p>
    <w:p w14:paraId="4F2C053B" w14:textId="77777777" w:rsidR="001D5259" w:rsidRDefault="00437B5C">
      <w:pPr>
        <w:spacing w:line="339" w:lineRule="auto"/>
        <w:ind w:left="260" w:right="266" w:firstLine="852"/>
        <w:jc w:val="both"/>
        <w:rPr>
          <w:sz w:val="20"/>
          <w:szCs w:val="20"/>
        </w:rPr>
      </w:pPr>
      <w:r>
        <w:rPr>
          <w:rFonts w:eastAsia="Times New Roman"/>
          <w:sz w:val="24"/>
          <w:szCs w:val="24"/>
        </w:rPr>
        <w:t xml:space="preserve">Além da divisão de imprensa, divulgação, cinema e teatro, havia na estrutura do órgão a divisão de rádio, que </w:t>
      </w:r>
      <w:r>
        <w:rPr>
          <w:rFonts w:eastAsia="Times New Roman"/>
          <w:sz w:val="24"/>
          <w:szCs w:val="24"/>
        </w:rPr>
        <w:t>visava o controle e o disciplinamento do rádio, principal meio de comunicação de massa da época. Desse modo, a censura se deu por dois meios: pelas ordens e determinações da divisão de radiodifusão do DIP sobre a programação das emissoras e da presença efe</w:t>
      </w:r>
      <w:r>
        <w:rPr>
          <w:rFonts w:eastAsia="Times New Roman"/>
          <w:sz w:val="24"/>
          <w:szCs w:val="24"/>
        </w:rPr>
        <w:t>tiva de censores nas emissoras. Salas especiais foram montadas para fiscalização da programação dentro das emissoras, exigindo dos profissionais do rádio procedimentos que ocultassem o conteúdo do censor nos programas irradiados</w:t>
      </w:r>
      <w:r>
        <w:rPr>
          <w:rFonts w:eastAsia="Times New Roman"/>
          <w:sz w:val="32"/>
          <w:szCs w:val="32"/>
          <w:vertAlign w:val="superscript"/>
        </w:rPr>
        <w:t>12</w:t>
      </w:r>
      <w:r>
        <w:rPr>
          <w:rFonts w:eastAsia="Times New Roman"/>
          <w:sz w:val="24"/>
          <w:szCs w:val="24"/>
        </w:rPr>
        <w:t>. Poderia também ser feita</w:t>
      </w:r>
      <w:r>
        <w:rPr>
          <w:rFonts w:eastAsia="Times New Roman"/>
          <w:sz w:val="24"/>
          <w:szCs w:val="24"/>
        </w:rPr>
        <w:t xml:space="preserve"> através da designação de investigadores, como o Sr. Pedro Vieira de Lima, designado pelo então secretário de Segurança Pública de Pernambuco, Etelvino Lins em 3 de janeiro de 1940 para atuar como investigador especial junto a PRA 8.</w:t>
      </w:r>
      <w:r>
        <w:rPr>
          <w:rFonts w:eastAsia="Times New Roman"/>
          <w:sz w:val="32"/>
          <w:szCs w:val="32"/>
          <w:vertAlign w:val="superscript"/>
        </w:rPr>
        <w:t>13</w:t>
      </w:r>
    </w:p>
    <w:p w14:paraId="66D18F3C" w14:textId="77777777" w:rsidR="001D5259" w:rsidRDefault="001D5259">
      <w:pPr>
        <w:spacing w:line="8" w:lineRule="exact"/>
        <w:rPr>
          <w:sz w:val="20"/>
          <w:szCs w:val="20"/>
        </w:rPr>
      </w:pPr>
    </w:p>
    <w:p w14:paraId="1070D2BB" w14:textId="77777777" w:rsidR="001D5259" w:rsidRDefault="00437B5C">
      <w:pPr>
        <w:spacing w:line="357" w:lineRule="auto"/>
        <w:ind w:left="260" w:right="266" w:firstLine="852"/>
        <w:jc w:val="both"/>
        <w:rPr>
          <w:sz w:val="20"/>
          <w:szCs w:val="20"/>
        </w:rPr>
      </w:pPr>
      <w:r>
        <w:rPr>
          <w:rFonts w:eastAsia="Times New Roman"/>
          <w:sz w:val="24"/>
          <w:szCs w:val="24"/>
        </w:rPr>
        <w:t xml:space="preserve">Todavia, a censura </w:t>
      </w:r>
      <w:r>
        <w:rPr>
          <w:rFonts w:eastAsia="Times New Roman"/>
          <w:sz w:val="24"/>
          <w:szCs w:val="24"/>
        </w:rPr>
        <w:t xml:space="preserve">a PRA 8 não se resumiu a mera presença de investigadores e censores colocados dentro da emissora. A Rádio Clube de Pernambuco – assim como a imprensa pernambucana – foi alvo constante do controle do DIP durante o período em que o Brasil esteve alinhado ao </w:t>
      </w:r>
      <w:r>
        <w:rPr>
          <w:rFonts w:eastAsia="Times New Roman"/>
          <w:sz w:val="24"/>
          <w:szCs w:val="24"/>
        </w:rPr>
        <w:t>bloco dos aliados na Segunda Guerra Mundial, principalmente no que se refere a notícias sobre a guerra.</w:t>
      </w:r>
    </w:p>
    <w:p w14:paraId="535112EB" w14:textId="77777777" w:rsidR="001D5259" w:rsidRDefault="001D5259">
      <w:pPr>
        <w:spacing w:line="17" w:lineRule="exact"/>
        <w:rPr>
          <w:sz w:val="20"/>
          <w:szCs w:val="20"/>
        </w:rPr>
      </w:pPr>
    </w:p>
    <w:p w14:paraId="684FAA0B" w14:textId="77777777" w:rsidR="001D5259" w:rsidRDefault="00437B5C">
      <w:pPr>
        <w:spacing w:line="354" w:lineRule="auto"/>
        <w:ind w:left="260" w:right="266" w:firstLine="852"/>
        <w:jc w:val="both"/>
        <w:rPr>
          <w:sz w:val="20"/>
          <w:szCs w:val="20"/>
        </w:rPr>
      </w:pPr>
      <w:r>
        <w:rPr>
          <w:rFonts w:eastAsia="Times New Roman"/>
          <w:sz w:val="24"/>
          <w:szCs w:val="24"/>
        </w:rPr>
        <w:t>Antes da tomada de posição do Brasil junto aos aliados, período em que o Brasil manteve a neutralidade no conflito mundial, já havia determinações do D</w:t>
      </w:r>
      <w:r>
        <w:rPr>
          <w:rFonts w:eastAsia="Times New Roman"/>
          <w:sz w:val="24"/>
          <w:szCs w:val="24"/>
        </w:rPr>
        <w:t>IP em relação à movimentação de navios de bandeira norte-americana no porto do Recife. No</w:t>
      </w:r>
    </w:p>
    <w:p w14:paraId="533B5EA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51008" behindDoc="1" locked="0" layoutInCell="0" allowOverlap="1" wp14:anchorId="1B59E095" wp14:editId="62096B46">
                <wp:simplePos x="0" y="0"/>
                <wp:positionH relativeFrom="column">
                  <wp:posOffset>166370</wp:posOffset>
                </wp:positionH>
                <wp:positionV relativeFrom="paragraph">
                  <wp:posOffset>173990</wp:posOffset>
                </wp:positionV>
                <wp:extent cx="182880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5B0A706" id="Shape 50"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13.1pt,13.7pt" to="157.1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" o:allowincell="f" filled="t" strokeweight=".72pt">
                <v:stroke joinstyle="miter"/>
                <o:lock v:ext="edit" shapetype="f"/>
              </v:line>
            </w:pict>
          </mc:Fallback>
        </mc:AlternateContent>
      </w:r>
    </w:p>
    <w:p w14:paraId="27AC2EA0" w14:textId="77777777" w:rsidR="001D5259" w:rsidRDefault="001D5259">
      <w:pPr>
        <w:spacing w:line="365" w:lineRule="exact"/>
        <w:rPr>
          <w:sz w:val="20"/>
          <w:szCs w:val="20"/>
        </w:rPr>
      </w:pPr>
    </w:p>
    <w:p w14:paraId="13857BCE" w14:textId="77777777" w:rsidR="001D5259" w:rsidRDefault="00437B5C">
      <w:pPr>
        <w:numPr>
          <w:ilvl w:val="0"/>
          <w:numId w:val="5"/>
        </w:numPr>
        <w:tabs>
          <w:tab w:val="left" w:pos="457"/>
        </w:tabs>
        <w:spacing w:line="203" w:lineRule="auto"/>
        <w:ind w:left="260" w:right="266" w:firstLine="2"/>
        <w:rPr>
          <w:rFonts w:eastAsia="Times New Roman"/>
          <w:sz w:val="26"/>
          <w:szCs w:val="26"/>
          <w:vertAlign w:val="superscript"/>
        </w:rPr>
      </w:pPr>
      <w:r>
        <w:rPr>
          <w:rFonts w:eastAsia="Times New Roman"/>
          <w:sz w:val="20"/>
          <w:szCs w:val="20"/>
        </w:rPr>
        <w:t xml:space="preserve">CIRIA,1983 APUD CAPELATO, 2009. </w:t>
      </w:r>
      <w:r>
        <w:rPr>
          <w:rFonts w:eastAsia="Times New Roman"/>
          <w:b/>
          <w:bCs/>
          <w:sz w:val="20"/>
          <w:szCs w:val="20"/>
        </w:rPr>
        <w:t>Multidões em cena:</w:t>
      </w:r>
      <w:r>
        <w:rPr>
          <w:rFonts w:eastAsia="Times New Roman"/>
          <w:sz w:val="20"/>
          <w:szCs w:val="20"/>
        </w:rPr>
        <w:t xml:space="preserve"> propaganda politica no varguismo e no peronismo. São Paulo: UNESP, 2009, p. 73.</w:t>
      </w:r>
    </w:p>
    <w:p w14:paraId="02EB52D9" w14:textId="77777777" w:rsidR="001D5259" w:rsidRDefault="001D5259">
      <w:pPr>
        <w:spacing w:line="2" w:lineRule="exact"/>
        <w:rPr>
          <w:rFonts w:eastAsia="Times New Roman"/>
          <w:sz w:val="26"/>
          <w:szCs w:val="26"/>
          <w:vertAlign w:val="superscript"/>
        </w:rPr>
      </w:pPr>
    </w:p>
    <w:p w14:paraId="18D60D7A" w14:textId="77777777" w:rsidR="001D5259" w:rsidRDefault="00437B5C">
      <w:pPr>
        <w:numPr>
          <w:ilvl w:val="0"/>
          <w:numId w:val="5"/>
        </w:numPr>
        <w:tabs>
          <w:tab w:val="left" w:pos="440"/>
        </w:tabs>
        <w:spacing w:line="185" w:lineRule="auto"/>
        <w:ind w:left="440" w:hanging="178"/>
        <w:rPr>
          <w:rFonts w:eastAsia="Times New Roman"/>
          <w:sz w:val="26"/>
          <w:szCs w:val="26"/>
          <w:vertAlign w:val="superscript"/>
        </w:rPr>
      </w:pPr>
      <w:r>
        <w:rPr>
          <w:rFonts w:eastAsia="Times New Roman"/>
          <w:sz w:val="20"/>
          <w:szCs w:val="20"/>
        </w:rPr>
        <w:t>Ibidem.</w:t>
      </w:r>
    </w:p>
    <w:p w14:paraId="66CFAF1A" w14:textId="77777777" w:rsidR="001D5259" w:rsidRDefault="001D5259">
      <w:pPr>
        <w:spacing w:line="19" w:lineRule="exact"/>
        <w:rPr>
          <w:rFonts w:eastAsia="Times New Roman"/>
          <w:sz w:val="26"/>
          <w:szCs w:val="26"/>
          <w:vertAlign w:val="superscript"/>
        </w:rPr>
      </w:pPr>
    </w:p>
    <w:p w14:paraId="487D689D" w14:textId="77777777" w:rsidR="001D5259" w:rsidRDefault="00437B5C">
      <w:pPr>
        <w:numPr>
          <w:ilvl w:val="0"/>
          <w:numId w:val="5"/>
        </w:numPr>
        <w:tabs>
          <w:tab w:val="left" w:pos="450"/>
        </w:tabs>
        <w:spacing w:line="200" w:lineRule="auto"/>
        <w:ind w:left="260" w:right="266" w:firstLine="2"/>
        <w:rPr>
          <w:rFonts w:eastAsia="Times New Roman"/>
          <w:sz w:val="26"/>
          <w:szCs w:val="26"/>
          <w:vertAlign w:val="superscript"/>
        </w:rPr>
      </w:pPr>
      <w:r>
        <w:rPr>
          <w:rFonts w:eastAsia="Times New Roman"/>
          <w:sz w:val="20"/>
          <w:szCs w:val="20"/>
        </w:rPr>
        <w:t xml:space="preserve">HAUSSEN, Doris Fagundes. </w:t>
      </w:r>
      <w:r>
        <w:rPr>
          <w:rFonts w:eastAsia="Times New Roman"/>
          <w:b/>
          <w:bCs/>
          <w:sz w:val="20"/>
          <w:szCs w:val="20"/>
        </w:rPr>
        <w:t>Rádio e política:</w:t>
      </w:r>
      <w:r>
        <w:rPr>
          <w:rFonts w:eastAsia="Times New Roman"/>
          <w:sz w:val="20"/>
          <w:szCs w:val="20"/>
        </w:rPr>
        <w:t xml:space="preserve"> tempos de Vargas e Peron</w:t>
      </w:r>
      <w:r>
        <w:rPr>
          <w:rFonts w:eastAsia="Times New Roman"/>
          <w:b/>
          <w:bCs/>
          <w:sz w:val="20"/>
          <w:szCs w:val="20"/>
        </w:rPr>
        <w:t>.</w:t>
      </w:r>
      <w:r>
        <w:rPr>
          <w:rFonts w:eastAsia="Times New Roman"/>
          <w:sz w:val="20"/>
          <w:szCs w:val="20"/>
        </w:rPr>
        <w:t xml:space="preserve"> Porto Alegre: EDIPUCRS, 2001, p. 44.</w:t>
      </w:r>
    </w:p>
    <w:p w14:paraId="0E2325A8" w14:textId="77777777" w:rsidR="001D5259" w:rsidRDefault="00437B5C">
      <w:pPr>
        <w:numPr>
          <w:ilvl w:val="0"/>
          <w:numId w:val="5"/>
        </w:numPr>
        <w:tabs>
          <w:tab w:val="left" w:pos="440"/>
        </w:tabs>
        <w:spacing w:line="184" w:lineRule="auto"/>
        <w:ind w:left="440" w:hanging="178"/>
        <w:rPr>
          <w:rFonts w:eastAsia="Times New Roman"/>
          <w:sz w:val="26"/>
          <w:szCs w:val="26"/>
          <w:vertAlign w:val="superscript"/>
        </w:rPr>
      </w:pPr>
      <w:r>
        <w:rPr>
          <w:rFonts w:eastAsia="Times New Roman"/>
          <w:sz w:val="20"/>
          <w:szCs w:val="20"/>
        </w:rPr>
        <w:t>APEJE, DOPS-PE, Rádio Clube de Pernambuco, Prontuário Funcional nº 1106.</w:t>
      </w:r>
    </w:p>
    <w:p w14:paraId="7568509B" w14:textId="77777777" w:rsidR="001D5259" w:rsidRDefault="001D5259">
      <w:pPr>
        <w:spacing w:line="108" w:lineRule="exact"/>
        <w:rPr>
          <w:sz w:val="20"/>
          <w:szCs w:val="20"/>
        </w:rPr>
      </w:pPr>
    </w:p>
    <w:p w14:paraId="3DE93B73" w14:textId="7510AB8D" w:rsidR="001D5259" w:rsidRDefault="001D5259">
      <w:pPr>
        <w:spacing w:line="225" w:lineRule="auto"/>
        <w:ind w:left="1720" w:right="1040"/>
        <w:jc w:val="center"/>
        <w:rPr>
          <w:sz w:val="20"/>
          <w:szCs w:val="20"/>
        </w:rPr>
      </w:pPr>
    </w:p>
    <w:p w14:paraId="379A8F6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52032" behindDoc="1" locked="0" layoutInCell="0" allowOverlap="1" wp14:anchorId="1E6550A5" wp14:editId="2FD39938">
                <wp:simplePos x="0" y="0"/>
                <wp:positionH relativeFrom="column">
                  <wp:posOffset>-609600</wp:posOffset>
                </wp:positionH>
                <wp:positionV relativeFrom="paragraph">
                  <wp:posOffset>48895</wp:posOffset>
                </wp:positionV>
                <wp:extent cx="6951980"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5BC789" id="Shape 51"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NSOORr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3F7C6073" w14:textId="77777777" w:rsidR="001D5259" w:rsidRDefault="001D5259">
      <w:pPr>
        <w:sectPr w:rsidR="001D5259">
          <w:type w:val="continuous"/>
          <w:pgSz w:w="11900" w:h="16838"/>
          <w:pgMar w:top="311" w:right="1440" w:bottom="0" w:left="1440" w:header="0" w:footer="0" w:gutter="0"/>
          <w:cols w:space="720" w:equalWidth="0">
            <w:col w:w="9026"/>
          </w:cols>
        </w:sectPr>
      </w:pPr>
    </w:p>
    <w:p w14:paraId="218CE330" w14:textId="77777777" w:rsidR="001D5259" w:rsidRDefault="00437B5C">
      <w:pPr>
        <w:ind w:left="8660"/>
        <w:rPr>
          <w:sz w:val="20"/>
          <w:szCs w:val="20"/>
        </w:rPr>
      </w:pPr>
      <w:bookmarkStart w:id="11" w:name="page12"/>
      <w:bookmarkEnd w:id="11"/>
      <w:r>
        <w:rPr>
          <w:rFonts w:ascii="Calibri" w:eastAsia="Calibri" w:hAnsi="Calibri" w:cs="Calibri"/>
          <w:sz w:val="19"/>
          <w:szCs w:val="19"/>
        </w:rPr>
        <w:lastRenderedPageBreak/>
        <w:t>6</w:t>
      </w:r>
    </w:p>
    <w:p w14:paraId="34F45FE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53056" behindDoc="1" locked="0" layoutInCell="0" allowOverlap="1" wp14:anchorId="63A9B390" wp14:editId="005A7A53">
                <wp:simplePos x="0" y="0"/>
                <wp:positionH relativeFrom="column">
                  <wp:posOffset>-609600</wp:posOffset>
                </wp:positionH>
                <wp:positionV relativeFrom="paragraph">
                  <wp:posOffset>-36830</wp:posOffset>
                </wp:positionV>
                <wp:extent cx="695198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4C2420" id="Shape 52" o:spid="_x0000_s1026" style="position:absolute;z-index:-2522634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J6vXRy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54080" behindDoc="1" locked="0" layoutInCell="0" allowOverlap="1" wp14:anchorId="2A1381EB" wp14:editId="496BDDF4">
                <wp:simplePos x="0" y="0"/>
                <wp:positionH relativeFrom="column">
                  <wp:posOffset>-606425</wp:posOffset>
                </wp:positionH>
                <wp:positionV relativeFrom="paragraph">
                  <wp:posOffset>-40005</wp:posOffset>
                </wp:positionV>
                <wp:extent cx="0" cy="1008380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9A256F" id="Shape 53" o:spid="_x0000_s1026" style="position:absolute;z-index:-2522624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HbvvQEAAIIDAAAOAAAAZHJzL2Uyb0RvYy54bWysU01vEzEQvSPxHyzfyW5aG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7vlzIGlHpW0&#10;jGwSZwjYUMyD28ZMT4zuOTx58QPJV105s4FhChu7aHM48WNjEft4EVuNiQm6fP9hQRkFOeZ1vbxd&#10;1qUZFTTnxyFi+qy8ZfnQcqNd1gIaODxhyumhOYfka/RGy402phhxv3swkR2A+r4pK7OhJ1dhxrGh&#10;5Yv6411BvvLha4i6rL9BWJ1ogI22LScKtKaR6hXIT05STmgSaDOdKb9xJ+EmrbJqOy+P23gWlBpd&#10;Cj0NZZ6k13Z5/fJ11r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rRR2770BAACC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55104" behindDoc="1" locked="0" layoutInCell="0" allowOverlap="1" wp14:anchorId="4A2EA9BD" wp14:editId="7B32982A">
                <wp:simplePos x="0" y="0"/>
                <wp:positionH relativeFrom="column">
                  <wp:posOffset>6339840</wp:posOffset>
                </wp:positionH>
                <wp:positionV relativeFrom="paragraph">
                  <wp:posOffset>-40005</wp:posOffset>
                </wp:positionV>
                <wp:extent cx="0" cy="1008380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E97127" id="Shape 54" o:spid="_x0000_s1026" style="position:absolute;z-index:-2522613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NHf/lK9AQAAgg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1E0F4AD4" w14:textId="77777777" w:rsidR="001D5259" w:rsidRDefault="001D5259">
      <w:pPr>
        <w:sectPr w:rsidR="001D5259">
          <w:pgSz w:w="11900" w:h="16838"/>
          <w:pgMar w:top="311" w:right="1440" w:bottom="0" w:left="1440" w:header="0" w:footer="0" w:gutter="0"/>
          <w:cols w:space="720" w:equalWidth="0">
            <w:col w:w="9026"/>
          </w:cols>
        </w:sectPr>
      </w:pPr>
    </w:p>
    <w:p w14:paraId="4BB665CE" w14:textId="77777777" w:rsidR="001D5259" w:rsidRDefault="001D5259">
      <w:pPr>
        <w:spacing w:line="200" w:lineRule="exact"/>
        <w:rPr>
          <w:sz w:val="20"/>
          <w:szCs w:val="20"/>
        </w:rPr>
      </w:pPr>
    </w:p>
    <w:p w14:paraId="2F6C71EB" w14:textId="77777777" w:rsidR="001D5259" w:rsidRDefault="001D5259">
      <w:pPr>
        <w:spacing w:line="200" w:lineRule="exact"/>
        <w:rPr>
          <w:sz w:val="20"/>
          <w:szCs w:val="20"/>
        </w:rPr>
      </w:pPr>
    </w:p>
    <w:p w14:paraId="6E5B154B" w14:textId="77777777" w:rsidR="001D5259" w:rsidRDefault="001D5259">
      <w:pPr>
        <w:spacing w:line="200" w:lineRule="exact"/>
        <w:rPr>
          <w:sz w:val="20"/>
          <w:szCs w:val="20"/>
        </w:rPr>
      </w:pPr>
    </w:p>
    <w:p w14:paraId="374CBEAE" w14:textId="77777777" w:rsidR="001D5259" w:rsidRDefault="001D5259">
      <w:pPr>
        <w:spacing w:line="277" w:lineRule="exact"/>
        <w:rPr>
          <w:sz w:val="20"/>
          <w:szCs w:val="20"/>
        </w:rPr>
      </w:pPr>
    </w:p>
    <w:p w14:paraId="163BEA5C" w14:textId="77777777" w:rsidR="001D5259" w:rsidRDefault="00437B5C">
      <w:pPr>
        <w:spacing w:line="332" w:lineRule="auto"/>
        <w:ind w:left="260" w:right="266"/>
        <w:jc w:val="both"/>
        <w:rPr>
          <w:sz w:val="20"/>
          <w:szCs w:val="20"/>
        </w:rPr>
      </w:pPr>
      <w:r>
        <w:rPr>
          <w:rFonts w:eastAsia="Times New Roman"/>
          <w:sz w:val="24"/>
          <w:szCs w:val="24"/>
        </w:rPr>
        <w:t xml:space="preserve">telegrama de 30 de dezembro de 1941, o diretor geral do DIP solicita ao interventor Agamenon </w:t>
      </w:r>
      <w:r>
        <w:rPr>
          <w:rFonts w:eastAsia="Times New Roman"/>
          <w:sz w:val="24"/>
          <w:szCs w:val="24"/>
        </w:rPr>
        <w:t>Magalhães “que não seja divulgado nenhuma informação sobre navios mercantes ou de guerra de nacionalidade norte-americana mesmo depois de estarem no porto</w:t>
      </w:r>
      <w:r>
        <w:rPr>
          <w:rFonts w:eastAsia="Times New Roman"/>
          <w:sz w:val="32"/>
          <w:szCs w:val="32"/>
          <w:vertAlign w:val="superscript"/>
        </w:rPr>
        <w:t>14</w:t>
      </w:r>
      <w:r>
        <w:rPr>
          <w:rFonts w:eastAsia="Times New Roman"/>
          <w:sz w:val="24"/>
          <w:szCs w:val="24"/>
        </w:rPr>
        <w:t>.</w:t>
      </w:r>
    </w:p>
    <w:p w14:paraId="139A9A66" w14:textId="77777777" w:rsidR="001D5259" w:rsidRDefault="001D5259">
      <w:pPr>
        <w:spacing w:line="2" w:lineRule="exact"/>
        <w:rPr>
          <w:sz w:val="20"/>
          <w:szCs w:val="20"/>
        </w:rPr>
      </w:pPr>
    </w:p>
    <w:p w14:paraId="2D21FFC4" w14:textId="77777777" w:rsidR="001D5259" w:rsidRDefault="00437B5C">
      <w:pPr>
        <w:spacing w:line="358" w:lineRule="auto"/>
        <w:ind w:left="260" w:right="266" w:firstLine="852"/>
        <w:jc w:val="both"/>
        <w:rPr>
          <w:sz w:val="20"/>
          <w:szCs w:val="20"/>
        </w:rPr>
      </w:pPr>
      <w:r>
        <w:rPr>
          <w:rFonts w:eastAsia="Times New Roman"/>
          <w:sz w:val="24"/>
          <w:szCs w:val="24"/>
        </w:rPr>
        <w:t>Após o afundamento de navios brasileiros por submarinos alemães, o Brasil entra efetivamente na g</w:t>
      </w:r>
      <w:r>
        <w:rPr>
          <w:rFonts w:eastAsia="Times New Roman"/>
          <w:sz w:val="24"/>
          <w:szCs w:val="24"/>
        </w:rPr>
        <w:t>uerra ao lado dos aliados, ganhando importância no cenário do conflito mundial e tornando-se importante aliado para os Estados Unidos na defesa do Atlântico-Sul, principalmente no que se refere ao saliente nordestino, onde através de acordos entre o Brasil</w:t>
      </w:r>
      <w:r>
        <w:rPr>
          <w:rFonts w:eastAsia="Times New Roman"/>
          <w:sz w:val="24"/>
          <w:szCs w:val="24"/>
        </w:rPr>
        <w:t xml:space="preserve"> e os Estados Unidos, foram instaladas bases militares, em Natal e Recife para melhor defender o continente americano de ataques do Eixo.</w:t>
      </w:r>
    </w:p>
    <w:p w14:paraId="0C5DCB56" w14:textId="77777777" w:rsidR="001D5259" w:rsidRDefault="001D5259">
      <w:pPr>
        <w:spacing w:line="15" w:lineRule="exact"/>
        <w:rPr>
          <w:sz w:val="20"/>
          <w:szCs w:val="20"/>
        </w:rPr>
      </w:pPr>
    </w:p>
    <w:p w14:paraId="054E6083" w14:textId="77777777" w:rsidR="001D5259" w:rsidRDefault="00437B5C">
      <w:pPr>
        <w:spacing w:line="349" w:lineRule="auto"/>
        <w:ind w:left="260" w:right="246" w:firstLine="852"/>
        <w:jc w:val="both"/>
        <w:rPr>
          <w:sz w:val="20"/>
          <w:szCs w:val="20"/>
        </w:rPr>
      </w:pPr>
      <w:r>
        <w:rPr>
          <w:rFonts w:eastAsia="Times New Roman"/>
          <w:sz w:val="24"/>
          <w:szCs w:val="24"/>
        </w:rPr>
        <w:t>No caso do Recife, vale salientar que esta cidade tornou-se uma importante praça de guerra no contexto da defesa do s</w:t>
      </w:r>
      <w:r>
        <w:rPr>
          <w:rFonts w:eastAsia="Times New Roman"/>
          <w:sz w:val="24"/>
          <w:szCs w:val="24"/>
        </w:rPr>
        <w:t xml:space="preserve">aliente nordestino empreendida pelos americanos. Com o abandono da neutralidade no conflito mundial, os americanos preparam-se para uma atuação mais efetiva contra as forças do Eixo, adquirindo antigas bases navais de outros países e construindo um grande </w:t>
      </w:r>
      <w:r>
        <w:rPr>
          <w:rFonts w:eastAsia="Times New Roman"/>
          <w:sz w:val="24"/>
          <w:szCs w:val="24"/>
        </w:rPr>
        <w:t>número de bases no Atlântico e no Caribe para realizar uma melhor defesa e patrulhamento do Atlântico Sul, impedindo que a guerra chegasse ao seu território. Nesse contexto, a partir de 1941 o Recife torna-se sede de um complexo número de instalações milit</w:t>
      </w:r>
      <w:r>
        <w:rPr>
          <w:rFonts w:eastAsia="Times New Roman"/>
          <w:sz w:val="24"/>
          <w:szCs w:val="24"/>
        </w:rPr>
        <w:t xml:space="preserve">ares e de apoio, sendo uma importante base naval da </w:t>
      </w:r>
      <w:r>
        <w:rPr>
          <w:rFonts w:eastAsia="Times New Roman"/>
          <w:i/>
          <w:iCs/>
          <w:sz w:val="24"/>
          <w:szCs w:val="24"/>
        </w:rPr>
        <w:t>U.S. Navy</w:t>
      </w:r>
      <w:r>
        <w:rPr>
          <w:rFonts w:eastAsia="Times New Roman"/>
          <w:sz w:val="24"/>
          <w:szCs w:val="24"/>
        </w:rPr>
        <w:t xml:space="preserve"> instalada pelos americanos devido à localização geográfica estratégica do Recife para a defesa do Atlântico e também pela importância de seu porto</w:t>
      </w:r>
      <w:r>
        <w:rPr>
          <w:rFonts w:eastAsia="Times New Roman"/>
          <w:sz w:val="32"/>
          <w:szCs w:val="32"/>
          <w:vertAlign w:val="superscript"/>
        </w:rPr>
        <w:t>15</w:t>
      </w:r>
      <w:r>
        <w:rPr>
          <w:rFonts w:eastAsia="Times New Roman"/>
          <w:sz w:val="24"/>
          <w:szCs w:val="24"/>
        </w:rPr>
        <w:t>.</w:t>
      </w:r>
    </w:p>
    <w:p w14:paraId="2AD932E5" w14:textId="77777777" w:rsidR="001D5259" w:rsidRDefault="001D5259">
      <w:pPr>
        <w:spacing w:line="7" w:lineRule="exact"/>
        <w:rPr>
          <w:sz w:val="20"/>
          <w:szCs w:val="20"/>
        </w:rPr>
      </w:pPr>
    </w:p>
    <w:p w14:paraId="69824299" w14:textId="77777777" w:rsidR="001D5259" w:rsidRDefault="00437B5C">
      <w:pPr>
        <w:spacing w:line="358" w:lineRule="auto"/>
        <w:ind w:left="260" w:right="266" w:firstLine="852"/>
        <w:jc w:val="both"/>
        <w:rPr>
          <w:sz w:val="20"/>
          <w:szCs w:val="20"/>
        </w:rPr>
      </w:pPr>
      <w:r>
        <w:rPr>
          <w:rFonts w:eastAsia="Times New Roman"/>
          <w:sz w:val="24"/>
          <w:szCs w:val="24"/>
        </w:rPr>
        <w:t>Desse modo, podemos associar a censura às n</w:t>
      </w:r>
      <w:r>
        <w:rPr>
          <w:rFonts w:eastAsia="Times New Roman"/>
          <w:sz w:val="24"/>
          <w:szCs w:val="24"/>
        </w:rPr>
        <w:t>oticias de guerra ao sigilo que deveria ser mantido em relação às operações e movimentações de tropas americanas em território brasileiro, evitando o vazamento de informações e a espionagem alemã que já se fazia presente no Brasil. Em telegrama de dezessei</w:t>
      </w:r>
      <w:r>
        <w:rPr>
          <w:rFonts w:eastAsia="Times New Roman"/>
          <w:sz w:val="24"/>
          <w:szCs w:val="24"/>
        </w:rPr>
        <w:t>s de março de 1942 enviado pelo DIP ao DEIP de Pernambuco, o diretor geral do Departamento de Imprensa e Propaganda proíbe expressamente de serem divulgadas noticias referentes a navios, aviões, movimento de oficiais, e movimentação de matérias primas estr</w:t>
      </w:r>
      <w:r>
        <w:rPr>
          <w:rFonts w:eastAsia="Times New Roman"/>
          <w:sz w:val="24"/>
          <w:szCs w:val="24"/>
        </w:rPr>
        <w:t>atégicas</w:t>
      </w:r>
    </w:p>
    <w:p w14:paraId="4541C56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56128" behindDoc="1" locked="0" layoutInCell="0" allowOverlap="1" wp14:anchorId="5F0481A9" wp14:editId="4AEF1AB8">
                <wp:simplePos x="0" y="0"/>
                <wp:positionH relativeFrom="column">
                  <wp:posOffset>166370</wp:posOffset>
                </wp:positionH>
                <wp:positionV relativeFrom="paragraph">
                  <wp:posOffset>593725</wp:posOffset>
                </wp:positionV>
                <wp:extent cx="1828800"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3242DAE" id="Shape 55" o:spid="_x0000_s1026" style="position:absolute;z-index:-252260352;visibility:visible;mso-wrap-style:square;mso-wrap-distance-left:9pt;mso-wrap-distance-top:0;mso-wrap-distance-right:9pt;mso-wrap-distance-bottom:0;mso-position-horizontal:absolute;mso-position-horizontal-relative:text;mso-position-vertical:absolute;mso-position-vertical-relative:text" from="13.1pt,46.75pt" to="157.1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" o:allowincell="f" filled="t" strokeweight=".72pt">
                <v:stroke joinstyle="miter"/>
                <o:lock v:ext="edit" shapetype="f"/>
              </v:line>
            </w:pict>
          </mc:Fallback>
        </mc:AlternateContent>
      </w:r>
    </w:p>
    <w:p w14:paraId="073E770E" w14:textId="77777777" w:rsidR="001D5259" w:rsidRDefault="001D5259">
      <w:pPr>
        <w:spacing w:line="200" w:lineRule="exact"/>
        <w:rPr>
          <w:sz w:val="20"/>
          <w:szCs w:val="20"/>
        </w:rPr>
      </w:pPr>
    </w:p>
    <w:p w14:paraId="026A12E1" w14:textId="77777777" w:rsidR="001D5259" w:rsidRDefault="001D5259">
      <w:pPr>
        <w:spacing w:line="200" w:lineRule="exact"/>
        <w:rPr>
          <w:sz w:val="20"/>
          <w:szCs w:val="20"/>
        </w:rPr>
      </w:pPr>
    </w:p>
    <w:p w14:paraId="3A62FD75" w14:textId="77777777" w:rsidR="001D5259" w:rsidRDefault="001D5259">
      <w:pPr>
        <w:spacing w:line="200" w:lineRule="exact"/>
        <w:rPr>
          <w:sz w:val="20"/>
          <w:szCs w:val="20"/>
        </w:rPr>
      </w:pPr>
    </w:p>
    <w:p w14:paraId="02A2426F" w14:textId="77777777" w:rsidR="001D5259" w:rsidRDefault="001D5259">
      <w:pPr>
        <w:spacing w:line="200" w:lineRule="exact"/>
        <w:rPr>
          <w:sz w:val="20"/>
          <w:szCs w:val="20"/>
        </w:rPr>
      </w:pPr>
    </w:p>
    <w:p w14:paraId="25DB4709" w14:textId="77777777" w:rsidR="001D5259" w:rsidRDefault="001D5259">
      <w:pPr>
        <w:spacing w:line="226" w:lineRule="exact"/>
        <w:rPr>
          <w:sz w:val="20"/>
          <w:szCs w:val="20"/>
        </w:rPr>
      </w:pPr>
    </w:p>
    <w:p w14:paraId="6840EC47" w14:textId="77777777" w:rsidR="001D5259" w:rsidRDefault="00437B5C">
      <w:pPr>
        <w:numPr>
          <w:ilvl w:val="0"/>
          <w:numId w:val="6"/>
        </w:numPr>
        <w:tabs>
          <w:tab w:val="left" w:pos="462"/>
        </w:tabs>
        <w:spacing w:line="203" w:lineRule="auto"/>
        <w:ind w:left="260" w:right="266" w:firstLine="2"/>
        <w:rPr>
          <w:rFonts w:eastAsia="Times New Roman"/>
          <w:sz w:val="26"/>
          <w:szCs w:val="26"/>
          <w:vertAlign w:val="superscript"/>
        </w:rPr>
      </w:pPr>
      <w:r>
        <w:rPr>
          <w:rFonts w:eastAsia="Times New Roman"/>
          <w:sz w:val="20"/>
          <w:szCs w:val="20"/>
        </w:rPr>
        <w:t>Cópia de telegrama enviado pelo DIP ao DEIP-PE em 30 de dezembro de 1941. APEJE, DOPS-PE, DEIP-PE, Prontuário Funcional nº 28626.</w:t>
      </w:r>
    </w:p>
    <w:p w14:paraId="1DB53FA1" w14:textId="77777777" w:rsidR="001D5259" w:rsidRDefault="001D5259">
      <w:pPr>
        <w:spacing w:line="13" w:lineRule="exact"/>
        <w:rPr>
          <w:rFonts w:eastAsia="Times New Roman"/>
          <w:sz w:val="26"/>
          <w:szCs w:val="26"/>
          <w:vertAlign w:val="superscript"/>
        </w:rPr>
      </w:pPr>
    </w:p>
    <w:p w14:paraId="4D56C32D" w14:textId="77777777" w:rsidR="001D5259" w:rsidRDefault="00437B5C">
      <w:pPr>
        <w:numPr>
          <w:ilvl w:val="0"/>
          <w:numId w:val="6"/>
        </w:numPr>
        <w:tabs>
          <w:tab w:val="left" w:pos="459"/>
        </w:tabs>
        <w:spacing w:line="220" w:lineRule="auto"/>
        <w:ind w:left="260" w:right="246" w:firstLine="2"/>
        <w:jc w:val="both"/>
        <w:rPr>
          <w:rFonts w:eastAsia="Times New Roman"/>
          <w:sz w:val="26"/>
          <w:szCs w:val="26"/>
          <w:vertAlign w:val="superscript"/>
        </w:rPr>
      </w:pPr>
      <w:r>
        <w:rPr>
          <w:rFonts w:eastAsia="Times New Roman"/>
          <w:sz w:val="20"/>
          <w:szCs w:val="20"/>
        </w:rPr>
        <w:t xml:space="preserve">Acerca do estabelecimento, desenvolvimento e das funções da Base Naval da </w:t>
      </w:r>
      <w:r>
        <w:rPr>
          <w:rFonts w:eastAsia="Times New Roman"/>
          <w:i/>
          <w:iCs/>
          <w:sz w:val="20"/>
          <w:szCs w:val="20"/>
        </w:rPr>
        <w:t>U.S. Navy,</w:t>
      </w:r>
      <w:r>
        <w:rPr>
          <w:rFonts w:eastAsia="Times New Roman"/>
          <w:sz w:val="20"/>
          <w:szCs w:val="20"/>
        </w:rPr>
        <w:t xml:space="preserve"> consultar a dissertação de mestrado de FONSECA, Manoel Felipe Batista da. </w:t>
      </w:r>
      <w:r>
        <w:rPr>
          <w:rFonts w:eastAsia="Times New Roman"/>
          <w:b/>
          <w:bCs/>
          <w:sz w:val="20"/>
          <w:szCs w:val="20"/>
        </w:rPr>
        <w:t>Base Fox</w:t>
      </w:r>
      <w:r>
        <w:rPr>
          <w:rFonts w:eastAsia="Times New Roman"/>
          <w:sz w:val="20"/>
          <w:szCs w:val="20"/>
        </w:rPr>
        <w:t xml:space="preserve">: aspectos do estabelecimento e do desenvolvimento da base naval da </w:t>
      </w:r>
      <w:r>
        <w:rPr>
          <w:rFonts w:eastAsia="Times New Roman"/>
          <w:i/>
          <w:iCs/>
          <w:sz w:val="20"/>
          <w:szCs w:val="20"/>
        </w:rPr>
        <w:t>U.S. Navy</w:t>
      </w:r>
      <w:r>
        <w:rPr>
          <w:rFonts w:eastAsia="Times New Roman"/>
          <w:sz w:val="20"/>
          <w:szCs w:val="20"/>
        </w:rPr>
        <w:t xml:space="preserve"> no Recife d</w:t>
      </w:r>
      <w:r>
        <w:rPr>
          <w:rFonts w:eastAsia="Times New Roman"/>
          <w:sz w:val="20"/>
          <w:szCs w:val="20"/>
        </w:rPr>
        <w:t>urante a Campanha do Atlântico Sul (1941-1943).</w:t>
      </w:r>
    </w:p>
    <w:p w14:paraId="148A7E53" w14:textId="77777777" w:rsidR="001D5259" w:rsidRDefault="001D5259">
      <w:pPr>
        <w:spacing w:line="111" w:lineRule="exact"/>
        <w:rPr>
          <w:sz w:val="20"/>
          <w:szCs w:val="20"/>
        </w:rPr>
      </w:pPr>
    </w:p>
    <w:p w14:paraId="201CFBFD" w14:textId="1B923929" w:rsidR="001D5259" w:rsidRDefault="001D5259">
      <w:pPr>
        <w:spacing w:line="225" w:lineRule="auto"/>
        <w:ind w:left="260" w:right="246"/>
        <w:jc w:val="center"/>
        <w:rPr>
          <w:sz w:val="20"/>
          <w:szCs w:val="20"/>
        </w:rPr>
      </w:pPr>
    </w:p>
    <w:p w14:paraId="12FBD77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57152" behindDoc="1" locked="0" layoutInCell="0" allowOverlap="1" wp14:anchorId="51E0D504" wp14:editId="3958E1EE">
                <wp:simplePos x="0" y="0"/>
                <wp:positionH relativeFrom="column">
                  <wp:posOffset>-609600</wp:posOffset>
                </wp:positionH>
                <wp:positionV relativeFrom="paragraph">
                  <wp:posOffset>48895</wp:posOffset>
                </wp:positionV>
                <wp:extent cx="6951980" cy="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5BFC1B" id="Shape 56" o:spid="_x0000_s1026" style="position:absolute;z-index:-25225932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xUO3c7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6286307F" w14:textId="77777777" w:rsidR="001D5259" w:rsidRDefault="001D5259">
      <w:pPr>
        <w:sectPr w:rsidR="001D5259">
          <w:type w:val="continuous"/>
          <w:pgSz w:w="11900" w:h="16838"/>
          <w:pgMar w:top="311" w:right="1440" w:bottom="0" w:left="1440" w:header="0" w:footer="0" w:gutter="0"/>
          <w:cols w:space="720" w:equalWidth="0">
            <w:col w:w="9026"/>
          </w:cols>
        </w:sectPr>
      </w:pPr>
    </w:p>
    <w:p w14:paraId="50FF556C" w14:textId="77777777" w:rsidR="001D5259" w:rsidRDefault="00437B5C">
      <w:pPr>
        <w:ind w:left="8660"/>
        <w:rPr>
          <w:sz w:val="20"/>
          <w:szCs w:val="20"/>
        </w:rPr>
      </w:pPr>
      <w:bookmarkStart w:id="12" w:name="page13"/>
      <w:bookmarkEnd w:id="12"/>
      <w:r>
        <w:rPr>
          <w:rFonts w:ascii="Calibri" w:eastAsia="Calibri" w:hAnsi="Calibri" w:cs="Calibri"/>
          <w:sz w:val="19"/>
          <w:szCs w:val="19"/>
        </w:rPr>
        <w:lastRenderedPageBreak/>
        <w:t>7</w:t>
      </w:r>
    </w:p>
    <w:p w14:paraId="6E7CEF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58176" behindDoc="1" locked="0" layoutInCell="0" allowOverlap="1" wp14:anchorId="21E03B62" wp14:editId="3252E2DD">
                <wp:simplePos x="0" y="0"/>
                <wp:positionH relativeFrom="column">
                  <wp:posOffset>-609600</wp:posOffset>
                </wp:positionH>
                <wp:positionV relativeFrom="paragraph">
                  <wp:posOffset>-36830</wp:posOffset>
                </wp:positionV>
                <wp:extent cx="6951980" cy="0"/>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C161EF" id="Shape 57" o:spid="_x0000_s1026" style="position:absolute;z-index:-25225830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GM6KfO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59200" behindDoc="1" locked="0" layoutInCell="0" allowOverlap="1" wp14:anchorId="30D5FDF8" wp14:editId="1C7CEA17">
                <wp:simplePos x="0" y="0"/>
                <wp:positionH relativeFrom="column">
                  <wp:posOffset>-606425</wp:posOffset>
                </wp:positionH>
                <wp:positionV relativeFrom="paragraph">
                  <wp:posOffset>-40005</wp:posOffset>
                </wp:positionV>
                <wp:extent cx="0" cy="1008380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258724" id="Shape 58" o:spid="_x0000_s1026" style="position:absolute;z-index:-25225728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WMvQEAAIIDAAAOAAAAZHJzL2Uyb0RvYy54bWysU01vEzEQvSPxHyzfyW5aG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6NOObDUo5KW&#10;kU3iDAEbinlw25jpidE9hycvfiD5qitnNjBMYWMXbQ4nfmwsYh8vYqsxMUGX7z8sbjkT5JjX9fJ2&#10;WZdmVNCcH4eI6bPyluVDy412WQto4PCEKaeH5hySr9EbLTfamGLE/e7BRHYA6vumrMyGnlyFGceG&#10;li/qj3cF+cqHryHqsv4GYXWiATbatpwo0JpGqlcgPzlJOaFJoM10pvzGnYSbtMqq7bw8buNZUGp0&#10;KfQ0lHmSXtvl9cvXWf8C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IH71jL0BAACC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60224" behindDoc="1" locked="0" layoutInCell="0" allowOverlap="1" wp14:anchorId="7F2D2368" wp14:editId="01B44FAF">
                <wp:simplePos x="0" y="0"/>
                <wp:positionH relativeFrom="column">
                  <wp:posOffset>6339840</wp:posOffset>
                </wp:positionH>
                <wp:positionV relativeFrom="paragraph">
                  <wp:posOffset>-40005</wp:posOffset>
                </wp:positionV>
                <wp:extent cx="0" cy="1008380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B932C4" id="Shape 59" o:spid="_x0000_s1026" style="position:absolute;z-index:-25225625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E5sCz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9FE8322" w14:textId="77777777" w:rsidR="001D5259" w:rsidRDefault="001D5259">
      <w:pPr>
        <w:sectPr w:rsidR="001D5259">
          <w:pgSz w:w="11900" w:h="16838"/>
          <w:pgMar w:top="311" w:right="1440" w:bottom="0" w:left="1440" w:header="0" w:footer="0" w:gutter="0"/>
          <w:cols w:space="720" w:equalWidth="0">
            <w:col w:w="9026"/>
          </w:cols>
        </w:sectPr>
      </w:pPr>
    </w:p>
    <w:p w14:paraId="43F98EE3" w14:textId="77777777" w:rsidR="001D5259" w:rsidRDefault="001D5259">
      <w:pPr>
        <w:spacing w:line="200" w:lineRule="exact"/>
        <w:rPr>
          <w:sz w:val="20"/>
          <w:szCs w:val="20"/>
        </w:rPr>
      </w:pPr>
    </w:p>
    <w:p w14:paraId="57EB64A5" w14:textId="77777777" w:rsidR="001D5259" w:rsidRDefault="001D5259">
      <w:pPr>
        <w:spacing w:line="200" w:lineRule="exact"/>
        <w:rPr>
          <w:sz w:val="20"/>
          <w:szCs w:val="20"/>
        </w:rPr>
      </w:pPr>
    </w:p>
    <w:p w14:paraId="7C80E109" w14:textId="77777777" w:rsidR="001D5259" w:rsidRDefault="001D5259">
      <w:pPr>
        <w:spacing w:line="200" w:lineRule="exact"/>
        <w:rPr>
          <w:sz w:val="20"/>
          <w:szCs w:val="20"/>
        </w:rPr>
      </w:pPr>
    </w:p>
    <w:p w14:paraId="774600F7" w14:textId="77777777" w:rsidR="001D5259" w:rsidRDefault="001D5259">
      <w:pPr>
        <w:spacing w:line="238" w:lineRule="exact"/>
        <w:rPr>
          <w:sz w:val="20"/>
          <w:szCs w:val="20"/>
        </w:rPr>
      </w:pPr>
    </w:p>
    <w:p w14:paraId="539FF6BF" w14:textId="77777777" w:rsidR="001D5259" w:rsidRDefault="00437B5C">
      <w:pPr>
        <w:ind w:right="6"/>
        <w:jc w:val="center"/>
        <w:rPr>
          <w:sz w:val="20"/>
          <w:szCs w:val="20"/>
        </w:rPr>
      </w:pPr>
      <w:r>
        <w:rPr>
          <w:rFonts w:eastAsia="Times New Roman"/>
          <w:sz w:val="23"/>
          <w:szCs w:val="23"/>
        </w:rPr>
        <w:t>pertencentes aos Estados Unidos e as nações aliadas</w:t>
      </w:r>
      <w:r>
        <w:rPr>
          <w:rFonts w:eastAsia="Times New Roman"/>
          <w:sz w:val="31"/>
          <w:szCs w:val="31"/>
          <w:vertAlign w:val="superscript"/>
        </w:rPr>
        <w:t>16</w:t>
      </w:r>
      <w:r>
        <w:rPr>
          <w:rFonts w:eastAsia="Times New Roman"/>
          <w:sz w:val="23"/>
          <w:szCs w:val="23"/>
        </w:rPr>
        <w:t>. Ações contra submarinos eixistas</w:t>
      </w:r>
    </w:p>
    <w:p w14:paraId="3AC9D055" w14:textId="77777777" w:rsidR="001D5259" w:rsidRDefault="001D5259">
      <w:pPr>
        <w:spacing w:line="98" w:lineRule="exact"/>
        <w:rPr>
          <w:sz w:val="20"/>
          <w:szCs w:val="20"/>
        </w:rPr>
      </w:pPr>
    </w:p>
    <w:p w14:paraId="6B4A29A3" w14:textId="77777777" w:rsidR="001D5259" w:rsidRDefault="00437B5C">
      <w:pPr>
        <w:spacing w:line="343" w:lineRule="auto"/>
        <w:ind w:left="260" w:right="266"/>
        <w:jc w:val="both"/>
        <w:rPr>
          <w:sz w:val="20"/>
          <w:szCs w:val="20"/>
        </w:rPr>
      </w:pPr>
      <w:r>
        <w:rPr>
          <w:rFonts w:eastAsia="Times New Roman"/>
          <w:sz w:val="24"/>
          <w:szCs w:val="24"/>
        </w:rPr>
        <w:t>– assim como quaisquer ocorrências em águas brasileiras – não poderiam ser noticiadas antes de ser emitida nota oficial sobre o assunto, conf</w:t>
      </w:r>
      <w:r>
        <w:rPr>
          <w:rFonts w:eastAsia="Times New Roman"/>
          <w:sz w:val="24"/>
          <w:szCs w:val="24"/>
        </w:rPr>
        <w:t>orme ordem expressa pelo chefe</w:t>
      </w:r>
    </w:p>
    <w:p w14:paraId="172C4D7A" w14:textId="77777777" w:rsidR="001D5259" w:rsidRDefault="00437B5C">
      <w:pPr>
        <w:spacing w:line="348" w:lineRule="auto"/>
        <w:ind w:left="260" w:right="266"/>
        <w:jc w:val="both"/>
        <w:rPr>
          <w:sz w:val="20"/>
          <w:szCs w:val="20"/>
        </w:rPr>
      </w:pPr>
      <w:r>
        <w:rPr>
          <w:rFonts w:eastAsia="Times New Roman"/>
          <w:sz w:val="24"/>
          <w:szCs w:val="24"/>
        </w:rPr>
        <w:t>do DIP, Lourival Fontes, ao chefe de policia do Recife</w:t>
      </w:r>
      <w:r>
        <w:rPr>
          <w:rFonts w:eastAsia="Times New Roman"/>
          <w:sz w:val="32"/>
          <w:szCs w:val="32"/>
          <w:vertAlign w:val="superscript"/>
        </w:rPr>
        <w:t>17</w:t>
      </w:r>
      <w:r>
        <w:rPr>
          <w:rFonts w:eastAsia="Times New Roman"/>
          <w:sz w:val="24"/>
          <w:szCs w:val="24"/>
        </w:rPr>
        <w:t>. As bases americanas instaladas em território brasileiro através de acordos entre Brasil e Estados Unidos para a defesa do Atlântico Sul não poderiam ser noticiadas com</w:t>
      </w:r>
      <w:r>
        <w:rPr>
          <w:rFonts w:eastAsia="Times New Roman"/>
          <w:sz w:val="24"/>
          <w:szCs w:val="24"/>
        </w:rPr>
        <w:t xml:space="preserve">o sendo organizações militares americanas, mas sim como brasileiras, a fim de evitar detalhes em relação aos acordos de cooperação com os norte-americanos e manter a imagem da soberania brasileira durante o conflito mundial em relação aos Estados Unidos e </w:t>
      </w:r>
      <w:r>
        <w:rPr>
          <w:rFonts w:eastAsia="Times New Roman"/>
          <w:sz w:val="24"/>
          <w:szCs w:val="24"/>
        </w:rPr>
        <w:t>as suas pretensões. Como determinou o telegrama de dez de junho de 1943 enviado pelo Exército brasileiro ao chefe do Departamento Estadual de Imprensa e Propaganda de Pernambuco, deveriam ser tomadas:</w:t>
      </w:r>
    </w:p>
    <w:p w14:paraId="19A4ED28" w14:textId="77777777" w:rsidR="001D5259" w:rsidRDefault="001D5259">
      <w:pPr>
        <w:spacing w:line="28" w:lineRule="exact"/>
        <w:rPr>
          <w:sz w:val="20"/>
          <w:szCs w:val="20"/>
        </w:rPr>
      </w:pPr>
    </w:p>
    <w:p w14:paraId="672AD4F8" w14:textId="77777777" w:rsidR="001D5259" w:rsidRDefault="00437B5C">
      <w:pPr>
        <w:spacing w:line="238" w:lineRule="auto"/>
        <w:ind w:left="1680" w:right="266"/>
        <w:jc w:val="both"/>
        <w:rPr>
          <w:sz w:val="20"/>
          <w:szCs w:val="20"/>
        </w:rPr>
      </w:pPr>
      <w:r>
        <w:rPr>
          <w:rFonts w:eastAsia="Times New Roman"/>
          <w:sz w:val="20"/>
          <w:szCs w:val="20"/>
        </w:rPr>
        <w:t xml:space="preserve">Providencias definitivas no sentido de que não mais tenha curso qualquer espécie de publicidade pela imprensa ou pelo </w:t>
      </w:r>
      <w:r>
        <w:rPr>
          <w:rFonts w:eastAsia="Times New Roman"/>
          <w:i/>
          <w:iCs/>
          <w:sz w:val="20"/>
          <w:szCs w:val="20"/>
        </w:rPr>
        <w:t>rádio</w:t>
      </w:r>
      <w:r>
        <w:rPr>
          <w:rFonts w:eastAsia="Times New Roman"/>
          <w:sz w:val="20"/>
          <w:szCs w:val="20"/>
        </w:rPr>
        <w:t xml:space="preserve"> sobre bases navais e aéreas em nosso território sem qualifica-las como brasileiras. Cumpre asseverar que todas essas bases são nacio</w:t>
      </w:r>
      <w:r>
        <w:rPr>
          <w:rFonts w:eastAsia="Times New Roman"/>
          <w:sz w:val="20"/>
          <w:szCs w:val="20"/>
        </w:rPr>
        <w:t>nais e atualmente, por concessão especial do governo brasileiro estão sendo também utilizadas, a titulo transitório, pelas nações aliadas</w:t>
      </w:r>
      <w:r>
        <w:rPr>
          <w:rFonts w:eastAsia="Times New Roman"/>
          <w:sz w:val="25"/>
          <w:szCs w:val="25"/>
          <w:vertAlign w:val="superscript"/>
        </w:rPr>
        <w:t>18</w:t>
      </w:r>
      <w:r>
        <w:rPr>
          <w:rFonts w:eastAsia="Times New Roman"/>
          <w:sz w:val="20"/>
          <w:szCs w:val="20"/>
        </w:rPr>
        <w:t>.</w:t>
      </w:r>
    </w:p>
    <w:p w14:paraId="71392C32" w14:textId="77777777" w:rsidR="001D5259" w:rsidRDefault="001D5259">
      <w:pPr>
        <w:spacing w:line="370" w:lineRule="exact"/>
        <w:rPr>
          <w:sz w:val="20"/>
          <w:szCs w:val="20"/>
        </w:rPr>
      </w:pPr>
    </w:p>
    <w:p w14:paraId="39616EE7" w14:textId="77777777" w:rsidR="001D5259" w:rsidRDefault="00437B5C">
      <w:pPr>
        <w:spacing w:line="348" w:lineRule="auto"/>
        <w:ind w:left="260" w:right="246" w:firstLine="852"/>
        <w:jc w:val="both"/>
        <w:rPr>
          <w:sz w:val="20"/>
          <w:szCs w:val="20"/>
        </w:rPr>
      </w:pPr>
      <w:r>
        <w:rPr>
          <w:rFonts w:eastAsia="Times New Roman"/>
          <w:sz w:val="24"/>
          <w:szCs w:val="24"/>
        </w:rPr>
        <w:t xml:space="preserve">Para uma análise mais pormenorizada da censura em relação às noticias da guerra no período, um episódio </w:t>
      </w:r>
      <w:r>
        <w:rPr>
          <w:rFonts w:eastAsia="Times New Roman"/>
          <w:sz w:val="24"/>
          <w:szCs w:val="24"/>
        </w:rPr>
        <w:t>envolvendo os americanos aquartelados no Recife é digno de ser registrado. Trata-se de um incêndio de uma embarcação americana no porto do Recife. No mesmo dia do incidente, o delegado Fábio Correia, chefe de policia de Pernambuco, emite uma nota à Rádio C</w:t>
      </w:r>
      <w:r>
        <w:rPr>
          <w:rFonts w:eastAsia="Times New Roman"/>
          <w:sz w:val="24"/>
          <w:szCs w:val="24"/>
        </w:rPr>
        <w:t>lube, dizendo se tratar de um incêndio de um “navio petroleiro americano” que propagara-se a um dos armazéns do porto do Recife.</w:t>
      </w:r>
      <w:r>
        <w:rPr>
          <w:rFonts w:eastAsia="Times New Roman"/>
          <w:sz w:val="32"/>
          <w:szCs w:val="32"/>
          <w:vertAlign w:val="superscript"/>
        </w:rPr>
        <w:t>19</w:t>
      </w:r>
      <w:r>
        <w:rPr>
          <w:rFonts w:eastAsia="Times New Roman"/>
          <w:sz w:val="24"/>
          <w:szCs w:val="24"/>
        </w:rPr>
        <w:t xml:space="preserve"> O acontecido mobilizou as autoridades, sendo empregados “carros da Companhia de Bombeiros, militares do exército brasileiro, </w:t>
      </w:r>
      <w:r>
        <w:rPr>
          <w:rFonts w:eastAsia="Times New Roman"/>
          <w:sz w:val="24"/>
          <w:szCs w:val="24"/>
        </w:rPr>
        <w:t xml:space="preserve">polícia civil e pessoal do serviço americano entre nós, dando-se forte combate às chamas. O incêndio da embarcação americana também mobilizou o Governo do Estado, o Comando Naval do Nordeste e o Comando da 7ª Região Militar, realizando-se uma investigação </w:t>
      </w:r>
      <w:r>
        <w:rPr>
          <w:rFonts w:eastAsia="Times New Roman"/>
          <w:sz w:val="24"/>
          <w:szCs w:val="24"/>
        </w:rPr>
        <w:t>conjunta para apuração do acidente. De acordo com a investigação:</w:t>
      </w:r>
    </w:p>
    <w:p w14:paraId="69E86DC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61248" behindDoc="1" locked="0" layoutInCell="0" allowOverlap="1" wp14:anchorId="7D61ACA2" wp14:editId="2728CEAC">
                <wp:simplePos x="0" y="0"/>
                <wp:positionH relativeFrom="column">
                  <wp:posOffset>166370</wp:posOffset>
                </wp:positionH>
                <wp:positionV relativeFrom="paragraph">
                  <wp:posOffset>369570</wp:posOffset>
                </wp:positionV>
                <wp:extent cx="182880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BEBEA1F" id="Shape 60" o:spid="_x0000_s1026" style="position:absolute;z-index:-252255232;visibility:visible;mso-wrap-style:square;mso-wrap-distance-left:9pt;mso-wrap-distance-top:0;mso-wrap-distance-right:9pt;mso-wrap-distance-bottom:0;mso-position-horizontal:absolute;mso-position-horizontal-relative:text;mso-position-vertical:absolute;mso-position-vertical-relative:text" from="13.1pt,29.1pt" to="157.1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" o:allowincell="f" filled="t" strokeweight=".25397mm">
                <v:stroke joinstyle="miter"/>
                <o:lock v:ext="edit" shapetype="f"/>
              </v:line>
            </w:pict>
          </mc:Fallback>
        </mc:AlternateContent>
      </w:r>
    </w:p>
    <w:p w14:paraId="14C77D27" w14:textId="77777777" w:rsidR="001D5259" w:rsidRDefault="001D5259">
      <w:pPr>
        <w:spacing w:line="200" w:lineRule="exact"/>
        <w:rPr>
          <w:sz w:val="20"/>
          <w:szCs w:val="20"/>
        </w:rPr>
      </w:pPr>
    </w:p>
    <w:p w14:paraId="4418F432" w14:textId="77777777" w:rsidR="001D5259" w:rsidRDefault="001D5259">
      <w:pPr>
        <w:spacing w:line="200" w:lineRule="exact"/>
        <w:rPr>
          <w:sz w:val="20"/>
          <w:szCs w:val="20"/>
        </w:rPr>
      </w:pPr>
    </w:p>
    <w:p w14:paraId="0C5CF065" w14:textId="77777777" w:rsidR="001D5259" w:rsidRDefault="001D5259">
      <w:pPr>
        <w:spacing w:line="276" w:lineRule="exact"/>
        <w:rPr>
          <w:sz w:val="20"/>
          <w:szCs w:val="20"/>
        </w:rPr>
      </w:pPr>
    </w:p>
    <w:p w14:paraId="647EF814" w14:textId="77777777" w:rsidR="001D5259" w:rsidRDefault="00437B5C" w:rsidP="00437B5C">
      <w:pPr>
        <w:numPr>
          <w:ilvl w:val="0"/>
          <w:numId w:val="7"/>
        </w:numPr>
        <w:tabs>
          <w:tab w:val="left" w:pos="442"/>
        </w:tabs>
        <w:spacing w:line="203" w:lineRule="auto"/>
        <w:ind w:left="260" w:right="266" w:firstLine="2"/>
        <w:rPr>
          <w:rFonts w:eastAsia="Times New Roman"/>
          <w:sz w:val="26"/>
          <w:szCs w:val="26"/>
          <w:vertAlign w:val="superscript"/>
        </w:rPr>
      </w:pPr>
      <w:r>
        <w:rPr>
          <w:rFonts w:eastAsia="Times New Roman"/>
          <w:sz w:val="20"/>
          <w:szCs w:val="20"/>
        </w:rPr>
        <w:t>Cópia de telegrama enviado pelo DIP ao DEIP-PE em 16 de março de 1942. APEJE, DOPS-PE, DEIP-PE, Prontuário Funcional nº 28626.</w:t>
      </w:r>
    </w:p>
    <w:p w14:paraId="7600099A" w14:textId="77777777" w:rsidR="001D5259" w:rsidRDefault="001D5259">
      <w:pPr>
        <w:spacing w:line="10" w:lineRule="exact"/>
        <w:rPr>
          <w:rFonts w:eastAsia="Times New Roman"/>
          <w:sz w:val="26"/>
          <w:szCs w:val="26"/>
          <w:vertAlign w:val="superscript"/>
        </w:rPr>
      </w:pPr>
    </w:p>
    <w:p w14:paraId="7A7D6030" w14:textId="77777777" w:rsidR="001D5259" w:rsidRDefault="00437B5C" w:rsidP="00437B5C">
      <w:pPr>
        <w:numPr>
          <w:ilvl w:val="0"/>
          <w:numId w:val="7"/>
        </w:numPr>
        <w:tabs>
          <w:tab w:val="left" w:pos="474"/>
        </w:tabs>
        <w:spacing w:line="203" w:lineRule="auto"/>
        <w:ind w:left="260" w:right="266" w:firstLine="2"/>
        <w:rPr>
          <w:rFonts w:eastAsia="Times New Roman"/>
          <w:sz w:val="26"/>
          <w:szCs w:val="26"/>
          <w:vertAlign w:val="superscript"/>
        </w:rPr>
      </w:pPr>
      <w:r>
        <w:rPr>
          <w:rFonts w:eastAsia="Times New Roman"/>
          <w:sz w:val="20"/>
          <w:szCs w:val="20"/>
        </w:rPr>
        <w:t>Telegrama enviado pelo DIP ao DOPS-PE em 30 de maio de 19</w:t>
      </w:r>
      <w:r>
        <w:rPr>
          <w:rFonts w:eastAsia="Times New Roman"/>
          <w:sz w:val="20"/>
          <w:szCs w:val="20"/>
        </w:rPr>
        <w:t>42. APEJE, DOPS-PE, DEIP-PE, Prontuário Funcional nº 28626.</w:t>
      </w:r>
    </w:p>
    <w:p w14:paraId="36E00C65" w14:textId="77777777" w:rsidR="001D5259" w:rsidRDefault="001D5259">
      <w:pPr>
        <w:spacing w:line="13" w:lineRule="exact"/>
        <w:rPr>
          <w:rFonts w:eastAsia="Times New Roman"/>
          <w:sz w:val="26"/>
          <w:szCs w:val="26"/>
          <w:vertAlign w:val="superscript"/>
        </w:rPr>
      </w:pPr>
    </w:p>
    <w:p w14:paraId="4C485B61" w14:textId="77777777" w:rsidR="001D5259" w:rsidRDefault="00437B5C" w:rsidP="00437B5C">
      <w:pPr>
        <w:numPr>
          <w:ilvl w:val="0"/>
          <w:numId w:val="7"/>
        </w:numPr>
        <w:tabs>
          <w:tab w:val="left" w:pos="454"/>
        </w:tabs>
        <w:spacing w:line="215" w:lineRule="auto"/>
        <w:ind w:left="260" w:right="266" w:firstLine="2"/>
        <w:jc w:val="both"/>
        <w:rPr>
          <w:rFonts w:eastAsia="Times New Roman"/>
          <w:sz w:val="26"/>
          <w:szCs w:val="26"/>
          <w:vertAlign w:val="superscript"/>
        </w:rPr>
      </w:pPr>
      <w:r>
        <w:rPr>
          <w:rFonts w:eastAsia="Times New Roman"/>
          <w:sz w:val="20"/>
          <w:szCs w:val="20"/>
        </w:rPr>
        <w:t xml:space="preserve">Cópia do telegrama enviado pelo tenente-coronel do Exército Antonio José Coelho dos Reis ao chefe do DEIP-PE, Nilo Pereira, em 10 de junho de 1943. APEJE, DOPS-PE, DEIP-PE, Prontuário </w:t>
      </w:r>
      <w:r>
        <w:rPr>
          <w:rFonts w:eastAsia="Times New Roman"/>
          <w:sz w:val="20"/>
          <w:szCs w:val="20"/>
        </w:rPr>
        <w:t>Funcional nº 28626.</w:t>
      </w:r>
    </w:p>
    <w:p w14:paraId="0EE6662B" w14:textId="77777777" w:rsidR="001D5259" w:rsidRDefault="00437B5C" w:rsidP="00437B5C">
      <w:pPr>
        <w:numPr>
          <w:ilvl w:val="0"/>
          <w:numId w:val="7"/>
        </w:numPr>
        <w:tabs>
          <w:tab w:val="left" w:pos="440"/>
        </w:tabs>
        <w:spacing w:line="184" w:lineRule="auto"/>
        <w:ind w:left="440" w:hanging="178"/>
        <w:rPr>
          <w:rFonts w:eastAsia="Times New Roman"/>
          <w:sz w:val="26"/>
          <w:szCs w:val="26"/>
          <w:vertAlign w:val="superscript"/>
        </w:rPr>
      </w:pPr>
      <w:r>
        <w:rPr>
          <w:rFonts w:eastAsia="Times New Roman"/>
          <w:sz w:val="20"/>
          <w:szCs w:val="20"/>
        </w:rPr>
        <w:t>APEJE, DOPS-PE, Rádio Clube de Pernambuco, Prontuário Funcional nº1106.</w:t>
      </w:r>
    </w:p>
    <w:p w14:paraId="37EA2F80" w14:textId="77777777" w:rsidR="001D5259" w:rsidRDefault="001D5259">
      <w:pPr>
        <w:spacing w:line="108" w:lineRule="exact"/>
        <w:rPr>
          <w:sz w:val="20"/>
          <w:szCs w:val="20"/>
        </w:rPr>
      </w:pPr>
    </w:p>
    <w:p w14:paraId="2E2D1DF7" w14:textId="53A793F7" w:rsidR="001D5259" w:rsidRDefault="001D5259">
      <w:pPr>
        <w:spacing w:line="225" w:lineRule="auto"/>
        <w:ind w:left="260" w:right="246"/>
        <w:jc w:val="center"/>
        <w:rPr>
          <w:sz w:val="20"/>
          <w:szCs w:val="20"/>
        </w:rPr>
      </w:pPr>
    </w:p>
    <w:p w14:paraId="13E345C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62272" behindDoc="1" locked="0" layoutInCell="0" allowOverlap="1" wp14:anchorId="638D64CA" wp14:editId="42607E16">
                <wp:simplePos x="0" y="0"/>
                <wp:positionH relativeFrom="column">
                  <wp:posOffset>-609600</wp:posOffset>
                </wp:positionH>
                <wp:positionV relativeFrom="paragraph">
                  <wp:posOffset>48895</wp:posOffset>
                </wp:positionV>
                <wp:extent cx="6951980"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CA1327" id="Shape 61" o:spid="_x0000_s1026" style="position:absolute;z-index:-2522542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AHuQ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Z1POHFjqUbmW&#10;UUzmDAEbwty7TczyxOiewqMXv5By1VUyBxiOsLGLNsNJHxuL2YeL2WpMTNDmbHE7XcypJ4Jynz7P&#10;PubrKmjOZ0PE9FV5y/Ki5Ua7bAU0sH/EdISeIXkbvdFyrY0pQdxt701ke6C2r8s4sV/BjGMDFVIv&#10;bgvzVQ5fUtRl/I/C6kTv12jb8vkFBE2vQH5xksqEJoE2xzWpM+7k29GqbNrWy8Mmnv2kPhcbTm8y&#10;P6SXcTn9/HNWf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2YrQB7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10F7B95C" w14:textId="77777777" w:rsidR="001D5259" w:rsidRDefault="001D5259">
      <w:pPr>
        <w:sectPr w:rsidR="001D5259">
          <w:type w:val="continuous"/>
          <w:pgSz w:w="11900" w:h="16838"/>
          <w:pgMar w:top="311" w:right="1440" w:bottom="0" w:left="1440" w:header="0" w:footer="0" w:gutter="0"/>
          <w:cols w:space="720" w:equalWidth="0">
            <w:col w:w="9026"/>
          </w:cols>
        </w:sectPr>
      </w:pPr>
    </w:p>
    <w:p w14:paraId="0A8EB366" w14:textId="77777777" w:rsidR="001D5259" w:rsidRDefault="00437B5C">
      <w:pPr>
        <w:ind w:left="8660"/>
        <w:rPr>
          <w:sz w:val="20"/>
          <w:szCs w:val="20"/>
        </w:rPr>
      </w:pPr>
      <w:bookmarkStart w:id="13" w:name="page14"/>
      <w:bookmarkEnd w:id="13"/>
      <w:r>
        <w:rPr>
          <w:rFonts w:ascii="Calibri" w:eastAsia="Calibri" w:hAnsi="Calibri" w:cs="Calibri"/>
          <w:sz w:val="19"/>
          <w:szCs w:val="19"/>
        </w:rPr>
        <w:lastRenderedPageBreak/>
        <w:t>8</w:t>
      </w:r>
    </w:p>
    <w:p w14:paraId="1F8513A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63296" behindDoc="1" locked="0" layoutInCell="0" allowOverlap="1" wp14:anchorId="0AD1F0A1" wp14:editId="330913C6">
                <wp:simplePos x="0" y="0"/>
                <wp:positionH relativeFrom="column">
                  <wp:posOffset>-609600</wp:posOffset>
                </wp:positionH>
                <wp:positionV relativeFrom="paragraph">
                  <wp:posOffset>-36830</wp:posOffset>
                </wp:positionV>
                <wp:extent cx="6951980" cy="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9DA93D" id="Shape 62" o:spid="_x0000_s1026" style="position:absolute;z-index:-2522531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NduQEAAIE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YwzB5Z6VK5l&#10;FJM5Q8CGMA9uG7M8Mbrn8OTFD6RcdZPMAYYTbOyizXDSx8Zi9vFqthoTE7Q5X95NlwvqiaDch4/z&#10;9/m6CprL2RAxfVbesrxoudEuWwENHJ4wnaAXSN5Gb7TcaGNKEPe7BxPZAajtmzLO7Dcw49hAhdTL&#10;u8J8k8PXFHUZf6OwOtH7Ndq2fHEFQdMrkJ+cpDKhSaDNaU3qjDv7drIqm7bz8riNFz+pz8WG85vM&#10;D+l1XE6//Jz1L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HIGA12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64320" behindDoc="1" locked="0" layoutInCell="0" allowOverlap="1" wp14:anchorId="7E48711C" wp14:editId="3C284BBD">
                <wp:simplePos x="0" y="0"/>
                <wp:positionH relativeFrom="column">
                  <wp:posOffset>-606425</wp:posOffset>
                </wp:positionH>
                <wp:positionV relativeFrom="paragraph">
                  <wp:posOffset>-40005</wp:posOffset>
                </wp:positionV>
                <wp:extent cx="0" cy="1008380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F289AB" id="Shape 63" o:spid="_x0000_s1026" style="position:absolute;z-index:-2522521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BX5ItGvAEAAII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65344" behindDoc="1" locked="0" layoutInCell="0" allowOverlap="1" wp14:anchorId="70EE6235" wp14:editId="043A6F36">
                <wp:simplePos x="0" y="0"/>
                <wp:positionH relativeFrom="column">
                  <wp:posOffset>6339840</wp:posOffset>
                </wp:positionH>
                <wp:positionV relativeFrom="paragraph">
                  <wp:posOffset>-40005</wp:posOffset>
                </wp:positionV>
                <wp:extent cx="0" cy="1008380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805D64" id="Shape 64" o:spid="_x0000_s1026" style="position:absolute;z-index:-2522511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wP7vQEAAIIDAAAOAAAAZHJzL2Uyb0RvYy54bWysU01vEzEQvSPxHyzfyW7aEsI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X9xx5sBSj0pa&#10;RjaJMwRsKObBbWOmJ0b3HJ68+IHkq66c2cAwhY1dtDmc+LGxiH28iK3GxARd3n1Y3HImyDGv6+Xt&#10;si7NqKA5Pw4R02flLcuHlhvtshbQwOEJU04PzTkkX6M3Wm60McWI+92DiewA1PdNWZkNPbkKM44N&#10;xLz++L4gX/nwNURd1t8grE40wEbblhMFWtNI9QrkJycpJzQJtJnOlN+4k3CTVlm1nZfHbTwLSo0u&#10;hZ6GMk/Sa7u8fvk661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CsvA/u9AQAAgg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4F4F4E46" w14:textId="77777777" w:rsidR="001D5259" w:rsidRDefault="001D5259">
      <w:pPr>
        <w:sectPr w:rsidR="001D5259">
          <w:pgSz w:w="11900" w:h="16838"/>
          <w:pgMar w:top="311" w:right="1440" w:bottom="0" w:left="1440" w:header="0" w:footer="0" w:gutter="0"/>
          <w:cols w:space="720" w:equalWidth="0">
            <w:col w:w="9026"/>
          </w:cols>
        </w:sectPr>
      </w:pPr>
    </w:p>
    <w:p w14:paraId="307AA926" w14:textId="77777777" w:rsidR="001D5259" w:rsidRDefault="001D5259">
      <w:pPr>
        <w:spacing w:line="200" w:lineRule="exact"/>
        <w:rPr>
          <w:sz w:val="20"/>
          <w:szCs w:val="20"/>
        </w:rPr>
      </w:pPr>
    </w:p>
    <w:p w14:paraId="6CB7E8D9" w14:textId="77777777" w:rsidR="001D5259" w:rsidRDefault="001D5259">
      <w:pPr>
        <w:spacing w:line="200" w:lineRule="exact"/>
        <w:rPr>
          <w:sz w:val="20"/>
          <w:szCs w:val="20"/>
        </w:rPr>
      </w:pPr>
    </w:p>
    <w:p w14:paraId="666CC910" w14:textId="77777777" w:rsidR="001D5259" w:rsidRDefault="001D5259">
      <w:pPr>
        <w:spacing w:line="200" w:lineRule="exact"/>
        <w:rPr>
          <w:sz w:val="20"/>
          <w:szCs w:val="20"/>
        </w:rPr>
      </w:pPr>
    </w:p>
    <w:p w14:paraId="766A4AF1" w14:textId="77777777" w:rsidR="001D5259" w:rsidRDefault="001D5259">
      <w:pPr>
        <w:spacing w:line="275" w:lineRule="exact"/>
        <w:rPr>
          <w:sz w:val="20"/>
          <w:szCs w:val="20"/>
        </w:rPr>
      </w:pPr>
    </w:p>
    <w:p w14:paraId="66CA0179" w14:textId="77777777" w:rsidR="001D5259" w:rsidRDefault="00437B5C">
      <w:pPr>
        <w:spacing w:line="238" w:lineRule="auto"/>
        <w:ind w:left="1680" w:right="266"/>
        <w:jc w:val="both"/>
        <w:rPr>
          <w:sz w:val="20"/>
          <w:szCs w:val="20"/>
        </w:rPr>
      </w:pPr>
      <w:r>
        <w:rPr>
          <w:rFonts w:eastAsia="Times New Roman"/>
          <w:sz w:val="20"/>
          <w:szCs w:val="20"/>
        </w:rPr>
        <w:t xml:space="preserve">O incêndio se manifestou após a ruptura de um recipiente durante o transbordo do combustível que, em consequência, se projetou violentamente em várias direções, atingindo o armazém nº2, o navio e </w:t>
      </w:r>
      <w:r>
        <w:rPr>
          <w:rFonts w:eastAsia="Times New Roman"/>
          <w:sz w:val="20"/>
          <w:szCs w:val="20"/>
        </w:rPr>
        <w:t>uma locomotiva estacionada nas proximidades, cujo maquinista é um dos feridos. [...] Pelo que se apurou até agora, o sinistro teve uma causa fortuita, estando afastada a hipótese de sabotagem</w:t>
      </w:r>
      <w:r>
        <w:rPr>
          <w:rFonts w:eastAsia="Times New Roman"/>
          <w:sz w:val="25"/>
          <w:szCs w:val="25"/>
          <w:vertAlign w:val="superscript"/>
        </w:rPr>
        <w:t>20</w:t>
      </w:r>
      <w:r>
        <w:rPr>
          <w:rFonts w:eastAsia="Times New Roman"/>
          <w:sz w:val="20"/>
          <w:szCs w:val="20"/>
        </w:rPr>
        <w:t>.</w:t>
      </w:r>
    </w:p>
    <w:p w14:paraId="6EA77DF5" w14:textId="77777777" w:rsidR="001D5259" w:rsidRDefault="001D5259">
      <w:pPr>
        <w:spacing w:line="370" w:lineRule="exact"/>
        <w:rPr>
          <w:sz w:val="20"/>
          <w:szCs w:val="20"/>
        </w:rPr>
      </w:pPr>
    </w:p>
    <w:p w14:paraId="2A981BA3" w14:textId="77777777" w:rsidR="001D5259" w:rsidRDefault="00437B5C">
      <w:pPr>
        <w:spacing w:line="358" w:lineRule="auto"/>
        <w:ind w:left="260" w:right="266" w:firstLine="852"/>
        <w:jc w:val="both"/>
        <w:rPr>
          <w:sz w:val="20"/>
          <w:szCs w:val="20"/>
        </w:rPr>
      </w:pPr>
      <w:r>
        <w:rPr>
          <w:rFonts w:eastAsia="Times New Roman"/>
          <w:sz w:val="24"/>
          <w:szCs w:val="24"/>
        </w:rPr>
        <w:t xml:space="preserve">Porém, diante do controle e censura do DIP e DEIP sobre as </w:t>
      </w:r>
      <w:r>
        <w:rPr>
          <w:rFonts w:eastAsia="Times New Roman"/>
          <w:sz w:val="24"/>
          <w:szCs w:val="24"/>
        </w:rPr>
        <w:t>noticias de guerra na imprensa pernambucana e no rádio, poderíamos questionar acerca do cumprimento das determinações destes órgãos pela imprensa e pela P.R.A. 8. As determinações do DIP foram realmente respeitadas e cumpridas de forma absoluta? Houve fisc</w:t>
      </w:r>
      <w:r>
        <w:rPr>
          <w:rFonts w:eastAsia="Times New Roman"/>
          <w:sz w:val="24"/>
          <w:szCs w:val="24"/>
        </w:rPr>
        <w:t>alização ao cumprimento das determinações na Rádio Clube durante o período em questão? Dito de outra forma, poderíamos conceber a P.R.A 8 (assim como a imprensa pernambucana) como sendo um órgão meramente receptivo das determinações e ordens expressas do D</w:t>
      </w:r>
      <w:r>
        <w:rPr>
          <w:rFonts w:eastAsia="Times New Roman"/>
          <w:sz w:val="24"/>
          <w:szCs w:val="24"/>
        </w:rPr>
        <w:t>epartamento de Imprensa e Propaganda no que tange as notícias de guerra?</w:t>
      </w:r>
    </w:p>
    <w:p w14:paraId="28690AF7" w14:textId="77777777" w:rsidR="001D5259" w:rsidRDefault="001D5259">
      <w:pPr>
        <w:spacing w:line="19" w:lineRule="exact"/>
        <w:rPr>
          <w:sz w:val="20"/>
          <w:szCs w:val="20"/>
        </w:rPr>
      </w:pPr>
    </w:p>
    <w:p w14:paraId="60D67BE5" w14:textId="77777777" w:rsidR="001D5259" w:rsidRDefault="00437B5C">
      <w:pPr>
        <w:spacing w:line="351" w:lineRule="auto"/>
        <w:ind w:left="260" w:right="266" w:firstLine="852"/>
        <w:jc w:val="both"/>
        <w:rPr>
          <w:sz w:val="20"/>
          <w:szCs w:val="20"/>
        </w:rPr>
      </w:pPr>
      <w:r>
        <w:rPr>
          <w:rFonts w:eastAsia="Times New Roman"/>
          <w:sz w:val="24"/>
          <w:szCs w:val="24"/>
        </w:rPr>
        <w:t>Se nos determos na análise da documentação referente ao episódio do afundamento do navio mercante americano, veremos que a censura não foi tão eficaz em relação à divulgação do incên</w:t>
      </w:r>
      <w:r>
        <w:rPr>
          <w:rFonts w:eastAsia="Times New Roman"/>
          <w:sz w:val="24"/>
          <w:szCs w:val="24"/>
        </w:rPr>
        <w:t>dio da embarcação. Em telegrama enviado ao chefe do DEIP em quinze de maio de 1943</w:t>
      </w:r>
      <w:r>
        <w:rPr>
          <w:rFonts w:eastAsia="Times New Roman"/>
          <w:sz w:val="32"/>
          <w:szCs w:val="32"/>
          <w:vertAlign w:val="superscript"/>
        </w:rPr>
        <w:t>21</w:t>
      </w:r>
      <w:r>
        <w:rPr>
          <w:rFonts w:eastAsia="Times New Roman"/>
          <w:sz w:val="24"/>
          <w:szCs w:val="24"/>
        </w:rPr>
        <w:t xml:space="preserve">, o chefe do controle de Imprensa do DIP, Sampaio Mitke, solicita informações ao chefe do DEIP-PE , Nilo Pereira, para que este informe se foram retidos telegramas sobre o </w:t>
      </w:r>
      <w:r>
        <w:rPr>
          <w:rFonts w:eastAsia="Times New Roman"/>
          <w:sz w:val="24"/>
          <w:szCs w:val="24"/>
        </w:rPr>
        <w:t>incêndio pelo Departamento Estadual de Imprensa e Propaganda de Pernambuco, a fim de evitar maior repercussão acerca do caso na imprensa e no rádio. A atitude das autoridades em relação às noticias acerca do incêndio foi enérgica, uma vez que o episódio en</w:t>
      </w:r>
      <w:r>
        <w:rPr>
          <w:rFonts w:eastAsia="Times New Roman"/>
          <w:sz w:val="24"/>
          <w:szCs w:val="24"/>
        </w:rPr>
        <w:t>volvia um navio de bandeira americana num acidente em pleno desenrolar da guerra, podendo trazer várias implicações e suspeitas de sabotagem, além de ferir a imagem dos aliados – principalmente a dos Estados Unidos – no conflito mundial. Diante do pedido d</w:t>
      </w:r>
      <w:r>
        <w:rPr>
          <w:rFonts w:eastAsia="Times New Roman"/>
          <w:sz w:val="24"/>
          <w:szCs w:val="24"/>
        </w:rPr>
        <w:t xml:space="preserve">e manutenção de sigilo sobre o caso, podemos entender que, ao mesmo tempo em que houve um cuidado por parte do DIP para que não houvesse vazamento de informações, por outro lado, esta tentativa de controle pode indicar que houve quebra de sigilo por parte </w:t>
      </w:r>
      <w:r>
        <w:rPr>
          <w:rFonts w:eastAsia="Times New Roman"/>
          <w:sz w:val="24"/>
          <w:szCs w:val="24"/>
        </w:rPr>
        <w:t>dos órgãos estatais, podendo haver vazamento de informações, difusão e repercussão de noticias de guerra no rádio.</w:t>
      </w:r>
    </w:p>
    <w:p w14:paraId="1F5BFC0D" w14:textId="77777777" w:rsidR="001D5259" w:rsidRDefault="001D5259">
      <w:pPr>
        <w:spacing w:line="33" w:lineRule="exact"/>
        <w:rPr>
          <w:sz w:val="20"/>
          <w:szCs w:val="20"/>
        </w:rPr>
      </w:pPr>
    </w:p>
    <w:p w14:paraId="26E13BDE" w14:textId="77777777" w:rsidR="001D5259" w:rsidRDefault="00437B5C">
      <w:pPr>
        <w:spacing w:line="348" w:lineRule="auto"/>
        <w:ind w:left="260" w:right="266" w:firstLine="852"/>
        <w:jc w:val="both"/>
        <w:rPr>
          <w:sz w:val="20"/>
          <w:szCs w:val="20"/>
        </w:rPr>
      </w:pPr>
      <w:r>
        <w:rPr>
          <w:rFonts w:eastAsia="Times New Roman"/>
          <w:sz w:val="24"/>
          <w:szCs w:val="24"/>
        </w:rPr>
        <w:t xml:space="preserve">Em resposta as determinações do DIP em relação ao caso, o delegado do DOPS-PE, Fábio Correia, determinou que fossem retidos os </w:t>
      </w:r>
      <w:r>
        <w:rPr>
          <w:rFonts w:eastAsia="Times New Roman"/>
          <w:sz w:val="24"/>
          <w:szCs w:val="24"/>
        </w:rPr>
        <w:t>telegramas que havia</w:t>
      </w:r>
    </w:p>
    <w:p w14:paraId="29C26F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66368" behindDoc="1" locked="0" layoutInCell="0" allowOverlap="1" wp14:anchorId="50C92A15" wp14:editId="50603BB3">
                <wp:simplePos x="0" y="0"/>
                <wp:positionH relativeFrom="column">
                  <wp:posOffset>166370</wp:posOffset>
                </wp:positionH>
                <wp:positionV relativeFrom="paragraph">
                  <wp:posOffset>278130</wp:posOffset>
                </wp:positionV>
                <wp:extent cx="182880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283AE34" id="Shape 65" o:spid="_x0000_s1026" style="position:absolute;z-index:-252250112;visibility:visible;mso-wrap-style:square;mso-wrap-distance-left:9pt;mso-wrap-distance-top:0;mso-wrap-distance-right:9pt;mso-wrap-distance-bottom:0;mso-position-horizontal:absolute;mso-position-horizontal-relative:text;mso-position-vertical:absolute;mso-position-vertical-relative:text" from="13.1pt,21.9pt" to="157.1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" o:allowincell="f" filled="t" strokeweight=".25397mm">
                <v:stroke joinstyle="miter"/>
                <o:lock v:ext="edit" shapetype="f"/>
              </v:line>
            </w:pict>
          </mc:Fallback>
        </mc:AlternateContent>
      </w:r>
    </w:p>
    <w:p w14:paraId="233CF9D0" w14:textId="77777777" w:rsidR="001D5259" w:rsidRDefault="001D5259">
      <w:pPr>
        <w:spacing w:line="200" w:lineRule="exact"/>
        <w:rPr>
          <w:sz w:val="20"/>
          <w:szCs w:val="20"/>
        </w:rPr>
      </w:pPr>
    </w:p>
    <w:p w14:paraId="754878C0" w14:textId="77777777" w:rsidR="001D5259" w:rsidRDefault="001D5259">
      <w:pPr>
        <w:spacing w:line="303" w:lineRule="exact"/>
        <w:rPr>
          <w:sz w:val="20"/>
          <w:szCs w:val="20"/>
        </w:rPr>
      </w:pPr>
    </w:p>
    <w:p w14:paraId="784D55EF" w14:textId="77777777" w:rsidR="001D5259" w:rsidRDefault="00437B5C">
      <w:pPr>
        <w:spacing w:line="223" w:lineRule="auto"/>
        <w:ind w:left="260" w:right="266"/>
        <w:jc w:val="both"/>
        <w:rPr>
          <w:sz w:val="20"/>
          <w:szCs w:val="20"/>
        </w:rPr>
      </w:pPr>
      <w:r>
        <w:rPr>
          <w:rFonts w:eastAsia="Times New Roman"/>
          <w:sz w:val="25"/>
          <w:szCs w:val="25"/>
          <w:vertAlign w:val="superscript"/>
        </w:rPr>
        <w:t>20</w:t>
      </w:r>
      <w:r>
        <w:rPr>
          <w:rFonts w:eastAsia="Times New Roman"/>
          <w:sz w:val="20"/>
          <w:szCs w:val="20"/>
        </w:rPr>
        <w:t xml:space="preserve"> Nota do Governo do Estado, do Comando da 7ª Região Militar e do Comando Naval do Nordeste distribuída pelo DEIP à imprensa sobre o incêndio de navio americano no porto do Recife. APEJE, DOPS-PE, DEIP-PE, Prontuário Funcional nº </w:t>
      </w:r>
      <w:r>
        <w:rPr>
          <w:rFonts w:eastAsia="Times New Roman"/>
          <w:sz w:val="20"/>
          <w:szCs w:val="20"/>
        </w:rPr>
        <w:t>28626.</w:t>
      </w:r>
    </w:p>
    <w:p w14:paraId="49E69926" w14:textId="77777777" w:rsidR="001D5259" w:rsidRDefault="001D5259">
      <w:pPr>
        <w:spacing w:line="25" w:lineRule="exact"/>
        <w:rPr>
          <w:sz w:val="20"/>
          <w:szCs w:val="20"/>
        </w:rPr>
      </w:pPr>
    </w:p>
    <w:p w14:paraId="2E8E333A" w14:textId="77777777" w:rsidR="001D5259" w:rsidRDefault="00437B5C" w:rsidP="00437B5C">
      <w:pPr>
        <w:numPr>
          <w:ilvl w:val="0"/>
          <w:numId w:val="8"/>
        </w:numPr>
        <w:tabs>
          <w:tab w:val="left" w:pos="442"/>
        </w:tabs>
        <w:spacing w:line="203" w:lineRule="auto"/>
        <w:ind w:left="260" w:right="266" w:firstLine="2"/>
        <w:rPr>
          <w:rFonts w:eastAsia="Times New Roman"/>
          <w:sz w:val="26"/>
          <w:szCs w:val="26"/>
          <w:vertAlign w:val="superscript"/>
        </w:rPr>
      </w:pPr>
      <w:r>
        <w:rPr>
          <w:rFonts w:eastAsia="Times New Roman"/>
          <w:sz w:val="20"/>
          <w:szCs w:val="20"/>
        </w:rPr>
        <w:t>Cópia de telegrama enviado ao DEIP-PE pelo chefe da divisão de imprensa do DIP. APEJE, DOPS-PE, DEIP-PE, Prontuário Funcional nº 28626.</w:t>
      </w:r>
    </w:p>
    <w:p w14:paraId="20500B8B" w14:textId="77777777" w:rsidR="001D5259" w:rsidRDefault="001D5259">
      <w:pPr>
        <w:spacing w:line="109" w:lineRule="exact"/>
        <w:rPr>
          <w:sz w:val="20"/>
          <w:szCs w:val="20"/>
        </w:rPr>
      </w:pPr>
    </w:p>
    <w:p w14:paraId="39D7944F" w14:textId="5EE43BCD" w:rsidR="001D5259" w:rsidRDefault="001D5259">
      <w:pPr>
        <w:spacing w:line="225" w:lineRule="auto"/>
        <w:ind w:left="1720" w:right="1040"/>
        <w:jc w:val="center"/>
        <w:rPr>
          <w:sz w:val="20"/>
          <w:szCs w:val="20"/>
        </w:rPr>
      </w:pPr>
    </w:p>
    <w:p w14:paraId="1E61791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67392" behindDoc="1" locked="0" layoutInCell="0" allowOverlap="1" wp14:anchorId="16DF143A" wp14:editId="0717B284">
                <wp:simplePos x="0" y="0"/>
                <wp:positionH relativeFrom="column">
                  <wp:posOffset>-609600</wp:posOffset>
                </wp:positionH>
                <wp:positionV relativeFrom="paragraph">
                  <wp:posOffset>48895</wp:posOffset>
                </wp:positionV>
                <wp:extent cx="6951980" cy="0"/>
                <wp:effectExtent l="0" t="0" r="0" b="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ADB19E" id="Shape 66" o:spid="_x0000_s1026" style="position:absolute;z-index:-2522490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KerpMr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1C6FFBEB" w14:textId="77777777" w:rsidR="001D5259" w:rsidRDefault="001D5259">
      <w:pPr>
        <w:sectPr w:rsidR="001D5259">
          <w:type w:val="continuous"/>
          <w:pgSz w:w="11900" w:h="16838"/>
          <w:pgMar w:top="311" w:right="1440" w:bottom="0" w:left="1440" w:header="0" w:footer="0" w:gutter="0"/>
          <w:cols w:space="720" w:equalWidth="0">
            <w:col w:w="9026"/>
          </w:cols>
        </w:sectPr>
      </w:pPr>
    </w:p>
    <w:p w14:paraId="0F202A8F" w14:textId="77777777" w:rsidR="001D5259" w:rsidRDefault="00437B5C">
      <w:pPr>
        <w:ind w:left="8660"/>
        <w:rPr>
          <w:sz w:val="20"/>
          <w:szCs w:val="20"/>
        </w:rPr>
      </w:pPr>
      <w:bookmarkStart w:id="14" w:name="page15"/>
      <w:bookmarkEnd w:id="14"/>
      <w:r>
        <w:rPr>
          <w:rFonts w:ascii="Calibri" w:eastAsia="Calibri" w:hAnsi="Calibri" w:cs="Calibri"/>
          <w:sz w:val="19"/>
          <w:szCs w:val="19"/>
        </w:rPr>
        <w:lastRenderedPageBreak/>
        <w:t>9</w:t>
      </w:r>
    </w:p>
    <w:p w14:paraId="600D6EA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68416" behindDoc="1" locked="0" layoutInCell="0" allowOverlap="1" wp14:anchorId="33282355" wp14:editId="25E04241">
                <wp:simplePos x="0" y="0"/>
                <wp:positionH relativeFrom="column">
                  <wp:posOffset>-609600</wp:posOffset>
                </wp:positionH>
                <wp:positionV relativeFrom="paragraph">
                  <wp:posOffset>-36830</wp:posOffset>
                </wp:positionV>
                <wp:extent cx="6951980" cy="0"/>
                <wp:effectExtent l="0" t="0" r="0" b="0"/>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C7C13B" id="Shape 67" o:spid="_x0000_s1026" style="position:absolute;z-index:-2522480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3eyuQEAAIEDAAAOAAAAZHJzL2Uyb0RvYy54bWysU01vGyEQvVfqf0Dc612njWO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MuWz+44c2CpR+Va&#10;RjGZMwRsCPPgNjHLE6N7Dk9e/ETKVVfJHGA4wsYu2gwnfWwsZh8uZqsxMUGbs8XtdDGnngjKfbqb&#10;fczXVdCcz4aI6YvyluVFy4122QpoYP+E6Qg9Q/I2eqPlWhtTgrjbPpjI9kBtX5dxYr+CGccGKqRe&#10;3Bbmqxy+pKjLeI3C6kTv12jb8vkFBE2vQH52ksqEJoE2xzWpM+7k29GqbNrWy8Mmnv2kPhcbTm8y&#10;P6SXcTn95+esfgM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I+Td7K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69440" behindDoc="1" locked="0" layoutInCell="0" allowOverlap="1" wp14:anchorId="275A914E" wp14:editId="58852112">
                <wp:simplePos x="0" y="0"/>
                <wp:positionH relativeFrom="column">
                  <wp:posOffset>-606425</wp:posOffset>
                </wp:positionH>
                <wp:positionV relativeFrom="paragraph">
                  <wp:posOffset>-40005</wp:posOffset>
                </wp:positionV>
                <wp:extent cx="0" cy="10083800"/>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895DDA" id="Shape 68" o:spid="_x0000_s1026" style="position:absolute;z-index:-2522470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DajgglvAEAAII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70464" behindDoc="1" locked="0" layoutInCell="0" allowOverlap="1" wp14:anchorId="0652912D" wp14:editId="28981276">
                <wp:simplePos x="0" y="0"/>
                <wp:positionH relativeFrom="column">
                  <wp:posOffset>6339840</wp:posOffset>
                </wp:positionH>
                <wp:positionV relativeFrom="paragraph">
                  <wp:posOffset>-40005</wp:posOffset>
                </wp:positionV>
                <wp:extent cx="0" cy="10083800"/>
                <wp:effectExtent l="0" t="0" r="0" b="0"/>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0BF2B73" id="Shape 69" o:spid="_x0000_s1026" style="position:absolute;z-index:-2522460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avQEAAIIDAAAOAAAAZHJzL2Uyb0RvYy54bWysU01vEzEQvSPxHyzfyW5aCOk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X9xx5sBSj0pa&#10;RjaJMwRsKObBbWOmJ0b3HJ68+IHkq66c2cAwhY1dtDmc+LGxiH28iK3GxARdvv+4uOVMkGNe18vb&#10;ZV2aUUFzfhwips/KW5YPLTfaZS2ggcMTppwemnNIvkZvtNxoY4oR97sHE9kBqO+bsjIbenIVZhwb&#10;iHl996EgX/nwNURd1t8grE40wEbblhMFWtNI9QrkJycpJzQJtJnOlN+4k3CTVlm1nZfHbTwLSo0u&#10;hZ6GMk/Sa7u8fvk661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H4WPRq9AQAAgg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7E5B4ADE" w14:textId="77777777" w:rsidR="001D5259" w:rsidRDefault="001D5259">
      <w:pPr>
        <w:sectPr w:rsidR="001D5259">
          <w:pgSz w:w="11900" w:h="16838"/>
          <w:pgMar w:top="311" w:right="1440" w:bottom="0" w:left="1440" w:header="0" w:footer="0" w:gutter="0"/>
          <w:cols w:space="720" w:equalWidth="0">
            <w:col w:w="9026"/>
          </w:cols>
        </w:sectPr>
      </w:pPr>
    </w:p>
    <w:p w14:paraId="0F54220F" w14:textId="77777777" w:rsidR="001D5259" w:rsidRDefault="001D5259">
      <w:pPr>
        <w:spacing w:line="200" w:lineRule="exact"/>
        <w:rPr>
          <w:sz w:val="20"/>
          <w:szCs w:val="20"/>
        </w:rPr>
      </w:pPr>
    </w:p>
    <w:p w14:paraId="29AB5338" w14:textId="77777777" w:rsidR="001D5259" w:rsidRDefault="001D5259">
      <w:pPr>
        <w:spacing w:line="200" w:lineRule="exact"/>
        <w:rPr>
          <w:sz w:val="20"/>
          <w:szCs w:val="20"/>
        </w:rPr>
      </w:pPr>
    </w:p>
    <w:p w14:paraId="2CA466E8" w14:textId="77777777" w:rsidR="001D5259" w:rsidRDefault="001D5259">
      <w:pPr>
        <w:spacing w:line="200" w:lineRule="exact"/>
        <w:rPr>
          <w:sz w:val="20"/>
          <w:szCs w:val="20"/>
        </w:rPr>
      </w:pPr>
    </w:p>
    <w:p w14:paraId="3A0CAAC6" w14:textId="77777777" w:rsidR="001D5259" w:rsidRDefault="001D5259">
      <w:pPr>
        <w:spacing w:line="277" w:lineRule="exact"/>
        <w:rPr>
          <w:sz w:val="20"/>
          <w:szCs w:val="20"/>
        </w:rPr>
      </w:pPr>
    </w:p>
    <w:p w14:paraId="13003544" w14:textId="77777777" w:rsidR="001D5259" w:rsidRDefault="00437B5C">
      <w:pPr>
        <w:spacing w:line="329" w:lineRule="auto"/>
        <w:ind w:left="260" w:right="266"/>
        <w:jc w:val="both"/>
        <w:rPr>
          <w:sz w:val="20"/>
          <w:szCs w:val="20"/>
        </w:rPr>
      </w:pPr>
      <w:r>
        <w:rPr>
          <w:rFonts w:eastAsia="Times New Roman"/>
          <w:sz w:val="24"/>
          <w:szCs w:val="24"/>
        </w:rPr>
        <w:t>circulado anteriormente entre os órgãos estatais e de imprensa “até que se esclarecesse o caso, a fim de evitar apreciações ou come</w:t>
      </w:r>
      <w:r>
        <w:rPr>
          <w:rFonts w:eastAsia="Times New Roman"/>
          <w:sz w:val="24"/>
          <w:szCs w:val="24"/>
        </w:rPr>
        <w:t>ntários precipitados”</w:t>
      </w:r>
      <w:r>
        <w:rPr>
          <w:rFonts w:eastAsia="Times New Roman"/>
          <w:sz w:val="32"/>
          <w:szCs w:val="32"/>
          <w:vertAlign w:val="superscript"/>
        </w:rPr>
        <w:t>22</w:t>
      </w:r>
      <w:r>
        <w:rPr>
          <w:rFonts w:eastAsia="Times New Roman"/>
          <w:sz w:val="24"/>
          <w:szCs w:val="24"/>
        </w:rPr>
        <w:t>. Mas no mesmo documento, o delegado Fábio Correia afirma que “no dia imediato, dando publicidade ao fato, “</w:t>
      </w:r>
      <w:r>
        <w:rPr>
          <w:rFonts w:eastAsia="Times New Roman"/>
          <w:i/>
          <w:iCs/>
          <w:sz w:val="24"/>
          <w:szCs w:val="24"/>
        </w:rPr>
        <w:t>cessou, logicamente, qualquer restrição sobre o noticiário telegráfico</w:t>
      </w:r>
      <w:r>
        <w:rPr>
          <w:rFonts w:eastAsia="Times New Roman"/>
          <w:sz w:val="24"/>
          <w:szCs w:val="24"/>
        </w:rPr>
        <w:t>”, o que aponta para o vazamento de informações e a fal</w:t>
      </w:r>
      <w:r>
        <w:rPr>
          <w:rFonts w:eastAsia="Times New Roman"/>
          <w:sz w:val="24"/>
          <w:szCs w:val="24"/>
        </w:rPr>
        <w:t>ta de sigilo em relação ao caso.</w:t>
      </w:r>
    </w:p>
    <w:p w14:paraId="0A08222F" w14:textId="77777777" w:rsidR="001D5259" w:rsidRDefault="001D5259">
      <w:pPr>
        <w:spacing w:line="54" w:lineRule="exact"/>
        <w:rPr>
          <w:sz w:val="20"/>
          <w:szCs w:val="20"/>
        </w:rPr>
      </w:pPr>
    </w:p>
    <w:p w14:paraId="75142C8E" w14:textId="77777777" w:rsidR="001D5259" w:rsidRDefault="00437B5C">
      <w:pPr>
        <w:spacing w:line="354" w:lineRule="auto"/>
        <w:ind w:left="260" w:right="266" w:firstLine="852"/>
        <w:jc w:val="both"/>
        <w:rPr>
          <w:sz w:val="20"/>
          <w:szCs w:val="20"/>
        </w:rPr>
      </w:pPr>
      <w:r>
        <w:rPr>
          <w:rFonts w:eastAsia="Times New Roman"/>
          <w:sz w:val="24"/>
          <w:szCs w:val="24"/>
        </w:rPr>
        <w:t xml:space="preserve">Mas a P.R.A.8 não foi somente alvo de controle e censura estabelecida pelo DIP e o DEIP-PE em relação ao noticiário de guerra. Com o desenrolar do conflito mundial, houve mudanças significativas em sua </w:t>
      </w:r>
      <w:r>
        <w:rPr>
          <w:rFonts w:eastAsia="Times New Roman"/>
          <w:sz w:val="24"/>
          <w:szCs w:val="24"/>
        </w:rPr>
        <w:t>programação.</w:t>
      </w:r>
    </w:p>
    <w:p w14:paraId="21FE285E" w14:textId="77777777" w:rsidR="001D5259" w:rsidRDefault="001D5259">
      <w:pPr>
        <w:spacing w:line="200" w:lineRule="exact"/>
        <w:rPr>
          <w:sz w:val="20"/>
          <w:szCs w:val="20"/>
        </w:rPr>
      </w:pPr>
    </w:p>
    <w:p w14:paraId="2E5F5D77" w14:textId="77777777" w:rsidR="001D5259" w:rsidRDefault="001D5259">
      <w:pPr>
        <w:spacing w:line="228" w:lineRule="exact"/>
        <w:rPr>
          <w:sz w:val="20"/>
          <w:szCs w:val="20"/>
        </w:rPr>
      </w:pPr>
    </w:p>
    <w:p w14:paraId="1B91645E" w14:textId="77777777" w:rsidR="001D5259" w:rsidRDefault="00437B5C">
      <w:pPr>
        <w:ind w:left="260"/>
        <w:rPr>
          <w:sz w:val="20"/>
          <w:szCs w:val="20"/>
        </w:rPr>
      </w:pPr>
      <w:r>
        <w:rPr>
          <w:rFonts w:eastAsia="Times New Roman"/>
          <w:b/>
          <w:bCs/>
          <w:sz w:val="24"/>
          <w:szCs w:val="24"/>
        </w:rPr>
        <w:t>A GUERRA MUNDIAL NAS ONDAS DA PRA8</w:t>
      </w:r>
    </w:p>
    <w:p w14:paraId="33C41E3A" w14:textId="77777777" w:rsidR="001D5259" w:rsidRDefault="001D5259">
      <w:pPr>
        <w:spacing w:line="200" w:lineRule="exact"/>
        <w:rPr>
          <w:sz w:val="20"/>
          <w:szCs w:val="20"/>
        </w:rPr>
      </w:pPr>
    </w:p>
    <w:p w14:paraId="05C853C4" w14:textId="77777777" w:rsidR="001D5259" w:rsidRDefault="001D5259">
      <w:pPr>
        <w:spacing w:line="200" w:lineRule="exact"/>
        <w:rPr>
          <w:sz w:val="20"/>
          <w:szCs w:val="20"/>
        </w:rPr>
      </w:pPr>
    </w:p>
    <w:p w14:paraId="71423E9F" w14:textId="77777777" w:rsidR="001D5259" w:rsidRDefault="001D5259">
      <w:pPr>
        <w:spacing w:line="318" w:lineRule="exact"/>
        <w:rPr>
          <w:sz w:val="20"/>
          <w:szCs w:val="20"/>
        </w:rPr>
      </w:pPr>
    </w:p>
    <w:p w14:paraId="1569515A" w14:textId="77777777" w:rsidR="001D5259" w:rsidRDefault="00437B5C">
      <w:pPr>
        <w:spacing w:line="345" w:lineRule="auto"/>
        <w:ind w:left="260" w:right="266" w:firstLine="852"/>
        <w:jc w:val="both"/>
        <w:rPr>
          <w:sz w:val="20"/>
          <w:szCs w:val="20"/>
        </w:rPr>
      </w:pPr>
      <w:r>
        <w:rPr>
          <w:rFonts w:eastAsia="Times New Roman"/>
          <w:sz w:val="24"/>
          <w:szCs w:val="24"/>
        </w:rPr>
        <w:t xml:space="preserve">A Segunda Guerra Mundial ecoou de várias formas nas ondas da Rádio Clube de Pernambuco, repercutindo e alterando a programação da emissora durante o desenrolar do conflito. A programação musical foi um </w:t>
      </w:r>
      <w:r>
        <w:rPr>
          <w:rFonts w:eastAsia="Times New Roman"/>
          <w:sz w:val="24"/>
          <w:szCs w:val="24"/>
        </w:rPr>
        <w:t>dos pontos que sofreu alteração nesse contexto. Impedidos de voltarem a sua terra natal devido ao conflito mundial, vários artistas passaram pelo Recife, fazendo várias apresentações artísticas no auditório da P.R.A.8. Companhias de óperas e operetas excur</w:t>
      </w:r>
      <w:r>
        <w:rPr>
          <w:rFonts w:eastAsia="Times New Roman"/>
          <w:sz w:val="24"/>
          <w:szCs w:val="24"/>
        </w:rPr>
        <w:t>sionam pelo Recife trazendo em seu repertório Franz Lehar, Puccini, Verdi e outros autores clássicos.</w:t>
      </w:r>
      <w:r>
        <w:rPr>
          <w:rFonts w:eastAsia="Times New Roman"/>
          <w:sz w:val="32"/>
          <w:szCs w:val="32"/>
          <w:vertAlign w:val="superscript"/>
        </w:rPr>
        <w:t>23</w:t>
      </w:r>
      <w:r>
        <w:rPr>
          <w:rFonts w:eastAsia="Times New Roman"/>
          <w:sz w:val="24"/>
          <w:szCs w:val="24"/>
        </w:rPr>
        <w:t xml:space="preserve"> De acordo com Luiz Maranhão Filho:</w:t>
      </w:r>
    </w:p>
    <w:p w14:paraId="04629947" w14:textId="77777777" w:rsidR="001D5259" w:rsidRDefault="001D5259">
      <w:pPr>
        <w:spacing w:line="5" w:lineRule="exact"/>
        <w:rPr>
          <w:sz w:val="20"/>
          <w:szCs w:val="20"/>
        </w:rPr>
      </w:pPr>
    </w:p>
    <w:p w14:paraId="559EF961" w14:textId="77777777" w:rsidR="001D5259" w:rsidRDefault="00437B5C">
      <w:pPr>
        <w:spacing w:line="238" w:lineRule="auto"/>
        <w:ind w:left="1680" w:right="266"/>
        <w:jc w:val="both"/>
        <w:rPr>
          <w:sz w:val="20"/>
          <w:szCs w:val="20"/>
        </w:rPr>
      </w:pPr>
      <w:r>
        <w:rPr>
          <w:rFonts w:eastAsia="Times New Roman"/>
          <w:sz w:val="20"/>
          <w:szCs w:val="20"/>
        </w:rPr>
        <w:t>A eclosão da guerra proporcionou ao Rádio Clube a formação de sua primeira orquestra sinfônica, polvilhada de sobren</w:t>
      </w:r>
      <w:r>
        <w:rPr>
          <w:rFonts w:eastAsia="Times New Roman"/>
          <w:sz w:val="20"/>
          <w:szCs w:val="20"/>
        </w:rPr>
        <w:t>omes estrangeiros que fizeram proles numerosas no Recife, quando aqui se retiveram sem condições de voltar à Europa. O maestro Felipe Caparrós e sua esposa Júlia vieram numa companhia espanhola de “zarzuelas”, outros chegaram em orquestras de óperas, de na</w:t>
      </w:r>
      <w:r>
        <w:rPr>
          <w:rFonts w:eastAsia="Times New Roman"/>
          <w:sz w:val="20"/>
          <w:szCs w:val="20"/>
        </w:rPr>
        <w:t>vios: quase todos ficaram. Samuel Gegna, Tomaz Babini, alguns deles.</w:t>
      </w:r>
      <w:r>
        <w:rPr>
          <w:rFonts w:eastAsia="Times New Roman"/>
          <w:sz w:val="25"/>
          <w:szCs w:val="25"/>
          <w:vertAlign w:val="superscript"/>
        </w:rPr>
        <w:t>24</w:t>
      </w:r>
    </w:p>
    <w:p w14:paraId="4ED1EE1B" w14:textId="77777777" w:rsidR="001D5259" w:rsidRDefault="001D5259">
      <w:pPr>
        <w:spacing w:line="372" w:lineRule="exact"/>
        <w:rPr>
          <w:sz w:val="20"/>
          <w:szCs w:val="20"/>
        </w:rPr>
      </w:pPr>
    </w:p>
    <w:p w14:paraId="66A862EA" w14:textId="77777777" w:rsidR="001D5259" w:rsidRDefault="00437B5C">
      <w:pPr>
        <w:spacing w:line="339" w:lineRule="auto"/>
        <w:ind w:left="260" w:right="266" w:firstLine="852"/>
        <w:jc w:val="both"/>
        <w:rPr>
          <w:sz w:val="20"/>
          <w:szCs w:val="20"/>
        </w:rPr>
      </w:pPr>
      <w:r>
        <w:rPr>
          <w:rFonts w:eastAsia="Times New Roman"/>
          <w:sz w:val="24"/>
          <w:szCs w:val="24"/>
        </w:rPr>
        <w:t>A guerra também foi assunto nas crônicas irradiadas pela Rádio Clube, destacando-se as do médico pernambucano Otávio de Freitas Júnior que foram lidas na programação da P.R.A.8. A figu</w:t>
      </w:r>
      <w:r>
        <w:rPr>
          <w:rFonts w:eastAsia="Times New Roman"/>
          <w:sz w:val="24"/>
          <w:szCs w:val="24"/>
        </w:rPr>
        <w:t>ra do “quinta coluna” é tema de uma de suas crônicas, associando o personagem à degeneração da cultura e do povo, concebendo-o como um “sabotador da democracia”, um “inimigo da libertação dos povos.”</w:t>
      </w:r>
      <w:r>
        <w:rPr>
          <w:rFonts w:eastAsia="Times New Roman"/>
          <w:sz w:val="32"/>
          <w:szCs w:val="32"/>
          <w:vertAlign w:val="superscript"/>
        </w:rPr>
        <w:t>25</w:t>
      </w:r>
      <w:r>
        <w:rPr>
          <w:rFonts w:eastAsia="Times New Roman"/>
          <w:sz w:val="24"/>
          <w:szCs w:val="24"/>
        </w:rPr>
        <w:t xml:space="preserve"> Democracia e liberdade foram valores defendidos também</w:t>
      </w:r>
      <w:r>
        <w:rPr>
          <w:rFonts w:eastAsia="Times New Roman"/>
          <w:sz w:val="24"/>
          <w:szCs w:val="24"/>
        </w:rPr>
        <w:t xml:space="preserve"> nas crônicas </w:t>
      </w:r>
      <w:r>
        <w:rPr>
          <w:rFonts w:eastAsia="Times New Roman"/>
          <w:i/>
          <w:iCs/>
          <w:sz w:val="24"/>
          <w:szCs w:val="24"/>
        </w:rPr>
        <w:t>sobre a liberdade</w:t>
      </w:r>
      <w:r>
        <w:rPr>
          <w:rFonts w:eastAsia="Times New Roman"/>
          <w:sz w:val="24"/>
          <w:szCs w:val="24"/>
        </w:rPr>
        <w:t xml:space="preserve"> e os </w:t>
      </w:r>
      <w:r>
        <w:rPr>
          <w:rFonts w:eastAsia="Times New Roman"/>
          <w:i/>
          <w:iCs/>
          <w:sz w:val="24"/>
          <w:szCs w:val="24"/>
        </w:rPr>
        <w:t>direitos</w:t>
      </w:r>
      <w:r>
        <w:rPr>
          <w:rFonts w:eastAsia="Times New Roman"/>
          <w:sz w:val="24"/>
          <w:szCs w:val="24"/>
        </w:rPr>
        <w:t xml:space="preserve"> </w:t>
      </w:r>
      <w:r>
        <w:rPr>
          <w:rFonts w:eastAsia="Times New Roman"/>
          <w:i/>
          <w:iCs/>
          <w:sz w:val="24"/>
          <w:szCs w:val="24"/>
        </w:rPr>
        <w:t>do homem</w:t>
      </w:r>
      <w:r>
        <w:rPr>
          <w:rFonts w:eastAsia="Times New Roman"/>
          <w:sz w:val="24"/>
          <w:szCs w:val="24"/>
        </w:rPr>
        <w:t>, defendendo abertamente os valores incorporados pelos Aliados e criticando</w:t>
      </w:r>
    </w:p>
    <w:p w14:paraId="64E7946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71488" behindDoc="1" locked="0" layoutInCell="0" allowOverlap="1" wp14:anchorId="6D090BA9" wp14:editId="0F114796">
                <wp:simplePos x="0" y="0"/>
                <wp:positionH relativeFrom="column">
                  <wp:posOffset>166370</wp:posOffset>
                </wp:positionH>
                <wp:positionV relativeFrom="paragraph">
                  <wp:posOffset>184150</wp:posOffset>
                </wp:positionV>
                <wp:extent cx="1828800" cy="0"/>
                <wp:effectExtent l="0" t="0" r="0" b="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F34B5B0" id="Shape 70" o:spid="_x0000_s1026" style="position:absolute;z-index:-252244992;visibility:visible;mso-wrap-style:square;mso-wrap-distance-left:9pt;mso-wrap-distance-top:0;mso-wrap-distance-right:9pt;mso-wrap-distance-bottom:0;mso-position-horizontal:absolute;mso-position-horizontal-relative:text;mso-position-vertical:absolute;mso-position-vertical-relative:text" from="13.1pt,14.5pt" to="157.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" o:allowincell="f" filled="t" strokeweight=".72pt">
                <v:stroke joinstyle="miter"/>
                <o:lock v:ext="edit" shapetype="f"/>
              </v:line>
            </w:pict>
          </mc:Fallback>
        </mc:AlternateContent>
      </w:r>
    </w:p>
    <w:p w14:paraId="23362F9B" w14:textId="77777777" w:rsidR="001D5259" w:rsidRDefault="001D5259">
      <w:pPr>
        <w:spacing w:line="304" w:lineRule="exact"/>
        <w:rPr>
          <w:sz w:val="20"/>
          <w:szCs w:val="20"/>
        </w:rPr>
      </w:pPr>
    </w:p>
    <w:p w14:paraId="70CD1982" w14:textId="77777777" w:rsidR="001D5259" w:rsidRDefault="00437B5C" w:rsidP="00437B5C">
      <w:pPr>
        <w:numPr>
          <w:ilvl w:val="0"/>
          <w:numId w:val="9"/>
        </w:numPr>
        <w:tabs>
          <w:tab w:val="left" w:pos="440"/>
        </w:tabs>
        <w:ind w:left="440" w:hanging="178"/>
        <w:rPr>
          <w:rFonts w:eastAsia="Times New Roman"/>
          <w:sz w:val="26"/>
          <w:szCs w:val="26"/>
          <w:vertAlign w:val="superscript"/>
        </w:rPr>
      </w:pPr>
      <w:r>
        <w:rPr>
          <w:rFonts w:eastAsia="Times New Roman"/>
          <w:sz w:val="20"/>
          <w:szCs w:val="20"/>
        </w:rPr>
        <w:t>APEJE, DOPS-PE, DEIP-PE, Prontuário Funcional nº28626.</w:t>
      </w:r>
    </w:p>
    <w:p w14:paraId="07588605" w14:textId="77777777" w:rsidR="001D5259" w:rsidRDefault="001D5259">
      <w:pPr>
        <w:spacing w:line="19" w:lineRule="exact"/>
        <w:rPr>
          <w:rFonts w:eastAsia="Times New Roman"/>
          <w:sz w:val="26"/>
          <w:szCs w:val="26"/>
          <w:vertAlign w:val="superscript"/>
        </w:rPr>
      </w:pPr>
    </w:p>
    <w:p w14:paraId="6A1A0F9B" w14:textId="77777777" w:rsidR="001D5259" w:rsidRDefault="00437B5C" w:rsidP="00437B5C">
      <w:pPr>
        <w:numPr>
          <w:ilvl w:val="0"/>
          <w:numId w:val="9"/>
        </w:numPr>
        <w:tabs>
          <w:tab w:val="left" w:pos="440"/>
        </w:tabs>
        <w:spacing w:line="183" w:lineRule="auto"/>
        <w:ind w:left="440" w:hanging="178"/>
        <w:rPr>
          <w:rFonts w:eastAsia="Times New Roman"/>
          <w:sz w:val="24"/>
          <w:szCs w:val="24"/>
          <w:vertAlign w:val="superscript"/>
        </w:rPr>
      </w:pPr>
      <w:r>
        <w:rPr>
          <w:rFonts w:eastAsia="Times New Roman"/>
          <w:sz w:val="18"/>
          <w:szCs w:val="18"/>
        </w:rPr>
        <w:t>MARANHÃO FILHO, 2012, op. cit., p. 55.</w:t>
      </w:r>
    </w:p>
    <w:p w14:paraId="04D5AA71" w14:textId="77777777" w:rsidR="001D5259" w:rsidRDefault="001D5259">
      <w:pPr>
        <w:spacing w:line="19" w:lineRule="exact"/>
        <w:rPr>
          <w:rFonts w:eastAsia="Times New Roman"/>
          <w:sz w:val="24"/>
          <w:szCs w:val="24"/>
          <w:vertAlign w:val="superscript"/>
        </w:rPr>
      </w:pPr>
    </w:p>
    <w:p w14:paraId="13F87191" w14:textId="77777777" w:rsidR="001D5259" w:rsidRDefault="00437B5C" w:rsidP="00437B5C">
      <w:pPr>
        <w:numPr>
          <w:ilvl w:val="0"/>
          <w:numId w:val="9"/>
        </w:numPr>
        <w:tabs>
          <w:tab w:val="left" w:pos="440"/>
        </w:tabs>
        <w:spacing w:line="183" w:lineRule="auto"/>
        <w:ind w:left="440" w:hanging="178"/>
        <w:rPr>
          <w:rFonts w:eastAsia="Times New Roman"/>
          <w:sz w:val="24"/>
          <w:szCs w:val="24"/>
          <w:vertAlign w:val="superscript"/>
        </w:rPr>
      </w:pPr>
      <w:r>
        <w:rPr>
          <w:rFonts w:eastAsia="Times New Roman"/>
          <w:sz w:val="18"/>
          <w:szCs w:val="18"/>
        </w:rPr>
        <w:t>Ibidem.</w:t>
      </w:r>
    </w:p>
    <w:p w14:paraId="3D298A36" w14:textId="77777777" w:rsidR="001D5259" w:rsidRDefault="001D5259">
      <w:pPr>
        <w:spacing w:line="19" w:lineRule="exact"/>
        <w:rPr>
          <w:rFonts w:eastAsia="Times New Roman"/>
          <w:sz w:val="24"/>
          <w:szCs w:val="24"/>
          <w:vertAlign w:val="superscript"/>
        </w:rPr>
      </w:pPr>
    </w:p>
    <w:p w14:paraId="7DA81ED8" w14:textId="77777777" w:rsidR="001D5259" w:rsidRDefault="00437B5C" w:rsidP="00437B5C">
      <w:pPr>
        <w:numPr>
          <w:ilvl w:val="0"/>
          <w:numId w:val="9"/>
        </w:numPr>
        <w:tabs>
          <w:tab w:val="left" w:pos="440"/>
        </w:tabs>
        <w:spacing w:line="183" w:lineRule="auto"/>
        <w:ind w:left="440" w:hanging="178"/>
        <w:rPr>
          <w:rFonts w:eastAsia="Times New Roman"/>
          <w:sz w:val="24"/>
          <w:szCs w:val="24"/>
          <w:vertAlign w:val="superscript"/>
        </w:rPr>
      </w:pPr>
      <w:r>
        <w:rPr>
          <w:rFonts w:eastAsia="Times New Roman"/>
          <w:sz w:val="18"/>
          <w:szCs w:val="18"/>
        </w:rPr>
        <w:t>APEJE, DOPS-PE, Rá</w:t>
      </w:r>
      <w:r>
        <w:rPr>
          <w:rFonts w:eastAsia="Times New Roman"/>
          <w:sz w:val="18"/>
          <w:szCs w:val="18"/>
        </w:rPr>
        <w:t>dio Clube de Pernambuco, Prontuário Funcional nº 1106.</w:t>
      </w:r>
    </w:p>
    <w:p w14:paraId="35B42D85" w14:textId="77777777" w:rsidR="001D5259" w:rsidRDefault="001D5259">
      <w:pPr>
        <w:spacing w:line="107" w:lineRule="exact"/>
        <w:rPr>
          <w:sz w:val="20"/>
          <w:szCs w:val="20"/>
        </w:rPr>
      </w:pPr>
    </w:p>
    <w:p w14:paraId="5C431444" w14:textId="74D715D7" w:rsidR="001D5259" w:rsidRDefault="001D5259">
      <w:pPr>
        <w:spacing w:line="225" w:lineRule="auto"/>
        <w:ind w:left="1720" w:right="1040"/>
        <w:jc w:val="center"/>
        <w:rPr>
          <w:sz w:val="20"/>
          <w:szCs w:val="20"/>
        </w:rPr>
      </w:pPr>
    </w:p>
    <w:p w14:paraId="146D637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72512" behindDoc="1" locked="0" layoutInCell="0" allowOverlap="1" wp14:anchorId="24F3FC44" wp14:editId="3F218E13">
                <wp:simplePos x="0" y="0"/>
                <wp:positionH relativeFrom="column">
                  <wp:posOffset>-609600</wp:posOffset>
                </wp:positionH>
                <wp:positionV relativeFrom="paragraph">
                  <wp:posOffset>48895</wp:posOffset>
                </wp:positionV>
                <wp:extent cx="6951980" cy="0"/>
                <wp:effectExtent l="0" t="0" r="0" b="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F1D35A" id="Shape 71" o:spid="_x0000_s1026" style="position:absolute;z-index:-2522439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uU4uQEAAIEDAAAOAAAAZHJzL2Uyb0RvYy54bWysU01vGyEQvVfqf0Dc612njWO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MuW3005c2CpR+Va&#10;RjGZMwRsCPPgNjHLE6N7Dk9e/ETKVVfJHGA4wsYu2gwnfWwsZh8uZqsxMUGbs8XtdDGnngjKfbqb&#10;fczXVdCcz4aI6YvyluVFy4122QpoYP+E6Qg9Q/I2eqPlWhtTgrjbPpjI9kBtX5dxYr+CGccGKqRe&#10;3Bbmqxy+pKjLeI3C6kTv12jb8vkFBE2vQH52ksqEJoE2xzWpM+7k29GqbNrWy8Mmnv2kPhcbTm8y&#10;P6SXcTn95+esfgM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fRLlOL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438CF816" w14:textId="77777777" w:rsidR="001D5259" w:rsidRDefault="001D5259">
      <w:pPr>
        <w:sectPr w:rsidR="001D5259">
          <w:type w:val="continuous"/>
          <w:pgSz w:w="11900" w:h="16838"/>
          <w:pgMar w:top="311" w:right="1440" w:bottom="0" w:left="1440" w:header="0" w:footer="0" w:gutter="0"/>
          <w:cols w:space="720" w:equalWidth="0">
            <w:col w:w="9026"/>
          </w:cols>
        </w:sectPr>
      </w:pPr>
    </w:p>
    <w:p w14:paraId="12163E82" w14:textId="77777777" w:rsidR="001D5259" w:rsidRDefault="00437B5C">
      <w:pPr>
        <w:ind w:left="8540"/>
        <w:rPr>
          <w:sz w:val="20"/>
          <w:szCs w:val="20"/>
        </w:rPr>
      </w:pPr>
      <w:bookmarkStart w:id="15" w:name="page16"/>
      <w:bookmarkEnd w:id="15"/>
      <w:r>
        <w:rPr>
          <w:rFonts w:ascii="Calibri" w:eastAsia="Calibri" w:hAnsi="Calibri" w:cs="Calibri"/>
          <w:sz w:val="21"/>
          <w:szCs w:val="21"/>
        </w:rPr>
        <w:lastRenderedPageBreak/>
        <w:t>10</w:t>
      </w:r>
    </w:p>
    <w:p w14:paraId="7A68C4E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73536" behindDoc="1" locked="0" layoutInCell="0" allowOverlap="1" wp14:anchorId="055452C9" wp14:editId="0EF8A15E">
                <wp:simplePos x="0" y="0"/>
                <wp:positionH relativeFrom="column">
                  <wp:posOffset>-609600</wp:posOffset>
                </wp:positionH>
                <wp:positionV relativeFrom="paragraph">
                  <wp:posOffset>-36830</wp:posOffset>
                </wp:positionV>
                <wp:extent cx="695198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B56256" id="Shape 72" o:spid="_x0000_s1026" style="position:absolute;z-index:-2522429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NaeNmK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74560" behindDoc="1" locked="0" layoutInCell="0" allowOverlap="1" wp14:anchorId="73535D66" wp14:editId="6033127B">
                <wp:simplePos x="0" y="0"/>
                <wp:positionH relativeFrom="column">
                  <wp:posOffset>-606425</wp:posOffset>
                </wp:positionH>
                <wp:positionV relativeFrom="paragraph">
                  <wp:posOffset>-40005</wp:posOffset>
                </wp:positionV>
                <wp:extent cx="0" cy="1008380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B6CFB8" id="Shape 73" o:spid="_x0000_s1026" style="position:absolute;z-index:-2522419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XvQEAAIIDAAAOAAAAZHJzL2Uyb0RvYy54bWysU01vEzEQvSPxHyzfyW5aSMM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7vlzIGlHpW0&#10;jGwSZwjYUMyD28ZMT4zuOTx58QPJV105s4FhChu7aHM48WNjEft4EVuNiQm6fH+3oIyCHPO6Xt4u&#10;69KMCprz4xAxfVbesnxoudEuawENHJ4w5fTQnEPyNXqj5UYbU4y43z2YyA5Afd+UldnQk6sw49jQ&#10;8kX98UNBvvLha4i6rL9BWJ1ogI22LScKtKaR6hXIT05STmgSaDOdKb9xJ+EmrbJqOy+P23gWlBpd&#10;Cj0NZZ6k13Z5/fJ11r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PrYPl70BAACC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75584" behindDoc="1" locked="0" layoutInCell="0" allowOverlap="1" wp14:anchorId="2258DF6A" wp14:editId="467F9A1B">
                <wp:simplePos x="0" y="0"/>
                <wp:positionH relativeFrom="column">
                  <wp:posOffset>6339840</wp:posOffset>
                </wp:positionH>
                <wp:positionV relativeFrom="paragraph">
                  <wp:posOffset>-40005</wp:posOffset>
                </wp:positionV>
                <wp:extent cx="0" cy="1008380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8DFCF7" id="Shape 74" o:spid="_x0000_s1026" style="position:absolute;z-index:-2522408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CfYcq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0561321" w14:textId="77777777" w:rsidR="001D5259" w:rsidRDefault="001D5259">
      <w:pPr>
        <w:sectPr w:rsidR="001D5259">
          <w:pgSz w:w="11900" w:h="16838"/>
          <w:pgMar w:top="287" w:right="1440" w:bottom="0" w:left="1440" w:header="0" w:footer="0" w:gutter="0"/>
          <w:cols w:space="720" w:equalWidth="0">
            <w:col w:w="9026"/>
          </w:cols>
        </w:sectPr>
      </w:pPr>
    </w:p>
    <w:p w14:paraId="2128AABD" w14:textId="77777777" w:rsidR="001D5259" w:rsidRDefault="001D5259">
      <w:pPr>
        <w:spacing w:line="200" w:lineRule="exact"/>
        <w:rPr>
          <w:sz w:val="20"/>
          <w:szCs w:val="20"/>
        </w:rPr>
      </w:pPr>
    </w:p>
    <w:p w14:paraId="302ACEA8" w14:textId="77777777" w:rsidR="001D5259" w:rsidRDefault="001D5259">
      <w:pPr>
        <w:spacing w:line="200" w:lineRule="exact"/>
        <w:rPr>
          <w:sz w:val="20"/>
          <w:szCs w:val="20"/>
        </w:rPr>
      </w:pPr>
    </w:p>
    <w:p w14:paraId="7546CD22" w14:textId="77777777" w:rsidR="001D5259" w:rsidRDefault="001D5259">
      <w:pPr>
        <w:spacing w:line="200" w:lineRule="exact"/>
        <w:rPr>
          <w:sz w:val="20"/>
          <w:szCs w:val="20"/>
        </w:rPr>
      </w:pPr>
    </w:p>
    <w:p w14:paraId="383883D8" w14:textId="77777777" w:rsidR="001D5259" w:rsidRDefault="001D5259">
      <w:pPr>
        <w:spacing w:line="277" w:lineRule="exact"/>
        <w:rPr>
          <w:sz w:val="20"/>
          <w:szCs w:val="20"/>
        </w:rPr>
      </w:pPr>
    </w:p>
    <w:p w14:paraId="6B26BDEC" w14:textId="77777777" w:rsidR="001D5259" w:rsidRDefault="00437B5C">
      <w:pPr>
        <w:spacing w:line="350" w:lineRule="auto"/>
        <w:ind w:left="260" w:right="266"/>
        <w:rPr>
          <w:sz w:val="20"/>
          <w:szCs w:val="20"/>
        </w:rPr>
      </w:pPr>
      <w:r>
        <w:rPr>
          <w:rFonts w:eastAsia="Times New Roman"/>
          <w:sz w:val="24"/>
          <w:szCs w:val="24"/>
        </w:rPr>
        <w:t>de forma mordaz o intervencionismo, militarismo e autoritarismo defendidos pelos países do Eixo:</w:t>
      </w:r>
    </w:p>
    <w:p w14:paraId="4850F960" w14:textId="77777777" w:rsidR="001D5259" w:rsidRDefault="001D5259">
      <w:pPr>
        <w:spacing w:line="21" w:lineRule="exact"/>
        <w:rPr>
          <w:sz w:val="20"/>
          <w:szCs w:val="20"/>
        </w:rPr>
      </w:pPr>
    </w:p>
    <w:p w14:paraId="657BAE6A" w14:textId="77777777" w:rsidR="001D5259" w:rsidRDefault="00437B5C">
      <w:pPr>
        <w:spacing w:line="238" w:lineRule="auto"/>
        <w:ind w:left="1680" w:right="266"/>
        <w:jc w:val="both"/>
        <w:rPr>
          <w:sz w:val="20"/>
          <w:szCs w:val="20"/>
        </w:rPr>
      </w:pPr>
      <w:r>
        <w:rPr>
          <w:rFonts w:eastAsia="Times New Roman"/>
          <w:sz w:val="20"/>
          <w:szCs w:val="20"/>
        </w:rPr>
        <w:t>Por mais violentos que tenham sido os antigos déspotas, ou sejam os contemporâneos fascistas, por mais aperfeiçoada que se tenha tor</w:t>
      </w:r>
      <w:r>
        <w:rPr>
          <w:rFonts w:eastAsia="Times New Roman"/>
          <w:sz w:val="20"/>
          <w:szCs w:val="20"/>
        </w:rPr>
        <w:t>nado a máquina da tirania, mais bizantina se mostra o faro policial dos nazismos, nada foi conseguido contra a liberdade de pensar. Ela é violentada pela máquina de propaganda dos ditadores, mas é impotente para dominar um espírito lúcido.</w:t>
      </w:r>
      <w:r>
        <w:rPr>
          <w:rFonts w:eastAsia="Times New Roman"/>
          <w:sz w:val="25"/>
          <w:szCs w:val="25"/>
          <w:vertAlign w:val="superscript"/>
        </w:rPr>
        <w:t>26</w:t>
      </w:r>
    </w:p>
    <w:p w14:paraId="54DF10D7" w14:textId="77777777" w:rsidR="001D5259" w:rsidRDefault="001D5259">
      <w:pPr>
        <w:spacing w:line="369" w:lineRule="exact"/>
        <w:rPr>
          <w:sz w:val="20"/>
          <w:szCs w:val="20"/>
        </w:rPr>
      </w:pPr>
    </w:p>
    <w:p w14:paraId="0C95FD5F" w14:textId="77777777" w:rsidR="001D5259" w:rsidRDefault="00437B5C">
      <w:pPr>
        <w:spacing w:line="358" w:lineRule="auto"/>
        <w:ind w:left="260" w:right="266" w:firstLine="852"/>
        <w:jc w:val="both"/>
        <w:rPr>
          <w:sz w:val="20"/>
          <w:szCs w:val="20"/>
        </w:rPr>
      </w:pPr>
      <w:r>
        <w:rPr>
          <w:rFonts w:eastAsia="Times New Roman"/>
          <w:sz w:val="24"/>
          <w:szCs w:val="24"/>
        </w:rPr>
        <w:t>Contudo, se f</w:t>
      </w:r>
      <w:r>
        <w:rPr>
          <w:rFonts w:eastAsia="Times New Roman"/>
          <w:sz w:val="24"/>
          <w:szCs w:val="24"/>
        </w:rPr>
        <w:t>izermos uma leitura dessas crônicas relacionando-as ao cenário politico brasileiro e pernambucano da época, veremos que não se trata somente de um simples combate entre os valores do Eixo e o dos Aliados no contexto do conflito mundial, mas também de uma c</w:t>
      </w:r>
      <w:r>
        <w:rPr>
          <w:rFonts w:eastAsia="Times New Roman"/>
          <w:sz w:val="24"/>
          <w:szCs w:val="24"/>
        </w:rPr>
        <w:t>ritica indireta ao regime do Estado Novo e a Interventoria de Agamenon Magalhães em Pernambuco. Dessa forma, as crônicas de Otavio de Freitas Júnior lidas na Rádio Clube poderiam ser concebidas como uma critica a ordem vigente, aproveitando-se as arestas e</w:t>
      </w:r>
      <w:r>
        <w:rPr>
          <w:rFonts w:eastAsia="Times New Roman"/>
          <w:sz w:val="24"/>
          <w:szCs w:val="24"/>
        </w:rPr>
        <w:t xml:space="preserve"> as brechas na programação da emissora e representando uma afronta ao regime centralizador e intervencionista instalado em Pernambuco.</w:t>
      </w:r>
    </w:p>
    <w:p w14:paraId="7125E340" w14:textId="77777777" w:rsidR="001D5259" w:rsidRDefault="001D5259">
      <w:pPr>
        <w:spacing w:line="20" w:lineRule="exact"/>
        <w:rPr>
          <w:sz w:val="20"/>
          <w:szCs w:val="20"/>
        </w:rPr>
      </w:pPr>
    </w:p>
    <w:p w14:paraId="558C01DD" w14:textId="77777777" w:rsidR="001D5259" w:rsidRDefault="00437B5C">
      <w:pPr>
        <w:spacing w:line="341" w:lineRule="auto"/>
        <w:ind w:left="260" w:right="266" w:firstLine="852"/>
        <w:jc w:val="both"/>
        <w:rPr>
          <w:sz w:val="20"/>
          <w:szCs w:val="20"/>
        </w:rPr>
      </w:pPr>
      <w:r>
        <w:rPr>
          <w:rFonts w:eastAsia="Times New Roman"/>
          <w:sz w:val="24"/>
          <w:szCs w:val="24"/>
        </w:rPr>
        <w:t xml:space="preserve">O jornalismo também foi dinamizado e modificado na programação da P.R.A.8. O representante pioneiro dessa renovação foi Mário Libâneo, que veio do Jornal Diário da Manhã e passou a atuar como o primeiro radiojornalista de Pernambuco. Em seu programa </w:t>
      </w:r>
      <w:r>
        <w:rPr>
          <w:rFonts w:eastAsia="Times New Roman"/>
          <w:i/>
          <w:iCs/>
          <w:sz w:val="24"/>
          <w:szCs w:val="24"/>
        </w:rPr>
        <w:t>coment</w:t>
      </w:r>
      <w:r>
        <w:rPr>
          <w:rFonts w:eastAsia="Times New Roman"/>
          <w:i/>
          <w:iCs/>
          <w:sz w:val="24"/>
          <w:szCs w:val="24"/>
        </w:rPr>
        <w:t>ário internacional</w:t>
      </w:r>
      <w:r>
        <w:rPr>
          <w:rFonts w:eastAsia="Times New Roman"/>
          <w:sz w:val="24"/>
          <w:szCs w:val="24"/>
        </w:rPr>
        <w:t xml:space="preserve">, Mário Libâneo criou um dos primeiros programas locais relativos ao conflito mundial. Suas crônicas eram assinadas sob o pseudônimo de </w:t>
      </w:r>
      <w:r>
        <w:rPr>
          <w:rFonts w:eastAsia="Times New Roman"/>
          <w:i/>
          <w:iCs/>
          <w:sz w:val="24"/>
          <w:szCs w:val="24"/>
        </w:rPr>
        <w:t>Capitão Simas</w:t>
      </w:r>
      <w:r>
        <w:rPr>
          <w:rFonts w:eastAsia="Times New Roman"/>
          <w:sz w:val="24"/>
          <w:szCs w:val="24"/>
        </w:rPr>
        <w:t xml:space="preserve"> e eram lidas pelo locutor Abílio de Castro.</w:t>
      </w:r>
      <w:r>
        <w:rPr>
          <w:rFonts w:eastAsia="Times New Roman"/>
          <w:sz w:val="32"/>
          <w:szCs w:val="32"/>
          <w:vertAlign w:val="superscript"/>
        </w:rPr>
        <w:t>27</w:t>
      </w:r>
    </w:p>
    <w:p w14:paraId="77305F9C" w14:textId="77777777" w:rsidR="001D5259" w:rsidRDefault="001D5259">
      <w:pPr>
        <w:spacing w:line="1" w:lineRule="exact"/>
        <w:rPr>
          <w:sz w:val="20"/>
          <w:szCs w:val="20"/>
        </w:rPr>
      </w:pPr>
    </w:p>
    <w:p w14:paraId="15D0EC32" w14:textId="77777777" w:rsidR="001D5259" w:rsidRDefault="00437B5C">
      <w:pPr>
        <w:spacing w:line="354" w:lineRule="auto"/>
        <w:ind w:left="260" w:right="266" w:firstLine="912"/>
        <w:jc w:val="both"/>
        <w:rPr>
          <w:sz w:val="20"/>
          <w:szCs w:val="20"/>
        </w:rPr>
      </w:pPr>
      <w:r>
        <w:rPr>
          <w:rFonts w:eastAsia="Times New Roman"/>
          <w:sz w:val="24"/>
          <w:szCs w:val="24"/>
        </w:rPr>
        <w:t xml:space="preserve">Mas a grande renovação do </w:t>
      </w:r>
      <w:r>
        <w:rPr>
          <w:rFonts w:eastAsia="Times New Roman"/>
          <w:sz w:val="24"/>
          <w:szCs w:val="24"/>
        </w:rPr>
        <w:t>radiojornalismo na Rádio Clube se deu com a chegada do Repórter Esso nas ondas da emissora. Para o jornalista Luiz Maranhão Filho:</w:t>
      </w:r>
    </w:p>
    <w:p w14:paraId="0B01EBD8" w14:textId="77777777" w:rsidR="001D5259" w:rsidRDefault="001D5259">
      <w:pPr>
        <w:spacing w:line="21" w:lineRule="exact"/>
        <w:rPr>
          <w:sz w:val="20"/>
          <w:szCs w:val="20"/>
        </w:rPr>
      </w:pPr>
    </w:p>
    <w:p w14:paraId="63C1815A" w14:textId="77777777" w:rsidR="001D5259" w:rsidRDefault="00437B5C">
      <w:pPr>
        <w:spacing w:line="237" w:lineRule="auto"/>
        <w:ind w:left="1680" w:right="266"/>
        <w:jc w:val="both"/>
        <w:rPr>
          <w:sz w:val="20"/>
          <w:szCs w:val="20"/>
        </w:rPr>
      </w:pPr>
      <w:r>
        <w:rPr>
          <w:rFonts w:eastAsia="Times New Roman"/>
          <w:sz w:val="20"/>
          <w:szCs w:val="20"/>
        </w:rPr>
        <w:t>O grande impulso do jornalismo se deu mesmo com a chegada da guerra, quando o Rádio Clube conquistou a primeira conta public</w:t>
      </w:r>
      <w:r>
        <w:rPr>
          <w:rFonts w:eastAsia="Times New Roman"/>
          <w:sz w:val="20"/>
          <w:szCs w:val="20"/>
        </w:rPr>
        <w:t>itária nacional: a Standard Oil Company of Brazil. Com seu “Repórter Esso”. Foi a era da “United Press”, da escuta telegráfica, do locutor exclusivo. O “Esso” abriu a era dos jornais falados, com linguagem própria do rádio; a ênfase, a manchete, o “clima n</w:t>
      </w:r>
      <w:r>
        <w:rPr>
          <w:rFonts w:eastAsia="Times New Roman"/>
          <w:sz w:val="20"/>
          <w:szCs w:val="20"/>
        </w:rPr>
        <w:t>a voz”.</w:t>
      </w:r>
      <w:r>
        <w:rPr>
          <w:rFonts w:eastAsia="Times New Roman"/>
          <w:sz w:val="25"/>
          <w:szCs w:val="25"/>
          <w:vertAlign w:val="superscript"/>
        </w:rPr>
        <w:t>28</w:t>
      </w:r>
    </w:p>
    <w:p w14:paraId="118C4944" w14:textId="77777777" w:rsidR="001D5259" w:rsidRDefault="001D5259">
      <w:pPr>
        <w:spacing w:line="372" w:lineRule="exact"/>
        <w:rPr>
          <w:sz w:val="20"/>
          <w:szCs w:val="20"/>
        </w:rPr>
      </w:pPr>
    </w:p>
    <w:p w14:paraId="4DE37AF0" w14:textId="77777777" w:rsidR="001D5259" w:rsidRDefault="00437B5C">
      <w:pPr>
        <w:spacing w:line="356" w:lineRule="auto"/>
        <w:ind w:left="260" w:right="266" w:firstLine="852"/>
        <w:jc w:val="both"/>
        <w:rPr>
          <w:sz w:val="20"/>
          <w:szCs w:val="20"/>
        </w:rPr>
      </w:pPr>
      <w:r>
        <w:rPr>
          <w:rFonts w:eastAsia="Times New Roman"/>
          <w:sz w:val="24"/>
          <w:szCs w:val="24"/>
        </w:rPr>
        <w:t>Na medida em que o conflito mundial caminhava para o seu desfecho e a participação/colaboração do Brasil junto ao bloco dos aliados tornava-se mais efetiva, o controle a censura do DIP também tornou-se maior em relação a programação das rádios b</w:t>
      </w:r>
      <w:r>
        <w:rPr>
          <w:rFonts w:eastAsia="Times New Roman"/>
          <w:sz w:val="24"/>
          <w:szCs w:val="24"/>
        </w:rPr>
        <w:t>rasileiras. Em dezessete de abril de 1943, o DOPS-PE envia uma cópia das</w:t>
      </w:r>
    </w:p>
    <w:p w14:paraId="2AF01CB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76608" behindDoc="1" locked="0" layoutInCell="0" allowOverlap="1" wp14:anchorId="2847EB48" wp14:editId="6A19EB17">
                <wp:simplePos x="0" y="0"/>
                <wp:positionH relativeFrom="column">
                  <wp:posOffset>166370</wp:posOffset>
                </wp:positionH>
                <wp:positionV relativeFrom="paragraph">
                  <wp:posOffset>98425</wp:posOffset>
                </wp:positionV>
                <wp:extent cx="1828800" cy="0"/>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035FC2A" id="Shape 75" o:spid="_x0000_s1026" style="position:absolute;z-index:-252239872;visibility:visible;mso-wrap-style:square;mso-wrap-distance-left:9pt;mso-wrap-distance-top:0;mso-wrap-distance-right:9pt;mso-wrap-distance-bottom:0;mso-position-horizontal:absolute;mso-position-horizontal-relative:text;mso-position-vertical:absolute;mso-position-vertical-relative:text" from="13.1pt,7.75pt" to="157.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" o:allowincell="f" filled="t" strokeweight=".72pt">
                <v:stroke joinstyle="miter"/>
                <o:lock v:ext="edit" shapetype="f"/>
              </v:line>
            </w:pict>
          </mc:Fallback>
        </mc:AlternateContent>
      </w:r>
    </w:p>
    <w:p w14:paraId="588B2014" w14:textId="77777777" w:rsidR="001D5259" w:rsidRDefault="001D5259">
      <w:pPr>
        <w:spacing w:line="169" w:lineRule="exact"/>
        <w:rPr>
          <w:sz w:val="20"/>
          <w:szCs w:val="20"/>
        </w:rPr>
      </w:pPr>
    </w:p>
    <w:p w14:paraId="6C5A798D" w14:textId="77777777" w:rsidR="001D5259" w:rsidRDefault="00437B5C" w:rsidP="00437B5C">
      <w:pPr>
        <w:numPr>
          <w:ilvl w:val="0"/>
          <w:numId w:val="10"/>
        </w:numPr>
        <w:tabs>
          <w:tab w:val="left" w:pos="440"/>
        </w:tabs>
        <w:ind w:left="440" w:hanging="178"/>
        <w:rPr>
          <w:rFonts w:eastAsia="Times New Roman"/>
          <w:sz w:val="26"/>
          <w:szCs w:val="26"/>
          <w:vertAlign w:val="superscript"/>
        </w:rPr>
      </w:pPr>
      <w:r>
        <w:rPr>
          <w:rFonts w:eastAsia="Times New Roman"/>
          <w:sz w:val="20"/>
          <w:szCs w:val="20"/>
        </w:rPr>
        <w:t>Ibidem.</w:t>
      </w:r>
    </w:p>
    <w:p w14:paraId="65F611B4" w14:textId="77777777" w:rsidR="001D5259" w:rsidRDefault="001D5259">
      <w:pPr>
        <w:spacing w:line="19" w:lineRule="exact"/>
        <w:rPr>
          <w:rFonts w:eastAsia="Times New Roman"/>
          <w:sz w:val="26"/>
          <w:szCs w:val="26"/>
          <w:vertAlign w:val="superscript"/>
        </w:rPr>
      </w:pPr>
    </w:p>
    <w:p w14:paraId="2C120D6B" w14:textId="77777777" w:rsidR="001D5259" w:rsidRDefault="00437B5C" w:rsidP="00437B5C">
      <w:pPr>
        <w:numPr>
          <w:ilvl w:val="0"/>
          <w:numId w:val="10"/>
        </w:numPr>
        <w:tabs>
          <w:tab w:val="left" w:pos="440"/>
        </w:tabs>
        <w:spacing w:line="183" w:lineRule="auto"/>
        <w:ind w:left="440" w:hanging="178"/>
        <w:rPr>
          <w:rFonts w:eastAsia="Times New Roman"/>
          <w:sz w:val="24"/>
          <w:szCs w:val="24"/>
          <w:vertAlign w:val="superscript"/>
        </w:rPr>
      </w:pPr>
      <w:r>
        <w:rPr>
          <w:rFonts w:eastAsia="Times New Roman"/>
          <w:sz w:val="18"/>
          <w:szCs w:val="18"/>
        </w:rPr>
        <w:t>MARANHÃO FILHO, 2000, op. cit., p. 56.</w:t>
      </w:r>
    </w:p>
    <w:p w14:paraId="4B999258" w14:textId="77777777" w:rsidR="001D5259" w:rsidRDefault="001D5259">
      <w:pPr>
        <w:spacing w:line="19" w:lineRule="exact"/>
        <w:rPr>
          <w:rFonts w:eastAsia="Times New Roman"/>
          <w:sz w:val="24"/>
          <w:szCs w:val="24"/>
          <w:vertAlign w:val="superscript"/>
        </w:rPr>
      </w:pPr>
    </w:p>
    <w:p w14:paraId="5D9016F4" w14:textId="77777777" w:rsidR="001D5259" w:rsidRDefault="00437B5C" w:rsidP="00437B5C">
      <w:pPr>
        <w:numPr>
          <w:ilvl w:val="0"/>
          <w:numId w:val="10"/>
        </w:numPr>
        <w:tabs>
          <w:tab w:val="left" w:pos="440"/>
        </w:tabs>
        <w:spacing w:line="183" w:lineRule="auto"/>
        <w:ind w:left="440" w:hanging="178"/>
        <w:rPr>
          <w:rFonts w:eastAsia="Times New Roman"/>
          <w:sz w:val="24"/>
          <w:szCs w:val="24"/>
          <w:vertAlign w:val="superscript"/>
        </w:rPr>
      </w:pPr>
      <w:r>
        <w:rPr>
          <w:rFonts w:eastAsia="Times New Roman"/>
          <w:sz w:val="18"/>
          <w:szCs w:val="18"/>
        </w:rPr>
        <w:t>MARANHÃO FILHO, 2012, op. cit., p. 53.</w:t>
      </w:r>
    </w:p>
    <w:p w14:paraId="7BCD7870" w14:textId="77777777" w:rsidR="001D5259" w:rsidRDefault="001D5259">
      <w:pPr>
        <w:spacing w:line="107" w:lineRule="exact"/>
        <w:rPr>
          <w:sz w:val="20"/>
          <w:szCs w:val="20"/>
        </w:rPr>
      </w:pPr>
    </w:p>
    <w:p w14:paraId="14924CD0" w14:textId="7A6DC84C" w:rsidR="001D5259" w:rsidRDefault="001D5259">
      <w:pPr>
        <w:spacing w:line="225" w:lineRule="auto"/>
        <w:ind w:left="1720" w:right="1040"/>
        <w:jc w:val="center"/>
        <w:rPr>
          <w:sz w:val="20"/>
          <w:szCs w:val="20"/>
        </w:rPr>
      </w:pPr>
    </w:p>
    <w:p w14:paraId="4B997F3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77632" behindDoc="1" locked="0" layoutInCell="0" allowOverlap="1" wp14:anchorId="7F5CCB8F" wp14:editId="25FA36F8">
                <wp:simplePos x="0" y="0"/>
                <wp:positionH relativeFrom="column">
                  <wp:posOffset>-609600</wp:posOffset>
                </wp:positionH>
                <wp:positionV relativeFrom="paragraph">
                  <wp:posOffset>48895</wp:posOffset>
                </wp:positionV>
                <wp:extent cx="695198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10172E" id="Shape 76" o:spid="_x0000_s1026" style="position:absolute;z-index:-2522388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wNuQEAAIEDAAAOAAAAZHJzL2Uyb0RvYy54bWysU01vGyEQvVfqf0Dc612njWO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MuW3804c2CpR+Va&#10;RjGZMwRsCPPgNjHLE6N7Dk9e/ETKVVfJHGA4wsYu2gwnfWwsZh8uZqsxMUGbs8XtdDGnngjKfbqb&#10;fczXVdCcz4aI6YvyluVFy4122QpoYP+E6Qg9Q/I2eqPlWhtTgrjbPpjI9kBtX5dxYr+CGccGKqRe&#10;3Bbmqxy+pKjLeI3C6kTv12jb8vkFBE2vQH52ksqEJoE2xzWpM+7k29GqbNrWy8Mmnv2kPhcbTm8y&#10;P6SXcTn95+esfgM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jXLcDb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5AB2F910" w14:textId="77777777" w:rsidR="001D5259" w:rsidRDefault="001D5259">
      <w:pPr>
        <w:sectPr w:rsidR="001D5259">
          <w:type w:val="continuous"/>
          <w:pgSz w:w="11900" w:h="16838"/>
          <w:pgMar w:top="287" w:right="1440" w:bottom="0" w:left="1440" w:header="0" w:footer="0" w:gutter="0"/>
          <w:cols w:space="720" w:equalWidth="0">
            <w:col w:w="9026"/>
          </w:cols>
        </w:sectPr>
      </w:pPr>
    </w:p>
    <w:p w14:paraId="1F09B39B" w14:textId="77777777" w:rsidR="001D5259" w:rsidRDefault="00437B5C">
      <w:pPr>
        <w:ind w:left="8540"/>
        <w:rPr>
          <w:sz w:val="20"/>
          <w:szCs w:val="20"/>
        </w:rPr>
      </w:pPr>
      <w:bookmarkStart w:id="16" w:name="page17"/>
      <w:bookmarkEnd w:id="16"/>
      <w:r>
        <w:rPr>
          <w:rFonts w:ascii="Calibri" w:eastAsia="Calibri" w:hAnsi="Calibri" w:cs="Calibri"/>
          <w:sz w:val="21"/>
          <w:szCs w:val="21"/>
        </w:rPr>
        <w:lastRenderedPageBreak/>
        <w:t>11</w:t>
      </w:r>
    </w:p>
    <w:p w14:paraId="523BFE2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78656" behindDoc="1" locked="0" layoutInCell="0" allowOverlap="1" wp14:anchorId="0B1B920D" wp14:editId="3BBEBAEA">
                <wp:simplePos x="0" y="0"/>
                <wp:positionH relativeFrom="column">
                  <wp:posOffset>-609600</wp:posOffset>
                </wp:positionH>
                <wp:positionV relativeFrom="paragraph">
                  <wp:posOffset>-36830</wp:posOffset>
                </wp:positionV>
                <wp:extent cx="6951980" cy="0"/>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0B2B4E" id="Shape 77" o:spid="_x0000_s1026" style="position:absolute;z-index:-2522378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CsLQo2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79680" behindDoc="1" locked="0" layoutInCell="0" allowOverlap="1" wp14:anchorId="1F1573B5" wp14:editId="1504B249">
                <wp:simplePos x="0" y="0"/>
                <wp:positionH relativeFrom="column">
                  <wp:posOffset>-606425</wp:posOffset>
                </wp:positionH>
                <wp:positionV relativeFrom="paragraph">
                  <wp:posOffset>-40005</wp:posOffset>
                </wp:positionV>
                <wp:extent cx="0" cy="1008380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2FB787" id="Shape 78" o:spid="_x0000_s1026" style="position:absolute;z-index:-2522368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Iz0vQEAAIIDAAAOAAAAZHJzL2Uyb0RvYy54bWysU01vEzEQvSPxHyzfyW5aSMM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6NOObDUo5KW&#10;kU3iDAEbinlw25jpidE9hycvfiD5qitnNjBMYWMXbQ4nfmwsYh8vYqsxMUGX7+8Wt5wJcszrenm7&#10;rEszKmjOj0PE9Fl5y/Kh5Ua7rAU0cHjClNNDcw7J1+iNlhttTDHifvdgIjsA9X1TVmZDT67CjGND&#10;yxf1xw8F+cqHryHqsv4GYXWiATbatpwo0JpGqlcgPzlJOaFJoM10pvzGnYSbtMqq7bw8buNZUGp0&#10;KfQ0lHmSXtvl9cvXWf8C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s9yM9L0BAACC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80704" behindDoc="1" locked="0" layoutInCell="0" allowOverlap="1" wp14:anchorId="70385197" wp14:editId="3B9EFB1A">
                <wp:simplePos x="0" y="0"/>
                <wp:positionH relativeFrom="column">
                  <wp:posOffset>6339840</wp:posOffset>
                </wp:positionH>
                <wp:positionV relativeFrom="paragraph">
                  <wp:posOffset>-40005</wp:posOffset>
                </wp:positionV>
                <wp:extent cx="0" cy="1008380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0C5624" id="Shape 79"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XRLnL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6291E486" w14:textId="77777777" w:rsidR="001D5259" w:rsidRDefault="001D5259">
      <w:pPr>
        <w:sectPr w:rsidR="001D5259">
          <w:pgSz w:w="11900" w:h="16838"/>
          <w:pgMar w:top="287" w:right="1440" w:bottom="0" w:left="1440" w:header="0" w:footer="0" w:gutter="0"/>
          <w:cols w:space="720" w:equalWidth="0">
            <w:col w:w="9026"/>
          </w:cols>
        </w:sectPr>
      </w:pPr>
    </w:p>
    <w:p w14:paraId="11F8D807" w14:textId="77777777" w:rsidR="001D5259" w:rsidRDefault="001D5259">
      <w:pPr>
        <w:spacing w:line="200" w:lineRule="exact"/>
        <w:rPr>
          <w:sz w:val="20"/>
          <w:szCs w:val="20"/>
        </w:rPr>
      </w:pPr>
    </w:p>
    <w:p w14:paraId="128434E0" w14:textId="77777777" w:rsidR="001D5259" w:rsidRDefault="001D5259">
      <w:pPr>
        <w:spacing w:line="200" w:lineRule="exact"/>
        <w:rPr>
          <w:sz w:val="20"/>
          <w:szCs w:val="20"/>
        </w:rPr>
      </w:pPr>
    </w:p>
    <w:p w14:paraId="74ED2EEB" w14:textId="77777777" w:rsidR="001D5259" w:rsidRDefault="001D5259">
      <w:pPr>
        <w:spacing w:line="200" w:lineRule="exact"/>
        <w:rPr>
          <w:sz w:val="20"/>
          <w:szCs w:val="20"/>
        </w:rPr>
      </w:pPr>
    </w:p>
    <w:p w14:paraId="4A2DDA64" w14:textId="77777777" w:rsidR="001D5259" w:rsidRDefault="001D5259">
      <w:pPr>
        <w:spacing w:line="277" w:lineRule="exact"/>
        <w:rPr>
          <w:sz w:val="20"/>
          <w:szCs w:val="20"/>
        </w:rPr>
      </w:pPr>
    </w:p>
    <w:p w14:paraId="5C201341" w14:textId="77777777" w:rsidR="001D5259" w:rsidRDefault="00437B5C">
      <w:pPr>
        <w:spacing w:line="335" w:lineRule="auto"/>
        <w:ind w:left="260" w:right="266"/>
        <w:jc w:val="both"/>
        <w:rPr>
          <w:sz w:val="20"/>
          <w:szCs w:val="20"/>
        </w:rPr>
      </w:pPr>
      <w:r>
        <w:rPr>
          <w:rFonts w:eastAsia="Times New Roman"/>
          <w:sz w:val="24"/>
          <w:szCs w:val="24"/>
        </w:rPr>
        <w:t>“instruções sobre matéria cuja publicação fica expressamente vetada” que fora fornecida pelo DIP as rádios e aos jorn</w:t>
      </w:r>
      <w:r>
        <w:rPr>
          <w:rFonts w:eastAsia="Times New Roman"/>
          <w:sz w:val="24"/>
          <w:szCs w:val="24"/>
        </w:rPr>
        <w:t>ais, contendo uma lista com uma série de matérias proibidas de serem veiculados na imprensa e no rádio, tais como: movimentação de militares brasileiros e americanos, localização de bases militares das forças armadas, destino de material bélico, navios e d</w:t>
      </w:r>
      <w:r>
        <w:rPr>
          <w:rFonts w:eastAsia="Times New Roman"/>
          <w:sz w:val="24"/>
          <w:szCs w:val="24"/>
        </w:rPr>
        <w:t>e tropas brasileiras e americanas, comentários depreciativos em relação à politica militar brasileira, entre outros</w:t>
      </w:r>
      <w:r>
        <w:rPr>
          <w:rFonts w:eastAsia="Times New Roman"/>
          <w:sz w:val="32"/>
          <w:szCs w:val="32"/>
          <w:vertAlign w:val="superscript"/>
        </w:rPr>
        <w:t>29</w:t>
      </w:r>
      <w:r>
        <w:rPr>
          <w:rFonts w:eastAsia="Times New Roman"/>
          <w:sz w:val="24"/>
          <w:szCs w:val="24"/>
        </w:rPr>
        <w:t xml:space="preserve">. Houve também censura no tocante a programação musical, proibindo-se “a irradiação de canções populares e militares em língua alemã ou </w:t>
      </w:r>
      <w:r>
        <w:rPr>
          <w:rFonts w:eastAsia="Times New Roman"/>
          <w:sz w:val="24"/>
          <w:szCs w:val="24"/>
        </w:rPr>
        <w:t>italiana” e das “óperas de Wagner cantadas em alemão ou italiano”</w:t>
      </w:r>
      <w:r>
        <w:rPr>
          <w:rFonts w:eastAsia="Times New Roman"/>
          <w:sz w:val="32"/>
          <w:szCs w:val="32"/>
          <w:vertAlign w:val="superscript"/>
        </w:rPr>
        <w:t>30</w:t>
      </w:r>
      <w:r>
        <w:rPr>
          <w:rFonts w:eastAsia="Times New Roman"/>
          <w:sz w:val="24"/>
          <w:szCs w:val="24"/>
        </w:rPr>
        <w:t>.</w:t>
      </w:r>
    </w:p>
    <w:p w14:paraId="558F9827" w14:textId="77777777" w:rsidR="001D5259" w:rsidRDefault="001D5259">
      <w:pPr>
        <w:spacing w:line="4" w:lineRule="exact"/>
        <w:rPr>
          <w:sz w:val="20"/>
          <w:szCs w:val="20"/>
        </w:rPr>
      </w:pPr>
    </w:p>
    <w:p w14:paraId="00CCED75" w14:textId="77777777" w:rsidR="001D5259" w:rsidRDefault="00437B5C">
      <w:pPr>
        <w:spacing w:line="341" w:lineRule="auto"/>
        <w:ind w:left="260" w:right="266" w:firstLine="852"/>
        <w:jc w:val="both"/>
        <w:rPr>
          <w:sz w:val="20"/>
          <w:szCs w:val="20"/>
        </w:rPr>
      </w:pPr>
      <w:r>
        <w:rPr>
          <w:rFonts w:eastAsia="Times New Roman"/>
          <w:sz w:val="24"/>
          <w:szCs w:val="24"/>
        </w:rPr>
        <w:t xml:space="preserve">Vale também mencionar o aumento do número de programas dedicados a guerra em detrimento de programas jornalísticos locais e musicais na programação da P.R.A.8. Além dos programas </w:t>
      </w:r>
      <w:r>
        <w:rPr>
          <w:rFonts w:eastAsia="Times New Roman"/>
          <w:i/>
          <w:iCs/>
          <w:sz w:val="24"/>
          <w:szCs w:val="24"/>
        </w:rPr>
        <w:t>Alô, Am</w:t>
      </w:r>
      <w:r>
        <w:rPr>
          <w:rFonts w:eastAsia="Times New Roman"/>
          <w:i/>
          <w:iCs/>
          <w:sz w:val="24"/>
          <w:szCs w:val="24"/>
        </w:rPr>
        <w:t>érica</w:t>
      </w:r>
      <w:r>
        <w:rPr>
          <w:rFonts w:eastAsia="Times New Roman"/>
          <w:sz w:val="24"/>
          <w:szCs w:val="24"/>
        </w:rPr>
        <w:t xml:space="preserve">, </w:t>
      </w:r>
      <w:r>
        <w:rPr>
          <w:rFonts w:eastAsia="Times New Roman"/>
          <w:i/>
          <w:iCs/>
          <w:sz w:val="24"/>
          <w:szCs w:val="24"/>
        </w:rPr>
        <w:t>O momento da pátria</w:t>
      </w:r>
      <w:r>
        <w:rPr>
          <w:rFonts w:eastAsia="Times New Roman"/>
          <w:sz w:val="24"/>
          <w:szCs w:val="24"/>
        </w:rPr>
        <w:t xml:space="preserve"> e </w:t>
      </w:r>
      <w:r>
        <w:rPr>
          <w:rFonts w:eastAsia="Times New Roman"/>
          <w:i/>
          <w:iCs/>
          <w:sz w:val="24"/>
          <w:szCs w:val="24"/>
        </w:rPr>
        <w:t>Fora do Eixo</w:t>
      </w:r>
      <w:r>
        <w:rPr>
          <w:rFonts w:eastAsia="Times New Roman"/>
          <w:sz w:val="24"/>
          <w:szCs w:val="24"/>
        </w:rPr>
        <w:t xml:space="preserve">, foram acrescidos a programação da Rádio Clube os programas fornecidos pelo DIP (que eram transmitidos por irradiação através da estação de rádio do DIP ou por gravações enviadas a Rádio Clube) os programas </w:t>
      </w:r>
      <w:r>
        <w:rPr>
          <w:rFonts w:eastAsia="Times New Roman"/>
          <w:i/>
          <w:iCs/>
          <w:sz w:val="24"/>
          <w:szCs w:val="24"/>
        </w:rPr>
        <w:t>A march</w:t>
      </w:r>
      <w:r>
        <w:rPr>
          <w:rFonts w:eastAsia="Times New Roman"/>
          <w:i/>
          <w:iCs/>
          <w:sz w:val="24"/>
          <w:szCs w:val="24"/>
        </w:rPr>
        <w:t>a da guerra</w:t>
      </w:r>
      <w:r>
        <w:rPr>
          <w:rFonts w:eastAsia="Times New Roman"/>
          <w:sz w:val="24"/>
          <w:szCs w:val="24"/>
        </w:rPr>
        <w:t xml:space="preserve">, </w:t>
      </w:r>
      <w:r>
        <w:rPr>
          <w:rFonts w:eastAsia="Times New Roman"/>
          <w:i/>
          <w:iCs/>
          <w:sz w:val="24"/>
          <w:szCs w:val="24"/>
        </w:rPr>
        <w:t>Boa Vizinhança</w:t>
      </w:r>
      <w:r>
        <w:rPr>
          <w:rFonts w:eastAsia="Times New Roman"/>
          <w:sz w:val="24"/>
          <w:szCs w:val="24"/>
        </w:rPr>
        <w:t xml:space="preserve">, </w:t>
      </w:r>
      <w:r>
        <w:rPr>
          <w:rFonts w:eastAsia="Times New Roman"/>
          <w:i/>
          <w:iCs/>
          <w:sz w:val="24"/>
          <w:szCs w:val="24"/>
        </w:rPr>
        <w:t>Espírito</w:t>
      </w:r>
      <w:r>
        <w:rPr>
          <w:rFonts w:eastAsia="Times New Roman"/>
          <w:sz w:val="24"/>
          <w:szCs w:val="24"/>
        </w:rPr>
        <w:t xml:space="preserve"> </w:t>
      </w:r>
      <w:r>
        <w:rPr>
          <w:rFonts w:eastAsia="Times New Roman"/>
          <w:i/>
          <w:iCs/>
          <w:sz w:val="24"/>
          <w:szCs w:val="24"/>
        </w:rPr>
        <w:t xml:space="preserve">de Vitória </w:t>
      </w:r>
      <w:r>
        <w:rPr>
          <w:rFonts w:eastAsia="Times New Roman"/>
          <w:sz w:val="24"/>
          <w:szCs w:val="24"/>
        </w:rPr>
        <w:t>e</w:t>
      </w:r>
      <w:r>
        <w:rPr>
          <w:rFonts w:eastAsia="Times New Roman"/>
          <w:i/>
          <w:iCs/>
          <w:sz w:val="24"/>
          <w:szCs w:val="24"/>
        </w:rPr>
        <w:t xml:space="preserve"> A Marcha do Tempo</w:t>
      </w:r>
      <w:r>
        <w:rPr>
          <w:rFonts w:eastAsia="Times New Roman"/>
          <w:sz w:val="32"/>
          <w:szCs w:val="32"/>
          <w:vertAlign w:val="superscript"/>
        </w:rPr>
        <w:t>31</w:t>
      </w:r>
      <w:r>
        <w:rPr>
          <w:rFonts w:eastAsia="Times New Roman"/>
          <w:sz w:val="24"/>
          <w:szCs w:val="24"/>
        </w:rPr>
        <w:t>. No programa</w:t>
      </w:r>
      <w:r>
        <w:rPr>
          <w:rFonts w:eastAsia="Times New Roman"/>
          <w:i/>
          <w:iCs/>
          <w:sz w:val="24"/>
          <w:szCs w:val="24"/>
        </w:rPr>
        <w:t xml:space="preserve"> Espírito de Vitória </w:t>
      </w:r>
      <w:r>
        <w:rPr>
          <w:rFonts w:eastAsia="Times New Roman"/>
          <w:sz w:val="24"/>
          <w:szCs w:val="24"/>
        </w:rPr>
        <w:t>os ouvintes</w:t>
      </w:r>
      <w:r>
        <w:rPr>
          <w:rFonts w:eastAsia="Times New Roman"/>
          <w:i/>
          <w:iCs/>
          <w:sz w:val="24"/>
          <w:szCs w:val="24"/>
        </w:rPr>
        <w:t xml:space="preserve"> </w:t>
      </w:r>
      <w:r>
        <w:rPr>
          <w:rFonts w:eastAsia="Times New Roman"/>
          <w:sz w:val="24"/>
          <w:szCs w:val="24"/>
        </w:rPr>
        <w:t xml:space="preserve">ficavam informados do papel da resistência em países dominados pelos nazistas. Já no programa </w:t>
      </w:r>
      <w:r>
        <w:rPr>
          <w:rFonts w:eastAsia="Times New Roman"/>
          <w:i/>
          <w:iCs/>
          <w:sz w:val="24"/>
          <w:szCs w:val="24"/>
        </w:rPr>
        <w:t>A Marcha do Tempo</w:t>
      </w:r>
      <w:r>
        <w:rPr>
          <w:rFonts w:eastAsia="Times New Roman"/>
          <w:sz w:val="24"/>
          <w:szCs w:val="24"/>
        </w:rPr>
        <w:t>, os ouvintes eram informados</w:t>
      </w:r>
      <w:r>
        <w:rPr>
          <w:rFonts w:eastAsia="Times New Roman"/>
          <w:sz w:val="24"/>
          <w:szCs w:val="24"/>
        </w:rPr>
        <w:t xml:space="preserve"> sobre “as escolas para tripulantes de submarinos, a produção de alimentos em tempos de guerra, a situação dos católicos na Alemanha, a guerra no deserto, o trabalho das enfermeiras americanas e as vitórias americanas no pacífico”.</w:t>
      </w:r>
      <w:r>
        <w:rPr>
          <w:rFonts w:eastAsia="Times New Roman"/>
          <w:sz w:val="32"/>
          <w:szCs w:val="32"/>
          <w:vertAlign w:val="superscript"/>
        </w:rPr>
        <w:t>32</w:t>
      </w:r>
    </w:p>
    <w:p w14:paraId="50BE5A73" w14:textId="77777777" w:rsidR="001D5259" w:rsidRDefault="001D5259">
      <w:pPr>
        <w:spacing w:line="2" w:lineRule="exact"/>
        <w:rPr>
          <w:sz w:val="20"/>
          <w:szCs w:val="20"/>
        </w:rPr>
      </w:pPr>
    </w:p>
    <w:p w14:paraId="31A0C96B" w14:textId="77777777" w:rsidR="001D5259" w:rsidRDefault="00437B5C">
      <w:pPr>
        <w:spacing w:line="342" w:lineRule="auto"/>
        <w:ind w:left="260" w:right="266" w:firstLine="852"/>
        <w:jc w:val="both"/>
        <w:rPr>
          <w:sz w:val="20"/>
          <w:szCs w:val="20"/>
        </w:rPr>
      </w:pPr>
      <w:r>
        <w:rPr>
          <w:rFonts w:eastAsia="Times New Roman"/>
          <w:sz w:val="24"/>
          <w:szCs w:val="24"/>
        </w:rPr>
        <w:t xml:space="preserve">Com esta programação recebida, a Rádio Clube de Pernambuco passou a ser alvo da politica cultural estabelecida pelo </w:t>
      </w:r>
      <w:r>
        <w:rPr>
          <w:rFonts w:eastAsia="Times New Roman"/>
          <w:i/>
          <w:iCs/>
          <w:sz w:val="24"/>
          <w:szCs w:val="24"/>
        </w:rPr>
        <w:t>Office of Coordinator of Interamerican</w:t>
      </w:r>
      <w:r>
        <w:rPr>
          <w:rFonts w:eastAsia="Times New Roman"/>
          <w:sz w:val="24"/>
          <w:szCs w:val="24"/>
        </w:rPr>
        <w:t xml:space="preserve"> </w:t>
      </w:r>
      <w:r>
        <w:rPr>
          <w:rFonts w:eastAsia="Times New Roman"/>
          <w:i/>
          <w:iCs/>
          <w:sz w:val="24"/>
          <w:szCs w:val="24"/>
        </w:rPr>
        <w:t>Affairs</w:t>
      </w:r>
      <w:r>
        <w:rPr>
          <w:rFonts w:eastAsia="Times New Roman"/>
          <w:sz w:val="24"/>
          <w:szCs w:val="24"/>
        </w:rPr>
        <w:t>, órgão criado pelo governo Roosevelt para “promover medidas de curto e longo</w:t>
      </w:r>
      <w:r>
        <w:rPr>
          <w:rFonts w:eastAsia="Times New Roman"/>
          <w:i/>
          <w:iCs/>
          <w:sz w:val="24"/>
          <w:szCs w:val="24"/>
        </w:rPr>
        <w:t xml:space="preserve"> </w:t>
      </w:r>
      <w:r>
        <w:rPr>
          <w:rFonts w:eastAsia="Times New Roman"/>
          <w:sz w:val="24"/>
          <w:szCs w:val="24"/>
        </w:rPr>
        <w:t>alcance para rec</w:t>
      </w:r>
      <w:r>
        <w:rPr>
          <w:rFonts w:eastAsia="Times New Roman"/>
          <w:sz w:val="24"/>
          <w:szCs w:val="24"/>
        </w:rPr>
        <w:t>uperar as economias combalidas dos vizinhos latino americanos”, como também “realizar um programa educacional, de relações culturais, de informação e de propaganda”.</w:t>
      </w:r>
      <w:r>
        <w:rPr>
          <w:rFonts w:eastAsia="Times New Roman"/>
          <w:sz w:val="32"/>
          <w:szCs w:val="32"/>
          <w:vertAlign w:val="superscript"/>
        </w:rPr>
        <w:t>33</w:t>
      </w:r>
      <w:r>
        <w:rPr>
          <w:rFonts w:eastAsia="Times New Roman"/>
          <w:sz w:val="24"/>
          <w:szCs w:val="24"/>
        </w:rPr>
        <w:t xml:space="preserve"> Mas na realidade, como afirma Gerson Moura, estes programas de cooperação e solidariedad</w:t>
      </w:r>
      <w:r>
        <w:rPr>
          <w:rFonts w:eastAsia="Times New Roman"/>
          <w:sz w:val="24"/>
          <w:szCs w:val="24"/>
        </w:rPr>
        <w:t>e hemisférica tornaram-se instrumentos para atingir outros fins, como o enfrentamento do Eixo no plano internacional e a consolidação do Estado</w:t>
      </w:r>
    </w:p>
    <w:p w14:paraId="005BD26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81728" behindDoc="1" locked="0" layoutInCell="0" allowOverlap="1" wp14:anchorId="5D13E7FD" wp14:editId="5FB7C30E">
                <wp:simplePos x="0" y="0"/>
                <wp:positionH relativeFrom="column">
                  <wp:posOffset>166370</wp:posOffset>
                </wp:positionH>
                <wp:positionV relativeFrom="paragraph">
                  <wp:posOffset>196215</wp:posOffset>
                </wp:positionV>
                <wp:extent cx="1828800" cy="0"/>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7A38903" id="Shape 80" o:spid="_x0000_s1026" style="position:absolute;z-index:-252234752;visibility:visible;mso-wrap-style:square;mso-wrap-distance-left:9pt;mso-wrap-distance-top:0;mso-wrap-distance-right:9pt;mso-wrap-distance-bottom:0;mso-position-horizontal:absolute;mso-position-horizontal-relative:text;mso-position-vertical:absolute;mso-position-vertical-relative:text" from="13.1pt,15.45pt" to="157.1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" o:allowincell="f" filled="t" strokeweight=".72pt">
                <v:stroke joinstyle="miter"/>
                <o:lock v:ext="edit" shapetype="f"/>
              </v:line>
            </w:pict>
          </mc:Fallback>
        </mc:AlternateContent>
      </w:r>
    </w:p>
    <w:p w14:paraId="5DA4A784" w14:textId="77777777" w:rsidR="001D5259" w:rsidRDefault="001D5259">
      <w:pPr>
        <w:spacing w:line="323" w:lineRule="exact"/>
        <w:rPr>
          <w:sz w:val="20"/>
          <w:szCs w:val="20"/>
        </w:rPr>
      </w:pPr>
    </w:p>
    <w:p w14:paraId="10BB5FD4" w14:textId="77777777" w:rsidR="001D5259" w:rsidRDefault="00437B5C" w:rsidP="00437B5C">
      <w:pPr>
        <w:numPr>
          <w:ilvl w:val="0"/>
          <w:numId w:val="11"/>
        </w:numPr>
        <w:tabs>
          <w:tab w:val="left" w:pos="440"/>
        </w:tabs>
        <w:ind w:left="440" w:hanging="178"/>
        <w:rPr>
          <w:rFonts w:eastAsia="Times New Roman"/>
          <w:sz w:val="26"/>
          <w:szCs w:val="26"/>
          <w:vertAlign w:val="superscript"/>
        </w:rPr>
      </w:pPr>
      <w:r>
        <w:rPr>
          <w:rFonts w:eastAsia="Times New Roman"/>
          <w:sz w:val="20"/>
          <w:szCs w:val="20"/>
        </w:rPr>
        <w:t>APEJE, DOPS-PE, DEIP-PE, Prontuário Funcional nº 28626.</w:t>
      </w:r>
    </w:p>
    <w:p w14:paraId="7F5806F4" w14:textId="77777777" w:rsidR="001D5259" w:rsidRDefault="001D5259">
      <w:pPr>
        <w:spacing w:line="16" w:lineRule="exact"/>
        <w:rPr>
          <w:rFonts w:eastAsia="Times New Roman"/>
          <w:sz w:val="26"/>
          <w:szCs w:val="26"/>
          <w:vertAlign w:val="superscript"/>
        </w:rPr>
      </w:pPr>
    </w:p>
    <w:p w14:paraId="6F0FAEA8" w14:textId="77777777" w:rsidR="001D5259" w:rsidRDefault="00437B5C" w:rsidP="00437B5C">
      <w:pPr>
        <w:numPr>
          <w:ilvl w:val="0"/>
          <w:numId w:val="11"/>
        </w:numPr>
        <w:tabs>
          <w:tab w:val="left" w:pos="500"/>
        </w:tabs>
        <w:spacing w:line="200" w:lineRule="auto"/>
        <w:ind w:left="260" w:right="266" w:firstLine="2"/>
        <w:rPr>
          <w:rFonts w:eastAsia="Times New Roman"/>
          <w:sz w:val="26"/>
          <w:szCs w:val="26"/>
          <w:vertAlign w:val="superscript"/>
        </w:rPr>
      </w:pPr>
      <w:r>
        <w:rPr>
          <w:rFonts w:eastAsia="Times New Roman"/>
          <w:sz w:val="20"/>
          <w:szCs w:val="20"/>
        </w:rPr>
        <w:t>Ofício enviado pelo DIP ao DEIP-PE em 18 de setembro</w:t>
      </w:r>
      <w:r>
        <w:rPr>
          <w:rFonts w:eastAsia="Times New Roman"/>
          <w:sz w:val="20"/>
          <w:szCs w:val="20"/>
        </w:rPr>
        <w:t xml:space="preserve"> de 1944. APEJE, Fundos Diversos, Interventoria, Fundo nº 5.</w:t>
      </w:r>
    </w:p>
    <w:p w14:paraId="47AC5226" w14:textId="77777777" w:rsidR="001D5259" w:rsidRDefault="001D5259">
      <w:pPr>
        <w:spacing w:line="12" w:lineRule="exact"/>
        <w:rPr>
          <w:rFonts w:eastAsia="Times New Roman"/>
          <w:sz w:val="26"/>
          <w:szCs w:val="26"/>
          <w:vertAlign w:val="superscript"/>
        </w:rPr>
      </w:pPr>
    </w:p>
    <w:p w14:paraId="38D86408" w14:textId="77777777" w:rsidR="001D5259" w:rsidRDefault="00437B5C" w:rsidP="00437B5C">
      <w:pPr>
        <w:numPr>
          <w:ilvl w:val="0"/>
          <w:numId w:val="11"/>
        </w:numPr>
        <w:tabs>
          <w:tab w:val="left" w:pos="500"/>
        </w:tabs>
        <w:spacing w:line="203" w:lineRule="auto"/>
        <w:ind w:left="260" w:right="266" w:firstLine="2"/>
        <w:rPr>
          <w:rFonts w:eastAsia="Times New Roman"/>
          <w:sz w:val="26"/>
          <w:szCs w:val="26"/>
          <w:vertAlign w:val="superscript"/>
        </w:rPr>
      </w:pPr>
      <w:r>
        <w:rPr>
          <w:rFonts w:eastAsia="Times New Roman"/>
          <w:sz w:val="20"/>
          <w:szCs w:val="20"/>
        </w:rPr>
        <w:t>Ofício enviado pelo DIP ao DEIP-PE em 18 de setembro de 1944. APEJE, Fundos Diversos, Interventoria, Fundo nº 5.</w:t>
      </w:r>
    </w:p>
    <w:p w14:paraId="608253C8" w14:textId="77777777" w:rsidR="001D5259" w:rsidRDefault="001D5259">
      <w:pPr>
        <w:spacing w:line="2" w:lineRule="exact"/>
        <w:rPr>
          <w:rFonts w:eastAsia="Times New Roman"/>
          <w:sz w:val="26"/>
          <w:szCs w:val="26"/>
          <w:vertAlign w:val="superscript"/>
        </w:rPr>
      </w:pPr>
    </w:p>
    <w:p w14:paraId="02D50770" w14:textId="77777777" w:rsidR="001D5259" w:rsidRDefault="00437B5C" w:rsidP="00437B5C">
      <w:pPr>
        <w:numPr>
          <w:ilvl w:val="0"/>
          <w:numId w:val="11"/>
        </w:numPr>
        <w:tabs>
          <w:tab w:val="left" w:pos="440"/>
        </w:tabs>
        <w:spacing w:line="184" w:lineRule="auto"/>
        <w:ind w:left="440" w:hanging="178"/>
        <w:rPr>
          <w:rFonts w:eastAsia="Times New Roman"/>
          <w:sz w:val="26"/>
          <w:szCs w:val="26"/>
          <w:vertAlign w:val="superscript"/>
        </w:rPr>
      </w:pPr>
      <w:r>
        <w:rPr>
          <w:rFonts w:eastAsia="Times New Roman"/>
          <w:sz w:val="20"/>
          <w:szCs w:val="20"/>
        </w:rPr>
        <w:t>TOTA, op. cit., p. 150.</w:t>
      </w:r>
    </w:p>
    <w:p w14:paraId="418AF6C1" w14:textId="77777777" w:rsidR="001D5259" w:rsidRDefault="001D5259">
      <w:pPr>
        <w:spacing w:line="20" w:lineRule="exact"/>
        <w:rPr>
          <w:rFonts w:eastAsia="Times New Roman"/>
          <w:sz w:val="26"/>
          <w:szCs w:val="26"/>
          <w:vertAlign w:val="superscript"/>
        </w:rPr>
      </w:pPr>
    </w:p>
    <w:p w14:paraId="0B292442" w14:textId="77777777" w:rsidR="001D5259" w:rsidRDefault="00437B5C" w:rsidP="00437B5C">
      <w:pPr>
        <w:numPr>
          <w:ilvl w:val="0"/>
          <w:numId w:val="11"/>
        </w:numPr>
        <w:tabs>
          <w:tab w:val="left" w:pos="440"/>
        </w:tabs>
        <w:spacing w:line="183" w:lineRule="auto"/>
        <w:ind w:left="440" w:hanging="178"/>
        <w:rPr>
          <w:rFonts w:eastAsia="Times New Roman"/>
          <w:sz w:val="24"/>
          <w:szCs w:val="24"/>
          <w:vertAlign w:val="superscript"/>
        </w:rPr>
      </w:pPr>
      <w:r>
        <w:rPr>
          <w:rFonts w:eastAsia="Times New Roman"/>
          <w:sz w:val="18"/>
          <w:szCs w:val="18"/>
        </w:rPr>
        <w:t>MOURA, op. cit., p. 21.</w:t>
      </w:r>
    </w:p>
    <w:p w14:paraId="4460AFCC" w14:textId="77777777" w:rsidR="001D5259" w:rsidRDefault="001D5259">
      <w:pPr>
        <w:spacing w:line="107" w:lineRule="exact"/>
        <w:rPr>
          <w:sz w:val="20"/>
          <w:szCs w:val="20"/>
        </w:rPr>
      </w:pPr>
    </w:p>
    <w:p w14:paraId="4C450B50" w14:textId="60A9FABA" w:rsidR="001D5259" w:rsidRDefault="001D5259">
      <w:pPr>
        <w:spacing w:line="225" w:lineRule="auto"/>
        <w:ind w:left="1720" w:right="1040"/>
        <w:jc w:val="center"/>
        <w:rPr>
          <w:sz w:val="20"/>
          <w:szCs w:val="20"/>
        </w:rPr>
      </w:pPr>
    </w:p>
    <w:p w14:paraId="0FCFCC9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82752" behindDoc="1" locked="0" layoutInCell="0" allowOverlap="1" wp14:anchorId="27C2CA60" wp14:editId="76DA99FE">
                <wp:simplePos x="0" y="0"/>
                <wp:positionH relativeFrom="column">
                  <wp:posOffset>-609600</wp:posOffset>
                </wp:positionH>
                <wp:positionV relativeFrom="paragraph">
                  <wp:posOffset>48895</wp:posOffset>
                </wp:positionV>
                <wp:extent cx="6951980"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9C2C10" id="Shape 81" o:spid="_x0000_s1026" style="position:absolute;z-index:-25223372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CnuA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" o:allowincell="f" filled="t" strokeweight=".16931mm">
                <v:stroke joinstyle="miter"/>
                <o:lock v:ext="edit" shapetype="f"/>
              </v:line>
            </w:pict>
          </mc:Fallback>
        </mc:AlternateContent>
      </w:r>
    </w:p>
    <w:p w14:paraId="31E960A1" w14:textId="77777777" w:rsidR="001D5259" w:rsidRDefault="001D5259">
      <w:pPr>
        <w:sectPr w:rsidR="001D5259">
          <w:type w:val="continuous"/>
          <w:pgSz w:w="11900" w:h="16838"/>
          <w:pgMar w:top="287" w:right="1440" w:bottom="0" w:left="1440" w:header="0" w:footer="0" w:gutter="0"/>
          <w:cols w:space="720" w:equalWidth="0">
            <w:col w:w="9026"/>
          </w:cols>
        </w:sectPr>
      </w:pPr>
    </w:p>
    <w:p w14:paraId="612CBFCD" w14:textId="77777777" w:rsidR="001D5259" w:rsidRDefault="00437B5C">
      <w:pPr>
        <w:ind w:left="8540"/>
        <w:rPr>
          <w:sz w:val="20"/>
          <w:szCs w:val="20"/>
        </w:rPr>
      </w:pPr>
      <w:bookmarkStart w:id="17" w:name="page18"/>
      <w:bookmarkEnd w:id="17"/>
      <w:r>
        <w:rPr>
          <w:rFonts w:ascii="Calibri" w:eastAsia="Calibri" w:hAnsi="Calibri" w:cs="Calibri"/>
          <w:sz w:val="21"/>
          <w:szCs w:val="21"/>
        </w:rPr>
        <w:lastRenderedPageBreak/>
        <w:t>12</w:t>
      </w:r>
    </w:p>
    <w:p w14:paraId="0CC707F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83776" behindDoc="1" locked="0" layoutInCell="0" allowOverlap="1" wp14:anchorId="3B528C4D" wp14:editId="68DD3685">
                <wp:simplePos x="0" y="0"/>
                <wp:positionH relativeFrom="column">
                  <wp:posOffset>-609600</wp:posOffset>
                </wp:positionH>
                <wp:positionV relativeFrom="paragraph">
                  <wp:posOffset>-36830</wp:posOffset>
                </wp:positionV>
                <wp:extent cx="6951980"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24A061" id="Shape 82" o:spid="_x0000_s1026" style="position:absolute;z-index:-25223270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mP9uAEAAIE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84800" behindDoc="1" locked="0" layoutInCell="0" allowOverlap="1" wp14:anchorId="09817046" wp14:editId="45BCECBE">
                <wp:simplePos x="0" y="0"/>
                <wp:positionH relativeFrom="column">
                  <wp:posOffset>-606425</wp:posOffset>
                </wp:positionH>
                <wp:positionV relativeFrom="paragraph">
                  <wp:posOffset>-40005</wp:posOffset>
                </wp:positionV>
                <wp:extent cx="0" cy="1008380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028117" id="Shape 83" o:spid="_x0000_s1026" style="position:absolute;z-index:-25223168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O+PlvS7AQAAgg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85824" behindDoc="1" locked="0" layoutInCell="0" allowOverlap="1" wp14:anchorId="7BD32184" wp14:editId="6DB9C5C1">
                <wp:simplePos x="0" y="0"/>
                <wp:positionH relativeFrom="column">
                  <wp:posOffset>6339840</wp:posOffset>
                </wp:positionH>
                <wp:positionV relativeFrom="paragraph">
                  <wp:posOffset>-40005</wp:posOffset>
                </wp:positionV>
                <wp:extent cx="0" cy="1008380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193935" id="Shape 84" o:spid="_x0000_s1026" style="position:absolute;z-index:-25223065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CTRB5JuwEAAII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4A898F88" w14:textId="77777777" w:rsidR="001D5259" w:rsidRDefault="001D5259">
      <w:pPr>
        <w:sectPr w:rsidR="001D5259">
          <w:pgSz w:w="11900" w:h="16838"/>
          <w:pgMar w:top="287" w:right="1440" w:bottom="0" w:left="1440" w:header="0" w:footer="0" w:gutter="0"/>
          <w:cols w:space="720" w:equalWidth="0">
            <w:col w:w="9026"/>
          </w:cols>
        </w:sectPr>
      </w:pPr>
    </w:p>
    <w:p w14:paraId="1A543777" w14:textId="77777777" w:rsidR="001D5259" w:rsidRDefault="001D5259">
      <w:pPr>
        <w:spacing w:line="200" w:lineRule="exact"/>
        <w:rPr>
          <w:sz w:val="20"/>
          <w:szCs w:val="20"/>
        </w:rPr>
      </w:pPr>
    </w:p>
    <w:p w14:paraId="2BE088A7" w14:textId="77777777" w:rsidR="001D5259" w:rsidRDefault="001D5259">
      <w:pPr>
        <w:spacing w:line="200" w:lineRule="exact"/>
        <w:rPr>
          <w:sz w:val="20"/>
          <w:szCs w:val="20"/>
        </w:rPr>
      </w:pPr>
    </w:p>
    <w:p w14:paraId="5FE73FE3" w14:textId="77777777" w:rsidR="001D5259" w:rsidRDefault="001D5259">
      <w:pPr>
        <w:spacing w:line="200" w:lineRule="exact"/>
        <w:rPr>
          <w:sz w:val="20"/>
          <w:szCs w:val="20"/>
        </w:rPr>
      </w:pPr>
    </w:p>
    <w:p w14:paraId="458AE3C5" w14:textId="77777777" w:rsidR="001D5259" w:rsidRDefault="001D5259">
      <w:pPr>
        <w:spacing w:line="277" w:lineRule="exact"/>
        <w:rPr>
          <w:sz w:val="20"/>
          <w:szCs w:val="20"/>
        </w:rPr>
      </w:pPr>
    </w:p>
    <w:p w14:paraId="7C50E384" w14:textId="77777777" w:rsidR="001D5259" w:rsidRDefault="00437B5C">
      <w:pPr>
        <w:spacing w:line="356" w:lineRule="auto"/>
        <w:ind w:left="260" w:right="266"/>
        <w:jc w:val="both"/>
        <w:rPr>
          <w:sz w:val="20"/>
          <w:szCs w:val="20"/>
        </w:rPr>
      </w:pPr>
      <w:r>
        <w:rPr>
          <w:rFonts w:eastAsia="Times New Roman"/>
          <w:sz w:val="24"/>
          <w:szCs w:val="24"/>
        </w:rPr>
        <w:t>norte-americano como grande potencia dentro do contex</w:t>
      </w:r>
      <w:r>
        <w:rPr>
          <w:rFonts w:eastAsia="Times New Roman"/>
          <w:sz w:val="24"/>
          <w:szCs w:val="24"/>
        </w:rPr>
        <w:t xml:space="preserve">to da politica da Boa Vizinhança estabelecida pelos Estados Unidos em relação as repúblicas latino-americanas, orientação que substituiu a politica mais agressiva e ostensiva do </w:t>
      </w:r>
      <w:r>
        <w:rPr>
          <w:rFonts w:eastAsia="Times New Roman"/>
          <w:i/>
          <w:iCs/>
          <w:sz w:val="24"/>
          <w:szCs w:val="24"/>
        </w:rPr>
        <w:t>Big Stick</w:t>
      </w:r>
      <w:r>
        <w:rPr>
          <w:rFonts w:eastAsia="Times New Roman"/>
          <w:sz w:val="24"/>
          <w:szCs w:val="24"/>
        </w:rPr>
        <w:t xml:space="preserve"> (grande porrete).</w:t>
      </w:r>
    </w:p>
    <w:p w14:paraId="46352ED2" w14:textId="77777777" w:rsidR="001D5259" w:rsidRDefault="001D5259">
      <w:pPr>
        <w:spacing w:line="19" w:lineRule="exact"/>
        <w:rPr>
          <w:sz w:val="20"/>
          <w:szCs w:val="20"/>
        </w:rPr>
      </w:pPr>
    </w:p>
    <w:p w14:paraId="01520F7A" w14:textId="77777777" w:rsidR="001D5259" w:rsidRDefault="00437B5C">
      <w:pPr>
        <w:spacing w:line="341" w:lineRule="auto"/>
        <w:ind w:left="260" w:right="266" w:firstLine="852"/>
        <w:jc w:val="both"/>
        <w:rPr>
          <w:sz w:val="20"/>
          <w:szCs w:val="20"/>
        </w:rPr>
      </w:pPr>
      <w:r>
        <w:rPr>
          <w:rFonts w:eastAsia="Times New Roman"/>
          <w:sz w:val="24"/>
          <w:szCs w:val="24"/>
        </w:rPr>
        <w:t xml:space="preserve">A atuação da Divisão de Rádio do </w:t>
      </w:r>
      <w:r>
        <w:rPr>
          <w:rFonts w:eastAsia="Times New Roman"/>
          <w:i/>
          <w:iCs/>
          <w:sz w:val="24"/>
          <w:szCs w:val="24"/>
        </w:rPr>
        <w:t>Office</w:t>
      </w:r>
      <w:r>
        <w:rPr>
          <w:rFonts w:eastAsia="Times New Roman"/>
          <w:sz w:val="24"/>
          <w:szCs w:val="24"/>
        </w:rPr>
        <w:t xml:space="preserve"> foi relev</w:t>
      </w:r>
      <w:r>
        <w:rPr>
          <w:rFonts w:eastAsia="Times New Roman"/>
          <w:sz w:val="24"/>
          <w:szCs w:val="24"/>
        </w:rPr>
        <w:t xml:space="preserve">ante na medida em que produziu vários programas em resposta a programação enviada pelas rádios do Eixo para o Brasil, em especial a Rádio Berlim, que já havia transmitido a copa do mundo de 1938 para o Brasil (inclusive para a Rádio Clube de Pernambuco) e </w:t>
      </w:r>
      <w:r>
        <w:rPr>
          <w:rFonts w:eastAsia="Times New Roman"/>
          <w:sz w:val="24"/>
          <w:szCs w:val="24"/>
        </w:rPr>
        <w:t xml:space="preserve">algumas produções em português como </w:t>
      </w:r>
      <w:r>
        <w:rPr>
          <w:rFonts w:eastAsia="Times New Roman"/>
          <w:i/>
          <w:iCs/>
          <w:sz w:val="24"/>
          <w:szCs w:val="24"/>
        </w:rPr>
        <w:t>A Maricota</w:t>
      </w:r>
      <w:r>
        <w:rPr>
          <w:rFonts w:eastAsia="Times New Roman"/>
          <w:sz w:val="24"/>
          <w:szCs w:val="24"/>
        </w:rPr>
        <w:t>, programa satírico que depreciava costumes brasileiros, atos e fatos vinculados ao Estado Novo.</w:t>
      </w:r>
      <w:r>
        <w:rPr>
          <w:rFonts w:eastAsia="Times New Roman"/>
          <w:sz w:val="32"/>
          <w:szCs w:val="32"/>
          <w:vertAlign w:val="superscript"/>
        </w:rPr>
        <w:t>34</w:t>
      </w:r>
    </w:p>
    <w:p w14:paraId="44285EFC" w14:textId="77777777" w:rsidR="001D5259" w:rsidRDefault="001D5259">
      <w:pPr>
        <w:spacing w:line="1" w:lineRule="exact"/>
        <w:rPr>
          <w:sz w:val="20"/>
          <w:szCs w:val="20"/>
        </w:rPr>
      </w:pPr>
    </w:p>
    <w:p w14:paraId="5BD0D512" w14:textId="77777777" w:rsidR="001D5259" w:rsidRDefault="00437B5C">
      <w:pPr>
        <w:spacing w:line="350" w:lineRule="auto"/>
        <w:ind w:left="260" w:right="266" w:firstLine="912"/>
        <w:jc w:val="both"/>
        <w:rPr>
          <w:sz w:val="20"/>
          <w:szCs w:val="20"/>
        </w:rPr>
      </w:pPr>
      <w:r>
        <w:rPr>
          <w:rFonts w:eastAsia="Times New Roman"/>
          <w:sz w:val="24"/>
          <w:szCs w:val="24"/>
        </w:rPr>
        <w:t xml:space="preserve">Através da Divisão de Rádio do </w:t>
      </w:r>
      <w:r>
        <w:rPr>
          <w:rFonts w:eastAsia="Times New Roman"/>
          <w:i/>
          <w:iCs/>
          <w:sz w:val="24"/>
          <w:szCs w:val="24"/>
        </w:rPr>
        <w:t>Office</w:t>
      </w:r>
      <w:r>
        <w:rPr>
          <w:rFonts w:eastAsia="Times New Roman"/>
          <w:sz w:val="24"/>
          <w:szCs w:val="24"/>
        </w:rPr>
        <w:t xml:space="preserve">, vários programas foram encomendados e enviados ao Brasil. Como </w:t>
      </w:r>
      <w:r>
        <w:rPr>
          <w:rFonts w:eastAsia="Times New Roman"/>
          <w:sz w:val="24"/>
          <w:szCs w:val="24"/>
        </w:rPr>
        <w:t>afirma Tota:</w:t>
      </w:r>
    </w:p>
    <w:p w14:paraId="758AEB94" w14:textId="77777777" w:rsidR="001D5259" w:rsidRDefault="001D5259">
      <w:pPr>
        <w:spacing w:line="21" w:lineRule="exact"/>
        <w:rPr>
          <w:sz w:val="20"/>
          <w:szCs w:val="20"/>
        </w:rPr>
      </w:pPr>
    </w:p>
    <w:p w14:paraId="6D7C7703" w14:textId="77777777" w:rsidR="001D5259" w:rsidRDefault="00437B5C">
      <w:pPr>
        <w:spacing w:line="238" w:lineRule="auto"/>
        <w:ind w:left="1680" w:right="266" w:firstLine="2"/>
        <w:jc w:val="both"/>
        <w:rPr>
          <w:sz w:val="20"/>
          <w:szCs w:val="20"/>
        </w:rPr>
      </w:pPr>
      <w:r>
        <w:rPr>
          <w:rFonts w:eastAsia="Times New Roman"/>
          <w:sz w:val="20"/>
          <w:szCs w:val="20"/>
        </w:rPr>
        <w:t>Os programas produzidos nos Estados Unidos eram enviados ao Brasil por diferentes vias: transmissões diretas por poderosas estações localizadas nos Estados Unidos, que poderiam ser captadas pelos ouvintes que tivessem aparelhos adequados; ret</w:t>
      </w:r>
      <w:r>
        <w:rPr>
          <w:rFonts w:eastAsia="Times New Roman"/>
          <w:sz w:val="20"/>
          <w:szCs w:val="20"/>
        </w:rPr>
        <w:t>ransmissões por estações locais filiadas à rede da CBS ou da NBC; envio de roteiros dos centros produtores do Office, para serem utilizados pelas estações brasileiras; programas produzidos aqui, sob a supervisão do Office.</w:t>
      </w:r>
      <w:r>
        <w:rPr>
          <w:rFonts w:eastAsia="Times New Roman"/>
          <w:sz w:val="25"/>
          <w:szCs w:val="25"/>
          <w:vertAlign w:val="superscript"/>
        </w:rPr>
        <w:t>35</w:t>
      </w:r>
    </w:p>
    <w:p w14:paraId="5AEE9DCE" w14:textId="77777777" w:rsidR="001D5259" w:rsidRDefault="001D5259">
      <w:pPr>
        <w:spacing w:line="372" w:lineRule="exact"/>
        <w:rPr>
          <w:sz w:val="20"/>
          <w:szCs w:val="20"/>
        </w:rPr>
      </w:pPr>
    </w:p>
    <w:p w14:paraId="0F28E173" w14:textId="77777777" w:rsidR="001D5259" w:rsidRDefault="00437B5C">
      <w:pPr>
        <w:spacing w:line="347" w:lineRule="auto"/>
        <w:ind w:left="260" w:right="246" w:firstLine="852"/>
        <w:jc w:val="both"/>
        <w:rPr>
          <w:sz w:val="20"/>
          <w:szCs w:val="20"/>
        </w:rPr>
      </w:pPr>
      <w:r>
        <w:rPr>
          <w:rFonts w:eastAsia="Times New Roman"/>
          <w:sz w:val="24"/>
          <w:szCs w:val="24"/>
        </w:rPr>
        <w:t>Fazia-se necessário organizar e aprimorar a propaganda politica norte-americana através das ondas do rádio, uma vez que, diferentemente da radiodifusão alemã que já estava voltada para a propaganda politica que exaltava os valores do nazifascismo, a radiod</w:t>
      </w:r>
      <w:r>
        <w:rPr>
          <w:rFonts w:eastAsia="Times New Roman"/>
          <w:sz w:val="24"/>
          <w:szCs w:val="24"/>
        </w:rPr>
        <w:t xml:space="preserve">ifusão norte-americana ainda possuía um caráter meramente comercial. Para Marquilandes Borges de Souza, a ação da Divisão de Rádio do </w:t>
      </w:r>
      <w:r>
        <w:rPr>
          <w:rFonts w:eastAsia="Times New Roman"/>
          <w:i/>
          <w:iCs/>
          <w:sz w:val="24"/>
          <w:szCs w:val="24"/>
        </w:rPr>
        <w:t>Office</w:t>
      </w:r>
      <w:r>
        <w:rPr>
          <w:rFonts w:eastAsia="Times New Roman"/>
          <w:sz w:val="24"/>
          <w:szCs w:val="24"/>
        </w:rPr>
        <w:t xml:space="preserve"> no Brasil “fez parte de um projeto maior em que diferentes meios se uniram para propagar a mensagem da solidariedad</w:t>
      </w:r>
      <w:r>
        <w:rPr>
          <w:rFonts w:eastAsia="Times New Roman"/>
          <w:sz w:val="24"/>
          <w:szCs w:val="24"/>
        </w:rPr>
        <w:t>e hemisférica e da oposição ao nazifascismo”.</w:t>
      </w:r>
      <w:r>
        <w:rPr>
          <w:rFonts w:eastAsia="Times New Roman"/>
          <w:sz w:val="32"/>
          <w:szCs w:val="32"/>
          <w:vertAlign w:val="superscript"/>
        </w:rPr>
        <w:t>36</w:t>
      </w:r>
      <w:r>
        <w:rPr>
          <w:rFonts w:eastAsia="Times New Roman"/>
          <w:sz w:val="24"/>
          <w:szCs w:val="24"/>
        </w:rPr>
        <w:t xml:space="preserve"> Mais do que uma ação isolada, o objetivo era propagar o </w:t>
      </w:r>
      <w:r>
        <w:rPr>
          <w:rFonts w:eastAsia="Times New Roman"/>
          <w:i/>
          <w:iCs/>
          <w:sz w:val="24"/>
          <w:szCs w:val="24"/>
        </w:rPr>
        <w:t>American Way of Life</w:t>
      </w:r>
      <w:r>
        <w:rPr>
          <w:rFonts w:eastAsia="Times New Roman"/>
          <w:sz w:val="24"/>
          <w:szCs w:val="24"/>
        </w:rPr>
        <w:t xml:space="preserve"> através das ondas do rádio dentro do contexto do conflito mundial que estava se desenrolando, divulgando-se o esforço de guerra ame</w:t>
      </w:r>
      <w:r>
        <w:rPr>
          <w:rFonts w:eastAsia="Times New Roman"/>
          <w:sz w:val="24"/>
          <w:szCs w:val="24"/>
        </w:rPr>
        <w:t>ricano, as potencialidades dos aliados e da indústria bélica americana e sua mobilização. Pois:</w:t>
      </w:r>
    </w:p>
    <w:p w14:paraId="2E5DA4B0" w14:textId="77777777" w:rsidR="001D5259" w:rsidRDefault="001D5259">
      <w:pPr>
        <w:spacing w:line="29" w:lineRule="exact"/>
        <w:rPr>
          <w:sz w:val="20"/>
          <w:szCs w:val="20"/>
        </w:rPr>
      </w:pPr>
    </w:p>
    <w:p w14:paraId="5983B859" w14:textId="77777777" w:rsidR="001D5259" w:rsidRDefault="00437B5C">
      <w:pPr>
        <w:spacing w:line="236" w:lineRule="auto"/>
        <w:ind w:left="1680" w:right="266"/>
        <w:jc w:val="both"/>
        <w:rPr>
          <w:sz w:val="20"/>
          <w:szCs w:val="20"/>
        </w:rPr>
      </w:pPr>
      <w:r>
        <w:rPr>
          <w:rFonts w:eastAsia="Times New Roman"/>
          <w:sz w:val="20"/>
          <w:szCs w:val="20"/>
        </w:rPr>
        <w:t>Se o americanismo baseava-se na ideia geral de progresso técnico e material, a guerra oferecia a oportunidade de evidenciar a potencialidade da indústria dos E</w:t>
      </w:r>
      <w:r>
        <w:rPr>
          <w:rFonts w:eastAsia="Times New Roman"/>
          <w:sz w:val="20"/>
          <w:szCs w:val="20"/>
        </w:rPr>
        <w:t>stados Unidos. O que se queria mostrar para os latino-americanos é que só ela poderia derrotar o Eixo.</w:t>
      </w:r>
    </w:p>
    <w:p w14:paraId="2D4401F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86848" behindDoc="1" locked="0" layoutInCell="0" allowOverlap="1" wp14:anchorId="0AE4603F" wp14:editId="764D1059">
                <wp:simplePos x="0" y="0"/>
                <wp:positionH relativeFrom="column">
                  <wp:posOffset>166370</wp:posOffset>
                </wp:positionH>
                <wp:positionV relativeFrom="paragraph">
                  <wp:posOffset>328930</wp:posOffset>
                </wp:positionV>
                <wp:extent cx="182880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5D869DB" id="Shape 85" o:spid="_x0000_s1026" style="position:absolute;z-index:-252229632;visibility:visible;mso-wrap-style:square;mso-wrap-distance-left:9pt;mso-wrap-distance-top:0;mso-wrap-distance-right:9pt;mso-wrap-distance-bottom:0;mso-position-horizontal:absolute;mso-position-horizontal-relative:text;mso-position-vertical:absolute;mso-position-vertical-relative:text" from="13.1pt,25.9pt" to="157.1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" o:allowincell="f" filled="t" strokeweight=".72pt">
                <v:stroke joinstyle="miter"/>
                <o:lock v:ext="edit" shapetype="f"/>
              </v:line>
            </w:pict>
          </mc:Fallback>
        </mc:AlternateContent>
      </w:r>
    </w:p>
    <w:p w14:paraId="250BBC64" w14:textId="77777777" w:rsidR="001D5259" w:rsidRDefault="001D5259">
      <w:pPr>
        <w:spacing w:line="200" w:lineRule="exact"/>
        <w:rPr>
          <w:sz w:val="20"/>
          <w:szCs w:val="20"/>
        </w:rPr>
      </w:pPr>
    </w:p>
    <w:p w14:paraId="4E471E7F" w14:textId="77777777" w:rsidR="001D5259" w:rsidRDefault="001D5259">
      <w:pPr>
        <w:spacing w:line="302" w:lineRule="exact"/>
        <w:rPr>
          <w:sz w:val="20"/>
          <w:szCs w:val="20"/>
        </w:rPr>
      </w:pPr>
    </w:p>
    <w:p w14:paraId="1969C3A2" w14:textId="77777777" w:rsidR="001D5259" w:rsidRDefault="00437B5C">
      <w:pPr>
        <w:tabs>
          <w:tab w:val="left" w:pos="80"/>
        </w:tabs>
        <w:ind w:right="6"/>
        <w:jc w:val="center"/>
        <w:rPr>
          <w:sz w:val="20"/>
          <w:szCs w:val="20"/>
        </w:rPr>
      </w:pPr>
      <w:r>
        <w:rPr>
          <w:rFonts w:eastAsia="Times New Roman"/>
          <w:sz w:val="26"/>
          <w:szCs w:val="26"/>
          <w:vertAlign w:val="superscript"/>
        </w:rPr>
        <w:t>34</w:t>
      </w:r>
      <w:r>
        <w:rPr>
          <w:sz w:val="20"/>
          <w:szCs w:val="20"/>
        </w:rPr>
        <w:tab/>
      </w:r>
      <w:r>
        <w:rPr>
          <w:rFonts w:eastAsia="Times New Roman"/>
          <w:sz w:val="20"/>
          <w:szCs w:val="20"/>
        </w:rPr>
        <w:t xml:space="preserve">MARANHÃO  FILHO,  Luiz.  Testemunho:  memórias  do  </w:t>
      </w:r>
      <w:r>
        <w:rPr>
          <w:rFonts w:eastAsia="Times New Roman"/>
          <w:i/>
          <w:iCs/>
          <w:sz w:val="20"/>
          <w:szCs w:val="20"/>
        </w:rPr>
        <w:t>dial</w:t>
      </w:r>
      <w:r>
        <w:rPr>
          <w:rFonts w:eastAsia="Times New Roman"/>
          <w:sz w:val="20"/>
          <w:szCs w:val="20"/>
        </w:rPr>
        <w:t xml:space="preserve">  pernambucano.  </w:t>
      </w:r>
      <w:r>
        <w:rPr>
          <w:rFonts w:eastAsia="Times New Roman"/>
          <w:b/>
          <w:bCs/>
          <w:sz w:val="20"/>
          <w:szCs w:val="20"/>
        </w:rPr>
        <w:t>IN</w:t>
      </w:r>
      <w:r>
        <w:rPr>
          <w:rFonts w:eastAsia="Times New Roman"/>
          <w:sz w:val="20"/>
          <w:szCs w:val="20"/>
        </w:rPr>
        <w:t>:  GOLIN,  Cida;</w:t>
      </w:r>
    </w:p>
    <w:p w14:paraId="0982DAFF" w14:textId="77777777" w:rsidR="001D5259" w:rsidRDefault="001D5259">
      <w:pPr>
        <w:spacing w:line="29" w:lineRule="exact"/>
        <w:rPr>
          <w:sz w:val="20"/>
          <w:szCs w:val="20"/>
        </w:rPr>
      </w:pPr>
    </w:p>
    <w:p w14:paraId="7C182480" w14:textId="77777777" w:rsidR="001D5259" w:rsidRDefault="00437B5C">
      <w:pPr>
        <w:ind w:left="260"/>
        <w:rPr>
          <w:sz w:val="20"/>
          <w:szCs w:val="20"/>
        </w:rPr>
      </w:pPr>
      <w:r>
        <w:rPr>
          <w:rFonts w:eastAsia="Times New Roman"/>
          <w:sz w:val="20"/>
          <w:szCs w:val="20"/>
        </w:rPr>
        <w:t xml:space="preserve">ABREU, João Batista de (Orgs.). </w:t>
      </w:r>
      <w:r>
        <w:rPr>
          <w:rFonts w:eastAsia="Times New Roman"/>
          <w:b/>
          <w:bCs/>
          <w:sz w:val="20"/>
          <w:szCs w:val="20"/>
        </w:rPr>
        <w:t>Batalha Sonora</w:t>
      </w:r>
      <w:r>
        <w:rPr>
          <w:rFonts w:eastAsia="Times New Roman"/>
          <w:sz w:val="20"/>
          <w:szCs w:val="20"/>
        </w:rPr>
        <w:t>: o rád</w:t>
      </w:r>
      <w:r>
        <w:rPr>
          <w:rFonts w:eastAsia="Times New Roman"/>
          <w:sz w:val="20"/>
          <w:szCs w:val="20"/>
        </w:rPr>
        <w:t>io e a Segunda Guerra Mundial. Porto Alegre:</w:t>
      </w:r>
    </w:p>
    <w:p w14:paraId="453D47B9" w14:textId="77777777" w:rsidR="001D5259" w:rsidRDefault="00437B5C">
      <w:pPr>
        <w:spacing w:line="227" w:lineRule="auto"/>
        <w:ind w:left="260"/>
        <w:rPr>
          <w:sz w:val="20"/>
          <w:szCs w:val="20"/>
        </w:rPr>
      </w:pPr>
      <w:r>
        <w:rPr>
          <w:rFonts w:eastAsia="Times New Roman"/>
          <w:sz w:val="20"/>
          <w:szCs w:val="20"/>
        </w:rPr>
        <w:t>EDIPUCRS, 2006, p. 185.</w:t>
      </w:r>
    </w:p>
    <w:p w14:paraId="5AF55C8C" w14:textId="77777777" w:rsidR="001D5259" w:rsidRDefault="00437B5C" w:rsidP="00437B5C">
      <w:pPr>
        <w:numPr>
          <w:ilvl w:val="0"/>
          <w:numId w:val="12"/>
        </w:numPr>
        <w:tabs>
          <w:tab w:val="left" w:pos="440"/>
        </w:tabs>
        <w:spacing w:line="195" w:lineRule="auto"/>
        <w:ind w:left="440" w:hanging="178"/>
        <w:rPr>
          <w:rFonts w:eastAsia="Times New Roman"/>
          <w:sz w:val="26"/>
          <w:szCs w:val="26"/>
          <w:vertAlign w:val="superscript"/>
        </w:rPr>
      </w:pPr>
      <w:r>
        <w:rPr>
          <w:rFonts w:eastAsia="Times New Roman"/>
          <w:sz w:val="20"/>
          <w:szCs w:val="20"/>
        </w:rPr>
        <w:t>TOTA, op. cit., p. 77.</w:t>
      </w:r>
    </w:p>
    <w:p w14:paraId="11EC469F" w14:textId="77777777" w:rsidR="001D5259" w:rsidRDefault="001D5259">
      <w:pPr>
        <w:spacing w:line="20" w:lineRule="exact"/>
        <w:rPr>
          <w:rFonts w:eastAsia="Times New Roman"/>
          <w:sz w:val="26"/>
          <w:szCs w:val="26"/>
          <w:vertAlign w:val="superscript"/>
        </w:rPr>
      </w:pPr>
    </w:p>
    <w:p w14:paraId="305DFA7C" w14:textId="77777777" w:rsidR="001D5259" w:rsidRDefault="00437B5C" w:rsidP="00437B5C">
      <w:pPr>
        <w:numPr>
          <w:ilvl w:val="0"/>
          <w:numId w:val="12"/>
        </w:numPr>
        <w:tabs>
          <w:tab w:val="left" w:pos="457"/>
        </w:tabs>
        <w:spacing w:line="200" w:lineRule="auto"/>
        <w:ind w:left="260" w:right="266" w:firstLine="2"/>
        <w:rPr>
          <w:rFonts w:eastAsia="Times New Roman"/>
          <w:sz w:val="26"/>
          <w:szCs w:val="26"/>
          <w:vertAlign w:val="superscript"/>
        </w:rPr>
      </w:pPr>
      <w:r>
        <w:rPr>
          <w:rFonts w:eastAsia="Times New Roman"/>
          <w:sz w:val="20"/>
          <w:szCs w:val="20"/>
        </w:rPr>
        <w:t xml:space="preserve">SOUZA, Marquilandes Borges de. </w:t>
      </w:r>
      <w:r>
        <w:rPr>
          <w:rFonts w:eastAsia="Times New Roman"/>
          <w:b/>
          <w:bCs/>
          <w:sz w:val="20"/>
          <w:szCs w:val="20"/>
        </w:rPr>
        <w:t>Rádio e Propaganda Política</w:t>
      </w:r>
      <w:r>
        <w:rPr>
          <w:rFonts w:eastAsia="Times New Roman"/>
          <w:sz w:val="20"/>
          <w:szCs w:val="20"/>
        </w:rPr>
        <w:t xml:space="preserve">: Brasil e México sob a mira norte-americana durante a Segunda Guerra. São Paulo Annablume; </w:t>
      </w:r>
      <w:r>
        <w:rPr>
          <w:rFonts w:eastAsia="Times New Roman"/>
          <w:sz w:val="20"/>
          <w:szCs w:val="20"/>
        </w:rPr>
        <w:t>FAPESP, 2004, p.131.</w:t>
      </w:r>
    </w:p>
    <w:p w14:paraId="205F2DC8" w14:textId="77777777" w:rsidR="001D5259" w:rsidRDefault="001D5259">
      <w:pPr>
        <w:spacing w:line="108" w:lineRule="exact"/>
        <w:rPr>
          <w:sz w:val="20"/>
          <w:szCs w:val="20"/>
        </w:rPr>
      </w:pPr>
    </w:p>
    <w:p w14:paraId="7E6C171C" w14:textId="740499CB" w:rsidR="001D5259" w:rsidRDefault="001D5259">
      <w:pPr>
        <w:spacing w:line="225" w:lineRule="auto"/>
        <w:ind w:left="260" w:right="246"/>
        <w:jc w:val="center"/>
        <w:rPr>
          <w:sz w:val="20"/>
          <w:szCs w:val="20"/>
        </w:rPr>
      </w:pPr>
    </w:p>
    <w:p w14:paraId="13BF9BF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87872" behindDoc="1" locked="0" layoutInCell="0" allowOverlap="1" wp14:anchorId="057920C5" wp14:editId="12EAD18D">
                <wp:simplePos x="0" y="0"/>
                <wp:positionH relativeFrom="column">
                  <wp:posOffset>-609600</wp:posOffset>
                </wp:positionH>
                <wp:positionV relativeFrom="paragraph">
                  <wp:posOffset>48895</wp:posOffset>
                </wp:positionV>
                <wp:extent cx="6951980"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EB041B" id="Shape 86" o:spid="_x0000_s1026" style="position:absolute;z-index:-2522286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SuA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" o:allowincell="f" filled="t" strokeweight=".16931mm">
                <v:stroke joinstyle="miter"/>
                <o:lock v:ext="edit" shapetype="f"/>
              </v:line>
            </w:pict>
          </mc:Fallback>
        </mc:AlternateContent>
      </w:r>
    </w:p>
    <w:p w14:paraId="38CFF47B" w14:textId="77777777" w:rsidR="001D5259" w:rsidRDefault="001D5259">
      <w:pPr>
        <w:sectPr w:rsidR="001D5259">
          <w:type w:val="continuous"/>
          <w:pgSz w:w="11900" w:h="16838"/>
          <w:pgMar w:top="287" w:right="1440" w:bottom="0" w:left="1440" w:header="0" w:footer="0" w:gutter="0"/>
          <w:cols w:space="720" w:equalWidth="0">
            <w:col w:w="9026"/>
          </w:cols>
        </w:sectPr>
      </w:pPr>
    </w:p>
    <w:p w14:paraId="1CE2D5AC" w14:textId="77777777" w:rsidR="001D5259" w:rsidRDefault="00437B5C">
      <w:pPr>
        <w:ind w:left="8540"/>
        <w:rPr>
          <w:sz w:val="20"/>
          <w:szCs w:val="20"/>
        </w:rPr>
      </w:pPr>
      <w:bookmarkStart w:id="18" w:name="page19"/>
      <w:bookmarkEnd w:id="18"/>
      <w:r>
        <w:rPr>
          <w:rFonts w:ascii="Calibri" w:eastAsia="Calibri" w:hAnsi="Calibri" w:cs="Calibri"/>
          <w:sz w:val="21"/>
          <w:szCs w:val="21"/>
        </w:rPr>
        <w:lastRenderedPageBreak/>
        <w:t>13</w:t>
      </w:r>
    </w:p>
    <w:p w14:paraId="452BE9C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88896" behindDoc="1" locked="0" layoutInCell="0" allowOverlap="1" wp14:anchorId="5575D999" wp14:editId="2529B872">
                <wp:simplePos x="0" y="0"/>
                <wp:positionH relativeFrom="column">
                  <wp:posOffset>-609600</wp:posOffset>
                </wp:positionH>
                <wp:positionV relativeFrom="paragraph">
                  <wp:posOffset>-36830</wp:posOffset>
                </wp:positionV>
                <wp:extent cx="695198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9AA629" id="Shape 87" o:spid="_x0000_s1026" style="position:absolute;z-index:-2522275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DYDFxK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89920" behindDoc="1" locked="0" layoutInCell="0" allowOverlap="1" wp14:anchorId="4C95BC8A" wp14:editId="276ECCC8">
                <wp:simplePos x="0" y="0"/>
                <wp:positionH relativeFrom="column">
                  <wp:posOffset>-606425</wp:posOffset>
                </wp:positionH>
                <wp:positionV relativeFrom="paragraph">
                  <wp:posOffset>-40005</wp:posOffset>
                </wp:positionV>
                <wp:extent cx="0" cy="10083800"/>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390B85" id="Shape 88" o:spid="_x0000_s1026" style="position:absolute;z-index:-2522265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GLlFZe7AQAAgg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90944" behindDoc="1" locked="0" layoutInCell="0" allowOverlap="1" wp14:anchorId="60B2D58B" wp14:editId="47B71AE0">
                <wp:simplePos x="0" y="0"/>
                <wp:positionH relativeFrom="column">
                  <wp:posOffset>6339840</wp:posOffset>
                </wp:positionH>
                <wp:positionV relativeFrom="paragraph">
                  <wp:posOffset>-40005</wp:posOffset>
                </wp:positionV>
                <wp:extent cx="0" cy="1008380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314AFB" id="Shape 89" o:spid="_x0000_s1026" style="position:absolute;z-index:-2522255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DGfSCouwEAAII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40B5076F" w14:textId="77777777" w:rsidR="001D5259" w:rsidRDefault="001D5259">
      <w:pPr>
        <w:sectPr w:rsidR="001D5259">
          <w:pgSz w:w="11900" w:h="16838"/>
          <w:pgMar w:top="287" w:right="1440" w:bottom="0" w:left="1440" w:header="0" w:footer="0" w:gutter="0"/>
          <w:cols w:space="720" w:equalWidth="0">
            <w:col w:w="9026"/>
          </w:cols>
        </w:sectPr>
      </w:pPr>
    </w:p>
    <w:p w14:paraId="7BEAFC5F" w14:textId="77777777" w:rsidR="001D5259" w:rsidRDefault="001D5259">
      <w:pPr>
        <w:spacing w:line="200" w:lineRule="exact"/>
        <w:rPr>
          <w:sz w:val="20"/>
          <w:szCs w:val="20"/>
        </w:rPr>
      </w:pPr>
    </w:p>
    <w:p w14:paraId="00E0BA8F" w14:textId="77777777" w:rsidR="001D5259" w:rsidRDefault="001D5259">
      <w:pPr>
        <w:spacing w:line="200" w:lineRule="exact"/>
        <w:rPr>
          <w:sz w:val="20"/>
          <w:szCs w:val="20"/>
        </w:rPr>
      </w:pPr>
    </w:p>
    <w:p w14:paraId="48619EBF" w14:textId="77777777" w:rsidR="001D5259" w:rsidRDefault="001D5259">
      <w:pPr>
        <w:spacing w:line="200" w:lineRule="exact"/>
        <w:rPr>
          <w:sz w:val="20"/>
          <w:szCs w:val="20"/>
        </w:rPr>
      </w:pPr>
    </w:p>
    <w:p w14:paraId="6413D1F6" w14:textId="77777777" w:rsidR="001D5259" w:rsidRDefault="001D5259">
      <w:pPr>
        <w:spacing w:line="275" w:lineRule="exact"/>
        <w:rPr>
          <w:sz w:val="20"/>
          <w:szCs w:val="20"/>
        </w:rPr>
      </w:pPr>
    </w:p>
    <w:p w14:paraId="676AC818" w14:textId="77777777" w:rsidR="001D5259" w:rsidRDefault="00437B5C">
      <w:pPr>
        <w:spacing w:line="235" w:lineRule="auto"/>
        <w:ind w:left="1680" w:right="266"/>
        <w:rPr>
          <w:sz w:val="20"/>
          <w:szCs w:val="20"/>
        </w:rPr>
      </w:pPr>
      <w:r>
        <w:rPr>
          <w:rFonts w:eastAsia="Times New Roman"/>
          <w:sz w:val="20"/>
          <w:szCs w:val="20"/>
        </w:rPr>
        <w:t>Não foi di</w:t>
      </w:r>
      <w:r>
        <w:rPr>
          <w:rFonts w:eastAsia="Times New Roman"/>
          <w:sz w:val="20"/>
          <w:szCs w:val="20"/>
        </w:rPr>
        <w:t>fícil para os funcionários do OCIAA, trabalhando nos estúdios radiofônicos de Nova York, “fabricar” um grande número de programas com essa ideia</w:t>
      </w:r>
      <w:r>
        <w:rPr>
          <w:rFonts w:eastAsia="Times New Roman"/>
          <w:sz w:val="25"/>
          <w:szCs w:val="25"/>
          <w:vertAlign w:val="superscript"/>
        </w:rPr>
        <w:t>37</w:t>
      </w:r>
      <w:r>
        <w:rPr>
          <w:rFonts w:eastAsia="Times New Roman"/>
          <w:sz w:val="20"/>
          <w:szCs w:val="20"/>
        </w:rPr>
        <w:t>.</w:t>
      </w:r>
    </w:p>
    <w:p w14:paraId="068B38FC" w14:textId="77777777" w:rsidR="001D5259" w:rsidRDefault="001D5259">
      <w:pPr>
        <w:spacing w:line="232" w:lineRule="exact"/>
        <w:rPr>
          <w:sz w:val="20"/>
          <w:szCs w:val="20"/>
        </w:rPr>
      </w:pPr>
    </w:p>
    <w:p w14:paraId="2615BD1E" w14:textId="77777777" w:rsidR="001D5259" w:rsidRDefault="00437B5C">
      <w:pPr>
        <w:spacing w:line="358" w:lineRule="auto"/>
        <w:ind w:left="260" w:right="266" w:firstLine="852"/>
        <w:jc w:val="both"/>
        <w:rPr>
          <w:sz w:val="20"/>
          <w:szCs w:val="20"/>
        </w:rPr>
      </w:pPr>
      <w:r>
        <w:rPr>
          <w:rFonts w:eastAsia="Times New Roman"/>
          <w:sz w:val="24"/>
          <w:szCs w:val="24"/>
        </w:rPr>
        <w:t xml:space="preserve">Os programas americanos enviados a Rádio Clube de Pernambuco – juntamente com as revistas </w:t>
      </w:r>
      <w:r>
        <w:rPr>
          <w:rFonts w:eastAsia="Times New Roman"/>
          <w:i/>
          <w:iCs/>
          <w:sz w:val="24"/>
          <w:szCs w:val="24"/>
        </w:rPr>
        <w:t>Seleções</w:t>
      </w:r>
      <w:r>
        <w:rPr>
          <w:rFonts w:eastAsia="Times New Roman"/>
          <w:sz w:val="24"/>
          <w:szCs w:val="24"/>
        </w:rPr>
        <w:t xml:space="preserve"> e </w:t>
      </w:r>
      <w:r>
        <w:rPr>
          <w:rFonts w:eastAsia="Times New Roman"/>
          <w:i/>
          <w:iCs/>
          <w:sz w:val="24"/>
          <w:szCs w:val="24"/>
        </w:rPr>
        <w:t>Em Guarda Para a Defesa das Américas</w:t>
      </w:r>
      <w:r>
        <w:rPr>
          <w:rFonts w:eastAsia="Times New Roman"/>
          <w:sz w:val="24"/>
          <w:szCs w:val="24"/>
        </w:rPr>
        <w:t xml:space="preserve"> que já circulavam com frequência no Recife, assim como alguns filmes americanos – foram também fundamentais no sentido</w:t>
      </w:r>
      <w:r>
        <w:rPr>
          <w:rFonts w:eastAsia="Times New Roman"/>
          <w:sz w:val="24"/>
          <w:szCs w:val="24"/>
        </w:rPr>
        <w:t xml:space="preserve"> de contribuir com a propagação do americanismo no Recife de então, trazendo o </w:t>
      </w:r>
      <w:r>
        <w:rPr>
          <w:rFonts w:eastAsia="Times New Roman"/>
          <w:i/>
          <w:iCs/>
          <w:sz w:val="24"/>
          <w:szCs w:val="24"/>
        </w:rPr>
        <w:t>American Way of Life</w:t>
      </w:r>
      <w:r>
        <w:rPr>
          <w:rFonts w:eastAsia="Times New Roman"/>
          <w:sz w:val="24"/>
          <w:szCs w:val="24"/>
        </w:rPr>
        <w:t xml:space="preserve"> como paradigma ideal de consumo em oposição aos valores do Eixo, vendendo-se as ideias de progresso, dinamismo, consumo e liberdade.</w:t>
      </w:r>
    </w:p>
    <w:p w14:paraId="2B04E9C3" w14:textId="77777777" w:rsidR="001D5259" w:rsidRDefault="001D5259">
      <w:pPr>
        <w:spacing w:line="200" w:lineRule="exact"/>
        <w:rPr>
          <w:sz w:val="20"/>
          <w:szCs w:val="20"/>
        </w:rPr>
      </w:pPr>
    </w:p>
    <w:p w14:paraId="7688AAB7" w14:textId="77777777" w:rsidR="001D5259" w:rsidRDefault="001D5259">
      <w:pPr>
        <w:spacing w:line="224" w:lineRule="exact"/>
        <w:rPr>
          <w:sz w:val="20"/>
          <w:szCs w:val="20"/>
        </w:rPr>
      </w:pPr>
    </w:p>
    <w:p w14:paraId="740A1641" w14:textId="77777777" w:rsidR="001D5259" w:rsidRDefault="00437B5C">
      <w:pPr>
        <w:ind w:left="260"/>
        <w:rPr>
          <w:sz w:val="20"/>
          <w:szCs w:val="20"/>
        </w:rPr>
      </w:pPr>
      <w:r>
        <w:rPr>
          <w:rFonts w:eastAsia="Times New Roman"/>
          <w:b/>
          <w:bCs/>
          <w:sz w:val="24"/>
          <w:szCs w:val="24"/>
        </w:rPr>
        <w:t>CONSIDERAÇÕES FINAIS</w:t>
      </w:r>
    </w:p>
    <w:p w14:paraId="4204AB7B" w14:textId="77777777" w:rsidR="001D5259" w:rsidRDefault="001D5259">
      <w:pPr>
        <w:spacing w:line="200" w:lineRule="exact"/>
        <w:rPr>
          <w:sz w:val="20"/>
          <w:szCs w:val="20"/>
        </w:rPr>
      </w:pPr>
    </w:p>
    <w:p w14:paraId="48336EDE" w14:textId="77777777" w:rsidR="001D5259" w:rsidRDefault="001D5259">
      <w:pPr>
        <w:spacing w:line="200" w:lineRule="exact"/>
        <w:rPr>
          <w:sz w:val="20"/>
          <w:szCs w:val="20"/>
        </w:rPr>
      </w:pPr>
    </w:p>
    <w:p w14:paraId="783104AD" w14:textId="77777777" w:rsidR="001D5259" w:rsidRDefault="001D5259">
      <w:pPr>
        <w:spacing w:line="320" w:lineRule="exact"/>
        <w:rPr>
          <w:sz w:val="20"/>
          <w:szCs w:val="20"/>
        </w:rPr>
      </w:pPr>
    </w:p>
    <w:p w14:paraId="0B8D4C60" w14:textId="77777777" w:rsidR="001D5259" w:rsidRDefault="00437B5C">
      <w:pPr>
        <w:spacing w:line="357" w:lineRule="auto"/>
        <w:ind w:left="260" w:right="266" w:firstLine="852"/>
        <w:jc w:val="both"/>
        <w:rPr>
          <w:sz w:val="20"/>
          <w:szCs w:val="20"/>
        </w:rPr>
      </w:pPr>
      <w:r>
        <w:rPr>
          <w:rFonts w:eastAsia="Times New Roman"/>
          <w:sz w:val="24"/>
          <w:szCs w:val="24"/>
        </w:rPr>
        <w:t>A Rádio Clube de Pernambuco era uma das principais emissoras de rádio do nordeste e do Brasil durante a Segunda Guerra Mundial. Com estrutura e aparelhagem considerável para a época, a PRA8 irradiava sua programação não só a nível d</w:t>
      </w:r>
      <w:r>
        <w:rPr>
          <w:rFonts w:eastAsia="Times New Roman"/>
          <w:sz w:val="24"/>
          <w:szCs w:val="24"/>
        </w:rPr>
        <w:t>e nordeste, mas também a nível nacional e internacional através da transmissão em ondas curtas, o que a colocava no patamar das principais emissoras brasileiras da época.</w:t>
      </w:r>
    </w:p>
    <w:p w14:paraId="46B7A52A" w14:textId="77777777" w:rsidR="001D5259" w:rsidRDefault="001D5259">
      <w:pPr>
        <w:spacing w:line="17" w:lineRule="exact"/>
        <w:rPr>
          <w:sz w:val="20"/>
          <w:szCs w:val="20"/>
        </w:rPr>
      </w:pPr>
    </w:p>
    <w:p w14:paraId="0E480F22" w14:textId="77777777" w:rsidR="001D5259" w:rsidRDefault="00437B5C">
      <w:pPr>
        <w:spacing w:line="358" w:lineRule="auto"/>
        <w:ind w:left="260" w:right="266" w:firstLine="852"/>
        <w:jc w:val="both"/>
        <w:rPr>
          <w:sz w:val="20"/>
          <w:szCs w:val="20"/>
        </w:rPr>
      </w:pPr>
      <w:r>
        <w:rPr>
          <w:rFonts w:eastAsia="Times New Roman"/>
          <w:sz w:val="24"/>
          <w:szCs w:val="24"/>
        </w:rPr>
        <w:t>Com o desenrolar do conflito mundial, a programação da Rádio Clube alterou-se consid</w:t>
      </w:r>
      <w:r>
        <w:rPr>
          <w:rFonts w:eastAsia="Times New Roman"/>
          <w:sz w:val="24"/>
          <w:szCs w:val="24"/>
        </w:rPr>
        <w:t xml:space="preserve">eravelmente, havendo mudanças na programação musical e no radiojornalismo, principalmente com a transmissão do </w:t>
      </w:r>
      <w:r>
        <w:rPr>
          <w:rFonts w:eastAsia="Times New Roman"/>
          <w:i/>
          <w:iCs/>
          <w:sz w:val="24"/>
          <w:szCs w:val="24"/>
        </w:rPr>
        <w:t>Repórter Esso</w:t>
      </w:r>
      <w:r>
        <w:rPr>
          <w:rFonts w:eastAsia="Times New Roman"/>
          <w:sz w:val="24"/>
          <w:szCs w:val="24"/>
        </w:rPr>
        <w:t>, programa que insere a PRA8 na inovação do radiojornalismo da época e no circuito das agencias internacionais de noticias. Este per</w:t>
      </w:r>
      <w:r>
        <w:rPr>
          <w:rFonts w:eastAsia="Times New Roman"/>
          <w:sz w:val="24"/>
          <w:szCs w:val="24"/>
        </w:rPr>
        <w:t>íodo coincide com a fase de profissionalização e consolidação da emissora, apresentando evolução tanto em sua infraestrutura como também em seus profissionais.</w:t>
      </w:r>
    </w:p>
    <w:p w14:paraId="7D793AC7" w14:textId="77777777" w:rsidR="001D5259" w:rsidRDefault="001D5259">
      <w:pPr>
        <w:spacing w:line="16" w:lineRule="exact"/>
        <w:rPr>
          <w:sz w:val="20"/>
          <w:szCs w:val="20"/>
        </w:rPr>
      </w:pPr>
    </w:p>
    <w:p w14:paraId="2ED0E3AC" w14:textId="77777777" w:rsidR="001D5259" w:rsidRDefault="00437B5C">
      <w:pPr>
        <w:spacing w:line="358" w:lineRule="auto"/>
        <w:ind w:left="260" w:right="266" w:firstLine="852"/>
        <w:jc w:val="both"/>
        <w:rPr>
          <w:sz w:val="20"/>
          <w:szCs w:val="20"/>
        </w:rPr>
      </w:pPr>
      <w:r>
        <w:rPr>
          <w:rFonts w:eastAsia="Times New Roman"/>
          <w:sz w:val="24"/>
          <w:szCs w:val="24"/>
        </w:rPr>
        <w:t>O controle e a censura do DIP sobre a Rádio Clube de Pernambuco foi se intensificando na medida</w:t>
      </w:r>
      <w:r>
        <w:rPr>
          <w:rFonts w:eastAsia="Times New Roman"/>
          <w:sz w:val="24"/>
          <w:szCs w:val="24"/>
        </w:rPr>
        <w:t xml:space="preserve"> em que o conflito mundial caminhava para o seu desfecho, principalmente depois que o Brasil abandona a posição de neutralidade e entra na guerra ao lado dos Aliados. O regime de Interventoria de Agamenon Magalhaes em Pernambuco também atuou de forma efeti</w:t>
      </w:r>
      <w:r>
        <w:rPr>
          <w:rFonts w:eastAsia="Times New Roman"/>
          <w:sz w:val="24"/>
          <w:szCs w:val="24"/>
        </w:rPr>
        <w:t>va no controle, investigação e censura através do DEIP e do DOPS sobre a Rádio Clube, uma vez que a emissora, além de ser a principal Rádio do nordeste, era o principal meio de comunicação de massas e de</w:t>
      </w:r>
    </w:p>
    <w:p w14:paraId="1EBB0F3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91968" behindDoc="1" locked="0" layoutInCell="0" allowOverlap="1" wp14:anchorId="568ED3FF" wp14:editId="4067C88F">
                <wp:simplePos x="0" y="0"/>
                <wp:positionH relativeFrom="column">
                  <wp:posOffset>166370</wp:posOffset>
                </wp:positionH>
                <wp:positionV relativeFrom="paragraph">
                  <wp:posOffset>483870</wp:posOffset>
                </wp:positionV>
                <wp:extent cx="1828800"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0BD84D0" id="Shape 90" o:spid="_x0000_s1026" style="position:absolute;z-index:-252224512;visibility:visible;mso-wrap-style:square;mso-wrap-distance-left:9pt;mso-wrap-distance-top:0;mso-wrap-distance-right:9pt;mso-wrap-distance-bottom:0;mso-position-horizontal:absolute;mso-position-horizontal-relative:text;mso-position-vertical:absolute;mso-position-vertical-relative:text" from="13.1pt,38.1pt" to="157.1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" o:allowincell="f" filled="t" strokeweight=".72pt">
                <v:stroke joinstyle="miter"/>
                <o:lock v:ext="edit" shapetype="f"/>
              </v:line>
            </w:pict>
          </mc:Fallback>
        </mc:AlternateContent>
      </w:r>
    </w:p>
    <w:p w14:paraId="09442ACC" w14:textId="77777777" w:rsidR="001D5259" w:rsidRDefault="001D5259">
      <w:pPr>
        <w:spacing w:line="200" w:lineRule="exact"/>
        <w:rPr>
          <w:sz w:val="20"/>
          <w:szCs w:val="20"/>
        </w:rPr>
      </w:pPr>
    </w:p>
    <w:p w14:paraId="172A77DA" w14:textId="77777777" w:rsidR="001D5259" w:rsidRDefault="001D5259">
      <w:pPr>
        <w:spacing w:line="200" w:lineRule="exact"/>
        <w:rPr>
          <w:sz w:val="20"/>
          <w:szCs w:val="20"/>
        </w:rPr>
      </w:pPr>
    </w:p>
    <w:p w14:paraId="5344B252" w14:textId="77777777" w:rsidR="001D5259" w:rsidRDefault="001D5259">
      <w:pPr>
        <w:spacing w:line="373" w:lineRule="exact"/>
        <w:rPr>
          <w:sz w:val="20"/>
          <w:szCs w:val="20"/>
        </w:rPr>
      </w:pPr>
    </w:p>
    <w:p w14:paraId="0D79E29D" w14:textId="77777777" w:rsidR="001D5259" w:rsidRDefault="00437B5C" w:rsidP="00437B5C">
      <w:pPr>
        <w:numPr>
          <w:ilvl w:val="0"/>
          <w:numId w:val="13"/>
        </w:numPr>
        <w:tabs>
          <w:tab w:val="left" w:pos="440"/>
        </w:tabs>
        <w:ind w:left="440" w:hanging="178"/>
        <w:rPr>
          <w:rFonts w:ascii="Calibri" w:eastAsia="Calibri" w:hAnsi="Calibri" w:cs="Calibri"/>
          <w:sz w:val="26"/>
          <w:szCs w:val="26"/>
          <w:vertAlign w:val="superscript"/>
        </w:rPr>
      </w:pPr>
      <w:r>
        <w:rPr>
          <w:rFonts w:ascii="Calibri" w:eastAsia="Calibri" w:hAnsi="Calibri" w:cs="Calibri"/>
          <w:sz w:val="20"/>
          <w:szCs w:val="20"/>
        </w:rPr>
        <w:t>TOTA, op. cit., p. 145.</w:t>
      </w:r>
    </w:p>
    <w:p w14:paraId="17F746F4" w14:textId="77777777" w:rsidR="001D5259" w:rsidRDefault="001D5259">
      <w:pPr>
        <w:spacing w:line="106" w:lineRule="exact"/>
        <w:rPr>
          <w:sz w:val="20"/>
          <w:szCs w:val="20"/>
        </w:rPr>
      </w:pPr>
    </w:p>
    <w:p w14:paraId="0469AEAC" w14:textId="6F8CF3FC" w:rsidR="001D5259" w:rsidRDefault="001D5259">
      <w:pPr>
        <w:spacing w:line="225" w:lineRule="auto"/>
        <w:ind w:left="1720" w:right="1040"/>
        <w:jc w:val="center"/>
        <w:rPr>
          <w:sz w:val="20"/>
          <w:szCs w:val="20"/>
        </w:rPr>
      </w:pPr>
    </w:p>
    <w:p w14:paraId="655EC08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92992" behindDoc="1" locked="0" layoutInCell="0" allowOverlap="1" wp14:anchorId="6885F781" wp14:editId="7674FCBB">
                <wp:simplePos x="0" y="0"/>
                <wp:positionH relativeFrom="column">
                  <wp:posOffset>-609600</wp:posOffset>
                </wp:positionH>
                <wp:positionV relativeFrom="paragraph">
                  <wp:posOffset>48895</wp:posOffset>
                </wp:positionV>
                <wp:extent cx="6951980"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0BFB8A" id="Shape 91" o:spid="_x0000_s1026" style="position:absolute;z-index:-2522234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oWYuQ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F1POHFjqUbmW&#10;UUzmDAEbwty7TczyxOiewqMXv5By1VUyBxiOsLGLNsNJHxuL2YeL2WpMTNDmbHE7XcypJ4Jynz7P&#10;PubrKmjOZ0PE9FV5y/Ki5Ua7bAU0sH/EdISeIXkbvdFyrY0pQdxt701ke6C2r8s4sV/BjGMDFVIv&#10;bgvzVQ5fUtRl/I/C6kTv12jb8vkFBE2vQH5xksqEJoE2xzWpM+7k29GqbNrWy8Mmnv2kPhcbTm8y&#10;P6SXcTn9/HNWf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xIKFmL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7F0C8574" w14:textId="77777777" w:rsidR="001D5259" w:rsidRDefault="001D5259">
      <w:pPr>
        <w:sectPr w:rsidR="001D5259">
          <w:type w:val="continuous"/>
          <w:pgSz w:w="11900" w:h="16838"/>
          <w:pgMar w:top="287" w:right="1440" w:bottom="0" w:left="1440" w:header="0" w:footer="0" w:gutter="0"/>
          <w:cols w:space="720" w:equalWidth="0">
            <w:col w:w="9026"/>
          </w:cols>
        </w:sectPr>
      </w:pPr>
    </w:p>
    <w:p w14:paraId="1E68BCDC" w14:textId="77777777" w:rsidR="001D5259" w:rsidRDefault="00437B5C">
      <w:pPr>
        <w:ind w:left="8540"/>
        <w:rPr>
          <w:sz w:val="20"/>
          <w:szCs w:val="20"/>
        </w:rPr>
      </w:pPr>
      <w:bookmarkStart w:id="19" w:name="page20"/>
      <w:bookmarkEnd w:id="19"/>
      <w:r>
        <w:rPr>
          <w:rFonts w:ascii="Calibri" w:eastAsia="Calibri" w:hAnsi="Calibri" w:cs="Calibri"/>
          <w:sz w:val="21"/>
          <w:szCs w:val="21"/>
        </w:rPr>
        <w:lastRenderedPageBreak/>
        <w:t>14</w:t>
      </w:r>
    </w:p>
    <w:p w14:paraId="3322185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94016" behindDoc="1" locked="0" layoutInCell="0" allowOverlap="1" wp14:anchorId="01108F38" wp14:editId="7352FF6D">
                <wp:simplePos x="0" y="0"/>
                <wp:positionH relativeFrom="column">
                  <wp:posOffset>-609600</wp:posOffset>
                </wp:positionH>
                <wp:positionV relativeFrom="paragraph">
                  <wp:posOffset>-36830</wp:posOffset>
                </wp:positionV>
                <wp:extent cx="6951980" cy="0"/>
                <wp:effectExtent l="0" t="0" r="0" b="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F64933" id="Shape 92" o:spid="_x0000_s1026"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G8OVsK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95040" behindDoc="1" locked="0" layoutInCell="0" allowOverlap="1" wp14:anchorId="521DFF9E" wp14:editId="63E441EA">
                <wp:simplePos x="0" y="0"/>
                <wp:positionH relativeFrom="column">
                  <wp:posOffset>-606425</wp:posOffset>
                </wp:positionH>
                <wp:positionV relativeFrom="paragraph">
                  <wp:posOffset>-40005</wp:posOffset>
                </wp:positionV>
                <wp:extent cx="0" cy="10083800"/>
                <wp:effectExtent l="0" t="0" r="0" b="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59562C" id="Shape 93" o:spid="_x0000_s1026" style="position:absolute;z-index:-2522214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RIlvQEAAIIDAAAOAAAAZHJzL2Uyb0RvYy54bWysU01vEzEQvSPxHyzfyW5aCOk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7vlzIGlHpW0&#10;jGwSZwjYUMyD28ZMT4zuOTx58QPJV105s4FhChu7aHM48WNjEft4EVuNiQm6fP9xQRkFOeZ1vbxd&#10;1qUZFTTnxyFi+qy8ZfnQcqNd1gIaODxhyumhOYfka/RGy402phhxv3swkR2A+r4pK7OhJ1dhxrGh&#10;5Yv67kNBvvLha4i6rL9BWJ1ogI22LScKtKaR6hXIT05STmgSaDOdKb9xJ+EmrbJqOy+P23gWlBpd&#10;Cj0NZZ6k13Z5/fJ11r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ht0SJb0BAACC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96064" behindDoc="1" locked="0" layoutInCell="0" allowOverlap="1" wp14:anchorId="46C18EF7" wp14:editId="0A967539">
                <wp:simplePos x="0" y="0"/>
                <wp:positionH relativeFrom="column">
                  <wp:posOffset>6339840</wp:posOffset>
                </wp:positionH>
                <wp:positionV relativeFrom="paragraph">
                  <wp:posOffset>-40005</wp:posOffset>
                </wp:positionV>
                <wp:extent cx="0" cy="1008380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C0F929" id="Shape 94" o:spid="_x0000_s1026" style="position:absolute;z-index:-2522204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6FpqYvgEAAII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E0D9CD3" w14:textId="77777777" w:rsidR="001D5259" w:rsidRDefault="001D5259">
      <w:pPr>
        <w:sectPr w:rsidR="001D5259">
          <w:pgSz w:w="11900" w:h="16838"/>
          <w:pgMar w:top="287" w:right="1440" w:bottom="0" w:left="1440" w:header="0" w:footer="0" w:gutter="0"/>
          <w:cols w:space="720" w:equalWidth="0">
            <w:col w:w="9026"/>
          </w:cols>
        </w:sectPr>
      </w:pPr>
    </w:p>
    <w:p w14:paraId="2B4619DA" w14:textId="77777777" w:rsidR="001D5259" w:rsidRDefault="001D5259">
      <w:pPr>
        <w:spacing w:line="200" w:lineRule="exact"/>
        <w:rPr>
          <w:sz w:val="20"/>
          <w:szCs w:val="20"/>
        </w:rPr>
      </w:pPr>
    </w:p>
    <w:p w14:paraId="3B5A99CF" w14:textId="77777777" w:rsidR="001D5259" w:rsidRDefault="001D5259">
      <w:pPr>
        <w:spacing w:line="200" w:lineRule="exact"/>
        <w:rPr>
          <w:sz w:val="20"/>
          <w:szCs w:val="20"/>
        </w:rPr>
      </w:pPr>
    </w:p>
    <w:p w14:paraId="1DCB7D55" w14:textId="77777777" w:rsidR="001D5259" w:rsidRDefault="001D5259">
      <w:pPr>
        <w:spacing w:line="200" w:lineRule="exact"/>
        <w:rPr>
          <w:sz w:val="20"/>
          <w:szCs w:val="20"/>
        </w:rPr>
      </w:pPr>
    </w:p>
    <w:p w14:paraId="2293E545" w14:textId="77777777" w:rsidR="001D5259" w:rsidRDefault="001D5259">
      <w:pPr>
        <w:spacing w:line="277" w:lineRule="exact"/>
        <w:rPr>
          <w:sz w:val="20"/>
          <w:szCs w:val="20"/>
        </w:rPr>
      </w:pPr>
    </w:p>
    <w:p w14:paraId="1ECF552C" w14:textId="77777777" w:rsidR="001D5259" w:rsidRDefault="00437B5C">
      <w:pPr>
        <w:spacing w:line="350" w:lineRule="auto"/>
        <w:ind w:left="260" w:right="266"/>
        <w:jc w:val="both"/>
        <w:rPr>
          <w:sz w:val="20"/>
          <w:szCs w:val="20"/>
        </w:rPr>
      </w:pPr>
      <w:r>
        <w:rPr>
          <w:rFonts w:eastAsia="Times New Roman"/>
          <w:sz w:val="24"/>
          <w:szCs w:val="24"/>
        </w:rPr>
        <w:t>informação na capital pernambucana, irradian</w:t>
      </w:r>
      <w:r>
        <w:rPr>
          <w:rFonts w:eastAsia="Times New Roman"/>
          <w:sz w:val="24"/>
          <w:szCs w:val="24"/>
        </w:rPr>
        <w:t>do sua programação em ondas curtas em longo alcance.</w:t>
      </w:r>
    </w:p>
    <w:p w14:paraId="130328F1" w14:textId="77777777" w:rsidR="001D5259" w:rsidRDefault="001D5259">
      <w:pPr>
        <w:spacing w:line="23" w:lineRule="exact"/>
        <w:rPr>
          <w:sz w:val="20"/>
          <w:szCs w:val="20"/>
        </w:rPr>
      </w:pPr>
    </w:p>
    <w:p w14:paraId="7B46629D" w14:textId="77777777" w:rsidR="001D5259" w:rsidRDefault="00437B5C">
      <w:pPr>
        <w:spacing w:line="359" w:lineRule="auto"/>
        <w:ind w:left="260" w:right="266" w:firstLine="852"/>
        <w:jc w:val="both"/>
        <w:rPr>
          <w:sz w:val="20"/>
          <w:szCs w:val="20"/>
        </w:rPr>
      </w:pPr>
      <w:r>
        <w:rPr>
          <w:rFonts w:eastAsia="Times New Roman"/>
          <w:sz w:val="24"/>
          <w:szCs w:val="24"/>
        </w:rPr>
        <w:t xml:space="preserve">Através dos programas produzidos em português nos estúdios norte-americanos que eram enviados às principais emissoras brasileiras, a PRA8 foi alvo da ação da Divisão de Rádio do </w:t>
      </w:r>
      <w:r>
        <w:rPr>
          <w:rFonts w:eastAsia="Times New Roman"/>
          <w:i/>
          <w:iCs/>
          <w:sz w:val="24"/>
          <w:szCs w:val="24"/>
        </w:rPr>
        <w:t>Office</w:t>
      </w:r>
      <w:r>
        <w:rPr>
          <w:rFonts w:eastAsia="Times New Roman"/>
          <w:sz w:val="24"/>
          <w:szCs w:val="24"/>
        </w:rPr>
        <w:t>, órgão criado pel</w:t>
      </w:r>
      <w:r>
        <w:rPr>
          <w:rFonts w:eastAsia="Times New Roman"/>
          <w:sz w:val="24"/>
          <w:szCs w:val="24"/>
        </w:rPr>
        <w:t xml:space="preserve">o governo Roosevelt no contexto da politica da Boa Vizinhança para divulgar uma imagem positiva dos Estados Unidos nas republicas latino-americanas, construindo e propagando o </w:t>
      </w:r>
      <w:r>
        <w:rPr>
          <w:rFonts w:eastAsia="Times New Roman"/>
          <w:i/>
          <w:iCs/>
          <w:sz w:val="24"/>
          <w:szCs w:val="24"/>
        </w:rPr>
        <w:t>American Way of Life</w:t>
      </w:r>
      <w:r>
        <w:rPr>
          <w:rFonts w:eastAsia="Times New Roman"/>
          <w:sz w:val="24"/>
          <w:szCs w:val="24"/>
        </w:rPr>
        <w:t xml:space="preserve"> como paradigma ideal a ser seguido em oposição aos valores do Eixo. Desse modo, a Rádio Clube de Pernambuco também serviu como um meio relevante na propagação do americanismo pelas ondas do Rádio durante a Segunda Guerra Mundial, tendo em vista o alcance </w:t>
      </w:r>
      <w:r>
        <w:rPr>
          <w:rFonts w:eastAsia="Times New Roman"/>
          <w:sz w:val="24"/>
          <w:szCs w:val="24"/>
        </w:rPr>
        <w:t>e a importância do rádio como principal meio de comunicação de massas da época, o que permitia levar a mensagem do americanismo para os milhares de ouvintes do rádio que acompanhavam atentos o noticiário e a programação voltada para a Guerra Mundial naquel</w:t>
      </w:r>
      <w:r>
        <w:rPr>
          <w:rFonts w:eastAsia="Times New Roman"/>
          <w:sz w:val="24"/>
          <w:szCs w:val="24"/>
        </w:rPr>
        <w:t>e momento.</w:t>
      </w:r>
    </w:p>
    <w:p w14:paraId="564222A9" w14:textId="77777777" w:rsidR="001D5259" w:rsidRDefault="001D5259">
      <w:pPr>
        <w:spacing w:line="200" w:lineRule="exact"/>
        <w:rPr>
          <w:sz w:val="20"/>
          <w:szCs w:val="20"/>
        </w:rPr>
      </w:pPr>
    </w:p>
    <w:p w14:paraId="42389086" w14:textId="77777777" w:rsidR="001D5259" w:rsidRDefault="001D5259">
      <w:pPr>
        <w:spacing w:line="223" w:lineRule="exact"/>
        <w:rPr>
          <w:sz w:val="20"/>
          <w:szCs w:val="20"/>
        </w:rPr>
      </w:pPr>
    </w:p>
    <w:p w14:paraId="0F0D4A70" w14:textId="77777777" w:rsidR="001D5259" w:rsidRDefault="00437B5C">
      <w:pPr>
        <w:ind w:left="260"/>
        <w:rPr>
          <w:sz w:val="20"/>
          <w:szCs w:val="20"/>
        </w:rPr>
      </w:pPr>
      <w:r>
        <w:rPr>
          <w:rFonts w:eastAsia="Times New Roman"/>
          <w:b/>
          <w:bCs/>
          <w:sz w:val="24"/>
          <w:szCs w:val="24"/>
        </w:rPr>
        <w:t>FONTES</w:t>
      </w:r>
    </w:p>
    <w:p w14:paraId="0BED516E" w14:textId="77777777" w:rsidR="001D5259" w:rsidRDefault="001D5259">
      <w:pPr>
        <w:spacing w:line="200" w:lineRule="exact"/>
        <w:rPr>
          <w:sz w:val="20"/>
          <w:szCs w:val="20"/>
        </w:rPr>
      </w:pPr>
    </w:p>
    <w:p w14:paraId="2A5998EB" w14:textId="77777777" w:rsidR="001D5259" w:rsidRDefault="001D5259">
      <w:pPr>
        <w:spacing w:line="362" w:lineRule="exact"/>
        <w:rPr>
          <w:sz w:val="20"/>
          <w:szCs w:val="20"/>
        </w:rPr>
      </w:pPr>
    </w:p>
    <w:p w14:paraId="4A4C2C70" w14:textId="77777777" w:rsidR="001D5259" w:rsidRDefault="00437B5C">
      <w:pPr>
        <w:spacing w:line="344" w:lineRule="auto"/>
        <w:ind w:left="260" w:right="986"/>
        <w:rPr>
          <w:sz w:val="20"/>
          <w:szCs w:val="20"/>
        </w:rPr>
      </w:pPr>
      <w:r>
        <w:rPr>
          <w:rFonts w:eastAsia="Times New Roman"/>
          <w:b/>
          <w:bCs/>
          <w:sz w:val="24"/>
          <w:szCs w:val="24"/>
        </w:rPr>
        <w:t>Arquivo Público Estadual Jordão Emerenciano, Recife, Pernambuco, Brasil Delegacia de Ordem Política e Social de Pernambuco</w:t>
      </w:r>
    </w:p>
    <w:p w14:paraId="67519FF3" w14:textId="77777777" w:rsidR="001D5259" w:rsidRDefault="001D5259">
      <w:pPr>
        <w:spacing w:line="1" w:lineRule="exact"/>
        <w:rPr>
          <w:sz w:val="20"/>
          <w:szCs w:val="20"/>
        </w:rPr>
      </w:pPr>
    </w:p>
    <w:p w14:paraId="41721042" w14:textId="77777777" w:rsidR="001D5259" w:rsidRDefault="00437B5C">
      <w:pPr>
        <w:spacing w:line="264" w:lineRule="auto"/>
        <w:ind w:left="260" w:right="266" w:firstLine="7"/>
        <w:jc w:val="both"/>
        <w:rPr>
          <w:sz w:val="20"/>
          <w:szCs w:val="20"/>
        </w:rPr>
      </w:pPr>
      <w:r>
        <w:rPr>
          <w:rFonts w:eastAsia="Times New Roman"/>
          <w:sz w:val="24"/>
          <w:szCs w:val="24"/>
        </w:rPr>
        <w:t>Departamento Estadual de Imprensa e Propaganda – DEIP-PE, Prontuário Funcional nº 28626.</w:t>
      </w:r>
    </w:p>
    <w:p w14:paraId="4FE68BCB" w14:textId="77777777" w:rsidR="001D5259" w:rsidRDefault="001D5259">
      <w:pPr>
        <w:spacing w:line="12" w:lineRule="exact"/>
        <w:rPr>
          <w:sz w:val="20"/>
          <w:szCs w:val="20"/>
        </w:rPr>
      </w:pPr>
    </w:p>
    <w:p w14:paraId="5A8DC017" w14:textId="77777777" w:rsidR="001D5259" w:rsidRDefault="00437B5C">
      <w:pPr>
        <w:ind w:left="260"/>
        <w:rPr>
          <w:sz w:val="20"/>
          <w:szCs w:val="20"/>
        </w:rPr>
      </w:pPr>
      <w:r>
        <w:rPr>
          <w:rFonts w:eastAsia="Times New Roman"/>
          <w:sz w:val="24"/>
          <w:szCs w:val="24"/>
        </w:rPr>
        <w:t xml:space="preserve">Rádio Clube de </w:t>
      </w:r>
      <w:r>
        <w:rPr>
          <w:rFonts w:eastAsia="Times New Roman"/>
          <w:sz w:val="24"/>
          <w:szCs w:val="24"/>
        </w:rPr>
        <w:t>Pernambuco, Prontuário Funcional nº 1106.</w:t>
      </w:r>
    </w:p>
    <w:p w14:paraId="0B0F07ED" w14:textId="77777777" w:rsidR="001D5259" w:rsidRDefault="001D5259">
      <w:pPr>
        <w:spacing w:line="209" w:lineRule="exact"/>
        <w:rPr>
          <w:sz w:val="20"/>
          <w:szCs w:val="20"/>
        </w:rPr>
      </w:pPr>
    </w:p>
    <w:p w14:paraId="5AAFD335" w14:textId="77777777" w:rsidR="001D5259" w:rsidRDefault="00437B5C">
      <w:pPr>
        <w:ind w:left="260"/>
        <w:rPr>
          <w:sz w:val="20"/>
          <w:szCs w:val="20"/>
        </w:rPr>
      </w:pPr>
      <w:r>
        <w:rPr>
          <w:rFonts w:eastAsia="Times New Roman"/>
          <w:b/>
          <w:bCs/>
          <w:sz w:val="24"/>
          <w:szCs w:val="24"/>
        </w:rPr>
        <w:t>Fundos Diversos</w:t>
      </w:r>
    </w:p>
    <w:p w14:paraId="2646765E" w14:textId="77777777" w:rsidR="001D5259" w:rsidRDefault="001D5259">
      <w:pPr>
        <w:spacing w:line="34" w:lineRule="exact"/>
        <w:rPr>
          <w:sz w:val="20"/>
          <w:szCs w:val="20"/>
        </w:rPr>
      </w:pPr>
    </w:p>
    <w:p w14:paraId="7837AD04" w14:textId="77777777" w:rsidR="001D5259" w:rsidRDefault="00437B5C">
      <w:pPr>
        <w:ind w:left="260"/>
        <w:rPr>
          <w:sz w:val="20"/>
          <w:szCs w:val="20"/>
        </w:rPr>
      </w:pPr>
      <w:r>
        <w:rPr>
          <w:rFonts w:eastAsia="Times New Roman"/>
          <w:sz w:val="24"/>
          <w:szCs w:val="24"/>
        </w:rPr>
        <w:t>Interventoria, Fundos 5 e 6.</w:t>
      </w:r>
    </w:p>
    <w:p w14:paraId="0AF56D7D" w14:textId="77777777" w:rsidR="001D5259" w:rsidRDefault="001D5259">
      <w:pPr>
        <w:spacing w:line="200" w:lineRule="exact"/>
        <w:rPr>
          <w:sz w:val="20"/>
          <w:szCs w:val="20"/>
        </w:rPr>
      </w:pPr>
    </w:p>
    <w:p w14:paraId="047611C8" w14:textId="77777777" w:rsidR="001D5259" w:rsidRDefault="001D5259">
      <w:pPr>
        <w:spacing w:line="200" w:lineRule="exact"/>
        <w:rPr>
          <w:sz w:val="20"/>
          <w:szCs w:val="20"/>
        </w:rPr>
      </w:pPr>
    </w:p>
    <w:p w14:paraId="4094D011" w14:textId="77777777" w:rsidR="001D5259" w:rsidRDefault="001D5259">
      <w:pPr>
        <w:spacing w:line="200" w:lineRule="exact"/>
        <w:rPr>
          <w:sz w:val="20"/>
          <w:szCs w:val="20"/>
        </w:rPr>
      </w:pPr>
    </w:p>
    <w:p w14:paraId="27FEEEAC" w14:textId="77777777" w:rsidR="001D5259" w:rsidRDefault="001D5259">
      <w:pPr>
        <w:spacing w:line="200" w:lineRule="exact"/>
        <w:rPr>
          <w:sz w:val="20"/>
          <w:szCs w:val="20"/>
        </w:rPr>
      </w:pPr>
    </w:p>
    <w:p w14:paraId="7A1715CC" w14:textId="77777777" w:rsidR="001D5259" w:rsidRDefault="001D5259">
      <w:pPr>
        <w:spacing w:line="200" w:lineRule="exact"/>
        <w:rPr>
          <w:sz w:val="20"/>
          <w:szCs w:val="20"/>
        </w:rPr>
      </w:pPr>
    </w:p>
    <w:p w14:paraId="62AC20BA" w14:textId="77777777" w:rsidR="001D5259" w:rsidRDefault="001D5259">
      <w:pPr>
        <w:spacing w:line="200" w:lineRule="exact"/>
        <w:rPr>
          <w:sz w:val="20"/>
          <w:szCs w:val="20"/>
        </w:rPr>
      </w:pPr>
    </w:p>
    <w:p w14:paraId="007075E3" w14:textId="77777777" w:rsidR="001D5259" w:rsidRDefault="001D5259">
      <w:pPr>
        <w:spacing w:line="200" w:lineRule="exact"/>
        <w:rPr>
          <w:sz w:val="20"/>
          <w:szCs w:val="20"/>
        </w:rPr>
      </w:pPr>
    </w:p>
    <w:p w14:paraId="756731AB" w14:textId="77777777" w:rsidR="001D5259" w:rsidRDefault="001D5259">
      <w:pPr>
        <w:spacing w:line="200" w:lineRule="exact"/>
        <w:rPr>
          <w:sz w:val="20"/>
          <w:szCs w:val="20"/>
        </w:rPr>
      </w:pPr>
    </w:p>
    <w:p w14:paraId="12E973C6" w14:textId="77777777" w:rsidR="001D5259" w:rsidRDefault="001D5259">
      <w:pPr>
        <w:spacing w:line="200" w:lineRule="exact"/>
        <w:rPr>
          <w:sz w:val="20"/>
          <w:szCs w:val="20"/>
        </w:rPr>
      </w:pPr>
    </w:p>
    <w:p w14:paraId="210B1B51" w14:textId="77777777" w:rsidR="001D5259" w:rsidRDefault="001D5259">
      <w:pPr>
        <w:spacing w:line="200" w:lineRule="exact"/>
        <w:rPr>
          <w:sz w:val="20"/>
          <w:szCs w:val="20"/>
        </w:rPr>
      </w:pPr>
    </w:p>
    <w:p w14:paraId="4223C898" w14:textId="77777777" w:rsidR="001D5259" w:rsidRDefault="001D5259">
      <w:pPr>
        <w:spacing w:line="200" w:lineRule="exact"/>
        <w:rPr>
          <w:sz w:val="20"/>
          <w:szCs w:val="20"/>
        </w:rPr>
      </w:pPr>
    </w:p>
    <w:p w14:paraId="71D344B6" w14:textId="77777777" w:rsidR="001D5259" w:rsidRDefault="001D5259">
      <w:pPr>
        <w:spacing w:line="200" w:lineRule="exact"/>
        <w:rPr>
          <w:sz w:val="20"/>
          <w:szCs w:val="20"/>
        </w:rPr>
      </w:pPr>
    </w:p>
    <w:p w14:paraId="50FFDD9F" w14:textId="77777777" w:rsidR="001D5259" w:rsidRDefault="001D5259">
      <w:pPr>
        <w:spacing w:line="200" w:lineRule="exact"/>
        <w:rPr>
          <w:sz w:val="20"/>
          <w:szCs w:val="20"/>
        </w:rPr>
      </w:pPr>
    </w:p>
    <w:p w14:paraId="02E5FEFF" w14:textId="77777777" w:rsidR="001D5259" w:rsidRDefault="001D5259">
      <w:pPr>
        <w:spacing w:line="200" w:lineRule="exact"/>
        <w:rPr>
          <w:sz w:val="20"/>
          <w:szCs w:val="20"/>
        </w:rPr>
      </w:pPr>
    </w:p>
    <w:p w14:paraId="4C743522" w14:textId="77777777" w:rsidR="001D5259" w:rsidRDefault="001D5259">
      <w:pPr>
        <w:spacing w:line="200" w:lineRule="exact"/>
        <w:rPr>
          <w:sz w:val="20"/>
          <w:szCs w:val="20"/>
        </w:rPr>
      </w:pPr>
    </w:p>
    <w:p w14:paraId="2127318C" w14:textId="77777777" w:rsidR="001D5259" w:rsidRDefault="001D5259">
      <w:pPr>
        <w:spacing w:line="200" w:lineRule="exact"/>
        <w:rPr>
          <w:sz w:val="20"/>
          <w:szCs w:val="20"/>
        </w:rPr>
      </w:pPr>
    </w:p>
    <w:p w14:paraId="77A48A51" w14:textId="77777777" w:rsidR="001D5259" w:rsidRDefault="001D5259">
      <w:pPr>
        <w:spacing w:line="200" w:lineRule="exact"/>
        <w:rPr>
          <w:sz w:val="20"/>
          <w:szCs w:val="20"/>
        </w:rPr>
      </w:pPr>
    </w:p>
    <w:p w14:paraId="7E5B4A0C" w14:textId="77777777" w:rsidR="001D5259" w:rsidRDefault="001D5259">
      <w:pPr>
        <w:spacing w:line="200" w:lineRule="exact"/>
        <w:rPr>
          <w:sz w:val="20"/>
          <w:szCs w:val="20"/>
        </w:rPr>
      </w:pPr>
    </w:p>
    <w:p w14:paraId="0F349BAF" w14:textId="77777777" w:rsidR="001D5259" w:rsidRDefault="001D5259">
      <w:pPr>
        <w:spacing w:line="200" w:lineRule="exact"/>
        <w:rPr>
          <w:sz w:val="20"/>
          <w:szCs w:val="20"/>
        </w:rPr>
      </w:pPr>
    </w:p>
    <w:p w14:paraId="70453CA6" w14:textId="77777777" w:rsidR="001D5259" w:rsidRDefault="001D5259">
      <w:pPr>
        <w:spacing w:line="200" w:lineRule="exact"/>
        <w:rPr>
          <w:sz w:val="20"/>
          <w:szCs w:val="20"/>
        </w:rPr>
      </w:pPr>
    </w:p>
    <w:p w14:paraId="2B348F5D" w14:textId="77777777" w:rsidR="001D5259" w:rsidRDefault="001D5259">
      <w:pPr>
        <w:spacing w:line="200" w:lineRule="exact"/>
        <w:rPr>
          <w:sz w:val="20"/>
          <w:szCs w:val="20"/>
        </w:rPr>
      </w:pPr>
    </w:p>
    <w:p w14:paraId="1A6C9B5C" w14:textId="77777777" w:rsidR="001D5259" w:rsidRDefault="001D5259">
      <w:pPr>
        <w:spacing w:line="378" w:lineRule="exact"/>
        <w:rPr>
          <w:sz w:val="20"/>
          <w:szCs w:val="20"/>
        </w:rPr>
      </w:pPr>
    </w:p>
    <w:p w14:paraId="5390D137" w14:textId="0D78F27A" w:rsidR="001D5259" w:rsidRDefault="001D5259">
      <w:pPr>
        <w:spacing w:line="225" w:lineRule="auto"/>
        <w:ind w:left="1720" w:right="1040"/>
        <w:jc w:val="center"/>
        <w:rPr>
          <w:sz w:val="20"/>
          <w:szCs w:val="20"/>
        </w:rPr>
      </w:pPr>
    </w:p>
    <w:p w14:paraId="75B71F0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97088" behindDoc="1" locked="0" layoutInCell="0" allowOverlap="1" wp14:anchorId="491BB6DE" wp14:editId="47432E1A">
                <wp:simplePos x="0" y="0"/>
                <wp:positionH relativeFrom="column">
                  <wp:posOffset>-609600</wp:posOffset>
                </wp:positionH>
                <wp:positionV relativeFrom="paragraph">
                  <wp:posOffset>48895</wp:posOffset>
                </wp:positionV>
                <wp:extent cx="695198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762099" id="Shape 95" o:spid="_x0000_s1026" style="position:absolute;z-index:-2522193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" o:allowincell="f" filled="t" strokeweight=".16931mm">
                <v:stroke joinstyle="miter"/>
                <o:lock v:ext="edit" shapetype="f"/>
              </v:line>
            </w:pict>
          </mc:Fallback>
        </mc:AlternateContent>
      </w:r>
    </w:p>
    <w:p w14:paraId="0D2ED0B3" w14:textId="77777777" w:rsidR="001D5259" w:rsidRDefault="001D5259">
      <w:pPr>
        <w:sectPr w:rsidR="001D5259">
          <w:type w:val="continuous"/>
          <w:pgSz w:w="11900" w:h="16838"/>
          <w:pgMar w:top="287" w:right="1440" w:bottom="0" w:left="1440" w:header="0" w:footer="0" w:gutter="0"/>
          <w:cols w:space="720" w:equalWidth="0">
            <w:col w:w="9026"/>
          </w:cols>
        </w:sectPr>
      </w:pPr>
    </w:p>
    <w:p w14:paraId="5809257D" w14:textId="77777777" w:rsidR="001D5259" w:rsidRDefault="00437B5C">
      <w:pPr>
        <w:ind w:left="8540"/>
        <w:rPr>
          <w:sz w:val="20"/>
          <w:szCs w:val="20"/>
        </w:rPr>
      </w:pPr>
      <w:bookmarkStart w:id="20" w:name="page21"/>
      <w:bookmarkEnd w:id="20"/>
      <w:r>
        <w:rPr>
          <w:rFonts w:ascii="Calibri" w:eastAsia="Calibri" w:hAnsi="Calibri" w:cs="Calibri"/>
          <w:sz w:val="21"/>
          <w:szCs w:val="21"/>
        </w:rPr>
        <w:lastRenderedPageBreak/>
        <w:t>15</w:t>
      </w:r>
    </w:p>
    <w:p w14:paraId="71F00AA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098112" behindDoc="1" locked="0" layoutInCell="0" allowOverlap="1" wp14:anchorId="774C71E9" wp14:editId="4ABAE903">
                <wp:simplePos x="0" y="0"/>
                <wp:positionH relativeFrom="column">
                  <wp:posOffset>-609600</wp:posOffset>
                </wp:positionH>
                <wp:positionV relativeFrom="paragraph">
                  <wp:posOffset>-36830</wp:posOffset>
                </wp:positionV>
                <wp:extent cx="6951980"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AB15A1" id="Shape 96" o:spid="_x0000_s1026" style="position:absolute;z-index:-2522183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DTivK25AQAAgQ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099136" behindDoc="1" locked="0" layoutInCell="0" allowOverlap="1" wp14:anchorId="7F89EB2F" wp14:editId="691054C5">
                <wp:simplePos x="0" y="0"/>
                <wp:positionH relativeFrom="column">
                  <wp:posOffset>-606425</wp:posOffset>
                </wp:positionH>
                <wp:positionV relativeFrom="paragraph">
                  <wp:posOffset>-40005</wp:posOffset>
                </wp:positionV>
                <wp:extent cx="0" cy="1008380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806862" id="Shape 97" o:spid="_x0000_s1026" style="position:absolute;z-index:-2522173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Ba/xNm+AQAAg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00160" behindDoc="1" locked="0" layoutInCell="0" allowOverlap="1" wp14:anchorId="3290FC95" wp14:editId="7F36B2FF">
                <wp:simplePos x="0" y="0"/>
                <wp:positionH relativeFrom="column">
                  <wp:posOffset>6339840</wp:posOffset>
                </wp:positionH>
                <wp:positionV relativeFrom="paragraph">
                  <wp:posOffset>-40005</wp:posOffset>
                </wp:positionV>
                <wp:extent cx="0" cy="10083800"/>
                <wp:effectExtent l="0" t="0" r="0" b="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29D092" id="Shape 98" o:spid="_x0000_s1026" style="position:absolute;z-index:-2522163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Au3kUa9AQAAgg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20D62F4B" w14:textId="77777777" w:rsidR="001D5259" w:rsidRDefault="001D5259">
      <w:pPr>
        <w:sectPr w:rsidR="001D5259">
          <w:pgSz w:w="11900" w:h="16838"/>
          <w:pgMar w:top="287" w:right="1440" w:bottom="0" w:left="1440" w:header="0" w:footer="0" w:gutter="0"/>
          <w:cols w:space="720" w:equalWidth="0">
            <w:col w:w="9026"/>
          </w:cols>
        </w:sectPr>
      </w:pPr>
    </w:p>
    <w:p w14:paraId="53E11CBF" w14:textId="77777777" w:rsidR="001D5259" w:rsidRDefault="001D5259">
      <w:pPr>
        <w:spacing w:line="200" w:lineRule="exact"/>
        <w:rPr>
          <w:sz w:val="20"/>
          <w:szCs w:val="20"/>
        </w:rPr>
      </w:pPr>
    </w:p>
    <w:p w14:paraId="7E18B6AE" w14:textId="77777777" w:rsidR="001D5259" w:rsidRDefault="001D5259">
      <w:pPr>
        <w:spacing w:line="200" w:lineRule="exact"/>
        <w:rPr>
          <w:sz w:val="20"/>
          <w:szCs w:val="20"/>
        </w:rPr>
      </w:pPr>
    </w:p>
    <w:p w14:paraId="1525359D" w14:textId="77777777" w:rsidR="001D5259" w:rsidRDefault="001D5259">
      <w:pPr>
        <w:spacing w:line="200" w:lineRule="exact"/>
        <w:rPr>
          <w:sz w:val="20"/>
          <w:szCs w:val="20"/>
        </w:rPr>
      </w:pPr>
    </w:p>
    <w:p w14:paraId="4F867A03" w14:textId="77777777" w:rsidR="001D5259" w:rsidRDefault="001D5259">
      <w:pPr>
        <w:spacing w:line="270" w:lineRule="exact"/>
        <w:rPr>
          <w:sz w:val="20"/>
          <w:szCs w:val="20"/>
        </w:rPr>
      </w:pPr>
    </w:p>
    <w:p w14:paraId="7503A4D8" w14:textId="77777777" w:rsidR="001D5259" w:rsidRDefault="00437B5C">
      <w:pPr>
        <w:ind w:left="260"/>
        <w:rPr>
          <w:sz w:val="20"/>
          <w:szCs w:val="20"/>
        </w:rPr>
      </w:pPr>
      <w:r>
        <w:rPr>
          <w:rFonts w:eastAsia="Times New Roman"/>
          <w:b/>
          <w:bCs/>
          <w:sz w:val="24"/>
          <w:szCs w:val="24"/>
        </w:rPr>
        <w:t>REFERÊNCIAS BIBLIOGRÁFICAS</w:t>
      </w:r>
    </w:p>
    <w:p w14:paraId="27D7F7EB" w14:textId="77777777" w:rsidR="001D5259" w:rsidRDefault="001D5259">
      <w:pPr>
        <w:spacing w:line="295" w:lineRule="exact"/>
        <w:rPr>
          <w:sz w:val="20"/>
          <w:szCs w:val="20"/>
        </w:rPr>
      </w:pPr>
    </w:p>
    <w:p w14:paraId="234EB92E" w14:textId="77777777" w:rsidR="001D5259" w:rsidRDefault="00437B5C">
      <w:pPr>
        <w:ind w:left="260"/>
        <w:rPr>
          <w:sz w:val="20"/>
          <w:szCs w:val="20"/>
        </w:rPr>
      </w:pPr>
      <w:r>
        <w:rPr>
          <w:rFonts w:eastAsia="Times New Roman"/>
          <w:sz w:val="24"/>
          <w:szCs w:val="24"/>
        </w:rPr>
        <w:t xml:space="preserve">CÂMARA, Renato Phaelante. </w:t>
      </w:r>
      <w:r>
        <w:rPr>
          <w:rFonts w:eastAsia="Times New Roman"/>
          <w:i/>
          <w:iCs/>
          <w:sz w:val="24"/>
          <w:szCs w:val="24"/>
        </w:rPr>
        <w:t>Fragmentos da História do Rádio Clube de Pernambuco</w:t>
      </w:r>
      <w:r>
        <w:rPr>
          <w:rFonts w:eastAsia="Times New Roman"/>
          <w:sz w:val="24"/>
          <w:szCs w:val="24"/>
        </w:rPr>
        <w:t>.</w:t>
      </w:r>
    </w:p>
    <w:p w14:paraId="1E22E624" w14:textId="77777777" w:rsidR="001D5259" w:rsidRDefault="001D5259">
      <w:pPr>
        <w:spacing w:line="38" w:lineRule="exact"/>
        <w:rPr>
          <w:sz w:val="20"/>
          <w:szCs w:val="20"/>
        </w:rPr>
      </w:pPr>
    </w:p>
    <w:p w14:paraId="3BE3B10B" w14:textId="77777777" w:rsidR="001D5259" w:rsidRDefault="00437B5C">
      <w:pPr>
        <w:ind w:left="260"/>
        <w:rPr>
          <w:sz w:val="20"/>
          <w:szCs w:val="20"/>
        </w:rPr>
      </w:pPr>
      <w:r>
        <w:rPr>
          <w:rFonts w:eastAsia="Times New Roman"/>
          <w:sz w:val="24"/>
          <w:szCs w:val="24"/>
        </w:rPr>
        <w:t>Recife: CEPE, 1998.</w:t>
      </w:r>
    </w:p>
    <w:p w14:paraId="290BD527" w14:textId="77777777" w:rsidR="001D5259" w:rsidRDefault="001D5259">
      <w:pPr>
        <w:spacing w:line="204" w:lineRule="exact"/>
        <w:rPr>
          <w:sz w:val="20"/>
          <w:szCs w:val="20"/>
        </w:rPr>
      </w:pPr>
    </w:p>
    <w:p w14:paraId="45FD110F" w14:textId="77777777" w:rsidR="001D5259" w:rsidRDefault="00437B5C">
      <w:pPr>
        <w:ind w:left="260"/>
        <w:rPr>
          <w:sz w:val="20"/>
          <w:szCs w:val="20"/>
        </w:rPr>
      </w:pPr>
      <w:r>
        <w:rPr>
          <w:rFonts w:eastAsia="Times New Roman"/>
          <w:sz w:val="24"/>
          <w:szCs w:val="24"/>
        </w:rPr>
        <w:t xml:space="preserve">CAPELATO, Maria Helena. </w:t>
      </w:r>
      <w:r>
        <w:rPr>
          <w:rFonts w:eastAsia="Times New Roman"/>
          <w:i/>
          <w:iCs/>
          <w:sz w:val="24"/>
          <w:szCs w:val="24"/>
        </w:rPr>
        <w:t>Multidões em cena: propaganda politica no varguismo e</w:t>
      </w:r>
    </w:p>
    <w:p w14:paraId="188448C3" w14:textId="77777777" w:rsidR="001D5259" w:rsidRDefault="001D5259">
      <w:pPr>
        <w:spacing w:line="38" w:lineRule="exact"/>
        <w:rPr>
          <w:sz w:val="20"/>
          <w:szCs w:val="20"/>
        </w:rPr>
      </w:pPr>
    </w:p>
    <w:p w14:paraId="25E8324A" w14:textId="77777777" w:rsidR="001D5259" w:rsidRDefault="00437B5C">
      <w:pPr>
        <w:ind w:left="260"/>
        <w:rPr>
          <w:sz w:val="20"/>
          <w:szCs w:val="20"/>
        </w:rPr>
      </w:pPr>
      <w:r>
        <w:rPr>
          <w:rFonts w:eastAsia="Times New Roman"/>
          <w:i/>
          <w:iCs/>
          <w:sz w:val="24"/>
          <w:szCs w:val="24"/>
        </w:rPr>
        <w:t>no peronismo</w:t>
      </w:r>
      <w:r>
        <w:rPr>
          <w:rFonts w:eastAsia="Times New Roman"/>
          <w:sz w:val="24"/>
          <w:szCs w:val="24"/>
        </w:rPr>
        <w:t>. São Paulo: Editora UNESP, 2009.</w:t>
      </w:r>
    </w:p>
    <w:p w14:paraId="57DE055E" w14:textId="77777777" w:rsidR="001D5259" w:rsidRDefault="001D5259">
      <w:pPr>
        <w:spacing w:line="204" w:lineRule="exact"/>
        <w:rPr>
          <w:sz w:val="20"/>
          <w:szCs w:val="20"/>
        </w:rPr>
      </w:pPr>
    </w:p>
    <w:p w14:paraId="7B80C1BC" w14:textId="77777777" w:rsidR="001D5259" w:rsidRDefault="00437B5C">
      <w:pPr>
        <w:ind w:left="260"/>
        <w:rPr>
          <w:sz w:val="20"/>
          <w:szCs w:val="20"/>
        </w:rPr>
      </w:pPr>
      <w:r>
        <w:rPr>
          <w:rFonts w:eastAsia="Times New Roman"/>
          <w:sz w:val="24"/>
          <w:szCs w:val="24"/>
        </w:rPr>
        <w:t xml:space="preserve">GOLIN, Cida; ABREU, João Batista de (Orgs.). </w:t>
      </w:r>
      <w:r>
        <w:rPr>
          <w:rFonts w:eastAsia="Times New Roman"/>
          <w:i/>
          <w:iCs/>
          <w:sz w:val="24"/>
          <w:szCs w:val="24"/>
        </w:rPr>
        <w:t>Batalha Sonora: o rádio e a Segunda</w:t>
      </w:r>
    </w:p>
    <w:p w14:paraId="15953A4B" w14:textId="77777777" w:rsidR="001D5259" w:rsidRDefault="001D5259">
      <w:pPr>
        <w:spacing w:line="38" w:lineRule="exact"/>
        <w:rPr>
          <w:sz w:val="20"/>
          <w:szCs w:val="20"/>
        </w:rPr>
      </w:pPr>
    </w:p>
    <w:p w14:paraId="18E9FF6D" w14:textId="77777777" w:rsidR="001D5259" w:rsidRDefault="00437B5C">
      <w:pPr>
        <w:ind w:left="260"/>
        <w:rPr>
          <w:sz w:val="20"/>
          <w:szCs w:val="20"/>
        </w:rPr>
      </w:pPr>
      <w:r>
        <w:rPr>
          <w:rFonts w:eastAsia="Times New Roman"/>
          <w:i/>
          <w:iCs/>
          <w:sz w:val="24"/>
          <w:szCs w:val="24"/>
        </w:rPr>
        <w:t>Guerra Mundial</w:t>
      </w:r>
      <w:r>
        <w:rPr>
          <w:rFonts w:eastAsia="Times New Roman"/>
          <w:sz w:val="24"/>
          <w:szCs w:val="24"/>
        </w:rPr>
        <w:t>. Porto Alegre: EDIPUCRS, 2006.</w:t>
      </w:r>
    </w:p>
    <w:p w14:paraId="63F8CA91" w14:textId="77777777" w:rsidR="001D5259" w:rsidRDefault="001D5259">
      <w:pPr>
        <w:spacing w:line="204" w:lineRule="exact"/>
        <w:rPr>
          <w:sz w:val="20"/>
          <w:szCs w:val="20"/>
        </w:rPr>
      </w:pPr>
    </w:p>
    <w:p w14:paraId="5A8011F0" w14:textId="77777777" w:rsidR="001D5259" w:rsidRDefault="00437B5C">
      <w:pPr>
        <w:ind w:left="260"/>
        <w:rPr>
          <w:sz w:val="20"/>
          <w:szCs w:val="20"/>
        </w:rPr>
      </w:pPr>
      <w:r>
        <w:rPr>
          <w:rFonts w:eastAsia="Times New Roman"/>
          <w:sz w:val="24"/>
          <w:szCs w:val="24"/>
        </w:rPr>
        <w:t>H</w:t>
      </w:r>
      <w:r>
        <w:rPr>
          <w:rFonts w:eastAsia="Times New Roman"/>
          <w:sz w:val="24"/>
          <w:szCs w:val="24"/>
        </w:rPr>
        <w:t xml:space="preserve">AUSSEN,  Doris  Fagundes.  </w:t>
      </w:r>
      <w:r>
        <w:rPr>
          <w:rFonts w:eastAsia="Times New Roman"/>
          <w:i/>
          <w:iCs/>
          <w:sz w:val="24"/>
          <w:szCs w:val="24"/>
        </w:rPr>
        <w:t>Rádio  e  Politica:  tempos  de  Vargas  e  Perón</w:t>
      </w:r>
      <w:r>
        <w:rPr>
          <w:rFonts w:eastAsia="Times New Roman"/>
          <w:sz w:val="24"/>
          <w:szCs w:val="24"/>
        </w:rPr>
        <w:t>.  Porto</w:t>
      </w:r>
    </w:p>
    <w:p w14:paraId="7E3D084A" w14:textId="77777777" w:rsidR="001D5259" w:rsidRDefault="001D5259">
      <w:pPr>
        <w:spacing w:line="39" w:lineRule="exact"/>
        <w:rPr>
          <w:sz w:val="20"/>
          <w:szCs w:val="20"/>
        </w:rPr>
      </w:pPr>
    </w:p>
    <w:p w14:paraId="0673F280" w14:textId="77777777" w:rsidR="001D5259" w:rsidRDefault="00437B5C">
      <w:pPr>
        <w:ind w:left="260"/>
        <w:rPr>
          <w:sz w:val="20"/>
          <w:szCs w:val="20"/>
        </w:rPr>
      </w:pPr>
      <w:r>
        <w:rPr>
          <w:rFonts w:eastAsia="Times New Roman"/>
          <w:sz w:val="24"/>
          <w:szCs w:val="24"/>
        </w:rPr>
        <w:t>Alegre: EDIPUCRS, 2001.</w:t>
      </w:r>
    </w:p>
    <w:p w14:paraId="292AD678" w14:textId="77777777" w:rsidR="001D5259" w:rsidRDefault="001D5259">
      <w:pPr>
        <w:spacing w:line="216" w:lineRule="exact"/>
        <w:rPr>
          <w:sz w:val="20"/>
          <w:szCs w:val="20"/>
        </w:rPr>
      </w:pPr>
    </w:p>
    <w:p w14:paraId="6B727562" w14:textId="77777777" w:rsidR="001D5259" w:rsidRDefault="00437B5C">
      <w:pPr>
        <w:spacing w:line="262" w:lineRule="auto"/>
        <w:ind w:left="260" w:right="266" w:firstLine="7"/>
        <w:rPr>
          <w:sz w:val="20"/>
          <w:szCs w:val="20"/>
        </w:rPr>
      </w:pPr>
      <w:r>
        <w:rPr>
          <w:rFonts w:eastAsia="Times New Roman"/>
          <w:sz w:val="24"/>
          <w:szCs w:val="24"/>
        </w:rPr>
        <w:t xml:space="preserve">MARANHÃO FILHO, Luiz. </w:t>
      </w:r>
      <w:r>
        <w:rPr>
          <w:rFonts w:eastAsia="Times New Roman"/>
          <w:i/>
          <w:iCs/>
          <w:sz w:val="24"/>
          <w:szCs w:val="24"/>
        </w:rPr>
        <w:t>Memória do Rádio</w:t>
      </w:r>
      <w:r>
        <w:rPr>
          <w:rFonts w:eastAsia="Times New Roman"/>
          <w:sz w:val="24"/>
          <w:szCs w:val="24"/>
        </w:rPr>
        <w:t>. Recife: Editora Universitária UFPE, 2000.</w:t>
      </w:r>
    </w:p>
    <w:p w14:paraId="210E2EDC" w14:textId="77777777" w:rsidR="001D5259" w:rsidRDefault="001D5259">
      <w:pPr>
        <w:spacing w:line="177" w:lineRule="exact"/>
        <w:rPr>
          <w:sz w:val="20"/>
          <w:szCs w:val="20"/>
        </w:rPr>
      </w:pPr>
    </w:p>
    <w:p w14:paraId="382863F2" w14:textId="77777777" w:rsidR="001D5259" w:rsidRDefault="00437B5C">
      <w:pPr>
        <w:ind w:left="260"/>
        <w:rPr>
          <w:sz w:val="20"/>
          <w:szCs w:val="20"/>
        </w:rPr>
      </w:pPr>
      <w:r>
        <w:rPr>
          <w:rFonts w:eastAsia="Times New Roman"/>
          <w:sz w:val="24"/>
          <w:szCs w:val="24"/>
        </w:rPr>
        <w:t xml:space="preserve">______. </w:t>
      </w:r>
      <w:r>
        <w:rPr>
          <w:rFonts w:eastAsia="Times New Roman"/>
          <w:i/>
          <w:iCs/>
          <w:sz w:val="24"/>
          <w:szCs w:val="24"/>
        </w:rPr>
        <w:t>Raízes do Rádio</w:t>
      </w:r>
      <w:r>
        <w:rPr>
          <w:rFonts w:eastAsia="Times New Roman"/>
          <w:sz w:val="24"/>
          <w:szCs w:val="24"/>
        </w:rPr>
        <w:t xml:space="preserve">. Olinda: Ed. do </w:t>
      </w:r>
      <w:r>
        <w:rPr>
          <w:rFonts w:eastAsia="Times New Roman"/>
          <w:sz w:val="24"/>
          <w:szCs w:val="24"/>
        </w:rPr>
        <w:t>organizador, 2012.</w:t>
      </w:r>
    </w:p>
    <w:p w14:paraId="008F1355" w14:textId="77777777" w:rsidR="001D5259" w:rsidRDefault="001D5259">
      <w:pPr>
        <w:spacing w:line="204" w:lineRule="exact"/>
        <w:rPr>
          <w:sz w:val="20"/>
          <w:szCs w:val="20"/>
        </w:rPr>
      </w:pPr>
    </w:p>
    <w:p w14:paraId="0BE5643F" w14:textId="77777777" w:rsidR="001D5259" w:rsidRDefault="00437B5C">
      <w:pPr>
        <w:ind w:left="260"/>
        <w:rPr>
          <w:sz w:val="20"/>
          <w:szCs w:val="20"/>
        </w:rPr>
      </w:pPr>
      <w:r>
        <w:rPr>
          <w:rFonts w:eastAsia="Times New Roman"/>
          <w:sz w:val="24"/>
          <w:szCs w:val="24"/>
        </w:rPr>
        <w:t xml:space="preserve">MOURA, Gerson. </w:t>
      </w:r>
      <w:r>
        <w:rPr>
          <w:rFonts w:eastAsia="Times New Roman"/>
          <w:i/>
          <w:iCs/>
          <w:sz w:val="24"/>
          <w:szCs w:val="24"/>
        </w:rPr>
        <w:t>Tio Sam chega ao Brasil: a penetração cultural americana</w:t>
      </w:r>
      <w:r>
        <w:rPr>
          <w:rFonts w:eastAsia="Times New Roman"/>
          <w:sz w:val="24"/>
          <w:szCs w:val="24"/>
        </w:rPr>
        <w:t>. São</w:t>
      </w:r>
    </w:p>
    <w:p w14:paraId="7A43797C" w14:textId="77777777" w:rsidR="001D5259" w:rsidRDefault="001D5259">
      <w:pPr>
        <w:spacing w:line="38" w:lineRule="exact"/>
        <w:rPr>
          <w:sz w:val="20"/>
          <w:szCs w:val="20"/>
        </w:rPr>
      </w:pPr>
    </w:p>
    <w:p w14:paraId="09988306" w14:textId="77777777" w:rsidR="001D5259" w:rsidRDefault="00437B5C">
      <w:pPr>
        <w:ind w:left="260"/>
        <w:rPr>
          <w:sz w:val="20"/>
          <w:szCs w:val="20"/>
        </w:rPr>
      </w:pPr>
      <w:r>
        <w:rPr>
          <w:rFonts w:eastAsia="Times New Roman"/>
          <w:sz w:val="24"/>
          <w:szCs w:val="24"/>
        </w:rPr>
        <w:t>Paulo: Editora Brasiliense, 1984.</w:t>
      </w:r>
    </w:p>
    <w:p w14:paraId="3AE72784" w14:textId="77777777" w:rsidR="001D5259" w:rsidRDefault="001D5259">
      <w:pPr>
        <w:spacing w:line="216" w:lineRule="exact"/>
        <w:rPr>
          <w:sz w:val="20"/>
          <w:szCs w:val="20"/>
        </w:rPr>
      </w:pPr>
    </w:p>
    <w:p w14:paraId="50E3BE7B" w14:textId="77777777" w:rsidR="001D5259" w:rsidRDefault="00437B5C">
      <w:pPr>
        <w:spacing w:line="270" w:lineRule="auto"/>
        <w:ind w:left="260" w:right="266" w:firstLine="7"/>
        <w:jc w:val="both"/>
        <w:rPr>
          <w:sz w:val="20"/>
          <w:szCs w:val="20"/>
        </w:rPr>
      </w:pPr>
      <w:r>
        <w:rPr>
          <w:rFonts w:eastAsia="Times New Roman"/>
          <w:sz w:val="24"/>
          <w:szCs w:val="24"/>
        </w:rPr>
        <w:t xml:space="preserve">SOUSA, Marquilandes Borges de. </w:t>
      </w:r>
      <w:r>
        <w:rPr>
          <w:rFonts w:eastAsia="Times New Roman"/>
          <w:i/>
          <w:iCs/>
          <w:sz w:val="24"/>
          <w:szCs w:val="24"/>
        </w:rPr>
        <w:t>Rádio e Propaganda politica: Brasil e México sob a</w:t>
      </w:r>
      <w:r>
        <w:rPr>
          <w:rFonts w:eastAsia="Times New Roman"/>
          <w:sz w:val="24"/>
          <w:szCs w:val="24"/>
        </w:rPr>
        <w:t xml:space="preserve"> </w:t>
      </w:r>
      <w:r>
        <w:rPr>
          <w:rFonts w:eastAsia="Times New Roman"/>
          <w:i/>
          <w:iCs/>
          <w:sz w:val="24"/>
          <w:szCs w:val="24"/>
        </w:rPr>
        <w:t xml:space="preserve">mira norte-americana durante a </w:t>
      </w:r>
      <w:r>
        <w:rPr>
          <w:rFonts w:eastAsia="Times New Roman"/>
          <w:i/>
          <w:iCs/>
          <w:sz w:val="24"/>
          <w:szCs w:val="24"/>
        </w:rPr>
        <w:t>Segunda Guerra</w:t>
      </w:r>
      <w:r>
        <w:rPr>
          <w:rFonts w:eastAsia="Times New Roman"/>
          <w:sz w:val="24"/>
          <w:szCs w:val="24"/>
        </w:rPr>
        <w:t>. São Paulo: Annablume; FAPESP,</w:t>
      </w:r>
      <w:r>
        <w:rPr>
          <w:rFonts w:eastAsia="Times New Roman"/>
          <w:i/>
          <w:iCs/>
          <w:sz w:val="24"/>
          <w:szCs w:val="24"/>
        </w:rPr>
        <w:t xml:space="preserve"> </w:t>
      </w:r>
      <w:r>
        <w:rPr>
          <w:rFonts w:eastAsia="Times New Roman"/>
          <w:sz w:val="24"/>
          <w:szCs w:val="24"/>
        </w:rPr>
        <w:t>2004.</w:t>
      </w:r>
    </w:p>
    <w:p w14:paraId="4C0F521E" w14:textId="77777777" w:rsidR="001D5259" w:rsidRDefault="001D5259">
      <w:pPr>
        <w:spacing w:line="170" w:lineRule="exact"/>
        <w:rPr>
          <w:sz w:val="20"/>
          <w:szCs w:val="20"/>
        </w:rPr>
      </w:pPr>
    </w:p>
    <w:p w14:paraId="02CE3626" w14:textId="77777777" w:rsidR="001D5259" w:rsidRDefault="00437B5C">
      <w:pPr>
        <w:ind w:left="260"/>
        <w:rPr>
          <w:sz w:val="20"/>
          <w:szCs w:val="20"/>
        </w:rPr>
      </w:pPr>
      <w:r>
        <w:rPr>
          <w:rFonts w:eastAsia="Times New Roman"/>
          <w:sz w:val="24"/>
          <w:szCs w:val="24"/>
        </w:rPr>
        <w:t xml:space="preserve">TOTA, Antônio Pedro. O </w:t>
      </w:r>
      <w:r>
        <w:rPr>
          <w:rFonts w:eastAsia="Times New Roman"/>
          <w:i/>
          <w:iCs/>
          <w:sz w:val="24"/>
          <w:szCs w:val="24"/>
        </w:rPr>
        <w:t>imperialismo Sedutor: a americanização do Brasil na época</w:t>
      </w:r>
    </w:p>
    <w:p w14:paraId="3BFFFCD6" w14:textId="77777777" w:rsidR="001D5259" w:rsidRDefault="001D5259">
      <w:pPr>
        <w:spacing w:line="38" w:lineRule="exact"/>
        <w:rPr>
          <w:sz w:val="20"/>
          <w:szCs w:val="20"/>
        </w:rPr>
      </w:pPr>
    </w:p>
    <w:p w14:paraId="66937DF3" w14:textId="77777777" w:rsidR="001D5259" w:rsidRDefault="00437B5C">
      <w:pPr>
        <w:ind w:left="260"/>
        <w:rPr>
          <w:sz w:val="20"/>
          <w:szCs w:val="20"/>
        </w:rPr>
      </w:pPr>
      <w:r>
        <w:rPr>
          <w:rFonts w:eastAsia="Times New Roman"/>
          <w:i/>
          <w:iCs/>
          <w:sz w:val="24"/>
          <w:szCs w:val="24"/>
        </w:rPr>
        <w:t>da Segunda Guerra</w:t>
      </w:r>
      <w:r>
        <w:rPr>
          <w:rFonts w:eastAsia="Times New Roman"/>
          <w:sz w:val="24"/>
          <w:szCs w:val="24"/>
        </w:rPr>
        <w:t>. São Paulo: Companhia das Letras, 2000.</w:t>
      </w:r>
    </w:p>
    <w:p w14:paraId="4353CCD0" w14:textId="77777777" w:rsidR="001D5259" w:rsidRDefault="001D5259">
      <w:pPr>
        <w:spacing w:line="200" w:lineRule="exact"/>
        <w:rPr>
          <w:sz w:val="20"/>
          <w:szCs w:val="20"/>
        </w:rPr>
      </w:pPr>
    </w:p>
    <w:p w14:paraId="00E512DF" w14:textId="77777777" w:rsidR="001D5259" w:rsidRDefault="001D5259">
      <w:pPr>
        <w:spacing w:line="200" w:lineRule="exact"/>
        <w:rPr>
          <w:sz w:val="20"/>
          <w:szCs w:val="20"/>
        </w:rPr>
      </w:pPr>
    </w:p>
    <w:p w14:paraId="6F11972D" w14:textId="77777777" w:rsidR="001D5259" w:rsidRDefault="001D5259">
      <w:pPr>
        <w:spacing w:line="200" w:lineRule="exact"/>
        <w:rPr>
          <w:sz w:val="20"/>
          <w:szCs w:val="20"/>
        </w:rPr>
      </w:pPr>
    </w:p>
    <w:p w14:paraId="10E192F6" w14:textId="77777777" w:rsidR="001D5259" w:rsidRDefault="001D5259">
      <w:pPr>
        <w:spacing w:line="200" w:lineRule="exact"/>
        <w:rPr>
          <w:sz w:val="20"/>
          <w:szCs w:val="20"/>
        </w:rPr>
      </w:pPr>
    </w:p>
    <w:p w14:paraId="38CF9EE4" w14:textId="77777777" w:rsidR="001D5259" w:rsidRDefault="001D5259">
      <w:pPr>
        <w:spacing w:line="200" w:lineRule="exact"/>
        <w:rPr>
          <w:sz w:val="20"/>
          <w:szCs w:val="20"/>
        </w:rPr>
      </w:pPr>
    </w:p>
    <w:p w14:paraId="100F5B29" w14:textId="77777777" w:rsidR="001D5259" w:rsidRDefault="001D5259">
      <w:pPr>
        <w:spacing w:line="200" w:lineRule="exact"/>
        <w:rPr>
          <w:sz w:val="20"/>
          <w:szCs w:val="20"/>
        </w:rPr>
      </w:pPr>
    </w:p>
    <w:p w14:paraId="3828EE90" w14:textId="77777777" w:rsidR="001D5259" w:rsidRDefault="001D5259">
      <w:pPr>
        <w:spacing w:line="200" w:lineRule="exact"/>
        <w:rPr>
          <w:sz w:val="20"/>
          <w:szCs w:val="20"/>
        </w:rPr>
      </w:pPr>
    </w:p>
    <w:p w14:paraId="1554ECC5" w14:textId="77777777" w:rsidR="001D5259" w:rsidRDefault="001D5259">
      <w:pPr>
        <w:spacing w:line="200" w:lineRule="exact"/>
        <w:rPr>
          <w:sz w:val="20"/>
          <w:szCs w:val="20"/>
        </w:rPr>
      </w:pPr>
    </w:p>
    <w:p w14:paraId="760C0EF7" w14:textId="77777777" w:rsidR="001D5259" w:rsidRDefault="001D5259">
      <w:pPr>
        <w:spacing w:line="200" w:lineRule="exact"/>
        <w:rPr>
          <w:sz w:val="20"/>
          <w:szCs w:val="20"/>
        </w:rPr>
      </w:pPr>
    </w:p>
    <w:p w14:paraId="47A70BEC" w14:textId="77777777" w:rsidR="001D5259" w:rsidRDefault="001D5259">
      <w:pPr>
        <w:spacing w:line="200" w:lineRule="exact"/>
        <w:rPr>
          <w:sz w:val="20"/>
          <w:szCs w:val="20"/>
        </w:rPr>
      </w:pPr>
    </w:p>
    <w:p w14:paraId="6E812FAD" w14:textId="77777777" w:rsidR="001D5259" w:rsidRDefault="001D5259">
      <w:pPr>
        <w:spacing w:line="200" w:lineRule="exact"/>
        <w:rPr>
          <w:sz w:val="20"/>
          <w:szCs w:val="20"/>
        </w:rPr>
      </w:pPr>
    </w:p>
    <w:p w14:paraId="6D0F02F8" w14:textId="77777777" w:rsidR="001D5259" w:rsidRDefault="001D5259">
      <w:pPr>
        <w:spacing w:line="200" w:lineRule="exact"/>
        <w:rPr>
          <w:sz w:val="20"/>
          <w:szCs w:val="20"/>
        </w:rPr>
      </w:pPr>
    </w:p>
    <w:p w14:paraId="73F1DF7F" w14:textId="77777777" w:rsidR="001D5259" w:rsidRDefault="001D5259">
      <w:pPr>
        <w:spacing w:line="200" w:lineRule="exact"/>
        <w:rPr>
          <w:sz w:val="20"/>
          <w:szCs w:val="20"/>
        </w:rPr>
      </w:pPr>
    </w:p>
    <w:p w14:paraId="211811A3" w14:textId="77777777" w:rsidR="001D5259" w:rsidRDefault="001D5259">
      <w:pPr>
        <w:spacing w:line="200" w:lineRule="exact"/>
        <w:rPr>
          <w:sz w:val="20"/>
          <w:szCs w:val="20"/>
        </w:rPr>
      </w:pPr>
    </w:p>
    <w:p w14:paraId="33694F7D" w14:textId="77777777" w:rsidR="001D5259" w:rsidRDefault="001D5259">
      <w:pPr>
        <w:spacing w:line="200" w:lineRule="exact"/>
        <w:rPr>
          <w:sz w:val="20"/>
          <w:szCs w:val="20"/>
        </w:rPr>
      </w:pPr>
    </w:p>
    <w:p w14:paraId="6A1B4DDE" w14:textId="77777777" w:rsidR="001D5259" w:rsidRDefault="001D5259">
      <w:pPr>
        <w:spacing w:line="200" w:lineRule="exact"/>
        <w:rPr>
          <w:sz w:val="20"/>
          <w:szCs w:val="20"/>
        </w:rPr>
      </w:pPr>
    </w:p>
    <w:p w14:paraId="34872739" w14:textId="77777777" w:rsidR="001D5259" w:rsidRDefault="001D5259">
      <w:pPr>
        <w:spacing w:line="200" w:lineRule="exact"/>
        <w:rPr>
          <w:sz w:val="20"/>
          <w:szCs w:val="20"/>
        </w:rPr>
      </w:pPr>
    </w:p>
    <w:p w14:paraId="3FF88CED" w14:textId="77777777" w:rsidR="001D5259" w:rsidRDefault="001D5259">
      <w:pPr>
        <w:spacing w:line="200" w:lineRule="exact"/>
        <w:rPr>
          <w:sz w:val="20"/>
          <w:szCs w:val="20"/>
        </w:rPr>
      </w:pPr>
    </w:p>
    <w:p w14:paraId="3D43240F" w14:textId="77777777" w:rsidR="001D5259" w:rsidRDefault="001D5259">
      <w:pPr>
        <w:spacing w:line="200" w:lineRule="exact"/>
        <w:rPr>
          <w:sz w:val="20"/>
          <w:szCs w:val="20"/>
        </w:rPr>
      </w:pPr>
    </w:p>
    <w:p w14:paraId="53CB239F" w14:textId="77777777" w:rsidR="001D5259" w:rsidRDefault="001D5259">
      <w:pPr>
        <w:spacing w:line="200" w:lineRule="exact"/>
        <w:rPr>
          <w:sz w:val="20"/>
          <w:szCs w:val="20"/>
        </w:rPr>
      </w:pPr>
    </w:p>
    <w:p w14:paraId="3322723D" w14:textId="77777777" w:rsidR="001D5259" w:rsidRDefault="001D5259">
      <w:pPr>
        <w:spacing w:line="200" w:lineRule="exact"/>
        <w:rPr>
          <w:sz w:val="20"/>
          <w:szCs w:val="20"/>
        </w:rPr>
      </w:pPr>
    </w:p>
    <w:p w14:paraId="4B856214" w14:textId="77777777" w:rsidR="001D5259" w:rsidRDefault="001D5259">
      <w:pPr>
        <w:spacing w:line="200" w:lineRule="exact"/>
        <w:rPr>
          <w:sz w:val="20"/>
          <w:szCs w:val="20"/>
        </w:rPr>
      </w:pPr>
    </w:p>
    <w:p w14:paraId="571083E3" w14:textId="77777777" w:rsidR="001D5259" w:rsidRDefault="001D5259">
      <w:pPr>
        <w:spacing w:line="200" w:lineRule="exact"/>
        <w:rPr>
          <w:sz w:val="20"/>
          <w:szCs w:val="20"/>
        </w:rPr>
      </w:pPr>
    </w:p>
    <w:p w14:paraId="2FA08783" w14:textId="77777777" w:rsidR="001D5259" w:rsidRDefault="001D5259">
      <w:pPr>
        <w:spacing w:line="200" w:lineRule="exact"/>
        <w:rPr>
          <w:sz w:val="20"/>
          <w:szCs w:val="20"/>
        </w:rPr>
      </w:pPr>
    </w:p>
    <w:p w14:paraId="3C7B8395" w14:textId="77777777" w:rsidR="001D5259" w:rsidRDefault="001D5259">
      <w:pPr>
        <w:spacing w:line="200" w:lineRule="exact"/>
        <w:rPr>
          <w:sz w:val="20"/>
          <w:szCs w:val="20"/>
        </w:rPr>
      </w:pPr>
    </w:p>
    <w:p w14:paraId="6973C08C" w14:textId="77777777" w:rsidR="001D5259" w:rsidRDefault="001D5259">
      <w:pPr>
        <w:spacing w:line="200" w:lineRule="exact"/>
        <w:rPr>
          <w:sz w:val="20"/>
          <w:szCs w:val="20"/>
        </w:rPr>
      </w:pPr>
    </w:p>
    <w:p w14:paraId="18AE9766" w14:textId="77777777" w:rsidR="001D5259" w:rsidRDefault="001D5259">
      <w:pPr>
        <w:spacing w:line="200" w:lineRule="exact"/>
        <w:rPr>
          <w:sz w:val="20"/>
          <w:szCs w:val="20"/>
        </w:rPr>
      </w:pPr>
    </w:p>
    <w:p w14:paraId="7CF2E40A" w14:textId="77777777" w:rsidR="001D5259" w:rsidRDefault="001D5259">
      <w:pPr>
        <w:spacing w:line="200" w:lineRule="exact"/>
        <w:rPr>
          <w:sz w:val="20"/>
          <w:szCs w:val="20"/>
        </w:rPr>
      </w:pPr>
    </w:p>
    <w:p w14:paraId="0D23587C" w14:textId="77777777" w:rsidR="001D5259" w:rsidRDefault="001D5259">
      <w:pPr>
        <w:spacing w:line="200" w:lineRule="exact"/>
        <w:rPr>
          <w:sz w:val="20"/>
          <w:szCs w:val="20"/>
        </w:rPr>
      </w:pPr>
    </w:p>
    <w:p w14:paraId="20064279" w14:textId="77777777" w:rsidR="001D5259" w:rsidRDefault="001D5259">
      <w:pPr>
        <w:spacing w:line="200" w:lineRule="exact"/>
        <w:rPr>
          <w:sz w:val="20"/>
          <w:szCs w:val="20"/>
        </w:rPr>
      </w:pPr>
    </w:p>
    <w:p w14:paraId="2B30E2FE" w14:textId="77777777" w:rsidR="001D5259" w:rsidRDefault="001D5259">
      <w:pPr>
        <w:spacing w:line="200" w:lineRule="exact"/>
        <w:rPr>
          <w:sz w:val="20"/>
          <w:szCs w:val="20"/>
        </w:rPr>
      </w:pPr>
    </w:p>
    <w:p w14:paraId="0D80E53F" w14:textId="77777777" w:rsidR="001D5259" w:rsidRDefault="001D5259">
      <w:pPr>
        <w:spacing w:line="389" w:lineRule="exact"/>
        <w:rPr>
          <w:sz w:val="20"/>
          <w:szCs w:val="20"/>
        </w:rPr>
      </w:pPr>
    </w:p>
    <w:p w14:paraId="24E7537E" w14:textId="73FAE365" w:rsidR="001D5259" w:rsidRDefault="001D5259">
      <w:pPr>
        <w:spacing w:line="225" w:lineRule="auto"/>
        <w:ind w:left="1720" w:right="1040"/>
        <w:jc w:val="center"/>
        <w:rPr>
          <w:sz w:val="20"/>
          <w:szCs w:val="20"/>
        </w:rPr>
      </w:pPr>
    </w:p>
    <w:p w14:paraId="597AC5B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01184" behindDoc="1" locked="0" layoutInCell="0" allowOverlap="1" wp14:anchorId="707DDCCA" wp14:editId="278C30D6">
                <wp:simplePos x="0" y="0"/>
                <wp:positionH relativeFrom="column">
                  <wp:posOffset>-609600</wp:posOffset>
                </wp:positionH>
                <wp:positionV relativeFrom="paragraph">
                  <wp:posOffset>48895</wp:posOffset>
                </wp:positionV>
                <wp:extent cx="6951980"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98F0FF" id="Shape 99" o:spid="_x0000_s1026" style="position:absolute;z-index:-2522152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clpQR7kBAACB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55FEE4A0" w14:textId="77777777" w:rsidR="001D5259" w:rsidRDefault="001D5259">
      <w:pPr>
        <w:sectPr w:rsidR="001D5259">
          <w:type w:val="continuous"/>
          <w:pgSz w:w="11900" w:h="16838"/>
          <w:pgMar w:top="287" w:right="1440" w:bottom="0" w:left="1440" w:header="0" w:footer="0" w:gutter="0"/>
          <w:cols w:space="720" w:equalWidth="0">
            <w:col w:w="9026"/>
          </w:cols>
        </w:sectPr>
      </w:pPr>
    </w:p>
    <w:p w14:paraId="2E95B959" w14:textId="77777777" w:rsidR="001D5259" w:rsidRDefault="00437B5C">
      <w:pPr>
        <w:ind w:left="8540"/>
        <w:rPr>
          <w:sz w:val="20"/>
          <w:szCs w:val="20"/>
        </w:rPr>
      </w:pPr>
      <w:bookmarkStart w:id="21" w:name="page22"/>
      <w:bookmarkEnd w:id="21"/>
      <w:r>
        <w:rPr>
          <w:rFonts w:ascii="Calibri" w:eastAsia="Calibri" w:hAnsi="Calibri" w:cs="Calibri"/>
          <w:sz w:val="21"/>
          <w:szCs w:val="21"/>
        </w:rPr>
        <w:lastRenderedPageBreak/>
        <w:t>16</w:t>
      </w:r>
    </w:p>
    <w:p w14:paraId="40F4626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02208" behindDoc="1" locked="0" layoutInCell="0" allowOverlap="1" wp14:anchorId="483A5A88" wp14:editId="01AFF69E">
                <wp:simplePos x="0" y="0"/>
                <wp:positionH relativeFrom="column">
                  <wp:posOffset>-609600</wp:posOffset>
                </wp:positionH>
                <wp:positionV relativeFrom="paragraph">
                  <wp:posOffset>-36830</wp:posOffset>
                </wp:positionV>
                <wp:extent cx="6951980"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D0D33D3" id="Shape 100" o:spid="_x0000_s1026" style="position:absolute;z-index:-2522142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BoOi3G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03232" behindDoc="1" locked="0" layoutInCell="0" allowOverlap="1" wp14:anchorId="5694AB64" wp14:editId="20800AAD">
                <wp:simplePos x="0" y="0"/>
                <wp:positionH relativeFrom="column">
                  <wp:posOffset>-606425</wp:posOffset>
                </wp:positionH>
                <wp:positionV relativeFrom="paragraph">
                  <wp:posOffset>-40005</wp:posOffset>
                </wp:positionV>
                <wp:extent cx="0" cy="1008380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6BD4CE" id="Shape 101" o:spid="_x0000_s1026" style="position:absolute;z-index:-2522132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gjvQEAAIQ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EucHZtT4sDikGpd&#10;UhwozxASx6wHt42FoBjdc3jy4kfCWHMVLEYKU9rYRVvSkSEZq9zHi9xqzESg8/3HxS0lAgNzxpa3&#10;S1bH0QA/Pw4x5c/KW1I+Wmq0K2oAh8NTyqU88HNKcSdvtNxoY6oR97sHE8kBcPKbegobfHKVZhwZ&#10;Wrpgdx8q8lUsvYRg9bwGYXXGFTbathQp4JmWqlcgPzmJNYFn0Gb6xvrGnYSbtCqq7bw8buNZUBx1&#10;bfS0lmWXXtr19e+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4doI7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04256" behindDoc="1" locked="0" layoutInCell="0" allowOverlap="1" wp14:anchorId="6B26562D" wp14:editId="38C4F98E">
                <wp:simplePos x="0" y="0"/>
                <wp:positionH relativeFrom="column">
                  <wp:posOffset>6339840</wp:posOffset>
                </wp:positionH>
                <wp:positionV relativeFrom="paragraph">
                  <wp:posOffset>-40005</wp:posOffset>
                </wp:positionV>
                <wp:extent cx="0" cy="10083800"/>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EEA87F" id="Shape 102" o:spid="_x0000_s1026" style="position:absolute;z-index:-2522122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wJvQEAAIQ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gbNjC0ocWBxSrUuK&#10;A+UZQmox68HtYiHIR/ccnjz/njDW3ASLkcKUNqpoSzoyJGOV+3SVW46ZcHS+fb+8o4RjYM7Y6m7F&#10;6jgaaC+PQ0z5k/SWlI+OGu2KGtDC8SnlUh7aS0pxJ2+02GpjqhEP+wcTyRFw8tt6Cht8cpNmHBk6&#10;umQf3lXkm1h6CcHq+RuE1RlX2GjbUaSAZ1qqXoL46ATWhDaDNtM31jfuLNykVVFt78VpFy+C4qhr&#10;o+e1LLv00q6vf/08m5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EUp3Am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7A6FBF70" w14:textId="77777777" w:rsidR="001D5259" w:rsidRDefault="001D5259">
      <w:pPr>
        <w:sectPr w:rsidR="001D5259">
          <w:pgSz w:w="11900" w:h="16838"/>
          <w:pgMar w:top="287" w:right="1440" w:bottom="0" w:left="1440" w:header="0" w:footer="0" w:gutter="0"/>
          <w:cols w:space="720" w:equalWidth="0">
            <w:col w:w="9026"/>
          </w:cols>
        </w:sectPr>
      </w:pPr>
    </w:p>
    <w:p w14:paraId="2C102A78" w14:textId="77777777" w:rsidR="001D5259" w:rsidRDefault="001D5259">
      <w:pPr>
        <w:spacing w:line="200" w:lineRule="exact"/>
        <w:rPr>
          <w:sz w:val="20"/>
          <w:szCs w:val="20"/>
        </w:rPr>
      </w:pPr>
    </w:p>
    <w:p w14:paraId="0339FDF6" w14:textId="77777777" w:rsidR="001D5259" w:rsidRDefault="001D5259">
      <w:pPr>
        <w:spacing w:line="200" w:lineRule="exact"/>
        <w:rPr>
          <w:sz w:val="20"/>
          <w:szCs w:val="20"/>
        </w:rPr>
      </w:pPr>
    </w:p>
    <w:p w14:paraId="62D07AF7" w14:textId="77777777" w:rsidR="001D5259" w:rsidRDefault="001D5259">
      <w:pPr>
        <w:spacing w:line="200" w:lineRule="exact"/>
        <w:rPr>
          <w:sz w:val="20"/>
          <w:szCs w:val="20"/>
        </w:rPr>
      </w:pPr>
    </w:p>
    <w:p w14:paraId="730A4333" w14:textId="77777777" w:rsidR="001D5259" w:rsidRDefault="001D5259">
      <w:pPr>
        <w:spacing w:line="282" w:lineRule="exact"/>
        <w:rPr>
          <w:sz w:val="20"/>
          <w:szCs w:val="20"/>
        </w:rPr>
      </w:pPr>
    </w:p>
    <w:p w14:paraId="6BC0FAD4" w14:textId="77777777" w:rsidR="001D5259" w:rsidRDefault="00437B5C">
      <w:pPr>
        <w:spacing w:line="350" w:lineRule="auto"/>
        <w:ind w:left="260" w:right="266"/>
        <w:jc w:val="center"/>
        <w:rPr>
          <w:sz w:val="20"/>
          <w:szCs w:val="20"/>
        </w:rPr>
      </w:pPr>
      <w:r>
        <w:rPr>
          <w:rFonts w:eastAsia="Times New Roman"/>
          <w:b/>
          <w:bCs/>
          <w:i/>
          <w:iCs/>
          <w:sz w:val="24"/>
          <w:szCs w:val="24"/>
        </w:rPr>
        <w:t>E PLURIBUS UNUM</w:t>
      </w:r>
      <w:r>
        <w:rPr>
          <w:rFonts w:eastAsia="Times New Roman"/>
          <w:b/>
          <w:bCs/>
          <w:sz w:val="24"/>
          <w:szCs w:val="24"/>
        </w:rPr>
        <w:t xml:space="preserve">: A MOBILIZAÇÃO ONEIDA PARA A </w:t>
      </w:r>
      <w:r>
        <w:rPr>
          <w:rFonts w:eastAsia="Times New Roman"/>
          <w:b/>
          <w:bCs/>
          <w:sz w:val="24"/>
          <w:szCs w:val="24"/>
        </w:rPr>
        <w:t>GUERRA DE</w:t>
      </w:r>
      <w:r>
        <w:rPr>
          <w:rFonts w:eastAsia="Times New Roman"/>
          <w:b/>
          <w:bCs/>
          <w:i/>
          <w:iCs/>
          <w:sz w:val="24"/>
          <w:szCs w:val="24"/>
        </w:rPr>
        <w:t xml:space="preserve"> </w:t>
      </w:r>
      <w:r>
        <w:rPr>
          <w:rFonts w:eastAsia="Times New Roman"/>
          <w:b/>
          <w:bCs/>
          <w:sz w:val="24"/>
          <w:szCs w:val="24"/>
        </w:rPr>
        <w:t>INDEPENDÊNCIA ESTADUNIDENSE (1770-1784)</w:t>
      </w:r>
    </w:p>
    <w:p w14:paraId="6563883B" w14:textId="77777777" w:rsidR="001D5259" w:rsidRDefault="001D5259">
      <w:pPr>
        <w:spacing w:line="200" w:lineRule="exact"/>
        <w:rPr>
          <w:sz w:val="20"/>
          <w:szCs w:val="20"/>
        </w:rPr>
      </w:pPr>
    </w:p>
    <w:p w14:paraId="366E2AF5" w14:textId="77777777" w:rsidR="001D5259" w:rsidRDefault="001D5259">
      <w:pPr>
        <w:spacing w:line="200" w:lineRule="exact"/>
        <w:rPr>
          <w:sz w:val="20"/>
          <w:szCs w:val="20"/>
        </w:rPr>
      </w:pPr>
    </w:p>
    <w:p w14:paraId="3B72C595" w14:textId="77777777" w:rsidR="001D5259" w:rsidRDefault="001D5259">
      <w:pPr>
        <w:spacing w:line="200" w:lineRule="exact"/>
        <w:rPr>
          <w:sz w:val="20"/>
          <w:szCs w:val="20"/>
        </w:rPr>
      </w:pPr>
    </w:p>
    <w:p w14:paraId="3D12B108" w14:textId="77777777" w:rsidR="001D5259" w:rsidRDefault="001D5259">
      <w:pPr>
        <w:spacing w:line="246" w:lineRule="exact"/>
        <w:rPr>
          <w:sz w:val="20"/>
          <w:szCs w:val="20"/>
        </w:rPr>
      </w:pPr>
    </w:p>
    <w:p w14:paraId="111E59D3" w14:textId="77777777" w:rsidR="001D5259" w:rsidRDefault="00437B5C">
      <w:pPr>
        <w:spacing w:line="392" w:lineRule="auto"/>
        <w:ind w:left="2300" w:right="266"/>
        <w:jc w:val="right"/>
        <w:rPr>
          <w:sz w:val="20"/>
          <w:szCs w:val="20"/>
        </w:rPr>
      </w:pPr>
      <w:r>
        <w:rPr>
          <w:rFonts w:eastAsia="Times New Roman"/>
          <w:sz w:val="24"/>
          <w:szCs w:val="24"/>
        </w:rPr>
        <w:t>Bruno César Leon Monteiro Santos Mestrando em História da Universidade Federal Fluminense (UFF) leonb79@gmail.com</w:t>
      </w:r>
    </w:p>
    <w:p w14:paraId="5468A5EE" w14:textId="77777777" w:rsidR="001D5259" w:rsidRDefault="001D5259">
      <w:pPr>
        <w:spacing w:line="200" w:lineRule="exact"/>
        <w:rPr>
          <w:sz w:val="20"/>
          <w:szCs w:val="20"/>
        </w:rPr>
      </w:pPr>
    </w:p>
    <w:p w14:paraId="4DB270BB" w14:textId="77777777" w:rsidR="001D5259" w:rsidRDefault="001D5259">
      <w:pPr>
        <w:spacing w:line="200" w:lineRule="exact"/>
        <w:rPr>
          <w:sz w:val="20"/>
          <w:szCs w:val="20"/>
        </w:rPr>
      </w:pPr>
    </w:p>
    <w:p w14:paraId="519B8488" w14:textId="77777777" w:rsidR="001D5259" w:rsidRDefault="001D5259">
      <w:pPr>
        <w:spacing w:line="348" w:lineRule="exact"/>
        <w:rPr>
          <w:sz w:val="20"/>
          <w:szCs w:val="20"/>
        </w:rPr>
      </w:pPr>
    </w:p>
    <w:p w14:paraId="56384400" w14:textId="77777777" w:rsidR="001D5259" w:rsidRDefault="00437B5C">
      <w:pPr>
        <w:ind w:left="260"/>
        <w:rPr>
          <w:sz w:val="20"/>
          <w:szCs w:val="20"/>
        </w:rPr>
      </w:pPr>
      <w:r>
        <w:rPr>
          <w:rFonts w:eastAsia="Times New Roman"/>
          <w:b/>
          <w:bCs/>
          <w:sz w:val="24"/>
          <w:szCs w:val="24"/>
        </w:rPr>
        <w:t>RESUMO</w:t>
      </w:r>
    </w:p>
    <w:p w14:paraId="479591BC" w14:textId="77777777" w:rsidR="001D5259" w:rsidRDefault="001D5259">
      <w:pPr>
        <w:spacing w:line="147" w:lineRule="exact"/>
        <w:rPr>
          <w:sz w:val="20"/>
          <w:szCs w:val="20"/>
        </w:rPr>
      </w:pPr>
    </w:p>
    <w:p w14:paraId="5004BC0D" w14:textId="77777777" w:rsidR="001D5259" w:rsidRDefault="00437B5C">
      <w:pPr>
        <w:spacing w:line="359" w:lineRule="auto"/>
        <w:ind w:left="260" w:right="266" w:firstLine="852"/>
        <w:jc w:val="both"/>
        <w:rPr>
          <w:sz w:val="20"/>
          <w:szCs w:val="20"/>
        </w:rPr>
      </w:pPr>
      <w:r>
        <w:rPr>
          <w:rFonts w:eastAsia="Times New Roman"/>
          <w:sz w:val="24"/>
          <w:szCs w:val="24"/>
        </w:rPr>
        <w:t xml:space="preserve">Quais foram as razões que levaram os índios oneidas, ao contrário da </w:t>
      </w:r>
      <w:r>
        <w:rPr>
          <w:rFonts w:eastAsia="Times New Roman"/>
          <w:sz w:val="24"/>
          <w:szCs w:val="24"/>
        </w:rPr>
        <w:t>maioria dos demais grupos iroqueses, a se aliarem à causa dos colonos na Independência Estadunindense? As pesquisas históricas tradicionais atribuíam tal mobilização sobretudo à influência do missionário presbiteriano Samuel Kirkland. No entanto, através d</w:t>
      </w:r>
      <w:r>
        <w:rPr>
          <w:rFonts w:eastAsia="Times New Roman"/>
          <w:sz w:val="24"/>
          <w:szCs w:val="24"/>
        </w:rPr>
        <w:t>os aportes metodológicos da Etno-história, novos trabalhos passaram a enfatizar os objetivos dos próprios indígenas na tentativa de compreender as suas ações diante do processo em questão. Neste caso, depreendeu-se uma dinâmica própria dos oneidas a partir</w:t>
      </w:r>
      <w:r>
        <w:rPr>
          <w:rFonts w:eastAsia="Times New Roman"/>
          <w:sz w:val="24"/>
          <w:szCs w:val="24"/>
        </w:rPr>
        <w:t xml:space="preserve"> de suas constantes negociações políticas, redes comerciais e traduções religiosas não somente com os outros grupos indígenas, mas com os colonos e os agentes do Império Britânico. Para se chegar a estas constatações, as fontes utilizadas foram as correspo</w:t>
      </w:r>
      <w:r>
        <w:rPr>
          <w:rFonts w:eastAsia="Times New Roman"/>
          <w:sz w:val="24"/>
          <w:szCs w:val="24"/>
        </w:rPr>
        <w:t>ndências trocadas entre os líderes do movimento e, principalmente, o diário produzido pelo próprio Kirkland entre 1770 à 1784, período em que ele viveu entre os oneidas. Portanto, para maior compreensão deste processo, precisamos ampliar o quadro de anális</w:t>
      </w:r>
      <w:r>
        <w:rPr>
          <w:rFonts w:eastAsia="Times New Roman"/>
          <w:sz w:val="24"/>
          <w:szCs w:val="24"/>
        </w:rPr>
        <w:t>e, considerando a trajetória histórica tanto do missionário quanto do grupo indígena em questão.</w:t>
      </w:r>
    </w:p>
    <w:p w14:paraId="60AF27FF" w14:textId="77777777" w:rsidR="001D5259" w:rsidRDefault="001D5259">
      <w:pPr>
        <w:spacing w:line="200" w:lineRule="exact"/>
        <w:rPr>
          <w:sz w:val="20"/>
          <w:szCs w:val="20"/>
        </w:rPr>
      </w:pPr>
    </w:p>
    <w:p w14:paraId="3A9E4358" w14:textId="77777777" w:rsidR="001D5259" w:rsidRDefault="001D5259">
      <w:pPr>
        <w:spacing w:line="233" w:lineRule="exact"/>
        <w:rPr>
          <w:sz w:val="20"/>
          <w:szCs w:val="20"/>
        </w:rPr>
      </w:pPr>
    </w:p>
    <w:p w14:paraId="648A5B69" w14:textId="77777777" w:rsidR="001D5259" w:rsidRDefault="00437B5C">
      <w:pPr>
        <w:spacing w:line="348" w:lineRule="auto"/>
        <w:ind w:left="260" w:right="266"/>
        <w:jc w:val="both"/>
        <w:rPr>
          <w:sz w:val="20"/>
          <w:szCs w:val="20"/>
        </w:rPr>
      </w:pPr>
      <w:r>
        <w:rPr>
          <w:rFonts w:eastAsia="Times New Roman"/>
          <w:sz w:val="24"/>
          <w:szCs w:val="24"/>
        </w:rPr>
        <w:t>Palavras-chave: Independência Estadunidense. Missionarismo. Oneida. Samuel Kirkland.</w:t>
      </w:r>
    </w:p>
    <w:p w14:paraId="2AE1C02F" w14:textId="77777777" w:rsidR="001D5259" w:rsidRDefault="001D5259">
      <w:pPr>
        <w:spacing w:line="200" w:lineRule="exact"/>
        <w:rPr>
          <w:sz w:val="20"/>
          <w:szCs w:val="20"/>
        </w:rPr>
      </w:pPr>
    </w:p>
    <w:p w14:paraId="31969A46" w14:textId="77777777" w:rsidR="001D5259" w:rsidRDefault="001D5259">
      <w:pPr>
        <w:spacing w:line="200" w:lineRule="exact"/>
        <w:rPr>
          <w:sz w:val="20"/>
          <w:szCs w:val="20"/>
        </w:rPr>
      </w:pPr>
    </w:p>
    <w:p w14:paraId="79A9490A" w14:textId="77777777" w:rsidR="001D5259" w:rsidRDefault="001D5259">
      <w:pPr>
        <w:spacing w:line="200" w:lineRule="exact"/>
        <w:rPr>
          <w:sz w:val="20"/>
          <w:szCs w:val="20"/>
        </w:rPr>
      </w:pPr>
    </w:p>
    <w:p w14:paraId="6E640E20" w14:textId="77777777" w:rsidR="001D5259" w:rsidRDefault="001D5259">
      <w:pPr>
        <w:spacing w:line="200" w:lineRule="exact"/>
        <w:rPr>
          <w:sz w:val="20"/>
          <w:szCs w:val="20"/>
        </w:rPr>
      </w:pPr>
    </w:p>
    <w:p w14:paraId="0F7EC775" w14:textId="77777777" w:rsidR="001D5259" w:rsidRDefault="001D5259">
      <w:pPr>
        <w:spacing w:line="200" w:lineRule="exact"/>
        <w:rPr>
          <w:sz w:val="20"/>
          <w:szCs w:val="20"/>
        </w:rPr>
      </w:pPr>
    </w:p>
    <w:p w14:paraId="0DB6814A" w14:textId="77777777" w:rsidR="001D5259" w:rsidRDefault="001D5259">
      <w:pPr>
        <w:spacing w:line="200" w:lineRule="exact"/>
        <w:rPr>
          <w:sz w:val="20"/>
          <w:szCs w:val="20"/>
        </w:rPr>
      </w:pPr>
    </w:p>
    <w:p w14:paraId="2D8AA6B0" w14:textId="77777777" w:rsidR="001D5259" w:rsidRDefault="001D5259">
      <w:pPr>
        <w:spacing w:line="200" w:lineRule="exact"/>
        <w:rPr>
          <w:sz w:val="20"/>
          <w:szCs w:val="20"/>
        </w:rPr>
      </w:pPr>
    </w:p>
    <w:p w14:paraId="3B296742" w14:textId="77777777" w:rsidR="001D5259" w:rsidRDefault="001D5259">
      <w:pPr>
        <w:spacing w:line="200" w:lineRule="exact"/>
        <w:rPr>
          <w:sz w:val="20"/>
          <w:szCs w:val="20"/>
        </w:rPr>
      </w:pPr>
    </w:p>
    <w:p w14:paraId="3E6B2718" w14:textId="77777777" w:rsidR="001D5259" w:rsidRDefault="001D5259">
      <w:pPr>
        <w:spacing w:line="200" w:lineRule="exact"/>
        <w:rPr>
          <w:sz w:val="20"/>
          <w:szCs w:val="20"/>
        </w:rPr>
      </w:pPr>
    </w:p>
    <w:p w14:paraId="2FC78E93" w14:textId="77777777" w:rsidR="001D5259" w:rsidRDefault="001D5259">
      <w:pPr>
        <w:spacing w:line="200" w:lineRule="exact"/>
        <w:rPr>
          <w:sz w:val="20"/>
          <w:szCs w:val="20"/>
        </w:rPr>
      </w:pPr>
    </w:p>
    <w:p w14:paraId="15B5627D" w14:textId="77777777" w:rsidR="001D5259" w:rsidRDefault="001D5259">
      <w:pPr>
        <w:spacing w:line="200" w:lineRule="exact"/>
        <w:rPr>
          <w:sz w:val="20"/>
          <w:szCs w:val="20"/>
        </w:rPr>
      </w:pPr>
    </w:p>
    <w:p w14:paraId="6A901B04" w14:textId="77777777" w:rsidR="001D5259" w:rsidRDefault="001D5259">
      <w:pPr>
        <w:spacing w:line="200" w:lineRule="exact"/>
        <w:rPr>
          <w:sz w:val="20"/>
          <w:szCs w:val="20"/>
        </w:rPr>
      </w:pPr>
    </w:p>
    <w:p w14:paraId="35695ED7" w14:textId="77777777" w:rsidR="001D5259" w:rsidRDefault="001D5259">
      <w:pPr>
        <w:spacing w:line="200" w:lineRule="exact"/>
        <w:rPr>
          <w:sz w:val="20"/>
          <w:szCs w:val="20"/>
        </w:rPr>
      </w:pPr>
    </w:p>
    <w:p w14:paraId="266837A6" w14:textId="77777777" w:rsidR="001D5259" w:rsidRDefault="001D5259">
      <w:pPr>
        <w:spacing w:line="349" w:lineRule="exact"/>
        <w:rPr>
          <w:sz w:val="20"/>
          <w:szCs w:val="20"/>
        </w:rPr>
      </w:pPr>
    </w:p>
    <w:p w14:paraId="072B911B" w14:textId="7AF298EB" w:rsidR="001D5259" w:rsidRDefault="001D5259">
      <w:pPr>
        <w:spacing w:line="225" w:lineRule="auto"/>
        <w:ind w:left="1720" w:right="1040"/>
        <w:jc w:val="center"/>
        <w:rPr>
          <w:sz w:val="20"/>
          <w:szCs w:val="20"/>
        </w:rPr>
      </w:pPr>
    </w:p>
    <w:p w14:paraId="2D6A7C5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05280" behindDoc="1" locked="0" layoutInCell="0" allowOverlap="1" wp14:anchorId="77A68424" wp14:editId="4A2844D3">
                <wp:simplePos x="0" y="0"/>
                <wp:positionH relativeFrom="column">
                  <wp:posOffset>-609600</wp:posOffset>
                </wp:positionH>
                <wp:positionV relativeFrom="paragraph">
                  <wp:posOffset>48895</wp:posOffset>
                </wp:positionV>
                <wp:extent cx="6951980"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361E8A" id="Shape 103" o:spid="_x0000_s1026" style="position:absolute;z-index:-2522112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OEkDqq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9302283" w14:textId="77777777" w:rsidR="001D5259" w:rsidRDefault="001D5259">
      <w:pPr>
        <w:sectPr w:rsidR="001D5259">
          <w:type w:val="continuous"/>
          <w:pgSz w:w="11900" w:h="16838"/>
          <w:pgMar w:top="287" w:right="1440" w:bottom="0" w:left="1440" w:header="0" w:footer="0" w:gutter="0"/>
          <w:cols w:space="720" w:equalWidth="0">
            <w:col w:w="9026"/>
          </w:cols>
        </w:sectPr>
      </w:pPr>
    </w:p>
    <w:p w14:paraId="76A8FBCA" w14:textId="77777777" w:rsidR="001D5259" w:rsidRDefault="00437B5C">
      <w:pPr>
        <w:ind w:left="8540"/>
        <w:rPr>
          <w:sz w:val="20"/>
          <w:szCs w:val="20"/>
        </w:rPr>
      </w:pPr>
      <w:bookmarkStart w:id="22" w:name="page23"/>
      <w:bookmarkEnd w:id="22"/>
      <w:r>
        <w:rPr>
          <w:rFonts w:ascii="Calibri" w:eastAsia="Calibri" w:hAnsi="Calibri" w:cs="Calibri"/>
          <w:sz w:val="21"/>
          <w:szCs w:val="21"/>
        </w:rPr>
        <w:lastRenderedPageBreak/>
        <w:t>17</w:t>
      </w:r>
    </w:p>
    <w:p w14:paraId="4BD06C6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06304" behindDoc="1" locked="0" layoutInCell="0" allowOverlap="1" wp14:anchorId="05E5344A" wp14:editId="4513A1FF">
                <wp:simplePos x="0" y="0"/>
                <wp:positionH relativeFrom="column">
                  <wp:posOffset>-609600</wp:posOffset>
                </wp:positionH>
                <wp:positionV relativeFrom="paragraph">
                  <wp:posOffset>-36830</wp:posOffset>
                </wp:positionV>
                <wp:extent cx="6951980"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9027B7" id="Shape 104" o:spid="_x0000_s1026" style="position:absolute;z-index:-2522101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k5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vUtZw4sDanc&#10;y3KC7BkCNoR6cJuYBYrRPYcnL34i1aqrYg4wHGFjF22Gk0I2FrsPF7vVmJig5GxxN13MaSqCaref&#10;Zh/zdRU057MhYvqivGX5o+VGu2wGNLB/wnSEniE5jd5oudbGlCDutg8msj3Q4NdlndivYMaxgRqp&#10;F3eF+aqGLynqsl6jsDrRCzbatnx+AUHTK5CfnaQ2oUmgzfGb1Bl38u1oVTZt6+VhE89+0qSLDadX&#10;mZ/Sy7ic/vPvrH4D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AbNk5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07328" behindDoc="1" locked="0" layoutInCell="0" allowOverlap="1" wp14:anchorId="1D3A866F" wp14:editId="69441F26">
                <wp:simplePos x="0" y="0"/>
                <wp:positionH relativeFrom="column">
                  <wp:posOffset>-606425</wp:posOffset>
                </wp:positionH>
                <wp:positionV relativeFrom="paragraph">
                  <wp:posOffset>-40005</wp:posOffset>
                </wp:positionV>
                <wp:extent cx="0" cy="1008380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5AF07C" id="Shape 105" o:spid="_x0000_s1026" style="position:absolute;z-index:-2522091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iZFvQEAAIQDAAAOAAAAZHJzL2Uyb0RvYy54bWysU9tuEzEQfUfiHyy/k3VaGsI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B0lDiwOqdYl&#10;xYHyDCG1mPXgtrEQ5KN7Dk+e/0gYa66CxUhhShtVtCUdGZKxyn28yC3HTDg6339Y3FLCMTBnbHm7&#10;ZHUcDbTnxyGm/Fl6S8pHR412RQ1o4fCUcikP7TmluJM3Wmy0MdWI+92DieQAOPlNPYUNPrlKM44M&#10;HV2wj3cV+SqWXkOwev4GYXXGFTbadhQp4JmWqpcgPjmBNaHNoM30jfWNOwk3aVVU23lx3MazoDjq&#10;2uhpLcsuvbbr65e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U+4mRb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08352" behindDoc="1" locked="0" layoutInCell="0" allowOverlap="1" wp14:anchorId="756BD1F0" wp14:editId="4461DBEC">
                <wp:simplePos x="0" y="0"/>
                <wp:positionH relativeFrom="column">
                  <wp:posOffset>6339840</wp:posOffset>
                </wp:positionH>
                <wp:positionV relativeFrom="paragraph">
                  <wp:posOffset>-40005</wp:posOffset>
                </wp:positionV>
                <wp:extent cx="0" cy="10083800"/>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01FCC9" id="Shape 106" o:spid="_x0000_s1026" style="position:absolute;z-index:-2522081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JvvQEAAIQ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EucHVtQ4sDikGpd&#10;UhwozxASx6wHt42FoBjdc3jy4kfCWHMVLEYKU9rYRVvSkSEZq9zHi9xqzESg8/3HxS0lAgNzxpa3&#10;S1bH0QA/Pw4x5c/KW1I+Wmq0K2oAh8NTyqU88HNKcSdvtNxoY6oR97sHE8kBcPKbegobfHKVZhwZ&#10;Wrpgdx8q8lUsvYRg9bwGYXXGFTbathQp4JmWqlcgPzmJNYFn0Gb6xvrGnYSbtCqq7bw8buNZUBx1&#10;bfS0lmWXXtr19e+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O1Akm+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15DC1E6A" w14:textId="77777777" w:rsidR="001D5259" w:rsidRDefault="001D5259">
      <w:pPr>
        <w:sectPr w:rsidR="001D5259">
          <w:pgSz w:w="11900" w:h="16838"/>
          <w:pgMar w:top="287" w:right="1440" w:bottom="0" w:left="1440" w:header="0" w:footer="0" w:gutter="0"/>
          <w:cols w:space="720" w:equalWidth="0">
            <w:col w:w="9026"/>
          </w:cols>
        </w:sectPr>
      </w:pPr>
    </w:p>
    <w:p w14:paraId="38877E4F" w14:textId="77777777" w:rsidR="001D5259" w:rsidRDefault="001D5259">
      <w:pPr>
        <w:spacing w:line="200" w:lineRule="exact"/>
        <w:rPr>
          <w:sz w:val="20"/>
          <w:szCs w:val="20"/>
        </w:rPr>
      </w:pPr>
    </w:p>
    <w:p w14:paraId="41056036" w14:textId="77777777" w:rsidR="001D5259" w:rsidRDefault="001D5259">
      <w:pPr>
        <w:spacing w:line="200" w:lineRule="exact"/>
        <w:rPr>
          <w:sz w:val="20"/>
          <w:szCs w:val="20"/>
        </w:rPr>
      </w:pPr>
    </w:p>
    <w:p w14:paraId="0648C459" w14:textId="77777777" w:rsidR="001D5259" w:rsidRDefault="001D5259">
      <w:pPr>
        <w:spacing w:line="200" w:lineRule="exact"/>
        <w:rPr>
          <w:sz w:val="20"/>
          <w:szCs w:val="20"/>
        </w:rPr>
      </w:pPr>
    </w:p>
    <w:p w14:paraId="30A13DCF" w14:textId="77777777" w:rsidR="001D5259" w:rsidRDefault="001D5259">
      <w:pPr>
        <w:spacing w:line="277" w:lineRule="exact"/>
        <w:rPr>
          <w:sz w:val="20"/>
          <w:szCs w:val="20"/>
        </w:rPr>
      </w:pPr>
    </w:p>
    <w:p w14:paraId="34CCFFDF" w14:textId="77777777" w:rsidR="001D5259" w:rsidRDefault="00437B5C">
      <w:pPr>
        <w:spacing w:line="358" w:lineRule="auto"/>
        <w:ind w:left="260" w:right="266" w:firstLine="852"/>
        <w:jc w:val="both"/>
        <w:rPr>
          <w:sz w:val="20"/>
          <w:szCs w:val="20"/>
        </w:rPr>
      </w:pPr>
      <w:r>
        <w:rPr>
          <w:rFonts w:eastAsia="Times New Roman"/>
          <w:sz w:val="24"/>
          <w:szCs w:val="24"/>
        </w:rPr>
        <w:t>Quais foram as razões que levaram os índios oneidas, ao contrário da maioria d</w:t>
      </w:r>
      <w:r>
        <w:rPr>
          <w:rFonts w:eastAsia="Times New Roman"/>
          <w:sz w:val="24"/>
          <w:szCs w:val="24"/>
        </w:rPr>
        <w:t xml:space="preserve">os demais grupos iroqueses, a se aliarem aos colonos no processo de Independência Estadunindense? A explicação tradicional atribuía tal união simplesmente à influência do religioso Samuel Kirkland. No entanto, para compreendê-la melhor, precisamos ampliar </w:t>
      </w:r>
      <w:r>
        <w:rPr>
          <w:rFonts w:eastAsia="Times New Roman"/>
          <w:sz w:val="24"/>
          <w:szCs w:val="24"/>
        </w:rPr>
        <w:t>o quadro de análise, considerando tanto a trajetória histórica do missionário quanto a dinâmica da sociedade em questão.</w:t>
      </w:r>
    </w:p>
    <w:p w14:paraId="3780E767" w14:textId="77777777" w:rsidR="001D5259" w:rsidRDefault="001D5259">
      <w:pPr>
        <w:spacing w:line="14" w:lineRule="exact"/>
        <w:rPr>
          <w:sz w:val="20"/>
          <w:szCs w:val="20"/>
        </w:rPr>
      </w:pPr>
    </w:p>
    <w:p w14:paraId="673A28A4" w14:textId="77777777" w:rsidR="001D5259" w:rsidRDefault="00437B5C">
      <w:pPr>
        <w:spacing w:line="358" w:lineRule="auto"/>
        <w:ind w:left="260" w:right="266" w:firstLine="852"/>
        <w:jc w:val="both"/>
        <w:rPr>
          <w:sz w:val="20"/>
          <w:szCs w:val="20"/>
        </w:rPr>
      </w:pPr>
      <w:r>
        <w:rPr>
          <w:rFonts w:eastAsia="Times New Roman"/>
          <w:sz w:val="24"/>
          <w:szCs w:val="24"/>
        </w:rPr>
        <w:t xml:space="preserve">Estabelecidos em New York, os iroqueses se constituíram originalmente enquanto confederação a partir da identificação política e cultural entre os grupos Cayuga, Mohawk, Oneida, Onondaga e Seneca. Mais tarde, com a adesão dos Tuscarora (1722), tornaram-se </w:t>
      </w:r>
      <w:r>
        <w:rPr>
          <w:rFonts w:eastAsia="Times New Roman"/>
          <w:sz w:val="24"/>
          <w:szCs w:val="24"/>
        </w:rPr>
        <w:t xml:space="preserve">conhecidos também sob a alcunha de </w:t>
      </w:r>
      <w:r>
        <w:rPr>
          <w:rFonts w:eastAsia="Times New Roman"/>
          <w:i/>
          <w:iCs/>
          <w:sz w:val="24"/>
          <w:szCs w:val="24"/>
        </w:rPr>
        <w:t>Six Nations</w:t>
      </w:r>
      <w:r>
        <w:rPr>
          <w:rFonts w:eastAsia="Times New Roman"/>
          <w:sz w:val="24"/>
          <w:szCs w:val="24"/>
        </w:rPr>
        <w:t xml:space="preserve">. Em 1773, Sir William Johnson (superintendente do </w:t>
      </w:r>
      <w:r>
        <w:rPr>
          <w:rFonts w:eastAsia="Times New Roman"/>
          <w:i/>
          <w:iCs/>
          <w:sz w:val="24"/>
          <w:szCs w:val="24"/>
        </w:rPr>
        <w:t>Indian Affairs of the British Colonies</w:t>
      </w:r>
      <w:r>
        <w:rPr>
          <w:rFonts w:eastAsia="Times New Roman"/>
          <w:sz w:val="24"/>
          <w:szCs w:val="24"/>
        </w:rPr>
        <w:t>) estimou a população iroquesa em “pelo menos dez mil almas, ...os senecas sozinhos são metade desse número” (O'CALLAGHAN</w:t>
      </w:r>
      <w:r>
        <w:rPr>
          <w:rFonts w:eastAsia="Times New Roman"/>
          <w:sz w:val="24"/>
          <w:szCs w:val="24"/>
        </w:rPr>
        <w:t>, 1856-1887, p.458). Já Oneida ocupava uma segunda posição, contando com cerca de 1.500 pessoas, seguida por Cayuga, Onondaga, Mohawk e Tuscarora.</w:t>
      </w:r>
    </w:p>
    <w:p w14:paraId="3D360DB2" w14:textId="77777777" w:rsidR="001D5259" w:rsidRDefault="001D5259">
      <w:pPr>
        <w:spacing w:line="23" w:lineRule="exact"/>
        <w:rPr>
          <w:sz w:val="20"/>
          <w:szCs w:val="20"/>
        </w:rPr>
      </w:pPr>
    </w:p>
    <w:p w14:paraId="5DB831A4" w14:textId="77777777" w:rsidR="001D5259" w:rsidRDefault="00437B5C">
      <w:pPr>
        <w:spacing w:line="357" w:lineRule="auto"/>
        <w:ind w:left="260" w:right="266" w:firstLine="852"/>
        <w:jc w:val="both"/>
        <w:rPr>
          <w:sz w:val="20"/>
          <w:szCs w:val="20"/>
        </w:rPr>
      </w:pPr>
      <w:r>
        <w:rPr>
          <w:rFonts w:eastAsia="Times New Roman"/>
          <w:sz w:val="24"/>
          <w:szCs w:val="24"/>
        </w:rPr>
        <w:t>Dentre as relações intra-iroqueses, os oneidas construíram os seus laços mais fortes com os onondagas, atrav</w:t>
      </w:r>
      <w:r>
        <w:rPr>
          <w:rFonts w:eastAsia="Times New Roman"/>
          <w:sz w:val="24"/>
          <w:szCs w:val="24"/>
        </w:rPr>
        <w:t>és de casamentos, e com os tuscaroras que ocuparam as terras doadas por eles e por isso, geralmente seguiam suas políticas. Outros índios que viveram entre os oneidas e estabeleceram laços de amizade com eles, foram alguns stockbridges, enviados pelos colo</w:t>
      </w:r>
      <w:r>
        <w:rPr>
          <w:rFonts w:eastAsia="Times New Roman"/>
          <w:sz w:val="24"/>
          <w:szCs w:val="24"/>
        </w:rPr>
        <w:t>nos para angariar apoio Iroquês.</w:t>
      </w:r>
    </w:p>
    <w:p w14:paraId="7E554175" w14:textId="77777777" w:rsidR="001D5259" w:rsidRDefault="001D5259">
      <w:pPr>
        <w:spacing w:line="17" w:lineRule="exact"/>
        <w:rPr>
          <w:sz w:val="20"/>
          <w:szCs w:val="20"/>
        </w:rPr>
      </w:pPr>
    </w:p>
    <w:p w14:paraId="27BD2063" w14:textId="77777777" w:rsidR="001D5259" w:rsidRDefault="00437B5C">
      <w:pPr>
        <w:spacing w:line="358" w:lineRule="auto"/>
        <w:ind w:left="260" w:right="266" w:firstLine="852"/>
        <w:jc w:val="both"/>
        <w:rPr>
          <w:sz w:val="20"/>
          <w:szCs w:val="20"/>
        </w:rPr>
      </w:pPr>
      <w:r>
        <w:rPr>
          <w:rFonts w:eastAsia="Times New Roman"/>
          <w:sz w:val="24"/>
          <w:szCs w:val="24"/>
        </w:rPr>
        <w:t>O que diz respeito as circunstâncias diretas, os colonos desenvolveram com os oneidas uma rede político-econômica, fazendo com que se estabelecesse uma clara oposição à própria relação oneida-iroquês. Esforços foram realiz</w:t>
      </w:r>
      <w:r>
        <w:rPr>
          <w:rFonts w:eastAsia="Times New Roman"/>
          <w:sz w:val="24"/>
          <w:szCs w:val="24"/>
        </w:rPr>
        <w:t xml:space="preserve">ados tanto pelos colonos, para abastecer Oneida com bens e serviços como pelo próprio Congresso Continental, que em 1775 buscou incentivar o comércio com os indígenas. Devido a essa aproximação, os iroqueses foram gradativamente perdendo a confiança nesta </w:t>
      </w:r>
      <w:r>
        <w:rPr>
          <w:rFonts w:eastAsia="Times New Roman"/>
          <w:sz w:val="24"/>
          <w:szCs w:val="24"/>
        </w:rPr>
        <w:t>nação confederada, como mostra uma declaração de 1775, onde Cayuga e Onondaga acusam Oneida de distanciamento do “antigo fogo do Conselho em Onondaga” (GRAYMONT, 1972, p.86).</w:t>
      </w:r>
    </w:p>
    <w:p w14:paraId="1D904B9C" w14:textId="77777777" w:rsidR="001D5259" w:rsidRDefault="001D5259">
      <w:pPr>
        <w:spacing w:line="20" w:lineRule="exact"/>
        <w:rPr>
          <w:sz w:val="20"/>
          <w:szCs w:val="20"/>
        </w:rPr>
      </w:pPr>
    </w:p>
    <w:p w14:paraId="43B16AC0" w14:textId="77777777" w:rsidR="001D5259" w:rsidRDefault="00437B5C">
      <w:pPr>
        <w:spacing w:line="357" w:lineRule="auto"/>
        <w:ind w:left="260" w:right="266" w:firstLine="852"/>
        <w:jc w:val="both"/>
        <w:rPr>
          <w:sz w:val="20"/>
          <w:szCs w:val="20"/>
        </w:rPr>
      </w:pPr>
      <w:r>
        <w:rPr>
          <w:rFonts w:eastAsia="Times New Roman"/>
          <w:sz w:val="24"/>
          <w:szCs w:val="24"/>
        </w:rPr>
        <w:t xml:space="preserve">Além disso, uma das principais causas que contribuíram para o fortalecimento do </w:t>
      </w:r>
      <w:r>
        <w:rPr>
          <w:rFonts w:eastAsia="Times New Roman"/>
          <w:sz w:val="24"/>
          <w:szCs w:val="24"/>
        </w:rPr>
        <w:t>vínculo entre oneidas e colonos, fora o tratamento dispensado pela diplomacia britânica. Os oneidas se encontravam insatisfeitos com a política fiscal praticada pela Inglaterra e que afetara, não somente os colonos, como o fluxo de bens para as terras onei</w:t>
      </w:r>
      <w:r>
        <w:rPr>
          <w:rFonts w:eastAsia="Times New Roman"/>
          <w:sz w:val="24"/>
          <w:szCs w:val="24"/>
        </w:rPr>
        <w:t>das. Assim como, estavam descontentes com os limites territoriais de Oneida</w:t>
      </w:r>
    </w:p>
    <w:p w14:paraId="085921BE" w14:textId="77777777" w:rsidR="001D5259" w:rsidRDefault="001D5259">
      <w:pPr>
        <w:spacing w:line="43" w:lineRule="exact"/>
        <w:rPr>
          <w:sz w:val="20"/>
          <w:szCs w:val="20"/>
        </w:rPr>
      </w:pPr>
    </w:p>
    <w:p w14:paraId="5E702F44" w14:textId="47E159B2" w:rsidR="001D5259" w:rsidRDefault="001D5259">
      <w:pPr>
        <w:spacing w:line="225" w:lineRule="auto"/>
        <w:ind w:left="1720" w:right="1040"/>
        <w:jc w:val="center"/>
        <w:rPr>
          <w:sz w:val="20"/>
          <w:szCs w:val="20"/>
        </w:rPr>
      </w:pPr>
    </w:p>
    <w:p w14:paraId="10D23B3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09376" behindDoc="1" locked="0" layoutInCell="0" allowOverlap="1" wp14:anchorId="793ED0C3" wp14:editId="79DBB57C">
                <wp:simplePos x="0" y="0"/>
                <wp:positionH relativeFrom="column">
                  <wp:posOffset>-609600</wp:posOffset>
                </wp:positionH>
                <wp:positionV relativeFrom="paragraph">
                  <wp:posOffset>48895</wp:posOffset>
                </wp:positionV>
                <wp:extent cx="6951980" cy="0"/>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49F9D2" id="Shape 107" o:spid="_x0000_s1026" style="position:absolute;z-index:-2522071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zi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vUdZw4sDanc&#10;y3KC7BkCNoR6cJuYBYrRPYcnL34i1aqrYg4wHGFjF22Gk0I2FrsPF7vVmJig5GxxO13MaSqCap/u&#10;Zh/zdRU057MhYvqivGX5o+VGu2wGNLB/wnSEniE5jd5oudbGlCDutg8msj3Q4NdlndivYMaxgRqp&#10;F7eF+aqGLynqsl6jsDrRCzbatnx+AUHTK5CfnaQ2oUmgzfGb1Bl38u1oVTZt6+VhE89+0qSLDadX&#10;mZ/Sy7ic/vPvrH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DtGXO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C367BF4" w14:textId="77777777" w:rsidR="001D5259" w:rsidRDefault="001D5259">
      <w:pPr>
        <w:sectPr w:rsidR="001D5259">
          <w:type w:val="continuous"/>
          <w:pgSz w:w="11900" w:h="16838"/>
          <w:pgMar w:top="287" w:right="1440" w:bottom="0" w:left="1440" w:header="0" w:footer="0" w:gutter="0"/>
          <w:cols w:space="720" w:equalWidth="0">
            <w:col w:w="9026"/>
          </w:cols>
        </w:sectPr>
      </w:pPr>
    </w:p>
    <w:p w14:paraId="013E2AB8" w14:textId="77777777" w:rsidR="001D5259" w:rsidRDefault="00437B5C">
      <w:pPr>
        <w:ind w:left="8540"/>
        <w:rPr>
          <w:sz w:val="20"/>
          <w:szCs w:val="20"/>
        </w:rPr>
      </w:pPr>
      <w:bookmarkStart w:id="23" w:name="page24"/>
      <w:bookmarkEnd w:id="23"/>
      <w:r>
        <w:rPr>
          <w:rFonts w:ascii="Calibri" w:eastAsia="Calibri" w:hAnsi="Calibri" w:cs="Calibri"/>
          <w:sz w:val="21"/>
          <w:szCs w:val="21"/>
        </w:rPr>
        <w:lastRenderedPageBreak/>
        <w:t>18</w:t>
      </w:r>
    </w:p>
    <w:p w14:paraId="48F977A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10400" behindDoc="1" locked="0" layoutInCell="0" allowOverlap="1" wp14:anchorId="7CCE3E92" wp14:editId="0F434FDE">
                <wp:simplePos x="0" y="0"/>
                <wp:positionH relativeFrom="column">
                  <wp:posOffset>-609600</wp:posOffset>
                </wp:positionH>
                <wp:positionV relativeFrom="paragraph">
                  <wp:posOffset>-36830</wp:posOffset>
                </wp:positionV>
                <wp:extent cx="6951980"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A4C4AF" id="Shape 108" o:spid="_x0000_s1026" style="position:absolute;z-index:-2522060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y/h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5pG5cDSkMq9&#10;LCfIniFgQ6h7t4lZoBjdU3j04hdSrboq5gDDETZ20WY4KWRjsftwsVuNiQlKzha308WcpiKo9unz&#10;7GO+roLmfDZETF+Vtyx/tNxol82ABvaPmI7QMySn0Rst19qYEsTd9t5Etgca/LqsE/sVzDg2UCP1&#10;4rYwX9XwJUVd1v8orE70go22LZ9fQND0CuQXJ6lNaBJoc/wmdcadfDtalU3bennYxLOfNOliw+lV&#10;5qf0Mi6nn/+d1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uyy/h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11424" behindDoc="1" locked="0" layoutInCell="0" allowOverlap="1" wp14:anchorId="245BAF9F" wp14:editId="6C6D3489">
                <wp:simplePos x="0" y="0"/>
                <wp:positionH relativeFrom="column">
                  <wp:posOffset>-606425</wp:posOffset>
                </wp:positionH>
                <wp:positionV relativeFrom="paragraph">
                  <wp:posOffset>-40005</wp:posOffset>
                </wp:positionV>
                <wp:extent cx="0" cy="1008380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30AAC7" id="Shape 109" o:spid="_x0000_s1026" style="position:absolute;z-index:-2522050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TvvQEAAIQDAAAOAAAAZHJzL2Uyb0RvYy54bWysU9tuEzEQfUfiHyy/k3VaCOk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B0lDiwOqdYl&#10;xYHyDCG1mPXgtrEQ5KN7Dk+e/0gYa66CxUhhShtVtCUdGZKxyn28yC3HTDg6339c3FLCMTBnbHm7&#10;ZHUcDbTnxyGm/Fl6S8pHR412RQ1o4fCUcikP7TmluJM3Wmy0MdWI+92DieQAOPlNPYUNPrlKM44M&#10;HV2wuw8V+SqWXkOwev4GYXXGFTbadhQp4JmWqpcgPjmBNaHNoM30jfWNOwk3aVVU23lx3MazoDjq&#10;2uhpLcsuvbbr65e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q1T077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12448" behindDoc="1" locked="0" layoutInCell="0" allowOverlap="1" wp14:anchorId="34855A71" wp14:editId="7AEB5F76">
                <wp:simplePos x="0" y="0"/>
                <wp:positionH relativeFrom="column">
                  <wp:posOffset>6339840</wp:posOffset>
                </wp:positionH>
                <wp:positionV relativeFrom="paragraph">
                  <wp:posOffset>-40005</wp:posOffset>
                </wp:positionV>
                <wp:extent cx="0" cy="1008380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22D848" id="Shape 110" o:spid="_x0000_s1026" style="position:absolute;z-index:-2522040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WX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Nyd9HFgaUqnL&#10;soPkGQI2lPXgtjETFKN7Dk9e/ECKVVfBbGCY0sYu2pxODNlY5D5e5FZjYoKc7z8ubjkTFJjX9fJ2&#10;WZd6FTTnxyFi+qy8Zfmj5Ua7rAY0cHjClMtDc07JbvRGy402phhxv3swkR2AJr8pJ7OhJ1dpxrGh&#10;5Yv67kNBvorhS4i6nNcgrE60wkbblhMFOtNS9QrkJyepJjQJtJm+qb5xJ+EmrbJqOy+P23gWlEZd&#10;Gj2tZd6ll3Z5/fvnWf8C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E0GhZe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2571602D" w14:textId="77777777" w:rsidR="001D5259" w:rsidRDefault="001D5259">
      <w:pPr>
        <w:sectPr w:rsidR="001D5259">
          <w:pgSz w:w="11900" w:h="16838"/>
          <w:pgMar w:top="287" w:right="1440" w:bottom="0" w:left="1440" w:header="0" w:footer="0" w:gutter="0"/>
          <w:cols w:space="720" w:equalWidth="0">
            <w:col w:w="9026"/>
          </w:cols>
        </w:sectPr>
      </w:pPr>
    </w:p>
    <w:p w14:paraId="098356FF" w14:textId="77777777" w:rsidR="001D5259" w:rsidRDefault="001D5259">
      <w:pPr>
        <w:spacing w:line="200" w:lineRule="exact"/>
        <w:rPr>
          <w:sz w:val="20"/>
          <w:szCs w:val="20"/>
        </w:rPr>
      </w:pPr>
    </w:p>
    <w:p w14:paraId="0EAD3467" w14:textId="77777777" w:rsidR="001D5259" w:rsidRDefault="001D5259">
      <w:pPr>
        <w:spacing w:line="200" w:lineRule="exact"/>
        <w:rPr>
          <w:sz w:val="20"/>
          <w:szCs w:val="20"/>
        </w:rPr>
      </w:pPr>
    </w:p>
    <w:p w14:paraId="25C01D00" w14:textId="77777777" w:rsidR="001D5259" w:rsidRDefault="001D5259">
      <w:pPr>
        <w:spacing w:line="200" w:lineRule="exact"/>
        <w:rPr>
          <w:sz w:val="20"/>
          <w:szCs w:val="20"/>
        </w:rPr>
      </w:pPr>
    </w:p>
    <w:p w14:paraId="56254AB6" w14:textId="77777777" w:rsidR="001D5259" w:rsidRDefault="001D5259">
      <w:pPr>
        <w:spacing w:line="277" w:lineRule="exact"/>
        <w:rPr>
          <w:sz w:val="20"/>
          <w:szCs w:val="20"/>
        </w:rPr>
      </w:pPr>
    </w:p>
    <w:p w14:paraId="6FB00D6B" w14:textId="77777777" w:rsidR="001D5259" w:rsidRDefault="00437B5C">
      <w:pPr>
        <w:spacing w:line="358" w:lineRule="auto"/>
        <w:ind w:left="260" w:right="266"/>
        <w:jc w:val="both"/>
        <w:rPr>
          <w:sz w:val="20"/>
          <w:szCs w:val="20"/>
        </w:rPr>
      </w:pPr>
      <w:r>
        <w:rPr>
          <w:rFonts w:eastAsia="Times New Roman"/>
          <w:sz w:val="24"/>
          <w:szCs w:val="24"/>
        </w:rPr>
        <w:t xml:space="preserve">determinados, em 1768, pelo Tratado de Ft. Stanwix, onde prevaleceram os interesses britânicos, então representados por William Johnson, sobre os oneidas, ademais o ínfimo apoio prestado pelos </w:t>
      </w:r>
      <w:r>
        <w:rPr>
          <w:rFonts w:eastAsia="Times New Roman"/>
          <w:sz w:val="24"/>
          <w:szCs w:val="24"/>
        </w:rPr>
        <w:t>confederados iroqueses sobre o tema. Em vista dos fatos, tanto britânicos como iroqueses, gradativamente, foram perdendo espaço para dialogar com os oneidas. Concomitantemente, estes estabeleceram ligações cada vez mais fortes com os colonos, a partir de r</w:t>
      </w:r>
      <w:r>
        <w:rPr>
          <w:rFonts w:eastAsia="Times New Roman"/>
          <w:sz w:val="24"/>
          <w:szCs w:val="24"/>
        </w:rPr>
        <w:t>edes de comércio vigentes antes mesmo do início dos conflitos da Independência Estadunidense.</w:t>
      </w:r>
    </w:p>
    <w:p w14:paraId="4FFFB1E3" w14:textId="77777777" w:rsidR="001D5259" w:rsidRDefault="001D5259">
      <w:pPr>
        <w:spacing w:line="18" w:lineRule="exact"/>
        <w:rPr>
          <w:sz w:val="20"/>
          <w:szCs w:val="20"/>
        </w:rPr>
      </w:pPr>
    </w:p>
    <w:p w14:paraId="1F584096" w14:textId="77777777" w:rsidR="001D5259" w:rsidRDefault="00437B5C">
      <w:pPr>
        <w:spacing w:line="358" w:lineRule="auto"/>
        <w:ind w:left="260" w:right="266" w:firstLine="852"/>
        <w:jc w:val="both"/>
        <w:rPr>
          <w:sz w:val="20"/>
          <w:szCs w:val="20"/>
        </w:rPr>
      </w:pPr>
      <w:r>
        <w:rPr>
          <w:rFonts w:eastAsia="Times New Roman"/>
          <w:sz w:val="24"/>
          <w:szCs w:val="24"/>
        </w:rPr>
        <w:t>Apesar dos laços de amizade que foram gradativamente se consolidando, a guerra também era um importante elemento cultural entre os iroqueses, exaltando os guerre</w:t>
      </w:r>
      <w:r>
        <w:rPr>
          <w:rFonts w:eastAsia="Times New Roman"/>
          <w:sz w:val="24"/>
          <w:szCs w:val="24"/>
        </w:rPr>
        <w:t xml:space="preserve">iros e os demais comportamentos a ela relacionados. A história iroquesa é rica em relatos de vitórias contra uma série de adversários, seja indígenas, seja europeus, como holandeses, franceses e mesmo ingleses. Daí, os iroqueses serem considerados uma das </w:t>
      </w:r>
      <w:r>
        <w:rPr>
          <w:rFonts w:eastAsia="Times New Roman"/>
          <w:sz w:val="24"/>
          <w:szCs w:val="24"/>
        </w:rPr>
        <w:t>mais respeitáveis organizações militares no Estado de New York e, em razão disso, nas vésperas da Independência Estadunidense, tanto ingleses como colonos decidiram buscar o seu apoio.</w:t>
      </w:r>
    </w:p>
    <w:p w14:paraId="17B27C48" w14:textId="77777777" w:rsidR="001D5259" w:rsidRDefault="001D5259">
      <w:pPr>
        <w:spacing w:line="19" w:lineRule="exact"/>
        <w:rPr>
          <w:sz w:val="20"/>
          <w:szCs w:val="20"/>
        </w:rPr>
      </w:pPr>
    </w:p>
    <w:p w14:paraId="35569C11" w14:textId="77777777" w:rsidR="001D5259" w:rsidRDefault="00437B5C">
      <w:pPr>
        <w:spacing w:line="358" w:lineRule="auto"/>
        <w:ind w:left="260" w:right="266" w:firstLine="852"/>
        <w:jc w:val="both"/>
        <w:rPr>
          <w:sz w:val="20"/>
          <w:szCs w:val="20"/>
        </w:rPr>
      </w:pPr>
      <w:r>
        <w:rPr>
          <w:rFonts w:eastAsia="Times New Roman"/>
          <w:sz w:val="24"/>
          <w:szCs w:val="24"/>
        </w:rPr>
        <w:t>Assim, uma intensa luta diplomática teve início. De um lado, os britân</w:t>
      </w:r>
      <w:r>
        <w:rPr>
          <w:rFonts w:eastAsia="Times New Roman"/>
          <w:sz w:val="24"/>
          <w:szCs w:val="24"/>
        </w:rPr>
        <w:t>icos argumentaram “com um número distinto de vantagens” (MOHR, 1933, p.40). Além da possibilidade de fornecer bens e serviços aos iroqueses, contavam com um histórico de sucesso em guerras. Além disso, afirmaram que, em caso de vitória dos colonos, logo es</w:t>
      </w:r>
      <w:r>
        <w:rPr>
          <w:rFonts w:eastAsia="Times New Roman"/>
          <w:sz w:val="24"/>
          <w:szCs w:val="24"/>
        </w:rPr>
        <w:t>tes confiscariam as terras indígenas. Os colonos, por sua vez, disseram que a autonomia iroquesa dependia diretamente da independência colonial e se apresentaram como capazes de fornecer bens e serviços, derrotar os ingleses desde que apoiados pelos france</w:t>
      </w:r>
      <w:r>
        <w:rPr>
          <w:rFonts w:eastAsia="Times New Roman"/>
          <w:sz w:val="24"/>
          <w:szCs w:val="24"/>
        </w:rPr>
        <w:t>ses (motivo pelo qual os oneidas criaram grandes expectativas) e financiariam as missões de Kirkland. Mas afinal, quem foi Kirkland e o que ele representou para os oneidas?</w:t>
      </w:r>
    </w:p>
    <w:p w14:paraId="56ADFDB5" w14:textId="77777777" w:rsidR="001D5259" w:rsidRDefault="001D5259">
      <w:pPr>
        <w:spacing w:line="24" w:lineRule="exact"/>
        <w:rPr>
          <w:sz w:val="20"/>
          <w:szCs w:val="20"/>
        </w:rPr>
      </w:pPr>
    </w:p>
    <w:p w14:paraId="6BEAF82B" w14:textId="77777777" w:rsidR="001D5259" w:rsidRDefault="00437B5C">
      <w:pPr>
        <w:spacing w:line="358" w:lineRule="auto"/>
        <w:ind w:left="260" w:right="266" w:firstLine="852"/>
        <w:jc w:val="both"/>
        <w:rPr>
          <w:sz w:val="20"/>
          <w:szCs w:val="20"/>
        </w:rPr>
      </w:pPr>
      <w:r>
        <w:rPr>
          <w:rFonts w:eastAsia="Times New Roman"/>
          <w:sz w:val="24"/>
          <w:szCs w:val="24"/>
        </w:rPr>
        <w:t>Ministro congregacional dissidente, adepto da vertente da “Nova Luz”, Samuel Kirla</w:t>
      </w:r>
      <w:r>
        <w:rPr>
          <w:rFonts w:eastAsia="Times New Roman"/>
          <w:sz w:val="24"/>
          <w:szCs w:val="24"/>
        </w:rPr>
        <w:t>nd nasceu em 1741, e viveu entre os oneidas de 1766 até sua morte em 1808, ou seja, em torno de 42 anos. A ele é atribuído por inúmeros historiadores o papel de principal agente responsável pelo engajamento de Oneida à causa da Independência Estadunidense.</w:t>
      </w:r>
      <w:r>
        <w:rPr>
          <w:rFonts w:eastAsia="Times New Roman"/>
          <w:sz w:val="24"/>
          <w:szCs w:val="24"/>
        </w:rPr>
        <w:t xml:space="preserve"> Para se compreender, antes de tudo, sua realidade de mundo influenciada ideologicamente na onda de reavivamento religioso da década de 1730, conhecida como </w:t>
      </w:r>
      <w:r>
        <w:rPr>
          <w:rFonts w:eastAsia="Times New Roman"/>
          <w:i/>
          <w:iCs/>
          <w:sz w:val="24"/>
          <w:szCs w:val="24"/>
        </w:rPr>
        <w:t>Great Awakening</w:t>
      </w:r>
      <w:r>
        <w:rPr>
          <w:rFonts w:eastAsia="Times New Roman"/>
          <w:sz w:val="24"/>
          <w:szCs w:val="24"/>
        </w:rPr>
        <w:t>, se faz necessário reconhecer aquelas personagens que possibilitaram a Kirkland per</w:t>
      </w:r>
      <w:r>
        <w:rPr>
          <w:rFonts w:eastAsia="Times New Roman"/>
          <w:sz w:val="24"/>
          <w:szCs w:val="24"/>
        </w:rPr>
        <w:t>correr este caminho.</w:t>
      </w:r>
    </w:p>
    <w:p w14:paraId="303F8DA5" w14:textId="77777777" w:rsidR="001D5259" w:rsidRDefault="001D5259">
      <w:pPr>
        <w:spacing w:line="200" w:lineRule="exact"/>
        <w:rPr>
          <w:sz w:val="20"/>
          <w:szCs w:val="20"/>
        </w:rPr>
      </w:pPr>
    </w:p>
    <w:p w14:paraId="1129CEE2" w14:textId="77777777" w:rsidR="001D5259" w:rsidRDefault="001D5259">
      <w:pPr>
        <w:spacing w:line="256" w:lineRule="exact"/>
        <w:rPr>
          <w:sz w:val="20"/>
          <w:szCs w:val="20"/>
        </w:rPr>
      </w:pPr>
    </w:p>
    <w:p w14:paraId="0BF262B6" w14:textId="2B3AD1EA" w:rsidR="001D5259" w:rsidRDefault="001D5259">
      <w:pPr>
        <w:spacing w:line="225" w:lineRule="auto"/>
        <w:ind w:left="1720" w:right="1040"/>
        <w:jc w:val="center"/>
        <w:rPr>
          <w:sz w:val="20"/>
          <w:szCs w:val="20"/>
        </w:rPr>
      </w:pPr>
    </w:p>
    <w:p w14:paraId="6CC192D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13472" behindDoc="1" locked="0" layoutInCell="0" allowOverlap="1" wp14:anchorId="32BA3DD6" wp14:editId="2DE2F9E8">
                <wp:simplePos x="0" y="0"/>
                <wp:positionH relativeFrom="column">
                  <wp:posOffset>-609600</wp:posOffset>
                </wp:positionH>
                <wp:positionV relativeFrom="paragraph">
                  <wp:posOffset>48895</wp:posOffset>
                </wp:positionV>
                <wp:extent cx="6951980"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5D8CBD" id="Shape 111" o:spid="_x0000_s1026" style="position:absolute;z-index:-2522030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OaPtJ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92B412F" w14:textId="77777777" w:rsidR="001D5259" w:rsidRDefault="001D5259">
      <w:pPr>
        <w:sectPr w:rsidR="001D5259">
          <w:type w:val="continuous"/>
          <w:pgSz w:w="11900" w:h="16838"/>
          <w:pgMar w:top="287" w:right="1440" w:bottom="0" w:left="1440" w:header="0" w:footer="0" w:gutter="0"/>
          <w:cols w:space="720" w:equalWidth="0">
            <w:col w:w="9026"/>
          </w:cols>
        </w:sectPr>
      </w:pPr>
    </w:p>
    <w:p w14:paraId="6B70844F" w14:textId="77777777" w:rsidR="001D5259" w:rsidRDefault="00437B5C">
      <w:pPr>
        <w:ind w:left="8540"/>
        <w:rPr>
          <w:sz w:val="20"/>
          <w:szCs w:val="20"/>
        </w:rPr>
      </w:pPr>
      <w:bookmarkStart w:id="24" w:name="page25"/>
      <w:bookmarkEnd w:id="24"/>
      <w:r>
        <w:rPr>
          <w:rFonts w:ascii="Calibri" w:eastAsia="Calibri" w:hAnsi="Calibri" w:cs="Calibri"/>
          <w:sz w:val="21"/>
          <w:szCs w:val="21"/>
        </w:rPr>
        <w:lastRenderedPageBreak/>
        <w:t>19</w:t>
      </w:r>
    </w:p>
    <w:p w14:paraId="5690BB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14496" behindDoc="1" locked="0" layoutInCell="0" allowOverlap="1" wp14:anchorId="779A17D6" wp14:editId="6D9175C9">
                <wp:simplePos x="0" y="0"/>
                <wp:positionH relativeFrom="column">
                  <wp:posOffset>-609600</wp:posOffset>
                </wp:positionH>
                <wp:positionV relativeFrom="paragraph">
                  <wp:posOffset>-36830</wp:posOffset>
                </wp:positionV>
                <wp:extent cx="6951980" cy="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13FE74" id="Shape 112" o:spid="_x0000_s1026" style="position:absolute;z-index:-2522019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TFM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1x5sDSkMq9&#10;LCfIniFgQ6gHt41ZoBjdc3jy4gdSrbop5gDDCTZ20WY4KWRjsft4tVuNiQlKzpd30+WCpiKo9uHj&#10;/H2+roLmcjZETJ+Vtyx/tNxol82ABg5PmE7QCySn0RstN9qYEsT97sFEdgAa/KasM/sNzDg2UCP1&#10;8q4w39TwNUVd1t8orE70go22LV9cQdD0CuQnJ6lNaBJoc/omdcadfTtZlU3beXncxoufNOliw/lV&#10;5qf0Oi6nX/6d9S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dpTF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15520" behindDoc="1" locked="0" layoutInCell="0" allowOverlap="1" wp14:anchorId="00608268" wp14:editId="11776FEE">
                <wp:simplePos x="0" y="0"/>
                <wp:positionH relativeFrom="column">
                  <wp:posOffset>-606425</wp:posOffset>
                </wp:positionH>
                <wp:positionV relativeFrom="paragraph">
                  <wp:posOffset>-40005</wp:posOffset>
                </wp:positionV>
                <wp:extent cx="0" cy="10083800"/>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B63C3B" id="Shape 113" o:spid="_x0000_s1026" style="position:absolute;z-index:-2522009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G9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N7/lzIGlIZW6&#10;LDtIniFgQ1kPbhszQTG65/DkxQ+kWHUVzAaGKW3sos3pxJCNRe7jRW41JibI+f7jgkoKCszrenm7&#10;rMs4KmjOj0PE9Fl5y/JHy412WQ1o4PCEKZeH5pyS3eiNlhttTDHifvdgIjsATX5TTmZDT67SjGND&#10;yxf13YeCfBXDlxB1Oa9BWJ1ohY22LScKdKal6hXIT05STWgSaDN9U33jTsJNWmXVdl4et/EsKI26&#10;NHpay7xLL+3y+vfPs/4F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86gxvb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16544" behindDoc="1" locked="0" layoutInCell="0" allowOverlap="1" wp14:anchorId="2E0DAE04" wp14:editId="5DD9AC45">
                <wp:simplePos x="0" y="0"/>
                <wp:positionH relativeFrom="column">
                  <wp:posOffset>6339840</wp:posOffset>
                </wp:positionH>
                <wp:positionV relativeFrom="paragraph">
                  <wp:posOffset>-40005</wp:posOffset>
                </wp:positionV>
                <wp:extent cx="0" cy="1008380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334EE6" id="Shape 114" o:spid="_x0000_s1026" style="position:absolute;z-index:-2521999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8vx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7/jzIGlIZW6&#10;LDtIniFgQ1kPbhszQTG65/DkxQ+kWHUVzAaGKW3sos3pxJCNRe7jRW41JibIefdhccuZoMC8rpe3&#10;y7qMo4Lm/DhETJ+Vtyx/tNxol9WABg5PmHJ5aM4p2Y3eaLnRxhQj7ncPJrID0OQ35WQ29OQqzTg2&#10;tHxRf3xfkK9i+BqiLudvEFYnWmGjbcuJAp1pqXoF8pOTVBOaBNpM31TfuJNwk1ZZtZ2Xx208C0qj&#10;Lo2e1jLv0mu7vH75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lb8vx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9778C41" w14:textId="77777777" w:rsidR="001D5259" w:rsidRDefault="001D5259">
      <w:pPr>
        <w:sectPr w:rsidR="001D5259">
          <w:pgSz w:w="11900" w:h="16838"/>
          <w:pgMar w:top="287" w:right="1440" w:bottom="0" w:left="1440" w:header="0" w:footer="0" w:gutter="0"/>
          <w:cols w:space="720" w:equalWidth="0">
            <w:col w:w="9026"/>
          </w:cols>
        </w:sectPr>
      </w:pPr>
    </w:p>
    <w:p w14:paraId="4A4C5B66" w14:textId="77777777" w:rsidR="001D5259" w:rsidRDefault="001D5259">
      <w:pPr>
        <w:spacing w:line="200" w:lineRule="exact"/>
        <w:rPr>
          <w:sz w:val="20"/>
          <w:szCs w:val="20"/>
        </w:rPr>
      </w:pPr>
    </w:p>
    <w:p w14:paraId="6E5B4453" w14:textId="77777777" w:rsidR="001D5259" w:rsidRDefault="001D5259">
      <w:pPr>
        <w:spacing w:line="200" w:lineRule="exact"/>
        <w:rPr>
          <w:sz w:val="20"/>
          <w:szCs w:val="20"/>
        </w:rPr>
      </w:pPr>
    </w:p>
    <w:p w14:paraId="3E59100D" w14:textId="77777777" w:rsidR="001D5259" w:rsidRDefault="001D5259">
      <w:pPr>
        <w:spacing w:line="200" w:lineRule="exact"/>
        <w:rPr>
          <w:sz w:val="20"/>
          <w:szCs w:val="20"/>
        </w:rPr>
      </w:pPr>
    </w:p>
    <w:p w14:paraId="79C98BC6" w14:textId="77777777" w:rsidR="001D5259" w:rsidRDefault="001D5259">
      <w:pPr>
        <w:spacing w:line="277" w:lineRule="exact"/>
        <w:rPr>
          <w:sz w:val="20"/>
          <w:szCs w:val="20"/>
        </w:rPr>
      </w:pPr>
    </w:p>
    <w:p w14:paraId="44042EF4" w14:textId="77777777" w:rsidR="001D5259" w:rsidRDefault="00437B5C">
      <w:pPr>
        <w:spacing w:line="358" w:lineRule="auto"/>
        <w:ind w:left="260" w:right="266" w:firstLine="852"/>
        <w:jc w:val="both"/>
        <w:rPr>
          <w:sz w:val="20"/>
          <w:szCs w:val="20"/>
        </w:rPr>
      </w:pPr>
      <w:r>
        <w:rPr>
          <w:rFonts w:eastAsia="Times New Roman"/>
          <w:sz w:val="24"/>
          <w:szCs w:val="24"/>
        </w:rPr>
        <w:t>Daniel Kirtland, pai de Samuel, apesar de não ser adepto do movimento em termos radicais, tinha como amigo um líder influente do grupo em Connecticut: Eleazar Wheelock. Este ministro religioso começou a se envolver com a educação indígena a partir de 1743,</w:t>
      </w:r>
      <w:r>
        <w:rPr>
          <w:rFonts w:eastAsia="Times New Roman"/>
          <w:sz w:val="24"/>
          <w:szCs w:val="24"/>
        </w:rPr>
        <w:t xml:space="preserve"> foi tutor de Samson Occom (um índio mohegan) e exerceu grande influência sobre Samuel, chegando a financiar parte de seus estudos religiosos. Espelhando-se em Wheelock, Kirkand buscou converter os índios ao cristianismo e, em novembro de 1761, empreendeu </w:t>
      </w:r>
      <w:r>
        <w:rPr>
          <w:rFonts w:eastAsia="Times New Roman"/>
          <w:sz w:val="24"/>
          <w:szCs w:val="24"/>
        </w:rPr>
        <w:t>uma viagem a terras mohawk com um companheiro oriundo de tal região. Este, mais tarde, se tornaria seu maior rival no que diz respeito à mobilização indígena para a guerra de independência estadunidense: Joseph Brant.</w:t>
      </w:r>
    </w:p>
    <w:p w14:paraId="6F8A2293" w14:textId="77777777" w:rsidR="001D5259" w:rsidRDefault="001D5259">
      <w:pPr>
        <w:spacing w:line="23" w:lineRule="exact"/>
        <w:rPr>
          <w:sz w:val="20"/>
          <w:szCs w:val="20"/>
        </w:rPr>
      </w:pPr>
    </w:p>
    <w:p w14:paraId="215D5CBD" w14:textId="77777777" w:rsidR="001D5259" w:rsidRDefault="00437B5C">
      <w:pPr>
        <w:spacing w:line="357" w:lineRule="auto"/>
        <w:ind w:left="260" w:right="266" w:firstLine="852"/>
        <w:jc w:val="both"/>
        <w:rPr>
          <w:sz w:val="20"/>
          <w:szCs w:val="20"/>
        </w:rPr>
      </w:pPr>
      <w:r>
        <w:rPr>
          <w:rFonts w:eastAsia="Times New Roman"/>
          <w:sz w:val="24"/>
          <w:szCs w:val="24"/>
        </w:rPr>
        <w:t>Em 1764, sob permissão de Sir William</w:t>
      </w:r>
      <w:r>
        <w:rPr>
          <w:rFonts w:eastAsia="Times New Roman"/>
          <w:sz w:val="24"/>
          <w:szCs w:val="24"/>
        </w:rPr>
        <w:t xml:space="preserve"> Johnson, Kirkland começou suas próprias missões entre os Senecas, atividade que durou até 1766. Neste mesmo ano foi oficialmente ordenado como ministro presbiteriano (19 de Junho) e, logo, deu início a uma outra missão, agora entre o povo Oneida (1 de Ago</w:t>
      </w:r>
      <w:r>
        <w:rPr>
          <w:rFonts w:eastAsia="Times New Roman"/>
          <w:sz w:val="24"/>
          <w:szCs w:val="24"/>
        </w:rPr>
        <w:t>sto). Esta, por sua vez, o tornaria reconhecido entre os meios políticos e religiosos da época.</w:t>
      </w:r>
    </w:p>
    <w:p w14:paraId="15BB718A" w14:textId="77777777" w:rsidR="001D5259" w:rsidRDefault="001D5259">
      <w:pPr>
        <w:spacing w:line="16" w:lineRule="exact"/>
        <w:rPr>
          <w:sz w:val="20"/>
          <w:szCs w:val="20"/>
        </w:rPr>
      </w:pPr>
    </w:p>
    <w:p w14:paraId="52FF7B6C" w14:textId="77777777" w:rsidR="001D5259" w:rsidRDefault="00437B5C">
      <w:pPr>
        <w:spacing w:line="357" w:lineRule="auto"/>
        <w:ind w:left="260" w:right="266" w:firstLine="852"/>
        <w:jc w:val="both"/>
        <w:rPr>
          <w:sz w:val="20"/>
          <w:szCs w:val="20"/>
        </w:rPr>
      </w:pPr>
      <w:r>
        <w:rPr>
          <w:rFonts w:eastAsia="Times New Roman"/>
          <w:sz w:val="24"/>
          <w:szCs w:val="24"/>
        </w:rPr>
        <w:t>Antes do processo de Independência Estadunidense, Kirkland vivera com os Oneida por cerca de dez anos e fora um líder bastante atuante e influente. Afinal, ele</w:t>
      </w:r>
      <w:r>
        <w:rPr>
          <w:rFonts w:eastAsia="Times New Roman"/>
          <w:sz w:val="24"/>
          <w:szCs w:val="24"/>
        </w:rPr>
        <w:t xml:space="preserve"> não tentou impor modificações totalizantes a cultura oneida, adaptando-se, inclusive, a algumas de suas expressões. Já nos primeiros anos de convivência se vestia com trajes típicos: “achei necessário e conveniente nos dois primeiros anos da minha missão.</w:t>
      </w:r>
      <w:r>
        <w:rPr>
          <w:rFonts w:eastAsia="Times New Roman"/>
          <w:sz w:val="24"/>
          <w:szCs w:val="24"/>
        </w:rPr>
        <w:t>..</w:t>
      </w:r>
    </w:p>
    <w:p w14:paraId="2E2EB23B" w14:textId="77777777" w:rsidR="001D5259" w:rsidRDefault="001D5259">
      <w:pPr>
        <w:spacing w:line="19" w:lineRule="exact"/>
        <w:rPr>
          <w:sz w:val="20"/>
          <w:szCs w:val="20"/>
        </w:rPr>
      </w:pPr>
    </w:p>
    <w:p w14:paraId="50784CA9" w14:textId="77777777" w:rsidR="001D5259" w:rsidRDefault="00437B5C">
      <w:pPr>
        <w:spacing w:line="358" w:lineRule="auto"/>
        <w:ind w:left="260" w:right="266"/>
        <w:jc w:val="both"/>
        <w:rPr>
          <w:sz w:val="20"/>
          <w:szCs w:val="20"/>
        </w:rPr>
      </w:pPr>
      <w:r>
        <w:rPr>
          <w:rFonts w:eastAsia="Times New Roman"/>
          <w:sz w:val="24"/>
          <w:szCs w:val="24"/>
        </w:rPr>
        <w:t xml:space="preserve">colocar roupa indígena” (PILKINGTON, 1980, p.313). E chegou a aprender a falar o dialeto oneida. Além de lidar com as questões religiosas e de ensino, aconselhou tanto </w:t>
      </w:r>
      <w:r>
        <w:rPr>
          <w:rFonts w:eastAsia="Times New Roman"/>
          <w:i/>
          <w:iCs/>
          <w:sz w:val="24"/>
          <w:szCs w:val="24"/>
        </w:rPr>
        <w:t xml:space="preserve">sachems </w:t>
      </w:r>
      <w:r>
        <w:rPr>
          <w:rFonts w:eastAsia="Times New Roman"/>
          <w:sz w:val="24"/>
          <w:szCs w:val="24"/>
        </w:rPr>
        <w:t>(posições de liderança transmitidas de forma hereditária pelas matriarcas)</w:t>
      </w:r>
      <w:r>
        <w:rPr>
          <w:rFonts w:eastAsia="Times New Roman"/>
          <w:i/>
          <w:iCs/>
          <w:sz w:val="24"/>
          <w:szCs w:val="24"/>
        </w:rPr>
        <w:t xml:space="preserve"> </w:t>
      </w:r>
      <w:r>
        <w:rPr>
          <w:rFonts w:eastAsia="Times New Roman"/>
          <w:sz w:val="24"/>
          <w:szCs w:val="24"/>
        </w:rPr>
        <w:t>c</w:t>
      </w:r>
      <w:r>
        <w:rPr>
          <w:rFonts w:eastAsia="Times New Roman"/>
          <w:sz w:val="24"/>
          <w:szCs w:val="24"/>
        </w:rPr>
        <w:t>omo guerreiros, definiu regras sociais (abolindo o consumo de bebidas alcoólicas) e usufruiu até de determinada autoridade econômica na medida em que fornecia ferramentas e alimentos aos oneidas. Com uma característica semelhante, sua esposa Jerusha também</w:t>
      </w:r>
      <w:r>
        <w:rPr>
          <w:rFonts w:eastAsia="Times New Roman"/>
          <w:sz w:val="24"/>
          <w:szCs w:val="24"/>
        </w:rPr>
        <w:t xml:space="preserve"> exerceu um papel de influência política considerável, particularmente entre as mulheres oneidas.</w:t>
      </w:r>
    </w:p>
    <w:p w14:paraId="3221D752" w14:textId="77777777" w:rsidR="001D5259" w:rsidRDefault="001D5259">
      <w:pPr>
        <w:spacing w:line="19" w:lineRule="exact"/>
        <w:rPr>
          <w:sz w:val="20"/>
          <w:szCs w:val="20"/>
        </w:rPr>
      </w:pPr>
    </w:p>
    <w:p w14:paraId="574E3C28" w14:textId="77777777" w:rsidR="001D5259" w:rsidRDefault="00437B5C">
      <w:pPr>
        <w:spacing w:line="357" w:lineRule="auto"/>
        <w:ind w:left="260" w:right="266" w:firstLine="852"/>
        <w:jc w:val="both"/>
        <w:rPr>
          <w:sz w:val="20"/>
          <w:szCs w:val="20"/>
        </w:rPr>
      </w:pPr>
      <w:r>
        <w:rPr>
          <w:rFonts w:eastAsia="Times New Roman"/>
          <w:sz w:val="24"/>
          <w:szCs w:val="24"/>
        </w:rPr>
        <w:t xml:space="preserve">Em </w:t>
      </w:r>
      <w:r>
        <w:rPr>
          <w:rFonts w:eastAsia="Times New Roman"/>
          <w:i/>
          <w:iCs/>
          <w:sz w:val="24"/>
          <w:szCs w:val="24"/>
        </w:rPr>
        <w:t>An Explanation for the Oneida-Colonist Alliance in the American</w:t>
      </w:r>
      <w:r>
        <w:rPr>
          <w:rFonts w:eastAsia="Times New Roman"/>
          <w:sz w:val="24"/>
          <w:szCs w:val="24"/>
        </w:rPr>
        <w:t xml:space="preserve"> </w:t>
      </w:r>
      <w:r>
        <w:rPr>
          <w:rFonts w:eastAsia="Times New Roman"/>
          <w:i/>
          <w:iCs/>
          <w:sz w:val="24"/>
          <w:szCs w:val="24"/>
        </w:rPr>
        <w:t>Revolution</w:t>
      </w:r>
      <w:r>
        <w:rPr>
          <w:rFonts w:eastAsia="Times New Roman"/>
          <w:sz w:val="24"/>
          <w:szCs w:val="24"/>
        </w:rPr>
        <w:t>, David Levinson interpreta que uma menor resistência dos oneidas em face</w:t>
      </w:r>
      <w:r>
        <w:rPr>
          <w:rFonts w:eastAsia="Times New Roman"/>
          <w:i/>
          <w:iCs/>
          <w:sz w:val="24"/>
          <w:szCs w:val="24"/>
        </w:rPr>
        <w:t xml:space="preserve"> </w:t>
      </w:r>
      <w:r>
        <w:rPr>
          <w:rFonts w:eastAsia="Times New Roman"/>
          <w:sz w:val="24"/>
          <w:szCs w:val="24"/>
        </w:rPr>
        <w:t>da int</w:t>
      </w:r>
      <w:r>
        <w:rPr>
          <w:rFonts w:eastAsia="Times New Roman"/>
          <w:sz w:val="24"/>
          <w:szCs w:val="24"/>
        </w:rPr>
        <w:t xml:space="preserve">erferência em sua realidade causada através da pregação cristã por Kirkland deveu-se às atividades dos missionários que, em longo prazo, o antecederam. Oneida foi visitada por três grupos missionários em momentos distintos: os jesuítas, os anglicanos e os </w:t>
      </w:r>
      <w:r>
        <w:rPr>
          <w:rFonts w:eastAsia="Times New Roman"/>
          <w:sz w:val="24"/>
          <w:szCs w:val="24"/>
        </w:rPr>
        <w:t>não-conformistas (congregacionais e presbiterianos). Por isso, foi no início que as missões cristãs esbarraram em maiores dificuldades, principalmente culturais, para a</w:t>
      </w:r>
    </w:p>
    <w:p w14:paraId="6F669C6D" w14:textId="77777777" w:rsidR="001D5259" w:rsidRDefault="001D5259">
      <w:pPr>
        <w:spacing w:line="48" w:lineRule="exact"/>
        <w:rPr>
          <w:sz w:val="20"/>
          <w:szCs w:val="20"/>
        </w:rPr>
      </w:pPr>
    </w:p>
    <w:p w14:paraId="4E8BEFE4" w14:textId="0A93C618" w:rsidR="001D5259" w:rsidRDefault="001D5259">
      <w:pPr>
        <w:spacing w:line="225" w:lineRule="auto"/>
        <w:ind w:left="1720" w:right="1040"/>
        <w:jc w:val="center"/>
        <w:rPr>
          <w:sz w:val="20"/>
          <w:szCs w:val="20"/>
        </w:rPr>
      </w:pPr>
    </w:p>
    <w:p w14:paraId="697EE60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17568" behindDoc="1" locked="0" layoutInCell="0" allowOverlap="1" wp14:anchorId="02B2B6CD" wp14:editId="1D1B80E2">
                <wp:simplePos x="0" y="0"/>
                <wp:positionH relativeFrom="column">
                  <wp:posOffset>-609600</wp:posOffset>
                </wp:positionH>
                <wp:positionV relativeFrom="paragraph">
                  <wp:posOffset>48895</wp:posOffset>
                </wp:positionV>
                <wp:extent cx="6951980"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A65653" id="Shape 115" o:spid="_x0000_s1026" style="position:absolute;z-index:-25219891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ebf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mMMweWhlTu&#10;ZTlB9gwBG0I9uG3MAsXRPYcnL34g1aqbYg4wjLBjF22Gk0J2LHafrnarY2KCkvPlbLpc0FQE1T58&#10;nL/P11XQXM6GiOmz8pblj5Yb7bIZ0MDhCdMIvUByGr3RcqONKUHc7x5MZAegwW/KOrPfwIxjAzVS&#10;L2eF+aaGrynqsv5GYXWiF2y0bfniCoKmVyA/OUltQpNAm/Gb1Bl39m20Kpu28/K0jRc/adLFhvOr&#10;zE/pdVxOv/w761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Dzt5t+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44C73F6" w14:textId="77777777" w:rsidR="001D5259" w:rsidRDefault="001D5259">
      <w:pPr>
        <w:sectPr w:rsidR="001D5259">
          <w:type w:val="continuous"/>
          <w:pgSz w:w="11900" w:h="16838"/>
          <w:pgMar w:top="287" w:right="1440" w:bottom="0" w:left="1440" w:header="0" w:footer="0" w:gutter="0"/>
          <w:cols w:space="720" w:equalWidth="0">
            <w:col w:w="9026"/>
          </w:cols>
        </w:sectPr>
      </w:pPr>
    </w:p>
    <w:p w14:paraId="44098C25" w14:textId="77777777" w:rsidR="001D5259" w:rsidRDefault="00437B5C">
      <w:pPr>
        <w:ind w:left="8540"/>
        <w:rPr>
          <w:sz w:val="20"/>
          <w:szCs w:val="20"/>
        </w:rPr>
      </w:pPr>
      <w:bookmarkStart w:id="25" w:name="page26"/>
      <w:bookmarkEnd w:id="25"/>
      <w:r>
        <w:rPr>
          <w:rFonts w:ascii="Calibri" w:eastAsia="Calibri" w:hAnsi="Calibri" w:cs="Calibri"/>
          <w:sz w:val="21"/>
          <w:szCs w:val="21"/>
        </w:rPr>
        <w:lastRenderedPageBreak/>
        <w:t>20</w:t>
      </w:r>
    </w:p>
    <w:p w14:paraId="3D5230D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18592" behindDoc="1" locked="0" layoutInCell="0" allowOverlap="1" wp14:anchorId="432C309A" wp14:editId="11514DE7">
                <wp:simplePos x="0" y="0"/>
                <wp:positionH relativeFrom="column">
                  <wp:posOffset>-609600</wp:posOffset>
                </wp:positionH>
                <wp:positionV relativeFrom="paragraph">
                  <wp:posOffset>-36830</wp:posOffset>
                </wp:positionV>
                <wp:extent cx="695198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D3B381" id="Shape 116" o:spid="_x0000_s1026" style="position:absolute;z-index:-25219788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2ME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mMMweWhlTu&#10;ZTlB9gwBG0Ldu03MAsXonsKjF7+QatVVMQcYjrCxizbDSSEbi92Hi91qTExQcra4nS7mNBVBtU+f&#10;Zx/zdRU057MhYvqqvGX5o+VGu2wGNLB/xHSEniE5jd5oudbGlCDutvcmsj3Q4NdlndivYMaxgRqp&#10;F7eF+aqGLynqsv5HYXWiF2y0bfn8AoKmVyC/OEltQpNAm+M3qTPu5NvRqmza1svDJp79pEkXG06v&#10;Mj+ll3E5/fzvrP4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Hx2ME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19616" behindDoc="1" locked="0" layoutInCell="0" allowOverlap="1" wp14:anchorId="7726551B" wp14:editId="149BE3DF">
                <wp:simplePos x="0" y="0"/>
                <wp:positionH relativeFrom="column">
                  <wp:posOffset>-606425</wp:posOffset>
                </wp:positionH>
                <wp:positionV relativeFrom="paragraph">
                  <wp:posOffset>-40005</wp:posOffset>
                </wp:positionV>
                <wp:extent cx="0" cy="1008380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CFBC62" id="Shape 117" o:spid="_x0000_s1026" style="position:absolute;z-index:-25219686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b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7/jzIGlIZW6&#10;LDtIniFgQ1kPbhszQTG65/DkxQ+kWHUVzAaGKW3sos3pxJCNRe7jRW41JibI+f5uccuZoMC8rpe3&#10;y7qMo4Lm/DhETJ+Vtyx/tNxol9WABg5PmHJ5aM4p2Y3eaLnRxhQj7ncPJrID0OQ35WQ29OQqzTg2&#10;tHxRf/xQkK9i+BqiLudvEFYnWmGjbcuJAp1pqXoF8pOTVBOaBNpM31TfuJNwk1ZZtZ2Xx208C0qj&#10;Lo2e1jLv0mu7vH75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vBf9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20640" behindDoc="1" locked="0" layoutInCell="0" allowOverlap="1" wp14:anchorId="3B81AD9D" wp14:editId="78EE4470">
                <wp:simplePos x="0" y="0"/>
                <wp:positionH relativeFrom="column">
                  <wp:posOffset>6339840</wp:posOffset>
                </wp:positionH>
                <wp:positionV relativeFrom="paragraph">
                  <wp:posOffset>-40005</wp:posOffset>
                </wp:positionV>
                <wp:extent cx="0" cy="1008380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51060E" id="Shape 118" o:spid="_x0000_s1026" style="position:absolute;z-index:-25219584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lbvg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N6dRObA0pFKX&#10;ZQfJMwRsKOvBbWMmKEb3HJ68+IEUq66C2cAwpY1dtDmdGLKxyH28yK3GxAQ5339c3HImKDCv6+Xt&#10;si7jqKA5Pw4R02flLcsfLTfaZTWggcMTplwemnNKdqM3Wm60McWI+92DiewANPlNOZkNPblKM44N&#10;LV/Udx8K8lUMX0LU5bwGYXWiFTbatpwo0JmWqlcgPzlJNaFJoM30TfWNOwk3aZVV23l53MazoDTq&#10;0uhpLfMuvbTL698/z/oX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d1Rlb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529B527" w14:textId="77777777" w:rsidR="001D5259" w:rsidRDefault="001D5259">
      <w:pPr>
        <w:sectPr w:rsidR="001D5259">
          <w:pgSz w:w="11900" w:h="16838"/>
          <w:pgMar w:top="287" w:right="1440" w:bottom="0" w:left="1440" w:header="0" w:footer="0" w:gutter="0"/>
          <w:cols w:space="720" w:equalWidth="0">
            <w:col w:w="9026"/>
          </w:cols>
        </w:sectPr>
      </w:pPr>
    </w:p>
    <w:p w14:paraId="7C176059" w14:textId="77777777" w:rsidR="001D5259" w:rsidRDefault="001D5259">
      <w:pPr>
        <w:spacing w:line="200" w:lineRule="exact"/>
        <w:rPr>
          <w:sz w:val="20"/>
          <w:szCs w:val="20"/>
        </w:rPr>
      </w:pPr>
    </w:p>
    <w:p w14:paraId="27D8259A" w14:textId="77777777" w:rsidR="001D5259" w:rsidRDefault="001D5259">
      <w:pPr>
        <w:spacing w:line="200" w:lineRule="exact"/>
        <w:rPr>
          <w:sz w:val="20"/>
          <w:szCs w:val="20"/>
        </w:rPr>
      </w:pPr>
    </w:p>
    <w:p w14:paraId="2A2754BF" w14:textId="77777777" w:rsidR="001D5259" w:rsidRDefault="001D5259">
      <w:pPr>
        <w:spacing w:line="200" w:lineRule="exact"/>
        <w:rPr>
          <w:sz w:val="20"/>
          <w:szCs w:val="20"/>
        </w:rPr>
      </w:pPr>
    </w:p>
    <w:p w14:paraId="41EAE805" w14:textId="77777777" w:rsidR="001D5259" w:rsidRDefault="001D5259">
      <w:pPr>
        <w:spacing w:line="277" w:lineRule="exact"/>
        <w:rPr>
          <w:sz w:val="20"/>
          <w:szCs w:val="20"/>
        </w:rPr>
      </w:pPr>
    </w:p>
    <w:p w14:paraId="6BD3F057" w14:textId="77777777" w:rsidR="001D5259" w:rsidRDefault="00437B5C">
      <w:pPr>
        <w:spacing w:line="350" w:lineRule="auto"/>
        <w:ind w:left="260" w:right="266"/>
        <w:jc w:val="both"/>
        <w:rPr>
          <w:sz w:val="20"/>
          <w:szCs w:val="20"/>
        </w:rPr>
      </w:pPr>
      <w:r>
        <w:rPr>
          <w:rFonts w:eastAsia="Times New Roman"/>
          <w:sz w:val="24"/>
          <w:szCs w:val="24"/>
        </w:rPr>
        <w:t xml:space="preserve">implementação de mudanças de cunho duradouro entre os Oneidas: desde a comunicação, perpassando as práticas </w:t>
      </w:r>
      <w:r>
        <w:rPr>
          <w:rFonts w:eastAsia="Times New Roman"/>
          <w:sz w:val="24"/>
          <w:szCs w:val="24"/>
        </w:rPr>
        <w:t>litúrgicas, até a construção de igrejas e escolas.</w:t>
      </w:r>
    </w:p>
    <w:p w14:paraId="3CB8225B" w14:textId="77777777" w:rsidR="001D5259" w:rsidRDefault="001D5259">
      <w:pPr>
        <w:spacing w:line="23" w:lineRule="exact"/>
        <w:rPr>
          <w:sz w:val="20"/>
          <w:szCs w:val="20"/>
        </w:rPr>
      </w:pPr>
    </w:p>
    <w:p w14:paraId="7F0AD47F" w14:textId="77777777" w:rsidR="001D5259" w:rsidRDefault="00437B5C">
      <w:pPr>
        <w:spacing w:line="359" w:lineRule="auto"/>
        <w:ind w:left="260" w:right="266" w:firstLine="852"/>
        <w:jc w:val="both"/>
        <w:rPr>
          <w:sz w:val="20"/>
          <w:szCs w:val="20"/>
        </w:rPr>
      </w:pPr>
      <w:r>
        <w:rPr>
          <w:rFonts w:eastAsia="Times New Roman"/>
          <w:sz w:val="24"/>
          <w:szCs w:val="24"/>
        </w:rPr>
        <w:t xml:space="preserve">Um dos mais bem-sucedidos religiosos deste período foi Elihu Spencer e sua conversão de maior notoriedade se deu com Peter Agworondougwas, mais conhecido como "Good Peter", um chefe Oneida. Ele se tornou </w:t>
      </w:r>
      <w:r>
        <w:rPr>
          <w:rFonts w:eastAsia="Times New Roman"/>
          <w:sz w:val="24"/>
          <w:szCs w:val="24"/>
        </w:rPr>
        <w:t>um importante líder religioso entre o seu grupo, sendo, inclusive, acompanhado por Samson Occom em 1759. Contudo, o maior esforço missionário antes da chegada de Kirkland foi realizado por Eli Forbes e Asafe Rice em 1762 e 1763. Eles estabeleceram uma igre</w:t>
      </w:r>
      <w:r>
        <w:rPr>
          <w:rFonts w:eastAsia="Times New Roman"/>
          <w:sz w:val="24"/>
          <w:szCs w:val="24"/>
        </w:rPr>
        <w:t>ja, criaram duas escolas e encorajaram "Good Peter” a continuar sua obra. Com isso, antes da chegada de Kirkland, encontramos missionários que já haviam exercido diversas atividades e alcançaram consideráveis transformações em Oneida, como: tornar comum ao</w:t>
      </w:r>
      <w:r>
        <w:rPr>
          <w:rFonts w:eastAsia="Times New Roman"/>
          <w:sz w:val="24"/>
          <w:szCs w:val="24"/>
        </w:rPr>
        <w:t>s olhos dos nativos a presença de religiosos cristãos na região, a conversão de parte dos indígenas ao cristianismo (e consequentemente o apoio de algumas de suas lideranças como “Good Peter”) e o estabelecimento de instituições de ensino, “em 1765 havia 1</w:t>
      </w:r>
      <w:r>
        <w:rPr>
          <w:rFonts w:eastAsia="Times New Roman"/>
          <w:sz w:val="24"/>
          <w:szCs w:val="24"/>
        </w:rPr>
        <w:t>27 crianças oneida e mohawk freqüentando a escola” (HALSEY, 1901, p.78).</w:t>
      </w:r>
    </w:p>
    <w:p w14:paraId="5D870B5D" w14:textId="77777777" w:rsidR="001D5259" w:rsidRDefault="001D5259">
      <w:pPr>
        <w:spacing w:line="17" w:lineRule="exact"/>
        <w:rPr>
          <w:sz w:val="20"/>
          <w:szCs w:val="20"/>
        </w:rPr>
      </w:pPr>
    </w:p>
    <w:p w14:paraId="20CBD91C" w14:textId="77777777" w:rsidR="001D5259" w:rsidRDefault="00437B5C">
      <w:pPr>
        <w:spacing w:line="358" w:lineRule="auto"/>
        <w:ind w:left="260" w:right="266" w:firstLine="852"/>
        <w:jc w:val="both"/>
        <w:rPr>
          <w:sz w:val="20"/>
          <w:szCs w:val="20"/>
        </w:rPr>
      </w:pPr>
      <w:r>
        <w:rPr>
          <w:rFonts w:eastAsia="Times New Roman"/>
          <w:sz w:val="24"/>
          <w:szCs w:val="24"/>
        </w:rPr>
        <w:t>Alguns índios se sentiram confusos com a apresentação de tantas vertentes cristãs. Inclusive, durante a missão de Kirkland, alguns oneidas se sentiram mais atraídos ao catolicismo (a</w:t>
      </w:r>
      <w:r>
        <w:rPr>
          <w:rFonts w:eastAsia="Times New Roman"/>
          <w:sz w:val="24"/>
          <w:szCs w:val="24"/>
        </w:rPr>
        <w:t xml:space="preserve">través do contato com os missionários franceses do Canadá na fronteira ao norte do território Oneida), por “não exigir grandes alterações no seu estilo de vida tradicional” (AXTELL, 1985, p.277-286). Isto gerou um grande cisma entre os oneidas no final da </w:t>
      </w:r>
      <w:r>
        <w:rPr>
          <w:rFonts w:eastAsia="Times New Roman"/>
          <w:sz w:val="24"/>
          <w:szCs w:val="24"/>
        </w:rPr>
        <w:t>década de 1780, resultando em três grupos: um que manteve suas tradições religiosas, um católico e outro presbiteriano. A somar-se a estas, uma quarta força resultou de uma religião sincrética, ou seja, misturando elementos tanto da religião oneida como do</w:t>
      </w:r>
      <w:r>
        <w:rPr>
          <w:rFonts w:eastAsia="Times New Roman"/>
          <w:sz w:val="24"/>
          <w:szCs w:val="24"/>
        </w:rPr>
        <w:t xml:space="preserve"> cristianismo.</w:t>
      </w:r>
    </w:p>
    <w:p w14:paraId="4754D758" w14:textId="77777777" w:rsidR="001D5259" w:rsidRDefault="001D5259">
      <w:pPr>
        <w:spacing w:line="21" w:lineRule="exact"/>
        <w:rPr>
          <w:sz w:val="20"/>
          <w:szCs w:val="20"/>
        </w:rPr>
      </w:pPr>
    </w:p>
    <w:p w14:paraId="1CD63272" w14:textId="77777777" w:rsidR="001D5259" w:rsidRDefault="00437B5C">
      <w:pPr>
        <w:spacing w:line="358" w:lineRule="auto"/>
        <w:ind w:left="260" w:right="266" w:firstLine="852"/>
        <w:jc w:val="both"/>
        <w:rPr>
          <w:sz w:val="20"/>
          <w:szCs w:val="20"/>
        </w:rPr>
      </w:pPr>
      <w:r>
        <w:rPr>
          <w:rFonts w:eastAsia="Times New Roman"/>
          <w:sz w:val="24"/>
          <w:szCs w:val="24"/>
        </w:rPr>
        <w:t xml:space="preserve">Na tentativa de atrair adeptos ao presbiterianismo, Samuel Kirkland se interessou em educar e ensinar novas habilidades (tais como a agricultura) aos oneidas, como também investiu seus esforços na conversão e na comunhão destes. Todavia, o </w:t>
      </w:r>
      <w:r>
        <w:rPr>
          <w:rFonts w:eastAsia="Times New Roman"/>
          <w:sz w:val="24"/>
          <w:szCs w:val="24"/>
        </w:rPr>
        <w:t xml:space="preserve">missionário percebeu um número bem maior de indivíduos do sexo feminino do que masculino freqüentando suas liturgias. Então, como elucidar esse aparente desinteresse dos homens oneidas pela religião pregada pelo missionário? A explicação encontra-se em </w:t>
      </w:r>
      <w:r>
        <w:rPr>
          <w:rFonts w:eastAsia="Times New Roman"/>
          <w:i/>
          <w:iCs/>
          <w:sz w:val="24"/>
          <w:szCs w:val="24"/>
        </w:rPr>
        <w:t>Sam</w:t>
      </w:r>
      <w:r>
        <w:rPr>
          <w:rFonts w:eastAsia="Times New Roman"/>
          <w:i/>
          <w:iCs/>
          <w:sz w:val="24"/>
          <w:szCs w:val="24"/>
        </w:rPr>
        <w:t>uel Kirkland's mission to the Oneidas, 1766-1808</w:t>
      </w:r>
      <w:r>
        <w:rPr>
          <w:rFonts w:eastAsia="Times New Roman"/>
          <w:sz w:val="24"/>
          <w:szCs w:val="24"/>
        </w:rPr>
        <w:t xml:space="preserve"> de James Gregory Mitrano, onde ele apresenta pormenores, inclusive estatísticos, de uma crise interna dentro de Oneida em busca da liderança política.</w:t>
      </w:r>
    </w:p>
    <w:p w14:paraId="605A1355" w14:textId="77777777" w:rsidR="001D5259" w:rsidRDefault="001D5259">
      <w:pPr>
        <w:spacing w:line="200" w:lineRule="exact"/>
        <w:rPr>
          <w:sz w:val="20"/>
          <w:szCs w:val="20"/>
        </w:rPr>
      </w:pPr>
    </w:p>
    <w:p w14:paraId="7AA48E80" w14:textId="77777777" w:rsidR="001D5259" w:rsidRDefault="001D5259">
      <w:pPr>
        <w:spacing w:line="260" w:lineRule="exact"/>
        <w:rPr>
          <w:sz w:val="20"/>
          <w:szCs w:val="20"/>
        </w:rPr>
      </w:pPr>
    </w:p>
    <w:p w14:paraId="15FBB08D" w14:textId="62233027" w:rsidR="001D5259" w:rsidRDefault="001D5259">
      <w:pPr>
        <w:spacing w:line="225" w:lineRule="auto"/>
        <w:ind w:left="1720" w:right="1040"/>
        <w:jc w:val="center"/>
        <w:rPr>
          <w:sz w:val="20"/>
          <w:szCs w:val="20"/>
        </w:rPr>
      </w:pPr>
    </w:p>
    <w:p w14:paraId="73B0C20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21664" behindDoc="1" locked="0" layoutInCell="0" allowOverlap="1" wp14:anchorId="67C465CF" wp14:editId="7482B068">
                <wp:simplePos x="0" y="0"/>
                <wp:positionH relativeFrom="column">
                  <wp:posOffset>-609600</wp:posOffset>
                </wp:positionH>
                <wp:positionV relativeFrom="paragraph">
                  <wp:posOffset>48895</wp:posOffset>
                </wp:positionV>
                <wp:extent cx="6951980" cy="0"/>
                <wp:effectExtent l="0" t="0" r="0" b="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806870" id="Shape 119" o:spid="_x0000_s1026" style="position:absolute;z-index:-2521948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AH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mCMweWhlTu&#10;ZTlB9gwBG0Ldu03MAsXonsKjF7+QatVVMQcYjrCxizbDSSEbi92Hi91qTExQcra4nS7mNBVBtU+f&#10;Zx/zdRU057MhYvqqvGX5o+VGu2wGNLB/xHSEniE5jd5oudbGlCDutvcmsj3Q4NdlndivYMaxgRqp&#10;F7eF+aqGLynqsv5HYXWiF2y0bfn8AoKmVyC/OEltQpNAm+M3qTPu5NvRqmza1svDJp79pEkXG06v&#10;Mj+ll3E5/fzvrP4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FJKEA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F0F5D5A" w14:textId="77777777" w:rsidR="001D5259" w:rsidRDefault="001D5259">
      <w:pPr>
        <w:sectPr w:rsidR="001D5259">
          <w:type w:val="continuous"/>
          <w:pgSz w:w="11900" w:h="16838"/>
          <w:pgMar w:top="287" w:right="1440" w:bottom="0" w:left="1440" w:header="0" w:footer="0" w:gutter="0"/>
          <w:cols w:space="720" w:equalWidth="0">
            <w:col w:w="9026"/>
          </w:cols>
        </w:sectPr>
      </w:pPr>
    </w:p>
    <w:p w14:paraId="6B7D4080" w14:textId="77777777" w:rsidR="001D5259" w:rsidRDefault="00437B5C">
      <w:pPr>
        <w:ind w:left="8540"/>
        <w:rPr>
          <w:sz w:val="20"/>
          <w:szCs w:val="20"/>
        </w:rPr>
      </w:pPr>
      <w:bookmarkStart w:id="26" w:name="page27"/>
      <w:bookmarkEnd w:id="26"/>
      <w:r>
        <w:rPr>
          <w:rFonts w:ascii="Calibri" w:eastAsia="Calibri" w:hAnsi="Calibri" w:cs="Calibri"/>
          <w:sz w:val="21"/>
          <w:szCs w:val="21"/>
        </w:rPr>
        <w:lastRenderedPageBreak/>
        <w:t>21</w:t>
      </w:r>
    </w:p>
    <w:p w14:paraId="3F2063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22688" behindDoc="1" locked="0" layoutInCell="0" allowOverlap="1" wp14:anchorId="54B6696F" wp14:editId="74F7B7A4">
                <wp:simplePos x="0" y="0"/>
                <wp:positionH relativeFrom="column">
                  <wp:posOffset>-609600</wp:posOffset>
                </wp:positionH>
                <wp:positionV relativeFrom="paragraph">
                  <wp:posOffset>-36830</wp:posOffset>
                </wp:positionV>
                <wp:extent cx="6951980"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398EF3" id="Shape 120"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M46rEK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23712" behindDoc="1" locked="0" layoutInCell="0" allowOverlap="1" wp14:anchorId="5E4CF321" wp14:editId="49183033">
                <wp:simplePos x="0" y="0"/>
                <wp:positionH relativeFrom="column">
                  <wp:posOffset>-606425</wp:posOffset>
                </wp:positionH>
                <wp:positionV relativeFrom="paragraph">
                  <wp:posOffset>-40005</wp:posOffset>
                </wp:positionV>
                <wp:extent cx="0" cy="1008380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A39ACF" id="Shape 121" o:spid="_x0000_s1026" style="position:absolute;z-index:-2521927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Wi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MefMgaUhlbos&#10;O0ieIWBDWQ9uFzNBMbrn8OTFd6RYdRPMBoYpbeyizenEkI1F7tNVbjUmJsj59v3yjjNBgXldr+5W&#10;dRlHBc3lcYiYPilvWf5oudEuqwENHJ8w5fLQXFKyG73RcquNKUY87B9MZEegyW/LyWzoyU2acWxo&#10;+bL+8K4g38TwJURdzt8grE60wkbblhMFOtNS9QrkRyepJjQJtJm+qb5xZ+EmrbJqey9Pu3gRlEZd&#10;Gj2vZd6ll3Z5/evn2fwE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Arblo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24736" behindDoc="1" locked="0" layoutInCell="0" allowOverlap="1" wp14:anchorId="3FFDEDFE" wp14:editId="0B9FFE78">
                <wp:simplePos x="0" y="0"/>
                <wp:positionH relativeFrom="column">
                  <wp:posOffset>6339840</wp:posOffset>
                </wp:positionH>
                <wp:positionV relativeFrom="paragraph">
                  <wp:posOffset>-40005</wp:posOffset>
                </wp:positionV>
                <wp:extent cx="0" cy="10083800"/>
                <wp:effectExtent l="0" t="0" r="0" b="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ED1D71" id="Shape 122" o:spid="_x0000_s1026" style="position:absolute;z-index:-2521917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GI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eDMgaUhlbos&#10;O0ieIWBDWQ9uFzNBMbrn8OTFd6RYdRPMBoYpbeyizenEkI1F7tNVbjUmJsj59v3yjjNBgXldr+5W&#10;dRlHBc3lcYiYPilvWf5oudEuqwENHJ8w5fLQXFKyG73RcquNKUY87B9MZEegyW/LyWzoyU2acWxo&#10;+bL+8K4g38TwJURdzt8grE60wkbblhMFOtNS9QrkRyepJjQJtJm+qb5xZ+EmrbJqey9Pu3gRlEZd&#10;Gj2vZd6ll3Z5/evn2fwE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LwYUYi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5897747B" w14:textId="77777777" w:rsidR="001D5259" w:rsidRDefault="001D5259">
      <w:pPr>
        <w:sectPr w:rsidR="001D5259">
          <w:pgSz w:w="11900" w:h="16838"/>
          <w:pgMar w:top="287" w:right="1440" w:bottom="0" w:left="1440" w:header="0" w:footer="0" w:gutter="0"/>
          <w:cols w:space="720" w:equalWidth="0">
            <w:col w:w="9026"/>
          </w:cols>
        </w:sectPr>
      </w:pPr>
    </w:p>
    <w:p w14:paraId="455C7A3C" w14:textId="77777777" w:rsidR="001D5259" w:rsidRDefault="001D5259">
      <w:pPr>
        <w:spacing w:line="200" w:lineRule="exact"/>
        <w:rPr>
          <w:sz w:val="20"/>
          <w:szCs w:val="20"/>
        </w:rPr>
      </w:pPr>
    </w:p>
    <w:p w14:paraId="07CA2AB0" w14:textId="77777777" w:rsidR="001D5259" w:rsidRDefault="001D5259">
      <w:pPr>
        <w:spacing w:line="200" w:lineRule="exact"/>
        <w:rPr>
          <w:sz w:val="20"/>
          <w:szCs w:val="20"/>
        </w:rPr>
      </w:pPr>
    </w:p>
    <w:p w14:paraId="71D46213" w14:textId="77777777" w:rsidR="001D5259" w:rsidRDefault="001D5259">
      <w:pPr>
        <w:spacing w:line="200" w:lineRule="exact"/>
        <w:rPr>
          <w:sz w:val="20"/>
          <w:szCs w:val="20"/>
        </w:rPr>
      </w:pPr>
    </w:p>
    <w:p w14:paraId="7BC35F52" w14:textId="77777777" w:rsidR="001D5259" w:rsidRDefault="001D5259">
      <w:pPr>
        <w:spacing w:line="277" w:lineRule="exact"/>
        <w:rPr>
          <w:sz w:val="20"/>
          <w:szCs w:val="20"/>
        </w:rPr>
      </w:pPr>
    </w:p>
    <w:p w14:paraId="112CC6B3" w14:textId="77777777" w:rsidR="001D5259" w:rsidRDefault="00437B5C">
      <w:pPr>
        <w:spacing w:line="359" w:lineRule="auto"/>
        <w:ind w:left="260" w:right="266" w:firstLine="852"/>
        <w:jc w:val="both"/>
        <w:rPr>
          <w:sz w:val="20"/>
          <w:szCs w:val="20"/>
        </w:rPr>
      </w:pPr>
      <w:r>
        <w:rPr>
          <w:rFonts w:eastAsia="Times New Roman"/>
          <w:sz w:val="24"/>
          <w:szCs w:val="24"/>
        </w:rPr>
        <w:t xml:space="preserve">Desde a formação da Confederação Iroquesa sua administração política fora baseada em um grande conselho formado por </w:t>
      </w:r>
      <w:r>
        <w:rPr>
          <w:rFonts w:eastAsia="Times New Roman"/>
          <w:i/>
          <w:iCs/>
          <w:sz w:val="24"/>
          <w:szCs w:val="24"/>
        </w:rPr>
        <w:t>sachems</w:t>
      </w:r>
      <w:r>
        <w:rPr>
          <w:rFonts w:eastAsia="Times New Roman"/>
          <w:sz w:val="24"/>
          <w:szCs w:val="24"/>
        </w:rPr>
        <w:t xml:space="preserve"> de todas as nações que a compõe. Esta liderança também se refletia na política adotada pelos oneidas. Porém, ao longo do século XVII</w:t>
      </w:r>
      <w:r>
        <w:rPr>
          <w:rFonts w:eastAsia="Times New Roman"/>
          <w:sz w:val="24"/>
          <w:szCs w:val="24"/>
        </w:rPr>
        <w:t>I, o poder político oneida foi abalado por tensões e conflitos entre os tradicionais líderes civis (</w:t>
      </w:r>
      <w:r>
        <w:rPr>
          <w:rFonts w:eastAsia="Times New Roman"/>
          <w:i/>
          <w:iCs/>
          <w:sz w:val="24"/>
          <w:szCs w:val="24"/>
        </w:rPr>
        <w:t>sachems</w:t>
      </w:r>
      <w:r>
        <w:rPr>
          <w:rFonts w:eastAsia="Times New Roman"/>
          <w:sz w:val="24"/>
          <w:szCs w:val="24"/>
        </w:rPr>
        <w:t xml:space="preserve"> e chefes) e o grupo militar (caçadores e guerreiros), naquele momento, em ascensão econômica. Antes e durante a Independência Estadunidense, os caça</w:t>
      </w:r>
      <w:r>
        <w:rPr>
          <w:rFonts w:eastAsia="Times New Roman"/>
          <w:sz w:val="24"/>
          <w:szCs w:val="24"/>
        </w:rPr>
        <w:t>dores e os guerreiros foram alavancados pelo lucrativo comércio de peles, baseado em uma economia euro-americana, fazendo com que produzissem acima da escala de subsistência e consumissem bens de luxo, o que aumentou o seu prestigio social.</w:t>
      </w:r>
    </w:p>
    <w:p w14:paraId="7DCF88E1" w14:textId="77777777" w:rsidR="001D5259" w:rsidRDefault="001D5259">
      <w:pPr>
        <w:spacing w:line="12" w:lineRule="exact"/>
        <w:rPr>
          <w:sz w:val="20"/>
          <w:szCs w:val="20"/>
        </w:rPr>
      </w:pPr>
    </w:p>
    <w:p w14:paraId="1DC3275C" w14:textId="77777777" w:rsidR="001D5259" w:rsidRDefault="00437B5C">
      <w:pPr>
        <w:spacing w:line="358" w:lineRule="auto"/>
        <w:ind w:left="260" w:right="266" w:firstLine="852"/>
        <w:jc w:val="both"/>
        <w:rPr>
          <w:sz w:val="20"/>
          <w:szCs w:val="20"/>
        </w:rPr>
      </w:pPr>
      <w:r>
        <w:rPr>
          <w:rFonts w:eastAsia="Times New Roman"/>
          <w:sz w:val="24"/>
          <w:szCs w:val="24"/>
        </w:rPr>
        <w:t>Com isso, o co</w:t>
      </w:r>
      <w:r>
        <w:rPr>
          <w:rFonts w:eastAsia="Times New Roman"/>
          <w:sz w:val="24"/>
          <w:szCs w:val="24"/>
        </w:rPr>
        <w:t>mércio de peles exacerbou também as rivalidades entre tribos, fazendo com que aquelas aliadas comercialmente aos europeus (principalmente de origem inglesa, francesa e holandesa) tivessem acesso a mais armamentos. Foi o caso dos iroqueses, que angariaram r</w:t>
      </w:r>
      <w:r>
        <w:rPr>
          <w:rFonts w:eastAsia="Times New Roman"/>
          <w:sz w:val="24"/>
          <w:szCs w:val="24"/>
        </w:rPr>
        <w:t>elevante poderio político-militar para a confederação a ponto de subjugarem os povos vizinhos por meio de guerras e garantirem o pagamento de tributos por estes, assim adquirindo o monopólio do comércio de peles em toda New York.</w:t>
      </w:r>
    </w:p>
    <w:p w14:paraId="62C9C591" w14:textId="77777777" w:rsidR="001D5259" w:rsidRDefault="001D5259">
      <w:pPr>
        <w:spacing w:line="18" w:lineRule="exact"/>
        <w:rPr>
          <w:sz w:val="20"/>
          <w:szCs w:val="20"/>
        </w:rPr>
      </w:pPr>
    </w:p>
    <w:p w14:paraId="71AD4103" w14:textId="77777777" w:rsidR="001D5259" w:rsidRDefault="00437B5C">
      <w:pPr>
        <w:spacing w:line="358" w:lineRule="auto"/>
        <w:ind w:left="260" w:right="266" w:firstLine="852"/>
        <w:jc w:val="both"/>
        <w:rPr>
          <w:sz w:val="20"/>
          <w:szCs w:val="20"/>
        </w:rPr>
      </w:pPr>
      <w:r>
        <w:rPr>
          <w:rFonts w:eastAsia="Times New Roman"/>
          <w:sz w:val="24"/>
          <w:szCs w:val="24"/>
        </w:rPr>
        <w:t>A princípio, parece que K</w:t>
      </w:r>
      <w:r>
        <w:rPr>
          <w:rFonts w:eastAsia="Times New Roman"/>
          <w:sz w:val="24"/>
          <w:szCs w:val="24"/>
        </w:rPr>
        <w:t>irkland surgiu em um momento oportuno e se aproveitou da fragilidade da situação política interna em Oneida, manifestada principalmente pela rivalidade entre líderes tradicionais e grupos militares para lançar mão de sua teologia e assim converter seguidor</w:t>
      </w:r>
      <w:r>
        <w:rPr>
          <w:rFonts w:eastAsia="Times New Roman"/>
          <w:sz w:val="24"/>
          <w:szCs w:val="24"/>
        </w:rPr>
        <w:t>es. No entanto, ao pregar o cristianismo, Kirkland desejava que os oneidas renunciassem à sua religião tradicional e assim “atacou a base simbólica da estrutura política, afetando, portanto, os líderes civis tradicionais” (CAMPISI, 1974, p.67).</w:t>
      </w:r>
    </w:p>
    <w:p w14:paraId="1EA3FB2A" w14:textId="77777777" w:rsidR="001D5259" w:rsidRDefault="001D5259">
      <w:pPr>
        <w:spacing w:line="16" w:lineRule="exact"/>
        <w:rPr>
          <w:sz w:val="20"/>
          <w:szCs w:val="20"/>
        </w:rPr>
      </w:pPr>
    </w:p>
    <w:p w14:paraId="13E74377" w14:textId="77777777" w:rsidR="001D5259" w:rsidRDefault="00437B5C">
      <w:pPr>
        <w:spacing w:line="357" w:lineRule="auto"/>
        <w:ind w:left="260" w:right="266" w:firstLine="852"/>
        <w:jc w:val="both"/>
        <w:rPr>
          <w:sz w:val="20"/>
          <w:szCs w:val="20"/>
        </w:rPr>
      </w:pPr>
      <w:r>
        <w:rPr>
          <w:rFonts w:eastAsia="Times New Roman"/>
          <w:sz w:val="24"/>
          <w:szCs w:val="24"/>
        </w:rPr>
        <w:t>A religião</w:t>
      </w:r>
      <w:r>
        <w:rPr>
          <w:rFonts w:eastAsia="Times New Roman"/>
          <w:sz w:val="24"/>
          <w:szCs w:val="24"/>
        </w:rPr>
        <w:t xml:space="preserve"> pregada por Kirkland aparentou atacar a autoridade política já existente. Com isso, alguns historiadores inicialmente deduziram que o missionário ofereceu subsídios para que os caçadores e os guerreiros se posicionassem a seu favor. Dessa forma, este grup</w:t>
      </w:r>
      <w:r>
        <w:rPr>
          <w:rFonts w:eastAsia="Times New Roman"/>
          <w:sz w:val="24"/>
          <w:szCs w:val="24"/>
        </w:rPr>
        <w:t>o milititar, barrado da participação política, poderia aderir a religião de Kirkland como uma estratégia de desafiar a a hegemonia política dos líderes civis e controlar o sistema politico Oneida.</w:t>
      </w:r>
    </w:p>
    <w:p w14:paraId="2A13F177" w14:textId="77777777" w:rsidR="001D5259" w:rsidRDefault="001D5259">
      <w:pPr>
        <w:spacing w:line="21" w:lineRule="exact"/>
        <w:rPr>
          <w:sz w:val="20"/>
          <w:szCs w:val="20"/>
        </w:rPr>
      </w:pPr>
    </w:p>
    <w:p w14:paraId="5A2335C6" w14:textId="77777777" w:rsidR="001D5259" w:rsidRDefault="00437B5C">
      <w:pPr>
        <w:spacing w:line="356" w:lineRule="auto"/>
        <w:ind w:left="260" w:right="266" w:firstLine="852"/>
        <w:jc w:val="both"/>
        <w:rPr>
          <w:sz w:val="20"/>
          <w:szCs w:val="20"/>
        </w:rPr>
      </w:pPr>
      <w:r>
        <w:rPr>
          <w:rFonts w:eastAsia="Times New Roman"/>
          <w:sz w:val="24"/>
          <w:szCs w:val="24"/>
        </w:rPr>
        <w:t xml:space="preserve">Outra situação que parece corroborar esse </w:t>
      </w:r>
      <w:r>
        <w:rPr>
          <w:rFonts w:eastAsia="Times New Roman"/>
          <w:sz w:val="24"/>
          <w:szCs w:val="24"/>
        </w:rPr>
        <w:t>argumento aconteceu em 1770, quando se travou uma contenda entre Kirkland e Sir William Johnson, e este foi incapaz de conter a invasão por colonos brancos no Vale de Susquehanna, território oneida considerado como “as melhores áreas para a prática da caça</w:t>
      </w:r>
      <w:r>
        <w:rPr>
          <w:rFonts w:eastAsia="Times New Roman"/>
          <w:sz w:val="24"/>
          <w:szCs w:val="24"/>
        </w:rPr>
        <w:t>” (MITRANO, 1993, p.23-</w:t>
      </w:r>
    </w:p>
    <w:p w14:paraId="13D2DB14" w14:textId="77777777" w:rsidR="001D5259" w:rsidRDefault="001D5259">
      <w:pPr>
        <w:spacing w:line="43" w:lineRule="exact"/>
        <w:rPr>
          <w:sz w:val="20"/>
          <w:szCs w:val="20"/>
        </w:rPr>
      </w:pPr>
    </w:p>
    <w:p w14:paraId="1B2B4232" w14:textId="7AFB332A" w:rsidR="001D5259" w:rsidRDefault="001D5259">
      <w:pPr>
        <w:spacing w:line="225" w:lineRule="auto"/>
        <w:ind w:left="1720" w:right="1040"/>
        <w:jc w:val="center"/>
        <w:rPr>
          <w:sz w:val="20"/>
          <w:szCs w:val="20"/>
        </w:rPr>
      </w:pPr>
    </w:p>
    <w:p w14:paraId="659726E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25760" behindDoc="1" locked="0" layoutInCell="0" allowOverlap="1" wp14:anchorId="13F2093A" wp14:editId="4758C26C">
                <wp:simplePos x="0" y="0"/>
                <wp:positionH relativeFrom="column">
                  <wp:posOffset>-609600</wp:posOffset>
                </wp:positionH>
                <wp:positionV relativeFrom="paragraph">
                  <wp:posOffset>48895</wp:posOffset>
                </wp:positionV>
                <wp:extent cx="6951980" cy="0"/>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397ECC8" id="Shape 123"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DUQKZ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2BCEC65" w14:textId="77777777" w:rsidR="001D5259" w:rsidRDefault="001D5259">
      <w:pPr>
        <w:sectPr w:rsidR="001D5259">
          <w:type w:val="continuous"/>
          <w:pgSz w:w="11900" w:h="16838"/>
          <w:pgMar w:top="287" w:right="1440" w:bottom="0" w:left="1440" w:header="0" w:footer="0" w:gutter="0"/>
          <w:cols w:space="720" w:equalWidth="0">
            <w:col w:w="9026"/>
          </w:cols>
        </w:sectPr>
      </w:pPr>
    </w:p>
    <w:p w14:paraId="54C5D587" w14:textId="77777777" w:rsidR="001D5259" w:rsidRDefault="00437B5C">
      <w:pPr>
        <w:ind w:left="8540"/>
        <w:rPr>
          <w:sz w:val="20"/>
          <w:szCs w:val="20"/>
        </w:rPr>
      </w:pPr>
      <w:bookmarkStart w:id="27" w:name="page28"/>
      <w:bookmarkEnd w:id="27"/>
      <w:r>
        <w:rPr>
          <w:rFonts w:ascii="Calibri" w:eastAsia="Calibri" w:hAnsi="Calibri" w:cs="Calibri"/>
          <w:sz w:val="21"/>
          <w:szCs w:val="21"/>
        </w:rPr>
        <w:lastRenderedPageBreak/>
        <w:t>22</w:t>
      </w:r>
    </w:p>
    <w:p w14:paraId="449D792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26784" behindDoc="1" locked="0" layoutInCell="0" allowOverlap="1" wp14:anchorId="33278699" wp14:editId="0E635B80">
                <wp:simplePos x="0" y="0"/>
                <wp:positionH relativeFrom="column">
                  <wp:posOffset>-609600</wp:posOffset>
                </wp:positionH>
                <wp:positionV relativeFrom="paragraph">
                  <wp:posOffset>-36830</wp:posOffset>
                </wp:positionV>
                <wp:extent cx="695198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30D5BB" id="Shape 124" o:spid="_x0000_s1026" style="position:absolute;z-index:-2521896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4K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vjzIGlIZV7&#10;WU6QPUPAhlCPbhuzQDG6l/DsxXekWnVTzAGGE2zsos1wUsjGYvfxarcaExOUnC/vp8sFTUVQ7e7D&#10;/H2+roLmcjZETJ+Utyx/tNxol82ABg7PmE7QCySn0RstN9qYEsT97tFEdgAa/KasM/sNzDg2UCP1&#10;8r4w39TwNUVd1t8orE70go22LV9cQdD0CuRHJ6lNaBJoc/omdcadfTtZlU3beXncxoufNOliw/lV&#10;5qf0Oi6nf/0765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UWP4K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27808" behindDoc="1" locked="0" layoutInCell="0" allowOverlap="1" wp14:anchorId="14B9EEA8" wp14:editId="3C055C80">
                <wp:simplePos x="0" y="0"/>
                <wp:positionH relativeFrom="column">
                  <wp:posOffset>-606425</wp:posOffset>
                </wp:positionH>
                <wp:positionV relativeFrom="paragraph">
                  <wp:posOffset>-40005</wp:posOffset>
                </wp:positionV>
                <wp:extent cx="0" cy="1008380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276E3F" id="Shape 125" o:spid="_x0000_s1026" style="position:absolute;z-index:-2521886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6vE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zW45c2BpSKUu&#10;yw6SZwjYUNaD28RMUIzuOTx58RMpVl0Fs4HhmDZ20eZ0YsjGIvfhIrcaExPk/PhpfsOZoMC0rhc3&#10;i7qMo4Lm/DhETF+Utyx/tNxol9WABvZPmHJ5aM4p2Y3eaLnWxhQj7rYPJrI90OTX5WQ29OQqzTg2&#10;tHxe390W5KsYvoaoy/kXhNWJVtho23KiQOe4VL0C+dlJqglNAm2O31TfuJNwR62yalsvD5t4FpRG&#10;XRo9rWXepdd2ef3y86x+A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rfq8S+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28832" behindDoc="1" locked="0" layoutInCell="0" allowOverlap="1" wp14:anchorId="34BA808E" wp14:editId="71E28A32">
                <wp:simplePos x="0" y="0"/>
                <wp:positionH relativeFrom="column">
                  <wp:posOffset>6339840</wp:posOffset>
                </wp:positionH>
                <wp:positionV relativeFrom="paragraph">
                  <wp:posOffset>-40005</wp:posOffset>
                </wp:positionV>
                <wp:extent cx="0" cy="1008380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D58EA5" id="Shape 126"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R/u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eTMgaUhlbos&#10;O0ieIWBDWQ9uFzNBMbrn8OTFd6RYdRPMBoYpbeyizenEkI1F7tNVbjUmJsj59v3yjjNBgXldr+5W&#10;dRlHBc3lcYiYPilvWf5oudEuqwENHJ8w5fLQXFKyG73RcquNKUY87B9MZEegyW/LyWzoyU2acWxo&#10;+bL+8K4g38TwJURdzt8grE60wkbblhMFOtNS9QrkRyepJjQJtJm+qb5xZ+EmrbJqey9Pu3gRlEZd&#10;Gj2vZd6ll3Z5/evn2fwE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BRxH+6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683EAB15" w14:textId="77777777" w:rsidR="001D5259" w:rsidRDefault="001D5259">
      <w:pPr>
        <w:sectPr w:rsidR="001D5259">
          <w:pgSz w:w="11900" w:h="16838"/>
          <w:pgMar w:top="287" w:right="1440" w:bottom="0" w:left="1440" w:header="0" w:footer="0" w:gutter="0"/>
          <w:cols w:space="720" w:equalWidth="0">
            <w:col w:w="9026"/>
          </w:cols>
        </w:sectPr>
      </w:pPr>
    </w:p>
    <w:p w14:paraId="47362882" w14:textId="77777777" w:rsidR="001D5259" w:rsidRDefault="001D5259">
      <w:pPr>
        <w:spacing w:line="200" w:lineRule="exact"/>
        <w:rPr>
          <w:sz w:val="20"/>
          <w:szCs w:val="20"/>
        </w:rPr>
      </w:pPr>
    </w:p>
    <w:p w14:paraId="03BCE1F1" w14:textId="77777777" w:rsidR="001D5259" w:rsidRDefault="001D5259">
      <w:pPr>
        <w:spacing w:line="200" w:lineRule="exact"/>
        <w:rPr>
          <w:sz w:val="20"/>
          <w:szCs w:val="20"/>
        </w:rPr>
      </w:pPr>
    </w:p>
    <w:p w14:paraId="00347E72" w14:textId="77777777" w:rsidR="001D5259" w:rsidRDefault="001D5259">
      <w:pPr>
        <w:spacing w:line="200" w:lineRule="exact"/>
        <w:rPr>
          <w:sz w:val="20"/>
          <w:szCs w:val="20"/>
        </w:rPr>
      </w:pPr>
    </w:p>
    <w:p w14:paraId="78E38F1D" w14:textId="77777777" w:rsidR="001D5259" w:rsidRDefault="001D5259">
      <w:pPr>
        <w:spacing w:line="277" w:lineRule="exact"/>
        <w:rPr>
          <w:sz w:val="20"/>
          <w:szCs w:val="20"/>
        </w:rPr>
      </w:pPr>
    </w:p>
    <w:p w14:paraId="4CF6321D" w14:textId="77777777" w:rsidR="001D5259" w:rsidRDefault="00437B5C">
      <w:pPr>
        <w:spacing w:line="357" w:lineRule="auto"/>
        <w:ind w:left="260" w:right="266"/>
        <w:jc w:val="both"/>
        <w:rPr>
          <w:sz w:val="20"/>
          <w:szCs w:val="20"/>
        </w:rPr>
      </w:pPr>
      <w:r>
        <w:rPr>
          <w:rFonts w:eastAsia="Times New Roman"/>
          <w:sz w:val="24"/>
          <w:szCs w:val="24"/>
        </w:rPr>
        <w:t>25). Re</w:t>
      </w:r>
      <w:r>
        <w:rPr>
          <w:rFonts w:eastAsia="Times New Roman"/>
          <w:sz w:val="24"/>
          <w:szCs w:val="24"/>
        </w:rPr>
        <w:t xml:space="preserve">ceosos quanto à eficácia do superintendente britânico, os caçadores e guerreiros oneidas decidiram tomar partido na situação e prestaram apoio a Kirkland, então em oposição direta a Johnson. Contudo, esta adesão foi apenas um meio do grupo militar mostrar </w:t>
      </w:r>
      <w:r>
        <w:rPr>
          <w:rFonts w:eastAsia="Times New Roman"/>
          <w:sz w:val="24"/>
          <w:szCs w:val="24"/>
        </w:rPr>
        <w:t>seu descontentamento, excepcionalmente, restrito a tal incidente e não a missão de Kirkland como um todo.</w:t>
      </w:r>
    </w:p>
    <w:p w14:paraId="1BED5E06" w14:textId="77777777" w:rsidR="001D5259" w:rsidRDefault="001D5259">
      <w:pPr>
        <w:spacing w:line="19" w:lineRule="exact"/>
        <w:rPr>
          <w:sz w:val="20"/>
          <w:szCs w:val="20"/>
        </w:rPr>
      </w:pPr>
    </w:p>
    <w:p w14:paraId="7C3CDDB3" w14:textId="77777777" w:rsidR="001D5259" w:rsidRDefault="00437B5C">
      <w:pPr>
        <w:spacing w:line="358" w:lineRule="auto"/>
        <w:ind w:left="260" w:right="266" w:firstLine="852"/>
        <w:jc w:val="both"/>
        <w:rPr>
          <w:sz w:val="20"/>
          <w:szCs w:val="20"/>
        </w:rPr>
      </w:pPr>
      <w:r>
        <w:rPr>
          <w:rFonts w:eastAsia="Times New Roman"/>
          <w:sz w:val="24"/>
          <w:szCs w:val="24"/>
        </w:rPr>
        <w:t>De fato, os líderes militares decidiram por não apoiar Kirkland de forma integral, principalmente porque ele preconizava um estilo de vida agrário (a</w:t>
      </w:r>
      <w:r>
        <w:rPr>
          <w:rFonts w:eastAsia="Times New Roman"/>
          <w:sz w:val="24"/>
          <w:szCs w:val="24"/>
        </w:rPr>
        <w:t>grarianismo), o que decorria suprimir a existência e consequentemente o prestígio, em desenvolvimento, dos caçadores e guerreiros. Enfim, Kirkland buscou estimular entre os oneidas a agricultura, em detrimento da caça e da guerra. Não fora o único missioná</w:t>
      </w:r>
      <w:r>
        <w:rPr>
          <w:rFonts w:eastAsia="Times New Roman"/>
          <w:sz w:val="24"/>
          <w:szCs w:val="24"/>
        </w:rPr>
        <w:t>rio a tomar esta posição desafiadora, já que, em sociedades indígenas, ambas as práticas não somente eram indissociáveis, como se constituíam “dois aspectos da mesma atividade” (AXTELL, 1985, p.58). Com isso, o grupo militar oneida não tinha razões para ap</w:t>
      </w:r>
      <w:r>
        <w:rPr>
          <w:rFonts w:eastAsia="Times New Roman"/>
          <w:sz w:val="24"/>
          <w:szCs w:val="24"/>
        </w:rPr>
        <w:t>oiar o missionário efetivamente, pelo menos, do período da sua chegada até o fim do processo de Independência Estadunidense (1766-1783).</w:t>
      </w:r>
    </w:p>
    <w:p w14:paraId="46120DD8" w14:textId="77777777" w:rsidR="001D5259" w:rsidRDefault="001D5259">
      <w:pPr>
        <w:spacing w:line="24" w:lineRule="exact"/>
        <w:rPr>
          <w:sz w:val="20"/>
          <w:szCs w:val="20"/>
        </w:rPr>
      </w:pPr>
    </w:p>
    <w:p w14:paraId="3DA9EE03" w14:textId="77777777" w:rsidR="001D5259" w:rsidRDefault="00437B5C">
      <w:pPr>
        <w:spacing w:line="358" w:lineRule="auto"/>
        <w:ind w:left="260" w:right="266" w:firstLine="852"/>
        <w:jc w:val="both"/>
        <w:rPr>
          <w:sz w:val="20"/>
          <w:szCs w:val="20"/>
        </w:rPr>
      </w:pPr>
      <w:r>
        <w:rPr>
          <w:rFonts w:eastAsia="Times New Roman"/>
          <w:sz w:val="24"/>
          <w:szCs w:val="24"/>
        </w:rPr>
        <w:t xml:space="preserve">Então, como se compôs o corpo de cristãos do gênero masculino convertidos por Kirkland? No que condiz ao período de antes e durante a Independência Estadunindense, a maioria dos oneidas que aderiram ao cristianismo missionário de Kirkland eram chefes ou </w:t>
      </w:r>
      <w:r>
        <w:rPr>
          <w:rFonts w:eastAsia="Times New Roman"/>
          <w:i/>
          <w:iCs/>
          <w:sz w:val="24"/>
          <w:szCs w:val="24"/>
        </w:rPr>
        <w:t>sa</w:t>
      </w:r>
      <w:r>
        <w:rPr>
          <w:rFonts w:eastAsia="Times New Roman"/>
          <w:i/>
          <w:iCs/>
          <w:sz w:val="24"/>
          <w:szCs w:val="24"/>
        </w:rPr>
        <w:t>chems</w:t>
      </w:r>
      <w:r>
        <w:rPr>
          <w:rFonts w:eastAsia="Times New Roman"/>
          <w:sz w:val="24"/>
          <w:szCs w:val="24"/>
        </w:rPr>
        <w:t>. Ao contrário dos guerreiros cristãos, cujo apoio à missão de Kirkland só foi identificado após a Independência. Antes disso, não há registros sobre a adesão de nenhum cristão guerreiro. Esta evidência corrobora, portanto, que os líderes oneidas trad</w:t>
      </w:r>
      <w:r>
        <w:rPr>
          <w:rFonts w:eastAsia="Times New Roman"/>
          <w:sz w:val="24"/>
          <w:szCs w:val="24"/>
        </w:rPr>
        <w:t>icionais estavam mais preocupados em preservar suas respectivas posições e status, utilizando o cristianismo mais como um meio para isso, do que propriamente estarem incomodados com as modificações que sua religião tradicional poderia sofrer.</w:t>
      </w:r>
    </w:p>
    <w:p w14:paraId="3B1CBB10" w14:textId="77777777" w:rsidR="001D5259" w:rsidRDefault="001D5259">
      <w:pPr>
        <w:spacing w:line="24" w:lineRule="exact"/>
        <w:rPr>
          <w:sz w:val="20"/>
          <w:szCs w:val="20"/>
        </w:rPr>
      </w:pPr>
    </w:p>
    <w:p w14:paraId="584123B6" w14:textId="77777777" w:rsidR="001D5259" w:rsidRDefault="00437B5C">
      <w:pPr>
        <w:spacing w:line="358" w:lineRule="auto"/>
        <w:ind w:left="260" w:right="266" w:firstLine="852"/>
        <w:jc w:val="both"/>
        <w:rPr>
          <w:sz w:val="20"/>
          <w:szCs w:val="20"/>
        </w:rPr>
      </w:pPr>
      <w:r>
        <w:rPr>
          <w:rFonts w:eastAsia="Times New Roman"/>
          <w:sz w:val="24"/>
          <w:szCs w:val="24"/>
        </w:rPr>
        <w:t xml:space="preserve">Já no plano </w:t>
      </w:r>
      <w:r>
        <w:rPr>
          <w:rFonts w:eastAsia="Times New Roman"/>
          <w:sz w:val="24"/>
          <w:szCs w:val="24"/>
        </w:rPr>
        <w:t>externo, frente a guerra de Independência Estadunidense que se mostrava iminente, em um primeiro momento, a 28 de junho de 1775, os oneidas declararam-se neutros. No entanto, no conselho iroquês que veio a ser convocado no Castelo Onondaga em janeiro de 17</w:t>
      </w:r>
      <w:r>
        <w:rPr>
          <w:rFonts w:eastAsia="Times New Roman"/>
          <w:sz w:val="24"/>
          <w:szCs w:val="24"/>
        </w:rPr>
        <w:t>77, as respectivas nações declararam oficialmente suas preferências: Mohawk, Seneca, Cayuga e Onondaga, enfim, a maioria das nações iroquesas, articulou-se em prol dos ingleses; enquanto Oneida e Tuscarora, embora sob uma pressão considerável, engajaram-se</w:t>
      </w:r>
      <w:r>
        <w:rPr>
          <w:rFonts w:eastAsia="Times New Roman"/>
          <w:sz w:val="24"/>
          <w:szCs w:val="24"/>
        </w:rPr>
        <w:t xml:space="preserve"> junto aos colonos. Deste modo, assim que se desfez o conselho, também chegou ao fim a Confederação Iroquesa.</w:t>
      </w:r>
    </w:p>
    <w:p w14:paraId="5603E138" w14:textId="77777777" w:rsidR="001D5259" w:rsidRDefault="001D5259">
      <w:pPr>
        <w:spacing w:line="200" w:lineRule="exact"/>
        <w:rPr>
          <w:sz w:val="20"/>
          <w:szCs w:val="20"/>
        </w:rPr>
      </w:pPr>
    </w:p>
    <w:p w14:paraId="6DE414F5" w14:textId="77777777" w:rsidR="001D5259" w:rsidRDefault="001D5259">
      <w:pPr>
        <w:spacing w:line="256" w:lineRule="exact"/>
        <w:rPr>
          <w:sz w:val="20"/>
          <w:szCs w:val="20"/>
        </w:rPr>
      </w:pPr>
    </w:p>
    <w:p w14:paraId="6204DF42" w14:textId="11E6BAC9" w:rsidR="001D5259" w:rsidRDefault="001D5259">
      <w:pPr>
        <w:spacing w:line="225" w:lineRule="auto"/>
        <w:ind w:left="1720" w:right="1040"/>
        <w:jc w:val="center"/>
        <w:rPr>
          <w:sz w:val="20"/>
          <w:szCs w:val="20"/>
        </w:rPr>
      </w:pPr>
    </w:p>
    <w:p w14:paraId="6FF5C25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29856" behindDoc="1" locked="0" layoutInCell="0" allowOverlap="1" wp14:anchorId="1ADC8C5D" wp14:editId="1A018A5A">
                <wp:simplePos x="0" y="0"/>
                <wp:positionH relativeFrom="column">
                  <wp:posOffset>-609600</wp:posOffset>
                </wp:positionH>
                <wp:positionV relativeFrom="paragraph">
                  <wp:posOffset>48895</wp:posOffset>
                </wp:positionV>
                <wp:extent cx="6951980"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1732F5" id="Shape 127"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vR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vnzIGlIZV7&#10;WU6QPUPAhlCPbhuzQDG6l/DsxXekWnVTzAGGE2zsos1wUsjGYvfxarcaExOUnC/vpssFTUVQ7cP9&#10;/H2+roLmcjZETJ+Utyx/tNxol82ABg7PmE7QCySn0RstN9qYEsT97tFEdgAa/KasM/sNzDg2UCP1&#10;8q4w39TwNUVd1t8orE70go22LV9cQdD0CuRHJ6lNaBJoc/omdcadfTtZlU3beXncxoufNOliw/lV&#10;5qf0Oi6nf/0765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O9ye9G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22C6103" w14:textId="77777777" w:rsidR="001D5259" w:rsidRDefault="001D5259">
      <w:pPr>
        <w:sectPr w:rsidR="001D5259">
          <w:type w:val="continuous"/>
          <w:pgSz w:w="11900" w:h="16838"/>
          <w:pgMar w:top="287" w:right="1440" w:bottom="0" w:left="1440" w:header="0" w:footer="0" w:gutter="0"/>
          <w:cols w:space="720" w:equalWidth="0">
            <w:col w:w="9026"/>
          </w:cols>
        </w:sectPr>
      </w:pPr>
    </w:p>
    <w:p w14:paraId="3B9283EF" w14:textId="77777777" w:rsidR="001D5259" w:rsidRDefault="00437B5C">
      <w:pPr>
        <w:ind w:left="8540"/>
        <w:rPr>
          <w:sz w:val="20"/>
          <w:szCs w:val="20"/>
        </w:rPr>
      </w:pPr>
      <w:bookmarkStart w:id="28" w:name="page29"/>
      <w:bookmarkEnd w:id="28"/>
      <w:r>
        <w:rPr>
          <w:rFonts w:ascii="Calibri" w:eastAsia="Calibri" w:hAnsi="Calibri" w:cs="Calibri"/>
          <w:sz w:val="21"/>
          <w:szCs w:val="21"/>
        </w:rPr>
        <w:lastRenderedPageBreak/>
        <w:t>23</w:t>
      </w:r>
    </w:p>
    <w:p w14:paraId="7EDC4B7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30880" behindDoc="1" locked="0" layoutInCell="0" allowOverlap="1" wp14:anchorId="48256BDF" wp14:editId="5EA8274C">
                <wp:simplePos x="0" y="0"/>
                <wp:positionH relativeFrom="column">
                  <wp:posOffset>-609600</wp:posOffset>
                </wp:positionH>
                <wp:positionV relativeFrom="paragraph">
                  <wp:posOffset>-36830</wp:posOffset>
                </wp:positionV>
                <wp:extent cx="6951980" cy="0"/>
                <wp:effectExtent l="0" t="0" r="0" b="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3C6399" id="Shape 128"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jSuQ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6NRObA0pHIv&#10;ywmyZwjYEOrBbWMWKEb3HJ68+IFUq26KOcBwgo1dtBlOCtlY7D5e7VZjYoKS8+XddLmgqQiqffg4&#10;f5+vq6C5nA0R02flLcsfLTfaZTOggcMTphP0Aslp9EbLjTamBHG/ezCRHYAGvynrzH4DM44N1Ei9&#10;vCvMNzV8TVGX9TcKqxO9YKNtyxdXEDS9AvnJSWoTmgTanL5JnXFn305WZdN2Xh638eInTbrYcH6V&#10;+Sm9jsvpl39n/Qs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Hr/CNK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31904" behindDoc="1" locked="0" layoutInCell="0" allowOverlap="1" wp14:anchorId="73F86DEA" wp14:editId="1C9DAC03">
                <wp:simplePos x="0" y="0"/>
                <wp:positionH relativeFrom="column">
                  <wp:posOffset>-606425</wp:posOffset>
                </wp:positionH>
                <wp:positionV relativeFrom="paragraph">
                  <wp:posOffset>-40005</wp:posOffset>
                </wp:positionV>
                <wp:extent cx="0" cy="1008380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594F6A" id="Shape 129" o:spid="_x0000_s1026" style="position:absolute;z-index:-25218457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lu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tLsZrecObA0pFKX&#10;ZQfJMwRsKOvebWImKEb3FB69+IUUq66C2cBwTBu7aHM6MWRjkftwkVuNiQlyfvw8v+FMUGBa14ub&#10;RV3GUUFzfhwipq/KW5Y/Wm60y2pAA/tHTLk8NOeU7EZvtFxrY4oRd9t7E9keaPLrcjIbenKVZhwb&#10;Wj6vbz8V5KsYvoSoy/kfhNWJVtho23KiQOe4VL0C+cVJqglNAm2O31TfuJNwR62yalsvD5t4FpRG&#10;XRo9rWXepZd2ef3886z+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JleW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32928" behindDoc="1" locked="0" layoutInCell="0" allowOverlap="1" wp14:anchorId="67DCA842" wp14:editId="172FDC86">
                <wp:simplePos x="0" y="0"/>
                <wp:positionH relativeFrom="column">
                  <wp:posOffset>6339840</wp:posOffset>
                </wp:positionH>
                <wp:positionV relativeFrom="paragraph">
                  <wp:posOffset>-40005</wp:posOffset>
                </wp:positionV>
                <wp:extent cx="0" cy="1008380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A34726" id="Shape 130"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gWvQ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jS7BenjwNKQSl2W&#10;HSTPELChrAe3i5mgGN1zePLiO1KsuglmA8OUNnbR5nRiyMYi9+kqtxoTE+R8+3654ExQYF7Xq8Wq&#10;LvUqaC6PQ8T0SXnL8kfLjXZZDWjg+IQpl4fmkpLd6I2WW21MMeJh/2AiOwJNfltOZkNPbtKMY0PL&#10;l/WHdwX5JoYvIepy/gZhdaIVNtq2nCjQmZaqVyA/Okk1oUmgzfRN9Y07CzdplVXbe3naxYugNOrS&#10;6Hkt8y69tMvrXz/P5ic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LQ3CBa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6448777C" w14:textId="77777777" w:rsidR="001D5259" w:rsidRDefault="001D5259">
      <w:pPr>
        <w:sectPr w:rsidR="001D5259">
          <w:pgSz w:w="11900" w:h="16838"/>
          <w:pgMar w:top="287" w:right="1440" w:bottom="0" w:left="1440" w:header="0" w:footer="0" w:gutter="0"/>
          <w:cols w:space="720" w:equalWidth="0">
            <w:col w:w="9026"/>
          </w:cols>
        </w:sectPr>
      </w:pPr>
    </w:p>
    <w:p w14:paraId="4B1CCD1A" w14:textId="77777777" w:rsidR="001D5259" w:rsidRDefault="001D5259">
      <w:pPr>
        <w:spacing w:line="200" w:lineRule="exact"/>
        <w:rPr>
          <w:sz w:val="20"/>
          <w:szCs w:val="20"/>
        </w:rPr>
      </w:pPr>
    </w:p>
    <w:p w14:paraId="2AF53E5B" w14:textId="77777777" w:rsidR="001D5259" w:rsidRDefault="001D5259">
      <w:pPr>
        <w:spacing w:line="200" w:lineRule="exact"/>
        <w:rPr>
          <w:sz w:val="20"/>
          <w:szCs w:val="20"/>
        </w:rPr>
      </w:pPr>
    </w:p>
    <w:p w14:paraId="1D65EFB8" w14:textId="77777777" w:rsidR="001D5259" w:rsidRDefault="001D5259">
      <w:pPr>
        <w:spacing w:line="200" w:lineRule="exact"/>
        <w:rPr>
          <w:sz w:val="20"/>
          <w:szCs w:val="20"/>
        </w:rPr>
      </w:pPr>
    </w:p>
    <w:p w14:paraId="6AAA2455" w14:textId="77777777" w:rsidR="001D5259" w:rsidRDefault="001D5259">
      <w:pPr>
        <w:spacing w:line="277" w:lineRule="exact"/>
        <w:rPr>
          <w:sz w:val="20"/>
          <w:szCs w:val="20"/>
        </w:rPr>
      </w:pPr>
    </w:p>
    <w:p w14:paraId="1C40BD74" w14:textId="77777777" w:rsidR="001D5259" w:rsidRDefault="00437B5C">
      <w:pPr>
        <w:spacing w:line="359" w:lineRule="auto"/>
        <w:ind w:left="260" w:right="266" w:firstLine="852"/>
        <w:jc w:val="both"/>
        <w:rPr>
          <w:sz w:val="20"/>
          <w:szCs w:val="20"/>
        </w:rPr>
      </w:pPr>
      <w:r>
        <w:rPr>
          <w:rFonts w:eastAsia="Times New Roman"/>
          <w:sz w:val="24"/>
          <w:szCs w:val="24"/>
        </w:rPr>
        <w:t>A participação efetiva dos oneidas no período das guerras da Independência Estadunidense se deu a partir do exercício de uma série de atividades: mensageiros, guias, intérprete</w:t>
      </w:r>
      <w:r>
        <w:rPr>
          <w:rFonts w:eastAsia="Times New Roman"/>
          <w:sz w:val="24"/>
          <w:szCs w:val="24"/>
        </w:rPr>
        <w:t>s, informantes, espiões, representantes diplomáticos e guerreiros. Quanto aos eventos, “eles participaram de duas batalhas principais (Oriskany e Saratoga), duas batalhas menores (Barren Hill e Klock's Field), um cerco (Ft. Stanwix) e uma campanha (Sulliva</w:t>
      </w:r>
      <w:r>
        <w:rPr>
          <w:rFonts w:eastAsia="Times New Roman"/>
          <w:sz w:val="24"/>
          <w:szCs w:val="24"/>
        </w:rPr>
        <w:t>n de 1779)” (LEVINSON, 1976, p.270). Ao final do processo de Independência, o Tratado de Fort Stanwix (1784) foi redigido em New York na tentativa de resolver as pendências ainda existentes entre os iroqueses e o recém-formado Estados Unidos da América. No</w:t>
      </w:r>
      <w:r>
        <w:rPr>
          <w:rFonts w:eastAsia="Times New Roman"/>
          <w:sz w:val="24"/>
          <w:szCs w:val="24"/>
        </w:rPr>
        <w:t xml:space="preserve"> entanto, muitos problemas, principalmente ligados a questões territoriais, estavam distantes de serem resolvidos naquele momento e se arrastaram através de Tratados até o final do século XVIII.</w:t>
      </w:r>
    </w:p>
    <w:p w14:paraId="7AB0C62E" w14:textId="77777777" w:rsidR="001D5259" w:rsidRDefault="001D5259">
      <w:pPr>
        <w:spacing w:line="15" w:lineRule="exact"/>
        <w:rPr>
          <w:sz w:val="20"/>
          <w:szCs w:val="20"/>
        </w:rPr>
      </w:pPr>
    </w:p>
    <w:p w14:paraId="6AAFD802" w14:textId="77777777" w:rsidR="001D5259" w:rsidRDefault="00437B5C">
      <w:pPr>
        <w:spacing w:line="358" w:lineRule="auto"/>
        <w:ind w:left="260" w:right="266" w:firstLine="852"/>
        <w:jc w:val="both"/>
        <w:rPr>
          <w:sz w:val="20"/>
          <w:szCs w:val="20"/>
        </w:rPr>
      </w:pPr>
      <w:r>
        <w:rPr>
          <w:rFonts w:eastAsia="Times New Roman"/>
          <w:sz w:val="24"/>
          <w:szCs w:val="24"/>
        </w:rPr>
        <w:t>Em razão dos fatos e argumentos narrados acima, pode-se perc</w:t>
      </w:r>
      <w:r>
        <w:rPr>
          <w:rFonts w:eastAsia="Times New Roman"/>
          <w:sz w:val="24"/>
          <w:szCs w:val="24"/>
        </w:rPr>
        <w:t>eber que antes de Kirkland adentrar em Oneida, outros religiosos já haviam realizado missões cristãs na região, o que, de certa forma, facilitou a aceitação de sua pessoa e suas ideias por parte dessa sociedade. Além disso, esta se encontrava em um momento</w:t>
      </w:r>
      <w:r>
        <w:rPr>
          <w:rFonts w:eastAsia="Times New Roman"/>
          <w:sz w:val="24"/>
          <w:szCs w:val="24"/>
        </w:rPr>
        <w:t xml:space="preserve"> frágil de crise interna entre dois grandes grupos sociais que disputavam o controle do poder político. E por isso, os líderes civis tradicionais em um esforço para recuperar o seu status em declínio, decidiram apoiar a missão de Kirkland.</w:t>
      </w:r>
    </w:p>
    <w:p w14:paraId="76FEA3F5" w14:textId="77777777" w:rsidR="001D5259" w:rsidRDefault="001D5259">
      <w:pPr>
        <w:spacing w:line="16" w:lineRule="exact"/>
        <w:rPr>
          <w:sz w:val="20"/>
          <w:szCs w:val="20"/>
        </w:rPr>
      </w:pPr>
    </w:p>
    <w:p w14:paraId="21E4E90A" w14:textId="77777777" w:rsidR="001D5259" w:rsidRDefault="00437B5C">
      <w:pPr>
        <w:spacing w:line="358" w:lineRule="auto"/>
        <w:ind w:left="260" w:right="266" w:firstLine="852"/>
        <w:jc w:val="both"/>
        <w:rPr>
          <w:sz w:val="20"/>
          <w:szCs w:val="20"/>
        </w:rPr>
      </w:pPr>
      <w:r>
        <w:rPr>
          <w:rFonts w:eastAsia="Times New Roman"/>
          <w:sz w:val="24"/>
          <w:szCs w:val="24"/>
        </w:rPr>
        <w:t>Obviamente, isso não tira o mérito de tamanha influência que Samuel Kirkland exerceu entre os oneidas, onde profundas transformações resultantes de sua atividade missionária eram latentes já em 1776 (quando se concluiu dez anos que Kirkland residia em Onei</w:t>
      </w:r>
      <w:r>
        <w:rPr>
          <w:rFonts w:eastAsia="Times New Roman"/>
          <w:sz w:val="24"/>
          <w:szCs w:val="24"/>
        </w:rPr>
        <w:t>da): além de alguns terem se tornado cristãos; outros passaram a se dedicar à carpintaria e à agricultura; e uma série de crianças frequentava a escola e era alfabetizada em inglês. Além disso, o comércio se desenvolveu indo além dos iroqueses e alcançando</w:t>
      </w:r>
      <w:r>
        <w:rPr>
          <w:rFonts w:eastAsia="Times New Roman"/>
          <w:sz w:val="24"/>
          <w:szCs w:val="24"/>
        </w:rPr>
        <w:t xml:space="preserve"> os europeus e os colonos.</w:t>
      </w:r>
    </w:p>
    <w:p w14:paraId="65CCE1FF" w14:textId="77777777" w:rsidR="001D5259" w:rsidRDefault="001D5259">
      <w:pPr>
        <w:spacing w:line="18" w:lineRule="exact"/>
        <w:rPr>
          <w:sz w:val="20"/>
          <w:szCs w:val="20"/>
        </w:rPr>
      </w:pPr>
    </w:p>
    <w:p w14:paraId="0006EAC7" w14:textId="77777777" w:rsidR="001D5259" w:rsidRDefault="00437B5C">
      <w:pPr>
        <w:spacing w:line="358" w:lineRule="auto"/>
        <w:ind w:left="260" w:right="266" w:firstLine="852"/>
        <w:jc w:val="both"/>
        <w:rPr>
          <w:sz w:val="20"/>
          <w:szCs w:val="20"/>
        </w:rPr>
      </w:pPr>
      <w:r>
        <w:rPr>
          <w:rFonts w:eastAsia="Times New Roman"/>
          <w:sz w:val="24"/>
          <w:szCs w:val="24"/>
        </w:rPr>
        <w:t>Portanto, antes da Independência Estadunidense, Oneida já havia estabelecido relações das mais diversas naturezas, não somente com outros grupos indígenas, assim como, missionários, europeus e colonos. Enquanto que, para os colo</w:t>
      </w:r>
      <w:r>
        <w:rPr>
          <w:rFonts w:eastAsia="Times New Roman"/>
          <w:sz w:val="24"/>
          <w:szCs w:val="24"/>
        </w:rPr>
        <w:t>nos, a aliança com Oneida os fortaleceu e evitou uma derrota logo no início da guerra, para os oneidas, apesar de serem reconhecidos como “os primeiros aliados”, significou o enfraquecimento dos vínculos com as outras nações confederadas iroquesas (com exc</w:t>
      </w:r>
      <w:r>
        <w:rPr>
          <w:rFonts w:eastAsia="Times New Roman"/>
          <w:sz w:val="24"/>
          <w:szCs w:val="24"/>
        </w:rPr>
        <w:t>eção de Tuscarora) e culminou com o fim da Confederação Iroquesa como uma força representativa no Estado de New York, assim como, o empobrecimento de sua própria nação.</w:t>
      </w:r>
    </w:p>
    <w:p w14:paraId="2469806E" w14:textId="77777777" w:rsidR="001D5259" w:rsidRDefault="001D5259">
      <w:pPr>
        <w:spacing w:line="44" w:lineRule="exact"/>
        <w:rPr>
          <w:sz w:val="20"/>
          <w:szCs w:val="20"/>
        </w:rPr>
      </w:pPr>
    </w:p>
    <w:p w14:paraId="7E70AEE9" w14:textId="5B98737B" w:rsidR="001D5259" w:rsidRDefault="001D5259">
      <w:pPr>
        <w:spacing w:line="225" w:lineRule="auto"/>
        <w:ind w:left="1720" w:right="1040"/>
        <w:jc w:val="center"/>
        <w:rPr>
          <w:sz w:val="20"/>
          <w:szCs w:val="20"/>
        </w:rPr>
      </w:pPr>
    </w:p>
    <w:p w14:paraId="43F31BE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33952" behindDoc="1" locked="0" layoutInCell="0" allowOverlap="1" wp14:anchorId="222BAD6A" wp14:editId="00A87FD9">
                <wp:simplePos x="0" y="0"/>
                <wp:positionH relativeFrom="column">
                  <wp:posOffset>-609600</wp:posOffset>
                </wp:positionH>
                <wp:positionV relativeFrom="paragraph">
                  <wp:posOffset>48895</wp:posOffset>
                </wp:positionV>
                <wp:extent cx="695198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28D829" id="Shape 131" o:spid="_x0000_s1026" style="position:absolute;z-index:-25218252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5OkugEAAIM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Sk2d1OOXNgaUjl&#10;XpYTZM8QsCHUg9vELFAc3HN48uInUq26KuYAwwg7dNFmOClkh2L38WK3OiQmKDlb3E0Xc5qKoNrH&#10;T7PbfF0FzflsiJi+KG9Z/mi50S6bAQ3snzCN0DMkp9EbLdfamBLE3fbBRLYHGvy6rBP7Fcw4NlAj&#10;9eKuMF/V8CVFXdZrFFYnesFG25bPLyBoegXys5PUJjQJtBm/SZ1xJ99Gq7JpWy+Pm3j2kyZdbDi9&#10;yvyUXsbl9J9/Z/U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DK7k6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0823F1D" w14:textId="77777777" w:rsidR="001D5259" w:rsidRDefault="001D5259">
      <w:pPr>
        <w:sectPr w:rsidR="001D5259">
          <w:type w:val="continuous"/>
          <w:pgSz w:w="11900" w:h="16838"/>
          <w:pgMar w:top="287" w:right="1440" w:bottom="0" w:left="1440" w:header="0" w:footer="0" w:gutter="0"/>
          <w:cols w:space="720" w:equalWidth="0">
            <w:col w:w="9026"/>
          </w:cols>
        </w:sectPr>
      </w:pPr>
    </w:p>
    <w:p w14:paraId="7FBC1F56" w14:textId="77777777" w:rsidR="001D5259" w:rsidRDefault="00437B5C">
      <w:pPr>
        <w:ind w:left="8540"/>
        <w:rPr>
          <w:sz w:val="20"/>
          <w:szCs w:val="20"/>
        </w:rPr>
      </w:pPr>
      <w:bookmarkStart w:id="29" w:name="page30"/>
      <w:bookmarkEnd w:id="29"/>
      <w:r>
        <w:rPr>
          <w:rFonts w:ascii="Calibri" w:eastAsia="Calibri" w:hAnsi="Calibri" w:cs="Calibri"/>
          <w:sz w:val="21"/>
          <w:szCs w:val="21"/>
        </w:rPr>
        <w:lastRenderedPageBreak/>
        <w:t>24</w:t>
      </w:r>
    </w:p>
    <w:p w14:paraId="6F0B245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34976" behindDoc="1" locked="0" layoutInCell="0" allowOverlap="1" wp14:anchorId="5B3D4E1E" wp14:editId="59EACE22">
                <wp:simplePos x="0" y="0"/>
                <wp:positionH relativeFrom="column">
                  <wp:posOffset>-609600</wp:posOffset>
                </wp:positionH>
                <wp:positionV relativeFrom="paragraph">
                  <wp:posOffset>-36830</wp:posOffset>
                </wp:positionV>
                <wp:extent cx="6951980"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606688" id="Shape 132" o:spid="_x0000_s1026" style="position:absolute;z-index:-25218150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Z/ugEAAIM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dzfjzIGlIZV7&#10;WU6QPUPAhlCPbhuzQDG6l/DsxXekWnVTzAGGE2zsos1wUsjGYvfxarcaExOUnC/vp8sFTUVQ7f2H&#10;+V2+roLmcjZETJ+Utyx/tNxol82ABg7PmE7QCySn0RstN9qYEsT97tFEdgAa/KasM/sNzDg2UCP1&#10;8r4w39TwNUVd1t8orE70go22LV9cQdD0CuRHJ6lNaBJoc/omdcadfTtZlU3beXncxoufNOliw/lV&#10;5qf0Oi6nf/0765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JkRZ/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36000" behindDoc="1" locked="0" layoutInCell="0" allowOverlap="1" wp14:anchorId="1FF2CF9C" wp14:editId="411364AB">
                <wp:simplePos x="0" y="0"/>
                <wp:positionH relativeFrom="column">
                  <wp:posOffset>-606425</wp:posOffset>
                </wp:positionH>
                <wp:positionV relativeFrom="paragraph">
                  <wp:posOffset>-40005</wp:posOffset>
                </wp:positionV>
                <wp:extent cx="0" cy="1008380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AD728D" id="Shape 133" o:spid="_x0000_s1026" style="position:absolute;z-index:-25218048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w8vQ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jS7xYIzB5aGVOqy&#10;7CB5hoANZT24XcwExeiew5MX35Fi1U0wGximtLGLNqcTQzYWuU9XudWYmCDn2/dLKikoMK/r1WJV&#10;l3FU0Fweh4jpk/KW5Y+WG+2yGtDA8QlTLg/NJSW70Rstt9qYYsTD/sFEdgSa/LaczIae3KQZx4aW&#10;L+sP7wryTQxfQtTl/A3C6kQrbLRtOVGgMy1Vr0B+dJJqQpNAm+mb6ht3Fm7SKqu29/K0ixdBadSl&#10;0fNa5l16aZfXv36ezU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Cpm8PL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37024" behindDoc="1" locked="0" layoutInCell="0" allowOverlap="1" wp14:anchorId="2009DB86" wp14:editId="353770A2">
                <wp:simplePos x="0" y="0"/>
                <wp:positionH relativeFrom="column">
                  <wp:posOffset>6339840</wp:posOffset>
                </wp:positionH>
                <wp:positionV relativeFrom="paragraph">
                  <wp:posOffset>-40005</wp:posOffset>
                </wp:positionV>
                <wp:extent cx="0" cy="1008380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0B4884" id="Shape 134" o:spid="_x0000_s1026" style="position:absolute;z-index:-25217945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ZwvgEAAIQDAAAOAAAAZHJzL2Uyb0RvYy54bWysU8lu2zAQvRfoPxC815Lj1H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5JmN7vlzIGlIZW6&#10;LDtIniFgQ1kPbhMzQTG65/DkxU+kWHUVzAaGY9rYRZvTiSEbi9yHi9xqTEyQ8/bTfMaZoMC0rhez&#10;RV3GUUFzfhwipi/KW5Y/Wm60y2pAA/snTLk8NOeU7EZvtFxrY4oRd9sHE9keaPLrcjIbenKVZhwb&#10;Wj6v7z4W5KsYvoaoy/kXhNWJVtho23KiQOe4VL0C+dlJqglNAm2O31TfuJNwR62yalsvD5t4FpRG&#10;XRo9rWXepdd2ef3y86x+A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cXkZw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97E38C9" w14:textId="77777777" w:rsidR="001D5259" w:rsidRDefault="001D5259">
      <w:pPr>
        <w:sectPr w:rsidR="001D5259">
          <w:pgSz w:w="11900" w:h="16838"/>
          <w:pgMar w:top="287" w:right="1440" w:bottom="0" w:left="1440" w:header="0" w:footer="0" w:gutter="0"/>
          <w:cols w:space="720" w:equalWidth="0">
            <w:col w:w="9026"/>
          </w:cols>
        </w:sectPr>
      </w:pPr>
    </w:p>
    <w:p w14:paraId="1A553164" w14:textId="77777777" w:rsidR="001D5259" w:rsidRDefault="001D5259">
      <w:pPr>
        <w:spacing w:line="200" w:lineRule="exact"/>
        <w:rPr>
          <w:sz w:val="20"/>
          <w:szCs w:val="20"/>
        </w:rPr>
      </w:pPr>
    </w:p>
    <w:p w14:paraId="51548FE9" w14:textId="77777777" w:rsidR="001D5259" w:rsidRDefault="001D5259">
      <w:pPr>
        <w:spacing w:line="200" w:lineRule="exact"/>
        <w:rPr>
          <w:sz w:val="20"/>
          <w:szCs w:val="20"/>
        </w:rPr>
      </w:pPr>
    </w:p>
    <w:p w14:paraId="3421BB88" w14:textId="77777777" w:rsidR="001D5259" w:rsidRDefault="001D5259">
      <w:pPr>
        <w:spacing w:line="200" w:lineRule="exact"/>
        <w:rPr>
          <w:sz w:val="20"/>
          <w:szCs w:val="20"/>
        </w:rPr>
      </w:pPr>
    </w:p>
    <w:p w14:paraId="0D241ABD" w14:textId="77777777" w:rsidR="001D5259" w:rsidRDefault="001D5259">
      <w:pPr>
        <w:spacing w:line="270" w:lineRule="exact"/>
        <w:rPr>
          <w:sz w:val="20"/>
          <w:szCs w:val="20"/>
        </w:rPr>
      </w:pPr>
    </w:p>
    <w:p w14:paraId="3D227F54" w14:textId="77777777" w:rsidR="001D5259" w:rsidRDefault="00437B5C">
      <w:pPr>
        <w:ind w:left="260"/>
        <w:rPr>
          <w:sz w:val="20"/>
          <w:szCs w:val="20"/>
        </w:rPr>
      </w:pPr>
      <w:r>
        <w:rPr>
          <w:rFonts w:eastAsia="Times New Roman"/>
          <w:b/>
          <w:bCs/>
          <w:sz w:val="24"/>
          <w:szCs w:val="24"/>
        </w:rPr>
        <w:t>REFERÊNCIAS BIBLIOGRÁFICAS</w:t>
      </w:r>
    </w:p>
    <w:p w14:paraId="6F7B9BF8" w14:textId="77777777" w:rsidR="001D5259" w:rsidRDefault="001D5259">
      <w:pPr>
        <w:spacing w:line="134" w:lineRule="exact"/>
        <w:rPr>
          <w:sz w:val="20"/>
          <w:szCs w:val="20"/>
        </w:rPr>
      </w:pPr>
    </w:p>
    <w:p w14:paraId="741B6CDB" w14:textId="77777777" w:rsidR="001D5259" w:rsidRDefault="00437B5C">
      <w:pPr>
        <w:ind w:left="260"/>
        <w:rPr>
          <w:sz w:val="20"/>
          <w:szCs w:val="20"/>
        </w:rPr>
      </w:pPr>
      <w:r>
        <w:rPr>
          <w:rFonts w:eastAsia="Times New Roman"/>
          <w:sz w:val="24"/>
          <w:szCs w:val="24"/>
        </w:rPr>
        <w:t xml:space="preserve">AXTELL, James. </w:t>
      </w:r>
      <w:r>
        <w:rPr>
          <w:rFonts w:eastAsia="Times New Roman"/>
          <w:i/>
          <w:iCs/>
          <w:sz w:val="24"/>
          <w:szCs w:val="24"/>
        </w:rPr>
        <w:t>The Invasion Within: The Contest of Cultures in Colonial North</w:t>
      </w:r>
    </w:p>
    <w:p w14:paraId="5B2BFFD3" w14:textId="77777777" w:rsidR="001D5259" w:rsidRDefault="001D5259">
      <w:pPr>
        <w:spacing w:line="38" w:lineRule="exact"/>
        <w:rPr>
          <w:sz w:val="20"/>
          <w:szCs w:val="20"/>
        </w:rPr>
      </w:pPr>
    </w:p>
    <w:p w14:paraId="42021BA4" w14:textId="77777777" w:rsidR="001D5259" w:rsidRDefault="00437B5C">
      <w:pPr>
        <w:ind w:left="260"/>
        <w:rPr>
          <w:sz w:val="20"/>
          <w:szCs w:val="20"/>
        </w:rPr>
      </w:pPr>
      <w:r>
        <w:rPr>
          <w:rFonts w:eastAsia="Times New Roman"/>
          <w:i/>
          <w:iCs/>
          <w:sz w:val="24"/>
          <w:szCs w:val="24"/>
        </w:rPr>
        <w:t>America</w:t>
      </w:r>
      <w:r>
        <w:rPr>
          <w:rFonts w:eastAsia="Times New Roman"/>
          <w:sz w:val="24"/>
          <w:szCs w:val="24"/>
        </w:rPr>
        <w:t>. New York and Oxford: Oxford University Press, 1985.</w:t>
      </w:r>
    </w:p>
    <w:p w14:paraId="65EB422F" w14:textId="77777777" w:rsidR="001D5259" w:rsidRDefault="001D5259">
      <w:pPr>
        <w:spacing w:line="216" w:lineRule="exact"/>
        <w:rPr>
          <w:sz w:val="20"/>
          <w:szCs w:val="20"/>
        </w:rPr>
      </w:pPr>
    </w:p>
    <w:p w14:paraId="0D56FC97" w14:textId="77777777" w:rsidR="001D5259" w:rsidRDefault="00437B5C">
      <w:pPr>
        <w:spacing w:line="262" w:lineRule="auto"/>
        <w:ind w:left="260" w:right="266"/>
        <w:jc w:val="both"/>
        <w:rPr>
          <w:sz w:val="20"/>
          <w:szCs w:val="20"/>
        </w:rPr>
      </w:pPr>
      <w:r>
        <w:rPr>
          <w:rFonts w:eastAsia="Times New Roman"/>
          <w:sz w:val="24"/>
          <w:szCs w:val="24"/>
        </w:rPr>
        <w:t xml:space="preserve">CAMPISI, Jack. </w:t>
      </w:r>
      <w:r>
        <w:rPr>
          <w:rFonts w:eastAsia="Times New Roman"/>
          <w:i/>
          <w:iCs/>
          <w:sz w:val="24"/>
          <w:szCs w:val="24"/>
        </w:rPr>
        <w:t>Ethnic Identity and Boundary Maintenance in Three Oneida</w:t>
      </w:r>
      <w:r>
        <w:rPr>
          <w:rFonts w:eastAsia="Times New Roman"/>
          <w:sz w:val="24"/>
          <w:szCs w:val="24"/>
        </w:rPr>
        <w:t xml:space="preserve"> </w:t>
      </w:r>
      <w:r>
        <w:rPr>
          <w:rFonts w:eastAsia="Times New Roman"/>
          <w:i/>
          <w:iCs/>
          <w:sz w:val="24"/>
          <w:szCs w:val="24"/>
        </w:rPr>
        <w:t>Communities</w:t>
      </w:r>
      <w:r>
        <w:rPr>
          <w:rFonts w:eastAsia="Times New Roman"/>
          <w:sz w:val="24"/>
          <w:szCs w:val="24"/>
        </w:rPr>
        <w:t>. State University of New York at Albany, 1974.</w:t>
      </w:r>
    </w:p>
    <w:p w14:paraId="5D24D577" w14:textId="77777777" w:rsidR="001D5259" w:rsidRDefault="001D5259">
      <w:pPr>
        <w:spacing w:line="192" w:lineRule="exact"/>
        <w:rPr>
          <w:sz w:val="20"/>
          <w:szCs w:val="20"/>
        </w:rPr>
      </w:pPr>
    </w:p>
    <w:p w14:paraId="691E214D" w14:textId="77777777" w:rsidR="001D5259" w:rsidRDefault="00437B5C">
      <w:pPr>
        <w:spacing w:line="262" w:lineRule="auto"/>
        <w:ind w:left="260" w:right="266"/>
        <w:jc w:val="both"/>
        <w:rPr>
          <w:sz w:val="20"/>
          <w:szCs w:val="20"/>
        </w:rPr>
      </w:pPr>
      <w:r>
        <w:rPr>
          <w:rFonts w:eastAsia="Times New Roman"/>
          <w:sz w:val="24"/>
          <w:szCs w:val="24"/>
        </w:rPr>
        <w:t xml:space="preserve">GRAYMONT, Barbara. </w:t>
      </w:r>
      <w:r>
        <w:rPr>
          <w:rFonts w:eastAsia="Times New Roman"/>
          <w:i/>
          <w:iCs/>
          <w:sz w:val="24"/>
          <w:szCs w:val="24"/>
        </w:rPr>
        <w:t xml:space="preserve">The Iroquois in the American </w:t>
      </w:r>
      <w:r>
        <w:rPr>
          <w:rFonts w:eastAsia="Times New Roman"/>
          <w:i/>
          <w:iCs/>
          <w:sz w:val="24"/>
          <w:szCs w:val="24"/>
        </w:rPr>
        <w:t>Revolution.</w:t>
      </w:r>
      <w:r>
        <w:rPr>
          <w:rFonts w:eastAsia="Times New Roman"/>
          <w:sz w:val="24"/>
          <w:szCs w:val="24"/>
        </w:rPr>
        <w:t xml:space="preserve"> Syracuse: Syracuse University Press, 1972.</w:t>
      </w:r>
    </w:p>
    <w:p w14:paraId="43F07677" w14:textId="77777777" w:rsidR="001D5259" w:rsidRDefault="001D5259">
      <w:pPr>
        <w:spacing w:line="180" w:lineRule="exact"/>
        <w:rPr>
          <w:sz w:val="20"/>
          <w:szCs w:val="20"/>
        </w:rPr>
      </w:pPr>
    </w:p>
    <w:p w14:paraId="7AFD97DB" w14:textId="77777777" w:rsidR="001D5259" w:rsidRDefault="00437B5C">
      <w:pPr>
        <w:ind w:left="260"/>
        <w:rPr>
          <w:sz w:val="20"/>
          <w:szCs w:val="20"/>
        </w:rPr>
      </w:pPr>
      <w:r>
        <w:rPr>
          <w:rFonts w:eastAsia="Times New Roman"/>
          <w:sz w:val="24"/>
          <w:szCs w:val="24"/>
        </w:rPr>
        <w:t xml:space="preserve">HALSEY, Francis. </w:t>
      </w:r>
      <w:r>
        <w:rPr>
          <w:rFonts w:eastAsia="Times New Roman"/>
          <w:i/>
          <w:iCs/>
          <w:sz w:val="24"/>
          <w:szCs w:val="24"/>
        </w:rPr>
        <w:t>The Old New York Frontier</w:t>
      </w:r>
      <w:r>
        <w:rPr>
          <w:rFonts w:eastAsia="Times New Roman"/>
          <w:sz w:val="24"/>
          <w:szCs w:val="24"/>
        </w:rPr>
        <w:t>. Port Washington, New York: Ira J.</w:t>
      </w:r>
    </w:p>
    <w:p w14:paraId="6DB7AA96" w14:textId="77777777" w:rsidR="001D5259" w:rsidRDefault="001D5259">
      <w:pPr>
        <w:spacing w:line="41" w:lineRule="exact"/>
        <w:rPr>
          <w:sz w:val="20"/>
          <w:szCs w:val="20"/>
        </w:rPr>
      </w:pPr>
    </w:p>
    <w:p w14:paraId="3A182A6A" w14:textId="77777777" w:rsidR="001D5259" w:rsidRDefault="00437B5C">
      <w:pPr>
        <w:ind w:left="260"/>
        <w:rPr>
          <w:sz w:val="20"/>
          <w:szCs w:val="20"/>
        </w:rPr>
      </w:pPr>
      <w:r>
        <w:rPr>
          <w:rFonts w:eastAsia="Times New Roman"/>
          <w:sz w:val="24"/>
          <w:szCs w:val="24"/>
        </w:rPr>
        <w:t>Friedman, Inc, 1901.</w:t>
      </w:r>
    </w:p>
    <w:p w14:paraId="4C1FE9F7" w14:textId="77777777" w:rsidR="001D5259" w:rsidRDefault="001D5259">
      <w:pPr>
        <w:spacing w:line="214" w:lineRule="exact"/>
        <w:rPr>
          <w:sz w:val="20"/>
          <w:szCs w:val="20"/>
        </w:rPr>
      </w:pPr>
    </w:p>
    <w:p w14:paraId="7F5F912D" w14:textId="77777777" w:rsidR="001D5259" w:rsidRDefault="00437B5C">
      <w:pPr>
        <w:spacing w:line="264" w:lineRule="auto"/>
        <w:ind w:left="260" w:right="266"/>
        <w:jc w:val="both"/>
        <w:rPr>
          <w:sz w:val="20"/>
          <w:szCs w:val="20"/>
        </w:rPr>
      </w:pPr>
      <w:r>
        <w:rPr>
          <w:rFonts w:eastAsia="Times New Roman"/>
          <w:sz w:val="24"/>
          <w:szCs w:val="24"/>
        </w:rPr>
        <w:t xml:space="preserve">LEVINSON, David. </w:t>
      </w:r>
      <w:r>
        <w:rPr>
          <w:rFonts w:eastAsia="Times New Roman"/>
          <w:i/>
          <w:iCs/>
          <w:sz w:val="24"/>
          <w:szCs w:val="24"/>
        </w:rPr>
        <w:t>An Explanation for the Oneida-Colonist Alliance in the American</w:t>
      </w:r>
      <w:r>
        <w:rPr>
          <w:rFonts w:eastAsia="Times New Roman"/>
          <w:sz w:val="24"/>
          <w:szCs w:val="24"/>
        </w:rPr>
        <w:t xml:space="preserve"> </w:t>
      </w:r>
      <w:r>
        <w:rPr>
          <w:rFonts w:eastAsia="Times New Roman"/>
          <w:i/>
          <w:iCs/>
          <w:sz w:val="24"/>
          <w:szCs w:val="24"/>
        </w:rPr>
        <w:t>Revolution</w:t>
      </w:r>
      <w:r>
        <w:rPr>
          <w:rFonts w:eastAsia="Times New Roman"/>
          <w:sz w:val="24"/>
          <w:szCs w:val="24"/>
        </w:rPr>
        <w:t>. In. Et</w:t>
      </w:r>
      <w:r>
        <w:rPr>
          <w:rFonts w:eastAsia="Times New Roman"/>
          <w:sz w:val="24"/>
          <w:szCs w:val="24"/>
        </w:rPr>
        <w:t>hnohistory v. 23, n. 3, 1976.</w:t>
      </w:r>
    </w:p>
    <w:p w14:paraId="1051737F" w14:textId="77777777" w:rsidR="001D5259" w:rsidRDefault="001D5259">
      <w:pPr>
        <w:spacing w:line="177" w:lineRule="exact"/>
        <w:rPr>
          <w:sz w:val="20"/>
          <w:szCs w:val="20"/>
        </w:rPr>
      </w:pPr>
    </w:p>
    <w:p w14:paraId="1FC88443" w14:textId="77777777" w:rsidR="001D5259" w:rsidRDefault="00437B5C">
      <w:pPr>
        <w:ind w:left="260"/>
        <w:rPr>
          <w:sz w:val="20"/>
          <w:szCs w:val="20"/>
        </w:rPr>
      </w:pPr>
      <w:r>
        <w:rPr>
          <w:rFonts w:eastAsia="Times New Roman"/>
          <w:sz w:val="24"/>
          <w:szCs w:val="24"/>
        </w:rPr>
        <w:t xml:space="preserve">MITRANO, James Gregory. </w:t>
      </w:r>
      <w:r>
        <w:rPr>
          <w:rFonts w:eastAsia="Times New Roman"/>
          <w:i/>
          <w:iCs/>
          <w:sz w:val="24"/>
          <w:szCs w:val="24"/>
        </w:rPr>
        <w:t>Samuel Kirkland's Mission to the Oneidas, 1766-1808</w:t>
      </w:r>
      <w:r>
        <w:rPr>
          <w:rFonts w:eastAsia="Times New Roman"/>
          <w:sz w:val="24"/>
          <w:szCs w:val="24"/>
        </w:rPr>
        <w:t>.</w:t>
      </w:r>
    </w:p>
    <w:p w14:paraId="6A86CFDC" w14:textId="77777777" w:rsidR="001D5259" w:rsidRDefault="001D5259">
      <w:pPr>
        <w:spacing w:line="38" w:lineRule="exact"/>
        <w:rPr>
          <w:sz w:val="20"/>
          <w:szCs w:val="20"/>
        </w:rPr>
      </w:pPr>
    </w:p>
    <w:p w14:paraId="50E11CBD" w14:textId="77777777" w:rsidR="001D5259" w:rsidRDefault="00437B5C">
      <w:pPr>
        <w:ind w:left="260"/>
        <w:rPr>
          <w:sz w:val="20"/>
          <w:szCs w:val="20"/>
        </w:rPr>
      </w:pPr>
      <w:r>
        <w:rPr>
          <w:rFonts w:eastAsia="Times New Roman"/>
          <w:sz w:val="24"/>
          <w:szCs w:val="24"/>
        </w:rPr>
        <w:t>Bethlehem, PA: Lehigh University, 1993.</w:t>
      </w:r>
    </w:p>
    <w:p w14:paraId="67185520" w14:textId="77777777" w:rsidR="001D5259" w:rsidRDefault="001D5259">
      <w:pPr>
        <w:spacing w:line="216" w:lineRule="exact"/>
        <w:rPr>
          <w:sz w:val="20"/>
          <w:szCs w:val="20"/>
        </w:rPr>
      </w:pPr>
    </w:p>
    <w:p w14:paraId="2B869DFE" w14:textId="77777777" w:rsidR="001D5259" w:rsidRDefault="00437B5C">
      <w:pPr>
        <w:spacing w:line="262" w:lineRule="auto"/>
        <w:ind w:left="260" w:right="266"/>
        <w:jc w:val="both"/>
        <w:rPr>
          <w:sz w:val="20"/>
          <w:szCs w:val="20"/>
        </w:rPr>
      </w:pPr>
      <w:r>
        <w:rPr>
          <w:rFonts w:eastAsia="Times New Roman"/>
          <w:sz w:val="24"/>
          <w:szCs w:val="24"/>
        </w:rPr>
        <w:t xml:space="preserve">MOHR, Walter. </w:t>
      </w:r>
      <w:r>
        <w:rPr>
          <w:rFonts w:eastAsia="Times New Roman"/>
          <w:i/>
          <w:iCs/>
          <w:sz w:val="24"/>
          <w:szCs w:val="24"/>
        </w:rPr>
        <w:t>Federal Indian Relations, 1774-1788</w:t>
      </w:r>
      <w:r>
        <w:rPr>
          <w:rFonts w:eastAsia="Times New Roman"/>
          <w:sz w:val="24"/>
          <w:szCs w:val="24"/>
        </w:rPr>
        <w:t>. Philadelphia: University of Pennsylvania Press, 1933.</w:t>
      </w:r>
    </w:p>
    <w:p w14:paraId="6667EC4B" w14:textId="77777777" w:rsidR="001D5259" w:rsidRDefault="001D5259">
      <w:pPr>
        <w:spacing w:line="180" w:lineRule="exact"/>
        <w:rPr>
          <w:sz w:val="20"/>
          <w:szCs w:val="20"/>
        </w:rPr>
      </w:pPr>
    </w:p>
    <w:p w14:paraId="3BE0DCFA" w14:textId="77777777" w:rsidR="001D5259" w:rsidRDefault="00437B5C">
      <w:pPr>
        <w:ind w:left="260"/>
        <w:rPr>
          <w:sz w:val="20"/>
          <w:szCs w:val="20"/>
        </w:rPr>
      </w:pPr>
      <w:r>
        <w:rPr>
          <w:rFonts w:eastAsia="Times New Roman"/>
          <w:sz w:val="24"/>
          <w:szCs w:val="24"/>
        </w:rPr>
        <w:t xml:space="preserve">O'CALLAGHAN, E. B. </w:t>
      </w:r>
      <w:r>
        <w:rPr>
          <w:rFonts w:eastAsia="Times New Roman"/>
          <w:i/>
          <w:iCs/>
          <w:sz w:val="24"/>
          <w:szCs w:val="24"/>
        </w:rPr>
        <w:t>Documents Relative to the Colonial History of New York State</w:t>
      </w:r>
      <w:r>
        <w:rPr>
          <w:rFonts w:eastAsia="Times New Roman"/>
          <w:sz w:val="24"/>
          <w:szCs w:val="24"/>
        </w:rPr>
        <w:t>.</w:t>
      </w:r>
    </w:p>
    <w:p w14:paraId="3C8A3398" w14:textId="77777777" w:rsidR="001D5259" w:rsidRDefault="001D5259">
      <w:pPr>
        <w:spacing w:line="38" w:lineRule="exact"/>
        <w:rPr>
          <w:sz w:val="20"/>
          <w:szCs w:val="20"/>
        </w:rPr>
      </w:pPr>
    </w:p>
    <w:p w14:paraId="1CEA20B8" w14:textId="77777777" w:rsidR="001D5259" w:rsidRDefault="00437B5C">
      <w:pPr>
        <w:ind w:left="260"/>
        <w:rPr>
          <w:sz w:val="20"/>
          <w:szCs w:val="20"/>
        </w:rPr>
      </w:pPr>
      <w:r>
        <w:rPr>
          <w:rFonts w:eastAsia="Times New Roman"/>
          <w:sz w:val="24"/>
          <w:szCs w:val="24"/>
        </w:rPr>
        <w:t>Albany: Weed, Parsons and Company. 1856-1887.</w:t>
      </w:r>
    </w:p>
    <w:p w14:paraId="5CF5E5CB" w14:textId="77777777" w:rsidR="001D5259" w:rsidRDefault="001D5259">
      <w:pPr>
        <w:spacing w:line="217" w:lineRule="exact"/>
        <w:rPr>
          <w:sz w:val="20"/>
          <w:szCs w:val="20"/>
        </w:rPr>
      </w:pPr>
    </w:p>
    <w:p w14:paraId="607D8A5D" w14:textId="77777777" w:rsidR="001D5259" w:rsidRDefault="00437B5C">
      <w:pPr>
        <w:spacing w:line="270" w:lineRule="auto"/>
        <w:ind w:left="260" w:right="266"/>
        <w:jc w:val="both"/>
        <w:rPr>
          <w:sz w:val="20"/>
          <w:szCs w:val="20"/>
        </w:rPr>
      </w:pPr>
      <w:r>
        <w:rPr>
          <w:rFonts w:eastAsia="Times New Roman"/>
          <w:sz w:val="24"/>
          <w:szCs w:val="24"/>
        </w:rPr>
        <w:t xml:space="preserve">PILKINGTON, Walter (ed.). </w:t>
      </w:r>
      <w:r>
        <w:rPr>
          <w:rFonts w:eastAsia="Times New Roman"/>
          <w:i/>
          <w:iCs/>
          <w:sz w:val="24"/>
          <w:szCs w:val="24"/>
        </w:rPr>
        <w:t>The Journals</w:t>
      </w:r>
      <w:r>
        <w:rPr>
          <w:rFonts w:eastAsia="Times New Roman"/>
          <w:sz w:val="24"/>
          <w:szCs w:val="24"/>
        </w:rPr>
        <w:t xml:space="preserve"> of </w:t>
      </w:r>
      <w:r>
        <w:rPr>
          <w:rFonts w:eastAsia="Times New Roman"/>
          <w:i/>
          <w:iCs/>
          <w:sz w:val="24"/>
          <w:szCs w:val="24"/>
        </w:rPr>
        <w:t>Samuel Kirkland</w:t>
      </w:r>
      <w:r>
        <w:rPr>
          <w:rFonts w:eastAsia="Times New Roman"/>
          <w:sz w:val="24"/>
          <w:szCs w:val="24"/>
        </w:rPr>
        <w:t xml:space="preserve">: </w:t>
      </w:r>
      <w:r>
        <w:rPr>
          <w:rFonts w:eastAsia="Times New Roman"/>
          <w:i/>
          <w:iCs/>
          <w:sz w:val="24"/>
          <w:szCs w:val="24"/>
        </w:rPr>
        <w:t>18th</w:t>
      </w:r>
      <w:r>
        <w:rPr>
          <w:rFonts w:eastAsia="Times New Roman"/>
          <w:sz w:val="24"/>
          <w:szCs w:val="24"/>
        </w:rPr>
        <w:t xml:space="preserve"> C</w:t>
      </w:r>
      <w:r>
        <w:rPr>
          <w:rFonts w:eastAsia="Times New Roman"/>
          <w:i/>
          <w:iCs/>
          <w:sz w:val="24"/>
          <w:szCs w:val="24"/>
        </w:rPr>
        <w:t>entury</w:t>
      </w:r>
      <w:r>
        <w:rPr>
          <w:rFonts w:eastAsia="Times New Roman"/>
          <w:sz w:val="24"/>
          <w:szCs w:val="24"/>
        </w:rPr>
        <w:t xml:space="preserve"> </w:t>
      </w:r>
      <w:r>
        <w:rPr>
          <w:rFonts w:eastAsia="Times New Roman"/>
          <w:i/>
          <w:iCs/>
          <w:sz w:val="24"/>
          <w:szCs w:val="24"/>
        </w:rPr>
        <w:t xml:space="preserve">Missionary </w:t>
      </w:r>
      <w:r>
        <w:rPr>
          <w:rFonts w:eastAsia="Times New Roman"/>
          <w:sz w:val="24"/>
          <w:szCs w:val="24"/>
        </w:rPr>
        <w:t>to the</w:t>
      </w:r>
      <w:r>
        <w:rPr>
          <w:rFonts w:eastAsia="Times New Roman"/>
          <w:i/>
          <w:iCs/>
          <w:sz w:val="24"/>
          <w:szCs w:val="24"/>
        </w:rPr>
        <w:t xml:space="preserve"> Iroquois</w:t>
      </w:r>
      <w:r>
        <w:rPr>
          <w:rFonts w:eastAsia="Times New Roman"/>
          <w:sz w:val="24"/>
          <w:szCs w:val="24"/>
        </w:rPr>
        <w:t>,</w:t>
      </w:r>
      <w:r>
        <w:rPr>
          <w:rFonts w:eastAsia="Times New Roman"/>
          <w:i/>
          <w:iCs/>
          <w:sz w:val="24"/>
          <w:szCs w:val="24"/>
        </w:rPr>
        <w:t xml:space="preserve"> Government Agent</w:t>
      </w:r>
      <w:r>
        <w:rPr>
          <w:rFonts w:eastAsia="Times New Roman"/>
          <w:sz w:val="24"/>
          <w:szCs w:val="24"/>
        </w:rPr>
        <w:t>,</w:t>
      </w:r>
      <w:r>
        <w:rPr>
          <w:rFonts w:eastAsia="Times New Roman"/>
          <w:i/>
          <w:iCs/>
          <w:sz w:val="24"/>
          <w:szCs w:val="24"/>
        </w:rPr>
        <w:t xml:space="preserve"> Father </w:t>
      </w:r>
      <w:r>
        <w:rPr>
          <w:rFonts w:eastAsia="Times New Roman"/>
          <w:sz w:val="24"/>
          <w:szCs w:val="24"/>
        </w:rPr>
        <w:t>of</w:t>
      </w:r>
      <w:r>
        <w:rPr>
          <w:rFonts w:eastAsia="Times New Roman"/>
          <w:i/>
          <w:iCs/>
          <w:sz w:val="24"/>
          <w:szCs w:val="24"/>
        </w:rPr>
        <w:t xml:space="preserve"> Hamilton College. </w:t>
      </w:r>
      <w:r>
        <w:rPr>
          <w:rFonts w:eastAsia="Times New Roman"/>
          <w:sz w:val="24"/>
          <w:szCs w:val="24"/>
        </w:rPr>
        <w:t>Clinton</w:t>
      </w:r>
      <w:r>
        <w:rPr>
          <w:rFonts w:eastAsia="Times New Roman"/>
          <w:i/>
          <w:iCs/>
          <w:sz w:val="24"/>
          <w:szCs w:val="24"/>
        </w:rPr>
        <w:t xml:space="preserve">, </w:t>
      </w:r>
      <w:r>
        <w:rPr>
          <w:rFonts w:eastAsia="Times New Roman"/>
          <w:sz w:val="24"/>
          <w:szCs w:val="24"/>
        </w:rPr>
        <w:t>NY: Hamilton College</w:t>
      </w:r>
      <w:r>
        <w:rPr>
          <w:rFonts w:eastAsia="Times New Roman"/>
          <w:i/>
          <w:iCs/>
          <w:sz w:val="24"/>
          <w:szCs w:val="24"/>
        </w:rPr>
        <w:t>,</w:t>
      </w:r>
      <w:r>
        <w:rPr>
          <w:rFonts w:eastAsia="Times New Roman"/>
          <w:sz w:val="24"/>
          <w:szCs w:val="24"/>
        </w:rPr>
        <w:t xml:space="preserve"> 1980.</w:t>
      </w:r>
    </w:p>
    <w:p w14:paraId="4B320806" w14:textId="77777777" w:rsidR="001D5259" w:rsidRDefault="001D5259">
      <w:pPr>
        <w:spacing w:line="200" w:lineRule="exact"/>
        <w:rPr>
          <w:sz w:val="20"/>
          <w:szCs w:val="20"/>
        </w:rPr>
      </w:pPr>
    </w:p>
    <w:p w14:paraId="596A99C8" w14:textId="77777777" w:rsidR="001D5259" w:rsidRDefault="001D5259">
      <w:pPr>
        <w:spacing w:line="200" w:lineRule="exact"/>
        <w:rPr>
          <w:sz w:val="20"/>
          <w:szCs w:val="20"/>
        </w:rPr>
      </w:pPr>
    </w:p>
    <w:p w14:paraId="699A720F" w14:textId="77777777" w:rsidR="001D5259" w:rsidRDefault="001D5259">
      <w:pPr>
        <w:spacing w:line="200" w:lineRule="exact"/>
        <w:rPr>
          <w:sz w:val="20"/>
          <w:szCs w:val="20"/>
        </w:rPr>
      </w:pPr>
    </w:p>
    <w:p w14:paraId="65169292" w14:textId="77777777" w:rsidR="001D5259" w:rsidRDefault="001D5259">
      <w:pPr>
        <w:spacing w:line="200" w:lineRule="exact"/>
        <w:rPr>
          <w:sz w:val="20"/>
          <w:szCs w:val="20"/>
        </w:rPr>
      </w:pPr>
    </w:p>
    <w:p w14:paraId="2E01E52C" w14:textId="77777777" w:rsidR="001D5259" w:rsidRDefault="001D5259">
      <w:pPr>
        <w:spacing w:line="200" w:lineRule="exact"/>
        <w:rPr>
          <w:sz w:val="20"/>
          <w:szCs w:val="20"/>
        </w:rPr>
      </w:pPr>
    </w:p>
    <w:p w14:paraId="19C1A5AC" w14:textId="77777777" w:rsidR="001D5259" w:rsidRDefault="001D5259">
      <w:pPr>
        <w:spacing w:line="200" w:lineRule="exact"/>
        <w:rPr>
          <w:sz w:val="20"/>
          <w:szCs w:val="20"/>
        </w:rPr>
      </w:pPr>
    </w:p>
    <w:p w14:paraId="34FD8569" w14:textId="77777777" w:rsidR="001D5259" w:rsidRDefault="001D5259">
      <w:pPr>
        <w:spacing w:line="200" w:lineRule="exact"/>
        <w:rPr>
          <w:sz w:val="20"/>
          <w:szCs w:val="20"/>
        </w:rPr>
      </w:pPr>
    </w:p>
    <w:p w14:paraId="7CF3E362" w14:textId="77777777" w:rsidR="001D5259" w:rsidRDefault="001D5259">
      <w:pPr>
        <w:spacing w:line="200" w:lineRule="exact"/>
        <w:rPr>
          <w:sz w:val="20"/>
          <w:szCs w:val="20"/>
        </w:rPr>
      </w:pPr>
    </w:p>
    <w:p w14:paraId="3367296D" w14:textId="77777777" w:rsidR="001D5259" w:rsidRDefault="001D5259">
      <w:pPr>
        <w:spacing w:line="200" w:lineRule="exact"/>
        <w:rPr>
          <w:sz w:val="20"/>
          <w:szCs w:val="20"/>
        </w:rPr>
      </w:pPr>
    </w:p>
    <w:p w14:paraId="17AD1A22" w14:textId="77777777" w:rsidR="001D5259" w:rsidRDefault="001D5259">
      <w:pPr>
        <w:spacing w:line="200" w:lineRule="exact"/>
        <w:rPr>
          <w:sz w:val="20"/>
          <w:szCs w:val="20"/>
        </w:rPr>
      </w:pPr>
    </w:p>
    <w:p w14:paraId="66D05487" w14:textId="77777777" w:rsidR="001D5259" w:rsidRDefault="001D5259">
      <w:pPr>
        <w:spacing w:line="200" w:lineRule="exact"/>
        <w:rPr>
          <w:sz w:val="20"/>
          <w:szCs w:val="20"/>
        </w:rPr>
      </w:pPr>
    </w:p>
    <w:p w14:paraId="6147B880" w14:textId="77777777" w:rsidR="001D5259" w:rsidRDefault="001D5259">
      <w:pPr>
        <w:spacing w:line="200" w:lineRule="exact"/>
        <w:rPr>
          <w:sz w:val="20"/>
          <w:szCs w:val="20"/>
        </w:rPr>
      </w:pPr>
    </w:p>
    <w:p w14:paraId="177DF133" w14:textId="77777777" w:rsidR="001D5259" w:rsidRDefault="001D5259">
      <w:pPr>
        <w:spacing w:line="200" w:lineRule="exact"/>
        <w:rPr>
          <w:sz w:val="20"/>
          <w:szCs w:val="20"/>
        </w:rPr>
      </w:pPr>
    </w:p>
    <w:p w14:paraId="559AFE2E" w14:textId="77777777" w:rsidR="001D5259" w:rsidRDefault="001D5259">
      <w:pPr>
        <w:spacing w:line="200" w:lineRule="exact"/>
        <w:rPr>
          <w:sz w:val="20"/>
          <w:szCs w:val="20"/>
        </w:rPr>
      </w:pPr>
    </w:p>
    <w:p w14:paraId="3615FD95" w14:textId="77777777" w:rsidR="001D5259" w:rsidRDefault="001D5259">
      <w:pPr>
        <w:spacing w:line="200" w:lineRule="exact"/>
        <w:rPr>
          <w:sz w:val="20"/>
          <w:szCs w:val="20"/>
        </w:rPr>
      </w:pPr>
    </w:p>
    <w:p w14:paraId="04AE12ED" w14:textId="77777777" w:rsidR="001D5259" w:rsidRDefault="001D5259">
      <w:pPr>
        <w:spacing w:line="200" w:lineRule="exact"/>
        <w:rPr>
          <w:sz w:val="20"/>
          <w:szCs w:val="20"/>
        </w:rPr>
      </w:pPr>
    </w:p>
    <w:p w14:paraId="2518C0C0" w14:textId="77777777" w:rsidR="001D5259" w:rsidRDefault="001D5259">
      <w:pPr>
        <w:spacing w:line="200" w:lineRule="exact"/>
        <w:rPr>
          <w:sz w:val="20"/>
          <w:szCs w:val="20"/>
        </w:rPr>
      </w:pPr>
    </w:p>
    <w:p w14:paraId="41A7577F" w14:textId="77777777" w:rsidR="001D5259" w:rsidRDefault="001D5259">
      <w:pPr>
        <w:spacing w:line="200" w:lineRule="exact"/>
        <w:rPr>
          <w:sz w:val="20"/>
          <w:szCs w:val="20"/>
        </w:rPr>
      </w:pPr>
    </w:p>
    <w:p w14:paraId="4BD4837E" w14:textId="77777777" w:rsidR="001D5259" w:rsidRDefault="001D5259">
      <w:pPr>
        <w:spacing w:line="200" w:lineRule="exact"/>
        <w:rPr>
          <w:sz w:val="20"/>
          <w:szCs w:val="20"/>
        </w:rPr>
      </w:pPr>
    </w:p>
    <w:p w14:paraId="32C5693E" w14:textId="77777777" w:rsidR="001D5259" w:rsidRDefault="001D5259">
      <w:pPr>
        <w:spacing w:line="200" w:lineRule="exact"/>
        <w:rPr>
          <w:sz w:val="20"/>
          <w:szCs w:val="20"/>
        </w:rPr>
      </w:pPr>
    </w:p>
    <w:p w14:paraId="5A633BA6" w14:textId="77777777" w:rsidR="001D5259" w:rsidRDefault="001D5259">
      <w:pPr>
        <w:spacing w:line="200" w:lineRule="exact"/>
        <w:rPr>
          <w:sz w:val="20"/>
          <w:szCs w:val="20"/>
        </w:rPr>
      </w:pPr>
    </w:p>
    <w:p w14:paraId="2BF43E20" w14:textId="77777777" w:rsidR="001D5259" w:rsidRDefault="001D5259">
      <w:pPr>
        <w:spacing w:line="200" w:lineRule="exact"/>
        <w:rPr>
          <w:sz w:val="20"/>
          <w:szCs w:val="20"/>
        </w:rPr>
      </w:pPr>
    </w:p>
    <w:p w14:paraId="54001DE7" w14:textId="77777777" w:rsidR="001D5259" w:rsidRDefault="001D5259">
      <w:pPr>
        <w:spacing w:line="200" w:lineRule="exact"/>
        <w:rPr>
          <w:sz w:val="20"/>
          <w:szCs w:val="20"/>
        </w:rPr>
      </w:pPr>
    </w:p>
    <w:p w14:paraId="2387FD50" w14:textId="77777777" w:rsidR="001D5259" w:rsidRDefault="001D5259">
      <w:pPr>
        <w:spacing w:line="200" w:lineRule="exact"/>
        <w:rPr>
          <w:sz w:val="20"/>
          <w:szCs w:val="20"/>
        </w:rPr>
      </w:pPr>
    </w:p>
    <w:p w14:paraId="330DAA19" w14:textId="77777777" w:rsidR="001D5259" w:rsidRDefault="001D5259">
      <w:pPr>
        <w:spacing w:line="200" w:lineRule="exact"/>
        <w:rPr>
          <w:sz w:val="20"/>
          <w:szCs w:val="20"/>
        </w:rPr>
      </w:pPr>
    </w:p>
    <w:p w14:paraId="2E43583A" w14:textId="77777777" w:rsidR="001D5259" w:rsidRDefault="001D5259">
      <w:pPr>
        <w:spacing w:line="200" w:lineRule="exact"/>
        <w:rPr>
          <w:sz w:val="20"/>
          <w:szCs w:val="20"/>
        </w:rPr>
      </w:pPr>
    </w:p>
    <w:p w14:paraId="689C660F" w14:textId="77777777" w:rsidR="001D5259" w:rsidRDefault="001D5259">
      <w:pPr>
        <w:spacing w:line="200" w:lineRule="exact"/>
        <w:rPr>
          <w:sz w:val="20"/>
          <w:szCs w:val="20"/>
        </w:rPr>
      </w:pPr>
    </w:p>
    <w:p w14:paraId="5304481B" w14:textId="77777777" w:rsidR="001D5259" w:rsidRDefault="001D5259">
      <w:pPr>
        <w:spacing w:line="200" w:lineRule="exact"/>
        <w:rPr>
          <w:sz w:val="20"/>
          <w:szCs w:val="20"/>
        </w:rPr>
      </w:pPr>
    </w:p>
    <w:p w14:paraId="664F1AE8" w14:textId="77777777" w:rsidR="001D5259" w:rsidRDefault="001D5259">
      <w:pPr>
        <w:spacing w:line="200" w:lineRule="exact"/>
        <w:rPr>
          <w:sz w:val="20"/>
          <w:szCs w:val="20"/>
        </w:rPr>
      </w:pPr>
    </w:p>
    <w:p w14:paraId="03C83417" w14:textId="77777777" w:rsidR="001D5259" w:rsidRDefault="001D5259">
      <w:pPr>
        <w:spacing w:line="200" w:lineRule="exact"/>
        <w:rPr>
          <w:sz w:val="20"/>
          <w:szCs w:val="20"/>
        </w:rPr>
      </w:pPr>
    </w:p>
    <w:p w14:paraId="328308DC" w14:textId="77777777" w:rsidR="001D5259" w:rsidRDefault="001D5259">
      <w:pPr>
        <w:spacing w:line="397" w:lineRule="exact"/>
        <w:rPr>
          <w:sz w:val="20"/>
          <w:szCs w:val="20"/>
        </w:rPr>
      </w:pPr>
    </w:p>
    <w:p w14:paraId="67F7A3BB" w14:textId="029313F3" w:rsidR="001D5259" w:rsidRDefault="001D5259">
      <w:pPr>
        <w:spacing w:line="225" w:lineRule="auto"/>
        <w:ind w:left="1720" w:right="1040"/>
        <w:jc w:val="center"/>
        <w:rPr>
          <w:sz w:val="20"/>
          <w:szCs w:val="20"/>
        </w:rPr>
      </w:pPr>
    </w:p>
    <w:p w14:paraId="2251258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38048" behindDoc="1" locked="0" layoutInCell="0" allowOverlap="1" wp14:anchorId="2AE8BF3C" wp14:editId="3DFD261B">
                <wp:simplePos x="0" y="0"/>
                <wp:positionH relativeFrom="column">
                  <wp:posOffset>-609600</wp:posOffset>
                </wp:positionH>
                <wp:positionV relativeFrom="paragraph">
                  <wp:posOffset>48895</wp:posOffset>
                </wp:positionV>
                <wp:extent cx="6951980" cy="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F29A6E" id="Shape 135" o:spid="_x0000_s1026" style="position:absolute;z-index:-2521784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cHs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Eua3f2MMweWhlTu&#10;ZTlB9gwBG0I9um3MAsXoXsKzF9+RatVNMQcYTrCxizbDSSEbi93Hq91qTExQcr6cTZcLmoqg2vsP&#10;8/t8XQXN5WyImD4pb1n+aLnRLpsBDRyeMZ2gF0hOozdabrQxJYj73aOJ7AA0+E1ZZ/YbmHFsoEbq&#10;5aww39TwNUVd1t8orE70go22LV9cQdD0CuRHJ6lNaBJoc/omdcadfTtZlU3beXncxoufNOliw/lV&#10;5qf0Oi6nf/0765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OjZwe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E19C220" w14:textId="77777777" w:rsidR="001D5259" w:rsidRDefault="001D5259">
      <w:pPr>
        <w:sectPr w:rsidR="001D5259">
          <w:type w:val="continuous"/>
          <w:pgSz w:w="11900" w:h="16838"/>
          <w:pgMar w:top="287" w:right="1440" w:bottom="0" w:left="1440" w:header="0" w:footer="0" w:gutter="0"/>
          <w:cols w:space="720" w:equalWidth="0">
            <w:col w:w="9026"/>
          </w:cols>
        </w:sectPr>
      </w:pPr>
    </w:p>
    <w:p w14:paraId="5D3918CB" w14:textId="77777777" w:rsidR="001D5259" w:rsidRDefault="00437B5C">
      <w:pPr>
        <w:ind w:left="8540"/>
        <w:rPr>
          <w:sz w:val="20"/>
          <w:szCs w:val="20"/>
        </w:rPr>
      </w:pPr>
      <w:bookmarkStart w:id="30" w:name="page31"/>
      <w:bookmarkEnd w:id="30"/>
      <w:r>
        <w:rPr>
          <w:rFonts w:ascii="Calibri" w:eastAsia="Calibri" w:hAnsi="Calibri" w:cs="Calibri"/>
          <w:sz w:val="21"/>
          <w:szCs w:val="21"/>
        </w:rPr>
        <w:lastRenderedPageBreak/>
        <w:t>25</w:t>
      </w:r>
    </w:p>
    <w:p w14:paraId="7279156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39072" behindDoc="1" locked="0" layoutInCell="0" allowOverlap="1" wp14:anchorId="33ABB453" wp14:editId="5D3197D0">
                <wp:simplePos x="0" y="0"/>
                <wp:positionH relativeFrom="column">
                  <wp:posOffset>-609600</wp:posOffset>
                </wp:positionH>
                <wp:positionV relativeFrom="paragraph">
                  <wp:posOffset>-36830</wp:posOffset>
                </wp:positionV>
                <wp:extent cx="6951980" cy="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13AC2B" id="Shape 136" o:spid="_x0000_s1026" style="position:absolute;z-index:-2521774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0Q3ugEAAIMDAAAOAAAAZHJzL2Uyb0RvYy54bWysU8tu2zAQvBfoPxC815KTxr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rczzhxYGlK5&#10;l+UE2TMEbAj14DYxCxSjew5PXvxEqlVXxRxgOMLGLtoMJ4VsLHYfLnarMTFBydnibrqY01QE1T5+&#10;mt3m6ypozmdDxPRFecvyR8uNdtkMaGD/hOkIPUNyGr3Rcq2NKUHcbR9MZHugwa/LOrFfwYxjAzVS&#10;L+4K81UNX1LUZb1GYXWiF2y0bfn8AoKmVyA/O0ltQpNAm+M3qTPu5NvRqmza1svDJp79pEkXG06v&#10;Mj+ll3E5/effWf0G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T80Q3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40096" behindDoc="1" locked="0" layoutInCell="0" allowOverlap="1" wp14:anchorId="5299E13A" wp14:editId="74623FAA">
                <wp:simplePos x="0" y="0"/>
                <wp:positionH relativeFrom="column">
                  <wp:posOffset>-606425</wp:posOffset>
                </wp:positionH>
                <wp:positionV relativeFrom="paragraph">
                  <wp:posOffset>-40005</wp:posOffset>
                </wp:positionV>
                <wp:extent cx="0" cy="1008380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C1A43D" id="Shape 137"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JavgEAAIQDAAAOAAAAZHJzL2Uyb0RvYy54bWysU8lu2zAQvRfoPxC815Lj1nE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5JmN7vlzIGlIZW6&#10;LDtIniFgQ1kPbhMzQTG65/DkxU+kWHUVzAaGY9rYRZvTiSEbi9yHi9xqTEyQ8+PtfMaZoMC0rhez&#10;RV3GUUFzfhwipi/KW5Y/Wm60y2pAA/snTLk8NOeU7EZvtFxrY4oRd9sHE9keaPLrcjIbenKVZhwb&#10;Wj6v7z4V5KsYvoaoy/kXhNWJVtho23KiQOe4VL0C+dlJqglNAm2O31TfuJNwR62yalsvD5t4FpRG&#10;XRo9rWXepdd2ef3y86x+A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Lw8l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41120" behindDoc="1" locked="0" layoutInCell="0" allowOverlap="1" wp14:anchorId="7831558A" wp14:editId="17AB87D8">
                <wp:simplePos x="0" y="0"/>
                <wp:positionH relativeFrom="column">
                  <wp:posOffset>6339840</wp:posOffset>
                </wp:positionH>
                <wp:positionV relativeFrom="paragraph">
                  <wp:posOffset>-40005</wp:posOffset>
                </wp:positionV>
                <wp:extent cx="0" cy="1008380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7B51E3" id="Shape 138"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JTavQ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jS7BY3KgaUhlbos&#10;O0ieIWBDWQ9uFzNBMbrn8OTFd6RYdRPMBoYpbeyizenEkI1F7tNVbjUmJsj59v1ywZmgwLyuV4tV&#10;XcZRQXN5HCKmT8pblj9abrTLakADxydMuTw0l5TsRm+03GpjihEP+wcT2RFo8ttyMht6cpNmHBta&#10;vqw/vCvINzF8CVGX8zcIqxOtsNG25USBzrRUvQL50UmqCU0CbaZvqm/cWbhJq6za3svTLl4EpVGX&#10;Rs9rmXfppV1e//p5Nj8B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OTklNq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2A374C0A" w14:textId="77777777" w:rsidR="001D5259" w:rsidRDefault="001D5259">
      <w:pPr>
        <w:sectPr w:rsidR="001D5259">
          <w:pgSz w:w="11900" w:h="16838"/>
          <w:pgMar w:top="287" w:right="1440" w:bottom="0" w:left="1440" w:header="0" w:footer="0" w:gutter="0"/>
          <w:cols w:space="720" w:equalWidth="0">
            <w:col w:w="9026"/>
          </w:cols>
        </w:sectPr>
      </w:pPr>
    </w:p>
    <w:p w14:paraId="266CEEE1" w14:textId="77777777" w:rsidR="001D5259" w:rsidRDefault="001D5259">
      <w:pPr>
        <w:spacing w:line="200" w:lineRule="exact"/>
        <w:rPr>
          <w:sz w:val="20"/>
          <w:szCs w:val="20"/>
        </w:rPr>
      </w:pPr>
    </w:p>
    <w:p w14:paraId="3C150003" w14:textId="77777777" w:rsidR="001D5259" w:rsidRDefault="001D5259">
      <w:pPr>
        <w:spacing w:line="200" w:lineRule="exact"/>
        <w:rPr>
          <w:sz w:val="20"/>
          <w:szCs w:val="20"/>
        </w:rPr>
      </w:pPr>
    </w:p>
    <w:p w14:paraId="0CAE3781" w14:textId="77777777" w:rsidR="001D5259" w:rsidRDefault="001D5259">
      <w:pPr>
        <w:spacing w:line="200" w:lineRule="exact"/>
        <w:rPr>
          <w:sz w:val="20"/>
          <w:szCs w:val="20"/>
        </w:rPr>
      </w:pPr>
    </w:p>
    <w:p w14:paraId="1293FD20" w14:textId="77777777" w:rsidR="001D5259" w:rsidRDefault="001D5259">
      <w:pPr>
        <w:spacing w:line="200" w:lineRule="exact"/>
        <w:rPr>
          <w:sz w:val="20"/>
          <w:szCs w:val="20"/>
        </w:rPr>
      </w:pPr>
    </w:p>
    <w:p w14:paraId="52625D03" w14:textId="77777777" w:rsidR="001D5259" w:rsidRDefault="001D5259">
      <w:pPr>
        <w:spacing w:line="200" w:lineRule="exact"/>
        <w:rPr>
          <w:sz w:val="20"/>
          <w:szCs w:val="20"/>
        </w:rPr>
      </w:pPr>
    </w:p>
    <w:p w14:paraId="22971242" w14:textId="77777777" w:rsidR="001D5259" w:rsidRDefault="001D5259">
      <w:pPr>
        <w:spacing w:line="297" w:lineRule="exact"/>
        <w:rPr>
          <w:sz w:val="20"/>
          <w:szCs w:val="20"/>
        </w:rPr>
      </w:pPr>
    </w:p>
    <w:p w14:paraId="18A44379" w14:textId="77777777" w:rsidR="001D5259" w:rsidRDefault="00437B5C">
      <w:pPr>
        <w:spacing w:line="309" w:lineRule="auto"/>
        <w:ind w:left="260" w:right="266"/>
        <w:jc w:val="center"/>
        <w:rPr>
          <w:sz w:val="20"/>
          <w:szCs w:val="20"/>
        </w:rPr>
      </w:pPr>
      <w:r>
        <w:rPr>
          <w:rFonts w:eastAsia="Times New Roman"/>
          <w:b/>
          <w:bCs/>
          <w:sz w:val="24"/>
          <w:szCs w:val="24"/>
        </w:rPr>
        <w:t>A REPRESENTAÇÃO DA CULTURA JOVEM DOS ANOS 60 ATRAVÉS DA PRODUÇÃO CINEMATOGRÁFICA</w:t>
      </w:r>
      <w:r>
        <w:rPr>
          <w:rFonts w:eastAsia="Times New Roman"/>
          <w:sz w:val="32"/>
          <w:szCs w:val="32"/>
          <w:vertAlign w:val="superscript"/>
        </w:rPr>
        <w:t>1</w:t>
      </w:r>
    </w:p>
    <w:p w14:paraId="70BD3619" w14:textId="77777777" w:rsidR="001D5259" w:rsidRDefault="001D5259">
      <w:pPr>
        <w:spacing w:line="200" w:lineRule="exact"/>
        <w:rPr>
          <w:sz w:val="20"/>
          <w:szCs w:val="20"/>
        </w:rPr>
      </w:pPr>
    </w:p>
    <w:p w14:paraId="25D13F51" w14:textId="77777777" w:rsidR="001D5259" w:rsidRDefault="001D5259">
      <w:pPr>
        <w:spacing w:line="200" w:lineRule="exact"/>
        <w:rPr>
          <w:sz w:val="20"/>
          <w:szCs w:val="20"/>
        </w:rPr>
      </w:pPr>
    </w:p>
    <w:p w14:paraId="6776BEFF" w14:textId="77777777" w:rsidR="001D5259" w:rsidRDefault="001D5259">
      <w:pPr>
        <w:spacing w:line="200" w:lineRule="exact"/>
        <w:rPr>
          <w:sz w:val="20"/>
          <w:szCs w:val="20"/>
        </w:rPr>
      </w:pPr>
    </w:p>
    <w:p w14:paraId="518A1BCB" w14:textId="77777777" w:rsidR="001D5259" w:rsidRDefault="001D5259">
      <w:pPr>
        <w:spacing w:line="210" w:lineRule="exact"/>
        <w:rPr>
          <w:sz w:val="20"/>
          <w:szCs w:val="20"/>
        </w:rPr>
      </w:pPr>
    </w:p>
    <w:p w14:paraId="3A592ED0" w14:textId="77777777" w:rsidR="001D5259" w:rsidRDefault="00437B5C">
      <w:pPr>
        <w:ind w:right="266"/>
        <w:jc w:val="right"/>
        <w:rPr>
          <w:sz w:val="20"/>
          <w:szCs w:val="20"/>
        </w:rPr>
      </w:pPr>
      <w:r>
        <w:rPr>
          <w:rFonts w:eastAsia="Times New Roman"/>
          <w:sz w:val="24"/>
          <w:szCs w:val="24"/>
        </w:rPr>
        <w:t>Carlos Vinicius Silva dos Santos</w:t>
      </w:r>
    </w:p>
    <w:p w14:paraId="0A65A2E7" w14:textId="77777777" w:rsidR="001D5259" w:rsidRDefault="001D5259">
      <w:pPr>
        <w:spacing w:line="137" w:lineRule="exact"/>
        <w:rPr>
          <w:sz w:val="20"/>
          <w:szCs w:val="20"/>
        </w:rPr>
      </w:pPr>
    </w:p>
    <w:p w14:paraId="78273A60" w14:textId="77777777" w:rsidR="001D5259" w:rsidRDefault="00437B5C">
      <w:pPr>
        <w:ind w:right="266"/>
        <w:jc w:val="right"/>
        <w:rPr>
          <w:sz w:val="20"/>
          <w:szCs w:val="20"/>
        </w:rPr>
      </w:pPr>
      <w:r>
        <w:rPr>
          <w:rFonts w:eastAsia="Times New Roman"/>
          <w:sz w:val="24"/>
          <w:szCs w:val="24"/>
        </w:rPr>
        <w:t>PPGHC/IH/UFRJ</w:t>
      </w:r>
    </w:p>
    <w:p w14:paraId="13F77980" w14:textId="77777777" w:rsidR="001D5259" w:rsidRDefault="001D5259">
      <w:pPr>
        <w:spacing w:line="139" w:lineRule="exact"/>
        <w:rPr>
          <w:sz w:val="20"/>
          <w:szCs w:val="20"/>
        </w:rPr>
      </w:pPr>
    </w:p>
    <w:p w14:paraId="17FCEA76" w14:textId="77777777" w:rsidR="001D5259" w:rsidRDefault="00437B5C">
      <w:pPr>
        <w:ind w:right="266"/>
        <w:jc w:val="right"/>
        <w:rPr>
          <w:sz w:val="20"/>
          <w:szCs w:val="20"/>
        </w:rPr>
      </w:pPr>
      <w:r>
        <w:rPr>
          <w:rFonts w:eastAsia="Times New Roman"/>
          <w:sz w:val="24"/>
          <w:szCs w:val="24"/>
        </w:rPr>
        <w:t>c.viniciussantos@gmail.com</w:t>
      </w:r>
    </w:p>
    <w:p w14:paraId="5CBB64DE" w14:textId="77777777" w:rsidR="001D5259" w:rsidRDefault="001D5259">
      <w:pPr>
        <w:spacing w:line="200" w:lineRule="exact"/>
        <w:rPr>
          <w:sz w:val="20"/>
          <w:szCs w:val="20"/>
        </w:rPr>
      </w:pPr>
    </w:p>
    <w:p w14:paraId="1C1974BD" w14:textId="77777777" w:rsidR="001D5259" w:rsidRDefault="001D5259">
      <w:pPr>
        <w:spacing w:line="357" w:lineRule="exact"/>
        <w:rPr>
          <w:sz w:val="20"/>
          <w:szCs w:val="20"/>
        </w:rPr>
      </w:pPr>
    </w:p>
    <w:p w14:paraId="17A03334" w14:textId="77777777" w:rsidR="001D5259" w:rsidRDefault="00437B5C">
      <w:pPr>
        <w:ind w:left="260"/>
        <w:rPr>
          <w:sz w:val="20"/>
          <w:szCs w:val="20"/>
        </w:rPr>
      </w:pPr>
      <w:r>
        <w:rPr>
          <w:rFonts w:eastAsia="Times New Roman"/>
          <w:b/>
          <w:bCs/>
          <w:sz w:val="24"/>
          <w:szCs w:val="24"/>
        </w:rPr>
        <w:t>RESUMO</w:t>
      </w:r>
    </w:p>
    <w:p w14:paraId="77D922BC" w14:textId="77777777" w:rsidR="001D5259" w:rsidRDefault="001D5259">
      <w:pPr>
        <w:spacing w:line="144" w:lineRule="exact"/>
        <w:rPr>
          <w:sz w:val="20"/>
          <w:szCs w:val="20"/>
        </w:rPr>
      </w:pPr>
    </w:p>
    <w:p w14:paraId="6016861F" w14:textId="77777777" w:rsidR="001D5259" w:rsidRDefault="00437B5C">
      <w:pPr>
        <w:spacing w:line="358" w:lineRule="auto"/>
        <w:ind w:left="260" w:right="266" w:firstLine="852"/>
        <w:jc w:val="both"/>
        <w:rPr>
          <w:sz w:val="20"/>
          <w:szCs w:val="20"/>
        </w:rPr>
      </w:pPr>
      <w:r>
        <w:rPr>
          <w:rFonts w:eastAsia="Times New Roman"/>
          <w:sz w:val="24"/>
          <w:szCs w:val="24"/>
        </w:rPr>
        <w:t>A comunicação analisa os processos envolvidos na representação da cultura juvenil, pela indústria midiática, na produção cinematográfica dos Estados Unidos na década de 1960. Neste período, a sociedade americana encontr</w:t>
      </w:r>
      <w:r>
        <w:rPr>
          <w:rFonts w:eastAsia="Times New Roman"/>
          <w:sz w:val="24"/>
          <w:szCs w:val="24"/>
        </w:rPr>
        <w:t>ava-se em um contexto de profundas transformações, tanto no âmbito sociocultural, quanto político-econômico, no qual se consolidam demandas surgidas a partir do fim da Segunda Guerra Mundial, bem como ao longo dos anos 1950, com os movimentos juvenis, femi</w:t>
      </w:r>
      <w:r>
        <w:rPr>
          <w:rFonts w:eastAsia="Times New Roman"/>
          <w:sz w:val="24"/>
          <w:szCs w:val="24"/>
        </w:rPr>
        <w:t>nistas e étnicos assumindo posição de protagonistas no cenário político.</w:t>
      </w:r>
    </w:p>
    <w:p w14:paraId="5B244EF8" w14:textId="77777777" w:rsidR="001D5259" w:rsidRDefault="001D5259">
      <w:pPr>
        <w:spacing w:line="6" w:lineRule="exact"/>
        <w:rPr>
          <w:sz w:val="20"/>
          <w:szCs w:val="20"/>
        </w:rPr>
      </w:pPr>
    </w:p>
    <w:p w14:paraId="1AF655AA" w14:textId="77777777" w:rsidR="001D5259" w:rsidRDefault="00437B5C">
      <w:pPr>
        <w:ind w:left="1120"/>
        <w:rPr>
          <w:sz w:val="20"/>
          <w:szCs w:val="20"/>
        </w:rPr>
      </w:pPr>
      <w:r>
        <w:rPr>
          <w:rFonts w:eastAsia="Times New Roman"/>
          <w:sz w:val="24"/>
          <w:szCs w:val="24"/>
        </w:rPr>
        <w:t>Considerando-se os títulos de temática juvenil, produzidos pela indústria do</w:t>
      </w:r>
    </w:p>
    <w:p w14:paraId="77411EDD" w14:textId="77777777" w:rsidR="001D5259" w:rsidRDefault="001D5259">
      <w:pPr>
        <w:spacing w:line="137" w:lineRule="exact"/>
        <w:rPr>
          <w:sz w:val="20"/>
          <w:szCs w:val="20"/>
        </w:rPr>
      </w:pPr>
    </w:p>
    <w:p w14:paraId="184A08C3" w14:textId="77777777" w:rsidR="001D5259" w:rsidRDefault="00437B5C">
      <w:pPr>
        <w:ind w:left="260"/>
        <w:rPr>
          <w:sz w:val="20"/>
          <w:szCs w:val="20"/>
        </w:rPr>
      </w:pPr>
      <w:r>
        <w:rPr>
          <w:rFonts w:eastAsia="Times New Roman"/>
          <w:sz w:val="24"/>
          <w:szCs w:val="24"/>
        </w:rPr>
        <w:t>cinema hollywoodiano, o exame pretende abordar e problematizar a maneira como a</w:t>
      </w:r>
    </w:p>
    <w:p w14:paraId="6B3ED9B5" w14:textId="77777777" w:rsidR="001D5259" w:rsidRDefault="001D5259">
      <w:pPr>
        <w:spacing w:line="139" w:lineRule="exact"/>
        <w:rPr>
          <w:sz w:val="20"/>
          <w:szCs w:val="20"/>
        </w:rPr>
      </w:pPr>
    </w:p>
    <w:p w14:paraId="6532EFC9" w14:textId="77777777" w:rsidR="001D5259" w:rsidRDefault="00437B5C">
      <w:pPr>
        <w:ind w:left="260"/>
        <w:rPr>
          <w:sz w:val="20"/>
          <w:szCs w:val="20"/>
        </w:rPr>
      </w:pPr>
      <w:r>
        <w:rPr>
          <w:rFonts w:eastAsia="Times New Roman"/>
          <w:sz w:val="24"/>
          <w:szCs w:val="24"/>
        </w:rPr>
        <w:t>cultura jovem que se fo</w:t>
      </w:r>
      <w:r>
        <w:rPr>
          <w:rFonts w:eastAsia="Times New Roman"/>
          <w:sz w:val="24"/>
          <w:szCs w:val="24"/>
        </w:rPr>
        <w:t>rtalece é absorvida pela indústria cultural, sendo gestado um</w:t>
      </w:r>
    </w:p>
    <w:p w14:paraId="6E25D5BF" w14:textId="77777777" w:rsidR="001D5259" w:rsidRDefault="001D5259">
      <w:pPr>
        <w:spacing w:line="137" w:lineRule="exact"/>
        <w:rPr>
          <w:sz w:val="20"/>
          <w:szCs w:val="20"/>
        </w:rPr>
      </w:pPr>
    </w:p>
    <w:p w14:paraId="3C85F786" w14:textId="77777777" w:rsidR="001D5259" w:rsidRDefault="00437B5C">
      <w:pPr>
        <w:tabs>
          <w:tab w:val="left" w:pos="1600"/>
          <w:tab w:val="left" w:pos="2660"/>
          <w:tab w:val="left" w:pos="3500"/>
          <w:tab w:val="left" w:pos="3940"/>
          <w:tab w:val="left" w:pos="4820"/>
          <w:tab w:val="left" w:pos="5380"/>
          <w:tab w:val="left" w:pos="5660"/>
          <w:tab w:val="left" w:pos="6840"/>
          <w:tab w:val="left" w:pos="7220"/>
          <w:tab w:val="left" w:pos="8500"/>
        </w:tabs>
        <w:ind w:left="260"/>
        <w:rPr>
          <w:sz w:val="20"/>
          <w:szCs w:val="20"/>
        </w:rPr>
      </w:pPr>
      <w:r>
        <w:rPr>
          <w:rFonts w:eastAsia="Times New Roman"/>
          <w:sz w:val="24"/>
          <w:szCs w:val="24"/>
        </w:rPr>
        <w:t>determinado</w:t>
      </w:r>
      <w:r>
        <w:rPr>
          <w:rFonts w:eastAsia="Times New Roman"/>
          <w:sz w:val="24"/>
          <w:szCs w:val="24"/>
        </w:rPr>
        <w:tab/>
        <w:t>arquétipo</w:t>
      </w:r>
      <w:r>
        <w:rPr>
          <w:rFonts w:eastAsia="Times New Roman"/>
          <w:sz w:val="24"/>
          <w:szCs w:val="24"/>
        </w:rPr>
        <w:tab/>
        <w:t>juvenil</w:t>
      </w:r>
      <w:r>
        <w:rPr>
          <w:rFonts w:eastAsia="Times New Roman"/>
          <w:sz w:val="24"/>
          <w:szCs w:val="24"/>
        </w:rPr>
        <w:tab/>
        <w:t>em</w:t>
      </w:r>
      <w:r>
        <w:rPr>
          <w:rFonts w:eastAsia="Times New Roman"/>
          <w:sz w:val="24"/>
          <w:szCs w:val="24"/>
        </w:rPr>
        <w:tab/>
        <w:t>contato</w:t>
      </w:r>
      <w:r>
        <w:rPr>
          <w:rFonts w:eastAsia="Times New Roman"/>
          <w:sz w:val="24"/>
          <w:szCs w:val="24"/>
        </w:rPr>
        <w:tab/>
        <w:t>com</w:t>
      </w:r>
      <w:r>
        <w:rPr>
          <w:rFonts w:eastAsia="Times New Roman"/>
          <w:sz w:val="24"/>
          <w:szCs w:val="24"/>
        </w:rPr>
        <w:tab/>
        <w:t>a</w:t>
      </w:r>
      <w:r>
        <w:rPr>
          <w:rFonts w:eastAsia="Times New Roman"/>
          <w:sz w:val="24"/>
          <w:szCs w:val="24"/>
        </w:rPr>
        <w:tab/>
        <w:t>conjuntura</w:t>
      </w:r>
      <w:r>
        <w:rPr>
          <w:rFonts w:eastAsia="Times New Roman"/>
          <w:sz w:val="24"/>
          <w:szCs w:val="24"/>
        </w:rPr>
        <w:tab/>
        <w:t>de</w:t>
      </w:r>
      <w:r>
        <w:rPr>
          <w:rFonts w:eastAsia="Times New Roman"/>
          <w:sz w:val="24"/>
          <w:szCs w:val="24"/>
        </w:rPr>
        <w:tab/>
        <w:t>contestação</w:t>
      </w:r>
      <w:r>
        <w:rPr>
          <w:rFonts w:eastAsia="Times New Roman"/>
          <w:sz w:val="24"/>
          <w:szCs w:val="24"/>
        </w:rPr>
        <w:tab/>
        <w:t>do</w:t>
      </w:r>
    </w:p>
    <w:p w14:paraId="7A75A253" w14:textId="77777777" w:rsidR="001D5259" w:rsidRDefault="001D5259">
      <w:pPr>
        <w:spacing w:line="139" w:lineRule="exact"/>
        <w:rPr>
          <w:sz w:val="20"/>
          <w:szCs w:val="20"/>
        </w:rPr>
      </w:pPr>
    </w:p>
    <w:p w14:paraId="0DE13168" w14:textId="77777777" w:rsidR="001D5259" w:rsidRDefault="00437B5C">
      <w:pPr>
        <w:ind w:left="260"/>
        <w:rPr>
          <w:sz w:val="20"/>
          <w:szCs w:val="20"/>
        </w:rPr>
      </w:pPr>
      <w:r>
        <w:rPr>
          <w:rFonts w:eastAsia="Times New Roman"/>
          <w:sz w:val="24"/>
          <w:szCs w:val="24"/>
        </w:rPr>
        <w:t>momento.  Ao  invés  de  se  deter  na  análise  pormenorizada  de  determinadas  obras</w:t>
      </w:r>
    </w:p>
    <w:p w14:paraId="133121F3" w14:textId="77777777" w:rsidR="001D5259" w:rsidRDefault="001D5259">
      <w:pPr>
        <w:spacing w:line="137" w:lineRule="exact"/>
        <w:rPr>
          <w:sz w:val="20"/>
          <w:szCs w:val="20"/>
        </w:rPr>
      </w:pPr>
    </w:p>
    <w:p w14:paraId="5EF01F79" w14:textId="77777777" w:rsidR="001D5259" w:rsidRDefault="00437B5C">
      <w:pPr>
        <w:ind w:left="260"/>
        <w:rPr>
          <w:sz w:val="20"/>
          <w:szCs w:val="20"/>
        </w:rPr>
      </w:pPr>
      <w:r>
        <w:rPr>
          <w:rFonts w:eastAsia="Times New Roman"/>
          <w:sz w:val="24"/>
          <w:szCs w:val="24"/>
        </w:rPr>
        <w:t>cinematográficas, busca-se investigar como a mídia fílmica veiculou uma representação</w:t>
      </w:r>
    </w:p>
    <w:p w14:paraId="3CF447A3" w14:textId="77777777" w:rsidR="001D5259" w:rsidRDefault="001D5259">
      <w:pPr>
        <w:spacing w:line="139" w:lineRule="exact"/>
        <w:rPr>
          <w:sz w:val="20"/>
          <w:szCs w:val="20"/>
        </w:rPr>
      </w:pPr>
    </w:p>
    <w:p w14:paraId="026D1A86" w14:textId="77777777" w:rsidR="001D5259" w:rsidRDefault="00437B5C">
      <w:pPr>
        <w:tabs>
          <w:tab w:val="left" w:pos="1060"/>
          <w:tab w:val="left" w:pos="2220"/>
          <w:tab w:val="left" w:pos="2720"/>
          <w:tab w:val="left" w:pos="3540"/>
          <w:tab w:val="left" w:pos="4000"/>
          <w:tab w:val="left" w:pos="4360"/>
          <w:tab w:val="left" w:pos="5440"/>
          <w:tab w:val="left" w:pos="6120"/>
          <w:tab w:val="left" w:pos="6380"/>
          <w:tab w:val="left" w:pos="7300"/>
          <w:tab w:val="left" w:pos="8520"/>
        </w:tabs>
        <w:ind w:left="260"/>
        <w:rPr>
          <w:sz w:val="20"/>
          <w:szCs w:val="20"/>
        </w:rPr>
      </w:pPr>
      <w:r>
        <w:rPr>
          <w:rFonts w:eastAsia="Times New Roman"/>
          <w:sz w:val="24"/>
          <w:szCs w:val="24"/>
        </w:rPr>
        <w:t>juvenil</w:t>
      </w:r>
      <w:r>
        <w:rPr>
          <w:rFonts w:eastAsia="Times New Roman"/>
          <w:sz w:val="24"/>
          <w:szCs w:val="24"/>
        </w:rPr>
        <w:tab/>
        <w:t>específica,</w:t>
      </w:r>
      <w:r>
        <w:rPr>
          <w:rFonts w:eastAsia="Times New Roman"/>
          <w:sz w:val="24"/>
          <w:szCs w:val="24"/>
        </w:rPr>
        <w:tab/>
        <w:t>que</w:t>
      </w:r>
      <w:r>
        <w:rPr>
          <w:rFonts w:eastAsia="Times New Roman"/>
          <w:sz w:val="24"/>
          <w:szCs w:val="24"/>
        </w:rPr>
        <w:tab/>
        <w:t>acabou</w:t>
      </w:r>
      <w:r>
        <w:rPr>
          <w:rFonts w:eastAsia="Times New Roman"/>
          <w:sz w:val="24"/>
          <w:szCs w:val="24"/>
        </w:rPr>
        <w:tab/>
        <w:t>por</w:t>
      </w:r>
      <w:r>
        <w:rPr>
          <w:rFonts w:eastAsia="Times New Roman"/>
          <w:sz w:val="24"/>
          <w:szCs w:val="24"/>
        </w:rPr>
        <w:tab/>
        <w:t>se</w:t>
      </w:r>
      <w:r>
        <w:rPr>
          <w:rFonts w:eastAsia="Times New Roman"/>
          <w:sz w:val="24"/>
          <w:szCs w:val="24"/>
        </w:rPr>
        <w:tab/>
        <w:t>cristalizar</w:t>
      </w:r>
      <w:r>
        <w:rPr>
          <w:rFonts w:eastAsia="Times New Roman"/>
          <w:sz w:val="24"/>
          <w:szCs w:val="24"/>
        </w:rPr>
        <w:tab/>
        <w:t>como</w:t>
      </w:r>
      <w:r>
        <w:rPr>
          <w:rFonts w:eastAsia="Times New Roman"/>
          <w:sz w:val="24"/>
          <w:szCs w:val="24"/>
        </w:rPr>
        <w:tab/>
        <w:t>a</w:t>
      </w:r>
      <w:r>
        <w:rPr>
          <w:rFonts w:eastAsia="Times New Roman"/>
          <w:sz w:val="24"/>
          <w:szCs w:val="24"/>
        </w:rPr>
        <w:tab/>
        <w:t>imagem</w:t>
      </w:r>
      <w:r>
        <w:rPr>
          <w:rFonts w:eastAsia="Times New Roman"/>
          <w:sz w:val="24"/>
          <w:szCs w:val="24"/>
        </w:rPr>
        <w:tab/>
        <w:t>arquetípica</w:t>
      </w:r>
      <w:r>
        <w:rPr>
          <w:sz w:val="20"/>
          <w:szCs w:val="20"/>
        </w:rPr>
        <w:tab/>
      </w:r>
      <w:r>
        <w:rPr>
          <w:rFonts w:eastAsia="Times New Roman"/>
          <w:sz w:val="23"/>
          <w:szCs w:val="23"/>
        </w:rPr>
        <w:t>da</w:t>
      </w:r>
    </w:p>
    <w:p w14:paraId="2E9F4625" w14:textId="77777777" w:rsidR="001D5259" w:rsidRDefault="001D5259">
      <w:pPr>
        <w:spacing w:line="137" w:lineRule="exact"/>
        <w:rPr>
          <w:sz w:val="20"/>
          <w:szCs w:val="20"/>
        </w:rPr>
      </w:pPr>
    </w:p>
    <w:p w14:paraId="2F52CD84" w14:textId="77777777" w:rsidR="001D5259" w:rsidRDefault="00437B5C">
      <w:pPr>
        <w:ind w:left="260"/>
        <w:rPr>
          <w:sz w:val="20"/>
          <w:szCs w:val="20"/>
        </w:rPr>
      </w:pPr>
      <w:r>
        <w:rPr>
          <w:rFonts w:eastAsia="Times New Roman"/>
          <w:sz w:val="24"/>
          <w:szCs w:val="24"/>
        </w:rPr>
        <w:t>juventude do período, bem como ponderar sobre a utilização e possíveis limites do</w:t>
      </w:r>
    </w:p>
    <w:p w14:paraId="16A303CB" w14:textId="77777777" w:rsidR="001D5259" w:rsidRDefault="001D5259">
      <w:pPr>
        <w:spacing w:line="151" w:lineRule="exact"/>
        <w:rPr>
          <w:sz w:val="20"/>
          <w:szCs w:val="20"/>
        </w:rPr>
      </w:pPr>
    </w:p>
    <w:p w14:paraId="06D53720" w14:textId="77777777" w:rsidR="001D5259" w:rsidRDefault="00437B5C">
      <w:pPr>
        <w:ind w:left="260"/>
        <w:rPr>
          <w:sz w:val="20"/>
          <w:szCs w:val="20"/>
        </w:rPr>
      </w:pPr>
      <w:r>
        <w:rPr>
          <w:rFonts w:eastAsia="Times New Roman"/>
          <w:sz w:val="23"/>
          <w:szCs w:val="23"/>
        </w:rPr>
        <w:t>concei</w:t>
      </w:r>
      <w:r>
        <w:rPr>
          <w:rFonts w:eastAsia="Times New Roman"/>
          <w:sz w:val="23"/>
          <w:szCs w:val="23"/>
        </w:rPr>
        <w:t>to de ‘representação’, como proposto por Roger Chartier, no trato das fontes desta</w:t>
      </w:r>
    </w:p>
    <w:p w14:paraId="3CB078D4" w14:textId="77777777" w:rsidR="001D5259" w:rsidRDefault="001D5259">
      <w:pPr>
        <w:spacing w:line="137" w:lineRule="exact"/>
        <w:rPr>
          <w:sz w:val="20"/>
          <w:szCs w:val="20"/>
        </w:rPr>
      </w:pPr>
    </w:p>
    <w:p w14:paraId="59182B51" w14:textId="77777777" w:rsidR="001D5259" w:rsidRDefault="00437B5C">
      <w:pPr>
        <w:ind w:left="260"/>
        <w:rPr>
          <w:sz w:val="20"/>
          <w:szCs w:val="20"/>
        </w:rPr>
      </w:pPr>
      <w:r>
        <w:rPr>
          <w:rFonts w:eastAsia="Times New Roman"/>
          <w:sz w:val="24"/>
          <w:szCs w:val="24"/>
        </w:rPr>
        <w:t>espécie.</w:t>
      </w:r>
    </w:p>
    <w:p w14:paraId="0F429526" w14:textId="77777777" w:rsidR="001D5259" w:rsidRDefault="001D5259">
      <w:pPr>
        <w:spacing w:line="139" w:lineRule="exact"/>
        <w:rPr>
          <w:sz w:val="20"/>
          <w:szCs w:val="20"/>
        </w:rPr>
      </w:pPr>
    </w:p>
    <w:p w14:paraId="08609AAA" w14:textId="77777777" w:rsidR="001D5259" w:rsidRDefault="00437B5C">
      <w:pPr>
        <w:ind w:left="260"/>
        <w:rPr>
          <w:sz w:val="20"/>
          <w:szCs w:val="20"/>
        </w:rPr>
      </w:pPr>
      <w:r>
        <w:rPr>
          <w:rFonts w:eastAsia="Times New Roman"/>
          <w:sz w:val="24"/>
          <w:szCs w:val="24"/>
        </w:rPr>
        <w:t>Palavras-chave: Cinema; Juventude; Anos 1960.</w:t>
      </w:r>
    </w:p>
    <w:p w14:paraId="7D1A26A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42144" behindDoc="1" locked="0" layoutInCell="0" allowOverlap="1" wp14:anchorId="2A8734EC" wp14:editId="20061834">
                <wp:simplePos x="0" y="0"/>
                <wp:positionH relativeFrom="column">
                  <wp:posOffset>166370</wp:posOffset>
                </wp:positionH>
                <wp:positionV relativeFrom="paragraph">
                  <wp:posOffset>385445</wp:posOffset>
                </wp:positionV>
                <wp:extent cx="1828800" cy="0"/>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6CC57A9" id="Shape 139"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13.1pt,30.35pt" to="157.1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" o:allowincell="f" filled="t" strokeweight=".25397mm">
                <v:stroke joinstyle="miter"/>
                <o:lock v:ext="edit" shapetype="f"/>
              </v:line>
            </w:pict>
          </mc:Fallback>
        </mc:AlternateContent>
      </w:r>
    </w:p>
    <w:p w14:paraId="6F49A5AA" w14:textId="77777777" w:rsidR="001D5259" w:rsidRDefault="001D5259">
      <w:pPr>
        <w:spacing w:line="200" w:lineRule="exact"/>
        <w:rPr>
          <w:sz w:val="20"/>
          <w:szCs w:val="20"/>
        </w:rPr>
      </w:pPr>
    </w:p>
    <w:p w14:paraId="7765523B" w14:textId="77777777" w:rsidR="001D5259" w:rsidRDefault="001D5259">
      <w:pPr>
        <w:spacing w:line="200" w:lineRule="exact"/>
        <w:rPr>
          <w:sz w:val="20"/>
          <w:szCs w:val="20"/>
        </w:rPr>
      </w:pPr>
    </w:p>
    <w:p w14:paraId="05109BCC" w14:textId="77777777" w:rsidR="001D5259" w:rsidRDefault="001D5259">
      <w:pPr>
        <w:spacing w:line="301" w:lineRule="exact"/>
        <w:rPr>
          <w:sz w:val="20"/>
          <w:szCs w:val="20"/>
        </w:rPr>
      </w:pPr>
    </w:p>
    <w:p w14:paraId="6935860C" w14:textId="77777777" w:rsidR="001D5259" w:rsidRDefault="00437B5C" w:rsidP="00437B5C">
      <w:pPr>
        <w:numPr>
          <w:ilvl w:val="0"/>
          <w:numId w:val="14"/>
        </w:numPr>
        <w:tabs>
          <w:tab w:val="left" w:pos="399"/>
        </w:tabs>
        <w:spacing w:line="230" w:lineRule="auto"/>
        <w:ind w:left="260" w:right="266" w:firstLine="2"/>
        <w:jc w:val="both"/>
        <w:rPr>
          <w:rFonts w:eastAsia="Times New Roman"/>
          <w:sz w:val="26"/>
          <w:szCs w:val="26"/>
          <w:vertAlign w:val="superscript"/>
        </w:rPr>
      </w:pPr>
      <w:r>
        <w:rPr>
          <w:rFonts w:eastAsia="Times New Roman"/>
          <w:sz w:val="20"/>
          <w:szCs w:val="20"/>
        </w:rPr>
        <w:t xml:space="preserve">A questão suscitada, relativa à aplicação do conceito de representação nas fontes </w:t>
      </w:r>
      <w:r>
        <w:rPr>
          <w:rFonts w:eastAsia="Times New Roman"/>
          <w:sz w:val="20"/>
          <w:szCs w:val="20"/>
        </w:rPr>
        <w:t>cinematográficas, é cara à pesquisa de doutoramento do autor, em execução no Programa de Pós-Graduação em História Comparada (PPGHC/IH/UFRJ) na qual se privilegiam títulos representativos do cinema de temática jovem das décadas de 1950 e 1960. Neste trabal</w:t>
      </w:r>
      <w:r>
        <w:rPr>
          <w:rFonts w:eastAsia="Times New Roman"/>
          <w:sz w:val="20"/>
          <w:szCs w:val="20"/>
        </w:rPr>
        <w:t>ho, propõe-se uma análise comparativa das fontes de forma a, por iluminação recíproca, melhor se observar as aproximações, distanciamentos, influências e divergências existentes entre as obras, bem como entre seus distintos contextos de produção, tendo com</w:t>
      </w:r>
      <w:r>
        <w:rPr>
          <w:rFonts w:eastAsia="Times New Roman"/>
          <w:sz w:val="20"/>
          <w:szCs w:val="20"/>
        </w:rPr>
        <w:t>o recortes temporais de comparação as décadas citadas. Pretende-se examinar o processo de representação da cultura jovem, levando à consolidação de arquétipos juvenis.</w:t>
      </w:r>
    </w:p>
    <w:p w14:paraId="45646941" w14:textId="77777777" w:rsidR="001D5259" w:rsidRDefault="001D5259">
      <w:pPr>
        <w:spacing w:line="107" w:lineRule="exact"/>
        <w:rPr>
          <w:sz w:val="20"/>
          <w:szCs w:val="20"/>
        </w:rPr>
      </w:pPr>
    </w:p>
    <w:p w14:paraId="3826B5DC" w14:textId="5F70F1B8" w:rsidR="001D5259" w:rsidRDefault="001D5259">
      <w:pPr>
        <w:spacing w:line="225" w:lineRule="auto"/>
        <w:ind w:left="1720" w:right="1040"/>
        <w:jc w:val="center"/>
        <w:rPr>
          <w:sz w:val="20"/>
          <w:szCs w:val="20"/>
        </w:rPr>
      </w:pPr>
    </w:p>
    <w:p w14:paraId="401B8B3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43168" behindDoc="1" locked="0" layoutInCell="0" allowOverlap="1" wp14:anchorId="24DB4DE5" wp14:editId="0C481D37">
                <wp:simplePos x="0" y="0"/>
                <wp:positionH relativeFrom="column">
                  <wp:posOffset>-609600</wp:posOffset>
                </wp:positionH>
                <wp:positionV relativeFrom="paragraph">
                  <wp:posOffset>48895</wp:posOffset>
                </wp:positionV>
                <wp:extent cx="695198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B2D5CE" id="Shape 140"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JnxR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BB7C192" w14:textId="77777777" w:rsidR="001D5259" w:rsidRDefault="001D5259">
      <w:pPr>
        <w:sectPr w:rsidR="001D5259">
          <w:type w:val="continuous"/>
          <w:pgSz w:w="11900" w:h="16838"/>
          <w:pgMar w:top="287" w:right="1440" w:bottom="0" w:left="1440" w:header="0" w:footer="0" w:gutter="0"/>
          <w:cols w:space="720" w:equalWidth="0">
            <w:col w:w="9026"/>
          </w:cols>
        </w:sectPr>
      </w:pPr>
    </w:p>
    <w:p w14:paraId="5389F805" w14:textId="77777777" w:rsidR="001D5259" w:rsidRDefault="00437B5C">
      <w:pPr>
        <w:ind w:left="8540"/>
        <w:rPr>
          <w:sz w:val="20"/>
          <w:szCs w:val="20"/>
        </w:rPr>
      </w:pPr>
      <w:bookmarkStart w:id="31" w:name="page32"/>
      <w:bookmarkEnd w:id="31"/>
      <w:r>
        <w:rPr>
          <w:rFonts w:ascii="Calibri" w:eastAsia="Calibri" w:hAnsi="Calibri" w:cs="Calibri"/>
          <w:sz w:val="21"/>
          <w:szCs w:val="21"/>
        </w:rPr>
        <w:lastRenderedPageBreak/>
        <w:t>26</w:t>
      </w:r>
    </w:p>
    <w:p w14:paraId="6EFCCCE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44192" behindDoc="1" locked="0" layoutInCell="0" allowOverlap="1" wp14:anchorId="45958459" wp14:editId="14031B1C">
                <wp:simplePos x="0" y="0"/>
                <wp:positionH relativeFrom="column">
                  <wp:posOffset>-609600</wp:posOffset>
                </wp:positionH>
                <wp:positionV relativeFrom="paragraph">
                  <wp:posOffset>-36830</wp:posOffset>
                </wp:positionV>
                <wp:extent cx="6951980"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D0A56B" id="Shape 141"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no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rdTzhxYGlK5&#10;l+UE2TMEbAj14DYxCxSjew5PXvxEqlVXxRxgOMLGLtoMJ4VsLHYfLnarMTFBydnibrqY01QE1W4/&#10;zT7m6ypozmdDxPRFecvyR8uNdtkMaGD/hOkIPUNyGr3Rcq2NKUHcbR9MZHugwa/LOrFfwYxjAzVS&#10;L+4K81UNX1LUZb1GYXWiF2y0bfn8AoKmVyA/O0ltQpNAm+M3qTPu5NvRqmza1svDJp79pEkXG06v&#10;Mj+ll3E5/effWf0G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kfGno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45216" behindDoc="1" locked="0" layoutInCell="0" allowOverlap="1" wp14:anchorId="5633AD4E" wp14:editId="178C62A7">
                <wp:simplePos x="0" y="0"/>
                <wp:positionH relativeFrom="column">
                  <wp:posOffset>-606425</wp:posOffset>
                </wp:positionH>
                <wp:positionV relativeFrom="paragraph">
                  <wp:posOffset>-40005</wp:posOffset>
                </wp:positionV>
                <wp:extent cx="0" cy="1008380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550A93" id="Shape 142"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fR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3c44c2BpSKUu&#10;yw6SZwjYUNaD28RMUIzuOTx58RMpVl0Fs4HhmDZ20eZ0YsjGIvfhIrcaExPkvP00v+FMUGBa14ub&#10;RV3GUUFzfhwipi/KW5Y/Wm60y2pAA/snTLk8NOeU7EZvtFxrY4oRd9sHE9keaPLrcjIbenKVZhwb&#10;Wj6v7z4W5KsYvoaoy/kXhNWJVtho23KiQOe4VL0C+dlJqglNAm2O31TfuJNwR62yalsvD5t4FpRG&#10;XRo9rWXepdd2ef3y86x+A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ZMt9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46240" behindDoc="1" locked="0" layoutInCell="0" allowOverlap="1" wp14:anchorId="7FB167EC" wp14:editId="53ECBEF8">
                <wp:simplePos x="0" y="0"/>
                <wp:positionH relativeFrom="column">
                  <wp:posOffset>6339840</wp:posOffset>
                </wp:positionH>
                <wp:positionV relativeFrom="paragraph">
                  <wp:posOffset>-40005</wp:posOffset>
                </wp:positionV>
                <wp:extent cx="0" cy="1008380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9B94AD" id="Shape 143" o:spid="_x0000_s1026" style="position:absolute;z-index:-25217024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iTIvQ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3fLmQNLQyp1&#10;WXaQPEPAhrIe3DZmgmJ0z+HJix9IseoqmA0MU9rYRZvTiSEbi9zHi9xqTEyQ8+7DgkoKCszrenm7&#10;rMs4KmjOj0PE9Fl5y/JHy412WQ1o4PCEKZeH5pyS3eiNlhttTDHifvdgIjsATX5TTmZDT67SjGND&#10;yxf1x/cF+SqGryHqcv4GYXWiFTbatpwo0JmWqlcgPzlJNaFJoM30TfWNOwk3aZVV23l53MazoDTq&#10;0uhpLfMuvbbL65e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JzWJMi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734E9CA0" w14:textId="77777777" w:rsidR="001D5259" w:rsidRDefault="001D5259">
      <w:pPr>
        <w:sectPr w:rsidR="001D5259">
          <w:pgSz w:w="11900" w:h="16838"/>
          <w:pgMar w:top="287" w:right="1440" w:bottom="0" w:left="1440" w:header="0" w:footer="0" w:gutter="0"/>
          <w:cols w:space="720" w:equalWidth="0">
            <w:col w:w="9026"/>
          </w:cols>
        </w:sectPr>
      </w:pPr>
    </w:p>
    <w:p w14:paraId="29DBA222" w14:textId="77777777" w:rsidR="001D5259" w:rsidRDefault="001D5259">
      <w:pPr>
        <w:spacing w:line="200" w:lineRule="exact"/>
        <w:rPr>
          <w:sz w:val="20"/>
          <w:szCs w:val="20"/>
        </w:rPr>
      </w:pPr>
    </w:p>
    <w:p w14:paraId="69E7BD81" w14:textId="77777777" w:rsidR="001D5259" w:rsidRDefault="001D5259">
      <w:pPr>
        <w:spacing w:line="200" w:lineRule="exact"/>
        <w:rPr>
          <w:sz w:val="20"/>
          <w:szCs w:val="20"/>
        </w:rPr>
      </w:pPr>
    </w:p>
    <w:p w14:paraId="7A5DDED1" w14:textId="77777777" w:rsidR="001D5259" w:rsidRDefault="001D5259">
      <w:pPr>
        <w:spacing w:line="200" w:lineRule="exact"/>
        <w:rPr>
          <w:sz w:val="20"/>
          <w:szCs w:val="20"/>
        </w:rPr>
      </w:pPr>
    </w:p>
    <w:p w14:paraId="7E39F9C6" w14:textId="77777777" w:rsidR="001D5259" w:rsidRDefault="001D5259">
      <w:pPr>
        <w:spacing w:line="270" w:lineRule="exact"/>
        <w:rPr>
          <w:sz w:val="20"/>
          <w:szCs w:val="20"/>
        </w:rPr>
      </w:pPr>
    </w:p>
    <w:p w14:paraId="113018E5" w14:textId="77777777" w:rsidR="001D5259" w:rsidRDefault="00437B5C">
      <w:pPr>
        <w:ind w:left="260"/>
        <w:rPr>
          <w:sz w:val="20"/>
          <w:szCs w:val="20"/>
        </w:rPr>
      </w:pPr>
      <w:r>
        <w:rPr>
          <w:rFonts w:eastAsia="Times New Roman"/>
          <w:b/>
          <w:bCs/>
          <w:sz w:val="24"/>
          <w:szCs w:val="24"/>
        </w:rPr>
        <w:t>INTRODUÇÃO</w:t>
      </w:r>
    </w:p>
    <w:p w14:paraId="7D37B552" w14:textId="77777777" w:rsidR="001D5259" w:rsidRDefault="001D5259">
      <w:pPr>
        <w:spacing w:line="200" w:lineRule="exact"/>
        <w:rPr>
          <w:sz w:val="20"/>
          <w:szCs w:val="20"/>
        </w:rPr>
      </w:pPr>
    </w:p>
    <w:p w14:paraId="5D340A77" w14:textId="77777777" w:rsidR="001D5259" w:rsidRDefault="001D5259">
      <w:pPr>
        <w:spacing w:line="320" w:lineRule="exact"/>
        <w:rPr>
          <w:sz w:val="20"/>
          <w:szCs w:val="20"/>
        </w:rPr>
      </w:pPr>
    </w:p>
    <w:p w14:paraId="308264DA" w14:textId="77777777" w:rsidR="001D5259" w:rsidRDefault="00437B5C">
      <w:pPr>
        <w:spacing w:line="344" w:lineRule="auto"/>
        <w:ind w:left="260" w:right="266" w:firstLine="852"/>
        <w:jc w:val="both"/>
        <w:rPr>
          <w:sz w:val="20"/>
          <w:szCs w:val="20"/>
        </w:rPr>
      </w:pPr>
      <w:r>
        <w:rPr>
          <w:rFonts w:eastAsia="Times New Roman"/>
          <w:sz w:val="24"/>
          <w:szCs w:val="24"/>
        </w:rPr>
        <w:t>O presente texto</w:t>
      </w:r>
      <w:r>
        <w:rPr>
          <w:rFonts w:eastAsia="Times New Roman"/>
          <w:sz w:val="32"/>
          <w:szCs w:val="32"/>
          <w:vertAlign w:val="superscript"/>
        </w:rPr>
        <w:t>2</w:t>
      </w:r>
      <w:r>
        <w:rPr>
          <w:rFonts w:eastAsia="Times New Roman"/>
          <w:sz w:val="24"/>
          <w:szCs w:val="24"/>
        </w:rPr>
        <w:t xml:space="preserve"> analisa os processos envolvidos na representação da cultura juvenil, pela indústria midi</w:t>
      </w:r>
      <w:r>
        <w:rPr>
          <w:rFonts w:eastAsia="Times New Roman"/>
          <w:sz w:val="24"/>
          <w:szCs w:val="24"/>
        </w:rPr>
        <w:t>ática, na produção cinematográfica dos Estados Unidos da América na década de 1960. Neste período, a sociedade americana encontrava-se em um contexto de profundas transformações, tanto no âmbito sociocultural, quanto político-econômico, no qual se consolid</w:t>
      </w:r>
      <w:r>
        <w:rPr>
          <w:rFonts w:eastAsia="Times New Roman"/>
          <w:sz w:val="24"/>
          <w:szCs w:val="24"/>
        </w:rPr>
        <w:t>am demandas surgidas a partir do fim da Segunda Guerra Mundial, bem como ao longo dos anos 1950, com os movimentos juvenis assumindo posição de protagonistas no cenário político.</w:t>
      </w:r>
    </w:p>
    <w:p w14:paraId="1563CF12" w14:textId="77777777" w:rsidR="001D5259" w:rsidRDefault="001D5259">
      <w:pPr>
        <w:spacing w:line="38" w:lineRule="exact"/>
        <w:rPr>
          <w:sz w:val="20"/>
          <w:szCs w:val="20"/>
        </w:rPr>
      </w:pPr>
    </w:p>
    <w:p w14:paraId="310BB125" w14:textId="77777777" w:rsidR="001D5259" w:rsidRDefault="00437B5C">
      <w:pPr>
        <w:spacing w:line="335" w:lineRule="auto"/>
        <w:ind w:left="260" w:right="266" w:firstLine="852"/>
        <w:jc w:val="both"/>
        <w:rPr>
          <w:sz w:val="20"/>
          <w:szCs w:val="20"/>
        </w:rPr>
      </w:pPr>
      <w:r>
        <w:rPr>
          <w:rFonts w:eastAsia="Times New Roman"/>
          <w:sz w:val="24"/>
          <w:szCs w:val="24"/>
        </w:rPr>
        <w:t xml:space="preserve">Considerando-se os títulos de temática jovem, produzidos pela </w:t>
      </w:r>
      <w:r>
        <w:rPr>
          <w:rFonts w:eastAsia="Times New Roman"/>
          <w:sz w:val="24"/>
          <w:szCs w:val="24"/>
        </w:rPr>
        <w:t>indústria do cinema hollywoodiano, o exame pretende abordar e problematizar a maneira como a cultura da juventude que se fortalece é absorvida pela indústria cultural</w:t>
      </w:r>
      <w:r>
        <w:rPr>
          <w:rFonts w:eastAsia="Times New Roman"/>
          <w:sz w:val="32"/>
          <w:szCs w:val="32"/>
          <w:vertAlign w:val="superscript"/>
        </w:rPr>
        <w:t>3</w:t>
      </w:r>
      <w:r>
        <w:rPr>
          <w:rFonts w:eastAsia="Times New Roman"/>
          <w:sz w:val="24"/>
          <w:szCs w:val="24"/>
        </w:rPr>
        <w:t>, sendo gestado um determinado arquétipo juvenil em contato com a conjuntura de contestaç</w:t>
      </w:r>
      <w:r>
        <w:rPr>
          <w:rFonts w:eastAsia="Times New Roman"/>
          <w:sz w:val="24"/>
          <w:szCs w:val="24"/>
        </w:rPr>
        <w:t>ão do momento. Ao invés de se deter na análise pormenorizada de determinadas obras cinematográficas, busca-se investigar como a mídia fílmica veiculou uma representação juvenil específica, que acabou por se cristalizar como a imagem arquetípica da juventud</w:t>
      </w:r>
      <w:r>
        <w:rPr>
          <w:rFonts w:eastAsia="Times New Roman"/>
          <w:sz w:val="24"/>
          <w:szCs w:val="24"/>
        </w:rPr>
        <w:t>e do período, bem como ponderar sobre a utilização e possíveis limites do conceito de representação</w:t>
      </w:r>
      <w:r>
        <w:rPr>
          <w:rFonts w:eastAsia="Times New Roman"/>
          <w:sz w:val="32"/>
          <w:szCs w:val="32"/>
          <w:vertAlign w:val="superscript"/>
        </w:rPr>
        <w:t>4</w:t>
      </w:r>
      <w:r>
        <w:rPr>
          <w:rFonts w:eastAsia="Times New Roman"/>
          <w:sz w:val="24"/>
          <w:szCs w:val="24"/>
        </w:rPr>
        <w:t>.</w:t>
      </w:r>
    </w:p>
    <w:p w14:paraId="2897967C" w14:textId="77777777" w:rsidR="001D5259" w:rsidRDefault="001D5259">
      <w:pPr>
        <w:spacing w:line="1" w:lineRule="exact"/>
        <w:rPr>
          <w:sz w:val="20"/>
          <w:szCs w:val="20"/>
        </w:rPr>
      </w:pPr>
    </w:p>
    <w:p w14:paraId="5A74D5CF" w14:textId="77777777" w:rsidR="001D5259" w:rsidRDefault="00437B5C">
      <w:pPr>
        <w:spacing w:line="350" w:lineRule="auto"/>
        <w:ind w:left="260" w:right="266" w:firstLine="852"/>
        <w:jc w:val="both"/>
        <w:rPr>
          <w:sz w:val="20"/>
          <w:szCs w:val="20"/>
        </w:rPr>
      </w:pPr>
      <w:r>
        <w:rPr>
          <w:rFonts w:eastAsia="Times New Roman"/>
          <w:sz w:val="24"/>
          <w:szCs w:val="24"/>
        </w:rPr>
        <w:t>Nos últimos anos, ‘representação’ tornou-se uma das palavras mais difundidas e utilizadas pelos historiadores brasileiros, estando principalmente present</w:t>
      </w:r>
      <w:r>
        <w:rPr>
          <w:rFonts w:eastAsia="Times New Roman"/>
          <w:sz w:val="24"/>
          <w:szCs w:val="24"/>
        </w:rPr>
        <w:t>e no discurso daqueles profissionais voltados para o trabalho de pesquisa no campo do que se costuma denominar história cultural. Desta forma, ao se examinar este campo e o conceito de representação, muitos foram os trabalhos que se voltaram às reflexões p</w:t>
      </w:r>
      <w:r>
        <w:rPr>
          <w:rFonts w:eastAsia="Times New Roman"/>
          <w:sz w:val="24"/>
          <w:szCs w:val="24"/>
        </w:rPr>
        <w:t>ropostas pelo historiador francês Roger Chartier, tendo-se em mente tanto sua caracterização da história cultural</w:t>
      </w:r>
      <w:r>
        <w:rPr>
          <w:rFonts w:eastAsia="Times New Roman"/>
          <w:sz w:val="32"/>
          <w:szCs w:val="32"/>
          <w:vertAlign w:val="superscript"/>
        </w:rPr>
        <w:t>5</w:t>
      </w:r>
      <w:r>
        <w:rPr>
          <w:rFonts w:eastAsia="Times New Roman"/>
          <w:sz w:val="24"/>
          <w:szCs w:val="24"/>
        </w:rPr>
        <w:t>, quanto a posição privilegiada oferecida por ele ao conceito de</w:t>
      </w:r>
    </w:p>
    <w:p w14:paraId="4F3B39F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47264" behindDoc="1" locked="0" layoutInCell="0" allowOverlap="1" wp14:anchorId="3C672236" wp14:editId="5B983D98">
                <wp:simplePos x="0" y="0"/>
                <wp:positionH relativeFrom="column">
                  <wp:posOffset>166370</wp:posOffset>
                </wp:positionH>
                <wp:positionV relativeFrom="paragraph">
                  <wp:posOffset>169545</wp:posOffset>
                </wp:positionV>
                <wp:extent cx="1828800"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766032C" id="Shape 144" o:spid="_x0000_s1026" style="position:absolute;z-index:-252169216;visibility:visible;mso-wrap-style:square;mso-wrap-distance-left:9pt;mso-wrap-distance-top:0;mso-wrap-distance-right:9pt;mso-wrap-distance-bottom:0;mso-position-horizontal:absolute;mso-position-horizontal-relative:text;mso-position-vertical:absolute;mso-position-vertical-relative:text" from="13.1pt,13.35pt" to="157.1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" o:allowincell="f" filled="t" strokeweight=".25397mm">
                <v:stroke joinstyle="miter"/>
                <o:lock v:ext="edit" shapetype="f"/>
              </v:line>
            </w:pict>
          </mc:Fallback>
        </mc:AlternateContent>
      </w:r>
    </w:p>
    <w:p w14:paraId="2E2BBBC8" w14:textId="77777777" w:rsidR="001D5259" w:rsidRDefault="001D5259">
      <w:pPr>
        <w:spacing w:line="333" w:lineRule="exact"/>
        <w:rPr>
          <w:sz w:val="20"/>
          <w:szCs w:val="20"/>
        </w:rPr>
      </w:pPr>
    </w:p>
    <w:p w14:paraId="5ECFB595" w14:textId="77777777" w:rsidR="001D5259" w:rsidRDefault="00437B5C">
      <w:pPr>
        <w:spacing w:line="215" w:lineRule="auto"/>
        <w:ind w:left="260" w:right="266"/>
        <w:jc w:val="both"/>
        <w:rPr>
          <w:sz w:val="20"/>
          <w:szCs w:val="20"/>
        </w:rPr>
      </w:pPr>
      <w:r>
        <w:rPr>
          <w:rFonts w:eastAsia="Times New Roman"/>
          <w:sz w:val="25"/>
          <w:szCs w:val="25"/>
          <w:vertAlign w:val="superscript"/>
        </w:rPr>
        <w:t>2</w:t>
      </w:r>
      <w:r>
        <w:rPr>
          <w:rFonts w:eastAsia="Times New Roman"/>
          <w:sz w:val="20"/>
          <w:szCs w:val="20"/>
        </w:rPr>
        <w:t xml:space="preserve"> Texto oriundo da comunicação de mesmo título, proferida no II Encontro Nacional de História dos Estados Unidos – II ENEUA.</w:t>
      </w:r>
    </w:p>
    <w:p w14:paraId="6175EB5F" w14:textId="77777777" w:rsidR="001D5259" w:rsidRDefault="00437B5C" w:rsidP="00437B5C">
      <w:pPr>
        <w:numPr>
          <w:ilvl w:val="0"/>
          <w:numId w:val="15"/>
        </w:numPr>
        <w:tabs>
          <w:tab w:val="left" w:pos="380"/>
        </w:tabs>
        <w:spacing w:line="196" w:lineRule="auto"/>
        <w:ind w:left="380" w:hanging="118"/>
        <w:rPr>
          <w:rFonts w:eastAsia="Times New Roman"/>
          <w:sz w:val="26"/>
          <w:szCs w:val="26"/>
          <w:vertAlign w:val="superscript"/>
        </w:rPr>
      </w:pPr>
      <w:r>
        <w:rPr>
          <w:rFonts w:eastAsia="Times New Roman"/>
          <w:sz w:val="20"/>
          <w:szCs w:val="20"/>
        </w:rPr>
        <w:t>O termo “indústria cultural” remonta aos trabalhos produzidos por integrantes da denominada Escola de</w:t>
      </w:r>
    </w:p>
    <w:p w14:paraId="03D377FA" w14:textId="77777777" w:rsidR="001D5259" w:rsidRDefault="001D5259">
      <w:pPr>
        <w:spacing w:line="17" w:lineRule="exact"/>
        <w:rPr>
          <w:rFonts w:eastAsia="Times New Roman"/>
          <w:sz w:val="26"/>
          <w:szCs w:val="26"/>
          <w:vertAlign w:val="superscript"/>
        </w:rPr>
      </w:pPr>
    </w:p>
    <w:p w14:paraId="62AE6AD7" w14:textId="77777777" w:rsidR="001D5259" w:rsidRDefault="00437B5C">
      <w:pPr>
        <w:spacing w:line="236" w:lineRule="auto"/>
        <w:ind w:left="260" w:right="266"/>
        <w:jc w:val="both"/>
        <w:rPr>
          <w:rFonts w:eastAsia="Times New Roman"/>
          <w:sz w:val="26"/>
          <w:szCs w:val="26"/>
          <w:vertAlign w:val="superscript"/>
        </w:rPr>
      </w:pPr>
      <w:r>
        <w:rPr>
          <w:rFonts w:eastAsia="Times New Roman"/>
          <w:sz w:val="20"/>
          <w:szCs w:val="20"/>
        </w:rPr>
        <w:t>Frankfurt, considerando-se es</w:t>
      </w:r>
      <w:r>
        <w:rPr>
          <w:rFonts w:eastAsia="Times New Roman"/>
          <w:sz w:val="20"/>
          <w:szCs w:val="20"/>
        </w:rPr>
        <w:t>pecialmente as reflexões de Max Horkheimer e Theodor Adorno, estando presente no horizonte de distintos intelectuais ao longo das décadas posteriores à Segunda Guerra Mundial. No entanto, e apesar da complexidade do conceito, bem como de sua importância pa</w:t>
      </w:r>
      <w:r>
        <w:rPr>
          <w:rFonts w:eastAsia="Times New Roman"/>
          <w:sz w:val="20"/>
          <w:szCs w:val="20"/>
        </w:rPr>
        <w:t>ra a pesquisa de doutoramento em curso da qual a citada comunicação é fruto, seu debate pormenorizado não faz parte dos objetivos deste texto.</w:t>
      </w:r>
    </w:p>
    <w:p w14:paraId="58459CB6" w14:textId="77777777" w:rsidR="001D5259" w:rsidRDefault="001D5259">
      <w:pPr>
        <w:spacing w:line="10" w:lineRule="exact"/>
        <w:rPr>
          <w:rFonts w:eastAsia="Times New Roman"/>
          <w:sz w:val="26"/>
          <w:szCs w:val="26"/>
          <w:vertAlign w:val="superscript"/>
        </w:rPr>
      </w:pPr>
    </w:p>
    <w:p w14:paraId="0199CD75" w14:textId="77777777" w:rsidR="001D5259" w:rsidRDefault="00437B5C" w:rsidP="00437B5C">
      <w:pPr>
        <w:numPr>
          <w:ilvl w:val="0"/>
          <w:numId w:val="15"/>
        </w:numPr>
        <w:tabs>
          <w:tab w:val="left" w:pos="409"/>
        </w:tabs>
        <w:spacing w:line="215" w:lineRule="auto"/>
        <w:ind w:left="260" w:right="266" w:firstLine="2"/>
        <w:jc w:val="both"/>
        <w:rPr>
          <w:rFonts w:eastAsia="Times New Roman"/>
          <w:sz w:val="26"/>
          <w:szCs w:val="26"/>
          <w:vertAlign w:val="superscript"/>
        </w:rPr>
      </w:pPr>
      <w:r>
        <w:rPr>
          <w:rFonts w:eastAsia="Times New Roman"/>
          <w:sz w:val="20"/>
          <w:szCs w:val="20"/>
        </w:rPr>
        <w:t xml:space="preserve">Cabe ressaltar que as questões concernentes ao uso do conceito de representação na abordagem de fontes fílmicas </w:t>
      </w:r>
      <w:r>
        <w:rPr>
          <w:rFonts w:eastAsia="Times New Roman"/>
          <w:sz w:val="20"/>
          <w:szCs w:val="20"/>
        </w:rPr>
        <w:t>já foram anteriormente exploradas pelo autor, porém sob perspectiva distinta, sendo alguns aspectos retomados e melhor desenvolvidos.</w:t>
      </w:r>
    </w:p>
    <w:p w14:paraId="046BC518" w14:textId="77777777" w:rsidR="001D5259" w:rsidRDefault="001D5259">
      <w:pPr>
        <w:spacing w:line="11" w:lineRule="exact"/>
        <w:rPr>
          <w:rFonts w:eastAsia="Times New Roman"/>
          <w:sz w:val="26"/>
          <w:szCs w:val="26"/>
          <w:vertAlign w:val="superscript"/>
        </w:rPr>
      </w:pPr>
    </w:p>
    <w:p w14:paraId="3574D70D" w14:textId="77777777" w:rsidR="001D5259" w:rsidRDefault="00437B5C" w:rsidP="00437B5C">
      <w:pPr>
        <w:numPr>
          <w:ilvl w:val="0"/>
          <w:numId w:val="15"/>
        </w:numPr>
        <w:tabs>
          <w:tab w:val="left" w:pos="385"/>
        </w:tabs>
        <w:spacing w:line="215" w:lineRule="auto"/>
        <w:ind w:left="260" w:right="266" w:firstLine="2"/>
        <w:jc w:val="both"/>
        <w:rPr>
          <w:rFonts w:eastAsia="Times New Roman"/>
          <w:sz w:val="26"/>
          <w:szCs w:val="26"/>
          <w:vertAlign w:val="superscript"/>
        </w:rPr>
      </w:pPr>
      <w:r>
        <w:rPr>
          <w:rFonts w:eastAsia="Times New Roman"/>
          <w:sz w:val="20"/>
          <w:szCs w:val="20"/>
        </w:rPr>
        <w:t xml:space="preserve">As duas principais obras nas quais Roger Chartier apresenta e desenvolve suas considerações acerca da História Cultural são </w:t>
      </w:r>
      <w:r>
        <w:rPr>
          <w:rFonts w:eastAsia="Times New Roman"/>
          <w:i/>
          <w:iCs/>
          <w:sz w:val="20"/>
          <w:szCs w:val="20"/>
        </w:rPr>
        <w:t>A História Cultural: entre práticas e representações</w:t>
      </w:r>
      <w:r>
        <w:rPr>
          <w:rFonts w:eastAsia="Times New Roman"/>
          <w:sz w:val="20"/>
          <w:szCs w:val="20"/>
        </w:rPr>
        <w:t xml:space="preserve"> e </w:t>
      </w:r>
      <w:r>
        <w:rPr>
          <w:rFonts w:eastAsia="Times New Roman"/>
          <w:i/>
          <w:iCs/>
          <w:sz w:val="20"/>
          <w:szCs w:val="20"/>
        </w:rPr>
        <w:t>À Beira da Falésia: a</w:t>
      </w:r>
      <w:r>
        <w:rPr>
          <w:rFonts w:eastAsia="Times New Roman"/>
          <w:sz w:val="20"/>
          <w:szCs w:val="20"/>
        </w:rPr>
        <w:t xml:space="preserve"> </w:t>
      </w:r>
      <w:r>
        <w:rPr>
          <w:rFonts w:eastAsia="Times New Roman"/>
          <w:i/>
          <w:iCs/>
          <w:sz w:val="20"/>
          <w:szCs w:val="20"/>
        </w:rPr>
        <w:t xml:space="preserve">história entre certezas e inquietude. </w:t>
      </w:r>
      <w:r>
        <w:rPr>
          <w:rFonts w:eastAsia="Times New Roman"/>
          <w:sz w:val="20"/>
          <w:szCs w:val="20"/>
        </w:rPr>
        <w:t>(CHARTIER. Roger.</w:t>
      </w:r>
      <w:r>
        <w:rPr>
          <w:rFonts w:eastAsia="Times New Roman"/>
          <w:i/>
          <w:iCs/>
          <w:sz w:val="20"/>
          <w:szCs w:val="20"/>
        </w:rPr>
        <w:t xml:space="preserve"> A História Cultural: entre práticas e</w:t>
      </w:r>
    </w:p>
    <w:p w14:paraId="5E6AEEF0" w14:textId="77777777" w:rsidR="001D5259" w:rsidRDefault="001D5259">
      <w:pPr>
        <w:spacing w:line="107" w:lineRule="exact"/>
        <w:rPr>
          <w:sz w:val="20"/>
          <w:szCs w:val="20"/>
        </w:rPr>
      </w:pPr>
    </w:p>
    <w:p w14:paraId="475D4647" w14:textId="0AF612A4" w:rsidR="001D5259" w:rsidRDefault="001D5259">
      <w:pPr>
        <w:spacing w:line="225" w:lineRule="auto"/>
        <w:ind w:left="260" w:right="266"/>
        <w:jc w:val="center"/>
        <w:rPr>
          <w:sz w:val="20"/>
          <w:szCs w:val="20"/>
        </w:rPr>
      </w:pPr>
    </w:p>
    <w:p w14:paraId="605DEA8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48288" behindDoc="1" locked="0" layoutInCell="0" allowOverlap="1" wp14:anchorId="7A7FD119" wp14:editId="1485A6F8">
                <wp:simplePos x="0" y="0"/>
                <wp:positionH relativeFrom="column">
                  <wp:posOffset>-609600</wp:posOffset>
                </wp:positionH>
                <wp:positionV relativeFrom="paragraph">
                  <wp:posOffset>48895</wp:posOffset>
                </wp:positionV>
                <wp:extent cx="6951980"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D9D433" id="Shape 145"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g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0u/sZZw4sDanc&#10;y3KC7BkCNoR6dNuYBYqjewnPXnxHqlU3xRxgGGHHLtoMJ4XsWOw+Xe1Wx8QEJefL2XS5oKkIqt1/&#10;mL/P11XQXM6GiOmT8pblj5Yb7bIZ0MDhGdMIvUByGr3RcqONKUHc7x5NZAegwW/KOrPfwIxjAzVS&#10;L2eF+aaGrynqsv5GYXWiF2y0bfniCoKmVyA/OkltQpNAm/Gb1Bl39m20Kpu28/K0jRc/adLFhvOr&#10;zE/pdVxO//p31j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P4eO6C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DFA5977" w14:textId="77777777" w:rsidR="001D5259" w:rsidRDefault="001D5259">
      <w:pPr>
        <w:sectPr w:rsidR="001D5259">
          <w:type w:val="continuous"/>
          <w:pgSz w:w="11900" w:h="16838"/>
          <w:pgMar w:top="287" w:right="1440" w:bottom="0" w:left="1440" w:header="0" w:footer="0" w:gutter="0"/>
          <w:cols w:space="720" w:equalWidth="0">
            <w:col w:w="9026"/>
          </w:cols>
        </w:sectPr>
      </w:pPr>
    </w:p>
    <w:p w14:paraId="5846F4B5" w14:textId="77777777" w:rsidR="001D5259" w:rsidRDefault="00437B5C">
      <w:pPr>
        <w:ind w:left="8540"/>
        <w:rPr>
          <w:sz w:val="20"/>
          <w:szCs w:val="20"/>
        </w:rPr>
      </w:pPr>
      <w:bookmarkStart w:id="32" w:name="page33"/>
      <w:bookmarkEnd w:id="32"/>
      <w:r>
        <w:rPr>
          <w:rFonts w:ascii="Calibri" w:eastAsia="Calibri" w:hAnsi="Calibri" w:cs="Calibri"/>
          <w:sz w:val="21"/>
          <w:szCs w:val="21"/>
        </w:rPr>
        <w:lastRenderedPageBreak/>
        <w:t>27</w:t>
      </w:r>
    </w:p>
    <w:p w14:paraId="3526B2B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49312" behindDoc="1" locked="0" layoutInCell="0" allowOverlap="1" wp14:anchorId="6663275F" wp14:editId="04EA58F5">
                <wp:simplePos x="0" y="0"/>
                <wp:positionH relativeFrom="column">
                  <wp:posOffset>-609600</wp:posOffset>
                </wp:positionH>
                <wp:positionV relativeFrom="paragraph">
                  <wp:posOffset>-36830</wp:posOffset>
                </wp:positionV>
                <wp:extent cx="6951980"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91779F" id="Shape 146"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57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rczzhxYGlK5&#10;l+UE2TMEbAj14DYxCxSjew5PXvxEqlVXxRxgOMLGLtoMJ4VsLHYfLnarMTFBydnibrqY01QE1W4/&#10;zT7m6ypozmdDxPRFecvyR8uNdtkMaGD/hOkIPUNyGr3Rcq2NKUHcbR9MZHugwa/LOrFfwYxjAzVS&#10;L+4K81UNX1LUZb1GYXWiF2y0bfn8AoKmVyA/O0ltQpNAm+M3qTPu5NvRqmza1svDJp79pEkXG06v&#10;Mj+ll3E5/effWf0G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FNL57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50336" behindDoc="1" locked="0" layoutInCell="0" allowOverlap="1" wp14:anchorId="2D6362A2" wp14:editId="58CB9A18">
                <wp:simplePos x="0" y="0"/>
                <wp:positionH relativeFrom="column">
                  <wp:posOffset>-606425</wp:posOffset>
                </wp:positionH>
                <wp:positionV relativeFrom="paragraph">
                  <wp:posOffset>-40005</wp:posOffset>
                </wp:positionV>
                <wp:extent cx="0" cy="10083800"/>
                <wp:effectExtent l="0" t="0" r="0" b="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174826" id="Shape 147"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2quvgEAAIQDAAAOAAAAZHJzL2Uyb0RvYy54bWysU02P0zAQvSPxHyzfadLdpV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5Jmd3fPmQNLQyp1&#10;WXaQPEPAhrIe3TZmgmJ0L+HZi+9IseoqmA0MU9rYRZvTiSEbi9zHi9xqTEyQ8+5+ccuZoMC8rpe3&#10;y7qMo4Lm/DhETJ+Utyx/tNxol9WABg7PmHJ5aM4p2Y3eaLnRxhQj7nePJrID0OQ35WQ29OQqzTg2&#10;tHxRf3hfkK9i+BqiLudvEFYnWmGjbcuJAp1pqXoF8qOTVBOaBNpM31TfuJNwk1ZZtZ2Xx208C0qj&#10;Lo2e1jLv0mu7vP7186x/Ag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S/aq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51360" behindDoc="1" locked="0" layoutInCell="0" allowOverlap="1" wp14:anchorId="15E3823B" wp14:editId="5407E068">
                <wp:simplePos x="0" y="0"/>
                <wp:positionH relativeFrom="column">
                  <wp:posOffset>6339840</wp:posOffset>
                </wp:positionH>
                <wp:positionV relativeFrom="paragraph">
                  <wp:posOffset>-40005</wp:posOffset>
                </wp:positionV>
                <wp:extent cx="0" cy="1008380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B2AB03" id="Shape 148" o:spid="_x0000_s1026" style="position:absolute;z-index:-2521651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wwu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0ejcmBpSKUu&#10;yw6SZwjYUNaD28ZMUIzuOTx58QMpVl0Fs4FhShu7aHM6MWRjkft4kVuNiQly3n1Y3HImKDCv6+Xt&#10;si7jqKA5Pw4R02flLcsfLTfaZTWggcMTplwemnNKdqM3Wm60McWI+92DiewANPlNOZkNPblKM44N&#10;LV/UH98X5KsYvoaoy/kbhNWJVtho23KiQGdaql6B/OQk1YQmgTbTN9U37iTcpFVWbeflcRvPgtKo&#10;S6Ontcy79Nour1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yqwwu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8A33D6C" w14:textId="77777777" w:rsidR="001D5259" w:rsidRDefault="001D5259">
      <w:pPr>
        <w:sectPr w:rsidR="001D5259">
          <w:pgSz w:w="11900" w:h="16838"/>
          <w:pgMar w:top="287" w:right="1440" w:bottom="0" w:left="1440" w:header="0" w:footer="0" w:gutter="0"/>
          <w:cols w:space="720" w:equalWidth="0">
            <w:col w:w="9026"/>
          </w:cols>
        </w:sectPr>
      </w:pPr>
    </w:p>
    <w:p w14:paraId="19782663" w14:textId="77777777" w:rsidR="001D5259" w:rsidRDefault="001D5259">
      <w:pPr>
        <w:spacing w:line="200" w:lineRule="exact"/>
        <w:rPr>
          <w:sz w:val="20"/>
          <w:szCs w:val="20"/>
        </w:rPr>
      </w:pPr>
    </w:p>
    <w:p w14:paraId="316568C0" w14:textId="77777777" w:rsidR="001D5259" w:rsidRDefault="001D5259">
      <w:pPr>
        <w:spacing w:line="200" w:lineRule="exact"/>
        <w:rPr>
          <w:sz w:val="20"/>
          <w:szCs w:val="20"/>
        </w:rPr>
      </w:pPr>
    </w:p>
    <w:p w14:paraId="1A705DDA" w14:textId="77777777" w:rsidR="001D5259" w:rsidRDefault="001D5259">
      <w:pPr>
        <w:spacing w:line="200" w:lineRule="exact"/>
        <w:rPr>
          <w:sz w:val="20"/>
          <w:szCs w:val="20"/>
        </w:rPr>
      </w:pPr>
    </w:p>
    <w:p w14:paraId="63CD2E56" w14:textId="77777777" w:rsidR="001D5259" w:rsidRDefault="001D5259">
      <w:pPr>
        <w:spacing w:line="277" w:lineRule="exact"/>
        <w:rPr>
          <w:sz w:val="20"/>
          <w:szCs w:val="20"/>
        </w:rPr>
      </w:pPr>
    </w:p>
    <w:p w14:paraId="517797A5" w14:textId="77777777" w:rsidR="001D5259" w:rsidRDefault="00437B5C">
      <w:pPr>
        <w:spacing w:line="341" w:lineRule="auto"/>
        <w:ind w:left="260" w:right="266"/>
        <w:jc w:val="both"/>
        <w:rPr>
          <w:sz w:val="20"/>
          <w:szCs w:val="20"/>
        </w:rPr>
      </w:pPr>
      <w:r>
        <w:rPr>
          <w:rFonts w:eastAsia="Times New Roman"/>
          <w:sz w:val="24"/>
          <w:szCs w:val="24"/>
        </w:rPr>
        <w:t>representação no horizonte epistemológico desta. Entretanto, a utilização corrente do conceito na grande parte das pesquisas historiográficas que buscam na representação seu aporte conceitual, não é comumente acompanhada de uma ad</w:t>
      </w:r>
      <w:r>
        <w:rPr>
          <w:rFonts w:eastAsia="Times New Roman"/>
          <w:sz w:val="24"/>
          <w:szCs w:val="24"/>
        </w:rPr>
        <w:t>equada problematização do mesmo nem nas suas implicações filosóficas, tampouco no que concerne ao âmbito da teoria da história, tendo a generalização de seu uso provocado críticas</w:t>
      </w:r>
      <w:r>
        <w:rPr>
          <w:rFonts w:eastAsia="Times New Roman"/>
          <w:sz w:val="32"/>
          <w:szCs w:val="32"/>
          <w:vertAlign w:val="superscript"/>
        </w:rPr>
        <w:t>6</w:t>
      </w:r>
      <w:r>
        <w:rPr>
          <w:rFonts w:eastAsia="Times New Roman"/>
          <w:sz w:val="24"/>
          <w:szCs w:val="24"/>
        </w:rPr>
        <w:t>.</w:t>
      </w:r>
    </w:p>
    <w:p w14:paraId="74017F30" w14:textId="77777777" w:rsidR="001D5259" w:rsidRDefault="001D5259">
      <w:pPr>
        <w:spacing w:line="1" w:lineRule="exact"/>
        <w:rPr>
          <w:sz w:val="20"/>
          <w:szCs w:val="20"/>
        </w:rPr>
      </w:pPr>
    </w:p>
    <w:p w14:paraId="78794401" w14:textId="77777777" w:rsidR="001D5259" w:rsidRDefault="00437B5C">
      <w:pPr>
        <w:spacing w:line="350" w:lineRule="auto"/>
        <w:ind w:left="260" w:right="266" w:firstLine="852"/>
        <w:jc w:val="both"/>
        <w:rPr>
          <w:sz w:val="20"/>
          <w:szCs w:val="20"/>
        </w:rPr>
      </w:pPr>
      <w:r>
        <w:rPr>
          <w:rFonts w:eastAsia="Times New Roman"/>
          <w:sz w:val="24"/>
          <w:szCs w:val="24"/>
        </w:rPr>
        <w:t xml:space="preserve">Assim, buscando oferecer ao leitor uma breve apresentação do uso </w:t>
      </w:r>
      <w:r>
        <w:rPr>
          <w:rFonts w:eastAsia="Times New Roman"/>
          <w:sz w:val="24"/>
          <w:szCs w:val="24"/>
        </w:rPr>
        <w:t>historiográfico do conceito de representação abordam-se, a seguir, alguns apontamentos de autores que refletiram sobre as possibilidades desta utilização para, posteriormente, voltar-se especificamente ao exame das representações no trato com as fontes cin</w:t>
      </w:r>
      <w:r>
        <w:rPr>
          <w:rFonts w:eastAsia="Times New Roman"/>
          <w:sz w:val="24"/>
          <w:szCs w:val="24"/>
        </w:rPr>
        <w:t>ematográficas. Desta maneira, pretende-se colaborar para uma melhor compreensão das potencialidades e limitações do conceito em questão no trabalho historiográfico com fontes fílmicas</w:t>
      </w:r>
      <w:r>
        <w:rPr>
          <w:rFonts w:eastAsia="Times New Roman"/>
          <w:sz w:val="32"/>
          <w:szCs w:val="32"/>
          <w:vertAlign w:val="superscript"/>
        </w:rPr>
        <w:t>7</w:t>
      </w:r>
      <w:r>
        <w:rPr>
          <w:rFonts w:eastAsia="Times New Roman"/>
          <w:sz w:val="24"/>
          <w:szCs w:val="24"/>
        </w:rPr>
        <w:t>.</w:t>
      </w:r>
    </w:p>
    <w:p w14:paraId="5F32C609" w14:textId="77777777" w:rsidR="001D5259" w:rsidRDefault="001D5259">
      <w:pPr>
        <w:spacing w:line="354" w:lineRule="exact"/>
        <w:rPr>
          <w:sz w:val="20"/>
          <w:szCs w:val="20"/>
        </w:rPr>
      </w:pPr>
    </w:p>
    <w:p w14:paraId="39E421DC" w14:textId="77777777" w:rsidR="001D5259" w:rsidRDefault="00437B5C">
      <w:pPr>
        <w:ind w:left="260"/>
        <w:rPr>
          <w:sz w:val="20"/>
          <w:szCs w:val="20"/>
        </w:rPr>
      </w:pPr>
      <w:r>
        <w:rPr>
          <w:rFonts w:eastAsia="Times New Roman"/>
          <w:b/>
          <w:bCs/>
          <w:sz w:val="24"/>
          <w:szCs w:val="24"/>
        </w:rPr>
        <w:t>REPRESENTAÇÃO, USOS HISTORIOGRÁFICOS</w:t>
      </w:r>
    </w:p>
    <w:p w14:paraId="7FF3BF8C" w14:textId="77777777" w:rsidR="001D5259" w:rsidRDefault="001D5259">
      <w:pPr>
        <w:spacing w:line="200" w:lineRule="exact"/>
        <w:rPr>
          <w:sz w:val="20"/>
          <w:szCs w:val="20"/>
        </w:rPr>
      </w:pPr>
    </w:p>
    <w:p w14:paraId="45085AC4" w14:textId="77777777" w:rsidR="001D5259" w:rsidRDefault="001D5259">
      <w:pPr>
        <w:spacing w:line="348" w:lineRule="exact"/>
        <w:rPr>
          <w:sz w:val="20"/>
          <w:szCs w:val="20"/>
        </w:rPr>
      </w:pPr>
    </w:p>
    <w:p w14:paraId="6C8EE33F" w14:textId="77777777" w:rsidR="001D5259" w:rsidRDefault="00437B5C">
      <w:pPr>
        <w:ind w:left="1120"/>
        <w:rPr>
          <w:sz w:val="20"/>
          <w:szCs w:val="20"/>
        </w:rPr>
      </w:pPr>
      <w:r>
        <w:rPr>
          <w:rFonts w:eastAsia="Times New Roman"/>
          <w:sz w:val="24"/>
          <w:szCs w:val="24"/>
        </w:rPr>
        <w:t xml:space="preserve">Em  sua  obra  </w:t>
      </w:r>
      <w:r>
        <w:rPr>
          <w:rFonts w:eastAsia="Times New Roman"/>
          <w:i/>
          <w:iCs/>
          <w:sz w:val="24"/>
          <w:szCs w:val="24"/>
        </w:rPr>
        <w:t xml:space="preserve">A  </w:t>
      </w:r>
      <w:r>
        <w:rPr>
          <w:rFonts w:eastAsia="Times New Roman"/>
          <w:i/>
          <w:iCs/>
          <w:sz w:val="24"/>
          <w:szCs w:val="24"/>
        </w:rPr>
        <w:t>História  Cultural:  entre  práticas  e  representações</w:t>
      </w:r>
      <w:r>
        <w:rPr>
          <w:rFonts w:eastAsia="Times New Roman"/>
          <w:sz w:val="24"/>
          <w:szCs w:val="24"/>
        </w:rPr>
        <w:t>,  assim</w:t>
      </w:r>
    </w:p>
    <w:p w14:paraId="40B0E41E" w14:textId="77777777" w:rsidR="001D5259" w:rsidRDefault="001D5259">
      <w:pPr>
        <w:spacing w:line="139" w:lineRule="exact"/>
        <w:rPr>
          <w:sz w:val="20"/>
          <w:szCs w:val="20"/>
        </w:rPr>
      </w:pPr>
    </w:p>
    <w:p w14:paraId="5D2C3308" w14:textId="77777777" w:rsidR="001D5259" w:rsidRDefault="00437B5C">
      <w:pPr>
        <w:ind w:left="260"/>
        <w:rPr>
          <w:sz w:val="20"/>
          <w:szCs w:val="20"/>
        </w:rPr>
      </w:pPr>
      <w:r>
        <w:rPr>
          <w:rFonts w:eastAsia="Times New Roman"/>
          <w:sz w:val="24"/>
          <w:szCs w:val="24"/>
        </w:rPr>
        <w:t>Chartier caracteriza a história cultural:</w:t>
      </w:r>
    </w:p>
    <w:p w14:paraId="03AE9579" w14:textId="77777777" w:rsidR="001D5259" w:rsidRDefault="001D5259">
      <w:pPr>
        <w:spacing w:line="136" w:lineRule="exact"/>
        <w:rPr>
          <w:sz w:val="20"/>
          <w:szCs w:val="20"/>
        </w:rPr>
      </w:pPr>
    </w:p>
    <w:p w14:paraId="5BA8F515" w14:textId="77777777" w:rsidR="001D5259" w:rsidRDefault="00437B5C">
      <w:pPr>
        <w:ind w:left="1680"/>
        <w:rPr>
          <w:sz w:val="20"/>
          <w:szCs w:val="20"/>
        </w:rPr>
      </w:pPr>
      <w:r>
        <w:rPr>
          <w:rFonts w:eastAsia="Times New Roman"/>
          <w:sz w:val="20"/>
          <w:szCs w:val="20"/>
        </w:rPr>
        <w:t>A história cultural (...) tem por principal objecto identificar o modo como em diferentes</w:t>
      </w:r>
    </w:p>
    <w:p w14:paraId="7BCF1452" w14:textId="77777777" w:rsidR="001D5259" w:rsidRDefault="00437B5C">
      <w:pPr>
        <w:ind w:left="1680"/>
        <w:rPr>
          <w:sz w:val="20"/>
          <w:szCs w:val="20"/>
        </w:rPr>
      </w:pPr>
      <w:r>
        <w:rPr>
          <w:rFonts w:eastAsia="Times New Roman"/>
          <w:sz w:val="20"/>
          <w:szCs w:val="20"/>
        </w:rPr>
        <w:t>lugares e momentos uma determinada realidade social é cons</w:t>
      </w:r>
      <w:r>
        <w:rPr>
          <w:rFonts w:eastAsia="Times New Roman"/>
          <w:sz w:val="20"/>
          <w:szCs w:val="20"/>
        </w:rPr>
        <w:t>truída, pensada e dada a</w:t>
      </w:r>
    </w:p>
    <w:p w14:paraId="524B8AFE" w14:textId="77777777" w:rsidR="001D5259" w:rsidRDefault="00437B5C">
      <w:pPr>
        <w:ind w:left="1680"/>
        <w:rPr>
          <w:sz w:val="20"/>
          <w:szCs w:val="20"/>
        </w:rPr>
      </w:pPr>
      <w:r>
        <w:rPr>
          <w:rFonts w:eastAsia="Times New Roman"/>
          <w:sz w:val="20"/>
          <w:szCs w:val="20"/>
        </w:rPr>
        <w:t>ler.</w:t>
      </w:r>
    </w:p>
    <w:p w14:paraId="37202032" w14:textId="77777777" w:rsidR="001D5259" w:rsidRDefault="00437B5C">
      <w:pPr>
        <w:ind w:left="1680"/>
        <w:rPr>
          <w:sz w:val="20"/>
          <w:szCs w:val="20"/>
        </w:rPr>
      </w:pPr>
      <w:r>
        <w:rPr>
          <w:rFonts w:eastAsia="Times New Roman"/>
          <w:sz w:val="20"/>
          <w:szCs w:val="20"/>
        </w:rPr>
        <w:t>(...)</w:t>
      </w:r>
    </w:p>
    <w:p w14:paraId="667FE38C" w14:textId="77777777" w:rsidR="001D5259" w:rsidRDefault="001D5259">
      <w:pPr>
        <w:spacing w:line="9" w:lineRule="exact"/>
        <w:rPr>
          <w:sz w:val="20"/>
          <w:szCs w:val="20"/>
        </w:rPr>
      </w:pPr>
    </w:p>
    <w:p w14:paraId="53495357" w14:textId="77777777" w:rsidR="001D5259" w:rsidRDefault="00437B5C">
      <w:pPr>
        <w:spacing w:line="238" w:lineRule="auto"/>
        <w:ind w:left="1680" w:right="266"/>
        <w:jc w:val="both"/>
        <w:rPr>
          <w:sz w:val="20"/>
          <w:szCs w:val="20"/>
        </w:rPr>
      </w:pPr>
      <w:r>
        <w:rPr>
          <w:rFonts w:eastAsia="Times New Roman"/>
          <w:sz w:val="20"/>
          <w:szCs w:val="20"/>
        </w:rPr>
        <w:t xml:space="preserve">As percepções do social não são, de forma alguma, discursos neutros: produzem estratégias e práticas (sociais, escolares, políticas) que tendem a impor uma autoridade à custa de outros, por elas menosprezados (...) Por </w:t>
      </w:r>
      <w:r>
        <w:rPr>
          <w:rFonts w:eastAsia="Times New Roman"/>
          <w:sz w:val="20"/>
          <w:szCs w:val="20"/>
        </w:rPr>
        <w:t>isso esta investigação sobre as representações supõe-nas como estando sempre colocadas num campo de concorrências e de competições cujos desafios se enunciam em termos de poder e de dominação. (CHARTIER, 2002: 16-17)</w:t>
      </w:r>
    </w:p>
    <w:p w14:paraId="3F0F1682" w14:textId="77777777" w:rsidR="001D5259" w:rsidRDefault="001D5259">
      <w:pPr>
        <w:spacing w:line="175" w:lineRule="exact"/>
        <w:rPr>
          <w:sz w:val="20"/>
          <w:szCs w:val="20"/>
        </w:rPr>
      </w:pPr>
    </w:p>
    <w:p w14:paraId="40DF5444" w14:textId="77777777" w:rsidR="001D5259" w:rsidRDefault="00437B5C">
      <w:pPr>
        <w:spacing w:line="350" w:lineRule="auto"/>
        <w:ind w:left="260" w:right="266" w:firstLine="852"/>
        <w:jc w:val="both"/>
        <w:rPr>
          <w:sz w:val="20"/>
          <w:szCs w:val="20"/>
        </w:rPr>
      </w:pPr>
      <w:r>
        <w:rPr>
          <w:rFonts w:eastAsia="Times New Roman"/>
          <w:sz w:val="24"/>
          <w:szCs w:val="24"/>
        </w:rPr>
        <w:t>Desta forma, segundo este autor, a his</w:t>
      </w:r>
      <w:r>
        <w:rPr>
          <w:rFonts w:eastAsia="Times New Roman"/>
          <w:sz w:val="24"/>
          <w:szCs w:val="24"/>
        </w:rPr>
        <w:t>tória cultural volta-se aos mecanismos de formulação da realidade social, tendo-se em mente que este âmbito é composto através</w:t>
      </w:r>
    </w:p>
    <w:p w14:paraId="52B082C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52384" behindDoc="1" locked="0" layoutInCell="0" allowOverlap="1" wp14:anchorId="4D38E0DA" wp14:editId="1A16FAB1">
                <wp:simplePos x="0" y="0"/>
                <wp:positionH relativeFrom="column">
                  <wp:posOffset>166370</wp:posOffset>
                </wp:positionH>
                <wp:positionV relativeFrom="paragraph">
                  <wp:posOffset>98425</wp:posOffset>
                </wp:positionV>
                <wp:extent cx="5400675"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A44388F" id="Shape 149"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13.1pt,7.75pt" to="438.3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" o:allowincell="f" filled="t" strokeweight=".72pt">
                <v:stroke joinstyle="miter"/>
                <o:lock v:ext="edit" shapetype="f"/>
              </v:line>
            </w:pict>
          </mc:Fallback>
        </mc:AlternateContent>
      </w:r>
    </w:p>
    <w:p w14:paraId="5895F079" w14:textId="77777777" w:rsidR="001D5259" w:rsidRDefault="001D5259">
      <w:pPr>
        <w:spacing w:line="239" w:lineRule="exact"/>
        <w:rPr>
          <w:sz w:val="20"/>
          <w:szCs w:val="20"/>
        </w:rPr>
      </w:pPr>
    </w:p>
    <w:p w14:paraId="0B37262E" w14:textId="77777777" w:rsidR="001D5259" w:rsidRDefault="00437B5C">
      <w:pPr>
        <w:ind w:left="260"/>
        <w:rPr>
          <w:sz w:val="20"/>
          <w:szCs w:val="20"/>
        </w:rPr>
      </w:pPr>
      <w:r>
        <w:rPr>
          <w:rFonts w:eastAsia="Times New Roman"/>
          <w:i/>
          <w:iCs/>
          <w:sz w:val="20"/>
          <w:szCs w:val="20"/>
        </w:rPr>
        <w:t>representações</w:t>
      </w:r>
      <w:r>
        <w:rPr>
          <w:rFonts w:eastAsia="Times New Roman"/>
          <w:sz w:val="20"/>
          <w:szCs w:val="20"/>
        </w:rPr>
        <w:t>.</w:t>
      </w:r>
      <w:r>
        <w:rPr>
          <w:rFonts w:eastAsia="Times New Roman"/>
          <w:i/>
          <w:iCs/>
          <w:sz w:val="20"/>
          <w:szCs w:val="20"/>
        </w:rPr>
        <w:t xml:space="preserve"> </w:t>
      </w:r>
      <w:r>
        <w:rPr>
          <w:rFonts w:ascii="Calibri" w:eastAsia="Calibri" w:hAnsi="Calibri" w:cs="Calibri"/>
          <w:sz w:val="20"/>
          <w:szCs w:val="20"/>
        </w:rPr>
        <w:t>Lisboa: Difel, 2002.; CHARTIER, Roger.</w:t>
      </w:r>
      <w:r>
        <w:rPr>
          <w:rFonts w:eastAsia="Times New Roman"/>
          <w:i/>
          <w:iCs/>
          <w:sz w:val="20"/>
          <w:szCs w:val="20"/>
        </w:rPr>
        <w:t xml:space="preserve"> </w:t>
      </w:r>
      <w:r>
        <w:rPr>
          <w:rFonts w:ascii="Calibri" w:eastAsia="Calibri" w:hAnsi="Calibri" w:cs="Calibri"/>
          <w:i/>
          <w:iCs/>
          <w:sz w:val="20"/>
          <w:szCs w:val="20"/>
        </w:rPr>
        <w:t>À Beira da Falésia: a história entre certezas e</w:t>
      </w:r>
    </w:p>
    <w:p w14:paraId="5DC06C7B" w14:textId="77777777" w:rsidR="001D5259" w:rsidRDefault="00437B5C">
      <w:pPr>
        <w:spacing w:line="224" w:lineRule="auto"/>
        <w:ind w:left="260"/>
        <w:rPr>
          <w:sz w:val="20"/>
          <w:szCs w:val="20"/>
        </w:rPr>
      </w:pPr>
      <w:r>
        <w:rPr>
          <w:rFonts w:ascii="Calibri" w:eastAsia="Calibri" w:hAnsi="Calibri" w:cs="Calibri"/>
          <w:i/>
          <w:iCs/>
          <w:sz w:val="20"/>
          <w:szCs w:val="20"/>
        </w:rPr>
        <w:t>inquietude</w:t>
      </w:r>
      <w:r>
        <w:rPr>
          <w:rFonts w:ascii="Calibri" w:eastAsia="Calibri" w:hAnsi="Calibri" w:cs="Calibri"/>
          <w:sz w:val="20"/>
          <w:szCs w:val="20"/>
        </w:rPr>
        <w:t xml:space="preserve">. Porto </w:t>
      </w:r>
      <w:r>
        <w:rPr>
          <w:rFonts w:ascii="Calibri" w:eastAsia="Calibri" w:hAnsi="Calibri" w:cs="Calibri"/>
          <w:sz w:val="20"/>
          <w:szCs w:val="20"/>
        </w:rPr>
        <w:t>Alegre: Ed. Universidade/UFRGS, 2002.)</w:t>
      </w:r>
    </w:p>
    <w:p w14:paraId="3A0E863F" w14:textId="77777777" w:rsidR="001D5259" w:rsidRDefault="001D5259">
      <w:pPr>
        <w:spacing w:line="1" w:lineRule="exact"/>
        <w:rPr>
          <w:sz w:val="20"/>
          <w:szCs w:val="20"/>
        </w:rPr>
      </w:pPr>
    </w:p>
    <w:p w14:paraId="5A40F760" w14:textId="77777777" w:rsidR="001D5259" w:rsidRDefault="00437B5C">
      <w:pPr>
        <w:spacing w:line="221" w:lineRule="auto"/>
        <w:ind w:left="260" w:right="266"/>
        <w:jc w:val="both"/>
        <w:rPr>
          <w:sz w:val="20"/>
          <w:szCs w:val="20"/>
        </w:rPr>
      </w:pPr>
      <w:r>
        <w:rPr>
          <w:rFonts w:eastAsia="Times New Roman"/>
          <w:sz w:val="25"/>
          <w:szCs w:val="25"/>
          <w:vertAlign w:val="superscript"/>
        </w:rPr>
        <w:t>6</w:t>
      </w:r>
      <w:r>
        <w:rPr>
          <w:rFonts w:eastAsia="Times New Roman"/>
          <w:sz w:val="20"/>
          <w:szCs w:val="20"/>
        </w:rPr>
        <w:t xml:space="preserve"> Francisco J. Calazans Falcon atenta para as imprecisões terminológicas envolvidas no uso atual do conceito de representação. FALCON, Francisco. “História e representação”. </w:t>
      </w:r>
      <w:r>
        <w:rPr>
          <w:rFonts w:eastAsia="Times New Roman"/>
          <w:i/>
          <w:iCs/>
          <w:sz w:val="20"/>
          <w:szCs w:val="20"/>
        </w:rPr>
        <w:t>Revista de História das</w:t>
      </w:r>
      <w:r>
        <w:rPr>
          <w:rFonts w:eastAsia="Times New Roman"/>
          <w:sz w:val="20"/>
          <w:szCs w:val="20"/>
        </w:rPr>
        <w:t xml:space="preserve"> </w:t>
      </w:r>
      <w:r>
        <w:rPr>
          <w:rFonts w:eastAsia="Times New Roman"/>
          <w:i/>
          <w:iCs/>
          <w:sz w:val="20"/>
          <w:szCs w:val="20"/>
        </w:rPr>
        <w:t>Ideias</w:t>
      </w:r>
      <w:r>
        <w:rPr>
          <w:rFonts w:eastAsia="Times New Roman"/>
          <w:sz w:val="20"/>
          <w:szCs w:val="20"/>
        </w:rPr>
        <w:t>, vol. 21, 2</w:t>
      </w:r>
      <w:r>
        <w:rPr>
          <w:rFonts w:eastAsia="Times New Roman"/>
          <w:sz w:val="20"/>
          <w:szCs w:val="20"/>
        </w:rPr>
        <w:t>000.</w:t>
      </w:r>
    </w:p>
    <w:p w14:paraId="095F0B93" w14:textId="77777777" w:rsidR="001D5259" w:rsidRDefault="001D5259">
      <w:pPr>
        <w:spacing w:line="3" w:lineRule="exact"/>
        <w:rPr>
          <w:sz w:val="20"/>
          <w:szCs w:val="20"/>
        </w:rPr>
      </w:pPr>
    </w:p>
    <w:p w14:paraId="1E4BB6E2" w14:textId="77777777" w:rsidR="001D5259" w:rsidRDefault="00437B5C">
      <w:pPr>
        <w:spacing w:line="234" w:lineRule="auto"/>
        <w:ind w:left="260" w:right="266"/>
        <w:jc w:val="both"/>
        <w:rPr>
          <w:sz w:val="20"/>
          <w:szCs w:val="20"/>
        </w:rPr>
      </w:pPr>
      <w:r>
        <w:rPr>
          <w:rFonts w:eastAsia="Times New Roman"/>
          <w:sz w:val="25"/>
          <w:szCs w:val="25"/>
          <w:vertAlign w:val="superscript"/>
        </w:rPr>
        <w:t>7</w:t>
      </w:r>
      <w:r>
        <w:rPr>
          <w:rFonts w:eastAsia="Times New Roman"/>
          <w:sz w:val="20"/>
          <w:szCs w:val="20"/>
        </w:rPr>
        <w:t xml:space="preserve"> Salienta-se o uso instrumental para o qual se pretende problematizar o conceito de representação, voltado à pesquisa com fontes cinematográficas. Uma discussão teórica de maior vulto não se encontra nas páginas que se seguem. Neste sentido, da prof</w:t>
      </w:r>
      <w:r>
        <w:rPr>
          <w:rFonts w:eastAsia="Times New Roman"/>
          <w:sz w:val="20"/>
          <w:szCs w:val="20"/>
        </w:rPr>
        <w:t>undidade do debate sobre representação na teoria da história, afirma Falcon: “Talvez não seja ocioso repetir que a questão da “representação” não constitui apenas um debate erudito ou bizantino, pois é sempre a história disciplina como representação que es</w:t>
      </w:r>
      <w:r>
        <w:rPr>
          <w:rFonts w:eastAsia="Times New Roman"/>
          <w:sz w:val="20"/>
          <w:szCs w:val="20"/>
        </w:rPr>
        <w:t xml:space="preserve">tá no centro da discussão uma vez que de acordo com o que entendamos por “representação” assim será também o nosso entendimento da história, ou de discurso histórico.” FALCON, Francisco. “História e representação”. </w:t>
      </w:r>
      <w:r>
        <w:rPr>
          <w:rFonts w:eastAsia="Times New Roman"/>
          <w:i/>
          <w:iCs/>
          <w:sz w:val="20"/>
          <w:szCs w:val="20"/>
        </w:rPr>
        <w:t>Revista de História das Ideias</w:t>
      </w:r>
      <w:r>
        <w:rPr>
          <w:rFonts w:eastAsia="Times New Roman"/>
          <w:sz w:val="20"/>
          <w:szCs w:val="20"/>
        </w:rPr>
        <w:t xml:space="preserve">, vol. 21, </w:t>
      </w:r>
      <w:r>
        <w:rPr>
          <w:rFonts w:eastAsia="Times New Roman"/>
          <w:sz w:val="20"/>
          <w:szCs w:val="20"/>
        </w:rPr>
        <w:t>2000.</w:t>
      </w:r>
    </w:p>
    <w:p w14:paraId="59B3C395" w14:textId="77777777" w:rsidR="001D5259" w:rsidRDefault="001D5259">
      <w:pPr>
        <w:spacing w:line="111" w:lineRule="exact"/>
        <w:rPr>
          <w:sz w:val="20"/>
          <w:szCs w:val="20"/>
        </w:rPr>
      </w:pPr>
    </w:p>
    <w:p w14:paraId="60630FE8" w14:textId="1D35CC30" w:rsidR="001D5259" w:rsidRDefault="001D5259">
      <w:pPr>
        <w:spacing w:line="225" w:lineRule="auto"/>
        <w:ind w:left="260" w:right="266"/>
        <w:jc w:val="center"/>
        <w:rPr>
          <w:sz w:val="20"/>
          <w:szCs w:val="20"/>
        </w:rPr>
      </w:pPr>
    </w:p>
    <w:p w14:paraId="53661CE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53408" behindDoc="1" locked="0" layoutInCell="0" allowOverlap="1" wp14:anchorId="7E9C1690" wp14:editId="451A9058">
                <wp:simplePos x="0" y="0"/>
                <wp:positionH relativeFrom="column">
                  <wp:posOffset>-609600</wp:posOffset>
                </wp:positionH>
                <wp:positionV relativeFrom="paragraph">
                  <wp:posOffset>48895</wp:posOffset>
                </wp:positionV>
                <wp:extent cx="6951980" cy="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96CFC2" id="Shape 150" o:spid="_x0000_s1026" style="position:absolute;z-index:-25216307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2P1WDr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0F6EEFA2" w14:textId="77777777" w:rsidR="001D5259" w:rsidRDefault="001D5259">
      <w:pPr>
        <w:sectPr w:rsidR="001D5259">
          <w:type w:val="continuous"/>
          <w:pgSz w:w="11900" w:h="16838"/>
          <w:pgMar w:top="287" w:right="1440" w:bottom="0" w:left="1440" w:header="0" w:footer="0" w:gutter="0"/>
          <w:cols w:space="720" w:equalWidth="0">
            <w:col w:w="9026"/>
          </w:cols>
        </w:sectPr>
      </w:pPr>
    </w:p>
    <w:p w14:paraId="2DEBD20D" w14:textId="77777777" w:rsidR="001D5259" w:rsidRDefault="00437B5C">
      <w:pPr>
        <w:ind w:left="8540"/>
        <w:rPr>
          <w:sz w:val="20"/>
          <w:szCs w:val="20"/>
        </w:rPr>
      </w:pPr>
      <w:bookmarkStart w:id="33" w:name="page34"/>
      <w:bookmarkEnd w:id="33"/>
      <w:r>
        <w:rPr>
          <w:rFonts w:ascii="Calibri" w:eastAsia="Calibri" w:hAnsi="Calibri" w:cs="Calibri"/>
          <w:sz w:val="21"/>
          <w:szCs w:val="21"/>
        </w:rPr>
        <w:lastRenderedPageBreak/>
        <w:t>28</w:t>
      </w:r>
    </w:p>
    <w:p w14:paraId="4AE5F90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54432" behindDoc="1" locked="0" layoutInCell="0" allowOverlap="1" wp14:anchorId="27204787" wp14:editId="1C64CB6E">
                <wp:simplePos x="0" y="0"/>
                <wp:positionH relativeFrom="column">
                  <wp:posOffset>-609600</wp:posOffset>
                </wp:positionH>
                <wp:positionV relativeFrom="paragraph">
                  <wp:posOffset>-36830</wp:posOffset>
                </wp:positionV>
                <wp:extent cx="695198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C07849" id="Shape 151"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vrx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9mUMweWhlTu&#10;ZTlB9gwBG0I9uG3MAsXRPYcnL34g1aqbYg4wjLBjF22Gk0J2LHafrnarY2KCkvPlbLpc0FQE1T58&#10;nL/P11XQXM6GiOmz8pblj5Yb7bIZ0MDhCdMIvUByGr3RcqONKUHc7x5MZAegwW/KOrPfwIxjAzVS&#10;L2eF+aaGrynqsv5GYXWiF2y0bfniCoKmVyA/OUltQpNAm/Gb1Bl39m20Kpu28/K0jRc/adLFhvOr&#10;zE/pdVxOv/w761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O5vrx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55456" behindDoc="1" locked="0" layoutInCell="0" allowOverlap="1" wp14:anchorId="61DCF614" wp14:editId="74D9432A">
                <wp:simplePos x="0" y="0"/>
                <wp:positionH relativeFrom="column">
                  <wp:posOffset>-606425</wp:posOffset>
                </wp:positionH>
                <wp:positionV relativeFrom="paragraph">
                  <wp:posOffset>-40005</wp:posOffset>
                </wp:positionV>
                <wp:extent cx="0" cy="1008380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B96583" id="Shape 152" o:spid="_x0000_s1026" style="position:absolute;z-index:-25216102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8l8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3c44c2BpSKUu&#10;yw6SZwjYUNaD28RMUIzuOTx58RMpVl0Fs4HhmDZ20eZ0YsjGIvfhIrcaExPk/PhpfsOZoMC0rhc3&#10;i7qMo4Lm/DhETF+Utyx/tNxol9WABvZPmHJ5aM4p2Y3eaLnWxhQj7rYPJrI90OTX5WQ29OQqzTg2&#10;tHxe390W5KsYvoaoy/kXhNWJVtho23KiQOe4VL0C+dlJqglNAm2O31TfuJNwR62yalsvD5t4FpRG&#10;XRo9rWXepdd2ef3y86x+A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CpXyXy+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56480" behindDoc="1" locked="0" layoutInCell="0" allowOverlap="1" wp14:anchorId="4DF2A3A9" wp14:editId="707D588B">
                <wp:simplePos x="0" y="0"/>
                <wp:positionH relativeFrom="column">
                  <wp:posOffset>6339840</wp:posOffset>
                </wp:positionH>
                <wp:positionV relativeFrom="paragraph">
                  <wp:posOffset>-40005</wp:posOffset>
                </wp:positionV>
                <wp:extent cx="0" cy="1008380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DDED5F" id="Shape 153"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plvQ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3fLmQNLQyp1&#10;WXaQPEPAhrIe3DZmgmJ0z+HJix9IseoqmA0MU9rYRZvTiSEbi9zHi9xqTEyQ8/2HBZUUFJjX9fJ2&#10;WZdxVNCcH4eI6bPyluWPlhvtshrQwOEJUy4PzTklu9EbLTfamGLE/e7BRHYAmvymnMyGnlylGceG&#10;li/qj3cF+SqGryHqcv4GYXWiFTbatpwo0JmWqlcgPzlJNaFJoM30TfWNOwk3aZVV23l53MazoDTq&#10;0uhpLfMuvbbL65e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EDNWmW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738FD6F0" w14:textId="77777777" w:rsidR="001D5259" w:rsidRDefault="001D5259">
      <w:pPr>
        <w:sectPr w:rsidR="001D5259">
          <w:pgSz w:w="11900" w:h="16838"/>
          <w:pgMar w:top="287" w:right="1440" w:bottom="0" w:left="1440" w:header="0" w:footer="0" w:gutter="0"/>
          <w:cols w:space="720" w:equalWidth="0">
            <w:col w:w="9026"/>
          </w:cols>
        </w:sectPr>
      </w:pPr>
    </w:p>
    <w:p w14:paraId="70359B03" w14:textId="77777777" w:rsidR="001D5259" w:rsidRDefault="001D5259">
      <w:pPr>
        <w:spacing w:line="200" w:lineRule="exact"/>
        <w:rPr>
          <w:sz w:val="20"/>
          <w:szCs w:val="20"/>
        </w:rPr>
      </w:pPr>
    </w:p>
    <w:p w14:paraId="5388BC99" w14:textId="77777777" w:rsidR="001D5259" w:rsidRDefault="001D5259">
      <w:pPr>
        <w:spacing w:line="200" w:lineRule="exact"/>
        <w:rPr>
          <w:sz w:val="20"/>
          <w:szCs w:val="20"/>
        </w:rPr>
      </w:pPr>
    </w:p>
    <w:p w14:paraId="3FB812D2" w14:textId="77777777" w:rsidR="001D5259" w:rsidRDefault="001D5259">
      <w:pPr>
        <w:spacing w:line="200" w:lineRule="exact"/>
        <w:rPr>
          <w:sz w:val="20"/>
          <w:szCs w:val="20"/>
        </w:rPr>
      </w:pPr>
    </w:p>
    <w:p w14:paraId="13B6E8F2" w14:textId="77777777" w:rsidR="001D5259" w:rsidRDefault="001D5259">
      <w:pPr>
        <w:spacing w:line="277" w:lineRule="exact"/>
        <w:rPr>
          <w:sz w:val="20"/>
          <w:szCs w:val="20"/>
        </w:rPr>
      </w:pPr>
    </w:p>
    <w:p w14:paraId="6B13398B" w14:textId="77777777" w:rsidR="001D5259" w:rsidRDefault="00437B5C">
      <w:pPr>
        <w:spacing w:line="359" w:lineRule="auto"/>
        <w:ind w:left="260" w:right="266"/>
        <w:jc w:val="both"/>
        <w:rPr>
          <w:sz w:val="20"/>
          <w:szCs w:val="20"/>
        </w:rPr>
      </w:pPr>
      <w:r>
        <w:rPr>
          <w:rFonts w:eastAsia="Times New Roman"/>
          <w:sz w:val="24"/>
          <w:szCs w:val="24"/>
        </w:rPr>
        <w:t xml:space="preserve">de uma rede de </w:t>
      </w:r>
      <w:r>
        <w:rPr>
          <w:rFonts w:eastAsia="Times New Roman"/>
          <w:sz w:val="24"/>
          <w:szCs w:val="24"/>
        </w:rPr>
        <w:t>tensões na qual concorrem tendências e posicionamentos diversos. Seria, pois, através de embates e conflitos, lutas de representação, que a realidade social seria materializada. Neste quadro, quanto às possibilidades de uso da ideia de representação, Chart</w:t>
      </w:r>
      <w:r>
        <w:rPr>
          <w:rFonts w:eastAsia="Times New Roman"/>
          <w:sz w:val="24"/>
          <w:szCs w:val="24"/>
        </w:rPr>
        <w:t>ier considera o termo sob dois aspectos semânticos: 1) apresenta um objeto ausente através do uso da imagem, acionando a memória do observador, assim presentificando o ausente; 2) veicula a presença, pela exibição pública de um objeto ou pessoa. Essa deter</w:t>
      </w:r>
      <w:r>
        <w:rPr>
          <w:rFonts w:eastAsia="Times New Roman"/>
          <w:sz w:val="24"/>
          <w:szCs w:val="24"/>
        </w:rPr>
        <w:t>minada opção de sentidos para o conceito parece se dever às pesquisas realizadas pelo autor, voltadas à compreensão das sociedades do Antigo Regime. Mais singular, a meu ver, é a importância central conferida por ele ao conceito de representação para as ab</w:t>
      </w:r>
      <w:r>
        <w:rPr>
          <w:rFonts w:eastAsia="Times New Roman"/>
          <w:sz w:val="24"/>
          <w:szCs w:val="24"/>
        </w:rPr>
        <w:t>ordagens realizadas ao nível da história cultural. Segundo Chartier:</w:t>
      </w:r>
    </w:p>
    <w:p w14:paraId="5B937B16" w14:textId="77777777" w:rsidR="001D5259" w:rsidRDefault="001D5259">
      <w:pPr>
        <w:spacing w:line="13" w:lineRule="exact"/>
        <w:rPr>
          <w:sz w:val="20"/>
          <w:szCs w:val="20"/>
        </w:rPr>
      </w:pPr>
    </w:p>
    <w:p w14:paraId="43E5E2EB" w14:textId="77777777" w:rsidR="001D5259" w:rsidRDefault="00437B5C">
      <w:pPr>
        <w:spacing w:line="238" w:lineRule="auto"/>
        <w:ind w:left="1680" w:right="266"/>
        <w:jc w:val="both"/>
        <w:rPr>
          <w:sz w:val="20"/>
          <w:szCs w:val="20"/>
        </w:rPr>
      </w:pPr>
      <w:r>
        <w:rPr>
          <w:rFonts w:eastAsia="Times New Roman"/>
          <w:sz w:val="20"/>
          <w:szCs w:val="20"/>
        </w:rPr>
        <w:t xml:space="preserve">Mais do que o conceito de mentalidade, ela [a noção de representação] permite articular três modalidades da relação com o mundo social: em primeiro lugar, o trabalho de </w:t>
      </w:r>
      <w:r>
        <w:rPr>
          <w:rFonts w:eastAsia="Times New Roman"/>
          <w:sz w:val="20"/>
          <w:szCs w:val="20"/>
        </w:rPr>
        <w:t>classificação e de delimitação que produz as configurações intelectuais múltiplas, através das quais a realidade é contraditoriamente construída pelos diferentes grupos; seguidamente, as práticas que visam fazer reconhecer uma identidade social, exibir uma</w:t>
      </w:r>
      <w:r>
        <w:rPr>
          <w:rFonts w:eastAsia="Times New Roman"/>
          <w:sz w:val="20"/>
          <w:szCs w:val="20"/>
        </w:rPr>
        <w:t xml:space="preserve"> maneira própria de estar no mundo, significar simbolicamente um estatuto e uma posição; por fim, as formas institucionalizadas e objectivadas graças às quais uns “representantes” (instâncias coletivas ou pessoas singulares) marcam de forma visível e perpe</w:t>
      </w:r>
      <w:r>
        <w:rPr>
          <w:rFonts w:eastAsia="Times New Roman"/>
          <w:sz w:val="20"/>
          <w:szCs w:val="20"/>
        </w:rPr>
        <w:t>tuada a existência do grupo, da classe ou da comunidade. (CHARTIER, 2002: 23)</w:t>
      </w:r>
    </w:p>
    <w:p w14:paraId="653F28BC" w14:textId="77777777" w:rsidR="001D5259" w:rsidRDefault="001D5259">
      <w:pPr>
        <w:spacing w:line="364" w:lineRule="exact"/>
        <w:rPr>
          <w:sz w:val="20"/>
          <w:szCs w:val="20"/>
        </w:rPr>
      </w:pPr>
    </w:p>
    <w:p w14:paraId="430AAC8F" w14:textId="77777777" w:rsidR="001D5259" w:rsidRDefault="00437B5C">
      <w:pPr>
        <w:spacing w:line="359" w:lineRule="auto"/>
        <w:ind w:left="260" w:right="266" w:firstLine="852"/>
        <w:jc w:val="both"/>
        <w:rPr>
          <w:sz w:val="20"/>
          <w:szCs w:val="20"/>
        </w:rPr>
      </w:pPr>
      <w:r>
        <w:rPr>
          <w:rFonts w:eastAsia="Times New Roman"/>
          <w:sz w:val="24"/>
          <w:szCs w:val="24"/>
        </w:rPr>
        <w:t>Talvez por Chartier apresentar o conceito de ‘representação’ de uma maneira ampliada, desdobrando-o em contextos representacionais diversos, são inúmeros os trabalhos que passar</w:t>
      </w:r>
      <w:r>
        <w:rPr>
          <w:rFonts w:eastAsia="Times New Roman"/>
          <w:sz w:val="24"/>
          <w:szCs w:val="24"/>
        </w:rPr>
        <w:t>am a instrumentalizar, no trato com as fontes fílmicas e cinematográficas, a conceitualização proposta por aquele autor. Nas páginas presentes, o conceito é apreciado tendo-se em mente que a representação social é um processo dinâmico para o qual convergem</w:t>
      </w:r>
      <w:r>
        <w:rPr>
          <w:rFonts w:eastAsia="Times New Roman"/>
          <w:sz w:val="24"/>
          <w:szCs w:val="24"/>
        </w:rPr>
        <w:t xml:space="preserve"> tendências singulares e, por vezes, bastante dissonantes, presentes numa dada sociedade, num dado momento. Busca-se, assim, refletir sobre o procedimento através do qual se constituiu uma representação juvenil específica, partilhada pela produção cinemato</w:t>
      </w:r>
      <w:r>
        <w:rPr>
          <w:rFonts w:eastAsia="Times New Roman"/>
          <w:sz w:val="24"/>
          <w:szCs w:val="24"/>
        </w:rPr>
        <w:t>gráfica selecionada, e de que maneira esta representação acabou por atingir, posteriormente, a autoridade de modelo da cultura jovem do período.</w:t>
      </w:r>
    </w:p>
    <w:p w14:paraId="0B8AB1E2" w14:textId="77777777" w:rsidR="001D5259" w:rsidRDefault="001D5259">
      <w:pPr>
        <w:spacing w:line="12" w:lineRule="exact"/>
        <w:rPr>
          <w:sz w:val="20"/>
          <w:szCs w:val="20"/>
        </w:rPr>
      </w:pPr>
    </w:p>
    <w:p w14:paraId="62D6ECF6" w14:textId="77777777" w:rsidR="001D5259" w:rsidRDefault="00437B5C">
      <w:pPr>
        <w:spacing w:line="356" w:lineRule="auto"/>
        <w:ind w:left="260" w:right="266" w:firstLine="852"/>
        <w:jc w:val="both"/>
        <w:rPr>
          <w:sz w:val="20"/>
          <w:szCs w:val="20"/>
        </w:rPr>
      </w:pPr>
      <w:r>
        <w:rPr>
          <w:rFonts w:eastAsia="Times New Roman"/>
          <w:sz w:val="24"/>
          <w:szCs w:val="24"/>
        </w:rPr>
        <w:t xml:space="preserve">Buscando fundamentar suas asserções, Roger Chartier recupera a noção de ‘representação coletiva’ presente nos </w:t>
      </w:r>
      <w:r>
        <w:rPr>
          <w:rFonts w:eastAsia="Times New Roman"/>
          <w:sz w:val="24"/>
          <w:szCs w:val="24"/>
        </w:rPr>
        <w:t>trabalhos de Marcel Mauss e Émile Durkheim. Este, introdutor do conceito, pretendia investigar manifestações que são experienciadas pelos mais diversos agrupamentos sociais, devendo ser observadas pela perspectiva</w:t>
      </w:r>
    </w:p>
    <w:p w14:paraId="6A4D8C9B" w14:textId="77777777" w:rsidR="001D5259" w:rsidRDefault="001D5259">
      <w:pPr>
        <w:spacing w:line="200" w:lineRule="exact"/>
        <w:rPr>
          <w:sz w:val="20"/>
          <w:szCs w:val="20"/>
        </w:rPr>
      </w:pPr>
    </w:p>
    <w:p w14:paraId="3C17FE16" w14:textId="77777777" w:rsidR="001D5259" w:rsidRDefault="001D5259">
      <w:pPr>
        <w:spacing w:line="200" w:lineRule="exact"/>
        <w:rPr>
          <w:sz w:val="20"/>
          <w:szCs w:val="20"/>
        </w:rPr>
      </w:pPr>
    </w:p>
    <w:p w14:paraId="7F7B5B6B" w14:textId="77777777" w:rsidR="001D5259" w:rsidRDefault="001D5259">
      <w:pPr>
        <w:spacing w:line="200" w:lineRule="exact"/>
        <w:rPr>
          <w:sz w:val="20"/>
          <w:szCs w:val="20"/>
        </w:rPr>
      </w:pPr>
    </w:p>
    <w:p w14:paraId="3A6F1860" w14:textId="77777777" w:rsidR="001D5259" w:rsidRDefault="001D5259">
      <w:pPr>
        <w:spacing w:line="341" w:lineRule="exact"/>
        <w:rPr>
          <w:sz w:val="20"/>
          <w:szCs w:val="20"/>
        </w:rPr>
      </w:pPr>
    </w:p>
    <w:p w14:paraId="5306E222" w14:textId="33E7002A" w:rsidR="001D5259" w:rsidRDefault="001D5259">
      <w:pPr>
        <w:spacing w:line="225" w:lineRule="auto"/>
        <w:ind w:left="260" w:right="266"/>
        <w:jc w:val="center"/>
        <w:rPr>
          <w:sz w:val="20"/>
          <w:szCs w:val="20"/>
        </w:rPr>
      </w:pPr>
    </w:p>
    <w:p w14:paraId="4A1E023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57504" behindDoc="1" locked="0" layoutInCell="0" allowOverlap="1" wp14:anchorId="13BAB7A6" wp14:editId="7D240530">
                <wp:simplePos x="0" y="0"/>
                <wp:positionH relativeFrom="column">
                  <wp:posOffset>-609600</wp:posOffset>
                </wp:positionH>
                <wp:positionV relativeFrom="paragraph">
                  <wp:posOffset>48895</wp:posOffset>
                </wp:positionV>
                <wp:extent cx="6951980"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07EC04" id="Shape 154" o:spid="_x0000_s1026" style="position:absolute;z-index:-2521589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RG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0u9k9Zw4sDanc&#10;y3KC7BkCNoR6dNuYBYqjewnPXnxHqlU3xRxgGGHHLtoMJ4XsWOw+Xe1Wx8QEJefL2XS5oKkIqt1/&#10;mL/P11XQXM6GiOmT8pblj5Yb7bIZ0MDhGdMIvUByGr3RcqONKUHc7x5NZAegwW/KOrPfwIxjAzVS&#10;L2eF+aaGrynqsv5GYXWiF2y0bfniCoKmVyA/OkltQpNAm/Gb1Bl39m20Kpu28/K0jRc/adLFhvOr&#10;zE/pdVxO//p31j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KfBEa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C4836AB" w14:textId="77777777" w:rsidR="001D5259" w:rsidRDefault="001D5259">
      <w:pPr>
        <w:sectPr w:rsidR="001D5259">
          <w:type w:val="continuous"/>
          <w:pgSz w:w="11900" w:h="16838"/>
          <w:pgMar w:top="287" w:right="1440" w:bottom="0" w:left="1440" w:header="0" w:footer="0" w:gutter="0"/>
          <w:cols w:space="720" w:equalWidth="0">
            <w:col w:w="9026"/>
          </w:cols>
        </w:sectPr>
      </w:pPr>
    </w:p>
    <w:p w14:paraId="796648E3" w14:textId="77777777" w:rsidR="001D5259" w:rsidRDefault="00437B5C">
      <w:pPr>
        <w:ind w:left="8540"/>
        <w:rPr>
          <w:sz w:val="20"/>
          <w:szCs w:val="20"/>
        </w:rPr>
      </w:pPr>
      <w:bookmarkStart w:id="34" w:name="page35"/>
      <w:bookmarkEnd w:id="34"/>
      <w:r>
        <w:rPr>
          <w:rFonts w:ascii="Calibri" w:eastAsia="Calibri" w:hAnsi="Calibri" w:cs="Calibri"/>
          <w:sz w:val="21"/>
          <w:szCs w:val="21"/>
        </w:rPr>
        <w:lastRenderedPageBreak/>
        <w:t>29</w:t>
      </w:r>
    </w:p>
    <w:p w14:paraId="6407159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58528" behindDoc="1" locked="0" layoutInCell="0" allowOverlap="1" wp14:anchorId="69E7F0E1" wp14:editId="0210DE0E">
                <wp:simplePos x="0" y="0"/>
                <wp:positionH relativeFrom="column">
                  <wp:posOffset>-609600</wp:posOffset>
                </wp:positionH>
                <wp:positionV relativeFrom="paragraph">
                  <wp:posOffset>-36830</wp:posOffset>
                </wp:positionV>
                <wp:extent cx="695198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463590" id="Shape 155" o:spid="_x0000_s1026" style="position:absolute;z-index:-2521579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i5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9mMMweWhlTu&#10;ZTlB9gwBG0I9uG3MAsXRPYcnL34g1aqbYg4wjLBjF22Gk0J2LHafrnarY2KCkvPlbLpc0FQE1T58&#10;nL/P11XQXM6GiOmz8pblj5Yb7bIZ0MDhCdMIvUByGr3RcqONKUHc7x5MZAegwW/KOrPfwIxjAzVS&#10;L2eF+aaGrynqsv5GYXWiF2y0bfniCoKmVyA/OUltQpNAm/Gb1Bl39m20Kpu28/K0jRc/adLFhvOr&#10;zE/pdVxOv/w761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UhKi5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59552" behindDoc="1" locked="0" layoutInCell="0" allowOverlap="1" wp14:anchorId="5C236B4B" wp14:editId="55D7FC88">
                <wp:simplePos x="0" y="0"/>
                <wp:positionH relativeFrom="column">
                  <wp:posOffset>-606425</wp:posOffset>
                </wp:positionH>
                <wp:positionV relativeFrom="paragraph">
                  <wp:posOffset>-40005</wp:posOffset>
                </wp:positionV>
                <wp:extent cx="0" cy="10083800"/>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04EBF4" id="Shape 156"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oca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7fgzIGlIZW6&#10;LDtIniFgQ1kPbhszQTG65/DkxQ+kWHUVzAaGKW3sos3pxJCNRe7jRW41JibI+f7D4pYzQYF5XS9v&#10;l3UZRwXN+XGImD4rb1n+aLnRLqsBDRyeMOXy0JxTshu90XKjjSlG3O8eTGQHoMlvysls6MlVmnFs&#10;aPmi/nhXkK9i+BqiLudvEFYnWmGjbcuJAp1pqXoF8pOTVBOaBNpM31TfuJNwk1ZZtZ2Xx208C0qj&#10;Lo2e1jLv0mu7vH75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II+hx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60576" behindDoc="1" locked="0" layoutInCell="0" allowOverlap="1" wp14:anchorId="59FFC78B" wp14:editId="44970D0B">
                <wp:simplePos x="0" y="0"/>
                <wp:positionH relativeFrom="column">
                  <wp:posOffset>6339840</wp:posOffset>
                </wp:positionH>
                <wp:positionV relativeFrom="paragraph">
                  <wp:posOffset>-40005</wp:posOffset>
                </wp:positionV>
                <wp:extent cx="0" cy="1008380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2D3E74" id="Shape 157" o:spid="_x0000_s1026" style="position:absolute;z-index:-2521559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BQD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5Jmd3fPmQNLQyp1&#10;WXaQPEPAhrIe3TZmgmJ0L+HZi+9IseoqmA0MU9rYRZvTiSEbi9zHi9xqTEyQ8/394pYzQYF5XS9v&#10;l3UZRwXN+XGImD4pb1n+aLnRLqsBDRyeMeXy0JxTshu90XKjjSlG3O8eTWQHoMlvysls6MlVmnFs&#10;aPmi/nBXkK9i+BqiLudvEFYnWmGjbcuJAp1pqXoF8qOTVBOaBNpM31TfuJNwk1ZZtZ2Xx208C0qj&#10;Lo2e1jLv0mu7vP7186x/A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opBQ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ED415B2" w14:textId="77777777" w:rsidR="001D5259" w:rsidRDefault="001D5259">
      <w:pPr>
        <w:sectPr w:rsidR="001D5259">
          <w:pgSz w:w="11900" w:h="16838"/>
          <w:pgMar w:top="287" w:right="1440" w:bottom="0" w:left="1440" w:header="0" w:footer="0" w:gutter="0"/>
          <w:cols w:space="720" w:equalWidth="0">
            <w:col w:w="9026"/>
          </w:cols>
        </w:sectPr>
      </w:pPr>
    </w:p>
    <w:p w14:paraId="295157AF" w14:textId="77777777" w:rsidR="001D5259" w:rsidRDefault="001D5259">
      <w:pPr>
        <w:spacing w:line="200" w:lineRule="exact"/>
        <w:rPr>
          <w:sz w:val="20"/>
          <w:szCs w:val="20"/>
        </w:rPr>
      </w:pPr>
    </w:p>
    <w:p w14:paraId="309D9E88" w14:textId="77777777" w:rsidR="001D5259" w:rsidRDefault="001D5259">
      <w:pPr>
        <w:spacing w:line="200" w:lineRule="exact"/>
        <w:rPr>
          <w:sz w:val="20"/>
          <w:szCs w:val="20"/>
        </w:rPr>
      </w:pPr>
    </w:p>
    <w:p w14:paraId="29D78599" w14:textId="77777777" w:rsidR="001D5259" w:rsidRDefault="001D5259">
      <w:pPr>
        <w:spacing w:line="200" w:lineRule="exact"/>
        <w:rPr>
          <w:sz w:val="20"/>
          <w:szCs w:val="20"/>
        </w:rPr>
      </w:pPr>
    </w:p>
    <w:p w14:paraId="4C2D0F48" w14:textId="77777777" w:rsidR="001D5259" w:rsidRDefault="001D5259">
      <w:pPr>
        <w:spacing w:line="238" w:lineRule="exact"/>
        <w:rPr>
          <w:sz w:val="20"/>
          <w:szCs w:val="20"/>
        </w:rPr>
      </w:pPr>
    </w:p>
    <w:p w14:paraId="77B008AE" w14:textId="77777777" w:rsidR="001D5259" w:rsidRDefault="00437B5C">
      <w:pPr>
        <w:spacing w:line="304" w:lineRule="auto"/>
        <w:ind w:left="260" w:right="266"/>
        <w:rPr>
          <w:sz w:val="20"/>
          <w:szCs w:val="20"/>
        </w:rPr>
      </w:pPr>
      <w:r>
        <w:rPr>
          <w:rFonts w:eastAsia="Times New Roman"/>
          <w:sz w:val="24"/>
          <w:szCs w:val="24"/>
        </w:rPr>
        <w:t>coletiva</w:t>
      </w:r>
      <w:r>
        <w:rPr>
          <w:rFonts w:eastAsia="Times New Roman"/>
          <w:sz w:val="32"/>
          <w:szCs w:val="32"/>
          <w:vertAlign w:val="superscript"/>
        </w:rPr>
        <w:t>8</w:t>
      </w:r>
      <w:r>
        <w:rPr>
          <w:rFonts w:eastAsia="Times New Roman"/>
          <w:sz w:val="24"/>
          <w:szCs w:val="24"/>
        </w:rPr>
        <w:t xml:space="preserve">. Assim, Chartier afirma ser possível pensar a noção de </w:t>
      </w:r>
      <w:r>
        <w:rPr>
          <w:rFonts w:eastAsia="Times New Roman"/>
          <w:sz w:val="24"/>
          <w:szCs w:val="24"/>
        </w:rPr>
        <w:t>representação pela relação dos elementos interiores, individuais, com aqueles oriundos da coletividade:</w:t>
      </w:r>
    </w:p>
    <w:p w14:paraId="3749FF03" w14:textId="77777777" w:rsidR="001D5259" w:rsidRDefault="001D5259">
      <w:pPr>
        <w:spacing w:line="50" w:lineRule="exact"/>
        <w:rPr>
          <w:sz w:val="20"/>
          <w:szCs w:val="20"/>
        </w:rPr>
      </w:pPr>
    </w:p>
    <w:p w14:paraId="2CC8DD0C" w14:textId="77777777" w:rsidR="001D5259" w:rsidRDefault="00437B5C">
      <w:pPr>
        <w:spacing w:line="239" w:lineRule="auto"/>
        <w:ind w:left="1680" w:right="266"/>
        <w:jc w:val="both"/>
        <w:rPr>
          <w:sz w:val="20"/>
          <w:szCs w:val="20"/>
        </w:rPr>
      </w:pPr>
      <w:r>
        <w:rPr>
          <w:rFonts w:eastAsia="Times New Roman"/>
          <w:sz w:val="20"/>
          <w:szCs w:val="20"/>
        </w:rPr>
        <w:t>A noção de ‘representação coletiva’, entendida no sentido que lhe atribuíam, permite conciliar as imagens mentais claras (...) com os esquemas interior</w:t>
      </w:r>
      <w:r>
        <w:rPr>
          <w:rFonts w:eastAsia="Times New Roman"/>
          <w:sz w:val="20"/>
          <w:szCs w:val="20"/>
        </w:rPr>
        <w:t xml:space="preserve">izados, as categorias incorporadas, que as gerem e estruturam. Aquela noção obriga igualmente a remeter a modelação destes esquemas e categorias, não para processos psicológicos, sejam eles singulares ou partilhados, mas para as próprias divisões do mundo </w:t>
      </w:r>
      <w:r>
        <w:rPr>
          <w:rFonts w:eastAsia="Times New Roman"/>
          <w:sz w:val="20"/>
          <w:szCs w:val="20"/>
        </w:rPr>
        <w:t xml:space="preserve">social. Desta forma, pode pensar-se uma história cultural do social que tome por objecto a compreensão das formas e dos motivos – ou, por outras palavras, das representações do mundo social – que, à revelia dos actores sociais, traduzem as suas posições e </w:t>
      </w:r>
      <w:r>
        <w:rPr>
          <w:rFonts w:eastAsia="Times New Roman"/>
          <w:sz w:val="20"/>
          <w:szCs w:val="20"/>
        </w:rPr>
        <w:t>interesses objectivamente confrontados e que, paralelamente, descrevem a sociedade tal como pensam que ela é, ou como gostariam que fosse. (CHARTIER, 2002: 19)</w:t>
      </w:r>
    </w:p>
    <w:p w14:paraId="30D4EFB9" w14:textId="77777777" w:rsidR="001D5259" w:rsidRDefault="001D5259">
      <w:pPr>
        <w:spacing w:line="357" w:lineRule="exact"/>
        <w:rPr>
          <w:sz w:val="20"/>
          <w:szCs w:val="20"/>
        </w:rPr>
      </w:pPr>
    </w:p>
    <w:p w14:paraId="73FD684B" w14:textId="77777777" w:rsidR="001D5259" w:rsidRDefault="00437B5C">
      <w:pPr>
        <w:spacing w:line="350" w:lineRule="auto"/>
        <w:ind w:left="260" w:right="266" w:firstLine="852"/>
        <w:jc w:val="both"/>
        <w:rPr>
          <w:sz w:val="20"/>
          <w:szCs w:val="20"/>
        </w:rPr>
      </w:pPr>
      <w:r>
        <w:rPr>
          <w:rFonts w:eastAsia="Times New Roman"/>
          <w:sz w:val="24"/>
          <w:szCs w:val="24"/>
        </w:rPr>
        <w:t>Seria desta ideia de representação coletiva que, no campo da psicologia social, surgiria o conc</w:t>
      </w:r>
      <w:r>
        <w:rPr>
          <w:rFonts w:eastAsia="Times New Roman"/>
          <w:sz w:val="24"/>
          <w:szCs w:val="24"/>
        </w:rPr>
        <w:t>eito de representação social. Este conceito, para Ciro Flamarion Cardoso,</w:t>
      </w:r>
    </w:p>
    <w:p w14:paraId="5B96E826" w14:textId="77777777" w:rsidR="001D5259" w:rsidRDefault="001D5259">
      <w:pPr>
        <w:spacing w:line="23" w:lineRule="exact"/>
        <w:rPr>
          <w:sz w:val="20"/>
          <w:szCs w:val="20"/>
        </w:rPr>
      </w:pPr>
    </w:p>
    <w:p w14:paraId="4754F104" w14:textId="77777777" w:rsidR="001D5259" w:rsidRDefault="00437B5C" w:rsidP="00437B5C">
      <w:pPr>
        <w:numPr>
          <w:ilvl w:val="0"/>
          <w:numId w:val="16"/>
        </w:numPr>
        <w:tabs>
          <w:tab w:val="left" w:pos="430"/>
        </w:tabs>
        <w:spacing w:line="358" w:lineRule="auto"/>
        <w:ind w:left="260" w:right="266" w:firstLine="2"/>
        <w:jc w:val="both"/>
        <w:rPr>
          <w:rFonts w:eastAsia="Times New Roman"/>
          <w:sz w:val="24"/>
          <w:szCs w:val="24"/>
        </w:rPr>
      </w:pPr>
      <w:r>
        <w:rPr>
          <w:rFonts w:eastAsia="Times New Roman"/>
          <w:sz w:val="24"/>
          <w:szCs w:val="24"/>
        </w:rPr>
        <w:t>de grande valia para a solução dos impasses verificados no trabalho historiográfico do conceito de representação. Segundo este autor, os historiadores têm, mais comumente, se voltad</w:t>
      </w:r>
      <w:r>
        <w:rPr>
          <w:rFonts w:eastAsia="Times New Roman"/>
          <w:sz w:val="24"/>
          <w:szCs w:val="24"/>
        </w:rPr>
        <w:t xml:space="preserve">o para a noção de </w:t>
      </w:r>
      <w:r>
        <w:rPr>
          <w:rFonts w:eastAsia="Times New Roman"/>
          <w:i/>
          <w:iCs/>
          <w:sz w:val="24"/>
          <w:szCs w:val="24"/>
        </w:rPr>
        <w:t>habitus</w:t>
      </w:r>
      <w:r>
        <w:rPr>
          <w:rFonts w:eastAsia="Times New Roman"/>
          <w:sz w:val="24"/>
          <w:szCs w:val="24"/>
        </w:rPr>
        <w:t>, como proposta por Pierre Bourdieu. Entretanto, esta seria elitista, segundo sua argumentação, o mesmo não ocorrendo com a noção de representação social oriunda da psicologia social. Além disso, esta noção permitiria aos historiad</w:t>
      </w:r>
      <w:r>
        <w:rPr>
          <w:rFonts w:eastAsia="Times New Roman"/>
          <w:sz w:val="24"/>
          <w:szCs w:val="24"/>
        </w:rPr>
        <w:t>ores “elucidar as motivações dos agentes” ao estudarem as programações</w:t>
      </w:r>
    </w:p>
    <w:p w14:paraId="20AEFFEB" w14:textId="77777777" w:rsidR="001D5259" w:rsidRDefault="001D5259">
      <w:pPr>
        <w:spacing w:line="14" w:lineRule="exact"/>
        <w:rPr>
          <w:sz w:val="20"/>
          <w:szCs w:val="20"/>
        </w:rPr>
      </w:pPr>
    </w:p>
    <w:p w14:paraId="749CAF90" w14:textId="77777777" w:rsidR="001D5259" w:rsidRDefault="00437B5C">
      <w:pPr>
        <w:spacing w:line="350" w:lineRule="auto"/>
        <w:ind w:left="260" w:right="266"/>
        <w:rPr>
          <w:sz w:val="20"/>
          <w:szCs w:val="20"/>
        </w:rPr>
      </w:pPr>
      <w:r>
        <w:rPr>
          <w:rFonts w:eastAsia="Times New Roman"/>
          <w:sz w:val="24"/>
          <w:szCs w:val="24"/>
        </w:rPr>
        <w:t>sociais dos comportamentos. Segundo ele, sobre os parâmetros que regem o comportamento social:</w:t>
      </w:r>
    </w:p>
    <w:p w14:paraId="3A08154F" w14:textId="77777777" w:rsidR="001D5259" w:rsidRDefault="001D5259">
      <w:pPr>
        <w:spacing w:line="21" w:lineRule="exact"/>
        <w:rPr>
          <w:sz w:val="20"/>
          <w:szCs w:val="20"/>
        </w:rPr>
      </w:pPr>
    </w:p>
    <w:p w14:paraId="6326440D" w14:textId="77777777" w:rsidR="001D5259" w:rsidRDefault="00437B5C">
      <w:pPr>
        <w:spacing w:line="238" w:lineRule="auto"/>
        <w:ind w:left="1680" w:right="266"/>
        <w:jc w:val="both"/>
        <w:rPr>
          <w:sz w:val="20"/>
          <w:szCs w:val="20"/>
        </w:rPr>
      </w:pPr>
      <w:r>
        <w:rPr>
          <w:rFonts w:eastAsia="Times New Roman"/>
          <w:sz w:val="20"/>
          <w:szCs w:val="20"/>
        </w:rPr>
        <w:t xml:space="preserve">Um grande avanço das ciências sociais no século XX foi o descobrimento da </w:t>
      </w:r>
      <w:r>
        <w:rPr>
          <w:rFonts w:eastAsia="Times New Roman"/>
          <w:sz w:val="20"/>
          <w:szCs w:val="20"/>
        </w:rPr>
        <w:t>existência de múltiplas e onipresentes programações sociais do comportamento. O que as pessoas fazem está, em sua maior parte, programado pela sociedade à qual pertençam. Isto inclui muitas das ações normalmente consideradas casuais, livres, espontâneas ou</w:t>
      </w:r>
      <w:r>
        <w:rPr>
          <w:rFonts w:eastAsia="Times New Roman"/>
          <w:sz w:val="20"/>
          <w:szCs w:val="20"/>
        </w:rPr>
        <w:t xml:space="preserve"> privadas. Nenhum comportamento pode ser compreendido, ou identificado como pertencente a alguma modalidade reconhecível de ação, se não estiver previsto em uma codificação socialmente difundida. (CARDOSO: 2012, 40-41)</w:t>
      </w:r>
    </w:p>
    <w:p w14:paraId="4E0D8415" w14:textId="77777777" w:rsidR="001D5259" w:rsidRDefault="001D5259">
      <w:pPr>
        <w:spacing w:line="361" w:lineRule="exact"/>
        <w:rPr>
          <w:sz w:val="20"/>
          <w:szCs w:val="20"/>
        </w:rPr>
      </w:pPr>
    </w:p>
    <w:p w14:paraId="7790FFE7" w14:textId="77777777" w:rsidR="001D5259" w:rsidRDefault="00437B5C">
      <w:pPr>
        <w:spacing w:line="356" w:lineRule="auto"/>
        <w:ind w:left="260" w:right="266" w:firstLine="852"/>
        <w:jc w:val="both"/>
        <w:rPr>
          <w:sz w:val="20"/>
          <w:szCs w:val="20"/>
        </w:rPr>
      </w:pPr>
      <w:r>
        <w:rPr>
          <w:rFonts w:eastAsia="Times New Roman"/>
          <w:sz w:val="24"/>
          <w:szCs w:val="24"/>
        </w:rPr>
        <w:t xml:space="preserve">Para a definição das representações </w:t>
      </w:r>
      <w:r>
        <w:rPr>
          <w:rFonts w:eastAsia="Times New Roman"/>
          <w:sz w:val="24"/>
          <w:szCs w:val="24"/>
        </w:rPr>
        <w:t>sociais, Cardoso considera as caracterizações de Serge Moscovici e Denise Jodelet, segundo ele duas das principais autoridades no assunto, na psicologia social. Citando Moscovici, afirma que para este autor, as representações sociais são</w:t>
      </w:r>
    </w:p>
    <w:p w14:paraId="10B63ECD" w14:textId="77777777" w:rsidR="001D5259" w:rsidRDefault="001D5259">
      <w:pPr>
        <w:spacing w:line="17" w:lineRule="exact"/>
        <w:rPr>
          <w:sz w:val="20"/>
          <w:szCs w:val="20"/>
        </w:rPr>
      </w:pPr>
    </w:p>
    <w:p w14:paraId="3A93F7F1" w14:textId="77777777" w:rsidR="001D5259" w:rsidRDefault="00437B5C">
      <w:pPr>
        <w:spacing w:line="238" w:lineRule="auto"/>
        <w:ind w:left="1680" w:right="266"/>
        <w:jc w:val="both"/>
        <w:rPr>
          <w:sz w:val="20"/>
          <w:szCs w:val="20"/>
        </w:rPr>
      </w:pPr>
      <w:r>
        <w:rPr>
          <w:rFonts w:eastAsia="Times New Roman"/>
          <w:sz w:val="20"/>
          <w:szCs w:val="20"/>
        </w:rPr>
        <w:t xml:space="preserve">... conjuntos dinâmicos [...], teorias ou ciências coletivas </w:t>
      </w:r>
      <w:r>
        <w:rPr>
          <w:rFonts w:eastAsia="Times New Roman"/>
          <w:i/>
          <w:iCs/>
          <w:sz w:val="20"/>
          <w:szCs w:val="20"/>
        </w:rPr>
        <w:t>sui generis,</w:t>
      </w:r>
      <w:r>
        <w:rPr>
          <w:rFonts w:eastAsia="Times New Roman"/>
          <w:sz w:val="20"/>
          <w:szCs w:val="20"/>
        </w:rPr>
        <w:t xml:space="preserve"> destinadas a interpretar e dar forma ao real. [Elas remetem a] [...] um </w:t>
      </w:r>
      <w:r>
        <w:rPr>
          <w:rFonts w:eastAsia="Times New Roman"/>
          <w:i/>
          <w:iCs/>
          <w:sz w:val="20"/>
          <w:szCs w:val="20"/>
        </w:rPr>
        <w:t>corpus</w:t>
      </w:r>
      <w:r>
        <w:rPr>
          <w:rFonts w:eastAsia="Times New Roman"/>
          <w:sz w:val="20"/>
          <w:szCs w:val="20"/>
        </w:rPr>
        <w:t xml:space="preserve"> de temas e princípios que apresentam uma unidade e se aplicam a zonas particulares de existência e de a</w:t>
      </w:r>
      <w:r>
        <w:rPr>
          <w:rFonts w:eastAsia="Times New Roman"/>
          <w:sz w:val="20"/>
          <w:szCs w:val="20"/>
        </w:rPr>
        <w:t xml:space="preserve">tividade... Elas determinam o campo das comunicações possíveis, dos valores ou das ideias presentes nas visões partilhadas pelos grupos e regulam, por conseguinte, as condutas duráveis ou admitidas (MOSCOVICI: 1976, 48 </w:t>
      </w:r>
      <w:r>
        <w:rPr>
          <w:rFonts w:eastAsia="Times New Roman"/>
          <w:i/>
          <w:iCs/>
          <w:sz w:val="20"/>
          <w:szCs w:val="20"/>
        </w:rPr>
        <w:t>Apud</w:t>
      </w:r>
      <w:r>
        <w:rPr>
          <w:rFonts w:eastAsia="Times New Roman"/>
          <w:sz w:val="20"/>
          <w:szCs w:val="20"/>
        </w:rPr>
        <w:t xml:space="preserve"> CARDOSO: 2012, 43)</w:t>
      </w:r>
    </w:p>
    <w:p w14:paraId="599BBE9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61600" behindDoc="1" locked="0" layoutInCell="0" allowOverlap="1" wp14:anchorId="71DC27E6" wp14:editId="25F398A5">
                <wp:simplePos x="0" y="0"/>
                <wp:positionH relativeFrom="column">
                  <wp:posOffset>166370</wp:posOffset>
                </wp:positionH>
                <wp:positionV relativeFrom="paragraph">
                  <wp:posOffset>240030</wp:posOffset>
                </wp:positionV>
                <wp:extent cx="1828800"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F5CDA48" id="Shape 158"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13.1pt,18.9pt" to="157.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" o:allowincell="f" filled="t" strokeweight=".72pt">
                <v:stroke joinstyle="miter"/>
                <o:lock v:ext="edit" shapetype="f"/>
              </v:line>
            </w:pict>
          </mc:Fallback>
        </mc:AlternateContent>
      </w:r>
    </w:p>
    <w:p w14:paraId="46EC02EB" w14:textId="77777777" w:rsidR="001D5259" w:rsidRDefault="001D5259">
      <w:pPr>
        <w:spacing w:line="200" w:lineRule="exact"/>
        <w:rPr>
          <w:sz w:val="20"/>
          <w:szCs w:val="20"/>
        </w:rPr>
      </w:pPr>
    </w:p>
    <w:p w14:paraId="6738DD91" w14:textId="77777777" w:rsidR="001D5259" w:rsidRDefault="001D5259">
      <w:pPr>
        <w:spacing w:line="244" w:lineRule="exact"/>
        <w:rPr>
          <w:sz w:val="20"/>
          <w:szCs w:val="20"/>
        </w:rPr>
      </w:pPr>
    </w:p>
    <w:p w14:paraId="0B98E89C" w14:textId="77777777" w:rsidR="001D5259" w:rsidRDefault="00437B5C">
      <w:pPr>
        <w:spacing w:line="230" w:lineRule="auto"/>
        <w:ind w:left="260" w:right="266"/>
        <w:jc w:val="both"/>
        <w:rPr>
          <w:sz w:val="20"/>
          <w:szCs w:val="20"/>
        </w:rPr>
      </w:pPr>
      <w:r>
        <w:rPr>
          <w:rFonts w:eastAsia="Times New Roman"/>
          <w:sz w:val="25"/>
          <w:szCs w:val="25"/>
          <w:vertAlign w:val="superscript"/>
        </w:rPr>
        <w:t>8</w:t>
      </w:r>
      <w:r>
        <w:rPr>
          <w:rFonts w:eastAsia="Times New Roman"/>
          <w:sz w:val="20"/>
          <w:szCs w:val="20"/>
        </w:rPr>
        <w:t xml:space="preserve"> Durkhei</w:t>
      </w:r>
      <w:r>
        <w:rPr>
          <w:rFonts w:eastAsia="Times New Roman"/>
          <w:sz w:val="20"/>
          <w:szCs w:val="20"/>
        </w:rPr>
        <w:t>m tinha em mente, por exemplo, as manifestações religiosas. Outro importante autor que, contemporaneamente à Durkheim, buscou refletir sobre questões ligadas aos fenômenos sociais coletivos, apesar de trabalhar em outra chave de pensamento, foi Sigmund Fre</w:t>
      </w:r>
      <w:r>
        <w:rPr>
          <w:rFonts w:eastAsia="Times New Roman"/>
          <w:sz w:val="20"/>
          <w:szCs w:val="20"/>
        </w:rPr>
        <w:t xml:space="preserve">ud. Tanto em </w:t>
      </w:r>
      <w:r>
        <w:rPr>
          <w:rFonts w:eastAsia="Times New Roman"/>
          <w:i/>
          <w:iCs/>
          <w:sz w:val="20"/>
          <w:szCs w:val="20"/>
        </w:rPr>
        <w:t>Totem e Tabu</w:t>
      </w:r>
      <w:r>
        <w:rPr>
          <w:rFonts w:eastAsia="Times New Roman"/>
          <w:sz w:val="20"/>
          <w:szCs w:val="20"/>
        </w:rPr>
        <w:t xml:space="preserve">, quanto em </w:t>
      </w:r>
      <w:r>
        <w:rPr>
          <w:rFonts w:eastAsia="Times New Roman"/>
          <w:i/>
          <w:iCs/>
          <w:sz w:val="20"/>
          <w:szCs w:val="20"/>
        </w:rPr>
        <w:t>Moisés e o Monoteísmo</w:t>
      </w:r>
      <w:r>
        <w:rPr>
          <w:rFonts w:eastAsia="Times New Roman"/>
          <w:sz w:val="20"/>
          <w:szCs w:val="20"/>
        </w:rPr>
        <w:t>, este pretendeu explorar os mecanismos psíquicos envolvidos na fé.</w:t>
      </w:r>
    </w:p>
    <w:p w14:paraId="04204F7D" w14:textId="77777777" w:rsidR="001D5259" w:rsidRDefault="001D5259">
      <w:pPr>
        <w:spacing w:line="109" w:lineRule="exact"/>
        <w:rPr>
          <w:sz w:val="20"/>
          <w:szCs w:val="20"/>
        </w:rPr>
      </w:pPr>
    </w:p>
    <w:p w14:paraId="66962555" w14:textId="3FFE23F9" w:rsidR="001D5259" w:rsidRDefault="001D5259">
      <w:pPr>
        <w:spacing w:line="225" w:lineRule="auto"/>
        <w:ind w:left="260" w:right="266"/>
        <w:jc w:val="center"/>
        <w:rPr>
          <w:sz w:val="20"/>
          <w:szCs w:val="20"/>
        </w:rPr>
      </w:pPr>
    </w:p>
    <w:p w14:paraId="29230D3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62624" behindDoc="1" locked="0" layoutInCell="0" allowOverlap="1" wp14:anchorId="0D33AF9C" wp14:editId="12E4B9F5">
                <wp:simplePos x="0" y="0"/>
                <wp:positionH relativeFrom="column">
                  <wp:posOffset>-609600</wp:posOffset>
                </wp:positionH>
                <wp:positionV relativeFrom="paragraph">
                  <wp:posOffset>48895</wp:posOffset>
                </wp:positionV>
                <wp:extent cx="6951980"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806DBA" id="Shape 159" o:spid="_x0000_s1026" style="position:absolute;z-index:-2521538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5h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9mSMweWhlTu&#10;ZTlB9gwBG0I9uG3MAsXRPYcnL34g1aqbYg4wjLBjF22Gk0J2LHafrnarY2KCkvPlbLpc0FQE1T58&#10;nL/P11XQXM6GiOmz8pblj5Yb7bIZ0MDhCdMIvUByGr3RcqONKUHc7x5MZAegwW/KOrPfwIxjAzVS&#10;L2eF+aaGrynqsv5GYXWiF2y0bfniCoKmVyA/OUltQpNAm/Gb1Bl39m20Kpu28/K0jRc/adLFhvOr&#10;zE/pdVxOv/w761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PojXmG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0BDC613" w14:textId="77777777" w:rsidR="001D5259" w:rsidRDefault="001D5259">
      <w:pPr>
        <w:sectPr w:rsidR="001D5259">
          <w:type w:val="continuous"/>
          <w:pgSz w:w="11900" w:h="16838"/>
          <w:pgMar w:top="287" w:right="1440" w:bottom="0" w:left="1440" w:header="0" w:footer="0" w:gutter="0"/>
          <w:cols w:space="720" w:equalWidth="0">
            <w:col w:w="9026"/>
          </w:cols>
        </w:sectPr>
      </w:pPr>
    </w:p>
    <w:p w14:paraId="4B64A65C" w14:textId="77777777" w:rsidR="001D5259" w:rsidRDefault="00437B5C">
      <w:pPr>
        <w:ind w:left="8540"/>
        <w:rPr>
          <w:sz w:val="20"/>
          <w:szCs w:val="20"/>
        </w:rPr>
      </w:pPr>
      <w:bookmarkStart w:id="35" w:name="page36"/>
      <w:bookmarkEnd w:id="35"/>
      <w:r>
        <w:rPr>
          <w:rFonts w:ascii="Calibri" w:eastAsia="Calibri" w:hAnsi="Calibri" w:cs="Calibri"/>
          <w:sz w:val="21"/>
          <w:szCs w:val="21"/>
        </w:rPr>
        <w:lastRenderedPageBreak/>
        <w:t>30</w:t>
      </w:r>
    </w:p>
    <w:p w14:paraId="6F4F00F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63648" behindDoc="1" locked="0" layoutInCell="0" allowOverlap="1" wp14:anchorId="6BBEAE03" wp14:editId="0D26AA45">
                <wp:simplePos x="0" y="0"/>
                <wp:positionH relativeFrom="column">
                  <wp:posOffset>-609600</wp:posOffset>
                </wp:positionH>
                <wp:positionV relativeFrom="paragraph">
                  <wp:posOffset>-36830</wp:posOffset>
                </wp:positionV>
                <wp:extent cx="6951980"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FE1A43" id="Shape 160" o:spid="_x0000_s1026" style="position:absolute;z-index:-2521528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GZT4iS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64672" behindDoc="1" locked="0" layoutInCell="0" allowOverlap="1" wp14:anchorId="1F5ED23D" wp14:editId="13B43858">
                <wp:simplePos x="0" y="0"/>
                <wp:positionH relativeFrom="column">
                  <wp:posOffset>-606425</wp:posOffset>
                </wp:positionH>
                <wp:positionV relativeFrom="paragraph">
                  <wp:posOffset>-40005</wp:posOffset>
                </wp:positionV>
                <wp:extent cx="0" cy="1008380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CBE211" id="Shape 161" o:spid="_x0000_s1026" style="position:absolute;z-index:-2521518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56vg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t5hz5sDSkEpd&#10;lh0kzxCwoawHt42ZoBjdc3jy4gdSrLoKZgPDlDZ20eZ0YsjGIvfxIrcaExPkfP9xccuZoMC8rpe3&#10;y7qMo4Lm/DhETJ+Vtyx/tNxol9WABg5PmHJ5aM4p2Y3eaLnRxhQj7ncPJrID0OQ35WQ29OQqzTg2&#10;tHxR330oyFcxfAlRl/MahNWJVtho23KiQGdaql6B/OQk1YQmgTbTN9U37iTcpFVWbeflcRvPgtKo&#10;S6Ontcy79NIur3//POt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HTjn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65696" behindDoc="1" locked="0" layoutInCell="0" allowOverlap="1" wp14:anchorId="03E234B4" wp14:editId="180CA1BA">
                <wp:simplePos x="0" y="0"/>
                <wp:positionH relativeFrom="column">
                  <wp:posOffset>6339840</wp:posOffset>
                </wp:positionH>
                <wp:positionV relativeFrom="paragraph">
                  <wp:posOffset>-40005</wp:posOffset>
                </wp:positionV>
                <wp:extent cx="0" cy="1008380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C2AAB2" id="Shape 162" o:spid="_x0000_s1026" style="position:absolute;z-index:-2521507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TpQ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ueDMgaUhlbos&#10;O0ieIWBDWQ9uFzNBMbrn8OTFd6RYdRPMBoYpbeyizenEkI1F7tNVbjUmJsj59v3yjjNBgXldr+5W&#10;dRlHBc3lcYiYPilvWf5oudEuqwENHJ8w5fLQXFKyG73RcquNKUY87B9MZEegyW/LyWzoyU2acWxo&#10;+bL+8K4g38TwJURdzt8grE60wkbblhMFOtNS9QrkRyepJjQJtJm+qb5xZ+EmrbJqey9Pu3gRlEZd&#10;Gj2vZd6ll3Z5/evn2fwE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A99OlC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44E60DDA" w14:textId="77777777" w:rsidR="001D5259" w:rsidRDefault="001D5259">
      <w:pPr>
        <w:sectPr w:rsidR="001D5259">
          <w:pgSz w:w="11900" w:h="16838"/>
          <w:pgMar w:top="287" w:right="1440" w:bottom="0" w:left="1440" w:header="0" w:footer="0" w:gutter="0"/>
          <w:cols w:space="720" w:equalWidth="0">
            <w:col w:w="9026"/>
          </w:cols>
        </w:sectPr>
      </w:pPr>
    </w:p>
    <w:p w14:paraId="48AE4E85" w14:textId="77777777" w:rsidR="001D5259" w:rsidRDefault="001D5259">
      <w:pPr>
        <w:spacing w:line="200" w:lineRule="exact"/>
        <w:rPr>
          <w:sz w:val="20"/>
          <w:szCs w:val="20"/>
        </w:rPr>
      </w:pPr>
    </w:p>
    <w:p w14:paraId="6207147D" w14:textId="77777777" w:rsidR="001D5259" w:rsidRDefault="001D5259">
      <w:pPr>
        <w:spacing w:line="200" w:lineRule="exact"/>
        <w:rPr>
          <w:sz w:val="20"/>
          <w:szCs w:val="20"/>
        </w:rPr>
      </w:pPr>
    </w:p>
    <w:p w14:paraId="44A9E6E3" w14:textId="77777777" w:rsidR="001D5259" w:rsidRDefault="001D5259">
      <w:pPr>
        <w:spacing w:line="200" w:lineRule="exact"/>
        <w:rPr>
          <w:sz w:val="20"/>
          <w:szCs w:val="20"/>
        </w:rPr>
      </w:pPr>
    </w:p>
    <w:p w14:paraId="450B6662" w14:textId="77777777" w:rsidR="001D5259" w:rsidRDefault="001D5259">
      <w:pPr>
        <w:spacing w:line="200" w:lineRule="exact"/>
        <w:rPr>
          <w:sz w:val="20"/>
          <w:szCs w:val="20"/>
        </w:rPr>
      </w:pPr>
    </w:p>
    <w:p w14:paraId="6163A839" w14:textId="77777777" w:rsidR="001D5259" w:rsidRDefault="001D5259">
      <w:pPr>
        <w:spacing w:line="200" w:lineRule="exact"/>
        <w:rPr>
          <w:sz w:val="20"/>
          <w:szCs w:val="20"/>
        </w:rPr>
      </w:pPr>
    </w:p>
    <w:p w14:paraId="47397EC1" w14:textId="77777777" w:rsidR="001D5259" w:rsidRDefault="001D5259">
      <w:pPr>
        <w:spacing w:line="293" w:lineRule="exact"/>
        <w:rPr>
          <w:sz w:val="20"/>
          <w:szCs w:val="20"/>
        </w:rPr>
      </w:pPr>
    </w:p>
    <w:p w14:paraId="03C0891C" w14:textId="77777777" w:rsidR="001D5259" w:rsidRDefault="00437B5C">
      <w:pPr>
        <w:spacing w:line="348" w:lineRule="auto"/>
        <w:ind w:left="260" w:right="246" w:firstLine="852"/>
        <w:jc w:val="both"/>
        <w:rPr>
          <w:sz w:val="20"/>
          <w:szCs w:val="20"/>
        </w:rPr>
      </w:pPr>
      <w:r>
        <w:rPr>
          <w:rFonts w:eastAsia="Times New Roman"/>
          <w:sz w:val="24"/>
          <w:szCs w:val="24"/>
        </w:rPr>
        <w:t xml:space="preserve">Cardoso ainda salienta que, para Moscovici, as representações sociais possuem um duplo caráter, sendo concomitantemente produto e atividade. Sendo um </w:t>
      </w:r>
      <w:r>
        <w:rPr>
          <w:rFonts w:eastAsia="Times New Roman"/>
          <w:sz w:val="24"/>
          <w:szCs w:val="24"/>
        </w:rPr>
        <w:t>produto, possuem direta relação com a realidade, constituindo-se através de um conteúdo; sendo uma atividade, formulam-se enquanto um processo, abrindo espaço para o poder de agência do indivíduo, envolvendo apropriações e ressignificações. Assim, lembra q</w:t>
      </w:r>
      <w:r>
        <w:rPr>
          <w:rFonts w:eastAsia="Times New Roman"/>
          <w:sz w:val="24"/>
          <w:szCs w:val="24"/>
        </w:rPr>
        <w:t>ue representar algo não é apenas “duplicá-lo, repeti-lo, reproduzi-lo, é também reconstituí-lo, retocá-lo, mudar-lhe a constituição num sentido que seja funcional para determinados grupos e seus interesses.” Neste sentido, o caráter duplo das representaçõe</w:t>
      </w:r>
      <w:r>
        <w:rPr>
          <w:rFonts w:eastAsia="Times New Roman"/>
          <w:sz w:val="24"/>
          <w:szCs w:val="24"/>
        </w:rPr>
        <w:t>s sociais, sublinhado por Moscovici, parece se aproximar da noção de consumo cultural de massas definida por Michel de Certeau.</w:t>
      </w:r>
      <w:r>
        <w:rPr>
          <w:rFonts w:eastAsia="Times New Roman"/>
          <w:sz w:val="32"/>
          <w:szCs w:val="32"/>
          <w:vertAlign w:val="superscript"/>
        </w:rPr>
        <w:t>9</w:t>
      </w:r>
    </w:p>
    <w:p w14:paraId="0C58A63B" w14:textId="77777777" w:rsidR="001D5259" w:rsidRDefault="00437B5C">
      <w:pPr>
        <w:spacing w:line="234" w:lineRule="auto"/>
        <w:ind w:left="1120"/>
        <w:rPr>
          <w:sz w:val="20"/>
          <w:szCs w:val="20"/>
        </w:rPr>
      </w:pPr>
      <w:r>
        <w:rPr>
          <w:rFonts w:eastAsia="Times New Roman"/>
          <w:sz w:val="24"/>
          <w:szCs w:val="24"/>
        </w:rPr>
        <w:t>Quanto à posição de Denise Jodelet, definindo as representações sociais:</w:t>
      </w:r>
    </w:p>
    <w:p w14:paraId="3FEDDB9B" w14:textId="77777777" w:rsidR="001D5259" w:rsidRDefault="001D5259">
      <w:pPr>
        <w:spacing w:line="148" w:lineRule="exact"/>
        <w:rPr>
          <w:sz w:val="20"/>
          <w:szCs w:val="20"/>
        </w:rPr>
      </w:pPr>
    </w:p>
    <w:p w14:paraId="230EAFAA" w14:textId="77777777" w:rsidR="001D5259" w:rsidRDefault="00437B5C">
      <w:pPr>
        <w:spacing w:line="239" w:lineRule="auto"/>
        <w:ind w:left="1680" w:right="266"/>
        <w:jc w:val="both"/>
        <w:rPr>
          <w:sz w:val="20"/>
          <w:szCs w:val="20"/>
        </w:rPr>
      </w:pPr>
      <w:r>
        <w:rPr>
          <w:rFonts w:eastAsia="Times New Roman"/>
          <w:sz w:val="20"/>
          <w:szCs w:val="20"/>
        </w:rPr>
        <w:t>Trata-se de uma forma de conhecimento, socialmente elaborado e partilhado, possuidor de uma intenção prática, que contribui para a construção de uma realidade comum a um conjunto social. Igualmente chamada de “saber ingênuo” ou “natural”, esta forma de con</w:t>
      </w:r>
      <w:r>
        <w:rPr>
          <w:rFonts w:eastAsia="Times New Roman"/>
          <w:sz w:val="20"/>
          <w:szCs w:val="20"/>
        </w:rPr>
        <w:t xml:space="preserve">hecimento [...] distingue-se, entre outras, do conhecimento científico. [...] Reconhece-se geralmente que as representações sociais, na qualidade de sistema de elaboração que rege nossa relação com o mundo e com os outros, orientam e organizam as condutas </w:t>
      </w:r>
      <w:r>
        <w:rPr>
          <w:rFonts w:eastAsia="Times New Roman"/>
          <w:sz w:val="20"/>
          <w:szCs w:val="20"/>
        </w:rPr>
        <w:t xml:space="preserve">e as comunicações sociais [...], a difusão de conhecimentos, o desenvolvimento intelectual e coletivo, a definição das identidades pessoais e sociais, a expressão dos grupos e as transformações sociais. (JODELET: 1989, 36-37 </w:t>
      </w:r>
      <w:r>
        <w:rPr>
          <w:rFonts w:eastAsia="Times New Roman"/>
          <w:i/>
          <w:iCs/>
          <w:sz w:val="20"/>
          <w:szCs w:val="20"/>
        </w:rPr>
        <w:t>Apud</w:t>
      </w:r>
      <w:r>
        <w:rPr>
          <w:rFonts w:eastAsia="Times New Roman"/>
          <w:sz w:val="20"/>
          <w:szCs w:val="20"/>
        </w:rPr>
        <w:t xml:space="preserve"> CARDOSO: 2002, 43)</w:t>
      </w:r>
    </w:p>
    <w:p w14:paraId="0575C4E2" w14:textId="77777777" w:rsidR="001D5259" w:rsidRDefault="001D5259">
      <w:pPr>
        <w:spacing w:line="357" w:lineRule="exact"/>
        <w:rPr>
          <w:sz w:val="20"/>
          <w:szCs w:val="20"/>
        </w:rPr>
      </w:pPr>
    </w:p>
    <w:p w14:paraId="120EC774" w14:textId="77777777" w:rsidR="001D5259" w:rsidRDefault="00437B5C">
      <w:pPr>
        <w:spacing w:line="350" w:lineRule="auto"/>
        <w:ind w:left="260" w:right="266" w:firstLine="852"/>
        <w:rPr>
          <w:sz w:val="20"/>
          <w:szCs w:val="20"/>
        </w:rPr>
      </w:pPr>
      <w:r>
        <w:rPr>
          <w:rFonts w:eastAsia="Times New Roman"/>
          <w:sz w:val="24"/>
          <w:szCs w:val="24"/>
        </w:rPr>
        <w:t>Observ</w:t>
      </w:r>
      <w:r>
        <w:rPr>
          <w:rFonts w:eastAsia="Times New Roman"/>
          <w:sz w:val="24"/>
          <w:szCs w:val="24"/>
        </w:rPr>
        <w:t>ando-se os apontamentos de Cardoso, bem como as definições de Moscovici e Jodelet por ele apresentadas, pode-se delimitar alguns aspetos daquilo que</w:t>
      </w:r>
    </w:p>
    <w:p w14:paraId="5C066D34" w14:textId="77777777" w:rsidR="001D5259" w:rsidRDefault="001D5259">
      <w:pPr>
        <w:spacing w:line="23" w:lineRule="exact"/>
        <w:rPr>
          <w:sz w:val="20"/>
          <w:szCs w:val="20"/>
        </w:rPr>
      </w:pPr>
    </w:p>
    <w:p w14:paraId="7D984957" w14:textId="77777777" w:rsidR="001D5259" w:rsidRDefault="00437B5C" w:rsidP="00437B5C">
      <w:pPr>
        <w:numPr>
          <w:ilvl w:val="0"/>
          <w:numId w:val="17"/>
        </w:numPr>
        <w:tabs>
          <w:tab w:val="left" w:pos="617"/>
        </w:tabs>
        <w:spacing w:line="358" w:lineRule="auto"/>
        <w:ind w:left="260" w:right="266" w:firstLine="2"/>
        <w:jc w:val="both"/>
        <w:rPr>
          <w:rFonts w:eastAsia="Times New Roman"/>
          <w:sz w:val="24"/>
          <w:szCs w:val="24"/>
        </w:rPr>
      </w:pPr>
      <w:r>
        <w:rPr>
          <w:rFonts w:eastAsia="Times New Roman"/>
          <w:sz w:val="24"/>
          <w:szCs w:val="24"/>
        </w:rPr>
        <w:t xml:space="preserve">possível se compreender como representação social. Essencialmente, o comportamento dos </w:t>
      </w:r>
      <w:r>
        <w:rPr>
          <w:rFonts w:eastAsia="Times New Roman"/>
          <w:sz w:val="24"/>
          <w:szCs w:val="24"/>
        </w:rPr>
        <w:t>indivíduos é, em grande parte, determinado socialmente, isto é, estando diretamente relacionado à sociedade da qual um indivíduo faz parte. Desta maneira, certo comportamento apenas se torna inteligível diante de valores e códigos socialmente reconhecíveis</w:t>
      </w:r>
      <w:r>
        <w:rPr>
          <w:rFonts w:eastAsia="Times New Roman"/>
          <w:sz w:val="24"/>
          <w:szCs w:val="24"/>
        </w:rPr>
        <w:t>. Sendo conjuntos dinâmicos, as representações sociais determinam o campo do real, adequando os comportamentos aceitáveis dentro de um determinado grupo. Assim, regendo a relação dos indivíduos entre eles e com o mundo, colaboram para a definição das ident</w:t>
      </w:r>
      <w:r>
        <w:rPr>
          <w:rFonts w:eastAsia="Times New Roman"/>
          <w:sz w:val="24"/>
          <w:szCs w:val="24"/>
        </w:rPr>
        <w:t>idades pessoais e de grupo, em contato com a realidade social, num processo contínuo de formulações, apropriações e ressignificações</w:t>
      </w:r>
    </w:p>
    <w:p w14:paraId="56428C8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66720" behindDoc="1" locked="0" layoutInCell="0" allowOverlap="1" wp14:anchorId="37A52939" wp14:editId="562B4294">
                <wp:simplePos x="0" y="0"/>
                <wp:positionH relativeFrom="column">
                  <wp:posOffset>166370</wp:posOffset>
                </wp:positionH>
                <wp:positionV relativeFrom="paragraph">
                  <wp:posOffset>377190</wp:posOffset>
                </wp:positionV>
                <wp:extent cx="1828800" cy="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E4EC33C" id="Shape 163"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13.1pt,29.7pt" to="157.1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" o:allowincell="f" filled="t" strokeweight=".25397mm">
                <v:stroke joinstyle="miter"/>
                <o:lock v:ext="edit" shapetype="f"/>
              </v:line>
            </w:pict>
          </mc:Fallback>
        </mc:AlternateContent>
      </w:r>
    </w:p>
    <w:p w14:paraId="521730D3" w14:textId="77777777" w:rsidR="001D5259" w:rsidRDefault="001D5259">
      <w:pPr>
        <w:spacing w:line="200" w:lineRule="exact"/>
        <w:rPr>
          <w:sz w:val="20"/>
          <w:szCs w:val="20"/>
        </w:rPr>
      </w:pPr>
    </w:p>
    <w:p w14:paraId="5EB8F78D" w14:textId="77777777" w:rsidR="001D5259" w:rsidRDefault="001D5259">
      <w:pPr>
        <w:spacing w:line="200" w:lineRule="exact"/>
        <w:rPr>
          <w:sz w:val="20"/>
          <w:szCs w:val="20"/>
        </w:rPr>
      </w:pPr>
    </w:p>
    <w:p w14:paraId="78FDC173" w14:textId="77777777" w:rsidR="001D5259" w:rsidRDefault="001D5259">
      <w:pPr>
        <w:spacing w:line="259" w:lineRule="exact"/>
        <w:rPr>
          <w:sz w:val="20"/>
          <w:szCs w:val="20"/>
        </w:rPr>
      </w:pPr>
    </w:p>
    <w:p w14:paraId="39F341D4" w14:textId="77777777" w:rsidR="001D5259" w:rsidRDefault="00437B5C">
      <w:pPr>
        <w:spacing w:line="232" w:lineRule="auto"/>
        <w:ind w:left="260" w:right="266"/>
        <w:jc w:val="both"/>
        <w:rPr>
          <w:sz w:val="20"/>
          <w:szCs w:val="20"/>
        </w:rPr>
      </w:pPr>
      <w:r>
        <w:rPr>
          <w:rFonts w:eastAsia="Times New Roman"/>
          <w:sz w:val="25"/>
          <w:szCs w:val="25"/>
          <w:vertAlign w:val="superscript"/>
        </w:rPr>
        <w:t>9</w:t>
      </w:r>
      <w:r>
        <w:rPr>
          <w:rFonts w:eastAsia="Times New Roman"/>
          <w:sz w:val="20"/>
          <w:szCs w:val="20"/>
        </w:rPr>
        <w:t xml:space="preserve"> “A uma produção racionalizada, expansionista além de centralizada, barulhenta e espetacular, corresponde </w:t>
      </w:r>
      <w:r>
        <w:rPr>
          <w:rFonts w:eastAsia="Times New Roman"/>
          <w:i/>
          <w:iCs/>
          <w:sz w:val="20"/>
          <w:szCs w:val="20"/>
        </w:rPr>
        <w:t>outra</w:t>
      </w:r>
      <w:r>
        <w:rPr>
          <w:rFonts w:eastAsia="Times New Roman"/>
          <w:sz w:val="20"/>
          <w:szCs w:val="20"/>
        </w:rPr>
        <w:t xml:space="preserve"> produ</w:t>
      </w:r>
      <w:r>
        <w:rPr>
          <w:rFonts w:eastAsia="Times New Roman"/>
          <w:sz w:val="20"/>
          <w:szCs w:val="20"/>
        </w:rPr>
        <w:t xml:space="preserve">ção, qualificada de “consumo”: esta é astuciosa, é dispersa, mas ao mesmo tempo ela se insinua ubiquamente, silenciosa e quase invisível, pois não se faz notar com produtos próprios mas nas </w:t>
      </w:r>
      <w:r>
        <w:rPr>
          <w:rFonts w:eastAsia="Times New Roman"/>
          <w:i/>
          <w:iCs/>
          <w:sz w:val="20"/>
          <w:szCs w:val="20"/>
        </w:rPr>
        <w:t>maneiras de empregar</w:t>
      </w:r>
      <w:r>
        <w:rPr>
          <w:rFonts w:eastAsia="Times New Roman"/>
          <w:sz w:val="20"/>
          <w:szCs w:val="20"/>
        </w:rPr>
        <w:t xml:space="preserve"> os produtos impostos por uma ordem econômica </w:t>
      </w:r>
      <w:r>
        <w:rPr>
          <w:rFonts w:eastAsia="Times New Roman"/>
          <w:sz w:val="20"/>
          <w:szCs w:val="20"/>
        </w:rPr>
        <w:t xml:space="preserve">dominante.” CERTEAU, Michel. </w:t>
      </w:r>
      <w:r>
        <w:rPr>
          <w:rFonts w:eastAsia="Times New Roman"/>
          <w:i/>
          <w:iCs/>
          <w:sz w:val="20"/>
          <w:szCs w:val="20"/>
        </w:rPr>
        <w:t>A Invenção do Cotidiano</w:t>
      </w:r>
      <w:r>
        <w:rPr>
          <w:rFonts w:eastAsia="Times New Roman"/>
          <w:sz w:val="20"/>
          <w:szCs w:val="20"/>
        </w:rPr>
        <w:t>. Petrópolis: Editora Vozes, 1998, p. 39.</w:t>
      </w:r>
    </w:p>
    <w:p w14:paraId="44312EF8" w14:textId="77777777" w:rsidR="001D5259" w:rsidRDefault="001D5259">
      <w:pPr>
        <w:spacing w:line="109" w:lineRule="exact"/>
        <w:rPr>
          <w:sz w:val="20"/>
          <w:szCs w:val="20"/>
        </w:rPr>
      </w:pPr>
    </w:p>
    <w:p w14:paraId="2DE3A87A" w14:textId="13B6E3B2" w:rsidR="001D5259" w:rsidRDefault="001D5259">
      <w:pPr>
        <w:spacing w:line="225" w:lineRule="auto"/>
        <w:ind w:left="260" w:right="266"/>
        <w:jc w:val="center"/>
        <w:rPr>
          <w:sz w:val="20"/>
          <w:szCs w:val="20"/>
        </w:rPr>
      </w:pPr>
    </w:p>
    <w:p w14:paraId="11C315A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67744" behindDoc="1" locked="0" layoutInCell="0" allowOverlap="1" wp14:anchorId="54A5FD8F" wp14:editId="7EFD2FF6">
                <wp:simplePos x="0" y="0"/>
                <wp:positionH relativeFrom="column">
                  <wp:posOffset>-609600</wp:posOffset>
                </wp:positionH>
                <wp:positionV relativeFrom="paragraph">
                  <wp:posOffset>48895</wp:posOffset>
                </wp:positionV>
                <wp:extent cx="6951980"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A6369C" id="Shape 164" o:spid="_x0000_s1026" style="position:absolute;z-index:-2521487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bBs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rNbzhxYGlK5&#10;l+UE2TMEbAj14DYxCxSjew5PXvxEqlVXxRxgOMLGLtoMJ4VsLHYfLnarMTFBydnibrqY01QE1W4/&#10;zT7m6ypozmdDxPRFecvyR8uNdtkMaGD/hOkIPUNyGr3Rcq2NKUHcbR9MZHugwa/LOrFfwYxjAzVS&#10;L+4K81UNX1LUZb1GYXWiF2y0bfn8AoKmVyA/O0ltQpNAm+M3qTPu5NvRqmza1svDJp79pEkXG06v&#10;Mj+ll3E5/effWf0G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wxsG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4219C01" w14:textId="77777777" w:rsidR="001D5259" w:rsidRDefault="001D5259">
      <w:pPr>
        <w:sectPr w:rsidR="001D5259">
          <w:type w:val="continuous"/>
          <w:pgSz w:w="11900" w:h="16838"/>
          <w:pgMar w:top="287" w:right="1440" w:bottom="0" w:left="1440" w:header="0" w:footer="0" w:gutter="0"/>
          <w:cols w:space="720" w:equalWidth="0">
            <w:col w:w="9026"/>
          </w:cols>
        </w:sectPr>
      </w:pPr>
    </w:p>
    <w:p w14:paraId="186A9607" w14:textId="77777777" w:rsidR="001D5259" w:rsidRDefault="00437B5C">
      <w:pPr>
        <w:ind w:left="8540"/>
        <w:rPr>
          <w:sz w:val="20"/>
          <w:szCs w:val="20"/>
        </w:rPr>
      </w:pPr>
      <w:bookmarkStart w:id="36" w:name="page37"/>
      <w:bookmarkEnd w:id="36"/>
      <w:r>
        <w:rPr>
          <w:rFonts w:ascii="Calibri" w:eastAsia="Calibri" w:hAnsi="Calibri" w:cs="Calibri"/>
          <w:sz w:val="21"/>
          <w:szCs w:val="21"/>
        </w:rPr>
        <w:lastRenderedPageBreak/>
        <w:t>31</w:t>
      </w:r>
    </w:p>
    <w:p w14:paraId="4C0A3ED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68768" behindDoc="1" locked="0" layoutInCell="0" allowOverlap="1" wp14:anchorId="5225E87A" wp14:editId="135470C2">
                <wp:simplePos x="0" y="0"/>
                <wp:positionH relativeFrom="column">
                  <wp:posOffset>-609600</wp:posOffset>
                </wp:positionH>
                <wp:positionV relativeFrom="paragraph">
                  <wp:posOffset>-36830</wp:posOffset>
                </wp:positionV>
                <wp:extent cx="6951980"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F9B6B1" id="Shape 165" o:spid="_x0000_s1026" style="position:absolute;z-index:-2521477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yT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mMMweWhlTu&#10;ZTlB9gwBG0I9uG3MAsXRPYcnL34g1aqbYg4wjLBjF22Gk0J2LHafrnarY2KCkvPlbLpc0FQE1T58&#10;nL/P11XQXM6GiOmz8pblj5Yb7bIZ0MDhCdMIvUByGr3RcqONKUHc7x5MZAegwW/KOrPfwIxjAzVS&#10;L2eF+aaGrynqsv5GYXWiF2y0bfniCoKmVyA/OUltQpNAm/Gb1Bl39m20Kpu28/K0jRc/adLFhvOr&#10;zE/pdVxOv/w761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qKhyT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69792" behindDoc="1" locked="0" layoutInCell="0" allowOverlap="1" wp14:anchorId="29766D30" wp14:editId="3F479272">
                <wp:simplePos x="0" y="0"/>
                <wp:positionH relativeFrom="column">
                  <wp:posOffset>-606425</wp:posOffset>
                </wp:positionH>
                <wp:positionV relativeFrom="paragraph">
                  <wp:posOffset>-40005</wp:posOffset>
                </wp:positionV>
                <wp:extent cx="0" cy="10083800"/>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D2F428" id="Shape 166" o:spid="_x0000_s1026" style="position:absolute;z-index:-2521466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cUdD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70816" behindDoc="1" locked="0" layoutInCell="0" allowOverlap="1" wp14:anchorId="37C9E83F" wp14:editId="57DF81A4">
                <wp:simplePos x="0" y="0"/>
                <wp:positionH relativeFrom="column">
                  <wp:posOffset>6339840</wp:posOffset>
                </wp:positionH>
                <wp:positionV relativeFrom="paragraph">
                  <wp:posOffset>-40005</wp:posOffset>
                </wp:positionV>
                <wp:extent cx="0" cy="1008380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47FD99" id="Shape 167"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ucv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t7jjzIGlIZW6&#10;LDtIniFgQ1kPbhszQTG65/DkxQ+kWHUVzAaGKW3sos3pxJCNRe7jRW41JibI+f5uccuZoMC8rpe3&#10;y7qMo4Lm/DhETJ+Vtyx/tNxol9WABg5PmHJ5aM4p2Y3eaLnRxhQj7ncPJrID0OQ35WQ29OQqzTg2&#10;tHxRf/xQkK9i+BqiLudvEFYnWmGjbcuJAp1pqXoF8pOTVBOaBNpM31TfuJNwk1ZZtZ2Xx208C0qj&#10;Lo2e1jLv0mu7vH75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Njucv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019B611" w14:textId="77777777" w:rsidR="001D5259" w:rsidRDefault="001D5259">
      <w:pPr>
        <w:sectPr w:rsidR="001D5259">
          <w:pgSz w:w="11900" w:h="16838"/>
          <w:pgMar w:top="287" w:right="1440" w:bottom="0" w:left="1440" w:header="0" w:footer="0" w:gutter="0"/>
          <w:cols w:space="720" w:equalWidth="0">
            <w:col w:w="9026"/>
          </w:cols>
        </w:sectPr>
      </w:pPr>
    </w:p>
    <w:p w14:paraId="356A7C99" w14:textId="77777777" w:rsidR="001D5259" w:rsidRDefault="001D5259">
      <w:pPr>
        <w:spacing w:line="200" w:lineRule="exact"/>
        <w:rPr>
          <w:sz w:val="20"/>
          <w:szCs w:val="20"/>
        </w:rPr>
      </w:pPr>
    </w:p>
    <w:p w14:paraId="513ACBED" w14:textId="77777777" w:rsidR="001D5259" w:rsidRDefault="001D5259">
      <w:pPr>
        <w:spacing w:line="200" w:lineRule="exact"/>
        <w:rPr>
          <w:sz w:val="20"/>
          <w:szCs w:val="20"/>
        </w:rPr>
      </w:pPr>
    </w:p>
    <w:p w14:paraId="57AE34D6" w14:textId="77777777" w:rsidR="001D5259" w:rsidRDefault="001D5259">
      <w:pPr>
        <w:spacing w:line="200" w:lineRule="exact"/>
        <w:rPr>
          <w:sz w:val="20"/>
          <w:szCs w:val="20"/>
        </w:rPr>
      </w:pPr>
    </w:p>
    <w:p w14:paraId="512DEB9B" w14:textId="77777777" w:rsidR="001D5259" w:rsidRDefault="001D5259">
      <w:pPr>
        <w:spacing w:line="277" w:lineRule="exact"/>
        <w:rPr>
          <w:sz w:val="20"/>
          <w:szCs w:val="20"/>
        </w:rPr>
      </w:pPr>
    </w:p>
    <w:p w14:paraId="69B4686E" w14:textId="77777777" w:rsidR="001D5259" w:rsidRDefault="00437B5C">
      <w:pPr>
        <w:spacing w:line="350" w:lineRule="auto"/>
        <w:ind w:left="260" w:right="266"/>
        <w:jc w:val="both"/>
        <w:rPr>
          <w:sz w:val="20"/>
          <w:szCs w:val="20"/>
        </w:rPr>
      </w:pPr>
      <w:r>
        <w:rPr>
          <w:rFonts w:eastAsia="Times New Roman"/>
          <w:sz w:val="24"/>
          <w:szCs w:val="24"/>
        </w:rPr>
        <w:t>do conjunto de conhecimentos que compõem as bases fundamentais das representações possíveis.</w:t>
      </w:r>
    </w:p>
    <w:p w14:paraId="49173CF8" w14:textId="77777777" w:rsidR="001D5259" w:rsidRDefault="001D5259">
      <w:pPr>
        <w:spacing w:line="23" w:lineRule="exact"/>
        <w:rPr>
          <w:sz w:val="20"/>
          <w:szCs w:val="20"/>
        </w:rPr>
      </w:pPr>
    </w:p>
    <w:p w14:paraId="1B8ADD59" w14:textId="77777777" w:rsidR="001D5259" w:rsidRDefault="00437B5C">
      <w:pPr>
        <w:spacing w:line="357" w:lineRule="auto"/>
        <w:ind w:left="260" w:right="266" w:firstLine="852"/>
        <w:jc w:val="both"/>
        <w:rPr>
          <w:sz w:val="20"/>
          <w:szCs w:val="20"/>
        </w:rPr>
      </w:pPr>
      <w:r>
        <w:rPr>
          <w:rFonts w:eastAsia="Times New Roman"/>
          <w:sz w:val="24"/>
          <w:szCs w:val="24"/>
        </w:rPr>
        <w:t xml:space="preserve">Apenas mais uma questão requere ser salientada das considerações produzidas por Cardoso, </w:t>
      </w:r>
      <w:r>
        <w:rPr>
          <w:rFonts w:eastAsia="Times New Roman"/>
          <w:sz w:val="24"/>
          <w:szCs w:val="24"/>
        </w:rPr>
        <w:t>referindo-se ao processo de construção das representações sociais. Segundo ele, a objetivação e a ancoragem são os dois processos que orientam a formulação de uma representação social, com a primeira efetivamente construindo, para a segunda reificar a repr</w:t>
      </w:r>
      <w:r>
        <w:rPr>
          <w:rFonts w:eastAsia="Times New Roman"/>
          <w:sz w:val="24"/>
          <w:szCs w:val="24"/>
        </w:rPr>
        <w:t>esentação num agrupamento social.</w:t>
      </w:r>
    </w:p>
    <w:p w14:paraId="395A5E59" w14:textId="77777777" w:rsidR="001D5259" w:rsidRDefault="001D5259">
      <w:pPr>
        <w:spacing w:line="19" w:lineRule="exact"/>
        <w:rPr>
          <w:sz w:val="20"/>
          <w:szCs w:val="20"/>
        </w:rPr>
      </w:pPr>
    </w:p>
    <w:p w14:paraId="5AE24CF4" w14:textId="77777777" w:rsidR="001D5259" w:rsidRDefault="00437B5C">
      <w:pPr>
        <w:spacing w:line="358" w:lineRule="auto"/>
        <w:ind w:left="260" w:right="266" w:firstLine="852"/>
        <w:jc w:val="both"/>
        <w:rPr>
          <w:sz w:val="20"/>
          <w:szCs w:val="20"/>
        </w:rPr>
      </w:pPr>
      <w:r>
        <w:rPr>
          <w:rFonts w:eastAsia="Times New Roman"/>
          <w:sz w:val="24"/>
          <w:szCs w:val="24"/>
        </w:rPr>
        <w:t xml:space="preserve">A objetivação divide-se em três fases: seleção; formação de um esquema figurativo; e naturalização. Na primeira fase, o conjunto de conhecimentos referentes a um objeto a ser representado passa por escolhas </w:t>
      </w:r>
      <w:r>
        <w:rPr>
          <w:rFonts w:eastAsia="Times New Roman"/>
          <w:sz w:val="24"/>
          <w:szCs w:val="24"/>
        </w:rPr>
        <w:t xml:space="preserve">mediante as intervenções do indivíduo ou grupos que procedem à representação. Em seguida, uma imagem coerente e tangível do objeto é produzida, através do ordenamento do material selecionado. Então, na naturalização, o processo de construção é silenciado, </w:t>
      </w:r>
      <w:r>
        <w:rPr>
          <w:rFonts w:eastAsia="Times New Roman"/>
          <w:sz w:val="24"/>
          <w:szCs w:val="24"/>
        </w:rPr>
        <w:t>tornando-se a representação social a própria realidade. Finalizando, a ancoragem permite a consolidação da representação em termos coletivos, tornando-a apta a ser utilizada no espaço social.</w:t>
      </w:r>
    </w:p>
    <w:p w14:paraId="36AF1790" w14:textId="77777777" w:rsidR="001D5259" w:rsidRDefault="001D5259">
      <w:pPr>
        <w:spacing w:line="19" w:lineRule="exact"/>
        <w:rPr>
          <w:sz w:val="20"/>
          <w:szCs w:val="20"/>
        </w:rPr>
      </w:pPr>
    </w:p>
    <w:p w14:paraId="7627D0DE" w14:textId="77777777" w:rsidR="001D5259" w:rsidRDefault="00437B5C">
      <w:pPr>
        <w:spacing w:line="357" w:lineRule="auto"/>
        <w:ind w:left="260" w:right="266" w:firstLine="852"/>
        <w:jc w:val="both"/>
        <w:rPr>
          <w:sz w:val="20"/>
          <w:szCs w:val="20"/>
        </w:rPr>
      </w:pPr>
      <w:r>
        <w:rPr>
          <w:rFonts w:eastAsia="Times New Roman"/>
          <w:sz w:val="24"/>
          <w:szCs w:val="24"/>
        </w:rPr>
        <w:t>O autor lembra que estes processos ocorrem paralelamente e em c</w:t>
      </w:r>
      <w:r>
        <w:rPr>
          <w:rFonts w:eastAsia="Times New Roman"/>
          <w:sz w:val="24"/>
          <w:szCs w:val="24"/>
        </w:rPr>
        <w:t>ontexto, sendo sua separação puramente analítica, metodologicamente necessária. Porém, apesar de parecer demasiadamente esquemática, a descrição do mecanismo de formulação da representação social através da objetivação e da ancoragem contam com o mérito de</w:t>
      </w:r>
      <w:r>
        <w:rPr>
          <w:rFonts w:eastAsia="Times New Roman"/>
          <w:sz w:val="24"/>
          <w:szCs w:val="24"/>
        </w:rPr>
        <w:t xml:space="preserve"> permitir a visualização panorâmica do complexo transcurso de formação da representação social, permitindo sua melhor compreensão.</w:t>
      </w:r>
    </w:p>
    <w:p w14:paraId="7084C184" w14:textId="77777777" w:rsidR="001D5259" w:rsidRDefault="001D5259">
      <w:pPr>
        <w:spacing w:line="200" w:lineRule="exact"/>
        <w:rPr>
          <w:sz w:val="20"/>
          <w:szCs w:val="20"/>
        </w:rPr>
      </w:pPr>
    </w:p>
    <w:p w14:paraId="3000E24F" w14:textId="77777777" w:rsidR="001D5259" w:rsidRDefault="001D5259">
      <w:pPr>
        <w:spacing w:line="227" w:lineRule="exact"/>
        <w:rPr>
          <w:sz w:val="20"/>
          <w:szCs w:val="20"/>
        </w:rPr>
      </w:pPr>
    </w:p>
    <w:p w14:paraId="2CF6C632" w14:textId="77777777" w:rsidR="001D5259" w:rsidRDefault="00437B5C">
      <w:pPr>
        <w:ind w:left="260"/>
        <w:rPr>
          <w:sz w:val="20"/>
          <w:szCs w:val="20"/>
        </w:rPr>
      </w:pPr>
      <w:r>
        <w:rPr>
          <w:rFonts w:eastAsia="Times New Roman"/>
          <w:b/>
          <w:bCs/>
          <w:sz w:val="24"/>
          <w:szCs w:val="24"/>
        </w:rPr>
        <w:t>O CINEMA ENQUANTO CAMPO DE REPRESENTAÇÃO SOCIAL</w:t>
      </w:r>
    </w:p>
    <w:p w14:paraId="121E294F" w14:textId="77777777" w:rsidR="001D5259" w:rsidRDefault="001D5259">
      <w:pPr>
        <w:spacing w:line="200" w:lineRule="exact"/>
        <w:rPr>
          <w:sz w:val="20"/>
          <w:szCs w:val="20"/>
        </w:rPr>
      </w:pPr>
    </w:p>
    <w:p w14:paraId="2A237792" w14:textId="77777777" w:rsidR="001D5259" w:rsidRDefault="001D5259">
      <w:pPr>
        <w:spacing w:line="360" w:lineRule="exact"/>
        <w:rPr>
          <w:sz w:val="20"/>
          <w:szCs w:val="20"/>
        </w:rPr>
      </w:pPr>
    </w:p>
    <w:p w14:paraId="2DAED489" w14:textId="77777777" w:rsidR="001D5259" w:rsidRDefault="00437B5C">
      <w:pPr>
        <w:spacing w:line="335" w:lineRule="auto"/>
        <w:ind w:left="260" w:right="266" w:firstLine="852"/>
        <w:jc w:val="both"/>
        <w:rPr>
          <w:sz w:val="20"/>
          <w:szCs w:val="20"/>
        </w:rPr>
      </w:pPr>
      <w:r>
        <w:rPr>
          <w:rFonts w:eastAsia="Times New Roman"/>
          <w:sz w:val="24"/>
          <w:szCs w:val="24"/>
        </w:rPr>
        <w:t>Surgido como uma invenção técnica despretensiosa, nos anos finais do sécu</w:t>
      </w:r>
      <w:r>
        <w:rPr>
          <w:rFonts w:eastAsia="Times New Roman"/>
          <w:sz w:val="24"/>
          <w:szCs w:val="24"/>
        </w:rPr>
        <w:t>lo XIX</w:t>
      </w:r>
      <w:r>
        <w:rPr>
          <w:rFonts w:eastAsia="Times New Roman"/>
          <w:sz w:val="32"/>
          <w:szCs w:val="32"/>
          <w:vertAlign w:val="superscript"/>
        </w:rPr>
        <w:t>10</w:t>
      </w:r>
      <w:r>
        <w:rPr>
          <w:rFonts w:eastAsia="Times New Roman"/>
          <w:sz w:val="24"/>
          <w:szCs w:val="24"/>
        </w:rPr>
        <w:t>, o cinema marcaria o século seguinte como uma nova categoria de arte. Paulatinamente ganharia espaço no mundo do entretenimento, vindo a veicular uma forma original de linguagem que provocaria alterações na forma como os indivíduos percebem o coti</w:t>
      </w:r>
      <w:r>
        <w:rPr>
          <w:rFonts w:eastAsia="Times New Roman"/>
          <w:sz w:val="24"/>
          <w:szCs w:val="24"/>
        </w:rPr>
        <w:t>diano. Entretanto, as sombras e luzes que desfilam na tela diante dos espectadores fariam um longo percurso até ingressar no campo de interesses dos</w:t>
      </w:r>
    </w:p>
    <w:p w14:paraId="271C63F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71840" behindDoc="1" locked="0" layoutInCell="0" allowOverlap="1" wp14:anchorId="347D58BB" wp14:editId="47C1C3D7">
                <wp:simplePos x="0" y="0"/>
                <wp:positionH relativeFrom="column">
                  <wp:posOffset>166370</wp:posOffset>
                </wp:positionH>
                <wp:positionV relativeFrom="paragraph">
                  <wp:posOffset>230505</wp:posOffset>
                </wp:positionV>
                <wp:extent cx="1828800" cy="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0FE70D6" id="Shape 168" o:spid="_x0000_s1026" style="position:absolute;z-index:-252144640;visibility:visible;mso-wrap-style:square;mso-wrap-distance-left:9pt;mso-wrap-distance-top:0;mso-wrap-distance-right:9pt;mso-wrap-distance-bottom:0;mso-position-horizontal:absolute;mso-position-horizontal-relative:text;mso-position-vertical:absolute;mso-position-vertical-relative:text" from="13.1pt,18.15pt" to="157.1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" o:allowincell="f" filled="t" strokeweight=".25397mm">
                <v:stroke joinstyle="miter"/>
                <o:lock v:ext="edit" shapetype="f"/>
              </v:line>
            </w:pict>
          </mc:Fallback>
        </mc:AlternateContent>
      </w:r>
    </w:p>
    <w:p w14:paraId="0733A631" w14:textId="77777777" w:rsidR="001D5259" w:rsidRDefault="001D5259">
      <w:pPr>
        <w:spacing w:line="200" w:lineRule="exact"/>
        <w:rPr>
          <w:sz w:val="20"/>
          <w:szCs w:val="20"/>
        </w:rPr>
      </w:pPr>
    </w:p>
    <w:p w14:paraId="637B66C3" w14:textId="77777777" w:rsidR="001D5259" w:rsidRDefault="001D5259">
      <w:pPr>
        <w:spacing w:line="257" w:lineRule="exact"/>
        <w:rPr>
          <w:sz w:val="20"/>
          <w:szCs w:val="20"/>
        </w:rPr>
      </w:pPr>
    </w:p>
    <w:p w14:paraId="10223330" w14:textId="77777777" w:rsidR="001D5259" w:rsidRDefault="00437B5C" w:rsidP="00437B5C">
      <w:pPr>
        <w:numPr>
          <w:ilvl w:val="0"/>
          <w:numId w:val="18"/>
        </w:numPr>
        <w:tabs>
          <w:tab w:val="left" w:pos="454"/>
        </w:tabs>
        <w:spacing w:line="224" w:lineRule="auto"/>
        <w:ind w:left="260" w:right="266" w:firstLine="2"/>
        <w:jc w:val="both"/>
        <w:rPr>
          <w:rFonts w:eastAsia="Times New Roman"/>
          <w:sz w:val="26"/>
          <w:szCs w:val="26"/>
          <w:vertAlign w:val="superscript"/>
        </w:rPr>
      </w:pPr>
      <w:r>
        <w:rPr>
          <w:rFonts w:eastAsia="Times New Roman"/>
          <w:sz w:val="20"/>
          <w:szCs w:val="20"/>
        </w:rPr>
        <w:t xml:space="preserve">Apesar de o nascimento do cinema ser delimitado no fim do século XIX, sendo usualmente </w:t>
      </w:r>
      <w:r>
        <w:rPr>
          <w:rFonts w:eastAsia="Times New Roman"/>
          <w:sz w:val="20"/>
          <w:szCs w:val="20"/>
        </w:rPr>
        <w:t xml:space="preserve">creditado ao cinematógrafo construído pelos irmãos Lumière, os conhecimentos tecnológicos que permitiram o registro e reprodução de imagens em movimento remontam a períodos bem anteriores, sendo seus fundamentos encontrados em estudos de ótica, sobretudo, </w:t>
      </w:r>
      <w:r>
        <w:rPr>
          <w:rFonts w:eastAsia="Times New Roman"/>
          <w:sz w:val="20"/>
          <w:szCs w:val="20"/>
        </w:rPr>
        <w:t>aprofundados ao longo de séculos. Um exame detalhado a respeito do surgimento do cinema, entretanto, não faz parte dos objetivos do texto.</w:t>
      </w:r>
    </w:p>
    <w:p w14:paraId="0B1284F1" w14:textId="77777777" w:rsidR="001D5259" w:rsidRDefault="001D5259">
      <w:pPr>
        <w:spacing w:line="110" w:lineRule="exact"/>
        <w:rPr>
          <w:sz w:val="20"/>
          <w:szCs w:val="20"/>
        </w:rPr>
      </w:pPr>
    </w:p>
    <w:p w14:paraId="6082D67C" w14:textId="6A49EE24" w:rsidR="001D5259" w:rsidRDefault="001D5259">
      <w:pPr>
        <w:spacing w:line="225" w:lineRule="auto"/>
        <w:ind w:left="260" w:right="266"/>
        <w:jc w:val="center"/>
        <w:rPr>
          <w:sz w:val="20"/>
          <w:szCs w:val="20"/>
        </w:rPr>
      </w:pPr>
    </w:p>
    <w:p w14:paraId="166B311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72864" behindDoc="1" locked="0" layoutInCell="0" allowOverlap="1" wp14:anchorId="6F82FB00" wp14:editId="0EE41E6C">
                <wp:simplePos x="0" y="0"/>
                <wp:positionH relativeFrom="column">
                  <wp:posOffset>-609600</wp:posOffset>
                </wp:positionH>
                <wp:positionV relativeFrom="paragraph">
                  <wp:posOffset>48895</wp:posOffset>
                </wp:positionV>
                <wp:extent cx="6951980"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8CFEEF" id="Shape 169" o:spid="_x0000_s1026" style="position:absolute;z-index:-2521436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pL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9mCMweWhlTu&#10;ZTlB9gwBG0Ldu03MAsXonsKjF7+QatVVMQcYjrCxizbDSSEbi92Hi91qTExQcra4nS7mNBVBtU+f&#10;Zx/zdRU057MhYvqqvGX5o+VGu2wGNLB/xHSEniE5jd5oudbGlCDutvcmsj3Q4NdlndivYMaxgRqp&#10;F7eF+aqGLynqsv5HYXWiF2y0bfn8AoKmVyC/OEltQpNAm+M3qTPu5NvRqmza1svDJp79pEkXG06v&#10;Mj+ll3E5/fzvrP4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SN6ku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946CAE5" w14:textId="77777777" w:rsidR="001D5259" w:rsidRDefault="001D5259">
      <w:pPr>
        <w:sectPr w:rsidR="001D5259">
          <w:type w:val="continuous"/>
          <w:pgSz w:w="11900" w:h="16838"/>
          <w:pgMar w:top="287" w:right="1440" w:bottom="0" w:left="1440" w:header="0" w:footer="0" w:gutter="0"/>
          <w:cols w:space="720" w:equalWidth="0">
            <w:col w:w="9026"/>
          </w:cols>
        </w:sectPr>
      </w:pPr>
    </w:p>
    <w:p w14:paraId="1BE28BFC" w14:textId="77777777" w:rsidR="001D5259" w:rsidRDefault="00437B5C">
      <w:pPr>
        <w:ind w:left="8540"/>
        <w:rPr>
          <w:sz w:val="20"/>
          <w:szCs w:val="20"/>
        </w:rPr>
      </w:pPr>
      <w:bookmarkStart w:id="37" w:name="page38"/>
      <w:bookmarkEnd w:id="37"/>
      <w:r>
        <w:rPr>
          <w:rFonts w:ascii="Calibri" w:eastAsia="Calibri" w:hAnsi="Calibri" w:cs="Calibri"/>
          <w:sz w:val="21"/>
          <w:szCs w:val="21"/>
        </w:rPr>
        <w:lastRenderedPageBreak/>
        <w:t>32</w:t>
      </w:r>
    </w:p>
    <w:p w14:paraId="5D20FF6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73888" behindDoc="1" locked="0" layoutInCell="0" allowOverlap="1" wp14:anchorId="606FCC9B" wp14:editId="3C093911">
                <wp:simplePos x="0" y="0"/>
                <wp:positionH relativeFrom="column">
                  <wp:posOffset>-609600</wp:posOffset>
                </wp:positionH>
                <wp:positionV relativeFrom="paragraph">
                  <wp:posOffset>-36830</wp:posOffset>
                </wp:positionV>
                <wp:extent cx="6951980"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284E9F" id="Shape 170" o:spid="_x0000_s1026" style="position:absolute;z-index:-2521425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MyXE9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74912" behindDoc="1" locked="0" layoutInCell="0" allowOverlap="1" wp14:anchorId="48DF0416" wp14:editId="2EACA1B3">
                <wp:simplePos x="0" y="0"/>
                <wp:positionH relativeFrom="column">
                  <wp:posOffset>-606425</wp:posOffset>
                </wp:positionH>
                <wp:positionV relativeFrom="paragraph">
                  <wp:posOffset>-40005</wp:posOffset>
                </wp:positionV>
                <wp:extent cx="0" cy="1008380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2FA684" id="Shape 171" o:spid="_x0000_s1026" style="position:absolute;z-index:-2521415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DX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zfnzIGlIZW6&#10;LDtIniFgQ1kPbhszQTG65/DkxQ+kWHUVzAaGKW3sos3pxJCNRe7jRW41JibI+f5uccuZoMC8rpe3&#10;y7qMo4Lm/DhETJ+Vtyx/tNxol9WABg5PmHJ5aM4p2Y3eaLnRxhQj7ncPJrID0OQ35WQ29OQqzTg2&#10;tHxRf/xQkK9i+BqiLudvEFYnWmGjbcuJAp1pqXoF8pOTVBOaBNpM31TfuJNwk1ZZtZ2Xx208C0qj&#10;Lo2e1jLv0mu7vH75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G3I8Ne+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75936" behindDoc="1" locked="0" layoutInCell="0" allowOverlap="1" wp14:anchorId="2FC42479" wp14:editId="12B804A3">
                <wp:simplePos x="0" y="0"/>
                <wp:positionH relativeFrom="column">
                  <wp:posOffset>6339840</wp:posOffset>
                </wp:positionH>
                <wp:positionV relativeFrom="paragraph">
                  <wp:posOffset>-40005</wp:posOffset>
                </wp:positionV>
                <wp:extent cx="0" cy="1008380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F4C044" id="Shape 172" o:spid="_x0000_s1026" style="position:absolute;z-index:-2521405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T9vgEAAIQ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3c44c2BpSKUu&#10;yw6SZwjYUNaD28RMUIzuOTx58RMpVl0Fs4HhmDZ20eZ0YsjGIvfhIrcaExPk/Hg7v+FMUGBa14ub&#10;RV3GUUFzfhwipi/KW5Y/Wm60y2pAA/snTLk8NOeU7EZvtFxrY4oRd9sHE9keaPLrcjIbenKVZhwb&#10;Wj6v7z4V5KsYvoaoy/kXhNWJVtho23KiQOe4VL0C+dlJqglNAm2O31TfuJNwR62yalsvD5t4FpRG&#10;XRo9rWXepdd2ef3y86x+A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TZkT9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5F265AF" w14:textId="77777777" w:rsidR="001D5259" w:rsidRDefault="001D5259">
      <w:pPr>
        <w:sectPr w:rsidR="001D5259">
          <w:pgSz w:w="11900" w:h="16838"/>
          <w:pgMar w:top="287" w:right="1440" w:bottom="0" w:left="1440" w:header="0" w:footer="0" w:gutter="0"/>
          <w:cols w:space="720" w:equalWidth="0">
            <w:col w:w="9026"/>
          </w:cols>
        </w:sectPr>
      </w:pPr>
    </w:p>
    <w:p w14:paraId="4F33D9EB" w14:textId="77777777" w:rsidR="001D5259" w:rsidRDefault="001D5259">
      <w:pPr>
        <w:spacing w:line="200" w:lineRule="exact"/>
        <w:rPr>
          <w:sz w:val="20"/>
          <w:szCs w:val="20"/>
        </w:rPr>
      </w:pPr>
    </w:p>
    <w:p w14:paraId="133BE311" w14:textId="77777777" w:rsidR="001D5259" w:rsidRDefault="001D5259">
      <w:pPr>
        <w:spacing w:line="200" w:lineRule="exact"/>
        <w:rPr>
          <w:sz w:val="20"/>
          <w:szCs w:val="20"/>
        </w:rPr>
      </w:pPr>
    </w:p>
    <w:p w14:paraId="7B82BCB8" w14:textId="77777777" w:rsidR="001D5259" w:rsidRDefault="001D5259">
      <w:pPr>
        <w:spacing w:line="200" w:lineRule="exact"/>
        <w:rPr>
          <w:sz w:val="20"/>
          <w:szCs w:val="20"/>
        </w:rPr>
      </w:pPr>
    </w:p>
    <w:p w14:paraId="618ECBDD" w14:textId="77777777" w:rsidR="001D5259" w:rsidRDefault="001D5259">
      <w:pPr>
        <w:spacing w:line="238" w:lineRule="exact"/>
        <w:rPr>
          <w:sz w:val="20"/>
          <w:szCs w:val="20"/>
        </w:rPr>
      </w:pPr>
    </w:p>
    <w:p w14:paraId="3E2FC237" w14:textId="77777777" w:rsidR="001D5259" w:rsidRDefault="00437B5C">
      <w:pPr>
        <w:spacing w:line="318" w:lineRule="auto"/>
        <w:ind w:left="260" w:right="246"/>
        <w:jc w:val="both"/>
        <w:rPr>
          <w:sz w:val="20"/>
          <w:szCs w:val="20"/>
        </w:rPr>
      </w:pPr>
      <w:r>
        <w:rPr>
          <w:rFonts w:eastAsia="Times New Roman"/>
          <w:sz w:val="24"/>
          <w:szCs w:val="24"/>
        </w:rPr>
        <w:t>pesquisadores do social.</w:t>
      </w:r>
      <w:r>
        <w:rPr>
          <w:rFonts w:eastAsia="Times New Roman"/>
          <w:sz w:val="32"/>
          <w:szCs w:val="32"/>
          <w:vertAlign w:val="superscript"/>
        </w:rPr>
        <w:t>11</w:t>
      </w:r>
      <w:r>
        <w:rPr>
          <w:rFonts w:eastAsia="Times New Roman"/>
          <w:sz w:val="24"/>
          <w:szCs w:val="24"/>
        </w:rPr>
        <w:t xml:space="preserve"> Passadas as décadas de descrédito, porém, o cinema passou a ser explorado em diversas perspectivas, servindo ora como fon</w:t>
      </w:r>
      <w:r>
        <w:rPr>
          <w:rFonts w:eastAsia="Times New Roman"/>
          <w:sz w:val="24"/>
          <w:szCs w:val="24"/>
        </w:rPr>
        <w:t>te, ora como objeto das análises dos investigadores.</w:t>
      </w:r>
    </w:p>
    <w:p w14:paraId="493A8528" w14:textId="77777777" w:rsidR="001D5259" w:rsidRDefault="001D5259">
      <w:pPr>
        <w:spacing w:line="64" w:lineRule="exact"/>
        <w:rPr>
          <w:sz w:val="20"/>
          <w:szCs w:val="20"/>
        </w:rPr>
      </w:pPr>
    </w:p>
    <w:p w14:paraId="65132CD1" w14:textId="77777777" w:rsidR="001D5259" w:rsidRDefault="00437B5C">
      <w:pPr>
        <w:spacing w:line="357" w:lineRule="auto"/>
        <w:ind w:left="260" w:right="266" w:firstLine="852"/>
        <w:jc w:val="both"/>
        <w:rPr>
          <w:sz w:val="20"/>
          <w:szCs w:val="20"/>
        </w:rPr>
      </w:pPr>
      <w:r>
        <w:rPr>
          <w:rFonts w:eastAsia="Times New Roman"/>
          <w:sz w:val="24"/>
          <w:szCs w:val="24"/>
        </w:rPr>
        <w:t>Diante das muitas possibilidades de trabalho historiográfico com fontes cinematográficas, considera-se aqui o cinema como veículo de representação social, bem como sua capacidade de colocar em movimento</w:t>
      </w:r>
      <w:r>
        <w:rPr>
          <w:rFonts w:eastAsia="Times New Roman"/>
          <w:sz w:val="24"/>
          <w:szCs w:val="24"/>
        </w:rPr>
        <w:t xml:space="preserve"> tendências presentes numa dada sociedade, figurando como agente de construções representacionais. Segundo José D’Assunção Barros, versando sobre a relação cinema-história e o uso do cinema pelos historiadores:</w:t>
      </w:r>
    </w:p>
    <w:p w14:paraId="2BAB2D3C" w14:textId="77777777" w:rsidR="001D5259" w:rsidRDefault="001D5259">
      <w:pPr>
        <w:spacing w:line="20" w:lineRule="exact"/>
        <w:rPr>
          <w:sz w:val="20"/>
          <w:szCs w:val="20"/>
        </w:rPr>
      </w:pPr>
    </w:p>
    <w:p w14:paraId="60F3326F" w14:textId="77777777" w:rsidR="001D5259" w:rsidRDefault="00437B5C">
      <w:pPr>
        <w:spacing w:line="235" w:lineRule="auto"/>
        <w:ind w:left="1960" w:right="266"/>
        <w:jc w:val="both"/>
        <w:rPr>
          <w:sz w:val="20"/>
          <w:szCs w:val="20"/>
        </w:rPr>
      </w:pPr>
      <w:r>
        <w:rPr>
          <w:rFonts w:eastAsia="Times New Roman"/>
          <w:sz w:val="20"/>
          <w:szCs w:val="20"/>
        </w:rPr>
        <w:t xml:space="preserve">A partir de uma fonte fílmica, e a </w:t>
      </w:r>
      <w:r>
        <w:rPr>
          <w:rFonts w:eastAsia="Times New Roman"/>
          <w:sz w:val="20"/>
          <w:szCs w:val="20"/>
        </w:rPr>
        <w:t>partir da análise dos discursos e práticas cinematográficas relacionados aos diversos contextos contemporâneos, os historiadores podem apreender de uma nova perspectiva a própria história do século</w:t>
      </w:r>
    </w:p>
    <w:p w14:paraId="6CE2ABC8" w14:textId="77777777" w:rsidR="001D5259" w:rsidRDefault="001D5259">
      <w:pPr>
        <w:spacing w:line="13" w:lineRule="exact"/>
        <w:rPr>
          <w:sz w:val="20"/>
          <w:szCs w:val="20"/>
        </w:rPr>
      </w:pPr>
    </w:p>
    <w:p w14:paraId="4EE5013B" w14:textId="77777777" w:rsidR="001D5259" w:rsidRDefault="00437B5C" w:rsidP="00437B5C">
      <w:pPr>
        <w:numPr>
          <w:ilvl w:val="0"/>
          <w:numId w:val="19"/>
        </w:numPr>
        <w:tabs>
          <w:tab w:val="left" w:pos="2346"/>
        </w:tabs>
        <w:spacing w:line="236" w:lineRule="auto"/>
        <w:ind w:left="1960" w:right="266" w:firstLine="4"/>
        <w:jc w:val="both"/>
        <w:rPr>
          <w:rFonts w:eastAsia="Times New Roman"/>
          <w:sz w:val="20"/>
          <w:szCs w:val="20"/>
        </w:rPr>
      </w:pPr>
      <w:r>
        <w:rPr>
          <w:rFonts w:eastAsia="Times New Roman"/>
          <w:sz w:val="20"/>
          <w:szCs w:val="20"/>
        </w:rPr>
        <w:t xml:space="preserve">e da contemporaneidade. De igual maneira (...) os </w:t>
      </w:r>
      <w:r>
        <w:rPr>
          <w:rFonts w:eastAsia="Times New Roman"/>
          <w:sz w:val="20"/>
          <w:szCs w:val="20"/>
        </w:rPr>
        <w:t>historiadores políticos e culturais podem examinar os diversos usos, recepções e apropriações dos discursos, práticas e obras cinematográficas. (BARROS: 2012, 43)</w:t>
      </w:r>
    </w:p>
    <w:p w14:paraId="426D0BBA" w14:textId="77777777" w:rsidR="001D5259" w:rsidRDefault="001D5259">
      <w:pPr>
        <w:spacing w:line="358" w:lineRule="exact"/>
        <w:rPr>
          <w:sz w:val="20"/>
          <w:szCs w:val="20"/>
        </w:rPr>
      </w:pPr>
    </w:p>
    <w:p w14:paraId="6C67A97F" w14:textId="77777777" w:rsidR="001D5259" w:rsidRDefault="00437B5C">
      <w:pPr>
        <w:spacing w:line="354" w:lineRule="auto"/>
        <w:ind w:left="260" w:right="266" w:firstLine="852"/>
        <w:jc w:val="both"/>
        <w:rPr>
          <w:sz w:val="20"/>
          <w:szCs w:val="20"/>
        </w:rPr>
      </w:pPr>
      <w:r>
        <w:rPr>
          <w:rFonts w:eastAsia="Times New Roman"/>
          <w:sz w:val="24"/>
          <w:szCs w:val="24"/>
        </w:rPr>
        <w:t xml:space="preserve">Desta forma, o cinema se apresenta enquanto fonte singular para o estudo das representações </w:t>
      </w:r>
      <w:r>
        <w:rPr>
          <w:rFonts w:eastAsia="Times New Roman"/>
          <w:sz w:val="24"/>
          <w:szCs w:val="24"/>
        </w:rPr>
        <w:t>juvenis da década de 1960 por permitir o acesso a determinados constructos operados nos e através dos filmes. Ainda segundo Barros:</w:t>
      </w:r>
    </w:p>
    <w:p w14:paraId="5FDE5F8D" w14:textId="77777777" w:rsidR="001D5259" w:rsidRDefault="001D5259">
      <w:pPr>
        <w:spacing w:line="21" w:lineRule="exact"/>
        <w:rPr>
          <w:sz w:val="20"/>
          <w:szCs w:val="20"/>
        </w:rPr>
      </w:pPr>
    </w:p>
    <w:p w14:paraId="71048C25" w14:textId="77777777" w:rsidR="001D5259" w:rsidRDefault="00437B5C">
      <w:pPr>
        <w:spacing w:line="238" w:lineRule="auto"/>
        <w:ind w:left="1960" w:right="266"/>
        <w:jc w:val="both"/>
        <w:rPr>
          <w:sz w:val="20"/>
          <w:szCs w:val="20"/>
        </w:rPr>
      </w:pPr>
      <w:r>
        <w:rPr>
          <w:rFonts w:eastAsia="Times New Roman"/>
          <w:sz w:val="20"/>
          <w:szCs w:val="20"/>
        </w:rPr>
        <w:t>Para além do fato mais evidente de que o cinema – enquanto ‘forma de expressão cultural’ especificamente contemporânea – fo</w:t>
      </w:r>
      <w:r>
        <w:rPr>
          <w:rFonts w:eastAsia="Times New Roman"/>
          <w:sz w:val="20"/>
          <w:szCs w:val="20"/>
        </w:rPr>
        <w:t>rnece fontes extraordinariamente significativas para os estudos históricos sobre a própria época em que foi e está sendo produzido, uma outra relação fulcral entre História e Cinema pode aparecer através da dimensão deste último como ‘representação’. O Cin</w:t>
      </w:r>
      <w:r>
        <w:rPr>
          <w:rFonts w:eastAsia="Times New Roman"/>
          <w:sz w:val="20"/>
          <w:szCs w:val="20"/>
        </w:rPr>
        <w:t xml:space="preserve">ema não é apenas uma forma de expressão cultural, mas também um ‘meio de representação’. Através de um filme representa-se algo, seja uma realidade percebida e interpretada, ou seja um mundo imaginário livremente criado pelos autores de um filme. (BARROS: </w:t>
      </w:r>
      <w:r>
        <w:rPr>
          <w:rFonts w:eastAsia="Times New Roman"/>
          <w:sz w:val="20"/>
          <w:szCs w:val="20"/>
        </w:rPr>
        <w:t>2012, 43-44)</w:t>
      </w:r>
    </w:p>
    <w:p w14:paraId="5681652C" w14:textId="77777777" w:rsidR="001D5259" w:rsidRDefault="001D5259">
      <w:pPr>
        <w:spacing w:line="364" w:lineRule="exact"/>
        <w:rPr>
          <w:sz w:val="20"/>
          <w:szCs w:val="20"/>
        </w:rPr>
      </w:pPr>
    </w:p>
    <w:p w14:paraId="3D131B08" w14:textId="77777777" w:rsidR="001D5259" w:rsidRDefault="00437B5C">
      <w:pPr>
        <w:spacing w:line="357" w:lineRule="auto"/>
        <w:ind w:left="260" w:right="266" w:firstLine="852"/>
        <w:jc w:val="both"/>
        <w:rPr>
          <w:sz w:val="20"/>
          <w:szCs w:val="20"/>
        </w:rPr>
      </w:pPr>
      <w:r>
        <w:rPr>
          <w:rFonts w:eastAsia="Times New Roman"/>
          <w:sz w:val="24"/>
          <w:szCs w:val="24"/>
        </w:rPr>
        <w:t>Nas produções mais significativas do cinema americano juvenil, o embate entre os valores tradicionais e as tensões de ruptura presentes na sociedade americana da década em apreço configura-se como o pano de fundo dos enredos. Assim, as repres</w:t>
      </w:r>
      <w:r>
        <w:rPr>
          <w:rFonts w:eastAsia="Times New Roman"/>
          <w:sz w:val="24"/>
          <w:szCs w:val="24"/>
        </w:rPr>
        <w:t>entações veiculadas dão conta de jovens cujo comportamento sublinha o distanciamento existente entre a nova cultura juvenil e os consolidados padrões</w:t>
      </w:r>
    </w:p>
    <w:p w14:paraId="2100D7C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76960" behindDoc="1" locked="0" layoutInCell="0" allowOverlap="1" wp14:anchorId="38968A0D" wp14:editId="023AEE57">
                <wp:simplePos x="0" y="0"/>
                <wp:positionH relativeFrom="column">
                  <wp:posOffset>166370</wp:posOffset>
                </wp:positionH>
                <wp:positionV relativeFrom="paragraph">
                  <wp:posOffset>263525</wp:posOffset>
                </wp:positionV>
                <wp:extent cx="1828800"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1FB7493" id="Shape 173" o:spid="_x0000_s1026" style="position:absolute;z-index:-252139520;visibility:visible;mso-wrap-style:square;mso-wrap-distance-left:9pt;mso-wrap-distance-top:0;mso-wrap-distance-right:9pt;mso-wrap-distance-bottom:0;mso-position-horizontal:absolute;mso-position-horizontal-relative:text;mso-position-vertical:absolute;mso-position-vertical-relative:text" from="13.1pt,20.75pt" to="157.1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" o:allowincell="f" filled="t" strokeweight=".25397mm">
                <v:stroke joinstyle="miter"/>
                <o:lock v:ext="edit" shapetype="f"/>
              </v:line>
            </w:pict>
          </mc:Fallback>
        </mc:AlternateContent>
      </w:r>
    </w:p>
    <w:p w14:paraId="3862A6EA" w14:textId="77777777" w:rsidR="001D5259" w:rsidRDefault="001D5259">
      <w:pPr>
        <w:spacing w:line="200" w:lineRule="exact"/>
        <w:rPr>
          <w:sz w:val="20"/>
          <w:szCs w:val="20"/>
        </w:rPr>
      </w:pPr>
    </w:p>
    <w:p w14:paraId="3BAA2CA2" w14:textId="77777777" w:rsidR="001D5259" w:rsidRDefault="001D5259">
      <w:pPr>
        <w:spacing w:line="281" w:lineRule="exact"/>
        <w:rPr>
          <w:sz w:val="20"/>
          <w:szCs w:val="20"/>
        </w:rPr>
      </w:pPr>
    </w:p>
    <w:p w14:paraId="0A7F2396" w14:textId="77777777" w:rsidR="001D5259" w:rsidRDefault="00437B5C">
      <w:pPr>
        <w:spacing w:line="269" w:lineRule="auto"/>
        <w:ind w:left="260" w:right="266"/>
        <w:jc w:val="both"/>
        <w:rPr>
          <w:sz w:val="20"/>
          <w:szCs w:val="20"/>
        </w:rPr>
      </w:pPr>
      <w:r>
        <w:rPr>
          <w:rFonts w:eastAsia="Times New Roman"/>
          <w:sz w:val="25"/>
          <w:szCs w:val="25"/>
          <w:vertAlign w:val="superscript"/>
        </w:rPr>
        <w:t>11</w:t>
      </w:r>
      <w:r>
        <w:rPr>
          <w:rFonts w:eastAsia="Times New Roman"/>
          <w:sz w:val="20"/>
          <w:szCs w:val="20"/>
        </w:rPr>
        <w:t xml:space="preserve"> Inicialmente, o cinema foi considerado uma espécie de entretenimento barato, voltado ao público desprovido dos códigos de compreensão das artes consideradas eruditas, de maior tradição. Essa posição equivocada, fundada num preconceito de classe, atrasou a</w:t>
      </w:r>
      <w:r>
        <w:rPr>
          <w:rFonts w:eastAsia="Times New Roman"/>
          <w:sz w:val="20"/>
          <w:szCs w:val="20"/>
        </w:rPr>
        <w:t xml:space="preserve"> percepção das potencialidades do cinema para as pesquisas das ciências humanas e sociais. Desta forma, apenas alguns esforços extemporâneos foram realizados na primeira metade do século XX. Especificamente no campo historiográfico, Marc Ferro foi o primei</w:t>
      </w:r>
      <w:r>
        <w:rPr>
          <w:rFonts w:eastAsia="Times New Roman"/>
          <w:sz w:val="20"/>
          <w:szCs w:val="20"/>
        </w:rPr>
        <w:t xml:space="preserve">ro a considerar o uso do cinema enquanto documento, em suas implicações teórico-metodológicas, sendo </w:t>
      </w:r>
      <w:r>
        <w:rPr>
          <w:rFonts w:eastAsia="Times New Roman"/>
          <w:i/>
          <w:iCs/>
          <w:sz w:val="20"/>
          <w:szCs w:val="20"/>
        </w:rPr>
        <w:t>Cinema e História</w:t>
      </w:r>
      <w:r>
        <w:rPr>
          <w:rFonts w:eastAsia="Times New Roman"/>
          <w:sz w:val="20"/>
          <w:szCs w:val="20"/>
        </w:rPr>
        <w:t xml:space="preserve"> sua obra mais conhecida no tema, de qualquer maneira lançada já nos anos de 1970.</w:t>
      </w:r>
    </w:p>
    <w:p w14:paraId="4A84F813" w14:textId="77777777" w:rsidR="001D5259" w:rsidRDefault="001D5259">
      <w:pPr>
        <w:spacing w:line="313" w:lineRule="exact"/>
        <w:rPr>
          <w:sz w:val="20"/>
          <w:szCs w:val="20"/>
        </w:rPr>
      </w:pPr>
    </w:p>
    <w:p w14:paraId="6A2DCEC9" w14:textId="3141CA0C" w:rsidR="001D5259" w:rsidRDefault="001D5259">
      <w:pPr>
        <w:spacing w:line="225" w:lineRule="auto"/>
        <w:ind w:left="260" w:right="266"/>
        <w:jc w:val="center"/>
        <w:rPr>
          <w:sz w:val="20"/>
          <w:szCs w:val="20"/>
        </w:rPr>
      </w:pPr>
    </w:p>
    <w:p w14:paraId="7A62E5B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77984" behindDoc="1" locked="0" layoutInCell="0" allowOverlap="1" wp14:anchorId="29D63C60" wp14:editId="1AD6EE45">
                <wp:simplePos x="0" y="0"/>
                <wp:positionH relativeFrom="column">
                  <wp:posOffset>-609600</wp:posOffset>
                </wp:positionH>
                <wp:positionV relativeFrom="paragraph">
                  <wp:posOffset>48895</wp:posOffset>
                </wp:positionV>
                <wp:extent cx="6951980" cy="0"/>
                <wp:effectExtent l="0" t="0" r="0" b="0"/>
                <wp:wrapNone/>
                <wp:docPr id="174" name="Shap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D791A4" id="Shape 174"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N1ug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rS7O5vOXNgaUjl&#10;XpYTZM8QsCHUo9vELFCM7iU8e/EDqVZdFXOA4Qgbu2gznBSysdh9uNitxsQEJWeLu+liTlMRVLu9&#10;n33M11XQnM+GiOmz8pblj5Yb7bIZ0MD+GdMReobkNHqj5VobU4K42z6ayPZAg1+XdWK/ghnHBmqk&#10;XtwV5qsavqWoy/obhdWJXrDRtuXzCwiaXoH85CS1CU0CbY7fpM64k29Hq7JpWy8Pm3j2kyZdbDi9&#10;yvyU3sbl9Ou/s/oF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NarI3W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F135826" w14:textId="77777777" w:rsidR="001D5259" w:rsidRDefault="001D5259">
      <w:pPr>
        <w:sectPr w:rsidR="001D5259">
          <w:type w:val="continuous"/>
          <w:pgSz w:w="11900" w:h="16838"/>
          <w:pgMar w:top="287" w:right="1440" w:bottom="0" w:left="1440" w:header="0" w:footer="0" w:gutter="0"/>
          <w:cols w:space="720" w:equalWidth="0">
            <w:col w:w="9026"/>
          </w:cols>
        </w:sectPr>
      </w:pPr>
    </w:p>
    <w:p w14:paraId="64298C55" w14:textId="77777777" w:rsidR="001D5259" w:rsidRDefault="00437B5C">
      <w:pPr>
        <w:ind w:left="8540"/>
        <w:rPr>
          <w:sz w:val="20"/>
          <w:szCs w:val="20"/>
        </w:rPr>
      </w:pPr>
      <w:bookmarkStart w:id="38" w:name="page39"/>
      <w:bookmarkEnd w:id="38"/>
      <w:r>
        <w:rPr>
          <w:rFonts w:ascii="Calibri" w:eastAsia="Calibri" w:hAnsi="Calibri" w:cs="Calibri"/>
          <w:sz w:val="21"/>
          <w:szCs w:val="21"/>
        </w:rPr>
        <w:lastRenderedPageBreak/>
        <w:t>33</w:t>
      </w:r>
    </w:p>
    <w:p w14:paraId="28F9939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79008" behindDoc="1" locked="0" layoutInCell="0" allowOverlap="1" wp14:anchorId="427F8ACF" wp14:editId="31FCF474">
                <wp:simplePos x="0" y="0"/>
                <wp:positionH relativeFrom="column">
                  <wp:posOffset>-609600</wp:posOffset>
                </wp:positionH>
                <wp:positionV relativeFrom="paragraph">
                  <wp:posOffset>-36830</wp:posOffset>
                </wp:positionV>
                <wp:extent cx="6951980" cy="0"/>
                <wp:effectExtent l="0" t="0" r="0" b="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17485E" id="Shape 175"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K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0u/sZZw4sDanc&#10;y3KC7BkCNoR6dNuYBYqjewnPXnxHqlU3xRxgGGHHLtoMJ4XsWOw+Xe1Wx8QEJefL2XS5oKkIqn24&#10;n7/P11XQXM6GiOmT8pblj5Yb7bIZ0MDhGdMIvUByGr3RcqONKUHc7x5NZAegwW/KOrPfwIxjAzVS&#10;L2eF+aaGrynqsv5GYXWiF2y0bfniCoKmVyA/OkltQpNAm/Gb1Bl39m20Kpu28/K0jRc/adLFhvOr&#10;zE/pdVxO//p31j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AsI+K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80032" behindDoc="1" locked="0" layoutInCell="0" allowOverlap="1" wp14:anchorId="503AC408" wp14:editId="797F4217">
                <wp:simplePos x="0" y="0"/>
                <wp:positionH relativeFrom="column">
                  <wp:posOffset>-606425</wp:posOffset>
                </wp:positionH>
                <wp:positionV relativeFrom="paragraph">
                  <wp:posOffset>-40005</wp:posOffset>
                </wp:positionV>
                <wp:extent cx="0" cy="1008380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C9409D" id="Shape 176"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wqb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7fgzIGlIZW6&#10;LDtIniFgQ1kPbhszQTG65/DkxQ+kWHUVzAaGKW3sos3pxJCNRe7jRW41JibI+f5uccuZoMC8rpe3&#10;y7qMo4Lm/DhETJ+Vtyx/tNxol9WABg5PmHJ5aM4p2Y3eaLnRxhQj7ncPJrID0OQ35WQ29OQqzTg2&#10;tHxRf/xQkK9i+BqiLudvEFYnWmGjbcuJAp1pqXoF8pOTVBOaBNpM31TfuJNwk1ZZtZ2Xx208C0qj&#10;Lo2e1jLv0mu7vH75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HsPCp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81056" behindDoc="1" locked="0" layoutInCell="0" allowOverlap="1" wp14:anchorId="22176EBC" wp14:editId="77FFD7DE">
                <wp:simplePos x="0" y="0"/>
                <wp:positionH relativeFrom="column">
                  <wp:posOffset>6339840</wp:posOffset>
                </wp:positionH>
                <wp:positionV relativeFrom="paragraph">
                  <wp:posOffset>-40005</wp:posOffset>
                </wp:positionV>
                <wp:extent cx="0" cy="1008380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0D8FF6" id="Shape 177" o:spid="_x0000_s1026" style="position:absolute;z-index:-2521354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RlZmC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9A0B5BF" w14:textId="77777777" w:rsidR="001D5259" w:rsidRDefault="001D5259">
      <w:pPr>
        <w:sectPr w:rsidR="001D5259">
          <w:pgSz w:w="11900" w:h="16838"/>
          <w:pgMar w:top="287" w:right="1440" w:bottom="0" w:left="1440" w:header="0" w:footer="0" w:gutter="0"/>
          <w:cols w:space="720" w:equalWidth="0">
            <w:col w:w="9026"/>
          </w:cols>
        </w:sectPr>
      </w:pPr>
    </w:p>
    <w:p w14:paraId="75690D57" w14:textId="77777777" w:rsidR="001D5259" w:rsidRDefault="001D5259">
      <w:pPr>
        <w:spacing w:line="200" w:lineRule="exact"/>
        <w:rPr>
          <w:sz w:val="20"/>
          <w:szCs w:val="20"/>
        </w:rPr>
      </w:pPr>
    </w:p>
    <w:p w14:paraId="5A31C235" w14:textId="77777777" w:rsidR="001D5259" w:rsidRDefault="001D5259">
      <w:pPr>
        <w:spacing w:line="200" w:lineRule="exact"/>
        <w:rPr>
          <w:sz w:val="20"/>
          <w:szCs w:val="20"/>
        </w:rPr>
      </w:pPr>
    </w:p>
    <w:p w14:paraId="41F451FB" w14:textId="77777777" w:rsidR="001D5259" w:rsidRDefault="001D5259">
      <w:pPr>
        <w:spacing w:line="200" w:lineRule="exact"/>
        <w:rPr>
          <w:sz w:val="20"/>
          <w:szCs w:val="20"/>
        </w:rPr>
      </w:pPr>
    </w:p>
    <w:p w14:paraId="54F9E525" w14:textId="77777777" w:rsidR="001D5259" w:rsidRDefault="001D5259">
      <w:pPr>
        <w:spacing w:line="277" w:lineRule="exact"/>
        <w:rPr>
          <w:sz w:val="20"/>
          <w:szCs w:val="20"/>
        </w:rPr>
      </w:pPr>
    </w:p>
    <w:p w14:paraId="11D8A9EA" w14:textId="77777777" w:rsidR="001D5259" w:rsidRDefault="00437B5C">
      <w:pPr>
        <w:spacing w:line="341" w:lineRule="auto"/>
        <w:ind w:left="260" w:right="266"/>
        <w:jc w:val="both"/>
        <w:rPr>
          <w:sz w:val="20"/>
          <w:szCs w:val="20"/>
        </w:rPr>
      </w:pPr>
      <w:r>
        <w:rPr>
          <w:rFonts w:eastAsia="Times New Roman"/>
          <w:sz w:val="24"/>
          <w:szCs w:val="24"/>
        </w:rPr>
        <w:t xml:space="preserve">emanados do habitual </w:t>
      </w:r>
      <w:r>
        <w:rPr>
          <w:rFonts w:eastAsia="Times New Roman"/>
          <w:i/>
          <w:iCs/>
          <w:sz w:val="24"/>
          <w:szCs w:val="24"/>
        </w:rPr>
        <w:t>ethos</w:t>
      </w:r>
      <w:r>
        <w:rPr>
          <w:rFonts w:eastAsia="Times New Roman"/>
          <w:sz w:val="24"/>
          <w:szCs w:val="24"/>
        </w:rPr>
        <w:t xml:space="preserve"> americano. Mas, explicitando uma relação menos harmônica e </w:t>
      </w:r>
      <w:r>
        <w:rPr>
          <w:rFonts w:eastAsia="Times New Roman"/>
          <w:sz w:val="24"/>
          <w:szCs w:val="24"/>
        </w:rPr>
        <w:t>recuperando as considerações realizadas anteriormente quanto aos processos de formulação das representações sociais, o cinema consiste numa produção multifacetada. Nele concorrem vozes distintas, mesmo opostas, oriundas de grupos sociais diversificados, al</w:t>
      </w:r>
      <w:r>
        <w:rPr>
          <w:rFonts w:eastAsia="Times New Roman"/>
          <w:sz w:val="24"/>
          <w:szCs w:val="24"/>
        </w:rPr>
        <w:t>ém de ser construído mediante a apropriação de elementos presentes em variados âmbitos da sociedade.</w:t>
      </w:r>
      <w:r>
        <w:rPr>
          <w:rFonts w:eastAsia="Times New Roman"/>
          <w:sz w:val="32"/>
          <w:szCs w:val="32"/>
          <w:vertAlign w:val="superscript"/>
        </w:rPr>
        <w:t>12</w:t>
      </w:r>
    </w:p>
    <w:p w14:paraId="3FFB37F2" w14:textId="77777777" w:rsidR="001D5259" w:rsidRDefault="001D5259">
      <w:pPr>
        <w:spacing w:line="1" w:lineRule="exact"/>
        <w:rPr>
          <w:sz w:val="20"/>
          <w:szCs w:val="20"/>
        </w:rPr>
      </w:pPr>
    </w:p>
    <w:p w14:paraId="239E12C3" w14:textId="77777777" w:rsidR="001D5259" w:rsidRDefault="00437B5C">
      <w:pPr>
        <w:spacing w:line="359" w:lineRule="auto"/>
        <w:ind w:left="260" w:right="266" w:firstLine="852"/>
        <w:jc w:val="both"/>
        <w:rPr>
          <w:sz w:val="20"/>
          <w:szCs w:val="20"/>
        </w:rPr>
      </w:pPr>
      <w:r>
        <w:rPr>
          <w:rFonts w:eastAsia="Times New Roman"/>
          <w:sz w:val="24"/>
          <w:szCs w:val="24"/>
        </w:rPr>
        <w:t xml:space="preserve">Paralelamente à Barros, porém compartilhando preocupações metodológicas com este, Michèle Lagny realiza algumas observações quanto à </w:t>
      </w:r>
      <w:r>
        <w:rPr>
          <w:rFonts w:eastAsia="Times New Roman"/>
          <w:sz w:val="24"/>
          <w:szCs w:val="24"/>
        </w:rPr>
        <w:t>utilização do cinema no trabalho do historiador, tecendo reflexões referentes às aproximações entre a linguagem cinematográfica e a escrita historiográfica. Para Lagny, apesar de o cinema ser pensado enquanto um produto comercializável e, em geral, não alm</w:t>
      </w:r>
      <w:r>
        <w:rPr>
          <w:rFonts w:eastAsia="Times New Roman"/>
          <w:sz w:val="24"/>
          <w:szCs w:val="24"/>
        </w:rPr>
        <w:t>ejar o estatuto de documento histórico, assume esta função uma vez que conserva vestígios do tempo e do lugar no qual cada produção é realizada. Afirma a autora que as imagens cinematográficas evidenciam muito mais sobre a percepção que se tem da realidade</w:t>
      </w:r>
      <w:r>
        <w:rPr>
          <w:rFonts w:eastAsia="Times New Roman"/>
          <w:sz w:val="24"/>
          <w:szCs w:val="24"/>
        </w:rPr>
        <w:t xml:space="preserve"> do que sobre a realidade propriamente dita. Assim, a utilização de fontes fílmicas seria notadamente profícua no que se refere às reflexões concernentes à noção de representação, possibilitando a análise privilegiada do imaginário social, bem como da noçã</w:t>
      </w:r>
      <w:r>
        <w:rPr>
          <w:rFonts w:eastAsia="Times New Roman"/>
          <w:sz w:val="24"/>
          <w:szCs w:val="24"/>
        </w:rPr>
        <w:t>o de identidade cultural. Tratando da representação fílmica, salienta:</w:t>
      </w:r>
    </w:p>
    <w:p w14:paraId="02428023" w14:textId="77777777" w:rsidR="001D5259" w:rsidRDefault="001D5259">
      <w:pPr>
        <w:spacing w:line="13" w:lineRule="exact"/>
        <w:rPr>
          <w:sz w:val="20"/>
          <w:szCs w:val="20"/>
        </w:rPr>
      </w:pPr>
    </w:p>
    <w:p w14:paraId="4C3A6228" w14:textId="77777777" w:rsidR="001D5259" w:rsidRDefault="00437B5C">
      <w:pPr>
        <w:spacing w:line="237" w:lineRule="auto"/>
        <w:ind w:left="1960" w:right="266"/>
        <w:jc w:val="both"/>
        <w:rPr>
          <w:sz w:val="20"/>
          <w:szCs w:val="20"/>
        </w:rPr>
      </w:pPr>
      <w:r>
        <w:rPr>
          <w:rFonts w:eastAsia="Times New Roman"/>
          <w:sz w:val="20"/>
          <w:szCs w:val="20"/>
        </w:rPr>
        <w:t xml:space="preserve">O cinema, de ficção em particular, parece muito produtivo para refletir a noção de representação. Muito frequentemente é no mínimo conservador, na medida em que as imagens se </w:t>
      </w:r>
      <w:r>
        <w:rPr>
          <w:rFonts w:eastAsia="Times New Roman"/>
          <w:sz w:val="20"/>
          <w:szCs w:val="20"/>
        </w:rPr>
        <w:t>alimentam menos das inovações que dos modelos de longa duração. (...) Porém, e como sintoma de nostalgias, os filmes podem também ser portadores de desejos novos e às vezes contrariados. (LAGNY, 2009: 105)</w:t>
      </w:r>
    </w:p>
    <w:p w14:paraId="76D46F26" w14:textId="77777777" w:rsidR="001D5259" w:rsidRDefault="001D5259">
      <w:pPr>
        <w:spacing w:line="200" w:lineRule="exact"/>
        <w:rPr>
          <w:sz w:val="20"/>
          <w:szCs w:val="20"/>
        </w:rPr>
      </w:pPr>
    </w:p>
    <w:p w14:paraId="4EB8F4BF" w14:textId="77777777" w:rsidR="001D5259" w:rsidRDefault="001D5259">
      <w:pPr>
        <w:spacing w:line="389" w:lineRule="exact"/>
        <w:rPr>
          <w:sz w:val="20"/>
          <w:szCs w:val="20"/>
        </w:rPr>
      </w:pPr>
    </w:p>
    <w:p w14:paraId="28922B9D" w14:textId="77777777" w:rsidR="001D5259" w:rsidRDefault="00437B5C">
      <w:pPr>
        <w:spacing w:line="354" w:lineRule="auto"/>
        <w:ind w:left="260" w:right="266" w:firstLine="852"/>
        <w:jc w:val="both"/>
        <w:rPr>
          <w:sz w:val="20"/>
          <w:szCs w:val="20"/>
        </w:rPr>
      </w:pPr>
      <w:r>
        <w:rPr>
          <w:rFonts w:eastAsia="Times New Roman"/>
          <w:sz w:val="24"/>
          <w:szCs w:val="24"/>
        </w:rPr>
        <w:t>Ainda refletindo sobre a capacidade do cinema em</w:t>
      </w:r>
      <w:r>
        <w:rPr>
          <w:rFonts w:eastAsia="Times New Roman"/>
          <w:sz w:val="24"/>
          <w:szCs w:val="24"/>
        </w:rPr>
        <w:t xml:space="preserve"> permitir o acesso do observador competente ao processo de constituição da representação social operada, salienta Lagny:</w:t>
      </w:r>
    </w:p>
    <w:p w14:paraId="0A9FF2EA" w14:textId="77777777" w:rsidR="001D5259" w:rsidRDefault="001D5259">
      <w:pPr>
        <w:spacing w:line="182" w:lineRule="exact"/>
        <w:rPr>
          <w:sz w:val="20"/>
          <w:szCs w:val="20"/>
        </w:rPr>
      </w:pPr>
    </w:p>
    <w:p w14:paraId="3536BC6C" w14:textId="77777777" w:rsidR="001D5259" w:rsidRDefault="00437B5C">
      <w:pPr>
        <w:spacing w:line="236" w:lineRule="auto"/>
        <w:ind w:left="1960" w:right="266"/>
        <w:jc w:val="both"/>
        <w:rPr>
          <w:sz w:val="20"/>
          <w:szCs w:val="20"/>
        </w:rPr>
      </w:pPr>
      <w:r>
        <w:rPr>
          <w:rFonts w:eastAsia="Times New Roman"/>
          <w:sz w:val="20"/>
          <w:szCs w:val="20"/>
        </w:rPr>
        <w:t>Se suas imagens não dizem grande coisa sobre a realidade dos fatos, elas testemunham, entretanto, sobre a percepção que dela temos, ou</w:t>
      </w:r>
      <w:r>
        <w:rPr>
          <w:rFonts w:eastAsia="Times New Roman"/>
          <w:sz w:val="20"/>
          <w:szCs w:val="20"/>
        </w:rPr>
        <w:t xml:space="preserve"> que queremos ou podemos lhes dar, em um momento preciso, datado e localizado. (LAGNY, 2009:102)</w:t>
      </w:r>
    </w:p>
    <w:p w14:paraId="0FE744AB" w14:textId="77777777" w:rsidR="001D5259" w:rsidRDefault="001D5259">
      <w:pPr>
        <w:spacing w:line="200" w:lineRule="exact"/>
        <w:rPr>
          <w:sz w:val="20"/>
          <w:szCs w:val="20"/>
        </w:rPr>
      </w:pPr>
    </w:p>
    <w:p w14:paraId="364207E6" w14:textId="77777777" w:rsidR="001D5259" w:rsidRDefault="001D5259">
      <w:pPr>
        <w:spacing w:line="229" w:lineRule="exact"/>
        <w:rPr>
          <w:sz w:val="20"/>
          <w:szCs w:val="20"/>
        </w:rPr>
      </w:pPr>
    </w:p>
    <w:p w14:paraId="1E35C9BD" w14:textId="77777777" w:rsidR="001D5259" w:rsidRDefault="00437B5C">
      <w:pPr>
        <w:spacing w:line="350" w:lineRule="auto"/>
        <w:ind w:left="260" w:right="266" w:firstLine="852"/>
        <w:jc w:val="both"/>
        <w:rPr>
          <w:sz w:val="20"/>
          <w:szCs w:val="20"/>
        </w:rPr>
      </w:pPr>
      <w:r>
        <w:rPr>
          <w:rFonts w:eastAsia="Times New Roman"/>
          <w:sz w:val="24"/>
          <w:szCs w:val="24"/>
        </w:rPr>
        <w:t>O cinema, assim, figura como uma construção que, ao invés de documentar a realidade, em qualquer grau, mais efetivamente transmite representações que constro</w:t>
      </w:r>
      <w:r>
        <w:rPr>
          <w:rFonts w:eastAsia="Times New Roman"/>
          <w:sz w:val="24"/>
          <w:szCs w:val="24"/>
        </w:rPr>
        <w:t>em</w:t>
      </w:r>
    </w:p>
    <w:p w14:paraId="1089209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82080" behindDoc="1" locked="0" layoutInCell="0" allowOverlap="1" wp14:anchorId="2D095AFB" wp14:editId="5AF4286C">
                <wp:simplePos x="0" y="0"/>
                <wp:positionH relativeFrom="column">
                  <wp:posOffset>166370</wp:posOffset>
                </wp:positionH>
                <wp:positionV relativeFrom="paragraph">
                  <wp:posOffset>160655</wp:posOffset>
                </wp:positionV>
                <wp:extent cx="1828800"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B537332" id="Shape 178" o:spid="_x0000_s1026" style="position:absolute;z-index:-252134400;visibility:visible;mso-wrap-style:square;mso-wrap-distance-left:9pt;mso-wrap-distance-top:0;mso-wrap-distance-right:9pt;mso-wrap-distance-bottom:0;mso-position-horizontal:absolute;mso-position-horizontal-relative:text;mso-position-vertical:absolute;mso-position-vertical-relative:text" from="13.1pt,12.65pt" to="157.1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" o:allowincell="f" filled="t" strokeweight=".72pt">
                <v:stroke joinstyle="miter"/>
                <o:lock v:ext="edit" shapetype="f"/>
              </v:line>
            </w:pict>
          </mc:Fallback>
        </mc:AlternateContent>
      </w:r>
    </w:p>
    <w:p w14:paraId="77B32A65" w14:textId="77777777" w:rsidR="001D5259" w:rsidRDefault="001D5259">
      <w:pPr>
        <w:spacing w:line="319" w:lineRule="exact"/>
        <w:rPr>
          <w:sz w:val="20"/>
          <w:szCs w:val="20"/>
        </w:rPr>
      </w:pPr>
    </w:p>
    <w:p w14:paraId="2F6E6F16" w14:textId="77777777" w:rsidR="001D5259" w:rsidRDefault="00437B5C">
      <w:pPr>
        <w:spacing w:line="230" w:lineRule="auto"/>
        <w:ind w:left="260" w:right="266"/>
        <w:jc w:val="both"/>
        <w:rPr>
          <w:sz w:val="20"/>
          <w:szCs w:val="20"/>
        </w:rPr>
      </w:pPr>
      <w:r>
        <w:rPr>
          <w:rFonts w:eastAsia="Times New Roman"/>
          <w:sz w:val="25"/>
          <w:szCs w:val="25"/>
          <w:vertAlign w:val="superscript"/>
        </w:rPr>
        <w:t>12</w:t>
      </w:r>
      <w:r>
        <w:rPr>
          <w:rFonts w:eastAsia="Times New Roman"/>
          <w:sz w:val="20"/>
          <w:szCs w:val="20"/>
        </w:rPr>
        <w:t xml:space="preserve"> Quanto à presença de variadas vozes sociais na obra cinematográfica, o próprio Ferro já havia salientado a potencialidade do filme para veicular as posições de grupos sociais subalternos. Sua noção de contra-análise da sociedade fundamenta-se nest</w:t>
      </w:r>
      <w:r>
        <w:rPr>
          <w:rFonts w:eastAsia="Times New Roman"/>
          <w:sz w:val="20"/>
          <w:szCs w:val="20"/>
        </w:rPr>
        <w:t xml:space="preserve">a questão. </w:t>
      </w:r>
      <w:r>
        <w:rPr>
          <w:rFonts w:eastAsia="Times New Roman"/>
          <w:i/>
          <w:iCs/>
          <w:sz w:val="20"/>
          <w:szCs w:val="20"/>
        </w:rPr>
        <w:t>Cf</w:t>
      </w:r>
      <w:r>
        <w:rPr>
          <w:rFonts w:eastAsia="Times New Roman"/>
          <w:sz w:val="20"/>
          <w:szCs w:val="20"/>
        </w:rPr>
        <w:t xml:space="preserve">. FERRO, Marc. “O filme: uma contra-análise da sociedade?”. </w:t>
      </w:r>
      <w:r>
        <w:rPr>
          <w:rFonts w:eastAsia="Times New Roman"/>
          <w:i/>
          <w:iCs/>
          <w:sz w:val="20"/>
          <w:szCs w:val="20"/>
        </w:rPr>
        <w:t>In</w:t>
      </w:r>
      <w:r>
        <w:rPr>
          <w:rFonts w:eastAsia="Times New Roman"/>
          <w:sz w:val="20"/>
          <w:szCs w:val="20"/>
        </w:rPr>
        <w:t xml:space="preserve">: </w:t>
      </w:r>
      <w:r>
        <w:rPr>
          <w:rFonts w:eastAsia="Times New Roman"/>
          <w:i/>
          <w:iCs/>
          <w:sz w:val="20"/>
          <w:szCs w:val="20"/>
        </w:rPr>
        <w:t>Cinema e História</w:t>
      </w:r>
      <w:r>
        <w:rPr>
          <w:rFonts w:eastAsia="Times New Roman"/>
          <w:sz w:val="20"/>
          <w:szCs w:val="20"/>
        </w:rPr>
        <w:t>. São Paulo: Paz e Terra, 2010.</w:t>
      </w:r>
    </w:p>
    <w:p w14:paraId="3AA8655A" w14:textId="77777777" w:rsidR="001D5259" w:rsidRDefault="001D5259">
      <w:pPr>
        <w:spacing w:line="109" w:lineRule="exact"/>
        <w:rPr>
          <w:sz w:val="20"/>
          <w:szCs w:val="20"/>
        </w:rPr>
      </w:pPr>
    </w:p>
    <w:p w14:paraId="6944F6AC" w14:textId="43F10893" w:rsidR="001D5259" w:rsidRDefault="001D5259">
      <w:pPr>
        <w:spacing w:line="225" w:lineRule="auto"/>
        <w:ind w:left="260" w:right="266"/>
        <w:jc w:val="center"/>
        <w:rPr>
          <w:sz w:val="20"/>
          <w:szCs w:val="20"/>
        </w:rPr>
      </w:pPr>
    </w:p>
    <w:p w14:paraId="15B8218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83104" behindDoc="1" locked="0" layoutInCell="0" allowOverlap="1" wp14:anchorId="63BF9DE2" wp14:editId="4918E176">
                <wp:simplePos x="0" y="0"/>
                <wp:positionH relativeFrom="column">
                  <wp:posOffset>-609600</wp:posOffset>
                </wp:positionH>
                <wp:positionV relativeFrom="paragraph">
                  <wp:posOffset>48895</wp:posOffset>
                </wp:positionV>
                <wp:extent cx="6951980" cy="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D8298A" id="Shape 179" o:spid="_x0000_s1026" style="position:absolute;z-index:-2521333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3lS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ncLzhxYGlK5&#10;l+UE2TMEbAj14DYxCxSjew5PXvxEqlVXxRxgOMLGLtoMJ4VsLHYfLnarMTFBydnidrqY01QE1T7d&#10;zT7m6ypozmdDxPRFecvyR8uNdtkMaGD/hOkIPUNyGr3Rcq2NKUHcbR9MZHugwa/LOrFfwYxjAzVS&#10;L24L81UNX1LUZb1GYXWiF2y0bfn8AoKmVyA/O0ltQpNAm+M3qTPu5NvRqmza1svDJp79pEkXG06v&#10;Mj+ll3E5/effWf0G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4XeV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3EB8B0A" w14:textId="77777777" w:rsidR="001D5259" w:rsidRDefault="001D5259">
      <w:pPr>
        <w:sectPr w:rsidR="001D5259">
          <w:type w:val="continuous"/>
          <w:pgSz w:w="11900" w:h="16838"/>
          <w:pgMar w:top="287" w:right="1440" w:bottom="0" w:left="1440" w:header="0" w:footer="0" w:gutter="0"/>
          <w:cols w:space="720" w:equalWidth="0">
            <w:col w:w="9026"/>
          </w:cols>
        </w:sectPr>
      </w:pPr>
    </w:p>
    <w:p w14:paraId="0E41EBA8" w14:textId="77777777" w:rsidR="001D5259" w:rsidRDefault="00437B5C">
      <w:pPr>
        <w:ind w:left="8540"/>
        <w:rPr>
          <w:sz w:val="20"/>
          <w:szCs w:val="20"/>
        </w:rPr>
      </w:pPr>
      <w:bookmarkStart w:id="39" w:name="page40"/>
      <w:bookmarkEnd w:id="39"/>
      <w:r>
        <w:rPr>
          <w:rFonts w:ascii="Calibri" w:eastAsia="Calibri" w:hAnsi="Calibri" w:cs="Calibri"/>
          <w:sz w:val="21"/>
          <w:szCs w:val="21"/>
        </w:rPr>
        <w:lastRenderedPageBreak/>
        <w:t>34</w:t>
      </w:r>
    </w:p>
    <w:p w14:paraId="11FA4A8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84128" behindDoc="1" locked="0" layoutInCell="0" allowOverlap="1" wp14:anchorId="5A8E3718" wp14:editId="1CE47BA6">
                <wp:simplePos x="0" y="0"/>
                <wp:positionH relativeFrom="column">
                  <wp:posOffset>-609600</wp:posOffset>
                </wp:positionH>
                <wp:positionV relativeFrom="paragraph">
                  <wp:posOffset>-36830</wp:posOffset>
                </wp:positionV>
                <wp:extent cx="6951980" cy="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05BCABB" id="Shape 180" o:spid="_x0000_s1026" style="position:absolute;z-index:-2521323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ErdF72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85152" behindDoc="1" locked="0" layoutInCell="0" allowOverlap="1" wp14:anchorId="04684050" wp14:editId="2E77E899">
                <wp:simplePos x="0" y="0"/>
                <wp:positionH relativeFrom="column">
                  <wp:posOffset>-606425</wp:posOffset>
                </wp:positionH>
                <wp:positionV relativeFrom="paragraph">
                  <wp:posOffset>-40005</wp:posOffset>
                </wp:positionV>
                <wp:extent cx="0" cy="1008380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76A02B" id="Shape 181" o:spid="_x0000_s1026" style="position:absolute;z-index:-2521313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s9Ivg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t5xz5sDSkEpd&#10;lh0kzxCwoawHt42ZoBjdc3jy4gdSrLoKZgPDlDZ20eZ0YsjGIvfxIrcaExPkfP9xccuZoMC8rpe3&#10;y7qMo4Lm/DhETJ+Vtyx/tNxol9WABg5PmHJ5aM4p2Y3eaLnRxhQj7ncPJrID0OQ35WQ29OQqzTg2&#10;tHxR330oyFcxfAlRl/MahNWJVtho23KiQGdaql6B/OQk1YQmgTbTN9U37iTcpFVWbeflcRvPgtKo&#10;S6Ontcy79NIur3//POt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NxKz0i+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86176" behindDoc="1" locked="0" layoutInCell="0" allowOverlap="1" wp14:anchorId="4922FD83" wp14:editId="5E6472D0">
                <wp:simplePos x="0" y="0"/>
                <wp:positionH relativeFrom="column">
                  <wp:posOffset>6339840</wp:posOffset>
                </wp:positionH>
                <wp:positionV relativeFrom="paragraph">
                  <wp:posOffset>-40005</wp:posOffset>
                </wp:positionV>
                <wp:extent cx="0" cy="1008380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8132FB" id="Shape 182"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ti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teDMgaUhlbos&#10;O0ieIWBDWQ9uFzNBMbrn8OTFd6RYdRPMBoYpbeyizenEkI1F7tNVbjUmJsj59v3yjjNBgXldr+5W&#10;dRlHBc3lcYiYPilvWf5oudEuqwENHJ8w5fLQXFKyG73RcquNKUY87B9MZEegyW/LyWzoyU2acWxo&#10;+bL+8K4g38TwJURdzt8grE60wkbblhMFOtNS9QrkRyepJjQJtJm+qb5xZ+EmrbJqey9Pu3gRlEZd&#10;Gj2vZd6ll3Z5/evn2fwE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GLke2K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4A09BCE3" w14:textId="77777777" w:rsidR="001D5259" w:rsidRDefault="001D5259">
      <w:pPr>
        <w:sectPr w:rsidR="001D5259">
          <w:pgSz w:w="11900" w:h="16838"/>
          <w:pgMar w:top="287" w:right="1440" w:bottom="0" w:left="1440" w:header="0" w:footer="0" w:gutter="0"/>
          <w:cols w:space="720" w:equalWidth="0">
            <w:col w:w="9026"/>
          </w:cols>
        </w:sectPr>
      </w:pPr>
    </w:p>
    <w:p w14:paraId="72A031DE" w14:textId="77777777" w:rsidR="001D5259" w:rsidRDefault="001D5259">
      <w:pPr>
        <w:spacing w:line="200" w:lineRule="exact"/>
        <w:rPr>
          <w:sz w:val="20"/>
          <w:szCs w:val="20"/>
        </w:rPr>
      </w:pPr>
    </w:p>
    <w:p w14:paraId="06A616F3" w14:textId="77777777" w:rsidR="001D5259" w:rsidRDefault="001D5259">
      <w:pPr>
        <w:spacing w:line="200" w:lineRule="exact"/>
        <w:rPr>
          <w:sz w:val="20"/>
          <w:szCs w:val="20"/>
        </w:rPr>
      </w:pPr>
    </w:p>
    <w:p w14:paraId="2CCB2126" w14:textId="77777777" w:rsidR="001D5259" w:rsidRDefault="001D5259">
      <w:pPr>
        <w:spacing w:line="200" w:lineRule="exact"/>
        <w:rPr>
          <w:sz w:val="20"/>
          <w:szCs w:val="20"/>
        </w:rPr>
      </w:pPr>
    </w:p>
    <w:p w14:paraId="07C3837A" w14:textId="77777777" w:rsidR="001D5259" w:rsidRDefault="001D5259">
      <w:pPr>
        <w:spacing w:line="277" w:lineRule="exact"/>
        <w:rPr>
          <w:sz w:val="20"/>
          <w:szCs w:val="20"/>
        </w:rPr>
      </w:pPr>
    </w:p>
    <w:p w14:paraId="72979C89" w14:textId="77777777" w:rsidR="001D5259" w:rsidRDefault="00437B5C">
      <w:pPr>
        <w:spacing w:line="350" w:lineRule="auto"/>
        <w:ind w:left="260" w:right="266"/>
        <w:jc w:val="both"/>
        <w:rPr>
          <w:sz w:val="20"/>
          <w:szCs w:val="20"/>
        </w:rPr>
      </w:pPr>
      <w:r>
        <w:rPr>
          <w:rFonts w:eastAsia="Times New Roman"/>
          <w:sz w:val="24"/>
          <w:szCs w:val="24"/>
        </w:rPr>
        <w:t>realidade através das inúmeras possibilidades de consumo disponíveis aos grupos sociais.</w:t>
      </w:r>
    </w:p>
    <w:p w14:paraId="3D5D1CF8" w14:textId="77777777" w:rsidR="001D5259" w:rsidRDefault="001D5259">
      <w:pPr>
        <w:spacing w:line="23" w:lineRule="exact"/>
        <w:rPr>
          <w:sz w:val="20"/>
          <w:szCs w:val="20"/>
        </w:rPr>
      </w:pPr>
    </w:p>
    <w:p w14:paraId="382D30D5" w14:textId="77777777" w:rsidR="001D5259" w:rsidRDefault="00437B5C">
      <w:pPr>
        <w:spacing w:line="358" w:lineRule="auto"/>
        <w:ind w:left="260" w:right="266" w:firstLine="852"/>
        <w:jc w:val="both"/>
        <w:rPr>
          <w:sz w:val="20"/>
          <w:szCs w:val="20"/>
        </w:rPr>
      </w:pPr>
      <w:r>
        <w:rPr>
          <w:rFonts w:eastAsia="Times New Roman"/>
          <w:sz w:val="24"/>
          <w:szCs w:val="24"/>
        </w:rPr>
        <w:t xml:space="preserve">Feitas as devidas considerações concernentes a </w:t>
      </w:r>
      <w:r>
        <w:rPr>
          <w:rFonts w:eastAsia="Times New Roman"/>
          <w:sz w:val="24"/>
          <w:szCs w:val="24"/>
        </w:rPr>
        <w:t>alguns dos possíveis usos historiográficos das noções de representação e representação social, além da relação cinema-história pelo prisma destas noções, realizam-se, a seguir, algumas ponderações relativas à representação na produção cinematográfica juven</w:t>
      </w:r>
      <w:r>
        <w:rPr>
          <w:rFonts w:eastAsia="Times New Roman"/>
          <w:sz w:val="24"/>
          <w:szCs w:val="24"/>
        </w:rPr>
        <w:t>il hollywoodiana da década de 1960 operando-se, para uma clara visualização do leitor, pela seleção dos títulos “A Primeira Noite de um Homem” (</w:t>
      </w:r>
      <w:r>
        <w:rPr>
          <w:rFonts w:eastAsia="Times New Roman"/>
          <w:i/>
          <w:iCs/>
          <w:sz w:val="24"/>
          <w:szCs w:val="24"/>
        </w:rPr>
        <w:t>The Graduate</w:t>
      </w:r>
      <w:r>
        <w:rPr>
          <w:rFonts w:eastAsia="Times New Roman"/>
          <w:sz w:val="24"/>
          <w:szCs w:val="24"/>
        </w:rPr>
        <w:t>, dir.: Mike Nichols – 1967) e “Sem Destino” (</w:t>
      </w:r>
      <w:r>
        <w:rPr>
          <w:rFonts w:eastAsia="Times New Roman"/>
          <w:i/>
          <w:iCs/>
          <w:sz w:val="24"/>
          <w:szCs w:val="24"/>
        </w:rPr>
        <w:t>Easy Rider</w:t>
      </w:r>
      <w:r>
        <w:rPr>
          <w:rFonts w:eastAsia="Times New Roman"/>
          <w:sz w:val="24"/>
          <w:szCs w:val="24"/>
        </w:rPr>
        <w:t>, dir.: Dennis Hopper – 1969).</w:t>
      </w:r>
    </w:p>
    <w:p w14:paraId="38B733F2" w14:textId="77777777" w:rsidR="001D5259" w:rsidRDefault="001D5259">
      <w:pPr>
        <w:spacing w:line="200" w:lineRule="exact"/>
        <w:rPr>
          <w:sz w:val="20"/>
          <w:szCs w:val="20"/>
        </w:rPr>
      </w:pPr>
    </w:p>
    <w:p w14:paraId="67509936" w14:textId="77777777" w:rsidR="001D5259" w:rsidRDefault="001D5259">
      <w:pPr>
        <w:spacing w:line="224" w:lineRule="exact"/>
        <w:rPr>
          <w:sz w:val="20"/>
          <w:szCs w:val="20"/>
        </w:rPr>
      </w:pPr>
    </w:p>
    <w:p w14:paraId="1A12A5B4" w14:textId="77777777" w:rsidR="001D5259" w:rsidRDefault="00437B5C">
      <w:pPr>
        <w:ind w:left="260"/>
        <w:rPr>
          <w:sz w:val="20"/>
          <w:szCs w:val="20"/>
        </w:rPr>
      </w:pPr>
      <w:r>
        <w:rPr>
          <w:rFonts w:eastAsia="Times New Roman"/>
          <w:b/>
          <w:bCs/>
          <w:sz w:val="24"/>
          <w:szCs w:val="24"/>
        </w:rPr>
        <w:t>O CINEMA DE</w:t>
      </w:r>
      <w:r>
        <w:rPr>
          <w:rFonts w:eastAsia="Times New Roman"/>
          <w:b/>
          <w:bCs/>
          <w:sz w:val="24"/>
          <w:szCs w:val="24"/>
        </w:rPr>
        <w:t xml:space="preserve"> TEMÁTICA JOVEM DOS ANOS 60</w:t>
      </w:r>
    </w:p>
    <w:p w14:paraId="586BB23F" w14:textId="77777777" w:rsidR="001D5259" w:rsidRDefault="001D5259">
      <w:pPr>
        <w:spacing w:line="200" w:lineRule="exact"/>
        <w:rPr>
          <w:sz w:val="20"/>
          <w:szCs w:val="20"/>
        </w:rPr>
      </w:pPr>
    </w:p>
    <w:p w14:paraId="36A1FC25" w14:textId="77777777" w:rsidR="001D5259" w:rsidRDefault="001D5259">
      <w:pPr>
        <w:spacing w:line="359" w:lineRule="exact"/>
        <w:rPr>
          <w:sz w:val="20"/>
          <w:szCs w:val="20"/>
        </w:rPr>
      </w:pPr>
    </w:p>
    <w:p w14:paraId="7F52E86F" w14:textId="77777777" w:rsidR="001D5259" w:rsidRDefault="00437B5C">
      <w:pPr>
        <w:spacing w:line="347" w:lineRule="auto"/>
        <w:ind w:left="260" w:right="266" w:firstLine="852"/>
        <w:jc w:val="both"/>
        <w:rPr>
          <w:sz w:val="20"/>
          <w:szCs w:val="20"/>
        </w:rPr>
      </w:pPr>
      <w:r>
        <w:rPr>
          <w:rFonts w:eastAsia="Times New Roman"/>
          <w:sz w:val="24"/>
          <w:szCs w:val="24"/>
        </w:rPr>
        <w:t xml:space="preserve">Produzidas em fins da década de 1960, as películas selecionadas inserem-se em um momento histórico no qual tanto a conjuntura político-econômica, quanto a atmosfera sociocultural, haviam sofrido sensíveis </w:t>
      </w:r>
      <w:r>
        <w:rPr>
          <w:rFonts w:eastAsia="Times New Roman"/>
          <w:sz w:val="24"/>
          <w:szCs w:val="24"/>
        </w:rPr>
        <w:t>transformações com a exacerbação, e mesmo alguma radicalização, das demandas já perceptíveis na década anterior. No âmbito político, apesar de sucessivas tentativas de aproximação entre os dois principais antagonistas da Guerra Fria, Estados Unidos e União</w:t>
      </w:r>
      <w:r>
        <w:rPr>
          <w:rFonts w:eastAsia="Times New Roman"/>
          <w:sz w:val="24"/>
          <w:szCs w:val="24"/>
        </w:rPr>
        <w:t xml:space="preserve"> Soviética, a política externa continuava marcada pela mútua desconfiança entre estes atores. Internamente, vê-se a polarização entre setores liberais e conservadores, com a década testemunhando o assassinato de proeminentes figuras do cenário político, co</w:t>
      </w:r>
      <w:r>
        <w:rPr>
          <w:rFonts w:eastAsia="Times New Roman"/>
          <w:sz w:val="24"/>
          <w:szCs w:val="24"/>
        </w:rPr>
        <w:t>mo o presidente John F. Kennedy, seu irmão Robert Kennedy, e os destacados ativistas do movimento civil, pastor Martin Luther King Jr. e Malcolm X. Economicamente, a conjuntura de elevação vertiginosa do consumo, que veio a caracterizar a década de 1950, j</w:t>
      </w:r>
      <w:r>
        <w:rPr>
          <w:rFonts w:eastAsia="Times New Roman"/>
          <w:sz w:val="24"/>
          <w:szCs w:val="24"/>
        </w:rPr>
        <w:t>á não se faz tão presente, reduzindo a sensação de elevação do padrão de vida da população que, todavia, continua bastante elevado se comparado às demais partes do mundo</w:t>
      </w:r>
      <w:r>
        <w:rPr>
          <w:rFonts w:eastAsia="Times New Roman"/>
          <w:sz w:val="32"/>
          <w:szCs w:val="32"/>
          <w:vertAlign w:val="superscript"/>
        </w:rPr>
        <w:t>13</w:t>
      </w:r>
      <w:r>
        <w:rPr>
          <w:rFonts w:eastAsia="Times New Roman"/>
          <w:sz w:val="24"/>
          <w:szCs w:val="24"/>
        </w:rPr>
        <w:t>. No que se refere à atmosfera sociocultural, por sua vez, os anos 1960 trazem à tona</w:t>
      </w:r>
      <w:r>
        <w:rPr>
          <w:rFonts w:eastAsia="Times New Roman"/>
          <w:sz w:val="24"/>
          <w:szCs w:val="24"/>
        </w:rPr>
        <w:t xml:space="preserve"> os movimentos representativos da contracultura</w:t>
      </w:r>
      <w:r>
        <w:rPr>
          <w:rFonts w:eastAsia="Times New Roman"/>
          <w:sz w:val="32"/>
          <w:szCs w:val="32"/>
          <w:vertAlign w:val="superscript"/>
        </w:rPr>
        <w:t>14</w:t>
      </w:r>
      <w:r>
        <w:rPr>
          <w:rFonts w:eastAsia="Times New Roman"/>
          <w:sz w:val="24"/>
          <w:szCs w:val="24"/>
        </w:rPr>
        <w:t>, sobretudo relativos à parcela jovem da população.</w:t>
      </w:r>
    </w:p>
    <w:p w14:paraId="2AABF81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87200" behindDoc="1" locked="0" layoutInCell="0" allowOverlap="1" wp14:anchorId="4E9588CD" wp14:editId="59AE083F">
                <wp:simplePos x="0" y="0"/>
                <wp:positionH relativeFrom="column">
                  <wp:posOffset>166370</wp:posOffset>
                </wp:positionH>
                <wp:positionV relativeFrom="paragraph">
                  <wp:posOffset>167640</wp:posOffset>
                </wp:positionV>
                <wp:extent cx="182880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3EABDBA" id="Shape 183" o:spid="_x0000_s1026" style="position:absolute;z-index:-252129280;visibility:visible;mso-wrap-style:square;mso-wrap-distance-left:9pt;mso-wrap-distance-top:0;mso-wrap-distance-right:9pt;mso-wrap-distance-bottom:0;mso-position-horizontal:absolute;mso-position-horizontal-relative:text;mso-position-vertical:absolute;mso-position-vertical-relative:text" from="13.1pt,13.2pt" to="157.1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" o:allowincell="f" filled="t" strokeweight=".72pt">
                <v:stroke joinstyle="miter"/>
                <o:lock v:ext="edit" shapetype="f"/>
              </v:line>
            </w:pict>
          </mc:Fallback>
        </mc:AlternateContent>
      </w:r>
    </w:p>
    <w:p w14:paraId="2259574F" w14:textId="77777777" w:rsidR="001D5259" w:rsidRDefault="001D5259">
      <w:pPr>
        <w:spacing w:line="330" w:lineRule="exact"/>
        <w:rPr>
          <w:sz w:val="20"/>
          <w:szCs w:val="20"/>
        </w:rPr>
      </w:pPr>
    </w:p>
    <w:p w14:paraId="58773A14" w14:textId="77777777" w:rsidR="001D5259" w:rsidRDefault="00437B5C">
      <w:pPr>
        <w:spacing w:line="214" w:lineRule="auto"/>
        <w:ind w:left="260" w:right="266"/>
        <w:jc w:val="both"/>
        <w:rPr>
          <w:sz w:val="20"/>
          <w:szCs w:val="20"/>
        </w:rPr>
      </w:pPr>
      <w:r>
        <w:rPr>
          <w:rFonts w:eastAsia="Times New Roman"/>
          <w:sz w:val="25"/>
          <w:szCs w:val="25"/>
          <w:vertAlign w:val="superscript"/>
        </w:rPr>
        <w:t>13</w:t>
      </w:r>
      <w:r>
        <w:rPr>
          <w:rFonts w:eastAsia="Times New Roman"/>
          <w:i/>
          <w:iCs/>
          <w:sz w:val="20"/>
          <w:szCs w:val="20"/>
        </w:rPr>
        <w:t xml:space="preserve"> Cf</w:t>
      </w:r>
      <w:r>
        <w:rPr>
          <w:rFonts w:eastAsia="Times New Roman"/>
          <w:sz w:val="20"/>
          <w:szCs w:val="20"/>
        </w:rPr>
        <w:t>. COHEN, Lizabeth.</w:t>
      </w:r>
      <w:r>
        <w:rPr>
          <w:rFonts w:eastAsia="Times New Roman"/>
          <w:i/>
          <w:iCs/>
          <w:sz w:val="20"/>
          <w:szCs w:val="20"/>
        </w:rPr>
        <w:t xml:space="preserve"> A Consumers’ Republic – The Politics of Mass Consumption in Postwar America</w:t>
      </w:r>
      <w:r>
        <w:rPr>
          <w:rFonts w:eastAsia="Times New Roman"/>
          <w:sz w:val="20"/>
          <w:szCs w:val="20"/>
        </w:rPr>
        <w:t>. New York: Vintage, 2003.</w:t>
      </w:r>
    </w:p>
    <w:p w14:paraId="70FBFCEF" w14:textId="77777777" w:rsidR="001D5259" w:rsidRDefault="001D5259">
      <w:pPr>
        <w:spacing w:line="25" w:lineRule="exact"/>
        <w:rPr>
          <w:sz w:val="20"/>
          <w:szCs w:val="20"/>
        </w:rPr>
      </w:pPr>
    </w:p>
    <w:p w14:paraId="0E235DB4" w14:textId="77777777" w:rsidR="001D5259" w:rsidRDefault="00437B5C" w:rsidP="00437B5C">
      <w:pPr>
        <w:numPr>
          <w:ilvl w:val="0"/>
          <w:numId w:val="20"/>
        </w:numPr>
        <w:tabs>
          <w:tab w:val="left" w:pos="442"/>
        </w:tabs>
        <w:spacing w:line="235" w:lineRule="auto"/>
        <w:ind w:left="260" w:right="266" w:firstLine="2"/>
        <w:jc w:val="both"/>
        <w:rPr>
          <w:rFonts w:eastAsia="Times New Roman"/>
          <w:sz w:val="25"/>
          <w:szCs w:val="25"/>
          <w:vertAlign w:val="superscript"/>
        </w:rPr>
      </w:pPr>
      <w:r>
        <w:rPr>
          <w:rFonts w:eastAsia="Times New Roman"/>
          <w:sz w:val="19"/>
          <w:szCs w:val="19"/>
        </w:rPr>
        <w:t>As bases da contracultura</w:t>
      </w:r>
      <w:r>
        <w:rPr>
          <w:rFonts w:eastAsia="Times New Roman"/>
          <w:sz w:val="19"/>
          <w:szCs w:val="19"/>
        </w:rPr>
        <w:t xml:space="preserve"> dos anos 1960 podem ser localizadas já em movimentos culturais surgidos na década anterior. Usualmente, sublinha-se, neste tipo de abordagem, a Geração Beat, movimento desenvolvido, sobretudo, na literatura, do qual </w:t>
      </w:r>
      <w:r>
        <w:rPr>
          <w:rFonts w:eastAsia="Times New Roman"/>
          <w:i/>
          <w:iCs/>
          <w:sz w:val="19"/>
          <w:szCs w:val="19"/>
        </w:rPr>
        <w:t>Howl</w:t>
      </w:r>
      <w:r>
        <w:rPr>
          <w:rFonts w:eastAsia="Times New Roman"/>
          <w:sz w:val="19"/>
          <w:szCs w:val="19"/>
        </w:rPr>
        <w:t xml:space="preserve">, de Allen Ginsberg (1956), </w:t>
      </w:r>
      <w:r>
        <w:rPr>
          <w:rFonts w:eastAsia="Times New Roman"/>
          <w:i/>
          <w:iCs/>
          <w:sz w:val="19"/>
          <w:szCs w:val="19"/>
        </w:rPr>
        <w:t>On The Road</w:t>
      </w:r>
      <w:r>
        <w:rPr>
          <w:rFonts w:eastAsia="Times New Roman"/>
          <w:sz w:val="19"/>
          <w:szCs w:val="19"/>
        </w:rPr>
        <w:t xml:space="preserve">, de Jack Kerouack (1957) e </w:t>
      </w:r>
      <w:r>
        <w:rPr>
          <w:rFonts w:eastAsia="Times New Roman"/>
          <w:i/>
          <w:iCs/>
          <w:sz w:val="19"/>
          <w:szCs w:val="19"/>
        </w:rPr>
        <w:t>Naked Lunch</w:t>
      </w:r>
      <w:r>
        <w:rPr>
          <w:rFonts w:eastAsia="Times New Roman"/>
          <w:sz w:val="19"/>
          <w:szCs w:val="19"/>
        </w:rPr>
        <w:t>, de William S. Burrough (1959) constituem-se como os principais exemplos. Ainda nos anos 1950, materializa-se o Movimento Pelos Direitos Civis, singularmente presente</w:t>
      </w:r>
    </w:p>
    <w:p w14:paraId="7DCE860C" w14:textId="77777777" w:rsidR="001D5259" w:rsidRDefault="001D5259">
      <w:pPr>
        <w:spacing w:line="111" w:lineRule="exact"/>
        <w:rPr>
          <w:sz w:val="20"/>
          <w:szCs w:val="20"/>
        </w:rPr>
      </w:pPr>
    </w:p>
    <w:p w14:paraId="76F97B62" w14:textId="10E2BD8E" w:rsidR="001D5259" w:rsidRDefault="001D5259">
      <w:pPr>
        <w:spacing w:line="225" w:lineRule="auto"/>
        <w:ind w:left="260" w:right="266"/>
        <w:jc w:val="center"/>
        <w:rPr>
          <w:sz w:val="20"/>
          <w:szCs w:val="20"/>
        </w:rPr>
      </w:pPr>
    </w:p>
    <w:p w14:paraId="5BFF56B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88224" behindDoc="1" locked="0" layoutInCell="0" allowOverlap="1" wp14:anchorId="047F48AF" wp14:editId="2214155A">
                <wp:simplePos x="0" y="0"/>
                <wp:positionH relativeFrom="column">
                  <wp:posOffset>-609600</wp:posOffset>
                </wp:positionH>
                <wp:positionV relativeFrom="paragraph">
                  <wp:posOffset>48895</wp:posOffset>
                </wp:positionV>
                <wp:extent cx="6951980" cy="0"/>
                <wp:effectExtent l="0" t="0" r="0" b="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0DF7E0" id="Shape 184" o:spid="_x0000_s1026" style="position:absolute;z-index:-2521282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0X1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vNbzhxYGlK5&#10;l+UE2TMEbAj14DYxCxSjew5PXvxEqlVXxRxgOMLGLtoMJ4VsLHYfLnarMTFBydnibrqY01QE1W4/&#10;zT7m6ypozmdDxPRFecvyR8uNdtkMaGD/hOkIPUNyGr3Rcq2NKUHcbR9MZHugwa/LOrFfwYxjAzVS&#10;L+4K81UNX1LUZb1GYXWiF2y0bfn8AoKmVyA/O0ltQpNAm+M3qTPu5NvRqmza1svDJp79pEkXG06v&#10;Mj+ll3E5/effWf0G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C/RfW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DAE648C" w14:textId="77777777" w:rsidR="001D5259" w:rsidRDefault="001D5259">
      <w:pPr>
        <w:sectPr w:rsidR="001D5259">
          <w:type w:val="continuous"/>
          <w:pgSz w:w="11900" w:h="16838"/>
          <w:pgMar w:top="287" w:right="1440" w:bottom="0" w:left="1440" w:header="0" w:footer="0" w:gutter="0"/>
          <w:cols w:space="720" w:equalWidth="0">
            <w:col w:w="9026"/>
          </w:cols>
        </w:sectPr>
      </w:pPr>
    </w:p>
    <w:p w14:paraId="5654464B" w14:textId="77777777" w:rsidR="001D5259" w:rsidRDefault="00437B5C">
      <w:pPr>
        <w:ind w:left="8540"/>
        <w:rPr>
          <w:sz w:val="20"/>
          <w:szCs w:val="20"/>
        </w:rPr>
      </w:pPr>
      <w:bookmarkStart w:id="40" w:name="page41"/>
      <w:bookmarkEnd w:id="40"/>
      <w:r>
        <w:rPr>
          <w:rFonts w:ascii="Calibri" w:eastAsia="Calibri" w:hAnsi="Calibri" w:cs="Calibri"/>
          <w:sz w:val="21"/>
          <w:szCs w:val="21"/>
        </w:rPr>
        <w:lastRenderedPageBreak/>
        <w:t>35</w:t>
      </w:r>
    </w:p>
    <w:p w14:paraId="7A1999C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89248" behindDoc="1" locked="0" layoutInCell="0" allowOverlap="1" wp14:anchorId="7783E4E0" wp14:editId="19F054A5">
                <wp:simplePos x="0" y="0"/>
                <wp:positionH relativeFrom="column">
                  <wp:posOffset>-609600</wp:posOffset>
                </wp:positionH>
                <wp:positionV relativeFrom="paragraph">
                  <wp:posOffset>-36830</wp:posOffset>
                </wp:positionV>
                <wp:extent cx="6951980" cy="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7FE458" id="Shape 185" o:spid="_x0000_s1026" style="position:absolute;z-index:-2521272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kK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8WMMweWhlTu&#10;ZTlB9gwBG0I9uG3MAsXRPYcnL34g1aqbYg4wjLBjF22Gk0J2LHafrnarY2KCkvPlbLpc0FQE1T58&#10;nL/P11XQXM6GiOmz8pblj5Yb7bIZ0MDhCdMIvUByGr3RcqONKUHc7x5MZAegwW/KOrPfwIxjAzVS&#10;L2eF+aaGrynqsv5GYXWiF2y0bfniCoKmVyA/OUltQpNAm/Gb1Bl39m20Kpu28/K0jRc/adLFhvOr&#10;zE/pdVxOv/w761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GpOkK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90272" behindDoc="1" locked="0" layoutInCell="0" allowOverlap="1" wp14:anchorId="33EC0DBE" wp14:editId="01D7F6A9">
                <wp:simplePos x="0" y="0"/>
                <wp:positionH relativeFrom="column">
                  <wp:posOffset>-606425</wp:posOffset>
                </wp:positionH>
                <wp:positionV relativeFrom="paragraph">
                  <wp:posOffset>-40005</wp:posOffset>
                </wp:positionV>
                <wp:extent cx="0" cy="1008380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3B535F" id="Shape 186" o:spid="_x0000_s1026" style="position:absolute;z-index:-2521262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UEvg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t1xw5sDSkEpd&#10;lh0kzxCwoawHt42ZoBjdc3jy4gdSrLoKZgPDlDZ20eZ0YsjGIvfxIrcaExPkfP9xccuZoMC8rpe3&#10;y7qMo4Lm/DhETJ+Vtyx/tNxol9WABg5PmHJ5aM4p2Y3eaLnRxhQj7ncPJrID0OQ35WQ29OQqzTg2&#10;tHxR330oyFcxfAlRl/MahNWJVtho23KiQGdaql6B/OQk1YQmgTbTN9U37iTcpFVWbeflcRvPgtKo&#10;S6Ontcy79NIur3//POt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qNNQS+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91296" behindDoc="1" locked="0" layoutInCell="0" allowOverlap="1" wp14:anchorId="551E738E" wp14:editId="0C43F757">
                <wp:simplePos x="0" y="0"/>
                <wp:positionH relativeFrom="column">
                  <wp:posOffset>6339840</wp:posOffset>
                </wp:positionH>
                <wp:positionV relativeFrom="paragraph">
                  <wp:posOffset>-40005</wp:posOffset>
                </wp:positionV>
                <wp:extent cx="0" cy="1008380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CC5536" id="Shape 187" o:spid="_x0000_s1026" style="position:absolute;z-index:-2521251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6Yd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t7zjzIGlIZW6&#10;LDtIniFgQ1kPbhszQTG65/DkxQ+kWHUVzAaGKW3sos3pxJCNRe7jRW41JibI+f5uccuZoMC8rpe3&#10;y7qMo4Lm/DhETJ+Vtyx/tNxol9WABg5PmHJ5aM4p2Y3eaLnRxhQj7ncPJrID0OQ35WQ29OQqzTg2&#10;tHxRf/xQkK9i+BqiLudvEFYnWmGjbcuJAp1pqXoF8pOTVBOaBNpM31TfuJNwk1ZZtZ2Xx208C0qj&#10;Lo2e1jLv0mu7vH75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gF6Y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32CCAF8" w14:textId="77777777" w:rsidR="001D5259" w:rsidRDefault="001D5259">
      <w:pPr>
        <w:sectPr w:rsidR="001D5259">
          <w:pgSz w:w="11900" w:h="16838"/>
          <w:pgMar w:top="287" w:right="1440" w:bottom="0" w:left="1440" w:header="0" w:footer="0" w:gutter="0"/>
          <w:cols w:space="720" w:equalWidth="0">
            <w:col w:w="9026"/>
          </w:cols>
        </w:sectPr>
      </w:pPr>
    </w:p>
    <w:p w14:paraId="2873731F" w14:textId="77777777" w:rsidR="001D5259" w:rsidRDefault="001D5259">
      <w:pPr>
        <w:spacing w:line="200" w:lineRule="exact"/>
        <w:rPr>
          <w:sz w:val="20"/>
          <w:szCs w:val="20"/>
        </w:rPr>
      </w:pPr>
    </w:p>
    <w:p w14:paraId="70143CBB" w14:textId="77777777" w:rsidR="001D5259" w:rsidRDefault="001D5259">
      <w:pPr>
        <w:spacing w:line="200" w:lineRule="exact"/>
        <w:rPr>
          <w:sz w:val="20"/>
          <w:szCs w:val="20"/>
        </w:rPr>
      </w:pPr>
    </w:p>
    <w:p w14:paraId="536AD548" w14:textId="77777777" w:rsidR="001D5259" w:rsidRDefault="001D5259">
      <w:pPr>
        <w:spacing w:line="200" w:lineRule="exact"/>
        <w:rPr>
          <w:sz w:val="20"/>
          <w:szCs w:val="20"/>
        </w:rPr>
      </w:pPr>
    </w:p>
    <w:p w14:paraId="44851508" w14:textId="77777777" w:rsidR="001D5259" w:rsidRDefault="001D5259">
      <w:pPr>
        <w:spacing w:line="277" w:lineRule="exact"/>
        <w:rPr>
          <w:sz w:val="20"/>
          <w:szCs w:val="20"/>
        </w:rPr>
      </w:pPr>
    </w:p>
    <w:p w14:paraId="4084A0A2" w14:textId="77777777" w:rsidR="001D5259" w:rsidRDefault="00437B5C" w:rsidP="00437B5C">
      <w:pPr>
        <w:numPr>
          <w:ilvl w:val="0"/>
          <w:numId w:val="21"/>
        </w:numPr>
        <w:tabs>
          <w:tab w:val="left" w:pos="1376"/>
        </w:tabs>
        <w:spacing w:line="358" w:lineRule="auto"/>
        <w:ind w:left="260" w:right="266" w:firstLine="854"/>
        <w:jc w:val="both"/>
        <w:rPr>
          <w:rFonts w:eastAsia="Times New Roman"/>
          <w:sz w:val="24"/>
          <w:szCs w:val="24"/>
        </w:rPr>
      </w:pPr>
      <w:r>
        <w:rPr>
          <w:rFonts w:eastAsia="Times New Roman"/>
          <w:sz w:val="24"/>
          <w:szCs w:val="24"/>
        </w:rPr>
        <w:t xml:space="preserve">movimento cinematográfico no qual “A Primeira Noite de um Homem” e “Sem Destino” encontram-se incluídos insere-se em todo o contexto cultural do fim da década em apreço. A denominação Nova Hollywood ou </w:t>
      </w:r>
      <w:r>
        <w:rPr>
          <w:rFonts w:eastAsia="Times New Roman"/>
          <w:i/>
          <w:iCs/>
          <w:sz w:val="24"/>
          <w:szCs w:val="24"/>
        </w:rPr>
        <w:t>American Art Cinema</w:t>
      </w:r>
      <w:r>
        <w:rPr>
          <w:rFonts w:eastAsia="Times New Roman"/>
          <w:sz w:val="24"/>
          <w:szCs w:val="24"/>
        </w:rPr>
        <w:t xml:space="preserve"> volta-se a um conjunto de produçõe</w:t>
      </w:r>
      <w:r>
        <w:rPr>
          <w:rFonts w:eastAsia="Times New Roman"/>
          <w:sz w:val="24"/>
          <w:szCs w:val="24"/>
        </w:rPr>
        <w:t>s realizadas nos Estados Unidos, mais precisamente na Califórnia, entre os anos finais da década de 1960 e os anos 1970, que conseguiram subverter os padrões de produção da indústria cinematográfica controlada, até então, pelos antigos grandes estúdios, im</w:t>
      </w:r>
      <w:r>
        <w:rPr>
          <w:rFonts w:eastAsia="Times New Roman"/>
          <w:sz w:val="24"/>
          <w:szCs w:val="24"/>
        </w:rPr>
        <w:t>pondo tanto novas temáticas, quanto inovações estéticas, oriundas do cinema moderno europeu.</w:t>
      </w:r>
    </w:p>
    <w:p w14:paraId="3B1340B1" w14:textId="77777777" w:rsidR="001D5259" w:rsidRDefault="001D5259">
      <w:pPr>
        <w:spacing w:line="19" w:lineRule="exact"/>
        <w:rPr>
          <w:rFonts w:eastAsia="Times New Roman"/>
          <w:sz w:val="24"/>
          <w:szCs w:val="24"/>
        </w:rPr>
      </w:pPr>
    </w:p>
    <w:p w14:paraId="6CA597F8" w14:textId="77777777" w:rsidR="001D5259" w:rsidRDefault="00437B5C">
      <w:pPr>
        <w:spacing w:line="350" w:lineRule="auto"/>
        <w:ind w:left="260" w:right="266" w:firstLine="852"/>
        <w:jc w:val="both"/>
        <w:rPr>
          <w:rFonts w:eastAsia="Times New Roman"/>
          <w:sz w:val="24"/>
          <w:szCs w:val="24"/>
        </w:rPr>
      </w:pPr>
      <w:r>
        <w:rPr>
          <w:rFonts w:eastAsia="Times New Roman"/>
          <w:sz w:val="24"/>
          <w:szCs w:val="24"/>
        </w:rPr>
        <w:t xml:space="preserve">Ao longo dos anos 1960, apesar de alguns esporádicos sucessos de bilheteria, a crise que havia se iniciado no pós-Segunda Guerra apenas se intensificara. Um a um </w:t>
      </w:r>
      <w:r>
        <w:rPr>
          <w:rFonts w:eastAsia="Times New Roman"/>
          <w:sz w:val="24"/>
          <w:szCs w:val="24"/>
        </w:rPr>
        <w:t>os</w:t>
      </w:r>
    </w:p>
    <w:p w14:paraId="27C404D9" w14:textId="77777777" w:rsidR="001D5259" w:rsidRDefault="001D5259">
      <w:pPr>
        <w:spacing w:line="23" w:lineRule="exact"/>
        <w:rPr>
          <w:sz w:val="20"/>
          <w:szCs w:val="20"/>
        </w:rPr>
      </w:pPr>
    </w:p>
    <w:p w14:paraId="25FAC722" w14:textId="77777777" w:rsidR="001D5259" w:rsidRDefault="00437B5C">
      <w:pPr>
        <w:spacing w:line="359" w:lineRule="auto"/>
        <w:ind w:left="260" w:right="266"/>
        <w:jc w:val="both"/>
        <w:rPr>
          <w:sz w:val="20"/>
          <w:szCs w:val="20"/>
        </w:rPr>
      </w:pPr>
      <w:r>
        <w:rPr>
          <w:rFonts w:eastAsia="Times New Roman"/>
          <w:i/>
          <w:iCs/>
          <w:sz w:val="24"/>
          <w:szCs w:val="24"/>
        </w:rPr>
        <w:t>majors</w:t>
      </w:r>
      <w:r>
        <w:rPr>
          <w:rFonts w:eastAsia="Times New Roman"/>
          <w:sz w:val="24"/>
          <w:szCs w:val="24"/>
        </w:rPr>
        <w:t>, os assim denominados grandes estúdios, que outrora controlaram toda a cadeia</w:t>
      </w:r>
      <w:r>
        <w:rPr>
          <w:rFonts w:eastAsia="Times New Roman"/>
          <w:i/>
          <w:iCs/>
          <w:sz w:val="24"/>
          <w:szCs w:val="24"/>
        </w:rPr>
        <w:t xml:space="preserve"> </w:t>
      </w:r>
      <w:r>
        <w:rPr>
          <w:rFonts w:eastAsia="Times New Roman"/>
          <w:sz w:val="24"/>
          <w:szCs w:val="24"/>
        </w:rPr>
        <w:t>da produção cinematográfica dos Estados Unidos, monopolizando tanto a produção das películas, quanto a distribuição e exibição das mesmas, são vendidos a corporações e</w:t>
      </w:r>
      <w:r>
        <w:rPr>
          <w:rFonts w:eastAsia="Times New Roman"/>
          <w:sz w:val="24"/>
          <w:szCs w:val="24"/>
        </w:rPr>
        <w:t>stranhas ao negócio do entretenimento. Distantes das novas demandas culturais da população americana, usualmente os estúdios não eram bem-sucedidos em produzir filmes que veiculassem representações próximas àquela sociedade, com as quais os indivíduos pude</w:t>
      </w:r>
      <w:r>
        <w:rPr>
          <w:rFonts w:eastAsia="Times New Roman"/>
          <w:sz w:val="24"/>
          <w:szCs w:val="24"/>
        </w:rPr>
        <w:t>ssem se identificar e reconhecer seu cotidiano. Assim, diante do quadro de limitado retorno financeiro, os estúdios, em reorganização, passam a experimentar novas formas de produção, arriscando produzir enredos com temáticas mais atuais, desde que de baixo</w:t>
      </w:r>
      <w:r>
        <w:rPr>
          <w:rFonts w:eastAsia="Times New Roman"/>
          <w:sz w:val="24"/>
          <w:szCs w:val="24"/>
        </w:rPr>
        <w:t xml:space="preserve"> orçamento, dividindo os custos com produtores independentes. Desta forma, ganha espaço um grupo de novos diretores, alguns oriundos da televisão, outros iniciados na roteirização, que viriam a propor enredos distantes daqueles tradicionalmente rodados em </w:t>
      </w:r>
      <w:r>
        <w:rPr>
          <w:rFonts w:eastAsia="Times New Roman"/>
          <w:sz w:val="24"/>
          <w:szCs w:val="24"/>
        </w:rPr>
        <w:t>Hollywood, estando esteticamente antenados às inovações do cinema em outras nações, sobretudo europeias.</w:t>
      </w:r>
    </w:p>
    <w:p w14:paraId="20B63613" w14:textId="77777777" w:rsidR="001D5259" w:rsidRDefault="001D5259">
      <w:pPr>
        <w:spacing w:line="18" w:lineRule="exact"/>
        <w:rPr>
          <w:sz w:val="20"/>
          <w:szCs w:val="20"/>
        </w:rPr>
      </w:pPr>
    </w:p>
    <w:p w14:paraId="09453EC3" w14:textId="77777777" w:rsidR="001D5259" w:rsidRDefault="00437B5C">
      <w:pPr>
        <w:spacing w:line="356" w:lineRule="auto"/>
        <w:ind w:left="260" w:right="266" w:firstLine="852"/>
        <w:jc w:val="both"/>
        <w:rPr>
          <w:sz w:val="20"/>
          <w:szCs w:val="20"/>
        </w:rPr>
      </w:pPr>
      <w:r>
        <w:rPr>
          <w:rFonts w:eastAsia="Times New Roman"/>
          <w:sz w:val="24"/>
          <w:szCs w:val="24"/>
        </w:rPr>
        <w:t>“A Primeira Noite de um Homem” narra as desventuras de Benjamin Braddock (Dustin Hoffman), um jovem prestes a completar 21 anos que acaba de se gradua</w:t>
      </w:r>
      <w:r>
        <w:rPr>
          <w:rFonts w:eastAsia="Times New Roman"/>
          <w:sz w:val="24"/>
          <w:szCs w:val="24"/>
        </w:rPr>
        <w:t>r em uma universidade. De família abastada residente em Pasadena, Califórnia, Benjamin não tem absoluta ideia do que esperar de seu futuro, sendo absorvido pela incerteza.</w:t>
      </w:r>
    </w:p>
    <w:p w14:paraId="408579B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92320" behindDoc="1" locked="0" layoutInCell="0" allowOverlap="1" wp14:anchorId="26748C8A" wp14:editId="60404BFE">
                <wp:simplePos x="0" y="0"/>
                <wp:positionH relativeFrom="column">
                  <wp:posOffset>166370</wp:posOffset>
                </wp:positionH>
                <wp:positionV relativeFrom="paragraph">
                  <wp:posOffset>156210</wp:posOffset>
                </wp:positionV>
                <wp:extent cx="5400675" cy="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330AB2A" id="Shape 188" o:spid="_x0000_s1026" style="position:absolute;z-index:-252124160;visibility:visible;mso-wrap-style:square;mso-wrap-distance-left:9pt;mso-wrap-distance-top:0;mso-wrap-distance-right:9pt;mso-wrap-distance-bottom:0;mso-position-horizontal:absolute;mso-position-horizontal-relative:text;mso-position-vertical:absolute;mso-position-vertical-relative:text" from="13.1pt,12.3pt" to="438.3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" o:allowincell="f" filled="t" strokeweight=".72pt">
                <v:stroke joinstyle="miter"/>
                <o:lock v:ext="edit" shapetype="f"/>
              </v:line>
            </w:pict>
          </mc:Fallback>
        </mc:AlternateContent>
      </w:r>
    </w:p>
    <w:p w14:paraId="5B9BF24B" w14:textId="77777777" w:rsidR="001D5259" w:rsidRDefault="001D5259">
      <w:pPr>
        <w:spacing w:line="340" w:lineRule="exact"/>
        <w:rPr>
          <w:sz w:val="20"/>
          <w:szCs w:val="20"/>
        </w:rPr>
      </w:pPr>
    </w:p>
    <w:p w14:paraId="08AB0EA7" w14:textId="77777777" w:rsidR="001D5259" w:rsidRDefault="00437B5C">
      <w:pPr>
        <w:spacing w:line="238" w:lineRule="auto"/>
        <w:ind w:left="260" w:right="266"/>
        <w:jc w:val="both"/>
        <w:rPr>
          <w:sz w:val="20"/>
          <w:szCs w:val="20"/>
        </w:rPr>
      </w:pPr>
      <w:r>
        <w:rPr>
          <w:rFonts w:eastAsia="Times New Roman"/>
          <w:sz w:val="20"/>
          <w:szCs w:val="20"/>
        </w:rPr>
        <w:t>na década seguinte. Os anos 1960 representam um momento de aprofundamento dos que</w:t>
      </w:r>
      <w:r>
        <w:rPr>
          <w:rFonts w:eastAsia="Times New Roman"/>
          <w:sz w:val="20"/>
          <w:szCs w:val="20"/>
        </w:rPr>
        <w:t xml:space="preserve">stionamentos sociais, culturais e políticos, com a busca por liberalização cultural, notadamente nos costumes e na liberdade individual, tendo certos movimentos assumido claros desdobramentos políticos, alguns abarcando a retórica revolucionária. Bastante </w:t>
      </w:r>
      <w:r>
        <w:rPr>
          <w:rFonts w:eastAsia="Times New Roman"/>
          <w:sz w:val="20"/>
          <w:szCs w:val="20"/>
        </w:rPr>
        <w:t xml:space="preserve">heterogêneos, listar estes movimentos políticos e culturais, no presente artigo, poderia levar à desaconselhável imprecisão, além de se constituir em exercício exaustivo. Para uma melhor abordagem do tema, ver GAIR, Christopher. </w:t>
      </w:r>
      <w:r>
        <w:rPr>
          <w:rFonts w:eastAsia="Times New Roman"/>
          <w:i/>
          <w:iCs/>
          <w:sz w:val="20"/>
          <w:szCs w:val="20"/>
        </w:rPr>
        <w:t xml:space="preserve">The American </w:t>
      </w:r>
      <w:r>
        <w:rPr>
          <w:rFonts w:eastAsia="Times New Roman"/>
          <w:i/>
          <w:iCs/>
          <w:sz w:val="20"/>
          <w:szCs w:val="20"/>
        </w:rPr>
        <w:t>Counterculture</w:t>
      </w:r>
      <w:r>
        <w:rPr>
          <w:rFonts w:eastAsia="Times New Roman"/>
          <w:sz w:val="20"/>
          <w:szCs w:val="20"/>
        </w:rPr>
        <w:t xml:space="preserve">. Edinburgh: Edinburgh University Press, 2007. Sobre a Geração Beat, ver MEDOVOI, Leerom. </w:t>
      </w:r>
      <w:r>
        <w:rPr>
          <w:rFonts w:eastAsia="Times New Roman"/>
          <w:i/>
          <w:iCs/>
          <w:sz w:val="20"/>
          <w:szCs w:val="20"/>
        </w:rPr>
        <w:t>Rebels</w:t>
      </w:r>
      <w:r>
        <w:rPr>
          <w:rFonts w:eastAsia="Times New Roman"/>
          <w:sz w:val="20"/>
          <w:szCs w:val="20"/>
        </w:rPr>
        <w:t xml:space="preserve"> </w:t>
      </w:r>
      <w:r>
        <w:rPr>
          <w:rFonts w:eastAsia="Times New Roman"/>
          <w:i/>
          <w:iCs/>
          <w:sz w:val="20"/>
          <w:szCs w:val="20"/>
        </w:rPr>
        <w:t>–</w:t>
      </w:r>
      <w:r>
        <w:rPr>
          <w:rFonts w:eastAsia="Times New Roman"/>
          <w:sz w:val="20"/>
          <w:szCs w:val="20"/>
        </w:rPr>
        <w:t xml:space="preserve"> </w:t>
      </w:r>
      <w:r>
        <w:rPr>
          <w:rFonts w:eastAsia="Times New Roman"/>
          <w:i/>
          <w:iCs/>
          <w:sz w:val="20"/>
          <w:szCs w:val="20"/>
        </w:rPr>
        <w:t>Youth and the Cold War Origins of Identity</w:t>
      </w:r>
      <w:r>
        <w:rPr>
          <w:rFonts w:eastAsia="Times New Roman"/>
          <w:sz w:val="20"/>
          <w:szCs w:val="20"/>
        </w:rPr>
        <w:t>. Durham, London: Duke University Press, 2005,</w:t>
      </w:r>
      <w:r>
        <w:rPr>
          <w:rFonts w:eastAsia="Times New Roman"/>
          <w:i/>
          <w:iCs/>
          <w:sz w:val="20"/>
          <w:szCs w:val="20"/>
        </w:rPr>
        <w:t xml:space="preserve"> </w:t>
      </w:r>
      <w:r>
        <w:rPr>
          <w:rFonts w:eastAsia="Times New Roman"/>
          <w:sz w:val="20"/>
          <w:szCs w:val="20"/>
        </w:rPr>
        <w:t>especialmente o cap. 6 “Beat fraternity and the genera</w:t>
      </w:r>
      <w:r>
        <w:rPr>
          <w:rFonts w:eastAsia="Times New Roman"/>
          <w:sz w:val="20"/>
          <w:szCs w:val="20"/>
        </w:rPr>
        <w:t>tion of identity”.</w:t>
      </w:r>
    </w:p>
    <w:p w14:paraId="255DC342" w14:textId="77777777" w:rsidR="001D5259" w:rsidRDefault="001D5259">
      <w:pPr>
        <w:spacing w:line="115" w:lineRule="exact"/>
        <w:rPr>
          <w:sz w:val="20"/>
          <w:szCs w:val="20"/>
        </w:rPr>
      </w:pPr>
    </w:p>
    <w:p w14:paraId="1918835C" w14:textId="658EB55E" w:rsidR="001D5259" w:rsidRDefault="001D5259">
      <w:pPr>
        <w:spacing w:line="225" w:lineRule="auto"/>
        <w:ind w:left="260" w:right="266"/>
        <w:jc w:val="center"/>
        <w:rPr>
          <w:sz w:val="20"/>
          <w:szCs w:val="20"/>
        </w:rPr>
      </w:pPr>
    </w:p>
    <w:p w14:paraId="5C7425B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93344" behindDoc="1" locked="0" layoutInCell="0" allowOverlap="1" wp14:anchorId="1DB04284" wp14:editId="0DF4835E">
                <wp:simplePos x="0" y="0"/>
                <wp:positionH relativeFrom="column">
                  <wp:posOffset>-609600</wp:posOffset>
                </wp:positionH>
                <wp:positionV relativeFrom="paragraph">
                  <wp:posOffset>48895</wp:posOffset>
                </wp:positionV>
                <wp:extent cx="6951980" cy="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3E1A5A" id="Shape 189"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x/S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mCMweWhlTu&#10;ZTlB9gwBG0Ldu03MAsXonsKjF7+QatVVMQcYjrCxizbDSSEbi92Hi91qTExQcra4nS7mNBVBtU+f&#10;Zx/zdRU057MhYvqqvGX5o+VGu2wGNLB/xHSEniE5jd5oudbGlCDutvcmsj3Q4NdlndivYMaxgRqp&#10;F7eF+aqGLynqsv5HYXWiF2y0bfn8AoKmVyC/OEltQpNAm+M3qTPu5NvRqmza1svDJp79pEkXG06v&#10;Mj+ll3E5/fzvrP4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gDH9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ED85172" w14:textId="77777777" w:rsidR="001D5259" w:rsidRDefault="001D5259">
      <w:pPr>
        <w:sectPr w:rsidR="001D5259">
          <w:type w:val="continuous"/>
          <w:pgSz w:w="11900" w:h="16838"/>
          <w:pgMar w:top="287" w:right="1440" w:bottom="0" w:left="1440" w:header="0" w:footer="0" w:gutter="0"/>
          <w:cols w:space="720" w:equalWidth="0">
            <w:col w:w="9026"/>
          </w:cols>
        </w:sectPr>
      </w:pPr>
    </w:p>
    <w:p w14:paraId="7BB96C6F" w14:textId="77777777" w:rsidR="001D5259" w:rsidRDefault="00437B5C">
      <w:pPr>
        <w:ind w:left="8540"/>
        <w:rPr>
          <w:sz w:val="20"/>
          <w:szCs w:val="20"/>
        </w:rPr>
      </w:pPr>
      <w:bookmarkStart w:id="41" w:name="page42"/>
      <w:bookmarkEnd w:id="41"/>
      <w:r>
        <w:rPr>
          <w:rFonts w:ascii="Calibri" w:eastAsia="Calibri" w:hAnsi="Calibri" w:cs="Calibri"/>
          <w:sz w:val="21"/>
          <w:szCs w:val="21"/>
        </w:rPr>
        <w:lastRenderedPageBreak/>
        <w:t>36</w:t>
      </w:r>
    </w:p>
    <w:p w14:paraId="1381DF6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94368" behindDoc="1" locked="0" layoutInCell="0" allowOverlap="1" wp14:anchorId="78607693" wp14:editId="27B1E5E8">
                <wp:simplePos x="0" y="0"/>
                <wp:positionH relativeFrom="column">
                  <wp:posOffset>-609600</wp:posOffset>
                </wp:positionH>
                <wp:positionV relativeFrom="paragraph">
                  <wp:posOffset>-36830</wp:posOffset>
                </wp:positionV>
                <wp:extent cx="6951980" cy="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81EC1B" id="Shape 190" o:spid="_x0000_s1026" style="position:absolute;z-index:-2521221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CBHhKS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95392" behindDoc="1" locked="0" layoutInCell="0" allowOverlap="1" wp14:anchorId="6ECDBC89" wp14:editId="65C6CA01">
                <wp:simplePos x="0" y="0"/>
                <wp:positionH relativeFrom="column">
                  <wp:posOffset>-606425</wp:posOffset>
                </wp:positionH>
                <wp:positionV relativeFrom="paragraph">
                  <wp:posOffset>-40005</wp:posOffset>
                </wp:positionV>
                <wp:extent cx="0" cy="1008380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18816C" id="Shape 191" o:spid="_x0000_s1026" style="position:absolute;z-index:-2521210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Hlvg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zfnzIGlIZW6&#10;LDtIniFgQ1kPbhszQTG65/DkxQ+kWHUVzAaGKW3sos3pxJCNRe7jRW41JibI+f7j4pYzQYF5XS9v&#10;l3UZRwXN+XGImD4rb1n+aLnRLqsBDRyeMOXy0JxTshu90XKjjSlG3O8eTGQHoMlvysls6MlVmnFs&#10;aPmivvtQkK9i+BqiLudvEFYnWmGjbcuJAp1pqXoF8pOTVBOaBNpM31TfuJNwk1ZZtZ2Xx208C0qj&#10;Lo2e1jLv0mu7vH75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BRseW+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96416" behindDoc="1" locked="0" layoutInCell="0" allowOverlap="1" wp14:anchorId="16407A7B" wp14:editId="42A78CA9">
                <wp:simplePos x="0" y="0"/>
                <wp:positionH relativeFrom="column">
                  <wp:posOffset>6339840</wp:posOffset>
                </wp:positionH>
                <wp:positionV relativeFrom="paragraph">
                  <wp:posOffset>-40005</wp:posOffset>
                </wp:positionV>
                <wp:extent cx="0" cy="1008380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E2F243" id="Shape 192" o:spid="_x0000_s1026" style="position:absolute;z-index:-2521200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P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tLsbmecObA0pFKX&#10;ZQfJMwRsKOvebWImKEb3FB69+IUUq66C2cBwTBu7aHM6MWRjkftwkVuNiQlyfvw8v+FMUGBa14ub&#10;RV3GUUFzfhwipq/KW5Y/Wm60y2pAA/tHTLk8NOeU7EZvtFxrY4oRd9t7E9keaPLrcjIbenKVZhwb&#10;Wj6vbz8V5KsYvoSoy/kfhNWJVtho23KiQOe4VL0C+cVJqglNAm2O31TfuJNwR62yalsvD5t4FpRG&#10;XRo9rWXepZd2ef3886z+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wXP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865313C" w14:textId="77777777" w:rsidR="001D5259" w:rsidRDefault="001D5259">
      <w:pPr>
        <w:sectPr w:rsidR="001D5259">
          <w:pgSz w:w="11900" w:h="16838"/>
          <w:pgMar w:top="287" w:right="1440" w:bottom="0" w:left="1440" w:header="0" w:footer="0" w:gutter="0"/>
          <w:cols w:space="720" w:equalWidth="0">
            <w:col w:w="9026"/>
          </w:cols>
        </w:sectPr>
      </w:pPr>
    </w:p>
    <w:p w14:paraId="5D1EC66D" w14:textId="77777777" w:rsidR="001D5259" w:rsidRDefault="001D5259">
      <w:pPr>
        <w:spacing w:line="200" w:lineRule="exact"/>
        <w:rPr>
          <w:sz w:val="20"/>
          <w:szCs w:val="20"/>
        </w:rPr>
      </w:pPr>
    </w:p>
    <w:p w14:paraId="00AF38B7" w14:textId="77777777" w:rsidR="001D5259" w:rsidRDefault="001D5259">
      <w:pPr>
        <w:spacing w:line="200" w:lineRule="exact"/>
        <w:rPr>
          <w:sz w:val="20"/>
          <w:szCs w:val="20"/>
        </w:rPr>
      </w:pPr>
    </w:p>
    <w:p w14:paraId="5D1F7449" w14:textId="77777777" w:rsidR="001D5259" w:rsidRDefault="001D5259">
      <w:pPr>
        <w:spacing w:line="200" w:lineRule="exact"/>
        <w:rPr>
          <w:sz w:val="20"/>
          <w:szCs w:val="20"/>
        </w:rPr>
      </w:pPr>
    </w:p>
    <w:p w14:paraId="1ABCEA04" w14:textId="77777777" w:rsidR="001D5259" w:rsidRDefault="001D5259">
      <w:pPr>
        <w:spacing w:line="277" w:lineRule="exact"/>
        <w:rPr>
          <w:sz w:val="20"/>
          <w:szCs w:val="20"/>
        </w:rPr>
      </w:pPr>
    </w:p>
    <w:p w14:paraId="5C6A640F" w14:textId="77777777" w:rsidR="001D5259" w:rsidRDefault="00437B5C">
      <w:pPr>
        <w:spacing w:line="358" w:lineRule="auto"/>
        <w:ind w:left="260" w:right="266"/>
        <w:jc w:val="both"/>
        <w:rPr>
          <w:sz w:val="20"/>
          <w:szCs w:val="20"/>
        </w:rPr>
      </w:pPr>
      <w:r>
        <w:rPr>
          <w:rFonts w:eastAsia="Times New Roman"/>
          <w:sz w:val="24"/>
          <w:szCs w:val="24"/>
        </w:rPr>
        <w:t xml:space="preserve">Apesar de </w:t>
      </w:r>
      <w:r>
        <w:rPr>
          <w:rFonts w:eastAsia="Times New Roman"/>
          <w:sz w:val="24"/>
          <w:szCs w:val="24"/>
        </w:rPr>
        <w:t>sua insegurança pessoal, seus familiares e amigos comemoram seu retorno à casa de seus pais, parabenizando-o pelo título. Pela perspectiva deles, o rapaz está vivenciando os melhores anos de sua vida: jovem, graduado, proprietário de um carro esporte itali</w:t>
      </w:r>
      <w:r>
        <w:rPr>
          <w:rFonts w:eastAsia="Times New Roman"/>
          <w:sz w:val="24"/>
          <w:szCs w:val="24"/>
        </w:rPr>
        <w:t>ano que ganhara do pai como presente pela formatura, Ben tem todos os motivos para fazer muito sucesso com o sexo oposto e deve se aproveitar disso, segundo um dos convidados.</w:t>
      </w:r>
    </w:p>
    <w:p w14:paraId="788D6DA9" w14:textId="77777777" w:rsidR="001D5259" w:rsidRDefault="001D5259">
      <w:pPr>
        <w:spacing w:line="14" w:lineRule="exact"/>
        <w:rPr>
          <w:sz w:val="20"/>
          <w:szCs w:val="20"/>
        </w:rPr>
      </w:pPr>
    </w:p>
    <w:p w14:paraId="64B4E0E8" w14:textId="77777777" w:rsidR="001D5259" w:rsidRDefault="00437B5C">
      <w:pPr>
        <w:spacing w:line="359" w:lineRule="auto"/>
        <w:ind w:left="260" w:right="266" w:firstLine="852"/>
        <w:jc w:val="both"/>
        <w:rPr>
          <w:sz w:val="20"/>
          <w:szCs w:val="20"/>
        </w:rPr>
      </w:pPr>
      <w:r>
        <w:rPr>
          <w:rFonts w:eastAsia="Times New Roman"/>
          <w:sz w:val="24"/>
          <w:szCs w:val="24"/>
        </w:rPr>
        <w:t>Após as insistentes investidas de Mrs. Robinson (Anne Bancroft), esposa do sóci</w:t>
      </w:r>
      <w:r>
        <w:rPr>
          <w:rFonts w:eastAsia="Times New Roman"/>
          <w:sz w:val="24"/>
          <w:szCs w:val="24"/>
        </w:rPr>
        <w:t>o de seu pai, Benjamin inicia um caso sexual com a mesma. Abre-se, assim, um hiato na vida de Ben, que passa os dias na piscina e as noites em encontros com Mrs. Robinson, esquecendo momentaneamente as preocupações com o futuro. Mrs. Robinson proíbe Benjam</w:t>
      </w:r>
      <w:r>
        <w:rPr>
          <w:rFonts w:eastAsia="Times New Roman"/>
          <w:sz w:val="24"/>
          <w:szCs w:val="24"/>
        </w:rPr>
        <w:t xml:space="preserve">in de se encontrar com sua filha, Elaine (Katharine Ross), a quem ele conhecia desde o colégio. Apesar da proibição Elaine e Ben se aproximam amorosamente. A partir daí, diante da oposição de Mrs. Robinson e do afastamento de Elaine devido à descoberta do </w:t>
      </w:r>
      <w:r>
        <w:rPr>
          <w:rFonts w:eastAsia="Times New Roman"/>
          <w:sz w:val="24"/>
          <w:szCs w:val="24"/>
        </w:rPr>
        <w:t>caso de Ben e sua mãe, Benjamin busca reconquistar a jovem. Os pais de Elaine tentam levá-la a constituir matrimônio com outro homem, porém Benjamin consegue evitar o fato no último instante. Fugindo da igreja, o casal sobe em um ônibus e, após um breve mo</w:t>
      </w:r>
      <w:r>
        <w:rPr>
          <w:rFonts w:eastAsia="Times New Roman"/>
          <w:sz w:val="24"/>
          <w:szCs w:val="24"/>
        </w:rPr>
        <w:t>mento de comemoração pela vitória alcançada, o sorriso de ambos transforma-se em uma enigmática expressão neutra, enquanto o ônibus os guia para um futuro em aberto.</w:t>
      </w:r>
    </w:p>
    <w:p w14:paraId="0A250F82" w14:textId="77777777" w:rsidR="001D5259" w:rsidRDefault="001D5259">
      <w:pPr>
        <w:spacing w:line="18" w:lineRule="exact"/>
        <w:rPr>
          <w:sz w:val="20"/>
          <w:szCs w:val="20"/>
        </w:rPr>
      </w:pPr>
    </w:p>
    <w:p w14:paraId="4AD09EEE" w14:textId="77777777" w:rsidR="001D5259" w:rsidRDefault="00437B5C">
      <w:pPr>
        <w:spacing w:line="359" w:lineRule="auto"/>
        <w:ind w:left="260" w:right="266" w:firstLine="852"/>
        <w:jc w:val="both"/>
        <w:rPr>
          <w:sz w:val="20"/>
          <w:szCs w:val="20"/>
        </w:rPr>
      </w:pPr>
      <w:r>
        <w:rPr>
          <w:rFonts w:eastAsia="Times New Roman"/>
          <w:sz w:val="24"/>
          <w:szCs w:val="24"/>
        </w:rPr>
        <w:t>“Sem Destino” narra a viagem feita por dois motociclistas, Wyatt ou ‘Capitão América’, pr</w:t>
      </w:r>
      <w:r>
        <w:rPr>
          <w:rFonts w:eastAsia="Times New Roman"/>
          <w:sz w:val="24"/>
          <w:szCs w:val="24"/>
        </w:rPr>
        <w:t xml:space="preserve">otagonizado por Fonda, e Billy, vivido por Hopper. A dupla de amigos tem como objetivo chegar à cidade de Nova Orleans em tempo de acompanhar o </w:t>
      </w:r>
      <w:r>
        <w:rPr>
          <w:rFonts w:eastAsia="Times New Roman"/>
          <w:i/>
          <w:iCs/>
          <w:sz w:val="24"/>
          <w:szCs w:val="24"/>
        </w:rPr>
        <w:t>Mardi</w:t>
      </w:r>
      <w:r>
        <w:rPr>
          <w:rFonts w:eastAsia="Times New Roman"/>
          <w:sz w:val="24"/>
          <w:szCs w:val="24"/>
        </w:rPr>
        <w:t xml:space="preserve"> </w:t>
      </w:r>
      <w:r>
        <w:rPr>
          <w:rFonts w:eastAsia="Times New Roman"/>
          <w:i/>
          <w:iCs/>
          <w:sz w:val="24"/>
          <w:szCs w:val="24"/>
        </w:rPr>
        <w:t>Gras</w:t>
      </w:r>
      <w:r>
        <w:rPr>
          <w:rFonts w:eastAsia="Times New Roman"/>
          <w:sz w:val="24"/>
          <w:szCs w:val="24"/>
        </w:rPr>
        <w:t>, partindo de Los Angeles. Para tanto, realizam tráfico de uma encomenda de</w:t>
      </w:r>
      <w:r>
        <w:rPr>
          <w:rFonts w:eastAsia="Times New Roman"/>
          <w:i/>
          <w:iCs/>
          <w:sz w:val="24"/>
          <w:szCs w:val="24"/>
        </w:rPr>
        <w:t xml:space="preserve"> </w:t>
      </w:r>
      <w:r>
        <w:rPr>
          <w:rFonts w:eastAsia="Times New Roman"/>
          <w:sz w:val="24"/>
          <w:szCs w:val="24"/>
        </w:rPr>
        <w:t>cocaína, quantidade que, s</w:t>
      </w:r>
      <w:r>
        <w:rPr>
          <w:rFonts w:eastAsia="Times New Roman"/>
          <w:sz w:val="24"/>
          <w:szCs w:val="24"/>
        </w:rPr>
        <w:t xml:space="preserve">egundo eles, é o suficiente para assegurar-lhes riqueza e, através desta, liberdade. Escondendo o valor adquirido no interior do tanque de combustível da motocicleta de ‘Capitão América’, partem para a estrada dando início a uma jornada de descobertas dos </w:t>
      </w:r>
      <w:r>
        <w:rPr>
          <w:rFonts w:eastAsia="Times New Roman"/>
          <w:sz w:val="24"/>
          <w:szCs w:val="24"/>
        </w:rPr>
        <w:t xml:space="preserve">verdadeiros valores da nação americana. Ao longo do caminho, a viagem de Wyatt e Billy vai descortinando a América, derrubando estereótipos e relativizando muitas das certezas que se encontram nas bases do </w:t>
      </w:r>
      <w:r>
        <w:rPr>
          <w:rFonts w:eastAsia="Times New Roman"/>
          <w:i/>
          <w:iCs/>
          <w:sz w:val="24"/>
          <w:szCs w:val="24"/>
        </w:rPr>
        <w:t>ser</w:t>
      </w:r>
      <w:r>
        <w:rPr>
          <w:rFonts w:eastAsia="Times New Roman"/>
          <w:sz w:val="24"/>
          <w:szCs w:val="24"/>
        </w:rPr>
        <w:t xml:space="preserve"> americano. Os variados tipos com os quais os p</w:t>
      </w:r>
      <w:r>
        <w:rPr>
          <w:rFonts w:eastAsia="Times New Roman"/>
          <w:sz w:val="24"/>
          <w:szCs w:val="24"/>
        </w:rPr>
        <w:t>rotagonistas travam contato dão mostras da heterogeneidade da nação, tanto nos padrões étnicos, quanto nos valores culturais e morais.</w:t>
      </w:r>
    </w:p>
    <w:p w14:paraId="406DECD9" w14:textId="77777777" w:rsidR="001D5259" w:rsidRDefault="001D5259">
      <w:pPr>
        <w:spacing w:line="15" w:lineRule="exact"/>
        <w:rPr>
          <w:sz w:val="20"/>
          <w:szCs w:val="20"/>
        </w:rPr>
      </w:pPr>
    </w:p>
    <w:p w14:paraId="5424193F" w14:textId="77777777" w:rsidR="001D5259" w:rsidRDefault="00437B5C">
      <w:pPr>
        <w:spacing w:line="348" w:lineRule="auto"/>
        <w:ind w:left="260" w:right="266" w:firstLine="852"/>
        <w:jc w:val="both"/>
        <w:rPr>
          <w:sz w:val="20"/>
          <w:szCs w:val="20"/>
        </w:rPr>
      </w:pPr>
      <w:r>
        <w:rPr>
          <w:rFonts w:eastAsia="Times New Roman"/>
          <w:sz w:val="24"/>
          <w:szCs w:val="24"/>
        </w:rPr>
        <w:t xml:space="preserve">Efetivamente, Wyatt e Billy realizam uma viagem de auto-conhecimento, além da busca por uma América que lhes </w:t>
      </w:r>
      <w:r>
        <w:rPr>
          <w:rFonts w:eastAsia="Times New Roman"/>
          <w:sz w:val="24"/>
          <w:szCs w:val="24"/>
        </w:rPr>
        <w:t>parece distante, mais propriamente que o simples</w:t>
      </w:r>
    </w:p>
    <w:p w14:paraId="07E96C9E" w14:textId="77777777" w:rsidR="001D5259" w:rsidRDefault="001D5259">
      <w:pPr>
        <w:spacing w:line="52" w:lineRule="exact"/>
        <w:rPr>
          <w:sz w:val="20"/>
          <w:szCs w:val="20"/>
        </w:rPr>
      </w:pPr>
    </w:p>
    <w:p w14:paraId="20F89E00" w14:textId="2ED0CD9D" w:rsidR="001D5259" w:rsidRDefault="001D5259">
      <w:pPr>
        <w:spacing w:line="225" w:lineRule="auto"/>
        <w:ind w:left="260" w:right="266"/>
        <w:jc w:val="center"/>
        <w:rPr>
          <w:sz w:val="20"/>
          <w:szCs w:val="20"/>
        </w:rPr>
      </w:pPr>
    </w:p>
    <w:p w14:paraId="7CD22D1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97440" behindDoc="1" locked="0" layoutInCell="0" allowOverlap="1" wp14:anchorId="30CC1047" wp14:editId="1F994850">
                <wp:simplePos x="0" y="0"/>
                <wp:positionH relativeFrom="column">
                  <wp:posOffset>-609600</wp:posOffset>
                </wp:positionH>
                <wp:positionV relativeFrom="paragraph">
                  <wp:posOffset>48895</wp:posOffset>
                </wp:positionV>
                <wp:extent cx="6951980" cy="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937585" id="Shape 193"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bbQF/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6194D1C" w14:textId="77777777" w:rsidR="001D5259" w:rsidRDefault="001D5259">
      <w:pPr>
        <w:sectPr w:rsidR="001D5259">
          <w:type w:val="continuous"/>
          <w:pgSz w:w="11900" w:h="16838"/>
          <w:pgMar w:top="287" w:right="1440" w:bottom="0" w:left="1440" w:header="0" w:footer="0" w:gutter="0"/>
          <w:cols w:space="720" w:equalWidth="0">
            <w:col w:w="9026"/>
          </w:cols>
        </w:sectPr>
      </w:pPr>
    </w:p>
    <w:p w14:paraId="33AFFF05" w14:textId="77777777" w:rsidR="001D5259" w:rsidRDefault="00437B5C">
      <w:pPr>
        <w:ind w:left="8540"/>
        <w:rPr>
          <w:sz w:val="20"/>
          <w:szCs w:val="20"/>
        </w:rPr>
      </w:pPr>
      <w:bookmarkStart w:id="42" w:name="page43"/>
      <w:bookmarkEnd w:id="42"/>
      <w:r>
        <w:rPr>
          <w:rFonts w:ascii="Calibri" w:eastAsia="Calibri" w:hAnsi="Calibri" w:cs="Calibri"/>
          <w:sz w:val="21"/>
          <w:szCs w:val="21"/>
        </w:rPr>
        <w:lastRenderedPageBreak/>
        <w:t>37</w:t>
      </w:r>
    </w:p>
    <w:p w14:paraId="01D7201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198464" behindDoc="1" locked="0" layoutInCell="0" allowOverlap="1" wp14:anchorId="5677FAB4" wp14:editId="53D9BCD5">
                <wp:simplePos x="0" y="0"/>
                <wp:positionH relativeFrom="column">
                  <wp:posOffset>-609600</wp:posOffset>
                </wp:positionH>
                <wp:positionV relativeFrom="paragraph">
                  <wp:posOffset>-36830</wp:posOffset>
                </wp:positionV>
                <wp:extent cx="6951980" cy="0"/>
                <wp:effectExtent l="0" t="0" r="0" b="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9346F0" id="Shape 194"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bs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otbzhxYGlK5&#10;l+UE2TMEbAj14DYxCxSjew5PXvxEqlVXxRxgOMLGLtoMJ4VsLHYfLnarMTFBydnibrqY01QE1W4/&#10;zT7m6ypozmdDxPRFecvyR8uNdtkMaGD/hOkIPUNyGr3Rcq2NKUHcbR9MZHugwa/LOrFfwYxjAzVS&#10;L+4K81UNX1LUZb1GYXWiF2y0bfn8AoKmVyA/O0ltQpNAm+M3qTPu5NvRqmza1svDJp79pEkXG06v&#10;Mj+ll3E5/effWf0G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6Jdbs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199488" behindDoc="1" locked="0" layoutInCell="0" allowOverlap="1" wp14:anchorId="632E115E" wp14:editId="795D22C1">
                <wp:simplePos x="0" y="0"/>
                <wp:positionH relativeFrom="column">
                  <wp:posOffset>-606425</wp:posOffset>
                </wp:positionH>
                <wp:positionV relativeFrom="paragraph">
                  <wp:posOffset>-40005</wp:posOffset>
                </wp:positionV>
                <wp:extent cx="0" cy="10083800"/>
                <wp:effectExtent l="0" t="0" r="0" b="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B320FBC" id="Shape 195" o:spid="_x0000_s1026" style="position:absolute;z-index:-2521169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Kg4/4O7AQAAhA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00512" behindDoc="1" locked="0" layoutInCell="0" allowOverlap="1" wp14:anchorId="050B3DA1" wp14:editId="1B47F22D">
                <wp:simplePos x="0" y="0"/>
                <wp:positionH relativeFrom="column">
                  <wp:posOffset>6339840</wp:posOffset>
                </wp:positionH>
                <wp:positionV relativeFrom="paragraph">
                  <wp:posOffset>-40005</wp:posOffset>
                </wp:positionV>
                <wp:extent cx="0" cy="10083800"/>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DE8558" id="Shape 196"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upvg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d7fgzIGlIZW6&#10;LDtIniFgQ1kPbhszQTG65/DkxQ+kWHUVzAaGKW3sos3pxJCNRe7jRW41JibI+f7j4pYzQYF5XS9v&#10;l3UZRwXN+XGImD4rb1n+aLnRLqsBDRyeMOXy0JxTshu90XKjjSlG3O8eTGQHoMlvysls6MlVmnFs&#10;aPmivvtQkK9i+BqiLudvEFYnWmGjbcuJAp1pqXoF8pOTVBOaBNpM31TfuJNwk1ZZtZ2Xx208C0qj&#10;Lo2e1jLv0mu7vH75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Wlkup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4F79BFA" w14:textId="77777777" w:rsidR="001D5259" w:rsidRDefault="001D5259">
      <w:pPr>
        <w:sectPr w:rsidR="001D5259">
          <w:pgSz w:w="11900" w:h="16838"/>
          <w:pgMar w:top="287" w:right="1440" w:bottom="0" w:left="1440" w:header="0" w:footer="0" w:gutter="0"/>
          <w:cols w:space="720" w:equalWidth="0">
            <w:col w:w="9026"/>
          </w:cols>
        </w:sectPr>
      </w:pPr>
    </w:p>
    <w:p w14:paraId="1A279C71" w14:textId="77777777" w:rsidR="001D5259" w:rsidRDefault="001D5259">
      <w:pPr>
        <w:spacing w:line="200" w:lineRule="exact"/>
        <w:rPr>
          <w:sz w:val="20"/>
          <w:szCs w:val="20"/>
        </w:rPr>
      </w:pPr>
    </w:p>
    <w:p w14:paraId="7CA964A1" w14:textId="77777777" w:rsidR="001D5259" w:rsidRDefault="001D5259">
      <w:pPr>
        <w:spacing w:line="200" w:lineRule="exact"/>
        <w:rPr>
          <w:sz w:val="20"/>
          <w:szCs w:val="20"/>
        </w:rPr>
      </w:pPr>
    </w:p>
    <w:p w14:paraId="09865C91" w14:textId="77777777" w:rsidR="001D5259" w:rsidRDefault="001D5259">
      <w:pPr>
        <w:spacing w:line="200" w:lineRule="exact"/>
        <w:rPr>
          <w:sz w:val="20"/>
          <w:szCs w:val="20"/>
        </w:rPr>
      </w:pPr>
    </w:p>
    <w:p w14:paraId="0299E5B2" w14:textId="77777777" w:rsidR="001D5259" w:rsidRDefault="001D5259">
      <w:pPr>
        <w:spacing w:line="277" w:lineRule="exact"/>
        <w:rPr>
          <w:sz w:val="20"/>
          <w:szCs w:val="20"/>
        </w:rPr>
      </w:pPr>
    </w:p>
    <w:p w14:paraId="650D87EC" w14:textId="77777777" w:rsidR="001D5259" w:rsidRDefault="00437B5C">
      <w:pPr>
        <w:spacing w:line="358" w:lineRule="auto"/>
        <w:ind w:left="260" w:right="266"/>
        <w:jc w:val="both"/>
        <w:rPr>
          <w:sz w:val="20"/>
          <w:szCs w:val="20"/>
        </w:rPr>
      </w:pPr>
      <w:r>
        <w:rPr>
          <w:rFonts w:eastAsia="Times New Roman"/>
          <w:sz w:val="24"/>
          <w:szCs w:val="24"/>
        </w:rPr>
        <w:t>deslocamento rumo à Nova Orleans. Pontuada pelo uso constante de cigarros de maconha, a trajetória de ambos não é pautada por um itinerário rígido, tampouco pela real observância do tempo a se levar até o destino final, permitindo</w:t>
      </w:r>
      <w:r>
        <w:rPr>
          <w:rFonts w:eastAsia="Times New Roman"/>
          <w:sz w:val="24"/>
          <w:szCs w:val="24"/>
        </w:rPr>
        <w:t xml:space="preserve"> alguns desvios e atrasos. Nova Orleans acaba por não lhes oferecer a liberdade que tanto almejam. Retornando à estrada, tragicamente encaram todo o peso do preconceito com o qual seu estilo de vida é tratado por parte significativa da população americana,</w:t>
      </w:r>
      <w:r>
        <w:rPr>
          <w:rFonts w:eastAsia="Times New Roman"/>
          <w:sz w:val="24"/>
          <w:szCs w:val="24"/>
        </w:rPr>
        <w:t xml:space="preserve"> sendo friamente assassinados por uma dupla de homens que haviam discordado da forma como Wyatt e Billy se vestiam.</w:t>
      </w:r>
    </w:p>
    <w:p w14:paraId="532453A9" w14:textId="77777777" w:rsidR="001D5259" w:rsidRDefault="001D5259">
      <w:pPr>
        <w:spacing w:line="19" w:lineRule="exact"/>
        <w:rPr>
          <w:sz w:val="20"/>
          <w:szCs w:val="20"/>
        </w:rPr>
      </w:pPr>
    </w:p>
    <w:p w14:paraId="33AA4C98" w14:textId="77777777" w:rsidR="001D5259" w:rsidRDefault="00437B5C">
      <w:pPr>
        <w:spacing w:line="359" w:lineRule="auto"/>
        <w:ind w:left="260" w:right="266" w:firstLine="852"/>
        <w:jc w:val="both"/>
        <w:rPr>
          <w:sz w:val="20"/>
          <w:szCs w:val="20"/>
        </w:rPr>
      </w:pPr>
      <w:r>
        <w:rPr>
          <w:rFonts w:eastAsia="Times New Roman"/>
          <w:sz w:val="24"/>
          <w:szCs w:val="24"/>
        </w:rPr>
        <w:t>Benjamin e Elaine são oriundos de famílias relativamente ricas, tendo desfrutado de conforto financeiro por toda a vida, além disso, possue</w:t>
      </w:r>
      <w:r>
        <w:rPr>
          <w:rFonts w:eastAsia="Times New Roman"/>
          <w:sz w:val="24"/>
          <w:szCs w:val="24"/>
        </w:rPr>
        <w:t>m núcleos familiares e sociais coesos, apesar do casamento de fachada dos Sr. e Sra. Robinson. Contam, ainda, com uma sólida formação, tendo estudado nas melhores universidades do país e seus futuros parecem assegurados. Sobre Wyatt e Billy, por sua vez, o</w:t>
      </w:r>
      <w:r>
        <w:rPr>
          <w:rFonts w:eastAsia="Times New Roman"/>
          <w:sz w:val="24"/>
          <w:szCs w:val="24"/>
        </w:rPr>
        <w:t xml:space="preserve"> roteiro de “Sem Destino” esclarece poucas informações. Não sabemos nada da origem dos protagonistas, apenas nos sendo permitido supor que, devido a sua filosofia de vida, devam possuir algum grau de instrução, pois dialogam com grupos culturais específico</w:t>
      </w:r>
      <w:r>
        <w:rPr>
          <w:rFonts w:eastAsia="Times New Roman"/>
          <w:sz w:val="24"/>
          <w:szCs w:val="24"/>
        </w:rPr>
        <w:t xml:space="preserve">s presentes nos Estados Unidos do período, estes usualmente formados por jovens oriundos das classes médias e escolarizadas daquela sociedade. A despeito deste distanciamento inicial, as dúvidas e questionamentos que embalam todas estas personagens são as </w:t>
      </w:r>
      <w:r>
        <w:rPr>
          <w:rFonts w:eastAsia="Times New Roman"/>
          <w:sz w:val="24"/>
          <w:szCs w:val="24"/>
        </w:rPr>
        <w:t>mesmas: como a sociedade na qual vivem parece ser pautada por valores que não são capazes de atender às suas expectativas morais e éticas, o futuro lhes parece incerto. Como resultado, tanto Benjamin e Elaine quanto Wyatt e Billy acabam por romper com os p</w:t>
      </w:r>
      <w:r>
        <w:rPr>
          <w:rFonts w:eastAsia="Times New Roman"/>
          <w:sz w:val="24"/>
          <w:szCs w:val="24"/>
        </w:rPr>
        <w:t>adrões tradicionalmente aceitos, ainda que em graus distintos. Wyatt e Billy, libertários, abraçam a contracultura; Benjamin e Elaine, abastados, rompem com os ditames sociais através da recusa em atender aos planos que haviam sido traçados para eles. De q</w:t>
      </w:r>
      <w:r>
        <w:rPr>
          <w:rFonts w:eastAsia="Times New Roman"/>
          <w:sz w:val="24"/>
          <w:szCs w:val="24"/>
        </w:rPr>
        <w:t>ualquer forma, o afastamento dos padrões sociais cobra seu preço, no primeiro caso, pela morte das personagens, no segundo, pela incerteza do futuro que se descortina diante do casal.</w:t>
      </w:r>
    </w:p>
    <w:p w14:paraId="274920A9" w14:textId="77777777" w:rsidR="001D5259" w:rsidRDefault="001D5259">
      <w:pPr>
        <w:spacing w:line="200" w:lineRule="exact"/>
        <w:rPr>
          <w:sz w:val="20"/>
          <w:szCs w:val="20"/>
        </w:rPr>
      </w:pPr>
    </w:p>
    <w:p w14:paraId="3B76CB23" w14:textId="77777777" w:rsidR="001D5259" w:rsidRDefault="001D5259">
      <w:pPr>
        <w:spacing w:line="230" w:lineRule="exact"/>
        <w:rPr>
          <w:sz w:val="20"/>
          <w:szCs w:val="20"/>
        </w:rPr>
      </w:pPr>
    </w:p>
    <w:p w14:paraId="575BCC17" w14:textId="77777777" w:rsidR="001D5259" w:rsidRDefault="00437B5C">
      <w:pPr>
        <w:ind w:left="260"/>
        <w:rPr>
          <w:sz w:val="20"/>
          <w:szCs w:val="20"/>
        </w:rPr>
      </w:pPr>
      <w:r>
        <w:rPr>
          <w:rFonts w:eastAsia="Times New Roman"/>
          <w:b/>
          <w:bCs/>
          <w:sz w:val="24"/>
          <w:szCs w:val="24"/>
        </w:rPr>
        <w:t>PRODUÇÃO, CONSUMO, MEMÓRIA</w:t>
      </w:r>
    </w:p>
    <w:p w14:paraId="77B1680B" w14:textId="77777777" w:rsidR="001D5259" w:rsidRDefault="001D5259">
      <w:pPr>
        <w:spacing w:line="200" w:lineRule="exact"/>
        <w:rPr>
          <w:sz w:val="20"/>
          <w:szCs w:val="20"/>
        </w:rPr>
      </w:pPr>
    </w:p>
    <w:p w14:paraId="6BF15818" w14:textId="77777777" w:rsidR="001D5259" w:rsidRDefault="001D5259">
      <w:pPr>
        <w:spacing w:line="359" w:lineRule="exact"/>
        <w:rPr>
          <w:sz w:val="20"/>
          <w:szCs w:val="20"/>
        </w:rPr>
      </w:pPr>
    </w:p>
    <w:p w14:paraId="24CD725A" w14:textId="77777777" w:rsidR="001D5259" w:rsidRDefault="00437B5C">
      <w:pPr>
        <w:spacing w:line="354" w:lineRule="auto"/>
        <w:ind w:left="260" w:right="266" w:firstLine="852"/>
        <w:jc w:val="both"/>
        <w:rPr>
          <w:sz w:val="20"/>
          <w:szCs w:val="20"/>
        </w:rPr>
      </w:pPr>
      <w:r>
        <w:rPr>
          <w:rFonts w:eastAsia="Times New Roman"/>
          <w:sz w:val="24"/>
          <w:szCs w:val="24"/>
        </w:rPr>
        <w:t xml:space="preserve">Como anteriormente observado, </w:t>
      </w:r>
      <w:r>
        <w:rPr>
          <w:rFonts w:eastAsia="Times New Roman"/>
          <w:sz w:val="24"/>
          <w:szCs w:val="24"/>
        </w:rPr>
        <w:t>diante da conjuntura de rápidas e profundas transformações sociais e culturais em marcha na sociedade dos Estados Unidos nos anos 1960, as produções de cinema passam por alterações na ordem do roteiro, da técnica e</w:t>
      </w:r>
    </w:p>
    <w:p w14:paraId="78A8B43E" w14:textId="77777777" w:rsidR="001D5259" w:rsidRDefault="001D5259">
      <w:pPr>
        <w:spacing w:line="47" w:lineRule="exact"/>
        <w:rPr>
          <w:sz w:val="20"/>
          <w:szCs w:val="20"/>
        </w:rPr>
      </w:pPr>
    </w:p>
    <w:p w14:paraId="7B17AEA6" w14:textId="1B6CBA2F" w:rsidR="001D5259" w:rsidRDefault="001D5259">
      <w:pPr>
        <w:spacing w:line="225" w:lineRule="auto"/>
        <w:ind w:left="260" w:right="266"/>
        <w:jc w:val="center"/>
        <w:rPr>
          <w:sz w:val="20"/>
          <w:szCs w:val="20"/>
        </w:rPr>
      </w:pPr>
    </w:p>
    <w:p w14:paraId="569407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01536" behindDoc="1" locked="0" layoutInCell="0" allowOverlap="1" wp14:anchorId="32227407" wp14:editId="6EC9F58D">
                <wp:simplePos x="0" y="0"/>
                <wp:positionH relativeFrom="column">
                  <wp:posOffset>-609600</wp:posOffset>
                </wp:positionH>
                <wp:positionV relativeFrom="paragraph">
                  <wp:posOffset>48895</wp:posOffset>
                </wp:positionV>
                <wp:extent cx="6951980"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285D78" id="Shape 197"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1M3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os7zhxYGlK5&#10;l+UE2TMEbAj14DYxCxSjew5PXvxEqlVXxRxgOMLGLtoMJ4VsLHYfLnarMTFBydnidrqY01QE1T7d&#10;zT7m6ypozmdDxPRFecvyR8uNdtkMaGD/hOkIPUNyGr3Rcq2NKUHcbR9MZHugwa/LOrFfwYxjAzVS&#10;L24L81UNX1LUZb1GYXWiF2y0bfn8AoKmVyA/O0ltQpNAm+M3qTPu5NvRqmza1svDJp79pEkXG06v&#10;Mj+ll3E5/effWf0G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EPUz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7F164D8" w14:textId="77777777" w:rsidR="001D5259" w:rsidRDefault="001D5259">
      <w:pPr>
        <w:sectPr w:rsidR="001D5259">
          <w:type w:val="continuous"/>
          <w:pgSz w:w="11900" w:h="16838"/>
          <w:pgMar w:top="287" w:right="1440" w:bottom="0" w:left="1440" w:header="0" w:footer="0" w:gutter="0"/>
          <w:cols w:space="720" w:equalWidth="0">
            <w:col w:w="9026"/>
          </w:cols>
        </w:sectPr>
      </w:pPr>
    </w:p>
    <w:p w14:paraId="52B658AE" w14:textId="77777777" w:rsidR="001D5259" w:rsidRDefault="00437B5C">
      <w:pPr>
        <w:ind w:left="8540"/>
        <w:rPr>
          <w:sz w:val="20"/>
          <w:szCs w:val="20"/>
        </w:rPr>
      </w:pPr>
      <w:bookmarkStart w:id="43" w:name="page44"/>
      <w:bookmarkEnd w:id="43"/>
      <w:r>
        <w:rPr>
          <w:rFonts w:ascii="Calibri" w:eastAsia="Calibri" w:hAnsi="Calibri" w:cs="Calibri"/>
          <w:sz w:val="21"/>
          <w:szCs w:val="21"/>
        </w:rPr>
        <w:lastRenderedPageBreak/>
        <w:t>38</w:t>
      </w:r>
    </w:p>
    <w:p w14:paraId="3874FD7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02560" behindDoc="1" locked="0" layoutInCell="0" allowOverlap="1" wp14:anchorId="54DE073A" wp14:editId="64C81036">
                <wp:simplePos x="0" y="0"/>
                <wp:positionH relativeFrom="column">
                  <wp:posOffset>-609600</wp:posOffset>
                </wp:positionH>
                <wp:positionV relativeFrom="paragraph">
                  <wp:posOffset>-36830</wp:posOffset>
                </wp:positionV>
                <wp:extent cx="6951980" cy="0"/>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4C5D1B" id="Shape 198"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JSCIDS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03584" behindDoc="1" locked="0" layoutInCell="0" allowOverlap="1" wp14:anchorId="6A22E725" wp14:editId="580A5620">
                <wp:simplePos x="0" y="0"/>
                <wp:positionH relativeFrom="column">
                  <wp:posOffset>-606425</wp:posOffset>
                </wp:positionH>
                <wp:positionV relativeFrom="paragraph">
                  <wp:posOffset>-40005</wp:posOffset>
                </wp:positionV>
                <wp:extent cx="0" cy="1008380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87E354" id="Shape 199"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CCLS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04608" behindDoc="1" locked="0" layoutInCell="0" allowOverlap="1" wp14:anchorId="1F96E1BE" wp14:editId="7A5F00E0">
                <wp:simplePos x="0" y="0"/>
                <wp:positionH relativeFrom="column">
                  <wp:posOffset>6339840</wp:posOffset>
                </wp:positionH>
                <wp:positionV relativeFrom="paragraph">
                  <wp:posOffset>-40005</wp:posOffset>
                </wp:positionV>
                <wp:extent cx="0" cy="10083800"/>
                <wp:effectExtent l="0" t="0" r="0" b="0"/>
                <wp:wrapNone/>
                <wp:docPr id="200" name="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9F090A" id="Shape 200"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DrTcb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7B2D0B3B" w14:textId="77777777" w:rsidR="001D5259" w:rsidRDefault="001D5259">
      <w:pPr>
        <w:sectPr w:rsidR="001D5259">
          <w:pgSz w:w="11900" w:h="16838"/>
          <w:pgMar w:top="287" w:right="1440" w:bottom="0" w:left="1440" w:header="0" w:footer="0" w:gutter="0"/>
          <w:cols w:space="720" w:equalWidth="0">
            <w:col w:w="9026"/>
          </w:cols>
        </w:sectPr>
      </w:pPr>
    </w:p>
    <w:p w14:paraId="0A14D571" w14:textId="77777777" w:rsidR="001D5259" w:rsidRDefault="001D5259">
      <w:pPr>
        <w:spacing w:line="200" w:lineRule="exact"/>
        <w:rPr>
          <w:sz w:val="20"/>
          <w:szCs w:val="20"/>
        </w:rPr>
      </w:pPr>
    </w:p>
    <w:p w14:paraId="5C4CFF08" w14:textId="77777777" w:rsidR="001D5259" w:rsidRDefault="001D5259">
      <w:pPr>
        <w:spacing w:line="200" w:lineRule="exact"/>
        <w:rPr>
          <w:sz w:val="20"/>
          <w:szCs w:val="20"/>
        </w:rPr>
      </w:pPr>
    </w:p>
    <w:p w14:paraId="10E0AB7A" w14:textId="77777777" w:rsidR="001D5259" w:rsidRDefault="001D5259">
      <w:pPr>
        <w:spacing w:line="200" w:lineRule="exact"/>
        <w:rPr>
          <w:sz w:val="20"/>
          <w:szCs w:val="20"/>
        </w:rPr>
      </w:pPr>
    </w:p>
    <w:p w14:paraId="161F2B6F" w14:textId="77777777" w:rsidR="001D5259" w:rsidRDefault="001D5259">
      <w:pPr>
        <w:spacing w:line="277" w:lineRule="exact"/>
        <w:rPr>
          <w:sz w:val="20"/>
          <w:szCs w:val="20"/>
        </w:rPr>
      </w:pPr>
    </w:p>
    <w:p w14:paraId="44D1F912" w14:textId="77777777" w:rsidR="001D5259" w:rsidRDefault="00437B5C">
      <w:pPr>
        <w:spacing w:line="358" w:lineRule="auto"/>
        <w:ind w:left="260" w:right="266"/>
        <w:jc w:val="both"/>
        <w:rPr>
          <w:sz w:val="20"/>
          <w:szCs w:val="20"/>
        </w:rPr>
      </w:pPr>
      <w:r>
        <w:rPr>
          <w:rFonts w:eastAsia="Times New Roman"/>
          <w:sz w:val="24"/>
          <w:szCs w:val="24"/>
        </w:rPr>
        <w:t xml:space="preserve">do próprio fazer cinematográfico, buscando atingir maior contato com as </w:t>
      </w:r>
      <w:r>
        <w:rPr>
          <w:rFonts w:eastAsia="Times New Roman"/>
          <w:sz w:val="24"/>
          <w:szCs w:val="24"/>
        </w:rPr>
        <w:t xml:space="preserve">demandas emergentes daquela sociedade. Neste sentido, os filmes de temática juvenil, que se voltavam tanto para um diálogo com este público, quanto para uma tentativa de explicação das mudanças em curso, ganham espaço substancial. Desta forma, os estúdios </w:t>
      </w:r>
      <w:r>
        <w:rPr>
          <w:rFonts w:eastAsia="Times New Roman"/>
          <w:sz w:val="24"/>
          <w:szCs w:val="24"/>
        </w:rPr>
        <w:t>operam pela formulação de arquétipos juvenis, sendo as representações cinematográficas produzidas apoiadas em um conjunto de elementos que passam a caracterizar o que seria aquela parcela populacional, elementos estes oriundos de múltiplas instâncias socia</w:t>
      </w:r>
      <w:r>
        <w:rPr>
          <w:rFonts w:eastAsia="Times New Roman"/>
          <w:sz w:val="24"/>
          <w:szCs w:val="24"/>
        </w:rPr>
        <w:t>is.</w:t>
      </w:r>
    </w:p>
    <w:p w14:paraId="464D06C6" w14:textId="77777777" w:rsidR="001D5259" w:rsidRDefault="001D5259">
      <w:pPr>
        <w:spacing w:line="19" w:lineRule="exact"/>
        <w:rPr>
          <w:sz w:val="20"/>
          <w:szCs w:val="20"/>
        </w:rPr>
      </w:pPr>
    </w:p>
    <w:p w14:paraId="1409AE9A" w14:textId="77777777" w:rsidR="001D5259" w:rsidRDefault="00437B5C">
      <w:pPr>
        <w:spacing w:line="359" w:lineRule="auto"/>
        <w:ind w:left="260" w:right="266" w:firstLine="852"/>
        <w:jc w:val="both"/>
        <w:rPr>
          <w:sz w:val="20"/>
          <w:szCs w:val="20"/>
        </w:rPr>
      </w:pPr>
      <w:r>
        <w:rPr>
          <w:rFonts w:eastAsia="Times New Roman"/>
          <w:sz w:val="24"/>
          <w:szCs w:val="24"/>
        </w:rPr>
        <w:t xml:space="preserve">Considerando-se as representações sociais como processos que atendem a mecanismos de formulação dinâmicos, o retorno das representações à sociedade, na forma de produtos a serem culturalmente consumidos, termina por provocar alterações na </w:t>
      </w:r>
      <w:r>
        <w:rPr>
          <w:rFonts w:eastAsia="Times New Roman"/>
          <w:sz w:val="24"/>
          <w:szCs w:val="24"/>
        </w:rPr>
        <w:t>cultura jovem que estava presente nas bases da própria representação inicialmente fabricada. Sem pretender um exame pormenorizado deste complexo processo de circularidade da representação, pode-se admitir que ocorresse um regime de contínua adaptação, em o</w:t>
      </w:r>
      <w:r>
        <w:rPr>
          <w:rFonts w:eastAsia="Times New Roman"/>
          <w:sz w:val="24"/>
          <w:szCs w:val="24"/>
        </w:rPr>
        <w:t xml:space="preserve">bservância às velozes modificações do cenário cultural do período. Assim, a partir da constituição de uma primeira juventude arquetípica, elementos estéticos, maneirismos, condutas, são absorvidos por indivíduos consumidores dos produtos mercadológicos da </w:t>
      </w:r>
      <w:r>
        <w:rPr>
          <w:rFonts w:eastAsia="Times New Roman"/>
          <w:sz w:val="24"/>
          <w:szCs w:val="24"/>
        </w:rPr>
        <w:t>cultura jovem, alterando os traços desta, o que leva a se buscar a preparação de um novo arquétipo que novamente se enquadre à cultura jovem presente em suas bases. Eminentemente midiática, a transmutação da cultura jovem em produto de consumo, com forte i</w:t>
      </w:r>
      <w:r>
        <w:rPr>
          <w:rFonts w:eastAsia="Times New Roman"/>
          <w:sz w:val="24"/>
          <w:szCs w:val="24"/>
        </w:rPr>
        <w:t>mpacto mercadológico, parece inevitável. Como parece inevitável a constituição de uma cultura jovem visual. Seria essencialmente através da formulação de uma imagem de juventude que um determinado constructo deste agrupamento social consolidar-se-ia, torna</w:t>
      </w:r>
      <w:r>
        <w:rPr>
          <w:rFonts w:eastAsia="Times New Roman"/>
          <w:sz w:val="24"/>
          <w:szCs w:val="24"/>
        </w:rPr>
        <w:t>ndo-se homogêneo e, posteriormente, hegemônico, a ponto de povoar o imaginário da época.</w:t>
      </w:r>
    </w:p>
    <w:p w14:paraId="527C0729" w14:textId="77777777" w:rsidR="001D5259" w:rsidRDefault="001D5259">
      <w:pPr>
        <w:spacing w:line="22" w:lineRule="exact"/>
        <w:rPr>
          <w:sz w:val="20"/>
          <w:szCs w:val="20"/>
        </w:rPr>
      </w:pPr>
    </w:p>
    <w:p w14:paraId="7B2B9917" w14:textId="77777777" w:rsidR="001D5259" w:rsidRDefault="00437B5C">
      <w:pPr>
        <w:spacing w:line="357" w:lineRule="auto"/>
        <w:ind w:left="260" w:right="266" w:firstLine="852"/>
        <w:jc w:val="both"/>
        <w:rPr>
          <w:sz w:val="20"/>
          <w:szCs w:val="20"/>
        </w:rPr>
      </w:pPr>
      <w:r>
        <w:rPr>
          <w:rFonts w:eastAsia="Times New Roman"/>
          <w:sz w:val="24"/>
          <w:szCs w:val="24"/>
        </w:rPr>
        <w:t>Nesta perspectiva, é possível se levantar uma interrogação que vai além das reflexões relativas à elaboração das representações sociais: ultrapassando o contexto hist</w:t>
      </w:r>
      <w:r>
        <w:rPr>
          <w:rFonts w:eastAsia="Times New Roman"/>
          <w:sz w:val="24"/>
          <w:szCs w:val="24"/>
        </w:rPr>
        <w:t>órico no qual são constituídas, como as representações são posteriormente consumidas? No movimento de constante ressignificação das representações sociais, de que forma um constructo formulado nos anos 1960 é consumido por indivíduos que sequer vivenciaram</w:t>
      </w:r>
      <w:r>
        <w:rPr>
          <w:rFonts w:eastAsia="Times New Roman"/>
          <w:sz w:val="24"/>
          <w:szCs w:val="24"/>
        </w:rPr>
        <w:t xml:space="preserve"> aquele período? Tratando do problema, ressaltam Cardoso e Mauad:</w:t>
      </w:r>
    </w:p>
    <w:p w14:paraId="529D0875" w14:textId="77777777" w:rsidR="001D5259" w:rsidRDefault="001D5259">
      <w:pPr>
        <w:spacing w:line="17" w:lineRule="exact"/>
        <w:rPr>
          <w:sz w:val="20"/>
          <w:szCs w:val="20"/>
        </w:rPr>
      </w:pPr>
    </w:p>
    <w:p w14:paraId="6D5A4924" w14:textId="77777777" w:rsidR="001D5259" w:rsidRDefault="00437B5C">
      <w:pPr>
        <w:spacing w:line="238" w:lineRule="auto"/>
        <w:ind w:left="1960" w:right="266"/>
        <w:jc w:val="both"/>
        <w:rPr>
          <w:sz w:val="20"/>
          <w:szCs w:val="20"/>
        </w:rPr>
      </w:pPr>
      <w:r>
        <w:rPr>
          <w:rFonts w:eastAsia="Times New Roman"/>
          <w:sz w:val="20"/>
          <w:szCs w:val="20"/>
        </w:rPr>
        <w:t xml:space="preserve">Um filme – tomemos o filme sonoro – é uma “mensagem de mensagens” de considerável complexidade. (...) Sua descodificação terá a ver com a historicidade das convenções, espécie de “contrato </w:t>
      </w:r>
      <w:r>
        <w:rPr>
          <w:rFonts w:eastAsia="Times New Roman"/>
          <w:sz w:val="20"/>
          <w:szCs w:val="20"/>
        </w:rPr>
        <w:t>tácito” – variável no tempo – entre quem produz o filme e quem o vê, sem o qual não se cumpririam as significações segundo certos padrões: “estado da arte” (tecnologias e limitações envolvidas em cada</w:t>
      </w:r>
    </w:p>
    <w:p w14:paraId="3BB4E5B6" w14:textId="77777777" w:rsidR="001D5259" w:rsidRDefault="001D5259">
      <w:pPr>
        <w:spacing w:line="129" w:lineRule="exact"/>
        <w:rPr>
          <w:sz w:val="20"/>
          <w:szCs w:val="20"/>
        </w:rPr>
      </w:pPr>
    </w:p>
    <w:p w14:paraId="25DD45DE" w14:textId="352F4EC1" w:rsidR="001D5259" w:rsidRDefault="001D5259">
      <w:pPr>
        <w:spacing w:line="225" w:lineRule="auto"/>
        <w:ind w:left="260" w:right="266"/>
        <w:jc w:val="center"/>
        <w:rPr>
          <w:sz w:val="20"/>
          <w:szCs w:val="20"/>
        </w:rPr>
      </w:pPr>
    </w:p>
    <w:p w14:paraId="34CE2BD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05632" behindDoc="1" locked="0" layoutInCell="0" allowOverlap="1" wp14:anchorId="29B17CD3" wp14:editId="190E706A">
                <wp:simplePos x="0" y="0"/>
                <wp:positionH relativeFrom="column">
                  <wp:posOffset>-609600</wp:posOffset>
                </wp:positionH>
                <wp:positionV relativeFrom="paragraph">
                  <wp:posOffset>48895</wp:posOffset>
                </wp:positionV>
                <wp:extent cx="6951980" cy="0"/>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D5206A" id="Shape 201" o:spid="_x0000_s1026" style="position:absolute;z-index:-2521108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qT/Uor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6473C66B" w14:textId="77777777" w:rsidR="001D5259" w:rsidRDefault="001D5259">
      <w:pPr>
        <w:sectPr w:rsidR="001D5259">
          <w:type w:val="continuous"/>
          <w:pgSz w:w="11900" w:h="16838"/>
          <w:pgMar w:top="287" w:right="1440" w:bottom="0" w:left="1440" w:header="0" w:footer="0" w:gutter="0"/>
          <w:cols w:space="720" w:equalWidth="0">
            <w:col w:w="9026"/>
          </w:cols>
        </w:sectPr>
      </w:pPr>
    </w:p>
    <w:p w14:paraId="488FDA60" w14:textId="77777777" w:rsidR="001D5259" w:rsidRDefault="00437B5C">
      <w:pPr>
        <w:ind w:left="8540"/>
        <w:rPr>
          <w:sz w:val="20"/>
          <w:szCs w:val="20"/>
        </w:rPr>
      </w:pPr>
      <w:bookmarkStart w:id="44" w:name="page45"/>
      <w:bookmarkEnd w:id="44"/>
      <w:r>
        <w:rPr>
          <w:rFonts w:ascii="Calibri" w:eastAsia="Calibri" w:hAnsi="Calibri" w:cs="Calibri"/>
          <w:sz w:val="21"/>
          <w:szCs w:val="21"/>
        </w:rPr>
        <w:lastRenderedPageBreak/>
        <w:t>39</w:t>
      </w:r>
    </w:p>
    <w:p w14:paraId="51B9771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06656" behindDoc="1" locked="0" layoutInCell="0" allowOverlap="1" wp14:anchorId="59FB4A1A" wp14:editId="1856BF1C">
                <wp:simplePos x="0" y="0"/>
                <wp:positionH relativeFrom="column">
                  <wp:posOffset>-609600</wp:posOffset>
                </wp:positionH>
                <wp:positionV relativeFrom="paragraph">
                  <wp:posOffset>-36830</wp:posOffset>
                </wp:positionV>
                <wp:extent cx="6951980" cy="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A77850" id="Shape 202"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F5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3rGmQNLQyr3&#10;spwge4aADaEe3DZmgWJ0z+HJix9IteqmmAMMJ9jYRZvhpJCNxe7j1W41JiYoOV/eTZcLmoqg2oeP&#10;8/f5ugqay9kQMX1W3rL80XKjXTYDGjg8YTpBL5CcRm+03GhjShD3uwcT2QFo8Juyzuw3MOPYQI3U&#10;y7vCfFPD1xR1WX+jsDrRCzbatnxxBUHTK5CfnKQ2oUmgzemb1Bl39u1kVTZt5+VxGy9+0qSLDedX&#10;mZ/S67icfvl31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SFVF5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07680" behindDoc="1" locked="0" layoutInCell="0" allowOverlap="1" wp14:anchorId="52EE4BB8" wp14:editId="1ADBB4AD">
                <wp:simplePos x="0" y="0"/>
                <wp:positionH relativeFrom="column">
                  <wp:posOffset>-606425</wp:posOffset>
                </wp:positionH>
                <wp:positionV relativeFrom="paragraph">
                  <wp:posOffset>-40005</wp:posOffset>
                </wp:positionV>
                <wp:extent cx="0" cy="1008380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0436660" id="Shape 203"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QpRnW7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08704" behindDoc="1" locked="0" layoutInCell="0" allowOverlap="1" wp14:anchorId="79AF1AB9" wp14:editId="4DA12F28">
                <wp:simplePos x="0" y="0"/>
                <wp:positionH relativeFrom="column">
                  <wp:posOffset>6339840</wp:posOffset>
                </wp:positionH>
                <wp:positionV relativeFrom="paragraph">
                  <wp:posOffset>-40005</wp:posOffset>
                </wp:positionV>
                <wp:extent cx="0" cy="10083800"/>
                <wp:effectExtent l="0" t="0" r="0" b="0"/>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59C536" id="Shape 204"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UU50X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31B25AB" w14:textId="77777777" w:rsidR="001D5259" w:rsidRDefault="001D5259">
      <w:pPr>
        <w:sectPr w:rsidR="001D5259">
          <w:pgSz w:w="11900" w:h="16838"/>
          <w:pgMar w:top="287" w:right="1440" w:bottom="0" w:left="1440" w:header="0" w:footer="0" w:gutter="0"/>
          <w:cols w:space="720" w:equalWidth="0">
            <w:col w:w="9026"/>
          </w:cols>
        </w:sectPr>
      </w:pPr>
    </w:p>
    <w:p w14:paraId="5380E950" w14:textId="77777777" w:rsidR="001D5259" w:rsidRDefault="001D5259">
      <w:pPr>
        <w:spacing w:line="200" w:lineRule="exact"/>
        <w:rPr>
          <w:sz w:val="20"/>
          <w:szCs w:val="20"/>
        </w:rPr>
      </w:pPr>
    </w:p>
    <w:p w14:paraId="138373E3" w14:textId="77777777" w:rsidR="001D5259" w:rsidRDefault="001D5259">
      <w:pPr>
        <w:spacing w:line="200" w:lineRule="exact"/>
        <w:rPr>
          <w:sz w:val="20"/>
          <w:szCs w:val="20"/>
        </w:rPr>
      </w:pPr>
    </w:p>
    <w:p w14:paraId="35018C6E" w14:textId="77777777" w:rsidR="001D5259" w:rsidRDefault="001D5259">
      <w:pPr>
        <w:spacing w:line="200" w:lineRule="exact"/>
        <w:rPr>
          <w:sz w:val="20"/>
          <w:szCs w:val="20"/>
        </w:rPr>
      </w:pPr>
    </w:p>
    <w:p w14:paraId="17751DF2" w14:textId="77777777" w:rsidR="001D5259" w:rsidRDefault="001D5259">
      <w:pPr>
        <w:spacing w:line="275" w:lineRule="exact"/>
        <w:rPr>
          <w:sz w:val="20"/>
          <w:szCs w:val="20"/>
        </w:rPr>
      </w:pPr>
    </w:p>
    <w:p w14:paraId="030A996B" w14:textId="77777777" w:rsidR="001D5259" w:rsidRDefault="00437B5C">
      <w:pPr>
        <w:spacing w:line="238" w:lineRule="auto"/>
        <w:ind w:left="1960" w:right="266"/>
        <w:jc w:val="both"/>
        <w:rPr>
          <w:sz w:val="20"/>
          <w:szCs w:val="20"/>
        </w:rPr>
      </w:pPr>
      <w:r>
        <w:rPr>
          <w:rFonts w:eastAsia="Times New Roman"/>
          <w:sz w:val="20"/>
          <w:szCs w:val="20"/>
        </w:rPr>
        <w:t xml:space="preserve">época), visões de mundo, ideologias... Por exemplo: qual a diferença entre como </w:t>
      </w:r>
      <w:r>
        <w:rPr>
          <w:rFonts w:eastAsia="Times New Roman"/>
          <w:sz w:val="20"/>
          <w:szCs w:val="20"/>
        </w:rPr>
        <w:t xml:space="preserve">vemos hoje em dia os filmes da década de 1950 – como os entendemos e descodificamos – e como os viam as pessoas da época de sua estreia? Tais pessoas estavam marcadas, entre outras coisas, pelo fato de não acharem nada de mais que em certas circunstâncias </w:t>
      </w:r>
      <w:r>
        <w:rPr>
          <w:rFonts w:eastAsia="Times New Roman"/>
          <w:sz w:val="20"/>
          <w:szCs w:val="20"/>
        </w:rPr>
        <w:t>o cenário fosse um telão pintado; e pelas ideologias e visões de mundo da época da Guerra Fria em seu auge inicial. Mesmo em 1950 e anos seguintes, haveria univocidade nas descodificações ao serem lançados os filmes? (CARDOSO ; MAUAD: 1997, 413-414)</w:t>
      </w:r>
    </w:p>
    <w:p w14:paraId="48AC62CE" w14:textId="77777777" w:rsidR="001D5259" w:rsidRDefault="001D5259">
      <w:pPr>
        <w:spacing w:line="200" w:lineRule="exact"/>
        <w:rPr>
          <w:sz w:val="20"/>
          <w:szCs w:val="20"/>
        </w:rPr>
      </w:pPr>
    </w:p>
    <w:p w14:paraId="185756E0" w14:textId="77777777" w:rsidR="001D5259" w:rsidRDefault="001D5259">
      <w:pPr>
        <w:spacing w:line="234" w:lineRule="exact"/>
        <w:rPr>
          <w:sz w:val="20"/>
          <w:szCs w:val="20"/>
        </w:rPr>
      </w:pPr>
    </w:p>
    <w:p w14:paraId="69AC9847" w14:textId="77777777" w:rsidR="001D5259" w:rsidRDefault="00437B5C">
      <w:pPr>
        <w:spacing w:line="358" w:lineRule="auto"/>
        <w:ind w:left="260" w:right="266" w:firstLine="852"/>
        <w:jc w:val="both"/>
        <w:rPr>
          <w:sz w:val="20"/>
          <w:szCs w:val="20"/>
        </w:rPr>
      </w:pPr>
      <w:r>
        <w:rPr>
          <w:rFonts w:eastAsia="Times New Roman"/>
          <w:sz w:val="24"/>
          <w:szCs w:val="24"/>
        </w:rPr>
        <w:t xml:space="preserve">Apesar de exemplificarem voltando-se às especificidades estéticas do cinema, as ponderações dos autores podem ser igualmente apreciadas quanto às representações produzidas pelas obras cinematográficas. As representações sociais articuladas naquele período </w:t>
      </w:r>
      <w:r>
        <w:rPr>
          <w:rFonts w:eastAsia="Times New Roman"/>
          <w:sz w:val="24"/>
          <w:szCs w:val="24"/>
        </w:rPr>
        <w:t>histórico respondiam às demandas presentes naquela sociedade, demandas estas de modo algum homogêneas. Seu consumo, por sua vez, se dava (e se dá) de maneira matizada, pois uma mesma representação possibilita uma gama diversificada de interpretações, uma v</w:t>
      </w:r>
      <w:r>
        <w:rPr>
          <w:rFonts w:eastAsia="Times New Roman"/>
          <w:sz w:val="24"/>
          <w:szCs w:val="24"/>
        </w:rPr>
        <w:t>ez que este esforço interpretativo dialoga tanto com o arcabouço cultural individual, quanto com os meios culturais/sociais/políticos nos quais os indivíduos encontram-se inseridos. Contudo, diante destas considerações, como elucidar a posterior consolidaç</w:t>
      </w:r>
      <w:r>
        <w:rPr>
          <w:rFonts w:eastAsia="Times New Roman"/>
          <w:sz w:val="24"/>
          <w:szCs w:val="24"/>
        </w:rPr>
        <w:t>ão de uma determinada imagem da juventude dos anos 1960, aparentemente hegemônica?</w:t>
      </w:r>
    </w:p>
    <w:p w14:paraId="1D5AD1E2" w14:textId="77777777" w:rsidR="001D5259" w:rsidRDefault="001D5259">
      <w:pPr>
        <w:spacing w:line="200" w:lineRule="exact"/>
        <w:rPr>
          <w:sz w:val="20"/>
          <w:szCs w:val="20"/>
        </w:rPr>
      </w:pPr>
    </w:p>
    <w:p w14:paraId="403288C5" w14:textId="77777777" w:rsidR="001D5259" w:rsidRDefault="001D5259">
      <w:pPr>
        <w:spacing w:line="231" w:lineRule="exact"/>
        <w:rPr>
          <w:sz w:val="20"/>
          <w:szCs w:val="20"/>
        </w:rPr>
      </w:pPr>
    </w:p>
    <w:p w14:paraId="6DB5B3D9" w14:textId="77777777" w:rsidR="001D5259" w:rsidRDefault="00437B5C">
      <w:pPr>
        <w:ind w:left="260"/>
        <w:rPr>
          <w:sz w:val="20"/>
          <w:szCs w:val="20"/>
        </w:rPr>
      </w:pPr>
      <w:r>
        <w:rPr>
          <w:rFonts w:eastAsia="Times New Roman"/>
          <w:b/>
          <w:bCs/>
          <w:sz w:val="24"/>
          <w:szCs w:val="24"/>
        </w:rPr>
        <w:t>CONSIDERAÇÕES FINAIS</w:t>
      </w:r>
    </w:p>
    <w:p w14:paraId="6EC17434" w14:textId="77777777" w:rsidR="001D5259" w:rsidRDefault="001D5259">
      <w:pPr>
        <w:spacing w:line="200" w:lineRule="exact"/>
        <w:rPr>
          <w:sz w:val="20"/>
          <w:szCs w:val="20"/>
        </w:rPr>
      </w:pPr>
    </w:p>
    <w:p w14:paraId="0E93F025" w14:textId="77777777" w:rsidR="001D5259" w:rsidRDefault="001D5259">
      <w:pPr>
        <w:spacing w:line="359" w:lineRule="exact"/>
        <w:rPr>
          <w:sz w:val="20"/>
          <w:szCs w:val="20"/>
        </w:rPr>
      </w:pPr>
    </w:p>
    <w:p w14:paraId="5C707BA7" w14:textId="77777777" w:rsidR="001D5259" w:rsidRDefault="00437B5C">
      <w:pPr>
        <w:spacing w:line="359" w:lineRule="auto"/>
        <w:ind w:left="260" w:right="266" w:firstLine="912"/>
        <w:jc w:val="both"/>
        <w:rPr>
          <w:sz w:val="20"/>
          <w:szCs w:val="20"/>
        </w:rPr>
      </w:pPr>
      <w:r>
        <w:rPr>
          <w:rFonts w:eastAsia="Times New Roman"/>
          <w:sz w:val="24"/>
          <w:szCs w:val="24"/>
        </w:rPr>
        <w:t>O presente texto teve por objetivo problematizar o processo de representação da cultura jovem gerado na produção cinematográfica dos Estados Unidos,</w:t>
      </w:r>
      <w:r>
        <w:rPr>
          <w:rFonts w:eastAsia="Times New Roman"/>
          <w:sz w:val="24"/>
          <w:szCs w:val="24"/>
        </w:rPr>
        <w:t xml:space="preserve"> na década de 1960. Para tanto, buscou-se apresentar algumas considerações de ordem teórico-metodológica concernentes às noções de representação no campo da disciplina história, singularmente referindo-se à história cultural, num primeiro momento para, em </w:t>
      </w:r>
      <w:r>
        <w:rPr>
          <w:rFonts w:eastAsia="Times New Roman"/>
          <w:sz w:val="24"/>
          <w:szCs w:val="24"/>
        </w:rPr>
        <w:t>seguida, abordar a questão da representação sob o prisma da relação cinema-história. Posteriormente, “A Primeira Noite de um Homem” e “Sem Destino”, dois significativos títulos do período, foram brevemente apresentados buscando situar o leitor nas represen</w:t>
      </w:r>
      <w:r>
        <w:rPr>
          <w:rFonts w:eastAsia="Times New Roman"/>
          <w:sz w:val="24"/>
          <w:szCs w:val="24"/>
        </w:rPr>
        <w:t>tações juvenis examinadas. Por fim, tendo-se em mente os argumentos levantados, intentou-se colaborar com algumas reflexões sobre o consumo das representações.</w:t>
      </w:r>
    </w:p>
    <w:p w14:paraId="6244A90E" w14:textId="77777777" w:rsidR="001D5259" w:rsidRDefault="001D5259">
      <w:pPr>
        <w:spacing w:line="15" w:lineRule="exact"/>
        <w:rPr>
          <w:sz w:val="20"/>
          <w:szCs w:val="20"/>
        </w:rPr>
      </w:pPr>
    </w:p>
    <w:p w14:paraId="7F1673CB" w14:textId="77777777" w:rsidR="001D5259" w:rsidRDefault="00437B5C">
      <w:pPr>
        <w:spacing w:line="354" w:lineRule="auto"/>
        <w:ind w:left="260" w:right="266" w:firstLine="852"/>
        <w:jc w:val="both"/>
        <w:rPr>
          <w:sz w:val="20"/>
          <w:szCs w:val="20"/>
        </w:rPr>
      </w:pPr>
      <w:r>
        <w:rPr>
          <w:rFonts w:eastAsia="Times New Roman"/>
          <w:sz w:val="24"/>
          <w:szCs w:val="24"/>
        </w:rPr>
        <w:t>Apesar de ter havido outras produções cinematográficas que dialogaram com a cultura jovem do pe</w:t>
      </w:r>
      <w:r>
        <w:rPr>
          <w:rFonts w:eastAsia="Times New Roman"/>
          <w:sz w:val="24"/>
          <w:szCs w:val="24"/>
        </w:rPr>
        <w:t>ríodo, voltadas à formulação de modelos representacionais distintos, as representações operadas na chave apresentada pelas películas selecionadas</w:t>
      </w:r>
    </w:p>
    <w:p w14:paraId="1B6540AA" w14:textId="77777777" w:rsidR="001D5259" w:rsidRDefault="001D5259">
      <w:pPr>
        <w:spacing w:line="275" w:lineRule="exact"/>
        <w:rPr>
          <w:sz w:val="20"/>
          <w:szCs w:val="20"/>
        </w:rPr>
      </w:pPr>
    </w:p>
    <w:p w14:paraId="166E6E6F" w14:textId="72ED05FF" w:rsidR="001D5259" w:rsidRDefault="001D5259">
      <w:pPr>
        <w:spacing w:line="225" w:lineRule="auto"/>
        <w:ind w:left="260" w:right="266"/>
        <w:jc w:val="center"/>
        <w:rPr>
          <w:sz w:val="20"/>
          <w:szCs w:val="20"/>
        </w:rPr>
      </w:pPr>
    </w:p>
    <w:p w14:paraId="258F666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09728" behindDoc="1" locked="0" layoutInCell="0" allowOverlap="1" wp14:anchorId="3B9AE66D" wp14:editId="4086B5B8">
                <wp:simplePos x="0" y="0"/>
                <wp:positionH relativeFrom="column">
                  <wp:posOffset>-609600</wp:posOffset>
                </wp:positionH>
                <wp:positionV relativeFrom="paragraph">
                  <wp:posOffset>48895</wp:posOffset>
                </wp:positionV>
                <wp:extent cx="6951980" cy="0"/>
                <wp:effectExtent l="0" t="0" r="0" b="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92FAEA" id="Shape 205"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Ybq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Fk9p8SCwSGV&#10;e0lOoD29jwxR93YXskA+2Cf/6PiviLXqppiD6EfY0AaT4aiQDMXu09VuOSTCMblYzaerJU6FY+3T&#10;58XHfF0F7HLWh5i+SmdI/mioVjabAQyOjzGN0Askp6PTSmyV1iUIh/29DuQIOPhtWWf2G5i2pMdG&#10;6tW8MN/U4kuKuqz/URiV8AVrZRq6vIKAdRLEFyuwTWAJlB6/UZ22Z99Gq7JpeydOu3DxEyddbDi/&#10;yvyUXsbl9PO/s/k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Ndhuq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9583B3D" w14:textId="77777777" w:rsidR="001D5259" w:rsidRDefault="001D5259">
      <w:pPr>
        <w:sectPr w:rsidR="001D5259">
          <w:type w:val="continuous"/>
          <w:pgSz w:w="11900" w:h="16838"/>
          <w:pgMar w:top="287" w:right="1440" w:bottom="0" w:left="1440" w:header="0" w:footer="0" w:gutter="0"/>
          <w:cols w:space="720" w:equalWidth="0">
            <w:col w:w="9026"/>
          </w:cols>
        </w:sectPr>
      </w:pPr>
    </w:p>
    <w:p w14:paraId="18E54105" w14:textId="77777777" w:rsidR="001D5259" w:rsidRDefault="00437B5C">
      <w:pPr>
        <w:ind w:left="8540"/>
        <w:rPr>
          <w:sz w:val="20"/>
          <w:szCs w:val="20"/>
        </w:rPr>
      </w:pPr>
      <w:bookmarkStart w:id="45" w:name="page46"/>
      <w:bookmarkEnd w:id="45"/>
      <w:r>
        <w:rPr>
          <w:rFonts w:ascii="Calibri" w:eastAsia="Calibri" w:hAnsi="Calibri" w:cs="Calibri"/>
          <w:sz w:val="21"/>
          <w:szCs w:val="21"/>
        </w:rPr>
        <w:lastRenderedPageBreak/>
        <w:t>40</w:t>
      </w:r>
    </w:p>
    <w:p w14:paraId="2DFC169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10752" behindDoc="1" locked="0" layoutInCell="0" allowOverlap="1" wp14:anchorId="0AF630AF" wp14:editId="21B65F13">
                <wp:simplePos x="0" y="0"/>
                <wp:positionH relativeFrom="column">
                  <wp:posOffset>-609600</wp:posOffset>
                </wp:positionH>
                <wp:positionV relativeFrom="paragraph">
                  <wp:posOffset>-36830</wp:posOffset>
                </wp:positionV>
                <wp:extent cx="6951980" cy="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E2772C" id="Shape 206"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Mx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3rOmQNLQyr3&#10;spwge4aADaEe3DZmgWJ0z+HJix9IteqmmAMMJ9jYRZvhpJCNxe7j1W41JiYoOV/eTZcLmoqg2oeP&#10;8/f5ugqay9kQMX1W3rL80XKjXTYDGjg8YTpBL5CcRm+03GhjShD3uwcT2QFo8Juyzuw3MOPYQI3U&#10;y7vCfFPD1xR1WX+jsDrRCzbatnxxBUHTK5CfnKQ2oUmgzemb1Bl39u1kVTZt5+VxGy9+0qSLDedX&#10;mZ/S67icfvl31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IdwMx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11776" behindDoc="1" locked="0" layoutInCell="0" allowOverlap="1" wp14:anchorId="6C6A29E6" wp14:editId="3FD66021">
                <wp:simplePos x="0" y="0"/>
                <wp:positionH relativeFrom="column">
                  <wp:posOffset>-606425</wp:posOffset>
                </wp:positionH>
                <wp:positionV relativeFrom="paragraph">
                  <wp:posOffset>-40005</wp:posOffset>
                </wp:positionV>
                <wp:extent cx="0" cy="10083800"/>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9E1536" id="Shape 207"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r9KT2+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12800" behindDoc="1" locked="0" layoutInCell="0" allowOverlap="1" wp14:anchorId="1E32AA55" wp14:editId="18BD3847">
                <wp:simplePos x="0" y="0"/>
                <wp:positionH relativeFrom="column">
                  <wp:posOffset>6339840</wp:posOffset>
                </wp:positionH>
                <wp:positionV relativeFrom="paragraph">
                  <wp:posOffset>-40005</wp:posOffset>
                </wp:positionV>
                <wp:extent cx="0" cy="1008380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AFECA7" id="Shape 208"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KzpT72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3AFB540E" w14:textId="77777777" w:rsidR="001D5259" w:rsidRDefault="001D5259">
      <w:pPr>
        <w:sectPr w:rsidR="001D5259">
          <w:pgSz w:w="11900" w:h="16838"/>
          <w:pgMar w:top="287" w:right="1440" w:bottom="0" w:left="1440" w:header="0" w:footer="0" w:gutter="0"/>
          <w:cols w:space="720" w:equalWidth="0">
            <w:col w:w="9026"/>
          </w:cols>
        </w:sectPr>
      </w:pPr>
    </w:p>
    <w:p w14:paraId="56D47593" w14:textId="77777777" w:rsidR="001D5259" w:rsidRDefault="001D5259">
      <w:pPr>
        <w:spacing w:line="200" w:lineRule="exact"/>
        <w:rPr>
          <w:sz w:val="20"/>
          <w:szCs w:val="20"/>
        </w:rPr>
      </w:pPr>
    </w:p>
    <w:p w14:paraId="2FAF7619" w14:textId="77777777" w:rsidR="001D5259" w:rsidRDefault="001D5259">
      <w:pPr>
        <w:spacing w:line="200" w:lineRule="exact"/>
        <w:rPr>
          <w:sz w:val="20"/>
          <w:szCs w:val="20"/>
        </w:rPr>
      </w:pPr>
    </w:p>
    <w:p w14:paraId="795273EC" w14:textId="77777777" w:rsidR="001D5259" w:rsidRDefault="001D5259">
      <w:pPr>
        <w:spacing w:line="200" w:lineRule="exact"/>
        <w:rPr>
          <w:sz w:val="20"/>
          <w:szCs w:val="20"/>
        </w:rPr>
      </w:pPr>
    </w:p>
    <w:p w14:paraId="6B361294" w14:textId="77777777" w:rsidR="001D5259" w:rsidRDefault="001D5259">
      <w:pPr>
        <w:spacing w:line="277" w:lineRule="exact"/>
        <w:rPr>
          <w:sz w:val="20"/>
          <w:szCs w:val="20"/>
        </w:rPr>
      </w:pPr>
    </w:p>
    <w:p w14:paraId="14739CB2" w14:textId="77777777" w:rsidR="001D5259" w:rsidRDefault="00437B5C">
      <w:pPr>
        <w:spacing w:line="354" w:lineRule="auto"/>
        <w:ind w:left="260" w:right="266"/>
        <w:jc w:val="both"/>
        <w:rPr>
          <w:sz w:val="20"/>
          <w:szCs w:val="20"/>
        </w:rPr>
      </w:pPr>
      <w:r>
        <w:rPr>
          <w:rFonts w:eastAsia="Times New Roman"/>
          <w:sz w:val="24"/>
          <w:szCs w:val="24"/>
        </w:rPr>
        <w:t>alcançaram maior sobrevida, conquistando lugar na memória coletiva sobre os anos 1960, quando a juventude, já portadora de força c</w:t>
      </w:r>
      <w:r>
        <w:rPr>
          <w:rFonts w:eastAsia="Times New Roman"/>
          <w:sz w:val="24"/>
          <w:szCs w:val="24"/>
        </w:rPr>
        <w:t>ultural, luta por sua definitiva consolidação enquanto ator político e social autônomo.</w:t>
      </w:r>
    </w:p>
    <w:p w14:paraId="324F25EB" w14:textId="77777777" w:rsidR="001D5259" w:rsidRDefault="001D5259">
      <w:pPr>
        <w:spacing w:line="22" w:lineRule="exact"/>
        <w:rPr>
          <w:sz w:val="20"/>
          <w:szCs w:val="20"/>
        </w:rPr>
      </w:pPr>
    </w:p>
    <w:p w14:paraId="216E6644" w14:textId="77777777" w:rsidR="001D5259" w:rsidRDefault="00437B5C">
      <w:pPr>
        <w:spacing w:line="358" w:lineRule="auto"/>
        <w:ind w:left="260" w:right="266" w:firstLine="852"/>
        <w:jc w:val="both"/>
        <w:rPr>
          <w:sz w:val="20"/>
          <w:szCs w:val="20"/>
        </w:rPr>
      </w:pPr>
      <w:r>
        <w:rPr>
          <w:rFonts w:eastAsia="Times New Roman"/>
          <w:sz w:val="24"/>
          <w:szCs w:val="24"/>
        </w:rPr>
        <w:t>Por fim, um exame de fontes cinematográficas que pretenda abordar as representações formuladas nestas obras deve atentar para a intrincada rede de códigos e significad</w:t>
      </w:r>
      <w:r>
        <w:rPr>
          <w:rFonts w:eastAsia="Times New Roman"/>
          <w:sz w:val="24"/>
          <w:szCs w:val="24"/>
        </w:rPr>
        <w:t>os dentro da qual se formula qualquer representação social. O cinema, enquanto produto de uma dada sociedade, num dado momento histórico, constitui-se como apenas mais um elemento integrante desta rede, estando em contato direto com outros elementos, no ca</w:t>
      </w:r>
      <w:r>
        <w:rPr>
          <w:rFonts w:eastAsia="Times New Roman"/>
          <w:sz w:val="24"/>
          <w:szCs w:val="24"/>
        </w:rPr>
        <w:t>mpo de tensões que compõe a realidade. Assim, o cinema pode acionar tendências, sublinhar certas propensões, silenciar outras, construindo um filme uma relação representacional, mas que uma representação.</w:t>
      </w:r>
    </w:p>
    <w:p w14:paraId="2355F388" w14:textId="77777777" w:rsidR="001D5259" w:rsidRDefault="001D5259">
      <w:pPr>
        <w:spacing w:line="200" w:lineRule="exact"/>
        <w:rPr>
          <w:sz w:val="20"/>
          <w:szCs w:val="20"/>
        </w:rPr>
      </w:pPr>
    </w:p>
    <w:p w14:paraId="336C5E0E" w14:textId="77777777" w:rsidR="001D5259" w:rsidRDefault="001D5259">
      <w:pPr>
        <w:spacing w:line="200" w:lineRule="exact"/>
        <w:rPr>
          <w:sz w:val="20"/>
          <w:szCs w:val="20"/>
        </w:rPr>
      </w:pPr>
    </w:p>
    <w:p w14:paraId="5F611B05" w14:textId="77777777" w:rsidR="001D5259" w:rsidRDefault="001D5259">
      <w:pPr>
        <w:spacing w:line="200" w:lineRule="exact"/>
        <w:rPr>
          <w:sz w:val="20"/>
          <w:szCs w:val="20"/>
        </w:rPr>
      </w:pPr>
    </w:p>
    <w:p w14:paraId="2B568A26" w14:textId="77777777" w:rsidR="001D5259" w:rsidRDefault="001D5259">
      <w:pPr>
        <w:spacing w:line="200" w:lineRule="exact"/>
        <w:rPr>
          <w:sz w:val="20"/>
          <w:szCs w:val="20"/>
        </w:rPr>
      </w:pPr>
    </w:p>
    <w:p w14:paraId="31FEACE5" w14:textId="77777777" w:rsidR="001D5259" w:rsidRDefault="001D5259">
      <w:pPr>
        <w:spacing w:line="200" w:lineRule="exact"/>
        <w:rPr>
          <w:sz w:val="20"/>
          <w:szCs w:val="20"/>
        </w:rPr>
      </w:pPr>
    </w:p>
    <w:p w14:paraId="123BA5E9" w14:textId="77777777" w:rsidR="001D5259" w:rsidRDefault="001D5259">
      <w:pPr>
        <w:spacing w:line="200" w:lineRule="exact"/>
        <w:rPr>
          <w:sz w:val="20"/>
          <w:szCs w:val="20"/>
        </w:rPr>
      </w:pPr>
    </w:p>
    <w:p w14:paraId="15589185" w14:textId="77777777" w:rsidR="001D5259" w:rsidRDefault="001D5259">
      <w:pPr>
        <w:spacing w:line="200" w:lineRule="exact"/>
        <w:rPr>
          <w:sz w:val="20"/>
          <w:szCs w:val="20"/>
        </w:rPr>
      </w:pPr>
    </w:p>
    <w:p w14:paraId="01D365CD" w14:textId="77777777" w:rsidR="001D5259" w:rsidRDefault="001D5259">
      <w:pPr>
        <w:spacing w:line="200" w:lineRule="exact"/>
        <w:rPr>
          <w:sz w:val="20"/>
          <w:szCs w:val="20"/>
        </w:rPr>
      </w:pPr>
    </w:p>
    <w:p w14:paraId="25F50BB8" w14:textId="77777777" w:rsidR="001D5259" w:rsidRDefault="001D5259">
      <w:pPr>
        <w:spacing w:line="200" w:lineRule="exact"/>
        <w:rPr>
          <w:sz w:val="20"/>
          <w:szCs w:val="20"/>
        </w:rPr>
      </w:pPr>
    </w:p>
    <w:p w14:paraId="44CF45B2" w14:textId="77777777" w:rsidR="001D5259" w:rsidRDefault="001D5259">
      <w:pPr>
        <w:spacing w:line="200" w:lineRule="exact"/>
        <w:rPr>
          <w:sz w:val="20"/>
          <w:szCs w:val="20"/>
        </w:rPr>
      </w:pPr>
    </w:p>
    <w:p w14:paraId="5EB1A2D1" w14:textId="77777777" w:rsidR="001D5259" w:rsidRDefault="001D5259">
      <w:pPr>
        <w:spacing w:line="200" w:lineRule="exact"/>
        <w:rPr>
          <w:sz w:val="20"/>
          <w:szCs w:val="20"/>
        </w:rPr>
      </w:pPr>
    </w:p>
    <w:p w14:paraId="5FC00E01" w14:textId="77777777" w:rsidR="001D5259" w:rsidRDefault="001D5259">
      <w:pPr>
        <w:spacing w:line="200" w:lineRule="exact"/>
        <w:rPr>
          <w:sz w:val="20"/>
          <w:szCs w:val="20"/>
        </w:rPr>
      </w:pPr>
    </w:p>
    <w:p w14:paraId="65E633A6" w14:textId="77777777" w:rsidR="001D5259" w:rsidRDefault="001D5259">
      <w:pPr>
        <w:spacing w:line="200" w:lineRule="exact"/>
        <w:rPr>
          <w:sz w:val="20"/>
          <w:szCs w:val="20"/>
        </w:rPr>
      </w:pPr>
    </w:p>
    <w:p w14:paraId="4B5847BD" w14:textId="77777777" w:rsidR="001D5259" w:rsidRDefault="001D5259">
      <w:pPr>
        <w:spacing w:line="200" w:lineRule="exact"/>
        <w:rPr>
          <w:sz w:val="20"/>
          <w:szCs w:val="20"/>
        </w:rPr>
      </w:pPr>
    </w:p>
    <w:p w14:paraId="14C4EEBC" w14:textId="77777777" w:rsidR="001D5259" w:rsidRDefault="001D5259">
      <w:pPr>
        <w:spacing w:line="200" w:lineRule="exact"/>
        <w:rPr>
          <w:sz w:val="20"/>
          <w:szCs w:val="20"/>
        </w:rPr>
      </w:pPr>
    </w:p>
    <w:p w14:paraId="62076A4D" w14:textId="77777777" w:rsidR="001D5259" w:rsidRDefault="001D5259">
      <w:pPr>
        <w:spacing w:line="200" w:lineRule="exact"/>
        <w:rPr>
          <w:sz w:val="20"/>
          <w:szCs w:val="20"/>
        </w:rPr>
      </w:pPr>
    </w:p>
    <w:p w14:paraId="5185FB2A" w14:textId="77777777" w:rsidR="001D5259" w:rsidRDefault="001D5259">
      <w:pPr>
        <w:spacing w:line="200" w:lineRule="exact"/>
        <w:rPr>
          <w:sz w:val="20"/>
          <w:szCs w:val="20"/>
        </w:rPr>
      </w:pPr>
    </w:p>
    <w:p w14:paraId="1C016961" w14:textId="77777777" w:rsidR="001D5259" w:rsidRDefault="001D5259">
      <w:pPr>
        <w:spacing w:line="200" w:lineRule="exact"/>
        <w:rPr>
          <w:sz w:val="20"/>
          <w:szCs w:val="20"/>
        </w:rPr>
      </w:pPr>
    </w:p>
    <w:p w14:paraId="7D347006" w14:textId="77777777" w:rsidR="001D5259" w:rsidRDefault="001D5259">
      <w:pPr>
        <w:spacing w:line="200" w:lineRule="exact"/>
        <w:rPr>
          <w:sz w:val="20"/>
          <w:szCs w:val="20"/>
        </w:rPr>
      </w:pPr>
    </w:p>
    <w:p w14:paraId="5FBA8273" w14:textId="77777777" w:rsidR="001D5259" w:rsidRDefault="001D5259">
      <w:pPr>
        <w:spacing w:line="200" w:lineRule="exact"/>
        <w:rPr>
          <w:sz w:val="20"/>
          <w:szCs w:val="20"/>
        </w:rPr>
      </w:pPr>
    </w:p>
    <w:p w14:paraId="112B61C1" w14:textId="77777777" w:rsidR="001D5259" w:rsidRDefault="001D5259">
      <w:pPr>
        <w:spacing w:line="200" w:lineRule="exact"/>
        <w:rPr>
          <w:sz w:val="20"/>
          <w:szCs w:val="20"/>
        </w:rPr>
      </w:pPr>
    </w:p>
    <w:p w14:paraId="4851D2C6" w14:textId="77777777" w:rsidR="001D5259" w:rsidRDefault="001D5259">
      <w:pPr>
        <w:spacing w:line="200" w:lineRule="exact"/>
        <w:rPr>
          <w:sz w:val="20"/>
          <w:szCs w:val="20"/>
        </w:rPr>
      </w:pPr>
    </w:p>
    <w:p w14:paraId="060FCF79" w14:textId="77777777" w:rsidR="001D5259" w:rsidRDefault="001D5259">
      <w:pPr>
        <w:spacing w:line="200" w:lineRule="exact"/>
        <w:rPr>
          <w:sz w:val="20"/>
          <w:szCs w:val="20"/>
        </w:rPr>
      </w:pPr>
    </w:p>
    <w:p w14:paraId="27970AC2" w14:textId="77777777" w:rsidR="001D5259" w:rsidRDefault="001D5259">
      <w:pPr>
        <w:spacing w:line="200" w:lineRule="exact"/>
        <w:rPr>
          <w:sz w:val="20"/>
          <w:szCs w:val="20"/>
        </w:rPr>
      </w:pPr>
    </w:p>
    <w:p w14:paraId="688477FC" w14:textId="77777777" w:rsidR="001D5259" w:rsidRDefault="001D5259">
      <w:pPr>
        <w:spacing w:line="200" w:lineRule="exact"/>
        <w:rPr>
          <w:sz w:val="20"/>
          <w:szCs w:val="20"/>
        </w:rPr>
      </w:pPr>
    </w:p>
    <w:p w14:paraId="3CFBF1A3" w14:textId="77777777" w:rsidR="001D5259" w:rsidRDefault="001D5259">
      <w:pPr>
        <w:spacing w:line="200" w:lineRule="exact"/>
        <w:rPr>
          <w:sz w:val="20"/>
          <w:szCs w:val="20"/>
        </w:rPr>
      </w:pPr>
    </w:p>
    <w:p w14:paraId="2871D40E" w14:textId="77777777" w:rsidR="001D5259" w:rsidRDefault="001D5259">
      <w:pPr>
        <w:spacing w:line="200" w:lineRule="exact"/>
        <w:rPr>
          <w:sz w:val="20"/>
          <w:szCs w:val="20"/>
        </w:rPr>
      </w:pPr>
    </w:p>
    <w:p w14:paraId="31E0EEC2" w14:textId="77777777" w:rsidR="001D5259" w:rsidRDefault="001D5259">
      <w:pPr>
        <w:spacing w:line="200" w:lineRule="exact"/>
        <w:rPr>
          <w:sz w:val="20"/>
          <w:szCs w:val="20"/>
        </w:rPr>
      </w:pPr>
    </w:p>
    <w:p w14:paraId="1D3461DE" w14:textId="77777777" w:rsidR="001D5259" w:rsidRDefault="001D5259">
      <w:pPr>
        <w:spacing w:line="200" w:lineRule="exact"/>
        <w:rPr>
          <w:sz w:val="20"/>
          <w:szCs w:val="20"/>
        </w:rPr>
      </w:pPr>
    </w:p>
    <w:p w14:paraId="7D9B4FDF" w14:textId="77777777" w:rsidR="001D5259" w:rsidRDefault="001D5259">
      <w:pPr>
        <w:spacing w:line="200" w:lineRule="exact"/>
        <w:rPr>
          <w:sz w:val="20"/>
          <w:szCs w:val="20"/>
        </w:rPr>
      </w:pPr>
    </w:p>
    <w:p w14:paraId="4A541021" w14:textId="77777777" w:rsidR="001D5259" w:rsidRDefault="001D5259">
      <w:pPr>
        <w:spacing w:line="200" w:lineRule="exact"/>
        <w:rPr>
          <w:sz w:val="20"/>
          <w:szCs w:val="20"/>
        </w:rPr>
      </w:pPr>
    </w:p>
    <w:p w14:paraId="15FB8E0B" w14:textId="77777777" w:rsidR="001D5259" w:rsidRDefault="001D5259">
      <w:pPr>
        <w:spacing w:line="200" w:lineRule="exact"/>
        <w:rPr>
          <w:sz w:val="20"/>
          <w:szCs w:val="20"/>
        </w:rPr>
      </w:pPr>
    </w:p>
    <w:p w14:paraId="6E84FD7B" w14:textId="77777777" w:rsidR="001D5259" w:rsidRDefault="001D5259">
      <w:pPr>
        <w:spacing w:line="200" w:lineRule="exact"/>
        <w:rPr>
          <w:sz w:val="20"/>
          <w:szCs w:val="20"/>
        </w:rPr>
      </w:pPr>
    </w:p>
    <w:p w14:paraId="7EFD4E71" w14:textId="77777777" w:rsidR="001D5259" w:rsidRDefault="001D5259">
      <w:pPr>
        <w:spacing w:line="200" w:lineRule="exact"/>
        <w:rPr>
          <w:sz w:val="20"/>
          <w:szCs w:val="20"/>
        </w:rPr>
      </w:pPr>
    </w:p>
    <w:p w14:paraId="56B74181" w14:textId="77777777" w:rsidR="001D5259" w:rsidRDefault="001D5259">
      <w:pPr>
        <w:spacing w:line="200" w:lineRule="exact"/>
        <w:rPr>
          <w:sz w:val="20"/>
          <w:szCs w:val="20"/>
        </w:rPr>
      </w:pPr>
    </w:p>
    <w:p w14:paraId="4F58E6D3" w14:textId="77777777" w:rsidR="001D5259" w:rsidRDefault="001D5259">
      <w:pPr>
        <w:spacing w:line="200" w:lineRule="exact"/>
        <w:rPr>
          <w:sz w:val="20"/>
          <w:szCs w:val="20"/>
        </w:rPr>
      </w:pPr>
    </w:p>
    <w:p w14:paraId="209C1B40" w14:textId="77777777" w:rsidR="001D5259" w:rsidRDefault="001D5259">
      <w:pPr>
        <w:spacing w:line="200" w:lineRule="exact"/>
        <w:rPr>
          <w:sz w:val="20"/>
          <w:szCs w:val="20"/>
        </w:rPr>
      </w:pPr>
    </w:p>
    <w:p w14:paraId="1FCE1DA0" w14:textId="77777777" w:rsidR="001D5259" w:rsidRDefault="001D5259">
      <w:pPr>
        <w:spacing w:line="200" w:lineRule="exact"/>
        <w:rPr>
          <w:sz w:val="20"/>
          <w:szCs w:val="20"/>
        </w:rPr>
      </w:pPr>
    </w:p>
    <w:p w14:paraId="41533F84" w14:textId="77777777" w:rsidR="001D5259" w:rsidRDefault="001D5259">
      <w:pPr>
        <w:spacing w:line="200" w:lineRule="exact"/>
        <w:rPr>
          <w:sz w:val="20"/>
          <w:szCs w:val="20"/>
        </w:rPr>
      </w:pPr>
    </w:p>
    <w:p w14:paraId="31B8943B" w14:textId="77777777" w:rsidR="001D5259" w:rsidRDefault="001D5259">
      <w:pPr>
        <w:spacing w:line="200" w:lineRule="exact"/>
        <w:rPr>
          <w:sz w:val="20"/>
          <w:szCs w:val="20"/>
        </w:rPr>
      </w:pPr>
    </w:p>
    <w:p w14:paraId="111B56C8" w14:textId="77777777" w:rsidR="001D5259" w:rsidRDefault="001D5259">
      <w:pPr>
        <w:spacing w:line="200" w:lineRule="exact"/>
        <w:rPr>
          <w:sz w:val="20"/>
          <w:szCs w:val="20"/>
        </w:rPr>
      </w:pPr>
    </w:p>
    <w:p w14:paraId="60DCE4BC" w14:textId="77777777" w:rsidR="001D5259" w:rsidRDefault="001D5259">
      <w:pPr>
        <w:spacing w:line="200" w:lineRule="exact"/>
        <w:rPr>
          <w:sz w:val="20"/>
          <w:szCs w:val="20"/>
        </w:rPr>
      </w:pPr>
    </w:p>
    <w:p w14:paraId="153FF556" w14:textId="77777777" w:rsidR="001D5259" w:rsidRDefault="001D5259">
      <w:pPr>
        <w:spacing w:line="200" w:lineRule="exact"/>
        <w:rPr>
          <w:sz w:val="20"/>
          <w:szCs w:val="20"/>
        </w:rPr>
      </w:pPr>
    </w:p>
    <w:p w14:paraId="51B3B371" w14:textId="77777777" w:rsidR="001D5259" w:rsidRDefault="001D5259">
      <w:pPr>
        <w:spacing w:line="200" w:lineRule="exact"/>
        <w:rPr>
          <w:sz w:val="20"/>
          <w:szCs w:val="20"/>
        </w:rPr>
      </w:pPr>
    </w:p>
    <w:p w14:paraId="75F7CFA9" w14:textId="77777777" w:rsidR="001D5259" w:rsidRDefault="001D5259">
      <w:pPr>
        <w:spacing w:line="200" w:lineRule="exact"/>
        <w:rPr>
          <w:sz w:val="20"/>
          <w:szCs w:val="20"/>
        </w:rPr>
      </w:pPr>
    </w:p>
    <w:p w14:paraId="3EE68FE3" w14:textId="77777777" w:rsidR="001D5259" w:rsidRDefault="001D5259">
      <w:pPr>
        <w:spacing w:line="200" w:lineRule="exact"/>
        <w:rPr>
          <w:sz w:val="20"/>
          <w:szCs w:val="20"/>
        </w:rPr>
      </w:pPr>
    </w:p>
    <w:p w14:paraId="2E2ADD4B" w14:textId="77777777" w:rsidR="001D5259" w:rsidRDefault="001D5259">
      <w:pPr>
        <w:spacing w:line="366" w:lineRule="exact"/>
        <w:rPr>
          <w:sz w:val="20"/>
          <w:szCs w:val="20"/>
        </w:rPr>
      </w:pPr>
    </w:p>
    <w:p w14:paraId="3D785A51" w14:textId="0A0BF735" w:rsidR="001D5259" w:rsidRDefault="001D5259">
      <w:pPr>
        <w:spacing w:line="225" w:lineRule="auto"/>
        <w:ind w:left="260" w:right="266"/>
        <w:jc w:val="center"/>
        <w:rPr>
          <w:sz w:val="20"/>
          <w:szCs w:val="20"/>
        </w:rPr>
      </w:pPr>
    </w:p>
    <w:p w14:paraId="4D2DA79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13824" behindDoc="1" locked="0" layoutInCell="0" allowOverlap="1" wp14:anchorId="2E24B484" wp14:editId="512DF2AF">
                <wp:simplePos x="0" y="0"/>
                <wp:positionH relativeFrom="column">
                  <wp:posOffset>-609600</wp:posOffset>
                </wp:positionH>
                <wp:positionV relativeFrom="paragraph">
                  <wp:posOffset>48895</wp:posOffset>
                </wp:positionV>
                <wp:extent cx="6951980" cy="0"/>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4D178F" id="Shape 209" o:spid="_x0000_s1026" style="position:absolute;z-index:-2521026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y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3rJmQNLQyr3&#10;spwge4aADaEe3DZmgWJ0z+HJix9IteqmmAMMJ9jYRZvhpJCNxe7j1W41JiYoOV/eTZcLmoqg2oeP&#10;8/f5ugqay9kQMX1W3rL80XKjXTYDGjg8YTpBL5CcRm+03GhjShD3uwcT2QFo8Juyzuw3MOPYQI3U&#10;y7vCfFPD1xR1WX+jsDrRCzbatnxxBUHTK5CfnKQ2oUmgzemb1Bl39u1kVTZt5+VxGy9+0qSLDedX&#10;mZ/S67icfvl31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36cD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B846290" w14:textId="77777777" w:rsidR="001D5259" w:rsidRDefault="001D5259">
      <w:pPr>
        <w:sectPr w:rsidR="001D5259">
          <w:type w:val="continuous"/>
          <w:pgSz w:w="11900" w:h="16838"/>
          <w:pgMar w:top="287" w:right="1440" w:bottom="0" w:left="1440" w:header="0" w:footer="0" w:gutter="0"/>
          <w:cols w:space="720" w:equalWidth="0">
            <w:col w:w="9026"/>
          </w:cols>
        </w:sectPr>
      </w:pPr>
    </w:p>
    <w:p w14:paraId="50C62C6B" w14:textId="77777777" w:rsidR="001D5259" w:rsidRDefault="00437B5C">
      <w:pPr>
        <w:ind w:left="8540"/>
        <w:rPr>
          <w:sz w:val="20"/>
          <w:szCs w:val="20"/>
        </w:rPr>
      </w:pPr>
      <w:bookmarkStart w:id="46" w:name="page47"/>
      <w:bookmarkEnd w:id="46"/>
      <w:r>
        <w:rPr>
          <w:rFonts w:ascii="Calibri" w:eastAsia="Calibri" w:hAnsi="Calibri" w:cs="Calibri"/>
          <w:sz w:val="21"/>
          <w:szCs w:val="21"/>
        </w:rPr>
        <w:lastRenderedPageBreak/>
        <w:t>41</w:t>
      </w:r>
    </w:p>
    <w:p w14:paraId="5DA2D35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14848" behindDoc="1" locked="0" layoutInCell="0" allowOverlap="1" wp14:anchorId="6AC40F65" wp14:editId="7E8F7E23">
                <wp:simplePos x="0" y="0"/>
                <wp:positionH relativeFrom="column">
                  <wp:posOffset>-609600</wp:posOffset>
                </wp:positionH>
                <wp:positionV relativeFrom="paragraph">
                  <wp:posOffset>-36830</wp:posOffset>
                </wp:positionV>
                <wp:extent cx="6951980"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C7294D" id="Shape 210"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FW+60S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15872" behindDoc="1" locked="0" layoutInCell="0" allowOverlap="1" wp14:anchorId="61E70CDC" wp14:editId="77E52F68">
                <wp:simplePos x="0" y="0"/>
                <wp:positionH relativeFrom="column">
                  <wp:posOffset>-606425</wp:posOffset>
                </wp:positionH>
                <wp:positionV relativeFrom="paragraph">
                  <wp:posOffset>-40005</wp:posOffset>
                </wp:positionV>
                <wp:extent cx="0" cy="10083800"/>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9CCDA3" id="Shape 211" o:spid="_x0000_s1026" style="position:absolute;z-index:-2521006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Srs+xb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16896" behindDoc="1" locked="0" layoutInCell="0" allowOverlap="1" wp14:anchorId="2E58A0AB" wp14:editId="19188B94">
                <wp:simplePos x="0" y="0"/>
                <wp:positionH relativeFrom="column">
                  <wp:posOffset>6339840</wp:posOffset>
                </wp:positionH>
                <wp:positionV relativeFrom="paragraph">
                  <wp:posOffset>-40005</wp:posOffset>
                </wp:positionV>
                <wp:extent cx="0" cy="10083800"/>
                <wp:effectExtent l="0" t="0" r="0" b="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C50143" id="Shape 212"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Yrvvg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8wVnDiwNqdRl&#10;2UHyDAEbynpwu5gJitE9hycvviPFqptgNjBMaWMXbU4nhmwscp+ucqsxMUHOt++Xd5wJCszrenW3&#10;qss4Kmguj0PE9El5y/JHy412WQ1o4PiEKZeH5pKS3eiNllttTDHiYf9gIjsCTX5bTmZDT27SjGND&#10;y5f1h3cF+SaGLyHqcv4GYXWiFTbatpwo0JmWqlcgPzpJNaFJoM30TfWNOws3aZVV23t52sWLoDTq&#10;0uh5LfMuvbTL618/z+Y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0FYrv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A91D172" w14:textId="77777777" w:rsidR="001D5259" w:rsidRDefault="001D5259">
      <w:pPr>
        <w:sectPr w:rsidR="001D5259">
          <w:pgSz w:w="11900" w:h="16838"/>
          <w:pgMar w:top="287" w:right="1440" w:bottom="0" w:left="1440" w:header="0" w:footer="0" w:gutter="0"/>
          <w:cols w:space="720" w:equalWidth="0">
            <w:col w:w="9026"/>
          </w:cols>
        </w:sectPr>
      </w:pPr>
    </w:p>
    <w:p w14:paraId="571CE864" w14:textId="77777777" w:rsidR="001D5259" w:rsidRDefault="001D5259">
      <w:pPr>
        <w:spacing w:line="200" w:lineRule="exact"/>
        <w:rPr>
          <w:sz w:val="20"/>
          <w:szCs w:val="20"/>
        </w:rPr>
      </w:pPr>
    </w:p>
    <w:p w14:paraId="0B0C2656" w14:textId="77777777" w:rsidR="001D5259" w:rsidRDefault="001D5259">
      <w:pPr>
        <w:spacing w:line="200" w:lineRule="exact"/>
        <w:rPr>
          <w:sz w:val="20"/>
          <w:szCs w:val="20"/>
        </w:rPr>
      </w:pPr>
    </w:p>
    <w:p w14:paraId="6C277B32" w14:textId="77777777" w:rsidR="001D5259" w:rsidRDefault="001D5259">
      <w:pPr>
        <w:spacing w:line="200" w:lineRule="exact"/>
        <w:rPr>
          <w:sz w:val="20"/>
          <w:szCs w:val="20"/>
        </w:rPr>
      </w:pPr>
    </w:p>
    <w:p w14:paraId="41AE11B8" w14:textId="77777777" w:rsidR="001D5259" w:rsidRDefault="001D5259">
      <w:pPr>
        <w:spacing w:line="270" w:lineRule="exact"/>
        <w:rPr>
          <w:sz w:val="20"/>
          <w:szCs w:val="20"/>
        </w:rPr>
      </w:pPr>
    </w:p>
    <w:p w14:paraId="4DEA90B1" w14:textId="77777777" w:rsidR="001D5259" w:rsidRDefault="00437B5C">
      <w:pPr>
        <w:ind w:left="260"/>
        <w:rPr>
          <w:sz w:val="20"/>
          <w:szCs w:val="20"/>
        </w:rPr>
      </w:pPr>
      <w:r>
        <w:rPr>
          <w:rFonts w:eastAsia="Times New Roman"/>
          <w:b/>
          <w:bCs/>
          <w:sz w:val="24"/>
          <w:szCs w:val="24"/>
        </w:rPr>
        <w:t>REFERÊNCIAS BIBLIOGRÁFICAS</w:t>
      </w:r>
    </w:p>
    <w:p w14:paraId="3ABDAFC4" w14:textId="77777777" w:rsidR="001D5259" w:rsidRDefault="001D5259">
      <w:pPr>
        <w:spacing w:line="147" w:lineRule="exact"/>
        <w:rPr>
          <w:sz w:val="20"/>
          <w:szCs w:val="20"/>
        </w:rPr>
      </w:pPr>
    </w:p>
    <w:p w14:paraId="1A0CC766" w14:textId="77777777" w:rsidR="001D5259" w:rsidRDefault="00437B5C">
      <w:pPr>
        <w:spacing w:line="252" w:lineRule="auto"/>
        <w:ind w:left="260" w:right="266"/>
        <w:jc w:val="both"/>
        <w:rPr>
          <w:sz w:val="20"/>
          <w:szCs w:val="20"/>
        </w:rPr>
      </w:pPr>
      <w:r>
        <w:rPr>
          <w:rFonts w:eastAsia="Times New Roman"/>
          <w:sz w:val="24"/>
          <w:szCs w:val="24"/>
        </w:rPr>
        <w:t xml:space="preserve">BARROS, José D’Assunção. “Cinema e história: entre expressões e representações”. </w:t>
      </w:r>
      <w:r>
        <w:rPr>
          <w:rFonts w:eastAsia="Times New Roman"/>
          <w:i/>
          <w:iCs/>
          <w:sz w:val="24"/>
          <w:szCs w:val="24"/>
        </w:rPr>
        <w:t>In</w:t>
      </w:r>
      <w:r>
        <w:rPr>
          <w:rFonts w:eastAsia="Times New Roman"/>
          <w:sz w:val="24"/>
          <w:szCs w:val="24"/>
        </w:rPr>
        <w:t xml:space="preserve">: NÓVOA, Jorge; BARROS, José D’Assunção. </w:t>
      </w:r>
      <w:r>
        <w:rPr>
          <w:rFonts w:eastAsia="Times New Roman"/>
          <w:i/>
          <w:iCs/>
          <w:sz w:val="24"/>
          <w:szCs w:val="24"/>
        </w:rPr>
        <w:t>Cinema-História</w:t>
      </w:r>
      <w:r>
        <w:rPr>
          <w:rFonts w:eastAsia="Times New Roman"/>
          <w:sz w:val="24"/>
          <w:szCs w:val="24"/>
        </w:rPr>
        <w:t xml:space="preserve"> </w:t>
      </w:r>
      <w:r>
        <w:rPr>
          <w:rFonts w:eastAsia="Times New Roman"/>
          <w:i/>
          <w:iCs/>
          <w:sz w:val="24"/>
          <w:szCs w:val="24"/>
        </w:rPr>
        <w:t>–</w:t>
      </w:r>
      <w:r>
        <w:rPr>
          <w:rFonts w:eastAsia="Times New Roman"/>
          <w:sz w:val="24"/>
          <w:szCs w:val="24"/>
        </w:rPr>
        <w:t xml:space="preserve"> </w:t>
      </w:r>
      <w:r>
        <w:rPr>
          <w:rFonts w:eastAsia="Times New Roman"/>
          <w:i/>
          <w:iCs/>
          <w:sz w:val="24"/>
          <w:szCs w:val="24"/>
        </w:rPr>
        <w:t>teoria e</w:t>
      </w:r>
      <w:r>
        <w:rPr>
          <w:rFonts w:eastAsia="Times New Roman"/>
          <w:sz w:val="24"/>
          <w:szCs w:val="24"/>
        </w:rPr>
        <w:t xml:space="preserve"> </w:t>
      </w:r>
      <w:r>
        <w:rPr>
          <w:rFonts w:eastAsia="Times New Roman"/>
          <w:i/>
          <w:iCs/>
          <w:sz w:val="24"/>
          <w:szCs w:val="24"/>
        </w:rPr>
        <w:t>representações sociais no cinema</w:t>
      </w:r>
      <w:r>
        <w:rPr>
          <w:rFonts w:eastAsia="Times New Roman"/>
          <w:sz w:val="24"/>
          <w:szCs w:val="24"/>
        </w:rPr>
        <w:t>. Rio de Janeiro: Apicuri, 2008.</w:t>
      </w:r>
    </w:p>
    <w:p w14:paraId="774A5BAF" w14:textId="77777777" w:rsidR="001D5259" w:rsidRDefault="001D5259">
      <w:pPr>
        <w:spacing w:line="172" w:lineRule="exact"/>
        <w:rPr>
          <w:sz w:val="20"/>
          <w:szCs w:val="20"/>
        </w:rPr>
      </w:pPr>
    </w:p>
    <w:p w14:paraId="7AAC3B49" w14:textId="77777777" w:rsidR="001D5259" w:rsidRDefault="00437B5C">
      <w:pPr>
        <w:ind w:left="260"/>
        <w:rPr>
          <w:sz w:val="20"/>
          <w:szCs w:val="20"/>
        </w:rPr>
      </w:pPr>
      <w:r>
        <w:rPr>
          <w:rFonts w:eastAsia="Times New Roman"/>
          <w:sz w:val="24"/>
          <w:szCs w:val="24"/>
        </w:rPr>
        <w:t xml:space="preserve">CARDOSO, Ciro Flamarion &amp; MAUAD, Ana </w:t>
      </w:r>
      <w:r>
        <w:rPr>
          <w:rFonts w:eastAsia="Times New Roman"/>
          <w:sz w:val="24"/>
          <w:szCs w:val="24"/>
        </w:rPr>
        <w:t>Maria. “História e imagem: o exemplo</w:t>
      </w:r>
    </w:p>
    <w:p w14:paraId="3C6B6352" w14:textId="77777777" w:rsidR="001D5259" w:rsidRDefault="001D5259">
      <w:pPr>
        <w:spacing w:line="22" w:lineRule="exact"/>
        <w:rPr>
          <w:sz w:val="20"/>
          <w:szCs w:val="20"/>
        </w:rPr>
      </w:pPr>
    </w:p>
    <w:p w14:paraId="7ECE07BE" w14:textId="77777777" w:rsidR="001D5259" w:rsidRDefault="00437B5C">
      <w:pPr>
        <w:ind w:left="260"/>
        <w:rPr>
          <w:sz w:val="20"/>
          <w:szCs w:val="20"/>
        </w:rPr>
      </w:pPr>
      <w:r>
        <w:rPr>
          <w:rFonts w:eastAsia="Times New Roman"/>
          <w:sz w:val="24"/>
          <w:szCs w:val="24"/>
        </w:rPr>
        <w:t xml:space="preserve">da fotografia e do cinema”. </w:t>
      </w:r>
      <w:r>
        <w:rPr>
          <w:rFonts w:eastAsia="Times New Roman"/>
          <w:i/>
          <w:iCs/>
          <w:sz w:val="24"/>
          <w:szCs w:val="24"/>
        </w:rPr>
        <w:t>In</w:t>
      </w:r>
      <w:r>
        <w:rPr>
          <w:rFonts w:eastAsia="Times New Roman"/>
          <w:sz w:val="24"/>
          <w:szCs w:val="24"/>
        </w:rPr>
        <w:t xml:space="preserve">: CARDOSO, Ciro F. &amp; VAINFAS, R. </w:t>
      </w:r>
      <w:r>
        <w:rPr>
          <w:rFonts w:eastAsia="Times New Roman"/>
          <w:i/>
          <w:iCs/>
          <w:sz w:val="24"/>
          <w:szCs w:val="24"/>
        </w:rPr>
        <w:t>Domínios da</w:t>
      </w:r>
    </w:p>
    <w:p w14:paraId="410C04C0" w14:textId="77777777" w:rsidR="001D5259" w:rsidRDefault="001D5259">
      <w:pPr>
        <w:spacing w:line="19" w:lineRule="exact"/>
        <w:rPr>
          <w:sz w:val="20"/>
          <w:szCs w:val="20"/>
        </w:rPr>
      </w:pPr>
    </w:p>
    <w:p w14:paraId="051F15FE" w14:textId="77777777" w:rsidR="001D5259" w:rsidRDefault="00437B5C">
      <w:pPr>
        <w:ind w:left="260"/>
        <w:rPr>
          <w:sz w:val="20"/>
          <w:szCs w:val="20"/>
        </w:rPr>
      </w:pPr>
      <w:r>
        <w:rPr>
          <w:rFonts w:eastAsia="Times New Roman"/>
          <w:i/>
          <w:iCs/>
          <w:sz w:val="24"/>
          <w:szCs w:val="24"/>
        </w:rPr>
        <w:t>História: ensaios de teoria e metodologia</w:t>
      </w:r>
      <w:r>
        <w:rPr>
          <w:rFonts w:eastAsia="Times New Roman"/>
          <w:sz w:val="24"/>
          <w:szCs w:val="24"/>
        </w:rPr>
        <w:t>. Rio de Janeiro: Campus, 1997.</w:t>
      </w:r>
    </w:p>
    <w:p w14:paraId="149B5564" w14:textId="77777777" w:rsidR="001D5259" w:rsidRDefault="001D5259">
      <w:pPr>
        <w:spacing w:line="197" w:lineRule="exact"/>
        <w:rPr>
          <w:sz w:val="20"/>
          <w:szCs w:val="20"/>
        </w:rPr>
      </w:pPr>
    </w:p>
    <w:p w14:paraId="2627A5EF" w14:textId="77777777" w:rsidR="001D5259" w:rsidRDefault="00437B5C">
      <w:pPr>
        <w:spacing w:line="252" w:lineRule="auto"/>
        <w:ind w:left="260" w:right="266"/>
        <w:jc w:val="both"/>
        <w:rPr>
          <w:sz w:val="20"/>
          <w:szCs w:val="20"/>
        </w:rPr>
      </w:pPr>
      <w:r>
        <w:rPr>
          <w:rFonts w:eastAsia="Times New Roman"/>
          <w:sz w:val="24"/>
          <w:szCs w:val="24"/>
        </w:rPr>
        <w:t>CARDOSO, Ciro Flamarion. “O uso, em história, da noção de representa</w:t>
      </w:r>
      <w:r>
        <w:rPr>
          <w:rFonts w:eastAsia="Times New Roman"/>
          <w:sz w:val="24"/>
          <w:szCs w:val="24"/>
        </w:rPr>
        <w:t xml:space="preserve">ções sociais desenvolvida na psicologia social: um recurso metodológico possível.” </w:t>
      </w:r>
      <w:r>
        <w:rPr>
          <w:rFonts w:eastAsia="Times New Roman"/>
          <w:i/>
          <w:iCs/>
          <w:sz w:val="24"/>
          <w:szCs w:val="24"/>
        </w:rPr>
        <w:t>Psicologia e</w:t>
      </w:r>
      <w:r>
        <w:rPr>
          <w:rFonts w:eastAsia="Times New Roman"/>
          <w:sz w:val="24"/>
          <w:szCs w:val="24"/>
        </w:rPr>
        <w:t xml:space="preserve"> </w:t>
      </w:r>
      <w:r>
        <w:rPr>
          <w:rFonts w:eastAsia="Times New Roman"/>
          <w:i/>
          <w:iCs/>
          <w:sz w:val="24"/>
          <w:szCs w:val="24"/>
        </w:rPr>
        <w:t>saber Social</w:t>
      </w:r>
      <w:r>
        <w:rPr>
          <w:rFonts w:eastAsia="Times New Roman"/>
          <w:sz w:val="24"/>
          <w:szCs w:val="24"/>
        </w:rPr>
        <w:t>. Rio de Janeiro, V.1, n.1, p. 40-52, 2012.</w:t>
      </w:r>
    </w:p>
    <w:p w14:paraId="5A159C09" w14:textId="77777777" w:rsidR="001D5259" w:rsidRDefault="001D5259">
      <w:pPr>
        <w:spacing w:line="170" w:lineRule="exact"/>
        <w:rPr>
          <w:sz w:val="20"/>
          <w:szCs w:val="20"/>
        </w:rPr>
      </w:pPr>
    </w:p>
    <w:p w14:paraId="0A0FF9C9" w14:textId="77777777" w:rsidR="001D5259" w:rsidRDefault="00437B5C">
      <w:pPr>
        <w:ind w:left="260"/>
        <w:rPr>
          <w:sz w:val="20"/>
          <w:szCs w:val="20"/>
        </w:rPr>
      </w:pPr>
      <w:r>
        <w:rPr>
          <w:rFonts w:eastAsia="Times New Roman"/>
          <w:sz w:val="24"/>
          <w:szCs w:val="24"/>
        </w:rPr>
        <w:t xml:space="preserve">CERTEAU, Michel. </w:t>
      </w:r>
      <w:r>
        <w:rPr>
          <w:rFonts w:eastAsia="Times New Roman"/>
          <w:i/>
          <w:iCs/>
          <w:sz w:val="24"/>
          <w:szCs w:val="24"/>
        </w:rPr>
        <w:t>A Invenção do Cotidiano</w:t>
      </w:r>
      <w:r>
        <w:rPr>
          <w:rFonts w:eastAsia="Times New Roman"/>
          <w:sz w:val="24"/>
          <w:szCs w:val="24"/>
        </w:rPr>
        <w:t>. Petrópolis: Editora Vozes, 1998.</w:t>
      </w:r>
    </w:p>
    <w:p w14:paraId="21EE58CE" w14:textId="77777777" w:rsidR="001D5259" w:rsidRDefault="001D5259">
      <w:pPr>
        <w:spacing w:line="185" w:lineRule="exact"/>
        <w:rPr>
          <w:sz w:val="20"/>
          <w:szCs w:val="20"/>
        </w:rPr>
      </w:pPr>
    </w:p>
    <w:p w14:paraId="4FD1A6EF" w14:textId="77777777" w:rsidR="001D5259" w:rsidRDefault="00437B5C">
      <w:pPr>
        <w:ind w:left="260"/>
        <w:rPr>
          <w:sz w:val="20"/>
          <w:szCs w:val="20"/>
        </w:rPr>
      </w:pPr>
      <w:r>
        <w:rPr>
          <w:rFonts w:eastAsia="Times New Roman"/>
          <w:sz w:val="24"/>
          <w:szCs w:val="24"/>
        </w:rPr>
        <w:t xml:space="preserve">CHARTIER.  Roger.  </w:t>
      </w:r>
      <w:r>
        <w:rPr>
          <w:rFonts w:eastAsia="Times New Roman"/>
          <w:i/>
          <w:iCs/>
          <w:sz w:val="24"/>
          <w:szCs w:val="24"/>
        </w:rPr>
        <w:t>A  Histó</w:t>
      </w:r>
      <w:r>
        <w:rPr>
          <w:rFonts w:eastAsia="Times New Roman"/>
          <w:i/>
          <w:iCs/>
          <w:sz w:val="24"/>
          <w:szCs w:val="24"/>
        </w:rPr>
        <w:t>ria  Cultural:  entre  práticas  e  representações</w:t>
      </w:r>
      <w:r>
        <w:rPr>
          <w:rFonts w:eastAsia="Times New Roman"/>
          <w:sz w:val="24"/>
          <w:szCs w:val="24"/>
        </w:rPr>
        <w:t>.  Lisboa:</w:t>
      </w:r>
    </w:p>
    <w:p w14:paraId="38FDFF55" w14:textId="77777777" w:rsidR="001D5259" w:rsidRDefault="001D5259">
      <w:pPr>
        <w:spacing w:line="19" w:lineRule="exact"/>
        <w:rPr>
          <w:sz w:val="20"/>
          <w:szCs w:val="20"/>
        </w:rPr>
      </w:pPr>
    </w:p>
    <w:p w14:paraId="033937EC" w14:textId="77777777" w:rsidR="001D5259" w:rsidRDefault="00437B5C">
      <w:pPr>
        <w:ind w:left="260"/>
        <w:rPr>
          <w:sz w:val="20"/>
          <w:szCs w:val="20"/>
        </w:rPr>
      </w:pPr>
      <w:r>
        <w:rPr>
          <w:rFonts w:eastAsia="Times New Roman"/>
          <w:sz w:val="24"/>
          <w:szCs w:val="24"/>
        </w:rPr>
        <w:t>Difel, 2002.</w:t>
      </w:r>
    </w:p>
    <w:p w14:paraId="45231C9F" w14:textId="77777777" w:rsidR="001D5259" w:rsidRDefault="001D5259">
      <w:pPr>
        <w:spacing w:line="182" w:lineRule="exact"/>
        <w:rPr>
          <w:sz w:val="20"/>
          <w:szCs w:val="20"/>
        </w:rPr>
      </w:pPr>
    </w:p>
    <w:p w14:paraId="6F0DC8F7" w14:textId="77777777" w:rsidR="001D5259" w:rsidRDefault="00437B5C">
      <w:pPr>
        <w:ind w:left="260"/>
        <w:rPr>
          <w:sz w:val="20"/>
          <w:szCs w:val="20"/>
        </w:rPr>
      </w:pPr>
      <w:r>
        <w:rPr>
          <w:rFonts w:eastAsia="Times New Roman"/>
          <w:sz w:val="24"/>
          <w:szCs w:val="24"/>
        </w:rPr>
        <w:t xml:space="preserve">__________. </w:t>
      </w:r>
      <w:r>
        <w:rPr>
          <w:rFonts w:eastAsia="Times New Roman"/>
          <w:i/>
          <w:iCs/>
          <w:sz w:val="24"/>
          <w:szCs w:val="24"/>
        </w:rPr>
        <w:t>À Beira da Falésia: a história entre certezas e inquietude</w:t>
      </w:r>
      <w:r>
        <w:rPr>
          <w:rFonts w:eastAsia="Times New Roman"/>
          <w:sz w:val="24"/>
          <w:szCs w:val="24"/>
        </w:rPr>
        <w:t>. Porto Alegre:</w:t>
      </w:r>
    </w:p>
    <w:p w14:paraId="7EE3AE54" w14:textId="77777777" w:rsidR="001D5259" w:rsidRDefault="001D5259">
      <w:pPr>
        <w:spacing w:line="19" w:lineRule="exact"/>
        <w:rPr>
          <w:sz w:val="20"/>
          <w:szCs w:val="20"/>
        </w:rPr>
      </w:pPr>
    </w:p>
    <w:p w14:paraId="7FA3BD6E" w14:textId="77777777" w:rsidR="001D5259" w:rsidRDefault="00437B5C">
      <w:pPr>
        <w:ind w:left="260"/>
        <w:rPr>
          <w:sz w:val="20"/>
          <w:szCs w:val="20"/>
        </w:rPr>
      </w:pPr>
      <w:r>
        <w:rPr>
          <w:rFonts w:eastAsia="Times New Roman"/>
          <w:sz w:val="24"/>
          <w:szCs w:val="24"/>
        </w:rPr>
        <w:t>Ed. Universidade/UFRGS, 2002.</w:t>
      </w:r>
    </w:p>
    <w:p w14:paraId="47A71AF9" w14:textId="77777777" w:rsidR="001D5259" w:rsidRDefault="001D5259">
      <w:pPr>
        <w:spacing w:line="197" w:lineRule="exact"/>
        <w:rPr>
          <w:sz w:val="20"/>
          <w:szCs w:val="20"/>
        </w:rPr>
      </w:pPr>
    </w:p>
    <w:p w14:paraId="70C29F97" w14:textId="77777777" w:rsidR="001D5259" w:rsidRDefault="00437B5C">
      <w:pPr>
        <w:spacing w:line="246" w:lineRule="auto"/>
        <w:ind w:left="260" w:right="266"/>
        <w:jc w:val="both"/>
        <w:rPr>
          <w:sz w:val="20"/>
          <w:szCs w:val="20"/>
        </w:rPr>
      </w:pPr>
      <w:r>
        <w:rPr>
          <w:rFonts w:eastAsia="Times New Roman"/>
          <w:sz w:val="24"/>
          <w:szCs w:val="24"/>
        </w:rPr>
        <w:t xml:space="preserve">COHEN, Lizabeth. </w:t>
      </w:r>
      <w:r>
        <w:rPr>
          <w:rFonts w:eastAsia="Times New Roman"/>
          <w:i/>
          <w:iCs/>
          <w:sz w:val="24"/>
          <w:szCs w:val="24"/>
        </w:rPr>
        <w:t>A Consumers’ Republic –</w:t>
      </w:r>
      <w:r>
        <w:rPr>
          <w:rFonts w:eastAsia="Times New Roman"/>
          <w:sz w:val="24"/>
          <w:szCs w:val="24"/>
        </w:rPr>
        <w:t xml:space="preserve"> </w:t>
      </w:r>
      <w:r>
        <w:rPr>
          <w:rFonts w:eastAsia="Times New Roman"/>
          <w:i/>
          <w:iCs/>
          <w:sz w:val="24"/>
          <w:szCs w:val="24"/>
        </w:rPr>
        <w:t xml:space="preserve">The Politics of Mass </w:t>
      </w:r>
      <w:r>
        <w:rPr>
          <w:rFonts w:eastAsia="Times New Roman"/>
          <w:i/>
          <w:iCs/>
          <w:sz w:val="24"/>
          <w:szCs w:val="24"/>
        </w:rPr>
        <w:t>Consumption in</w:t>
      </w:r>
      <w:r>
        <w:rPr>
          <w:rFonts w:eastAsia="Times New Roman"/>
          <w:sz w:val="24"/>
          <w:szCs w:val="24"/>
        </w:rPr>
        <w:t xml:space="preserve"> </w:t>
      </w:r>
      <w:r>
        <w:rPr>
          <w:rFonts w:eastAsia="Times New Roman"/>
          <w:i/>
          <w:iCs/>
          <w:sz w:val="24"/>
          <w:szCs w:val="24"/>
        </w:rPr>
        <w:t>Postwar America</w:t>
      </w:r>
      <w:r>
        <w:rPr>
          <w:rFonts w:eastAsia="Times New Roman"/>
          <w:sz w:val="24"/>
          <w:szCs w:val="24"/>
        </w:rPr>
        <w:t>. New York: Vintage, 2003.</w:t>
      </w:r>
    </w:p>
    <w:p w14:paraId="75715B97" w14:textId="77777777" w:rsidR="001D5259" w:rsidRDefault="001D5259">
      <w:pPr>
        <w:spacing w:line="178" w:lineRule="exact"/>
        <w:rPr>
          <w:sz w:val="20"/>
          <w:szCs w:val="20"/>
        </w:rPr>
      </w:pPr>
    </w:p>
    <w:p w14:paraId="18D393E3" w14:textId="77777777" w:rsidR="001D5259" w:rsidRDefault="00437B5C">
      <w:pPr>
        <w:ind w:left="260"/>
        <w:rPr>
          <w:sz w:val="20"/>
          <w:szCs w:val="20"/>
        </w:rPr>
      </w:pPr>
      <w:r>
        <w:rPr>
          <w:rFonts w:eastAsia="Times New Roman"/>
          <w:sz w:val="24"/>
          <w:szCs w:val="24"/>
        </w:rPr>
        <w:t xml:space="preserve">FALCON, Francisco. “História e representação”. </w:t>
      </w:r>
      <w:r>
        <w:rPr>
          <w:rFonts w:eastAsia="Times New Roman"/>
          <w:i/>
          <w:iCs/>
          <w:sz w:val="24"/>
          <w:szCs w:val="24"/>
        </w:rPr>
        <w:t>Revista de História das Ideias</w:t>
      </w:r>
      <w:r>
        <w:rPr>
          <w:rFonts w:eastAsia="Times New Roman"/>
          <w:sz w:val="24"/>
          <w:szCs w:val="24"/>
        </w:rPr>
        <w:t>, vol.</w:t>
      </w:r>
    </w:p>
    <w:p w14:paraId="07DD31D4" w14:textId="77777777" w:rsidR="001D5259" w:rsidRDefault="001D5259">
      <w:pPr>
        <w:spacing w:line="20" w:lineRule="exact"/>
        <w:rPr>
          <w:sz w:val="20"/>
          <w:szCs w:val="20"/>
        </w:rPr>
      </w:pPr>
    </w:p>
    <w:p w14:paraId="4BCD34A2" w14:textId="77777777" w:rsidR="001D5259" w:rsidRDefault="00437B5C">
      <w:pPr>
        <w:ind w:left="260"/>
        <w:rPr>
          <w:sz w:val="20"/>
          <w:szCs w:val="20"/>
        </w:rPr>
      </w:pPr>
      <w:r>
        <w:rPr>
          <w:rFonts w:eastAsia="Times New Roman"/>
          <w:sz w:val="24"/>
          <w:szCs w:val="24"/>
        </w:rPr>
        <w:t>21, 2000.</w:t>
      </w:r>
    </w:p>
    <w:p w14:paraId="1A69018C" w14:textId="77777777" w:rsidR="001D5259" w:rsidRDefault="001D5259">
      <w:pPr>
        <w:spacing w:line="182" w:lineRule="exact"/>
        <w:rPr>
          <w:sz w:val="20"/>
          <w:szCs w:val="20"/>
        </w:rPr>
      </w:pPr>
    </w:p>
    <w:p w14:paraId="496D1167" w14:textId="77777777" w:rsidR="001D5259" w:rsidRDefault="00437B5C">
      <w:pPr>
        <w:ind w:left="260"/>
        <w:rPr>
          <w:sz w:val="20"/>
          <w:szCs w:val="20"/>
        </w:rPr>
      </w:pPr>
      <w:r>
        <w:rPr>
          <w:rFonts w:eastAsia="Times New Roman"/>
          <w:sz w:val="24"/>
          <w:szCs w:val="24"/>
        </w:rPr>
        <w:t xml:space="preserve">FERRO, Marc. </w:t>
      </w:r>
      <w:r>
        <w:rPr>
          <w:rFonts w:eastAsia="Times New Roman"/>
          <w:i/>
          <w:iCs/>
          <w:sz w:val="24"/>
          <w:szCs w:val="24"/>
        </w:rPr>
        <w:t>Cinema e História</w:t>
      </w:r>
      <w:r>
        <w:rPr>
          <w:rFonts w:eastAsia="Times New Roman"/>
          <w:sz w:val="24"/>
          <w:szCs w:val="24"/>
        </w:rPr>
        <w:t>. Rio de Janeiro: Paz e Terra, 1992.</w:t>
      </w:r>
    </w:p>
    <w:p w14:paraId="7841896F" w14:textId="77777777" w:rsidR="001D5259" w:rsidRDefault="001D5259">
      <w:pPr>
        <w:spacing w:line="185" w:lineRule="exact"/>
        <w:rPr>
          <w:sz w:val="20"/>
          <w:szCs w:val="20"/>
        </w:rPr>
      </w:pPr>
    </w:p>
    <w:p w14:paraId="0542728B" w14:textId="77777777" w:rsidR="001D5259" w:rsidRDefault="00437B5C">
      <w:pPr>
        <w:ind w:left="260"/>
        <w:rPr>
          <w:sz w:val="20"/>
          <w:szCs w:val="20"/>
        </w:rPr>
      </w:pPr>
      <w:r>
        <w:rPr>
          <w:rFonts w:eastAsia="Times New Roman"/>
          <w:sz w:val="24"/>
          <w:szCs w:val="24"/>
        </w:rPr>
        <w:t xml:space="preserve">_______. “O filme: uma contra-análise da sociedade?”. </w:t>
      </w:r>
      <w:r>
        <w:rPr>
          <w:rFonts w:eastAsia="Times New Roman"/>
          <w:i/>
          <w:iCs/>
          <w:sz w:val="24"/>
          <w:szCs w:val="24"/>
        </w:rPr>
        <w:t>In</w:t>
      </w:r>
      <w:r>
        <w:rPr>
          <w:rFonts w:eastAsia="Times New Roman"/>
          <w:sz w:val="24"/>
          <w:szCs w:val="24"/>
        </w:rPr>
        <w:t>: LE GOFF, J.; NORA, P.</w:t>
      </w:r>
    </w:p>
    <w:p w14:paraId="613104DA" w14:textId="77777777" w:rsidR="001D5259" w:rsidRDefault="001D5259">
      <w:pPr>
        <w:spacing w:line="19" w:lineRule="exact"/>
        <w:rPr>
          <w:sz w:val="20"/>
          <w:szCs w:val="20"/>
        </w:rPr>
      </w:pPr>
    </w:p>
    <w:p w14:paraId="30940E8A" w14:textId="77777777" w:rsidR="001D5259" w:rsidRDefault="00437B5C">
      <w:pPr>
        <w:ind w:left="260"/>
        <w:rPr>
          <w:sz w:val="20"/>
          <w:szCs w:val="20"/>
        </w:rPr>
      </w:pPr>
      <w:r>
        <w:rPr>
          <w:rFonts w:eastAsia="Times New Roman"/>
          <w:i/>
          <w:iCs/>
          <w:sz w:val="24"/>
          <w:szCs w:val="24"/>
        </w:rPr>
        <w:t>História: Novos Objetos</w:t>
      </w:r>
      <w:r>
        <w:rPr>
          <w:rFonts w:eastAsia="Times New Roman"/>
          <w:sz w:val="24"/>
          <w:szCs w:val="24"/>
        </w:rPr>
        <w:t>. Rio de Janeiro: Francisco Alves, 1976.</w:t>
      </w:r>
    </w:p>
    <w:p w14:paraId="3AFE9AD3" w14:textId="77777777" w:rsidR="001D5259" w:rsidRDefault="001D5259">
      <w:pPr>
        <w:spacing w:line="197" w:lineRule="exact"/>
        <w:rPr>
          <w:sz w:val="20"/>
          <w:szCs w:val="20"/>
        </w:rPr>
      </w:pPr>
    </w:p>
    <w:p w14:paraId="5486708F" w14:textId="77777777" w:rsidR="001D5259" w:rsidRDefault="00437B5C">
      <w:pPr>
        <w:spacing w:line="246" w:lineRule="auto"/>
        <w:ind w:left="260" w:right="266"/>
        <w:jc w:val="both"/>
        <w:rPr>
          <w:sz w:val="20"/>
          <w:szCs w:val="20"/>
        </w:rPr>
      </w:pPr>
      <w:r>
        <w:rPr>
          <w:rFonts w:eastAsia="Times New Roman"/>
          <w:sz w:val="24"/>
          <w:szCs w:val="24"/>
        </w:rPr>
        <w:t xml:space="preserve">GAIR, Christopher. </w:t>
      </w:r>
      <w:r>
        <w:rPr>
          <w:rFonts w:eastAsia="Times New Roman"/>
          <w:i/>
          <w:iCs/>
          <w:sz w:val="24"/>
          <w:szCs w:val="24"/>
        </w:rPr>
        <w:t>The American Counterculture</w:t>
      </w:r>
      <w:r>
        <w:rPr>
          <w:rFonts w:eastAsia="Times New Roman"/>
          <w:sz w:val="24"/>
          <w:szCs w:val="24"/>
        </w:rPr>
        <w:t>. Edinburgh: Edinburgh University Press, 2007.</w:t>
      </w:r>
    </w:p>
    <w:p w14:paraId="44990AF8" w14:textId="77777777" w:rsidR="001D5259" w:rsidRDefault="001D5259">
      <w:pPr>
        <w:spacing w:line="176" w:lineRule="exact"/>
        <w:rPr>
          <w:sz w:val="20"/>
          <w:szCs w:val="20"/>
        </w:rPr>
      </w:pPr>
    </w:p>
    <w:p w14:paraId="3E46B0F3" w14:textId="77777777" w:rsidR="001D5259" w:rsidRDefault="00437B5C">
      <w:pPr>
        <w:tabs>
          <w:tab w:val="left" w:pos="1320"/>
          <w:tab w:val="left" w:pos="2360"/>
          <w:tab w:val="left" w:pos="2820"/>
          <w:tab w:val="left" w:pos="3700"/>
          <w:tab w:val="left" w:pos="4420"/>
          <w:tab w:val="left" w:pos="5100"/>
          <w:tab w:val="left" w:pos="5520"/>
          <w:tab w:val="left" w:pos="6600"/>
          <w:tab w:val="left" w:pos="7040"/>
          <w:tab w:val="left" w:pos="8160"/>
        </w:tabs>
        <w:ind w:left="260"/>
        <w:rPr>
          <w:sz w:val="20"/>
          <w:szCs w:val="20"/>
        </w:rPr>
      </w:pPr>
      <w:r>
        <w:rPr>
          <w:rFonts w:eastAsia="Times New Roman"/>
          <w:sz w:val="24"/>
          <w:szCs w:val="24"/>
        </w:rPr>
        <w:t>LAGNY,</w:t>
      </w:r>
      <w:r>
        <w:rPr>
          <w:rFonts w:eastAsia="Times New Roman"/>
          <w:sz w:val="24"/>
          <w:szCs w:val="24"/>
        </w:rPr>
        <w:tab/>
        <w:t>Michèle.</w:t>
      </w:r>
      <w:r>
        <w:rPr>
          <w:rFonts w:eastAsia="Times New Roman"/>
          <w:sz w:val="24"/>
          <w:szCs w:val="24"/>
        </w:rPr>
        <w:tab/>
      </w:r>
      <w:r>
        <w:rPr>
          <w:rFonts w:eastAsia="Times New Roman"/>
          <w:sz w:val="24"/>
          <w:szCs w:val="24"/>
        </w:rPr>
        <w:t>“O</w:t>
      </w:r>
      <w:r>
        <w:rPr>
          <w:rFonts w:eastAsia="Times New Roman"/>
          <w:sz w:val="24"/>
          <w:szCs w:val="24"/>
        </w:rPr>
        <w:tab/>
        <w:t>cinema</w:t>
      </w:r>
      <w:r>
        <w:rPr>
          <w:rFonts w:eastAsia="Times New Roman"/>
          <w:sz w:val="24"/>
          <w:szCs w:val="24"/>
        </w:rPr>
        <w:tab/>
        <w:t>como</w:t>
      </w:r>
      <w:r>
        <w:rPr>
          <w:rFonts w:eastAsia="Times New Roman"/>
          <w:sz w:val="24"/>
          <w:szCs w:val="24"/>
        </w:rPr>
        <w:tab/>
        <w:t>fonte</w:t>
      </w:r>
      <w:r>
        <w:rPr>
          <w:rFonts w:eastAsia="Times New Roman"/>
          <w:sz w:val="24"/>
          <w:szCs w:val="24"/>
        </w:rPr>
        <w:tab/>
        <w:t>de</w:t>
      </w:r>
      <w:r>
        <w:rPr>
          <w:rFonts w:eastAsia="Times New Roman"/>
          <w:sz w:val="24"/>
          <w:szCs w:val="24"/>
        </w:rPr>
        <w:tab/>
        <w:t>história”.</w:t>
      </w:r>
      <w:r>
        <w:rPr>
          <w:sz w:val="20"/>
          <w:szCs w:val="20"/>
        </w:rPr>
        <w:tab/>
      </w:r>
      <w:r>
        <w:rPr>
          <w:rFonts w:eastAsia="Times New Roman"/>
          <w:i/>
          <w:iCs/>
          <w:sz w:val="24"/>
          <w:szCs w:val="24"/>
        </w:rPr>
        <w:t>In</w:t>
      </w:r>
      <w:r>
        <w:rPr>
          <w:rFonts w:eastAsia="Times New Roman"/>
          <w:sz w:val="24"/>
          <w:szCs w:val="24"/>
        </w:rPr>
        <w:t>:</w:t>
      </w:r>
      <w:r>
        <w:rPr>
          <w:sz w:val="20"/>
          <w:szCs w:val="20"/>
        </w:rPr>
        <w:tab/>
      </w:r>
      <w:r>
        <w:rPr>
          <w:rFonts w:eastAsia="Times New Roman"/>
          <w:sz w:val="24"/>
          <w:szCs w:val="24"/>
        </w:rPr>
        <w:t>NÓVOA,</w:t>
      </w:r>
      <w:r>
        <w:rPr>
          <w:sz w:val="20"/>
          <w:szCs w:val="20"/>
        </w:rPr>
        <w:tab/>
      </w:r>
      <w:r>
        <w:rPr>
          <w:rFonts w:eastAsia="Times New Roman"/>
          <w:sz w:val="23"/>
          <w:szCs w:val="23"/>
        </w:rPr>
        <w:t>Jorge;</w:t>
      </w:r>
    </w:p>
    <w:p w14:paraId="38FF207C" w14:textId="77777777" w:rsidR="001D5259" w:rsidRDefault="001D5259">
      <w:pPr>
        <w:spacing w:line="24" w:lineRule="exact"/>
        <w:rPr>
          <w:sz w:val="20"/>
          <w:szCs w:val="20"/>
        </w:rPr>
      </w:pPr>
    </w:p>
    <w:p w14:paraId="2E8E1674" w14:textId="77777777" w:rsidR="001D5259" w:rsidRDefault="00437B5C">
      <w:pPr>
        <w:ind w:left="260"/>
        <w:rPr>
          <w:sz w:val="20"/>
          <w:szCs w:val="20"/>
        </w:rPr>
      </w:pPr>
      <w:r>
        <w:rPr>
          <w:rFonts w:eastAsia="Times New Roman"/>
          <w:sz w:val="24"/>
          <w:szCs w:val="24"/>
        </w:rPr>
        <w:t xml:space="preserve">FRESSATO, Soleni Biscouto; FEIGELSON, Kristian. </w:t>
      </w:r>
      <w:r>
        <w:rPr>
          <w:rFonts w:eastAsia="Times New Roman"/>
          <w:i/>
          <w:iCs/>
          <w:sz w:val="24"/>
          <w:szCs w:val="24"/>
        </w:rPr>
        <w:t>Cinematógrafo: um olhar sobre</w:t>
      </w:r>
    </w:p>
    <w:p w14:paraId="1C003F14" w14:textId="77777777" w:rsidR="001D5259" w:rsidRDefault="001D5259">
      <w:pPr>
        <w:spacing w:line="19" w:lineRule="exact"/>
        <w:rPr>
          <w:sz w:val="20"/>
          <w:szCs w:val="20"/>
        </w:rPr>
      </w:pPr>
    </w:p>
    <w:p w14:paraId="50809B10" w14:textId="77777777" w:rsidR="001D5259" w:rsidRDefault="00437B5C">
      <w:pPr>
        <w:ind w:left="260"/>
        <w:rPr>
          <w:sz w:val="20"/>
          <w:szCs w:val="20"/>
        </w:rPr>
      </w:pPr>
      <w:r>
        <w:rPr>
          <w:rFonts w:eastAsia="Times New Roman"/>
          <w:i/>
          <w:iCs/>
          <w:sz w:val="24"/>
          <w:szCs w:val="24"/>
        </w:rPr>
        <w:t>a história</w:t>
      </w:r>
      <w:r>
        <w:rPr>
          <w:rFonts w:eastAsia="Times New Roman"/>
          <w:sz w:val="24"/>
          <w:szCs w:val="24"/>
        </w:rPr>
        <w:t>. Salvador, São Paulo: EDUFBA/Editora UNESP, 2009.</w:t>
      </w:r>
    </w:p>
    <w:p w14:paraId="70C98283" w14:textId="77777777" w:rsidR="001D5259" w:rsidRDefault="001D5259">
      <w:pPr>
        <w:spacing w:line="195" w:lineRule="exact"/>
        <w:rPr>
          <w:sz w:val="20"/>
          <w:szCs w:val="20"/>
        </w:rPr>
      </w:pPr>
    </w:p>
    <w:p w14:paraId="7DA0C34A" w14:textId="77777777" w:rsidR="001D5259" w:rsidRDefault="00437B5C">
      <w:pPr>
        <w:spacing w:line="246" w:lineRule="auto"/>
        <w:ind w:left="260" w:right="266"/>
        <w:jc w:val="both"/>
        <w:rPr>
          <w:sz w:val="20"/>
          <w:szCs w:val="20"/>
        </w:rPr>
      </w:pPr>
      <w:r>
        <w:rPr>
          <w:rFonts w:eastAsia="Times New Roman"/>
          <w:sz w:val="24"/>
          <w:szCs w:val="24"/>
        </w:rPr>
        <w:t xml:space="preserve">MEDOVOI, Leerom. </w:t>
      </w:r>
      <w:r>
        <w:rPr>
          <w:rFonts w:eastAsia="Times New Roman"/>
          <w:i/>
          <w:iCs/>
          <w:sz w:val="24"/>
          <w:szCs w:val="24"/>
        </w:rPr>
        <w:t>Rebels</w:t>
      </w:r>
      <w:r>
        <w:rPr>
          <w:rFonts w:eastAsia="Times New Roman"/>
          <w:sz w:val="24"/>
          <w:szCs w:val="24"/>
        </w:rPr>
        <w:t xml:space="preserve"> </w:t>
      </w:r>
      <w:r>
        <w:rPr>
          <w:rFonts w:eastAsia="Times New Roman"/>
          <w:i/>
          <w:iCs/>
          <w:sz w:val="24"/>
          <w:szCs w:val="24"/>
        </w:rPr>
        <w:t>–</w:t>
      </w:r>
      <w:r>
        <w:rPr>
          <w:rFonts w:eastAsia="Times New Roman"/>
          <w:sz w:val="24"/>
          <w:szCs w:val="24"/>
        </w:rPr>
        <w:t xml:space="preserve"> </w:t>
      </w:r>
      <w:r>
        <w:rPr>
          <w:rFonts w:eastAsia="Times New Roman"/>
          <w:i/>
          <w:iCs/>
          <w:sz w:val="24"/>
          <w:szCs w:val="24"/>
        </w:rPr>
        <w:t xml:space="preserve">Youth and the Cold War </w:t>
      </w:r>
      <w:r>
        <w:rPr>
          <w:rFonts w:eastAsia="Times New Roman"/>
          <w:i/>
          <w:iCs/>
          <w:sz w:val="24"/>
          <w:szCs w:val="24"/>
        </w:rPr>
        <w:t>Origins of Identity</w:t>
      </w:r>
      <w:r>
        <w:rPr>
          <w:rFonts w:eastAsia="Times New Roman"/>
          <w:sz w:val="24"/>
          <w:szCs w:val="24"/>
        </w:rPr>
        <w:t>. Durham, London: Duke University Press, 2005.</w:t>
      </w:r>
    </w:p>
    <w:p w14:paraId="1B70D6B6" w14:textId="77777777" w:rsidR="001D5259" w:rsidRDefault="001D5259">
      <w:pPr>
        <w:spacing w:line="200" w:lineRule="exact"/>
        <w:rPr>
          <w:sz w:val="20"/>
          <w:szCs w:val="20"/>
        </w:rPr>
      </w:pPr>
    </w:p>
    <w:p w14:paraId="52E9BC16" w14:textId="77777777" w:rsidR="001D5259" w:rsidRDefault="001D5259">
      <w:pPr>
        <w:spacing w:line="200" w:lineRule="exact"/>
        <w:rPr>
          <w:sz w:val="20"/>
          <w:szCs w:val="20"/>
        </w:rPr>
      </w:pPr>
    </w:p>
    <w:p w14:paraId="6BE18C21" w14:textId="77777777" w:rsidR="001D5259" w:rsidRDefault="001D5259">
      <w:pPr>
        <w:spacing w:line="200" w:lineRule="exact"/>
        <w:rPr>
          <w:sz w:val="20"/>
          <w:szCs w:val="20"/>
        </w:rPr>
      </w:pPr>
    </w:p>
    <w:p w14:paraId="46C9BCA8" w14:textId="77777777" w:rsidR="001D5259" w:rsidRDefault="001D5259">
      <w:pPr>
        <w:spacing w:line="200" w:lineRule="exact"/>
        <w:rPr>
          <w:sz w:val="20"/>
          <w:szCs w:val="20"/>
        </w:rPr>
      </w:pPr>
    </w:p>
    <w:p w14:paraId="44575DCF" w14:textId="77777777" w:rsidR="001D5259" w:rsidRDefault="001D5259">
      <w:pPr>
        <w:spacing w:line="200" w:lineRule="exact"/>
        <w:rPr>
          <w:sz w:val="20"/>
          <w:szCs w:val="20"/>
        </w:rPr>
      </w:pPr>
    </w:p>
    <w:p w14:paraId="66B6B3CD" w14:textId="77777777" w:rsidR="001D5259" w:rsidRDefault="001D5259">
      <w:pPr>
        <w:spacing w:line="200" w:lineRule="exact"/>
        <w:rPr>
          <w:sz w:val="20"/>
          <w:szCs w:val="20"/>
        </w:rPr>
      </w:pPr>
    </w:p>
    <w:p w14:paraId="0A1CA501" w14:textId="77777777" w:rsidR="001D5259" w:rsidRDefault="001D5259">
      <w:pPr>
        <w:spacing w:line="200" w:lineRule="exact"/>
        <w:rPr>
          <w:sz w:val="20"/>
          <w:szCs w:val="20"/>
        </w:rPr>
      </w:pPr>
    </w:p>
    <w:p w14:paraId="07F2CF90" w14:textId="77777777" w:rsidR="001D5259" w:rsidRDefault="001D5259">
      <w:pPr>
        <w:spacing w:line="200" w:lineRule="exact"/>
        <w:rPr>
          <w:sz w:val="20"/>
          <w:szCs w:val="20"/>
        </w:rPr>
      </w:pPr>
    </w:p>
    <w:p w14:paraId="091183A2" w14:textId="77777777" w:rsidR="001D5259" w:rsidRDefault="001D5259">
      <w:pPr>
        <w:spacing w:line="200" w:lineRule="exact"/>
        <w:rPr>
          <w:sz w:val="20"/>
          <w:szCs w:val="20"/>
        </w:rPr>
      </w:pPr>
    </w:p>
    <w:p w14:paraId="7FF399CA" w14:textId="77777777" w:rsidR="001D5259" w:rsidRDefault="001D5259">
      <w:pPr>
        <w:spacing w:line="200" w:lineRule="exact"/>
        <w:rPr>
          <w:sz w:val="20"/>
          <w:szCs w:val="20"/>
        </w:rPr>
      </w:pPr>
    </w:p>
    <w:p w14:paraId="3F5FE693" w14:textId="77777777" w:rsidR="001D5259" w:rsidRDefault="001D5259">
      <w:pPr>
        <w:spacing w:line="200" w:lineRule="exact"/>
        <w:rPr>
          <w:sz w:val="20"/>
          <w:szCs w:val="20"/>
        </w:rPr>
      </w:pPr>
    </w:p>
    <w:p w14:paraId="5D1D698C" w14:textId="77777777" w:rsidR="001D5259" w:rsidRDefault="001D5259">
      <w:pPr>
        <w:spacing w:line="200" w:lineRule="exact"/>
        <w:rPr>
          <w:sz w:val="20"/>
          <w:szCs w:val="20"/>
        </w:rPr>
      </w:pPr>
    </w:p>
    <w:p w14:paraId="4C66F906" w14:textId="77777777" w:rsidR="001D5259" w:rsidRDefault="001D5259">
      <w:pPr>
        <w:spacing w:line="200" w:lineRule="exact"/>
        <w:rPr>
          <w:sz w:val="20"/>
          <w:szCs w:val="20"/>
        </w:rPr>
      </w:pPr>
    </w:p>
    <w:p w14:paraId="256C3ADD" w14:textId="77777777" w:rsidR="001D5259" w:rsidRDefault="001D5259">
      <w:pPr>
        <w:spacing w:line="200" w:lineRule="exact"/>
        <w:rPr>
          <w:sz w:val="20"/>
          <w:szCs w:val="20"/>
        </w:rPr>
      </w:pPr>
    </w:p>
    <w:p w14:paraId="441B0867" w14:textId="77777777" w:rsidR="001D5259" w:rsidRDefault="001D5259">
      <w:pPr>
        <w:spacing w:line="200" w:lineRule="exact"/>
        <w:rPr>
          <w:sz w:val="20"/>
          <w:szCs w:val="20"/>
        </w:rPr>
      </w:pPr>
    </w:p>
    <w:p w14:paraId="5C1E2245" w14:textId="77777777" w:rsidR="001D5259" w:rsidRDefault="001D5259">
      <w:pPr>
        <w:spacing w:line="200" w:lineRule="exact"/>
        <w:rPr>
          <w:sz w:val="20"/>
          <w:szCs w:val="20"/>
        </w:rPr>
      </w:pPr>
    </w:p>
    <w:p w14:paraId="0B159C84" w14:textId="77777777" w:rsidR="001D5259" w:rsidRDefault="001D5259">
      <w:pPr>
        <w:spacing w:line="257" w:lineRule="exact"/>
        <w:rPr>
          <w:sz w:val="20"/>
          <w:szCs w:val="20"/>
        </w:rPr>
      </w:pPr>
    </w:p>
    <w:p w14:paraId="5722398F" w14:textId="08177191" w:rsidR="001D5259" w:rsidRDefault="001D5259">
      <w:pPr>
        <w:spacing w:line="225" w:lineRule="auto"/>
        <w:ind w:left="260" w:right="266"/>
        <w:jc w:val="center"/>
        <w:rPr>
          <w:sz w:val="20"/>
          <w:szCs w:val="20"/>
        </w:rPr>
      </w:pPr>
    </w:p>
    <w:p w14:paraId="5707195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17920" behindDoc="1" locked="0" layoutInCell="0" allowOverlap="1" wp14:anchorId="5DAF5CDE" wp14:editId="2B8AA204">
                <wp:simplePos x="0" y="0"/>
                <wp:positionH relativeFrom="column">
                  <wp:posOffset>-609600</wp:posOffset>
                </wp:positionH>
                <wp:positionV relativeFrom="paragraph">
                  <wp:posOffset>48895</wp:posOffset>
                </wp:positionV>
                <wp:extent cx="6951980" cy="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6262D0" id="Shape 213"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K6Ubp+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663D1C8" w14:textId="77777777" w:rsidR="001D5259" w:rsidRDefault="001D5259">
      <w:pPr>
        <w:sectPr w:rsidR="001D5259">
          <w:type w:val="continuous"/>
          <w:pgSz w:w="11900" w:h="16838"/>
          <w:pgMar w:top="287" w:right="1440" w:bottom="0" w:left="1440" w:header="0" w:footer="0" w:gutter="0"/>
          <w:cols w:space="720" w:equalWidth="0">
            <w:col w:w="9026"/>
          </w:cols>
        </w:sectPr>
      </w:pPr>
    </w:p>
    <w:p w14:paraId="7E73C1D1" w14:textId="77777777" w:rsidR="001D5259" w:rsidRDefault="00437B5C">
      <w:pPr>
        <w:ind w:left="8540"/>
        <w:rPr>
          <w:sz w:val="20"/>
          <w:szCs w:val="20"/>
        </w:rPr>
      </w:pPr>
      <w:bookmarkStart w:id="47" w:name="page48"/>
      <w:bookmarkEnd w:id="47"/>
      <w:r>
        <w:rPr>
          <w:rFonts w:ascii="Calibri" w:eastAsia="Calibri" w:hAnsi="Calibri" w:cs="Calibri"/>
          <w:sz w:val="21"/>
          <w:szCs w:val="21"/>
        </w:rPr>
        <w:lastRenderedPageBreak/>
        <w:t>42</w:t>
      </w:r>
    </w:p>
    <w:p w14:paraId="39DF58C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18944" behindDoc="1" locked="0" layoutInCell="0" allowOverlap="1" wp14:anchorId="0076467A" wp14:editId="547A73B0">
                <wp:simplePos x="0" y="0"/>
                <wp:positionH relativeFrom="column">
                  <wp:posOffset>-609600</wp:posOffset>
                </wp:positionH>
                <wp:positionV relativeFrom="paragraph">
                  <wp:posOffset>-36830</wp:posOffset>
                </wp:positionV>
                <wp:extent cx="6951980" cy="0"/>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0BF7C5" id="Shape 214" o:spid="_x0000_s1026" style="position:absolute;z-index:-2520975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kM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kdZw4sDanc&#10;y3KC7BkCNoR6dNuYBYrRvYRnL74j1aqbYg4wnGBjF22Gk0I2FruPV7vVmJig5Hx5P10uaCqCancf&#10;5u/z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P3Lk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19968" behindDoc="1" locked="0" layoutInCell="0" allowOverlap="1" wp14:anchorId="78B4F7B5" wp14:editId="518FDF14">
                <wp:simplePos x="0" y="0"/>
                <wp:positionH relativeFrom="column">
                  <wp:posOffset>-606425</wp:posOffset>
                </wp:positionH>
                <wp:positionV relativeFrom="paragraph">
                  <wp:posOffset>-40005</wp:posOffset>
                </wp:positionV>
                <wp:extent cx="0" cy="1008380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E59661" id="Shape 215" o:spid="_x0000_s1026" style="position:absolute;z-index:-2520965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nCj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rL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LScKO+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20992" behindDoc="1" locked="0" layoutInCell="0" allowOverlap="1" wp14:anchorId="176DD3B7" wp14:editId="6B5FD7F6">
                <wp:simplePos x="0" y="0"/>
                <wp:positionH relativeFrom="column">
                  <wp:posOffset>6339840</wp:posOffset>
                </wp:positionH>
                <wp:positionV relativeFrom="paragraph">
                  <wp:posOffset>-40005</wp:posOffset>
                </wp:positionV>
                <wp:extent cx="0" cy="10083800"/>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1B2352" id="Shape 216"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SJvg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8yVnDiwNqdRl&#10;2UHyDAEbynpwu5gJitE9hycvviPFqptgNjBMaWMXbU4nhmwscp+ucqsxMUHOt++Xd5wJCszrenW3&#10;qss4Kmguj0PE9El5y/JHy412WQ1o4PiEKZeH5pKS3eiNllttTDHiYf9gIjsCTX5bTmZDT27SjGND&#10;y5f1h3cF+SaGLyHqcv4GYXWiFTbatpwo0JmWqlcgPzpJNaFJoM30TfWNOws3aZVV23t52sWLoDTq&#10;0uh5LfMuvbTL618/z+Y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cfMSJ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85E7D46" w14:textId="77777777" w:rsidR="001D5259" w:rsidRDefault="001D5259">
      <w:pPr>
        <w:sectPr w:rsidR="001D5259">
          <w:pgSz w:w="11900" w:h="16838"/>
          <w:pgMar w:top="287" w:right="1440" w:bottom="0" w:left="1440" w:header="0" w:footer="0" w:gutter="0"/>
          <w:cols w:space="720" w:equalWidth="0">
            <w:col w:w="9026"/>
          </w:cols>
        </w:sectPr>
      </w:pPr>
    </w:p>
    <w:p w14:paraId="6BF8C73C" w14:textId="77777777" w:rsidR="001D5259" w:rsidRDefault="001D5259">
      <w:pPr>
        <w:spacing w:line="200" w:lineRule="exact"/>
        <w:rPr>
          <w:sz w:val="20"/>
          <w:szCs w:val="20"/>
        </w:rPr>
      </w:pPr>
    </w:p>
    <w:p w14:paraId="42003CB6" w14:textId="77777777" w:rsidR="001D5259" w:rsidRDefault="001D5259">
      <w:pPr>
        <w:spacing w:line="200" w:lineRule="exact"/>
        <w:rPr>
          <w:sz w:val="20"/>
          <w:szCs w:val="20"/>
        </w:rPr>
      </w:pPr>
    </w:p>
    <w:p w14:paraId="1E25EBF5" w14:textId="77777777" w:rsidR="001D5259" w:rsidRDefault="001D5259">
      <w:pPr>
        <w:spacing w:line="200" w:lineRule="exact"/>
        <w:rPr>
          <w:sz w:val="20"/>
          <w:szCs w:val="20"/>
        </w:rPr>
      </w:pPr>
    </w:p>
    <w:p w14:paraId="2FD9E7AD" w14:textId="77777777" w:rsidR="001D5259" w:rsidRDefault="001D5259">
      <w:pPr>
        <w:spacing w:line="200" w:lineRule="exact"/>
        <w:rPr>
          <w:sz w:val="20"/>
          <w:szCs w:val="20"/>
        </w:rPr>
      </w:pPr>
    </w:p>
    <w:p w14:paraId="5599B13C" w14:textId="77777777" w:rsidR="001D5259" w:rsidRDefault="001D5259">
      <w:pPr>
        <w:spacing w:line="356" w:lineRule="exact"/>
        <w:rPr>
          <w:sz w:val="20"/>
          <w:szCs w:val="20"/>
        </w:rPr>
      </w:pPr>
    </w:p>
    <w:p w14:paraId="04313F64" w14:textId="77777777" w:rsidR="001D5259" w:rsidRDefault="00437B5C">
      <w:pPr>
        <w:spacing w:line="234" w:lineRule="auto"/>
        <w:ind w:left="1720" w:right="440"/>
        <w:jc w:val="center"/>
        <w:rPr>
          <w:sz w:val="20"/>
          <w:szCs w:val="20"/>
        </w:rPr>
      </w:pPr>
      <w:r>
        <w:rPr>
          <w:rFonts w:eastAsia="Times New Roman"/>
          <w:b/>
          <w:bCs/>
          <w:i/>
          <w:iCs/>
          <w:sz w:val="24"/>
          <w:szCs w:val="24"/>
        </w:rPr>
        <w:t>SERGEANT YORK</w:t>
      </w:r>
      <w:r>
        <w:rPr>
          <w:rFonts w:eastAsia="Times New Roman"/>
          <w:b/>
          <w:bCs/>
          <w:sz w:val="24"/>
          <w:szCs w:val="24"/>
        </w:rPr>
        <w:t>: A</w:t>
      </w:r>
      <w:r>
        <w:rPr>
          <w:rFonts w:eastAsia="Times New Roman"/>
          <w:b/>
          <w:bCs/>
          <w:i/>
          <w:iCs/>
          <w:sz w:val="24"/>
          <w:szCs w:val="24"/>
        </w:rPr>
        <w:t xml:space="preserve"> JORNADA DO HERÓI </w:t>
      </w:r>
      <w:r>
        <w:rPr>
          <w:rFonts w:eastAsia="Times New Roman"/>
          <w:b/>
          <w:bCs/>
          <w:sz w:val="24"/>
          <w:szCs w:val="24"/>
        </w:rPr>
        <w:t>NO CINEMA DE GUERRA</w:t>
      </w:r>
      <w:r>
        <w:rPr>
          <w:rFonts w:eastAsia="Times New Roman"/>
          <w:b/>
          <w:bCs/>
          <w:i/>
          <w:iCs/>
          <w:sz w:val="24"/>
          <w:szCs w:val="24"/>
        </w:rPr>
        <w:t xml:space="preserve"> </w:t>
      </w:r>
      <w:r>
        <w:rPr>
          <w:rFonts w:eastAsia="Times New Roman"/>
          <w:b/>
          <w:bCs/>
          <w:sz w:val="24"/>
          <w:szCs w:val="24"/>
        </w:rPr>
        <w:t>NORTE-AMERICANO</w:t>
      </w:r>
    </w:p>
    <w:p w14:paraId="705984B7" w14:textId="77777777" w:rsidR="001D5259" w:rsidRDefault="001D5259">
      <w:pPr>
        <w:spacing w:line="200" w:lineRule="exact"/>
        <w:rPr>
          <w:sz w:val="20"/>
          <w:szCs w:val="20"/>
        </w:rPr>
      </w:pPr>
    </w:p>
    <w:p w14:paraId="354552D2" w14:textId="77777777" w:rsidR="001D5259" w:rsidRDefault="001D5259">
      <w:pPr>
        <w:spacing w:line="200" w:lineRule="exact"/>
        <w:rPr>
          <w:sz w:val="20"/>
          <w:szCs w:val="20"/>
        </w:rPr>
      </w:pPr>
    </w:p>
    <w:p w14:paraId="3F872352" w14:textId="77777777" w:rsidR="001D5259" w:rsidRDefault="001D5259">
      <w:pPr>
        <w:spacing w:line="200" w:lineRule="exact"/>
        <w:rPr>
          <w:sz w:val="20"/>
          <w:szCs w:val="20"/>
        </w:rPr>
      </w:pPr>
    </w:p>
    <w:p w14:paraId="3E62E33F" w14:textId="77777777" w:rsidR="001D5259" w:rsidRDefault="001D5259">
      <w:pPr>
        <w:spacing w:line="227" w:lineRule="exact"/>
        <w:rPr>
          <w:sz w:val="20"/>
          <w:szCs w:val="20"/>
        </w:rPr>
      </w:pPr>
    </w:p>
    <w:p w14:paraId="72B4B549" w14:textId="77777777" w:rsidR="001D5259" w:rsidRDefault="00437B5C">
      <w:pPr>
        <w:ind w:right="266"/>
        <w:jc w:val="right"/>
        <w:rPr>
          <w:sz w:val="20"/>
          <w:szCs w:val="20"/>
        </w:rPr>
      </w:pPr>
      <w:r>
        <w:rPr>
          <w:rFonts w:eastAsia="Times New Roman"/>
          <w:sz w:val="24"/>
          <w:szCs w:val="24"/>
        </w:rPr>
        <w:t>Diogo da Costa Salles</w:t>
      </w:r>
    </w:p>
    <w:p w14:paraId="199BA3B7" w14:textId="77777777" w:rsidR="001D5259" w:rsidRDefault="001D5259">
      <w:pPr>
        <w:spacing w:line="139" w:lineRule="exact"/>
        <w:rPr>
          <w:sz w:val="20"/>
          <w:szCs w:val="20"/>
        </w:rPr>
      </w:pPr>
    </w:p>
    <w:p w14:paraId="02E45011" w14:textId="77777777" w:rsidR="001D5259" w:rsidRDefault="00437B5C">
      <w:pPr>
        <w:ind w:right="266"/>
        <w:jc w:val="right"/>
        <w:rPr>
          <w:sz w:val="20"/>
          <w:szCs w:val="20"/>
        </w:rPr>
      </w:pPr>
      <w:r>
        <w:rPr>
          <w:rFonts w:eastAsia="Times New Roman"/>
          <w:sz w:val="24"/>
          <w:szCs w:val="24"/>
        </w:rPr>
        <w:t>Graduando em História pela Universidade Federal Fluminense.</w:t>
      </w:r>
    </w:p>
    <w:p w14:paraId="0BE05294" w14:textId="77777777" w:rsidR="001D5259" w:rsidRDefault="001D5259">
      <w:pPr>
        <w:spacing w:line="137" w:lineRule="exact"/>
        <w:rPr>
          <w:sz w:val="20"/>
          <w:szCs w:val="20"/>
        </w:rPr>
      </w:pPr>
    </w:p>
    <w:p w14:paraId="37CCA64D" w14:textId="77777777" w:rsidR="001D5259" w:rsidRDefault="00437B5C">
      <w:pPr>
        <w:ind w:right="266"/>
        <w:jc w:val="right"/>
        <w:rPr>
          <w:sz w:val="20"/>
          <w:szCs w:val="20"/>
        </w:rPr>
      </w:pPr>
      <w:r>
        <w:rPr>
          <w:rFonts w:eastAsia="Times New Roman"/>
          <w:sz w:val="24"/>
          <w:szCs w:val="24"/>
        </w:rPr>
        <w:t xml:space="preserve">E-mail para contato: </w:t>
      </w:r>
      <w:r>
        <w:rPr>
          <w:rFonts w:eastAsia="Times New Roman"/>
          <w:sz w:val="24"/>
          <w:szCs w:val="24"/>
        </w:rPr>
        <w:t>diogocsalles@gmail.com</w:t>
      </w:r>
    </w:p>
    <w:p w14:paraId="41149ABA" w14:textId="77777777" w:rsidR="001D5259" w:rsidRDefault="001D5259">
      <w:pPr>
        <w:spacing w:line="200" w:lineRule="exact"/>
        <w:rPr>
          <w:sz w:val="20"/>
          <w:szCs w:val="20"/>
        </w:rPr>
      </w:pPr>
    </w:p>
    <w:p w14:paraId="4E80960E" w14:textId="77777777" w:rsidR="001D5259" w:rsidRDefault="001D5259">
      <w:pPr>
        <w:spacing w:line="357" w:lineRule="exact"/>
        <w:rPr>
          <w:sz w:val="20"/>
          <w:szCs w:val="20"/>
        </w:rPr>
      </w:pPr>
    </w:p>
    <w:p w14:paraId="360971AD" w14:textId="77777777" w:rsidR="001D5259" w:rsidRDefault="00437B5C">
      <w:pPr>
        <w:ind w:left="260"/>
        <w:rPr>
          <w:sz w:val="20"/>
          <w:szCs w:val="20"/>
        </w:rPr>
      </w:pPr>
      <w:r>
        <w:rPr>
          <w:rFonts w:eastAsia="Times New Roman"/>
          <w:b/>
          <w:bCs/>
          <w:sz w:val="24"/>
          <w:szCs w:val="24"/>
        </w:rPr>
        <w:t>RESUMO</w:t>
      </w:r>
    </w:p>
    <w:p w14:paraId="235AC47A" w14:textId="77777777" w:rsidR="001D5259" w:rsidRDefault="001D5259">
      <w:pPr>
        <w:spacing w:line="147" w:lineRule="exact"/>
        <w:rPr>
          <w:sz w:val="20"/>
          <w:szCs w:val="20"/>
        </w:rPr>
      </w:pPr>
    </w:p>
    <w:p w14:paraId="6C3052DC" w14:textId="77777777" w:rsidR="001D5259" w:rsidRDefault="00437B5C">
      <w:pPr>
        <w:spacing w:line="359" w:lineRule="auto"/>
        <w:ind w:left="260" w:right="266" w:firstLine="852"/>
        <w:rPr>
          <w:sz w:val="20"/>
          <w:szCs w:val="20"/>
        </w:rPr>
      </w:pPr>
      <w:r>
        <w:rPr>
          <w:rFonts w:eastAsia="Times New Roman"/>
          <w:sz w:val="24"/>
          <w:szCs w:val="24"/>
        </w:rPr>
        <w:t xml:space="preserve">Esse trabalho debruça-se sobre o filme </w:t>
      </w:r>
      <w:r>
        <w:rPr>
          <w:rFonts w:eastAsia="Times New Roman"/>
          <w:i/>
          <w:iCs/>
          <w:sz w:val="24"/>
          <w:szCs w:val="24"/>
        </w:rPr>
        <w:t>Sergeant York</w:t>
      </w:r>
      <w:r>
        <w:rPr>
          <w:rFonts w:eastAsia="Times New Roman"/>
          <w:sz w:val="24"/>
          <w:szCs w:val="24"/>
        </w:rPr>
        <w:t xml:space="preserve"> (Sargento York), de 1941, tendo em vista questões sobre a Primeira e Segunda Guerra Mundial e a sociedade norte-americana do período. O objetivo aqui é analisar como a obra construiu uma imagem própria sobre a guerra e os Estados Unidos daquela época, uti</w:t>
      </w:r>
      <w:r>
        <w:rPr>
          <w:rFonts w:eastAsia="Times New Roman"/>
          <w:sz w:val="24"/>
          <w:szCs w:val="24"/>
        </w:rPr>
        <w:t>lizando-se do gênero de filme histórico, uma vez que a história se passa durante a Primeira Guerra Mundial. Dessa forma, lançou-se mão de técnicas narrativas e fílmicas para produzir um tipo de discurso e memória específicos, que remetem ao passado para ap</w:t>
      </w:r>
      <w:r>
        <w:rPr>
          <w:rFonts w:eastAsia="Times New Roman"/>
          <w:sz w:val="24"/>
          <w:szCs w:val="24"/>
        </w:rPr>
        <w:t>elarem a um público contemporâneo. Além de considerar o cinema e seu potencial como fonte histórica em mais de uma forma, também será dada atenção aos agentes desse discurso: a indústria cinematográfica , como seus produtos eram consumidos e recebidos pela</w:t>
      </w:r>
      <w:r>
        <w:rPr>
          <w:rFonts w:eastAsia="Times New Roman"/>
          <w:sz w:val="24"/>
          <w:szCs w:val="24"/>
        </w:rPr>
        <w:t xml:space="preserve"> sociedade norte-americana; o sistema de estúdios de Hollywood, a estrutura que organizava e subordinava seus membros à uma série de normas e diretrizes. Assim, o trabalho se dedica a pensar como esse tipo de cinema, ligado a uma conjuntura própria, se art</w:t>
      </w:r>
      <w:r>
        <w:rPr>
          <w:rFonts w:eastAsia="Times New Roman"/>
          <w:sz w:val="24"/>
          <w:szCs w:val="24"/>
        </w:rPr>
        <w:t>icula com as demandas da época de sua criação. Palavras-chave: cinema; Segunda Guerra Mundial; memória</w:t>
      </w:r>
    </w:p>
    <w:p w14:paraId="14E7BA42" w14:textId="77777777" w:rsidR="001D5259" w:rsidRDefault="001D5259">
      <w:pPr>
        <w:spacing w:line="200" w:lineRule="exact"/>
        <w:rPr>
          <w:sz w:val="20"/>
          <w:szCs w:val="20"/>
        </w:rPr>
      </w:pPr>
    </w:p>
    <w:p w14:paraId="18E14507" w14:textId="77777777" w:rsidR="001D5259" w:rsidRDefault="001D5259">
      <w:pPr>
        <w:spacing w:line="200" w:lineRule="exact"/>
        <w:rPr>
          <w:sz w:val="20"/>
          <w:szCs w:val="20"/>
        </w:rPr>
      </w:pPr>
    </w:p>
    <w:p w14:paraId="1521E939" w14:textId="77777777" w:rsidR="001D5259" w:rsidRDefault="001D5259">
      <w:pPr>
        <w:spacing w:line="200" w:lineRule="exact"/>
        <w:rPr>
          <w:sz w:val="20"/>
          <w:szCs w:val="20"/>
        </w:rPr>
      </w:pPr>
    </w:p>
    <w:p w14:paraId="50FCF4B7" w14:textId="77777777" w:rsidR="001D5259" w:rsidRDefault="001D5259">
      <w:pPr>
        <w:spacing w:line="200" w:lineRule="exact"/>
        <w:rPr>
          <w:sz w:val="20"/>
          <w:szCs w:val="20"/>
        </w:rPr>
      </w:pPr>
    </w:p>
    <w:p w14:paraId="1344F57D" w14:textId="77777777" w:rsidR="001D5259" w:rsidRDefault="001D5259">
      <w:pPr>
        <w:spacing w:line="200" w:lineRule="exact"/>
        <w:rPr>
          <w:sz w:val="20"/>
          <w:szCs w:val="20"/>
        </w:rPr>
      </w:pPr>
    </w:p>
    <w:p w14:paraId="578A6A31" w14:textId="77777777" w:rsidR="001D5259" w:rsidRDefault="001D5259">
      <w:pPr>
        <w:spacing w:line="200" w:lineRule="exact"/>
        <w:rPr>
          <w:sz w:val="20"/>
          <w:szCs w:val="20"/>
        </w:rPr>
      </w:pPr>
    </w:p>
    <w:p w14:paraId="7418B2F6" w14:textId="77777777" w:rsidR="001D5259" w:rsidRDefault="001D5259">
      <w:pPr>
        <w:spacing w:line="200" w:lineRule="exact"/>
        <w:rPr>
          <w:sz w:val="20"/>
          <w:szCs w:val="20"/>
        </w:rPr>
      </w:pPr>
    </w:p>
    <w:p w14:paraId="72968D69" w14:textId="77777777" w:rsidR="001D5259" w:rsidRDefault="001D5259">
      <w:pPr>
        <w:spacing w:line="200" w:lineRule="exact"/>
        <w:rPr>
          <w:sz w:val="20"/>
          <w:szCs w:val="20"/>
        </w:rPr>
      </w:pPr>
    </w:p>
    <w:p w14:paraId="14BBF3B4" w14:textId="77777777" w:rsidR="001D5259" w:rsidRDefault="001D5259">
      <w:pPr>
        <w:spacing w:line="200" w:lineRule="exact"/>
        <w:rPr>
          <w:sz w:val="20"/>
          <w:szCs w:val="20"/>
        </w:rPr>
      </w:pPr>
    </w:p>
    <w:p w14:paraId="0980EBED" w14:textId="77777777" w:rsidR="001D5259" w:rsidRDefault="001D5259">
      <w:pPr>
        <w:spacing w:line="200" w:lineRule="exact"/>
        <w:rPr>
          <w:sz w:val="20"/>
          <w:szCs w:val="20"/>
        </w:rPr>
      </w:pPr>
    </w:p>
    <w:p w14:paraId="31E7AB08" w14:textId="77777777" w:rsidR="001D5259" w:rsidRDefault="001D5259">
      <w:pPr>
        <w:spacing w:line="200" w:lineRule="exact"/>
        <w:rPr>
          <w:sz w:val="20"/>
          <w:szCs w:val="20"/>
        </w:rPr>
      </w:pPr>
    </w:p>
    <w:p w14:paraId="1F9913C5" w14:textId="77777777" w:rsidR="001D5259" w:rsidRDefault="001D5259">
      <w:pPr>
        <w:spacing w:line="200" w:lineRule="exact"/>
        <w:rPr>
          <w:sz w:val="20"/>
          <w:szCs w:val="20"/>
        </w:rPr>
      </w:pPr>
    </w:p>
    <w:p w14:paraId="4E983971" w14:textId="77777777" w:rsidR="001D5259" w:rsidRDefault="001D5259">
      <w:pPr>
        <w:spacing w:line="200" w:lineRule="exact"/>
        <w:rPr>
          <w:sz w:val="20"/>
          <w:szCs w:val="20"/>
        </w:rPr>
      </w:pPr>
    </w:p>
    <w:p w14:paraId="40E08BD4" w14:textId="77777777" w:rsidR="001D5259" w:rsidRDefault="001D5259">
      <w:pPr>
        <w:spacing w:line="200" w:lineRule="exact"/>
        <w:rPr>
          <w:sz w:val="20"/>
          <w:szCs w:val="20"/>
        </w:rPr>
      </w:pPr>
    </w:p>
    <w:p w14:paraId="01610D73" w14:textId="77777777" w:rsidR="001D5259" w:rsidRDefault="001D5259">
      <w:pPr>
        <w:spacing w:line="200" w:lineRule="exact"/>
        <w:rPr>
          <w:sz w:val="20"/>
          <w:szCs w:val="20"/>
        </w:rPr>
      </w:pPr>
    </w:p>
    <w:p w14:paraId="034DA88F" w14:textId="77777777" w:rsidR="001D5259" w:rsidRDefault="001D5259">
      <w:pPr>
        <w:spacing w:line="200" w:lineRule="exact"/>
        <w:rPr>
          <w:sz w:val="20"/>
          <w:szCs w:val="20"/>
        </w:rPr>
      </w:pPr>
    </w:p>
    <w:p w14:paraId="554816C5" w14:textId="77777777" w:rsidR="001D5259" w:rsidRDefault="001D5259">
      <w:pPr>
        <w:spacing w:line="200" w:lineRule="exact"/>
        <w:rPr>
          <w:sz w:val="20"/>
          <w:szCs w:val="20"/>
        </w:rPr>
      </w:pPr>
    </w:p>
    <w:p w14:paraId="499E57F8" w14:textId="77777777" w:rsidR="001D5259" w:rsidRDefault="001D5259">
      <w:pPr>
        <w:spacing w:line="200" w:lineRule="exact"/>
        <w:rPr>
          <w:sz w:val="20"/>
          <w:szCs w:val="20"/>
        </w:rPr>
      </w:pPr>
    </w:p>
    <w:p w14:paraId="5AA1B2DD" w14:textId="77777777" w:rsidR="001D5259" w:rsidRDefault="001D5259">
      <w:pPr>
        <w:spacing w:line="200" w:lineRule="exact"/>
        <w:rPr>
          <w:sz w:val="20"/>
          <w:szCs w:val="20"/>
        </w:rPr>
      </w:pPr>
    </w:p>
    <w:p w14:paraId="0857A619" w14:textId="77777777" w:rsidR="001D5259" w:rsidRDefault="001D5259">
      <w:pPr>
        <w:spacing w:line="382" w:lineRule="exact"/>
        <w:rPr>
          <w:sz w:val="20"/>
          <w:szCs w:val="20"/>
        </w:rPr>
      </w:pPr>
    </w:p>
    <w:p w14:paraId="258BD072" w14:textId="066C7BD4" w:rsidR="001D5259" w:rsidRDefault="001D5259">
      <w:pPr>
        <w:spacing w:line="225" w:lineRule="auto"/>
        <w:ind w:left="260" w:right="266"/>
        <w:jc w:val="center"/>
        <w:rPr>
          <w:sz w:val="20"/>
          <w:szCs w:val="20"/>
        </w:rPr>
      </w:pPr>
    </w:p>
    <w:p w14:paraId="7FC8643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22016" behindDoc="1" locked="0" layoutInCell="0" allowOverlap="1" wp14:anchorId="56ECF951" wp14:editId="5C25897E">
                <wp:simplePos x="0" y="0"/>
                <wp:positionH relativeFrom="column">
                  <wp:posOffset>-609600</wp:posOffset>
                </wp:positionH>
                <wp:positionV relativeFrom="paragraph">
                  <wp:posOffset>48895</wp:posOffset>
                </wp:positionV>
                <wp:extent cx="6951980"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3FA8F6" id="Shape 217" o:spid="_x0000_s1026" style="position:absolute;z-index:-2520944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jzX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k9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T2PN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5B900F9" w14:textId="77777777" w:rsidR="001D5259" w:rsidRDefault="001D5259">
      <w:pPr>
        <w:sectPr w:rsidR="001D5259">
          <w:type w:val="continuous"/>
          <w:pgSz w:w="11900" w:h="16838"/>
          <w:pgMar w:top="287" w:right="1440" w:bottom="0" w:left="1440" w:header="0" w:footer="0" w:gutter="0"/>
          <w:cols w:space="720" w:equalWidth="0">
            <w:col w:w="9026"/>
          </w:cols>
        </w:sectPr>
      </w:pPr>
    </w:p>
    <w:p w14:paraId="65672174" w14:textId="77777777" w:rsidR="001D5259" w:rsidRDefault="00437B5C">
      <w:pPr>
        <w:ind w:left="8540"/>
        <w:rPr>
          <w:sz w:val="20"/>
          <w:szCs w:val="20"/>
        </w:rPr>
      </w:pPr>
      <w:bookmarkStart w:id="48" w:name="page49"/>
      <w:bookmarkEnd w:id="48"/>
      <w:r>
        <w:rPr>
          <w:rFonts w:ascii="Calibri" w:eastAsia="Calibri" w:hAnsi="Calibri" w:cs="Calibri"/>
          <w:sz w:val="21"/>
          <w:szCs w:val="21"/>
        </w:rPr>
        <w:lastRenderedPageBreak/>
        <w:t>43</w:t>
      </w:r>
    </w:p>
    <w:p w14:paraId="407B468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23040" behindDoc="1" locked="0" layoutInCell="0" allowOverlap="1" wp14:anchorId="27188449" wp14:editId="7297B25E">
                <wp:simplePos x="0" y="0"/>
                <wp:positionH relativeFrom="column">
                  <wp:posOffset>-609600</wp:posOffset>
                </wp:positionH>
                <wp:positionV relativeFrom="paragraph">
                  <wp:posOffset>-36830</wp:posOffset>
                </wp:positionV>
                <wp:extent cx="6951980" cy="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D3112C" id="Shape 218"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U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ymNyoGlIZV7&#10;WU6QPUPAhlAPbhuzQDG65/DkxQ+kWnVTzAGGE2zsos1wUsjGYvfxarcaExOUnC/vpssFTUVQ7cPH&#10;+ft8XQXN5WyImD4rb1n+aLnRLpsBDRyeMJ2gF0hOozdabrQxJYj73YOJ7AA0+E1ZZ/YbmHFsoEbq&#10;5V1hvqnha4q6rL9RWJ3oBRttW764gqDpFchPTlKb0CTQ5vRN6ow7+3ayKpu28/K4jRc/adLFhvOr&#10;zE/pdVxOv/w761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he0/U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24064" behindDoc="1" locked="0" layoutInCell="0" allowOverlap="1" wp14:anchorId="40A2B5C9" wp14:editId="3D24C0C1">
                <wp:simplePos x="0" y="0"/>
                <wp:positionH relativeFrom="column">
                  <wp:posOffset>-606425</wp:posOffset>
                </wp:positionH>
                <wp:positionV relativeFrom="paragraph">
                  <wp:posOffset>-40005</wp:posOffset>
                </wp:positionV>
                <wp:extent cx="0" cy="10083800"/>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F8487E" id="Shape 219"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KIJ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Z8Nr3lzIGlIZW6&#10;LDtIniFgQ1n3bhMzQTG6p/DoxS+kWHUVzAaGY9rYRZvTiSEbi9yHi9xqTEyQ8+Pn+Q1nggLTul7c&#10;LOoyjgqa8+MQMX1V3rL80XKjXVYDGtg/YsrloTmnZDd6o+VaG1OMuNvem8j2QJNfl5PZ0JOrNOPY&#10;0PJ5ffu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Bpoog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25088" behindDoc="1" locked="0" layoutInCell="0" allowOverlap="1" wp14:anchorId="460372B2" wp14:editId="0D53F48D">
                <wp:simplePos x="0" y="0"/>
                <wp:positionH relativeFrom="column">
                  <wp:posOffset>6339840</wp:posOffset>
                </wp:positionH>
                <wp:positionV relativeFrom="paragraph">
                  <wp:posOffset>-40005</wp:posOffset>
                </wp:positionV>
                <wp:extent cx="0" cy="10083800"/>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294D7D" id="Shape 220"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AULXvC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544E0F72" w14:textId="77777777" w:rsidR="001D5259" w:rsidRDefault="001D5259">
      <w:pPr>
        <w:sectPr w:rsidR="001D5259">
          <w:pgSz w:w="11900" w:h="16838"/>
          <w:pgMar w:top="287" w:right="1440" w:bottom="0" w:left="1440" w:header="0" w:footer="0" w:gutter="0"/>
          <w:cols w:space="720" w:equalWidth="0">
            <w:col w:w="9026"/>
          </w:cols>
        </w:sectPr>
      </w:pPr>
    </w:p>
    <w:p w14:paraId="51B37728" w14:textId="77777777" w:rsidR="001D5259" w:rsidRDefault="001D5259">
      <w:pPr>
        <w:spacing w:line="200" w:lineRule="exact"/>
        <w:rPr>
          <w:sz w:val="20"/>
          <w:szCs w:val="20"/>
        </w:rPr>
      </w:pPr>
    </w:p>
    <w:p w14:paraId="6CEF2533" w14:textId="77777777" w:rsidR="001D5259" w:rsidRDefault="001D5259">
      <w:pPr>
        <w:spacing w:line="200" w:lineRule="exact"/>
        <w:rPr>
          <w:sz w:val="20"/>
          <w:szCs w:val="20"/>
        </w:rPr>
      </w:pPr>
    </w:p>
    <w:p w14:paraId="2D731668" w14:textId="77777777" w:rsidR="001D5259" w:rsidRDefault="001D5259">
      <w:pPr>
        <w:spacing w:line="200" w:lineRule="exact"/>
        <w:rPr>
          <w:sz w:val="20"/>
          <w:szCs w:val="20"/>
        </w:rPr>
      </w:pPr>
    </w:p>
    <w:p w14:paraId="332F5771" w14:textId="77777777" w:rsidR="001D5259" w:rsidRDefault="001D5259">
      <w:pPr>
        <w:spacing w:line="277" w:lineRule="exact"/>
        <w:rPr>
          <w:sz w:val="20"/>
          <w:szCs w:val="20"/>
        </w:rPr>
      </w:pPr>
    </w:p>
    <w:p w14:paraId="3A3A64B7" w14:textId="77777777" w:rsidR="001D5259" w:rsidRDefault="00437B5C">
      <w:pPr>
        <w:spacing w:line="354" w:lineRule="auto"/>
        <w:ind w:left="260" w:right="266" w:firstLine="708"/>
        <w:jc w:val="both"/>
        <w:rPr>
          <w:sz w:val="20"/>
          <w:szCs w:val="20"/>
        </w:rPr>
      </w:pPr>
      <w:r>
        <w:rPr>
          <w:rFonts w:eastAsia="Times New Roman"/>
          <w:sz w:val="24"/>
          <w:szCs w:val="24"/>
        </w:rPr>
        <w:t xml:space="preserve">O primeiro objetivo desse trabalho é mostrar como certo tipo de estrutura narrativa pode ser incorporada pela fonte cinematográfica e quais são as intenções e motivações presentes na tomada dessa decisão. Para isso, utilizarei o conceito de </w:t>
      </w:r>
      <w:r>
        <w:rPr>
          <w:rFonts w:eastAsia="Times New Roman"/>
          <w:i/>
          <w:iCs/>
          <w:sz w:val="24"/>
          <w:szCs w:val="24"/>
        </w:rPr>
        <w:t>Jornada do Heró</w:t>
      </w:r>
      <w:r>
        <w:rPr>
          <w:rFonts w:eastAsia="Times New Roman"/>
          <w:i/>
          <w:iCs/>
          <w:sz w:val="24"/>
          <w:szCs w:val="24"/>
        </w:rPr>
        <w:t>i</w:t>
      </w:r>
      <w:r>
        <w:rPr>
          <w:rFonts w:eastAsia="Times New Roman"/>
          <w:sz w:val="24"/>
          <w:szCs w:val="24"/>
        </w:rPr>
        <w:t>, desenvolvido pelo mitólogo Joseph Campbell e, posteriormente,</w:t>
      </w:r>
      <w:r>
        <w:rPr>
          <w:rFonts w:eastAsia="Times New Roman"/>
          <w:i/>
          <w:iCs/>
          <w:sz w:val="24"/>
          <w:szCs w:val="24"/>
        </w:rPr>
        <w:t xml:space="preserve"> </w:t>
      </w:r>
      <w:r>
        <w:rPr>
          <w:rFonts w:eastAsia="Times New Roman"/>
          <w:sz w:val="24"/>
          <w:szCs w:val="24"/>
        </w:rPr>
        <w:t>reapropriado pelo escritor Stephen Vogler para ser aplicado em estudos sobre a confecção e estruturação de roteiros de filmes norte-americanos.</w:t>
      </w:r>
    </w:p>
    <w:p w14:paraId="6D369213" w14:textId="77777777" w:rsidR="001D5259" w:rsidRDefault="001D5259">
      <w:pPr>
        <w:spacing w:line="2" w:lineRule="exact"/>
        <w:rPr>
          <w:sz w:val="20"/>
          <w:szCs w:val="20"/>
        </w:rPr>
      </w:pPr>
    </w:p>
    <w:p w14:paraId="618EDBAF" w14:textId="77777777" w:rsidR="001D5259" w:rsidRDefault="00437B5C">
      <w:pPr>
        <w:spacing w:line="350" w:lineRule="auto"/>
        <w:ind w:left="260" w:right="266" w:firstLine="708"/>
        <w:jc w:val="both"/>
        <w:rPr>
          <w:sz w:val="20"/>
          <w:szCs w:val="20"/>
        </w:rPr>
      </w:pPr>
      <w:r>
        <w:rPr>
          <w:rFonts w:eastAsia="Times New Roman"/>
          <w:sz w:val="24"/>
          <w:szCs w:val="24"/>
        </w:rPr>
        <w:t xml:space="preserve">O alvo desse estudo é o filme </w:t>
      </w:r>
      <w:r>
        <w:rPr>
          <w:rFonts w:eastAsia="Times New Roman"/>
          <w:i/>
          <w:iCs/>
          <w:sz w:val="24"/>
          <w:szCs w:val="24"/>
        </w:rPr>
        <w:t>Sergeant York</w:t>
      </w:r>
      <w:r>
        <w:rPr>
          <w:rFonts w:eastAsia="Times New Roman"/>
          <w:sz w:val="24"/>
          <w:szCs w:val="24"/>
        </w:rPr>
        <w:t>,</w:t>
      </w:r>
      <w:r>
        <w:rPr>
          <w:rFonts w:eastAsia="Times New Roman"/>
          <w:sz w:val="32"/>
          <w:szCs w:val="32"/>
          <w:vertAlign w:val="superscript"/>
        </w:rPr>
        <w:t>1</w:t>
      </w:r>
      <w:r>
        <w:rPr>
          <w:rFonts w:eastAsia="Times New Roman"/>
          <w:sz w:val="24"/>
          <w:szCs w:val="24"/>
        </w:rPr>
        <w:t xml:space="preserve"> de 1941, que serve como centro para uma análise que também remete a questões relativas à Segunda Guerra Mundial, à entrada dos EUA no conflito e ao papel da indústria de cinema hollywoodiana nesse período. Por se tratar de um filme histórico, passado na P</w:t>
      </w:r>
      <w:r>
        <w:rPr>
          <w:rFonts w:eastAsia="Times New Roman"/>
          <w:sz w:val="24"/>
          <w:szCs w:val="24"/>
        </w:rPr>
        <w:t>rimeira Guerra Mundial (1914-1918), e dialogar intimamente com as questões da época de seu lançamento, outras duas ferramentas de análise serão importantes para o desenvolvimento das ideias aqui expostas: os conceitos de “história no cinema” e “cinema na h</w:t>
      </w:r>
      <w:r>
        <w:rPr>
          <w:rFonts w:eastAsia="Times New Roman"/>
          <w:sz w:val="24"/>
          <w:szCs w:val="24"/>
        </w:rPr>
        <w:t xml:space="preserve">istória”. Com isso, o segundo objetivo aqui é pensar sobre que tipo de historicidade o filme </w:t>
      </w:r>
      <w:r>
        <w:rPr>
          <w:rFonts w:eastAsia="Times New Roman"/>
          <w:i/>
          <w:iCs/>
          <w:sz w:val="24"/>
          <w:szCs w:val="24"/>
        </w:rPr>
        <w:t>Sergeant York</w:t>
      </w:r>
      <w:r>
        <w:rPr>
          <w:rFonts w:eastAsia="Times New Roman"/>
          <w:sz w:val="24"/>
          <w:szCs w:val="24"/>
        </w:rPr>
        <w:t xml:space="preserve"> possui e que ideias articula a partir das duas temporalidades as quais ele remete: o momento presente em que é produzido e lançado e o tempo passado </w:t>
      </w:r>
      <w:r>
        <w:rPr>
          <w:rFonts w:eastAsia="Times New Roman"/>
          <w:sz w:val="24"/>
          <w:szCs w:val="24"/>
        </w:rPr>
        <w:t>a que ele se refere e resgata com certa intencionalidade.</w:t>
      </w:r>
    </w:p>
    <w:p w14:paraId="408EC149" w14:textId="77777777" w:rsidR="001D5259" w:rsidRDefault="001D5259">
      <w:pPr>
        <w:spacing w:line="34" w:lineRule="exact"/>
        <w:rPr>
          <w:sz w:val="20"/>
          <w:szCs w:val="20"/>
        </w:rPr>
      </w:pPr>
    </w:p>
    <w:p w14:paraId="3F99D8E6" w14:textId="77777777" w:rsidR="001D5259" w:rsidRDefault="00437B5C">
      <w:pPr>
        <w:spacing w:line="357" w:lineRule="auto"/>
        <w:ind w:left="260" w:right="266" w:firstLine="708"/>
        <w:jc w:val="both"/>
        <w:rPr>
          <w:sz w:val="20"/>
          <w:szCs w:val="20"/>
        </w:rPr>
      </w:pPr>
      <w:r>
        <w:rPr>
          <w:rFonts w:eastAsia="Times New Roman"/>
          <w:sz w:val="24"/>
          <w:szCs w:val="24"/>
        </w:rPr>
        <w:t>Além das escolhas temáticas e das questões técnicas envolvidas na produção cinematográfica, contar uma história através do audiovisual implica estabelecer personagens em locais iniciais e, a partir</w:t>
      </w:r>
      <w:r>
        <w:rPr>
          <w:rFonts w:eastAsia="Times New Roman"/>
          <w:sz w:val="24"/>
          <w:szCs w:val="24"/>
        </w:rPr>
        <w:t xml:space="preserve"> daí, definir como eles vão se movimentar. O cinema coloca desafios enquanto mídia e formato específico de produzir uma narrativa. Enquanto linguagem, ele também pode se apropriar de padrões e estruturas presentes na escrita ou na oralidade para contar sua</w:t>
      </w:r>
      <w:r>
        <w:rPr>
          <w:rFonts w:eastAsia="Times New Roman"/>
          <w:sz w:val="24"/>
          <w:szCs w:val="24"/>
        </w:rPr>
        <w:t>s histórias.</w:t>
      </w:r>
    </w:p>
    <w:p w14:paraId="0C22BF0F" w14:textId="77777777" w:rsidR="001D5259" w:rsidRDefault="001D5259">
      <w:pPr>
        <w:spacing w:line="21" w:lineRule="exact"/>
        <w:rPr>
          <w:sz w:val="20"/>
          <w:szCs w:val="20"/>
        </w:rPr>
      </w:pPr>
    </w:p>
    <w:p w14:paraId="2C084B36" w14:textId="77777777" w:rsidR="001D5259" w:rsidRDefault="00437B5C">
      <w:pPr>
        <w:spacing w:line="335" w:lineRule="auto"/>
        <w:ind w:left="260" w:right="266" w:firstLine="708"/>
        <w:jc w:val="both"/>
        <w:rPr>
          <w:sz w:val="20"/>
          <w:szCs w:val="20"/>
        </w:rPr>
      </w:pPr>
      <w:r>
        <w:rPr>
          <w:rFonts w:eastAsia="Times New Roman"/>
          <w:sz w:val="24"/>
          <w:szCs w:val="24"/>
        </w:rPr>
        <w:t xml:space="preserve">A </w:t>
      </w:r>
      <w:r>
        <w:rPr>
          <w:rFonts w:eastAsia="Times New Roman"/>
          <w:i/>
          <w:iCs/>
          <w:sz w:val="24"/>
          <w:szCs w:val="24"/>
        </w:rPr>
        <w:t>Jornada do Herói</w:t>
      </w:r>
      <w:r>
        <w:rPr>
          <w:rFonts w:eastAsia="Times New Roman"/>
          <w:sz w:val="24"/>
          <w:szCs w:val="24"/>
        </w:rPr>
        <w:t xml:space="preserve"> foi delineada no livro </w:t>
      </w:r>
      <w:r>
        <w:rPr>
          <w:rFonts w:eastAsia="Times New Roman"/>
          <w:i/>
          <w:iCs/>
          <w:sz w:val="24"/>
          <w:szCs w:val="24"/>
        </w:rPr>
        <w:t>Hero with a Thousand Faces</w:t>
      </w:r>
      <w:r>
        <w:rPr>
          <w:rFonts w:eastAsia="Times New Roman"/>
          <w:sz w:val="24"/>
          <w:szCs w:val="24"/>
        </w:rPr>
        <w:t xml:space="preserve"> (O Herói de Mil Faces)</w:t>
      </w:r>
      <w:r>
        <w:rPr>
          <w:rFonts w:eastAsia="Times New Roman"/>
          <w:sz w:val="32"/>
          <w:szCs w:val="32"/>
          <w:vertAlign w:val="superscript"/>
        </w:rPr>
        <w:t>2</w:t>
      </w:r>
      <w:r>
        <w:rPr>
          <w:rFonts w:eastAsia="Times New Roman"/>
          <w:sz w:val="24"/>
          <w:szCs w:val="24"/>
        </w:rPr>
        <w:t>, obra que engloba as referências da psicologia analítica de Carl Jung para formar uma síntese das narrativas mitológicas que Joseph Campbell denomina</w:t>
      </w:r>
      <w:r>
        <w:rPr>
          <w:rFonts w:eastAsia="Times New Roman"/>
          <w:sz w:val="24"/>
          <w:szCs w:val="24"/>
        </w:rPr>
        <w:t xml:space="preserve"> como </w:t>
      </w:r>
      <w:r>
        <w:rPr>
          <w:rFonts w:eastAsia="Times New Roman"/>
          <w:i/>
          <w:iCs/>
          <w:sz w:val="24"/>
          <w:szCs w:val="24"/>
        </w:rPr>
        <w:t>monomito</w:t>
      </w:r>
      <w:r>
        <w:rPr>
          <w:rFonts w:eastAsia="Times New Roman"/>
          <w:sz w:val="24"/>
          <w:szCs w:val="24"/>
        </w:rPr>
        <w:t xml:space="preserve">. Seguindo essa ideia, as histórias criadas e reproduzidas por diversas sociedades e culturas seriam conduzidas por uma mesma estrutura. A </w:t>
      </w:r>
      <w:r>
        <w:rPr>
          <w:rFonts w:eastAsia="Times New Roman"/>
          <w:i/>
          <w:iCs/>
          <w:sz w:val="24"/>
          <w:szCs w:val="24"/>
        </w:rPr>
        <w:t>Jornada</w:t>
      </w:r>
      <w:r>
        <w:rPr>
          <w:rFonts w:eastAsia="Times New Roman"/>
          <w:sz w:val="24"/>
          <w:szCs w:val="24"/>
        </w:rPr>
        <w:t xml:space="preserve"> </w:t>
      </w:r>
      <w:r>
        <w:rPr>
          <w:rFonts w:eastAsia="Times New Roman"/>
          <w:i/>
          <w:iCs/>
          <w:sz w:val="24"/>
          <w:szCs w:val="24"/>
        </w:rPr>
        <w:t xml:space="preserve">do Herói </w:t>
      </w:r>
      <w:r>
        <w:rPr>
          <w:rFonts w:eastAsia="Times New Roman"/>
          <w:sz w:val="24"/>
          <w:szCs w:val="24"/>
        </w:rPr>
        <w:t>representa uma trajetória de mudança encabeçada por um protagonista que</w:t>
      </w:r>
    </w:p>
    <w:p w14:paraId="553A294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26112" behindDoc="1" locked="0" layoutInCell="0" allowOverlap="1" wp14:anchorId="68D98F8D" wp14:editId="7D64F540">
                <wp:simplePos x="0" y="0"/>
                <wp:positionH relativeFrom="column">
                  <wp:posOffset>166370</wp:posOffset>
                </wp:positionH>
                <wp:positionV relativeFrom="paragraph">
                  <wp:posOffset>99695</wp:posOffset>
                </wp:positionV>
                <wp:extent cx="1828800" cy="0"/>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98216B5" id="Shape 221" o:spid="_x0000_s1026" style="position:absolute;z-index:-252090368;visibility:visible;mso-wrap-style:square;mso-wrap-distance-left:9pt;mso-wrap-distance-top:0;mso-wrap-distance-right:9pt;mso-wrap-distance-bottom:0;mso-position-horizontal:absolute;mso-position-horizontal-relative:text;mso-position-vertical:absolute;mso-position-vertical-relative:text" from="13.1pt,7.85pt" to="157.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" o:allowincell="f" filled="t" strokeweight=".72pt">
                <v:stroke joinstyle="miter"/>
                <o:lock v:ext="edit" shapetype="f"/>
              </v:line>
            </w:pict>
          </mc:Fallback>
        </mc:AlternateContent>
      </w:r>
    </w:p>
    <w:p w14:paraId="334DD698" w14:textId="77777777" w:rsidR="001D5259" w:rsidRDefault="001D5259">
      <w:pPr>
        <w:spacing w:line="371" w:lineRule="exact"/>
        <w:rPr>
          <w:sz w:val="20"/>
          <w:szCs w:val="20"/>
        </w:rPr>
      </w:pPr>
    </w:p>
    <w:p w14:paraId="4C2E443C" w14:textId="77777777" w:rsidR="001D5259" w:rsidRDefault="00437B5C">
      <w:pPr>
        <w:spacing w:line="234" w:lineRule="auto"/>
        <w:ind w:left="260" w:right="266"/>
        <w:jc w:val="both"/>
        <w:rPr>
          <w:sz w:val="20"/>
          <w:szCs w:val="20"/>
        </w:rPr>
      </w:pPr>
      <w:r>
        <w:rPr>
          <w:rFonts w:eastAsia="Times New Roman"/>
          <w:sz w:val="20"/>
          <w:szCs w:val="20"/>
        </w:rPr>
        <w:t xml:space="preserve">1 </w:t>
      </w:r>
      <w:r>
        <w:rPr>
          <w:rFonts w:eastAsia="Times New Roman"/>
          <w:sz w:val="20"/>
          <w:szCs w:val="20"/>
        </w:rPr>
        <w:t>Sinopse: baseado em fatos verídicos, o filme conta a história de Alvin C. York, fazendeiro do Tenesse e pacifista religioso, que se torna um herói condecorado da Primeira Guerra Mundial. Direção de Howard Hawks. Produção de Warner Bros. Roteiro de Abem Fin</w:t>
      </w:r>
      <w:r>
        <w:rPr>
          <w:rFonts w:eastAsia="Times New Roman"/>
          <w:sz w:val="20"/>
          <w:szCs w:val="20"/>
        </w:rPr>
        <w:t>kel, Harry Chadlee. Elenco: Gary Cooper, Walter Brennan, Joan Leslie. 1941, EUA.</w:t>
      </w:r>
    </w:p>
    <w:p w14:paraId="25FC826C" w14:textId="77777777" w:rsidR="001D5259" w:rsidRDefault="001D5259">
      <w:pPr>
        <w:spacing w:line="3" w:lineRule="exact"/>
        <w:rPr>
          <w:sz w:val="20"/>
          <w:szCs w:val="20"/>
        </w:rPr>
      </w:pPr>
    </w:p>
    <w:p w14:paraId="63242DCB" w14:textId="77777777" w:rsidR="001D5259" w:rsidRDefault="00437B5C">
      <w:pPr>
        <w:spacing w:line="235" w:lineRule="auto"/>
        <w:ind w:left="260" w:right="266"/>
        <w:jc w:val="both"/>
        <w:rPr>
          <w:sz w:val="20"/>
          <w:szCs w:val="20"/>
        </w:rPr>
      </w:pPr>
      <w:r>
        <w:rPr>
          <w:rFonts w:eastAsia="Times New Roman"/>
          <w:sz w:val="25"/>
          <w:szCs w:val="25"/>
          <w:vertAlign w:val="superscript"/>
        </w:rPr>
        <w:t>2</w:t>
      </w:r>
      <w:r>
        <w:rPr>
          <w:rFonts w:eastAsia="Times New Roman"/>
          <w:sz w:val="20"/>
          <w:szCs w:val="20"/>
        </w:rPr>
        <w:t xml:space="preserve"> Joseph Campbell. Hero with a Thousand Faces. Princeton University Press, Nova Jersey, Segunda Edição, 2004.</w:t>
      </w:r>
    </w:p>
    <w:p w14:paraId="7DFDA64D" w14:textId="77777777" w:rsidR="001D5259" w:rsidRDefault="001D5259">
      <w:pPr>
        <w:spacing w:line="340" w:lineRule="exact"/>
        <w:rPr>
          <w:sz w:val="20"/>
          <w:szCs w:val="20"/>
        </w:rPr>
      </w:pPr>
    </w:p>
    <w:p w14:paraId="06E1C4D9" w14:textId="0AD737AE" w:rsidR="001D5259" w:rsidRDefault="001D5259">
      <w:pPr>
        <w:spacing w:line="225" w:lineRule="auto"/>
        <w:ind w:left="260" w:right="266"/>
        <w:jc w:val="center"/>
        <w:rPr>
          <w:sz w:val="20"/>
          <w:szCs w:val="20"/>
        </w:rPr>
      </w:pPr>
    </w:p>
    <w:p w14:paraId="1E49697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27136" behindDoc="1" locked="0" layoutInCell="0" allowOverlap="1" wp14:anchorId="2521A112" wp14:editId="162CFD18">
                <wp:simplePos x="0" y="0"/>
                <wp:positionH relativeFrom="column">
                  <wp:posOffset>-609600</wp:posOffset>
                </wp:positionH>
                <wp:positionV relativeFrom="paragraph">
                  <wp:posOffset>48895</wp:posOffset>
                </wp:positionV>
                <wp:extent cx="6951980"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D67DA8" id="Shape 222"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IYhdkq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15FA94A" w14:textId="77777777" w:rsidR="001D5259" w:rsidRDefault="001D5259">
      <w:pPr>
        <w:sectPr w:rsidR="001D5259">
          <w:type w:val="continuous"/>
          <w:pgSz w:w="11900" w:h="16838"/>
          <w:pgMar w:top="287" w:right="1440" w:bottom="0" w:left="1440" w:header="0" w:footer="0" w:gutter="0"/>
          <w:cols w:space="720" w:equalWidth="0">
            <w:col w:w="9026"/>
          </w:cols>
        </w:sectPr>
      </w:pPr>
    </w:p>
    <w:p w14:paraId="4DEE320E" w14:textId="77777777" w:rsidR="001D5259" w:rsidRDefault="00437B5C">
      <w:pPr>
        <w:ind w:left="8540"/>
        <w:rPr>
          <w:sz w:val="20"/>
          <w:szCs w:val="20"/>
        </w:rPr>
      </w:pPr>
      <w:bookmarkStart w:id="49" w:name="page50"/>
      <w:bookmarkEnd w:id="49"/>
      <w:r>
        <w:rPr>
          <w:rFonts w:ascii="Calibri" w:eastAsia="Calibri" w:hAnsi="Calibri" w:cs="Calibri"/>
          <w:sz w:val="21"/>
          <w:szCs w:val="21"/>
        </w:rPr>
        <w:lastRenderedPageBreak/>
        <w:t>44</w:t>
      </w:r>
    </w:p>
    <w:p w14:paraId="4603297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28160" behindDoc="1" locked="0" layoutInCell="0" allowOverlap="1" wp14:anchorId="56F6351E" wp14:editId="3E60B0F7">
                <wp:simplePos x="0" y="0"/>
                <wp:positionH relativeFrom="column">
                  <wp:posOffset>-609600</wp:posOffset>
                </wp:positionH>
                <wp:positionV relativeFrom="paragraph">
                  <wp:posOffset>-36830</wp:posOffset>
                </wp:positionV>
                <wp:extent cx="6951980" cy="0"/>
                <wp:effectExtent l="0" t="0" r="0" b="0"/>
                <wp:wrapNone/>
                <wp:docPr id="223" name="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B9B524" id="Shape 223"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QOtq1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29184" behindDoc="1" locked="0" layoutInCell="0" allowOverlap="1" wp14:anchorId="1E71D13E" wp14:editId="0F750561">
                <wp:simplePos x="0" y="0"/>
                <wp:positionH relativeFrom="column">
                  <wp:posOffset>-606425</wp:posOffset>
                </wp:positionH>
                <wp:positionV relativeFrom="paragraph">
                  <wp:posOffset>-40005</wp:posOffset>
                </wp:positionV>
                <wp:extent cx="0" cy="10083800"/>
                <wp:effectExtent l="0" t="0" r="0" b="0"/>
                <wp:wrapNone/>
                <wp:docPr id="224" name="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B5078E" id="Shape 224"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hCW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bLmQNLQyp1&#10;WXaQPEPAhrIe3CZmgmJ0z+HJi59IseoqmA0Mx7SxizanE0M2FrkPF7nVmJgg5+2n+Q1nggLTul7c&#10;LOoyjgqa8+MQMX1R3rL80XKjXVYDGtg/YcrloTmnZDd6o+VaG1OMuNs+mMj2QJNfl5PZ0JOrNOPY&#10;0PJ5ffex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1iEJ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30208" behindDoc="1" locked="0" layoutInCell="0" allowOverlap="1" wp14:anchorId="175C0327" wp14:editId="3FF1A963">
                <wp:simplePos x="0" y="0"/>
                <wp:positionH relativeFrom="column">
                  <wp:posOffset>6339840</wp:posOffset>
                </wp:positionH>
                <wp:positionV relativeFrom="paragraph">
                  <wp:posOffset>-40005</wp:posOffset>
                </wp:positionV>
                <wp:extent cx="0" cy="10083800"/>
                <wp:effectExtent l="0" t="0" r="0" b="0"/>
                <wp:wrapNone/>
                <wp:docPr id="225" name="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672813" id="Shape 225"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P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bL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H+IOP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25997A4" w14:textId="77777777" w:rsidR="001D5259" w:rsidRDefault="001D5259">
      <w:pPr>
        <w:sectPr w:rsidR="001D5259">
          <w:pgSz w:w="11900" w:h="16838"/>
          <w:pgMar w:top="287" w:right="1440" w:bottom="0" w:left="1440" w:header="0" w:footer="0" w:gutter="0"/>
          <w:cols w:space="720" w:equalWidth="0">
            <w:col w:w="9026"/>
          </w:cols>
        </w:sectPr>
      </w:pPr>
    </w:p>
    <w:p w14:paraId="421B1BE9" w14:textId="77777777" w:rsidR="001D5259" w:rsidRDefault="001D5259">
      <w:pPr>
        <w:spacing w:line="200" w:lineRule="exact"/>
        <w:rPr>
          <w:sz w:val="20"/>
          <w:szCs w:val="20"/>
        </w:rPr>
      </w:pPr>
    </w:p>
    <w:p w14:paraId="250A8F5E" w14:textId="77777777" w:rsidR="001D5259" w:rsidRDefault="001D5259">
      <w:pPr>
        <w:spacing w:line="200" w:lineRule="exact"/>
        <w:rPr>
          <w:sz w:val="20"/>
          <w:szCs w:val="20"/>
        </w:rPr>
      </w:pPr>
    </w:p>
    <w:p w14:paraId="212ACBD6" w14:textId="77777777" w:rsidR="001D5259" w:rsidRDefault="001D5259">
      <w:pPr>
        <w:spacing w:line="200" w:lineRule="exact"/>
        <w:rPr>
          <w:sz w:val="20"/>
          <w:szCs w:val="20"/>
        </w:rPr>
      </w:pPr>
    </w:p>
    <w:p w14:paraId="01DA9D8C" w14:textId="77777777" w:rsidR="001D5259" w:rsidRDefault="001D5259">
      <w:pPr>
        <w:spacing w:line="277" w:lineRule="exact"/>
        <w:rPr>
          <w:sz w:val="20"/>
          <w:szCs w:val="20"/>
        </w:rPr>
      </w:pPr>
    </w:p>
    <w:p w14:paraId="3ADABE4E" w14:textId="77777777" w:rsidR="001D5259" w:rsidRDefault="00437B5C">
      <w:pPr>
        <w:spacing w:line="359" w:lineRule="auto"/>
        <w:ind w:left="260" w:right="266"/>
        <w:jc w:val="both"/>
        <w:rPr>
          <w:sz w:val="20"/>
          <w:szCs w:val="20"/>
        </w:rPr>
      </w:pPr>
      <w:r>
        <w:rPr>
          <w:rFonts w:eastAsia="Times New Roman"/>
          <w:sz w:val="24"/>
          <w:szCs w:val="24"/>
        </w:rPr>
        <w:t xml:space="preserve">sintetizaria os aspectos quintessenciais dos (re)produtores de tais narrativas. Essas </w:t>
      </w:r>
      <w:r>
        <w:rPr>
          <w:rFonts w:eastAsia="Times New Roman"/>
          <w:sz w:val="24"/>
          <w:szCs w:val="24"/>
        </w:rPr>
        <w:t>histórias criam os referenciais a partir dos quais os indivíduos possam se encontrar para compartilhar de uma tradição comum. O herói, por sua vez, incorpora esse eterno ir e vir do mito, a partir do qual ele sai de seu mundo natural, modifica-se em sua ca</w:t>
      </w:r>
      <w:r>
        <w:rPr>
          <w:rFonts w:eastAsia="Times New Roman"/>
          <w:sz w:val="24"/>
          <w:szCs w:val="24"/>
        </w:rPr>
        <w:t>minhada em direção ao desconhecido, adquire um poder sobrenatural, e retorna ao seu lugar de origem para compartilhar desse bem. Ele define, assim, o “homem eterno”, ligado à “fonte inesgotável através da qual a sociedade renasce (CAMPBELL, 2004, p. 18). O</w:t>
      </w:r>
      <w:r>
        <w:rPr>
          <w:rFonts w:eastAsia="Times New Roman"/>
          <w:sz w:val="24"/>
          <w:szCs w:val="24"/>
        </w:rPr>
        <w:t xml:space="preserve"> herói diz menos sobre a história em si do que sobre aqueles que a contam e a consomem; ele “simboliza aquela divina imagem redentora e criadora, que se encontra escondida dentro de todos nós e apenas espera ser conhecida e transformada em vida” (CAMPBELL,</w:t>
      </w:r>
      <w:r>
        <w:rPr>
          <w:rFonts w:eastAsia="Times New Roman"/>
          <w:sz w:val="24"/>
          <w:szCs w:val="24"/>
        </w:rPr>
        <w:t xml:space="preserve"> 2004, p.36).</w:t>
      </w:r>
    </w:p>
    <w:p w14:paraId="74C383E3" w14:textId="77777777" w:rsidR="001D5259" w:rsidRDefault="001D5259">
      <w:pPr>
        <w:spacing w:line="15" w:lineRule="exact"/>
        <w:rPr>
          <w:sz w:val="20"/>
          <w:szCs w:val="20"/>
        </w:rPr>
      </w:pPr>
    </w:p>
    <w:p w14:paraId="0BA78C3C" w14:textId="77777777" w:rsidR="001D5259" w:rsidRDefault="00437B5C">
      <w:pPr>
        <w:spacing w:line="359" w:lineRule="auto"/>
        <w:ind w:left="260" w:right="266" w:firstLine="708"/>
        <w:jc w:val="both"/>
        <w:rPr>
          <w:sz w:val="20"/>
          <w:szCs w:val="20"/>
        </w:rPr>
      </w:pPr>
      <w:r>
        <w:rPr>
          <w:rFonts w:eastAsia="Times New Roman"/>
          <w:sz w:val="24"/>
          <w:szCs w:val="24"/>
        </w:rPr>
        <w:t xml:space="preserve">Michel de Certeau introduz todo um debate acerca dos usos e práticas do cotidiano; como eles entregam uma lógica própria e como são criados. Ele considera a importância das narrativas de contos e lendas como meios que “ensinam as </w:t>
      </w:r>
      <w:r>
        <w:rPr>
          <w:rFonts w:eastAsia="Times New Roman"/>
          <w:sz w:val="24"/>
          <w:szCs w:val="24"/>
        </w:rPr>
        <w:t xml:space="preserve">táticas possíveis em um sistema (social) dado”. Ele considera que essas são uma das várias formas de subverter as relações de poder supostamente unilaterais entre indivíduos dominantes (possuidores dos meios de produção e, consequentemente, produtores dos </w:t>
      </w:r>
      <w:r>
        <w:rPr>
          <w:rFonts w:eastAsia="Times New Roman"/>
          <w:sz w:val="24"/>
          <w:szCs w:val="24"/>
        </w:rPr>
        <w:t>discursos) e dominados (a princípio, meros consumidores do que lhes é colocado). O importante não é a verdade contida nessas histórias, mas sim os lances e golpes nelas narrados. Assim, nesses mundos de maravilhas e utopias criados, o bem pode sempre vence</w:t>
      </w:r>
      <w:r>
        <w:rPr>
          <w:rFonts w:eastAsia="Times New Roman"/>
          <w:sz w:val="24"/>
          <w:szCs w:val="24"/>
        </w:rPr>
        <w:t>r o mal, o fraco pode prevalecer sobre o forte e, mais importante ainda, tais histórias “fornecem a seu público (ao bom entendedor, um cumprimento) um possível de táticas disponíveis no futuro” (CERTEAU, 1998, pp. 84-85). Certeau define “tática” como práti</w:t>
      </w:r>
      <w:r>
        <w:rPr>
          <w:rFonts w:eastAsia="Times New Roman"/>
          <w:sz w:val="24"/>
          <w:szCs w:val="24"/>
        </w:rPr>
        <w:t>cas do cotidiano onde os indivíduos articulam suas capacidades de refletir e agir para “tirar partido das forças que lhe são estranhas” e criar uma ocasião para fabricar sua própria forma de resistência a uma situação imposta a eles (CERTEAU, 1998, p. 47).</w:t>
      </w:r>
    </w:p>
    <w:p w14:paraId="35BB9B83" w14:textId="77777777" w:rsidR="001D5259" w:rsidRDefault="001D5259">
      <w:pPr>
        <w:spacing w:line="20" w:lineRule="exact"/>
        <w:rPr>
          <w:sz w:val="20"/>
          <w:szCs w:val="20"/>
        </w:rPr>
      </w:pPr>
    </w:p>
    <w:p w14:paraId="7949AF87" w14:textId="77777777" w:rsidR="001D5259" w:rsidRDefault="00437B5C">
      <w:pPr>
        <w:spacing w:line="357" w:lineRule="auto"/>
        <w:ind w:left="260" w:right="246" w:firstLine="708"/>
        <w:jc w:val="both"/>
        <w:rPr>
          <w:sz w:val="20"/>
          <w:szCs w:val="20"/>
        </w:rPr>
      </w:pPr>
      <w:r>
        <w:rPr>
          <w:rFonts w:eastAsia="Times New Roman"/>
          <w:sz w:val="24"/>
          <w:szCs w:val="24"/>
        </w:rPr>
        <w:t xml:space="preserve">A </w:t>
      </w:r>
      <w:r>
        <w:rPr>
          <w:rFonts w:eastAsia="Times New Roman"/>
          <w:i/>
          <w:iCs/>
          <w:sz w:val="24"/>
          <w:szCs w:val="24"/>
        </w:rPr>
        <w:t>Jornada do Herói</w:t>
      </w:r>
      <w:r>
        <w:rPr>
          <w:rFonts w:eastAsia="Times New Roman"/>
          <w:sz w:val="24"/>
          <w:szCs w:val="24"/>
        </w:rPr>
        <w:t xml:space="preserve"> é composta de três grandes momentos: </w:t>
      </w:r>
      <w:r>
        <w:rPr>
          <w:rFonts w:eastAsia="Times New Roman"/>
          <w:i/>
          <w:iCs/>
          <w:sz w:val="24"/>
          <w:szCs w:val="24"/>
        </w:rPr>
        <w:t>Partida e</w:t>
      </w:r>
      <w:r>
        <w:rPr>
          <w:rFonts w:eastAsia="Times New Roman"/>
          <w:sz w:val="24"/>
          <w:szCs w:val="24"/>
        </w:rPr>
        <w:t xml:space="preserve"> </w:t>
      </w:r>
      <w:r>
        <w:rPr>
          <w:rFonts w:eastAsia="Times New Roman"/>
          <w:i/>
          <w:iCs/>
          <w:sz w:val="24"/>
          <w:szCs w:val="24"/>
        </w:rPr>
        <w:t>Separação</w:t>
      </w:r>
      <w:r>
        <w:rPr>
          <w:rFonts w:eastAsia="Times New Roman"/>
          <w:sz w:val="24"/>
          <w:szCs w:val="24"/>
        </w:rPr>
        <w:t>;</w:t>
      </w:r>
      <w:r>
        <w:rPr>
          <w:rFonts w:eastAsia="Times New Roman"/>
          <w:i/>
          <w:iCs/>
          <w:sz w:val="24"/>
          <w:szCs w:val="24"/>
        </w:rPr>
        <w:t xml:space="preserve"> Descida, Iniciação e Penetração</w:t>
      </w:r>
      <w:r>
        <w:rPr>
          <w:rFonts w:eastAsia="Times New Roman"/>
          <w:sz w:val="24"/>
          <w:szCs w:val="24"/>
        </w:rPr>
        <w:t>;</w:t>
      </w:r>
      <w:r>
        <w:rPr>
          <w:rFonts w:eastAsia="Times New Roman"/>
          <w:i/>
          <w:iCs/>
          <w:sz w:val="24"/>
          <w:szCs w:val="24"/>
        </w:rPr>
        <w:t xml:space="preserve"> Retorno</w:t>
      </w:r>
      <w:r>
        <w:rPr>
          <w:rFonts w:eastAsia="Times New Roman"/>
          <w:sz w:val="24"/>
          <w:szCs w:val="24"/>
        </w:rPr>
        <w:t>. Posteriormente, Christopher</w:t>
      </w:r>
      <w:r>
        <w:rPr>
          <w:rFonts w:eastAsia="Times New Roman"/>
          <w:i/>
          <w:iCs/>
          <w:sz w:val="24"/>
          <w:szCs w:val="24"/>
        </w:rPr>
        <w:t xml:space="preserve"> </w:t>
      </w:r>
      <w:r>
        <w:rPr>
          <w:rFonts w:eastAsia="Times New Roman"/>
          <w:sz w:val="24"/>
          <w:szCs w:val="24"/>
        </w:rPr>
        <w:t>Vogler se apropriaria da teoria de Campbell para incorporá-la no estudo de roteiros de cinema. Ele reinterp</w:t>
      </w:r>
      <w:r>
        <w:rPr>
          <w:rFonts w:eastAsia="Times New Roman"/>
          <w:sz w:val="24"/>
          <w:szCs w:val="24"/>
        </w:rPr>
        <w:t>reta as etapas e subetapas da Jornada dentro da lógica da história em três atos, modelo mais convencional da narrativa cinematográfica. Na sua visão, o “diagrama circular” de Campbell (representação do movimento cíclico do mito) pode ser organizado da segu</w:t>
      </w:r>
      <w:r>
        <w:rPr>
          <w:rFonts w:eastAsia="Times New Roman"/>
          <w:sz w:val="24"/>
          <w:szCs w:val="24"/>
        </w:rPr>
        <w:t>inte forma:</w:t>
      </w:r>
    </w:p>
    <w:p w14:paraId="1ADFBE10" w14:textId="77777777" w:rsidR="001D5259" w:rsidRDefault="001D5259">
      <w:pPr>
        <w:spacing w:line="48" w:lineRule="exact"/>
        <w:rPr>
          <w:sz w:val="20"/>
          <w:szCs w:val="20"/>
        </w:rPr>
      </w:pPr>
    </w:p>
    <w:p w14:paraId="148B3492" w14:textId="7D7FC282" w:rsidR="001D5259" w:rsidRDefault="001D5259">
      <w:pPr>
        <w:spacing w:line="225" w:lineRule="auto"/>
        <w:ind w:left="260" w:right="266"/>
        <w:jc w:val="center"/>
        <w:rPr>
          <w:sz w:val="20"/>
          <w:szCs w:val="20"/>
        </w:rPr>
      </w:pPr>
    </w:p>
    <w:p w14:paraId="3B6C86D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31232" behindDoc="1" locked="0" layoutInCell="0" allowOverlap="1" wp14:anchorId="34FC19FA" wp14:editId="467D4B96">
                <wp:simplePos x="0" y="0"/>
                <wp:positionH relativeFrom="column">
                  <wp:posOffset>-609600</wp:posOffset>
                </wp:positionH>
                <wp:positionV relativeFrom="paragraph">
                  <wp:posOffset>48895</wp:posOffset>
                </wp:positionV>
                <wp:extent cx="6951980" cy="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4EDC6B" id="Shape 226" o:spid="_x0000_s1026" style="position:absolute;z-index:-2520852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QC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9mcMweWhlTu&#10;ZTlB9gwBG0I9uG3MAsXonsOTFz+QatVNMQcYTrCxizbDSSEbi93Hq91qTExQcr68my4XNBVBtQ8f&#10;5+/zdRU0l7MhYvqsvGX5o+VGu2wGNHB4wnSCXiA5jd5oudHGlCDudw8msgPQ4DdlndlvYMaxgRqp&#10;l3eF+aaGrynqsv5GYXWiF2y0bfniCoKmVyA/OUltQpNAm9M3qTPu7NvJqmzazsvjNl78pEkXG86v&#10;Mj+l13E5/fLvrH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FxDJA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D7D38EC" w14:textId="77777777" w:rsidR="001D5259" w:rsidRDefault="001D5259">
      <w:pPr>
        <w:sectPr w:rsidR="001D5259">
          <w:type w:val="continuous"/>
          <w:pgSz w:w="11900" w:h="16838"/>
          <w:pgMar w:top="287" w:right="1440" w:bottom="0" w:left="1440" w:header="0" w:footer="0" w:gutter="0"/>
          <w:cols w:space="720" w:equalWidth="0">
            <w:col w:w="9026"/>
          </w:cols>
        </w:sectPr>
      </w:pPr>
    </w:p>
    <w:p w14:paraId="57FDA1A1" w14:textId="77777777" w:rsidR="001D5259" w:rsidRDefault="00437B5C">
      <w:pPr>
        <w:ind w:left="8540"/>
        <w:rPr>
          <w:sz w:val="20"/>
          <w:szCs w:val="20"/>
        </w:rPr>
      </w:pPr>
      <w:bookmarkStart w:id="50" w:name="page51"/>
      <w:bookmarkEnd w:id="50"/>
      <w:r>
        <w:rPr>
          <w:rFonts w:ascii="Calibri" w:eastAsia="Calibri" w:hAnsi="Calibri" w:cs="Calibri"/>
          <w:sz w:val="21"/>
          <w:szCs w:val="21"/>
        </w:rPr>
        <w:lastRenderedPageBreak/>
        <w:t>45</w:t>
      </w:r>
    </w:p>
    <w:p w14:paraId="382E8CE8" w14:textId="77777777" w:rsidR="001D5259" w:rsidRDefault="00437B5C">
      <w:pPr>
        <w:spacing w:line="20" w:lineRule="exact"/>
        <w:rPr>
          <w:sz w:val="20"/>
          <w:szCs w:val="20"/>
        </w:rPr>
      </w:pPr>
      <w:r>
        <w:rPr>
          <w:noProof/>
          <w:sz w:val="20"/>
          <w:szCs w:val="20"/>
        </w:rPr>
        <w:drawing>
          <wp:anchor distT="0" distB="0" distL="114300" distR="114300" simplePos="0" relativeHeight="251232256" behindDoc="1" locked="0" layoutInCell="0" allowOverlap="1" wp14:anchorId="4FC98312" wp14:editId="00B6319E">
            <wp:simplePos x="0" y="0"/>
            <wp:positionH relativeFrom="column">
              <wp:posOffset>-608965</wp:posOffset>
            </wp:positionH>
            <wp:positionV relativeFrom="paragraph">
              <wp:posOffset>-40005</wp:posOffset>
            </wp:positionV>
            <wp:extent cx="6952615" cy="1008443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
                    <a:srcRect/>
                    <a:stretch>
                      <a:fillRect/>
                    </a:stretch>
                  </pic:blipFill>
                  <pic:spPr bwMode="auto">
                    <a:xfrm>
                      <a:off x="0" y="0"/>
                      <a:ext cx="6952615" cy="10084435"/>
                    </a:xfrm>
                    <a:prstGeom prst="rect">
                      <a:avLst/>
                    </a:prstGeom>
                    <a:noFill/>
                  </pic:spPr>
                </pic:pic>
              </a:graphicData>
            </a:graphic>
          </wp:anchor>
        </w:drawing>
      </w:r>
    </w:p>
    <w:p w14:paraId="6CE07DF0" w14:textId="77777777" w:rsidR="001D5259" w:rsidRDefault="001D5259">
      <w:pPr>
        <w:sectPr w:rsidR="001D5259">
          <w:pgSz w:w="11900" w:h="16838"/>
          <w:pgMar w:top="287" w:right="1440" w:bottom="0" w:left="1440" w:header="0" w:footer="0" w:gutter="0"/>
          <w:cols w:space="720" w:equalWidth="0">
            <w:col w:w="9026"/>
          </w:cols>
        </w:sectPr>
      </w:pPr>
    </w:p>
    <w:p w14:paraId="7B4C6256" w14:textId="77777777" w:rsidR="001D5259" w:rsidRDefault="001D5259">
      <w:pPr>
        <w:spacing w:line="200" w:lineRule="exact"/>
        <w:rPr>
          <w:sz w:val="20"/>
          <w:szCs w:val="20"/>
        </w:rPr>
      </w:pPr>
    </w:p>
    <w:p w14:paraId="3C656AB7" w14:textId="77777777" w:rsidR="001D5259" w:rsidRDefault="001D5259">
      <w:pPr>
        <w:spacing w:line="200" w:lineRule="exact"/>
        <w:rPr>
          <w:sz w:val="20"/>
          <w:szCs w:val="20"/>
        </w:rPr>
      </w:pPr>
    </w:p>
    <w:p w14:paraId="19BBB07F" w14:textId="77777777" w:rsidR="001D5259" w:rsidRDefault="001D5259">
      <w:pPr>
        <w:spacing w:line="200" w:lineRule="exact"/>
        <w:rPr>
          <w:sz w:val="20"/>
          <w:szCs w:val="20"/>
        </w:rPr>
      </w:pPr>
    </w:p>
    <w:p w14:paraId="506EAC96" w14:textId="77777777" w:rsidR="001D5259" w:rsidRDefault="001D5259">
      <w:pPr>
        <w:spacing w:line="200" w:lineRule="exact"/>
        <w:rPr>
          <w:sz w:val="20"/>
          <w:szCs w:val="20"/>
        </w:rPr>
      </w:pPr>
    </w:p>
    <w:p w14:paraId="40DFD607" w14:textId="77777777" w:rsidR="001D5259" w:rsidRDefault="001D5259">
      <w:pPr>
        <w:spacing w:line="200" w:lineRule="exact"/>
        <w:rPr>
          <w:sz w:val="20"/>
          <w:szCs w:val="20"/>
        </w:rPr>
      </w:pPr>
    </w:p>
    <w:p w14:paraId="662294B8" w14:textId="77777777" w:rsidR="001D5259" w:rsidRDefault="001D5259">
      <w:pPr>
        <w:spacing w:line="200" w:lineRule="exact"/>
        <w:rPr>
          <w:sz w:val="20"/>
          <w:szCs w:val="20"/>
        </w:rPr>
      </w:pPr>
    </w:p>
    <w:p w14:paraId="57B0504D" w14:textId="77777777" w:rsidR="001D5259" w:rsidRDefault="001D5259">
      <w:pPr>
        <w:spacing w:line="200" w:lineRule="exact"/>
        <w:rPr>
          <w:sz w:val="20"/>
          <w:szCs w:val="20"/>
        </w:rPr>
      </w:pPr>
    </w:p>
    <w:p w14:paraId="220584AC" w14:textId="77777777" w:rsidR="001D5259" w:rsidRDefault="001D5259">
      <w:pPr>
        <w:spacing w:line="200" w:lineRule="exact"/>
        <w:rPr>
          <w:sz w:val="20"/>
          <w:szCs w:val="20"/>
        </w:rPr>
      </w:pPr>
    </w:p>
    <w:p w14:paraId="48BF8723" w14:textId="77777777" w:rsidR="001D5259" w:rsidRDefault="001D5259">
      <w:pPr>
        <w:spacing w:line="200" w:lineRule="exact"/>
        <w:rPr>
          <w:sz w:val="20"/>
          <w:szCs w:val="20"/>
        </w:rPr>
      </w:pPr>
    </w:p>
    <w:p w14:paraId="76B01C95" w14:textId="77777777" w:rsidR="001D5259" w:rsidRDefault="001D5259">
      <w:pPr>
        <w:spacing w:line="200" w:lineRule="exact"/>
        <w:rPr>
          <w:sz w:val="20"/>
          <w:szCs w:val="20"/>
        </w:rPr>
      </w:pPr>
    </w:p>
    <w:p w14:paraId="5D457C49" w14:textId="77777777" w:rsidR="001D5259" w:rsidRDefault="001D5259">
      <w:pPr>
        <w:spacing w:line="200" w:lineRule="exact"/>
        <w:rPr>
          <w:sz w:val="20"/>
          <w:szCs w:val="20"/>
        </w:rPr>
      </w:pPr>
    </w:p>
    <w:p w14:paraId="4DBDD59C" w14:textId="77777777" w:rsidR="001D5259" w:rsidRDefault="001D5259">
      <w:pPr>
        <w:spacing w:line="200" w:lineRule="exact"/>
        <w:rPr>
          <w:sz w:val="20"/>
          <w:szCs w:val="20"/>
        </w:rPr>
      </w:pPr>
    </w:p>
    <w:p w14:paraId="06B89A64" w14:textId="77777777" w:rsidR="001D5259" w:rsidRDefault="001D5259">
      <w:pPr>
        <w:spacing w:line="200" w:lineRule="exact"/>
        <w:rPr>
          <w:sz w:val="20"/>
          <w:szCs w:val="20"/>
        </w:rPr>
      </w:pPr>
    </w:p>
    <w:p w14:paraId="7307A433" w14:textId="77777777" w:rsidR="001D5259" w:rsidRDefault="001D5259">
      <w:pPr>
        <w:spacing w:line="200" w:lineRule="exact"/>
        <w:rPr>
          <w:sz w:val="20"/>
          <w:szCs w:val="20"/>
        </w:rPr>
      </w:pPr>
    </w:p>
    <w:p w14:paraId="07332960" w14:textId="77777777" w:rsidR="001D5259" w:rsidRDefault="001D5259">
      <w:pPr>
        <w:spacing w:line="200" w:lineRule="exact"/>
        <w:rPr>
          <w:sz w:val="20"/>
          <w:szCs w:val="20"/>
        </w:rPr>
      </w:pPr>
    </w:p>
    <w:p w14:paraId="50C6EA44" w14:textId="77777777" w:rsidR="001D5259" w:rsidRDefault="001D5259">
      <w:pPr>
        <w:spacing w:line="200" w:lineRule="exact"/>
        <w:rPr>
          <w:sz w:val="20"/>
          <w:szCs w:val="20"/>
        </w:rPr>
      </w:pPr>
    </w:p>
    <w:p w14:paraId="7A161ADA" w14:textId="77777777" w:rsidR="001D5259" w:rsidRDefault="001D5259">
      <w:pPr>
        <w:spacing w:line="200" w:lineRule="exact"/>
        <w:rPr>
          <w:sz w:val="20"/>
          <w:szCs w:val="20"/>
        </w:rPr>
      </w:pPr>
    </w:p>
    <w:p w14:paraId="3D110978" w14:textId="77777777" w:rsidR="001D5259" w:rsidRDefault="001D5259">
      <w:pPr>
        <w:spacing w:line="200" w:lineRule="exact"/>
        <w:rPr>
          <w:sz w:val="20"/>
          <w:szCs w:val="20"/>
        </w:rPr>
      </w:pPr>
    </w:p>
    <w:p w14:paraId="51A50634" w14:textId="77777777" w:rsidR="001D5259" w:rsidRDefault="001D5259">
      <w:pPr>
        <w:spacing w:line="200" w:lineRule="exact"/>
        <w:rPr>
          <w:sz w:val="20"/>
          <w:szCs w:val="20"/>
        </w:rPr>
      </w:pPr>
    </w:p>
    <w:p w14:paraId="42EBC8EA" w14:textId="77777777" w:rsidR="001D5259" w:rsidRDefault="001D5259">
      <w:pPr>
        <w:spacing w:line="200" w:lineRule="exact"/>
        <w:rPr>
          <w:sz w:val="20"/>
          <w:szCs w:val="20"/>
        </w:rPr>
      </w:pPr>
    </w:p>
    <w:p w14:paraId="6A87928B" w14:textId="77777777" w:rsidR="001D5259" w:rsidRDefault="001D5259">
      <w:pPr>
        <w:spacing w:line="200" w:lineRule="exact"/>
        <w:rPr>
          <w:sz w:val="20"/>
          <w:szCs w:val="20"/>
        </w:rPr>
      </w:pPr>
    </w:p>
    <w:p w14:paraId="6E0DE105" w14:textId="77777777" w:rsidR="001D5259" w:rsidRDefault="001D5259">
      <w:pPr>
        <w:spacing w:line="200" w:lineRule="exact"/>
        <w:rPr>
          <w:sz w:val="20"/>
          <w:szCs w:val="20"/>
        </w:rPr>
      </w:pPr>
    </w:p>
    <w:p w14:paraId="257E66B1" w14:textId="77777777" w:rsidR="001D5259" w:rsidRDefault="001D5259">
      <w:pPr>
        <w:spacing w:line="200" w:lineRule="exact"/>
        <w:rPr>
          <w:sz w:val="20"/>
          <w:szCs w:val="20"/>
        </w:rPr>
      </w:pPr>
    </w:p>
    <w:p w14:paraId="7D366119" w14:textId="77777777" w:rsidR="001D5259" w:rsidRDefault="001D5259">
      <w:pPr>
        <w:spacing w:line="200" w:lineRule="exact"/>
        <w:rPr>
          <w:sz w:val="20"/>
          <w:szCs w:val="20"/>
        </w:rPr>
      </w:pPr>
    </w:p>
    <w:p w14:paraId="2A380341" w14:textId="77777777" w:rsidR="001D5259" w:rsidRDefault="001D5259">
      <w:pPr>
        <w:spacing w:line="225" w:lineRule="exact"/>
        <w:rPr>
          <w:sz w:val="20"/>
          <w:szCs w:val="20"/>
        </w:rPr>
      </w:pPr>
    </w:p>
    <w:p w14:paraId="41E1A22A" w14:textId="77777777" w:rsidR="001D5259" w:rsidRDefault="00437B5C">
      <w:pPr>
        <w:spacing w:line="350" w:lineRule="auto"/>
        <w:ind w:left="260" w:right="266" w:firstLine="708"/>
        <w:jc w:val="both"/>
        <w:rPr>
          <w:sz w:val="20"/>
          <w:szCs w:val="20"/>
        </w:rPr>
      </w:pPr>
      <w:r>
        <w:rPr>
          <w:rFonts w:eastAsia="Times New Roman"/>
          <w:sz w:val="24"/>
          <w:szCs w:val="24"/>
        </w:rPr>
        <w:t>Vogler também propõe um outro tipo de diagrama, que ilustraria as mudanças na trajetória que cada clímax introduziria na Jornada.</w:t>
      </w:r>
    </w:p>
    <w:p w14:paraId="0816FF07" w14:textId="77777777" w:rsidR="001D5259" w:rsidRDefault="00437B5C">
      <w:pPr>
        <w:spacing w:line="20" w:lineRule="exact"/>
        <w:rPr>
          <w:sz w:val="20"/>
          <w:szCs w:val="20"/>
        </w:rPr>
      </w:pPr>
      <w:r>
        <w:rPr>
          <w:noProof/>
          <w:sz w:val="20"/>
          <w:szCs w:val="20"/>
        </w:rPr>
        <w:drawing>
          <wp:anchor distT="0" distB="0" distL="114300" distR="114300" simplePos="0" relativeHeight="251233280" behindDoc="1" locked="0" layoutInCell="0" allowOverlap="1" wp14:anchorId="689A3956" wp14:editId="7F968842">
            <wp:simplePos x="0" y="0"/>
            <wp:positionH relativeFrom="column">
              <wp:posOffset>184785</wp:posOffset>
            </wp:positionH>
            <wp:positionV relativeFrom="paragraph">
              <wp:posOffset>274955</wp:posOffset>
            </wp:positionV>
            <wp:extent cx="4986655" cy="183896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
                      <a:clrChange>
                        <a:clrFrom>
                          <a:srgbClr val="000000"/>
                        </a:clrFrom>
                        <a:clrTo>
                          <a:srgbClr val="000000">
                            <a:alpha val="0"/>
                          </a:srgbClr>
                        </a:clrTo>
                      </a:clrChange>
                    </a:blip>
                    <a:srcRect/>
                    <a:stretch>
                      <a:fillRect/>
                    </a:stretch>
                  </pic:blipFill>
                  <pic:spPr bwMode="auto">
                    <a:xfrm>
                      <a:off x="0" y="0"/>
                      <a:ext cx="4986655" cy="1838960"/>
                    </a:xfrm>
                    <a:prstGeom prst="rect">
                      <a:avLst/>
                    </a:prstGeom>
                    <a:noFill/>
                  </pic:spPr>
                </pic:pic>
              </a:graphicData>
            </a:graphic>
          </wp:anchor>
        </w:drawing>
      </w:r>
      <w:r>
        <w:rPr>
          <w:noProof/>
          <w:sz w:val="20"/>
          <w:szCs w:val="20"/>
        </w:rPr>
        <w:drawing>
          <wp:anchor distT="0" distB="0" distL="114300" distR="114300" simplePos="0" relativeHeight="251234304" behindDoc="1" locked="0" layoutInCell="0" allowOverlap="1" wp14:anchorId="4CF6467C" wp14:editId="1EFADC4A">
            <wp:simplePos x="0" y="0"/>
            <wp:positionH relativeFrom="column">
              <wp:posOffset>184785</wp:posOffset>
            </wp:positionH>
            <wp:positionV relativeFrom="paragraph">
              <wp:posOffset>274955</wp:posOffset>
            </wp:positionV>
            <wp:extent cx="4986655" cy="183896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4986655" cy="1838960"/>
                    </a:xfrm>
                    <a:prstGeom prst="rect">
                      <a:avLst/>
                    </a:prstGeom>
                    <a:noFill/>
                  </pic:spPr>
                </pic:pic>
              </a:graphicData>
            </a:graphic>
          </wp:anchor>
        </w:drawing>
      </w:r>
    </w:p>
    <w:p w14:paraId="754253E1" w14:textId="77777777" w:rsidR="001D5259" w:rsidRDefault="001D5259">
      <w:pPr>
        <w:spacing w:line="200" w:lineRule="exact"/>
        <w:rPr>
          <w:sz w:val="20"/>
          <w:szCs w:val="20"/>
        </w:rPr>
      </w:pPr>
    </w:p>
    <w:p w14:paraId="0C98E29E" w14:textId="77777777" w:rsidR="001D5259" w:rsidRDefault="001D5259">
      <w:pPr>
        <w:spacing w:line="200" w:lineRule="exact"/>
        <w:rPr>
          <w:sz w:val="20"/>
          <w:szCs w:val="20"/>
        </w:rPr>
      </w:pPr>
    </w:p>
    <w:p w14:paraId="603A6EE2" w14:textId="77777777" w:rsidR="001D5259" w:rsidRDefault="001D5259">
      <w:pPr>
        <w:spacing w:line="200" w:lineRule="exact"/>
        <w:rPr>
          <w:sz w:val="20"/>
          <w:szCs w:val="20"/>
        </w:rPr>
      </w:pPr>
    </w:p>
    <w:p w14:paraId="3CBCC9BD" w14:textId="77777777" w:rsidR="001D5259" w:rsidRDefault="001D5259">
      <w:pPr>
        <w:spacing w:line="200" w:lineRule="exact"/>
        <w:rPr>
          <w:sz w:val="20"/>
          <w:szCs w:val="20"/>
        </w:rPr>
      </w:pPr>
    </w:p>
    <w:p w14:paraId="3194383E" w14:textId="77777777" w:rsidR="001D5259" w:rsidRDefault="001D5259">
      <w:pPr>
        <w:spacing w:line="200" w:lineRule="exact"/>
        <w:rPr>
          <w:sz w:val="20"/>
          <w:szCs w:val="20"/>
        </w:rPr>
      </w:pPr>
    </w:p>
    <w:p w14:paraId="1E3E8189" w14:textId="77777777" w:rsidR="001D5259" w:rsidRDefault="001D5259">
      <w:pPr>
        <w:spacing w:line="200" w:lineRule="exact"/>
        <w:rPr>
          <w:sz w:val="20"/>
          <w:szCs w:val="20"/>
        </w:rPr>
      </w:pPr>
    </w:p>
    <w:p w14:paraId="5EFC2488" w14:textId="77777777" w:rsidR="001D5259" w:rsidRDefault="001D5259">
      <w:pPr>
        <w:spacing w:line="200" w:lineRule="exact"/>
        <w:rPr>
          <w:sz w:val="20"/>
          <w:szCs w:val="20"/>
        </w:rPr>
      </w:pPr>
    </w:p>
    <w:p w14:paraId="0A12655A" w14:textId="77777777" w:rsidR="001D5259" w:rsidRDefault="001D5259">
      <w:pPr>
        <w:spacing w:line="200" w:lineRule="exact"/>
        <w:rPr>
          <w:sz w:val="20"/>
          <w:szCs w:val="20"/>
        </w:rPr>
      </w:pPr>
    </w:p>
    <w:p w14:paraId="7EC6EF67" w14:textId="77777777" w:rsidR="001D5259" w:rsidRDefault="001D5259">
      <w:pPr>
        <w:spacing w:line="200" w:lineRule="exact"/>
        <w:rPr>
          <w:sz w:val="20"/>
          <w:szCs w:val="20"/>
        </w:rPr>
      </w:pPr>
    </w:p>
    <w:p w14:paraId="30DB4E16" w14:textId="77777777" w:rsidR="001D5259" w:rsidRDefault="001D5259">
      <w:pPr>
        <w:spacing w:line="200" w:lineRule="exact"/>
        <w:rPr>
          <w:sz w:val="20"/>
          <w:szCs w:val="20"/>
        </w:rPr>
      </w:pPr>
    </w:p>
    <w:p w14:paraId="684F6BA5" w14:textId="77777777" w:rsidR="001D5259" w:rsidRDefault="001D5259">
      <w:pPr>
        <w:spacing w:line="200" w:lineRule="exact"/>
        <w:rPr>
          <w:sz w:val="20"/>
          <w:szCs w:val="20"/>
        </w:rPr>
      </w:pPr>
    </w:p>
    <w:p w14:paraId="49E187FC" w14:textId="77777777" w:rsidR="001D5259" w:rsidRDefault="001D5259">
      <w:pPr>
        <w:spacing w:line="200" w:lineRule="exact"/>
        <w:rPr>
          <w:sz w:val="20"/>
          <w:szCs w:val="20"/>
        </w:rPr>
      </w:pPr>
    </w:p>
    <w:p w14:paraId="6C2AAFBA" w14:textId="77777777" w:rsidR="001D5259" w:rsidRDefault="001D5259">
      <w:pPr>
        <w:spacing w:line="200" w:lineRule="exact"/>
        <w:rPr>
          <w:sz w:val="20"/>
          <w:szCs w:val="20"/>
        </w:rPr>
      </w:pPr>
    </w:p>
    <w:p w14:paraId="3CA462F7" w14:textId="77777777" w:rsidR="001D5259" w:rsidRDefault="001D5259">
      <w:pPr>
        <w:spacing w:line="200" w:lineRule="exact"/>
        <w:rPr>
          <w:sz w:val="20"/>
          <w:szCs w:val="20"/>
        </w:rPr>
      </w:pPr>
    </w:p>
    <w:p w14:paraId="097562E5" w14:textId="77777777" w:rsidR="001D5259" w:rsidRDefault="001D5259">
      <w:pPr>
        <w:spacing w:line="200" w:lineRule="exact"/>
        <w:rPr>
          <w:sz w:val="20"/>
          <w:szCs w:val="20"/>
        </w:rPr>
      </w:pPr>
    </w:p>
    <w:p w14:paraId="775F9167" w14:textId="77777777" w:rsidR="001D5259" w:rsidRDefault="001D5259">
      <w:pPr>
        <w:spacing w:line="200" w:lineRule="exact"/>
        <w:rPr>
          <w:sz w:val="20"/>
          <w:szCs w:val="20"/>
        </w:rPr>
      </w:pPr>
    </w:p>
    <w:p w14:paraId="285A0EAF" w14:textId="77777777" w:rsidR="001D5259" w:rsidRDefault="001D5259">
      <w:pPr>
        <w:spacing w:line="200" w:lineRule="exact"/>
        <w:rPr>
          <w:sz w:val="20"/>
          <w:szCs w:val="20"/>
        </w:rPr>
      </w:pPr>
    </w:p>
    <w:p w14:paraId="21F22991" w14:textId="77777777" w:rsidR="001D5259" w:rsidRDefault="001D5259">
      <w:pPr>
        <w:spacing w:line="200" w:lineRule="exact"/>
        <w:rPr>
          <w:sz w:val="20"/>
          <w:szCs w:val="20"/>
        </w:rPr>
      </w:pPr>
    </w:p>
    <w:p w14:paraId="623158EB" w14:textId="77777777" w:rsidR="001D5259" w:rsidRDefault="001D5259">
      <w:pPr>
        <w:spacing w:line="267" w:lineRule="exact"/>
        <w:rPr>
          <w:sz w:val="20"/>
          <w:szCs w:val="20"/>
        </w:rPr>
      </w:pPr>
    </w:p>
    <w:p w14:paraId="1A2D26E2" w14:textId="77777777" w:rsidR="001D5259" w:rsidRDefault="00437B5C">
      <w:pPr>
        <w:spacing w:line="357" w:lineRule="auto"/>
        <w:ind w:left="260" w:right="266" w:firstLine="708"/>
        <w:jc w:val="both"/>
        <w:rPr>
          <w:sz w:val="20"/>
          <w:szCs w:val="20"/>
        </w:rPr>
      </w:pPr>
      <w:r>
        <w:rPr>
          <w:rFonts w:eastAsia="Times New Roman"/>
          <w:sz w:val="24"/>
          <w:szCs w:val="24"/>
        </w:rPr>
        <w:t xml:space="preserve">Dessa forma, os ângulos retos de cada vértice do quadrado representam “as mudanças drásticas que </w:t>
      </w:r>
      <w:r>
        <w:rPr>
          <w:rFonts w:eastAsia="Times New Roman"/>
          <w:sz w:val="24"/>
          <w:szCs w:val="24"/>
        </w:rPr>
        <w:t xml:space="preserve">podem acontecer nos objetivos do herói”; já as linhas retas seriam “as metas do herói naquele ato.” A ideia de ciclo ainda se mantem, uma vez que aquilo que representaria o clímax do terceiro ato não é nada mais que a volta ao vértice original. A história </w:t>
      </w:r>
      <w:r>
        <w:rPr>
          <w:rFonts w:eastAsia="Times New Roman"/>
          <w:sz w:val="24"/>
          <w:szCs w:val="24"/>
        </w:rPr>
        <w:t>conclui-se e todas as transformações ocorridas deixam a possibilidade para o recomeço de um novo ciclo (VOGLER, 2006, p. 24).</w:t>
      </w:r>
    </w:p>
    <w:p w14:paraId="51397B13" w14:textId="77777777" w:rsidR="001D5259" w:rsidRDefault="001D5259">
      <w:pPr>
        <w:spacing w:line="22" w:lineRule="exact"/>
        <w:rPr>
          <w:sz w:val="20"/>
          <w:szCs w:val="20"/>
        </w:rPr>
      </w:pPr>
    </w:p>
    <w:p w14:paraId="253372FA" w14:textId="77777777" w:rsidR="001D5259" w:rsidRDefault="00437B5C">
      <w:pPr>
        <w:spacing w:line="357" w:lineRule="auto"/>
        <w:ind w:left="260" w:right="266" w:firstLine="708"/>
        <w:jc w:val="both"/>
        <w:rPr>
          <w:sz w:val="20"/>
          <w:szCs w:val="20"/>
        </w:rPr>
      </w:pPr>
      <w:r>
        <w:rPr>
          <w:rFonts w:eastAsia="Times New Roman"/>
          <w:sz w:val="24"/>
          <w:szCs w:val="24"/>
        </w:rPr>
        <w:t>Dentro de cada segmento da história, há etapas intermediárias que cadenciam o caminhar do herói. Vogler organiza o seu modelo nar</w:t>
      </w:r>
      <w:r>
        <w:rPr>
          <w:rFonts w:eastAsia="Times New Roman"/>
          <w:sz w:val="24"/>
          <w:szCs w:val="24"/>
        </w:rPr>
        <w:t>rativo da seguinte forma: no primeiro ato os heróis são apresentados no MUNDO COMUM, onde recebem um CHAMADO À AVENTURA, ao qual ficam RELUTANTES ou RECUSAM, mas, num ENCONTRO COM O MENTOR, são encorajados a fazer a TRAVESSIA DO PRIMEIRO LIMIAR; no segundo</w:t>
      </w:r>
      <w:r>
        <w:rPr>
          <w:rFonts w:eastAsia="Times New Roman"/>
          <w:sz w:val="24"/>
          <w:szCs w:val="24"/>
        </w:rPr>
        <w:t xml:space="preserve"> ato, encontram TESTES, ALIADOS e INIMIGOS e</w:t>
      </w:r>
    </w:p>
    <w:p w14:paraId="41CEA9F3" w14:textId="77777777" w:rsidR="001D5259" w:rsidRDefault="001D5259">
      <w:pPr>
        <w:spacing w:line="314" w:lineRule="exact"/>
        <w:rPr>
          <w:sz w:val="20"/>
          <w:szCs w:val="20"/>
        </w:rPr>
      </w:pPr>
    </w:p>
    <w:p w14:paraId="305AB3E8" w14:textId="2955ED30" w:rsidR="001D5259" w:rsidRDefault="001D5259">
      <w:pPr>
        <w:spacing w:line="225" w:lineRule="auto"/>
        <w:ind w:left="260" w:right="266"/>
        <w:jc w:val="center"/>
        <w:rPr>
          <w:sz w:val="20"/>
          <w:szCs w:val="20"/>
        </w:rPr>
      </w:pPr>
    </w:p>
    <w:p w14:paraId="22B4A2F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35328" behindDoc="1" locked="0" layoutInCell="0" allowOverlap="1" wp14:anchorId="18E1C32D" wp14:editId="280942FB">
                <wp:simplePos x="0" y="0"/>
                <wp:positionH relativeFrom="column">
                  <wp:posOffset>-609600</wp:posOffset>
                </wp:positionH>
                <wp:positionV relativeFrom="paragraph">
                  <wp:posOffset>48895</wp:posOffset>
                </wp:positionV>
                <wp:extent cx="6951980" cy="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4600FE0" id="Shape 230"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IGKzH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6DC0BB0" w14:textId="77777777" w:rsidR="001D5259" w:rsidRDefault="001D5259">
      <w:pPr>
        <w:sectPr w:rsidR="001D5259">
          <w:type w:val="continuous"/>
          <w:pgSz w:w="11900" w:h="16838"/>
          <w:pgMar w:top="287" w:right="1440" w:bottom="0" w:left="1440" w:header="0" w:footer="0" w:gutter="0"/>
          <w:cols w:space="720" w:equalWidth="0">
            <w:col w:w="9026"/>
          </w:cols>
        </w:sectPr>
      </w:pPr>
    </w:p>
    <w:p w14:paraId="42B91662" w14:textId="77777777" w:rsidR="001D5259" w:rsidRDefault="00437B5C">
      <w:pPr>
        <w:ind w:left="8540"/>
        <w:rPr>
          <w:sz w:val="20"/>
          <w:szCs w:val="20"/>
        </w:rPr>
      </w:pPr>
      <w:bookmarkStart w:id="51" w:name="page52"/>
      <w:bookmarkEnd w:id="51"/>
      <w:r>
        <w:rPr>
          <w:rFonts w:ascii="Calibri" w:eastAsia="Calibri" w:hAnsi="Calibri" w:cs="Calibri"/>
          <w:sz w:val="21"/>
          <w:szCs w:val="21"/>
        </w:rPr>
        <w:lastRenderedPageBreak/>
        <w:t>46</w:t>
      </w:r>
    </w:p>
    <w:p w14:paraId="519C975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36352" behindDoc="1" locked="0" layoutInCell="0" allowOverlap="1" wp14:anchorId="065B626A" wp14:editId="7ADB3E11">
                <wp:simplePos x="0" y="0"/>
                <wp:positionH relativeFrom="column">
                  <wp:posOffset>-609600</wp:posOffset>
                </wp:positionH>
                <wp:positionV relativeFrom="paragraph">
                  <wp:posOffset>-36830</wp:posOffset>
                </wp:positionV>
                <wp:extent cx="6951980" cy="0"/>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E977A2" id="Shape 231"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CIugEAAIM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7spZw4sDanc&#10;y3KC7BkCNoR6dNuYBYrRvYRnL74j1aqbYg4wnGBjF22Gk0I2FruPV7vVmJig5Hx5P10uaCqCau8/&#10;zO/y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XkWCI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37376" behindDoc="1" locked="0" layoutInCell="0" allowOverlap="1" wp14:anchorId="47E90FE8" wp14:editId="53140954">
                <wp:simplePos x="0" y="0"/>
                <wp:positionH relativeFrom="column">
                  <wp:posOffset>-606425</wp:posOffset>
                </wp:positionH>
                <wp:positionV relativeFrom="paragraph">
                  <wp:posOffset>-40005</wp:posOffset>
                </wp:positionV>
                <wp:extent cx="0" cy="1008380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2D966E" id="Shape 232"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du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m884c2BpSKUu&#10;yw6SZwjYUNaD28ZMUIzuOTx58QMpVt0Es4HhlDZ20eZ0YsjGIvfxKrcaExPkfP9xMedMUGBa18v5&#10;si7jqKC5PA4R02flLcsfLTfaZTWggcMTplwemktKdqM3Wm60McWI+92DiewANPlNOZkNPblJM44N&#10;LV/Udx8K8k0MX0LU5bwGYXWiFTbatpwo0DktVa9AfnKSakKTQJvTN9U37izcSaus2s7L4zZeBKVR&#10;l0bPa5l36aVdXv/+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0kB2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38400" behindDoc="1" locked="0" layoutInCell="0" allowOverlap="1" wp14:anchorId="42B6B162" wp14:editId="75BFDC95">
                <wp:simplePos x="0" y="0"/>
                <wp:positionH relativeFrom="column">
                  <wp:posOffset>6339840</wp:posOffset>
                </wp:positionH>
                <wp:positionV relativeFrom="paragraph">
                  <wp:posOffset>-40005</wp:posOffset>
                </wp:positionV>
                <wp:extent cx="0" cy="1008380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535CEE" id="Shape 233"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R3vQ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m885c2BpSKUu&#10;yw6SZwjYUNaD28ZMUIzuOTx58QMpVt0Es4HhlDZ20eZ0YsjGIvfxKrcaExPkfP9xQSUFBaZ1vZwv&#10;6zKOCprL4xAxfVbesvzRcqNdVgMaODxhyuWhuaRkN3qj5UYbU4y43z2YyA5Ak9+Uk9nQk5s049jQ&#10;8kV996Eg38TwJURdzmsQVidaYaNty4kCndNS9QrkJyepJjQJtDl9U33jzsKdtMqq7bw8buNFUBp1&#10;afS8lnmXXtrl9e+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Ge+lHe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7F66304D" w14:textId="77777777" w:rsidR="001D5259" w:rsidRDefault="001D5259">
      <w:pPr>
        <w:sectPr w:rsidR="001D5259">
          <w:pgSz w:w="11900" w:h="16838"/>
          <w:pgMar w:top="287" w:right="1440" w:bottom="0" w:left="1440" w:header="0" w:footer="0" w:gutter="0"/>
          <w:cols w:space="720" w:equalWidth="0">
            <w:col w:w="9026"/>
          </w:cols>
        </w:sectPr>
      </w:pPr>
    </w:p>
    <w:p w14:paraId="0E58026C" w14:textId="77777777" w:rsidR="001D5259" w:rsidRDefault="001D5259">
      <w:pPr>
        <w:spacing w:line="200" w:lineRule="exact"/>
        <w:rPr>
          <w:sz w:val="20"/>
          <w:szCs w:val="20"/>
        </w:rPr>
      </w:pPr>
    </w:p>
    <w:p w14:paraId="616193DE" w14:textId="77777777" w:rsidR="001D5259" w:rsidRDefault="001D5259">
      <w:pPr>
        <w:spacing w:line="200" w:lineRule="exact"/>
        <w:rPr>
          <w:sz w:val="20"/>
          <w:szCs w:val="20"/>
        </w:rPr>
      </w:pPr>
    </w:p>
    <w:p w14:paraId="7772930C" w14:textId="77777777" w:rsidR="001D5259" w:rsidRDefault="001D5259">
      <w:pPr>
        <w:spacing w:line="200" w:lineRule="exact"/>
        <w:rPr>
          <w:sz w:val="20"/>
          <w:szCs w:val="20"/>
        </w:rPr>
      </w:pPr>
    </w:p>
    <w:p w14:paraId="018026AE" w14:textId="77777777" w:rsidR="001D5259" w:rsidRDefault="001D5259">
      <w:pPr>
        <w:spacing w:line="277" w:lineRule="exact"/>
        <w:rPr>
          <w:sz w:val="20"/>
          <w:szCs w:val="20"/>
        </w:rPr>
      </w:pPr>
    </w:p>
    <w:p w14:paraId="2C58834E" w14:textId="77777777" w:rsidR="001D5259" w:rsidRDefault="00437B5C">
      <w:pPr>
        <w:spacing w:line="357" w:lineRule="auto"/>
        <w:ind w:left="260" w:right="266"/>
        <w:jc w:val="both"/>
        <w:rPr>
          <w:sz w:val="20"/>
          <w:szCs w:val="20"/>
        </w:rPr>
      </w:pPr>
      <w:r>
        <w:rPr>
          <w:rFonts w:eastAsia="Times New Roman"/>
          <w:sz w:val="24"/>
          <w:szCs w:val="24"/>
        </w:rPr>
        <w:t>na APROXIMAÇÃO DA CAVERNA OCULTA, cruzam um segundo limiar, onde enfrentam a PROVAÇÃO e ganham sua RECOMPENSA; no terceiro ato são perseguidos no CAMINHO DE VOLTA ao mundo comum e cruzam o terceiro limiar, experimentando uma RESSU</w:t>
      </w:r>
      <w:r>
        <w:rPr>
          <w:rFonts w:eastAsia="Times New Roman"/>
          <w:sz w:val="24"/>
          <w:szCs w:val="24"/>
        </w:rPr>
        <w:t>REIÇÃO, transformados pela experiência e, por fim, RETORNANDO COM O ELIXIR.</w:t>
      </w:r>
    </w:p>
    <w:p w14:paraId="5AB2139D" w14:textId="77777777" w:rsidR="001D5259" w:rsidRDefault="001D5259">
      <w:pPr>
        <w:spacing w:line="19" w:lineRule="exact"/>
        <w:rPr>
          <w:sz w:val="20"/>
          <w:szCs w:val="20"/>
        </w:rPr>
      </w:pPr>
    </w:p>
    <w:p w14:paraId="7CA74FED" w14:textId="77777777" w:rsidR="001D5259" w:rsidRDefault="00437B5C">
      <w:pPr>
        <w:spacing w:line="358" w:lineRule="auto"/>
        <w:ind w:left="260" w:right="266" w:firstLine="708"/>
        <w:jc w:val="both"/>
        <w:rPr>
          <w:sz w:val="20"/>
          <w:szCs w:val="20"/>
        </w:rPr>
      </w:pPr>
      <w:r>
        <w:rPr>
          <w:rFonts w:eastAsia="Times New Roman"/>
          <w:sz w:val="24"/>
          <w:szCs w:val="24"/>
        </w:rPr>
        <w:t xml:space="preserve">As expressões em maiúscula são as fases intermediárias de cada ato. Apesar de ser uma ferramenta interessante, a </w:t>
      </w:r>
      <w:r>
        <w:rPr>
          <w:rFonts w:eastAsia="Times New Roman"/>
          <w:i/>
          <w:iCs/>
          <w:sz w:val="24"/>
          <w:szCs w:val="24"/>
        </w:rPr>
        <w:t>Jornada</w:t>
      </w:r>
      <w:r>
        <w:rPr>
          <w:rFonts w:eastAsia="Times New Roman"/>
          <w:sz w:val="24"/>
          <w:szCs w:val="24"/>
        </w:rPr>
        <w:t xml:space="preserve"> não deve ser pensada como um molde universal para todas as histórias que envolvam os tipos e características já mencionados, de maneira que qualquer narrativa que não encaixe no modelo deva ser considerada incompatível com o conceito. Ela será de grande i</w:t>
      </w:r>
      <w:r>
        <w:rPr>
          <w:rFonts w:eastAsia="Times New Roman"/>
          <w:sz w:val="24"/>
          <w:szCs w:val="24"/>
        </w:rPr>
        <w:t xml:space="preserve">mportância para o estudo de </w:t>
      </w:r>
      <w:r>
        <w:rPr>
          <w:rFonts w:eastAsia="Times New Roman"/>
          <w:i/>
          <w:iCs/>
          <w:sz w:val="24"/>
          <w:szCs w:val="24"/>
        </w:rPr>
        <w:t>Sergeant</w:t>
      </w:r>
      <w:r>
        <w:rPr>
          <w:rFonts w:eastAsia="Times New Roman"/>
          <w:sz w:val="24"/>
          <w:szCs w:val="24"/>
        </w:rPr>
        <w:t xml:space="preserve"> </w:t>
      </w:r>
      <w:r>
        <w:rPr>
          <w:rFonts w:eastAsia="Times New Roman"/>
          <w:i/>
          <w:iCs/>
          <w:sz w:val="24"/>
          <w:szCs w:val="24"/>
        </w:rPr>
        <w:t xml:space="preserve">York </w:t>
      </w:r>
      <w:r>
        <w:rPr>
          <w:rFonts w:eastAsia="Times New Roman"/>
          <w:sz w:val="24"/>
          <w:szCs w:val="24"/>
        </w:rPr>
        <w:t>como ponto de partida e base para análise. Por outro lado, os aspectos do filme que</w:t>
      </w:r>
      <w:r>
        <w:rPr>
          <w:rFonts w:eastAsia="Times New Roman"/>
          <w:i/>
          <w:iCs/>
          <w:sz w:val="24"/>
          <w:szCs w:val="24"/>
        </w:rPr>
        <w:t xml:space="preserve"> </w:t>
      </w:r>
      <w:r>
        <w:rPr>
          <w:rFonts w:eastAsia="Times New Roman"/>
          <w:sz w:val="24"/>
          <w:szCs w:val="24"/>
        </w:rPr>
        <w:t>não se encaixam na estrutura montada por Campbell não são considerados como despropositados ou incidentais. É significativo pensar</w:t>
      </w:r>
      <w:r>
        <w:rPr>
          <w:rFonts w:eastAsia="Times New Roman"/>
          <w:sz w:val="24"/>
          <w:szCs w:val="24"/>
        </w:rPr>
        <w:t xml:space="preserve"> como eles e o molde da </w:t>
      </w:r>
      <w:r>
        <w:rPr>
          <w:rFonts w:eastAsia="Times New Roman"/>
          <w:i/>
          <w:iCs/>
          <w:sz w:val="24"/>
          <w:szCs w:val="24"/>
        </w:rPr>
        <w:t>Jornada</w:t>
      </w:r>
      <w:r>
        <w:rPr>
          <w:rFonts w:eastAsia="Times New Roman"/>
          <w:sz w:val="24"/>
          <w:szCs w:val="24"/>
        </w:rPr>
        <w:t xml:space="preserve"> se articulam.</w:t>
      </w:r>
    </w:p>
    <w:p w14:paraId="39B2302F" w14:textId="77777777" w:rsidR="001D5259" w:rsidRDefault="001D5259">
      <w:pPr>
        <w:spacing w:line="20" w:lineRule="exact"/>
        <w:rPr>
          <w:sz w:val="20"/>
          <w:szCs w:val="20"/>
        </w:rPr>
      </w:pPr>
    </w:p>
    <w:p w14:paraId="03EF42EF" w14:textId="77777777" w:rsidR="001D5259" w:rsidRDefault="00437B5C">
      <w:pPr>
        <w:spacing w:line="350" w:lineRule="auto"/>
        <w:ind w:left="260" w:right="266" w:firstLine="708"/>
        <w:jc w:val="both"/>
        <w:rPr>
          <w:sz w:val="20"/>
          <w:szCs w:val="20"/>
        </w:rPr>
      </w:pPr>
      <w:r>
        <w:rPr>
          <w:rFonts w:eastAsia="Times New Roman"/>
          <w:sz w:val="24"/>
          <w:szCs w:val="24"/>
        </w:rPr>
        <w:t>Para encerrar essa última parte, vale uma breve discussão teórica sobre o cinema enquanto produtor de fontes e discursos históricos. O primeiro passo para isso é considerar, como coloca Roger Andrade Dutra, “a</w:t>
      </w:r>
      <w:r>
        <w:rPr>
          <w:rFonts w:eastAsia="Times New Roman"/>
          <w:sz w:val="24"/>
          <w:szCs w:val="24"/>
        </w:rPr>
        <w:t xml:space="preserve"> relação entre produção imagética e sua historicidade” (DUTRA, 2000, p. 122). Dessa forma, é possível perceber o cinema como uma mídia com características técnicas e formais particulares, mas que também está integrada ao meio social, seus conflitos e seus </w:t>
      </w:r>
      <w:r>
        <w:rPr>
          <w:rFonts w:eastAsia="Times New Roman"/>
          <w:sz w:val="24"/>
          <w:szCs w:val="24"/>
        </w:rPr>
        <w:t>combates, e muitas vezes, o resultado final daquilo que é projetado na tela é produto dessa historicidade. Essa ligação do cinema com o tempo e espaço se dá especialmente através de seus produtores (“o diretor de cinema e sua equipe de trabalho”, como colo</w:t>
      </w:r>
      <w:r>
        <w:rPr>
          <w:rFonts w:eastAsia="Times New Roman"/>
          <w:sz w:val="24"/>
          <w:szCs w:val="24"/>
        </w:rPr>
        <w:t>ca Dutra) e, na perspectiva de Michel de Certeau, de seus consumidores. Além do mais, esse último ainda destaca a importância que a leitura (de imagens e textos) desempenha para as sociedades contemporâneas marcadas pela divisão produção-consumo e pela “pu</w:t>
      </w:r>
      <w:r>
        <w:rPr>
          <w:rFonts w:eastAsia="Times New Roman"/>
          <w:sz w:val="24"/>
          <w:szCs w:val="24"/>
        </w:rPr>
        <w:t xml:space="preserve">lsão de ler”. </w:t>
      </w:r>
      <w:r>
        <w:rPr>
          <w:rFonts w:eastAsia="Times New Roman"/>
          <w:sz w:val="32"/>
          <w:szCs w:val="32"/>
          <w:vertAlign w:val="superscript"/>
        </w:rPr>
        <w:t>3</w:t>
      </w:r>
    </w:p>
    <w:p w14:paraId="0CE785B9" w14:textId="77777777" w:rsidR="001D5259" w:rsidRDefault="001D5259">
      <w:pPr>
        <w:spacing w:line="5" w:lineRule="exact"/>
        <w:rPr>
          <w:sz w:val="20"/>
          <w:szCs w:val="20"/>
        </w:rPr>
      </w:pPr>
    </w:p>
    <w:p w14:paraId="2901B4D8" w14:textId="77777777" w:rsidR="001D5259" w:rsidRDefault="00437B5C">
      <w:pPr>
        <w:spacing w:line="375" w:lineRule="auto"/>
        <w:ind w:left="260" w:right="266" w:firstLine="708"/>
        <w:jc w:val="both"/>
        <w:rPr>
          <w:sz w:val="20"/>
          <w:szCs w:val="20"/>
        </w:rPr>
      </w:pPr>
      <w:r>
        <w:rPr>
          <w:rFonts w:eastAsia="Times New Roman"/>
          <w:sz w:val="23"/>
          <w:szCs w:val="23"/>
        </w:rPr>
        <w:t>Outra referência importante para as próximas páginas diz respeito às possíveis abordagens do material cinematográfico. Dois caminhos serão seguidos para tanto, a partir das indicações de Marcos Napolitano: o cinema como fonte e o cinema co</w:t>
      </w:r>
      <w:r>
        <w:rPr>
          <w:rFonts w:eastAsia="Times New Roman"/>
          <w:sz w:val="23"/>
          <w:szCs w:val="23"/>
        </w:rPr>
        <w:t>mo produtor de discurso histórico. A última diz respeito ao cinema “como fonte e veículo de</w:t>
      </w:r>
    </w:p>
    <w:p w14:paraId="4183838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39424" behindDoc="1" locked="0" layoutInCell="0" allowOverlap="1" wp14:anchorId="5C7E341E" wp14:editId="70A243A1">
                <wp:simplePos x="0" y="0"/>
                <wp:positionH relativeFrom="column">
                  <wp:posOffset>166370</wp:posOffset>
                </wp:positionH>
                <wp:positionV relativeFrom="paragraph">
                  <wp:posOffset>95885</wp:posOffset>
                </wp:positionV>
                <wp:extent cx="1828800" cy="0"/>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09E84CA" id="Shape 234"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13.1pt,7.55pt" to="157.1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" o:allowincell="f" filled="t" strokeweight=".72pt">
                <v:stroke joinstyle="miter"/>
                <o:lock v:ext="edit" shapetype="f"/>
              </v:line>
            </w:pict>
          </mc:Fallback>
        </mc:AlternateContent>
      </w:r>
    </w:p>
    <w:p w14:paraId="6D58DF2D" w14:textId="77777777" w:rsidR="001D5259" w:rsidRDefault="001D5259">
      <w:pPr>
        <w:spacing w:line="217" w:lineRule="exact"/>
        <w:rPr>
          <w:sz w:val="20"/>
          <w:szCs w:val="20"/>
        </w:rPr>
      </w:pPr>
    </w:p>
    <w:p w14:paraId="0576B018" w14:textId="77777777" w:rsidR="001D5259" w:rsidRDefault="00437B5C">
      <w:pPr>
        <w:spacing w:line="264" w:lineRule="auto"/>
        <w:ind w:left="260" w:right="266"/>
        <w:jc w:val="both"/>
        <w:rPr>
          <w:sz w:val="20"/>
          <w:szCs w:val="20"/>
        </w:rPr>
      </w:pPr>
      <w:r>
        <w:rPr>
          <w:rFonts w:eastAsia="Times New Roman"/>
          <w:sz w:val="25"/>
          <w:szCs w:val="25"/>
          <w:vertAlign w:val="superscript"/>
        </w:rPr>
        <w:t>3</w:t>
      </w:r>
      <w:r>
        <w:rPr>
          <w:rFonts w:eastAsia="Times New Roman"/>
          <w:sz w:val="20"/>
          <w:szCs w:val="20"/>
        </w:rPr>
        <w:t xml:space="preserve"> “A uma produção racionalizada, expansionista além de centralizada, barulhenta e espetacular, corresponde outra produção, qualificada de “consumo”: esta é astuciosa, é dispersa, mas ao mesmo tempo ela se insinua ubiquamente, silenciosa e quase invisível, p</w:t>
      </w:r>
      <w:r>
        <w:rPr>
          <w:rFonts w:eastAsia="Times New Roman"/>
          <w:sz w:val="20"/>
          <w:szCs w:val="20"/>
        </w:rPr>
        <w:t xml:space="preserve">ois não se faz notar com produtos próprios mas nas </w:t>
      </w:r>
      <w:r>
        <w:rPr>
          <w:rFonts w:eastAsia="Times New Roman"/>
          <w:i/>
          <w:iCs/>
          <w:sz w:val="20"/>
          <w:szCs w:val="20"/>
        </w:rPr>
        <w:t>maneiras de empregar</w:t>
      </w:r>
      <w:r>
        <w:rPr>
          <w:rFonts w:eastAsia="Times New Roman"/>
          <w:sz w:val="20"/>
          <w:szCs w:val="20"/>
        </w:rPr>
        <w:t xml:space="preserve"> os produtos impostos por uma ordem econômica dominante” (Certeau. 1998, p. 39).</w:t>
      </w:r>
    </w:p>
    <w:p w14:paraId="354E4E2E" w14:textId="77777777" w:rsidR="001D5259" w:rsidRDefault="001D5259">
      <w:pPr>
        <w:spacing w:line="118" w:lineRule="exact"/>
        <w:rPr>
          <w:sz w:val="20"/>
          <w:szCs w:val="20"/>
        </w:rPr>
      </w:pPr>
    </w:p>
    <w:p w14:paraId="1819FCCD" w14:textId="60791CEF" w:rsidR="001D5259" w:rsidRDefault="001D5259">
      <w:pPr>
        <w:spacing w:line="225" w:lineRule="auto"/>
        <w:ind w:left="260" w:right="266"/>
        <w:jc w:val="center"/>
        <w:rPr>
          <w:sz w:val="20"/>
          <w:szCs w:val="20"/>
        </w:rPr>
      </w:pPr>
    </w:p>
    <w:p w14:paraId="3803FFE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40448" behindDoc="1" locked="0" layoutInCell="0" allowOverlap="1" wp14:anchorId="1C096470" wp14:editId="2F5ED45C">
                <wp:simplePos x="0" y="0"/>
                <wp:positionH relativeFrom="column">
                  <wp:posOffset>-609600</wp:posOffset>
                </wp:positionH>
                <wp:positionV relativeFrom="paragraph">
                  <wp:posOffset>48895</wp:posOffset>
                </wp:positionV>
                <wp:extent cx="6951980"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702134" id="Shape 235" o:spid="_x0000_s1026" style="position:absolute;z-index:-2520760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zLAuwEAAIMDAAAOAAAAZHJzL2Uyb0RvYy54bWysU02P2jAQvVfqf7B8Lwlso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bO7OSUWDA6p&#10;3EtyAu3pfWSIerC7kAXywT77J8d/RqxVN8UcRD/ChjaYDEeFZCh2n652yyERjsnFaj5dLXEqHGsf&#10;Py3u8nUVsMtZH2L6Ip0h+aOhWtlsBjA4PsU0Qi+QnI5OK7FVWpcgHPYPOpAj4OC3ZZ3Zb2Dakh4b&#10;qVfzwnxTiy8p6rJeozAq4QvWyjR0eQUB6ySIz1Zgm8ASKD1+ozptz76NVmXT9k6cduHiJ0662HB+&#10;lfkpvYzL6T//zuY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N8zLA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C7CA93E" w14:textId="77777777" w:rsidR="001D5259" w:rsidRDefault="001D5259">
      <w:pPr>
        <w:sectPr w:rsidR="001D5259">
          <w:type w:val="continuous"/>
          <w:pgSz w:w="11900" w:h="16838"/>
          <w:pgMar w:top="287" w:right="1440" w:bottom="0" w:left="1440" w:header="0" w:footer="0" w:gutter="0"/>
          <w:cols w:space="720" w:equalWidth="0">
            <w:col w:w="9026"/>
          </w:cols>
        </w:sectPr>
      </w:pPr>
    </w:p>
    <w:p w14:paraId="25757A14" w14:textId="77777777" w:rsidR="001D5259" w:rsidRDefault="00437B5C">
      <w:pPr>
        <w:ind w:left="8540"/>
        <w:rPr>
          <w:sz w:val="20"/>
          <w:szCs w:val="20"/>
        </w:rPr>
      </w:pPr>
      <w:bookmarkStart w:id="52" w:name="page53"/>
      <w:bookmarkEnd w:id="52"/>
      <w:r>
        <w:rPr>
          <w:rFonts w:ascii="Calibri" w:eastAsia="Calibri" w:hAnsi="Calibri" w:cs="Calibri"/>
          <w:sz w:val="21"/>
          <w:szCs w:val="21"/>
        </w:rPr>
        <w:lastRenderedPageBreak/>
        <w:t>47</w:t>
      </w:r>
    </w:p>
    <w:p w14:paraId="26D920D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41472" behindDoc="1" locked="0" layoutInCell="0" allowOverlap="1" wp14:anchorId="6405A5AF" wp14:editId="47B229BA">
                <wp:simplePos x="0" y="0"/>
                <wp:positionH relativeFrom="column">
                  <wp:posOffset>-609600</wp:posOffset>
                </wp:positionH>
                <wp:positionV relativeFrom="paragraph">
                  <wp:posOffset>-36830</wp:posOffset>
                </wp:positionV>
                <wp:extent cx="6951980" cy="0"/>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E7857C" id="Shape 236" o:spid="_x0000_s1026"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cbugEAAIM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7s5Zw4sDanc&#10;y3KC7BkCNoR6dNuYBYrRvYRnL74j1aqbYg4wnGBjF22Gk0I2FruPV7vVmJig5Hx5P10uaCqCau8/&#10;zO/y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22bcb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42496" behindDoc="1" locked="0" layoutInCell="0" allowOverlap="1" wp14:anchorId="18F7A7C7" wp14:editId="6FEC43A6">
                <wp:simplePos x="0" y="0"/>
                <wp:positionH relativeFrom="column">
                  <wp:posOffset>-606425</wp:posOffset>
                </wp:positionH>
                <wp:positionV relativeFrom="paragraph">
                  <wp:posOffset>-40005</wp:posOffset>
                </wp:positionV>
                <wp:extent cx="0" cy="1008380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755975" id="Shape 237" o:spid="_x0000_s1026" style="position:absolute;z-index:-2520739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9oRvgEAAIQDAAAOAAAAZHJzL2Uyb0RvYy54bWysU9uO0zAQfUfiHyy/06QtdEv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Vs+m99x5sDSkEpd&#10;lh0kzxCwoawHt42ZoBjdc3jy4gdSrLoJZgPDKW3sos3pxJCNRe7jVW41JibI+f5uMedMUGBa18v5&#10;si7jqKC5PA4R02flLcsfLTfaZTWggcMTplwemktKdqM3Wm60McWI+92DiewANPlNOZkNPblJM44N&#10;LV/UHz8U5JsYvoaoy/kbhNWJVtho23KiQOe0VL0C+clJqglNAm1O31TfuLNwJ62yajsvj9t4EZRG&#10;XRo9r2Xepdd2ef3y8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X2h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43520" behindDoc="1" locked="0" layoutInCell="0" allowOverlap="1" wp14:anchorId="55EC26A6" wp14:editId="5F938525">
                <wp:simplePos x="0" y="0"/>
                <wp:positionH relativeFrom="column">
                  <wp:posOffset>6339840</wp:posOffset>
                </wp:positionH>
                <wp:positionV relativeFrom="paragraph">
                  <wp:posOffset>-40005</wp:posOffset>
                </wp:positionV>
                <wp:extent cx="0" cy="10083800"/>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65251B" id="Shape 238" o:spid="_x0000_s1026" style="position:absolute;z-index:-2520729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yR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m9OoHFgaUqnL&#10;soPkGQI2lPXgtjETFKN7Dk9e/ECKVTfBbGA4pY1dtDmdGLKxyH28yq3GxAQ5339czDkTFJjW9XK+&#10;rMs4Kmguj0PE9Fl5y/JHy412WQ1o4PCEKZeH5pKS3eiNlhttTDHifvdgIjsATX5TTmZDT27SjGND&#10;yxf13YeCfBPDlxB1Oa9BWJ1ohY22LScKdE5L1SuQn5ykmtAk0Ob0TfWNOwt30iqrtvPyuI0XQWnU&#10;pdHzWuZdemmX17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Jw7yR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2CDAE32" w14:textId="77777777" w:rsidR="001D5259" w:rsidRDefault="001D5259">
      <w:pPr>
        <w:sectPr w:rsidR="001D5259">
          <w:pgSz w:w="11900" w:h="16838"/>
          <w:pgMar w:top="287" w:right="1440" w:bottom="0" w:left="1440" w:header="0" w:footer="0" w:gutter="0"/>
          <w:cols w:space="720" w:equalWidth="0">
            <w:col w:w="9026"/>
          </w:cols>
        </w:sectPr>
      </w:pPr>
    </w:p>
    <w:p w14:paraId="57A0A90D" w14:textId="77777777" w:rsidR="001D5259" w:rsidRDefault="001D5259">
      <w:pPr>
        <w:spacing w:line="200" w:lineRule="exact"/>
        <w:rPr>
          <w:sz w:val="20"/>
          <w:szCs w:val="20"/>
        </w:rPr>
      </w:pPr>
    </w:p>
    <w:p w14:paraId="49823F59" w14:textId="77777777" w:rsidR="001D5259" w:rsidRDefault="001D5259">
      <w:pPr>
        <w:spacing w:line="200" w:lineRule="exact"/>
        <w:rPr>
          <w:sz w:val="20"/>
          <w:szCs w:val="20"/>
        </w:rPr>
      </w:pPr>
    </w:p>
    <w:p w14:paraId="24C51B31" w14:textId="77777777" w:rsidR="001D5259" w:rsidRDefault="001D5259">
      <w:pPr>
        <w:spacing w:line="200" w:lineRule="exact"/>
        <w:rPr>
          <w:sz w:val="20"/>
          <w:szCs w:val="20"/>
        </w:rPr>
      </w:pPr>
    </w:p>
    <w:p w14:paraId="38B0E2D2" w14:textId="77777777" w:rsidR="001D5259" w:rsidRDefault="001D5259">
      <w:pPr>
        <w:spacing w:line="277" w:lineRule="exact"/>
        <w:rPr>
          <w:sz w:val="20"/>
          <w:szCs w:val="20"/>
        </w:rPr>
      </w:pPr>
    </w:p>
    <w:p w14:paraId="74FA58B8" w14:textId="77777777" w:rsidR="001D5259" w:rsidRDefault="00437B5C">
      <w:pPr>
        <w:spacing w:line="357" w:lineRule="auto"/>
        <w:ind w:left="260" w:right="266"/>
        <w:jc w:val="both"/>
        <w:rPr>
          <w:sz w:val="20"/>
          <w:szCs w:val="20"/>
        </w:rPr>
      </w:pPr>
      <w:r>
        <w:rPr>
          <w:rFonts w:eastAsia="Times New Roman"/>
          <w:sz w:val="24"/>
          <w:szCs w:val="24"/>
        </w:rPr>
        <w:t xml:space="preserve">disseminação de uma cultura histórica, com todas as implicações ideológicas e culturais que isso representa” (NAPOLITANO, 2010, p. </w:t>
      </w:r>
      <w:r>
        <w:rPr>
          <w:rFonts w:eastAsia="Times New Roman"/>
          <w:sz w:val="24"/>
          <w:szCs w:val="24"/>
        </w:rPr>
        <w:t>246); esse aspecto será levado em conta quando a estrutura que o filme segue e a forma dele contar sua história se projetarem numa maneira de narrar o passado. A primeira trata de que maneiras o produto imagético dialoga com o momento de sua concepção e co</w:t>
      </w:r>
      <w:r>
        <w:rPr>
          <w:rFonts w:eastAsia="Times New Roman"/>
          <w:sz w:val="24"/>
          <w:szCs w:val="24"/>
        </w:rPr>
        <w:t>nsumo.</w:t>
      </w:r>
    </w:p>
    <w:p w14:paraId="432A8128" w14:textId="77777777" w:rsidR="001D5259" w:rsidRDefault="001D5259">
      <w:pPr>
        <w:spacing w:line="19" w:lineRule="exact"/>
        <w:rPr>
          <w:sz w:val="20"/>
          <w:szCs w:val="20"/>
        </w:rPr>
      </w:pPr>
    </w:p>
    <w:p w14:paraId="50A9AE2D" w14:textId="77777777" w:rsidR="001D5259" w:rsidRDefault="00437B5C">
      <w:pPr>
        <w:spacing w:line="358" w:lineRule="auto"/>
        <w:ind w:left="260" w:right="266" w:firstLine="708"/>
        <w:jc w:val="both"/>
        <w:rPr>
          <w:sz w:val="20"/>
          <w:szCs w:val="20"/>
        </w:rPr>
      </w:pPr>
      <w:r>
        <w:rPr>
          <w:rFonts w:eastAsia="Times New Roman"/>
          <w:sz w:val="24"/>
          <w:szCs w:val="24"/>
        </w:rPr>
        <w:t xml:space="preserve">As próximas sessões do trabalho vão se dedicar a contextualizar o momento histórico em que </w:t>
      </w:r>
      <w:r>
        <w:rPr>
          <w:rFonts w:eastAsia="Times New Roman"/>
          <w:i/>
          <w:iCs/>
          <w:sz w:val="24"/>
          <w:szCs w:val="24"/>
        </w:rPr>
        <w:t>Seargent York</w:t>
      </w:r>
      <w:r>
        <w:rPr>
          <w:rFonts w:eastAsia="Times New Roman"/>
          <w:sz w:val="24"/>
          <w:szCs w:val="24"/>
        </w:rPr>
        <w:t xml:space="preserve"> foi produzido. Posteriormente, o foco recairá sobre esses dois aspectos da análise historiográfica de filmes. As referências de Certeau, Campbe</w:t>
      </w:r>
      <w:r>
        <w:rPr>
          <w:rFonts w:eastAsia="Times New Roman"/>
          <w:sz w:val="24"/>
          <w:szCs w:val="24"/>
        </w:rPr>
        <w:t>ll, e Vogler serão de grande importância nessa parte final, onde os elementos temáticos e os valores que o filme apresenta no seu conteúdo serão observados em conjunto com as questões relativas à historicidade do filme e seu caráter de produtor de um discu</w:t>
      </w:r>
      <w:r>
        <w:rPr>
          <w:rFonts w:eastAsia="Times New Roman"/>
          <w:sz w:val="24"/>
          <w:szCs w:val="24"/>
        </w:rPr>
        <w:t>rso histórico.</w:t>
      </w:r>
    </w:p>
    <w:p w14:paraId="188BDB9A" w14:textId="77777777" w:rsidR="001D5259" w:rsidRDefault="001D5259">
      <w:pPr>
        <w:spacing w:line="200" w:lineRule="exact"/>
        <w:rPr>
          <w:sz w:val="20"/>
          <w:szCs w:val="20"/>
        </w:rPr>
      </w:pPr>
    </w:p>
    <w:p w14:paraId="487461F6" w14:textId="77777777" w:rsidR="001D5259" w:rsidRDefault="001D5259">
      <w:pPr>
        <w:spacing w:line="272" w:lineRule="exact"/>
        <w:rPr>
          <w:sz w:val="20"/>
          <w:szCs w:val="20"/>
        </w:rPr>
      </w:pPr>
    </w:p>
    <w:p w14:paraId="33DEEAFE" w14:textId="77777777" w:rsidR="001D5259" w:rsidRDefault="00437B5C">
      <w:pPr>
        <w:spacing w:line="348" w:lineRule="auto"/>
        <w:ind w:left="260" w:right="266"/>
        <w:rPr>
          <w:sz w:val="20"/>
          <w:szCs w:val="20"/>
        </w:rPr>
      </w:pPr>
      <w:r>
        <w:rPr>
          <w:rFonts w:eastAsia="Times New Roman"/>
          <w:b/>
          <w:bCs/>
          <w:sz w:val="24"/>
          <w:szCs w:val="24"/>
        </w:rPr>
        <w:t>A SOCIEDADE NORTE-AMERICANA E O CAMINHO PARA A SEGUNDA GUERRA</w:t>
      </w:r>
    </w:p>
    <w:p w14:paraId="09E9D6D6" w14:textId="77777777" w:rsidR="001D5259" w:rsidRDefault="001D5259">
      <w:pPr>
        <w:spacing w:line="200" w:lineRule="exact"/>
        <w:rPr>
          <w:sz w:val="20"/>
          <w:szCs w:val="20"/>
        </w:rPr>
      </w:pPr>
    </w:p>
    <w:p w14:paraId="6AE38AEF" w14:textId="77777777" w:rsidR="001D5259" w:rsidRDefault="001D5259">
      <w:pPr>
        <w:spacing w:line="236" w:lineRule="exact"/>
        <w:rPr>
          <w:sz w:val="20"/>
          <w:szCs w:val="20"/>
        </w:rPr>
      </w:pPr>
    </w:p>
    <w:p w14:paraId="3655DFB2" w14:textId="77777777" w:rsidR="001D5259" w:rsidRDefault="00437B5C">
      <w:pPr>
        <w:spacing w:line="356" w:lineRule="auto"/>
        <w:ind w:left="260" w:right="246" w:firstLine="720"/>
        <w:jc w:val="both"/>
        <w:rPr>
          <w:sz w:val="20"/>
          <w:szCs w:val="20"/>
        </w:rPr>
      </w:pPr>
      <w:r>
        <w:rPr>
          <w:rFonts w:eastAsia="Times New Roman"/>
          <w:sz w:val="24"/>
          <w:szCs w:val="24"/>
        </w:rPr>
        <w:t xml:space="preserve">O ano de 1940 ficou marcado como um período de indecisão para a presidência de Franklin Delano Roosevelt e toda a sociedade norte-americana da época. Do início da </w:t>
      </w:r>
      <w:r>
        <w:rPr>
          <w:rFonts w:eastAsia="Times New Roman"/>
          <w:sz w:val="24"/>
          <w:szCs w:val="24"/>
        </w:rPr>
        <w:t>investida ocidental de Hitler naquele mesmo ano, até a invasão da União Soviética em junho de 1941, ainda era difícil definir qual seria a postura do governo dos EUA sobre o conflito europeu que cada vez mais parecia arrastar o mundo para uma nova Grande G</w:t>
      </w:r>
      <w:r>
        <w:rPr>
          <w:rFonts w:eastAsia="Times New Roman"/>
          <w:sz w:val="24"/>
          <w:szCs w:val="24"/>
        </w:rPr>
        <w:t>uerra. No entanto, conforme o tempo passava, ficava mais evidente a necessidade de se assumir um lado. A vitória absoluta da Alemanha sobre as potências aliadas não traria benefício nenhum aos Estados Unidos e representava uma provável ameaça num futuro pr</w:t>
      </w:r>
      <w:r>
        <w:rPr>
          <w:rFonts w:eastAsia="Times New Roman"/>
          <w:sz w:val="24"/>
          <w:szCs w:val="24"/>
        </w:rPr>
        <w:t>óximo. A queda da França impôs uma terrível realidade: se o nazismo ousou e conseguiu derrubar o gigante europeu, o que o impedia de cruzar o Atlântico e estender suas ambições para outro continente?</w:t>
      </w:r>
    </w:p>
    <w:p w14:paraId="177386A9" w14:textId="77777777" w:rsidR="001D5259" w:rsidRDefault="001D5259">
      <w:pPr>
        <w:spacing w:line="11" w:lineRule="exact"/>
        <w:rPr>
          <w:sz w:val="20"/>
          <w:szCs w:val="20"/>
        </w:rPr>
      </w:pPr>
    </w:p>
    <w:p w14:paraId="4601B073" w14:textId="77777777" w:rsidR="001D5259" w:rsidRDefault="00437B5C">
      <w:pPr>
        <w:spacing w:line="337" w:lineRule="auto"/>
        <w:ind w:left="260" w:right="266" w:firstLine="720"/>
        <w:jc w:val="both"/>
        <w:rPr>
          <w:sz w:val="20"/>
          <w:szCs w:val="20"/>
        </w:rPr>
      </w:pPr>
      <w:r>
        <w:rPr>
          <w:rFonts w:eastAsia="Times New Roman"/>
          <w:sz w:val="24"/>
          <w:szCs w:val="24"/>
        </w:rPr>
        <w:t xml:space="preserve">No </w:t>
      </w:r>
      <w:r>
        <w:rPr>
          <w:rFonts w:eastAsia="Times New Roman"/>
          <w:i/>
          <w:iCs/>
          <w:sz w:val="24"/>
          <w:szCs w:val="24"/>
        </w:rPr>
        <w:t>Fireside Chat</w:t>
      </w:r>
      <w:r>
        <w:rPr>
          <w:rFonts w:eastAsia="Times New Roman"/>
          <w:i/>
          <w:iCs/>
          <w:sz w:val="32"/>
          <w:szCs w:val="32"/>
          <w:vertAlign w:val="superscript"/>
        </w:rPr>
        <w:t>4</w:t>
      </w:r>
      <w:r>
        <w:rPr>
          <w:rFonts w:eastAsia="Times New Roman"/>
          <w:sz w:val="24"/>
          <w:szCs w:val="24"/>
        </w:rPr>
        <w:t xml:space="preserve"> onde Roosevelt propõe a ideia de que </w:t>
      </w:r>
      <w:r>
        <w:rPr>
          <w:rFonts w:eastAsia="Times New Roman"/>
          <w:sz w:val="24"/>
          <w:szCs w:val="24"/>
        </w:rPr>
        <w:t xml:space="preserve">o país deveria se tornar um arsenal da democracia para as nações aliadas que lutavam contra a temível “Nova Ordem” que o Eixo almejava impor, o objetivo era atentar o público para o perigo iminente que a vitória desse rival representaria para os EUA. Essa </w:t>
      </w:r>
      <w:r>
        <w:rPr>
          <w:rFonts w:eastAsia="Times New Roman"/>
          <w:sz w:val="24"/>
          <w:szCs w:val="24"/>
        </w:rPr>
        <w:t>“Nova ordem” traria “o renascer da mais antiga e pior das tiranias” através de uma “aliança profana de poder</w:t>
      </w:r>
    </w:p>
    <w:p w14:paraId="49DB085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44544" behindDoc="1" locked="0" layoutInCell="0" allowOverlap="1" wp14:anchorId="3967CA49" wp14:editId="5DC8374C">
                <wp:simplePos x="0" y="0"/>
                <wp:positionH relativeFrom="column">
                  <wp:posOffset>166370</wp:posOffset>
                </wp:positionH>
                <wp:positionV relativeFrom="paragraph">
                  <wp:posOffset>120650</wp:posOffset>
                </wp:positionV>
                <wp:extent cx="1828800" cy="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1A141ED" id="Shape 239" o:spid="_x0000_s1026" style="position:absolute;z-index:-252071936;visibility:visible;mso-wrap-style:square;mso-wrap-distance-left:9pt;mso-wrap-distance-top:0;mso-wrap-distance-right:9pt;mso-wrap-distance-bottom:0;mso-position-horizontal:absolute;mso-position-horizontal-relative:text;mso-position-vertical:absolute;mso-position-vertical-relative:text" from="13.1pt,9.5pt" to="157.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" o:allowincell="f" filled="t" strokeweight=".25397mm">
                <v:stroke joinstyle="miter"/>
                <o:lock v:ext="edit" shapetype="f"/>
              </v:line>
            </w:pict>
          </mc:Fallback>
        </mc:AlternateContent>
      </w:r>
    </w:p>
    <w:p w14:paraId="72DACB69" w14:textId="77777777" w:rsidR="001D5259" w:rsidRDefault="001D5259">
      <w:pPr>
        <w:spacing w:line="256" w:lineRule="exact"/>
        <w:rPr>
          <w:sz w:val="20"/>
          <w:szCs w:val="20"/>
        </w:rPr>
      </w:pPr>
    </w:p>
    <w:p w14:paraId="4EBA7FFE" w14:textId="77777777" w:rsidR="001D5259" w:rsidRDefault="00437B5C">
      <w:pPr>
        <w:spacing w:line="221" w:lineRule="auto"/>
        <w:ind w:left="260" w:right="266"/>
        <w:jc w:val="both"/>
        <w:rPr>
          <w:sz w:val="20"/>
          <w:szCs w:val="20"/>
        </w:rPr>
      </w:pPr>
      <w:r>
        <w:rPr>
          <w:rFonts w:eastAsia="Times New Roman"/>
          <w:sz w:val="25"/>
          <w:szCs w:val="25"/>
          <w:vertAlign w:val="superscript"/>
        </w:rPr>
        <w:t>4</w:t>
      </w:r>
      <w:r>
        <w:rPr>
          <w:rFonts w:eastAsia="Times New Roman"/>
          <w:sz w:val="20"/>
          <w:szCs w:val="20"/>
        </w:rPr>
        <w:t xml:space="preserve"> “Conversa ao pé da lareira”: programa de rádio transmitido para todos os EUA com declarações e discursos presidenciais.</w:t>
      </w:r>
    </w:p>
    <w:p w14:paraId="63CD0F0F" w14:textId="77777777" w:rsidR="001D5259" w:rsidRDefault="001D5259">
      <w:pPr>
        <w:spacing w:line="108" w:lineRule="exact"/>
        <w:rPr>
          <w:sz w:val="20"/>
          <w:szCs w:val="20"/>
        </w:rPr>
      </w:pPr>
    </w:p>
    <w:p w14:paraId="4CC79FD8" w14:textId="2157D624" w:rsidR="001D5259" w:rsidRDefault="001D5259">
      <w:pPr>
        <w:spacing w:line="225" w:lineRule="auto"/>
        <w:ind w:left="260" w:right="266"/>
        <w:jc w:val="center"/>
        <w:rPr>
          <w:sz w:val="20"/>
          <w:szCs w:val="20"/>
        </w:rPr>
      </w:pPr>
    </w:p>
    <w:p w14:paraId="214C02C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45568" behindDoc="1" locked="0" layoutInCell="0" allowOverlap="1" wp14:anchorId="64FE4436" wp14:editId="098BB126">
                <wp:simplePos x="0" y="0"/>
                <wp:positionH relativeFrom="column">
                  <wp:posOffset>-609600</wp:posOffset>
                </wp:positionH>
                <wp:positionV relativeFrom="paragraph">
                  <wp:posOffset>48895</wp:posOffset>
                </wp:positionV>
                <wp:extent cx="6951980" cy="0"/>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7F9CD5" id="Shape 240" o:spid="_x0000_s1026" style="position:absolute;z-index:-25207091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dNNju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C144A6F" w14:textId="77777777" w:rsidR="001D5259" w:rsidRDefault="001D5259">
      <w:pPr>
        <w:sectPr w:rsidR="001D5259">
          <w:type w:val="continuous"/>
          <w:pgSz w:w="11900" w:h="16838"/>
          <w:pgMar w:top="287" w:right="1440" w:bottom="0" w:left="1440" w:header="0" w:footer="0" w:gutter="0"/>
          <w:cols w:space="720" w:equalWidth="0">
            <w:col w:w="9026"/>
          </w:cols>
        </w:sectPr>
      </w:pPr>
    </w:p>
    <w:p w14:paraId="31788DF8" w14:textId="77777777" w:rsidR="001D5259" w:rsidRDefault="00437B5C">
      <w:pPr>
        <w:ind w:left="8540"/>
        <w:rPr>
          <w:sz w:val="20"/>
          <w:szCs w:val="20"/>
        </w:rPr>
      </w:pPr>
      <w:bookmarkStart w:id="53" w:name="page54"/>
      <w:bookmarkEnd w:id="53"/>
      <w:r>
        <w:rPr>
          <w:rFonts w:ascii="Calibri" w:eastAsia="Calibri" w:hAnsi="Calibri" w:cs="Calibri"/>
          <w:sz w:val="21"/>
          <w:szCs w:val="21"/>
        </w:rPr>
        <w:lastRenderedPageBreak/>
        <w:t>48</w:t>
      </w:r>
    </w:p>
    <w:p w14:paraId="78EB307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46592" behindDoc="1" locked="0" layoutInCell="0" allowOverlap="1" wp14:anchorId="4F17B700" wp14:editId="5BD45DAE">
                <wp:simplePos x="0" y="0"/>
                <wp:positionH relativeFrom="column">
                  <wp:posOffset>-609600</wp:posOffset>
                </wp:positionH>
                <wp:positionV relativeFrom="paragraph">
                  <wp:posOffset>-36830</wp:posOffset>
                </wp:positionV>
                <wp:extent cx="6951980" cy="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94480BE" id="Shape 241" o:spid="_x0000_s1026" style="position:absolute;z-index:-25206988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rE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7spZw4sDanc&#10;y3KC7BkCNoR6dNuYBYrRvYRnL74j1aqbYg4wnGBjF22Gk0I2FruPV7vVmJig5Hx5P10uaCqCancf&#10;5u/z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BVprE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47616" behindDoc="1" locked="0" layoutInCell="0" allowOverlap="1" wp14:anchorId="7D1ABE83" wp14:editId="060BB3C9">
                <wp:simplePos x="0" y="0"/>
                <wp:positionH relativeFrom="column">
                  <wp:posOffset>-606425</wp:posOffset>
                </wp:positionH>
                <wp:positionV relativeFrom="paragraph">
                  <wp:posOffset>-40005</wp:posOffset>
                </wp:positionV>
                <wp:extent cx="0" cy="10083800"/>
                <wp:effectExtent l="0" t="0" r="0" b="0"/>
                <wp:wrapNone/>
                <wp:docPr id="242" name="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F0009F" id="Shape 242" o:spid="_x0000_s1026" style="position:absolute;z-index:-25206886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5+a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HbGmQNLQyp1&#10;WXaQPEPAhrIe3CZmgmJ0z+HJi59IseoqmA0Mx7SxizanE0M2FrkPF7nVmJgg5+2n+Q1nggLTul7c&#10;LOoyjgqa8+MQMX1R3rL80XKjXVYDGtg/YcrloTmnZDd6o+VaG1OMuNs+mMj2QJNfl5PZ0JOrNOPY&#10;0PJ5ffex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trn5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48640" behindDoc="1" locked="0" layoutInCell="0" allowOverlap="1" wp14:anchorId="09FCD3CE" wp14:editId="435638A3">
                <wp:simplePos x="0" y="0"/>
                <wp:positionH relativeFrom="column">
                  <wp:posOffset>6339840</wp:posOffset>
                </wp:positionH>
                <wp:positionV relativeFrom="paragraph">
                  <wp:posOffset>-40005</wp:posOffset>
                </wp:positionV>
                <wp:extent cx="0" cy="10083800"/>
                <wp:effectExtent l="0" t="0" r="0" b="0"/>
                <wp:wrapNone/>
                <wp:docPr id="243" name="Shap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33231D" id="Shape 243" o:spid="_x0000_s1026" style="position:absolute;z-index:-25206784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yD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PaGMweWhlTq&#10;suwgeYaADWU9uE3MBMXonsOTFz+RYtVVMBsYjmljF21OJ4ZsLHIfLnKrMTFBzttPcyopKDCt68XN&#10;oi7jqKA5Pw4R0xflLcsfLTfaZTWggf0TplwemnNKdqM3Wq61McWIu+2DiWwPNPl1OZkNPblKM44N&#10;LZ/Xdx8L8lUMX0PU5fwLwupEK2y0bTlRoHNcql6B/Owk1YQmgTbHb6pv3Em4o1ZZta2Xh008C0qj&#10;Lo2e1jLv0mu7vH75eVa/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x8Qy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1B043F6" w14:textId="77777777" w:rsidR="001D5259" w:rsidRDefault="001D5259">
      <w:pPr>
        <w:sectPr w:rsidR="001D5259">
          <w:pgSz w:w="11900" w:h="16838"/>
          <w:pgMar w:top="287" w:right="1440" w:bottom="0" w:left="1440" w:header="0" w:footer="0" w:gutter="0"/>
          <w:cols w:space="720" w:equalWidth="0">
            <w:col w:w="9026"/>
          </w:cols>
        </w:sectPr>
      </w:pPr>
    </w:p>
    <w:p w14:paraId="122C2DAE" w14:textId="77777777" w:rsidR="001D5259" w:rsidRDefault="001D5259">
      <w:pPr>
        <w:spacing w:line="200" w:lineRule="exact"/>
        <w:rPr>
          <w:sz w:val="20"/>
          <w:szCs w:val="20"/>
        </w:rPr>
      </w:pPr>
    </w:p>
    <w:p w14:paraId="43E122AF" w14:textId="77777777" w:rsidR="001D5259" w:rsidRDefault="001D5259">
      <w:pPr>
        <w:spacing w:line="200" w:lineRule="exact"/>
        <w:rPr>
          <w:sz w:val="20"/>
          <w:szCs w:val="20"/>
        </w:rPr>
      </w:pPr>
    </w:p>
    <w:p w14:paraId="2EFC6F70" w14:textId="77777777" w:rsidR="001D5259" w:rsidRDefault="001D5259">
      <w:pPr>
        <w:spacing w:line="200" w:lineRule="exact"/>
        <w:rPr>
          <w:sz w:val="20"/>
          <w:szCs w:val="20"/>
        </w:rPr>
      </w:pPr>
    </w:p>
    <w:p w14:paraId="254BE9B1" w14:textId="77777777" w:rsidR="001D5259" w:rsidRDefault="001D5259">
      <w:pPr>
        <w:spacing w:line="277" w:lineRule="exact"/>
        <w:rPr>
          <w:sz w:val="20"/>
          <w:szCs w:val="20"/>
        </w:rPr>
      </w:pPr>
    </w:p>
    <w:p w14:paraId="6C50E225" w14:textId="77777777" w:rsidR="001D5259" w:rsidRDefault="00437B5C">
      <w:pPr>
        <w:spacing w:line="358" w:lineRule="auto"/>
        <w:ind w:left="260" w:right="246"/>
        <w:jc w:val="both"/>
        <w:rPr>
          <w:sz w:val="20"/>
          <w:szCs w:val="20"/>
        </w:rPr>
      </w:pPr>
      <w:r>
        <w:rPr>
          <w:rFonts w:eastAsia="Times New Roman"/>
          <w:sz w:val="24"/>
          <w:szCs w:val="24"/>
        </w:rPr>
        <w:t xml:space="preserve">e dinheiro para dominar e escravizar a raça </w:t>
      </w:r>
      <w:r>
        <w:rPr>
          <w:rFonts w:eastAsia="Times New Roman"/>
          <w:sz w:val="24"/>
          <w:szCs w:val="24"/>
        </w:rPr>
        <w:t>humana”. Deixar esse risco claro para a sociedade, naquele momento, não significava uma questão de estar dentro ou fora da guerra, mas sim de segurança nacional. Ignorar que, sem a ajuda norte-americana, os aliados não conseguiriam barrar o progresso do Ei</w:t>
      </w:r>
      <w:r>
        <w:rPr>
          <w:rFonts w:eastAsia="Times New Roman"/>
          <w:sz w:val="24"/>
          <w:szCs w:val="24"/>
        </w:rPr>
        <w:t>xo, significava que logo os EUA passariam a “viver na mira de uma arma – uma arma carregada com balas explosivas, econômicas e militares.” O presidente fazia sua convocação à nação conclamando as palavras determinantes para o abandono da indecisão no posic</w:t>
      </w:r>
      <w:r>
        <w:rPr>
          <w:rFonts w:eastAsia="Times New Roman"/>
          <w:sz w:val="24"/>
          <w:szCs w:val="24"/>
        </w:rPr>
        <w:t>ionamento dos EUA:</w:t>
      </w:r>
    </w:p>
    <w:p w14:paraId="7600A424" w14:textId="77777777" w:rsidR="001D5259" w:rsidRDefault="001D5259">
      <w:pPr>
        <w:spacing w:line="16" w:lineRule="exact"/>
        <w:rPr>
          <w:sz w:val="20"/>
          <w:szCs w:val="20"/>
        </w:rPr>
      </w:pPr>
    </w:p>
    <w:p w14:paraId="11A5FF47" w14:textId="77777777" w:rsidR="001D5259" w:rsidRDefault="00437B5C">
      <w:pPr>
        <w:spacing w:line="228" w:lineRule="auto"/>
        <w:ind w:left="1680" w:right="266"/>
        <w:jc w:val="both"/>
        <w:rPr>
          <w:sz w:val="20"/>
          <w:szCs w:val="20"/>
        </w:rPr>
      </w:pPr>
      <w:r>
        <w:rPr>
          <w:rFonts w:eastAsia="Times New Roman"/>
          <w:sz w:val="20"/>
          <w:szCs w:val="20"/>
        </w:rPr>
        <w:t>Nós devemos ser o grande arsenal da democracia. Para nós isso é uma emergência tão séria quanta a própria guerra. Nós devemos nos empenhar em nossa tarefa com a mesma prontidão, o mesmo senso de urgência, o mesmo espírito de patriotismo</w:t>
      </w:r>
      <w:r>
        <w:rPr>
          <w:rFonts w:eastAsia="Times New Roman"/>
          <w:sz w:val="20"/>
          <w:szCs w:val="20"/>
        </w:rPr>
        <w:t xml:space="preserve"> e</w:t>
      </w:r>
    </w:p>
    <w:p w14:paraId="283F068F" w14:textId="77777777" w:rsidR="001D5259" w:rsidRDefault="00437B5C">
      <w:pPr>
        <w:ind w:left="1680"/>
        <w:rPr>
          <w:sz w:val="20"/>
          <w:szCs w:val="20"/>
        </w:rPr>
      </w:pPr>
      <w:r>
        <w:rPr>
          <w:rFonts w:eastAsia="Times New Roman"/>
          <w:sz w:val="20"/>
          <w:szCs w:val="20"/>
        </w:rPr>
        <w:t>sacrifício que nós mostraríamos se estivéssemos em guerra.</w:t>
      </w:r>
      <w:r>
        <w:rPr>
          <w:rFonts w:eastAsia="Times New Roman"/>
          <w:sz w:val="32"/>
          <w:szCs w:val="32"/>
          <w:vertAlign w:val="superscript"/>
        </w:rPr>
        <w:t>5</w:t>
      </w:r>
    </w:p>
    <w:p w14:paraId="14EB6588" w14:textId="77777777" w:rsidR="001D5259" w:rsidRDefault="001D5259">
      <w:pPr>
        <w:spacing w:line="359" w:lineRule="exact"/>
        <w:rPr>
          <w:sz w:val="20"/>
          <w:szCs w:val="20"/>
        </w:rPr>
      </w:pPr>
    </w:p>
    <w:p w14:paraId="25A2D41F" w14:textId="77777777" w:rsidR="001D5259" w:rsidRDefault="00437B5C">
      <w:pPr>
        <w:spacing w:line="358" w:lineRule="auto"/>
        <w:ind w:left="260" w:right="266" w:firstLine="720"/>
        <w:jc w:val="both"/>
        <w:rPr>
          <w:sz w:val="20"/>
          <w:szCs w:val="20"/>
        </w:rPr>
      </w:pPr>
      <w:r>
        <w:rPr>
          <w:rFonts w:eastAsia="Times New Roman"/>
          <w:sz w:val="24"/>
          <w:szCs w:val="24"/>
        </w:rPr>
        <w:t>O discurso sobre o “Arsenal da Democracia” estabeleceu o posicionamento do governo quanto às questões da guerra. Não se tratava mais de um conflito estrangeiro do qual a sociedade norte-americ</w:t>
      </w:r>
      <w:r>
        <w:rPr>
          <w:rFonts w:eastAsia="Times New Roman"/>
          <w:sz w:val="24"/>
          <w:szCs w:val="24"/>
        </w:rPr>
        <w:t>ana deveria se abster; aquela era a batalha decisiva entre os combatentes da democracia e os grandes inimigos da liberdade. Os Estados Unidos podiam não estar prontos, nem dispostos a entrar completamente na briga, mas a partir do final de 1940 ficou claro</w:t>
      </w:r>
      <w:r>
        <w:rPr>
          <w:rFonts w:eastAsia="Times New Roman"/>
          <w:sz w:val="24"/>
          <w:szCs w:val="24"/>
        </w:rPr>
        <w:t xml:space="preserve"> que o país faria o possível para apoiar o lado certo da luta. Assim, era preciso superar os receios e “converter a nação para uma atitude de defesa” (KERSHAW, 2008, p. 252). Para isso, a neutralidade tinha de acabar e um lado precisava ser escolhido.</w:t>
      </w:r>
    </w:p>
    <w:p w14:paraId="72B06833" w14:textId="77777777" w:rsidR="001D5259" w:rsidRDefault="001D5259">
      <w:pPr>
        <w:spacing w:line="20" w:lineRule="exact"/>
        <w:rPr>
          <w:sz w:val="20"/>
          <w:szCs w:val="20"/>
        </w:rPr>
      </w:pPr>
    </w:p>
    <w:p w14:paraId="749A5C8B" w14:textId="77777777" w:rsidR="001D5259" w:rsidRDefault="00437B5C">
      <w:pPr>
        <w:spacing w:line="359" w:lineRule="auto"/>
        <w:ind w:left="260" w:right="266" w:firstLine="720"/>
        <w:jc w:val="both"/>
        <w:rPr>
          <w:sz w:val="20"/>
          <w:szCs w:val="20"/>
        </w:rPr>
      </w:pPr>
      <w:r>
        <w:rPr>
          <w:rFonts w:eastAsia="Times New Roman"/>
          <w:sz w:val="24"/>
          <w:szCs w:val="24"/>
        </w:rPr>
        <w:t>Com</w:t>
      </w:r>
      <w:r>
        <w:rPr>
          <w:rFonts w:eastAsia="Times New Roman"/>
          <w:sz w:val="24"/>
          <w:szCs w:val="24"/>
        </w:rPr>
        <w:t xml:space="preserve"> essa proposta inicial de resolução surgia o primeiro dos problemas que a administração Roosevelt viria a enfrentar nos anos que estavam por vir. Se o presidente e seus aliados no governo e nas forças armadas acreditavam que a entrada na guerra era absolut</w:t>
      </w:r>
      <w:r>
        <w:rPr>
          <w:rFonts w:eastAsia="Times New Roman"/>
          <w:sz w:val="24"/>
          <w:szCs w:val="24"/>
        </w:rPr>
        <w:t>amente necessária, como convencer a oposição e, mais importante, a população do mesmo fato? A postura de neutralidade dos Estados Unidos manteve-se insistente mesmo nos momentos mais críticos da guerra até aquele momento. Um percentual significativo do leg</w:t>
      </w:r>
      <w:r>
        <w:rPr>
          <w:rFonts w:eastAsia="Times New Roman"/>
          <w:sz w:val="24"/>
          <w:szCs w:val="24"/>
        </w:rPr>
        <w:t>islativo e da opinião pública desconsideravam dar apoio a uma guerra estrangeira. Ainda era forte o ressentimento com a desconsideração das potências europeias após a ajuda norte-americano na Primeira Guerra. Além do mais, mesmo que houvesse respaldo polít</w:t>
      </w:r>
      <w:r>
        <w:rPr>
          <w:rFonts w:eastAsia="Times New Roman"/>
          <w:sz w:val="24"/>
          <w:szCs w:val="24"/>
        </w:rPr>
        <w:t>ico e social para a entrada do país na luta, em 1940, depois da derrota francesa, “os Estados Unidos não possuíam capacidade militar ou logística para entrar na guerra e bloquear as ambições militares alemãs” (KERSHAW, 2008, p. 246).</w:t>
      </w:r>
    </w:p>
    <w:p w14:paraId="60DD2F9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49664" behindDoc="1" locked="0" layoutInCell="0" allowOverlap="1" wp14:anchorId="5DC7A4E6" wp14:editId="4F0DE3AB">
                <wp:simplePos x="0" y="0"/>
                <wp:positionH relativeFrom="column">
                  <wp:posOffset>166370</wp:posOffset>
                </wp:positionH>
                <wp:positionV relativeFrom="paragraph">
                  <wp:posOffset>27305</wp:posOffset>
                </wp:positionV>
                <wp:extent cx="1828800" cy="0"/>
                <wp:effectExtent l="0" t="0" r="0" b="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74BBD3F" id="Shape 244" o:spid="_x0000_s1026" style="position:absolute;z-index:-252066816;visibility:visible;mso-wrap-style:square;mso-wrap-distance-left:9pt;mso-wrap-distance-top:0;mso-wrap-distance-right:9pt;mso-wrap-distance-bottom:0;mso-position-horizontal:absolute;mso-position-horizontal-relative:text;mso-position-vertical:absolute;mso-position-vertical-relative:text" from="13.1pt,2.15pt" to="157.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" o:allowincell="f" filled="t" strokeweight=".72pt">
                <v:stroke joinstyle="miter"/>
                <o:lock v:ext="edit" shapetype="f"/>
              </v:line>
            </w:pict>
          </mc:Fallback>
        </mc:AlternateContent>
      </w:r>
    </w:p>
    <w:p w14:paraId="20788243" w14:textId="77777777" w:rsidR="001D5259" w:rsidRDefault="001D5259">
      <w:pPr>
        <w:spacing w:line="109" w:lineRule="exact"/>
        <w:rPr>
          <w:sz w:val="20"/>
          <w:szCs w:val="20"/>
        </w:rPr>
      </w:pPr>
    </w:p>
    <w:p w14:paraId="4A2A1137" w14:textId="77777777" w:rsidR="001D5259" w:rsidRDefault="00437B5C">
      <w:pPr>
        <w:spacing w:line="227" w:lineRule="auto"/>
        <w:ind w:left="260" w:right="266"/>
        <w:jc w:val="both"/>
        <w:rPr>
          <w:rFonts w:eastAsia="Times New Roman"/>
          <w:sz w:val="20"/>
          <w:szCs w:val="20"/>
        </w:rPr>
      </w:pPr>
      <w:r>
        <w:rPr>
          <w:rFonts w:eastAsia="Times New Roman"/>
          <w:sz w:val="25"/>
          <w:szCs w:val="25"/>
          <w:vertAlign w:val="superscript"/>
        </w:rPr>
        <w:t>5</w:t>
      </w:r>
      <w:r>
        <w:rPr>
          <w:rFonts w:eastAsia="Times New Roman"/>
          <w:sz w:val="20"/>
          <w:szCs w:val="20"/>
        </w:rPr>
        <w:t xml:space="preserve"> Trechos do discurso “Arsenal of Democracy”transmitido nacionalmente via radio no dia 29 de Dezembro de 1940. Disponível em </w:t>
      </w:r>
      <w:hyperlink r:id="rId9" w:anchor="fdroosevelt">
        <w:r>
          <w:rPr>
            <w:rFonts w:eastAsia="Times New Roman"/>
            <w:color w:val="000080"/>
            <w:sz w:val="20"/>
            <w:szCs w:val="20"/>
            <w:u w:val="single"/>
          </w:rPr>
          <w:t>http://millercenter.org/president/speeches#fdroosevel</w:t>
        </w:r>
        <w:r>
          <w:rPr>
            <w:rFonts w:eastAsia="Times New Roman"/>
            <w:color w:val="000080"/>
            <w:sz w:val="20"/>
            <w:szCs w:val="20"/>
            <w:u w:val="single"/>
          </w:rPr>
          <w:t>t</w:t>
        </w:r>
        <w:r>
          <w:rPr>
            <w:rFonts w:eastAsia="Times New Roman"/>
            <w:sz w:val="20"/>
            <w:szCs w:val="20"/>
            <w:u w:val="single"/>
          </w:rPr>
          <w:t xml:space="preserve">. </w:t>
        </w:r>
      </w:hyperlink>
      <w:r>
        <w:rPr>
          <w:rFonts w:eastAsia="Times New Roman"/>
          <w:sz w:val="20"/>
          <w:szCs w:val="20"/>
        </w:rPr>
        <w:t>Acesso no dia 23/02/2014.</w:t>
      </w:r>
    </w:p>
    <w:p w14:paraId="4AE352C1" w14:textId="77777777" w:rsidR="001D5259" w:rsidRDefault="001D5259">
      <w:pPr>
        <w:spacing w:line="307" w:lineRule="exact"/>
        <w:rPr>
          <w:sz w:val="20"/>
          <w:szCs w:val="20"/>
        </w:rPr>
      </w:pPr>
    </w:p>
    <w:p w14:paraId="0DEAA5E9" w14:textId="41BEEA56" w:rsidR="001D5259" w:rsidRDefault="001D5259">
      <w:pPr>
        <w:spacing w:line="225" w:lineRule="auto"/>
        <w:ind w:left="260" w:right="266"/>
        <w:jc w:val="center"/>
        <w:rPr>
          <w:sz w:val="20"/>
          <w:szCs w:val="20"/>
        </w:rPr>
      </w:pPr>
    </w:p>
    <w:p w14:paraId="7DEB8F6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50688" behindDoc="1" locked="0" layoutInCell="0" allowOverlap="1" wp14:anchorId="62E40856" wp14:editId="6120B6B0">
                <wp:simplePos x="0" y="0"/>
                <wp:positionH relativeFrom="column">
                  <wp:posOffset>-609600</wp:posOffset>
                </wp:positionH>
                <wp:positionV relativeFrom="paragraph">
                  <wp:posOffset>48895</wp:posOffset>
                </wp:positionV>
                <wp:extent cx="6951980" cy="0"/>
                <wp:effectExtent l="0" t="0" r="0" b="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E9DB8D" id="Shape 245"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iMuwEAAIMDAAAOAAAAZHJzL2Uyb0RvYy54bWysU02P2jAQvVfqf7B8Lwl0o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bO7OSUWDA6p&#10;3EtyAu3pfWSIerC7kAXywT77J8d/RqxVN8UcRD/ChjaYDEeFZCh2n652yyERjsnFaj5dLXEqHGt3&#10;nxYf83UVsMtZH2L6Ip0h+aOhWtlsBjA4PsU0Qi+QnI5OK7FVWpcgHPYPOpAj4OC3ZZ3Zb2Dakh4b&#10;qVfzwnxTiy8p6rJeozAq4QvWyjR0eQUB6ySIz1Zgm8ASKD1+ozptz76NVmXT9k6cduHiJ0662HB+&#10;lfkpvYzL6T//zuY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bNMiM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0E9E96A" w14:textId="77777777" w:rsidR="001D5259" w:rsidRDefault="001D5259">
      <w:pPr>
        <w:sectPr w:rsidR="001D5259">
          <w:type w:val="continuous"/>
          <w:pgSz w:w="11900" w:h="16838"/>
          <w:pgMar w:top="287" w:right="1440" w:bottom="0" w:left="1440" w:header="0" w:footer="0" w:gutter="0"/>
          <w:cols w:space="720" w:equalWidth="0">
            <w:col w:w="9026"/>
          </w:cols>
        </w:sectPr>
      </w:pPr>
    </w:p>
    <w:p w14:paraId="38AC76ED" w14:textId="77777777" w:rsidR="001D5259" w:rsidRDefault="00437B5C">
      <w:pPr>
        <w:ind w:left="8540"/>
        <w:rPr>
          <w:sz w:val="20"/>
          <w:szCs w:val="20"/>
        </w:rPr>
      </w:pPr>
      <w:bookmarkStart w:id="54" w:name="page55"/>
      <w:bookmarkEnd w:id="54"/>
      <w:r>
        <w:rPr>
          <w:rFonts w:ascii="Calibri" w:eastAsia="Calibri" w:hAnsi="Calibri" w:cs="Calibri"/>
          <w:sz w:val="21"/>
          <w:szCs w:val="21"/>
        </w:rPr>
        <w:lastRenderedPageBreak/>
        <w:t>49</w:t>
      </w:r>
    </w:p>
    <w:p w14:paraId="4B5B3FC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51712" behindDoc="1" locked="0" layoutInCell="0" allowOverlap="1" wp14:anchorId="3F0D69E9" wp14:editId="00A4DFAC">
                <wp:simplePos x="0" y="0"/>
                <wp:positionH relativeFrom="column">
                  <wp:posOffset>-609600</wp:posOffset>
                </wp:positionH>
                <wp:positionV relativeFrom="paragraph">
                  <wp:posOffset>-36830</wp:posOffset>
                </wp:positionV>
                <wp:extent cx="6951980" cy="0"/>
                <wp:effectExtent l="0" t="0" r="0" b="0"/>
                <wp:wrapNone/>
                <wp:docPr id="246" name="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3C9544" id="Shape 246" o:spid="_x0000_s1026" style="position:absolute;z-index:-2520647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k1X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7s5Zw4sDanc&#10;y3KC7BkCNoR6dNuYBYrRvYRnL74j1aqbYg4wnGBjF22Gk0I2FruPV7vVmJig5Hx5P10uaCqCancf&#10;5u/z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gHk1X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52736" behindDoc="1" locked="0" layoutInCell="0" allowOverlap="1" wp14:anchorId="50257CA9" wp14:editId="492C3B8F">
                <wp:simplePos x="0" y="0"/>
                <wp:positionH relativeFrom="column">
                  <wp:posOffset>-606425</wp:posOffset>
                </wp:positionH>
                <wp:positionV relativeFrom="paragraph">
                  <wp:posOffset>-40005</wp:posOffset>
                </wp:positionV>
                <wp:extent cx="0" cy="10083800"/>
                <wp:effectExtent l="0" t="0" r="0" b="0"/>
                <wp:wrapNone/>
                <wp:docPr id="247" name="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359A81" id="Shape 247" o:spid="_x0000_s1026" style="position:absolute;z-index:-2520637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LlvwEAAIQDAAAOAAAAZHJzL2Uyb0RvYy54bWysU8lu2zAQvRfoPxC815Kd1HE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dny2e0dZw4sDanU&#10;ZdlB8gwBG8p6dJuYCYrRvYRnL34gxaqrYDYwHNPGLtqcTgzZWOQ+XORWY2KCnLd38xvOBAWmdb24&#10;WdRlHBU058chYvqsvGX5o+VGu6wGNLB/xpTLQ3NOyW70Rsu1NqYYcbd9NJHtgSa/LiezoSdXacax&#10;oeXz+v5j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ZmELl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53760" behindDoc="1" locked="0" layoutInCell="0" allowOverlap="1" wp14:anchorId="40F5ABED" wp14:editId="2BD167CF">
                <wp:simplePos x="0" y="0"/>
                <wp:positionH relativeFrom="column">
                  <wp:posOffset>6339840</wp:posOffset>
                </wp:positionH>
                <wp:positionV relativeFrom="paragraph">
                  <wp:posOffset>-40005</wp:posOffset>
                </wp:positionV>
                <wp:extent cx="0" cy="10083800"/>
                <wp:effectExtent l="0" t="0" r="0" b="0"/>
                <wp:wrapNone/>
                <wp:docPr id="248" name="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5B2D5E" id="Shape 248" o:spid="_x0000_s1026" style="position:absolute;z-index:-2520627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CRl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JZG5cDSkEpd&#10;lh0kzxCwoawHt4mZoBjdc3jy4idSrLoKZgPDMW3sos3pxJCNRe7DRW41JibIeftpfsOZoMC0rhc3&#10;i7qMo4Lm/DhETF+Utyx/tNxol9WABvZPmHJ5aM4p2Y3eaLnWxhQj7rYPJrI90OTX5WQ29OQqzTg2&#10;tHxe330syFcxfA1Rl/MvCKsTrbDRtuVEgc5xqXoF8rOTVBOaBNocv6m+cSfhjlpl1bZeHjbxLCiN&#10;ujR6Wsu8S6/t8vrl51n9B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fjCRl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6A9D144" w14:textId="77777777" w:rsidR="001D5259" w:rsidRDefault="001D5259">
      <w:pPr>
        <w:sectPr w:rsidR="001D5259">
          <w:pgSz w:w="11900" w:h="16838"/>
          <w:pgMar w:top="287" w:right="1440" w:bottom="0" w:left="1440" w:header="0" w:footer="0" w:gutter="0"/>
          <w:cols w:space="720" w:equalWidth="0">
            <w:col w:w="9026"/>
          </w:cols>
        </w:sectPr>
      </w:pPr>
    </w:p>
    <w:p w14:paraId="3BCDE4BC" w14:textId="77777777" w:rsidR="001D5259" w:rsidRDefault="001D5259">
      <w:pPr>
        <w:spacing w:line="200" w:lineRule="exact"/>
        <w:rPr>
          <w:sz w:val="20"/>
          <w:szCs w:val="20"/>
        </w:rPr>
      </w:pPr>
    </w:p>
    <w:p w14:paraId="64CCE1A0" w14:textId="77777777" w:rsidR="001D5259" w:rsidRDefault="001D5259">
      <w:pPr>
        <w:spacing w:line="200" w:lineRule="exact"/>
        <w:rPr>
          <w:sz w:val="20"/>
          <w:szCs w:val="20"/>
        </w:rPr>
      </w:pPr>
    </w:p>
    <w:p w14:paraId="22F8B575" w14:textId="77777777" w:rsidR="001D5259" w:rsidRDefault="001D5259">
      <w:pPr>
        <w:spacing w:line="200" w:lineRule="exact"/>
        <w:rPr>
          <w:sz w:val="20"/>
          <w:szCs w:val="20"/>
        </w:rPr>
      </w:pPr>
    </w:p>
    <w:p w14:paraId="3A56066C" w14:textId="77777777" w:rsidR="001D5259" w:rsidRDefault="001D5259">
      <w:pPr>
        <w:spacing w:line="277" w:lineRule="exact"/>
        <w:rPr>
          <w:sz w:val="20"/>
          <w:szCs w:val="20"/>
        </w:rPr>
      </w:pPr>
    </w:p>
    <w:p w14:paraId="11412A90" w14:textId="77777777" w:rsidR="001D5259" w:rsidRDefault="00437B5C">
      <w:pPr>
        <w:spacing w:line="354" w:lineRule="auto"/>
        <w:ind w:left="260" w:right="266"/>
        <w:jc w:val="both"/>
        <w:rPr>
          <w:sz w:val="20"/>
          <w:szCs w:val="20"/>
        </w:rPr>
      </w:pPr>
      <w:r>
        <w:rPr>
          <w:rFonts w:eastAsia="Times New Roman"/>
          <w:sz w:val="24"/>
          <w:szCs w:val="24"/>
        </w:rPr>
        <w:t>O</w:t>
      </w:r>
      <w:r>
        <w:rPr>
          <w:rFonts w:eastAsia="Times New Roman"/>
          <w:sz w:val="24"/>
          <w:szCs w:val="24"/>
        </w:rPr>
        <w:t xml:space="preserve"> isolacionismo político, as cicatrizes recentes da crise econômica e a influência dos paradigmas do governo de Woodrow Wilson (1913-21) defasaram em muito a capacidade dos Estados Unidos para a guerra.</w:t>
      </w:r>
    </w:p>
    <w:p w14:paraId="0C0A9B2D" w14:textId="77777777" w:rsidR="001D5259" w:rsidRDefault="001D5259">
      <w:pPr>
        <w:spacing w:line="22" w:lineRule="exact"/>
        <w:rPr>
          <w:sz w:val="20"/>
          <w:szCs w:val="20"/>
        </w:rPr>
      </w:pPr>
    </w:p>
    <w:p w14:paraId="0DEFBE0E" w14:textId="77777777" w:rsidR="001D5259" w:rsidRDefault="00437B5C">
      <w:pPr>
        <w:spacing w:line="358" w:lineRule="auto"/>
        <w:ind w:left="260" w:right="266" w:firstLine="720"/>
        <w:jc w:val="both"/>
        <w:rPr>
          <w:sz w:val="20"/>
          <w:szCs w:val="20"/>
        </w:rPr>
      </w:pPr>
      <w:r>
        <w:rPr>
          <w:rFonts w:eastAsia="Times New Roman"/>
          <w:sz w:val="24"/>
          <w:szCs w:val="24"/>
        </w:rPr>
        <w:t xml:space="preserve">Ao fim da Primeira Guerra Mundial parecia que os EUA </w:t>
      </w:r>
      <w:r>
        <w:rPr>
          <w:rFonts w:eastAsia="Times New Roman"/>
          <w:sz w:val="24"/>
          <w:szCs w:val="24"/>
        </w:rPr>
        <w:t>se consolidariam como o grande modelo de nação: aquela que auxiliou, senão a que definiu, a libertação da Europa de seu processo de autodestruição. Entretanto, a missão em busca da paz mundial de Wilson falhou ao esbarrar na resistência dos remanescentes v</w:t>
      </w:r>
      <w:r>
        <w:rPr>
          <w:rFonts w:eastAsia="Times New Roman"/>
          <w:sz w:val="24"/>
          <w:szCs w:val="24"/>
        </w:rPr>
        <w:t xml:space="preserve">itoriosos da Tríplice Entente. A partir de 1919, com o gosto amargo na boca deixado pelos resultados frustrantes da construção de uma Liga das Nações, a sociedade norte-americana passou a nutrir um forte ressentimento quanto à aproximação com as potências </w:t>
      </w:r>
      <w:r>
        <w:rPr>
          <w:rFonts w:eastAsia="Times New Roman"/>
          <w:sz w:val="24"/>
          <w:szCs w:val="24"/>
        </w:rPr>
        <w:t>europeias. A Segunda Guerra trouxe para os Estados Unidos não só o desafio de encarar um novo conflito em larga escala, mas de fazer a população superar o sentimento isolacionista que havia surgido e se intensificado no entreguerras.</w:t>
      </w:r>
    </w:p>
    <w:p w14:paraId="415AD51C" w14:textId="77777777" w:rsidR="001D5259" w:rsidRDefault="001D5259">
      <w:pPr>
        <w:spacing w:line="24" w:lineRule="exact"/>
        <w:rPr>
          <w:sz w:val="20"/>
          <w:szCs w:val="20"/>
        </w:rPr>
      </w:pPr>
    </w:p>
    <w:p w14:paraId="54AE6B96" w14:textId="77777777" w:rsidR="001D5259" w:rsidRDefault="00437B5C">
      <w:pPr>
        <w:spacing w:line="357" w:lineRule="auto"/>
        <w:ind w:left="260" w:right="266" w:firstLine="720"/>
        <w:jc w:val="both"/>
        <w:rPr>
          <w:sz w:val="20"/>
          <w:szCs w:val="20"/>
        </w:rPr>
      </w:pPr>
      <w:r>
        <w:rPr>
          <w:rFonts w:eastAsia="Times New Roman"/>
          <w:sz w:val="24"/>
          <w:szCs w:val="24"/>
        </w:rPr>
        <w:t xml:space="preserve">Tornava-se claro </w:t>
      </w:r>
      <w:r>
        <w:rPr>
          <w:rFonts w:eastAsia="Times New Roman"/>
          <w:sz w:val="24"/>
          <w:szCs w:val="24"/>
        </w:rPr>
        <w:t>que uma guerra como aquela não poderia ser feita somente com armas, logísticas e alianças diplomáticas. O principal pilar de sustentação deveria ser erigido, antes de tudo, internamente. Sem o apoio e a moral elevada da sociedade, o sucesso no campo de bat</w:t>
      </w:r>
      <w:r>
        <w:rPr>
          <w:rFonts w:eastAsia="Times New Roman"/>
          <w:sz w:val="24"/>
          <w:szCs w:val="24"/>
        </w:rPr>
        <w:t>alha estava em risco. Assim, o suporte interno começou a ser construído a partir do fomento do antagonismo entre a ideia e a imagem do “ser americano” e os países do Eixo.</w:t>
      </w:r>
    </w:p>
    <w:p w14:paraId="42624038" w14:textId="77777777" w:rsidR="001D5259" w:rsidRDefault="001D5259">
      <w:pPr>
        <w:spacing w:line="21" w:lineRule="exact"/>
        <w:rPr>
          <w:sz w:val="20"/>
          <w:szCs w:val="20"/>
        </w:rPr>
      </w:pPr>
    </w:p>
    <w:p w14:paraId="4E467F4E" w14:textId="77777777" w:rsidR="001D5259" w:rsidRDefault="00437B5C">
      <w:pPr>
        <w:spacing w:line="348" w:lineRule="auto"/>
        <w:ind w:left="260" w:right="266" w:firstLine="720"/>
        <w:jc w:val="both"/>
        <w:rPr>
          <w:sz w:val="20"/>
          <w:szCs w:val="20"/>
        </w:rPr>
      </w:pPr>
      <w:r>
        <w:rPr>
          <w:rFonts w:eastAsia="Times New Roman"/>
          <w:sz w:val="24"/>
          <w:szCs w:val="24"/>
        </w:rPr>
        <w:t>Desde 1933, quando Hitler sobe ao poder na Alemanha, as ações de perseguição e agre</w:t>
      </w:r>
      <w:r>
        <w:rPr>
          <w:rFonts w:eastAsia="Times New Roman"/>
          <w:sz w:val="24"/>
          <w:szCs w:val="24"/>
        </w:rPr>
        <w:t>ssão a judeus:</w:t>
      </w:r>
    </w:p>
    <w:p w14:paraId="018EC0CF" w14:textId="77777777" w:rsidR="001D5259" w:rsidRDefault="001D5259">
      <w:pPr>
        <w:spacing w:line="26" w:lineRule="exact"/>
        <w:rPr>
          <w:sz w:val="20"/>
          <w:szCs w:val="20"/>
        </w:rPr>
      </w:pPr>
    </w:p>
    <w:p w14:paraId="5C878722" w14:textId="77777777" w:rsidR="001D5259" w:rsidRDefault="00437B5C">
      <w:pPr>
        <w:spacing w:line="238" w:lineRule="auto"/>
        <w:ind w:left="1680" w:right="266"/>
        <w:jc w:val="both"/>
        <w:rPr>
          <w:sz w:val="20"/>
          <w:szCs w:val="20"/>
        </w:rPr>
      </w:pPr>
      <w:r>
        <w:rPr>
          <w:rFonts w:eastAsia="Times New Roman"/>
          <w:sz w:val="20"/>
          <w:szCs w:val="20"/>
        </w:rPr>
        <w:t>(...) causaram repulsa nos Estados Unidos e estimularam o aumento do antigermanismo (...) Além da repulsa crescente pela barbárie nazista, o militarismo exacerbado do regime hitlerista e os sinais óbvios e logo aparentes de que a Alemanha e</w:t>
      </w:r>
      <w:r>
        <w:rPr>
          <w:rFonts w:eastAsia="Times New Roman"/>
          <w:sz w:val="20"/>
          <w:szCs w:val="20"/>
        </w:rPr>
        <w:t>stava começando a se rearmar (com todas as implicações que isso tinha para a futura paz da Europa) eram vistos do outro lado do Atlântico com cada vez mais temor (KERSHAW, 2008, p. 464)</w:t>
      </w:r>
    </w:p>
    <w:p w14:paraId="56581D8F" w14:textId="77777777" w:rsidR="001D5259" w:rsidRDefault="001D5259">
      <w:pPr>
        <w:spacing w:line="200" w:lineRule="exact"/>
        <w:rPr>
          <w:sz w:val="20"/>
          <w:szCs w:val="20"/>
        </w:rPr>
      </w:pPr>
    </w:p>
    <w:p w14:paraId="0D72E612" w14:textId="77777777" w:rsidR="001D5259" w:rsidRDefault="001D5259">
      <w:pPr>
        <w:spacing w:line="227" w:lineRule="exact"/>
        <w:rPr>
          <w:sz w:val="20"/>
          <w:szCs w:val="20"/>
        </w:rPr>
      </w:pPr>
    </w:p>
    <w:p w14:paraId="0BF10254" w14:textId="77777777" w:rsidR="001D5259" w:rsidRDefault="00437B5C">
      <w:pPr>
        <w:spacing w:line="354" w:lineRule="auto"/>
        <w:ind w:left="260" w:right="266" w:firstLine="720"/>
        <w:jc w:val="both"/>
        <w:rPr>
          <w:sz w:val="20"/>
          <w:szCs w:val="20"/>
        </w:rPr>
      </w:pPr>
      <w:r>
        <w:rPr>
          <w:rFonts w:eastAsia="Times New Roman"/>
          <w:sz w:val="24"/>
          <w:szCs w:val="24"/>
        </w:rPr>
        <w:t>Não é para menos que, apesar das polêmicas e dos protestos, filmes c</w:t>
      </w:r>
      <w:r>
        <w:rPr>
          <w:rFonts w:eastAsia="Times New Roman"/>
          <w:sz w:val="24"/>
          <w:szCs w:val="24"/>
        </w:rPr>
        <w:t xml:space="preserve">omo </w:t>
      </w:r>
      <w:r>
        <w:rPr>
          <w:rFonts w:eastAsia="Times New Roman"/>
          <w:i/>
          <w:iCs/>
          <w:sz w:val="24"/>
          <w:szCs w:val="24"/>
        </w:rPr>
        <w:t xml:space="preserve">Confessions of a Nazi Spy </w:t>
      </w:r>
      <w:r>
        <w:rPr>
          <w:rFonts w:eastAsia="Times New Roman"/>
          <w:sz w:val="24"/>
          <w:szCs w:val="24"/>
        </w:rPr>
        <w:t>(1939) e</w:t>
      </w:r>
      <w:r>
        <w:rPr>
          <w:rFonts w:eastAsia="Times New Roman"/>
          <w:i/>
          <w:iCs/>
          <w:sz w:val="24"/>
          <w:szCs w:val="24"/>
        </w:rPr>
        <w:t xml:space="preserve"> O Grande Ditador </w:t>
      </w:r>
      <w:r>
        <w:rPr>
          <w:rFonts w:eastAsia="Times New Roman"/>
          <w:sz w:val="24"/>
          <w:szCs w:val="24"/>
        </w:rPr>
        <w:t>(1940) começaram a se tornar</w:t>
      </w:r>
      <w:r>
        <w:rPr>
          <w:rFonts w:eastAsia="Times New Roman"/>
          <w:i/>
          <w:iCs/>
          <w:sz w:val="24"/>
          <w:szCs w:val="24"/>
        </w:rPr>
        <w:t xml:space="preserve"> </w:t>
      </w:r>
      <w:r>
        <w:rPr>
          <w:rFonts w:eastAsia="Times New Roman"/>
          <w:sz w:val="24"/>
          <w:szCs w:val="24"/>
        </w:rPr>
        <w:t>cada vez mais comuns a partir do final dos anos 1930.</w:t>
      </w:r>
    </w:p>
    <w:p w14:paraId="37F3166D" w14:textId="77777777" w:rsidR="001D5259" w:rsidRDefault="001D5259">
      <w:pPr>
        <w:spacing w:line="22" w:lineRule="exact"/>
        <w:rPr>
          <w:sz w:val="20"/>
          <w:szCs w:val="20"/>
        </w:rPr>
      </w:pPr>
    </w:p>
    <w:p w14:paraId="03B01923" w14:textId="77777777" w:rsidR="001D5259" w:rsidRDefault="00437B5C">
      <w:pPr>
        <w:spacing w:line="356" w:lineRule="auto"/>
        <w:ind w:left="260" w:right="266" w:firstLine="720"/>
        <w:jc w:val="both"/>
        <w:rPr>
          <w:sz w:val="20"/>
          <w:szCs w:val="20"/>
        </w:rPr>
      </w:pPr>
      <w:r>
        <w:rPr>
          <w:rFonts w:eastAsia="Times New Roman"/>
          <w:sz w:val="24"/>
          <w:szCs w:val="24"/>
        </w:rPr>
        <w:t>Nos anos anteriores ao ataque a Pearl Harbor, as relações entre Estados Unidos e Japão já vinham passando por um ext</w:t>
      </w:r>
      <w:r>
        <w:rPr>
          <w:rFonts w:eastAsia="Times New Roman"/>
          <w:sz w:val="24"/>
          <w:szCs w:val="24"/>
        </w:rPr>
        <w:t>remo desgaste e as previsões não davam qualquer indicação de uma conciliação em prol do apaziguamento. Ao optar por continuar suas investidas em direção à Indochina francesa, o governo nipônico colocou mais uma pá de cal no relacionamento com os EUA. As co</w:t>
      </w:r>
      <w:r>
        <w:rPr>
          <w:rFonts w:eastAsia="Times New Roman"/>
          <w:sz w:val="24"/>
          <w:szCs w:val="24"/>
        </w:rPr>
        <w:t>nsequências disso foram uma série de</w:t>
      </w:r>
    </w:p>
    <w:p w14:paraId="15C0F669" w14:textId="77777777" w:rsidR="001D5259" w:rsidRDefault="001D5259">
      <w:pPr>
        <w:spacing w:line="323" w:lineRule="exact"/>
        <w:rPr>
          <w:sz w:val="20"/>
          <w:szCs w:val="20"/>
        </w:rPr>
      </w:pPr>
    </w:p>
    <w:p w14:paraId="26B9D172" w14:textId="5430B51D" w:rsidR="001D5259" w:rsidRDefault="001D5259">
      <w:pPr>
        <w:spacing w:line="225" w:lineRule="auto"/>
        <w:ind w:left="260" w:right="266"/>
        <w:jc w:val="center"/>
        <w:rPr>
          <w:sz w:val="20"/>
          <w:szCs w:val="20"/>
        </w:rPr>
      </w:pPr>
    </w:p>
    <w:p w14:paraId="41A4B7D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54784" behindDoc="1" locked="0" layoutInCell="0" allowOverlap="1" wp14:anchorId="1B883955" wp14:editId="540C3025">
                <wp:simplePos x="0" y="0"/>
                <wp:positionH relativeFrom="column">
                  <wp:posOffset>-609600</wp:posOffset>
                </wp:positionH>
                <wp:positionV relativeFrom="paragraph">
                  <wp:posOffset>48895</wp:posOffset>
                </wp:positionV>
                <wp:extent cx="6951980" cy="0"/>
                <wp:effectExtent l="0" t="0" r="0" b="0"/>
                <wp:wrapNone/>
                <wp:docPr id="249" name="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0C63E2" id="Shape 249" o:spid="_x0000_s1026" style="position:absolute;z-index:-2520616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z5U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7slZw4sDanc&#10;y3KC7BkCNoR6dNuYBYrRvYRnL74j1aqbYg4wnGBjF22Gk0I2FruPV7vVmJig5Hx5P10uaCqCancf&#10;5u/zdRU0l7MhYvqkvGX5o+VGu2wGNHB4xnSCXiA5jd5oudHGlCDud48msgPQ4DdlndlvYMaxgRqp&#10;l/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WTPl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72D7A23" w14:textId="77777777" w:rsidR="001D5259" w:rsidRDefault="001D5259">
      <w:pPr>
        <w:sectPr w:rsidR="001D5259">
          <w:type w:val="continuous"/>
          <w:pgSz w:w="11900" w:h="16838"/>
          <w:pgMar w:top="287" w:right="1440" w:bottom="0" w:left="1440" w:header="0" w:footer="0" w:gutter="0"/>
          <w:cols w:space="720" w:equalWidth="0">
            <w:col w:w="9026"/>
          </w:cols>
        </w:sectPr>
      </w:pPr>
    </w:p>
    <w:p w14:paraId="56B3720C" w14:textId="77777777" w:rsidR="001D5259" w:rsidRDefault="00437B5C">
      <w:pPr>
        <w:ind w:left="8540"/>
        <w:rPr>
          <w:sz w:val="20"/>
          <w:szCs w:val="20"/>
        </w:rPr>
      </w:pPr>
      <w:bookmarkStart w:id="55" w:name="page56"/>
      <w:bookmarkEnd w:id="55"/>
      <w:r>
        <w:rPr>
          <w:rFonts w:ascii="Calibri" w:eastAsia="Calibri" w:hAnsi="Calibri" w:cs="Calibri"/>
          <w:sz w:val="21"/>
          <w:szCs w:val="21"/>
        </w:rPr>
        <w:lastRenderedPageBreak/>
        <w:t>50</w:t>
      </w:r>
    </w:p>
    <w:p w14:paraId="3D2B0E5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55808" behindDoc="1" locked="0" layoutInCell="0" allowOverlap="1" wp14:anchorId="729FD31B" wp14:editId="7872A093">
                <wp:simplePos x="0" y="0"/>
                <wp:positionH relativeFrom="column">
                  <wp:posOffset>-609600</wp:posOffset>
                </wp:positionH>
                <wp:positionV relativeFrom="paragraph">
                  <wp:posOffset>-36830</wp:posOffset>
                </wp:positionV>
                <wp:extent cx="6951980" cy="0"/>
                <wp:effectExtent l="0" t="0" r="0" b="0"/>
                <wp:wrapNone/>
                <wp:docPr id="250" name="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0FAA4A" id="Shape 250" o:spid="_x0000_s1026" style="position:absolute;z-index:-2520606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916Ui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56832" behindDoc="1" locked="0" layoutInCell="0" allowOverlap="1" wp14:anchorId="60872BA6" wp14:editId="3CA27013">
                <wp:simplePos x="0" y="0"/>
                <wp:positionH relativeFrom="column">
                  <wp:posOffset>-606425</wp:posOffset>
                </wp:positionH>
                <wp:positionV relativeFrom="paragraph">
                  <wp:posOffset>-40005</wp:posOffset>
                </wp:positionV>
                <wp:extent cx="0" cy="10083800"/>
                <wp:effectExtent l="0" t="0" r="0" b="0"/>
                <wp:wrapNone/>
                <wp:docPr id="251" name="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7FCF1A" id="Shape 251" o:spid="_x0000_s1026" style="position:absolute;z-index:-2520596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lUd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HbK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neVR2+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57856" behindDoc="1" locked="0" layoutInCell="0" allowOverlap="1" wp14:anchorId="3EB24A8A" wp14:editId="58E26E77">
                <wp:simplePos x="0" y="0"/>
                <wp:positionH relativeFrom="column">
                  <wp:posOffset>6339840</wp:posOffset>
                </wp:positionH>
                <wp:positionV relativeFrom="paragraph">
                  <wp:posOffset>-40005</wp:posOffset>
                </wp:positionV>
                <wp:extent cx="0" cy="10083800"/>
                <wp:effectExtent l="0" t="0" r="0" b="0"/>
                <wp:wrapNone/>
                <wp:docPr id="252" name="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BCA897" id="Shape 252" o:spid="_x0000_s1026" style="position:absolute;z-index:-2520586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OE3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HbG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HcOE3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7D1696F" w14:textId="77777777" w:rsidR="001D5259" w:rsidRDefault="001D5259">
      <w:pPr>
        <w:sectPr w:rsidR="001D5259">
          <w:pgSz w:w="11900" w:h="16838"/>
          <w:pgMar w:top="287" w:right="1440" w:bottom="0" w:left="1440" w:header="0" w:footer="0" w:gutter="0"/>
          <w:cols w:space="720" w:equalWidth="0">
            <w:col w:w="9026"/>
          </w:cols>
        </w:sectPr>
      </w:pPr>
    </w:p>
    <w:p w14:paraId="77C694A6" w14:textId="77777777" w:rsidR="001D5259" w:rsidRDefault="001D5259">
      <w:pPr>
        <w:spacing w:line="200" w:lineRule="exact"/>
        <w:rPr>
          <w:sz w:val="20"/>
          <w:szCs w:val="20"/>
        </w:rPr>
      </w:pPr>
    </w:p>
    <w:p w14:paraId="18418F88" w14:textId="77777777" w:rsidR="001D5259" w:rsidRDefault="001D5259">
      <w:pPr>
        <w:spacing w:line="200" w:lineRule="exact"/>
        <w:rPr>
          <w:sz w:val="20"/>
          <w:szCs w:val="20"/>
        </w:rPr>
      </w:pPr>
    </w:p>
    <w:p w14:paraId="262C0530" w14:textId="77777777" w:rsidR="001D5259" w:rsidRDefault="001D5259">
      <w:pPr>
        <w:spacing w:line="200" w:lineRule="exact"/>
        <w:rPr>
          <w:sz w:val="20"/>
          <w:szCs w:val="20"/>
        </w:rPr>
      </w:pPr>
    </w:p>
    <w:p w14:paraId="01CFBF6F" w14:textId="77777777" w:rsidR="001D5259" w:rsidRDefault="001D5259">
      <w:pPr>
        <w:spacing w:line="277" w:lineRule="exact"/>
        <w:rPr>
          <w:sz w:val="20"/>
          <w:szCs w:val="20"/>
        </w:rPr>
      </w:pPr>
    </w:p>
    <w:p w14:paraId="19EFB342" w14:textId="77777777" w:rsidR="001D5259" w:rsidRDefault="00437B5C">
      <w:pPr>
        <w:spacing w:line="358" w:lineRule="auto"/>
        <w:ind w:left="260" w:right="266"/>
        <w:jc w:val="both"/>
        <w:rPr>
          <w:sz w:val="20"/>
          <w:szCs w:val="20"/>
        </w:rPr>
      </w:pPr>
      <w:r>
        <w:rPr>
          <w:rFonts w:eastAsia="Times New Roman"/>
          <w:sz w:val="24"/>
          <w:szCs w:val="24"/>
        </w:rPr>
        <w:t>retaliações econômicas, das quais a principal foi o embargo das exportações de petróleo. Mesmo com as tentativas das lideranças do governo em busca de uma solução diplomática para o impasse no Pacífico (continuar com o processo de</w:t>
      </w:r>
      <w:r>
        <w:rPr>
          <w:rFonts w:eastAsia="Times New Roman"/>
          <w:sz w:val="24"/>
          <w:szCs w:val="24"/>
        </w:rPr>
        <w:t xml:space="preserve"> expansão no Extremo Oriente e confrontar os interesses das outras nações na região ou se submeter à dominação econômica por parte dos norte-americanos, em constante processo de fortalecimento), a pressão das lideranças militares no governo não cedeu nem u</w:t>
      </w:r>
      <w:r>
        <w:rPr>
          <w:rFonts w:eastAsia="Times New Roman"/>
          <w:sz w:val="24"/>
          <w:szCs w:val="24"/>
        </w:rPr>
        <w:t>m centímetro. O confronto no Pacífico era iminente e coube ao ataque japonês à base havaiana no final de 1941 desencadear o inevitável embate.</w:t>
      </w:r>
    </w:p>
    <w:p w14:paraId="1BBCABB8" w14:textId="77777777" w:rsidR="001D5259" w:rsidRDefault="001D5259">
      <w:pPr>
        <w:spacing w:line="200" w:lineRule="exact"/>
        <w:rPr>
          <w:sz w:val="20"/>
          <w:szCs w:val="20"/>
        </w:rPr>
      </w:pPr>
    </w:p>
    <w:p w14:paraId="301479ED" w14:textId="77777777" w:rsidR="001D5259" w:rsidRDefault="001D5259">
      <w:pPr>
        <w:spacing w:line="239" w:lineRule="exact"/>
        <w:rPr>
          <w:sz w:val="20"/>
          <w:szCs w:val="20"/>
        </w:rPr>
      </w:pPr>
    </w:p>
    <w:p w14:paraId="1C9648E6" w14:textId="77777777" w:rsidR="001D5259" w:rsidRDefault="00437B5C">
      <w:pPr>
        <w:spacing w:line="348" w:lineRule="auto"/>
        <w:ind w:left="260" w:right="266"/>
        <w:rPr>
          <w:sz w:val="20"/>
          <w:szCs w:val="20"/>
        </w:rPr>
      </w:pPr>
      <w:r>
        <w:rPr>
          <w:rFonts w:eastAsia="Times New Roman"/>
          <w:b/>
          <w:bCs/>
          <w:sz w:val="24"/>
          <w:szCs w:val="24"/>
        </w:rPr>
        <w:t>ROLOS DE FILMES, CAMPOS DE BATALHA: CINEMA DE GUERRA E BATALHA DE IMAGENS</w:t>
      </w:r>
    </w:p>
    <w:p w14:paraId="4C776430" w14:textId="77777777" w:rsidR="001D5259" w:rsidRDefault="001D5259">
      <w:pPr>
        <w:spacing w:line="200" w:lineRule="exact"/>
        <w:rPr>
          <w:sz w:val="20"/>
          <w:szCs w:val="20"/>
        </w:rPr>
      </w:pPr>
    </w:p>
    <w:p w14:paraId="1B4B6DF7" w14:textId="77777777" w:rsidR="001D5259" w:rsidRDefault="001D5259">
      <w:pPr>
        <w:spacing w:line="236" w:lineRule="exact"/>
        <w:rPr>
          <w:sz w:val="20"/>
          <w:szCs w:val="20"/>
        </w:rPr>
      </w:pPr>
    </w:p>
    <w:p w14:paraId="37C65F1E" w14:textId="77777777" w:rsidR="001D5259" w:rsidRDefault="00437B5C">
      <w:pPr>
        <w:spacing w:line="358" w:lineRule="auto"/>
        <w:ind w:left="260" w:right="266" w:firstLine="708"/>
        <w:jc w:val="both"/>
        <w:rPr>
          <w:sz w:val="20"/>
          <w:szCs w:val="20"/>
        </w:rPr>
      </w:pPr>
      <w:r>
        <w:rPr>
          <w:rFonts w:eastAsia="Times New Roman"/>
          <w:sz w:val="24"/>
          <w:szCs w:val="24"/>
        </w:rPr>
        <w:t>A indústria do cinema hollywoodiana</w:t>
      </w:r>
      <w:r>
        <w:rPr>
          <w:rFonts w:eastAsia="Times New Roman"/>
          <w:sz w:val="24"/>
          <w:szCs w:val="24"/>
        </w:rPr>
        <w:t xml:space="preserve"> teve participação significativa nos momentos que antecedem a entrada dos EUA no conflito. Afinal, a sombra de uma nova guerra na Europa vinha se tornando impossível de ignorar. De um lado, a o distanciamento cada vez mais sério com o Japão, de outro, o po</w:t>
      </w:r>
      <w:r>
        <w:rPr>
          <w:rFonts w:eastAsia="Times New Roman"/>
          <w:sz w:val="24"/>
          <w:szCs w:val="24"/>
        </w:rPr>
        <w:t xml:space="preserve">tencial perigo da máquina de guerra alemã conseguir sobrepor-se à resistência inglesa e garantir acesso direto ao Atlântico e ao continente americano. Porém, os antagonismos mencionados não nasceram prontos. Eles tiveram que ser devidamente incentivados e </w:t>
      </w:r>
      <w:r>
        <w:rPr>
          <w:rFonts w:eastAsia="Times New Roman"/>
          <w:sz w:val="24"/>
          <w:szCs w:val="24"/>
        </w:rPr>
        <w:t>moldados com a urgência necessária para movimentar uma população até então reticente quanto ao envolvimento direto no conflito em direção aos campos de batalha.</w:t>
      </w:r>
    </w:p>
    <w:p w14:paraId="503BD930" w14:textId="77777777" w:rsidR="001D5259" w:rsidRDefault="001D5259">
      <w:pPr>
        <w:spacing w:line="23" w:lineRule="exact"/>
        <w:rPr>
          <w:sz w:val="20"/>
          <w:szCs w:val="20"/>
        </w:rPr>
      </w:pPr>
    </w:p>
    <w:p w14:paraId="2307F7BB" w14:textId="77777777" w:rsidR="001D5259" w:rsidRDefault="00437B5C">
      <w:pPr>
        <w:spacing w:line="357" w:lineRule="auto"/>
        <w:ind w:left="260" w:right="266" w:firstLine="708"/>
        <w:jc w:val="both"/>
        <w:rPr>
          <w:sz w:val="20"/>
          <w:szCs w:val="20"/>
        </w:rPr>
      </w:pPr>
      <w:r>
        <w:rPr>
          <w:rFonts w:eastAsia="Times New Roman"/>
          <w:sz w:val="24"/>
          <w:szCs w:val="24"/>
        </w:rPr>
        <w:t xml:space="preserve">Daí a relevância de Hollywood nesse momento. Foi dela o papel de criar os mecanismos para </w:t>
      </w:r>
      <w:r>
        <w:rPr>
          <w:rFonts w:eastAsia="Times New Roman"/>
          <w:sz w:val="24"/>
          <w:szCs w:val="24"/>
        </w:rPr>
        <w:t>legitimar o conflito e aproximar a sociedade ainda mais dele. Até a chegada desses momentos decisivos, o cinema, enquanto mídia e forma de expressão, já estava plenamente estabelecido como elemento importante tanto na cultura quanto na economia estaduniden</w:t>
      </w:r>
      <w:r>
        <w:rPr>
          <w:rFonts w:eastAsia="Times New Roman"/>
          <w:sz w:val="24"/>
          <w:szCs w:val="24"/>
        </w:rPr>
        <w:t>se. Seu público era extenso e o produto que vendia era acessível e muito bem aceito.</w:t>
      </w:r>
    </w:p>
    <w:p w14:paraId="03B78CFD" w14:textId="77777777" w:rsidR="001D5259" w:rsidRDefault="001D5259">
      <w:pPr>
        <w:spacing w:line="22" w:lineRule="exact"/>
        <w:rPr>
          <w:sz w:val="20"/>
          <w:szCs w:val="20"/>
        </w:rPr>
      </w:pPr>
    </w:p>
    <w:p w14:paraId="33A88766" w14:textId="77777777" w:rsidR="001D5259" w:rsidRDefault="00437B5C">
      <w:pPr>
        <w:spacing w:line="357" w:lineRule="auto"/>
        <w:ind w:left="260" w:right="266" w:firstLine="720"/>
        <w:jc w:val="both"/>
        <w:rPr>
          <w:sz w:val="20"/>
          <w:szCs w:val="20"/>
        </w:rPr>
      </w:pPr>
      <w:r>
        <w:rPr>
          <w:rFonts w:eastAsia="Times New Roman"/>
          <w:sz w:val="24"/>
          <w:szCs w:val="24"/>
        </w:rPr>
        <w:t>Nos 20 anos separando as duas Grandes Guerras, a cultura e a sociedade norte-americanas haviam consolidado a ideia e o espírito do “ser americano”. Estabeleceu-se um comp</w:t>
      </w:r>
      <w:r>
        <w:rPr>
          <w:rFonts w:eastAsia="Times New Roman"/>
          <w:sz w:val="24"/>
          <w:szCs w:val="24"/>
        </w:rPr>
        <w:t>artilhamento de crenças, ideias e referências que compunham o que era esse “ser americano”. A Segunda Guerra foi o evento que marcou a expansão desse ideal para o resto do mundo. Afinal de contas, o grande conflito do século XX foi tanto uma guerra de mobi</w:t>
      </w:r>
      <w:r>
        <w:rPr>
          <w:rFonts w:eastAsia="Times New Roman"/>
          <w:sz w:val="24"/>
          <w:szCs w:val="24"/>
        </w:rPr>
        <w:t>lização militar, poderio bélico, logística e estratégia, quanto uma “guerra ideológica”. Essa era uma luta em que a mobilização em larga escala de “povos-massa”</w:t>
      </w:r>
    </w:p>
    <w:p w14:paraId="635F2473" w14:textId="77777777" w:rsidR="001D5259" w:rsidRDefault="001D5259">
      <w:pPr>
        <w:spacing w:line="48" w:lineRule="exact"/>
        <w:rPr>
          <w:sz w:val="20"/>
          <w:szCs w:val="20"/>
        </w:rPr>
      </w:pPr>
    </w:p>
    <w:p w14:paraId="54064C28" w14:textId="6BA10B80" w:rsidR="001D5259" w:rsidRDefault="001D5259">
      <w:pPr>
        <w:spacing w:line="225" w:lineRule="auto"/>
        <w:ind w:left="260" w:right="266"/>
        <w:jc w:val="center"/>
        <w:rPr>
          <w:sz w:val="20"/>
          <w:szCs w:val="20"/>
        </w:rPr>
      </w:pPr>
    </w:p>
    <w:p w14:paraId="10A4887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58880" behindDoc="1" locked="0" layoutInCell="0" allowOverlap="1" wp14:anchorId="01B4BF60" wp14:editId="0E1E67D2">
                <wp:simplePos x="0" y="0"/>
                <wp:positionH relativeFrom="column">
                  <wp:posOffset>-609600</wp:posOffset>
                </wp:positionH>
                <wp:positionV relativeFrom="paragraph">
                  <wp:posOffset>48895</wp:posOffset>
                </wp:positionV>
                <wp:extent cx="6951980" cy="0"/>
                <wp:effectExtent l="0" t="0" r="0" b="0"/>
                <wp:wrapNone/>
                <wp:docPr id="253" name="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C4AB1A" id="Shape 253" o:spid="_x0000_s1026" style="position:absolute;z-index:-2520576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G/SD5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3138F87" w14:textId="77777777" w:rsidR="001D5259" w:rsidRDefault="001D5259">
      <w:pPr>
        <w:sectPr w:rsidR="001D5259">
          <w:type w:val="continuous"/>
          <w:pgSz w:w="11900" w:h="16838"/>
          <w:pgMar w:top="287" w:right="1440" w:bottom="0" w:left="1440" w:header="0" w:footer="0" w:gutter="0"/>
          <w:cols w:space="720" w:equalWidth="0">
            <w:col w:w="9026"/>
          </w:cols>
        </w:sectPr>
      </w:pPr>
    </w:p>
    <w:p w14:paraId="7075E929" w14:textId="77777777" w:rsidR="001D5259" w:rsidRDefault="00437B5C">
      <w:pPr>
        <w:ind w:left="8540"/>
        <w:rPr>
          <w:sz w:val="20"/>
          <w:szCs w:val="20"/>
        </w:rPr>
      </w:pPr>
      <w:bookmarkStart w:id="56" w:name="page57"/>
      <w:bookmarkEnd w:id="56"/>
      <w:r>
        <w:rPr>
          <w:rFonts w:ascii="Calibri" w:eastAsia="Calibri" w:hAnsi="Calibri" w:cs="Calibri"/>
          <w:sz w:val="21"/>
          <w:szCs w:val="21"/>
        </w:rPr>
        <w:lastRenderedPageBreak/>
        <w:t>51</w:t>
      </w:r>
    </w:p>
    <w:p w14:paraId="767EAFC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59904" behindDoc="1" locked="0" layoutInCell="0" allowOverlap="1" wp14:anchorId="3F81A1A2" wp14:editId="6B229320">
                <wp:simplePos x="0" y="0"/>
                <wp:positionH relativeFrom="column">
                  <wp:posOffset>-609600</wp:posOffset>
                </wp:positionH>
                <wp:positionV relativeFrom="paragraph">
                  <wp:posOffset>-36830</wp:posOffset>
                </wp:positionV>
                <wp:extent cx="6951980" cy="0"/>
                <wp:effectExtent l="0" t="0" r="0" b="0"/>
                <wp:wrapNone/>
                <wp:docPr id="254" name="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B3A2D1" id="Shape 254" o:spid="_x0000_s1026" style="position:absolute;z-index:-2520565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fdquwEAAIMDAAAOAAAAZHJzL2Uyb0RvYy54bWysU02P2jAQvVfqf7B8Lwl0o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bP5HSUWDA6p&#10;3EtyAu3pfWSIerC7kAXywT77J8d/RqxVN8UcRD/ChjaYDEeFZCh2n652yyERjsnFaj5dLXEqHGt3&#10;nxYf83UVsMtZH2L6Ip0h+aOhWtlsBjA4PsU0Qi+QnI5OK7FVWpcgHPYPOpAj4OC3ZZ3Zb2Dakh4b&#10;qVfzwnxTiy8p6rJeozAq4QvWyjR0eQUB6ySIz1Zgm8ASKD1+ozptz76NVmXT9k6cduHiJ0662HB+&#10;lfkpvYzL6T//zuY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J7X3a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60928" behindDoc="1" locked="0" layoutInCell="0" allowOverlap="1" wp14:anchorId="28731336" wp14:editId="61B4B756">
                <wp:simplePos x="0" y="0"/>
                <wp:positionH relativeFrom="column">
                  <wp:posOffset>-606425</wp:posOffset>
                </wp:positionH>
                <wp:positionV relativeFrom="paragraph">
                  <wp:posOffset>-40005</wp:posOffset>
                </wp:positionV>
                <wp:extent cx="0" cy="10083800"/>
                <wp:effectExtent l="0" t="0" r="0" b="0"/>
                <wp:wrapNone/>
                <wp:docPr id="255" name="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AB4BED" id="Shape 255" o:spid="_x0000_s1026" style="position:absolute;z-index:-2520555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t7vgEAAIQDAAAOAAAAZHJzL2Uyb0RvYy54bWysU9uO0zAQfUfiHyy/06RdWkr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Vs+m885c2BpSKUu&#10;yw6SZwjYUNaD28ZMUIzuOTx58QMpVt0Es4HhlDZ20eZ0YsjGIvfxKrcaExPkfP9hcceZoMC0rpd3&#10;y7qMo4Lm8jhETJ+Vtyx/tNxol9WABg5PmHJ5aC4p2Y3eaLnRxhQj7ncPJrID0OQ35WQ29OQmzTg2&#10;tHxRf5wX5JsYvoaoy/kbhNWJVtho23KiQOe0VL0C+clJqglNAm1O31TfuLNwJ62yajsvj9t4EZRG&#10;XRo9r2Xepdd2ef3y8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G3G3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61952" behindDoc="1" locked="0" layoutInCell="0" allowOverlap="1" wp14:anchorId="6CEA4B56" wp14:editId="73590E10">
                <wp:simplePos x="0" y="0"/>
                <wp:positionH relativeFrom="column">
                  <wp:posOffset>6339840</wp:posOffset>
                </wp:positionH>
                <wp:positionV relativeFrom="paragraph">
                  <wp:posOffset>-40005</wp:posOffset>
                </wp:positionV>
                <wp:extent cx="0" cy="10083800"/>
                <wp:effectExtent l="0" t="0" r="0" b="0"/>
                <wp:wrapNone/>
                <wp:docPr id="256" name="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32FE85" id="Shape 256" o:spid="_x0000_s1026" style="position:absolute;z-index:-2520545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9R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HbO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vGa9R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52B0025" w14:textId="77777777" w:rsidR="001D5259" w:rsidRDefault="001D5259">
      <w:pPr>
        <w:sectPr w:rsidR="001D5259">
          <w:pgSz w:w="11900" w:h="16838"/>
          <w:pgMar w:top="287" w:right="1440" w:bottom="0" w:left="1440" w:header="0" w:footer="0" w:gutter="0"/>
          <w:cols w:space="720" w:equalWidth="0">
            <w:col w:w="9026"/>
          </w:cols>
        </w:sectPr>
      </w:pPr>
    </w:p>
    <w:p w14:paraId="0DB17FF5" w14:textId="77777777" w:rsidR="001D5259" w:rsidRDefault="001D5259">
      <w:pPr>
        <w:spacing w:line="200" w:lineRule="exact"/>
        <w:rPr>
          <w:sz w:val="20"/>
          <w:szCs w:val="20"/>
        </w:rPr>
      </w:pPr>
    </w:p>
    <w:p w14:paraId="6D869EDC" w14:textId="77777777" w:rsidR="001D5259" w:rsidRDefault="001D5259">
      <w:pPr>
        <w:spacing w:line="200" w:lineRule="exact"/>
        <w:rPr>
          <w:sz w:val="20"/>
          <w:szCs w:val="20"/>
        </w:rPr>
      </w:pPr>
    </w:p>
    <w:p w14:paraId="60895B5A" w14:textId="77777777" w:rsidR="001D5259" w:rsidRDefault="001D5259">
      <w:pPr>
        <w:spacing w:line="200" w:lineRule="exact"/>
        <w:rPr>
          <w:sz w:val="20"/>
          <w:szCs w:val="20"/>
        </w:rPr>
      </w:pPr>
    </w:p>
    <w:p w14:paraId="1082683C" w14:textId="77777777" w:rsidR="001D5259" w:rsidRDefault="001D5259">
      <w:pPr>
        <w:spacing w:line="265" w:lineRule="exact"/>
        <w:rPr>
          <w:sz w:val="20"/>
          <w:szCs w:val="20"/>
        </w:rPr>
      </w:pPr>
    </w:p>
    <w:p w14:paraId="75E585C8" w14:textId="77777777" w:rsidR="001D5259" w:rsidRDefault="00437B5C">
      <w:pPr>
        <w:ind w:left="260"/>
        <w:rPr>
          <w:sz w:val="20"/>
          <w:szCs w:val="20"/>
        </w:rPr>
      </w:pPr>
      <w:r>
        <w:rPr>
          <w:rFonts w:eastAsia="Times New Roman"/>
          <w:sz w:val="24"/>
          <w:szCs w:val="24"/>
        </w:rPr>
        <w:t>pesava da mesma maneira que a transmissão de mensagens e ideias.</w:t>
      </w:r>
    </w:p>
    <w:p w14:paraId="014A4E82" w14:textId="77777777" w:rsidR="001D5259" w:rsidRDefault="001D5259">
      <w:pPr>
        <w:spacing w:line="150" w:lineRule="exact"/>
        <w:rPr>
          <w:sz w:val="20"/>
          <w:szCs w:val="20"/>
        </w:rPr>
      </w:pPr>
    </w:p>
    <w:p w14:paraId="1AB286A7" w14:textId="77777777" w:rsidR="001D5259" w:rsidRDefault="00437B5C" w:rsidP="00437B5C">
      <w:pPr>
        <w:numPr>
          <w:ilvl w:val="0"/>
          <w:numId w:val="22"/>
        </w:numPr>
        <w:tabs>
          <w:tab w:val="left" w:pos="2066"/>
        </w:tabs>
        <w:spacing w:line="236" w:lineRule="auto"/>
        <w:ind w:left="1680" w:right="266"/>
        <w:jc w:val="both"/>
        <w:rPr>
          <w:rFonts w:eastAsia="Times New Roman"/>
          <w:sz w:val="20"/>
          <w:szCs w:val="20"/>
        </w:rPr>
      </w:pPr>
      <w:r>
        <w:rPr>
          <w:rFonts w:eastAsia="Times New Roman"/>
          <w:sz w:val="20"/>
          <w:szCs w:val="20"/>
        </w:rPr>
        <w:t xml:space="preserve">milhões de homens partiam mais uma vez, metidos em seus </w:t>
      </w:r>
      <w:r>
        <w:rPr>
          <w:rFonts w:eastAsia="Times New Roman"/>
          <w:sz w:val="20"/>
          <w:szCs w:val="20"/>
        </w:rPr>
        <w:t>uniformes e suas botas, para uma nova guerra que, senão logo de início, pelo menos bastante rapidamente assumiu ares de cruzada (…) (ÁZEMA, 2006, p. 414)</w:t>
      </w:r>
    </w:p>
    <w:p w14:paraId="4DE47BB3" w14:textId="77777777" w:rsidR="001D5259" w:rsidRDefault="001D5259">
      <w:pPr>
        <w:spacing w:line="200" w:lineRule="exact"/>
        <w:rPr>
          <w:sz w:val="20"/>
          <w:szCs w:val="20"/>
        </w:rPr>
      </w:pPr>
    </w:p>
    <w:p w14:paraId="516A6EDC" w14:textId="77777777" w:rsidR="001D5259" w:rsidRDefault="001D5259">
      <w:pPr>
        <w:spacing w:line="227" w:lineRule="exact"/>
        <w:rPr>
          <w:sz w:val="20"/>
          <w:szCs w:val="20"/>
        </w:rPr>
      </w:pPr>
    </w:p>
    <w:p w14:paraId="7B2BD492" w14:textId="77777777" w:rsidR="001D5259" w:rsidRDefault="00437B5C">
      <w:pPr>
        <w:spacing w:line="359" w:lineRule="auto"/>
        <w:ind w:left="260" w:right="266" w:firstLine="720"/>
        <w:jc w:val="both"/>
        <w:rPr>
          <w:sz w:val="20"/>
          <w:szCs w:val="20"/>
        </w:rPr>
      </w:pPr>
      <w:r>
        <w:rPr>
          <w:rFonts w:eastAsia="Times New Roman"/>
          <w:sz w:val="24"/>
          <w:szCs w:val="24"/>
        </w:rPr>
        <w:t>Uma das instituições mais importantes a atuar nesse período de expansão do “ser americano” foi Holly</w:t>
      </w:r>
      <w:r>
        <w:rPr>
          <w:rFonts w:eastAsia="Times New Roman"/>
          <w:sz w:val="24"/>
          <w:szCs w:val="24"/>
        </w:rPr>
        <w:t>wood e a indústria cinematográfica. A partir da década de 1920 o cinema já possuía um amplo alcance em diversas partes da Europa, África e Ásia, tendo como principal centro produtor e exportador os Estados Unidos. Os grandes estúdios que iriam reinar na ch</w:t>
      </w:r>
      <w:r>
        <w:rPr>
          <w:rFonts w:eastAsia="Times New Roman"/>
          <w:sz w:val="24"/>
          <w:szCs w:val="24"/>
        </w:rPr>
        <w:t>amada “Era de Ouro” do cinema americano começaram a surgir nesse período. A migração da costa leste em direção à Califórnia aconteceu para que essas empresas pudessem escapar do controle de patentes que Thomas Edison reivindicava sobre a invenção do projet</w:t>
      </w:r>
      <w:r>
        <w:rPr>
          <w:rFonts w:eastAsia="Times New Roman"/>
          <w:sz w:val="24"/>
          <w:szCs w:val="24"/>
        </w:rPr>
        <w:t xml:space="preserve">or de filmes, o cinetoscópio. Em Hollywood, os estúdios viriam a consolidar um monopólio para si mesmos, que nos anos 1930 passou a ficar restrito a cinco grandes companhias (as </w:t>
      </w:r>
      <w:r>
        <w:rPr>
          <w:rFonts w:eastAsia="Times New Roman"/>
          <w:i/>
          <w:iCs/>
          <w:sz w:val="24"/>
          <w:szCs w:val="24"/>
        </w:rPr>
        <w:t>Big Five</w:t>
      </w:r>
      <w:r>
        <w:rPr>
          <w:rFonts w:eastAsia="Times New Roman"/>
          <w:sz w:val="24"/>
          <w:szCs w:val="24"/>
        </w:rPr>
        <w:t>), sendo essas MGM, Paramont, Fox, RKO e Warner Bros.</w:t>
      </w:r>
    </w:p>
    <w:p w14:paraId="5B86DF65" w14:textId="77777777" w:rsidR="001D5259" w:rsidRDefault="001D5259">
      <w:pPr>
        <w:spacing w:line="12" w:lineRule="exact"/>
        <w:rPr>
          <w:sz w:val="20"/>
          <w:szCs w:val="20"/>
        </w:rPr>
      </w:pPr>
    </w:p>
    <w:p w14:paraId="6035175B" w14:textId="77777777" w:rsidR="001D5259" w:rsidRDefault="00437B5C">
      <w:pPr>
        <w:spacing w:line="358" w:lineRule="auto"/>
        <w:ind w:left="260" w:right="266" w:firstLine="720"/>
        <w:jc w:val="both"/>
        <w:rPr>
          <w:sz w:val="20"/>
          <w:szCs w:val="20"/>
        </w:rPr>
      </w:pPr>
      <w:r>
        <w:rPr>
          <w:rFonts w:eastAsia="Times New Roman"/>
          <w:sz w:val="24"/>
          <w:szCs w:val="24"/>
        </w:rPr>
        <w:t>Segundo Otto Fr</w:t>
      </w:r>
      <w:r>
        <w:rPr>
          <w:rFonts w:eastAsia="Times New Roman"/>
          <w:sz w:val="24"/>
          <w:szCs w:val="24"/>
        </w:rPr>
        <w:t xml:space="preserve">iedrich, estudioso da história do cinema, “o aspecto mais importante do monopólio estava em que os produtores controlavam seu próprio sistema de distribuição” (FRIEDRICH, 1988, p. 200). O sistema de estúdios possibilitava que o cartel formado pelas </w:t>
      </w:r>
      <w:r>
        <w:rPr>
          <w:rFonts w:eastAsia="Times New Roman"/>
          <w:i/>
          <w:iCs/>
          <w:sz w:val="24"/>
          <w:szCs w:val="24"/>
        </w:rPr>
        <w:t>Big Fiv</w:t>
      </w:r>
      <w:r>
        <w:rPr>
          <w:rFonts w:eastAsia="Times New Roman"/>
          <w:i/>
          <w:iCs/>
          <w:sz w:val="24"/>
          <w:szCs w:val="24"/>
        </w:rPr>
        <w:t>e</w:t>
      </w:r>
      <w:r>
        <w:rPr>
          <w:rFonts w:eastAsia="Times New Roman"/>
          <w:sz w:val="24"/>
          <w:szCs w:val="24"/>
        </w:rPr>
        <w:t xml:space="preserve"> garantisse o controle absoluto sobre a produção de filmes e a maneira como essas produções chegariam ao mercado, deixando donos de cinema e produtores independentes à mercê dos interesses delas.</w:t>
      </w:r>
    </w:p>
    <w:p w14:paraId="6FCDECF3" w14:textId="77777777" w:rsidR="001D5259" w:rsidRDefault="001D5259">
      <w:pPr>
        <w:spacing w:line="14" w:lineRule="exact"/>
        <w:rPr>
          <w:sz w:val="20"/>
          <w:szCs w:val="20"/>
        </w:rPr>
      </w:pPr>
    </w:p>
    <w:p w14:paraId="4A081FE3" w14:textId="77777777" w:rsidR="001D5259" w:rsidRDefault="00437B5C">
      <w:pPr>
        <w:spacing w:line="375" w:lineRule="auto"/>
        <w:ind w:left="260" w:right="266" w:firstLine="720"/>
        <w:jc w:val="both"/>
        <w:rPr>
          <w:sz w:val="20"/>
          <w:szCs w:val="20"/>
        </w:rPr>
      </w:pPr>
      <w:r>
        <w:rPr>
          <w:rFonts w:eastAsia="Times New Roman"/>
          <w:sz w:val="23"/>
          <w:szCs w:val="23"/>
        </w:rPr>
        <w:t xml:space="preserve">Além da influência nos aspectos econômicos da indústria, o monopólio hollywoodiano possuía mecanismos autônomos de censura e regulamentação. Cabia ao </w:t>
      </w:r>
      <w:r>
        <w:rPr>
          <w:rFonts w:eastAsia="Times New Roman"/>
          <w:i/>
          <w:iCs/>
          <w:sz w:val="23"/>
          <w:szCs w:val="23"/>
        </w:rPr>
        <w:t>Hays Office</w:t>
      </w:r>
      <w:r>
        <w:rPr>
          <w:rFonts w:eastAsia="Times New Roman"/>
          <w:sz w:val="23"/>
          <w:szCs w:val="23"/>
        </w:rPr>
        <w:t>, órgão censor inicialmente comandado pelo político William Hays, dar a</w:t>
      </w:r>
      <w:r>
        <w:rPr>
          <w:rFonts w:eastAsia="Times New Roman"/>
          <w:i/>
          <w:iCs/>
          <w:sz w:val="23"/>
          <w:szCs w:val="23"/>
        </w:rPr>
        <w:t xml:space="preserve"> </w:t>
      </w:r>
      <w:r>
        <w:rPr>
          <w:rFonts w:eastAsia="Times New Roman"/>
          <w:sz w:val="23"/>
          <w:szCs w:val="23"/>
        </w:rPr>
        <w:t>aprovação necessária pa</w:t>
      </w:r>
      <w:r>
        <w:rPr>
          <w:rFonts w:eastAsia="Times New Roman"/>
          <w:sz w:val="23"/>
          <w:szCs w:val="23"/>
        </w:rPr>
        <w:t xml:space="preserve">ra que roteiros pudessem ser filmados. Se certas histórias tivessem temáticas muito polêmicas ou subversivas, elas seriam interrompidas pelo crivo do órgão antes mesmo de iniciada a produção. A </w:t>
      </w:r>
      <w:r>
        <w:rPr>
          <w:rFonts w:eastAsia="Times New Roman"/>
          <w:i/>
          <w:iCs/>
          <w:sz w:val="23"/>
          <w:szCs w:val="23"/>
        </w:rPr>
        <w:t>Academy of Motion Pictures Arts</w:t>
      </w:r>
      <w:r>
        <w:rPr>
          <w:rFonts w:eastAsia="Times New Roman"/>
          <w:sz w:val="23"/>
          <w:szCs w:val="23"/>
        </w:rPr>
        <w:t xml:space="preserve"> </w:t>
      </w:r>
      <w:r>
        <w:rPr>
          <w:rFonts w:eastAsia="Times New Roman"/>
          <w:i/>
          <w:iCs/>
          <w:sz w:val="23"/>
          <w:szCs w:val="23"/>
        </w:rPr>
        <w:t xml:space="preserve">and Science </w:t>
      </w:r>
      <w:r>
        <w:rPr>
          <w:rFonts w:eastAsia="Times New Roman"/>
          <w:sz w:val="23"/>
          <w:szCs w:val="23"/>
        </w:rPr>
        <w:t>foi criada com o i</w:t>
      </w:r>
      <w:r>
        <w:rPr>
          <w:rFonts w:eastAsia="Times New Roman"/>
          <w:sz w:val="23"/>
          <w:szCs w:val="23"/>
        </w:rPr>
        <w:t>ntuito de estabelecer os padrões que o lado mercadológico</w:t>
      </w:r>
      <w:r>
        <w:rPr>
          <w:rFonts w:eastAsia="Times New Roman"/>
          <w:i/>
          <w:iCs/>
          <w:sz w:val="23"/>
          <w:szCs w:val="23"/>
        </w:rPr>
        <w:t xml:space="preserve"> </w:t>
      </w:r>
      <w:r>
        <w:rPr>
          <w:rFonts w:eastAsia="Times New Roman"/>
          <w:sz w:val="23"/>
          <w:szCs w:val="23"/>
        </w:rPr>
        <w:t>da indústria esperava serem cumpridos pelo lado artístico da mesma. Dessa forma, Hollywood estabeleceu-se como um organismo auto-regulado, atuando em prol de interesses particulares e, acima de tudo</w:t>
      </w:r>
      <w:r>
        <w:rPr>
          <w:rFonts w:eastAsia="Times New Roman"/>
          <w:sz w:val="23"/>
          <w:szCs w:val="23"/>
        </w:rPr>
        <w:t>, vendendo a imagem do “ser americano”, tanto interna quanto para mercados no exterior. A indústria do cinema já havia se consolidado há muito como um dos principais e mais lucrativos ramos na economia nacional. Antes e durante a guerra, o papel que Hollyw</w:t>
      </w:r>
      <w:r>
        <w:rPr>
          <w:rFonts w:eastAsia="Times New Roman"/>
          <w:sz w:val="23"/>
          <w:szCs w:val="23"/>
        </w:rPr>
        <w:t>ood desempenhou foi o de fornecer os devidos</w:t>
      </w:r>
    </w:p>
    <w:p w14:paraId="34BC19D0" w14:textId="77777777" w:rsidR="001D5259" w:rsidRDefault="001D5259">
      <w:pPr>
        <w:spacing w:line="173" w:lineRule="exact"/>
        <w:rPr>
          <w:sz w:val="20"/>
          <w:szCs w:val="20"/>
        </w:rPr>
      </w:pPr>
    </w:p>
    <w:p w14:paraId="2F370BF1" w14:textId="1C4311E8" w:rsidR="001D5259" w:rsidRDefault="001D5259">
      <w:pPr>
        <w:spacing w:line="225" w:lineRule="auto"/>
        <w:ind w:left="260" w:right="266"/>
        <w:jc w:val="center"/>
        <w:rPr>
          <w:sz w:val="20"/>
          <w:szCs w:val="20"/>
        </w:rPr>
      </w:pPr>
    </w:p>
    <w:p w14:paraId="6DD1EC0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62976" behindDoc="1" locked="0" layoutInCell="0" allowOverlap="1" wp14:anchorId="3A7D6457" wp14:editId="777F2010">
                <wp:simplePos x="0" y="0"/>
                <wp:positionH relativeFrom="column">
                  <wp:posOffset>-609600</wp:posOffset>
                </wp:positionH>
                <wp:positionV relativeFrom="paragraph">
                  <wp:posOffset>48895</wp:posOffset>
                </wp:positionV>
                <wp:extent cx="6951980" cy="0"/>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1A4C80" id="Shape 257" o:spid="_x0000_s1026" style="position:absolute;z-index:-2520535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3KxuwEAAIMDAAAOAAAAZHJzL2Uyb0RvYy54bWysU02P2jAQvVfqf7B8Lwm0sG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bP5HSUWDA6p&#10;3EtyAu3pfWSIerC7kAXywT77J8d/RqxVN8UcRD/ChjaYDEeFZCh2n652yyERjsnFaj5dLXEqHGuf&#10;7hYf83UVsMtZH2L6Ip0h+aOhWtlsBjA4PsU0Qi+QnI5OK7FVWpcgHPYPOpAj4OC3ZZ3Zb2Dakh4b&#10;qVfzwnxTiy8p6rJeozAq4QvWyjR0eQUB6ySIz1Zgm8ASKD1+ozptz76NVmXT9k6cduHiJ0662HB+&#10;lfkpvYzL6T//zuY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cn3Kx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9597DD9" w14:textId="77777777" w:rsidR="001D5259" w:rsidRDefault="001D5259">
      <w:pPr>
        <w:sectPr w:rsidR="001D5259">
          <w:type w:val="continuous"/>
          <w:pgSz w:w="11900" w:h="16838"/>
          <w:pgMar w:top="287" w:right="1440" w:bottom="0" w:left="1440" w:header="0" w:footer="0" w:gutter="0"/>
          <w:cols w:space="720" w:equalWidth="0">
            <w:col w:w="9026"/>
          </w:cols>
        </w:sectPr>
      </w:pPr>
    </w:p>
    <w:p w14:paraId="693DC07A" w14:textId="77777777" w:rsidR="001D5259" w:rsidRDefault="00437B5C">
      <w:pPr>
        <w:ind w:left="8540"/>
        <w:rPr>
          <w:sz w:val="20"/>
          <w:szCs w:val="20"/>
        </w:rPr>
      </w:pPr>
      <w:bookmarkStart w:id="57" w:name="page58"/>
      <w:bookmarkEnd w:id="57"/>
      <w:r>
        <w:rPr>
          <w:rFonts w:ascii="Calibri" w:eastAsia="Calibri" w:hAnsi="Calibri" w:cs="Calibri"/>
          <w:sz w:val="21"/>
          <w:szCs w:val="21"/>
        </w:rPr>
        <w:lastRenderedPageBreak/>
        <w:t>52</w:t>
      </w:r>
    </w:p>
    <w:p w14:paraId="010DEF9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64000" behindDoc="1" locked="0" layoutInCell="0" allowOverlap="1" wp14:anchorId="62FE0A6F" wp14:editId="46E331A5">
                <wp:simplePos x="0" y="0"/>
                <wp:positionH relativeFrom="column">
                  <wp:posOffset>-609600</wp:posOffset>
                </wp:positionH>
                <wp:positionV relativeFrom="paragraph">
                  <wp:posOffset>-36830</wp:posOffset>
                </wp:positionV>
                <wp:extent cx="6951980" cy="0"/>
                <wp:effectExtent l="0" t="0" r="0" b="0"/>
                <wp:wrapNone/>
                <wp:docPr id="258" name="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228442" id="Shape 258" o:spid="_x0000_s1026" style="position:absolute;z-index:-2520524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Gy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NkcR2XB4JDK&#10;vSQn0J7eR4aoe7sLWSAf7JN/dPxXxFp1U8xB9CNsaIPJcFRIhmL36Wq3HBLhmFys5tPVEqfCsfbp&#10;8+Jjvq4CdjnrQ0xfpTMkfzRUK5vNAAbHx5hG6AWS09FpJbZK6xKEw/5eB3IEHPy2rDP7DUxb0mMj&#10;9WpemG9q8SVFXdb/KIxK+IK1Mg1dXkHAOgniixXYJrAESo/fqE7bs2+jVdm0vROnXbj4iZMuNpxf&#10;ZX5KL+Ny+vnf2fw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JEgGy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65024" behindDoc="1" locked="0" layoutInCell="0" allowOverlap="1" wp14:anchorId="14F4614F" wp14:editId="7E45C96B">
                <wp:simplePos x="0" y="0"/>
                <wp:positionH relativeFrom="column">
                  <wp:posOffset>-606425</wp:posOffset>
                </wp:positionH>
                <wp:positionV relativeFrom="paragraph">
                  <wp:posOffset>-40005</wp:posOffset>
                </wp:positionV>
                <wp:extent cx="0" cy="10083800"/>
                <wp:effectExtent l="0" t="0" r="0" b="0"/>
                <wp:wrapNone/>
                <wp:docPr id="259" name="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576176" id="Shape 259" o:spid="_x0000_s1026" style="position:absolute;z-index:-2520514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pDcnR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66048" behindDoc="1" locked="0" layoutInCell="0" allowOverlap="1" wp14:anchorId="564D1724" wp14:editId="667D90EC">
                <wp:simplePos x="0" y="0"/>
                <wp:positionH relativeFrom="column">
                  <wp:posOffset>6339840</wp:posOffset>
                </wp:positionH>
                <wp:positionV relativeFrom="paragraph">
                  <wp:posOffset>-40005</wp:posOffset>
                </wp:positionV>
                <wp:extent cx="0" cy="10083800"/>
                <wp:effectExtent l="0" t="0" r="0" b="0"/>
                <wp:wrapNone/>
                <wp:docPr id="260" name="Shap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F42620" id="Shape 260" o:spid="_x0000_s1026" style="position:absolute;z-index:-2520504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LZuNSi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0EAC996C" w14:textId="77777777" w:rsidR="001D5259" w:rsidRDefault="001D5259">
      <w:pPr>
        <w:sectPr w:rsidR="001D5259">
          <w:pgSz w:w="11900" w:h="16838"/>
          <w:pgMar w:top="287" w:right="1440" w:bottom="0" w:left="1440" w:header="0" w:footer="0" w:gutter="0"/>
          <w:cols w:space="720" w:equalWidth="0">
            <w:col w:w="9026"/>
          </w:cols>
        </w:sectPr>
      </w:pPr>
    </w:p>
    <w:p w14:paraId="0E866E80" w14:textId="77777777" w:rsidR="001D5259" w:rsidRDefault="001D5259">
      <w:pPr>
        <w:spacing w:line="200" w:lineRule="exact"/>
        <w:rPr>
          <w:sz w:val="20"/>
          <w:szCs w:val="20"/>
        </w:rPr>
      </w:pPr>
    </w:p>
    <w:p w14:paraId="5649CE32" w14:textId="77777777" w:rsidR="001D5259" w:rsidRDefault="001D5259">
      <w:pPr>
        <w:spacing w:line="200" w:lineRule="exact"/>
        <w:rPr>
          <w:sz w:val="20"/>
          <w:szCs w:val="20"/>
        </w:rPr>
      </w:pPr>
    </w:p>
    <w:p w14:paraId="6878445E" w14:textId="77777777" w:rsidR="001D5259" w:rsidRDefault="001D5259">
      <w:pPr>
        <w:spacing w:line="200" w:lineRule="exact"/>
        <w:rPr>
          <w:sz w:val="20"/>
          <w:szCs w:val="20"/>
        </w:rPr>
      </w:pPr>
    </w:p>
    <w:p w14:paraId="68E3B764" w14:textId="77777777" w:rsidR="001D5259" w:rsidRDefault="001D5259">
      <w:pPr>
        <w:spacing w:line="277" w:lineRule="exact"/>
        <w:rPr>
          <w:sz w:val="20"/>
          <w:szCs w:val="20"/>
        </w:rPr>
      </w:pPr>
    </w:p>
    <w:p w14:paraId="02FF7117" w14:textId="77777777" w:rsidR="001D5259" w:rsidRDefault="00437B5C">
      <w:pPr>
        <w:spacing w:line="350" w:lineRule="auto"/>
        <w:ind w:left="260" w:right="266"/>
        <w:rPr>
          <w:sz w:val="20"/>
          <w:szCs w:val="20"/>
        </w:rPr>
      </w:pPr>
      <w:r>
        <w:rPr>
          <w:rFonts w:eastAsia="Times New Roman"/>
          <w:sz w:val="24"/>
          <w:szCs w:val="24"/>
        </w:rPr>
        <w:t>exemplos dos comportamentos e atitudes mais adequados para aquele momento, mostrando que aquela era uma luta de todos.</w:t>
      </w:r>
    </w:p>
    <w:p w14:paraId="1CA23934" w14:textId="77777777" w:rsidR="001D5259" w:rsidRDefault="001D5259">
      <w:pPr>
        <w:spacing w:line="23" w:lineRule="exact"/>
        <w:rPr>
          <w:sz w:val="20"/>
          <w:szCs w:val="20"/>
        </w:rPr>
      </w:pPr>
    </w:p>
    <w:p w14:paraId="16793C10" w14:textId="77777777" w:rsidR="001D5259" w:rsidRDefault="00437B5C">
      <w:pPr>
        <w:spacing w:line="350" w:lineRule="auto"/>
        <w:ind w:left="260" w:right="266" w:firstLine="720"/>
        <w:jc w:val="both"/>
        <w:rPr>
          <w:sz w:val="20"/>
          <w:szCs w:val="20"/>
        </w:rPr>
      </w:pPr>
      <w:r>
        <w:rPr>
          <w:rFonts w:eastAsia="Times New Roman"/>
          <w:sz w:val="24"/>
          <w:szCs w:val="24"/>
        </w:rPr>
        <w:t>No entanto, é ilusório pensar que isso resultou na construção de um senso comum homogêneo, que só houveram voz</w:t>
      </w:r>
      <w:r>
        <w:rPr>
          <w:rFonts w:eastAsia="Times New Roman"/>
          <w:sz w:val="24"/>
          <w:szCs w:val="24"/>
        </w:rPr>
        <w:t>es a favor da entrada no conflito. Na verdade,</w:t>
      </w:r>
    </w:p>
    <w:p w14:paraId="4401F6D2" w14:textId="77777777" w:rsidR="001D5259" w:rsidRDefault="001D5259">
      <w:pPr>
        <w:spacing w:line="23" w:lineRule="exact"/>
        <w:rPr>
          <w:sz w:val="20"/>
          <w:szCs w:val="20"/>
        </w:rPr>
      </w:pPr>
    </w:p>
    <w:p w14:paraId="1A66BB4C" w14:textId="77777777" w:rsidR="001D5259" w:rsidRDefault="00437B5C" w:rsidP="00437B5C">
      <w:pPr>
        <w:numPr>
          <w:ilvl w:val="0"/>
          <w:numId w:val="23"/>
        </w:numPr>
        <w:tabs>
          <w:tab w:val="left" w:pos="428"/>
        </w:tabs>
        <w:spacing w:line="356" w:lineRule="auto"/>
        <w:ind w:left="260" w:right="266" w:firstLine="2"/>
        <w:jc w:val="both"/>
        <w:rPr>
          <w:rFonts w:eastAsia="Times New Roman"/>
          <w:sz w:val="24"/>
          <w:szCs w:val="24"/>
        </w:rPr>
      </w:pPr>
      <w:r>
        <w:rPr>
          <w:rFonts w:eastAsia="Times New Roman"/>
          <w:sz w:val="24"/>
          <w:szCs w:val="24"/>
        </w:rPr>
        <w:t>mais prudente pensar que a opinião pública foi muito mais uma arma política utilizada pelos poderes governamentais para garantir as justificativas de suas ações. Ainda assim, não se pode esquecer que, sem ela</w:t>
      </w:r>
      <w:r>
        <w:rPr>
          <w:rFonts w:eastAsia="Times New Roman"/>
          <w:sz w:val="24"/>
          <w:szCs w:val="24"/>
        </w:rPr>
        <w:t>, tais poderes não conseguiriam se estabelecer em relação à sociedade. O que vale mais é uma opinião pública marcada por um caráter</w:t>
      </w:r>
    </w:p>
    <w:p w14:paraId="722C0063" w14:textId="77777777" w:rsidR="001D5259" w:rsidRDefault="001D5259">
      <w:pPr>
        <w:spacing w:line="19" w:lineRule="exact"/>
        <w:rPr>
          <w:sz w:val="20"/>
          <w:szCs w:val="20"/>
        </w:rPr>
      </w:pPr>
    </w:p>
    <w:p w14:paraId="1D17D57F" w14:textId="77777777" w:rsidR="001D5259" w:rsidRDefault="00437B5C">
      <w:pPr>
        <w:spacing w:line="354" w:lineRule="auto"/>
        <w:ind w:left="260" w:right="266"/>
        <w:jc w:val="both"/>
        <w:rPr>
          <w:sz w:val="20"/>
          <w:szCs w:val="20"/>
        </w:rPr>
      </w:pPr>
      <w:r>
        <w:rPr>
          <w:rFonts w:eastAsia="Times New Roman"/>
          <w:sz w:val="24"/>
          <w:szCs w:val="24"/>
        </w:rPr>
        <w:t>antes qualitativo, “a intensidade com que se manifesta uma tendência da opinião pública”, do que quantitativo (BECKER, 2003</w:t>
      </w:r>
      <w:r>
        <w:rPr>
          <w:rFonts w:eastAsia="Times New Roman"/>
          <w:sz w:val="24"/>
          <w:szCs w:val="24"/>
        </w:rPr>
        <w:t>, p. 205). O envolvimento da indústria cinematográfica forneceu esse diferencial.</w:t>
      </w:r>
    </w:p>
    <w:p w14:paraId="3666229C" w14:textId="77777777" w:rsidR="001D5259" w:rsidRDefault="001D5259">
      <w:pPr>
        <w:spacing w:line="22" w:lineRule="exact"/>
        <w:rPr>
          <w:sz w:val="20"/>
          <w:szCs w:val="20"/>
        </w:rPr>
      </w:pPr>
    </w:p>
    <w:p w14:paraId="074A7A5D" w14:textId="77777777" w:rsidR="001D5259" w:rsidRDefault="00437B5C">
      <w:pPr>
        <w:spacing w:line="357" w:lineRule="auto"/>
        <w:ind w:left="260" w:right="266" w:firstLine="720"/>
        <w:jc w:val="both"/>
        <w:rPr>
          <w:sz w:val="20"/>
          <w:szCs w:val="20"/>
        </w:rPr>
      </w:pPr>
      <w:r>
        <w:rPr>
          <w:rFonts w:eastAsia="Times New Roman"/>
          <w:sz w:val="24"/>
          <w:szCs w:val="24"/>
        </w:rPr>
        <w:t xml:space="preserve">O que não significa dizer que não haviam comportamentos e posturas fora do padrão. Muito pelo contrário, a criação de um órgão como o </w:t>
      </w:r>
      <w:r>
        <w:rPr>
          <w:rFonts w:eastAsia="Times New Roman"/>
          <w:i/>
          <w:iCs/>
          <w:sz w:val="24"/>
          <w:szCs w:val="24"/>
        </w:rPr>
        <w:t>Hays Office</w:t>
      </w:r>
      <w:r>
        <w:rPr>
          <w:rFonts w:eastAsia="Times New Roman"/>
          <w:sz w:val="24"/>
          <w:szCs w:val="24"/>
        </w:rPr>
        <w:t xml:space="preserve"> serviu justamente para garantir que esse lado de Hollywood nunca pudesse ser visto. Tanto esforço para ocultar só demonstra o quanto de construção havia nos padrões estéticos e comportamentais que a indústria cinematográfica queria impor a si mesma.</w:t>
      </w:r>
    </w:p>
    <w:p w14:paraId="4F450465" w14:textId="77777777" w:rsidR="001D5259" w:rsidRDefault="001D5259">
      <w:pPr>
        <w:spacing w:line="17" w:lineRule="exact"/>
        <w:rPr>
          <w:sz w:val="20"/>
          <w:szCs w:val="20"/>
        </w:rPr>
      </w:pPr>
    </w:p>
    <w:p w14:paraId="25C682E4" w14:textId="77777777" w:rsidR="001D5259" w:rsidRDefault="00437B5C">
      <w:pPr>
        <w:spacing w:line="343" w:lineRule="auto"/>
        <w:ind w:left="260" w:right="266" w:firstLine="708"/>
        <w:jc w:val="both"/>
        <w:rPr>
          <w:sz w:val="20"/>
          <w:szCs w:val="20"/>
        </w:rPr>
      </w:pPr>
      <w:r>
        <w:rPr>
          <w:rFonts w:eastAsia="Times New Roman"/>
          <w:sz w:val="24"/>
          <w:szCs w:val="24"/>
        </w:rPr>
        <w:t>No i</w:t>
      </w:r>
      <w:r>
        <w:rPr>
          <w:rFonts w:eastAsia="Times New Roman"/>
          <w:sz w:val="24"/>
          <w:szCs w:val="24"/>
        </w:rPr>
        <w:t>nício de 1941, Franklin Roosevelt, fez seu marcante discurso sobre as quatro liberdades, defendendo a liberdade de fala (</w:t>
      </w:r>
      <w:r>
        <w:rPr>
          <w:rFonts w:eastAsia="Times New Roman"/>
          <w:i/>
          <w:iCs/>
          <w:sz w:val="24"/>
          <w:szCs w:val="24"/>
        </w:rPr>
        <w:t>freedom of speech</w:t>
      </w:r>
      <w:r>
        <w:rPr>
          <w:rFonts w:eastAsia="Times New Roman"/>
          <w:sz w:val="24"/>
          <w:szCs w:val="24"/>
        </w:rPr>
        <w:t>) como um desses direitos universais e inalienáveis. Mesmo assim, o presidente condenava a prática de um certo tipo de</w:t>
      </w:r>
      <w:r>
        <w:rPr>
          <w:rFonts w:eastAsia="Times New Roman"/>
          <w:sz w:val="24"/>
          <w:szCs w:val="24"/>
        </w:rPr>
        <w:t xml:space="preserve"> “propaganda venenosa por aqueles que procuravam destruir a unidade e promover a discórdia nas nações que ainda estão em paz”. Palavras seriam tão ruins quanto tiros de armas no meio da luta pelo “estilo de vida democrático”, que corria sérios riscos naque</w:t>
      </w:r>
      <w:r>
        <w:rPr>
          <w:rFonts w:eastAsia="Times New Roman"/>
          <w:sz w:val="24"/>
          <w:szCs w:val="24"/>
        </w:rPr>
        <w:t>les anos críticos.</w:t>
      </w:r>
      <w:r>
        <w:rPr>
          <w:rFonts w:eastAsia="Times New Roman"/>
          <w:sz w:val="32"/>
          <w:szCs w:val="32"/>
          <w:vertAlign w:val="superscript"/>
        </w:rPr>
        <w:t>6</w:t>
      </w:r>
    </w:p>
    <w:p w14:paraId="4B982365" w14:textId="77777777" w:rsidR="001D5259" w:rsidRDefault="001D5259">
      <w:pPr>
        <w:spacing w:line="7" w:lineRule="exact"/>
        <w:rPr>
          <w:sz w:val="20"/>
          <w:szCs w:val="20"/>
        </w:rPr>
      </w:pPr>
    </w:p>
    <w:p w14:paraId="2692A6DF" w14:textId="77777777" w:rsidR="001D5259" w:rsidRDefault="00437B5C">
      <w:pPr>
        <w:spacing w:line="356" w:lineRule="auto"/>
        <w:ind w:left="260" w:right="266" w:firstLine="708"/>
        <w:jc w:val="both"/>
        <w:rPr>
          <w:sz w:val="20"/>
          <w:szCs w:val="20"/>
        </w:rPr>
      </w:pPr>
      <w:r>
        <w:rPr>
          <w:rFonts w:eastAsia="Times New Roman"/>
          <w:sz w:val="24"/>
          <w:szCs w:val="24"/>
        </w:rPr>
        <w:t>A intervenção total do governo em Hollywood era algo abominável, mas a presença do Estado não podia ser completamente dispensada. Segundo Erica Monteiro, um princípio de flerte entre indústria do cinema e governo já começava a se desen</w:t>
      </w:r>
      <w:r>
        <w:rPr>
          <w:rFonts w:eastAsia="Times New Roman"/>
          <w:sz w:val="24"/>
          <w:szCs w:val="24"/>
        </w:rPr>
        <w:t>rolar antes mesmo dos EUA envolverem-se efetivamente na guerra:</w:t>
      </w:r>
    </w:p>
    <w:p w14:paraId="63186FEF" w14:textId="77777777" w:rsidR="001D5259" w:rsidRDefault="001D5259">
      <w:pPr>
        <w:spacing w:line="17" w:lineRule="exact"/>
        <w:rPr>
          <w:sz w:val="20"/>
          <w:szCs w:val="20"/>
        </w:rPr>
      </w:pPr>
    </w:p>
    <w:p w14:paraId="3B8B0322" w14:textId="77777777" w:rsidR="001D5259" w:rsidRDefault="00437B5C">
      <w:pPr>
        <w:spacing w:line="238" w:lineRule="auto"/>
        <w:ind w:left="1680" w:right="266"/>
        <w:jc w:val="both"/>
        <w:rPr>
          <w:sz w:val="20"/>
          <w:szCs w:val="20"/>
        </w:rPr>
      </w:pPr>
      <w:r>
        <w:rPr>
          <w:rFonts w:eastAsia="Times New Roman"/>
          <w:sz w:val="20"/>
          <w:szCs w:val="20"/>
        </w:rPr>
        <w:t>Quando a Alemanha, em 1940, e a Itália, em seguida, proibiram a veiculação de filmes norte-americanos, nos territórios por eles ocupados, caía por terra um dos maiores obstáculos para a reali</w:t>
      </w:r>
      <w:r>
        <w:rPr>
          <w:rFonts w:eastAsia="Times New Roman"/>
          <w:sz w:val="20"/>
          <w:szCs w:val="20"/>
        </w:rPr>
        <w:t xml:space="preserve">zação de filmes políticos por parte dos estúdios hollywoodianos. A proibição fez com que, além dos incentivos que a indústria tinha para colaborar com o governo, se removesse um dos maiores empecilhos para se estabelecer a parceria público/privado: o medo </w:t>
      </w:r>
      <w:r>
        <w:rPr>
          <w:rFonts w:eastAsia="Times New Roman"/>
          <w:sz w:val="20"/>
          <w:szCs w:val="20"/>
        </w:rPr>
        <w:t xml:space="preserve">de que ao produzirem filmes que pudessem ofender o público estrangeiro, o mercado de exportação de suas produções viesse a diminuir. Afinal, o mercado externo, sobretudo o europeu, era fundamental para os lucros dos estúdios norte-americanos. </w:t>
      </w:r>
      <w:r>
        <w:rPr>
          <w:rFonts w:eastAsia="Times New Roman"/>
        </w:rPr>
        <w:t>(MONTEIRO, 20</w:t>
      </w:r>
      <w:r>
        <w:rPr>
          <w:rFonts w:eastAsia="Times New Roman"/>
        </w:rPr>
        <w:t>14,</w:t>
      </w:r>
    </w:p>
    <w:p w14:paraId="5F040AF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67072" behindDoc="1" locked="0" layoutInCell="0" allowOverlap="1" wp14:anchorId="7A2DAD8F" wp14:editId="45684282">
                <wp:simplePos x="0" y="0"/>
                <wp:positionH relativeFrom="column">
                  <wp:posOffset>166370</wp:posOffset>
                </wp:positionH>
                <wp:positionV relativeFrom="paragraph">
                  <wp:posOffset>113030</wp:posOffset>
                </wp:positionV>
                <wp:extent cx="1828800" cy="0"/>
                <wp:effectExtent l="0" t="0" r="0" b="0"/>
                <wp:wrapNone/>
                <wp:docPr id="261" name="Shap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19A0E24" id="Shape 261" o:spid="_x0000_s1026" style="position:absolute;z-index:-252049408;visibility:visible;mso-wrap-style:square;mso-wrap-distance-left:9pt;mso-wrap-distance-top:0;mso-wrap-distance-right:9pt;mso-wrap-distance-bottom:0;mso-position-horizontal:absolute;mso-position-horizontal-relative:text;mso-position-vertical:absolute;mso-position-vertical-relative:text" from="13.1pt,8.9pt" to="157.1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" o:allowincell="f" filled="t" strokeweight=".25397mm">
                <v:stroke joinstyle="miter"/>
                <o:lock v:ext="edit" shapetype="f"/>
              </v:line>
            </w:pict>
          </mc:Fallback>
        </mc:AlternateContent>
      </w:r>
    </w:p>
    <w:p w14:paraId="39266B5F" w14:textId="77777777" w:rsidR="001D5259" w:rsidRDefault="001D5259">
      <w:pPr>
        <w:spacing w:line="222" w:lineRule="exact"/>
        <w:rPr>
          <w:sz w:val="20"/>
          <w:szCs w:val="20"/>
        </w:rPr>
      </w:pPr>
    </w:p>
    <w:p w14:paraId="11F1DEBA" w14:textId="77777777" w:rsidR="001D5259" w:rsidRDefault="00437B5C">
      <w:pPr>
        <w:ind w:left="260"/>
        <w:rPr>
          <w:sz w:val="20"/>
          <w:szCs w:val="20"/>
        </w:rPr>
      </w:pPr>
      <w:r>
        <w:rPr>
          <w:rFonts w:eastAsia="Times New Roman"/>
          <w:sz w:val="25"/>
          <w:szCs w:val="25"/>
          <w:vertAlign w:val="superscript"/>
        </w:rPr>
        <w:t>6</w:t>
      </w:r>
      <w:r>
        <w:rPr>
          <w:rFonts w:eastAsia="Times New Roman"/>
          <w:sz w:val="20"/>
          <w:szCs w:val="20"/>
        </w:rPr>
        <w:t>Trechos do discurso “Four Freedoms”transmitido nacionalmente via radio no dia 6 de Janeiro de 1941.</w:t>
      </w:r>
    </w:p>
    <w:p w14:paraId="06FA366D" w14:textId="77777777" w:rsidR="001D5259" w:rsidRDefault="00437B5C">
      <w:pPr>
        <w:spacing w:line="220" w:lineRule="auto"/>
        <w:ind w:left="260"/>
        <w:rPr>
          <w:rFonts w:eastAsia="Times New Roman"/>
          <w:sz w:val="20"/>
          <w:szCs w:val="20"/>
        </w:rPr>
      </w:pPr>
      <w:r>
        <w:rPr>
          <w:rFonts w:eastAsia="Times New Roman"/>
          <w:sz w:val="20"/>
          <w:szCs w:val="20"/>
        </w:rPr>
        <w:t xml:space="preserve">Disponível em </w:t>
      </w:r>
      <w:hyperlink r:id="rId10" w:anchor="fdroosevelt">
        <w:r>
          <w:rPr>
            <w:rFonts w:eastAsia="Times New Roman"/>
            <w:sz w:val="20"/>
            <w:szCs w:val="20"/>
          </w:rPr>
          <w:t>http://millercenter.org/president/speeches#fdroosevelt.</w:t>
        </w:r>
        <w:r>
          <w:rPr>
            <w:rFonts w:eastAsia="Times New Roman"/>
            <w:sz w:val="20"/>
            <w:szCs w:val="20"/>
          </w:rPr>
          <w:t xml:space="preserve"> </w:t>
        </w:r>
      </w:hyperlink>
      <w:r>
        <w:rPr>
          <w:rFonts w:eastAsia="Times New Roman"/>
          <w:sz w:val="20"/>
          <w:szCs w:val="20"/>
        </w:rPr>
        <w:t>Acesso no dia 24/02/2014.</w:t>
      </w:r>
    </w:p>
    <w:p w14:paraId="4806B78F" w14:textId="77777777" w:rsidR="001D5259" w:rsidRDefault="001D5259">
      <w:pPr>
        <w:spacing w:line="107" w:lineRule="exact"/>
        <w:rPr>
          <w:sz w:val="20"/>
          <w:szCs w:val="20"/>
        </w:rPr>
      </w:pPr>
    </w:p>
    <w:p w14:paraId="44BCB91F" w14:textId="5412B40B" w:rsidR="001D5259" w:rsidRDefault="001D5259">
      <w:pPr>
        <w:spacing w:line="225" w:lineRule="auto"/>
        <w:ind w:left="260" w:right="266"/>
        <w:jc w:val="center"/>
        <w:rPr>
          <w:sz w:val="20"/>
          <w:szCs w:val="20"/>
        </w:rPr>
      </w:pPr>
    </w:p>
    <w:p w14:paraId="1716C1B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68096" behindDoc="1" locked="0" layoutInCell="0" allowOverlap="1" wp14:anchorId="4BCC3CEF" wp14:editId="754A7024">
                <wp:simplePos x="0" y="0"/>
                <wp:positionH relativeFrom="column">
                  <wp:posOffset>-609600</wp:posOffset>
                </wp:positionH>
                <wp:positionV relativeFrom="paragraph">
                  <wp:posOffset>48895</wp:posOffset>
                </wp:positionV>
                <wp:extent cx="6951980" cy="0"/>
                <wp:effectExtent l="0" t="0" r="0" b="0"/>
                <wp:wrapNone/>
                <wp:docPr id="262" name="Shap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57A9AE" id="Shape 262" o:spid="_x0000_s1026" style="position:absolute;z-index:-25204838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gs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mMMweWhlTu&#10;ZTlB9gwBG0I9uG3MAsXonsOTFz+QatVNMQcYTrCxizbDSSEbi93Hq91qTExQcr68my4XNBVBtQ8f&#10;5+/zdRU0l7MhYvqsvGX5o+VGu2wGNHB4wnSCXiA5jd5oudHGlCDudw8msgPQ4DdlndlvYMaxgRqp&#10;l3eF+aaGrynqsv5GYXWiF2y0bfniCoKmVyA/OUltQpNAm9M3qTPu7NvJqmzazsvjNl78pEkXG86v&#10;Mj+l13E5/fLvrH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5IOC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F134394" w14:textId="77777777" w:rsidR="001D5259" w:rsidRDefault="001D5259">
      <w:pPr>
        <w:sectPr w:rsidR="001D5259">
          <w:type w:val="continuous"/>
          <w:pgSz w:w="11900" w:h="16838"/>
          <w:pgMar w:top="287" w:right="1440" w:bottom="0" w:left="1440" w:header="0" w:footer="0" w:gutter="0"/>
          <w:cols w:space="720" w:equalWidth="0">
            <w:col w:w="9026"/>
          </w:cols>
        </w:sectPr>
      </w:pPr>
    </w:p>
    <w:p w14:paraId="01146F65" w14:textId="77777777" w:rsidR="001D5259" w:rsidRDefault="00437B5C">
      <w:pPr>
        <w:ind w:left="8540"/>
        <w:rPr>
          <w:sz w:val="20"/>
          <w:szCs w:val="20"/>
        </w:rPr>
      </w:pPr>
      <w:bookmarkStart w:id="58" w:name="page59"/>
      <w:bookmarkEnd w:id="58"/>
      <w:r>
        <w:rPr>
          <w:rFonts w:ascii="Calibri" w:eastAsia="Calibri" w:hAnsi="Calibri" w:cs="Calibri"/>
          <w:sz w:val="21"/>
          <w:szCs w:val="21"/>
        </w:rPr>
        <w:lastRenderedPageBreak/>
        <w:t>53</w:t>
      </w:r>
    </w:p>
    <w:p w14:paraId="0802150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69120" behindDoc="1" locked="0" layoutInCell="0" allowOverlap="1" wp14:anchorId="43BD14AE" wp14:editId="47CF3DF0">
                <wp:simplePos x="0" y="0"/>
                <wp:positionH relativeFrom="column">
                  <wp:posOffset>-609600</wp:posOffset>
                </wp:positionH>
                <wp:positionV relativeFrom="paragraph">
                  <wp:posOffset>-36830</wp:posOffset>
                </wp:positionV>
                <wp:extent cx="6951980" cy="0"/>
                <wp:effectExtent l="0" t="0" r="0" b="0"/>
                <wp:wrapNone/>
                <wp:docPr id="263" name="Shap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D21C03" id="Shape 263"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uFOU0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70144" behindDoc="1" locked="0" layoutInCell="0" allowOverlap="1" wp14:anchorId="7487FB26" wp14:editId="1FBACE47">
                <wp:simplePos x="0" y="0"/>
                <wp:positionH relativeFrom="column">
                  <wp:posOffset>-606425</wp:posOffset>
                </wp:positionH>
                <wp:positionV relativeFrom="paragraph">
                  <wp:posOffset>-40005</wp:posOffset>
                </wp:positionV>
                <wp:extent cx="0" cy="10083800"/>
                <wp:effectExtent l="0" t="0" r="0" b="0"/>
                <wp:wrapNone/>
                <wp:docPr id="264" name="Shap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F78B73" id="Shape 264" o:spid="_x0000_s1026" style="position:absolute;z-index:-25204633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3tO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7LmQNLQyp1&#10;WXaQPEPAhrIe3CZmgmJ0z+HJi59IseoqmA0Mx7SxizanE0M2FrkPF7nVmJgg5+2n+Q1nggLTul7c&#10;LOoyjgqa8+MQMX1R3rL80XKjXVYDGtg/YcrloTmnZDd6o+VaG1OMuNs+mMj2QJNfl5PZ0JOrNOPY&#10;0PJ5ffex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B4He0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71168" behindDoc="1" locked="0" layoutInCell="0" allowOverlap="1" wp14:anchorId="5C883BCE" wp14:editId="716B28A5">
                <wp:simplePos x="0" y="0"/>
                <wp:positionH relativeFrom="column">
                  <wp:posOffset>6339840</wp:posOffset>
                </wp:positionH>
                <wp:positionV relativeFrom="paragraph">
                  <wp:posOffset>-40005</wp:posOffset>
                </wp:positionV>
                <wp:extent cx="0" cy="1008380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5D015B" id="Shape 265" o:spid="_x0000_s1026" style="position:absolute;z-index:-25204531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ehX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7L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0nehX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2ECEB15" w14:textId="77777777" w:rsidR="001D5259" w:rsidRDefault="001D5259">
      <w:pPr>
        <w:sectPr w:rsidR="001D5259">
          <w:pgSz w:w="11900" w:h="16838"/>
          <w:pgMar w:top="287" w:right="1440" w:bottom="0" w:left="1440" w:header="0" w:footer="0" w:gutter="0"/>
          <w:cols w:space="720" w:equalWidth="0">
            <w:col w:w="9026"/>
          </w:cols>
        </w:sectPr>
      </w:pPr>
    </w:p>
    <w:p w14:paraId="6603658C" w14:textId="77777777" w:rsidR="001D5259" w:rsidRDefault="001D5259">
      <w:pPr>
        <w:spacing w:line="200" w:lineRule="exact"/>
        <w:rPr>
          <w:sz w:val="20"/>
          <w:szCs w:val="20"/>
        </w:rPr>
      </w:pPr>
    </w:p>
    <w:p w14:paraId="2B5B9702" w14:textId="77777777" w:rsidR="001D5259" w:rsidRDefault="001D5259">
      <w:pPr>
        <w:spacing w:line="200" w:lineRule="exact"/>
        <w:rPr>
          <w:sz w:val="20"/>
          <w:szCs w:val="20"/>
        </w:rPr>
      </w:pPr>
    </w:p>
    <w:p w14:paraId="73BCF7D2" w14:textId="77777777" w:rsidR="001D5259" w:rsidRDefault="001D5259">
      <w:pPr>
        <w:spacing w:line="200" w:lineRule="exact"/>
        <w:rPr>
          <w:sz w:val="20"/>
          <w:szCs w:val="20"/>
        </w:rPr>
      </w:pPr>
    </w:p>
    <w:p w14:paraId="337C3A29" w14:textId="77777777" w:rsidR="001D5259" w:rsidRDefault="001D5259">
      <w:pPr>
        <w:spacing w:line="265" w:lineRule="exact"/>
        <w:rPr>
          <w:sz w:val="20"/>
          <w:szCs w:val="20"/>
        </w:rPr>
      </w:pPr>
    </w:p>
    <w:p w14:paraId="3FD00EF0" w14:textId="77777777" w:rsidR="001D5259" w:rsidRDefault="00437B5C">
      <w:pPr>
        <w:ind w:left="1680"/>
        <w:rPr>
          <w:sz w:val="20"/>
          <w:szCs w:val="20"/>
        </w:rPr>
      </w:pPr>
      <w:r>
        <w:rPr>
          <w:rFonts w:eastAsia="Times New Roman"/>
        </w:rPr>
        <w:t xml:space="preserve">p. </w:t>
      </w:r>
      <w:r>
        <w:rPr>
          <w:rFonts w:eastAsia="Times New Roman"/>
        </w:rPr>
        <w:t>167-168)</w:t>
      </w:r>
    </w:p>
    <w:p w14:paraId="2BD9D113" w14:textId="77777777" w:rsidR="001D5259" w:rsidRDefault="001D5259">
      <w:pPr>
        <w:spacing w:line="200" w:lineRule="exact"/>
        <w:rPr>
          <w:sz w:val="20"/>
          <w:szCs w:val="20"/>
        </w:rPr>
      </w:pPr>
    </w:p>
    <w:p w14:paraId="5E368F1B" w14:textId="77777777" w:rsidR="001D5259" w:rsidRDefault="001D5259">
      <w:pPr>
        <w:spacing w:line="227" w:lineRule="exact"/>
        <w:rPr>
          <w:sz w:val="20"/>
          <w:szCs w:val="20"/>
        </w:rPr>
      </w:pPr>
    </w:p>
    <w:p w14:paraId="6E1CEA67" w14:textId="77777777" w:rsidR="001D5259" w:rsidRDefault="00437B5C">
      <w:pPr>
        <w:spacing w:line="358" w:lineRule="auto"/>
        <w:ind w:left="260" w:right="266" w:firstLine="720"/>
        <w:jc w:val="both"/>
        <w:rPr>
          <w:sz w:val="20"/>
          <w:szCs w:val="20"/>
        </w:rPr>
      </w:pPr>
      <w:r>
        <w:rPr>
          <w:rFonts w:eastAsia="Times New Roman"/>
          <w:sz w:val="24"/>
          <w:szCs w:val="24"/>
        </w:rPr>
        <w:t>Para Noam Chomsky a aliança entre política e propaganda visa mostrar à sociedade o quão perigoso pode ser a formação de divisões internas da opinião pública. A partir do começo da década de 1940, conforme o cisma entre EUA e Eixo tornava-se irre</w:t>
      </w:r>
      <w:r>
        <w:rPr>
          <w:rFonts w:eastAsia="Times New Roman"/>
          <w:sz w:val="24"/>
          <w:szCs w:val="24"/>
        </w:rPr>
        <w:t xml:space="preserve">mediável, só cresciam as demandas políticas pelo estabelecimento de um consenso com relação à guerra. </w:t>
      </w:r>
      <w:r>
        <w:rPr>
          <w:rFonts w:eastAsia="Times New Roman"/>
          <w:i/>
          <w:iCs/>
          <w:sz w:val="24"/>
          <w:szCs w:val="24"/>
        </w:rPr>
        <w:t>Sergeant York</w:t>
      </w:r>
      <w:r>
        <w:rPr>
          <w:rFonts w:eastAsia="Times New Roman"/>
          <w:sz w:val="24"/>
          <w:szCs w:val="24"/>
        </w:rPr>
        <w:t xml:space="preserve"> e outras produções lançadas nos cinemas durante esse período não podem ser consideradas como propaganda. Mesmo assim elas não estão isentas </w:t>
      </w:r>
      <w:r>
        <w:rPr>
          <w:rFonts w:eastAsia="Times New Roman"/>
          <w:sz w:val="24"/>
          <w:szCs w:val="24"/>
        </w:rPr>
        <w:t>das influências e dos interesses que marcaram o período de transição de um país em posição de neutralidade para o estado de guerra. A perspectiva de Chomsky ainda é pertinente pois dá uma ideia de como esse jogo de forças se dá.</w:t>
      </w:r>
    </w:p>
    <w:p w14:paraId="66596B53" w14:textId="77777777" w:rsidR="001D5259" w:rsidRDefault="001D5259">
      <w:pPr>
        <w:spacing w:line="21" w:lineRule="exact"/>
        <w:rPr>
          <w:sz w:val="20"/>
          <w:szCs w:val="20"/>
        </w:rPr>
      </w:pPr>
    </w:p>
    <w:p w14:paraId="0F773D60" w14:textId="77777777" w:rsidR="001D5259" w:rsidRDefault="00437B5C">
      <w:pPr>
        <w:spacing w:line="237" w:lineRule="auto"/>
        <w:ind w:left="1680" w:right="266"/>
        <w:jc w:val="both"/>
        <w:rPr>
          <w:sz w:val="20"/>
          <w:szCs w:val="20"/>
        </w:rPr>
      </w:pPr>
      <w:r>
        <w:rPr>
          <w:rFonts w:eastAsia="Times New Roman"/>
          <w:sz w:val="20"/>
          <w:szCs w:val="20"/>
        </w:rPr>
        <w:t>Confrontar o poder é custo</w:t>
      </w:r>
      <w:r>
        <w:rPr>
          <w:rFonts w:eastAsia="Times New Roman"/>
          <w:sz w:val="20"/>
          <w:szCs w:val="20"/>
        </w:rPr>
        <w:t>so e difícil; altos padrões de evidência e argumento são exigidos, e análise crítica é naturalmente não bem-vinda por aqueles que estão em posição de reagir vigorosamente e determinar o nível de recompensas e punições. Conformidade com uma “agenda patrióti</w:t>
      </w:r>
      <w:r>
        <w:rPr>
          <w:rFonts w:eastAsia="Times New Roman"/>
          <w:sz w:val="20"/>
          <w:szCs w:val="20"/>
        </w:rPr>
        <w:t>ca”, em contraste, não impõe tais custos. (CHOMSKY, 1989, p.19)</w:t>
      </w:r>
    </w:p>
    <w:p w14:paraId="6C7A46C4" w14:textId="77777777" w:rsidR="001D5259" w:rsidRDefault="001D5259">
      <w:pPr>
        <w:spacing w:line="395" w:lineRule="exact"/>
        <w:rPr>
          <w:sz w:val="20"/>
          <w:szCs w:val="20"/>
        </w:rPr>
      </w:pPr>
    </w:p>
    <w:p w14:paraId="29F9C491" w14:textId="77777777" w:rsidR="001D5259" w:rsidRDefault="00437B5C">
      <w:pPr>
        <w:spacing w:line="342" w:lineRule="auto"/>
        <w:ind w:left="260" w:right="266" w:firstLine="720"/>
        <w:jc w:val="both"/>
        <w:rPr>
          <w:sz w:val="20"/>
          <w:szCs w:val="20"/>
        </w:rPr>
      </w:pPr>
      <w:r>
        <w:rPr>
          <w:rFonts w:eastAsia="Times New Roman"/>
          <w:sz w:val="24"/>
          <w:szCs w:val="24"/>
        </w:rPr>
        <w:t xml:space="preserve">Não é mera coincidência que </w:t>
      </w:r>
      <w:r>
        <w:rPr>
          <w:rFonts w:eastAsia="Times New Roman"/>
          <w:i/>
          <w:iCs/>
          <w:sz w:val="24"/>
          <w:szCs w:val="24"/>
        </w:rPr>
        <w:t>Sergeant York</w:t>
      </w:r>
      <w:r>
        <w:rPr>
          <w:rFonts w:eastAsia="Times New Roman"/>
          <w:sz w:val="24"/>
          <w:szCs w:val="24"/>
        </w:rPr>
        <w:t xml:space="preserve"> foi lançado nesse mesmo período de mudanças e disputas no âmbito político e cinematográfico. O filme foi o maior sucesso de bilheteria do ano do seu </w:t>
      </w:r>
      <w:r>
        <w:rPr>
          <w:rFonts w:eastAsia="Times New Roman"/>
          <w:sz w:val="24"/>
          <w:szCs w:val="24"/>
        </w:rPr>
        <w:t>lançamento.</w:t>
      </w:r>
      <w:r>
        <w:rPr>
          <w:rFonts w:eastAsia="Times New Roman"/>
          <w:sz w:val="32"/>
          <w:szCs w:val="32"/>
          <w:vertAlign w:val="superscript"/>
        </w:rPr>
        <w:t>7</w:t>
      </w:r>
      <w:r>
        <w:rPr>
          <w:rFonts w:eastAsia="Times New Roman"/>
          <w:sz w:val="24"/>
          <w:szCs w:val="24"/>
        </w:rPr>
        <w:t xml:space="preserve"> Com as temáticas levantadas pelo filme, ele ainda mexia com a sensibilidade do público da época em decorrência da situação cada vez pior da guerra na Europa e uma nova incursão americana num conflito estrangeiro parecendo cada vez mais iminent</w:t>
      </w:r>
      <w:r>
        <w:rPr>
          <w:rFonts w:eastAsia="Times New Roman"/>
          <w:sz w:val="24"/>
          <w:szCs w:val="24"/>
        </w:rPr>
        <w:t>e. Apesar de se passar durante a Primeira Guerra Mundial, o filme dialoga intensamente com o contexto histórico de sua produção e consumo.</w:t>
      </w:r>
    </w:p>
    <w:p w14:paraId="6DF6AFC9" w14:textId="77777777" w:rsidR="001D5259" w:rsidRDefault="001D5259">
      <w:pPr>
        <w:spacing w:line="35" w:lineRule="exact"/>
        <w:rPr>
          <w:sz w:val="20"/>
          <w:szCs w:val="20"/>
        </w:rPr>
      </w:pPr>
    </w:p>
    <w:p w14:paraId="2BC2AC4E" w14:textId="77777777" w:rsidR="001D5259" w:rsidRDefault="00437B5C">
      <w:pPr>
        <w:spacing w:line="357" w:lineRule="auto"/>
        <w:ind w:left="260" w:right="266" w:firstLine="720"/>
        <w:jc w:val="both"/>
        <w:rPr>
          <w:sz w:val="20"/>
          <w:szCs w:val="20"/>
        </w:rPr>
      </w:pPr>
      <w:r>
        <w:rPr>
          <w:rFonts w:eastAsia="Times New Roman"/>
          <w:sz w:val="24"/>
          <w:szCs w:val="24"/>
        </w:rPr>
        <w:t xml:space="preserve">O conceito da </w:t>
      </w:r>
      <w:r>
        <w:rPr>
          <w:rFonts w:eastAsia="Times New Roman"/>
          <w:i/>
          <w:iCs/>
          <w:sz w:val="24"/>
          <w:szCs w:val="24"/>
        </w:rPr>
        <w:t>Jornada do Herói</w:t>
      </w:r>
      <w:r>
        <w:rPr>
          <w:rFonts w:eastAsia="Times New Roman"/>
          <w:sz w:val="24"/>
          <w:szCs w:val="24"/>
        </w:rPr>
        <w:t xml:space="preserve"> pode ser utilizado para que se observe como a narrativa do filme é construída. Sendo assim, é mostrado a seguir como o filme coloca em uso alguns dos elementos da </w:t>
      </w:r>
      <w:r>
        <w:rPr>
          <w:rFonts w:eastAsia="Times New Roman"/>
          <w:i/>
          <w:iCs/>
          <w:sz w:val="24"/>
          <w:szCs w:val="24"/>
        </w:rPr>
        <w:t>Jornada</w:t>
      </w:r>
      <w:r>
        <w:rPr>
          <w:rFonts w:eastAsia="Times New Roman"/>
          <w:sz w:val="24"/>
          <w:szCs w:val="24"/>
        </w:rPr>
        <w:t xml:space="preserve"> e com quais intenções. Com a referência do modelo narrativo em três atos, a análise </w:t>
      </w:r>
      <w:r>
        <w:rPr>
          <w:rFonts w:eastAsia="Times New Roman"/>
          <w:sz w:val="24"/>
          <w:szCs w:val="24"/>
        </w:rPr>
        <w:t>proposta aqui também se divide em três momentos.</w:t>
      </w:r>
    </w:p>
    <w:p w14:paraId="6658F098" w14:textId="77777777" w:rsidR="001D5259" w:rsidRDefault="001D5259">
      <w:pPr>
        <w:spacing w:line="200" w:lineRule="exact"/>
        <w:rPr>
          <w:sz w:val="20"/>
          <w:szCs w:val="20"/>
        </w:rPr>
      </w:pPr>
    </w:p>
    <w:p w14:paraId="7D12E343" w14:textId="77777777" w:rsidR="001D5259" w:rsidRDefault="001D5259">
      <w:pPr>
        <w:spacing w:line="225" w:lineRule="exact"/>
        <w:rPr>
          <w:sz w:val="20"/>
          <w:szCs w:val="20"/>
        </w:rPr>
      </w:pPr>
    </w:p>
    <w:p w14:paraId="58A57EB2" w14:textId="77777777" w:rsidR="001D5259" w:rsidRDefault="00437B5C">
      <w:pPr>
        <w:ind w:left="260"/>
        <w:rPr>
          <w:sz w:val="20"/>
          <w:szCs w:val="20"/>
        </w:rPr>
      </w:pPr>
      <w:r>
        <w:rPr>
          <w:rFonts w:eastAsia="Times New Roman"/>
          <w:b/>
          <w:bCs/>
          <w:sz w:val="24"/>
          <w:szCs w:val="24"/>
        </w:rPr>
        <w:t>PRIMEIRO ATO</w:t>
      </w:r>
    </w:p>
    <w:p w14:paraId="5FFA4828" w14:textId="77777777" w:rsidR="001D5259" w:rsidRDefault="001D5259">
      <w:pPr>
        <w:spacing w:line="200" w:lineRule="exact"/>
        <w:rPr>
          <w:sz w:val="20"/>
          <w:szCs w:val="20"/>
        </w:rPr>
      </w:pPr>
    </w:p>
    <w:p w14:paraId="1FAF0A0A" w14:textId="77777777" w:rsidR="001D5259" w:rsidRDefault="001D5259">
      <w:pPr>
        <w:spacing w:line="359" w:lineRule="exact"/>
        <w:rPr>
          <w:sz w:val="20"/>
          <w:szCs w:val="20"/>
        </w:rPr>
      </w:pPr>
    </w:p>
    <w:p w14:paraId="1920DD81" w14:textId="77777777" w:rsidR="001D5259" w:rsidRDefault="00437B5C">
      <w:pPr>
        <w:spacing w:line="348" w:lineRule="auto"/>
        <w:ind w:left="260" w:right="266" w:firstLine="708"/>
        <w:jc w:val="both"/>
        <w:rPr>
          <w:sz w:val="20"/>
          <w:szCs w:val="20"/>
        </w:rPr>
      </w:pPr>
      <w:r>
        <w:rPr>
          <w:rFonts w:eastAsia="Times New Roman"/>
          <w:sz w:val="24"/>
          <w:szCs w:val="24"/>
        </w:rPr>
        <w:t>Alvin York (interpretado por Gary Cooper) começa o filme como um homem perdido e frustrado. As terras de que depende para sustentar a mãe e os dois irmãos é</w:t>
      </w:r>
    </w:p>
    <w:p w14:paraId="1CDE565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72192" behindDoc="1" locked="0" layoutInCell="0" allowOverlap="1" wp14:anchorId="370347D7" wp14:editId="13E7CD5D">
                <wp:simplePos x="0" y="0"/>
                <wp:positionH relativeFrom="column">
                  <wp:posOffset>166370</wp:posOffset>
                </wp:positionH>
                <wp:positionV relativeFrom="paragraph">
                  <wp:posOffset>61595</wp:posOffset>
                </wp:positionV>
                <wp:extent cx="1828800" cy="0"/>
                <wp:effectExtent l="0" t="0" r="0" b="0"/>
                <wp:wrapNone/>
                <wp:docPr id="266" name="Shap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AD78ECC" id="Shape 266" o:spid="_x0000_s1026" style="position:absolute;z-index:-252044288;visibility:visible;mso-wrap-style:square;mso-wrap-distance-left:9pt;mso-wrap-distance-top:0;mso-wrap-distance-right:9pt;mso-wrap-distance-bottom:0;mso-position-horizontal:absolute;mso-position-horizontal-relative:text;mso-position-vertical:absolute;mso-position-vertical-relative:text" from="13.1pt,4.85pt" to="157.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" o:allowincell="f" filled="t" strokeweight=".72pt">
                <v:stroke joinstyle="miter"/>
                <o:lock v:ext="edit" shapetype="f"/>
              </v:line>
            </w:pict>
          </mc:Fallback>
        </mc:AlternateContent>
      </w:r>
    </w:p>
    <w:p w14:paraId="18A3DF9D" w14:textId="77777777" w:rsidR="001D5259" w:rsidRDefault="001D5259">
      <w:pPr>
        <w:spacing w:line="111" w:lineRule="exact"/>
        <w:rPr>
          <w:sz w:val="20"/>
          <w:szCs w:val="20"/>
        </w:rPr>
      </w:pPr>
    </w:p>
    <w:p w14:paraId="61C65BDB" w14:textId="77777777" w:rsidR="001D5259" w:rsidRDefault="00437B5C" w:rsidP="00437B5C">
      <w:pPr>
        <w:numPr>
          <w:ilvl w:val="0"/>
          <w:numId w:val="24"/>
        </w:numPr>
        <w:tabs>
          <w:tab w:val="left" w:pos="380"/>
        </w:tabs>
        <w:ind w:left="380" w:hanging="118"/>
        <w:rPr>
          <w:rFonts w:ascii="Calibri" w:eastAsia="Calibri" w:hAnsi="Calibri" w:cs="Calibri"/>
          <w:sz w:val="20"/>
          <w:szCs w:val="20"/>
        </w:rPr>
      </w:pPr>
      <w:r>
        <w:rPr>
          <w:rFonts w:ascii="Calibri" w:eastAsia="Calibri" w:hAnsi="Calibri" w:cs="Calibri"/>
          <w:sz w:val="20"/>
          <w:szCs w:val="20"/>
        </w:rPr>
        <w:t xml:space="preserve">Fonte: </w:t>
      </w:r>
      <w:hyperlink r:id="rId11">
        <w:r>
          <w:rPr>
            <w:rFonts w:ascii="Calibri" w:eastAsia="Calibri" w:hAnsi="Calibri" w:cs="Calibri"/>
            <w:color w:val="000080"/>
            <w:sz w:val="20"/>
            <w:szCs w:val="20"/>
            <w:u w:val="single"/>
          </w:rPr>
          <w:t>www.imdb.com</w:t>
        </w:r>
        <w:r>
          <w:rPr>
            <w:rFonts w:ascii="Calibri" w:eastAsia="Calibri" w:hAnsi="Calibri" w:cs="Calibri"/>
            <w:sz w:val="20"/>
            <w:szCs w:val="20"/>
            <w:u w:val="single"/>
          </w:rPr>
          <w:t xml:space="preserve">. </w:t>
        </w:r>
      </w:hyperlink>
      <w:r>
        <w:rPr>
          <w:rFonts w:ascii="Calibri" w:eastAsia="Calibri" w:hAnsi="Calibri" w:cs="Calibri"/>
          <w:sz w:val="20"/>
          <w:szCs w:val="20"/>
        </w:rPr>
        <w:t>Acesso em 14/10/2014.</w:t>
      </w:r>
    </w:p>
    <w:p w14:paraId="11BEC7E3" w14:textId="77777777" w:rsidR="001D5259" w:rsidRDefault="001D5259">
      <w:pPr>
        <w:spacing w:line="305" w:lineRule="exact"/>
        <w:rPr>
          <w:sz w:val="20"/>
          <w:szCs w:val="20"/>
        </w:rPr>
      </w:pPr>
    </w:p>
    <w:p w14:paraId="5F071572" w14:textId="6C91DDC3" w:rsidR="001D5259" w:rsidRDefault="001D5259">
      <w:pPr>
        <w:spacing w:line="225" w:lineRule="auto"/>
        <w:ind w:left="260" w:right="266"/>
        <w:jc w:val="center"/>
        <w:rPr>
          <w:sz w:val="20"/>
          <w:szCs w:val="20"/>
        </w:rPr>
      </w:pPr>
    </w:p>
    <w:p w14:paraId="2DCEA94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73216" behindDoc="1" locked="0" layoutInCell="0" allowOverlap="1" wp14:anchorId="3EBE1C7C" wp14:editId="1E57A7A0">
                <wp:simplePos x="0" y="0"/>
                <wp:positionH relativeFrom="column">
                  <wp:posOffset>-609600</wp:posOffset>
                </wp:positionH>
                <wp:positionV relativeFrom="paragraph">
                  <wp:posOffset>48895</wp:posOffset>
                </wp:positionV>
                <wp:extent cx="6951980" cy="0"/>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FCE920" id="Shape 267"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ab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k9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Ixxpu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C40F417" w14:textId="77777777" w:rsidR="001D5259" w:rsidRDefault="001D5259">
      <w:pPr>
        <w:sectPr w:rsidR="001D5259">
          <w:type w:val="continuous"/>
          <w:pgSz w:w="11900" w:h="16838"/>
          <w:pgMar w:top="287" w:right="1440" w:bottom="0" w:left="1440" w:header="0" w:footer="0" w:gutter="0"/>
          <w:cols w:space="720" w:equalWidth="0">
            <w:col w:w="9026"/>
          </w:cols>
        </w:sectPr>
      </w:pPr>
    </w:p>
    <w:p w14:paraId="12E0F465" w14:textId="77777777" w:rsidR="001D5259" w:rsidRDefault="00437B5C">
      <w:pPr>
        <w:ind w:left="8540"/>
        <w:rPr>
          <w:sz w:val="20"/>
          <w:szCs w:val="20"/>
        </w:rPr>
      </w:pPr>
      <w:bookmarkStart w:id="59" w:name="page60"/>
      <w:bookmarkEnd w:id="59"/>
      <w:r>
        <w:rPr>
          <w:rFonts w:ascii="Calibri" w:eastAsia="Calibri" w:hAnsi="Calibri" w:cs="Calibri"/>
          <w:sz w:val="21"/>
          <w:szCs w:val="21"/>
        </w:rPr>
        <w:lastRenderedPageBreak/>
        <w:t>54</w:t>
      </w:r>
    </w:p>
    <w:p w14:paraId="5B0C78A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74240" behindDoc="1" locked="0" layoutInCell="0" allowOverlap="1" wp14:anchorId="23C67227" wp14:editId="0F161185">
                <wp:simplePos x="0" y="0"/>
                <wp:positionH relativeFrom="column">
                  <wp:posOffset>-609600</wp:posOffset>
                </wp:positionH>
                <wp:positionV relativeFrom="paragraph">
                  <wp:posOffset>-36830</wp:posOffset>
                </wp:positionV>
                <wp:extent cx="6951980" cy="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8A86B1" id="Shape 268" o:spid="_x0000_s1026" style="position:absolute;z-index:-2520422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LWY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zmNyoGlIZV7&#10;WU6QPUPAhlAPbhuzQDG65/DkxQ+kWnVTzAGGE2zsos1wUsjGYvfxarcaExOUnC/vpssFTUVQ7cPH&#10;+ft8XQXN5WyImD4rb1n+aLnRLpsBDRyeMJ2gF0hOozdabrQxJYj73YOJ7AA0+E1ZZ/YbmHFsoEbq&#10;5V1hvqnha4q6rL9RWJ3oBRttW764gqDpFchPTlKb0CTQ5vRN6ow7+3ayKpu28/K4jRc/adLFhvOr&#10;zE/pdVxOv/w761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3vLWY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75264" behindDoc="1" locked="0" layoutInCell="0" allowOverlap="1" wp14:anchorId="5CAADC81" wp14:editId="21DA1BC1">
                <wp:simplePos x="0" y="0"/>
                <wp:positionH relativeFrom="column">
                  <wp:posOffset>-606425</wp:posOffset>
                </wp:positionH>
                <wp:positionV relativeFrom="paragraph">
                  <wp:posOffset>-40005</wp:posOffset>
                </wp:positionV>
                <wp:extent cx="0" cy="1008380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6C1E27" id="Shape 269"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r9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Z8Nr/lzIGlIZW6&#10;LDtIniFgQ1n3bhMzQTG6p/DoxS+kWHUVzAaGY9rYRZvTiSEbi9yHi9xqTEyQ8+Pn+Q1nggLTul7c&#10;LOoyjgqa8+MQMX1V3rL80XKjXVYDGtg/YsrloTmnZDd6o+VaG1OMuNvem8j2QJNfl5PZ0JOrNOPY&#10;0PJ5ffu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IwnOv2+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76288" behindDoc="1" locked="0" layoutInCell="0" allowOverlap="1" wp14:anchorId="47677B40" wp14:editId="67F032AB">
                <wp:simplePos x="0" y="0"/>
                <wp:positionH relativeFrom="column">
                  <wp:posOffset>6339840</wp:posOffset>
                </wp:positionH>
                <wp:positionV relativeFrom="paragraph">
                  <wp:posOffset>-40005</wp:posOffset>
                </wp:positionV>
                <wp:extent cx="0" cy="10083800"/>
                <wp:effectExtent l="0" t="0" r="0" b="0"/>
                <wp:wrapNone/>
                <wp:docPr id="270" name="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725D1B" id="Shape 270" o:spid="_x0000_s1026" style="position:absolute;z-index:-2520401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qdUuF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87E17E2" w14:textId="77777777" w:rsidR="001D5259" w:rsidRDefault="001D5259">
      <w:pPr>
        <w:sectPr w:rsidR="001D5259">
          <w:pgSz w:w="11900" w:h="16838"/>
          <w:pgMar w:top="287" w:right="1440" w:bottom="0" w:left="1440" w:header="0" w:footer="0" w:gutter="0"/>
          <w:cols w:space="720" w:equalWidth="0">
            <w:col w:w="9026"/>
          </w:cols>
        </w:sectPr>
      </w:pPr>
    </w:p>
    <w:p w14:paraId="6866F1D2" w14:textId="77777777" w:rsidR="001D5259" w:rsidRDefault="001D5259">
      <w:pPr>
        <w:spacing w:line="200" w:lineRule="exact"/>
        <w:rPr>
          <w:sz w:val="20"/>
          <w:szCs w:val="20"/>
        </w:rPr>
      </w:pPr>
    </w:p>
    <w:p w14:paraId="5057F262" w14:textId="77777777" w:rsidR="001D5259" w:rsidRDefault="001D5259">
      <w:pPr>
        <w:spacing w:line="200" w:lineRule="exact"/>
        <w:rPr>
          <w:sz w:val="20"/>
          <w:szCs w:val="20"/>
        </w:rPr>
      </w:pPr>
    </w:p>
    <w:p w14:paraId="58FA856C" w14:textId="77777777" w:rsidR="001D5259" w:rsidRDefault="001D5259">
      <w:pPr>
        <w:spacing w:line="200" w:lineRule="exact"/>
        <w:rPr>
          <w:sz w:val="20"/>
          <w:szCs w:val="20"/>
        </w:rPr>
      </w:pPr>
    </w:p>
    <w:p w14:paraId="1DDD68B0" w14:textId="77777777" w:rsidR="001D5259" w:rsidRDefault="001D5259">
      <w:pPr>
        <w:spacing w:line="277" w:lineRule="exact"/>
        <w:rPr>
          <w:sz w:val="20"/>
          <w:szCs w:val="20"/>
        </w:rPr>
      </w:pPr>
    </w:p>
    <w:p w14:paraId="5205E35B" w14:textId="77777777" w:rsidR="001D5259" w:rsidRDefault="00437B5C">
      <w:pPr>
        <w:spacing w:line="358" w:lineRule="auto"/>
        <w:ind w:left="260" w:right="266"/>
        <w:jc w:val="both"/>
        <w:rPr>
          <w:sz w:val="20"/>
          <w:szCs w:val="20"/>
        </w:rPr>
      </w:pPr>
      <w:r>
        <w:rPr>
          <w:rFonts w:eastAsia="Times New Roman"/>
          <w:sz w:val="24"/>
          <w:szCs w:val="24"/>
        </w:rPr>
        <w:t xml:space="preserve">difícil de trabalhar e pouco produtiva. Não tem dinheiro o bastante para um dote de casamento nem para comprar uma porção de terra melhor para a nova família que planeja construir. Sua </w:t>
      </w:r>
      <w:r>
        <w:rPr>
          <w:rFonts w:eastAsia="Times New Roman"/>
          <w:sz w:val="24"/>
          <w:szCs w:val="24"/>
        </w:rPr>
        <w:t>fraqueza e escapatória são o vício pela bebida. Ao atingir o fundo do poço, é na religião que York encontra a saída para sua desorientação. Seguindo uma filosofia de paz ele reencontra o equilíbrio que há muito procurava e uma nova disposição para alcançar</w:t>
      </w:r>
      <w:r>
        <w:rPr>
          <w:rFonts w:eastAsia="Times New Roman"/>
          <w:sz w:val="24"/>
          <w:szCs w:val="24"/>
        </w:rPr>
        <w:t xml:space="preserve"> seus objetivos.</w:t>
      </w:r>
    </w:p>
    <w:p w14:paraId="46EFF579" w14:textId="77777777" w:rsidR="001D5259" w:rsidRDefault="001D5259">
      <w:pPr>
        <w:spacing w:line="14" w:lineRule="exact"/>
        <w:rPr>
          <w:sz w:val="20"/>
          <w:szCs w:val="20"/>
        </w:rPr>
      </w:pPr>
    </w:p>
    <w:p w14:paraId="7EA8ED82" w14:textId="77777777" w:rsidR="001D5259" w:rsidRDefault="00437B5C">
      <w:pPr>
        <w:spacing w:line="358" w:lineRule="auto"/>
        <w:ind w:left="260" w:right="266" w:firstLine="708"/>
        <w:jc w:val="both"/>
        <w:rPr>
          <w:sz w:val="20"/>
          <w:szCs w:val="20"/>
        </w:rPr>
      </w:pPr>
      <w:r>
        <w:rPr>
          <w:rFonts w:eastAsia="Times New Roman"/>
          <w:sz w:val="24"/>
          <w:szCs w:val="24"/>
        </w:rPr>
        <w:t>Com a sua convocação para a guerra, novos dilemas vão se colocar no caminho de Alvin. Agora decisões de fora o obrigam a voltar a seguir um caminho de violência, indo contra tudo que sua fé determina. No campo de treinamento, os problemas</w:t>
      </w:r>
      <w:r>
        <w:rPr>
          <w:rFonts w:eastAsia="Times New Roman"/>
          <w:sz w:val="24"/>
          <w:szCs w:val="24"/>
        </w:rPr>
        <w:t xml:space="preserve"> causados pela sua opção religiosa e as diferenças culturais com outros soldados e superiores começam a ser superadas quando York passa a se destacar durante o treinamento, chegando ao ponto de receber uma oferta de promoção de patente pelo Major do quarte</w:t>
      </w:r>
      <w:r>
        <w:rPr>
          <w:rFonts w:eastAsia="Times New Roman"/>
          <w:sz w:val="24"/>
          <w:szCs w:val="24"/>
        </w:rPr>
        <w:t>l.</w:t>
      </w:r>
    </w:p>
    <w:p w14:paraId="31AC8A2A" w14:textId="77777777" w:rsidR="001D5259" w:rsidRDefault="001D5259">
      <w:pPr>
        <w:spacing w:line="18" w:lineRule="exact"/>
        <w:rPr>
          <w:sz w:val="20"/>
          <w:szCs w:val="20"/>
        </w:rPr>
      </w:pPr>
    </w:p>
    <w:p w14:paraId="433D4380" w14:textId="77777777" w:rsidR="001D5259" w:rsidRDefault="00437B5C">
      <w:pPr>
        <w:spacing w:line="358" w:lineRule="auto"/>
        <w:ind w:left="260" w:right="266" w:firstLine="708"/>
        <w:jc w:val="both"/>
        <w:rPr>
          <w:sz w:val="20"/>
          <w:szCs w:val="20"/>
        </w:rPr>
      </w:pPr>
      <w:r>
        <w:rPr>
          <w:rFonts w:eastAsia="Times New Roman"/>
          <w:sz w:val="24"/>
          <w:szCs w:val="24"/>
        </w:rPr>
        <w:t>No entanto, Alvin se vê obrigado a recusar a oferta, confessando ao oficial sua dificuldade em aceitar a condição que lhe foi imposta pela guerra e o alistamento. Disposto a dar ao soldado uma chance, o Major oferece a ele um livro sobre a História dos</w:t>
      </w:r>
      <w:r>
        <w:rPr>
          <w:rFonts w:eastAsia="Times New Roman"/>
          <w:sz w:val="24"/>
          <w:szCs w:val="24"/>
        </w:rPr>
        <w:t xml:space="preserve"> EUA para que o soldado possa ver que existem boas razões para lutar. Num discurso que mistura referências a Daniel Boon e Abraham Lincoln, o Major tenta mostrar ao recruta que a liberdade pode ser uma dessas motivações. Após receber um tempo para pensar n</w:t>
      </w:r>
      <w:r>
        <w:rPr>
          <w:rFonts w:eastAsia="Times New Roman"/>
          <w:sz w:val="24"/>
          <w:szCs w:val="24"/>
        </w:rPr>
        <w:t xml:space="preserve">a proposta, York volta para casa no Tenesse e passa dias em meditação para achar uma solução aos seus questionamentos. Ele encontra a saída num momento de iluminação, em que uma corrente de ar vira as páginas de sua Bíblia até conduzi-lo ao versículo “Dai </w:t>
      </w:r>
      <w:r>
        <w:rPr>
          <w:rFonts w:eastAsia="Times New Roman"/>
          <w:sz w:val="24"/>
          <w:szCs w:val="24"/>
        </w:rPr>
        <w:t>pois a César o que é de César, e a Deus o que é de Deus”.</w:t>
      </w:r>
    </w:p>
    <w:p w14:paraId="205361F7" w14:textId="77777777" w:rsidR="001D5259" w:rsidRDefault="001D5259">
      <w:pPr>
        <w:spacing w:line="200" w:lineRule="exact"/>
        <w:rPr>
          <w:sz w:val="20"/>
          <w:szCs w:val="20"/>
        </w:rPr>
      </w:pPr>
    </w:p>
    <w:p w14:paraId="39E1F9C0" w14:textId="77777777" w:rsidR="001D5259" w:rsidRDefault="001D5259">
      <w:pPr>
        <w:spacing w:line="225" w:lineRule="exact"/>
        <w:rPr>
          <w:sz w:val="20"/>
          <w:szCs w:val="20"/>
        </w:rPr>
      </w:pPr>
    </w:p>
    <w:p w14:paraId="2D371D5B" w14:textId="77777777" w:rsidR="001D5259" w:rsidRDefault="00437B5C">
      <w:pPr>
        <w:ind w:right="-353"/>
        <w:jc w:val="center"/>
        <w:rPr>
          <w:sz w:val="20"/>
          <w:szCs w:val="20"/>
        </w:rPr>
      </w:pPr>
      <w:r>
        <w:rPr>
          <w:rFonts w:eastAsia="Times New Roman"/>
          <w:sz w:val="24"/>
          <w:szCs w:val="24"/>
        </w:rPr>
        <w:t>***</w:t>
      </w:r>
    </w:p>
    <w:p w14:paraId="366E0766" w14:textId="77777777" w:rsidR="001D5259" w:rsidRDefault="001D5259">
      <w:pPr>
        <w:spacing w:line="200" w:lineRule="exact"/>
        <w:rPr>
          <w:sz w:val="20"/>
          <w:szCs w:val="20"/>
        </w:rPr>
      </w:pPr>
    </w:p>
    <w:p w14:paraId="361E97A4" w14:textId="77777777" w:rsidR="001D5259" w:rsidRDefault="001D5259">
      <w:pPr>
        <w:spacing w:line="364" w:lineRule="exact"/>
        <w:rPr>
          <w:sz w:val="20"/>
          <w:szCs w:val="20"/>
        </w:rPr>
      </w:pPr>
    </w:p>
    <w:p w14:paraId="4EAC4246" w14:textId="77777777" w:rsidR="001D5259" w:rsidRDefault="00437B5C">
      <w:pPr>
        <w:spacing w:line="357" w:lineRule="auto"/>
        <w:ind w:left="260" w:right="266" w:firstLine="708"/>
        <w:jc w:val="both"/>
        <w:rPr>
          <w:sz w:val="20"/>
          <w:szCs w:val="20"/>
        </w:rPr>
      </w:pPr>
      <w:r>
        <w:rPr>
          <w:rFonts w:eastAsia="Times New Roman"/>
          <w:sz w:val="24"/>
          <w:szCs w:val="24"/>
        </w:rPr>
        <w:t>A história, mostrando a jornada de crescimento, amadurecimento, os fracassos e a redenção de Alvin York, inicialmente toma uma postura crítica quanto à guerra e à exposição de vidas aos risc</w:t>
      </w:r>
      <w:r>
        <w:rPr>
          <w:rFonts w:eastAsia="Times New Roman"/>
          <w:sz w:val="24"/>
          <w:szCs w:val="24"/>
        </w:rPr>
        <w:t>os da frente de batalha. A forte conotação religiosa só intensifica essa impressão com a mensagem pacifista que o protagonista começa a propagar após sua conversão para a Igreja.</w:t>
      </w:r>
    </w:p>
    <w:p w14:paraId="41774D26" w14:textId="77777777" w:rsidR="001D5259" w:rsidRDefault="001D5259">
      <w:pPr>
        <w:spacing w:line="16" w:lineRule="exact"/>
        <w:rPr>
          <w:sz w:val="20"/>
          <w:szCs w:val="20"/>
        </w:rPr>
      </w:pPr>
    </w:p>
    <w:p w14:paraId="18D77CDB" w14:textId="77777777" w:rsidR="001D5259" w:rsidRDefault="00437B5C">
      <w:pPr>
        <w:spacing w:line="354" w:lineRule="auto"/>
        <w:ind w:left="260" w:right="266" w:firstLine="708"/>
        <w:jc w:val="both"/>
        <w:rPr>
          <w:sz w:val="20"/>
          <w:szCs w:val="20"/>
        </w:rPr>
      </w:pPr>
      <w:r>
        <w:rPr>
          <w:rFonts w:eastAsia="Times New Roman"/>
          <w:sz w:val="24"/>
          <w:szCs w:val="24"/>
        </w:rPr>
        <w:t xml:space="preserve">Muito além do que estabelecer o universo em que a história se passa, o </w:t>
      </w:r>
      <w:r>
        <w:rPr>
          <w:rFonts w:eastAsia="Times New Roman"/>
          <w:sz w:val="24"/>
          <w:szCs w:val="24"/>
        </w:rPr>
        <w:t>primeiro ato insere conflitos e questões que já são desenvolvidas e solucionadas em parte dentro dele mesmo. O mote desse ato inicial pode ser resumido a uma história de redenção. O</w:t>
      </w:r>
    </w:p>
    <w:p w14:paraId="1DDD8D11" w14:textId="77777777" w:rsidR="001D5259" w:rsidRDefault="001D5259">
      <w:pPr>
        <w:spacing w:line="47" w:lineRule="exact"/>
        <w:rPr>
          <w:sz w:val="20"/>
          <w:szCs w:val="20"/>
        </w:rPr>
      </w:pPr>
    </w:p>
    <w:p w14:paraId="57797ECB" w14:textId="32F584E4" w:rsidR="001D5259" w:rsidRDefault="001D5259">
      <w:pPr>
        <w:spacing w:line="225" w:lineRule="auto"/>
        <w:ind w:left="260" w:right="266"/>
        <w:jc w:val="center"/>
        <w:rPr>
          <w:sz w:val="20"/>
          <w:szCs w:val="20"/>
        </w:rPr>
      </w:pPr>
    </w:p>
    <w:p w14:paraId="6B0225B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77312" behindDoc="1" locked="0" layoutInCell="0" allowOverlap="1" wp14:anchorId="04D4C3F5" wp14:editId="716E4ED0">
                <wp:simplePos x="0" y="0"/>
                <wp:positionH relativeFrom="column">
                  <wp:posOffset>-609600</wp:posOffset>
                </wp:positionH>
                <wp:positionV relativeFrom="paragraph">
                  <wp:posOffset>48895</wp:posOffset>
                </wp:positionV>
                <wp:extent cx="6951980"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C5C889" id="Shape 271" o:spid="_x0000_s1026" style="position:absolute;z-index:-2520391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u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sp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4Lu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C6E7E07" w14:textId="77777777" w:rsidR="001D5259" w:rsidRDefault="001D5259">
      <w:pPr>
        <w:sectPr w:rsidR="001D5259">
          <w:type w:val="continuous"/>
          <w:pgSz w:w="11900" w:h="16838"/>
          <w:pgMar w:top="287" w:right="1440" w:bottom="0" w:left="1440" w:header="0" w:footer="0" w:gutter="0"/>
          <w:cols w:space="720" w:equalWidth="0">
            <w:col w:w="9026"/>
          </w:cols>
        </w:sectPr>
      </w:pPr>
    </w:p>
    <w:p w14:paraId="45E5BF90" w14:textId="77777777" w:rsidR="001D5259" w:rsidRDefault="00437B5C">
      <w:pPr>
        <w:ind w:left="8540"/>
        <w:rPr>
          <w:sz w:val="20"/>
          <w:szCs w:val="20"/>
        </w:rPr>
      </w:pPr>
      <w:bookmarkStart w:id="60" w:name="page61"/>
      <w:bookmarkEnd w:id="60"/>
      <w:r>
        <w:rPr>
          <w:rFonts w:ascii="Calibri" w:eastAsia="Calibri" w:hAnsi="Calibri" w:cs="Calibri"/>
          <w:sz w:val="21"/>
          <w:szCs w:val="21"/>
        </w:rPr>
        <w:lastRenderedPageBreak/>
        <w:t>55</w:t>
      </w:r>
    </w:p>
    <w:p w14:paraId="19F2DC2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78336" behindDoc="1" locked="0" layoutInCell="0" allowOverlap="1" wp14:anchorId="2FD28656" wp14:editId="3A7865FD">
                <wp:simplePos x="0" y="0"/>
                <wp:positionH relativeFrom="column">
                  <wp:posOffset>-609600</wp:posOffset>
                </wp:positionH>
                <wp:positionV relativeFrom="paragraph">
                  <wp:posOffset>-36830</wp:posOffset>
                </wp:positionV>
                <wp:extent cx="6951980"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A802CE" id="Shape 272" o:spid="_x0000_s1026" style="position:absolute;z-index:-2520381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s1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sZZw4sDanc&#10;y3KC7BkCNoR6dNuYBYrRvYRnL74j1aqbYg4wnGBjF22Gk0I2FruPV7vVmJig5Hx5N10uaCqCah/u&#10;5+/zdRU0l7MhYvqkvGX5o+VGu2wGNHB4xnSCXiA5jd5oudHGlCDud48msgPQ4DdlndlvYMaxgRqp&#10;l3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E0qs1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79360" behindDoc="1" locked="0" layoutInCell="0" allowOverlap="1" wp14:anchorId="37ED5F19" wp14:editId="286600CC">
                <wp:simplePos x="0" y="0"/>
                <wp:positionH relativeFrom="column">
                  <wp:posOffset>-606425</wp:posOffset>
                </wp:positionH>
                <wp:positionV relativeFrom="paragraph">
                  <wp:posOffset>-40005</wp:posOffset>
                </wp:positionV>
                <wp:extent cx="0" cy="1008380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105ECE" id="Shape 273" o:spid="_x0000_s1026" style="position:absolute;z-index:-2520371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vgEAAIQ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PaGMweWhlTq&#10;suwgeYaADWU9uE3MBMXonsOTFz+RYtVVMBsYjmljF21OJ4ZsLHIfLnKrMTFBzo+3cyopKDCt68XN&#10;oi7jqKA5Pw4R0xflLcsfLTfaZTWggf0TplwemnNKdqM3Wq61McWIu+2DiWwPNPl1OZkNPblKM44N&#10;LZ/Xd58K8lUMX0PU5fwLwupEK2y0bTlRoHNcql6B/Owk1YQmgTbHb6pv3Em4o1ZZta2Xh008C0qj&#10;Lo2e1jLv0mu7vH75eVa/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NTb/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80384" behindDoc="1" locked="0" layoutInCell="0" allowOverlap="1" wp14:anchorId="6C396D38" wp14:editId="721FF8BF">
                <wp:simplePos x="0" y="0"/>
                <wp:positionH relativeFrom="column">
                  <wp:posOffset>6339840</wp:posOffset>
                </wp:positionH>
                <wp:positionV relativeFrom="paragraph">
                  <wp:posOffset>-40005</wp:posOffset>
                </wp:positionV>
                <wp:extent cx="0" cy="1008380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B12CFD" id="Shape 274"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XjvwEAAIQDAAAOAAAAZHJzL2Uyb0RvYy54bWysU8lu2zAQvRfoPxC815Kd1HE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dny2d0tZw4sDanU&#10;ZdlB8gwBG8p6dJuYCYrRvYRnL34gxaqrYDYwHNPGLtqcTgzZWOQ+XORWY2KCnLd38xvOBAWmdb24&#10;WdRlHBU058chYvqsvGX5o+VGu6wGNLB/xpTLQ3NOyW70Rsu1NqYYcbd9NJHtgSa/LiezoSdXacax&#10;oeXz+v5j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whwF4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4F523D5" w14:textId="77777777" w:rsidR="001D5259" w:rsidRDefault="001D5259">
      <w:pPr>
        <w:sectPr w:rsidR="001D5259">
          <w:pgSz w:w="11900" w:h="16838"/>
          <w:pgMar w:top="287" w:right="1440" w:bottom="0" w:left="1440" w:header="0" w:footer="0" w:gutter="0"/>
          <w:cols w:space="720" w:equalWidth="0">
            <w:col w:w="9026"/>
          </w:cols>
        </w:sectPr>
      </w:pPr>
    </w:p>
    <w:p w14:paraId="1B6C5D6D" w14:textId="77777777" w:rsidR="001D5259" w:rsidRDefault="001D5259">
      <w:pPr>
        <w:spacing w:line="200" w:lineRule="exact"/>
        <w:rPr>
          <w:sz w:val="20"/>
          <w:szCs w:val="20"/>
        </w:rPr>
      </w:pPr>
    </w:p>
    <w:p w14:paraId="2748D72C" w14:textId="77777777" w:rsidR="001D5259" w:rsidRDefault="001D5259">
      <w:pPr>
        <w:spacing w:line="200" w:lineRule="exact"/>
        <w:rPr>
          <w:sz w:val="20"/>
          <w:szCs w:val="20"/>
        </w:rPr>
      </w:pPr>
    </w:p>
    <w:p w14:paraId="30736BC8" w14:textId="77777777" w:rsidR="001D5259" w:rsidRDefault="001D5259">
      <w:pPr>
        <w:spacing w:line="200" w:lineRule="exact"/>
        <w:rPr>
          <w:sz w:val="20"/>
          <w:szCs w:val="20"/>
        </w:rPr>
      </w:pPr>
    </w:p>
    <w:p w14:paraId="56FAA55B" w14:textId="77777777" w:rsidR="001D5259" w:rsidRDefault="001D5259">
      <w:pPr>
        <w:spacing w:line="277" w:lineRule="exact"/>
        <w:rPr>
          <w:sz w:val="20"/>
          <w:szCs w:val="20"/>
        </w:rPr>
      </w:pPr>
    </w:p>
    <w:p w14:paraId="68A67BC2" w14:textId="77777777" w:rsidR="001D5259" w:rsidRDefault="00437B5C">
      <w:pPr>
        <w:spacing w:line="357" w:lineRule="auto"/>
        <w:ind w:left="260" w:right="266"/>
        <w:jc w:val="both"/>
        <w:rPr>
          <w:sz w:val="20"/>
          <w:szCs w:val="20"/>
        </w:rPr>
      </w:pPr>
      <w:r>
        <w:rPr>
          <w:rFonts w:eastAsia="Times New Roman"/>
          <w:sz w:val="24"/>
          <w:szCs w:val="24"/>
        </w:rPr>
        <w:t>protagonista é um personagem assombrado por responsabilidades e desejos que não consegue conc</w:t>
      </w:r>
      <w:r>
        <w:rPr>
          <w:rFonts w:eastAsia="Times New Roman"/>
          <w:sz w:val="24"/>
          <w:szCs w:val="24"/>
        </w:rPr>
        <w:t xml:space="preserve">retizar, redimindo-se posteriormente por seus equívocos ao encontrar uma saída para a conciliação e paz interior na religião. Até esse ponto, a </w:t>
      </w:r>
      <w:r>
        <w:rPr>
          <w:rFonts w:eastAsia="Times New Roman"/>
          <w:i/>
          <w:iCs/>
          <w:sz w:val="24"/>
          <w:szCs w:val="24"/>
        </w:rPr>
        <w:t>Jornada</w:t>
      </w:r>
      <w:r>
        <w:rPr>
          <w:rFonts w:eastAsia="Times New Roman"/>
          <w:sz w:val="24"/>
          <w:szCs w:val="24"/>
        </w:rPr>
        <w:t xml:space="preserve"> e seus elementos não foram colocados em cena. Ela efetivamente começa após os diversos percalços no Mund</w:t>
      </w:r>
      <w:r>
        <w:rPr>
          <w:rFonts w:eastAsia="Times New Roman"/>
          <w:sz w:val="24"/>
          <w:szCs w:val="24"/>
        </w:rPr>
        <w:t>o Comum, quando York recebe a carta de convocação.</w:t>
      </w:r>
    </w:p>
    <w:p w14:paraId="55E6AA4D" w14:textId="77777777" w:rsidR="001D5259" w:rsidRDefault="001D5259">
      <w:pPr>
        <w:spacing w:line="19" w:lineRule="exact"/>
        <w:rPr>
          <w:sz w:val="20"/>
          <w:szCs w:val="20"/>
        </w:rPr>
      </w:pPr>
    </w:p>
    <w:p w14:paraId="0D202A3C" w14:textId="77777777" w:rsidR="001D5259" w:rsidRDefault="00437B5C">
      <w:pPr>
        <w:spacing w:line="359" w:lineRule="auto"/>
        <w:ind w:left="260" w:right="266" w:firstLine="708"/>
        <w:jc w:val="both"/>
        <w:rPr>
          <w:sz w:val="20"/>
          <w:szCs w:val="20"/>
        </w:rPr>
      </w:pPr>
      <w:r>
        <w:rPr>
          <w:rFonts w:eastAsia="Times New Roman"/>
          <w:sz w:val="24"/>
          <w:szCs w:val="24"/>
        </w:rPr>
        <w:t xml:space="preserve">A temática religiosa é muito significativa para o desenrolar da história. Antes da ida para o campo de treinamento, o pastor de York tenta liberá-lo da convocação ao apontá-lo como um opositor consciente </w:t>
      </w:r>
      <w:r>
        <w:rPr>
          <w:rFonts w:eastAsia="Times New Roman"/>
          <w:sz w:val="24"/>
          <w:szCs w:val="24"/>
        </w:rPr>
        <w:t>à guerra. Tal categoria existiu durante a Primeira Guerra Mundial; correspondia a indivíduos que seguissem princípios ou fizessem parte de congregações que proibissem qualquer envolvimento em guerras ou atos de violência. Sendo assim, em certos casos os op</w:t>
      </w:r>
      <w:r>
        <w:rPr>
          <w:rFonts w:eastAsia="Times New Roman"/>
          <w:sz w:val="24"/>
          <w:szCs w:val="24"/>
        </w:rPr>
        <w:t>ositores eram dispensados ou realocados para serviços militares que não envolvessem combate. Os problemas e brechas dessas exceções eram inúmeros. Muitos convocados que assumiram tal postura eram hostilizados durante seu período de serviço ou chegavam a se</w:t>
      </w:r>
      <w:r>
        <w:rPr>
          <w:rFonts w:eastAsia="Times New Roman"/>
          <w:sz w:val="24"/>
          <w:szCs w:val="24"/>
        </w:rPr>
        <w:t>r julgados por corte marcial e presos (CHATFIELD, 1992, pp. 45-46). Algo similar é reconstituído no filme. Esses problemas são superados quando York encontra com a figura do Mentor, que lhe dá as pistas para resolver os conflitos internos que o impediam de</w:t>
      </w:r>
      <w:r>
        <w:rPr>
          <w:rFonts w:eastAsia="Times New Roman"/>
          <w:sz w:val="24"/>
          <w:szCs w:val="24"/>
        </w:rPr>
        <w:t xml:space="preserve"> prosseguir com a jornada.</w:t>
      </w:r>
    </w:p>
    <w:p w14:paraId="2601069B" w14:textId="77777777" w:rsidR="001D5259" w:rsidRDefault="001D5259">
      <w:pPr>
        <w:spacing w:line="15" w:lineRule="exact"/>
        <w:rPr>
          <w:sz w:val="20"/>
          <w:szCs w:val="20"/>
        </w:rPr>
      </w:pPr>
    </w:p>
    <w:p w14:paraId="106734BD" w14:textId="77777777" w:rsidR="001D5259" w:rsidRDefault="00437B5C">
      <w:pPr>
        <w:spacing w:line="357" w:lineRule="auto"/>
        <w:ind w:left="260" w:right="266" w:firstLine="708"/>
        <w:jc w:val="both"/>
        <w:rPr>
          <w:sz w:val="20"/>
          <w:szCs w:val="20"/>
        </w:rPr>
      </w:pPr>
      <w:r>
        <w:rPr>
          <w:rFonts w:eastAsia="Times New Roman"/>
          <w:sz w:val="24"/>
          <w:szCs w:val="24"/>
        </w:rPr>
        <w:t xml:space="preserve">Tudo muda quando York é apresentado a um outro “livro sagrado”: a História dos Estados Unidos da América. A partir desse momento da película, o espectador começa a acompanhar a trajetória de York para vencer seus </w:t>
      </w:r>
      <w:r>
        <w:rPr>
          <w:rFonts w:eastAsia="Times New Roman"/>
          <w:sz w:val="24"/>
          <w:szCs w:val="24"/>
        </w:rPr>
        <w:t>próprios dilemas e, junto com ele, encontra uma forma de legitimar a guerra e conciliá-la com o discurso religioso da primeira parte do filme.</w:t>
      </w:r>
    </w:p>
    <w:p w14:paraId="625EF4A0" w14:textId="77777777" w:rsidR="001D5259" w:rsidRDefault="001D5259">
      <w:pPr>
        <w:spacing w:line="19" w:lineRule="exact"/>
        <w:rPr>
          <w:sz w:val="20"/>
          <w:szCs w:val="20"/>
        </w:rPr>
      </w:pPr>
    </w:p>
    <w:p w14:paraId="6FDB8047" w14:textId="77777777" w:rsidR="001D5259" w:rsidRDefault="00437B5C">
      <w:pPr>
        <w:spacing w:line="358" w:lineRule="auto"/>
        <w:ind w:left="260" w:right="266" w:firstLine="708"/>
        <w:jc w:val="both"/>
        <w:rPr>
          <w:sz w:val="20"/>
          <w:szCs w:val="20"/>
        </w:rPr>
      </w:pPr>
      <w:r>
        <w:rPr>
          <w:rFonts w:eastAsia="Times New Roman"/>
          <w:sz w:val="24"/>
          <w:szCs w:val="24"/>
        </w:rPr>
        <w:t xml:space="preserve">A presença de uma cultura histórica americana também é construída a partir das referências ao mito da fronteira </w:t>
      </w:r>
      <w:r>
        <w:rPr>
          <w:rFonts w:eastAsia="Times New Roman"/>
          <w:sz w:val="24"/>
          <w:szCs w:val="24"/>
        </w:rPr>
        <w:t xml:space="preserve">e ao personagem Daniel Boon. Também baseado numa figura real, a imagem de Boon que se consolidou no imaginário americano surgiu pela primeira vez no livro </w:t>
      </w:r>
      <w:r>
        <w:rPr>
          <w:rFonts w:eastAsia="Times New Roman"/>
          <w:i/>
          <w:iCs/>
          <w:sz w:val="24"/>
          <w:szCs w:val="24"/>
        </w:rPr>
        <w:t>The Discovery, Setlement and Present State of Kentucke</w:t>
      </w:r>
      <w:r>
        <w:rPr>
          <w:rFonts w:eastAsia="Times New Roman"/>
          <w:sz w:val="24"/>
          <w:szCs w:val="24"/>
        </w:rPr>
        <w:t>, de John Filson. O livro corresponde a um estu</w:t>
      </w:r>
      <w:r>
        <w:rPr>
          <w:rFonts w:eastAsia="Times New Roman"/>
          <w:sz w:val="24"/>
          <w:szCs w:val="24"/>
        </w:rPr>
        <w:t>do geográfico, histórico e político. A única exceção corresponde justamente ao segmento denominado “The Adventures of Col. Daniel Boon”, em que o autor faz uma dramatização literária da história de Boon, transformando o explorador pioneiro na ocupação da r</w:t>
      </w:r>
      <w:r>
        <w:rPr>
          <w:rFonts w:eastAsia="Times New Roman"/>
          <w:sz w:val="24"/>
          <w:szCs w:val="24"/>
        </w:rPr>
        <w:t>egião do Kentucky no “herói arquetípico da fronteira americana” (SLOTKIN, 1973, p. 269).</w:t>
      </w:r>
    </w:p>
    <w:p w14:paraId="52D5220C" w14:textId="77777777" w:rsidR="001D5259" w:rsidRDefault="001D5259">
      <w:pPr>
        <w:spacing w:line="21" w:lineRule="exact"/>
        <w:rPr>
          <w:sz w:val="20"/>
          <w:szCs w:val="20"/>
        </w:rPr>
      </w:pPr>
    </w:p>
    <w:p w14:paraId="558802BF" w14:textId="77777777" w:rsidR="001D5259" w:rsidRDefault="00437B5C">
      <w:pPr>
        <w:spacing w:line="348" w:lineRule="auto"/>
        <w:ind w:left="260" w:right="266" w:firstLine="708"/>
        <w:jc w:val="both"/>
        <w:rPr>
          <w:sz w:val="20"/>
          <w:szCs w:val="20"/>
        </w:rPr>
      </w:pPr>
      <w:r>
        <w:rPr>
          <w:rFonts w:eastAsia="Times New Roman"/>
          <w:sz w:val="24"/>
          <w:szCs w:val="24"/>
        </w:rPr>
        <w:t>Como todo mito, a história de Daniel Boon transcendeu os limites da obra original de Filson, ganhando diversas releituras dentro e fora dos EUA. Dos elementos</w:t>
      </w:r>
    </w:p>
    <w:p w14:paraId="5DDE31CD" w14:textId="77777777" w:rsidR="001D5259" w:rsidRDefault="001D5259">
      <w:pPr>
        <w:spacing w:line="52" w:lineRule="exact"/>
        <w:rPr>
          <w:sz w:val="20"/>
          <w:szCs w:val="20"/>
        </w:rPr>
      </w:pPr>
    </w:p>
    <w:p w14:paraId="30296C33" w14:textId="0FF7ECD5" w:rsidR="001D5259" w:rsidRDefault="001D5259">
      <w:pPr>
        <w:spacing w:line="225" w:lineRule="auto"/>
        <w:ind w:left="260" w:right="266"/>
        <w:jc w:val="center"/>
        <w:rPr>
          <w:sz w:val="20"/>
          <w:szCs w:val="20"/>
        </w:rPr>
      </w:pPr>
    </w:p>
    <w:p w14:paraId="4028BB7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81408" behindDoc="1" locked="0" layoutInCell="0" allowOverlap="1" wp14:anchorId="4F96BDE2" wp14:editId="64FF62BD">
                <wp:simplePos x="0" y="0"/>
                <wp:positionH relativeFrom="column">
                  <wp:posOffset>-609600</wp:posOffset>
                </wp:positionH>
                <wp:positionV relativeFrom="paragraph">
                  <wp:posOffset>48895</wp:posOffset>
                </wp:positionV>
                <wp:extent cx="6951980"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80E368" id="Shape 275" o:spid="_x0000_s1026" style="position:absolute;z-index:-25203507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ymuwEAAIMDAAAOAAAAZHJzL2Uyb0RvYy54bWysU02P2jAQvVfqf7B8Lwm0sG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bO7OSUWDA6p&#10;3EtyAu3pfWSIerC7kAXywT77J8d/RqxVN8UcRD/ChjaYDEeFZCh2n652yyERjsnFaj5dLXEqHGuf&#10;7hYf83UVsMtZH2L6Ip0h+aOhWtlsBjA4PsU0Qi+QnI5OK7FVWpcgHPYPOpAj4OC3ZZ3Zb2Dakh4b&#10;qVfzwnxTiy8p6rJeozAq4QvWyjR0eQUB6ySIz1Zgm8ASKD1+ozptz76NVmXT9k6cduHiJ0662HB+&#10;lfkpvYzL6T//zuY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lmnym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5AD97E1" w14:textId="77777777" w:rsidR="001D5259" w:rsidRDefault="001D5259">
      <w:pPr>
        <w:sectPr w:rsidR="001D5259">
          <w:type w:val="continuous"/>
          <w:pgSz w:w="11900" w:h="16838"/>
          <w:pgMar w:top="287" w:right="1440" w:bottom="0" w:left="1440" w:header="0" w:footer="0" w:gutter="0"/>
          <w:cols w:space="720" w:equalWidth="0">
            <w:col w:w="9026"/>
          </w:cols>
        </w:sectPr>
      </w:pPr>
    </w:p>
    <w:p w14:paraId="1FA87B0A" w14:textId="77777777" w:rsidR="001D5259" w:rsidRDefault="00437B5C">
      <w:pPr>
        <w:ind w:left="8540"/>
        <w:rPr>
          <w:sz w:val="20"/>
          <w:szCs w:val="20"/>
        </w:rPr>
      </w:pPr>
      <w:bookmarkStart w:id="61" w:name="page62"/>
      <w:bookmarkEnd w:id="61"/>
      <w:r>
        <w:rPr>
          <w:rFonts w:ascii="Calibri" w:eastAsia="Calibri" w:hAnsi="Calibri" w:cs="Calibri"/>
          <w:sz w:val="21"/>
          <w:szCs w:val="21"/>
        </w:rPr>
        <w:lastRenderedPageBreak/>
        <w:t>56</w:t>
      </w:r>
    </w:p>
    <w:p w14:paraId="1D85027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82432" behindDoc="1" locked="0" layoutInCell="0" allowOverlap="1" wp14:anchorId="347BCC1F" wp14:editId="0C52847A">
                <wp:simplePos x="0" y="0"/>
                <wp:positionH relativeFrom="column">
                  <wp:posOffset>-609600</wp:posOffset>
                </wp:positionH>
                <wp:positionV relativeFrom="paragraph">
                  <wp:posOffset>-36830</wp:posOffset>
                </wp:positionV>
                <wp:extent cx="6951980"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EB0817" id="Shape 276" o:spid="_x0000_s1026" style="position:absolute;z-index:-25203404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Pl9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s5Zw4sDanc&#10;y3KC7BkCNoR6dNuYBYrRvYRnL74j1aqbYg4wnGBjF22Gk0I2FruPV7vVmJig5Hx5N10uaCqCah/u&#10;5+/zdRU0l7MhYvqkvGX5o+VGu2wGNHB4xnSCXiA5jd5oudHGlCDud48msgPQ4DdlndlvYMaxgRqp&#10;l3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esPl9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83456" behindDoc="1" locked="0" layoutInCell="0" allowOverlap="1" wp14:anchorId="54B0ED2C" wp14:editId="22879B4F">
                <wp:simplePos x="0" y="0"/>
                <wp:positionH relativeFrom="column">
                  <wp:posOffset>-606425</wp:posOffset>
                </wp:positionH>
                <wp:positionV relativeFrom="paragraph">
                  <wp:posOffset>-40005</wp:posOffset>
                </wp:positionV>
                <wp:extent cx="0" cy="10083800"/>
                <wp:effectExtent l="0" t="0" r="0" b="0"/>
                <wp:wrapNone/>
                <wp:docPr id="277" name="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F1692E" id="Shape 277" o:spid="_x0000_s1026" style="position:absolute;z-index:-25203302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Hyysc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84480" behindDoc="1" locked="0" layoutInCell="0" allowOverlap="1" wp14:anchorId="475DF5DF" wp14:editId="7AAE537C">
                <wp:simplePos x="0" y="0"/>
                <wp:positionH relativeFrom="column">
                  <wp:posOffset>6339840</wp:posOffset>
                </wp:positionH>
                <wp:positionV relativeFrom="paragraph">
                  <wp:posOffset>-40005</wp:posOffset>
                </wp:positionV>
                <wp:extent cx="0" cy="10083800"/>
                <wp:effectExtent l="0" t="0" r="0" b="0"/>
                <wp:wrapNone/>
                <wp:docPr id="278" name="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C6E0FA" id="Shape 278"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dJvgEAAIQ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JZG5cDSkEpd&#10;lh0kzxCwoawHt4mZoBjdc3jy4idSrLoKZgPDMW3sos3pxJCNRe7DRW41JibI+fF2fsOZoMC0rhc3&#10;i7qMo4Lm/DhETF+Utyx/tNxol9WABvZPmHJ5aM4p2Y3eaLnWxhQj7rYPJrI90OTX5WQ29OQqzTg2&#10;tHxe330qyFcxfA1Rl/MvCKsTrbDRtuVEgc5xqXoF8rOTVBOaBNocv6m+cSfhjlpl1bZeHjbxLCiN&#10;ujR6Wsu8S6/t8vrl51n9B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6ptdJ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2BCE5FA" w14:textId="77777777" w:rsidR="001D5259" w:rsidRDefault="001D5259">
      <w:pPr>
        <w:sectPr w:rsidR="001D5259">
          <w:pgSz w:w="11900" w:h="16838"/>
          <w:pgMar w:top="287" w:right="1440" w:bottom="0" w:left="1440" w:header="0" w:footer="0" w:gutter="0"/>
          <w:cols w:space="720" w:equalWidth="0">
            <w:col w:w="9026"/>
          </w:cols>
        </w:sectPr>
      </w:pPr>
    </w:p>
    <w:p w14:paraId="73CF719F" w14:textId="77777777" w:rsidR="001D5259" w:rsidRDefault="001D5259">
      <w:pPr>
        <w:spacing w:line="200" w:lineRule="exact"/>
        <w:rPr>
          <w:sz w:val="20"/>
          <w:szCs w:val="20"/>
        </w:rPr>
      </w:pPr>
    </w:p>
    <w:p w14:paraId="7846DDBD" w14:textId="77777777" w:rsidR="001D5259" w:rsidRDefault="001D5259">
      <w:pPr>
        <w:spacing w:line="200" w:lineRule="exact"/>
        <w:rPr>
          <w:sz w:val="20"/>
          <w:szCs w:val="20"/>
        </w:rPr>
      </w:pPr>
    </w:p>
    <w:p w14:paraId="51B59AF6" w14:textId="77777777" w:rsidR="001D5259" w:rsidRDefault="001D5259">
      <w:pPr>
        <w:spacing w:line="200" w:lineRule="exact"/>
        <w:rPr>
          <w:sz w:val="20"/>
          <w:szCs w:val="20"/>
        </w:rPr>
      </w:pPr>
    </w:p>
    <w:p w14:paraId="3F06C096" w14:textId="77777777" w:rsidR="001D5259" w:rsidRDefault="001D5259">
      <w:pPr>
        <w:spacing w:line="277" w:lineRule="exact"/>
        <w:rPr>
          <w:sz w:val="20"/>
          <w:szCs w:val="20"/>
        </w:rPr>
      </w:pPr>
    </w:p>
    <w:p w14:paraId="0116FF95" w14:textId="77777777" w:rsidR="001D5259" w:rsidRDefault="00437B5C">
      <w:pPr>
        <w:spacing w:line="359" w:lineRule="auto"/>
        <w:ind w:left="260" w:right="246"/>
        <w:jc w:val="both"/>
        <w:rPr>
          <w:sz w:val="20"/>
          <w:szCs w:val="20"/>
        </w:rPr>
      </w:pPr>
      <w:r>
        <w:rPr>
          <w:rFonts w:eastAsia="Times New Roman"/>
          <w:sz w:val="24"/>
          <w:szCs w:val="24"/>
        </w:rPr>
        <w:t xml:space="preserve">que podem ser extraídos do legado mitológico de Boon com o qual </w:t>
      </w:r>
      <w:r>
        <w:rPr>
          <w:rFonts w:eastAsia="Times New Roman"/>
          <w:i/>
          <w:iCs/>
          <w:sz w:val="24"/>
          <w:szCs w:val="24"/>
        </w:rPr>
        <w:t>Sergeant York</w:t>
      </w:r>
      <w:r>
        <w:rPr>
          <w:rFonts w:eastAsia="Times New Roman"/>
          <w:sz w:val="24"/>
          <w:szCs w:val="24"/>
        </w:rPr>
        <w:t xml:space="preserve"> dialoga, deve-se mencionar, primeiramente o aspecto religioso. A conversão de Alvin York na primeira parte do filme é sucedida pela sua convocação à guerra. A primeira mudança na</w:t>
      </w:r>
      <w:r>
        <w:rPr>
          <w:rFonts w:eastAsia="Times New Roman"/>
          <w:sz w:val="24"/>
          <w:szCs w:val="24"/>
        </w:rPr>
        <w:t xml:space="preserve"> trajetória do personagem (do primeiro ao segundo ato) ocorre quando o protagonista consegue conciliar a filosofia pacifista que sua igreja lhe ensinou e a necessidade de lutar que o serviço militar impunha. Richard Slotkin aponta que uma das ideias fundam</w:t>
      </w:r>
      <w:r>
        <w:rPr>
          <w:rFonts w:eastAsia="Times New Roman"/>
          <w:sz w:val="24"/>
          <w:szCs w:val="24"/>
        </w:rPr>
        <w:t>entais por traz do mito da fronteira e da história dos Estados Unidos é a de regeneração pela violência. Desde os mitos fundadores surgidos no período colonial, como o próprio Boon, a cultura americana foi construída e alimentada por indivíduos que:</w:t>
      </w:r>
    </w:p>
    <w:p w14:paraId="6A57965F" w14:textId="77777777" w:rsidR="001D5259" w:rsidRDefault="001D5259">
      <w:pPr>
        <w:spacing w:line="11" w:lineRule="exact"/>
        <w:rPr>
          <w:sz w:val="20"/>
          <w:szCs w:val="20"/>
        </w:rPr>
      </w:pPr>
    </w:p>
    <w:p w14:paraId="3D30B0E6" w14:textId="77777777" w:rsidR="001D5259" w:rsidRDefault="00437B5C">
      <w:pPr>
        <w:spacing w:line="237" w:lineRule="auto"/>
        <w:ind w:left="1680" w:right="266"/>
        <w:jc w:val="both"/>
        <w:rPr>
          <w:sz w:val="20"/>
          <w:szCs w:val="20"/>
        </w:rPr>
      </w:pPr>
      <w:r>
        <w:rPr>
          <w:rFonts w:eastAsia="Times New Roman"/>
          <w:sz w:val="20"/>
          <w:szCs w:val="20"/>
        </w:rPr>
        <w:t>(...)</w:t>
      </w:r>
      <w:r>
        <w:rPr>
          <w:rFonts w:eastAsia="Times New Roman"/>
          <w:sz w:val="20"/>
          <w:szCs w:val="20"/>
        </w:rPr>
        <w:t xml:space="preserve"> viam na América uma oportunidade de regenerar sua sorte, seus espíritos, e o poder de sua igreja e nação; mas, ao fim, os meios para essa regeneração tornaram-se os meios da violência, e o mito da regeneração pela violência tornou-se a metáfora estruturan</w:t>
      </w:r>
      <w:r>
        <w:rPr>
          <w:rFonts w:eastAsia="Times New Roman"/>
          <w:sz w:val="20"/>
          <w:szCs w:val="20"/>
        </w:rPr>
        <w:t>te da experiência americana. (SLOTKIN, 1973, p. 5)</w:t>
      </w:r>
    </w:p>
    <w:p w14:paraId="0FFF4C90" w14:textId="77777777" w:rsidR="001D5259" w:rsidRDefault="001D5259">
      <w:pPr>
        <w:spacing w:line="200" w:lineRule="exact"/>
        <w:rPr>
          <w:sz w:val="20"/>
          <w:szCs w:val="20"/>
        </w:rPr>
      </w:pPr>
    </w:p>
    <w:p w14:paraId="5028DE18" w14:textId="77777777" w:rsidR="001D5259" w:rsidRDefault="001D5259">
      <w:pPr>
        <w:spacing w:line="228" w:lineRule="exact"/>
        <w:rPr>
          <w:sz w:val="20"/>
          <w:szCs w:val="20"/>
        </w:rPr>
      </w:pPr>
    </w:p>
    <w:p w14:paraId="4ADD17E2" w14:textId="77777777" w:rsidR="001D5259" w:rsidRDefault="00437B5C">
      <w:pPr>
        <w:spacing w:line="358" w:lineRule="auto"/>
        <w:ind w:left="260" w:right="266" w:firstLine="708"/>
        <w:jc w:val="both"/>
        <w:rPr>
          <w:sz w:val="20"/>
          <w:szCs w:val="20"/>
        </w:rPr>
      </w:pPr>
      <w:r>
        <w:rPr>
          <w:rFonts w:eastAsia="Times New Roman"/>
          <w:sz w:val="24"/>
          <w:szCs w:val="24"/>
        </w:rPr>
        <w:t xml:space="preserve">Se os mitos representam a repetição e reprodução dos valores e aspectos de uma sociedade, a referência a tais ideias em </w:t>
      </w:r>
      <w:r>
        <w:rPr>
          <w:rFonts w:eastAsia="Times New Roman"/>
          <w:i/>
          <w:iCs/>
          <w:sz w:val="24"/>
          <w:szCs w:val="24"/>
        </w:rPr>
        <w:t>Sergeant York</w:t>
      </w:r>
      <w:r>
        <w:rPr>
          <w:rFonts w:eastAsia="Times New Roman"/>
          <w:sz w:val="24"/>
          <w:szCs w:val="24"/>
        </w:rPr>
        <w:t xml:space="preserve"> representam mais uma volta desse círculo. Essa compreensão de mundo i</w:t>
      </w:r>
      <w:r>
        <w:rPr>
          <w:rFonts w:eastAsia="Times New Roman"/>
          <w:sz w:val="24"/>
          <w:szCs w:val="24"/>
        </w:rPr>
        <w:t>mplica no indivíduo, representando a civilização, domando a natureza selvagem (</w:t>
      </w:r>
      <w:r>
        <w:rPr>
          <w:rFonts w:eastAsia="Times New Roman"/>
          <w:i/>
          <w:iCs/>
          <w:sz w:val="24"/>
          <w:szCs w:val="24"/>
        </w:rPr>
        <w:t>wilderness</w:t>
      </w:r>
      <w:r>
        <w:rPr>
          <w:rFonts w:eastAsia="Times New Roman"/>
          <w:sz w:val="24"/>
          <w:szCs w:val="24"/>
        </w:rPr>
        <w:t xml:space="preserve">) e conquistando seus objetivos através desse processo. Tal civilização é, antes de mais nada, uma civilização cristã, cujo sucesso significa o cumprimento do destino </w:t>
      </w:r>
      <w:r>
        <w:rPr>
          <w:rFonts w:eastAsia="Times New Roman"/>
          <w:sz w:val="24"/>
          <w:szCs w:val="24"/>
        </w:rPr>
        <w:t xml:space="preserve">de todos aqueles considerados como filhos de Deus (SLOTKIN, 1973, p. 34). </w:t>
      </w:r>
      <w:r>
        <w:rPr>
          <w:rFonts w:eastAsia="Times New Roman"/>
          <w:i/>
          <w:iCs/>
          <w:sz w:val="24"/>
          <w:szCs w:val="24"/>
        </w:rPr>
        <w:t>Sergeant York</w:t>
      </w:r>
      <w:r>
        <w:rPr>
          <w:rFonts w:eastAsia="Times New Roman"/>
          <w:sz w:val="24"/>
          <w:szCs w:val="24"/>
        </w:rPr>
        <w:t xml:space="preserve"> reinsere o movimento civilizatório agora numa realidade em que ele se expande para além da fronteira americana. O paradigma não era mais o de uma guerra interna contra o indígena, o mexicano ou o confederado, mas uma guerra para acabar com todas as guerra</w:t>
      </w:r>
      <w:r>
        <w:rPr>
          <w:rFonts w:eastAsia="Times New Roman"/>
          <w:sz w:val="24"/>
          <w:szCs w:val="24"/>
        </w:rPr>
        <w:t>s.</w:t>
      </w:r>
    </w:p>
    <w:p w14:paraId="1EEA18CA" w14:textId="77777777" w:rsidR="001D5259" w:rsidRDefault="001D5259">
      <w:pPr>
        <w:spacing w:line="24" w:lineRule="exact"/>
        <w:rPr>
          <w:sz w:val="20"/>
          <w:szCs w:val="20"/>
        </w:rPr>
      </w:pPr>
    </w:p>
    <w:p w14:paraId="15C5AF23" w14:textId="77777777" w:rsidR="001D5259" w:rsidRDefault="00437B5C">
      <w:pPr>
        <w:spacing w:line="348" w:lineRule="auto"/>
        <w:ind w:left="260" w:right="266" w:firstLine="708"/>
        <w:jc w:val="both"/>
        <w:rPr>
          <w:sz w:val="20"/>
          <w:szCs w:val="20"/>
        </w:rPr>
      </w:pPr>
      <w:r>
        <w:rPr>
          <w:rFonts w:eastAsia="Times New Roman"/>
          <w:sz w:val="24"/>
          <w:szCs w:val="24"/>
        </w:rPr>
        <w:t>A própria estrutura narrativa das aventuras de Boon é recriada no filme. Em seu trajeto de eterno ir e vir:</w:t>
      </w:r>
    </w:p>
    <w:p w14:paraId="5BDC9C91" w14:textId="77777777" w:rsidR="001D5259" w:rsidRDefault="001D5259">
      <w:pPr>
        <w:spacing w:line="27" w:lineRule="exact"/>
        <w:rPr>
          <w:sz w:val="20"/>
          <w:szCs w:val="20"/>
        </w:rPr>
      </w:pPr>
    </w:p>
    <w:p w14:paraId="396F5220" w14:textId="77777777" w:rsidR="001D5259" w:rsidRDefault="00437B5C">
      <w:pPr>
        <w:spacing w:line="238" w:lineRule="auto"/>
        <w:ind w:left="1680" w:right="266"/>
        <w:jc w:val="both"/>
        <w:rPr>
          <w:sz w:val="20"/>
          <w:szCs w:val="20"/>
        </w:rPr>
      </w:pPr>
      <w:r>
        <w:rPr>
          <w:rFonts w:eastAsia="Times New Roman"/>
          <w:sz w:val="20"/>
          <w:szCs w:val="20"/>
        </w:rPr>
        <w:t>Boone penetra a natureza selvagem num estado de inocência e ingenuidade, incerto sobre suas motivações e do resultado definitivo de suas aventu</w:t>
      </w:r>
      <w:r>
        <w:rPr>
          <w:rFonts w:eastAsia="Times New Roman"/>
          <w:sz w:val="20"/>
          <w:szCs w:val="20"/>
        </w:rPr>
        <w:t>ras, mas confiando na força de seu caráter e na bondade da natureza para gerar grandes dons da confusão do presente. Essa imersão confiante na natureza selvagem finalmente resulta no ganho de auto-conhecimento e na compreensão do projeto divino – um estado</w:t>
      </w:r>
      <w:r>
        <w:rPr>
          <w:rFonts w:eastAsia="Times New Roman"/>
          <w:sz w:val="20"/>
          <w:szCs w:val="20"/>
        </w:rPr>
        <w:t xml:space="preserve"> de consciência que Boone adquire quando ele consegue abstrair-se de sua experiência, observá-la do exterior, e exercer sua razão sobre ela para reduzi-la ao essencial. (SLOTKIN, 1973, p. 280)</w:t>
      </w:r>
    </w:p>
    <w:p w14:paraId="7EAE5B3B" w14:textId="77777777" w:rsidR="001D5259" w:rsidRDefault="001D5259">
      <w:pPr>
        <w:spacing w:line="200" w:lineRule="exact"/>
        <w:rPr>
          <w:sz w:val="20"/>
          <w:szCs w:val="20"/>
        </w:rPr>
      </w:pPr>
    </w:p>
    <w:p w14:paraId="01EEDCD3" w14:textId="77777777" w:rsidR="001D5259" w:rsidRDefault="001D5259">
      <w:pPr>
        <w:spacing w:line="219" w:lineRule="exact"/>
        <w:rPr>
          <w:sz w:val="20"/>
          <w:szCs w:val="20"/>
        </w:rPr>
      </w:pPr>
    </w:p>
    <w:p w14:paraId="439A3DD4" w14:textId="77777777" w:rsidR="001D5259" w:rsidRDefault="00437B5C">
      <w:pPr>
        <w:ind w:left="980"/>
        <w:rPr>
          <w:sz w:val="20"/>
          <w:szCs w:val="20"/>
        </w:rPr>
      </w:pPr>
      <w:r>
        <w:rPr>
          <w:rFonts w:eastAsia="Times New Roman"/>
          <w:sz w:val="24"/>
          <w:szCs w:val="24"/>
        </w:rPr>
        <w:t>Processo idêntico ocorre com York. Quando ele é forçado a tom</w:t>
      </w:r>
      <w:r>
        <w:rPr>
          <w:rFonts w:eastAsia="Times New Roman"/>
          <w:sz w:val="24"/>
          <w:szCs w:val="24"/>
        </w:rPr>
        <w:t>ar uma decisão,</w:t>
      </w:r>
    </w:p>
    <w:p w14:paraId="0F42CA2F" w14:textId="77777777" w:rsidR="001D5259" w:rsidRDefault="001D5259">
      <w:pPr>
        <w:spacing w:line="149" w:lineRule="exact"/>
        <w:rPr>
          <w:sz w:val="20"/>
          <w:szCs w:val="20"/>
        </w:rPr>
      </w:pPr>
    </w:p>
    <w:p w14:paraId="1053213A" w14:textId="77777777" w:rsidR="001D5259" w:rsidRDefault="00437B5C" w:rsidP="00437B5C">
      <w:pPr>
        <w:numPr>
          <w:ilvl w:val="0"/>
          <w:numId w:val="25"/>
        </w:numPr>
        <w:tabs>
          <w:tab w:val="left" w:pos="481"/>
        </w:tabs>
        <w:spacing w:line="350" w:lineRule="auto"/>
        <w:ind w:left="260" w:right="266" w:firstLine="2"/>
        <w:jc w:val="both"/>
        <w:rPr>
          <w:rFonts w:eastAsia="Times New Roman"/>
          <w:sz w:val="24"/>
          <w:szCs w:val="24"/>
        </w:rPr>
      </w:pPr>
      <w:r>
        <w:rPr>
          <w:rFonts w:eastAsia="Times New Roman"/>
          <w:sz w:val="24"/>
          <w:szCs w:val="24"/>
        </w:rPr>
        <w:t>no isolamento em meio à natureza que ele busca a resposta para seu dilema. O conhecimento surge, literalmente, dos céus, ao lhe ser indicada a passagem bíblica que</w:t>
      </w:r>
    </w:p>
    <w:p w14:paraId="602E71BB" w14:textId="77777777" w:rsidR="001D5259" w:rsidRDefault="001D5259">
      <w:pPr>
        <w:spacing w:line="186" w:lineRule="exact"/>
        <w:rPr>
          <w:sz w:val="20"/>
          <w:szCs w:val="20"/>
        </w:rPr>
      </w:pPr>
    </w:p>
    <w:p w14:paraId="70CDED98" w14:textId="35455E3A" w:rsidR="001D5259" w:rsidRDefault="001D5259">
      <w:pPr>
        <w:spacing w:line="225" w:lineRule="auto"/>
        <w:ind w:left="260" w:right="266"/>
        <w:jc w:val="center"/>
        <w:rPr>
          <w:sz w:val="20"/>
          <w:szCs w:val="20"/>
        </w:rPr>
      </w:pPr>
    </w:p>
    <w:p w14:paraId="2720D82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85504" behindDoc="1" locked="0" layoutInCell="0" allowOverlap="1" wp14:anchorId="0CC5B655" wp14:editId="17F09F24">
                <wp:simplePos x="0" y="0"/>
                <wp:positionH relativeFrom="column">
                  <wp:posOffset>-609600</wp:posOffset>
                </wp:positionH>
                <wp:positionV relativeFrom="paragraph">
                  <wp:posOffset>48895</wp:posOffset>
                </wp:positionV>
                <wp:extent cx="6951980"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2F41E7" id="Shape 279" o:spid="_x0000_s1026" style="position:absolute;z-index:-2520309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p+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sl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s9in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2122F35" w14:textId="77777777" w:rsidR="001D5259" w:rsidRDefault="001D5259">
      <w:pPr>
        <w:sectPr w:rsidR="001D5259">
          <w:type w:val="continuous"/>
          <w:pgSz w:w="11900" w:h="16838"/>
          <w:pgMar w:top="287" w:right="1440" w:bottom="0" w:left="1440" w:header="0" w:footer="0" w:gutter="0"/>
          <w:cols w:space="720" w:equalWidth="0">
            <w:col w:w="9026"/>
          </w:cols>
        </w:sectPr>
      </w:pPr>
    </w:p>
    <w:p w14:paraId="7EA9DD91" w14:textId="77777777" w:rsidR="001D5259" w:rsidRDefault="00437B5C">
      <w:pPr>
        <w:ind w:left="8540"/>
        <w:rPr>
          <w:sz w:val="20"/>
          <w:szCs w:val="20"/>
        </w:rPr>
      </w:pPr>
      <w:bookmarkStart w:id="62" w:name="page63"/>
      <w:bookmarkEnd w:id="62"/>
      <w:r>
        <w:rPr>
          <w:rFonts w:ascii="Calibri" w:eastAsia="Calibri" w:hAnsi="Calibri" w:cs="Calibri"/>
          <w:sz w:val="21"/>
          <w:szCs w:val="21"/>
        </w:rPr>
        <w:lastRenderedPageBreak/>
        <w:t>57</w:t>
      </w:r>
    </w:p>
    <w:p w14:paraId="55A5F14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86528" behindDoc="1" locked="0" layoutInCell="0" allowOverlap="1" wp14:anchorId="0515EDC4" wp14:editId="354F28D5">
                <wp:simplePos x="0" y="0"/>
                <wp:positionH relativeFrom="column">
                  <wp:posOffset>-609600</wp:posOffset>
                </wp:positionH>
                <wp:positionV relativeFrom="paragraph">
                  <wp:posOffset>-36830</wp:posOffset>
                </wp:positionV>
                <wp:extent cx="6951980"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9AF14B" id="Shape 280"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G/35JG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87552" behindDoc="1" locked="0" layoutInCell="0" allowOverlap="1" wp14:anchorId="38DE48CC" wp14:editId="429B96A5">
                <wp:simplePos x="0" y="0"/>
                <wp:positionH relativeFrom="column">
                  <wp:posOffset>-606425</wp:posOffset>
                </wp:positionH>
                <wp:positionV relativeFrom="paragraph">
                  <wp:posOffset>-40005</wp:posOffset>
                </wp:positionV>
                <wp:extent cx="0" cy="1008380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AF868B" id="Shape 281"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cDvg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qzlnDiwNqdRl&#10;2UHyDAEbynpwu5gJitE9hycvviPFqptgNjBMaWMXbU4nhmwscp+ucqsxMUHOt++Xd5wJCszrenW3&#10;qss4Kmguj0PE9El5y/JHy412WQ1o4PiEKZeH5pKS3eiNllttTDHiYf9gIjsCTX5bTmZDT27SjGND&#10;y5f1h3cF+SaGLyHqcv4GYXWiFTbatpwo0JmWqlcgPzpJNaFJoM30TfWNOws3aZVV23t52sWLoDTq&#10;0uh5LfMuvbTL618/z+Y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Ft5wO+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88576" behindDoc="1" locked="0" layoutInCell="0" allowOverlap="1" wp14:anchorId="65EF1E4B" wp14:editId="216A01BC">
                <wp:simplePos x="0" y="0"/>
                <wp:positionH relativeFrom="column">
                  <wp:posOffset>6339840</wp:posOffset>
                </wp:positionH>
                <wp:positionV relativeFrom="paragraph">
                  <wp:posOffset>-40005</wp:posOffset>
                </wp:positionV>
                <wp:extent cx="0" cy="1008380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DEF399" id="Shape 282" o:spid="_x0000_s1026" style="position:absolute;z-index:-2520279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1Mpvg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qwVnDiwNqdRl&#10;2UHyDAEbynpwu5gJitE9hycvviPFqptgNjBMaWMXbU4nhmwscp+ucqsxMUHOt++Xd5wJCszrenW3&#10;qss4Kmguj0PE9El5y/JHy412WQ1o4PiEKZeH5pKS3eiNllttTDHiYf9gIjsCTX5bTmZDT27SjGND&#10;y5f1h3cF+SaGLyHqcv4GYXWiFTbatpwo0JmWqlcgPzpJNaFJoM30TfWNOws3aZVV23t52sWLoDTq&#10;0uh5LfMuvbTL618/z+Y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Pw1Mp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A26C08E" w14:textId="77777777" w:rsidR="001D5259" w:rsidRDefault="001D5259">
      <w:pPr>
        <w:sectPr w:rsidR="001D5259">
          <w:pgSz w:w="11900" w:h="16838"/>
          <w:pgMar w:top="287" w:right="1440" w:bottom="0" w:left="1440" w:header="0" w:footer="0" w:gutter="0"/>
          <w:cols w:space="720" w:equalWidth="0">
            <w:col w:w="9026"/>
          </w:cols>
        </w:sectPr>
      </w:pPr>
    </w:p>
    <w:p w14:paraId="1BB60086" w14:textId="77777777" w:rsidR="001D5259" w:rsidRDefault="001D5259">
      <w:pPr>
        <w:spacing w:line="200" w:lineRule="exact"/>
        <w:rPr>
          <w:sz w:val="20"/>
          <w:szCs w:val="20"/>
        </w:rPr>
      </w:pPr>
    </w:p>
    <w:p w14:paraId="303ECE9A" w14:textId="77777777" w:rsidR="001D5259" w:rsidRDefault="001D5259">
      <w:pPr>
        <w:spacing w:line="200" w:lineRule="exact"/>
        <w:rPr>
          <w:sz w:val="20"/>
          <w:szCs w:val="20"/>
        </w:rPr>
      </w:pPr>
    </w:p>
    <w:p w14:paraId="7488AD14" w14:textId="77777777" w:rsidR="001D5259" w:rsidRDefault="001D5259">
      <w:pPr>
        <w:spacing w:line="200" w:lineRule="exact"/>
        <w:rPr>
          <w:sz w:val="20"/>
          <w:szCs w:val="20"/>
        </w:rPr>
      </w:pPr>
    </w:p>
    <w:p w14:paraId="3A64CEE1" w14:textId="77777777" w:rsidR="001D5259" w:rsidRDefault="001D5259">
      <w:pPr>
        <w:spacing w:line="265" w:lineRule="exact"/>
        <w:rPr>
          <w:sz w:val="20"/>
          <w:szCs w:val="20"/>
        </w:rPr>
      </w:pPr>
    </w:p>
    <w:p w14:paraId="486155E5" w14:textId="77777777" w:rsidR="001D5259" w:rsidRDefault="00437B5C">
      <w:pPr>
        <w:ind w:left="260"/>
        <w:rPr>
          <w:sz w:val="20"/>
          <w:szCs w:val="20"/>
        </w:rPr>
      </w:pPr>
      <w:r>
        <w:rPr>
          <w:rFonts w:eastAsia="Times New Roman"/>
          <w:sz w:val="24"/>
          <w:szCs w:val="24"/>
        </w:rPr>
        <w:t>sintetiza toda a resposta que ele precisava para solucionar seu conflito interno.</w:t>
      </w:r>
    </w:p>
    <w:p w14:paraId="592908F5" w14:textId="77777777" w:rsidR="001D5259" w:rsidRDefault="001D5259">
      <w:pPr>
        <w:spacing w:line="200" w:lineRule="exact"/>
        <w:rPr>
          <w:sz w:val="20"/>
          <w:szCs w:val="20"/>
        </w:rPr>
      </w:pPr>
    </w:p>
    <w:p w14:paraId="164985E2" w14:textId="77777777" w:rsidR="001D5259" w:rsidRDefault="001D5259">
      <w:pPr>
        <w:spacing w:line="357" w:lineRule="exact"/>
        <w:rPr>
          <w:sz w:val="20"/>
          <w:szCs w:val="20"/>
        </w:rPr>
      </w:pPr>
    </w:p>
    <w:p w14:paraId="1DA1F1A4" w14:textId="77777777" w:rsidR="001D5259" w:rsidRDefault="00437B5C">
      <w:pPr>
        <w:ind w:left="260"/>
        <w:rPr>
          <w:sz w:val="20"/>
          <w:szCs w:val="20"/>
        </w:rPr>
      </w:pPr>
      <w:r>
        <w:rPr>
          <w:rFonts w:eastAsia="Times New Roman"/>
          <w:b/>
          <w:bCs/>
          <w:sz w:val="24"/>
          <w:szCs w:val="24"/>
        </w:rPr>
        <w:t>SEGUNDO A</w:t>
      </w:r>
      <w:r>
        <w:rPr>
          <w:rFonts w:eastAsia="Times New Roman"/>
          <w:b/>
          <w:bCs/>
          <w:sz w:val="24"/>
          <w:szCs w:val="24"/>
        </w:rPr>
        <w:t>TO</w:t>
      </w:r>
    </w:p>
    <w:p w14:paraId="68BFDF71" w14:textId="77777777" w:rsidR="001D5259" w:rsidRDefault="001D5259">
      <w:pPr>
        <w:spacing w:line="200" w:lineRule="exact"/>
        <w:rPr>
          <w:sz w:val="20"/>
          <w:szCs w:val="20"/>
        </w:rPr>
      </w:pPr>
    </w:p>
    <w:p w14:paraId="23EBDB1A" w14:textId="77777777" w:rsidR="001D5259" w:rsidRDefault="001D5259">
      <w:pPr>
        <w:spacing w:line="359" w:lineRule="exact"/>
        <w:rPr>
          <w:sz w:val="20"/>
          <w:szCs w:val="20"/>
        </w:rPr>
      </w:pPr>
    </w:p>
    <w:p w14:paraId="2A414140" w14:textId="77777777" w:rsidR="001D5259" w:rsidRDefault="00437B5C">
      <w:pPr>
        <w:spacing w:line="356" w:lineRule="auto"/>
        <w:ind w:left="260" w:right="266" w:firstLine="708"/>
        <w:jc w:val="both"/>
        <w:rPr>
          <w:sz w:val="20"/>
          <w:szCs w:val="20"/>
        </w:rPr>
      </w:pPr>
      <w:r>
        <w:rPr>
          <w:rFonts w:eastAsia="Times New Roman"/>
          <w:sz w:val="24"/>
          <w:szCs w:val="24"/>
        </w:rPr>
        <w:t xml:space="preserve">York retorna à sua posição, aceita a nova responsabilidade junto ao Exército e ruma a França para travar o seu próximo combate. No fronte, agora com a patente de cabo, York consegue o feito miraculoso de capturar mais de cem solados inimigos </w:t>
      </w:r>
      <w:r>
        <w:rPr>
          <w:rFonts w:eastAsia="Times New Roman"/>
          <w:sz w:val="24"/>
          <w:szCs w:val="24"/>
        </w:rPr>
        <w:t>liderando um grupo de apenas oito homens.</w:t>
      </w:r>
    </w:p>
    <w:p w14:paraId="2470EEB2" w14:textId="77777777" w:rsidR="001D5259" w:rsidRDefault="001D5259">
      <w:pPr>
        <w:spacing w:line="200" w:lineRule="exact"/>
        <w:rPr>
          <w:sz w:val="20"/>
          <w:szCs w:val="20"/>
        </w:rPr>
      </w:pPr>
    </w:p>
    <w:p w14:paraId="1B81F038" w14:textId="77777777" w:rsidR="001D5259" w:rsidRDefault="001D5259">
      <w:pPr>
        <w:spacing w:line="222" w:lineRule="exact"/>
        <w:rPr>
          <w:sz w:val="20"/>
          <w:szCs w:val="20"/>
        </w:rPr>
      </w:pPr>
    </w:p>
    <w:p w14:paraId="62E947BE" w14:textId="77777777" w:rsidR="001D5259" w:rsidRDefault="00437B5C">
      <w:pPr>
        <w:ind w:right="-353"/>
        <w:jc w:val="center"/>
        <w:rPr>
          <w:sz w:val="20"/>
          <w:szCs w:val="20"/>
        </w:rPr>
      </w:pPr>
      <w:r>
        <w:rPr>
          <w:rFonts w:eastAsia="Times New Roman"/>
          <w:sz w:val="24"/>
          <w:szCs w:val="24"/>
        </w:rPr>
        <w:t>***</w:t>
      </w:r>
    </w:p>
    <w:p w14:paraId="2A723518" w14:textId="77777777" w:rsidR="001D5259" w:rsidRDefault="001D5259">
      <w:pPr>
        <w:spacing w:line="200" w:lineRule="exact"/>
        <w:rPr>
          <w:sz w:val="20"/>
          <w:szCs w:val="20"/>
        </w:rPr>
      </w:pPr>
    </w:p>
    <w:p w14:paraId="7A6B90DD" w14:textId="77777777" w:rsidR="001D5259" w:rsidRDefault="001D5259">
      <w:pPr>
        <w:spacing w:line="364" w:lineRule="exact"/>
        <w:rPr>
          <w:sz w:val="20"/>
          <w:szCs w:val="20"/>
        </w:rPr>
      </w:pPr>
    </w:p>
    <w:p w14:paraId="0BA16281" w14:textId="77777777" w:rsidR="001D5259" w:rsidRDefault="00437B5C">
      <w:pPr>
        <w:spacing w:line="357" w:lineRule="auto"/>
        <w:ind w:left="260" w:right="266" w:firstLine="708"/>
        <w:jc w:val="both"/>
        <w:rPr>
          <w:sz w:val="20"/>
          <w:szCs w:val="20"/>
        </w:rPr>
      </w:pPr>
      <w:r>
        <w:rPr>
          <w:rFonts w:eastAsia="Times New Roman"/>
          <w:sz w:val="24"/>
          <w:szCs w:val="24"/>
        </w:rPr>
        <w:t>Alvin York encarna com toda força a figura do soldado-cidadão. Esse arquétipo da cultura norte-americana diz respeito à figura idealizada daqueles que abrem mão de seu próprio conforto e segurança para luta</w:t>
      </w:r>
      <w:r>
        <w:rPr>
          <w:rFonts w:eastAsia="Times New Roman"/>
          <w:sz w:val="24"/>
          <w:szCs w:val="24"/>
        </w:rPr>
        <w:t>r em nome do bem da maioria, contrapondo-se à ideia do guerreiro profissional completamente absorvido e integrado à lógica da instituição militar.</w:t>
      </w:r>
    </w:p>
    <w:p w14:paraId="494C97D9" w14:textId="77777777" w:rsidR="001D5259" w:rsidRDefault="001D5259">
      <w:pPr>
        <w:spacing w:line="15" w:lineRule="exact"/>
        <w:rPr>
          <w:sz w:val="20"/>
          <w:szCs w:val="20"/>
        </w:rPr>
      </w:pPr>
    </w:p>
    <w:p w14:paraId="1A6A4763" w14:textId="77777777" w:rsidR="001D5259" w:rsidRDefault="00437B5C">
      <w:pPr>
        <w:spacing w:line="237" w:lineRule="auto"/>
        <w:ind w:left="1680" w:right="266"/>
        <w:jc w:val="both"/>
        <w:rPr>
          <w:sz w:val="20"/>
          <w:szCs w:val="20"/>
        </w:rPr>
      </w:pPr>
      <w:r>
        <w:rPr>
          <w:rFonts w:eastAsia="Times New Roman"/>
          <w:sz w:val="20"/>
          <w:szCs w:val="20"/>
        </w:rPr>
        <w:t xml:space="preserve">Nenhum deles [dos soldados-cidadãos] é um aventureiro militar. Eles lutam porque sua nação os convocou para </w:t>
      </w:r>
      <w:r>
        <w:rPr>
          <w:rFonts w:eastAsia="Times New Roman"/>
          <w:sz w:val="20"/>
          <w:szCs w:val="20"/>
        </w:rPr>
        <w:t>o serviço militar e seu dever tem de ser cumprido. Eles querem que a América se mantenha honesta e democrática, e a restauração da paz é seu objetivo. (GERSTLE, 2008, p. 54)</w:t>
      </w:r>
    </w:p>
    <w:p w14:paraId="7A41557D" w14:textId="77777777" w:rsidR="001D5259" w:rsidRDefault="001D5259">
      <w:pPr>
        <w:spacing w:line="200" w:lineRule="exact"/>
        <w:rPr>
          <w:sz w:val="20"/>
          <w:szCs w:val="20"/>
        </w:rPr>
      </w:pPr>
    </w:p>
    <w:p w14:paraId="377982EA" w14:textId="77777777" w:rsidR="001D5259" w:rsidRDefault="001D5259">
      <w:pPr>
        <w:spacing w:line="228" w:lineRule="exact"/>
        <w:rPr>
          <w:sz w:val="20"/>
          <w:szCs w:val="20"/>
        </w:rPr>
      </w:pPr>
    </w:p>
    <w:p w14:paraId="4BA01111" w14:textId="77777777" w:rsidR="001D5259" w:rsidRDefault="00437B5C">
      <w:pPr>
        <w:spacing w:line="358" w:lineRule="auto"/>
        <w:ind w:left="260" w:right="266" w:firstLine="708"/>
        <w:jc w:val="both"/>
        <w:rPr>
          <w:sz w:val="20"/>
          <w:szCs w:val="20"/>
        </w:rPr>
      </w:pPr>
      <w:r>
        <w:rPr>
          <w:rFonts w:eastAsia="Times New Roman"/>
          <w:sz w:val="24"/>
          <w:szCs w:val="24"/>
        </w:rPr>
        <w:t>Os aspectos morais presentes nessa construção de personagem remetem à uma memóri</w:t>
      </w:r>
      <w:r>
        <w:rPr>
          <w:rFonts w:eastAsia="Times New Roman"/>
          <w:sz w:val="24"/>
          <w:szCs w:val="24"/>
        </w:rPr>
        <w:t>a da Primeira Guerra Mundial como o conflito entre autocracia e democracia para garantir a sobrevivência dessa última e, consequentemente, de tudo um modelo de civilização. O Alvin York soldado deriva do Alvin Tork civil, homem de família, religioso. Sua i</w:t>
      </w:r>
      <w:r>
        <w:rPr>
          <w:rFonts w:eastAsia="Times New Roman"/>
          <w:sz w:val="24"/>
          <w:szCs w:val="24"/>
        </w:rPr>
        <w:t>ngenuidade e simplicidade só exaltam os padrões morais e comportamentais que ele cumpre tão perfeitamente. No seu desenrolar, o filme mostra que foi a união daqueles dois lados da persona de York que fizeram dele tão acima da média.</w:t>
      </w:r>
    </w:p>
    <w:p w14:paraId="56BB8CA5" w14:textId="77777777" w:rsidR="001D5259" w:rsidRDefault="001D5259">
      <w:pPr>
        <w:spacing w:line="19" w:lineRule="exact"/>
        <w:rPr>
          <w:sz w:val="20"/>
          <w:szCs w:val="20"/>
        </w:rPr>
      </w:pPr>
    </w:p>
    <w:p w14:paraId="740F7D1D" w14:textId="77777777" w:rsidR="001D5259" w:rsidRDefault="00437B5C">
      <w:pPr>
        <w:spacing w:line="357" w:lineRule="auto"/>
        <w:ind w:left="260" w:right="266" w:firstLine="708"/>
        <w:jc w:val="both"/>
        <w:rPr>
          <w:sz w:val="20"/>
          <w:szCs w:val="20"/>
        </w:rPr>
      </w:pPr>
      <w:r>
        <w:rPr>
          <w:rFonts w:eastAsia="Times New Roman"/>
          <w:sz w:val="24"/>
          <w:szCs w:val="24"/>
        </w:rPr>
        <w:t xml:space="preserve">Tal </w:t>
      </w:r>
      <w:r>
        <w:rPr>
          <w:rFonts w:eastAsia="Times New Roman"/>
          <w:sz w:val="24"/>
          <w:szCs w:val="24"/>
        </w:rPr>
        <w:t>valorização da moral é outra questão que o filme resgata e traz para sua contemporaneidade. Durante e após o envolvimento americano na Primeira Guerra, não faltaram medidas de controle social como as ofensivas contra áreas de prostituição, especialmente aq</w:t>
      </w:r>
      <w:r>
        <w:rPr>
          <w:rFonts w:eastAsia="Times New Roman"/>
          <w:sz w:val="24"/>
          <w:szCs w:val="24"/>
        </w:rPr>
        <w:t>uelas próximas de quarteis e áreas de treinamento de recrutas; a 18º Emenda, proibindo a produção e comércio de bebidas alcoólicas em escala nacional, também surgiu desse movimento reformista impulsionado pela guerra (O’BRIEN, 2006,</w:t>
      </w:r>
    </w:p>
    <w:p w14:paraId="113FC650" w14:textId="77777777" w:rsidR="001D5259" w:rsidRDefault="001D5259">
      <w:pPr>
        <w:spacing w:line="367" w:lineRule="exact"/>
        <w:rPr>
          <w:sz w:val="20"/>
          <w:szCs w:val="20"/>
        </w:rPr>
      </w:pPr>
    </w:p>
    <w:p w14:paraId="56A79971" w14:textId="413CAF69" w:rsidR="001D5259" w:rsidRDefault="001D5259">
      <w:pPr>
        <w:spacing w:line="225" w:lineRule="auto"/>
        <w:ind w:left="260" w:right="266"/>
        <w:jc w:val="center"/>
        <w:rPr>
          <w:sz w:val="20"/>
          <w:szCs w:val="20"/>
        </w:rPr>
      </w:pPr>
    </w:p>
    <w:p w14:paraId="76B66E9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89600" behindDoc="1" locked="0" layoutInCell="0" allowOverlap="1" wp14:anchorId="7AD13EA4" wp14:editId="485D265E">
                <wp:simplePos x="0" y="0"/>
                <wp:positionH relativeFrom="column">
                  <wp:posOffset>-609600</wp:posOffset>
                </wp:positionH>
                <wp:positionV relativeFrom="paragraph">
                  <wp:posOffset>48895</wp:posOffset>
                </wp:positionV>
                <wp:extent cx="6951980"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FDB496" id="Shape 283"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TdYUq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FBDC8A9" w14:textId="77777777" w:rsidR="001D5259" w:rsidRDefault="001D5259">
      <w:pPr>
        <w:sectPr w:rsidR="001D5259">
          <w:type w:val="continuous"/>
          <w:pgSz w:w="11900" w:h="16838"/>
          <w:pgMar w:top="287" w:right="1440" w:bottom="0" w:left="1440" w:header="0" w:footer="0" w:gutter="0"/>
          <w:cols w:space="720" w:equalWidth="0">
            <w:col w:w="9026"/>
          </w:cols>
        </w:sectPr>
      </w:pPr>
    </w:p>
    <w:p w14:paraId="3EC7D695" w14:textId="77777777" w:rsidR="001D5259" w:rsidRDefault="00437B5C">
      <w:pPr>
        <w:ind w:left="8540"/>
        <w:rPr>
          <w:sz w:val="20"/>
          <w:szCs w:val="20"/>
        </w:rPr>
      </w:pPr>
      <w:bookmarkStart w:id="63" w:name="page64"/>
      <w:bookmarkEnd w:id="63"/>
      <w:r>
        <w:rPr>
          <w:rFonts w:ascii="Calibri" w:eastAsia="Calibri" w:hAnsi="Calibri" w:cs="Calibri"/>
          <w:sz w:val="21"/>
          <w:szCs w:val="21"/>
        </w:rPr>
        <w:lastRenderedPageBreak/>
        <w:t>58</w:t>
      </w:r>
    </w:p>
    <w:p w14:paraId="137FEE2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90624" behindDoc="1" locked="0" layoutInCell="0" allowOverlap="1" wp14:anchorId="3895C9AD" wp14:editId="6566D068">
                <wp:simplePos x="0" y="0"/>
                <wp:positionH relativeFrom="column">
                  <wp:posOffset>-609600</wp:posOffset>
                </wp:positionH>
                <wp:positionV relativeFrom="paragraph">
                  <wp:posOffset>-36830</wp:posOffset>
                </wp:positionV>
                <wp:extent cx="6951980"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6E1EDF" id="Shape 284" o:spid="_x0000_s1026"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bbZ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8UdZw4sDanc&#10;y3KC7BkCNoR6dNuYBYrRvYRnL74j1aqbYg4wnGBjF22Gk0I2FruPV7vVmJig5Hx5P10uaCqCancf&#10;5u/z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1lbbZ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91648" behindDoc="1" locked="0" layoutInCell="0" allowOverlap="1" wp14:anchorId="34560876" wp14:editId="638F792C">
                <wp:simplePos x="0" y="0"/>
                <wp:positionH relativeFrom="column">
                  <wp:posOffset>-606425</wp:posOffset>
                </wp:positionH>
                <wp:positionV relativeFrom="paragraph">
                  <wp:posOffset>-40005</wp:posOffset>
                </wp:positionV>
                <wp:extent cx="0" cy="10083800"/>
                <wp:effectExtent l="0" t="0" r="0" b="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1EA0EF" id="Shape 285" o:spid="_x0000_s1026" style="position:absolute;z-index:-2520248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ll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bHHL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BkEqWW+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92672" behindDoc="1" locked="0" layoutInCell="0" allowOverlap="1" wp14:anchorId="122872D1" wp14:editId="34C969A2">
                <wp:simplePos x="0" y="0"/>
                <wp:positionH relativeFrom="column">
                  <wp:posOffset>6339840</wp:posOffset>
                </wp:positionH>
                <wp:positionV relativeFrom="paragraph">
                  <wp:posOffset>-40005</wp:posOffset>
                </wp:positionV>
                <wp:extent cx="0" cy="1008380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8C03A6" id="Shape 286"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1Pvg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sXqyVnDiwNqdRl&#10;2UHyDAEbynpwu5gJitE9hycvviPFqptgNjBMaWMXbU4nhmwscp+ucqsxMUHOt++Xd5wJCszrenW3&#10;qss4Kmguj0PE9El5y/JHy412WQ1o4PiEKZeH5pKS3eiNllttTDHiYf9gIjsCTX5bTmZDT27SjGND&#10;y5f1h3cF+SaGLyHqcv4GYXWiFTbatpwo0JmWqlcgPzpJNaFJoM30TfWNOws3aZVV23t52sWLoDTq&#10;0uh5LfMuvbTL618/z+Y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nqh1P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DDFB704" w14:textId="77777777" w:rsidR="001D5259" w:rsidRDefault="001D5259">
      <w:pPr>
        <w:sectPr w:rsidR="001D5259">
          <w:pgSz w:w="11900" w:h="16838"/>
          <w:pgMar w:top="287" w:right="1440" w:bottom="0" w:left="1440" w:header="0" w:footer="0" w:gutter="0"/>
          <w:cols w:space="720" w:equalWidth="0">
            <w:col w:w="9026"/>
          </w:cols>
        </w:sectPr>
      </w:pPr>
    </w:p>
    <w:p w14:paraId="7A7CE96B" w14:textId="77777777" w:rsidR="001D5259" w:rsidRDefault="001D5259">
      <w:pPr>
        <w:spacing w:line="200" w:lineRule="exact"/>
        <w:rPr>
          <w:sz w:val="20"/>
          <w:szCs w:val="20"/>
        </w:rPr>
      </w:pPr>
    </w:p>
    <w:p w14:paraId="2513AD53" w14:textId="77777777" w:rsidR="001D5259" w:rsidRDefault="001D5259">
      <w:pPr>
        <w:spacing w:line="200" w:lineRule="exact"/>
        <w:rPr>
          <w:sz w:val="20"/>
          <w:szCs w:val="20"/>
        </w:rPr>
      </w:pPr>
    </w:p>
    <w:p w14:paraId="7EED21F0" w14:textId="77777777" w:rsidR="001D5259" w:rsidRDefault="001D5259">
      <w:pPr>
        <w:spacing w:line="200" w:lineRule="exact"/>
        <w:rPr>
          <w:sz w:val="20"/>
          <w:szCs w:val="20"/>
        </w:rPr>
      </w:pPr>
    </w:p>
    <w:p w14:paraId="6A3BFDC1" w14:textId="77777777" w:rsidR="001D5259" w:rsidRDefault="001D5259">
      <w:pPr>
        <w:spacing w:line="265" w:lineRule="exact"/>
        <w:rPr>
          <w:sz w:val="20"/>
          <w:szCs w:val="20"/>
        </w:rPr>
      </w:pPr>
    </w:p>
    <w:p w14:paraId="1A82C1D6" w14:textId="77777777" w:rsidR="001D5259" w:rsidRDefault="00437B5C">
      <w:pPr>
        <w:ind w:left="260"/>
        <w:rPr>
          <w:sz w:val="20"/>
          <w:szCs w:val="20"/>
        </w:rPr>
      </w:pPr>
      <w:r>
        <w:rPr>
          <w:rFonts w:eastAsia="Times New Roman"/>
          <w:sz w:val="24"/>
          <w:szCs w:val="24"/>
        </w:rPr>
        <w:t>p. 237).</w:t>
      </w:r>
    </w:p>
    <w:p w14:paraId="2552F7B9" w14:textId="77777777" w:rsidR="001D5259" w:rsidRDefault="001D5259">
      <w:pPr>
        <w:spacing w:line="200" w:lineRule="exact"/>
        <w:rPr>
          <w:sz w:val="20"/>
          <w:szCs w:val="20"/>
        </w:rPr>
      </w:pPr>
    </w:p>
    <w:p w14:paraId="7AF64AE5" w14:textId="77777777" w:rsidR="001D5259" w:rsidRDefault="001D5259">
      <w:pPr>
        <w:spacing w:line="357" w:lineRule="exact"/>
        <w:rPr>
          <w:sz w:val="20"/>
          <w:szCs w:val="20"/>
        </w:rPr>
      </w:pPr>
    </w:p>
    <w:p w14:paraId="55A43976" w14:textId="77777777" w:rsidR="001D5259" w:rsidRDefault="00437B5C">
      <w:pPr>
        <w:ind w:left="260"/>
        <w:rPr>
          <w:sz w:val="20"/>
          <w:szCs w:val="20"/>
        </w:rPr>
      </w:pPr>
      <w:r>
        <w:rPr>
          <w:rFonts w:eastAsia="Times New Roman"/>
          <w:b/>
          <w:bCs/>
          <w:sz w:val="24"/>
          <w:szCs w:val="24"/>
        </w:rPr>
        <w:t>TERCEIRO ATO</w:t>
      </w:r>
    </w:p>
    <w:p w14:paraId="183D50E4" w14:textId="77777777" w:rsidR="001D5259" w:rsidRDefault="001D5259">
      <w:pPr>
        <w:spacing w:line="200" w:lineRule="exact"/>
        <w:rPr>
          <w:sz w:val="20"/>
          <w:szCs w:val="20"/>
        </w:rPr>
      </w:pPr>
    </w:p>
    <w:p w14:paraId="0354F953" w14:textId="77777777" w:rsidR="001D5259" w:rsidRDefault="001D5259">
      <w:pPr>
        <w:spacing w:line="359" w:lineRule="exact"/>
        <w:rPr>
          <w:sz w:val="20"/>
          <w:szCs w:val="20"/>
        </w:rPr>
      </w:pPr>
    </w:p>
    <w:p w14:paraId="6DED84FF" w14:textId="77777777" w:rsidR="001D5259" w:rsidRDefault="00437B5C">
      <w:pPr>
        <w:spacing w:line="358" w:lineRule="auto"/>
        <w:ind w:left="260" w:right="266" w:firstLine="708"/>
        <w:jc w:val="both"/>
        <w:rPr>
          <w:sz w:val="20"/>
          <w:szCs w:val="20"/>
        </w:rPr>
      </w:pPr>
      <w:r>
        <w:rPr>
          <w:rFonts w:eastAsia="Times New Roman"/>
          <w:sz w:val="24"/>
          <w:szCs w:val="24"/>
        </w:rPr>
        <w:t>Quando as notícias</w:t>
      </w:r>
      <w:r>
        <w:rPr>
          <w:rFonts w:eastAsia="Times New Roman"/>
          <w:sz w:val="24"/>
          <w:szCs w:val="24"/>
        </w:rPr>
        <w:t xml:space="preserve"> do feito se espalham, o novo herói recebe prêmios e congratulações de todas as partes. Mas a maior recompensa de todas vem quando ele pode reencontrar-se com a família e, para sua surpresa, o herói vê que a terra que ele não havia podido comprar para sua </w:t>
      </w:r>
      <w:r>
        <w:rPr>
          <w:rFonts w:eastAsia="Times New Roman"/>
          <w:sz w:val="24"/>
          <w:szCs w:val="24"/>
        </w:rPr>
        <w:t>mãe e para a futura noiva tinha sido dada a ele como presente por todo o povo do Tenesse pela sua realização. Seu sacrifício foi recompensado e agora ele podia enfim viver a vida simples e digna que sempre quis.</w:t>
      </w:r>
    </w:p>
    <w:p w14:paraId="4C140C0C" w14:textId="77777777" w:rsidR="001D5259" w:rsidRDefault="001D5259">
      <w:pPr>
        <w:spacing w:line="200" w:lineRule="exact"/>
        <w:rPr>
          <w:sz w:val="20"/>
          <w:szCs w:val="20"/>
        </w:rPr>
      </w:pPr>
    </w:p>
    <w:p w14:paraId="381EF802" w14:textId="77777777" w:rsidR="001D5259" w:rsidRDefault="001D5259">
      <w:pPr>
        <w:spacing w:line="218" w:lineRule="exact"/>
        <w:rPr>
          <w:sz w:val="20"/>
          <w:szCs w:val="20"/>
        </w:rPr>
      </w:pPr>
    </w:p>
    <w:p w14:paraId="171D41CA" w14:textId="77777777" w:rsidR="001D5259" w:rsidRDefault="00437B5C">
      <w:pPr>
        <w:ind w:right="-353"/>
        <w:jc w:val="center"/>
        <w:rPr>
          <w:sz w:val="20"/>
          <w:szCs w:val="20"/>
        </w:rPr>
      </w:pPr>
      <w:r>
        <w:rPr>
          <w:rFonts w:eastAsia="Times New Roman"/>
          <w:sz w:val="24"/>
          <w:szCs w:val="24"/>
        </w:rPr>
        <w:t>***</w:t>
      </w:r>
    </w:p>
    <w:p w14:paraId="5871ACC9" w14:textId="77777777" w:rsidR="001D5259" w:rsidRDefault="001D5259">
      <w:pPr>
        <w:spacing w:line="200" w:lineRule="exact"/>
        <w:rPr>
          <w:sz w:val="20"/>
          <w:szCs w:val="20"/>
        </w:rPr>
      </w:pPr>
    </w:p>
    <w:p w14:paraId="1BFE8306" w14:textId="77777777" w:rsidR="001D5259" w:rsidRDefault="001D5259">
      <w:pPr>
        <w:spacing w:line="364" w:lineRule="exact"/>
        <w:rPr>
          <w:sz w:val="20"/>
          <w:szCs w:val="20"/>
        </w:rPr>
      </w:pPr>
    </w:p>
    <w:p w14:paraId="0DF53528" w14:textId="77777777" w:rsidR="001D5259" w:rsidRDefault="00437B5C">
      <w:pPr>
        <w:spacing w:line="359" w:lineRule="auto"/>
        <w:ind w:left="260" w:right="266" w:firstLine="708"/>
        <w:jc w:val="both"/>
        <w:rPr>
          <w:sz w:val="20"/>
          <w:szCs w:val="20"/>
        </w:rPr>
      </w:pPr>
      <w:r>
        <w:rPr>
          <w:rFonts w:eastAsia="Times New Roman"/>
          <w:sz w:val="24"/>
          <w:szCs w:val="24"/>
        </w:rPr>
        <w:t xml:space="preserve">O clímax da história chega </w:t>
      </w:r>
      <w:r>
        <w:rPr>
          <w:rFonts w:eastAsia="Times New Roman"/>
          <w:sz w:val="24"/>
          <w:szCs w:val="24"/>
        </w:rPr>
        <w:t>junto com o fechamento do ciclo. Através da jornada, o herói se modificou, tornando-se uma pessoa melhor e trazendo para casa os melhores aspectos daquilo que aprendeu. No entanto, esse tipo de história não é a mesma contada em filmes de períodos anteriore</w:t>
      </w:r>
      <w:r>
        <w:rPr>
          <w:rFonts w:eastAsia="Times New Roman"/>
          <w:sz w:val="24"/>
          <w:szCs w:val="24"/>
        </w:rPr>
        <w:t>s. Apesar do Alvin York de Gary Cooper lembrar muito as protagonistas essencialmente bons, com trajetórias edificantes, como aqueles dos filmes do auge da carreira de Frank Capra, durante a década de 1930, o tempo vai marcar as diferenças entre tais formas</w:t>
      </w:r>
      <w:r>
        <w:rPr>
          <w:rFonts w:eastAsia="Times New Roman"/>
          <w:sz w:val="24"/>
          <w:szCs w:val="24"/>
        </w:rPr>
        <w:t xml:space="preserve"> de cinema. Lary May aponta que, durante os anos 1930, o cinema norte-americano destacou-se por apresentar histórias com uma “narrativa de conversão” (ou, por que não, regeneração?) caracterizada pelo “espírito do New Deal”. Os personagens dos filmes desse</w:t>
      </w:r>
      <w:r>
        <w:rPr>
          <w:rFonts w:eastAsia="Times New Roman"/>
          <w:sz w:val="24"/>
          <w:szCs w:val="24"/>
        </w:rPr>
        <w:t xml:space="preserve"> período realizavam jornadas que transcendiam os interesses individualistas para se centrarem na solução coletiva de problemas: “eles agora alinhavam-se com grupos étnicos ou raciais num esforço comum para concretizar uma cultura moderna enraizada em abund</w:t>
      </w:r>
      <w:r>
        <w:rPr>
          <w:rFonts w:eastAsia="Times New Roman"/>
          <w:sz w:val="24"/>
          <w:szCs w:val="24"/>
        </w:rPr>
        <w:t>ância e uma revolução nos valores morais”. Com a guerra, a “narrativa de conversão” na Hollywood da década de 1940 será bem diferente. “Agora, a base da autoridade foi realinhada da base da sociedade para as instituições oficiais e as causas patrióticas de</w:t>
      </w:r>
      <w:r>
        <w:rPr>
          <w:rFonts w:eastAsia="Times New Roman"/>
          <w:sz w:val="24"/>
          <w:szCs w:val="24"/>
        </w:rPr>
        <w:t>dicadas a salvar a nação do estrangeiro mais do que do inimigo interno” (MAY, 1996, pp. 79-81).</w:t>
      </w:r>
    </w:p>
    <w:p w14:paraId="1304E6F2" w14:textId="77777777" w:rsidR="001D5259" w:rsidRDefault="001D5259">
      <w:pPr>
        <w:spacing w:line="20" w:lineRule="exact"/>
        <w:rPr>
          <w:sz w:val="20"/>
          <w:szCs w:val="20"/>
        </w:rPr>
      </w:pPr>
    </w:p>
    <w:p w14:paraId="3E1C9A38" w14:textId="77777777" w:rsidR="001D5259" w:rsidRDefault="00437B5C">
      <w:pPr>
        <w:spacing w:line="356" w:lineRule="auto"/>
        <w:ind w:left="260" w:right="266" w:firstLine="708"/>
        <w:jc w:val="both"/>
        <w:rPr>
          <w:sz w:val="20"/>
          <w:szCs w:val="20"/>
        </w:rPr>
      </w:pPr>
      <w:r>
        <w:rPr>
          <w:rFonts w:eastAsia="Times New Roman"/>
          <w:sz w:val="24"/>
          <w:szCs w:val="24"/>
        </w:rPr>
        <w:t>Como já mencionado, para Michel de Certeau, táticas são manobras realizadas nos momentos de incerteza e instabilidade. Quando se está fora dos esquemas de pode</w:t>
      </w:r>
      <w:r>
        <w:rPr>
          <w:rFonts w:eastAsia="Times New Roman"/>
          <w:sz w:val="24"/>
          <w:szCs w:val="24"/>
        </w:rPr>
        <w:t>r e controle, é por entre as brechas do sistema que os indivíduos conseguem garantir sua sobrevivência e a reprodução de suas práticas. As ferramentas e os exemplos para tais</w:t>
      </w:r>
    </w:p>
    <w:p w14:paraId="6A553B0C" w14:textId="77777777" w:rsidR="001D5259" w:rsidRDefault="001D5259">
      <w:pPr>
        <w:spacing w:line="43" w:lineRule="exact"/>
        <w:rPr>
          <w:sz w:val="20"/>
          <w:szCs w:val="20"/>
        </w:rPr>
      </w:pPr>
    </w:p>
    <w:p w14:paraId="62C719FE" w14:textId="50222EE7" w:rsidR="001D5259" w:rsidRDefault="001D5259">
      <w:pPr>
        <w:spacing w:line="225" w:lineRule="auto"/>
        <w:ind w:left="260" w:right="266"/>
        <w:jc w:val="center"/>
        <w:rPr>
          <w:sz w:val="20"/>
          <w:szCs w:val="20"/>
        </w:rPr>
      </w:pPr>
    </w:p>
    <w:p w14:paraId="0B3D0EE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93696" behindDoc="1" locked="0" layoutInCell="0" allowOverlap="1" wp14:anchorId="2DE63E0D" wp14:editId="74E73629">
                <wp:simplePos x="0" y="0"/>
                <wp:positionH relativeFrom="column">
                  <wp:posOffset>-609600</wp:posOffset>
                </wp:positionH>
                <wp:positionV relativeFrom="paragraph">
                  <wp:posOffset>48895</wp:posOffset>
                </wp:positionV>
                <wp:extent cx="6951980"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6A9A2A" id="Shape 287" o:spid="_x0000_s1026" style="position:absolute;z-index:-25202278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MC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s8U9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6/Mw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07251EB" w14:textId="77777777" w:rsidR="001D5259" w:rsidRDefault="001D5259">
      <w:pPr>
        <w:sectPr w:rsidR="001D5259">
          <w:type w:val="continuous"/>
          <w:pgSz w:w="11900" w:h="16838"/>
          <w:pgMar w:top="287" w:right="1440" w:bottom="0" w:left="1440" w:header="0" w:footer="0" w:gutter="0"/>
          <w:cols w:space="720" w:equalWidth="0">
            <w:col w:w="9026"/>
          </w:cols>
        </w:sectPr>
      </w:pPr>
    </w:p>
    <w:p w14:paraId="7CBD8A92" w14:textId="77777777" w:rsidR="001D5259" w:rsidRDefault="00437B5C">
      <w:pPr>
        <w:ind w:left="8540"/>
        <w:rPr>
          <w:sz w:val="20"/>
          <w:szCs w:val="20"/>
        </w:rPr>
      </w:pPr>
      <w:bookmarkStart w:id="64" w:name="page65"/>
      <w:bookmarkEnd w:id="64"/>
      <w:r>
        <w:rPr>
          <w:rFonts w:ascii="Calibri" w:eastAsia="Calibri" w:hAnsi="Calibri" w:cs="Calibri"/>
          <w:sz w:val="21"/>
          <w:szCs w:val="21"/>
        </w:rPr>
        <w:lastRenderedPageBreak/>
        <w:t>59</w:t>
      </w:r>
    </w:p>
    <w:p w14:paraId="0E79F9F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94720" behindDoc="1" locked="0" layoutInCell="0" allowOverlap="1" wp14:anchorId="6515C0FF" wp14:editId="0E99EB74">
                <wp:simplePos x="0" y="0"/>
                <wp:positionH relativeFrom="column">
                  <wp:posOffset>-609600</wp:posOffset>
                </wp:positionH>
                <wp:positionV relativeFrom="paragraph">
                  <wp:posOffset>-36830</wp:posOffset>
                </wp:positionV>
                <wp:extent cx="6951980" cy="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A2005E" id="Shape 288"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AB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wWNyoGlIZV7&#10;WU6QPUPAhlAPbhuzQDG65/DkxQ+kWnVTzAGGE2zsos1wUsjGYvfxarcaExOUnC/vpssFTUVQ7cPH&#10;+ft8XQXN5WyImD4rb1n+aLnRLpsBDRyeMJ2gF0hOozdabrQxJYj73YOJ7AA0+E1ZZ/YbmHFsoEbq&#10;5V1hvqnha4q6rL9RWJ3oBRttW764gqDpFchPTlKb0CTQ5vRN6ow7+3ayKpu28/K4jRc/adLFhvOr&#10;zE/pdVxOv/w761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bMkAB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95744" behindDoc="1" locked="0" layoutInCell="0" allowOverlap="1" wp14:anchorId="41EA7B6F" wp14:editId="5B8E374D">
                <wp:simplePos x="0" y="0"/>
                <wp:positionH relativeFrom="column">
                  <wp:posOffset>-606425</wp:posOffset>
                </wp:positionH>
                <wp:positionV relativeFrom="paragraph">
                  <wp:posOffset>-40005</wp:posOffset>
                </wp:positionV>
                <wp:extent cx="0" cy="10083800"/>
                <wp:effectExtent l="0" t="0" r="0" b="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B2A6B53" id="Shape 289"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nvP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Z8trjlzIGlIZW6&#10;LDtIniFgQ1n3bhMzQTG6p/DoxS+kWHUVzAaGY9rYRZvTiSEbi9yHi9xqTEyQ8+Pn+Q1nggLTul7c&#10;LOoyjgqa8+MQMX1V3rL80XKjXVYDGtg/YsrloTmnZDd6o+VaG1OMuNvem8j2QJNfl5PZ0JOrNOPY&#10;0PJ5ffu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G+e8++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96768" behindDoc="1" locked="0" layoutInCell="0" allowOverlap="1" wp14:anchorId="79EC66FA" wp14:editId="7D377522">
                <wp:simplePos x="0" y="0"/>
                <wp:positionH relativeFrom="column">
                  <wp:posOffset>6339840</wp:posOffset>
                </wp:positionH>
                <wp:positionV relativeFrom="paragraph">
                  <wp:posOffset>-40005</wp:posOffset>
                </wp:positionV>
                <wp:extent cx="0" cy="1008380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825DDB" id="Shape 290"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H7Aq3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876C34E" w14:textId="77777777" w:rsidR="001D5259" w:rsidRDefault="001D5259">
      <w:pPr>
        <w:sectPr w:rsidR="001D5259">
          <w:pgSz w:w="11900" w:h="16838"/>
          <w:pgMar w:top="287" w:right="1440" w:bottom="0" w:left="1440" w:header="0" w:footer="0" w:gutter="0"/>
          <w:cols w:space="720" w:equalWidth="0">
            <w:col w:w="9026"/>
          </w:cols>
        </w:sectPr>
      </w:pPr>
    </w:p>
    <w:p w14:paraId="7F2F73FA" w14:textId="77777777" w:rsidR="001D5259" w:rsidRDefault="001D5259">
      <w:pPr>
        <w:spacing w:line="200" w:lineRule="exact"/>
        <w:rPr>
          <w:sz w:val="20"/>
          <w:szCs w:val="20"/>
        </w:rPr>
      </w:pPr>
    </w:p>
    <w:p w14:paraId="5A814CB5" w14:textId="77777777" w:rsidR="001D5259" w:rsidRDefault="001D5259">
      <w:pPr>
        <w:spacing w:line="200" w:lineRule="exact"/>
        <w:rPr>
          <w:sz w:val="20"/>
          <w:szCs w:val="20"/>
        </w:rPr>
      </w:pPr>
    </w:p>
    <w:p w14:paraId="2D68A494" w14:textId="77777777" w:rsidR="001D5259" w:rsidRDefault="001D5259">
      <w:pPr>
        <w:spacing w:line="200" w:lineRule="exact"/>
        <w:rPr>
          <w:sz w:val="20"/>
          <w:szCs w:val="20"/>
        </w:rPr>
      </w:pPr>
    </w:p>
    <w:p w14:paraId="227EA007" w14:textId="77777777" w:rsidR="001D5259" w:rsidRDefault="001D5259">
      <w:pPr>
        <w:spacing w:line="277" w:lineRule="exact"/>
        <w:rPr>
          <w:sz w:val="20"/>
          <w:szCs w:val="20"/>
        </w:rPr>
      </w:pPr>
    </w:p>
    <w:p w14:paraId="6ECDF359" w14:textId="77777777" w:rsidR="001D5259" w:rsidRDefault="00437B5C">
      <w:pPr>
        <w:spacing w:line="358" w:lineRule="auto"/>
        <w:ind w:left="260" w:right="266"/>
        <w:jc w:val="both"/>
        <w:rPr>
          <w:sz w:val="20"/>
          <w:szCs w:val="20"/>
        </w:rPr>
      </w:pPr>
      <w:r>
        <w:rPr>
          <w:rFonts w:eastAsia="Times New Roman"/>
          <w:sz w:val="24"/>
          <w:szCs w:val="24"/>
        </w:rPr>
        <w:t xml:space="preserve">atitudes podem ser encontradas em diversas fontes. Para uma sociedade como a norte-americana, onde o </w:t>
      </w:r>
      <w:r>
        <w:rPr>
          <w:rFonts w:eastAsia="Times New Roman"/>
          <w:sz w:val="24"/>
          <w:szCs w:val="24"/>
        </w:rPr>
        <w:t>cinema se tornou a forma de expressão mais representativa desde seus primeiros passos, a “pulsão de ler” as imagens sempre esteve presente. Essa mídia será o lugar em que serão buscadas os instrumentos para que se possa encarar os momentos de ruptura. A im</w:t>
      </w:r>
      <w:r>
        <w:rPr>
          <w:rFonts w:eastAsia="Times New Roman"/>
          <w:sz w:val="24"/>
          <w:szCs w:val="24"/>
        </w:rPr>
        <w:t>inência de uma nova guerra trouxe a procura por filmes como Sergeant York, que resgatassem um legado histórico e mostrasse quais as possíveis ações a serem tomadas nesse novo contexto.</w:t>
      </w:r>
    </w:p>
    <w:p w14:paraId="6DFD901F" w14:textId="77777777" w:rsidR="001D5259" w:rsidRDefault="001D5259">
      <w:pPr>
        <w:spacing w:line="18" w:lineRule="exact"/>
        <w:rPr>
          <w:sz w:val="20"/>
          <w:szCs w:val="20"/>
        </w:rPr>
      </w:pPr>
    </w:p>
    <w:p w14:paraId="338ED997" w14:textId="77777777" w:rsidR="001D5259" w:rsidRDefault="00437B5C">
      <w:pPr>
        <w:spacing w:line="358" w:lineRule="auto"/>
        <w:ind w:left="260" w:right="266" w:firstLine="708"/>
        <w:jc w:val="both"/>
        <w:rPr>
          <w:sz w:val="20"/>
          <w:szCs w:val="20"/>
        </w:rPr>
      </w:pPr>
      <w:r>
        <w:rPr>
          <w:rFonts w:eastAsia="Times New Roman"/>
          <w:sz w:val="24"/>
          <w:szCs w:val="24"/>
        </w:rPr>
        <w:t xml:space="preserve">Outro conceito significativo é o de estratégia, que diz mais respeito </w:t>
      </w:r>
      <w:r>
        <w:rPr>
          <w:rFonts w:eastAsia="Times New Roman"/>
          <w:sz w:val="24"/>
          <w:szCs w:val="24"/>
        </w:rPr>
        <w:t xml:space="preserve">aos produtores e realizadores desses filmes. Apropriando-se do jargão militar, Certeau entende a estratégia como a forma a partir da qual sujeitos “de querer e poder” administram suas relações com uma “exterioridade distinta”. Para tanto, é necessário que </w:t>
      </w:r>
      <w:r>
        <w:rPr>
          <w:rFonts w:eastAsia="Times New Roman"/>
          <w:sz w:val="24"/>
          <w:szCs w:val="24"/>
        </w:rPr>
        <w:t>esses sujeitos se isolem em espaços próprios para o exercício de sua força (CERTEAU, 1998, p. 46); o exato oposto da tática, que se concretiza no não-lugar, na fronteira, na margem. As estratégias produzem, mapeiam e impõem (CERTEAU, 1998, p. 92). A indúst</w:t>
      </w:r>
      <w:r>
        <w:rPr>
          <w:rFonts w:eastAsia="Times New Roman"/>
          <w:sz w:val="24"/>
          <w:szCs w:val="24"/>
        </w:rPr>
        <w:t>ria cinematográfica e os sistemas de estúdios e estrelas que a organizavam, assim como um quartel general, faziam uso de estratégias para garantir o público nas salas de cinema.</w:t>
      </w:r>
    </w:p>
    <w:p w14:paraId="0A3E5817" w14:textId="77777777" w:rsidR="001D5259" w:rsidRDefault="001D5259">
      <w:pPr>
        <w:spacing w:line="200" w:lineRule="exact"/>
        <w:rPr>
          <w:sz w:val="20"/>
          <w:szCs w:val="20"/>
        </w:rPr>
      </w:pPr>
    </w:p>
    <w:p w14:paraId="14C622DB" w14:textId="77777777" w:rsidR="001D5259" w:rsidRDefault="001D5259">
      <w:pPr>
        <w:spacing w:line="230" w:lineRule="exact"/>
        <w:rPr>
          <w:sz w:val="20"/>
          <w:szCs w:val="20"/>
        </w:rPr>
      </w:pPr>
    </w:p>
    <w:p w14:paraId="1033DD64" w14:textId="77777777" w:rsidR="001D5259" w:rsidRDefault="00437B5C">
      <w:pPr>
        <w:ind w:left="260"/>
        <w:rPr>
          <w:sz w:val="20"/>
          <w:szCs w:val="20"/>
        </w:rPr>
      </w:pPr>
      <w:r>
        <w:rPr>
          <w:rFonts w:eastAsia="Times New Roman"/>
          <w:b/>
          <w:bCs/>
          <w:sz w:val="24"/>
          <w:szCs w:val="24"/>
        </w:rPr>
        <w:t>PERMANENTEMENTE À SOMBRA DA GUERRA</w:t>
      </w:r>
    </w:p>
    <w:p w14:paraId="30C0F0CA" w14:textId="77777777" w:rsidR="001D5259" w:rsidRDefault="001D5259">
      <w:pPr>
        <w:spacing w:line="200" w:lineRule="exact"/>
        <w:rPr>
          <w:sz w:val="20"/>
          <w:szCs w:val="20"/>
        </w:rPr>
      </w:pPr>
    </w:p>
    <w:p w14:paraId="74E23658" w14:textId="77777777" w:rsidR="001D5259" w:rsidRDefault="001D5259">
      <w:pPr>
        <w:spacing w:line="359" w:lineRule="exact"/>
        <w:rPr>
          <w:sz w:val="20"/>
          <w:szCs w:val="20"/>
        </w:rPr>
      </w:pPr>
    </w:p>
    <w:p w14:paraId="254BBA51" w14:textId="77777777" w:rsidR="001D5259" w:rsidRDefault="00437B5C">
      <w:pPr>
        <w:spacing w:line="358" w:lineRule="auto"/>
        <w:ind w:left="260" w:right="266" w:firstLine="708"/>
        <w:jc w:val="both"/>
        <w:rPr>
          <w:sz w:val="20"/>
          <w:szCs w:val="20"/>
        </w:rPr>
      </w:pPr>
      <w:r>
        <w:rPr>
          <w:rFonts w:eastAsia="Times New Roman"/>
          <w:sz w:val="24"/>
          <w:szCs w:val="24"/>
        </w:rPr>
        <w:t>Quando a guerra estourou definitivament</w:t>
      </w:r>
      <w:r>
        <w:rPr>
          <w:rFonts w:eastAsia="Times New Roman"/>
          <w:sz w:val="24"/>
          <w:szCs w:val="24"/>
        </w:rPr>
        <w:t>e para a sociedade norte-americana, as motivações para lutar passaram a revestirem-se de uma aura mítica. A guerra como um rito de passagem; não como um fim em si mesma, mas como o trajeto da jornada que conduz a um encerramento satisfatório para os indiví</w:t>
      </w:r>
      <w:r>
        <w:rPr>
          <w:rFonts w:eastAsia="Times New Roman"/>
          <w:sz w:val="24"/>
          <w:szCs w:val="24"/>
        </w:rPr>
        <w:t>duos que a realizam. A partir de 1942, Hollywood viu o potencial que poderia haver em atender à nova demanda do público por filmes que apresentassem histórias com os mesmos dramas, impasses e glórias daqueles convocados para a luta pela liberdade e democra</w:t>
      </w:r>
      <w:r>
        <w:rPr>
          <w:rFonts w:eastAsia="Times New Roman"/>
          <w:sz w:val="24"/>
          <w:szCs w:val="24"/>
        </w:rPr>
        <w:t>cia ou cujos filhos, irmãos e amigos estavam sendo arrastados para essa batalha.</w:t>
      </w:r>
    </w:p>
    <w:p w14:paraId="65378213" w14:textId="77777777" w:rsidR="001D5259" w:rsidRDefault="001D5259">
      <w:pPr>
        <w:spacing w:line="19" w:lineRule="exact"/>
        <w:rPr>
          <w:sz w:val="20"/>
          <w:szCs w:val="20"/>
        </w:rPr>
      </w:pPr>
    </w:p>
    <w:p w14:paraId="1D860C24" w14:textId="77777777" w:rsidR="001D5259" w:rsidRDefault="00437B5C">
      <w:pPr>
        <w:spacing w:line="357" w:lineRule="auto"/>
        <w:ind w:left="260" w:right="266" w:firstLine="708"/>
        <w:jc w:val="both"/>
        <w:rPr>
          <w:sz w:val="20"/>
          <w:szCs w:val="20"/>
        </w:rPr>
      </w:pPr>
      <w:r>
        <w:rPr>
          <w:rFonts w:eastAsia="Times New Roman"/>
          <w:sz w:val="24"/>
          <w:szCs w:val="24"/>
        </w:rPr>
        <w:t>Susan Faludi contempla o caminho percorrido pelos homens que viveram o “Século Americano”, após a Segunda Guerra Mundial. O legado dos que lutaram ou protestaram contra a Gue</w:t>
      </w:r>
      <w:r>
        <w:rPr>
          <w:rFonts w:eastAsia="Times New Roman"/>
          <w:sz w:val="24"/>
          <w:szCs w:val="24"/>
        </w:rPr>
        <w:t>rra do Vietnã está ligado, segundo a autora, à herança das suas figuras paternas, que viveram a última guerra convencional. Esses combatentes do fascismo e do nazismo, além de também terem de lidar com o legado de seus próprios pais, trabalharam para defin</w:t>
      </w:r>
      <w:r>
        <w:rPr>
          <w:rFonts w:eastAsia="Times New Roman"/>
          <w:sz w:val="24"/>
          <w:szCs w:val="24"/>
        </w:rPr>
        <w:t>ir uma imagem de masculinidade para si mesmos em</w:t>
      </w:r>
    </w:p>
    <w:p w14:paraId="3A8C7082" w14:textId="77777777" w:rsidR="001D5259" w:rsidRDefault="001D5259">
      <w:pPr>
        <w:spacing w:line="45" w:lineRule="exact"/>
        <w:rPr>
          <w:sz w:val="20"/>
          <w:szCs w:val="20"/>
        </w:rPr>
      </w:pPr>
    </w:p>
    <w:p w14:paraId="38C5043E" w14:textId="4A6E3300" w:rsidR="001D5259" w:rsidRDefault="001D5259">
      <w:pPr>
        <w:spacing w:line="225" w:lineRule="auto"/>
        <w:ind w:left="260" w:right="266"/>
        <w:jc w:val="center"/>
        <w:rPr>
          <w:sz w:val="20"/>
          <w:szCs w:val="20"/>
        </w:rPr>
      </w:pPr>
    </w:p>
    <w:p w14:paraId="7940904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97792" behindDoc="1" locked="0" layoutInCell="0" allowOverlap="1" wp14:anchorId="5395A458" wp14:editId="2ECE9BB6">
                <wp:simplePos x="0" y="0"/>
                <wp:positionH relativeFrom="column">
                  <wp:posOffset>-609600</wp:posOffset>
                </wp:positionH>
                <wp:positionV relativeFrom="paragraph">
                  <wp:posOffset>48895</wp:posOffset>
                </wp:positionV>
                <wp:extent cx="6951980" cy="0"/>
                <wp:effectExtent l="0" t="0" r="0" b="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0FC596" id="Shape 291"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tt3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WUMweWhlTu&#10;ZTlB9gwBG0I9uG3MAsXonsOTFz+QatVNMQcYTrCxizbDSSEbi93Hq91qTExQcr68my4XNBVBtQ8f&#10;5+/zdRU0l7MhYvqsvGX5o+VGu2wGNHB4wnSCXiA5jd5oudHGlCDudw8msgPQ4DdlndlvYMaxgRqp&#10;l3eF+aaGrynqsv5GYXWiF2y0bfniCoKmVyA/OUltQpNAm9M3qTPu7NvJqmzazsvjNl78pEkXG86v&#10;Mj+l13E5/fLvrH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N223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CEB876D" w14:textId="77777777" w:rsidR="001D5259" w:rsidRDefault="001D5259">
      <w:pPr>
        <w:sectPr w:rsidR="001D5259">
          <w:type w:val="continuous"/>
          <w:pgSz w:w="11900" w:h="16838"/>
          <w:pgMar w:top="287" w:right="1440" w:bottom="0" w:left="1440" w:header="0" w:footer="0" w:gutter="0"/>
          <w:cols w:space="720" w:equalWidth="0">
            <w:col w:w="9026"/>
          </w:cols>
        </w:sectPr>
      </w:pPr>
    </w:p>
    <w:p w14:paraId="32B72ADA" w14:textId="77777777" w:rsidR="001D5259" w:rsidRDefault="00437B5C">
      <w:pPr>
        <w:ind w:left="8540"/>
        <w:rPr>
          <w:sz w:val="20"/>
          <w:szCs w:val="20"/>
        </w:rPr>
      </w:pPr>
      <w:bookmarkStart w:id="65" w:name="page66"/>
      <w:bookmarkEnd w:id="65"/>
      <w:r>
        <w:rPr>
          <w:rFonts w:ascii="Calibri" w:eastAsia="Calibri" w:hAnsi="Calibri" w:cs="Calibri"/>
          <w:sz w:val="21"/>
          <w:szCs w:val="21"/>
        </w:rPr>
        <w:lastRenderedPageBreak/>
        <w:t>60</w:t>
      </w:r>
    </w:p>
    <w:p w14:paraId="37F3C74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298816" behindDoc="1" locked="0" layoutInCell="0" allowOverlap="1" wp14:anchorId="4738637E" wp14:editId="594DB276">
                <wp:simplePos x="0" y="0"/>
                <wp:positionH relativeFrom="column">
                  <wp:posOffset>-609600</wp:posOffset>
                </wp:positionH>
                <wp:positionV relativeFrom="paragraph">
                  <wp:posOffset>-36830</wp:posOffset>
                </wp:positionV>
                <wp:extent cx="6951980" cy="0"/>
                <wp:effectExtent l="0" t="0" r="0" b="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ACA253" id="Shape 292"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6s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WMMweWhlTu&#10;ZTlB9gwBG0I9uG3MAsXonsOTFz+QatVNMQcYTrCxizbDSSEbi93Hq91qTExQcr68my4XNBVBtQ8f&#10;5+/zdRU0l7MhYvqsvGX5o+VGu2wGNHB4wnSCXiA5jd5oudHGlCDudw8msgPQ4DdlndlvYMaxgRqp&#10;l3eF+aaGrynqsv5GYXWiF2y0bfniCoKmVyA/OUltQpNAm9M3qTPu7NvJqmzazsvjNl78pEkXG86v&#10;Mj+l13E5/fLvrH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oXF6s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299840" behindDoc="1" locked="0" layoutInCell="0" allowOverlap="1" wp14:anchorId="14C442F8" wp14:editId="4849DF5D">
                <wp:simplePos x="0" y="0"/>
                <wp:positionH relativeFrom="column">
                  <wp:posOffset>-606425</wp:posOffset>
                </wp:positionH>
                <wp:positionV relativeFrom="paragraph">
                  <wp:posOffset>-40005</wp:posOffset>
                </wp:positionV>
                <wp:extent cx="0" cy="10083800"/>
                <wp:effectExtent l="0" t="0" r="0" b="0"/>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A06F94" id="Shape 293"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6d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Z8dnvDmQNLQyp1&#10;WXaQPEPAhrLu3SZmgmJ0T+HRi19IseoqmA0Mx7SxizanE0M2FrkPF7nVmJgg58fPcyopKDCt68XN&#10;oi7jqKA5Pw4R01flLcsfLTfaZTWggf0jplwemnNKdqM3Wq61McWIu+29iWwPNPl1OZkNPblKM44N&#10;LZ/Xt58K8lUMX0LU5fwPwupEK2y0bTlRoHNcql6B/OIk1YQmgTbHb6pv3Em4o1ZZta2Xh008C0qj&#10;Lo2e1jLv0ku7vH7+eVZ/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lCvp2+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00864" behindDoc="1" locked="0" layoutInCell="0" allowOverlap="1" wp14:anchorId="550AC043" wp14:editId="187E9D23">
                <wp:simplePos x="0" y="0"/>
                <wp:positionH relativeFrom="column">
                  <wp:posOffset>6339840</wp:posOffset>
                </wp:positionH>
                <wp:positionV relativeFrom="paragraph">
                  <wp:posOffset>-40005</wp:posOffset>
                </wp:positionV>
                <wp:extent cx="0" cy="10083800"/>
                <wp:effectExtent l="0" t="0" r="0" b="0"/>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CE8048" id="Shape 294" o:spid="_x0000_s1026" style="position:absolute;z-index:-2520156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r4VE0b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E30158E" w14:textId="77777777" w:rsidR="001D5259" w:rsidRDefault="001D5259">
      <w:pPr>
        <w:sectPr w:rsidR="001D5259">
          <w:pgSz w:w="11900" w:h="16838"/>
          <w:pgMar w:top="287" w:right="1440" w:bottom="0" w:left="1440" w:header="0" w:footer="0" w:gutter="0"/>
          <w:cols w:space="720" w:equalWidth="0">
            <w:col w:w="9026"/>
          </w:cols>
        </w:sectPr>
      </w:pPr>
    </w:p>
    <w:p w14:paraId="35B7B59D" w14:textId="77777777" w:rsidR="001D5259" w:rsidRDefault="001D5259">
      <w:pPr>
        <w:spacing w:line="200" w:lineRule="exact"/>
        <w:rPr>
          <w:sz w:val="20"/>
          <w:szCs w:val="20"/>
        </w:rPr>
      </w:pPr>
    </w:p>
    <w:p w14:paraId="63BF1762" w14:textId="77777777" w:rsidR="001D5259" w:rsidRDefault="001D5259">
      <w:pPr>
        <w:spacing w:line="200" w:lineRule="exact"/>
        <w:rPr>
          <w:sz w:val="20"/>
          <w:szCs w:val="20"/>
        </w:rPr>
      </w:pPr>
    </w:p>
    <w:p w14:paraId="34F0F227" w14:textId="77777777" w:rsidR="001D5259" w:rsidRDefault="001D5259">
      <w:pPr>
        <w:spacing w:line="200" w:lineRule="exact"/>
        <w:rPr>
          <w:sz w:val="20"/>
          <w:szCs w:val="20"/>
        </w:rPr>
      </w:pPr>
    </w:p>
    <w:p w14:paraId="1A869D0F" w14:textId="77777777" w:rsidR="001D5259" w:rsidRDefault="001D5259">
      <w:pPr>
        <w:spacing w:line="277" w:lineRule="exact"/>
        <w:rPr>
          <w:sz w:val="20"/>
          <w:szCs w:val="20"/>
        </w:rPr>
      </w:pPr>
    </w:p>
    <w:p w14:paraId="39440897" w14:textId="77777777" w:rsidR="001D5259" w:rsidRDefault="00437B5C">
      <w:pPr>
        <w:spacing w:line="350" w:lineRule="auto"/>
        <w:ind w:left="260" w:right="266"/>
        <w:rPr>
          <w:sz w:val="20"/>
          <w:szCs w:val="20"/>
        </w:rPr>
      </w:pPr>
      <w:r>
        <w:rPr>
          <w:rFonts w:eastAsia="Times New Roman"/>
          <w:sz w:val="24"/>
          <w:szCs w:val="24"/>
        </w:rPr>
        <w:t>relação à ideia da guerra como um rito de passagem; uma fronteira mítica que garante que os meninos sejam transformados em homens.</w:t>
      </w:r>
    </w:p>
    <w:p w14:paraId="020A4EEB" w14:textId="77777777" w:rsidR="001D5259" w:rsidRDefault="001D5259">
      <w:pPr>
        <w:spacing w:line="21" w:lineRule="exact"/>
        <w:rPr>
          <w:sz w:val="20"/>
          <w:szCs w:val="20"/>
        </w:rPr>
      </w:pPr>
    </w:p>
    <w:p w14:paraId="60823A7A" w14:textId="77777777" w:rsidR="001D5259" w:rsidRDefault="00437B5C">
      <w:pPr>
        <w:spacing w:line="239" w:lineRule="auto"/>
        <w:ind w:left="1680" w:right="266"/>
        <w:jc w:val="both"/>
        <w:rPr>
          <w:sz w:val="20"/>
          <w:szCs w:val="20"/>
        </w:rPr>
      </w:pPr>
      <w:r>
        <w:rPr>
          <w:rFonts w:eastAsia="Times New Roman"/>
          <w:sz w:val="20"/>
          <w:szCs w:val="20"/>
        </w:rPr>
        <w:t>A narrativa dominante traçada nas frentes de batalha da Segunda Guerra Mundial, exposta em inúmera</w:t>
      </w:r>
      <w:r>
        <w:rPr>
          <w:rFonts w:eastAsia="Times New Roman"/>
          <w:sz w:val="20"/>
          <w:szCs w:val="20"/>
        </w:rPr>
        <w:t>s colunas, noticiários e filmes, era a crônica de uma paternidade bem-sucedida e da transformação masculina: meninos, cujos pais da era da depressão não puderam sustentar ou orientar até se tornarem homens, foram colocados sob as asas benevolentes de um va</w:t>
      </w:r>
      <w:r>
        <w:rPr>
          <w:rFonts w:eastAsia="Times New Roman"/>
          <w:sz w:val="20"/>
          <w:szCs w:val="20"/>
        </w:rPr>
        <w:t>sto orfanato dirigido por homens, chamado Exército, e mandados para o combate. Lá, oficiais mais velhos, firmes porém gentis, atuando como pais substitutos, os assistiam enquanto eram temperados no calor de uma luta heroica contra inimigos malévolos, trans</w:t>
      </w:r>
      <w:r>
        <w:rPr>
          <w:rFonts w:eastAsia="Times New Roman"/>
          <w:sz w:val="20"/>
          <w:szCs w:val="20"/>
        </w:rPr>
        <w:t>formando-se em homens. Uma ruptura entre pai e filho na nação fora sanada: os meninos, salvos e transformados em homens, voltariam para encontrar suas esposas, formar suas famílias e assumir seus lugares como homens adultos na comunidade de uma nação que e</w:t>
      </w:r>
      <w:r>
        <w:rPr>
          <w:rFonts w:eastAsia="Times New Roman"/>
          <w:sz w:val="20"/>
          <w:szCs w:val="20"/>
        </w:rPr>
        <w:t>stava tomando o seu lugar como a potência adulta no mundo. (FALUDE, 2006, p. 29)</w:t>
      </w:r>
    </w:p>
    <w:p w14:paraId="7F0A417F" w14:textId="77777777" w:rsidR="001D5259" w:rsidRDefault="001D5259">
      <w:pPr>
        <w:spacing w:line="200" w:lineRule="exact"/>
        <w:rPr>
          <w:sz w:val="20"/>
          <w:szCs w:val="20"/>
        </w:rPr>
      </w:pPr>
    </w:p>
    <w:p w14:paraId="477F9A8D" w14:textId="77777777" w:rsidR="001D5259" w:rsidRDefault="001D5259">
      <w:pPr>
        <w:spacing w:line="229" w:lineRule="exact"/>
        <w:rPr>
          <w:sz w:val="20"/>
          <w:szCs w:val="20"/>
        </w:rPr>
      </w:pPr>
    </w:p>
    <w:p w14:paraId="0558DEFB" w14:textId="77777777" w:rsidR="001D5259" w:rsidRDefault="00437B5C">
      <w:pPr>
        <w:spacing w:line="358" w:lineRule="auto"/>
        <w:ind w:left="260" w:right="266" w:firstLine="708"/>
        <w:jc w:val="both"/>
        <w:rPr>
          <w:sz w:val="20"/>
          <w:szCs w:val="20"/>
        </w:rPr>
      </w:pPr>
      <w:r>
        <w:rPr>
          <w:rFonts w:eastAsia="Times New Roman"/>
          <w:sz w:val="24"/>
          <w:szCs w:val="24"/>
        </w:rPr>
        <w:t>Fora o sucesso nas bilheterias e a arrecadação de dois Oscars (Melhor Edição e Melhor Ator para Gary Cooper), o filme ainda gerou polêmicas junto a membros do movimento isol</w:t>
      </w:r>
      <w:r>
        <w:rPr>
          <w:rFonts w:eastAsia="Times New Roman"/>
          <w:sz w:val="24"/>
          <w:szCs w:val="24"/>
        </w:rPr>
        <w:t xml:space="preserve">acionista que integravam o legislativo norte-americano. Certos senadores da oposição começaram a levantar suspeitas quanto ao teor apologético de algumas produções hollywoodianas a respeito da guerra ou do antagonismo com os regimes autoritários do Eixo. </w:t>
      </w:r>
      <w:r>
        <w:rPr>
          <w:rFonts w:eastAsia="Times New Roman"/>
          <w:i/>
          <w:iCs/>
          <w:sz w:val="24"/>
          <w:szCs w:val="24"/>
        </w:rPr>
        <w:t>S</w:t>
      </w:r>
      <w:r>
        <w:rPr>
          <w:rFonts w:eastAsia="Times New Roman"/>
          <w:i/>
          <w:iCs/>
          <w:sz w:val="24"/>
          <w:szCs w:val="24"/>
        </w:rPr>
        <w:t>ergeant York</w:t>
      </w:r>
      <w:r>
        <w:rPr>
          <w:rFonts w:eastAsia="Times New Roman"/>
          <w:sz w:val="24"/>
          <w:szCs w:val="24"/>
        </w:rPr>
        <w:t xml:space="preserve"> chegou a entrar numa lista de filmes entregue ao Subcomitê do Senado para Propaganda de Guerra, estando contido no grupo de produções que seriam investigadas com o objetivo de discriminar se elas estariam trabalhando a favor de qualquer propag</w:t>
      </w:r>
      <w:r>
        <w:rPr>
          <w:rFonts w:eastAsia="Times New Roman"/>
          <w:sz w:val="24"/>
          <w:szCs w:val="24"/>
        </w:rPr>
        <w:t>anda pró-guerra (FRIEDRICH, 1988, p. 62).</w:t>
      </w:r>
    </w:p>
    <w:p w14:paraId="3D6EE8CC" w14:textId="77777777" w:rsidR="001D5259" w:rsidRDefault="001D5259">
      <w:pPr>
        <w:spacing w:line="20" w:lineRule="exact"/>
        <w:rPr>
          <w:sz w:val="20"/>
          <w:szCs w:val="20"/>
        </w:rPr>
      </w:pPr>
    </w:p>
    <w:p w14:paraId="62E5BAFD" w14:textId="77777777" w:rsidR="001D5259" w:rsidRDefault="00437B5C">
      <w:pPr>
        <w:spacing w:line="358" w:lineRule="auto"/>
        <w:ind w:left="260" w:right="266" w:firstLine="708"/>
        <w:jc w:val="both"/>
        <w:rPr>
          <w:sz w:val="20"/>
          <w:szCs w:val="20"/>
        </w:rPr>
      </w:pPr>
      <w:r>
        <w:rPr>
          <w:rFonts w:eastAsia="Times New Roman"/>
          <w:sz w:val="24"/>
          <w:szCs w:val="24"/>
        </w:rPr>
        <w:t>O insucesso dessas ofensivas contra filmes que colocavam nas telas novas temáticas que dialogavam com o tempo presente demonstra que as estratégias e táticas mobilizadas naquele período tornavam a demanda por tais</w:t>
      </w:r>
      <w:r>
        <w:rPr>
          <w:rFonts w:eastAsia="Times New Roman"/>
          <w:sz w:val="24"/>
          <w:szCs w:val="24"/>
        </w:rPr>
        <w:t xml:space="preserve"> filmes muito mais forte do que as forças que se opunham a eles. </w:t>
      </w:r>
      <w:r>
        <w:rPr>
          <w:rFonts w:eastAsia="Times New Roman"/>
          <w:i/>
          <w:iCs/>
          <w:sz w:val="24"/>
          <w:szCs w:val="24"/>
        </w:rPr>
        <w:t>Sergeant York</w:t>
      </w:r>
      <w:r>
        <w:rPr>
          <w:rFonts w:eastAsia="Times New Roman"/>
          <w:sz w:val="24"/>
          <w:szCs w:val="24"/>
        </w:rPr>
        <w:t xml:space="preserve"> e outras obras traziam à tona uma série de ideias e conceitos que a iniciativa de produtores de cinema e a resposta do público mostravam que precisavam ser reforçados.</w:t>
      </w:r>
    </w:p>
    <w:p w14:paraId="224376CB" w14:textId="77777777" w:rsidR="001D5259" w:rsidRDefault="001D5259">
      <w:pPr>
        <w:spacing w:line="15" w:lineRule="exact"/>
        <w:rPr>
          <w:sz w:val="20"/>
          <w:szCs w:val="20"/>
        </w:rPr>
      </w:pPr>
    </w:p>
    <w:p w14:paraId="11311F64" w14:textId="77777777" w:rsidR="001D5259" w:rsidRDefault="00437B5C">
      <w:pPr>
        <w:spacing w:line="358" w:lineRule="auto"/>
        <w:ind w:left="260" w:right="266" w:firstLine="708"/>
        <w:jc w:val="both"/>
        <w:rPr>
          <w:sz w:val="20"/>
          <w:szCs w:val="20"/>
        </w:rPr>
      </w:pPr>
      <w:r>
        <w:rPr>
          <w:rFonts w:eastAsia="Times New Roman"/>
          <w:sz w:val="24"/>
          <w:szCs w:val="24"/>
        </w:rPr>
        <w:t>Retomand</w:t>
      </w:r>
      <w:r>
        <w:rPr>
          <w:rFonts w:eastAsia="Times New Roman"/>
          <w:sz w:val="24"/>
          <w:szCs w:val="24"/>
        </w:rPr>
        <w:t>o as ideias de John Lukacs, as duas guerras mundiais foram os eventos que marcaram o início da “americanização” do mundo (LUKACS, 1992, p. 18). Nos vinte anos que unem esses eventos, os Estados Unidos conseguiram transformar uma população de etnias e orige</w:t>
      </w:r>
      <w:r>
        <w:rPr>
          <w:rFonts w:eastAsia="Times New Roman"/>
          <w:sz w:val="24"/>
          <w:szCs w:val="24"/>
        </w:rPr>
        <w:t>ns completamente heterogêneas. Eles passaram a compartilhar as crenças e as referências que compunham o que era “ser americano”. Porém, esse ideal aparentava estar em risco novamente por um perigo externo, representado pela ameaça do “outro”, dos alemães e</w:t>
      </w:r>
      <w:r>
        <w:rPr>
          <w:rFonts w:eastAsia="Times New Roman"/>
          <w:sz w:val="24"/>
          <w:szCs w:val="24"/>
        </w:rPr>
        <w:t xml:space="preserve"> japoneses. Quando Pearl Harbor é atacada em dezembro de 1941, a possibilidade passa a ser um fato. O imaginário norte-americano já havia sido construído, mas agora ele precisava ser protegido. Se a</w:t>
      </w:r>
    </w:p>
    <w:p w14:paraId="248E0A69" w14:textId="77777777" w:rsidR="001D5259" w:rsidRDefault="001D5259">
      <w:pPr>
        <w:spacing w:line="184" w:lineRule="exact"/>
        <w:rPr>
          <w:sz w:val="20"/>
          <w:szCs w:val="20"/>
        </w:rPr>
      </w:pPr>
    </w:p>
    <w:p w14:paraId="783211C4" w14:textId="00A7741A" w:rsidR="001D5259" w:rsidRDefault="001D5259">
      <w:pPr>
        <w:spacing w:line="225" w:lineRule="auto"/>
        <w:ind w:left="260" w:right="266"/>
        <w:jc w:val="center"/>
        <w:rPr>
          <w:sz w:val="20"/>
          <w:szCs w:val="20"/>
        </w:rPr>
      </w:pPr>
    </w:p>
    <w:p w14:paraId="33E0922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01888" behindDoc="1" locked="0" layoutInCell="0" allowOverlap="1" wp14:anchorId="4C5F168A" wp14:editId="76F08944">
                <wp:simplePos x="0" y="0"/>
                <wp:positionH relativeFrom="column">
                  <wp:posOffset>-609600</wp:posOffset>
                </wp:positionH>
                <wp:positionV relativeFrom="paragraph">
                  <wp:posOffset>48895</wp:posOffset>
                </wp:positionV>
                <wp:extent cx="6951980" cy="0"/>
                <wp:effectExtent l="0" t="0" r="0" b="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178B55" id="Shape 295"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" o:allowincell="f" filled="t" strokeweight=".16931mm">
                <v:stroke joinstyle="miter"/>
                <o:lock v:ext="edit" shapetype="f"/>
              </v:line>
            </w:pict>
          </mc:Fallback>
        </mc:AlternateContent>
      </w:r>
    </w:p>
    <w:p w14:paraId="4954997F" w14:textId="77777777" w:rsidR="001D5259" w:rsidRDefault="001D5259">
      <w:pPr>
        <w:sectPr w:rsidR="001D5259">
          <w:type w:val="continuous"/>
          <w:pgSz w:w="11900" w:h="16838"/>
          <w:pgMar w:top="287" w:right="1440" w:bottom="0" w:left="1440" w:header="0" w:footer="0" w:gutter="0"/>
          <w:cols w:space="720" w:equalWidth="0">
            <w:col w:w="9026"/>
          </w:cols>
        </w:sectPr>
      </w:pPr>
    </w:p>
    <w:p w14:paraId="4D916C1C" w14:textId="77777777" w:rsidR="001D5259" w:rsidRDefault="00437B5C">
      <w:pPr>
        <w:ind w:left="8540"/>
        <w:rPr>
          <w:sz w:val="20"/>
          <w:szCs w:val="20"/>
        </w:rPr>
      </w:pPr>
      <w:bookmarkStart w:id="66" w:name="page67"/>
      <w:bookmarkEnd w:id="66"/>
      <w:r>
        <w:rPr>
          <w:rFonts w:ascii="Calibri" w:eastAsia="Calibri" w:hAnsi="Calibri" w:cs="Calibri"/>
          <w:sz w:val="21"/>
          <w:szCs w:val="21"/>
        </w:rPr>
        <w:lastRenderedPageBreak/>
        <w:t>61</w:t>
      </w:r>
    </w:p>
    <w:p w14:paraId="5EED593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02912" behindDoc="1" locked="0" layoutInCell="0" allowOverlap="1" wp14:anchorId="04CEED71" wp14:editId="1177C5B8">
                <wp:simplePos x="0" y="0"/>
                <wp:positionH relativeFrom="column">
                  <wp:posOffset>-609600</wp:posOffset>
                </wp:positionH>
                <wp:positionV relativeFrom="paragraph">
                  <wp:posOffset>-36830</wp:posOffset>
                </wp:positionV>
                <wp:extent cx="6951980" cy="0"/>
                <wp:effectExtent l="0" t="0" r="0" b="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A047CE" id="Shape 296" o:spid="_x0000_s1026"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zk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s+WcMweWhlTu&#10;ZTlB9gwBG0I9uG3MAsXonsOTFz+QatVNMQcYTrCxizbDSSEbi93Hq91qTExQcr68my4XNBVBtQ8f&#10;5+/zdRU0l7MhYvqsvGX5o+VGu2wGNHB4wnSCXiA5jd5oudHGlCDudw8msgPQ4DdlndlvYMaxgRqp&#10;l3eF+aaGrynqsv5GYXWiF2y0bfniCoKmVyA/OUltQpNAm9M3qTPu7NvJqmzazsvjNl78pEkXG86v&#10;Mj+l13E5/fLvrH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yPgzk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03936" behindDoc="1" locked="0" layoutInCell="0" allowOverlap="1" wp14:anchorId="3AE8EA21" wp14:editId="146AB601">
                <wp:simplePos x="0" y="0"/>
                <wp:positionH relativeFrom="column">
                  <wp:posOffset>-606425</wp:posOffset>
                </wp:positionH>
                <wp:positionV relativeFrom="paragraph">
                  <wp:posOffset>-40005</wp:posOffset>
                </wp:positionV>
                <wp:extent cx="0" cy="10083800"/>
                <wp:effectExtent l="0" t="0" r="0" b="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8E151B" id="Shape 297" o:spid="_x0000_s1026" style="position:absolute;z-index:-2520125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ARK/D7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04960" behindDoc="1" locked="0" layoutInCell="0" allowOverlap="1" wp14:anchorId="5CD4F8D0" wp14:editId="715A2318">
                <wp:simplePos x="0" y="0"/>
                <wp:positionH relativeFrom="column">
                  <wp:posOffset>6339840</wp:posOffset>
                </wp:positionH>
                <wp:positionV relativeFrom="paragraph">
                  <wp:posOffset>-40005</wp:posOffset>
                </wp:positionV>
                <wp:extent cx="0" cy="10083800"/>
                <wp:effectExtent l="0" t="0" r="0" b="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5662B7" id="Shape 298" o:spid="_x0000_s1026" style="position:absolute;z-index:-2520115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5Z7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Z8dkujcmBpSKUu&#10;yw6SZwjYUNa928RMUIzuKTx68QspVl0Fs4HhmDZ20eZ0YsjGIvfhIrcaExPk/Ph5fsOZoMC0rhc3&#10;i7qMo4Lm/DhETF+Vtyx/tNxol9WABvaPmHJ5aM4p2Y3eaLnWxhQj7rb3JrI90OTX5WQ29OQqzTg2&#10;tHxe334qyFcxfAlRl/M/CKsTrbDRtuVEgc5xqXoF8ouTVBOaBNocv6m+cSfhjlpl1bZeHjbxLCiN&#10;ujR6Wsu8Sy/t8vr551n9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XP5Z7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2858F04" w14:textId="77777777" w:rsidR="001D5259" w:rsidRDefault="001D5259">
      <w:pPr>
        <w:sectPr w:rsidR="001D5259">
          <w:pgSz w:w="11900" w:h="16838"/>
          <w:pgMar w:top="287" w:right="1440" w:bottom="0" w:left="1440" w:header="0" w:footer="0" w:gutter="0"/>
          <w:cols w:space="720" w:equalWidth="0">
            <w:col w:w="9026"/>
          </w:cols>
        </w:sectPr>
      </w:pPr>
    </w:p>
    <w:p w14:paraId="68CC7114" w14:textId="77777777" w:rsidR="001D5259" w:rsidRDefault="001D5259">
      <w:pPr>
        <w:spacing w:line="200" w:lineRule="exact"/>
        <w:rPr>
          <w:sz w:val="20"/>
          <w:szCs w:val="20"/>
        </w:rPr>
      </w:pPr>
    </w:p>
    <w:p w14:paraId="061B0A4D" w14:textId="77777777" w:rsidR="001D5259" w:rsidRDefault="001D5259">
      <w:pPr>
        <w:spacing w:line="200" w:lineRule="exact"/>
        <w:rPr>
          <w:sz w:val="20"/>
          <w:szCs w:val="20"/>
        </w:rPr>
      </w:pPr>
    </w:p>
    <w:p w14:paraId="5666CD04" w14:textId="77777777" w:rsidR="001D5259" w:rsidRDefault="001D5259">
      <w:pPr>
        <w:spacing w:line="200" w:lineRule="exact"/>
        <w:rPr>
          <w:sz w:val="20"/>
          <w:szCs w:val="20"/>
        </w:rPr>
      </w:pPr>
    </w:p>
    <w:p w14:paraId="40D3F043" w14:textId="77777777" w:rsidR="001D5259" w:rsidRDefault="001D5259">
      <w:pPr>
        <w:spacing w:line="277" w:lineRule="exact"/>
        <w:rPr>
          <w:sz w:val="20"/>
          <w:szCs w:val="20"/>
        </w:rPr>
      </w:pPr>
    </w:p>
    <w:p w14:paraId="1DB52411" w14:textId="77777777" w:rsidR="001D5259" w:rsidRDefault="00437B5C">
      <w:pPr>
        <w:spacing w:line="350" w:lineRule="auto"/>
        <w:ind w:left="260" w:right="266"/>
        <w:rPr>
          <w:sz w:val="20"/>
          <w:szCs w:val="20"/>
        </w:rPr>
      </w:pPr>
      <w:r>
        <w:rPr>
          <w:rFonts w:eastAsia="Times New Roman"/>
          <w:sz w:val="24"/>
          <w:szCs w:val="24"/>
        </w:rPr>
        <w:t>intervenção era necessária, ela foi legitimada por esses preceitos de idealism</w:t>
      </w:r>
      <w:r>
        <w:rPr>
          <w:rFonts w:eastAsia="Times New Roman"/>
          <w:sz w:val="24"/>
          <w:szCs w:val="24"/>
        </w:rPr>
        <w:t>o e defesa das virtudes.</w:t>
      </w:r>
    </w:p>
    <w:p w14:paraId="49355EF7" w14:textId="77777777" w:rsidR="001D5259" w:rsidRDefault="001D5259">
      <w:pPr>
        <w:spacing w:line="200" w:lineRule="exact"/>
        <w:rPr>
          <w:sz w:val="20"/>
          <w:szCs w:val="20"/>
        </w:rPr>
      </w:pPr>
    </w:p>
    <w:p w14:paraId="1F890BD0" w14:textId="77777777" w:rsidR="001D5259" w:rsidRDefault="001D5259">
      <w:pPr>
        <w:spacing w:line="200" w:lineRule="exact"/>
        <w:rPr>
          <w:sz w:val="20"/>
          <w:szCs w:val="20"/>
        </w:rPr>
      </w:pPr>
    </w:p>
    <w:p w14:paraId="6796FB7C" w14:textId="77777777" w:rsidR="001D5259" w:rsidRDefault="001D5259">
      <w:pPr>
        <w:spacing w:line="200" w:lineRule="exact"/>
        <w:rPr>
          <w:sz w:val="20"/>
          <w:szCs w:val="20"/>
        </w:rPr>
      </w:pPr>
    </w:p>
    <w:p w14:paraId="263AA47B" w14:textId="77777777" w:rsidR="001D5259" w:rsidRDefault="001D5259">
      <w:pPr>
        <w:spacing w:line="200" w:lineRule="exact"/>
        <w:rPr>
          <w:sz w:val="20"/>
          <w:szCs w:val="20"/>
        </w:rPr>
      </w:pPr>
    </w:p>
    <w:p w14:paraId="32C4D3C2" w14:textId="77777777" w:rsidR="001D5259" w:rsidRDefault="001D5259">
      <w:pPr>
        <w:spacing w:line="200" w:lineRule="exact"/>
        <w:rPr>
          <w:sz w:val="20"/>
          <w:szCs w:val="20"/>
        </w:rPr>
      </w:pPr>
    </w:p>
    <w:p w14:paraId="43FC817C" w14:textId="77777777" w:rsidR="001D5259" w:rsidRDefault="001D5259">
      <w:pPr>
        <w:spacing w:line="200" w:lineRule="exact"/>
        <w:rPr>
          <w:sz w:val="20"/>
          <w:szCs w:val="20"/>
        </w:rPr>
      </w:pPr>
    </w:p>
    <w:p w14:paraId="49003AE0" w14:textId="77777777" w:rsidR="001D5259" w:rsidRDefault="001D5259">
      <w:pPr>
        <w:spacing w:line="200" w:lineRule="exact"/>
        <w:rPr>
          <w:sz w:val="20"/>
          <w:szCs w:val="20"/>
        </w:rPr>
      </w:pPr>
    </w:p>
    <w:p w14:paraId="28DF927F" w14:textId="77777777" w:rsidR="001D5259" w:rsidRDefault="001D5259">
      <w:pPr>
        <w:spacing w:line="200" w:lineRule="exact"/>
        <w:rPr>
          <w:sz w:val="20"/>
          <w:szCs w:val="20"/>
        </w:rPr>
      </w:pPr>
    </w:p>
    <w:p w14:paraId="2403D3ED" w14:textId="77777777" w:rsidR="001D5259" w:rsidRDefault="001D5259">
      <w:pPr>
        <w:spacing w:line="200" w:lineRule="exact"/>
        <w:rPr>
          <w:sz w:val="20"/>
          <w:szCs w:val="20"/>
        </w:rPr>
      </w:pPr>
    </w:p>
    <w:p w14:paraId="41E5F102" w14:textId="77777777" w:rsidR="001D5259" w:rsidRDefault="001D5259">
      <w:pPr>
        <w:spacing w:line="200" w:lineRule="exact"/>
        <w:rPr>
          <w:sz w:val="20"/>
          <w:szCs w:val="20"/>
        </w:rPr>
      </w:pPr>
    </w:p>
    <w:p w14:paraId="2D5B9F43" w14:textId="77777777" w:rsidR="001D5259" w:rsidRDefault="001D5259">
      <w:pPr>
        <w:spacing w:line="200" w:lineRule="exact"/>
        <w:rPr>
          <w:sz w:val="20"/>
          <w:szCs w:val="20"/>
        </w:rPr>
      </w:pPr>
    </w:p>
    <w:p w14:paraId="2EF99665" w14:textId="77777777" w:rsidR="001D5259" w:rsidRDefault="001D5259">
      <w:pPr>
        <w:spacing w:line="200" w:lineRule="exact"/>
        <w:rPr>
          <w:sz w:val="20"/>
          <w:szCs w:val="20"/>
        </w:rPr>
      </w:pPr>
    </w:p>
    <w:p w14:paraId="380B7E5A" w14:textId="77777777" w:rsidR="001D5259" w:rsidRDefault="001D5259">
      <w:pPr>
        <w:spacing w:line="200" w:lineRule="exact"/>
        <w:rPr>
          <w:sz w:val="20"/>
          <w:szCs w:val="20"/>
        </w:rPr>
      </w:pPr>
    </w:p>
    <w:p w14:paraId="2BFB1E7C" w14:textId="77777777" w:rsidR="001D5259" w:rsidRDefault="001D5259">
      <w:pPr>
        <w:spacing w:line="200" w:lineRule="exact"/>
        <w:rPr>
          <w:sz w:val="20"/>
          <w:szCs w:val="20"/>
        </w:rPr>
      </w:pPr>
    </w:p>
    <w:p w14:paraId="5BCD4214" w14:textId="77777777" w:rsidR="001D5259" w:rsidRDefault="001D5259">
      <w:pPr>
        <w:spacing w:line="200" w:lineRule="exact"/>
        <w:rPr>
          <w:sz w:val="20"/>
          <w:szCs w:val="20"/>
        </w:rPr>
      </w:pPr>
    </w:p>
    <w:p w14:paraId="6C6CDA98" w14:textId="77777777" w:rsidR="001D5259" w:rsidRDefault="001D5259">
      <w:pPr>
        <w:spacing w:line="200" w:lineRule="exact"/>
        <w:rPr>
          <w:sz w:val="20"/>
          <w:szCs w:val="20"/>
        </w:rPr>
      </w:pPr>
    </w:p>
    <w:p w14:paraId="270AF78D" w14:textId="77777777" w:rsidR="001D5259" w:rsidRDefault="001D5259">
      <w:pPr>
        <w:spacing w:line="200" w:lineRule="exact"/>
        <w:rPr>
          <w:sz w:val="20"/>
          <w:szCs w:val="20"/>
        </w:rPr>
      </w:pPr>
    </w:p>
    <w:p w14:paraId="6AC79949" w14:textId="77777777" w:rsidR="001D5259" w:rsidRDefault="001D5259">
      <w:pPr>
        <w:spacing w:line="200" w:lineRule="exact"/>
        <w:rPr>
          <w:sz w:val="20"/>
          <w:szCs w:val="20"/>
        </w:rPr>
      </w:pPr>
    </w:p>
    <w:p w14:paraId="06508726" w14:textId="77777777" w:rsidR="001D5259" w:rsidRDefault="001D5259">
      <w:pPr>
        <w:spacing w:line="200" w:lineRule="exact"/>
        <w:rPr>
          <w:sz w:val="20"/>
          <w:szCs w:val="20"/>
        </w:rPr>
      </w:pPr>
    </w:p>
    <w:p w14:paraId="5A5D7992" w14:textId="77777777" w:rsidR="001D5259" w:rsidRDefault="001D5259">
      <w:pPr>
        <w:spacing w:line="200" w:lineRule="exact"/>
        <w:rPr>
          <w:sz w:val="20"/>
          <w:szCs w:val="20"/>
        </w:rPr>
      </w:pPr>
    </w:p>
    <w:p w14:paraId="4F0DBBCB" w14:textId="77777777" w:rsidR="001D5259" w:rsidRDefault="001D5259">
      <w:pPr>
        <w:spacing w:line="200" w:lineRule="exact"/>
        <w:rPr>
          <w:sz w:val="20"/>
          <w:szCs w:val="20"/>
        </w:rPr>
      </w:pPr>
    </w:p>
    <w:p w14:paraId="5CEA27D9" w14:textId="77777777" w:rsidR="001D5259" w:rsidRDefault="001D5259">
      <w:pPr>
        <w:spacing w:line="200" w:lineRule="exact"/>
        <w:rPr>
          <w:sz w:val="20"/>
          <w:szCs w:val="20"/>
        </w:rPr>
      </w:pPr>
    </w:p>
    <w:p w14:paraId="1E078627" w14:textId="77777777" w:rsidR="001D5259" w:rsidRDefault="001D5259">
      <w:pPr>
        <w:spacing w:line="200" w:lineRule="exact"/>
        <w:rPr>
          <w:sz w:val="20"/>
          <w:szCs w:val="20"/>
        </w:rPr>
      </w:pPr>
    </w:p>
    <w:p w14:paraId="21B2433D" w14:textId="77777777" w:rsidR="001D5259" w:rsidRDefault="001D5259">
      <w:pPr>
        <w:spacing w:line="200" w:lineRule="exact"/>
        <w:rPr>
          <w:sz w:val="20"/>
          <w:szCs w:val="20"/>
        </w:rPr>
      </w:pPr>
    </w:p>
    <w:p w14:paraId="4ECA300F" w14:textId="77777777" w:rsidR="001D5259" w:rsidRDefault="001D5259">
      <w:pPr>
        <w:spacing w:line="200" w:lineRule="exact"/>
        <w:rPr>
          <w:sz w:val="20"/>
          <w:szCs w:val="20"/>
        </w:rPr>
      </w:pPr>
    </w:p>
    <w:p w14:paraId="3DA2926E" w14:textId="77777777" w:rsidR="001D5259" w:rsidRDefault="001D5259">
      <w:pPr>
        <w:spacing w:line="200" w:lineRule="exact"/>
        <w:rPr>
          <w:sz w:val="20"/>
          <w:szCs w:val="20"/>
        </w:rPr>
      </w:pPr>
    </w:p>
    <w:p w14:paraId="20D85DC7" w14:textId="77777777" w:rsidR="001D5259" w:rsidRDefault="001D5259">
      <w:pPr>
        <w:spacing w:line="200" w:lineRule="exact"/>
        <w:rPr>
          <w:sz w:val="20"/>
          <w:szCs w:val="20"/>
        </w:rPr>
      </w:pPr>
    </w:p>
    <w:p w14:paraId="279270A3" w14:textId="77777777" w:rsidR="001D5259" w:rsidRDefault="001D5259">
      <w:pPr>
        <w:spacing w:line="200" w:lineRule="exact"/>
        <w:rPr>
          <w:sz w:val="20"/>
          <w:szCs w:val="20"/>
        </w:rPr>
      </w:pPr>
    </w:p>
    <w:p w14:paraId="37F7F2C9" w14:textId="77777777" w:rsidR="001D5259" w:rsidRDefault="001D5259">
      <w:pPr>
        <w:spacing w:line="200" w:lineRule="exact"/>
        <w:rPr>
          <w:sz w:val="20"/>
          <w:szCs w:val="20"/>
        </w:rPr>
      </w:pPr>
    </w:p>
    <w:p w14:paraId="3E29CD21" w14:textId="77777777" w:rsidR="001D5259" w:rsidRDefault="001D5259">
      <w:pPr>
        <w:spacing w:line="200" w:lineRule="exact"/>
        <w:rPr>
          <w:sz w:val="20"/>
          <w:szCs w:val="20"/>
        </w:rPr>
      </w:pPr>
    </w:p>
    <w:p w14:paraId="64AF4919" w14:textId="77777777" w:rsidR="001D5259" w:rsidRDefault="001D5259">
      <w:pPr>
        <w:spacing w:line="200" w:lineRule="exact"/>
        <w:rPr>
          <w:sz w:val="20"/>
          <w:szCs w:val="20"/>
        </w:rPr>
      </w:pPr>
    </w:p>
    <w:p w14:paraId="33942351" w14:textId="77777777" w:rsidR="001D5259" w:rsidRDefault="001D5259">
      <w:pPr>
        <w:spacing w:line="200" w:lineRule="exact"/>
        <w:rPr>
          <w:sz w:val="20"/>
          <w:szCs w:val="20"/>
        </w:rPr>
      </w:pPr>
    </w:p>
    <w:p w14:paraId="551BAF18" w14:textId="77777777" w:rsidR="001D5259" w:rsidRDefault="001D5259">
      <w:pPr>
        <w:spacing w:line="200" w:lineRule="exact"/>
        <w:rPr>
          <w:sz w:val="20"/>
          <w:szCs w:val="20"/>
        </w:rPr>
      </w:pPr>
    </w:p>
    <w:p w14:paraId="22190F4D" w14:textId="77777777" w:rsidR="001D5259" w:rsidRDefault="001D5259">
      <w:pPr>
        <w:spacing w:line="200" w:lineRule="exact"/>
        <w:rPr>
          <w:sz w:val="20"/>
          <w:szCs w:val="20"/>
        </w:rPr>
      </w:pPr>
    </w:p>
    <w:p w14:paraId="366CBFCF" w14:textId="77777777" w:rsidR="001D5259" w:rsidRDefault="001D5259">
      <w:pPr>
        <w:spacing w:line="200" w:lineRule="exact"/>
        <w:rPr>
          <w:sz w:val="20"/>
          <w:szCs w:val="20"/>
        </w:rPr>
      </w:pPr>
    </w:p>
    <w:p w14:paraId="050742F1" w14:textId="77777777" w:rsidR="001D5259" w:rsidRDefault="001D5259">
      <w:pPr>
        <w:spacing w:line="200" w:lineRule="exact"/>
        <w:rPr>
          <w:sz w:val="20"/>
          <w:szCs w:val="20"/>
        </w:rPr>
      </w:pPr>
    </w:p>
    <w:p w14:paraId="029FC9C2" w14:textId="77777777" w:rsidR="001D5259" w:rsidRDefault="001D5259">
      <w:pPr>
        <w:spacing w:line="200" w:lineRule="exact"/>
        <w:rPr>
          <w:sz w:val="20"/>
          <w:szCs w:val="20"/>
        </w:rPr>
      </w:pPr>
    </w:p>
    <w:p w14:paraId="470BBF6A" w14:textId="77777777" w:rsidR="001D5259" w:rsidRDefault="001D5259">
      <w:pPr>
        <w:spacing w:line="200" w:lineRule="exact"/>
        <w:rPr>
          <w:sz w:val="20"/>
          <w:szCs w:val="20"/>
        </w:rPr>
      </w:pPr>
    </w:p>
    <w:p w14:paraId="28BB183C" w14:textId="77777777" w:rsidR="001D5259" w:rsidRDefault="001D5259">
      <w:pPr>
        <w:spacing w:line="200" w:lineRule="exact"/>
        <w:rPr>
          <w:sz w:val="20"/>
          <w:szCs w:val="20"/>
        </w:rPr>
      </w:pPr>
    </w:p>
    <w:p w14:paraId="2C9D6E4B" w14:textId="77777777" w:rsidR="001D5259" w:rsidRDefault="001D5259">
      <w:pPr>
        <w:spacing w:line="200" w:lineRule="exact"/>
        <w:rPr>
          <w:sz w:val="20"/>
          <w:szCs w:val="20"/>
        </w:rPr>
      </w:pPr>
    </w:p>
    <w:p w14:paraId="2E9D0B70" w14:textId="77777777" w:rsidR="001D5259" w:rsidRDefault="001D5259">
      <w:pPr>
        <w:spacing w:line="200" w:lineRule="exact"/>
        <w:rPr>
          <w:sz w:val="20"/>
          <w:szCs w:val="20"/>
        </w:rPr>
      </w:pPr>
    </w:p>
    <w:p w14:paraId="59CC9982" w14:textId="77777777" w:rsidR="001D5259" w:rsidRDefault="001D5259">
      <w:pPr>
        <w:spacing w:line="200" w:lineRule="exact"/>
        <w:rPr>
          <w:sz w:val="20"/>
          <w:szCs w:val="20"/>
        </w:rPr>
      </w:pPr>
    </w:p>
    <w:p w14:paraId="1929F78E" w14:textId="77777777" w:rsidR="001D5259" w:rsidRDefault="001D5259">
      <w:pPr>
        <w:spacing w:line="200" w:lineRule="exact"/>
        <w:rPr>
          <w:sz w:val="20"/>
          <w:szCs w:val="20"/>
        </w:rPr>
      </w:pPr>
    </w:p>
    <w:p w14:paraId="7A0AC891" w14:textId="77777777" w:rsidR="001D5259" w:rsidRDefault="001D5259">
      <w:pPr>
        <w:spacing w:line="200" w:lineRule="exact"/>
        <w:rPr>
          <w:sz w:val="20"/>
          <w:szCs w:val="20"/>
        </w:rPr>
      </w:pPr>
    </w:p>
    <w:p w14:paraId="0ABD558B" w14:textId="77777777" w:rsidR="001D5259" w:rsidRDefault="001D5259">
      <w:pPr>
        <w:spacing w:line="200" w:lineRule="exact"/>
        <w:rPr>
          <w:sz w:val="20"/>
          <w:szCs w:val="20"/>
        </w:rPr>
      </w:pPr>
    </w:p>
    <w:p w14:paraId="1C877A82" w14:textId="77777777" w:rsidR="001D5259" w:rsidRDefault="001D5259">
      <w:pPr>
        <w:spacing w:line="200" w:lineRule="exact"/>
        <w:rPr>
          <w:sz w:val="20"/>
          <w:szCs w:val="20"/>
        </w:rPr>
      </w:pPr>
    </w:p>
    <w:p w14:paraId="14738BDF" w14:textId="77777777" w:rsidR="001D5259" w:rsidRDefault="001D5259">
      <w:pPr>
        <w:spacing w:line="200" w:lineRule="exact"/>
        <w:rPr>
          <w:sz w:val="20"/>
          <w:szCs w:val="20"/>
        </w:rPr>
      </w:pPr>
    </w:p>
    <w:p w14:paraId="2FC997CB" w14:textId="77777777" w:rsidR="001D5259" w:rsidRDefault="001D5259">
      <w:pPr>
        <w:spacing w:line="200" w:lineRule="exact"/>
        <w:rPr>
          <w:sz w:val="20"/>
          <w:szCs w:val="20"/>
        </w:rPr>
      </w:pPr>
    </w:p>
    <w:p w14:paraId="63D11FE9" w14:textId="77777777" w:rsidR="001D5259" w:rsidRDefault="001D5259">
      <w:pPr>
        <w:spacing w:line="200" w:lineRule="exact"/>
        <w:rPr>
          <w:sz w:val="20"/>
          <w:szCs w:val="20"/>
        </w:rPr>
      </w:pPr>
    </w:p>
    <w:p w14:paraId="68C20D53" w14:textId="77777777" w:rsidR="001D5259" w:rsidRDefault="001D5259">
      <w:pPr>
        <w:spacing w:line="200" w:lineRule="exact"/>
        <w:rPr>
          <w:sz w:val="20"/>
          <w:szCs w:val="20"/>
        </w:rPr>
      </w:pPr>
    </w:p>
    <w:p w14:paraId="778627A1" w14:textId="77777777" w:rsidR="001D5259" w:rsidRDefault="001D5259">
      <w:pPr>
        <w:spacing w:line="200" w:lineRule="exact"/>
        <w:rPr>
          <w:sz w:val="20"/>
          <w:szCs w:val="20"/>
        </w:rPr>
      </w:pPr>
    </w:p>
    <w:p w14:paraId="70AB3CB4" w14:textId="77777777" w:rsidR="001D5259" w:rsidRDefault="001D5259">
      <w:pPr>
        <w:spacing w:line="200" w:lineRule="exact"/>
        <w:rPr>
          <w:sz w:val="20"/>
          <w:szCs w:val="20"/>
        </w:rPr>
      </w:pPr>
    </w:p>
    <w:p w14:paraId="7444B0E9" w14:textId="77777777" w:rsidR="001D5259" w:rsidRDefault="001D5259">
      <w:pPr>
        <w:spacing w:line="200" w:lineRule="exact"/>
        <w:rPr>
          <w:sz w:val="20"/>
          <w:szCs w:val="20"/>
        </w:rPr>
      </w:pPr>
    </w:p>
    <w:p w14:paraId="0A43CDAA" w14:textId="77777777" w:rsidR="001D5259" w:rsidRDefault="001D5259">
      <w:pPr>
        <w:spacing w:line="200" w:lineRule="exact"/>
        <w:rPr>
          <w:sz w:val="20"/>
          <w:szCs w:val="20"/>
        </w:rPr>
      </w:pPr>
    </w:p>
    <w:p w14:paraId="66359F57" w14:textId="77777777" w:rsidR="001D5259" w:rsidRDefault="001D5259">
      <w:pPr>
        <w:spacing w:line="200" w:lineRule="exact"/>
        <w:rPr>
          <w:sz w:val="20"/>
          <w:szCs w:val="20"/>
        </w:rPr>
      </w:pPr>
    </w:p>
    <w:p w14:paraId="322EA95E" w14:textId="77777777" w:rsidR="001D5259" w:rsidRDefault="001D5259">
      <w:pPr>
        <w:spacing w:line="200" w:lineRule="exact"/>
        <w:rPr>
          <w:sz w:val="20"/>
          <w:szCs w:val="20"/>
        </w:rPr>
      </w:pPr>
    </w:p>
    <w:p w14:paraId="4324500B" w14:textId="77777777" w:rsidR="001D5259" w:rsidRDefault="001D5259">
      <w:pPr>
        <w:spacing w:line="200" w:lineRule="exact"/>
        <w:rPr>
          <w:sz w:val="20"/>
          <w:szCs w:val="20"/>
        </w:rPr>
      </w:pPr>
    </w:p>
    <w:p w14:paraId="631F881E" w14:textId="77777777" w:rsidR="001D5259" w:rsidRDefault="001D5259">
      <w:pPr>
        <w:spacing w:line="200" w:lineRule="exact"/>
        <w:rPr>
          <w:sz w:val="20"/>
          <w:szCs w:val="20"/>
        </w:rPr>
      </w:pPr>
    </w:p>
    <w:p w14:paraId="4BB5C3BC" w14:textId="77777777" w:rsidR="001D5259" w:rsidRDefault="001D5259">
      <w:pPr>
        <w:spacing w:line="200" w:lineRule="exact"/>
        <w:rPr>
          <w:sz w:val="20"/>
          <w:szCs w:val="20"/>
        </w:rPr>
      </w:pPr>
    </w:p>
    <w:p w14:paraId="1722DF29" w14:textId="77777777" w:rsidR="001D5259" w:rsidRDefault="001D5259">
      <w:pPr>
        <w:spacing w:line="200" w:lineRule="exact"/>
        <w:rPr>
          <w:sz w:val="20"/>
          <w:szCs w:val="20"/>
        </w:rPr>
      </w:pPr>
    </w:p>
    <w:p w14:paraId="2FD7F5E5" w14:textId="77777777" w:rsidR="001D5259" w:rsidRDefault="001D5259">
      <w:pPr>
        <w:spacing w:line="200" w:lineRule="exact"/>
        <w:rPr>
          <w:sz w:val="20"/>
          <w:szCs w:val="20"/>
        </w:rPr>
      </w:pPr>
    </w:p>
    <w:p w14:paraId="0B012F68" w14:textId="77777777" w:rsidR="001D5259" w:rsidRDefault="001D5259">
      <w:pPr>
        <w:spacing w:line="200" w:lineRule="exact"/>
        <w:rPr>
          <w:sz w:val="20"/>
          <w:szCs w:val="20"/>
        </w:rPr>
      </w:pPr>
    </w:p>
    <w:p w14:paraId="47845AC2" w14:textId="77777777" w:rsidR="001D5259" w:rsidRDefault="001D5259">
      <w:pPr>
        <w:spacing w:line="200" w:lineRule="exact"/>
        <w:rPr>
          <w:sz w:val="20"/>
          <w:szCs w:val="20"/>
        </w:rPr>
      </w:pPr>
    </w:p>
    <w:p w14:paraId="3B9AA43C" w14:textId="77777777" w:rsidR="001D5259" w:rsidRDefault="001D5259">
      <w:pPr>
        <w:spacing w:line="200" w:lineRule="exact"/>
        <w:rPr>
          <w:sz w:val="20"/>
          <w:szCs w:val="20"/>
        </w:rPr>
      </w:pPr>
    </w:p>
    <w:p w14:paraId="369B70E2" w14:textId="77777777" w:rsidR="001D5259" w:rsidRDefault="001D5259">
      <w:pPr>
        <w:spacing w:line="200" w:lineRule="exact"/>
        <w:rPr>
          <w:sz w:val="20"/>
          <w:szCs w:val="20"/>
        </w:rPr>
      </w:pPr>
    </w:p>
    <w:p w14:paraId="044654D6" w14:textId="77777777" w:rsidR="001D5259" w:rsidRDefault="001D5259">
      <w:pPr>
        <w:spacing w:line="297" w:lineRule="exact"/>
        <w:rPr>
          <w:sz w:val="20"/>
          <w:szCs w:val="20"/>
        </w:rPr>
      </w:pPr>
    </w:p>
    <w:p w14:paraId="19315B34" w14:textId="331DA88B" w:rsidR="001D5259" w:rsidRDefault="001D5259">
      <w:pPr>
        <w:spacing w:line="225" w:lineRule="auto"/>
        <w:ind w:left="260" w:right="266"/>
        <w:jc w:val="center"/>
        <w:rPr>
          <w:sz w:val="20"/>
          <w:szCs w:val="20"/>
        </w:rPr>
      </w:pPr>
    </w:p>
    <w:p w14:paraId="15849BF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05984" behindDoc="1" locked="0" layoutInCell="0" allowOverlap="1" wp14:anchorId="2A014043" wp14:editId="0D0B1D97">
                <wp:simplePos x="0" y="0"/>
                <wp:positionH relativeFrom="column">
                  <wp:posOffset>-609600</wp:posOffset>
                </wp:positionH>
                <wp:positionV relativeFrom="paragraph">
                  <wp:posOffset>48895</wp:posOffset>
                </wp:positionV>
                <wp:extent cx="6951980" cy="0"/>
                <wp:effectExtent l="0" t="0" r="0" b="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BA83D8" id="Shape 299" o:spid="_x0000_s1026" style="position:absolute;z-index:-2520104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ezf+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B60A79B" w14:textId="77777777" w:rsidR="001D5259" w:rsidRDefault="001D5259">
      <w:pPr>
        <w:sectPr w:rsidR="001D5259">
          <w:type w:val="continuous"/>
          <w:pgSz w:w="11900" w:h="16838"/>
          <w:pgMar w:top="287" w:right="1440" w:bottom="0" w:left="1440" w:header="0" w:footer="0" w:gutter="0"/>
          <w:cols w:space="720" w:equalWidth="0">
            <w:col w:w="9026"/>
          </w:cols>
        </w:sectPr>
      </w:pPr>
    </w:p>
    <w:p w14:paraId="660A9A5B" w14:textId="77777777" w:rsidR="001D5259" w:rsidRDefault="00437B5C">
      <w:pPr>
        <w:ind w:left="8540"/>
        <w:rPr>
          <w:sz w:val="20"/>
          <w:szCs w:val="20"/>
        </w:rPr>
      </w:pPr>
      <w:bookmarkStart w:id="67" w:name="page68"/>
      <w:bookmarkEnd w:id="67"/>
      <w:r>
        <w:rPr>
          <w:rFonts w:ascii="Calibri" w:eastAsia="Calibri" w:hAnsi="Calibri" w:cs="Calibri"/>
          <w:sz w:val="21"/>
          <w:szCs w:val="21"/>
        </w:rPr>
        <w:lastRenderedPageBreak/>
        <w:t>62</w:t>
      </w:r>
    </w:p>
    <w:p w14:paraId="3FD085F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07008" behindDoc="1" locked="0" layoutInCell="0" allowOverlap="1" wp14:anchorId="7E7AD5C3" wp14:editId="4967849D">
                <wp:simplePos x="0" y="0"/>
                <wp:positionH relativeFrom="column">
                  <wp:posOffset>-609600</wp:posOffset>
                </wp:positionH>
                <wp:positionV relativeFrom="paragraph">
                  <wp:posOffset>-36830</wp:posOffset>
                </wp:positionV>
                <wp:extent cx="6951980" cy="0"/>
                <wp:effectExtent l="0" t="0" r="0" b="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3E8C33" id="Shape 300"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jPwbw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08032" behindDoc="1" locked="0" layoutInCell="0" allowOverlap="1" wp14:anchorId="23574EBB" wp14:editId="677431A6">
                <wp:simplePos x="0" y="0"/>
                <wp:positionH relativeFrom="column">
                  <wp:posOffset>-606425</wp:posOffset>
                </wp:positionH>
                <wp:positionV relativeFrom="paragraph">
                  <wp:posOffset>-40005</wp:posOffset>
                </wp:positionV>
                <wp:extent cx="0" cy="10083800"/>
                <wp:effectExtent l="0" t="0" r="0" b="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152F36" id="Shape 301" o:spid="_x0000_s1026" style="position:absolute;z-index:-2520084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ckCI57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09056" behindDoc="1" locked="0" layoutInCell="0" allowOverlap="1" wp14:anchorId="6FA1A5B6" wp14:editId="275F335A">
                <wp:simplePos x="0" y="0"/>
                <wp:positionH relativeFrom="column">
                  <wp:posOffset>6339840</wp:posOffset>
                </wp:positionH>
                <wp:positionV relativeFrom="paragraph">
                  <wp:posOffset>-40005</wp:posOffset>
                </wp:positionV>
                <wp:extent cx="0" cy="10083800"/>
                <wp:effectExtent l="0" t="0" r="0" b="0"/>
                <wp:wrapNone/>
                <wp:docPr id="302" name="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44E98B" id="Shape 302"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M7jzN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DB09765" w14:textId="77777777" w:rsidR="001D5259" w:rsidRDefault="001D5259">
      <w:pPr>
        <w:sectPr w:rsidR="001D5259">
          <w:pgSz w:w="11900" w:h="16838"/>
          <w:pgMar w:top="287" w:right="1440" w:bottom="0" w:left="1440" w:header="0" w:footer="0" w:gutter="0"/>
          <w:cols w:space="720" w:equalWidth="0">
            <w:col w:w="9026"/>
          </w:cols>
        </w:sectPr>
      </w:pPr>
    </w:p>
    <w:p w14:paraId="3AACD3C9" w14:textId="77777777" w:rsidR="001D5259" w:rsidRDefault="001D5259">
      <w:pPr>
        <w:spacing w:line="200" w:lineRule="exact"/>
        <w:rPr>
          <w:sz w:val="20"/>
          <w:szCs w:val="20"/>
        </w:rPr>
      </w:pPr>
    </w:p>
    <w:p w14:paraId="1345948C" w14:textId="77777777" w:rsidR="001D5259" w:rsidRDefault="001D5259">
      <w:pPr>
        <w:spacing w:line="200" w:lineRule="exact"/>
        <w:rPr>
          <w:sz w:val="20"/>
          <w:szCs w:val="20"/>
        </w:rPr>
      </w:pPr>
    </w:p>
    <w:p w14:paraId="6F60801F" w14:textId="77777777" w:rsidR="001D5259" w:rsidRDefault="001D5259">
      <w:pPr>
        <w:spacing w:line="200" w:lineRule="exact"/>
        <w:rPr>
          <w:sz w:val="20"/>
          <w:szCs w:val="20"/>
        </w:rPr>
      </w:pPr>
    </w:p>
    <w:p w14:paraId="6420071E" w14:textId="77777777" w:rsidR="001D5259" w:rsidRDefault="001D5259">
      <w:pPr>
        <w:spacing w:line="270" w:lineRule="exact"/>
        <w:rPr>
          <w:sz w:val="20"/>
          <w:szCs w:val="20"/>
        </w:rPr>
      </w:pPr>
    </w:p>
    <w:p w14:paraId="3BBDEC6E" w14:textId="77777777" w:rsidR="001D5259" w:rsidRDefault="00437B5C">
      <w:pPr>
        <w:ind w:left="260"/>
        <w:rPr>
          <w:sz w:val="20"/>
          <w:szCs w:val="20"/>
        </w:rPr>
      </w:pPr>
      <w:r>
        <w:rPr>
          <w:rFonts w:eastAsia="Times New Roman"/>
          <w:b/>
          <w:bCs/>
          <w:sz w:val="24"/>
          <w:szCs w:val="24"/>
        </w:rPr>
        <w:t>REFERÊNCIAS BIBLIOGRÁFICAS</w:t>
      </w:r>
    </w:p>
    <w:p w14:paraId="00240C56" w14:textId="77777777" w:rsidR="001D5259" w:rsidRDefault="001D5259">
      <w:pPr>
        <w:spacing w:line="200" w:lineRule="exact"/>
        <w:rPr>
          <w:sz w:val="20"/>
          <w:szCs w:val="20"/>
        </w:rPr>
      </w:pPr>
    </w:p>
    <w:p w14:paraId="01F9E097" w14:textId="77777777" w:rsidR="001D5259" w:rsidRDefault="001D5259">
      <w:pPr>
        <w:spacing w:line="359" w:lineRule="exact"/>
        <w:rPr>
          <w:sz w:val="20"/>
          <w:szCs w:val="20"/>
        </w:rPr>
      </w:pPr>
    </w:p>
    <w:p w14:paraId="6A29ADD0" w14:textId="77777777" w:rsidR="001D5259" w:rsidRDefault="00437B5C">
      <w:pPr>
        <w:spacing w:line="266" w:lineRule="auto"/>
        <w:ind w:left="260" w:right="266"/>
        <w:jc w:val="both"/>
        <w:rPr>
          <w:sz w:val="20"/>
          <w:szCs w:val="20"/>
        </w:rPr>
      </w:pPr>
      <w:r>
        <w:rPr>
          <w:rFonts w:eastAsia="Times New Roman"/>
          <w:sz w:val="24"/>
          <w:szCs w:val="24"/>
        </w:rPr>
        <w:t>AZÉMA, Jean-Pierre. “A guerra”. In: Por uma História política (org.) René Rémond. FGV Editora, Rio de Janeiro, 2º edição, 2003</w:t>
      </w:r>
    </w:p>
    <w:p w14:paraId="5BFDEC2D" w14:textId="77777777" w:rsidR="001D5259" w:rsidRDefault="001D5259">
      <w:pPr>
        <w:spacing w:line="144" w:lineRule="exact"/>
        <w:rPr>
          <w:sz w:val="20"/>
          <w:szCs w:val="20"/>
        </w:rPr>
      </w:pPr>
    </w:p>
    <w:p w14:paraId="375A5C48" w14:textId="77777777" w:rsidR="001D5259" w:rsidRDefault="00437B5C">
      <w:pPr>
        <w:spacing w:line="264" w:lineRule="auto"/>
        <w:ind w:left="260" w:right="266"/>
        <w:jc w:val="both"/>
        <w:rPr>
          <w:sz w:val="20"/>
          <w:szCs w:val="20"/>
        </w:rPr>
      </w:pPr>
      <w:r>
        <w:rPr>
          <w:rFonts w:eastAsia="Times New Roman"/>
          <w:sz w:val="24"/>
          <w:szCs w:val="24"/>
        </w:rPr>
        <w:t xml:space="preserve">BECKER, </w:t>
      </w:r>
      <w:r>
        <w:rPr>
          <w:rFonts w:eastAsia="Times New Roman"/>
          <w:sz w:val="24"/>
          <w:szCs w:val="24"/>
        </w:rPr>
        <w:t>Jean-Jacques. “A opinião pública”. In: Por uma História política (org.) René Rémond. FGV Editora, Rio de Janeiro, 2º edição, 2003</w:t>
      </w:r>
    </w:p>
    <w:p w14:paraId="2092F925" w14:textId="77777777" w:rsidR="001D5259" w:rsidRDefault="001D5259">
      <w:pPr>
        <w:spacing w:line="146" w:lineRule="exact"/>
        <w:rPr>
          <w:sz w:val="20"/>
          <w:szCs w:val="20"/>
        </w:rPr>
      </w:pPr>
    </w:p>
    <w:p w14:paraId="416CC2C1" w14:textId="77777777" w:rsidR="001D5259" w:rsidRDefault="00437B5C">
      <w:pPr>
        <w:spacing w:line="266" w:lineRule="auto"/>
        <w:ind w:left="260" w:right="266"/>
        <w:jc w:val="both"/>
        <w:rPr>
          <w:sz w:val="20"/>
          <w:szCs w:val="20"/>
        </w:rPr>
      </w:pPr>
      <w:r>
        <w:rPr>
          <w:rFonts w:eastAsia="Times New Roman"/>
          <w:sz w:val="24"/>
          <w:szCs w:val="24"/>
        </w:rPr>
        <w:t>BERLOWITZ, Leslie; DONOGHUE, Denis; MENAND, Louis (Org.) A América em Teoria. Forense Universitária, Rio de Janeiro, 1993.</w:t>
      </w:r>
    </w:p>
    <w:p w14:paraId="04783671" w14:textId="77777777" w:rsidR="001D5259" w:rsidRDefault="001D5259">
      <w:pPr>
        <w:spacing w:line="144" w:lineRule="exact"/>
        <w:rPr>
          <w:sz w:val="20"/>
          <w:szCs w:val="20"/>
        </w:rPr>
      </w:pPr>
    </w:p>
    <w:p w14:paraId="12CD35BD" w14:textId="77777777" w:rsidR="001D5259" w:rsidRDefault="00437B5C">
      <w:pPr>
        <w:spacing w:line="265" w:lineRule="auto"/>
        <w:ind w:left="260" w:right="266"/>
        <w:jc w:val="both"/>
        <w:rPr>
          <w:sz w:val="20"/>
          <w:szCs w:val="20"/>
        </w:rPr>
      </w:pPr>
      <w:r>
        <w:rPr>
          <w:rFonts w:eastAsia="Times New Roman"/>
          <w:sz w:val="24"/>
          <w:szCs w:val="24"/>
        </w:rPr>
        <w:t>CAMPBELL, Joseph. Hero with a Thousand Faces. Princeton University Press, Nova Jersey, Segunda Edição, 2004</w:t>
      </w:r>
    </w:p>
    <w:p w14:paraId="65935F56" w14:textId="77777777" w:rsidR="001D5259" w:rsidRDefault="001D5259">
      <w:pPr>
        <w:spacing w:line="145" w:lineRule="exact"/>
        <w:rPr>
          <w:sz w:val="20"/>
          <w:szCs w:val="20"/>
        </w:rPr>
      </w:pPr>
    </w:p>
    <w:p w14:paraId="61BD519D" w14:textId="77777777" w:rsidR="001D5259" w:rsidRDefault="00437B5C">
      <w:pPr>
        <w:spacing w:line="266" w:lineRule="auto"/>
        <w:ind w:left="260" w:right="266"/>
        <w:jc w:val="both"/>
        <w:rPr>
          <w:sz w:val="20"/>
          <w:szCs w:val="20"/>
        </w:rPr>
      </w:pPr>
      <w:r>
        <w:rPr>
          <w:rFonts w:eastAsia="Times New Roman"/>
          <w:sz w:val="24"/>
          <w:szCs w:val="24"/>
        </w:rPr>
        <w:t>CERTEAU, Michel de. A invenção do cotidiano. Editora Vozes, Petrópolis, Terceira Edição, 1998</w:t>
      </w:r>
    </w:p>
    <w:p w14:paraId="36F0D90A" w14:textId="77777777" w:rsidR="001D5259" w:rsidRDefault="001D5259">
      <w:pPr>
        <w:spacing w:line="144" w:lineRule="exact"/>
        <w:rPr>
          <w:sz w:val="20"/>
          <w:szCs w:val="20"/>
        </w:rPr>
      </w:pPr>
    </w:p>
    <w:p w14:paraId="50C328C7" w14:textId="77777777" w:rsidR="001D5259" w:rsidRDefault="00437B5C">
      <w:pPr>
        <w:spacing w:line="264" w:lineRule="auto"/>
        <w:ind w:left="260" w:right="266"/>
        <w:jc w:val="both"/>
        <w:rPr>
          <w:sz w:val="20"/>
          <w:szCs w:val="20"/>
        </w:rPr>
      </w:pPr>
      <w:r>
        <w:rPr>
          <w:rFonts w:eastAsia="Times New Roman"/>
          <w:sz w:val="24"/>
          <w:szCs w:val="24"/>
        </w:rPr>
        <w:t>CHATFIELD, Charles. The american Peace movement. Twa</w:t>
      </w:r>
      <w:r>
        <w:rPr>
          <w:rFonts w:eastAsia="Times New Roman"/>
          <w:sz w:val="24"/>
          <w:szCs w:val="24"/>
        </w:rPr>
        <w:t>yne Publishers, Nova York, 1992</w:t>
      </w:r>
    </w:p>
    <w:p w14:paraId="6A003375" w14:textId="77777777" w:rsidR="001D5259" w:rsidRDefault="001D5259">
      <w:pPr>
        <w:spacing w:line="134" w:lineRule="exact"/>
        <w:rPr>
          <w:sz w:val="20"/>
          <w:szCs w:val="20"/>
        </w:rPr>
      </w:pPr>
    </w:p>
    <w:p w14:paraId="24C2EF30" w14:textId="77777777" w:rsidR="001D5259" w:rsidRDefault="00437B5C">
      <w:pPr>
        <w:ind w:left="260"/>
        <w:rPr>
          <w:sz w:val="20"/>
          <w:szCs w:val="20"/>
        </w:rPr>
      </w:pPr>
      <w:r>
        <w:rPr>
          <w:rFonts w:eastAsia="Times New Roman"/>
          <w:sz w:val="24"/>
          <w:szCs w:val="24"/>
        </w:rPr>
        <w:t>CHOMSKY, Noam. Necessary Illusions – Thought Control in Democratic Societies.</w:t>
      </w:r>
    </w:p>
    <w:p w14:paraId="655EDC8D" w14:textId="77777777" w:rsidR="001D5259" w:rsidRDefault="001D5259">
      <w:pPr>
        <w:spacing w:line="41" w:lineRule="exact"/>
        <w:rPr>
          <w:sz w:val="20"/>
          <w:szCs w:val="20"/>
        </w:rPr>
      </w:pPr>
    </w:p>
    <w:p w14:paraId="033FFE71" w14:textId="77777777" w:rsidR="001D5259" w:rsidRDefault="00437B5C">
      <w:pPr>
        <w:ind w:left="260"/>
        <w:rPr>
          <w:sz w:val="20"/>
          <w:szCs w:val="20"/>
        </w:rPr>
      </w:pPr>
      <w:r>
        <w:rPr>
          <w:rFonts w:eastAsia="Times New Roman"/>
          <w:sz w:val="24"/>
          <w:szCs w:val="24"/>
        </w:rPr>
        <w:t>South End Press, Boston, 1989.</w:t>
      </w:r>
    </w:p>
    <w:p w14:paraId="4910FA22" w14:textId="77777777" w:rsidR="001D5259" w:rsidRDefault="001D5259">
      <w:pPr>
        <w:spacing w:line="175" w:lineRule="exact"/>
        <w:rPr>
          <w:sz w:val="20"/>
          <w:szCs w:val="20"/>
        </w:rPr>
      </w:pPr>
    </w:p>
    <w:p w14:paraId="2B58D654" w14:textId="77777777" w:rsidR="001D5259" w:rsidRDefault="00437B5C">
      <w:pPr>
        <w:spacing w:line="264" w:lineRule="auto"/>
        <w:ind w:left="260" w:right="266"/>
        <w:jc w:val="both"/>
        <w:rPr>
          <w:sz w:val="20"/>
          <w:szCs w:val="20"/>
        </w:rPr>
      </w:pPr>
      <w:r>
        <w:rPr>
          <w:rFonts w:eastAsia="Times New Roman"/>
          <w:sz w:val="24"/>
          <w:szCs w:val="24"/>
        </w:rPr>
        <w:t>DUTRA, Roger A. “Da historicidade da imagem à historicidade do cinema”. Projeto História, PUC, número 21, 2000</w:t>
      </w:r>
    </w:p>
    <w:p w14:paraId="0A23152F" w14:textId="77777777" w:rsidR="001D5259" w:rsidRDefault="001D5259">
      <w:pPr>
        <w:spacing w:line="147" w:lineRule="exact"/>
        <w:rPr>
          <w:sz w:val="20"/>
          <w:szCs w:val="20"/>
        </w:rPr>
      </w:pPr>
    </w:p>
    <w:p w14:paraId="7EF0562E" w14:textId="77777777" w:rsidR="001D5259" w:rsidRDefault="00437B5C">
      <w:pPr>
        <w:spacing w:line="264" w:lineRule="auto"/>
        <w:ind w:left="260" w:right="266"/>
        <w:jc w:val="both"/>
        <w:rPr>
          <w:sz w:val="20"/>
          <w:szCs w:val="20"/>
        </w:rPr>
      </w:pPr>
      <w:r>
        <w:rPr>
          <w:rFonts w:eastAsia="Times New Roman"/>
          <w:sz w:val="24"/>
          <w:szCs w:val="24"/>
        </w:rPr>
        <w:t>FALUDI, Susan. Domados – Como a cultura traiu o homem americano. Rocco, Rio de Janeiro, 2006.</w:t>
      </w:r>
    </w:p>
    <w:p w14:paraId="6527260F" w14:textId="77777777" w:rsidR="001D5259" w:rsidRDefault="001D5259">
      <w:pPr>
        <w:spacing w:line="149" w:lineRule="exact"/>
        <w:rPr>
          <w:sz w:val="20"/>
          <w:szCs w:val="20"/>
        </w:rPr>
      </w:pPr>
    </w:p>
    <w:p w14:paraId="29EBF753" w14:textId="77777777" w:rsidR="001D5259" w:rsidRDefault="00437B5C">
      <w:pPr>
        <w:spacing w:line="264" w:lineRule="auto"/>
        <w:ind w:left="260" w:right="266"/>
        <w:jc w:val="both"/>
        <w:rPr>
          <w:sz w:val="20"/>
          <w:szCs w:val="20"/>
        </w:rPr>
      </w:pPr>
      <w:r>
        <w:rPr>
          <w:rFonts w:eastAsia="Times New Roman"/>
          <w:sz w:val="24"/>
          <w:szCs w:val="24"/>
        </w:rPr>
        <w:t>FRIEDRICH, Otto. A Cidade das Redes – Hollywood nas anos 40. Companhia das Letras, São Paulo, 1988.</w:t>
      </w:r>
    </w:p>
    <w:p w14:paraId="5C7BF7E1" w14:textId="77777777" w:rsidR="001D5259" w:rsidRDefault="001D5259">
      <w:pPr>
        <w:spacing w:line="134" w:lineRule="exact"/>
        <w:rPr>
          <w:sz w:val="20"/>
          <w:szCs w:val="20"/>
        </w:rPr>
      </w:pPr>
    </w:p>
    <w:p w14:paraId="1AE14C94" w14:textId="77777777" w:rsidR="001D5259" w:rsidRDefault="00437B5C">
      <w:pPr>
        <w:ind w:left="260"/>
        <w:rPr>
          <w:sz w:val="20"/>
          <w:szCs w:val="20"/>
        </w:rPr>
      </w:pPr>
      <w:r>
        <w:rPr>
          <w:rFonts w:eastAsia="Times New Roman"/>
          <w:sz w:val="24"/>
          <w:szCs w:val="24"/>
        </w:rPr>
        <w:t>GERSTLE, Gary. Na sombra do Vietnã: o nacionalismo liberal e</w:t>
      </w:r>
      <w:r>
        <w:rPr>
          <w:rFonts w:eastAsia="Times New Roman"/>
          <w:sz w:val="24"/>
          <w:szCs w:val="24"/>
        </w:rPr>
        <w:t xml:space="preserve"> o problema da guerra.</w:t>
      </w:r>
    </w:p>
    <w:p w14:paraId="50439B70" w14:textId="77777777" w:rsidR="001D5259" w:rsidRDefault="001D5259">
      <w:pPr>
        <w:spacing w:line="41" w:lineRule="exact"/>
        <w:rPr>
          <w:sz w:val="20"/>
          <w:szCs w:val="20"/>
        </w:rPr>
      </w:pPr>
    </w:p>
    <w:p w14:paraId="4CAEF114" w14:textId="77777777" w:rsidR="001D5259" w:rsidRDefault="00437B5C">
      <w:pPr>
        <w:ind w:left="260"/>
        <w:rPr>
          <w:sz w:val="20"/>
          <w:szCs w:val="20"/>
        </w:rPr>
      </w:pPr>
      <w:r>
        <w:rPr>
          <w:rFonts w:eastAsia="Times New Roman"/>
          <w:sz w:val="24"/>
          <w:szCs w:val="24"/>
        </w:rPr>
        <w:t>Revista Tempo, Rio de Janeiro, vol. 13, no 25, 2008.</w:t>
      </w:r>
    </w:p>
    <w:p w14:paraId="6E635A7D" w14:textId="77777777" w:rsidR="001D5259" w:rsidRDefault="001D5259">
      <w:pPr>
        <w:spacing w:line="175" w:lineRule="exact"/>
        <w:rPr>
          <w:sz w:val="20"/>
          <w:szCs w:val="20"/>
        </w:rPr>
      </w:pPr>
    </w:p>
    <w:p w14:paraId="74935F86" w14:textId="77777777" w:rsidR="001D5259" w:rsidRDefault="00437B5C">
      <w:pPr>
        <w:spacing w:line="264" w:lineRule="auto"/>
        <w:ind w:left="260" w:right="266"/>
        <w:jc w:val="both"/>
        <w:rPr>
          <w:sz w:val="20"/>
          <w:szCs w:val="20"/>
        </w:rPr>
      </w:pPr>
      <w:r>
        <w:rPr>
          <w:rFonts w:eastAsia="Times New Roman"/>
          <w:sz w:val="24"/>
          <w:szCs w:val="24"/>
        </w:rPr>
        <w:t>KERSHAW, Ian. Dez decisões que abalaram o mundo – 1940-1941. Companhia das Letras, São Paulo, 2008.</w:t>
      </w:r>
    </w:p>
    <w:p w14:paraId="54C48A18" w14:textId="77777777" w:rsidR="001D5259" w:rsidRDefault="001D5259">
      <w:pPr>
        <w:spacing w:line="147" w:lineRule="exact"/>
        <w:rPr>
          <w:sz w:val="20"/>
          <w:szCs w:val="20"/>
        </w:rPr>
      </w:pPr>
    </w:p>
    <w:p w14:paraId="12F2A2A6" w14:textId="77777777" w:rsidR="001D5259" w:rsidRDefault="00437B5C">
      <w:pPr>
        <w:spacing w:line="264" w:lineRule="auto"/>
        <w:ind w:left="260" w:right="266"/>
        <w:jc w:val="both"/>
        <w:rPr>
          <w:sz w:val="20"/>
          <w:szCs w:val="20"/>
        </w:rPr>
      </w:pPr>
      <w:r>
        <w:rPr>
          <w:rFonts w:eastAsia="Times New Roman"/>
          <w:sz w:val="24"/>
          <w:szCs w:val="24"/>
        </w:rPr>
        <w:t xml:space="preserve">LUKACS, John. American History: The Terminological Problem. In: The </w:t>
      </w:r>
      <w:r>
        <w:rPr>
          <w:rFonts w:eastAsia="Times New Roman"/>
          <w:sz w:val="24"/>
          <w:szCs w:val="24"/>
        </w:rPr>
        <w:t>American Scholar, Vol. 61, No. 1, Washington D.C. 1992.</w:t>
      </w:r>
    </w:p>
    <w:p w14:paraId="01566B50" w14:textId="77777777" w:rsidR="001D5259" w:rsidRDefault="001D5259">
      <w:pPr>
        <w:spacing w:line="137" w:lineRule="exact"/>
        <w:rPr>
          <w:sz w:val="20"/>
          <w:szCs w:val="20"/>
        </w:rPr>
      </w:pPr>
    </w:p>
    <w:p w14:paraId="6B5F8798" w14:textId="77777777" w:rsidR="001D5259" w:rsidRDefault="00437B5C">
      <w:pPr>
        <w:ind w:left="260"/>
        <w:rPr>
          <w:sz w:val="20"/>
          <w:szCs w:val="20"/>
        </w:rPr>
      </w:pPr>
      <w:r>
        <w:rPr>
          <w:rFonts w:eastAsia="Times New Roman"/>
          <w:sz w:val="24"/>
          <w:szCs w:val="24"/>
        </w:rPr>
        <w:t>LUKACS, John. Uma nova república – História dos Estados Unidos no século XX.</w:t>
      </w:r>
    </w:p>
    <w:p w14:paraId="4AE1C084" w14:textId="77777777" w:rsidR="001D5259" w:rsidRDefault="001D5259">
      <w:pPr>
        <w:spacing w:line="41" w:lineRule="exact"/>
        <w:rPr>
          <w:sz w:val="20"/>
          <w:szCs w:val="20"/>
        </w:rPr>
      </w:pPr>
    </w:p>
    <w:p w14:paraId="51A3555A" w14:textId="77777777" w:rsidR="001D5259" w:rsidRDefault="00437B5C">
      <w:pPr>
        <w:ind w:left="260"/>
        <w:rPr>
          <w:sz w:val="20"/>
          <w:szCs w:val="20"/>
        </w:rPr>
      </w:pPr>
      <w:r>
        <w:rPr>
          <w:rFonts w:eastAsia="Times New Roman"/>
          <w:sz w:val="24"/>
          <w:szCs w:val="24"/>
        </w:rPr>
        <w:t>Jorge Zahar Editor, Rio de Janeiro, 2006.</w:t>
      </w:r>
    </w:p>
    <w:p w14:paraId="020E4FE4" w14:textId="77777777" w:rsidR="001D5259" w:rsidRDefault="001D5259">
      <w:pPr>
        <w:spacing w:line="173" w:lineRule="exact"/>
        <w:rPr>
          <w:sz w:val="20"/>
          <w:szCs w:val="20"/>
        </w:rPr>
      </w:pPr>
    </w:p>
    <w:p w14:paraId="7A1B8A68" w14:textId="77777777" w:rsidR="001D5259" w:rsidRDefault="00437B5C">
      <w:pPr>
        <w:spacing w:line="264" w:lineRule="auto"/>
        <w:ind w:left="260" w:right="266"/>
        <w:jc w:val="both"/>
        <w:rPr>
          <w:sz w:val="20"/>
          <w:szCs w:val="20"/>
        </w:rPr>
      </w:pPr>
      <w:r>
        <w:rPr>
          <w:rFonts w:eastAsia="Times New Roman"/>
          <w:sz w:val="24"/>
          <w:szCs w:val="24"/>
        </w:rPr>
        <w:t xml:space="preserve">MATTOS, A. C. Gomes de. Do cinetoscópio ao cinema digital – breve história do </w:t>
      </w:r>
      <w:r>
        <w:rPr>
          <w:rFonts w:eastAsia="Times New Roman"/>
          <w:sz w:val="24"/>
          <w:szCs w:val="24"/>
        </w:rPr>
        <w:t>cinema americano. Rocco, Rio de Janeiro, 2006.</w:t>
      </w:r>
    </w:p>
    <w:p w14:paraId="0D99BAE9" w14:textId="77777777" w:rsidR="001D5259" w:rsidRDefault="001D5259">
      <w:pPr>
        <w:spacing w:line="149" w:lineRule="exact"/>
        <w:rPr>
          <w:sz w:val="20"/>
          <w:szCs w:val="20"/>
        </w:rPr>
      </w:pPr>
    </w:p>
    <w:p w14:paraId="5DA44240" w14:textId="77777777" w:rsidR="001D5259" w:rsidRDefault="00437B5C">
      <w:pPr>
        <w:spacing w:line="272" w:lineRule="auto"/>
        <w:ind w:left="260" w:right="246"/>
        <w:jc w:val="both"/>
        <w:rPr>
          <w:sz w:val="20"/>
          <w:szCs w:val="20"/>
        </w:rPr>
      </w:pPr>
      <w:r>
        <w:rPr>
          <w:rFonts w:eastAsia="Times New Roman"/>
          <w:sz w:val="24"/>
          <w:szCs w:val="24"/>
        </w:rPr>
        <w:t>MAY, Lary. Making the american consensus&gt; the narrative of conversion and subversion in World War II films. In.: ERENBERG, Lewis; HIRSCH, Susan (org.). The war in american culture – society and conciousness d</w:t>
      </w:r>
      <w:r>
        <w:rPr>
          <w:rFonts w:eastAsia="Times New Roman"/>
          <w:sz w:val="24"/>
          <w:szCs w:val="24"/>
        </w:rPr>
        <w:t>uring World War II. The University of Chicago Press, Chicago, 1996.</w:t>
      </w:r>
    </w:p>
    <w:p w14:paraId="018E87A4" w14:textId="77777777" w:rsidR="001D5259" w:rsidRDefault="001D5259">
      <w:pPr>
        <w:spacing w:line="127" w:lineRule="exact"/>
        <w:rPr>
          <w:sz w:val="20"/>
          <w:szCs w:val="20"/>
        </w:rPr>
      </w:pPr>
    </w:p>
    <w:p w14:paraId="53F651C1" w14:textId="77777777" w:rsidR="001D5259" w:rsidRDefault="00437B5C">
      <w:pPr>
        <w:ind w:right="6"/>
        <w:jc w:val="center"/>
        <w:rPr>
          <w:sz w:val="20"/>
          <w:szCs w:val="20"/>
        </w:rPr>
      </w:pPr>
      <w:r>
        <w:rPr>
          <w:rFonts w:eastAsia="Times New Roman"/>
          <w:sz w:val="24"/>
          <w:szCs w:val="24"/>
        </w:rPr>
        <w:t>MONTEIRO, Érica  Quando a  guerra é  um negócio  – A cooperação  das empresas</w:t>
      </w:r>
    </w:p>
    <w:p w14:paraId="2BAB3547" w14:textId="77777777" w:rsidR="001D5259" w:rsidRDefault="001D5259">
      <w:pPr>
        <w:spacing w:line="296" w:lineRule="exact"/>
        <w:rPr>
          <w:sz w:val="20"/>
          <w:szCs w:val="20"/>
        </w:rPr>
      </w:pPr>
    </w:p>
    <w:p w14:paraId="6227B3C4" w14:textId="13D79E96" w:rsidR="001D5259" w:rsidRDefault="001D5259">
      <w:pPr>
        <w:spacing w:line="225" w:lineRule="auto"/>
        <w:ind w:left="260" w:right="266"/>
        <w:jc w:val="center"/>
        <w:rPr>
          <w:sz w:val="20"/>
          <w:szCs w:val="20"/>
        </w:rPr>
      </w:pPr>
    </w:p>
    <w:p w14:paraId="2828514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10080" behindDoc="1" locked="0" layoutInCell="0" allowOverlap="1" wp14:anchorId="0A41BD78" wp14:editId="170E59CC">
                <wp:simplePos x="0" y="0"/>
                <wp:positionH relativeFrom="column">
                  <wp:posOffset>-609600</wp:posOffset>
                </wp:positionH>
                <wp:positionV relativeFrom="paragraph">
                  <wp:posOffset>48895</wp:posOffset>
                </wp:positionV>
                <wp:extent cx="6951980" cy="0"/>
                <wp:effectExtent l="0" t="0" r="0" b="0"/>
                <wp:wrapNone/>
                <wp:docPr id="303" name="Shap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F607C8" id="Shape 303" o:spid="_x0000_s1026" style="position:absolute;z-index:-2520064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MruwEAAIMDAAAOAAAAZHJzL2Uyb0RvYy54bWysU8tuEzEU3SPxD5b3ZCYt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dv21tKHFgcUq1L&#10;igPlGUJimPXgNrEQ5KN7Dk+e/0wYa66CxUjhmDaqaEs6MiRjlftwkVuOmXB0zhZ308Ucp8Ix9vHT&#10;rJZrgJ3vhpjyF+ktKYeOGu2KGMBg/5RyqQ7snFLcyRst1tqYasTd9sFEsgcc/LquQgavXKUZRwZs&#10;pF3cVeSrWHoJ0db1GoTVGV+w0baj80sSsF6C+OwE1gSWQZvjGesbd9LtKFURbevFYRPPeuKka6On&#10;V1me0ku73v7zd1a/AQ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YFYMr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DC2D9ED" w14:textId="77777777" w:rsidR="001D5259" w:rsidRDefault="001D5259">
      <w:pPr>
        <w:sectPr w:rsidR="001D5259">
          <w:type w:val="continuous"/>
          <w:pgSz w:w="11900" w:h="16838"/>
          <w:pgMar w:top="287" w:right="1440" w:bottom="0" w:left="1440" w:header="0" w:footer="0" w:gutter="0"/>
          <w:cols w:space="720" w:equalWidth="0">
            <w:col w:w="9026"/>
          </w:cols>
        </w:sectPr>
      </w:pPr>
    </w:p>
    <w:p w14:paraId="272F175D" w14:textId="77777777" w:rsidR="001D5259" w:rsidRDefault="00437B5C">
      <w:pPr>
        <w:ind w:left="8540"/>
        <w:rPr>
          <w:sz w:val="20"/>
          <w:szCs w:val="20"/>
        </w:rPr>
      </w:pPr>
      <w:bookmarkStart w:id="68" w:name="page69"/>
      <w:bookmarkEnd w:id="68"/>
      <w:r>
        <w:rPr>
          <w:rFonts w:ascii="Calibri" w:eastAsia="Calibri" w:hAnsi="Calibri" w:cs="Calibri"/>
          <w:sz w:val="21"/>
          <w:szCs w:val="21"/>
        </w:rPr>
        <w:lastRenderedPageBreak/>
        <w:t>63</w:t>
      </w:r>
    </w:p>
    <w:p w14:paraId="54A0227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11104" behindDoc="1" locked="0" layoutInCell="0" allowOverlap="1" wp14:anchorId="1C97993D" wp14:editId="7EDE807D">
                <wp:simplePos x="0" y="0"/>
                <wp:positionH relativeFrom="column">
                  <wp:posOffset>-609600</wp:posOffset>
                </wp:positionH>
                <wp:positionV relativeFrom="paragraph">
                  <wp:posOffset>-36830</wp:posOffset>
                </wp:positionV>
                <wp:extent cx="6951980" cy="0"/>
                <wp:effectExtent l="0" t="0" r="0" b="0"/>
                <wp:wrapNone/>
                <wp:docPr id="304" name="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59683E" id="Shape 304"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VS4ug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flvfcebA0pDK&#10;vSwnyJ4hYEOoR7eJWaA4uJfw7MUPpFp1VcwBhhF26KLNcFLIDsXu48VudUhMUHK2uJ8u5jQVQbW7&#10;j7PbfF0FzflsiJg+K29Z/mi50S6bAQ3snzGN0DMkp9EbLdfamBLE3fbRRLYHGvy6rBP7Fcw4NlAj&#10;9eK+MF/V8C1FXdbfKKxO9IKNti2fX0DQ9ArkJyepTWgSaDN+kzrjTr6NVmXTtl4eN/HsJ0262HB6&#10;lfkpvY3L6dd/Z/UL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5XVS4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12128" behindDoc="1" locked="0" layoutInCell="0" allowOverlap="1" wp14:anchorId="38F4389E" wp14:editId="0C2CCCF5">
                <wp:simplePos x="0" y="0"/>
                <wp:positionH relativeFrom="column">
                  <wp:posOffset>-606425</wp:posOffset>
                </wp:positionH>
                <wp:positionV relativeFrom="paragraph">
                  <wp:posOffset>-40005</wp:posOffset>
                </wp:positionV>
                <wp:extent cx="0" cy="10083800"/>
                <wp:effectExtent l="0" t="0" r="0" b="0"/>
                <wp:wrapNone/>
                <wp:docPr id="305" name="Shap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A15267" id="Shape 305" o:spid="_x0000_s1026" style="position:absolute;z-index:-2520043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Nopxo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13152" behindDoc="1" locked="0" layoutInCell="0" allowOverlap="1" wp14:anchorId="2DBF9864" wp14:editId="2A45EF73">
                <wp:simplePos x="0" y="0"/>
                <wp:positionH relativeFrom="column">
                  <wp:posOffset>6339840</wp:posOffset>
                </wp:positionH>
                <wp:positionV relativeFrom="paragraph">
                  <wp:posOffset>-40005</wp:posOffset>
                </wp:positionV>
                <wp:extent cx="0" cy="1008380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B945C9" id="Shape 306"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GSHcqu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1E56838D" w14:textId="77777777" w:rsidR="001D5259" w:rsidRDefault="001D5259">
      <w:pPr>
        <w:sectPr w:rsidR="001D5259">
          <w:pgSz w:w="11900" w:h="16838"/>
          <w:pgMar w:top="287" w:right="1440" w:bottom="0" w:left="1440" w:header="0" w:footer="0" w:gutter="0"/>
          <w:cols w:space="720" w:equalWidth="0">
            <w:col w:w="9026"/>
          </w:cols>
        </w:sectPr>
      </w:pPr>
    </w:p>
    <w:p w14:paraId="78016FAB" w14:textId="77777777" w:rsidR="001D5259" w:rsidRDefault="001D5259">
      <w:pPr>
        <w:spacing w:line="200" w:lineRule="exact"/>
        <w:rPr>
          <w:sz w:val="20"/>
          <w:szCs w:val="20"/>
        </w:rPr>
      </w:pPr>
    </w:p>
    <w:p w14:paraId="6A25DCD8" w14:textId="77777777" w:rsidR="001D5259" w:rsidRDefault="001D5259">
      <w:pPr>
        <w:spacing w:line="200" w:lineRule="exact"/>
        <w:rPr>
          <w:sz w:val="20"/>
          <w:szCs w:val="20"/>
        </w:rPr>
      </w:pPr>
    </w:p>
    <w:p w14:paraId="49962FB2" w14:textId="77777777" w:rsidR="001D5259" w:rsidRDefault="001D5259">
      <w:pPr>
        <w:spacing w:line="200" w:lineRule="exact"/>
        <w:rPr>
          <w:sz w:val="20"/>
          <w:szCs w:val="20"/>
        </w:rPr>
      </w:pPr>
    </w:p>
    <w:p w14:paraId="21B0A8B7" w14:textId="77777777" w:rsidR="001D5259" w:rsidRDefault="001D5259">
      <w:pPr>
        <w:spacing w:line="277" w:lineRule="exact"/>
        <w:rPr>
          <w:sz w:val="20"/>
          <w:szCs w:val="20"/>
        </w:rPr>
      </w:pPr>
    </w:p>
    <w:p w14:paraId="11454149" w14:textId="77777777" w:rsidR="001D5259" w:rsidRDefault="00437B5C">
      <w:pPr>
        <w:spacing w:line="271" w:lineRule="auto"/>
        <w:ind w:left="260" w:right="266"/>
        <w:jc w:val="both"/>
        <w:rPr>
          <w:sz w:val="20"/>
          <w:szCs w:val="20"/>
        </w:rPr>
      </w:pPr>
      <w:r>
        <w:rPr>
          <w:rFonts w:eastAsia="Times New Roman"/>
          <w:sz w:val="24"/>
          <w:szCs w:val="24"/>
        </w:rPr>
        <w:t xml:space="preserve">privadas norte-americanas nos projetos desenvolvidos pelo governo F. D. Roosevelt para a América Latina no contexto da II Guerra </w:t>
      </w:r>
      <w:r>
        <w:rPr>
          <w:rFonts w:eastAsia="Times New Roman"/>
          <w:sz w:val="24"/>
          <w:szCs w:val="24"/>
        </w:rPr>
        <w:t>Mundial. Editora Prisma, Curitiba, 2014.</w:t>
      </w:r>
    </w:p>
    <w:p w14:paraId="28E647F7" w14:textId="77777777" w:rsidR="001D5259" w:rsidRDefault="001D5259">
      <w:pPr>
        <w:spacing w:line="138" w:lineRule="exact"/>
        <w:rPr>
          <w:sz w:val="20"/>
          <w:szCs w:val="20"/>
        </w:rPr>
      </w:pPr>
    </w:p>
    <w:p w14:paraId="25639C48" w14:textId="77777777" w:rsidR="001D5259" w:rsidRDefault="00437B5C">
      <w:pPr>
        <w:spacing w:line="264" w:lineRule="auto"/>
        <w:ind w:left="260" w:right="266"/>
        <w:jc w:val="both"/>
        <w:rPr>
          <w:sz w:val="20"/>
          <w:szCs w:val="20"/>
        </w:rPr>
      </w:pPr>
      <w:r>
        <w:rPr>
          <w:rFonts w:eastAsia="Times New Roman"/>
          <w:sz w:val="24"/>
          <w:szCs w:val="24"/>
        </w:rPr>
        <w:t>NAPOLITANO, Marcos. “A história depois do papel”. In: Carla Pinsky (org). Fontes Históricas, Editora Contexto, São Paulo, Segunda Edição, 2010.</w:t>
      </w:r>
    </w:p>
    <w:p w14:paraId="796F4FEB" w14:textId="77777777" w:rsidR="001D5259" w:rsidRDefault="001D5259">
      <w:pPr>
        <w:spacing w:line="149" w:lineRule="exact"/>
        <w:rPr>
          <w:sz w:val="20"/>
          <w:szCs w:val="20"/>
        </w:rPr>
      </w:pPr>
    </w:p>
    <w:p w14:paraId="3E59DB70" w14:textId="77777777" w:rsidR="001D5259" w:rsidRDefault="00437B5C">
      <w:pPr>
        <w:spacing w:line="270" w:lineRule="auto"/>
        <w:ind w:left="260" w:right="266"/>
        <w:jc w:val="both"/>
        <w:rPr>
          <w:sz w:val="20"/>
          <w:szCs w:val="20"/>
        </w:rPr>
      </w:pPr>
      <w:r>
        <w:rPr>
          <w:rFonts w:eastAsia="Times New Roman"/>
          <w:sz w:val="24"/>
          <w:szCs w:val="24"/>
        </w:rPr>
        <w:t xml:space="preserve">O’BRIEN, Kenneth. “The United States, war, and the twentieth </w:t>
      </w:r>
      <w:r>
        <w:rPr>
          <w:rFonts w:eastAsia="Times New Roman"/>
          <w:sz w:val="24"/>
          <w:szCs w:val="24"/>
        </w:rPr>
        <w:t>century”. In: The Cambridge compenion to modern american culture. Cambridge University Press, Nova York, 2006.</w:t>
      </w:r>
    </w:p>
    <w:p w14:paraId="18443547" w14:textId="77777777" w:rsidR="001D5259" w:rsidRDefault="001D5259">
      <w:pPr>
        <w:spacing w:line="127" w:lineRule="exact"/>
        <w:rPr>
          <w:sz w:val="20"/>
          <w:szCs w:val="20"/>
        </w:rPr>
      </w:pPr>
    </w:p>
    <w:p w14:paraId="0BBC9341" w14:textId="77777777" w:rsidR="001D5259" w:rsidRDefault="00437B5C">
      <w:pPr>
        <w:ind w:left="260"/>
        <w:rPr>
          <w:sz w:val="20"/>
          <w:szCs w:val="20"/>
        </w:rPr>
      </w:pPr>
      <w:r>
        <w:rPr>
          <w:rFonts w:eastAsia="Times New Roman"/>
          <w:sz w:val="24"/>
          <w:szCs w:val="24"/>
        </w:rPr>
        <w:t>SLOTKIN, RIchard. Regeneration through violence. Harper Perennial, 1973</w:t>
      </w:r>
    </w:p>
    <w:p w14:paraId="5C69C967" w14:textId="77777777" w:rsidR="001D5259" w:rsidRDefault="001D5259">
      <w:pPr>
        <w:spacing w:line="176" w:lineRule="exact"/>
        <w:rPr>
          <w:sz w:val="20"/>
          <w:szCs w:val="20"/>
        </w:rPr>
      </w:pPr>
    </w:p>
    <w:p w14:paraId="61605560" w14:textId="77777777" w:rsidR="001D5259" w:rsidRDefault="00437B5C">
      <w:pPr>
        <w:spacing w:line="264" w:lineRule="auto"/>
        <w:ind w:left="260" w:right="266"/>
        <w:jc w:val="both"/>
        <w:rPr>
          <w:sz w:val="20"/>
          <w:szCs w:val="20"/>
        </w:rPr>
      </w:pPr>
      <w:r>
        <w:rPr>
          <w:rFonts w:eastAsia="Times New Roman"/>
          <w:sz w:val="24"/>
          <w:szCs w:val="24"/>
        </w:rPr>
        <w:t>VOGLER, Chirstopher. A Jornada do Escritor. Editora Nova Fronteira, Rio</w:t>
      </w:r>
      <w:r>
        <w:rPr>
          <w:rFonts w:eastAsia="Times New Roman"/>
          <w:sz w:val="24"/>
          <w:szCs w:val="24"/>
        </w:rPr>
        <w:t xml:space="preserve"> de Janeiro, Segunda Edição, 2006.</w:t>
      </w:r>
    </w:p>
    <w:p w14:paraId="47B81F5D" w14:textId="77777777" w:rsidR="001D5259" w:rsidRDefault="001D5259">
      <w:pPr>
        <w:spacing w:line="200" w:lineRule="exact"/>
        <w:rPr>
          <w:sz w:val="20"/>
          <w:szCs w:val="20"/>
        </w:rPr>
      </w:pPr>
    </w:p>
    <w:p w14:paraId="7D98044E" w14:textId="77777777" w:rsidR="001D5259" w:rsidRDefault="001D5259">
      <w:pPr>
        <w:spacing w:line="200" w:lineRule="exact"/>
        <w:rPr>
          <w:sz w:val="20"/>
          <w:szCs w:val="20"/>
        </w:rPr>
      </w:pPr>
    </w:p>
    <w:p w14:paraId="4BEA1627" w14:textId="77777777" w:rsidR="001D5259" w:rsidRDefault="001D5259">
      <w:pPr>
        <w:spacing w:line="200" w:lineRule="exact"/>
        <w:rPr>
          <w:sz w:val="20"/>
          <w:szCs w:val="20"/>
        </w:rPr>
      </w:pPr>
    </w:p>
    <w:p w14:paraId="6E60ACB5" w14:textId="77777777" w:rsidR="001D5259" w:rsidRDefault="001D5259">
      <w:pPr>
        <w:spacing w:line="200" w:lineRule="exact"/>
        <w:rPr>
          <w:sz w:val="20"/>
          <w:szCs w:val="20"/>
        </w:rPr>
      </w:pPr>
    </w:p>
    <w:p w14:paraId="0DCE9418" w14:textId="77777777" w:rsidR="001D5259" w:rsidRDefault="001D5259">
      <w:pPr>
        <w:spacing w:line="200" w:lineRule="exact"/>
        <w:rPr>
          <w:sz w:val="20"/>
          <w:szCs w:val="20"/>
        </w:rPr>
      </w:pPr>
    </w:p>
    <w:p w14:paraId="49140568" w14:textId="77777777" w:rsidR="001D5259" w:rsidRDefault="001D5259">
      <w:pPr>
        <w:spacing w:line="200" w:lineRule="exact"/>
        <w:rPr>
          <w:sz w:val="20"/>
          <w:szCs w:val="20"/>
        </w:rPr>
      </w:pPr>
    </w:p>
    <w:p w14:paraId="20203276" w14:textId="77777777" w:rsidR="001D5259" w:rsidRDefault="001D5259">
      <w:pPr>
        <w:spacing w:line="200" w:lineRule="exact"/>
        <w:rPr>
          <w:sz w:val="20"/>
          <w:szCs w:val="20"/>
        </w:rPr>
      </w:pPr>
    </w:p>
    <w:p w14:paraId="0E3C9DE1" w14:textId="77777777" w:rsidR="001D5259" w:rsidRDefault="001D5259">
      <w:pPr>
        <w:spacing w:line="200" w:lineRule="exact"/>
        <w:rPr>
          <w:sz w:val="20"/>
          <w:szCs w:val="20"/>
        </w:rPr>
      </w:pPr>
    </w:p>
    <w:p w14:paraId="46817F61" w14:textId="77777777" w:rsidR="001D5259" w:rsidRDefault="001D5259">
      <w:pPr>
        <w:spacing w:line="200" w:lineRule="exact"/>
        <w:rPr>
          <w:sz w:val="20"/>
          <w:szCs w:val="20"/>
        </w:rPr>
      </w:pPr>
    </w:p>
    <w:p w14:paraId="71008061" w14:textId="77777777" w:rsidR="001D5259" w:rsidRDefault="001D5259">
      <w:pPr>
        <w:spacing w:line="200" w:lineRule="exact"/>
        <w:rPr>
          <w:sz w:val="20"/>
          <w:szCs w:val="20"/>
        </w:rPr>
      </w:pPr>
    </w:p>
    <w:p w14:paraId="3B4A08C4" w14:textId="77777777" w:rsidR="001D5259" w:rsidRDefault="001D5259">
      <w:pPr>
        <w:spacing w:line="200" w:lineRule="exact"/>
        <w:rPr>
          <w:sz w:val="20"/>
          <w:szCs w:val="20"/>
        </w:rPr>
      </w:pPr>
    </w:p>
    <w:p w14:paraId="223F270A" w14:textId="77777777" w:rsidR="001D5259" w:rsidRDefault="001D5259">
      <w:pPr>
        <w:spacing w:line="200" w:lineRule="exact"/>
        <w:rPr>
          <w:sz w:val="20"/>
          <w:szCs w:val="20"/>
        </w:rPr>
      </w:pPr>
    </w:p>
    <w:p w14:paraId="6BC96A52" w14:textId="77777777" w:rsidR="001D5259" w:rsidRDefault="001D5259">
      <w:pPr>
        <w:spacing w:line="200" w:lineRule="exact"/>
        <w:rPr>
          <w:sz w:val="20"/>
          <w:szCs w:val="20"/>
        </w:rPr>
      </w:pPr>
    </w:p>
    <w:p w14:paraId="2900B4C4" w14:textId="77777777" w:rsidR="001D5259" w:rsidRDefault="001D5259">
      <w:pPr>
        <w:spacing w:line="200" w:lineRule="exact"/>
        <w:rPr>
          <w:sz w:val="20"/>
          <w:szCs w:val="20"/>
        </w:rPr>
      </w:pPr>
    </w:p>
    <w:p w14:paraId="1B23891D" w14:textId="77777777" w:rsidR="001D5259" w:rsidRDefault="001D5259">
      <w:pPr>
        <w:spacing w:line="200" w:lineRule="exact"/>
        <w:rPr>
          <w:sz w:val="20"/>
          <w:szCs w:val="20"/>
        </w:rPr>
      </w:pPr>
    </w:p>
    <w:p w14:paraId="3D4FE312" w14:textId="77777777" w:rsidR="001D5259" w:rsidRDefault="001D5259">
      <w:pPr>
        <w:spacing w:line="200" w:lineRule="exact"/>
        <w:rPr>
          <w:sz w:val="20"/>
          <w:szCs w:val="20"/>
        </w:rPr>
      </w:pPr>
    </w:p>
    <w:p w14:paraId="3CC6F298" w14:textId="77777777" w:rsidR="001D5259" w:rsidRDefault="001D5259">
      <w:pPr>
        <w:spacing w:line="200" w:lineRule="exact"/>
        <w:rPr>
          <w:sz w:val="20"/>
          <w:szCs w:val="20"/>
        </w:rPr>
      </w:pPr>
    </w:p>
    <w:p w14:paraId="37558EE1" w14:textId="77777777" w:rsidR="001D5259" w:rsidRDefault="001D5259">
      <w:pPr>
        <w:spacing w:line="200" w:lineRule="exact"/>
        <w:rPr>
          <w:sz w:val="20"/>
          <w:szCs w:val="20"/>
        </w:rPr>
      </w:pPr>
    </w:p>
    <w:p w14:paraId="68572986" w14:textId="77777777" w:rsidR="001D5259" w:rsidRDefault="001D5259">
      <w:pPr>
        <w:spacing w:line="200" w:lineRule="exact"/>
        <w:rPr>
          <w:sz w:val="20"/>
          <w:szCs w:val="20"/>
        </w:rPr>
      </w:pPr>
    </w:p>
    <w:p w14:paraId="72E0E712" w14:textId="77777777" w:rsidR="001D5259" w:rsidRDefault="001D5259">
      <w:pPr>
        <w:spacing w:line="200" w:lineRule="exact"/>
        <w:rPr>
          <w:sz w:val="20"/>
          <w:szCs w:val="20"/>
        </w:rPr>
      </w:pPr>
    </w:p>
    <w:p w14:paraId="390DA53C" w14:textId="77777777" w:rsidR="001D5259" w:rsidRDefault="001D5259">
      <w:pPr>
        <w:spacing w:line="200" w:lineRule="exact"/>
        <w:rPr>
          <w:sz w:val="20"/>
          <w:szCs w:val="20"/>
        </w:rPr>
      </w:pPr>
    </w:p>
    <w:p w14:paraId="5B88C6D6" w14:textId="77777777" w:rsidR="001D5259" w:rsidRDefault="001D5259">
      <w:pPr>
        <w:spacing w:line="200" w:lineRule="exact"/>
        <w:rPr>
          <w:sz w:val="20"/>
          <w:szCs w:val="20"/>
        </w:rPr>
      </w:pPr>
    </w:p>
    <w:p w14:paraId="2940E9FE" w14:textId="77777777" w:rsidR="001D5259" w:rsidRDefault="001D5259">
      <w:pPr>
        <w:spacing w:line="200" w:lineRule="exact"/>
        <w:rPr>
          <w:sz w:val="20"/>
          <w:szCs w:val="20"/>
        </w:rPr>
      </w:pPr>
    </w:p>
    <w:p w14:paraId="3A5D7E7B" w14:textId="77777777" w:rsidR="001D5259" w:rsidRDefault="001D5259">
      <w:pPr>
        <w:spacing w:line="200" w:lineRule="exact"/>
        <w:rPr>
          <w:sz w:val="20"/>
          <w:szCs w:val="20"/>
        </w:rPr>
      </w:pPr>
    </w:p>
    <w:p w14:paraId="2FC9F9EB" w14:textId="77777777" w:rsidR="001D5259" w:rsidRDefault="001D5259">
      <w:pPr>
        <w:spacing w:line="200" w:lineRule="exact"/>
        <w:rPr>
          <w:sz w:val="20"/>
          <w:szCs w:val="20"/>
        </w:rPr>
      </w:pPr>
    </w:p>
    <w:p w14:paraId="72857FEA" w14:textId="77777777" w:rsidR="001D5259" w:rsidRDefault="001D5259">
      <w:pPr>
        <w:spacing w:line="200" w:lineRule="exact"/>
        <w:rPr>
          <w:sz w:val="20"/>
          <w:szCs w:val="20"/>
        </w:rPr>
      </w:pPr>
    </w:p>
    <w:p w14:paraId="06892228" w14:textId="77777777" w:rsidR="001D5259" w:rsidRDefault="001D5259">
      <w:pPr>
        <w:spacing w:line="200" w:lineRule="exact"/>
        <w:rPr>
          <w:sz w:val="20"/>
          <w:szCs w:val="20"/>
        </w:rPr>
      </w:pPr>
    </w:p>
    <w:p w14:paraId="55F00C9B" w14:textId="77777777" w:rsidR="001D5259" w:rsidRDefault="001D5259">
      <w:pPr>
        <w:spacing w:line="200" w:lineRule="exact"/>
        <w:rPr>
          <w:sz w:val="20"/>
          <w:szCs w:val="20"/>
        </w:rPr>
      </w:pPr>
    </w:p>
    <w:p w14:paraId="7520795C" w14:textId="77777777" w:rsidR="001D5259" w:rsidRDefault="001D5259">
      <w:pPr>
        <w:spacing w:line="200" w:lineRule="exact"/>
        <w:rPr>
          <w:sz w:val="20"/>
          <w:szCs w:val="20"/>
        </w:rPr>
      </w:pPr>
    </w:p>
    <w:p w14:paraId="79DCC391" w14:textId="77777777" w:rsidR="001D5259" w:rsidRDefault="001D5259">
      <w:pPr>
        <w:spacing w:line="200" w:lineRule="exact"/>
        <w:rPr>
          <w:sz w:val="20"/>
          <w:szCs w:val="20"/>
        </w:rPr>
      </w:pPr>
    </w:p>
    <w:p w14:paraId="25478957" w14:textId="77777777" w:rsidR="001D5259" w:rsidRDefault="001D5259">
      <w:pPr>
        <w:spacing w:line="200" w:lineRule="exact"/>
        <w:rPr>
          <w:sz w:val="20"/>
          <w:szCs w:val="20"/>
        </w:rPr>
      </w:pPr>
    </w:p>
    <w:p w14:paraId="446C853A" w14:textId="77777777" w:rsidR="001D5259" w:rsidRDefault="001D5259">
      <w:pPr>
        <w:spacing w:line="200" w:lineRule="exact"/>
        <w:rPr>
          <w:sz w:val="20"/>
          <w:szCs w:val="20"/>
        </w:rPr>
      </w:pPr>
    </w:p>
    <w:p w14:paraId="123FEBDF" w14:textId="77777777" w:rsidR="001D5259" w:rsidRDefault="001D5259">
      <w:pPr>
        <w:spacing w:line="200" w:lineRule="exact"/>
        <w:rPr>
          <w:sz w:val="20"/>
          <w:szCs w:val="20"/>
        </w:rPr>
      </w:pPr>
    </w:p>
    <w:p w14:paraId="39488FC5" w14:textId="77777777" w:rsidR="001D5259" w:rsidRDefault="001D5259">
      <w:pPr>
        <w:spacing w:line="200" w:lineRule="exact"/>
        <w:rPr>
          <w:sz w:val="20"/>
          <w:szCs w:val="20"/>
        </w:rPr>
      </w:pPr>
    </w:p>
    <w:p w14:paraId="2FC05687" w14:textId="77777777" w:rsidR="001D5259" w:rsidRDefault="001D5259">
      <w:pPr>
        <w:spacing w:line="200" w:lineRule="exact"/>
        <w:rPr>
          <w:sz w:val="20"/>
          <w:szCs w:val="20"/>
        </w:rPr>
      </w:pPr>
    </w:p>
    <w:p w14:paraId="00C44A58" w14:textId="77777777" w:rsidR="001D5259" w:rsidRDefault="001D5259">
      <w:pPr>
        <w:spacing w:line="200" w:lineRule="exact"/>
        <w:rPr>
          <w:sz w:val="20"/>
          <w:szCs w:val="20"/>
        </w:rPr>
      </w:pPr>
    </w:p>
    <w:p w14:paraId="0564C885" w14:textId="77777777" w:rsidR="001D5259" w:rsidRDefault="001D5259">
      <w:pPr>
        <w:spacing w:line="200" w:lineRule="exact"/>
        <w:rPr>
          <w:sz w:val="20"/>
          <w:szCs w:val="20"/>
        </w:rPr>
      </w:pPr>
    </w:p>
    <w:p w14:paraId="066D52CA" w14:textId="77777777" w:rsidR="001D5259" w:rsidRDefault="001D5259">
      <w:pPr>
        <w:spacing w:line="200" w:lineRule="exact"/>
        <w:rPr>
          <w:sz w:val="20"/>
          <w:szCs w:val="20"/>
        </w:rPr>
      </w:pPr>
    </w:p>
    <w:p w14:paraId="2B0DBE66" w14:textId="77777777" w:rsidR="001D5259" w:rsidRDefault="001D5259">
      <w:pPr>
        <w:spacing w:line="200" w:lineRule="exact"/>
        <w:rPr>
          <w:sz w:val="20"/>
          <w:szCs w:val="20"/>
        </w:rPr>
      </w:pPr>
    </w:p>
    <w:p w14:paraId="494E0D4C" w14:textId="77777777" w:rsidR="001D5259" w:rsidRDefault="001D5259">
      <w:pPr>
        <w:spacing w:line="200" w:lineRule="exact"/>
        <w:rPr>
          <w:sz w:val="20"/>
          <w:szCs w:val="20"/>
        </w:rPr>
      </w:pPr>
    </w:p>
    <w:p w14:paraId="5260F480" w14:textId="77777777" w:rsidR="001D5259" w:rsidRDefault="001D5259">
      <w:pPr>
        <w:spacing w:line="200" w:lineRule="exact"/>
        <w:rPr>
          <w:sz w:val="20"/>
          <w:szCs w:val="20"/>
        </w:rPr>
      </w:pPr>
    </w:p>
    <w:p w14:paraId="6C90AECF" w14:textId="77777777" w:rsidR="001D5259" w:rsidRDefault="001D5259">
      <w:pPr>
        <w:spacing w:line="200" w:lineRule="exact"/>
        <w:rPr>
          <w:sz w:val="20"/>
          <w:szCs w:val="20"/>
        </w:rPr>
      </w:pPr>
    </w:p>
    <w:p w14:paraId="058F3303" w14:textId="77777777" w:rsidR="001D5259" w:rsidRDefault="001D5259">
      <w:pPr>
        <w:spacing w:line="200" w:lineRule="exact"/>
        <w:rPr>
          <w:sz w:val="20"/>
          <w:szCs w:val="20"/>
        </w:rPr>
      </w:pPr>
    </w:p>
    <w:p w14:paraId="61A4BEA6" w14:textId="77777777" w:rsidR="001D5259" w:rsidRDefault="001D5259">
      <w:pPr>
        <w:spacing w:line="200" w:lineRule="exact"/>
        <w:rPr>
          <w:sz w:val="20"/>
          <w:szCs w:val="20"/>
        </w:rPr>
      </w:pPr>
    </w:p>
    <w:p w14:paraId="0832C7DD" w14:textId="77777777" w:rsidR="001D5259" w:rsidRDefault="001D5259">
      <w:pPr>
        <w:spacing w:line="200" w:lineRule="exact"/>
        <w:rPr>
          <w:sz w:val="20"/>
          <w:szCs w:val="20"/>
        </w:rPr>
      </w:pPr>
    </w:p>
    <w:p w14:paraId="1F2A2FCC" w14:textId="77777777" w:rsidR="001D5259" w:rsidRDefault="001D5259">
      <w:pPr>
        <w:spacing w:line="200" w:lineRule="exact"/>
        <w:rPr>
          <w:sz w:val="20"/>
          <w:szCs w:val="20"/>
        </w:rPr>
      </w:pPr>
    </w:p>
    <w:p w14:paraId="307855AA" w14:textId="77777777" w:rsidR="001D5259" w:rsidRDefault="001D5259">
      <w:pPr>
        <w:spacing w:line="200" w:lineRule="exact"/>
        <w:rPr>
          <w:sz w:val="20"/>
          <w:szCs w:val="20"/>
        </w:rPr>
      </w:pPr>
    </w:p>
    <w:p w14:paraId="137B2936" w14:textId="77777777" w:rsidR="001D5259" w:rsidRDefault="001D5259">
      <w:pPr>
        <w:spacing w:line="200" w:lineRule="exact"/>
        <w:rPr>
          <w:sz w:val="20"/>
          <w:szCs w:val="20"/>
        </w:rPr>
      </w:pPr>
    </w:p>
    <w:p w14:paraId="76E8B6E9" w14:textId="77777777" w:rsidR="001D5259" w:rsidRDefault="001D5259">
      <w:pPr>
        <w:spacing w:line="200" w:lineRule="exact"/>
        <w:rPr>
          <w:sz w:val="20"/>
          <w:szCs w:val="20"/>
        </w:rPr>
      </w:pPr>
    </w:p>
    <w:p w14:paraId="58BDEE9F" w14:textId="77777777" w:rsidR="001D5259" w:rsidRDefault="001D5259">
      <w:pPr>
        <w:spacing w:line="356" w:lineRule="exact"/>
        <w:rPr>
          <w:sz w:val="20"/>
          <w:szCs w:val="20"/>
        </w:rPr>
      </w:pPr>
    </w:p>
    <w:p w14:paraId="09782BD9" w14:textId="51EBA769" w:rsidR="001D5259" w:rsidRDefault="001D5259">
      <w:pPr>
        <w:spacing w:line="225" w:lineRule="auto"/>
        <w:ind w:left="260" w:right="266"/>
        <w:jc w:val="center"/>
        <w:rPr>
          <w:sz w:val="20"/>
          <w:szCs w:val="20"/>
        </w:rPr>
      </w:pPr>
    </w:p>
    <w:p w14:paraId="6236CE6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14176" behindDoc="1" locked="0" layoutInCell="0" allowOverlap="1" wp14:anchorId="57FFCE51" wp14:editId="0B9AD478">
                <wp:simplePos x="0" y="0"/>
                <wp:positionH relativeFrom="column">
                  <wp:posOffset>-609600</wp:posOffset>
                </wp:positionH>
                <wp:positionV relativeFrom="paragraph">
                  <wp:posOffset>48895</wp:posOffset>
                </wp:positionV>
                <wp:extent cx="6951980" cy="0"/>
                <wp:effectExtent l="0" t="0" r="0" b="0"/>
                <wp:wrapNone/>
                <wp:docPr id="307" name="Shap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7DE50C" id="Shape 307"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FjuwEAAIMDAAAOAAAAZHJzL2Uyb0RvYy54bWysU8tu2zAQvBfoPxC815KTxr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La+58yBpSGV&#10;e1lOkD1DwIZQj24Ts0Axupfw7MUPpFp1VcwBhiNs7KLNcFLIxmL34WK3GhMTlJwt7qaLOU1FUO3j&#10;/ew2X1dBcz4bIqbPyluWP1putMtmQAP7Z0xH6BmS0+iNlmttTAnibvtoItsDDX5d1on9CmYcG6iR&#10;enFXmK9q+JaiLutvFFYnesFG25bPLyBoegXyk5PUJjQJtDl+kzrjTr4drcqmbb08bOLZT5p0seH0&#10;KvNTehuX06//zuoX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Cd9Fj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B98B2C2" w14:textId="77777777" w:rsidR="001D5259" w:rsidRDefault="001D5259">
      <w:pPr>
        <w:sectPr w:rsidR="001D5259">
          <w:type w:val="continuous"/>
          <w:pgSz w:w="11900" w:h="16838"/>
          <w:pgMar w:top="287" w:right="1440" w:bottom="0" w:left="1440" w:header="0" w:footer="0" w:gutter="0"/>
          <w:cols w:space="720" w:equalWidth="0">
            <w:col w:w="9026"/>
          </w:cols>
        </w:sectPr>
      </w:pPr>
    </w:p>
    <w:p w14:paraId="5C0EB3E9" w14:textId="77777777" w:rsidR="001D5259" w:rsidRDefault="00437B5C">
      <w:pPr>
        <w:ind w:left="8540"/>
        <w:rPr>
          <w:sz w:val="20"/>
          <w:szCs w:val="20"/>
        </w:rPr>
      </w:pPr>
      <w:bookmarkStart w:id="69" w:name="page70"/>
      <w:bookmarkEnd w:id="69"/>
      <w:r>
        <w:rPr>
          <w:rFonts w:ascii="Calibri" w:eastAsia="Calibri" w:hAnsi="Calibri" w:cs="Calibri"/>
          <w:sz w:val="21"/>
          <w:szCs w:val="21"/>
        </w:rPr>
        <w:lastRenderedPageBreak/>
        <w:t>64</w:t>
      </w:r>
    </w:p>
    <w:p w14:paraId="3B18E02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15200" behindDoc="1" locked="0" layoutInCell="0" allowOverlap="1" wp14:anchorId="4DD5A74E" wp14:editId="18803F85">
                <wp:simplePos x="0" y="0"/>
                <wp:positionH relativeFrom="column">
                  <wp:posOffset>-609600</wp:posOffset>
                </wp:positionH>
                <wp:positionV relativeFrom="paragraph">
                  <wp:posOffset>-36830</wp:posOffset>
                </wp:positionV>
                <wp:extent cx="6951980" cy="0"/>
                <wp:effectExtent l="0" t="0" r="0" b="0"/>
                <wp:wrapNone/>
                <wp:docPr id="308" name="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52211D" id="Shape 308"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gugEAAIM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Rs+W1No3JgaUjl&#10;XpYTZM8QsCHUg9vELFAc3HN48uInUq26KuYAwwg7dNFmOClkh2L38WK3OiQmKDlb3E0Xc5qKoNrH&#10;T7PbfF0FzflsiJi+KG9Z/mi50S6bAQ3snzCN0DMkp9EbLdfamBLE3fbBRLYHGvy6rBP7Fcw4NlAj&#10;9eKuMF/V8CVFXdZrFFYnesFG25bPLyBoegXys5PUJjQJtBm/SZ1xJ99Gq7JpWy+Pm3j2kyZdbDi9&#10;yvyUXsbl9J9/Z/U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X+qJg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16224" behindDoc="1" locked="0" layoutInCell="0" allowOverlap="1" wp14:anchorId="0B117F2D" wp14:editId="39489B1E">
                <wp:simplePos x="0" y="0"/>
                <wp:positionH relativeFrom="column">
                  <wp:posOffset>-606425</wp:posOffset>
                </wp:positionH>
                <wp:positionV relativeFrom="paragraph">
                  <wp:posOffset>-40005</wp:posOffset>
                </wp:positionV>
                <wp:extent cx="0" cy="10083800"/>
                <wp:effectExtent l="0" t="0" r="0" b="0"/>
                <wp:wrapNone/>
                <wp:docPr id="309" name="Shap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585A89" id="Shape 309"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CKTFC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17248" behindDoc="1" locked="0" layoutInCell="0" allowOverlap="1" wp14:anchorId="3173A976" wp14:editId="3D38EC5C">
                <wp:simplePos x="0" y="0"/>
                <wp:positionH relativeFrom="column">
                  <wp:posOffset>6339840</wp:posOffset>
                </wp:positionH>
                <wp:positionV relativeFrom="paragraph">
                  <wp:posOffset>-40005</wp:posOffset>
                </wp:positionV>
                <wp:extent cx="0" cy="10083800"/>
                <wp:effectExtent l="0" t="0" r="0" b="0"/>
                <wp:wrapNone/>
                <wp:docPr id="310" name="Shap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75FE85" id="Shape 310"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MTBZVO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445C8206" w14:textId="77777777" w:rsidR="001D5259" w:rsidRDefault="001D5259">
      <w:pPr>
        <w:sectPr w:rsidR="001D5259">
          <w:pgSz w:w="11900" w:h="16838"/>
          <w:pgMar w:top="287" w:right="1440" w:bottom="0" w:left="1440" w:header="0" w:footer="0" w:gutter="0"/>
          <w:cols w:space="720" w:equalWidth="0">
            <w:col w:w="9026"/>
          </w:cols>
        </w:sectPr>
      </w:pPr>
    </w:p>
    <w:p w14:paraId="2BF5070F" w14:textId="77777777" w:rsidR="001D5259" w:rsidRDefault="001D5259">
      <w:pPr>
        <w:spacing w:line="200" w:lineRule="exact"/>
        <w:rPr>
          <w:sz w:val="20"/>
          <w:szCs w:val="20"/>
        </w:rPr>
      </w:pPr>
    </w:p>
    <w:p w14:paraId="721C8CFC" w14:textId="77777777" w:rsidR="001D5259" w:rsidRDefault="001D5259">
      <w:pPr>
        <w:spacing w:line="200" w:lineRule="exact"/>
        <w:rPr>
          <w:sz w:val="20"/>
          <w:szCs w:val="20"/>
        </w:rPr>
      </w:pPr>
    </w:p>
    <w:p w14:paraId="4C5984C6" w14:textId="77777777" w:rsidR="001D5259" w:rsidRDefault="001D5259">
      <w:pPr>
        <w:spacing w:line="200" w:lineRule="exact"/>
        <w:rPr>
          <w:sz w:val="20"/>
          <w:szCs w:val="20"/>
        </w:rPr>
      </w:pPr>
    </w:p>
    <w:p w14:paraId="2147890E" w14:textId="77777777" w:rsidR="001D5259" w:rsidRDefault="001D5259">
      <w:pPr>
        <w:spacing w:line="282" w:lineRule="exact"/>
        <w:rPr>
          <w:sz w:val="20"/>
          <w:szCs w:val="20"/>
        </w:rPr>
      </w:pPr>
    </w:p>
    <w:p w14:paraId="5061B1DB" w14:textId="77777777" w:rsidR="001D5259" w:rsidRDefault="00437B5C">
      <w:pPr>
        <w:spacing w:line="350" w:lineRule="auto"/>
        <w:ind w:left="1720" w:right="320"/>
        <w:jc w:val="center"/>
        <w:rPr>
          <w:sz w:val="20"/>
          <w:szCs w:val="20"/>
        </w:rPr>
      </w:pPr>
      <w:r>
        <w:rPr>
          <w:rFonts w:eastAsia="Times New Roman"/>
          <w:b/>
          <w:bCs/>
          <w:sz w:val="24"/>
          <w:szCs w:val="24"/>
        </w:rPr>
        <w:t>MEMORIA E TRAUMA NA ZONA DE COMBATE: UMA ABORDAGEM LITERÁRIA DA GUERRA DO VIETNÃ</w:t>
      </w:r>
    </w:p>
    <w:p w14:paraId="4EF0FB3F" w14:textId="77777777" w:rsidR="001D5259" w:rsidRDefault="001D5259">
      <w:pPr>
        <w:spacing w:line="200" w:lineRule="exact"/>
        <w:rPr>
          <w:sz w:val="20"/>
          <w:szCs w:val="20"/>
        </w:rPr>
      </w:pPr>
    </w:p>
    <w:p w14:paraId="0DE36DD1" w14:textId="77777777" w:rsidR="001D5259" w:rsidRDefault="001D5259">
      <w:pPr>
        <w:spacing w:line="233" w:lineRule="exact"/>
        <w:rPr>
          <w:sz w:val="20"/>
          <w:szCs w:val="20"/>
        </w:rPr>
      </w:pPr>
    </w:p>
    <w:p w14:paraId="68F89ACE" w14:textId="77777777" w:rsidR="001D5259" w:rsidRDefault="00437B5C">
      <w:pPr>
        <w:ind w:left="2680"/>
        <w:rPr>
          <w:rFonts w:eastAsia="Times New Roman"/>
          <w:sz w:val="23"/>
          <w:szCs w:val="23"/>
        </w:rPr>
      </w:pPr>
      <w:r>
        <w:rPr>
          <w:rFonts w:eastAsia="Times New Roman"/>
          <w:sz w:val="23"/>
          <w:szCs w:val="23"/>
        </w:rPr>
        <w:t>Fabrício Paiva Araújo – UFMG (</w:t>
      </w:r>
      <w:hyperlink r:id="rId12">
        <w:r>
          <w:rPr>
            <w:rFonts w:eastAsia="Times New Roman"/>
            <w:color w:val="000080"/>
            <w:sz w:val="23"/>
            <w:szCs w:val="23"/>
            <w:u w:val="single"/>
          </w:rPr>
          <w:t>fabriciopaiva@yahoo.com.br</w:t>
        </w:r>
      </w:hyperlink>
      <w:r>
        <w:rPr>
          <w:rFonts w:eastAsia="Times New Roman"/>
          <w:sz w:val="23"/>
          <w:szCs w:val="23"/>
        </w:rPr>
        <w:t>)</w:t>
      </w:r>
    </w:p>
    <w:p w14:paraId="2457AD4D" w14:textId="77777777" w:rsidR="001D5259" w:rsidRDefault="001D5259">
      <w:pPr>
        <w:spacing w:line="200" w:lineRule="exact"/>
        <w:rPr>
          <w:sz w:val="20"/>
          <w:szCs w:val="20"/>
        </w:rPr>
      </w:pPr>
    </w:p>
    <w:p w14:paraId="52A01BFE" w14:textId="77777777" w:rsidR="001D5259" w:rsidRDefault="001D5259">
      <w:pPr>
        <w:spacing w:line="200" w:lineRule="exact"/>
        <w:rPr>
          <w:sz w:val="20"/>
          <w:szCs w:val="20"/>
        </w:rPr>
      </w:pPr>
    </w:p>
    <w:p w14:paraId="635EC1E1" w14:textId="77777777" w:rsidR="001D5259" w:rsidRDefault="001D5259">
      <w:pPr>
        <w:spacing w:line="200" w:lineRule="exact"/>
        <w:rPr>
          <w:sz w:val="20"/>
          <w:szCs w:val="20"/>
        </w:rPr>
      </w:pPr>
    </w:p>
    <w:p w14:paraId="4540B013" w14:textId="77777777" w:rsidR="001D5259" w:rsidRDefault="001D5259">
      <w:pPr>
        <w:spacing w:line="370" w:lineRule="exact"/>
        <w:rPr>
          <w:sz w:val="20"/>
          <w:szCs w:val="20"/>
        </w:rPr>
      </w:pPr>
    </w:p>
    <w:p w14:paraId="5DAFB2D9" w14:textId="77777777" w:rsidR="001D5259" w:rsidRDefault="00437B5C">
      <w:pPr>
        <w:ind w:left="260"/>
        <w:rPr>
          <w:sz w:val="20"/>
          <w:szCs w:val="20"/>
        </w:rPr>
      </w:pPr>
      <w:r>
        <w:rPr>
          <w:rFonts w:eastAsia="Times New Roman"/>
          <w:b/>
          <w:bCs/>
          <w:sz w:val="24"/>
          <w:szCs w:val="24"/>
        </w:rPr>
        <w:t>RESUMO</w:t>
      </w:r>
    </w:p>
    <w:p w14:paraId="386D28E4" w14:textId="77777777" w:rsidR="001D5259" w:rsidRDefault="001D5259">
      <w:pPr>
        <w:spacing w:line="147" w:lineRule="exact"/>
        <w:rPr>
          <w:sz w:val="20"/>
          <w:szCs w:val="20"/>
        </w:rPr>
      </w:pPr>
    </w:p>
    <w:p w14:paraId="4EC6888C" w14:textId="77777777" w:rsidR="001D5259" w:rsidRDefault="00437B5C">
      <w:pPr>
        <w:spacing w:line="358" w:lineRule="auto"/>
        <w:ind w:left="260" w:right="266" w:firstLine="852"/>
        <w:jc w:val="both"/>
        <w:rPr>
          <w:sz w:val="20"/>
          <w:szCs w:val="20"/>
        </w:rPr>
      </w:pPr>
      <w:r>
        <w:rPr>
          <w:rFonts w:eastAsia="Times New Roman"/>
          <w:sz w:val="24"/>
          <w:szCs w:val="24"/>
        </w:rPr>
        <w:t>Esse artigo analisa como as narrativas de guerra do Vietnam representam as experiências dos veteranos que vivenciaram a guerra. As representações dessas experiências</w:t>
      </w:r>
      <w:r>
        <w:rPr>
          <w:rFonts w:eastAsia="Times New Roman"/>
          <w:sz w:val="24"/>
          <w:szCs w:val="24"/>
        </w:rPr>
        <w:t xml:space="preserve"> têm maior foco na hostilidade que se passa no pós-guerra na América do que durante a guerra no Vietnam. Minha atenção se volta para os motivos que levaram os veteranos a escrever sobre suas memórias traumáticas, assim como as tensões que se dão, nas narra</w:t>
      </w:r>
      <w:r>
        <w:rPr>
          <w:rFonts w:eastAsia="Times New Roman"/>
          <w:sz w:val="24"/>
          <w:szCs w:val="24"/>
        </w:rPr>
        <w:t xml:space="preserve">tivas, entre fato e ficção. Contudo, o relato autobiográfico escrito por Ron Kovic, que é narrado em </w:t>
      </w:r>
      <w:r>
        <w:rPr>
          <w:rFonts w:eastAsia="Times New Roman"/>
          <w:i/>
          <w:iCs/>
          <w:sz w:val="24"/>
          <w:szCs w:val="24"/>
        </w:rPr>
        <w:t>Born on the Fourth of July</w:t>
      </w:r>
      <w:r>
        <w:rPr>
          <w:rFonts w:eastAsia="Times New Roman"/>
          <w:sz w:val="24"/>
          <w:szCs w:val="24"/>
        </w:rPr>
        <w:t xml:space="preserve">, servirá de base para ilustrar tais representações. O soldado escritor, o pós-guerra e a vergonha serão os principais </w:t>
      </w:r>
      <w:r>
        <w:rPr>
          <w:rFonts w:eastAsia="Times New Roman"/>
          <w:sz w:val="24"/>
          <w:szCs w:val="24"/>
        </w:rPr>
        <w:t>assuntos abordados, assim como, entender se tais representações tiveram resultados significativos na vida dos veteranos que lutaram na Guerra do Vietnam.</w:t>
      </w:r>
    </w:p>
    <w:p w14:paraId="317134E8" w14:textId="77777777" w:rsidR="001D5259" w:rsidRDefault="001D5259">
      <w:pPr>
        <w:spacing w:line="200" w:lineRule="exact"/>
        <w:rPr>
          <w:sz w:val="20"/>
          <w:szCs w:val="20"/>
        </w:rPr>
      </w:pPr>
    </w:p>
    <w:p w14:paraId="5F077E26" w14:textId="77777777" w:rsidR="001D5259" w:rsidRDefault="001D5259">
      <w:pPr>
        <w:spacing w:line="225" w:lineRule="exact"/>
        <w:rPr>
          <w:sz w:val="20"/>
          <w:szCs w:val="20"/>
        </w:rPr>
      </w:pPr>
    </w:p>
    <w:p w14:paraId="3D7F57CA" w14:textId="77777777" w:rsidR="001D5259" w:rsidRDefault="00437B5C">
      <w:pPr>
        <w:ind w:left="260"/>
        <w:rPr>
          <w:sz w:val="20"/>
          <w:szCs w:val="20"/>
        </w:rPr>
      </w:pPr>
      <w:r>
        <w:rPr>
          <w:rFonts w:eastAsia="Times New Roman"/>
          <w:sz w:val="24"/>
          <w:szCs w:val="24"/>
        </w:rPr>
        <w:t>Palavras-chave: Guerra do Vietnã; Literatura de Guerra; Pós-guerra.</w:t>
      </w:r>
    </w:p>
    <w:p w14:paraId="5957AE02" w14:textId="77777777" w:rsidR="001D5259" w:rsidRDefault="001D5259">
      <w:pPr>
        <w:spacing w:line="200" w:lineRule="exact"/>
        <w:rPr>
          <w:sz w:val="20"/>
          <w:szCs w:val="20"/>
        </w:rPr>
      </w:pPr>
    </w:p>
    <w:p w14:paraId="13BB6376" w14:textId="77777777" w:rsidR="001D5259" w:rsidRDefault="001D5259">
      <w:pPr>
        <w:spacing w:line="200" w:lineRule="exact"/>
        <w:rPr>
          <w:sz w:val="20"/>
          <w:szCs w:val="20"/>
        </w:rPr>
      </w:pPr>
    </w:p>
    <w:p w14:paraId="16E36C74" w14:textId="77777777" w:rsidR="001D5259" w:rsidRDefault="001D5259">
      <w:pPr>
        <w:spacing w:line="200" w:lineRule="exact"/>
        <w:rPr>
          <w:sz w:val="20"/>
          <w:szCs w:val="20"/>
        </w:rPr>
      </w:pPr>
    </w:p>
    <w:p w14:paraId="2DC455AA" w14:textId="77777777" w:rsidR="001D5259" w:rsidRDefault="001D5259">
      <w:pPr>
        <w:spacing w:line="200" w:lineRule="exact"/>
        <w:rPr>
          <w:sz w:val="20"/>
          <w:szCs w:val="20"/>
        </w:rPr>
      </w:pPr>
    </w:p>
    <w:p w14:paraId="60172516" w14:textId="77777777" w:rsidR="001D5259" w:rsidRDefault="001D5259">
      <w:pPr>
        <w:spacing w:line="200" w:lineRule="exact"/>
        <w:rPr>
          <w:sz w:val="20"/>
          <w:szCs w:val="20"/>
        </w:rPr>
      </w:pPr>
    </w:p>
    <w:p w14:paraId="72F69E06" w14:textId="77777777" w:rsidR="001D5259" w:rsidRDefault="001D5259">
      <w:pPr>
        <w:spacing w:line="200" w:lineRule="exact"/>
        <w:rPr>
          <w:sz w:val="20"/>
          <w:szCs w:val="20"/>
        </w:rPr>
      </w:pPr>
    </w:p>
    <w:p w14:paraId="7A192EA2" w14:textId="77777777" w:rsidR="001D5259" w:rsidRDefault="001D5259">
      <w:pPr>
        <w:spacing w:line="200" w:lineRule="exact"/>
        <w:rPr>
          <w:sz w:val="20"/>
          <w:szCs w:val="20"/>
        </w:rPr>
      </w:pPr>
    </w:p>
    <w:p w14:paraId="331EF0C4" w14:textId="77777777" w:rsidR="001D5259" w:rsidRDefault="001D5259">
      <w:pPr>
        <w:spacing w:line="200" w:lineRule="exact"/>
        <w:rPr>
          <w:sz w:val="20"/>
          <w:szCs w:val="20"/>
        </w:rPr>
      </w:pPr>
    </w:p>
    <w:p w14:paraId="4507690B" w14:textId="77777777" w:rsidR="001D5259" w:rsidRDefault="001D5259">
      <w:pPr>
        <w:spacing w:line="200" w:lineRule="exact"/>
        <w:rPr>
          <w:sz w:val="20"/>
          <w:szCs w:val="20"/>
        </w:rPr>
      </w:pPr>
    </w:p>
    <w:p w14:paraId="48559CAB" w14:textId="77777777" w:rsidR="001D5259" w:rsidRDefault="001D5259">
      <w:pPr>
        <w:spacing w:line="200" w:lineRule="exact"/>
        <w:rPr>
          <w:sz w:val="20"/>
          <w:szCs w:val="20"/>
        </w:rPr>
      </w:pPr>
    </w:p>
    <w:p w14:paraId="17682583" w14:textId="77777777" w:rsidR="001D5259" w:rsidRDefault="001D5259">
      <w:pPr>
        <w:spacing w:line="200" w:lineRule="exact"/>
        <w:rPr>
          <w:sz w:val="20"/>
          <w:szCs w:val="20"/>
        </w:rPr>
      </w:pPr>
    </w:p>
    <w:p w14:paraId="1173E0D1" w14:textId="77777777" w:rsidR="001D5259" w:rsidRDefault="001D5259">
      <w:pPr>
        <w:spacing w:line="200" w:lineRule="exact"/>
        <w:rPr>
          <w:sz w:val="20"/>
          <w:szCs w:val="20"/>
        </w:rPr>
      </w:pPr>
    </w:p>
    <w:p w14:paraId="25847DAE" w14:textId="77777777" w:rsidR="001D5259" w:rsidRDefault="001D5259">
      <w:pPr>
        <w:spacing w:line="200" w:lineRule="exact"/>
        <w:rPr>
          <w:sz w:val="20"/>
          <w:szCs w:val="20"/>
        </w:rPr>
      </w:pPr>
    </w:p>
    <w:p w14:paraId="66D64830" w14:textId="77777777" w:rsidR="001D5259" w:rsidRDefault="001D5259">
      <w:pPr>
        <w:spacing w:line="200" w:lineRule="exact"/>
        <w:rPr>
          <w:sz w:val="20"/>
          <w:szCs w:val="20"/>
        </w:rPr>
      </w:pPr>
    </w:p>
    <w:p w14:paraId="459C3A52" w14:textId="77777777" w:rsidR="001D5259" w:rsidRDefault="001D5259">
      <w:pPr>
        <w:spacing w:line="200" w:lineRule="exact"/>
        <w:rPr>
          <w:sz w:val="20"/>
          <w:szCs w:val="20"/>
        </w:rPr>
      </w:pPr>
    </w:p>
    <w:p w14:paraId="15763050" w14:textId="77777777" w:rsidR="001D5259" w:rsidRDefault="001D5259">
      <w:pPr>
        <w:spacing w:line="200" w:lineRule="exact"/>
        <w:rPr>
          <w:sz w:val="20"/>
          <w:szCs w:val="20"/>
        </w:rPr>
      </w:pPr>
    </w:p>
    <w:p w14:paraId="72281C57" w14:textId="77777777" w:rsidR="001D5259" w:rsidRDefault="001D5259">
      <w:pPr>
        <w:spacing w:line="200" w:lineRule="exact"/>
        <w:rPr>
          <w:sz w:val="20"/>
          <w:szCs w:val="20"/>
        </w:rPr>
      </w:pPr>
    </w:p>
    <w:p w14:paraId="07D4270D" w14:textId="77777777" w:rsidR="001D5259" w:rsidRDefault="001D5259">
      <w:pPr>
        <w:spacing w:line="200" w:lineRule="exact"/>
        <w:rPr>
          <w:sz w:val="20"/>
          <w:szCs w:val="20"/>
        </w:rPr>
      </w:pPr>
    </w:p>
    <w:p w14:paraId="70EAD17F" w14:textId="77777777" w:rsidR="001D5259" w:rsidRDefault="001D5259">
      <w:pPr>
        <w:spacing w:line="200" w:lineRule="exact"/>
        <w:rPr>
          <w:sz w:val="20"/>
          <w:szCs w:val="20"/>
        </w:rPr>
      </w:pPr>
    </w:p>
    <w:p w14:paraId="7B73E2AE" w14:textId="77777777" w:rsidR="001D5259" w:rsidRDefault="001D5259">
      <w:pPr>
        <w:spacing w:line="200" w:lineRule="exact"/>
        <w:rPr>
          <w:sz w:val="20"/>
          <w:szCs w:val="20"/>
        </w:rPr>
      </w:pPr>
    </w:p>
    <w:p w14:paraId="27CC1CA2" w14:textId="77777777" w:rsidR="001D5259" w:rsidRDefault="001D5259">
      <w:pPr>
        <w:spacing w:line="200" w:lineRule="exact"/>
        <w:rPr>
          <w:sz w:val="20"/>
          <w:szCs w:val="20"/>
        </w:rPr>
      </w:pPr>
    </w:p>
    <w:p w14:paraId="5C732A39" w14:textId="77777777" w:rsidR="001D5259" w:rsidRDefault="001D5259">
      <w:pPr>
        <w:spacing w:line="200" w:lineRule="exact"/>
        <w:rPr>
          <w:sz w:val="20"/>
          <w:szCs w:val="20"/>
        </w:rPr>
      </w:pPr>
    </w:p>
    <w:p w14:paraId="4927AF76" w14:textId="77777777" w:rsidR="001D5259" w:rsidRDefault="001D5259">
      <w:pPr>
        <w:spacing w:line="200" w:lineRule="exact"/>
        <w:rPr>
          <w:sz w:val="20"/>
          <w:szCs w:val="20"/>
        </w:rPr>
      </w:pPr>
    </w:p>
    <w:p w14:paraId="12832B25" w14:textId="77777777" w:rsidR="001D5259" w:rsidRDefault="001D5259">
      <w:pPr>
        <w:spacing w:line="200" w:lineRule="exact"/>
        <w:rPr>
          <w:sz w:val="20"/>
          <w:szCs w:val="20"/>
        </w:rPr>
      </w:pPr>
    </w:p>
    <w:p w14:paraId="4D1AE5C9" w14:textId="77777777" w:rsidR="001D5259" w:rsidRDefault="001D5259">
      <w:pPr>
        <w:spacing w:line="200" w:lineRule="exact"/>
        <w:rPr>
          <w:sz w:val="20"/>
          <w:szCs w:val="20"/>
        </w:rPr>
      </w:pPr>
    </w:p>
    <w:p w14:paraId="1BEE2477" w14:textId="77777777" w:rsidR="001D5259" w:rsidRDefault="001D5259">
      <w:pPr>
        <w:spacing w:line="200" w:lineRule="exact"/>
        <w:rPr>
          <w:sz w:val="20"/>
          <w:szCs w:val="20"/>
        </w:rPr>
      </w:pPr>
    </w:p>
    <w:p w14:paraId="19F9B7E8" w14:textId="77777777" w:rsidR="001D5259" w:rsidRDefault="001D5259">
      <w:pPr>
        <w:spacing w:line="200" w:lineRule="exact"/>
        <w:rPr>
          <w:sz w:val="20"/>
          <w:szCs w:val="20"/>
        </w:rPr>
      </w:pPr>
    </w:p>
    <w:p w14:paraId="1C110E7C" w14:textId="77777777" w:rsidR="001D5259" w:rsidRDefault="001D5259">
      <w:pPr>
        <w:spacing w:line="200" w:lineRule="exact"/>
        <w:rPr>
          <w:sz w:val="20"/>
          <w:szCs w:val="20"/>
        </w:rPr>
      </w:pPr>
    </w:p>
    <w:p w14:paraId="55655E4C" w14:textId="77777777" w:rsidR="001D5259" w:rsidRDefault="001D5259">
      <w:pPr>
        <w:spacing w:line="200" w:lineRule="exact"/>
        <w:rPr>
          <w:sz w:val="20"/>
          <w:szCs w:val="20"/>
        </w:rPr>
      </w:pPr>
    </w:p>
    <w:p w14:paraId="2CDF6CBE" w14:textId="77777777" w:rsidR="001D5259" w:rsidRDefault="001D5259">
      <w:pPr>
        <w:spacing w:line="200" w:lineRule="exact"/>
        <w:rPr>
          <w:sz w:val="20"/>
          <w:szCs w:val="20"/>
        </w:rPr>
      </w:pPr>
    </w:p>
    <w:p w14:paraId="125B746A" w14:textId="77777777" w:rsidR="001D5259" w:rsidRDefault="001D5259">
      <w:pPr>
        <w:spacing w:line="385" w:lineRule="exact"/>
        <w:rPr>
          <w:sz w:val="20"/>
          <w:szCs w:val="20"/>
        </w:rPr>
      </w:pPr>
    </w:p>
    <w:p w14:paraId="598DD39C" w14:textId="58825134" w:rsidR="001D5259" w:rsidRDefault="001D5259">
      <w:pPr>
        <w:spacing w:line="225" w:lineRule="auto"/>
        <w:ind w:left="260" w:right="266"/>
        <w:jc w:val="center"/>
        <w:rPr>
          <w:sz w:val="20"/>
          <w:szCs w:val="20"/>
        </w:rPr>
      </w:pPr>
    </w:p>
    <w:p w14:paraId="30FBDDF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18272" behindDoc="1" locked="0" layoutInCell="0" allowOverlap="1" wp14:anchorId="4BD04CC1" wp14:editId="111D5EF5">
                <wp:simplePos x="0" y="0"/>
                <wp:positionH relativeFrom="column">
                  <wp:posOffset>-609600</wp:posOffset>
                </wp:positionH>
                <wp:positionV relativeFrom="paragraph">
                  <wp:posOffset>48895</wp:posOffset>
                </wp:positionV>
                <wp:extent cx="6951980" cy="0"/>
                <wp:effectExtent l="0" t="0" r="0" b="0"/>
                <wp:wrapNone/>
                <wp:docPr id="311" name="Shap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A80856" id="Shape 311"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fvjkW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9801657" w14:textId="77777777" w:rsidR="001D5259" w:rsidRDefault="001D5259">
      <w:pPr>
        <w:sectPr w:rsidR="001D5259">
          <w:type w:val="continuous"/>
          <w:pgSz w:w="11900" w:h="16838"/>
          <w:pgMar w:top="287" w:right="1440" w:bottom="0" w:left="1440" w:header="0" w:footer="0" w:gutter="0"/>
          <w:cols w:space="720" w:equalWidth="0">
            <w:col w:w="9026"/>
          </w:cols>
        </w:sectPr>
      </w:pPr>
    </w:p>
    <w:p w14:paraId="51E5E2DE" w14:textId="77777777" w:rsidR="001D5259" w:rsidRDefault="00437B5C">
      <w:pPr>
        <w:ind w:left="8540"/>
        <w:rPr>
          <w:sz w:val="20"/>
          <w:szCs w:val="20"/>
        </w:rPr>
      </w:pPr>
      <w:bookmarkStart w:id="70" w:name="page71"/>
      <w:bookmarkEnd w:id="70"/>
      <w:r>
        <w:rPr>
          <w:rFonts w:ascii="Calibri" w:eastAsia="Calibri" w:hAnsi="Calibri" w:cs="Calibri"/>
          <w:sz w:val="21"/>
          <w:szCs w:val="21"/>
        </w:rPr>
        <w:lastRenderedPageBreak/>
        <w:t>65</w:t>
      </w:r>
    </w:p>
    <w:p w14:paraId="7B3D41A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19296" behindDoc="1" locked="0" layoutInCell="0" allowOverlap="1" wp14:anchorId="2ED0A47D" wp14:editId="15430DD4">
                <wp:simplePos x="0" y="0"/>
                <wp:positionH relativeFrom="column">
                  <wp:posOffset>-609600</wp:posOffset>
                </wp:positionH>
                <wp:positionV relativeFrom="paragraph">
                  <wp:posOffset>-36830</wp:posOffset>
                </wp:positionV>
                <wp:extent cx="6951980" cy="0"/>
                <wp:effectExtent l="0" t="0" r="0" b="0"/>
                <wp:wrapNone/>
                <wp:docPr id="312" name="Shap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92EE13" id="Shape 312"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zNugEAAIM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d9MZZw4sDanc&#10;y3KC7BkCNoR6dNuYBYrRvYRnL74j1aqbYg4wnGBjF22Gk0I2FruPV7vVmJig5Hx5P10uaCqCau8/&#10;zO/y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klLzN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20320" behindDoc="1" locked="0" layoutInCell="0" allowOverlap="1" wp14:anchorId="48763D41" wp14:editId="7B18CC23">
                <wp:simplePos x="0" y="0"/>
                <wp:positionH relativeFrom="column">
                  <wp:posOffset>-606425</wp:posOffset>
                </wp:positionH>
                <wp:positionV relativeFrom="paragraph">
                  <wp:posOffset>-40005</wp:posOffset>
                </wp:positionV>
                <wp:extent cx="0" cy="10083800"/>
                <wp:effectExtent l="0" t="0" r="0" b="0"/>
                <wp:wrapNone/>
                <wp:docPr id="313" name="Shap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5D6D93" id="Shape 313"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9F5vQ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zBecObA0pFKX&#10;ZQfJMwRsKOvB7WImKEb3HJ68+I4Uq26C2cAwpY1dtDmdGLKxyH26yq3GxAQ5375fUklBgXldrxar&#10;uoyjgubyOERMn5S3LH+03GiX1YAGjk+YcnloLinZjd5oudXGFCMe9g8msiPQ5LflZDb05CbNODa0&#10;fFl/eFeQb2L4EqIu528QVidaYaNty4kCnWmpegXyo5NUE5oE2kzfVN+4s3CTVlm1vZenXbwISqMu&#10;jZ7XMu/SS7u8/vXzbH4C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em/Reb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21344" behindDoc="1" locked="0" layoutInCell="0" allowOverlap="1" wp14:anchorId="015C5FA4" wp14:editId="4FCDD30B">
                <wp:simplePos x="0" y="0"/>
                <wp:positionH relativeFrom="column">
                  <wp:posOffset>6339840</wp:posOffset>
                </wp:positionH>
                <wp:positionV relativeFrom="paragraph">
                  <wp:posOffset>-40005</wp:posOffset>
                </wp:positionV>
                <wp:extent cx="0" cy="1008380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6A0872" id="Shape 314"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s1vgEAAIQDAAAOAAAAZHJzL2Uyb0RvYy54bWysU8lu2zAQvRfoPxC815Lj1H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ktZw4sDanU&#10;ZdlB8gwBG8p6cJuYCYrRPYcnL34ixaqrYDYwHNPGLtqcTgzZWOQ+XORWY2KCnLef5jPOBAWmdb2Y&#10;Leoyjgqa8+MQMX1R3rL80XKjXVYDGtg/YcrloTmnZDd6o+VaG1OMuNs+mMj2QJNfl5PZ0JOrNOPY&#10;0PJ5ffex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sqCs1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80B954D" w14:textId="77777777" w:rsidR="001D5259" w:rsidRDefault="001D5259">
      <w:pPr>
        <w:sectPr w:rsidR="001D5259">
          <w:pgSz w:w="11900" w:h="16838"/>
          <w:pgMar w:top="287" w:right="1440" w:bottom="0" w:left="1440" w:header="0" w:footer="0" w:gutter="0"/>
          <w:cols w:space="720" w:equalWidth="0">
            <w:col w:w="9026"/>
          </w:cols>
        </w:sectPr>
      </w:pPr>
    </w:p>
    <w:p w14:paraId="6F6BA6AD" w14:textId="77777777" w:rsidR="001D5259" w:rsidRDefault="001D5259">
      <w:pPr>
        <w:spacing w:line="200" w:lineRule="exact"/>
        <w:rPr>
          <w:sz w:val="20"/>
          <w:szCs w:val="20"/>
        </w:rPr>
      </w:pPr>
    </w:p>
    <w:p w14:paraId="0FE636DB" w14:textId="77777777" w:rsidR="001D5259" w:rsidRDefault="001D5259">
      <w:pPr>
        <w:spacing w:line="200" w:lineRule="exact"/>
        <w:rPr>
          <w:sz w:val="20"/>
          <w:szCs w:val="20"/>
        </w:rPr>
      </w:pPr>
    </w:p>
    <w:p w14:paraId="0DD33AB7" w14:textId="77777777" w:rsidR="001D5259" w:rsidRDefault="001D5259">
      <w:pPr>
        <w:spacing w:line="200" w:lineRule="exact"/>
        <w:rPr>
          <w:sz w:val="20"/>
          <w:szCs w:val="20"/>
        </w:rPr>
      </w:pPr>
    </w:p>
    <w:p w14:paraId="7B803912" w14:textId="77777777" w:rsidR="001D5259" w:rsidRDefault="001D5259">
      <w:pPr>
        <w:spacing w:line="277" w:lineRule="exact"/>
        <w:rPr>
          <w:sz w:val="20"/>
          <w:szCs w:val="20"/>
        </w:rPr>
      </w:pPr>
    </w:p>
    <w:p w14:paraId="011A6965" w14:textId="77777777" w:rsidR="001D5259" w:rsidRDefault="00437B5C">
      <w:pPr>
        <w:spacing w:line="350" w:lineRule="auto"/>
        <w:ind w:left="3660" w:right="266"/>
        <w:jc w:val="right"/>
        <w:rPr>
          <w:sz w:val="20"/>
          <w:szCs w:val="20"/>
        </w:rPr>
      </w:pPr>
      <w:r>
        <w:rPr>
          <w:rFonts w:eastAsia="Times New Roman"/>
          <w:i/>
          <w:iCs/>
          <w:sz w:val="24"/>
          <w:szCs w:val="24"/>
        </w:rPr>
        <w:t>“Uma verdadeira história de guer</w:t>
      </w:r>
      <w:r>
        <w:rPr>
          <w:rFonts w:eastAsia="Times New Roman"/>
          <w:i/>
          <w:iCs/>
          <w:sz w:val="24"/>
          <w:szCs w:val="24"/>
        </w:rPr>
        <w:t xml:space="preserve">ra nunca é moral” </w:t>
      </w:r>
      <w:r>
        <w:rPr>
          <w:rFonts w:eastAsia="Times New Roman"/>
          <w:sz w:val="24"/>
          <w:szCs w:val="24"/>
        </w:rPr>
        <w:t>Tim O’Brien</w:t>
      </w:r>
    </w:p>
    <w:p w14:paraId="6D49F2EC" w14:textId="77777777" w:rsidR="001D5259" w:rsidRDefault="001D5259">
      <w:pPr>
        <w:spacing w:line="200" w:lineRule="exact"/>
        <w:rPr>
          <w:sz w:val="20"/>
          <w:szCs w:val="20"/>
        </w:rPr>
      </w:pPr>
    </w:p>
    <w:p w14:paraId="48F94085" w14:textId="77777777" w:rsidR="001D5259" w:rsidRDefault="001D5259">
      <w:pPr>
        <w:spacing w:line="238" w:lineRule="exact"/>
        <w:rPr>
          <w:sz w:val="20"/>
          <w:szCs w:val="20"/>
        </w:rPr>
      </w:pPr>
    </w:p>
    <w:p w14:paraId="1D2D0C34" w14:textId="77777777" w:rsidR="001D5259" w:rsidRDefault="00437B5C">
      <w:pPr>
        <w:spacing w:line="353" w:lineRule="auto"/>
        <w:ind w:left="260" w:right="266" w:firstLine="708"/>
        <w:jc w:val="both"/>
        <w:rPr>
          <w:sz w:val="20"/>
          <w:szCs w:val="20"/>
        </w:rPr>
      </w:pPr>
      <w:r>
        <w:rPr>
          <w:rFonts w:eastAsia="Times New Roman"/>
          <w:sz w:val="24"/>
          <w:szCs w:val="24"/>
        </w:rPr>
        <w:t>Os principais motivos que levaram os veteranos da guerra do Vietnã a escrevem sobre suas experiências de guerra e o significado desses relatos traumáticos é o que se procura entender no decorrer deste artigo</w:t>
      </w:r>
      <w:r>
        <w:rPr>
          <w:rFonts w:eastAsia="Times New Roman"/>
          <w:sz w:val="32"/>
          <w:szCs w:val="32"/>
          <w:vertAlign w:val="superscript"/>
        </w:rPr>
        <w:t>1</w:t>
      </w:r>
      <w:r>
        <w:rPr>
          <w:rFonts w:eastAsia="Times New Roman"/>
          <w:sz w:val="24"/>
          <w:szCs w:val="24"/>
        </w:rPr>
        <w:t>. As tensões, en</w:t>
      </w:r>
      <w:r>
        <w:rPr>
          <w:rFonts w:eastAsia="Times New Roman"/>
          <w:sz w:val="24"/>
          <w:szCs w:val="24"/>
        </w:rPr>
        <w:t>tre fato e ficção, narradas nos romances sobre a guerra do Vietnã sempre marcaram as discussões relacionadas às experiências dos veteranos americanos que lutaram nessa guerra. Os processos que os veteranos se submetem para escrever a respeito de suas exper</w:t>
      </w:r>
      <w:r>
        <w:rPr>
          <w:rFonts w:eastAsia="Times New Roman"/>
          <w:sz w:val="24"/>
          <w:szCs w:val="24"/>
        </w:rPr>
        <w:t>iências de guerra não podem passar despercebidos. Uma das razões que fazem com que esses soldados escritores sejam únicos é o fato de que as experiências vividas no Vietnã misturam-se constantemente com suas experiências pessoais. Tudo o que esses escritor</w:t>
      </w:r>
      <w:r>
        <w:rPr>
          <w:rFonts w:eastAsia="Times New Roman"/>
          <w:sz w:val="24"/>
          <w:szCs w:val="24"/>
        </w:rPr>
        <w:t>es viram, viveram e sofreram por causa do Vietnã, se transformou de alguma forma, nos relatos de suas memórias traumáticas. Mesmo que a veracidade de suas produções escritas corra o risco de ser contestada, o que importa é o fato dos veteranos escreverem s</w:t>
      </w:r>
      <w:r>
        <w:rPr>
          <w:rFonts w:eastAsia="Times New Roman"/>
          <w:sz w:val="24"/>
          <w:szCs w:val="24"/>
        </w:rPr>
        <w:t>obre o que eles vivenciaram por causa da guerra. Sendo assim, a interseção entre o momento histórico que os veteranos viveram durante o período de guerra e a literatura que eles produziram como consequência da guerra não pode ser ignorada. A produção liter</w:t>
      </w:r>
      <w:r>
        <w:rPr>
          <w:rFonts w:eastAsia="Times New Roman"/>
          <w:sz w:val="24"/>
          <w:szCs w:val="24"/>
        </w:rPr>
        <w:t>ária dos veteranos pode ser vista, dentre outras perspectivas, como a representação de suas memórias traumáticas. Portanto, entendem-se melhor as narrativas da guerra do Vietnã quando história e literatura trabalham juntas. Embora as experiências dos veter</w:t>
      </w:r>
      <w:r>
        <w:rPr>
          <w:rFonts w:eastAsia="Times New Roman"/>
          <w:sz w:val="24"/>
          <w:szCs w:val="24"/>
        </w:rPr>
        <w:t>anos sejam, em um sentido mais amplo, muito parecidas, existem particularidades, fatos que pertencem unicamente a cada um deles. Percebe-se então, que o registro desses fatos é visto como a própria voz literária dos veteranos da guerra do Vietnã.</w:t>
      </w:r>
    </w:p>
    <w:p w14:paraId="6439F138" w14:textId="77777777" w:rsidR="001D5259" w:rsidRDefault="001D5259">
      <w:pPr>
        <w:spacing w:line="35" w:lineRule="exact"/>
        <w:rPr>
          <w:sz w:val="20"/>
          <w:szCs w:val="20"/>
        </w:rPr>
      </w:pPr>
    </w:p>
    <w:p w14:paraId="1DE7D261" w14:textId="77777777" w:rsidR="001D5259" w:rsidRDefault="00437B5C">
      <w:pPr>
        <w:spacing w:line="358" w:lineRule="auto"/>
        <w:ind w:left="260" w:right="266" w:firstLine="708"/>
        <w:jc w:val="both"/>
        <w:rPr>
          <w:sz w:val="20"/>
          <w:szCs w:val="20"/>
        </w:rPr>
      </w:pPr>
      <w:r>
        <w:rPr>
          <w:rFonts w:eastAsia="Times New Roman"/>
          <w:sz w:val="24"/>
          <w:szCs w:val="24"/>
        </w:rPr>
        <w:t xml:space="preserve">As </w:t>
      </w:r>
      <w:r>
        <w:rPr>
          <w:rFonts w:eastAsia="Times New Roman"/>
          <w:sz w:val="24"/>
          <w:szCs w:val="24"/>
        </w:rPr>
        <w:t>narrativas da guerra do Vietnã mostram a representação da história como um trabalho pós-moderno e que a história não pode ser vista simplesmente como um progresso linear de eventos. O relacionamento entre história e literatura não pode ser evitado, “quando</w:t>
      </w:r>
      <w:r>
        <w:rPr>
          <w:rFonts w:eastAsia="Times New Roman"/>
          <w:sz w:val="24"/>
          <w:szCs w:val="24"/>
        </w:rPr>
        <w:t xml:space="preserve"> história e literatura trabalham juntas, os conceitos já estabelecidos sobre história e literatura ficam abalados. A história passa a ser vista com um sentido mais amplo e não somente no que diz respeito a fatos e eventos cronológicos, mas como uma descriç</w:t>
      </w:r>
      <w:r>
        <w:rPr>
          <w:rFonts w:eastAsia="Times New Roman"/>
          <w:sz w:val="24"/>
          <w:szCs w:val="24"/>
        </w:rPr>
        <w:t>ão mais abrangente da realidade humana, levantando assim, questões de</w:t>
      </w:r>
    </w:p>
    <w:p w14:paraId="617E8F5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22368" behindDoc="1" locked="0" layoutInCell="0" allowOverlap="1" wp14:anchorId="26263D3E" wp14:editId="24083636">
                <wp:simplePos x="0" y="0"/>
                <wp:positionH relativeFrom="column">
                  <wp:posOffset>166370</wp:posOffset>
                </wp:positionH>
                <wp:positionV relativeFrom="paragraph">
                  <wp:posOffset>535305</wp:posOffset>
                </wp:positionV>
                <wp:extent cx="1828800" cy="0"/>
                <wp:effectExtent l="0" t="0" r="0" b="0"/>
                <wp:wrapNone/>
                <wp:docPr id="315" name="Shap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D33A816" id="Shape 315"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13.1pt,42.15pt" to="157.1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" o:allowincell="f" filled="t" strokeweight=".25397mm">
                <v:stroke joinstyle="miter"/>
                <o:lock v:ext="edit" shapetype="f"/>
              </v:line>
            </w:pict>
          </mc:Fallback>
        </mc:AlternateContent>
      </w:r>
    </w:p>
    <w:p w14:paraId="4F4D7D47" w14:textId="77777777" w:rsidR="001D5259" w:rsidRDefault="001D5259">
      <w:pPr>
        <w:spacing w:line="200" w:lineRule="exact"/>
        <w:rPr>
          <w:sz w:val="20"/>
          <w:szCs w:val="20"/>
        </w:rPr>
      </w:pPr>
    </w:p>
    <w:p w14:paraId="6ACBFEFB" w14:textId="77777777" w:rsidR="001D5259" w:rsidRDefault="001D5259">
      <w:pPr>
        <w:spacing w:line="200" w:lineRule="exact"/>
        <w:rPr>
          <w:sz w:val="20"/>
          <w:szCs w:val="20"/>
        </w:rPr>
      </w:pPr>
    </w:p>
    <w:p w14:paraId="2F01DC7E" w14:textId="77777777" w:rsidR="001D5259" w:rsidRDefault="001D5259">
      <w:pPr>
        <w:spacing w:line="200" w:lineRule="exact"/>
        <w:rPr>
          <w:sz w:val="20"/>
          <w:szCs w:val="20"/>
        </w:rPr>
      </w:pPr>
    </w:p>
    <w:p w14:paraId="7574AA9B" w14:textId="77777777" w:rsidR="001D5259" w:rsidRDefault="001D5259">
      <w:pPr>
        <w:spacing w:line="257" w:lineRule="exact"/>
        <w:rPr>
          <w:sz w:val="20"/>
          <w:szCs w:val="20"/>
        </w:rPr>
      </w:pPr>
    </w:p>
    <w:p w14:paraId="17C1FE89" w14:textId="77777777" w:rsidR="001D5259" w:rsidRDefault="00437B5C" w:rsidP="00437B5C">
      <w:pPr>
        <w:numPr>
          <w:ilvl w:val="0"/>
          <w:numId w:val="26"/>
        </w:numPr>
        <w:tabs>
          <w:tab w:val="left" w:pos="380"/>
        </w:tabs>
        <w:ind w:left="380" w:hanging="118"/>
        <w:rPr>
          <w:rFonts w:eastAsia="Times New Roman"/>
          <w:sz w:val="26"/>
          <w:szCs w:val="26"/>
          <w:vertAlign w:val="superscript"/>
        </w:rPr>
      </w:pPr>
      <w:r>
        <w:rPr>
          <w:rFonts w:eastAsia="Times New Roman"/>
          <w:sz w:val="20"/>
          <w:szCs w:val="20"/>
        </w:rPr>
        <w:t>Todas as citações desse artigo foram traduzidas do inglês pelo o autor.</w:t>
      </w:r>
    </w:p>
    <w:p w14:paraId="084E9BEC" w14:textId="77777777" w:rsidR="001D5259" w:rsidRDefault="001D5259">
      <w:pPr>
        <w:spacing w:line="107" w:lineRule="exact"/>
        <w:rPr>
          <w:sz w:val="20"/>
          <w:szCs w:val="20"/>
        </w:rPr>
      </w:pPr>
    </w:p>
    <w:p w14:paraId="4AC07185" w14:textId="1A72292F" w:rsidR="001D5259" w:rsidRDefault="001D5259">
      <w:pPr>
        <w:spacing w:line="225" w:lineRule="auto"/>
        <w:ind w:left="260" w:right="266"/>
        <w:jc w:val="center"/>
        <w:rPr>
          <w:sz w:val="20"/>
          <w:szCs w:val="20"/>
        </w:rPr>
      </w:pPr>
    </w:p>
    <w:p w14:paraId="53CFCB6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23392" behindDoc="1" locked="0" layoutInCell="0" allowOverlap="1" wp14:anchorId="6A14826B" wp14:editId="2FDC23AE">
                <wp:simplePos x="0" y="0"/>
                <wp:positionH relativeFrom="column">
                  <wp:posOffset>-609600</wp:posOffset>
                </wp:positionH>
                <wp:positionV relativeFrom="paragraph">
                  <wp:posOffset>48895</wp:posOffset>
                </wp:positionV>
                <wp:extent cx="6951980" cy="0"/>
                <wp:effectExtent l="0" t="0" r="0" b="0"/>
                <wp:wrapNone/>
                <wp:docPr id="316" name="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F01CBD" id="Shape 316"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6FuwEAAIMDAAAOAAAAZHJzL2Uyb0RvYy54bWysU8tu2zAQvBfoPxC815KTxr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udcebA0pDK&#10;vSwnyJ4hYEOoB7eJWaAY3XN48uInUq26KuYAwxE2dtFmOClkY7H7cLFbjYkJSs4Wd9PFnKYiqPbx&#10;0+w2X1dBcz4bIqYvyluWP1putMtmQAP7J0xH6BmS0+iNlmttTAnibvtgItsDDX5d1on9CmYcG6iR&#10;enFX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9u6F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5BB8203" w14:textId="77777777" w:rsidR="001D5259" w:rsidRDefault="001D5259">
      <w:pPr>
        <w:sectPr w:rsidR="001D5259">
          <w:type w:val="continuous"/>
          <w:pgSz w:w="11900" w:h="16838"/>
          <w:pgMar w:top="287" w:right="1440" w:bottom="0" w:left="1440" w:header="0" w:footer="0" w:gutter="0"/>
          <w:cols w:space="720" w:equalWidth="0">
            <w:col w:w="9026"/>
          </w:cols>
        </w:sectPr>
      </w:pPr>
    </w:p>
    <w:p w14:paraId="6577AB7E" w14:textId="77777777" w:rsidR="001D5259" w:rsidRDefault="00437B5C">
      <w:pPr>
        <w:ind w:left="8540"/>
        <w:rPr>
          <w:sz w:val="20"/>
          <w:szCs w:val="20"/>
        </w:rPr>
      </w:pPr>
      <w:bookmarkStart w:id="71" w:name="page72"/>
      <w:bookmarkEnd w:id="71"/>
      <w:r>
        <w:rPr>
          <w:rFonts w:ascii="Calibri" w:eastAsia="Calibri" w:hAnsi="Calibri" w:cs="Calibri"/>
          <w:sz w:val="21"/>
          <w:szCs w:val="21"/>
        </w:rPr>
        <w:lastRenderedPageBreak/>
        <w:t>66</w:t>
      </w:r>
    </w:p>
    <w:p w14:paraId="3AFAEB0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24416" behindDoc="1" locked="0" layoutInCell="0" allowOverlap="1" wp14:anchorId="2B5197C3" wp14:editId="7437ED9A">
                <wp:simplePos x="0" y="0"/>
                <wp:positionH relativeFrom="column">
                  <wp:posOffset>-609600</wp:posOffset>
                </wp:positionH>
                <wp:positionV relativeFrom="paragraph">
                  <wp:posOffset>-36830</wp:posOffset>
                </wp:positionV>
                <wp:extent cx="6951980" cy="0"/>
                <wp:effectExtent l="0" t="0" r="0" b="0"/>
                <wp:wrapNone/>
                <wp:docPr id="317" name="Shap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117718" id="Shape 317"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UJ6uwEAAIMDAAAOAAAAZHJzL2Uyb0RvYy54bWysU8tu2zAQvBfoPxC815KTxr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HZ6z5kDS0Mq&#10;97KcIHuGgA2hHt0mZoFidC/h2YsfSLXqqpgDDEfY2EWb4aSQjcXuw8VuNSYmKDlb3E0Xc5qKoNrH&#10;+9ltvq6C5nw2REyflbcsf7TcaJfNgAb2z5iO0DMkp9EbLdfamBLE3fbRRLYHGvy6rBP7Fcw4NlAj&#10;9eKuMF/V8C1FXdbfKKxO9IKNti2fX0DQ9ArkJyepTWgSaHP8JnXGnXw7WpVN23p52MSznzTpYsPp&#10;Vean9DYup1//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qO1Ce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25440" behindDoc="1" locked="0" layoutInCell="0" allowOverlap="1" wp14:anchorId="20A31E04" wp14:editId="2CC336AD">
                <wp:simplePos x="0" y="0"/>
                <wp:positionH relativeFrom="column">
                  <wp:posOffset>-606425</wp:posOffset>
                </wp:positionH>
                <wp:positionV relativeFrom="paragraph">
                  <wp:posOffset>-40005</wp:posOffset>
                </wp:positionV>
                <wp:extent cx="0" cy="10083800"/>
                <wp:effectExtent l="0" t="0" r="0" b="0"/>
                <wp:wrapNone/>
                <wp:docPr id="318" name="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3F0DE6" id="Shape 318" o:spid="_x0000_s102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mfvQ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zGlUDiwNqdRl&#10;2UHyDAEbynpwu5gJitE9hycvviPFqptgNjBMaWMXbU4nhmwscp+ucqsxMUHOt++XC84EBeZ1vVqs&#10;6jKOCprL4xAxfVLesvzRcqNdVgMaOD5hyuWhuaRkN3qj5VYbU4x42D+YyI5Ak9+Wk9nQk5s049jQ&#10;8mX94V1BvonhS4i6nL9BWJ1ohY22LScKdKal6hXIj05STWgSaDN9U33jzsJNWmXV9l6edvEiKI26&#10;NHpey7xLL+3y+tfPs/kJ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lBL5n7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26464" behindDoc="1" locked="0" layoutInCell="0" allowOverlap="1" wp14:anchorId="58155FAA" wp14:editId="4703EE46">
                <wp:simplePos x="0" y="0"/>
                <wp:positionH relativeFrom="column">
                  <wp:posOffset>6339840</wp:posOffset>
                </wp:positionH>
                <wp:positionV relativeFrom="paragraph">
                  <wp:posOffset>-40005</wp:posOffset>
                </wp:positionV>
                <wp:extent cx="0" cy="10083800"/>
                <wp:effectExtent l="0" t="0" r="0" b="0"/>
                <wp:wrapNone/>
                <wp:docPr id="319" name="Shap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70E641" id="Shape 319"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iGqG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7170E62" w14:textId="77777777" w:rsidR="001D5259" w:rsidRDefault="001D5259">
      <w:pPr>
        <w:sectPr w:rsidR="001D5259">
          <w:pgSz w:w="11900" w:h="16838"/>
          <w:pgMar w:top="287" w:right="1440" w:bottom="0" w:left="1440" w:header="0" w:footer="0" w:gutter="0"/>
          <w:cols w:space="720" w:equalWidth="0">
            <w:col w:w="9026"/>
          </w:cols>
        </w:sectPr>
      </w:pPr>
    </w:p>
    <w:p w14:paraId="5A8FB133" w14:textId="77777777" w:rsidR="001D5259" w:rsidRDefault="001D5259">
      <w:pPr>
        <w:spacing w:line="200" w:lineRule="exact"/>
        <w:rPr>
          <w:sz w:val="20"/>
          <w:szCs w:val="20"/>
        </w:rPr>
      </w:pPr>
    </w:p>
    <w:p w14:paraId="558DC512" w14:textId="77777777" w:rsidR="001D5259" w:rsidRDefault="001D5259">
      <w:pPr>
        <w:spacing w:line="200" w:lineRule="exact"/>
        <w:rPr>
          <w:sz w:val="20"/>
          <w:szCs w:val="20"/>
        </w:rPr>
      </w:pPr>
    </w:p>
    <w:p w14:paraId="3ACE31AF" w14:textId="77777777" w:rsidR="001D5259" w:rsidRDefault="001D5259">
      <w:pPr>
        <w:spacing w:line="200" w:lineRule="exact"/>
        <w:rPr>
          <w:sz w:val="20"/>
          <w:szCs w:val="20"/>
        </w:rPr>
      </w:pPr>
    </w:p>
    <w:p w14:paraId="1354E0DE" w14:textId="77777777" w:rsidR="001D5259" w:rsidRDefault="001D5259">
      <w:pPr>
        <w:spacing w:line="277" w:lineRule="exact"/>
        <w:rPr>
          <w:sz w:val="20"/>
          <w:szCs w:val="20"/>
        </w:rPr>
      </w:pPr>
    </w:p>
    <w:p w14:paraId="3A435368" w14:textId="77777777" w:rsidR="001D5259" w:rsidRDefault="00437B5C">
      <w:pPr>
        <w:spacing w:line="350" w:lineRule="auto"/>
        <w:ind w:left="260" w:right="266"/>
        <w:jc w:val="both"/>
        <w:rPr>
          <w:sz w:val="20"/>
          <w:szCs w:val="20"/>
        </w:rPr>
      </w:pPr>
      <w:r>
        <w:rPr>
          <w:rFonts w:eastAsia="Times New Roman"/>
          <w:sz w:val="24"/>
          <w:szCs w:val="24"/>
        </w:rPr>
        <w:t>interesses antropológico e sociológico, assim como as questões já levantadas por historiadores tradicionais” (THOMAS, 1991, p. 226).</w:t>
      </w:r>
    </w:p>
    <w:p w14:paraId="43E37D72" w14:textId="77777777" w:rsidR="001D5259" w:rsidRDefault="001D5259">
      <w:pPr>
        <w:spacing w:line="23" w:lineRule="exact"/>
        <w:rPr>
          <w:sz w:val="20"/>
          <w:szCs w:val="20"/>
        </w:rPr>
      </w:pPr>
    </w:p>
    <w:p w14:paraId="09504EE4" w14:textId="77777777" w:rsidR="001D5259" w:rsidRDefault="00437B5C">
      <w:pPr>
        <w:spacing w:line="358" w:lineRule="auto"/>
        <w:ind w:left="260" w:right="266" w:firstLine="708"/>
        <w:jc w:val="both"/>
        <w:rPr>
          <w:sz w:val="20"/>
          <w:szCs w:val="20"/>
        </w:rPr>
      </w:pPr>
      <w:r>
        <w:rPr>
          <w:rFonts w:eastAsia="Times New Roman"/>
          <w:sz w:val="24"/>
          <w:szCs w:val="24"/>
        </w:rPr>
        <w:t>Thomas entende que uma obra de arte é um tipo de “documento histórico” e que a literatura abrange interesses que vão além da antropologia e revela as tendências verdadeiras da história. Por outro lado, críticos têm questionado se “a veracidade dos fatos hi</w:t>
      </w:r>
      <w:r>
        <w:rPr>
          <w:rFonts w:eastAsia="Times New Roman"/>
          <w:sz w:val="24"/>
          <w:szCs w:val="24"/>
        </w:rPr>
        <w:t>stóricos pode ser puramente e objetivamente conhecida. É menos provável que eles vejam a história como sendo linear e progressiva do que sendo desenvolvida em direção ao presente” (THOMAS, 1991, p. 228).</w:t>
      </w:r>
    </w:p>
    <w:p w14:paraId="68EF3773" w14:textId="77777777" w:rsidR="001D5259" w:rsidRDefault="001D5259">
      <w:pPr>
        <w:spacing w:line="15" w:lineRule="exact"/>
        <w:rPr>
          <w:sz w:val="20"/>
          <w:szCs w:val="20"/>
        </w:rPr>
      </w:pPr>
    </w:p>
    <w:p w14:paraId="3C2F2094" w14:textId="77777777" w:rsidR="001D5259" w:rsidRDefault="00437B5C">
      <w:pPr>
        <w:spacing w:line="358" w:lineRule="auto"/>
        <w:ind w:left="260" w:right="266" w:firstLine="708"/>
        <w:jc w:val="both"/>
        <w:rPr>
          <w:sz w:val="20"/>
          <w:szCs w:val="20"/>
        </w:rPr>
      </w:pPr>
      <w:r>
        <w:rPr>
          <w:rFonts w:eastAsia="Times New Roman"/>
          <w:sz w:val="24"/>
          <w:szCs w:val="24"/>
        </w:rPr>
        <w:t>Quando literatura e história trabalham juntas, a no</w:t>
      </w:r>
      <w:r>
        <w:rPr>
          <w:rFonts w:eastAsia="Times New Roman"/>
          <w:sz w:val="24"/>
          <w:szCs w:val="24"/>
        </w:rPr>
        <w:t>ção sólida dos seus conceitos é desestabilizada. A intercessão entre literatura e história sugere um “novo” conceito que envolve a “transferência do interesse literário da própria obra literária para a obra literária compreendida pelo contesto histórico” (</w:t>
      </w:r>
      <w:r>
        <w:rPr>
          <w:rFonts w:eastAsia="Times New Roman"/>
          <w:sz w:val="24"/>
          <w:szCs w:val="24"/>
        </w:rPr>
        <w:t>CULLER, 2000, p. 288). Portanto, o texto histórico caracteriza a história extensivamente, não apenas como um relato dos fatos e eventos, mas também para explicar o comportamento humano e o contexto no qual esse comportamento está inserido. Consequentemente</w:t>
      </w:r>
      <w:r>
        <w:rPr>
          <w:rFonts w:eastAsia="Times New Roman"/>
          <w:sz w:val="24"/>
          <w:szCs w:val="24"/>
        </w:rPr>
        <w:t>, o texto se torna não apenas significativo para o leitor, mas também interessante.</w:t>
      </w:r>
    </w:p>
    <w:p w14:paraId="77019385" w14:textId="77777777" w:rsidR="001D5259" w:rsidRDefault="001D5259">
      <w:pPr>
        <w:spacing w:line="19" w:lineRule="exact"/>
        <w:rPr>
          <w:sz w:val="20"/>
          <w:szCs w:val="20"/>
        </w:rPr>
      </w:pPr>
    </w:p>
    <w:p w14:paraId="128559A5" w14:textId="77777777" w:rsidR="001D5259" w:rsidRDefault="00437B5C">
      <w:pPr>
        <w:spacing w:line="359" w:lineRule="auto"/>
        <w:ind w:left="260" w:right="266" w:firstLine="708"/>
        <w:jc w:val="both"/>
        <w:rPr>
          <w:sz w:val="20"/>
          <w:szCs w:val="20"/>
        </w:rPr>
      </w:pPr>
      <w:r>
        <w:rPr>
          <w:rFonts w:eastAsia="Times New Roman"/>
          <w:sz w:val="24"/>
          <w:szCs w:val="24"/>
        </w:rPr>
        <w:t>Os motivos que levaram os veteranos do Vietnã a escreverem sobre suas experiências de guerra são variados e complexos. Loren Baritz, historiador e professor da Universidad</w:t>
      </w:r>
      <w:r>
        <w:rPr>
          <w:rFonts w:eastAsia="Times New Roman"/>
          <w:sz w:val="24"/>
          <w:szCs w:val="24"/>
        </w:rPr>
        <w:t xml:space="preserve">e de Massachusetts, em seu livro sobre a guerra do Vietnã, </w:t>
      </w:r>
      <w:r>
        <w:rPr>
          <w:rFonts w:eastAsia="Times New Roman"/>
          <w:i/>
          <w:iCs/>
          <w:sz w:val="24"/>
          <w:szCs w:val="24"/>
        </w:rPr>
        <w:t>Backfire</w:t>
      </w:r>
      <w:r>
        <w:rPr>
          <w:rFonts w:eastAsia="Times New Roman"/>
          <w:sz w:val="24"/>
          <w:szCs w:val="24"/>
        </w:rPr>
        <w:t xml:space="preserve">, argumenta que ele escreve sobre o Vietnã para “esclarecer a cultura americana” (BARITZ, 1985, p. 11). Baritz assume que a guerra do Vietnã abrange aspectos que mostram como os americanos </w:t>
      </w:r>
      <w:r>
        <w:rPr>
          <w:rFonts w:eastAsia="Times New Roman"/>
          <w:sz w:val="24"/>
          <w:szCs w:val="24"/>
        </w:rPr>
        <w:t>pensam e agem. Ele aborda os mitos da cultura americana e expõe as ilusões nacionais, como por exemplo, a convicção da supremacia moral, a suposição de que os americanos são mais idealistas do que outras pessoas e a fé em uma tecnologia que supostamente os</w:t>
      </w:r>
      <w:r>
        <w:rPr>
          <w:rFonts w:eastAsia="Times New Roman"/>
          <w:sz w:val="24"/>
          <w:szCs w:val="24"/>
        </w:rPr>
        <w:t xml:space="preserve"> faz invencíveis. Ele também revela como a guerra do Vietnã mudou a cultura norte-americana, com os sucessos e fracassos da burocracia Washington para a destruição do código militar tradicional de honra.</w:t>
      </w:r>
    </w:p>
    <w:p w14:paraId="20CCBA07" w14:textId="77777777" w:rsidR="001D5259" w:rsidRDefault="001D5259">
      <w:pPr>
        <w:spacing w:line="15" w:lineRule="exact"/>
        <w:rPr>
          <w:sz w:val="20"/>
          <w:szCs w:val="20"/>
        </w:rPr>
      </w:pPr>
    </w:p>
    <w:p w14:paraId="69096306" w14:textId="77777777" w:rsidR="001D5259" w:rsidRDefault="00437B5C">
      <w:pPr>
        <w:spacing w:line="357" w:lineRule="auto"/>
        <w:ind w:left="260" w:right="266" w:firstLine="768"/>
        <w:jc w:val="both"/>
        <w:rPr>
          <w:sz w:val="20"/>
          <w:szCs w:val="20"/>
        </w:rPr>
      </w:pPr>
      <w:r>
        <w:rPr>
          <w:rFonts w:eastAsia="Times New Roman"/>
          <w:sz w:val="24"/>
          <w:szCs w:val="24"/>
        </w:rPr>
        <w:t>O interesse dos veteranos em escrever sobre o que e</w:t>
      </w:r>
      <w:r>
        <w:rPr>
          <w:rFonts w:eastAsia="Times New Roman"/>
          <w:sz w:val="24"/>
          <w:szCs w:val="24"/>
        </w:rPr>
        <w:t>les vivenciaram durante o período de guerra é maior do que apenas registrar o período histórico da guerra. O relato de suas experiências de guerra, seja ficção ou não, vai além da compreensão daqueles – jornalistas e a imprensa em geral – que não estiveram</w:t>
      </w:r>
      <w:r>
        <w:rPr>
          <w:rFonts w:eastAsia="Times New Roman"/>
          <w:sz w:val="24"/>
          <w:szCs w:val="24"/>
        </w:rPr>
        <w:t xml:space="preserve"> diretamente envolvidos com a guerra do Vietnã. Muitos soldados clamam que eles são os únicos que realmente podem nos dizer o significado de ser atormentado pelas memórias traumáticas geradas pela guerra. Ron Kovic, por exemplo, serviu o exército americano</w:t>
      </w:r>
      <w:r>
        <w:rPr>
          <w:rFonts w:eastAsia="Times New Roman"/>
          <w:sz w:val="24"/>
          <w:szCs w:val="24"/>
        </w:rPr>
        <w:t xml:space="preserve"> no Vietnã como fuzileiro</w:t>
      </w:r>
    </w:p>
    <w:p w14:paraId="2828DE22" w14:textId="77777777" w:rsidR="001D5259" w:rsidRDefault="001D5259">
      <w:pPr>
        <w:spacing w:line="48" w:lineRule="exact"/>
        <w:rPr>
          <w:sz w:val="20"/>
          <w:szCs w:val="20"/>
        </w:rPr>
      </w:pPr>
    </w:p>
    <w:p w14:paraId="42DE88FB" w14:textId="28A2BC21" w:rsidR="001D5259" w:rsidRDefault="001D5259">
      <w:pPr>
        <w:spacing w:line="225" w:lineRule="auto"/>
        <w:ind w:left="260" w:right="266"/>
        <w:jc w:val="center"/>
        <w:rPr>
          <w:sz w:val="20"/>
          <w:szCs w:val="20"/>
        </w:rPr>
      </w:pPr>
    </w:p>
    <w:p w14:paraId="6E39DBB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27488" behindDoc="1" locked="0" layoutInCell="0" allowOverlap="1" wp14:anchorId="7CD8D462" wp14:editId="2558B574">
                <wp:simplePos x="0" y="0"/>
                <wp:positionH relativeFrom="column">
                  <wp:posOffset>-609600</wp:posOffset>
                </wp:positionH>
                <wp:positionV relativeFrom="paragraph">
                  <wp:posOffset>48895</wp:posOffset>
                </wp:positionV>
                <wp:extent cx="6951980" cy="0"/>
                <wp:effectExtent l="0" t="0" r="0" b="0"/>
                <wp:wrapNone/>
                <wp:docPr id="320" name="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57DEAC" id="Shape 320"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DcLIcO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CAF408B" w14:textId="77777777" w:rsidR="001D5259" w:rsidRDefault="001D5259">
      <w:pPr>
        <w:sectPr w:rsidR="001D5259">
          <w:type w:val="continuous"/>
          <w:pgSz w:w="11900" w:h="16838"/>
          <w:pgMar w:top="287" w:right="1440" w:bottom="0" w:left="1440" w:header="0" w:footer="0" w:gutter="0"/>
          <w:cols w:space="720" w:equalWidth="0">
            <w:col w:w="9026"/>
          </w:cols>
        </w:sectPr>
      </w:pPr>
    </w:p>
    <w:p w14:paraId="2A4BE38C" w14:textId="77777777" w:rsidR="001D5259" w:rsidRDefault="00437B5C">
      <w:pPr>
        <w:ind w:left="8540"/>
        <w:rPr>
          <w:sz w:val="20"/>
          <w:szCs w:val="20"/>
        </w:rPr>
      </w:pPr>
      <w:bookmarkStart w:id="72" w:name="page73"/>
      <w:bookmarkEnd w:id="72"/>
      <w:r>
        <w:rPr>
          <w:rFonts w:ascii="Calibri" w:eastAsia="Calibri" w:hAnsi="Calibri" w:cs="Calibri"/>
          <w:sz w:val="21"/>
          <w:szCs w:val="21"/>
        </w:rPr>
        <w:lastRenderedPageBreak/>
        <w:t>67</w:t>
      </w:r>
    </w:p>
    <w:p w14:paraId="3C653D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28512" behindDoc="1" locked="0" layoutInCell="0" allowOverlap="1" wp14:anchorId="5735F4BD" wp14:editId="4BFAC915">
                <wp:simplePos x="0" y="0"/>
                <wp:positionH relativeFrom="column">
                  <wp:posOffset>-609600</wp:posOffset>
                </wp:positionH>
                <wp:positionV relativeFrom="paragraph">
                  <wp:posOffset>-36830</wp:posOffset>
                </wp:positionV>
                <wp:extent cx="6951980" cy="0"/>
                <wp:effectExtent l="0" t="0" r="0" b="0"/>
                <wp:wrapNone/>
                <wp:docPr id="321" name="Shap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8D066D" id="Shape 321"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08ugEAAIM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d7MpZw4sDanc&#10;y3KC7BkCNoR6dNuYBYrRvYRnL74j1aqbYg4wnGBjF22Gk0I2FruPV7vVmJig5Hx5P10uaCqCau8/&#10;zO/y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hEI08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29536" behindDoc="1" locked="0" layoutInCell="0" allowOverlap="1" wp14:anchorId="6F00FCF9" wp14:editId="13F5CE34">
                <wp:simplePos x="0" y="0"/>
                <wp:positionH relativeFrom="column">
                  <wp:posOffset>-606425</wp:posOffset>
                </wp:positionH>
                <wp:positionV relativeFrom="paragraph">
                  <wp:posOffset>-40005</wp:posOffset>
                </wp:positionV>
                <wp:extent cx="0" cy="10083800"/>
                <wp:effectExtent l="0" t="0" r="0" b="0"/>
                <wp:wrapNone/>
                <wp:docPr id="322" name="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9057E0" id="Shape 322"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7FM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n804c2BpSKUu&#10;yw6SZwjYUNaD28ZMUIzuOTx58QMpVt0Es4HhlDZ20eZ0YsjGIvfxKrcaExPkfP9xMedMUGBa18v5&#10;si7jqKC5PA4R02flLcsfLTfaZTWggcMTplwemktKdqM3Wm60McWI+92DiewANPlNOZkNPblJM44N&#10;LV/Udx8K8k0MX0LU5bwGYXWiFTbatpwo0DktVa9AfnKSakKTQJvTN9U37izcSaus2s7L4zZeBKVR&#10;l0bPa5l36aVdXv/+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XfsUy+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30560" behindDoc="1" locked="0" layoutInCell="0" allowOverlap="1" wp14:anchorId="57F44A2D" wp14:editId="51CE7D68">
                <wp:simplePos x="0" y="0"/>
                <wp:positionH relativeFrom="column">
                  <wp:posOffset>6339840</wp:posOffset>
                </wp:positionH>
                <wp:positionV relativeFrom="paragraph">
                  <wp:posOffset>-40005</wp:posOffset>
                </wp:positionV>
                <wp:extent cx="0" cy="10083800"/>
                <wp:effectExtent l="0" t="0" r="0" b="0"/>
                <wp:wrapNone/>
                <wp:docPr id="323" name="Shap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C23694" id="Shape 323"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JVvQ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n805c2BpSKUu&#10;yw6SZwjYUNaD28ZMUIzuOTx58QMpVt0Es4HhlDZ20eZ0YsjGIvfxKrcaExPkfP9xQSUFBaZ1vZwv&#10;6zKOCprL4xAxfVbesvzRcqNdVgMaODxhyuWhuaRkN3qj5UYbU4y43z2YyA5Ak9+Uk9nQk5s049jQ&#10;8kV996Eg38TwJURdzmsQVidaYaNty4kCndNS9QrkJyepJjQJtDl9U33jzsKdtMqq7bw8buNFUBp1&#10;afS8lnmXXtrl9e+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F9FIlW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12F69C25" w14:textId="77777777" w:rsidR="001D5259" w:rsidRDefault="001D5259">
      <w:pPr>
        <w:sectPr w:rsidR="001D5259">
          <w:pgSz w:w="11900" w:h="16838"/>
          <w:pgMar w:top="287" w:right="1440" w:bottom="0" w:left="1440" w:header="0" w:footer="0" w:gutter="0"/>
          <w:cols w:space="720" w:equalWidth="0">
            <w:col w:w="9026"/>
          </w:cols>
        </w:sectPr>
      </w:pPr>
    </w:p>
    <w:p w14:paraId="19D0F616" w14:textId="77777777" w:rsidR="001D5259" w:rsidRDefault="001D5259">
      <w:pPr>
        <w:spacing w:line="200" w:lineRule="exact"/>
        <w:rPr>
          <w:sz w:val="20"/>
          <w:szCs w:val="20"/>
        </w:rPr>
      </w:pPr>
    </w:p>
    <w:p w14:paraId="007D57C7" w14:textId="77777777" w:rsidR="001D5259" w:rsidRDefault="001D5259">
      <w:pPr>
        <w:spacing w:line="200" w:lineRule="exact"/>
        <w:rPr>
          <w:sz w:val="20"/>
          <w:szCs w:val="20"/>
        </w:rPr>
      </w:pPr>
    </w:p>
    <w:p w14:paraId="639D2018" w14:textId="77777777" w:rsidR="001D5259" w:rsidRDefault="001D5259">
      <w:pPr>
        <w:spacing w:line="200" w:lineRule="exact"/>
        <w:rPr>
          <w:sz w:val="20"/>
          <w:szCs w:val="20"/>
        </w:rPr>
      </w:pPr>
    </w:p>
    <w:p w14:paraId="1DE51868" w14:textId="77777777" w:rsidR="001D5259" w:rsidRDefault="001D5259">
      <w:pPr>
        <w:spacing w:line="277" w:lineRule="exact"/>
        <w:rPr>
          <w:sz w:val="20"/>
          <w:szCs w:val="20"/>
        </w:rPr>
      </w:pPr>
    </w:p>
    <w:p w14:paraId="78E60AFF" w14:textId="77777777" w:rsidR="001D5259" w:rsidRDefault="00437B5C">
      <w:pPr>
        <w:spacing w:line="359" w:lineRule="auto"/>
        <w:ind w:left="260" w:right="266"/>
        <w:jc w:val="both"/>
        <w:rPr>
          <w:sz w:val="20"/>
          <w:szCs w:val="20"/>
        </w:rPr>
      </w:pPr>
      <w:r>
        <w:rPr>
          <w:rFonts w:eastAsia="Times New Roman"/>
          <w:sz w:val="24"/>
          <w:szCs w:val="24"/>
        </w:rPr>
        <w:t xml:space="preserve">por dois anos. Após ser baleado em 1968, Kovic teve seu corpo paralisado da cintura para baixo, desde então, precisa de uma cadeira de rodas para se locomover. Em seu clássico romance anti-guerra, </w:t>
      </w:r>
      <w:r>
        <w:rPr>
          <w:rFonts w:eastAsia="Times New Roman"/>
          <w:i/>
          <w:iCs/>
          <w:sz w:val="24"/>
          <w:szCs w:val="24"/>
        </w:rPr>
        <w:t>Born on the Fourth of July</w:t>
      </w:r>
      <w:r>
        <w:rPr>
          <w:rFonts w:eastAsia="Times New Roman"/>
          <w:sz w:val="24"/>
          <w:szCs w:val="24"/>
        </w:rPr>
        <w:t>, Kovic declara esperançoso algun</w:t>
      </w:r>
      <w:r>
        <w:rPr>
          <w:rFonts w:eastAsia="Times New Roman"/>
          <w:sz w:val="24"/>
          <w:szCs w:val="24"/>
        </w:rPr>
        <w:t>s motivos que o levou a escrever sobre a guerra: “Eu quero que as pessoas saibam o que realmente significa estar numa guerra – levar um tiro e se ferir, ter que lutar pela minha vida debaixo de um tiroteio intenso – e não o mito que nós crescemos acreditan</w:t>
      </w:r>
      <w:r>
        <w:rPr>
          <w:rFonts w:eastAsia="Times New Roman"/>
          <w:sz w:val="24"/>
          <w:szCs w:val="24"/>
        </w:rPr>
        <w:t>do” (KOVIC, 1976, p.3). Kovic usa sua escrita para ensinar as pessoas sobre a verdade que se esconde por trás da guerra e também para mostrar o quão destrutivo as consequências da guerra podem ser. Ele entende que a nação americana é de alguma forma manipu</w:t>
      </w:r>
      <w:r>
        <w:rPr>
          <w:rFonts w:eastAsia="Times New Roman"/>
          <w:sz w:val="24"/>
          <w:szCs w:val="24"/>
        </w:rPr>
        <w:t>lada por um mito que persuade os americanos a apoiar a guerra, como se ela fosse necessária, um dever que tem que ser feito pelo bem da humanidade. Baritz afirma que esse mito está de alguma forma intrínseco na cultura americana, ele explica que “os americ</w:t>
      </w:r>
      <w:r>
        <w:rPr>
          <w:rFonts w:eastAsia="Times New Roman"/>
          <w:sz w:val="24"/>
          <w:szCs w:val="24"/>
        </w:rPr>
        <w:t>anos acreditam instintivamente, que eles foram escolhidos para liderar o mundo moralmente e instruí-lo nas virtudes políticas. Eles acreditam que é um ato de bondade, um dever destruir todos aqueles que se opõem a liberdade e são inimigos da virtude e de D</w:t>
      </w:r>
      <w:r>
        <w:rPr>
          <w:rFonts w:eastAsia="Times New Roman"/>
          <w:sz w:val="24"/>
          <w:szCs w:val="24"/>
        </w:rPr>
        <w:t>eus” (BARITZ, 1985, p. 27).</w:t>
      </w:r>
    </w:p>
    <w:p w14:paraId="2C40C1D6" w14:textId="77777777" w:rsidR="001D5259" w:rsidRDefault="001D5259">
      <w:pPr>
        <w:spacing w:line="20" w:lineRule="exact"/>
        <w:rPr>
          <w:sz w:val="20"/>
          <w:szCs w:val="20"/>
        </w:rPr>
      </w:pPr>
    </w:p>
    <w:p w14:paraId="4B59097B" w14:textId="77777777" w:rsidR="001D5259" w:rsidRDefault="00437B5C">
      <w:pPr>
        <w:spacing w:line="359" w:lineRule="auto"/>
        <w:ind w:left="260" w:right="266" w:firstLine="708"/>
        <w:jc w:val="both"/>
        <w:rPr>
          <w:sz w:val="20"/>
          <w:szCs w:val="20"/>
        </w:rPr>
      </w:pPr>
      <w:r>
        <w:rPr>
          <w:rFonts w:eastAsia="Times New Roman"/>
          <w:sz w:val="24"/>
          <w:szCs w:val="24"/>
        </w:rPr>
        <w:t>Os americanos são educados e induzidos a acreditar que apoiar os Estados Unidos e suas guerras é uma atitude virtuosa. Apoiar a nação americana demonstra patriotismo e fé. Se voluntariar para guerra é uma questão de honra e org</w:t>
      </w:r>
      <w:r>
        <w:rPr>
          <w:rFonts w:eastAsia="Times New Roman"/>
          <w:sz w:val="24"/>
          <w:szCs w:val="24"/>
        </w:rPr>
        <w:t>ulho. Os americanos acreditam que depois de terem doado e ariscado suas vidas em combates para defender a América, ao retornar para casa sua nação irá se preocupar e cuidar de suas necessidades e seu futuro. Porém, as experiências vividas por Kovic e outro</w:t>
      </w:r>
      <w:r>
        <w:rPr>
          <w:rFonts w:eastAsia="Times New Roman"/>
          <w:sz w:val="24"/>
          <w:szCs w:val="24"/>
        </w:rPr>
        <w:t>s veteranos no pós-guerra mostram outra realidade. Kovic escreve para tentar convencer os americanos da necessidade de repensar os conceitos que lhes foram impostos, alertando-os sobre o mito da guerra, a forma de pensar e sentir a guerra. O mito imposto a</w:t>
      </w:r>
      <w:r>
        <w:rPr>
          <w:rFonts w:eastAsia="Times New Roman"/>
          <w:sz w:val="24"/>
          <w:szCs w:val="24"/>
        </w:rPr>
        <w:t>os americanos é baseado em interesses que favorecem apenas aqueles que controlam a guerra e não a nação americana como um todo. De acordo com Kovic, “O governo americano defende uma política de engano, distorção, manipulação e negação, fazendo tudo o que p</w:t>
      </w:r>
      <w:r>
        <w:rPr>
          <w:rFonts w:eastAsia="Times New Roman"/>
          <w:sz w:val="24"/>
          <w:szCs w:val="24"/>
        </w:rPr>
        <w:t>ode para esconder do povo americano as suas verdadeiras intenções” (KOVIC, 1976, p. 3). Uma vez que os veteranos e a nação americana estiverem conscientes do engano e da ilusão imposta pelo governo americano e quando eles entenderem as razões que os levara</w:t>
      </w:r>
      <w:r>
        <w:rPr>
          <w:rFonts w:eastAsia="Times New Roman"/>
          <w:sz w:val="24"/>
          <w:szCs w:val="24"/>
        </w:rPr>
        <w:t>m a acreditar em tal mito, um dos propósitos de Kovic em escrever sobre a guerra terá uma função significativa.</w:t>
      </w:r>
    </w:p>
    <w:p w14:paraId="31CD8C40" w14:textId="77777777" w:rsidR="001D5259" w:rsidRDefault="001D5259">
      <w:pPr>
        <w:spacing w:line="200" w:lineRule="exact"/>
        <w:rPr>
          <w:sz w:val="20"/>
          <w:szCs w:val="20"/>
        </w:rPr>
      </w:pPr>
    </w:p>
    <w:p w14:paraId="358A418D" w14:textId="77777777" w:rsidR="001D5259" w:rsidRDefault="001D5259">
      <w:pPr>
        <w:spacing w:line="259" w:lineRule="exact"/>
        <w:rPr>
          <w:sz w:val="20"/>
          <w:szCs w:val="20"/>
        </w:rPr>
      </w:pPr>
    </w:p>
    <w:p w14:paraId="140190F2" w14:textId="0617FF7B" w:rsidR="001D5259" w:rsidRDefault="001D5259">
      <w:pPr>
        <w:spacing w:line="225" w:lineRule="auto"/>
        <w:ind w:left="260" w:right="266"/>
        <w:jc w:val="center"/>
        <w:rPr>
          <w:sz w:val="20"/>
          <w:szCs w:val="20"/>
        </w:rPr>
      </w:pPr>
    </w:p>
    <w:p w14:paraId="1B225BC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31584" behindDoc="1" locked="0" layoutInCell="0" allowOverlap="1" wp14:anchorId="79ADEF8C" wp14:editId="20CBB5DD">
                <wp:simplePos x="0" y="0"/>
                <wp:positionH relativeFrom="column">
                  <wp:posOffset>-609600</wp:posOffset>
                </wp:positionH>
                <wp:positionV relativeFrom="paragraph">
                  <wp:posOffset>48895</wp:posOffset>
                </wp:positionV>
                <wp:extent cx="6951980" cy="0"/>
                <wp:effectExtent l="0" t="0" r="0" b="0"/>
                <wp:wrapNone/>
                <wp:docPr id="324" name="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4A3DD1" id="Shape 324" o:spid="_x0000_s1026" style="position:absolute;z-index:-2519848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taXOL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02775D4" w14:textId="77777777" w:rsidR="001D5259" w:rsidRDefault="001D5259">
      <w:pPr>
        <w:sectPr w:rsidR="001D5259">
          <w:type w:val="continuous"/>
          <w:pgSz w:w="11900" w:h="16838"/>
          <w:pgMar w:top="287" w:right="1440" w:bottom="0" w:left="1440" w:header="0" w:footer="0" w:gutter="0"/>
          <w:cols w:space="720" w:equalWidth="0">
            <w:col w:w="9026"/>
          </w:cols>
        </w:sectPr>
      </w:pPr>
    </w:p>
    <w:p w14:paraId="54DFF0A6" w14:textId="77777777" w:rsidR="001D5259" w:rsidRDefault="00437B5C">
      <w:pPr>
        <w:ind w:left="8540"/>
        <w:rPr>
          <w:sz w:val="20"/>
          <w:szCs w:val="20"/>
        </w:rPr>
      </w:pPr>
      <w:bookmarkStart w:id="73" w:name="page74"/>
      <w:bookmarkEnd w:id="73"/>
      <w:r>
        <w:rPr>
          <w:rFonts w:ascii="Calibri" w:eastAsia="Calibri" w:hAnsi="Calibri" w:cs="Calibri"/>
          <w:sz w:val="21"/>
          <w:szCs w:val="21"/>
        </w:rPr>
        <w:lastRenderedPageBreak/>
        <w:t>68</w:t>
      </w:r>
    </w:p>
    <w:p w14:paraId="2E1FF7B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32608" behindDoc="1" locked="0" layoutInCell="0" allowOverlap="1" wp14:anchorId="420C9742" wp14:editId="78138CC0">
                <wp:simplePos x="0" y="0"/>
                <wp:positionH relativeFrom="column">
                  <wp:posOffset>-609600</wp:posOffset>
                </wp:positionH>
                <wp:positionV relativeFrom="paragraph">
                  <wp:posOffset>-36830</wp:posOffset>
                </wp:positionV>
                <wp:extent cx="6951980" cy="0"/>
                <wp:effectExtent l="0" t="0" r="0" b="0"/>
                <wp:wrapNone/>
                <wp:docPr id="325" name="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9AD330" id="Shape 325" o:spid="_x0000_s1026" style="position:absolute;z-index:-2519838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t90uwEAAIMDAAAOAAAAZHJzL2Uyb0RvYy54bWysU02P2jAQvVfqf7B8Lwlso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XezOSUWDA6p&#10;3EtyAu3pfWSIerC7kAXywT77J8d/RqxVN8UcRD/ChjaYDEeFZCh2n652yyERjsnFaj5dLXEqHGsf&#10;Py3u8nUVsMtZH2L6Ip0h+aOhWtlsBjA4PsU0Qi+QnI5OK7FVWpcgHPYPOpAj4OC3ZZ3Zb2Dakh4b&#10;qVfzwnxTiy8p6rJeozAq4QvWyjR0eQUB6ySIz1Zgm8ASKD1+ozptz76NVmXT9k6cduHiJ0662HB+&#10;lfkpvYzL6T//zuY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e3LfdL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33632" behindDoc="1" locked="0" layoutInCell="0" allowOverlap="1" wp14:anchorId="210B906C" wp14:editId="53B03DA6">
                <wp:simplePos x="0" y="0"/>
                <wp:positionH relativeFrom="column">
                  <wp:posOffset>-606425</wp:posOffset>
                </wp:positionH>
                <wp:positionV relativeFrom="paragraph">
                  <wp:posOffset>-40005</wp:posOffset>
                </wp:positionV>
                <wp:extent cx="0" cy="10083800"/>
                <wp:effectExtent l="0" t="0" r="0" b="0"/>
                <wp:wrapNone/>
                <wp:docPr id="326" name="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9EC819" id="Shape 326"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8q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ny04c2BpSKUu&#10;yw6SZwjYUNaD28ZMUIzuOTx58QMpVt0Es4HhlDZ20eZ0YsjGIvfxKrcaExPkfP9xMedMUGBa18v5&#10;si7jqKC5PA4R02flLcsfLTfaZTWggcMTplwemktKdqM3Wm60McWI+92DiewANPlNOZkNPblJM44N&#10;LV/Udx8K8k0MX0LU5bwGYXWiFTbatpwo0DktVa9AfnKSakKTQJvTN9U37izcSaus2s7L4zZeBKVR&#10;l0bPa5l36aVdXv/+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22/y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34656" behindDoc="1" locked="0" layoutInCell="0" allowOverlap="1" wp14:anchorId="2B39EEE9" wp14:editId="688F1FCF">
                <wp:simplePos x="0" y="0"/>
                <wp:positionH relativeFrom="column">
                  <wp:posOffset>6339840</wp:posOffset>
                </wp:positionH>
                <wp:positionV relativeFrom="paragraph">
                  <wp:posOffset>-40005</wp:posOffset>
                </wp:positionV>
                <wp:extent cx="0" cy="10083800"/>
                <wp:effectExtent l="0" t="0" r="0" b="0"/>
                <wp:wrapNone/>
                <wp:docPr id="327" name="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EC5ABF" id="Shape 327"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wzvgEAAIQDAAAOAAAAZHJzL2Uyb0RvYy54bWysU9uO0zAQfUfiHyy/06QtdEv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Vs+n91x5sDSkEpd&#10;lh0kzxCwoawHt42ZoBjdc3jy4gdSrLoJZgPDKW3sos3pxJCNRe7jVW41JibI+f5uMedMUGBa18v5&#10;si7jqKC5PA4R02flLcsfLTfaZTWggcMTplwemktKdqM3Wm60McWI+92DiewANPlNOZkNPblJM44N&#10;LV/UHz8U5JsYvoaoy/kbhNWJVtho23KiQOe0VL0C+clJqglNAm1O31TfuLNwJ62yajsvj9t4EZRG&#10;XRo9r2Xepdd2ef3y86x/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3LGwz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B6EA7B5" w14:textId="77777777" w:rsidR="001D5259" w:rsidRDefault="001D5259">
      <w:pPr>
        <w:sectPr w:rsidR="001D5259">
          <w:pgSz w:w="11900" w:h="16838"/>
          <w:pgMar w:top="287" w:right="1440" w:bottom="0" w:left="1440" w:header="0" w:footer="0" w:gutter="0"/>
          <w:cols w:space="720" w:equalWidth="0">
            <w:col w:w="9026"/>
          </w:cols>
        </w:sectPr>
      </w:pPr>
    </w:p>
    <w:p w14:paraId="7F249322" w14:textId="77777777" w:rsidR="001D5259" w:rsidRDefault="001D5259">
      <w:pPr>
        <w:spacing w:line="200" w:lineRule="exact"/>
        <w:rPr>
          <w:sz w:val="20"/>
          <w:szCs w:val="20"/>
        </w:rPr>
      </w:pPr>
    </w:p>
    <w:p w14:paraId="392D6B06" w14:textId="77777777" w:rsidR="001D5259" w:rsidRDefault="001D5259">
      <w:pPr>
        <w:spacing w:line="200" w:lineRule="exact"/>
        <w:rPr>
          <w:sz w:val="20"/>
          <w:szCs w:val="20"/>
        </w:rPr>
      </w:pPr>
    </w:p>
    <w:p w14:paraId="1E6F9FC5" w14:textId="77777777" w:rsidR="001D5259" w:rsidRDefault="001D5259">
      <w:pPr>
        <w:spacing w:line="200" w:lineRule="exact"/>
        <w:rPr>
          <w:sz w:val="20"/>
          <w:szCs w:val="20"/>
        </w:rPr>
      </w:pPr>
    </w:p>
    <w:p w14:paraId="3B511332" w14:textId="77777777" w:rsidR="001D5259" w:rsidRDefault="001D5259">
      <w:pPr>
        <w:spacing w:line="277" w:lineRule="exact"/>
        <w:rPr>
          <w:sz w:val="20"/>
          <w:szCs w:val="20"/>
        </w:rPr>
      </w:pPr>
    </w:p>
    <w:p w14:paraId="305A3BB5" w14:textId="77777777" w:rsidR="001D5259" w:rsidRDefault="00437B5C">
      <w:pPr>
        <w:spacing w:line="358" w:lineRule="auto"/>
        <w:ind w:left="260" w:right="266" w:firstLine="708"/>
        <w:jc w:val="both"/>
        <w:rPr>
          <w:sz w:val="20"/>
          <w:szCs w:val="20"/>
        </w:rPr>
      </w:pPr>
      <w:r>
        <w:rPr>
          <w:rFonts w:eastAsia="Times New Roman"/>
          <w:sz w:val="24"/>
          <w:szCs w:val="24"/>
        </w:rPr>
        <w:t xml:space="preserve">Antes de Kovic retornar para casa, ele estava servindo o exército americano pelo seu segundo ano no Vietnã, logo depois de ser baleado no campo de batalha, ele escreve </w:t>
      </w:r>
      <w:r>
        <w:rPr>
          <w:rFonts w:eastAsia="Times New Roman"/>
          <w:sz w:val="24"/>
          <w:szCs w:val="24"/>
        </w:rPr>
        <w:t xml:space="preserve">sobre sua experiência de guerra durante o tratamento no acampamento do batalhão. Quando ele escreve estas cartas, suas razões para escrever eram completamente diferentes, ele ainda não tinha que lidar com a realidade do pós-guerra. O mito americano que um </w:t>
      </w:r>
      <w:r>
        <w:rPr>
          <w:rFonts w:eastAsia="Times New Roman"/>
          <w:sz w:val="24"/>
          <w:szCs w:val="24"/>
        </w:rPr>
        <w:t>dia ele acreditou ainda estava encravado no seu coração, e era esse mito que o instigava a continuar lutando por sua pátria. Deitado na cama do hospital militar improvisado no Vietnã, ele escreve:</w:t>
      </w:r>
    </w:p>
    <w:p w14:paraId="10B160BB" w14:textId="77777777" w:rsidR="001D5259" w:rsidRDefault="001D5259">
      <w:pPr>
        <w:spacing w:line="18" w:lineRule="exact"/>
        <w:rPr>
          <w:sz w:val="20"/>
          <w:szCs w:val="20"/>
        </w:rPr>
      </w:pPr>
    </w:p>
    <w:p w14:paraId="7FD88E77" w14:textId="77777777" w:rsidR="001D5259" w:rsidRDefault="00437B5C">
      <w:pPr>
        <w:spacing w:line="230" w:lineRule="auto"/>
        <w:ind w:left="1680" w:right="266"/>
        <w:jc w:val="both"/>
        <w:rPr>
          <w:sz w:val="20"/>
          <w:szCs w:val="20"/>
        </w:rPr>
      </w:pPr>
      <w:r>
        <w:rPr>
          <w:rFonts w:eastAsia="Times New Roman"/>
          <w:sz w:val="20"/>
          <w:szCs w:val="20"/>
        </w:rPr>
        <w:t>Estou neste lugar por sete dias e sete noites. Escrevo meu</w:t>
      </w:r>
      <w:r>
        <w:rPr>
          <w:rFonts w:eastAsia="Times New Roman"/>
          <w:sz w:val="20"/>
          <w:szCs w:val="20"/>
        </w:rPr>
        <w:t>s rascunhos em um papel para me dizer, repetidas vezes, que eu vou sair deste lugar e que eu vou viver. Eu aperto bolas de borracha com as mãos para tentar ficar forte novamente. Eu escrevo cartas para o meu pai e minha mãe, eu as dito para uma mulher cham</w:t>
      </w:r>
      <w:r>
        <w:rPr>
          <w:rFonts w:eastAsia="Times New Roman"/>
          <w:sz w:val="20"/>
          <w:szCs w:val="20"/>
        </w:rPr>
        <w:t>ada Lucy, que está com a U.S.O</w:t>
      </w:r>
      <w:r>
        <w:rPr>
          <w:rFonts w:eastAsia="Times New Roman"/>
          <w:sz w:val="25"/>
          <w:szCs w:val="25"/>
          <w:vertAlign w:val="superscript"/>
        </w:rPr>
        <w:t>2</w:t>
      </w:r>
      <w:r>
        <w:rPr>
          <w:rFonts w:eastAsia="Times New Roman"/>
          <w:sz w:val="20"/>
          <w:szCs w:val="20"/>
        </w:rPr>
        <w:t>. Eu falo para o meu pai e para minha mãe que eu estou muito machucado, mas que eu fiz isso pela América e que isso vale a pena. Eu falo para eles não se preocuparem. Eu estarei em casa logo. (KOVIC, 1976, p. 26)</w:t>
      </w:r>
    </w:p>
    <w:p w14:paraId="31DE75B3" w14:textId="77777777" w:rsidR="001D5259" w:rsidRDefault="001D5259">
      <w:pPr>
        <w:spacing w:line="200" w:lineRule="exact"/>
        <w:rPr>
          <w:sz w:val="20"/>
          <w:szCs w:val="20"/>
        </w:rPr>
      </w:pPr>
    </w:p>
    <w:p w14:paraId="3E562147" w14:textId="77777777" w:rsidR="001D5259" w:rsidRDefault="001D5259">
      <w:pPr>
        <w:spacing w:line="229" w:lineRule="exact"/>
        <w:rPr>
          <w:sz w:val="20"/>
          <w:szCs w:val="20"/>
        </w:rPr>
      </w:pPr>
    </w:p>
    <w:p w14:paraId="0947850D" w14:textId="77777777" w:rsidR="001D5259" w:rsidRDefault="00437B5C">
      <w:pPr>
        <w:spacing w:line="359" w:lineRule="auto"/>
        <w:ind w:left="260" w:right="266" w:firstLine="708"/>
        <w:jc w:val="both"/>
        <w:rPr>
          <w:sz w:val="20"/>
          <w:szCs w:val="20"/>
        </w:rPr>
      </w:pPr>
      <w:r>
        <w:rPr>
          <w:rFonts w:eastAsia="Times New Roman"/>
          <w:sz w:val="24"/>
          <w:szCs w:val="24"/>
        </w:rPr>
        <w:t xml:space="preserve">Nesta </w:t>
      </w:r>
      <w:r>
        <w:rPr>
          <w:rFonts w:eastAsia="Times New Roman"/>
          <w:sz w:val="24"/>
          <w:szCs w:val="24"/>
        </w:rPr>
        <w:t>passagem, Kovic declara pra si mesmo, através de sua escrita, que ele espera se livrar da péssima situação que ele se encontra. Ele quer viver e ele luta por isso, acreditando que as coisas estão sobcontrole e que não há motivo algum para se preocupar. Qua</w:t>
      </w:r>
      <w:r>
        <w:rPr>
          <w:rFonts w:eastAsia="Times New Roman"/>
          <w:sz w:val="24"/>
          <w:szCs w:val="24"/>
        </w:rPr>
        <w:t>ndo Kovic escreve seus rascunhos no papel, ele está deliberadamente tentando se livrar da dor física e psicológica da guerra. Analisando os veteranos do Vietnam, Appy explica que durante a guerra, muitos soldados usavam as áreas relativamente seguras dos a</w:t>
      </w:r>
      <w:r>
        <w:rPr>
          <w:rFonts w:eastAsia="Times New Roman"/>
          <w:sz w:val="24"/>
          <w:szCs w:val="24"/>
        </w:rPr>
        <w:t>campamentos para tentar refletir um pouco sobre o que estava acontecendo no Vietnam. Para descansar a mente do fardo físico e psíquico imposto pela guerra, “muitos soldados ouviam música, bebiam cerveja, escreviam cartas e faziam outras atividades diversas</w:t>
      </w:r>
      <w:r>
        <w:rPr>
          <w:rFonts w:eastAsia="Times New Roman"/>
          <w:sz w:val="24"/>
          <w:szCs w:val="24"/>
        </w:rPr>
        <w:t>” (APPY, 1993, p. 207). Portanto, a área de acampamento do batalhão foi o lugar que iniciou Kovic como escritor da guerra do Vietnam e onde a realidade da guerra começou a se misturar com o trauma de ser inválido pelo resto de sua vida. Mesmo assim, naquel</w:t>
      </w:r>
      <w:r>
        <w:rPr>
          <w:rFonts w:eastAsia="Times New Roman"/>
          <w:sz w:val="24"/>
          <w:szCs w:val="24"/>
        </w:rPr>
        <w:t>e momento, Kovic acreditava que ele havia cumprido sua obrigação, não existia razão para ele ficar pensando em possíveis situações problemáticas ou qualquer outra coisa que poderia cooperar para piorar a situação na qual ele se encontrava.</w:t>
      </w:r>
    </w:p>
    <w:p w14:paraId="17C7F88D" w14:textId="77777777" w:rsidR="001D5259" w:rsidRDefault="001D5259">
      <w:pPr>
        <w:spacing w:line="18" w:lineRule="exact"/>
        <w:rPr>
          <w:sz w:val="20"/>
          <w:szCs w:val="20"/>
        </w:rPr>
      </w:pPr>
    </w:p>
    <w:p w14:paraId="6D96EEDE" w14:textId="77777777" w:rsidR="001D5259" w:rsidRDefault="00437B5C">
      <w:pPr>
        <w:spacing w:line="354" w:lineRule="auto"/>
        <w:ind w:left="260" w:right="266" w:firstLine="708"/>
        <w:jc w:val="both"/>
        <w:rPr>
          <w:sz w:val="20"/>
          <w:szCs w:val="20"/>
        </w:rPr>
      </w:pPr>
      <w:r>
        <w:rPr>
          <w:rFonts w:eastAsia="Times New Roman"/>
          <w:sz w:val="24"/>
          <w:szCs w:val="24"/>
        </w:rPr>
        <w:t>Depois de estar</w:t>
      </w:r>
      <w:r>
        <w:rPr>
          <w:rFonts w:eastAsia="Times New Roman"/>
          <w:sz w:val="24"/>
          <w:szCs w:val="24"/>
        </w:rPr>
        <w:t xml:space="preserve"> severamente machucado, Kovic retorna pra casa aleijado pensando que iria morrer logo. Então ele decide escrever sobre o que ele vivenciou durante o período da guerra. Ele entende que sua escrita é uma forma de registrar o que</w:t>
      </w:r>
    </w:p>
    <w:p w14:paraId="5256BCF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35680" behindDoc="1" locked="0" layoutInCell="0" allowOverlap="1" wp14:anchorId="55C426C2" wp14:editId="610FC328">
                <wp:simplePos x="0" y="0"/>
                <wp:positionH relativeFrom="column">
                  <wp:posOffset>166370</wp:posOffset>
                </wp:positionH>
                <wp:positionV relativeFrom="paragraph">
                  <wp:posOffset>158750</wp:posOffset>
                </wp:positionV>
                <wp:extent cx="1828800" cy="0"/>
                <wp:effectExtent l="0" t="0" r="0" b="0"/>
                <wp:wrapNone/>
                <wp:docPr id="328" name="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1B0267C" id="Shape 328"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13.1pt,12.5pt" to="157.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" o:allowincell="f" filled="t" strokeweight=".25397mm">
                <v:stroke joinstyle="miter"/>
                <o:lock v:ext="edit" shapetype="f"/>
              </v:line>
            </w:pict>
          </mc:Fallback>
        </mc:AlternateContent>
      </w:r>
    </w:p>
    <w:p w14:paraId="649B8B52" w14:textId="77777777" w:rsidR="001D5259" w:rsidRDefault="001D5259">
      <w:pPr>
        <w:spacing w:line="316" w:lineRule="exact"/>
        <w:rPr>
          <w:sz w:val="20"/>
          <w:szCs w:val="20"/>
        </w:rPr>
      </w:pPr>
    </w:p>
    <w:p w14:paraId="3E3CA8D9" w14:textId="77777777" w:rsidR="001D5259" w:rsidRDefault="00437B5C">
      <w:pPr>
        <w:spacing w:line="221" w:lineRule="auto"/>
        <w:ind w:left="260" w:right="266"/>
        <w:jc w:val="both"/>
        <w:rPr>
          <w:sz w:val="20"/>
          <w:szCs w:val="20"/>
        </w:rPr>
      </w:pPr>
      <w:r>
        <w:rPr>
          <w:rFonts w:eastAsia="Times New Roman"/>
          <w:sz w:val="25"/>
          <w:szCs w:val="25"/>
          <w:vertAlign w:val="superscript"/>
        </w:rPr>
        <w:t>2</w:t>
      </w:r>
      <w:r>
        <w:rPr>
          <w:rFonts w:eastAsia="Times New Roman"/>
          <w:sz w:val="20"/>
          <w:szCs w:val="20"/>
        </w:rPr>
        <w:t xml:space="preserve"> The United Service Organ</w:t>
      </w:r>
      <w:r>
        <w:rPr>
          <w:rFonts w:eastAsia="Times New Roman"/>
          <w:sz w:val="20"/>
          <w:szCs w:val="20"/>
        </w:rPr>
        <w:t>ization Inc. (USO) é uma organização privada e sem fins lucrativos que providencia serviços que contribuem com a reintegração moral e recreacional dos militares americanos.</w:t>
      </w:r>
    </w:p>
    <w:p w14:paraId="3826616D" w14:textId="77777777" w:rsidR="001D5259" w:rsidRDefault="001D5259">
      <w:pPr>
        <w:spacing w:line="108" w:lineRule="exact"/>
        <w:rPr>
          <w:sz w:val="20"/>
          <w:szCs w:val="20"/>
        </w:rPr>
      </w:pPr>
    </w:p>
    <w:p w14:paraId="33746F36" w14:textId="61B0BBB7" w:rsidR="001D5259" w:rsidRDefault="001D5259">
      <w:pPr>
        <w:spacing w:line="225" w:lineRule="auto"/>
        <w:ind w:left="260" w:right="266"/>
        <w:jc w:val="center"/>
        <w:rPr>
          <w:sz w:val="20"/>
          <w:szCs w:val="20"/>
        </w:rPr>
      </w:pPr>
    </w:p>
    <w:p w14:paraId="14DB319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36704" behindDoc="1" locked="0" layoutInCell="0" allowOverlap="1" wp14:anchorId="34BEB7D7" wp14:editId="139F7293">
                <wp:simplePos x="0" y="0"/>
                <wp:positionH relativeFrom="column">
                  <wp:posOffset>-609600</wp:posOffset>
                </wp:positionH>
                <wp:positionV relativeFrom="paragraph">
                  <wp:posOffset>48895</wp:posOffset>
                </wp:positionV>
                <wp:extent cx="6951980" cy="0"/>
                <wp:effectExtent l="0" t="0" r="0" b="0"/>
                <wp:wrapNone/>
                <wp:docPr id="329" name="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0C93C9" id="Shape 329"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msugEAAIM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d7MlZw4sDanc&#10;y3KC7BkCNoR6dNuYBYrRvYRnL74j1aqbYg4wnGBjF22Gk0I2FruPV7vVmJig5Hx5P10uaCqCau8/&#10;zO/ydRU0l7MhYvqkvGX5o+VGu2wGNHB4xnSCXiA5jd5oudHGlCDud48msgPQ4DdlndlvYMaxgRqp&#10;l/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XVKa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809AEC4" w14:textId="77777777" w:rsidR="001D5259" w:rsidRDefault="001D5259">
      <w:pPr>
        <w:sectPr w:rsidR="001D5259">
          <w:type w:val="continuous"/>
          <w:pgSz w:w="11900" w:h="16838"/>
          <w:pgMar w:top="287" w:right="1440" w:bottom="0" w:left="1440" w:header="0" w:footer="0" w:gutter="0"/>
          <w:cols w:space="720" w:equalWidth="0">
            <w:col w:w="9026"/>
          </w:cols>
        </w:sectPr>
      </w:pPr>
    </w:p>
    <w:p w14:paraId="6682714A" w14:textId="77777777" w:rsidR="001D5259" w:rsidRDefault="00437B5C">
      <w:pPr>
        <w:ind w:left="8540"/>
        <w:rPr>
          <w:sz w:val="20"/>
          <w:szCs w:val="20"/>
        </w:rPr>
      </w:pPr>
      <w:bookmarkStart w:id="74" w:name="page75"/>
      <w:bookmarkEnd w:id="74"/>
      <w:r>
        <w:rPr>
          <w:rFonts w:ascii="Calibri" w:eastAsia="Calibri" w:hAnsi="Calibri" w:cs="Calibri"/>
          <w:sz w:val="21"/>
          <w:szCs w:val="21"/>
        </w:rPr>
        <w:lastRenderedPageBreak/>
        <w:t>69</w:t>
      </w:r>
    </w:p>
    <w:p w14:paraId="354106C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37728" behindDoc="1" locked="0" layoutInCell="0" allowOverlap="1" wp14:anchorId="66FB1F1B" wp14:editId="4AE5475E">
                <wp:simplePos x="0" y="0"/>
                <wp:positionH relativeFrom="column">
                  <wp:posOffset>-609600</wp:posOffset>
                </wp:positionH>
                <wp:positionV relativeFrom="paragraph">
                  <wp:posOffset>-36830</wp:posOffset>
                </wp:positionV>
                <wp:extent cx="6951980" cy="0"/>
                <wp:effectExtent l="0" t="0" r="0" b="0"/>
                <wp:wrapNone/>
                <wp:docPr id="330" name="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0F9116" id="Shape 330"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dkbLa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38752" behindDoc="1" locked="0" layoutInCell="0" allowOverlap="1" wp14:anchorId="58EFC4F4" wp14:editId="01639C63">
                <wp:simplePos x="0" y="0"/>
                <wp:positionH relativeFrom="column">
                  <wp:posOffset>-606425</wp:posOffset>
                </wp:positionH>
                <wp:positionV relativeFrom="paragraph">
                  <wp:posOffset>-40005</wp:posOffset>
                </wp:positionV>
                <wp:extent cx="0" cy="10083800"/>
                <wp:effectExtent l="0" t="0" r="0" b="0"/>
                <wp:wrapNone/>
                <wp:docPr id="331" name="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02DA46" id="Shape 331"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nvLvg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LOacObA0pFKX&#10;ZQfJMwRsKOvB7WImKEb3HJ68+I4Uq26C2cAwpY1dtDmdGLKxyH26yq3GxAQ5375fLjgTFJjX9Wqx&#10;qss4Kmguj0PE9El5y/JHy412WQ1o4PiEKZeH5pKS3eiNllttTDHiYf9gIjsCTX5bTmZDT27SjGND&#10;y5f1h3cF+SaGLyHqcv4GYXWiFTbatpwo0JmWqlcgPzpJNaFJoM30TfWNOws3aZVV23t52sWLoDTq&#10;0uh5LfMuvbTL618/z+Y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dqe8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39776" behindDoc="1" locked="0" layoutInCell="0" allowOverlap="1" wp14:anchorId="657329F9" wp14:editId="0E1E3584">
                <wp:simplePos x="0" y="0"/>
                <wp:positionH relativeFrom="column">
                  <wp:posOffset>6339840</wp:posOffset>
                </wp:positionH>
                <wp:positionV relativeFrom="paragraph">
                  <wp:posOffset>-40005</wp:posOffset>
                </wp:positionV>
                <wp:extent cx="0" cy="10083800"/>
                <wp:effectExtent l="0" t="0" r="0" b="0"/>
                <wp:wrapNone/>
                <wp:docPr id="332" name="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D2A407" id="Shape 332"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M/h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n884c2BpSKUu&#10;yw6SZwjYUNaD28ZMUIzuOTx58QMpVt0Es4HhlDZ20eZ0YsjGIvfxKrcaExPkfP9xMedMUGBa18v5&#10;si7jqKC5PA4R02flLcsfLTfaZTWggcMTplwemktKdqM3Wm60McWI+92DiewANPlNOZkNPblJM44N&#10;LV/Udx8K8k0MX0LU5bwGYXWiFTbatpwo0DktVa9AfnKSakKTQJvTN9U37izcSaus2s7L4zZeBKVR&#10;l0bPa5l36aVdXv/+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pxM/h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AAE443C" w14:textId="77777777" w:rsidR="001D5259" w:rsidRDefault="001D5259">
      <w:pPr>
        <w:sectPr w:rsidR="001D5259">
          <w:pgSz w:w="11900" w:h="16838"/>
          <w:pgMar w:top="287" w:right="1440" w:bottom="0" w:left="1440" w:header="0" w:footer="0" w:gutter="0"/>
          <w:cols w:space="720" w:equalWidth="0">
            <w:col w:w="9026"/>
          </w:cols>
        </w:sectPr>
      </w:pPr>
    </w:p>
    <w:p w14:paraId="2A7C64E6" w14:textId="77777777" w:rsidR="001D5259" w:rsidRDefault="001D5259">
      <w:pPr>
        <w:spacing w:line="200" w:lineRule="exact"/>
        <w:rPr>
          <w:sz w:val="20"/>
          <w:szCs w:val="20"/>
        </w:rPr>
      </w:pPr>
    </w:p>
    <w:p w14:paraId="0137A0C1" w14:textId="77777777" w:rsidR="001D5259" w:rsidRDefault="001D5259">
      <w:pPr>
        <w:spacing w:line="200" w:lineRule="exact"/>
        <w:rPr>
          <w:sz w:val="20"/>
          <w:szCs w:val="20"/>
        </w:rPr>
      </w:pPr>
    </w:p>
    <w:p w14:paraId="4E1EAD62" w14:textId="77777777" w:rsidR="001D5259" w:rsidRDefault="001D5259">
      <w:pPr>
        <w:spacing w:line="200" w:lineRule="exact"/>
        <w:rPr>
          <w:sz w:val="20"/>
          <w:szCs w:val="20"/>
        </w:rPr>
      </w:pPr>
    </w:p>
    <w:p w14:paraId="09EE54F5" w14:textId="77777777" w:rsidR="001D5259" w:rsidRDefault="001D5259">
      <w:pPr>
        <w:spacing w:line="277" w:lineRule="exact"/>
        <w:rPr>
          <w:sz w:val="20"/>
          <w:szCs w:val="20"/>
        </w:rPr>
      </w:pPr>
    </w:p>
    <w:p w14:paraId="173DFD78" w14:textId="77777777" w:rsidR="001D5259" w:rsidRDefault="00437B5C">
      <w:pPr>
        <w:spacing w:line="359" w:lineRule="auto"/>
        <w:ind w:left="260" w:right="266"/>
        <w:jc w:val="both"/>
        <w:rPr>
          <w:sz w:val="20"/>
          <w:szCs w:val="20"/>
        </w:rPr>
      </w:pPr>
      <w:r>
        <w:rPr>
          <w:rFonts w:eastAsia="Times New Roman"/>
          <w:sz w:val="24"/>
          <w:szCs w:val="24"/>
        </w:rPr>
        <w:t xml:space="preserve">ele viu e viveu como um combatente da guerra do Vietnã. Como ele mesmo explica: “Eu trabalhei com </w:t>
      </w:r>
      <w:r>
        <w:rPr>
          <w:rFonts w:eastAsia="Times New Roman"/>
          <w:sz w:val="24"/>
          <w:szCs w:val="24"/>
        </w:rPr>
        <w:t>intensidade e fúria, como se isso fosse meu último desejo e testamento, e de muitas maneiras eu senti que era” (KOVIC, 1976, p. 16). Kovic escreve sobre suas experiências na guerra do Vietnã para mostrar que ele não era uma vítima, mas alguém que está tent</w:t>
      </w:r>
      <w:r>
        <w:rPr>
          <w:rFonts w:eastAsia="Times New Roman"/>
          <w:sz w:val="24"/>
          <w:szCs w:val="24"/>
        </w:rPr>
        <w:t xml:space="preserve">ando ir além da tragédia terrível e da injustiça terrível daquela guerra. Sendo assim, o romance de Kovic é o registro de suas memórias traumáticas herdadas na guerra do Vietnã. A guerra foi um período muito difícil na vida de Kovic e consequentemente ele </w:t>
      </w:r>
      <w:r>
        <w:rPr>
          <w:rFonts w:eastAsia="Times New Roman"/>
          <w:sz w:val="24"/>
          <w:szCs w:val="24"/>
        </w:rPr>
        <w:t>viveu experiências horrendas, não a penas no campo de combate, mas principalmente quando ele retorna para casa, onde sua dor e tristeza se agravaram interruptamente.</w:t>
      </w:r>
    </w:p>
    <w:p w14:paraId="40319C7E" w14:textId="77777777" w:rsidR="001D5259" w:rsidRDefault="001D5259">
      <w:pPr>
        <w:spacing w:line="12" w:lineRule="exact"/>
        <w:rPr>
          <w:sz w:val="20"/>
          <w:szCs w:val="20"/>
        </w:rPr>
      </w:pPr>
    </w:p>
    <w:p w14:paraId="4A4D5495" w14:textId="77777777" w:rsidR="001D5259" w:rsidRDefault="00437B5C">
      <w:pPr>
        <w:spacing w:line="356" w:lineRule="auto"/>
        <w:ind w:left="260" w:right="266" w:firstLine="708"/>
        <w:jc w:val="both"/>
        <w:rPr>
          <w:sz w:val="20"/>
          <w:szCs w:val="20"/>
        </w:rPr>
      </w:pPr>
      <w:r>
        <w:rPr>
          <w:rFonts w:eastAsia="Times New Roman"/>
          <w:sz w:val="24"/>
          <w:szCs w:val="24"/>
        </w:rPr>
        <w:t>Em sua narrativa, Kovic revela sua luta em ver um mundo sem guerras. Seu romance é uma te</w:t>
      </w:r>
      <w:r>
        <w:rPr>
          <w:rFonts w:eastAsia="Times New Roman"/>
          <w:sz w:val="24"/>
          <w:szCs w:val="24"/>
        </w:rPr>
        <w:t>ntativa de dizer não para a insanidade e a loucura que são geradas pelas guerras. Por isso, Kovic direciona seus relatos para os veteranos do Vietnã, lembrando-os:</w:t>
      </w:r>
    </w:p>
    <w:p w14:paraId="13B2A48F" w14:textId="77777777" w:rsidR="001D5259" w:rsidRDefault="001D5259">
      <w:pPr>
        <w:spacing w:line="17" w:lineRule="exact"/>
        <w:rPr>
          <w:sz w:val="20"/>
          <w:szCs w:val="20"/>
        </w:rPr>
      </w:pPr>
    </w:p>
    <w:p w14:paraId="475FBFEA" w14:textId="77777777" w:rsidR="001D5259" w:rsidRDefault="00437B5C">
      <w:pPr>
        <w:spacing w:line="239" w:lineRule="auto"/>
        <w:ind w:left="1680" w:right="266"/>
        <w:jc w:val="both"/>
        <w:rPr>
          <w:sz w:val="20"/>
          <w:szCs w:val="20"/>
        </w:rPr>
      </w:pPr>
      <w:r>
        <w:rPr>
          <w:rFonts w:eastAsia="Times New Roman"/>
          <w:sz w:val="20"/>
          <w:szCs w:val="20"/>
        </w:rPr>
        <w:t>Já faz algum tempo que muitos de nós prometemos que nunca iríamos permitir que o que aconte</w:t>
      </w:r>
      <w:r>
        <w:rPr>
          <w:rFonts w:eastAsia="Times New Roman"/>
          <w:sz w:val="20"/>
          <w:szCs w:val="20"/>
        </w:rPr>
        <w:t>ceu com a gente no Vietnã se repetiria. Nós temos a obrigação, a responsabilidade como cidadãos, como americanos, como seres humanos, de levantar as nossas vozes em protesto. Nós nunca poderemos esquecer os hospitais, o tratamento intensivo, os feridos a n</w:t>
      </w:r>
      <w:r>
        <w:rPr>
          <w:rFonts w:eastAsia="Times New Roman"/>
          <w:sz w:val="20"/>
          <w:szCs w:val="20"/>
        </w:rPr>
        <w:t>ossa volta lutando pra sobreviver, aqueles longos e dolorosos anos depois que voltamos pra casa e as noites de solidão. Tinham vidas para serem salvas dos dois lados, homens e mulheres jovens que foram desfigurados e mutilados, mães e pais que perderam seu</w:t>
      </w:r>
      <w:r>
        <w:rPr>
          <w:rFonts w:eastAsia="Times New Roman"/>
          <w:sz w:val="20"/>
          <w:szCs w:val="20"/>
        </w:rPr>
        <w:t>s filhos e filhas, esposas e pessoas amadas que sofrerão por décadas se nós não fizermos tudo o que estiver ao nosso alcance para parar o que impulsiona esse momento de loucura. (KOVIC, 1976, p. 22)</w:t>
      </w:r>
    </w:p>
    <w:p w14:paraId="3F52562A" w14:textId="77777777" w:rsidR="001D5259" w:rsidRDefault="001D5259">
      <w:pPr>
        <w:spacing w:line="200" w:lineRule="exact"/>
        <w:rPr>
          <w:sz w:val="20"/>
          <w:szCs w:val="20"/>
        </w:rPr>
      </w:pPr>
    </w:p>
    <w:p w14:paraId="54C06126" w14:textId="77777777" w:rsidR="001D5259" w:rsidRDefault="001D5259">
      <w:pPr>
        <w:spacing w:line="226" w:lineRule="exact"/>
        <w:rPr>
          <w:sz w:val="20"/>
          <w:szCs w:val="20"/>
        </w:rPr>
      </w:pPr>
    </w:p>
    <w:p w14:paraId="735BCB1D" w14:textId="77777777" w:rsidR="001D5259" w:rsidRDefault="00437B5C">
      <w:pPr>
        <w:spacing w:line="359" w:lineRule="auto"/>
        <w:ind w:left="260" w:right="266" w:firstLine="708"/>
        <w:jc w:val="both"/>
        <w:rPr>
          <w:sz w:val="20"/>
          <w:szCs w:val="20"/>
        </w:rPr>
      </w:pPr>
      <w:r>
        <w:rPr>
          <w:rFonts w:eastAsia="Times New Roman"/>
          <w:sz w:val="24"/>
          <w:szCs w:val="24"/>
        </w:rPr>
        <w:t xml:space="preserve">Agora Kovic escreve para protestar, para </w:t>
      </w:r>
      <w:r>
        <w:rPr>
          <w:rFonts w:eastAsia="Times New Roman"/>
          <w:sz w:val="24"/>
          <w:szCs w:val="24"/>
        </w:rPr>
        <w:t>declarar firmemente e enfaticamente sua objeção pela guerra. Ele escreve para afirmar sua total desaprovação desse ato de destruição em massa. Ele escreve para se sentir vivo e inspirar outros a protestar em favor da paz. Os relatos de Kovic funcionam como</w:t>
      </w:r>
      <w:r>
        <w:rPr>
          <w:rFonts w:eastAsia="Times New Roman"/>
          <w:sz w:val="24"/>
          <w:szCs w:val="24"/>
        </w:rPr>
        <w:t xml:space="preserve"> armas que lutam não apenas contra a guerra do Vietnã, mas qualquer outra guerra, pois as consequências desastrosas das guerras são semelhantes. Para amenizar as consequências da guerra e tentar evitar que o “Vietnã” se repita na vida dos veteranos, Kovic </w:t>
      </w:r>
      <w:r>
        <w:rPr>
          <w:rFonts w:eastAsia="Times New Roman"/>
          <w:sz w:val="24"/>
          <w:szCs w:val="24"/>
        </w:rPr>
        <w:t xml:space="preserve">protesta e escreve sobre as causas que os levaram a lutar no Vietnã. Denunciar os ultrajes que levaram os veteranos a se envolverem na guerra, se torna nas palavras de Kovic, uma “responsabilidade” e uma “obrigação” (KOVIC, 1976, p. 22). Em março de 2005, </w:t>
      </w:r>
      <w:r>
        <w:rPr>
          <w:rFonts w:eastAsia="Times New Roman"/>
          <w:sz w:val="24"/>
          <w:szCs w:val="24"/>
        </w:rPr>
        <w:t>em uma de suas atividades anti-guerra, Kovic declarou:</w:t>
      </w:r>
    </w:p>
    <w:p w14:paraId="238C0F59" w14:textId="77777777" w:rsidR="001D5259" w:rsidRDefault="001D5259">
      <w:pPr>
        <w:spacing w:line="11" w:lineRule="exact"/>
        <w:rPr>
          <w:sz w:val="20"/>
          <w:szCs w:val="20"/>
        </w:rPr>
      </w:pPr>
    </w:p>
    <w:p w14:paraId="4F358DE4" w14:textId="77777777" w:rsidR="001D5259" w:rsidRDefault="00437B5C">
      <w:pPr>
        <w:spacing w:line="237" w:lineRule="auto"/>
        <w:ind w:left="1680" w:right="266"/>
        <w:jc w:val="both"/>
        <w:rPr>
          <w:sz w:val="20"/>
          <w:szCs w:val="20"/>
        </w:rPr>
      </w:pPr>
      <w:r>
        <w:rPr>
          <w:rFonts w:eastAsia="Times New Roman"/>
          <w:sz w:val="20"/>
          <w:szCs w:val="20"/>
        </w:rPr>
        <w:t>A cicatriz estará sempre aqui, uma recordação viva da guerra, mas ela agora se tornou algo bonito, algo de esperança, fé e amor. Eu tive a oportunidade de sair das trevas da alma e ir para outro lugar</w:t>
      </w:r>
      <w:r>
        <w:rPr>
          <w:rFonts w:eastAsia="Times New Roman"/>
          <w:sz w:val="20"/>
          <w:szCs w:val="20"/>
        </w:rPr>
        <w:t xml:space="preserve"> e ganhar entendimento, conhecimento, e ver a vida completamente diferente. Hoje eu entendo que sofri por uma causa e achei uma razão</w:t>
      </w:r>
    </w:p>
    <w:p w14:paraId="54914562" w14:textId="77777777" w:rsidR="001D5259" w:rsidRDefault="001D5259">
      <w:pPr>
        <w:spacing w:line="131" w:lineRule="exact"/>
        <w:rPr>
          <w:sz w:val="20"/>
          <w:szCs w:val="20"/>
        </w:rPr>
      </w:pPr>
    </w:p>
    <w:p w14:paraId="641FAD78" w14:textId="541E57DC" w:rsidR="001D5259" w:rsidRDefault="001D5259">
      <w:pPr>
        <w:spacing w:line="225" w:lineRule="auto"/>
        <w:ind w:left="260" w:right="266"/>
        <w:jc w:val="center"/>
        <w:rPr>
          <w:sz w:val="20"/>
          <w:szCs w:val="20"/>
        </w:rPr>
      </w:pPr>
    </w:p>
    <w:p w14:paraId="2E4ED1E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40800" behindDoc="1" locked="0" layoutInCell="0" allowOverlap="1" wp14:anchorId="37F7B1CA" wp14:editId="346C6C00">
                <wp:simplePos x="0" y="0"/>
                <wp:positionH relativeFrom="column">
                  <wp:posOffset>-609600</wp:posOffset>
                </wp:positionH>
                <wp:positionV relativeFrom="paragraph">
                  <wp:posOffset>48895</wp:posOffset>
                </wp:positionV>
                <wp:extent cx="6951980" cy="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2EA413" id="Shape 333"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muzcB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0D64CD4" w14:textId="77777777" w:rsidR="001D5259" w:rsidRDefault="001D5259">
      <w:pPr>
        <w:sectPr w:rsidR="001D5259">
          <w:type w:val="continuous"/>
          <w:pgSz w:w="11900" w:h="16838"/>
          <w:pgMar w:top="287" w:right="1440" w:bottom="0" w:left="1440" w:header="0" w:footer="0" w:gutter="0"/>
          <w:cols w:space="720" w:equalWidth="0">
            <w:col w:w="9026"/>
          </w:cols>
        </w:sectPr>
      </w:pPr>
    </w:p>
    <w:p w14:paraId="584E1B4F" w14:textId="77777777" w:rsidR="001D5259" w:rsidRDefault="00437B5C">
      <w:pPr>
        <w:ind w:left="8540"/>
        <w:rPr>
          <w:sz w:val="20"/>
          <w:szCs w:val="20"/>
        </w:rPr>
      </w:pPr>
      <w:bookmarkStart w:id="75" w:name="page76"/>
      <w:bookmarkEnd w:id="75"/>
      <w:r>
        <w:rPr>
          <w:rFonts w:ascii="Calibri" w:eastAsia="Calibri" w:hAnsi="Calibri" w:cs="Calibri"/>
          <w:sz w:val="21"/>
          <w:szCs w:val="21"/>
        </w:rPr>
        <w:lastRenderedPageBreak/>
        <w:t>70</w:t>
      </w:r>
    </w:p>
    <w:p w14:paraId="477A8BA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41824" behindDoc="1" locked="0" layoutInCell="0" allowOverlap="1" wp14:anchorId="3E77F8C4" wp14:editId="1B8F5CF5">
                <wp:simplePos x="0" y="0"/>
                <wp:positionH relativeFrom="column">
                  <wp:posOffset>-609600</wp:posOffset>
                </wp:positionH>
                <wp:positionV relativeFrom="paragraph">
                  <wp:posOffset>-36830</wp:posOffset>
                </wp:positionV>
                <wp:extent cx="6951980" cy="0"/>
                <wp:effectExtent l="0" t="0" r="0" b="0"/>
                <wp:wrapNone/>
                <wp:docPr id="334" name="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8753B4" id="Shape 33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h/Pgk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42848" behindDoc="1" locked="0" layoutInCell="0" allowOverlap="1" wp14:anchorId="65EDF01A" wp14:editId="74211220">
                <wp:simplePos x="0" y="0"/>
                <wp:positionH relativeFrom="column">
                  <wp:posOffset>-606425</wp:posOffset>
                </wp:positionH>
                <wp:positionV relativeFrom="paragraph">
                  <wp:posOffset>-40005</wp:posOffset>
                </wp:positionV>
                <wp:extent cx="0" cy="10083800"/>
                <wp:effectExtent l="0" t="0" r="0" b="0"/>
                <wp:wrapNone/>
                <wp:docPr id="335" name="Shap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B5D1EA" id="Shape 335"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tvgEAAIQDAAAOAAAAZHJzL2Uyb0RvYy54bWysU8lu2zAQvRfoPxC815Ljx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9ktZw4sDanU&#10;ZdlB8gwBG8p6cJuYCYrRPYcnL34ixaqrYDYwHNPGLtqcTgzZWOQ+XORWY2KCnB8/zWecCQpM63ox&#10;W9RlHBU058chYvqivGX5o+VGu6wGNLB/wpTLQ3NOyW70Rsu1NqYYcbd9MJHtgSa/LiezoSdXacax&#10;oeXz+u62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8DNa2+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43872" behindDoc="1" locked="0" layoutInCell="0" allowOverlap="1" wp14:anchorId="33C1390E" wp14:editId="16B6A96D">
                <wp:simplePos x="0" y="0"/>
                <wp:positionH relativeFrom="column">
                  <wp:posOffset>6339840</wp:posOffset>
                </wp:positionH>
                <wp:positionV relativeFrom="paragraph">
                  <wp:posOffset>-40005</wp:posOffset>
                </wp:positionV>
                <wp:extent cx="0" cy="10083800"/>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BA5518" id="Shape 336"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GHvg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LJacObA0pFKX&#10;ZQfJMwRsKOvB7WImKEb3HJ68+I4Uq26C2cAwpY1dtDmdGLKxyH26yq3GxAQ5375fLjgTFJjX9Wqx&#10;qss4Kmguj0PE9El5y/JHy412WQ1o4PiEKZeH5pKS3eiNllttTDHiYf9gIjsCTX5bTmZDT27SjGND&#10;y5f1h3cF+SaGLyHqcv4GYXWiFTbatpwo0JmWqlcgPzpJNaFJoM30TfWNOws3aZVV23t52sWLoDTq&#10;0uh5LfMuvbTL618/z+Y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BrYGH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34D4DDB" w14:textId="77777777" w:rsidR="001D5259" w:rsidRDefault="001D5259">
      <w:pPr>
        <w:sectPr w:rsidR="001D5259">
          <w:pgSz w:w="11900" w:h="16838"/>
          <w:pgMar w:top="287" w:right="1440" w:bottom="0" w:left="1440" w:header="0" w:footer="0" w:gutter="0"/>
          <w:cols w:space="720" w:equalWidth="0">
            <w:col w:w="9026"/>
          </w:cols>
        </w:sectPr>
      </w:pPr>
    </w:p>
    <w:p w14:paraId="07B09484" w14:textId="77777777" w:rsidR="001D5259" w:rsidRDefault="001D5259">
      <w:pPr>
        <w:spacing w:line="200" w:lineRule="exact"/>
        <w:rPr>
          <w:sz w:val="20"/>
          <w:szCs w:val="20"/>
        </w:rPr>
      </w:pPr>
    </w:p>
    <w:p w14:paraId="1C3E4A25" w14:textId="77777777" w:rsidR="001D5259" w:rsidRDefault="001D5259">
      <w:pPr>
        <w:spacing w:line="200" w:lineRule="exact"/>
        <w:rPr>
          <w:sz w:val="20"/>
          <w:szCs w:val="20"/>
        </w:rPr>
      </w:pPr>
    </w:p>
    <w:p w14:paraId="1CAF3E24" w14:textId="77777777" w:rsidR="001D5259" w:rsidRDefault="001D5259">
      <w:pPr>
        <w:spacing w:line="200" w:lineRule="exact"/>
        <w:rPr>
          <w:sz w:val="20"/>
          <w:szCs w:val="20"/>
        </w:rPr>
      </w:pPr>
    </w:p>
    <w:p w14:paraId="09EFB69C" w14:textId="77777777" w:rsidR="001D5259" w:rsidRDefault="001D5259">
      <w:pPr>
        <w:spacing w:line="275" w:lineRule="exact"/>
        <w:rPr>
          <w:sz w:val="20"/>
          <w:szCs w:val="20"/>
        </w:rPr>
      </w:pPr>
    </w:p>
    <w:p w14:paraId="4C3D35BE" w14:textId="77777777" w:rsidR="001D5259" w:rsidRDefault="00437B5C">
      <w:pPr>
        <w:spacing w:line="237" w:lineRule="auto"/>
        <w:ind w:left="1680" w:right="266"/>
        <w:jc w:val="both"/>
        <w:rPr>
          <w:sz w:val="20"/>
          <w:szCs w:val="20"/>
        </w:rPr>
      </w:pPr>
      <w:r>
        <w:rPr>
          <w:rFonts w:eastAsia="Times New Roman"/>
          <w:sz w:val="20"/>
          <w:szCs w:val="20"/>
        </w:rPr>
        <w:t>para viver no meu compromisso com a paz. Minha vida tem sido uma benção, até mesmo com a dor e a grande dificuldade causada pela minha deficiência física</w:t>
      </w:r>
      <w:r>
        <w:rPr>
          <w:rFonts w:eastAsia="Times New Roman"/>
          <w:sz w:val="20"/>
          <w:szCs w:val="20"/>
        </w:rPr>
        <w:t>. É uma benção poder falar em nome da paz e alcançar um número tão grande de pessoas</w:t>
      </w:r>
      <w:r>
        <w:rPr>
          <w:rFonts w:eastAsia="Times New Roman"/>
          <w:sz w:val="25"/>
          <w:szCs w:val="25"/>
          <w:vertAlign w:val="superscript"/>
        </w:rPr>
        <w:t>3</w:t>
      </w:r>
      <w:r>
        <w:rPr>
          <w:rFonts w:eastAsia="Times New Roman"/>
          <w:sz w:val="20"/>
          <w:szCs w:val="20"/>
        </w:rPr>
        <w:t>.</w:t>
      </w:r>
    </w:p>
    <w:p w14:paraId="6343A744" w14:textId="77777777" w:rsidR="001D5259" w:rsidRDefault="001D5259">
      <w:pPr>
        <w:spacing w:line="368" w:lineRule="exact"/>
        <w:rPr>
          <w:sz w:val="20"/>
          <w:szCs w:val="20"/>
        </w:rPr>
      </w:pPr>
    </w:p>
    <w:p w14:paraId="3574D576" w14:textId="77777777" w:rsidR="001D5259" w:rsidRDefault="00437B5C">
      <w:pPr>
        <w:spacing w:line="347" w:lineRule="auto"/>
        <w:ind w:left="260" w:right="266" w:firstLine="708"/>
        <w:jc w:val="both"/>
        <w:rPr>
          <w:sz w:val="20"/>
          <w:szCs w:val="20"/>
        </w:rPr>
      </w:pPr>
      <w:r>
        <w:rPr>
          <w:rFonts w:eastAsia="Times New Roman"/>
          <w:sz w:val="24"/>
          <w:szCs w:val="24"/>
        </w:rPr>
        <w:t xml:space="preserve">Muitos anos se passaram desde que a guerra do Vietnã terminou, mesmo assim, Kovic não parou de protestar e escrever contra as guerras Americanas. Sua luta </w:t>
      </w:r>
      <w:r>
        <w:rPr>
          <w:rFonts w:eastAsia="Times New Roman"/>
          <w:sz w:val="24"/>
          <w:szCs w:val="24"/>
        </w:rPr>
        <w:t>continua e tem inspirado outros veteranos e civis a abraçar sua causa. Assim como Kovic, muitos outros veteranos se engajaram em protestos contra as guerras americanas e decidiram revelar os crimes que eles foram treinados para cometer. Em 1971, quase no f</w:t>
      </w:r>
      <w:r>
        <w:rPr>
          <w:rFonts w:eastAsia="Times New Roman"/>
          <w:sz w:val="24"/>
          <w:szCs w:val="24"/>
        </w:rPr>
        <w:t>inal da guerra, o veterano da guerra do Vietnã e primeiro tenente William Crandell, da 199ª infantaria da brigada Light da divisão Americana, entendeu sua responsabilidade e obrigação. Em sua declaração aberta durante a audiência conhecida como “Winter Sol</w:t>
      </w:r>
      <w:r>
        <w:rPr>
          <w:rFonts w:eastAsia="Times New Roman"/>
          <w:sz w:val="24"/>
          <w:szCs w:val="24"/>
        </w:rPr>
        <w:t>dier Investigation”</w:t>
      </w:r>
      <w:r>
        <w:rPr>
          <w:rFonts w:eastAsia="Times New Roman"/>
          <w:sz w:val="32"/>
          <w:szCs w:val="32"/>
          <w:vertAlign w:val="superscript"/>
        </w:rPr>
        <w:t>4</w:t>
      </w:r>
      <w:r>
        <w:rPr>
          <w:rFonts w:eastAsia="Times New Roman"/>
          <w:sz w:val="24"/>
          <w:szCs w:val="24"/>
        </w:rPr>
        <w:t>, Crandell e muitos outros veteranos expressaram suas dores:</w:t>
      </w:r>
    </w:p>
    <w:p w14:paraId="5E2DF013" w14:textId="77777777" w:rsidR="001D5259" w:rsidRDefault="001D5259">
      <w:pPr>
        <w:spacing w:line="2" w:lineRule="exact"/>
        <w:rPr>
          <w:sz w:val="20"/>
          <w:szCs w:val="20"/>
        </w:rPr>
      </w:pPr>
    </w:p>
    <w:p w14:paraId="235FEB6F" w14:textId="77777777" w:rsidR="001D5259" w:rsidRDefault="00437B5C">
      <w:pPr>
        <w:spacing w:line="228" w:lineRule="auto"/>
        <w:ind w:left="1680" w:right="266"/>
        <w:jc w:val="both"/>
        <w:rPr>
          <w:sz w:val="20"/>
          <w:szCs w:val="20"/>
        </w:rPr>
      </w:pPr>
      <w:r>
        <w:rPr>
          <w:rFonts w:eastAsia="Times New Roman"/>
          <w:sz w:val="20"/>
          <w:szCs w:val="20"/>
        </w:rPr>
        <w:t xml:space="preserve">Nós pretendemos dizer quem nos deu aquelas ordens; quem criou a política e estabeleceu o padrão dos limites da guerra em um completo e total genocídio. Nós </w:t>
      </w:r>
      <w:r>
        <w:rPr>
          <w:rFonts w:eastAsia="Times New Roman"/>
          <w:sz w:val="20"/>
          <w:szCs w:val="20"/>
        </w:rPr>
        <w:t>pretendemos demonstrar que My Lai</w:t>
      </w:r>
      <w:r>
        <w:rPr>
          <w:rFonts w:eastAsia="Times New Roman"/>
          <w:sz w:val="25"/>
          <w:szCs w:val="25"/>
          <w:vertAlign w:val="superscript"/>
        </w:rPr>
        <w:t>5</w:t>
      </w:r>
      <w:r>
        <w:rPr>
          <w:rFonts w:eastAsia="Times New Roman"/>
          <w:sz w:val="20"/>
          <w:szCs w:val="20"/>
        </w:rPr>
        <w:t xml:space="preserve"> não foi um acontecimento extraordinário, a não ser, talvez, pelo número de pessoas assassinadas em um mesmo lugar, na mesma hora e pelo nosso mesmo pelotão. Nós pretendemos mostrar que a política da Divisão Americal que i</w:t>
      </w:r>
      <w:r>
        <w:rPr>
          <w:rFonts w:eastAsia="Times New Roman"/>
          <w:sz w:val="20"/>
          <w:szCs w:val="20"/>
        </w:rPr>
        <w:t>nevitavelmente resultou em My Lai foram também as políticas de outro Exército e Divisões de Fuzileiros Navais. Nós pretendemos mostrar que os crimes de guerra no Vietnam não começaram em março de 1968, ou na vila de Son May, ou com o tenente William Calley</w:t>
      </w:r>
      <w:r>
        <w:rPr>
          <w:rFonts w:eastAsia="Times New Roman"/>
          <w:sz w:val="25"/>
          <w:szCs w:val="25"/>
          <w:vertAlign w:val="superscript"/>
        </w:rPr>
        <w:t>6</w:t>
      </w:r>
      <w:r>
        <w:rPr>
          <w:rFonts w:eastAsia="Times New Roman"/>
          <w:sz w:val="20"/>
          <w:szCs w:val="20"/>
        </w:rPr>
        <w:t>. Nós pretendemos incriminar aqueles que realmente foram responsáveis por May Lai, pelo Vietnã, e pela tentativa de genocídio. (VIETNAM, 1972, p. 1)</w:t>
      </w:r>
    </w:p>
    <w:p w14:paraId="31D7D5B2" w14:textId="77777777" w:rsidR="001D5259" w:rsidRDefault="001D5259">
      <w:pPr>
        <w:spacing w:line="200" w:lineRule="exact"/>
        <w:rPr>
          <w:sz w:val="20"/>
          <w:szCs w:val="20"/>
        </w:rPr>
      </w:pPr>
    </w:p>
    <w:p w14:paraId="402DD55F" w14:textId="77777777" w:rsidR="001D5259" w:rsidRDefault="001D5259">
      <w:pPr>
        <w:spacing w:line="232" w:lineRule="exact"/>
        <w:rPr>
          <w:sz w:val="20"/>
          <w:szCs w:val="20"/>
        </w:rPr>
      </w:pPr>
    </w:p>
    <w:p w14:paraId="395F70D5" w14:textId="77777777" w:rsidR="001D5259" w:rsidRDefault="00437B5C">
      <w:pPr>
        <w:spacing w:line="357" w:lineRule="auto"/>
        <w:ind w:left="260" w:right="266" w:firstLine="708"/>
        <w:jc w:val="both"/>
        <w:rPr>
          <w:sz w:val="20"/>
          <w:szCs w:val="20"/>
        </w:rPr>
      </w:pPr>
      <w:r>
        <w:rPr>
          <w:rFonts w:eastAsia="Times New Roman"/>
          <w:sz w:val="24"/>
          <w:szCs w:val="24"/>
        </w:rPr>
        <w:t>Os veteranos testemunharam cenas chocantes e violentas no campo de batalha e suas narrativas são uma das</w:t>
      </w:r>
      <w:r>
        <w:rPr>
          <w:rFonts w:eastAsia="Times New Roman"/>
          <w:sz w:val="24"/>
          <w:szCs w:val="24"/>
        </w:rPr>
        <w:t xml:space="preserve"> formas que eles encontraram para confessar esses crimes de guerra. Portanto, os veteranos escrevem para não esquecerem o Vietnam e aqueles que foram responsáveis em ensiná-los a destruir deliberadamente a vida das pessoas. Assim, a voz literária do vetera</w:t>
      </w:r>
      <w:r>
        <w:rPr>
          <w:rFonts w:eastAsia="Times New Roman"/>
          <w:sz w:val="24"/>
          <w:szCs w:val="24"/>
        </w:rPr>
        <w:t>no também trabalha para lembra-los que todos os crimes que</w:t>
      </w:r>
    </w:p>
    <w:p w14:paraId="1D78749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44896" behindDoc="1" locked="0" layoutInCell="0" allowOverlap="1" wp14:anchorId="788E7E2E" wp14:editId="0D8BA4C6">
                <wp:simplePos x="0" y="0"/>
                <wp:positionH relativeFrom="column">
                  <wp:posOffset>166370</wp:posOffset>
                </wp:positionH>
                <wp:positionV relativeFrom="paragraph">
                  <wp:posOffset>409575</wp:posOffset>
                </wp:positionV>
                <wp:extent cx="1828800"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98431B9" id="Shape 337"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13.1pt,32.25pt" to="157.1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" o:allowincell="f" filled="t" strokeweight=".72pt">
                <v:stroke joinstyle="miter"/>
                <o:lock v:ext="edit" shapetype="f"/>
              </v:line>
            </w:pict>
          </mc:Fallback>
        </mc:AlternateContent>
      </w:r>
    </w:p>
    <w:p w14:paraId="311EB80D" w14:textId="77777777" w:rsidR="001D5259" w:rsidRDefault="001D5259">
      <w:pPr>
        <w:spacing w:line="200" w:lineRule="exact"/>
        <w:rPr>
          <w:sz w:val="20"/>
          <w:szCs w:val="20"/>
        </w:rPr>
      </w:pPr>
    </w:p>
    <w:p w14:paraId="02879EB9" w14:textId="77777777" w:rsidR="001D5259" w:rsidRDefault="001D5259">
      <w:pPr>
        <w:spacing w:line="200" w:lineRule="exact"/>
        <w:rPr>
          <w:sz w:val="20"/>
          <w:szCs w:val="20"/>
        </w:rPr>
      </w:pPr>
    </w:p>
    <w:p w14:paraId="27E0C413" w14:textId="77777777" w:rsidR="001D5259" w:rsidRDefault="001D5259">
      <w:pPr>
        <w:spacing w:line="259" w:lineRule="exact"/>
        <w:rPr>
          <w:sz w:val="20"/>
          <w:szCs w:val="20"/>
        </w:rPr>
      </w:pPr>
    </w:p>
    <w:p w14:paraId="74CECE77" w14:textId="77777777" w:rsidR="001D5259" w:rsidRDefault="00437B5C" w:rsidP="00437B5C">
      <w:pPr>
        <w:numPr>
          <w:ilvl w:val="0"/>
          <w:numId w:val="27"/>
        </w:numPr>
        <w:tabs>
          <w:tab w:val="left" w:pos="380"/>
        </w:tabs>
        <w:ind w:left="380" w:hanging="118"/>
        <w:rPr>
          <w:rFonts w:eastAsia="Times New Roman"/>
          <w:sz w:val="26"/>
          <w:szCs w:val="26"/>
          <w:vertAlign w:val="superscript"/>
        </w:rPr>
      </w:pPr>
      <w:r>
        <w:rPr>
          <w:rFonts w:eastAsia="Times New Roman"/>
          <w:sz w:val="20"/>
          <w:szCs w:val="20"/>
        </w:rPr>
        <w:t>Fonte:  http://en.wikipedia.org/wiki/Ron_Kovic</w:t>
      </w:r>
    </w:p>
    <w:p w14:paraId="3CD3999A" w14:textId="77777777" w:rsidR="001D5259" w:rsidRDefault="001D5259">
      <w:pPr>
        <w:spacing w:line="16" w:lineRule="exact"/>
        <w:rPr>
          <w:rFonts w:eastAsia="Times New Roman"/>
          <w:sz w:val="26"/>
          <w:szCs w:val="26"/>
          <w:vertAlign w:val="superscript"/>
        </w:rPr>
      </w:pPr>
    </w:p>
    <w:p w14:paraId="1CB871DA" w14:textId="77777777" w:rsidR="001D5259" w:rsidRDefault="00437B5C" w:rsidP="00437B5C">
      <w:pPr>
        <w:numPr>
          <w:ilvl w:val="0"/>
          <w:numId w:val="27"/>
        </w:numPr>
        <w:tabs>
          <w:tab w:val="left" w:pos="380"/>
        </w:tabs>
        <w:spacing w:line="183" w:lineRule="auto"/>
        <w:ind w:left="380" w:hanging="118"/>
        <w:rPr>
          <w:rFonts w:eastAsia="Times New Roman"/>
          <w:sz w:val="24"/>
          <w:szCs w:val="24"/>
          <w:vertAlign w:val="superscript"/>
        </w:rPr>
      </w:pPr>
      <w:r>
        <w:rPr>
          <w:rFonts w:eastAsia="Times New Roman"/>
          <w:sz w:val="18"/>
          <w:szCs w:val="18"/>
        </w:rPr>
        <w:t>“Winter Soldier Investigation” foi um evento de mídia patrocinado pela organização Vietnam Veterans</w:t>
      </w:r>
    </w:p>
    <w:p w14:paraId="6AF487EB" w14:textId="77777777" w:rsidR="001D5259" w:rsidRDefault="001D5259">
      <w:pPr>
        <w:spacing w:line="19" w:lineRule="exact"/>
        <w:rPr>
          <w:rFonts w:eastAsia="Times New Roman"/>
          <w:sz w:val="24"/>
          <w:szCs w:val="24"/>
          <w:vertAlign w:val="superscript"/>
        </w:rPr>
      </w:pPr>
    </w:p>
    <w:p w14:paraId="420F2667" w14:textId="77777777" w:rsidR="001D5259" w:rsidRDefault="00437B5C">
      <w:pPr>
        <w:spacing w:line="233" w:lineRule="auto"/>
        <w:ind w:left="260" w:right="266"/>
        <w:jc w:val="both"/>
        <w:rPr>
          <w:rFonts w:eastAsia="Times New Roman"/>
          <w:sz w:val="24"/>
          <w:szCs w:val="24"/>
          <w:vertAlign w:val="superscript"/>
        </w:rPr>
      </w:pPr>
      <w:r>
        <w:rPr>
          <w:rFonts w:eastAsia="Times New Roman"/>
          <w:sz w:val="20"/>
          <w:szCs w:val="20"/>
        </w:rPr>
        <w:t xml:space="preserve">Against the War – VVAW – </w:t>
      </w:r>
      <w:r>
        <w:rPr>
          <w:rFonts w:eastAsia="Times New Roman"/>
          <w:sz w:val="20"/>
          <w:szCs w:val="20"/>
        </w:rPr>
        <w:t>(Veteranos do Vietnã Contra a Guerra) em 31 de janeiro de 1971 até 02 de fevereiro de 1971. A intenção do evento era divulgar os crimes de guerra e as atrocidades cometidas pelas forças armadas dos E.U.A e seus aliados na guerra do Vietnã.</w:t>
      </w:r>
    </w:p>
    <w:p w14:paraId="5A4103C6" w14:textId="77777777" w:rsidR="001D5259" w:rsidRDefault="001D5259">
      <w:pPr>
        <w:spacing w:line="13" w:lineRule="exact"/>
        <w:rPr>
          <w:rFonts w:eastAsia="Times New Roman"/>
          <w:sz w:val="24"/>
          <w:szCs w:val="24"/>
          <w:vertAlign w:val="superscript"/>
        </w:rPr>
      </w:pPr>
    </w:p>
    <w:p w14:paraId="0B3AB247" w14:textId="77777777" w:rsidR="001D5259" w:rsidRDefault="00437B5C" w:rsidP="00437B5C">
      <w:pPr>
        <w:numPr>
          <w:ilvl w:val="0"/>
          <w:numId w:val="27"/>
        </w:numPr>
        <w:tabs>
          <w:tab w:val="left" w:pos="380"/>
        </w:tabs>
        <w:spacing w:line="224" w:lineRule="auto"/>
        <w:ind w:left="260" w:right="266" w:firstLine="2"/>
        <w:jc w:val="both"/>
        <w:rPr>
          <w:rFonts w:eastAsia="Times New Roman"/>
          <w:sz w:val="26"/>
          <w:szCs w:val="26"/>
          <w:vertAlign w:val="superscript"/>
        </w:rPr>
      </w:pPr>
      <w:r>
        <w:rPr>
          <w:rFonts w:eastAsia="Times New Roman"/>
          <w:sz w:val="20"/>
          <w:szCs w:val="20"/>
        </w:rPr>
        <w:t>My Lai foi um a</w:t>
      </w:r>
      <w:r>
        <w:rPr>
          <w:rFonts w:eastAsia="Times New Roman"/>
          <w:sz w:val="20"/>
          <w:szCs w:val="20"/>
        </w:rPr>
        <w:t>ssassinato em massa que aconteceu em 16 de março de 1968 durante a guerra no sul do Vietnã. Estima-se que 347 a 504 civis desarmados foram surpreendidos pelas forças norte americanas conhecida como Companhia “Charlie” do 1º batalhão, 20 º Regimento de Infa</w:t>
      </w:r>
      <w:r>
        <w:rPr>
          <w:rFonts w:eastAsia="Times New Roman"/>
          <w:sz w:val="20"/>
          <w:szCs w:val="20"/>
        </w:rPr>
        <w:t>ntaria, 11 ª Brigada da Divisão Americal. A maioria das vítimas foram mulheres, crianças (incluindo bebês) e idosos. Muitos foram estuprados, espancados e torturados, e alguns corpos foram mutilados. Fonte: “Murder in the</w:t>
      </w:r>
    </w:p>
    <w:p w14:paraId="65D5FE1F" w14:textId="77777777" w:rsidR="001D5259" w:rsidRDefault="001D5259">
      <w:pPr>
        <w:spacing w:line="1" w:lineRule="exact"/>
        <w:rPr>
          <w:rFonts w:eastAsia="Times New Roman"/>
          <w:sz w:val="26"/>
          <w:szCs w:val="26"/>
          <w:vertAlign w:val="superscript"/>
        </w:rPr>
      </w:pPr>
    </w:p>
    <w:p w14:paraId="5D82CB2B" w14:textId="77777777" w:rsidR="001D5259" w:rsidRDefault="00437B5C">
      <w:pPr>
        <w:ind w:left="260"/>
        <w:rPr>
          <w:rFonts w:eastAsia="Times New Roman"/>
          <w:sz w:val="26"/>
          <w:szCs w:val="26"/>
          <w:vertAlign w:val="superscript"/>
        </w:rPr>
      </w:pPr>
      <w:r>
        <w:rPr>
          <w:rFonts w:eastAsia="Times New Roman"/>
          <w:sz w:val="20"/>
          <w:szCs w:val="20"/>
        </w:rPr>
        <w:t>Name of War – My Lai.” BBC. 20 de</w:t>
      </w:r>
      <w:r>
        <w:rPr>
          <w:rFonts w:eastAsia="Times New Roman"/>
          <w:sz w:val="20"/>
          <w:szCs w:val="20"/>
        </w:rPr>
        <w:t xml:space="preserve"> julho, 1998.</w:t>
      </w:r>
    </w:p>
    <w:p w14:paraId="7DB91DA3" w14:textId="77777777" w:rsidR="001D5259" w:rsidRDefault="001D5259">
      <w:pPr>
        <w:spacing w:line="11" w:lineRule="exact"/>
        <w:rPr>
          <w:rFonts w:eastAsia="Times New Roman"/>
          <w:sz w:val="26"/>
          <w:szCs w:val="26"/>
          <w:vertAlign w:val="superscript"/>
        </w:rPr>
      </w:pPr>
    </w:p>
    <w:p w14:paraId="41B3016F" w14:textId="77777777" w:rsidR="001D5259" w:rsidRDefault="00437B5C" w:rsidP="00437B5C">
      <w:pPr>
        <w:numPr>
          <w:ilvl w:val="0"/>
          <w:numId w:val="27"/>
        </w:numPr>
        <w:tabs>
          <w:tab w:val="left" w:pos="385"/>
        </w:tabs>
        <w:spacing w:line="215" w:lineRule="auto"/>
        <w:ind w:left="260" w:right="266" w:firstLine="2"/>
        <w:jc w:val="both"/>
        <w:rPr>
          <w:rFonts w:eastAsia="Times New Roman"/>
          <w:sz w:val="26"/>
          <w:szCs w:val="26"/>
          <w:vertAlign w:val="superscript"/>
        </w:rPr>
      </w:pPr>
      <w:r>
        <w:rPr>
          <w:rFonts w:eastAsia="Times New Roman"/>
          <w:sz w:val="20"/>
          <w:szCs w:val="20"/>
        </w:rPr>
        <w:t>William Calley Leis é um ex-oficial do Exército dos Estados Unidos. Ele foi considerado culpado pelo assassinato de 22 civis sul-vietnamitas desarmados no Massacre de My Lai, em 16 de março de 1968, durante a Guerra do Vietnã.</w:t>
      </w:r>
    </w:p>
    <w:p w14:paraId="0B4AC5AF" w14:textId="77777777" w:rsidR="001D5259" w:rsidRDefault="001D5259">
      <w:pPr>
        <w:spacing w:line="306" w:lineRule="exact"/>
        <w:rPr>
          <w:sz w:val="20"/>
          <w:szCs w:val="20"/>
        </w:rPr>
      </w:pPr>
    </w:p>
    <w:p w14:paraId="4E8E938E" w14:textId="2B1D80D8" w:rsidR="001D5259" w:rsidRDefault="001D5259">
      <w:pPr>
        <w:spacing w:line="225" w:lineRule="auto"/>
        <w:ind w:left="260" w:right="266"/>
        <w:jc w:val="center"/>
        <w:rPr>
          <w:sz w:val="20"/>
          <w:szCs w:val="20"/>
        </w:rPr>
      </w:pPr>
    </w:p>
    <w:p w14:paraId="4EBF854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45920" behindDoc="1" locked="0" layoutInCell="0" allowOverlap="1" wp14:anchorId="413CEF5C" wp14:editId="59B7756F">
                <wp:simplePos x="0" y="0"/>
                <wp:positionH relativeFrom="column">
                  <wp:posOffset>-609600</wp:posOffset>
                </wp:positionH>
                <wp:positionV relativeFrom="paragraph">
                  <wp:posOffset>48895</wp:posOffset>
                </wp:positionV>
                <wp:extent cx="6951980" cy="0"/>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441402" id="Shape 338"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ZKugEAAIMDAAAOAAAAZHJzL2Uyb0RvYy54bWysU02P0zAQvSPxHyzfadItW9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z2Y0KgeWhlTu&#10;ZTlB9gwBG0I9um3MAsXoXsKzF9+RatVNMQcYTrCxizbDSSEbi93Hq91qTExQcr68ny4XNBVBtfcf&#10;5rN8XQXN5WyImD4pb1n+aLnRLpsBDRyeMZ2gF0hOozdabrQxJYj73aOJ7AA0+E1ZZ/YbmHFsoEbq&#10;5X1hvqnha4q6rL9RWJ3oBRttW764gqDpFciPTlKb0CTQ5vRN6ow7+3ayKpu28/K4jRc/adLFhvOr&#10;zE/pdVxO//p31j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OlUFkq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468D4B4" w14:textId="77777777" w:rsidR="001D5259" w:rsidRDefault="001D5259">
      <w:pPr>
        <w:sectPr w:rsidR="001D5259">
          <w:type w:val="continuous"/>
          <w:pgSz w:w="11900" w:h="16838"/>
          <w:pgMar w:top="287" w:right="1440" w:bottom="0" w:left="1440" w:header="0" w:footer="0" w:gutter="0"/>
          <w:cols w:space="720" w:equalWidth="0">
            <w:col w:w="9026"/>
          </w:cols>
        </w:sectPr>
      </w:pPr>
    </w:p>
    <w:p w14:paraId="64B4C40C" w14:textId="77777777" w:rsidR="001D5259" w:rsidRDefault="00437B5C">
      <w:pPr>
        <w:ind w:left="8540"/>
        <w:rPr>
          <w:sz w:val="20"/>
          <w:szCs w:val="20"/>
        </w:rPr>
      </w:pPr>
      <w:bookmarkStart w:id="76" w:name="page77"/>
      <w:bookmarkEnd w:id="76"/>
      <w:r>
        <w:rPr>
          <w:rFonts w:ascii="Calibri" w:eastAsia="Calibri" w:hAnsi="Calibri" w:cs="Calibri"/>
          <w:sz w:val="21"/>
          <w:szCs w:val="21"/>
        </w:rPr>
        <w:lastRenderedPageBreak/>
        <w:t>71</w:t>
      </w:r>
    </w:p>
    <w:p w14:paraId="05D1E53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46944" behindDoc="1" locked="0" layoutInCell="0" allowOverlap="1" wp14:anchorId="6E211B6F" wp14:editId="072651B0">
                <wp:simplePos x="0" y="0"/>
                <wp:positionH relativeFrom="column">
                  <wp:posOffset>-609600</wp:posOffset>
                </wp:positionH>
                <wp:positionV relativeFrom="paragraph">
                  <wp:posOffset>-36830</wp:posOffset>
                </wp:positionV>
                <wp:extent cx="6951980"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D58E97" id="Shape 339"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q1ugEAAIMDAAAOAAAAZHJzL2Uyb0RvYy54bWysU02P0zAQvSPxHyzfadItW9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z2ZLzhxYGlK5&#10;l+UE2TMEbAj16LYxCxSjewnPXnxHqlU3xRxgOMHGLtoMJ4VsLHYfr3arMTFByfnyfrpc0FQE1d5/&#10;mM/y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T7q1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47968" behindDoc="1" locked="0" layoutInCell="0" allowOverlap="1" wp14:anchorId="641870D4" wp14:editId="18AD4F15">
                <wp:simplePos x="0" y="0"/>
                <wp:positionH relativeFrom="column">
                  <wp:posOffset>-606425</wp:posOffset>
                </wp:positionH>
                <wp:positionV relativeFrom="paragraph">
                  <wp:posOffset>-40005</wp:posOffset>
                </wp:positionV>
                <wp:extent cx="0" cy="10083800"/>
                <wp:effectExtent l="0" t="0" r="0" b="0"/>
                <wp:wrapNone/>
                <wp:docPr id="340" name="Shap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2AAC89" id="Shape 340"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u/cC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48992" behindDoc="1" locked="0" layoutInCell="0" allowOverlap="1" wp14:anchorId="4BBF98D8" wp14:editId="10576380">
                <wp:simplePos x="0" y="0"/>
                <wp:positionH relativeFrom="column">
                  <wp:posOffset>6339840</wp:posOffset>
                </wp:positionH>
                <wp:positionV relativeFrom="paragraph">
                  <wp:posOffset>-40005</wp:posOffset>
                </wp:positionV>
                <wp:extent cx="0" cy="10083800"/>
                <wp:effectExtent l="0" t="0" r="0" b="0"/>
                <wp:wrapNone/>
                <wp:docPr id="341" name="Shap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9A9C0A" id="Shape 341" o:spid="_x0000_s1026" style="position:absolute;z-index:-2519674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eM/vgEAAIQDAAAOAAAAZHJzL2Uyb0RvYy54bWysU8lu2zAQvRfoPxC815Lj1H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9spZw4sDanU&#10;ZdlB8gwBG8p6cJuYCYrRPYcnL34ixaqrYDYwHNPGLtqcTgzZWOQ+XORWY2KCnLef5jPOBAWmdb2Y&#10;Leoyjgqa8+MQMX1R3rL80XKjXVYDGtg/YcrloTmnZDd6o+VaG1OMuNs+mMj2QJNfl5PZ0JOrNOPY&#10;0PJ5ffex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BJeM/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60533530" w14:textId="77777777" w:rsidR="001D5259" w:rsidRDefault="001D5259">
      <w:pPr>
        <w:sectPr w:rsidR="001D5259">
          <w:pgSz w:w="11900" w:h="16838"/>
          <w:pgMar w:top="287" w:right="1440" w:bottom="0" w:left="1440" w:header="0" w:footer="0" w:gutter="0"/>
          <w:cols w:space="720" w:equalWidth="0">
            <w:col w:w="9026"/>
          </w:cols>
        </w:sectPr>
      </w:pPr>
    </w:p>
    <w:p w14:paraId="732C53D7" w14:textId="77777777" w:rsidR="001D5259" w:rsidRDefault="001D5259">
      <w:pPr>
        <w:spacing w:line="200" w:lineRule="exact"/>
        <w:rPr>
          <w:sz w:val="20"/>
          <w:szCs w:val="20"/>
        </w:rPr>
      </w:pPr>
    </w:p>
    <w:p w14:paraId="06996468" w14:textId="77777777" w:rsidR="001D5259" w:rsidRDefault="001D5259">
      <w:pPr>
        <w:spacing w:line="200" w:lineRule="exact"/>
        <w:rPr>
          <w:sz w:val="20"/>
          <w:szCs w:val="20"/>
        </w:rPr>
      </w:pPr>
    </w:p>
    <w:p w14:paraId="45ADA2A7" w14:textId="77777777" w:rsidR="001D5259" w:rsidRDefault="001D5259">
      <w:pPr>
        <w:spacing w:line="200" w:lineRule="exact"/>
        <w:rPr>
          <w:sz w:val="20"/>
          <w:szCs w:val="20"/>
        </w:rPr>
      </w:pPr>
    </w:p>
    <w:p w14:paraId="3145B557" w14:textId="77777777" w:rsidR="001D5259" w:rsidRDefault="001D5259">
      <w:pPr>
        <w:spacing w:line="277" w:lineRule="exact"/>
        <w:rPr>
          <w:sz w:val="20"/>
          <w:szCs w:val="20"/>
        </w:rPr>
      </w:pPr>
    </w:p>
    <w:p w14:paraId="5A4A87D2" w14:textId="77777777" w:rsidR="001D5259" w:rsidRDefault="00437B5C">
      <w:pPr>
        <w:spacing w:line="350" w:lineRule="auto"/>
        <w:ind w:left="260" w:right="266"/>
        <w:jc w:val="both"/>
        <w:rPr>
          <w:sz w:val="20"/>
          <w:szCs w:val="20"/>
        </w:rPr>
      </w:pPr>
      <w:r>
        <w:rPr>
          <w:rFonts w:eastAsia="Times New Roman"/>
          <w:sz w:val="24"/>
          <w:szCs w:val="24"/>
        </w:rPr>
        <w:t xml:space="preserve">aconteceram durante a guerra são também </w:t>
      </w:r>
      <w:r>
        <w:rPr>
          <w:rFonts w:eastAsia="Times New Roman"/>
          <w:sz w:val="24"/>
          <w:szCs w:val="24"/>
        </w:rPr>
        <w:t>consequências das políticas e ordens dadas pelo seu próprio governo.</w:t>
      </w:r>
    </w:p>
    <w:p w14:paraId="78496C7C" w14:textId="77777777" w:rsidR="001D5259" w:rsidRDefault="001D5259">
      <w:pPr>
        <w:spacing w:line="23" w:lineRule="exact"/>
        <w:rPr>
          <w:sz w:val="20"/>
          <w:szCs w:val="20"/>
        </w:rPr>
      </w:pPr>
    </w:p>
    <w:p w14:paraId="33D3D226" w14:textId="77777777" w:rsidR="001D5259" w:rsidRDefault="00437B5C">
      <w:pPr>
        <w:spacing w:line="359" w:lineRule="auto"/>
        <w:ind w:left="260" w:right="266" w:firstLine="708"/>
        <w:jc w:val="both"/>
        <w:rPr>
          <w:sz w:val="20"/>
          <w:szCs w:val="20"/>
        </w:rPr>
      </w:pPr>
      <w:r>
        <w:rPr>
          <w:rFonts w:eastAsia="Times New Roman"/>
          <w:sz w:val="24"/>
          <w:szCs w:val="24"/>
        </w:rPr>
        <w:t>Paul Simon não deixa os veteranos esquecerem o motivo pelo qual eles foram enviados ao Vietnã, “ao longo da fronteira eles nos enviaram para matar e lutar por uma causa que eles haviam h</w:t>
      </w:r>
      <w:r>
        <w:rPr>
          <w:rFonts w:eastAsia="Times New Roman"/>
          <w:sz w:val="24"/>
          <w:szCs w:val="24"/>
        </w:rPr>
        <w:t>á muito tempo esquecido” (VIETNAM, 1972, p.1). Mas os veteranos não esqueceram os motivos da guerra e suas narrativas trabalham para ajuda-los a manterem suas memórias vivas. O governo Americano, portanto, parece ter esquecido os veteranos e o Vietnam, mas</w:t>
      </w:r>
      <w:r>
        <w:rPr>
          <w:rFonts w:eastAsia="Times New Roman"/>
          <w:sz w:val="24"/>
          <w:szCs w:val="24"/>
        </w:rPr>
        <w:t xml:space="preserve"> as narrativas dos veteranos também trabalham para justificar e explicar que eles não são os únicos responsáveis pelos crimes cometidos durante a guerra. Os veteranos não comandaram ou promoveram a guerra. Durante a guerra esses jovens soldados foram usado</w:t>
      </w:r>
      <w:r>
        <w:rPr>
          <w:rFonts w:eastAsia="Times New Roman"/>
          <w:sz w:val="24"/>
          <w:szCs w:val="24"/>
        </w:rPr>
        <w:t>s e abusados ao máximo, até que a guerra chegasse ao fim, e para muitos desses jovens soldados, o fim foi a própria vida. Os veteranos escrevem para exigir justiça e o fim dos julgamentos que os culpam e os acusam como únicos responsáveis pelos crimes de g</w:t>
      </w:r>
      <w:r>
        <w:rPr>
          <w:rFonts w:eastAsia="Times New Roman"/>
          <w:sz w:val="24"/>
          <w:szCs w:val="24"/>
        </w:rPr>
        <w:t>uerra, que na verdade, são frutos da irresponsabilidade daqueles que fizeram a guerra. Os veteranos escrevem para manter seus testemunhos vivos e encaram suas confissões como uma tarefa ou uma ordem que deve ser cumprida e não pode ser esquecida.</w:t>
      </w:r>
    </w:p>
    <w:p w14:paraId="6031D471" w14:textId="77777777" w:rsidR="001D5259" w:rsidRDefault="001D5259">
      <w:pPr>
        <w:spacing w:line="20" w:lineRule="exact"/>
        <w:rPr>
          <w:sz w:val="20"/>
          <w:szCs w:val="20"/>
        </w:rPr>
      </w:pPr>
    </w:p>
    <w:p w14:paraId="72AFEEAE" w14:textId="77777777" w:rsidR="001D5259" w:rsidRDefault="00437B5C">
      <w:pPr>
        <w:spacing w:line="359" w:lineRule="auto"/>
        <w:ind w:left="260" w:right="266" w:firstLine="708"/>
        <w:jc w:val="both"/>
        <w:rPr>
          <w:sz w:val="20"/>
          <w:szCs w:val="20"/>
        </w:rPr>
      </w:pPr>
      <w:r>
        <w:rPr>
          <w:rFonts w:eastAsia="Times New Roman"/>
          <w:sz w:val="24"/>
          <w:szCs w:val="24"/>
        </w:rPr>
        <w:t xml:space="preserve">Michael </w:t>
      </w:r>
      <w:r>
        <w:rPr>
          <w:rFonts w:eastAsia="Times New Roman"/>
          <w:sz w:val="24"/>
          <w:szCs w:val="24"/>
        </w:rPr>
        <w:t xml:space="preserve">Bibby explica que, “ao testemunhar os soldados procuram expiar sua própria cumplicidade em crimes de guerra e apresentar provas desses crimes” (BIBBY, 1996, p. 151). Por isso, os veteranos não estão fugindo de suas responsabilidades em termos de assumir o </w:t>
      </w:r>
      <w:r>
        <w:rPr>
          <w:rFonts w:eastAsia="Times New Roman"/>
          <w:sz w:val="24"/>
          <w:szCs w:val="24"/>
        </w:rPr>
        <w:t>que aconteceu no Vietnã. Eles não querem fugir de suas obrigações ou evitar falar dos crimes cometidos durante a guerra. Na verdade, os veteranos têm a necessidade de confessar, e uma das maneiras de expressar essa confissão é através de suas narrativas. E</w:t>
      </w:r>
      <w:r>
        <w:rPr>
          <w:rFonts w:eastAsia="Times New Roman"/>
          <w:sz w:val="24"/>
          <w:szCs w:val="24"/>
        </w:rPr>
        <w:t>les querem mostrar através de suas histórias a realidade vivida no campo de batalha antes e depois da guerra. As narrativas mostram que os relatos dos veteranos tendem a ser o mais preciso possível, uma representação do que viram e viveram durante este per</w:t>
      </w:r>
      <w:r>
        <w:rPr>
          <w:rFonts w:eastAsia="Times New Roman"/>
          <w:sz w:val="24"/>
          <w:szCs w:val="24"/>
        </w:rPr>
        <w:t>íodo ultrajante. Os veteranos fazem questão de salientar os crimes de guerra e confessar a verdade vivida no Vietnã.</w:t>
      </w:r>
    </w:p>
    <w:p w14:paraId="62647E2C" w14:textId="77777777" w:rsidR="001D5259" w:rsidRDefault="001D5259">
      <w:pPr>
        <w:spacing w:line="12" w:lineRule="exact"/>
        <w:rPr>
          <w:sz w:val="20"/>
          <w:szCs w:val="20"/>
        </w:rPr>
      </w:pPr>
    </w:p>
    <w:p w14:paraId="44494CA7" w14:textId="77777777" w:rsidR="001D5259" w:rsidRDefault="00437B5C">
      <w:pPr>
        <w:spacing w:line="357" w:lineRule="auto"/>
        <w:ind w:left="260" w:right="266" w:firstLine="708"/>
        <w:jc w:val="both"/>
        <w:rPr>
          <w:sz w:val="20"/>
          <w:szCs w:val="20"/>
        </w:rPr>
      </w:pPr>
      <w:r>
        <w:rPr>
          <w:rFonts w:eastAsia="Times New Roman"/>
          <w:sz w:val="24"/>
          <w:szCs w:val="24"/>
        </w:rPr>
        <w:t>Crandell, um dos representantes da organização anti-guerra, Vietnam Veterans Against the War - VVAW, explica que a intenção dos soldados a</w:t>
      </w:r>
      <w:r>
        <w:rPr>
          <w:rFonts w:eastAsia="Times New Roman"/>
          <w:sz w:val="24"/>
          <w:szCs w:val="24"/>
        </w:rPr>
        <w:t>mericanos era preservar a paz, mas o testemunho deles mostra que o que eles fizeram foi exatamente o oposto. Eles incendiaram toda a Indochina, não defenderam os vietnamitas e cometeram um verdadeiro genocídio contra os cidadãos do Vietnã. O testemunho dos</w:t>
      </w:r>
      <w:r>
        <w:rPr>
          <w:rFonts w:eastAsia="Times New Roman"/>
          <w:sz w:val="24"/>
          <w:szCs w:val="24"/>
        </w:rPr>
        <w:t xml:space="preserve"> veteranos mostra que eles foram lutar pela liberdade e garantir os direitos da população do sul do</w:t>
      </w:r>
    </w:p>
    <w:p w14:paraId="4B0E875F" w14:textId="77777777" w:rsidR="001D5259" w:rsidRDefault="001D5259">
      <w:pPr>
        <w:spacing w:line="45" w:lineRule="exact"/>
        <w:rPr>
          <w:sz w:val="20"/>
          <w:szCs w:val="20"/>
        </w:rPr>
      </w:pPr>
    </w:p>
    <w:p w14:paraId="076C2626" w14:textId="25E4A3DB" w:rsidR="001D5259" w:rsidRDefault="001D5259">
      <w:pPr>
        <w:spacing w:line="225" w:lineRule="auto"/>
        <w:ind w:left="260" w:right="266"/>
        <w:jc w:val="center"/>
        <w:rPr>
          <w:sz w:val="20"/>
          <w:szCs w:val="20"/>
        </w:rPr>
      </w:pPr>
    </w:p>
    <w:p w14:paraId="5B00431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50016" behindDoc="1" locked="0" layoutInCell="0" allowOverlap="1" wp14:anchorId="0390CE7D" wp14:editId="654E5299">
                <wp:simplePos x="0" y="0"/>
                <wp:positionH relativeFrom="column">
                  <wp:posOffset>-609600</wp:posOffset>
                </wp:positionH>
                <wp:positionV relativeFrom="paragraph">
                  <wp:posOffset>48895</wp:posOffset>
                </wp:positionV>
                <wp:extent cx="6951980" cy="0"/>
                <wp:effectExtent l="0" t="0" r="0" b="0"/>
                <wp:wrapNone/>
                <wp:docPr id="342" name="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156B77B" id="Shape 34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mZ2Gy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41AA78B" w14:textId="77777777" w:rsidR="001D5259" w:rsidRDefault="001D5259">
      <w:pPr>
        <w:sectPr w:rsidR="001D5259">
          <w:type w:val="continuous"/>
          <w:pgSz w:w="11900" w:h="16838"/>
          <w:pgMar w:top="287" w:right="1440" w:bottom="0" w:left="1440" w:header="0" w:footer="0" w:gutter="0"/>
          <w:cols w:space="720" w:equalWidth="0">
            <w:col w:w="9026"/>
          </w:cols>
        </w:sectPr>
      </w:pPr>
    </w:p>
    <w:p w14:paraId="7D9A3F55" w14:textId="77777777" w:rsidR="001D5259" w:rsidRDefault="00437B5C">
      <w:pPr>
        <w:ind w:left="8540"/>
        <w:rPr>
          <w:sz w:val="20"/>
          <w:szCs w:val="20"/>
        </w:rPr>
      </w:pPr>
      <w:bookmarkStart w:id="77" w:name="page78"/>
      <w:bookmarkEnd w:id="77"/>
      <w:r>
        <w:rPr>
          <w:rFonts w:ascii="Calibri" w:eastAsia="Calibri" w:hAnsi="Calibri" w:cs="Calibri"/>
          <w:sz w:val="21"/>
          <w:szCs w:val="21"/>
        </w:rPr>
        <w:lastRenderedPageBreak/>
        <w:t>72</w:t>
      </w:r>
    </w:p>
    <w:p w14:paraId="217C96C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51040" behindDoc="1" locked="0" layoutInCell="0" allowOverlap="1" wp14:anchorId="08C39279" wp14:editId="51D6EC18">
                <wp:simplePos x="0" y="0"/>
                <wp:positionH relativeFrom="column">
                  <wp:posOffset>-609600</wp:posOffset>
                </wp:positionH>
                <wp:positionV relativeFrom="paragraph">
                  <wp:posOffset>-36830</wp:posOffset>
                </wp:positionV>
                <wp:extent cx="6951980" cy="0"/>
                <wp:effectExtent l="0" t="0" r="0" b="0"/>
                <wp:wrapNone/>
                <wp:docPr id="343" name="Shap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F01D2A" id="Shape 343"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sHzNT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52064" behindDoc="1" locked="0" layoutInCell="0" allowOverlap="1" wp14:anchorId="3D2C4124" wp14:editId="65CBD58C">
                <wp:simplePos x="0" y="0"/>
                <wp:positionH relativeFrom="column">
                  <wp:posOffset>-606425</wp:posOffset>
                </wp:positionH>
                <wp:positionV relativeFrom="paragraph">
                  <wp:posOffset>-40005</wp:posOffset>
                </wp:positionV>
                <wp:extent cx="0" cy="10083800"/>
                <wp:effectExtent l="0" t="0" r="0" b="0"/>
                <wp:wrapNone/>
                <wp:docPr id="344" name="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2999C1" id="Shape 344"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PWPk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53088" behindDoc="1" locked="0" layoutInCell="0" allowOverlap="1" wp14:anchorId="57CC4309" wp14:editId="52348EAE">
                <wp:simplePos x="0" y="0"/>
                <wp:positionH relativeFrom="column">
                  <wp:posOffset>6339840</wp:posOffset>
                </wp:positionH>
                <wp:positionV relativeFrom="paragraph">
                  <wp:posOffset>-40005</wp:posOffset>
                </wp:positionV>
                <wp:extent cx="0" cy="10083800"/>
                <wp:effectExtent l="0" t="0" r="0" b="0"/>
                <wp:wrapNone/>
                <wp:docPr id="345" name="Shap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DCDFFA" id="Shape 345"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1ZvwEAAIQDAAAOAAAAZHJzL2Uyb0RvYy54bWysU8lu2zAQvRfoPxC815LjxHU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7d3nDmwNKRS&#10;l2UHyTMEbCjr0W1iJihG9xKevfiBFKuugtnAcEwbu2hzOjFkY5H7cJFbjYkJct5+nM84ExSY1vVi&#10;tqjLOCpozo9DxPRZecvyR8uNdlkNaGD/jCmXh+ackt3ojZZrbUwx4m77aCLbA01+XU5mQ0+u0oxj&#10;Q8vn9f1d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aUytWb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43B1A76A" w14:textId="77777777" w:rsidR="001D5259" w:rsidRDefault="001D5259">
      <w:pPr>
        <w:sectPr w:rsidR="001D5259">
          <w:pgSz w:w="11900" w:h="16838"/>
          <w:pgMar w:top="287" w:right="1440" w:bottom="0" w:left="1440" w:header="0" w:footer="0" w:gutter="0"/>
          <w:cols w:space="720" w:equalWidth="0">
            <w:col w:w="9026"/>
          </w:cols>
        </w:sectPr>
      </w:pPr>
    </w:p>
    <w:p w14:paraId="117053CB" w14:textId="77777777" w:rsidR="001D5259" w:rsidRDefault="001D5259">
      <w:pPr>
        <w:spacing w:line="200" w:lineRule="exact"/>
        <w:rPr>
          <w:sz w:val="20"/>
          <w:szCs w:val="20"/>
        </w:rPr>
      </w:pPr>
    </w:p>
    <w:p w14:paraId="1D4B54C3" w14:textId="77777777" w:rsidR="001D5259" w:rsidRDefault="001D5259">
      <w:pPr>
        <w:spacing w:line="200" w:lineRule="exact"/>
        <w:rPr>
          <w:sz w:val="20"/>
          <w:szCs w:val="20"/>
        </w:rPr>
      </w:pPr>
    </w:p>
    <w:p w14:paraId="6DFF714A" w14:textId="77777777" w:rsidR="001D5259" w:rsidRDefault="001D5259">
      <w:pPr>
        <w:spacing w:line="200" w:lineRule="exact"/>
        <w:rPr>
          <w:sz w:val="20"/>
          <w:szCs w:val="20"/>
        </w:rPr>
      </w:pPr>
    </w:p>
    <w:p w14:paraId="7BAA036A" w14:textId="77777777" w:rsidR="001D5259" w:rsidRDefault="001D5259">
      <w:pPr>
        <w:spacing w:line="277" w:lineRule="exact"/>
        <w:rPr>
          <w:sz w:val="20"/>
          <w:szCs w:val="20"/>
        </w:rPr>
      </w:pPr>
    </w:p>
    <w:p w14:paraId="4451EA20" w14:textId="77777777" w:rsidR="001D5259" w:rsidRDefault="00437B5C">
      <w:pPr>
        <w:spacing w:line="358" w:lineRule="auto"/>
        <w:ind w:left="260" w:right="266"/>
        <w:jc w:val="both"/>
        <w:rPr>
          <w:sz w:val="20"/>
          <w:szCs w:val="20"/>
        </w:rPr>
      </w:pPr>
      <w:r>
        <w:rPr>
          <w:rFonts w:eastAsia="Times New Roman"/>
          <w:sz w:val="24"/>
          <w:szCs w:val="24"/>
        </w:rPr>
        <w:t xml:space="preserve">Vietnã, mas invés disso, eles transformaram o Vietnã em uma série de campos de concentração e os forçaram a viver debaixo de um sistema governamental corrupto e ditatorial. Os </w:t>
      </w:r>
      <w:r>
        <w:rPr>
          <w:rFonts w:eastAsia="Times New Roman"/>
          <w:sz w:val="24"/>
          <w:szCs w:val="24"/>
        </w:rPr>
        <w:t xml:space="preserve">veteranos foram para o Vietnã para preservar a irmandade e a igualdade, mas seus testemunhos mostram que suas estratégias e táticas eram permeadas pelo racismo. Eles foram para proteger os E.U.A., mas acabaram vendo sua própria nação se voltar contra eles </w:t>
      </w:r>
      <w:r>
        <w:rPr>
          <w:rFonts w:eastAsia="Times New Roman"/>
          <w:sz w:val="24"/>
          <w:szCs w:val="24"/>
        </w:rPr>
        <w:t>e sendo dividida em razão do que eles fizeram no Vietnã. (VIETNAM, 1972, p. 1).</w:t>
      </w:r>
    </w:p>
    <w:p w14:paraId="158FA7C4" w14:textId="77777777" w:rsidR="001D5259" w:rsidRDefault="001D5259">
      <w:pPr>
        <w:spacing w:line="18" w:lineRule="exact"/>
        <w:rPr>
          <w:sz w:val="20"/>
          <w:szCs w:val="20"/>
        </w:rPr>
      </w:pPr>
    </w:p>
    <w:p w14:paraId="4323D163" w14:textId="77777777" w:rsidR="001D5259" w:rsidRDefault="00437B5C">
      <w:pPr>
        <w:spacing w:line="358" w:lineRule="auto"/>
        <w:ind w:left="260" w:right="246" w:firstLine="708"/>
        <w:jc w:val="both"/>
        <w:rPr>
          <w:sz w:val="20"/>
          <w:szCs w:val="20"/>
        </w:rPr>
      </w:pPr>
      <w:r>
        <w:rPr>
          <w:rFonts w:eastAsia="Times New Roman"/>
          <w:sz w:val="24"/>
          <w:szCs w:val="24"/>
        </w:rPr>
        <w:t>Os veteranos da Guerra do Vietnã escrevem porque eles não querem que os seus testemunhos morram. Eles fazem questão de preservar seus testemunhos para mostrar ao mundo a verda</w:t>
      </w:r>
      <w:r>
        <w:rPr>
          <w:rFonts w:eastAsia="Times New Roman"/>
          <w:sz w:val="24"/>
          <w:szCs w:val="24"/>
        </w:rPr>
        <w:t>de que se esconde por traz dos crimes que eles foram induzidos e treinados a cometer. O veterano Willian Calley assumiu sua participação no Massacre de May Lai afirmando que recebeu ordens para “matar o inimigo”, entendendo assim, que deveria matar todos q</w:t>
      </w:r>
      <w:r>
        <w:rPr>
          <w:rFonts w:eastAsia="Times New Roman"/>
          <w:sz w:val="24"/>
          <w:szCs w:val="24"/>
        </w:rPr>
        <w:t>ue não faziam parte do exército americano. Em seu depoimento pessoal, ele afirma:</w:t>
      </w:r>
    </w:p>
    <w:p w14:paraId="50248BDF" w14:textId="77777777" w:rsidR="001D5259" w:rsidRDefault="001D5259">
      <w:pPr>
        <w:spacing w:line="14" w:lineRule="exact"/>
        <w:rPr>
          <w:sz w:val="20"/>
          <w:szCs w:val="20"/>
        </w:rPr>
      </w:pPr>
    </w:p>
    <w:p w14:paraId="2516B9BD" w14:textId="77777777" w:rsidR="001D5259" w:rsidRDefault="00437B5C">
      <w:pPr>
        <w:spacing w:line="238" w:lineRule="auto"/>
        <w:ind w:left="1680" w:right="266"/>
        <w:jc w:val="both"/>
        <w:rPr>
          <w:sz w:val="20"/>
          <w:szCs w:val="20"/>
        </w:rPr>
      </w:pPr>
      <w:r>
        <w:rPr>
          <w:rFonts w:eastAsia="Times New Roman"/>
          <w:sz w:val="20"/>
          <w:szCs w:val="20"/>
        </w:rPr>
        <w:t>Fui obrigado a ir lá e destruir o inimigo. Esse era meu trabalho naquele dia. Essa foi a missão que me foi dada. Eu não parei para pensar se o inimigo seria homens, mulheres</w:t>
      </w:r>
      <w:r>
        <w:rPr>
          <w:rFonts w:eastAsia="Times New Roman"/>
          <w:sz w:val="20"/>
          <w:szCs w:val="20"/>
        </w:rPr>
        <w:t xml:space="preserve"> ou crianças. Eles foram todos classificados como sendo o mesmo, e essa é a classificação que nós lidávamos lá, apenas como o inimigo. Pensei e ainda creio que agi como fui direcionado, e eu executei a ordem que me foi dada e eu não me sinto mal por ter fe</w:t>
      </w:r>
      <w:r>
        <w:rPr>
          <w:rFonts w:eastAsia="Times New Roman"/>
          <w:sz w:val="20"/>
          <w:szCs w:val="20"/>
        </w:rPr>
        <w:t>ito isso</w:t>
      </w:r>
      <w:r>
        <w:rPr>
          <w:rFonts w:eastAsia="Times New Roman"/>
          <w:sz w:val="25"/>
          <w:szCs w:val="25"/>
          <w:vertAlign w:val="superscript"/>
        </w:rPr>
        <w:t>7</w:t>
      </w:r>
      <w:r>
        <w:rPr>
          <w:rFonts w:eastAsia="Times New Roman"/>
          <w:sz w:val="20"/>
          <w:szCs w:val="20"/>
        </w:rPr>
        <w:t>.</w:t>
      </w:r>
    </w:p>
    <w:p w14:paraId="73E04553" w14:textId="77777777" w:rsidR="001D5259" w:rsidRDefault="001D5259">
      <w:pPr>
        <w:spacing w:line="372" w:lineRule="exact"/>
        <w:rPr>
          <w:sz w:val="20"/>
          <w:szCs w:val="20"/>
        </w:rPr>
      </w:pPr>
    </w:p>
    <w:p w14:paraId="7DD06DCC" w14:textId="77777777" w:rsidR="001D5259" w:rsidRDefault="00437B5C">
      <w:pPr>
        <w:spacing w:line="359" w:lineRule="auto"/>
        <w:ind w:left="260" w:right="266" w:firstLine="708"/>
        <w:jc w:val="both"/>
        <w:rPr>
          <w:sz w:val="20"/>
          <w:szCs w:val="20"/>
        </w:rPr>
      </w:pPr>
      <w:r>
        <w:rPr>
          <w:rFonts w:eastAsia="Times New Roman"/>
          <w:sz w:val="24"/>
          <w:szCs w:val="24"/>
        </w:rPr>
        <w:t>Os veteranos querem que seus leitores entendam as razoes que fizeram toda uma nação os desprezarem por eles não conseguirem ganhar a guerra. Uma vez que os testemunhos dos veteranos são lembrados, uma vez que suas experiências são recordadas em</w:t>
      </w:r>
      <w:r>
        <w:rPr>
          <w:rFonts w:eastAsia="Times New Roman"/>
          <w:sz w:val="24"/>
          <w:szCs w:val="24"/>
        </w:rPr>
        <w:t xml:space="preserve"> suas narrativas de guerra, a possibilidade de haver um acordo social entre os veteranos é maior. Então, a escrita dos veteranos é também uma maneira de mantê-los unidos para continuar lutando pelos seus direitos, por paz e por um mundo sem guerras. Grande</w:t>
      </w:r>
      <w:r>
        <w:rPr>
          <w:rFonts w:eastAsia="Times New Roman"/>
          <w:sz w:val="24"/>
          <w:szCs w:val="24"/>
        </w:rPr>
        <w:t xml:space="preserve"> parte dos veteranos tem a necessidade de dizer suas histórias traumáticas, quando eles escrevem suas histórias de guerra, elas reafirmam em suas mentes um forte “sentido de sobrevivência”, seus testemunhos também podem trabalhar para dar a suas narrativas</w:t>
      </w:r>
      <w:r>
        <w:rPr>
          <w:rFonts w:eastAsia="Times New Roman"/>
          <w:sz w:val="24"/>
          <w:szCs w:val="24"/>
        </w:rPr>
        <w:t xml:space="preserve"> um “significado eticamente pragmático no contexto de salvar o país” (BIBBY, 1996, p. 152). Sendo assim, os relatos dos veteranos também são uma tentativa de transformar sua vergonha em mérito heroico, mesmo que eles não tenham ganhado a guerra.</w:t>
      </w:r>
    </w:p>
    <w:p w14:paraId="401113A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54112" behindDoc="1" locked="0" layoutInCell="0" allowOverlap="1" wp14:anchorId="45527DF4" wp14:editId="08B6E431">
                <wp:simplePos x="0" y="0"/>
                <wp:positionH relativeFrom="column">
                  <wp:posOffset>166370</wp:posOffset>
                </wp:positionH>
                <wp:positionV relativeFrom="paragraph">
                  <wp:posOffset>447040</wp:posOffset>
                </wp:positionV>
                <wp:extent cx="1828800" cy="0"/>
                <wp:effectExtent l="0" t="0" r="0" b="0"/>
                <wp:wrapNone/>
                <wp:docPr id="346" name="Shap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249AB3E" id="Shape 346"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13.1pt,35.2pt" to="157.1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" o:allowincell="f" filled="t" strokeweight=".25397mm">
                <v:stroke joinstyle="miter"/>
                <o:lock v:ext="edit" shapetype="f"/>
              </v:line>
            </w:pict>
          </mc:Fallback>
        </mc:AlternateContent>
      </w:r>
    </w:p>
    <w:p w14:paraId="6A2B16AD" w14:textId="77777777" w:rsidR="001D5259" w:rsidRDefault="001D5259">
      <w:pPr>
        <w:spacing w:line="200" w:lineRule="exact"/>
        <w:rPr>
          <w:sz w:val="20"/>
          <w:szCs w:val="20"/>
        </w:rPr>
      </w:pPr>
    </w:p>
    <w:p w14:paraId="1211C91C" w14:textId="77777777" w:rsidR="001D5259" w:rsidRDefault="001D5259">
      <w:pPr>
        <w:spacing w:line="200" w:lineRule="exact"/>
        <w:rPr>
          <w:sz w:val="20"/>
          <w:szCs w:val="20"/>
        </w:rPr>
      </w:pPr>
    </w:p>
    <w:p w14:paraId="4F5CFDFA" w14:textId="77777777" w:rsidR="001D5259" w:rsidRDefault="001D5259">
      <w:pPr>
        <w:spacing w:line="318" w:lineRule="exact"/>
        <w:rPr>
          <w:sz w:val="20"/>
          <w:szCs w:val="20"/>
        </w:rPr>
      </w:pPr>
    </w:p>
    <w:p w14:paraId="3D88529C" w14:textId="77777777" w:rsidR="001D5259" w:rsidRDefault="00437B5C" w:rsidP="00437B5C">
      <w:pPr>
        <w:numPr>
          <w:ilvl w:val="0"/>
          <w:numId w:val="28"/>
        </w:numPr>
        <w:tabs>
          <w:tab w:val="left" w:pos="380"/>
        </w:tabs>
        <w:ind w:left="380" w:hanging="118"/>
        <w:rPr>
          <w:rFonts w:eastAsia="Times New Roman"/>
          <w:sz w:val="26"/>
          <w:szCs w:val="26"/>
          <w:vertAlign w:val="superscript"/>
        </w:rPr>
      </w:pPr>
      <w:r>
        <w:rPr>
          <w:rFonts w:eastAsia="Times New Roman"/>
          <w:sz w:val="20"/>
          <w:szCs w:val="20"/>
        </w:rPr>
        <w:t>Fonte: http://en.wikipedia.org/wiki/William_Calley</w:t>
      </w:r>
    </w:p>
    <w:p w14:paraId="31D60F01" w14:textId="77777777" w:rsidR="001D5259" w:rsidRDefault="001D5259">
      <w:pPr>
        <w:spacing w:line="107" w:lineRule="exact"/>
        <w:rPr>
          <w:sz w:val="20"/>
          <w:szCs w:val="20"/>
        </w:rPr>
      </w:pPr>
    </w:p>
    <w:p w14:paraId="7C0A5527" w14:textId="4F6EC3AD" w:rsidR="001D5259" w:rsidRDefault="001D5259">
      <w:pPr>
        <w:spacing w:line="225" w:lineRule="auto"/>
        <w:ind w:left="260" w:right="266"/>
        <w:jc w:val="center"/>
        <w:rPr>
          <w:sz w:val="20"/>
          <w:szCs w:val="20"/>
        </w:rPr>
      </w:pPr>
    </w:p>
    <w:p w14:paraId="3371B76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55136" behindDoc="1" locked="0" layoutInCell="0" allowOverlap="1" wp14:anchorId="6B5CEA83" wp14:editId="669DA510">
                <wp:simplePos x="0" y="0"/>
                <wp:positionH relativeFrom="column">
                  <wp:posOffset>-609600</wp:posOffset>
                </wp:positionH>
                <wp:positionV relativeFrom="paragraph">
                  <wp:posOffset>48895</wp:posOffset>
                </wp:positionV>
                <wp:extent cx="6951980" cy="0"/>
                <wp:effectExtent l="0" t="0" r="0" b="0"/>
                <wp:wrapNone/>
                <wp:docPr id="347" name="Shap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B3A7DD" id="Shape 347" o:spid="_x0000_s1026" style="position:absolute;z-index:-2519613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qHp8F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C96869F" w14:textId="77777777" w:rsidR="001D5259" w:rsidRDefault="001D5259">
      <w:pPr>
        <w:sectPr w:rsidR="001D5259">
          <w:type w:val="continuous"/>
          <w:pgSz w:w="11900" w:h="16838"/>
          <w:pgMar w:top="287" w:right="1440" w:bottom="0" w:left="1440" w:header="0" w:footer="0" w:gutter="0"/>
          <w:cols w:space="720" w:equalWidth="0">
            <w:col w:w="9026"/>
          </w:cols>
        </w:sectPr>
      </w:pPr>
    </w:p>
    <w:p w14:paraId="25B75A2E" w14:textId="77777777" w:rsidR="001D5259" w:rsidRDefault="00437B5C">
      <w:pPr>
        <w:ind w:left="8540"/>
        <w:rPr>
          <w:sz w:val="20"/>
          <w:szCs w:val="20"/>
        </w:rPr>
      </w:pPr>
      <w:bookmarkStart w:id="78" w:name="page79"/>
      <w:bookmarkEnd w:id="78"/>
      <w:r>
        <w:rPr>
          <w:rFonts w:ascii="Calibri" w:eastAsia="Calibri" w:hAnsi="Calibri" w:cs="Calibri"/>
          <w:sz w:val="21"/>
          <w:szCs w:val="21"/>
        </w:rPr>
        <w:lastRenderedPageBreak/>
        <w:t>73</w:t>
      </w:r>
    </w:p>
    <w:p w14:paraId="060B571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56160" behindDoc="1" locked="0" layoutInCell="0" allowOverlap="1" wp14:anchorId="48D25238" wp14:editId="47A90E67">
                <wp:simplePos x="0" y="0"/>
                <wp:positionH relativeFrom="column">
                  <wp:posOffset>-609600</wp:posOffset>
                </wp:positionH>
                <wp:positionV relativeFrom="paragraph">
                  <wp:posOffset>-36830</wp:posOffset>
                </wp:positionV>
                <wp:extent cx="6951980" cy="0"/>
                <wp:effectExtent l="0" t="0" r="0" b="0"/>
                <wp:wrapNone/>
                <wp:docPr id="348" name="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067197" id="Shape 348"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ug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fntHo3JgaUjl&#10;XpYTZM8QsCHUo9vELFAc3Et49uIHUq26KuYAwwg7dNFmOClkh2L38WK3OiQmKDlb3E8Xc5qKoNrd&#10;x9ltvq6C5nw2REyflbcsf7TcaJfNgAb2z5hG6BmS0+iNlmttTAnibvtoItsDDX5d1on9CmYcG6iR&#10;enFfmK9q+JaiLutvFFYnesFG25bPLyBoegXyk5PUJjQJtBm/SZ1xJ99Gq7JpWy+Pm3j2kyZdbDi9&#10;yvyU3sbl9Ou/s/oF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k+wG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57184" behindDoc="1" locked="0" layoutInCell="0" allowOverlap="1" wp14:anchorId="3B9A5A03" wp14:editId="2B7C01B4">
                <wp:simplePos x="0" y="0"/>
                <wp:positionH relativeFrom="column">
                  <wp:posOffset>-606425</wp:posOffset>
                </wp:positionH>
                <wp:positionV relativeFrom="paragraph">
                  <wp:posOffset>-40005</wp:posOffset>
                </wp:positionV>
                <wp:extent cx="0" cy="10083800"/>
                <wp:effectExtent l="0" t="0" r="0" b="0"/>
                <wp:wrapNone/>
                <wp:docPr id="349" name="Shap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AFB84A" id="Shape 349"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R9n/z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58208" behindDoc="1" locked="0" layoutInCell="0" allowOverlap="1" wp14:anchorId="4F5A1D59" wp14:editId="4F24B9B2">
                <wp:simplePos x="0" y="0"/>
                <wp:positionH relativeFrom="column">
                  <wp:posOffset>6339840</wp:posOffset>
                </wp:positionH>
                <wp:positionV relativeFrom="paragraph">
                  <wp:posOffset>-40005</wp:posOffset>
                </wp:positionV>
                <wp:extent cx="0" cy="10083800"/>
                <wp:effectExtent l="0" t="0" r="0" b="0"/>
                <wp:wrapNone/>
                <wp:docPr id="350" name="Shap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E1C00D" id="Shape 350"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3pA6L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C184EDD" w14:textId="77777777" w:rsidR="001D5259" w:rsidRDefault="001D5259">
      <w:pPr>
        <w:sectPr w:rsidR="001D5259">
          <w:pgSz w:w="11900" w:h="16838"/>
          <w:pgMar w:top="287" w:right="1440" w:bottom="0" w:left="1440" w:header="0" w:footer="0" w:gutter="0"/>
          <w:cols w:space="720" w:equalWidth="0">
            <w:col w:w="9026"/>
          </w:cols>
        </w:sectPr>
      </w:pPr>
    </w:p>
    <w:p w14:paraId="4B9661C1" w14:textId="77777777" w:rsidR="001D5259" w:rsidRDefault="001D5259">
      <w:pPr>
        <w:spacing w:line="200" w:lineRule="exact"/>
        <w:rPr>
          <w:sz w:val="20"/>
          <w:szCs w:val="20"/>
        </w:rPr>
      </w:pPr>
    </w:p>
    <w:p w14:paraId="6331117D" w14:textId="77777777" w:rsidR="001D5259" w:rsidRDefault="001D5259">
      <w:pPr>
        <w:spacing w:line="200" w:lineRule="exact"/>
        <w:rPr>
          <w:sz w:val="20"/>
          <w:szCs w:val="20"/>
        </w:rPr>
      </w:pPr>
    </w:p>
    <w:p w14:paraId="6C78C339" w14:textId="77777777" w:rsidR="001D5259" w:rsidRDefault="001D5259">
      <w:pPr>
        <w:spacing w:line="200" w:lineRule="exact"/>
        <w:rPr>
          <w:sz w:val="20"/>
          <w:szCs w:val="20"/>
        </w:rPr>
      </w:pPr>
    </w:p>
    <w:p w14:paraId="6FE6413D" w14:textId="77777777" w:rsidR="001D5259" w:rsidRDefault="001D5259">
      <w:pPr>
        <w:spacing w:line="277" w:lineRule="exact"/>
        <w:rPr>
          <w:sz w:val="20"/>
          <w:szCs w:val="20"/>
        </w:rPr>
      </w:pPr>
    </w:p>
    <w:p w14:paraId="6F61B1C6" w14:textId="77777777" w:rsidR="001D5259" w:rsidRDefault="00437B5C">
      <w:pPr>
        <w:spacing w:line="359" w:lineRule="auto"/>
        <w:ind w:left="260" w:right="266" w:firstLine="708"/>
        <w:jc w:val="both"/>
        <w:rPr>
          <w:sz w:val="20"/>
          <w:szCs w:val="20"/>
        </w:rPr>
      </w:pPr>
      <w:r>
        <w:rPr>
          <w:rFonts w:eastAsia="Times New Roman"/>
          <w:sz w:val="24"/>
          <w:szCs w:val="24"/>
        </w:rPr>
        <w:t>Kali Tal, explica que, “um dos temas mais fortes na literatura do trauma é o desejo de dar o testemunho, carregar o conto do horror de volta ao lugar da ‘normalidade’ e testificar a verdade da experiência”. (TAL, 1996, p. 120). Ap</w:t>
      </w:r>
      <w:r>
        <w:rPr>
          <w:rFonts w:eastAsia="Times New Roman"/>
          <w:sz w:val="24"/>
          <w:szCs w:val="24"/>
        </w:rPr>
        <w:t>arentemente, o que permanece para os veteranos escritores é justamente escrever sobre suas experiências de guerra, o que normalmente está carregada de traumas. Além disso, Tal explica que o “trauma é uma experiência transformadora, e aqueles que são transf</w:t>
      </w:r>
      <w:r>
        <w:rPr>
          <w:rFonts w:eastAsia="Times New Roman"/>
          <w:sz w:val="24"/>
          <w:szCs w:val="24"/>
        </w:rPr>
        <w:t>ormados nunca poderão retornar inteiramente a um estado de inocência anterior” (TAL, 1996, p. 119). Portanto, o trauma tem um papel importante no estudo das narrativas da guerra do Vietnã, ele é abordado frequentemente nas histórias contadas pelos veterano</w:t>
      </w:r>
      <w:r>
        <w:rPr>
          <w:rFonts w:eastAsia="Times New Roman"/>
          <w:sz w:val="24"/>
          <w:szCs w:val="24"/>
        </w:rPr>
        <w:t>s e parece ser um dos maiores legados deixados por aqueles que lutaram na guerra. Essas narrativas geralmente tratam o trauma dos veteranos como se fosse uma maldição que interruptamente atormenta suas mentes.</w:t>
      </w:r>
    </w:p>
    <w:p w14:paraId="11EDF96F" w14:textId="77777777" w:rsidR="001D5259" w:rsidRDefault="001D5259">
      <w:pPr>
        <w:spacing w:line="15" w:lineRule="exact"/>
        <w:rPr>
          <w:sz w:val="20"/>
          <w:szCs w:val="20"/>
        </w:rPr>
      </w:pPr>
    </w:p>
    <w:p w14:paraId="7186DE94" w14:textId="77777777" w:rsidR="001D5259" w:rsidRDefault="00437B5C">
      <w:pPr>
        <w:spacing w:line="359" w:lineRule="auto"/>
        <w:ind w:left="260" w:right="266" w:firstLine="708"/>
        <w:jc w:val="both"/>
        <w:rPr>
          <w:sz w:val="20"/>
          <w:szCs w:val="20"/>
        </w:rPr>
      </w:pPr>
      <w:r>
        <w:rPr>
          <w:rFonts w:eastAsia="Times New Roman"/>
          <w:sz w:val="24"/>
          <w:szCs w:val="24"/>
        </w:rPr>
        <w:t>O sobrevivente da guerra não pode voltar à no</w:t>
      </w:r>
      <w:r>
        <w:rPr>
          <w:rFonts w:eastAsia="Times New Roman"/>
          <w:sz w:val="24"/>
          <w:szCs w:val="24"/>
        </w:rPr>
        <w:t>rmalidade, aponta Lawrence Langer, ele não sai para a guerra em “um estado normal para um estado bizarro e volta para um estado normal, mas sim, do normal para o bizarro e voltando para uma normalidade tão permeada pelo encontro bizarro com a atrocidade, q</w:t>
      </w:r>
      <w:r>
        <w:rPr>
          <w:rFonts w:eastAsia="Times New Roman"/>
          <w:sz w:val="24"/>
          <w:szCs w:val="24"/>
        </w:rPr>
        <w:t>ue esse estado jamais será purificado novamente. Os dois mundos perseguem um ao outro...” (LANGER, 1982, p. 88). Quando os veteranos escrevem suas histórias de guerra, eles recordam suas experiências, objetivando dar a elas um significado que jamais existi</w:t>
      </w:r>
      <w:r>
        <w:rPr>
          <w:rFonts w:eastAsia="Times New Roman"/>
          <w:sz w:val="24"/>
          <w:szCs w:val="24"/>
        </w:rPr>
        <w:t>u. Eles tentam explicar a si mesmos, o que aconteceu no Vietnã e porque eles foram responsáveis por arcar com os resultados da guerra. Eles também nunca entenderam por que as pessoas que eram contra a guerra eram também contra os veteranos. Consequentement</w:t>
      </w:r>
      <w:r>
        <w:rPr>
          <w:rFonts w:eastAsia="Times New Roman"/>
          <w:sz w:val="24"/>
          <w:szCs w:val="24"/>
        </w:rPr>
        <w:t>e, suas narrativas mostram a desesperança que permeava os pensamentos e o discurso dos veteranos. Kovic por exemplo, afirma que “o Vietnã matou Deus” (LOMPERIS, 1987, p. 52). Portanto, pensamentos e atitudes normais da vida de Kovic já não se encaixavam em</w:t>
      </w:r>
      <w:r>
        <w:rPr>
          <w:rFonts w:eastAsia="Times New Roman"/>
          <w:sz w:val="24"/>
          <w:szCs w:val="24"/>
        </w:rPr>
        <w:t xml:space="preserve"> um conceito socialmente aceitável. Os cidadãos Americanos constantemente taxavam os veteranos como estranhos, perigosos e assassinos, um tipo de tratamento que os veteranos tiveram que aprender como lhe dar. Os veteranos expuseram seus traumas, criaram, i</w:t>
      </w:r>
      <w:r>
        <w:rPr>
          <w:rFonts w:eastAsia="Times New Roman"/>
          <w:sz w:val="24"/>
          <w:szCs w:val="24"/>
        </w:rPr>
        <w:t>maginaram e contaram suas histórias. A forma como eles se envolveram e o sacrifício feito para defender a América resultou em amargas consequências. Os escritores das narrativas do Vietnã usam seus relatos e esperam através de sua escrita se livrar do pesa</w:t>
      </w:r>
      <w:r>
        <w:rPr>
          <w:rFonts w:eastAsia="Times New Roman"/>
          <w:sz w:val="24"/>
          <w:szCs w:val="24"/>
        </w:rPr>
        <w:t>r, das frustrações, da inocência irreconciliável e dos desejos que provavelmente nunca se realizarão.</w:t>
      </w:r>
    </w:p>
    <w:p w14:paraId="5E15CA00" w14:textId="77777777" w:rsidR="001D5259" w:rsidRDefault="001D5259">
      <w:pPr>
        <w:spacing w:line="200" w:lineRule="exact"/>
        <w:rPr>
          <w:sz w:val="20"/>
          <w:szCs w:val="20"/>
        </w:rPr>
      </w:pPr>
    </w:p>
    <w:p w14:paraId="04F3541F" w14:textId="77777777" w:rsidR="001D5259" w:rsidRDefault="001D5259">
      <w:pPr>
        <w:spacing w:line="264" w:lineRule="exact"/>
        <w:rPr>
          <w:sz w:val="20"/>
          <w:szCs w:val="20"/>
        </w:rPr>
      </w:pPr>
    </w:p>
    <w:p w14:paraId="05EECEE1" w14:textId="6755A9C0" w:rsidR="001D5259" w:rsidRDefault="001D5259">
      <w:pPr>
        <w:spacing w:line="225" w:lineRule="auto"/>
        <w:ind w:left="260" w:right="266"/>
        <w:jc w:val="center"/>
        <w:rPr>
          <w:sz w:val="20"/>
          <w:szCs w:val="20"/>
        </w:rPr>
      </w:pPr>
    </w:p>
    <w:p w14:paraId="3583484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59232" behindDoc="1" locked="0" layoutInCell="0" allowOverlap="1" wp14:anchorId="4EF4BDC0" wp14:editId="1E2051A8">
                <wp:simplePos x="0" y="0"/>
                <wp:positionH relativeFrom="column">
                  <wp:posOffset>-609600</wp:posOffset>
                </wp:positionH>
                <wp:positionV relativeFrom="paragraph">
                  <wp:posOffset>48895</wp:posOffset>
                </wp:positionV>
                <wp:extent cx="6951980" cy="0"/>
                <wp:effectExtent l="0" t="0" r="0" b="0"/>
                <wp:wrapNone/>
                <wp:docPr id="351" name="Shap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CCED3C" id="Shape 351"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3dw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38+mnDmwNKRy&#10;L8sJsmcI2BDq0W1jFihG9xKevfiOVKtuijnAcIKNXbQZTgrZWOw+Xu1WY2KCkvPlbLpc0FQE1d5/&#10;mN/n6ypoLmdDxPRJecvyR8uNdtkMaODwjOkEvUByGr3RcqONKUHc7x5NZAegwW/KOrPfwIxjAzVS&#10;L2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fXd3C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877E080" w14:textId="77777777" w:rsidR="001D5259" w:rsidRDefault="001D5259">
      <w:pPr>
        <w:sectPr w:rsidR="001D5259">
          <w:type w:val="continuous"/>
          <w:pgSz w:w="11900" w:h="16838"/>
          <w:pgMar w:top="287" w:right="1440" w:bottom="0" w:left="1440" w:header="0" w:footer="0" w:gutter="0"/>
          <w:cols w:space="720" w:equalWidth="0">
            <w:col w:w="9026"/>
          </w:cols>
        </w:sectPr>
      </w:pPr>
    </w:p>
    <w:p w14:paraId="79EC3DC7" w14:textId="77777777" w:rsidR="001D5259" w:rsidRDefault="00437B5C">
      <w:pPr>
        <w:ind w:left="8540"/>
        <w:rPr>
          <w:sz w:val="20"/>
          <w:szCs w:val="20"/>
        </w:rPr>
      </w:pPr>
      <w:bookmarkStart w:id="79" w:name="page80"/>
      <w:bookmarkEnd w:id="79"/>
      <w:r>
        <w:rPr>
          <w:rFonts w:ascii="Calibri" w:eastAsia="Calibri" w:hAnsi="Calibri" w:cs="Calibri"/>
          <w:sz w:val="21"/>
          <w:szCs w:val="21"/>
        </w:rPr>
        <w:lastRenderedPageBreak/>
        <w:t>74</w:t>
      </w:r>
    </w:p>
    <w:p w14:paraId="770AECB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60256" behindDoc="1" locked="0" layoutInCell="0" allowOverlap="1" wp14:anchorId="58E96AE1" wp14:editId="0DB61335">
                <wp:simplePos x="0" y="0"/>
                <wp:positionH relativeFrom="column">
                  <wp:posOffset>-609600</wp:posOffset>
                </wp:positionH>
                <wp:positionV relativeFrom="paragraph">
                  <wp:posOffset>-36830</wp:posOffset>
                </wp:positionV>
                <wp:extent cx="6951980" cy="0"/>
                <wp:effectExtent l="0" t="0" r="0" b="0"/>
                <wp:wrapNone/>
                <wp:docPr id="352" name="Shap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951AFA" id="Shape 352"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KruwEAAIMDAAAOAAAAZHJzL2Uyb0RvYy54bWysU02P2jAQvVfqf7B8Lwlso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XfzGSUWDA6p&#10;3EtyAu3pfWSIerC7kAXywT77J8d/RqxVN8UcRD/ChjaYDEeFZCh2n652yyERjsnFaj5dLXEqHGsf&#10;Py3u8nUVsMtZH2L6Ip0h+aOhWtlsBjA4PsU0Qi+QnI5OK7FVWpcgHPYPOpAj4OC3ZZ3Zb2Dakh4b&#10;qVfzwnxTiy8p6rJeozAq4QvWyjR0eQUB6ySIz1Zgm8ASKD1+ozptz76NVmXT9k6cduHiJ0662HB+&#10;lfkpvYzL6T//zuY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TP3yq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61280" behindDoc="1" locked="0" layoutInCell="0" allowOverlap="1" wp14:anchorId="1D0B8716" wp14:editId="5E4A1E9F">
                <wp:simplePos x="0" y="0"/>
                <wp:positionH relativeFrom="column">
                  <wp:posOffset>-606425</wp:posOffset>
                </wp:positionH>
                <wp:positionV relativeFrom="paragraph">
                  <wp:posOffset>-40005</wp:posOffset>
                </wp:positionV>
                <wp:extent cx="0" cy="10083800"/>
                <wp:effectExtent l="0" t="0" r="0" b="0"/>
                <wp:wrapNone/>
                <wp:docPr id="353" name="Shap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E7CFBB" id="Shape 353"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qhvgEAAIQDAAAOAAAAZHJzL2Uyb0RvYy54bWysU8lu2zAQvRfoPxC815Ljx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9sZZw4sDanU&#10;ZdlB8gwBG8p6cJuYCYrRPYcnL34ixaqrYDYwHNPGLtqcTgzZWOQ+XORWY2KCnB8/zamkoMC0rhez&#10;RV3GUUFzfhwipi/KW5Y/Wm60y2pAA/snTLk8NOeU7EZvtFxrY4oRd9sHE9keaPLrcjIbenKVZhwb&#10;Wj6v724L8lUMX0PU5fwLwupEK2y0bTlRoHNcql6B/Owk1YQmgTbHb6pv3Em4o1ZZta2Xh008C0qj&#10;Lo2e1jLv0mu7vH75eVa/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kKuq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62304" behindDoc="1" locked="0" layoutInCell="0" allowOverlap="1" wp14:anchorId="5C85AC7A" wp14:editId="0F36A1AF">
                <wp:simplePos x="0" y="0"/>
                <wp:positionH relativeFrom="column">
                  <wp:posOffset>6339840</wp:posOffset>
                </wp:positionH>
                <wp:positionV relativeFrom="paragraph">
                  <wp:posOffset>-40005</wp:posOffset>
                </wp:positionV>
                <wp:extent cx="0" cy="10083800"/>
                <wp:effectExtent l="0" t="0" r="0" b="0"/>
                <wp:wrapNone/>
                <wp:docPr id="354" name="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52B37A" id="Shape 354"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DtvwEAAIQDAAAOAAAAZHJzL2Uyb0RvYy54bWysU8lu2zAQvRfoPxC815LjxHU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3e3nDmwNKRS&#10;l2UHyTMEbCjr0W1iJihG9xKevfiBFKuugtnAcEwbu2hzOjFkY5H7cJFbjYkJct5+nM84ExSY1vVi&#10;tqjLOCpozo9DxPRZecvyR8uNdlkNaGD/jCmXh+ackt3ojZZrbUwx4m77aCLbA01+XU5mQ0+u0oxj&#10;Q8vn9f1d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381A7b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928C26F" w14:textId="77777777" w:rsidR="001D5259" w:rsidRDefault="001D5259">
      <w:pPr>
        <w:sectPr w:rsidR="001D5259">
          <w:pgSz w:w="11900" w:h="16838"/>
          <w:pgMar w:top="287" w:right="1440" w:bottom="0" w:left="1440" w:header="0" w:footer="0" w:gutter="0"/>
          <w:cols w:space="720" w:equalWidth="0">
            <w:col w:w="9026"/>
          </w:cols>
        </w:sectPr>
      </w:pPr>
    </w:p>
    <w:p w14:paraId="2BB809F2" w14:textId="77777777" w:rsidR="001D5259" w:rsidRDefault="001D5259">
      <w:pPr>
        <w:spacing w:line="200" w:lineRule="exact"/>
        <w:rPr>
          <w:sz w:val="20"/>
          <w:szCs w:val="20"/>
        </w:rPr>
      </w:pPr>
    </w:p>
    <w:p w14:paraId="4E6258DD" w14:textId="77777777" w:rsidR="001D5259" w:rsidRDefault="001D5259">
      <w:pPr>
        <w:spacing w:line="200" w:lineRule="exact"/>
        <w:rPr>
          <w:sz w:val="20"/>
          <w:szCs w:val="20"/>
        </w:rPr>
      </w:pPr>
    </w:p>
    <w:p w14:paraId="2DF7E8DC" w14:textId="77777777" w:rsidR="001D5259" w:rsidRDefault="001D5259">
      <w:pPr>
        <w:spacing w:line="200" w:lineRule="exact"/>
        <w:rPr>
          <w:sz w:val="20"/>
          <w:szCs w:val="20"/>
        </w:rPr>
      </w:pPr>
    </w:p>
    <w:p w14:paraId="1AACF9D8" w14:textId="77777777" w:rsidR="001D5259" w:rsidRDefault="001D5259">
      <w:pPr>
        <w:spacing w:line="277" w:lineRule="exact"/>
        <w:rPr>
          <w:sz w:val="20"/>
          <w:szCs w:val="20"/>
        </w:rPr>
      </w:pPr>
    </w:p>
    <w:p w14:paraId="78F9969A" w14:textId="77777777" w:rsidR="001D5259" w:rsidRDefault="00437B5C">
      <w:pPr>
        <w:spacing w:line="359" w:lineRule="auto"/>
        <w:ind w:left="260" w:right="266" w:firstLine="708"/>
        <w:jc w:val="both"/>
        <w:rPr>
          <w:sz w:val="20"/>
          <w:szCs w:val="20"/>
        </w:rPr>
      </w:pPr>
      <w:r>
        <w:rPr>
          <w:rFonts w:eastAsia="Times New Roman"/>
          <w:sz w:val="24"/>
          <w:szCs w:val="24"/>
        </w:rPr>
        <w:t>Existem muitos outros escritores veteranos da guerra do Vietnã que carregam com eles muitas outras histórias sobre a guerra. Cada um dos veteranos ao voltar para a casa trouxe con</w:t>
      </w:r>
      <w:r>
        <w:rPr>
          <w:rFonts w:eastAsia="Times New Roman"/>
          <w:sz w:val="24"/>
          <w:szCs w:val="24"/>
        </w:rPr>
        <w:t>sigo o seu próprio Vietnã e produziram de acordo com o que eles viveram durante a guerra, suas próprias histórias. Existem veteranos que criaram seus próprios personagens para contar suas experiências de guerra e essa criação é uma mistura dos eventos hist</w:t>
      </w:r>
      <w:r>
        <w:rPr>
          <w:rFonts w:eastAsia="Times New Roman"/>
          <w:sz w:val="24"/>
          <w:szCs w:val="24"/>
        </w:rPr>
        <w:t>óricos da guerra com a ficção. Porém, esse processo de escrita ficcional levantou entre os veteranos questões que confrontam a veracidade das histórias abordadas por eles. Discussões estas, que procurou entender, por exemplo, como diferenciar o fato da fan</w:t>
      </w:r>
      <w:r>
        <w:rPr>
          <w:rFonts w:eastAsia="Times New Roman"/>
          <w:sz w:val="24"/>
          <w:szCs w:val="24"/>
        </w:rPr>
        <w:t>tasia. Para David Winn, “o que é ‘real’ no Vietnã também se transforma em surreal” (LOMPERIS, 1987, p. 144). O esforço em querer lembrar faz com que os “fatos” do passado sejam selecionados em meio a muitos outros fatos, enquanto outros fatos podem não ser</w:t>
      </w:r>
      <w:r>
        <w:rPr>
          <w:rFonts w:eastAsia="Times New Roman"/>
          <w:sz w:val="24"/>
          <w:szCs w:val="24"/>
        </w:rPr>
        <w:t xml:space="preserve"> lembrados e podem até mesmo ser excluídos. Ao escrever seus relatos de guerra, os veteranos passam por um processo que envolve uma constante mistura de recordações de eventos. Sendo assim, eventos vividos na guerra podem ser confusos, paradoxais e contrad</w:t>
      </w:r>
      <w:r>
        <w:rPr>
          <w:rFonts w:eastAsia="Times New Roman"/>
          <w:sz w:val="24"/>
          <w:szCs w:val="24"/>
        </w:rPr>
        <w:t xml:space="preserve">itórios, parecendo ser impossível separar a realidade da ficção. Para O’ Brien, “na guerra você perde o sentido do que é definitivo, consequentemente, o seu senso da verdade em si, sendo assim, é seguro dizer que, em uma história verdadeira sobre a guerra </w:t>
      </w:r>
      <w:r>
        <w:rPr>
          <w:rFonts w:eastAsia="Times New Roman"/>
          <w:sz w:val="24"/>
          <w:szCs w:val="24"/>
        </w:rPr>
        <w:t>nada é absolutamente verdade” (O’BRIEN, 1999, p. 88). Sejam os relatos das narrativas de guerra verdadeiros ou não, o que podemos afirmar é que as narrativas da guerra do Vietnã são “pertinazes e vivas. Mesmo durante seus anos mais escassos, elas não deixa</w:t>
      </w:r>
      <w:r>
        <w:rPr>
          <w:rFonts w:eastAsia="Times New Roman"/>
          <w:sz w:val="24"/>
          <w:szCs w:val="24"/>
        </w:rPr>
        <w:t>m que os veteranos esqueçam a guerra do Vietnã” (LOMPERIS, 1987, p. 44). Por isso, os veteranos escrevem não só para lembrar suas experiências de guerra, mas também para fazer com que essas experiências nunca morram, não importando se sua escrita demande o</w:t>
      </w:r>
      <w:r>
        <w:rPr>
          <w:rFonts w:eastAsia="Times New Roman"/>
          <w:sz w:val="24"/>
          <w:szCs w:val="24"/>
        </w:rPr>
        <w:t xml:space="preserve"> uso da imaginação para criar, por exemplo, um personagem ou uma história que de fato não aconteceu. Observando os veteranos escritores e suas narrativas, O’ Brien avalia que: “é como se os escritores estivessem sendo mantidos prisioneiros pelos fatos de s</w:t>
      </w:r>
      <w:r>
        <w:rPr>
          <w:rFonts w:eastAsia="Times New Roman"/>
          <w:sz w:val="24"/>
          <w:szCs w:val="24"/>
        </w:rPr>
        <w:t>uas próprias experiências do Vietnã. O resultado é um fechamento da imaginação, previsibilidade e melodrama, a estreiteza do tema, e uma falta de vontade de esticar as possibilidades fictícias” (LOMPERIS, 1987, p. 46). Portanto, o veterano escritor da guer</w:t>
      </w:r>
      <w:r>
        <w:rPr>
          <w:rFonts w:eastAsia="Times New Roman"/>
          <w:sz w:val="24"/>
          <w:szCs w:val="24"/>
        </w:rPr>
        <w:t>ra do Vietnã se transforma em um escritor único de um período único, prisioneiro de suas próprias experiências, mas sempre pronto para reinventar a realidade e as maneiras de comunicar a experiência de guerra.</w:t>
      </w:r>
    </w:p>
    <w:p w14:paraId="1A13888F" w14:textId="77777777" w:rsidR="001D5259" w:rsidRDefault="001D5259">
      <w:pPr>
        <w:spacing w:line="200" w:lineRule="exact"/>
        <w:rPr>
          <w:sz w:val="20"/>
          <w:szCs w:val="20"/>
        </w:rPr>
      </w:pPr>
    </w:p>
    <w:p w14:paraId="7A6A9E1A" w14:textId="77777777" w:rsidR="001D5259" w:rsidRDefault="001D5259">
      <w:pPr>
        <w:spacing w:line="279" w:lineRule="exact"/>
        <w:rPr>
          <w:sz w:val="20"/>
          <w:szCs w:val="20"/>
        </w:rPr>
      </w:pPr>
    </w:p>
    <w:p w14:paraId="67404893" w14:textId="5C5E05C9" w:rsidR="001D5259" w:rsidRDefault="001D5259">
      <w:pPr>
        <w:spacing w:line="225" w:lineRule="auto"/>
        <w:ind w:left="260" w:right="266"/>
        <w:jc w:val="center"/>
        <w:rPr>
          <w:sz w:val="20"/>
          <w:szCs w:val="20"/>
        </w:rPr>
      </w:pPr>
    </w:p>
    <w:p w14:paraId="282D166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63328" behindDoc="1" locked="0" layoutInCell="0" allowOverlap="1" wp14:anchorId="3DE5767D" wp14:editId="26FF70EE">
                <wp:simplePos x="0" y="0"/>
                <wp:positionH relativeFrom="column">
                  <wp:posOffset>-609600</wp:posOffset>
                </wp:positionH>
                <wp:positionV relativeFrom="paragraph">
                  <wp:posOffset>48895</wp:posOffset>
                </wp:positionV>
                <wp:extent cx="6951980" cy="0"/>
                <wp:effectExtent l="0" t="0" r="0" b="0"/>
                <wp:wrapNone/>
                <wp:docPr id="355" name="Shap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A569FE" id="Shape 355" o:spid="_x0000_s1026" style="position:absolute;z-index:-2519531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SU4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389mnDmwNKRy&#10;L8sJsmcI2BDq0W1jFihG9xKevfiOVKtuijnAcIKNXbQZTgrZWOw+Xu1WY2KCkvPlbLpc0FQE1d5/&#10;mN/n6ypoLmdDxPRJecvyR8uNdtkMaODwjOkEvUByGr3RcqONKUHc7x5NZAegwW/KOrPfwIxjAzVS&#10;L2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21JTi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4C24A6F" w14:textId="77777777" w:rsidR="001D5259" w:rsidRDefault="001D5259">
      <w:pPr>
        <w:sectPr w:rsidR="001D5259">
          <w:type w:val="continuous"/>
          <w:pgSz w:w="11900" w:h="16838"/>
          <w:pgMar w:top="287" w:right="1440" w:bottom="0" w:left="1440" w:header="0" w:footer="0" w:gutter="0"/>
          <w:cols w:space="720" w:equalWidth="0">
            <w:col w:w="9026"/>
          </w:cols>
        </w:sectPr>
      </w:pPr>
    </w:p>
    <w:p w14:paraId="0CAE6150" w14:textId="77777777" w:rsidR="001D5259" w:rsidRDefault="00437B5C">
      <w:pPr>
        <w:ind w:left="8540"/>
        <w:rPr>
          <w:sz w:val="20"/>
          <w:szCs w:val="20"/>
        </w:rPr>
      </w:pPr>
      <w:bookmarkStart w:id="80" w:name="page81"/>
      <w:bookmarkEnd w:id="80"/>
      <w:r>
        <w:rPr>
          <w:rFonts w:ascii="Calibri" w:eastAsia="Calibri" w:hAnsi="Calibri" w:cs="Calibri"/>
          <w:sz w:val="21"/>
          <w:szCs w:val="21"/>
        </w:rPr>
        <w:lastRenderedPageBreak/>
        <w:t>75</w:t>
      </w:r>
    </w:p>
    <w:p w14:paraId="18D7FD8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64352" behindDoc="1" locked="0" layoutInCell="0" allowOverlap="1" wp14:anchorId="309C13EF" wp14:editId="6EB57783">
                <wp:simplePos x="0" y="0"/>
                <wp:positionH relativeFrom="column">
                  <wp:posOffset>-609600</wp:posOffset>
                </wp:positionH>
                <wp:positionV relativeFrom="paragraph">
                  <wp:posOffset>-36830</wp:posOffset>
                </wp:positionV>
                <wp:extent cx="6951980" cy="0"/>
                <wp:effectExtent l="0" t="0" r="0" b="0"/>
                <wp:wrapNone/>
                <wp:docPr id="356" name="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C623F9" id="Shape 356"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6DjugEAAIMDAAAOAAAAZHJzL2Uyb0RvYy54bWysU02P0zAQvSPxHyzfadJdWt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v5/NOXNgaUjl&#10;XpYTZM8QsCHUo9vGLFAc3Ut49uI7Uq26KeYAwwg7dtFmOClkx2L36Wq3OiYmKDlfzqbLBU1FUO39&#10;h/l9vq6C5nI2REyflLcsf7TcaJfNgAYOz5hG6AWS0+iNlhttTAnifvdoIjsADX5T1pn9BmYcG6iR&#10;ejkr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Wn6Dj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65376" behindDoc="1" locked="0" layoutInCell="0" allowOverlap="1" wp14:anchorId="42B6C591" wp14:editId="78C61195">
                <wp:simplePos x="0" y="0"/>
                <wp:positionH relativeFrom="column">
                  <wp:posOffset>-606425</wp:posOffset>
                </wp:positionH>
                <wp:positionV relativeFrom="paragraph">
                  <wp:posOffset>-40005</wp:posOffset>
                </wp:positionV>
                <wp:extent cx="0" cy="10083800"/>
                <wp:effectExtent l="0" t="0" r="0" b="0"/>
                <wp:wrapNone/>
                <wp:docPr id="357" name="Shap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5AF9BB" id="Shape 357" o:spid="_x0000_s1026" style="position:absolute;z-index:-2519511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THvwEAAIQDAAAOAAAAZHJzL2Uyb0RvYy54bWysU8lu2zAQvRfoPxC815LjxnE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7d3nDmwNKRS&#10;l2UHyTMEbCjr0W1iJihG9xKevfiBFKuugtnAcEwbu2hzOjFkY5H7cJFbjYkJcn68m884ExSY1vVi&#10;tqjLOCpozo9DxPRZecvyR8uNdlkNaGD/jCmXh+ackt3ojZZrbUwx4m77aCLbA01+XU5mQ0+u0oxj&#10;Q8vn9f1t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hY/TH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66400" behindDoc="1" locked="0" layoutInCell="0" allowOverlap="1" wp14:anchorId="619D6D06" wp14:editId="6F6C6E98">
                <wp:simplePos x="0" y="0"/>
                <wp:positionH relativeFrom="column">
                  <wp:posOffset>6339840</wp:posOffset>
                </wp:positionH>
                <wp:positionV relativeFrom="paragraph">
                  <wp:posOffset>-40005</wp:posOffset>
                </wp:positionV>
                <wp:extent cx="0" cy="10083800"/>
                <wp:effectExtent l="0" t="0" r="0" b="0"/>
                <wp:wrapNone/>
                <wp:docPr id="358" name="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BC05DE" id="Shape 358"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5JHvgEAAIQDAAAOAAAAZHJzL2Uyb0RvYy54bWysU8lu2zAQvRfoPxC815Ljx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1salQNLQyp1&#10;WXaQPEPAhrIe3CZmgmJ0z+HJi59IseoqmA0Mx7SxizanE0M2FrkPF7nVmJgg58dP8xlnggLTul7M&#10;FnUZRwXN+XGImL4ob1n+aLnRLqsBDeyfMOXy0JxTshu90XKtjSlG3G0fTGR7oMmvy8ls6MlVmnFs&#10;aPm8vrstyFcxfA1Rl/MvCKsTrbDRtuVEgc5xqXoF8rOTVBOaBNocv6m+cSfhjlpl1bZeHjbxLCiN&#10;ujR6Wsu8S6/t8vrl51n9B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nd5JH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124DD42" w14:textId="77777777" w:rsidR="001D5259" w:rsidRDefault="001D5259">
      <w:pPr>
        <w:sectPr w:rsidR="001D5259">
          <w:pgSz w:w="11900" w:h="16838"/>
          <w:pgMar w:top="287" w:right="1440" w:bottom="0" w:left="1440" w:header="0" w:footer="0" w:gutter="0"/>
          <w:cols w:space="720" w:equalWidth="0">
            <w:col w:w="9026"/>
          </w:cols>
        </w:sectPr>
      </w:pPr>
    </w:p>
    <w:p w14:paraId="6E490AEF" w14:textId="77777777" w:rsidR="001D5259" w:rsidRDefault="001D5259">
      <w:pPr>
        <w:spacing w:line="200" w:lineRule="exact"/>
        <w:rPr>
          <w:sz w:val="20"/>
          <w:szCs w:val="20"/>
        </w:rPr>
      </w:pPr>
    </w:p>
    <w:p w14:paraId="03356A7D" w14:textId="77777777" w:rsidR="001D5259" w:rsidRDefault="001D5259">
      <w:pPr>
        <w:spacing w:line="200" w:lineRule="exact"/>
        <w:rPr>
          <w:sz w:val="20"/>
          <w:szCs w:val="20"/>
        </w:rPr>
      </w:pPr>
    </w:p>
    <w:p w14:paraId="3342F409" w14:textId="77777777" w:rsidR="001D5259" w:rsidRDefault="001D5259">
      <w:pPr>
        <w:spacing w:line="200" w:lineRule="exact"/>
        <w:rPr>
          <w:sz w:val="20"/>
          <w:szCs w:val="20"/>
        </w:rPr>
      </w:pPr>
    </w:p>
    <w:p w14:paraId="2A98C0B5" w14:textId="77777777" w:rsidR="001D5259" w:rsidRDefault="001D5259">
      <w:pPr>
        <w:spacing w:line="277" w:lineRule="exact"/>
        <w:rPr>
          <w:sz w:val="20"/>
          <w:szCs w:val="20"/>
        </w:rPr>
      </w:pPr>
    </w:p>
    <w:p w14:paraId="4125BC84" w14:textId="77777777" w:rsidR="001D5259" w:rsidRDefault="00437B5C">
      <w:pPr>
        <w:spacing w:line="358" w:lineRule="auto"/>
        <w:ind w:left="260" w:right="266" w:firstLine="708"/>
        <w:jc w:val="both"/>
        <w:rPr>
          <w:sz w:val="20"/>
          <w:szCs w:val="20"/>
        </w:rPr>
      </w:pPr>
      <w:r>
        <w:rPr>
          <w:rFonts w:eastAsia="Times New Roman"/>
          <w:sz w:val="24"/>
          <w:szCs w:val="24"/>
        </w:rPr>
        <w:t xml:space="preserve">Quase quarenta anos já se passaram desde o fim da guerra do Vietnã, os </w:t>
      </w:r>
      <w:r>
        <w:rPr>
          <w:rFonts w:eastAsia="Times New Roman"/>
          <w:sz w:val="24"/>
          <w:szCs w:val="24"/>
        </w:rPr>
        <w:t>militares reformados que escreveram sobre suas experiências de guerra continuam a extrair lições desse período hediondo e ultrajante. Alguns veteranos escritores ainda tem dificuldade em se expressar de uma maneira mais completa o que eles experimentaram n</w:t>
      </w:r>
      <w:r>
        <w:rPr>
          <w:rFonts w:eastAsia="Times New Roman"/>
          <w:sz w:val="24"/>
          <w:szCs w:val="24"/>
        </w:rPr>
        <w:t>o campo de batalha e em seu retorno para casa. A dificuldade que os veteranos têm em se expressar ao escrever sobre suas experiências ocorre principalmente por que nem todos os fatos e argumentos são precisamente iguais. Outra razão seria o fato do ato tra</w:t>
      </w:r>
      <w:r>
        <w:rPr>
          <w:rFonts w:eastAsia="Times New Roman"/>
          <w:sz w:val="24"/>
          <w:szCs w:val="24"/>
        </w:rPr>
        <w:t>umático da guerra ainda ser um fardo a carregar, um castigo que muitos deles sentem subjugados a pagar.</w:t>
      </w:r>
    </w:p>
    <w:p w14:paraId="5FBDE8D8" w14:textId="77777777" w:rsidR="001D5259" w:rsidRDefault="001D5259">
      <w:pPr>
        <w:spacing w:line="23" w:lineRule="exact"/>
        <w:rPr>
          <w:sz w:val="20"/>
          <w:szCs w:val="20"/>
        </w:rPr>
      </w:pPr>
    </w:p>
    <w:p w14:paraId="139A9EF5" w14:textId="77777777" w:rsidR="001D5259" w:rsidRDefault="00437B5C">
      <w:pPr>
        <w:spacing w:line="358" w:lineRule="auto"/>
        <w:ind w:left="260" w:right="266" w:firstLine="708"/>
        <w:jc w:val="both"/>
        <w:rPr>
          <w:sz w:val="20"/>
          <w:szCs w:val="20"/>
        </w:rPr>
      </w:pPr>
      <w:r>
        <w:rPr>
          <w:rFonts w:eastAsia="Times New Roman"/>
          <w:sz w:val="24"/>
          <w:szCs w:val="24"/>
        </w:rPr>
        <w:t>Contudo, as narrativas dos veteranos do Vietnã mostram que não existe uma regra específica que padroniza o que eles escreveram ou as razões pela qual e</w:t>
      </w:r>
      <w:r>
        <w:rPr>
          <w:rFonts w:eastAsia="Times New Roman"/>
          <w:sz w:val="24"/>
          <w:szCs w:val="24"/>
        </w:rPr>
        <w:t>les escreveram suas experiências de guerra. Cada veterano tem sua própria maneira de escrever, suas próprias razões para expor o que eles viveram durante o período de guerra e uma maneira pessoal de dizer sua verdade sobre o Vietnã que eles viveram. Os vet</w:t>
      </w:r>
      <w:r>
        <w:rPr>
          <w:rFonts w:eastAsia="Times New Roman"/>
          <w:sz w:val="24"/>
          <w:szCs w:val="24"/>
        </w:rPr>
        <w:t xml:space="preserve">eranos pertencem à era da guerra do Vietnã e suas narrativas são o resultado de um profundo contato e envolvimento com essa guerra. A guerra do Vietnã permanece viva na mente e na alma do soldado americano que participou desse período traumático, ensinado </w:t>
      </w:r>
      <w:r>
        <w:rPr>
          <w:rFonts w:eastAsia="Times New Roman"/>
          <w:sz w:val="24"/>
          <w:szCs w:val="24"/>
        </w:rPr>
        <w:t>valores reais, lições de vida e reafirmando em muitos veteranos a esperança e virtudes necessárias para continuar a sobreviver.</w:t>
      </w:r>
    </w:p>
    <w:p w14:paraId="2DD0D37A" w14:textId="77777777" w:rsidR="001D5259" w:rsidRDefault="001D5259">
      <w:pPr>
        <w:spacing w:line="24" w:lineRule="exact"/>
        <w:rPr>
          <w:sz w:val="20"/>
          <w:szCs w:val="20"/>
        </w:rPr>
      </w:pPr>
    </w:p>
    <w:p w14:paraId="3F4DCB2F" w14:textId="77777777" w:rsidR="001D5259" w:rsidRDefault="00437B5C">
      <w:pPr>
        <w:spacing w:line="358" w:lineRule="auto"/>
        <w:ind w:left="260" w:right="246" w:firstLine="708"/>
        <w:jc w:val="both"/>
        <w:rPr>
          <w:sz w:val="20"/>
          <w:szCs w:val="20"/>
        </w:rPr>
      </w:pPr>
      <w:r>
        <w:rPr>
          <w:rFonts w:eastAsia="Times New Roman"/>
          <w:sz w:val="24"/>
          <w:szCs w:val="24"/>
        </w:rPr>
        <w:t>As narrativas dos veteranos trouxeram outro sentido para as suas vidas e um significado para suas experiências de guerra. A bus</w:t>
      </w:r>
      <w:r>
        <w:rPr>
          <w:rFonts w:eastAsia="Times New Roman"/>
          <w:sz w:val="24"/>
          <w:szCs w:val="24"/>
        </w:rPr>
        <w:t>ca por esperança se tornou constante para aqueles que acreditam que foram traídos pelos Estados Unidos e pelo governo americano. Por isso, a Literatura da Guerra do Vietnã também fortalece os veteranos que sofreram uma transformação dramática através de pa</w:t>
      </w:r>
      <w:r>
        <w:rPr>
          <w:rFonts w:eastAsia="Times New Roman"/>
          <w:sz w:val="24"/>
          <w:szCs w:val="24"/>
        </w:rPr>
        <w:t>triotas pró-guerra e dos dissidentes anti-guerra. Mesmo assim, a guerra ainda está acontecendo em suas mentes e corações e os relatos dos veteranos permanecem como um componente vital que mostra a trajetória deles entre o Vietnã e as outras guerras.</w:t>
      </w:r>
    </w:p>
    <w:p w14:paraId="26789814" w14:textId="77777777" w:rsidR="001D5259" w:rsidRDefault="001D5259">
      <w:pPr>
        <w:spacing w:line="19" w:lineRule="exact"/>
        <w:rPr>
          <w:sz w:val="20"/>
          <w:szCs w:val="20"/>
        </w:rPr>
      </w:pPr>
    </w:p>
    <w:p w14:paraId="7B6EEE1C" w14:textId="77777777" w:rsidR="001D5259" w:rsidRDefault="00437B5C">
      <w:pPr>
        <w:spacing w:line="357" w:lineRule="auto"/>
        <w:ind w:left="260" w:right="266" w:firstLine="708"/>
        <w:jc w:val="both"/>
        <w:rPr>
          <w:sz w:val="20"/>
          <w:szCs w:val="20"/>
        </w:rPr>
      </w:pPr>
      <w:r>
        <w:rPr>
          <w:rFonts w:eastAsia="Times New Roman"/>
          <w:sz w:val="24"/>
          <w:szCs w:val="24"/>
        </w:rPr>
        <w:t>Sem u</w:t>
      </w:r>
      <w:r>
        <w:rPr>
          <w:rFonts w:eastAsia="Times New Roman"/>
          <w:sz w:val="24"/>
          <w:szCs w:val="24"/>
        </w:rPr>
        <w:t>m significado aparente, a guerra do Vietnã assemelha-se a um jogo de quebra cabeças, confusa e difícil de acompanhar. A maioria dos veteranos afirma que suas produções literárias são essenciais para mantê-los em sintonia com o passado. Suas narrativas trab</w:t>
      </w:r>
      <w:r>
        <w:rPr>
          <w:rFonts w:eastAsia="Times New Roman"/>
          <w:sz w:val="24"/>
          <w:szCs w:val="24"/>
        </w:rPr>
        <w:t xml:space="preserve">alham como um elo que liga a era da guerra do Vietnã e as pessoas que sofreram nessa guerra. A voz literária do veterano funciona como um clamor que se estabelece em sua mente e trabalha para honrar aqueles que perderam suas vidas no campo de batalha, bem </w:t>
      </w:r>
      <w:r>
        <w:rPr>
          <w:rFonts w:eastAsia="Times New Roman"/>
          <w:sz w:val="24"/>
          <w:szCs w:val="24"/>
        </w:rPr>
        <w:t>como aqueles que sobreviveram. Ela traz de volta a memória</w:t>
      </w:r>
    </w:p>
    <w:p w14:paraId="69B1A6E0" w14:textId="77777777" w:rsidR="001D5259" w:rsidRDefault="001D5259">
      <w:pPr>
        <w:spacing w:line="48" w:lineRule="exact"/>
        <w:rPr>
          <w:sz w:val="20"/>
          <w:szCs w:val="20"/>
        </w:rPr>
      </w:pPr>
    </w:p>
    <w:p w14:paraId="5F5BBF35" w14:textId="1E10E476" w:rsidR="001D5259" w:rsidRDefault="001D5259">
      <w:pPr>
        <w:spacing w:line="225" w:lineRule="auto"/>
        <w:ind w:left="260" w:right="266"/>
        <w:jc w:val="center"/>
        <w:rPr>
          <w:sz w:val="20"/>
          <w:szCs w:val="20"/>
        </w:rPr>
      </w:pPr>
    </w:p>
    <w:p w14:paraId="5DC33A4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67424" behindDoc="1" locked="0" layoutInCell="0" allowOverlap="1" wp14:anchorId="2DDBC13E" wp14:editId="62914375">
                <wp:simplePos x="0" y="0"/>
                <wp:positionH relativeFrom="column">
                  <wp:posOffset>-609600</wp:posOffset>
                </wp:positionH>
                <wp:positionV relativeFrom="paragraph">
                  <wp:posOffset>48895</wp:posOffset>
                </wp:positionV>
                <wp:extent cx="6951980" cy="0"/>
                <wp:effectExtent l="0" t="0" r="0" b="0"/>
                <wp:wrapNone/>
                <wp:docPr id="359" name="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B67A7E" id="Shape 359" o:spid="_x0000_s1026" style="position:absolute;z-index:-2519490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Pg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38+WnDmwNKRy&#10;L8sJsmcI2BDq0W1jFihG9xKevfiOVKtuijnAcIKNXbQZTgrZWOw+Xu1WY2KCkvPlbLpc0FQE1d5/&#10;mN/n6ypoLmdDxPRJecvyR8uNdtkMaODwjOkEvUByGr3RcqONKUHc7x5NZAegwW/KOrPfwIxjAzVS&#10;L2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MS0+C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5A0AB50" w14:textId="77777777" w:rsidR="001D5259" w:rsidRDefault="001D5259">
      <w:pPr>
        <w:sectPr w:rsidR="001D5259">
          <w:type w:val="continuous"/>
          <w:pgSz w:w="11900" w:h="16838"/>
          <w:pgMar w:top="287" w:right="1440" w:bottom="0" w:left="1440" w:header="0" w:footer="0" w:gutter="0"/>
          <w:cols w:space="720" w:equalWidth="0">
            <w:col w:w="9026"/>
          </w:cols>
        </w:sectPr>
      </w:pPr>
    </w:p>
    <w:p w14:paraId="1FD8E1E6" w14:textId="77777777" w:rsidR="001D5259" w:rsidRDefault="00437B5C">
      <w:pPr>
        <w:ind w:left="8540"/>
        <w:rPr>
          <w:sz w:val="20"/>
          <w:szCs w:val="20"/>
        </w:rPr>
      </w:pPr>
      <w:bookmarkStart w:id="81" w:name="page82"/>
      <w:bookmarkEnd w:id="81"/>
      <w:r>
        <w:rPr>
          <w:rFonts w:ascii="Calibri" w:eastAsia="Calibri" w:hAnsi="Calibri" w:cs="Calibri"/>
          <w:sz w:val="21"/>
          <w:szCs w:val="21"/>
        </w:rPr>
        <w:lastRenderedPageBreak/>
        <w:t>76</w:t>
      </w:r>
    </w:p>
    <w:p w14:paraId="5E5EF31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68448" behindDoc="1" locked="0" layoutInCell="0" allowOverlap="1" wp14:anchorId="79D5DAD5" wp14:editId="1C391CD6">
                <wp:simplePos x="0" y="0"/>
                <wp:positionH relativeFrom="column">
                  <wp:posOffset>-609600</wp:posOffset>
                </wp:positionH>
                <wp:positionV relativeFrom="paragraph">
                  <wp:posOffset>-36830</wp:posOffset>
                </wp:positionV>
                <wp:extent cx="6951980" cy="0"/>
                <wp:effectExtent l="0" t="0" r="0" b="0"/>
                <wp:wrapNone/>
                <wp:docPr id="360" name="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964A79" id="Shape 360"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fYm+l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69472" behindDoc="1" locked="0" layoutInCell="0" allowOverlap="1" wp14:anchorId="5613F02B" wp14:editId="55F184D3">
                <wp:simplePos x="0" y="0"/>
                <wp:positionH relativeFrom="column">
                  <wp:posOffset>-606425</wp:posOffset>
                </wp:positionH>
                <wp:positionV relativeFrom="paragraph">
                  <wp:posOffset>-40005</wp:posOffset>
                </wp:positionV>
                <wp:extent cx="0" cy="10083800"/>
                <wp:effectExtent l="0" t="0" r="0" b="0"/>
                <wp:wrapNone/>
                <wp:docPr id="361" name="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8AB1D8" id="Shape 361"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G6+vg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LOecObA0pFKX&#10;ZQfJMwRsKOvB7WImKEb3HJ68+I4Uq26C2cAwpY1dtDmdGLKxyH26yq3GxAQ5375fLjgTFJjX9Wqx&#10;qss4Kmguj0PE9El5y/JHy412WQ1o4PiEKZeH5pKS3eiNllttTDHiYf9gIjsCTX5bTmZDT27SjGND&#10;y5f1h3cF+SaGLyHqcv4GYXWiFTbatpwo0JmWqlcgPzpJNaFJoM30TfWNOws3aZVV23t52sWLoDTq&#10;0uh5LfMuvbTL618/z+Y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gUbr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70496" behindDoc="1" locked="0" layoutInCell="0" allowOverlap="1" wp14:anchorId="2D817F60" wp14:editId="5C004EDB">
                <wp:simplePos x="0" y="0"/>
                <wp:positionH relativeFrom="column">
                  <wp:posOffset>6339840</wp:posOffset>
                </wp:positionH>
                <wp:positionV relativeFrom="paragraph">
                  <wp:posOffset>-40005</wp:posOffset>
                </wp:positionV>
                <wp:extent cx="0" cy="10083800"/>
                <wp:effectExtent l="0" t="0" r="0" b="0"/>
                <wp:wrapNone/>
                <wp:docPr id="362" name="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614C57" id="Shape 362"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tqU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X8w4c2BpSKUu&#10;yw6SZwjYUNaD28ZMUIzuOTx58QMpVt0Es4HhlDZ20eZ0YsjGIvfxKrcaExPkfP9xMedMUGBa18v5&#10;si7jqKC5PA4R02flLcsfLTfaZTWggcMTplwemktKdqM3Wm60McWI+92DiewANPlNOZkNPblJM44N&#10;LV/Udx8K8k0MX0LU5bwGYXWiFTbatpwo0DktVa9AfnKSakKTQJvTN9U37izcSaus2s7L4zZeBKVR&#10;l0bPa5l36aVdXv/+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GutqU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BA1B96F" w14:textId="77777777" w:rsidR="001D5259" w:rsidRDefault="001D5259">
      <w:pPr>
        <w:sectPr w:rsidR="001D5259">
          <w:pgSz w:w="11900" w:h="16838"/>
          <w:pgMar w:top="287" w:right="1440" w:bottom="0" w:left="1440" w:header="0" w:footer="0" w:gutter="0"/>
          <w:cols w:space="720" w:equalWidth="0">
            <w:col w:w="9026"/>
          </w:cols>
        </w:sectPr>
      </w:pPr>
    </w:p>
    <w:p w14:paraId="0653DAFA" w14:textId="77777777" w:rsidR="001D5259" w:rsidRDefault="001D5259">
      <w:pPr>
        <w:spacing w:line="200" w:lineRule="exact"/>
        <w:rPr>
          <w:sz w:val="20"/>
          <w:szCs w:val="20"/>
        </w:rPr>
      </w:pPr>
    </w:p>
    <w:p w14:paraId="5A0461D7" w14:textId="77777777" w:rsidR="001D5259" w:rsidRDefault="001D5259">
      <w:pPr>
        <w:spacing w:line="200" w:lineRule="exact"/>
        <w:rPr>
          <w:sz w:val="20"/>
          <w:szCs w:val="20"/>
        </w:rPr>
      </w:pPr>
    </w:p>
    <w:p w14:paraId="752A57B5" w14:textId="77777777" w:rsidR="001D5259" w:rsidRDefault="001D5259">
      <w:pPr>
        <w:spacing w:line="200" w:lineRule="exact"/>
        <w:rPr>
          <w:sz w:val="20"/>
          <w:szCs w:val="20"/>
        </w:rPr>
      </w:pPr>
    </w:p>
    <w:p w14:paraId="7473BC74" w14:textId="77777777" w:rsidR="001D5259" w:rsidRDefault="001D5259">
      <w:pPr>
        <w:spacing w:line="277" w:lineRule="exact"/>
        <w:rPr>
          <w:sz w:val="20"/>
          <w:szCs w:val="20"/>
        </w:rPr>
      </w:pPr>
    </w:p>
    <w:p w14:paraId="1711982B" w14:textId="77777777" w:rsidR="001D5259" w:rsidRDefault="00437B5C">
      <w:pPr>
        <w:spacing w:line="358" w:lineRule="auto"/>
        <w:ind w:left="260" w:right="266"/>
        <w:jc w:val="both"/>
        <w:rPr>
          <w:sz w:val="20"/>
          <w:szCs w:val="20"/>
        </w:rPr>
      </w:pPr>
      <w:r>
        <w:rPr>
          <w:rFonts w:eastAsia="Times New Roman"/>
          <w:sz w:val="24"/>
          <w:szCs w:val="24"/>
        </w:rPr>
        <w:t xml:space="preserve">dos veteranos para o período vivido na guerra e não deixa que eles esqueçam a triste perda dos vários jovens soldados americanos que nunca puderam regressar para suas casas. E para aqueles que vieram depois e não </w:t>
      </w:r>
      <w:r>
        <w:rPr>
          <w:rFonts w:eastAsia="Times New Roman"/>
          <w:sz w:val="24"/>
          <w:szCs w:val="24"/>
        </w:rPr>
        <w:t>vivenciaram o período da guerra, a Literatura da Guerra do Vietnã é o legado dos veteranos para o mundo, é uma tentativa de transmitir suas experiências através dos fatos e ficções que suas mentes, frequentemente traumatizadas, são capazes de suportar.</w:t>
      </w:r>
    </w:p>
    <w:p w14:paraId="19075E00" w14:textId="77777777" w:rsidR="001D5259" w:rsidRDefault="001D5259">
      <w:pPr>
        <w:spacing w:line="200" w:lineRule="exact"/>
        <w:rPr>
          <w:sz w:val="20"/>
          <w:szCs w:val="20"/>
        </w:rPr>
      </w:pPr>
    </w:p>
    <w:p w14:paraId="4AADD834" w14:textId="77777777" w:rsidR="001D5259" w:rsidRDefault="001D5259">
      <w:pPr>
        <w:spacing w:line="200" w:lineRule="exact"/>
        <w:rPr>
          <w:sz w:val="20"/>
          <w:szCs w:val="20"/>
        </w:rPr>
      </w:pPr>
    </w:p>
    <w:p w14:paraId="0A4C1132" w14:textId="77777777" w:rsidR="001D5259" w:rsidRDefault="001D5259">
      <w:pPr>
        <w:spacing w:line="200" w:lineRule="exact"/>
        <w:rPr>
          <w:sz w:val="20"/>
          <w:szCs w:val="20"/>
        </w:rPr>
      </w:pPr>
    </w:p>
    <w:p w14:paraId="233C5786" w14:textId="77777777" w:rsidR="001D5259" w:rsidRDefault="001D5259">
      <w:pPr>
        <w:spacing w:line="200" w:lineRule="exact"/>
        <w:rPr>
          <w:sz w:val="20"/>
          <w:szCs w:val="20"/>
        </w:rPr>
      </w:pPr>
    </w:p>
    <w:p w14:paraId="5CF67789" w14:textId="77777777" w:rsidR="001D5259" w:rsidRDefault="001D5259">
      <w:pPr>
        <w:spacing w:line="200" w:lineRule="exact"/>
        <w:rPr>
          <w:sz w:val="20"/>
          <w:szCs w:val="20"/>
        </w:rPr>
      </w:pPr>
    </w:p>
    <w:p w14:paraId="7654A406" w14:textId="77777777" w:rsidR="001D5259" w:rsidRDefault="001D5259">
      <w:pPr>
        <w:spacing w:line="200" w:lineRule="exact"/>
        <w:rPr>
          <w:sz w:val="20"/>
          <w:szCs w:val="20"/>
        </w:rPr>
      </w:pPr>
    </w:p>
    <w:p w14:paraId="2825718B" w14:textId="77777777" w:rsidR="001D5259" w:rsidRDefault="001D5259">
      <w:pPr>
        <w:spacing w:line="200" w:lineRule="exact"/>
        <w:rPr>
          <w:sz w:val="20"/>
          <w:szCs w:val="20"/>
        </w:rPr>
      </w:pPr>
    </w:p>
    <w:p w14:paraId="3F81A29C" w14:textId="77777777" w:rsidR="001D5259" w:rsidRDefault="001D5259">
      <w:pPr>
        <w:spacing w:line="200" w:lineRule="exact"/>
        <w:rPr>
          <w:sz w:val="20"/>
          <w:szCs w:val="20"/>
        </w:rPr>
      </w:pPr>
    </w:p>
    <w:p w14:paraId="6B480E97" w14:textId="77777777" w:rsidR="001D5259" w:rsidRDefault="001D5259">
      <w:pPr>
        <w:spacing w:line="200" w:lineRule="exact"/>
        <w:rPr>
          <w:sz w:val="20"/>
          <w:szCs w:val="20"/>
        </w:rPr>
      </w:pPr>
    </w:p>
    <w:p w14:paraId="4664A17A" w14:textId="77777777" w:rsidR="001D5259" w:rsidRDefault="001D5259">
      <w:pPr>
        <w:spacing w:line="200" w:lineRule="exact"/>
        <w:rPr>
          <w:sz w:val="20"/>
          <w:szCs w:val="20"/>
        </w:rPr>
      </w:pPr>
    </w:p>
    <w:p w14:paraId="1D93B172" w14:textId="77777777" w:rsidR="001D5259" w:rsidRDefault="001D5259">
      <w:pPr>
        <w:spacing w:line="200" w:lineRule="exact"/>
        <w:rPr>
          <w:sz w:val="20"/>
          <w:szCs w:val="20"/>
        </w:rPr>
      </w:pPr>
    </w:p>
    <w:p w14:paraId="460B1A03" w14:textId="77777777" w:rsidR="001D5259" w:rsidRDefault="001D5259">
      <w:pPr>
        <w:spacing w:line="200" w:lineRule="exact"/>
        <w:rPr>
          <w:sz w:val="20"/>
          <w:szCs w:val="20"/>
        </w:rPr>
      </w:pPr>
    </w:p>
    <w:p w14:paraId="32F1B663" w14:textId="77777777" w:rsidR="001D5259" w:rsidRDefault="001D5259">
      <w:pPr>
        <w:spacing w:line="200" w:lineRule="exact"/>
        <w:rPr>
          <w:sz w:val="20"/>
          <w:szCs w:val="20"/>
        </w:rPr>
      </w:pPr>
    </w:p>
    <w:p w14:paraId="7DEED0DF" w14:textId="77777777" w:rsidR="001D5259" w:rsidRDefault="001D5259">
      <w:pPr>
        <w:spacing w:line="200" w:lineRule="exact"/>
        <w:rPr>
          <w:sz w:val="20"/>
          <w:szCs w:val="20"/>
        </w:rPr>
      </w:pPr>
    </w:p>
    <w:p w14:paraId="4DD00434" w14:textId="77777777" w:rsidR="001D5259" w:rsidRDefault="001D5259">
      <w:pPr>
        <w:spacing w:line="200" w:lineRule="exact"/>
        <w:rPr>
          <w:sz w:val="20"/>
          <w:szCs w:val="20"/>
        </w:rPr>
      </w:pPr>
    </w:p>
    <w:p w14:paraId="403E2F35" w14:textId="77777777" w:rsidR="001D5259" w:rsidRDefault="001D5259">
      <w:pPr>
        <w:spacing w:line="200" w:lineRule="exact"/>
        <w:rPr>
          <w:sz w:val="20"/>
          <w:szCs w:val="20"/>
        </w:rPr>
      </w:pPr>
    </w:p>
    <w:p w14:paraId="2CA5E8CF" w14:textId="77777777" w:rsidR="001D5259" w:rsidRDefault="001D5259">
      <w:pPr>
        <w:spacing w:line="200" w:lineRule="exact"/>
        <w:rPr>
          <w:sz w:val="20"/>
          <w:szCs w:val="20"/>
        </w:rPr>
      </w:pPr>
    </w:p>
    <w:p w14:paraId="73E11DE5" w14:textId="77777777" w:rsidR="001D5259" w:rsidRDefault="001D5259">
      <w:pPr>
        <w:spacing w:line="200" w:lineRule="exact"/>
        <w:rPr>
          <w:sz w:val="20"/>
          <w:szCs w:val="20"/>
        </w:rPr>
      </w:pPr>
    </w:p>
    <w:p w14:paraId="1E44CC16" w14:textId="77777777" w:rsidR="001D5259" w:rsidRDefault="001D5259">
      <w:pPr>
        <w:spacing w:line="200" w:lineRule="exact"/>
        <w:rPr>
          <w:sz w:val="20"/>
          <w:szCs w:val="20"/>
        </w:rPr>
      </w:pPr>
    </w:p>
    <w:p w14:paraId="50561F10" w14:textId="77777777" w:rsidR="001D5259" w:rsidRDefault="001D5259">
      <w:pPr>
        <w:spacing w:line="200" w:lineRule="exact"/>
        <w:rPr>
          <w:sz w:val="20"/>
          <w:szCs w:val="20"/>
        </w:rPr>
      </w:pPr>
    </w:p>
    <w:p w14:paraId="12F29610" w14:textId="77777777" w:rsidR="001D5259" w:rsidRDefault="001D5259">
      <w:pPr>
        <w:spacing w:line="200" w:lineRule="exact"/>
        <w:rPr>
          <w:sz w:val="20"/>
          <w:szCs w:val="20"/>
        </w:rPr>
      </w:pPr>
    </w:p>
    <w:p w14:paraId="7F7390D7" w14:textId="77777777" w:rsidR="001D5259" w:rsidRDefault="001D5259">
      <w:pPr>
        <w:spacing w:line="200" w:lineRule="exact"/>
        <w:rPr>
          <w:sz w:val="20"/>
          <w:szCs w:val="20"/>
        </w:rPr>
      </w:pPr>
    </w:p>
    <w:p w14:paraId="0F888EAE" w14:textId="77777777" w:rsidR="001D5259" w:rsidRDefault="001D5259">
      <w:pPr>
        <w:spacing w:line="200" w:lineRule="exact"/>
        <w:rPr>
          <w:sz w:val="20"/>
          <w:szCs w:val="20"/>
        </w:rPr>
      </w:pPr>
    </w:p>
    <w:p w14:paraId="04D66562" w14:textId="77777777" w:rsidR="001D5259" w:rsidRDefault="001D5259">
      <w:pPr>
        <w:spacing w:line="200" w:lineRule="exact"/>
        <w:rPr>
          <w:sz w:val="20"/>
          <w:szCs w:val="20"/>
        </w:rPr>
      </w:pPr>
    </w:p>
    <w:p w14:paraId="2FFC0E9C" w14:textId="77777777" w:rsidR="001D5259" w:rsidRDefault="001D5259">
      <w:pPr>
        <w:spacing w:line="200" w:lineRule="exact"/>
        <w:rPr>
          <w:sz w:val="20"/>
          <w:szCs w:val="20"/>
        </w:rPr>
      </w:pPr>
    </w:p>
    <w:p w14:paraId="73C93E60" w14:textId="77777777" w:rsidR="001D5259" w:rsidRDefault="001D5259">
      <w:pPr>
        <w:spacing w:line="200" w:lineRule="exact"/>
        <w:rPr>
          <w:sz w:val="20"/>
          <w:szCs w:val="20"/>
        </w:rPr>
      </w:pPr>
    </w:p>
    <w:p w14:paraId="0A6AE290" w14:textId="77777777" w:rsidR="001D5259" w:rsidRDefault="001D5259">
      <w:pPr>
        <w:spacing w:line="200" w:lineRule="exact"/>
        <w:rPr>
          <w:sz w:val="20"/>
          <w:szCs w:val="20"/>
        </w:rPr>
      </w:pPr>
    </w:p>
    <w:p w14:paraId="41826130" w14:textId="77777777" w:rsidR="001D5259" w:rsidRDefault="001D5259">
      <w:pPr>
        <w:spacing w:line="200" w:lineRule="exact"/>
        <w:rPr>
          <w:sz w:val="20"/>
          <w:szCs w:val="20"/>
        </w:rPr>
      </w:pPr>
    </w:p>
    <w:p w14:paraId="41D75517" w14:textId="77777777" w:rsidR="001D5259" w:rsidRDefault="001D5259">
      <w:pPr>
        <w:spacing w:line="200" w:lineRule="exact"/>
        <w:rPr>
          <w:sz w:val="20"/>
          <w:szCs w:val="20"/>
        </w:rPr>
      </w:pPr>
    </w:p>
    <w:p w14:paraId="7CE82759" w14:textId="77777777" w:rsidR="001D5259" w:rsidRDefault="001D5259">
      <w:pPr>
        <w:spacing w:line="200" w:lineRule="exact"/>
        <w:rPr>
          <w:sz w:val="20"/>
          <w:szCs w:val="20"/>
        </w:rPr>
      </w:pPr>
    </w:p>
    <w:p w14:paraId="713A72EC" w14:textId="77777777" w:rsidR="001D5259" w:rsidRDefault="001D5259">
      <w:pPr>
        <w:spacing w:line="200" w:lineRule="exact"/>
        <w:rPr>
          <w:sz w:val="20"/>
          <w:szCs w:val="20"/>
        </w:rPr>
      </w:pPr>
    </w:p>
    <w:p w14:paraId="6A57AFA8" w14:textId="77777777" w:rsidR="001D5259" w:rsidRDefault="001D5259">
      <w:pPr>
        <w:spacing w:line="200" w:lineRule="exact"/>
        <w:rPr>
          <w:sz w:val="20"/>
          <w:szCs w:val="20"/>
        </w:rPr>
      </w:pPr>
    </w:p>
    <w:p w14:paraId="40FABDD6" w14:textId="77777777" w:rsidR="001D5259" w:rsidRDefault="001D5259">
      <w:pPr>
        <w:spacing w:line="200" w:lineRule="exact"/>
        <w:rPr>
          <w:sz w:val="20"/>
          <w:szCs w:val="20"/>
        </w:rPr>
      </w:pPr>
    </w:p>
    <w:p w14:paraId="6E51939B" w14:textId="77777777" w:rsidR="001D5259" w:rsidRDefault="001D5259">
      <w:pPr>
        <w:spacing w:line="200" w:lineRule="exact"/>
        <w:rPr>
          <w:sz w:val="20"/>
          <w:szCs w:val="20"/>
        </w:rPr>
      </w:pPr>
    </w:p>
    <w:p w14:paraId="4A988B7B" w14:textId="77777777" w:rsidR="001D5259" w:rsidRDefault="001D5259">
      <w:pPr>
        <w:spacing w:line="200" w:lineRule="exact"/>
        <w:rPr>
          <w:sz w:val="20"/>
          <w:szCs w:val="20"/>
        </w:rPr>
      </w:pPr>
    </w:p>
    <w:p w14:paraId="592BD65B" w14:textId="77777777" w:rsidR="001D5259" w:rsidRDefault="001D5259">
      <w:pPr>
        <w:spacing w:line="200" w:lineRule="exact"/>
        <w:rPr>
          <w:sz w:val="20"/>
          <w:szCs w:val="20"/>
        </w:rPr>
      </w:pPr>
    </w:p>
    <w:p w14:paraId="01CB57C0" w14:textId="77777777" w:rsidR="001D5259" w:rsidRDefault="001D5259">
      <w:pPr>
        <w:spacing w:line="200" w:lineRule="exact"/>
        <w:rPr>
          <w:sz w:val="20"/>
          <w:szCs w:val="20"/>
        </w:rPr>
      </w:pPr>
    </w:p>
    <w:p w14:paraId="70F2096F" w14:textId="77777777" w:rsidR="001D5259" w:rsidRDefault="001D5259">
      <w:pPr>
        <w:spacing w:line="200" w:lineRule="exact"/>
        <w:rPr>
          <w:sz w:val="20"/>
          <w:szCs w:val="20"/>
        </w:rPr>
      </w:pPr>
    </w:p>
    <w:p w14:paraId="1060D95F" w14:textId="77777777" w:rsidR="001D5259" w:rsidRDefault="001D5259">
      <w:pPr>
        <w:spacing w:line="200" w:lineRule="exact"/>
        <w:rPr>
          <w:sz w:val="20"/>
          <w:szCs w:val="20"/>
        </w:rPr>
      </w:pPr>
    </w:p>
    <w:p w14:paraId="6E7FC73C" w14:textId="77777777" w:rsidR="001D5259" w:rsidRDefault="001D5259">
      <w:pPr>
        <w:spacing w:line="200" w:lineRule="exact"/>
        <w:rPr>
          <w:sz w:val="20"/>
          <w:szCs w:val="20"/>
        </w:rPr>
      </w:pPr>
    </w:p>
    <w:p w14:paraId="370B2BB4" w14:textId="77777777" w:rsidR="001D5259" w:rsidRDefault="001D5259">
      <w:pPr>
        <w:spacing w:line="200" w:lineRule="exact"/>
        <w:rPr>
          <w:sz w:val="20"/>
          <w:szCs w:val="20"/>
        </w:rPr>
      </w:pPr>
    </w:p>
    <w:p w14:paraId="4298693D" w14:textId="77777777" w:rsidR="001D5259" w:rsidRDefault="001D5259">
      <w:pPr>
        <w:spacing w:line="200" w:lineRule="exact"/>
        <w:rPr>
          <w:sz w:val="20"/>
          <w:szCs w:val="20"/>
        </w:rPr>
      </w:pPr>
    </w:p>
    <w:p w14:paraId="6C0A229F" w14:textId="77777777" w:rsidR="001D5259" w:rsidRDefault="001D5259">
      <w:pPr>
        <w:spacing w:line="200" w:lineRule="exact"/>
        <w:rPr>
          <w:sz w:val="20"/>
          <w:szCs w:val="20"/>
        </w:rPr>
      </w:pPr>
    </w:p>
    <w:p w14:paraId="5BDF2951" w14:textId="77777777" w:rsidR="001D5259" w:rsidRDefault="001D5259">
      <w:pPr>
        <w:spacing w:line="200" w:lineRule="exact"/>
        <w:rPr>
          <w:sz w:val="20"/>
          <w:szCs w:val="20"/>
        </w:rPr>
      </w:pPr>
    </w:p>
    <w:p w14:paraId="1B40F67F" w14:textId="77777777" w:rsidR="001D5259" w:rsidRDefault="001D5259">
      <w:pPr>
        <w:spacing w:line="200" w:lineRule="exact"/>
        <w:rPr>
          <w:sz w:val="20"/>
          <w:szCs w:val="20"/>
        </w:rPr>
      </w:pPr>
    </w:p>
    <w:p w14:paraId="263D3975" w14:textId="77777777" w:rsidR="001D5259" w:rsidRDefault="001D5259">
      <w:pPr>
        <w:spacing w:line="200" w:lineRule="exact"/>
        <w:rPr>
          <w:sz w:val="20"/>
          <w:szCs w:val="20"/>
        </w:rPr>
      </w:pPr>
    </w:p>
    <w:p w14:paraId="15D216BF" w14:textId="77777777" w:rsidR="001D5259" w:rsidRDefault="001D5259">
      <w:pPr>
        <w:spacing w:line="200" w:lineRule="exact"/>
        <w:rPr>
          <w:sz w:val="20"/>
          <w:szCs w:val="20"/>
        </w:rPr>
      </w:pPr>
    </w:p>
    <w:p w14:paraId="37BF5DAD" w14:textId="77777777" w:rsidR="001D5259" w:rsidRDefault="001D5259">
      <w:pPr>
        <w:spacing w:line="200" w:lineRule="exact"/>
        <w:rPr>
          <w:sz w:val="20"/>
          <w:szCs w:val="20"/>
        </w:rPr>
      </w:pPr>
    </w:p>
    <w:p w14:paraId="437989D8" w14:textId="77777777" w:rsidR="001D5259" w:rsidRDefault="001D5259">
      <w:pPr>
        <w:spacing w:line="200" w:lineRule="exact"/>
        <w:rPr>
          <w:sz w:val="20"/>
          <w:szCs w:val="20"/>
        </w:rPr>
      </w:pPr>
    </w:p>
    <w:p w14:paraId="28A9EEB3" w14:textId="77777777" w:rsidR="001D5259" w:rsidRDefault="001D5259">
      <w:pPr>
        <w:spacing w:line="200" w:lineRule="exact"/>
        <w:rPr>
          <w:sz w:val="20"/>
          <w:szCs w:val="20"/>
        </w:rPr>
      </w:pPr>
    </w:p>
    <w:p w14:paraId="1A370A98" w14:textId="77777777" w:rsidR="001D5259" w:rsidRDefault="001D5259">
      <w:pPr>
        <w:spacing w:line="200" w:lineRule="exact"/>
        <w:rPr>
          <w:sz w:val="20"/>
          <w:szCs w:val="20"/>
        </w:rPr>
      </w:pPr>
    </w:p>
    <w:p w14:paraId="4C9E1A39" w14:textId="77777777" w:rsidR="001D5259" w:rsidRDefault="001D5259">
      <w:pPr>
        <w:spacing w:line="200" w:lineRule="exact"/>
        <w:rPr>
          <w:sz w:val="20"/>
          <w:szCs w:val="20"/>
        </w:rPr>
      </w:pPr>
    </w:p>
    <w:p w14:paraId="6860CE9A" w14:textId="77777777" w:rsidR="001D5259" w:rsidRDefault="001D5259">
      <w:pPr>
        <w:spacing w:line="200" w:lineRule="exact"/>
        <w:rPr>
          <w:sz w:val="20"/>
          <w:szCs w:val="20"/>
        </w:rPr>
      </w:pPr>
    </w:p>
    <w:p w14:paraId="64E2D83D" w14:textId="77777777" w:rsidR="001D5259" w:rsidRDefault="001D5259">
      <w:pPr>
        <w:spacing w:line="200" w:lineRule="exact"/>
        <w:rPr>
          <w:sz w:val="20"/>
          <w:szCs w:val="20"/>
        </w:rPr>
      </w:pPr>
    </w:p>
    <w:p w14:paraId="6D8E8462" w14:textId="77777777" w:rsidR="001D5259" w:rsidRDefault="001D5259">
      <w:pPr>
        <w:spacing w:line="200" w:lineRule="exact"/>
        <w:rPr>
          <w:sz w:val="20"/>
          <w:szCs w:val="20"/>
        </w:rPr>
      </w:pPr>
    </w:p>
    <w:p w14:paraId="0F7996D8" w14:textId="77777777" w:rsidR="001D5259" w:rsidRDefault="001D5259">
      <w:pPr>
        <w:spacing w:line="200" w:lineRule="exact"/>
        <w:rPr>
          <w:sz w:val="20"/>
          <w:szCs w:val="20"/>
        </w:rPr>
      </w:pPr>
    </w:p>
    <w:p w14:paraId="469C9E08" w14:textId="77777777" w:rsidR="001D5259" w:rsidRDefault="001D5259">
      <w:pPr>
        <w:spacing w:line="200" w:lineRule="exact"/>
        <w:rPr>
          <w:sz w:val="20"/>
          <w:szCs w:val="20"/>
        </w:rPr>
      </w:pPr>
    </w:p>
    <w:p w14:paraId="01677047" w14:textId="77777777" w:rsidR="001D5259" w:rsidRDefault="001D5259">
      <w:pPr>
        <w:spacing w:line="232" w:lineRule="exact"/>
        <w:rPr>
          <w:sz w:val="20"/>
          <w:szCs w:val="20"/>
        </w:rPr>
      </w:pPr>
    </w:p>
    <w:p w14:paraId="784AFF53" w14:textId="091940B0" w:rsidR="001D5259" w:rsidRDefault="001D5259">
      <w:pPr>
        <w:spacing w:line="225" w:lineRule="auto"/>
        <w:ind w:left="260" w:right="266"/>
        <w:jc w:val="center"/>
        <w:rPr>
          <w:sz w:val="20"/>
          <w:szCs w:val="20"/>
        </w:rPr>
      </w:pPr>
    </w:p>
    <w:p w14:paraId="7032017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71520" behindDoc="1" locked="0" layoutInCell="0" allowOverlap="1" wp14:anchorId="12DDFE41" wp14:editId="696FBD28">
                <wp:simplePos x="0" y="0"/>
                <wp:positionH relativeFrom="column">
                  <wp:posOffset>-609600</wp:posOffset>
                </wp:positionH>
                <wp:positionV relativeFrom="paragraph">
                  <wp:posOffset>48895</wp:posOffset>
                </wp:positionV>
                <wp:extent cx="6951980" cy="0"/>
                <wp:effectExtent l="0" t="0" r="0" b="0"/>
                <wp:wrapNone/>
                <wp:docPr id="363" name="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2C1E9A" id="Shape 363"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kSOp+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96E662E" w14:textId="77777777" w:rsidR="001D5259" w:rsidRDefault="001D5259">
      <w:pPr>
        <w:sectPr w:rsidR="001D5259">
          <w:type w:val="continuous"/>
          <w:pgSz w:w="11900" w:h="16838"/>
          <w:pgMar w:top="287" w:right="1440" w:bottom="0" w:left="1440" w:header="0" w:footer="0" w:gutter="0"/>
          <w:cols w:space="720" w:equalWidth="0">
            <w:col w:w="9026"/>
          </w:cols>
        </w:sectPr>
      </w:pPr>
    </w:p>
    <w:p w14:paraId="2B52BE9D" w14:textId="77777777" w:rsidR="001D5259" w:rsidRDefault="00437B5C">
      <w:pPr>
        <w:ind w:left="8540"/>
        <w:rPr>
          <w:sz w:val="20"/>
          <w:szCs w:val="20"/>
        </w:rPr>
      </w:pPr>
      <w:bookmarkStart w:id="82" w:name="page83"/>
      <w:bookmarkEnd w:id="82"/>
      <w:r>
        <w:rPr>
          <w:rFonts w:ascii="Calibri" w:eastAsia="Calibri" w:hAnsi="Calibri" w:cs="Calibri"/>
          <w:sz w:val="21"/>
          <w:szCs w:val="21"/>
        </w:rPr>
        <w:lastRenderedPageBreak/>
        <w:t>77</w:t>
      </w:r>
    </w:p>
    <w:p w14:paraId="206766F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72544" behindDoc="1" locked="0" layoutInCell="0" allowOverlap="1" wp14:anchorId="7EB8948C" wp14:editId="0A27CA14">
                <wp:simplePos x="0" y="0"/>
                <wp:positionH relativeFrom="column">
                  <wp:posOffset>-609600</wp:posOffset>
                </wp:positionH>
                <wp:positionV relativeFrom="paragraph">
                  <wp:posOffset>-36830</wp:posOffset>
                </wp:positionV>
                <wp:extent cx="6951980" cy="0"/>
                <wp:effectExtent l="0" t="0" r="0" b="0"/>
                <wp:wrapNone/>
                <wp:docPr id="364" name="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302AA1" id="Shape 364"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3tuw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fju748yBpSGV&#10;e1lOkD1DwIZQj24Ts0BxcC/h2YsfSLXqqpgDDCPs0EWb4aSQHYrdx4vd6pCYoORscT9dzGkqgmp3&#10;H2e3+boKmvPZEDF9Vt6y/NFyo102AxrYP2MaoWdITqM3Wq61MSWIu+2jiWwPNPh1WSf2K5hxbKBG&#10;6sV9Yb6q4VuKuqy/UVid6AUbbVs+v4Cg6RXIT05Sm9Ak0Gb8JnXGnXwbrcqmbb08buLZT5p0seH0&#10;KvNTehuX06//zuo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RQA97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73568" behindDoc="1" locked="0" layoutInCell="0" allowOverlap="1" wp14:anchorId="338027A0" wp14:editId="567CEE1B">
                <wp:simplePos x="0" y="0"/>
                <wp:positionH relativeFrom="column">
                  <wp:posOffset>-606425</wp:posOffset>
                </wp:positionH>
                <wp:positionV relativeFrom="paragraph">
                  <wp:posOffset>-40005</wp:posOffset>
                </wp:positionV>
                <wp:extent cx="0" cy="10083800"/>
                <wp:effectExtent l="0" t="0" r="0" b="0"/>
                <wp:wrapNone/>
                <wp:docPr id="365" name="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4D9B6D" id="Shape 365"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DYvgEAAIQDAAAOAAAAZHJzL2Uyb0RvYy54bWysU8lu2zAQvRfoPxC815Ljx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ktZw4sDanU&#10;ZdlB8gwBG8p6cJuYCYrRPYcnL34ixaqrYDYwHNPGLtqcTgzZWOQ+XORWY2KCnB8/zWecCQpM63ox&#10;W9RlHBU058chYvqivGX5o+VGu6wGNLB/wpTLQ3NOyW70Rsu1NqYYcbd9MJHtgSa/LiezoSdXacax&#10;oeXz+u62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B9INi+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74592" behindDoc="1" locked="0" layoutInCell="0" allowOverlap="1" wp14:anchorId="11C75881" wp14:editId="279B0669">
                <wp:simplePos x="0" y="0"/>
                <wp:positionH relativeFrom="column">
                  <wp:posOffset>6339840</wp:posOffset>
                </wp:positionH>
                <wp:positionV relativeFrom="paragraph">
                  <wp:posOffset>-40005</wp:posOffset>
                </wp:positionV>
                <wp:extent cx="0" cy="10083800"/>
                <wp:effectExtent l="0" t="0" r="0" b="0"/>
                <wp:wrapNone/>
                <wp:docPr id="366" name="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E89457" id="Shape 366"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5Tyvg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LJecObA0pFKX&#10;ZQfJMwRsKOvB7WImKEb3HJ68+I4Uq26C2cAwpY1dtDmdGLKxyH26yq3GxAQ5375fLjgTFJjX9Wqx&#10;qss4Kmguj0PE9El5y/JHy412WQ1o4PiEKZeH5pKS3eiNllttTDHiYf9gIjsCTX5bTmZDT27SjGND&#10;y5f1h3cF+SaGLyHqcv4GYXWiFTbatpwo0JmWqlcgPzpJNaFJoM30TfWNOws3aZVV23t52sWLoDTq&#10;0uh5LfMuvbTL618/z+Y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u05Ty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9E550EB" w14:textId="77777777" w:rsidR="001D5259" w:rsidRDefault="001D5259">
      <w:pPr>
        <w:sectPr w:rsidR="001D5259">
          <w:pgSz w:w="11900" w:h="16838"/>
          <w:pgMar w:top="287" w:right="1440" w:bottom="0" w:left="1440" w:header="0" w:footer="0" w:gutter="0"/>
          <w:cols w:space="720" w:equalWidth="0">
            <w:col w:w="9026"/>
          </w:cols>
        </w:sectPr>
      </w:pPr>
    </w:p>
    <w:p w14:paraId="2D5E1CA4" w14:textId="77777777" w:rsidR="001D5259" w:rsidRDefault="001D5259">
      <w:pPr>
        <w:spacing w:line="200" w:lineRule="exact"/>
        <w:rPr>
          <w:sz w:val="20"/>
          <w:szCs w:val="20"/>
        </w:rPr>
      </w:pPr>
    </w:p>
    <w:p w14:paraId="0E7D8E2E" w14:textId="77777777" w:rsidR="001D5259" w:rsidRDefault="001D5259">
      <w:pPr>
        <w:spacing w:line="200" w:lineRule="exact"/>
        <w:rPr>
          <w:sz w:val="20"/>
          <w:szCs w:val="20"/>
        </w:rPr>
      </w:pPr>
    </w:p>
    <w:p w14:paraId="01C442F2" w14:textId="77777777" w:rsidR="001D5259" w:rsidRDefault="001D5259">
      <w:pPr>
        <w:spacing w:line="200" w:lineRule="exact"/>
        <w:rPr>
          <w:sz w:val="20"/>
          <w:szCs w:val="20"/>
        </w:rPr>
      </w:pPr>
    </w:p>
    <w:p w14:paraId="6148F549" w14:textId="77777777" w:rsidR="001D5259" w:rsidRDefault="001D5259">
      <w:pPr>
        <w:spacing w:line="270" w:lineRule="exact"/>
        <w:rPr>
          <w:sz w:val="20"/>
          <w:szCs w:val="20"/>
        </w:rPr>
      </w:pPr>
    </w:p>
    <w:p w14:paraId="46F6D447" w14:textId="77777777" w:rsidR="001D5259" w:rsidRDefault="00437B5C">
      <w:pPr>
        <w:ind w:left="260"/>
        <w:rPr>
          <w:sz w:val="20"/>
          <w:szCs w:val="20"/>
        </w:rPr>
      </w:pPr>
      <w:r>
        <w:rPr>
          <w:rFonts w:eastAsia="Times New Roman"/>
          <w:b/>
          <w:bCs/>
          <w:sz w:val="24"/>
          <w:szCs w:val="24"/>
        </w:rPr>
        <w:t>REFERÊNCIAS BIBLIOGRÁFICAS</w:t>
      </w:r>
    </w:p>
    <w:p w14:paraId="063A81B6" w14:textId="77777777" w:rsidR="001D5259" w:rsidRDefault="001D5259">
      <w:pPr>
        <w:spacing w:line="200" w:lineRule="exact"/>
        <w:rPr>
          <w:sz w:val="20"/>
          <w:szCs w:val="20"/>
        </w:rPr>
      </w:pPr>
    </w:p>
    <w:p w14:paraId="0D8ED566" w14:textId="77777777" w:rsidR="001D5259" w:rsidRDefault="001D5259">
      <w:pPr>
        <w:spacing w:line="347" w:lineRule="exact"/>
        <w:rPr>
          <w:sz w:val="20"/>
          <w:szCs w:val="20"/>
        </w:rPr>
      </w:pPr>
    </w:p>
    <w:p w14:paraId="3B9D58F6" w14:textId="77777777" w:rsidR="001D5259" w:rsidRDefault="00437B5C">
      <w:pPr>
        <w:ind w:left="260"/>
        <w:rPr>
          <w:sz w:val="20"/>
          <w:szCs w:val="20"/>
        </w:rPr>
      </w:pPr>
      <w:r>
        <w:rPr>
          <w:rFonts w:eastAsia="Times New Roman"/>
          <w:sz w:val="24"/>
          <w:szCs w:val="24"/>
        </w:rPr>
        <w:t xml:space="preserve">APPY,  G.  Christian.  </w:t>
      </w:r>
      <w:r>
        <w:rPr>
          <w:rFonts w:eastAsia="Times New Roman"/>
          <w:i/>
          <w:iCs/>
          <w:sz w:val="24"/>
          <w:szCs w:val="24"/>
        </w:rPr>
        <w:t>Working-class  war:</w:t>
      </w:r>
      <w:r>
        <w:rPr>
          <w:rFonts w:eastAsia="Times New Roman"/>
          <w:sz w:val="24"/>
          <w:szCs w:val="24"/>
        </w:rPr>
        <w:t xml:space="preserve">  American  combat  soldiers  and  Vietnam</w:t>
      </w:r>
      <w:r>
        <w:rPr>
          <w:rFonts w:eastAsia="Times New Roman"/>
          <w:i/>
          <w:iCs/>
          <w:sz w:val="24"/>
          <w:szCs w:val="24"/>
        </w:rPr>
        <w:t>.</w:t>
      </w:r>
    </w:p>
    <w:p w14:paraId="1E6AA3F8" w14:textId="77777777" w:rsidR="001D5259" w:rsidRDefault="001D5259">
      <w:pPr>
        <w:spacing w:line="41" w:lineRule="exact"/>
        <w:rPr>
          <w:sz w:val="20"/>
          <w:szCs w:val="20"/>
        </w:rPr>
      </w:pPr>
    </w:p>
    <w:p w14:paraId="7C212952" w14:textId="77777777" w:rsidR="001D5259" w:rsidRDefault="00437B5C">
      <w:pPr>
        <w:ind w:left="260"/>
        <w:rPr>
          <w:sz w:val="20"/>
          <w:szCs w:val="20"/>
        </w:rPr>
      </w:pPr>
      <w:r>
        <w:rPr>
          <w:rFonts w:eastAsia="Times New Roman"/>
          <w:sz w:val="24"/>
          <w:szCs w:val="24"/>
        </w:rPr>
        <w:t>University of North Carolina Press. 1993.</w:t>
      </w:r>
    </w:p>
    <w:p w14:paraId="1F3B32E4" w14:textId="77777777" w:rsidR="001D5259" w:rsidRDefault="001D5259">
      <w:pPr>
        <w:spacing w:line="204" w:lineRule="exact"/>
        <w:rPr>
          <w:sz w:val="20"/>
          <w:szCs w:val="20"/>
        </w:rPr>
      </w:pPr>
    </w:p>
    <w:p w14:paraId="3D1C114C" w14:textId="77777777" w:rsidR="001D5259" w:rsidRDefault="00437B5C">
      <w:pPr>
        <w:ind w:left="260"/>
        <w:rPr>
          <w:sz w:val="20"/>
          <w:szCs w:val="20"/>
        </w:rPr>
      </w:pPr>
      <w:r>
        <w:rPr>
          <w:rFonts w:eastAsia="Times New Roman"/>
          <w:sz w:val="24"/>
          <w:szCs w:val="24"/>
        </w:rPr>
        <w:t xml:space="preserve">BAL, MIEKE, JONATHAN CREWE AND LEO SPITZER. (Eds.). </w:t>
      </w:r>
      <w:r>
        <w:rPr>
          <w:rFonts w:eastAsia="Times New Roman"/>
          <w:i/>
          <w:iCs/>
          <w:sz w:val="24"/>
          <w:szCs w:val="24"/>
        </w:rPr>
        <w:t>Acts of Memory:</w:t>
      </w:r>
    </w:p>
    <w:p w14:paraId="78D05A7C" w14:textId="77777777" w:rsidR="001D5259" w:rsidRDefault="001D5259">
      <w:pPr>
        <w:spacing w:line="38" w:lineRule="exact"/>
        <w:rPr>
          <w:sz w:val="20"/>
          <w:szCs w:val="20"/>
        </w:rPr>
      </w:pPr>
    </w:p>
    <w:p w14:paraId="6C2C4AFE" w14:textId="77777777" w:rsidR="001D5259" w:rsidRDefault="00437B5C">
      <w:pPr>
        <w:ind w:left="260"/>
        <w:rPr>
          <w:sz w:val="20"/>
          <w:szCs w:val="20"/>
        </w:rPr>
      </w:pPr>
      <w:r>
        <w:rPr>
          <w:rFonts w:eastAsia="Times New Roman"/>
          <w:sz w:val="24"/>
          <w:szCs w:val="24"/>
        </w:rPr>
        <w:t>Cultural Recall in the Present</w:t>
      </w:r>
      <w:r>
        <w:rPr>
          <w:rFonts w:eastAsia="Times New Roman"/>
          <w:i/>
          <w:iCs/>
          <w:sz w:val="24"/>
          <w:szCs w:val="24"/>
        </w:rPr>
        <w:t>.</w:t>
      </w:r>
      <w:r>
        <w:rPr>
          <w:rFonts w:eastAsia="Times New Roman"/>
          <w:sz w:val="24"/>
          <w:szCs w:val="24"/>
        </w:rPr>
        <w:t xml:space="preserve"> Hanover: University Press of New England, 1999.</w:t>
      </w:r>
    </w:p>
    <w:p w14:paraId="7A45ED87" w14:textId="77777777" w:rsidR="001D5259" w:rsidRDefault="001D5259">
      <w:pPr>
        <w:spacing w:line="204" w:lineRule="exact"/>
        <w:rPr>
          <w:sz w:val="20"/>
          <w:szCs w:val="20"/>
        </w:rPr>
      </w:pPr>
    </w:p>
    <w:p w14:paraId="67B64C9A" w14:textId="77777777" w:rsidR="001D5259" w:rsidRDefault="00437B5C">
      <w:pPr>
        <w:ind w:left="260"/>
        <w:rPr>
          <w:sz w:val="20"/>
          <w:szCs w:val="20"/>
        </w:rPr>
      </w:pPr>
      <w:r>
        <w:rPr>
          <w:rFonts w:eastAsia="Times New Roman"/>
          <w:sz w:val="24"/>
          <w:szCs w:val="24"/>
        </w:rPr>
        <w:t xml:space="preserve">BARITZ, Loren. </w:t>
      </w:r>
      <w:r>
        <w:rPr>
          <w:rFonts w:eastAsia="Times New Roman"/>
          <w:i/>
          <w:iCs/>
          <w:sz w:val="24"/>
          <w:szCs w:val="24"/>
        </w:rPr>
        <w:t>Backfire:</w:t>
      </w:r>
      <w:r>
        <w:rPr>
          <w:rFonts w:eastAsia="Times New Roman"/>
          <w:sz w:val="24"/>
          <w:szCs w:val="24"/>
        </w:rPr>
        <w:t xml:space="preserve"> A History of How American Culture Led Us into Vietnam</w:t>
      </w:r>
    </w:p>
    <w:p w14:paraId="57A593D3" w14:textId="77777777" w:rsidR="001D5259" w:rsidRDefault="001D5259">
      <w:pPr>
        <w:spacing w:line="38" w:lineRule="exact"/>
        <w:rPr>
          <w:sz w:val="20"/>
          <w:szCs w:val="20"/>
        </w:rPr>
      </w:pPr>
    </w:p>
    <w:p w14:paraId="0624E45E" w14:textId="77777777" w:rsidR="001D5259" w:rsidRDefault="00437B5C">
      <w:pPr>
        <w:ind w:left="260"/>
        <w:rPr>
          <w:sz w:val="20"/>
          <w:szCs w:val="20"/>
        </w:rPr>
      </w:pPr>
      <w:r>
        <w:rPr>
          <w:rFonts w:eastAsia="Times New Roman"/>
          <w:sz w:val="24"/>
          <w:szCs w:val="24"/>
        </w:rPr>
        <w:t xml:space="preserve">and Made Us Fight the Way </w:t>
      </w:r>
      <w:r>
        <w:rPr>
          <w:rFonts w:eastAsia="Times New Roman"/>
          <w:sz w:val="24"/>
          <w:szCs w:val="24"/>
        </w:rPr>
        <w:t>We Did</w:t>
      </w:r>
      <w:r>
        <w:rPr>
          <w:rFonts w:eastAsia="Times New Roman"/>
          <w:b/>
          <w:bCs/>
          <w:sz w:val="24"/>
          <w:szCs w:val="24"/>
        </w:rPr>
        <w:t>.</w:t>
      </w:r>
      <w:r>
        <w:rPr>
          <w:rFonts w:eastAsia="Times New Roman"/>
          <w:sz w:val="24"/>
          <w:szCs w:val="24"/>
        </w:rPr>
        <w:t xml:space="preserve"> New York: W. Morrow, 1985.</w:t>
      </w:r>
    </w:p>
    <w:p w14:paraId="50598E0A" w14:textId="77777777" w:rsidR="001D5259" w:rsidRDefault="001D5259">
      <w:pPr>
        <w:spacing w:line="216" w:lineRule="exact"/>
        <w:rPr>
          <w:sz w:val="20"/>
          <w:szCs w:val="20"/>
        </w:rPr>
      </w:pPr>
    </w:p>
    <w:p w14:paraId="16AAEFB3" w14:textId="77777777" w:rsidR="001D5259" w:rsidRDefault="00437B5C">
      <w:pPr>
        <w:spacing w:line="263" w:lineRule="auto"/>
        <w:ind w:left="260" w:right="266"/>
        <w:jc w:val="both"/>
        <w:rPr>
          <w:sz w:val="20"/>
          <w:szCs w:val="20"/>
        </w:rPr>
      </w:pPr>
      <w:r>
        <w:rPr>
          <w:rFonts w:eastAsia="Times New Roman"/>
          <w:sz w:val="24"/>
          <w:szCs w:val="24"/>
        </w:rPr>
        <w:t>BIBBY, MICHAEL</w:t>
      </w:r>
      <w:r>
        <w:rPr>
          <w:rFonts w:eastAsia="Times New Roman"/>
          <w:i/>
          <w:iCs/>
          <w:sz w:val="24"/>
          <w:szCs w:val="24"/>
        </w:rPr>
        <w:t>. Hearts and minds:</w:t>
      </w:r>
      <w:r>
        <w:rPr>
          <w:rFonts w:eastAsia="Times New Roman"/>
          <w:sz w:val="24"/>
          <w:szCs w:val="24"/>
        </w:rPr>
        <w:t xml:space="preserve"> bodies, poetry, and resistance in the Vietnam era. Rutgers University Press, New Brunswick, New Jersey, 1996.</w:t>
      </w:r>
    </w:p>
    <w:p w14:paraId="36BA663E" w14:textId="77777777" w:rsidR="001D5259" w:rsidRDefault="001D5259">
      <w:pPr>
        <w:spacing w:line="176" w:lineRule="exact"/>
        <w:rPr>
          <w:sz w:val="20"/>
          <w:szCs w:val="20"/>
        </w:rPr>
      </w:pPr>
    </w:p>
    <w:p w14:paraId="27F1258D" w14:textId="77777777" w:rsidR="001D5259" w:rsidRDefault="00437B5C">
      <w:pPr>
        <w:ind w:left="260"/>
        <w:rPr>
          <w:sz w:val="20"/>
          <w:szCs w:val="20"/>
        </w:rPr>
      </w:pPr>
      <w:r>
        <w:rPr>
          <w:rFonts w:eastAsia="Times New Roman"/>
          <w:sz w:val="24"/>
          <w:szCs w:val="24"/>
        </w:rPr>
        <w:t xml:space="preserve">CAPPS, WALTER. </w:t>
      </w:r>
      <w:r>
        <w:rPr>
          <w:rFonts w:eastAsia="Times New Roman"/>
          <w:i/>
          <w:iCs/>
          <w:sz w:val="24"/>
          <w:szCs w:val="24"/>
        </w:rPr>
        <w:t>The Vietnam Reader.</w:t>
      </w:r>
      <w:r>
        <w:rPr>
          <w:rFonts w:eastAsia="Times New Roman"/>
          <w:sz w:val="24"/>
          <w:szCs w:val="24"/>
        </w:rPr>
        <w:t xml:space="preserve"> Routledge, New York, 1991.</w:t>
      </w:r>
    </w:p>
    <w:p w14:paraId="693A6192" w14:textId="77777777" w:rsidR="001D5259" w:rsidRDefault="001D5259">
      <w:pPr>
        <w:spacing w:line="202" w:lineRule="exact"/>
        <w:rPr>
          <w:sz w:val="20"/>
          <w:szCs w:val="20"/>
        </w:rPr>
      </w:pPr>
    </w:p>
    <w:p w14:paraId="7FBE0596" w14:textId="77777777" w:rsidR="001D5259" w:rsidRDefault="00437B5C">
      <w:pPr>
        <w:ind w:left="260"/>
        <w:rPr>
          <w:sz w:val="20"/>
          <w:szCs w:val="20"/>
        </w:rPr>
      </w:pPr>
      <w:r>
        <w:rPr>
          <w:rFonts w:eastAsia="Times New Roman"/>
          <w:sz w:val="24"/>
          <w:szCs w:val="24"/>
        </w:rPr>
        <w:t>CAPUTO, PHIL</w:t>
      </w:r>
      <w:r>
        <w:rPr>
          <w:rFonts w:eastAsia="Times New Roman"/>
          <w:sz w:val="24"/>
          <w:szCs w:val="24"/>
        </w:rPr>
        <w:t xml:space="preserve">IP. </w:t>
      </w:r>
      <w:r>
        <w:rPr>
          <w:rFonts w:eastAsia="Times New Roman"/>
          <w:i/>
          <w:iCs/>
          <w:sz w:val="24"/>
          <w:szCs w:val="24"/>
        </w:rPr>
        <w:t>A Rumor of War.</w:t>
      </w:r>
      <w:r>
        <w:rPr>
          <w:rFonts w:eastAsia="Times New Roman"/>
          <w:sz w:val="24"/>
          <w:szCs w:val="24"/>
        </w:rPr>
        <w:t xml:space="preserve"> New York: Ballantine, 1978.</w:t>
      </w:r>
    </w:p>
    <w:p w14:paraId="37E94CBF" w14:textId="77777777" w:rsidR="001D5259" w:rsidRDefault="001D5259">
      <w:pPr>
        <w:spacing w:line="216" w:lineRule="exact"/>
        <w:rPr>
          <w:sz w:val="20"/>
          <w:szCs w:val="20"/>
        </w:rPr>
      </w:pPr>
    </w:p>
    <w:p w14:paraId="0C31FB9B" w14:textId="77777777" w:rsidR="001D5259" w:rsidRDefault="00437B5C">
      <w:pPr>
        <w:spacing w:line="262" w:lineRule="auto"/>
        <w:ind w:left="260" w:right="246"/>
        <w:jc w:val="both"/>
        <w:rPr>
          <w:sz w:val="20"/>
          <w:szCs w:val="20"/>
        </w:rPr>
      </w:pPr>
      <w:r>
        <w:rPr>
          <w:rFonts w:eastAsia="Times New Roman"/>
          <w:sz w:val="24"/>
          <w:szCs w:val="24"/>
        </w:rPr>
        <w:t xml:space="preserve">CARUTH, CATHY. </w:t>
      </w:r>
      <w:r>
        <w:rPr>
          <w:rFonts w:eastAsia="Times New Roman"/>
          <w:i/>
          <w:iCs/>
          <w:sz w:val="24"/>
          <w:szCs w:val="24"/>
        </w:rPr>
        <w:t>Trauma:</w:t>
      </w:r>
      <w:r>
        <w:rPr>
          <w:rFonts w:eastAsia="Times New Roman"/>
          <w:sz w:val="24"/>
          <w:szCs w:val="24"/>
        </w:rPr>
        <w:t xml:space="preserve"> Explorations in Memory</w:t>
      </w:r>
      <w:r>
        <w:rPr>
          <w:rFonts w:eastAsia="Times New Roman"/>
          <w:i/>
          <w:iCs/>
          <w:sz w:val="24"/>
          <w:szCs w:val="24"/>
        </w:rPr>
        <w:t>.</w:t>
      </w:r>
      <w:r>
        <w:rPr>
          <w:rFonts w:eastAsia="Times New Roman"/>
          <w:sz w:val="24"/>
          <w:szCs w:val="24"/>
        </w:rPr>
        <w:t xml:space="preserve"> Baltimore: The Johns Hopkins University Press, 1995.</w:t>
      </w:r>
    </w:p>
    <w:p w14:paraId="748E0FF8" w14:textId="77777777" w:rsidR="001D5259" w:rsidRDefault="001D5259">
      <w:pPr>
        <w:spacing w:line="192" w:lineRule="exact"/>
        <w:rPr>
          <w:sz w:val="20"/>
          <w:szCs w:val="20"/>
        </w:rPr>
      </w:pPr>
    </w:p>
    <w:p w14:paraId="090792CF" w14:textId="77777777" w:rsidR="001D5259" w:rsidRDefault="00437B5C">
      <w:pPr>
        <w:spacing w:line="262" w:lineRule="auto"/>
        <w:ind w:left="260" w:right="266"/>
        <w:jc w:val="both"/>
        <w:rPr>
          <w:sz w:val="20"/>
          <w:szCs w:val="20"/>
        </w:rPr>
      </w:pPr>
      <w:r>
        <w:rPr>
          <w:rFonts w:eastAsia="Times New Roman"/>
          <w:sz w:val="24"/>
          <w:szCs w:val="24"/>
        </w:rPr>
        <w:t xml:space="preserve">CHAMBERS II, JOHN WHITECLAY. </w:t>
      </w:r>
      <w:r>
        <w:rPr>
          <w:rFonts w:eastAsia="Times New Roman"/>
          <w:i/>
          <w:iCs/>
          <w:sz w:val="24"/>
          <w:szCs w:val="24"/>
        </w:rPr>
        <w:t>The Oxford Companion to American Military</w:t>
      </w:r>
      <w:r>
        <w:rPr>
          <w:rFonts w:eastAsia="Times New Roman"/>
          <w:sz w:val="24"/>
          <w:szCs w:val="24"/>
        </w:rPr>
        <w:t xml:space="preserve"> </w:t>
      </w:r>
      <w:r>
        <w:rPr>
          <w:rFonts w:eastAsia="Times New Roman"/>
          <w:i/>
          <w:iCs/>
          <w:sz w:val="24"/>
          <w:szCs w:val="24"/>
        </w:rPr>
        <w:t xml:space="preserve">History. </w:t>
      </w:r>
      <w:r>
        <w:rPr>
          <w:rFonts w:eastAsia="Times New Roman"/>
          <w:sz w:val="24"/>
          <w:szCs w:val="24"/>
        </w:rPr>
        <w:t xml:space="preserve">Ed. John </w:t>
      </w:r>
      <w:r>
        <w:rPr>
          <w:rFonts w:eastAsia="Times New Roman"/>
          <w:sz w:val="24"/>
          <w:szCs w:val="24"/>
        </w:rPr>
        <w:t>Whiteclay Chambers II. New York: Oxford University Press, 1999.</w:t>
      </w:r>
    </w:p>
    <w:p w14:paraId="0297D077" w14:textId="77777777" w:rsidR="001D5259" w:rsidRDefault="001D5259">
      <w:pPr>
        <w:spacing w:line="192" w:lineRule="exact"/>
        <w:rPr>
          <w:sz w:val="20"/>
          <w:szCs w:val="20"/>
        </w:rPr>
      </w:pPr>
    </w:p>
    <w:p w14:paraId="152520BA" w14:textId="77777777" w:rsidR="001D5259" w:rsidRDefault="00437B5C">
      <w:pPr>
        <w:spacing w:line="270" w:lineRule="auto"/>
        <w:ind w:left="260" w:right="266"/>
        <w:jc w:val="both"/>
        <w:rPr>
          <w:sz w:val="20"/>
          <w:szCs w:val="20"/>
        </w:rPr>
      </w:pPr>
      <w:r>
        <w:rPr>
          <w:rFonts w:eastAsia="Times New Roman"/>
          <w:sz w:val="24"/>
          <w:szCs w:val="24"/>
        </w:rPr>
        <w:t xml:space="preserve">CULLER, JONATHAN.“The Literary in Theory”. Butler, Judith; John Guillory and Kendall Thomas. </w:t>
      </w:r>
      <w:r>
        <w:rPr>
          <w:rFonts w:eastAsia="Times New Roman"/>
          <w:i/>
          <w:iCs/>
          <w:sz w:val="24"/>
          <w:szCs w:val="24"/>
        </w:rPr>
        <w:t>What’s Left of Theory:</w:t>
      </w:r>
      <w:r>
        <w:rPr>
          <w:rFonts w:eastAsia="Times New Roman"/>
          <w:sz w:val="24"/>
          <w:szCs w:val="24"/>
        </w:rPr>
        <w:t xml:space="preserve"> New Work on the Politics of Literary Theory. New York: Routledge, 2000.</w:t>
      </w:r>
    </w:p>
    <w:p w14:paraId="4C653B97" w14:textId="77777777" w:rsidR="001D5259" w:rsidRDefault="001D5259">
      <w:pPr>
        <w:spacing w:line="165" w:lineRule="exact"/>
        <w:rPr>
          <w:sz w:val="20"/>
          <w:szCs w:val="20"/>
        </w:rPr>
      </w:pPr>
    </w:p>
    <w:p w14:paraId="62ABED4A" w14:textId="77777777" w:rsidR="001D5259" w:rsidRDefault="00437B5C">
      <w:pPr>
        <w:ind w:left="260"/>
        <w:rPr>
          <w:sz w:val="20"/>
          <w:szCs w:val="20"/>
        </w:rPr>
      </w:pPr>
      <w:r>
        <w:rPr>
          <w:rFonts w:eastAsia="Times New Roman"/>
          <w:sz w:val="24"/>
          <w:szCs w:val="24"/>
        </w:rPr>
        <w:t>EA</w:t>
      </w:r>
      <w:r>
        <w:rPr>
          <w:rFonts w:eastAsia="Times New Roman"/>
          <w:sz w:val="24"/>
          <w:szCs w:val="24"/>
        </w:rPr>
        <w:t>STLAKE, WILLIAM</w:t>
      </w:r>
      <w:r>
        <w:rPr>
          <w:rFonts w:eastAsia="Times New Roman"/>
          <w:i/>
          <w:iCs/>
          <w:sz w:val="24"/>
          <w:szCs w:val="24"/>
        </w:rPr>
        <w:t>. The Bamboo Bed.</w:t>
      </w:r>
      <w:r>
        <w:rPr>
          <w:rFonts w:eastAsia="Times New Roman"/>
          <w:sz w:val="24"/>
          <w:szCs w:val="24"/>
        </w:rPr>
        <w:t xml:space="preserve"> New York: Simon &amp; Shuster, 1969.</w:t>
      </w:r>
    </w:p>
    <w:p w14:paraId="78BB1D20" w14:textId="77777777" w:rsidR="001D5259" w:rsidRDefault="001D5259">
      <w:pPr>
        <w:spacing w:line="202" w:lineRule="exact"/>
        <w:rPr>
          <w:sz w:val="20"/>
          <w:szCs w:val="20"/>
        </w:rPr>
      </w:pPr>
    </w:p>
    <w:p w14:paraId="3D594E62" w14:textId="77777777" w:rsidR="001D5259" w:rsidRDefault="00437B5C">
      <w:pPr>
        <w:ind w:left="260"/>
        <w:rPr>
          <w:sz w:val="20"/>
          <w:szCs w:val="20"/>
        </w:rPr>
      </w:pPr>
      <w:r>
        <w:rPr>
          <w:rFonts w:eastAsia="Times New Roman"/>
          <w:sz w:val="24"/>
          <w:szCs w:val="24"/>
        </w:rPr>
        <w:t xml:space="preserve">ELLSBERG, DANIEL. </w:t>
      </w:r>
      <w:r>
        <w:rPr>
          <w:rFonts w:eastAsia="Times New Roman"/>
          <w:i/>
          <w:iCs/>
          <w:sz w:val="24"/>
          <w:szCs w:val="24"/>
        </w:rPr>
        <w:t>Papers on the War.</w:t>
      </w:r>
      <w:r>
        <w:rPr>
          <w:rFonts w:eastAsia="Times New Roman"/>
          <w:sz w:val="24"/>
          <w:szCs w:val="24"/>
        </w:rPr>
        <w:t xml:space="preserve"> New York: Simon and Schuster, 1972.</w:t>
      </w:r>
    </w:p>
    <w:p w14:paraId="2620E5E3" w14:textId="77777777" w:rsidR="001D5259" w:rsidRDefault="001D5259">
      <w:pPr>
        <w:spacing w:line="204" w:lineRule="exact"/>
        <w:rPr>
          <w:sz w:val="20"/>
          <w:szCs w:val="20"/>
        </w:rPr>
      </w:pPr>
    </w:p>
    <w:p w14:paraId="571FF899" w14:textId="77777777" w:rsidR="001D5259" w:rsidRDefault="00437B5C">
      <w:pPr>
        <w:ind w:left="260"/>
        <w:rPr>
          <w:sz w:val="20"/>
          <w:szCs w:val="20"/>
        </w:rPr>
      </w:pPr>
      <w:r>
        <w:rPr>
          <w:rFonts w:eastAsia="Times New Roman"/>
          <w:sz w:val="24"/>
          <w:szCs w:val="24"/>
        </w:rPr>
        <w:t xml:space="preserve">FITZGERALD, FRANCES. </w:t>
      </w:r>
      <w:r>
        <w:rPr>
          <w:rFonts w:eastAsia="Times New Roman"/>
          <w:i/>
          <w:iCs/>
          <w:sz w:val="24"/>
          <w:szCs w:val="24"/>
        </w:rPr>
        <w:t>Fire in the Lake:</w:t>
      </w:r>
      <w:r>
        <w:rPr>
          <w:rFonts w:eastAsia="Times New Roman"/>
          <w:sz w:val="24"/>
          <w:szCs w:val="24"/>
        </w:rPr>
        <w:t xml:space="preserve"> The Vietnamese and the Americans in</w:t>
      </w:r>
    </w:p>
    <w:p w14:paraId="0090FC33" w14:textId="77777777" w:rsidR="001D5259" w:rsidRDefault="001D5259">
      <w:pPr>
        <w:spacing w:line="38" w:lineRule="exact"/>
        <w:rPr>
          <w:sz w:val="20"/>
          <w:szCs w:val="20"/>
        </w:rPr>
      </w:pPr>
    </w:p>
    <w:p w14:paraId="5527D23E" w14:textId="77777777" w:rsidR="001D5259" w:rsidRDefault="00437B5C">
      <w:pPr>
        <w:ind w:left="260"/>
        <w:rPr>
          <w:sz w:val="20"/>
          <w:szCs w:val="20"/>
        </w:rPr>
      </w:pPr>
      <w:r>
        <w:rPr>
          <w:rFonts w:eastAsia="Times New Roman"/>
          <w:sz w:val="24"/>
          <w:szCs w:val="24"/>
        </w:rPr>
        <w:t xml:space="preserve">Vietnam. Boston: Little, Brown &amp; </w:t>
      </w:r>
      <w:r>
        <w:rPr>
          <w:rFonts w:eastAsia="Times New Roman"/>
          <w:sz w:val="24"/>
          <w:szCs w:val="24"/>
        </w:rPr>
        <w:t>Co.,1970.</w:t>
      </w:r>
    </w:p>
    <w:p w14:paraId="73B98AAF" w14:textId="77777777" w:rsidR="001D5259" w:rsidRDefault="001D5259">
      <w:pPr>
        <w:spacing w:line="202" w:lineRule="exact"/>
        <w:rPr>
          <w:sz w:val="20"/>
          <w:szCs w:val="20"/>
        </w:rPr>
      </w:pPr>
    </w:p>
    <w:p w14:paraId="300A520A" w14:textId="77777777" w:rsidR="001D5259" w:rsidRDefault="00437B5C">
      <w:pPr>
        <w:ind w:left="260"/>
        <w:rPr>
          <w:sz w:val="20"/>
          <w:szCs w:val="20"/>
        </w:rPr>
      </w:pPr>
      <w:r>
        <w:rPr>
          <w:rFonts w:eastAsia="Times New Roman"/>
          <w:sz w:val="24"/>
          <w:szCs w:val="24"/>
        </w:rPr>
        <w:t xml:space="preserve">FRANKLIN, H. B. </w:t>
      </w:r>
      <w:r>
        <w:rPr>
          <w:rFonts w:eastAsia="Times New Roman"/>
          <w:i/>
          <w:iCs/>
          <w:sz w:val="24"/>
          <w:szCs w:val="24"/>
        </w:rPr>
        <w:t>Mythmaking in America.</w:t>
      </w:r>
      <w:r>
        <w:rPr>
          <w:rFonts w:eastAsia="Times New Roman"/>
          <w:sz w:val="24"/>
          <w:szCs w:val="24"/>
        </w:rPr>
        <w:t xml:space="preserve"> Lawrence Hill, New York, 1992.</w:t>
      </w:r>
    </w:p>
    <w:p w14:paraId="16FA03DB" w14:textId="77777777" w:rsidR="001D5259" w:rsidRDefault="001D5259">
      <w:pPr>
        <w:spacing w:line="202" w:lineRule="exact"/>
        <w:rPr>
          <w:sz w:val="20"/>
          <w:szCs w:val="20"/>
        </w:rPr>
      </w:pPr>
    </w:p>
    <w:p w14:paraId="1072A135" w14:textId="77777777" w:rsidR="001D5259" w:rsidRDefault="00437B5C">
      <w:pPr>
        <w:ind w:left="260"/>
        <w:rPr>
          <w:sz w:val="20"/>
          <w:szCs w:val="20"/>
        </w:rPr>
      </w:pPr>
      <w:r>
        <w:rPr>
          <w:rFonts w:eastAsia="Times New Roman"/>
          <w:sz w:val="24"/>
          <w:szCs w:val="24"/>
        </w:rPr>
        <w:t>HALBWACHS, MAURICE</w:t>
      </w:r>
      <w:r>
        <w:rPr>
          <w:rFonts w:eastAsia="Times New Roman"/>
          <w:i/>
          <w:iCs/>
          <w:sz w:val="24"/>
          <w:szCs w:val="24"/>
        </w:rPr>
        <w:t>. On collective Memorie,</w:t>
      </w:r>
      <w:r>
        <w:rPr>
          <w:rFonts w:eastAsia="Times New Roman"/>
          <w:sz w:val="24"/>
          <w:szCs w:val="24"/>
        </w:rPr>
        <w:t xml:space="preserve"> Chicago University Press, 1992.</w:t>
      </w:r>
    </w:p>
    <w:p w14:paraId="189F2E05" w14:textId="77777777" w:rsidR="001D5259" w:rsidRDefault="001D5259">
      <w:pPr>
        <w:spacing w:line="216" w:lineRule="exact"/>
        <w:rPr>
          <w:sz w:val="20"/>
          <w:szCs w:val="20"/>
        </w:rPr>
      </w:pPr>
    </w:p>
    <w:p w14:paraId="2DB53F66" w14:textId="77777777" w:rsidR="001D5259" w:rsidRDefault="00437B5C">
      <w:pPr>
        <w:spacing w:line="262" w:lineRule="auto"/>
        <w:ind w:left="260" w:right="246"/>
        <w:jc w:val="both"/>
        <w:rPr>
          <w:sz w:val="20"/>
          <w:szCs w:val="20"/>
        </w:rPr>
      </w:pPr>
      <w:r>
        <w:rPr>
          <w:rFonts w:eastAsia="Times New Roman"/>
          <w:sz w:val="24"/>
          <w:szCs w:val="24"/>
        </w:rPr>
        <w:t xml:space="preserve">HANLEY, LYNNE. </w:t>
      </w:r>
      <w:r>
        <w:rPr>
          <w:rFonts w:eastAsia="Times New Roman"/>
          <w:i/>
          <w:iCs/>
          <w:sz w:val="24"/>
          <w:szCs w:val="24"/>
        </w:rPr>
        <w:t>Writing War:</w:t>
      </w:r>
      <w:r>
        <w:rPr>
          <w:rFonts w:eastAsia="Times New Roman"/>
          <w:sz w:val="24"/>
          <w:szCs w:val="24"/>
        </w:rPr>
        <w:t xml:space="preserve"> Fiction, Gender, and Memory</w:t>
      </w:r>
      <w:r>
        <w:rPr>
          <w:rFonts w:eastAsia="Times New Roman"/>
          <w:i/>
          <w:iCs/>
          <w:sz w:val="24"/>
          <w:szCs w:val="24"/>
        </w:rPr>
        <w:t>.</w:t>
      </w:r>
      <w:r>
        <w:rPr>
          <w:rFonts w:eastAsia="Times New Roman"/>
          <w:sz w:val="24"/>
          <w:szCs w:val="24"/>
        </w:rPr>
        <w:t xml:space="preserve"> Amherst: University of Massachusetts Pres</w:t>
      </w:r>
      <w:r>
        <w:rPr>
          <w:rFonts w:eastAsia="Times New Roman"/>
          <w:sz w:val="24"/>
          <w:szCs w:val="24"/>
        </w:rPr>
        <w:t>s, 1991.</w:t>
      </w:r>
    </w:p>
    <w:p w14:paraId="1D4DEDC5" w14:textId="77777777" w:rsidR="001D5259" w:rsidRDefault="001D5259">
      <w:pPr>
        <w:spacing w:line="180" w:lineRule="exact"/>
        <w:rPr>
          <w:sz w:val="20"/>
          <w:szCs w:val="20"/>
        </w:rPr>
      </w:pPr>
    </w:p>
    <w:p w14:paraId="51A75D81" w14:textId="77777777" w:rsidR="001D5259" w:rsidRDefault="00437B5C">
      <w:pPr>
        <w:ind w:left="260"/>
        <w:rPr>
          <w:sz w:val="20"/>
          <w:szCs w:val="20"/>
        </w:rPr>
      </w:pPr>
      <w:r>
        <w:rPr>
          <w:rFonts w:eastAsia="Times New Roman"/>
          <w:sz w:val="24"/>
          <w:szCs w:val="24"/>
        </w:rPr>
        <w:t xml:space="preserve">HENDIN, HERBERT, AND ANN POLLINGER HAAS. </w:t>
      </w:r>
      <w:r>
        <w:rPr>
          <w:rFonts w:eastAsia="Times New Roman"/>
          <w:i/>
          <w:iCs/>
          <w:sz w:val="24"/>
          <w:szCs w:val="24"/>
        </w:rPr>
        <w:t>Wounds of War.</w:t>
      </w:r>
      <w:r>
        <w:rPr>
          <w:rFonts w:eastAsia="Times New Roman"/>
          <w:sz w:val="24"/>
          <w:szCs w:val="24"/>
        </w:rPr>
        <w:t xml:space="preserve"> New York:</w:t>
      </w:r>
    </w:p>
    <w:p w14:paraId="1CBB0DE2" w14:textId="77777777" w:rsidR="001D5259" w:rsidRDefault="001D5259">
      <w:pPr>
        <w:spacing w:line="41" w:lineRule="exact"/>
        <w:rPr>
          <w:sz w:val="20"/>
          <w:szCs w:val="20"/>
        </w:rPr>
      </w:pPr>
    </w:p>
    <w:p w14:paraId="4F105FC8" w14:textId="77777777" w:rsidR="001D5259" w:rsidRDefault="00437B5C">
      <w:pPr>
        <w:ind w:left="260"/>
        <w:rPr>
          <w:sz w:val="20"/>
          <w:szCs w:val="20"/>
        </w:rPr>
      </w:pPr>
      <w:r>
        <w:rPr>
          <w:rFonts w:eastAsia="Times New Roman"/>
          <w:sz w:val="24"/>
          <w:szCs w:val="24"/>
        </w:rPr>
        <w:t>Basic Books, 1984.</w:t>
      </w:r>
    </w:p>
    <w:p w14:paraId="42375CD7" w14:textId="77777777" w:rsidR="001D5259" w:rsidRDefault="001D5259">
      <w:pPr>
        <w:spacing w:line="202" w:lineRule="exact"/>
        <w:rPr>
          <w:sz w:val="20"/>
          <w:szCs w:val="20"/>
        </w:rPr>
      </w:pPr>
    </w:p>
    <w:p w14:paraId="60F16E22" w14:textId="77777777" w:rsidR="001D5259" w:rsidRDefault="00437B5C">
      <w:pPr>
        <w:ind w:left="260"/>
        <w:rPr>
          <w:sz w:val="20"/>
          <w:szCs w:val="20"/>
        </w:rPr>
      </w:pPr>
      <w:r>
        <w:rPr>
          <w:rFonts w:eastAsia="Times New Roman"/>
          <w:sz w:val="24"/>
          <w:szCs w:val="24"/>
        </w:rPr>
        <w:t>HEINEMANN, LARRY</w:t>
      </w:r>
      <w:r>
        <w:rPr>
          <w:rFonts w:eastAsia="Times New Roman"/>
          <w:i/>
          <w:iCs/>
          <w:sz w:val="24"/>
          <w:szCs w:val="24"/>
        </w:rPr>
        <w:t>. Paco’s Story.</w:t>
      </w:r>
      <w:r>
        <w:rPr>
          <w:rFonts w:eastAsia="Times New Roman"/>
          <w:sz w:val="24"/>
          <w:szCs w:val="24"/>
        </w:rPr>
        <w:t xml:space="preserve"> Faber and Faber, London, 1989.</w:t>
      </w:r>
    </w:p>
    <w:p w14:paraId="291AF9E0" w14:textId="77777777" w:rsidR="001D5259" w:rsidRDefault="001D5259">
      <w:pPr>
        <w:spacing w:line="199" w:lineRule="exact"/>
        <w:rPr>
          <w:sz w:val="20"/>
          <w:szCs w:val="20"/>
        </w:rPr>
      </w:pPr>
    </w:p>
    <w:p w14:paraId="0AF0D2F5" w14:textId="77777777" w:rsidR="001D5259" w:rsidRDefault="00437B5C">
      <w:pPr>
        <w:ind w:left="260"/>
        <w:rPr>
          <w:sz w:val="20"/>
          <w:szCs w:val="20"/>
        </w:rPr>
      </w:pPr>
      <w:r>
        <w:rPr>
          <w:rFonts w:eastAsia="Times New Roman"/>
          <w:sz w:val="24"/>
          <w:szCs w:val="24"/>
        </w:rPr>
        <w:t xml:space="preserve">HERMAN, JUDITH. </w:t>
      </w:r>
      <w:r>
        <w:rPr>
          <w:rFonts w:eastAsia="Times New Roman"/>
          <w:i/>
          <w:iCs/>
          <w:sz w:val="24"/>
          <w:szCs w:val="24"/>
        </w:rPr>
        <w:t>Trauma and Recovery.</w:t>
      </w:r>
      <w:r>
        <w:rPr>
          <w:rFonts w:eastAsia="Times New Roman"/>
          <w:sz w:val="24"/>
          <w:szCs w:val="24"/>
        </w:rPr>
        <w:t xml:space="preserve"> New York: Basic Books, 1992.</w:t>
      </w:r>
    </w:p>
    <w:p w14:paraId="53D9A68B" w14:textId="77777777" w:rsidR="001D5259" w:rsidRDefault="001D5259">
      <w:pPr>
        <w:spacing w:line="202" w:lineRule="exact"/>
        <w:rPr>
          <w:sz w:val="20"/>
          <w:szCs w:val="20"/>
        </w:rPr>
      </w:pPr>
    </w:p>
    <w:p w14:paraId="5FD6FC69" w14:textId="77777777" w:rsidR="001D5259" w:rsidRDefault="00437B5C">
      <w:pPr>
        <w:ind w:left="260"/>
        <w:rPr>
          <w:sz w:val="20"/>
          <w:szCs w:val="20"/>
        </w:rPr>
      </w:pPr>
      <w:r>
        <w:rPr>
          <w:rFonts w:eastAsia="Times New Roman"/>
          <w:sz w:val="24"/>
          <w:szCs w:val="24"/>
        </w:rPr>
        <w:t>HERR, MICHAEL</w:t>
      </w:r>
      <w:r>
        <w:rPr>
          <w:rFonts w:eastAsia="Times New Roman"/>
          <w:i/>
          <w:iCs/>
          <w:sz w:val="24"/>
          <w:szCs w:val="24"/>
        </w:rPr>
        <w:t xml:space="preserve">.  </w:t>
      </w:r>
      <w:r>
        <w:rPr>
          <w:rFonts w:eastAsia="Times New Roman"/>
          <w:i/>
          <w:iCs/>
          <w:sz w:val="24"/>
          <w:szCs w:val="24"/>
        </w:rPr>
        <w:t>Dispatches.</w:t>
      </w:r>
      <w:r>
        <w:rPr>
          <w:rFonts w:eastAsia="Times New Roman"/>
          <w:sz w:val="24"/>
          <w:szCs w:val="24"/>
        </w:rPr>
        <w:t xml:space="preserve">  New York: Avon Books, 1980.</w:t>
      </w:r>
    </w:p>
    <w:p w14:paraId="559E20C9" w14:textId="77777777" w:rsidR="001D5259" w:rsidRDefault="001D5259">
      <w:pPr>
        <w:spacing w:line="217" w:lineRule="exact"/>
        <w:rPr>
          <w:sz w:val="20"/>
          <w:szCs w:val="20"/>
        </w:rPr>
      </w:pPr>
    </w:p>
    <w:p w14:paraId="2E5C944A" w14:textId="77777777" w:rsidR="001D5259" w:rsidRDefault="00437B5C">
      <w:pPr>
        <w:spacing w:line="262" w:lineRule="auto"/>
        <w:ind w:left="260" w:right="266"/>
        <w:jc w:val="both"/>
        <w:rPr>
          <w:sz w:val="20"/>
          <w:szCs w:val="20"/>
        </w:rPr>
      </w:pPr>
      <w:r>
        <w:rPr>
          <w:rFonts w:eastAsia="Times New Roman"/>
          <w:sz w:val="24"/>
          <w:szCs w:val="24"/>
        </w:rPr>
        <w:t xml:space="preserve">HERZOG, TOBEY C. </w:t>
      </w:r>
      <w:r>
        <w:rPr>
          <w:rFonts w:eastAsia="Times New Roman"/>
          <w:i/>
          <w:iCs/>
          <w:sz w:val="24"/>
          <w:szCs w:val="24"/>
        </w:rPr>
        <w:t>Vietnam War Stories:</w:t>
      </w:r>
      <w:r>
        <w:rPr>
          <w:rFonts w:eastAsia="Times New Roman"/>
          <w:sz w:val="24"/>
          <w:szCs w:val="24"/>
        </w:rPr>
        <w:t xml:space="preserve"> Innocence Lost. Routledge, New York, NY, 1992.</w:t>
      </w:r>
    </w:p>
    <w:p w14:paraId="30B1A97C" w14:textId="77777777" w:rsidR="001D5259" w:rsidRDefault="001D5259">
      <w:pPr>
        <w:spacing w:line="108" w:lineRule="exact"/>
        <w:rPr>
          <w:sz w:val="20"/>
          <w:szCs w:val="20"/>
        </w:rPr>
      </w:pPr>
    </w:p>
    <w:p w14:paraId="2ABFC248" w14:textId="28D34DCC" w:rsidR="001D5259" w:rsidRDefault="001D5259">
      <w:pPr>
        <w:spacing w:line="225" w:lineRule="auto"/>
        <w:ind w:left="260" w:right="266"/>
        <w:jc w:val="center"/>
        <w:rPr>
          <w:sz w:val="20"/>
          <w:szCs w:val="20"/>
        </w:rPr>
      </w:pPr>
    </w:p>
    <w:p w14:paraId="198CFB8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75616" behindDoc="1" locked="0" layoutInCell="0" allowOverlap="1" wp14:anchorId="0151B0CE" wp14:editId="35F88D54">
                <wp:simplePos x="0" y="0"/>
                <wp:positionH relativeFrom="column">
                  <wp:posOffset>-609600</wp:posOffset>
                </wp:positionH>
                <wp:positionV relativeFrom="paragraph">
                  <wp:posOffset>48895</wp:posOffset>
                </wp:positionV>
                <wp:extent cx="6951980" cy="0"/>
                <wp:effectExtent l="0" t="0" r="0" b="0"/>
                <wp:wrapNone/>
                <wp:docPr id="367" name="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19D8B0" id="Shape 367"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Krg2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09A4CCC" w14:textId="77777777" w:rsidR="001D5259" w:rsidRDefault="001D5259">
      <w:pPr>
        <w:sectPr w:rsidR="001D5259">
          <w:type w:val="continuous"/>
          <w:pgSz w:w="11900" w:h="16838"/>
          <w:pgMar w:top="287" w:right="1440" w:bottom="0" w:left="1440" w:header="0" w:footer="0" w:gutter="0"/>
          <w:cols w:space="720" w:equalWidth="0">
            <w:col w:w="9026"/>
          </w:cols>
        </w:sectPr>
      </w:pPr>
    </w:p>
    <w:p w14:paraId="4A811762" w14:textId="77777777" w:rsidR="001D5259" w:rsidRDefault="00437B5C">
      <w:pPr>
        <w:ind w:left="8540"/>
        <w:rPr>
          <w:sz w:val="20"/>
          <w:szCs w:val="20"/>
        </w:rPr>
      </w:pPr>
      <w:bookmarkStart w:id="83" w:name="page84"/>
      <w:bookmarkEnd w:id="83"/>
      <w:r>
        <w:rPr>
          <w:rFonts w:ascii="Calibri" w:eastAsia="Calibri" w:hAnsi="Calibri" w:cs="Calibri"/>
          <w:sz w:val="21"/>
          <w:szCs w:val="21"/>
        </w:rPr>
        <w:lastRenderedPageBreak/>
        <w:t>78</w:t>
      </w:r>
    </w:p>
    <w:p w14:paraId="556AEC4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76640" behindDoc="1" locked="0" layoutInCell="0" allowOverlap="1" wp14:anchorId="1B5295BA" wp14:editId="4A46C714">
                <wp:simplePos x="0" y="0"/>
                <wp:positionH relativeFrom="column">
                  <wp:posOffset>-609600</wp:posOffset>
                </wp:positionH>
                <wp:positionV relativeFrom="paragraph">
                  <wp:posOffset>-36830</wp:posOffset>
                </wp:positionV>
                <wp:extent cx="6951980" cy="0"/>
                <wp:effectExtent l="0" t="0" r="0" b="0"/>
                <wp:wrapNone/>
                <wp:docPr id="368" name="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3A887D" id="Shape 368"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8s1ugEAAIMDAAAOAAAAZHJzL2Uyb0RvYy54bWysU8tu2zAQvBfoPxC815KTxr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ujUTmwNKRy&#10;L8sJsmcI2BDqwW1iFihG9xyevPiJVKuuijnAcISNXbQZTgrZWOw+XOxWY2KCkrPF3XQxp6kIqn38&#10;NLvN11XQnM+GiOmL8pblj5Yb7bIZ0MD+CdMReobkNHqj5VobU4K42z6YyPZAg1+XdWK/ghnHBmqk&#10;XtwV5qsavqSoy3qNwupEL9ho2/L5BQRNr0B+dpLahCaBNsdvUmfcybejVdm0rZeHTTz7SZMuNpxe&#10;ZX5KL+Ny+s+/s/oN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rp8s1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77664" behindDoc="1" locked="0" layoutInCell="0" allowOverlap="1" wp14:anchorId="1850212F" wp14:editId="5515D686">
                <wp:simplePos x="0" y="0"/>
                <wp:positionH relativeFrom="column">
                  <wp:posOffset>-606425</wp:posOffset>
                </wp:positionH>
                <wp:positionV relativeFrom="paragraph">
                  <wp:posOffset>-40005</wp:posOffset>
                </wp:positionV>
                <wp:extent cx="0" cy="10083800"/>
                <wp:effectExtent l="0" t="0" r="0" b="0"/>
                <wp:wrapNone/>
                <wp:docPr id="369" name="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09507E" id="Shape 369"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GjH8nK+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78688" behindDoc="1" locked="0" layoutInCell="0" allowOverlap="1" wp14:anchorId="41D3B356" wp14:editId="7193D038">
                <wp:simplePos x="0" y="0"/>
                <wp:positionH relativeFrom="column">
                  <wp:posOffset>6339840</wp:posOffset>
                </wp:positionH>
                <wp:positionV relativeFrom="paragraph">
                  <wp:posOffset>-40005</wp:posOffset>
                </wp:positionV>
                <wp:extent cx="0" cy="10083800"/>
                <wp:effectExtent l="0" t="0" r="0" b="0"/>
                <wp:wrapNone/>
                <wp:docPr id="370" name="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C5D0F2" id="Shape 370"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OlYMK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1F86726" w14:textId="77777777" w:rsidR="001D5259" w:rsidRDefault="001D5259">
      <w:pPr>
        <w:sectPr w:rsidR="001D5259">
          <w:pgSz w:w="11900" w:h="16838"/>
          <w:pgMar w:top="287" w:right="1440" w:bottom="0" w:left="1440" w:header="0" w:footer="0" w:gutter="0"/>
          <w:cols w:space="720" w:equalWidth="0">
            <w:col w:w="9026"/>
          </w:cols>
        </w:sectPr>
      </w:pPr>
    </w:p>
    <w:p w14:paraId="3199C51E" w14:textId="77777777" w:rsidR="001D5259" w:rsidRDefault="001D5259">
      <w:pPr>
        <w:spacing w:line="200" w:lineRule="exact"/>
        <w:rPr>
          <w:sz w:val="20"/>
          <w:szCs w:val="20"/>
        </w:rPr>
      </w:pPr>
    </w:p>
    <w:p w14:paraId="732BDF19" w14:textId="77777777" w:rsidR="001D5259" w:rsidRDefault="001D5259">
      <w:pPr>
        <w:spacing w:line="200" w:lineRule="exact"/>
        <w:rPr>
          <w:sz w:val="20"/>
          <w:szCs w:val="20"/>
        </w:rPr>
      </w:pPr>
    </w:p>
    <w:p w14:paraId="751AB2B2" w14:textId="77777777" w:rsidR="001D5259" w:rsidRDefault="001D5259">
      <w:pPr>
        <w:spacing w:line="200" w:lineRule="exact"/>
        <w:rPr>
          <w:sz w:val="20"/>
          <w:szCs w:val="20"/>
        </w:rPr>
      </w:pPr>
    </w:p>
    <w:p w14:paraId="1C46572B" w14:textId="77777777" w:rsidR="001D5259" w:rsidRDefault="001D5259">
      <w:pPr>
        <w:spacing w:line="263" w:lineRule="exact"/>
        <w:rPr>
          <w:sz w:val="20"/>
          <w:szCs w:val="20"/>
        </w:rPr>
      </w:pPr>
    </w:p>
    <w:p w14:paraId="518AD3E1" w14:textId="77777777" w:rsidR="001D5259" w:rsidRDefault="00437B5C">
      <w:pPr>
        <w:ind w:left="260"/>
        <w:rPr>
          <w:sz w:val="20"/>
          <w:szCs w:val="20"/>
        </w:rPr>
      </w:pPr>
      <w:r>
        <w:rPr>
          <w:rFonts w:eastAsia="Times New Roman"/>
          <w:sz w:val="24"/>
          <w:szCs w:val="24"/>
        </w:rPr>
        <w:t xml:space="preserve">KOVIC, RON. </w:t>
      </w:r>
      <w:r>
        <w:rPr>
          <w:rFonts w:eastAsia="Times New Roman"/>
          <w:i/>
          <w:iCs/>
          <w:sz w:val="24"/>
          <w:szCs w:val="24"/>
        </w:rPr>
        <w:t>Born on the Fourth of July</w:t>
      </w:r>
      <w:r>
        <w:rPr>
          <w:rFonts w:eastAsia="Times New Roman"/>
          <w:sz w:val="24"/>
          <w:szCs w:val="24"/>
        </w:rPr>
        <w:t>. New York: Pocket Books, 1976.</w:t>
      </w:r>
    </w:p>
    <w:p w14:paraId="55EF2E9C" w14:textId="77777777" w:rsidR="001D5259" w:rsidRDefault="001D5259">
      <w:pPr>
        <w:spacing w:line="204" w:lineRule="exact"/>
        <w:rPr>
          <w:sz w:val="20"/>
          <w:szCs w:val="20"/>
        </w:rPr>
      </w:pPr>
    </w:p>
    <w:p w14:paraId="53DC08A3" w14:textId="77777777" w:rsidR="001D5259" w:rsidRDefault="00437B5C">
      <w:pPr>
        <w:ind w:left="260"/>
        <w:rPr>
          <w:sz w:val="20"/>
          <w:szCs w:val="20"/>
        </w:rPr>
      </w:pPr>
      <w:r>
        <w:rPr>
          <w:rFonts w:eastAsia="Times New Roman"/>
          <w:sz w:val="24"/>
          <w:szCs w:val="24"/>
        </w:rPr>
        <w:t xml:space="preserve">LANGER, LAWRENCE. </w:t>
      </w:r>
      <w:r>
        <w:rPr>
          <w:rFonts w:eastAsia="Times New Roman"/>
          <w:i/>
          <w:iCs/>
          <w:sz w:val="24"/>
          <w:szCs w:val="24"/>
        </w:rPr>
        <w:t>Versions of Survival:</w:t>
      </w:r>
      <w:r>
        <w:rPr>
          <w:rFonts w:eastAsia="Times New Roman"/>
          <w:sz w:val="24"/>
          <w:szCs w:val="24"/>
        </w:rPr>
        <w:t xml:space="preserve"> The Holocaust and the Human Spirit,</w:t>
      </w:r>
    </w:p>
    <w:p w14:paraId="3B44399F" w14:textId="77777777" w:rsidR="001D5259" w:rsidRDefault="001D5259">
      <w:pPr>
        <w:spacing w:line="41" w:lineRule="exact"/>
        <w:rPr>
          <w:sz w:val="20"/>
          <w:szCs w:val="20"/>
        </w:rPr>
      </w:pPr>
    </w:p>
    <w:p w14:paraId="43634B86" w14:textId="77777777" w:rsidR="001D5259" w:rsidRDefault="00437B5C">
      <w:pPr>
        <w:ind w:left="260"/>
        <w:rPr>
          <w:sz w:val="20"/>
          <w:szCs w:val="20"/>
        </w:rPr>
      </w:pPr>
      <w:r>
        <w:rPr>
          <w:rFonts w:eastAsia="Times New Roman"/>
          <w:sz w:val="24"/>
          <w:szCs w:val="24"/>
        </w:rPr>
        <w:t>Albany: State University of New York Press, 1982.</w:t>
      </w:r>
    </w:p>
    <w:p w14:paraId="53552773" w14:textId="77777777" w:rsidR="001D5259" w:rsidRDefault="001D5259">
      <w:pPr>
        <w:spacing w:line="199" w:lineRule="exact"/>
        <w:rPr>
          <w:sz w:val="20"/>
          <w:szCs w:val="20"/>
        </w:rPr>
      </w:pPr>
    </w:p>
    <w:p w14:paraId="04D74378" w14:textId="77777777" w:rsidR="001D5259" w:rsidRDefault="00437B5C">
      <w:pPr>
        <w:ind w:left="260"/>
        <w:rPr>
          <w:sz w:val="20"/>
          <w:szCs w:val="20"/>
        </w:rPr>
      </w:pPr>
      <w:r>
        <w:rPr>
          <w:rFonts w:eastAsia="Times New Roman"/>
          <w:sz w:val="24"/>
          <w:szCs w:val="24"/>
        </w:rPr>
        <w:t xml:space="preserve">LIFTON, ROBERT JAY. </w:t>
      </w:r>
      <w:r>
        <w:rPr>
          <w:rFonts w:eastAsia="Times New Roman"/>
          <w:i/>
          <w:iCs/>
          <w:sz w:val="24"/>
          <w:szCs w:val="24"/>
        </w:rPr>
        <w:t>Home From the War</w:t>
      </w:r>
      <w:r>
        <w:rPr>
          <w:rFonts w:eastAsia="Times New Roman"/>
          <w:sz w:val="24"/>
          <w:szCs w:val="24"/>
        </w:rPr>
        <w:t>, New York: Pocket Books, 1976.</w:t>
      </w:r>
    </w:p>
    <w:p w14:paraId="5143FA28" w14:textId="77777777" w:rsidR="001D5259" w:rsidRDefault="001D5259">
      <w:pPr>
        <w:spacing w:line="202" w:lineRule="exact"/>
        <w:rPr>
          <w:sz w:val="20"/>
          <w:szCs w:val="20"/>
        </w:rPr>
      </w:pPr>
    </w:p>
    <w:p w14:paraId="37E0A6C6" w14:textId="77777777" w:rsidR="001D5259" w:rsidRDefault="00437B5C">
      <w:pPr>
        <w:ind w:left="260"/>
        <w:rPr>
          <w:sz w:val="20"/>
          <w:szCs w:val="20"/>
        </w:rPr>
      </w:pPr>
      <w:r>
        <w:rPr>
          <w:rFonts w:eastAsia="Times New Roman"/>
          <w:sz w:val="24"/>
          <w:szCs w:val="24"/>
        </w:rPr>
        <w:t xml:space="preserve">LINDY, JACOB. </w:t>
      </w:r>
      <w:r>
        <w:rPr>
          <w:rFonts w:eastAsia="Times New Roman"/>
          <w:i/>
          <w:iCs/>
          <w:sz w:val="24"/>
          <w:szCs w:val="24"/>
        </w:rPr>
        <w:t>Vietnam:</w:t>
      </w:r>
      <w:r>
        <w:rPr>
          <w:rFonts w:eastAsia="Times New Roman"/>
          <w:sz w:val="24"/>
          <w:szCs w:val="24"/>
        </w:rPr>
        <w:t xml:space="preserve"> A Casebook. New York: Brunner/Mazel, 1988.</w:t>
      </w:r>
    </w:p>
    <w:p w14:paraId="406AD664" w14:textId="77777777" w:rsidR="001D5259" w:rsidRDefault="001D5259">
      <w:pPr>
        <w:spacing w:line="204" w:lineRule="exact"/>
        <w:rPr>
          <w:sz w:val="20"/>
          <w:szCs w:val="20"/>
        </w:rPr>
      </w:pPr>
    </w:p>
    <w:p w14:paraId="5DAF99B6" w14:textId="77777777" w:rsidR="001D5259" w:rsidRDefault="00437B5C">
      <w:pPr>
        <w:ind w:left="260"/>
        <w:rPr>
          <w:sz w:val="20"/>
          <w:szCs w:val="20"/>
        </w:rPr>
      </w:pPr>
      <w:r>
        <w:rPr>
          <w:rFonts w:eastAsia="Times New Roman"/>
          <w:sz w:val="24"/>
          <w:szCs w:val="24"/>
        </w:rPr>
        <w:t xml:space="preserve">LOMPERIS, TIMOTHY J. </w:t>
      </w:r>
      <w:r>
        <w:rPr>
          <w:rFonts w:eastAsia="Times New Roman"/>
          <w:i/>
          <w:iCs/>
          <w:sz w:val="24"/>
          <w:szCs w:val="24"/>
        </w:rPr>
        <w:t xml:space="preserve">“Reading </w:t>
      </w:r>
      <w:r>
        <w:rPr>
          <w:rFonts w:eastAsia="Times New Roman"/>
          <w:i/>
          <w:iCs/>
          <w:sz w:val="24"/>
          <w:szCs w:val="24"/>
        </w:rPr>
        <w:t>the Wind” The Literature of the Vietnam War</w:t>
      </w:r>
      <w:r>
        <w:rPr>
          <w:rFonts w:eastAsia="Times New Roman"/>
          <w:sz w:val="24"/>
          <w:szCs w:val="24"/>
        </w:rPr>
        <w:t>.</w:t>
      </w:r>
    </w:p>
    <w:p w14:paraId="34A8BDB9" w14:textId="77777777" w:rsidR="001D5259" w:rsidRDefault="001D5259">
      <w:pPr>
        <w:spacing w:line="41" w:lineRule="exact"/>
        <w:rPr>
          <w:sz w:val="20"/>
          <w:szCs w:val="20"/>
        </w:rPr>
      </w:pPr>
    </w:p>
    <w:p w14:paraId="48833D8B" w14:textId="77777777" w:rsidR="001D5259" w:rsidRDefault="00437B5C">
      <w:pPr>
        <w:ind w:left="260"/>
        <w:rPr>
          <w:sz w:val="20"/>
          <w:szCs w:val="20"/>
        </w:rPr>
      </w:pPr>
      <w:r>
        <w:rPr>
          <w:rFonts w:eastAsia="Times New Roman"/>
          <w:sz w:val="24"/>
          <w:szCs w:val="24"/>
        </w:rPr>
        <w:t>Durham: Duke University Press, 1987.</w:t>
      </w:r>
    </w:p>
    <w:p w14:paraId="6DDCE771" w14:textId="77777777" w:rsidR="001D5259" w:rsidRDefault="001D5259">
      <w:pPr>
        <w:spacing w:line="214" w:lineRule="exact"/>
        <w:rPr>
          <w:sz w:val="20"/>
          <w:szCs w:val="20"/>
        </w:rPr>
      </w:pPr>
    </w:p>
    <w:p w14:paraId="4EA7D41C" w14:textId="77777777" w:rsidR="001D5259" w:rsidRDefault="00437B5C">
      <w:pPr>
        <w:spacing w:line="265" w:lineRule="auto"/>
        <w:ind w:left="260" w:right="266"/>
        <w:rPr>
          <w:sz w:val="20"/>
          <w:szCs w:val="20"/>
        </w:rPr>
      </w:pPr>
      <w:r>
        <w:rPr>
          <w:rFonts w:eastAsia="Times New Roman"/>
          <w:sz w:val="24"/>
          <w:szCs w:val="24"/>
        </w:rPr>
        <w:t xml:space="preserve">NEIL. ARTHUR G. </w:t>
      </w:r>
      <w:r>
        <w:rPr>
          <w:rFonts w:eastAsia="Times New Roman"/>
          <w:i/>
          <w:iCs/>
          <w:sz w:val="24"/>
          <w:szCs w:val="24"/>
        </w:rPr>
        <w:t>National Trauma and Collective Memory:</w:t>
      </w:r>
      <w:r>
        <w:rPr>
          <w:rFonts w:eastAsia="Times New Roman"/>
          <w:sz w:val="24"/>
          <w:szCs w:val="24"/>
        </w:rPr>
        <w:t xml:space="preserve"> extraordinary events in the American experience. M.E. Sharpe, New York, 2005.</w:t>
      </w:r>
    </w:p>
    <w:p w14:paraId="17810BF8" w14:textId="77777777" w:rsidR="001D5259" w:rsidRDefault="001D5259">
      <w:pPr>
        <w:spacing w:line="173" w:lineRule="exact"/>
        <w:rPr>
          <w:sz w:val="20"/>
          <w:szCs w:val="20"/>
        </w:rPr>
      </w:pPr>
    </w:p>
    <w:p w14:paraId="4CB4DBBF" w14:textId="77777777" w:rsidR="001D5259" w:rsidRDefault="00437B5C">
      <w:pPr>
        <w:ind w:left="260"/>
        <w:rPr>
          <w:sz w:val="20"/>
          <w:szCs w:val="20"/>
        </w:rPr>
      </w:pPr>
      <w:r>
        <w:rPr>
          <w:rFonts w:eastAsia="Times New Roman"/>
          <w:sz w:val="24"/>
          <w:szCs w:val="24"/>
        </w:rPr>
        <w:t>O’NAN, STEWARD</w:t>
      </w:r>
      <w:r>
        <w:rPr>
          <w:rFonts w:eastAsia="Times New Roman"/>
          <w:i/>
          <w:iCs/>
          <w:sz w:val="24"/>
          <w:szCs w:val="24"/>
        </w:rPr>
        <w:t>. The Vietnam Reader</w:t>
      </w:r>
      <w:r>
        <w:rPr>
          <w:rFonts w:eastAsia="Times New Roman"/>
          <w:sz w:val="24"/>
          <w:szCs w:val="24"/>
        </w:rPr>
        <w:t>. Ne</w:t>
      </w:r>
      <w:r>
        <w:rPr>
          <w:rFonts w:eastAsia="Times New Roman"/>
          <w:sz w:val="24"/>
          <w:szCs w:val="24"/>
        </w:rPr>
        <w:t>w York: Anchor, 1998.</w:t>
      </w:r>
    </w:p>
    <w:p w14:paraId="515F0022" w14:textId="77777777" w:rsidR="001D5259" w:rsidRDefault="001D5259">
      <w:pPr>
        <w:spacing w:line="199" w:lineRule="exact"/>
        <w:rPr>
          <w:sz w:val="20"/>
          <w:szCs w:val="20"/>
        </w:rPr>
      </w:pPr>
    </w:p>
    <w:p w14:paraId="4494F8B6" w14:textId="77777777" w:rsidR="001D5259" w:rsidRDefault="00437B5C">
      <w:pPr>
        <w:ind w:left="260"/>
        <w:rPr>
          <w:sz w:val="20"/>
          <w:szCs w:val="20"/>
        </w:rPr>
      </w:pPr>
      <w:r>
        <w:rPr>
          <w:rFonts w:eastAsia="Times New Roman"/>
          <w:sz w:val="24"/>
          <w:szCs w:val="24"/>
        </w:rPr>
        <w:t xml:space="preserve">O’BRIEN, T. </w:t>
      </w:r>
      <w:r>
        <w:rPr>
          <w:rFonts w:eastAsia="Times New Roman"/>
          <w:i/>
          <w:iCs/>
          <w:sz w:val="24"/>
          <w:szCs w:val="24"/>
        </w:rPr>
        <w:t>The Things They Carried.</w:t>
      </w:r>
      <w:r>
        <w:rPr>
          <w:rFonts w:eastAsia="Times New Roman"/>
          <w:sz w:val="24"/>
          <w:szCs w:val="24"/>
        </w:rPr>
        <w:t xml:space="preserve"> New York: Broadway Books, 1999.</w:t>
      </w:r>
    </w:p>
    <w:p w14:paraId="22162839" w14:textId="77777777" w:rsidR="001D5259" w:rsidRDefault="001D5259">
      <w:pPr>
        <w:spacing w:line="204" w:lineRule="exact"/>
        <w:rPr>
          <w:sz w:val="20"/>
          <w:szCs w:val="20"/>
        </w:rPr>
      </w:pPr>
    </w:p>
    <w:p w14:paraId="4711DED6" w14:textId="77777777" w:rsidR="001D5259" w:rsidRDefault="00437B5C">
      <w:pPr>
        <w:ind w:left="260"/>
        <w:rPr>
          <w:sz w:val="20"/>
          <w:szCs w:val="20"/>
        </w:rPr>
      </w:pPr>
      <w:r>
        <w:rPr>
          <w:rFonts w:eastAsia="Times New Roman"/>
          <w:sz w:val="24"/>
          <w:szCs w:val="24"/>
        </w:rPr>
        <w:t xml:space="preserve">SCHULZINGER, ROBERT D. </w:t>
      </w:r>
      <w:r>
        <w:rPr>
          <w:rFonts w:eastAsia="Times New Roman"/>
          <w:i/>
          <w:iCs/>
          <w:sz w:val="24"/>
          <w:szCs w:val="24"/>
        </w:rPr>
        <w:t>A Time for War:</w:t>
      </w:r>
      <w:r>
        <w:rPr>
          <w:rFonts w:eastAsia="Times New Roman"/>
          <w:sz w:val="24"/>
          <w:szCs w:val="24"/>
        </w:rPr>
        <w:t xml:space="preserve"> The United States and Vietnam</w:t>
      </w:r>
      <w:r>
        <w:rPr>
          <w:rFonts w:eastAsia="Times New Roman"/>
          <w:i/>
          <w:iCs/>
          <w:sz w:val="24"/>
          <w:szCs w:val="24"/>
        </w:rPr>
        <w:t>, 1941-</w:t>
      </w:r>
    </w:p>
    <w:p w14:paraId="139E8033" w14:textId="77777777" w:rsidR="001D5259" w:rsidRDefault="001D5259">
      <w:pPr>
        <w:spacing w:line="41" w:lineRule="exact"/>
        <w:rPr>
          <w:sz w:val="20"/>
          <w:szCs w:val="20"/>
        </w:rPr>
      </w:pPr>
    </w:p>
    <w:p w14:paraId="42A8F0CE" w14:textId="77777777" w:rsidR="001D5259" w:rsidRDefault="00437B5C">
      <w:pPr>
        <w:ind w:left="260"/>
        <w:rPr>
          <w:sz w:val="20"/>
          <w:szCs w:val="20"/>
        </w:rPr>
      </w:pPr>
      <w:r>
        <w:rPr>
          <w:rFonts w:eastAsia="Times New Roman"/>
          <w:i/>
          <w:iCs/>
          <w:sz w:val="24"/>
          <w:szCs w:val="24"/>
        </w:rPr>
        <w:t>1975</w:t>
      </w:r>
      <w:r>
        <w:rPr>
          <w:rFonts w:eastAsia="Times New Roman"/>
          <w:sz w:val="24"/>
          <w:szCs w:val="24"/>
        </w:rPr>
        <w:t>.New York: Oxford University Press, 1997.</w:t>
      </w:r>
    </w:p>
    <w:p w14:paraId="662AE53A" w14:textId="77777777" w:rsidR="001D5259" w:rsidRDefault="001D5259">
      <w:pPr>
        <w:spacing w:line="204" w:lineRule="exact"/>
        <w:rPr>
          <w:sz w:val="20"/>
          <w:szCs w:val="20"/>
        </w:rPr>
      </w:pPr>
    </w:p>
    <w:p w14:paraId="16A8CC79" w14:textId="77777777" w:rsidR="001D5259" w:rsidRDefault="00437B5C">
      <w:pPr>
        <w:ind w:left="260"/>
        <w:rPr>
          <w:sz w:val="20"/>
          <w:szCs w:val="20"/>
        </w:rPr>
      </w:pPr>
      <w:r>
        <w:rPr>
          <w:rFonts w:eastAsia="Times New Roman"/>
          <w:sz w:val="24"/>
          <w:szCs w:val="24"/>
        </w:rPr>
        <w:t xml:space="preserve">SLOTKIN, RICHARD. </w:t>
      </w:r>
      <w:r>
        <w:rPr>
          <w:rFonts w:eastAsia="Times New Roman"/>
          <w:i/>
          <w:iCs/>
          <w:sz w:val="24"/>
          <w:szCs w:val="24"/>
        </w:rPr>
        <w:t xml:space="preserve">Gunfighter </w:t>
      </w:r>
      <w:r>
        <w:rPr>
          <w:rFonts w:eastAsia="Times New Roman"/>
          <w:i/>
          <w:iCs/>
          <w:sz w:val="24"/>
          <w:szCs w:val="24"/>
        </w:rPr>
        <w:t>Nation:</w:t>
      </w:r>
      <w:r>
        <w:rPr>
          <w:rFonts w:eastAsia="Times New Roman"/>
          <w:sz w:val="24"/>
          <w:szCs w:val="24"/>
        </w:rPr>
        <w:t xml:space="preserve"> The Myth of the Frontier in Twentieth-</w:t>
      </w:r>
    </w:p>
    <w:p w14:paraId="64B8EEBC" w14:textId="77777777" w:rsidR="001D5259" w:rsidRDefault="001D5259">
      <w:pPr>
        <w:spacing w:line="38" w:lineRule="exact"/>
        <w:rPr>
          <w:sz w:val="20"/>
          <w:szCs w:val="20"/>
        </w:rPr>
      </w:pPr>
    </w:p>
    <w:p w14:paraId="25AB85A7" w14:textId="77777777" w:rsidR="001D5259" w:rsidRDefault="00437B5C">
      <w:pPr>
        <w:ind w:left="260"/>
        <w:rPr>
          <w:sz w:val="20"/>
          <w:szCs w:val="20"/>
        </w:rPr>
      </w:pPr>
      <w:r>
        <w:rPr>
          <w:rFonts w:eastAsia="Times New Roman"/>
          <w:sz w:val="24"/>
          <w:szCs w:val="24"/>
        </w:rPr>
        <w:t>Century America</w:t>
      </w:r>
      <w:r>
        <w:rPr>
          <w:rFonts w:eastAsia="Times New Roman"/>
          <w:i/>
          <w:iCs/>
          <w:sz w:val="24"/>
          <w:szCs w:val="24"/>
        </w:rPr>
        <w:t>.</w:t>
      </w:r>
      <w:r>
        <w:rPr>
          <w:rFonts w:eastAsia="Times New Roman"/>
          <w:sz w:val="24"/>
          <w:szCs w:val="24"/>
        </w:rPr>
        <w:t xml:space="preserve"> New York: Harper Perennial, 1992.</w:t>
      </w:r>
    </w:p>
    <w:p w14:paraId="40332BF6" w14:textId="77777777" w:rsidR="001D5259" w:rsidRDefault="001D5259">
      <w:pPr>
        <w:spacing w:line="216" w:lineRule="exact"/>
        <w:rPr>
          <w:sz w:val="20"/>
          <w:szCs w:val="20"/>
        </w:rPr>
      </w:pPr>
    </w:p>
    <w:p w14:paraId="062A6379" w14:textId="77777777" w:rsidR="001D5259" w:rsidRDefault="00437B5C">
      <w:pPr>
        <w:spacing w:line="263" w:lineRule="auto"/>
        <w:ind w:left="260" w:right="266"/>
        <w:rPr>
          <w:sz w:val="20"/>
          <w:szCs w:val="20"/>
        </w:rPr>
      </w:pPr>
      <w:r>
        <w:rPr>
          <w:rFonts w:eastAsia="Times New Roman"/>
          <w:sz w:val="24"/>
          <w:szCs w:val="24"/>
        </w:rPr>
        <w:t xml:space="preserve">TAL, KALI. </w:t>
      </w:r>
      <w:r>
        <w:rPr>
          <w:rFonts w:eastAsia="Times New Roman"/>
          <w:i/>
          <w:iCs/>
          <w:sz w:val="24"/>
          <w:szCs w:val="24"/>
        </w:rPr>
        <w:t>Worlds of Hurt:</w:t>
      </w:r>
      <w:r>
        <w:rPr>
          <w:rFonts w:eastAsia="Times New Roman"/>
          <w:sz w:val="24"/>
          <w:szCs w:val="24"/>
        </w:rPr>
        <w:t xml:space="preserve"> Reading the Literature of Trauma. Cambridge University Press, 1996.</w:t>
      </w:r>
    </w:p>
    <w:p w14:paraId="2336CA0A" w14:textId="77777777" w:rsidR="001D5259" w:rsidRDefault="001D5259">
      <w:pPr>
        <w:spacing w:line="200" w:lineRule="exact"/>
        <w:rPr>
          <w:sz w:val="20"/>
          <w:szCs w:val="20"/>
        </w:rPr>
      </w:pPr>
    </w:p>
    <w:p w14:paraId="07F19423" w14:textId="77777777" w:rsidR="001D5259" w:rsidRDefault="001D5259">
      <w:pPr>
        <w:spacing w:line="200" w:lineRule="exact"/>
        <w:rPr>
          <w:sz w:val="20"/>
          <w:szCs w:val="20"/>
        </w:rPr>
      </w:pPr>
    </w:p>
    <w:p w14:paraId="59CCC686" w14:textId="77777777" w:rsidR="001D5259" w:rsidRDefault="001D5259">
      <w:pPr>
        <w:spacing w:line="200" w:lineRule="exact"/>
        <w:rPr>
          <w:sz w:val="20"/>
          <w:szCs w:val="20"/>
        </w:rPr>
      </w:pPr>
    </w:p>
    <w:p w14:paraId="1FE8EB48" w14:textId="77777777" w:rsidR="001D5259" w:rsidRDefault="001D5259">
      <w:pPr>
        <w:spacing w:line="200" w:lineRule="exact"/>
        <w:rPr>
          <w:sz w:val="20"/>
          <w:szCs w:val="20"/>
        </w:rPr>
      </w:pPr>
    </w:p>
    <w:p w14:paraId="4596F283" w14:textId="77777777" w:rsidR="001D5259" w:rsidRDefault="001D5259">
      <w:pPr>
        <w:spacing w:line="200" w:lineRule="exact"/>
        <w:rPr>
          <w:sz w:val="20"/>
          <w:szCs w:val="20"/>
        </w:rPr>
      </w:pPr>
    </w:p>
    <w:p w14:paraId="4AE25EC3" w14:textId="77777777" w:rsidR="001D5259" w:rsidRDefault="001D5259">
      <w:pPr>
        <w:spacing w:line="200" w:lineRule="exact"/>
        <w:rPr>
          <w:sz w:val="20"/>
          <w:szCs w:val="20"/>
        </w:rPr>
      </w:pPr>
    </w:p>
    <w:p w14:paraId="695A2A24" w14:textId="77777777" w:rsidR="001D5259" w:rsidRDefault="001D5259">
      <w:pPr>
        <w:spacing w:line="200" w:lineRule="exact"/>
        <w:rPr>
          <w:sz w:val="20"/>
          <w:szCs w:val="20"/>
        </w:rPr>
      </w:pPr>
    </w:p>
    <w:p w14:paraId="430F95F9" w14:textId="77777777" w:rsidR="001D5259" w:rsidRDefault="001D5259">
      <w:pPr>
        <w:spacing w:line="200" w:lineRule="exact"/>
        <w:rPr>
          <w:sz w:val="20"/>
          <w:szCs w:val="20"/>
        </w:rPr>
      </w:pPr>
    </w:p>
    <w:p w14:paraId="47F944B4" w14:textId="77777777" w:rsidR="001D5259" w:rsidRDefault="001D5259">
      <w:pPr>
        <w:spacing w:line="200" w:lineRule="exact"/>
        <w:rPr>
          <w:sz w:val="20"/>
          <w:szCs w:val="20"/>
        </w:rPr>
      </w:pPr>
    </w:p>
    <w:p w14:paraId="40CD7FAA" w14:textId="77777777" w:rsidR="001D5259" w:rsidRDefault="001D5259">
      <w:pPr>
        <w:spacing w:line="200" w:lineRule="exact"/>
        <w:rPr>
          <w:sz w:val="20"/>
          <w:szCs w:val="20"/>
        </w:rPr>
      </w:pPr>
    </w:p>
    <w:p w14:paraId="26A7612B" w14:textId="77777777" w:rsidR="001D5259" w:rsidRDefault="001D5259">
      <w:pPr>
        <w:spacing w:line="200" w:lineRule="exact"/>
        <w:rPr>
          <w:sz w:val="20"/>
          <w:szCs w:val="20"/>
        </w:rPr>
      </w:pPr>
    </w:p>
    <w:p w14:paraId="7E47823D" w14:textId="77777777" w:rsidR="001D5259" w:rsidRDefault="001D5259">
      <w:pPr>
        <w:spacing w:line="200" w:lineRule="exact"/>
        <w:rPr>
          <w:sz w:val="20"/>
          <w:szCs w:val="20"/>
        </w:rPr>
      </w:pPr>
    </w:p>
    <w:p w14:paraId="185C5347" w14:textId="77777777" w:rsidR="001D5259" w:rsidRDefault="001D5259">
      <w:pPr>
        <w:spacing w:line="200" w:lineRule="exact"/>
        <w:rPr>
          <w:sz w:val="20"/>
          <w:szCs w:val="20"/>
        </w:rPr>
      </w:pPr>
    </w:p>
    <w:p w14:paraId="28F37AAD" w14:textId="77777777" w:rsidR="001D5259" w:rsidRDefault="001D5259">
      <w:pPr>
        <w:spacing w:line="200" w:lineRule="exact"/>
        <w:rPr>
          <w:sz w:val="20"/>
          <w:szCs w:val="20"/>
        </w:rPr>
      </w:pPr>
    </w:p>
    <w:p w14:paraId="1FB5F4F3" w14:textId="77777777" w:rsidR="001D5259" w:rsidRDefault="001D5259">
      <w:pPr>
        <w:spacing w:line="200" w:lineRule="exact"/>
        <w:rPr>
          <w:sz w:val="20"/>
          <w:szCs w:val="20"/>
        </w:rPr>
      </w:pPr>
    </w:p>
    <w:p w14:paraId="2282C74D" w14:textId="77777777" w:rsidR="001D5259" w:rsidRDefault="001D5259">
      <w:pPr>
        <w:spacing w:line="200" w:lineRule="exact"/>
        <w:rPr>
          <w:sz w:val="20"/>
          <w:szCs w:val="20"/>
        </w:rPr>
      </w:pPr>
    </w:p>
    <w:p w14:paraId="0E249138" w14:textId="77777777" w:rsidR="001D5259" w:rsidRDefault="001D5259">
      <w:pPr>
        <w:spacing w:line="200" w:lineRule="exact"/>
        <w:rPr>
          <w:sz w:val="20"/>
          <w:szCs w:val="20"/>
        </w:rPr>
      </w:pPr>
    </w:p>
    <w:p w14:paraId="2BE3C652" w14:textId="77777777" w:rsidR="001D5259" w:rsidRDefault="001D5259">
      <w:pPr>
        <w:spacing w:line="200" w:lineRule="exact"/>
        <w:rPr>
          <w:sz w:val="20"/>
          <w:szCs w:val="20"/>
        </w:rPr>
      </w:pPr>
    </w:p>
    <w:p w14:paraId="5C3BFB5F" w14:textId="77777777" w:rsidR="001D5259" w:rsidRDefault="001D5259">
      <w:pPr>
        <w:spacing w:line="200" w:lineRule="exact"/>
        <w:rPr>
          <w:sz w:val="20"/>
          <w:szCs w:val="20"/>
        </w:rPr>
      </w:pPr>
    </w:p>
    <w:p w14:paraId="04276593" w14:textId="77777777" w:rsidR="001D5259" w:rsidRDefault="001D5259">
      <w:pPr>
        <w:spacing w:line="200" w:lineRule="exact"/>
        <w:rPr>
          <w:sz w:val="20"/>
          <w:szCs w:val="20"/>
        </w:rPr>
      </w:pPr>
    </w:p>
    <w:p w14:paraId="767067C1" w14:textId="77777777" w:rsidR="001D5259" w:rsidRDefault="001D5259">
      <w:pPr>
        <w:spacing w:line="200" w:lineRule="exact"/>
        <w:rPr>
          <w:sz w:val="20"/>
          <w:szCs w:val="20"/>
        </w:rPr>
      </w:pPr>
    </w:p>
    <w:p w14:paraId="51494F86" w14:textId="77777777" w:rsidR="001D5259" w:rsidRDefault="001D5259">
      <w:pPr>
        <w:spacing w:line="200" w:lineRule="exact"/>
        <w:rPr>
          <w:sz w:val="20"/>
          <w:szCs w:val="20"/>
        </w:rPr>
      </w:pPr>
    </w:p>
    <w:p w14:paraId="047C9DA0" w14:textId="77777777" w:rsidR="001D5259" w:rsidRDefault="001D5259">
      <w:pPr>
        <w:spacing w:line="200" w:lineRule="exact"/>
        <w:rPr>
          <w:sz w:val="20"/>
          <w:szCs w:val="20"/>
        </w:rPr>
      </w:pPr>
    </w:p>
    <w:p w14:paraId="3BB7C3B7" w14:textId="77777777" w:rsidR="001D5259" w:rsidRDefault="001D5259">
      <w:pPr>
        <w:spacing w:line="200" w:lineRule="exact"/>
        <w:rPr>
          <w:sz w:val="20"/>
          <w:szCs w:val="20"/>
        </w:rPr>
      </w:pPr>
    </w:p>
    <w:p w14:paraId="13DC0CFD" w14:textId="77777777" w:rsidR="001D5259" w:rsidRDefault="001D5259">
      <w:pPr>
        <w:spacing w:line="200" w:lineRule="exact"/>
        <w:rPr>
          <w:sz w:val="20"/>
          <w:szCs w:val="20"/>
        </w:rPr>
      </w:pPr>
    </w:p>
    <w:p w14:paraId="7BEB00A7" w14:textId="77777777" w:rsidR="001D5259" w:rsidRDefault="001D5259">
      <w:pPr>
        <w:spacing w:line="200" w:lineRule="exact"/>
        <w:rPr>
          <w:sz w:val="20"/>
          <w:szCs w:val="20"/>
        </w:rPr>
      </w:pPr>
    </w:p>
    <w:p w14:paraId="0184F019" w14:textId="77777777" w:rsidR="001D5259" w:rsidRDefault="001D5259">
      <w:pPr>
        <w:spacing w:line="200" w:lineRule="exact"/>
        <w:rPr>
          <w:sz w:val="20"/>
          <w:szCs w:val="20"/>
        </w:rPr>
      </w:pPr>
    </w:p>
    <w:p w14:paraId="63FB9212" w14:textId="77777777" w:rsidR="001D5259" w:rsidRDefault="001D5259">
      <w:pPr>
        <w:spacing w:line="200" w:lineRule="exact"/>
        <w:rPr>
          <w:sz w:val="20"/>
          <w:szCs w:val="20"/>
        </w:rPr>
      </w:pPr>
    </w:p>
    <w:p w14:paraId="451FB613" w14:textId="77777777" w:rsidR="001D5259" w:rsidRDefault="001D5259">
      <w:pPr>
        <w:spacing w:line="200" w:lineRule="exact"/>
        <w:rPr>
          <w:sz w:val="20"/>
          <w:szCs w:val="20"/>
        </w:rPr>
      </w:pPr>
    </w:p>
    <w:p w14:paraId="6C98CDAB" w14:textId="77777777" w:rsidR="001D5259" w:rsidRDefault="001D5259">
      <w:pPr>
        <w:spacing w:line="200" w:lineRule="exact"/>
        <w:rPr>
          <w:sz w:val="20"/>
          <w:szCs w:val="20"/>
        </w:rPr>
      </w:pPr>
    </w:p>
    <w:p w14:paraId="3D170000" w14:textId="77777777" w:rsidR="001D5259" w:rsidRDefault="001D5259">
      <w:pPr>
        <w:spacing w:line="200" w:lineRule="exact"/>
        <w:rPr>
          <w:sz w:val="20"/>
          <w:szCs w:val="20"/>
        </w:rPr>
      </w:pPr>
    </w:p>
    <w:p w14:paraId="3667C29D" w14:textId="77777777" w:rsidR="001D5259" w:rsidRDefault="001D5259">
      <w:pPr>
        <w:spacing w:line="200" w:lineRule="exact"/>
        <w:rPr>
          <w:sz w:val="20"/>
          <w:szCs w:val="20"/>
        </w:rPr>
      </w:pPr>
    </w:p>
    <w:p w14:paraId="45A1C6DE" w14:textId="77777777" w:rsidR="001D5259" w:rsidRDefault="001D5259">
      <w:pPr>
        <w:spacing w:line="200" w:lineRule="exact"/>
        <w:rPr>
          <w:sz w:val="20"/>
          <w:szCs w:val="20"/>
        </w:rPr>
      </w:pPr>
    </w:p>
    <w:p w14:paraId="6A571793" w14:textId="77777777" w:rsidR="001D5259" w:rsidRDefault="001D5259">
      <w:pPr>
        <w:spacing w:line="200" w:lineRule="exact"/>
        <w:rPr>
          <w:sz w:val="20"/>
          <w:szCs w:val="20"/>
        </w:rPr>
      </w:pPr>
    </w:p>
    <w:p w14:paraId="2A3055F2" w14:textId="77777777" w:rsidR="001D5259" w:rsidRDefault="001D5259">
      <w:pPr>
        <w:spacing w:line="334" w:lineRule="exact"/>
        <w:rPr>
          <w:sz w:val="20"/>
          <w:szCs w:val="20"/>
        </w:rPr>
      </w:pPr>
    </w:p>
    <w:p w14:paraId="1B5DDBD7" w14:textId="4D5C44E1" w:rsidR="001D5259" w:rsidRDefault="001D5259">
      <w:pPr>
        <w:spacing w:line="225" w:lineRule="auto"/>
        <w:ind w:left="260" w:right="266"/>
        <w:jc w:val="center"/>
        <w:rPr>
          <w:sz w:val="20"/>
          <w:szCs w:val="20"/>
        </w:rPr>
      </w:pPr>
    </w:p>
    <w:p w14:paraId="7AC7800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79712" behindDoc="1" locked="0" layoutInCell="0" allowOverlap="1" wp14:anchorId="4EA7D659" wp14:editId="17D704A7">
                <wp:simplePos x="0" y="0"/>
                <wp:positionH relativeFrom="column">
                  <wp:posOffset>-609600</wp:posOffset>
                </wp:positionH>
                <wp:positionV relativeFrom="paragraph">
                  <wp:posOffset>48895</wp:posOffset>
                </wp:positionV>
                <wp:extent cx="6951980" cy="0"/>
                <wp:effectExtent l="0" t="0" r="0" b="0"/>
                <wp:wrapNone/>
                <wp:docPr id="371" name="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0E76899" id="Shape 371" o:spid="_x0000_s1026" style="position:absolute;z-index:-2519367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1BDuwEAAIMDAAAOAAAAZHJzL2Uyb0RvYy54bWysU8tu2zAQvBfoPxC815KTxr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PZ+ypkDS0Mq&#10;97KcIHuGgA2hHt0mZoFidC/h2YsfSLXqqpgDDEfY2EWb4aSQjcXuw8VuNSYmKDlb3E0Xc5qKoNrH&#10;+9ltvq6C5nw2REyflbcsf7TcaJfNgAb2z5iO0DMkp9EbLdfamBLE3fbRRLYHGvy6rBP7Fcw4NlAj&#10;9eKuMF/V8C1FXdbfKKxO9IKNti2fX0DQ9ArkJyepTWgSaHP8JnXGnXw7WpVN23p52MSznzTpYsPp&#10;Vean9DYup1//ndU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j41BD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2884E5C" w14:textId="77777777" w:rsidR="001D5259" w:rsidRDefault="001D5259">
      <w:pPr>
        <w:sectPr w:rsidR="001D5259">
          <w:type w:val="continuous"/>
          <w:pgSz w:w="11900" w:h="16838"/>
          <w:pgMar w:top="287" w:right="1440" w:bottom="0" w:left="1440" w:header="0" w:footer="0" w:gutter="0"/>
          <w:cols w:space="720" w:equalWidth="0">
            <w:col w:w="9026"/>
          </w:cols>
        </w:sectPr>
      </w:pPr>
    </w:p>
    <w:p w14:paraId="5232FEF4" w14:textId="77777777" w:rsidR="001D5259" w:rsidRDefault="00437B5C">
      <w:pPr>
        <w:ind w:left="8540"/>
        <w:rPr>
          <w:sz w:val="20"/>
          <w:szCs w:val="20"/>
        </w:rPr>
      </w:pPr>
      <w:bookmarkStart w:id="84" w:name="page85"/>
      <w:bookmarkEnd w:id="84"/>
      <w:r>
        <w:rPr>
          <w:rFonts w:ascii="Calibri" w:eastAsia="Calibri" w:hAnsi="Calibri" w:cs="Calibri"/>
          <w:sz w:val="21"/>
          <w:szCs w:val="21"/>
        </w:rPr>
        <w:lastRenderedPageBreak/>
        <w:t>79</w:t>
      </w:r>
    </w:p>
    <w:p w14:paraId="096BC73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80736" behindDoc="1" locked="0" layoutInCell="0" allowOverlap="1" wp14:anchorId="2EDA38DC" wp14:editId="04C420A0">
                <wp:simplePos x="0" y="0"/>
                <wp:positionH relativeFrom="column">
                  <wp:posOffset>-609600</wp:posOffset>
                </wp:positionH>
                <wp:positionV relativeFrom="paragraph">
                  <wp:posOffset>-36830</wp:posOffset>
                </wp:positionV>
                <wp:extent cx="6951980" cy="0"/>
                <wp:effectExtent l="0" t="0" r="0" b="0"/>
                <wp:wrapNone/>
                <wp:docPr id="372" name="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4A655B" id="Shape 372" o:spid="_x0000_s1026" style="position:absolute;z-index:-2519357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mMnVmL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81760" behindDoc="1" locked="0" layoutInCell="0" allowOverlap="1" wp14:anchorId="73243F49" wp14:editId="509CD751">
                <wp:simplePos x="0" y="0"/>
                <wp:positionH relativeFrom="column">
                  <wp:posOffset>-606425</wp:posOffset>
                </wp:positionH>
                <wp:positionV relativeFrom="paragraph">
                  <wp:posOffset>-40005</wp:posOffset>
                </wp:positionV>
                <wp:extent cx="0" cy="10083800"/>
                <wp:effectExtent l="0" t="0" r="0" b="0"/>
                <wp:wrapNone/>
                <wp:docPr id="373" name="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9CC8D4" id="Shape 373"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cgvgEAAIQDAAAOAAAAZHJzL2Uyb0RvYy54bWysU8lu2zAQvRfoPxC815Lj1nE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9sZZw4sDanU&#10;ZdlB8gwBG8p6cJuYCYrRPYcnL34ixaqrYDYwHNPGLtqcTgzZWOQ+XORWY2KCnB9v51RSUGBa14vZ&#10;oi7jqKA5Pw4R0xflLcsfLTfaZTWggf0TplwemnNKdqM3Wq61McWIu+2DiWwPNPl1OZkNPblKM44N&#10;LZ/Xd58K8lUMX0PU5fwLwupEK2y0bTlRoHNcql6B/Owk1YQmgTbHb6pv3Em4o1ZZta2Xh008C0qj&#10;Lo2e1jLv0mu7vH75eVa/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A7Ny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82784" behindDoc="1" locked="0" layoutInCell="0" allowOverlap="1" wp14:anchorId="2BFD2BBF" wp14:editId="2A8418C0">
                <wp:simplePos x="0" y="0"/>
                <wp:positionH relativeFrom="column">
                  <wp:posOffset>6339840</wp:posOffset>
                </wp:positionH>
                <wp:positionV relativeFrom="paragraph">
                  <wp:posOffset>-40005</wp:posOffset>
                </wp:positionV>
                <wp:extent cx="0" cy="10083800"/>
                <wp:effectExtent l="0" t="0" r="0" b="0"/>
                <wp:wrapNone/>
                <wp:docPr id="374" name="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B83AB6" id="Shape 374"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1svwEAAIQDAAAOAAAAZHJzL2Uyb0RvYy54bWysU8lu2zAQvRfoPxC815Lj1HE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3e3nDmwNKRS&#10;l2UHyTMEbCjr0W1iJihG9xKevfiBFKuugtnAcEwbu2hzOjFkY5H7cJFbjYkJct7ezWecCQpM63ox&#10;W9RlHBU058chYvqsvGX5o+VGu6wGNLB/xpTLQ3NOyW70Rsu1NqYYcbd9NJHtgSa/LiezoSdXacax&#10;oeXz+v5j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JvzNbL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06C5292C" w14:textId="77777777" w:rsidR="001D5259" w:rsidRDefault="001D5259">
      <w:pPr>
        <w:sectPr w:rsidR="001D5259">
          <w:pgSz w:w="11900" w:h="16838"/>
          <w:pgMar w:top="287" w:right="1440" w:bottom="0" w:left="1440" w:header="0" w:footer="0" w:gutter="0"/>
          <w:cols w:space="720" w:equalWidth="0">
            <w:col w:w="9026"/>
          </w:cols>
        </w:sectPr>
      </w:pPr>
    </w:p>
    <w:p w14:paraId="54C94151" w14:textId="77777777" w:rsidR="001D5259" w:rsidRDefault="001D5259">
      <w:pPr>
        <w:spacing w:line="200" w:lineRule="exact"/>
        <w:rPr>
          <w:sz w:val="20"/>
          <w:szCs w:val="20"/>
        </w:rPr>
      </w:pPr>
    </w:p>
    <w:p w14:paraId="47DBB371" w14:textId="77777777" w:rsidR="001D5259" w:rsidRDefault="001D5259">
      <w:pPr>
        <w:spacing w:line="200" w:lineRule="exact"/>
        <w:rPr>
          <w:sz w:val="20"/>
          <w:szCs w:val="20"/>
        </w:rPr>
      </w:pPr>
    </w:p>
    <w:p w14:paraId="527FC8EC" w14:textId="77777777" w:rsidR="001D5259" w:rsidRDefault="001D5259">
      <w:pPr>
        <w:spacing w:line="200" w:lineRule="exact"/>
        <w:rPr>
          <w:sz w:val="20"/>
          <w:szCs w:val="20"/>
        </w:rPr>
      </w:pPr>
    </w:p>
    <w:p w14:paraId="0B4BDB88" w14:textId="77777777" w:rsidR="001D5259" w:rsidRDefault="001D5259">
      <w:pPr>
        <w:spacing w:line="282" w:lineRule="exact"/>
        <w:rPr>
          <w:sz w:val="20"/>
          <w:szCs w:val="20"/>
        </w:rPr>
      </w:pPr>
    </w:p>
    <w:p w14:paraId="7831A30E" w14:textId="77777777" w:rsidR="001D5259" w:rsidRDefault="00437B5C">
      <w:pPr>
        <w:spacing w:line="350" w:lineRule="auto"/>
        <w:ind w:left="260" w:right="266"/>
        <w:jc w:val="center"/>
        <w:rPr>
          <w:sz w:val="20"/>
          <w:szCs w:val="20"/>
        </w:rPr>
      </w:pPr>
      <w:r>
        <w:rPr>
          <w:rFonts w:eastAsia="Times New Roman"/>
          <w:b/>
          <w:bCs/>
          <w:sz w:val="24"/>
          <w:szCs w:val="24"/>
        </w:rPr>
        <w:t xml:space="preserve">EDMUND BURKE NOS EUA DA GUERRA FRIA: UM </w:t>
      </w:r>
      <w:r>
        <w:rPr>
          <w:rFonts w:eastAsia="Times New Roman"/>
          <w:b/>
          <w:bCs/>
          <w:sz w:val="24"/>
          <w:szCs w:val="24"/>
        </w:rPr>
        <w:t>ESTUDO DE RECEPÇÃO</w:t>
      </w:r>
    </w:p>
    <w:p w14:paraId="23494833" w14:textId="77777777" w:rsidR="001D5259" w:rsidRDefault="001D5259">
      <w:pPr>
        <w:spacing w:line="200" w:lineRule="exact"/>
        <w:rPr>
          <w:sz w:val="20"/>
          <w:szCs w:val="20"/>
        </w:rPr>
      </w:pPr>
    </w:p>
    <w:p w14:paraId="4D638699" w14:textId="77777777" w:rsidR="001D5259" w:rsidRDefault="001D5259">
      <w:pPr>
        <w:spacing w:line="200" w:lineRule="exact"/>
        <w:rPr>
          <w:sz w:val="20"/>
          <w:szCs w:val="20"/>
        </w:rPr>
      </w:pPr>
    </w:p>
    <w:p w14:paraId="7E2F6CA7" w14:textId="77777777" w:rsidR="001D5259" w:rsidRDefault="001D5259">
      <w:pPr>
        <w:spacing w:line="273" w:lineRule="exact"/>
        <w:rPr>
          <w:sz w:val="20"/>
          <w:szCs w:val="20"/>
        </w:rPr>
      </w:pPr>
    </w:p>
    <w:p w14:paraId="7C683109" w14:textId="77777777" w:rsidR="001D5259" w:rsidRDefault="00437B5C">
      <w:pPr>
        <w:spacing w:line="354" w:lineRule="auto"/>
        <w:ind w:left="540" w:right="266"/>
        <w:jc w:val="right"/>
        <w:rPr>
          <w:sz w:val="20"/>
          <w:szCs w:val="20"/>
        </w:rPr>
      </w:pPr>
      <w:r>
        <w:rPr>
          <w:rFonts w:eastAsia="Times New Roman"/>
          <w:sz w:val="24"/>
          <w:szCs w:val="24"/>
        </w:rPr>
        <w:t>Gabriel Romero Lyra Trigueiro – doutorando do Programa de História Comparada da Universidade Federal do Rio de Janeiro (PPGHC-UFRJ) / gabrielromerotrigueiro@gmail.com</w:t>
      </w:r>
    </w:p>
    <w:p w14:paraId="442E158A" w14:textId="77777777" w:rsidR="001D5259" w:rsidRDefault="001D5259">
      <w:pPr>
        <w:spacing w:line="200" w:lineRule="exact"/>
        <w:rPr>
          <w:sz w:val="20"/>
          <w:szCs w:val="20"/>
        </w:rPr>
      </w:pPr>
    </w:p>
    <w:p w14:paraId="36FD1EEF" w14:textId="77777777" w:rsidR="001D5259" w:rsidRDefault="001D5259">
      <w:pPr>
        <w:spacing w:line="200" w:lineRule="exact"/>
        <w:rPr>
          <w:sz w:val="20"/>
          <w:szCs w:val="20"/>
        </w:rPr>
      </w:pPr>
    </w:p>
    <w:p w14:paraId="27987B76" w14:textId="77777777" w:rsidR="001D5259" w:rsidRDefault="001D5259">
      <w:pPr>
        <w:spacing w:line="268" w:lineRule="exact"/>
        <w:rPr>
          <w:sz w:val="20"/>
          <w:szCs w:val="20"/>
        </w:rPr>
      </w:pPr>
    </w:p>
    <w:p w14:paraId="1FC52008" w14:textId="77777777" w:rsidR="001D5259" w:rsidRDefault="00437B5C">
      <w:pPr>
        <w:ind w:left="260"/>
        <w:rPr>
          <w:sz w:val="20"/>
          <w:szCs w:val="20"/>
        </w:rPr>
      </w:pPr>
      <w:r>
        <w:rPr>
          <w:rFonts w:eastAsia="Times New Roman"/>
          <w:b/>
          <w:bCs/>
          <w:sz w:val="24"/>
          <w:szCs w:val="24"/>
        </w:rPr>
        <w:t>RESUMO</w:t>
      </w:r>
    </w:p>
    <w:p w14:paraId="686A954A" w14:textId="77777777" w:rsidR="001D5259" w:rsidRDefault="001D5259">
      <w:pPr>
        <w:spacing w:line="264" w:lineRule="exact"/>
        <w:rPr>
          <w:sz w:val="20"/>
          <w:szCs w:val="20"/>
        </w:rPr>
      </w:pPr>
    </w:p>
    <w:p w14:paraId="5BEE3589" w14:textId="77777777" w:rsidR="001D5259" w:rsidRDefault="00437B5C">
      <w:pPr>
        <w:spacing w:line="358" w:lineRule="auto"/>
        <w:ind w:left="260" w:right="266" w:firstLine="852"/>
        <w:jc w:val="both"/>
        <w:rPr>
          <w:sz w:val="20"/>
          <w:szCs w:val="20"/>
        </w:rPr>
      </w:pPr>
      <w:r>
        <w:rPr>
          <w:rFonts w:eastAsia="Times New Roman"/>
          <w:sz w:val="24"/>
          <w:szCs w:val="24"/>
        </w:rPr>
        <w:t>A interpretação canônica da política norte-americana inv</w:t>
      </w:r>
      <w:r>
        <w:rPr>
          <w:rFonts w:eastAsia="Times New Roman"/>
          <w:sz w:val="24"/>
          <w:szCs w:val="24"/>
        </w:rPr>
        <w:t>ariavelmente identificou/destacou o predomínio da tradição liberal sobre as demais tradições políticas. Até o início da segunda metade do século XX, era comum afirmar que o liberalismo norte-americano era a única tradição relevante naquele país. No entanto</w:t>
      </w:r>
      <w:r>
        <w:rPr>
          <w:rFonts w:eastAsia="Times New Roman"/>
          <w:sz w:val="24"/>
          <w:szCs w:val="24"/>
        </w:rPr>
        <w:t>, com a emergência das primeiras articulações de um movimento conservador mais coeso e fortalecido, durante o período da Guerra Fria, deu-se início à procura de uma contranarrativa que fosse capaz de responder ao predomínio das ideias liberais. Era preciso</w:t>
      </w:r>
      <w:r>
        <w:rPr>
          <w:rFonts w:eastAsia="Times New Roman"/>
          <w:sz w:val="24"/>
          <w:szCs w:val="24"/>
        </w:rPr>
        <w:t xml:space="preserve"> “inventar uma tradição”. É a partir daí que analisaremos a importância da figura de Edmund Burke no imaginário do movimento conservador do período da Guerra Fria</w:t>
      </w:r>
    </w:p>
    <w:p w14:paraId="5C88BA0F" w14:textId="77777777" w:rsidR="001D5259" w:rsidRDefault="001D5259">
      <w:pPr>
        <w:spacing w:line="23" w:lineRule="exact"/>
        <w:rPr>
          <w:sz w:val="20"/>
          <w:szCs w:val="20"/>
        </w:rPr>
      </w:pPr>
    </w:p>
    <w:p w14:paraId="0456C3DE" w14:textId="77777777" w:rsidR="001D5259" w:rsidRDefault="00437B5C">
      <w:pPr>
        <w:spacing w:line="357" w:lineRule="auto"/>
        <w:ind w:left="260" w:right="266"/>
        <w:jc w:val="both"/>
        <w:rPr>
          <w:sz w:val="20"/>
          <w:szCs w:val="20"/>
        </w:rPr>
      </w:pPr>
      <w:r>
        <w:rPr>
          <w:rFonts w:eastAsia="Times New Roman"/>
          <w:sz w:val="24"/>
          <w:szCs w:val="24"/>
        </w:rPr>
        <w:t>– o político irlandês que, durante o século XVIII, no Parlamento britânico, teceu uma das cr</w:t>
      </w:r>
      <w:r>
        <w:rPr>
          <w:rFonts w:eastAsia="Times New Roman"/>
          <w:sz w:val="24"/>
          <w:szCs w:val="24"/>
        </w:rPr>
        <w:t>íticas mais poderosas à Revolução Francesa. O presente estudo é uma análise da recepção da complexa figura de Burke nas hostes conservadoras norte-americanas do pós-guerra e de seu lugar na constituição de uma tradição política reativa e crítica ao liberal</w:t>
      </w:r>
      <w:r>
        <w:rPr>
          <w:rFonts w:eastAsia="Times New Roman"/>
          <w:sz w:val="24"/>
          <w:szCs w:val="24"/>
        </w:rPr>
        <w:t>ismo.</w:t>
      </w:r>
    </w:p>
    <w:p w14:paraId="0FA4DD24" w14:textId="77777777" w:rsidR="001D5259" w:rsidRDefault="001D5259">
      <w:pPr>
        <w:spacing w:line="137" w:lineRule="exact"/>
        <w:rPr>
          <w:sz w:val="20"/>
          <w:szCs w:val="20"/>
        </w:rPr>
      </w:pPr>
    </w:p>
    <w:p w14:paraId="42C4581D" w14:textId="77777777" w:rsidR="001D5259" w:rsidRDefault="00437B5C">
      <w:pPr>
        <w:spacing w:line="350" w:lineRule="auto"/>
        <w:ind w:left="260" w:right="246"/>
        <w:rPr>
          <w:sz w:val="20"/>
          <w:szCs w:val="20"/>
        </w:rPr>
      </w:pPr>
      <w:r>
        <w:rPr>
          <w:rFonts w:eastAsia="Times New Roman"/>
          <w:sz w:val="24"/>
          <w:szCs w:val="24"/>
        </w:rPr>
        <w:t>Palavras-chave: Edmund Burke, conservadorismo norte-americano, liberalismo norte-americano.</w:t>
      </w:r>
    </w:p>
    <w:p w14:paraId="0175268F" w14:textId="77777777" w:rsidR="001D5259" w:rsidRDefault="001D5259">
      <w:pPr>
        <w:spacing w:line="200" w:lineRule="exact"/>
        <w:rPr>
          <w:sz w:val="20"/>
          <w:szCs w:val="20"/>
        </w:rPr>
      </w:pPr>
    </w:p>
    <w:p w14:paraId="0654DD25" w14:textId="77777777" w:rsidR="001D5259" w:rsidRDefault="001D5259">
      <w:pPr>
        <w:spacing w:line="200" w:lineRule="exact"/>
        <w:rPr>
          <w:sz w:val="20"/>
          <w:szCs w:val="20"/>
        </w:rPr>
      </w:pPr>
    </w:p>
    <w:p w14:paraId="00B499D5" w14:textId="77777777" w:rsidR="001D5259" w:rsidRDefault="001D5259">
      <w:pPr>
        <w:spacing w:line="200" w:lineRule="exact"/>
        <w:rPr>
          <w:sz w:val="20"/>
          <w:szCs w:val="20"/>
        </w:rPr>
      </w:pPr>
    </w:p>
    <w:p w14:paraId="2B7E20A2" w14:textId="77777777" w:rsidR="001D5259" w:rsidRDefault="001D5259">
      <w:pPr>
        <w:spacing w:line="200" w:lineRule="exact"/>
        <w:rPr>
          <w:sz w:val="20"/>
          <w:szCs w:val="20"/>
        </w:rPr>
      </w:pPr>
    </w:p>
    <w:p w14:paraId="20B6AD6A" w14:textId="77777777" w:rsidR="001D5259" w:rsidRDefault="001D5259">
      <w:pPr>
        <w:spacing w:line="200" w:lineRule="exact"/>
        <w:rPr>
          <w:sz w:val="20"/>
          <w:szCs w:val="20"/>
        </w:rPr>
      </w:pPr>
    </w:p>
    <w:p w14:paraId="1B277EC2" w14:textId="77777777" w:rsidR="001D5259" w:rsidRDefault="001D5259">
      <w:pPr>
        <w:spacing w:line="200" w:lineRule="exact"/>
        <w:rPr>
          <w:sz w:val="20"/>
          <w:szCs w:val="20"/>
        </w:rPr>
      </w:pPr>
    </w:p>
    <w:p w14:paraId="55369FFF" w14:textId="77777777" w:rsidR="001D5259" w:rsidRDefault="001D5259">
      <w:pPr>
        <w:spacing w:line="200" w:lineRule="exact"/>
        <w:rPr>
          <w:sz w:val="20"/>
          <w:szCs w:val="20"/>
        </w:rPr>
      </w:pPr>
    </w:p>
    <w:p w14:paraId="2BA4CEB8" w14:textId="77777777" w:rsidR="001D5259" w:rsidRDefault="001D5259">
      <w:pPr>
        <w:spacing w:line="200" w:lineRule="exact"/>
        <w:rPr>
          <w:sz w:val="20"/>
          <w:szCs w:val="20"/>
        </w:rPr>
      </w:pPr>
    </w:p>
    <w:p w14:paraId="6C9B392A" w14:textId="77777777" w:rsidR="001D5259" w:rsidRDefault="001D5259">
      <w:pPr>
        <w:spacing w:line="200" w:lineRule="exact"/>
        <w:rPr>
          <w:sz w:val="20"/>
          <w:szCs w:val="20"/>
        </w:rPr>
      </w:pPr>
    </w:p>
    <w:p w14:paraId="19ECF5AC" w14:textId="77777777" w:rsidR="001D5259" w:rsidRDefault="001D5259">
      <w:pPr>
        <w:spacing w:line="200" w:lineRule="exact"/>
        <w:rPr>
          <w:sz w:val="20"/>
          <w:szCs w:val="20"/>
        </w:rPr>
      </w:pPr>
    </w:p>
    <w:p w14:paraId="3299933D" w14:textId="77777777" w:rsidR="001D5259" w:rsidRDefault="001D5259">
      <w:pPr>
        <w:spacing w:line="200" w:lineRule="exact"/>
        <w:rPr>
          <w:sz w:val="20"/>
          <w:szCs w:val="20"/>
        </w:rPr>
      </w:pPr>
    </w:p>
    <w:p w14:paraId="48B25723" w14:textId="77777777" w:rsidR="001D5259" w:rsidRDefault="001D5259">
      <w:pPr>
        <w:spacing w:line="200" w:lineRule="exact"/>
        <w:rPr>
          <w:sz w:val="20"/>
          <w:szCs w:val="20"/>
        </w:rPr>
      </w:pPr>
    </w:p>
    <w:p w14:paraId="7CC5BA98" w14:textId="77777777" w:rsidR="001D5259" w:rsidRDefault="001D5259">
      <w:pPr>
        <w:spacing w:line="200" w:lineRule="exact"/>
        <w:rPr>
          <w:sz w:val="20"/>
          <w:szCs w:val="20"/>
        </w:rPr>
      </w:pPr>
    </w:p>
    <w:p w14:paraId="4894541A" w14:textId="77777777" w:rsidR="001D5259" w:rsidRDefault="001D5259">
      <w:pPr>
        <w:spacing w:line="200" w:lineRule="exact"/>
        <w:rPr>
          <w:sz w:val="20"/>
          <w:szCs w:val="20"/>
        </w:rPr>
      </w:pPr>
    </w:p>
    <w:p w14:paraId="7D6B3F16" w14:textId="77777777" w:rsidR="001D5259" w:rsidRDefault="001D5259">
      <w:pPr>
        <w:spacing w:line="200" w:lineRule="exact"/>
        <w:rPr>
          <w:sz w:val="20"/>
          <w:szCs w:val="20"/>
        </w:rPr>
      </w:pPr>
    </w:p>
    <w:p w14:paraId="16602070" w14:textId="77777777" w:rsidR="001D5259" w:rsidRDefault="001D5259">
      <w:pPr>
        <w:spacing w:line="200" w:lineRule="exact"/>
        <w:rPr>
          <w:sz w:val="20"/>
          <w:szCs w:val="20"/>
        </w:rPr>
      </w:pPr>
    </w:p>
    <w:p w14:paraId="00C91C78" w14:textId="77777777" w:rsidR="001D5259" w:rsidRDefault="001D5259">
      <w:pPr>
        <w:spacing w:line="268" w:lineRule="exact"/>
        <w:rPr>
          <w:sz w:val="20"/>
          <w:szCs w:val="20"/>
        </w:rPr>
      </w:pPr>
    </w:p>
    <w:p w14:paraId="3E55C86A" w14:textId="67CB474C" w:rsidR="001D5259" w:rsidRDefault="001D5259">
      <w:pPr>
        <w:spacing w:line="225" w:lineRule="auto"/>
        <w:ind w:left="260" w:right="266"/>
        <w:jc w:val="center"/>
        <w:rPr>
          <w:sz w:val="20"/>
          <w:szCs w:val="20"/>
        </w:rPr>
      </w:pPr>
    </w:p>
    <w:p w14:paraId="7BF6536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83808" behindDoc="1" locked="0" layoutInCell="0" allowOverlap="1" wp14:anchorId="28B659D7" wp14:editId="76A149A5">
                <wp:simplePos x="0" y="0"/>
                <wp:positionH relativeFrom="column">
                  <wp:posOffset>-609600</wp:posOffset>
                </wp:positionH>
                <wp:positionV relativeFrom="paragraph">
                  <wp:posOffset>48895</wp:posOffset>
                </wp:positionV>
                <wp:extent cx="6951980" cy="0"/>
                <wp:effectExtent l="0" t="0" r="0" b="0"/>
                <wp:wrapNone/>
                <wp:docPr id="375" name="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8A5639" id="Shape 375"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5gQIL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3EAE4B2" w14:textId="77777777" w:rsidR="001D5259" w:rsidRDefault="001D5259">
      <w:pPr>
        <w:sectPr w:rsidR="001D5259">
          <w:type w:val="continuous"/>
          <w:pgSz w:w="11900" w:h="16838"/>
          <w:pgMar w:top="287" w:right="1440" w:bottom="0" w:left="1440" w:header="0" w:footer="0" w:gutter="0"/>
          <w:cols w:space="720" w:equalWidth="0">
            <w:col w:w="9026"/>
          </w:cols>
        </w:sectPr>
      </w:pPr>
    </w:p>
    <w:p w14:paraId="55545CC0" w14:textId="77777777" w:rsidR="001D5259" w:rsidRDefault="00437B5C">
      <w:pPr>
        <w:ind w:left="8540"/>
        <w:rPr>
          <w:sz w:val="20"/>
          <w:szCs w:val="20"/>
        </w:rPr>
      </w:pPr>
      <w:bookmarkStart w:id="85" w:name="page86"/>
      <w:bookmarkEnd w:id="85"/>
      <w:r>
        <w:rPr>
          <w:rFonts w:ascii="Calibri" w:eastAsia="Calibri" w:hAnsi="Calibri" w:cs="Calibri"/>
          <w:sz w:val="21"/>
          <w:szCs w:val="21"/>
        </w:rPr>
        <w:lastRenderedPageBreak/>
        <w:t>80</w:t>
      </w:r>
    </w:p>
    <w:p w14:paraId="207714A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84832" behindDoc="1" locked="0" layoutInCell="0" allowOverlap="1" wp14:anchorId="24933628" wp14:editId="3E914FB5">
                <wp:simplePos x="0" y="0"/>
                <wp:positionH relativeFrom="column">
                  <wp:posOffset>-609600</wp:posOffset>
                </wp:positionH>
                <wp:positionV relativeFrom="paragraph">
                  <wp:posOffset>-36830</wp:posOffset>
                </wp:positionV>
                <wp:extent cx="6951980" cy="0"/>
                <wp:effectExtent l="0" t="0" r="0" b="0"/>
                <wp:wrapNone/>
                <wp:docPr id="376" name="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CCAEB7" id="Shape 376"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QquH0L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85856" behindDoc="1" locked="0" layoutInCell="0" allowOverlap="1" wp14:anchorId="67ABAEEA" wp14:editId="406230E2">
                <wp:simplePos x="0" y="0"/>
                <wp:positionH relativeFrom="column">
                  <wp:posOffset>-606425</wp:posOffset>
                </wp:positionH>
                <wp:positionV relativeFrom="paragraph">
                  <wp:posOffset>-40005</wp:posOffset>
                </wp:positionV>
                <wp:extent cx="0" cy="10083800"/>
                <wp:effectExtent l="0" t="0" r="0" b="0"/>
                <wp:wrapNone/>
                <wp:docPr id="377" name="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011044" id="Shape 377"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hSeU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86880" behindDoc="1" locked="0" layoutInCell="0" allowOverlap="1" wp14:anchorId="11FA1AD5" wp14:editId="42E410DB">
                <wp:simplePos x="0" y="0"/>
                <wp:positionH relativeFrom="column">
                  <wp:posOffset>6339840</wp:posOffset>
                </wp:positionH>
                <wp:positionV relativeFrom="paragraph">
                  <wp:posOffset>-40005</wp:posOffset>
                </wp:positionV>
                <wp:extent cx="0" cy="10083800"/>
                <wp:effectExtent l="0" t="0" r="0" b="0"/>
                <wp:wrapNone/>
                <wp:docPr id="378" name="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837B5E" id="Shape 3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GvgEAAIQDAAAOAAAAZHJzL2Uyb0RvYy54bWysU8lu2zAQvRfoPxC815Lj1nE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1salQNLQyp1&#10;WXaQPEPAhrIe3CZmgmJ0z+HJi59IseoqmA0Mx7SxizanE0M2FrkPF7nVmJgg58fb+YwzQYFpXS9m&#10;i7qMo4Lm/DhETF+Utyx/tNxol9WABvZPmHJ5aM4p2Y3eaLnWxhQj7rYPJrI90OTX5WQ29OQqzTg2&#10;tHxe330qyFcxfA1Rl/MvCKsTrbDRtuVEgc5xqXoF8rOTVBOaBNocv6m+cSfhjlpl1bZeHjbxLCiN&#10;ujR6Wsu8S6/t8vrl51n9B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eRh/G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36041E2" w14:textId="77777777" w:rsidR="001D5259" w:rsidRDefault="001D5259">
      <w:pPr>
        <w:sectPr w:rsidR="001D5259">
          <w:pgSz w:w="11900" w:h="16838"/>
          <w:pgMar w:top="287" w:right="1440" w:bottom="0" w:left="1440" w:header="0" w:footer="0" w:gutter="0"/>
          <w:cols w:space="720" w:equalWidth="0">
            <w:col w:w="9026"/>
          </w:cols>
        </w:sectPr>
      </w:pPr>
    </w:p>
    <w:p w14:paraId="6ECC2E33" w14:textId="77777777" w:rsidR="001D5259" w:rsidRDefault="001D5259">
      <w:pPr>
        <w:spacing w:line="200" w:lineRule="exact"/>
        <w:rPr>
          <w:sz w:val="20"/>
          <w:szCs w:val="20"/>
        </w:rPr>
      </w:pPr>
    </w:p>
    <w:p w14:paraId="2A155616" w14:textId="77777777" w:rsidR="001D5259" w:rsidRDefault="001D5259">
      <w:pPr>
        <w:spacing w:line="200" w:lineRule="exact"/>
        <w:rPr>
          <w:sz w:val="20"/>
          <w:szCs w:val="20"/>
        </w:rPr>
      </w:pPr>
    </w:p>
    <w:p w14:paraId="0F9451B4" w14:textId="77777777" w:rsidR="001D5259" w:rsidRDefault="001D5259">
      <w:pPr>
        <w:spacing w:line="200" w:lineRule="exact"/>
        <w:rPr>
          <w:sz w:val="20"/>
          <w:szCs w:val="20"/>
        </w:rPr>
      </w:pPr>
    </w:p>
    <w:p w14:paraId="480F1359" w14:textId="77777777" w:rsidR="001D5259" w:rsidRDefault="001D5259">
      <w:pPr>
        <w:spacing w:line="277" w:lineRule="exact"/>
        <w:rPr>
          <w:sz w:val="20"/>
          <w:szCs w:val="20"/>
        </w:rPr>
      </w:pPr>
    </w:p>
    <w:p w14:paraId="05661693" w14:textId="77777777" w:rsidR="001D5259" w:rsidRDefault="00437B5C" w:rsidP="00437B5C">
      <w:pPr>
        <w:numPr>
          <w:ilvl w:val="0"/>
          <w:numId w:val="29"/>
        </w:numPr>
        <w:tabs>
          <w:tab w:val="left" w:pos="1433"/>
        </w:tabs>
        <w:spacing w:line="358" w:lineRule="auto"/>
        <w:ind w:left="260" w:right="266" w:firstLine="854"/>
        <w:jc w:val="both"/>
        <w:rPr>
          <w:rFonts w:eastAsia="Times New Roman"/>
          <w:sz w:val="24"/>
          <w:szCs w:val="24"/>
        </w:rPr>
      </w:pPr>
      <w:r>
        <w:rPr>
          <w:rFonts w:eastAsia="Times New Roman"/>
          <w:sz w:val="24"/>
          <w:szCs w:val="24"/>
        </w:rPr>
        <w:t xml:space="preserve">possível afirmar com segurança que a figura intelectualmente mais importante para o surgimento do movimento conservador norte-americano foi Edmund Burke </w:t>
      </w:r>
      <w:r>
        <w:rPr>
          <w:rFonts w:eastAsia="Times New Roman"/>
          <w:sz w:val="24"/>
          <w:szCs w:val="24"/>
        </w:rPr>
        <w:t>(1729-1797). Sobretudo se levarmos em consideração a corrente conservadora tradicionalista que emergiu no pós-guerra. No entanto, para compreendermos esta, digamos, paternidade intelectual, é preciso primeiramente analisar em que termos se deu a recepção d</w:t>
      </w:r>
      <w:r>
        <w:rPr>
          <w:rFonts w:eastAsia="Times New Roman"/>
          <w:sz w:val="24"/>
          <w:szCs w:val="24"/>
        </w:rPr>
        <w:t>as ideias burkeanas nos EUA. Mais que isso, é igualmente importante a análise de como foi construída uma narrativa na qual o parlamentar e homem de letras</w:t>
      </w:r>
    </w:p>
    <w:p w14:paraId="387CC5B1" w14:textId="77777777" w:rsidR="001D5259" w:rsidRDefault="001D5259">
      <w:pPr>
        <w:spacing w:line="18" w:lineRule="exact"/>
        <w:rPr>
          <w:sz w:val="20"/>
          <w:szCs w:val="20"/>
        </w:rPr>
      </w:pPr>
    </w:p>
    <w:p w14:paraId="25B8EB4C" w14:textId="77777777" w:rsidR="001D5259" w:rsidRDefault="00437B5C">
      <w:pPr>
        <w:spacing w:line="357" w:lineRule="auto"/>
        <w:ind w:left="260" w:right="266"/>
        <w:jc w:val="both"/>
        <w:rPr>
          <w:sz w:val="20"/>
          <w:szCs w:val="20"/>
        </w:rPr>
      </w:pPr>
      <w:r>
        <w:rPr>
          <w:rFonts w:eastAsia="Times New Roman"/>
          <w:sz w:val="24"/>
          <w:szCs w:val="24"/>
        </w:rPr>
        <w:t>britânico figurava (e figura) como uma espécie de “pai fundador” desta mesma tradição política e int</w:t>
      </w:r>
      <w:r>
        <w:rPr>
          <w:rFonts w:eastAsia="Times New Roman"/>
          <w:sz w:val="24"/>
          <w:szCs w:val="24"/>
        </w:rPr>
        <w:t>electual. O primeiro passo é examinarmos a importância desempenhada pela aparição de um sem-número de estudiosos (e de centros de pesquisa) interessados nas chamadas “leis naturais” como campo de estudo a partir do final da década de 1940 nos EUA.</w:t>
      </w:r>
    </w:p>
    <w:p w14:paraId="42278DD6" w14:textId="77777777" w:rsidR="001D5259" w:rsidRDefault="001D5259">
      <w:pPr>
        <w:spacing w:line="17" w:lineRule="exact"/>
        <w:rPr>
          <w:sz w:val="20"/>
          <w:szCs w:val="20"/>
        </w:rPr>
      </w:pPr>
    </w:p>
    <w:p w14:paraId="027932AC" w14:textId="77777777" w:rsidR="001D5259" w:rsidRDefault="00437B5C">
      <w:pPr>
        <w:spacing w:line="359" w:lineRule="auto"/>
        <w:ind w:left="260" w:right="266" w:firstLine="708"/>
        <w:jc w:val="both"/>
        <w:rPr>
          <w:sz w:val="20"/>
          <w:szCs w:val="20"/>
        </w:rPr>
      </w:pPr>
      <w:r>
        <w:rPr>
          <w:rFonts w:eastAsia="Times New Roman"/>
          <w:sz w:val="24"/>
          <w:szCs w:val="24"/>
        </w:rPr>
        <w:t>O conce</w:t>
      </w:r>
      <w:r>
        <w:rPr>
          <w:rFonts w:eastAsia="Times New Roman"/>
          <w:sz w:val="24"/>
          <w:szCs w:val="24"/>
        </w:rPr>
        <w:t>ito de “leis naturais” é pelo menos tão antigo quanto as tradições judaica, muçulmana, hindu, budista e chinesa. A ideia central está ligada à noção de “absoluto”. Isto é, tratar-se-ia de um sentido de transcendência que emanaria de Deus (ou da natureza) e</w:t>
      </w:r>
      <w:r>
        <w:rPr>
          <w:rFonts w:eastAsia="Times New Roman"/>
          <w:sz w:val="24"/>
          <w:szCs w:val="24"/>
        </w:rPr>
        <w:t xml:space="preserve"> ao qual submeteria todos os desígnios humanos e terrenos – a própria lei positivada dos homens, por exemplo. Para o propósito deste artigo, convém examinar apenas a acepção que diz respeito à tradição cristã ocidental. Se recuarmos até a Idade Média, fica</w:t>
      </w:r>
      <w:r>
        <w:rPr>
          <w:rFonts w:eastAsia="Times New Roman"/>
          <w:sz w:val="24"/>
          <w:szCs w:val="24"/>
        </w:rPr>
        <w:t xml:space="preserve"> claro que a jurisprudência era um estatuto intimamente ligado à teologia. Os costumes deveriam estar sempre em compasso com os desígnios divinos. A ideia básica era a de que havia uma noção fundamental de Bem – e essa noção deveria ocupar uma posição supe</w:t>
      </w:r>
      <w:r>
        <w:rPr>
          <w:rFonts w:eastAsia="Times New Roman"/>
          <w:sz w:val="24"/>
          <w:szCs w:val="24"/>
        </w:rPr>
        <w:t>rior à ocupada pela moralidade dos homens. Ao contrário, esta deveria estar sempre subordinada àquela.</w:t>
      </w:r>
    </w:p>
    <w:p w14:paraId="7E99A17C" w14:textId="77777777" w:rsidR="001D5259" w:rsidRDefault="001D5259">
      <w:pPr>
        <w:spacing w:line="15" w:lineRule="exact"/>
        <w:rPr>
          <w:sz w:val="20"/>
          <w:szCs w:val="20"/>
        </w:rPr>
      </w:pPr>
    </w:p>
    <w:p w14:paraId="66D50A4F" w14:textId="77777777" w:rsidR="001D5259" w:rsidRDefault="00437B5C">
      <w:pPr>
        <w:spacing w:line="357" w:lineRule="auto"/>
        <w:ind w:left="260" w:right="246" w:firstLine="708"/>
        <w:jc w:val="both"/>
        <w:rPr>
          <w:sz w:val="20"/>
          <w:szCs w:val="20"/>
        </w:rPr>
      </w:pPr>
      <w:r>
        <w:rPr>
          <w:rFonts w:eastAsia="Times New Roman"/>
          <w:sz w:val="24"/>
          <w:szCs w:val="24"/>
        </w:rPr>
        <w:t>Embora a ideia de “leis naturais” tenha estado presente nos EUA desde a sua fundação – lembrar, por exemplo, de James Wilson e Joseph Story (2013:172) –</w:t>
      </w:r>
      <w:r>
        <w:rPr>
          <w:rFonts w:eastAsia="Times New Roman"/>
          <w:sz w:val="24"/>
          <w:szCs w:val="24"/>
        </w:rPr>
        <w:t xml:space="preserve">, trata-se de um campo de conhecimento que ficou muito tempo circunscrito ao meio jurídico. O comprometimento com uma noção nacionalmente enraizada de “pluralismo religioso” e a crença na ideia de “direitos do homem” atuou por muito tempo como uma espécie </w:t>
      </w:r>
      <w:r>
        <w:rPr>
          <w:rFonts w:eastAsia="Times New Roman"/>
          <w:sz w:val="24"/>
          <w:szCs w:val="24"/>
        </w:rPr>
        <w:t>de “antídoto natural” aos preceitos subjacentes às “leis naturais” nos EUA.</w:t>
      </w:r>
    </w:p>
    <w:p w14:paraId="15F957A3" w14:textId="77777777" w:rsidR="001D5259" w:rsidRDefault="001D5259">
      <w:pPr>
        <w:spacing w:line="19" w:lineRule="exact"/>
        <w:rPr>
          <w:sz w:val="20"/>
          <w:szCs w:val="20"/>
        </w:rPr>
      </w:pPr>
    </w:p>
    <w:p w14:paraId="19A3C103" w14:textId="77777777" w:rsidR="001D5259" w:rsidRDefault="00437B5C">
      <w:pPr>
        <w:spacing w:line="354" w:lineRule="auto"/>
        <w:ind w:left="260" w:right="266" w:firstLine="708"/>
        <w:jc w:val="both"/>
        <w:rPr>
          <w:sz w:val="20"/>
          <w:szCs w:val="20"/>
        </w:rPr>
      </w:pPr>
      <w:r>
        <w:rPr>
          <w:rFonts w:eastAsia="Times New Roman"/>
          <w:sz w:val="24"/>
          <w:szCs w:val="24"/>
        </w:rPr>
        <w:t xml:space="preserve">É interessante pensar que o apelo retórico às “leis naturais” (e à força moral que as subleva diante da lei positivada dos homens) poderia ter se casado à perfeição com a </w:t>
      </w:r>
      <w:r>
        <w:rPr>
          <w:rFonts w:eastAsia="Times New Roman"/>
          <w:sz w:val="24"/>
          <w:szCs w:val="24"/>
        </w:rPr>
        <w:t>agenda política dos liberais norte-americanos ao longo do século XX. Como Drew</w:t>
      </w:r>
    </w:p>
    <w:p w14:paraId="3A305DCB" w14:textId="77777777" w:rsidR="001D5259" w:rsidRDefault="001D5259">
      <w:pPr>
        <w:spacing w:line="200" w:lineRule="exact"/>
        <w:rPr>
          <w:sz w:val="20"/>
          <w:szCs w:val="20"/>
        </w:rPr>
      </w:pPr>
    </w:p>
    <w:p w14:paraId="6C8AF615" w14:textId="77777777" w:rsidR="001D5259" w:rsidRDefault="001D5259">
      <w:pPr>
        <w:spacing w:line="200" w:lineRule="exact"/>
        <w:rPr>
          <w:sz w:val="20"/>
          <w:szCs w:val="20"/>
        </w:rPr>
      </w:pPr>
    </w:p>
    <w:p w14:paraId="2A0F6C75" w14:textId="77777777" w:rsidR="001D5259" w:rsidRDefault="001D5259">
      <w:pPr>
        <w:spacing w:line="200" w:lineRule="exact"/>
        <w:rPr>
          <w:sz w:val="20"/>
          <w:szCs w:val="20"/>
        </w:rPr>
      </w:pPr>
    </w:p>
    <w:p w14:paraId="2CC07C7A" w14:textId="77777777" w:rsidR="001D5259" w:rsidRDefault="001D5259">
      <w:pPr>
        <w:spacing w:line="275" w:lineRule="exact"/>
        <w:rPr>
          <w:sz w:val="20"/>
          <w:szCs w:val="20"/>
        </w:rPr>
      </w:pPr>
    </w:p>
    <w:p w14:paraId="6F742218" w14:textId="7C7B2D76" w:rsidR="001D5259" w:rsidRDefault="001D5259">
      <w:pPr>
        <w:spacing w:line="225" w:lineRule="auto"/>
        <w:ind w:left="260" w:right="266"/>
        <w:jc w:val="center"/>
        <w:rPr>
          <w:sz w:val="20"/>
          <w:szCs w:val="20"/>
        </w:rPr>
      </w:pPr>
    </w:p>
    <w:p w14:paraId="554CE16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87904" behindDoc="1" locked="0" layoutInCell="0" allowOverlap="1" wp14:anchorId="4267733B" wp14:editId="15BC77D3">
                <wp:simplePos x="0" y="0"/>
                <wp:positionH relativeFrom="column">
                  <wp:posOffset>-609600</wp:posOffset>
                </wp:positionH>
                <wp:positionV relativeFrom="paragraph">
                  <wp:posOffset>48895</wp:posOffset>
                </wp:positionV>
                <wp:extent cx="6951980" cy="0"/>
                <wp:effectExtent l="0" t="0" r="0" b="0"/>
                <wp:wrapNone/>
                <wp:docPr id="379" name="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1556A4" id="Shape 379" o:spid="_x0000_s1026" style="position:absolute;z-index:-2519285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TTuwEAAIMDAAAOAAAAZHJzL2Uyb0RvYy54bWysU8tu2zAQvBfoPxC815KTxr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PZ+wZkDS0Mq&#10;97KcIHuGgA2hHt0mZoFidC/h2YsfSLXqqpgDDEfY2EWb4aSQjcXuw8VuNSYmKDlb3E0Xc5qKoNrH&#10;+9ltvq6C5nw2REyflbcsf7TcaJfNgAb2z5iO0DMkp9EbLdfamBLE3fbRRLYHGvy6rBP7Fcw4NlAj&#10;9eKuMF/V8C1FXdbfKKxO9IKNti2fX0DQ9ArkJyepTWgSaHP8JnXGnXw7WpVN23p52MSznzTpYsPp&#10;Vean9DYup1//ndU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XJvTT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16F77BF" w14:textId="77777777" w:rsidR="001D5259" w:rsidRDefault="001D5259">
      <w:pPr>
        <w:sectPr w:rsidR="001D5259">
          <w:type w:val="continuous"/>
          <w:pgSz w:w="11900" w:h="16838"/>
          <w:pgMar w:top="287" w:right="1440" w:bottom="0" w:left="1440" w:header="0" w:footer="0" w:gutter="0"/>
          <w:cols w:space="720" w:equalWidth="0">
            <w:col w:w="9026"/>
          </w:cols>
        </w:sectPr>
      </w:pPr>
    </w:p>
    <w:p w14:paraId="2C5199A1" w14:textId="77777777" w:rsidR="001D5259" w:rsidRDefault="00437B5C">
      <w:pPr>
        <w:ind w:left="8540"/>
        <w:rPr>
          <w:sz w:val="20"/>
          <w:szCs w:val="20"/>
        </w:rPr>
      </w:pPr>
      <w:bookmarkStart w:id="86" w:name="page87"/>
      <w:bookmarkEnd w:id="86"/>
      <w:r>
        <w:rPr>
          <w:rFonts w:ascii="Calibri" w:eastAsia="Calibri" w:hAnsi="Calibri" w:cs="Calibri"/>
          <w:sz w:val="21"/>
          <w:szCs w:val="21"/>
        </w:rPr>
        <w:lastRenderedPageBreak/>
        <w:t>81</w:t>
      </w:r>
    </w:p>
    <w:p w14:paraId="517F74A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88928" behindDoc="1" locked="0" layoutInCell="0" allowOverlap="1" wp14:anchorId="7A4DA7E0" wp14:editId="102E2E7E">
                <wp:simplePos x="0" y="0"/>
                <wp:positionH relativeFrom="column">
                  <wp:posOffset>-609600</wp:posOffset>
                </wp:positionH>
                <wp:positionV relativeFrom="paragraph">
                  <wp:posOffset>-36830</wp:posOffset>
                </wp:positionV>
                <wp:extent cx="6951980"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16309D" id="Shape 380"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LPsmjy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89952" behindDoc="1" locked="0" layoutInCell="0" allowOverlap="1" wp14:anchorId="56BA63D3" wp14:editId="47947D81">
                <wp:simplePos x="0" y="0"/>
                <wp:positionH relativeFrom="column">
                  <wp:posOffset>-606425</wp:posOffset>
                </wp:positionH>
                <wp:positionV relativeFrom="paragraph">
                  <wp:posOffset>-40005</wp:posOffset>
                </wp:positionV>
                <wp:extent cx="0" cy="10083800"/>
                <wp:effectExtent l="0" t="0" r="0" b="0"/>
                <wp:wrapNone/>
                <wp:docPr id="381" name="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24AC80" id="Shape 381"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Mvg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rOacObA0pFKX&#10;ZQfJMwRsKOvB7WImKEb3HJ68+I4Uq26C2cAwpY1dtDmdGLKxyH26yq3GxAQ5375fLjgTFJjX9Wqx&#10;qss4Kmguj0PE9El5y/JHy412WQ1o4PiEKZeH5pKS3eiNllttTDHiYf9gIjsCTX5bTmZDT27SjGND&#10;y5f1h3cF+SaGLyHqcv4GYXWiFTbatpwo0JmWqlcgPzpJNaFJoM30TfWNOws3aZVV23t52sWLoDTq&#10;0uh5LfMuvbTL618/z+Y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WNL4y+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90976" behindDoc="1" locked="0" layoutInCell="0" allowOverlap="1" wp14:anchorId="269F8E43" wp14:editId="5221765B">
                <wp:simplePos x="0" y="0"/>
                <wp:positionH relativeFrom="column">
                  <wp:posOffset>6339840</wp:posOffset>
                </wp:positionH>
                <wp:positionV relativeFrom="paragraph">
                  <wp:posOffset>-40005</wp:posOffset>
                </wp:positionV>
                <wp:extent cx="0" cy="10083800"/>
                <wp:effectExtent l="0" t="0" r="0" b="0"/>
                <wp:wrapNone/>
                <wp:docPr id="382" name="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590199" id="Shape 382"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umvg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s+X844c2BpSKUu&#10;yw6SZwjYUNaD28ZMUIzuOTx58QMpVt0Es4HhlDZ20eZ0YsjGIvfxKrcaExPkfP9xMedMUGBa18v5&#10;si7jqKC5PA4R02flLcsfLTfaZTWggcMTplwemktKdqM3Wm60McWI+92DiewANPlNOZkNPblJM44N&#10;LV/Udx8K8k0MX0LU5bwGYXWiFTbatpwo0DktVa9AfnKSakKTQJvTN9U37izcSaus2s7L4zZeBKVR&#10;l0bPa5l36aVdXv/+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rI5um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1AB14BB" w14:textId="77777777" w:rsidR="001D5259" w:rsidRDefault="001D5259">
      <w:pPr>
        <w:sectPr w:rsidR="001D5259">
          <w:pgSz w:w="11900" w:h="16838"/>
          <w:pgMar w:top="287" w:right="1440" w:bottom="0" w:left="1440" w:header="0" w:footer="0" w:gutter="0"/>
          <w:cols w:space="720" w:equalWidth="0">
            <w:col w:w="9026"/>
          </w:cols>
        </w:sectPr>
      </w:pPr>
    </w:p>
    <w:p w14:paraId="3B4714DD" w14:textId="77777777" w:rsidR="001D5259" w:rsidRDefault="001D5259">
      <w:pPr>
        <w:spacing w:line="200" w:lineRule="exact"/>
        <w:rPr>
          <w:sz w:val="20"/>
          <w:szCs w:val="20"/>
        </w:rPr>
      </w:pPr>
    </w:p>
    <w:p w14:paraId="30F82E57" w14:textId="77777777" w:rsidR="001D5259" w:rsidRDefault="001D5259">
      <w:pPr>
        <w:spacing w:line="200" w:lineRule="exact"/>
        <w:rPr>
          <w:sz w:val="20"/>
          <w:szCs w:val="20"/>
        </w:rPr>
      </w:pPr>
    </w:p>
    <w:p w14:paraId="3C168118" w14:textId="77777777" w:rsidR="001D5259" w:rsidRDefault="001D5259">
      <w:pPr>
        <w:spacing w:line="200" w:lineRule="exact"/>
        <w:rPr>
          <w:sz w:val="20"/>
          <w:szCs w:val="20"/>
        </w:rPr>
      </w:pPr>
    </w:p>
    <w:p w14:paraId="4663461E" w14:textId="77777777" w:rsidR="001D5259" w:rsidRDefault="001D5259">
      <w:pPr>
        <w:spacing w:line="238" w:lineRule="exact"/>
        <w:rPr>
          <w:sz w:val="20"/>
          <w:szCs w:val="20"/>
        </w:rPr>
      </w:pPr>
    </w:p>
    <w:p w14:paraId="6985C2EA" w14:textId="77777777" w:rsidR="001D5259" w:rsidRDefault="00437B5C">
      <w:pPr>
        <w:spacing w:line="344" w:lineRule="auto"/>
        <w:ind w:left="260" w:right="266"/>
        <w:jc w:val="both"/>
        <w:rPr>
          <w:sz w:val="20"/>
          <w:szCs w:val="20"/>
        </w:rPr>
      </w:pPr>
      <w:r>
        <w:rPr>
          <w:rFonts w:eastAsia="Times New Roman"/>
          <w:sz w:val="24"/>
          <w:szCs w:val="24"/>
        </w:rPr>
        <w:t>Maciag recorda</w:t>
      </w:r>
      <w:r>
        <w:rPr>
          <w:rFonts w:eastAsia="Times New Roman"/>
          <w:sz w:val="32"/>
          <w:szCs w:val="32"/>
          <w:vertAlign w:val="superscript"/>
        </w:rPr>
        <w:t>1</w:t>
      </w:r>
      <w:r>
        <w:rPr>
          <w:rFonts w:eastAsia="Times New Roman"/>
          <w:sz w:val="24"/>
          <w:szCs w:val="24"/>
        </w:rPr>
        <w:t xml:space="preserve">, basta pensarmos na luta contra a segregação advinda da Jim Crow e do recrutamento militar obrigatório, por exemplo. No entanto, liberais raramente se viram à vontade com “o </w:t>
      </w:r>
      <w:r>
        <w:rPr>
          <w:rFonts w:eastAsia="Times New Roman"/>
          <w:sz w:val="24"/>
          <w:szCs w:val="24"/>
        </w:rPr>
        <w:t xml:space="preserve">mistério” da doutrina. Já os conservadores norte-americanos, ao contrário, se valeram frequentemente da invocação das “leis naturais” em seus discursos. Sobretudo os burkeanos, diga-se. Essas ideias filosóficas só ganhariam uma audiência mais ampla com “a </w:t>
      </w:r>
      <w:r>
        <w:rPr>
          <w:rFonts w:eastAsia="Times New Roman"/>
          <w:sz w:val="24"/>
          <w:szCs w:val="24"/>
        </w:rPr>
        <w:t>mistura de tradição, religião e conservadorismo” que ocorreria no pós-guerra (2013:173).</w:t>
      </w:r>
    </w:p>
    <w:p w14:paraId="4B9378ED" w14:textId="77777777" w:rsidR="001D5259" w:rsidRDefault="001D5259">
      <w:pPr>
        <w:spacing w:line="38" w:lineRule="exact"/>
        <w:rPr>
          <w:sz w:val="20"/>
          <w:szCs w:val="20"/>
        </w:rPr>
      </w:pPr>
    </w:p>
    <w:p w14:paraId="739307D7" w14:textId="77777777" w:rsidR="001D5259" w:rsidRDefault="00437B5C">
      <w:pPr>
        <w:spacing w:line="358" w:lineRule="auto"/>
        <w:ind w:left="260" w:right="266" w:firstLine="708"/>
        <w:jc w:val="both"/>
        <w:rPr>
          <w:sz w:val="20"/>
          <w:szCs w:val="20"/>
        </w:rPr>
      </w:pPr>
      <w:r>
        <w:rPr>
          <w:rFonts w:eastAsia="Times New Roman"/>
          <w:sz w:val="24"/>
          <w:szCs w:val="24"/>
        </w:rPr>
        <w:t xml:space="preserve">O interesse no estudo, na compreensão e na adoção das “leis naturais” como grade analítica, a partir da década de 1940, esteve intimamente ligado à gradual movimentação da religião católica em direção ao </w:t>
      </w:r>
      <w:r>
        <w:rPr>
          <w:rFonts w:eastAsia="Times New Roman"/>
          <w:i/>
          <w:iCs/>
          <w:sz w:val="24"/>
          <w:szCs w:val="24"/>
        </w:rPr>
        <w:t>mainstream</w:t>
      </w:r>
      <w:r>
        <w:rPr>
          <w:rFonts w:eastAsia="Times New Roman"/>
          <w:sz w:val="24"/>
          <w:szCs w:val="24"/>
        </w:rPr>
        <w:t xml:space="preserve"> da sociedade norte-americana. Em 1947, o </w:t>
      </w:r>
      <w:r>
        <w:rPr>
          <w:rFonts w:eastAsia="Times New Roman"/>
          <w:sz w:val="24"/>
          <w:szCs w:val="24"/>
        </w:rPr>
        <w:t>University of Notre Dame College of Law criou o primeiro Natural Law Institute – em “tempos modernos”, ao menos. Para o Padre John Cavanaugh, reitor de Notre Dame na época, o principal objetivo do instituto era fornecer oposição vigorosa aos principais mal</w:t>
      </w:r>
      <w:r>
        <w:rPr>
          <w:rFonts w:eastAsia="Times New Roman"/>
          <w:sz w:val="24"/>
          <w:szCs w:val="24"/>
        </w:rPr>
        <w:t>es de sua época: o relativismo e o positivismo.</w:t>
      </w:r>
    </w:p>
    <w:p w14:paraId="6AA0CAF3" w14:textId="77777777" w:rsidR="001D5259" w:rsidRDefault="001D5259">
      <w:pPr>
        <w:spacing w:line="19" w:lineRule="exact"/>
        <w:rPr>
          <w:sz w:val="20"/>
          <w:szCs w:val="20"/>
        </w:rPr>
      </w:pPr>
    </w:p>
    <w:p w14:paraId="3596B241" w14:textId="77777777" w:rsidR="001D5259" w:rsidRDefault="00437B5C" w:rsidP="00437B5C">
      <w:pPr>
        <w:numPr>
          <w:ilvl w:val="0"/>
          <w:numId w:val="30"/>
        </w:numPr>
        <w:tabs>
          <w:tab w:val="left" w:pos="1318"/>
        </w:tabs>
        <w:spacing w:line="356" w:lineRule="auto"/>
        <w:ind w:left="260" w:right="266" w:firstLine="710"/>
        <w:jc w:val="both"/>
        <w:rPr>
          <w:rFonts w:eastAsia="Times New Roman"/>
          <w:sz w:val="24"/>
          <w:szCs w:val="24"/>
        </w:rPr>
      </w:pPr>
      <w:r>
        <w:rPr>
          <w:rFonts w:eastAsia="Times New Roman"/>
          <w:sz w:val="24"/>
          <w:szCs w:val="24"/>
        </w:rPr>
        <w:t>igualmente instrutivo examinarmos os argumentos do advogado de Minneapolis, Ben Palmer. Segundo ele, em seu “The Natural Law and Pragmatism”, o declínio da Civilização Ocidental começara em 1859: a partir da</w:t>
      </w:r>
      <w:r>
        <w:rPr>
          <w:rFonts w:eastAsia="Times New Roman"/>
          <w:sz w:val="24"/>
          <w:szCs w:val="24"/>
        </w:rPr>
        <w:t xml:space="preserve"> publicação da “A Origem das Espécies”, de Charles Darwin, e do nascimento do filósofo John Dewey.</w:t>
      </w:r>
    </w:p>
    <w:p w14:paraId="7141499E" w14:textId="77777777" w:rsidR="001D5259" w:rsidRDefault="001D5259">
      <w:pPr>
        <w:spacing w:line="19" w:lineRule="exact"/>
        <w:rPr>
          <w:sz w:val="20"/>
          <w:szCs w:val="20"/>
        </w:rPr>
      </w:pPr>
    </w:p>
    <w:p w14:paraId="70B222B7" w14:textId="77777777" w:rsidR="001D5259" w:rsidRDefault="00437B5C">
      <w:pPr>
        <w:spacing w:line="357" w:lineRule="auto"/>
        <w:ind w:left="260" w:right="266"/>
        <w:jc w:val="both"/>
        <w:rPr>
          <w:sz w:val="20"/>
          <w:szCs w:val="20"/>
        </w:rPr>
      </w:pPr>
      <w:r>
        <w:rPr>
          <w:rFonts w:eastAsia="Times New Roman"/>
          <w:sz w:val="24"/>
          <w:szCs w:val="24"/>
        </w:rPr>
        <w:t xml:space="preserve">Palmer, um católico convertido, lançava duras cargas em direção ao que acreditava ser o “relativismo” inerente ao </w:t>
      </w:r>
      <w:r>
        <w:rPr>
          <w:rFonts w:eastAsia="Times New Roman"/>
          <w:i/>
          <w:iCs/>
          <w:sz w:val="24"/>
          <w:szCs w:val="24"/>
        </w:rPr>
        <w:t>corpus</w:t>
      </w:r>
      <w:r>
        <w:rPr>
          <w:rFonts w:eastAsia="Times New Roman"/>
          <w:sz w:val="24"/>
          <w:szCs w:val="24"/>
        </w:rPr>
        <w:t xml:space="preserve"> filosófico de Dewey – alguém que ad</w:t>
      </w:r>
      <w:r>
        <w:rPr>
          <w:rFonts w:eastAsia="Times New Roman"/>
          <w:sz w:val="24"/>
          <w:szCs w:val="24"/>
        </w:rPr>
        <w:t>vogava a transitoriedade e multiplicidade da ideia de “verdade”, segundo ele. Alguém, de acordo com a leitura de Palmer, que negava a existência de absolutos morais e de um sentido de transcendência na vida.</w:t>
      </w:r>
    </w:p>
    <w:p w14:paraId="7CEAAB1B" w14:textId="77777777" w:rsidR="001D5259" w:rsidRDefault="001D5259">
      <w:pPr>
        <w:spacing w:line="17" w:lineRule="exact"/>
        <w:rPr>
          <w:sz w:val="20"/>
          <w:szCs w:val="20"/>
        </w:rPr>
      </w:pPr>
    </w:p>
    <w:p w14:paraId="51B328EA" w14:textId="77777777" w:rsidR="001D5259" w:rsidRDefault="00437B5C">
      <w:pPr>
        <w:spacing w:line="358" w:lineRule="auto"/>
        <w:ind w:left="260" w:right="266" w:firstLine="708"/>
        <w:jc w:val="both"/>
        <w:rPr>
          <w:sz w:val="20"/>
          <w:szCs w:val="20"/>
        </w:rPr>
      </w:pPr>
      <w:r>
        <w:rPr>
          <w:rFonts w:eastAsia="Times New Roman"/>
          <w:sz w:val="24"/>
          <w:szCs w:val="24"/>
        </w:rPr>
        <w:t>Além disso, Palmer atacara o reitor de Harvard,</w:t>
      </w:r>
      <w:r>
        <w:rPr>
          <w:rFonts w:eastAsia="Times New Roman"/>
          <w:sz w:val="24"/>
          <w:szCs w:val="24"/>
        </w:rPr>
        <w:t xml:space="preserve"> Charles Eliot, por este ter sido responsável por uma inflexão secularista na universidade. Este último tema, aliás, seria retomado por William Buckley Jr. em seu “God and Man at Yale”. Voltando a Palmer, ele também marcara posição contrária à dos antropól</w:t>
      </w:r>
      <w:r>
        <w:rPr>
          <w:rFonts w:eastAsia="Times New Roman"/>
          <w:sz w:val="24"/>
          <w:szCs w:val="24"/>
        </w:rPr>
        <w:t>ogos de seu tempo. Segundo ele, estes estariam radicalmente equivocados ao apontarem a impermanência dos sistemas éticos e religiosos nas diversas sociedades. Ademais, de acordo com o argumento antropológico, esses sistemas religiosos, por exemplo, longe d</w:t>
      </w:r>
      <w:r>
        <w:rPr>
          <w:rFonts w:eastAsia="Times New Roman"/>
          <w:sz w:val="24"/>
          <w:szCs w:val="24"/>
        </w:rPr>
        <w:t>e se basearem em princípios absolutos de transcendência, eram derivativos de “mitos primitivos,</w:t>
      </w:r>
    </w:p>
    <w:p w14:paraId="6135677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92000" behindDoc="1" locked="0" layoutInCell="0" allowOverlap="1" wp14:anchorId="68C66EFA" wp14:editId="1F9C5892">
                <wp:simplePos x="0" y="0"/>
                <wp:positionH relativeFrom="column">
                  <wp:posOffset>166370</wp:posOffset>
                </wp:positionH>
                <wp:positionV relativeFrom="paragraph">
                  <wp:posOffset>127635</wp:posOffset>
                </wp:positionV>
                <wp:extent cx="1828800" cy="0"/>
                <wp:effectExtent l="0" t="0" r="0" b="0"/>
                <wp:wrapNone/>
                <wp:docPr id="383" name="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F22308A" id="Shape 383"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13.1pt,10.05pt" to="157.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" o:allowincell="f" filled="t" strokeweight=".25397mm">
                <v:stroke joinstyle="miter"/>
                <o:lock v:ext="edit" shapetype="f"/>
              </v:line>
            </w:pict>
          </mc:Fallback>
        </mc:AlternateContent>
      </w:r>
    </w:p>
    <w:p w14:paraId="58CED429" w14:textId="77777777" w:rsidR="001D5259" w:rsidRDefault="001D5259">
      <w:pPr>
        <w:spacing w:line="246" w:lineRule="exact"/>
        <w:rPr>
          <w:sz w:val="20"/>
          <w:szCs w:val="20"/>
        </w:rPr>
      </w:pPr>
    </w:p>
    <w:p w14:paraId="11AE0EE0" w14:textId="77777777" w:rsidR="001D5259" w:rsidRDefault="00437B5C">
      <w:pPr>
        <w:ind w:left="260"/>
        <w:rPr>
          <w:sz w:val="20"/>
          <w:szCs w:val="20"/>
        </w:rPr>
      </w:pPr>
      <w:r>
        <w:rPr>
          <w:rFonts w:eastAsia="Times New Roman"/>
          <w:sz w:val="25"/>
          <w:szCs w:val="25"/>
          <w:vertAlign w:val="superscript"/>
        </w:rPr>
        <w:t>1</w:t>
      </w:r>
      <w:r>
        <w:rPr>
          <w:rFonts w:eastAsia="Times New Roman"/>
          <w:sz w:val="20"/>
          <w:szCs w:val="20"/>
        </w:rPr>
        <w:t xml:space="preserve">  Cf. MACIAG, Drew. </w:t>
      </w:r>
      <w:r>
        <w:rPr>
          <w:rFonts w:eastAsia="Times New Roman"/>
          <w:i/>
          <w:iCs/>
          <w:sz w:val="20"/>
          <w:szCs w:val="20"/>
        </w:rPr>
        <w:t>Edmund Burke in America: The Contested Career of the Father of Modern</w:t>
      </w:r>
    </w:p>
    <w:p w14:paraId="5D7D6304" w14:textId="77777777" w:rsidR="001D5259" w:rsidRDefault="00437B5C">
      <w:pPr>
        <w:spacing w:line="220" w:lineRule="auto"/>
        <w:ind w:left="260"/>
        <w:rPr>
          <w:sz w:val="20"/>
          <w:szCs w:val="20"/>
        </w:rPr>
      </w:pPr>
      <w:r>
        <w:rPr>
          <w:rFonts w:eastAsia="Times New Roman"/>
          <w:i/>
          <w:iCs/>
          <w:sz w:val="20"/>
          <w:szCs w:val="20"/>
        </w:rPr>
        <w:t>Conservatism</w:t>
      </w:r>
      <w:r>
        <w:rPr>
          <w:rFonts w:eastAsia="Times New Roman"/>
          <w:sz w:val="20"/>
          <w:szCs w:val="20"/>
        </w:rPr>
        <w:t>. New York: Cornell University Press, 2013 [Edição Kin</w:t>
      </w:r>
      <w:r>
        <w:rPr>
          <w:rFonts w:eastAsia="Times New Roman"/>
          <w:sz w:val="20"/>
          <w:szCs w:val="20"/>
        </w:rPr>
        <w:t>dle].</w:t>
      </w:r>
    </w:p>
    <w:p w14:paraId="2E4C80C6" w14:textId="77777777" w:rsidR="001D5259" w:rsidRDefault="001D5259">
      <w:pPr>
        <w:spacing w:line="107" w:lineRule="exact"/>
        <w:rPr>
          <w:sz w:val="20"/>
          <w:szCs w:val="20"/>
        </w:rPr>
      </w:pPr>
    </w:p>
    <w:p w14:paraId="47F4EA1F" w14:textId="1C8BF591" w:rsidR="001D5259" w:rsidRDefault="001D5259">
      <w:pPr>
        <w:spacing w:line="225" w:lineRule="auto"/>
        <w:ind w:left="260" w:right="266"/>
        <w:jc w:val="center"/>
        <w:rPr>
          <w:sz w:val="20"/>
          <w:szCs w:val="20"/>
        </w:rPr>
      </w:pPr>
    </w:p>
    <w:p w14:paraId="19C677F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93024" behindDoc="1" locked="0" layoutInCell="0" allowOverlap="1" wp14:anchorId="4BFE9428" wp14:editId="0086A870">
                <wp:simplePos x="0" y="0"/>
                <wp:positionH relativeFrom="column">
                  <wp:posOffset>-609600</wp:posOffset>
                </wp:positionH>
                <wp:positionV relativeFrom="paragraph">
                  <wp:posOffset>48895</wp:posOffset>
                </wp:positionV>
                <wp:extent cx="6951980" cy="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69CEFB" id="Shape 384"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h0uw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fju/48yBpSGV&#10;e1lOkD1DwIZQj24Ts0BxcC/h2YsfSLXqqpgDDCPs0EWb4aSQHYrdx4vd6pCYoORscT9dzGkqgmp3&#10;H2e3+boKmvPZEDF9Vt6y/NFyo102AxrYP2MaoWdITqM3Wq61MSWIu+2jiWwPNPh1WSf2K5hxbKBG&#10;6sV9Yb6q4VuKuqy/UVid6AUbbVs+v4Cg6RXIT05Sm9Ak0Gb8JnXGnXwbrcqmbb08buLZT5p0seH0&#10;KvNTehuX06//zuoX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pjsh0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DF4E3E4" w14:textId="77777777" w:rsidR="001D5259" w:rsidRDefault="001D5259">
      <w:pPr>
        <w:sectPr w:rsidR="001D5259">
          <w:type w:val="continuous"/>
          <w:pgSz w:w="11900" w:h="16838"/>
          <w:pgMar w:top="287" w:right="1440" w:bottom="0" w:left="1440" w:header="0" w:footer="0" w:gutter="0"/>
          <w:cols w:space="720" w:equalWidth="0">
            <w:col w:w="9026"/>
          </w:cols>
        </w:sectPr>
      </w:pPr>
    </w:p>
    <w:p w14:paraId="66D7A5A0" w14:textId="77777777" w:rsidR="001D5259" w:rsidRDefault="00437B5C">
      <w:pPr>
        <w:ind w:left="8540"/>
        <w:rPr>
          <w:sz w:val="20"/>
          <w:szCs w:val="20"/>
        </w:rPr>
      </w:pPr>
      <w:bookmarkStart w:id="87" w:name="page88"/>
      <w:bookmarkEnd w:id="87"/>
      <w:r>
        <w:rPr>
          <w:rFonts w:ascii="Calibri" w:eastAsia="Calibri" w:hAnsi="Calibri" w:cs="Calibri"/>
          <w:sz w:val="21"/>
          <w:szCs w:val="21"/>
        </w:rPr>
        <w:lastRenderedPageBreak/>
        <w:t>82</w:t>
      </w:r>
    </w:p>
    <w:p w14:paraId="79F9D87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94048" behindDoc="1" locked="0" layoutInCell="0" allowOverlap="1" wp14:anchorId="48F8855D" wp14:editId="01210EDE">
                <wp:simplePos x="0" y="0"/>
                <wp:positionH relativeFrom="column">
                  <wp:posOffset>-609600</wp:posOffset>
                </wp:positionH>
                <wp:positionV relativeFrom="paragraph">
                  <wp:posOffset>-36830</wp:posOffset>
                </wp:positionV>
                <wp:extent cx="6951980"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7D3D7C" id="Shape 385" o:spid="_x0000_s1026" style="position:absolute;z-index:-2519224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SL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3y9mnDmwNKRy&#10;L8sJsmcI2BDq0W1jFihG9xKevfiOVKtuijnAcIKNXbQZTgrZWOw+Xu1WY2KCkvPlbLpc0FQE1d5/&#10;mN/n6ypoLmdDxPRJecvyR8uNdtkMaODwjOkEvUByGr3RcqONKUHc7x5NZAegwW/KOrPfwIxjAzVS&#10;L2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lWSL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95072" behindDoc="1" locked="0" layoutInCell="0" allowOverlap="1" wp14:anchorId="6C43FD90" wp14:editId="07636FE2">
                <wp:simplePos x="0" y="0"/>
                <wp:positionH relativeFrom="column">
                  <wp:posOffset>-606425</wp:posOffset>
                </wp:positionH>
                <wp:positionV relativeFrom="paragraph">
                  <wp:posOffset>-40005</wp:posOffset>
                </wp:positionV>
                <wp:extent cx="0" cy="10083800"/>
                <wp:effectExtent l="0" t="0" r="0" b="0"/>
                <wp:wrapNone/>
                <wp:docPr id="386" name="Shap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CD4DE9" id="Shape 386"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XAvg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rJacObA0pFKX&#10;ZQfJMwRsKOvB7WImKEb3HJ68+I4Uq26C2cAwpY1dtDmdGLKxyH26yq3GxAQ5375fLjgTFJjX9Wqx&#10;qss4Kmguj0PE9El5y/JHy412WQ1o4PiEKZeH5pKS3eiNllttTDHiYf9gIjsCTX5bTmZDT27SjGND&#10;y5f1h3cF+SaGLyHqcv4GYXWiFTbatpwo0JmWqlcgPzpJNaFJoM30TfWNOws3aZVV23t52sWLoDTq&#10;0uh5LfMuvbTL618/z+Y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NK1c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96096" behindDoc="1" locked="0" layoutInCell="0" allowOverlap="1" wp14:anchorId="0CC7E5C8" wp14:editId="6BC6D15E">
                <wp:simplePos x="0" y="0"/>
                <wp:positionH relativeFrom="column">
                  <wp:posOffset>6339840</wp:posOffset>
                </wp:positionH>
                <wp:positionV relativeFrom="paragraph">
                  <wp:posOffset>-40005</wp:posOffset>
                </wp:positionV>
                <wp:extent cx="0" cy="10083800"/>
                <wp:effectExtent l="0" t="0" r="0" b="0"/>
                <wp:wrapNone/>
                <wp:docPr id="387" name="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940F58" id="Shape 387" o:spid="_x0000_s1026" style="position:absolute;z-index:-2519203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EbZvgEAAIQDAAAOAAAAZHJzL2Uyb0RvYy54bWysU8lu2zAQvRfoPxC815Lj1nE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8UtZw4sDanU&#10;ZdlB8gwBG8p6cJuYCYrRPYcnL34ixaqrYDYwHNPGLtqcTgzZWOQ+XORWY2KCnB9v5zPOBAWmdb2Y&#10;Leoyjgqa8+MQMX1R3rL80XKjXVYDGtg/YcrloTmnZDd6o+VaG1OMuNs+mMj2QJNfl5PZ0JOrNOPY&#10;0PJ5ffep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p0EbZ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0F167C8" w14:textId="77777777" w:rsidR="001D5259" w:rsidRDefault="001D5259">
      <w:pPr>
        <w:sectPr w:rsidR="001D5259">
          <w:pgSz w:w="11900" w:h="16838"/>
          <w:pgMar w:top="287" w:right="1440" w:bottom="0" w:left="1440" w:header="0" w:footer="0" w:gutter="0"/>
          <w:cols w:space="720" w:equalWidth="0">
            <w:col w:w="9026"/>
          </w:cols>
        </w:sectPr>
      </w:pPr>
    </w:p>
    <w:p w14:paraId="48271988" w14:textId="77777777" w:rsidR="001D5259" w:rsidRDefault="001D5259">
      <w:pPr>
        <w:spacing w:line="200" w:lineRule="exact"/>
        <w:rPr>
          <w:sz w:val="20"/>
          <w:szCs w:val="20"/>
        </w:rPr>
      </w:pPr>
    </w:p>
    <w:p w14:paraId="1F0B40E3" w14:textId="77777777" w:rsidR="001D5259" w:rsidRDefault="001D5259">
      <w:pPr>
        <w:spacing w:line="200" w:lineRule="exact"/>
        <w:rPr>
          <w:sz w:val="20"/>
          <w:szCs w:val="20"/>
        </w:rPr>
      </w:pPr>
    </w:p>
    <w:p w14:paraId="0DC5188A" w14:textId="77777777" w:rsidR="001D5259" w:rsidRDefault="001D5259">
      <w:pPr>
        <w:spacing w:line="200" w:lineRule="exact"/>
        <w:rPr>
          <w:sz w:val="20"/>
          <w:szCs w:val="20"/>
        </w:rPr>
      </w:pPr>
    </w:p>
    <w:p w14:paraId="5D4B11F7" w14:textId="77777777" w:rsidR="001D5259" w:rsidRDefault="001D5259">
      <w:pPr>
        <w:spacing w:line="265" w:lineRule="exact"/>
        <w:rPr>
          <w:sz w:val="20"/>
          <w:szCs w:val="20"/>
        </w:rPr>
      </w:pPr>
    </w:p>
    <w:p w14:paraId="23FD1489" w14:textId="77777777" w:rsidR="001D5259" w:rsidRDefault="00437B5C">
      <w:pPr>
        <w:ind w:left="260"/>
        <w:rPr>
          <w:sz w:val="20"/>
          <w:szCs w:val="20"/>
        </w:rPr>
      </w:pPr>
      <w:r>
        <w:rPr>
          <w:rFonts w:eastAsia="Times New Roman"/>
          <w:sz w:val="24"/>
          <w:szCs w:val="24"/>
        </w:rPr>
        <w:t xml:space="preserve">superstições e </w:t>
      </w:r>
      <w:r>
        <w:rPr>
          <w:rFonts w:eastAsia="Times New Roman"/>
          <w:sz w:val="24"/>
          <w:szCs w:val="24"/>
        </w:rPr>
        <w:t>costumes” (idem).</w:t>
      </w:r>
    </w:p>
    <w:p w14:paraId="3F09A383" w14:textId="77777777" w:rsidR="001D5259" w:rsidRDefault="001D5259">
      <w:pPr>
        <w:spacing w:line="151" w:lineRule="exact"/>
        <w:rPr>
          <w:sz w:val="20"/>
          <w:szCs w:val="20"/>
        </w:rPr>
      </w:pPr>
    </w:p>
    <w:p w14:paraId="6FD2A6F6" w14:textId="77777777" w:rsidR="001D5259" w:rsidRDefault="00437B5C">
      <w:pPr>
        <w:spacing w:line="358" w:lineRule="auto"/>
        <w:ind w:left="260" w:right="266" w:firstLine="708"/>
        <w:jc w:val="both"/>
        <w:rPr>
          <w:sz w:val="20"/>
          <w:szCs w:val="20"/>
        </w:rPr>
      </w:pPr>
      <w:r>
        <w:rPr>
          <w:rFonts w:eastAsia="Times New Roman"/>
          <w:sz w:val="24"/>
          <w:szCs w:val="24"/>
        </w:rPr>
        <w:t xml:space="preserve">Em resumo, a visão de Palmer se estruturava como adversária frontal daquilo que ele classificava como sendo a inflexão (“ocorrida nos últimos cem anos”) para o positivismo, o relativismo e o empiricismo da Ciência Política, da Economia, </w:t>
      </w:r>
      <w:r>
        <w:rPr>
          <w:rFonts w:eastAsia="Times New Roman"/>
          <w:sz w:val="24"/>
          <w:szCs w:val="24"/>
        </w:rPr>
        <w:t>da Sociologia, da Antropologia, da História, da Psicologia, da Filosofia e da educação jurídica nos EUA (2013:174). A ênfase, para a sua contrariedade, passava a ser “nas mudanças, e não na estabilidade” (idem). Seu argumento era afirmativo de um sentido d</w:t>
      </w:r>
      <w:r>
        <w:rPr>
          <w:rFonts w:eastAsia="Times New Roman"/>
          <w:sz w:val="24"/>
          <w:szCs w:val="24"/>
        </w:rPr>
        <w:t>e absoluto, de eterno e de transcendente. Era o simétrico oposto à primazia do materialismo e da contingência que ele atacava, portanto.</w:t>
      </w:r>
    </w:p>
    <w:p w14:paraId="7F5C2B6B" w14:textId="77777777" w:rsidR="001D5259" w:rsidRDefault="001D5259">
      <w:pPr>
        <w:spacing w:line="19" w:lineRule="exact"/>
        <w:rPr>
          <w:sz w:val="20"/>
          <w:szCs w:val="20"/>
        </w:rPr>
      </w:pPr>
    </w:p>
    <w:p w14:paraId="0DFA920C" w14:textId="77777777" w:rsidR="001D5259" w:rsidRDefault="00437B5C">
      <w:pPr>
        <w:spacing w:line="358" w:lineRule="auto"/>
        <w:ind w:left="260" w:right="266" w:firstLine="708"/>
        <w:jc w:val="both"/>
        <w:rPr>
          <w:sz w:val="20"/>
          <w:szCs w:val="20"/>
        </w:rPr>
      </w:pPr>
      <w:r>
        <w:rPr>
          <w:rFonts w:eastAsia="Times New Roman"/>
          <w:sz w:val="24"/>
          <w:szCs w:val="24"/>
        </w:rPr>
        <w:t xml:space="preserve">Argumentos análogos aos de Palmer foram utilizados pelo juiz federal Robert Wilkin, no segundo Natural Law Institute, </w:t>
      </w:r>
      <w:r>
        <w:rPr>
          <w:rFonts w:eastAsia="Times New Roman"/>
          <w:sz w:val="24"/>
          <w:szCs w:val="24"/>
        </w:rPr>
        <w:t>em 1948. De acordo com ele, o principal inimigo da sociedade norte-americana era o positivismo. Para Wilkin, tratava-se do responsável, por um lado, por minimizar a importância da “função judicial” e, por outro, de superestimar o papel dos “atos administra</w:t>
      </w:r>
      <w:r>
        <w:rPr>
          <w:rFonts w:eastAsia="Times New Roman"/>
          <w:sz w:val="24"/>
          <w:szCs w:val="24"/>
        </w:rPr>
        <w:t>tivos”. Além disso, ele acreditava que o positivismo exercia um efeito negativo na “Declaração de Independência” e na Constituição norte-americana.</w:t>
      </w:r>
    </w:p>
    <w:p w14:paraId="60C198AB" w14:textId="77777777" w:rsidR="001D5259" w:rsidRDefault="001D5259">
      <w:pPr>
        <w:spacing w:line="16" w:lineRule="exact"/>
        <w:rPr>
          <w:sz w:val="20"/>
          <w:szCs w:val="20"/>
        </w:rPr>
      </w:pPr>
    </w:p>
    <w:p w14:paraId="7E0ACECE" w14:textId="77777777" w:rsidR="001D5259" w:rsidRDefault="00437B5C">
      <w:pPr>
        <w:spacing w:line="359" w:lineRule="auto"/>
        <w:ind w:left="260" w:right="266" w:firstLine="708"/>
        <w:jc w:val="both"/>
        <w:rPr>
          <w:sz w:val="20"/>
          <w:szCs w:val="20"/>
        </w:rPr>
      </w:pPr>
      <w:r>
        <w:rPr>
          <w:rFonts w:eastAsia="Times New Roman"/>
          <w:sz w:val="24"/>
          <w:szCs w:val="24"/>
        </w:rPr>
        <w:t>Wilkin argumentava que o abandono das “leis naturais”, como chave interpretativa da realidade, retirava dos</w:t>
      </w:r>
      <w:r>
        <w:rPr>
          <w:rFonts w:eastAsia="Times New Roman"/>
          <w:sz w:val="24"/>
          <w:szCs w:val="24"/>
        </w:rPr>
        <w:t xml:space="preserve"> indivíduos os parâmetros morais e éticos confiáveis e absolutos que sempre foram imperativos em nossas vidas. Portanto seria apenas uma questão de tempo até que o homem caísse em um abismo sem fundo de niilismo – algo que precipitaria um cenário de arbitr</w:t>
      </w:r>
      <w:r>
        <w:rPr>
          <w:rFonts w:eastAsia="Times New Roman"/>
          <w:sz w:val="24"/>
          <w:szCs w:val="24"/>
        </w:rPr>
        <w:t>ariedades e tiranias intermináveis. Segundo Wilkin, as leis estavam perdendo gradativamente seu caráter (e excepcionalismo) “anglo-americano”. Para ele, elas estavam cada vez mais, bem como a jurisprudência nos EUA, se tornando semelhantes aos princípios e</w:t>
      </w:r>
      <w:r>
        <w:rPr>
          <w:rFonts w:eastAsia="Times New Roman"/>
          <w:sz w:val="24"/>
          <w:szCs w:val="24"/>
        </w:rPr>
        <w:t xml:space="preserve">nsinados por Maquiavel. A exemplificação histórica deste processo, de acordo com Wilkin, poderia ser ilustrada à perfeição “no fascismo italiano e na </w:t>
      </w:r>
      <w:r>
        <w:rPr>
          <w:rFonts w:eastAsia="Times New Roman"/>
          <w:i/>
          <w:iCs/>
          <w:sz w:val="24"/>
          <w:szCs w:val="24"/>
        </w:rPr>
        <w:t>Realpolitik</w:t>
      </w:r>
      <w:r>
        <w:rPr>
          <w:rFonts w:eastAsia="Times New Roman"/>
          <w:sz w:val="24"/>
          <w:szCs w:val="24"/>
        </w:rPr>
        <w:t xml:space="preserve"> de Hitler” (2013:175).</w:t>
      </w:r>
    </w:p>
    <w:p w14:paraId="7FACAA3F" w14:textId="77777777" w:rsidR="001D5259" w:rsidRDefault="001D5259">
      <w:pPr>
        <w:spacing w:line="12" w:lineRule="exact"/>
        <w:rPr>
          <w:sz w:val="20"/>
          <w:szCs w:val="20"/>
        </w:rPr>
      </w:pPr>
    </w:p>
    <w:p w14:paraId="1E0C2501" w14:textId="77777777" w:rsidR="001D5259" w:rsidRDefault="00437B5C">
      <w:pPr>
        <w:spacing w:line="356" w:lineRule="auto"/>
        <w:ind w:left="260" w:right="266" w:firstLine="708"/>
        <w:jc w:val="both"/>
        <w:rPr>
          <w:sz w:val="20"/>
          <w:szCs w:val="20"/>
        </w:rPr>
      </w:pPr>
      <w:r>
        <w:rPr>
          <w:rFonts w:eastAsia="Times New Roman"/>
          <w:sz w:val="24"/>
          <w:szCs w:val="24"/>
        </w:rPr>
        <w:t>A crítica de Wilkin era dirigida menos a questões concretas e objetiva</w:t>
      </w:r>
      <w:r>
        <w:rPr>
          <w:rFonts w:eastAsia="Times New Roman"/>
          <w:sz w:val="24"/>
          <w:szCs w:val="24"/>
        </w:rPr>
        <w:t>s e mais ao ambiente vagamente difuso de progressismo que pairava diante de seus olhos – sobretudo no reformismo de algumas cortes e na geração de jovens juízes e professores de Direito que dava de ombros para o conceito de “leis naturais”.</w:t>
      </w:r>
    </w:p>
    <w:p w14:paraId="52F4636A" w14:textId="77777777" w:rsidR="001D5259" w:rsidRDefault="001D5259">
      <w:pPr>
        <w:spacing w:line="19" w:lineRule="exact"/>
        <w:rPr>
          <w:sz w:val="20"/>
          <w:szCs w:val="20"/>
        </w:rPr>
      </w:pPr>
    </w:p>
    <w:p w14:paraId="0496C15D" w14:textId="77777777" w:rsidR="001D5259" w:rsidRDefault="00437B5C">
      <w:pPr>
        <w:spacing w:line="356" w:lineRule="auto"/>
        <w:ind w:left="260" w:right="266" w:firstLine="708"/>
        <w:jc w:val="both"/>
        <w:rPr>
          <w:sz w:val="20"/>
          <w:szCs w:val="20"/>
        </w:rPr>
      </w:pPr>
      <w:r>
        <w:rPr>
          <w:rFonts w:eastAsia="Times New Roman"/>
          <w:sz w:val="24"/>
          <w:szCs w:val="24"/>
        </w:rPr>
        <w:t xml:space="preserve">Maciag </w:t>
      </w:r>
      <w:r>
        <w:rPr>
          <w:rFonts w:eastAsia="Times New Roman"/>
          <w:sz w:val="24"/>
          <w:szCs w:val="24"/>
        </w:rPr>
        <w:t>atenta para o fato de que, em momento algum, Wilkin defendeu as “leis naturais” evocando o nome e a autoridade de Burke. Na verdade, praticamente nenhum dos membros dos cinco Natural Law Institutes existentes à época lançou mão deste recurso retórico. No e</w:t>
      </w:r>
      <w:r>
        <w:rPr>
          <w:rFonts w:eastAsia="Times New Roman"/>
          <w:sz w:val="24"/>
          <w:szCs w:val="24"/>
        </w:rPr>
        <w:t>ntanto, era apenas uma questão de tempo até que ocorresse uma</w:t>
      </w:r>
    </w:p>
    <w:p w14:paraId="2684B6D2" w14:textId="77777777" w:rsidR="001D5259" w:rsidRDefault="001D5259">
      <w:pPr>
        <w:spacing w:line="43" w:lineRule="exact"/>
        <w:rPr>
          <w:sz w:val="20"/>
          <w:szCs w:val="20"/>
        </w:rPr>
      </w:pPr>
    </w:p>
    <w:p w14:paraId="4C666C4E" w14:textId="40586C28" w:rsidR="001D5259" w:rsidRDefault="001D5259">
      <w:pPr>
        <w:spacing w:line="225" w:lineRule="auto"/>
        <w:ind w:left="260" w:right="266"/>
        <w:jc w:val="center"/>
        <w:rPr>
          <w:sz w:val="20"/>
          <w:szCs w:val="20"/>
        </w:rPr>
      </w:pPr>
    </w:p>
    <w:p w14:paraId="1055DA4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97120" behindDoc="1" locked="0" layoutInCell="0" allowOverlap="1" wp14:anchorId="455AE754" wp14:editId="4B6955CF">
                <wp:simplePos x="0" y="0"/>
                <wp:positionH relativeFrom="column">
                  <wp:posOffset>-609600</wp:posOffset>
                </wp:positionH>
                <wp:positionV relativeFrom="paragraph">
                  <wp:posOffset>48895</wp:posOffset>
                </wp:positionV>
                <wp:extent cx="6951980"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3E9F7D" id="Shape 388"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T6suwEAAIM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Rs+e2cRuXA0pDK&#10;vSwnyJ4hYEOoB7eJWaA4uOfw5MVPpFp1VcwBhhF26KLNcFLIDsXu48VudUhMUHK2uJsu5jQVQbWP&#10;n2a3+boKmvPZEDF9Ud6y/NFyo102AxrYP2EaoWdITqM3Wq61MSWIu+2DiWwPNPh1WSf2K5hxbKBG&#10;6sVdYb6q4UuKuqzXKKxO9IKNti2fX0DQ9ArkZyepTWgSaDN+kzrjTr6NVmXTtl4eN/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HKT6s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8A2DB5C" w14:textId="77777777" w:rsidR="001D5259" w:rsidRDefault="001D5259">
      <w:pPr>
        <w:sectPr w:rsidR="001D5259">
          <w:type w:val="continuous"/>
          <w:pgSz w:w="11900" w:h="16838"/>
          <w:pgMar w:top="287" w:right="1440" w:bottom="0" w:left="1440" w:header="0" w:footer="0" w:gutter="0"/>
          <w:cols w:space="720" w:equalWidth="0">
            <w:col w:w="9026"/>
          </w:cols>
        </w:sectPr>
      </w:pPr>
    </w:p>
    <w:p w14:paraId="2AC639E8" w14:textId="77777777" w:rsidR="001D5259" w:rsidRDefault="00437B5C">
      <w:pPr>
        <w:ind w:left="8540"/>
        <w:rPr>
          <w:sz w:val="20"/>
          <w:szCs w:val="20"/>
        </w:rPr>
      </w:pPr>
      <w:bookmarkStart w:id="88" w:name="page89"/>
      <w:bookmarkEnd w:id="88"/>
      <w:r>
        <w:rPr>
          <w:rFonts w:ascii="Calibri" w:eastAsia="Calibri" w:hAnsi="Calibri" w:cs="Calibri"/>
          <w:sz w:val="21"/>
          <w:szCs w:val="21"/>
        </w:rPr>
        <w:lastRenderedPageBreak/>
        <w:t>83</w:t>
      </w:r>
    </w:p>
    <w:p w14:paraId="11A838D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398144" behindDoc="1" locked="0" layoutInCell="0" allowOverlap="1" wp14:anchorId="230DCD4D" wp14:editId="6389DA6A">
                <wp:simplePos x="0" y="0"/>
                <wp:positionH relativeFrom="column">
                  <wp:posOffset>-609600</wp:posOffset>
                </wp:positionH>
                <wp:positionV relativeFrom="paragraph">
                  <wp:posOffset>-36830</wp:posOffset>
                </wp:positionV>
                <wp:extent cx="6951980"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99265A" id="Shape 389" o:spid="_x0000_s1026" style="position:absolute;z-index:-2519183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JTuwEAAIM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Rs+e18wZkDS0Mq&#10;97KcIHuGgA2hHtwmZoHi4J7Dkxc/kWrVVTEHGEbYoYs2w0khOxS7jxe71SExQcnZ4m66mNNUBNU+&#10;fprd5usqaM5nQ8T0RXnL8kfLjXbZDGhg/4RphJ4hOY3eaLnWxpQg7rYPJrI90ODXZZ3Yr2DGsYEa&#10;qRd3hfmqhi8p6rJeo7A60Qs22rZ8fgFB0yuQn52kNqFJoM34TeqMO/k2WpVN23p53MSznzTpYsPp&#10;Vean9DIup//8O6v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kTKSU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399168" behindDoc="1" locked="0" layoutInCell="0" allowOverlap="1" wp14:anchorId="3A8CED60" wp14:editId="4B7B3FAF">
                <wp:simplePos x="0" y="0"/>
                <wp:positionH relativeFrom="column">
                  <wp:posOffset>-606425</wp:posOffset>
                </wp:positionH>
                <wp:positionV relativeFrom="paragraph">
                  <wp:posOffset>-40005</wp:posOffset>
                </wp:positionV>
                <wp:extent cx="0" cy="10083800"/>
                <wp:effectExtent l="0" t="0" r="0" b="0"/>
                <wp:wrapNone/>
                <wp:docPr id="390" name="Shap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6A4CB1" id="Shape 390"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MMwji+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00192" behindDoc="1" locked="0" layoutInCell="0" allowOverlap="1" wp14:anchorId="5247052C" wp14:editId="099E58B5">
                <wp:simplePos x="0" y="0"/>
                <wp:positionH relativeFrom="column">
                  <wp:posOffset>6339840</wp:posOffset>
                </wp:positionH>
                <wp:positionV relativeFrom="paragraph">
                  <wp:posOffset>-40005</wp:posOffset>
                </wp:positionV>
                <wp:extent cx="0" cy="10083800"/>
                <wp:effectExtent l="0" t="0" r="0" b="0"/>
                <wp:wrapNone/>
                <wp:docPr id="391" name="Shap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76B882" id="Shape 391"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JllEh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D98AB53" w14:textId="77777777" w:rsidR="001D5259" w:rsidRDefault="001D5259">
      <w:pPr>
        <w:sectPr w:rsidR="001D5259">
          <w:pgSz w:w="11900" w:h="16838"/>
          <w:pgMar w:top="287" w:right="1440" w:bottom="0" w:left="1440" w:header="0" w:footer="0" w:gutter="0"/>
          <w:cols w:space="720" w:equalWidth="0">
            <w:col w:w="9026"/>
          </w:cols>
        </w:sectPr>
      </w:pPr>
    </w:p>
    <w:p w14:paraId="64F18397" w14:textId="77777777" w:rsidR="001D5259" w:rsidRDefault="001D5259">
      <w:pPr>
        <w:spacing w:line="200" w:lineRule="exact"/>
        <w:rPr>
          <w:sz w:val="20"/>
          <w:szCs w:val="20"/>
        </w:rPr>
      </w:pPr>
    </w:p>
    <w:p w14:paraId="20521C30" w14:textId="77777777" w:rsidR="001D5259" w:rsidRDefault="001D5259">
      <w:pPr>
        <w:spacing w:line="200" w:lineRule="exact"/>
        <w:rPr>
          <w:sz w:val="20"/>
          <w:szCs w:val="20"/>
        </w:rPr>
      </w:pPr>
    </w:p>
    <w:p w14:paraId="0910193C" w14:textId="77777777" w:rsidR="001D5259" w:rsidRDefault="001D5259">
      <w:pPr>
        <w:spacing w:line="200" w:lineRule="exact"/>
        <w:rPr>
          <w:sz w:val="20"/>
          <w:szCs w:val="20"/>
        </w:rPr>
      </w:pPr>
    </w:p>
    <w:p w14:paraId="49A4C453" w14:textId="77777777" w:rsidR="001D5259" w:rsidRDefault="001D5259">
      <w:pPr>
        <w:spacing w:line="277" w:lineRule="exact"/>
        <w:rPr>
          <w:sz w:val="20"/>
          <w:szCs w:val="20"/>
        </w:rPr>
      </w:pPr>
    </w:p>
    <w:p w14:paraId="510C8077" w14:textId="77777777" w:rsidR="001D5259" w:rsidRDefault="00437B5C">
      <w:pPr>
        <w:spacing w:line="356" w:lineRule="auto"/>
        <w:ind w:left="260" w:right="266"/>
        <w:jc w:val="both"/>
        <w:rPr>
          <w:sz w:val="20"/>
          <w:szCs w:val="20"/>
        </w:rPr>
      </w:pPr>
      <w:r>
        <w:rPr>
          <w:rFonts w:eastAsia="Times New Roman"/>
          <w:sz w:val="24"/>
          <w:szCs w:val="24"/>
        </w:rPr>
        <w:t>aliança tácita entre os conservadores proponentes das “leis naturais” (</w:t>
      </w:r>
      <w:r>
        <w:rPr>
          <w:rFonts w:eastAsia="Times New Roman"/>
          <w:i/>
          <w:iCs/>
          <w:sz w:val="24"/>
          <w:szCs w:val="24"/>
        </w:rPr>
        <w:t>natural law</w:t>
      </w:r>
      <w:r>
        <w:rPr>
          <w:rFonts w:eastAsia="Times New Roman"/>
          <w:sz w:val="24"/>
          <w:szCs w:val="24"/>
        </w:rPr>
        <w:t xml:space="preserve"> </w:t>
      </w:r>
      <w:r>
        <w:rPr>
          <w:rFonts w:eastAsia="Times New Roman"/>
          <w:i/>
          <w:iCs/>
          <w:sz w:val="24"/>
          <w:szCs w:val="24"/>
        </w:rPr>
        <w:t>conservatism</w:t>
      </w:r>
      <w:r>
        <w:rPr>
          <w:rFonts w:eastAsia="Times New Roman"/>
          <w:sz w:val="24"/>
          <w:szCs w:val="24"/>
        </w:rPr>
        <w:t>) e os “conservadores da Guerra Fria” (</w:t>
      </w:r>
      <w:r>
        <w:rPr>
          <w:rFonts w:eastAsia="Times New Roman"/>
          <w:i/>
          <w:iCs/>
          <w:sz w:val="24"/>
          <w:szCs w:val="24"/>
        </w:rPr>
        <w:t>Cold War conservatism</w:t>
      </w:r>
      <w:r>
        <w:rPr>
          <w:rFonts w:eastAsia="Times New Roman"/>
          <w:sz w:val="24"/>
          <w:szCs w:val="24"/>
        </w:rPr>
        <w:t>). Uma vez</w:t>
      </w:r>
      <w:r>
        <w:rPr>
          <w:rFonts w:eastAsia="Times New Roman"/>
          <w:i/>
          <w:iCs/>
          <w:sz w:val="24"/>
          <w:szCs w:val="24"/>
        </w:rPr>
        <w:t xml:space="preserve"> </w:t>
      </w:r>
      <w:r>
        <w:rPr>
          <w:rFonts w:eastAsia="Times New Roman"/>
          <w:sz w:val="24"/>
          <w:szCs w:val="24"/>
        </w:rPr>
        <w:t>ocorrida a aliança, Burke passaria a figurar com grande pro</w:t>
      </w:r>
      <w:r>
        <w:rPr>
          <w:rFonts w:eastAsia="Times New Roman"/>
          <w:sz w:val="24"/>
          <w:szCs w:val="24"/>
        </w:rPr>
        <w:t>eminência no discurso de ambos os grupos.</w:t>
      </w:r>
    </w:p>
    <w:p w14:paraId="67A926AD" w14:textId="77777777" w:rsidR="001D5259" w:rsidRDefault="001D5259">
      <w:pPr>
        <w:spacing w:line="19" w:lineRule="exact"/>
        <w:rPr>
          <w:sz w:val="20"/>
          <w:szCs w:val="20"/>
        </w:rPr>
      </w:pPr>
    </w:p>
    <w:p w14:paraId="5F3DA5B2" w14:textId="77777777" w:rsidR="001D5259" w:rsidRDefault="00437B5C">
      <w:pPr>
        <w:spacing w:line="358" w:lineRule="auto"/>
        <w:ind w:left="260" w:right="266" w:firstLine="708"/>
        <w:jc w:val="both"/>
        <w:rPr>
          <w:sz w:val="20"/>
          <w:szCs w:val="20"/>
        </w:rPr>
      </w:pPr>
      <w:r>
        <w:rPr>
          <w:rFonts w:eastAsia="Times New Roman"/>
          <w:sz w:val="24"/>
          <w:szCs w:val="24"/>
        </w:rPr>
        <w:t>Um aspecto importante desta dinâmica histórica é o fato de que os conservadores do pós-guerra não acessaram as “leis naturais” através de Burke. Na verdade, a figura de Edmund Burke se tornou apenas o catalisador,</w:t>
      </w:r>
      <w:r>
        <w:rPr>
          <w:rFonts w:eastAsia="Times New Roman"/>
          <w:sz w:val="24"/>
          <w:szCs w:val="24"/>
        </w:rPr>
        <w:t xml:space="preserve"> </w:t>
      </w:r>
      <w:r>
        <w:rPr>
          <w:rFonts w:eastAsia="Times New Roman"/>
          <w:i/>
          <w:iCs/>
          <w:sz w:val="24"/>
          <w:szCs w:val="24"/>
        </w:rPr>
        <w:t>a posteriori</w:t>
      </w:r>
      <w:r>
        <w:rPr>
          <w:rFonts w:eastAsia="Times New Roman"/>
          <w:sz w:val="24"/>
          <w:szCs w:val="24"/>
        </w:rPr>
        <w:t>, de um processo que ocorria em paralelo à redescoberta de seus escritos. Maciag aponta que apenas na década de 1940 ocorrera pela primeira vez (a fim de um mesmo propósito retórico e intelectual) a união de Burke e as chamadas “leis naturais”</w:t>
      </w:r>
      <w:r>
        <w:rPr>
          <w:rFonts w:eastAsia="Times New Roman"/>
          <w:sz w:val="24"/>
          <w:szCs w:val="24"/>
        </w:rPr>
        <w:t>. Na década de 1950, isso passaria a ser um padrão recorrente nas disputas políticas ocorridas nos EUA.</w:t>
      </w:r>
    </w:p>
    <w:p w14:paraId="5B0A7840" w14:textId="77777777" w:rsidR="001D5259" w:rsidRDefault="001D5259">
      <w:pPr>
        <w:spacing w:line="18" w:lineRule="exact"/>
        <w:rPr>
          <w:sz w:val="20"/>
          <w:szCs w:val="20"/>
        </w:rPr>
      </w:pPr>
    </w:p>
    <w:p w14:paraId="3BB4203E" w14:textId="77777777" w:rsidR="001D5259" w:rsidRDefault="00437B5C">
      <w:pPr>
        <w:spacing w:line="357" w:lineRule="auto"/>
        <w:ind w:left="260" w:right="266" w:firstLine="708"/>
        <w:jc w:val="both"/>
        <w:rPr>
          <w:sz w:val="20"/>
          <w:szCs w:val="20"/>
        </w:rPr>
      </w:pPr>
      <w:r>
        <w:rPr>
          <w:rFonts w:eastAsia="Times New Roman"/>
          <w:sz w:val="24"/>
          <w:szCs w:val="24"/>
        </w:rPr>
        <w:t xml:space="preserve">As primeiras conferências sobre as “leis naturais”, em Notre Dame, demonstravam que os conservadores interessados no tema eram meramente </w:t>
      </w:r>
      <w:r>
        <w:rPr>
          <w:rFonts w:eastAsia="Times New Roman"/>
          <w:sz w:val="24"/>
          <w:szCs w:val="24"/>
        </w:rPr>
        <w:t xml:space="preserve">indivíduos tradicionalistas afinados à ideia de “segurança moral e intelectual”. Suas principais preocupações tinham pouco ou nada a ver com o desenlace da política cotidiana nos EUA. Ou em outros termos: sua principal preocupação era com transcendência e </w:t>
      </w:r>
      <w:r>
        <w:rPr>
          <w:rFonts w:eastAsia="Times New Roman"/>
          <w:sz w:val="24"/>
          <w:szCs w:val="24"/>
        </w:rPr>
        <w:t>não com imanência.</w:t>
      </w:r>
    </w:p>
    <w:p w14:paraId="0845C112" w14:textId="77777777" w:rsidR="001D5259" w:rsidRDefault="001D5259">
      <w:pPr>
        <w:spacing w:line="21" w:lineRule="exact"/>
        <w:rPr>
          <w:sz w:val="20"/>
          <w:szCs w:val="20"/>
        </w:rPr>
      </w:pPr>
    </w:p>
    <w:p w14:paraId="770C7B25" w14:textId="77777777" w:rsidR="001D5259" w:rsidRDefault="00437B5C">
      <w:pPr>
        <w:spacing w:line="344" w:lineRule="auto"/>
        <w:ind w:left="260" w:right="246" w:firstLine="708"/>
        <w:jc w:val="both"/>
        <w:rPr>
          <w:sz w:val="20"/>
          <w:szCs w:val="20"/>
        </w:rPr>
      </w:pPr>
      <w:r>
        <w:rPr>
          <w:rFonts w:eastAsia="Times New Roman"/>
          <w:sz w:val="24"/>
          <w:szCs w:val="24"/>
        </w:rPr>
        <w:t>O conservadorismo tradicionalista que se ocupava das “leis naturais” emergiu, em um primeiro momento, como algo mais próximo ao “novo humanismo”</w:t>
      </w:r>
      <w:r>
        <w:rPr>
          <w:rFonts w:eastAsia="Times New Roman"/>
          <w:sz w:val="32"/>
          <w:szCs w:val="32"/>
          <w:vertAlign w:val="superscript"/>
        </w:rPr>
        <w:t>2</w:t>
      </w:r>
      <w:r>
        <w:rPr>
          <w:rFonts w:eastAsia="Times New Roman"/>
          <w:sz w:val="24"/>
          <w:szCs w:val="24"/>
        </w:rPr>
        <w:t xml:space="preserve">, de pensadores como “Irving Babbit” e “Paul Elmer More” (idem), e não tão próximo da </w:t>
      </w:r>
      <w:r>
        <w:rPr>
          <w:rFonts w:eastAsia="Times New Roman"/>
          <w:sz w:val="24"/>
          <w:szCs w:val="24"/>
        </w:rPr>
        <w:t>apologia ao livre-mercado dos libertários e da agenda dos conservadores anticomunistas da época. Como Maciag recorda, o conservadorismo tradicionalista apologeta das “leis naturais” começara como um movimento “contra-evolucionista”. Isto é, como um impulso</w:t>
      </w:r>
      <w:r>
        <w:rPr>
          <w:rFonts w:eastAsia="Times New Roman"/>
          <w:sz w:val="24"/>
          <w:szCs w:val="24"/>
        </w:rPr>
        <w:t xml:space="preserve"> crítico à Modernidade e à filosofia que a subscrevia. Algo acentuadamente diferente dos “contrarrevolucionários dedicados a combater uma ameaça externa”, portanto (2013:176).</w:t>
      </w:r>
    </w:p>
    <w:p w14:paraId="34DD2FB5" w14:textId="77777777" w:rsidR="001D5259" w:rsidRDefault="001D5259">
      <w:pPr>
        <w:spacing w:line="33" w:lineRule="exact"/>
        <w:rPr>
          <w:sz w:val="20"/>
          <w:szCs w:val="20"/>
        </w:rPr>
      </w:pPr>
    </w:p>
    <w:p w14:paraId="247BF092" w14:textId="77777777" w:rsidR="001D5259" w:rsidRDefault="00437B5C">
      <w:pPr>
        <w:spacing w:line="375" w:lineRule="auto"/>
        <w:ind w:left="260" w:right="266" w:firstLine="708"/>
        <w:jc w:val="both"/>
        <w:rPr>
          <w:sz w:val="20"/>
          <w:szCs w:val="20"/>
        </w:rPr>
      </w:pPr>
      <w:r>
        <w:rPr>
          <w:rFonts w:eastAsia="Times New Roman"/>
          <w:sz w:val="23"/>
          <w:szCs w:val="23"/>
        </w:rPr>
        <w:t xml:space="preserve">Outro ponto interessante é o exame das interseções entre 1) a gradual passagem </w:t>
      </w:r>
      <w:r>
        <w:rPr>
          <w:rFonts w:eastAsia="Times New Roman"/>
          <w:sz w:val="23"/>
          <w:szCs w:val="23"/>
        </w:rPr>
        <w:t xml:space="preserve">da religião católica do </w:t>
      </w:r>
      <w:r>
        <w:rPr>
          <w:rFonts w:eastAsia="Times New Roman"/>
          <w:i/>
          <w:iCs/>
          <w:sz w:val="23"/>
          <w:szCs w:val="23"/>
        </w:rPr>
        <w:t>underground</w:t>
      </w:r>
      <w:r>
        <w:rPr>
          <w:rFonts w:eastAsia="Times New Roman"/>
          <w:sz w:val="23"/>
          <w:szCs w:val="23"/>
        </w:rPr>
        <w:t xml:space="preserve"> ao </w:t>
      </w:r>
      <w:r>
        <w:rPr>
          <w:rFonts w:eastAsia="Times New Roman"/>
          <w:i/>
          <w:iCs/>
          <w:sz w:val="23"/>
          <w:szCs w:val="23"/>
        </w:rPr>
        <w:t>mainstream</w:t>
      </w:r>
      <w:r>
        <w:rPr>
          <w:rFonts w:eastAsia="Times New Roman"/>
          <w:sz w:val="23"/>
          <w:szCs w:val="23"/>
        </w:rPr>
        <w:t xml:space="preserve"> da sociedade norte-americana e 2) o renovado interesse nas “leis naturais” que ocorria naquele momento. Maciag destaca que o pendor natural do catolicismo para “o mistério, a hierarquia e a autoridade” o co</w:t>
      </w:r>
      <w:r>
        <w:rPr>
          <w:rFonts w:eastAsia="Times New Roman"/>
          <w:sz w:val="23"/>
          <w:szCs w:val="23"/>
        </w:rPr>
        <w:t>locava como o contraponto do processo de liberalização/secularização de grande parte</w:t>
      </w:r>
    </w:p>
    <w:p w14:paraId="41C8E54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01216" behindDoc="1" locked="0" layoutInCell="0" allowOverlap="1" wp14:anchorId="1ABDC490" wp14:editId="7D2A939D">
                <wp:simplePos x="0" y="0"/>
                <wp:positionH relativeFrom="column">
                  <wp:posOffset>166370</wp:posOffset>
                </wp:positionH>
                <wp:positionV relativeFrom="paragraph">
                  <wp:posOffset>88265</wp:posOffset>
                </wp:positionV>
                <wp:extent cx="1828800" cy="0"/>
                <wp:effectExtent l="0" t="0" r="0" b="0"/>
                <wp:wrapNone/>
                <wp:docPr id="392" name="Shap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73ED428" id="Shape 392"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3.1pt,6.95pt" to="157.1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" o:allowincell="f" filled="t" strokeweight=".72pt">
                <v:stroke joinstyle="miter"/>
                <o:lock v:ext="edit" shapetype="f"/>
              </v:line>
            </w:pict>
          </mc:Fallback>
        </mc:AlternateContent>
      </w:r>
    </w:p>
    <w:p w14:paraId="530FF51C" w14:textId="77777777" w:rsidR="001D5259" w:rsidRDefault="001D5259">
      <w:pPr>
        <w:spacing w:line="233" w:lineRule="exact"/>
        <w:rPr>
          <w:sz w:val="20"/>
          <w:szCs w:val="20"/>
        </w:rPr>
      </w:pPr>
    </w:p>
    <w:p w14:paraId="263B0EBC" w14:textId="77777777" w:rsidR="001D5259" w:rsidRDefault="00437B5C" w:rsidP="00437B5C">
      <w:pPr>
        <w:numPr>
          <w:ilvl w:val="0"/>
          <w:numId w:val="31"/>
        </w:numPr>
        <w:tabs>
          <w:tab w:val="left" w:pos="404"/>
        </w:tabs>
        <w:spacing w:line="220" w:lineRule="auto"/>
        <w:ind w:left="260" w:right="266" w:firstLine="2"/>
        <w:jc w:val="both"/>
        <w:rPr>
          <w:rFonts w:eastAsia="Times New Roman"/>
          <w:sz w:val="26"/>
          <w:szCs w:val="26"/>
          <w:vertAlign w:val="superscript"/>
        </w:rPr>
      </w:pPr>
      <w:r>
        <w:rPr>
          <w:rFonts w:eastAsia="Times New Roman"/>
          <w:sz w:val="20"/>
          <w:szCs w:val="20"/>
        </w:rPr>
        <w:t>O Novo Humanismo foi um movimento ocorrido nos EUA entre 1910 e 1930. Seus proponentes se baseavam nas teorias sociais e literárias do poeta inglês Matthew Arnold e tin</w:t>
      </w:r>
      <w:r>
        <w:rPr>
          <w:rFonts w:eastAsia="Times New Roman"/>
          <w:sz w:val="20"/>
          <w:szCs w:val="20"/>
        </w:rPr>
        <w:t>ham o objetivo de resgatar aquilo que de melhor havia sido pensado e produzido no passado – em oposição ao que classificavam como o relativismo e o materialismo do presente.</w:t>
      </w:r>
    </w:p>
    <w:p w14:paraId="42B11ACA" w14:textId="77777777" w:rsidR="001D5259" w:rsidRDefault="001D5259">
      <w:pPr>
        <w:spacing w:line="111" w:lineRule="exact"/>
        <w:rPr>
          <w:sz w:val="20"/>
          <w:szCs w:val="20"/>
        </w:rPr>
      </w:pPr>
    </w:p>
    <w:p w14:paraId="1F5D7EB8" w14:textId="1B3A0204" w:rsidR="001D5259" w:rsidRDefault="001D5259">
      <w:pPr>
        <w:spacing w:line="225" w:lineRule="auto"/>
        <w:ind w:left="260" w:right="266"/>
        <w:jc w:val="center"/>
        <w:rPr>
          <w:sz w:val="20"/>
          <w:szCs w:val="20"/>
        </w:rPr>
      </w:pPr>
    </w:p>
    <w:p w14:paraId="60D3095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02240" behindDoc="1" locked="0" layoutInCell="0" allowOverlap="1" wp14:anchorId="656DDCED" wp14:editId="42C169B5">
                <wp:simplePos x="0" y="0"/>
                <wp:positionH relativeFrom="column">
                  <wp:posOffset>-609600</wp:posOffset>
                </wp:positionH>
                <wp:positionV relativeFrom="paragraph">
                  <wp:posOffset>48895</wp:posOffset>
                </wp:positionV>
                <wp:extent cx="6951980" cy="0"/>
                <wp:effectExtent l="0" t="0" r="0" b="0"/>
                <wp:wrapNone/>
                <wp:docPr id="393" name="Shap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BDF686" id="Shape 393"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z+uwEAAIMDAAAOAAAAZHJzL2Uyb0RvYy54bWysU8tuEzEU3SPxD5b3ZCYt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dvF7eUOLA4pFqX&#10;FAfKM4TEMOvBbWIhyEf3HJ48/5kw1lwFi5HCMW1U0ZZ0ZEjGKvfhIrccM+HonC3upos5ToVj7OOn&#10;WS3XADvfDTHlL9JbUg4dNdoVMYDB/inlUh3YOaW4kzdarLUx1Yi77YOJZA84+HVdhQxeuUozjgzY&#10;SLu4q8hXsfQSoq3rNQirM75go21H55ckYL0E8dkJrAksgzbHM9Y37qTbUaoi2taLwyae9cRJ10ZP&#10;r7I8pZd2vf3n76x+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iXIz+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B197CA3" w14:textId="77777777" w:rsidR="001D5259" w:rsidRDefault="001D5259">
      <w:pPr>
        <w:sectPr w:rsidR="001D5259">
          <w:type w:val="continuous"/>
          <w:pgSz w:w="11900" w:h="16838"/>
          <w:pgMar w:top="287" w:right="1440" w:bottom="0" w:left="1440" w:header="0" w:footer="0" w:gutter="0"/>
          <w:cols w:space="720" w:equalWidth="0">
            <w:col w:w="9026"/>
          </w:cols>
        </w:sectPr>
      </w:pPr>
    </w:p>
    <w:p w14:paraId="3BCF37A1" w14:textId="77777777" w:rsidR="001D5259" w:rsidRDefault="00437B5C">
      <w:pPr>
        <w:ind w:left="8540"/>
        <w:rPr>
          <w:sz w:val="20"/>
          <w:szCs w:val="20"/>
        </w:rPr>
      </w:pPr>
      <w:bookmarkStart w:id="89" w:name="page90"/>
      <w:bookmarkEnd w:id="89"/>
      <w:r>
        <w:rPr>
          <w:rFonts w:ascii="Calibri" w:eastAsia="Calibri" w:hAnsi="Calibri" w:cs="Calibri"/>
          <w:sz w:val="21"/>
          <w:szCs w:val="21"/>
        </w:rPr>
        <w:lastRenderedPageBreak/>
        <w:t>84</w:t>
      </w:r>
    </w:p>
    <w:p w14:paraId="1796011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03264" behindDoc="1" locked="0" layoutInCell="0" allowOverlap="1" wp14:anchorId="11011707" wp14:editId="71DD2BF3">
                <wp:simplePos x="0" y="0"/>
                <wp:positionH relativeFrom="column">
                  <wp:posOffset>-609600</wp:posOffset>
                </wp:positionH>
                <wp:positionV relativeFrom="paragraph">
                  <wp:posOffset>-36830</wp:posOffset>
                </wp:positionV>
                <wp:extent cx="6951980"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F79C8C" id="Shape 394"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ttuw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fru448yBpSGV&#10;e1lOkD1DwIZQj24Ts0BxcC/h2YsfSLXqqpgDDCPs0EWb4aSQHYrdx4vd6pCYoORscT9dzGkqgmp3&#10;H2e3+boKmvPZEDF9Vt6y/NFyo102AxrYP2MaoWdITqM3Wq61MSWIu+2jiWwPNPh1WSf2K5hxbKBG&#10;6sV9Yb6q4VuKuqy/UVid6AUbbVs+v4Cg6RXIT05Sm9Ak0Gb8JnXGnXwbrcqmbb08buLZT5p0seH0&#10;KvNTehuX06//zuo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AxRbb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04288" behindDoc="1" locked="0" layoutInCell="0" allowOverlap="1" wp14:anchorId="4CEC0343" wp14:editId="1545F018">
                <wp:simplePos x="0" y="0"/>
                <wp:positionH relativeFrom="column">
                  <wp:posOffset>-606425</wp:posOffset>
                </wp:positionH>
                <wp:positionV relativeFrom="paragraph">
                  <wp:posOffset>-40005</wp:posOffset>
                </wp:positionV>
                <wp:extent cx="0" cy="1008380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F934B1" id="Shape 395"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CH/H0e7AQAAhA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05312" behindDoc="1" locked="0" layoutInCell="0" allowOverlap="1" wp14:anchorId="37187886" wp14:editId="40D4822C">
                <wp:simplePos x="0" y="0"/>
                <wp:positionH relativeFrom="column">
                  <wp:posOffset>6339840</wp:posOffset>
                </wp:positionH>
                <wp:positionV relativeFrom="paragraph">
                  <wp:posOffset>-40005</wp:posOffset>
                </wp:positionV>
                <wp:extent cx="0" cy="10083800"/>
                <wp:effectExtent l="0" t="0" r="0" b="0"/>
                <wp:wrapNone/>
                <wp:docPr id="396" name="Shap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C38B13" id="Shape 396"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fUatt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0B4B4E1" w14:textId="77777777" w:rsidR="001D5259" w:rsidRDefault="001D5259">
      <w:pPr>
        <w:sectPr w:rsidR="001D5259">
          <w:pgSz w:w="11900" w:h="16838"/>
          <w:pgMar w:top="287" w:right="1440" w:bottom="0" w:left="1440" w:header="0" w:footer="0" w:gutter="0"/>
          <w:cols w:space="720" w:equalWidth="0">
            <w:col w:w="9026"/>
          </w:cols>
        </w:sectPr>
      </w:pPr>
    </w:p>
    <w:p w14:paraId="5F8C20A9" w14:textId="77777777" w:rsidR="001D5259" w:rsidRDefault="001D5259">
      <w:pPr>
        <w:spacing w:line="200" w:lineRule="exact"/>
        <w:rPr>
          <w:sz w:val="20"/>
          <w:szCs w:val="20"/>
        </w:rPr>
      </w:pPr>
    </w:p>
    <w:p w14:paraId="1DCDD63A" w14:textId="77777777" w:rsidR="001D5259" w:rsidRDefault="001D5259">
      <w:pPr>
        <w:spacing w:line="200" w:lineRule="exact"/>
        <w:rPr>
          <w:sz w:val="20"/>
          <w:szCs w:val="20"/>
        </w:rPr>
      </w:pPr>
    </w:p>
    <w:p w14:paraId="7CA038F2" w14:textId="77777777" w:rsidR="001D5259" w:rsidRDefault="001D5259">
      <w:pPr>
        <w:spacing w:line="200" w:lineRule="exact"/>
        <w:rPr>
          <w:sz w:val="20"/>
          <w:szCs w:val="20"/>
        </w:rPr>
      </w:pPr>
    </w:p>
    <w:p w14:paraId="29B59FDD" w14:textId="77777777" w:rsidR="001D5259" w:rsidRDefault="001D5259">
      <w:pPr>
        <w:spacing w:line="277" w:lineRule="exact"/>
        <w:rPr>
          <w:sz w:val="20"/>
          <w:szCs w:val="20"/>
        </w:rPr>
      </w:pPr>
    </w:p>
    <w:p w14:paraId="37C2B62E" w14:textId="77777777" w:rsidR="001D5259" w:rsidRDefault="00437B5C">
      <w:pPr>
        <w:spacing w:line="358" w:lineRule="auto"/>
        <w:ind w:left="260" w:right="266"/>
        <w:jc w:val="both"/>
        <w:rPr>
          <w:sz w:val="20"/>
          <w:szCs w:val="20"/>
        </w:rPr>
      </w:pPr>
      <w:r>
        <w:rPr>
          <w:rFonts w:eastAsia="Times New Roman"/>
          <w:sz w:val="24"/>
          <w:szCs w:val="24"/>
        </w:rPr>
        <w:t xml:space="preserve">das instituições norte-americanas que estava em curso naquela época. Além do fato de o Natural Law </w:t>
      </w:r>
      <w:r>
        <w:rPr>
          <w:rFonts w:eastAsia="Times New Roman"/>
          <w:sz w:val="24"/>
          <w:szCs w:val="24"/>
        </w:rPr>
        <w:t>Institute ter sido criado pela mais famosa universidade católica do país, os bispos católicos de Buffalo e Indianápolis chegaram a presidir honorariamente as duas primeiras conferências. Ademais, o pedido para que ocorresse uma terceira teria partido de ni</w:t>
      </w:r>
      <w:r>
        <w:rPr>
          <w:rFonts w:eastAsia="Times New Roman"/>
          <w:sz w:val="24"/>
          <w:szCs w:val="24"/>
        </w:rPr>
        <w:t>nguém menos que o próprio papa – o que conferiu um caráter inequivocamente análogo a uma “cruzada confessional” ao movimento gerado pelos apologetas das “leis naturais” (idem).</w:t>
      </w:r>
    </w:p>
    <w:p w14:paraId="43D3D4D5" w14:textId="77777777" w:rsidR="001D5259" w:rsidRDefault="001D5259">
      <w:pPr>
        <w:spacing w:line="18" w:lineRule="exact"/>
        <w:rPr>
          <w:sz w:val="20"/>
          <w:szCs w:val="20"/>
        </w:rPr>
      </w:pPr>
    </w:p>
    <w:p w14:paraId="3098CC37" w14:textId="77777777" w:rsidR="001D5259" w:rsidRDefault="00437B5C">
      <w:pPr>
        <w:spacing w:line="358" w:lineRule="auto"/>
        <w:ind w:left="260" w:right="266" w:firstLine="708"/>
        <w:jc w:val="both"/>
        <w:rPr>
          <w:sz w:val="20"/>
          <w:szCs w:val="20"/>
        </w:rPr>
      </w:pPr>
      <w:r>
        <w:rPr>
          <w:rFonts w:eastAsia="Times New Roman"/>
          <w:sz w:val="24"/>
          <w:szCs w:val="24"/>
        </w:rPr>
        <w:t>Além disso, é importante recordar que o renascimento no pós-guerra do interess</w:t>
      </w:r>
      <w:r>
        <w:rPr>
          <w:rFonts w:eastAsia="Times New Roman"/>
          <w:sz w:val="24"/>
          <w:szCs w:val="24"/>
        </w:rPr>
        <w:t xml:space="preserve">e nas ideias de Edmund Burke, teve como principais vetores instituições católicas. Por exemplo, não foi à toa que a Burke Society tenha surgido na Fordham University, uma instituição jesuíta, fundada em 1945 com a intenção de resgatar “princípios, valores </w:t>
      </w:r>
      <w:r>
        <w:rPr>
          <w:rFonts w:eastAsia="Times New Roman"/>
          <w:sz w:val="24"/>
          <w:szCs w:val="24"/>
        </w:rPr>
        <w:t>e tradições cristãs”. O periódico “Burke Newsletter”, publicado entre 1959-67, também surgira a partir da iniciativa de outra instituição católica jesuíta: a Detroit University. Ademais, neste mesmo período, três dos quatro primeiros americanos a publicare</w:t>
      </w:r>
      <w:r>
        <w:rPr>
          <w:rFonts w:eastAsia="Times New Roman"/>
          <w:sz w:val="24"/>
          <w:szCs w:val="24"/>
        </w:rPr>
        <w:t>m trabalhos sobre Burke eram católicos – Moorhouse Millar, Ross Hoffman e Paul Levack. O quarto, Russell Kirk, fora um católico convertido, é bom frisar (ibidem).</w:t>
      </w:r>
    </w:p>
    <w:p w14:paraId="70DF35D7" w14:textId="77777777" w:rsidR="001D5259" w:rsidRDefault="001D5259">
      <w:pPr>
        <w:spacing w:line="21" w:lineRule="exact"/>
        <w:rPr>
          <w:sz w:val="20"/>
          <w:szCs w:val="20"/>
        </w:rPr>
      </w:pPr>
    </w:p>
    <w:p w14:paraId="3E216D78" w14:textId="77777777" w:rsidR="001D5259" w:rsidRDefault="00437B5C">
      <w:pPr>
        <w:spacing w:line="348" w:lineRule="auto"/>
        <w:ind w:left="260" w:right="266" w:firstLine="708"/>
        <w:jc w:val="both"/>
        <w:rPr>
          <w:sz w:val="20"/>
          <w:szCs w:val="20"/>
        </w:rPr>
      </w:pPr>
      <w:r>
        <w:rPr>
          <w:rFonts w:eastAsia="Times New Roman"/>
          <w:sz w:val="24"/>
          <w:szCs w:val="24"/>
        </w:rPr>
        <w:t>Em primeiro lugar, podemos examinar os argumentos lançados por Millar, um padre jesuíta resp</w:t>
      </w:r>
      <w:r>
        <w:rPr>
          <w:rFonts w:eastAsia="Times New Roman"/>
          <w:sz w:val="24"/>
          <w:szCs w:val="24"/>
        </w:rPr>
        <w:t>onsável pelo departamento de Filosofia Política da Fordham University, em seu artigo “Burke and the Moral Basis of Political Liberty” – publicado no periódico “Thought”, da própria universidade, em 1941. Embora Millar não utilize textualmente em seu argume</w:t>
      </w:r>
      <w:r>
        <w:rPr>
          <w:rFonts w:eastAsia="Times New Roman"/>
          <w:sz w:val="24"/>
          <w:szCs w:val="24"/>
        </w:rPr>
        <w:t>nto a expressão “leis naturais”, ele com frequência faz uma defesa inequívoca da ideia. Mais que isso, ele defende que Burke teria recorrido igualmente ao seu auxílio discursivo – quando, por exemplo, investira contra Hastings</w:t>
      </w:r>
      <w:r>
        <w:rPr>
          <w:rFonts w:eastAsia="Times New Roman"/>
          <w:sz w:val="32"/>
          <w:szCs w:val="32"/>
          <w:vertAlign w:val="superscript"/>
        </w:rPr>
        <w:t>3</w:t>
      </w:r>
      <w:r>
        <w:rPr>
          <w:rFonts w:eastAsia="Times New Roman"/>
          <w:sz w:val="24"/>
          <w:szCs w:val="24"/>
        </w:rPr>
        <w:t xml:space="preserve">. O parlamentar </w:t>
      </w:r>
      <w:r>
        <w:rPr>
          <w:rFonts w:eastAsia="Times New Roman"/>
          <w:sz w:val="24"/>
          <w:szCs w:val="24"/>
        </w:rPr>
        <w:t>britânico argumentara que há uma lei imutável, eterna e com ascendência sobre as leis dos homens. De acordo com Millar, o apelo burkeano às “leis eternas de Deus” não era meramente um recurso retórico estilístico. Para ele, tratava-se da “barreira moral” q</w:t>
      </w:r>
      <w:r>
        <w:rPr>
          <w:rFonts w:eastAsia="Times New Roman"/>
          <w:sz w:val="24"/>
          <w:szCs w:val="24"/>
        </w:rPr>
        <w:t>ue deveria ser erigida sob a pena de que “as usurpações do mero arbitrário” obtivessem graves incidências nas vidas dos homens (2013:177).</w:t>
      </w:r>
    </w:p>
    <w:p w14:paraId="237171E2" w14:textId="77777777" w:rsidR="001D5259" w:rsidRDefault="001D5259">
      <w:pPr>
        <w:spacing w:line="33" w:lineRule="exact"/>
        <w:rPr>
          <w:sz w:val="20"/>
          <w:szCs w:val="20"/>
        </w:rPr>
      </w:pPr>
    </w:p>
    <w:p w14:paraId="522AA40C" w14:textId="77777777" w:rsidR="001D5259" w:rsidRDefault="00437B5C">
      <w:pPr>
        <w:spacing w:line="356" w:lineRule="auto"/>
        <w:ind w:left="260" w:right="266" w:firstLine="708"/>
        <w:jc w:val="both"/>
        <w:rPr>
          <w:sz w:val="20"/>
          <w:szCs w:val="20"/>
        </w:rPr>
      </w:pPr>
      <w:r>
        <w:rPr>
          <w:rFonts w:eastAsia="Times New Roman"/>
          <w:sz w:val="24"/>
          <w:szCs w:val="24"/>
        </w:rPr>
        <w:t xml:space="preserve">Muito embora o artigo de Millar não seja lembrado com frequência hoje em dia, trata-se de um documento histórico de </w:t>
      </w:r>
      <w:r>
        <w:rPr>
          <w:rFonts w:eastAsia="Times New Roman"/>
          <w:sz w:val="24"/>
          <w:szCs w:val="24"/>
        </w:rPr>
        <w:t>grande importância. Essa afirmação se justifica na medida em que “Burke and the Moral Basis of Political Liberty” não foi estruturado como mera análise histórica com pretensões de cientificismo e imparcialidade. Ao</w:t>
      </w:r>
    </w:p>
    <w:p w14:paraId="48E43BF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06336" behindDoc="1" locked="0" layoutInCell="0" allowOverlap="1" wp14:anchorId="3392B57D" wp14:editId="1E495EA5">
                <wp:simplePos x="0" y="0"/>
                <wp:positionH relativeFrom="column">
                  <wp:posOffset>166370</wp:posOffset>
                </wp:positionH>
                <wp:positionV relativeFrom="paragraph">
                  <wp:posOffset>127635</wp:posOffset>
                </wp:positionV>
                <wp:extent cx="1828800" cy="0"/>
                <wp:effectExtent l="0" t="0" r="0" b="0"/>
                <wp:wrapNone/>
                <wp:docPr id="397" name="Shap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30B7D41" id="Shape 397"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3.1pt,10.05pt" to="157.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" o:allowincell="f" filled="t" strokeweight=".25397mm">
                <v:stroke joinstyle="miter"/>
                <o:lock v:ext="edit" shapetype="f"/>
              </v:line>
            </w:pict>
          </mc:Fallback>
        </mc:AlternateContent>
      </w:r>
    </w:p>
    <w:p w14:paraId="76DE8518" w14:textId="77777777" w:rsidR="001D5259" w:rsidRDefault="001D5259">
      <w:pPr>
        <w:spacing w:line="267" w:lineRule="exact"/>
        <w:rPr>
          <w:sz w:val="20"/>
          <w:szCs w:val="20"/>
        </w:rPr>
      </w:pPr>
    </w:p>
    <w:p w14:paraId="51A4D34B" w14:textId="77777777" w:rsidR="001D5259" w:rsidRDefault="00437B5C">
      <w:pPr>
        <w:spacing w:line="221" w:lineRule="auto"/>
        <w:ind w:left="260" w:right="266"/>
        <w:jc w:val="both"/>
        <w:rPr>
          <w:sz w:val="20"/>
          <w:szCs w:val="20"/>
        </w:rPr>
      </w:pPr>
      <w:r>
        <w:rPr>
          <w:rFonts w:eastAsia="Times New Roman"/>
          <w:sz w:val="25"/>
          <w:szCs w:val="25"/>
          <w:vertAlign w:val="superscript"/>
        </w:rPr>
        <w:t>3</w:t>
      </w:r>
      <w:r>
        <w:rPr>
          <w:rFonts w:eastAsia="Times New Roman"/>
          <w:sz w:val="20"/>
          <w:szCs w:val="20"/>
        </w:rPr>
        <w:t xml:space="preserve"> Consultar o capítulo 13 de DWAN, David. (Ed.) </w:t>
      </w:r>
      <w:r>
        <w:rPr>
          <w:rFonts w:eastAsia="Times New Roman"/>
          <w:i/>
          <w:iCs/>
          <w:sz w:val="20"/>
          <w:szCs w:val="20"/>
        </w:rPr>
        <w:t>The Cambridge Companion to Edmund Burke</w:t>
      </w:r>
      <w:r>
        <w:rPr>
          <w:rFonts w:eastAsia="Times New Roman"/>
          <w:sz w:val="20"/>
          <w:szCs w:val="20"/>
        </w:rPr>
        <w:t xml:space="preserve"> </w:t>
      </w:r>
      <w:r>
        <w:rPr>
          <w:rFonts w:eastAsia="Times New Roman"/>
          <w:i/>
          <w:iCs/>
          <w:sz w:val="20"/>
          <w:szCs w:val="20"/>
        </w:rPr>
        <w:t>(Cambridge Companions to Literature)</w:t>
      </w:r>
      <w:r>
        <w:rPr>
          <w:rFonts w:eastAsia="Times New Roman"/>
          <w:sz w:val="20"/>
          <w:szCs w:val="20"/>
        </w:rPr>
        <w:t>. New York: Cambridge University press, 2012 [Edição Kindle].</w:t>
      </w:r>
    </w:p>
    <w:p w14:paraId="3B4ABB8A" w14:textId="77777777" w:rsidR="001D5259" w:rsidRDefault="001D5259">
      <w:pPr>
        <w:spacing w:line="108" w:lineRule="exact"/>
        <w:rPr>
          <w:sz w:val="20"/>
          <w:szCs w:val="20"/>
        </w:rPr>
      </w:pPr>
    </w:p>
    <w:p w14:paraId="3D096810" w14:textId="1B6C11DF" w:rsidR="001D5259" w:rsidRDefault="001D5259">
      <w:pPr>
        <w:spacing w:line="225" w:lineRule="auto"/>
        <w:ind w:left="260" w:right="266"/>
        <w:jc w:val="center"/>
        <w:rPr>
          <w:sz w:val="20"/>
          <w:szCs w:val="20"/>
        </w:rPr>
      </w:pPr>
    </w:p>
    <w:p w14:paraId="2CE9F9D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07360" behindDoc="1" locked="0" layoutInCell="0" allowOverlap="1" wp14:anchorId="7FC0986F" wp14:editId="1AA4D8E1">
                <wp:simplePos x="0" y="0"/>
                <wp:positionH relativeFrom="column">
                  <wp:posOffset>-609600</wp:posOffset>
                </wp:positionH>
                <wp:positionV relativeFrom="paragraph">
                  <wp:posOffset>48895</wp:posOffset>
                </wp:positionV>
                <wp:extent cx="6951980" cy="0"/>
                <wp:effectExtent l="0" t="0" r="0" b="0"/>
                <wp:wrapNone/>
                <wp:docPr id="398" name="Shap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913753" id="Shape 398"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21uwEAAIM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Rs+e2CRuXA0pDK&#10;vSwnyJ4hYEOoB7eJWaA4uOfw5MVPpFp1VcwBhhF26KLNcFLIDsXu48VudUhMUHK2uJsu5jQVQbWP&#10;n2a3+boKmvPZEDF9Ud6y/NFyo102AxrYP2EaoWdITqM3Wq61MSWIu+2DiWwPNPh1WSf2K5hxbKBG&#10;6sVdYb6q4UuKuqzXKKxO9IKNti2fX0DQ9ArkZyepTWgSaDN+kzrjTr6NVmXTtl4eN/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ts621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7237B23" w14:textId="77777777" w:rsidR="001D5259" w:rsidRDefault="001D5259">
      <w:pPr>
        <w:sectPr w:rsidR="001D5259">
          <w:type w:val="continuous"/>
          <w:pgSz w:w="11900" w:h="16838"/>
          <w:pgMar w:top="287" w:right="1440" w:bottom="0" w:left="1440" w:header="0" w:footer="0" w:gutter="0"/>
          <w:cols w:space="720" w:equalWidth="0">
            <w:col w:w="9026"/>
          </w:cols>
        </w:sectPr>
      </w:pPr>
    </w:p>
    <w:p w14:paraId="1737BE1E" w14:textId="77777777" w:rsidR="001D5259" w:rsidRDefault="00437B5C">
      <w:pPr>
        <w:ind w:left="8540"/>
        <w:rPr>
          <w:sz w:val="20"/>
          <w:szCs w:val="20"/>
        </w:rPr>
      </w:pPr>
      <w:bookmarkStart w:id="90" w:name="page91"/>
      <w:bookmarkEnd w:id="90"/>
      <w:r>
        <w:rPr>
          <w:rFonts w:ascii="Calibri" w:eastAsia="Calibri" w:hAnsi="Calibri" w:cs="Calibri"/>
          <w:sz w:val="21"/>
          <w:szCs w:val="21"/>
        </w:rPr>
        <w:lastRenderedPageBreak/>
        <w:t>85</w:t>
      </w:r>
    </w:p>
    <w:p w14:paraId="5085348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08384" behindDoc="1" locked="0" layoutInCell="0" allowOverlap="1" wp14:anchorId="412101A3" wp14:editId="2A489226">
                <wp:simplePos x="0" y="0"/>
                <wp:positionH relativeFrom="column">
                  <wp:posOffset>-609600</wp:posOffset>
                </wp:positionH>
                <wp:positionV relativeFrom="paragraph">
                  <wp:posOffset>-36830</wp:posOffset>
                </wp:positionV>
                <wp:extent cx="6951980" cy="0"/>
                <wp:effectExtent l="0" t="0" r="0" b="0"/>
                <wp:wrapNone/>
                <wp:docPr id="399" name="Shap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D4FCB0" id="Shape 399" o:spid="_x0000_s1026" style="position:absolute;z-index:-2519080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6gBS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09408" behindDoc="1" locked="0" layoutInCell="0" allowOverlap="1" wp14:anchorId="3D1B7DAB" wp14:editId="62B0D5FF">
                <wp:simplePos x="0" y="0"/>
                <wp:positionH relativeFrom="column">
                  <wp:posOffset>-606425</wp:posOffset>
                </wp:positionH>
                <wp:positionV relativeFrom="paragraph">
                  <wp:posOffset>-40005</wp:posOffset>
                </wp:positionV>
                <wp:extent cx="0" cy="1008380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B7DDDC" id="Shape 400" o:spid="_x0000_s1026" style="position:absolute;z-index:-2519070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JnSD57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10432" behindDoc="1" locked="0" layoutInCell="0" allowOverlap="1" wp14:anchorId="350E7F6A" wp14:editId="083ACEF1">
                <wp:simplePos x="0" y="0"/>
                <wp:positionH relativeFrom="column">
                  <wp:posOffset>6339840</wp:posOffset>
                </wp:positionH>
                <wp:positionV relativeFrom="paragraph">
                  <wp:posOffset>-40005</wp:posOffset>
                </wp:positionV>
                <wp:extent cx="0" cy="1008380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19351C" id="Shape 401"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M7h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13DF325" w14:textId="77777777" w:rsidR="001D5259" w:rsidRDefault="001D5259">
      <w:pPr>
        <w:sectPr w:rsidR="001D5259">
          <w:pgSz w:w="11900" w:h="16838"/>
          <w:pgMar w:top="287" w:right="1440" w:bottom="0" w:left="1440" w:header="0" w:footer="0" w:gutter="0"/>
          <w:cols w:space="720" w:equalWidth="0">
            <w:col w:w="9026"/>
          </w:cols>
        </w:sectPr>
      </w:pPr>
    </w:p>
    <w:p w14:paraId="60A597D3" w14:textId="77777777" w:rsidR="001D5259" w:rsidRDefault="001D5259">
      <w:pPr>
        <w:spacing w:line="200" w:lineRule="exact"/>
        <w:rPr>
          <w:sz w:val="20"/>
          <w:szCs w:val="20"/>
        </w:rPr>
      </w:pPr>
    </w:p>
    <w:p w14:paraId="4BBE5B22" w14:textId="77777777" w:rsidR="001D5259" w:rsidRDefault="001D5259">
      <w:pPr>
        <w:spacing w:line="200" w:lineRule="exact"/>
        <w:rPr>
          <w:sz w:val="20"/>
          <w:szCs w:val="20"/>
        </w:rPr>
      </w:pPr>
    </w:p>
    <w:p w14:paraId="60BB0D41" w14:textId="77777777" w:rsidR="001D5259" w:rsidRDefault="001D5259">
      <w:pPr>
        <w:spacing w:line="200" w:lineRule="exact"/>
        <w:rPr>
          <w:sz w:val="20"/>
          <w:szCs w:val="20"/>
        </w:rPr>
      </w:pPr>
    </w:p>
    <w:p w14:paraId="02F851A8" w14:textId="77777777" w:rsidR="001D5259" w:rsidRDefault="001D5259">
      <w:pPr>
        <w:spacing w:line="277" w:lineRule="exact"/>
        <w:rPr>
          <w:sz w:val="20"/>
          <w:szCs w:val="20"/>
        </w:rPr>
      </w:pPr>
    </w:p>
    <w:p w14:paraId="0B6141BF" w14:textId="77777777" w:rsidR="001D5259" w:rsidRDefault="00437B5C">
      <w:pPr>
        <w:spacing w:line="357" w:lineRule="auto"/>
        <w:ind w:left="260" w:right="266"/>
        <w:jc w:val="both"/>
        <w:rPr>
          <w:sz w:val="20"/>
          <w:szCs w:val="20"/>
        </w:rPr>
      </w:pPr>
      <w:r>
        <w:rPr>
          <w:rFonts w:eastAsia="Times New Roman"/>
          <w:sz w:val="24"/>
          <w:szCs w:val="24"/>
        </w:rPr>
        <w:t>contrário, trata-se de uma clara “chamada às armas” (idem). O binarismo do qual Millar se valeu se art</w:t>
      </w:r>
      <w:r>
        <w:rPr>
          <w:rFonts w:eastAsia="Times New Roman"/>
          <w:sz w:val="24"/>
          <w:szCs w:val="24"/>
        </w:rPr>
        <w:t>iculava da seguinte maneira: 1) de um lado, se encontravam as vãs esperanças acalentadas pelos “mitos humanos” e 2) do outro, restava o “realismo” de Burke, os “princípios tentados” e as tradições responsáveis pela criação da cristandade ocidental (ibidem)</w:t>
      </w:r>
      <w:r>
        <w:rPr>
          <w:rFonts w:eastAsia="Times New Roman"/>
          <w:sz w:val="24"/>
          <w:szCs w:val="24"/>
        </w:rPr>
        <w:t>.</w:t>
      </w:r>
    </w:p>
    <w:p w14:paraId="2D23FA35" w14:textId="77777777" w:rsidR="001D5259" w:rsidRDefault="001D5259">
      <w:pPr>
        <w:spacing w:line="19" w:lineRule="exact"/>
        <w:rPr>
          <w:sz w:val="20"/>
          <w:szCs w:val="20"/>
        </w:rPr>
      </w:pPr>
    </w:p>
    <w:p w14:paraId="5842881A" w14:textId="77777777" w:rsidR="001D5259" w:rsidRDefault="00437B5C">
      <w:pPr>
        <w:spacing w:line="357" w:lineRule="auto"/>
        <w:ind w:left="260" w:right="266" w:firstLine="708"/>
        <w:jc w:val="both"/>
        <w:rPr>
          <w:sz w:val="20"/>
          <w:szCs w:val="20"/>
        </w:rPr>
      </w:pPr>
      <w:r>
        <w:rPr>
          <w:rFonts w:eastAsia="Times New Roman"/>
          <w:sz w:val="24"/>
          <w:szCs w:val="24"/>
        </w:rPr>
        <w:t>Outros membros da Burke Society, Ross Hoffman e Paul Levack, professores de Fordham, publicaram uma antologia dos escritos de Burke em 1948. Essa compilação, “Burke’s Philosophy of Politics”, contava com uma introdução de vinte e seis páginas escrita po</w:t>
      </w:r>
      <w:r>
        <w:rPr>
          <w:rFonts w:eastAsia="Times New Roman"/>
          <w:sz w:val="24"/>
          <w:szCs w:val="24"/>
        </w:rPr>
        <w:t>r Hoffman (e como Maciag recorda, muito intelectualmente influenciada por Millar) e se tornaria um guia de ação política para um sem-número de conservadores do pós-guerra.</w:t>
      </w:r>
    </w:p>
    <w:p w14:paraId="0B6C3BA2" w14:textId="77777777" w:rsidR="001D5259" w:rsidRDefault="001D5259">
      <w:pPr>
        <w:spacing w:line="22" w:lineRule="exact"/>
        <w:rPr>
          <w:sz w:val="20"/>
          <w:szCs w:val="20"/>
        </w:rPr>
      </w:pPr>
    </w:p>
    <w:p w14:paraId="52385A1E" w14:textId="77777777" w:rsidR="001D5259" w:rsidRDefault="00437B5C">
      <w:pPr>
        <w:spacing w:line="357" w:lineRule="auto"/>
        <w:ind w:left="260" w:right="266" w:firstLine="708"/>
        <w:jc w:val="both"/>
        <w:rPr>
          <w:sz w:val="20"/>
          <w:szCs w:val="20"/>
        </w:rPr>
      </w:pPr>
      <w:r>
        <w:rPr>
          <w:rFonts w:eastAsia="Times New Roman"/>
          <w:sz w:val="24"/>
          <w:szCs w:val="24"/>
        </w:rPr>
        <w:t xml:space="preserve">Hoffman havia largado o secularismo da New York University, em detrimento do </w:t>
      </w:r>
      <w:r>
        <w:rPr>
          <w:rFonts w:eastAsia="Times New Roman"/>
          <w:sz w:val="24"/>
          <w:szCs w:val="24"/>
        </w:rPr>
        <w:t>ambiente jesuíta de Fordham. Como um tradicionalista entusiasta do cristianismo medieval, sua interpretação das ideias burkeanas foi extremamente conservadora. Além disso, ele se ocupou em evocar explicitamente um Edmund Burke simpático às “leis naturais”.</w:t>
      </w:r>
    </w:p>
    <w:p w14:paraId="56E60771" w14:textId="77777777" w:rsidR="001D5259" w:rsidRDefault="001D5259">
      <w:pPr>
        <w:spacing w:line="17" w:lineRule="exact"/>
        <w:rPr>
          <w:sz w:val="20"/>
          <w:szCs w:val="20"/>
        </w:rPr>
      </w:pPr>
    </w:p>
    <w:p w14:paraId="51B84C06" w14:textId="77777777" w:rsidR="001D5259" w:rsidRDefault="00437B5C">
      <w:pPr>
        <w:spacing w:line="347" w:lineRule="auto"/>
        <w:ind w:left="260" w:right="266" w:firstLine="708"/>
        <w:jc w:val="both"/>
        <w:rPr>
          <w:sz w:val="20"/>
          <w:szCs w:val="20"/>
        </w:rPr>
      </w:pPr>
      <w:r>
        <w:rPr>
          <w:rFonts w:eastAsia="Times New Roman"/>
          <w:sz w:val="24"/>
          <w:szCs w:val="24"/>
        </w:rPr>
        <w:t>A partir desta leitura de Hoffman, para Burke a fundação de uma “boa comunidade” era a presença de um ordenamento de “leis naturais” sancionadas por Deus. Segundo essa interpretação, Burke afirmaria a existência de “direitos naturais” do homem – ainda qu</w:t>
      </w:r>
      <w:r>
        <w:rPr>
          <w:rFonts w:eastAsia="Times New Roman"/>
          <w:sz w:val="24"/>
          <w:szCs w:val="24"/>
        </w:rPr>
        <w:t>e estes estivessem sempre subordinados às “leis naturais” divinas. De acordo com Hoffman, a crença burkeana na existência de “direitos naturais” diferia significativamente da doutrina dos “direitos do homem” de Paine e dos jacobinos franceses. O ponto fund</w:t>
      </w:r>
      <w:r>
        <w:rPr>
          <w:rFonts w:eastAsia="Times New Roman"/>
          <w:sz w:val="24"/>
          <w:szCs w:val="24"/>
        </w:rPr>
        <w:t>amental, para Burke, era a ideia de que a existência de uma “lei moral universal” restringiria a capacidade discricionária dos governantes e demais mandatários</w:t>
      </w:r>
      <w:r>
        <w:rPr>
          <w:rFonts w:eastAsia="Times New Roman"/>
          <w:sz w:val="32"/>
          <w:szCs w:val="32"/>
          <w:vertAlign w:val="superscript"/>
        </w:rPr>
        <w:t>4</w:t>
      </w:r>
      <w:r>
        <w:rPr>
          <w:rFonts w:eastAsia="Times New Roman"/>
          <w:sz w:val="24"/>
          <w:szCs w:val="24"/>
        </w:rPr>
        <w:t>.</w:t>
      </w:r>
    </w:p>
    <w:p w14:paraId="26495115" w14:textId="77777777" w:rsidR="001D5259" w:rsidRDefault="001D5259">
      <w:pPr>
        <w:spacing w:line="4" w:lineRule="exact"/>
        <w:rPr>
          <w:sz w:val="20"/>
          <w:szCs w:val="20"/>
        </w:rPr>
      </w:pPr>
    </w:p>
    <w:p w14:paraId="65B8505E" w14:textId="77777777" w:rsidR="001D5259" w:rsidRDefault="00437B5C">
      <w:pPr>
        <w:spacing w:line="357" w:lineRule="auto"/>
        <w:ind w:left="260" w:right="266" w:firstLine="708"/>
        <w:jc w:val="both"/>
        <w:rPr>
          <w:sz w:val="20"/>
          <w:szCs w:val="20"/>
        </w:rPr>
      </w:pPr>
      <w:r>
        <w:rPr>
          <w:rFonts w:eastAsia="Times New Roman"/>
          <w:sz w:val="24"/>
          <w:szCs w:val="24"/>
        </w:rPr>
        <w:t xml:space="preserve">Aqui o ponto mais importante a ser destacado, é o fato de que “Burke’s Philosophy of </w:t>
      </w:r>
      <w:r>
        <w:rPr>
          <w:rFonts w:eastAsia="Times New Roman"/>
          <w:sz w:val="24"/>
          <w:szCs w:val="24"/>
        </w:rPr>
        <w:t>Politics”, como lembra Maciag, foi um dos primeiros documentos históricos norte-americanos a emergir a partir da dinâmica política da Guerra Fria. Igualmente digno de nota, é o fato de que Hoffman adotou uma postura evidentemente contrarrevolucionária e co</w:t>
      </w:r>
      <w:r>
        <w:rPr>
          <w:rFonts w:eastAsia="Times New Roman"/>
          <w:sz w:val="24"/>
          <w:szCs w:val="24"/>
        </w:rPr>
        <w:t>mbativa – algo em flagrante contraste aos intelectuais vinculados à Notre Dame, por exemplo.</w:t>
      </w:r>
    </w:p>
    <w:p w14:paraId="6AF019C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11456" behindDoc="1" locked="0" layoutInCell="0" allowOverlap="1" wp14:anchorId="5321A753" wp14:editId="4D1D08B2">
                <wp:simplePos x="0" y="0"/>
                <wp:positionH relativeFrom="column">
                  <wp:posOffset>166370</wp:posOffset>
                </wp:positionH>
                <wp:positionV relativeFrom="paragraph">
                  <wp:posOffset>244475</wp:posOffset>
                </wp:positionV>
                <wp:extent cx="182880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AB7E326" id="Shape 402" o:spid="_x0000_s1026" style="position:absolute;z-index:-251905024;visibility:visible;mso-wrap-style:square;mso-wrap-distance-left:9pt;mso-wrap-distance-top:0;mso-wrap-distance-right:9pt;mso-wrap-distance-bottom:0;mso-position-horizontal:absolute;mso-position-horizontal-relative:text;mso-position-vertical:absolute;mso-position-vertical-relative:text" from="13.1pt,19.25pt" to="157.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" o:allowincell="f" filled="t" strokeweight=".72pt">
                <v:stroke joinstyle="miter"/>
                <o:lock v:ext="edit" shapetype="f"/>
              </v:line>
            </w:pict>
          </mc:Fallback>
        </mc:AlternateContent>
      </w:r>
    </w:p>
    <w:p w14:paraId="18193219" w14:textId="77777777" w:rsidR="001D5259" w:rsidRDefault="001D5259">
      <w:pPr>
        <w:spacing w:line="200" w:lineRule="exact"/>
        <w:rPr>
          <w:sz w:val="20"/>
          <w:szCs w:val="20"/>
        </w:rPr>
      </w:pPr>
    </w:p>
    <w:p w14:paraId="19A39E0F" w14:textId="77777777" w:rsidR="001D5259" w:rsidRDefault="001D5259">
      <w:pPr>
        <w:spacing w:line="280" w:lineRule="exact"/>
        <w:rPr>
          <w:sz w:val="20"/>
          <w:szCs w:val="20"/>
        </w:rPr>
      </w:pPr>
    </w:p>
    <w:p w14:paraId="34F36909" w14:textId="77777777" w:rsidR="001D5259" w:rsidRDefault="00437B5C" w:rsidP="00437B5C">
      <w:pPr>
        <w:numPr>
          <w:ilvl w:val="0"/>
          <w:numId w:val="32"/>
        </w:numPr>
        <w:tabs>
          <w:tab w:val="left" w:pos="378"/>
        </w:tabs>
        <w:spacing w:line="215" w:lineRule="auto"/>
        <w:ind w:left="260" w:right="266" w:firstLine="2"/>
        <w:jc w:val="both"/>
        <w:rPr>
          <w:rFonts w:eastAsia="Times New Roman"/>
          <w:sz w:val="26"/>
          <w:szCs w:val="26"/>
          <w:vertAlign w:val="superscript"/>
        </w:rPr>
      </w:pPr>
      <w:r>
        <w:rPr>
          <w:rFonts w:eastAsia="Times New Roman"/>
          <w:sz w:val="20"/>
          <w:szCs w:val="20"/>
        </w:rPr>
        <w:t xml:space="preserve">Para uma excelente discussão acerca do papel da ideia das “leis naturais” na epistemologia burkeana, ler o capítulo 9 de DWAN, David. (Ed.) </w:t>
      </w:r>
      <w:r>
        <w:rPr>
          <w:rFonts w:eastAsia="Times New Roman"/>
          <w:i/>
          <w:iCs/>
          <w:sz w:val="20"/>
          <w:szCs w:val="20"/>
        </w:rPr>
        <w:t>The Cambridge Compa</w:t>
      </w:r>
      <w:r>
        <w:rPr>
          <w:rFonts w:eastAsia="Times New Roman"/>
          <w:i/>
          <w:iCs/>
          <w:sz w:val="20"/>
          <w:szCs w:val="20"/>
        </w:rPr>
        <w:t>nion to Edmund Burke (Cambridge</w:t>
      </w:r>
      <w:r>
        <w:rPr>
          <w:rFonts w:eastAsia="Times New Roman"/>
          <w:sz w:val="20"/>
          <w:szCs w:val="20"/>
        </w:rPr>
        <w:t xml:space="preserve"> </w:t>
      </w:r>
      <w:r>
        <w:rPr>
          <w:rFonts w:eastAsia="Times New Roman"/>
          <w:i/>
          <w:iCs/>
          <w:sz w:val="20"/>
          <w:szCs w:val="20"/>
        </w:rPr>
        <w:t>Companions to Literature)</w:t>
      </w:r>
      <w:r>
        <w:rPr>
          <w:rFonts w:eastAsia="Times New Roman"/>
          <w:sz w:val="20"/>
          <w:szCs w:val="20"/>
        </w:rPr>
        <w:t>. New York: Cambridge University Press, 2012 [Edição Kindle].</w:t>
      </w:r>
    </w:p>
    <w:p w14:paraId="791151F6" w14:textId="77777777" w:rsidR="001D5259" w:rsidRDefault="001D5259">
      <w:pPr>
        <w:spacing w:line="107" w:lineRule="exact"/>
        <w:rPr>
          <w:sz w:val="20"/>
          <w:szCs w:val="20"/>
        </w:rPr>
      </w:pPr>
    </w:p>
    <w:p w14:paraId="28824673" w14:textId="1BF65741" w:rsidR="001D5259" w:rsidRDefault="001D5259">
      <w:pPr>
        <w:spacing w:line="225" w:lineRule="auto"/>
        <w:ind w:left="260" w:right="266"/>
        <w:jc w:val="center"/>
        <w:rPr>
          <w:sz w:val="20"/>
          <w:szCs w:val="20"/>
        </w:rPr>
      </w:pPr>
    </w:p>
    <w:p w14:paraId="28D57BD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12480" behindDoc="1" locked="0" layoutInCell="0" allowOverlap="1" wp14:anchorId="6DE383EE" wp14:editId="4C49378C">
                <wp:simplePos x="0" y="0"/>
                <wp:positionH relativeFrom="column">
                  <wp:posOffset>-609600</wp:posOffset>
                </wp:positionH>
                <wp:positionV relativeFrom="paragraph">
                  <wp:posOffset>48895</wp:posOffset>
                </wp:positionV>
                <wp:extent cx="6951980"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BC2FBB" id="Shape 403" o:spid="_x0000_s1026" style="position:absolute;z-index:-2519040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hvfuwEAAIMDAAAOAAAAZHJzL2Uyb0RvYy54bWysU8tuEzEU3SPxD5b3ZCal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dv24+UOLA4pFqX&#10;FAfKM4TEMOvBbWIhyEf3HJ48/5kw1lwFi5HCMW1U0ZZ0ZEjGKvfhIrccM+HonC3upos5ToVj7PbT&#10;rJZrgJ3vhpjyF+ktKYeOGu2KGMBg/5RyqQ7snFLcyRst1tqYasTd9sFEsgcc/LquQgavXKUZRwZs&#10;pF3cVeSrWHoJ0db1GoTVGV+w0baj80sSsF6C+OwE1gSWQZvjGesbd9LtKFURbevFYRPPeuKka6On&#10;V1me0ku73v7zd1a/AQ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OWhvf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0FC2386" w14:textId="77777777" w:rsidR="001D5259" w:rsidRDefault="001D5259">
      <w:pPr>
        <w:sectPr w:rsidR="001D5259">
          <w:type w:val="continuous"/>
          <w:pgSz w:w="11900" w:h="16838"/>
          <w:pgMar w:top="287" w:right="1440" w:bottom="0" w:left="1440" w:header="0" w:footer="0" w:gutter="0"/>
          <w:cols w:space="720" w:equalWidth="0">
            <w:col w:w="9026"/>
          </w:cols>
        </w:sectPr>
      </w:pPr>
    </w:p>
    <w:p w14:paraId="03EB854E" w14:textId="77777777" w:rsidR="001D5259" w:rsidRDefault="00437B5C">
      <w:pPr>
        <w:ind w:left="8540"/>
        <w:rPr>
          <w:sz w:val="20"/>
          <w:szCs w:val="20"/>
        </w:rPr>
      </w:pPr>
      <w:bookmarkStart w:id="91" w:name="page92"/>
      <w:bookmarkEnd w:id="91"/>
      <w:r>
        <w:rPr>
          <w:rFonts w:ascii="Calibri" w:eastAsia="Calibri" w:hAnsi="Calibri" w:cs="Calibri"/>
          <w:sz w:val="21"/>
          <w:szCs w:val="21"/>
        </w:rPr>
        <w:lastRenderedPageBreak/>
        <w:t>86</w:t>
      </w:r>
    </w:p>
    <w:p w14:paraId="7D65A89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13504" behindDoc="1" locked="0" layoutInCell="0" allowOverlap="1" wp14:anchorId="2FE4D9E4" wp14:editId="7987C61C">
                <wp:simplePos x="0" y="0"/>
                <wp:positionH relativeFrom="column">
                  <wp:posOffset>-609600</wp:posOffset>
                </wp:positionH>
                <wp:positionV relativeFrom="paragraph">
                  <wp:posOffset>-36830</wp:posOffset>
                </wp:positionV>
                <wp:extent cx="6951980"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D39605" id="Shape 404"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xMugEAAIM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9UzzhxYGlK5&#10;l+UE2TMEbAj16LYxCxRH9xKevfiOVKtuijnAMMKOXbQZTgrZsdh9utqtjokJSs6X99PlgqYiqDb7&#10;MH+fr6uguZwNEdMn5S3LHy032mUzoIHDM6YReoHkNHqj5UYbU4K43z2ayA5Ag9+UdWa/gRnHBmqk&#10;Xt4X5psavqaoy/obhdWJXrDRtuWLKwiaXoH86CS1CU0CbcZvUmfc2bfRqmzazsvT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vEsx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14528" behindDoc="1" locked="0" layoutInCell="0" allowOverlap="1" wp14:anchorId="68C8088B" wp14:editId="5CFCBDBF">
                <wp:simplePos x="0" y="0"/>
                <wp:positionH relativeFrom="column">
                  <wp:posOffset>-606425</wp:posOffset>
                </wp:positionH>
                <wp:positionV relativeFrom="paragraph">
                  <wp:posOffset>-40005</wp:posOffset>
                </wp:positionV>
                <wp:extent cx="0" cy="10083800"/>
                <wp:effectExtent l="0" t="0" r="0" b="0"/>
                <wp:wrapNone/>
                <wp:docPr id="405" name="Shap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4316D0" id="Shape 405"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SHXpi+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15552" behindDoc="1" locked="0" layoutInCell="0" allowOverlap="1" wp14:anchorId="67082EE3" wp14:editId="3FFBA6E3">
                <wp:simplePos x="0" y="0"/>
                <wp:positionH relativeFrom="column">
                  <wp:posOffset>6339840</wp:posOffset>
                </wp:positionH>
                <wp:positionV relativeFrom="paragraph">
                  <wp:posOffset>-40005</wp:posOffset>
                </wp:positionV>
                <wp:extent cx="0" cy="10083800"/>
                <wp:effectExtent l="0" t="0" r="0" b="0"/>
                <wp:wrapNone/>
                <wp:docPr id="406" name="Shap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4B5D64" id="Shape 406"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aKeqy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001D651" w14:textId="77777777" w:rsidR="001D5259" w:rsidRDefault="001D5259">
      <w:pPr>
        <w:sectPr w:rsidR="001D5259">
          <w:pgSz w:w="11900" w:h="16838"/>
          <w:pgMar w:top="287" w:right="1440" w:bottom="0" w:left="1440" w:header="0" w:footer="0" w:gutter="0"/>
          <w:cols w:space="720" w:equalWidth="0">
            <w:col w:w="9026"/>
          </w:cols>
        </w:sectPr>
      </w:pPr>
    </w:p>
    <w:p w14:paraId="2187A816" w14:textId="77777777" w:rsidR="001D5259" w:rsidRDefault="001D5259">
      <w:pPr>
        <w:spacing w:line="200" w:lineRule="exact"/>
        <w:rPr>
          <w:sz w:val="20"/>
          <w:szCs w:val="20"/>
        </w:rPr>
      </w:pPr>
    </w:p>
    <w:p w14:paraId="6C48127B" w14:textId="77777777" w:rsidR="001D5259" w:rsidRDefault="001D5259">
      <w:pPr>
        <w:spacing w:line="200" w:lineRule="exact"/>
        <w:rPr>
          <w:sz w:val="20"/>
          <w:szCs w:val="20"/>
        </w:rPr>
      </w:pPr>
    </w:p>
    <w:p w14:paraId="23F9E542" w14:textId="77777777" w:rsidR="001D5259" w:rsidRDefault="001D5259">
      <w:pPr>
        <w:spacing w:line="200" w:lineRule="exact"/>
        <w:rPr>
          <w:sz w:val="20"/>
          <w:szCs w:val="20"/>
        </w:rPr>
      </w:pPr>
    </w:p>
    <w:p w14:paraId="44DCD018" w14:textId="77777777" w:rsidR="001D5259" w:rsidRDefault="001D5259">
      <w:pPr>
        <w:spacing w:line="277" w:lineRule="exact"/>
        <w:rPr>
          <w:sz w:val="20"/>
          <w:szCs w:val="20"/>
        </w:rPr>
      </w:pPr>
    </w:p>
    <w:p w14:paraId="66280E9F" w14:textId="77777777" w:rsidR="001D5259" w:rsidRDefault="00437B5C">
      <w:pPr>
        <w:spacing w:line="359" w:lineRule="auto"/>
        <w:ind w:left="260" w:right="266" w:firstLine="708"/>
        <w:jc w:val="both"/>
        <w:rPr>
          <w:sz w:val="20"/>
          <w:szCs w:val="20"/>
        </w:rPr>
      </w:pPr>
      <w:r>
        <w:rPr>
          <w:rFonts w:eastAsia="Times New Roman"/>
          <w:sz w:val="24"/>
          <w:szCs w:val="24"/>
        </w:rPr>
        <w:t xml:space="preserve">Por fim, o aspecto fundamental da argumentação de Hoffman, era a ideia de que havia uma espécie de continuum histórico ligando “os erros racionalistas de </w:t>
      </w:r>
      <w:r>
        <w:rPr>
          <w:rFonts w:eastAsia="Times New Roman"/>
          <w:sz w:val="24"/>
          <w:szCs w:val="24"/>
        </w:rPr>
        <w:t>Rousseau e Paine” ao surgimento do socialismo, do comunismo e do fascismo no século XX. Tratava-se, aliás, de uma ideia que seria repetida com frequência inaudita pelo movimento conservador que até então era incipiente, embrionário. Para Ross Hoffman, os E</w:t>
      </w:r>
      <w:r>
        <w:rPr>
          <w:rFonts w:eastAsia="Times New Roman"/>
          <w:sz w:val="24"/>
          <w:szCs w:val="24"/>
        </w:rPr>
        <w:t>UA surgiram no sistema internacional, no pós-Segunda Guerra Mundial, como os principais fiadores das causas conservadoras. A saber: a manutenção/conservação da lei e da liberdade – sobretudo diante da ameaça externa totalitária. Os principais males advindo</w:t>
      </w:r>
      <w:r>
        <w:rPr>
          <w:rFonts w:eastAsia="Times New Roman"/>
          <w:sz w:val="24"/>
          <w:szCs w:val="24"/>
        </w:rPr>
        <w:t>s da Modernidade (o relativismo, o comunismo ateísta, o positivismo e o fascismo) só poderiam ser combatidos por uma disposição conservadora afinada com um sentido de absoluto e de permanência derivado das chamadas “leis naturais”.</w:t>
      </w:r>
    </w:p>
    <w:p w14:paraId="29C5C4CD" w14:textId="77777777" w:rsidR="001D5259" w:rsidRDefault="001D5259">
      <w:pPr>
        <w:spacing w:line="15" w:lineRule="exact"/>
        <w:rPr>
          <w:sz w:val="20"/>
          <w:szCs w:val="20"/>
        </w:rPr>
      </w:pPr>
    </w:p>
    <w:p w14:paraId="231BBA8D" w14:textId="77777777" w:rsidR="001D5259" w:rsidRDefault="00437B5C">
      <w:pPr>
        <w:spacing w:line="358" w:lineRule="auto"/>
        <w:ind w:left="260" w:right="266" w:firstLine="708"/>
        <w:jc w:val="both"/>
        <w:rPr>
          <w:sz w:val="20"/>
          <w:szCs w:val="20"/>
        </w:rPr>
      </w:pPr>
      <w:r>
        <w:rPr>
          <w:rFonts w:eastAsia="Times New Roman"/>
          <w:sz w:val="24"/>
          <w:szCs w:val="24"/>
        </w:rPr>
        <w:t>Em que pese o important</w:t>
      </w:r>
      <w:r>
        <w:rPr>
          <w:rFonts w:eastAsia="Times New Roman"/>
          <w:sz w:val="24"/>
          <w:szCs w:val="24"/>
        </w:rPr>
        <w:t xml:space="preserve">e papel exercido por Moorhouse Millar, Ross Hoffman e Paul Levack, no processo de atrelar Edmund Burke aos princípios das “leis naturais”, inegavelmente o trabalho de maior proeminência foi o artigo de Russell Kirk “Burke and Natural Rights”, publicado em </w:t>
      </w:r>
      <w:r>
        <w:rPr>
          <w:rFonts w:eastAsia="Times New Roman"/>
          <w:sz w:val="24"/>
          <w:szCs w:val="24"/>
        </w:rPr>
        <w:t xml:space="preserve">1951, na Review of Politics da Notre Dame University. Naquele mesmo ano Kirk publicara “John Randolph of Roanoke”, no qual não por acaso apontara Roanoke como o “Burke americano”. Dois anos depois, lançaria o seu </w:t>
      </w:r>
      <w:r>
        <w:rPr>
          <w:rFonts w:eastAsia="Times New Roman"/>
          <w:i/>
          <w:iCs/>
          <w:sz w:val="24"/>
          <w:szCs w:val="24"/>
        </w:rPr>
        <w:t>best-seller</w:t>
      </w:r>
      <w:r>
        <w:rPr>
          <w:rFonts w:eastAsia="Times New Roman"/>
          <w:sz w:val="24"/>
          <w:szCs w:val="24"/>
        </w:rPr>
        <w:t xml:space="preserve"> “The Conservative Mind” – o que</w:t>
      </w:r>
      <w:r>
        <w:rPr>
          <w:rFonts w:eastAsia="Times New Roman"/>
          <w:sz w:val="24"/>
          <w:szCs w:val="24"/>
        </w:rPr>
        <w:t xml:space="preserve"> lhe renderia o status de intelectual conservador mais influente dos EUA. Além disso, de acordo com Maciag, Kirk contribuíra, mais que qualquer um, para a glorificação da figura de Edmund Burke como figura intelectual de proa do movimento conservador nos E</w:t>
      </w:r>
      <w:r>
        <w:rPr>
          <w:rFonts w:eastAsia="Times New Roman"/>
          <w:sz w:val="24"/>
          <w:szCs w:val="24"/>
        </w:rPr>
        <w:t>UA.</w:t>
      </w:r>
    </w:p>
    <w:p w14:paraId="79D07109" w14:textId="77777777" w:rsidR="001D5259" w:rsidRDefault="001D5259">
      <w:pPr>
        <w:spacing w:line="24" w:lineRule="exact"/>
        <w:rPr>
          <w:sz w:val="20"/>
          <w:szCs w:val="20"/>
        </w:rPr>
      </w:pPr>
    </w:p>
    <w:p w14:paraId="4C8D60DA" w14:textId="77777777" w:rsidR="001D5259" w:rsidRDefault="00437B5C">
      <w:pPr>
        <w:spacing w:line="347" w:lineRule="auto"/>
        <w:ind w:left="260" w:right="266" w:firstLine="708"/>
        <w:jc w:val="both"/>
        <w:rPr>
          <w:sz w:val="20"/>
          <w:szCs w:val="20"/>
        </w:rPr>
      </w:pPr>
      <w:r>
        <w:rPr>
          <w:rFonts w:eastAsia="Times New Roman"/>
          <w:sz w:val="24"/>
          <w:szCs w:val="24"/>
        </w:rPr>
        <w:t>No artigo de Kirk, “Burke and Natural Rights”, há uma distinção traçada entre dois planos: a) moralidade tradicional e b) moralidade especulativa. De acordo com o argumento, Burke estaria afinado à primeira e se colocava na direção oposta à segunda. A</w:t>
      </w:r>
      <w:r>
        <w:rPr>
          <w:rFonts w:eastAsia="Times New Roman"/>
          <w:sz w:val="24"/>
          <w:szCs w:val="24"/>
        </w:rPr>
        <w:t>lém disso, Kirk resgatava o embate Edmund Burke x Thomas Paine –instrutivo na compreensão de que, enquanto o primeiro era um apologista das “leis naturais”, o segundo era um entusiasta daquilo que chamava de “direitos do homem”</w:t>
      </w:r>
      <w:r>
        <w:rPr>
          <w:rFonts w:eastAsia="Times New Roman"/>
          <w:sz w:val="32"/>
          <w:szCs w:val="32"/>
          <w:vertAlign w:val="superscript"/>
        </w:rPr>
        <w:t>5</w:t>
      </w:r>
      <w:r>
        <w:rPr>
          <w:rFonts w:eastAsia="Times New Roman"/>
          <w:sz w:val="24"/>
          <w:szCs w:val="24"/>
        </w:rPr>
        <w:t xml:space="preserve">. Para Kirk, havia uma </w:t>
      </w:r>
      <w:r>
        <w:rPr>
          <w:rFonts w:eastAsia="Times New Roman"/>
          <w:sz w:val="24"/>
          <w:szCs w:val="24"/>
        </w:rPr>
        <w:t>relação diretamente proporcional e simétrica entre as “leis naturais” e a “moralidade tradicional”, de um lado, e “os direitos do homem” e a “moralidade especulativa”, do outro. Havia ainda uma escala valorativa: o primeiro sistema seria virtuoso (e deveri</w:t>
      </w:r>
      <w:r>
        <w:rPr>
          <w:rFonts w:eastAsia="Times New Roman"/>
          <w:sz w:val="24"/>
          <w:szCs w:val="24"/>
        </w:rPr>
        <w:t>a ser defendido e conservado), o segundo não (e como tal, deveria ser combatido com ardor).</w:t>
      </w:r>
    </w:p>
    <w:p w14:paraId="66C96B5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16576" behindDoc="1" locked="0" layoutInCell="0" allowOverlap="1" wp14:anchorId="343E25F0" wp14:editId="4F422900">
                <wp:simplePos x="0" y="0"/>
                <wp:positionH relativeFrom="column">
                  <wp:posOffset>166370</wp:posOffset>
                </wp:positionH>
                <wp:positionV relativeFrom="paragraph">
                  <wp:posOffset>135890</wp:posOffset>
                </wp:positionV>
                <wp:extent cx="1828800" cy="0"/>
                <wp:effectExtent l="0" t="0" r="0" b="0"/>
                <wp:wrapNone/>
                <wp:docPr id="407" name="Shap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A8042EF" id="Shape 407"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3.1pt,10.7pt" to="157.1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" o:allowincell="f" filled="t" strokeweight=".25397mm">
                <v:stroke joinstyle="miter"/>
                <o:lock v:ext="edit" shapetype="f"/>
              </v:line>
            </w:pict>
          </mc:Fallback>
        </mc:AlternateContent>
      </w:r>
    </w:p>
    <w:p w14:paraId="58275114" w14:textId="77777777" w:rsidR="001D5259" w:rsidRDefault="001D5259">
      <w:pPr>
        <w:spacing w:line="307" w:lineRule="exact"/>
        <w:rPr>
          <w:sz w:val="20"/>
          <w:szCs w:val="20"/>
        </w:rPr>
      </w:pPr>
    </w:p>
    <w:p w14:paraId="775E44C1" w14:textId="77777777" w:rsidR="001D5259" w:rsidRDefault="00437B5C" w:rsidP="00437B5C">
      <w:pPr>
        <w:numPr>
          <w:ilvl w:val="0"/>
          <w:numId w:val="33"/>
        </w:numPr>
        <w:tabs>
          <w:tab w:val="left" w:pos="375"/>
        </w:tabs>
        <w:spacing w:line="203" w:lineRule="auto"/>
        <w:ind w:left="260" w:right="246" w:firstLine="2"/>
        <w:rPr>
          <w:rFonts w:eastAsia="Times New Roman"/>
          <w:sz w:val="26"/>
          <w:szCs w:val="26"/>
          <w:vertAlign w:val="superscript"/>
        </w:rPr>
      </w:pPr>
      <w:r>
        <w:rPr>
          <w:rFonts w:eastAsia="Times New Roman"/>
          <w:sz w:val="20"/>
          <w:szCs w:val="20"/>
        </w:rPr>
        <w:t xml:space="preserve">LEVIN, Yuval. </w:t>
      </w:r>
      <w:r>
        <w:rPr>
          <w:rFonts w:eastAsia="Times New Roman"/>
          <w:i/>
          <w:iCs/>
          <w:sz w:val="20"/>
          <w:szCs w:val="20"/>
        </w:rPr>
        <w:t>The Great Debate: Edmund Burke, Thomas Paine, and The Birth of Right and Left</w:t>
      </w:r>
      <w:r>
        <w:rPr>
          <w:rFonts w:eastAsia="Times New Roman"/>
          <w:sz w:val="20"/>
          <w:szCs w:val="20"/>
        </w:rPr>
        <w:t>. New York: Basic Books, 2013 [Kindle Edition].</w:t>
      </w:r>
    </w:p>
    <w:p w14:paraId="76808DCE" w14:textId="77777777" w:rsidR="001D5259" w:rsidRDefault="001D5259">
      <w:pPr>
        <w:spacing w:line="109" w:lineRule="exact"/>
        <w:rPr>
          <w:sz w:val="20"/>
          <w:szCs w:val="20"/>
        </w:rPr>
      </w:pPr>
    </w:p>
    <w:p w14:paraId="3CCD150B" w14:textId="547E17C7" w:rsidR="001D5259" w:rsidRDefault="001D5259">
      <w:pPr>
        <w:spacing w:line="225" w:lineRule="auto"/>
        <w:ind w:left="260" w:right="266"/>
        <w:jc w:val="center"/>
        <w:rPr>
          <w:sz w:val="20"/>
          <w:szCs w:val="20"/>
        </w:rPr>
      </w:pPr>
    </w:p>
    <w:p w14:paraId="22AD0E8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17600" behindDoc="1" locked="0" layoutInCell="0" allowOverlap="1" wp14:anchorId="382BC369" wp14:editId="01F467E4">
                <wp:simplePos x="0" y="0"/>
                <wp:positionH relativeFrom="column">
                  <wp:posOffset>-609600</wp:posOffset>
                </wp:positionH>
                <wp:positionV relativeFrom="paragraph">
                  <wp:posOffset>48895</wp:posOffset>
                </wp:positionV>
                <wp:extent cx="6951980" cy="0"/>
                <wp:effectExtent l="0" t="0" r="0" b="0"/>
                <wp:wrapNone/>
                <wp:docPr id="408" name="Shap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888B9B" id="Shape 408" o:spid="_x0000_s1026" style="position:absolute;z-index:-2518988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qU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lvTqBxYGlK5&#10;l+UE2TMEbAj14DYxCxSjew5PXvxEqlVXxRxgOMLGLtoMJ4VsLHYfLnarMTFBydnibrqY01QE1W4/&#10;zT7m6ypozmdDxPRFecvyR8uNdtkMaGD/hOkIPUNyGr3Rcq2NKUHcbR9MZHugwa/LOrFfwYxjAzVS&#10;L+4K81UNX1LUZb1GYXWiF2y0bfn8AoKmVyA/O0ltQpNAm+M3qTPu5NvRqmza1svDJp79pEkXG06v&#10;Mj+ll3E5/effWf0G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G1Op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41422F8" w14:textId="77777777" w:rsidR="001D5259" w:rsidRDefault="001D5259">
      <w:pPr>
        <w:sectPr w:rsidR="001D5259">
          <w:type w:val="continuous"/>
          <w:pgSz w:w="11900" w:h="16838"/>
          <w:pgMar w:top="287" w:right="1440" w:bottom="0" w:left="1440" w:header="0" w:footer="0" w:gutter="0"/>
          <w:cols w:space="720" w:equalWidth="0">
            <w:col w:w="9026"/>
          </w:cols>
        </w:sectPr>
      </w:pPr>
    </w:p>
    <w:p w14:paraId="738E6593" w14:textId="77777777" w:rsidR="001D5259" w:rsidRDefault="00437B5C">
      <w:pPr>
        <w:ind w:left="8540"/>
        <w:rPr>
          <w:sz w:val="20"/>
          <w:szCs w:val="20"/>
        </w:rPr>
      </w:pPr>
      <w:bookmarkStart w:id="92" w:name="page93"/>
      <w:bookmarkEnd w:id="92"/>
      <w:r>
        <w:rPr>
          <w:rFonts w:ascii="Calibri" w:eastAsia="Calibri" w:hAnsi="Calibri" w:cs="Calibri"/>
          <w:sz w:val="21"/>
          <w:szCs w:val="21"/>
        </w:rPr>
        <w:lastRenderedPageBreak/>
        <w:t>87</w:t>
      </w:r>
    </w:p>
    <w:p w14:paraId="38DB9E4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18624" behindDoc="1" locked="0" layoutInCell="0" allowOverlap="1" wp14:anchorId="18425A04" wp14:editId="44840A2C">
                <wp:simplePos x="0" y="0"/>
                <wp:positionH relativeFrom="column">
                  <wp:posOffset>-609600</wp:posOffset>
                </wp:positionH>
                <wp:positionV relativeFrom="paragraph">
                  <wp:posOffset>-36830</wp:posOffset>
                </wp:positionV>
                <wp:extent cx="6951980"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EB99E0" id="Shape 409" o:spid="_x0000_s1026" style="position:absolute;z-index:-2518978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Zr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lsvOHNgaUjl&#10;XpYTZM8QsCHUg9vELFCM7jk8efETqVZdFXOA4Qgbu2gznBSysdh9uNitxsQEJWeLu+liTlMRVLv9&#10;NPuYr6ugOZ8NEdMX5S3LHy032mUzoIH9E6Yj9AzJafRGy7U2pgRxt30wke2BBr8u68R+BTOODdRI&#10;vbgrzFc1fElRl/UahdWJXrDRtuXzCwiaXoH87CS1CU0CbY7fpM64k29Hq7JpWy8Pm3j2kyZdbDi9&#10;yvyUXsbl9J9/Z/U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XrpZr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19648" behindDoc="1" locked="0" layoutInCell="0" allowOverlap="1" wp14:anchorId="188705BD" wp14:editId="0EF3EFA4">
                <wp:simplePos x="0" y="0"/>
                <wp:positionH relativeFrom="column">
                  <wp:posOffset>-606425</wp:posOffset>
                </wp:positionH>
                <wp:positionV relativeFrom="paragraph">
                  <wp:posOffset>-40005</wp:posOffset>
                </wp:positionV>
                <wp:extent cx="0" cy="10083800"/>
                <wp:effectExtent l="0" t="0" r="0" b="0"/>
                <wp:wrapNone/>
                <wp:docPr id="410" name="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F4F3C4" id="Shape 410"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m/9S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20672" behindDoc="1" locked="0" layoutInCell="0" allowOverlap="1" wp14:anchorId="3F3D2119" wp14:editId="272B909A">
                <wp:simplePos x="0" y="0"/>
                <wp:positionH relativeFrom="column">
                  <wp:posOffset>6339840</wp:posOffset>
                </wp:positionH>
                <wp:positionV relativeFrom="paragraph">
                  <wp:posOffset>-40005</wp:posOffset>
                </wp:positionV>
                <wp:extent cx="0" cy="1008380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E1953C" id="Shape 411"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Q9W5T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C54F15F" w14:textId="77777777" w:rsidR="001D5259" w:rsidRDefault="001D5259">
      <w:pPr>
        <w:sectPr w:rsidR="001D5259">
          <w:pgSz w:w="11900" w:h="16838"/>
          <w:pgMar w:top="287" w:right="1440" w:bottom="0" w:left="1440" w:header="0" w:footer="0" w:gutter="0"/>
          <w:cols w:space="720" w:equalWidth="0">
            <w:col w:w="9026"/>
          </w:cols>
        </w:sectPr>
      </w:pPr>
    </w:p>
    <w:p w14:paraId="41BCBDF3" w14:textId="77777777" w:rsidR="001D5259" w:rsidRDefault="001D5259">
      <w:pPr>
        <w:spacing w:line="200" w:lineRule="exact"/>
        <w:rPr>
          <w:sz w:val="20"/>
          <w:szCs w:val="20"/>
        </w:rPr>
      </w:pPr>
    </w:p>
    <w:p w14:paraId="00CFF776" w14:textId="77777777" w:rsidR="001D5259" w:rsidRDefault="001D5259">
      <w:pPr>
        <w:spacing w:line="200" w:lineRule="exact"/>
        <w:rPr>
          <w:sz w:val="20"/>
          <w:szCs w:val="20"/>
        </w:rPr>
      </w:pPr>
    </w:p>
    <w:p w14:paraId="455517B9" w14:textId="77777777" w:rsidR="001D5259" w:rsidRDefault="001D5259">
      <w:pPr>
        <w:spacing w:line="200" w:lineRule="exact"/>
        <w:rPr>
          <w:sz w:val="20"/>
          <w:szCs w:val="20"/>
        </w:rPr>
      </w:pPr>
    </w:p>
    <w:p w14:paraId="6C7BF457" w14:textId="77777777" w:rsidR="001D5259" w:rsidRDefault="001D5259">
      <w:pPr>
        <w:spacing w:line="277" w:lineRule="exact"/>
        <w:rPr>
          <w:sz w:val="20"/>
          <w:szCs w:val="20"/>
        </w:rPr>
      </w:pPr>
    </w:p>
    <w:p w14:paraId="6A5994A1" w14:textId="77777777" w:rsidR="001D5259" w:rsidRDefault="00437B5C">
      <w:pPr>
        <w:spacing w:line="359" w:lineRule="auto"/>
        <w:ind w:left="260" w:right="266" w:firstLine="708"/>
        <w:jc w:val="both"/>
        <w:rPr>
          <w:sz w:val="20"/>
          <w:szCs w:val="20"/>
        </w:rPr>
      </w:pPr>
      <w:r>
        <w:rPr>
          <w:rFonts w:eastAsia="Times New Roman"/>
          <w:sz w:val="24"/>
          <w:szCs w:val="24"/>
        </w:rPr>
        <w:t>Em “Burke and Natural Rights”, o homem de le</w:t>
      </w:r>
      <w:r>
        <w:rPr>
          <w:rFonts w:eastAsia="Times New Roman"/>
          <w:sz w:val="24"/>
          <w:szCs w:val="24"/>
        </w:rPr>
        <w:t xml:space="preserve">tras e parlamentar britânico é interpretado por Kirk de modo análogo à interpretação (essencialmente religiosa) feita por Millar e Hoffman. Maciag, entretanto, se apressa a contestar essa caracterização de Burke, eivada de tintas religiosas. De acordo com </w:t>
      </w:r>
      <w:r>
        <w:rPr>
          <w:rFonts w:eastAsia="Times New Roman"/>
          <w:sz w:val="24"/>
          <w:szCs w:val="24"/>
        </w:rPr>
        <w:t>ele, não era possível argumentar como Kirk e classificar Burke como “piedoso” ou “devoto” (2013:179). Na verdade, Maciag afirma, o interesse de Burke dirigido à religião cristã se dava apenas na medida em que ela era parte significativa de uma herança da c</w:t>
      </w:r>
      <w:r>
        <w:rPr>
          <w:rFonts w:eastAsia="Times New Roman"/>
          <w:sz w:val="24"/>
          <w:szCs w:val="24"/>
        </w:rPr>
        <w:t>ivilização européia – uma tradição a ser preservada, portanto. Além disso, para Maciag, Burke se importava mais com o efeito de coesão social e harmonia dos sistemas religiosos do que com seus aspectos metafísicos e transcendentes.</w:t>
      </w:r>
    </w:p>
    <w:p w14:paraId="09A7DB67" w14:textId="77777777" w:rsidR="001D5259" w:rsidRDefault="001D5259">
      <w:pPr>
        <w:spacing w:line="12" w:lineRule="exact"/>
        <w:rPr>
          <w:sz w:val="20"/>
          <w:szCs w:val="20"/>
        </w:rPr>
      </w:pPr>
    </w:p>
    <w:p w14:paraId="0798BC03" w14:textId="77777777" w:rsidR="001D5259" w:rsidRDefault="00437B5C">
      <w:pPr>
        <w:spacing w:line="356" w:lineRule="auto"/>
        <w:ind w:left="260" w:right="266" w:firstLine="708"/>
        <w:jc w:val="both"/>
        <w:rPr>
          <w:sz w:val="20"/>
          <w:szCs w:val="20"/>
        </w:rPr>
      </w:pPr>
      <w:r>
        <w:rPr>
          <w:rFonts w:eastAsia="Times New Roman"/>
          <w:sz w:val="24"/>
          <w:szCs w:val="24"/>
        </w:rPr>
        <w:t>Segundo Drew Maciag, re</w:t>
      </w:r>
      <w:r>
        <w:rPr>
          <w:rFonts w:eastAsia="Times New Roman"/>
          <w:sz w:val="24"/>
          <w:szCs w:val="24"/>
        </w:rPr>
        <w:t>stava um problema lógico à associação entre “leis naturais” e Edmund Burke, operada por Kirk. Uma vez que o autor irlandês fizera poucas menções às referidas “leis naturais” em seus escritos, coube a Kirk justificar essa ausência apelando para a defesa bur</w:t>
      </w:r>
      <w:r>
        <w:rPr>
          <w:rFonts w:eastAsia="Times New Roman"/>
          <w:sz w:val="24"/>
          <w:szCs w:val="24"/>
        </w:rPr>
        <w:t>keana do “mistério” e do “desconhecido”.</w:t>
      </w:r>
    </w:p>
    <w:p w14:paraId="09717E68" w14:textId="77777777" w:rsidR="001D5259" w:rsidRDefault="001D5259">
      <w:pPr>
        <w:spacing w:line="19" w:lineRule="exact"/>
        <w:rPr>
          <w:sz w:val="20"/>
          <w:szCs w:val="20"/>
        </w:rPr>
      </w:pPr>
    </w:p>
    <w:p w14:paraId="620B21EA" w14:textId="77777777" w:rsidR="001D5259" w:rsidRDefault="00437B5C">
      <w:pPr>
        <w:spacing w:line="358" w:lineRule="auto"/>
        <w:ind w:left="260" w:right="266" w:firstLine="708"/>
        <w:jc w:val="both"/>
        <w:rPr>
          <w:sz w:val="20"/>
          <w:szCs w:val="20"/>
        </w:rPr>
      </w:pPr>
      <w:r>
        <w:rPr>
          <w:rFonts w:eastAsia="Times New Roman"/>
          <w:sz w:val="24"/>
          <w:szCs w:val="24"/>
        </w:rPr>
        <w:t>Além disso, para Maciag, Kirk conscientemente optou por ignorar as inúmeras ambivalências no pensamento burkeano. Por exemplo, embora Burke defendesse noções de comando e deferência e o apelo às tradições que havia</w:t>
      </w:r>
      <w:r>
        <w:rPr>
          <w:rFonts w:eastAsia="Times New Roman"/>
          <w:sz w:val="24"/>
          <w:szCs w:val="24"/>
        </w:rPr>
        <w:t>m passado pelo “teste do tempo”, ele jamais ignorou a importância da contingência e do fortuito em suas análises. Ademais, Burke sempre conciliou seu conservadorismo contingencial com um impulso reformista. As perguntas “Que tradições/princípios conservar?</w:t>
      </w:r>
      <w:r>
        <w:rPr>
          <w:rFonts w:eastAsia="Times New Roman"/>
          <w:sz w:val="24"/>
          <w:szCs w:val="24"/>
        </w:rPr>
        <w:t>” e “Que tradições/princípios reformar?”, para Burke, só poderiam ser respondidas a partir de circunstâncias históricas e culturais específicas, particulares. Tratava-se, portanto, de uma visão difícil de conciliar com a leitura feita por Kirk dos argument</w:t>
      </w:r>
      <w:r>
        <w:rPr>
          <w:rFonts w:eastAsia="Times New Roman"/>
          <w:sz w:val="24"/>
          <w:szCs w:val="24"/>
        </w:rPr>
        <w:t>os burkeanos.</w:t>
      </w:r>
    </w:p>
    <w:p w14:paraId="6020E872" w14:textId="77777777" w:rsidR="001D5259" w:rsidRDefault="001D5259">
      <w:pPr>
        <w:spacing w:line="23" w:lineRule="exact"/>
        <w:rPr>
          <w:sz w:val="20"/>
          <w:szCs w:val="20"/>
        </w:rPr>
      </w:pPr>
    </w:p>
    <w:p w14:paraId="69824078" w14:textId="77777777" w:rsidR="001D5259" w:rsidRDefault="00437B5C">
      <w:pPr>
        <w:spacing w:line="358" w:lineRule="auto"/>
        <w:ind w:left="260" w:right="266" w:firstLine="708"/>
        <w:jc w:val="both"/>
        <w:rPr>
          <w:sz w:val="20"/>
          <w:szCs w:val="20"/>
        </w:rPr>
      </w:pPr>
      <w:r>
        <w:rPr>
          <w:rFonts w:eastAsia="Times New Roman"/>
          <w:sz w:val="24"/>
          <w:szCs w:val="24"/>
        </w:rPr>
        <w:t xml:space="preserve">Isto é, o principal objetivo de Russell Kirk era enumerar alguns princípios (claros e objetivos) que fossem capazes de sintetizar com rigor o conservadorismo norte-americano que estava emergindo no pós-guerra. Para tanto, era preciso </w:t>
      </w:r>
      <w:r>
        <w:rPr>
          <w:rFonts w:eastAsia="Times New Roman"/>
          <w:sz w:val="24"/>
          <w:szCs w:val="24"/>
        </w:rPr>
        <w:t>“inventar uma tradição”. Edmund Burke fora alçado por Kirk ao posto de “pai fundador” dessa tradição – que precisava, àquela altura, de uma genealogia intelectual respeitável. No entanto, para cumprir esse propósito, Kirk teve que lançar mão de um Burke af</w:t>
      </w:r>
      <w:r>
        <w:rPr>
          <w:rFonts w:eastAsia="Times New Roman"/>
          <w:sz w:val="24"/>
          <w:szCs w:val="24"/>
        </w:rPr>
        <w:t>inado à ideia de absoluto, de transcendência – e pouco afeito ao historicismo e à contingência. Um recurso completamente questionável, sobretudo se pensarmos no conjunto da obra de Burke. Talvez seja grave falar em “falsificação histórica”, mas seguramente</w:t>
      </w:r>
      <w:r>
        <w:rPr>
          <w:rFonts w:eastAsia="Times New Roman"/>
          <w:sz w:val="24"/>
          <w:szCs w:val="24"/>
        </w:rPr>
        <w:t xml:space="preserve"> é apropriado falar em um recorte extremamente seletivo e parcial dos fatos.</w:t>
      </w:r>
    </w:p>
    <w:p w14:paraId="44F01A61" w14:textId="77777777" w:rsidR="001D5259" w:rsidRDefault="001D5259">
      <w:pPr>
        <w:spacing w:line="10" w:lineRule="exact"/>
        <w:rPr>
          <w:sz w:val="20"/>
          <w:szCs w:val="20"/>
        </w:rPr>
      </w:pPr>
    </w:p>
    <w:p w14:paraId="4A30CC76" w14:textId="77777777" w:rsidR="001D5259" w:rsidRDefault="00437B5C">
      <w:pPr>
        <w:ind w:left="980"/>
        <w:rPr>
          <w:sz w:val="20"/>
          <w:szCs w:val="20"/>
        </w:rPr>
      </w:pPr>
      <w:r>
        <w:rPr>
          <w:rFonts w:eastAsia="Times New Roman"/>
          <w:sz w:val="24"/>
          <w:szCs w:val="24"/>
        </w:rPr>
        <w:t>Para Maciag, a interpretação kirkeana da acepção de Burke das “leis naturais”</w:t>
      </w:r>
    </w:p>
    <w:p w14:paraId="4D20A0CF" w14:textId="77777777" w:rsidR="001D5259" w:rsidRDefault="001D5259">
      <w:pPr>
        <w:spacing w:line="176" w:lineRule="exact"/>
        <w:rPr>
          <w:sz w:val="20"/>
          <w:szCs w:val="20"/>
        </w:rPr>
      </w:pPr>
    </w:p>
    <w:p w14:paraId="77C60C26" w14:textId="04630BDB" w:rsidR="001D5259" w:rsidRDefault="001D5259">
      <w:pPr>
        <w:spacing w:line="225" w:lineRule="auto"/>
        <w:ind w:left="260" w:right="266"/>
        <w:jc w:val="center"/>
        <w:rPr>
          <w:sz w:val="20"/>
          <w:szCs w:val="20"/>
        </w:rPr>
      </w:pPr>
    </w:p>
    <w:p w14:paraId="03CCFDA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21696" behindDoc="1" locked="0" layoutInCell="0" allowOverlap="1" wp14:anchorId="4D573996" wp14:editId="264920EF">
                <wp:simplePos x="0" y="0"/>
                <wp:positionH relativeFrom="column">
                  <wp:posOffset>-609600</wp:posOffset>
                </wp:positionH>
                <wp:positionV relativeFrom="paragraph">
                  <wp:posOffset>48895</wp:posOffset>
                </wp:positionV>
                <wp:extent cx="6951980" cy="0"/>
                <wp:effectExtent l="0" t="0" r="0" b="0"/>
                <wp:wrapNone/>
                <wp:docPr id="412" name="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C6F1E1" id="Shape 412" o:spid="_x0000_s1026" style="position:absolute;z-index:-25189478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yQ5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d9MZZw4sDanc&#10;y3KC7BkCNoR6dNuYBYrRvYRnL74j1aqbYg4wnGBjF22Gk0I2FruPV7vVmJig5Hx5P10uaCqCancf&#10;5u/zdRU0l7MhYvqkvGX5o+VGu2wGNHB4xnSCXiA5jd5oudHGlCDud48msgPQ4DdlndlvYMaxgRqp&#10;l/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LbJD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A2C90AA" w14:textId="77777777" w:rsidR="001D5259" w:rsidRDefault="001D5259">
      <w:pPr>
        <w:sectPr w:rsidR="001D5259">
          <w:type w:val="continuous"/>
          <w:pgSz w:w="11900" w:h="16838"/>
          <w:pgMar w:top="287" w:right="1440" w:bottom="0" w:left="1440" w:header="0" w:footer="0" w:gutter="0"/>
          <w:cols w:space="720" w:equalWidth="0">
            <w:col w:w="9026"/>
          </w:cols>
        </w:sectPr>
      </w:pPr>
    </w:p>
    <w:p w14:paraId="4AB6BA26" w14:textId="77777777" w:rsidR="001D5259" w:rsidRDefault="00437B5C">
      <w:pPr>
        <w:ind w:left="8540"/>
        <w:rPr>
          <w:sz w:val="20"/>
          <w:szCs w:val="20"/>
        </w:rPr>
      </w:pPr>
      <w:bookmarkStart w:id="93" w:name="page94"/>
      <w:bookmarkEnd w:id="93"/>
      <w:r>
        <w:rPr>
          <w:rFonts w:ascii="Calibri" w:eastAsia="Calibri" w:hAnsi="Calibri" w:cs="Calibri"/>
          <w:sz w:val="21"/>
          <w:szCs w:val="21"/>
        </w:rPr>
        <w:lastRenderedPageBreak/>
        <w:t>88</w:t>
      </w:r>
    </w:p>
    <w:p w14:paraId="5F102F5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22720" behindDoc="1" locked="0" layoutInCell="0" allowOverlap="1" wp14:anchorId="5E814AD0" wp14:editId="211FED2C">
                <wp:simplePos x="0" y="0"/>
                <wp:positionH relativeFrom="column">
                  <wp:posOffset>-609600</wp:posOffset>
                </wp:positionH>
                <wp:positionV relativeFrom="paragraph">
                  <wp:posOffset>-36830</wp:posOffset>
                </wp:positionV>
                <wp:extent cx="6951980" cy="0"/>
                <wp:effectExtent l="0" t="0" r="0" b="0"/>
                <wp:wrapNone/>
                <wp:docPr id="413" name="Shap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B74C33" id="Shape 413"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jGuwEAAIMDAAAOAAAAZHJzL2Uyb0RvYy54bWysU8tuEzEU3SPxD5b3ZCal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dvpx8pcWBxSLUu&#10;KQ6UZwiJYdaD28RCkI/uOTx5/jNhrLkKFiOFY9qooi3pyJCMVe7DRW45ZsLROVvcTRdznArH2O2n&#10;WS3XADvfDTHlL9JbUg4dNdoVMYDB/inlUh3YOaW4kzdarLUx1Yi77YOJZA84+HVdhQxeuUozjgzY&#10;SLu4q8hXsfQSoq3rNQirM75go21H55ckYL0E8dkJrAksgzbHM9Y37qTbUaoi2taLwyae9cRJ10ZP&#10;r7I8pZd2vf3n76x+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5MCIx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23744" behindDoc="1" locked="0" layoutInCell="0" allowOverlap="1" wp14:anchorId="60DA8221" wp14:editId="39BF2154">
                <wp:simplePos x="0" y="0"/>
                <wp:positionH relativeFrom="column">
                  <wp:posOffset>-606425</wp:posOffset>
                </wp:positionH>
                <wp:positionV relativeFrom="paragraph">
                  <wp:posOffset>-40005</wp:posOffset>
                </wp:positionV>
                <wp:extent cx="0" cy="10083800"/>
                <wp:effectExtent l="0" t="0" r="0" b="0"/>
                <wp:wrapNone/>
                <wp:docPr id="414" name="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934AFE" id="Shape 414"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MsvgEAAIQDAAAOAAAAZHJzL2Uyb0RvYy54bWysU8lu2zAQvRfoPxC815IT13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mMMweWhlTq&#10;suwgeYaADWU9uE3MBMXonsOTFz+RYtVVMBsYjmljF21OJ4ZsLHIfLnKrMTFBztmn+S1nggLTul7c&#10;Luoyjgqa8+MQMX1R3rL80XKjXVYDGtg/YcrloTmnZDd6o+VaG1OMuNs+mMj2QJNfl5PZ0JOrNOPY&#10;0PJ5ffex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IGsyy+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24768" behindDoc="1" locked="0" layoutInCell="0" allowOverlap="1" wp14:anchorId="746E5839" wp14:editId="483B7233">
                <wp:simplePos x="0" y="0"/>
                <wp:positionH relativeFrom="column">
                  <wp:posOffset>6339840</wp:posOffset>
                </wp:positionH>
                <wp:positionV relativeFrom="paragraph">
                  <wp:posOffset>-40005</wp:posOffset>
                </wp:positionV>
                <wp:extent cx="0" cy="1008380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A6B914" id="Shape 415"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4nCA1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AF47619" w14:textId="77777777" w:rsidR="001D5259" w:rsidRDefault="001D5259">
      <w:pPr>
        <w:sectPr w:rsidR="001D5259">
          <w:pgSz w:w="11900" w:h="16838"/>
          <w:pgMar w:top="287" w:right="1440" w:bottom="0" w:left="1440" w:header="0" w:footer="0" w:gutter="0"/>
          <w:cols w:space="720" w:equalWidth="0">
            <w:col w:w="9026"/>
          </w:cols>
        </w:sectPr>
      </w:pPr>
    </w:p>
    <w:p w14:paraId="5F63429F" w14:textId="77777777" w:rsidR="001D5259" w:rsidRDefault="001D5259">
      <w:pPr>
        <w:spacing w:line="200" w:lineRule="exact"/>
        <w:rPr>
          <w:sz w:val="20"/>
          <w:szCs w:val="20"/>
        </w:rPr>
      </w:pPr>
    </w:p>
    <w:p w14:paraId="7DFFA7AC" w14:textId="77777777" w:rsidR="001D5259" w:rsidRDefault="001D5259">
      <w:pPr>
        <w:spacing w:line="200" w:lineRule="exact"/>
        <w:rPr>
          <w:sz w:val="20"/>
          <w:szCs w:val="20"/>
        </w:rPr>
      </w:pPr>
    </w:p>
    <w:p w14:paraId="53D0707D" w14:textId="77777777" w:rsidR="001D5259" w:rsidRDefault="001D5259">
      <w:pPr>
        <w:spacing w:line="200" w:lineRule="exact"/>
        <w:rPr>
          <w:sz w:val="20"/>
          <w:szCs w:val="20"/>
        </w:rPr>
      </w:pPr>
    </w:p>
    <w:p w14:paraId="7E7840C0" w14:textId="77777777" w:rsidR="001D5259" w:rsidRDefault="001D5259">
      <w:pPr>
        <w:spacing w:line="277" w:lineRule="exact"/>
        <w:rPr>
          <w:sz w:val="20"/>
          <w:szCs w:val="20"/>
        </w:rPr>
      </w:pPr>
    </w:p>
    <w:p w14:paraId="665901AE" w14:textId="77777777" w:rsidR="001D5259" w:rsidRDefault="00437B5C">
      <w:pPr>
        <w:spacing w:line="358" w:lineRule="auto"/>
        <w:ind w:left="260" w:right="266"/>
        <w:jc w:val="both"/>
        <w:rPr>
          <w:sz w:val="20"/>
          <w:szCs w:val="20"/>
        </w:rPr>
      </w:pPr>
      <w:r>
        <w:rPr>
          <w:rFonts w:eastAsia="Times New Roman"/>
          <w:sz w:val="24"/>
          <w:szCs w:val="24"/>
        </w:rPr>
        <w:t xml:space="preserve">fora intencionalmente vaga. Isto é, o argumento era o de que não cabia aos homens terem acesso racional às “leis </w:t>
      </w:r>
      <w:r>
        <w:rPr>
          <w:rFonts w:eastAsia="Times New Roman"/>
          <w:sz w:val="24"/>
          <w:szCs w:val="24"/>
        </w:rPr>
        <w:t xml:space="preserve">naturais”, nem tampouco aos seus limites. O que bastava, ao contrário, era apenas que eles se deixassem “guiar” por elas. Muito embora a proposição contenha uma estrutura lógica formalmente trôpega, a ideia da existência de uma régua moral que apelasse às </w:t>
      </w:r>
      <w:r>
        <w:rPr>
          <w:rFonts w:eastAsia="Times New Roman"/>
          <w:sz w:val="24"/>
          <w:szCs w:val="24"/>
        </w:rPr>
        <w:t>noções de absoluto, verdade e transcendência, em um mundo aparentemente relativista, apelava inequivocamente aos corações conservadores.</w:t>
      </w:r>
    </w:p>
    <w:p w14:paraId="7FA25AD5" w14:textId="77777777" w:rsidR="001D5259" w:rsidRDefault="001D5259">
      <w:pPr>
        <w:spacing w:line="14" w:lineRule="exact"/>
        <w:rPr>
          <w:sz w:val="20"/>
          <w:szCs w:val="20"/>
        </w:rPr>
      </w:pPr>
    </w:p>
    <w:p w14:paraId="1283896E" w14:textId="77777777" w:rsidR="001D5259" w:rsidRDefault="00437B5C">
      <w:pPr>
        <w:spacing w:line="358" w:lineRule="auto"/>
        <w:ind w:left="260" w:right="266" w:firstLine="708"/>
        <w:jc w:val="both"/>
        <w:rPr>
          <w:sz w:val="20"/>
          <w:szCs w:val="20"/>
        </w:rPr>
      </w:pPr>
      <w:r>
        <w:rPr>
          <w:rFonts w:eastAsia="Times New Roman"/>
          <w:sz w:val="24"/>
          <w:szCs w:val="24"/>
        </w:rPr>
        <w:t xml:space="preserve">O argumento de que Burke teria sido um entusiasta das “leis naturais” ganharia reforço com a publicação da </w:t>
      </w:r>
      <w:r>
        <w:rPr>
          <w:rFonts w:eastAsia="Times New Roman"/>
          <w:sz w:val="24"/>
          <w:szCs w:val="24"/>
        </w:rPr>
        <w:t>obra-prima de Kirk: “The Conservative Mind: From Burke to Santayana” – sua tese de doutorado convertida em livro. Segundo Kirk, Burke argumentava que os homens têm acesso aos princípios morais universais através da “revelação” e da “intuição”. A esfera mor</w:t>
      </w:r>
      <w:r>
        <w:rPr>
          <w:rFonts w:eastAsia="Times New Roman"/>
          <w:sz w:val="24"/>
          <w:szCs w:val="24"/>
        </w:rPr>
        <w:t>al se daria a partir de impulsos pré-cognitivos, portanto. Além disso, para Kirk, a teologia cristã compunha o eixo central da epistemologia burkeana – algo difícil de afirmar a partir da obra do próprio Burke, aliás.</w:t>
      </w:r>
    </w:p>
    <w:p w14:paraId="5B3BF1BD" w14:textId="77777777" w:rsidR="001D5259" w:rsidRDefault="001D5259">
      <w:pPr>
        <w:spacing w:line="18" w:lineRule="exact"/>
        <w:rPr>
          <w:sz w:val="20"/>
          <w:szCs w:val="20"/>
        </w:rPr>
      </w:pPr>
    </w:p>
    <w:p w14:paraId="25B5C304" w14:textId="77777777" w:rsidR="001D5259" w:rsidRDefault="00437B5C">
      <w:pPr>
        <w:spacing w:line="359" w:lineRule="auto"/>
        <w:ind w:left="260" w:right="266" w:firstLine="708"/>
        <w:jc w:val="both"/>
        <w:rPr>
          <w:sz w:val="20"/>
          <w:szCs w:val="20"/>
        </w:rPr>
      </w:pPr>
      <w:r>
        <w:rPr>
          <w:rFonts w:eastAsia="Times New Roman"/>
          <w:sz w:val="24"/>
          <w:szCs w:val="24"/>
        </w:rPr>
        <w:t>Para Drew Maciag, Kirk se valia també</w:t>
      </w:r>
      <w:r>
        <w:rPr>
          <w:rFonts w:eastAsia="Times New Roman"/>
          <w:sz w:val="24"/>
          <w:szCs w:val="24"/>
        </w:rPr>
        <w:t>m de um estilo de argumentação similar ao burkeano. Isto é, sua retórica parecia estar sempre pautada por um sentido de urgência e de combate em uma “missão apocalíptica” (2013:181). O efeito colateral mais evidente disso era o de “pregar para convertidos”</w:t>
      </w:r>
      <w:r>
        <w:rPr>
          <w:rFonts w:eastAsia="Times New Roman"/>
          <w:sz w:val="24"/>
          <w:szCs w:val="24"/>
        </w:rPr>
        <w:t>. Além disso, segundo Maciag, o discurso kirkeano possuía outro elemento análogo ao de Burke. Ambos frequentemente se valiam de meras suposições, ou “asserções não provadas”, e as apresentavam como “conclusões estabelecidas” (idem). Ainda de acordo com Mac</w:t>
      </w:r>
      <w:r>
        <w:rPr>
          <w:rFonts w:eastAsia="Times New Roman"/>
          <w:sz w:val="24"/>
          <w:szCs w:val="24"/>
        </w:rPr>
        <w:t>iag, o principal problema dos dois era o fato de que ambos escreviam argumentos lógicos apenas quando os fatos já corroboravam com suas premissas. Quando não havia fatos, ou quando eles seguiam na mão oposta, lançava-se mão do “mistério” e do recurso “ao v</w:t>
      </w:r>
      <w:r>
        <w:rPr>
          <w:rFonts w:eastAsia="Times New Roman"/>
          <w:sz w:val="24"/>
          <w:szCs w:val="24"/>
        </w:rPr>
        <w:t xml:space="preserve">ago, ao poético e ao intuitivo”, como uma espécie de </w:t>
      </w:r>
      <w:r>
        <w:rPr>
          <w:rFonts w:eastAsia="Times New Roman"/>
          <w:i/>
          <w:iCs/>
          <w:sz w:val="24"/>
          <w:szCs w:val="24"/>
        </w:rPr>
        <w:t>Deus ex machina</w:t>
      </w:r>
      <w:r>
        <w:rPr>
          <w:rFonts w:eastAsia="Times New Roman"/>
          <w:sz w:val="24"/>
          <w:szCs w:val="24"/>
        </w:rPr>
        <w:t xml:space="preserve"> retórico.</w:t>
      </w:r>
    </w:p>
    <w:p w14:paraId="490744BF" w14:textId="77777777" w:rsidR="001D5259" w:rsidRDefault="001D5259">
      <w:pPr>
        <w:spacing w:line="13" w:lineRule="exact"/>
        <w:rPr>
          <w:sz w:val="20"/>
          <w:szCs w:val="20"/>
        </w:rPr>
      </w:pPr>
    </w:p>
    <w:p w14:paraId="36E53A7D" w14:textId="77777777" w:rsidR="001D5259" w:rsidRDefault="00437B5C" w:rsidP="00437B5C">
      <w:pPr>
        <w:numPr>
          <w:ilvl w:val="0"/>
          <w:numId w:val="34"/>
        </w:numPr>
        <w:tabs>
          <w:tab w:val="left" w:pos="1186"/>
        </w:tabs>
        <w:spacing w:line="350" w:lineRule="auto"/>
        <w:ind w:left="260" w:right="266" w:firstLine="710"/>
        <w:jc w:val="both"/>
        <w:rPr>
          <w:rFonts w:eastAsia="Times New Roman"/>
          <w:sz w:val="24"/>
          <w:szCs w:val="24"/>
        </w:rPr>
      </w:pPr>
      <w:r>
        <w:rPr>
          <w:rFonts w:eastAsia="Times New Roman"/>
          <w:sz w:val="24"/>
          <w:szCs w:val="24"/>
        </w:rPr>
        <w:t>difícil discordar de Maciag quando ele afirma que embora o conservadorismo tradicionalista reivindique para si argumentos assentados na história e na experiência, é</w:t>
      </w:r>
    </w:p>
    <w:p w14:paraId="1301A4DB" w14:textId="77777777" w:rsidR="001D5259" w:rsidRDefault="001D5259">
      <w:pPr>
        <w:spacing w:line="23" w:lineRule="exact"/>
        <w:rPr>
          <w:sz w:val="20"/>
          <w:szCs w:val="20"/>
        </w:rPr>
      </w:pPr>
    </w:p>
    <w:p w14:paraId="411E180F" w14:textId="77777777" w:rsidR="001D5259" w:rsidRDefault="00437B5C">
      <w:pPr>
        <w:spacing w:line="350" w:lineRule="auto"/>
        <w:ind w:left="260" w:right="266"/>
        <w:jc w:val="both"/>
        <w:rPr>
          <w:sz w:val="20"/>
          <w:szCs w:val="20"/>
        </w:rPr>
      </w:pPr>
      <w:r>
        <w:rPr>
          <w:rFonts w:eastAsia="Times New Roman"/>
          <w:sz w:val="24"/>
          <w:szCs w:val="24"/>
        </w:rPr>
        <w:t>preciso fr</w:t>
      </w:r>
      <w:r>
        <w:rPr>
          <w:rFonts w:eastAsia="Times New Roman"/>
          <w:sz w:val="24"/>
          <w:szCs w:val="24"/>
        </w:rPr>
        <w:t>equentemente adotar uma “memória seletiva e uma sensibilidade romântica” (ibidem) em ordem de criar uma coerência discursiva.</w:t>
      </w:r>
    </w:p>
    <w:p w14:paraId="3A8DE1A0" w14:textId="77777777" w:rsidR="001D5259" w:rsidRDefault="001D5259">
      <w:pPr>
        <w:spacing w:line="23" w:lineRule="exact"/>
        <w:rPr>
          <w:sz w:val="20"/>
          <w:szCs w:val="20"/>
        </w:rPr>
      </w:pPr>
    </w:p>
    <w:p w14:paraId="7015795C" w14:textId="77777777" w:rsidR="001D5259" w:rsidRDefault="00437B5C">
      <w:pPr>
        <w:spacing w:line="357" w:lineRule="auto"/>
        <w:ind w:left="260" w:right="266" w:firstLine="708"/>
        <w:jc w:val="both"/>
        <w:rPr>
          <w:sz w:val="20"/>
          <w:szCs w:val="20"/>
        </w:rPr>
      </w:pPr>
      <w:r>
        <w:rPr>
          <w:rFonts w:eastAsia="Times New Roman"/>
          <w:sz w:val="24"/>
          <w:szCs w:val="24"/>
        </w:rPr>
        <w:t>Na verdade, a adoção do legado de Edmund Burke por Russell Kirk se deu prioritariamente a partir do fato de que este desejava res</w:t>
      </w:r>
      <w:r>
        <w:rPr>
          <w:rFonts w:eastAsia="Times New Roman"/>
          <w:sz w:val="24"/>
          <w:szCs w:val="24"/>
        </w:rPr>
        <w:t>taurar aquilo que chamava de “tradição histórica anglo-americana”. Para ele, os Estados Unidos e a Inglaterra estavam afinados sob uma mesma “sensibilidade cultural”. A anglofilia kirkeana se estruturava sobretudo a partir de um profundo ceticismo dirigido</w:t>
      </w:r>
      <w:r>
        <w:rPr>
          <w:rFonts w:eastAsia="Times New Roman"/>
          <w:sz w:val="24"/>
          <w:szCs w:val="24"/>
        </w:rPr>
        <w:t xml:space="preserve"> à Europa continental. Para ele, havia uma inquestionável linha de continuidade entre os ideais e eventos da Revolução</w:t>
      </w:r>
    </w:p>
    <w:p w14:paraId="02DDAE25" w14:textId="77777777" w:rsidR="001D5259" w:rsidRDefault="001D5259">
      <w:pPr>
        <w:spacing w:line="45" w:lineRule="exact"/>
        <w:rPr>
          <w:sz w:val="20"/>
          <w:szCs w:val="20"/>
        </w:rPr>
      </w:pPr>
    </w:p>
    <w:p w14:paraId="0D6E6E54" w14:textId="66CA8CE0" w:rsidR="001D5259" w:rsidRDefault="001D5259">
      <w:pPr>
        <w:spacing w:line="225" w:lineRule="auto"/>
        <w:ind w:left="260" w:right="266"/>
        <w:jc w:val="center"/>
        <w:rPr>
          <w:sz w:val="20"/>
          <w:szCs w:val="20"/>
        </w:rPr>
      </w:pPr>
    </w:p>
    <w:p w14:paraId="608B386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25792" behindDoc="1" locked="0" layoutInCell="0" allowOverlap="1" wp14:anchorId="2B98F328" wp14:editId="25B51D33">
                <wp:simplePos x="0" y="0"/>
                <wp:positionH relativeFrom="column">
                  <wp:posOffset>-609600</wp:posOffset>
                </wp:positionH>
                <wp:positionV relativeFrom="paragraph">
                  <wp:posOffset>48895</wp:posOffset>
                </wp:positionV>
                <wp:extent cx="6951980"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F62B7E" id="Shape 416"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Zx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udcebA0pDK&#10;vSwnyJ4hYEOoB7eJWaAY3XN48uInUq26KuYAwxE2dtFmOClkY7H7cLFbjYkJSs4Wd9PFnKYiqHb7&#10;afYxX1dBcz4bIqYvyluWP1putMtmQAP7J0xH6BmS0+iNlmttTAnibvtgItsDDX5d1on9CmYcG6iR&#10;enFX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ouXZx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8008902" w14:textId="77777777" w:rsidR="001D5259" w:rsidRDefault="001D5259">
      <w:pPr>
        <w:sectPr w:rsidR="001D5259">
          <w:type w:val="continuous"/>
          <w:pgSz w:w="11900" w:h="16838"/>
          <w:pgMar w:top="287" w:right="1440" w:bottom="0" w:left="1440" w:header="0" w:footer="0" w:gutter="0"/>
          <w:cols w:space="720" w:equalWidth="0">
            <w:col w:w="9026"/>
          </w:cols>
        </w:sectPr>
      </w:pPr>
    </w:p>
    <w:p w14:paraId="279502A5" w14:textId="77777777" w:rsidR="001D5259" w:rsidRDefault="00437B5C">
      <w:pPr>
        <w:ind w:left="8540"/>
        <w:rPr>
          <w:sz w:val="20"/>
          <w:szCs w:val="20"/>
        </w:rPr>
      </w:pPr>
      <w:bookmarkStart w:id="94" w:name="page95"/>
      <w:bookmarkEnd w:id="94"/>
      <w:r>
        <w:rPr>
          <w:rFonts w:ascii="Calibri" w:eastAsia="Calibri" w:hAnsi="Calibri" w:cs="Calibri"/>
          <w:sz w:val="21"/>
          <w:szCs w:val="21"/>
        </w:rPr>
        <w:lastRenderedPageBreak/>
        <w:t>89</w:t>
      </w:r>
    </w:p>
    <w:p w14:paraId="1A9343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26816" behindDoc="1" locked="0" layoutInCell="0" allowOverlap="1" wp14:anchorId="302DF4EF" wp14:editId="6E1A52A2">
                <wp:simplePos x="0" y="0"/>
                <wp:positionH relativeFrom="column">
                  <wp:posOffset>-609600</wp:posOffset>
                </wp:positionH>
                <wp:positionV relativeFrom="paragraph">
                  <wp:posOffset>-36830</wp:posOffset>
                </wp:positionV>
                <wp:extent cx="6951980" cy="0"/>
                <wp:effectExtent l="0" t="0" r="0" b="0"/>
                <wp:wrapNone/>
                <wp:docPr id="417" name="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9C63EB" id="Shape 417" o:spid="_x0000_s1026" style="position:absolute;z-index:-2518896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Ouw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HZ6z5kDS0Mq&#10;97KcIHuGgA2hHt0mZoFidC/h2YsfSLXqqpgDDEfY2EWb4aSQjcXuw8VuNSYmKDlb3E0Xc5qKoNrt&#10;/exjvq6C5nw2REyflbcsf7TcaJfNgAb2z5iO0DMkp9EbLdfamBLE3fbRRLYHGvy6rBP7Fcw4NlAj&#10;9eKuMF/V8C1FXdbfKKxO9IKNti2fX0DQ9ArkJyepTWgSaHP8JnXGnXw7WpVN23p52MSznzTpYsPp&#10;Vean9DYup1//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PqLaj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27840" behindDoc="1" locked="0" layoutInCell="0" allowOverlap="1" wp14:anchorId="02E0FA94" wp14:editId="0BF9BEA2">
                <wp:simplePos x="0" y="0"/>
                <wp:positionH relativeFrom="column">
                  <wp:posOffset>-606425</wp:posOffset>
                </wp:positionH>
                <wp:positionV relativeFrom="paragraph">
                  <wp:posOffset>-40005</wp:posOffset>
                </wp:positionV>
                <wp:extent cx="0" cy="10083800"/>
                <wp:effectExtent l="0" t="0" r="0" b="0"/>
                <wp:wrapNone/>
                <wp:docPr id="418" name="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01B379" id="Shape 418" o:spid="_x0000_s1026" style="position:absolute;z-index:-2518886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GG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3MalQNLQyp1&#10;WXaQPEPAhrIe3DZmgmJ0z+HJix9IseoqmA0MU9rYRZvTiSEbi9zHi9xqTEyQ8+7D4pYzQYF5XS9v&#10;l3UZRwXN+XGImD4rb1n+aLnRLqsBDRyeMOXy0JxTshu90XKjjSlG3O8eTGQHoMlvysls6MlVmnFs&#10;aPmi/vi+IF/F8DVEXc7fIKxOtMJG25YTBTrTUvUK5CcnqSY0CbSZvqm+cSfhJq2yajsvj9t4FpRG&#10;XRo9rWXepdd2ef3y8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q8YY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28864" behindDoc="1" locked="0" layoutInCell="0" allowOverlap="1" wp14:anchorId="07130F8B" wp14:editId="014804EF">
                <wp:simplePos x="0" y="0"/>
                <wp:positionH relativeFrom="column">
                  <wp:posOffset>6339840</wp:posOffset>
                </wp:positionH>
                <wp:positionV relativeFrom="paragraph">
                  <wp:posOffset>-40005</wp:posOffset>
                </wp:positionV>
                <wp:extent cx="0" cy="1008380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B85379" id="Shape 419" o:spid="_x0000_s1026" style="position:absolute;z-index:-2518876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KfvgEAAIQDAAAOAAAAZHJzL2Uyb0RvYy54bWysU02P0zAQvSPxHyzfadLdpX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N7zhxYGlKp&#10;y7KD5BkCNpT16LYxExSjewnPXnxHilVXwWxgmNLGLtqcTgzZWOQ+XuRWY2KCnHcfFrecCQrM63p5&#10;u6zLOCpozo9DxPRJecvyR8uNdlkNaODwjCmXh+ackt3ojZYbbUwx4n73aCI7AE1+U05mQ0+u0oxj&#10;Q8sX9f3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AJvKf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E91F50C" w14:textId="77777777" w:rsidR="001D5259" w:rsidRDefault="001D5259">
      <w:pPr>
        <w:sectPr w:rsidR="001D5259">
          <w:pgSz w:w="11900" w:h="16838"/>
          <w:pgMar w:top="287" w:right="1440" w:bottom="0" w:left="1440" w:header="0" w:footer="0" w:gutter="0"/>
          <w:cols w:space="720" w:equalWidth="0">
            <w:col w:w="9026"/>
          </w:cols>
        </w:sectPr>
      </w:pPr>
    </w:p>
    <w:p w14:paraId="60729BE2" w14:textId="77777777" w:rsidR="001D5259" w:rsidRDefault="001D5259">
      <w:pPr>
        <w:spacing w:line="200" w:lineRule="exact"/>
        <w:rPr>
          <w:sz w:val="20"/>
          <w:szCs w:val="20"/>
        </w:rPr>
      </w:pPr>
    </w:p>
    <w:p w14:paraId="27D314BB" w14:textId="77777777" w:rsidR="001D5259" w:rsidRDefault="001D5259">
      <w:pPr>
        <w:spacing w:line="200" w:lineRule="exact"/>
        <w:rPr>
          <w:sz w:val="20"/>
          <w:szCs w:val="20"/>
        </w:rPr>
      </w:pPr>
    </w:p>
    <w:p w14:paraId="67CF056D" w14:textId="77777777" w:rsidR="001D5259" w:rsidRDefault="001D5259">
      <w:pPr>
        <w:spacing w:line="200" w:lineRule="exact"/>
        <w:rPr>
          <w:sz w:val="20"/>
          <w:szCs w:val="20"/>
        </w:rPr>
      </w:pPr>
    </w:p>
    <w:p w14:paraId="0C1008FB" w14:textId="77777777" w:rsidR="001D5259" w:rsidRDefault="001D5259">
      <w:pPr>
        <w:spacing w:line="277" w:lineRule="exact"/>
        <w:rPr>
          <w:sz w:val="20"/>
          <w:szCs w:val="20"/>
        </w:rPr>
      </w:pPr>
    </w:p>
    <w:p w14:paraId="5E354B9D" w14:textId="77777777" w:rsidR="001D5259" w:rsidRDefault="00437B5C">
      <w:pPr>
        <w:spacing w:line="350" w:lineRule="auto"/>
        <w:ind w:left="260" w:right="266"/>
        <w:jc w:val="both"/>
        <w:rPr>
          <w:sz w:val="20"/>
          <w:szCs w:val="20"/>
        </w:rPr>
      </w:pPr>
      <w:r>
        <w:rPr>
          <w:rFonts w:eastAsia="Times New Roman"/>
          <w:sz w:val="24"/>
          <w:szCs w:val="24"/>
        </w:rPr>
        <w:t>Francesa, no século XVIII, e as duas guerras mundiais e a expansão do comunismo no século XX.</w:t>
      </w:r>
    </w:p>
    <w:p w14:paraId="3DA2BC59" w14:textId="77777777" w:rsidR="001D5259" w:rsidRDefault="001D5259">
      <w:pPr>
        <w:spacing w:line="23" w:lineRule="exact"/>
        <w:rPr>
          <w:sz w:val="20"/>
          <w:szCs w:val="20"/>
        </w:rPr>
      </w:pPr>
    </w:p>
    <w:p w14:paraId="272074E8" w14:textId="77777777" w:rsidR="001D5259" w:rsidRDefault="00437B5C">
      <w:pPr>
        <w:spacing w:line="359" w:lineRule="auto"/>
        <w:ind w:left="260" w:right="266" w:firstLine="708"/>
        <w:jc w:val="both"/>
        <w:rPr>
          <w:sz w:val="20"/>
          <w:szCs w:val="20"/>
        </w:rPr>
      </w:pPr>
      <w:r>
        <w:rPr>
          <w:rFonts w:eastAsia="Times New Roman"/>
          <w:sz w:val="24"/>
          <w:szCs w:val="24"/>
        </w:rPr>
        <w:t xml:space="preserve">Como afirmado anteriormente, no início do pós-guerra o movimento </w:t>
      </w:r>
      <w:r>
        <w:rPr>
          <w:rFonts w:eastAsia="Times New Roman"/>
          <w:sz w:val="24"/>
          <w:szCs w:val="24"/>
        </w:rPr>
        <w:t>conservador nos EUA ainda se encontrava em um estágio incipiente e inarticulado. Parte significativa dos intelectuais liberais da época sequer lhe reconhecia a existência. Portanto, para os tradicionalistas de então era imperativo “inventar uma tradição” q</w:t>
      </w:r>
      <w:r>
        <w:rPr>
          <w:rFonts w:eastAsia="Times New Roman"/>
          <w:sz w:val="24"/>
          <w:szCs w:val="24"/>
        </w:rPr>
        <w:t>ue lhes desse respaldo próprio e coerência política discursiva. No estágio inicial deste processo, se impunha o fato de que era preciso criar uma genealogia intelectualmente clara e objetiva para o movimento. A figura de Edmund Burke surgiu em resposta a e</w:t>
      </w:r>
      <w:r>
        <w:rPr>
          <w:rFonts w:eastAsia="Times New Roman"/>
          <w:sz w:val="24"/>
          <w:szCs w:val="24"/>
        </w:rPr>
        <w:t>sta necessidade premente – e tem que ser entendida nestes termos, é certo. Algumas questões específicas o alçaram ao nome escolhido para capitanear a tradição intelectual conservadora norte-americana. É importante que examinemos cada uma delas.</w:t>
      </w:r>
    </w:p>
    <w:p w14:paraId="2331A234" w14:textId="77777777" w:rsidR="001D5259" w:rsidRDefault="001D5259">
      <w:pPr>
        <w:spacing w:line="12" w:lineRule="exact"/>
        <w:rPr>
          <w:sz w:val="20"/>
          <w:szCs w:val="20"/>
        </w:rPr>
      </w:pPr>
    </w:p>
    <w:p w14:paraId="42286807" w14:textId="77777777" w:rsidR="001D5259" w:rsidRDefault="00437B5C">
      <w:pPr>
        <w:spacing w:line="356" w:lineRule="auto"/>
        <w:ind w:left="260" w:right="266" w:firstLine="708"/>
        <w:jc w:val="both"/>
        <w:rPr>
          <w:sz w:val="20"/>
          <w:szCs w:val="20"/>
        </w:rPr>
      </w:pPr>
      <w:r>
        <w:rPr>
          <w:rFonts w:eastAsia="Times New Roman"/>
          <w:sz w:val="24"/>
          <w:szCs w:val="24"/>
        </w:rPr>
        <w:t>Em primeir</w:t>
      </w:r>
      <w:r>
        <w:rPr>
          <w:rFonts w:eastAsia="Times New Roman"/>
          <w:sz w:val="24"/>
          <w:szCs w:val="24"/>
        </w:rPr>
        <w:t>o lugar, havia um sentimento recorrente de anglofilia nos conservadores dos EUA. Se aproximar do legado intelectual e político de Burke, neste sentido, era a um só tempo fortalecer uma antiga tradição anglo-americana e se opor aos sistemas políticos e filo</w:t>
      </w:r>
      <w:r>
        <w:rPr>
          <w:rFonts w:eastAsia="Times New Roman"/>
          <w:sz w:val="24"/>
          <w:szCs w:val="24"/>
        </w:rPr>
        <w:t>sóficos da Europa continental.</w:t>
      </w:r>
    </w:p>
    <w:p w14:paraId="232BA4CB" w14:textId="77777777" w:rsidR="001D5259" w:rsidRDefault="001D5259">
      <w:pPr>
        <w:spacing w:line="19" w:lineRule="exact"/>
        <w:rPr>
          <w:sz w:val="20"/>
          <w:szCs w:val="20"/>
        </w:rPr>
      </w:pPr>
    </w:p>
    <w:p w14:paraId="5C5DC7D3" w14:textId="77777777" w:rsidR="001D5259" w:rsidRDefault="00437B5C">
      <w:pPr>
        <w:spacing w:line="357" w:lineRule="auto"/>
        <w:ind w:left="260" w:right="266" w:firstLine="708"/>
        <w:jc w:val="both"/>
        <w:rPr>
          <w:sz w:val="20"/>
          <w:szCs w:val="20"/>
        </w:rPr>
      </w:pPr>
      <w:r>
        <w:rPr>
          <w:rFonts w:eastAsia="Times New Roman"/>
          <w:sz w:val="24"/>
          <w:szCs w:val="24"/>
        </w:rPr>
        <w:t xml:space="preserve">Em segundo lugar, Burke era protestante – o que sem dúvida alguma foi positivo para a recepção de suas ideias nos EUA. Mas é importante ressaltar que Burke não era meramente protestante, e sim um anglicano. O fato de sê-lo, </w:t>
      </w:r>
      <w:r>
        <w:rPr>
          <w:rFonts w:eastAsia="Times New Roman"/>
          <w:sz w:val="24"/>
          <w:szCs w:val="24"/>
        </w:rPr>
        <w:t>o colocava mais próximo do catolicismo dos conservadores do pós-guerra (afeito à tradição, ao mistério, à hierarquia e à cerimônia) (2013:188).</w:t>
      </w:r>
    </w:p>
    <w:p w14:paraId="14C7DFD1" w14:textId="77777777" w:rsidR="001D5259" w:rsidRDefault="001D5259">
      <w:pPr>
        <w:spacing w:line="19" w:lineRule="exact"/>
        <w:rPr>
          <w:sz w:val="20"/>
          <w:szCs w:val="20"/>
        </w:rPr>
      </w:pPr>
    </w:p>
    <w:p w14:paraId="52E2198F" w14:textId="77777777" w:rsidR="001D5259" w:rsidRDefault="00437B5C">
      <w:pPr>
        <w:spacing w:line="354" w:lineRule="auto"/>
        <w:ind w:left="260" w:right="266" w:firstLine="708"/>
        <w:jc w:val="both"/>
        <w:rPr>
          <w:sz w:val="20"/>
          <w:szCs w:val="20"/>
        </w:rPr>
      </w:pPr>
      <w:r>
        <w:rPr>
          <w:rFonts w:eastAsia="Times New Roman"/>
          <w:sz w:val="24"/>
          <w:szCs w:val="24"/>
        </w:rPr>
        <w:t xml:space="preserve">Em terceiro lugar, havia o fato de que Burke simpatizara com a Revolução Americana. Isso por si só o </w:t>
      </w:r>
      <w:r>
        <w:rPr>
          <w:rFonts w:eastAsia="Times New Roman"/>
          <w:sz w:val="24"/>
          <w:szCs w:val="24"/>
        </w:rPr>
        <w:t>distanciava da crítica de outros conservadores e mitigava a sua defesa do monarquismo (idem).</w:t>
      </w:r>
    </w:p>
    <w:p w14:paraId="46FB6B79" w14:textId="77777777" w:rsidR="001D5259" w:rsidRDefault="001D5259">
      <w:pPr>
        <w:spacing w:line="20" w:lineRule="exact"/>
        <w:rPr>
          <w:sz w:val="20"/>
          <w:szCs w:val="20"/>
        </w:rPr>
      </w:pPr>
    </w:p>
    <w:p w14:paraId="3656E9B5" w14:textId="77777777" w:rsidR="001D5259" w:rsidRDefault="00437B5C">
      <w:pPr>
        <w:spacing w:line="357" w:lineRule="auto"/>
        <w:ind w:left="260" w:right="266" w:firstLine="708"/>
        <w:jc w:val="both"/>
        <w:rPr>
          <w:sz w:val="20"/>
          <w:szCs w:val="20"/>
        </w:rPr>
      </w:pPr>
      <w:r>
        <w:rPr>
          <w:rFonts w:eastAsia="Times New Roman"/>
          <w:sz w:val="24"/>
          <w:szCs w:val="24"/>
        </w:rPr>
        <w:t xml:space="preserve">Em quarto lugar, embora Burke fosse um defensor da aristocracia, ele havia sido igualmente um </w:t>
      </w:r>
      <w:r>
        <w:rPr>
          <w:rFonts w:eastAsia="Times New Roman"/>
          <w:i/>
          <w:iCs/>
          <w:sz w:val="24"/>
          <w:szCs w:val="24"/>
        </w:rPr>
        <w:t>self-made man</w:t>
      </w:r>
      <w:r>
        <w:rPr>
          <w:rFonts w:eastAsia="Times New Roman"/>
          <w:sz w:val="24"/>
          <w:szCs w:val="24"/>
        </w:rPr>
        <w:t xml:space="preserve">. Além disso, sua defesa do </w:t>
      </w:r>
      <w:r>
        <w:rPr>
          <w:rFonts w:eastAsia="Times New Roman"/>
          <w:i/>
          <w:iCs/>
          <w:sz w:val="24"/>
          <w:szCs w:val="24"/>
        </w:rPr>
        <w:t>laissez-faire</w:t>
      </w:r>
      <w:r>
        <w:rPr>
          <w:rFonts w:eastAsia="Times New Roman"/>
          <w:sz w:val="24"/>
          <w:szCs w:val="24"/>
        </w:rPr>
        <w:t xml:space="preserve">, nos termos </w:t>
      </w:r>
      <w:r>
        <w:rPr>
          <w:rFonts w:eastAsia="Times New Roman"/>
          <w:sz w:val="24"/>
          <w:szCs w:val="24"/>
        </w:rPr>
        <w:t>de Adam Smith, era uma ideia radical e contrária aos interesses da elite hereditária de sua época. Sua trajetória pessoal era perfeitamente compatível com o ethos norte-americano, portanto.</w:t>
      </w:r>
    </w:p>
    <w:p w14:paraId="3F509C0C" w14:textId="77777777" w:rsidR="001D5259" w:rsidRDefault="001D5259">
      <w:pPr>
        <w:spacing w:line="16" w:lineRule="exact"/>
        <w:rPr>
          <w:sz w:val="20"/>
          <w:szCs w:val="20"/>
        </w:rPr>
      </w:pPr>
    </w:p>
    <w:p w14:paraId="127F434A" w14:textId="77777777" w:rsidR="001D5259" w:rsidRDefault="00437B5C">
      <w:pPr>
        <w:spacing w:line="357" w:lineRule="auto"/>
        <w:ind w:left="260" w:right="266" w:firstLine="708"/>
        <w:jc w:val="both"/>
        <w:rPr>
          <w:sz w:val="20"/>
          <w:szCs w:val="20"/>
        </w:rPr>
      </w:pPr>
      <w:r>
        <w:rPr>
          <w:rFonts w:eastAsia="Times New Roman"/>
          <w:sz w:val="24"/>
          <w:szCs w:val="24"/>
        </w:rPr>
        <w:t>Em quinto lugar, desde os debates Burke x Paine que os conservado</w:t>
      </w:r>
      <w:r>
        <w:rPr>
          <w:rFonts w:eastAsia="Times New Roman"/>
          <w:sz w:val="24"/>
          <w:szCs w:val="24"/>
        </w:rPr>
        <w:t>res norte-americanos tiveram a percepção de que, na batalha ideológica, o parlamentar irlandês estava a seu lado. A partir dos termos que foram definidos neste debate, criou-se um léxico político que seria apropriado pelas duas grandes tradições de pensame</w:t>
      </w:r>
      <w:r>
        <w:rPr>
          <w:rFonts w:eastAsia="Times New Roman"/>
          <w:sz w:val="24"/>
          <w:szCs w:val="24"/>
        </w:rPr>
        <w:t>nto nos EUA: liberais (Paine) e conservadores (Burke).</w:t>
      </w:r>
    </w:p>
    <w:p w14:paraId="374539F0" w14:textId="77777777" w:rsidR="001D5259" w:rsidRDefault="001D5259">
      <w:pPr>
        <w:spacing w:line="43" w:lineRule="exact"/>
        <w:rPr>
          <w:sz w:val="20"/>
          <w:szCs w:val="20"/>
        </w:rPr>
      </w:pPr>
    </w:p>
    <w:p w14:paraId="75CC6DAC" w14:textId="038B4FAF" w:rsidR="001D5259" w:rsidRDefault="001D5259">
      <w:pPr>
        <w:spacing w:line="225" w:lineRule="auto"/>
        <w:ind w:left="260" w:right="266"/>
        <w:jc w:val="center"/>
        <w:rPr>
          <w:sz w:val="20"/>
          <w:szCs w:val="20"/>
        </w:rPr>
      </w:pPr>
    </w:p>
    <w:p w14:paraId="3E98563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29888" behindDoc="1" locked="0" layoutInCell="0" allowOverlap="1" wp14:anchorId="42F1E6F2" wp14:editId="5535A59A">
                <wp:simplePos x="0" y="0"/>
                <wp:positionH relativeFrom="column">
                  <wp:posOffset>-609600</wp:posOffset>
                </wp:positionH>
                <wp:positionV relativeFrom="paragraph">
                  <wp:posOffset>48895</wp:posOffset>
                </wp:positionV>
                <wp:extent cx="6951980" cy="0"/>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B7660BB" id="Shape 420" o:spid="_x0000_s1026" style="position:absolute;z-index:-2518865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KFEuT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53184FA" w14:textId="77777777" w:rsidR="001D5259" w:rsidRDefault="001D5259">
      <w:pPr>
        <w:sectPr w:rsidR="001D5259">
          <w:type w:val="continuous"/>
          <w:pgSz w:w="11900" w:h="16838"/>
          <w:pgMar w:top="287" w:right="1440" w:bottom="0" w:left="1440" w:header="0" w:footer="0" w:gutter="0"/>
          <w:cols w:space="720" w:equalWidth="0">
            <w:col w:w="9026"/>
          </w:cols>
        </w:sectPr>
      </w:pPr>
    </w:p>
    <w:p w14:paraId="07C75FB6" w14:textId="77777777" w:rsidR="001D5259" w:rsidRDefault="00437B5C">
      <w:pPr>
        <w:ind w:left="8540"/>
        <w:rPr>
          <w:sz w:val="20"/>
          <w:szCs w:val="20"/>
        </w:rPr>
      </w:pPr>
      <w:bookmarkStart w:id="95" w:name="page96"/>
      <w:bookmarkEnd w:id="95"/>
      <w:r>
        <w:rPr>
          <w:rFonts w:ascii="Calibri" w:eastAsia="Calibri" w:hAnsi="Calibri" w:cs="Calibri"/>
          <w:sz w:val="21"/>
          <w:szCs w:val="21"/>
        </w:rPr>
        <w:lastRenderedPageBreak/>
        <w:t>90</w:t>
      </w:r>
    </w:p>
    <w:p w14:paraId="06AF8A6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30912" behindDoc="1" locked="0" layoutInCell="0" allowOverlap="1" wp14:anchorId="061ED6EC" wp14:editId="6827C445">
                <wp:simplePos x="0" y="0"/>
                <wp:positionH relativeFrom="column">
                  <wp:posOffset>-609600</wp:posOffset>
                </wp:positionH>
                <wp:positionV relativeFrom="paragraph">
                  <wp:posOffset>-36830</wp:posOffset>
                </wp:positionV>
                <wp:extent cx="6951980" cy="0"/>
                <wp:effectExtent l="0" t="0" r="0" b="0"/>
                <wp:wrapNone/>
                <wp:docPr id="421" name="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3C6C5A" id="Shape 421" o:spid="_x0000_s1026" style="position:absolute;z-index:-2518855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XI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d7MpZw4sDanc&#10;y3KC7BkCNoR6dNuYBYrRvYRnL74j1aqbYg4wnGBjF22Gk0I2FruPV7vVmJig5Hx5P10uaCqCancf&#10;5u/z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3XxXI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31936" behindDoc="1" locked="0" layoutInCell="0" allowOverlap="1" wp14:anchorId="58A16F2B" wp14:editId="4432B83C">
                <wp:simplePos x="0" y="0"/>
                <wp:positionH relativeFrom="column">
                  <wp:posOffset>-606425</wp:posOffset>
                </wp:positionH>
                <wp:positionV relativeFrom="paragraph">
                  <wp:posOffset>-40005</wp:posOffset>
                </wp:positionV>
                <wp:extent cx="0" cy="10083800"/>
                <wp:effectExtent l="0" t="0" r="0" b="0"/>
                <wp:wrapNone/>
                <wp:docPr id="422" name="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8E227F" id="Shape 422"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lV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WzGmQNLQyp1&#10;WXaQPEPAhrIe3CZmgmJ0z+HJi59IseoqmA0Mx7SxizanE0M2FrkPF7nVmJgg5+2n+Q1nggLTul7c&#10;LOoyjgqa8+MQMX1R3rL80XKjXVYDGtg/YcrloTmnZDd6o+VaG1OMuNs+mMj2QJNfl5PZ0JOrNOPY&#10;0PJ5ffex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txKVW+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32960" behindDoc="1" locked="0" layoutInCell="0" allowOverlap="1" wp14:anchorId="68D2BA0C" wp14:editId="77385FE8">
                <wp:simplePos x="0" y="0"/>
                <wp:positionH relativeFrom="column">
                  <wp:posOffset>6339840</wp:posOffset>
                </wp:positionH>
                <wp:positionV relativeFrom="paragraph">
                  <wp:posOffset>-40005</wp:posOffset>
                </wp:positionV>
                <wp:extent cx="0" cy="10083800"/>
                <wp:effectExtent l="0" t="0" r="0" b="0"/>
                <wp:wrapNone/>
                <wp:docPr id="423" name="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452F19" id="Shape 423"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7pM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eyGMweWhlTq&#10;suwgeYaADWU9uE3MBMXonsOTFz+RYtVVMBsYjmljF21OJ4ZsLHIfLnKrMTFBzttPcyopKDCt68XN&#10;oi7jqKA5Pw4R0xflLcsfLTfaZTWggf0TplwemnNKdqM3Wq61McWIu+2DiWwPNPl1OZkNPblKM44N&#10;LZ/Xdx8L8lUMX0PU5fwLwupEK2y0bTlRoHNcql6B/Owk1YQmgTbHb6pv3Em4o1ZZta2Xh008C0qj&#10;Lo2e1jLv0mu7vH75eVa/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h67pM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75C8D19" w14:textId="77777777" w:rsidR="001D5259" w:rsidRDefault="001D5259">
      <w:pPr>
        <w:sectPr w:rsidR="001D5259">
          <w:pgSz w:w="11900" w:h="16838"/>
          <w:pgMar w:top="287" w:right="1440" w:bottom="0" w:left="1440" w:header="0" w:footer="0" w:gutter="0"/>
          <w:cols w:space="720" w:equalWidth="0">
            <w:col w:w="9026"/>
          </w:cols>
        </w:sectPr>
      </w:pPr>
    </w:p>
    <w:p w14:paraId="549DB419" w14:textId="77777777" w:rsidR="001D5259" w:rsidRDefault="001D5259">
      <w:pPr>
        <w:spacing w:line="200" w:lineRule="exact"/>
        <w:rPr>
          <w:sz w:val="20"/>
          <w:szCs w:val="20"/>
        </w:rPr>
      </w:pPr>
    </w:p>
    <w:p w14:paraId="41130FE1" w14:textId="77777777" w:rsidR="001D5259" w:rsidRDefault="001D5259">
      <w:pPr>
        <w:spacing w:line="200" w:lineRule="exact"/>
        <w:rPr>
          <w:sz w:val="20"/>
          <w:szCs w:val="20"/>
        </w:rPr>
      </w:pPr>
    </w:p>
    <w:p w14:paraId="1354FAB1" w14:textId="77777777" w:rsidR="001D5259" w:rsidRDefault="001D5259">
      <w:pPr>
        <w:spacing w:line="200" w:lineRule="exact"/>
        <w:rPr>
          <w:sz w:val="20"/>
          <w:szCs w:val="20"/>
        </w:rPr>
      </w:pPr>
    </w:p>
    <w:p w14:paraId="3E220482" w14:textId="77777777" w:rsidR="001D5259" w:rsidRDefault="001D5259">
      <w:pPr>
        <w:spacing w:line="277" w:lineRule="exact"/>
        <w:rPr>
          <w:sz w:val="20"/>
          <w:szCs w:val="20"/>
        </w:rPr>
      </w:pPr>
    </w:p>
    <w:p w14:paraId="3A13CF83" w14:textId="77777777" w:rsidR="001D5259" w:rsidRDefault="00437B5C">
      <w:pPr>
        <w:spacing w:line="356" w:lineRule="auto"/>
        <w:ind w:left="260" w:right="266" w:firstLine="708"/>
        <w:jc w:val="both"/>
        <w:rPr>
          <w:sz w:val="20"/>
          <w:szCs w:val="20"/>
        </w:rPr>
      </w:pPr>
      <w:r>
        <w:rPr>
          <w:rFonts w:eastAsia="Times New Roman"/>
          <w:sz w:val="24"/>
          <w:szCs w:val="24"/>
        </w:rPr>
        <w:t xml:space="preserve">Em sexto lugar, os escritos contrarrevolucionários de Burke se adaptaram à perfeição ao combate à ameaça comunista da década de 1950. Bastava que fossem feitos discretos ajustes discursivos aqui e acolá e a invectiva </w:t>
      </w:r>
      <w:r>
        <w:rPr>
          <w:rFonts w:eastAsia="Times New Roman"/>
          <w:sz w:val="24"/>
          <w:szCs w:val="24"/>
        </w:rPr>
        <w:t>retórica já estava praticamente estruturada.</w:t>
      </w:r>
    </w:p>
    <w:p w14:paraId="250C97BA" w14:textId="77777777" w:rsidR="001D5259" w:rsidRDefault="001D5259">
      <w:pPr>
        <w:spacing w:line="6" w:lineRule="exact"/>
        <w:rPr>
          <w:sz w:val="20"/>
          <w:szCs w:val="20"/>
        </w:rPr>
      </w:pPr>
    </w:p>
    <w:p w14:paraId="6F258AD1" w14:textId="77777777" w:rsidR="001D5259" w:rsidRDefault="00437B5C">
      <w:pPr>
        <w:ind w:left="980"/>
        <w:rPr>
          <w:sz w:val="20"/>
          <w:szCs w:val="20"/>
        </w:rPr>
      </w:pPr>
      <w:r>
        <w:rPr>
          <w:rFonts w:eastAsia="Times New Roman"/>
          <w:sz w:val="24"/>
          <w:szCs w:val="24"/>
        </w:rPr>
        <w:t>Em sétimo e último lugar, Burke exibia um domínio sem igual da língua inglesa.</w:t>
      </w:r>
    </w:p>
    <w:p w14:paraId="0E4B6260" w14:textId="77777777" w:rsidR="001D5259" w:rsidRDefault="001D5259">
      <w:pPr>
        <w:spacing w:line="139" w:lineRule="exact"/>
        <w:rPr>
          <w:sz w:val="20"/>
          <w:szCs w:val="20"/>
        </w:rPr>
      </w:pPr>
    </w:p>
    <w:p w14:paraId="7D09A675" w14:textId="77777777" w:rsidR="001D5259" w:rsidRDefault="00437B5C">
      <w:pPr>
        <w:ind w:left="260"/>
        <w:rPr>
          <w:sz w:val="20"/>
          <w:szCs w:val="20"/>
        </w:rPr>
      </w:pPr>
      <w:r>
        <w:rPr>
          <w:rFonts w:eastAsia="Times New Roman"/>
          <w:sz w:val="24"/>
          <w:szCs w:val="24"/>
        </w:rPr>
        <w:t>Como recorda Maciag, sem esse aspecto, nenhum dos demais teriam sido possíveis.</w:t>
      </w:r>
    </w:p>
    <w:p w14:paraId="7643CF6F" w14:textId="77777777" w:rsidR="001D5259" w:rsidRDefault="001D5259">
      <w:pPr>
        <w:spacing w:line="149" w:lineRule="exact"/>
        <w:rPr>
          <w:sz w:val="20"/>
          <w:szCs w:val="20"/>
        </w:rPr>
      </w:pPr>
    </w:p>
    <w:p w14:paraId="2279DC1F" w14:textId="77777777" w:rsidR="001D5259" w:rsidRDefault="00437B5C">
      <w:pPr>
        <w:spacing w:line="358" w:lineRule="auto"/>
        <w:ind w:left="260" w:right="266" w:firstLine="708"/>
        <w:jc w:val="both"/>
        <w:rPr>
          <w:sz w:val="20"/>
          <w:szCs w:val="20"/>
        </w:rPr>
      </w:pPr>
      <w:r>
        <w:rPr>
          <w:rFonts w:eastAsia="Times New Roman"/>
          <w:sz w:val="24"/>
          <w:szCs w:val="24"/>
        </w:rPr>
        <w:t>Muito embora a figura de Burke esteja hoje em dia</w:t>
      </w:r>
      <w:r>
        <w:rPr>
          <w:rFonts w:eastAsia="Times New Roman"/>
          <w:sz w:val="24"/>
          <w:szCs w:val="24"/>
        </w:rPr>
        <w:t xml:space="preserve"> completamente naturalizada no léxico político conservador (mas não apenas nele) como uma figura de proeminência, a construção deste lugar de destaque não se deu de forma “natural” ou mesmo “automática”. A intenção deste artigo foi evidenciar algumas variá</w:t>
      </w:r>
      <w:r>
        <w:rPr>
          <w:rFonts w:eastAsia="Times New Roman"/>
          <w:sz w:val="24"/>
          <w:szCs w:val="24"/>
        </w:rPr>
        <w:t>veis que se alinharam a partir de determinados nexos de causalidade histórica e constituíram a realidade política do moderno conservadorismo, nos EUA, tal qual nós hoje o conhecemos. Conhecer a dinâmica intelectual que precipitou esses fatos, é conhecer me</w:t>
      </w:r>
      <w:r>
        <w:rPr>
          <w:rFonts w:eastAsia="Times New Roman"/>
          <w:sz w:val="24"/>
          <w:szCs w:val="24"/>
        </w:rPr>
        <w:t>lhor a arquitetura política de uma das principais (e mais influentes) tradições políticas daquele país.</w:t>
      </w:r>
    </w:p>
    <w:p w14:paraId="37FE6269" w14:textId="77777777" w:rsidR="001D5259" w:rsidRDefault="001D5259">
      <w:pPr>
        <w:spacing w:line="200" w:lineRule="exact"/>
        <w:rPr>
          <w:sz w:val="20"/>
          <w:szCs w:val="20"/>
        </w:rPr>
      </w:pPr>
    </w:p>
    <w:p w14:paraId="3512251F" w14:textId="77777777" w:rsidR="001D5259" w:rsidRDefault="001D5259">
      <w:pPr>
        <w:spacing w:line="200" w:lineRule="exact"/>
        <w:rPr>
          <w:sz w:val="20"/>
          <w:szCs w:val="20"/>
        </w:rPr>
      </w:pPr>
    </w:p>
    <w:p w14:paraId="1426DAF9" w14:textId="77777777" w:rsidR="001D5259" w:rsidRDefault="001D5259">
      <w:pPr>
        <w:spacing w:line="200" w:lineRule="exact"/>
        <w:rPr>
          <w:sz w:val="20"/>
          <w:szCs w:val="20"/>
        </w:rPr>
      </w:pPr>
    </w:p>
    <w:p w14:paraId="31AB4B97" w14:textId="77777777" w:rsidR="001D5259" w:rsidRDefault="001D5259">
      <w:pPr>
        <w:spacing w:line="200" w:lineRule="exact"/>
        <w:rPr>
          <w:sz w:val="20"/>
          <w:szCs w:val="20"/>
        </w:rPr>
      </w:pPr>
    </w:p>
    <w:p w14:paraId="137F9E20" w14:textId="77777777" w:rsidR="001D5259" w:rsidRDefault="001D5259">
      <w:pPr>
        <w:spacing w:line="200" w:lineRule="exact"/>
        <w:rPr>
          <w:sz w:val="20"/>
          <w:szCs w:val="20"/>
        </w:rPr>
      </w:pPr>
    </w:p>
    <w:p w14:paraId="21E1E2EE" w14:textId="77777777" w:rsidR="001D5259" w:rsidRDefault="001D5259">
      <w:pPr>
        <w:spacing w:line="200" w:lineRule="exact"/>
        <w:rPr>
          <w:sz w:val="20"/>
          <w:szCs w:val="20"/>
        </w:rPr>
      </w:pPr>
    </w:p>
    <w:p w14:paraId="71CB8BDD" w14:textId="77777777" w:rsidR="001D5259" w:rsidRDefault="001D5259">
      <w:pPr>
        <w:spacing w:line="200" w:lineRule="exact"/>
        <w:rPr>
          <w:sz w:val="20"/>
          <w:szCs w:val="20"/>
        </w:rPr>
      </w:pPr>
    </w:p>
    <w:p w14:paraId="28C1A176" w14:textId="77777777" w:rsidR="001D5259" w:rsidRDefault="001D5259">
      <w:pPr>
        <w:spacing w:line="200" w:lineRule="exact"/>
        <w:rPr>
          <w:sz w:val="20"/>
          <w:szCs w:val="20"/>
        </w:rPr>
      </w:pPr>
    </w:p>
    <w:p w14:paraId="275BEF3B" w14:textId="77777777" w:rsidR="001D5259" w:rsidRDefault="001D5259">
      <w:pPr>
        <w:spacing w:line="200" w:lineRule="exact"/>
        <w:rPr>
          <w:sz w:val="20"/>
          <w:szCs w:val="20"/>
        </w:rPr>
      </w:pPr>
    </w:p>
    <w:p w14:paraId="0CF5693A" w14:textId="77777777" w:rsidR="001D5259" w:rsidRDefault="001D5259">
      <w:pPr>
        <w:spacing w:line="200" w:lineRule="exact"/>
        <w:rPr>
          <w:sz w:val="20"/>
          <w:szCs w:val="20"/>
        </w:rPr>
      </w:pPr>
    </w:p>
    <w:p w14:paraId="3DD291CA" w14:textId="77777777" w:rsidR="001D5259" w:rsidRDefault="001D5259">
      <w:pPr>
        <w:spacing w:line="200" w:lineRule="exact"/>
        <w:rPr>
          <w:sz w:val="20"/>
          <w:szCs w:val="20"/>
        </w:rPr>
      </w:pPr>
    </w:p>
    <w:p w14:paraId="522FC34E" w14:textId="77777777" w:rsidR="001D5259" w:rsidRDefault="001D5259">
      <w:pPr>
        <w:spacing w:line="200" w:lineRule="exact"/>
        <w:rPr>
          <w:sz w:val="20"/>
          <w:szCs w:val="20"/>
        </w:rPr>
      </w:pPr>
    </w:p>
    <w:p w14:paraId="0D6467C6" w14:textId="77777777" w:rsidR="001D5259" w:rsidRDefault="001D5259">
      <w:pPr>
        <w:spacing w:line="200" w:lineRule="exact"/>
        <w:rPr>
          <w:sz w:val="20"/>
          <w:szCs w:val="20"/>
        </w:rPr>
      </w:pPr>
    </w:p>
    <w:p w14:paraId="5FEDC1A3" w14:textId="77777777" w:rsidR="001D5259" w:rsidRDefault="001D5259">
      <w:pPr>
        <w:spacing w:line="200" w:lineRule="exact"/>
        <w:rPr>
          <w:sz w:val="20"/>
          <w:szCs w:val="20"/>
        </w:rPr>
      </w:pPr>
    </w:p>
    <w:p w14:paraId="3F2A7896" w14:textId="77777777" w:rsidR="001D5259" w:rsidRDefault="001D5259">
      <w:pPr>
        <w:spacing w:line="200" w:lineRule="exact"/>
        <w:rPr>
          <w:sz w:val="20"/>
          <w:szCs w:val="20"/>
        </w:rPr>
      </w:pPr>
    </w:p>
    <w:p w14:paraId="5B60DB52" w14:textId="77777777" w:rsidR="001D5259" w:rsidRDefault="001D5259">
      <w:pPr>
        <w:spacing w:line="200" w:lineRule="exact"/>
        <w:rPr>
          <w:sz w:val="20"/>
          <w:szCs w:val="20"/>
        </w:rPr>
      </w:pPr>
    </w:p>
    <w:p w14:paraId="2DCAC7E9" w14:textId="77777777" w:rsidR="001D5259" w:rsidRDefault="001D5259">
      <w:pPr>
        <w:spacing w:line="200" w:lineRule="exact"/>
        <w:rPr>
          <w:sz w:val="20"/>
          <w:szCs w:val="20"/>
        </w:rPr>
      </w:pPr>
    </w:p>
    <w:p w14:paraId="5763F76E" w14:textId="77777777" w:rsidR="001D5259" w:rsidRDefault="001D5259">
      <w:pPr>
        <w:spacing w:line="200" w:lineRule="exact"/>
        <w:rPr>
          <w:sz w:val="20"/>
          <w:szCs w:val="20"/>
        </w:rPr>
      </w:pPr>
    </w:p>
    <w:p w14:paraId="3118233C" w14:textId="77777777" w:rsidR="001D5259" w:rsidRDefault="001D5259">
      <w:pPr>
        <w:spacing w:line="200" w:lineRule="exact"/>
        <w:rPr>
          <w:sz w:val="20"/>
          <w:szCs w:val="20"/>
        </w:rPr>
      </w:pPr>
    </w:p>
    <w:p w14:paraId="060C7A56" w14:textId="77777777" w:rsidR="001D5259" w:rsidRDefault="001D5259">
      <w:pPr>
        <w:spacing w:line="200" w:lineRule="exact"/>
        <w:rPr>
          <w:sz w:val="20"/>
          <w:szCs w:val="20"/>
        </w:rPr>
      </w:pPr>
    </w:p>
    <w:p w14:paraId="27BDD7F0" w14:textId="77777777" w:rsidR="001D5259" w:rsidRDefault="001D5259">
      <w:pPr>
        <w:spacing w:line="200" w:lineRule="exact"/>
        <w:rPr>
          <w:sz w:val="20"/>
          <w:szCs w:val="20"/>
        </w:rPr>
      </w:pPr>
    </w:p>
    <w:p w14:paraId="3911C97C" w14:textId="77777777" w:rsidR="001D5259" w:rsidRDefault="001D5259">
      <w:pPr>
        <w:spacing w:line="200" w:lineRule="exact"/>
        <w:rPr>
          <w:sz w:val="20"/>
          <w:szCs w:val="20"/>
        </w:rPr>
      </w:pPr>
    </w:p>
    <w:p w14:paraId="7A6B75D5" w14:textId="77777777" w:rsidR="001D5259" w:rsidRDefault="001D5259">
      <w:pPr>
        <w:spacing w:line="200" w:lineRule="exact"/>
        <w:rPr>
          <w:sz w:val="20"/>
          <w:szCs w:val="20"/>
        </w:rPr>
      </w:pPr>
    </w:p>
    <w:p w14:paraId="079459C7" w14:textId="77777777" w:rsidR="001D5259" w:rsidRDefault="001D5259">
      <w:pPr>
        <w:spacing w:line="200" w:lineRule="exact"/>
        <w:rPr>
          <w:sz w:val="20"/>
          <w:szCs w:val="20"/>
        </w:rPr>
      </w:pPr>
    </w:p>
    <w:p w14:paraId="6144E243" w14:textId="77777777" w:rsidR="001D5259" w:rsidRDefault="001D5259">
      <w:pPr>
        <w:spacing w:line="200" w:lineRule="exact"/>
        <w:rPr>
          <w:sz w:val="20"/>
          <w:szCs w:val="20"/>
        </w:rPr>
      </w:pPr>
    </w:p>
    <w:p w14:paraId="2AA8FC4F" w14:textId="77777777" w:rsidR="001D5259" w:rsidRDefault="001D5259">
      <w:pPr>
        <w:spacing w:line="200" w:lineRule="exact"/>
        <w:rPr>
          <w:sz w:val="20"/>
          <w:szCs w:val="20"/>
        </w:rPr>
      </w:pPr>
    </w:p>
    <w:p w14:paraId="2FE41F9E" w14:textId="77777777" w:rsidR="001D5259" w:rsidRDefault="001D5259">
      <w:pPr>
        <w:spacing w:line="200" w:lineRule="exact"/>
        <w:rPr>
          <w:sz w:val="20"/>
          <w:szCs w:val="20"/>
        </w:rPr>
      </w:pPr>
    </w:p>
    <w:p w14:paraId="5D9DBDB9" w14:textId="77777777" w:rsidR="001D5259" w:rsidRDefault="001D5259">
      <w:pPr>
        <w:spacing w:line="200" w:lineRule="exact"/>
        <w:rPr>
          <w:sz w:val="20"/>
          <w:szCs w:val="20"/>
        </w:rPr>
      </w:pPr>
    </w:p>
    <w:p w14:paraId="07844D6F" w14:textId="77777777" w:rsidR="001D5259" w:rsidRDefault="001D5259">
      <w:pPr>
        <w:spacing w:line="200" w:lineRule="exact"/>
        <w:rPr>
          <w:sz w:val="20"/>
          <w:szCs w:val="20"/>
        </w:rPr>
      </w:pPr>
    </w:p>
    <w:p w14:paraId="799B4C06" w14:textId="77777777" w:rsidR="001D5259" w:rsidRDefault="001D5259">
      <w:pPr>
        <w:spacing w:line="200" w:lineRule="exact"/>
        <w:rPr>
          <w:sz w:val="20"/>
          <w:szCs w:val="20"/>
        </w:rPr>
      </w:pPr>
    </w:p>
    <w:p w14:paraId="55C084EE" w14:textId="77777777" w:rsidR="001D5259" w:rsidRDefault="001D5259">
      <w:pPr>
        <w:spacing w:line="200" w:lineRule="exact"/>
        <w:rPr>
          <w:sz w:val="20"/>
          <w:szCs w:val="20"/>
        </w:rPr>
      </w:pPr>
    </w:p>
    <w:p w14:paraId="55B876F3" w14:textId="77777777" w:rsidR="001D5259" w:rsidRDefault="001D5259">
      <w:pPr>
        <w:spacing w:line="200" w:lineRule="exact"/>
        <w:rPr>
          <w:sz w:val="20"/>
          <w:szCs w:val="20"/>
        </w:rPr>
      </w:pPr>
    </w:p>
    <w:p w14:paraId="20B835F9" w14:textId="77777777" w:rsidR="001D5259" w:rsidRDefault="001D5259">
      <w:pPr>
        <w:spacing w:line="200" w:lineRule="exact"/>
        <w:rPr>
          <w:sz w:val="20"/>
          <w:szCs w:val="20"/>
        </w:rPr>
      </w:pPr>
    </w:p>
    <w:p w14:paraId="55FB684C" w14:textId="77777777" w:rsidR="001D5259" w:rsidRDefault="001D5259">
      <w:pPr>
        <w:spacing w:line="200" w:lineRule="exact"/>
        <w:rPr>
          <w:sz w:val="20"/>
          <w:szCs w:val="20"/>
        </w:rPr>
      </w:pPr>
    </w:p>
    <w:p w14:paraId="28DD1975" w14:textId="77777777" w:rsidR="001D5259" w:rsidRDefault="001D5259">
      <w:pPr>
        <w:spacing w:line="200" w:lineRule="exact"/>
        <w:rPr>
          <w:sz w:val="20"/>
          <w:szCs w:val="20"/>
        </w:rPr>
      </w:pPr>
    </w:p>
    <w:p w14:paraId="45265BEB" w14:textId="77777777" w:rsidR="001D5259" w:rsidRDefault="001D5259">
      <w:pPr>
        <w:spacing w:line="200" w:lineRule="exact"/>
        <w:rPr>
          <w:sz w:val="20"/>
          <w:szCs w:val="20"/>
        </w:rPr>
      </w:pPr>
    </w:p>
    <w:p w14:paraId="6BA12BF9" w14:textId="77777777" w:rsidR="001D5259" w:rsidRDefault="001D5259">
      <w:pPr>
        <w:spacing w:line="200" w:lineRule="exact"/>
        <w:rPr>
          <w:sz w:val="20"/>
          <w:szCs w:val="20"/>
        </w:rPr>
      </w:pPr>
    </w:p>
    <w:p w14:paraId="2120D4FD" w14:textId="77777777" w:rsidR="001D5259" w:rsidRDefault="001D5259">
      <w:pPr>
        <w:spacing w:line="200" w:lineRule="exact"/>
        <w:rPr>
          <w:sz w:val="20"/>
          <w:szCs w:val="20"/>
        </w:rPr>
      </w:pPr>
    </w:p>
    <w:p w14:paraId="0397A62F" w14:textId="77777777" w:rsidR="001D5259" w:rsidRDefault="001D5259">
      <w:pPr>
        <w:spacing w:line="313" w:lineRule="exact"/>
        <w:rPr>
          <w:sz w:val="20"/>
          <w:szCs w:val="20"/>
        </w:rPr>
      </w:pPr>
    </w:p>
    <w:p w14:paraId="6BCF1C5C" w14:textId="127CAC0B" w:rsidR="001D5259" w:rsidRDefault="001D5259">
      <w:pPr>
        <w:spacing w:line="225" w:lineRule="auto"/>
        <w:ind w:left="260" w:right="266"/>
        <w:jc w:val="center"/>
        <w:rPr>
          <w:sz w:val="20"/>
          <w:szCs w:val="20"/>
        </w:rPr>
      </w:pPr>
    </w:p>
    <w:p w14:paraId="037FD39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33984" behindDoc="1" locked="0" layoutInCell="0" allowOverlap="1" wp14:anchorId="48C449A8" wp14:editId="2D4A8DF8">
                <wp:simplePos x="0" y="0"/>
                <wp:positionH relativeFrom="column">
                  <wp:posOffset>-609600</wp:posOffset>
                </wp:positionH>
                <wp:positionV relativeFrom="paragraph">
                  <wp:posOffset>48895</wp:posOffset>
                </wp:positionV>
                <wp:extent cx="6951980"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7075C4" id="Shape 424"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t/uwEAAIMDAAAOAAAAZHJzL2Uyb0RvYy54bWysU02P2jAQvVfqf7B8LwmUp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fPZnBILBodU&#10;7iU5gfb0PjJEPdhdyAL5YJ/9k+M/I9aqm2IOoh9hQxtMhqNCMhS7T1e75ZAIx+RidTddLXEqHGvz&#10;T4uP+boK2OWsDzF9kc6Q/NFQrWw2Axgcn2IaoRdITkenldgqrUsQDvsHHcgRcPDbss7sNzBtSY+N&#10;1Ku7wnxTiy8p6rJeozAq4QvWyjR0eQUB6ySIz1Zgm8ASKD1+ozptz76NVmXT9k6cduHiJ0662HB+&#10;lfkpvYzL6T//zuY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7Jut/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9E5C796" w14:textId="77777777" w:rsidR="001D5259" w:rsidRDefault="001D5259">
      <w:pPr>
        <w:sectPr w:rsidR="001D5259">
          <w:type w:val="continuous"/>
          <w:pgSz w:w="11900" w:h="16838"/>
          <w:pgMar w:top="287" w:right="1440" w:bottom="0" w:left="1440" w:header="0" w:footer="0" w:gutter="0"/>
          <w:cols w:space="720" w:equalWidth="0">
            <w:col w:w="9026"/>
          </w:cols>
        </w:sectPr>
      </w:pPr>
    </w:p>
    <w:p w14:paraId="5F269D02" w14:textId="77777777" w:rsidR="001D5259" w:rsidRDefault="00437B5C">
      <w:pPr>
        <w:ind w:left="8540"/>
        <w:rPr>
          <w:sz w:val="20"/>
          <w:szCs w:val="20"/>
        </w:rPr>
      </w:pPr>
      <w:bookmarkStart w:id="96" w:name="page97"/>
      <w:bookmarkEnd w:id="96"/>
      <w:r>
        <w:rPr>
          <w:rFonts w:ascii="Calibri" w:eastAsia="Calibri" w:hAnsi="Calibri" w:cs="Calibri"/>
          <w:sz w:val="21"/>
          <w:szCs w:val="21"/>
        </w:rPr>
        <w:lastRenderedPageBreak/>
        <w:t>91</w:t>
      </w:r>
    </w:p>
    <w:p w14:paraId="6762358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35008" behindDoc="1" locked="0" layoutInCell="0" allowOverlap="1" wp14:anchorId="20353811" wp14:editId="34B496E7">
                <wp:simplePos x="0" y="0"/>
                <wp:positionH relativeFrom="column">
                  <wp:posOffset>-609600</wp:posOffset>
                </wp:positionH>
                <wp:positionV relativeFrom="paragraph">
                  <wp:posOffset>-36830</wp:posOffset>
                </wp:positionV>
                <wp:extent cx="6951980"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B65895" id="Shape 425" o:spid="_x0000_s1026" style="position:absolute;z-index:-2518814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UeAuwEAAIMDAAAOAAAAZHJzL2Uyb0RvYy54bWysU02P2jAQvVfqf7B8Lwl0o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XezOSUWDA6p&#10;3EtyAu3pfWSIerC7kAXywT77J8d/RqxVN8UcRD/ChjaYDEeFZCh2n652yyERjsnFaj5dLXEqHGt3&#10;nxYf83UVsMtZH2L6Ip0h+aOhWtlsBjA4PsU0Qi+QnI5OK7FVWpcgHPYPOpAj4OC3ZZ3Zb2Dakh4b&#10;qVfzwnxTiy8p6rJeozAq4QvWyjR0eQUB6ySIz1Zgm8ASKD1+ozptz76NVmXT9k6cduHiJ0662HB+&#10;lfkpvYzL6T//zuY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7T1HgL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36032" behindDoc="1" locked="0" layoutInCell="0" allowOverlap="1" wp14:anchorId="0F0DF4A3" wp14:editId="256EC717">
                <wp:simplePos x="0" y="0"/>
                <wp:positionH relativeFrom="column">
                  <wp:posOffset>-606425</wp:posOffset>
                </wp:positionH>
                <wp:positionV relativeFrom="paragraph">
                  <wp:posOffset>-40005</wp:posOffset>
                </wp:positionV>
                <wp:extent cx="0" cy="10083800"/>
                <wp:effectExtent l="0" t="0" r="0" b="0"/>
                <wp:wrapNone/>
                <wp:docPr id="426" name="Shap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03EAC2" id="Shape 426"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cz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WzOmQNLQyp1&#10;WXaQPEPAhrIe3CZmgmJ0z+HJi59IseoqmA0Mx7SxizanE0M2FrkPF7nVmJgg5+2n+Q1nggLTul7c&#10;LOoyjgqa8+MQMX1R3rL80XKjXVYDGtg/YcrloTmnZDd6o+VaG1OMuNs+mMj2QJNfl5PZ0JOrNOPY&#10;0PJ5ffex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MYZzO+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37056" behindDoc="1" locked="0" layoutInCell="0" allowOverlap="1" wp14:anchorId="25D887D6" wp14:editId="7EDFE558">
                <wp:simplePos x="0" y="0"/>
                <wp:positionH relativeFrom="column">
                  <wp:posOffset>6339840</wp:posOffset>
                </wp:positionH>
                <wp:positionV relativeFrom="paragraph">
                  <wp:posOffset>-40005</wp:posOffset>
                </wp:positionV>
                <wp:extent cx="0" cy="10083800"/>
                <wp:effectExtent l="0" t="0" r="0" b="0"/>
                <wp:wrapNone/>
                <wp:docPr id="427" name="Shap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B23560" id="Shape 427" o:spid="_x0000_s1026" style="position:absolute;z-index:-2518794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QqvwEAAIQDAAAOAAAAZHJzL2Uyb0RvYy54bWysU8lu2zAQvRfoPxC815Kd1HE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dny29kdZw4sDanU&#10;ZdlB8gwBG8p6dJuYCYrRvYRnL34gxaqrYDYwHNPGLtqcTgzZWOQ+XORWY2KCnLd38xvOBAWmdb24&#10;WdRlHBU058chYvqsvGX5o+VGu6wGNLB/xpTLQ3NOyW70Rsu1NqYYcbd9NJHtgSa/LiezoSdXacax&#10;oeXz+v5j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yYL0Kr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3DAD9501" w14:textId="77777777" w:rsidR="001D5259" w:rsidRDefault="001D5259">
      <w:pPr>
        <w:sectPr w:rsidR="001D5259">
          <w:pgSz w:w="11900" w:h="16838"/>
          <w:pgMar w:top="287" w:right="1440" w:bottom="0" w:left="1440" w:header="0" w:footer="0" w:gutter="0"/>
          <w:cols w:space="720" w:equalWidth="0">
            <w:col w:w="9026"/>
          </w:cols>
        </w:sectPr>
      </w:pPr>
    </w:p>
    <w:p w14:paraId="473A09F9" w14:textId="77777777" w:rsidR="001D5259" w:rsidRDefault="001D5259">
      <w:pPr>
        <w:spacing w:line="200" w:lineRule="exact"/>
        <w:rPr>
          <w:sz w:val="20"/>
          <w:szCs w:val="20"/>
        </w:rPr>
      </w:pPr>
    </w:p>
    <w:p w14:paraId="189D81A8" w14:textId="77777777" w:rsidR="001D5259" w:rsidRDefault="001D5259">
      <w:pPr>
        <w:spacing w:line="200" w:lineRule="exact"/>
        <w:rPr>
          <w:sz w:val="20"/>
          <w:szCs w:val="20"/>
        </w:rPr>
      </w:pPr>
    </w:p>
    <w:p w14:paraId="6D83C898" w14:textId="77777777" w:rsidR="001D5259" w:rsidRDefault="001D5259">
      <w:pPr>
        <w:spacing w:line="200" w:lineRule="exact"/>
        <w:rPr>
          <w:sz w:val="20"/>
          <w:szCs w:val="20"/>
        </w:rPr>
      </w:pPr>
    </w:p>
    <w:p w14:paraId="73B362C1" w14:textId="77777777" w:rsidR="001D5259" w:rsidRDefault="001D5259">
      <w:pPr>
        <w:spacing w:line="270" w:lineRule="exact"/>
        <w:rPr>
          <w:sz w:val="20"/>
          <w:szCs w:val="20"/>
        </w:rPr>
      </w:pPr>
    </w:p>
    <w:p w14:paraId="43E089EA" w14:textId="77777777" w:rsidR="001D5259" w:rsidRDefault="00437B5C">
      <w:pPr>
        <w:ind w:left="260"/>
        <w:rPr>
          <w:sz w:val="20"/>
          <w:szCs w:val="20"/>
        </w:rPr>
      </w:pPr>
      <w:r>
        <w:rPr>
          <w:rFonts w:eastAsia="Times New Roman"/>
          <w:b/>
          <w:bCs/>
          <w:sz w:val="24"/>
          <w:szCs w:val="24"/>
        </w:rPr>
        <w:t>REFERÊNCIAS BIBLIOGRÁFICAS</w:t>
      </w:r>
    </w:p>
    <w:p w14:paraId="18179CF8" w14:textId="77777777" w:rsidR="001D5259" w:rsidRDefault="001D5259">
      <w:pPr>
        <w:spacing w:line="267" w:lineRule="exact"/>
        <w:rPr>
          <w:sz w:val="20"/>
          <w:szCs w:val="20"/>
        </w:rPr>
      </w:pPr>
    </w:p>
    <w:p w14:paraId="5CED8A18" w14:textId="77777777" w:rsidR="001D5259" w:rsidRDefault="00437B5C">
      <w:pPr>
        <w:spacing w:line="264" w:lineRule="auto"/>
        <w:ind w:left="260" w:right="266"/>
        <w:jc w:val="both"/>
        <w:rPr>
          <w:sz w:val="20"/>
          <w:szCs w:val="20"/>
        </w:rPr>
      </w:pPr>
      <w:r>
        <w:rPr>
          <w:rFonts w:eastAsia="Times New Roman"/>
          <w:sz w:val="24"/>
          <w:szCs w:val="24"/>
        </w:rPr>
        <w:t xml:space="preserve">BURKE, Edmund. </w:t>
      </w:r>
      <w:r>
        <w:rPr>
          <w:rFonts w:eastAsia="Times New Roman"/>
          <w:i/>
          <w:iCs/>
          <w:sz w:val="24"/>
          <w:szCs w:val="24"/>
        </w:rPr>
        <w:t>Reflexões Sobre a Revolução em França</w:t>
      </w:r>
      <w:r>
        <w:rPr>
          <w:rFonts w:eastAsia="Times New Roman"/>
          <w:sz w:val="24"/>
          <w:szCs w:val="24"/>
        </w:rPr>
        <w:t>. Brasília: Editora UNB, 1997.</w:t>
      </w:r>
    </w:p>
    <w:p w14:paraId="1FD796CF" w14:textId="77777777" w:rsidR="001D5259" w:rsidRDefault="001D5259">
      <w:pPr>
        <w:spacing w:line="146" w:lineRule="exact"/>
        <w:rPr>
          <w:sz w:val="20"/>
          <w:szCs w:val="20"/>
        </w:rPr>
      </w:pPr>
    </w:p>
    <w:p w14:paraId="2CC13FBE" w14:textId="77777777" w:rsidR="001D5259" w:rsidRDefault="00437B5C">
      <w:pPr>
        <w:spacing w:line="266" w:lineRule="auto"/>
        <w:ind w:left="260" w:right="266"/>
        <w:jc w:val="both"/>
        <w:rPr>
          <w:sz w:val="20"/>
          <w:szCs w:val="20"/>
        </w:rPr>
      </w:pPr>
      <w:r>
        <w:rPr>
          <w:rFonts w:eastAsia="Times New Roman"/>
          <w:sz w:val="24"/>
          <w:szCs w:val="24"/>
        </w:rPr>
        <w:t xml:space="preserve">BROMWICH, David. </w:t>
      </w:r>
      <w:r>
        <w:rPr>
          <w:rFonts w:eastAsia="Times New Roman"/>
          <w:i/>
          <w:iCs/>
          <w:sz w:val="24"/>
          <w:szCs w:val="24"/>
        </w:rPr>
        <w:t>The Intellectual Life of Edmund Burke</w:t>
      </w:r>
      <w:r>
        <w:rPr>
          <w:rFonts w:eastAsia="Times New Roman"/>
          <w:sz w:val="24"/>
          <w:szCs w:val="24"/>
        </w:rPr>
        <w:t>. London: The Belknap Press of Harvard University Press, 2014 [Kindle Edition].</w:t>
      </w:r>
    </w:p>
    <w:p w14:paraId="0CB72CE0" w14:textId="77777777" w:rsidR="001D5259" w:rsidRDefault="001D5259">
      <w:pPr>
        <w:spacing w:line="144" w:lineRule="exact"/>
        <w:rPr>
          <w:sz w:val="20"/>
          <w:szCs w:val="20"/>
        </w:rPr>
      </w:pPr>
    </w:p>
    <w:p w14:paraId="6A414079" w14:textId="77777777" w:rsidR="001D5259" w:rsidRDefault="00437B5C">
      <w:pPr>
        <w:spacing w:line="270" w:lineRule="auto"/>
        <w:ind w:left="260" w:right="266"/>
        <w:jc w:val="both"/>
        <w:rPr>
          <w:sz w:val="20"/>
          <w:szCs w:val="20"/>
        </w:rPr>
      </w:pPr>
      <w:r>
        <w:rPr>
          <w:rFonts w:eastAsia="Times New Roman"/>
          <w:sz w:val="24"/>
          <w:szCs w:val="24"/>
        </w:rPr>
        <w:t xml:space="preserve">DWAN, David. (Ed.) </w:t>
      </w:r>
      <w:r>
        <w:rPr>
          <w:rFonts w:eastAsia="Times New Roman"/>
          <w:i/>
          <w:iCs/>
          <w:sz w:val="24"/>
          <w:szCs w:val="24"/>
        </w:rPr>
        <w:t>The Cambridge Companion to Edmund Burke (Cambridge</w:t>
      </w:r>
      <w:r>
        <w:rPr>
          <w:rFonts w:eastAsia="Times New Roman"/>
          <w:sz w:val="24"/>
          <w:szCs w:val="24"/>
        </w:rPr>
        <w:t xml:space="preserve"> </w:t>
      </w:r>
      <w:r>
        <w:rPr>
          <w:rFonts w:eastAsia="Times New Roman"/>
          <w:i/>
          <w:iCs/>
          <w:sz w:val="24"/>
          <w:szCs w:val="24"/>
        </w:rPr>
        <w:t>Companions to Literature)</w:t>
      </w:r>
      <w:r>
        <w:rPr>
          <w:rFonts w:eastAsia="Times New Roman"/>
          <w:sz w:val="24"/>
          <w:szCs w:val="24"/>
        </w:rPr>
        <w:t>. New York: Cambridge Univ</w:t>
      </w:r>
      <w:r>
        <w:rPr>
          <w:rFonts w:eastAsia="Times New Roman"/>
          <w:sz w:val="24"/>
          <w:szCs w:val="24"/>
        </w:rPr>
        <w:t>ersity press, 2012 [Edição</w:t>
      </w:r>
      <w:r>
        <w:rPr>
          <w:rFonts w:eastAsia="Times New Roman"/>
          <w:i/>
          <w:iCs/>
          <w:sz w:val="24"/>
          <w:szCs w:val="24"/>
        </w:rPr>
        <w:t xml:space="preserve"> </w:t>
      </w:r>
      <w:r>
        <w:rPr>
          <w:rFonts w:eastAsia="Times New Roman"/>
          <w:sz w:val="24"/>
          <w:szCs w:val="24"/>
        </w:rPr>
        <w:t>Kindle].</w:t>
      </w:r>
    </w:p>
    <w:p w14:paraId="64535D83" w14:textId="77777777" w:rsidR="001D5259" w:rsidRDefault="001D5259">
      <w:pPr>
        <w:spacing w:line="129" w:lineRule="exact"/>
        <w:rPr>
          <w:sz w:val="20"/>
          <w:szCs w:val="20"/>
        </w:rPr>
      </w:pPr>
    </w:p>
    <w:p w14:paraId="6D375895" w14:textId="77777777" w:rsidR="001D5259" w:rsidRDefault="00437B5C">
      <w:pPr>
        <w:tabs>
          <w:tab w:val="left" w:pos="2060"/>
          <w:tab w:val="left" w:pos="3140"/>
          <w:tab w:val="left" w:pos="3580"/>
          <w:tab w:val="left" w:pos="4700"/>
          <w:tab w:val="left" w:pos="5320"/>
          <w:tab w:val="left" w:pos="5600"/>
          <w:tab w:val="left" w:pos="7140"/>
          <w:tab w:val="left" w:pos="7580"/>
        </w:tabs>
        <w:ind w:left="260"/>
        <w:rPr>
          <w:sz w:val="20"/>
          <w:szCs w:val="20"/>
        </w:rPr>
      </w:pPr>
      <w:r>
        <w:rPr>
          <w:rFonts w:eastAsia="Times New Roman"/>
          <w:sz w:val="24"/>
          <w:szCs w:val="24"/>
        </w:rPr>
        <w:t>HIMMELFARB,</w:t>
      </w:r>
      <w:r>
        <w:rPr>
          <w:rFonts w:eastAsia="Times New Roman"/>
          <w:sz w:val="24"/>
          <w:szCs w:val="24"/>
        </w:rPr>
        <w:tab/>
        <w:t>Gertrude.</w:t>
      </w:r>
      <w:r>
        <w:rPr>
          <w:sz w:val="20"/>
          <w:szCs w:val="20"/>
        </w:rPr>
        <w:tab/>
      </w:r>
      <w:r>
        <w:rPr>
          <w:rFonts w:eastAsia="Times New Roman"/>
          <w:i/>
          <w:iCs/>
          <w:sz w:val="24"/>
          <w:szCs w:val="24"/>
        </w:rPr>
        <w:t>Os</w:t>
      </w:r>
      <w:r>
        <w:rPr>
          <w:rFonts w:eastAsia="Times New Roman"/>
          <w:i/>
          <w:iCs/>
          <w:sz w:val="24"/>
          <w:szCs w:val="24"/>
        </w:rPr>
        <w:tab/>
        <w:t>Caminhos</w:t>
      </w:r>
      <w:r>
        <w:rPr>
          <w:rFonts w:eastAsia="Times New Roman"/>
          <w:i/>
          <w:iCs/>
          <w:sz w:val="24"/>
          <w:szCs w:val="24"/>
        </w:rPr>
        <w:tab/>
        <w:t>para</w:t>
      </w:r>
      <w:r>
        <w:rPr>
          <w:rFonts w:eastAsia="Times New Roman"/>
          <w:i/>
          <w:iCs/>
          <w:sz w:val="24"/>
          <w:szCs w:val="24"/>
        </w:rPr>
        <w:tab/>
        <w:t>a</w:t>
      </w:r>
      <w:r>
        <w:rPr>
          <w:rFonts w:eastAsia="Times New Roman"/>
          <w:i/>
          <w:iCs/>
          <w:sz w:val="24"/>
          <w:szCs w:val="24"/>
        </w:rPr>
        <w:tab/>
        <w:t>Modernidade:</w:t>
      </w:r>
      <w:r>
        <w:rPr>
          <w:rFonts w:eastAsia="Times New Roman"/>
          <w:i/>
          <w:iCs/>
          <w:sz w:val="24"/>
          <w:szCs w:val="24"/>
        </w:rPr>
        <w:tab/>
        <w:t>Os</w:t>
      </w:r>
      <w:r>
        <w:rPr>
          <w:sz w:val="20"/>
          <w:szCs w:val="20"/>
        </w:rPr>
        <w:tab/>
      </w:r>
      <w:r>
        <w:rPr>
          <w:rFonts w:eastAsia="Times New Roman"/>
          <w:i/>
          <w:iCs/>
          <w:sz w:val="23"/>
          <w:szCs w:val="23"/>
        </w:rPr>
        <w:t>Iluminismos</w:t>
      </w:r>
    </w:p>
    <w:p w14:paraId="7F4E3ED7" w14:textId="77777777" w:rsidR="001D5259" w:rsidRDefault="001D5259">
      <w:pPr>
        <w:spacing w:line="41" w:lineRule="exact"/>
        <w:rPr>
          <w:sz w:val="20"/>
          <w:szCs w:val="20"/>
        </w:rPr>
      </w:pPr>
    </w:p>
    <w:p w14:paraId="77CDC1E7" w14:textId="77777777" w:rsidR="001D5259" w:rsidRDefault="00437B5C">
      <w:pPr>
        <w:ind w:left="260"/>
        <w:rPr>
          <w:sz w:val="20"/>
          <w:szCs w:val="20"/>
        </w:rPr>
      </w:pPr>
      <w:r>
        <w:rPr>
          <w:rFonts w:eastAsia="Times New Roman"/>
          <w:i/>
          <w:iCs/>
          <w:sz w:val="24"/>
          <w:szCs w:val="24"/>
        </w:rPr>
        <w:t>Britânico, Francês e Americano</w:t>
      </w:r>
      <w:r>
        <w:rPr>
          <w:rFonts w:eastAsia="Times New Roman"/>
          <w:sz w:val="24"/>
          <w:szCs w:val="24"/>
        </w:rPr>
        <w:t>. São Paulo: É Realizações, 2011</w:t>
      </w:r>
    </w:p>
    <w:p w14:paraId="2B94A83D" w14:textId="77777777" w:rsidR="001D5259" w:rsidRDefault="001D5259">
      <w:pPr>
        <w:spacing w:line="161" w:lineRule="exact"/>
        <w:rPr>
          <w:sz w:val="20"/>
          <w:szCs w:val="20"/>
        </w:rPr>
      </w:pPr>
    </w:p>
    <w:p w14:paraId="0107069A" w14:textId="77777777" w:rsidR="001D5259" w:rsidRDefault="00437B5C">
      <w:pPr>
        <w:ind w:left="260"/>
        <w:rPr>
          <w:sz w:val="20"/>
          <w:szCs w:val="20"/>
        </w:rPr>
      </w:pPr>
      <w:r>
        <w:rPr>
          <w:rFonts w:eastAsia="Times New Roman"/>
          <w:sz w:val="24"/>
          <w:szCs w:val="24"/>
        </w:rPr>
        <w:t xml:space="preserve">LEVIN, Yuval. </w:t>
      </w:r>
      <w:r>
        <w:rPr>
          <w:rFonts w:eastAsia="Times New Roman"/>
          <w:i/>
          <w:iCs/>
          <w:sz w:val="24"/>
          <w:szCs w:val="24"/>
        </w:rPr>
        <w:t>The Great Debate: Edmund Burke, Thomas Paine, and The Birth of</w:t>
      </w:r>
    </w:p>
    <w:p w14:paraId="0594FEA4" w14:textId="77777777" w:rsidR="001D5259" w:rsidRDefault="001D5259">
      <w:pPr>
        <w:spacing w:line="41" w:lineRule="exact"/>
        <w:rPr>
          <w:sz w:val="20"/>
          <w:szCs w:val="20"/>
        </w:rPr>
      </w:pPr>
    </w:p>
    <w:p w14:paraId="3FF99200" w14:textId="77777777" w:rsidR="001D5259" w:rsidRDefault="00437B5C">
      <w:pPr>
        <w:ind w:left="260"/>
        <w:rPr>
          <w:sz w:val="20"/>
          <w:szCs w:val="20"/>
        </w:rPr>
      </w:pPr>
      <w:r>
        <w:rPr>
          <w:rFonts w:eastAsia="Times New Roman"/>
          <w:i/>
          <w:iCs/>
          <w:sz w:val="24"/>
          <w:szCs w:val="24"/>
        </w:rPr>
        <w:t>Right and Left</w:t>
      </w:r>
      <w:r>
        <w:rPr>
          <w:rFonts w:eastAsia="Times New Roman"/>
          <w:sz w:val="24"/>
          <w:szCs w:val="24"/>
        </w:rPr>
        <w:t>. New York: Basic Books, 2013 [Kindle Edition].</w:t>
      </w:r>
    </w:p>
    <w:p w14:paraId="6462E6B8" w14:textId="77777777" w:rsidR="001D5259" w:rsidRDefault="001D5259">
      <w:pPr>
        <w:spacing w:line="163" w:lineRule="exact"/>
        <w:rPr>
          <w:sz w:val="20"/>
          <w:szCs w:val="20"/>
        </w:rPr>
      </w:pPr>
    </w:p>
    <w:p w14:paraId="4139FDD4" w14:textId="77777777" w:rsidR="001D5259" w:rsidRDefault="00437B5C">
      <w:pPr>
        <w:ind w:left="260"/>
        <w:rPr>
          <w:sz w:val="20"/>
          <w:szCs w:val="20"/>
        </w:rPr>
      </w:pPr>
      <w:r>
        <w:rPr>
          <w:rFonts w:eastAsia="Times New Roman"/>
          <w:sz w:val="24"/>
          <w:szCs w:val="24"/>
        </w:rPr>
        <w:t xml:space="preserve">MACIAG, Drew. </w:t>
      </w:r>
      <w:r>
        <w:rPr>
          <w:rFonts w:eastAsia="Times New Roman"/>
          <w:i/>
          <w:iCs/>
          <w:sz w:val="24"/>
          <w:szCs w:val="24"/>
        </w:rPr>
        <w:t>Edmund Burke in America: The Contested Career of the Father of</w:t>
      </w:r>
    </w:p>
    <w:p w14:paraId="68CB97D0" w14:textId="77777777" w:rsidR="001D5259" w:rsidRDefault="001D5259">
      <w:pPr>
        <w:spacing w:line="41" w:lineRule="exact"/>
        <w:rPr>
          <w:sz w:val="20"/>
          <w:szCs w:val="20"/>
        </w:rPr>
      </w:pPr>
    </w:p>
    <w:p w14:paraId="658BF2AF" w14:textId="77777777" w:rsidR="001D5259" w:rsidRDefault="00437B5C">
      <w:pPr>
        <w:ind w:left="260"/>
        <w:rPr>
          <w:sz w:val="20"/>
          <w:szCs w:val="20"/>
        </w:rPr>
      </w:pPr>
      <w:r>
        <w:rPr>
          <w:rFonts w:eastAsia="Times New Roman"/>
          <w:i/>
          <w:iCs/>
          <w:sz w:val="24"/>
          <w:szCs w:val="24"/>
        </w:rPr>
        <w:t>Modern Conservatism</w:t>
      </w:r>
      <w:r>
        <w:rPr>
          <w:rFonts w:eastAsia="Times New Roman"/>
          <w:sz w:val="24"/>
          <w:szCs w:val="24"/>
        </w:rPr>
        <w:t>. Nova York: Cornell University Press, 2013 [Edição Kindle].</w:t>
      </w:r>
    </w:p>
    <w:p w14:paraId="44EA0189" w14:textId="77777777" w:rsidR="001D5259" w:rsidRDefault="001D5259">
      <w:pPr>
        <w:spacing w:line="200" w:lineRule="exact"/>
        <w:rPr>
          <w:sz w:val="20"/>
          <w:szCs w:val="20"/>
        </w:rPr>
      </w:pPr>
    </w:p>
    <w:p w14:paraId="6049B611" w14:textId="77777777" w:rsidR="001D5259" w:rsidRDefault="001D5259">
      <w:pPr>
        <w:spacing w:line="200" w:lineRule="exact"/>
        <w:rPr>
          <w:sz w:val="20"/>
          <w:szCs w:val="20"/>
        </w:rPr>
      </w:pPr>
    </w:p>
    <w:p w14:paraId="06DA8717" w14:textId="77777777" w:rsidR="001D5259" w:rsidRDefault="001D5259">
      <w:pPr>
        <w:spacing w:line="200" w:lineRule="exact"/>
        <w:rPr>
          <w:sz w:val="20"/>
          <w:szCs w:val="20"/>
        </w:rPr>
      </w:pPr>
    </w:p>
    <w:p w14:paraId="087D39D4" w14:textId="77777777" w:rsidR="001D5259" w:rsidRDefault="001D5259">
      <w:pPr>
        <w:spacing w:line="200" w:lineRule="exact"/>
        <w:rPr>
          <w:sz w:val="20"/>
          <w:szCs w:val="20"/>
        </w:rPr>
      </w:pPr>
    </w:p>
    <w:p w14:paraId="47201D88" w14:textId="77777777" w:rsidR="001D5259" w:rsidRDefault="001D5259">
      <w:pPr>
        <w:spacing w:line="200" w:lineRule="exact"/>
        <w:rPr>
          <w:sz w:val="20"/>
          <w:szCs w:val="20"/>
        </w:rPr>
      </w:pPr>
    </w:p>
    <w:p w14:paraId="3619C7FE" w14:textId="77777777" w:rsidR="001D5259" w:rsidRDefault="001D5259">
      <w:pPr>
        <w:spacing w:line="200" w:lineRule="exact"/>
        <w:rPr>
          <w:sz w:val="20"/>
          <w:szCs w:val="20"/>
        </w:rPr>
      </w:pPr>
    </w:p>
    <w:p w14:paraId="161A3018" w14:textId="77777777" w:rsidR="001D5259" w:rsidRDefault="001D5259">
      <w:pPr>
        <w:spacing w:line="200" w:lineRule="exact"/>
        <w:rPr>
          <w:sz w:val="20"/>
          <w:szCs w:val="20"/>
        </w:rPr>
      </w:pPr>
    </w:p>
    <w:p w14:paraId="05B3D3E0" w14:textId="77777777" w:rsidR="001D5259" w:rsidRDefault="001D5259">
      <w:pPr>
        <w:spacing w:line="200" w:lineRule="exact"/>
        <w:rPr>
          <w:sz w:val="20"/>
          <w:szCs w:val="20"/>
        </w:rPr>
      </w:pPr>
    </w:p>
    <w:p w14:paraId="5ED3F2F8" w14:textId="77777777" w:rsidR="001D5259" w:rsidRDefault="001D5259">
      <w:pPr>
        <w:spacing w:line="200" w:lineRule="exact"/>
        <w:rPr>
          <w:sz w:val="20"/>
          <w:szCs w:val="20"/>
        </w:rPr>
      </w:pPr>
    </w:p>
    <w:p w14:paraId="041CEF96" w14:textId="77777777" w:rsidR="001D5259" w:rsidRDefault="001D5259">
      <w:pPr>
        <w:spacing w:line="200" w:lineRule="exact"/>
        <w:rPr>
          <w:sz w:val="20"/>
          <w:szCs w:val="20"/>
        </w:rPr>
      </w:pPr>
    </w:p>
    <w:p w14:paraId="651FF8A6" w14:textId="77777777" w:rsidR="001D5259" w:rsidRDefault="001D5259">
      <w:pPr>
        <w:spacing w:line="200" w:lineRule="exact"/>
        <w:rPr>
          <w:sz w:val="20"/>
          <w:szCs w:val="20"/>
        </w:rPr>
      </w:pPr>
    </w:p>
    <w:p w14:paraId="1692EA20" w14:textId="77777777" w:rsidR="001D5259" w:rsidRDefault="001D5259">
      <w:pPr>
        <w:spacing w:line="200" w:lineRule="exact"/>
        <w:rPr>
          <w:sz w:val="20"/>
          <w:szCs w:val="20"/>
        </w:rPr>
      </w:pPr>
    </w:p>
    <w:p w14:paraId="1D2C7DBB" w14:textId="77777777" w:rsidR="001D5259" w:rsidRDefault="001D5259">
      <w:pPr>
        <w:spacing w:line="200" w:lineRule="exact"/>
        <w:rPr>
          <w:sz w:val="20"/>
          <w:szCs w:val="20"/>
        </w:rPr>
      </w:pPr>
    </w:p>
    <w:p w14:paraId="4EE039F0" w14:textId="77777777" w:rsidR="001D5259" w:rsidRDefault="001D5259">
      <w:pPr>
        <w:spacing w:line="200" w:lineRule="exact"/>
        <w:rPr>
          <w:sz w:val="20"/>
          <w:szCs w:val="20"/>
        </w:rPr>
      </w:pPr>
    </w:p>
    <w:p w14:paraId="0B1B7F36" w14:textId="77777777" w:rsidR="001D5259" w:rsidRDefault="001D5259">
      <w:pPr>
        <w:spacing w:line="200" w:lineRule="exact"/>
        <w:rPr>
          <w:sz w:val="20"/>
          <w:szCs w:val="20"/>
        </w:rPr>
      </w:pPr>
    </w:p>
    <w:p w14:paraId="38EBF7FC" w14:textId="77777777" w:rsidR="001D5259" w:rsidRDefault="001D5259">
      <w:pPr>
        <w:spacing w:line="200" w:lineRule="exact"/>
        <w:rPr>
          <w:sz w:val="20"/>
          <w:szCs w:val="20"/>
        </w:rPr>
      </w:pPr>
    </w:p>
    <w:p w14:paraId="4F954F52" w14:textId="77777777" w:rsidR="001D5259" w:rsidRDefault="001D5259">
      <w:pPr>
        <w:spacing w:line="200" w:lineRule="exact"/>
        <w:rPr>
          <w:sz w:val="20"/>
          <w:szCs w:val="20"/>
        </w:rPr>
      </w:pPr>
    </w:p>
    <w:p w14:paraId="2E10CF49" w14:textId="77777777" w:rsidR="001D5259" w:rsidRDefault="001D5259">
      <w:pPr>
        <w:spacing w:line="200" w:lineRule="exact"/>
        <w:rPr>
          <w:sz w:val="20"/>
          <w:szCs w:val="20"/>
        </w:rPr>
      </w:pPr>
    </w:p>
    <w:p w14:paraId="55ECFCD5" w14:textId="77777777" w:rsidR="001D5259" w:rsidRDefault="001D5259">
      <w:pPr>
        <w:spacing w:line="200" w:lineRule="exact"/>
        <w:rPr>
          <w:sz w:val="20"/>
          <w:szCs w:val="20"/>
        </w:rPr>
      </w:pPr>
    </w:p>
    <w:p w14:paraId="7FAC64FF" w14:textId="77777777" w:rsidR="001D5259" w:rsidRDefault="001D5259">
      <w:pPr>
        <w:spacing w:line="200" w:lineRule="exact"/>
        <w:rPr>
          <w:sz w:val="20"/>
          <w:szCs w:val="20"/>
        </w:rPr>
      </w:pPr>
    </w:p>
    <w:p w14:paraId="13AB80E0" w14:textId="77777777" w:rsidR="001D5259" w:rsidRDefault="001D5259">
      <w:pPr>
        <w:spacing w:line="200" w:lineRule="exact"/>
        <w:rPr>
          <w:sz w:val="20"/>
          <w:szCs w:val="20"/>
        </w:rPr>
      </w:pPr>
    </w:p>
    <w:p w14:paraId="357BDD21" w14:textId="77777777" w:rsidR="001D5259" w:rsidRDefault="001D5259">
      <w:pPr>
        <w:spacing w:line="200" w:lineRule="exact"/>
        <w:rPr>
          <w:sz w:val="20"/>
          <w:szCs w:val="20"/>
        </w:rPr>
      </w:pPr>
    </w:p>
    <w:p w14:paraId="6BDF06F7" w14:textId="77777777" w:rsidR="001D5259" w:rsidRDefault="001D5259">
      <w:pPr>
        <w:spacing w:line="200" w:lineRule="exact"/>
        <w:rPr>
          <w:sz w:val="20"/>
          <w:szCs w:val="20"/>
        </w:rPr>
      </w:pPr>
    </w:p>
    <w:p w14:paraId="661B129C" w14:textId="77777777" w:rsidR="001D5259" w:rsidRDefault="001D5259">
      <w:pPr>
        <w:spacing w:line="200" w:lineRule="exact"/>
        <w:rPr>
          <w:sz w:val="20"/>
          <w:szCs w:val="20"/>
        </w:rPr>
      </w:pPr>
    </w:p>
    <w:p w14:paraId="37A5E5A1" w14:textId="77777777" w:rsidR="001D5259" w:rsidRDefault="001D5259">
      <w:pPr>
        <w:spacing w:line="200" w:lineRule="exact"/>
        <w:rPr>
          <w:sz w:val="20"/>
          <w:szCs w:val="20"/>
        </w:rPr>
      </w:pPr>
    </w:p>
    <w:p w14:paraId="72672E19" w14:textId="77777777" w:rsidR="001D5259" w:rsidRDefault="001D5259">
      <w:pPr>
        <w:spacing w:line="200" w:lineRule="exact"/>
        <w:rPr>
          <w:sz w:val="20"/>
          <w:szCs w:val="20"/>
        </w:rPr>
      </w:pPr>
    </w:p>
    <w:p w14:paraId="7B606266" w14:textId="77777777" w:rsidR="001D5259" w:rsidRDefault="001D5259">
      <w:pPr>
        <w:spacing w:line="200" w:lineRule="exact"/>
        <w:rPr>
          <w:sz w:val="20"/>
          <w:szCs w:val="20"/>
        </w:rPr>
      </w:pPr>
    </w:p>
    <w:p w14:paraId="3BABE3DB" w14:textId="77777777" w:rsidR="001D5259" w:rsidRDefault="001D5259">
      <w:pPr>
        <w:spacing w:line="200" w:lineRule="exact"/>
        <w:rPr>
          <w:sz w:val="20"/>
          <w:szCs w:val="20"/>
        </w:rPr>
      </w:pPr>
    </w:p>
    <w:p w14:paraId="4C512BB0" w14:textId="77777777" w:rsidR="001D5259" w:rsidRDefault="001D5259">
      <w:pPr>
        <w:spacing w:line="200" w:lineRule="exact"/>
        <w:rPr>
          <w:sz w:val="20"/>
          <w:szCs w:val="20"/>
        </w:rPr>
      </w:pPr>
    </w:p>
    <w:p w14:paraId="6105E4B0" w14:textId="77777777" w:rsidR="001D5259" w:rsidRDefault="001D5259">
      <w:pPr>
        <w:spacing w:line="200" w:lineRule="exact"/>
        <w:rPr>
          <w:sz w:val="20"/>
          <w:szCs w:val="20"/>
        </w:rPr>
      </w:pPr>
    </w:p>
    <w:p w14:paraId="3A232767" w14:textId="77777777" w:rsidR="001D5259" w:rsidRDefault="001D5259">
      <w:pPr>
        <w:spacing w:line="200" w:lineRule="exact"/>
        <w:rPr>
          <w:sz w:val="20"/>
          <w:szCs w:val="20"/>
        </w:rPr>
      </w:pPr>
    </w:p>
    <w:p w14:paraId="71AB70BC" w14:textId="77777777" w:rsidR="001D5259" w:rsidRDefault="001D5259">
      <w:pPr>
        <w:spacing w:line="200" w:lineRule="exact"/>
        <w:rPr>
          <w:sz w:val="20"/>
          <w:szCs w:val="20"/>
        </w:rPr>
      </w:pPr>
    </w:p>
    <w:p w14:paraId="5910BFBA" w14:textId="77777777" w:rsidR="001D5259" w:rsidRDefault="001D5259">
      <w:pPr>
        <w:spacing w:line="200" w:lineRule="exact"/>
        <w:rPr>
          <w:sz w:val="20"/>
          <w:szCs w:val="20"/>
        </w:rPr>
      </w:pPr>
    </w:p>
    <w:p w14:paraId="72981DE8" w14:textId="77777777" w:rsidR="001D5259" w:rsidRDefault="001D5259">
      <w:pPr>
        <w:spacing w:line="200" w:lineRule="exact"/>
        <w:rPr>
          <w:sz w:val="20"/>
          <w:szCs w:val="20"/>
        </w:rPr>
      </w:pPr>
    </w:p>
    <w:p w14:paraId="50C0373B" w14:textId="77777777" w:rsidR="001D5259" w:rsidRDefault="001D5259">
      <w:pPr>
        <w:spacing w:line="200" w:lineRule="exact"/>
        <w:rPr>
          <w:sz w:val="20"/>
          <w:szCs w:val="20"/>
        </w:rPr>
      </w:pPr>
    </w:p>
    <w:p w14:paraId="7913A646" w14:textId="77777777" w:rsidR="001D5259" w:rsidRDefault="001D5259">
      <w:pPr>
        <w:spacing w:line="200" w:lineRule="exact"/>
        <w:rPr>
          <w:sz w:val="20"/>
          <w:szCs w:val="20"/>
        </w:rPr>
      </w:pPr>
    </w:p>
    <w:p w14:paraId="01DED574" w14:textId="77777777" w:rsidR="001D5259" w:rsidRDefault="001D5259">
      <w:pPr>
        <w:spacing w:line="200" w:lineRule="exact"/>
        <w:rPr>
          <w:sz w:val="20"/>
          <w:szCs w:val="20"/>
        </w:rPr>
      </w:pPr>
    </w:p>
    <w:p w14:paraId="5CAF66BB" w14:textId="77777777" w:rsidR="001D5259" w:rsidRDefault="001D5259">
      <w:pPr>
        <w:spacing w:line="200" w:lineRule="exact"/>
        <w:rPr>
          <w:sz w:val="20"/>
          <w:szCs w:val="20"/>
        </w:rPr>
      </w:pPr>
    </w:p>
    <w:p w14:paraId="5004F87D" w14:textId="77777777" w:rsidR="001D5259" w:rsidRDefault="001D5259">
      <w:pPr>
        <w:spacing w:line="200" w:lineRule="exact"/>
        <w:rPr>
          <w:sz w:val="20"/>
          <w:szCs w:val="20"/>
        </w:rPr>
      </w:pPr>
    </w:p>
    <w:p w14:paraId="69BDBB1C" w14:textId="77777777" w:rsidR="001D5259" w:rsidRDefault="001D5259">
      <w:pPr>
        <w:spacing w:line="200" w:lineRule="exact"/>
        <w:rPr>
          <w:sz w:val="20"/>
          <w:szCs w:val="20"/>
        </w:rPr>
      </w:pPr>
    </w:p>
    <w:p w14:paraId="2EC009FF" w14:textId="77777777" w:rsidR="001D5259" w:rsidRDefault="001D5259">
      <w:pPr>
        <w:spacing w:line="200" w:lineRule="exact"/>
        <w:rPr>
          <w:sz w:val="20"/>
          <w:szCs w:val="20"/>
        </w:rPr>
      </w:pPr>
    </w:p>
    <w:p w14:paraId="184C59E6" w14:textId="77777777" w:rsidR="001D5259" w:rsidRDefault="001D5259">
      <w:pPr>
        <w:spacing w:line="200" w:lineRule="exact"/>
        <w:rPr>
          <w:sz w:val="20"/>
          <w:szCs w:val="20"/>
        </w:rPr>
      </w:pPr>
    </w:p>
    <w:p w14:paraId="4421935D" w14:textId="77777777" w:rsidR="001D5259" w:rsidRDefault="001D5259">
      <w:pPr>
        <w:spacing w:line="200" w:lineRule="exact"/>
        <w:rPr>
          <w:sz w:val="20"/>
          <w:szCs w:val="20"/>
        </w:rPr>
      </w:pPr>
    </w:p>
    <w:p w14:paraId="571F2336" w14:textId="77777777" w:rsidR="001D5259" w:rsidRDefault="001D5259">
      <w:pPr>
        <w:spacing w:line="294" w:lineRule="exact"/>
        <w:rPr>
          <w:sz w:val="20"/>
          <w:szCs w:val="20"/>
        </w:rPr>
      </w:pPr>
    </w:p>
    <w:p w14:paraId="6096B2F2" w14:textId="53E0CFB4" w:rsidR="001D5259" w:rsidRDefault="001D5259">
      <w:pPr>
        <w:spacing w:line="225" w:lineRule="auto"/>
        <w:ind w:left="260" w:right="266"/>
        <w:jc w:val="center"/>
        <w:rPr>
          <w:sz w:val="20"/>
          <w:szCs w:val="20"/>
        </w:rPr>
      </w:pPr>
    </w:p>
    <w:p w14:paraId="105BD01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38080" behindDoc="1" locked="0" layoutInCell="0" allowOverlap="1" wp14:anchorId="6E6E618B" wp14:editId="1BA10603">
                <wp:simplePos x="0" y="0"/>
                <wp:positionH relativeFrom="column">
                  <wp:posOffset>-609600</wp:posOffset>
                </wp:positionH>
                <wp:positionV relativeFrom="paragraph">
                  <wp:posOffset>48895</wp:posOffset>
                </wp:positionV>
                <wp:extent cx="6951980"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EF59DA" id="Shape 428" o:spid="_x0000_s1026" style="position:absolute;z-index:-2518784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2n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dzMalQNLQyr3&#10;spwge4aADaEe3TZmgWJ0L+HZi+9IteqmmAMMJ9jYRZvhpJCNxe7j1W41JiYoOV/eT5cLmoqg2t2H&#10;+ft8XQXN5WyImD4pb1n+aLnRLpsBDRyeMZ2gF0hOozdabrQxJYj73aOJ7AA0+E1ZZ/YbmHFsoEbq&#10;5X1hvqnha4q6rL9RWJ3oBRttW764gqDpFciPTlKb0CTQ5vRN6ow7+3ayKpu28/K4jRc/adLFhvOr&#10;zE/pdVxO//p31j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WBHa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D4A1A6E" w14:textId="77777777" w:rsidR="001D5259" w:rsidRDefault="001D5259">
      <w:pPr>
        <w:sectPr w:rsidR="001D5259">
          <w:type w:val="continuous"/>
          <w:pgSz w:w="11900" w:h="16838"/>
          <w:pgMar w:top="287" w:right="1440" w:bottom="0" w:left="1440" w:header="0" w:footer="0" w:gutter="0"/>
          <w:cols w:space="720" w:equalWidth="0">
            <w:col w:w="9026"/>
          </w:cols>
        </w:sectPr>
      </w:pPr>
    </w:p>
    <w:p w14:paraId="0EE4CA47" w14:textId="77777777" w:rsidR="001D5259" w:rsidRDefault="00437B5C">
      <w:pPr>
        <w:ind w:left="8540"/>
        <w:rPr>
          <w:sz w:val="20"/>
          <w:szCs w:val="20"/>
        </w:rPr>
      </w:pPr>
      <w:bookmarkStart w:id="97" w:name="page98"/>
      <w:bookmarkEnd w:id="97"/>
      <w:r>
        <w:rPr>
          <w:rFonts w:ascii="Calibri" w:eastAsia="Calibri" w:hAnsi="Calibri" w:cs="Calibri"/>
          <w:sz w:val="21"/>
          <w:szCs w:val="21"/>
        </w:rPr>
        <w:lastRenderedPageBreak/>
        <w:t>92</w:t>
      </w:r>
    </w:p>
    <w:p w14:paraId="7A30B0E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39104" behindDoc="1" locked="0" layoutInCell="0" allowOverlap="1" wp14:anchorId="0B7065F4" wp14:editId="7203F257">
                <wp:simplePos x="0" y="0"/>
                <wp:positionH relativeFrom="column">
                  <wp:posOffset>-609600</wp:posOffset>
                </wp:positionH>
                <wp:positionV relativeFrom="paragraph">
                  <wp:posOffset>-36830</wp:posOffset>
                </wp:positionV>
                <wp:extent cx="6951980" cy="0"/>
                <wp:effectExtent l="0" t="0" r="0" b="0"/>
                <wp:wrapNone/>
                <wp:docPr id="429" name="Shap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F43A8B" id="Shape 429" o:spid="_x0000_s1026" style="position:absolute;z-index:-2518773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FY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d7MlZw4sDanc&#10;y3KC7BkCNoR6dNuYBYrRvYRnL74j1aqbYg4wnGBjF22Gk0I2FruPV7vVmJig5Hx5P10uaCqCancf&#10;5u/z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DmrFY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40128" behindDoc="1" locked="0" layoutInCell="0" allowOverlap="1" wp14:anchorId="1C74F65C" wp14:editId="4E1BD98C">
                <wp:simplePos x="0" y="0"/>
                <wp:positionH relativeFrom="column">
                  <wp:posOffset>-606425</wp:posOffset>
                </wp:positionH>
                <wp:positionV relativeFrom="paragraph">
                  <wp:posOffset>-40005</wp:posOffset>
                </wp:positionV>
                <wp:extent cx="0" cy="1008380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2D8E36" id="Shape 430" o:spid="_x0000_s1026" style="position:absolute;z-index:-2518763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NecM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41152" behindDoc="1" locked="0" layoutInCell="0" allowOverlap="1" wp14:anchorId="1D75BD8F" wp14:editId="48F5C76D">
                <wp:simplePos x="0" y="0"/>
                <wp:positionH relativeFrom="column">
                  <wp:posOffset>6339840</wp:posOffset>
                </wp:positionH>
                <wp:positionV relativeFrom="paragraph">
                  <wp:posOffset>-40005</wp:posOffset>
                </wp:positionV>
                <wp:extent cx="0" cy="10083800"/>
                <wp:effectExtent l="0" t="0" r="0" b="0"/>
                <wp:wrapNone/>
                <wp:docPr id="431" name="Shap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52642F" id="Shape 431"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PSvgEAAIQDAAAOAAAAZHJzL2Uyb0RvYy54bWysU8lu2zAQvRfoPxC815Lj1H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t7MpZw4sDanU&#10;ZdlB8gwBG8p6cJuYCYrRPYcnL34ixaqrYDYwHNPGLtqcTgzZWOQ+XORWY2KCnLef5jPOBAWmdb2Y&#10;Leoyjgqa8+MQMX1R3rL80XKjXVYDGtg/YcrloTmnZDd6o+VaG1OMuNs+mMj2QJNfl5PZ0JOrNOPY&#10;0PJ5ffex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pxOPS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8FE6C39" w14:textId="77777777" w:rsidR="001D5259" w:rsidRDefault="001D5259">
      <w:pPr>
        <w:sectPr w:rsidR="001D5259">
          <w:pgSz w:w="11900" w:h="16838"/>
          <w:pgMar w:top="287" w:right="1440" w:bottom="0" w:left="1440" w:header="0" w:footer="0" w:gutter="0"/>
          <w:cols w:space="720" w:equalWidth="0">
            <w:col w:w="9026"/>
          </w:cols>
        </w:sectPr>
      </w:pPr>
    </w:p>
    <w:p w14:paraId="138AA173" w14:textId="77777777" w:rsidR="001D5259" w:rsidRDefault="001D5259">
      <w:pPr>
        <w:spacing w:line="200" w:lineRule="exact"/>
        <w:rPr>
          <w:sz w:val="20"/>
          <w:szCs w:val="20"/>
        </w:rPr>
      </w:pPr>
    </w:p>
    <w:p w14:paraId="48606AFB" w14:textId="77777777" w:rsidR="001D5259" w:rsidRDefault="001D5259">
      <w:pPr>
        <w:spacing w:line="200" w:lineRule="exact"/>
        <w:rPr>
          <w:sz w:val="20"/>
          <w:szCs w:val="20"/>
        </w:rPr>
      </w:pPr>
    </w:p>
    <w:p w14:paraId="35F4ED7C" w14:textId="77777777" w:rsidR="001D5259" w:rsidRDefault="001D5259">
      <w:pPr>
        <w:spacing w:line="200" w:lineRule="exact"/>
        <w:rPr>
          <w:sz w:val="20"/>
          <w:szCs w:val="20"/>
        </w:rPr>
      </w:pPr>
    </w:p>
    <w:p w14:paraId="104780C5" w14:textId="77777777" w:rsidR="001D5259" w:rsidRDefault="001D5259">
      <w:pPr>
        <w:spacing w:line="282" w:lineRule="exact"/>
        <w:rPr>
          <w:sz w:val="20"/>
          <w:szCs w:val="20"/>
        </w:rPr>
      </w:pPr>
    </w:p>
    <w:p w14:paraId="2223CD6D" w14:textId="77777777" w:rsidR="001D5259" w:rsidRDefault="00437B5C" w:rsidP="00437B5C">
      <w:pPr>
        <w:numPr>
          <w:ilvl w:val="0"/>
          <w:numId w:val="35"/>
        </w:numPr>
        <w:tabs>
          <w:tab w:val="left" w:pos="589"/>
        </w:tabs>
        <w:spacing w:line="350" w:lineRule="auto"/>
        <w:ind w:left="940" w:right="346" w:hanging="592"/>
        <w:rPr>
          <w:rFonts w:eastAsia="Times New Roman"/>
          <w:b/>
          <w:bCs/>
          <w:sz w:val="24"/>
          <w:szCs w:val="24"/>
        </w:rPr>
      </w:pPr>
      <w:r>
        <w:rPr>
          <w:rFonts w:eastAsia="Times New Roman"/>
          <w:b/>
          <w:bCs/>
          <w:sz w:val="24"/>
          <w:szCs w:val="24"/>
        </w:rPr>
        <w:t xml:space="preserve">PAN-AMERICANISMO NAS PÁGINAS DO JORNAL </w:t>
      </w:r>
      <w:r>
        <w:rPr>
          <w:rFonts w:eastAsia="Times New Roman"/>
          <w:b/>
          <w:bCs/>
          <w:i/>
          <w:iCs/>
          <w:sz w:val="24"/>
          <w:szCs w:val="24"/>
        </w:rPr>
        <w:t>CHICAGO TRIBUNE</w:t>
      </w:r>
      <w:r>
        <w:rPr>
          <w:rFonts w:eastAsia="Times New Roman"/>
          <w:b/>
          <w:bCs/>
          <w:sz w:val="24"/>
          <w:szCs w:val="24"/>
        </w:rPr>
        <w:t>: A AMÉRICA DO SUL NA EXPOSIÇÃO DE CHICAGO (1889-1894)</w:t>
      </w:r>
    </w:p>
    <w:p w14:paraId="528C897E" w14:textId="77777777" w:rsidR="001D5259" w:rsidRDefault="001D5259">
      <w:pPr>
        <w:spacing w:line="200" w:lineRule="exact"/>
        <w:rPr>
          <w:sz w:val="20"/>
          <w:szCs w:val="20"/>
        </w:rPr>
      </w:pPr>
    </w:p>
    <w:p w14:paraId="748377C5" w14:textId="77777777" w:rsidR="001D5259" w:rsidRDefault="001D5259">
      <w:pPr>
        <w:spacing w:line="200" w:lineRule="exact"/>
        <w:rPr>
          <w:sz w:val="20"/>
          <w:szCs w:val="20"/>
        </w:rPr>
      </w:pPr>
    </w:p>
    <w:p w14:paraId="7296A7F7" w14:textId="77777777" w:rsidR="001D5259" w:rsidRDefault="001D5259">
      <w:pPr>
        <w:spacing w:line="200" w:lineRule="exact"/>
        <w:rPr>
          <w:sz w:val="20"/>
          <w:szCs w:val="20"/>
        </w:rPr>
      </w:pPr>
    </w:p>
    <w:p w14:paraId="18B6A20C" w14:textId="77777777" w:rsidR="001D5259" w:rsidRDefault="001D5259">
      <w:pPr>
        <w:spacing w:line="207" w:lineRule="exact"/>
        <w:rPr>
          <w:sz w:val="20"/>
          <w:szCs w:val="20"/>
        </w:rPr>
      </w:pPr>
    </w:p>
    <w:p w14:paraId="31736ED1" w14:textId="77777777" w:rsidR="001D5259" w:rsidRDefault="00437B5C">
      <w:pPr>
        <w:ind w:left="6260"/>
        <w:rPr>
          <w:sz w:val="20"/>
          <w:szCs w:val="20"/>
        </w:rPr>
      </w:pPr>
      <w:r>
        <w:rPr>
          <w:rFonts w:eastAsia="Times New Roman"/>
          <w:sz w:val="23"/>
          <w:szCs w:val="23"/>
        </w:rPr>
        <w:t>Gabriela Xabay Gimenes</w:t>
      </w:r>
      <w:r>
        <w:rPr>
          <w:rFonts w:eastAsia="Times New Roman"/>
          <w:sz w:val="31"/>
          <w:szCs w:val="31"/>
          <w:vertAlign w:val="superscript"/>
        </w:rPr>
        <w:t>1</w:t>
      </w:r>
    </w:p>
    <w:p w14:paraId="346F1434" w14:textId="77777777" w:rsidR="001D5259" w:rsidRDefault="001D5259">
      <w:pPr>
        <w:spacing w:line="200" w:lineRule="exact"/>
        <w:rPr>
          <w:sz w:val="20"/>
          <w:szCs w:val="20"/>
        </w:rPr>
      </w:pPr>
    </w:p>
    <w:p w14:paraId="2466E549" w14:textId="77777777" w:rsidR="001D5259" w:rsidRDefault="001D5259">
      <w:pPr>
        <w:spacing w:line="303" w:lineRule="exact"/>
        <w:rPr>
          <w:sz w:val="20"/>
          <w:szCs w:val="20"/>
        </w:rPr>
      </w:pPr>
    </w:p>
    <w:p w14:paraId="1A76E58F" w14:textId="77777777" w:rsidR="001D5259" w:rsidRDefault="00437B5C">
      <w:pPr>
        <w:ind w:left="260"/>
        <w:rPr>
          <w:sz w:val="20"/>
          <w:szCs w:val="20"/>
        </w:rPr>
      </w:pPr>
      <w:r>
        <w:rPr>
          <w:rFonts w:eastAsia="Times New Roman"/>
          <w:b/>
          <w:bCs/>
          <w:sz w:val="24"/>
          <w:szCs w:val="24"/>
        </w:rPr>
        <w:t>RESUMO</w:t>
      </w:r>
    </w:p>
    <w:p w14:paraId="5E514FBA" w14:textId="77777777" w:rsidR="001D5259" w:rsidRDefault="001D5259">
      <w:pPr>
        <w:spacing w:line="147" w:lineRule="exact"/>
        <w:rPr>
          <w:sz w:val="20"/>
          <w:szCs w:val="20"/>
        </w:rPr>
      </w:pPr>
    </w:p>
    <w:p w14:paraId="706C75EC" w14:textId="77777777" w:rsidR="001D5259" w:rsidRDefault="00437B5C">
      <w:pPr>
        <w:spacing w:line="359" w:lineRule="auto"/>
        <w:ind w:left="260" w:right="266" w:firstLine="852"/>
        <w:jc w:val="both"/>
        <w:rPr>
          <w:sz w:val="20"/>
          <w:szCs w:val="20"/>
        </w:rPr>
      </w:pPr>
      <w:r>
        <w:rPr>
          <w:rFonts w:eastAsia="Times New Roman"/>
          <w:sz w:val="24"/>
          <w:szCs w:val="24"/>
        </w:rPr>
        <w:t>O pan-americanismo do Secretário de Estado James Blaine marcou uma nova página na história das relações interamericanas. Foi neste momento que grupos industriais norte-americanos vislumbraram a América Latina como um novo e interessante mercado consumidor.</w:t>
      </w:r>
      <w:r>
        <w:rPr>
          <w:rFonts w:eastAsia="Times New Roman"/>
          <w:sz w:val="24"/>
          <w:szCs w:val="24"/>
        </w:rPr>
        <w:t xml:space="preserve"> O desenvolvimento da economia dos Estados Unidos a partir do estreitamento das relações comerciais com a “outra América” passou a ser defendido por alguns veículos da imprensa do país. Exemplo disso foi o </w:t>
      </w:r>
      <w:r>
        <w:rPr>
          <w:rFonts w:eastAsia="Times New Roman"/>
          <w:i/>
          <w:iCs/>
          <w:sz w:val="24"/>
          <w:szCs w:val="24"/>
        </w:rPr>
        <w:t>Chicago</w:t>
      </w:r>
      <w:r>
        <w:rPr>
          <w:rFonts w:eastAsia="Times New Roman"/>
          <w:sz w:val="24"/>
          <w:szCs w:val="24"/>
        </w:rPr>
        <w:t xml:space="preserve"> </w:t>
      </w:r>
      <w:r>
        <w:rPr>
          <w:rFonts w:eastAsia="Times New Roman"/>
          <w:i/>
          <w:iCs/>
          <w:sz w:val="24"/>
          <w:szCs w:val="24"/>
        </w:rPr>
        <w:t>Tribune</w:t>
      </w:r>
      <w:r>
        <w:rPr>
          <w:rFonts w:eastAsia="Times New Roman"/>
          <w:sz w:val="24"/>
          <w:szCs w:val="24"/>
        </w:rPr>
        <w:t>, um dos principais jornais norte-a</w:t>
      </w:r>
      <w:r>
        <w:rPr>
          <w:rFonts w:eastAsia="Times New Roman"/>
          <w:sz w:val="24"/>
          <w:szCs w:val="24"/>
        </w:rPr>
        <w:t>mericanos do período, que advogou esse</w:t>
      </w:r>
      <w:r>
        <w:rPr>
          <w:rFonts w:eastAsia="Times New Roman"/>
          <w:i/>
          <w:iCs/>
          <w:sz w:val="24"/>
          <w:szCs w:val="24"/>
        </w:rPr>
        <w:t xml:space="preserve"> </w:t>
      </w:r>
      <w:r>
        <w:rPr>
          <w:rFonts w:eastAsia="Times New Roman"/>
          <w:sz w:val="24"/>
          <w:szCs w:val="24"/>
        </w:rPr>
        <w:t>projeto. O impresso se manifestou favorável ao pan-americanismo, argumentando em prol da redução de algumas tarifas alfandegárias (política de reciprocidade) e até mesmo de uma ferrovia intercontinental. A Exposição U</w:t>
      </w:r>
      <w:r>
        <w:rPr>
          <w:rFonts w:eastAsia="Times New Roman"/>
          <w:sz w:val="24"/>
          <w:szCs w:val="24"/>
        </w:rPr>
        <w:t xml:space="preserve">niversal de Chicago (1893) e seus preparativos foram discutidos dentro dessa reorientação da política hemisférica norte-americana. Durante o período estudado (1889-1894), o </w:t>
      </w:r>
      <w:r>
        <w:rPr>
          <w:rFonts w:eastAsia="Times New Roman"/>
          <w:i/>
          <w:iCs/>
          <w:sz w:val="24"/>
          <w:szCs w:val="24"/>
        </w:rPr>
        <w:t>Tribune</w:t>
      </w:r>
      <w:r>
        <w:rPr>
          <w:rFonts w:eastAsia="Times New Roman"/>
          <w:sz w:val="24"/>
          <w:szCs w:val="24"/>
        </w:rPr>
        <w:t xml:space="preserve"> forjou ideias de aproximação, amizade e fraternidade entre os Estados Unido</w:t>
      </w:r>
      <w:r>
        <w:rPr>
          <w:rFonts w:eastAsia="Times New Roman"/>
          <w:sz w:val="24"/>
          <w:szCs w:val="24"/>
        </w:rPr>
        <w:t>s e suas “repúblicas irmãs”. Um dos objetivos deste artigo é apresentar como a ideia do pan-americanismo e diversas outras representações e imagens sobre a América Latina, e especialmente a América do Sul, apareceram através desse jornal. Outro intuito des</w:t>
      </w:r>
      <w:r>
        <w:rPr>
          <w:rFonts w:eastAsia="Times New Roman"/>
          <w:sz w:val="24"/>
          <w:szCs w:val="24"/>
        </w:rPr>
        <w:t>te trabalho é entender como o pan-americanismo de Blaine circulou para fora das relações diplomáticas, se infiltrando também dentro da cultura norte-americana, aparecendo em notícias de jornais e na Exposição de Chicago.</w:t>
      </w:r>
    </w:p>
    <w:p w14:paraId="0BF4D965" w14:textId="77777777" w:rsidR="001D5259" w:rsidRDefault="001D5259">
      <w:pPr>
        <w:spacing w:line="23" w:lineRule="exact"/>
        <w:rPr>
          <w:sz w:val="20"/>
          <w:szCs w:val="20"/>
        </w:rPr>
      </w:pPr>
    </w:p>
    <w:p w14:paraId="4B44B881" w14:textId="77777777" w:rsidR="001D5259" w:rsidRDefault="00437B5C">
      <w:pPr>
        <w:spacing w:line="350" w:lineRule="auto"/>
        <w:ind w:left="260" w:right="266"/>
        <w:jc w:val="both"/>
        <w:rPr>
          <w:sz w:val="20"/>
          <w:szCs w:val="20"/>
        </w:rPr>
      </w:pPr>
      <w:r>
        <w:rPr>
          <w:rFonts w:eastAsia="Times New Roman"/>
          <w:sz w:val="24"/>
          <w:szCs w:val="24"/>
        </w:rPr>
        <w:t xml:space="preserve">Palavras-chave: Pan-americanismo; </w:t>
      </w:r>
      <w:r>
        <w:rPr>
          <w:rFonts w:eastAsia="Times New Roman"/>
          <w:sz w:val="24"/>
          <w:szCs w:val="24"/>
        </w:rPr>
        <w:t>Imprensa norte-americana; Exposições universais; Relações interamericanas.</w:t>
      </w:r>
    </w:p>
    <w:p w14:paraId="26670B4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42176" behindDoc="1" locked="0" layoutInCell="0" allowOverlap="1" wp14:anchorId="17F08E72" wp14:editId="029569D5">
                <wp:simplePos x="0" y="0"/>
                <wp:positionH relativeFrom="column">
                  <wp:posOffset>166370</wp:posOffset>
                </wp:positionH>
                <wp:positionV relativeFrom="paragraph">
                  <wp:posOffset>1182370</wp:posOffset>
                </wp:positionV>
                <wp:extent cx="1828800"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D80194C" id="Shape 432" o:spid="_x0000_s1026" style="position:absolute;z-index:-251874304;visibility:visible;mso-wrap-style:square;mso-wrap-distance-left:9pt;mso-wrap-distance-top:0;mso-wrap-distance-right:9pt;mso-wrap-distance-bottom:0;mso-position-horizontal:absolute;mso-position-horizontal-relative:text;mso-position-vertical:absolute;mso-position-vertical-relative:text" from="13.1pt,93.1pt" to="157.1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" o:allowincell="f" filled="t" strokeweight=".25397mm">
                <v:stroke joinstyle="miter"/>
                <o:lock v:ext="edit" shapetype="f"/>
              </v:line>
            </w:pict>
          </mc:Fallback>
        </mc:AlternateContent>
      </w:r>
    </w:p>
    <w:p w14:paraId="5A28512C" w14:textId="77777777" w:rsidR="001D5259" w:rsidRDefault="001D5259">
      <w:pPr>
        <w:spacing w:line="200" w:lineRule="exact"/>
        <w:rPr>
          <w:sz w:val="20"/>
          <w:szCs w:val="20"/>
        </w:rPr>
      </w:pPr>
    </w:p>
    <w:p w14:paraId="57BEEF88" w14:textId="77777777" w:rsidR="001D5259" w:rsidRDefault="001D5259">
      <w:pPr>
        <w:spacing w:line="200" w:lineRule="exact"/>
        <w:rPr>
          <w:sz w:val="20"/>
          <w:szCs w:val="20"/>
        </w:rPr>
      </w:pPr>
    </w:p>
    <w:p w14:paraId="52F8197C" w14:textId="77777777" w:rsidR="001D5259" w:rsidRDefault="001D5259">
      <w:pPr>
        <w:spacing w:line="200" w:lineRule="exact"/>
        <w:rPr>
          <w:sz w:val="20"/>
          <w:szCs w:val="20"/>
        </w:rPr>
      </w:pPr>
    </w:p>
    <w:p w14:paraId="12F6852A" w14:textId="77777777" w:rsidR="001D5259" w:rsidRDefault="001D5259">
      <w:pPr>
        <w:spacing w:line="200" w:lineRule="exact"/>
        <w:rPr>
          <w:sz w:val="20"/>
          <w:szCs w:val="20"/>
        </w:rPr>
      </w:pPr>
    </w:p>
    <w:p w14:paraId="165F4AF1" w14:textId="77777777" w:rsidR="001D5259" w:rsidRDefault="001D5259">
      <w:pPr>
        <w:spacing w:line="200" w:lineRule="exact"/>
        <w:rPr>
          <w:sz w:val="20"/>
          <w:szCs w:val="20"/>
        </w:rPr>
      </w:pPr>
    </w:p>
    <w:p w14:paraId="60CAB93E" w14:textId="77777777" w:rsidR="001D5259" w:rsidRDefault="001D5259">
      <w:pPr>
        <w:spacing w:line="200" w:lineRule="exact"/>
        <w:rPr>
          <w:sz w:val="20"/>
          <w:szCs w:val="20"/>
        </w:rPr>
      </w:pPr>
    </w:p>
    <w:p w14:paraId="5C317A7B" w14:textId="77777777" w:rsidR="001D5259" w:rsidRDefault="001D5259">
      <w:pPr>
        <w:spacing w:line="200" w:lineRule="exact"/>
        <w:rPr>
          <w:sz w:val="20"/>
          <w:szCs w:val="20"/>
        </w:rPr>
      </w:pPr>
    </w:p>
    <w:p w14:paraId="71349D4B" w14:textId="77777777" w:rsidR="001D5259" w:rsidRDefault="001D5259">
      <w:pPr>
        <w:spacing w:line="200" w:lineRule="exact"/>
        <w:rPr>
          <w:sz w:val="20"/>
          <w:szCs w:val="20"/>
        </w:rPr>
      </w:pPr>
    </w:p>
    <w:p w14:paraId="0A833392" w14:textId="77777777" w:rsidR="001D5259" w:rsidRDefault="001D5259">
      <w:pPr>
        <w:spacing w:line="355" w:lineRule="exact"/>
        <w:rPr>
          <w:sz w:val="20"/>
          <w:szCs w:val="20"/>
        </w:rPr>
      </w:pPr>
    </w:p>
    <w:p w14:paraId="665E1C1D" w14:textId="77777777" w:rsidR="001D5259" w:rsidRDefault="00437B5C" w:rsidP="00437B5C">
      <w:pPr>
        <w:numPr>
          <w:ilvl w:val="0"/>
          <w:numId w:val="36"/>
        </w:numPr>
        <w:tabs>
          <w:tab w:val="left" w:pos="402"/>
        </w:tabs>
        <w:spacing w:line="203" w:lineRule="auto"/>
        <w:ind w:left="260" w:right="266" w:firstLine="2"/>
        <w:rPr>
          <w:rFonts w:eastAsia="Times New Roman"/>
          <w:sz w:val="26"/>
          <w:szCs w:val="26"/>
          <w:vertAlign w:val="superscript"/>
        </w:rPr>
      </w:pPr>
      <w:r>
        <w:rPr>
          <w:rFonts w:eastAsia="Times New Roman"/>
          <w:sz w:val="20"/>
          <w:szCs w:val="20"/>
        </w:rPr>
        <w:t>Mestranda no Programa de História Social da FFLCH-USP, com o apoio financeiro da Fundação de Amparo à Pesquisa do Estado de São Paulo (FAPESP). E-mail: gabrielaxabay@gmai</w:t>
      </w:r>
      <w:r>
        <w:rPr>
          <w:rFonts w:eastAsia="Times New Roman"/>
          <w:sz w:val="20"/>
          <w:szCs w:val="20"/>
        </w:rPr>
        <w:t>l.com.</w:t>
      </w:r>
    </w:p>
    <w:p w14:paraId="43696797" w14:textId="77777777" w:rsidR="001D5259" w:rsidRDefault="001D5259">
      <w:pPr>
        <w:spacing w:line="109" w:lineRule="exact"/>
        <w:rPr>
          <w:sz w:val="20"/>
          <w:szCs w:val="20"/>
        </w:rPr>
      </w:pPr>
    </w:p>
    <w:p w14:paraId="3DB7EAA4" w14:textId="728CFE96" w:rsidR="001D5259" w:rsidRDefault="001D5259">
      <w:pPr>
        <w:spacing w:line="225" w:lineRule="auto"/>
        <w:ind w:left="260" w:right="266"/>
        <w:jc w:val="center"/>
        <w:rPr>
          <w:sz w:val="20"/>
          <w:szCs w:val="20"/>
        </w:rPr>
      </w:pPr>
    </w:p>
    <w:p w14:paraId="53B166C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43200" behindDoc="1" locked="0" layoutInCell="0" allowOverlap="1" wp14:anchorId="3909CF9E" wp14:editId="486EC5EE">
                <wp:simplePos x="0" y="0"/>
                <wp:positionH relativeFrom="column">
                  <wp:posOffset>-609600</wp:posOffset>
                </wp:positionH>
                <wp:positionV relativeFrom="paragraph">
                  <wp:posOffset>48895</wp:posOffset>
                </wp:positionV>
                <wp:extent cx="6951980"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9074DB" id="Shape 433"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w9K/1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7C19C6A" w14:textId="77777777" w:rsidR="001D5259" w:rsidRDefault="001D5259">
      <w:pPr>
        <w:sectPr w:rsidR="001D5259">
          <w:type w:val="continuous"/>
          <w:pgSz w:w="11900" w:h="16838"/>
          <w:pgMar w:top="287" w:right="1440" w:bottom="0" w:left="1440" w:header="0" w:footer="0" w:gutter="0"/>
          <w:cols w:space="720" w:equalWidth="0">
            <w:col w:w="9026"/>
          </w:cols>
        </w:sectPr>
      </w:pPr>
    </w:p>
    <w:p w14:paraId="399A7576" w14:textId="77777777" w:rsidR="001D5259" w:rsidRDefault="00437B5C">
      <w:pPr>
        <w:ind w:left="8540"/>
        <w:rPr>
          <w:sz w:val="20"/>
          <w:szCs w:val="20"/>
        </w:rPr>
      </w:pPr>
      <w:bookmarkStart w:id="98" w:name="page99"/>
      <w:bookmarkEnd w:id="98"/>
      <w:r>
        <w:rPr>
          <w:rFonts w:ascii="Calibri" w:eastAsia="Calibri" w:hAnsi="Calibri" w:cs="Calibri"/>
          <w:sz w:val="21"/>
          <w:szCs w:val="21"/>
        </w:rPr>
        <w:lastRenderedPageBreak/>
        <w:t>93</w:t>
      </w:r>
    </w:p>
    <w:p w14:paraId="7598F95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44224" behindDoc="1" locked="0" layoutInCell="0" allowOverlap="1" wp14:anchorId="5CAC0AA9" wp14:editId="4F21CF02">
                <wp:simplePos x="0" y="0"/>
                <wp:positionH relativeFrom="column">
                  <wp:posOffset>-609600</wp:posOffset>
                </wp:positionH>
                <wp:positionV relativeFrom="paragraph">
                  <wp:posOffset>-36830</wp:posOffset>
                </wp:positionV>
                <wp:extent cx="6951980" cy="0"/>
                <wp:effectExtent l="0" t="0" r="0" b="0"/>
                <wp:wrapNone/>
                <wp:docPr id="434" name="Shap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CAD1E9" id="Shape 434"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Ebx4Z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45248" behindDoc="1" locked="0" layoutInCell="0" allowOverlap="1" wp14:anchorId="5F0F62DB" wp14:editId="6C50514F">
                <wp:simplePos x="0" y="0"/>
                <wp:positionH relativeFrom="column">
                  <wp:posOffset>-606425</wp:posOffset>
                </wp:positionH>
                <wp:positionV relativeFrom="paragraph">
                  <wp:posOffset>-40005</wp:posOffset>
                </wp:positionV>
                <wp:extent cx="0" cy="10083800"/>
                <wp:effectExtent l="0" t="0" r="0" b="0"/>
                <wp:wrapNone/>
                <wp:docPr id="435" name="Shap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FA0C7E" id="Shape 435"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20vwEAAIQDAAAOAAAAZHJzL2Uyb0RvYy54bWysU8lu2zAQvRfoPxC815LjxHU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b2d3nDmwNKRS&#10;l2UHyTMEbCjr0W1iJihG9xKevfiBFKuugtnAcEwbu2hzOjFkY5H7cJFbjYkJct5+nM84ExSY1vVi&#10;tqjLOCpozo9DxPRZecvyR8uNdlkNaGD/jCmXh+ackt3ojZZrbUwx4m77aCLbA01+XU5mQ0+u0oxj&#10;Q8vn9f1d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Bra20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46272" behindDoc="1" locked="0" layoutInCell="0" allowOverlap="1" wp14:anchorId="604C3729" wp14:editId="66ED1CA6">
                <wp:simplePos x="0" y="0"/>
                <wp:positionH relativeFrom="column">
                  <wp:posOffset>6339840</wp:posOffset>
                </wp:positionH>
                <wp:positionV relativeFrom="paragraph">
                  <wp:posOffset>-40005</wp:posOffset>
                </wp:positionV>
                <wp:extent cx="0" cy="1008380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0B7158" id="Shape 436" o:spid="_x0000_s1026" style="position:absolute;z-index:-2518702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evgEAAIQDAAAOAAAAZHJzL2Uyb0RvYy54bWysU8lu2zAQvRfoPxC815Lj1H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t7M5Zw4sDanU&#10;ZdlB8gwBG8p6cJuYCYrRPYcnL34ixaqrYDYwHNPGLtqcTgzZWOQ+XORWY2KCnLef5jPOBAWmdb2Y&#10;Leoyjgqa8+MQMX1R3rL80XKjXVYDGtg/YcrloTmnZDd6o+VaG1OMuNs+mMj2QJNfl5PZ0JOrNOPY&#10;0PJ5ffex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Axme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8A3929F" w14:textId="77777777" w:rsidR="001D5259" w:rsidRDefault="001D5259">
      <w:pPr>
        <w:sectPr w:rsidR="001D5259">
          <w:pgSz w:w="11900" w:h="16838"/>
          <w:pgMar w:top="287" w:right="1440" w:bottom="0" w:left="1440" w:header="0" w:footer="0" w:gutter="0"/>
          <w:cols w:space="720" w:equalWidth="0">
            <w:col w:w="9026"/>
          </w:cols>
        </w:sectPr>
      </w:pPr>
    </w:p>
    <w:p w14:paraId="063CA0D4" w14:textId="77777777" w:rsidR="001D5259" w:rsidRDefault="001D5259">
      <w:pPr>
        <w:spacing w:line="200" w:lineRule="exact"/>
        <w:rPr>
          <w:sz w:val="20"/>
          <w:szCs w:val="20"/>
        </w:rPr>
      </w:pPr>
    </w:p>
    <w:p w14:paraId="5EF287EE" w14:textId="77777777" w:rsidR="001D5259" w:rsidRDefault="001D5259">
      <w:pPr>
        <w:spacing w:line="200" w:lineRule="exact"/>
        <w:rPr>
          <w:sz w:val="20"/>
          <w:szCs w:val="20"/>
        </w:rPr>
      </w:pPr>
    </w:p>
    <w:p w14:paraId="1955A807" w14:textId="77777777" w:rsidR="001D5259" w:rsidRDefault="001D5259">
      <w:pPr>
        <w:spacing w:line="200" w:lineRule="exact"/>
        <w:rPr>
          <w:sz w:val="20"/>
          <w:szCs w:val="20"/>
        </w:rPr>
      </w:pPr>
    </w:p>
    <w:p w14:paraId="061BE3F9" w14:textId="77777777" w:rsidR="001D5259" w:rsidRDefault="001D5259">
      <w:pPr>
        <w:spacing w:line="270" w:lineRule="exact"/>
        <w:rPr>
          <w:sz w:val="20"/>
          <w:szCs w:val="20"/>
        </w:rPr>
      </w:pPr>
    </w:p>
    <w:p w14:paraId="7705693F" w14:textId="77777777" w:rsidR="001D5259" w:rsidRDefault="00437B5C">
      <w:pPr>
        <w:ind w:left="260"/>
        <w:rPr>
          <w:sz w:val="20"/>
          <w:szCs w:val="20"/>
        </w:rPr>
      </w:pPr>
      <w:r>
        <w:rPr>
          <w:rFonts w:eastAsia="Times New Roman"/>
          <w:b/>
          <w:bCs/>
          <w:sz w:val="24"/>
          <w:szCs w:val="24"/>
        </w:rPr>
        <w:t>INTRODUÇÃO</w:t>
      </w:r>
    </w:p>
    <w:p w14:paraId="25A39305" w14:textId="77777777" w:rsidR="001D5259" w:rsidRDefault="001D5259">
      <w:pPr>
        <w:spacing w:line="200" w:lineRule="exact"/>
        <w:rPr>
          <w:sz w:val="20"/>
          <w:szCs w:val="20"/>
        </w:rPr>
      </w:pPr>
    </w:p>
    <w:p w14:paraId="0F4BE77C" w14:textId="77777777" w:rsidR="001D5259" w:rsidRDefault="001D5259">
      <w:pPr>
        <w:spacing w:line="359" w:lineRule="exact"/>
        <w:rPr>
          <w:sz w:val="20"/>
          <w:szCs w:val="20"/>
        </w:rPr>
      </w:pPr>
    </w:p>
    <w:p w14:paraId="6DFC2A27" w14:textId="77777777" w:rsidR="001D5259" w:rsidRDefault="00437B5C">
      <w:pPr>
        <w:spacing w:line="337" w:lineRule="auto"/>
        <w:ind w:left="260" w:right="266" w:firstLine="708"/>
        <w:jc w:val="both"/>
        <w:rPr>
          <w:sz w:val="20"/>
          <w:szCs w:val="20"/>
        </w:rPr>
      </w:pPr>
      <w:r>
        <w:rPr>
          <w:rFonts w:eastAsia="Times New Roman"/>
          <w:sz w:val="24"/>
          <w:szCs w:val="24"/>
        </w:rPr>
        <w:t xml:space="preserve">No </w:t>
      </w:r>
      <w:r>
        <w:rPr>
          <w:rFonts w:eastAsia="Times New Roman"/>
          <w:sz w:val="24"/>
          <w:szCs w:val="24"/>
        </w:rPr>
        <w:t>final do século XIX, os Estados Unidos redefiniram sua política externa para o continente americano, em um movimento que ficou conhecido como pan-americanismo. A nova política hemisférica norte-americana começou a ser discutida e arquitetada na década de 1</w:t>
      </w:r>
      <w:r>
        <w:rPr>
          <w:rFonts w:eastAsia="Times New Roman"/>
          <w:sz w:val="24"/>
          <w:szCs w:val="24"/>
        </w:rPr>
        <w:t>880, mas só foi colocada em prática a partir de 1889, ano em que James Blaine assumiu pela segunda vez o cargo de Secretário de Estado</w:t>
      </w:r>
      <w:r>
        <w:rPr>
          <w:rFonts w:eastAsia="Times New Roman"/>
          <w:sz w:val="32"/>
          <w:szCs w:val="32"/>
          <w:vertAlign w:val="superscript"/>
        </w:rPr>
        <w:t>2</w:t>
      </w:r>
      <w:r>
        <w:rPr>
          <w:rFonts w:eastAsia="Times New Roman"/>
          <w:sz w:val="24"/>
          <w:szCs w:val="24"/>
        </w:rPr>
        <w:t>.</w:t>
      </w:r>
    </w:p>
    <w:p w14:paraId="7DEA1D84" w14:textId="77777777" w:rsidR="001D5259" w:rsidRDefault="001D5259">
      <w:pPr>
        <w:spacing w:line="4" w:lineRule="exact"/>
        <w:rPr>
          <w:sz w:val="20"/>
          <w:szCs w:val="20"/>
        </w:rPr>
      </w:pPr>
    </w:p>
    <w:p w14:paraId="197B3AD4" w14:textId="77777777" w:rsidR="001D5259" w:rsidRDefault="00437B5C">
      <w:pPr>
        <w:spacing w:line="339" w:lineRule="auto"/>
        <w:ind w:left="260" w:right="266" w:firstLine="708"/>
        <w:jc w:val="both"/>
        <w:rPr>
          <w:sz w:val="20"/>
          <w:szCs w:val="20"/>
        </w:rPr>
      </w:pPr>
      <w:r>
        <w:rPr>
          <w:rFonts w:eastAsia="Times New Roman"/>
          <w:sz w:val="24"/>
          <w:szCs w:val="24"/>
        </w:rPr>
        <w:t>James Blaine foi um dos principais personagens da política norte-americana no século XIX. Originário da Pensilvânia, B</w:t>
      </w:r>
      <w:r>
        <w:rPr>
          <w:rFonts w:eastAsia="Times New Roman"/>
          <w:sz w:val="24"/>
          <w:szCs w:val="24"/>
        </w:rPr>
        <w:t>laine fez sua carreira política dentro do Partido Republicano, apoiando Lincoln e a União na Guerra Civil norte-americana (1861-1865)</w:t>
      </w:r>
      <w:r>
        <w:rPr>
          <w:rFonts w:eastAsia="Times New Roman"/>
          <w:sz w:val="32"/>
          <w:szCs w:val="32"/>
          <w:vertAlign w:val="superscript"/>
        </w:rPr>
        <w:t>3</w:t>
      </w:r>
      <w:r>
        <w:rPr>
          <w:rFonts w:eastAsia="Times New Roman"/>
          <w:sz w:val="24"/>
          <w:szCs w:val="24"/>
        </w:rPr>
        <w:t>. Na Convenção Republicana de 1876, seu nome foi cogitado para uma candidatura presidencial, situação que se repetiria nas</w:t>
      </w:r>
      <w:r>
        <w:rPr>
          <w:rFonts w:eastAsia="Times New Roman"/>
          <w:sz w:val="24"/>
          <w:szCs w:val="24"/>
        </w:rPr>
        <w:t xml:space="preserve"> eleições seguintes. Em 1884, Blaine conseguiu enfim emplacar sua candidatura à presidência, mas perdeu a disputa para o democrata Grover Cleveland. Derrotado, James Blaine conseguiu recuperar seus status político em 1889, quando foi chamado para assumir o</w:t>
      </w:r>
      <w:r>
        <w:rPr>
          <w:rFonts w:eastAsia="Times New Roman"/>
          <w:sz w:val="24"/>
          <w:szCs w:val="24"/>
        </w:rPr>
        <w:t xml:space="preserve"> Departamento de Estado pelo presidente republicano Benjamin Harrison. Apesar de ficar pouco tempo na pasta (1889-1892), Blaine é apontado por muitos políticos, cientistas sociais e historiadores como o “estadista” responsável pelo fim da “política isolaci</w:t>
      </w:r>
      <w:r>
        <w:rPr>
          <w:rFonts w:eastAsia="Times New Roman"/>
          <w:sz w:val="24"/>
          <w:szCs w:val="24"/>
        </w:rPr>
        <w:t>onista” norte-americana</w:t>
      </w:r>
      <w:r>
        <w:rPr>
          <w:rFonts w:eastAsia="Times New Roman"/>
          <w:sz w:val="32"/>
          <w:szCs w:val="32"/>
          <w:vertAlign w:val="superscript"/>
        </w:rPr>
        <w:t>4</w:t>
      </w:r>
      <w:r>
        <w:rPr>
          <w:rFonts w:eastAsia="Times New Roman"/>
          <w:sz w:val="24"/>
          <w:szCs w:val="24"/>
        </w:rPr>
        <w:t>.</w:t>
      </w:r>
    </w:p>
    <w:p w14:paraId="278CA3D2" w14:textId="77777777" w:rsidR="001D5259" w:rsidRDefault="001D5259">
      <w:pPr>
        <w:spacing w:line="6" w:lineRule="exact"/>
        <w:rPr>
          <w:sz w:val="20"/>
          <w:szCs w:val="20"/>
        </w:rPr>
      </w:pPr>
    </w:p>
    <w:p w14:paraId="597569BB" w14:textId="77777777" w:rsidR="001D5259" w:rsidRDefault="00437B5C">
      <w:pPr>
        <w:spacing w:line="358" w:lineRule="auto"/>
        <w:ind w:left="260" w:right="266" w:firstLine="708"/>
        <w:jc w:val="both"/>
        <w:rPr>
          <w:sz w:val="20"/>
          <w:szCs w:val="20"/>
        </w:rPr>
      </w:pPr>
      <w:r>
        <w:rPr>
          <w:rFonts w:eastAsia="Times New Roman"/>
          <w:sz w:val="24"/>
          <w:szCs w:val="24"/>
        </w:rPr>
        <w:t xml:space="preserve">A historiografia tradicional sobre o assunto colocou o pan-americanismo como o resultado evidente do desenvolvimento da indústria norte-americana e da necessidade de se buscar novos mercados consumidores para a produção </w:t>
      </w:r>
      <w:r>
        <w:rPr>
          <w:rFonts w:eastAsia="Times New Roman"/>
          <w:sz w:val="24"/>
          <w:szCs w:val="24"/>
        </w:rPr>
        <w:t xml:space="preserve">industrial excedente do país. Segundo a maior parte desses autores, após a Guerra Civil e com o período da Reconstrução, os setores mais ligados à indústria – e, portanto, ao norte do país – triunfaram sobre os produtores agrícolas do sul norte-americano. </w:t>
      </w:r>
      <w:r>
        <w:rPr>
          <w:rFonts w:eastAsia="Times New Roman"/>
          <w:sz w:val="24"/>
          <w:szCs w:val="24"/>
        </w:rPr>
        <w:t>Dessa forma, esses</w:t>
      </w:r>
    </w:p>
    <w:p w14:paraId="08661ED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47296" behindDoc="1" locked="0" layoutInCell="0" allowOverlap="1" wp14:anchorId="3170F6B4" wp14:editId="55B52E88">
                <wp:simplePos x="0" y="0"/>
                <wp:positionH relativeFrom="column">
                  <wp:posOffset>166370</wp:posOffset>
                </wp:positionH>
                <wp:positionV relativeFrom="paragraph">
                  <wp:posOffset>691515</wp:posOffset>
                </wp:positionV>
                <wp:extent cx="1828800" cy="0"/>
                <wp:effectExtent l="0" t="0" r="0" b="0"/>
                <wp:wrapNone/>
                <wp:docPr id="437" name="Shap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4AEE3C12" id="Shape 437" o:spid="_x0000_s1026" style="position:absolute;z-index:-251869184;visibility:visible;mso-wrap-style:square;mso-wrap-distance-left:9pt;mso-wrap-distance-top:0;mso-wrap-distance-right:9pt;mso-wrap-distance-bottom:0;mso-position-horizontal:absolute;mso-position-horizontal-relative:text;mso-position-vertical:absolute;mso-position-vertical-relative:text" from="13.1pt,54.45pt" to="157.1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" o:allowincell="f" filled="t" strokeweight=".72pt">
                <v:stroke joinstyle="miter"/>
                <o:lock v:ext="edit" shapetype="f"/>
              </v:line>
            </w:pict>
          </mc:Fallback>
        </mc:AlternateContent>
      </w:r>
    </w:p>
    <w:p w14:paraId="50BA4498" w14:textId="77777777" w:rsidR="001D5259" w:rsidRDefault="001D5259">
      <w:pPr>
        <w:spacing w:line="200" w:lineRule="exact"/>
        <w:rPr>
          <w:sz w:val="20"/>
          <w:szCs w:val="20"/>
        </w:rPr>
      </w:pPr>
    </w:p>
    <w:p w14:paraId="14E66C4A" w14:textId="77777777" w:rsidR="001D5259" w:rsidRDefault="001D5259">
      <w:pPr>
        <w:spacing w:line="200" w:lineRule="exact"/>
        <w:rPr>
          <w:sz w:val="20"/>
          <w:szCs w:val="20"/>
        </w:rPr>
      </w:pPr>
    </w:p>
    <w:p w14:paraId="66D50A07" w14:textId="77777777" w:rsidR="001D5259" w:rsidRDefault="001D5259">
      <w:pPr>
        <w:spacing w:line="200" w:lineRule="exact"/>
        <w:rPr>
          <w:sz w:val="20"/>
          <w:szCs w:val="20"/>
        </w:rPr>
      </w:pPr>
    </w:p>
    <w:p w14:paraId="15EEA2C2" w14:textId="77777777" w:rsidR="001D5259" w:rsidRDefault="001D5259">
      <w:pPr>
        <w:spacing w:line="200" w:lineRule="exact"/>
        <w:rPr>
          <w:sz w:val="20"/>
          <w:szCs w:val="20"/>
        </w:rPr>
      </w:pPr>
    </w:p>
    <w:p w14:paraId="7EE6BBBF" w14:textId="77777777" w:rsidR="001D5259" w:rsidRDefault="001D5259">
      <w:pPr>
        <w:spacing w:line="355" w:lineRule="exact"/>
        <w:rPr>
          <w:sz w:val="20"/>
          <w:szCs w:val="20"/>
        </w:rPr>
      </w:pPr>
    </w:p>
    <w:p w14:paraId="74BD9554" w14:textId="77777777" w:rsidR="001D5259" w:rsidRDefault="00437B5C">
      <w:pPr>
        <w:spacing w:line="222" w:lineRule="auto"/>
        <w:ind w:left="260" w:right="266"/>
        <w:jc w:val="both"/>
        <w:rPr>
          <w:sz w:val="20"/>
          <w:szCs w:val="20"/>
        </w:rPr>
      </w:pPr>
      <w:r>
        <w:rPr>
          <w:rFonts w:eastAsia="Times New Roman"/>
          <w:sz w:val="25"/>
          <w:szCs w:val="25"/>
          <w:vertAlign w:val="superscript"/>
        </w:rPr>
        <w:t>2</w:t>
      </w:r>
      <w:r>
        <w:rPr>
          <w:rFonts w:eastAsia="Times New Roman"/>
          <w:sz w:val="20"/>
          <w:szCs w:val="20"/>
        </w:rPr>
        <w:t xml:space="preserve"> James Blaine tornou-se Secretário de Estado, pela primeira vez, em 1881. Em seu curto mandato, interrompido pelo assassinato do presidente James Garfield, Blaine já indicava uma política externa voltada para o continente america</w:t>
      </w:r>
      <w:r>
        <w:rPr>
          <w:rFonts w:eastAsia="Times New Roman"/>
          <w:sz w:val="20"/>
          <w:szCs w:val="20"/>
        </w:rPr>
        <w:t>no.</w:t>
      </w:r>
    </w:p>
    <w:p w14:paraId="2816BCF7" w14:textId="77777777" w:rsidR="001D5259" w:rsidRDefault="001D5259">
      <w:pPr>
        <w:spacing w:line="26" w:lineRule="exact"/>
        <w:rPr>
          <w:sz w:val="20"/>
          <w:szCs w:val="20"/>
        </w:rPr>
      </w:pPr>
    </w:p>
    <w:p w14:paraId="0B5C168B" w14:textId="77777777" w:rsidR="001D5259" w:rsidRDefault="00437B5C" w:rsidP="00437B5C">
      <w:pPr>
        <w:numPr>
          <w:ilvl w:val="0"/>
          <w:numId w:val="37"/>
        </w:numPr>
        <w:tabs>
          <w:tab w:val="left" w:pos="392"/>
        </w:tabs>
        <w:spacing w:line="220" w:lineRule="auto"/>
        <w:ind w:left="260" w:right="266" w:firstLine="2"/>
        <w:jc w:val="both"/>
        <w:rPr>
          <w:rFonts w:eastAsia="Times New Roman"/>
          <w:sz w:val="26"/>
          <w:szCs w:val="26"/>
          <w:vertAlign w:val="superscript"/>
        </w:rPr>
      </w:pPr>
      <w:r>
        <w:rPr>
          <w:rFonts w:eastAsia="Times New Roman"/>
          <w:sz w:val="20"/>
          <w:szCs w:val="20"/>
        </w:rPr>
        <w:t>O Partido Republicano dominou a cena política dos Estados Unidos durante a maior parte da segunda metade do século XIX. Os republicanos daquela época eram considerados políticos mais “progressistas”, ligados, por exemplo, a luta antiescravista, imagem</w:t>
      </w:r>
      <w:r>
        <w:rPr>
          <w:rFonts w:eastAsia="Times New Roman"/>
          <w:sz w:val="20"/>
          <w:szCs w:val="20"/>
        </w:rPr>
        <w:t xml:space="preserve"> que destoa do conservadorismo do partido nos dias atuais.</w:t>
      </w:r>
    </w:p>
    <w:p w14:paraId="66D9788F" w14:textId="77777777" w:rsidR="001D5259" w:rsidRDefault="001D5259">
      <w:pPr>
        <w:spacing w:line="72" w:lineRule="exact"/>
        <w:rPr>
          <w:rFonts w:eastAsia="Times New Roman"/>
          <w:sz w:val="26"/>
          <w:szCs w:val="26"/>
          <w:vertAlign w:val="superscript"/>
        </w:rPr>
      </w:pPr>
    </w:p>
    <w:p w14:paraId="3FF2EA47" w14:textId="77777777" w:rsidR="001D5259" w:rsidRDefault="00437B5C" w:rsidP="00437B5C">
      <w:pPr>
        <w:numPr>
          <w:ilvl w:val="0"/>
          <w:numId w:val="37"/>
        </w:numPr>
        <w:tabs>
          <w:tab w:val="left" w:pos="380"/>
        </w:tabs>
        <w:spacing w:line="203" w:lineRule="auto"/>
        <w:ind w:left="260" w:right="266" w:firstLine="2"/>
        <w:jc w:val="both"/>
        <w:rPr>
          <w:rFonts w:eastAsia="Times New Roman"/>
          <w:sz w:val="26"/>
          <w:szCs w:val="26"/>
          <w:vertAlign w:val="superscript"/>
        </w:rPr>
      </w:pPr>
      <w:r>
        <w:rPr>
          <w:rFonts w:eastAsia="Times New Roman"/>
          <w:sz w:val="20"/>
          <w:szCs w:val="20"/>
        </w:rPr>
        <w:t>Apesar de acreditar que Blaine foi um personagem importante para o pan-americanismo, penso que essa leitura tem algumas insuficiências. O período que vai da independência (ou da Guerra anglo-ameri</w:t>
      </w:r>
      <w:r>
        <w:rPr>
          <w:rFonts w:eastAsia="Times New Roman"/>
          <w:sz w:val="20"/>
          <w:szCs w:val="20"/>
        </w:rPr>
        <w:t>cana de</w:t>
      </w:r>
    </w:p>
    <w:p w14:paraId="651287F2" w14:textId="77777777" w:rsidR="001D5259" w:rsidRDefault="001D5259">
      <w:pPr>
        <w:spacing w:line="13" w:lineRule="exact"/>
        <w:rPr>
          <w:rFonts w:eastAsia="Times New Roman"/>
          <w:sz w:val="26"/>
          <w:szCs w:val="26"/>
          <w:vertAlign w:val="superscript"/>
        </w:rPr>
      </w:pPr>
    </w:p>
    <w:p w14:paraId="12F64D2C" w14:textId="77777777" w:rsidR="001D5259" w:rsidRDefault="00437B5C">
      <w:pPr>
        <w:spacing w:line="236" w:lineRule="auto"/>
        <w:ind w:left="260" w:right="266"/>
        <w:jc w:val="both"/>
        <w:rPr>
          <w:rFonts w:eastAsia="Times New Roman"/>
          <w:sz w:val="26"/>
          <w:szCs w:val="26"/>
          <w:vertAlign w:val="superscript"/>
        </w:rPr>
      </w:pPr>
      <w:r>
        <w:rPr>
          <w:rFonts w:eastAsia="Times New Roman"/>
          <w:sz w:val="20"/>
          <w:szCs w:val="20"/>
        </w:rPr>
        <w:t xml:space="preserve">1812) até a última década do século XIX não pode ser caracterizado como “anos de isolacionismo”. A “marcha para o Oeste” foi um processo de avanço territorial sobre regiões que não eram norte-americanas a princípio, resultando inclusive em uma </w:t>
      </w:r>
      <w:r>
        <w:rPr>
          <w:rFonts w:eastAsia="Times New Roman"/>
          <w:sz w:val="20"/>
          <w:szCs w:val="20"/>
        </w:rPr>
        <w:t>guerra com o Estado mexicano.</w:t>
      </w:r>
    </w:p>
    <w:p w14:paraId="0DFB46F0" w14:textId="77777777" w:rsidR="001D5259" w:rsidRDefault="001D5259">
      <w:pPr>
        <w:spacing w:line="168" w:lineRule="exact"/>
        <w:rPr>
          <w:sz w:val="20"/>
          <w:szCs w:val="20"/>
        </w:rPr>
      </w:pPr>
    </w:p>
    <w:p w14:paraId="7BDD1045" w14:textId="260FA44C" w:rsidR="001D5259" w:rsidRDefault="001D5259">
      <w:pPr>
        <w:spacing w:line="225" w:lineRule="auto"/>
        <w:ind w:left="260" w:right="266"/>
        <w:jc w:val="center"/>
        <w:rPr>
          <w:sz w:val="20"/>
          <w:szCs w:val="20"/>
        </w:rPr>
      </w:pPr>
    </w:p>
    <w:p w14:paraId="6AC611E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48320" behindDoc="1" locked="0" layoutInCell="0" allowOverlap="1" wp14:anchorId="22C6FAC3" wp14:editId="468EDF22">
                <wp:simplePos x="0" y="0"/>
                <wp:positionH relativeFrom="column">
                  <wp:posOffset>-609600</wp:posOffset>
                </wp:positionH>
                <wp:positionV relativeFrom="paragraph">
                  <wp:posOffset>48895</wp:posOffset>
                </wp:positionV>
                <wp:extent cx="6951980" cy="0"/>
                <wp:effectExtent l="0" t="0" r="0" b="0"/>
                <wp:wrapNone/>
                <wp:docPr id="438" name="Shap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35DF78" id="Shape 438" o:spid="_x0000_s1026" style="position:absolute;z-index:-2518681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6+ug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fndLo3JgaUjl&#10;XpYTZM8QsCHUo9vELFAc3Et49uIHUq26KuYAwwg7dNFmOClkh2L38WK3OiQmKDlb3E8Xc5qKoNrd&#10;x9ltvq6C5nw2REyflbcsf7TcaJfNgAb2z5hG6BmS0+iNlmttTAnibvtoItsDDX5d1on9CmYcG6iR&#10;enFfmK9q+JaiLutvFFYnesFG25bPLyBoegXyk5PUJjQJtBm/SZ1xJ99Gq7JpWy+Pm3j2kyZdbDi9&#10;yvyU3sbl9Ou/s/oF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8bjr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BAA18BF" w14:textId="77777777" w:rsidR="001D5259" w:rsidRDefault="001D5259">
      <w:pPr>
        <w:sectPr w:rsidR="001D5259">
          <w:type w:val="continuous"/>
          <w:pgSz w:w="11900" w:h="16838"/>
          <w:pgMar w:top="287" w:right="1440" w:bottom="0" w:left="1440" w:header="0" w:footer="0" w:gutter="0"/>
          <w:cols w:space="720" w:equalWidth="0">
            <w:col w:w="9026"/>
          </w:cols>
        </w:sectPr>
      </w:pPr>
    </w:p>
    <w:p w14:paraId="57843007" w14:textId="77777777" w:rsidR="001D5259" w:rsidRDefault="00437B5C">
      <w:pPr>
        <w:ind w:left="8540"/>
        <w:rPr>
          <w:sz w:val="20"/>
          <w:szCs w:val="20"/>
        </w:rPr>
      </w:pPr>
      <w:bookmarkStart w:id="99" w:name="page100"/>
      <w:bookmarkEnd w:id="99"/>
      <w:r>
        <w:rPr>
          <w:rFonts w:ascii="Calibri" w:eastAsia="Calibri" w:hAnsi="Calibri" w:cs="Calibri"/>
          <w:sz w:val="21"/>
          <w:szCs w:val="21"/>
        </w:rPr>
        <w:lastRenderedPageBreak/>
        <w:t>94</w:t>
      </w:r>
    </w:p>
    <w:p w14:paraId="053351D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49344" behindDoc="1" locked="0" layoutInCell="0" allowOverlap="1" wp14:anchorId="72130273" wp14:editId="5E51F395">
                <wp:simplePos x="0" y="0"/>
                <wp:positionH relativeFrom="column">
                  <wp:posOffset>-609600</wp:posOffset>
                </wp:positionH>
                <wp:positionV relativeFrom="paragraph">
                  <wp:posOffset>-36830</wp:posOffset>
                </wp:positionV>
                <wp:extent cx="6951980" cy="0"/>
                <wp:effectExtent l="0" t="0" r="0" b="0"/>
                <wp:wrapNone/>
                <wp:docPr id="439" name="Shap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DBCE48" id="Shape 439"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JBuw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fne74MyBpSGV&#10;e1lOkD1DwIZQj24Ts0BxcC/h2YsfSLXqqpgDDCPs0EWb4aSQHYrdx4vd6pCYoORscT9dzGkqgmp3&#10;H2e3+boKmvPZEDF9Vt6y/NFyo102AxrYP2MaoWdITqM3Wq61MSWIu+2jiWwPNPh1WSf2K5hxbKBG&#10;6sV9Yb6q4VuKuqy/UVid6AUbbVs+v4Cg6RXIT05Sm9Ak0Gb8JnXGnXwbrcqmbb08buLZT5p0seH0&#10;KvNTehuX06//zuo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6QAiQ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50368" behindDoc="1" locked="0" layoutInCell="0" allowOverlap="1" wp14:anchorId="08FA7413" wp14:editId="0B43A152">
                <wp:simplePos x="0" y="0"/>
                <wp:positionH relativeFrom="column">
                  <wp:posOffset>-606425</wp:posOffset>
                </wp:positionH>
                <wp:positionV relativeFrom="paragraph">
                  <wp:posOffset>-40005</wp:posOffset>
                </wp:positionV>
                <wp:extent cx="0" cy="10083800"/>
                <wp:effectExtent l="0" t="0" r="0" b="0"/>
                <wp:wrapNone/>
                <wp:docPr id="440" name="Shap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24860F" id="Shape 440"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UR6D++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51392" behindDoc="1" locked="0" layoutInCell="0" allowOverlap="1" wp14:anchorId="3C9084E8" wp14:editId="0F478204">
                <wp:simplePos x="0" y="0"/>
                <wp:positionH relativeFrom="column">
                  <wp:posOffset>6339840</wp:posOffset>
                </wp:positionH>
                <wp:positionV relativeFrom="paragraph">
                  <wp:posOffset>-40005</wp:posOffset>
                </wp:positionV>
                <wp:extent cx="0" cy="10083800"/>
                <wp:effectExtent l="0" t="0" r="0" b="0"/>
                <wp:wrapNone/>
                <wp:docPr id="441" name="Shap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286923" id="Shape 441"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mvgEAAIQDAAAOAAAAZHJzL2Uyb0RvYy54bWysU8lu2zAQvRfoPxC815IT13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9mUMweWhlTq&#10;suwgeYaADWU9uE3MBMXonsOTFz+RYtVVMBsYjmljF21OJ4ZsLHIfLnKrMTFBztmn+S1nggLTul7c&#10;Luoyjgqa8+MQMX1R3rL80XKjXVYDGtg/YcrloTmnZDd6o+VaG1OMuNs+mMj2QJNfl5PZ0JOrNOPY&#10;0PJ5ffex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i3sm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CD6672A" w14:textId="77777777" w:rsidR="001D5259" w:rsidRDefault="001D5259">
      <w:pPr>
        <w:sectPr w:rsidR="001D5259">
          <w:pgSz w:w="11900" w:h="16838"/>
          <w:pgMar w:top="287" w:right="1440" w:bottom="0" w:left="1440" w:header="0" w:footer="0" w:gutter="0"/>
          <w:cols w:space="720" w:equalWidth="0">
            <w:col w:w="9026"/>
          </w:cols>
        </w:sectPr>
      </w:pPr>
    </w:p>
    <w:p w14:paraId="68407E7D" w14:textId="77777777" w:rsidR="001D5259" w:rsidRDefault="001D5259">
      <w:pPr>
        <w:spacing w:line="200" w:lineRule="exact"/>
        <w:rPr>
          <w:sz w:val="20"/>
          <w:szCs w:val="20"/>
        </w:rPr>
      </w:pPr>
    </w:p>
    <w:p w14:paraId="0D415F26" w14:textId="77777777" w:rsidR="001D5259" w:rsidRDefault="001D5259">
      <w:pPr>
        <w:spacing w:line="200" w:lineRule="exact"/>
        <w:rPr>
          <w:sz w:val="20"/>
          <w:szCs w:val="20"/>
        </w:rPr>
      </w:pPr>
    </w:p>
    <w:p w14:paraId="1FEBF133" w14:textId="77777777" w:rsidR="001D5259" w:rsidRDefault="001D5259">
      <w:pPr>
        <w:spacing w:line="200" w:lineRule="exact"/>
        <w:rPr>
          <w:sz w:val="20"/>
          <w:szCs w:val="20"/>
        </w:rPr>
      </w:pPr>
    </w:p>
    <w:p w14:paraId="3990F470" w14:textId="77777777" w:rsidR="001D5259" w:rsidRDefault="001D5259">
      <w:pPr>
        <w:spacing w:line="277" w:lineRule="exact"/>
        <w:rPr>
          <w:sz w:val="20"/>
          <w:szCs w:val="20"/>
        </w:rPr>
      </w:pPr>
    </w:p>
    <w:p w14:paraId="08FE4E66" w14:textId="77777777" w:rsidR="001D5259" w:rsidRDefault="00437B5C">
      <w:pPr>
        <w:spacing w:line="308" w:lineRule="auto"/>
        <w:ind w:left="260" w:right="266"/>
        <w:jc w:val="both"/>
        <w:rPr>
          <w:sz w:val="20"/>
          <w:szCs w:val="20"/>
        </w:rPr>
      </w:pPr>
      <w:r>
        <w:rPr>
          <w:rFonts w:eastAsia="Times New Roman"/>
          <w:sz w:val="24"/>
          <w:szCs w:val="24"/>
        </w:rPr>
        <w:t>industrialistas e comerciantes passaram a dominar o cenário político norte-americano, controlando inclusive a política externa do país</w:t>
      </w:r>
      <w:r>
        <w:rPr>
          <w:rFonts w:eastAsia="Times New Roman"/>
          <w:sz w:val="32"/>
          <w:szCs w:val="32"/>
          <w:vertAlign w:val="superscript"/>
        </w:rPr>
        <w:t>5</w:t>
      </w:r>
      <w:r>
        <w:rPr>
          <w:rFonts w:eastAsia="Times New Roman"/>
          <w:sz w:val="24"/>
          <w:szCs w:val="24"/>
        </w:rPr>
        <w:t>.</w:t>
      </w:r>
    </w:p>
    <w:p w14:paraId="1F124D23" w14:textId="77777777" w:rsidR="001D5259" w:rsidRDefault="001D5259">
      <w:pPr>
        <w:spacing w:line="2" w:lineRule="exact"/>
        <w:rPr>
          <w:sz w:val="20"/>
          <w:szCs w:val="20"/>
        </w:rPr>
      </w:pPr>
    </w:p>
    <w:p w14:paraId="1C260664" w14:textId="77777777" w:rsidR="001D5259" w:rsidRDefault="00437B5C">
      <w:pPr>
        <w:spacing w:line="358" w:lineRule="auto"/>
        <w:ind w:left="260" w:right="266" w:firstLine="708"/>
        <w:jc w:val="both"/>
        <w:rPr>
          <w:sz w:val="20"/>
          <w:szCs w:val="20"/>
        </w:rPr>
      </w:pPr>
      <w:r>
        <w:rPr>
          <w:rFonts w:eastAsia="Times New Roman"/>
          <w:sz w:val="24"/>
          <w:szCs w:val="24"/>
        </w:rPr>
        <w:t>Essa visão historiográfica, apesar de muitos méritos, tem algumas limitações. A primeira delas é entender a política e</w:t>
      </w:r>
      <w:r>
        <w:rPr>
          <w:rFonts w:eastAsia="Times New Roman"/>
          <w:sz w:val="24"/>
          <w:szCs w:val="24"/>
        </w:rPr>
        <w:t>xterna norte-americana como algo previamente resolvido, sem grandes disputas internas. O pan-americanismo de Blaine foi intensamente debatido e criticado nos Estados Unidos, tanto pelo Congresso Nacional quanto pela imprensa do país. Uma das explicações pa</w:t>
      </w:r>
      <w:r>
        <w:rPr>
          <w:rFonts w:eastAsia="Times New Roman"/>
          <w:sz w:val="24"/>
          <w:szCs w:val="24"/>
        </w:rPr>
        <w:t>ra o fracasso dessa política externa, que foi pouco efetiva em relação as suas principais propostas, está justamente no plano interno, nas divisões partidárias e no próprio regionalismo do país. É certo que</w:t>
      </w:r>
    </w:p>
    <w:p w14:paraId="79CFF986" w14:textId="77777777" w:rsidR="001D5259" w:rsidRDefault="001D5259">
      <w:pPr>
        <w:spacing w:line="18" w:lineRule="exact"/>
        <w:rPr>
          <w:sz w:val="20"/>
          <w:szCs w:val="20"/>
        </w:rPr>
      </w:pPr>
    </w:p>
    <w:p w14:paraId="3AA489A8" w14:textId="77777777" w:rsidR="001D5259" w:rsidRDefault="00437B5C" w:rsidP="00437B5C">
      <w:pPr>
        <w:numPr>
          <w:ilvl w:val="0"/>
          <w:numId w:val="38"/>
        </w:numPr>
        <w:tabs>
          <w:tab w:val="left" w:pos="483"/>
        </w:tabs>
        <w:spacing w:line="348" w:lineRule="auto"/>
        <w:ind w:left="260" w:right="266" w:firstLine="2"/>
        <w:jc w:val="both"/>
        <w:rPr>
          <w:rFonts w:eastAsia="Times New Roman"/>
          <w:sz w:val="24"/>
          <w:szCs w:val="24"/>
        </w:rPr>
      </w:pPr>
      <w:r>
        <w:rPr>
          <w:rFonts w:eastAsia="Times New Roman"/>
          <w:sz w:val="24"/>
          <w:szCs w:val="24"/>
        </w:rPr>
        <w:t xml:space="preserve">baixa adesão dos países </w:t>
      </w:r>
      <w:r>
        <w:rPr>
          <w:rFonts w:eastAsia="Times New Roman"/>
          <w:sz w:val="24"/>
          <w:szCs w:val="24"/>
        </w:rPr>
        <w:t>latino-americanos às propostas do pan-americanismo foi fundamental para decretar o seu fracasso nesses primeiros anos, contudo, a esta análise deve-se acrescer uma investigação sobre a dinâmica da política doméstica dos Estados</w:t>
      </w:r>
    </w:p>
    <w:p w14:paraId="5541D529" w14:textId="77777777" w:rsidR="001D5259" w:rsidRDefault="001D5259">
      <w:pPr>
        <w:spacing w:line="1" w:lineRule="exact"/>
        <w:rPr>
          <w:rFonts w:eastAsia="Times New Roman"/>
          <w:sz w:val="24"/>
          <w:szCs w:val="24"/>
        </w:rPr>
      </w:pPr>
    </w:p>
    <w:p w14:paraId="599B6BA5" w14:textId="77777777" w:rsidR="001D5259" w:rsidRDefault="00437B5C">
      <w:pPr>
        <w:ind w:left="260"/>
        <w:rPr>
          <w:rFonts w:eastAsia="Times New Roman"/>
          <w:sz w:val="24"/>
          <w:szCs w:val="24"/>
        </w:rPr>
      </w:pPr>
      <w:r>
        <w:rPr>
          <w:rFonts w:eastAsia="Times New Roman"/>
          <w:sz w:val="24"/>
          <w:szCs w:val="24"/>
        </w:rPr>
        <w:t>Unidos</w:t>
      </w:r>
      <w:r>
        <w:rPr>
          <w:rFonts w:eastAsia="Times New Roman"/>
          <w:sz w:val="32"/>
          <w:szCs w:val="32"/>
          <w:vertAlign w:val="superscript"/>
        </w:rPr>
        <w:t>6</w:t>
      </w:r>
      <w:r>
        <w:rPr>
          <w:rFonts w:eastAsia="Times New Roman"/>
          <w:sz w:val="24"/>
          <w:szCs w:val="24"/>
        </w:rPr>
        <w:t>.</w:t>
      </w:r>
    </w:p>
    <w:p w14:paraId="3A7D8C68" w14:textId="77777777" w:rsidR="001D5259" w:rsidRDefault="001D5259">
      <w:pPr>
        <w:spacing w:line="86" w:lineRule="exact"/>
        <w:rPr>
          <w:rFonts w:eastAsia="Times New Roman"/>
          <w:sz w:val="24"/>
          <w:szCs w:val="24"/>
        </w:rPr>
      </w:pPr>
    </w:p>
    <w:p w14:paraId="7D804818" w14:textId="77777777" w:rsidR="001D5259" w:rsidRDefault="00437B5C">
      <w:pPr>
        <w:spacing w:line="353" w:lineRule="auto"/>
        <w:ind w:left="260" w:right="266" w:firstLine="708"/>
        <w:jc w:val="both"/>
        <w:rPr>
          <w:rFonts w:eastAsia="Times New Roman"/>
          <w:sz w:val="24"/>
          <w:szCs w:val="24"/>
        </w:rPr>
      </w:pPr>
      <w:r>
        <w:rPr>
          <w:rFonts w:eastAsia="Times New Roman"/>
          <w:sz w:val="24"/>
          <w:szCs w:val="24"/>
        </w:rPr>
        <w:t>O pan-americanism</w:t>
      </w:r>
      <w:r>
        <w:rPr>
          <w:rFonts w:eastAsia="Times New Roman"/>
          <w:sz w:val="24"/>
          <w:szCs w:val="24"/>
        </w:rPr>
        <w:t>o norte-americano era um projeto adotado por um grupo específico dentro dos Estados Unidos. Era uma proposta que concorria com outras ideias, como, por exemplo, o fortalecimento dos mercados internos. O pan-americanismo não foi uma política externa hegemôn</w:t>
      </w:r>
      <w:r>
        <w:rPr>
          <w:rFonts w:eastAsia="Times New Roman"/>
          <w:sz w:val="24"/>
          <w:szCs w:val="24"/>
        </w:rPr>
        <w:t>ica dentro do país nesse período, sofrendo duras críticas dos setores agrícolas, que ainda tinham bastante poder no</w:t>
      </w:r>
    </w:p>
    <w:p w14:paraId="3D5ACA83" w14:textId="77777777" w:rsidR="001D5259" w:rsidRDefault="00437B5C">
      <w:pPr>
        <w:ind w:left="260"/>
        <w:rPr>
          <w:rFonts w:eastAsia="Times New Roman"/>
          <w:sz w:val="24"/>
          <w:szCs w:val="24"/>
        </w:rPr>
      </w:pPr>
      <w:r>
        <w:rPr>
          <w:rFonts w:eastAsia="Times New Roman"/>
          <w:sz w:val="24"/>
          <w:szCs w:val="24"/>
        </w:rPr>
        <w:t>Congresso, do partido Democrata e do próprio partido Republicano</w:t>
      </w:r>
      <w:r>
        <w:rPr>
          <w:rFonts w:eastAsia="Times New Roman"/>
          <w:sz w:val="32"/>
          <w:szCs w:val="32"/>
          <w:vertAlign w:val="superscript"/>
        </w:rPr>
        <w:t>7</w:t>
      </w:r>
      <w:r>
        <w:rPr>
          <w:rFonts w:eastAsia="Times New Roman"/>
          <w:sz w:val="24"/>
          <w:szCs w:val="24"/>
        </w:rPr>
        <w:t>.</w:t>
      </w:r>
    </w:p>
    <w:p w14:paraId="5F17DEED" w14:textId="77777777" w:rsidR="001D5259" w:rsidRDefault="001D5259">
      <w:pPr>
        <w:spacing w:line="86" w:lineRule="exact"/>
        <w:rPr>
          <w:rFonts w:eastAsia="Times New Roman"/>
          <w:sz w:val="24"/>
          <w:szCs w:val="24"/>
        </w:rPr>
      </w:pPr>
    </w:p>
    <w:p w14:paraId="31D0140C" w14:textId="77777777" w:rsidR="001D5259" w:rsidRDefault="00437B5C">
      <w:pPr>
        <w:spacing w:line="350" w:lineRule="auto"/>
        <w:ind w:left="260" w:right="266" w:firstLine="708"/>
        <w:jc w:val="both"/>
        <w:rPr>
          <w:rFonts w:eastAsia="Times New Roman"/>
          <w:sz w:val="24"/>
          <w:szCs w:val="24"/>
        </w:rPr>
      </w:pPr>
      <w:r>
        <w:rPr>
          <w:rFonts w:eastAsia="Times New Roman"/>
          <w:sz w:val="24"/>
          <w:szCs w:val="24"/>
        </w:rPr>
        <w:t>A política externa norte-americana do final do século XIX era um campo a</w:t>
      </w:r>
      <w:r>
        <w:rPr>
          <w:rFonts w:eastAsia="Times New Roman"/>
          <w:sz w:val="24"/>
          <w:szCs w:val="24"/>
        </w:rPr>
        <w:t xml:space="preserve">berto de disputas e uma das melhores formas de perscrutar esses debates é por intermédio da imprensa da época. Os grandes jornais norte-americanos do </w:t>
      </w:r>
      <w:r>
        <w:rPr>
          <w:rFonts w:eastAsia="Times New Roman"/>
          <w:i/>
          <w:iCs/>
          <w:sz w:val="24"/>
          <w:szCs w:val="24"/>
        </w:rPr>
        <w:t>fin de siècle</w:t>
      </w:r>
      <w:r>
        <w:rPr>
          <w:rFonts w:eastAsia="Times New Roman"/>
          <w:sz w:val="24"/>
          <w:szCs w:val="24"/>
        </w:rPr>
        <w:t xml:space="preserve"> agiam como uma força ativa na sociedade, interagindo muito entre si e em um espaço mais ampl</w:t>
      </w:r>
      <w:r>
        <w:rPr>
          <w:rFonts w:eastAsia="Times New Roman"/>
          <w:sz w:val="24"/>
          <w:szCs w:val="24"/>
        </w:rPr>
        <w:t>o de disputas, como nas decisões sobre a política externa dos Estados Unidos. O jornal é entendido aqui não como uma fonte passiva, mas como um espaço onde se agrupam opiniões, onde inimigos são construídos e projetos políticos, articulados</w:t>
      </w:r>
      <w:r>
        <w:rPr>
          <w:rFonts w:eastAsia="Times New Roman"/>
          <w:sz w:val="32"/>
          <w:szCs w:val="32"/>
          <w:vertAlign w:val="superscript"/>
        </w:rPr>
        <w:t>8</w:t>
      </w:r>
      <w:r>
        <w:rPr>
          <w:rFonts w:eastAsia="Times New Roman"/>
          <w:sz w:val="24"/>
          <w:szCs w:val="24"/>
        </w:rPr>
        <w:t>.</w:t>
      </w:r>
    </w:p>
    <w:p w14:paraId="169DE40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52416" behindDoc="1" locked="0" layoutInCell="0" allowOverlap="1" wp14:anchorId="45537CBD" wp14:editId="2EE53BB9">
                <wp:simplePos x="0" y="0"/>
                <wp:positionH relativeFrom="column">
                  <wp:posOffset>166370</wp:posOffset>
                </wp:positionH>
                <wp:positionV relativeFrom="paragraph">
                  <wp:posOffset>305435</wp:posOffset>
                </wp:positionV>
                <wp:extent cx="1828800" cy="0"/>
                <wp:effectExtent l="0" t="0" r="0" b="0"/>
                <wp:wrapNone/>
                <wp:docPr id="442" name="Shap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D93D256" id="Shape 442"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13.1pt,24.05pt" to="157.1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" o:allowincell="f" filled="t" strokeweight=".25397mm">
                <v:stroke joinstyle="miter"/>
                <o:lock v:ext="edit" shapetype="f"/>
              </v:line>
            </w:pict>
          </mc:Fallback>
        </mc:AlternateContent>
      </w:r>
    </w:p>
    <w:p w14:paraId="4242C2CE" w14:textId="77777777" w:rsidR="001D5259" w:rsidRDefault="001D5259">
      <w:pPr>
        <w:spacing w:line="200" w:lineRule="exact"/>
        <w:rPr>
          <w:sz w:val="20"/>
          <w:szCs w:val="20"/>
        </w:rPr>
      </w:pPr>
    </w:p>
    <w:p w14:paraId="16382AE3" w14:textId="77777777" w:rsidR="001D5259" w:rsidRDefault="001D5259">
      <w:pPr>
        <w:spacing w:line="375" w:lineRule="exact"/>
        <w:rPr>
          <w:sz w:val="20"/>
          <w:szCs w:val="20"/>
        </w:rPr>
      </w:pPr>
    </w:p>
    <w:p w14:paraId="03D1F5F9" w14:textId="77777777" w:rsidR="001D5259" w:rsidRDefault="00437B5C" w:rsidP="00437B5C">
      <w:pPr>
        <w:numPr>
          <w:ilvl w:val="0"/>
          <w:numId w:val="39"/>
        </w:numPr>
        <w:tabs>
          <w:tab w:val="left" w:pos="382"/>
        </w:tabs>
        <w:spacing w:line="203" w:lineRule="auto"/>
        <w:ind w:left="260" w:right="266" w:firstLine="2"/>
        <w:rPr>
          <w:rFonts w:eastAsia="Times New Roman"/>
          <w:sz w:val="26"/>
          <w:szCs w:val="26"/>
          <w:vertAlign w:val="superscript"/>
        </w:rPr>
      </w:pPr>
      <w:r>
        <w:rPr>
          <w:rFonts w:eastAsia="Times New Roman"/>
          <w:i/>
          <w:iCs/>
          <w:sz w:val="20"/>
          <w:szCs w:val="20"/>
        </w:rPr>
        <w:t xml:space="preserve">Cf. </w:t>
      </w:r>
      <w:r>
        <w:rPr>
          <w:rFonts w:eastAsia="Times New Roman"/>
          <w:sz w:val="20"/>
          <w:szCs w:val="20"/>
        </w:rPr>
        <w:t>BUENO, Clodoaldo. “Pan-americanismo e projetos de integração: temas recorrentes na História das</w:t>
      </w:r>
      <w:r>
        <w:rPr>
          <w:rFonts w:eastAsia="Times New Roman"/>
          <w:i/>
          <w:iCs/>
          <w:sz w:val="20"/>
          <w:szCs w:val="20"/>
        </w:rPr>
        <w:t xml:space="preserve"> </w:t>
      </w:r>
      <w:r>
        <w:rPr>
          <w:rFonts w:eastAsia="Times New Roman"/>
          <w:sz w:val="20"/>
          <w:szCs w:val="20"/>
        </w:rPr>
        <w:t xml:space="preserve">relações hemisféricas (1826-2003)”. </w:t>
      </w:r>
      <w:r>
        <w:rPr>
          <w:rFonts w:eastAsia="Times New Roman"/>
          <w:i/>
          <w:iCs/>
          <w:sz w:val="20"/>
          <w:szCs w:val="20"/>
        </w:rPr>
        <w:t>Política Externa</w:t>
      </w:r>
      <w:r>
        <w:rPr>
          <w:rFonts w:eastAsia="Times New Roman"/>
          <w:sz w:val="20"/>
          <w:szCs w:val="20"/>
        </w:rPr>
        <w:t>, São Paulo, v. 13, nº. 1, 2004, p. 3-5.</w:t>
      </w:r>
    </w:p>
    <w:p w14:paraId="28D60B14" w14:textId="77777777" w:rsidR="001D5259" w:rsidRDefault="001D5259">
      <w:pPr>
        <w:spacing w:line="73" w:lineRule="exact"/>
        <w:rPr>
          <w:rFonts w:eastAsia="Times New Roman"/>
          <w:sz w:val="26"/>
          <w:szCs w:val="26"/>
          <w:vertAlign w:val="superscript"/>
        </w:rPr>
      </w:pPr>
    </w:p>
    <w:p w14:paraId="3673CBE4" w14:textId="77777777" w:rsidR="001D5259" w:rsidRDefault="00437B5C" w:rsidP="00437B5C">
      <w:pPr>
        <w:numPr>
          <w:ilvl w:val="0"/>
          <w:numId w:val="39"/>
        </w:numPr>
        <w:tabs>
          <w:tab w:val="left" w:pos="382"/>
        </w:tabs>
        <w:spacing w:line="215" w:lineRule="auto"/>
        <w:ind w:left="260" w:right="266" w:firstLine="2"/>
        <w:jc w:val="both"/>
        <w:rPr>
          <w:rFonts w:eastAsia="Times New Roman"/>
          <w:sz w:val="26"/>
          <w:szCs w:val="26"/>
          <w:vertAlign w:val="superscript"/>
        </w:rPr>
      </w:pPr>
      <w:r>
        <w:rPr>
          <w:rFonts w:eastAsia="Times New Roman"/>
          <w:sz w:val="20"/>
          <w:szCs w:val="20"/>
        </w:rPr>
        <w:t xml:space="preserve">Sobre o desinteresse dos países latino-americanos em relação aos primeiros anos do pan-americanismo, ver: DULCI, Tereza. </w:t>
      </w:r>
      <w:r>
        <w:rPr>
          <w:rFonts w:eastAsia="Times New Roman"/>
          <w:i/>
          <w:iCs/>
          <w:sz w:val="20"/>
          <w:szCs w:val="20"/>
        </w:rPr>
        <w:t>As conferências pan-americanas: identidades, união aduaneira e arbitragem (1889</w:t>
      </w:r>
      <w:r>
        <w:rPr>
          <w:rFonts w:eastAsia="Times New Roman"/>
          <w:sz w:val="20"/>
          <w:szCs w:val="20"/>
        </w:rPr>
        <w:t xml:space="preserve"> </w:t>
      </w:r>
      <w:r>
        <w:rPr>
          <w:rFonts w:eastAsia="Times New Roman"/>
          <w:i/>
          <w:iCs/>
          <w:sz w:val="20"/>
          <w:szCs w:val="20"/>
        </w:rPr>
        <w:t>a 1928)</w:t>
      </w:r>
      <w:r>
        <w:rPr>
          <w:rFonts w:eastAsia="Times New Roman"/>
          <w:sz w:val="20"/>
          <w:szCs w:val="20"/>
        </w:rPr>
        <w:t>. São Paulo: Departamento de História, FFLCH-USP</w:t>
      </w:r>
      <w:r>
        <w:rPr>
          <w:rFonts w:eastAsia="Times New Roman"/>
          <w:sz w:val="20"/>
          <w:szCs w:val="20"/>
        </w:rPr>
        <w:t>, 2008 (</w:t>
      </w:r>
      <w:r>
        <w:rPr>
          <w:rFonts w:eastAsia="Times New Roman"/>
          <w:i/>
          <w:iCs/>
          <w:sz w:val="20"/>
          <w:szCs w:val="20"/>
        </w:rPr>
        <w:t>mimeo</w:t>
      </w:r>
      <w:r>
        <w:rPr>
          <w:rFonts w:eastAsia="Times New Roman"/>
          <w:sz w:val="20"/>
          <w:szCs w:val="20"/>
        </w:rPr>
        <w:t>).</w:t>
      </w:r>
    </w:p>
    <w:p w14:paraId="1361CA90" w14:textId="77777777" w:rsidR="001D5259" w:rsidRDefault="001D5259">
      <w:pPr>
        <w:spacing w:line="8" w:lineRule="exact"/>
        <w:rPr>
          <w:rFonts w:eastAsia="Times New Roman"/>
          <w:sz w:val="26"/>
          <w:szCs w:val="26"/>
          <w:vertAlign w:val="superscript"/>
        </w:rPr>
      </w:pPr>
    </w:p>
    <w:p w14:paraId="29A4BCE6" w14:textId="77777777" w:rsidR="001D5259" w:rsidRDefault="00437B5C" w:rsidP="00437B5C">
      <w:pPr>
        <w:numPr>
          <w:ilvl w:val="0"/>
          <w:numId w:val="39"/>
        </w:numPr>
        <w:tabs>
          <w:tab w:val="left" w:pos="447"/>
        </w:tabs>
        <w:spacing w:line="221" w:lineRule="auto"/>
        <w:ind w:left="260" w:right="266" w:firstLine="2"/>
        <w:jc w:val="both"/>
        <w:rPr>
          <w:rFonts w:eastAsia="Times New Roman"/>
          <w:sz w:val="26"/>
          <w:szCs w:val="26"/>
          <w:vertAlign w:val="superscript"/>
        </w:rPr>
      </w:pPr>
      <w:r>
        <w:rPr>
          <w:rFonts w:eastAsia="Times New Roman"/>
          <w:sz w:val="20"/>
          <w:szCs w:val="20"/>
        </w:rPr>
        <w:t>Grande parte dos quadros do Partido Republicano era a favor de uma política tarifária mais protecionista. Era o caso de William McKinley, futuro presidente dos Estados Unidos e grande opositor de Blaine na época. McKinley conseguiu aprovar</w:t>
      </w:r>
      <w:r>
        <w:rPr>
          <w:rFonts w:eastAsia="Times New Roman"/>
          <w:sz w:val="20"/>
          <w:szCs w:val="20"/>
        </w:rPr>
        <w:t xml:space="preserve"> uma legislação tarifária que praticamente inviabilizava a “política de reciprocidade”, um dos principais pontos do pan-americanismo de Blaine.</w:t>
      </w:r>
    </w:p>
    <w:p w14:paraId="2FEF7B14" w14:textId="77777777" w:rsidR="001D5259" w:rsidRDefault="001D5259">
      <w:pPr>
        <w:spacing w:line="11" w:lineRule="exact"/>
        <w:rPr>
          <w:rFonts w:eastAsia="Times New Roman"/>
          <w:sz w:val="26"/>
          <w:szCs w:val="26"/>
          <w:vertAlign w:val="superscript"/>
        </w:rPr>
      </w:pPr>
    </w:p>
    <w:p w14:paraId="11517899" w14:textId="77777777" w:rsidR="001D5259" w:rsidRDefault="00437B5C" w:rsidP="00437B5C">
      <w:pPr>
        <w:numPr>
          <w:ilvl w:val="0"/>
          <w:numId w:val="39"/>
        </w:numPr>
        <w:tabs>
          <w:tab w:val="left" w:pos="378"/>
        </w:tabs>
        <w:spacing w:line="203" w:lineRule="auto"/>
        <w:ind w:left="260" w:right="266" w:firstLine="2"/>
        <w:rPr>
          <w:rFonts w:eastAsia="Times New Roman"/>
          <w:sz w:val="26"/>
          <w:szCs w:val="26"/>
          <w:vertAlign w:val="superscript"/>
        </w:rPr>
      </w:pPr>
      <w:r>
        <w:rPr>
          <w:rFonts w:eastAsia="Times New Roman"/>
          <w:i/>
          <w:iCs/>
          <w:sz w:val="20"/>
          <w:szCs w:val="20"/>
        </w:rPr>
        <w:t xml:space="preserve">Cf. </w:t>
      </w:r>
      <w:r>
        <w:rPr>
          <w:rFonts w:eastAsia="Times New Roman"/>
          <w:sz w:val="20"/>
          <w:szCs w:val="20"/>
        </w:rPr>
        <w:t>CRUZ, Heloisa de Faria e PEIXOTO, Maria do Rosário. “Na oficina do historiador: conversas sobre</w:t>
      </w:r>
      <w:r>
        <w:rPr>
          <w:rFonts w:eastAsia="Times New Roman"/>
          <w:i/>
          <w:iCs/>
          <w:sz w:val="20"/>
          <w:szCs w:val="20"/>
        </w:rPr>
        <w:t xml:space="preserve"> </w:t>
      </w:r>
      <w:r>
        <w:rPr>
          <w:rFonts w:eastAsia="Times New Roman"/>
          <w:sz w:val="20"/>
          <w:szCs w:val="20"/>
        </w:rPr>
        <w:t xml:space="preserve">história e </w:t>
      </w:r>
      <w:r>
        <w:rPr>
          <w:rFonts w:eastAsia="Times New Roman"/>
          <w:sz w:val="20"/>
          <w:szCs w:val="20"/>
        </w:rPr>
        <w:t xml:space="preserve">imprensa”. </w:t>
      </w:r>
      <w:r>
        <w:rPr>
          <w:rFonts w:eastAsia="Times New Roman"/>
          <w:i/>
          <w:iCs/>
          <w:sz w:val="20"/>
          <w:szCs w:val="20"/>
        </w:rPr>
        <w:t>Projeto História</w:t>
      </w:r>
      <w:r>
        <w:rPr>
          <w:rFonts w:eastAsia="Times New Roman"/>
          <w:sz w:val="20"/>
          <w:szCs w:val="20"/>
        </w:rPr>
        <w:t>, São Paulo, n° 35, jul-dez de 2007, p. 253-270.</w:t>
      </w:r>
    </w:p>
    <w:p w14:paraId="7D8C403F" w14:textId="77777777" w:rsidR="001D5259" w:rsidRDefault="001D5259">
      <w:pPr>
        <w:spacing w:line="109" w:lineRule="exact"/>
        <w:rPr>
          <w:sz w:val="20"/>
          <w:szCs w:val="20"/>
        </w:rPr>
      </w:pPr>
    </w:p>
    <w:p w14:paraId="0889B9B6" w14:textId="411ECF5A" w:rsidR="001D5259" w:rsidRDefault="001D5259">
      <w:pPr>
        <w:spacing w:line="225" w:lineRule="auto"/>
        <w:ind w:left="260" w:right="266"/>
        <w:jc w:val="center"/>
        <w:rPr>
          <w:sz w:val="20"/>
          <w:szCs w:val="20"/>
        </w:rPr>
      </w:pPr>
    </w:p>
    <w:p w14:paraId="26A6224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53440" behindDoc="1" locked="0" layoutInCell="0" allowOverlap="1" wp14:anchorId="2B30F29D" wp14:editId="0FD832AD">
                <wp:simplePos x="0" y="0"/>
                <wp:positionH relativeFrom="column">
                  <wp:posOffset>-609600</wp:posOffset>
                </wp:positionH>
                <wp:positionV relativeFrom="paragraph">
                  <wp:posOffset>48895</wp:posOffset>
                </wp:positionV>
                <wp:extent cx="6951980" cy="0"/>
                <wp:effectExtent l="0" t="0" r="0" b="0"/>
                <wp:wrapNone/>
                <wp:docPr id="443" name="Shap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40455F" id="Shape 443" o:spid="_x0000_s1026" style="position:absolute;z-index:-2518630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mM1W5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E7EE419" w14:textId="77777777" w:rsidR="001D5259" w:rsidRDefault="001D5259">
      <w:pPr>
        <w:sectPr w:rsidR="001D5259">
          <w:type w:val="continuous"/>
          <w:pgSz w:w="11900" w:h="16838"/>
          <w:pgMar w:top="287" w:right="1440" w:bottom="0" w:left="1440" w:header="0" w:footer="0" w:gutter="0"/>
          <w:cols w:space="720" w:equalWidth="0">
            <w:col w:w="9026"/>
          </w:cols>
        </w:sectPr>
      </w:pPr>
    </w:p>
    <w:p w14:paraId="75018425" w14:textId="77777777" w:rsidR="001D5259" w:rsidRDefault="00437B5C">
      <w:pPr>
        <w:ind w:left="8540"/>
        <w:rPr>
          <w:sz w:val="20"/>
          <w:szCs w:val="20"/>
        </w:rPr>
      </w:pPr>
      <w:bookmarkStart w:id="100" w:name="page101"/>
      <w:bookmarkEnd w:id="100"/>
      <w:r>
        <w:rPr>
          <w:rFonts w:ascii="Calibri" w:eastAsia="Calibri" w:hAnsi="Calibri" w:cs="Calibri"/>
          <w:sz w:val="21"/>
          <w:szCs w:val="21"/>
        </w:rPr>
        <w:lastRenderedPageBreak/>
        <w:t>95</w:t>
      </w:r>
    </w:p>
    <w:p w14:paraId="5637835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54464" behindDoc="1" locked="0" layoutInCell="0" allowOverlap="1" wp14:anchorId="741CCED1" wp14:editId="10371C11">
                <wp:simplePos x="0" y="0"/>
                <wp:positionH relativeFrom="column">
                  <wp:posOffset>-609600</wp:posOffset>
                </wp:positionH>
                <wp:positionV relativeFrom="paragraph">
                  <wp:posOffset>-36830</wp:posOffset>
                </wp:positionV>
                <wp:extent cx="6951980" cy="0"/>
                <wp:effectExtent l="0" t="0" r="0" b="0"/>
                <wp:wrapNone/>
                <wp:docPr id="444" name="Shap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0C4567" id="Shape 444"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IqugEAAIM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81mnDmwNKRy&#10;L8sJsmcI2BDq0W1jFiiO7iU8e/EdqVbdFHOAYYQdu2gznBSyY7H7dLVbHRMTlJwv76fLBU1FUG32&#10;Yf4+X1dBczkbIqZPyluWP1putMtmQAOHZ0wj9ALJafRGy402pgRxv3s0kR2ABr8p68x+AzOODdRI&#10;vbwv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He4Iq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55488" behindDoc="1" locked="0" layoutInCell="0" allowOverlap="1" wp14:anchorId="2D3C80A2" wp14:editId="051F9322">
                <wp:simplePos x="0" y="0"/>
                <wp:positionH relativeFrom="column">
                  <wp:posOffset>-606425</wp:posOffset>
                </wp:positionH>
                <wp:positionV relativeFrom="paragraph">
                  <wp:posOffset>-40005</wp:posOffset>
                </wp:positionV>
                <wp:extent cx="0" cy="10083800"/>
                <wp:effectExtent l="0" t="0" r="0" b="0"/>
                <wp:wrapNone/>
                <wp:docPr id="445" name="Shap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DB5608" id="Shape 445"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VAvwEAAIQDAAAOAAAAZHJzL2Uyb0RvYy54bWysU8lu2zAQvRfoPxC815ITx3U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7M7zhxYGlKp&#10;y7KD5BkCNpT16DYxExSjewnPXvxAilVXwWxgOKaNXbQ5nRiysch9uMitxsQEOWcf57ecCQpM63px&#10;u6jLOCpozo9DxPRZecvyR8uNdlkNaGD/jCmXh+ackt3ojZZrbUwx4m77aCLbA01+XU5mQ0+u0oxj&#10;Q8vn9f1d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X4jVA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56512" behindDoc="1" locked="0" layoutInCell="0" allowOverlap="1" wp14:anchorId="275C2F62" wp14:editId="169286A4">
                <wp:simplePos x="0" y="0"/>
                <wp:positionH relativeFrom="column">
                  <wp:posOffset>6339840</wp:posOffset>
                </wp:positionH>
                <wp:positionV relativeFrom="paragraph">
                  <wp:posOffset>-40005</wp:posOffset>
                </wp:positionV>
                <wp:extent cx="0" cy="10083800"/>
                <wp:effectExtent l="0" t="0" r="0" b="0"/>
                <wp:wrapNone/>
                <wp:docPr id="446" name="Shap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DED97B" id="Shape 446"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IFqvgEAAIQDAAAOAAAAZHJzL2Uyb0RvYy54bWysU8lu2zAQvRfoPxC815IT13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9mcMweWhlTq&#10;suwgeYaADWU9uE3MBMXonsOTFz+RYtVVMBsYjmljF21OJ4ZsLHIfLnKrMTFBztmn+S1nggLTul7c&#10;Luoyjgqa8+MQMX1R3rL80XKjXVYDGtg/YcrloTmnZDd6o+VaG1OMuNs+mMj2QJNfl5PZ0JOrNOPY&#10;0PJ5ffex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pTIFq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AB58847" w14:textId="77777777" w:rsidR="001D5259" w:rsidRDefault="001D5259">
      <w:pPr>
        <w:sectPr w:rsidR="001D5259">
          <w:pgSz w:w="11900" w:h="16838"/>
          <w:pgMar w:top="287" w:right="1440" w:bottom="0" w:left="1440" w:header="0" w:footer="0" w:gutter="0"/>
          <w:cols w:space="720" w:equalWidth="0">
            <w:col w:w="9026"/>
          </w:cols>
        </w:sectPr>
      </w:pPr>
    </w:p>
    <w:p w14:paraId="1139DB12" w14:textId="77777777" w:rsidR="001D5259" w:rsidRDefault="001D5259">
      <w:pPr>
        <w:spacing w:line="200" w:lineRule="exact"/>
        <w:rPr>
          <w:sz w:val="20"/>
          <w:szCs w:val="20"/>
        </w:rPr>
      </w:pPr>
    </w:p>
    <w:p w14:paraId="7395FBC1" w14:textId="77777777" w:rsidR="001D5259" w:rsidRDefault="001D5259">
      <w:pPr>
        <w:spacing w:line="200" w:lineRule="exact"/>
        <w:rPr>
          <w:sz w:val="20"/>
          <w:szCs w:val="20"/>
        </w:rPr>
      </w:pPr>
    </w:p>
    <w:p w14:paraId="5BE8207C" w14:textId="77777777" w:rsidR="001D5259" w:rsidRDefault="001D5259">
      <w:pPr>
        <w:spacing w:line="200" w:lineRule="exact"/>
        <w:rPr>
          <w:sz w:val="20"/>
          <w:szCs w:val="20"/>
        </w:rPr>
      </w:pPr>
    </w:p>
    <w:p w14:paraId="73331B2C" w14:textId="77777777" w:rsidR="001D5259" w:rsidRDefault="001D5259">
      <w:pPr>
        <w:spacing w:line="270" w:lineRule="exact"/>
        <w:rPr>
          <w:sz w:val="20"/>
          <w:szCs w:val="20"/>
        </w:rPr>
      </w:pPr>
    </w:p>
    <w:p w14:paraId="0AA656EE" w14:textId="77777777" w:rsidR="001D5259" w:rsidRDefault="00437B5C">
      <w:pPr>
        <w:ind w:left="260"/>
        <w:rPr>
          <w:sz w:val="20"/>
          <w:szCs w:val="20"/>
        </w:rPr>
      </w:pPr>
      <w:r>
        <w:rPr>
          <w:rFonts w:eastAsia="Times New Roman"/>
          <w:b/>
          <w:bCs/>
          <w:sz w:val="24"/>
          <w:szCs w:val="24"/>
        </w:rPr>
        <w:t xml:space="preserve">O PAN-AMERICANISMO NAS PÁGINAS DO JORNAL </w:t>
      </w:r>
      <w:r>
        <w:rPr>
          <w:rFonts w:eastAsia="Times New Roman"/>
          <w:b/>
          <w:bCs/>
          <w:i/>
          <w:iCs/>
          <w:sz w:val="24"/>
          <w:szCs w:val="24"/>
        </w:rPr>
        <w:t>CHICAGO TRIBUNE</w:t>
      </w:r>
    </w:p>
    <w:p w14:paraId="2A61AA53" w14:textId="77777777" w:rsidR="001D5259" w:rsidRDefault="001D5259">
      <w:pPr>
        <w:spacing w:line="200" w:lineRule="exact"/>
        <w:rPr>
          <w:sz w:val="20"/>
          <w:szCs w:val="20"/>
        </w:rPr>
      </w:pPr>
    </w:p>
    <w:p w14:paraId="7FCFFF06" w14:textId="77777777" w:rsidR="001D5259" w:rsidRDefault="001D5259">
      <w:pPr>
        <w:spacing w:line="359" w:lineRule="exact"/>
        <w:rPr>
          <w:sz w:val="20"/>
          <w:szCs w:val="20"/>
        </w:rPr>
      </w:pPr>
    </w:p>
    <w:p w14:paraId="69779751" w14:textId="77777777" w:rsidR="001D5259" w:rsidRDefault="00437B5C">
      <w:pPr>
        <w:spacing w:line="348" w:lineRule="auto"/>
        <w:ind w:left="260" w:right="266" w:firstLine="708"/>
        <w:jc w:val="both"/>
        <w:rPr>
          <w:sz w:val="20"/>
          <w:szCs w:val="20"/>
        </w:rPr>
      </w:pPr>
      <w:r>
        <w:rPr>
          <w:rFonts w:eastAsia="Times New Roman"/>
          <w:sz w:val="24"/>
          <w:szCs w:val="24"/>
        </w:rPr>
        <w:t xml:space="preserve">O </w:t>
      </w:r>
      <w:r>
        <w:rPr>
          <w:rFonts w:eastAsia="Times New Roman"/>
          <w:i/>
          <w:iCs/>
          <w:sz w:val="24"/>
          <w:szCs w:val="24"/>
        </w:rPr>
        <w:t>Chicago Tribune</w:t>
      </w:r>
      <w:r>
        <w:rPr>
          <w:rFonts w:eastAsia="Times New Roman"/>
          <w:sz w:val="24"/>
          <w:szCs w:val="24"/>
        </w:rPr>
        <w:t xml:space="preserve"> era um dos principais veículos da imprensa norte-americana no final do século XIX, conhecido especialmente por sua página editorial</w:t>
      </w:r>
      <w:r>
        <w:rPr>
          <w:rFonts w:eastAsia="Times New Roman"/>
          <w:sz w:val="32"/>
          <w:szCs w:val="32"/>
          <w:vertAlign w:val="superscript"/>
        </w:rPr>
        <w:t>9</w:t>
      </w:r>
      <w:r>
        <w:rPr>
          <w:rFonts w:eastAsia="Times New Roman"/>
          <w:sz w:val="24"/>
          <w:szCs w:val="24"/>
        </w:rPr>
        <w:t>. O jornal foi criado em 1847, apenas 13 anos após a fundação de Chicago – na época, a cidade ainda era um pequeno entrepos</w:t>
      </w:r>
      <w:r>
        <w:rPr>
          <w:rFonts w:eastAsia="Times New Roman"/>
          <w:sz w:val="24"/>
          <w:szCs w:val="24"/>
        </w:rPr>
        <w:t>to ferroviário. O periódico assumiu feições republicanas, após Joseph Medill, um republicano radical, assumir sua direção em 1855. Com Medill, o impresso foi ganhando aos poucos o status de grande imprensa. O sucesso do jornal foi tão significativo, que Me</w:t>
      </w:r>
      <w:r>
        <w:rPr>
          <w:rFonts w:eastAsia="Times New Roman"/>
          <w:sz w:val="24"/>
          <w:szCs w:val="24"/>
        </w:rPr>
        <w:t xml:space="preserve">dill tornou-se uma figura pública de bastante influência, assumindo cargos políticos. Medill, por exemplo, fez-se prefeito de Chicago após o grande incêndio que arrasou a cidade em 1871, mobilizando votos por intermédio da página editorial do </w:t>
      </w:r>
      <w:r>
        <w:rPr>
          <w:rFonts w:eastAsia="Times New Roman"/>
          <w:i/>
          <w:iCs/>
          <w:sz w:val="24"/>
          <w:szCs w:val="24"/>
        </w:rPr>
        <w:t>Tribune.</w:t>
      </w:r>
      <w:r>
        <w:rPr>
          <w:rFonts w:eastAsia="Times New Roman"/>
          <w:sz w:val="24"/>
          <w:szCs w:val="24"/>
        </w:rPr>
        <w:t xml:space="preserve"> Assi</w:t>
      </w:r>
      <w:r>
        <w:rPr>
          <w:rFonts w:eastAsia="Times New Roman"/>
          <w:sz w:val="24"/>
          <w:szCs w:val="24"/>
        </w:rPr>
        <w:t>m como outros jornalistas e editores da época, Joseph Medill era um personagem muito interessado em política e tal característica respingava em seu jornal.</w:t>
      </w:r>
    </w:p>
    <w:p w14:paraId="2BF4EE4C" w14:textId="77777777" w:rsidR="001D5259" w:rsidRDefault="001D5259">
      <w:pPr>
        <w:spacing w:line="33" w:lineRule="exact"/>
        <w:rPr>
          <w:sz w:val="20"/>
          <w:szCs w:val="20"/>
        </w:rPr>
      </w:pPr>
    </w:p>
    <w:p w14:paraId="6E66945A" w14:textId="77777777" w:rsidR="001D5259" w:rsidRDefault="00437B5C">
      <w:pPr>
        <w:spacing w:line="337" w:lineRule="auto"/>
        <w:ind w:left="260" w:right="266" w:firstLine="708"/>
        <w:jc w:val="both"/>
        <w:rPr>
          <w:sz w:val="20"/>
          <w:szCs w:val="20"/>
        </w:rPr>
      </w:pPr>
      <w:r>
        <w:rPr>
          <w:rFonts w:eastAsia="Times New Roman"/>
          <w:sz w:val="24"/>
          <w:szCs w:val="24"/>
        </w:rPr>
        <w:t>O projeto editorial do impresso tinha como bandeiras a redução dos salários e custos das indústrias</w:t>
      </w:r>
      <w:r>
        <w:rPr>
          <w:rFonts w:eastAsia="Times New Roman"/>
          <w:sz w:val="24"/>
          <w:szCs w:val="24"/>
        </w:rPr>
        <w:t xml:space="preserve">, bem como a diminuição de algumas tarifas alfandegárias e o incentivo à exportação de bens industriais. O </w:t>
      </w:r>
      <w:r>
        <w:rPr>
          <w:rFonts w:eastAsia="Times New Roman"/>
          <w:i/>
          <w:iCs/>
          <w:sz w:val="24"/>
          <w:szCs w:val="24"/>
        </w:rPr>
        <w:t>Chicago Tribune</w:t>
      </w:r>
      <w:r>
        <w:rPr>
          <w:rFonts w:eastAsia="Times New Roman"/>
          <w:sz w:val="24"/>
          <w:szCs w:val="24"/>
        </w:rPr>
        <w:t xml:space="preserve"> era um jornal ligado ao setor industrial que despontou após o período de Reconstrução, e especialmente associado ao polo industrial e</w:t>
      </w:r>
      <w:r>
        <w:rPr>
          <w:rFonts w:eastAsia="Times New Roman"/>
          <w:sz w:val="24"/>
          <w:szCs w:val="24"/>
        </w:rPr>
        <w:t xml:space="preserve"> financeiro de Chicago</w:t>
      </w:r>
      <w:r>
        <w:rPr>
          <w:rFonts w:eastAsia="Times New Roman"/>
          <w:sz w:val="32"/>
          <w:szCs w:val="32"/>
          <w:vertAlign w:val="superscript"/>
        </w:rPr>
        <w:t>10</w:t>
      </w:r>
      <w:r>
        <w:rPr>
          <w:rFonts w:eastAsia="Times New Roman"/>
          <w:sz w:val="24"/>
          <w:szCs w:val="24"/>
        </w:rPr>
        <w:t>.</w:t>
      </w:r>
    </w:p>
    <w:p w14:paraId="70562A1E" w14:textId="77777777" w:rsidR="001D5259" w:rsidRDefault="001D5259">
      <w:pPr>
        <w:spacing w:line="5" w:lineRule="exact"/>
        <w:rPr>
          <w:sz w:val="20"/>
          <w:szCs w:val="20"/>
        </w:rPr>
      </w:pPr>
    </w:p>
    <w:p w14:paraId="349AB09E" w14:textId="77777777" w:rsidR="001D5259" w:rsidRDefault="00437B5C">
      <w:pPr>
        <w:spacing w:line="320" w:lineRule="auto"/>
        <w:ind w:left="260" w:right="266" w:firstLine="708"/>
        <w:jc w:val="both"/>
        <w:rPr>
          <w:sz w:val="20"/>
          <w:szCs w:val="20"/>
        </w:rPr>
      </w:pPr>
      <w:r>
        <w:rPr>
          <w:rFonts w:eastAsia="Times New Roman"/>
          <w:sz w:val="24"/>
          <w:szCs w:val="24"/>
        </w:rPr>
        <w:t>O periódico foi um dos maiores defensores do projeto pan-americanista de Blaine. O impresso chegou a se intitular como o “maior defensor de Blaine no Oeste”</w:t>
      </w:r>
      <w:r>
        <w:rPr>
          <w:rFonts w:eastAsia="Times New Roman"/>
          <w:sz w:val="32"/>
          <w:szCs w:val="32"/>
          <w:vertAlign w:val="superscript"/>
        </w:rPr>
        <w:t>11</w:t>
      </w:r>
      <w:r>
        <w:rPr>
          <w:rFonts w:eastAsia="Times New Roman"/>
          <w:sz w:val="24"/>
          <w:szCs w:val="24"/>
        </w:rPr>
        <w:t xml:space="preserve"> e, por esse motivo, acabou conquistando desavenças com outros jornais,</w:t>
      </w:r>
      <w:r>
        <w:rPr>
          <w:rFonts w:eastAsia="Times New Roman"/>
          <w:sz w:val="24"/>
          <w:szCs w:val="24"/>
        </w:rPr>
        <w:t xml:space="preserve"> especialmente com a imprensa de Nova Iorque, com a qual já não mantinha um bom relacionamento, e com a maioria dos jornais democratas</w:t>
      </w:r>
      <w:r>
        <w:rPr>
          <w:rFonts w:eastAsia="Times New Roman"/>
          <w:sz w:val="32"/>
          <w:szCs w:val="32"/>
          <w:vertAlign w:val="superscript"/>
        </w:rPr>
        <w:t>12</w:t>
      </w:r>
      <w:r>
        <w:rPr>
          <w:rFonts w:eastAsia="Times New Roman"/>
          <w:sz w:val="24"/>
          <w:szCs w:val="24"/>
        </w:rPr>
        <w:t>.</w:t>
      </w:r>
    </w:p>
    <w:p w14:paraId="2D7670A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57536" behindDoc="1" locked="0" layoutInCell="0" allowOverlap="1" wp14:anchorId="0E43F25C" wp14:editId="5FB57069">
                <wp:simplePos x="0" y="0"/>
                <wp:positionH relativeFrom="column">
                  <wp:posOffset>166370</wp:posOffset>
                </wp:positionH>
                <wp:positionV relativeFrom="paragraph">
                  <wp:posOffset>163830</wp:posOffset>
                </wp:positionV>
                <wp:extent cx="1828800" cy="0"/>
                <wp:effectExtent l="0" t="0" r="0" b="0"/>
                <wp:wrapNone/>
                <wp:docPr id="447" name="Shap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C8F3D22" id="Shape 447"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13.1pt,12.9pt" to="157.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" o:allowincell="f" filled="t" strokeweight=".72pt">
                <v:stroke joinstyle="miter"/>
                <o:lock v:ext="edit" shapetype="f"/>
              </v:line>
            </w:pict>
          </mc:Fallback>
        </mc:AlternateContent>
      </w:r>
    </w:p>
    <w:p w14:paraId="33CC3C37" w14:textId="77777777" w:rsidR="001D5259" w:rsidRDefault="001D5259">
      <w:pPr>
        <w:spacing w:line="351" w:lineRule="exact"/>
        <w:rPr>
          <w:sz w:val="20"/>
          <w:szCs w:val="20"/>
        </w:rPr>
      </w:pPr>
    </w:p>
    <w:p w14:paraId="3D2ECE64" w14:textId="77777777" w:rsidR="001D5259" w:rsidRDefault="00437B5C" w:rsidP="00437B5C">
      <w:pPr>
        <w:numPr>
          <w:ilvl w:val="0"/>
          <w:numId w:val="40"/>
        </w:numPr>
        <w:tabs>
          <w:tab w:val="left" w:pos="402"/>
        </w:tabs>
        <w:spacing w:line="226" w:lineRule="auto"/>
        <w:ind w:left="260" w:right="266" w:firstLine="2"/>
        <w:jc w:val="both"/>
        <w:rPr>
          <w:rFonts w:eastAsia="Times New Roman"/>
          <w:sz w:val="26"/>
          <w:szCs w:val="26"/>
          <w:vertAlign w:val="superscript"/>
        </w:rPr>
      </w:pPr>
      <w:r>
        <w:rPr>
          <w:rFonts w:eastAsia="Times New Roman"/>
          <w:sz w:val="20"/>
          <w:szCs w:val="20"/>
        </w:rPr>
        <w:t>Durante os anos 1880 e 1890, inúmeros jornais norte-americanos aboliram a “página editorial”, mas Joseph Medill – e</w:t>
      </w:r>
      <w:r>
        <w:rPr>
          <w:rFonts w:eastAsia="Times New Roman"/>
          <w:sz w:val="20"/>
          <w:szCs w:val="20"/>
        </w:rPr>
        <w:t xml:space="preserve">ntão dono do impresso – optou por mantê-la. O periódico possuiu uma linha editorial constante, que manteve certa coerência política por décadas. Diferentemente da maioria dos jornais, que trocavam constantemente de mãos, o </w:t>
      </w:r>
      <w:r>
        <w:rPr>
          <w:rFonts w:eastAsia="Times New Roman"/>
          <w:i/>
          <w:iCs/>
          <w:sz w:val="20"/>
          <w:szCs w:val="20"/>
        </w:rPr>
        <w:t>Tribune</w:t>
      </w:r>
      <w:r>
        <w:rPr>
          <w:rFonts w:eastAsia="Times New Roman"/>
          <w:sz w:val="20"/>
          <w:szCs w:val="20"/>
        </w:rPr>
        <w:t xml:space="preserve"> foi comandado por uma mes</w:t>
      </w:r>
      <w:r>
        <w:rPr>
          <w:rFonts w:eastAsia="Times New Roman"/>
          <w:sz w:val="20"/>
          <w:szCs w:val="20"/>
        </w:rPr>
        <w:t>ma pessoa – politicamente engajada – por quase 40 anos</w:t>
      </w:r>
      <w:r>
        <w:rPr>
          <w:rFonts w:eastAsia="Times New Roman"/>
          <w:i/>
          <w:iCs/>
          <w:sz w:val="20"/>
          <w:szCs w:val="20"/>
        </w:rPr>
        <w:t>.</w:t>
      </w:r>
      <w:r>
        <w:rPr>
          <w:rFonts w:eastAsia="Times New Roman"/>
          <w:sz w:val="20"/>
          <w:szCs w:val="20"/>
        </w:rPr>
        <w:t xml:space="preserve"> Para um comentário sobre o editorial do </w:t>
      </w:r>
      <w:r>
        <w:rPr>
          <w:rFonts w:eastAsia="Times New Roman"/>
          <w:i/>
          <w:iCs/>
          <w:sz w:val="20"/>
          <w:szCs w:val="20"/>
        </w:rPr>
        <w:t>Tribune</w:t>
      </w:r>
      <w:r>
        <w:rPr>
          <w:rFonts w:eastAsia="Times New Roman"/>
          <w:sz w:val="20"/>
          <w:szCs w:val="20"/>
        </w:rPr>
        <w:t xml:space="preserve">, ver: JONES, Robert. </w:t>
      </w:r>
      <w:r>
        <w:rPr>
          <w:rFonts w:eastAsia="Times New Roman"/>
          <w:i/>
          <w:iCs/>
          <w:sz w:val="20"/>
          <w:szCs w:val="20"/>
        </w:rPr>
        <w:t>Journalism in the United States</w:t>
      </w:r>
      <w:r>
        <w:rPr>
          <w:rFonts w:eastAsia="Times New Roman"/>
          <w:sz w:val="20"/>
          <w:szCs w:val="20"/>
        </w:rPr>
        <w:t>. New York: Dutton, 1947, p. 264.</w:t>
      </w:r>
    </w:p>
    <w:p w14:paraId="47B0A5F3" w14:textId="77777777" w:rsidR="001D5259" w:rsidRDefault="001D5259">
      <w:pPr>
        <w:spacing w:line="15" w:lineRule="exact"/>
        <w:rPr>
          <w:rFonts w:eastAsia="Times New Roman"/>
          <w:sz w:val="26"/>
          <w:szCs w:val="26"/>
          <w:vertAlign w:val="superscript"/>
        </w:rPr>
      </w:pPr>
    </w:p>
    <w:p w14:paraId="5EDB2A07" w14:textId="77777777" w:rsidR="001D5259" w:rsidRDefault="00437B5C" w:rsidP="00437B5C">
      <w:pPr>
        <w:numPr>
          <w:ilvl w:val="0"/>
          <w:numId w:val="40"/>
        </w:numPr>
        <w:tabs>
          <w:tab w:val="left" w:pos="450"/>
        </w:tabs>
        <w:spacing w:line="203" w:lineRule="auto"/>
        <w:ind w:left="260" w:right="266" w:firstLine="2"/>
        <w:rPr>
          <w:rFonts w:eastAsia="Times New Roman"/>
          <w:sz w:val="26"/>
          <w:szCs w:val="26"/>
          <w:vertAlign w:val="superscript"/>
        </w:rPr>
      </w:pPr>
      <w:r>
        <w:rPr>
          <w:rFonts w:eastAsia="Times New Roman"/>
          <w:sz w:val="20"/>
          <w:szCs w:val="20"/>
        </w:rPr>
        <w:t xml:space="preserve">O jornal fazia inúmeras referências aos magnatas de Chicago, como Philip Armour e George Pullman. O </w:t>
      </w:r>
      <w:r>
        <w:rPr>
          <w:rFonts w:eastAsia="Times New Roman"/>
          <w:i/>
          <w:iCs/>
          <w:sz w:val="20"/>
          <w:szCs w:val="20"/>
        </w:rPr>
        <w:t>Tribune</w:t>
      </w:r>
      <w:r>
        <w:rPr>
          <w:rFonts w:eastAsia="Times New Roman"/>
          <w:sz w:val="20"/>
          <w:szCs w:val="20"/>
        </w:rPr>
        <w:t xml:space="preserve"> também cobria com interesse as movimentações da </w:t>
      </w:r>
      <w:r>
        <w:rPr>
          <w:rFonts w:eastAsia="Times New Roman"/>
          <w:i/>
          <w:iCs/>
          <w:sz w:val="20"/>
          <w:szCs w:val="20"/>
        </w:rPr>
        <w:t>Illinois Central Railroad</w:t>
      </w:r>
      <w:r>
        <w:rPr>
          <w:rFonts w:eastAsia="Times New Roman"/>
          <w:sz w:val="20"/>
          <w:szCs w:val="20"/>
        </w:rPr>
        <w:t>.</w:t>
      </w:r>
    </w:p>
    <w:p w14:paraId="18E824B7" w14:textId="77777777" w:rsidR="001D5259" w:rsidRDefault="001D5259">
      <w:pPr>
        <w:spacing w:line="13" w:lineRule="exact"/>
        <w:rPr>
          <w:rFonts w:eastAsia="Times New Roman"/>
          <w:sz w:val="26"/>
          <w:szCs w:val="26"/>
          <w:vertAlign w:val="superscript"/>
        </w:rPr>
      </w:pPr>
    </w:p>
    <w:p w14:paraId="1CD52F9D" w14:textId="77777777" w:rsidR="001D5259" w:rsidRDefault="00437B5C" w:rsidP="00437B5C">
      <w:pPr>
        <w:numPr>
          <w:ilvl w:val="0"/>
          <w:numId w:val="40"/>
        </w:numPr>
        <w:tabs>
          <w:tab w:val="left" w:pos="454"/>
        </w:tabs>
        <w:spacing w:line="214" w:lineRule="auto"/>
        <w:ind w:left="260" w:right="266" w:firstLine="2"/>
        <w:jc w:val="both"/>
        <w:rPr>
          <w:rFonts w:eastAsia="Times New Roman"/>
          <w:sz w:val="26"/>
          <w:szCs w:val="26"/>
          <w:vertAlign w:val="superscript"/>
        </w:rPr>
      </w:pPr>
      <w:r>
        <w:rPr>
          <w:rFonts w:eastAsia="Times New Roman"/>
          <w:sz w:val="20"/>
          <w:szCs w:val="20"/>
        </w:rPr>
        <w:t xml:space="preserve">“It opens a new world”. </w:t>
      </w:r>
      <w:r>
        <w:rPr>
          <w:rFonts w:eastAsia="Times New Roman"/>
          <w:i/>
          <w:iCs/>
          <w:sz w:val="20"/>
          <w:szCs w:val="20"/>
        </w:rPr>
        <w:t>Chicago Tribune</w:t>
      </w:r>
      <w:r>
        <w:rPr>
          <w:rFonts w:eastAsia="Times New Roman"/>
          <w:sz w:val="20"/>
          <w:szCs w:val="20"/>
        </w:rPr>
        <w:t xml:space="preserve">, Chicago, 11 de fev. de </w:t>
      </w:r>
      <w:r>
        <w:rPr>
          <w:rFonts w:eastAsia="Times New Roman"/>
          <w:sz w:val="20"/>
          <w:szCs w:val="20"/>
        </w:rPr>
        <w:t>1891, p. 7. Essa associação entre o pan-americanismo e a figura política de Blaine era recorrente. A palavra pan-americanismo era, por muitas vezes, substituída por “diplomacia de Blaine”, “política de Blaine” ou “esquema de Blaine”.</w:t>
      </w:r>
    </w:p>
    <w:p w14:paraId="3990572D" w14:textId="77777777" w:rsidR="001D5259" w:rsidRDefault="001D5259">
      <w:pPr>
        <w:spacing w:line="12" w:lineRule="exact"/>
        <w:rPr>
          <w:rFonts w:eastAsia="Times New Roman"/>
          <w:sz w:val="26"/>
          <w:szCs w:val="26"/>
          <w:vertAlign w:val="superscript"/>
        </w:rPr>
      </w:pPr>
    </w:p>
    <w:p w14:paraId="716D3B93" w14:textId="77777777" w:rsidR="001D5259" w:rsidRDefault="00437B5C" w:rsidP="00437B5C">
      <w:pPr>
        <w:numPr>
          <w:ilvl w:val="0"/>
          <w:numId w:val="40"/>
        </w:numPr>
        <w:tabs>
          <w:tab w:val="left" w:pos="500"/>
        </w:tabs>
        <w:spacing w:line="224" w:lineRule="auto"/>
        <w:ind w:left="260" w:right="266" w:firstLine="2"/>
        <w:jc w:val="both"/>
        <w:rPr>
          <w:rFonts w:eastAsia="Times New Roman"/>
          <w:sz w:val="26"/>
          <w:szCs w:val="26"/>
          <w:vertAlign w:val="superscript"/>
        </w:rPr>
      </w:pPr>
      <w:r>
        <w:rPr>
          <w:rFonts w:eastAsia="Times New Roman"/>
          <w:sz w:val="20"/>
          <w:szCs w:val="20"/>
        </w:rPr>
        <w:t>Exemplos dessas conte</w:t>
      </w:r>
      <w:r>
        <w:rPr>
          <w:rFonts w:eastAsia="Times New Roman"/>
          <w:sz w:val="20"/>
          <w:szCs w:val="20"/>
        </w:rPr>
        <w:t xml:space="preserve">ndas entre jornais: “Unjustifiable Spanish-american complaints”. </w:t>
      </w:r>
      <w:r>
        <w:rPr>
          <w:rFonts w:eastAsia="Times New Roman"/>
          <w:i/>
          <w:iCs/>
          <w:sz w:val="20"/>
          <w:szCs w:val="20"/>
        </w:rPr>
        <w:t>Chicago</w:t>
      </w:r>
      <w:r>
        <w:rPr>
          <w:rFonts w:eastAsia="Times New Roman"/>
          <w:sz w:val="20"/>
          <w:szCs w:val="20"/>
        </w:rPr>
        <w:t xml:space="preserve"> </w:t>
      </w:r>
      <w:r>
        <w:rPr>
          <w:rFonts w:eastAsia="Times New Roman"/>
          <w:i/>
          <w:iCs/>
          <w:sz w:val="20"/>
          <w:szCs w:val="20"/>
        </w:rPr>
        <w:t>Tribune</w:t>
      </w:r>
      <w:r>
        <w:rPr>
          <w:rFonts w:eastAsia="Times New Roman"/>
          <w:sz w:val="20"/>
          <w:szCs w:val="20"/>
        </w:rPr>
        <w:t>, Chicago, 8 de abr. de 1892, p. 4. Nessa matéria, em específico, o</w:t>
      </w:r>
      <w:r>
        <w:rPr>
          <w:rFonts w:eastAsia="Times New Roman"/>
          <w:i/>
          <w:iCs/>
          <w:sz w:val="20"/>
          <w:szCs w:val="20"/>
        </w:rPr>
        <w:t xml:space="preserve"> Tribune </w:t>
      </w:r>
      <w:r>
        <w:rPr>
          <w:rFonts w:eastAsia="Times New Roman"/>
          <w:sz w:val="20"/>
          <w:szCs w:val="20"/>
        </w:rPr>
        <w:t>caracterizou o</w:t>
      </w:r>
      <w:r>
        <w:rPr>
          <w:rFonts w:eastAsia="Times New Roman"/>
          <w:i/>
          <w:iCs/>
          <w:sz w:val="20"/>
          <w:szCs w:val="20"/>
        </w:rPr>
        <w:t xml:space="preserve"> Evening Post </w:t>
      </w:r>
      <w:r>
        <w:rPr>
          <w:rFonts w:eastAsia="Times New Roman"/>
          <w:sz w:val="20"/>
          <w:szCs w:val="20"/>
        </w:rPr>
        <w:t>como antiamericano.</w:t>
      </w:r>
      <w:r>
        <w:rPr>
          <w:rFonts w:eastAsia="Times New Roman"/>
          <w:i/>
          <w:iCs/>
          <w:sz w:val="20"/>
          <w:szCs w:val="20"/>
        </w:rPr>
        <w:t xml:space="preserve"> New York Times vs. Chicago Tribune</w:t>
      </w:r>
      <w:r>
        <w:rPr>
          <w:rFonts w:eastAsia="Times New Roman"/>
          <w:sz w:val="20"/>
          <w:szCs w:val="20"/>
        </w:rPr>
        <w:t>:</w:t>
      </w:r>
      <w:r>
        <w:rPr>
          <w:rFonts w:eastAsia="Times New Roman"/>
          <w:i/>
          <w:iCs/>
          <w:sz w:val="20"/>
          <w:szCs w:val="20"/>
        </w:rPr>
        <w:t xml:space="preserve"> </w:t>
      </w:r>
      <w:r>
        <w:rPr>
          <w:rFonts w:eastAsia="Times New Roman"/>
          <w:sz w:val="20"/>
          <w:szCs w:val="20"/>
        </w:rPr>
        <w:t xml:space="preserve">“Blaine Said to </w:t>
      </w:r>
      <w:r>
        <w:rPr>
          <w:rFonts w:eastAsia="Times New Roman"/>
          <w:sz w:val="20"/>
          <w:szCs w:val="20"/>
        </w:rPr>
        <w:t>Prefer Chicago to New</w:t>
      </w:r>
      <w:r>
        <w:rPr>
          <w:rFonts w:eastAsia="Times New Roman"/>
          <w:i/>
          <w:iCs/>
          <w:sz w:val="20"/>
          <w:szCs w:val="20"/>
        </w:rPr>
        <w:t xml:space="preserve"> </w:t>
      </w:r>
      <w:r>
        <w:rPr>
          <w:rFonts w:eastAsia="Times New Roman"/>
          <w:sz w:val="20"/>
          <w:szCs w:val="20"/>
        </w:rPr>
        <w:t xml:space="preserve">York for the World's Fair”. </w:t>
      </w:r>
      <w:r>
        <w:rPr>
          <w:rFonts w:eastAsia="Times New Roman"/>
          <w:i/>
          <w:iCs/>
          <w:sz w:val="20"/>
          <w:szCs w:val="20"/>
        </w:rPr>
        <w:t>Chicago Tribune</w:t>
      </w:r>
      <w:r>
        <w:rPr>
          <w:rFonts w:eastAsia="Times New Roman"/>
          <w:sz w:val="20"/>
          <w:szCs w:val="20"/>
        </w:rPr>
        <w:t xml:space="preserve">, Chicago, 14 de out. de 1889, p. 4; “Politics in the big Fair, the fine Italian hand of James G. Blaine”. </w:t>
      </w:r>
      <w:r>
        <w:rPr>
          <w:rFonts w:eastAsia="Times New Roman"/>
          <w:i/>
          <w:iCs/>
          <w:sz w:val="20"/>
          <w:szCs w:val="20"/>
        </w:rPr>
        <w:t>New York Times</w:t>
      </w:r>
      <w:r>
        <w:rPr>
          <w:rFonts w:eastAsia="Times New Roman"/>
          <w:sz w:val="20"/>
          <w:szCs w:val="20"/>
        </w:rPr>
        <w:t>, Nova Iorque, 6 de dez. de 1890, s.p.; “The</w:t>
      </w:r>
    </w:p>
    <w:p w14:paraId="06937BA1" w14:textId="77777777" w:rsidR="001D5259" w:rsidRDefault="001D5259">
      <w:pPr>
        <w:spacing w:line="110" w:lineRule="exact"/>
        <w:rPr>
          <w:sz w:val="20"/>
          <w:szCs w:val="20"/>
        </w:rPr>
      </w:pPr>
    </w:p>
    <w:p w14:paraId="62FA8177" w14:textId="56057E12" w:rsidR="001D5259" w:rsidRDefault="001D5259">
      <w:pPr>
        <w:spacing w:line="225" w:lineRule="auto"/>
        <w:ind w:left="260" w:right="266"/>
        <w:jc w:val="center"/>
        <w:rPr>
          <w:sz w:val="20"/>
          <w:szCs w:val="20"/>
        </w:rPr>
      </w:pPr>
    </w:p>
    <w:p w14:paraId="3F4591F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58560" behindDoc="1" locked="0" layoutInCell="0" allowOverlap="1" wp14:anchorId="4EA666CD" wp14:editId="60C2AD93">
                <wp:simplePos x="0" y="0"/>
                <wp:positionH relativeFrom="column">
                  <wp:posOffset>-609600</wp:posOffset>
                </wp:positionH>
                <wp:positionV relativeFrom="paragraph">
                  <wp:posOffset>48895</wp:posOffset>
                </wp:positionV>
                <wp:extent cx="6951980" cy="0"/>
                <wp:effectExtent l="0" t="0" r="0" b="0"/>
                <wp:wrapNone/>
                <wp:docPr id="448" name="Shap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9BDD8A2" id="Shape 448"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TyugEAAIM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81oVA4sDanc&#10;y3KC7BkCNoR6dNuYBYqjewnPXnxHqlU3xRxgGGHHLtoMJ4XsWOw+Xe1Wx8QEJefL++lyQVMRVJt9&#10;mL/P11XQXM6GiOmT8pblj5Yb7bIZ0MDhGdMIvUByGr3RcqONKUHc7x5NZAegwW/KOrPfwIxjAzVS&#10;L+8L800NX1PUZf2NwupEL9ho2/LFFQRNr0B+dJLahCaBNuM3qTPu7NtoVTZt5+VpGy9+0qSLDedX&#10;mZ/S67ic/vXvrH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ncdP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AFE75FE" w14:textId="77777777" w:rsidR="001D5259" w:rsidRDefault="001D5259">
      <w:pPr>
        <w:sectPr w:rsidR="001D5259">
          <w:type w:val="continuous"/>
          <w:pgSz w:w="11900" w:h="16838"/>
          <w:pgMar w:top="287" w:right="1440" w:bottom="0" w:left="1440" w:header="0" w:footer="0" w:gutter="0"/>
          <w:cols w:space="720" w:equalWidth="0">
            <w:col w:w="9026"/>
          </w:cols>
        </w:sectPr>
      </w:pPr>
    </w:p>
    <w:p w14:paraId="3F017E5F" w14:textId="77777777" w:rsidR="001D5259" w:rsidRDefault="00437B5C">
      <w:pPr>
        <w:ind w:left="8540"/>
        <w:rPr>
          <w:sz w:val="20"/>
          <w:szCs w:val="20"/>
        </w:rPr>
      </w:pPr>
      <w:bookmarkStart w:id="101" w:name="page102"/>
      <w:bookmarkEnd w:id="101"/>
      <w:r>
        <w:rPr>
          <w:rFonts w:ascii="Calibri" w:eastAsia="Calibri" w:hAnsi="Calibri" w:cs="Calibri"/>
          <w:sz w:val="21"/>
          <w:szCs w:val="21"/>
        </w:rPr>
        <w:lastRenderedPageBreak/>
        <w:t>96</w:t>
      </w:r>
    </w:p>
    <w:p w14:paraId="3759C7F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59584" behindDoc="1" locked="0" layoutInCell="0" allowOverlap="1" wp14:anchorId="2789B7D8" wp14:editId="695EB255">
                <wp:simplePos x="0" y="0"/>
                <wp:positionH relativeFrom="column">
                  <wp:posOffset>-609600</wp:posOffset>
                </wp:positionH>
                <wp:positionV relativeFrom="paragraph">
                  <wp:posOffset>-36830</wp:posOffset>
                </wp:positionV>
                <wp:extent cx="6951980" cy="0"/>
                <wp:effectExtent l="0" t="0" r="0" b="0"/>
                <wp:wrapNone/>
                <wp:docPr id="449" name="Shap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D46922" id="Shape 449"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gNugEAAIM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82WnDmwNKRy&#10;L8sJsmcI2BDq0W1jFiiO7iU8e/EdqVbdFHOAYYQdu2gznBSyY7H7dLVbHRMTlJwv76fLBU1FUG32&#10;Yf4+X1dBczkbIqZPyluWP1putMtmQAOHZ0wj9ALJafRGy402pgRxv3s0kR2ABr8p68x+AzOODdRI&#10;vbwv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x9gN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60608" behindDoc="1" locked="0" layoutInCell="0" allowOverlap="1" wp14:anchorId="70EC510D" wp14:editId="34EE4853">
                <wp:simplePos x="0" y="0"/>
                <wp:positionH relativeFrom="column">
                  <wp:posOffset>-606425</wp:posOffset>
                </wp:positionH>
                <wp:positionV relativeFrom="paragraph">
                  <wp:posOffset>-40005</wp:posOffset>
                </wp:positionV>
                <wp:extent cx="0" cy="10083800"/>
                <wp:effectExtent l="0" t="0" r="0" b="0"/>
                <wp:wrapNone/>
                <wp:docPr id="450" name="Shap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A9D219" id="Shape 450"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SQqWk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61632" behindDoc="1" locked="0" layoutInCell="0" allowOverlap="1" wp14:anchorId="34596182" wp14:editId="63FE8B65">
                <wp:simplePos x="0" y="0"/>
                <wp:positionH relativeFrom="column">
                  <wp:posOffset>6339840</wp:posOffset>
                </wp:positionH>
                <wp:positionV relativeFrom="paragraph">
                  <wp:posOffset>-40005</wp:posOffset>
                </wp:positionV>
                <wp:extent cx="0" cy="10083800"/>
                <wp:effectExtent l="0" t="0" r="0" b="0"/>
                <wp:wrapNone/>
                <wp:docPr id="451" name="Shap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22018D" id="Shape 451"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jkAWL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A595D8C" w14:textId="77777777" w:rsidR="001D5259" w:rsidRDefault="001D5259">
      <w:pPr>
        <w:sectPr w:rsidR="001D5259">
          <w:pgSz w:w="11900" w:h="16838"/>
          <w:pgMar w:top="287" w:right="1440" w:bottom="0" w:left="1440" w:header="0" w:footer="0" w:gutter="0"/>
          <w:cols w:space="720" w:equalWidth="0">
            <w:col w:w="9026"/>
          </w:cols>
        </w:sectPr>
      </w:pPr>
    </w:p>
    <w:p w14:paraId="21667F48" w14:textId="77777777" w:rsidR="001D5259" w:rsidRDefault="001D5259">
      <w:pPr>
        <w:spacing w:line="200" w:lineRule="exact"/>
        <w:rPr>
          <w:sz w:val="20"/>
          <w:szCs w:val="20"/>
        </w:rPr>
      </w:pPr>
    </w:p>
    <w:p w14:paraId="742DA234" w14:textId="77777777" w:rsidR="001D5259" w:rsidRDefault="001D5259">
      <w:pPr>
        <w:spacing w:line="200" w:lineRule="exact"/>
        <w:rPr>
          <w:sz w:val="20"/>
          <w:szCs w:val="20"/>
        </w:rPr>
      </w:pPr>
    </w:p>
    <w:p w14:paraId="15B495CF" w14:textId="77777777" w:rsidR="001D5259" w:rsidRDefault="001D5259">
      <w:pPr>
        <w:spacing w:line="200" w:lineRule="exact"/>
        <w:rPr>
          <w:sz w:val="20"/>
          <w:szCs w:val="20"/>
        </w:rPr>
      </w:pPr>
    </w:p>
    <w:p w14:paraId="4BE3F5D9" w14:textId="77777777" w:rsidR="001D5259" w:rsidRDefault="001D5259">
      <w:pPr>
        <w:spacing w:line="277" w:lineRule="exact"/>
        <w:rPr>
          <w:sz w:val="20"/>
          <w:szCs w:val="20"/>
        </w:rPr>
      </w:pPr>
    </w:p>
    <w:p w14:paraId="035B62E6" w14:textId="77777777" w:rsidR="001D5259" w:rsidRDefault="00437B5C">
      <w:pPr>
        <w:spacing w:line="354" w:lineRule="auto"/>
        <w:ind w:left="260" w:right="266" w:firstLine="708"/>
        <w:jc w:val="both"/>
        <w:rPr>
          <w:sz w:val="20"/>
          <w:szCs w:val="20"/>
        </w:rPr>
      </w:pPr>
      <w:r>
        <w:rPr>
          <w:rFonts w:eastAsia="Times New Roman"/>
          <w:sz w:val="24"/>
          <w:szCs w:val="24"/>
        </w:rPr>
        <w:t xml:space="preserve">Três grandes temas ligados ao </w:t>
      </w:r>
      <w:r>
        <w:rPr>
          <w:rFonts w:eastAsia="Times New Roman"/>
          <w:sz w:val="24"/>
          <w:szCs w:val="24"/>
        </w:rPr>
        <w:t>pan-americanismo ocuparam as páginas do impresso: a política de reciprocidade, a construção de uma ferrovia intercontinental e a Exposição de Chicago (1893).</w:t>
      </w:r>
    </w:p>
    <w:p w14:paraId="63EDB598" w14:textId="77777777" w:rsidR="001D5259" w:rsidRDefault="001D5259">
      <w:pPr>
        <w:spacing w:line="200" w:lineRule="exact"/>
        <w:rPr>
          <w:sz w:val="20"/>
          <w:szCs w:val="20"/>
        </w:rPr>
      </w:pPr>
    </w:p>
    <w:p w14:paraId="315C7038" w14:textId="77777777" w:rsidR="001D5259" w:rsidRDefault="001D5259">
      <w:pPr>
        <w:spacing w:line="200" w:lineRule="exact"/>
        <w:rPr>
          <w:sz w:val="20"/>
          <w:szCs w:val="20"/>
        </w:rPr>
      </w:pPr>
    </w:p>
    <w:p w14:paraId="4249F2AE" w14:textId="77777777" w:rsidR="001D5259" w:rsidRDefault="001D5259">
      <w:pPr>
        <w:spacing w:line="200" w:lineRule="exact"/>
        <w:rPr>
          <w:sz w:val="20"/>
          <w:szCs w:val="20"/>
        </w:rPr>
      </w:pPr>
    </w:p>
    <w:p w14:paraId="29EFCAFD" w14:textId="77777777" w:rsidR="001D5259" w:rsidRDefault="001D5259">
      <w:pPr>
        <w:spacing w:line="243" w:lineRule="exact"/>
        <w:rPr>
          <w:sz w:val="20"/>
          <w:szCs w:val="20"/>
        </w:rPr>
      </w:pPr>
    </w:p>
    <w:p w14:paraId="6F4B1437" w14:textId="77777777" w:rsidR="001D5259" w:rsidRDefault="00437B5C">
      <w:pPr>
        <w:ind w:left="260"/>
        <w:rPr>
          <w:sz w:val="20"/>
          <w:szCs w:val="20"/>
        </w:rPr>
      </w:pPr>
      <w:r>
        <w:rPr>
          <w:rFonts w:eastAsia="Times New Roman"/>
          <w:b/>
          <w:bCs/>
          <w:sz w:val="24"/>
          <w:szCs w:val="24"/>
        </w:rPr>
        <w:t>POLÍTICA DE RECIPROCIDADE</w:t>
      </w:r>
    </w:p>
    <w:p w14:paraId="2E5366AF" w14:textId="77777777" w:rsidR="001D5259" w:rsidRDefault="001D5259">
      <w:pPr>
        <w:spacing w:line="200" w:lineRule="exact"/>
        <w:rPr>
          <w:sz w:val="20"/>
          <w:szCs w:val="20"/>
        </w:rPr>
      </w:pPr>
    </w:p>
    <w:p w14:paraId="50972635" w14:textId="77777777" w:rsidR="001D5259" w:rsidRDefault="001D5259">
      <w:pPr>
        <w:spacing w:line="359" w:lineRule="exact"/>
        <w:rPr>
          <w:sz w:val="20"/>
          <w:szCs w:val="20"/>
        </w:rPr>
      </w:pPr>
    </w:p>
    <w:p w14:paraId="51A1A8E7" w14:textId="77777777" w:rsidR="001D5259" w:rsidRDefault="00437B5C">
      <w:pPr>
        <w:spacing w:line="349" w:lineRule="auto"/>
        <w:ind w:left="260" w:right="266" w:firstLine="708"/>
        <w:jc w:val="both"/>
        <w:rPr>
          <w:sz w:val="20"/>
          <w:szCs w:val="20"/>
        </w:rPr>
      </w:pPr>
      <w:r>
        <w:rPr>
          <w:rFonts w:eastAsia="Times New Roman"/>
          <w:sz w:val="24"/>
          <w:szCs w:val="24"/>
        </w:rPr>
        <w:t xml:space="preserve">Durante a cobertura do </w:t>
      </w:r>
      <w:r>
        <w:rPr>
          <w:rFonts w:eastAsia="Times New Roman"/>
          <w:i/>
          <w:iCs/>
          <w:sz w:val="24"/>
          <w:szCs w:val="24"/>
        </w:rPr>
        <w:t>Chicago Tribune</w:t>
      </w:r>
      <w:r>
        <w:rPr>
          <w:rFonts w:eastAsia="Times New Roman"/>
          <w:sz w:val="24"/>
          <w:szCs w:val="24"/>
        </w:rPr>
        <w:t xml:space="preserve"> sobre a Primeira Conferência Pan-americana (1889-1890), o impresso tornou-se defensor da chamada política de reciprocidade. Tal política previa a promoção de tratados bilaterais entre os Estados Unidos e os países latino-americanos que reduzissem as tarif</w:t>
      </w:r>
      <w:r>
        <w:rPr>
          <w:rFonts w:eastAsia="Times New Roman"/>
          <w:sz w:val="24"/>
          <w:szCs w:val="24"/>
        </w:rPr>
        <w:t>as alfandegárias de alguns produtos em específico. Enquanto os norte-americanos exportariam bens industriais e alguns artigos primários, como a farinha de trigo, a América Latina ficaria responsável por exportar produtos tropicais, ou seja, que não encontr</w:t>
      </w:r>
      <w:r>
        <w:rPr>
          <w:rFonts w:eastAsia="Times New Roman"/>
          <w:sz w:val="24"/>
          <w:szCs w:val="24"/>
        </w:rPr>
        <w:t>avam concorrência com a agricultura interna dos Estados Unidos</w:t>
      </w:r>
      <w:r>
        <w:rPr>
          <w:rFonts w:eastAsia="Times New Roman"/>
          <w:sz w:val="32"/>
          <w:szCs w:val="32"/>
          <w:vertAlign w:val="superscript"/>
        </w:rPr>
        <w:t>13</w:t>
      </w:r>
      <w:r>
        <w:rPr>
          <w:rFonts w:eastAsia="Times New Roman"/>
          <w:sz w:val="24"/>
          <w:szCs w:val="24"/>
        </w:rPr>
        <w:t>. Não era, portanto, uma argumentação em prol da criação de uma área de livre comércio ou de uma união aduaneira, e sim de tratados formatados com cláusulas de “reciprocidade” entre países, ne</w:t>
      </w:r>
      <w:r>
        <w:rPr>
          <w:rFonts w:eastAsia="Times New Roman"/>
          <w:sz w:val="24"/>
          <w:szCs w:val="24"/>
        </w:rPr>
        <w:t xml:space="preserve">gociadas caso a caso. Por este motivo, o </w:t>
      </w:r>
      <w:r>
        <w:rPr>
          <w:rFonts w:eastAsia="Times New Roman"/>
          <w:i/>
          <w:iCs/>
          <w:sz w:val="24"/>
          <w:szCs w:val="24"/>
        </w:rPr>
        <w:t>Tribune</w:t>
      </w:r>
      <w:r>
        <w:rPr>
          <w:rFonts w:eastAsia="Times New Roman"/>
          <w:sz w:val="24"/>
          <w:szCs w:val="24"/>
        </w:rPr>
        <w:t xml:space="preserve"> pediu ao Congresso Nacional a revisão da política tarifária dos Estados Unidos que permitisse facilitar a negociação de acordos com os países latino-americanos:</w:t>
      </w:r>
    </w:p>
    <w:p w14:paraId="41D9841A" w14:textId="77777777" w:rsidR="001D5259" w:rsidRDefault="001D5259">
      <w:pPr>
        <w:spacing w:line="29" w:lineRule="exact"/>
        <w:rPr>
          <w:sz w:val="20"/>
          <w:szCs w:val="20"/>
        </w:rPr>
      </w:pPr>
    </w:p>
    <w:p w14:paraId="50ADBFA6" w14:textId="77777777" w:rsidR="001D5259" w:rsidRDefault="00437B5C">
      <w:pPr>
        <w:spacing w:line="238" w:lineRule="auto"/>
        <w:ind w:left="1680" w:right="266"/>
        <w:jc w:val="both"/>
        <w:rPr>
          <w:sz w:val="20"/>
          <w:szCs w:val="20"/>
        </w:rPr>
      </w:pPr>
      <w:r>
        <w:rPr>
          <w:rFonts w:eastAsia="Times New Roman"/>
          <w:sz w:val="20"/>
          <w:szCs w:val="20"/>
        </w:rPr>
        <w:t>“Quem sabe alguns desses congressistas imbeci</w:t>
      </w:r>
      <w:r>
        <w:rPr>
          <w:rFonts w:eastAsia="Times New Roman"/>
          <w:sz w:val="20"/>
          <w:szCs w:val="20"/>
        </w:rPr>
        <w:t>s serão, hoje, prudentes o suficiente para perceber no que eles erraram e estarão dispostos a reunir o apoio necessário para uma política [política de reciprocidade] – a qual precisa apenas de autorização legal – que nos dará pela primeira vez o controle c</w:t>
      </w:r>
      <w:r>
        <w:rPr>
          <w:rFonts w:eastAsia="Times New Roman"/>
          <w:sz w:val="20"/>
          <w:szCs w:val="20"/>
        </w:rPr>
        <w:t>omercial da situação e que terá como consequência legítima um grande aprofundamento da nossa força política entre as nações do mundo.”</w:t>
      </w:r>
      <w:r>
        <w:rPr>
          <w:rFonts w:eastAsia="Times New Roman"/>
          <w:sz w:val="25"/>
          <w:szCs w:val="25"/>
          <w:vertAlign w:val="superscript"/>
        </w:rPr>
        <w:t>14</w:t>
      </w:r>
    </w:p>
    <w:p w14:paraId="349E13DB" w14:textId="77777777" w:rsidR="001D5259" w:rsidRDefault="001D5259">
      <w:pPr>
        <w:spacing w:line="200" w:lineRule="exact"/>
        <w:rPr>
          <w:sz w:val="20"/>
          <w:szCs w:val="20"/>
        </w:rPr>
      </w:pPr>
    </w:p>
    <w:p w14:paraId="2F6C7627" w14:textId="77777777" w:rsidR="001D5259" w:rsidRDefault="001D5259">
      <w:pPr>
        <w:spacing w:line="292" w:lineRule="exact"/>
        <w:rPr>
          <w:sz w:val="20"/>
          <w:szCs w:val="20"/>
        </w:rPr>
      </w:pPr>
    </w:p>
    <w:p w14:paraId="6EFD757B" w14:textId="77777777" w:rsidR="001D5259" w:rsidRDefault="00437B5C">
      <w:pPr>
        <w:spacing w:line="329" w:lineRule="auto"/>
        <w:ind w:left="260" w:right="266" w:firstLine="708"/>
        <w:jc w:val="both"/>
        <w:rPr>
          <w:sz w:val="20"/>
          <w:szCs w:val="20"/>
        </w:rPr>
      </w:pPr>
      <w:r>
        <w:rPr>
          <w:rFonts w:eastAsia="Times New Roman"/>
          <w:sz w:val="24"/>
          <w:szCs w:val="24"/>
        </w:rPr>
        <w:t>Para o jornal, a Primeira Conferência Pan-americana ilustraria “a disseminação de ideias americanas e o aumento da in</w:t>
      </w:r>
      <w:r>
        <w:rPr>
          <w:rFonts w:eastAsia="Times New Roman"/>
          <w:sz w:val="24"/>
          <w:szCs w:val="24"/>
        </w:rPr>
        <w:t>fluência dos Estados Unidos” e mostraria a “posição de comando” que o país ocuparia nas relações internacionais</w:t>
      </w:r>
      <w:r>
        <w:rPr>
          <w:rFonts w:eastAsia="Times New Roman"/>
          <w:sz w:val="32"/>
          <w:szCs w:val="32"/>
          <w:vertAlign w:val="superscript"/>
        </w:rPr>
        <w:t>15</w:t>
      </w:r>
      <w:r>
        <w:rPr>
          <w:rFonts w:eastAsia="Times New Roman"/>
          <w:sz w:val="24"/>
          <w:szCs w:val="24"/>
        </w:rPr>
        <w:t>. Um dos principais objetivos da Conferência era estreitar o comércio hemisférico, o que fortaleceria a economia norte-americana. Um dos diagnó</w:t>
      </w:r>
      <w:r>
        <w:rPr>
          <w:rFonts w:eastAsia="Times New Roman"/>
          <w:sz w:val="24"/>
          <w:szCs w:val="24"/>
        </w:rPr>
        <w:t xml:space="preserve">sticos do </w:t>
      </w:r>
      <w:r>
        <w:rPr>
          <w:rFonts w:eastAsia="Times New Roman"/>
          <w:i/>
          <w:iCs/>
          <w:sz w:val="24"/>
          <w:szCs w:val="24"/>
        </w:rPr>
        <w:t>Chicago Tribune</w:t>
      </w:r>
      <w:r>
        <w:rPr>
          <w:rFonts w:eastAsia="Times New Roman"/>
          <w:sz w:val="24"/>
          <w:szCs w:val="24"/>
        </w:rPr>
        <w:t xml:space="preserve"> era</w:t>
      </w:r>
    </w:p>
    <w:p w14:paraId="0C90DC2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62656" behindDoc="1" locked="0" layoutInCell="0" allowOverlap="1" wp14:anchorId="3736935C" wp14:editId="43BFF8F4">
                <wp:simplePos x="0" y="0"/>
                <wp:positionH relativeFrom="column">
                  <wp:posOffset>166370</wp:posOffset>
                </wp:positionH>
                <wp:positionV relativeFrom="paragraph">
                  <wp:posOffset>295910</wp:posOffset>
                </wp:positionV>
                <wp:extent cx="5400675" cy="0"/>
                <wp:effectExtent l="0" t="0" r="0" b="0"/>
                <wp:wrapNone/>
                <wp:docPr id="452" name="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6F1451C" id="Shape 452"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13.1pt,23.3pt" to="438.3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" o:allowincell="f" filled="t" strokeweight=".25397mm">
                <v:stroke joinstyle="miter"/>
                <o:lock v:ext="edit" shapetype="f"/>
              </v:line>
            </w:pict>
          </mc:Fallback>
        </mc:AlternateContent>
      </w:r>
    </w:p>
    <w:p w14:paraId="2C5BAB27" w14:textId="77777777" w:rsidR="001D5259" w:rsidRDefault="001D5259">
      <w:pPr>
        <w:spacing w:line="200" w:lineRule="exact"/>
        <w:rPr>
          <w:sz w:val="20"/>
          <w:szCs w:val="20"/>
        </w:rPr>
      </w:pPr>
    </w:p>
    <w:p w14:paraId="53C1B3DC" w14:textId="77777777" w:rsidR="001D5259" w:rsidRDefault="001D5259">
      <w:pPr>
        <w:spacing w:line="360" w:lineRule="exact"/>
        <w:rPr>
          <w:sz w:val="20"/>
          <w:szCs w:val="20"/>
        </w:rPr>
      </w:pPr>
    </w:p>
    <w:p w14:paraId="491DDDB5" w14:textId="77777777" w:rsidR="001D5259" w:rsidRDefault="00437B5C">
      <w:pPr>
        <w:spacing w:line="234" w:lineRule="auto"/>
        <w:ind w:left="260" w:right="266"/>
        <w:jc w:val="both"/>
        <w:rPr>
          <w:sz w:val="20"/>
          <w:szCs w:val="20"/>
        </w:rPr>
      </w:pPr>
      <w:r>
        <w:rPr>
          <w:rFonts w:eastAsia="Times New Roman"/>
          <w:sz w:val="20"/>
          <w:szCs w:val="20"/>
        </w:rPr>
        <w:t xml:space="preserve">New York papers and the Fair”. </w:t>
      </w:r>
      <w:r>
        <w:rPr>
          <w:rFonts w:eastAsia="Times New Roman"/>
          <w:i/>
          <w:iCs/>
          <w:sz w:val="20"/>
          <w:szCs w:val="20"/>
        </w:rPr>
        <w:t>Chicago Tribune</w:t>
      </w:r>
      <w:r>
        <w:rPr>
          <w:rFonts w:eastAsia="Times New Roman"/>
          <w:sz w:val="20"/>
          <w:szCs w:val="20"/>
        </w:rPr>
        <w:t xml:space="preserve">, Chicago, 30 de maio de 1891, p. 4; “The New York "Times" and Mr. Blaine”. </w:t>
      </w:r>
      <w:r>
        <w:rPr>
          <w:rFonts w:eastAsia="Times New Roman"/>
          <w:i/>
          <w:iCs/>
          <w:sz w:val="20"/>
          <w:szCs w:val="20"/>
        </w:rPr>
        <w:t>Chicago Tribune</w:t>
      </w:r>
      <w:r>
        <w:rPr>
          <w:rFonts w:eastAsia="Times New Roman"/>
          <w:sz w:val="20"/>
          <w:szCs w:val="20"/>
        </w:rPr>
        <w:t>, Chicago, 17 de jun. de 1891, p. 4.</w:t>
      </w:r>
    </w:p>
    <w:p w14:paraId="19CF39FB" w14:textId="77777777" w:rsidR="001D5259" w:rsidRDefault="00437B5C" w:rsidP="00437B5C">
      <w:pPr>
        <w:numPr>
          <w:ilvl w:val="0"/>
          <w:numId w:val="41"/>
        </w:numPr>
        <w:tabs>
          <w:tab w:val="left" w:pos="440"/>
        </w:tabs>
        <w:spacing w:line="234" w:lineRule="auto"/>
        <w:ind w:left="440" w:hanging="178"/>
        <w:rPr>
          <w:rFonts w:eastAsia="Times New Roman"/>
          <w:sz w:val="26"/>
          <w:szCs w:val="26"/>
          <w:vertAlign w:val="superscript"/>
        </w:rPr>
      </w:pPr>
      <w:r>
        <w:rPr>
          <w:rFonts w:eastAsia="Times New Roman"/>
          <w:sz w:val="20"/>
          <w:szCs w:val="20"/>
        </w:rPr>
        <w:t xml:space="preserve">“A narrow view of the benefits of reciprocity”. </w:t>
      </w:r>
      <w:r>
        <w:rPr>
          <w:rFonts w:eastAsia="Times New Roman"/>
          <w:i/>
          <w:iCs/>
          <w:sz w:val="20"/>
          <w:szCs w:val="20"/>
        </w:rPr>
        <w:t>Chicago Tribune</w:t>
      </w:r>
      <w:r>
        <w:rPr>
          <w:rFonts w:eastAsia="Times New Roman"/>
          <w:sz w:val="20"/>
          <w:szCs w:val="20"/>
        </w:rPr>
        <w:t>, Chicago, 19 de ago. de 1891, p. 4.</w:t>
      </w:r>
    </w:p>
    <w:p w14:paraId="3DF001C3" w14:textId="77777777" w:rsidR="001D5259" w:rsidRDefault="001D5259">
      <w:pPr>
        <w:spacing w:line="19" w:lineRule="exact"/>
        <w:rPr>
          <w:rFonts w:eastAsia="Times New Roman"/>
          <w:sz w:val="26"/>
          <w:szCs w:val="26"/>
          <w:vertAlign w:val="superscript"/>
        </w:rPr>
      </w:pPr>
    </w:p>
    <w:p w14:paraId="3B807CCB" w14:textId="77777777" w:rsidR="001D5259" w:rsidRDefault="00437B5C" w:rsidP="00437B5C">
      <w:pPr>
        <w:numPr>
          <w:ilvl w:val="0"/>
          <w:numId w:val="41"/>
        </w:numPr>
        <w:tabs>
          <w:tab w:val="left" w:pos="440"/>
        </w:tabs>
        <w:spacing w:line="183" w:lineRule="auto"/>
        <w:ind w:left="440" w:hanging="178"/>
        <w:rPr>
          <w:rFonts w:eastAsia="Times New Roman"/>
          <w:sz w:val="24"/>
          <w:szCs w:val="24"/>
          <w:vertAlign w:val="superscript"/>
        </w:rPr>
      </w:pPr>
      <w:r>
        <w:rPr>
          <w:rFonts w:eastAsia="Times New Roman"/>
          <w:sz w:val="18"/>
          <w:szCs w:val="18"/>
        </w:rPr>
        <w:t xml:space="preserve">“Reciprocity in trade”. </w:t>
      </w:r>
      <w:r>
        <w:rPr>
          <w:rFonts w:eastAsia="Times New Roman"/>
          <w:i/>
          <w:iCs/>
          <w:sz w:val="18"/>
          <w:szCs w:val="18"/>
        </w:rPr>
        <w:t>Chicago Tribune</w:t>
      </w:r>
      <w:r>
        <w:rPr>
          <w:rFonts w:eastAsia="Times New Roman"/>
          <w:sz w:val="18"/>
          <w:szCs w:val="18"/>
        </w:rPr>
        <w:t>, Chicago, 3 de out. de 1891, p. 4.</w:t>
      </w:r>
    </w:p>
    <w:p w14:paraId="4B404140" w14:textId="77777777" w:rsidR="001D5259" w:rsidRDefault="001D5259">
      <w:pPr>
        <w:spacing w:line="19" w:lineRule="exact"/>
        <w:rPr>
          <w:rFonts w:eastAsia="Times New Roman"/>
          <w:sz w:val="24"/>
          <w:szCs w:val="24"/>
          <w:vertAlign w:val="superscript"/>
        </w:rPr>
      </w:pPr>
    </w:p>
    <w:p w14:paraId="7B14155B" w14:textId="77777777" w:rsidR="001D5259" w:rsidRDefault="00437B5C" w:rsidP="00437B5C">
      <w:pPr>
        <w:numPr>
          <w:ilvl w:val="0"/>
          <w:numId w:val="41"/>
        </w:numPr>
        <w:tabs>
          <w:tab w:val="left" w:pos="440"/>
        </w:tabs>
        <w:spacing w:line="183" w:lineRule="auto"/>
        <w:ind w:left="440" w:hanging="178"/>
        <w:rPr>
          <w:rFonts w:eastAsia="Times New Roman"/>
          <w:sz w:val="24"/>
          <w:szCs w:val="24"/>
          <w:vertAlign w:val="superscript"/>
        </w:rPr>
      </w:pPr>
      <w:r>
        <w:rPr>
          <w:rFonts w:eastAsia="Times New Roman"/>
          <w:sz w:val="18"/>
          <w:szCs w:val="18"/>
        </w:rPr>
        <w:t xml:space="preserve">“Three great conferences”. </w:t>
      </w:r>
      <w:r>
        <w:rPr>
          <w:rFonts w:eastAsia="Times New Roman"/>
          <w:i/>
          <w:iCs/>
          <w:sz w:val="18"/>
          <w:szCs w:val="18"/>
        </w:rPr>
        <w:t>Chicago Tribune</w:t>
      </w:r>
      <w:r>
        <w:rPr>
          <w:rFonts w:eastAsia="Times New Roman"/>
          <w:sz w:val="18"/>
          <w:szCs w:val="18"/>
        </w:rPr>
        <w:t xml:space="preserve">, Chicago, 27 de set. de 1889, p. </w:t>
      </w:r>
      <w:r>
        <w:rPr>
          <w:rFonts w:eastAsia="Times New Roman"/>
          <w:sz w:val="18"/>
          <w:szCs w:val="18"/>
        </w:rPr>
        <w:t>4.</w:t>
      </w:r>
    </w:p>
    <w:p w14:paraId="4C842D7B" w14:textId="77777777" w:rsidR="001D5259" w:rsidRDefault="001D5259">
      <w:pPr>
        <w:spacing w:line="107" w:lineRule="exact"/>
        <w:rPr>
          <w:sz w:val="20"/>
          <w:szCs w:val="20"/>
        </w:rPr>
      </w:pPr>
    </w:p>
    <w:p w14:paraId="05D1B768" w14:textId="2BC2523B" w:rsidR="001D5259" w:rsidRDefault="001D5259">
      <w:pPr>
        <w:spacing w:line="225" w:lineRule="auto"/>
        <w:ind w:left="260" w:right="266"/>
        <w:jc w:val="center"/>
        <w:rPr>
          <w:sz w:val="20"/>
          <w:szCs w:val="20"/>
        </w:rPr>
      </w:pPr>
    </w:p>
    <w:p w14:paraId="5975BD9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63680" behindDoc="1" locked="0" layoutInCell="0" allowOverlap="1" wp14:anchorId="36BE7BE3" wp14:editId="44A385BC">
                <wp:simplePos x="0" y="0"/>
                <wp:positionH relativeFrom="column">
                  <wp:posOffset>-609600</wp:posOffset>
                </wp:positionH>
                <wp:positionV relativeFrom="paragraph">
                  <wp:posOffset>48895</wp:posOffset>
                </wp:positionV>
                <wp:extent cx="6951980" cy="0"/>
                <wp:effectExtent l="0" t="0" r="0" b="0"/>
                <wp:wrapNone/>
                <wp:docPr id="453" name="Shap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3D4BC9" id="Shape 453"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Mqcag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4F71529" w14:textId="77777777" w:rsidR="001D5259" w:rsidRDefault="001D5259">
      <w:pPr>
        <w:sectPr w:rsidR="001D5259">
          <w:type w:val="continuous"/>
          <w:pgSz w:w="11900" w:h="16838"/>
          <w:pgMar w:top="287" w:right="1440" w:bottom="0" w:left="1440" w:header="0" w:footer="0" w:gutter="0"/>
          <w:cols w:space="720" w:equalWidth="0">
            <w:col w:w="9026"/>
          </w:cols>
        </w:sectPr>
      </w:pPr>
    </w:p>
    <w:p w14:paraId="65F38E6C" w14:textId="77777777" w:rsidR="001D5259" w:rsidRDefault="00437B5C">
      <w:pPr>
        <w:ind w:left="8540"/>
        <w:rPr>
          <w:sz w:val="20"/>
          <w:szCs w:val="20"/>
        </w:rPr>
      </w:pPr>
      <w:bookmarkStart w:id="102" w:name="page103"/>
      <w:bookmarkEnd w:id="102"/>
      <w:r>
        <w:rPr>
          <w:rFonts w:ascii="Calibri" w:eastAsia="Calibri" w:hAnsi="Calibri" w:cs="Calibri"/>
          <w:sz w:val="21"/>
          <w:szCs w:val="21"/>
        </w:rPr>
        <w:lastRenderedPageBreak/>
        <w:t>97</w:t>
      </w:r>
    </w:p>
    <w:p w14:paraId="4BABBED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64704" behindDoc="1" locked="0" layoutInCell="0" allowOverlap="1" wp14:anchorId="504E6812" wp14:editId="6AFB4E28">
                <wp:simplePos x="0" y="0"/>
                <wp:positionH relativeFrom="column">
                  <wp:posOffset>-609600</wp:posOffset>
                </wp:positionH>
                <wp:positionV relativeFrom="paragraph">
                  <wp:posOffset>-36830</wp:posOffset>
                </wp:positionV>
                <wp:extent cx="6951980" cy="0"/>
                <wp:effectExtent l="0" t="0" r="0" b="0"/>
                <wp:wrapNone/>
                <wp:docPr id="454" name="Shap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D32B43" id="Shape 454"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beERM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65728" behindDoc="1" locked="0" layoutInCell="0" allowOverlap="1" wp14:anchorId="45F249A5" wp14:editId="7B00152E">
                <wp:simplePos x="0" y="0"/>
                <wp:positionH relativeFrom="column">
                  <wp:posOffset>-606425</wp:posOffset>
                </wp:positionH>
                <wp:positionV relativeFrom="paragraph">
                  <wp:posOffset>-40005</wp:posOffset>
                </wp:positionV>
                <wp:extent cx="0" cy="10083800"/>
                <wp:effectExtent l="0" t="0" r="0" b="0"/>
                <wp:wrapNone/>
                <wp:docPr id="455" name="Shap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A8529A" id="Shape 455"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vtvwEAAIQDAAAOAAAAZHJzL2Uyb0RvYy54bWysU8lu2zAQvRfoPxC815KT2HU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72YzzhxYGlKp&#10;y7KD5BkCNpT16DYxExSjewnPXvxAilVXwWxgOKaNXbQ5nRiysch9uMitxsQEOe8+zm85ExSY1vXi&#10;dlGXcVTQnB+HiOmz8pblj5Yb7bIa0MD+GVMuD805JbvRGy3X2phixN320US2B5r8upzMhp5cpRnH&#10;hpbP6/tZ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L+Uvt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66752" behindDoc="1" locked="0" layoutInCell="0" allowOverlap="1" wp14:anchorId="4D398889" wp14:editId="3337CF4E">
                <wp:simplePos x="0" y="0"/>
                <wp:positionH relativeFrom="column">
                  <wp:posOffset>6339840</wp:posOffset>
                </wp:positionH>
                <wp:positionV relativeFrom="paragraph">
                  <wp:posOffset>-40005</wp:posOffset>
                </wp:positionV>
                <wp:extent cx="0" cy="10083800"/>
                <wp:effectExtent l="0" t="0" r="0" b="0"/>
                <wp:wrapNone/>
                <wp:docPr id="456" name="Shap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F31B85" id="Shape 456"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1V//H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6C536BE" w14:textId="77777777" w:rsidR="001D5259" w:rsidRDefault="001D5259">
      <w:pPr>
        <w:sectPr w:rsidR="001D5259">
          <w:pgSz w:w="11900" w:h="16838"/>
          <w:pgMar w:top="287" w:right="1440" w:bottom="0" w:left="1440" w:header="0" w:footer="0" w:gutter="0"/>
          <w:cols w:space="720" w:equalWidth="0">
            <w:col w:w="9026"/>
          </w:cols>
        </w:sectPr>
      </w:pPr>
    </w:p>
    <w:p w14:paraId="26D1DB6F" w14:textId="77777777" w:rsidR="001D5259" w:rsidRDefault="001D5259">
      <w:pPr>
        <w:spacing w:line="200" w:lineRule="exact"/>
        <w:rPr>
          <w:sz w:val="20"/>
          <w:szCs w:val="20"/>
        </w:rPr>
      </w:pPr>
    </w:p>
    <w:p w14:paraId="5BDC04F1" w14:textId="77777777" w:rsidR="001D5259" w:rsidRDefault="001D5259">
      <w:pPr>
        <w:spacing w:line="200" w:lineRule="exact"/>
        <w:rPr>
          <w:sz w:val="20"/>
          <w:szCs w:val="20"/>
        </w:rPr>
      </w:pPr>
    </w:p>
    <w:p w14:paraId="22B686AA" w14:textId="77777777" w:rsidR="001D5259" w:rsidRDefault="001D5259">
      <w:pPr>
        <w:spacing w:line="200" w:lineRule="exact"/>
        <w:rPr>
          <w:sz w:val="20"/>
          <w:szCs w:val="20"/>
        </w:rPr>
      </w:pPr>
    </w:p>
    <w:p w14:paraId="4F58FDED" w14:textId="77777777" w:rsidR="001D5259" w:rsidRDefault="001D5259">
      <w:pPr>
        <w:spacing w:line="277" w:lineRule="exact"/>
        <w:rPr>
          <w:sz w:val="20"/>
          <w:szCs w:val="20"/>
        </w:rPr>
      </w:pPr>
    </w:p>
    <w:p w14:paraId="24124298" w14:textId="77777777" w:rsidR="001D5259" w:rsidRDefault="00437B5C">
      <w:pPr>
        <w:spacing w:line="323" w:lineRule="auto"/>
        <w:ind w:left="260" w:right="266"/>
        <w:jc w:val="both"/>
        <w:rPr>
          <w:sz w:val="20"/>
          <w:szCs w:val="20"/>
        </w:rPr>
      </w:pPr>
      <w:r>
        <w:rPr>
          <w:rFonts w:eastAsia="Times New Roman"/>
          <w:sz w:val="24"/>
          <w:szCs w:val="24"/>
        </w:rPr>
        <w:t xml:space="preserve">de que os mercados da </w:t>
      </w:r>
      <w:r>
        <w:rPr>
          <w:rFonts w:eastAsia="Times New Roman"/>
          <w:sz w:val="24"/>
          <w:szCs w:val="24"/>
        </w:rPr>
        <w:t>América Latina estavam tomados por produtos europeus e um dos objetivos do pan-americanismo era justamente desviar esse comércio para os Estados Unidos</w:t>
      </w:r>
      <w:r>
        <w:rPr>
          <w:rFonts w:eastAsia="Times New Roman"/>
          <w:sz w:val="32"/>
          <w:szCs w:val="32"/>
          <w:vertAlign w:val="superscript"/>
        </w:rPr>
        <w:t>16</w:t>
      </w:r>
      <w:r>
        <w:rPr>
          <w:rFonts w:eastAsia="Times New Roman"/>
          <w:sz w:val="24"/>
          <w:szCs w:val="24"/>
        </w:rPr>
        <w:t>:</w:t>
      </w:r>
    </w:p>
    <w:p w14:paraId="6B917E5C" w14:textId="77777777" w:rsidR="001D5259" w:rsidRDefault="001D5259">
      <w:pPr>
        <w:spacing w:line="3" w:lineRule="exact"/>
        <w:rPr>
          <w:sz w:val="20"/>
          <w:szCs w:val="20"/>
        </w:rPr>
      </w:pPr>
    </w:p>
    <w:p w14:paraId="47A971A7" w14:textId="77777777" w:rsidR="001D5259" w:rsidRDefault="00437B5C">
      <w:pPr>
        <w:spacing w:line="237" w:lineRule="auto"/>
        <w:ind w:left="1680" w:right="266"/>
        <w:jc w:val="both"/>
        <w:rPr>
          <w:sz w:val="20"/>
          <w:szCs w:val="20"/>
        </w:rPr>
      </w:pPr>
      <w:r>
        <w:rPr>
          <w:rFonts w:eastAsia="Times New Roman"/>
          <w:sz w:val="20"/>
          <w:szCs w:val="20"/>
        </w:rPr>
        <w:t>“A verdade é que esses países [latino-americanos] olham para nós em busca de associação, amizade e a</w:t>
      </w:r>
      <w:r>
        <w:rPr>
          <w:rFonts w:eastAsia="Times New Roman"/>
          <w:sz w:val="20"/>
          <w:szCs w:val="20"/>
        </w:rPr>
        <w:t>lianças políticas. Por muitos anos, eles pagaram tributos para a Grã-Bretanha, Alemanha e França, agora, naturalmente, eles viraram suas atenções para a maior de todas as republicas americanas, desejando simpatia política, relações mais próximas e o aument</w:t>
      </w:r>
      <w:r>
        <w:rPr>
          <w:rFonts w:eastAsia="Times New Roman"/>
          <w:sz w:val="20"/>
          <w:szCs w:val="20"/>
        </w:rPr>
        <w:t>o do comércio.”</w:t>
      </w:r>
      <w:r>
        <w:rPr>
          <w:rFonts w:eastAsia="Times New Roman"/>
          <w:sz w:val="25"/>
          <w:szCs w:val="25"/>
          <w:vertAlign w:val="superscript"/>
        </w:rPr>
        <w:t>17</w:t>
      </w:r>
    </w:p>
    <w:p w14:paraId="4A79F29A" w14:textId="77777777" w:rsidR="001D5259" w:rsidRDefault="001D5259">
      <w:pPr>
        <w:spacing w:line="200" w:lineRule="exact"/>
        <w:rPr>
          <w:sz w:val="20"/>
          <w:szCs w:val="20"/>
        </w:rPr>
      </w:pPr>
    </w:p>
    <w:p w14:paraId="435CDD1B" w14:textId="77777777" w:rsidR="001D5259" w:rsidRDefault="001D5259">
      <w:pPr>
        <w:spacing w:line="292" w:lineRule="exact"/>
        <w:rPr>
          <w:sz w:val="20"/>
          <w:szCs w:val="20"/>
        </w:rPr>
      </w:pPr>
    </w:p>
    <w:p w14:paraId="5C9B2282" w14:textId="77777777" w:rsidR="001D5259" w:rsidRDefault="00437B5C">
      <w:pPr>
        <w:spacing w:line="324" w:lineRule="auto"/>
        <w:ind w:left="260" w:right="266" w:firstLine="708"/>
        <w:jc w:val="both"/>
        <w:rPr>
          <w:sz w:val="20"/>
          <w:szCs w:val="20"/>
        </w:rPr>
      </w:pPr>
      <w:r>
        <w:rPr>
          <w:rFonts w:eastAsia="Times New Roman"/>
          <w:sz w:val="24"/>
          <w:szCs w:val="24"/>
        </w:rPr>
        <w:t xml:space="preserve">Há uma ideia muito presente nas páginas editoriais do </w:t>
      </w:r>
      <w:r>
        <w:rPr>
          <w:rFonts w:eastAsia="Times New Roman"/>
          <w:i/>
          <w:iCs/>
          <w:sz w:val="24"/>
          <w:szCs w:val="24"/>
        </w:rPr>
        <w:t>Tribune</w:t>
      </w:r>
      <w:r>
        <w:rPr>
          <w:rFonts w:eastAsia="Times New Roman"/>
          <w:sz w:val="24"/>
          <w:szCs w:val="24"/>
        </w:rPr>
        <w:t xml:space="preserve"> de que os mercados latino-americanos pertenceriam por direito aos norte-americanos, por conta da posição de comando dos Estados Unidos como nação mais rica e poderosa do hemisférico</w:t>
      </w:r>
      <w:r>
        <w:rPr>
          <w:rFonts w:eastAsia="Times New Roman"/>
          <w:sz w:val="32"/>
          <w:szCs w:val="32"/>
          <w:vertAlign w:val="superscript"/>
        </w:rPr>
        <w:t>18</w:t>
      </w:r>
      <w:r>
        <w:rPr>
          <w:rFonts w:eastAsia="Times New Roman"/>
          <w:sz w:val="24"/>
          <w:szCs w:val="24"/>
        </w:rPr>
        <w:t>. Para o jornal, o aumento das relações comerciais seria mutualmente pos</w:t>
      </w:r>
      <w:r>
        <w:rPr>
          <w:rFonts w:eastAsia="Times New Roman"/>
          <w:sz w:val="24"/>
          <w:szCs w:val="24"/>
        </w:rPr>
        <w:t>itivo, pois abriria novos mercados, estreitaria laços de amizade, alianças políticas, levando “riqueza e civilização”, além de tornar o hemisfério mais pacífico e próspero</w:t>
      </w:r>
      <w:r>
        <w:rPr>
          <w:rFonts w:eastAsia="Times New Roman"/>
          <w:sz w:val="32"/>
          <w:szCs w:val="32"/>
          <w:vertAlign w:val="superscript"/>
        </w:rPr>
        <w:t>19</w:t>
      </w:r>
      <w:r>
        <w:rPr>
          <w:rFonts w:eastAsia="Times New Roman"/>
          <w:sz w:val="24"/>
          <w:szCs w:val="24"/>
        </w:rPr>
        <w:t>.</w:t>
      </w:r>
    </w:p>
    <w:p w14:paraId="4687BCED" w14:textId="77777777" w:rsidR="001D5259" w:rsidRDefault="001D5259">
      <w:pPr>
        <w:spacing w:line="1" w:lineRule="exact"/>
        <w:rPr>
          <w:sz w:val="20"/>
          <w:szCs w:val="20"/>
        </w:rPr>
      </w:pPr>
    </w:p>
    <w:p w14:paraId="6067B8EC" w14:textId="77777777" w:rsidR="001D5259" w:rsidRDefault="00437B5C">
      <w:pPr>
        <w:spacing w:line="343" w:lineRule="auto"/>
        <w:ind w:left="260" w:right="266" w:firstLine="708"/>
        <w:jc w:val="both"/>
        <w:rPr>
          <w:sz w:val="20"/>
          <w:szCs w:val="20"/>
        </w:rPr>
      </w:pPr>
      <w:r>
        <w:rPr>
          <w:rFonts w:eastAsia="Times New Roman"/>
          <w:sz w:val="24"/>
          <w:szCs w:val="24"/>
        </w:rPr>
        <w:t xml:space="preserve">Para o </w:t>
      </w:r>
      <w:r>
        <w:rPr>
          <w:rFonts w:eastAsia="Times New Roman"/>
          <w:i/>
          <w:iCs/>
          <w:sz w:val="24"/>
          <w:szCs w:val="24"/>
        </w:rPr>
        <w:t>Chicago Tribune</w:t>
      </w:r>
      <w:r>
        <w:rPr>
          <w:rFonts w:eastAsia="Times New Roman"/>
          <w:sz w:val="24"/>
          <w:szCs w:val="24"/>
        </w:rPr>
        <w:t>, os Estados Unidos exerceriam um tipo de poder sobre a Am</w:t>
      </w:r>
      <w:r>
        <w:rPr>
          <w:rFonts w:eastAsia="Times New Roman"/>
          <w:sz w:val="24"/>
          <w:szCs w:val="24"/>
        </w:rPr>
        <w:t>érica Latina bastante diferente do imperialismo europeu. Em um editorial, por exemplo, o jornal rebateu uma publicação hispano-americana, “</w:t>
      </w:r>
      <w:r>
        <w:rPr>
          <w:rFonts w:eastAsia="Times New Roman"/>
          <w:i/>
          <w:iCs/>
          <w:sz w:val="24"/>
          <w:szCs w:val="24"/>
        </w:rPr>
        <w:t>America en Paris</w:t>
      </w:r>
      <w:r>
        <w:rPr>
          <w:rFonts w:eastAsia="Times New Roman"/>
          <w:sz w:val="24"/>
          <w:szCs w:val="24"/>
        </w:rPr>
        <w:t xml:space="preserve">”, que era bastante crítica à política externa hemisférica norte-americana. Segundo o </w:t>
      </w:r>
      <w:r>
        <w:rPr>
          <w:rFonts w:eastAsia="Times New Roman"/>
          <w:i/>
          <w:iCs/>
          <w:sz w:val="24"/>
          <w:szCs w:val="24"/>
        </w:rPr>
        <w:t>Tribune</w:t>
      </w:r>
      <w:r>
        <w:rPr>
          <w:rFonts w:eastAsia="Times New Roman"/>
          <w:sz w:val="24"/>
          <w:szCs w:val="24"/>
        </w:rPr>
        <w:t>, os lat</w:t>
      </w:r>
      <w:r>
        <w:rPr>
          <w:rFonts w:eastAsia="Times New Roman"/>
          <w:sz w:val="24"/>
          <w:szCs w:val="24"/>
        </w:rPr>
        <w:t>ino-americanos eram todos ingratos e não conseguiam reconhecer a paciência com que os Estados Unidos estavam conduzindo sua política externa para a região. Sobre o caso Baltimore, também criticado pela “</w:t>
      </w:r>
      <w:r>
        <w:rPr>
          <w:rFonts w:eastAsia="Times New Roman"/>
          <w:i/>
          <w:iCs/>
          <w:sz w:val="24"/>
          <w:szCs w:val="24"/>
        </w:rPr>
        <w:t>America en Paris”</w:t>
      </w:r>
      <w:r>
        <w:rPr>
          <w:rFonts w:eastAsia="Times New Roman"/>
          <w:sz w:val="24"/>
          <w:szCs w:val="24"/>
        </w:rPr>
        <w:t xml:space="preserve">, o </w:t>
      </w:r>
      <w:r>
        <w:rPr>
          <w:rFonts w:eastAsia="Times New Roman"/>
          <w:i/>
          <w:iCs/>
          <w:sz w:val="24"/>
          <w:szCs w:val="24"/>
        </w:rPr>
        <w:t>Tribune</w:t>
      </w:r>
      <w:r>
        <w:rPr>
          <w:rFonts w:eastAsia="Times New Roman"/>
          <w:sz w:val="24"/>
          <w:szCs w:val="24"/>
        </w:rPr>
        <w:t xml:space="preserve"> responde</w:t>
      </w:r>
      <w:r>
        <w:rPr>
          <w:rFonts w:eastAsia="Times New Roman"/>
          <w:sz w:val="32"/>
          <w:szCs w:val="32"/>
          <w:vertAlign w:val="superscript"/>
        </w:rPr>
        <w:t>20</w:t>
      </w:r>
      <w:r>
        <w:rPr>
          <w:rFonts w:eastAsia="Times New Roman"/>
          <w:sz w:val="24"/>
          <w:szCs w:val="24"/>
        </w:rPr>
        <w:t>:</w:t>
      </w:r>
    </w:p>
    <w:p w14:paraId="062E13FF" w14:textId="77777777" w:rsidR="001D5259" w:rsidRDefault="001D5259">
      <w:pPr>
        <w:spacing w:line="7" w:lineRule="exact"/>
        <w:rPr>
          <w:sz w:val="20"/>
          <w:szCs w:val="20"/>
        </w:rPr>
      </w:pPr>
    </w:p>
    <w:p w14:paraId="30C1E472" w14:textId="77777777" w:rsidR="001D5259" w:rsidRDefault="00437B5C">
      <w:pPr>
        <w:spacing w:line="333" w:lineRule="auto"/>
        <w:ind w:left="260" w:right="266"/>
        <w:jc w:val="both"/>
        <w:rPr>
          <w:sz w:val="20"/>
          <w:szCs w:val="20"/>
        </w:rPr>
      </w:pPr>
      <w:r>
        <w:rPr>
          <w:rFonts w:eastAsia="Times New Roman"/>
          <w:sz w:val="24"/>
          <w:szCs w:val="24"/>
        </w:rPr>
        <w:t>“A paciênci</w:t>
      </w:r>
      <w:r>
        <w:rPr>
          <w:rFonts w:eastAsia="Times New Roman"/>
          <w:sz w:val="24"/>
          <w:szCs w:val="24"/>
        </w:rPr>
        <w:t>a e a leniência apresentada pelos Estados Unidos merece o mais alto louvor e contrasta nitidamente com os métodos ásperos e rápidos com os quais as nações europeias recorreriam dentro de circunstância similares para obter reparação.”</w:t>
      </w:r>
      <w:r>
        <w:rPr>
          <w:rFonts w:eastAsia="Times New Roman"/>
          <w:sz w:val="32"/>
          <w:szCs w:val="32"/>
          <w:vertAlign w:val="superscript"/>
        </w:rPr>
        <w:t>21</w:t>
      </w:r>
    </w:p>
    <w:p w14:paraId="1965B5D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67776" behindDoc="1" locked="0" layoutInCell="0" allowOverlap="1" wp14:anchorId="7F18AD83" wp14:editId="70C5740C">
                <wp:simplePos x="0" y="0"/>
                <wp:positionH relativeFrom="column">
                  <wp:posOffset>166370</wp:posOffset>
                </wp:positionH>
                <wp:positionV relativeFrom="paragraph">
                  <wp:posOffset>396875</wp:posOffset>
                </wp:positionV>
                <wp:extent cx="1828800" cy="0"/>
                <wp:effectExtent l="0" t="0" r="0" b="0"/>
                <wp:wrapNone/>
                <wp:docPr id="457" name="Shap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C52BAC0" id="Shape 457"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13.1pt,31.25pt" to="157.1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" o:allowincell="f" filled="t" strokeweight=".72pt">
                <v:stroke joinstyle="miter"/>
                <o:lock v:ext="edit" shapetype="f"/>
              </v:line>
            </w:pict>
          </mc:Fallback>
        </mc:AlternateContent>
      </w:r>
    </w:p>
    <w:p w14:paraId="6DFDDD6F" w14:textId="77777777" w:rsidR="001D5259" w:rsidRDefault="001D5259">
      <w:pPr>
        <w:spacing w:line="200" w:lineRule="exact"/>
        <w:rPr>
          <w:sz w:val="20"/>
          <w:szCs w:val="20"/>
        </w:rPr>
      </w:pPr>
    </w:p>
    <w:p w14:paraId="3F24CD7B" w14:textId="77777777" w:rsidR="001D5259" w:rsidRDefault="001D5259">
      <w:pPr>
        <w:spacing w:line="200" w:lineRule="exact"/>
        <w:rPr>
          <w:sz w:val="20"/>
          <w:szCs w:val="20"/>
        </w:rPr>
      </w:pPr>
    </w:p>
    <w:p w14:paraId="01EBBFBA" w14:textId="77777777" w:rsidR="001D5259" w:rsidRDefault="001D5259">
      <w:pPr>
        <w:spacing w:line="318" w:lineRule="exact"/>
        <w:rPr>
          <w:sz w:val="20"/>
          <w:szCs w:val="20"/>
        </w:rPr>
      </w:pPr>
    </w:p>
    <w:p w14:paraId="4C270674" w14:textId="77777777" w:rsidR="001D5259" w:rsidRDefault="00437B5C" w:rsidP="00437B5C">
      <w:pPr>
        <w:numPr>
          <w:ilvl w:val="0"/>
          <w:numId w:val="42"/>
        </w:numPr>
        <w:tabs>
          <w:tab w:val="left" w:pos="452"/>
        </w:tabs>
        <w:spacing w:line="220" w:lineRule="auto"/>
        <w:ind w:left="260" w:right="266" w:firstLine="2"/>
        <w:jc w:val="both"/>
        <w:rPr>
          <w:rFonts w:eastAsia="Times New Roman"/>
          <w:sz w:val="26"/>
          <w:szCs w:val="26"/>
          <w:vertAlign w:val="superscript"/>
        </w:rPr>
      </w:pPr>
      <w:r>
        <w:rPr>
          <w:rFonts w:eastAsia="Times New Roman"/>
          <w:sz w:val="20"/>
          <w:szCs w:val="20"/>
        </w:rPr>
        <w:t>Prejudicar o comércio inglês, em especial, era usado na defesa do pan-americanismo: “Onde quer que Blaine possa expulsar os britânicos da posição que eles ocupam no continente americano, ele se esforçará para substituir a influência do comércio inglês pelo</w:t>
      </w:r>
      <w:r>
        <w:rPr>
          <w:rFonts w:eastAsia="Times New Roman"/>
          <w:sz w:val="20"/>
          <w:szCs w:val="20"/>
        </w:rPr>
        <w:t xml:space="preserve"> americano”. </w:t>
      </w:r>
      <w:r>
        <w:rPr>
          <w:rFonts w:eastAsia="Times New Roman"/>
          <w:i/>
          <w:iCs/>
          <w:sz w:val="20"/>
          <w:szCs w:val="20"/>
        </w:rPr>
        <w:t>Cf.</w:t>
      </w:r>
      <w:r>
        <w:rPr>
          <w:rFonts w:eastAsia="Times New Roman"/>
          <w:sz w:val="20"/>
          <w:szCs w:val="20"/>
        </w:rPr>
        <w:t xml:space="preserve"> “Evolution of an ideia”. </w:t>
      </w:r>
      <w:r>
        <w:rPr>
          <w:rFonts w:eastAsia="Times New Roman"/>
          <w:i/>
          <w:iCs/>
          <w:sz w:val="20"/>
          <w:szCs w:val="20"/>
        </w:rPr>
        <w:t>Chicago</w:t>
      </w:r>
      <w:r>
        <w:rPr>
          <w:rFonts w:eastAsia="Times New Roman"/>
          <w:sz w:val="20"/>
          <w:szCs w:val="20"/>
        </w:rPr>
        <w:t xml:space="preserve"> </w:t>
      </w:r>
      <w:r>
        <w:rPr>
          <w:rFonts w:eastAsia="Times New Roman"/>
          <w:i/>
          <w:iCs/>
          <w:sz w:val="20"/>
          <w:szCs w:val="20"/>
        </w:rPr>
        <w:t xml:space="preserve">Tribune, </w:t>
      </w:r>
      <w:r>
        <w:rPr>
          <w:rFonts w:eastAsia="Times New Roman"/>
          <w:sz w:val="20"/>
          <w:szCs w:val="20"/>
        </w:rPr>
        <w:t>Chicago, 30 de out. de 1891, p. 12.</w:t>
      </w:r>
    </w:p>
    <w:p w14:paraId="102F7FB7" w14:textId="77777777" w:rsidR="001D5259" w:rsidRDefault="001D5259">
      <w:pPr>
        <w:spacing w:line="3" w:lineRule="exact"/>
        <w:rPr>
          <w:rFonts w:eastAsia="Times New Roman"/>
          <w:sz w:val="26"/>
          <w:szCs w:val="26"/>
          <w:vertAlign w:val="superscript"/>
        </w:rPr>
      </w:pPr>
    </w:p>
    <w:p w14:paraId="0943455C" w14:textId="77777777" w:rsidR="001D5259" w:rsidRDefault="00437B5C" w:rsidP="00437B5C">
      <w:pPr>
        <w:numPr>
          <w:ilvl w:val="0"/>
          <w:numId w:val="42"/>
        </w:numPr>
        <w:tabs>
          <w:tab w:val="left" w:pos="440"/>
        </w:tabs>
        <w:spacing w:line="184" w:lineRule="auto"/>
        <w:ind w:left="440" w:hanging="178"/>
        <w:rPr>
          <w:rFonts w:eastAsia="Times New Roman"/>
          <w:sz w:val="26"/>
          <w:szCs w:val="26"/>
          <w:vertAlign w:val="superscript"/>
        </w:rPr>
      </w:pPr>
      <w:r>
        <w:rPr>
          <w:rFonts w:eastAsia="Times New Roman"/>
          <w:sz w:val="20"/>
          <w:szCs w:val="20"/>
        </w:rPr>
        <w:t xml:space="preserve">“Reciprocity with pan-america”. </w:t>
      </w:r>
      <w:r>
        <w:rPr>
          <w:rFonts w:eastAsia="Times New Roman"/>
          <w:i/>
          <w:iCs/>
          <w:sz w:val="20"/>
          <w:szCs w:val="20"/>
        </w:rPr>
        <w:t>Chicago Tribune</w:t>
      </w:r>
      <w:r>
        <w:rPr>
          <w:rFonts w:eastAsia="Times New Roman"/>
          <w:sz w:val="20"/>
          <w:szCs w:val="20"/>
        </w:rPr>
        <w:t>, Chicago, 24 de out. de 1890, p. 12.</w:t>
      </w:r>
    </w:p>
    <w:p w14:paraId="74C87E89" w14:textId="77777777" w:rsidR="001D5259" w:rsidRDefault="001D5259">
      <w:pPr>
        <w:spacing w:line="18" w:lineRule="exact"/>
        <w:rPr>
          <w:rFonts w:eastAsia="Times New Roman"/>
          <w:sz w:val="26"/>
          <w:szCs w:val="26"/>
          <w:vertAlign w:val="superscript"/>
        </w:rPr>
      </w:pPr>
    </w:p>
    <w:p w14:paraId="4AAB3CBD" w14:textId="77777777" w:rsidR="001D5259" w:rsidRDefault="00437B5C" w:rsidP="00437B5C">
      <w:pPr>
        <w:numPr>
          <w:ilvl w:val="0"/>
          <w:numId w:val="42"/>
        </w:numPr>
        <w:tabs>
          <w:tab w:val="left" w:pos="440"/>
        </w:tabs>
        <w:spacing w:line="183" w:lineRule="auto"/>
        <w:ind w:left="440" w:hanging="178"/>
        <w:rPr>
          <w:rFonts w:eastAsia="Times New Roman"/>
          <w:sz w:val="24"/>
          <w:szCs w:val="24"/>
          <w:vertAlign w:val="superscript"/>
        </w:rPr>
      </w:pPr>
      <w:r>
        <w:rPr>
          <w:rFonts w:eastAsia="Times New Roman"/>
          <w:sz w:val="18"/>
          <w:szCs w:val="18"/>
        </w:rPr>
        <w:t xml:space="preserve">“Bienvenida!/Welcome!”. </w:t>
      </w:r>
      <w:r>
        <w:rPr>
          <w:rFonts w:eastAsia="Times New Roman"/>
          <w:i/>
          <w:iCs/>
          <w:sz w:val="18"/>
          <w:szCs w:val="18"/>
        </w:rPr>
        <w:t>Chicago Tribune</w:t>
      </w:r>
      <w:r>
        <w:rPr>
          <w:rFonts w:eastAsia="Times New Roman"/>
          <w:sz w:val="18"/>
          <w:szCs w:val="18"/>
        </w:rPr>
        <w:t xml:space="preserve">, Chicago, 20 de dez. de 1889, p. </w:t>
      </w:r>
      <w:r>
        <w:rPr>
          <w:rFonts w:eastAsia="Times New Roman"/>
          <w:sz w:val="18"/>
          <w:szCs w:val="18"/>
        </w:rPr>
        <w:t>1.</w:t>
      </w:r>
    </w:p>
    <w:p w14:paraId="2645F8F3" w14:textId="77777777" w:rsidR="001D5259" w:rsidRDefault="001D5259">
      <w:pPr>
        <w:spacing w:line="19" w:lineRule="exact"/>
        <w:rPr>
          <w:rFonts w:eastAsia="Times New Roman"/>
          <w:sz w:val="24"/>
          <w:szCs w:val="24"/>
          <w:vertAlign w:val="superscript"/>
        </w:rPr>
      </w:pPr>
    </w:p>
    <w:p w14:paraId="656C5765" w14:textId="77777777" w:rsidR="001D5259" w:rsidRDefault="00437B5C" w:rsidP="00437B5C">
      <w:pPr>
        <w:numPr>
          <w:ilvl w:val="0"/>
          <w:numId w:val="42"/>
        </w:numPr>
        <w:tabs>
          <w:tab w:val="left" w:pos="440"/>
        </w:tabs>
        <w:spacing w:line="200" w:lineRule="auto"/>
        <w:ind w:left="260" w:right="266" w:firstLine="2"/>
        <w:rPr>
          <w:rFonts w:eastAsia="Times New Roman"/>
          <w:sz w:val="26"/>
          <w:szCs w:val="26"/>
          <w:vertAlign w:val="superscript"/>
        </w:rPr>
      </w:pPr>
      <w:r>
        <w:rPr>
          <w:rFonts w:eastAsia="Times New Roman"/>
          <w:sz w:val="20"/>
          <w:szCs w:val="20"/>
        </w:rPr>
        <w:t xml:space="preserve">“Reciprocity with South America”. </w:t>
      </w:r>
      <w:r>
        <w:rPr>
          <w:rFonts w:eastAsia="Times New Roman"/>
          <w:i/>
          <w:iCs/>
          <w:sz w:val="20"/>
          <w:szCs w:val="20"/>
        </w:rPr>
        <w:t>Chicago Tribune</w:t>
      </w:r>
      <w:r>
        <w:rPr>
          <w:rFonts w:eastAsia="Times New Roman"/>
          <w:sz w:val="20"/>
          <w:szCs w:val="20"/>
        </w:rPr>
        <w:t xml:space="preserve">, Chicago, 3 de mar. de 1891, p. 7; “Pan-americans adjourn”. </w:t>
      </w:r>
      <w:r>
        <w:rPr>
          <w:rFonts w:eastAsia="Times New Roman"/>
          <w:i/>
          <w:iCs/>
          <w:sz w:val="20"/>
          <w:szCs w:val="20"/>
        </w:rPr>
        <w:t>Chicago Tribune</w:t>
      </w:r>
      <w:r>
        <w:rPr>
          <w:rFonts w:eastAsia="Times New Roman"/>
          <w:sz w:val="20"/>
          <w:szCs w:val="20"/>
        </w:rPr>
        <w:t>, Chicago, 20 de abr. de 1890, p. 3.</w:t>
      </w:r>
    </w:p>
    <w:p w14:paraId="0861A4B9" w14:textId="77777777" w:rsidR="001D5259" w:rsidRDefault="001D5259">
      <w:pPr>
        <w:spacing w:line="12" w:lineRule="exact"/>
        <w:rPr>
          <w:rFonts w:eastAsia="Times New Roman"/>
          <w:sz w:val="26"/>
          <w:szCs w:val="26"/>
          <w:vertAlign w:val="superscript"/>
        </w:rPr>
      </w:pPr>
    </w:p>
    <w:p w14:paraId="24F8F752" w14:textId="77777777" w:rsidR="001D5259" w:rsidRDefault="00437B5C" w:rsidP="00437B5C">
      <w:pPr>
        <w:numPr>
          <w:ilvl w:val="0"/>
          <w:numId w:val="42"/>
        </w:numPr>
        <w:tabs>
          <w:tab w:val="left" w:pos="452"/>
        </w:tabs>
        <w:spacing w:line="228" w:lineRule="auto"/>
        <w:ind w:left="260" w:right="266" w:firstLine="2"/>
        <w:jc w:val="both"/>
        <w:rPr>
          <w:rFonts w:eastAsia="Times New Roman"/>
          <w:sz w:val="26"/>
          <w:szCs w:val="26"/>
          <w:vertAlign w:val="superscript"/>
        </w:rPr>
      </w:pPr>
      <w:r>
        <w:rPr>
          <w:rFonts w:eastAsia="Times New Roman"/>
          <w:sz w:val="20"/>
          <w:szCs w:val="20"/>
        </w:rPr>
        <w:t>O caso Baltimore foi uma crise diplomática entre os Estados Unidos e o Chile que acontece</w:t>
      </w:r>
      <w:r>
        <w:rPr>
          <w:rFonts w:eastAsia="Times New Roman"/>
          <w:sz w:val="20"/>
          <w:szCs w:val="20"/>
        </w:rPr>
        <w:t xml:space="preserve">u no final de 1891 e se arrastou até os primeiros meses de 1892. Dois marinheiros norte-americanos do </w:t>
      </w:r>
      <w:r>
        <w:rPr>
          <w:rFonts w:eastAsia="Times New Roman"/>
          <w:i/>
          <w:iCs/>
          <w:sz w:val="20"/>
          <w:szCs w:val="20"/>
        </w:rPr>
        <w:t>USS</w:t>
      </w:r>
      <w:r>
        <w:rPr>
          <w:rFonts w:eastAsia="Times New Roman"/>
          <w:sz w:val="20"/>
          <w:szCs w:val="20"/>
        </w:rPr>
        <w:t xml:space="preserve"> </w:t>
      </w:r>
      <w:r>
        <w:rPr>
          <w:rFonts w:eastAsia="Times New Roman"/>
          <w:i/>
          <w:iCs/>
          <w:sz w:val="20"/>
          <w:szCs w:val="20"/>
        </w:rPr>
        <w:t xml:space="preserve">Baltimore </w:t>
      </w:r>
      <w:r>
        <w:rPr>
          <w:rFonts w:eastAsia="Times New Roman"/>
          <w:sz w:val="20"/>
          <w:szCs w:val="20"/>
        </w:rPr>
        <w:t>foram mortos por insurgentes chilenos nas intermediações do porto de Valparaíso. Uma grande</w:t>
      </w:r>
      <w:r>
        <w:rPr>
          <w:rFonts w:eastAsia="Times New Roman"/>
          <w:i/>
          <w:iCs/>
          <w:sz w:val="20"/>
          <w:szCs w:val="20"/>
        </w:rPr>
        <w:t xml:space="preserve"> </w:t>
      </w:r>
      <w:r>
        <w:rPr>
          <w:rFonts w:eastAsia="Times New Roman"/>
          <w:sz w:val="20"/>
          <w:szCs w:val="20"/>
        </w:rPr>
        <w:t>controvérsia a respeito de uma possível indeniza</w:t>
      </w:r>
      <w:r>
        <w:rPr>
          <w:rFonts w:eastAsia="Times New Roman"/>
          <w:sz w:val="20"/>
          <w:szCs w:val="20"/>
        </w:rPr>
        <w:t>ção aos Estados Unidos se instaurou. O caso ganhou grande repercussão na imprensa norte-americana e parte dos jornais pediu uma intervenção militar no Chile. O governo chileno, governado por Jose Manuel Balmaceda, cedeu às pressões norte-americanas e pagou</w:t>
      </w:r>
      <w:r>
        <w:rPr>
          <w:rFonts w:eastAsia="Times New Roman"/>
          <w:sz w:val="20"/>
          <w:szCs w:val="20"/>
        </w:rPr>
        <w:t xml:space="preserve"> uma reparação aos Estados Unidos pelo incidente.</w:t>
      </w:r>
    </w:p>
    <w:p w14:paraId="7E34BB69" w14:textId="77777777" w:rsidR="001D5259" w:rsidRDefault="001D5259">
      <w:pPr>
        <w:spacing w:line="4" w:lineRule="exact"/>
        <w:rPr>
          <w:rFonts w:eastAsia="Times New Roman"/>
          <w:sz w:val="26"/>
          <w:szCs w:val="26"/>
          <w:vertAlign w:val="superscript"/>
        </w:rPr>
      </w:pPr>
    </w:p>
    <w:p w14:paraId="480694F1" w14:textId="77777777" w:rsidR="001D5259" w:rsidRDefault="00437B5C" w:rsidP="00437B5C">
      <w:pPr>
        <w:numPr>
          <w:ilvl w:val="0"/>
          <w:numId w:val="42"/>
        </w:numPr>
        <w:tabs>
          <w:tab w:val="left" w:pos="440"/>
        </w:tabs>
        <w:spacing w:line="184" w:lineRule="auto"/>
        <w:ind w:left="440" w:hanging="178"/>
        <w:rPr>
          <w:rFonts w:eastAsia="Times New Roman"/>
          <w:sz w:val="26"/>
          <w:szCs w:val="26"/>
          <w:vertAlign w:val="superscript"/>
        </w:rPr>
      </w:pPr>
      <w:r>
        <w:rPr>
          <w:rFonts w:eastAsia="Times New Roman"/>
          <w:sz w:val="20"/>
          <w:szCs w:val="20"/>
        </w:rPr>
        <w:t xml:space="preserve">“Unjustifiable Spanish-american complaints”. </w:t>
      </w:r>
      <w:r>
        <w:rPr>
          <w:rFonts w:eastAsia="Times New Roman"/>
          <w:i/>
          <w:iCs/>
          <w:sz w:val="20"/>
          <w:szCs w:val="20"/>
        </w:rPr>
        <w:t>Chicago Tribune</w:t>
      </w:r>
      <w:r>
        <w:rPr>
          <w:rFonts w:eastAsia="Times New Roman"/>
          <w:sz w:val="20"/>
          <w:szCs w:val="20"/>
        </w:rPr>
        <w:t>, Chicago, 8 de abr. de 1892, p. 4.</w:t>
      </w:r>
    </w:p>
    <w:p w14:paraId="3F8CCDAC" w14:textId="77777777" w:rsidR="001D5259" w:rsidRDefault="001D5259">
      <w:pPr>
        <w:spacing w:line="108" w:lineRule="exact"/>
        <w:rPr>
          <w:sz w:val="20"/>
          <w:szCs w:val="20"/>
        </w:rPr>
      </w:pPr>
    </w:p>
    <w:p w14:paraId="17BB1D72" w14:textId="58D9652B" w:rsidR="001D5259" w:rsidRDefault="001D5259">
      <w:pPr>
        <w:spacing w:line="225" w:lineRule="auto"/>
        <w:ind w:left="260" w:right="266"/>
        <w:jc w:val="center"/>
        <w:rPr>
          <w:sz w:val="20"/>
          <w:szCs w:val="20"/>
        </w:rPr>
      </w:pPr>
    </w:p>
    <w:p w14:paraId="00656FB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68800" behindDoc="1" locked="0" layoutInCell="0" allowOverlap="1" wp14:anchorId="6201DB21" wp14:editId="7C407B0B">
                <wp:simplePos x="0" y="0"/>
                <wp:positionH relativeFrom="column">
                  <wp:posOffset>-609600</wp:posOffset>
                </wp:positionH>
                <wp:positionV relativeFrom="paragraph">
                  <wp:posOffset>48895</wp:posOffset>
                </wp:positionV>
                <wp:extent cx="6951980" cy="0"/>
                <wp:effectExtent l="0" t="0" r="0" b="0"/>
                <wp:wrapNone/>
                <wp:docPr id="458" name="Shap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193E7F6" id="Shape 458"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ufr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v5/RqBxYGlK5&#10;l+UE2TMEbAj16LYxCxRH9xKevfiOVKtuijnAMMKOXbQZTgrZsdh9utqtjokJSs6Xs+lyQVMRVLv/&#10;MH+fr6uguZwNEdMn5S3LHy032mUzoIHDM6YReoHkNHqj5UYbU4K43z2ayA5Ag9+UdWa/gRnHBmqk&#10;Xs4K800NX1PUZf2NwupEL9ho2/LFFQRNr0B+dJLahCaBNuM3qTPu7NtoVTZt5+VpGy9+0qSLDedX&#10;mZ/S67ic/vXvrH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NG5+u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E7B7607" w14:textId="77777777" w:rsidR="001D5259" w:rsidRDefault="001D5259">
      <w:pPr>
        <w:sectPr w:rsidR="001D5259">
          <w:type w:val="continuous"/>
          <w:pgSz w:w="11900" w:h="16838"/>
          <w:pgMar w:top="287" w:right="1440" w:bottom="0" w:left="1440" w:header="0" w:footer="0" w:gutter="0"/>
          <w:cols w:space="720" w:equalWidth="0">
            <w:col w:w="9026"/>
          </w:cols>
        </w:sectPr>
      </w:pPr>
    </w:p>
    <w:p w14:paraId="716BCD5F" w14:textId="77777777" w:rsidR="001D5259" w:rsidRDefault="00437B5C">
      <w:pPr>
        <w:ind w:left="8540"/>
        <w:rPr>
          <w:sz w:val="20"/>
          <w:szCs w:val="20"/>
        </w:rPr>
      </w:pPr>
      <w:bookmarkStart w:id="103" w:name="page104"/>
      <w:bookmarkEnd w:id="103"/>
      <w:r>
        <w:rPr>
          <w:rFonts w:ascii="Calibri" w:eastAsia="Calibri" w:hAnsi="Calibri" w:cs="Calibri"/>
          <w:sz w:val="21"/>
          <w:szCs w:val="21"/>
        </w:rPr>
        <w:lastRenderedPageBreak/>
        <w:t>98</w:t>
      </w:r>
    </w:p>
    <w:p w14:paraId="4FB2B42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69824" behindDoc="1" locked="0" layoutInCell="0" allowOverlap="1" wp14:anchorId="50BD5114" wp14:editId="09DC3E51">
                <wp:simplePos x="0" y="0"/>
                <wp:positionH relativeFrom="column">
                  <wp:posOffset>-609600</wp:posOffset>
                </wp:positionH>
                <wp:positionV relativeFrom="paragraph">
                  <wp:posOffset>-36830</wp:posOffset>
                </wp:positionV>
                <wp:extent cx="6951980" cy="0"/>
                <wp:effectExtent l="0" t="0" r="0" b="0"/>
                <wp:wrapNone/>
                <wp:docPr id="459" name="Shap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AD8ACD" id="Shape 459"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sU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v58tOXNgaUjl&#10;XpYTZM8QsCHUo9vGLFAc3Ut49uI7Uq26KeYAwwg7dtFmOClkx2L36Wq3OiYmKDlfzqbLBU1FUO3+&#10;w/x9vq6C5nI2REyflLcsf7TcaJfNgAYOz5hG6AWS0+iNlhttTAnifvdoIjsADX5T1pn9BmYcG6iR&#10;ejkr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VXUsU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70848" behindDoc="1" locked="0" layoutInCell="0" allowOverlap="1" wp14:anchorId="614F58EE" wp14:editId="3C138272">
                <wp:simplePos x="0" y="0"/>
                <wp:positionH relativeFrom="column">
                  <wp:posOffset>-606425</wp:posOffset>
                </wp:positionH>
                <wp:positionV relativeFrom="paragraph">
                  <wp:posOffset>-40005</wp:posOffset>
                </wp:positionV>
                <wp:extent cx="0" cy="10083800"/>
                <wp:effectExtent l="0" t="0" r="0" b="0"/>
                <wp:wrapNone/>
                <wp:docPr id="460" name="Shap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11F912" id="Shape 460"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bCBlv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71872" behindDoc="1" locked="0" layoutInCell="0" allowOverlap="1" wp14:anchorId="53801D0A" wp14:editId="74E6E95D">
                <wp:simplePos x="0" y="0"/>
                <wp:positionH relativeFrom="column">
                  <wp:posOffset>6339840</wp:posOffset>
                </wp:positionH>
                <wp:positionV relativeFrom="paragraph">
                  <wp:posOffset>-40005</wp:posOffset>
                </wp:positionV>
                <wp:extent cx="0" cy="10083800"/>
                <wp:effectExtent l="0" t="0" r="0" b="0"/>
                <wp:wrapNone/>
                <wp:docPr id="461" name="Shap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64A07C" id="Shape 461"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an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4s5Zw4sDanU&#10;ZdlB8gwBG8p6cNuYCYrRPYcnL34gxaqrYDYwTGljF21OJ4ZsLHIfL3KrMTFBzrsPi1vOBAXmdb28&#10;XdZlHBU058chYvqsvGX5o+VGu6wGNHB4wpTLQ3NOyW70RsuNNqYYcb97MJEdgCa/KSezoSdXacax&#10;oeWL+uP7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Guvan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5B5A205" w14:textId="77777777" w:rsidR="001D5259" w:rsidRDefault="001D5259">
      <w:pPr>
        <w:sectPr w:rsidR="001D5259">
          <w:pgSz w:w="11900" w:h="16838"/>
          <w:pgMar w:top="287" w:right="1440" w:bottom="0" w:left="1440" w:header="0" w:footer="0" w:gutter="0"/>
          <w:cols w:space="720" w:equalWidth="0">
            <w:col w:w="9026"/>
          </w:cols>
        </w:sectPr>
      </w:pPr>
    </w:p>
    <w:p w14:paraId="74156498" w14:textId="77777777" w:rsidR="001D5259" w:rsidRDefault="001D5259">
      <w:pPr>
        <w:spacing w:line="200" w:lineRule="exact"/>
        <w:rPr>
          <w:sz w:val="20"/>
          <w:szCs w:val="20"/>
        </w:rPr>
      </w:pPr>
    </w:p>
    <w:p w14:paraId="73C0FFB2" w14:textId="77777777" w:rsidR="001D5259" w:rsidRDefault="001D5259">
      <w:pPr>
        <w:spacing w:line="200" w:lineRule="exact"/>
        <w:rPr>
          <w:sz w:val="20"/>
          <w:szCs w:val="20"/>
        </w:rPr>
      </w:pPr>
    </w:p>
    <w:p w14:paraId="4E1E3FD5" w14:textId="77777777" w:rsidR="001D5259" w:rsidRDefault="001D5259">
      <w:pPr>
        <w:spacing w:line="200" w:lineRule="exact"/>
        <w:rPr>
          <w:sz w:val="20"/>
          <w:szCs w:val="20"/>
        </w:rPr>
      </w:pPr>
    </w:p>
    <w:p w14:paraId="7983A511" w14:textId="77777777" w:rsidR="001D5259" w:rsidRDefault="001D5259">
      <w:pPr>
        <w:spacing w:line="277" w:lineRule="exact"/>
        <w:rPr>
          <w:sz w:val="20"/>
          <w:szCs w:val="20"/>
        </w:rPr>
      </w:pPr>
    </w:p>
    <w:p w14:paraId="4A608372" w14:textId="77777777" w:rsidR="001D5259" w:rsidRDefault="00437B5C">
      <w:pPr>
        <w:spacing w:line="326" w:lineRule="auto"/>
        <w:ind w:left="260" w:right="246" w:firstLine="708"/>
        <w:jc w:val="both"/>
        <w:rPr>
          <w:sz w:val="20"/>
          <w:szCs w:val="20"/>
        </w:rPr>
      </w:pPr>
      <w:r>
        <w:rPr>
          <w:rFonts w:eastAsia="Times New Roman"/>
          <w:sz w:val="24"/>
          <w:szCs w:val="24"/>
        </w:rPr>
        <w:t xml:space="preserve">Outro diagnóstico do jornal era de que o comércio dos Estados Unidos com a América Latina era prejudicado pela </w:t>
      </w:r>
      <w:r>
        <w:rPr>
          <w:rFonts w:eastAsia="Times New Roman"/>
          <w:sz w:val="24"/>
          <w:szCs w:val="24"/>
        </w:rPr>
        <w:t>falta de informação que o país tinha sobre a região. Os agentes e comerciantes norte-americanos não possuíam o domínio da língua espanhola e não tinham conhecimento sobre os hábitos, gostos e necessidades dos povos latino-americanos</w:t>
      </w:r>
      <w:r>
        <w:rPr>
          <w:rFonts w:eastAsia="Times New Roman"/>
          <w:sz w:val="32"/>
          <w:szCs w:val="32"/>
          <w:vertAlign w:val="superscript"/>
        </w:rPr>
        <w:t>22</w:t>
      </w:r>
      <w:r>
        <w:rPr>
          <w:rFonts w:eastAsia="Times New Roman"/>
          <w:sz w:val="24"/>
          <w:szCs w:val="24"/>
        </w:rPr>
        <w:t xml:space="preserve">. Para preencher esse </w:t>
      </w:r>
      <w:r>
        <w:rPr>
          <w:rFonts w:eastAsia="Times New Roman"/>
          <w:sz w:val="24"/>
          <w:szCs w:val="24"/>
        </w:rPr>
        <w:t>“vazio de conhecimento”, expressão muito adequada do historiador Ricardo Salvatore</w:t>
      </w:r>
      <w:r>
        <w:rPr>
          <w:rFonts w:eastAsia="Times New Roman"/>
          <w:sz w:val="32"/>
          <w:szCs w:val="32"/>
          <w:vertAlign w:val="superscript"/>
        </w:rPr>
        <w:t>23</w:t>
      </w:r>
      <w:r>
        <w:rPr>
          <w:rFonts w:eastAsia="Times New Roman"/>
          <w:sz w:val="24"/>
          <w:szCs w:val="24"/>
        </w:rPr>
        <w:t xml:space="preserve">, o </w:t>
      </w:r>
      <w:r>
        <w:rPr>
          <w:rFonts w:eastAsia="Times New Roman"/>
          <w:i/>
          <w:iCs/>
          <w:sz w:val="24"/>
          <w:szCs w:val="24"/>
        </w:rPr>
        <w:t>Chicago Tribune</w:t>
      </w:r>
      <w:r>
        <w:rPr>
          <w:rFonts w:eastAsia="Times New Roman"/>
          <w:sz w:val="24"/>
          <w:szCs w:val="24"/>
        </w:rPr>
        <w:t xml:space="preserve"> defendeu o aumento do corpo diplomático e começou a publicar, sob esse mesmo pretexto, inúmeros artigos sobre a região</w:t>
      </w:r>
      <w:r>
        <w:rPr>
          <w:rFonts w:eastAsia="Times New Roman"/>
          <w:sz w:val="32"/>
          <w:szCs w:val="32"/>
          <w:vertAlign w:val="superscript"/>
        </w:rPr>
        <w:t>24</w:t>
      </w:r>
      <w:r>
        <w:rPr>
          <w:rFonts w:eastAsia="Times New Roman"/>
          <w:sz w:val="24"/>
          <w:szCs w:val="24"/>
        </w:rPr>
        <w:t>. Reportagens sobre imigração, g</w:t>
      </w:r>
      <w:r>
        <w:rPr>
          <w:rFonts w:eastAsia="Times New Roman"/>
          <w:sz w:val="24"/>
          <w:szCs w:val="24"/>
        </w:rPr>
        <w:t>eografia, política, transportes, mulheres, indígenas, Amazônia e etc. começaram a aparecer no jornal diariamente e especialmente aos domingos, dia em que o impresso ganhava tons mais lúdicos. A América Latina passou a ocupar, dessa forma, as seções de curi</w:t>
      </w:r>
      <w:r>
        <w:rPr>
          <w:rFonts w:eastAsia="Times New Roman"/>
          <w:sz w:val="24"/>
          <w:szCs w:val="24"/>
        </w:rPr>
        <w:t>osidades do impresso.</w:t>
      </w:r>
    </w:p>
    <w:p w14:paraId="739F996F" w14:textId="77777777" w:rsidR="001D5259" w:rsidRDefault="001D5259">
      <w:pPr>
        <w:spacing w:line="57" w:lineRule="exact"/>
        <w:rPr>
          <w:sz w:val="20"/>
          <w:szCs w:val="20"/>
        </w:rPr>
      </w:pPr>
    </w:p>
    <w:p w14:paraId="4CCE1C2D" w14:textId="77777777" w:rsidR="001D5259" w:rsidRDefault="00437B5C">
      <w:pPr>
        <w:spacing w:line="353" w:lineRule="auto"/>
        <w:ind w:left="260" w:right="266" w:firstLine="708"/>
        <w:jc w:val="both"/>
        <w:rPr>
          <w:sz w:val="20"/>
          <w:szCs w:val="20"/>
        </w:rPr>
      </w:pPr>
      <w:r>
        <w:rPr>
          <w:rFonts w:eastAsia="Times New Roman"/>
          <w:sz w:val="23"/>
          <w:szCs w:val="23"/>
        </w:rPr>
        <w:t xml:space="preserve">Ao mesmo tempo em que o </w:t>
      </w:r>
      <w:r>
        <w:rPr>
          <w:rFonts w:eastAsia="Times New Roman"/>
          <w:i/>
          <w:iCs/>
          <w:sz w:val="23"/>
          <w:szCs w:val="23"/>
        </w:rPr>
        <w:t>Chicago Tribune</w:t>
      </w:r>
      <w:r>
        <w:rPr>
          <w:rFonts w:eastAsia="Times New Roman"/>
          <w:sz w:val="23"/>
          <w:szCs w:val="23"/>
        </w:rPr>
        <w:t xml:space="preserve"> argumentava que os negociantes dos Estados Unidos deveriam saber mais sobre as nações latino-americanas, o periódico mostrava pouco critério ao nomear a região. Expressões como “ao sul de nós”,</w:t>
      </w:r>
      <w:r>
        <w:rPr>
          <w:rFonts w:eastAsia="Times New Roman"/>
          <w:sz w:val="23"/>
          <w:szCs w:val="23"/>
        </w:rPr>
        <w:t xml:space="preserve"> “países sulistas”, “ao sul do rio grande”, ou ainda confusões sobre quais países pertenceriam a América Central e do Sul eram bastante comuns. O que mostra que o jornal já tratava esses países como uma região ou um bloco mais ou menos indiferenciado</w:t>
      </w:r>
      <w:r>
        <w:rPr>
          <w:rFonts w:eastAsia="Times New Roman"/>
          <w:sz w:val="31"/>
          <w:szCs w:val="31"/>
          <w:vertAlign w:val="superscript"/>
        </w:rPr>
        <w:t>25</w:t>
      </w:r>
      <w:r>
        <w:rPr>
          <w:rFonts w:eastAsia="Times New Roman"/>
          <w:sz w:val="23"/>
          <w:szCs w:val="23"/>
        </w:rPr>
        <w:t>. Al</w:t>
      </w:r>
      <w:r>
        <w:rPr>
          <w:rFonts w:eastAsia="Times New Roman"/>
          <w:sz w:val="23"/>
          <w:szCs w:val="23"/>
        </w:rPr>
        <w:t xml:space="preserve">guns países, no entanto, ganharam certo protagonismo nas páginas do </w:t>
      </w:r>
      <w:r>
        <w:rPr>
          <w:rFonts w:eastAsia="Times New Roman"/>
          <w:i/>
          <w:iCs/>
          <w:sz w:val="23"/>
          <w:szCs w:val="23"/>
        </w:rPr>
        <w:t>Tribune</w:t>
      </w:r>
      <w:r>
        <w:rPr>
          <w:rFonts w:eastAsia="Times New Roman"/>
          <w:sz w:val="23"/>
          <w:szCs w:val="23"/>
        </w:rPr>
        <w:t>, como era o caso do Brasil, visto como a nação mais influente da América do Sul, do México e de Cuba – que na época já era alvo dos sonhos anexionistas da imprensa norte-americana</w:t>
      </w:r>
      <w:r>
        <w:rPr>
          <w:rFonts w:eastAsia="Times New Roman"/>
          <w:sz w:val="31"/>
          <w:szCs w:val="31"/>
          <w:vertAlign w:val="superscript"/>
        </w:rPr>
        <w:t>2</w:t>
      </w:r>
      <w:r>
        <w:rPr>
          <w:rFonts w:eastAsia="Times New Roman"/>
          <w:sz w:val="31"/>
          <w:szCs w:val="31"/>
          <w:vertAlign w:val="superscript"/>
        </w:rPr>
        <w:t>6</w:t>
      </w:r>
      <w:r>
        <w:rPr>
          <w:rFonts w:eastAsia="Times New Roman"/>
          <w:sz w:val="23"/>
          <w:szCs w:val="23"/>
        </w:rPr>
        <w:t>.</w:t>
      </w:r>
    </w:p>
    <w:p w14:paraId="1A1BD712" w14:textId="77777777" w:rsidR="001D5259" w:rsidRDefault="001D5259">
      <w:pPr>
        <w:spacing w:line="361" w:lineRule="exact"/>
        <w:rPr>
          <w:sz w:val="20"/>
          <w:szCs w:val="20"/>
        </w:rPr>
      </w:pPr>
    </w:p>
    <w:p w14:paraId="39169685" w14:textId="77777777" w:rsidR="001D5259" w:rsidRDefault="00437B5C">
      <w:pPr>
        <w:ind w:left="260"/>
        <w:rPr>
          <w:sz w:val="20"/>
          <w:szCs w:val="20"/>
        </w:rPr>
      </w:pPr>
      <w:r>
        <w:rPr>
          <w:rFonts w:eastAsia="Times New Roman"/>
          <w:b/>
          <w:bCs/>
          <w:sz w:val="24"/>
          <w:szCs w:val="24"/>
        </w:rPr>
        <w:t>FERROVIA INTERCONTINENTAL</w:t>
      </w:r>
    </w:p>
    <w:p w14:paraId="32994302" w14:textId="77777777" w:rsidR="001D5259" w:rsidRDefault="001D5259">
      <w:pPr>
        <w:spacing w:line="200" w:lineRule="exact"/>
        <w:rPr>
          <w:sz w:val="20"/>
          <w:szCs w:val="20"/>
        </w:rPr>
      </w:pPr>
    </w:p>
    <w:p w14:paraId="3CAC83A3" w14:textId="77777777" w:rsidR="001D5259" w:rsidRDefault="001D5259">
      <w:pPr>
        <w:spacing w:line="359" w:lineRule="exact"/>
        <w:rPr>
          <w:sz w:val="20"/>
          <w:szCs w:val="20"/>
        </w:rPr>
      </w:pPr>
    </w:p>
    <w:p w14:paraId="4142CADF" w14:textId="77777777" w:rsidR="001D5259" w:rsidRDefault="00437B5C">
      <w:pPr>
        <w:spacing w:line="356" w:lineRule="auto"/>
        <w:ind w:left="260" w:right="266" w:firstLine="708"/>
        <w:jc w:val="both"/>
        <w:rPr>
          <w:sz w:val="20"/>
          <w:szCs w:val="20"/>
        </w:rPr>
      </w:pPr>
      <w:r>
        <w:rPr>
          <w:rFonts w:eastAsia="Times New Roman"/>
          <w:sz w:val="24"/>
          <w:szCs w:val="24"/>
        </w:rPr>
        <w:t xml:space="preserve">Outro tema ligado à política do pan-americanismo que apareceu com frequência nas páginas do </w:t>
      </w:r>
      <w:r>
        <w:rPr>
          <w:rFonts w:eastAsia="Times New Roman"/>
          <w:i/>
          <w:iCs/>
          <w:sz w:val="24"/>
          <w:szCs w:val="24"/>
        </w:rPr>
        <w:t>Chicago Tribune</w:t>
      </w:r>
      <w:r>
        <w:rPr>
          <w:rFonts w:eastAsia="Times New Roman"/>
          <w:sz w:val="24"/>
          <w:szCs w:val="24"/>
        </w:rPr>
        <w:t xml:space="preserve"> foi a proposta da construção de uma ferrovia intercontinental. A partir de 1889, o jornal começou a advogar pelo “grande esquema de Blaine”, que era implantar um sistema de transportes que interligasse a malha</w:t>
      </w:r>
    </w:p>
    <w:p w14:paraId="3A6DB1D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72896" behindDoc="1" locked="0" layoutInCell="0" allowOverlap="1" wp14:anchorId="599381BB" wp14:editId="0AE4C0F9">
                <wp:simplePos x="0" y="0"/>
                <wp:positionH relativeFrom="column">
                  <wp:posOffset>166370</wp:posOffset>
                </wp:positionH>
                <wp:positionV relativeFrom="paragraph">
                  <wp:posOffset>272415</wp:posOffset>
                </wp:positionV>
                <wp:extent cx="1828800" cy="0"/>
                <wp:effectExtent l="0" t="0" r="0" b="0"/>
                <wp:wrapNone/>
                <wp:docPr id="462" name="Shap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53C8681" id="Shape 462"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13.1pt,21.45pt" to="157.1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" o:allowincell="f" filled="t" strokeweight=".72pt">
                <v:stroke joinstyle="miter"/>
                <o:lock v:ext="edit" shapetype="f"/>
              </v:line>
            </w:pict>
          </mc:Fallback>
        </mc:AlternateContent>
      </w:r>
    </w:p>
    <w:p w14:paraId="1D4D57DC" w14:textId="77777777" w:rsidR="001D5259" w:rsidRDefault="001D5259">
      <w:pPr>
        <w:spacing w:line="200" w:lineRule="exact"/>
        <w:rPr>
          <w:sz w:val="20"/>
          <w:szCs w:val="20"/>
        </w:rPr>
      </w:pPr>
    </w:p>
    <w:p w14:paraId="3B304DF7" w14:textId="77777777" w:rsidR="001D5259" w:rsidRDefault="001D5259">
      <w:pPr>
        <w:spacing w:line="243" w:lineRule="exact"/>
        <w:rPr>
          <w:sz w:val="20"/>
          <w:szCs w:val="20"/>
        </w:rPr>
      </w:pPr>
    </w:p>
    <w:p w14:paraId="472BDBAA" w14:textId="77777777" w:rsidR="001D5259" w:rsidRDefault="00437B5C" w:rsidP="00437B5C">
      <w:pPr>
        <w:numPr>
          <w:ilvl w:val="0"/>
          <w:numId w:val="43"/>
        </w:numPr>
        <w:tabs>
          <w:tab w:val="left" w:pos="440"/>
        </w:tabs>
        <w:ind w:left="440" w:hanging="178"/>
        <w:rPr>
          <w:rFonts w:eastAsia="Times New Roman"/>
          <w:sz w:val="26"/>
          <w:szCs w:val="26"/>
          <w:vertAlign w:val="superscript"/>
        </w:rPr>
      </w:pPr>
      <w:r>
        <w:rPr>
          <w:rFonts w:eastAsia="Times New Roman"/>
          <w:sz w:val="20"/>
          <w:szCs w:val="20"/>
        </w:rPr>
        <w:t xml:space="preserve">“Trade with Latin America”. </w:t>
      </w:r>
      <w:r>
        <w:rPr>
          <w:rFonts w:eastAsia="Times New Roman"/>
          <w:i/>
          <w:iCs/>
          <w:sz w:val="20"/>
          <w:szCs w:val="20"/>
        </w:rPr>
        <w:t xml:space="preserve">Chicago </w:t>
      </w:r>
      <w:r>
        <w:rPr>
          <w:rFonts w:eastAsia="Times New Roman"/>
          <w:i/>
          <w:iCs/>
          <w:sz w:val="20"/>
          <w:szCs w:val="20"/>
        </w:rPr>
        <w:t>Tribune</w:t>
      </w:r>
      <w:r>
        <w:rPr>
          <w:rFonts w:eastAsia="Times New Roman"/>
          <w:sz w:val="20"/>
          <w:szCs w:val="20"/>
        </w:rPr>
        <w:t>, Chicago, 7 de maio de 1891, p. 7.</w:t>
      </w:r>
    </w:p>
    <w:p w14:paraId="7896E7EA" w14:textId="77777777" w:rsidR="001D5259" w:rsidRDefault="001D5259">
      <w:pPr>
        <w:spacing w:line="19" w:lineRule="exact"/>
        <w:rPr>
          <w:rFonts w:eastAsia="Times New Roman"/>
          <w:sz w:val="26"/>
          <w:szCs w:val="26"/>
          <w:vertAlign w:val="superscript"/>
        </w:rPr>
      </w:pPr>
    </w:p>
    <w:p w14:paraId="504BF012" w14:textId="77777777" w:rsidR="001D5259" w:rsidRDefault="00437B5C" w:rsidP="00437B5C">
      <w:pPr>
        <w:numPr>
          <w:ilvl w:val="0"/>
          <w:numId w:val="43"/>
        </w:numPr>
        <w:tabs>
          <w:tab w:val="left" w:pos="457"/>
        </w:tabs>
        <w:spacing w:line="200" w:lineRule="auto"/>
        <w:ind w:left="260" w:right="266" w:firstLine="2"/>
        <w:rPr>
          <w:rFonts w:eastAsia="Times New Roman"/>
          <w:sz w:val="26"/>
          <w:szCs w:val="26"/>
          <w:vertAlign w:val="superscript"/>
        </w:rPr>
      </w:pPr>
      <w:r>
        <w:rPr>
          <w:rFonts w:eastAsia="Times New Roman"/>
          <w:sz w:val="20"/>
          <w:szCs w:val="20"/>
        </w:rPr>
        <w:t xml:space="preserve">SALVATORE, Ricardo. </w:t>
      </w:r>
      <w:r>
        <w:rPr>
          <w:rFonts w:eastAsia="Times New Roman"/>
          <w:i/>
          <w:iCs/>
          <w:sz w:val="20"/>
          <w:szCs w:val="20"/>
        </w:rPr>
        <w:t>Imágenes de un império: Estados Unidos y las formas de representación de</w:t>
      </w:r>
      <w:r>
        <w:rPr>
          <w:rFonts w:eastAsia="Times New Roman"/>
          <w:sz w:val="20"/>
          <w:szCs w:val="20"/>
        </w:rPr>
        <w:t xml:space="preserve"> </w:t>
      </w:r>
      <w:r>
        <w:rPr>
          <w:rFonts w:eastAsia="Times New Roman"/>
          <w:i/>
          <w:iCs/>
          <w:sz w:val="20"/>
          <w:szCs w:val="20"/>
        </w:rPr>
        <w:t>América Latina</w:t>
      </w:r>
      <w:r>
        <w:rPr>
          <w:rFonts w:eastAsia="Times New Roman"/>
          <w:sz w:val="20"/>
          <w:szCs w:val="20"/>
        </w:rPr>
        <w:t>. Buenos Aires: Sudamericana, 2006, p. 29.</w:t>
      </w:r>
    </w:p>
    <w:p w14:paraId="0C45CA51" w14:textId="77777777" w:rsidR="001D5259" w:rsidRDefault="00437B5C" w:rsidP="00437B5C">
      <w:pPr>
        <w:numPr>
          <w:ilvl w:val="0"/>
          <w:numId w:val="43"/>
        </w:numPr>
        <w:tabs>
          <w:tab w:val="left" w:pos="440"/>
        </w:tabs>
        <w:spacing w:line="184" w:lineRule="auto"/>
        <w:ind w:left="440" w:hanging="178"/>
        <w:rPr>
          <w:rFonts w:eastAsia="Times New Roman"/>
          <w:sz w:val="26"/>
          <w:szCs w:val="26"/>
          <w:vertAlign w:val="superscript"/>
        </w:rPr>
      </w:pPr>
      <w:r>
        <w:rPr>
          <w:rFonts w:eastAsia="Times New Roman"/>
          <w:sz w:val="20"/>
          <w:szCs w:val="20"/>
        </w:rPr>
        <w:t xml:space="preserve">“Another specimen of democratic economy”. </w:t>
      </w:r>
      <w:r>
        <w:rPr>
          <w:rFonts w:eastAsia="Times New Roman"/>
          <w:i/>
          <w:iCs/>
          <w:sz w:val="20"/>
          <w:szCs w:val="20"/>
        </w:rPr>
        <w:t>Chicago Tribune</w:t>
      </w:r>
      <w:r>
        <w:rPr>
          <w:rFonts w:eastAsia="Times New Roman"/>
          <w:sz w:val="20"/>
          <w:szCs w:val="20"/>
        </w:rPr>
        <w:t>, Chi</w:t>
      </w:r>
      <w:r>
        <w:rPr>
          <w:rFonts w:eastAsia="Times New Roman"/>
          <w:sz w:val="20"/>
          <w:szCs w:val="20"/>
        </w:rPr>
        <w:t>cago, 12 de abr. de 1892, p. 4.</w:t>
      </w:r>
    </w:p>
    <w:p w14:paraId="6C6F4EDA" w14:textId="77777777" w:rsidR="001D5259" w:rsidRDefault="001D5259">
      <w:pPr>
        <w:spacing w:line="18" w:lineRule="exact"/>
        <w:rPr>
          <w:rFonts w:eastAsia="Times New Roman"/>
          <w:sz w:val="26"/>
          <w:szCs w:val="26"/>
          <w:vertAlign w:val="superscript"/>
        </w:rPr>
      </w:pPr>
    </w:p>
    <w:p w14:paraId="053101B4" w14:textId="77777777" w:rsidR="001D5259" w:rsidRDefault="00437B5C" w:rsidP="00437B5C">
      <w:pPr>
        <w:numPr>
          <w:ilvl w:val="0"/>
          <w:numId w:val="43"/>
        </w:numPr>
        <w:tabs>
          <w:tab w:val="left" w:pos="440"/>
        </w:tabs>
        <w:spacing w:line="183" w:lineRule="auto"/>
        <w:ind w:left="440" w:hanging="178"/>
        <w:rPr>
          <w:rFonts w:eastAsia="Times New Roman"/>
          <w:sz w:val="24"/>
          <w:szCs w:val="24"/>
          <w:vertAlign w:val="superscript"/>
        </w:rPr>
      </w:pPr>
      <w:r>
        <w:rPr>
          <w:rFonts w:eastAsia="Times New Roman"/>
          <w:sz w:val="18"/>
          <w:szCs w:val="18"/>
        </w:rPr>
        <w:t xml:space="preserve">Conclusão e exemplos parecidos podem ser encontrados no trabalho de DULCI, Tereza. </w:t>
      </w:r>
      <w:r>
        <w:rPr>
          <w:rFonts w:eastAsia="Times New Roman"/>
          <w:i/>
          <w:iCs/>
          <w:sz w:val="18"/>
          <w:szCs w:val="18"/>
        </w:rPr>
        <w:t>Op. cit.</w:t>
      </w:r>
      <w:r>
        <w:rPr>
          <w:rFonts w:eastAsia="Times New Roman"/>
          <w:sz w:val="18"/>
          <w:szCs w:val="18"/>
        </w:rPr>
        <w:t>, p. 37-</w:t>
      </w:r>
    </w:p>
    <w:p w14:paraId="441AF749" w14:textId="77777777" w:rsidR="001D5259" w:rsidRDefault="001D5259">
      <w:pPr>
        <w:spacing w:line="19" w:lineRule="exact"/>
        <w:rPr>
          <w:rFonts w:eastAsia="Times New Roman"/>
          <w:sz w:val="24"/>
          <w:szCs w:val="24"/>
          <w:vertAlign w:val="superscript"/>
        </w:rPr>
      </w:pPr>
    </w:p>
    <w:p w14:paraId="598D7B64" w14:textId="77777777" w:rsidR="001D5259" w:rsidRDefault="001D5259" w:rsidP="00437B5C">
      <w:pPr>
        <w:numPr>
          <w:ilvl w:val="0"/>
          <w:numId w:val="44"/>
        </w:numPr>
        <w:tabs>
          <w:tab w:val="left" w:pos="0"/>
        </w:tabs>
        <w:rPr>
          <w:rFonts w:eastAsia="Times New Roman"/>
          <w:sz w:val="20"/>
          <w:szCs w:val="20"/>
        </w:rPr>
      </w:pPr>
    </w:p>
    <w:p w14:paraId="23C39D4C" w14:textId="77777777" w:rsidR="001D5259" w:rsidRDefault="00437B5C" w:rsidP="00437B5C">
      <w:pPr>
        <w:numPr>
          <w:ilvl w:val="0"/>
          <w:numId w:val="45"/>
        </w:numPr>
        <w:tabs>
          <w:tab w:val="left" w:pos="464"/>
        </w:tabs>
        <w:spacing w:line="220" w:lineRule="auto"/>
        <w:ind w:left="260" w:right="266" w:firstLine="2"/>
        <w:jc w:val="both"/>
        <w:rPr>
          <w:rFonts w:eastAsia="Times New Roman"/>
          <w:sz w:val="26"/>
          <w:szCs w:val="26"/>
          <w:vertAlign w:val="superscript"/>
        </w:rPr>
      </w:pPr>
      <w:r>
        <w:rPr>
          <w:rFonts w:eastAsia="Times New Roman"/>
          <w:sz w:val="20"/>
          <w:szCs w:val="20"/>
        </w:rPr>
        <w:t xml:space="preserve">Segundo o </w:t>
      </w:r>
      <w:r>
        <w:rPr>
          <w:rFonts w:eastAsia="Times New Roman"/>
          <w:i/>
          <w:iCs/>
          <w:sz w:val="20"/>
          <w:szCs w:val="20"/>
        </w:rPr>
        <w:t>Chicago Tribune</w:t>
      </w:r>
      <w:r>
        <w:rPr>
          <w:rFonts w:eastAsia="Times New Roman"/>
          <w:sz w:val="20"/>
          <w:szCs w:val="20"/>
        </w:rPr>
        <w:t xml:space="preserve">, “é o destino manifesto dos Estados Unidos saber mais sobre Cuba, ter interesse sobre suas fortunas e encontrar, através da reciprocidade comercial, um novo e compreensível princípio de proteção continental”. </w:t>
      </w:r>
      <w:r>
        <w:rPr>
          <w:rFonts w:eastAsia="Times New Roman"/>
          <w:i/>
          <w:iCs/>
          <w:sz w:val="20"/>
          <w:szCs w:val="20"/>
        </w:rPr>
        <w:t>Cf.</w:t>
      </w:r>
      <w:r>
        <w:rPr>
          <w:rFonts w:eastAsia="Times New Roman"/>
          <w:sz w:val="20"/>
          <w:szCs w:val="20"/>
        </w:rPr>
        <w:t xml:space="preserve"> “Reciprocity with Cuba”. </w:t>
      </w:r>
      <w:r>
        <w:rPr>
          <w:rFonts w:eastAsia="Times New Roman"/>
          <w:i/>
          <w:iCs/>
          <w:sz w:val="20"/>
          <w:szCs w:val="20"/>
        </w:rPr>
        <w:t>Chicago Tribune,</w:t>
      </w:r>
      <w:r>
        <w:rPr>
          <w:rFonts w:eastAsia="Times New Roman"/>
          <w:sz w:val="20"/>
          <w:szCs w:val="20"/>
        </w:rPr>
        <w:t xml:space="preserve"> </w:t>
      </w:r>
      <w:r>
        <w:rPr>
          <w:rFonts w:eastAsia="Times New Roman"/>
          <w:sz w:val="20"/>
          <w:szCs w:val="20"/>
        </w:rPr>
        <w:t>Chicago, 23 de jan. de 1891, p. 9.</w:t>
      </w:r>
    </w:p>
    <w:p w14:paraId="22762AA7" w14:textId="77777777" w:rsidR="001D5259" w:rsidRDefault="001D5259">
      <w:pPr>
        <w:spacing w:line="111" w:lineRule="exact"/>
        <w:rPr>
          <w:sz w:val="20"/>
          <w:szCs w:val="20"/>
        </w:rPr>
      </w:pPr>
    </w:p>
    <w:p w14:paraId="2A4F0B6E" w14:textId="270B0441" w:rsidR="001D5259" w:rsidRDefault="001D5259">
      <w:pPr>
        <w:spacing w:line="225" w:lineRule="auto"/>
        <w:ind w:left="260" w:right="266"/>
        <w:jc w:val="center"/>
        <w:rPr>
          <w:sz w:val="20"/>
          <w:szCs w:val="20"/>
        </w:rPr>
      </w:pPr>
    </w:p>
    <w:p w14:paraId="35764EB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73920" behindDoc="1" locked="0" layoutInCell="0" allowOverlap="1" wp14:anchorId="04CBC25D" wp14:editId="17EC1C37">
                <wp:simplePos x="0" y="0"/>
                <wp:positionH relativeFrom="column">
                  <wp:posOffset>-609600</wp:posOffset>
                </wp:positionH>
                <wp:positionV relativeFrom="paragraph">
                  <wp:posOffset>48895</wp:posOffset>
                </wp:positionV>
                <wp:extent cx="6951980" cy="0"/>
                <wp:effectExtent l="0" t="0" r="0" b="0"/>
                <wp:wrapNone/>
                <wp:docPr id="463" name="Shap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90BF67" id="Shape 463" o:spid="_x0000_s1026" style="position:absolute;z-index:-2518425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yB3KK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6B7389F" w14:textId="77777777" w:rsidR="001D5259" w:rsidRDefault="001D5259">
      <w:pPr>
        <w:sectPr w:rsidR="001D5259">
          <w:type w:val="continuous"/>
          <w:pgSz w:w="11900" w:h="16838"/>
          <w:pgMar w:top="287" w:right="1440" w:bottom="0" w:left="1440" w:header="0" w:footer="0" w:gutter="0"/>
          <w:cols w:space="720" w:equalWidth="0">
            <w:col w:w="9026"/>
          </w:cols>
        </w:sectPr>
      </w:pPr>
    </w:p>
    <w:p w14:paraId="0E03F9B1" w14:textId="77777777" w:rsidR="001D5259" w:rsidRDefault="00437B5C">
      <w:pPr>
        <w:ind w:left="8540"/>
        <w:rPr>
          <w:sz w:val="20"/>
          <w:szCs w:val="20"/>
        </w:rPr>
      </w:pPr>
      <w:bookmarkStart w:id="104" w:name="page105"/>
      <w:bookmarkEnd w:id="104"/>
      <w:r>
        <w:rPr>
          <w:rFonts w:ascii="Calibri" w:eastAsia="Calibri" w:hAnsi="Calibri" w:cs="Calibri"/>
          <w:sz w:val="21"/>
          <w:szCs w:val="21"/>
        </w:rPr>
        <w:lastRenderedPageBreak/>
        <w:t>99</w:t>
      </w:r>
    </w:p>
    <w:p w14:paraId="498EAB2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74944" behindDoc="1" locked="0" layoutInCell="0" allowOverlap="1" wp14:anchorId="580326D2" wp14:editId="0BF53303">
                <wp:simplePos x="0" y="0"/>
                <wp:positionH relativeFrom="column">
                  <wp:posOffset>-609600</wp:posOffset>
                </wp:positionH>
                <wp:positionV relativeFrom="paragraph">
                  <wp:posOffset>-36830</wp:posOffset>
                </wp:positionV>
                <wp:extent cx="6951980" cy="0"/>
                <wp:effectExtent l="0" t="0" r="0" b="0"/>
                <wp:wrapNone/>
                <wp:docPr id="464" name="Shap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C35B8E" id="Shape 46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6UZugEAAIM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81nnDmwNKRy&#10;L8sJsmcI2BDq0W1jFiiO7iU8e/EdqVbdFHOAYYQdu2gznBSyY7H7dLVbHRMTlJwv76fLBU1FUG32&#10;Yf4+X1dBczkbIqZPyluWP1putMtmQAOHZ0wj9ALJafRGy402pgRxv3s0kR2ABr8p68x+AzOODdRI&#10;vbwv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TT6UZ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75968" behindDoc="1" locked="0" layoutInCell="0" allowOverlap="1" wp14:anchorId="58B2C312" wp14:editId="5CF2603B">
                <wp:simplePos x="0" y="0"/>
                <wp:positionH relativeFrom="column">
                  <wp:posOffset>-606425</wp:posOffset>
                </wp:positionH>
                <wp:positionV relativeFrom="paragraph">
                  <wp:posOffset>-40005</wp:posOffset>
                </wp:positionV>
                <wp:extent cx="0" cy="10083800"/>
                <wp:effectExtent l="0" t="0" r="0" b="0"/>
                <wp:wrapNone/>
                <wp:docPr id="465" name="Shap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DB79E1" id="Shape 465"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7TuM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76992" behindDoc="1" locked="0" layoutInCell="0" allowOverlap="1" wp14:anchorId="59629757" wp14:editId="3654D1A1">
                <wp:simplePos x="0" y="0"/>
                <wp:positionH relativeFrom="column">
                  <wp:posOffset>6339840</wp:posOffset>
                </wp:positionH>
                <wp:positionV relativeFrom="paragraph">
                  <wp:posOffset>-40005</wp:posOffset>
                </wp:positionV>
                <wp:extent cx="0" cy="10083800"/>
                <wp:effectExtent l="0" t="0" r="0" b="0"/>
                <wp:wrapNone/>
                <wp:docPr id="466" name="Shap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11F70E" id="Shape 466" o:spid="_x0000_s1026" style="position:absolute;z-index:-2518394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zr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4sFZw4sDanU&#10;ZdlB8gwBG8p6cNuYCYrRPYcnL34gxaqrYDYwTGljF21OJ4ZsLHIfL3KrMTFBzrsPi1vOBAXmdb28&#10;XdZlHBU058chYvqsvGX5o+VGu6wGNHB4wpTLQ3NOyW70RsuNNqYYcb97MJEdgCa/KSezoSdXacax&#10;oeWL+uP7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QfQzr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149E02D" w14:textId="77777777" w:rsidR="001D5259" w:rsidRDefault="001D5259">
      <w:pPr>
        <w:sectPr w:rsidR="001D5259">
          <w:pgSz w:w="11900" w:h="16838"/>
          <w:pgMar w:top="287" w:right="1440" w:bottom="0" w:left="1440" w:header="0" w:footer="0" w:gutter="0"/>
          <w:cols w:space="720" w:equalWidth="0">
            <w:col w:w="9026"/>
          </w:cols>
        </w:sectPr>
      </w:pPr>
    </w:p>
    <w:p w14:paraId="0A29D75F" w14:textId="77777777" w:rsidR="001D5259" w:rsidRDefault="001D5259">
      <w:pPr>
        <w:spacing w:line="200" w:lineRule="exact"/>
        <w:rPr>
          <w:sz w:val="20"/>
          <w:szCs w:val="20"/>
        </w:rPr>
      </w:pPr>
    </w:p>
    <w:p w14:paraId="023813C2" w14:textId="77777777" w:rsidR="001D5259" w:rsidRDefault="001D5259">
      <w:pPr>
        <w:spacing w:line="200" w:lineRule="exact"/>
        <w:rPr>
          <w:sz w:val="20"/>
          <w:szCs w:val="20"/>
        </w:rPr>
      </w:pPr>
    </w:p>
    <w:p w14:paraId="3C5AB9F4" w14:textId="77777777" w:rsidR="001D5259" w:rsidRDefault="001D5259">
      <w:pPr>
        <w:spacing w:line="200" w:lineRule="exact"/>
        <w:rPr>
          <w:sz w:val="20"/>
          <w:szCs w:val="20"/>
        </w:rPr>
      </w:pPr>
    </w:p>
    <w:p w14:paraId="7F9C97E0" w14:textId="77777777" w:rsidR="001D5259" w:rsidRDefault="001D5259">
      <w:pPr>
        <w:spacing w:line="277" w:lineRule="exact"/>
        <w:rPr>
          <w:sz w:val="20"/>
          <w:szCs w:val="20"/>
        </w:rPr>
      </w:pPr>
    </w:p>
    <w:p w14:paraId="357B5773" w14:textId="77777777" w:rsidR="001D5259" w:rsidRDefault="00437B5C">
      <w:pPr>
        <w:spacing w:line="324" w:lineRule="auto"/>
        <w:ind w:left="260" w:right="266"/>
        <w:jc w:val="both"/>
        <w:rPr>
          <w:sz w:val="20"/>
          <w:szCs w:val="20"/>
        </w:rPr>
      </w:pPr>
      <w:r>
        <w:rPr>
          <w:rFonts w:eastAsia="Times New Roman"/>
          <w:sz w:val="24"/>
          <w:szCs w:val="24"/>
        </w:rPr>
        <w:t>ferroviária dos Estados Unidos com as ferrovias da América Latina, e especialmente, da América do Sul. Dessa forma, “(...) os dois continentes se uniriam por uma contínua corrente de ferrovias”</w:t>
      </w:r>
      <w:r>
        <w:rPr>
          <w:rFonts w:eastAsia="Times New Roman"/>
          <w:sz w:val="32"/>
          <w:szCs w:val="32"/>
          <w:vertAlign w:val="superscript"/>
        </w:rPr>
        <w:t>27</w:t>
      </w:r>
      <w:r>
        <w:rPr>
          <w:rFonts w:eastAsia="Times New Roman"/>
          <w:sz w:val="24"/>
          <w:szCs w:val="24"/>
        </w:rPr>
        <w:t>.</w:t>
      </w:r>
    </w:p>
    <w:p w14:paraId="57D69FFB" w14:textId="77777777" w:rsidR="001D5259" w:rsidRDefault="001D5259">
      <w:pPr>
        <w:spacing w:line="1" w:lineRule="exact"/>
        <w:rPr>
          <w:sz w:val="20"/>
          <w:szCs w:val="20"/>
        </w:rPr>
      </w:pPr>
    </w:p>
    <w:p w14:paraId="5FC44BC7" w14:textId="77777777" w:rsidR="001D5259" w:rsidRDefault="00437B5C">
      <w:pPr>
        <w:spacing w:line="358" w:lineRule="auto"/>
        <w:ind w:left="260" w:right="266" w:firstLine="708"/>
        <w:jc w:val="both"/>
        <w:rPr>
          <w:sz w:val="20"/>
          <w:szCs w:val="20"/>
        </w:rPr>
      </w:pPr>
      <w:r>
        <w:rPr>
          <w:rFonts w:eastAsia="Times New Roman"/>
          <w:sz w:val="24"/>
          <w:szCs w:val="24"/>
        </w:rPr>
        <w:t xml:space="preserve">O ambicioso projeto previa a construção de uma </w:t>
      </w:r>
      <w:r>
        <w:rPr>
          <w:rFonts w:eastAsia="Times New Roman"/>
          <w:sz w:val="24"/>
          <w:szCs w:val="24"/>
        </w:rPr>
        <w:t>ferrovia que ligasse Cartagena a Buenos Aires pela Cordilheira dos Andes, perpassando as principais capitais do continente sul-americano. Em relação ao trecho que uniria a Colômbia aos Estados Unidos, duas propostas foram ventiladas. A primeira delas era i</w:t>
      </w:r>
      <w:r>
        <w:rPr>
          <w:rFonts w:eastAsia="Times New Roman"/>
          <w:sz w:val="24"/>
          <w:szCs w:val="24"/>
        </w:rPr>
        <w:t>nvestir em uma ferrovia sobre a América Central, que interligasse Cartagena diretamente com o sistema do Vale do Mississipi. A segunda hipótese era de aproveitar o porto de Cartagena para aproximá-lo ao de Nova Orleans, que se conectaria por meio de ferrov</w:t>
      </w:r>
      <w:r>
        <w:rPr>
          <w:rFonts w:eastAsia="Times New Roman"/>
          <w:sz w:val="24"/>
          <w:szCs w:val="24"/>
        </w:rPr>
        <w:t>ias à Chicago. A cidade de Chicago, portanto, ocuparia um papel central na comunicação ferroviária pan-americana:</w:t>
      </w:r>
    </w:p>
    <w:p w14:paraId="089C0B34" w14:textId="77777777" w:rsidR="001D5259" w:rsidRDefault="001D5259">
      <w:pPr>
        <w:spacing w:line="19" w:lineRule="exact"/>
        <w:rPr>
          <w:sz w:val="20"/>
          <w:szCs w:val="20"/>
        </w:rPr>
      </w:pPr>
    </w:p>
    <w:p w14:paraId="656691AC" w14:textId="77777777" w:rsidR="001D5259" w:rsidRDefault="00437B5C">
      <w:pPr>
        <w:spacing w:line="238" w:lineRule="auto"/>
        <w:ind w:left="1680" w:right="266"/>
        <w:jc w:val="both"/>
        <w:rPr>
          <w:sz w:val="20"/>
          <w:szCs w:val="20"/>
        </w:rPr>
      </w:pPr>
      <w:r>
        <w:rPr>
          <w:rFonts w:eastAsia="Times New Roman"/>
          <w:sz w:val="20"/>
          <w:szCs w:val="20"/>
        </w:rPr>
        <w:t>“Os interesses envolvidos na reunião do Congresso Pan-americano e na grande celebração do descobrimento do Novo Mundo, que será comemorado na</w:t>
      </w:r>
      <w:r>
        <w:rPr>
          <w:rFonts w:eastAsia="Times New Roman"/>
          <w:sz w:val="20"/>
          <w:szCs w:val="20"/>
        </w:rPr>
        <w:t xml:space="preserve"> Exposição de Chicago de 1892, são de grande importância e nenhum outro lugar no continente americano é mais bem preparado para avançar essas questões e acelerar os esforços para uma comunicação ferroviária direta entre a América do Norte e do Sul do que C</w:t>
      </w:r>
      <w:r>
        <w:rPr>
          <w:rFonts w:eastAsia="Times New Roman"/>
          <w:sz w:val="20"/>
          <w:szCs w:val="20"/>
        </w:rPr>
        <w:t>hicago, o grande centro ferroviário do país”.</w:t>
      </w:r>
      <w:r>
        <w:rPr>
          <w:rFonts w:eastAsia="Times New Roman"/>
          <w:sz w:val="25"/>
          <w:szCs w:val="25"/>
          <w:vertAlign w:val="superscript"/>
        </w:rPr>
        <w:t>28</w:t>
      </w:r>
    </w:p>
    <w:p w14:paraId="2AEF4DC6" w14:textId="77777777" w:rsidR="001D5259" w:rsidRDefault="001D5259">
      <w:pPr>
        <w:spacing w:line="372" w:lineRule="exact"/>
        <w:rPr>
          <w:sz w:val="20"/>
          <w:szCs w:val="20"/>
        </w:rPr>
      </w:pPr>
    </w:p>
    <w:p w14:paraId="39877A0D" w14:textId="77777777" w:rsidR="001D5259" w:rsidRDefault="00437B5C">
      <w:pPr>
        <w:spacing w:line="328" w:lineRule="auto"/>
        <w:ind w:left="260" w:right="266" w:firstLine="708"/>
        <w:jc w:val="both"/>
        <w:rPr>
          <w:sz w:val="20"/>
          <w:szCs w:val="20"/>
        </w:rPr>
      </w:pPr>
      <w:r>
        <w:rPr>
          <w:rFonts w:eastAsia="Times New Roman"/>
          <w:sz w:val="24"/>
          <w:szCs w:val="24"/>
        </w:rPr>
        <w:t xml:space="preserve">Essa comunicação ferroviária direta com Chicago desviaria o comércio latino-americano dos portos de Nova Iorque, que até então era a única rota de comércio dos Estados Unidos com a América do Sul. Para o </w:t>
      </w:r>
      <w:r>
        <w:rPr>
          <w:rFonts w:eastAsia="Times New Roman"/>
          <w:i/>
          <w:iCs/>
          <w:sz w:val="24"/>
          <w:szCs w:val="24"/>
        </w:rPr>
        <w:t>Chi</w:t>
      </w:r>
      <w:r>
        <w:rPr>
          <w:rFonts w:eastAsia="Times New Roman"/>
          <w:i/>
          <w:iCs/>
          <w:sz w:val="24"/>
          <w:szCs w:val="24"/>
        </w:rPr>
        <w:t>cago Tribune</w:t>
      </w:r>
      <w:r>
        <w:rPr>
          <w:rFonts w:eastAsia="Times New Roman"/>
          <w:sz w:val="24"/>
          <w:szCs w:val="24"/>
        </w:rPr>
        <w:t>, “a maioria dos artigos que compõe a exportação são produzidos dentro do alcance de Chicago e nos parece anormal que esse comércio deva ficar inteiramente nas mãos de Nova Iorque”.</w:t>
      </w:r>
      <w:r>
        <w:rPr>
          <w:rFonts w:eastAsia="Times New Roman"/>
          <w:sz w:val="32"/>
          <w:szCs w:val="32"/>
          <w:vertAlign w:val="superscript"/>
        </w:rPr>
        <w:t>29</w:t>
      </w:r>
      <w:r>
        <w:rPr>
          <w:rFonts w:eastAsia="Times New Roman"/>
          <w:sz w:val="24"/>
          <w:szCs w:val="24"/>
        </w:rPr>
        <w:t xml:space="preserve"> Em 1890, Chicago já era a segunda maior cidade dos Estados U</w:t>
      </w:r>
      <w:r>
        <w:rPr>
          <w:rFonts w:eastAsia="Times New Roman"/>
          <w:sz w:val="24"/>
          <w:szCs w:val="24"/>
        </w:rPr>
        <w:t>nidos e disputava com Nova Iorque o status de centro econômico e cultural do país</w:t>
      </w:r>
      <w:r>
        <w:rPr>
          <w:rFonts w:eastAsia="Times New Roman"/>
          <w:sz w:val="32"/>
          <w:szCs w:val="32"/>
          <w:vertAlign w:val="superscript"/>
        </w:rPr>
        <w:t>30</w:t>
      </w:r>
      <w:r>
        <w:rPr>
          <w:rFonts w:eastAsia="Times New Roman"/>
          <w:sz w:val="24"/>
          <w:szCs w:val="24"/>
        </w:rPr>
        <w:t>.</w:t>
      </w:r>
    </w:p>
    <w:p w14:paraId="1D620563" w14:textId="77777777" w:rsidR="001D5259" w:rsidRDefault="001D5259">
      <w:pPr>
        <w:spacing w:line="5" w:lineRule="exact"/>
        <w:rPr>
          <w:sz w:val="20"/>
          <w:szCs w:val="20"/>
        </w:rPr>
      </w:pPr>
    </w:p>
    <w:p w14:paraId="54757770" w14:textId="77777777" w:rsidR="001D5259" w:rsidRDefault="00437B5C">
      <w:pPr>
        <w:spacing w:line="350" w:lineRule="auto"/>
        <w:ind w:left="260" w:right="266" w:firstLine="708"/>
        <w:jc w:val="both"/>
        <w:rPr>
          <w:sz w:val="20"/>
          <w:szCs w:val="20"/>
        </w:rPr>
      </w:pPr>
      <w:r>
        <w:rPr>
          <w:rFonts w:eastAsia="Times New Roman"/>
          <w:sz w:val="24"/>
          <w:szCs w:val="24"/>
        </w:rPr>
        <w:t xml:space="preserve">O </w:t>
      </w:r>
      <w:r>
        <w:rPr>
          <w:rFonts w:eastAsia="Times New Roman"/>
          <w:i/>
          <w:iCs/>
          <w:sz w:val="24"/>
          <w:szCs w:val="24"/>
        </w:rPr>
        <w:t>Tribune</w:t>
      </w:r>
      <w:r>
        <w:rPr>
          <w:rFonts w:eastAsia="Times New Roman"/>
          <w:sz w:val="24"/>
          <w:szCs w:val="24"/>
        </w:rPr>
        <w:t xml:space="preserve"> também argumentou que a ferrovia intercontinental impossibilitaria a interferência britânica no comércio hemisférico, especialmente em uma situação de</w:t>
      </w:r>
    </w:p>
    <w:p w14:paraId="3973E0A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78016" behindDoc="1" locked="0" layoutInCell="0" allowOverlap="1" wp14:anchorId="6EFACBFA" wp14:editId="26702265">
                <wp:simplePos x="0" y="0"/>
                <wp:positionH relativeFrom="column">
                  <wp:posOffset>166370</wp:posOffset>
                </wp:positionH>
                <wp:positionV relativeFrom="paragraph">
                  <wp:posOffset>423545</wp:posOffset>
                </wp:positionV>
                <wp:extent cx="1828800" cy="0"/>
                <wp:effectExtent l="0" t="0" r="0" b="0"/>
                <wp:wrapNone/>
                <wp:docPr id="467" name="Shap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DEF39DD" id="Shape 467"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13.1pt,33.35pt" to="157.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" o:allowincell="f" filled="t" strokeweight=".72pt">
                <v:stroke joinstyle="miter"/>
                <o:lock v:ext="edit" shapetype="f"/>
              </v:line>
            </w:pict>
          </mc:Fallback>
        </mc:AlternateContent>
      </w:r>
    </w:p>
    <w:p w14:paraId="2D7F1049" w14:textId="77777777" w:rsidR="001D5259" w:rsidRDefault="001D5259">
      <w:pPr>
        <w:spacing w:line="200" w:lineRule="exact"/>
        <w:rPr>
          <w:sz w:val="20"/>
          <w:szCs w:val="20"/>
        </w:rPr>
      </w:pPr>
    </w:p>
    <w:p w14:paraId="7EA08646" w14:textId="77777777" w:rsidR="001D5259" w:rsidRDefault="001D5259">
      <w:pPr>
        <w:spacing w:line="200" w:lineRule="exact"/>
        <w:rPr>
          <w:sz w:val="20"/>
          <w:szCs w:val="20"/>
        </w:rPr>
      </w:pPr>
    </w:p>
    <w:p w14:paraId="6F4C2FC0" w14:textId="77777777" w:rsidR="001D5259" w:rsidRDefault="001D5259">
      <w:pPr>
        <w:spacing w:line="280" w:lineRule="exact"/>
        <w:rPr>
          <w:sz w:val="20"/>
          <w:szCs w:val="20"/>
        </w:rPr>
      </w:pPr>
    </w:p>
    <w:p w14:paraId="58D0D08F" w14:textId="77777777" w:rsidR="001D5259" w:rsidRDefault="00437B5C" w:rsidP="00437B5C">
      <w:pPr>
        <w:numPr>
          <w:ilvl w:val="0"/>
          <w:numId w:val="46"/>
        </w:numPr>
        <w:tabs>
          <w:tab w:val="left" w:pos="440"/>
        </w:tabs>
        <w:ind w:left="440" w:hanging="178"/>
        <w:rPr>
          <w:rFonts w:eastAsia="Times New Roman"/>
          <w:sz w:val="26"/>
          <w:szCs w:val="26"/>
          <w:vertAlign w:val="superscript"/>
        </w:rPr>
      </w:pPr>
      <w:r>
        <w:rPr>
          <w:rFonts w:eastAsia="Times New Roman"/>
          <w:sz w:val="20"/>
          <w:szCs w:val="20"/>
        </w:rPr>
        <w:t xml:space="preserve">“Open up South America”. </w:t>
      </w:r>
      <w:r>
        <w:rPr>
          <w:rFonts w:eastAsia="Times New Roman"/>
          <w:i/>
          <w:iCs/>
          <w:sz w:val="20"/>
          <w:szCs w:val="20"/>
        </w:rPr>
        <w:t>Chicago Tribune</w:t>
      </w:r>
      <w:r>
        <w:rPr>
          <w:rFonts w:eastAsia="Times New Roman"/>
          <w:sz w:val="20"/>
          <w:szCs w:val="20"/>
        </w:rPr>
        <w:t>, Chicago, 18 de jan. de 1890, p. 10.</w:t>
      </w:r>
    </w:p>
    <w:p w14:paraId="5DDDE8DF" w14:textId="77777777" w:rsidR="001D5259" w:rsidRDefault="001D5259">
      <w:pPr>
        <w:spacing w:line="16" w:lineRule="exact"/>
        <w:rPr>
          <w:rFonts w:eastAsia="Times New Roman"/>
          <w:sz w:val="26"/>
          <w:szCs w:val="26"/>
          <w:vertAlign w:val="superscript"/>
        </w:rPr>
      </w:pPr>
    </w:p>
    <w:p w14:paraId="253B9492" w14:textId="77777777" w:rsidR="001D5259" w:rsidRDefault="00437B5C" w:rsidP="00437B5C">
      <w:pPr>
        <w:numPr>
          <w:ilvl w:val="0"/>
          <w:numId w:val="46"/>
        </w:numPr>
        <w:tabs>
          <w:tab w:val="left" w:pos="447"/>
        </w:tabs>
        <w:spacing w:line="200" w:lineRule="auto"/>
        <w:ind w:left="260" w:right="266" w:firstLine="2"/>
        <w:rPr>
          <w:rFonts w:eastAsia="Times New Roman"/>
          <w:sz w:val="26"/>
          <w:szCs w:val="26"/>
          <w:vertAlign w:val="superscript"/>
        </w:rPr>
      </w:pPr>
      <w:r>
        <w:rPr>
          <w:rFonts w:eastAsia="Times New Roman"/>
          <w:sz w:val="20"/>
          <w:szCs w:val="20"/>
        </w:rPr>
        <w:t xml:space="preserve">“Railroad communication with South America”. </w:t>
      </w:r>
      <w:r>
        <w:rPr>
          <w:rFonts w:eastAsia="Times New Roman"/>
          <w:i/>
          <w:iCs/>
          <w:sz w:val="20"/>
          <w:szCs w:val="20"/>
        </w:rPr>
        <w:t>Chicago Tribune</w:t>
      </w:r>
      <w:r>
        <w:rPr>
          <w:rFonts w:eastAsia="Times New Roman"/>
          <w:sz w:val="20"/>
          <w:szCs w:val="20"/>
        </w:rPr>
        <w:t xml:space="preserve">, Chicago, 9 de dez. de 1889, p. 4. A Exposição de Chicago aconteceu apenas em 1893, devido a atrasos nas </w:t>
      </w:r>
      <w:r>
        <w:rPr>
          <w:rFonts w:eastAsia="Times New Roman"/>
          <w:sz w:val="20"/>
          <w:szCs w:val="20"/>
        </w:rPr>
        <w:t>obras.</w:t>
      </w:r>
    </w:p>
    <w:p w14:paraId="79BF6B8B" w14:textId="77777777" w:rsidR="001D5259" w:rsidRDefault="00437B5C" w:rsidP="00437B5C">
      <w:pPr>
        <w:numPr>
          <w:ilvl w:val="0"/>
          <w:numId w:val="46"/>
        </w:numPr>
        <w:tabs>
          <w:tab w:val="left" w:pos="440"/>
        </w:tabs>
        <w:spacing w:line="184" w:lineRule="auto"/>
        <w:ind w:left="440" w:hanging="178"/>
        <w:rPr>
          <w:rFonts w:eastAsia="Times New Roman"/>
          <w:sz w:val="26"/>
          <w:szCs w:val="26"/>
          <w:vertAlign w:val="superscript"/>
        </w:rPr>
      </w:pPr>
      <w:r>
        <w:rPr>
          <w:rFonts w:eastAsia="Times New Roman"/>
          <w:sz w:val="20"/>
          <w:szCs w:val="20"/>
        </w:rPr>
        <w:t xml:space="preserve">“Trade with foreigners”. </w:t>
      </w:r>
      <w:r>
        <w:rPr>
          <w:rFonts w:eastAsia="Times New Roman"/>
          <w:i/>
          <w:iCs/>
          <w:sz w:val="20"/>
          <w:szCs w:val="20"/>
        </w:rPr>
        <w:t>Chicago Tribune</w:t>
      </w:r>
      <w:r>
        <w:rPr>
          <w:rFonts w:eastAsia="Times New Roman"/>
          <w:sz w:val="20"/>
          <w:szCs w:val="20"/>
        </w:rPr>
        <w:t>, Chicago, 2 de out. de 1891, p. 8.</w:t>
      </w:r>
    </w:p>
    <w:p w14:paraId="3F8DB0C7" w14:textId="77777777" w:rsidR="001D5259" w:rsidRDefault="001D5259">
      <w:pPr>
        <w:spacing w:line="20" w:lineRule="exact"/>
        <w:rPr>
          <w:rFonts w:eastAsia="Times New Roman"/>
          <w:sz w:val="26"/>
          <w:szCs w:val="26"/>
          <w:vertAlign w:val="superscript"/>
        </w:rPr>
      </w:pPr>
    </w:p>
    <w:p w14:paraId="39C390BE" w14:textId="77777777" w:rsidR="001D5259" w:rsidRDefault="00437B5C" w:rsidP="00437B5C">
      <w:pPr>
        <w:numPr>
          <w:ilvl w:val="0"/>
          <w:numId w:val="46"/>
        </w:numPr>
        <w:tabs>
          <w:tab w:val="left" w:pos="462"/>
        </w:tabs>
        <w:spacing w:line="200" w:lineRule="auto"/>
        <w:ind w:left="260" w:right="266" w:firstLine="2"/>
        <w:jc w:val="both"/>
        <w:rPr>
          <w:rFonts w:eastAsia="Times New Roman"/>
          <w:sz w:val="26"/>
          <w:szCs w:val="26"/>
          <w:vertAlign w:val="superscript"/>
        </w:rPr>
      </w:pPr>
      <w:r>
        <w:rPr>
          <w:rFonts w:eastAsia="Times New Roman"/>
          <w:sz w:val="20"/>
          <w:szCs w:val="20"/>
        </w:rPr>
        <w:t xml:space="preserve">No final do século XIX, havia um movimento intelectual nos </w:t>
      </w:r>
      <w:r>
        <w:rPr>
          <w:rFonts w:eastAsia="Times New Roman"/>
          <w:i/>
          <w:iCs/>
          <w:sz w:val="20"/>
          <w:szCs w:val="20"/>
        </w:rPr>
        <w:t>western states</w:t>
      </w:r>
      <w:r>
        <w:rPr>
          <w:rFonts w:eastAsia="Times New Roman"/>
          <w:sz w:val="20"/>
          <w:szCs w:val="20"/>
        </w:rPr>
        <w:t>, dos quais Illinois fazia parte, que bradava sua independência cultural e originalidade em relação</w:t>
      </w:r>
      <w:r>
        <w:rPr>
          <w:rFonts w:eastAsia="Times New Roman"/>
          <w:sz w:val="20"/>
          <w:szCs w:val="20"/>
        </w:rPr>
        <w:t xml:space="preserve"> aos estados costeiros. A</w:t>
      </w:r>
    </w:p>
    <w:p w14:paraId="1E94A9AF" w14:textId="77777777" w:rsidR="001D5259" w:rsidRDefault="00437B5C">
      <w:pPr>
        <w:spacing w:line="237" w:lineRule="auto"/>
        <w:ind w:left="260"/>
        <w:rPr>
          <w:rFonts w:eastAsia="Times New Roman"/>
          <w:sz w:val="26"/>
          <w:szCs w:val="26"/>
          <w:vertAlign w:val="superscript"/>
        </w:rPr>
      </w:pPr>
      <w:r>
        <w:rPr>
          <w:rFonts w:eastAsia="Times New Roman"/>
          <w:sz w:val="20"/>
          <w:szCs w:val="20"/>
        </w:rPr>
        <w:t>Exposição Universal de Chicago foi palco da primeira apresentação da “Tese da fronteira” de Frederick</w:t>
      </w:r>
    </w:p>
    <w:p w14:paraId="483E5E30" w14:textId="77777777" w:rsidR="001D5259" w:rsidRDefault="001D5259">
      <w:pPr>
        <w:spacing w:line="12" w:lineRule="exact"/>
        <w:rPr>
          <w:rFonts w:eastAsia="Times New Roman"/>
          <w:sz w:val="26"/>
          <w:szCs w:val="26"/>
          <w:vertAlign w:val="superscript"/>
        </w:rPr>
      </w:pPr>
    </w:p>
    <w:p w14:paraId="1BB03972" w14:textId="77777777" w:rsidR="001D5259" w:rsidRDefault="00437B5C">
      <w:pPr>
        <w:spacing w:line="237" w:lineRule="auto"/>
        <w:ind w:left="260" w:right="266"/>
        <w:jc w:val="both"/>
        <w:rPr>
          <w:rFonts w:eastAsia="Times New Roman"/>
          <w:sz w:val="26"/>
          <w:szCs w:val="26"/>
          <w:vertAlign w:val="superscript"/>
        </w:rPr>
      </w:pPr>
      <w:r>
        <w:rPr>
          <w:rFonts w:eastAsia="Times New Roman"/>
          <w:sz w:val="20"/>
          <w:szCs w:val="20"/>
        </w:rPr>
        <w:t>Turner, que dialogou fortemente com esse ambiente cultural do Oeste. Não por menos, Turner decidiu mudar o eixo de visão da his</w:t>
      </w:r>
      <w:r>
        <w:rPr>
          <w:rFonts w:eastAsia="Times New Roman"/>
          <w:sz w:val="20"/>
          <w:szCs w:val="20"/>
        </w:rPr>
        <w:t>tória norte-americana em seu ensaio “</w:t>
      </w:r>
      <w:r>
        <w:rPr>
          <w:rFonts w:eastAsia="Times New Roman"/>
          <w:i/>
          <w:iCs/>
          <w:sz w:val="20"/>
          <w:szCs w:val="20"/>
        </w:rPr>
        <w:t>The significance of the frontier in</w:t>
      </w:r>
      <w:r>
        <w:rPr>
          <w:rFonts w:eastAsia="Times New Roman"/>
          <w:sz w:val="20"/>
          <w:szCs w:val="20"/>
        </w:rPr>
        <w:t xml:space="preserve"> </w:t>
      </w:r>
      <w:r>
        <w:rPr>
          <w:rFonts w:eastAsia="Times New Roman"/>
          <w:i/>
          <w:iCs/>
          <w:sz w:val="20"/>
          <w:szCs w:val="20"/>
        </w:rPr>
        <w:t>American history</w:t>
      </w:r>
      <w:r>
        <w:rPr>
          <w:rFonts w:eastAsia="Times New Roman"/>
          <w:sz w:val="20"/>
          <w:szCs w:val="20"/>
        </w:rPr>
        <w:t>” (1893), em um verdadeiro manifesto pró-Oeste. Um historiador que fez uma reflexão</w:t>
      </w:r>
      <w:r>
        <w:rPr>
          <w:rFonts w:eastAsia="Times New Roman"/>
          <w:i/>
          <w:iCs/>
          <w:sz w:val="20"/>
          <w:szCs w:val="20"/>
        </w:rPr>
        <w:t xml:space="preserve"> </w:t>
      </w:r>
      <w:r>
        <w:rPr>
          <w:rFonts w:eastAsia="Times New Roman"/>
          <w:sz w:val="20"/>
          <w:szCs w:val="20"/>
        </w:rPr>
        <w:t>muito interessante sobre o assunto foi HOFSTADTER, Richard. “Turner and the Western</w:t>
      </w:r>
      <w:r>
        <w:rPr>
          <w:rFonts w:eastAsia="Times New Roman"/>
          <w:sz w:val="20"/>
          <w:szCs w:val="20"/>
        </w:rPr>
        <w:t xml:space="preserve"> Revolt”. In:</w:t>
      </w:r>
    </w:p>
    <w:p w14:paraId="5298945E" w14:textId="77777777" w:rsidR="001D5259" w:rsidRDefault="001D5259">
      <w:pPr>
        <w:spacing w:line="2" w:lineRule="exact"/>
        <w:rPr>
          <w:rFonts w:eastAsia="Times New Roman"/>
          <w:sz w:val="26"/>
          <w:szCs w:val="26"/>
          <w:vertAlign w:val="superscript"/>
        </w:rPr>
      </w:pPr>
    </w:p>
    <w:p w14:paraId="4280BEB4" w14:textId="77777777" w:rsidR="001D5259" w:rsidRDefault="00437B5C">
      <w:pPr>
        <w:ind w:left="260"/>
        <w:rPr>
          <w:rFonts w:eastAsia="Times New Roman"/>
          <w:sz w:val="26"/>
          <w:szCs w:val="26"/>
          <w:vertAlign w:val="superscript"/>
        </w:rPr>
      </w:pPr>
      <w:r>
        <w:rPr>
          <w:rFonts w:eastAsia="Times New Roman"/>
          <w:i/>
          <w:iCs/>
          <w:sz w:val="20"/>
          <w:szCs w:val="20"/>
        </w:rPr>
        <w:t>The progressive historians: Turner, Beard, Parrington</w:t>
      </w:r>
      <w:r>
        <w:rPr>
          <w:rFonts w:eastAsia="Times New Roman"/>
          <w:sz w:val="20"/>
          <w:szCs w:val="20"/>
        </w:rPr>
        <w:t>. Nova Iorque: Alfred A. Knopf, 1969, p. 47-83.</w:t>
      </w:r>
    </w:p>
    <w:p w14:paraId="6020D016" w14:textId="77777777" w:rsidR="001D5259" w:rsidRDefault="001D5259">
      <w:pPr>
        <w:spacing w:line="107" w:lineRule="exact"/>
        <w:rPr>
          <w:sz w:val="20"/>
          <w:szCs w:val="20"/>
        </w:rPr>
      </w:pPr>
    </w:p>
    <w:p w14:paraId="65DBCDE2" w14:textId="6CAEFF16" w:rsidR="001D5259" w:rsidRDefault="001D5259">
      <w:pPr>
        <w:spacing w:line="225" w:lineRule="auto"/>
        <w:ind w:left="260" w:right="266"/>
        <w:jc w:val="center"/>
        <w:rPr>
          <w:sz w:val="20"/>
          <w:szCs w:val="20"/>
        </w:rPr>
      </w:pPr>
    </w:p>
    <w:p w14:paraId="3C7634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79040" behindDoc="1" locked="0" layoutInCell="0" allowOverlap="1" wp14:anchorId="36E437D0" wp14:editId="6C3DE619">
                <wp:simplePos x="0" y="0"/>
                <wp:positionH relativeFrom="column">
                  <wp:posOffset>-609600</wp:posOffset>
                </wp:positionH>
                <wp:positionV relativeFrom="paragraph">
                  <wp:posOffset>48895</wp:posOffset>
                </wp:positionV>
                <wp:extent cx="6951980" cy="0"/>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BD437F" id="Shape 468"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FPB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ujUTmwNKRy&#10;L8sJsmcI2BDqwW1iFihG9xyevPiJVKuuijnAcISNXbQZTgrZWOw+XOxWY2KCkrPF3XQxp6kIqt1+&#10;mn3M11XQnM+GiOmL8pblj5Yb7bIZ0MD+CdMReobkNHqj5VobU4K42z6YyPZAg1+XdWK/ghnHBmqk&#10;XtwV5qsavqSoy3qNwupEL9ho2/L5BQRNr0B+dpLahCaBNsdvUmfcybejVdm0rZeHTTz7SZMuNpxe&#10;ZX5KL+Ny+s+/s/oN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3oU8G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DCA5904" w14:textId="77777777" w:rsidR="001D5259" w:rsidRDefault="001D5259">
      <w:pPr>
        <w:sectPr w:rsidR="001D5259">
          <w:type w:val="continuous"/>
          <w:pgSz w:w="11900" w:h="16838"/>
          <w:pgMar w:top="287" w:right="1440" w:bottom="0" w:left="1440" w:header="0" w:footer="0" w:gutter="0"/>
          <w:cols w:space="720" w:equalWidth="0">
            <w:col w:w="9026"/>
          </w:cols>
        </w:sectPr>
      </w:pPr>
    </w:p>
    <w:p w14:paraId="76C5C1D8" w14:textId="77777777" w:rsidR="001D5259" w:rsidRDefault="00437B5C">
      <w:pPr>
        <w:ind w:left="8440"/>
        <w:rPr>
          <w:sz w:val="20"/>
          <w:szCs w:val="20"/>
        </w:rPr>
      </w:pPr>
      <w:bookmarkStart w:id="105" w:name="page106"/>
      <w:bookmarkEnd w:id="105"/>
      <w:r>
        <w:rPr>
          <w:rFonts w:ascii="Calibri" w:eastAsia="Calibri" w:hAnsi="Calibri" w:cs="Calibri"/>
          <w:sz w:val="21"/>
          <w:szCs w:val="21"/>
        </w:rPr>
        <w:lastRenderedPageBreak/>
        <w:t>100</w:t>
      </w:r>
    </w:p>
    <w:p w14:paraId="1BAA820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80064" behindDoc="1" locked="0" layoutInCell="0" allowOverlap="1" wp14:anchorId="1DB14E7C" wp14:editId="361CB933">
                <wp:simplePos x="0" y="0"/>
                <wp:positionH relativeFrom="column">
                  <wp:posOffset>-609600</wp:posOffset>
                </wp:positionH>
                <wp:positionV relativeFrom="paragraph">
                  <wp:posOffset>-36830</wp:posOffset>
                </wp:positionV>
                <wp:extent cx="6951980" cy="0"/>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5CA72B" id="Shape 469"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8+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tbcObA0pDK&#10;vSwnyJ4hYEOoB7eJWaAY3XN48uInUq26KuYAwxE2dtFmOClkY7H7cLFbjYkJSs4Wd9PFnKYiqHb7&#10;afYxX1dBcz4bIqYvyluWP1putMtmQAP7J0xH6BmS0+iNlmttTAnibvtgItsDDX5d1on9CmYcG6iR&#10;enFXmK9q+JKiLus1CqsTvWCjbcvnFxA0vQL52UlqE5oE2hy/SZ1xJ9+OVmXTtl4eNvHsJ0262HB6&#10;lfkpvYzL6T//zuo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K/P/P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81088" behindDoc="1" locked="0" layoutInCell="0" allowOverlap="1" wp14:anchorId="06F99E51" wp14:editId="313B3329">
                <wp:simplePos x="0" y="0"/>
                <wp:positionH relativeFrom="column">
                  <wp:posOffset>-606425</wp:posOffset>
                </wp:positionH>
                <wp:positionV relativeFrom="paragraph">
                  <wp:posOffset>-40005</wp:posOffset>
                </wp:positionV>
                <wp:extent cx="0" cy="1008380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7ADB41" id="Shape 470"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A7GxO+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82112" behindDoc="1" locked="0" layoutInCell="0" allowOverlap="1" wp14:anchorId="47268C67" wp14:editId="2CE52376">
                <wp:simplePos x="0" y="0"/>
                <wp:positionH relativeFrom="column">
                  <wp:posOffset>6339840</wp:posOffset>
                </wp:positionH>
                <wp:positionV relativeFrom="paragraph">
                  <wp:posOffset>-40005</wp:posOffset>
                </wp:positionV>
                <wp:extent cx="0" cy="10083800"/>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A95C4A" id="Shape 471"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gKvgEAAIQDAAAOAAAAZHJzL2Uyb0RvYy54bWysU02P0zAQvSPxHyzfadLdpV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dzzhxYGlKp&#10;y7KD5BkCNpT16LYxExSjewnPXnxHilVXwWxgmNLGLtqcTgzZWOQ+XuRWY2KCnHf3i1vOBAXmdb28&#10;XdZlHBU058chYvqkvGX5o+VGu6wGNHB4xpTLQ3NOyW70RsuNNqYYcb97NJEdgCa/KSezoSdXacax&#10;oeWL+sP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aoYgK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74B9C29" w14:textId="77777777" w:rsidR="001D5259" w:rsidRDefault="001D5259">
      <w:pPr>
        <w:sectPr w:rsidR="001D5259">
          <w:pgSz w:w="11900" w:h="16838"/>
          <w:pgMar w:top="287" w:right="1440" w:bottom="0" w:left="1440" w:header="0" w:footer="0" w:gutter="0"/>
          <w:cols w:space="720" w:equalWidth="0">
            <w:col w:w="9026"/>
          </w:cols>
        </w:sectPr>
      </w:pPr>
    </w:p>
    <w:p w14:paraId="2AB2CBA1" w14:textId="77777777" w:rsidR="001D5259" w:rsidRDefault="001D5259">
      <w:pPr>
        <w:spacing w:line="200" w:lineRule="exact"/>
        <w:rPr>
          <w:sz w:val="20"/>
          <w:szCs w:val="20"/>
        </w:rPr>
      </w:pPr>
    </w:p>
    <w:p w14:paraId="283AA759" w14:textId="77777777" w:rsidR="001D5259" w:rsidRDefault="001D5259">
      <w:pPr>
        <w:spacing w:line="200" w:lineRule="exact"/>
        <w:rPr>
          <w:sz w:val="20"/>
          <w:szCs w:val="20"/>
        </w:rPr>
      </w:pPr>
    </w:p>
    <w:p w14:paraId="6D32BC39" w14:textId="77777777" w:rsidR="001D5259" w:rsidRDefault="001D5259">
      <w:pPr>
        <w:spacing w:line="200" w:lineRule="exact"/>
        <w:rPr>
          <w:sz w:val="20"/>
          <w:szCs w:val="20"/>
        </w:rPr>
      </w:pPr>
    </w:p>
    <w:p w14:paraId="4E6BCE11" w14:textId="77777777" w:rsidR="001D5259" w:rsidRDefault="001D5259">
      <w:pPr>
        <w:spacing w:line="277" w:lineRule="exact"/>
        <w:rPr>
          <w:sz w:val="20"/>
          <w:szCs w:val="20"/>
        </w:rPr>
      </w:pPr>
    </w:p>
    <w:p w14:paraId="18CD49A8" w14:textId="77777777" w:rsidR="001D5259" w:rsidRDefault="00437B5C">
      <w:pPr>
        <w:spacing w:line="350" w:lineRule="auto"/>
        <w:ind w:left="260" w:right="266"/>
        <w:rPr>
          <w:sz w:val="20"/>
          <w:szCs w:val="20"/>
        </w:rPr>
      </w:pPr>
      <w:r>
        <w:rPr>
          <w:rFonts w:eastAsia="Times New Roman"/>
          <w:sz w:val="24"/>
          <w:szCs w:val="24"/>
        </w:rPr>
        <w:t>guerra contra o país europeu. O sentimento contrário a Europa foi trazido novamente à tona para justificar a construção do sistema ferroviário pan-americano:</w:t>
      </w:r>
    </w:p>
    <w:p w14:paraId="168F5F97" w14:textId="77777777" w:rsidR="001D5259" w:rsidRDefault="001D5259">
      <w:pPr>
        <w:spacing w:line="21" w:lineRule="exact"/>
        <w:rPr>
          <w:sz w:val="20"/>
          <w:szCs w:val="20"/>
        </w:rPr>
      </w:pPr>
    </w:p>
    <w:p w14:paraId="1552E81E" w14:textId="77777777" w:rsidR="001D5259" w:rsidRDefault="00437B5C">
      <w:pPr>
        <w:spacing w:line="238" w:lineRule="auto"/>
        <w:ind w:left="1680" w:right="266"/>
        <w:jc w:val="both"/>
        <w:rPr>
          <w:sz w:val="20"/>
          <w:szCs w:val="20"/>
        </w:rPr>
      </w:pPr>
      <w:r>
        <w:rPr>
          <w:rFonts w:eastAsia="Times New Roman"/>
          <w:sz w:val="20"/>
          <w:szCs w:val="20"/>
        </w:rPr>
        <w:t>“Qua</w:t>
      </w:r>
      <w:r>
        <w:rPr>
          <w:rFonts w:eastAsia="Times New Roman"/>
          <w:sz w:val="20"/>
          <w:szCs w:val="20"/>
        </w:rPr>
        <w:t xml:space="preserve">ndo os europeus, que controlaram por tanto tempo o comércio com a América do Sul, escutarem o primeiro apito das locomotivas americanas ecoando nos Andes, e ao longo das grandes planícies ao leste, eles irão “arrumar suas malas” e chamarão seus vapores de </w:t>
      </w:r>
      <w:r>
        <w:rPr>
          <w:rFonts w:eastAsia="Times New Roman"/>
          <w:sz w:val="20"/>
          <w:szCs w:val="20"/>
        </w:rPr>
        <w:t>volta, na medida em que o comércio com esse continente inevitavelmente passará para as mãos dos “ianques””.</w:t>
      </w:r>
      <w:r>
        <w:rPr>
          <w:rFonts w:eastAsia="Times New Roman"/>
          <w:sz w:val="25"/>
          <w:szCs w:val="25"/>
          <w:vertAlign w:val="superscript"/>
        </w:rPr>
        <w:t>31</w:t>
      </w:r>
    </w:p>
    <w:p w14:paraId="289F8C95" w14:textId="77777777" w:rsidR="001D5259" w:rsidRDefault="001D5259">
      <w:pPr>
        <w:spacing w:line="369" w:lineRule="exact"/>
        <w:rPr>
          <w:sz w:val="20"/>
          <w:szCs w:val="20"/>
        </w:rPr>
      </w:pPr>
    </w:p>
    <w:p w14:paraId="0BE10720" w14:textId="77777777" w:rsidR="001D5259" w:rsidRDefault="00437B5C">
      <w:pPr>
        <w:spacing w:line="327" w:lineRule="auto"/>
        <w:ind w:left="260" w:right="246" w:firstLine="708"/>
        <w:jc w:val="both"/>
        <w:rPr>
          <w:sz w:val="20"/>
          <w:szCs w:val="20"/>
        </w:rPr>
      </w:pPr>
      <w:r>
        <w:rPr>
          <w:rFonts w:eastAsia="Times New Roman"/>
          <w:sz w:val="24"/>
          <w:szCs w:val="24"/>
        </w:rPr>
        <w:t xml:space="preserve">Além de promover o comércio, nos moldes dos acordos de reciprocidade, tal sistema ferroviário permitiria o turismo para a América do Sul, </w:t>
      </w:r>
      <w:r>
        <w:rPr>
          <w:rFonts w:eastAsia="Times New Roman"/>
          <w:sz w:val="24"/>
          <w:szCs w:val="24"/>
        </w:rPr>
        <w:t>especialmente, para “o cenário selvagem dos Andes”, para as “terras desoladas e inúteis da Patagônia”, e quem sabe os norte-americanos poderiam “passar parte do verão na Terra do Fogo”</w:t>
      </w:r>
      <w:r>
        <w:rPr>
          <w:rFonts w:eastAsia="Times New Roman"/>
          <w:sz w:val="32"/>
          <w:szCs w:val="32"/>
          <w:vertAlign w:val="superscript"/>
        </w:rPr>
        <w:t>32</w:t>
      </w:r>
      <w:r>
        <w:rPr>
          <w:rFonts w:eastAsia="Times New Roman"/>
          <w:sz w:val="24"/>
          <w:szCs w:val="24"/>
        </w:rPr>
        <w:t xml:space="preserve">. Seria então possível, “embarcar em um </w:t>
      </w:r>
      <w:r>
        <w:rPr>
          <w:rFonts w:eastAsia="Times New Roman"/>
          <w:i/>
          <w:iCs/>
          <w:sz w:val="24"/>
          <w:szCs w:val="24"/>
        </w:rPr>
        <w:t>vagão de trem da Pullman</w:t>
      </w:r>
      <w:r>
        <w:rPr>
          <w:rFonts w:eastAsia="Times New Roman"/>
          <w:sz w:val="24"/>
          <w:szCs w:val="24"/>
        </w:rPr>
        <w:t xml:space="preserve"> aqui </w:t>
      </w:r>
      <w:r>
        <w:rPr>
          <w:rFonts w:eastAsia="Times New Roman"/>
          <w:sz w:val="24"/>
          <w:szCs w:val="24"/>
        </w:rPr>
        <w:t>em Chicago e fazer uma viagem tranquila para a Patagônia”</w:t>
      </w:r>
      <w:r>
        <w:rPr>
          <w:rFonts w:eastAsia="Times New Roman"/>
          <w:sz w:val="32"/>
          <w:szCs w:val="32"/>
          <w:vertAlign w:val="superscript"/>
        </w:rPr>
        <w:t>33</w:t>
      </w:r>
      <w:r>
        <w:rPr>
          <w:rFonts w:eastAsia="Times New Roman"/>
          <w:sz w:val="24"/>
          <w:szCs w:val="24"/>
        </w:rPr>
        <w:t>.</w:t>
      </w:r>
    </w:p>
    <w:p w14:paraId="52DB05AE" w14:textId="77777777" w:rsidR="001D5259" w:rsidRDefault="001D5259">
      <w:pPr>
        <w:spacing w:line="383" w:lineRule="exact"/>
        <w:rPr>
          <w:sz w:val="20"/>
          <w:szCs w:val="20"/>
        </w:rPr>
      </w:pPr>
    </w:p>
    <w:p w14:paraId="3775C0C0" w14:textId="77777777" w:rsidR="001D5259" w:rsidRDefault="00437B5C">
      <w:pPr>
        <w:ind w:left="260"/>
        <w:rPr>
          <w:sz w:val="20"/>
          <w:szCs w:val="20"/>
        </w:rPr>
      </w:pPr>
      <w:r>
        <w:rPr>
          <w:rFonts w:eastAsia="Times New Roman"/>
          <w:b/>
          <w:bCs/>
          <w:sz w:val="24"/>
          <w:szCs w:val="24"/>
        </w:rPr>
        <w:t>EXPOSIÇÃO UNIVERSAL DE CHICAGO (1893)</w:t>
      </w:r>
    </w:p>
    <w:p w14:paraId="3B7045BD" w14:textId="77777777" w:rsidR="001D5259" w:rsidRDefault="001D5259">
      <w:pPr>
        <w:spacing w:line="200" w:lineRule="exact"/>
        <w:rPr>
          <w:sz w:val="20"/>
          <w:szCs w:val="20"/>
        </w:rPr>
      </w:pPr>
    </w:p>
    <w:p w14:paraId="5D304225" w14:textId="77777777" w:rsidR="001D5259" w:rsidRDefault="001D5259">
      <w:pPr>
        <w:spacing w:line="359" w:lineRule="exact"/>
        <w:rPr>
          <w:sz w:val="20"/>
          <w:szCs w:val="20"/>
        </w:rPr>
      </w:pPr>
    </w:p>
    <w:p w14:paraId="1F666128" w14:textId="77777777" w:rsidR="001D5259" w:rsidRDefault="00437B5C">
      <w:pPr>
        <w:spacing w:line="358" w:lineRule="auto"/>
        <w:ind w:left="260" w:right="266" w:firstLine="708"/>
        <w:jc w:val="both"/>
        <w:rPr>
          <w:sz w:val="20"/>
          <w:szCs w:val="20"/>
        </w:rPr>
      </w:pPr>
      <w:r>
        <w:rPr>
          <w:rFonts w:eastAsia="Times New Roman"/>
          <w:sz w:val="24"/>
          <w:szCs w:val="24"/>
        </w:rPr>
        <w:t>Além dos acordos de reciprocidade e dos projetos que facilitariam o transporte de mercadorias entre os Estados Unidos e a América Latina, a política do pan-americanismo previa o aperfeiçoamento da inteligência mercantil no comércio entre as regiões. Com es</w:t>
      </w:r>
      <w:r>
        <w:rPr>
          <w:rFonts w:eastAsia="Times New Roman"/>
          <w:sz w:val="24"/>
          <w:szCs w:val="24"/>
        </w:rPr>
        <w:t xml:space="preserve">se propósito foi criado o </w:t>
      </w:r>
      <w:r>
        <w:rPr>
          <w:rFonts w:eastAsia="Times New Roman"/>
          <w:i/>
          <w:iCs/>
          <w:sz w:val="24"/>
          <w:szCs w:val="24"/>
        </w:rPr>
        <w:t>Bureau of American Republics</w:t>
      </w:r>
      <w:r>
        <w:rPr>
          <w:rFonts w:eastAsia="Times New Roman"/>
          <w:sz w:val="24"/>
          <w:szCs w:val="24"/>
        </w:rPr>
        <w:t>, órgão vinculado ao Departamento de Estado norte-americano, que emitia relatórios anuais com informações gerais sobre a América Latina e sobre as possibilidades comerciais nos mercados desses países. A</w:t>
      </w:r>
      <w:r>
        <w:rPr>
          <w:rFonts w:eastAsia="Times New Roman"/>
          <w:sz w:val="24"/>
          <w:szCs w:val="24"/>
        </w:rPr>
        <w:t xml:space="preserve"> Exposição de Chicago de 1893 e a participação latino-americana nesse evento foram articuladas dentro dessa lógica de aproximação econômica e cultural da política do pan-americanismo.</w:t>
      </w:r>
    </w:p>
    <w:p w14:paraId="35A9FB99" w14:textId="77777777" w:rsidR="001D5259" w:rsidRDefault="001D5259">
      <w:pPr>
        <w:spacing w:line="23" w:lineRule="exact"/>
        <w:rPr>
          <w:sz w:val="20"/>
          <w:szCs w:val="20"/>
        </w:rPr>
      </w:pPr>
    </w:p>
    <w:p w14:paraId="5525DBAC" w14:textId="77777777" w:rsidR="001D5259" w:rsidRDefault="00437B5C">
      <w:pPr>
        <w:spacing w:line="312" w:lineRule="auto"/>
        <w:ind w:left="260" w:right="266" w:firstLine="708"/>
        <w:jc w:val="both"/>
        <w:rPr>
          <w:sz w:val="20"/>
          <w:szCs w:val="20"/>
        </w:rPr>
      </w:pPr>
      <w:r>
        <w:rPr>
          <w:rFonts w:eastAsia="Times New Roman"/>
          <w:sz w:val="24"/>
          <w:szCs w:val="24"/>
        </w:rPr>
        <w:t xml:space="preserve">A Exposição de Chicago foi um dos eventos mais impactantes do final do </w:t>
      </w:r>
      <w:r>
        <w:rPr>
          <w:rFonts w:eastAsia="Times New Roman"/>
          <w:sz w:val="24"/>
          <w:szCs w:val="24"/>
        </w:rPr>
        <w:t>século XIX nos Estados Unidos</w:t>
      </w:r>
      <w:r>
        <w:rPr>
          <w:rFonts w:eastAsia="Times New Roman"/>
          <w:sz w:val="32"/>
          <w:szCs w:val="32"/>
          <w:vertAlign w:val="superscript"/>
        </w:rPr>
        <w:t>34</w:t>
      </w:r>
      <w:r>
        <w:rPr>
          <w:rFonts w:eastAsia="Times New Roman"/>
          <w:sz w:val="24"/>
          <w:szCs w:val="24"/>
        </w:rPr>
        <w:t>. Sob o pretexto da celebração dos 400 anos da chegada de</w:t>
      </w:r>
    </w:p>
    <w:p w14:paraId="28692D1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83136" behindDoc="1" locked="0" layoutInCell="0" allowOverlap="1" wp14:anchorId="6D8E29C0" wp14:editId="01E49A53">
                <wp:simplePos x="0" y="0"/>
                <wp:positionH relativeFrom="column">
                  <wp:posOffset>166370</wp:posOffset>
                </wp:positionH>
                <wp:positionV relativeFrom="paragraph">
                  <wp:posOffset>247015</wp:posOffset>
                </wp:positionV>
                <wp:extent cx="1828800" cy="0"/>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74BB68A" id="Shape 472"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13.1pt,19.45pt" to="157.1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" o:allowincell="f" filled="t" strokeweight=".72pt">
                <v:stroke joinstyle="miter"/>
                <o:lock v:ext="edit" shapetype="f"/>
              </v:line>
            </w:pict>
          </mc:Fallback>
        </mc:AlternateContent>
      </w:r>
    </w:p>
    <w:p w14:paraId="65F318B4" w14:textId="77777777" w:rsidR="001D5259" w:rsidRDefault="001D5259">
      <w:pPr>
        <w:spacing w:line="200" w:lineRule="exact"/>
        <w:rPr>
          <w:sz w:val="20"/>
          <w:szCs w:val="20"/>
        </w:rPr>
      </w:pPr>
    </w:p>
    <w:p w14:paraId="3A079353" w14:textId="77777777" w:rsidR="001D5259" w:rsidRDefault="001D5259">
      <w:pPr>
        <w:spacing w:line="203" w:lineRule="exact"/>
        <w:rPr>
          <w:sz w:val="20"/>
          <w:szCs w:val="20"/>
        </w:rPr>
      </w:pPr>
    </w:p>
    <w:p w14:paraId="4FAB9A23" w14:textId="77777777" w:rsidR="001D5259" w:rsidRDefault="00437B5C" w:rsidP="00437B5C">
      <w:pPr>
        <w:numPr>
          <w:ilvl w:val="0"/>
          <w:numId w:val="47"/>
        </w:numPr>
        <w:tabs>
          <w:tab w:val="left" w:pos="460"/>
        </w:tabs>
        <w:ind w:left="460" w:hanging="198"/>
        <w:rPr>
          <w:rFonts w:eastAsia="Times New Roman"/>
          <w:sz w:val="26"/>
          <w:szCs w:val="26"/>
          <w:vertAlign w:val="superscript"/>
        </w:rPr>
      </w:pPr>
      <w:r>
        <w:rPr>
          <w:rFonts w:eastAsia="Times New Roman"/>
          <w:sz w:val="20"/>
          <w:szCs w:val="20"/>
        </w:rPr>
        <w:t xml:space="preserve">“Blaine’s Pan-American Intercontinetal Railway”. </w:t>
      </w:r>
      <w:r>
        <w:rPr>
          <w:rFonts w:eastAsia="Times New Roman"/>
          <w:i/>
          <w:iCs/>
          <w:sz w:val="20"/>
          <w:szCs w:val="20"/>
        </w:rPr>
        <w:t>Chicago Tribune</w:t>
      </w:r>
      <w:r>
        <w:rPr>
          <w:rFonts w:eastAsia="Times New Roman"/>
          <w:sz w:val="20"/>
          <w:szCs w:val="20"/>
        </w:rPr>
        <w:t>, Chicago, 20 de maio de 1891, p.</w:t>
      </w:r>
    </w:p>
    <w:p w14:paraId="05451965" w14:textId="77777777" w:rsidR="001D5259" w:rsidRDefault="001D5259">
      <w:pPr>
        <w:spacing w:line="16" w:lineRule="exact"/>
        <w:rPr>
          <w:rFonts w:eastAsia="Times New Roman"/>
          <w:sz w:val="26"/>
          <w:szCs w:val="26"/>
          <w:vertAlign w:val="superscript"/>
        </w:rPr>
      </w:pPr>
    </w:p>
    <w:p w14:paraId="46EBE1A7" w14:textId="77777777" w:rsidR="001D5259" w:rsidRDefault="001D5259" w:rsidP="00437B5C">
      <w:pPr>
        <w:numPr>
          <w:ilvl w:val="0"/>
          <w:numId w:val="48"/>
        </w:numPr>
        <w:tabs>
          <w:tab w:val="left" w:pos="0"/>
        </w:tabs>
        <w:rPr>
          <w:rFonts w:eastAsia="Times New Roman"/>
          <w:sz w:val="20"/>
          <w:szCs w:val="20"/>
        </w:rPr>
      </w:pPr>
    </w:p>
    <w:p w14:paraId="623C92B7" w14:textId="77777777" w:rsidR="001D5259" w:rsidRDefault="001D5259">
      <w:pPr>
        <w:spacing w:line="52" w:lineRule="exact"/>
        <w:rPr>
          <w:rFonts w:eastAsia="Times New Roman"/>
          <w:sz w:val="20"/>
          <w:szCs w:val="20"/>
        </w:rPr>
      </w:pPr>
    </w:p>
    <w:p w14:paraId="48D56885" w14:textId="77777777" w:rsidR="001D5259" w:rsidRDefault="00437B5C" w:rsidP="00437B5C">
      <w:pPr>
        <w:numPr>
          <w:ilvl w:val="0"/>
          <w:numId w:val="49"/>
        </w:numPr>
        <w:tabs>
          <w:tab w:val="left" w:pos="471"/>
        </w:tabs>
        <w:spacing w:line="203" w:lineRule="auto"/>
        <w:ind w:left="260" w:right="266" w:firstLine="2"/>
        <w:rPr>
          <w:rFonts w:eastAsia="Times New Roman"/>
          <w:sz w:val="26"/>
          <w:szCs w:val="26"/>
          <w:vertAlign w:val="superscript"/>
        </w:rPr>
      </w:pPr>
      <w:r>
        <w:rPr>
          <w:rFonts w:eastAsia="Times New Roman"/>
          <w:sz w:val="20"/>
          <w:szCs w:val="20"/>
        </w:rPr>
        <w:t xml:space="preserve">“Railroads in South America”. </w:t>
      </w:r>
      <w:r>
        <w:rPr>
          <w:rFonts w:eastAsia="Times New Roman"/>
          <w:i/>
          <w:iCs/>
          <w:sz w:val="20"/>
          <w:szCs w:val="20"/>
        </w:rPr>
        <w:t>Chicago Tribune</w:t>
      </w:r>
      <w:r>
        <w:rPr>
          <w:rFonts w:eastAsia="Times New Roman"/>
          <w:sz w:val="20"/>
          <w:szCs w:val="20"/>
        </w:rPr>
        <w:t xml:space="preserve">, Chicago, 20 de </w:t>
      </w:r>
      <w:r>
        <w:rPr>
          <w:rFonts w:eastAsia="Times New Roman"/>
          <w:sz w:val="20"/>
          <w:szCs w:val="20"/>
        </w:rPr>
        <w:t xml:space="preserve">jan. de 1890, p. 4; “To Terra del fuego”. </w:t>
      </w:r>
      <w:r>
        <w:rPr>
          <w:rFonts w:eastAsia="Times New Roman"/>
          <w:i/>
          <w:iCs/>
          <w:sz w:val="20"/>
          <w:szCs w:val="20"/>
        </w:rPr>
        <w:t>Chicago Tribune</w:t>
      </w:r>
      <w:r>
        <w:rPr>
          <w:rFonts w:eastAsia="Times New Roman"/>
          <w:sz w:val="20"/>
          <w:szCs w:val="20"/>
        </w:rPr>
        <w:t>, Chicago, 24 de abr. de 1892, p. 25.</w:t>
      </w:r>
    </w:p>
    <w:p w14:paraId="3E17A1B0" w14:textId="77777777" w:rsidR="001D5259" w:rsidRDefault="001D5259">
      <w:pPr>
        <w:spacing w:line="13" w:lineRule="exact"/>
        <w:rPr>
          <w:rFonts w:eastAsia="Times New Roman"/>
          <w:sz w:val="26"/>
          <w:szCs w:val="26"/>
          <w:vertAlign w:val="superscript"/>
        </w:rPr>
      </w:pPr>
    </w:p>
    <w:p w14:paraId="2BA2C1F1" w14:textId="77777777" w:rsidR="001D5259" w:rsidRDefault="00437B5C" w:rsidP="00437B5C">
      <w:pPr>
        <w:numPr>
          <w:ilvl w:val="0"/>
          <w:numId w:val="49"/>
        </w:numPr>
        <w:tabs>
          <w:tab w:val="left" w:pos="493"/>
        </w:tabs>
        <w:spacing w:line="224" w:lineRule="auto"/>
        <w:ind w:left="260" w:right="266" w:firstLine="2"/>
        <w:jc w:val="both"/>
        <w:rPr>
          <w:rFonts w:eastAsia="Times New Roman"/>
          <w:sz w:val="26"/>
          <w:szCs w:val="26"/>
          <w:vertAlign w:val="superscript"/>
        </w:rPr>
      </w:pPr>
      <w:r>
        <w:rPr>
          <w:rFonts w:eastAsia="Times New Roman"/>
          <w:sz w:val="20"/>
          <w:szCs w:val="20"/>
        </w:rPr>
        <w:t xml:space="preserve">“Great power in Chile”. </w:t>
      </w:r>
      <w:r>
        <w:rPr>
          <w:rFonts w:eastAsia="Times New Roman"/>
          <w:i/>
          <w:iCs/>
          <w:sz w:val="20"/>
          <w:szCs w:val="20"/>
        </w:rPr>
        <w:t>Chicago Tribune</w:t>
      </w:r>
      <w:r>
        <w:rPr>
          <w:rFonts w:eastAsia="Times New Roman"/>
          <w:sz w:val="20"/>
          <w:szCs w:val="20"/>
        </w:rPr>
        <w:t xml:space="preserve">, Chicago, 19 de maio de 1891, p. 8. (grifo meu). A companhia Pullman fabricava vagões de trens que foram </w:t>
      </w:r>
      <w:r>
        <w:rPr>
          <w:rFonts w:eastAsia="Times New Roman"/>
          <w:sz w:val="20"/>
          <w:szCs w:val="20"/>
        </w:rPr>
        <w:t>utilizados nas ferrovias norte-americanas durante boa parte dos séculos XIX e XX. A expressão “</w:t>
      </w:r>
      <w:r>
        <w:rPr>
          <w:rFonts w:eastAsia="Times New Roman"/>
          <w:i/>
          <w:iCs/>
          <w:sz w:val="20"/>
          <w:szCs w:val="20"/>
        </w:rPr>
        <w:t>Pullman car”</w:t>
      </w:r>
      <w:r>
        <w:rPr>
          <w:rFonts w:eastAsia="Times New Roman"/>
          <w:sz w:val="20"/>
          <w:szCs w:val="20"/>
        </w:rPr>
        <w:t xml:space="preserve"> se referia a um tipo luxuoso de trem, no qual era possível descansar e dormir. George Pullman, um dos grandes magnatas dos Estados Unidos, era dono </w:t>
      </w:r>
      <w:r>
        <w:rPr>
          <w:rFonts w:eastAsia="Times New Roman"/>
          <w:sz w:val="20"/>
          <w:szCs w:val="20"/>
        </w:rPr>
        <w:t>da empresa que tinha sede em Chicago.</w:t>
      </w:r>
    </w:p>
    <w:p w14:paraId="1DF70EB3" w14:textId="77777777" w:rsidR="001D5259" w:rsidRDefault="001D5259">
      <w:pPr>
        <w:spacing w:line="12" w:lineRule="exact"/>
        <w:rPr>
          <w:rFonts w:eastAsia="Times New Roman"/>
          <w:sz w:val="26"/>
          <w:szCs w:val="26"/>
          <w:vertAlign w:val="superscript"/>
        </w:rPr>
      </w:pPr>
    </w:p>
    <w:p w14:paraId="29FB9BD5" w14:textId="77777777" w:rsidR="001D5259" w:rsidRDefault="00437B5C" w:rsidP="00437B5C">
      <w:pPr>
        <w:numPr>
          <w:ilvl w:val="0"/>
          <w:numId w:val="49"/>
        </w:numPr>
        <w:tabs>
          <w:tab w:val="left" w:pos="440"/>
        </w:tabs>
        <w:spacing w:line="215" w:lineRule="auto"/>
        <w:ind w:left="260" w:right="266" w:firstLine="2"/>
        <w:jc w:val="both"/>
        <w:rPr>
          <w:rFonts w:eastAsia="Times New Roman"/>
          <w:sz w:val="26"/>
          <w:szCs w:val="26"/>
          <w:vertAlign w:val="superscript"/>
        </w:rPr>
      </w:pPr>
      <w:r>
        <w:rPr>
          <w:rFonts w:eastAsia="Times New Roman"/>
          <w:sz w:val="20"/>
          <w:szCs w:val="20"/>
        </w:rPr>
        <w:t>A Exposição de Chicago foi o segundo evento dessa natureza que os Estados Unidos sediaram, porém o primeiro a ter uma grande projeção internacional. Foi também um dos eventos mais noticiados da virada do século XIX na</w:t>
      </w:r>
      <w:r>
        <w:rPr>
          <w:rFonts w:eastAsia="Times New Roman"/>
          <w:sz w:val="20"/>
          <w:szCs w:val="20"/>
        </w:rPr>
        <w:t xml:space="preserve"> imprensa norte-americana, </w:t>
      </w:r>
      <w:r>
        <w:rPr>
          <w:rFonts w:eastAsia="Times New Roman"/>
          <w:i/>
          <w:iCs/>
          <w:sz w:val="20"/>
          <w:szCs w:val="20"/>
        </w:rPr>
        <w:t>Cf.</w:t>
      </w:r>
      <w:r>
        <w:rPr>
          <w:rFonts w:eastAsia="Times New Roman"/>
          <w:sz w:val="20"/>
          <w:szCs w:val="20"/>
        </w:rPr>
        <w:t xml:space="preserve"> MOTT, Frank. </w:t>
      </w:r>
      <w:r>
        <w:rPr>
          <w:rFonts w:eastAsia="Times New Roman"/>
          <w:i/>
          <w:iCs/>
          <w:sz w:val="20"/>
          <w:szCs w:val="20"/>
        </w:rPr>
        <w:t>American Journalism. A history of</w:t>
      </w:r>
    </w:p>
    <w:p w14:paraId="3495F3B3" w14:textId="77777777" w:rsidR="001D5259" w:rsidRDefault="001D5259">
      <w:pPr>
        <w:spacing w:line="107" w:lineRule="exact"/>
        <w:rPr>
          <w:sz w:val="20"/>
          <w:szCs w:val="20"/>
        </w:rPr>
      </w:pPr>
    </w:p>
    <w:p w14:paraId="77B2F224" w14:textId="107CE828" w:rsidR="001D5259" w:rsidRDefault="001D5259">
      <w:pPr>
        <w:spacing w:line="225" w:lineRule="auto"/>
        <w:ind w:left="260" w:right="266"/>
        <w:jc w:val="center"/>
        <w:rPr>
          <w:sz w:val="20"/>
          <w:szCs w:val="20"/>
        </w:rPr>
      </w:pPr>
    </w:p>
    <w:p w14:paraId="2700404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84160" behindDoc="1" locked="0" layoutInCell="0" allowOverlap="1" wp14:anchorId="3A010119" wp14:editId="5393F699">
                <wp:simplePos x="0" y="0"/>
                <wp:positionH relativeFrom="column">
                  <wp:posOffset>-609600</wp:posOffset>
                </wp:positionH>
                <wp:positionV relativeFrom="paragraph">
                  <wp:posOffset>48895</wp:posOffset>
                </wp:positionV>
                <wp:extent cx="6951980" cy="0"/>
                <wp:effectExtent l="0" t="0" r="0" b="0"/>
                <wp:wrapNone/>
                <wp:docPr id="473" name="Shap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FBFDF5" id="Shape 473"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YneGT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FAF68C4" w14:textId="77777777" w:rsidR="001D5259" w:rsidRDefault="001D5259">
      <w:pPr>
        <w:sectPr w:rsidR="001D5259">
          <w:type w:val="continuous"/>
          <w:pgSz w:w="11900" w:h="16838"/>
          <w:pgMar w:top="287" w:right="1440" w:bottom="0" w:left="1440" w:header="0" w:footer="0" w:gutter="0"/>
          <w:cols w:space="720" w:equalWidth="0">
            <w:col w:w="9026"/>
          </w:cols>
        </w:sectPr>
      </w:pPr>
    </w:p>
    <w:p w14:paraId="17531A25" w14:textId="77777777" w:rsidR="001D5259" w:rsidRDefault="00437B5C">
      <w:pPr>
        <w:ind w:left="8440"/>
        <w:rPr>
          <w:sz w:val="20"/>
          <w:szCs w:val="20"/>
        </w:rPr>
      </w:pPr>
      <w:bookmarkStart w:id="106" w:name="page107"/>
      <w:bookmarkEnd w:id="106"/>
      <w:r>
        <w:rPr>
          <w:rFonts w:ascii="Calibri" w:eastAsia="Calibri" w:hAnsi="Calibri" w:cs="Calibri"/>
          <w:sz w:val="21"/>
          <w:szCs w:val="21"/>
        </w:rPr>
        <w:lastRenderedPageBreak/>
        <w:t>101</w:t>
      </w:r>
    </w:p>
    <w:p w14:paraId="6A1EC95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85184" behindDoc="1" locked="0" layoutInCell="0" allowOverlap="1" wp14:anchorId="6E68263E" wp14:editId="2C90107C">
                <wp:simplePos x="0" y="0"/>
                <wp:positionH relativeFrom="column">
                  <wp:posOffset>-609600</wp:posOffset>
                </wp:positionH>
                <wp:positionV relativeFrom="paragraph">
                  <wp:posOffset>-36830</wp:posOffset>
                </wp:positionV>
                <wp:extent cx="6951980" cy="0"/>
                <wp:effectExtent l="0" t="0" r="0" b="0"/>
                <wp:wrapNone/>
                <wp:docPr id="474" name="Shap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062588" id="Shape 474"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udU2AL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86208" behindDoc="1" locked="0" layoutInCell="0" allowOverlap="1" wp14:anchorId="2DD5378B" wp14:editId="67C0A8CF">
                <wp:simplePos x="0" y="0"/>
                <wp:positionH relativeFrom="column">
                  <wp:posOffset>-606425</wp:posOffset>
                </wp:positionH>
                <wp:positionV relativeFrom="paragraph">
                  <wp:posOffset>-40005</wp:posOffset>
                </wp:positionV>
                <wp:extent cx="0" cy="10083800"/>
                <wp:effectExtent l="0" t="0" r="0" b="0"/>
                <wp:wrapNone/>
                <wp:docPr id="475" name="Shap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84D81A" id="Shape 475"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HLIxmy+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87232" behindDoc="1" locked="0" layoutInCell="0" allowOverlap="1" wp14:anchorId="6518FAD1" wp14:editId="0A5B1A2B">
                <wp:simplePos x="0" y="0"/>
                <wp:positionH relativeFrom="column">
                  <wp:posOffset>6339840</wp:posOffset>
                </wp:positionH>
                <wp:positionV relativeFrom="paragraph">
                  <wp:posOffset>-40005</wp:posOffset>
                </wp:positionV>
                <wp:extent cx="0" cy="10083800"/>
                <wp:effectExtent l="0" t="0" r="0" b="0"/>
                <wp:wrapNone/>
                <wp:docPr id="476" name="Shap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4A6AC5" id="Shape 476"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JG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7Ll7z8uOHNgaUil&#10;LssOkmcI2FDWg9vGTFCM7jk8efEDKVZdBbOBYUobu2hzOjFkY5H7eJFbjYkJclKBW84EBeZ1vbxd&#10;1mUcFTTnxyFi+qy8Zfmj5Ua7rAY0cHjClMtDc07JbvRGy402phhxv3swkR2AJr8pJ7OhJ1dpxrGh&#10;5Yv67kNBvorhS4i6nNcgrE60wkbblhMFOtNS9QrkJyepJjQJtJm+qb5xJ+EmrbJqOy+P23gWlEZd&#10;Gj2tZd6ll3Z5/fvnWf8C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Mxmcka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3A1F0EE2" w14:textId="77777777" w:rsidR="001D5259" w:rsidRDefault="001D5259">
      <w:pPr>
        <w:sectPr w:rsidR="001D5259">
          <w:pgSz w:w="11900" w:h="16838"/>
          <w:pgMar w:top="287" w:right="1440" w:bottom="0" w:left="1440" w:header="0" w:footer="0" w:gutter="0"/>
          <w:cols w:space="720" w:equalWidth="0">
            <w:col w:w="9026"/>
          </w:cols>
        </w:sectPr>
      </w:pPr>
    </w:p>
    <w:p w14:paraId="548ACCBE" w14:textId="77777777" w:rsidR="001D5259" w:rsidRDefault="001D5259">
      <w:pPr>
        <w:spacing w:line="200" w:lineRule="exact"/>
        <w:rPr>
          <w:sz w:val="20"/>
          <w:szCs w:val="20"/>
        </w:rPr>
      </w:pPr>
    </w:p>
    <w:p w14:paraId="6BDD6A4A" w14:textId="77777777" w:rsidR="001D5259" w:rsidRDefault="001D5259">
      <w:pPr>
        <w:spacing w:line="200" w:lineRule="exact"/>
        <w:rPr>
          <w:sz w:val="20"/>
          <w:szCs w:val="20"/>
        </w:rPr>
      </w:pPr>
    </w:p>
    <w:p w14:paraId="28438DD9" w14:textId="77777777" w:rsidR="001D5259" w:rsidRDefault="001D5259">
      <w:pPr>
        <w:spacing w:line="200" w:lineRule="exact"/>
        <w:rPr>
          <w:sz w:val="20"/>
          <w:szCs w:val="20"/>
        </w:rPr>
      </w:pPr>
    </w:p>
    <w:p w14:paraId="42A58623" w14:textId="77777777" w:rsidR="001D5259" w:rsidRDefault="001D5259">
      <w:pPr>
        <w:spacing w:line="277" w:lineRule="exact"/>
        <w:rPr>
          <w:sz w:val="20"/>
          <w:szCs w:val="20"/>
        </w:rPr>
      </w:pPr>
    </w:p>
    <w:p w14:paraId="6317D16B" w14:textId="77777777" w:rsidR="001D5259" w:rsidRDefault="00437B5C">
      <w:pPr>
        <w:spacing w:line="324" w:lineRule="auto"/>
        <w:ind w:left="260" w:right="266"/>
        <w:jc w:val="both"/>
        <w:rPr>
          <w:sz w:val="20"/>
          <w:szCs w:val="20"/>
        </w:rPr>
      </w:pPr>
      <w:r>
        <w:rPr>
          <w:rFonts w:eastAsia="Times New Roman"/>
          <w:sz w:val="24"/>
          <w:szCs w:val="24"/>
        </w:rPr>
        <w:t xml:space="preserve">Colombo às Américas, os Estados Unidos conseguiram reunir 53 nações, que se distribuíram em numerosos e gigantescos prédios e pavilhões no </w:t>
      </w:r>
      <w:r>
        <w:rPr>
          <w:rFonts w:eastAsia="Times New Roman"/>
          <w:i/>
          <w:iCs/>
          <w:sz w:val="24"/>
          <w:szCs w:val="24"/>
        </w:rPr>
        <w:t>Jackson Park</w:t>
      </w:r>
      <w:r>
        <w:rPr>
          <w:rFonts w:eastAsia="Times New Roman"/>
          <w:sz w:val="32"/>
          <w:szCs w:val="32"/>
          <w:vertAlign w:val="superscript"/>
        </w:rPr>
        <w:t>35</w:t>
      </w:r>
      <w:r>
        <w:rPr>
          <w:rFonts w:eastAsia="Times New Roman"/>
          <w:sz w:val="24"/>
          <w:szCs w:val="24"/>
        </w:rPr>
        <w:t xml:space="preserve">. A Exposição de Chicago contou com a expressiva presença dos países americanos, que, em geral, </w:t>
      </w:r>
      <w:r>
        <w:rPr>
          <w:rFonts w:eastAsia="Times New Roman"/>
          <w:sz w:val="24"/>
          <w:szCs w:val="24"/>
        </w:rPr>
        <w:t>enviaram representantes e investiram em exibições próprias. A relação do evento com o pan-americanismo ainda não foi plenamente estudada, contudo existem indícios que comprovam a ligação da Exposição com essa política externa</w:t>
      </w:r>
      <w:r>
        <w:rPr>
          <w:rFonts w:eastAsia="Times New Roman"/>
          <w:sz w:val="32"/>
          <w:szCs w:val="32"/>
          <w:vertAlign w:val="superscript"/>
        </w:rPr>
        <w:t>36</w:t>
      </w:r>
      <w:r>
        <w:rPr>
          <w:rFonts w:eastAsia="Times New Roman"/>
          <w:sz w:val="24"/>
          <w:szCs w:val="24"/>
        </w:rPr>
        <w:t>.</w:t>
      </w:r>
    </w:p>
    <w:p w14:paraId="23C9D482" w14:textId="77777777" w:rsidR="001D5259" w:rsidRDefault="00437B5C">
      <w:pPr>
        <w:spacing w:line="330" w:lineRule="auto"/>
        <w:ind w:left="260" w:right="266" w:firstLine="708"/>
        <w:jc w:val="both"/>
        <w:rPr>
          <w:sz w:val="20"/>
          <w:szCs w:val="20"/>
        </w:rPr>
      </w:pPr>
      <w:r>
        <w:rPr>
          <w:rFonts w:eastAsia="Times New Roman"/>
          <w:sz w:val="24"/>
          <w:szCs w:val="24"/>
        </w:rPr>
        <w:t>As exibições dos países lat</w:t>
      </w:r>
      <w:r>
        <w:rPr>
          <w:rFonts w:eastAsia="Times New Roman"/>
          <w:sz w:val="24"/>
          <w:szCs w:val="24"/>
        </w:rPr>
        <w:t>ino-americanos na Exposição de Chicago começaram a ser negociadas já na Primeira Conferência Pan-americana com os representantes ali presentes</w:t>
      </w:r>
      <w:r>
        <w:rPr>
          <w:rFonts w:eastAsia="Times New Roman"/>
          <w:sz w:val="32"/>
          <w:szCs w:val="32"/>
          <w:vertAlign w:val="superscript"/>
        </w:rPr>
        <w:t>37</w:t>
      </w:r>
      <w:r>
        <w:rPr>
          <w:rFonts w:eastAsia="Times New Roman"/>
          <w:sz w:val="24"/>
          <w:szCs w:val="24"/>
        </w:rPr>
        <w:t xml:space="preserve">. Posteriormente, o Departamento de Estado decidiu mandar oficiais da Marinha dos Estados Unidos, que já tinham </w:t>
      </w:r>
      <w:r>
        <w:rPr>
          <w:rFonts w:eastAsia="Times New Roman"/>
          <w:sz w:val="24"/>
          <w:szCs w:val="24"/>
        </w:rPr>
        <w:t xml:space="preserve">algum conhecimento prévio ou passagem na América Latina, para negociar os pavilhões e exibições desses países. Segundo o </w:t>
      </w:r>
      <w:r>
        <w:rPr>
          <w:rFonts w:eastAsia="Times New Roman"/>
          <w:i/>
          <w:iCs/>
          <w:sz w:val="24"/>
          <w:szCs w:val="24"/>
        </w:rPr>
        <w:t>Chicago Tribune</w:t>
      </w:r>
      <w:r>
        <w:rPr>
          <w:rFonts w:eastAsia="Times New Roman"/>
          <w:sz w:val="24"/>
          <w:szCs w:val="24"/>
        </w:rPr>
        <w:t>, esses homens da</w:t>
      </w:r>
      <w:r>
        <w:rPr>
          <w:rFonts w:eastAsia="Times New Roman"/>
          <w:i/>
          <w:iCs/>
          <w:sz w:val="24"/>
          <w:szCs w:val="24"/>
        </w:rPr>
        <w:t xml:space="preserve"> U.S. Navy </w:t>
      </w:r>
      <w:r>
        <w:rPr>
          <w:rFonts w:eastAsia="Times New Roman"/>
          <w:sz w:val="24"/>
          <w:szCs w:val="24"/>
        </w:rPr>
        <w:t>foram instruídos por James Blaine e</w:t>
      </w:r>
      <w:r>
        <w:rPr>
          <w:rFonts w:eastAsia="Times New Roman"/>
          <w:i/>
          <w:iCs/>
          <w:sz w:val="24"/>
          <w:szCs w:val="24"/>
        </w:rPr>
        <w:t xml:space="preserve"> </w:t>
      </w:r>
      <w:r>
        <w:rPr>
          <w:rFonts w:eastAsia="Times New Roman"/>
          <w:sz w:val="24"/>
          <w:szCs w:val="24"/>
        </w:rPr>
        <w:t>levaram recomendações específicas sobre o que esses país</w:t>
      </w:r>
      <w:r>
        <w:rPr>
          <w:rFonts w:eastAsia="Times New Roman"/>
          <w:sz w:val="24"/>
          <w:szCs w:val="24"/>
        </w:rPr>
        <w:t>es latino-americanos deveriam apresentar em Chicago</w:t>
      </w:r>
      <w:r>
        <w:rPr>
          <w:rFonts w:eastAsia="Times New Roman"/>
          <w:sz w:val="32"/>
          <w:szCs w:val="32"/>
          <w:vertAlign w:val="superscript"/>
        </w:rPr>
        <w:t>38</w:t>
      </w:r>
      <w:r>
        <w:rPr>
          <w:rFonts w:eastAsia="Times New Roman"/>
          <w:sz w:val="24"/>
          <w:szCs w:val="24"/>
        </w:rPr>
        <w:t xml:space="preserve">. Além desses oficiais, William Curtis, o primeiro diretor do </w:t>
      </w:r>
      <w:r>
        <w:rPr>
          <w:rFonts w:eastAsia="Times New Roman"/>
          <w:i/>
          <w:iCs/>
          <w:sz w:val="24"/>
          <w:szCs w:val="24"/>
        </w:rPr>
        <w:t>Bureau of American Republics</w:t>
      </w:r>
      <w:r>
        <w:rPr>
          <w:rFonts w:eastAsia="Times New Roman"/>
          <w:sz w:val="24"/>
          <w:szCs w:val="24"/>
        </w:rPr>
        <w:t>, tornou-se responsável pelo Departamento Latino-americano da Exposição. Curtis era considerado o braço-direito d</w:t>
      </w:r>
      <w:r>
        <w:rPr>
          <w:rFonts w:eastAsia="Times New Roman"/>
          <w:sz w:val="24"/>
          <w:szCs w:val="24"/>
        </w:rPr>
        <w:t>e Blaine na política do pan-americanismo e foi o principal nome na organização das exibições das Américas Central e do Sul</w:t>
      </w:r>
      <w:r>
        <w:rPr>
          <w:rFonts w:eastAsia="Times New Roman"/>
          <w:sz w:val="32"/>
          <w:szCs w:val="32"/>
          <w:vertAlign w:val="superscript"/>
        </w:rPr>
        <w:t>39</w:t>
      </w:r>
      <w:r>
        <w:rPr>
          <w:rFonts w:eastAsia="Times New Roman"/>
          <w:sz w:val="24"/>
          <w:szCs w:val="24"/>
        </w:rPr>
        <w:t>. Além dessa rede “semi-diplomática”, comerciantes, empresários e cientistas norte-americanos promoveram a Exposição no continente l</w:t>
      </w:r>
      <w:r>
        <w:rPr>
          <w:rFonts w:eastAsia="Times New Roman"/>
          <w:sz w:val="24"/>
          <w:szCs w:val="24"/>
        </w:rPr>
        <w:t>atino-americano</w:t>
      </w:r>
      <w:r>
        <w:rPr>
          <w:rFonts w:eastAsia="Times New Roman"/>
          <w:sz w:val="32"/>
          <w:szCs w:val="32"/>
          <w:vertAlign w:val="superscript"/>
        </w:rPr>
        <w:t>40</w:t>
      </w:r>
      <w:r>
        <w:rPr>
          <w:rFonts w:eastAsia="Times New Roman"/>
          <w:sz w:val="24"/>
          <w:szCs w:val="24"/>
        </w:rPr>
        <w:t>.</w:t>
      </w:r>
    </w:p>
    <w:p w14:paraId="10EA428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88256" behindDoc="1" locked="0" layoutInCell="0" allowOverlap="1" wp14:anchorId="640788DC" wp14:editId="101A4454">
                <wp:simplePos x="0" y="0"/>
                <wp:positionH relativeFrom="column">
                  <wp:posOffset>166370</wp:posOffset>
                </wp:positionH>
                <wp:positionV relativeFrom="paragraph">
                  <wp:posOffset>220980</wp:posOffset>
                </wp:positionV>
                <wp:extent cx="5400675" cy="0"/>
                <wp:effectExtent l="0" t="0" r="0" b="0"/>
                <wp:wrapNone/>
                <wp:docPr id="477" name="Shap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22D8846" id="Shape 477"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13.1pt,17.4pt" to="438.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" o:allowincell="f" filled="t" strokeweight=".72pt">
                <v:stroke joinstyle="miter"/>
                <o:lock v:ext="edit" shapetype="f"/>
              </v:line>
            </w:pict>
          </mc:Fallback>
        </mc:AlternateContent>
      </w:r>
    </w:p>
    <w:p w14:paraId="060679C7" w14:textId="77777777" w:rsidR="001D5259" w:rsidRDefault="001D5259">
      <w:pPr>
        <w:spacing w:line="200" w:lineRule="exact"/>
        <w:rPr>
          <w:sz w:val="20"/>
          <w:szCs w:val="20"/>
        </w:rPr>
      </w:pPr>
    </w:p>
    <w:p w14:paraId="417A8722" w14:textId="77777777" w:rsidR="001D5259" w:rsidRDefault="001D5259">
      <w:pPr>
        <w:spacing w:line="242" w:lineRule="exact"/>
        <w:rPr>
          <w:sz w:val="20"/>
          <w:szCs w:val="20"/>
        </w:rPr>
      </w:pPr>
    </w:p>
    <w:p w14:paraId="149EF3E7" w14:textId="77777777" w:rsidR="001D5259" w:rsidRDefault="00437B5C">
      <w:pPr>
        <w:spacing w:line="227" w:lineRule="auto"/>
        <w:ind w:left="260" w:right="246"/>
        <w:jc w:val="both"/>
        <w:rPr>
          <w:sz w:val="20"/>
          <w:szCs w:val="20"/>
        </w:rPr>
      </w:pPr>
      <w:r>
        <w:rPr>
          <w:rFonts w:eastAsia="Times New Roman"/>
          <w:i/>
          <w:iCs/>
          <w:sz w:val="20"/>
          <w:szCs w:val="20"/>
        </w:rPr>
        <w:t>newspapers in the United States through 250 years (1640 – 1940)</w:t>
      </w:r>
      <w:r>
        <w:rPr>
          <w:rFonts w:eastAsia="Times New Roman"/>
          <w:sz w:val="20"/>
          <w:szCs w:val="20"/>
        </w:rPr>
        <w:t>. New York: Macmillian, 1941</w:t>
      </w:r>
      <w:r>
        <w:rPr>
          <w:rFonts w:eastAsia="Times New Roman"/>
          <w:i/>
          <w:iCs/>
          <w:sz w:val="20"/>
          <w:szCs w:val="20"/>
        </w:rPr>
        <w:t xml:space="preserve">, </w:t>
      </w:r>
      <w:r>
        <w:rPr>
          <w:rFonts w:eastAsia="Times New Roman"/>
          <w:sz w:val="20"/>
          <w:szCs w:val="20"/>
        </w:rPr>
        <w:t>p. 577-578.</w:t>
      </w:r>
    </w:p>
    <w:p w14:paraId="30FFA283" w14:textId="77777777" w:rsidR="001D5259" w:rsidRDefault="001D5259">
      <w:pPr>
        <w:spacing w:line="2" w:lineRule="exact"/>
        <w:rPr>
          <w:sz w:val="20"/>
          <w:szCs w:val="20"/>
        </w:rPr>
      </w:pPr>
    </w:p>
    <w:p w14:paraId="5A0A3AE7" w14:textId="77777777" w:rsidR="001D5259" w:rsidRDefault="00437B5C">
      <w:pPr>
        <w:spacing w:line="228" w:lineRule="auto"/>
        <w:ind w:left="260" w:right="266"/>
        <w:jc w:val="both"/>
        <w:rPr>
          <w:sz w:val="20"/>
          <w:szCs w:val="20"/>
        </w:rPr>
      </w:pPr>
      <w:r>
        <w:rPr>
          <w:rFonts w:eastAsia="Times New Roman"/>
          <w:sz w:val="25"/>
          <w:szCs w:val="25"/>
          <w:vertAlign w:val="superscript"/>
        </w:rPr>
        <w:t>35</w:t>
      </w:r>
      <w:r>
        <w:rPr>
          <w:rFonts w:eastAsia="Times New Roman"/>
          <w:sz w:val="20"/>
          <w:szCs w:val="20"/>
        </w:rPr>
        <w:t xml:space="preserve"> Além dos países que participaram voluntariamente, a Exposição de Chicago contou também com exibições de países promovidas po</w:t>
      </w:r>
      <w:r>
        <w:rPr>
          <w:rFonts w:eastAsia="Times New Roman"/>
          <w:sz w:val="20"/>
          <w:szCs w:val="20"/>
        </w:rPr>
        <w:t xml:space="preserve">r indivíduos e companhias. As exibições sobre a China, por exemplo, não foram autorizadas pelo governo do país, mas estavam presentes em Chicago por conta desses agenciadores. </w:t>
      </w:r>
      <w:r>
        <w:rPr>
          <w:rFonts w:eastAsia="Times New Roman"/>
          <w:i/>
          <w:iCs/>
          <w:sz w:val="20"/>
          <w:szCs w:val="20"/>
        </w:rPr>
        <w:t>Cf.</w:t>
      </w:r>
      <w:r>
        <w:rPr>
          <w:rFonts w:eastAsia="Times New Roman"/>
          <w:sz w:val="20"/>
          <w:szCs w:val="20"/>
        </w:rPr>
        <w:t xml:space="preserve"> HANDY, Moses. </w:t>
      </w:r>
      <w:r>
        <w:rPr>
          <w:rFonts w:eastAsia="Times New Roman"/>
          <w:i/>
          <w:iCs/>
          <w:sz w:val="20"/>
          <w:szCs w:val="20"/>
        </w:rPr>
        <w:t>Official directory of the World’s Columbian Exposition –</w:t>
      </w:r>
      <w:r>
        <w:rPr>
          <w:rFonts w:eastAsia="Times New Roman"/>
          <w:sz w:val="20"/>
          <w:szCs w:val="20"/>
        </w:rPr>
        <w:t xml:space="preserve"> </w:t>
      </w:r>
      <w:r>
        <w:rPr>
          <w:rFonts w:eastAsia="Times New Roman"/>
          <w:i/>
          <w:iCs/>
          <w:sz w:val="20"/>
          <w:szCs w:val="20"/>
        </w:rPr>
        <w:t>A Ref</w:t>
      </w:r>
      <w:r>
        <w:rPr>
          <w:rFonts w:eastAsia="Times New Roman"/>
          <w:i/>
          <w:iCs/>
          <w:sz w:val="20"/>
          <w:szCs w:val="20"/>
        </w:rPr>
        <w:t>erence</w:t>
      </w:r>
      <w:r>
        <w:rPr>
          <w:rFonts w:eastAsia="Times New Roman"/>
          <w:sz w:val="20"/>
          <w:szCs w:val="20"/>
        </w:rPr>
        <w:t xml:space="preserve"> </w:t>
      </w:r>
      <w:r>
        <w:rPr>
          <w:rFonts w:eastAsia="Times New Roman"/>
          <w:i/>
          <w:iCs/>
          <w:sz w:val="20"/>
          <w:szCs w:val="20"/>
        </w:rPr>
        <w:t xml:space="preserve">Book. </w:t>
      </w:r>
      <w:r>
        <w:rPr>
          <w:rFonts w:eastAsia="Times New Roman"/>
          <w:sz w:val="20"/>
          <w:szCs w:val="20"/>
        </w:rPr>
        <w:t>Chicago: Publishers to the World’s Columbian Exposition, 1893, p. 105.</w:t>
      </w:r>
    </w:p>
    <w:p w14:paraId="55829C6A" w14:textId="77777777" w:rsidR="001D5259" w:rsidRDefault="001D5259">
      <w:pPr>
        <w:spacing w:line="3" w:lineRule="exact"/>
        <w:rPr>
          <w:sz w:val="20"/>
          <w:szCs w:val="20"/>
        </w:rPr>
      </w:pPr>
    </w:p>
    <w:p w14:paraId="0EB768F3" w14:textId="77777777" w:rsidR="001D5259" w:rsidRDefault="00437B5C">
      <w:pPr>
        <w:spacing w:line="225" w:lineRule="auto"/>
        <w:ind w:left="260" w:right="266"/>
        <w:jc w:val="both"/>
        <w:rPr>
          <w:sz w:val="20"/>
          <w:szCs w:val="20"/>
        </w:rPr>
      </w:pPr>
      <w:r>
        <w:rPr>
          <w:rFonts w:eastAsia="Times New Roman"/>
          <w:sz w:val="25"/>
          <w:szCs w:val="25"/>
          <w:vertAlign w:val="superscript"/>
        </w:rPr>
        <w:t>36</w:t>
      </w:r>
      <w:r>
        <w:rPr>
          <w:rFonts w:eastAsia="Times New Roman"/>
          <w:sz w:val="20"/>
          <w:szCs w:val="20"/>
        </w:rPr>
        <w:t xml:space="preserve"> De modo geral, as exposições universais foram pouco estudadas sob a perspectiva das relações internacionais, por se tratarem de eventos “semioficiais”, ou seja, que mes</w:t>
      </w:r>
      <w:r>
        <w:rPr>
          <w:rFonts w:eastAsia="Times New Roman"/>
          <w:sz w:val="20"/>
          <w:szCs w:val="20"/>
        </w:rPr>
        <w:t>clavam a participação dos Estados nacionais com a iniciativa privada – algo muito distante das relações diplomáticas consideradas mais convencionais.</w:t>
      </w:r>
    </w:p>
    <w:p w14:paraId="2D41EEF9" w14:textId="77777777" w:rsidR="001D5259" w:rsidRDefault="00437B5C" w:rsidP="00437B5C">
      <w:pPr>
        <w:numPr>
          <w:ilvl w:val="0"/>
          <w:numId w:val="50"/>
        </w:numPr>
        <w:tabs>
          <w:tab w:val="left" w:pos="440"/>
        </w:tabs>
        <w:spacing w:line="197" w:lineRule="auto"/>
        <w:ind w:left="440" w:hanging="178"/>
        <w:rPr>
          <w:rFonts w:eastAsia="Times New Roman"/>
          <w:sz w:val="26"/>
          <w:szCs w:val="26"/>
          <w:vertAlign w:val="superscript"/>
        </w:rPr>
      </w:pPr>
      <w:r>
        <w:rPr>
          <w:rFonts w:eastAsia="Times New Roman"/>
          <w:sz w:val="20"/>
          <w:szCs w:val="20"/>
        </w:rPr>
        <w:t xml:space="preserve">“Would visit Uncle Sam”. </w:t>
      </w:r>
      <w:r>
        <w:rPr>
          <w:rFonts w:eastAsia="Times New Roman"/>
          <w:i/>
          <w:iCs/>
          <w:sz w:val="20"/>
          <w:szCs w:val="20"/>
        </w:rPr>
        <w:t>Chicago Tribune</w:t>
      </w:r>
      <w:r>
        <w:rPr>
          <w:rFonts w:eastAsia="Times New Roman"/>
          <w:sz w:val="20"/>
          <w:szCs w:val="20"/>
        </w:rPr>
        <w:t>, Chicago, 30 de set. de 1889, p. 2.</w:t>
      </w:r>
    </w:p>
    <w:p w14:paraId="55797EE1" w14:textId="77777777" w:rsidR="001D5259" w:rsidRDefault="001D5259">
      <w:pPr>
        <w:spacing w:line="58" w:lineRule="exact"/>
        <w:rPr>
          <w:rFonts w:eastAsia="Times New Roman"/>
          <w:sz w:val="26"/>
          <w:szCs w:val="26"/>
          <w:vertAlign w:val="superscript"/>
        </w:rPr>
      </w:pPr>
    </w:p>
    <w:p w14:paraId="31054EF6" w14:textId="77777777" w:rsidR="001D5259" w:rsidRDefault="00437B5C" w:rsidP="00437B5C">
      <w:pPr>
        <w:numPr>
          <w:ilvl w:val="0"/>
          <w:numId w:val="50"/>
        </w:numPr>
        <w:tabs>
          <w:tab w:val="left" w:pos="440"/>
        </w:tabs>
        <w:spacing w:line="186" w:lineRule="auto"/>
        <w:ind w:left="440" w:hanging="178"/>
        <w:rPr>
          <w:rFonts w:eastAsia="Times New Roman"/>
          <w:sz w:val="26"/>
          <w:szCs w:val="26"/>
          <w:vertAlign w:val="superscript"/>
        </w:rPr>
      </w:pPr>
      <w:r>
        <w:rPr>
          <w:rFonts w:eastAsia="Times New Roman"/>
          <w:sz w:val="20"/>
          <w:szCs w:val="20"/>
        </w:rPr>
        <w:t xml:space="preserve">“Came to load guns”. </w:t>
      </w:r>
      <w:r>
        <w:rPr>
          <w:rFonts w:eastAsia="Times New Roman"/>
          <w:i/>
          <w:iCs/>
          <w:sz w:val="20"/>
          <w:szCs w:val="20"/>
        </w:rPr>
        <w:t>Chicago Tribune</w:t>
      </w:r>
      <w:r>
        <w:rPr>
          <w:rFonts w:eastAsia="Times New Roman"/>
          <w:sz w:val="20"/>
          <w:szCs w:val="20"/>
        </w:rPr>
        <w:t>, Chicago 3 de jan. de 1891, p. 6.</w:t>
      </w:r>
    </w:p>
    <w:p w14:paraId="33B30950" w14:textId="77777777" w:rsidR="001D5259" w:rsidRDefault="001D5259">
      <w:pPr>
        <w:spacing w:line="72" w:lineRule="exact"/>
        <w:rPr>
          <w:rFonts w:eastAsia="Times New Roman"/>
          <w:sz w:val="26"/>
          <w:szCs w:val="26"/>
          <w:vertAlign w:val="superscript"/>
        </w:rPr>
      </w:pPr>
    </w:p>
    <w:p w14:paraId="767902A6" w14:textId="77777777" w:rsidR="001D5259" w:rsidRDefault="00437B5C" w:rsidP="00437B5C">
      <w:pPr>
        <w:numPr>
          <w:ilvl w:val="0"/>
          <w:numId w:val="50"/>
        </w:numPr>
        <w:tabs>
          <w:tab w:val="left" w:pos="462"/>
        </w:tabs>
        <w:spacing w:line="203" w:lineRule="auto"/>
        <w:ind w:left="260" w:right="266" w:firstLine="2"/>
        <w:rPr>
          <w:rFonts w:eastAsia="Times New Roman"/>
          <w:sz w:val="26"/>
          <w:szCs w:val="26"/>
          <w:vertAlign w:val="superscript"/>
        </w:rPr>
      </w:pPr>
      <w:r>
        <w:rPr>
          <w:rFonts w:eastAsia="Times New Roman"/>
          <w:sz w:val="20"/>
          <w:szCs w:val="20"/>
        </w:rPr>
        <w:t xml:space="preserve">Sobre William Curtis, ver: COATES, Benjamin. “The Pan-american lobbyist: William Eleroy Curtis and U.S. Empire, 1884-1889”. </w:t>
      </w:r>
      <w:r>
        <w:rPr>
          <w:rFonts w:eastAsia="Times New Roman"/>
          <w:i/>
          <w:iCs/>
          <w:sz w:val="20"/>
          <w:szCs w:val="20"/>
        </w:rPr>
        <w:t>Diplomatic History (2013)</w:t>
      </w:r>
      <w:r>
        <w:rPr>
          <w:rFonts w:eastAsia="Times New Roman"/>
          <w:sz w:val="20"/>
          <w:szCs w:val="20"/>
        </w:rPr>
        <w:t xml:space="preserve">. Oxford: Oxford University Press, </w:t>
      </w:r>
      <w:r>
        <w:rPr>
          <w:rFonts w:eastAsia="Times New Roman"/>
          <w:sz w:val="20"/>
          <w:szCs w:val="20"/>
        </w:rPr>
        <w:t>2013.</w:t>
      </w:r>
    </w:p>
    <w:p w14:paraId="1B678A2D" w14:textId="77777777" w:rsidR="001D5259" w:rsidRDefault="001D5259">
      <w:pPr>
        <w:spacing w:line="73" w:lineRule="exact"/>
        <w:rPr>
          <w:rFonts w:eastAsia="Times New Roman"/>
          <w:sz w:val="26"/>
          <w:szCs w:val="26"/>
          <w:vertAlign w:val="superscript"/>
        </w:rPr>
      </w:pPr>
    </w:p>
    <w:p w14:paraId="6E2C9B2A" w14:textId="77777777" w:rsidR="001D5259" w:rsidRDefault="00437B5C" w:rsidP="00437B5C">
      <w:pPr>
        <w:numPr>
          <w:ilvl w:val="0"/>
          <w:numId w:val="50"/>
        </w:numPr>
        <w:tabs>
          <w:tab w:val="left" w:pos="447"/>
        </w:tabs>
        <w:spacing w:line="214" w:lineRule="auto"/>
        <w:ind w:left="260" w:right="266" w:firstLine="2"/>
        <w:jc w:val="both"/>
        <w:rPr>
          <w:rFonts w:eastAsia="Times New Roman"/>
          <w:sz w:val="26"/>
          <w:szCs w:val="26"/>
          <w:vertAlign w:val="superscript"/>
        </w:rPr>
      </w:pPr>
      <w:r>
        <w:rPr>
          <w:rFonts w:eastAsia="Times New Roman"/>
          <w:sz w:val="20"/>
          <w:szCs w:val="20"/>
        </w:rPr>
        <w:t xml:space="preserve">Entre esses cientistas, destaca-se a participação de etnógrafos. Um dos grandes objetivos da Exposição foi promover uma mostra antropológica que abarcasse a “história natural dos três continentes”. </w:t>
      </w:r>
      <w:r>
        <w:rPr>
          <w:rFonts w:eastAsia="Times New Roman"/>
          <w:i/>
          <w:iCs/>
          <w:sz w:val="20"/>
          <w:szCs w:val="20"/>
        </w:rPr>
        <w:t>Cf.</w:t>
      </w:r>
      <w:r>
        <w:rPr>
          <w:rFonts w:eastAsia="Times New Roman"/>
          <w:sz w:val="20"/>
          <w:szCs w:val="20"/>
        </w:rPr>
        <w:t xml:space="preserve"> PUTNAM, Frederick. “American Ethnology”. </w:t>
      </w:r>
      <w:r>
        <w:rPr>
          <w:rFonts w:eastAsia="Times New Roman"/>
          <w:i/>
          <w:iCs/>
          <w:sz w:val="20"/>
          <w:szCs w:val="20"/>
        </w:rPr>
        <w:t>Chicag</w:t>
      </w:r>
      <w:r>
        <w:rPr>
          <w:rFonts w:eastAsia="Times New Roman"/>
          <w:i/>
          <w:iCs/>
          <w:sz w:val="20"/>
          <w:szCs w:val="20"/>
        </w:rPr>
        <w:t>o Tribune</w:t>
      </w:r>
      <w:r>
        <w:rPr>
          <w:rFonts w:eastAsia="Times New Roman"/>
          <w:sz w:val="20"/>
          <w:szCs w:val="20"/>
        </w:rPr>
        <w:t>, Chicago, 31 de maio de 1890.</w:t>
      </w:r>
    </w:p>
    <w:p w14:paraId="40498AA7" w14:textId="77777777" w:rsidR="001D5259" w:rsidRDefault="001D5259">
      <w:pPr>
        <w:spacing w:line="12" w:lineRule="exact"/>
        <w:rPr>
          <w:rFonts w:eastAsia="Times New Roman"/>
          <w:sz w:val="26"/>
          <w:szCs w:val="26"/>
          <w:vertAlign w:val="superscript"/>
        </w:rPr>
      </w:pPr>
    </w:p>
    <w:p w14:paraId="6058EDD3" w14:textId="77777777" w:rsidR="001D5259" w:rsidRDefault="00437B5C">
      <w:pPr>
        <w:spacing w:line="237" w:lineRule="auto"/>
        <w:ind w:left="260" w:right="266"/>
        <w:jc w:val="both"/>
        <w:rPr>
          <w:rFonts w:eastAsia="Times New Roman"/>
          <w:sz w:val="26"/>
          <w:szCs w:val="26"/>
          <w:vertAlign w:val="superscript"/>
        </w:rPr>
      </w:pPr>
      <w:r>
        <w:rPr>
          <w:rFonts w:eastAsia="Times New Roman"/>
          <w:sz w:val="20"/>
          <w:szCs w:val="20"/>
        </w:rPr>
        <w:t xml:space="preserve">Diversos etnógrafos e arqueólogos foram mandados para a América Latina e Europa como </w:t>
      </w:r>
      <w:r>
        <w:rPr>
          <w:rFonts w:eastAsia="Times New Roman"/>
          <w:i/>
          <w:iCs/>
          <w:sz w:val="20"/>
          <w:szCs w:val="20"/>
        </w:rPr>
        <w:t>“relic</w:t>
      </w:r>
      <w:r>
        <w:rPr>
          <w:rFonts w:eastAsia="Times New Roman"/>
          <w:sz w:val="20"/>
          <w:szCs w:val="20"/>
        </w:rPr>
        <w:t xml:space="preserve"> </w:t>
      </w:r>
      <w:r>
        <w:rPr>
          <w:rFonts w:eastAsia="Times New Roman"/>
          <w:i/>
          <w:iCs/>
          <w:sz w:val="20"/>
          <w:szCs w:val="20"/>
        </w:rPr>
        <w:t xml:space="preserve">hunters” </w:t>
      </w:r>
      <w:r>
        <w:rPr>
          <w:rFonts w:eastAsia="Times New Roman"/>
          <w:sz w:val="20"/>
          <w:szCs w:val="20"/>
        </w:rPr>
        <w:t>dos “povos primitivos” das três Américas. Durante o evento, esse material foi organizado numa</w:t>
      </w:r>
      <w:r>
        <w:rPr>
          <w:rFonts w:eastAsia="Times New Roman"/>
          <w:i/>
          <w:iCs/>
          <w:sz w:val="20"/>
          <w:szCs w:val="20"/>
        </w:rPr>
        <w:t xml:space="preserve"> </w:t>
      </w:r>
      <w:r>
        <w:rPr>
          <w:rFonts w:eastAsia="Times New Roman"/>
          <w:sz w:val="20"/>
          <w:szCs w:val="20"/>
        </w:rPr>
        <w:t xml:space="preserve">“escala evolutiva”, </w:t>
      </w:r>
      <w:r>
        <w:rPr>
          <w:rFonts w:eastAsia="Times New Roman"/>
          <w:sz w:val="20"/>
          <w:szCs w:val="20"/>
        </w:rPr>
        <w:t>nomeada de “Marcha dos aborígenes para a civilização”. Nesta mostra os índios norte-americanos foram apresentados como mais evoluídos que os índios da América Latina.</w:t>
      </w:r>
    </w:p>
    <w:p w14:paraId="4EA8AA97" w14:textId="77777777" w:rsidR="001D5259" w:rsidRDefault="001D5259">
      <w:pPr>
        <w:spacing w:line="109" w:lineRule="exact"/>
        <w:rPr>
          <w:sz w:val="20"/>
          <w:szCs w:val="20"/>
        </w:rPr>
      </w:pPr>
    </w:p>
    <w:p w14:paraId="37A5551F" w14:textId="22E2EF12" w:rsidR="001D5259" w:rsidRDefault="001D5259">
      <w:pPr>
        <w:spacing w:line="225" w:lineRule="auto"/>
        <w:ind w:left="260" w:right="266"/>
        <w:jc w:val="center"/>
        <w:rPr>
          <w:sz w:val="20"/>
          <w:szCs w:val="20"/>
        </w:rPr>
      </w:pPr>
    </w:p>
    <w:p w14:paraId="5CBF602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89280" behindDoc="1" locked="0" layoutInCell="0" allowOverlap="1" wp14:anchorId="5ABC0D47" wp14:editId="7B56308F">
                <wp:simplePos x="0" y="0"/>
                <wp:positionH relativeFrom="column">
                  <wp:posOffset>-609600</wp:posOffset>
                </wp:positionH>
                <wp:positionV relativeFrom="paragraph">
                  <wp:posOffset>48895</wp:posOffset>
                </wp:positionV>
                <wp:extent cx="6951980" cy="0"/>
                <wp:effectExtent l="0" t="0" r="0" b="0"/>
                <wp:wrapNone/>
                <wp:docPr id="478" name="Shap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61182D" id="Shape 478"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DYug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PaeRuXA0pDK&#10;vSwnyJ4hYEOoR7eJWaAY3Ut49uIHUq26KuYAwxE2dtFmOClkY7H7cLFbjYkJSs4Wd9PFnKYiqHZ7&#10;P/uYr6ugOZ8NEdNn5S3LHy032mUzoIH9M6Yj9AzJafRGy7U2pgRxt300ke2BBr8u68R+BTOODdRI&#10;vbgrzFc1fEtRl/U3CqsTvWCjbcvnFxA0vQL5yUlqE5oE2hy/SZ1xJ9+OVmXTtl4eNvHsJ0262HB6&#10;lfkpvY3L6dd/Z/U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NdywNi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4D976FD" w14:textId="77777777" w:rsidR="001D5259" w:rsidRDefault="001D5259">
      <w:pPr>
        <w:sectPr w:rsidR="001D5259">
          <w:type w:val="continuous"/>
          <w:pgSz w:w="11900" w:h="16838"/>
          <w:pgMar w:top="287" w:right="1440" w:bottom="0" w:left="1440" w:header="0" w:footer="0" w:gutter="0"/>
          <w:cols w:space="720" w:equalWidth="0">
            <w:col w:w="9026"/>
          </w:cols>
        </w:sectPr>
      </w:pPr>
    </w:p>
    <w:p w14:paraId="15B69D2E" w14:textId="77777777" w:rsidR="001D5259" w:rsidRDefault="00437B5C">
      <w:pPr>
        <w:ind w:left="8440"/>
        <w:rPr>
          <w:sz w:val="20"/>
          <w:szCs w:val="20"/>
        </w:rPr>
      </w:pPr>
      <w:bookmarkStart w:id="107" w:name="page108"/>
      <w:bookmarkEnd w:id="107"/>
      <w:r>
        <w:rPr>
          <w:rFonts w:ascii="Calibri" w:eastAsia="Calibri" w:hAnsi="Calibri" w:cs="Calibri"/>
          <w:sz w:val="21"/>
          <w:szCs w:val="21"/>
        </w:rPr>
        <w:lastRenderedPageBreak/>
        <w:t>102</w:t>
      </w:r>
    </w:p>
    <w:p w14:paraId="19B8BC5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90304" behindDoc="1" locked="0" layoutInCell="0" allowOverlap="1" wp14:anchorId="3491E100" wp14:editId="5B718B00">
                <wp:simplePos x="0" y="0"/>
                <wp:positionH relativeFrom="column">
                  <wp:posOffset>-609600</wp:posOffset>
                </wp:positionH>
                <wp:positionV relativeFrom="paragraph">
                  <wp:posOffset>-36830</wp:posOffset>
                </wp:positionV>
                <wp:extent cx="6951980" cy="0"/>
                <wp:effectExtent l="0" t="0" r="0" b="0"/>
                <wp:wrapNone/>
                <wp:docPr id="479" name="Shap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DE6953" id="Shape 479"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Wwnuw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PZ+wZkDS0Mq&#10;97KcIHuGgA2hHt0mZoFidC/h2YsfSLXqqpgDDEfY2EWb4aSQjcXuw8VuNSYmKDlb3E0Xc5qKoNrt&#10;/exjvq6C5nw2REyflbcsf7TcaJfNgAb2z5iO0DMkp9EbLdfamBLE3fbRRLYHGvy6rBP7Fcw4NlAj&#10;9eKuMF/V8C1FXdbfKKxO9IKNti2fX0DQ9ArkJyepTWgSaHP8JnXGnXw7WpVN23p52MSznzTpYsPp&#10;Vean9DYup1//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QWlsJ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91328" behindDoc="1" locked="0" layoutInCell="0" allowOverlap="1" wp14:anchorId="2DEE5C36" wp14:editId="2C545BF6">
                <wp:simplePos x="0" y="0"/>
                <wp:positionH relativeFrom="column">
                  <wp:posOffset>-606425</wp:posOffset>
                </wp:positionH>
                <wp:positionV relativeFrom="paragraph">
                  <wp:posOffset>-40005</wp:posOffset>
                </wp:positionV>
                <wp:extent cx="0" cy="10083800"/>
                <wp:effectExtent l="0" t="0" r="0" b="0"/>
                <wp:wrapNone/>
                <wp:docPr id="480" name="Shap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B966BD" id="Shape 480"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AbkkjL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92352" behindDoc="1" locked="0" layoutInCell="0" allowOverlap="1" wp14:anchorId="3B58A5C3" wp14:editId="52DC08EC">
                <wp:simplePos x="0" y="0"/>
                <wp:positionH relativeFrom="column">
                  <wp:posOffset>6339840</wp:posOffset>
                </wp:positionH>
                <wp:positionV relativeFrom="paragraph">
                  <wp:posOffset>-40005</wp:posOffset>
                </wp:positionV>
                <wp:extent cx="0" cy="10083800"/>
                <wp:effectExtent l="0" t="0" r="0" b="0"/>
                <wp:wrapNone/>
                <wp:docPr id="481" name="Shap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1962D9" id="Shape 481"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7eV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8s5Zw4sDanU&#10;ZdlB8gwBG8p6cNuYCYrRPYcnL34gxaqrYDYwTGljF21OJ4ZsLHIfL3KrMTFBzrsPi1vOBAXmdb28&#10;XdZlHBU058chYvqsvGX5o+VGu6wGNHB4wpTLQ3NOyW70RsuNNqYYcb97MJEdgCa/KSezoSdXacax&#10;oeWL+uP7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rI7eV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F1D114B" w14:textId="77777777" w:rsidR="001D5259" w:rsidRDefault="001D5259">
      <w:pPr>
        <w:sectPr w:rsidR="001D5259">
          <w:pgSz w:w="11900" w:h="16838"/>
          <w:pgMar w:top="287" w:right="1440" w:bottom="0" w:left="1440" w:header="0" w:footer="0" w:gutter="0"/>
          <w:cols w:space="720" w:equalWidth="0">
            <w:col w:w="9026"/>
          </w:cols>
        </w:sectPr>
      </w:pPr>
    </w:p>
    <w:p w14:paraId="792D47FA" w14:textId="77777777" w:rsidR="001D5259" w:rsidRDefault="001D5259">
      <w:pPr>
        <w:spacing w:line="200" w:lineRule="exact"/>
        <w:rPr>
          <w:sz w:val="20"/>
          <w:szCs w:val="20"/>
        </w:rPr>
      </w:pPr>
    </w:p>
    <w:p w14:paraId="592F4AF0" w14:textId="77777777" w:rsidR="001D5259" w:rsidRDefault="001D5259">
      <w:pPr>
        <w:spacing w:line="200" w:lineRule="exact"/>
        <w:rPr>
          <w:sz w:val="20"/>
          <w:szCs w:val="20"/>
        </w:rPr>
      </w:pPr>
    </w:p>
    <w:p w14:paraId="065AC29E" w14:textId="77777777" w:rsidR="001D5259" w:rsidRDefault="001D5259">
      <w:pPr>
        <w:spacing w:line="200" w:lineRule="exact"/>
        <w:rPr>
          <w:sz w:val="20"/>
          <w:szCs w:val="20"/>
        </w:rPr>
      </w:pPr>
    </w:p>
    <w:p w14:paraId="62E8CA50" w14:textId="77777777" w:rsidR="001D5259" w:rsidRDefault="001D5259">
      <w:pPr>
        <w:spacing w:line="277" w:lineRule="exact"/>
        <w:rPr>
          <w:sz w:val="20"/>
          <w:szCs w:val="20"/>
        </w:rPr>
      </w:pPr>
    </w:p>
    <w:p w14:paraId="17A651A1" w14:textId="77777777" w:rsidR="001D5259" w:rsidRDefault="00437B5C">
      <w:pPr>
        <w:spacing w:line="332" w:lineRule="auto"/>
        <w:ind w:left="260" w:right="266" w:firstLine="708"/>
        <w:jc w:val="both"/>
        <w:rPr>
          <w:sz w:val="20"/>
          <w:szCs w:val="20"/>
        </w:rPr>
      </w:pPr>
      <w:r>
        <w:rPr>
          <w:rFonts w:eastAsia="Times New Roman"/>
          <w:sz w:val="24"/>
          <w:szCs w:val="24"/>
        </w:rPr>
        <w:t xml:space="preserve">O </w:t>
      </w:r>
      <w:r>
        <w:rPr>
          <w:rFonts w:eastAsia="Times New Roman"/>
          <w:i/>
          <w:iCs/>
          <w:sz w:val="24"/>
          <w:szCs w:val="24"/>
        </w:rPr>
        <w:t>Chicago Tribune</w:t>
      </w:r>
      <w:r>
        <w:rPr>
          <w:rFonts w:eastAsia="Times New Roman"/>
          <w:sz w:val="24"/>
          <w:szCs w:val="24"/>
        </w:rPr>
        <w:t xml:space="preserve"> apresentou a Exposição como “uma ótima oportunidade para promover as relações sociais, comerciais e políticas entre os povos dos três continentes americanos” e que, portanto, “as repúblicas irmãs deveriam estar adequadamente representadas”</w:t>
      </w:r>
      <w:r>
        <w:rPr>
          <w:rFonts w:eastAsia="Times New Roman"/>
          <w:sz w:val="32"/>
          <w:szCs w:val="32"/>
          <w:vertAlign w:val="superscript"/>
        </w:rPr>
        <w:t>41</w:t>
      </w:r>
      <w:r>
        <w:rPr>
          <w:rFonts w:eastAsia="Times New Roman"/>
          <w:sz w:val="24"/>
          <w:szCs w:val="24"/>
        </w:rPr>
        <w:t>. Constavam na</w:t>
      </w:r>
      <w:r>
        <w:rPr>
          <w:rFonts w:eastAsia="Times New Roman"/>
          <w:sz w:val="24"/>
          <w:szCs w:val="24"/>
        </w:rPr>
        <w:t>s instruções dadas pelo Departamento de Estado que a Exposição deveria promover os acordos de reciprocidade entre as duas regiões. Além disso, esses países deveriam construir, dentro de suas possibilidades, prédios com suas arquiteturas típicas e “peculiar</w:t>
      </w:r>
      <w:r>
        <w:rPr>
          <w:rFonts w:eastAsia="Times New Roman"/>
          <w:sz w:val="24"/>
          <w:szCs w:val="24"/>
        </w:rPr>
        <w:t>es”, trazer produtos naturais e tropicais, fazer mostras sobre seus nativos, sua história e apresentar antiguidades</w:t>
      </w:r>
      <w:r>
        <w:rPr>
          <w:rFonts w:eastAsia="Times New Roman"/>
          <w:sz w:val="32"/>
          <w:szCs w:val="32"/>
          <w:vertAlign w:val="superscript"/>
        </w:rPr>
        <w:t>42</w:t>
      </w:r>
      <w:r>
        <w:rPr>
          <w:rFonts w:eastAsia="Times New Roman"/>
          <w:sz w:val="24"/>
          <w:szCs w:val="24"/>
        </w:rPr>
        <w:t>.</w:t>
      </w:r>
    </w:p>
    <w:p w14:paraId="62965CE9" w14:textId="77777777" w:rsidR="001D5259" w:rsidRDefault="001D5259">
      <w:pPr>
        <w:spacing w:line="4" w:lineRule="exact"/>
        <w:rPr>
          <w:sz w:val="20"/>
          <w:szCs w:val="20"/>
        </w:rPr>
      </w:pPr>
    </w:p>
    <w:p w14:paraId="3D77452A" w14:textId="77777777" w:rsidR="001D5259" w:rsidRDefault="00437B5C">
      <w:pPr>
        <w:spacing w:line="344" w:lineRule="auto"/>
        <w:ind w:left="260" w:right="266" w:firstLine="768"/>
        <w:jc w:val="both"/>
        <w:rPr>
          <w:sz w:val="20"/>
          <w:szCs w:val="20"/>
        </w:rPr>
      </w:pPr>
      <w:r>
        <w:rPr>
          <w:rFonts w:eastAsia="Times New Roman"/>
          <w:sz w:val="24"/>
          <w:szCs w:val="24"/>
        </w:rPr>
        <w:t>Os países latino-americanos, com algumas exceções, acataram esse plano e colaboraram para a formação de algumas imagens que circularam n</w:t>
      </w:r>
      <w:r>
        <w:rPr>
          <w:rFonts w:eastAsia="Times New Roman"/>
          <w:sz w:val="24"/>
          <w:szCs w:val="24"/>
        </w:rPr>
        <w:t>os Estados Unidos sobre seus países. A maior parte dessas nações promoveram pavilhões com arquiteturas típicas, exceto o México porfirista, que optou por uma mostra mais industrial. Todos os países latino-americanos, com exceção da Argentina, levaram objet</w:t>
      </w:r>
      <w:r>
        <w:rPr>
          <w:rFonts w:eastAsia="Times New Roman"/>
          <w:sz w:val="24"/>
          <w:szCs w:val="24"/>
        </w:rPr>
        <w:t xml:space="preserve">os e relíquias de seus povos indígenas, que ao final da Exposição foram doados ao recém-criado </w:t>
      </w:r>
      <w:r>
        <w:rPr>
          <w:rFonts w:eastAsia="Times New Roman"/>
          <w:i/>
          <w:iCs/>
          <w:sz w:val="24"/>
          <w:szCs w:val="24"/>
        </w:rPr>
        <w:t>Field</w:t>
      </w:r>
      <w:r>
        <w:rPr>
          <w:rFonts w:eastAsia="Times New Roman"/>
          <w:sz w:val="24"/>
          <w:szCs w:val="24"/>
        </w:rPr>
        <w:t xml:space="preserve"> </w:t>
      </w:r>
      <w:r>
        <w:rPr>
          <w:rFonts w:eastAsia="Times New Roman"/>
          <w:i/>
          <w:iCs/>
          <w:sz w:val="24"/>
          <w:szCs w:val="24"/>
        </w:rPr>
        <w:t>Museum</w:t>
      </w:r>
      <w:r>
        <w:rPr>
          <w:rFonts w:eastAsia="Times New Roman"/>
          <w:sz w:val="32"/>
          <w:szCs w:val="32"/>
          <w:vertAlign w:val="superscript"/>
        </w:rPr>
        <w:t>43</w:t>
      </w:r>
      <w:r>
        <w:rPr>
          <w:rFonts w:eastAsia="Times New Roman"/>
          <w:sz w:val="24"/>
          <w:szCs w:val="24"/>
        </w:rPr>
        <w:t>. Uma mostra histórica sobre o Descobrimento das Américas foi montada sob</w:t>
      </w:r>
      <w:r>
        <w:rPr>
          <w:rFonts w:eastAsia="Times New Roman"/>
          <w:i/>
          <w:iCs/>
          <w:sz w:val="24"/>
          <w:szCs w:val="24"/>
        </w:rPr>
        <w:t xml:space="preserve"> </w:t>
      </w:r>
      <w:r>
        <w:rPr>
          <w:rFonts w:eastAsia="Times New Roman"/>
          <w:sz w:val="24"/>
          <w:szCs w:val="24"/>
        </w:rPr>
        <w:t>a supervisão do Departamento Latino-americano da Exposição, aquele comand</w:t>
      </w:r>
      <w:r>
        <w:rPr>
          <w:rFonts w:eastAsia="Times New Roman"/>
          <w:sz w:val="24"/>
          <w:szCs w:val="24"/>
        </w:rPr>
        <w:t>ado por William Curtis, e contou a colaboração de todos os países das Américas participantes.</w:t>
      </w:r>
    </w:p>
    <w:p w14:paraId="23A53307" w14:textId="77777777" w:rsidR="001D5259" w:rsidRDefault="001D5259">
      <w:pPr>
        <w:spacing w:line="36" w:lineRule="exact"/>
        <w:rPr>
          <w:sz w:val="20"/>
          <w:szCs w:val="20"/>
        </w:rPr>
      </w:pPr>
    </w:p>
    <w:p w14:paraId="13A3540F" w14:textId="77777777" w:rsidR="001D5259" w:rsidRDefault="00437B5C">
      <w:pPr>
        <w:spacing w:line="329" w:lineRule="auto"/>
        <w:ind w:left="260" w:right="266" w:firstLine="708"/>
        <w:jc w:val="both"/>
        <w:rPr>
          <w:sz w:val="20"/>
          <w:szCs w:val="20"/>
        </w:rPr>
      </w:pPr>
      <w:r>
        <w:rPr>
          <w:rFonts w:eastAsia="Times New Roman"/>
          <w:sz w:val="24"/>
          <w:szCs w:val="24"/>
        </w:rPr>
        <w:t>A Exposição de Chicago estava alinhada com os interesses das elites locais desses países, que estariam interessadas em promover o comércio de seus produtos primá</w:t>
      </w:r>
      <w:r>
        <w:rPr>
          <w:rFonts w:eastAsia="Times New Roman"/>
          <w:sz w:val="24"/>
          <w:szCs w:val="24"/>
        </w:rPr>
        <w:t>rios</w:t>
      </w:r>
      <w:r>
        <w:rPr>
          <w:rFonts w:eastAsia="Times New Roman"/>
          <w:sz w:val="32"/>
          <w:szCs w:val="32"/>
          <w:vertAlign w:val="superscript"/>
        </w:rPr>
        <w:t>44</w:t>
      </w:r>
      <w:r>
        <w:rPr>
          <w:rFonts w:eastAsia="Times New Roman"/>
          <w:sz w:val="24"/>
          <w:szCs w:val="24"/>
        </w:rPr>
        <w:t>. Por mais que esses países tivessem uma liberdade bastante razoável para negociar e selecionar o que eles apresentariam nos Estados Unidos, quase a totalidade optou por seguir as instruções gerais do Departamento de Estado norte-americano.</w:t>
      </w:r>
    </w:p>
    <w:p w14:paraId="7BDC85FB" w14:textId="77777777" w:rsidR="001D5259" w:rsidRDefault="001D5259">
      <w:pPr>
        <w:spacing w:line="200" w:lineRule="exact"/>
        <w:rPr>
          <w:sz w:val="20"/>
          <w:szCs w:val="20"/>
        </w:rPr>
      </w:pPr>
    </w:p>
    <w:p w14:paraId="560CF9C6" w14:textId="77777777" w:rsidR="001D5259" w:rsidRDefault="001D5259">
      <w:pPr>
        <w:spacing w:line="259" w:lineRule="exact"/>
        <w:rPr>
          <w:sz w:val="20"/>
          <w:szCs w:val="20"/>
        </w:rPr>
      </w:pPr>
    </w:p>
    <w:p w14:paraId="4AD70A0E" w14:textId="77777777" w:rsidR="001D5259" w:rsidRDefault="00437B5C">
      <w:pPr>
        <w:ind w:left="260"/>
        <w:rPr>
          <w:sz w:val="20"/>
          <w:szCs w:val="20"/>
        </w:rPr>
      </w:pPr>
      <w:r>
        <w:rPr>
          <w:rFonts w:eastAsia="Times New Roman"/>
          <w:b/>
          <w:bCs/>
          <w:sz w:val="24"/>
          <w:szCs w:val="24"/>
        </w:rPr>
        <w:t>A AMÉRI</w:t>
      </w:r>
      <w:r>
        <w:rPr>
          <w:rFonts w:eastAsia="Times New Roman"/>
          <w:b/>
          <w:bCs/>
          <w:sz w:val="24"/>
          <w:szCs w:val="24"/>
        </w:rPr>
        <w:t xml:space="preserve">CA DO SUL NAS PÁGINAS DO </w:t>
      </w:r>
      <w:r>
        <w:rPr>
          <w:rFonts w:eastAsia="Times New Roman"/>
          <w:b/>
          <w:bCs/>
          <w:i/>
          <w:iCs/>
          <w:sz w:val="24"/>
          <w:szCs w:val="24"/>
        </w:rPr>
        <w:t>TRIBUNE</w:t>
      </w:r>
    </w:p>
    <w:p w14:paraId="36A98EDB" w14:textId="77777777" w:rsidR="001D5259" w:rsidRDefault="001D5259">
      <w:pPr>
        <w:spacing w:line="200" w:lineRule="exact"/>
        <w:rPr>
          <w:sz w:val="20"/>
          <w:szCs w:val="20"/>
        </w:rPr>
      </w:pPr>
    </w:p>
    <w:p w14:paraId="21DA443F" w14:textId="77777777" w:rsidR="001D5259" w:rsidRDefault="001D5259">
      <w:pPr>
        <w:spacing w:line="360" w:lineRule="exact"/>
        <w:rPr>
          <w:sz w:val="20"/>
          <w:szCs w:val="20"/>
        </w:rPr>
      </w:pPr>
    </w:p>
    <w:p w14:paraId="4D78F2D0" w14:textId="77777777" w:rsidR="001D5259" w:rsidRDefault="00437B5C">
      <w:pPr>
        <w:spacing w:line="354" w:lineRule="auto"/>
        <w:ind w:left="260" w:right="266" w:firstLine="708"/>
        <w:jc w:val="both"/>
        <w:rPr>
          <w:sz w:val="20"/>
          <w:szCs w:val="20"/>
        </w:rPr>
      </w:pPr>
      <w:r>
        <w:rPr>
          <w:rFonts w:eastAsia="Times New Roman"/>
          <w:sz w:val="24"/>
          <w:szCs w:val="24"/>
        </w:rPr>
        <w:t xml:space="preserve">A América do Sul foi retratada pelo </w:t>
      </w:r>
      <w:r>
        <w:rPr>
          <w:rFonts w:eastAsia="Times New Roman"/>
          <w:i/>
          <w:iCs/>
          <w:sz w:val="24"/>
          <w:szCs w:val="24"/>
        </w:rPr>
        <w:t>Chicago Tribune</w:t>
      </w:r>
      <w:r>
        <w:rPr>
          <w:rFonts w:eastAsia="Times New Roman"/>
          <w:sz w:val="24"/>
          <w:szCs w:val="24"/>
        </w:rPr>
        <w:t xml:space="preserve"> como um continente de oportunidades, de países amigos, de repúblicas irmãs e vizinhos amigáveis. Ao mesmo tempo, contudo, foi apresentada como local de frequentes revoluções, de governos</w:t>
      </w:r>
    </w:p>
    <w:p w14:paraId="3407EBC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93376" behindDoc="1" locked="0" layoutInCell="0" allowOverlap="1" wp14:anchorId="5E4F32D4" wp14:editId="1F5DDAD7">
                <wp:simplePos x="0" y="0"/>
                <wp:positionH relativeFrom="column">
                  <wp:posOffset>166370</wp:posOffset>
                </wp:positionH>
                <wp:positionV relativeFrom="paragraph">
                  <wp:posOffset>265430</wp:posOffset>
                </wp:positionV>
                <wp:extent cx="1828800" cy="0"/>
                <wp:effectExtent l="0" t="0" r="0" b="0"/>
                <wp:wrapNone/>
                <wp:docPr id="482" name="Shap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2113ADF" id="Shape 482"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13.1pt,20.9pt" to="157.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" o:allowincell="f" filled="t" strokeweight=".25397mm">
                <v:stroke joinstyle="miter"/>
                <o:lock v:ext="edit" shapetype="f"/>
              </v:line>
            </w:pict>
          </mc:Fallback>
        </mc:AlternateContent>
      </w:r>
    </w:p>
    <w:p w14:paraId="2EEE1A4C" w14:textId="77777777" w:rsidR="001D5259" w:rsidRDefault="001D5259">
      <w:pPr>
        <w:spacing w:line="200" w:lineRule="exact"/>
        <w:rPr>
          <w:sz w:val="20"/>
          <w:szCs w:val="20"/>
        </w:rPr>
      </w:pPr>
    </w:p>
    <w:p w14:paraId="7F73B4FD" w14:textId="77777777" w:rsidR="001D5259" w:rsidRDefault="001D5259">
      <w:pPr>
        <w:spacing w:line="232" w:lineRule="exact"/>
        <w:rPr>
          <w:sz w:val="20"/>
          <w:szCs w:val="20"/>
        </w:rPr>
      </w:pPr>
    </w:p>
    <w:p w14:paraId="14F356E2" w14:textId="77777777" w:rsidR="001D5259" w:rsidRDefault="00437B5C" w:rsidP="00437B5C">
      <w:pPr>
        <w:numPr>
          <w:ilvl w:val="0"/>
          <w:numId w:val="51"/>
        </w:numPr>
        <w:tabs>
          <w:tab w:val="left" w:pos="440"/>
        </w:tabs>
        <w:ind w:left="440" w:hanging="178"/>
        <w:rPr>
          <w:rFonts w:eastAsia="Times New Roman"/>
          <w:sz w:val="26"/>
          <w:szCs w:val="26"/>
          <w:vertAlign w:val="superscript"/>
        </w:rPr>
      </w:pPr>
      <w:r>
        <w:rPr>
          <w:rFonts w:eastAsia="Times New Roman"/>
          <w:sz w:val="20"/>
          <w:szCs w:val="20"/>
        </w:rPr>
        <w:t xml:space="preserve">There’s nothing in writing”. </w:t>
      </w:r>
      <w:r>
        <w:rPr>
          <w:rFonts w:eastAsia="Times New Roman"/>
          <w:i/>
          <w:iCs/>
          <w:sz w:val="20"/>
          <w:szCs w:val="20"/>
        </w:rPr>
        <w:t>Chicago Tribune</w:t>
      </w:r>
      <w:r>
        <w:rPr>
          <w:rFonts w:eastAsia="Times New Roman"/>
          <w:sz w:val="20"/>
          <w:szCs w:val="20"/>
        </w:rPr>
        <w:t>, Chicago, 29 de dez</w:t>
      </w:r>
      <w:r>
        <w:rPr>
          <w:rFonts w:eastAsia="Times New Roman"/>
          <w:sz w:val="20"/>
          <w:szCs w:val="20"/>
        </w:rPr>
        <w:t>. de 1890, p. 3.</w:t>
      </w:r>
    </w:p>
    <w:p w14:paraId="5658D113" w14:textId="77777777" w:rsidR="001D5259" w:rsidRDefault="001D5259">
      <w:pPr>
        <w:spacing w:line="57" w:lineRule="exact"/>
        <w:rPr>
          <w:rFonts w:eastAsia="Times New Roman"/>
          <w:sz w:val="26"/>
          <w:szCs w:val="26"/>
          <w:vertAlign w:val="superscript"/>
        </w:rPr>
      </w:pPr>
    </w:p>
    <w:p w14:paraId="2859AFDA" w14:textId="77777777" w:rsidR="001D5259" w:rsidRDefault="00437B5C" w:rsidP="00437B5C">
      <w:pPr>
        <w:numPr>
          <w:ilvl w:val="0"/>
          <w:numId w:val="51"/>
        </w:numPr>
        <w:tabs>
          <w:tab w:val="left" w:pos="440"/>
        </w:tabs>
        <w:spacing w:line="186" w:lineRule="auto"/>
        <w:ind w:left="440" w:hanging="178"/>
        <w:rPr>
          <w:rFonts w:eastAsia="Times New Roman"/>
          <w:sz w:val="26"/>
          <w:szCs w:val="26"/>
          <w:vertAlign w:val="superscript"/>
        </w:rPr>
      </w:pPr>
      <w:r>
        <w:rPr>
          <w:rFonts w:eastAsia="Times New Roman"/>
          <w:sz w:val="20"/>
          <w:szCs w:val="20"/>
        </w:rPr>
        <w:t xml:space="preserve">“Departing on their missions”. </w:t>
      </w:r>
      <w:r>
        <w:rPr>
          <w:rFonts w:eastAsia="Times New Roman"/>
          <w:i/>
          <w:iCs/>
          <w:sz w:val="20"/>
          <w:szCs w:val="20"/>
        </w:rPr>
        <w:t>Chicago Tribune</w:t>
      </w:r>
      <w:r>
        <w:rPr>
          <w:rFonts w:eastAsia="Times New Roman"/>
          <w:sz w:val="20"/>
          <w:szCs w:val="20"/>
        </w:rPr>
        <w:t>, Chicago, 19 de jan. de 1891, p. 5.</w:t>
      </w:r>
    </w:p>
    <w:p w14:paraId="13BC11E5" w14:textId="77777777" w:rsidR="001D5259" w:rsidRDefault="001D5259">
      <w:pPr>
        <w:spacing w:line="17" w:lineRule="exact"/>
        <w:rPr>
          <w:rFonts w:eastAsia="Times New Roman"/>
          <w:sz w:val="26"/>
          <w:szCs w:val="26"/>
          <w:vertAlign w:val="superscript"/>
        </w:rPr>
      </w:pPr>
    </w:p>
    <w:p w14:paraId="31072D8C" w14:textId="77777777" w:rsidR="001D5259" w:rsidRDefault="00437B5C" w:rsidP="00437B5C">
      <w:pPr>
        <w:numPr>
          <w:ilvl w:val="0"/>
          <w:numId w:val="51"/>
        </w:numPr>
        <w:tabs>
          <w:tab w:val="left" w:pos="460"/>
        </w:tabs>
        <w:spacing w:line="183" w:lineRule="auto"/>
        <w:ind w:left="460" w:hanging="198"/>
        <w:rPr>
          <w:rFonts w:eastAsia="Times New Roman"/>
          <w:sz w:val="24"/>
          <w:szCs w:val="24"/>
          <w:vertAlign w:val="superscript"/>
        </w:rPr>
      </w:pPr>
      <w:r>
        <w:rPr>
          <w:rFonts w:eastAsia="Times New Roman"/>
          <w:sz w:val="18"/>
          <w:szCs w:val="18"/>
        </w:rPr>
        <w:t>Esse material doado pelos países expositores ou apropriado pelos “caçadores de relíquias” enviados a</w:t>
      </w:r>
    </w:p>
    <w:p w14:paraId="7B6B25E7" w14:textId="77777777" w:rsidR="001D5259" w:rsidRDefault="001D5259">
      <w:pPr>
        <w:spacing w:line="19" w:lineRule="exact"/>
        <w:rPr>
          <w:rFonts w:eastAsia="Times New Roman"/>
          <w:sz w:val="24"/>
          <w:szCs w:val="24"/>
          <w:vertAlign w:val="superscript"/>
        </w:rPr>
      </w:pPr>
    </w:p>
    <w:p w14:paraId="589A0B26" w14:textId="77777777" w:rsidR="001D5259" w:rsidRDefault="00437B5C">
      <w:pPr>
        <w:spacing w:line="230" w:lineRule="auto"/>
        <w:ind w:left="260" w:right="266"/>
        <w:rPr>
          <w:rFonts w:eastAsia="Times New Roman"/>
          <w:sz w:val="24"/>
          <w:szCs w:val="24"/>
          <w:vertAlign w:val="superscript"/>
        </w:rPr>
      </w:pPr>
      <w:r>
        <w:rPr>
          <w:rFonts w:eastAsia="Times New Roman"/>
          <w:sz w:val="20"/>
          <w:szCs w:val="20"/>
        </w:rPr>
        <w:t xml:space="preserve">América Latina ainda está no </w:t>
      </w:r>
      <w:r>
        <w:rPr>
          <w:rFonts w:eastAsia="Times New Roman"/>
          <w:i/>
          <w:iCs/>
          <w:sz w:val="20"/>
          <w:szCs w:val="20"/>
        </w:rPr>
        <w:t>Field Museum</w:t>
      </w:r>
      <w:r>
        <w:rPr>
          <w:rFonts w:eastAsia="Times New Roman"/>
          <w:sz w:val="20"/>
          <w:szCs w:val="20"/>
        </w:rPr>
        <w:t>, que hoje conta com um grande acervo sobre os Incas e os Maias – um dos maiores fora da América Latina.</w:t>
      </w:r>
    </w:p>
    <w:p w14:paraId="28AA90F0" w14:textId="77777777" w:rsidR="001D5259" w:rsidRDefault="001D5259">
      <w:pPr>
        <w:spacing w:line="12" w:lineRule="exact"/>
        <w:rPr>
          <w:rFonts w:eastAsia="Times New Roman"/>
          <w:sz w:val="24"/>
          <w:szCs w:val="24"/>
          <w:vertAlign w:val="superscript"/>
        </w:rPr>
      </w:pPr>
    </w:p>
    <w:p w14:paraId="328722C0" w14:textId="77777777" w:rsidR="001D5259" w:rsidRDefault="00437B5C" w:rsidP="00437B5C">
      <w:pPr>
        <w:numPr>
          <w:ilvl w:val="0"/>
          <w:numId w:val="51"/>
        </w:numPr>
        <w:tabs>
          <w:tab w:val="left" w:pos="442"/>
        </w:tabs>
        <w:spacing w:line="215" w:lineRule="auto"/>
        <w:ind w:left="260" w:right="266" w:firstLine="2"/>
        <w:jc w:val="both"/>
        <w:rPr>
          <w:rFonts w:eastAsia="Times New Roman"/>
          <w:sz w:val="26"/>
          <w:szCs w:val="26"/>
          <w:vertAlign w:val="superscript"/>
        </w:rPr>
      </w:pPr>
      <w:r>
        <w:rPr>
          <w:rFonts w:eastAsia="Times New Roman"/>
          <w:sz w:val="20"/>
          <w:szCs w:val="20"/>
        </w:rPr>
        <w:t xml:space="preserve">Na exibição brasileira, por exemplo, o café foi o grande produto privilegiado, ocupando </w:t>
      </w:r>
      <w:r>
        <w:rPr>
          <w:rFonts w:eastAsia="Times New Roman"/>
          <w:sz w:val="20"/>
          <w:szCs w:val="20"/>
        </w:rPr>
        <w:t>completamente o primeiro andar do prédio erguido especialmente para o país em Chicago. Era interessante para as elites paulista e fluminense promover o comércio deste produto nos Estados Unidos.</w:t>
      </w:r>
    </w:p>
    <w:p w14:paraId="054CF83F" w14:textId="77777777" w:rsidR="001D5259" w:rsidRDefault="001D5259">
      <w:pPr>
        <w:spacing w:line="107" w:lineRule="exact"/>
        <w:rPr>
          <w:sz w:val="20"/>
          <w:szCs w:val="20"/>
        </w:rPr>
      </w:pPr>
    </w:p>
    <w:p w14:paraId="74DC29DA" w14:textId="76FA4347" w:rsidR="001D5259" w:rsidRDefault="001D5259">
      <w:pPr>
        <w:spacing w:line="225" w:lineRule="auto"/>
        <w:ind w:left="260" w:right="266"/>
        <w:jc w:val="center"/>
        <w:rPr>
          <w:sz w:val="20"/>
          <w:szCs w:val="20"/>
        </w:rPr>
      </w:pPr>
    </w:p>
    <w:p w14:paraId="3D3E8D6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94400" behindDoc="1" locked="0" layoutInCell="0" allowOverlap="1" wp14:anchorId="6EA12C31" wp14:editId="38293595">
                <wp:simplePos x="0" y="0"/>
                <wp:positionH relativeFrom="column">
                  <wp:posOffset>-609600</wp:posOffset>
                </wp:positionH>
                <wp:positionV relativeFrom="paragraph">
                  <wp:posOffset>48895</wp:posOffset>
                </wp:positionV>
                <wp:extent cx="6951980" cy="0"/>
                <wp:effectExtent l="0" t="0" r="0" b="0"/>
                <wp:wrapNone/>
                <wp:docPr id="483" name="Shap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C0725F" id="Shape 483"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cTuwEAAIMDAAAOAAAAZHJzL2Uyb0RvYy54bWysU8tuEzEU3SPxD5b3ZCal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dv5x8pcWBxSLUu&#10;KQ6UZwiJYdaD28RCkI/uOTx5/jNhrLkKFiOFY9qooi3pyJCMVe7DRW45ZsLROVvcTRdznArH2O2n&#10;WS3XADvfDTHlL9JbUg4dNdoVMYDB/inlUh3YOaW4kzdarLUx1Yi77YOJZA84+HVdhQxeuUozjgzY&#10;SLu4q8hXsfQSoq3rNQirM75go21H55ckYL0E8dkJrAksgzbHM9Y37qTbUaoi2taLwyae9cRJ10ZP&#10;r7I8pZd2vf3n76x+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eiYcT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3C36FFA" w14:textId="77777777" w:rsidR="001D5259" w:rsidRDefault="001D5259">
      <w:pPr>
        <w:sectPr w:rsidR="001D5259">
          <w:type w:val="continuous"/>
          <w:pgSz w:w="11900" w:h="16838"/>
          <w:pgMar w:top="287" w:right="1440" w:bottom="0" w:left="1440" w:header="0" w:footer="0" w:gutter="0"/>
          <w:cols w:space="720" w:equalWidth="0">
            <w:col w:w="9026"/>
          </w:cols>
        </w:sectPr>
      </w:pPr>
    </w:p>
    <w:p w14:paraId="1BAB8F35" w14:textId="77777777" w:rsidR="001D5259" w:rsidRDefault="00437B5C">
      <w:pPr>
        <w:ind w:left="8440"/>
        <w:rPr>
          <w:sz w:val="20"/>
          <w:szCs w:val="20"/>
        </w:rPr>
      </w:pPr>
      <w:bookmarkStart w:id="108" w:name="page109"/>
      <w:bookmarkEnd w:id="108"/>
      <w:r>
        <w:rPr>
          <w:rFonts w:ascii="Calibri" w:eastAsia="Calibri" w:hAnsi="Calibri" w:cs="Calibri"/>
          <w:sz w:val="21"/>
          <w:szCs w:val="21"/>
        </w:rPr>
        <w:lastRenderedPageBreak/>
        <w:t>103</w:t>
      </w:r>
    </w:p>
    <w:p w14:paraId="1FA19F6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95424" behindDoc="1" locked="0" layoutInCell="0" allowOverlap="1" wp14:anchorId="1FF9709E" wp14:editId="3F622EEC">
                <wp:simplePos x="0" y="0"/>
                <wp:positionH relativeFrom="column">
                  <wp:posOffset>-609600</wp:posOffset>
                </wp:positionH>
                <wp:positionV relativeFrom="paragraph">
                  <wp:posOffset>-36830</wp:posOffset>
                </wp:positionV>
                <wp:extent cx="6951980" cy="0"/>
                <wp:effectExtent l="0" t="0" r="0" b="0"/>
                <wp:wrapNone/>
                <wp:docPr id="484" name="Shap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C60DEE" id="Shape 484"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AugEAAIM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y1mnDmwNKRy&#10;L8sJsmcI2BDq0W1jFiiO7iU8e/EdqVbdFHOAYYQdu2gznBSyY7H7dLVbHRMTlJwv76fLBU1FUG32&#10;Yf4+X1dBczkbIqZPyluWP1putMtmQAOHZ0wj9ALJafRGy402pgRxv3s0kR2ABr8p68x+AzOODdRI&#10;vbwv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wVCA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96448" behindDoc="1" locked="0" layoutInCell="0" allowOverlap="1" wp14:anchorId="34AEDF30" wp14:editId="33B50AE8">
                <wp:simplePos x="0" y="0"/>
                <wp:positionH relativeFrom="column">
                  <wp:posOffset>-606425</wp:posOffset>
                </wp:positionH>
                <wp:positionV relativeFrom="paragraph">
                  <wp:posOffset>-40005</wp:posOffset>
                </wp:positionV>
                <wp:extent cx="0" cy="10083800"/>
                <wp:effectExtent l="0" t="0" r="0" b="0"/>
                <wp:wrapNone/>
                <wp:docPr id="485" name="Shap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B1EC68" id="Shape 485"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NK+fO+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497472" behindDoc="1" locked="0" layoutInCell="0" allowOverlap="1" wp14:anchorId="43703149" wp14:editId="421F908A">
                <wp:simplePos x="0" y="0"/>
                <wp:positionH relativeFrom="column">
                  <wp:posOffset>6339840</wp:posOffset>
                </wp:positionH>
                <wp:positionV relativeFrom="paragraph">
                  <wp:posOffset>-40005</wp:posOffset>
                </wp:positionV>
                <wp:extent cx="0" cy="10083800"/>
                <wp:effectExtent l="0" t="0" r="0" b="0"/>
                <wp:wrapNone/>
                <wp:docPr id="486" name="Shap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E9EC3A" id="Shape 486"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E3Z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8sFZw4sDanU&#10;ZdlB8gwBG8p6cNuYCYrRPYcnL34gxaqrYDYwTGljF21OJ4ZsLHIfL3KrMTFBzrsPi1vOBAXmdb28&#10;XdZlHBU058chYvqsvGX5o+VGu6wGNHB4wpTLQ3NOyW70RsuNNqYYcb97MJEdgCa/KSezoSdXacax&#10;oeWL+uP7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95E3Z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66BE56B" w14:textId="77777777" w:rsidR="001D5259" w:rsidRDefault="001D5259">
      <w:pPr>
        <w:sectPr w:rsidR="001D5259">
          <w:pgSz w:w="11900" w:h="16838"/>
          <w:pgMar w:top="287" w:right="1440" w:bottom="0" w:left="1440" w:header="0" w:footer="0" w:gutter="0"/>
          <w:cols w:space="720" w:equalWidth="0">
            <w:col w:w="9026"/>
          </w:cols>
        </w:sectPr>
      </w:pPr>
    </w:p>
    <w:p w14:paraId="444CEE8C" w14:textId="77777777" w:rsidR="001D5259" w:rsidRDefault="001D5259">
      <w:pPr>
        <w:spacing w:line="200" w:lineRule="exact"/>
        <w:rPr>
          <w:sz w:val="20"/>
          <w:szCs w:val="20"/>
        </w:rPr>
      </w:pPr>
    </w:p>
    <w:p w14:paraId="56683EEF" w14:textId="77777777" w:rsidR="001D5259" w:rsidRDefault="001D5259">
      <w:pPr>
        <w:spacing w:line="200" w:lineRule="exact"/>
        <w:rPr>
          <w:sz w:val="20"/>
          <w:szCs w:val="20"/>
        </w:rPr>
      </w:pPr>
    </w:p>
    <w:p w14:paraId="78433B00" w14:textId="77777777" w:rsidR="001D5259" w:rsidRDefault="001D5259">
      <w:pPr>
        <w:spacing w:line="200" w:lineRule="exact"/>
        <w:rPr>
          <w:sz w:val="20"/>
          <w:szCs w:val="20"/>
        </w:rPr>
      </w:pPr>
    </w:p>
    <w:p w14:paraId="463B6995" w14:textId="77777777" w:rsidR="001D5259" w:rsidRDefault="001D5259">
      <w:pPr>
        <w:spacing w:line="277" w:lineRule="exact"/>
        <w:rPr>
          <w:sz w:val="20"/>
          <w:szCs w:val="20"/>
        </w:rPr>
      </w:pPr>
    </w:p>
    <w:p w14:paraId="704E5942" w14:textId="77777777" w:rsidR="001D5259" w:rsidRDefault="00437B5C">
      <w:pPr>
        <w:spacing w:line="332" w:lineRule="auto"/>
        <w:ind w:left="260" w:right="266"/>
        <w:jc w:val="both"/>
        <w:rPr>
          <w:sz w:val="20"/>
          <w:szCs w:val="20"/>
        </w:rPr>
      </w:pPr>
      <w:r>
        <w:rPr>
          <w:rFonts w:eastAsia="Times New Roman"/>
          <w:sz w:val="24"/>
          <w:szCs w:val="24"/>
        </w:rPr>
        <w:t xml:space="preserve">instáveis, de políticos tiranos e corruptos, de patriotas loucos e de mortes violentas. No </w:t>
      </w:r>
      <w:r>
        <w:rPr>
          <w:rFonts w:eastAsia="Times New Roman"/>
          <w:sz w:val="24"/>
          <w:szCs w:val="24"/>
        </w:rPr>
        <w:t xml:space="preserve">mesmo artigo que exaltou o projeto de construção da ferrovia intercontinental, o </w:t>
      </w:r>
      <w:r>
        <w:rPr>
          <w:rFonts w:eastAsia="Times New Roman"/>
          <w:i/>
          <w:iCs/>
          <w:sz w:val="24"/>
          <w:szCs w:val="24"/>
        </w:rPr>
        <w:t xml:space="preserve">Tribune </w:t>
      </w:r>
      <w:r>
        <w:rPr>
          <w:rFonts w:eastAsia="Times New Roman"/>
          <w:sz w:val="24"/>
          <w:szCs w:val="24"/>
        </w:rPr>
        <w:t>também escreveu a respeito do espírito de procrastinação dos sul-americanos, o</w:t>
      </w:r>
      <w:r>
        <w:rPr>
          <w:rFonts w:eastAsia="Times New Roman"/>
          <w:i/>
          <w:iCs/>
          <w:sz w:val="24"/>
          <w:szCs w:val="24"/>
        </w:rPr>
        <w:t xml:space="preserve"> </w:t>
      </w:r>
      <w:r>
        <w:rPr>
          <w:rFonts w:eastAsia="Times New Roman"/>
          <w:sz w:val="24"/>
          <w:szCs w:val="24"/>
        </w:rPr>
        <w:t>único empecilho nessa empreitada</w:t>
      </w:r>
      <w:r>
        <w:rPr>
          <w:rFonts w:eastAsia="Times New Roman"/>
          <w:sz w:val="32"/>
          <w:szCs w:val="32"/>
          <w:vertAlign w:val="superscript"/>
        </w:rPr>
        <w:t>45</w:t>
      </w:r>
      <w:r>
        <w:rPr>
          <w:rFonts w:eastAsia="Times New Roman"/>
          <w:sz w:val="24"/>
          <w:szCs w:val="24"/>
        </w:rPr>
        <w:t>.</w:t>
      </w:r>
    </w:p>
    <w:p w14:paraId="08C33AE8" w14:textId="77777777" w:rsidR="001D5259" w:rsidRDefault="001D5259">
      <w:pPr>
        <w:spacing w:line="2" w:lineRule="exact"/>
        <w:rPr>
          <w:sz w:val="20"/>
          <w:szCs w:val="20"/>
        </w:rPr>
      </w:pPr>
    </w:p>
    <w:p w14:paraId="44B7888F" w14:textId="77777777" w:rsidR="001D5259" w:rsidRDefault="00437B5C">
      <w:pPr>
        <w:spacing w:line="357" w:lineRule="auto"/>
        <w:ind w:left="260" w:right="266" w:firstLine="708"/>
        <w:jc w:val="both"/>
        <w:rPr>
          <w:sz w:val="20"/>
          <w:szCs w:val="20"/>
        </w:rPr>
      </w:pPr>
      <w:r>
        <w:rPr>
          <w:rFonts w:eastAsia="Times New Roman"/>
          <w:sz w:val="24"/>
          <w:szCs w:val="24"/>
        </w:rPr>
        <w:t xml:space="preserve">Da mesma forma, o </w:t>
      </w:r>
      <w:r>
        <w:rPr>
          <w:rFonts w:eastAsia="Times New Roman"/>
          <w:i/>
          <w:iCs/>
          <w:sz w:val="24"/>
          <w:szCs w:val="24"/>
        </w:rPr>
        <w:t>Chicago Tribune</w:t>
      </w:r>
      <w:r>
        <w:rPr>
          <w:rFonts w:eastAsia="Times New Roman"/>
          <w:sz w:val="24"/>
          <w:szCs w:val="24"/>
        </w:rPr>
        <w:t xml:space="preserve"> equiparou Washington a Bolívar e a San Martin, elogiou a </w:t>
      </w:r>
      <w:r>
        <w:rPr>
          <w:rFonts w:eastAsia="Times New Roman"/>
          <w:i/>
          <w:iCs/>
          <w:sz w:val="24"/>
          <w:szCs w:val="24"/>
        </w:rPr>
        <w:t>“Bill of Rights”</w:t>
      </w:r>
      <w:r>
        <w:rPr>
          <w:rFonts w:eastAsia="Times New Roman"/>
          <w:sz w:val="24"/>
          <w:szCs w:val="24"/>
        </w:rPr>
        <w:t xml:space="preserve"> da Venezuela, comparou o 9 de julho argentino com o 4 de julho norte-americano e denominou o Chile como “ianques da América do Sul”. Comentou também, entretanto, sobre a inabilidade</w:t>
      </w:r>
      <w:r>
        <w:rPr>
          <w:rFonts w:eastAsia="Times New Roman"/>
          <w:sz w:val="24"/>
          <w:szCs w:val="24"/>
        </w:rPr>
        <w:t xml:space="preserve"> desses países em lidar com seus “índios selvagens” e os representou como crianças malcriadas e irritantes.</w:t>
      </w:r>
    </w:p>
    <w:p w14:paraId="4FFEAB38" w14:textId="77777777" w:rsidR="001D5259" w:rsidRDefault="001D5259">
      <w:pPr>
        <w:spacing w:line="19" w:lineRule="exact"/>
        <w:rPr>
          <w:sz w:val="20"/>
          <w:szCs w:val="20"/>
        </w:rPr>
      </w:pPr>
    </w:p>
    <w:p w14:paraId="77FB51F1" w14:textId="77777777" w:rsidR="001D5259" w:rsidRDefault="00437B5C">
      <w:pPr>
        <w:spacing w:line="358" w:lineRule="auto"/>
        <w:ind w:left="260" w:right="266" w:firstLine="708"/>
        <w:jc w:val="both"/>
        <w:rPr>
          <w:sz w:val="20"/>
          <w:szCs w:val="20"/>
        </w:rPr>
      </w:pPr>
      <w:r>
        <w:rPr>
          <w:rFonts w:eastAsia="Times New Roman"/>
          <w:sz w:val="24"/>
          <w:szCs w:val="24"/>
        </w:rPr>
        <w:t xml:space="preserve">Enquanto forjava imagens de aproximação e de unidade, muito por conta de sua defesa pelo projeto do pan-americanismo, o </w:t>
      </w:r>
      <w:r>
        <w:rPr>
          <w:rFonts w:eastAsia="Times New Roman"/>
          <w:i/>
          <w:iCs/>
          <w:sz w:val="24"/>
          <w:szCs w:val="24"/>
        </w:rPr>
        <w:t>Chicago Tribune</w:t>
      </w:r>
      <w:r>
        <w:rPr>
          <w:rFonts w:eastAsia="Times New Roman"/>
          <w:sz w:val="24"/>
          <w:szCs w:val="24"/>
        </w:rPr>
        <w:t xml:space="preserve"> deixava claramente marcado as diferenças entre a América Latina e os Estados Unidos, que para o impresso já se encontrav</w:t>
      </w:r>
      <w:r>
        <w:rPr>
          <w:rFonts w:eastAsia="Times New Roman"/>
          <w:sz w:val="24"/>
          <w:szCs w:val="24"/>
        </w:rPr>
        <w:t xml:space="preserve">am em um estágio bastante superior. Em um editorial sobre os 400 anos da chegada de Colombo às Américas, o jornal repetiu tal construção. Retomando a história dos países do continente americano, século a século, o </w:t>
      </w:r>
      <w:r>
        <w:rPr>
          <w:rFonts w:eastAsia="Times New Roman"/>
          <w:i/>
          <w:iCs/>
          <w:sz w:val="24"/>
          <w:szCs w:val="24"/>
        </w:rPr>
        <w:t>Tribune</w:t>
      </w:r>
      <w:r>
        <w:rPr>
          <w:rFonts w:eastAsia="Times New Roman"/>
          <w:sz w:val="24"/>
          <w:szCs w:val="24"/>
        </w:rPr>
        <w:t xml:space="preserve"> traçou uma perspectiva sobre o fut</w:t>
      </w:r>
      <w:r>
        <w:rPr>
          <w:rFonts w:eastAsia="Times New Roman"/>
          <w:sz w:val="24"/>
          <w:szCs w:val="24"/>
        </w:rPr>
        <w:t>uro do hemisfério:</w:t>
      </w:r>
    </w:p>
    <w:p w14:paraId="7F837924" w14:textId="77777777" w:rsidR="001D5259" w:rsidRDefault="001D5259">
      <w:pPr>
        <w:spacing w:line="14" w:lineRule="exact"/>
        <w:rPr>
          <w:sz w:val="20"/>
          <w:szCs w:val="20"/>
        </w:rPr>
      </w:pPr>
    </w:p>
    <w:p w14:paraId="71CB5E2D" w14:textId="77777777" w:rsidR="001D5259" w:rsidRDefault="00437B5C">
      <w:pPr>
        <w:spacing w:line="239" w:lineRule="auto"/>
        <w:ind w:left="1680" w:right="266"/>
        <w:jc w:val="both"/>
        <w:rPr>
          <w:sz w:val="20"/>
          <w:szCs w:val="20"/>
        </w:rPr>
      </w:pPr>
      <w:r>
        <w:rPr>
          <w:rFonts w:eastAsia="Times New Roman"/>
          <w:sz w:val="20"/>
          <w:szCs w:val="20"/>
        </w:rPr>
        <w:t>“As províncias canadenses sucumbirão ao destino manifesto e a necessidade econômica e se tornaram Estados americanos da grande União (...) Ao sul, os Estados Unidos não desejam ir além de sua fronteira. A marca inapagável da Espanha est</w:t>
      </w:r>
      <w:r>
        <w:rPr>
          <w:rFonts w:eastAsia="Times New Roman"/>
          <w:sz w:val="20"/>
          <w:szCs w:val="20"/>
        </w:rPr>
        <w:t xml:space="preserve">á sobre os povos além do Rio Grande. Eles são índios astecas com um revestimento espanhol. Eles não podem ser absorvidos vantajosamente e devem ser deixados sozinhos. Mas o destino das Índias Ocidentais, ou de grande parte delas, é se juntar sobre as asas </w:t>
      </w:r>
      <w:r>
        <w:rPr>
          <w:rFonts w:eastAsia="Times New Roman"/>
          <w:sz w:val="20"/>
          <w:szCs w:val="20"/>
        </w:rPr>
        <w:t>protetoras da grande águia columbina. Esses países são necessários pelas suas produções de açúcar tropical, frutas, café, tabaco, madeiras nobres e sua contiguidade pela água. Também pode ser previsto que ainda no início do quinto século [século XX] o cana</w:t>
      </w:r>
      <w:r>
        <w:rPr>
          <w:rFonts w:eastAsia="Times New Roman"/>
          <w:sz w:val="20"/>
          <w:szCs w:val="20"/>
        </w:rPr>
        <w:t>l da Nicarágua estará completo, possuído e controlado por esta República [Estados Unidos]. E que o comércio recíproco será estendido e desenvolvido até que poucas tarifas alfandegárias restem para a livre relação comercial entre as repúblicas dos dois cont</w:t>
      </w:r>
      <w:r>
        <w:rPr>
          <w:rFonts w:eastAsia="Times New Roman"/>
          <w:sz w:val="20"/>
          <w:szCs w:val="20"/>
        </w:rPr>
        <w:t>inente columbinos e os grupos em conexão nas ilhas.”</w:t>
      </w:r>
      <w:r>
        <w:rPr>
          <w:rFonts w:eastAsia="Times New Roman"/>
          <w:sz w:val="25"/>
          <w:szCs w:val="25"/>
          <w:vertAlign w:val="superscript"/>
        </w:rPr>
        <w:t>46</w:t>
      </w:r>
    </w:p>
    <w:p w14:paraId="21E8C72E" w14:textId="77777777" w:rsidR="001D5259" w:rsidRDefault="001D5259">
      <w:pPr>
        <w:spacing w:line="200" w:lineRule="exact"/>
        <w:rPr>
          <w:sz w:val="20"/>
          <w:szCs w:val="20"/>
        </w:rPr>
      </w:pPr>
    </w:p>
    <w:p w14:paraId="7A2DF9A9" w14:textId="77777777" w:rsidR="001D5259" w:rsidRDefault="001D5259">
      <w:pPr>
        <w:spacing w:line="291" w:lineRule="exact"/>
        <w:rPr>
          <w:sz w:val="20"/>
          <w:szCs w:val="20"/>
        </w:rPr>
      </w:pPr>
    </w:p>
    <w:p w14:paraId="50CFD350" w14:textId="77777777" w:rsidR="001D5259" w:rsidRDefault="00437B5C">
      <w:pPr>
        <w:spacing w:line="358" w:lineRule="auto"/>
        <w:ind w:left="260" w:right="266" w:firstLine="708"/>
        <w:jc w:val="both"/>
        <w:rPr>
          <w:sz w:val="20"/>
          <w:szCs w:val="20"/>
        </w:rPr>
      </w:pPr>
      <w:r>
        <w:rPr>
          <w:rFonts w:eastAsia="Times New Roman"/>
          <w:sz w:val="24"/>
          <w:szCs w:val="24"/>
        </w:rPr>
        <w:t xml:space="preserve">Em conclusão, ainda que o </w:t>
      </w:r>
      <w:r>
        <w:rPr>
          <w:rFonts w:eastAsia="Times New Roman"/>
          <w:i/>
          <w:iCs/>
          <w:sz w:val="24"/>
          <w:szCs w:val="24"/>
        </w:rPr>
        <w:t>Chicago Tribune</w:t>
      </w:r>
      <w:r>
        <w:rPr>
          <w:rFonts w:eastAsia="Times New Roman"/>
          <w:sz w:val="24"/>
          <w:szCs w:val="24"/>
        </w:rPr>
        <w:t xml:space="preserve"> percebesse como vantajoso o comércio com os países latino-americanos, buscando se aproximar da região por meio de um discurso pan-americanista, mostrava clar</w:t>
      </w:r>
      <w:r>
        <w:rPr>
          <w:rFonts w:eastAsia="Times New Roman"/>
          <w:sz w:val="24"/>
          <w:szCs w:val="24"/>
        </w:rPr>
        <w:t xml:space="preserve">amente os limites dessa retórica fraternal quando demarcava a diferença e superioridade dos Estados Unidos no hemisfério. Se as repúblicas das Américas eram apresentadas como irmãs, imagem bastante trabalhada pelo periódico, a república dos Estados Unidos </w:t>
      </w:r>
      <w:r>
        <w:rPr>
          <w:rFonts w:eastAsia="Times New Roman"/>
          <w:sz w:val="24"/>
          <w:szCs w:val="24"/>
        </w:rPr>
        <w:t>era a “irmã mais velha” (</w:t>
      </w:r>
      <w:r>
        <w:rPr>
          <w:rFonts w:eastAsia="Times New Roman"/>
          <w:i/>
          <w:iCs/>
          <w:sz w:val="24"/>
          <w:szCs w:val="24"/>
        </w:rPr>
        <w:t>elder sister)</w:t>
      </w:r>
      <w:r>
        <w:rPr>
          <w:rFonts w:eastAsia="Times New Roman"/>
          <w:sz w:val="24"/>
          <w:szCs w:val="24"/>
        </w:rPr>
        <w:t>, aquela capaz de guiar os interesses de todo o continente.</w:t>
      </w:r>
    </w:p>
    <w:p w14:paraId="4FEA74E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98496" behindDoc="1" locked="0" layoutInCell="0" allowOverlap="1" wp14:anchorId="4FF8E1DD" wp14:editId="19FDAC0F">
                <wp:simplePos x="0" y="0"/>
                <wp:positionH relativeFrom="column">
                  <wp:posOffset>166370</wp:posOffset>
                </wp:positionH>
                <wp:positionV relativeFrom="paragraph">
                  <wp:posOffset>255270</wp:posOffset>
                </wp:positionV>
                <wp:extent cx="1828800" cy="0"/>
                <wp:effectExtent l="0" t="0" r="0" b="0"/>
                <wp:wrapNone/>
                <wp:docPr id="487" name="Shap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66C5113" id="Shape 48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13.1pt,20.1pt" to="157.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" o:allowincell="f" filled="t" strokeweight=".25397mm">
                <v:stroke joinstyle="miter"/>
                <o:lock v:ext="edit" shapetype="f"/>
              </v:line>
            </w:pict>
          </mc:Fallback>
        </mc:AlternateContent>
      </w:r>
    </w:p>
    <w:p w14:paraId="7093E81B" w14:textId="77777777" w:rsidR="001D5259" w:rsidRDefault="001D5259">
      <w:pPr>
        <w:spacing w:line="200" w:lineRule="exact"/>
        <w:rPr>
          <w:sz w:val="20"/>
          <w:szCs w:val="20"/>
        </w:rPr>
      </w:pPr>
    </w:p>
    <w:p w14:paraId="753C4F5D" w14:textId="77777777" w:rsidR="001D5259" w:rsidRDefault="001D5259">
      <w:pPr>
        <w:spacing w:line="216" w:lineRule="exact"/>
        <w:rPr>
          <w:sz w:val="20"/>
          <w:szCs w:val="20"/>
        </w:rPr>
      </w:pPr>
    </w:p>
    <w:p w14:paraId="25BD90DB" w14:textId="77777777" w:rsidR="001D5259" w:rsidRDefault="00437B5C" w:rsidP="00437B5C">
      <w:pPr>
        <w:numPr>
          <w:ilvl w:val="0"/>
          <w:numId w:val="52"/>
        </w:numPr>
        <w:tabs>
          <w:tab w:val="left" w:pos="440"/>
        </w:tabs>
        <w:ind w:left="440" w:hanging="178"/>
        <w:rPr>
          <w:rFonts w:eastAsia="Times New Roman"/>
          <w:sz w:val="26"/>
          <w:szCs w:val="26"/>
          <w:vertAlign w:val="superscript"/>
        </w:rPr>
      </w:pPr>
      <w:r>
        <w:rPr>
          <w:rFonts w:eastAsia="Times New Roman"/>
          <w:sz w:val="20"/>
          <w:szCs w:val="20"/>
        </w:rPr>
        <w:t xml:space="preserve">“To Terra del fuego”. </w:t>
      </w:r>
      <w:r>
        <w:rPr>
          <w:rFonts w:eastAsia="Times New Roman"/>
          <w:i/>
          <w:iCs/>
          <w:sz w:val="20"/>
          <w:szCs w:val="20"/>
        </w:rPr>
        <w:t>Chicago Tribune</w:t>
      </w:r>
      <w:r>
        <w:rPr>
          <w:rFonts w:eastAsia="Times New Roman"/>
          <w:sz w:val="20"/>
          <w:szCs w:val="20"/>
        </w:rPr>
        <w:t>, Chicago, 24 de abr. de 1892, p. 25.</w:t>
      </w:r>
    </w:p>
    <w:p w14:paraId="746AF4F3" w14:textId="77777777" w:rsidR="001D5259" w:rsidRDefault="001D5259">
      <w:pPr>
        <w:spacing w:line="19" w:lineRule="exact"/>
        <w:rPr>
          <w:rFonts w:eastAsia="Times New Roman"/>
          <w:sz w:val="26"/>
          <w:szCs w:val="26"/>
          <w:vertAlign w:val="superscript"/>
        </w:rPr>
      </w:pPr>
    </w:p>
    <w:p w14:paraId="464414D9" w14:textId="77777777" w:rsidR="001D5259" w:rsidRDefault="00437B5C" w:rsidP="00437B5C">
      <w:pPr>
        <w:numPr>
          <w:ilvl w:val="0"/>
          <w:numId w:val="52"/>
        </w:numPr>
        <w:tabs>
          <w:tab w:val="left" w:pos="440"/>
        </w:tabs>
        <w:spacing w:line="183" w:lineRule="auto"/>
        <w:ind w:left="440" w:hanging="178"/>
        <w:rPr>
          <w:rFonts w:eastAsia="Times New Roman"/>
          <w:sz w:val="24"/>
          <w:szCs w:val="24"/>
          <w:vertAlign w:val="superscript"/>
        </w:rPr>
      </w:pPr>
      <w:r>
        <w:rPr>
          <w:rFonts w:eastAsia="Times New Roman"/>
          <w:sz w:val="18"/>
          <w:szCs w:val="18"/>
        </w:rPr>
        <w:t xml:space="preserve">“Progress of the four centuries since Columbus”. </w:t>
      </w:r>
      <w:r>
        <w:rPr>
          <w:rFonts w:eastAsia="Times New Roman"/>
          <w:i/>
          <w:iCs/>
          <w:sz w:val="18"/>
          <w:szCs w:val="18"/>
        </w:rPr>
        <w:t>Chicago Tribune</w:t>
      </w:r>
      <w:r>
        <w:rPr>
          <w:rFonts w:eastAsia="Times New Roman"/>
          <w:sz w:val="18"/>
          <w:szCs w:val="18"/>
        </w:rPr>
        <w:t xml:space="preserve">, </w:t>
      </w:r>
      <w:r>
        <w:rPr>
          <w:rFonts w:eastAsia="Times New Roman"/>
          <w:sz w:val="18"/>
          <w:szCs w:val="18"/>
        </w:rPr>
        <w:t>Chicago, 23 de out. de 1892, p. 28.</w:t>
      </w:r>
    </w:p>
    <w:p w14:paraId="3CE0AB5D" w14:textId="77777777" w:rsidR="001D5259" w:rsidRDefault="001D5259">
      <w:pPr>
        <w:spacing w:line="107" w:lineRule="exact"/>
        <w:rPr>
          <w:sz w:val="20"/>
          <w:szCs w:val="20"/>
        </w:rPr>
      </w:pPr>
    </w:p>
    <w:p w14:paraId="121AE328" w14:textId="79F3EE67" w:rsidR="001D5259" w:rsidRDefault="001D5259">
      <w:pPr>
        <w:spacing w:line="225" w:lineRule="auto"/>
        <w:ind w:left="260" w:right="266"/>
        <w:jc w:val="center"/>
        <w:rPr>
          <w:sz w:val="20"/>
          <w:szCs w:val="20"/>
        </w:rPr>
      </w:pPr>
    </w:p>
    <w:p w14:paraId="2C893D3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499520" behindDoc="1" locked="0" layoutInCell="0" allowOverlap="1" wp14:anchorId="33BE8DF2" wp14:editId="3058563B">
                <wp:simplePos x="0" y="0"/>
                <wp:positionH relativeFrom="column">
                  <wp:posOffset>-609600</wp:posOffset>
                </wp:positionH>
                <wp:positionV relativeFrom="paragraph">
                  <wp:posOffset>48895</wp:posOffset>
                </wp:positionV>
                <wp:extent cx="6951980" cy="0"/>
                <wp:effectExtent l="0" t="0" r="0" b="0"/>
                <wp:wrapNone/>
                <wp:docPr id="488" name="Shap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D0238C" id="Shape 488"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qZY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unUTmwNKRy&#10;L8sJsmcI2BDqwW1iFihG9xyevPiJVKuuijnAcISNXbQZTgrZWOw+XOxWY2KCkrPF3XQxp6kIqt1+&#10;mn3M11XQnM+GiOmL8pblj5Yb7bIZ0MD+CdMReobkNHqj5VobU4K42z6YyPZAg1+XdWK/ghnHBmqk&#10;XtwV5qsavqSoy3qNwupEL9ho2/L5BQRNr0B+dpLahCaBNsdvUmfcybejVdm0rZeHTTz7SZMuNpxe&#10;ZX5KL+Ny+s+/s/oN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Fmpli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7FF207B" w14:textId="77777777" w:rsidR="001D5259" w:rsidRDefault="001D5259">
      <w:pPr>
        <w:sectPr w:rsidR="001D5259">
          <w:type w:val="continuous"/>
          <w:pgSz w:w="11900" w:h="16838"/>
          <w:pgMar w:top="287" w:right="1440" w:bottom="0" w:left="1440" w:header="0" w:footer="0" w:gutter="0"/>
          <w:cols w:space="720" w:equalWidth="0">
            <w:col w:w="9026"/>
          </w:cols>
        </w:sectPr>
      </w:pPr>
    </w:p>
    <w:p w14:paraId="018DE7ED" w14:textId="77777777" w:rsidR="001D5259" w:rsidRDefault="00437B5C">
      <w:pPr>
        <w:ind w:left="8440"/>
        <w:rPr>
          <w:sz w:val="20"/>
          <w:szCs w:val="20"/>
        </w:rPr>
      </w:pPr>
      <w:bookmarkStart w:id="109" w:name="page110"/>
      <w:bookmarkEnd w:id="109"/>
      <w:r>
        <w:rPr>
          <w:rFonts w:ascii="Calibri" w:eastAsia="Calibri" w:hAnsi="Calibri" w:cs="Calibri"/>
          <w:sz w:val="21"/>
          <w:szCs w:val="21"/>
        </w:rPr>
        <w:lastRenderedPageBreak/>
        <w:t>104</w:t>
      </w:r>
    </w:p>
    <w:p w14:paraId="3C072F6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00544" behindDoc="1" locked="0" layoutInCell="0" allowOverlap="1" wp14:anchorId="47F0DCB1" wp14:editId="7E4F422C">
                <wp:simplePos x="0" y="0"/>
                <wp:positionH relativeFrom="column">
                  <wp:posOffset>-609600</wp:posOffset>
                </wp:positionH>
                <wp:positionV relativeFrom="paragraph">
                  <wp:posOffset>-36830</wp:posOffset>
                </wp:positionV>
                <wp:extent cx="6951980" cy="0"/>
                <wp:effectExtent l="0" t="0" r="0" b="0"/>
                <wp:wrapNone/>
                <wp:docPr id="489" name="Shap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79134D" id="Shape 489"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qn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tfcObA0pDK&#10;vSwnyJ4hYEOoB7eJWaAY3XN48uInUq26KuYAwxE2dtFmOClkY7H7cLFbjYkJSs4Wd9PFnKYiqHb7&#10;afYxX1dBcz4bIqYvyluWP1putMtmQAP7J0xH6BmS0+iNlmttTAnibvtgItsDDX5d1on9CmYcG6iR&#10;enFXmK9q+JKiLus1CqsTvWCjbcvnFxA0vQL52UlqE5oE2hy/SZ1xJ9+OVmXTtl4eNvHsJ0262HB6&#10;lfkpvYzL6T//zuo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B30Kp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01568" behindDoc="1" locked="0" layoutInCell="0" allowOverlap="1" wp14:anchorId="41AA83F3" wp14:editId="4594E5C2">
                <wp:simplePos x="0" y="0"/>
                <wp:positionH relativeFrom="column">
                  <wp:posOffset>-606425</wp:posOffset>
                </wp:positionH>
                <wp:positionV relativeFrom="paragraph">
                  <wp:posOffset>-40005</wp:posOffset>
                </wp:positionV>
                <wp:extent cx="0" cy="10083800"/>
                <wp:effectExtent l="0" t="0" r="0" b="0"/>
                <wp:wrapNone/>
                <wp:docPr id="490" name="Shap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0AE3BB" id="Shape 490" o:spid="_x0000_s1026" style="position:absolute;z-index:-2518149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N2iWi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02592" behindDoc="1" locked="0" layoutInCell="0" allowOverlap="1" wp14:anchorId="7C3F0D34" wp14:editId="19EA79E8">
                <wp:simplePos x="0" y="0"/>
                <wp:positionH relativeFrom="column">
                  <wp:posOffset>6339840</wp:posOffset>
                </wp:positionH>
                <wp:positionV relativeFrom="paragraph">
                  <wp:posOffset>-40005</wp:posOffset>
                </wp:positionV>
                <wp:extent cx="0" cy="10083800"/>
                <wp:effectExtent l="0" t="0" r="0" b="0"/>
                <wp:wrapNone/>
                <wp:docPr id="491" name="Shap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08387C" id="Shape 491"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Mk4vgEAAIQDAAAOAAAAZHJzL2Uyb0RvYy54bWysU02P0zAQvSPxHyzfadLdpX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dzzhxYGlKp&#10;y7KD5BkCNpT16LYxExSjewnPXnxHilVXwWxgmNLGLtqcTgzZWOQ+XuRWY2KCnHcfFrecCQrM63p5&#10;u6zLOCpozo9DxPRJecvyR8uNdlkNaODwjCmXh+ackt3ojZYbbUwx4n73aCI7AE1+U05mQ0+u0oxj&#10;Q8sX9f3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3OMk4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AB1BCF5" w14:textId="77777777" w:rsidR="001D5259" w:rsidRDefault="001D5259">
      <w:pPr>
        <w:sectPr w:rsidR="001D5259">
          <w:pgSz w:w="11900" w:h="16838"/>
          <w:pgMar w:top="287" w:right="1440" w:bottom="0" w:left="1440" w:header="0" w:footer="0" w:gutter="0"/>
          <w:cols w:space="720" w:equalWidth="0">
            <w:col w:w="9026"/>
          </w:cols>
        </w:sectPr>
      </w:pPr>
    </w:p>
    <w:p w14:paraId="0FAB0010" w14:textId="77777777" w:rsidR="001D5259" w:rsidRDefault="001D5259">
      <w:pPr>
        <w:spacing w:line="200" w:lineRule="exact"/>
        <w:rPr>
          <w:sz w:val="20"/>
          <w:szCs w:val="20"/>
        </w:rPr>
      </w:pPr>
    </w:p>
    <w:p w14:paraId="2E2E1F6F" w14:textId="77777777" w:rsidR="001D5259" w:rsidRDefault="001D5259">
      <w:pPr>
        <w:spacing w:line="200" w:lineRule="exact"/>
        <w:rPr>
          <w:sz w:val="20"/>
          <w:szCs w:val="20"/>
        </w:rPr>
      </w:pPr>
    </w:p>
    <w:p w14:paraId="3A78B2F3" w14:textId="77777777" w:rsidR="001D5259" w:rsidRDefault="001D5259">
      <w:pPr>
        <w:spacing w:line="200" w:lineRule="exact"/>
        <w:rPr>
          <w:sz w:val="20"/>
          <w:szCs w:val="20"/>
        </w:rPr>
      </w:pPr>
    </w:p>
    <w:p w14:paraId="4375F503" w14:textId="77777777" w:rsidR="001D5259" w:rsidRDefault="001D5259">
      <w:pPr>
        <w:spacing w:line="270" w:lineRule="exact"/>
        <w:rPr>
          <w:sz w:val="20"/>
          <w:szCs w:val="20"/>
        </w:rPr>
      </w:pPr>
    </w:p>
    <w:p w14:paraId="1F453AAD" w14:textId="77777777" w:rsidR="001D5259" w:rsidRDefault="00437B5C">
      <w:pPr>
        <w:ind w:left="260"/>
        <w:rPr>
          <w:sz w:val="20"/>
          <w:szCs w:val="20"/>
        </w:rPr>
      </w:pPr>
      <w:r>
        <w:rPr>
          <w:rFonts w:eastAsia="Times New Roman"/>
          <w:b/>
          <w:bCs/>
          <w:sz w:val="24"/>
          <w:szCs w:val="24"/>
        </w:rPr>
        <w:t>BIBLIOGRAFIA</w:t>
      </w:r>
    </w:p>
    <w:p w14:paraId="3DE8B65F" w14:textId="77777777" w:rsidR="001D5259" w:rsidRDefault="001D5259">
      <w:pPr>
        <w:spacing w:line="200" w:lineRule="exact"/>
        <w:rPr>
          <w:sz w:val="20"/>
          <w:szCs w:val="20"/>
        </w:rPr>
      </w:pPr>
    </w:p>
    <w:p w14:paraId="23A924D8" w14:textId="77777777" w:rsidR="001D5259" w:rsidRDefault="001D5259">
      <w:pPr>
        <w:spacing w:line="223" w:lineRule="exact"/>
        <w:rPr>
          <w:sz w:val="20"/>
          <w:szCs w:val="20"/>
        </w:rPr>
      </w:pPr>
    </w:p>
    <w:p w14:paraId="2AF72D24" w14:textId="77777777" w:rsidR="001D5259" w:rsidRDefault="00437B5C">
      <w:pPr>
        <w:spacing w:line="270" w:lineRule="auto"/>
        <w:ind w:left="260" w:right="266"/>
        <w:jc w:val="both"/>
        <w:rPr>
          <w:sz w:val="20"/>
          <w:szCs w:val="20"/>
        </w:rPr>
      </w:pPr>
      <w:r>
        <w:rPr>
          <w:rFonts w:eastAsia="Times New Roman"/>
          <w:sz w:val="24"/>
          <w:szCs w:val="24"/>
        </w:rPr>
        <w:t xml:space="preserve">BENNETT, Tony. “The exhibitionary complex”. In: DIRKS, Nicholas, ELEY, Geoff e ORTNER, Sherry (org.). </w:t>
      </w:r>
      <w:r>
        <w:rPr>
          <w:rFonts w:eastAsia="Times New Roman"/>
          <w:i/>
          <w:iCs/>
          <w:sz w:val="24"/>
          <w:szCs w:val="24"/>
        </w:rPr>
        <w:t>Culture/Power/ History</w:t>
      </w:r>
      <w:r>
        <w:rPr>
          <w:rFonts w:eastAsia="Times New Roman"/>
          <w:sz w:val="24"/>
          <w:szCs w:val="24"/>
        </w:rPr>
        <w:t xml:space="preserve">. </w:t>
      </w:r>
      <w:r>
        <w:rPr>
          <w:rFonts w:eastAsia="Times New Roman"/>
          <w:i/>
          <w:iCs/>
          <w:sz w:val="24"/>
          <w:szCs w:val="24"/>
        </w:rPr>
        <w:t>A reader in contemporary social</w:t>
      </w:r>
      <w:r>
        <w:rPr>
          <w:rFonts w:eastAsia="Times New Roman"/>
          <w:sz w:val="24"/>
          <w:szCs w:val="24"/>
        </w:rPr>
        <w:t xml:space="preserve"> </w:t>
      </w:r>
      <w:r>
        <w:rPr>
          <w:rFonts w:eastAsia="Times New Roman"/>
          <w:i/>
          <w:iCs/>
          <w:sz w:val="24"/>
          <w:szCs w:val="24"/>
        </w:rPr>
        <w:t>theory</w:t>
      </w:r>
      <w:r>
        <w:rPr>
          <w:rFonts w:eastAsia="Times New Roman"/>
          <w:sz w:val="24"/>
          <w:szCs w:val="24"/>
        </w:rPr>
        <w:t>. New Jersey: Princenton University Press, 1994, p.</w:t>
      </w:r>
      <w:r>
        <w:rPr>
          <w:rFonts w:eastAsia="Times New Roman"/>
          <w:sz w:val="24"/>
          <w:szCs w:val="24"/>
        </w:rPr>
        <w:t xml:space="preserve"> 123-154.</w:t>
      </w:r>
    </w:p>
    <w:p w14:paraId="678B7A2B" w14:textId="77777777" w:rsidR="001D5259" w:rsidRDefault="001D5259">
      <w:pPr>
        <w:spacing w:line="221" w:lineRule="exact"/>
        <w:rPr>
          <w:sz w:val="20"/>
          <w:szCs w:val="20"/>
        </w:rPr>
      </w:pPr>
    </w:p>
    <w:p w14:paraId="6CDAB762" w14:textId="77777777" w:rsidR="001D5259" w:rsidRDefault="00437B5C">
      <w:pPr>
        <w:spacing w:line="270" w:lineRule="auto"/>
        <w:ind w:left="260" w:right="266"/>
        <w:jc w:val="both"/>
        <w:rPr>
          <w:sz w:val="20"/>
          <w:szCs w:val="20"/>
        </w:rPr>
      </w:pPr>
      <w:r>
        <w:rPr>
          <w:rFonts w:eastAsia="Times New Roman"/>
          <w:sz w:val="24"/>
          <w:szCs w:val="24"/>
        </w:rPr>
        <w:t xml:space="preserve">BUENO, Clodoaldo. “Pan-americanismo e projetos de integração: temas recorrentes na História das relações hemisféricas (1826-2003)”. </w:t>
      </w:r>
      <w:r>
        <w:rPr>
          <w:rFonts w:eastAsia="Times New Roman"/>
          <w:i/>
          <w:iCs/>
          <w:sz w:val="24"/>
          <w:szCs w:val="24"/>
        </w:rPr>
        <w:t>Política Externa</w:t>
      </w:r>
      <w:r>
        <w:rPr>
          <w:rFonts w:eastAsia="Times New Roman"/>
          <w:sz w:val="24"/>
          <w:szCs w:val="24"/>
        </w:rPr>
        <w:t>, São Paulo, v. 13, nº. 1, 2004.</w:t>
      </w:r>
    </w:p>
    <w:p w14:paraId="1DBA1CCB" w14:textId="77777777" w:rsidR="001D5259" w:rsidRDefault="001D5259">
      <w:pPr>
        <w:spacing w:line="221" w:lineRule="exact"/>
        <w:rPr>
          <w:sz w:val="20"/>
          <w:szCs w:val="20"/>
        </w:rPr>
      </w:pPr>
    </w:p>
    <w:p w14:paraId="07EF6AB2" w14:textId="77777777" w:rsidR="001D5259" w:rsidRDefault="00437B5C">
      <w:pPr>
        <w:spacing w:line="270" w:lineRule="auto"/>
        <w:ind w:left="260" w:right="266"/>
        <w:jc w:val="both"/>
        <w:rPr>
          <w:sz w:val="20"/>
          <w:szCs w:val="20"/>
        </w:rPr>
      </w:pPr>
      <w:r>
        <w:rPr>
          <w:rFonts w:eastAsia="Times New Roman"/>
          <w:sz w:val="24"/>
          <w:szCs w:val="24"/>
        </w:rPr>
        <w:t>COATES, Benjamin. “The Pan-american lobbyist: William Eleroy Cu</w:t>
      </w:r>
      <w:r>
        <w:rPr>
          <w:rFonts w:eastAsia="Times New Roman"/>
          <w:sz w:val="24"/>
          <w:szCs w:val="24"/>
        </w:rPr>
        <w:t xml:space="preserve">rtis and U.S. Empire, 1884-1889”. </w:t>
      </w:r>
      <w:r>
        <w:rPr>
          <w:rFonts w:eastAsia="Times New Roman"/>
          <w:i/>
          <w:iCs/>
          <w:sz w:val="24"/>
          <w:szCs w:val="24"/>
        </w:rPr>
        <w:t>Diplomatic History (2013)</w:t>
      </w:r>
      <w:r>
        <w:rPr>
          <w:rFonts w:eastAsia="Times New Roman"/>
          <w:sz w:val="24"/>
          <w:szCs w:val="24"/>
        </w:rPr>
        <w:t>. Oxford: Oxford University Press, 2013.</w:t>
      </w:r>
    </w:p>
    <w:p w14:paraId="06DCE511" w14:textId="77777777" w:rsidR="001D5259" w:rsidRDefault="001D5259">
      <w:pPr>
        <w:spacing w:line="221" w:lineRule="exact"/>
        <w:rPr>
          <w:sz w:val="20"/>
          <w:szCs w:val="20"/>
        </w:rPr>
      </w:pPr>
    </w:p>
    <w:p w14:paraId="634C6BB4" w14:textId="77777777" w:rsidR="001D5259" w:rsidRDefault="00437B5C">
      <w:pPr>
        <w:spacing w:line="271" w:lineRule="auto"/>
        <w:ind w:left="260" w:right="266"/>
        <w:jc w:val="both"/>
        <w:rPr>
          <w:sz w:val="20"/>
          <w:szCs w:val="20"/>
        </w:rPr>
      </w:pPr>
      <w:r>
        <w:rPr>
          <w:rFonts w:eastAsia="Times New Roman"/>
          <w:sz w:val="24"/>
          <w:szCs w:val="24"/>
        </w:rPr>
        <w:t xml:space="preserve">CRUZ, Heloisa de Faria e PEIXOTO, Maria do Rosário. “Na oficina do historiador: conversas sobre história e imprensa”. </w:t>
      </w:r>
      <w:r>
        <w:rPr>
          <w:rFonts w:eastAsia="Times New Roman"/>
          <w:i/>
          <w:iCs/>
          <w:sz w:val="24"/>
          <w:szCs w:val="24"/>
        </w:rPr>
        <w:t>Projeto História</w:t>
      </w:r>
      <w:r>
        <w:rPr>
          <w:rFonts w:eastAsia="Times New Roman"/>
          <w:sz w:val="24"/>
          <w:szCs w:val="24"/>
        </w:rPr>
        <w:t xml:space="preserve">, São Paulo, n° </w:t>
      </w:r>
      <w:r>
        <w:rPr>
          <w:rFonts w:eastAsia="Times New Roman"/>
          <w:sz w:val="24"/>
          <w:szCs w:val="24"/>
        </w:rPr>
        <w:t>35, jul-dez de 2007.</w:t>
      </w:r>
    </w:p>
    <w:p w14:paraId="05CCD0E1" w14:textId="77777777" w:rsidR="001D5259" w:rsidRDefault="001D5259">
      <w:pPr>
        <w:spacing w:line="217" w:lineRule="exact"/>
        <w:rPr>
          <w:sz w:val="20"/>
          <w:szCs w:val="20"/>
        </w:rPr>
      </w:pPr>
    </w:p>
    <w:p w14:paraId="1D75FE37" w14:textId="77777777" w:rsidR="001D5259" w:rsidRDefault="00437B5C">
      <w:pPr>
        <w:spacing w:line="271" w:lineRule="auto"/>
        <w:ind w:left="260" w:right="266"/>
        <w:jc w:val="both"/>
        <w:rPr>
          <w:sz w:val="20"/>
          <w:szCs w:val="20"/>
        </w:rPr>
      </w:pPr>
      <w:r>
        <w:rPr>
          <w:rFonts w:eastAsia="Times New Roman"/>
          <w:sz w:val="24"/>
          <w:szCs w:val="24"/>
        </w:rPr>
        <w:t xml:space="preserve">DULCI, Tereza. </w:t>
      </w:r>
      <w:r>
        <w:rPr>
          <w:rFonts w:eastAsia="Times New Roman"/>
          <w:i/>
          <w:iCs/>
          <w:sz w:val="24"/>
          <w:szCs w:val="24"/>
        </w:rPr>
        <w:t>As conferências pan-americanas: identidades, união aduaneira e</w:t>
      </w:r>
      <w:r>
        <w:rPr>
          <w:rFonts w:eastAsia="Times New Roman"/>
          <w:sz w:val="24"/>
          <w:szCs w:val="24"/>
        </w:rPr>
        <w:t xml:space="preserve"> </w:t>
      </w:r>
      <w:r>
        <w:rPr>
          <w:rFonts w:eastAsia="Times New Roman"/>
          <w:i/>
          <w:iCs/>
          <w:sz w:val="24"/>
          <w:szCs w:val="24"/>
        </w:rPr>
        <w:t>arbitragem (1889 a 1928)</w:t>
      </w:r>
      <w:r>
        <w:rPr>
          <w:rFonts w:eastAsia="Times New Roman"/>
          <w:sz w:val="24"/>
          <w:szCs w:val="24"/>
        </w:rPr>
        <w:t>. São Paulo: Departamento de História, FFLCH-USP, 2008</w:t>
      </w:r>
      <w:r>
        <w:rPr>
          <w:rFonts w:eastAsia="Times New Roman"/>
          <w:i/>
          <w:iCs/>
          <w:sz w:val="24"/>
          <w:szCs w:val="24"/>
        </w:rPr>
        <w:t xml:space="preserve"> </w:t>
      </w:r>
      <w:r>
        <w:rPr>
          <w:rFonts w:eastAsia="Times New Roman"/>
          <w:sz w:val="24"/>
          <w:szCs w:val="24"/>
        </w:rPr>
        <w:t>(</w:t>
      </w:r>
      <w:r>
        <w:rPr>
          <w:rFonts w:eastAsia="Times New Roman"/>
          <w:i/>
          <w:iCs/>
          <w:sz w:val="24"/>
          <w:szCs w:val="24"/>
        </w:rPr>
        <w:t>mimeo</w:t>
      </w:r>
      <w:r>
        <w:rPr>
          <w:rFonts w:eastAsia="Times New Roman"/>
          <w:sz w:val="24"/>
          <w:szCs w:val="24"/>
        </w:rPr>
        <w:t>).</w:t>
      </w:r>
    </w:p>
    <w:p w14:paraId="52A6397A" w14:textId="77777777" w:rsidR="001D5259" w:rsidRDefault="001D5259">
      <w:pPr>
        <w:spacing w:line="217" w:lineRule="exact"/>
        <w:rPr>
          <w:sz w:val="20"/>
          <w:szCs w:val="20"/>
        </w:rPr>
      </w:pPr>
    </w:p>
    <w:p w14:paraId="4DF7F1AF" w14:textId="77777777" w:rsidR="001D5259" w:rsidRDefault="00437B5C">
      <w:pPr>
        <w:spacing w:line="273" w:lineRule="auto"/>
        <w:ind w:left="260" w:right="266"/>
        <w:jc w:val="both"/>
        <w:rPr>
          <w:sz w:val="20"/>
          <w:szCs w:val="20"/>
        </w:rPr>
      </w:pPr>
      <w:r>
        <w:rPr>
          <w:rFonts w:eastAsia="Times New Roman"/>
          <w:sz w:val="24"/>
          <w:szCs w:val="24"/>
        </w:rPr>
        <w:t xml:space="preserve">GILBERT, Joseph. “Close Encounters”; SALVATORE, Ricardo. “The enterprise of knowledge: Representation machines of informal empire”. In: GILBERT, Joseph, LEGRAND, Catherine e SALVATORE, Ricardo (orgs.). </w:t>
      </w:r>
      <w:r>
        <w:rPr>
          <w:rFonts w:eastAsia="Times New Roman"/>
          <w:i/>
          <w:iCs/>
          <w:sz w:val="24"/>
          <w:szCs w:val="24"/>
        </w:rPr>
        <w:t>Close Encounters of Empire:</w:t>
      </w:r>
      <w:r>
        <w:rPr>
          <w:rFonts w:eastAsia="Times New Roman"/>
          <w:sz w:val="24"/>
          <w:szCs w:val="24"/>
        </w:rPr>
        <w:t xml:space="preserve"> </w:t>
      </w:r>
      <w:r>
        <w:rPr>
          <w:rFonts w:eastAsia="Times New Roman"/>
          <w:i/>
          <w:iCs/>
          <w:sz w:val="24"/>
          <w:szCs w:val="24"/>
        </w:rPr>
        <w:t>Writing the cultural histo</w:t>
      </w:r>
      <w:r>
        <w:rPr>
          <w:rFonts w:eastAsia="Times New Roman"/>
          <w:i/>
          <w:iCs/>
          <w:sz w:val="24"/>
          <w:szCs w:val="24"/>
        </w:rPr>
        <w:t>ry of U.S.-Latin American Relations</w:t>
      </w:r>
      <w:r>
        <w:rPr>
          <w:rFonts w:eastAsia="Times New Roman"/>
          <w:sz w:val="24"/>
          <w:szCs w:val="24"/>
        </w:rPr>
        <w:t>. Durham/London: Duke</w:t>
      </w:r>
      <w:r>
        <w:rPr>
          <w:rFonts w:eastAsia="Times New Roman"/>
          <w:i/>
          <w:iCs/>
          <w:sz w:val="24"/>
          <w:szCs w:val="24"/>
        </w:rPr>
        <w:t xml:space="preserve"> </w:t>
      </w:r>
      <w:r>
        <w:rPr>
          <w:rFonts w:eastAsia="Times New Roman"/>
          <w:sz w:val="24"/>
          <w:szCs w:val="24"/>
        </w:rPr>
        <w:t>University Press, 1998, p. 3-46 e 69-104.</w:t>
      </w:r>
    </w:p>
    <w:p w14:paraId="3BFFA3C9" w14:textId="77777777" w:rsidR="001D5259" w:rsidRDefault="001D5259">
      <w:pPr>
        <w:spacing w:line="219" w:lineRule="exact"/>
        <w:rPr>
          <w:sz w:val="20"/>
          <w:szCs w:val="20"/>
        </w:rPr>
      </w:pPr>
    </w:p>
    <w:p w14:paraId="593B2E5C" w14:textId="77777777" w:rsidR="001D5259" w:rsidRDefault="00437B5C">
      <w:pPr>
        <w:spacing w:line="264" w:lineRule="auto"/>
        <w:ind w:left="260" w:right="266"/>
        <w:jc w:val="both"/>
        <w:rPr>
          <w:sz w:val="20"/>
          <w:szCs w:val="20"/>
        </w:rPr>
      </w:pPr>
      <w:r>
        <w:rPr>
          <w:rFonts w:eastAsia="Times New Roman"/>
          <w:sz w:val="24"/>
          <w:szCs w:val="24"/>
        </w:rPr>
        <w:t xml:space="preserve">HANDY, Moses. </w:t>
      </w:r>
      <w:r>
        <w:rPr>
          <w:rFonts w:eastAsia="Times New Roman"/>
          <w:i/>
          <w:iCs/>
          <w:sz w:val="24"/>
          <w:szCs w:val="24"/>
        </w:rPr>
        <w:t>Official directory of the World’s Columbian Exposition –</w:t>
      </w:r>
      <w:r>
        <w:rPr>
          <w:rFonts w:eastAsia="Times New Roman"/>
          <w:sz w:val="24"/>
          <w:szCs w:val="24"/>
        </w:rPr>
        <w:t xml:space="preserve"> </w:t>
      </w:r>
      <w:r>
        <w:rPr>
          <w:rFonts w:eastAsia="Times New Roman"/>
          <w:i/>
          <w:iCs/>
          <w:sz w:val="24"/>
          <w:szCs w:val="24"/>
        </w:rPr>
        <w:t>A Reference</w:t>
      </w:r>
      <w:r>
        <w:rPr>
          <w:rFonts w:eastAsia="Times New Roman"/>
          <w:sz w:val="24"/>
          <w:szCs w:val="24"/>
        </w:rPr>
        <w:t xml:space="preserve"> </w:t>
      </w:r>
      <w:r>
        <w:rPr>
          <w:rFonts w:eastAsia="Times New Roman"/>
          <w:i/>
          <w:iCs/>
          <w:sz w:val="24"/>
          <w:szCs w:val="24"/>
        </w:rPr>
        <w:t xml:space="preserve">Book. </w:t>
      </w:r>
      <w:r>
        <w:rPr>
          <w:rFonts w:eastAsia="Times New Roman"/>
          <w:sz w:val="24"/>
          <w:szCs w:val="24"/>
        </w:rPr>
        <w:t>Chicago: Publishers to the World’s Columbian Exposition, 1893.</w:t>
      </w:r>
    </w:p>
    <w:p w14:paraId="4E6E5F2E" w14:textId="77777777" w:rsidR="001D5259" w:rsidRDefault="001D5259">
      <w:pPr>
        <w:spacing w:line="213" w:lineRule="exact"/>
        <w:rPr>
          <w:sz w:val="20"/>
          <w:szCs w:val="20"/>
        </w:rPr>
      </w:pPr>
    </w:p>
    <w:p w14:paraId="7B4646CB" w14:textId="77777777" w:rsidR="001D5259" w:rsidRDefault="00437B5C">
      <w:pPr>
        <w:tabs>
          <w:tab w:val="left" w:pos="2000"/>
          <w:tab w:val="left" w:pos="2980"/>
          <w:tab w:val="left" w:pos="3880"/>
          <w:tab w:val="left" w:pos="4360"/>
          <w:tab w:val="left" w:pos="4800"/>
          <w:tab w:val="left" w:pos="5760"/>
          <w:tab w:val="left" w:pos="6700"/>
          <w:tab w:val="left" w:pos="7120"/>
          <w:tab w:val="left" w:pos="7620"/>
        </w:tabs>
        <w:ind w:left="260"/>
        <w:rPr>
          <w:sz w:val="20"/>
          <w:szCs w:val="20"/>
        </w:rPr>
      </w:pPr>
      <w:r>
        <w:rPr>
          <w:rFonts w:eastAsia="Times New Roman"/>
          <w:sz w:val="24"/>
          <w:szCs w:val="24"/>
        </w:rPr>
        <w:t>HOF</w:t>
      </w:r>
      <w:r>
        <w:rPr>
          <w:rFonts w:eastAsia="Times New Roman"/>
          <w:sz w:val="24"/>
          <w:szCs w:val="24"/>
        </w:rPr>
        <w:t>STADTER,</w:t>
      </w:r>
      <w:r>
        <w:rPr>
          <w:sz w:val="20"/>
          <w:szCs w:val="20"/>
        </w:rPr>
        <w:tab/>
      </w:r>
      <w:r>
        <w:rPr>
          <w:rFonts w:eastAsia="Times New Roman"/>
          <w:sz w:val="24"/>
          <w:szCs w:val="24"/>
        </w:rPr>
        <w:t>Richard.</w:t>
      </w:r>
      <w:r>
        <w:rPr>
          <w:rFonts w:eastAsia="Times New Roman"/>
          <w:sz w:val="24"/>
          <w:szCs w:val="24"/>
        </w:rPr>
        <w:tab/>
        <w:t>“Turner</w:t>
      </w:r>
      <w:r>
        <w:rPr>
          <w:rFonts w:eastAsia="Times New Roman"/>
          <w:sz w:val="24"/>
          <w:szCs w:val="24"/>
        </w:rPr>
        <w:tab/>
        <w:t>and</w:t>
      </w:r>
      <w:r>
        <w:rPr>
          <w:rFonts w:eastAsia="Times New Roman"/>
          <w:sz w:val="24"/>
          <w:szCs w:val="24"/>
        </w:rPr>
        <w:tab/>
        <w:t>the</w:t>
      </w:r>
      <w:r>
        <w:rPr>
          <w:rFonts w:eastAsia="Times New Roman"/>
          <w:sz w:val="24"/>
          <w:szCs w:val="24"/>
        </w:rPr>
        <w:tab/>
        <w:t>Western</w:t>
      </w:r>
      <w:r>
        <w:rPr>
          <w:rFonts w:eastAsia="Times New Roman"/>
          <w:sz w:val="24"/>
          <w:szCs w:val="24"/>
        </w:rPr>
        <w:tab/>
        <w:t>Revolt”.</w:t>
      </w:r>
      <w:r>
        <w:rPr>
          <w:rFonts w:eastAsia="Times New Roman"/>
          <w:sz w:val="24"/>
          <w:szCs w:val="24"/>
        </w:rPr>
        <w:tab/>
        <w:t>In:</w:t>
      </w:r>
      <w:r>
        <w:rPr>
          <w:sz w:val="20"/>
          <w:szCs w:val="20"/>
        </w:rPr>
        <w:tab/>
      </w:r>
      <w:r>
        <w:rPr>
          <w:rFonts w:eastAsia="Times New Roman"/>
          <w:i/>
          <w:iCs/>
          <w:sz w:val="24"/>
          <w:szCs w:val="24"/>
        </w:rPr>
        <w:t>The</w:t>
      </w:r>
      <w:r>
        <w:rPr>
          <w:rFonts w:eastAsia="Times New Roman"/>
          <w:i/>
          <w:iCs/>
          <w:sz w:val="24"/>
          <w:szCs w:val="24"/>
        </w:rPr>
        <w:tab/>
        <w:t>progressive</w:t>
      </w:r>
    </w:p>
    <w:p w14:paraId="5216C6D7" w14:textId="77777777" w:rsidR="001D5259" w:rsidRDefault="001D5259">
      <w:pPr>
        <w:spacing w:line="43" w:lineRule="exact"/>
        <w:rPr>
          <w:sz w:val="20"/>
          <w:szCs w:val="20"/>
        </w:rPr>
      </w:pPr>
    </w:p>
    <w:p w14:paraId="4ED711ED" w14:textId="77777777" w:rsidR="001D5259" w:rsidRDefault="00437B5C">
      <w:pPr>
        <w:ind w:left="260"/>
        <w:rPr>
          <w:sz w:val="20"/>
          <w:szCs w:val="20"/>
        </w:rPr>
      </w:pPr>
      <w:r>
        <w:rPr>
          <w:rFonts w:eastAsia="Times New Roman"/>
          <w:i/>
          <w:iCs/>
          <w:sz w:val="24"/>
          <w:szCs w:val="24"/>
        </w:rPr>
        <w:t>historians: Turner, Beard, Parrington</w:t>
      </w:r>
      <w:r>
        <w:rPr>
          <w:rFonts w:eastAsia="Times New Roman"/>
          <w:sz w:val="24"/>
          <w:szCs w:val="24"/>
        </w:rPr>
        <w:t>. Nova Iorque: Alfred A. Knopf, 1969, p. 47-83.</w:t>
      </w:r>
    </w:p>
    <w:p w14:paraId="2BD7998D" w14:textId="77777777" w:rsidR="001D5259" w:rsidRDefault="001D5259">
      <w:pPr>
        <w:spacing w:line="241" w:lineRule="exact"/>
        <w:rPr>
          <w:sz w:val="20"/>
          <w:szCs w:val="20"/>
        </w:rPr>
      </w:pPr>
    </w:p>
    <w:p w14:paraId="092A71A5" w14:textId="77777777" w:rsidR="001D5259" w:rsidRDefault="00437B5C">
      <w:pPr>
        <w:ind w:left="260"/>
        <w:rPr>
          <w:sz w:val="20"/>
          <w:szCs w:val="20"/>
        </w:rPr>
      </w:pPr>
      <w:r>
        <w:rPr>
          <w:rFonts w:eastAsia="Times New Roman"/>
          <w:sz w:val="24"/>
          <w:szCs w:val="24"/>
        </w:rPr>
        <w:t xml:space="preserve">JONES, Robert. </w:t>
      </w:r>
      <w:r>
        <w:rPr>
          <w:rFonts w:eastAsia="Times New Roman"/>
          <w:i/>
          <w:iCs/>
          <w:sz w:val="24"/>
          <w:szCs w:val="24"/>
        </w:rPr>
        <w:t>Journalism in the United States</w:t>
      </w:r>
      <w:r>
        <w:rPr>
          <w:rFonts w:eastAsia="Times New Roman"/>
          <w:sz w:val="24"/>
          <w:szCs w:val="24"/>
        </w:rPr>
        <w:t>. New York: Dutton, 1947.</w:t>
      </w:r>
    </w:p>
    <w:p w14:paraId="3C567BFE" w14:textId="77777777" w:rsidR="001D5259" w:rsidRDefault="001D5259">
      <w:pPr>
        <w:spacing w:line="242" w:lineRule="exact"/>
        <w:rPr>
          <w:sz w:val="20"/>
          <w:szCs w:val="20"/>
        </w:rPr>
      </w:pPr>
    </w:p>
    <w:p w14:paraId="5CDF89D3" w14:textId="77777777" w:rsidR="001D5259" w:rsidRDefault="00437B5C">
      <w:pPr>
        <w:ind w:left="260"/>
        <w:rPr>
          <w:sz w:val="20"/>
          <w:szCs w:val="20"/>
        </w:rPr>
      </w:pPr>
      <w:r>
        <w:rPr>
          <w:rFonts w:eastAsia="Times New Roman"/>
          <w:sz w:val="24"/>
          <w:szCs w:val="24"/>
        </w:rPr>
        <w:t xml:space="preserve">KINSLEY, Philip. </w:t>
      </w:r>
      <w:r>
        <w:rPr>
          <w:rFonts w:eastAsia="Times New Roman"/>
          <w:i/>
          <w:iCs/>
          <w:sz w:val="24"/>
          <w:szCs w:val="24"/>
        </w:rPr>
        <w:t>The Chic</w:t>
      </w:r>
      <w:r>
        <w:rPr>
          <w:rFonts w:eastAsia="Times New Roman"/>
          <w:i/>
          <w:iCs/>
          <w:sz w:val="24"/>
          <w:szCs w:val="24"/>
        </w:rPr>
        <w:t>ago Tribune: Its First Hundred Years, vol.2 (1865-1880).</w:t>
      </w:r>
    </w:p>
    <w:p w14:paraId="06B75998" w14:textId="77777777" w:rsidR="001D5259" w:rsidRDefault="001D5259">
      <w:pPr>
        <w:spacing w:line="41" w:lineRule="exact"/>
        <w:rPr>
          <w:sz w:val="20"/>
          <w:szCs w:val="20"/>
        </w:rPr>
      </w:pPr>
    </w:p>
    <w:p w14:paraId="42F4CBF3" w14:textId="77777777" w:rsidR="001D5259" w:rsidRDefault="00437B5C">
      <w:pPr>
        <w:ind w:left="260"/>
        <w:rPr>
          <w:sz w:val="20"/>
          <w:szCs w:val="20"/>
        </w:rPr>
      </w:pPr>
      <w:r>
        <w:rPr>
          <w:rFonts w:eastAsia="Times New Roman"/>
          <w:sz w:val="24"/>
          <w:szCs w:val="24"/>
        </w:rPr>
        <w:t>Chicago: The Chicago Tribune, 1946.</w:t>
      </w:r>
    </w:p>
    <w:p w14:paraId="4440F7CD" w14:textId="77777777" w:rsidR="001D5259" w:rsidRDefault="001D5259">
      <w:pPr>
        <w:spacing w:line="242" w:lineRule="exact"/>
        <w:rPr>
          <w:sz w:val="20"/>
          <w:szCs w:val="20"/>
        </w:rPr>
      </w:pPr>
    </w:p>
    <w:p w14:paraId="0B6F5B1A" w14:textId="77777777" w:rsidR="001D5259" w:rsidRDefault="00437B5C">
      <w:pPr>
        <w:ind w:left="260"/>
        <w:rPr>
          <w:sz w:val="20"/>
          <w:szCs w:val="20"/>
        </w:rPr>
      </w:pPr>
      <w:r>
        <w:rPr>
          <w:rFonts w:eastAsia="Times New Roman"/>
          <w:sz w:val="24"/>
          <w:szCs w:val="24"/>
        </w:rPr>
        <w:t xml:space="preserve">___________.  </w:t>
      </w:r>
      <w:r>
        <w:rPr>
          <w:rFonts w:eastAsia="Times New Roman"/>
          <w:i/>
          <w:iCs/>
          <w:sz w:val="24"/>
          <w:szCs w:val="24"/>
        </w:rPr>
        <w:t>The  Chicago  Tribune:  Its  First  Hundred  Years,  vol.3  (1880-1900).</w:t>
      </w:r>
    </w:p>
    <w:p w14:paraId="4A06AFF0" w14:textId="77777777" w:rsidR="001D5259" w:rsidRDefault="001D5259">
      <w:pPr>
        <w:spacing w:line="41" w:lineRule="exact"/>
        <w:rPr>
          <w:sz w:val="20"/>
          <w:szCs w:val="20"/>
        </w:rPr>
      </w:pPr>
    </w:p>
    <w:p w14:paraId="7D986C91" w14:textId="77777777" w:rsidR="001D5259" w:rsidRDefault="00437B5C">
      <w:pPr>
        <w:ind w:left="260"/>
        <w:rPr>
          <w:sz w:val="20"/>
          <w:szCs w:val="20"/>
        </w:rPr>
      </w:pPr>
      <w:r>
        <w:rPr>
          <w:rFonts w:eastAsia="Times New Roman"/>
          <w:sz w:val="24"/>
          <w:szCs w:val="24"/>
        </w:rPr>
        <w:t>Chicago: The Chicago Tribune, 1946.</w:t>
      </w:r>
    </w:p>
    <w:p w14:paraId="5B89E378" w14:textId="77777777" w:rsidR="001D5259" w:rsidRDefault="001D5259">
      <w:pPr>
        <w:spacing w:line="252" w:lineRule="exact"/>
        <w:rPr>
          <w:sz w:val="20"/>
          <w:szCs w:val="20"/>
        </w:rPr>
      </w:pPr>
    </w:p>
    <w:p w14:paraId="53E868E8" w14:textId="77777777" w:rsidR="001D5259" w:rsidRDefault="00437B5C">
      <w:pPr>
        <w:spacing w:line="266" w:lineRule="auto"/>
        <w:ind w:left="260" w:right="266"/>
        <w:jc w:val="both"/>
        <w:rPr>
          <w:sz w:val="20"/>
          <w:szCs w:val="20"/>
        </w:rPr>
      </w:pPr>
      <w:r>
        <w:rPr>
          <w:rFonts w:eastAsia="Times New Roman"/>
          <w:sz w:val="24"/>
          <w:szCs w:val="24"/>
        </w:rPr>
        <w:t xml:space="preserve">MOTT, Frank. </w:t>
      </w:r>
      <w:r>
        <w:rPr>
          <w:rFonts w:eastAsia="Times New Roman"/>
          <w:i/>
          <w:iCs/>
          <w:sz w:val="24"/>
          <w:szCs w:val="24"/>
        </w:rPr>
        <w:t xml:space="preserve">American </w:t>
      </w:r>
      <w:r>
        <w:rPr>
          <w:rFonts w:eastAsia="Times New Roman"/>
          <w:i/>
          <w:iCs/>
          <w:sz w:val="24"/>
          <w:szCs w:val="24"/>
        </w:rPr>
        <w:t>Journalism. A history of newspapers in the United States</w:t>
      </w:r>
      <w:r>
        <w:rPr>
          <w:rFonts w:eastAsia="Times New Roman"/>
          <w:sz w:val="24"/>
          <w:szCs w:val="24"/>
        </w:rPr>
        <w:t xml:space="preserve"> </w:t>
      </w:r>
      <w:r>
        <w:rPr>
          <w:rFonts w:eastAsia="Times New Roman"/>
          <w:i/>
          <w:iCs/>
          <w:sz w:val="24"/>
          <w:szCs w:val="24"/>
        </w:rPr>
        <w:t>through 250 years (1640 – 1940)</w:t>
      </w:r>
      <w:r>
        <w:rPr>
          <w:rFonts w:eastAsia="Times New Roman"/>
          <w:sz w:val="24"/>
          <w:szCs w:val="24"/>
        </w:rPr>
        <w:t>. New York: Macmillian, 1941.</w:t>
      </w:r>
    </w:p>
    <w:p w14:paraId="160D5EDB" w14:textId="77777777" w:rsidR="001D5259" w:rsidRDefault="001D5259">
      <w:pPr>
        <w:spacing w:line="223" w:lineRule="exact"/>
        <w:rPr>
          <w:sz w:val="20"/>
          <w:szCs w:val="20"/>
        </w:rPr>
      </w:pPr>
    </w:p>
    <w:p w14:paraId="19FCB17B" w14:textId="77777777" w:rsidR="001D5259" w:rsidRDefault="00437B5C">
      <w:pPr>
        <w:spacing w:line="267" w:lineRule="auto"/>
        <w:ind w:left="260" w:right="266"/>
        <w:jc w:val="both"/>
        <w:rPr>
          <w:sz w:val="20"/>
          <w:szCs w:val="20"/>
        </w:rPr>
      </w:pPr>
      <w:r>
        <w:rPr>
          <w:rFonts w:eastAsia="Times New Roman"/>
          <w:sz w:val="24"/>
          <w:szCs w:val="24"/>
        </w:rPr>
        <w:t xml:space="preserve">MUCCIGROSSO, Robert. </w:t>
      </w:r>
      <w:r>
        <w:rPr>
          <w:rFonts w:eastAsia="Times New Roman"/>
          <w:i/>
          <w:iCs/>
          <w:sz w:val="24"/>
          <w:szCs w:val="24"/>
        </w:rPr>
        <w:t>Celebrating the New World</w:t>
      </w:r>
      <w:r>
        <w:rPr>
          <w:rFonts w:eastAsia="Times New Roman"/>
          <w:sz w:val="24"/>
          <w:szCs w:val="24"/>
        </w:rPr>
        <w:t xml:space="preserve"> </w:t>
      </w:r>
      <w:r>
        <w:rPr>
          <w:rFonts w:eastAsia="Times New Roman"/>
          <w:i/>
          <w:iCs/>
          <w:sz w:val="24"/>
          <w:szCs w:val="24"/>
        </w:rPr>
        <w:t>– Chicago’s Columbian</w:t>
      </w:r>
      <w:r>
        <w:rPr>
          <w:rFonts w:eastAsia="Times New Roman"/>
          <w:sz w:val="24"/>
          <w:szCs w:val="24"/>
        </w:rPr>
        <w:t xml:space="preserve"> </w:t>
      </w:r>
      <w:r>
        <w:rPr>
          <w:rFonts w:eastAsia="Times New Roman"/>
          <w:i/>
          <w:iCs/>
          <w:sz w:val="24"/>
          <w:szCs w:val="24"/>
        </w:rPr>
        <w:t>Exposition of 1893</w:t>
      </w:r>
      <w:r>
        <w:rPr>
          <w:rFonts w:eastAsia="Times New Roman"/>
          <w:sz w:val="24"/>
          <w:szCs w:val="24"/>
        </w:rPr>
        <w:t>. Chicago: I.R. Dee, 1993.</w:t>
      </w:r>
    </w:p>
    <w:p w14:paraId="0E317ED3" w14:textId="77777777" w:rsidR="001D5259" w:rsidRDefault="001D5259">
      <w:pPr>
        <w:spacing w:line="200" w:lineRule="exact"/>
        <w:rPr>
          <w:sz w:val="20"/>
          <w:szCs w:val="20"/>
        </w:rPr>
      </w:pPr>
    </w:p>
    <w:p w14:paraId="1BDB0E8A" w14:textId="77777777" w:rsidR="001D5259" w:rsidRDefault="001D5259">
      <w:pPr>
        <w:spacing w:line="358" w:lineRule="exact"/>
        <w:rPr>
          <w:sz w:val="20"/>
          <w:szCs w:val="20"/>
        </w:rPr>
      </w:pPr>
    </w:p>
    <w:p w14:paraId="3DC98C37" w14:textId="1E0DF01D" w:rsidR="001D5259" w:rsidRDefault="001D5259">
      <w:pPr>
        <w:spacing w:line="225" w:lineRule="auto"/>
        <w:ind w:left="260" w:right="266"/>
        <w:jc w:val="center"/>
        <w:rPr>
          <w:sz w:val="20"/>
          <w:szCs w:val="20"/>
        </w:rPr>
      </w:pPr>
    </w:p>
    <w:p w14:paraId="7814E9C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03616" behindDoc="1" locked="0" layoutInCell="0" allowOverlap="1" wp14:anchorId="5353700E" wp14:editId="42FE9A75">
                <wp:simplePos x="0" y="0"/>
                <wp:positionH relativeFrom="column">
                  <wp:posOffset>-609600</wp:posOffset>
                </wp:positionH>
                <wp:positionV relativeFrom="paragraph">
                  <wp:posOffset>48895</wp:posOffset>
                </wp:positionV>
                <wp:extent cx="6951980" cy="0"/>
                <wp:effectExtent l="0" t="0" r="0" b="0"/>
                <wp:wrapNone/>
                <wp:docPr id="492" name="Shap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5F6A6F" id="Shape 492"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Lj1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d8sZZw4sDanc&#10;y3KC7BkCNoR6dNuYBYrRvYRnL74j1aqbYg4wnGBjF22Gk0I2FruPV7vVmJig5Hx5P10uaCqCancf&#10;5u/zdRU0l7MhYvqkvGX5o+VGu2wGNHB4xnSCXiA5jd5oudHGlCDud48msgPQ4DdlndlvYMaxgRqp&#10;l/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IIuPW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559624A" w14:textId="77777777" w:rsidR="001D5259" w:rsidRDefault="001D5259">
      <w:pPr>
        <w:sectPr w:rsidR="001D5259">
          <w:type w:val="continuous"/>
          <w:pgSz w:w="11900" w:h="16838"/>
          <w:pgMar w:top="287" w:right="1440" w:bottom="0" w:left="1440" w:header="0" w:footer="0" w:gutter="0"/>
          <w:cols w:space="720" w:equalWidth="0">
            <w:col w:w="9026"/>
          </w:cols>
        </w:sectPr>
      </w:pPr>
    </w:p>
    <w:p w14:paraId="611C9968" w14:textId="77777777" w:rsidR="001D5259" w:rsidRDefault="00437B5C">
      <w:pPr>
        <w:ind w:left="8440"/>
        <w:rPr>
          <w:sz w:val="20"/>
          <w:szCs w:val="20"/>
        </w:rPr>
      </w:pPr>
      <w:bookmarkStart w:id="110" w:name="page111"/>
      <w:bookmarkEnd w:id="110"/>
      <w:r>
        <w:rPr>
          <w:rFonts w:ascii="Calibri" w:eastAsia="Calibri" w:hAnsi="Calibri" w:cs="Calibri"/>
          <w:sz w:val="21"/>
          <w:szCs w:val="21"/>
        </w:rPr>
        <w:lastRenderedPageBreak/>
        <w:t>105</w:t>
      </w:r>
    </w:p>
    <w:p w14:paraId="2136138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04640" behindDoc="1" locked="0" layoutInCell="0" allowOverlap="1" wp14:anchorId="3C785E62" wp14:editId="70C9B44F">
                <wp:simplePos x="0" y="0"/>
                <wp:positionH relativeFrom="column">
                  <wp:posOffset>-609600</wp:posOffset>
                </wp:positionH>
                <wp:positionV relativeFrom="paragraph">
                  <wp:posOffset>-36830</wp:posOffset>
                </wp:positionV>
                <wp:extent cx="6951980" cy="0"/>
                <wp:effectExtent l="0" t="0" r="0" b="0"/>
                <wp:wrapNone/>
                <wp:docPr id="493" name="Shap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5DFEBB" id="Shape 493"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QKuwEAAIMDAAAOAAAAZHJzL2Uyb0RvYy54bWysU8tuEzEU3SPxD5b3ZCal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dvFx8pcWBxSLUu&#10;KQ6UZwiJYdaD28RCkI/uOTx5/jNhrLkKFiOFY9qooi3pyJCMVe7DRW45ZsLROVvcTRdznArH2O2n&#10;WS3XADvfDTHlL9JbUg4dNdoVMYDB/inlUh3YOaW4kzdarLUx1Yi77YOJZA84+HVdhQxeuUozjgzY&#10;SLu4q8hXsfQSoq3rNQirM75go21H55ckYL0E8dkJrAksgzbHM9Y37qTbUaoi2taLwyae9cRJ10ZP&#10;r7I8pZd2vf3n76x+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tBMUC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05664" behindDoc="1" locked="0" layoutInCell="0" allowOverlap="1" wp14:anchorId="05172B52" wp14:editId="64E59C90">
                <wp:simplePos x="0" y="0"/>
                <wp:positionH relativeFrom="column">
                  <wp:posOffset>-606425</wp:posOffset>
                </wp:positionH>
                <wp:positionV relativeFrom="paragraph">
                  <wp:posOffset>-40005</wp:posOffset>
                </wp:positionV>
                <wp:extent cx="0" cy="10083800"/>
                <wp:effectExtent l="0" t="0" r="0" b="0"/>
                <wp:wrapNone/>
                <wp:docPr id="494" name="Shap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1F39F9" id="Shape 494"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1yxRH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06688" behindDoc="1" locked="0" layoutInCell="0" allowOverlap="1" wp14:anchorId="57B42DDB" wp14:editId="365019D4">
                <wp:simplePos x="0" y="0"/>
                <wp:positionH relativeFrom="column">
                  <wp:posOffset>6339840</wp:posOffset>
                </wp:positionH>
                <wp:positionV relativeFrom="paragraph">
                  <wp:posOffset>-40005</wp:posOffset>
                </wp:positionV>
                <wp:extent cx="0" cy="10083800"/>
                <wp:effectExtent l="0" t="0" r="0" b="0"/>
                <wp:wrapNone/>
                <wp:docPr id="495" name="Shap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D9B44F" id="Shape 495"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AfUYde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32981FB3" w14:textId="77777777" w:rsidR="001D5259" w:rsidRDefault="001D5259">
      <w:pPr>
        <w:sectPr w:rsidR="001D5259">
          <w:pgSz w:w="11900" w:h="16838"/>
          <w:pgMar w:top="287" w:right="1440" w:bottom="0" w:left="1440" w:header="0" w:footer="0" w:gutter="0"/>
          <w:cols w:space="720" w:equalWidth="0">
            <w:col w:w="9026"/>
          </w:cols>
        </w:sectPr>
      </w:pPr>
    </w:p>
    <w:p w14:paraId="1104E0F5" w14:textId="77777777" w:rsidR="001D5259" w:rsidRDefault="001D5259">
      <w:pPr>
        <w:spacing w:line="200" w:lineRule="exact"/>
        <w:rPr>
          <w:sz w:val="20"/>
          <w:szCs w:val="20"/>
        </w:rPr>
      </w:pPr>
    </w:p>
    <w:p w14:paraId="0336E30F" w14:textId="77777777" w:rsidR="001D5259" w:rsidRDefault="001D5259">
      <w:pPr>
        <w:spacing w:line="200" w:lineRule="exact"/>
        <w:rPr>
          <w:sz w:val="20"/>
          <w:szCs w:val="20"/>
        </w:rPr>
      </w:pPr>
    </w:p>
    <w:p w14:paraId="6BB177EF" w14:textId="77777777" w:rsidR="001D5259" w:rsidRDefault="001D5259">
      <w:pPr>
        <w:spacing w:line="200" w:lineRule="exact"/>
        <w:rPr>
          <w:sz w:val="20"/>
          <w:szCs w:val="20"/>
        </w:rPr>
      </w:pPr>
    </w:p>
    <w:p w14:paraId="12530297" w14:textId="77777777" w:rsidR="001D5259" w:rsidRDefault="001D5259">
      <w:pPr>
        <w:spacing w:line="265" w:lineRule="exact"/>
        <w:rPr>
          <w:sz w:val="20"/>
          <w:szCs w:val="20"/>
        </w:rPr>
      </w:pPr>
    </w:p>
    <w:p w14:paraId="15972184" w14:textId="77777777" w:rsidR="001D5259" w:rsidRDefault="00437B5C">
      <w:pPr>
        <w:ind w:left="260"/>
        <w:rPr>
          <w:sz w:val="20"/>
          <w:szCs w:val="20"/>
        </w:rPr>
      </w:pPr>
      <w:r>
        <w:rPr>
          <w:rFonts w:eastAsia="Times New Roman"/>
          <w:sz w:val="24"/>
          <w:szCs w:val="24"/>
        </w:rPr>
        <w:t xml:space="preserve">PESAVENTO, Sandra. </w:t>
      </w:r>
      <w:r>
        <w:rPr>
          <w:rFonts w:eastAsia="Times New Roman"/>
          <w:i/>
          <w:iCs/>
          <w:sz w:val="24"/>
          <w:szCs w:val="24"/>
        </w:rPr>
        <w:t xml:space="preserve">Exposições Universais: </w:t>
      </w:r>
      <w:r>
        <w:rPr>
          <w:rFonts w:eastAsia="Times New Roman"/>
          <w:i/>
          <w:iCs/>
          <w:sz w:val="24"/>
          <w:szCs w:val="24"/>
        </w:rPr>
        <w:t>Espetáculos da modernidade no século</w:t>
      </w:r>
    </w:p>
    <w:p w14:paraId="61ED8371" w14:textId="77777777" w:rsidR="001D5259" w:rsidRDefault="001D5259">
      <w:pPr>
        <w:spacing w:line="43" w:lineRule="exact"/>
        <w:rPr>
          <w:sz w:val="20"/>
          <w:szCs w:val="20"/>
        </w:rPr>
      </w:pPr>
    </w:p>
    <w:p w14:paraId="6FD8729F" w14:textId="77777777" w:rsidR="001D5259" w:rsidRDefault="00437B5C">
      <w:pPr>
        <w:ind w:left="260"/>
        <w:rPr>
          <w:sz w:val="20"/>
          <w:szCs w:val="20"/>
        </w:rPr>
      </w:pPr>
      <w:r>
        <w:rPr>
          <w:rFonts w:eastAsia="Times New Roman"/>
          <w:i/>
          <w:iCs/>
          <w:sz w:val="24"/>
          <w:szCs w:val="24"/>
        </w:rPr>
        <w:t>XIX</w:t>
      </w:r>
      <w:r>
        <w:rPr>
          <w:rFonts w:eastAsia="Times New Roman"/>
          <w:sz w:val="24"/>
          <w:szCs w:val="24"/>
        </w:rPr>
        <w:t>. São Paulo: Hucitec, 1997.</w:t>
      </w:r>
    </w:p>
    <w:p w14:paraId="5DB21F2B" w14:textId="77777777" w:rsidR="001D5259" w:rsidRDefault="001D5259">
      <w:pPr>
        <w:spacing w:line="240" w:lineRule="exact"/>
        <w:rPr>
          <w:sz w:val="20"/>
          <w:szCs w:val="20"/>
        </w:rPr>
      </w:pPr>
    </w:p>
    <w:p w14:paraId="1562938F" w14:textId="77777777" w:rsidR="001D5259" w:rsidRDefault="00437B5C">
      <w:pPr>
        <w:ind w:left="260"/>
        <w:rPr>
          <w:sz w:val="20"/>
          <w:szCs w:val="20"/>
        </w:rPr>
      </w:pPr>
      <w:r>
        <w:rPr>
          <w:rFonts w:eastAsia="Times New Roman"/>
          <w:sz w:val="24"/>
          <w:szCs w:val="24"/>
        </w:rPr>
        <w:t xml:space="preserve">RYDELL, Robert. </w:t>
      </w:r>
      <w:r>
        <w:rPr>
          <w:rFonts w:eastAsia="Times New Roman"/>
          <w:i/>
          <w:iCs/>
          <w:sz w:val="24"/>
          <w:szCs w:val="24"/>
        </w:rPr>
        <w:t>All the World’s Fair: Visions of Empire at American International</w:t>
      </w:r>
    </w:p>
    <w:p w14:paraId="01C38DC0" w14:textId="77777777" w:rsidR="001D5259" w:rsidRDefault="001D5259">
      <w:pPr>
        <w:spacing w:line="41" w:lineRule="exact"/>
        <w:rPr>
          <w:sz w:val="20"/>
          <w:szCs w:val="20"/>
        </w:rPr>
      </w:pPr>
    </w:p>
    <w:p w14:paraId="4621A616" w14:textId="77777777" w:rsidR="001D5259" w:rsidRDefault="00437B5C">
      <w:pPr>
        <w:ind w:left="260"/>
        <w:rPr>
          <w:sz w:val="20"/>
          <w:szCs w:val="20"/>
        </w:rPr>
      </w:pPr>
      <w:r>
        <w:rPr>
          <w:rFonts w:eastAsia="Times New Roman"/>
          <w:i/>
          <w:iCs/>
          <w:sz w:val="24"/>
          <w:szCs w:val="24"/>
        </w:rPr>
        <w:t>Expositions, 1876-1916</w:t>
      </w:r>
      <w:r>
        <w:rPr>
          <w:rFonts w:eastAsia="Times New Roman"/>
          <w:sz w:val="24"/>
          <w:szCs w:val="24"/>
        </w:rPr>
        <w:t>. Chicago: The University of Chicago Press, 1984.</w:t>
      </w:r>
    </w:p>
    <w:p w14:paraId="13ED81B3" w14:textId="77777777" w:rsidR="001D5259" w:rsidRDefault="001D5259">
      <w:pPr>
        <w:spacing w:line="242" w:lineRule="exact"/>
        <w:rPr>
          <w:sz w:val="20"/>
          <w:szCs w:val="20"/>
        </w:rPr>
      </w:pPr>
    </w:p>
    <w:p w14:paraId="19956322" w14:textId="77777777" w:rsidR="001D5259" w:rsidRDefault="00437B5C">
      <w:pPr>
        <w:ind w:left="260"/>
        <w:rPr>
          <w:sz w:val="20"/>
          <w:szCs w:val="20"/>
        </w:rPr>
      </w:pPr>
      <w:r>
        <w:rPr>
          <w:rFonts w:eastAsia="Times New Roman"/>
          <w:sz w:val="24"/>
          <w:szCs w:val="24"/>
        </w:rPr>
        <w:t xml:space="preserve">SALVATORE, Ricardo. </w:t>
      </w:r>
      <w:r>
        <w:rPr>
          <w:rFonts w:eastAsia="Times New Roman"/>
          <w:i/>
          <w:iCs/>
          <w:sz w:val="24"/>
          <w:szCs w:val="24"/>
        </w:rPr>
        <w:t>Imágenes de un império: Estados Unidos y las formas de</w:t>
      </w:r>
    </w:p>
    <w:p w14:paraId="1308BE2F" w14:textId="77777777" w:rsidR="001D5259" w:rsidRDefault="001D5259">
      <w:pPr>
        <w:spacing w:line="41" w:lineRule="exact"/>
        <w:rPr>
          <w:sz w:val="20"/>
          <w:szCs w:val="20"/>
        </w:rPr>
      </w:pPr>
    </w:p>
    <w:p w14:paraId="5174D8B4" w14:textId="77777777" w:rsidR="001D5259" w:rsidRDefault="00437B5C">
      <w:pPr>
        <w:ind w:left="260"/>
        <w:rPr>
          <w:sz w:val="20"/>
          <w:szCs w:val="20"/>
        </w:rPr>
      </w:pPr>
      <w:r>
        <w:rPr>
          <w:rFonts w:eastAsia="Times New Roman"/>
          <w:i/>
          <w:iCs/>
          <w:sz w:val="24"/>
          <w:szCs w:val="24"/>
        </w:rPr>
        <w:t>representación de América Latina</w:t>
      </w:r>
      <w:r>
        <w:rPr>
          <w:rFonts w:eastAsia="Times New Roman"/>
          <w:sz w:val="24"/>
          <w:szCs w:val="24"/>
        </w:rPr>
        <w:t>. Buenos Aires: Sudamericana, 2006.</w:t>
      </w:r>
    </w:p>
    <w:p w14:paraId="0AAA641C" w14:textId="77777777" w:rsidR="001D5259" w:rsidRDefault="001D5259">
      <w:pPr>
        <w:spacing w:line="242" w:lineRule="exact"/>
        <w:rPr>
          <w:sz w:val="20"/>
          <w:szCs w:val="20"/>
        </w:rPr>
      </w:pPr>
    </w:p>
    <w:p w14:paraId="45CF3D2B" w14:textId="77777777" w:rsidR="001D5259" w:rsidRDefault="00437B5C">
      <w:pPr>
        <w:tabs>
          <w:tab w:val="left" w:pos="1800"/>
          <w:tab w:val="left" w:pos="2840"/>
          <w:tab w:val="left" w:pos="4200"/>
          <w:tab w:val="left" w:pos="4700"/>
          <w:tab w:val="left" w:pos="5460"/>
          <w:tab w:val="left" w:pos="5800"/>
          <w:tab w:val="left" w:pos="6560"/>
          <w:tab w:val="left" w:pos="7440"/>
          <w:tab w:val="left" w:pos="7820"/>
        </w:tabs>
        <w:ind w:left="260"/>
        <w:rPr>
          <w:sz w:val="20"/>
          <w:szCs w:val="20"/>
        </w:rPr>
      </w:pPr>
      <w:r>
        <w:rPr>
          <w:rFonts w:eastAsia="Times New Roman"/>
          <w:sz w:val="24"/>
          <w:szCs w:val="24"/>
        </w:rPr>
        <w:t>SCHUDSON,</w:t>
      </w:r>
      <w:r>
        <w:rPr>
          <w:rFonts w:eastAsia="Times New Roman"/>
          <w:sz w:val="24"/>
          <w:szCs w:val="24"/>
        </w:rPr>
        <w:tab/>
        <w:t>Michael.</w:t>
      </w:r>
      <w:r>
        <w:rPr>
          <w:sz w:val="20"/>
          <w:szCs w:val="20"/>
        </w:rPr>
        <w:tab/>
      </w:r>
      <w:r>
        <w:rPr>
          <w:rFonts w:eastAsia="Times New Roman"/>
          <w:i/>
          <w:iCs/>
          <w:sz w:val="24"/>
          <w:szCs w:val="24"/>
        </w:rPr>
        <w:t>Discovering</w:t>
      </w:r>
      <w:r>
        <w:rPr>
          <w:rFonts w:eastAsia="Times New Roman"/>
          <w:i/>
          <w:iCs/>
          <w:sz w:val="24"/>
          <w:szCs w:val="24"/>
        </w:rPr>
        <w:tab/>
        <w:t>the</w:t>
      </w:r>
      <w:r>
        <w:rPr>
          <w:rFonts w:eastAsia="Times New Roman"/>
          <w:i/>
          <w:iCs/>
          <w:sz w:val="24"/>
          <w:szCs w:val="24"/>
        </w:rPr>
        <w:tab/>
        <w:t>news:</w:t>
      </w:r>
      <w:r>
        <w:rPr>
          <w:rFonts w:eastAsia="Times New Roman"/>
          <w:i/>
          <w:iCs/>
          <w:sz w:val="24"/>
          <w:szCs w:val="24"/>
        </w:rPr>
        <w:tab/>
        <w:t>A</w:t>
      </w:r>
      <w:r>
        <w:rPr>
          <w:rFonts w:eastAsia="Times New Roman"/>
          <w:i/>
          <w:iCs/>
          <w:sz w:val="24"/>
          <w:szCs w:val="24"/>
        </w:rPr>
        <w:tab/>
        <w:t>social</w:t>
      </w:r>
      <w:r>
        <w:rPr>
          <w:rFonts w:eastAsia="Times New Roman"/>
          <w:i/>
          <w:iCs/>
          <w:sz w:val="24"/>
          <w:szCs w:val="24"/>
        </w:rPr>
        <w:tab/>
        <w:t>history</w:t>
      </w:r>
      <w:r>
        <w:rPr>
          <w:rFonts w:eastAsia="Times New Roman"/>
          <w:i/>
          <w:iCs/>
          <w:sz w:val="24"/>
          <w:szCs w:val="24"/>
        </w:rPr>
        <w:tab/>
        <w:t>of</w:t>
      </w:r>
      <w:r>
        <w:rPr>
          <w:sz w:val="20"/>
          <w:szCs w:val="20"/>
        </w:rPr>
        <w:tab/>
      </w:r>
      <w:r>
        <w:rPr>
          <w:rFonts w:eastAsia="Times New Roman"/>
          <w:i/>
          <w:iCs/>
          <w:sz w:val="23"/>
          <w:szCs w:val="23"/>
        </w:rPr>
        <w:t>American</w:t>
      </w:r>
    </w:p>
    <w:p w14:paraId="3A6A80E6" w14:textId="77777777" w:rsidR="001D5259" w:rsidRDefault="001D5259">
      <w:pPr>
        <w:spacing w:line="41" w:lineRule="exact"/>
        <w:rPr>
          <w:sz w:val="20"/>
          <w:szCs w:val="20"/>
        </w:rPr>
      </w:pPr>
    </w:p>
    <w:p w14:paraId="22DFCF13" w14:textId="77777777" w:rsidR="001D5259" w:rsidRDefault="00437B5C">
      <w:pPr>
        <w:ind w:left="260"/>
        <w:rPr>
          <w:sz w:val="20"/>
          <w:szCs w:val="20"/>
        </w:rPr>
      </w:pPr>
      <w:r>
        <w:rPr>
          <w:rFonts w:eastAsia="Times New Roman"/>
          <w:i/>
          <w:iCs/>
          <w:sz w:val="24"/>
          <w:szCs w:val="24"/>
        </w:rPr>
        <w:t xml:space="preserve">newspapers. </w:t>
      </w:r>
      <w:r>
        <w:rPr>
          <w:rFonts w:eastAsia="Times New Roman"/>
          <w:sz w:val="24"/>
          <w:szCs w:val="24"/>
        </w:rPr>
        <w:t>New York: Basic Books, 1978.</w:t>
      </w:r>
    </w:p>
    <w:p w14:paraId="7F17C55E" w14:textId="77777777" w:rsidR="001D5259" w:rsidRDefault="001D5259">
      <w:pPr>
        <w:spacing w:line="255" w:lineRule="exact"/>
        <w:rPr>
          <w:sz w:val="20"/>
          <w:szCs w:val="20"/>
        </w:rPr>
      </w:pPr>
    </w:p>
    <w:p w14:paraId="4DFBB390" w14:textId="77777777" w:rsidR="001D5259" w:rsidRDefault="00437B5C">
      <w:pPr>
        <w:spacing w:line="264" w:lineRule="auto"/>
        <w:ind w:left="260" w:right="266"/>
        <w:rPr>
          <w:sz w:val="20"/>
          <w:szCs w:val="20"/>
        </w:rPr>
      </w:pPr>
      <w:r>
        <w:rPr>
          <w:rFonts w:eastAsia="Times New Roman"/>
          <w:sz w:val="24"/>
          <w:szCs w:val="24"/>
        </w:rPr>
        <w:t xml:space="preserve">TURNER, Frederick. </w:t>
      </w:r>
      <w:r>
        <w:rPr>
          <w:rFonts w:eastAsia="Times New Roman"/>
          <w:i/>
          <w:iCs/>
          <w:sz w:val="24"/>
          <w:szCs w:val="24"/>
        </w:rPr>
        <w:t>The frontier in American history.</w:t>
      </w:r>
      <w:r>
        <w:rPr>
          <w:rFonts w:eastAsia="Times New Roman"/>
          <w:sz w:val="24"/>
          <w:szCs w:val="24"/>
        </w:rPr>
        <w:t xml:space="preserve"> 2ª edição. Tucson: The University of Arizona Press, 1992.</w:t>
      </w:r>
    </w:p>
    <w:p w14:paraId="4C248470" w14:textId="77777777" w:rsidR="001D5259" w:rsidRDefault="001D5259">
      <w:pPr>
        <w:spacing w:line="213" w:lineRule="exact"/>
        <w:rPr>
          <w:sz w:val="20"/>
          <w:szCs w:val="20"/>
        </w:rPr>
      </w:pPr>
    </w:p>
    <w:p w14:paraId="2FF99075" w14:textId="77777777" w:rsidR="001D5259" w:rsidRDefault="00437B5C">
      <w:pPr>
        <w:ind w:left="260"/>
        <w:rPr>
          <w:sz w:val="20"/>
          <w:szCs w:val="20"/>
        </w:rPr>
      </w:pPr>
      <w:r>
        <w:rPr>
          <w:rFonts w:eastAsia="Times New Roman"/>
          <w:sz w:val="24"/>
          <w:szCs w:val="24"/>
        </w:rPr>
        <w:t xml:space="preserve">WENDT, Lloyd. </w:t>
      </w:r>
      <w:r>
        <w:rPr>
          <w:rFonts w:eastAsia="Times New Roman"/>
          <w:i/>
          <w:iCs/>
          <w:sz w:val="24"/>
          <w:szCs w:val="24"/>
        </w:rPr>
        <w:t>Chicago Tribune: The rise of a great American newspaper</w:t>
      </w:r>
      <w:r>
        <w:rPr>
          <w:rFonts w:eastAsia="Times New Roman"/>
          <w:sz w:val="24"/>
          <w:szCs w:val="24"/>
        </w:rPr>
        <w:t>. Chicago:</w:t>
      </w:r>
    </w:p>
    <w:p w14:paraId="1427B531" w14:textId="77777777" w:rsidR="001D5259" w:rsidRDefault="001D5259">
      <w:pPr>
        <w:spacing w:line="43" w:lineRule="exact"/>
        <w:rPr>
          <w:sz w:val="20"/>
          <w:szCs w:val="20"/>
        </w:rPr>
      </w:pPr>
    </w:p>
    <w:p w14:paraId="525EE6BA" w14:textId="77777777" w:rsidR="001D5259" w:rsidRDefault="00437B5C">
      <w:pPr>
        <w:ind w:left="260"/>
        <w:rPr>
          <w:sz w:val="20"/>
          <w:szCs w:val="20"/>
        </w:rPr>
      </w:pPr>
      <w:r>
        <w:rPr>
          <w:rFonts w:eastAsia="Times New Roman"/>
          <w:sz w:val="24"/>
          <w:szCs w:val="24"/>
        </w:rPr>
        <w:t>Rand McNally, 1979.</w:t>
      </w:r>
    </w:p>
    <w:p w14:paraId="1DC643D1" w14:textId="77777777" w:rsidR="001D5259" w:rsidRDefault="001D5259">
      <w:pPr>
        <w:spacing w:line="200" w:lineRule="exact"/>
        <w:rPr>
          <w:sz w:val="20"/>
          <w:szCs w:val="20"/>
        </w:rPr>
      </w:pPr>
    </w:p>
    <w:p w14:paraId="5A245F06" w14:textId="77777777" w:rsidR="001D5259" w:rsidRDefault="001D5259">
      <w:pPr>
        <w:spacing w:line="200" w:lineRule="exact"/>
        <w:rPr>
          <w:sz w:val="20"/>
          <w:szCs w:val="20"/>
        </w:rPr>
      </w:pPr>
    </w:p>
    <w:p w14:paraId="405E4890" w14:textId="77777777" w:rsidR="001D5259" w:rsidRDefault="001D5259">
      <w:pPr>
        <w:spacing w:line="200" w:lineRule="exact"/>
        <w:rPr>
          <w:sz w:val="20"/>
          <w:szCs w:val="20"/>
        </w:rPr>
      </w:pPr>
    </w:p>
    <w:p w14:paraId="7C129EEA" w14:textId="77777777" w:rsidR="001D5259" w:rsidRDefault="001D5259">
      <w:pPr>
        <w:spacing w:line="200" w:lineRule="exact"/>
        <w:rPr>
          <w:sz w:val="20"/>
          <w:szCs w:val="20"/>
        </w:rPr>
      </w:pPr>
    </w:p>
    <w:p w14:paraId="716778B5" w14:textId="77777777" w:rsidR="001D5259" w:rsidRDefault="001D5259">
      <w:pPr>
        <w:spacing w:line="200" w:lineRule="exact"/>
        <w:rPr>
          <w:sz w:val="20"/>
          <w:szCs w:val="20"/>
        </w:rPr>
      </w:pPr>
    </w:p>
    <w:p w14:paraId="298EA1C7" w14:textId="77777777" w:rsidR="001D5259" w:rsidRDefault="001D5259">
      <w:pPr>
        <w:spacing w:line="200" w:lineRule="exact"/>
        <w:rPr>
          <w:sz w:val="20"/>
          <w:szCs w:val="20"/>
        </w:rPr>
      </w:pPr>
    </w:p>
    <w:p w14:paraId="5FE12A08" w14:textId="77777777" w:rsidR="001D5259" w:rsidRDefault="001D5259">
      <w:pPr>
        <w:spacing w:line="200" w:lineRule="exact"/>
        <w:rPr>
          <w:sz w:val="20"/>
          <w:szCs w:val="20"/>
        </w:rPr>
      </w:pPr>
    </w:p>
    <w:p w14:paraId="5C164D78" w14:textId="77777777" w:rsidR="001D5259" w:rsidRDefault="001D5259">
      <w:pPr>
        <w:spacing w:line="200" w:lineRule="exact"/>
        <w:rPr>
          <w:sz w:val="20"/>
          <w:szCs w:val="20"/>
        </w:rPr>
      </w:pPr>
    </w:p>
    <w:p w14:paraId="5EA6E941" w14:textId="77777777" w:rsidR="001D5259" w:rsidRDefault="001D5259">
      <w:pPr>
        <w:spacing w:line="200" w:lineRule="exact"/>
        <w:rPr>
          <w:sz w:val="20"/>
          <w:szCs w:val="20"/>
        </w:rPr>
      </w:pPr>
    </w:p>
    <w:p w14:paraId="444F5BB3" w14:textId="77777777" w:rsidR="001D5259" w:rsidRDefault="001D5259">
      <w:pPr>
        <w:spacing w:line="200" w:lineRule="exact"/>
        <w:rPr>
          <w:sz w:val="20"/>
          <w:szCs w:val="20"/>
        </w:rPr>
      </w:pPr>
    </w:p>
    <w:p w14:paraId="337DA9E2" w14:textId="77777777" w:rsidR="001D5259" w:rsidRDefault="001D5259">
      <w:pPr>
        <w:spacing w:line="200" w:lineRule="exact"/>
        <w:rPr>
          <w:sz w:val="20"/>
          <w:szCs w:val="20"/>
        </w:rPr>
      </w:pPr>
    </w:p>
    <w:p w14:paraId="76EB245B" w14:textId="77777777" w:rsidR="001D5259" w:rsidRDefault="001D5259">
      <w:pPr>
        <w:spacing w:line="200" w:lineRule="exact"/>
        <w:rPr>
          <w:sz w:val="20"/>
          <w:szCs w:val="20"/>
        </w:rPr>
      </w:pPr>
    </w:p>
    <w:p w14:paraId="35DEAE6C" w14:textId="77777777" w:rsidR="001D5259" w:rsidRDefault="001D5259">
      <w:pPr>
        <w:spacing w:line="200" w:lineRule="exact"/>
        <w:rPr>
          <w:sz w:val="20"/>
          <w:szCs w:val="20"/>
        </w:rPr>
      </w:pPr>
    </w:p>
    <w:p w14:paraId="3AD62659" w14:textId="77777777" w:rsidR="001D5259" w:rsidRDefault="001D5259">
      <w:pPr>
        <w:spacing w:line="200" w:lineRule="exact"/>
        <w:rPr>
          <w:sz w:val="20"/>
          <w:szCs w:val="20"/>
        </w:rPr>
      </w:pPr>
    </w:p>
    <w:p w14:paraId="4489F840" w14:textId="77777777" w:rsidR="001D5259" w:rsidRDefault="001D5259">
      <w:pPr>
        <w:spacing w:line="200" w:lineRule="exact"/>
        <w:rPr>
          <w:sz w:val="20"/>
          <w:szCs w:val="20"/>
        </w:rPr>
      </w:pPr>
    </w:p>
    <w:p w14:paraId="7C0599DF" w14:textId="77777777" w:rsidR="001D5259" w:rsidRDefault="001D5259">
      <w:pPr>
        <w:spacing w:line="200" w:lineRule="exact"/>
        <w:rPr>
          <w:sz w:val="20"/>
          <w:szCs w:val="20"/>
        </w:rPr>
      </w:pPr>
    </w:p>
    <w:p w14:paraId="7DECEC0E" w14:textId="77777777" w:rsidR="001D5259" w:rsidRDefault="001D5259">
      <w:pPr>
        <w:spacing w:line="200" w:lineRule="exact"/>
        <w:rPr>
          <w:sz w:val="20"/>
          <w:szCs w:val="20"/>
        </w:rPr>
      </w:pPr>
    </w:p>
    <w:p w14:paraId="0528D298" w14:textId="77777777" w:rsidR="001D5259" w:rsidRDefault="001D5259">
      <w:pPr>
        <w:spacing w:line="200" w:lineRule="exact"/>
        <w:rPr>
          <w:sz w:val="20"/>
          <w:szCs w:val="20"/>
        </w:rPr>
      </w:pPr>
    </w:p>
    <w:p w14:paraId="0A23CE4A" w14:textId="77777777" w:rsidR="001D5259" w:rsidRDefault="001D5259">
      <w:pPr>
        <w:spacing w:line="200" w:lineRule="exact"/>
        <w:rPr>
          <w:sz w:val="20"/>
          <w:szCs w:val="20"/>
        </w:rPr>
      </w:pPr>
    </w:p>
    <w:p w14:paraId="1AADA1C9" w14:textId="77777777" w:rsidR="001D5259" w:rsidRDefault="001D5259">
      <w:pPr>
        <w:spacing w:line="200" w:lineRule="exact"/>
        <w:rPr>
          <w:sz w:val="20"/>
          <w:szCs w:val="20"/>
        </w:rPr>
      </w:pPr>
    </w:p>
    <w:p w14:paraId="122458A4" w14:textId="77777777" w:rsidR="001D5259" w:rsidRDefault="001D5259">
      <w:pPr>
        <w:spacing w:line="200" w:lineRule="exact"/>
        <w:rPr>
          <w:sz w:val="20"/>
          <w:szCs w:val="20"/>
        </w:rPr>
      </w:pPr>
    </w:p>
    <w:p w14:paraId="17693D09" w14:textId="77777777" w:rsidR="001D5259" w:rsidRDefault="001D5259">
      <w:pPr>
        <w:spacing w:line="200" w:lineRule="exact"/>
        <w:rPr>
          <w:sz w:val="20"/>
          <w:szCs w:val="20"/>
        </w:rPr>
      </w:pPr>
    </w:p>
    <w:p w14:paraId="3B573140" w14:textId="77777777" w:rsidR="001D5259" w:rsidRDefault="001D5259">
      <w:pPr>
        <w:spacing w:line="200" w:lineRule="exact"/>
        <w:rPr>
          <w:sz w:val="20"/>
          <w:szCs w:val="20"/>
        </w:rPr>
      </w:pPr>
    </w:p>
    <w:p w14:paraId="1B0939D2" w14:textId="77777777" w:rsidR="001D5259" w:rsidRDefault="001D5259">
      <w:pPr>
        <w:spacing w:line="200" w:lineRule="exact"/>
        <w:rPr>
          <w:sz w:val="20"/>
          <w:szCs w:val="20"/>
        </w:rPr>
      </w:pPr>
    </w:p>
    <w:p w14:paraId="4BFBF166" w14:textId="77777777" w:rsidR="001D5259" w:rsidRDefault="001D5259">
      <w:pPr>
        <w:spacing w:line="200" w:lineRule="exact"/>
        <w:rPr>
          <w:sz w:val="20"/>
          <w:szCs w:val="20"/>
        </w:rPr>
      </w:pPr>
    </w:p>
    <w:p w14:paraId="1B68B42B" w14:textId="77777777" w:rsidR="001D5259" w:rsidRDefault="001D5259">
      <w:pPr>
        <w:spacing w:line="200" w:lineRule="exact"/>
        <w:rPr>
          <w:sz w:val="20"/>
          <w:szCs w:val="20"/>
        </w:rPr>
      </w:pPr>
    </w:p>
    <w:p w14:paraId="1AD48E7F" w14:textId="77777777" w:rsidR="001D5259" w:rsidRDefault="001D5259">
      <w:pPr>
        <w:spacing w:line="200" w:lineRule="exact"/>
        <w:rPr>
          <w:sz w:val="20"/>
          <w:szCs w:val="20"/>
        </w:rPr>
      </w:pPr>
    </w:p>
    <w:p w14:paraId="676B4C71" w14:textId="77777777" w:rsidR="001D5259" w:rsidRDefault="001D5259">
      <w:pPr>
        <w:spacing w:line="200" w:lineRule="exact"/>
        <w:rPr>
          <w:sz w:val="20"/>
          <w:szCs w:val="20"/>
        </w:rPr>
      </w:pPr>
    </w:p>
    <w:p w14:paraId="1A606EA2" w14:textId="77777777" w:rsidR="001D5259" w:rsidRDefault="001D5259">
      <w:pPr>
        <w:spacing w:line="200" w:lineRule="exact"/>
        <w:rPr>
          <w:sz w:val="20"/>
          <w:szCs w:val="20"/>
        </w:rPr>
      </w:pPr>
    </w:p>
    <w:p w14:paraId="0080FFB1" w14:textId="77777777" w:rsidR="001D5259" w:rsidRDefault="001D5259">
      <w:pPr>
        <w:spacing w:line="200" w:lineRule="exact"/>
        <w:rPr>
          <w:sz w:val="20"/>
          <w:szCs w:val="20"/>
        </w:rPr>
      </w:pPr>
    </w:p>
    <w:p w14:paraId="6FDDDDAC" w14:textId="77777777" w:rsidR="001D5259" w:rsidRDefault="001D5259">
      <w:pPr>
        <w:spacing w:line="200" w:lineRule="exact"/>
        <w:rPr>
          <w:sz w:val="20"/>
          <w:szCs w:val="20"/>
        </w:rPr>
      </w:pPr>
    </w:p>
    <w:p w14:paraId="2D8E0E6A" w14:textId="77777777" w:rsidR="001D5259" w:rsidRDefault="001D5259">
      <w:pPr>
        <w:spacing w:line="200" w:lineRule="exact"/>
        <w:rPr>
          <w:sz w:val="20"/>
          <w:szCs w:val="20"/>
        </w:rPr>
      </w:pPr>
    </w:p>
    <w:p w14:paraId="3DCBD259" w14:textId="77777777" w:rsidR="001D5259" w:rsidRDefault="001D5259">
      <w:pPr>
        <w:spacing w:line="200" w:lineRule="exact"/>
        <w:rPr>
          <w:sz w:val="20"/>
          <w:szCs w:val="20"/>
        </w:rPr>
      </w:pPr>
    </w:p>
    <w:p w14:paraId="4F517201" w14:textId="77777777" w:rsidR="001D5259" w:rsidRDefault="001D5259">
      <w:pPr>
        <w:spacing w:line="200" w:lineRule="exact"/>
        <w:rPr>
          <w:sz w:val="20"/>
          <w:szCs w:val="20"/>
        </w:rPr>
      </w:pPr>
    </w:p>
    <w:p w14:paraId="028F69C2" w14:textId="77777777" w:rsidR="001D5259" w:rsidRDefault="001D5259">
      <w:pPr>
        <w:spacing w:line="200" w:lineRule="exact"/>
        <w:rPr>
          <w:sz w:val="20"/>
          <w:szCs w:val="20"/>
        </w:rPr>
      </w:pPr>
    </w:p>
    <w:p w14:paraId="52D8DF56" w14:textId="77777777" w:rsidR="001D5259" w:rsidRDefault="001D5259">
      <w:pPr>
        <w:spacing w:line="200" w:lineRule="exact"/>
        <w:rPr>
          <w:sz w:val="20"/>
          <w:szCs w:val="20"/>
        </w:rPr>
      </w:pPr>
    </w:p>
    <w:p w14:paraId="64FCD85C" w14:textId="77777777" w:rsidR="001D5259" w:rsidRDefault="001D5259">
      <w:pPr>
        <w:spacing w:line="200" w:lineRule="exact"/>
        <w:rPr>
          <w:sz w:val="20"/>
          <w:szCs w:val="20"/>
        </w:rPr>
      </w:pPr>
    </w:p>
    <w:p w14:paraId="53052467" w14:textId="77777777" w:rsidR="001D5259" w:rsidRDefault="001D5259">
      <w:pPr>
        <w:spacing w:line="200" w:lineRule="exact"/>
        <w:rPr>
          <w:sz w:val="20"/>
          <w:szCs w:val="20"/>
        </w:rPr>
      </w:pPr>
    </w:p>
    <w:p w14:paraId="07525B3D" w14:textId="77777777" w:rsidR="001D5259" w:rsidRDefault="001D5259">
      <w:pPr>
        <w:spacing w:line="200" w:lineRule="exact"/>
        <w:rPr>
          <w:sz w:val="20"/>
          <w:szCs w:val="20"/>
        </w:rPr>
      </w:pPr>
    </w:p>
    <w:p w14:paraId="7D82E223" w14:textId="77777777" w:rsidR="001D5259" w:rsidRDefault="001D5259">
      <w:pPr>
        <w:spacing w:line="200" w:lineRule="exact"/>
        <w:rPr>
          <w:sz w:val="20"/>
          <w:szCs w:val="20"/>
        </w:rPr>
      </w:pPr>
    </w:p>
    <w:p w14:paraId="212A54A6" w14:textId="77777777" w:rsidR="001D5259" w:rsidRDefault="001D5259">
      <w:pPr>
        <w:spacing w:line="200" w:lineRule="exact"/>
        <w:rPr>
          <w:sz w:val="20"/>
          <w:szCs w:val="20"/>
        </w:rPr>
      </w:pPr>
    </w:p>
    <w:p w14:paraId="6FFE2890" w14:textId="77777777" w:rsidR="001D5259" w:rsidRDefault="001D5259">
      <w:pPr>
        <w:spacing w:line="200" w:lineRule="exact"/>
        <w:rPr>
          <w:sz w:val="20"/>
          <w:szCs w:val="20"/>
        </w:rPr>
      </w:pPr>
    </w:p>
    <w:p w14:paraId="0467085D" w14:textId="77777777" w:rsidR="001D5259" w:rsidRDefault="001D5259">
      <w:pPr>
        <w:spacing w:line="200" w:lineRule="exact"/>
        <w:rPr>
          <w:sz w:val="20"/>
          <w:szCs w:val="20"/>
        </w:rPr>
      </w:pPr>
    </w:p>
    <w:p w14:paraId="7FB8888F" w14:textId="77777777" w:rsidR="001D5259" w:rsidRDefault="001D5259">
      <w:pPr>
        <w:spacing w:line="200" w:lineRule="exact"/>
        <w:rPr>
          <w:sz w:val="20"/>
          <w:szCs w:val="20"/>
        </w:rPr>
      </w:pPr>
    </w:p>
    <w:p w14:paraId="655BDFAA" w14:textId="77777777" w:rsidR="001D5259" w:rsidRDefault="001D5259">
      <w:pPr>
        <w:spacing w:line="200" w:lineRule="exact"/>
        <w:rPr>
          <w:sz w:val="20"/>
          <w:szCs w:val="20"/>
        </w:rPr>
      </w:pPr>
    </w:p>
    <w:p w14:paraId="10A07792" w14:textId="77777777" w:rsidR="001D5259" w:rsidRDefault="001D5259">
      <w:pPr>
        <w:spacing w:line="345" w:lineRule="exact"/>
        <w:rPr>
          <w:sz w:val="20"/>
          <w:szCs w:val="20"/>
        </w:rPr>
      </w:pPr>
    </w:p>
    <w:p w14:paraId="7717C459" w14:textId="17C14468" w:rsidR="001D5259" w:rsidRDefault="001D5259">
      <w:pPr>
        <w:spacing w:line="225" w:lineRule="auto"/>
        <w:ind w:left="260" w:right="266"/>
        <w:jc w:val="center"/>
        <w:rPr>
          <w:sz w:val="20"/>
          <w:szCs w:val="20"/>
        </w:rPr>
      </w:pPr>
    </w:p>
    <w:p w14:paraId="65D47FE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07712" behindDoc="1" locked="0" layoutInCell="0" allowOverlap="1" wp14:anchorId="39FBA9BD" wp14:editId="06AB9BB1">
                <wp:simplePos x="0" y="0"/>
                <wp:positionH relativeFrom="column">
                  <wp:posOffset>-609600</wp:posOffset>
                </wp:positionH>
                <wp:positionV relativeFrom="paragraph">
                  <wp:posOffset>48895</wp:posOffset>
                </wp:positionV>
                <wp:extent cx="6951980" cy="0"/>
                <wp:effectExtent l="0" t="0" r="0" b="0"/>
                <wp:wrapNone/>
                <wp:docPr id="496" name="Shap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C233DE" id="Shape 496"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uq9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ruYcebA0pDK&#10;vSwnyJ4hYEOoB7eJWaAY3XN48uInUq26KuYAwxE2dtFmOClkY7H7cLFbjYkJSs4Wd9PFnKYiqHb7&#10;afYxX1dBcz4bIqYvyluWP1putMtmQAP7J0xH6BmS0+iNlmttTAnibvtgItsDDX5d1on9CmYcG6iR&#10;enFX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4auq9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43B4DE2" w14:textId="77777777" w:rsidR="001D5259" w:rsidRDefault="001D5259">
      <w:pPr>
        <w:sectPr w:rsidR="001D5259">
          <w:type w:val="continuous"/>
          <w:pgSz w:w="11900" w:h="16838"/>
          <w:pgMar w:top="287" w:right="1440" w:bottom="0" w:left="1440" w:header="0" w:footer="0" w:gutter="0"/>
          <w:cols w:space="720" w:equalWidth="0">
            <w:col w:w="9026"/>
          </w:cols>
        </w:sectPr>
      </w:pPr>
    </w:p>
    <w:p w14:paraId="12279AD7" w14:textId="77777777" w:rsidR="001D5259" w:rsidRDefault="00437B5C">
      <w:pPr>
        <w:ind w:left="8440"/>
        <w:rPr>
          <w:sz w:val="20"/>
          <w:szCs w:val="20"/>
        </w:rPr>
      </w:pPr>
      <w:bookmarkStart w:id="111" w:name="page112"/>
      <w:bookmarkEnd w:id="111"/>
      <w:r>
        <w:rPr>
          <w:rFonts w:ascii="Calibri" w:eastAsia="Calibri" w:hAnsi="Calibri" w:cs="Calibri"/>
          <w:sz w:val="21"/>
          <w:szCs w:val="21"/>
        </w:rPr>
        <w:lastRenderedPageBreak/>
        <w:t>106</w:t>
      </w:r>
    </w:p>
    <w:p w14:paraId="146BE56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08736" behindDoc="1" locked="0" layoutInCell="0" allowOverlap="1" wp14:anchorId="00809B96" wp14:editId="60DD8B81">
                <wp:simplePos x="0" y="0"/>
                <wp:positionH relativeFrom="column">
                  <wp:posOffset>-609600</wp:posOffset>
                </wp:positionH>
                <wp:positionV relativeFrom="paragraph">
                  <wp:posOffset>-36830</wp:posOffset>
                </wp:positionV>
                <wp:extent cx="6951980" cy="0"/>
                <wp:effectExtent l="0" t="0" r="0" b="0"/>
                <wp:wrapNone/>
                <wp:docPr id="497" name="Shap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1B79C5" id="Shape 497"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UZCuw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HZxz5kDS0Mq&#10;97KcIHuGgA2hHt0mZoFidC/h2YsfSLXqqpgDDEfY2EWb4aSQjcXuw8VuNSYmKDlb3E0Xc5qKoNrt&#10;/exjvq6C5nw2REyflbcsf7TcaJfNgAb2z5iO0DMkp9EbLdfamBLE3fbRRLYHGvy6rBP7Fcw4NlAj&#10;9eKuMF/V8C1FXdbfKKxO9IKNti2fX0DQ9ArkJyepTWgSaHP8JnXGnXw7WpVN23p52MSznzTpYsPp&#10;Vean9DYup1//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bnFGQ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09760" behindDoc="1" locked="0" layoutInCell="0" allowOverlap="1" wp14:anchorId="2E3DAEAE" wp14:editId="0F630DD9">
                <wp:simplePos x="0" y="0"/>
                <wp:positionH relativeFrom="column">
                  <wp:posOffset>-606425</wp:posOffset>
                </wp:positionH>
                <wp:positionV relativeFrom="paragraph">
                  <wp:posOffset>-40005</wp:posOffset>
                </wp:positionV>
                <wp:extent cx="0" cy="10083800"/>
                <wp:effectExtent l="0" t="0" r="0" b="0"/>
                <wp:wrapNone/>
                <wp:docPr id="498" name="Shap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86FC39" id="Shape 498"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btvgEAAIQDAAAOAAAAZHJzL2Uyb0RvYy54bWysU02P0zAQvSPxHyzfadLdpX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c0KgeWhlTq&#10;suwgeYaADWU9um3MBMXoXsKzF9+RYtVVMBsYprSxizanE0M2FrmPF7nVmJgg592HxS1nggLzul7e&#10;Lusyjgqa8+MQMX1S3rL80XKjXVYDGjg8Y8rloTmnZDd6o+VGG1OMuN89msgOQJPflJPZ0JOrNOPY&#10;0PJFff++IF/F8DVEXc7fIKxOtMJG25YTBTrTUvUK5EcnqSY0CbSZvqm+cSfhJq2yajsvj9t4FpRG&#10;XRo9rWXepdd2ef3r51n/B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I1xxu2+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10784" behindDoc="1" locked="0" layoutInCell="0" allowOverlap="1" wp14:anchorId="6616FFFE" wp14:editId="1B679C07">
                <wp:simplePos x="0" y="0"/>
                <wp:positionH relativeFrom="column">
                  <wp:posOffset>6339840</wp:posOffset>
                </wp:positionH>
                <wp:positionV relativeFrom="paragraph">
                  <wp:posOffset>-40005</wp:posOffset>
                </wp:positionV>
                <wp:extent cx="0" cy="10083800"/>
                <wp:effectExtent l="0" t="0" r="0" b="0"/>
                <wp:wrapNone/>
                <wp:docPr id="499" name="Shap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EA4A7B" id="Shape 499"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5+tV9L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0A4B615B" w14:textId="77777777" w:rsidR="001D5259" w:rsidRDefault="001D5259">
      <w:pPr>
        <w:sectPr w:rsidR="001D5259">
          <w:pgSz w:w="11900" w:h="16838"/>
          <w:pgMar w:top="287" w:right="1440" w:bottom="0" w:left="1440" w:header="0" w:footer="0" w:gutter="0"/>
          <w:cols w:space="720" w:equalWidth="0">
            <w:col w:w="9026"/>
          </w:cols>
        </w:sectPr>
      </w:pPr>
    </w:p>
    <w:p w14:paraId="08E28C7F" w14:textId="77777777" w:rsidR="001D5259" w:rsidRDefault="001D5259">
      <w:pPr>
        <w:spacing w:line="200" w:lineRule="exact"/>
        <w:rPr>
          <w:sz w:val="20"/>
          <w:szCs w:val="20"/>
        </w:rPr>
      </w:pPr>
    </w:p>
    <w:p w14:paraId="76348C98" w14:textId="77777777" w:rsidR="001D5259" w:rsidRDefault="001D5259">
      <w:pPr>
        <w:spacing w:line="200" w:lineRule="exact"/>
        <w:rPr>
          <w:sz w:val="20"/>
          <w:szCs w:val="20"/>
        </w:rPr>
      </w:pPr>
    </w:p>
    <w:p w14:paraId="5902A6B7" w14:textId="77777777" w:rsidR="001D5259" w:rsidRDefault="001D5259">
      <w:pPr>
        <w:spacing w:line="200" w:lineRule="exact"/>
        <w:rPr>
          <w:sz w:val="20"/>
          <w:szCs w:val="20"/>
        </w:rPr>
      </w:pPr>
    </w:p>
    <w:p w14:paraId="55C2B24A" w14:textId="77777777" w:rsidR="001D5259" w:rsidRDefault="001D5259">
      <w:pPr>
        <w:spacing w:line="282" w:lineRule="exact"/>
        <w:rPr>
          <w:sz w:val="20"/>
          <w:szCs w:val="20"/>
        </w:rPr>
      </w:pPr>
    </w:p>
    <w:p w14:paraId="293EABBB" w14:textId="77777777" w:rsidR="001D5259" w:rsidRDefault="00437B5C">
      <w:pPr>
        <w:spacing w:line="350" w:lineRule="auto"/>
        <w:ind w:left="260" w:right="266"/>
        <w:jc w:val="center"/>
        <w:rPr>
          <w:sz w:val="20"/>
          <w:szCs w:val="20"/>
        </w:rPr>
      </w:pPr>
      <w:r>
        <w:rPr>
          <w:rFonts w:eastAsia="Times New Roman"/>
          <w:b/>
          <w:bCs/>
          <w:sz w:val="24"/>
          <w:szCs w:val="24"/>
        </w:rPr>
        <w:t xml:space="preserve">PERSPECTIVA SOCIAL </w:t>
      </w:r>
      <w:r>
        <w:rPr>
          <w:rFonts w:eastAsia="Times New Roman"/>
          <w:b/>
          <w:bCs/>
          <w:sz w:val="24"/>
          <w:szCs w:val="24"/>
        </w:rPr>
        <w:t>ORGÂNICA, A FÉ COMO AGENTE CONSTRUTOR DAS COMUNIDADES PURITANAS NO NOVO MUNDO</w:t>
      </w:r>
    </w:p>
    <w:p w14:paraId="644EFF85" w14:textId="77777777" w:rsidR="001D5259" w:rsidRDefault="001D5259">
      <w:pPr>
        <w:spacing w:line="200" w:lineRule="exact"/>
        <w:rPr>
          <w:sz w:val="20"/>
          <w:szCs w:val="20"/>
        </w:rPr>
      </w:pPr>
    </w:p>
    <w:p w14:paraId="45AD824F" w14:textId="77777777" w:rsidR="001D5259" w:rsidRDefault="001D5259">
      <w:pPr>
        <w:spacing w:line="200" w:lineRule="exact"/>
        <w:rPr>
          <w:sz w:val="20"/>
          <w:szCs w:val="20"/>
        </w:rPr>
      </w:pPr>
    </w:p>
    <w:p w14:paraId="2C6CE73E" w14:textId="77777777" w:rsidR="001D5259" w:rsidRDefault="001D5259">
      <w:pPr>
        <w:spacing w:line="200" w:lineRule="exact"/>
        <w:rPr>
          <w:sz w:val="20"/>
          <w:szCs w:val="20"/>
        </w:rPr>
      </w:pPr>
    </w:p>
    <w:p w14:paraId="68F0077E" w14:textId="77777777" w:rsidR="001D5259" w:rsidRDefault="001D5259">
      <w:pPr>
        <w:spacing w:line="234" w:lineRule="exact"/>
        <w:rPr>
          <w:sz w:val="20"/>
          <w:szCs w:val="20"/>
        </w:rPr>
      </w:pPr>
    </w:p>
    <w:p w14:paraId="5B5C6209" w14:textId="77777777" w:rsidR="001D5259" w:rsidRDefault="00437B5C">
      <w:pPr>
        <w:ind w:right="266"/>
        <w:jc w:val="right"/>
        <w:rPr>
          <w:sz w:val="20"/>
          <w:szCs w:val="20"/>
        </w:rPr>
      </w:pPr>
      <w:r>
        <w:rPr>
          <w:rFonts w:eastAsia="Times New Roman"/>
          <w:sz w:val="24"/>
          <w:szCs w:val="24"/>
        </w:rPr>
        <w:t>Guidyon Augusto Almeida Lima</w:t>
      </w:r>
    </w:p>
    <w:p w14:paraId="0229D761" w14:textId="77777777" w:rsidR="001D5259" w:rsidRDefault="001D5259">
      <w:pPr>
        <w:spacing w:line="139" w:lineRule="exact"/>
        <w:rPr>
          <w:sz w:val="20"/>
          <w:szCs w:val="20"/>
        </w:rPr>
      </w:pPr>
    </w:p>
    <w:p w14:paraId="1A384B21" w14:textId="77777777" w:rsidR="001D5259" w:rsidRDefault="00437B5C">
      <w:pPr>
        <w:ind w:right="266"/>
        <w:jc w:val="right"/>
        <w:rPr>
          <w:sz w:val="20"/>
          <w:szCs w:val="20"/>
        </w:rPr>
      </w:pPr>
      <w:r>
        <w:rPr>
          <w:rFonts w:eastAsia="Times New Roman"/>
          <w:sz w:val="24"/>
          <w:szCs w:val="24"/>
        </w:rPr>
        <w:t>Universidade Federal de Minas Gerais</w:t>
      </w:r>
    </w:p>
    <w:p w14:paraId="7CA6EEE1" w14:textId="77777777" w:rsidR="001D5259" w:rsidRDefault="001D5259">
      <w:pPr>
        <w:spacing w:line="137" w:lineRule="exact"/>
        <w:rPr>
          <w:sz w:val="20"/>
          <w:szCs w:val="20"/>
        </w:rPr>
      </w:pPr>
    </w:p>
    <w:p w14:paraId="2B271FEE" w14:textId="77777777" w:rsidR="001D5259" w:rsidRDefault="00437B5C">
      <w:pPr>
        <w:ind w:right="266"/>
        <w:jc w:val="right"/>
        <w:rPr>
          <w:sz w:val="20"/>
          <w:szCs w:val="20"/>
        </w:rPr>
      </w:pPr>
      <w:r>
        <w:rPr>
          <w:rFonts w:eastAsia="Times New Roman"/>
          <w:sz w:val="24"/>
          <w:szCs w:val="24"/>
        </w:rPr>
        <w:t>guidyonaugusto@gmail.com</w:t>
      </w:r>
    </w:p>
    <w:p w14:paraId="1700C069" w14:textId="77777777" w:rsidR="001D5259" w:rsidRDefault="001D5259">
      <w:pPr>
        <w:spacing w:line="200" w:lineRule="exact"/>
        <w:rPr>
          <w:sz w:val="20"/>
          <w:szCs w:val="20"/>
        </w:rPr>
      </w:pPr>
    </w:p>
    <w:p w14:paraId="12E2328C" w14:textId="77777777" w:rsidR="001D5259" w:rsidRDefault="001D5259">
      <w:pPr>
        <w:spacing w:line="200" w:lineRule="exact"/>
        <w:rPr>
          <w:sz w:val="20"/>
          <w:szCs w:val="20"/>
        </w:rPr>
      </w:pPr>
    </w:p>
    <w:p w14:paraId="0AB9D365" w14:textId="77777777" w:rsidR="001D5259" w:rsidRDefault="001D5259">
      <w:pPr>
        <w:spacing w:line="200" w:lineRule="exact"/>
        <w:rPr>
          <w:sz w:val="20"/>
          <w:szCs w:val="20"/>
        </w:rPr>
      </w:pPr>
    </w:p>
    <w:p w14:paraId="15EF7574" w14:textId="77777777" w:rsidR="001D5259" w:rsidRDefault="001D5259">
      <w:pPr>
        <w:spacing w:line="325" w:lineRule="exact"/>
        <w:rPr>
          <w:sz w:val="20"/>
          <w:szCs w:val="20"/>
        </w:rPr>
      </w:pPr>
    </w:p>
    <w:p w14:paraId="1E79999E" w14:textId="77777777" w:rsidR="001D5259" w:rsidRDefault="00437B5C">
      <w:pPr>
        <w:ind w:left="260"/>
        <w:rPr>
          <w:sz w:val="20"/>
          <w:szCs w:val="20"/>
        </w:rPr>
      </w:pPr>
      <w:r>
        <w:rPr>
          <w:rFonts w:eastAsia="Times New Roman"/>
          <w:b/>
          <w:bCs/>
          <w:sz w:val="24"/>
          <w:szCs w:val="24"/>
        </w:rPr>
        <w:t>RESUMO</w:t>
      </w:r>
    </w:p>
    <w:p w14:paraId="3A06F7E6" w14:textId="77777777" w:rsidR="001D5259" w:rsidRDefault="001D5259">
      <w:pPr>
        <w:spacing w:line="144" w:lineRule="exact"/>
        <w:rPr>
          <w:sz w:val="20"/>
          <w:szCs w:val="20"/>
        </w:rPr>
      </w:pPr>
    </w:p>
    <w:p w14:paraId="3861008E" w14:textId="77777777" w:rsidR="001D5259" w:rsidRDefault="00437B5C">
      <w:pPr>
        <w:spacing w:line="350" w:lineRule="auto"/>
        <w:ind w:left="260" w:right="266" w:firstLine="852"/>
        <w:jc w:val="both"/>
        <w:rPr>
          <w:sz w:val="20"/>
          <w:szCs w:val="20"/>
        </w:rPr>
      </w:pPr>
      <w:r>
        <w:rPr>
          <w:rFonts w:eastAsia="Times New Roman"/>
          <w:sz w:val="24"/>
          <w:szCs w:val="24"/>
        </w:rPr>
        <w:t>O objetivo desta comunicação é analisar o aspecto orgânico da comunid</w:t>
      </w:r>
      <w:r>
        <w:rPr>
          <w:rFonts w:eastAsia="Times New Roman"/>
          <w:sz w:val="24"/>
          <w:szCs w:val="24"/>
        </w:rPr>
        <w:t>ade puritana da Nova Inglaterra no período colonial, articulando aspectos sociais e políticos</w:t>
      </w:r>
    </w:p>
    <w:p w14:paraId="7C5F24CB" w14:textId="77777777" w:rsidR="001D5259" w:rsidRDefault="001D5259">
      <w:pPr>
        <w:spacing w:line="23" w:lineRule="exact"/>
        <w:rPr>
          <w:sz w:val="20"/>
          <w:szCs w:val="20"/>
        </w:rPr>
      </w:pPr>
    </w:p>
    <w:p w14:paraId="69137E73" w14:textId="77777777" w:rsidR="001D5259" w:rsidRDefault="00437B5C" w:rsidP="00437B5C">
      <w:pPr>
        <w:numPr>
          <w:ilvl w:val="0"/>
          <w:numId w:val="53"/>
        </w:numPr>
        <w:tabs>
          <w:tab w:val="left" w:pos="452"/>
        </w:tabs>
        <w:spacing w:line="350" w:lineRule="auto"/>
        <w:ind w:left="260" w:right="266" w:firstLine="2"/>
        <w:jc w:val="both"/>
        <w:rPr>
          <w:rFonts w:eastAsia="Times New Roman"/>
          <w:sz w:val="24"/>
          <w:szCs w:val="24"/>
        </w:rPr>
      </w:pPr>
      <w:r>
        <w:rPr>
          <w:rFonts w:eastAsia="Times New Roman"/>
          <w:sz w:val="24"/>
          <w:szCs w:val="24"/>
        </w:rPr>
        <w:t xml:space="preserve">profunda religiosidade de seus membros. Buscaremos fazer tal discussão a partir da noção de “intelectuais orgânicos” elaborada por Antonio Gramsci, bem como de </w:t>
      </w:r>
      <w:r>
        <w:rPr>
          <w:rFonts w:eastAsia="Times New Roman"/>
          <w:sz w:val="24"/>
          <w:szCs w:val="24"/>
        </w:rPr>
        <w:t>suas</w:t>
      </w:r>
    </w:p>
    <w:p w14:paraId="2BE6E19D" w14:textId="77777777" w:rsidR="001D5259" w:rsidRDefault="001D5259">
      <w:pPr>
        <w:spacing w:line="23" w:lineRule="exact"/>
        <w:rPr>
          <w:sz w:val="20"/>
          <w:szCs w:val="20"/>
        </w:rPr>
      </w:pPr>
    </w:p>
    <w:p w14:paraId="536A03B9" w14:textId="77777777" w:rsidR="001D5259" w:rsidRDefault="00437B5C">
      <w:pPr>
        <w:spacing w:line="360" w:lineRule="auto"/>
        <w:ind w:left="260" w:right="246"/>
        <w:jc w:val="both"/>
        <w:rPr>
          <w:sz w:val="20"/>
          <w:szCs w:val="20"/>
        </w:rPr>
      </w:pPr>
      <w:r>
        <w:rPr>
          <w:rFonts w:eastAsia="Times New Roman"/>
          <w:sz w:val="24"/>
          <w:szCs w:val="24"/>
        </w:rPr>
        <w:t>perspectivas sobre cultura e ideologia</w:t>
      </w:r>
      <w:r>
        <w:rPr>
          <w:rFonts w:eastAsia="Times New Roman"/>
          <w:color w:val="FF0000"/>
          <w:sz w:val="24"/>
          <w:szCs w:val="24"/>
        </w:rPr>
        <w:t>.</w:t>
      </w:r>
      <w:r>
        <w:rPr>
          <w:rFonts w:eastAsia="Times New Roman"/>
          <w:sz w:val="24"/>
          <w:szCs w:val="24"/>
        </w:rPr>
        <w:t xml:space="preserve"> Juntamente com tais discussões embasadas num referencial teórico gramsciano, temos o intuito de trazer para a reflexão, as concepções de culturas políticas e imaginário, nas linhas de Serge Berstein e François </w:t>
      </w:r>
      <w:r>
        <w:rPr>
          <w:rFonts w:eastAsia="Times New Roman"/>
          <w:sz w:val="24"/>
          <w:szCs w:val="24"/>
        </w:rPr>
        <w:t>Laplantine, respectivamente. Inicialmente, buscaremos fazer uma breve discussão das características gerais do puritanismo de meados do século XVI, especialmente suas perspectivas teológicas, eclesiásticas, políticas e de organização social. Na sequência, f</w:t>
      </w:r>
      <w:r>
        <w:rPr>
          <w:rFonts w:eastAsia="Times New Roman"/>
          <w:sz w:val="24"/>
          <w:szCs w:val="24"/>
        </w:rPr>
        <w:t>aremos uma breve discussão das já citadas contribuições teóricas de Gramsci e das ainda pouco exploradas possibilidades que elas apresentam para as análises de grupos religiosos. A parte final será reservad</w:t>
      </w:r>
      <w:r>
        <w:rPr>
          <w:rFonts w:eastAsia="Times New Roman"/>
          <w:color w:val="FF0000"/>
          <w:sz w:val="24"/>
          <w:szCs w:val="24"/>
        </w:rPr>
        <w:t>a</w:t>
      </w:r>
      <w:r>
        <w:rPr>
          <w:rFonts w:eastAsia="Times New Roman"/>
          <w:sz w:val="24"/>
          <w:szCs w:val="24"/>
        </w:rPr>
        <w:t xml:space="preserve"> para a construção dessa figura “social orgânica”</w:t>
      </w:r>
      <w:r>
        <w:rPr>
          <w:rFonts w:eastAsia="Times New Roman"/>
          <w:sz w:val="24"/>
          <w:szCs w:val="24"/>
        </w:rPr>
        <w:t xml:space="preserve"> nas comunidades puritanas, onde a Fé permeia todas as instâncias de relações em sociedade, e seus membros convivem dentro de uma realidade pautada pela visão de mundo instituída dentro desta lógica coletiva, de valores, ações e diretrizes político-sociais</w:t>
      </w:r>
      <w:r>
        <w:rPr>
          <w:rFonts w:eastAsia="Times New Roman"/>
          <w:sz w:val="24"/>
          <w:szCs w:val="24"/>
        </w:rPr>
        <w:t>.</w:t>
      </w:r>
    </w:p>
    <w:p w14:paraId="251DB92F" w14:textId="77777777" w:rsidR="001D5259" w:rsidRDefault="001D5259">
      <w:pPr>
        <w:spacing w:line="200" w:lineRule="exact"/>
        <w:rPr>
          <w:sz w:val="20"/>
          <w:szCs w:val="20"/>
        </w:rPr>
      </w:pPr>
    </w:p>
    <w:p w14:paraId="005605E9" w14:textId="77777777" w:rsidR="001D5259" w:rsidRDefault="001D5259">
      <w:pPr>
        <w:spacing w:line="363" w:lineRule="exact"/>
        <w:rPr>
          <w:sz w:val="20"/>
          <w:szCs w:val="20"/>
        </w:rPr>
      </w:pPr>
    </w:p>
    <w:p w14:paraId="7F2D7A35" w14:textId="77777777" w:rsidR="001D5259" w:rsidRDefault="00437B5C">
      <w:pPr>
        <w:ind w:right="6"/>
        <w:jc w:val="center"/>
        <w:rPr>
          <w:sz w:val="20"/>
          <w:szCs w:val="20"/>
        </w:rPr>
      </w:pPr>
      <w:r>
        <w:rPr>
          <w:rFonts w:eastAsia="Times New Roman"/>
          <w:sz w:val="24"/>
          <w:szCs w:val="24"/>
        </w:rPr>
        <w:t>Palavras-chave: Puritanismo; Gramsci; História dos Estados Unidos; Religião e Política.</w:t>
      </w:r>
    </w:p>
    <w:p w14:paraId="0EB636CC" w14:textId="77777777" w:rsidR="001D5259" w:rsidRDefault="001D5259">
      <w:pPr>
        <w:spacing w:line="200" w:lineRule="exact"/>
        <w:rPr>
          <w:sz w:val="20"/>
          <w:szCs w:val="20"/>
        </w:rPr>
      </w:pPr>
    </w:p>
    <w:p w14:paraId="7F60F56A" w14:textId="77777777" w:rsidR="001D5259" w:rsidRDefault="001D5259">
      <w:pPr>
        <w:spacing w:line="200" w:lineRule="exact"/>
        <w:rPr>
          <w:sz w:val="20"/>
          <w:szCs w:val="20"/>
        </w:rPr>
      </w:pPr>
    </w:p>
    <w:p w14:paraId="45B3E462" w14:textId="77777777" w:rsidR="001D5259" w:rsidRDefault="001D5259">
      <w:pPr>
        <w:spacing w:line="200" w:lineRule="exact"/>
        <w:rPr>
          <w:sz w:val="20"/>
          <w:szCs w:val="20"/>
        </w:rPr>
      </w:pPr>
    </w:p>
    <w:p w14:paraId="214D6DA1" w14:textId="77777777" w:rsidR="001D5259" w:rsidRDefault="001D5259">
      <w:pPr>
        <w:spacing w:line="200" w:lineRule="exact"/>
        <w:rPr>
          <w:sz w:val="20"/>
          <w:szCs w:val="20"/>
        </w:rPr>
      </w:pPr>
    </w:p>
    <w:p w14:paraId="32736DCA" w14:textId="77777777" w:rsidR="001D5259" w:rsidRDefault="001D5259">
      <w:pPr>
        <w:spacing w:line="200" w:lineRule="exact"/>
        <w:rPr>
          <w:sz w:val="20"/>
          <w:szCs w:val="20"/>
        </w:rPr>
      </w:pPr>
    </w:p>
    <w:p w14:paraId="1147AFFC" w14:textId="77777777" w:rsidR="001D5259" w:rsidRDefault="001D5259">
      <w:pPr>
        <w:spacing w:line="200" w:lineRule="exact"/>
        <w:rPr>
          <w:sz w:val="20"/>
          <w:szCs w:val="20"/>
        </w:rPr>
      </w:pPr>
    </w:p>
    <w:p w14:paraId="0637029C" w14:textId="77777777" w:rsidR="001D5259" w:rsidRDefault="001D5259">
      <w:pPr>
        <w:spacing w:line="200" w:lineRule="exact"/>
        <w:rPr>
          <w:sz w:val="20"/>
          <w:szCs w:val="20"/>
        </w:rPr>
      </w:pPr>
    </w:p>
    <w:p w14:paraId="076BC6A9" w14:textId="77777777" w:rsidR="001D5259" w:rsidRDefault="001D5259">
      <w:pPr>
        <w:spacing w:line="200" w:lineRule="exact"/>
        <w:rPr>
          <w:sz w:val="20"/>
          <w:szCs w:val="20"/>
        </w:rPr>
      </w:pPr>
    </w:p>
    <w:p w14:paraId="4CB0E669" w14:textId="77777777" w:rsidR="001D5259" w:rsidRDefault="001D5259">
      <w:pPr>
        <w:spacing w:line="200" w:lineRule="exact"/>
        <w:rPr>
          <w:sz w:val="20"/>
          <w:szCs w:val="20"/>
        </w:rPr>
      </w:pPr>
    </w:p>
    <w:p w14:paraId="398419A5" w14:textId="77777777" w:rsidR="001D5259" w:rsidRDefault="001D5259">
      <w:pPr>
        <w:spacing w:line="200" w:lineRule="exact"/>
        <w:rPr>
          <w:sz w:val="20"/>
          <w:szCs w:val="20"/>
        </w:rPr>
      </w:pPr>
    </w:p>
    <w:p w14:paraId="1BD89E11" w14:textId="77777777" w:rsidR="001D5259" w:rsidRDefault="001D5259">
      <w:pPr>
        <w:spacing w:line="200" w:lineRule="exact"/>
        <w:rPr>
          <w:sz w:val="20"/>
          <w:szCs w:val="20"/>
        </w:rPr>
      </w:pPr>
    </w:p>
    <w:p w14:paraId="6034C4D2" w14:textId="77777777" w:rsidR="001D5259" w:rsidRDefault="001D5259">
      <w:pPr>
        <w:spacing w:line="347" w:lineRule="exact"/>
        <w:rPr>
          <w:sz w:val="20"/>
          <w:szCs w:val="20"/>
        </w:rPr>
      </w:pPr>
    </w:p>
    <w:p w14:paraId="636F938A" w14:textId="6C6A0246" w:rsidR="001D5259" w:rsidRDefault="001D5259">
      <w:pPr>
        <w:spacing w:line="225" w:lineRule="auto"/>
        <w:ind w:left="260" w:right="266"/>
        <w:jc w:val="center"/>
        <w:rPr>
          <w:sz w:val="20"/>
          <w:szCs w:val="20"/>
        </w:rPr>
      </w:pPr>
    </w:p>
    <w:p w14:paraId="4A7BFA8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11808" behindDoc="1" locked="0" layoutInCell="0" allowOverlap="1" wp14:anchorId="70D96978" wp14:editId="5FB011E2">
                <wp:simplePos x="0" y="0"/>
                <wp:positionH relativeFrom="column">
                  <wp:posOffset>-609600</wp:posOffset>
                </wp:positionH>
                <wp:positionV relativeFrom="paragraph">
                  <wp:posOffset>48895</wp:posOffset>
                </wp:positionV>
                <wp:extent cx="6951980" cy="0"/>
                <wp:effectExtent l="0" t="0" r="0" b="0"/>
                <wp:wrapNone/>
                <wp:docPr id="500" name="Shap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D4B2A2" id="Shape 500"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qWvgqb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11464437" w14:textId="77777777" w:rsidR="001D5259" w:rsidRDefault="001D5259">
      <w:pPr>
        <w:sectPr w:rsidR="001D5259">
          <w:type w:val="continuous"/>
          <w:pgSz w:w="11900" w:h="16838"/>
          <w:pgMar w:top="287" w:right="1440" w:bottom="0" w:left="1440" w:header="0" w:footer="0" w:gutter="0"/>
          <w:cols w:space="720" w:equalWidth="0">
            <w:col w:w="9026"/>
          </w:cols>
        </w:sectPr>
      </w:pPr>
    </w:p>
    <w:p w14:paraId="4FB3B68A" w14:textId="77777777" w:rsidR="001D5259" w:rsidRDefault="00437B5C">
      <w:pPr>
        <w:ind w:left="8440"/>
        <w:rPr>
          <w:sz w:val="20"/>
          <w:szCs w:val="20"/>
        </w:rPr>
      </w:pPr>
      <w:bookmarkStart w:id="112" w:name="page113"/>
      <w:bookmarkEnd w:id="112"/>
      <w:r>
        <w:rPr>
          <w:rFonts w:ascii="Calibri" w:eastAsia="Calibri" w:hAnsi="Calibri" w:cs="Calibri"/>
          <w:sz w:val="21"/>
          <w:szCs w:val="21"/>
        </w:rPr>
        <w:lastRenderedPageBreak/>
        <w:t>107</w:t>
      </w:r>
    </w:p>
    <w:p w14:paraId="3C6EADB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12832" behindDoc="1" locked="0" layoutInCell="0" allowOverlap="1" wp14:anchorId="00AAFD85" wp14:editId="3ACC98CE">
                <wp:simplePos x="0" y="0"/>
                <wp:positionH relativeFrom="column">
                  <wp:posOffset>-609600</wp:posOffset>
                </wp:positionH>
                <wp:positionV relativeFrom="paragraph">
                  <wp:posOffset>-36830</wp:posOffset>
                </wp:positionV>
                <wp:extent cx="6951980" cy="0"/>
                <wp:effectExtent l="0" t="0" r="0" b="0"/>
                <wp:wrapNone/>
                <wp:docPr id="501" name="Shap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367699" id="Shape 50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W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9VTzhxYGlK5&#10;l+UE2TMEbAj14LYxCxRH9xyevPiBVKtuijnAMMKOXbQZTgrZsdh9utqtjokJSs6Xs+lyQVMRVPvw&#10;cf4+X1dBczkbIqbPyluWP1putMtmQAOHJ0wj9ALJafRGy402pgRxv3swkR2ABr8p68x+AzOODdRI&#10;vZwV5psavqaoy/obhdWJXrDRtuWLKwiaXoH85CS1CU0CbcZvUmfc2bfRqmzazsvTNl78pEkXG86v&#10;Mj+l13E5/fLvrH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cExW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13856" behindDoc="1" locked="0" layoutInCell="0" allowOverlap="1" wp14:anchorId="560EE73C" wp14:editId="14C9CA48">
                <wp:simplePos x="0" y="0"/>
                <wp:positionH relativeFrom="column">
                  <wp:posOffset>-606425</wp:posOffset>
                </wp:positionH>
                <wp:positionV relativeFrom="paragraph">
                  <wp:posOffset>-40005</wp:posOffset>
                </wp:positionV>
                <wp:extent cx="0" cy="10083800"/>
                <wp:effectExtent l="0" t="0" r="0" b="0"/>
                <wp:wrapNone/>
                <wp:docPr id="502" name="Shap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03C476" id="Shape 502"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BagbF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14880" behindDoc="1" locked="0" layoutInCell="0" allowOverlap="1" wp14:anchorId="1C61EBB3" wp14:editId="739BE6B3">
                <wp:simplePos x="0" y="0"/>
                <wp:positionH relativeFrom="column">
                  <wp:posOffset>6339840</wp:posOffset>
                </wp:positionH>
                <wp:positionV relativeFrom="paragraph">
                  <wp:posOffset>-40005</wp:posOffset>
                </wp:positionV>
                <wp:extent cx="0" cy="10083800"/>
                <wp:effectExtent l="0" t="0" r="0" b="0"/>
                <wp:wrapNone/>
                <wp:docPr id="503" name="Shap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A16927" id="Shape 503"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Hw6/0K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7D0A25CE" w14:textId="77777777" w:rsidR="001D5259" w:rsidRDefault="001D5259">
      <w:pPr>
        <w:sectPr w:rsidR="001D5259">
          <w:pgSz w:w="11900" w:h="16838"/>
          <w:pgMar w:top="287" w:right="1440" w:bottom="0" w:left="1440" w:header="0" w:footer="0" w:gutter="0"/>
          <w:cols w:space="720" w:equalWidth="0">
            <w:col w:w="9026"/>
          </w:cols>
        </w:sectPr>
      </w:pPr>
    </w:p>
    <w:p w14:paraId="09594D1F" w14:textId="77777777" w:rsidR="001D5259" w:rsidRDefault="001D5259">
      <w:pPr>
        <w:spacing w:line="200" w:lineRule="exact"/>
        <w:rPr>
          <w:sz w:val="20"/>
          <w:szCs w:val="20"/>
        </w:rPr>
      </w:pPr>
    </w:p>
    <w:p w14:paraId="41F04659" w14:textId="77777777" w:rsidR="001D5259" w:rsidRDefault="001D5259">
      <w:pPr>
        <w:spacing w:line="200" w:lineRule="exact"/>
        <w:rPr>
          <w:sz w:val="20"/>
          <w:szCs w:val="20"/>
        </w:rPr>
      </w:pPr>
    </w:p>
    <w:p w14:paraId="39C7A4FD" w14:textId="77777777" w:rsidR="001D5259" w:rsidRDefault="001D5259">
      <w:pPr>
        <w:spacing w:line="200" w:lineRule="exact"/>
        <w:rPr>
          <w:sz w:val="20"/>
          <w:szCs w:val="20"/>
        </w:rPr>
      </w:pPr>
    </w:p>
    <w:p w14:paraId="3B1163E3" w14:textId="77777777" w:rsidR="001D5259" w:rsidRDefault="001D5259">
      <w:pPr>
        <w:spacing w:line="275" w:lineRule="exact"/>
        <w:rPr>
          <w:sz w:val="20"/>
          <w:szCs w:val="20"/>
        </w:rPr>
      </w:pPr>
    </w:p>
    <w:p w14:paraId="2531DD79" w14:textId="77777777" w:rsidR="001D5259" w:rsidRDefault="00437B5C">
      <w:pPr>
        <w:spacing w:line="237" w:lineRule="auto"/>
        <w:ind w:left="3800" w:right="266"/>
        <w:jc w:val="both"/>
        <w:rPr>
          <w:sz w:val="20"/>
          <w:szCs w:val="20"/>
        </w:rPr>
      </w:pPr>
      <w:r>
        <w:rPr>
          <w:rFonts w:eastAsia="Times New Roman"/>
          <w:sz w:val="20"/>
          <w:szCs w:val="20"/>
        </w:rPr>
        <w:t>Pela própria concepção do mundo, pertencemos sempre a um determinado grupo, precisamente o de todos os elementos sociais que compartilham um mesmo modo de pensar e de agir.</w:t>
      </w:r>
    </w:p>
    <w:p w14:paraId="050A34EA" w14:textId="77777777" w:rsidR="001D5259" w:rsidRDefault="001D5259">
      <w:pPr>
        <w:spacing w:line="161" w:lineRule="exact"/>
        <w:rPr>
          <w:sz w:val="20"/>
          <w:szCs w:val="20"/>
        </w:rPr>
      </w:pPr>
    </w:p>
    <w:p w14:paraId="739CB332" w14:textId="77777777" w:rsidR="001D5259" w:rsidRDefault="00437B5C">
      <w:pPr>
        <w:ind w:right="46"/>
        <w:jc w:val="center"/>
        <w:rPr>
          <w:sz w:val="20"/>
          <w:szCs w:val="20"/>
        </w:rPr>
      </w:pPr>
      <w:r>
        <w:rPr>
          <w:rFonts w:eastAsia="Times New Roman"/>
          <w:sz w:val="20"/>
          <w:szCs w:val="20"/>
        </w:rPr>
        <w:t>Antonio Gramsci</w:t>
      </w:r>
    </w:p>
    <w:p w14:paraId="5D937C39" w14:textId="77777777" w:rsidR="001D5259" w:rsidRDefault="001D5259">
      <w:pPr>
        <w:spacing w:line="200" w:lineRule="exact"/>
        <w:rPr>
          <w:sz w:val="20"/>
          <w:szCs w:val="20"/>
        </w:rPr>
      </w:pPr>
    </w:p>
    <w:p w14:paraId="7E1188AB" w14:textId="77777777" w:rsidR="001D5259" w:rsidRDefault="001D5259">
      <w:pPr>
        <w:spacing w:line="200" w:lineRule="exact"/>
        <w:rPr>
          <w:sz w:val="20"/>
          <w:szCs w:val="20"/>
        </w:rPr>
      </w:pPr>
    </w:p>
    <w:p w14:paraId="01B512E4" w14:textId="77777777" w:rsidR="001D5259" w:rsidRDefault="001D5259">
      <w:pPr>
        <w:spacing w:line="278" w:lineRule="exact"/>
        <w:rPr>
          <w:sz w:val="20"/>
          <w:szCs w:val="20"/>
        </w:rPr>
      </w:pPr>
    </w:p>
    <w:p w14:paraId="1AA27798" w14:textId="77777777" w:rsidR="001D5259" w:rsidRDefault="00437B5C">
      <w:pPr>
        <w:spacing w:line="358" w:lineRule="auto"/>
        <w:ind w:left="260" w:right="266" w:firstLine="852"/>
        <w:jc w:val="both"/>
        <w:rPr>
          <w:sz w:val="20"/>
          <w:szCs w:val="20"/>
        </w:rPr>
      </w:pPr>
      <w:r>
        <w:rPr>
          <w:rFonts w:eastAsia="Times New Roman"/>
          <w:sz w:val="24"/>
          <w:szCs w:val="24"/>
        </w:rPr>
        <w:t>Comecemos nossa análise nos valendo das palavras de Gramsci sobre a constatação, de que indivíduos sempre pertencem a um determinado grupo. Mas estes “grupos” têm de possuir determinados elementos que atribuam aos seus membros, um sentim</w:t>
      </w:r>
      <w:r>
        <w:rPr>
          <w:rFonts w:eastAsia="Times New Roman"/>
          <w:sz w:val="24"/>
          <w:szCs w:val="24"/>
        </w:rPr>
        <w:t>ento de pertença e de unidade. Desenvolvendo essa perspectiva de um corpo social, onde indivíduos compartilham ideias e atitudes, para a América Colonial do século XVII, encontramos uma sociedade que nos mostra o quão real e interiorizado pode ser esta lóg</w:t>
      </w:r>
      <w:r>
        <w:rPr>
          <w:rFonts w:eastAsia="Times New Roman"/>
          <w:sz w:val="24"/>
          <w:szCs w:val="24"/>
        </w:rPr>
        <w:t>ica: as comunidades de colonos puritanos, na Nova Inglaterra.</w:t>
      </w:r>
    </w:p>
    <w:p w14:paraId="65D2AFA0" w14:textId="77777777" w:rsidR="001D5259" w:rsidRDefault="001D5259">
      <w:pPr>
        <w:spacing w:line="177" w:lineRule="exact"/>
        <w:rPr>
          <w:sz w:val="20"/>
          <w:szCs w:val="20"/>
        </w:rPr>
      </w:pPr>
    </w:p>
    <w:p w14:paraId="5EA880D0" w14:textId="77777777" w:rsidR="001D5259" w:rsidRDefault="00437B5C">
      <w:pPr>
        <w:spacing w:line="357" w:lineRule="auto"/>
        <w:ind w:left="260" w:right="266" w:firstLine="852"/>
        <w:jc w:val="both"/>
        <w:rPr>
          <w:sz w:val="20"/>
          <w:szCs w:val="20"/>
        </w:rPr>
      </w:pPr>
      <w:r>
        <w:rPr>
          <w:rFonts w:eastAsia="Times New Roman"/>
          <w:sz w:val="24"/>
          <w:szCs w:val="24"/>
        </w:rPr>
        <w:t xml:space="preserve">Os Puritanos eram protestantes de confissão calvinista que possuíam uma forte crença na real aplicabilidade das Sagradas Escrituras em suas vidas – especialmente nas prescrições do Velho </w:t>
      </w:r>
      <w:r>
        <w:rPr>
          <w:rFonts w:eastAsia="Times New Roman"/>
          <w:sz w:val="24"/>
          <w:szCs w:val="24"/>
        </w:rPr>
        <w:t>Testamento sobre como o “povo de Deus” deveria viver em sociedade. Podemos elencar outras características, que correspondem ao pensamento dos puritanos de acordo com Resende;</w:t>
      </w:r>
    </w:p>
    <w:p w14:paraId="016296CA" w14:textId="77777777" w:rsidR="001D5259" w:rsidRDefault="001D5259">
      <w:pPr>
        <w:spacing w:line="17" w:lineRule="exact"/>
        <w:rPr>
          <w:sz w:val="20"/>
          <w:szCs w:val="20"/>
        </w:rPr>
      </w:pPr>
    </w:p>
    <w:p w14:paraId="3E3F7416" w14:textId="77777777" w:rsidR="001D5259" w:rsidRDefault="00437B5C">
      <w:pPr>
        <w:spacing w:line="238" w:lineRule="auto"/>
        <w:ind w:left="1680" w:right="266"/>
        <w:jc w:val="both"/>
        <w:rPr>
          <w:sz w:val="20"/>
          <w:szCs w:val="20"/>
        </w:rPr>
      </w:pPr>
      <w:r>
        <w:rPr>
          <w:rFonts w:eastAsia="Times New Roman"/>
          <w:sz w:val="20"/>
          <w:szCs w:val="20"/>
        </w:rPr>
        <w:t>Sua principal característica era a crença na autoridade suprema de Deus sobre os</w:t>
      </w:r>
      <w:r>
        <w:rPr>
          <w:rFonts w:eastAsia="Times New Roman"/>
          <w:sz w:val="20"/>
          <w:szCs w:val="20"/>
        </w:rPr>
        <w:t xml:space="preserve"> homens, sobre os quais exerce onipresença e onipotência. Aceitando a noção de predestinação, em que Deus escolhe, já no nascimento, as almas que serão salvas e as que serão condenadas, os puritanos se viam impelidos a manter vigilância constante sobre si </w:t>
      </w:r>
      <w:r>
        <w:rPr>
          <w:rFonts w:eastAsia="Times New Roman"/>
          <w:sz w:val="20"/>
          <w:szCs w:val="20"/>
        </w:rPr>
        <w:t>à procura de sinais da “graça divina”. Dito de outra forma, buscava-se sinais de eleição que lhes distinguiriam como “povo eleito”, razão pela qual incentivavam narrativas públicas de conversão, quando compartilhavam experiências do “toque divino”. (RESEND</w:t>
      </w:r>
      <w:r>
        <w:rPr>
          <w:rFonts w:eastAsia="Times New Roman"/>
          <w:sz w:val="20"/>
          <w:szCs w:val="20"/>
        </w:rPr>
        <w:t>E, 2009, p. 178)</w:t>
      </w:r>
    </w:p>
    <w:p w14:paraId="23554C62" w14:textId="77777777" w:rsidR="001D5259" w:rsidRDefault="001D5259">
      <w:pPr>
        <w:spacing w:line="200" w:lineRule="exact"/>
        <w:rPr>
          <w:sz w:val="20"/>
          <w:szCs w:val="20"/>
        </w:rPr>
      </w:pPr>
    </w:p>
    <w:p w14:paraId="1A60091F" w14:textId="77777777" w:rsidR="001D5259" w:rsidRDefault="001D5259">
      <w:pPr>
        <w:spacing w:line="392" w:lineRule="exact"/>
        <w:rPr>
          <w:sz w:val="20"/>
          <w:szCs w:val="20"/>
        </w:rPr>
      </w:pPr>
    </w:p>
    <w:p w14:paraId="714AA29B" w14:textId="77777777" w:rsidR="001D5259" w:rsidRDefault="00437B5C">
      <w:pPr>
        <w:spacing w:line="342" w:lineRule="auto"/>
        <w:ind w:left="260" w:right="266" w:firstLine="972"/>
        <w:jc w:val="both"/>
        <w:rPr>
          <w:sz w:val="20"/>
          <w:szCs w:val="20"/>
        </w:rPr>
      </w:pPr>
      <w:r>
        <w:rPr>
          <w:rFonts w:eastAsia="Times New Roman"/>
          <w:sz w:val="24"/>
          <w:szCs w:val="24"/>
        </w:rPr>
        <w:t xml:space="preserve">Na Inglaterra da virada do século XVI para o XVII, configuraram-se como um grupo de “radicais” </w:t>
      </w:r>
      <w:r>
        <w:rPr>
          <w:rFonts w:eastAsia="Times New Roman"/>
          <w:sz w:val="32"/>
          <w:szCs w:val="32"/>
          <w:vertAlign w:val="superscript"/>
        </w:rPr>
        <w:t>1</w:t>
      </w:r>
      <w:r>
        <w:rPr>
          <w:rFonts w:eastAsia="Times New Roman"/>
          <w:sz w:val="24"/>
          <w:szCs w:val="24"/>
        </w:rPr>
        <w:t xml:space="preserve"> que rejeitava tanto a Igreja Católica, quanto as “impurezas” da Igreja Anglicana oficial. A luta puritana tinha por objetivo livrar o anglic</w:t>
      </w:r>
      <w:r>
        <w:rPr>
          <w:rFonts w:eastAsia="Times New Roman"/>
          <w:sz w:val="24"/>
          <w:szCs w:val="24"/>
        </w:rPr>
        <w:t>anismo das reminiscências do culto católico, redirecionando seu foco para a pureza das escrituras. A perseguição religiosa instituída no início do século XVII durante o reinado dos Stuart, somada à crença na perspectiva de “escolhidos” (os quais buscavam e</w:t>
      </w:r>
      <w:r>
        <w:rPr>
          <w:rFonts w:eastAsia="Times New Roman"/>
          <w:sz w:val="24"/>
          <w:szCs w:val="24"/>
        </w:rPr>
        <w:t>m toda a Bíblia o embasamento para tal), propiciou junto às expectativas de possibilidades que o “Novo Mundo” oferecia, os motivos para o “êxodo” puritano, para América Colonial.</w:t>
      </w:r>
    </w:p>
    <w:p w14:paraId="574D04E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15904" behindDoc="1" locked="0" layoutInCell="0" allowOverlap="1" wp14:anchorId="3EEE5577" wp14:editId="58519A8F">
                <wp:simplePos x="0" y="0"/>
                <wp:positionH relativeFrom="column">
                  <wp:posOffset>166370</wp:posOffset>
                </wp:positionH>
                <wp:positionV relativeFrom="paragraph">
                  <wp:posOffset>110490</wp:posOffset>
                </wp:positionV>
                <wp:extent cx="1828800" cy="0"/>
                <wp:effectExtent l="0" t="0" r="0" b="0"/>
                <wp:wrapNone/>
                <wp:docPr id="504" name="Shap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C76380E" id="Shape 504"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13.1pt,8.7pt" to="157.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" o:allowincell="f" filled="t" strokeweight=".72pt">
                <v:stroke joinstyle="miter"/>
                <o:lock v:ext="edit" shapetype="f"/>
              </v:line>
            </w:pict>
          </mc:Fallback>
        </mc:AlternateContent>
      </w:r>
    </w:p>
    <w:p w14:paraId="40C2D23D" w14:textId="77777777" w:rsidR="001D5259" w:rsidRDefault="001D5259">
      <w:pPr>
        <w:spacing w:line="268" w:lineRule="exact"/>
        <w:rPr>
          <w:sz w:val="20"/>
          <w:szCs w:val="20"/>
        </w:rPr>
      </w:pPr>
    </w:p>
    <w:p w14:paraId="0D083558" w14:textId="77777777" w:rsidR="001D5259" w:rsidRDefault="00437B5C" w:rsidP="00437B5C">
      <w:pPr>
        <w:numPr>
          <w:ilvl w:val="0"/>
          <w:numId w:val="54"/>
        </w:numPr>
        <w:tabs>
          <w:tab w:val="left" w:pos="548"/>
        </w:tabs>
        <w:spacing w:line="220" w:lineRule="auto"/>
        <w:ind w:left="260" w:right="266" w:firstLine="2"/>
        <w:jc w:val="both"/>
        <w:rPr>
          <w:rFonts w:eastAsia="Times New Roman"/>
          <w:sz w:val="26"/>
          <w:szCs w:val="26"/>
          <w:vertAlign w:val="superscript"/>
        </w:rPr>
      </w:pPr>
      <w:r>
        <w:rPr>
          <w:rFonts w:eastAsia="Times New Roman"/>
          <w:sz w:val="20"/>
          <w:szCs w:val="20"/>
        </w:rPr>
        <w:t>Tomemos nota sobre a terminação “radicais” aqui empregada. Os puritanos em</w:t>
      </w:r>
      <w:r>
        <w:rPr>
          <w:rFonts w:eastAsia="Times New Roman"/>
          <w:sz w:val="20"/>
          <w:szCs w:val="20"/>
        </w:rPr>
        <w:t xml:space="preserve"> íntegra foram reformistas, que compuseram críticas à estrutura episcopal da Igreja Anglicana, desejosos pelo retorno as formas de práticas e ensinamentos cristãos mais antigos, considerados “puros”, em detrimento aos métodos litúrgicos que eram empregados</w:t>
      </w:r>
      <w:r>
        <w:rPr>
          <w:rFonts w:eastAsia="Times New Roman"/>
          <w:sz w:val="20"/>
          <w:szCs w:val="20"/>
        </w:rPr>
        <w:t xml:space="preserve"> pelo anglicanismo.</w:t>
      </w:r>
    </w:p>
    <w:p w14:paraId="0EF339E1" w14:textId="77777777" w:rsidR="001D5259" w:rsidRDefault="001D5259">
      <w:pPr>
        <w:spacing w:line="111" w:lineRule="exact"/>
        <w:rPr>
          <w:sz w:val="20"/>
          <w:szCs w:val="20"/>
        </w:rPr>
      </w:pPr>
    </w:p>
    <w:p w14:paraId="2400161A" w14:textId="39E635FC" w:rsidR="001D5259" w:rsidRDefault="001D5259">
      <w:pPr>
        <w:spacing w:line="225" w:lineRule="auto"/>
        <w:ind w:left="260" w:right="266"/>
        <w:jc w:val="center"/>
        <w:rPr>
          <w:sz w:val="20"/>
          <w:szCs w:val="20"/>
        </w:rPr>
      </w:pPr>
    </w:p>
    <w:p w14:paraId="325CA11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16928" behindDoc="1" locked="0" layoutInCell="0" allowOverlap="1" wp14:anchorId="4DA3421B" wp14:editId="0B2BDDB4">
                <wp:simplePos x="0" y="0"/>
                <wp:positionH relativeFrom="column">
                  <wp:posOffset>-609600</wp:posOffset>
                </wp:positionH>
                <wp:positionV relativeFrom="paragraph">
                  <wp:posOffset>48895</wp:posOffset>
                </wp:positionV>
                <wp:extent cx="6951980" cy="0"/>
                <wp:effectExtent l="0" t="0" r="0" b="0"/>
                <wp:wrapNone/>
                <wp:docPr id="505" name="Shap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B0D39A" id="Shape 505"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4e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9UzzhxYGlK5&#10;l+UE2TMEbAj14LYxCxRH9xyevPiBVKtuijnAMMKOXbQZTgrZsdh9utqtjokJSs6Xs+lyQVMRVPvw&#10;cf4+X1dBczkbIqbPyluWP1putMtmQAOHJ0wj9ALJafRGy402pgRxv3swkR2ABr8p68x+AzOODdRI&#10;vZwV5psavqaoy/obhdWJXrDRtuWLKwiaXoH85CS1CU0CbcZvUmfc2bfRqmzazsvTNl78pEkXG86v&#10;Mj+l13E5/fLvrH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OUSHh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69D9BD2" w14:textId="77777777" w:rsidR="001D5259" w:rsidRDefault="001D5259">
      <w:pPr>
        <w:sectPr w:rsidR="001D5259">
          <w:type w:val="continuous"/>
          <w:pgSz w:w="11900" w:h="16838"/>
          <w:pgMar w:top="287" w:right="1440" w:bottom="0" w:left="1440" w:header="0" w:footer="0" w:gutter="0"/>
          <w:cols w:space="720" w:equalWidth="0">
            <w:col w:w="9026"/>
          </w:cols>
        </w:sectPr>
      </w:pPr>
    </w:p>
    <w:p w14:paraId="076F894E" w14:textId="77777777" w:rsidR="001D5259" w:rsidRDefault="00437B5C">
      <w:pPr>
        <w:ind w:left="8440"/>
        <w:rPr>
          <w:sz w:val="20"/>
          <w:szCs w:val="20"/>
        </w:rPr>
      </w:pPr>
      <w:bookmarkStart w:id="113" w:name="page114"/>
      <w:bookmarkEnd w:id="113"/>
      <w:r>
        <w:rPr>
          <w:rFonts w:ascii="Calibri" w:eastAsia="Calibri" w:hAnsi="Calibri" w:cs="Calibri"/>
          <w:sz w:val="21"/>
          <w:szCs w:val="21"/>
        </w:rPr>
        <w:lastRenderedPageBreak/>
        <w:t>108</w:t>
      </w:r>
    </w:p>
    <w:p w14:paraId="5CF329C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17952" behindDoc="1" locked="0" layoutInCell="0" allowOverlap="1" wp14:anchorId="2CE4F857" wp14:editId="6717F30D">
                <wp:simplePos x="0" y="0"/>
                <wp:positionH relativeFrom="column">
                  <wp:posOffset>-609600</wp:posOffset>
                </wp:positionH>
                <wp:positionV relativeFrom="paragraph">
                  <wp:posOffset>-36830</wp:posOffset>
                </wp:positionV>
                <wp:extent cx="6951980" cy="0"/>
                <wp:effectExtent l="0" t="0" r="0" b="0"/>
                <wp:wrapNone/>
                <wp:docPr id="506" name="Shap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775EE5" id="Shape 506"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JvF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9VzzhxYGlK5&#10;l+UE2TMEbAj14LYxCxRH9xyevPiBVKtuijnAMMKOXbQZTgrZsdh9utqtjokJSs6Xs+lyQVMRVPvw&#10;cf4+X1dBczkbIqbPyluWP1putMtmQAOHJ0wj9ALJafRGy402pgRxv3swkR2ABr8p68x+AzOODdRI&#10;vZwV5psavqaoy/obhdWJXrDRtuWLKwiaXoH85CS1CU0CbcZvUmfc2bfRqmzazsvTNl78pEkXG86v&#10;Mj+l13E5/fLvrH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eOJvF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18976" behindDoc="1" locked="0" layoutInCell="0" allowOverlap="1" wp14:anchorId="1CD42493" wp14:editId="118BCFA1">
                <wp:simplePos x="0" y="0"/>
                <wp:positionH relativeFrom="column">
                  <wp:posOffset>-606425</wp:posOffset>
                </wp:positionH>
                <wp:positionV relativeFrom="paragraph">
                  <wp:posOffset>-40005</wp:posOffset>
                </wp:positionV>
                <wp:extent cx="0" cy="10083800"/>
                <wp:effectExtent l="0" t="0" r="0" b="0"/>
                <wp:wrapNone/>
                <wp:docPr id="507" name="Shap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3605EA" id="Shape 507"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NRTsSS+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20000" behindDoc="1" locked="0" layoutInCell="0" allowOverlap="1" wp14:anchorId="3BA91E1E" wp14:editId="61F53B70">
                <wp:simplePos x="0" y="0"/>
                <wp:positionH relativeFrom="column">
                  <wp:posOffset>6339840</wp:posOffset>
                </wp:positionH>
                <wp:positionV relativeFrom="paragraph">
                  <wp:posOffset>-40005</wp:posOffset>
                </wp:positionV>
                <wp:extent cx="0" cy="10083800"/>
                <wp:effectExtent l="0" t="0" r="0" b="0"/>
                <wp:wrapNone/>
                <wp:docPr id="508" name="Shap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54DC83" id="Shape 508"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SR9ek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796E38D" w14:textId="77777777" w:rsidR="001D5259" w:rsidRDefault="001D5259">
      <w:pPr>
        <w:sectPr w:rsidR="001D5259">
          <w:pgSz w:w="11900" w:h="16838"/>
          <w:pgMar w:top="287" w:right="1440" w:bottom="0" w:left="1440" w:header="0" w:footer="0" w:gutter="0"/>
          <w:cols w:space="720" w:equalWidth="0">
            <w:col w:w="9026"/>
          </w:cols>
        </w:sectPr>
      </w:pPr>
    </w:p>
    <w:p w14:paraId="72A488C3" w14:textId="77777777" w:rsidR="001D5259" w:rsidRDefault="001D5259">
      <w:pPr>
        <w:spacing w:line="200" w:lineRule="exact"/>
        <w:rPr>
          <w:sz w:val="20"/>
          <w:szCs w:val="20"/>
        </w:rPr>
      </w:pPr>
    </w:p>
    <w:p w14:paraId="2D1F9A73" w14:textId="77777777" w:rsidR="001D5259" w:rsidRDefault="001D5259">
      <w:pPr>
        <w:spacing w:line="200" w:lineRule="exact"/>
        <w:rPr>
          <w:sz w:val="20"/>
          <w:szCs w:val="20"/>
        </w:rPr>
      </w:pPr>
    </w:p>
    <w:p w14:paraId="30750020" w14:textId="77777777" w:rsidR="001D5259" w:rsidRDefault="001D5259">
      <w:pPr>
        <w:spacing w:line="200" w:lineRule="exact"/>
        <w:rPr>
          <w:sz w:val="20"/>
          <w:szCs w:val="20"/>
        </w:rPr>
      </w:pPr>
    </w:p>
    <w:p w14:paraId="13929702" w14:textId="77777777" w:rsidR="001D5259" w:rsidRDefault="001D5259">
      <w:pPr>
        <w:spacing w:line="277" w:lineRule="exact"/>
        <w:rPr>
          <w:sz w:val="20"/>
          <w:szCs w:val="20"/>
        </w:rPr>
      </w:pPr>
    </w:p>
    <w:p w14:paraId="79B7D0DC" w14:textId="77777777" w:rsidR="001D5259" w:rsidRDefault="00437B5C">
      <w:pPr>
        <w:spacing w:line="358" w:lineRule="auto"/>
        <w:ind w:left="260" w:right="266" w:firstLine="972"/>
        <w:jc w:val="both"/>
        <w:rPr>
          <w:sz w:val="20"/>
          <w:szCs w:val="20"/>
        </w:rPr>
      </w:pPr>
      <w:r>
        <w:rPr>
          <w:rFonts w:eastAsia="Times New Roman"/>
          <w:sz w:val="24"/>
          <w:szCs w:val="24"/>
        </w:rPr>
        <w:t>Atentemos-nos aqui para o conjunto de elementos que compõem os puritanos como um grupo, sendo na verdade um elemento de coesão, como nas palavras de Gramsci: “O elemento mais importante, indubitavelmente, é de caráter não racional: é um elemento de Fé.” (G</w:t>
      </w:r>
      <w:r>
        <w:rPr>
          <w:rFonts w:eastAsia="Times New Roman"/>
          <w:sz w:val="24"/>
          <w:szCs w:val="24"/>
        </w:rPr>
        <w:t>RAMSCI, 1999, p. 109). Essas características de ordem religiosa acabaram por unir pessoas de arranjos sociais diferentes, em uma mesma perspectiva, a qual foi se consolidando no trajeto para a posterior Nova Inglaterra.</w:t>
      </w:r>
    </w:p>
    <w:p w14:paraId="1BD47D69" w14:textId="77777777" w:rsidR="001D5259" w:rsidRDefault="001D5259">
      <w:pPr>
        <w:spacing w:line="175" w:lineRule="exact"/>
        <w:rPr>
          <w:sz w:val="20"/>
          <w:szCs w:val="20"/>
        </w:rPr>
      </w:pPr>
    </w:p>
    <w:p w14:paraId="41DBF7CA" w14:textId="77777777" w:rsidR="001D5259" w:rsidRDefault="00437B5C">
      <w:pPr>
        <w:spacing w:line="356" w:lineRule="auto"/>
        <w:ind w:left="260" w:right="266" w:firstLine="972"/>
        <w:jc w:val="both"/>
        <w:rPr>
          <w:sz w:val="20"/>
          <w:szCs w:val="20"/>
        </w:rPr>
      </w:pPr>
      <w:r>
        <w:rPr>
          <w:rFonts w:eastAsia="Times New Roman"/>
          <w:sz w:val="24"/>
          <w:szCs w:val="24"/>
        </w:rPr>
        <w:t>Um dos principais momentos dessa tr</w:t>
      </w:r>
      <w:r>
        <w:rPr>
          <w:rFonts w:eastAsia="Times New Roman"/>
          <w:sz w:val="24"/>
          <w:szCs w:val="24"/>
        </w:rPr>
        <w:t xml:space="preserve">ajetória puritana, e da construção que realizariam em novas terras, pode-se ter como marca as discussões realizadas no </w:t>
      </w:r>
      <w:r>
        <w:rPr>
          <w:rFonts w:eastAsia="Times New Roman"/>
          <w:i/>
          <w:iCs/>
          <w:sz w:val="24"/>
          <w:szCs w:val="24"/>
        </w:rPr>
        <w:t>Arbella</w:t>
      </w:r>
      <w:r>
        <w:rPr>
          <w:rFonts w:eastAsia="Times New Roman"/>
          <w:sz w:val="24"/>
          <w:szCs w:val="24"/>
        </w:rPr>
        <w:t>, onde o discurso de John Winthrop baseado na</w:t>
      </w:r>
      <w:r>
        <w:rPr>
          <w:rFonts w:eastAsia="Times New Roman"/>
          <w:i/>
          <w:iCs/>
          <w:sz w:val="24"/>
          <w:szCs w:val="24"/>
        </w:rPr>
        <w:t xml:space="preserve"> sola scriptura</w:t>
      </w:r>
      <w:r>
        <w:rPr>
          <w:rFonts w:eastAsia="Times New Roman"/>
          <w:sz w:val="24"/>
          <w:szCs w:val="24"/>
        </w:rPr>
        <w:t>, alinhou o que</w:t>
      </w:r>
      <w:r>
        <w:rPr>
          <w:rFonts w:eastAsia="Times New Roman"/>
          <w:i/>
          <w:iCs/>
          <w:sz w:val="24"/>
          <w:szCs w:val="24"/>
        </w:rPr>
        <w:t xml:space="preserve"> </w:t>
      </w:r>
      <w:r>
        <w:rPr>
          <w:rFonts w:eastAsia="Times New Roman"/>
          <w:sz w:val="24"/>
          <w:szCs w:val="24"/>
        </w:rPr>
        <w:t xml:space="preserve">seria o pensamento puritano – e o sentido de sua </w:t>
      </w:r>
      <w:r>
        <w:rPr>
          <w:rFonts w:eastAsia="Times New Roman"/>
          <w:sz w:val="24"/>
          <w:szCs w:val="24"/>
        </w:rPr>
        <w:t>“missão” - no Novo Mundo.</w:t>
      </w:r>
    </w:p>
    <w:p w14:paraId="2EBDE7A3" w14:textId="77777777" w:rsidR="001D5259" w:rsidRDefault="001D5259">
      <w:pPr>
        <w:spacing w:line="17" w:lineRule="exact"/>
        <w:rPr>
          <w:sz w:val="20"/>
          <w:szCs w:val="20"/>
        </w:rPr>
      </w:pPr>
    </w:p>
    <w:p w14:paraId="466C173B" w14:textId="77777777" w:rsidR="001D5259" w:rsidRDefault="00437B5C">
      <w:pPr>
        <w:spacing w:line="238" w:lineRule="auto"/>
        <w:ind w:left="1680" w:right="266"/>
        <w:jc w:val="both"/>
        <w:rPr>
          <w:sz w:val="20"/>
          <w:szCs w:val="20"/>
        </w:rPr>
      </w:pPr>
      <w:r>
        <w:rPr>
          <w:rFonts w:eastAsia="Times New Roman"/>
          <w:sz w:val="20"/>
          <w:szCs w:val="20"/>
        </w:rPr>
        <w:t>Devemos ter em mente que seremos como uma cidade sobre uma colina. Os olhos de todos estão voltados para nós. De maneira que, se lidarmos com falsidade com nosso Deus, nessa tarefa que empreendemos (...) abriremos a boca dos inim</w:t>
      </w:r>
      <w:r>
        <w:rPr>
          <w:rFonts w:eastAsia="Times New Roman"/>
          <w:sz w:val="20"/>
          <w:szCs w:val="20"/>
        </w:rPr>
        <w:t xml:space="preserve">igos para falar mal dos caminhos de Deus (...). Cobriremos de vergonha os caminhos de muitos dos valorosos servidores de Deus, fazendo com que suas orações se transformem em maldições contra nós, até sermos expulsos da boa terra para a qual nos dirigimos. </w:t>
      </w:r>
      <w:r>
        <w:rPr>
          <w:rFonts w:eastAsia="Times New Roman"/>
          <w:sz w:val="20"/>
          <w:szCs w:val="20"/>
        </w:rPr>
        <w:t>(Trecho do sermão de John Winthrop a bordo do Arbella – 1630)</w:t>
      </w:r>
    </w:p>
    <w:p w14:paraId="3BC4030F" w14:textId="77777777" w:rsidR="001D5259" w:rsidRDefault="001D5259">
      <w:pPr>
        <w:spacing w:line="359" w:lineRule="exact"/>
        <w:rPr>
          <w:sz w:val="20"/>
          <w:szCs w:val="20"/>
        </w:rPr>
      </w:pPr>
    </w:p>
    <w:p w14:paraId="69B61B02" w14:textId="77777777" w:rsidR="001D5259" w:rsidRDefault="00437B5C">
      <w:pPr>
        <w:spacing w:line="357" w:lineRule="auto"/>
        <w:ind w:left="260" w:right="266" w:firstLine="972"/>
        <w:jc w:val="both"/>
        <w:rPr>
          <w:sz w:val="20"/>
          <w:szCs w:val="20"/>
        </w:rPr>
      </w:pPr>
      <w:r>
        <w:rPr>
          <w:rFonts w:eastAsia="Times New Roman"/>
          <w:sz w:val="24"/>
          <w:szCs w:val="24"/>
        </w:rPr>
        <w:t>O Trecho do sermão de Winthrop para os colonos puritanos, nos mostra como a retórica baseada no texto bíblico, foi utilizada na ritualística da construção dos ideais para a comunidade puritana.</w:t>
      </w:r>
      <w:r>
        <w:rPr>
          <w:rFonts w:eastAsia="Times New Roman"/>
          <w:sz w:val="24"/>
          <w:szCs w:val="24"/>
        </w:rPr>
        <w:t xml:space="preserve"> Segundo Bercovitvh, o sermão faz uma referência direta “ao quinto capítulo de Mateus, que fala do crente individual, da peregrinação (por graça) da alma redimida.” (BERCOVITCH, 1981, p.145). Winthrop em seu discurso “...</w:t>
      </w:r>
    </w:p>
    <w:p w14:paraId="0A36FD49" w14:textId="77777777" w:rsidR="001D5259" w:rsidRDefault="001D5259">
      <w:pPr>
        <w:spacing w:line="19" w:lineRule="exact"/>
        <w:rPr>
          <w:sz w:val="20"/>
          <w:szCs w:val="20"/>
        </w:rPr>
      </w:pPr>
    </w:p>
    <w:p w14:paraId="7A9FA006" w14:textId="77777777" w:rsidR="001D5259" w:rsidRDefault="00437B5C">
      <w:pPr>
        <w:spacing w:line="348" w:lineRule="auto"/>
        <w:ind w:left="260" w:right="266"/>
        <w:jc w:val="both"/>
        <w:rPr>
          <w:sz w:val="20"/>
          <w:szCs w:val="20"/>
        </w:rPr>
      </w:pPr>
      <w:r>
        <w:rPr>
          <w:rFonts w:eastAsia="Times New Roman"/>
          <w:sz w:val="24"/>
          <w:szCs w:val="24"/>
        </w:rPr>
        <w:t xml:space="preserve">preserva seu </w:t>
      </w:r>
      <w:r>
        <w:rPr>
          <w:rFonts w:eastAsia="Times New Roman"/>
          <w:sz w:val="24"/>
          <w:szCs w:val="24"/>
        </w:rPr>
        <w:t>significado, mas amplia sua aplicação ao incluir um grandioso desígnio profético.”.</w:t>
      </w:r>
    </w:p>
    <w:p w14:paraId="58CB0375" w14:textId="77777777" w:rsidR="001D5259" w:rsidRDefault="001D5259">
      <w:pPr>
        <w:spacing w:line="28" w:lineRule="exact"/>
        <w:rPr>
          <w:sz w:val="20"/>
          <w:szCs w:val="20"/>
        </w:rPr>
      </w:pPr>
    </w:p>
    <w:p w14:paraId="7F509450" w14:textId="77777777" w:rsidR="001D5259" w:rsidRDefault="00437B5C">
      <w:pPr>
        <w:spacing w:line="335" w:lineRule="auto"/>
        <w:ind w:left="260" w:right="266" w:firstLine="972"/>
        <w:jc w:val="both"/>
        <w:rPr>
          <w:sz w:val="20"/>
          <w:szCs w:val="20"/>
        </w:rPr>
      </w:pPr>
      <w:r>
        <w:rPr>
          <w:rFonts w:eastAsia="Times New Roman"/>
          <w:sz w:val="24"/>
          <w:szCs w:val="24"/>
        </w:rPr>
        <w:t>Este “desígnio profético” segue junto aos puritanos durante todo o processo de colonização. A “Cidade sobre uma colina” é um valor carregado no cerne da sociedade puritana</w:t>
      </w:r>
      <w:r>
        <w:rPr>
          <w:rFonts w:eastAsia="Times New Roman"/>
          <w:sz w:val="24"/>
          <w:szCs w:val="24"/>
        </w:rPr>
        <w:t>, e contribui para sua formação de valores. A figura do discurso pautado no texto bíblico pode ser considerada como um símbolo</w:t>
      </w:r>
      <w:r>
        <w:rPr>
          <w:rFonts w:eastAsia="Times New Roman"/>
          <w:sz w:val="32"/>
          <w:szCs w:val="32"/>
          <w:vertAlign w:val="superscript"/>
        </w:rPr>
        <w:t>2</w:t>
      </w:r>
      <w:r>
        <w:rPr>
          <w:rFonts w:eastAsia="Times New Roman"/>
          <w:sz w:val="24"/>
          <w:szCs w:val="24"/>
        </w:rPr>
        <w:t xml:space="preserve"> da cultura puritana, tomando cultura segundo Gramsci como “o exercício do pensamento, aquisição de ideias gerais, hábito de cone</w:t>
      </w:r>
      <w:r>
        <w:rPr>
          <w:rFonts w:eastAsia="Times New Roman"/>
          <w:sz w:val="24"/>
          <w:szCs w:val="24"/>
        </w:rPr>
        <w:t>ctar causa e efeito.” (GRAMSCI, 1981, p. 47).</w:t>
      </w:r>
    </w:p>
    <w:p w14:paraId="5156C815" w14:textId="77777777" w:rsidR="001D5259" w:rsidRDefault="001D5259">
      <w:pPr>
        <w:spacing w:line="203" w:lineRule="exact"/>
        <w:rPr>
          <w:sz w:val="20"/>
          <w:szCs w:val="20"/>
        </w:rPr>
      </w:pPr>
    </w:p>
    <w:p w14:paraId="0946B3C3" w14:textId="77777777" w:rsidR="001D5259" w:rsidRDefault="00437B5C">
      <w:pPr>
        <w:spacing w:line="354" w:lineRule="auto"/>
        <w:ind w:left="260" w:right="266" w:firstLine="972"/>
        <w:jc w:val="both"/>
        <w:rPr>
          <w:sz w:val="20"/>
          <w:szCs w:val="20"/>
        </w:rPr>
      </w:pPr>
      <w:r>
        <w:rPr>
          <w:rFonts w:eastAsia="Times New Roman"/>
          <w:sz w:val="24"/>
          <w:szCs w:val="24"/>
        </w:rPr>
        <w:t xml:space="preserve">Entendo que no </w:t>
      </w:r>
      <w:r>
        <w:rPr>
          <w:rFonts w:eastAsia="Times New Roman"/>
          <w:i/>
          <w:iCs/>
          <w:sz w:val="24"/>
          <w:szCs w:val="24"/>
        </w:rPr>
        <w:t>Arbella</w:t>
      </w:r>
      <w:r>
        <w:rPr>
          <w:rFonts w:eastAsia="Times New Roman"/>
          <w:sz w:val="24"/>
          <w:szCs w:val="24"/>
        </w:rPr>
        <w:t xml:space="preserve"> foram lançadas as bases concretas do imaginário político das comunidades puritanas no Novo Mundo e que, como trabalhado por Bercovitch, seriam bases fundamentais para se entender o “mito</w:t>
      </w:r>
      <w:r>
        <w:rPr>
          <w:rFonts w:eastAsia="Times New Roman"/>
          <w:sz w:val="24"/>
          <w:szCs w:val="24"/>
        </w:rPr>
        <w:t xml:space="preserve"> da América”. Cidades</w:t>
      </w:r>
    </w:p>
    <w:p w14:paraId="786AE30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21024" behindDoc="1" locked="0" layoutInCell="0" allowOverlap="1" wp14:anchorId="17F63006" wp14:editId="5A9D2514">
                <wp:simplePos x="0" y="0"/>
                <wp:positionH relativeFrom="column">
                  <wp:posOffset>166370</wp:posOffset>
                </wp:positionH>
                <wp:positionV relativeFrom="paragraph">
                  <wp:posOffset>115570</wp:posOffset>
                </wp:positionV>
                <wp:extent cx="1828800" cy="0"/>
                <wp:effectExtent l="0" t="0" r="0" b="0"/>
                <wp:wrapNone/>
                <wp:docPr id="509" name="Shap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C0489C9" id="Shape 509"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13.1pt,9.1pt" to="157.1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" o:allowincell="f" filled="t" strokeweight=".72pt">
                <v:stroke joinstyle="miter"/>
                <o:lock v:ext="edit" shapetype="f"/>
              </v:line>
            </w:pict>
          </mc:Fallback>
        </mc:AlternateContent>
      </w:r>
    </w:p>
    <w:p w14:paraId="3795782A" w14:textId="77777777" w:rsidR="001D5259" w:rsidRDefault="001D5259">
      <w:pPr>
        <w:spacing w:line="277" w:lineRule="exact"/>
        <w:rPr>
          <w:sz w:val="20"/>
          <w:szCs w:val="20"/>
        </w:rPr>
      </w:pPr>
    </w:p>
    <w:p w14:paraId="7C2FA245" w14:textId="77777777" w:rsidR="001D5259" w:rsidRDefault="00437B5C" w:rsidP="00437B5C">
      <w:pPr>
        <w:numPr>
          <w:ilvl w:val="0"/>
          <w:numId w:val="55"/>
        </w:numPr>
        <w:tabs>
          <w:tab w:val="left" w:pos="440"/>
        </w:tabs>
        <w:spacing w:line="215" w:lineRule="auto"/>
        <w:ind w:left="260" w:right="266" w:firstLine="2"/>
        <w:jc w:val="both"/>
        <w:rPr>
          <w:rFonts w:eastAsia="Times New Roman"/>
          <w:sz w:val="26"/>
          <w:szCs w:val="26"/>
          <w:vertAlign w:val="superscript"/>
        </w:rPr>
      </w:pPr>
      <w:r>
        <w:rPr>
          <w:rFonts w:eastAsia="Times New Roman"/>
          <w:sz w:val="20"/>
          <w:szCs w:val="20"/>
        </w:rPr>
        <w:t xml:space="preserve">Consideramos aqui, a partir das perspectivas de François Laplantine, o símbolo, como um componente polissemântico e polivalente, que pode se amparar em um referencial real, mas podendo assim como os signos, ser baseados em imagens </w:t>
      </w:r>
      <w:r>
        <w:rPr>
          <w:rFonts w:eastAsia="Times New Roman"/>
          <w:sz w:val="20"/>
          <w:szCs w:val="20"/>
        </w:rPr>
        <w:t>concretas ou abstratas, as quais lhe propiciam sentido.</w:t>
      </w:r>
    </w:p>
    <w:p w14:paraId="4A71280D" w14:textId="77777777" w:rsidR="001D5259" w:rsidRDefault="001D5259">
      <w:pPr>
        <w:spacing w:line="107" w:lineRule="exact"/>
        <w:rPr>
          <w:sz w:val="20"/>
          <w:szCs w:val="20"/>
        </w:rPr>
      </w:pPr>
    </w:p>
    <w:p w14:paraId="721A65A5" w14:textId="4FB1D671" w:rsidR="001D5259" w:rsidRDefault="001D5259">
      <w:pPr>
        <w:spacing w:line="225" w:lineRule="auto"/>
        <w:ind w:left="260" w:right="266"/>
        <w:jc w:val="center"/>
        <w:rPr>
          <w:sz w:val="20"/>
          <w:szCs w:val="20"/>
        </w:rPr>
      </w:pPr>
    </w:p>
    <w:p w14:paraId="79BA4C7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22048" behindDoc="1" locked="0" layoutInCell="0" allowOverlap="1" wp14:anchorId="59A4545E" wp14:editId="10458DC4">
                <wp:simplePos x="0" y="0"/>
                <wp:positionH relativeFrom="column">
                  <wp:posOffset>-609600</wp:posOffset>
                </wp:positionH>
                <wp:positionV relativeFrom="paragraph">
                  <wp:posOffset>48895</wp:posOffset>
                </wp:positionV>
                <wp:extent cx="6951980" cy="0"/>
                <wp:effectExtent l="0" t="0" r="0" b="0"/>
                <wp:wrapNone/>
                <wp:docPr id="510" name="Shap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3ABD9C" id="Shape 510" o:spid="_x0000_s1026" style="position:absolute;z-index:-2517944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Pxc7C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B159127" w14:textId="77777777" w:rsidR="001D5259" w:rsidRDefault="001D5259">
      <w:pPr>
        <w:sectPr w:rsidR="001D5259">
          <w:type w:val="continuous"/>
          <w:pgSz w:w="11900" w:h="16838"/>
          <w:pgMar w:top="287" w:right="1440" w:bottom="0" w:left="1440" w:header="0" w:footer="0" w:gutter="0"/>
          <w:cols w:space="720" w:equalWidth="0">
            <w:col w:w="9026"/>
          </w:cols>
        </w:sectPr>
      </w:pPr>
    </w:p>
    <w:p w14:paraId="056E9077" w14:textId="77777777" w:rsidR="001D5259" w:rsidRDefault="00437B5C">
      <w:pPr>
        <w:ind w:left="8440"/>
        <w:rPr>
          <w:sz w:val="20"/>
          <w:szCs w:val="20"/>
        </w:rPr>
      </w:pPr>
      <w:bookmarkStart w:id="114" w:name="page115"/>
      <w:bookmarkEnd w:id="114"/>
      <w:r>
        <w:rPr>
          <w:rFonts w:ascii="Calibri" w:eastAsia="Calibri" w:hAnsi="Calibri" w:cs="Calibri"/>
          <w:sz w:val="21"/>
          <w:szCs w:val="21"/>
        </w:rPr>
        <w:lastRenderedPageBreak/>
        <w:t>109</w:t>
      </w:r>
    </w:p>
    <w:p w14:paraId="7DA8CC1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23072" behindDoc="1" locked="0" layoutInCell="0" allowOverlap="1" wp14:anchorId="575C5618" wp14:editId="0C5FB1E9">
                <wp:simplePos x="0" y="0"/>
                <wp:positionH relativeFrom="column">
                  <wp:posOffset>-609600</wp:posOffset>
                </wp:positionH>
                <wp:positionV relativeFrom="paragraph">
                  <wp:posOffset>-36830</wp:posOffset>
                </wp:positionV>
                <wp:extent cx="6951980" cy="0"/>
                <wp:effectExtent l="0" t="0" r="0" b="0"/>
                <wp:wrapNone/>
                <wp:docPr id="511" name="Shap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D4205E" id="Shape 511"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V6t9P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24096" behindDoc="1" locked="0" layoutInCell="0" allowOverlap="1" wp14:anchorId="4E38ED4B" wp14:editId="78F4322E">
                <wp:simplePos x="0" y="0"/>
                <wp:positionH relativeFrom="column">
                  <wp:posOffset>-606425</wp:posOffset>
                </wp:positionH>
                <wp:positionV relativeFrom="paragraph">
                  <wp:posOffset>-40005</wp:posOffset>
                </wp:positionV>
                <wp:extent cx="0" cy="10083800"/>
                <wp:effectExtent l="0" t="0" r="0" b="0"/>
                <wp:wrapNone/>
                <wp:docPr id="512" name="Shap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066192" id="Shape 512"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L2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XTG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q7Ev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25120" behindDoc="1" locked="0" layoutInCell="0" allowOverlap="1" wp14:anchorId="4B360A0B" wp14:editId="732C213C">
                <wp:simplePos x="0" y="0"/>
                <wp:positionH relativeFrom="column">
                  <wp:posOffset>6339840</wp:posOffset>
                </wp:positionH>
                <wp:positionV relativeFrom="paragraph">
                  <wp:posOffset>-40005</wp:posOffset>
                </wp:positionV>
                <wp:extent cx="0" cy="10083800"/>
                <wp:effectExtent l="0" t="0" r="0" b="0"/>
                <wp:wrapNone/>
                <wp:docPr id="513" name="Shap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05D7E9" id="Shape 513"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YHv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NbzhxYGlKp&#10;y7KD5BkCNpT14LYxExSjew5PXvxAilVXwWxgmNLGLtqcTgzZWOQ+XuRWY2KCnO8/LKikoMC8rpe3&#10;y7qMo4Lm/DhETJ+Vtyx/tNxol9WABg5PmHJ5aM4p2Y3eaLnRxhQj7ncPJrID0OQ35WQ29OQqzTg2&#10;tHxRf7wryFcxfA1Rl/M3CKsTrbDRtuVEgc60VL0C+clJqglNAm2mb6pv3Em4Saus2s7L4zaeBaVR&#10;l0ZPa5l36bVdXr/8POt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gIYHv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FAB7F27" w14:textId="77777777" w:rsidR="001D5259" w:rsidRDefault="001D5259">
      <w:pPr>
        <w:sectPr w:rsidR="001D5259">
          <w:pgSz w:w="11900" w:h="16838"/>
          <w:pgMar w:top="287" w:right="1440" w:bottom="0" w:left="1440" w:header="0" w:footer="0" w:gutter="0"/>
          <w:cols w:space="720" w:equalWidth="0">
            <w:col w:w="9026"/>
          </w:cols>
        </w:sectPr>
      </w:pPr>
    </w:p>
    <w:p w14:paraId="0139D682" w14:textId="77777777" w:rsidR="001D5259" w:rsidRDefault="001D5259">
      <w:pPr>
        <w:spacing w:line="200" w:lineRule="exact"/>
        <w:rPr>
          <w:sz w:val="20"/>
          <w:szCs w:val="20"/>
        </w:rPr>
      </w:pPr>
    </w:p>
    <w:p w14:paraId="22E6FCD0" w14:textId="77777777" w:rsidR="001D5259" w:rsidRDefault="001D5259">
      <w:pPr>
        <w:spacing w:line="200" w:lineRule="exact"/>
        <w:rPr>
          <w:sz w:val="20"/>
          <w:szCs w:val="20"/>
        </w:rPr>
      </w:pPr>
    </w:p>
    <w:p w14:paraId="127D8B43" w14:textId="77777777" w:rsidR="001D5259" w:rsidRDefault="001D5259">
      <w:pPr>
        <w:spacing w:line="200" w:lineRule="exact"/>
        <w:rPr>
          <w:sz w:val="20"/>
          <w:szCs w:val="20"/>
        </w:rPr>
      </w:pPr>
    </w:p>
    <w:p w14:paraId="75544431" w14:textId="77777777" w:rsidR="001D5259" w:rsidRDefault="001D5259">
      <w:pPr>
        <w:spacing w:line="277" w:lineRule="exact"/>
        <w:rPr>
          <w:sz w:val="20"/>
          <w:szCs w:val="20"/>
        </w:rPr>
      </w:pPr>
    </w:p>
    <w:p w14:paraId="3CC912DC" w14:textId="77777777" w:rsidR="001D5259" w:rsidRDefault="00437B5C">
      <w:pPr>
        <w:spacing w:line="357" w:lineRule="auto"/>
        <w:ind w:left="260" w:right="266"/>
        <w:jc w:val="both"/>
        <w:rPr>
          <w:sz w:val="20"/>
          <w:szCs w:val="20"/>
        </w:rPr>
      </w:pPr>
      <w:r>
        <w:rPr>
          <w:rFonts w:eastAsia="Times New Roman"/>
          <w:sz w:val="24"/>
          <w:szCs w:val="24"/>
        </w:rPr>
        <w:t>fundadas por puritanos como Plymouth ou Boston, tinham como habitantes pessoas com um pensamento extremamente enraizado na concepção de que eram uma nação eleita, e que, assim como aqueles que fugiram do Egito no Velho Testamento,</w:t>
      </w:r>
      <w:r>
        <w:rPr>
          <w:rFonts w:eastAsia="Times New Roman"/>
          <w:sz w:val="24"/>
          <w:szCs w:val="24"/>
        </w:rPr>
        <w:t xml:space="preserve"> seguiam para “uma terra que emana leite e mel”, a terra prometida, sendo a nova Israel. Karnal nos confirma isso ao dizer:</w:t>
      </w:r>
    </w:p>
    <w:p w14:paraId="08E55851" w14:textId="77777777" w:rsidR="001D5259" w:rsidRDefault="001D5259">
      <w:pPr>
        <w:spacing w:line="17" w:lineRule="exact"/>
        <w:rPr>
          <w:sz w:val="20"/>
          <w:szCs w:val="20"/>
        </w:rPr>
      </w:pPr>
    </w:p>
    <w:p w14:paraId="6179DF75" w14:textId="77777777" w:rsidR="001D5259" w:rsidRDefault="00437B5C">
      <w:pPr>
        <w:spacing w:line="237" w:lineRule="auto"/>
        <w:ind w:left="1680" w:right="266"/>
        <w:jc w:val="both"/>
        <w:rPr>
          <w:sz w:val="20"/>
          <w:szCs w:val="20"/>
        </w:rPr>
      </w:pPr>
      <w:r>
        <w:rPr>
          <w:rFonts w:eastAsia="Times New Roman"/>
          <w:sz w:val="20"/>
          <w:szCs w:val="20"/>
        </w:rPr>
        <w:t xml:space="preserve">Tal como os hebreus no Egito, também eles foram perseguidos na Inglaterra. Tal como os hebreus, eles atravessaram o longo e </w:t>
      </w:r>
      <w:r>
        <w:rPr>
          <w:rFonts w:eastAsia="Times New Roman"/>
          <w:sz w:val="20"/>
          <w:szCs w:val="20"/>
        </w:rPr>
        <w:t>tenebroso oceano, muito semelhante à travessia do deserto do Sinai. Tal como os hebreus, os puritanos receberam as indicações divinas de uma nova terra e (...), são frequentes as referências ao “pacto” entre deus e os colonos puritanos. (KARNAL, 2007, p. 4</w:t>
      </w:r>
      <w:r>
        <w:rPr>
          <w:rFonts w:eastAsia="Times New Roman"/>
          <w:sz w:val="20"/>
          <w:szCs w:val="20"/>
        </w:rPr>
        <w:t>1)</w:t>
      </w:r>
    </w:p>
    <w:p w14:paraId="1B7E8903" w14:textId="77777777" w:rsidR="001D5259" w:rsidRDefault="001D5259">
      <w:pPr>
        <w:spacing w:line="362" w:lineRule="exact"/>
        <w:rPr>
          <w:sz w:val="20"/>
          <w:szCs w:val="20"/>
        </w:rPr>
      </w:pPr>
    </w:p>
    <w:p w14:paraId="605AF514" w14:textId="77777777" w:rsidR="001D5259" w:rsidRDefault="00437B5C">
      <w:pPr>
        <w:spacing w:line="357" w:lineRule="auto"/>
        <w:ind w:left="260" w:right="266" w:firstLine="972"/>
        <w:jc w:val="both"/>
        <w:rPr>
          <w:sz w:val="20"/>
          <w:szCs w:val="20"/>
        </w:rPr>
      </w:pPr>
      <w:r>
        <w:rPr>
          <w:rFonts w:eastAsia="Times New Roman"/>
          <w:sz w:val="24"/>
          <w:szCs w:val="24"/>
        </w:rPr>
        <w:t xml:space="preserve">A organicidade do pensamento torna-se a base dessa nova sociedade. Os puritanos instituem um arranjo social baseado nessa postura religiosa, fortemente incorporada à sua identidade. Podemos apontar que os mesmos foram muito além de somente uma relação </w:t>
      </w:r>
      <w:r>
        <w:rPr>
          <w:rFonts w:eastAsia="Times New Roman"/>
          <w:sz w:val="24"/>
          <w:szCs w:val="24"/>
        </w:rPr>
        <w:t>indivíduo com a religião e seus preceitos, mas que na verdade, assumiram um intrínseco senso de ação comunal em sua relação para com Deus. Resende nos diz que:</w:t>
      </w:r>
    </w:p>
    <w:p w14:paraId="1C78FAED" w14:textId="77777777" w:rsidR="001D5259" w:rsidRDefault="001D5259">
      <w:pPr>
        <w:spacing w:line="19" w:lineRule="exact"/>
        <w:rPr>
          <w:sz w:val="20"/>
          <w:szCs w:val="20"/>
        </w:rPr>
      </w:pPr>
    </w:p>
    <w:p w14:paraId="683F16D5" w14:textId="77777777" w:rsidR="001D5259" w:rsidRDefault="00437B5C">
      <w:pPr>
        <w:spacing w:line="237" w:lineRule="auto"/>
        <w:ind w:left="1680" w:right="266"/>
        <w:jc w:val="both"/>
        <w:rPr>
          <w:sz w:val="20"/>
          <w:szCs w:val="20"/>
        </w:rPr>
      </w:pPr>
      <w:r>
        <w:rPr>
          <w:rFonts w:eastAsia="Times New Roman"/>
          <w:sz w:val="20"/>
          <w:szCs w:val="20"/>
        </w:rPr>
        <w:t>Na verdade, a concepção puritana de vida percebia a coletividade como uma unidade orgânica, fun</w:t>
      </w:r>
      <w:r>
        <w:rPr>
          <w:rFonts w:eastAsia="Times New Roman"/>
          <w:sz w:val="20"/>
          <w:szCs w:val="20"/>
        </w:rPr>
        <w:t>cionando com um objetivo claro e inequívoco: refundar a Igreja. Dessa forma, os puritanos que se estabeleceram na Nova Inglaterra se viam ligados uns aos outros por laços invioláveis. Eles não se percebiam como um mero agrupamento de indivíduos, mas sim co</w:t>
      </w:r>
      <w:r>
        <w:rPr>
          <w:rFonts w:eastAsia="Times New Roman"/>
          <w:sz w:val="20"/>
          <w:szCs w:val="20"/>
        </w:rPr>
        <w:t>mo uma congregação de eleitos. (RESENDE, 2009, p.188)</w:t>
      </w:r>
    </w:p>
    <w:p w14:paraId="575BE72F" w14:textId="77777777" w:rsidR="001D5259" w:rsidRDefault="001D5259">
      <w:pPr>
        <w:spacing w:line="359" w:lineRule="exact"/>
        <w:rPr>
          <w:sz w:val="20"/>
          <w:szCs w:val="20"/>
        </w:rPr>
      </w:pPr>
    </w:p>
    <w:p w14:paraId="7BC0CEF0" w14:textId="77777777" w:rsidR="001D5259" w:rsidRDefault="00437B5C">
      <w:pPr>
        <w:spacing w:line="356" w:lineRule="auto"/>
        <w:ind w:left="260" w:right="266" w:firstLine="953"/>
        <w:jc w:val="both"/>
        <w:rPr>
          <w:sz w:val="20"/>
          <w:szCs w:val="20"/>
        </w:rPr>
      </w:pPr>
      <w:r>
        <w:rPr>
          <w:rFonts w:eastAsia="Times New Roman"/>
          <w:sz w:val="24"/>
          <w:szCs w:val="24"/>
        </w:rPr>
        <w:t>Assim a perspectiva de uma sociedade orgânica puritana, toma por base o cotidiano de atividades e relações de seus membros. O atento com os costumes, valores morais, a instituição do culto mais centrad</w:t>
      </w:r>
      <w:r>
        <w:rPr>
          <w:rFonts w:eastAsia="Times New Roman"/>
          <w:sz w:val="24"/>
          <w:szCs w:val="24"/>
        </w:rPr>
        <w:t>o na palavra e sua interpretação quase que praticamente literal do texto toma a vida dos colonos.</w:t>
      </w:r>
    </w:p>
    <w:p w14:paraId="2ECFB75D" w14:textId="77777777" w:rsidR="001D5259" w:rsidRDefault="001D5259">
      <w:pPr>
        <w:spacing w:line="17" w:lineRule="exact"/>
        <w:rPr>
          <w:sz w:val="20"/>
          <w:szCs w:val="20"/>
        </w:rPr>
      </w:pPr>
    </w:p>
    <w:p w14:paraId="71BA2D18" w14:textId="77777777" w:rsidR="001D5259" w:rsidRDefault="00437B5C">
      <w:pPr>
        <w:spacing w:line="238" w:lineRule="auto"/>
        <w:ind w:left="1680" w:right="266"/>
        <w:jc w:val="both"/>
        <w:rPr>
          <w:sz w:val="20"/>
          <w:szCs w:val="20"/>
        </w:rPr>
      </w:pPr>
      <w:r>
        <w:rPr>
          <w:rFonts w:eastAsia="Times New Roman"/>
          <w:sz w:val="20"/>
          <w:szCs w:val="20"/>
        </w:rPr>
        <w:t xml:space="preserve">“Mas vós sois a geração eleita, o sacerdócio real, a nação santa, o povo adquirido, para que anuncieis as virtudes daquele que vos chamou das trevas para a </w:t>
      </w:r>
      <w:r>
        <w:rPr>
          <w:rFonts w:eastAsia="Times New Roman"/>
          <w:sz w:val="20"/>
          <w:szCs w:val="20"/>
        </w:rPr>
        <w:t xml:space="preserve">sua maravilhosa luz. Vós, que em outro tempo não éreis povo, mas agora sois povo de Deus; que não tínheis alcançado misericórdia, mas agora alcançastes misericórdia. Amados, peço-vos, como a peregrinos e forasteiros, que vos abstenhais das concupiscências </w:t>
      </w:r>
      <w:r>
        <w:rPr>
          <w:rFonts w:eastAsia="Times New Roman"/>
          <w:sz w:val="20"/>
          <w:szCs w:val="20"/>
        </w:rPr>
        <w:t>carnais que combatem contra a alma; Tendo o vosso viver honesto entre os gentios; para que, naquilo em que falam mal de vós, como de malfeitores, glorifiquem a Deus no dia da visitação, pelas boas obras que em vós observem.” ( I Pedro, capítulo 2, versícul</w:t>
      </w:r>
      <w:r>
        <w:rPr>
          <w:rFonts w:eastAsia="Times New Roman"/>
          <w:sz w:val="20"/>
          <w:szCs w:val="20"/>
        </w:rPr>
        <w:t>o 9 ao 12)</w:t>
      </w:r>
    </w:p>
    <w:p w14:paraId="0E60E869" w14:textId="77777777" w:rsidR="001D5259" w:rsidRDefault="001D5259">
      <w:pPr>
        <w:spacing w:line="367" w:lineRule="exact"/>
        <w:rPr>
          <w:sz w:val="20"/>
          <w:szCs w:val="20"/>
        </w:rPr>
      </w:pPr>
    </w:p>
    <w:p w14:paraId="36C0ACD5" w14:textId="77777777" w:rsidR="001D5259" w:rsidRDefault="00437B5C">
      <w:pPr>
        <w:spacing w:line="357" w:lineRule="auto"/>
        <w:ind w:left="260" w:right="266" w:firstLine="972"/>
        <w:jc w:val="both"/>
        <w:rPr>
          <w:sz w:val="20"/>
          <w:szCs w:val="20"/>
        </w:rPr>
      </w:pPr>
      <w:r>
        <w:rPr>
          <w:rFonts w:eastAsia="Times New Roman"/>
          <w:sz w:val="24"/>
          <w:szCs w:val="24"/>
        </w:rPr>
        <w:t>O trecho acima, retirado da primeira epístola de Pedro, nos ilustra bem uma perspectiva de valores morais e de comportamento social que veio a ser assumido nas comunidades puritanas. Afinal, as escrituras eram consideradas como modelos a ser se</w:t>
      </w:r>
      <w:r>
        <w:rPr>
          <w:rFonts w:eastAsia="Times New Roman"/>
          <w:sz w:val="24"/>
          <w:szCs w:val="24"/>
        </w:rPr>
        <w:t>guidos, em uma sociedade que por si, possui um “pacto com Deus”, e como a “Nova Israel”.</w:t>
      </w:r>
    </w:p>
    <w:p w14:paraId="18B3330F" w14:textId="77777777" w:rsidR="001D5259" w:rsidRDefault="001D5259">
      <w:pPr>
        <w:spacing w:line="200" w:lineRule="exact"/>
        <w:rPr>
          <w:sz w:val="20"/>
          <w:szCs w:val="20"/>
        </w:rPr>
      </w:pPr>
    </w:p>
    <w:p w14:paraId="2DBA8B76" w14:textId="77777777" w:rsidR="001D5259" w:rsidRDefault="001D5259">
      <w:pPr>
        <w:spacing w:line="232" w:lineRule="exact"/>
        <w:rPr>
          <w:sz w:val="20"/>
          <w:szCs w:val="20"/>
        </w:rPr>
      </w:pPr>
    </w:p>
    <w:p w14:paraId="6884EC81" w14:textId="747C9B58" w:rsidR="001D5259" w:rsidRDefault="001D5259">
      <w:pPr>
        <w:spacing w:line="225" w:lineRule="auto"/>
        <w:ind w:left="260" w:right="266"/>
        <w:jc w:val="center"/>
        <w:rPr>
          <w:sz w:val="20"/>
          <w:szCs w:val="20"/>
        </w:rPr>
      </w:pPr>
    </w:p>
    <w:p w14:paraId="4E720B5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26144" behindDoc="1" locked="0" layoutInCell="0" allowOverlap="1" wp14:anchorId="7F03E172" wp14:editId="52ECCCEC">
                <wp:simplePos x="0" y="0"/>
                <wp:positionH relativeFrom="column">
                  <wp:posOffset>-609600</wp:posOffset>
                </wp:positionH>
                <wp:positionV relativeFrom="paragraph">
                  <wp:posOffset>48895</wp:posOffset>
                </wp:positionV>
                <wp:extent cx="6951980" cy="0"/>
                <wp:effectExtent l="0" t="0" r="0" b="0"/>
                <wp:wrapNone/>
                <wp:docPr id="514" name="Shap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FC95E1" id="Shape 514"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H4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03vOXNgaUjl&#10;XpYTZM8QsCHUo9vGLFAc3Ut49uI7Uq26KeYAwwg7dtFmOClkx2L36Wq3OiYmKDlfzqbLBU1FUO3+&#10;w/x9vq6C5nI2REyflLcsf7TcaJfNgAYOz5hG6AWS0+iNlhttTAnifvdoIjsADX5T1pn9BmYcG6iR&#10;ejkrzDc1fE1Rl/U3CqsTvWCjbcsXVxA0vQL50UlqE5oE2ozfpM64s2+jVdm0nZenbbz4SZMuNpxf&#10;ZX5Kr+Ny+te/s/4J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mTIfi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82B14AE" w14:textId="77777777" w:rsidR="001D5259" w:rsidRDefault="001D5259">
      <w:pPr>
        <w:sectPr w:rsidR="001D5259">
          <w:type w:val="continuous"/>
          <w:pgSz w:w="11900" w:h="16838"/>
          <w:pgMar w:top="287" w:right="1440" w:bottom="0" w:left="1440" w:header="0" w:footer="0" w:gutter="0"/>
          <w:cols w:space="720" w:equalWidth="0">
            <w:col w:w="9026"/>
          </w:cols>
        </w:sectPr>
      </w:pPr>
    </w:p>
    <w:p w14:paraId="77C51087" w14:textId="77777777" w:rsidR="001D5259" w:rsidRDefault="00437B5C">
      <w:pPr>
        <w:ind w:left="8440"/>
        <w:rPr>
          <w:sz w:val="20"/>
          <w:szCs w:val="20"/>
        </w:rPr>
      </w:pPr>
      <w:bookmarkStart w:id="115" w:name="page116"/>
      <w:bookmarkEnd w:id="115"/>
      <w:r>
        <w:rPr>
          <w:rFonts w:ascii="Calibri" w:eastAsia="Calibri" w:hAnsi="Calibri" w:cs="Calibri"/>
          <w:sz w:val="21"/>
          <w:szCs w:val="21"/>
        </w:rPr>
        <w:lastRenderedPageBreak/>
        <w:t>110</w:t>
      </w:r>
    </w:p>
    <w:p w14:paraId="5E1809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27168" behindDoc="1" locked="0" layoutInCell="0" allowOverlap="1" wp14:anchorId="617E52F9" wp14:editId="4642011C">
                <wp:simplePos x="0" y="0"/>
                <wp:positionH relativeFrom="column">
                  <wp:posOffset>-609600</wp:posOffset>
                </wp:positionH>
                <wp:positionV relativeFrom="paragraph">
                  <wp:posOffset>-36830</wp:posOffset>
                </wp:positionV>
                <wp:extent cx="6951980" cy="0"/>
                <wp:effectExtent l="0" t="0" r="0" b="0"/>
                <wp:wrapNone/>
                <wp:docPr id="515" name="Shap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954CD5" id="Shape 515"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0H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01nnDmwNKRy&#10;L8sJsmcI2BDqwW1jFiiO7jk8efEDqVbdFHOAYYQdu2gznBSyY7H7dLVbHRMTlJwvZ9PlgqYiqPbh&#10;4/x9vq6C5nI2REyflbcsf7TcaJfNgAYOT5hG6AWS0+iNlhttTAnifvdgIjsADX5T1pn9BmYcG6iR&#10;ejkrzDc1fE1Rl/U3CqsTvWCjbcsXVxA0vQL5yUlqE5oE2ozfpM64s2+jVdm0nZenbbz4SZMuNpxf&#10;ZX5Kr+Ny+uXfWf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PiI0H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28192" behindDoc="1" locked="0" layoutInCell="0" allowOverlap="1" wp14:anchorId="6D31632A" wp14:editId="1AB633DA">
                <wp:simplePos x="0" y="0"/>
                <wp:positionH relativeFrom="column">
                  <wp:posOffset>-606425</wp:posOffset>
                </wp:positionH>
                <wp:positionV relativeFrom="paragraph">
                  <wp:posOffset>-40005</wp:posOffset>
                </wp:positionV>
                <wp:extent cx="0" cy="10083800"/>
                <wp:effectExtent l="0" t="0" r="0" b="0"/>
                <wp:wrapNone/>
                <wp:docPr id="516" name="Shap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D258AA" id="Shape 516"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lyQ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MFZw4sDanU&#10;ZdlB8gwBG8p6cNuYCYrRPYcnL34gxaqrYDYwTGljF21OJ4ZsLHIfL3KrMTFBzvcfFrecCQrM63p5&#10;u6zLOCpozo9DxPRZecvyR8uNdlkNaODwhCmXh+ackt3ojZYbbUwx4n73YCI7AE1+U05mQ0+u0oxj&#10;Q8sX9ce7gnwVw9cQdTl/g7A60QobbVtOFOhMS9UrkJ+cpJrQJNBm+qb6xp2Em7TKqu28PG7jWVAa&#10;dWn0tJZ5l17b5fXLz7P+B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GLSXJ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29216" behindDoc="1" locked="0" layoutInCell="0" allowOverlap="1" wp14:anchorId="5AEFF3C2" wp14:editId="426730D8">
                <wp:simplePos x="0" y="0"/>
                <wp:positionH relativeFrom="column">
                  <wp:posOffset>6339840</wp:posOffset>
                </wp:positionH>
                <wp:positionV relativeFrom="paragraph">
                  <wp:posOffset>-40005</wp:posOffset>
                </wp:positionV>
                <wp:extent cx="0" cy="10083800"/>
                <wp:effectExtent l="0" t="0" r="0" b="0"/>
                <wp:wrapNone/>
                <wp:docPr id="517" name="Shap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411CA7" id="Shape 517"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J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N7zhxYGlKp&#10;y7KD5BkCNpT16LYxExSjewnPXnxHilVXwWxgmNLGLtqcTgzZWOQ+XuRWY2KCnO/vF7ecCQrM63p5&#10;u6zLOCpozo9DxPRJecvyR8uNdlkNaODwjCmXh+ackt3ojZYbbUwx4n73aCI7AE1+U05mQ0+u0oxj&#10;Q8sX9Ye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ISM+J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B322488" w14:textId="77777777" w:rsidR="001D5259" w:rsidRDefault="001D5259">
      <w:pPr>
        <w:sectPr w:rsidR="001D5259">
          <w:pgSz w:w="11900" w:h="16838"/>
          <w:pgMar w:top="287" w:right="1440" w:bottom="0" w:left="1440" w:header="0" w:footer="0" w:gutter="0"/>
          <w:cols w:space="720" w:equalWidth="0">
            <w:col w:w="9026"/>
          </w:cols>
        </w:sectPr>
      </w:pPr>
    </w:p>
    <w:p w14:paraId="2DB060DB" w14:textId="77777777" w:rsidR="001D5259" w:rsidRDefault="001D5259">
      <w:pPr>
        <w:spacing w:line="200" w:lineRule="exact"/>
        <w:rPr>
          <w:sz w:val="20"/>
          <w:szCs w:val="20"/>
        </w:rPr>
      </w:pPr>
    </w:p>
    <w:p w14:paraId="6280772A" w14:textId="77777777" w:rsidR="001D5259" w:rsidRDefault="001D5259">
      <w:pPr>
        <w:spacing w:line="200" w:lineRule="exact"/>
        <w:rPr>
          <w:sz w:val="20"/>
          <w:szCs w:val="20"/>
        </w:rPr>
      </w:pPr>
    </w:p>
    <w:p w14:paraId="75687CA4" w14:textId="77777777" w:rsidR="001D5259" w:rsidRDefault="001D5259">
      <w:pPr>
        <w:spacing w:line="200" w:lineRule="exact"/>
        <w:rPr>
          <w:sz w:val="20"/>
          <w:szCs w:val="20"/>
        </w:rPr>
      </w:pPr>
    </w:p>
    <w:p w14:paraId="44829F7B" w14:textId="77777777" w:rsidR="001D5259" w:rsidRDefault="001D5259">
      <w:pPr>
        <w:spacing w:line="277" w:lineRule="exact"/>
        <w:rPr>
          <w:sz w:val="20"/>
          <w:szCs w:val="20"/>
        </w:rPr>
      </w:pPr>
    </w:p>
    <w:p w14:paraId="622D0DEB" w14:textId="77777777" w:rsidR="001D5259" w:rsidRDefault="00437B5C">
      <w:pPr>
        <w:spacing w:line="357" w:lineRule="auto"/>
        <w:ind w:left="260" w:right="266" w:firstLine="972"/>
        <w:jc w:val="both"/>
        <w:rPr>
          <w:sz w:val="20"/>
          <w:szCs w:val="20"/>
        </w:rPr>
      </w:pPr>
      <w:r>
        <w:rPr>
          <w:rFonts w:eastAsia="Times New Roman"/>
          <w:sz w:val="24"/>
          <w:szCs w:val="24"/>
        </w:rPr>
        <w:t>Esta visão de se assumirem como a “Nova Israel”, atravessa o oceano no imaginário dos colonos puritanos, e se instituí como uma dos pilares a basearem sua nova sociedade. E como comunidade, como a</w:t>
      </w:r>
      <w:r>
        <w:rPr>
          <w:rFonts w:eastAsia="Times New Roman"/>
          <w:sz w:val="24"/>
          <w:szCs w:val="24"/>
        </w:rPr>
        <w:t xml:space="preserve"> “cidade no topo da colina”, a qual tende ser um exemplo a serem seguidos pelo mundo, as escrituras expõem premissas a serem consideradas pelo “povo escolhido”.</w:t>
      </w:r>
    </w:p>
    <w:p w14:paraId="757BE136" w14:textId="77777777" w:rsidR="001D5259" w:rsidRDefault="001D5259">
      <w:pPr>
        <w:spacing w:line="179" w:lineRule="exact"/>
        <w:rPr>
          <w:sz w:val="20"/>
          <w:szCs w:val="20"/>
        </w:rPr>
      </w:pPr>
    </w:p>
    <w:p w14:paraId="2C7BC396" w14:textId="77777777" w:rsidR="001D5259" w:rsidRDefault="00437B5C">
      <w:pPr>
        <w:spacing w:line="353" w:lineRule="auto"/>
        <w:ind w:left="260" w:right="266" w:firstLine="1032"/>
        <w:jc w:val="both"/>
        <w:rPr>
          <w:sz w:val="20"/>
          <w:szCs w:val="20"/>
        </w:rPr>
      </w:pPr>
      <w:r>
        <w:rPr>
          <w:rFonts w:eastAsia="Times New Roman"/>
          <w:sz w:val="24"/>
          <w:szCs w:val="24"/>
        </w:rPr>
        <w:t xml:space="preserve">Pois assim também, buscavam um paralelo com a “palavra do senhor” no intuito de obter </w:t>
      </w:r>
      <w:r>
        <w:rPr>
          <w:rFonts w:eastAsia="Times New Roman"/>
          <w:sz w:val="24"/>
          <w:szCs w:val="24"/>
        </w:rPr>
        <w:t>orientação, principalmente em situações de adversidade quando, a base religiosa, mais que nunca era pautada:</w:t>
      </w:r>
    </w:p>
    <w:p w14:paraId="230B2BC8" w14:textId="77777777" w:rsidR="001D5259" w:rsidRDefault="001D5259">
      <w:pPr>
        <w:spacing w:line="22" w:lineRule="exact"/>
        <w:rPr>
          <w:sz w:val="20"/>
          <w:szCs w:val="20"/>
        </w:rPr>
      </w:pPr>
    </w:p>
    <w:p w14:paraId="7E9B6CC5" w14:textId="77777777" w:rsidR="001D5259" w:rsidRDefault="00437B5C">
      <w:pPr>
        <w:spacing w:line="238" w:lineRule="auto"/>
        <w:ind w:left="1680" w:right="266"/>
        <w:jc w:val="both"/>
        <w:rPr>
          <w:rFonts w:eastAsia="Times New Roman"/>
          <w:color w:val="000080"/>
          <w:sz w:val="20"/>
          <w:szCs w:val="20"/>
          <w:u w:val="single"/>
        </w:rPr>
      </w:pPr>
      <w:r>
        <w:rPr>
          <w:rFonts w:eastAsia="Times New Roman"/>
          <w:sz w:val="20"/>
          <w:szCs w:val="20"/>
        </w:rPr>
        <w:t>“</w:t>
      </w:r>
      <w:hyperlink r:id="rId13">
        <w:r>
          <w:rPr>
            <w:rFonts w:eastAsia="Times New Roman"/>
            <w:color w:val="000080"/>
            <w:sz w:val="20"/>
            <w:szCs w:val="20"/>
            <w:u w:val="single"/>
          </w:rPr>
          <w:t xml:space="preserve">A PALAVRA que veio a Jeremias, da parte do SENHOR, dizendo: </w:t>
        </w:r>
      </w:hyperlink>
      <w:hyperlink r:id="rId14">
        <w:r>
          <w:rPr>
            <w:rFonts w:eastAsia="Times New Roman"/>
            <w:sz w:val="20"/>
            <w:szCs w:val="20"/>
            <w:u w:val="single"/>
          </w:rPr>
          <w:t xml:space="preserve">Ouvi </w:t>
        </w:r>
        <w:r>
          <w:rPr>
            <w:rFonts w:eastAsia="Times New Roman"/>
            <w:color w:val="000080"/>
            <w:sz w:val="20"/>
            <w:szCs w:val="20"/>
            <w:u w:val="single"/>
          </w:rPr>
          <w:t>as palavras</w:t>
        </w:r>
      </w:hyperlink>
      <w:r>
        <w:rPr>
          <w:rFonts w:eastAsia="Times New Roman"/>
          <w:sz w:val="20"/>
          <w:szCs w:val="20"/>
        </w:rPr>
        <w:t xml:space="preserve"> </w:t>
      </w:r>
      <w:hyperlink r:id="rId15">
        <w:r>
          <w:rPr>
            <w:rFonts w:eastAsia="Times New Roman"/>
            <w:color w:val="000080"/>
            <w:sz w:val="20"/>
            <w:szCs w:val="20"/>
            <w:u w:val="single"/>
          </w:rPr>
          <w:t>desta aliança, e falai aos homens de Judá, e aos habitantes de Jerusalém. Dize-lhes pois:</w:t>
        </w:r>
      </w:hyperlink>
      <w:r>
        <w:rPr>
          <w:rFonts w:eastAsia="Times New Roman"/>
          <w:color w:val="000080"/>
          <w:sz w:val="20"/>
          <w:szCs w:val="20"/>
          <w:u w:val="single"/>
        </w:rPr>
        <w:t xml:space="preserve"> Assim diz o SENHOR Deus de Israel: Maldito o homem que não escutar as palavras desta aliança; </w:t>
      </w:r>
      <w:hyperlink r:id="rId16">
        <w:r>
          <w:rPr>
            <w:rFonts w:eastAsia="Times New Roman"/>
            <w:color w:val="000080"/>
            <w:sz w:val="20"/>
            <w:szCs w:val="20"/>
            <w:u w:val="single"/>
          </w:rPr>
          <w:t>Que ordenei a vossos pais no dia em que os tirei da terra do Egito, da</w:t>
        </w:r>
      </w:hyperlink>
      <w:r>
        <w:rPr>
          <w:rFonts w:eastAsia="Times New Roman"/>
          <w:color w:val="000080"/>
          <w:sz w:val="20"/>
          <w:szCs w:val="20"/>
          <w:u w:val="single"/>
        </w:rPr>
        <w:t xml:space="preserve"> </w:t>
      </w:r>
      <w:hyperlink r:id="rId17">
        <w:r>
          <w:rPr>
            <w:rFonts w:eastAsia="Times New Roman"/>
            <w:color w:val="000080"/>
            <w:sz w:val="20"/>
            <w:szCs w:val="20"/>
            <w:u w:val="single"/>
          </w:rPr>
          <w:t>fornalha de ferro, dizendo: Dai ouvidos à minha voz, e fazei conforme a tudo quanto</w:t>
        </w:r>
      </w:hyperlink>
      <w:r>
        <w:rPr>
          <w:rFonts w:eastAsia="Times New Roman"/>
          <w:color w:val="000080"/>
          <w:sz w:val="20"/>
          <w:szCs w:val="20"/>
          <w:u w:val="single"/>
        </w:rPr>
        <w:t xml:space="preserve"> </w:t>
      </w:r>
      <w:hyperlink r:id="rId18">
        <w:r>
          <w:rPr>
            <w:rFonts w:eastAsia="Times New Roman"/>
            <w:color w:val="000080"/>
            <w:sz w:val="20"/>
            <w:szCs w:val="20"/>
            <w:u w:val="single"/>
          </w:rPr>
          <w:t>vos mando; e vós sereis o meu povo, e eu serei o vosso Deus: Para q</w:t>
        </w:r>
        <w:r>
          <w:rPr>
            <w:rFonts w:eastAsia="Times New Roman"/>
            <w:color w:val="000080"/>
            <w:sz w:val="20"/>
            <w:szCs w:val="20"/>
            <w:u w:val="single"/>
          </w:rPr>
          <w:t>ue confirme o</w:t>
        </w:r>
      </w:hyperlink>
      <w:r>
        <w:rPr>
          <w:rFonts w:eastAsia="Times New Roman"/>
          <w:color w:val="000080"/>
          <w:sz w:val="20"/>
          <w:szCs w:val="20"/>
          <w:u w:val="single"/>
        </w:rPr>
        <w:t xml:space="preserve"> juramento que fiz a vossos pais de dar-lhes uma terra que manasse leite e mel, como se vê neste dia. Então eu respondi, e disse: Amém, ó SENHOR</w:t>
      </w:r>
      <w:r>
        <w:rPr>
          <w:rFonts w:eastAsia="Times New Roman"/>
          <w:color w:val="000000"/>
          <w:sz w:val="20"/>
          <w:szCs w:val="20"/>
        </w:rPr>
        <w:t>.”</w:t>
      </w:r>
      <w:r>
        <w:rPr>
          <w:rFonts w:eastAsia="Times New Roman"/>
          <w:color w:val="000080"/>
          <w:sz w:val="20"/>
          <w:szCs w:val="20"/>
        </w:rPr>
        <w:t xml:space="preserve"> </w:t>
      </w:r>
      <w:r>
        <w:rPr>
          <w:rFonts w:eastAsia="Times New Roman"/>
          <w:color w:val="000000"/>
          <w:sz w:val="20"/>
          <w:szCs w:val="20"/>
        </w:rPr>
        <w:t>(Jeremias, capítulo 11,</w:t>
      </w:r>
      <w:r>
        <w:rPr>
          <w:rFonts w:eastAsia="Times New Roman"/>
          <w:color w:val="000080"/>
          <w:sz w:val="20"/>
          <w:szCs w:val="20"/>
        </w:rPr>
        <w:t xml:space="preserve"> </w:t>
      </w:r>
      <w:r>
        <w:rPr>
          <w:rFonts w:eastAsia="Times New Roman"/>
          <w:color w:val="000000"/>
          <w:sz w:val="20"/>
          <w:szCs w:val="20"/>
        </w:rPr>
        <w:t>versículos 1 ao 5)</w:t>
      </w:r>
    </w:p>
    <w:p w14:paraId="2BA8CEF5" w14:textId="77777777" w:rsidR="001D5259" w:rsidRDefault="001D5259">
      <w:pPr>
        <w:spacing w:line="364" w:lineRule="exact"/>
        <w:rPr>
          <w:rFonts w:eastAsia="Times New Roman"/>
          <w:color w:val="000080"/>
          <w:sz w:val="20"/>
          <w:szCs w:val="20"/>
          <w:u w:val="single"/>
        </w:rPr>
      </w:pPr>
    </w:p>
    <w:p w14:paraId="06185D8E" w14:textId="77777777" w:rsidR="001D5259" w:rsidRDefault="00437B5C">
      <w:pPr>
        <w:spacing w:line="358" w:lineRule="auto"/>
        <w:ind w:left="260" w:right="266" w:firstLine="852"/>
        <w:jc w:val="both"/>
        <w:rPr>
          <w:sz w:val="20"/>
          <w:szCs w:val="20"/>
        </w:rPr>
      </w:pPr>
      <w:r>
        <w:rPr>
          <w:rFonts w:eastAsia="Times New Roman"/>
          <w:sz w:val="24"/>
          <w:szCs w:val="24"/>
        </w:rPr>
        <w:t>Como na Israel do Velho Testamento, o pecado e as in</w:t>
      </w:r>
      <w:r>
        <w:rPr>
          <w:rFonts w:eastAsia="Times New Roman"/>
          <w:sz w:val="24"/>
          <w:szCs w:val="24"/>
        </w:rPr>
        <w:t>júrias contra a lei de Deus haviam de ser pautadas por todos. Nesta perspectiva, temos mais um elemento que agia como ligação entre os indivíduos, questão moral, e a erradicação do pecado da sociedade. Pois, como temos nas Sagradas Escrituras, os puritanos</w:t>
      </w:r>
      <w:r>
        <w:rPr>
          <w:rFonts w:eastAsia="Times New Roman"/>
          <w:sz w:val="24"/>
          <w:szCs w:val="24"/>
        </w:rPr>
        <w:t xml:space="preserve"> encontravam-se como os escolhidos, como outrora os israelitas, foram, e tinham os exemplos de suas ações, e da ação divina em consequência:</w:t>
      </w:r>
    </w:p>
    <w:p w14:paraId="6FC9CE2D" w14:textId="77777777" w:rsidR="001D5259" w:rsidRDefault="001D5259">
      <w:pPr>
        <w:spacing w:line="13" w:lineRule="exact"/>
        <w:rPr>
          <w:rFonts w:eastAsia="Times New Roman"/>
          <w:color w:val="000080"/>
          <w:sz w:val="20"/>
          <w:szCs w:val="20"/>
          <w:u w:val="single"/>
        </w:rPr>
      </w:pPr>
    </w:p>
    <w:p w14:paraId="2BF77A07" w14:textId="77777777" w:rsidR="001D5259" w:rsidRDefault="00437B5C">
      <w:pPr>
        <w:spacing w:line="236" w:lineRule="auto"/>
        <w:ind w:left="1680" w:right="266"/>
        <w:jc w:val="both"/>
        <w:rPr>
          <w:sz w:val="20"/>
          <w:szCs w:val="20"/>
        </w:rPr>
      </w:pPr>
      <w:r>
        <w:rPr>
          <w:rFonts w:eastAsia="Times New Roman"/>
          <w:sz w:val="20"/>
          <w:szCs w:val="20"/>
        </w:rPr>
        <w:t>Mas os israelitas foram infiéis com relação às coisas consagradas. Acã, filho de Carmi, filho de Zinri, filho de Z</w:t>
      </w:r>
      <w:r>
        <w:rPr>
          <w:rFonts w:eastAsia="Times New Roman"/>
          <w:sz w:val="20"/>
          <w:szCs w:val="20"/>
        </w:rPr>
        <w:t>erá, da tribo de Judá, apossou-se de algumas delas. E a ira do Senhor acendeu-se contra Israel. (Josué, capítulo 7, versículo 1)</w:t>
      </w:r>
    </w:p>
    <w:p w14:paraId="501124C0" w14:textId="77777777" w:rsidR="001D5259" w:rsidRDefault="001D5259">
      <w:pPr>
        <w:spacing w:line="200" w:lineRule="exact"/>
        <w:rPr>
          <w:rFonts w:eastAsia="Times New Roman"/>
          <w:color w:val="000080"/>
          <w:sz w:val="20"/>
          <w:szCs w:val="20"/>
          <w:u w:val="single"/>
        </w:rPr>
      </w:pPr>
    </w:p>
    <w:p w14:paraId="3CBBBB28" w14:textId="77777777" w:rsidR="001D5259" w:rsidRDefault="001D5259">
      <w:pPr>
        <w:spacing w:line="227" w:lineRule="exact"/>
        <w:rPr>
          <w:rFonts w:eastAsia="Times New Roman"/>
          <w:color w:val="000080"/>
          <w:sz w:val="20"/>
          <w:szCs w:val="20"/>
          <w:u w:val="single"/>
        </w:rPr>
      </w:pPr>
    </w:p>
    <w:p w14:paraId="0907CC78" w14:textId="77777777" w:rsidR="001D5259" w:rsidRDefault="00437B5C">
      <w:pPr>
        <w:spacing w:line="357" w:lineRule="auto"/>
        <w:ind w:left="260" w:right="266" w:firstLine="852"/>
        <w:jc w:val="both"/>
        <w:rPr>
          <w:sz w:val="20"/>
          <w:szCs w:val="20"/>
        </w:rPr>
      </w:pPr>
      <w:r>
        <w:rPr>
          <w:rFonts w:eastAsia="Times New Roman"/>
          <w:sz w:val="24"/>
          <w:szCs w:val="24"/>
        </w:rPr>
        <w:t>Tendo por base a interpretação bíblica, o fator moral regrava-se pelo cuidado da comunhão da comunidade, que teria de pagar p</w:t>
      </w:r>
      <w:r>
        <w:rPr>
          <w:rFonts w:eastAsia="Times New Roman"/>
          <w:sz w:val="24"/>
          <w:szCs w:val="24"/>
        </w:rPr>
        <w:t>ela ofensa a lei de Deus como um todo, caso houvesse a injúria de um, como nos diz Karnal: “idéia de uma moral coletiva onde o erro de um indivíduo pode comprometer o grupo é também um diálogo com a concepção da moral hebraica no deserto. O pacto deus-povo</w:t>
      </w:r>
      <w:r>
        <w:rPr>
          <w:rFonts w:eastAsia="Times New Roman"/>
          <w:sz w:val="24"/>
          <w:szCs w:val="24"/>
        </w:rPr>
        <w:t xml:space="preserve"> é com todos os eleitos.” (KARNAL, 2007, p. 41)</w:t>
      </w:r>
    </w:p>
    <w:p w14:paraId="0B3BD065" w14:textId="77777777" w:rsidR="001D5259" w:rsidRDefault="001D5259">
      <w:pPr>
        <w:spacing w:line="22" w:lineRule="exact"/>
        <w:rPr>
          <w:rFonts w:eastAsia="Times New Roman"/>
          <w:color w:val="000080"/>
          <w:sz w:val="20"/>
          <w:szCs w:val="20"/>
          <w:u w:val="single"/>
        </w:rPr>
      </w:pPr>
    </w:p>
    <w:p w14:paraId="10B65A08" w14:textId="77777777" w:rsidR="001D5259" w:rsidRDefault="00437B5C">
      <w:pPr>
        <w:spacing w:line="357" w:lineRule="auto"/>
        <w:ind w:left="260" w:right="266" w:firstLine="912"/>
        <w:jc w:val="both"/>
        <w:rPr>
          <w:sz w:val="20"/>
          <w:szCs w:val="20"/>
        </w:rPr>
      </w:pPr>
      <w:r>
        <w:rPr>
          <w:rFonts w:eastAsia="Times New Roman"/>
          <w:sz w:val="24"/>
          <w:szCs w:val="24"/>
        </w:rPr>
        <w:t>A constante leitura e interpretação das escrituras pelos puritanos indica uma propagação do processo de alfabetização nas comunidades da Nova Inglaterra. Uma característica do protestantismo, a defesa ao ace</w:t>
      </w:r>
      <w:r>
        <w:rPr>
          <w:rFonts w:eastAsia="Times New Roman"/>
          <w:sz w:val="24"/>
          <w:szCs w:val="24"/>
        </w:rPr>
        <w:t>sso do texto bíblico e sua interpretação, culminaram no interesse e em preocupação para com a educação escolar. A construção, manutenção e pagamento de professores, cabiam à comunidade ou ao governo de cada</w:t>
      </w:r>
    </w:p>
    <w:p w14:paraId="3EA8A63E" w14:textId="77777777" w:rsidR="001D5259" w:rsidRDefault="001D5259">
      <w:pPr>
        <w:spacing w:line="89" w:lineRule="exact"/>
        <w:rPr>
          <w:rFonts w:eastAsia="Times New Roman"/>
          <w:color w:val="000080"/>
          <w:sz w:val="20"/>
          <w:szCs w:val="20"/>
          <w:u w:val="single"/>
        </w:rPr>
      </w:pPr>
    </w:p>
    <w:p w14:paraId="66FE8159" w14:textId="6B606731" w:rsidR="001D5259" w:rsidRDefault="001D5259">
      <w:pPr>
        <w:spacing w:line="225" w:lineRule="auto"/>
        <w:ind w:left="260" w:right="266"/>
        <w:jc w:val="center"/>
        <w:rPr>
          <w:sz w:val="20"/>
          <w:szCs w:val="20"/>
        </w:rPr>
      </w:pPr>
    </w:p>
    <w:p w14:paraId="4CB51197" w14:textId="77777777" w:rsidR="001D5259" w:rsidRDefault="00437B5C">
      <w:pPr>
        <w:spacing w:line="20" w:lineRule="exact"/>
        <w:rPr>
          <w:rFonts w:eastAsia="Times New Roman"/>
          <w:color w:val="000080"/>
          <w:sz w:val="20"/>
          <w:szCs w:val="20"/>
          <w:u w:val="single"/>
        </w:rPr>
      </w:pPr>
      <w:r>
        <w:rPr>
          <w:rFonts w:eastAsia="Times New Roman"/>
          <w:noProof/>
          <w:color w:val="000080"/>
          <w:sz w:val="20"/>
          <w:szCs w:val="20"/>
          <w:u w:val="single"/>
        </w:rPr>
        <mc:AlternateContent>
          <mc:Choice Requires="wps">
            <w:drawing>
              <wp:anchor distT="0" distB="0" distL="114300" distR="114300" simplePos="0" relativeHeight="251530240" behindDoc="1" locked="0" layoutInCell="0" allowOverlap="1" wp14:anchorId="0BC9A05E" wp14:editId="5119FE14">
                <wp:simplePos x="0" y="0"/>
                <wp:positionH relativeFrom="column">
                  <wp:posOffset>-609600</wp:posOffset>
                </wp:positionH>
                <wp:positionV relativeFrom="paragraph">
                  <wp:posOffset>48895</wp:posOffset>
                </wp:positionV>
                <wp:extent cx="6951980" cy="0"/>
                <wp:effectExtent l="0" t="0" r="0" b="0"/>
                <wp:wrapNone/>
                <wp:docPr id="518" name="Shap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DD6639" id="Shape 518"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Ncg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01pVA4sDanc&#10;y3KC7BkCNoR6cNuYBYqjew5PXvxAqlU3xRxgGGHHLtoMJ4XsWOw+Xe1Wx8QEJefL2XS5oKkIqn34&#10;OH+fr6uguZwNEdNn5S3LHy032mUzoIHDE6YReoHkNHqj5UYbU4K43z2YyA5Ag9+UdWa/gRnHBmqk&#10;Xs4K800NX1PUZf2NwupEL9ho2/LFFQRNr0B+cpLahCaBNuM3qTPu7NtoVTZt5+VpGy9+0qSLDedX&#10;mZ/S67icfvl31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c01yC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970BB06" w14:textId="77777777" w:rsidR="001D5259" w:rsidRDefault="001D5259">
      <w:pPr>
        <w:sectPr w:rsidR="001D5259">
          <w:type w:val="continuous"/>
          <w:pgSz w:w="11900" w:h="16838"/>
          <w:pgMar w:top="287" w:right="1440" w:bottom="0" w:left="1440" w:header="0" w:footer="0" w:gutter="0"/>
          <w:cols w:space="720" w:equalWidth="0">
            <w:col w:w="9026"/>
          </w:cols>
        </w:sectPr>
      </w:pPr>
    </w:p>
    <w:p w14:paraId="54C3C7F8" w14:textId="77777777" w:rsidR="001D5259" w:rsidRDefault="00437B5C">
      <w:pPr>
        <w:ind w:left="8440"/>
        <w:rPr>
          <w:sz w:val="20"/>
          <w:szCs w:val="20"/>
        </w:rPr>
      </w:pPr>
      <w:bookmarkStart w:id="116" w:name="page117"/>
      <w:bookmarkEnd w:id="116"/>
      <w:r>
        <w:rPr>
          <w:rFonts w:ascii="Calibri" w:eastAsia="Calibri" w:hAnsi="Calibri" w:cs="Calibri"/>
          <w:sz w:val="21"/>
          <w:szCs w:val="21"/>
        </w:rPr>
        <w:lastRenderedPageBreak/>
        <w:t>111</w:t>
      </w:r>
    </w:p>
    <w:p w14:paraId="75DB596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31264" behindDoc="1" locked="0" layoutInCell="0" allowOverlap="1" wp14:anchorId="6D352D7D" wp14:editId="2C1F07A7">
                <wp:simplePos x="0" y="0"/>
                <wp:positionH relativeFrom="column">
                  <wp:posOffset>-609600</wp:posOffset>
                </wp:positionH>
                <wp:positionV relativeFrom="paragraph">
                  <wp:posOffset>-36830</wp:posOffset>
                </wp:positionV>
                <wp:extent cx="6951980" cy="0"/>
                <wp:effectExtent l="0" t="0" r="0" b="0"/>
                <wp:wrapNone/>
                <wp:docPr id="519" name="Shap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D69500B" id="Shape 519"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OEve9+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32288" behindDoc="1" locked="0" layoutInCell="0" allowOverlap="1" wp14:anchorId="3D75533B" wp14:editId="5906D5CC">
                <wp:simplePos x="0" y="0"/>
                <wp:positionH relativeFrom="column">
                  <wp:posOffset>-606425</wp:posOffset>
                </wp:positionH>
                <wp:positionV relativeFrom="paragraph">
                  <wp:posOffset>-40005</wp:posOffset>
                </wp:positionV>
                <wp:extent cx="0" cy="10083800"/>
                <wp:effectExtent l="0" t="0" r="0" b="0"/>
                <wp:wrapNone/>
                <wp:docPr id="520" name="Shap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06B5680" id="Shape 520"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ulxu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33312" behindDoc="1" locked="0" layoutInCell="0" allowOverlap="1" wp14:anchorId="7644EB5E" wp14:editId="4D066371">
                <wp:simplePos x="0" y="0"/>
                <wp:positionH relativeFrom="column">
                  <wp:posOffset>6339840</wp:posOffset>
                </wp:positionH>
                <wp:positionV relativeFrom="paragraph">
                  <wp:posOffset>-40005</wp:posOffset>
                </wp:positionV>
                <wp:extent cx="0" cy="10083800"/>
                <wp:effectExtent l="0" t="0" r="0" b="0"/>
                <wp:wrapNone/>
                <wp:docPr id="521" name="Shap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DEE7E9" id="Shape 521"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1Xw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WzK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RP1Xw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B026663" w14:textId="77777777" w:rsidR="001D5259" w:rsidRDefault="001D5259">
      <w:pPr>
        <w:sectPr w:rsidR="001D5259">
          <w:pgSz w:w="11900" w:h="16838"/>
          <w:pgMar w:top="287" w:right="1440" w:bottom="0" w:left="1440" w:header="0" w:footer="0" w:gutter="0"/>
          <w:cols w:space="720" w:equalWidth="0">
            <w:col w:w="9026"/>
          </w:cols>
        </w:sectPr>
      </w:pPr>
    </w:p>
    <w:p w14:paraId="261EE25F" w14:textId="77777777" w:rsidR="001D5259" w:rsidRDefault="001D5259">
      <w:pPr>
        <w:spacing w:line="200" w:lineRule="exact"/>
        <w:rPr>
          <w:sz w:val="20"/>
          <w:szCs w:val="20"/>
        </w:rPr>
      </w:pPr>
    </w:p>
    <w:p w14:paraId="09DF1A7A" w14:textId="77777777" w:rsidR="001D5259" w:rsidRDefault="001D5259">
      <w:pPr>
        <w:spacing w:line="200" w:lineRule="exact"/>
        <w:rPr>
          <w:sz w:val="20"/>
          <w:szCs w:val="20"/>
        </w:rPr>
      </w:pPr>
    </w:p>
    <w:p w14:paraId="4F076421" w14:textId="77777777" w:rsidR="001D5259" w:rsidRDefault="001D5259">
      <w:pPr>
        <w:spacing w:line="200" w:lineRule="exact"/>
        <w:rPr>
          <w:sz w:val="20"/>
          <w:szCs w:val="20"/>
        </w:rPr>
      </w:pPr>
    </w:p>
    <w:p w14:paraId="69992D76" w14:textId="77777777" w:rsidR="001D5259" w:rsidRDefault="001D5259">
      <w:pPr>
        <w:spacing w:line="277" w:lineRule="exact"/>
        <w:rPr>
          <w:sz w:val="20"/>
          <w:szCs w:val="20"/>
        </w:rPr>
      </w:pPr>
    </w:p>
    <w:p w14:paraId="34720227" w14:textId="77777777" w:rsidR="001D5259" w:rsidRDefault="00437B5C">
      <w:pPr>
        <w:spacing w:line="358" w:lineRule="auto"/>
        <w:ind w:left="260" w:right="266"/>
        <w:jc w:val="both"/>
        <w:rPr>
          <w:sz w:val="20"/>
          <w:szCs w:val="20"/>
        </w:rPr>
      </w:pPr>
      <w:r>
        <w:rPr>
          <w:rFonts w:eastAsia="Times New Roman"/>
          <w:sz w:val="24"/>
          <w:szCs w:val="24"/>
        </w:rPr>
        <w:t xml:space="preserve">colônia, elevando os níveis de letrados, o que </w:t>
      </w:r>
      <w:r>
        <w:rPr>
          <w:rFonts w:eastAsia="Times New Roman"/>
          <w:sz w:val="24"/>
          <w:szCs w:val="24"/>
        </w:rPr>
        <w:t>contribuía para a própria formação religiosa dos colonos, visto que todos poderiam ter conhecimento das escrituras, e assim, interiorizar seus conceitos. Esse processo de instituição escolar contribuiu em muito para o surgimento de intelectuais na colônia,</w:t>
      </w:r>
      <w:r>
        <w:rPr>
          <w:rFonts w:eastAsia="Times New Roman"/>
          <w:sz w:val="24"/>
          <w:szCs w:val="24"/>
        </w:rPr>
        <w:t xml:space="preserve"> principalmente de suas primeiras universidades, como Harvard (1636) – Massachusetts e William and Mary (1693) – Virgínia. Karnal aponta que:</w:t>
      </w:r>
    </w:p>
    <w:p w14:paraId="14C9566E" w14:textId="77777777" w:rsidR="001D5259" w:rsidRDefault="001D5259">
      <w:pPr>
        <w:spacing w:line="12" w:lineRule="exact"/>
        <w:rPr>
          <w:sz w:val="20"/>
          <w:szCs w:val="20"/>
        </w:rPr>
      </w:pPr>
    </w:p>
    <w:p w14:paraId="0B057FA6" w14:textId="77777777" w:rsidR="001D5259" w:rsidRDefault="00437B5C">
      <w:pPr>
        <w:spacing w:line="238" w:lineRule="auto"/>
        <w:ind w:left="1680" w:right="266"/>
        <w:jc w:val="both"/>
        <w:rPr>
          <w:sz w:val="20"/>
          <w:szCs w:val="20"/>
        </w:rPr>
      </w:pPr>
      <w:r>
        <w:rPr>
          <w:rFonts w:eastAsia="Times New Roman"/>
          <w:sz w:val="20"/>
          <w:szCs w:val="20"/>
        </w:rPr>
        <w:t xml:space="preserve">Em todos os documentos sobre educação há a mesma preocupação: o conhecimento das coisas relativas à religião. Do </w:t>
      </w:r>
      <w:r>
        <w:rPr>
          <w:rFonts w:eastAsia="Times New Roman"/>
          <w:sz w:val="20"/>
          <w:szCs w:val="20"/>
        </w:rPr>
        <w:t xml:space="preserve">ensino primário ao superior, o conhecimento da </w:t>
      </w:r>
      <w:r>
        <w:rPr>
          <w:rFonts w:eastAsia="Times New Roman"/>
          <w:i/>
          <w:iCs/>
          <w:sz w:val="20"/>
          <w:szCs w:val="20"/>
        </w:rPr>
        <w:t>Bíblia</w:t>
      </w:r>
      <w:r>
        <w:rPr>
          <w:rFonts w:eastAsia="Times New Roman"/>
          <w:sz w:val="20"/>
          <w:szCs w:val="20"/>
        </w:rPr>
        <w:t xml:space="preserve"> parece ter orientado todo o projeto educacional das colônias inglesas. Quando Samuel Davies escreve sobre as </w:t>
      </w:r>
      <w:r>
        <w:rPr>
          <w:rFonts w:eastAsia="Times New Roman"/>
          <w:i/>
          <w:iCs/>
          <w:sz w:val="20"/>
          <w:szCs w:val="20"/>
        </w:rPr>
        <w:t>Razões para fundar universidades</w:t>
      </w:r>
      <w:r>
        <w:rPr>
          <w:rFonts w:eastAsia="Times New Roman"/>
          <w:sz w:val="20"/>
          <w:szCs w:val="20"/>
        </w:rPr>
        <w:t>, insiste na necessidade de formar líderes religiosos para um</w:t>
      </w:r>
      <w:r>
        <w:rPr>
          <w:rFonts w:eastAsia="Times New Roman"/>
          <w:sz w:val="20"/>
          <w:szCs w:val="20"/>
        </w:rPr>
        <w:t>a população que crescia sem parar. (KARNAl, 2007, p. 43)</w:t>
      </w:r>
    </w:p>
    <w:p w14:paraId="6CFEB3EE" w14:textId="77777777" w:rsidR="001D5259" w:rsidRDefault="001D5259">
      <w:pPr>
        <w:spacing w:line="200" w:lineRule="exact"/>
        <w:rPr>
          <w:sz w:val="20"/>
          <w:szCs w:val="20"/>
        </w:rPr>
      </w:pPr>
    </w:p>
    <w:p w14:paraId="0249AD3F" w14:textId="77777777" w:rsidR="001D5259" w:rsidRDefault="001D5259">
      <w:pPr>
        <w:spacing w:line="229" w:lineRule="exact"/>
        <w:rPr>
          <w:sz w:val="20"/>
          <w:szCs w:val="20"/>
        </w:rPr>
      </w:pPr>
    </w:p>
    <w:p w14:paraId="5F88000F" w14:textId="77777777" w:rsidR="001D5259" w:rsidRDefault="00437B5C">
      <w:pPr>
        <w:spacing w:line="357" w:lineRule="auto"/>
        <w:ind w:left="260" w:right="266" w:firstLine="600"/>
        <w:jc w:val="both"/>
        <w:rPr>
          <w:sz w:val="20"/>
          <w:szCs w:val="20"/>
        </w:rPr>
      </w:pPr>
      <w:r>
        <w:rPr>
          <w:rFonts w:eastAsia="Times New Roman"/>
          <w:sz w:val="24"/>
          <w:szCs w:val="24"/>
        </w:rPr>
        <w:t>Esta formação de intelectuais, principalmente na área de teologia, e no entendimento das leis, contribuiu em muito para a assimilação cada vez mais forte em outras instâncias da vida colonial, de i</w:t>
      </w:r>
      <w:r>
        <w:rPr>
          <w:rFonts w:eastAsia="Times New Roman"/>
          <w:sz w:val="24"/>
          <w:szCs w:val="24"/>
        </w:rPr>
        <w:t>deias com características religiosas incluídas. Gramsci lança uma luz a esse processo de presença de princípios religiosos, como agente de ligação entre os indivíduos, quando diz:</w:t>
      </w:r>
    </w:p>
    <w:p w14:paraId="7F7725CD" w14:textId="77777777" w:rsidR="001D5259" w:rsidRDefault="001D5259">
      <w:pPr>
        <w:spacing w:line="14" w:lineRule="exact"/>
        <w:rPr>
          <w:sz w:val="20"/>
          <w:szCs w:val="20"/>
        </w:rPr>
      </w:pPr>
    </w:p>
    <w:p w14:paraId="18F21EF7" w14:textId="77777777" w:rsidR="001D5259" w:rsidRDefault="00437B5C">
      <w:pPr>
        <w:spacing w:line="238" w:lineRule="auto"/>
        <w:ind w:left="1680" w:right="266"/>
        <w:jc w:val="both"/>
        <w:rPr>
          <w:sz w:val="20"/>
          <w:szCs w:val="20"/>
        </w:rPr>
      </w:pPr>
      <w:r>
        <w:rPr>
          <w:rFonts w:eastAsia="Times New Roman"/>
          <w:sz w:val="20"/>
          <w:szCs w:val="20"/>
        </w:rPr>
        <w:t xml:space="preserve">A religião, e uma Igreja determinada [no caso a Igreja Puritana], </w:t>
      </w:r>
      <w:r>
        <w:rPr>
          <w:rFonts w:eastAsia="Times New Roman"/>
          <w:sz w:val="20"/>
          <w:szCs w:val="20"/>
        </w:rPr>
        <w:t>mantém a sua comunidade de fiéis [...] na medida em que mantém permanente e organizadamente a própria fé, repetindo infatigavelmente a sua apologética, lutando sempre e em cada momento com argumentos similares, e mantendo uma hierarquia de intelectuais que</w:t>
      </w:r>
      <w:r>
        <w:rPr>
          <w:rFonts w:eastAsia="Times New Roman"/>
          <w:sz w:val="20"/>
          <w:szCs w:val="20"/>
        </w:rPr>
        <w:t xml:space="preserve"> emprestam À fé pelo menos a aparência de dignidade do pensamento. (GRAMSCI, 1999, p. 110)</w:t>
      </w:r>
    </w:p>
    <w:p w14:paraId="1B9A9604" w14:textId="77777777" w:rsidR="001D5259" w:rsidRDefault="001D5259">
      <w:pPr>
        <w:spacing w:line="200" w:lineRule="exact"/>
        <w:rPr>
          <w:sz w:val="20"/>
          <w:szCs w:val="20"/>
        </w:rPr>
      </w:pPr>
    </w:p>
    <w:p w14:paraId="1479D858" w14:textId="77777777" w:rsidR="001D5259" w:rsidRDefault="001D5259">
      <w:pPr>
        <w:spacing w:line="229" w:lineRule="exact"/>
        <w:rPr>
          <w:sz w:val="20"/>
          <w:szCs w:val="20"/>
        </w:rPr>
      </w:pPr>
    </w:p>
    <w:p w14:paraId="216D66FC" w14:textId="77777777" w:rsidR="001D5259" w:rsidRDefault="00437B5C">
      <w:pPr>
        <w:spacing w:line="354" w:lineRule="auto"/>
        <w:ind w:left="260" w:right="266" w:firstLine="852"/>
        <w:jc w:val="both"/>
        <w:rPr>
          <w:sz w:val="20"/>
          <w:szCs w:val="20"/>
        </w:rPr>
      </w:pPr>
      <w:r>
        <w:rPr>
          <w:rFonts w:eastAsia="Times New Roman"/>
          <w:sz w:val="24"/>
          <w:szCs w:val="24"/>
        </w:rPr>
        <w:t>As ideias comunais na sociedade puritana englobaram de forma praticamente completa as instâncias sociais, e também político-administrativas dos colonos ao longo do</w:t>
      </w:r>
      <w:r>
        <w:rPr>
          <w:rFonts w:eastAsia="Times New Roman"/>
          <w:sz w:val="24"/>
          <w:szCs w:val="24"/>
        </w:rPr>
        <w:t xml:space="preserve"> século XVII. As decisões seguiam a perspectiva do “Mayflower Compact”, onde:</w:t>
      </w:r>
    </w:p>
    <w:p w14:paraId="7D14A22B" w14:textId="77777777" w:rsidR="001D5259" w:rsidRDefault="001D5259">
      <w:pPr>
        <w:spacing w:line="18" w:lineRule="exact"/>
        <w:rPr>
          <w:sz w:val="20"/>
          <w:szCs w:val="20"/>
        </w:rPr>
      </w:pPr>
    </w:p>
    <w:p w14:paraId="1B9E368C" w14:textId="77777777" w:rsidR="001D5259" w:rsidRDefault="00437B5C">
      <w:pPr>
        <w:spacing w:line="238" w:lineRule="auto"/>
        <w:ind w:left="1680" w:right="266"/>
        <w:jc w:val="both"/>
        <w:rPr>
          <w:sz w:val="20"/>
          <w:szCs w:val="20"/>
        </w:rPr>
      </w:pPr>
      <w:r>
        <w:rPr>
          <w:rFonts w:eastAsia="Times New Roman"/>
          <w:sz w:val="20"/>
          <w:szCs w:val="20"/>
        </w:rPr>
        <w:t>...diante de Deus e de cada um de nós, uma aliança [covenant] e a constituição de um corpo político civil para nos garantir uma ordem e uma proteção maiores, e a busca dos objet</w:t>
      </w:r>
      <w:r>
        <w:rPr>
          <w:rFonts w:eastAsia="Times New Roman"/>
          <w:sz w:val="20"/>
          <w:szCs w:val="20"/>
        </w:rPr>
        <w:t>ivos precedentemente citados; em virtude dos quais, decretar, redigir e conceber, quando se fizer necessário, justas e igualitárias leis, autorizações, atos, constituições e ofícios, segundo o que parecer melhor responder ao interesse geral da colônia, à q</w:t>
      </w:r>
      <w:r>
        <w:rPr>
          <w:rFonts w:eastAsia="Times New Roman"/>
          <w:sz w:val="20"/>
          <w:szCs w:val="20"/>
        </w:rPr>
        <w:t xml:space="preserve">ual prometemos toda a submissão e obediência que lhe são devidas. (11 November 1620, onboard the </w:t>
      </w:r>
      <w:r>
        <w:rPr>
          <w:rFonts w:eastAsia="Times New Roman"/>
          <w:i/>
          <w:iCs/>
          <w:sz w:val="20"/>
          <w:szCs w:val="20"/>
        </w:rPr>
        <w:t>Mayflower)</w:t>
      </w:r>
    </w:p>
    <w:p w14:paraId="1F9F5421" w14:textId="77777777" w:rsidR="001D5259" w:rsidRDefault="001D5259">
      <w:pPr>
        <w:spacing w:line="200" w:lineRule="exact"/>
        <w:rPr>
          <w:sz w:val="20"/>
          <w:szCs w:val="20"/>
        </w:rPr>
      </w:pPr>
    </w:p>
    <w:p w14:paraId="3E6B4377" w14:textId="77777777" w:rsidR="001D5259" w:rsidRDefault="001D5259">
      <w:pPr>
        <w:spacing w:line="229" w:lineRule="exact"/>
        <w:rPr>
          <w:sz w:val="20"/>
          <w:szCs w:val="20"/>
        </w:rPr>
      </w:pPr>
    </w:p>
    <w:p w14:paraId="3407FF07" w14:textId="77777777" w:rsidR="001D5259" w:rsidRDefault="00437B5C">
      <w:pPr>
        <w:spacing w:line="357" w:lineRule="auto"/>
        <w:ind w:left="260" w:right="266" w:firstLine="852"/>
        <w:jc w:val="both"/>
        <w:rPr>
          <w:sz w:val="20"/>
          <w:szCs w:val="20"/>
        </w:rPr>
      </w:pPr>
      <w:r>
        <w:rPr>
          <w:rFonts w:eastAsia="Times New Roman"/>
          <w:sz w:val="24"/>
          <w:szCs w:val="24"/>
        </w:rPr>
        <w:t xml:space="preserve">Vemos aqui o intuito judiciário, e as medidas administrativas (que assembleias, congregações e conselhos), que decidiam os caminhos e leis para a </w:t>
      </w:r>
      <w:r>
        <w:rPr>
          <w:rFonts w:eastAsia="Times New Roman"/>
          <w:sz w:val="24"/>
          <w:szCs w:val="24"/>
        </w:rPr>
        <w:t>coletividade, seguiam uma base de preceitos já pré-estabelecidos nas Escrituras. Claro que não podemos pensar que esses preceitos fossem dados como únicos e exclusivos, como nos expõe Resende:</w:t>
      </w:r>
    </w:p>
    <w:p w14:paraId="31CF7E5E" w14:textId="77777777" w:rsidR="001D5259" w:rsidRDefault="001D5259">
      <w:pPr>
        <w:spacing w:line="17" w:lineRule="exact"/>
        <w:rPr>
          <w:sz w:val="20"/>
          <w:szCs w:val="20"/>
        </w:rPr>
      </w:pPr>
    </w:p>
    <w:p w14:paraId="002FB94A" w14:textId="77777777" w:rsidR="001D5259" w:rsidRDefault="00437B5C">
      <w:pPr>
        <w:spacing w:line="234" w:lineRule="auto"/>
        <w:ind w:left="1680" w:right="266"/>
        <w:rPr>
          <w:sz w:val="20"/>
          <w:szCs w:val="20"/>
        </w:rPr>
      </w:pPr>
      <w:r>
        <w:rPr>
          <w:rFonts w:eastAsia="Times New Roman"/>
          <w:sz w:val="20"/>
          <w:szCs w:val="20"/>
        </w:rPr>
        <w:t>... a lei se encontrava na própria Bíblia, cujos preceitos ser</w:t>
      </w:r>
      <w:r>
        <w:rPr>
          <w:rFonts w:eastAsia="Times New Roman"/>
          <w:sz w:val="20"/>
          <w:szCs w:val="20"/>
        </w:rPr>
        <w:t>iam as palavras diretas de Deus e, como tais, deveriam ser aceitas e seguidas por todos: de magistrados a</w:t>
      </w:r>
    </w:p>
    <w:p w14:paraId="41E3F6E4" w14:textId="77777777" w:rsidR="001D5259" w:rsidRDefault="001D5259">
      <w:pPr>
        <w:spacing w:line="175" w:lineRule="exact"/>
        <w:rPr>
          <w:sz w:val="20"/>
          <w:szCs w:val="20"/>
        </w:rPr>
      </w:pPr>
    </w:p>
    <w:p w14:paraId="61836CB5" w14:textId="6C63B61D" w:rsidR="001D5259" w:rsidRDefault="001D5259">
      <w:pPr>
        <w:spacing w:line="225" w:lineRule="auto"/>
        <w:ind w:left="260" w:right="266"/>
        <w:jc w:val="center"/>
        <w:rPr>
          <w:sz w:val="20"/>
          <w:szCs w:val="20"/>
        </w:rPr>
      </w:pPr>
    </w:p>
    <w:p w14:paraId="09EE48D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34336" behindDoc="1" locked="0" layoutInCell="0" allowOverlap="1" wp14:anchorId="0921CE48" wp14:editId="70F346AB">
                <wp:simplePos x="0" y="0"/>
                <wp:positionH relativeFrom="column">
                  <wp:posOffset>-609600</wp:posOffset>
                </wp:positionH>
                <wp:positionV relativeFrom="paragraph">
                  <wp:posOffset>48895</wp:posOffset>
                </wp:positionV>
                <wp:extent cx="6951980" cy="0"/>
                <wp:effectExtent l="0" t="0" r="0" b="0"/>
                <wp:wrapNone/>
                <wp:docPr id="522" name="Shap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EA6AF6" id="Shape 52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u6+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PlsRokFg0Mq&#10;95KcQHt6Hxmi7u0uZIF8sE/+0fFfEWvVTTEH0Y+woQ0mw1EhGYrdp6vdckiEY3Kxmk9XS5wKx9qn&#10;z4uP+boK2OWsDzF9lc6Q/NFQrWw2AxgcH2MaoRdITkenldgqrUsQDvt7HcgRcPDbss7sNzBtSY+N&#10;1Kt5Yb6pxZcUdVn/ozAq4QvWyjR0eQUB6ySIL1Zgm8ASKD1+ozptz76NVmXT9k6cduHiJ0662HB+&#10;lfkpvYzL6ed/Z/MH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Bu7r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56D98A8" w14:textId="77777777" w:rsidR="001D5259" w:rsidRDefault="001D5259">
      <w:pPr>
        <w:sectPr w:rsidR="001D5259">
          <w:type w:val="continuous"/>
          <w:pgSz w:w="11900" w:h="16838"/>
          <w:pgMar w:top="287" w:right="1440" w:bottom="0" w:left="1440" w:header="0" w:footer="0" w:gutter="0"/>
          <w:cols w:space="720" w:equalWidth="0">
            <w:col w:w="9026"/>
          </w:cols>
        </w:sectPr>
      </w:pPr>
    </w:p>
    <w:p w14:paraId="2886271F" w14:textId="77777777" w:rsidR="001D5259" w:rsidRDefault="00437B5C">
      <w:pPr>
        <w:ind w:left="8440"/>
        <w:rPr>
          <w:sz w:val="20"/>
          <w:szCs w:val="20"/>
        </w:rPr>
      </w:pPr>
      <w:bookmarkStart w:id="117" w:name="page118"/>
      <w:bookmarkEnd w:id="117"/>
      <w:r>
        <w:rPr>
          <w:rFonts w:ascii="Calibri" w:eastAsia="Calibri" w:hAnsi="Calibri" w:cs="Calibri"/>
          <w:sz w:val="21"/>
          <w:szCs w:val="21"/>
        </w:rPr>
        <w:lastRenderedPageBreak/>
        <w:t>112</w:t>
      </w:r>
    </w:p>
    <w:p w14:paraId="3D978BA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35360" behindDoc="1" locked="0" layoutInCell="0" allowOverlap="1" wp14:anchorId="3FEAF5E6" wp14:editId="33E8420F">
                <wp:simplePos x="0" y="0"/>
                <wp:positionH relativeFrom="column">
                  <wp:posOffset>-609600</wp:posOffset>
                </wp:positionH>
                <wp:positionV relativeFrom="paragraph">
                  <wp:posOffset>-36830</wp:posOffset>
                </wp:positionV>
                <wp:extent cx="6951980" cy="0"/>
                <wp:effectExtent l="0" t="0" r="0" b="0"/>
                <wp:wrapNone/>
                <wp:docPr id="523" name="Shap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B45BC3" id="Shape 523"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hnVCQ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36384" behindDoc="1" locked="0" layoutInCell="0" allowOverlap="1" wp14:anchorId="703B1A8E" wp14:editId="2676A303">
                <wp:simplePos x="0" y="0"/>
                <wp:positionH relativeFrom="column">
                  <wp:posOffset>-606425</wp:posOffset>
                </wp:positionH>
                <wp:positionV relativeFrom="paragraph">
                  <wp:posOffset>-40005</wp:posOffset>
                </wp:positionV>
                <wp:extent cx="0" cy="10083800"/>
                <wp:effectExtent l="0" t="0" r="0" b="0"/>
                <wp:wrapNone/>
                <wp:docPr id="524" name="Shap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691CA0" id="Shape 52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PvwEAAIQDAAAOAAAAZHJzL2Uyb0RvYy54bWysU8lu2zAQvRfoPxC815KdxHU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dnyu9ktZw4sDanU&#10;ZdlB8gwBG8p6dJuYCYrRvYRnL34gxaqrYDYwHNPGLtqcTgzZWOQ+XORWY2KCnLcf5zecCQpM63px&#10;s6jLOCpozo9DxPRZecvyR8uNdlkNaGD/jCmXh+ackt3ojZZrbUwx4m77aCLbA01+XU5mQ0+u0oxj&#10;Q8vn9f1d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TzIiP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37408" behindDoc="1" locked="0" layoutInCell="0" allowOverlap="1" wp14:anchorId="30587372" wp14:editId="4C51AF96">
                <wp:simplePos x="0" y="0"/>
                <wp:positionH relativeFrom="column">
                  <wp:posOffset>6339840</wp:posOffset>
                </wp:positionH>
                <wp:positionV relativeFrom="paragraph">
                  <wp:posOffset>-40005</wp:posOffset>
                </wp:positionV>
                <wp:extent cx="0" cy="10083800"/>
                <wp:effectExtent l="0" t="0" r="0" b="0"/>
                <wp:wrapNone/>
                <wp:docPr id="525" name="Shap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235508" id="Shape 525"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huWvgEAAIQDAAAOAAAAZHJzL2Uyb0RvYy54bWysU9uO0zAQfUfiHyy/06RdWkr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Vs+n805c2BpSKUu&#10;yw6SZwjYUNaD28ZMUIzuOTx58QMpVt0Es4HhlDZ20eZ0YsjGIvfxKrcaExPkfP9hcceZoMC0rpd3&#10;y7qMo4Lm8jhETJ+Vtyx/tNxol9WABg5PmHJ5aC4p2Y3eaLnRxhQj7ncPJrID0OQ35WQ29OQmzTg2&#10;tHxRf5wX5JsYvoaoy/kbhNWJVtho23KiQOe0VL0C+clJqglNAm1O31TfuLNwJ62yajsvj9t4EZRG&#10;XRo9r2Xepdd2ef3y86x/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5VhuW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9D66D9F" w14:textId="77777777" w:rsidR="001D5259" w:rsidRDefault="001D5259">
      <w:pPr>
        <w:sectPr w:rsidR="001D5259">
          <w:pgSz w:w="11900" w:h="16838"/>
          <w:pgMar w:top="287" w:right="1440" w:bottom="0" w:left="1440" w:header="0" w:footer="0" w:gutter="0"/>
          <w:cols w:space="720" w:equalWidth="0">
            <w:col w:w="9026"/>
          </w:cols>
        </w:sectPr>
      </w:pPr>
    </w:p>
    <w:p w14:paraId="32385DAE" w14:textId="77777777" w:rsidR="001D5259" w:rsidRDefault="001D5259">
      <w:pPr>
        <w:spacing w:line="200" w:lineRule="exact"/>
        <w:rPr>
          <w:sz w:val="20"/>
          <w:szCs w:val="20"/>
        </w:rPr>
      </w:pPr>
    </w:p>
    <w:p w14:paraId="376EABDC" w14:textId="77777777" w:rsidR="001D5259" w:rsidRDefault="001D5259">
      <w:pPr>
        <w:spacing w:line="200" w:lineRule="exact"/>
        <w:rPr>
          <w:sz w:val="20"/>
          <w:szCs w:val="20"/>
        </w:rPr>
      </w:pPr>
    </w:p>
    <w:p w14:paraId="2BC3F3FC" w14:textId="77777777" w:rsidR="001D5259" w:rsidRDefault="001D5259">
      <w:pPr>
        <w:spacing w:line="200" w:lineRule="exact"/>
        <w:rPr>
          <w:sz w:val="20"/>
          <w:szCs w:val="20"/>
        </w:rPr>
      </w:pPr>
    </w:p>
    <w:p w14:paraId="1773D4F4" w14:textId="77777777" w:rsidR="001D5259" w:rsidRDefault="001D5259">
      <w:pPr>
        <w:spacing w:line="275" w:lineRule="exact"/>
        <w:rPr>
          <w:sz w:val="20"/>
          <w:szCs w:val="20"/>
        </w:rPr>
      </w:pPr>
    </w:p>
    <w:p w14:paraId="51BD5647" w14:textId="77777777" w:rsidR="001D5259" w:rsidRDefault="00437B5C">
      <w:pPr>
        <w:spacing w:line="236" w:lineRule="auto"/>
        <w:ind w:left="1680" w:right="266"/>
        <w:jc w:val="both"/>
        <w:rPr>
          <w:sz w:val="20"/>
          <w:szCs w:val="20"/>
        </w:rPr>
      </w:pPr>
      <w:r>
        <w:rPr>
          <w:rFonts w:eastAsia="Times New Roman"/>
          <w:sz w:val="20"/>
          <w:szCs w:val="20"/>
        </w:rPr>
        <w:t xml:space="preserve">ministros, de pobres a ricos, de convertidos a infiéis. Onde as Escrituras não haviam estabelecidos regras, caberia a coletividade, pelos seus governantes, criar normas </w:t>
      </w:r>
      <w:r>
        <w:rPr>
          <w:rFonts w:eastAsia="Times New Roman"/>
          <w:sz w:val="20"/>
          <w:szCs w:val="20"/>
        </w:rPr>
        <w:t>básicas, mas sempre em acordo e em observância à lei divina (RESENDE, 2009, p. 189)</w:t>
      </w:r>
    </w:p>
    <w:p w14:paraId="67A3C020" w14:textId="77777777" w:rsidR="001D5259" w:rsidRDefault="001D5259">
      <w:pPr>
        <w:spacing w:line="200" w:lineRule="exact"/>
        <w:rPr>
          <w:sz w:val="20"/>
          <w:szCs w:val="20"/>
        </w:rPr>
      </w:pPr>
    </w:p>
    <w:p w14:paraId="100E7FC4" w14:textId="77777777" w:rsidR="001D5259" w:rsidRDefault="001D5259">
      <w:pPr>
        <w:spacing w:line="204" w:lineRule="exact"/>
        <w:rPr>
          <w:sz w:val="20"/>
          <w:szCs w:val="20"/>
        </w:rPr>
      </w:pPr>
    </w:p>
    <w:p w14:paraId="17484A83" w14:textId="77777777" w:rsidR="001D5259" w:rsidRDefault="00437B5C">
      <w:pPr>
        <w:spacing w:line="356" w:lineRule="auto"/>
        <w:ind w:left="260" w:right="266" w:firstLine="972"/>
        <w:jc w:val="both"/>
        <w:rPr>
          <w:sz w:val="20"/>
          <w:szCs w:val="20"/>
        </w:rPr>
      </w:pPr>
      <w:r>
        <w:rPr>
          <w:rFonts w:eastAsia="Times New Roman"/>
          <w:sz w:val="24"/>
          <w:szCs w:val="24"/>
        </w:rPr>
        <w:t>O cotidiano nas comunidades puritanas condizia então com este cenário de ligação íntima com a fé. O pacto social estabelecido pendia para esta situação, algo que não pode</w:t>
      </w:r>
      <w:r>
        <w:rPr>
          <w:rFonts w:eastAsia="Times New Roman"/>
          <w:sz w:val="24"/>
          <w:szCs w:val="24"/>
        </w:rPr>
        <w:t>mos admitir que fosse 100 % aceito, mas o consenso social é de fato, inegável, e pautou um dos pilares do discurso de pertencimento americano através dos séculos.</w:t>
      </w:r>
    </w:p>
    <w:p w14:paraId="4B5F41EE" w14:textId="77777777" w:rsidR="001D5259" w:rsidRDefault="001D5259">
      <w:pPr>
        <w:spacing w:line="19" w:lineRule="exact"/>
        <w:rPr>
          <w:sz w:val="20"/>
          <w:szCs w:val="20"/>
        </w:rPr>
      </w:pPr>
    </w:p>
    <w:p w14:paraId="20712619" w14:textId="77777777" w:rsidR="001D5259" w:rsidRDefault="00437B5C">
      <w:pPr>
        <w:spacing w:line="358" w:lineRule="auto"/>
        <w:ind w:left="260" w:right="266" w:firstLine="972"/>
        <w:jc w:val="both"/>
        <w:rPr>
          <w:sz w:val="20"/>
          <w:szCs w:val="20"/>
        </w:rPr>
      </w:pPr>
      <w:r>
        <w:rPr>
          <w:rFonts w:eastAsia="Times New Roman"/>
          <w:sz w:val="24"/>
          <w:szCs w:val="24"/>
        </w:rPr>
        <w:t>Mas, como manter de forma presente, e assimilada esta perspectiva orgânica de base religiosa</w:t>
      </w:r>
      <w:r>
        <w:rPr>
          <w:rFonts w:eastAsia="Times New Roman"/>
          <w:sz w:val="24"/>
          <w:szCs w:val="24"/>
        </w:rPr>
        <w:t xml:space="preserve"> em uma terra as condições de vida ainda eram tão complicadas? Os colonos tiveram de passar por várias adversidades, desde condições climáticas, dificuldades com o plantio, alimentação até as desavenças com as comunidades ameríndias. Essa questão nos leva </w:t>
      </w:r>
      <w:r>
        <w:rPr>
          <w:rFonts w:eastAsia="Times New Roman"/>
          <w:sz w:val="24"/>
          <w:szCs w:val="24"/>
        </w:rPr>
        <w:t>outro símbolo da comunidade puritana, o discurso da chamada “Jeremíada”.</w:t>
      </w:r>
    </w:p>
    <w:p w14:paraId="2FCF505E" w14:textId="77777777" w:rsidR="001D5259" w:rsidRDefault="001D5259">
      <w:pPr>
        <w:spacing w:line="15" w:lineRule="exact"/>
        <w:rPr>
          <w:sz w:val="20"/>
          <w:szCs w:val="20"/>
        </w:rPr>
      </w:pPr>
    </w:p>
    <w:p w14:paraId="3F4B0455" w14:textId="77777777" w:rsidR="001D5259" w:rsidRDefault="00437B5C">
      <w:pPr>
        <w:spacing w:line="358" w:lineRule="auto"/>
        <w:ind w:left="260" w:right="266" w:firstLine="1032"/>
        <w:jc w:val="both"/>
        <w:rPr>
          <w:sz w:val="20"/>
          <w:szCs w:val="20"/>
        </w:rPr>
      </w:pPr>
      <w:r>
        <w:rPr>
          <w:rFonts w:eastAsia="Times New Roman"/>
          <w:sz w:val="24"/>
          <w:szCs w:val="24"/>
        </w:rPr>
        <w:t>O discurso da “Jeremíada” pode ser caracterizado como um “retorno a consciência de valores”, sendo destes os principais: a moral da comunidade, e a afirmação do “pacto com Deus”, e p</w:t>
      </w:r>
      <w:r>
        <w:rPr>
          <w:rFonts w:eastAsia="Times New Roman"/>
          <w:sz w:val="24"/>
          <w:szCs w:val="24"/>
        </w:rPr>
        <w:t>or consequente o aproveitamento da graça divina. O fator preponderante é o próprio discurso, o poder da palavra pautada nas escrituras, e a exposição das bases ideológicas consagradas desde o início do movimento, e reafirmados na fundação da colônia: “Verd</w:t>
      </w:r>
      <w:r>
        <w:rPr>
          <w:rFonts w:eastAsia="Times New Roman"/>
          <w:sz w:val="24"/>
          <w:szCs w:val="24"/>
        </w:rPr>
        <w:t>adeiramente bom é Deus para com Israel, para com os limpos de coração. Quanto a mim, os meus pés quase que se desviaram; pouco faltou para que escorregassem os meus passos.” (Salmo 73. Versículos: 1-2);</w:t>
      </w:r>
    </w:p>
    <w:p w14:paraId="3BF21715" w14:textId="77777777" w:rsidR="001D5259" w:rsidRDefault="001D5259">
      <w:pPr>
        <w:spacing w:line="17" w:lineRule="exact"/>
        <w:rPr>
          <w:sz w:val="20"/>
          <w:szCs w:val="20"/>
        </w:rPr>
      </w:pPr>
    </w:p>
    <w:p w14:paraId="516C512D" w14:textId="77777777" w:rsidR="001D5259" w:rsidRDefault="00437B5C">
      <w:pPr>
        <w:spacing w:line="238" w:lineRule="auto"/>
        <w:ind w:left="1680" w:right="266"/>
        <w:jc w:val="both"/>
        <w:rPr>
          <w:sz w:val="20"/>
          <w:szCs w:val="20"/>
        </w:rPr>
      </w:pPr>
      <w:r>
        <w:rPr>
          <w:rFonts w:eastAsia="Times New Roman"/>
          <w:sz w:val="20"/>
          <w:szCs w:val="20"/>
        </w:rPr>
        <w:t xml:space="preserve">Vós sois o sal da terra; e se o sal for </w:t>
      </w:r>
      <w:r>
        <w:rPr>
          <w:rFonts w:eastAsia="Times New Roman"/>
          <w:sz w:val="20"/>
          <w:szCs w:val="20"/>
        </w:rPr>
        <w:t xml:space="preserve">insípido, com que se há de salgar? Para nada mais presta senão para se lançar fora, e ser pisado pelos homens. Vós sois a luz do mundo: não se pode esconder uma cidade edificada sobre um monte; Nem se ascende a candeia e se coloca debaixo do alqueire, mas </w:t>
      </w:r>
      <w:r>
        <w:rPr>
          <w:rFonts w:eastAsia="Times New Roman"/>
          <w:sz w:val="20"/>
          <w:szCs w:val="20"/>
        </w:rPr>
        <w:t>no velador, e dá luz a todos que estão na casa. Assim resplandeça a vossa luz diante dos homens, para que vejam as vossas boas obras e glorifiquem a vosso Pai, que está nos céus. (Mateus, capítulo 5, versículos 18 e 19)</w:t>
      </w:r>
    </w:p>
    <w:p w14:paraId="43730F4D" w14:textId="77777777" w:rsidR="001D5259" w:rsidRDefault="001D5259">
      <w:pPr>
        <w:spacing w:line="360" w:lineRule="exact"/>
        <w:rPr>
          <w:sz w:val="20"/>
          <w:szCs w:val="20"/>
        </w:rPr>
      </w:pPr>
    </w:p>
    <w:p w14:paraId="301EE2A7" w14:textId="77777777" w:rsidR="001D5259" w:rsidRDefault="00437B5C">
      <w:pPr>
        <w:spacing w:line="375" w:lineRule="auto"/>
        <w:ind w:left="260" w:right="266" w:firstLine="852"/>
        <w:jc w:val="both"/>
        <w:rPr>
          <w:sz w:val="20"/>
          <w:szCs w:val="20"/>
        </w:rPr>
      </w:pPr>
      <w:r>
        <w:rPr>
          <w:rFonts w:eastAsia="Times New Roman"/>
          <w:sz w:val="23"/>
          <w:szCs w:val="23"/>
        </w:rPr>
        <w:t>Encontramos pessoas cada vez mais i</w:t>
      </w:r>
      <w:r>
        <w:rPr>
          <w:rFonts w:eastAsia="Times New Roman"/>
          <w:sz w:val="23"/>
          <w:szCs w:val="23"/>
        </w:rPr>
        <w:t>ntelectualizadas tomando a palavra no púlpito, diante de sua comunidade de fiéis. O advento desta figura de intelectuais orgânicos a seus grupos sociais, é crível dizer que fora deveras importante à manutenção da lógica puritana. O domínio e articulação da</w:t>
      </w:r>
      <w:r>
        <w:rPr>
          <w:rFonts w:eastAsia="Times New Roman"/>
          <w:sz w:val="23"/>
          <w:szCs w:val="23"/>
        </w:rPr>
        <w:t xml:space="preserve"> palavra, por meio do discurso da “jeremíada”, instituiu outro elemento de ligação dos membros da congregação.</w:t>
      </w:r>
    </w:p>
    <w:p w14:paraId="2BE9E6CD" w14:textId="77777777" w:rsidR="001D5259" w:rsidRDefault="001D5259">
      <w:pPr>
        <w:spacing w:line="3" w:lineRule="exact"/>
        <w:rPr>
          <w:sz w:val="20"/>
          <w:szCs w:val="20"/>
        </w:rPr>
      </w:pPr>
    </w:p>
    <w:p w14:paraId="474820E9" w14:textId="77777777" w:rsidR="001D5259" w:rsidRDefault="00437B5C">
      <w:pPr>
        <w:spacing w:line="356" w:lineRule="auto"/>
        <w:ind w:left="260" w:right="266" w:firstLine="972"/>
        <w:jc w:val="both"/>
        <w:rPr>
          <w:sz w:val="20"/>
          <w:szCs w:val="20"/>
        </w:rPr>
      </w:pPr>
      <w:r>
        <w:rPr>
          <w:rFonts w:eastAsia="Times New Roman"/>
          <w:sz w:val="24"/>
          <w:szCs w:val="24"/>
        </w:rPr>
        <w:t>A palavra retirada de forma literal das Escrituras era dita e interpretada pelo pastor (em primazia, mas a lógica do discurso pode – e foi – amp</w:t>
      </w:r>
      <w:r>
        <w:rPr>
          <w:rFonts w:eastAsia="Times New Roman"/>
          <w:sz w:val="24"/>
          <w:szCs w:val="24"/>
        </w:rPr>
        <w:t>liada para usos políticos, legislativos etc.), cabendo aos presentes uma interpretação (e assimilação) própria. Um dos maiores diferenciais da ordem de religiosidade protestante, para a</w:t>
      </w:r>
    </w:p>
    <w:p w14:paraId="35236DB3" w14:textId="77777777" w:rsidR="001D5259" w:rsidRDefault="001D5259">
      <w:pPr>
        <w:spacing w:line="137" w:lineRule="exact"/>
        <w:rPr>
          <w:sz w:val="20"/>
          <w:szCs w:val="20"/>
        </w:rPr>
      </w:pPr>
    </w:p>
    <w:p w14:paraId="2B344AD0" w14:textId="484E655B" w:rsidR="001D5259" w:rsidRDefault="001D5259">
      <w:pPr>
        <w:spacing w:line="225" w:lineRule="auto"/>
        <w:ind w:left="260" w:right="266"/>
        <w:jc w:val="center"/>
        <w:rPr>
          <w:sz w:val="20"/>
          <w:szCs w:val="20"/>
        </w:rPr>
      </w:pPr>
    </w:p>
    <w:p w14:paraId="1026DEC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38432" behindDoc="1" locked="0" layoutInCell="0" allowOverlap="1" wp14:anchorId="74C9D8CB" wp14:editId="7E8ED2A3">
                <wp:simplePos x="0" y="0"/>
                <wp:positionH relativeFrom="column">
                  <wp:posOffset>-609600</wp:posOffset>
                </wp:positionH>
                <wp:positionV relativeFrom="paragraph">
                  <wp:posOffset>48895</wp:posOffset>
                </wp:positionV>
                <wp:extent cx="6951980" cy="0"/>
                <wp:effectExtent l="0" t="0" r="0" b="0"/>
                <wp:wrapNone/>
                <wp:docPr id="526" name="Shap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CDE0A5" id="Shape 526"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z2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PlsQYkFg0Mq&#10;95KcQHt6Hxmi7u0uZIF8sE/+0fFfEWvVTTEH0Y+woQ0mw1EhGYrdp6vdckiEY3Kxmk9XS5wKx9qn&#10;z4uP+boK2OWsDzF9lc6Q/NFQrWw2AxgcH2MaoRdITkenldgqrUsQDvt7HcgRcPDbss7sNzBtSY+N&#10;1Kt5Yb6pxZcUdVn/ozAq4QvWyjR0eQUB6ySIL1Zgm8ASKD1+ozptz76NVmXT9k6cduHiJ0662HB+&#10;lfkpvYzL6ed/Z/MH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oMvPa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E3D9AF6" w14:textId="77777777" w:rsidR="001D5259" w:rsidRDefault="001D5259">
      <w:pPr>
        <w:sectPr w:rsidR="001D5259">
          <w:type w:val="continuous"/>
          <w:pgSz w:w="11900" w:h="16838"/>
          <w:pgMar w:top="287" w:right="1440" w:bottom="0" w:left="1440" w:header="0" w:footer="0" w:gutter="0"/>
          <w:cols w:space="720" w:equalWidth="0">
            <w:col w:w="9026"/>
          </w:cols>
        </w:sectPr>
      </w:pPr>
    </w:p>
    <w:p w14:paraId="5C6EB651" w14:textId="77777777" w:rsidR="001D5259" w:rsidRDefault="00437B5C">
      <w:pPr>
        <w:ind w:left="8440"/>
        <w:rPr>
          <w:sz w:val="20"/>
          <w:szCs w:val="20"/>
        </w:rPr>
      </w:pPr>
      <w:bookmarkStart w:id="118" w:name="page119"/>
      <w:bookmarkEnd w:id="118"/>
      <w:r>
        <w:rPr>
          <w:rFonts w:ascii="Calibri" w:eastAsia="Calibri" w:hAnsi="Calibri" w:cs="Calibri"/>
          <w:sz w:val="21"/>
          <w:szCs w:val="21"/>
        </w:rPr>
        <w:lastRenderedPageBreak/>
        <w:t>113</w:t>
      </w:r>
    </w:p>
    <w:p w14:paraId="1E55314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39456" behindDoc="1" locked="0" layoutInCell="0" allowOverlap="1" wp14:anchorId="4833B0D3" wp14:editId="02136101">
                <wp:simplePos x="0" y="0"/>
                <wp:positionH relativeFrom="column">
                  <wp:posOffset>-609600</wp:posOffset>
                </wp:positionH>
                <wp:positionV relativeFrom="paragraph">
                  <wp:posOffset>-36830</wp:posOffset>
                </wp:positionV>
                <wp:extent cx="6951980" cy="0"/>
                <wp:effectExtent l="0" t="0" r="0" b="0"/>
                <wp:wrapNone/>
                <wp:docPr id="527" name="Shap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5A7566" id="Shape 527"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AJuwEAAIMDAAAOAAAAZHJzL2Uyb0RvYy54bWysU02P2jAQvVfqf7B8Lwm0sG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fPZHSUWDA6p&#10;3EtyAu3pfWSIerC7kAXywT77J8d/RqxVN8UcRD/ChjaYDEeFZCh2n652yyERjsnFaj5dLXEqHGuf&#10;7hYf83UVsMtZH2L6Ip0h+aOhWtlsBjA4PsU0Qi+QnI5OK7FVWpcgHPYPOpAj4OC3ZZ3Zb2Dakh4b&#10;qVfzwnxTiy8p6rJeozAq4QvWyjR0eQUB6ySIz1Zgm8ASKD1+ozptz76NVmXT9k6cduHiJ0662HB+&#10;lfkpvYzL6T//zuY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XBcQC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40480" behindDoc="1" locked="0" layoutInCell="0" allowOverlap="1" wp14:anchorId="3C7D0861" wp14:editId="23B740BE">
                <wp:simplePos x="0" y="0"/>
                <wp:positionH relativeFrom="column">
                  <wp:posOffset>-606425</wp:posOffset>
                </wp:positionH>
                <wp:positionV relativeFrom="paragraph">
                  <wp:posOffset>-40005</wp:posOffset>
                </wp:positionV>
                <wp:extent cx="0" cy="10083800"/>
                <wp:effectExtent l="0" t="0" r="0" b="0"/>
                <wp:wrapNone/>
                <wp:docPr id="528" name="Shap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B66D58" id="Shape 528"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ol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YxG5cDSkEpd&#10;lh0kzxCwoawHt4mZoBjdc3jy4idSrLoKZgPDMW3sos3pxJCNRe7DRW41JibI+fHT/IYzQYFpXS9u&#10;FnUZRwXN+XGImL4ob1n+aLnRLqsBDeyfMOXy0JxTshu90XKtjSlG3G0fTGR7oMmvy8ls6MlVmnFs&#10;aPm8vrstyFcxfA1Rl/MvCKsTrbDRtuVEgc5xqXoF8rOTVBOaBNocv6m+cSfhjlpl1bZeHjbxLCiN&#10;ujR6Wsu8S6/t8vrl51n9Bg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Gt2WiW+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41504" behindDoc="1" locked="0" layoutInCell="0" allowOverlap="1" wp14:anchorId="483B78CA" wp14:editId="2C95A6F7">
                <wp:simplePos x="0" y="0"/>
                <wp:positionH relativeFrom="column">
                  <wp:posOffset>6339840</wp:posOffset>
                </wp:positionH>
                <wp:positionV relativeFrom="paragraph">
                  <wp:posOffset>-40005</wp:posOffset>
                </wp:positionV>
                <wp:extent cx="0" cy="10083800"/>
                <wp:effectExtent l="0" t="0" r="0" b="0"/>
                <wp:wrapNone/>
                <wp:docPr id="529" name="Shap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8F7A3B" id="Shape 529"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AezJPL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4550EB5A" w14:textId="77777777" w:rsidR="001D5259" w:rsidRDefault="001D5259">
      <w:pPr>
        <w:sectPr w:rsidR="001D5259">
          <w:pgSz w:w="11900" w:h="16838"/>
          <w:pgMar w:top="287" w:right="1440" w:bottom="0" w:left="1440" w:header="0" w:footer="0" w:gutter="0"/>
          <w:cols w:space="720" w:equalWidth="0">
            <w:col w:w="9026"/>
          </w:cols>
        </w:sectPr>
      </w:pPr>
    </w:p>
    <w:p w14:paraId="4C61C51E" w14:textId="77777777" w:rsidR="001D5259" w:rsidRDefault="001D5259">
      <w:pPr>
        <w:spacing w:line="200" w:lineRule="exact"/>
        <w:rPr>
          <w:sz w:val="20"/>
          <w:szCs w:val="20"/>
        </w:rPr>
      </w:pPr>
    </w:p>
    <w:p w14:paraId="5DD3FF8A" w14:textId="77777777" w:rsidR="001D5259" w:rsidRDefault="001D5259">
      <w:pPr>
        <w:spacing w:line="200" w:lineRule="exact"/>
        <w:rPr>
          <w:sz w:val="20"/>
          <w:szCs w:val="20"/>
        </w:rPr>
      </w:pPr>
    </w:p>
    <w:p w14:paraId="28FF43B3" w14:textId="77777777" w:rsidR="001D5259" w:rsidRDefault="001D5259">
      <w:pPr>
        <w:spacing w:line="200" w:lineRule="exact"/>
        <w:rPr>
          <w:sz w:val="20"/>
          <w:szCs w:val="20"/>
        </w:rPr>
      </w:pPr>
    </w:p>
    <w:p w14:paraId="63D4F973" w14:textId="77777777" w:rsidR="001D5259" w:rsidRDefault="001D5259">
      <w:pPr>
        <w:spacing w:line="277" w:lineRule="exact"/>
        <w:rPr>
          <w:sz w:val="20"/>
          <w:szCs w:val="20"/>
        </w:rPr>
      </w:pPr>
    </w:p>
    <w:p w14:paraId="7C729F4B" w14:textId="77777777" w:rsidR="001D5259" w:rsidRDefault="00437B5C">
      <w:pPr>
        <w:spacing w:line="354" w:lineRule="auto"/>
        <w:ind w:left="260" w:right="266"/>
        <w:jc w:val="both"/>
        <w:rPr>
          <w:sz w:val="20"/>
          <w:szCs w:val="20"/>
        </w:rPr>
      </w:pPr>
      <w:r>
        <w:rPr>
          <w:rFonts w:eastAsia="Times New Roman"/>
          <w:sz w:val="24"/>
          <w:szCs w:val="24"/>
        </w:rPr>
        <w:t xml:space="preserve">estrutura do catolicismo, foi à interpretação do texto, e a função da igreja, sendo a </w:t>
      </w:r>
      <w:r>
        <w:rPr>
          <w:rFonts w:eastAsia="Times New Roman"/>
          <w:sz w:val="24"/>
          <w:szCs w:val="24"/>
        </w:rPr>
        <w:t>primeira um canal de diálogo entre o indivíduo e Deus, diferente da segunda, onde a Igreja era considerada o meio único detentor da salvação.</w:t>
      </w:r>
    </w:p>
    <w:p w14:paraId="5455FD60" w14:textId="77777777" w:rsidR="001D5259" w:rsidRDefault="001D5259">
      <w:pPr>
        <w:spacing w:line="22" w:lineRule="exact"/>
        <w:rPr>
          <w:sz w:val="20"/>
          <w:szCs w:val="20"/>
        </w:rPr>
      </w:pPr>
    </w:p>
    <w:p w14:paraId="01E632E8" w14:textId="77777777" w:rsidR="001D5259" w:rsidRDefault="00437B5C">
      <w:pPr>
        <w:spacing w:line="346" w:lineRule="auto"/>
        <w:ind w:left="260" w:right="266" w:firstLine="1092"/>
        <w:jc w:val="both"/>
        <w:rPr>
          <w:sz w:val="20"/>
          <w:szCs w:val="20"/>
        </w:rPr>
      </w:pPr>
      <w:r>
        <w:rPr>
          <w:rFonts w:eastAsia="Times New Roman"/>
          <w:sz w:val="24"/>
          <w:szCs w:val="24"/>
        </w:rPr>
        <w:t>O processo de livre acesso e consequente interpretação do texto abriu margem à apropriação do discurso, ainda mai</w:t>
      </w:r>
      <w:r>
        <w:rPr>
          <w:rFonts w:eastAsia="Times New Roman"/>
          <w:sz w:val="24"/>
          <w:szCs w:val="24"/>
        </w:rPr>
        <w:t xml:space="preserve">s em uma sociedade de perspectivas extremamente ligadas à </w:t>
      </w:r>
      <w:r>
        <w:rPr>
          <w:rFonts w:eastAsia="Times New Roman"/>
          <w:i/>
          <w:iCs/>
          <w:sz w:val="24"/>
          <w:szCs w:val="24"/>
        </w:rPr>
        <w:t>sola scriptura</w:t>
      </w:r>
      <w:r>
        <w:rPr>
          <w:rFonts w:eastAsia="Times New Roman"/>
          <w:sz w:val="24"/>
          <w:szCs w:val="24"/>
        </w:rPr>
        <w:t>. Esta interpretação de ordem pessoal sofre influência devido aos desígnios incorporados ao pacto de toda a comunidade com Deus, base de sua concepção de mundo. Esta concepção, como já</w:t>
      </w:r>
      <w:r>
        <w:rPr>
          <w:rFonts w:eastAsia="Times New Roman"/>
          <w:sz w:val="24"/>
          <w:szCs w:val="24"/>
        </w:rPr>
        <w:t xml:space="preserve"> elencamos em apontamentos anteriores, se encontra enraizada em praticamente todas as esferas das atividades sociais puritanas. Entretanto esta premissa tem de ser reafirmada diariamente, e principalmente em momentos de crises, para que sua ideologia</w:t>
      </w:r>
      <w:r>
        <w:rPr>
          <w:rFonts w:eastAsia="Times New Roman"/>
          <w:sz w:val="32"/>
          <w:szCs w:val="32"/>
          <w:vertAlign w:val="superscript"/>
        </w:rPr>
        <w:t>3</w:t>
      </w:r>
      <w:r>
        <w:rPr>
          <w:rFonts w:eastAsia="Times New Roman"/>
          <w:sz w:val="24"/>
          <w:szCs w:val="24"/>
        </w:rPr>
        <w:t xml:space="preserve"> comporte a massa dos pensamentos de seus membros. Gramsci aponta que:</w:t>
      </w:r>
    </w:p>
    <w:p w14:paraId="773B9863" w14:textId="77777777" w:rsidR="001D5259" w:rsidRDefault="001D5259">
      <w:pPr>
        <w:spacing w:line="10" w:lineRule="exact"/>
        <w:rPr>
          <w:sz w:val="20"/>
          <w:szCs w:val="20"/>
        </w:rPr>
      </w:pPr>
    </w:p>
    <w:p w14:paraId="44521151" w14:textId="77777777" w:rsidR="001D5259" w:rsidRDefault="00437B5C">
      <w:pPr>
        <w:spacing w:line="238" w:lineRule="auto"/>
        <w:ind w:left="1680" w:right="266"/>
        <w:jc w:val="both"/>
        <w:rPr>
          <w:sz w:val="20"/>
          <w:szCs w:val="20"/>
        </w:rPr>
      </w:pPr>
      <w:r>
        <w:rPr>
          <w:rFonts w:eastAsia="Times New Roman"/>
          <w:sz w:val="20"/>
          <w:szCs w:val="20"/>
        </w:rPr>
        <w:t>...o problema fundamental de toda concepção do mundo, de toda filosofia que se transformou em um movimento cultural, em uma “religião”, em uma “fé”, ou seja, que produziu uma atividade</w:t>
      </w:r>
      <w:r>
        <w:rPr>
          <w:rFonts w:eastAsia="Times New Roman"/>
          <w:sz w:val="20"/>
          <w:szCs w:val="20"/>
        </w:rPr>
        <w:t xml:space="preserve"> prática e uma vontade nas quais ela esteja contida como “premissa” teórica implícita (...) – isto é, o problema de conservar a unidade ideológica em todo o bloco social que está cimentado e unificado justamente por aquela determinada ideologia. (GRAMSCI, </w:t>
      </w:r>
      <w:r>
        <w:rPr>
          <w:rFonts w:eastAsia="Times New Roman"/>
          <w:sz w:val="20"/>
          <w:szCs w:val="20"/>
        </w:rPr>
        <w:t>1999, p.98-99)</w:t>
      </w:r>
    </w:p>
    <w:p w14:paraId="1B6F2ADE" w14:textId="77777777" w:rsidR="001D5259" w:rsidRDefault="001D5259">
      <w:pPr>
        <w:spacing w:line="200" w:lineRule="exact"/>
        <w:rPr>
          <w:sz w:val="20"/>
          <w:szCs w:val="20"/>
        </w:rPr>
      </w:pPr>
    </w:p>
    <w:p w14:paraId="12CC4358" w14:textId="77777777" w:rsidR="001D5259" w:rsidRDefault="001D5259">
      <w:pPr>
        <w:spacing w:line="229" w:lineRule="exact"/>
        <w:rPr>
          <w:sz w:val="20"/>
          <w:szCs w:val="20"/>
        </w:rPr>
      </w:pPr>
    </w:p>
    <w:p w14:paraId="41403F64" w14:textId="77777777" w:rsidR="001D5259" w:rsidRDefault="00437B5C">
      <w:pPr>
        <w:spacing w:line="356" w:lineRule="auto"/>
        <w:ind w:left="260" w:right="266" w:firstLine="972"/>
        <w:jc w:val="both"/>
        <w:rPr>
          <w:sz w:val="20"/>
          <w:szCs w:val="20"/>
        </w:rPr>
      </w:pPr>
      <w:r>
        <w:rPr>
          <w:rFonts w:eastAsia="Times New Roman"/>
          <w:sz w:val="24"/>
          <w:szCs w:val="24"/>
        </w:rPr>
        <w:t>O discurso da “Jeremíada” age justamente como elemento que traz luz as práticas sociais implícitas no cotidiano puritano, seus valores morais, sua perspectiva escolar, jurídica e legislativa. Sua cultura articula o pensamento de pertencime</w:t>
      </w:r>
      <w:r>
        <w:rPr>
          <w:rFonts w:eastAsia="Times New Roman"/>
          <w:sz w:val="24"/>
          <w:szCs w:val="24"/>
        </w:rPr>
        <w:t>nto e identidade, características fundamentais ao futuro sentimento de unidade nacional.</w:t>
      </w:r>
    </w:p>
    <w:p w14:paraId="58CCB08D" w14:textId="77777777" w:rsidR="001D5259" w:rsidRDefault="001D5259">
      <w:pPr>
        <w:spacing w:line="19" w:lineRule="exact"/>
        <w:rPr>
          <w:sz w:val="20"/>
          <w:szCs w:val="20"/>
        </w:rPr>
      </w:pPr>
    </w:p>
    <w:p w14:paraId="3F9DE72A" w14:textId="77777777" w:rsidR="001D5259" w:rsidRDefault="00437B5C">
      <w:pPr>
        <w:spacing w:line="356" w:lineRule="auto"/>
        <w:ind w:left="260" w:right="266" w:firstLine="972"/>
        <w:jc w:val="both"/>
        <w:rPr>
          <w:sz w:val="20"/>
          <w:szCs w:val="20"/>
        </w:rPr>
      </w:pPr>
      <w:r>
        <w:rPr>
          <w:rFonts w:eastAsia="Times New Roman"/>
          <w:sz w:val="24"/>
          <w:szCs w:val="24"/>
        </w:rPr>
        <w:t xml:space="preserve">Esta “autoidentificação”, reforçada pelo discurso “jeremíada”, seguiu como um pilar do pensamento puritano nas colônias. Sua ideologia coletiva marca uma das maiores </w:t>
      </w:r>
      <w:r>
        <w:rPr>
          <w:rFonts w:eastAsia="Times New Roman"/>
          <w:sz w:val="24"/>
          <w:szCs w:val="24"/>
        </w:rPr>
        <w:t>amostras de construção da identidade de um grupo, e seus anseios de ação, reconhecimento e construção social.</w:t>
      </w:r>
    </w:p>
    <w:p w14:paraId="27BA1D36" w14:textId="77777777" w:rsidR="001D5259" w:rsidRDefault="001D5259">
      <w:pPr>
        <w:spacing w:line="17" w:lineRule="exact"/>
        <w:rPr>
          <w:sz w:val="20"/>
          <w:szCs w:val="20"/>
        </w:rPr>
      </w:pPr>
    </w:p>
    <w:p w14:paraId="29FF6A20" w14:textId="77777777" w:rsidR="001D5259" w:rsidRDefault="00437B5C">
      <w:pPr>
        <w:spacing w:line="238" w:lineRule="auto"/>
        <w:ind w:left="1680" w:right="266"/>
        <w:jc w:val="both"/>
        <w:rPr>
          <w:sz w:val="20"/>
          <w:szCs w:val="20"/>
        </w:rPr>
      </w:pPr>
      <w:r>
        <w:rPr>
          <w:rFonts w:eastAsia="Times New Roman"/>
          <w:sz w:val="20"/>
          <w:szCs w:val="20"/>
        </w:rPr>
        <w:t>... a identidade é politicamente importante porque seria o foco em torno do qual os indivíduos se mobilizam a fim de transformar suas condições d</w:t>
      </w:r>
      <w:r>
        <w:rPr>
          <w:rFonts w:eastAsia="Times New Roman"/>
          <w:sz w:val="20"/>
          <w:szCs w:val="20"/>
        </w:rPr>
        <w:t xml:space="preserve">e vida e de perseguir seus objetivos sociais. A identidade deviria, portanto, ser entendida como um fluxo através do qual o sentimento de pertencimento pode ser construído, definido, refeito, modificado e revisto através de processos cognitivos internos e </w:t>
      </w:r>
      <w:r>
        <w:rPr>
          <w:rFonts w:eastAsia="Times New Roman"/>
          <w:sz w:val="20"/>
          <w:szCs w:val="20"/>
        </w:rPr>
        <w:t>de práticas sociais. (RESENDE, 2009, p. 216)</w:t>
      </w:r>
    </w:p>
    <w:p w14:paraId="4697085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42528" behindDoc="1" locked="0" layoutInCell="0" allowOverlap="1" wp14:anchorId="04331372" wp14:editId="367DBB5B">
                <wp:simplePos x="0" y="0"/>
                <wp:positionH relativeFrom="column">
                  <wp:posOffset>166370</wp:posOffset>
                </wp:positionH>
                <wp:positionV relativeFrom="paragraph">
                  <wp:posOffset>664845</wp:posOffset>
                </wp:positionV>
                <wp:extent cx="1828800" cy="0"/>
                <wp:effectExtent l="0" t="0" r="0" b="0"/>
                <wp:wrapNone/>
                <wp:docPr id="530" name="Shap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463D697" id="Shape 530"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3.1pt,52.35pt" to="157.1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" o:allowincell="f" filled="t" strokeweight=".72pt">
                <v:stroke joinstyle="miter"/>
                <o:lock v:ext="edit" shapetype="f"/>
              </v:line>
            </w:pict>
          </mc:Fallback>
        </mc:AlternateContent>
      </w:r>
    </w:p>
    <w:p w14:paraId="2B28E793" w14:textId="77777777" w:rsidR="001D5259" w:rsidRDefault="001D5259">
      <w:pPr>
        <w:spacing w:line="200" w:lineRule="exact"/>
        <w:rPr>
          <w:sz w:val="20"/>
          <w:szCs w:val="20"/>
        </w:rPr>
      </w:pPr>
    </w:p>
    <w:p w14:paraId="5B48BBAE" w14:textId="77777777" w:rsidR="001D5259" w:rsidRDefault="001D5259">
      <w:pPr>
        <w:spacing w:line="200" w:lineRule="exact"/>
        <w:rPr>
          <w:sz w:val="20"/>
          <w:szCs w:val="20"/>
        </w:rPr>
      </w:pPr>
    </w:p>
    <w:p w14:paraId="1054F4C8" w14:textId="77777777" w:rsidR="001D5259" w:rsidRDefault="001D5259">
      <w:pPr>
        <w:spacing w:line="200" w:lineRule="exact"/>
        <w:rPr>
          <w:sz w:val="20"/>
          <w:szCs w:val="20"/>
        </w:rPr>
      </w:pPr>
    </w:p>
    <w:p w14:paraId="263F45B8" w14:textId="77777777" w:rsidR="001D5259" w:rsidRDefault="001D5259">
      <w:pPr>
        <w:spacing w:line="200" w:lineRule="exact"/>
        <w:rPr>
          <w:sz w:val="20"/>
          <w:szCs w:val="20"/>
        </w:rPr>
      </w:pPr>
    </w:p>
    <w:p w14:paraId="64626BFF" w14:textId="77777777" w:rsidR="001D5259" w:rsidRDefault="001D5259">
      <w:pPr>
        <w:spacing w:line="341" w:lineRule="exact"/>
        <w:rPr>
          <w:sz w:val="20"/>
          <w:szCs w:val="20"/>
        </w:rPr>
      </w:pPr>
    </w:p>
    <w:p w14:paraId="2ED612C5" w14:textId="77777777" w:rsidR="001D5259" w:rsidRDefault="00437B5C" w:rsidP="00437B5C">
      <w:pPr>
        <w:numPr>
          <w:ilvl w:val="0"/>
          <w:numId w:val="56"/>
        </w:numPr>
        <w:tabs>
          <w:tab w:val="left" w:pos="378"/>
        </w:tabs>
        <w:spacing w:line="220" w:lineRule="auto"/>
        <w:ind w:left="260" w:right="266" w:firstLine="2"/>
        <w:jc w:val="both"/>
        <w:rPr>
          <w:rFonts w:eastAsia="Times New Roman"/>
          <w:sz w:val="26"/>
          <w:szCs w:val="26"/>
          <w:vertAlign w:val="superscript"/>
        </w:rPr>
      </w:pPr>
      <w:r>
        <w:rPr>
          <w:rFonts w:eastAsia="Times New Roman"/>
          <w:sz w:val="20"/>
          <w:szCs w:val="20"/>
        </w:rPr>
        <w:t xml:space="preserve">Utilizemos aqui a perspectiva de Gramisci sobre o que é ideologia: “... “ideologia”, pode-se dizer, desde que se dê ao termo “ideologia” o significado mais alto de uma concepção do mundo, que se </w:t>
      </w:r>
      <w:r>
        <w:rPr>
          <w:rFonts w:eastAsia="Times New Roman"/>
          <w:sz w:val="20"/>
          <w:szCs w:val="20"/>
        </w:rPr>
        <w:t>manifesta implicitamente na arte, no direito, na atividade econômica, em todas as manifestações de vida individuais e coletivas” (GRAMSCI, 1999, p. 98-99)</w:t>
      </w:r>
    </w:p>
    <w:p w14:paraId="659AD014" w14:textId="77777777" w:rsidR="001D5259" w:rsidRDefault="001D5259">
      <w:pPr>
        <w:spacing w:line="200" w:lineRule="exact"/>
        <w:rPr>
          <w:sz w:val="20"/>
          <w:szCs w:val="20"/>
        </w:rPr>
      </w:pPr>
    </w:p>
    <w:p w14:paraId="7F2D7829" w14:textId="77777777" w:rsidR="001D5259" w:rsidRDefault="001D5259">
      <w:pPr>
        <w:spacing w:line="391" w:lineRule="exact"/>
        <w:rPr>
          <w:sz w:val="20"/>
          <w:szCs w:val="20"/>
        </w:rPr>
      </w:pPr>
    </w:p>
    <w:p w14:paraId="0E67C87D" w14:textId="0293206A" w:rsidR="001D5259" w:rsidRDefault="001D5259">
      <w:pPr>
        <w:spacing w:line="225" w:lineRule="auto"/>
        <w:ind w:left="260" w:right="266"/>
        <w:jc w:val="center"/>
        <w:rPr>
          <w:sz w:val="20"/>
          <w:szCs w:val="20"/>
        </w:rPr>
      </w:pPr>
    </w:p>
    <w:p w14:paraId="3E83262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43552" behindDoc="1" locked="0" layoutInCell="0" allowOverlap="1" wp14:anchorId="10895BB7" wp14:editId="0090442A">
                <wp:simplePos x="0" y="0"/>
                <wp:positionH relativeFrom="column">
                  <wp:posOffset>-609600</wp:posOffset>
                </wp:positionH>
                <wp:positionV relativeFrom="paragraph">
                  <wp:posOffset>48895</wp:posOffset>
                </wp:positionV>
                <wp:extent cx="6951980" cy="0"/>
                <wp:effectExtent l="0" t="0" r="0" b="0"/>
                <wp:wrapNone/>
                <wp:docPr id="531" name="Shap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9B9A20" id="Shape 531"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vh8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z+6nnDmwNKRy&#10;L8sJsmcI2BDq0W1jFihG9xKevfiOVKtuijnAcIKNXbQZTgrZWOw+Xu1WY2KCkvPlbLpc0FQE1d5/&#10;mN/n6ypoLmdDxPRJecvyR8uNdtkMaODwjOkEvUByGr3RcqONKUHc7x5NZAegwW/KOrPfwIxjAzVS&#10;L2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IHe+H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85C39C1" w14:textId="77777777" w:rsidR="001D5259" w:rsidRDefault="001D5259">
      <w:pPr>
        <w:sectPr w:rsidR="001D5259">
          <w:type w:val="continuous"/>
          <w:pgSz w:w="11900" w:h="16838"/>
          <w:pgMar w:top="287" w:right="1440" w:bottom="0" w:left="1440" w:header="0" w:footer="0" w:gutter="0"/>
          <w:cols w:space="720" w:equalWidth="0">
            <w:col w:w="9026"/>
          </w:cols>
        </w:sectPr>
      </w:pPr>
    </w:p>
    <w:p w14:paraId="15207DCD" w14:textId="77777777" w:rsidR="001D5259" w:rsidRDefault="00437B5C">
      <w:pPr>
        <w:ind w:left="8440"/>
        <w:rPr>
          <w:sz w:val="20"/>
          <w:szCs w:val="20"/>
        </w:rPr>
      </w:pPr>
      <w:bookmarkStart w:id="119" w:name="page120"/>
      <w:bookmarkEnd w:id="119"/>
      <w:r>
        <w:rPr>
          <w:rFonts w:ascii="Calibri" w:eastAsia="Calibri" w:hAnsi="Calibri" w:cs="Calibri"/>
          <w:sz w:val="21"/>
          <w:szCs w:val="21"/>
        </w:rPr>
        <w:lastRenderedPageBreak/>
        <w:t>114</w:t>
      </w:r>
    </w:p>
    <w:p w14:paraId="1A86EF6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44576" behindDoc="1" locked="0" layoutInCell="0" allowOverlap="1" wp14:anchorId="3993BA14" wp14:editId="73565B4B">
                <wp:simplePos x="0" y="0"/>
                <wp:positionH relativeFrom="column">
                  <wp:posOffset>-609600</wp:posOffset>
                </wp:positionH>
                <wp:positionV relativeFrom="paragraph">
                  <wp:posOffset>-36830</wp:posOffset>
                </wp:positionV>
                <wp:extent cx="6951980" cy="0"/>
                <wp:effectExtent l="0" t="0" r="0" b="0"/>
                <wp:wrapNone/>
                <wp:docPr id="532" name="Shap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14C3ED" id="Shape 53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H2nuwEAAIMDAAAOAAAAZHJzL2Uyb0RvYy54bWysU02P2jAQvVfqf7B8Lwlso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fO7GSUWDA6p&#10;3EtyAu3pfWSIerC7kAXywT77J8d/RqxVN8UcRD/ChjaYDEeFZCh2n652yyERjsnFaj5dLXEqHGsf&#10;Py3u8nUVsMtZH2L6Ip0h+aOhWtlsBjA4PsU0Qi+QnI5OK7FVWpcgHPYPOpAj4OC3ZZ3Zb2Dakh4b&#10;qVfzwnxTiy8p6rJeozAq4QvWyjR0eQUB6ySIz1Zgm8ASKD1+ozptz76NVmXT9k6cduHiJ0662HB+&#10;lfkpvYzL6T//zuY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evR9p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45600" behindDoc="1" locked="0" layoutInCell="0" allowOverlap="1" wp14:anchorId="52F9433B" wp14:editId="3F95195B">
                <wp:simplePos x="0" y="0"/>
                <wp:positionH relativeFrom="column">
                  <wp:posOffset>-606425</wp:posOffset>
                </wp:positionH>
                <wp:positionV relativeFrom="paragraph">
                  <wp:posOffset>-40005</wp:posOffset>
                </wp:positionV>
                <wp:extent cx="0" cy="10083800"/>
                <wp:effectExtent l="0" t="0" r="0" b="0"/>
                <wp:wrapNone/>
                <wp:docPr id="533" name="Shap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639DB1" id="Shape 533"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xuvgEAAIQDAAAOAAAAZHJzL2Uyb0RvYy54bWysU8lu2zAQvRfoPxC815Ljx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t7MZZw4sDanU&#10;ZdlB8gwBG8p6cJuYCYrRPYcnL34ixaqrYDYwHNPGLtqcTgzZWOQ+XORWY2KCnB8/zamkoMC0rhez&#10;RV3GUUFzfhwipi/KW5Y/Wm60y2pAA/snTLk8NOeU7EZvtFxrY4oRd9sHE9keaPLrcjIbenKVZhwb&#10;Wj6v724L8lUMX0PU5fwLwupEK2y0bTlRoHNcql6B/Owk1YQmgTbHb6pv3Em4o1ZZta2Xh008C0qj&#10;Lo2e1jLv0mu7vH75eVa/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kQDG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46624" behindDoc="1" locked="0" layoutInCell="0" allowOverlap="1" wp14:anchorId="55FA999D" wp14:editId="09E408E9">
                <wp:simplePos x="0" y="0"/>
                <wp:positionH relativeFrom="column">
                  <wp:posOffset>6339840</wp:posOffset>
                </wp:positionH>
                <wp:positionV relativeFrom="paragraph">
                  <wp:posOffset>-40005</wp:posOffset>
                </wp:positionV>
                <wp:extent cx="0" cy="10083800"/>
                <wp:effectExtent l="0" t="0" r="0" b="0"/>
                <wp:wrapNone/>
                <wp:docPr id="534" name="Shap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EB2CD0" id="Shape 534"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YivwEAAIQDAAAOAAAAZHJzL2Uyb0RvYy54bWysU8lu2zAQvRfoPxC815LjxHU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72a3nDmwNKRS&#10;l2UHyTMEbCjr0W1iJihG9xKevfiBFKuugtnAcEwbu2hzOjFkY5H7cJFbjYkJct5+nM84ExSY1vVi&#10;tqjLOCpozo9DxPRZecvyR8uNdlkNaGD/jCmXh+ackt3ojZZrbUwx4m77aCLbA01+XU5mQ0+u0oxj&#10;Q8vn9f1d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T9f2Ir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459AF24C" w14:textId="77777777" w:rsidR="001D5259" w:rsidRDefault="001D5259">
      <w:pPr>
        <w:sectPr w:rsidR="001D5259">
          <w:pgSz w:w="11900" w:h="16838"/>
          <w:pgMar w:top="287" w:right="1440" w:bottom="0" w:left="1440" w:header="0" w:footer="0" w:gutter="0"/>
          <w:cols w:space="720" w:equalWidth="0">
            <w:col w:w="9026"/>
          </w:cols>
        </w:sectPr>
      </w:pPr>
    </w:p>
    <w:p w14:paraId="644E2A12" w14:textId="77777777" w:rsidR="001D5259" w:rsidRDefault="001D5259">
      <w:pPr>
        <w:spacing w:line="200" w:lineRule="exact"/>
        <w:rPr>
          <w:sz w:val="20"/>
          <w:szCs w:val="20"/>
        </w:rPr>
      </w:pPr>
    </w:p>
    <w:p w14:paraId="25B0D3ED" w14:textId="77777777" w:rsidR="001D5259" w:rsidRDefault="001D5259">
      <w:pPr>
        <w:spacing w:line="200" w:lineRule="exact"/>
        <w:rPr>
          <w:sz w:val="20"/>
          <w:szCs w:val="20"/>
        </w:rPr>
      </w:pPr>
    </w:p>
    <w:p w14:paraId="0BBEE758" w14:textId="77777777" w:rsidR="001D5259" w:rsidRDefault="001D5259">
      <w:pPr>
        <w:spacing w:line="200" w:lineRule="exact"/>
        <w:rPr>
          <w:sz w:val="20"/>
          <w:szCs w:val="20"/>
        </w:rPr>
      </w:pPr>
    </w:p>
    <w:p w14:paraId="35BDCFF2" w14:textId="77777777" w:rsidR="001D5259" w:rsidRDefault="001D5259">
      <w:pPr>
        <w:spacing w:line="277" w:lineRule="exact"/>
        <w:rPr>
          <w:sz w:val="20"/>
          <w:szCs w:val="20"/>
        </w:rPr>
      </w:pPr>
    </w:p>
    <w:p w14:paraId="4DDF3A80" w14:textId="77777777" w:rsidR="001D5259" w:rsidRDefault="00437B5C">
      <w:pPr>
        <w:spacing w:line="357" w:lineRule="auto"/>
        <w:ind w:left="260" w:right="266" w:firstLine="972"/>
        <w:jc w:val="both"/>
        <w:rPr>
          <w:sz w:val="20"/>
          <w:szCs w:val="20"/>
        </w:rPr>
      </w:pPr>
      <w:r>
        <w:rPr>
          <w:rFonts w:eastAsia="Times New Roman"/>
          <w:sz w:val="24"/>
          <w:szCs w:val="24"/>
        </w:rPr>
        <w:t>Acima, Resende infere sobre a questão da identidade, como marco de alinhamento de indivíduos, pautado em imagens, símbolos e em um</w:t>
      </w:r>
      <w:r>
        <w:rPr>
          <w:rFonts w:eastAsia="Times New Roman"/>
          <w:sz w:val="24"/>
          <w:szCs w:val="24"/>
        </w:rPr>
        <w:t>a ideologia comum. A perspectiva social orgânica puritana, ao menos ao longo do século XVII, tem por base a comunhão desta identidade, com o sentimento de reconhecimento para com seus pilares: as escrituras, o “pacto com Deus”, seus valores morais, e sua c</w:t>
      </w:r>
      <w:r>
        <w:rPr>
          <w:rFonts w:eastAsia="Times New Roman"/>
          <w:sz w:val="24"/>
          <w:szCs w:val="24"/>
        </w:rPr>
        <w:t>omunidade.</w:t>
      </w:r>
    </w:p>
    <w:p w14:paraId="07D41433" w14:textId="77777777" w:rsidR="001D5259" w:rsidRDefault="001D5259">
      <w:pPr>
        <w:spacing w:line="19" w:lineRule="exact"/>
        <w:rPr>
          <w:sz w:val="20"/>
          <w:szCs w:val="20"/>
        </w:rPr>
      </w:pPr>
    </w:p>
    <w:p w14:paraId="6E1797E1" w14:textId="77777777" w:rsidR="001D5259" w:rsidRDefault="00437B5C">
      <w:pPr>
        <w:spacing w:line="357" w:lineRule="auto"/>
        <w:ind w:left="260" w:right="266" w:firstLine="1032"/>
        <w:jc w:val="both"/>
        <w:rPr>
          <w:sz w:val="20"/>
          <w:szCs w:val="20"/>
        </w:rPr>
      </w:pPr>
      <w:r>
        <w:rPr>
          <w:rFonts w:eastAsia="Times New Roman"/>
          <w:sz w:val="24"/>
          <w:szCs w:val="24"/>
        </w:rPr>
        <w:t xml:space="preserve">Em suma, nossa análise se incumbiu da tentativa de articular a perspectiva de valores religiosos dos grupos puritanos, com sua construção de uma estrutura social na empreitada de colonização do Novo Mundo. Os colonos puritanos da Nova </w:t>
      </w:r>
      <w:r>
        <w:rPr>
          <w:rFonts w:eastAsia="Times New Roman"/>
          <w:sz w:val="24"/>
          <w:szCs w:val="24"/>
        </w:rPr>
        <w:t>Inglaterra compuseram uma ideologia onde sua sociedade partilhava de um enraizado conceito de coletividade, baseando suas esferas de relações: política, administração, religião, educação e imaginário.</w:t>
      </w:r>
    </w:p>
    <w:p w14:paraId="1A2A8B27" w14:textId="77777777" w:rsidR="001D5259" w:rsidRDefault="001D5259">
      <w:pPr>
        <w:spacing w:line="200" w:lineRule="exact"/>
        <w:rPr>
          <w:sz w:val="20"/>
          <w:szCs w:val="20"/>
        </w:rPr>
      </w:pPr>
    </w:p>
    <w:p w14:paraId="6D2906BF" w14:textId="77777777" w:rsidR="001D5259" w:rsidRDefault="001D5259">
      <w:pPr>
        <w:spacing w:line="200" w:lineRule="exact"/>
        <w:rPr>
          <w:sz w:val="20"/>
          <w:szCs w:val="20"/>
        </w:rPr>
      </w:pPr>
    </w:p>
    <w:p w14:paraId="59F4B456" w14:textId="77777777" w:rsidR="001D5259" w:rsidRDefault="001D5259">
      <w:pPr>
        <w:spacing w:line="200" w:lineRule="exact"/>
        <w:rPr>
          <w:sz w:val="20"/>
          <w:szCs w:val="20"/>
        </w:rPr>
      </w:pPr>
    </w:p>
    <w:p w14:paraId="1BB73743" w14:textId="77777777" w:rsidR="001D5259" w:rsidRDefault="001D5259">
      <w:pPr>
        <w:spacing w:line="200" w:lineRule="exact"/>
        <w:rPr>
          <w:sz w:val="20"/>
          <w:szCs w:val="20"/>
        </w:rPr>
      </w:pPr>
    </w:p>
    <w:p w14:paraId="5ECFCE05" w14:textId="77777777" w:rsidR="001D5259" w:rsidRDefault="001D5259">
      <w:pPr>
        <w:spacing w:line="200" w:lineRule="exact"/>
        <w:rPr>
          <w:sz w:val="20"/>
          <w:szCs w:val="20"/>
        </w:rPr>
      </w:pPr>
    </w:p>
    <w:p w14:paraId="651F76FF" w14:textId="77777777" w:rsidR="001D5259" w:rsidRDefault="001D5259">
      <w:pPr>
        <w:spacing w:line="200" w:lineRule="exact"/>
        <w:rPr>
          <w:sz w:val="20"/>
          <w:szCs w:val="20"/>
        </w:rPr>
      </w:pPr>
    </w:p>
    <w:p w14:paraId="03250508" w14:textId="77777777" w:rsidR="001D5259" w:rsidRDefault="001D5259">
      <w:pPr>
        <w:spacing w:line="200" w:lineRule="exact"/>
        <w:rPr>
          <w:sz w:val="20"/>
          <w:szCs w:val="20"/>
        </w:rPr>
      </w:pPr>
    </w:p>
    <w:p w14:paraId="3E3EC911" w14:textId="77777777" w:rsidR="001D5259" w:rsidRDefault="001D5259">
      <w:pPr>
        <w:spacing w:line="200" w:lineRule="exact"/>
        <w:rPr>
          <w:sz w:val="20"/>
          <w:szCs w:val="20"/>
        </w:rPr>
      </w:pPr>
    </w:p>
    <w:p w14:paraId="09B45DC2" w14:textId="77777777" w:rsidR="001D5259" w:rsidRDefault="001D5259">
      <w:pPr>
        <w:spacing w:line="200" w:lineRule="exact"/>
        <w:rPr>
          <w:sz w:val="20"/>
          <w:szCs w:val="20"/>
        </w:rPr>
      </w:pPr>
    </w:p>
    <w:p w14:paraId="677D9804" w14:textId="77777777" w:rsidR="001D5259" w:rsidRDefault="001D5259">
      <w:pPr>
        <w:spacing w:line="200" w:lineRule="exact"/>
        <w:rPr>
          <w:sz w:val="20"/>
          <w:szCs w:val="20"/>
        </w:rPr>
      </w:pPr>
    </w:p>
    <w:p w14:paraId="583DC8AA" w14:textId="77777777" w:rsidR="001D5259" w:rsidRDefault="001D5259">
      <w:pPr>
        <w:spacing w:line="200" w:lineRule="exact"/>
        <w:rPr>
          <w:sz w:val="20"/>
          <w:szCs w:val="20"/>
        </w:rPr>
      </w:pPr>
    </w:p>
    <w:p w14:paraId="5547FB39" w14:textId="77777777" w:rsidR="001D5259" w:rsidRDefault="001D5259">
      <w:pPr>
        <w:spacing w:line="200" w:lineRule="exact"/>
        <w:rPr>
          <w:sz w:val="20"/>
          <w:szCs w:val="20"/>
        </w:rPr>
      </w:pPr>
    </w:p>
    <w:p w14:paraId="457D8EE7" w14:textId="77777777" w:rsidR="001D5259" w:rsidRDefault="001D5259">
      <w:pPr>
        <w:spacing w:line="200" w:lineRule="exact"/>
        <w:rPr>
          <w:sz w:val="20"/>
          <w:szCs w:val="20"/>
        </w:rPr>
      </w:pPr>
    </w:p>
    <w:p w14:paraId="7CDFFB8C" w14:textId="77777777" w:rsidR="001D5259" w:rsidRDefault="001D5259">
      <w:pPr>
        <w:spacing w:line="200" w:lineRule="exact"/>
        <w:rPr>
          <w:sz w:val="20"/>
          <w:szCs w:val="20"/>
        </w:rPr>
      </w:pPr>
    </w:p>
    <w:p w14:paraId="37C21C93" w14:textId="77777777" w:rsidR="001D5259" w:rsidRDefault="001D5259">
      <w:pPr>
        <w:spacing w:line="200" w:lineRule="exact"/>
        <w:rPr>
          <w:sz w:val="20"/>
          <w:szCs w:val="20"/>
        </w:rPr>
      </w:pPr>
    </w:p>
    <w:p w14:paraId="2CCF10D7" w14:textId="77777777" w:rsidR="001D5259" w:rsidRDefault="001D5259">
      <w:pPr>
        <w:spacing w:line="200" w:lineRule="exact"/>
        <w:rPr>
          <w:sz w:val="20"/>
          <w:szCs w:val="20"/>
        </w:rPr>
      </w:pPr>
    </w:p>
    <w:p w14:paraId="1EC5CEFD" w14:textId="77777777" w:rsidR="001D5259" w:rsidRDefault="001D5259">
      <w:pPr>
        <w:spacing w:line="200" w:lineRule="exact"/>
        <w:rPr>
          <w:sz w:val="20"/>
          <w:szCs w:val="20"/>
        </w:rPr>
      </w:pPr>
    </w:p>
    <w:p w14:paraId="25A2934F" w14:textId="77777777" w:rsidR="001D5259" w:rsidRDefault="001D5259">
      <w:pPr>
        <w:spacing w:line="200" w:lineRule="exact"/>
        <w:rPr>
          <w:sz w:val="20"/>
          <w:szCs w:val="20"/>
        </w:rPr>
      </w:pPr>
    </w:p>
    <w:p w14:paraId="68F9F78B" w14:textId="77777777" w:rsidR="001D5259" w:rsidRDefault="001D5259">
      <w:pPr>
        <w:spacing w:line="200" w:lineRule="exact"/>
        <w:rPr>
          <w:sz w:val="20"/>
          <w:szCs w:val="20"/>
        </w:rPr>
      </w:pPr>
    </w:p>
    <w:p w14:paraId="589A7207" w14:textId="77777777" w:rsidR="001D5259" w:rsidRDefault="001D5259">
      <w:pPr>
        <w:spacing w:line="200" w:lineRule="exact"/>
        <w:rPr>
          <w:sz w:val="20"/>
          <w:szCs w:val="20"/>
        </w:rPr>
      </w:pPr>
    </w:p>
    <w:p w14:paraId="38154AEA" w14:textId="77777777" w:rsidR="001D5259" w:rsidRDefault="001D5259">
      <w:pPr>
        <w:spacing w:line="200" w:lineRule="exact"/>
        <w:rPr>
          <w:sz w:val="20"/>
          <w:szCs w:val="20"/>
        </w:rPr>
      </w:pPr>
    </w:p>
    <w:p w14:paraId="23E7BAB7" w14:textId="77777777" w:rsidR="001D5259" w:rsidRDefault="001D5259">
      <w:pPr>
        <w:spacing w:line="200" w:lineRule="exact"/>
        <w:rPr>
          <w:sz w:val="20"/>
          <w:szCs w:val="20"/>
        </w:rPr>
      </w:pPr>
    </w:p>
    <w:p w14:paraId="0BF2D1CE" w14:textId="77777777" w:rsidR="001D5259" w:rsidRDefault="001D5259">
      <w:pPr>
        <w:spacing w:line="200" w:lineRule="exact"/>
        <w:rPr>
          <w:sz w:val="20"/>
          <w:szCs w:val="20"/>
        </w:rPr>
      </w:pPr>
    </w:p>
    <w:p w14:paraId="7D677EB5" w14:textId="77777777" w:rsidR="001D5259" w:rsidRDefault="001D5259">
      <w:pPr>
        <w:spacing w:line="200" w:lineRule="exact"/>
        <w:rPr>
          <w:sz w:val="20"/>
          <w:szCs w:val="20"/>
        </w:rPr>
      </w:pPr>
    </w:p>
    <w:p w14:paraId="0674F2C6" w14:textId="77777777" w:rsidR="001D5259" w:rsidRDefault="001D5259">
      <w:pPr>
        <w:spacing w:line="200" w:lineRule="exact"/>
        <w:rPr>
          <w:sz w:val="20"/>
          <w:szCs w:val="20"/>
        </w:rPr>
      </w:pPr>
    </w:p>
    <w:p w14:paraId="4F9243B6" w14:textId="77777777" w:rsidR="001D5259" w:rsidRDefault="001D5259">
      <w:pPr>
        <w:spacing w:line="200" w:lineRule="exact"/>
        <w:rPr>
          <w:sz w:val="20"/>
          <w:szCs w:val="20"/>
        </w:rPr>
      </w:pPr>
    </w:p>
    <w:p w14:paraId="393C7648" w14:textId="77777777" w:rsidR="001D5259" w:rsidRDefault="001D5259">
      <w:pPr>
        <w:spacing w:line="200" w:lineRule="exact"/>
        <w:rPr>
          <w:sz w:val="20"/>
          <w:szCs w:val="20"/>
        </w:rPr>
      </w:pPr>
    </w:p>
    <w:p w14:paraId="5F9287D7" w14:textId="77777777" w:rsidR="001D5259" w:rsidRDefault="001D5259">
      <w:pPr>
        <w:spacing w:line="200" w:lineRule="exact"/>
        <w:rPr>
          <w:sz w:val="20"/>
          <w:szCs w:val="20"/>
        </w:rPr>
      </w:pPr>
    </w:p>
    <w:p w14:paraId="13721B39" w14:textId="77777777" w:rsidR="001D5259" w:rsidRDefault="001D5259">
      <w:pPr>
        <w:spacing w:line="200" w:lineRule="exact"/>
        <w:rPr>
          <w:sz w:val="20"/>
          <w:szCs w:val="20"/>
        </w:rPr>
      </w:pPr>
    </w:p>
    <w:p w14:paraId="1B8B2490" w14:textId="77777777" w:rsidR="001D5259" w:rsidRDefault="001D5259">
      <w:pPr>
        <w:spacing w:line="200" w:lineRule="exact"/>
        <w:rPr>
          <w:sz w:val="20"/>
          <w:szCs w:val="20"/>
        </w:rPr>
      </w:pPr>
    </w:p>
    <w:p w14:paraId="44066D65" w14:textId="77777777" w:rsidR="001D5259" w:rsidRDefault="001D5259">
      <w:pPr>
        <w:spacing w:line="200" w:lineRule="exact"/>
        <w:rPr>
          <w:sz w:val="20"/>
          <w:szCs w:val="20"/>
        </w:rPr>
      </w:pPr>
    </w:p>
    <w:p w14:paraId="459FA7AA" w14:textId="77777777" w:rsidR="001D5259" w:rsidRDefault="001D5259">
      <w:pPr>
        <w:spacing w:line="200" w:lineRule="exact"/>
        <w:rPr>
          <w:sz w:val="20"/>
          <w:szCs w:val="20"/>
        </w:rPr>
      </w:pPr>
    </w:p>
    <w:p w14:paraId="18EFF4C9" w14:textId="77777777" w:rsidR="001D5259" w:rsidRDefault="001D5259">
      <w:pPr>
        <w:spacing w:line="200" w:lineRule="exact"/>
        <w:rPr>
          <w:sz w:val="20"/>
          <w:szCs w:val="20"/>
        </w:rPr>
      </w:pPr>
    </w:p>
    <w:p w14:paraId="488E7632" w14:textId="77777777" w:rsidR="001D5259" w:rsidRDefault="001D5259">
      <w:pPr>
        <w:spacing w:line="200" w:lineRule="exact"/>
        <w:rPr>
          <w:sz w:val="20"/>
          <w:szCs w:val="20"/>
        </w:rPr>
      </w:pPr>
    </w:p>
    <w:p w14:paraId="1C593854" w14:textId="77777777" w:rsidR="001D5259" w:rsidRDefault="001D5259">
      <w:pPr>
        <w:spacing w:line="200" w:lineRule="exact"/>
        <w:rPr>
          <w:sz w:val="20"/>
          <w:szCs w:val="20"/>
        </w:rPr>
      </w:pPr>
    </w:p>
    <w:p w14:paraId="25D2B207" w14:textId="77777777" w:rsidR="001D5259" w:rsidRDefault="001D5259">
      <w:pPr>
        <w:spacing w:line="200" w:lineRule="exact"/>
        <w:rPr>
          <w:sz w:val="20"/>
          <w:szCs w:val="20"/>
        </w:rPr>
      </w:pPr>
    </w:p>
    <w:p w14:paraId="1F048346" w14:textId="77777777" w:rsidR="001D5259" w:rsidRDefault="001D5259">
      <w:pPr>
        <w:spacing w:line="200" w:lineRule="exact"/>
        <w:rPr>
          <w:sz w:val="20"/>
          <w:szCs w:val="20"/>
        </w:rPr>
      </w:pPr>
    </w:p>
    <w:p w14:paraId="0B2CC7E9" w14:textId="77777777" w:rsidR="001D5259" w:rsidRDefault="001D5259">
      <w:pPr>
        <w:spacing w:line="200" w:lineRule="exact"/>
        <w:rPr>
          <w:sz w:val="20"/>
          <w:szCs w:val="20"/>
        </w:rPr>
      </w:pPr>
    </w:p>
    <w:p w14:paraId="4FFDE0F4" w14:textId="77777777" w:rsidR="001D5259" w:rsidRDefault="001D5259">
      <w:pPr>
        <w:spacing w:line="200" w:lineRule="exact"/>
        <w:rPr>
          <w:sz w:val="20"/>
          <w:szCs w:val="20"/>
        </w:rPr>
      </w:pPr>
    </w:p>
    <w:p w14:paraId="59ABCA07" w14:textId="77777777" w:rsidR="001D5259" w:rsidRDefault="001D5259">
      <w:pPr>
        <w:spacing w:line="200" w:lineRule="exact"/>
        <w:rPr>
          <w:sz w:val="20"/>
          <w:szCs w:val="20"/>
        </w:rPr>
      </w:pPr>
    </w:p>
    <w:p w14:paraId="2E726322" w14:textId="77777777" w:rsidR="001D5259" w:rsidRDefault="001D5259">
      <w:pPr>
        <w:spacing w:line="200" w:lineRule="exact"/>
        <w:rPr>
          <w:sz w:val="20"/>
          <w:szCs w:val="20"/>
        </w:rPr>
      </w:pPr>
    </w:p>
    <w:p w14:paraId="7551DB1A" w14:textId="77777777" w:rsidR="001D5259" w:rsidRDefault="001D5259">
      <w:pPr>
        <w:spacing w:line="200" w:lineRule="exact"/>
        <w:rPr>
          <w:sz w:val="20"/>
          <w:szCs w:val="20"/>
        </w:rPr>
      </w:pPr>
    </w:p>
    <w:p w14:paraId="604F66C9" w14:textId="77777777" w:rsidR="001D5259" w:rsidRDefault="001D5259">
      <w:pPr>
        <w:spacing w:line="200" w:lineRule="exact"/>
        <w:rPr>
          <w:sz w:val="20"/>
          <w:szCs w:val="20"/>
        </w:rPr>
      </w:pPr>
    </w:p>
    <w:p w14:paraId="61270E0D" w14:textId="77777777" w:rsidR="001D5259" w:rsidRDefault="001D5259">
      <w:pPr>
        <w:spacing w:line="200" w:lineRule="exact"/>
        <w:rPr>
          <w:sz w:val="20"/>
          <w:szCs w:val="20"/>
        </w:rPr>
      </w:pPr>
    </w:p>
    <w:p w14:paraId="3252EB2E" w14:textId="77777777" w:rsidR="001D5259" w:rsidRDefault="001D5259">
      <w:pPr>
        <w:spacing w:line="200" w:lineRule="exact"/>
        <w:rPr>
          <w:sz w:val="20"/>
          <w:szCs w:val="20"/>
        </w:rPr>
      </w:pPr>
    </w:p>
    <w:p w14:paraId="3215111D" w14:textId="77777777" w:rsidR="001D5259" w:rsidRDefault="001D5259">
      <w:pPr>
        <w:spacing w:line="200" w:lineRule="exact"/>
        <w:rPr>
          <w:sz w:val="20"/>
          <w:szCs w:val="20"/>
        </w:rPr>
      </w:pPr>
    </w:p>
    <w:p w14:paraId="6D3E515C" w14:textId="77777777" w:rsidR="001D5259" w:rsidRDefault="001D5259">
      <w:pPr>
        <w:spacing w:line="368" w:lineRule="exact"/>
        <w:rPr>
          <w:sz w:val="20"/>
          <w:szCs w:val="20"/>
        </w:rPr>
      </w:pPr>
    </w:p>
    <w:p w14:paraId="0AC42FBC" w14:textId="614F3981" w:rsidR="001D5259" w:rsidRDefault="001D5259">
      <w:pPr>
        <w:spacing w:line="225" w:lineRule="auto"/>
        <w:ind w:left="260" w:right="266"/>
        <w:jc w:val="center"/>
        <w:rPr>
          <w:sz w:val="20"/>
          <w:szCs w:val="20"/>
        </w:rPr>
      </w:pPr>
    </w:p>
    <w:p w14:paraId="2367F5C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47648" behindDoc="1" locked="0" layoutInCell="0" allowOverlap="1" wp14:anchorId="0C368334" wp14:editId="225409FB">
                <wp:simplePos x="0" y="0"/>
                <wp:positionH relativeFrom="column">
                  <wp:posOffset>-609600</wp:posOffset>
                </wp:positionH>
                <wp:positionV relativeFrom="paragraph">
                  <wp:posOffset>48895</wp:posOffset>
                </wp:positionV>
                <wp:extent cx="6951980" cy="0"/>
                <wp:effectExtent l="0" t="0" r="0" b="0"/>
                <wp:wrapNone/>
                <wp:docPr id="535" name="Shap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A946EC" id="Shape 535"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Ko0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z+5nnDmwNKRy&#10;L8sJsmcI2BDq0W1jFihG9xKevfiOVKtuijnAcIKNXbQZTgrZWOw+Xu1WY2KCkvPlbLpc0FQE1d5/&#10;mN/n6ypoLmdDxPRJecvyR8uNdtkMaODwjOkEvUByGr3RcqONKUHc7x5NZAegwW/KOrPfwIxjAzVS&#10;L2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Fu8qj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64C626D" w14:textId="77777777" w:rsidR="001D5259" w:rsidRDefault="001D5259">
      <w:pPr>
        <w:sectPr w:rsidR="001D5259">
          <w:type w:val="continuous"/>
          <w:pgSz w:w="11900" w:h="16838"/>
          <w:pgMar w:top="287" w:right="1440" w:bottom="0" w:left="1440" w:header="0" w:footer="0" w:gutter="0"/>
          <w:cols w:space="720" w:equalWidth="0">
            <w:col w:w="9026"/>
          </w:cols>
        </w:sectPr>
      </w:pPr>
    </w:p>
    <w:p w14:paraId="1B68E3F7" w14:textId="77777777" w:rsidR="001D5259" w:rsidRDefault="00437B5C">
      <w:pPr>
        <w:ind w:left="8440"/>
        <w:rPr>
          <w:sz w:val="20"/>
          <w:szCs w:val="20"/>
        </w:rPr>
      </w:pPr>
      <w:bookmarkStart w:id="120" w:name="page121"/>
      <w:bookmarkEnd w:id="120"/>
      <w:r>
        <w:rPr>
          <w:rFonts w:ascii="Calibri" w:eastAsia="Calibri" w:hAnsi="Calibri" w:cs="Calibri"/>
          <w:sz w:val="21"/>
          <w:szCs w:val="21"/>
        </w:rPr>
        <w:lastRenderedPageBreak/>
        <w:t>115</w:t>
      </w:r>
    </w:p>
    <w:p w14:paraId="21FE319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48672" behindDoc="1" locked="0" layoutInCell="0" allowOverlap="1" wp14:anchorId="0D0F9C7B" wp14:editId="2AF2DA4D">
                <wp:simplePos x="0" y="0"/>
                <wp:positionH relativeFrom="column">
                  <wp:posOffset>-609600</wp:posOffset>
                </wp:positionH>
                <wp:positionV relativeFrom="paragraph">
                  <wp:posOffset>-36830</wp:posOffset>
                </wp:positionV>
                <wp:extent cx="6951980" cy="0"/>
                <wp:effectExtent l="0" t="0" r="0" b="0"/>
                <wp:wrapNone/>
                <wp:docPr id="536" name="Shap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F95B9A" id="Shape 536"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vugEAAIMDAAAOAAAAZHJzL2Uyb0RvYy54bWysU02P0zAQvSPxHyzfadJdWt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93POXNgaUjl&#10;XpYTZM8QsCHUo9vGLFAc3Ut49uI7Uq26KeYAwwg7dtFmOClkx2L36Wq3OiYmKDlfzqbLBU1FUO39&#10;h/l9vq6C5nI2REyflLcsf7TcaJfNgAYOz5hG6AWS0+iNlhttTAnifvdoIjsADX5T1pn9BmYcG6iR&#10;ejkr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gli/v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49696" behindDoc="1" locked="0" layoutInCell="0" allowOverlap="1" wp14:anchorId="41AD779E" wp14:editId="36D2B25B">
                <wp:simplePos x="0" y="0"/>
                <wp:positionH relativeFrom="column">
                  <wp:posOffset>-606425</wp:posOffset>
                </wp:positionH>
                <wp:positionV relativeFrom="paragraph">
                  <wp:posOffset>-40005</wp:posOffset>
                </wp:positionV>
                <wp:extent cx="0" cy="10083800"/>
                <wp:effectExtent l="0" t="0" r="0" b="0"/>
                <wp:wrapNone/>
                <wp:docPr id="537" name="Shap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F3FE79" id="Shape 537"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IIvwEAAIQDAAAOAAAAZHJzL2Uyb0RvYy54bWysU8lu2zAQvRfoPxC815LjxnE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b2d3nDmwNKRS&#10;l2UHyTMEbCjr0W1iJihG9xKevfiBFKuugtnAcEwbu2hzOjFkY5H7cJFbjYkJcn68m884ExSY1vVi&#10;tqjLOCpozo9DxPRZecvyR8uNdlkNaGD/jCmXh+ackt3ojZZrbUwx4m77aCLbA01+XU5mQ0+u0oxj&#10;Q8vn9f1t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xeUII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50720" behindDoc="1" locked="0" layoutInCell="0" allowOverlap="1" wp14:anchorId="4C110B40" wp14:editId="44E966F3">
                <wp:simplePos x="0" y="0"/>
                <wp:positionH relativeFrom="column">
                  <wp:posOffset>6339840</wp:posOffset>
                </wp:positionH>
                <wp:positionV relativeFrom="paragraph">
                  <wp:posOffset>-40005</wp:posOffset>
                </wp:positionV>
                <wp:extent cx="0" cy="10083800"/>
                <wp:effectExtent l="0" t="0" r="0" b="0"/>
                <wp:wrapNone/>
                <wp:docPr id="538" name="Shap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67205B" id="Shape 538"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SSIvgEAAIQDAAAOAAAAZHJzL2Uyb0RvYy54bWysU8lu2zAQvRfoPxC815Ljx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tzMalQNLQyp1&#10;WXaQPEPAhrIe3CZmgmJ0z+HJi59IseoqmA0Mx7SxizanE0M2FrkPF7nVmJgg58dP8xlnggLTul7M&#10;FnUZRwXN+XGImL4ob1n+aLnRLqsBDeyfMOXy0JxTshu90XKtjSlG3G0fTGR7oMmvy8ls6MlVmnFs&#10;aPm8vrstyFcxfA1Rl/MvCKsTrbDRtuVEgc5xqXoF8rOTVBOaBNocv6m+cSfhjlpl1bZeHjbxLCiN&#10;ujR6Wsu8S6/t8vrl51n9B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3bSSI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FC0D31B" w14:textId="77777777" w:rsidR="001D5259" w:rsidRDefault="001D5259">
      <w:pPr>
        <w:sectPr w:rsidR="001D5259">
          <w:pgSz w:w="11900" w:h="16838"/>
          <w:pgMar w:top="287" w:right="1440" w:bottom="0" w:left="1440" w:header="0" w:footer="0" w:gutter="0"/>
          <w:cols w:space="720" w:equalWidth="0">
            <w:col w:w="9026"/>
          </w:cols>
        </w:sectPr>
      </w:pPr>
    </w:p>
    <w:p w14:paraId="136F9292" w14:textId="77777777" w:rsidR="001D5259" w:rsidRDefault="001D5259">
      <w:pPr>
        <w:spacing w:line="200" w:lineRule="exact"/>
        <w:rPr>
          <w:sz w:val="20"/>
          <w:szCs w:val="20"/>
        </w:rPr>
      </w:pPr>
    </w:p>
    <w:p w14:paraId="3A56A3C3" w14:textId="77777777" w:rsidR="001D5259" w:rsidRDefault="001D5259">
      <w:pPr>
        <w:spacing w:line="200" w:lineRule="exact"/>
        <w:rPr>
          <w:sz w:val="20"/>
          <w:szCs w:val="20"/>
        </w:rPr>
      </w:pPr>
    </w:p>
    <w:p w14:paraId="28D53693" w14:textId="77777777" w:rsidR="001D5259" w:rsidRDefault="001D5259">
      <w:pPr>
        <w:spacing w:line="200" w:lineRule="exact"/>
        <w:rPr>
          <w:sz w:val="20"/>
          <w:szCs w:val="20"/>
        </w:rPr>
      </w:pPr>
    </w:p>
    <w:p w14:paraId="169B6ADD" w14:textId="77777777" w:rsidR="001D5259" w:rsidRDefault="001D5259">
      <w:pPr>
        <w:spacing w:line="270" w:lineRule="exact"/>
        <w:rPr>
          <w:sz w:val="20"/>
          <w:szCs w:val="20"/>
        </w:rPr>
      </w:pPr>
    </w:p>
    <w:p w14:paraId="635F625F" w14:textId="77777777" w:rsidR="001D5259" w:rsidRDefault="00437B5C">
      <w:pPr>
        <w:ind w:left="260"/>
        <w:rPr>
          <w:sz w:val="20"/>
          <w:szCs w:val="20"/>
        </w:rPr>
      </w:pPr>
      <w:r>
        <w:rPr>
          <w:rFonts w:eastAsia="Times New Roman"/>
          <w:b/>
          <w:bCs/>
          <w:sz w:val="24"/>
          <w:szCs w:val="24"/>
        </w:rPr>
        <w:t xml:space="preserve">REFERÊNCIAS </w:t>
      </w:r>
      <w:r>
        <w:rPr>
          <w:rFonts w:eastAsia="Times New Roman"/>
          <w:b/>
          <w:bCs/>
          <w:sz w:val="24"/>
          <w:szCs w:val="24"/>
        </w:rPr>
        <w:t>BIBLIOGRÁFICAS</w:t>
      </w:r>
    </w:p>
    <w:p w14:paraId="5D4DB84B" w14:textId="77777777" w:rsidR="001D5259" w:rsidRDefault="001D5259">
      <w:pPr>
        <w:spacing w:line="200" w:lineRule="exact"/>
        <w:rPr>
          <w:sz w:val="20"/>
          <w:szCs w:val="20"/>
        </w:rPr>
      </w:pPr>
    </w:p>
    <w:p w14:paraId="09A3F0AA" w14:textId="77777777" w:rsidR="001D5259" w:rsidRDefault="001D5259">
      <w:pPr>
        <w:spacing w:line="359" w:lineRule="exact"/>
        <w:rPr>
          <w:sz w:val="20"/>
          <w:szCs w:val="20"/>
        </w:rPr>
      </w:pPr>
    </w:p>
    <w:p w14:paraId="71544DF2" w14:textId="77777777" w:rsidR="001D5259" w:rsidRDefault="00437B5C">
      <w:pPr>
        <w:spacing w:line="264" w:lineRule="auto"/>
        <w:ind w:left="260" w:right="266"/>
        <w:jc w:val="both"/>
        <w:rPr>
          <w:sz w:val="20"/>
          <w:szCs w:val="20"/>
        </w:rPr>
      </w:pPr>
      <w:r>
        <w:rPr>
          <w:rFonts w:eastAsia="Times New Roman"/>
          <w:sz w:val="24"/>
          <w:szCs w:val="24"/>
        </w:rPr>
        <w:t>ALMEIDA, João Ferreira de. (trad.) A Bíblia Sagrada. São Paulo, Sociedade Bíblica do Brasil, 1969.</w:t>
      </w:r>
    </w:p>
    <w:p w14:paraId="4A3F32DA" w14:textId="77777777" w:rsidR="001D5259" w:rsidRDefault="001D5259">
      <w:pPr>
        <w:spacing w:line="190" w:lineRule="exact"/>
        <w:rPr>
          <w:sz w:val="20"/>
          <w:szCs w:val="20"/>
        </w:rPr>
      </w:pPr>
    </w:p>
    <w:p w14:paraId="758EAB6F" w14:textId="77777777" w:rsidR="001D5259" w:rsidRDefault="00437B5C">
      <w:pPr>
        <w:spacing w:line="269" w:lineRule="auto"/>
        <w:ind w:left="260" w:right="266"/>
        <w:jc w:val="both"/>
        <w:rPr>
          <w:sz w:val="20"/>
          <w:szCs w:val="20"/>
        </w:rPr>
      </w:pPr>
      <w:r>
        <w:rPr>
          <w:rFonts w:eastAsia="Times New Roman"/>
          <w:sz w:val="24"/>
          <w:szCs w:val="24"/>
        </w:rPr>
        <w:t xml:space="preserve">BERCOVITCH, Sacvan. “A retórica como autoridade: puritanismo, a Bíblia e o mito da América”. In: </w:t>
      </w:r>
      <w:r>
        <w:rPr>
          <w:rFonts w:eastAsia="Times New Roman"/>
          <w:i/>
          <w:iCs/>
          <w:sz w:val="24"/>
          <w:szCs w:val="24"/>
        </w:rPr>
        <w:t>Brasil &amp; EUA: Religião e Identidade Nacional</w:t>
      </w:r>
      <w:r>
        <w:rPr>
          <w:rFonts w:eastAsia="Times New Roman"/>
          <w:sz w:val="24"/>
          <w:szCs w:val="24"/>
        </w:rPr>
        <w:t>. Graal, Rio de Janeiro, 1988, p. 141 – 158.</w:t>
      </w:r>
    </w:p>
    <w:p w14:paraId="7D53C425" w14:textId="77777777" w:rsidR="001D5259" w:rsidRDefault="001D5259">
      <w:pPr>
        <w:spacing w:line="183" w:lineRule="exact"/>
        <w:rPr>
          <w:sz w:val="20"/>
          <w:szCs w:val="20"/>
        </w:rPr>
      </w:pPr>
    </w:p>
    <w:p w14:paraId="1198C557" w14:textId="77777777" w:rsidR="001D5259" w:rsidRDefault="00437B5C">
      <w:pPr>
        <w:spacing w:line="269" w:lineRule="auto"/>
        <w:ind w:left="260" w:right="266"/>
        <w:jc w:val="both"/>
        <w:rPr>
          <w:sz w:val="20"/>
          <w:szCs w:val="20"/>
        </w:rPr>
      </w:pPr>
      <w:r>
        <w:rPr>
          <w:rFonts w:eastAsia="Times New Roman"/>
          <w:sz w:val="24"/>
          <w:szCs w:val="24"/>
        </w:rPr>
        <w:t xml:space="preserve">GABRECHT, Ana. “O olhar de Gramsci sobre a cultura”. In: </w:t>
      </w:r>
      <w:r>
        <w:rPr>
          <w:rFonts w:eastAsia="Times New Roman"/>
          <w:i/>
          <w:iCs/>
          <w:sz w:val="24"/>
          <w:szCs w:val="24"/>
        </w:rPr>
        <w:t>A atualidade</w:t>
      </w:r>
      <w:r>
        <w:rPr>
          <w:rFonts w:eastAsia="Times New Roman"/>
          <w:i/>
          <w:iCs/>
          <w:sz w:val="24"/>
          <w:szCs w:val="24"/>
        </w:rPr>
        <w:t xml:space="preserve"> do</w:t>
      </w:r>
      <w:r>
        <w:rPr>
          <w:rFonts w:eastAsia="Times New Roman"/>
          <w:sz w:val="24"/>
          <w:szCs w:val="24"/>
        </w:rPr>
        <w:t xml:space="preserve"> </w:t>
      </w:r>
      <w:r>
        <w:rPr>
          <w:rFonts w:eastAsia="Times New Roman"/>
          <w:i/>
          <w:iCs/>
          <w:sz w:val="24"/>
          <w:szCs w:val="24"/>
        </w:rPr>
        <w:t>pensamento de Gramsci para a História Política</w:t>
      </w:r>
      <w:r>
        <w:rPr>
          <w:rFonts w:eastAsia="Times New Roman"/>
          <w:sz w:val="24"/>
          <w:szCs w:val="24"/>
        </w:rPr>
        <w:t>. (org.) RODRIGUES, Márcia Barros</w:t>
      </w:r>
      <w:r>
        <w:rPr>
          <w:rFonts w:eastAsia="Times New Roman"/>
          <w:i/>
          <w:iCs/>
          <w:sz w:val="24"/>
          <w:szCs w:val="24"/>
        </w:rPr>
        <w:t xml:space="preserve"> </w:t>
      </w:r>
      <w:r>
        <w:rPr>
          <w:rFonts w:eastAsia="Times New Roman"/>
          <w:sz w:val="24"/>
          <w:szCs w:val="24"/>
        </w:rPr>
        <w:t>Ferreira. Rumos da História, Vitória, PPGHis – UFES. 2005, p. 7-18.</w:t>
      </w:r>
    </w:p>
    <w:p w14:paraId="2CD764DC" w14:textId="77777777" w:rsidR="001D5259" w:rsidRDefault="001D5259">
      <w:pPr>
        <w:spacing w:line="172" w:lineRule="exact"/>
        <w:rPr>
          <w:sz w:val="20"/>
          <w:szCs w:val="20"/>
        </w:rPr>
      </w:pPr>
    </w:p>
    <w:p w14:paraId="5E4525FC" w14:textId="77777777" w:rsidR="001D5259" w:rsidRDefault="00437B5C">
      <w:pPr>
        <w:ind w:left="260"/>
        <w:rPr>
          <w:sz w:val="20"/>
          <w:szCs w:val="20"/>
        </w:rPr>
      </w:pPr>
      <w:r>
        <w:rPr>
          <w:rFonts w:eastAsia="Times New Roman"/>
          <w:sz w:val="24"/>
          <w:szCs w:val="24"/>
        </w:rPr>
        <w:t>GRAMSCI, Antonio</w:t>
      </w:r>
      <w:r>
        <w:rPr>
          <w:rFonts w:eastAsia="Times New Roman"/>
          <w:i/>
          <w:iCs/>
          <w:sz w:val="24"/>
          <w:szCs w:val="24"/>
        </w:rPr>
        <w:t>. Cadernos do Cárcere</w:t>
      </w:r>
      <w:r>
        <w:rPr>
          <w:rFonts w:eastAsia="Times New Roman"/>
          <w:sz w:val="24"/>
          <w:szCs w:val="24"/>
        </w:rPr>
        <w:t>. Rio de Janeiro. Civilização Brasileira.</w:t>
      </w:r>
    </w:p>
    <w:p w14:paraId="1DCF1B20" w14:textId="77777777" w:rsidR="001D5259" w:rsidRDefault="001D5259">
      <w:pPr>
        <w:spacing w:line="41" w:lineRule="exact"/>
        <w:rPr>
          <w:sz w:val="20"/>
          <w:szCs w:val="20"/>
        </w:rPr>
      </w:pPr>
    </w:p>
    <w:p w14:paraId="2D5067A7" w14:textId="77777777" w:rsidR="001D5259" w:rsidRDefault="00437B5C">
      <w:pPr>
        <w:ind w:left="260"/>
        <w:rPr>
          <w:sz w:val="20"/>
          <w:szCs w:val="20"/>
        </w:rPr>
      </w:pPr>
      <w:r>
        <w:rPr>
          <w:rFonts w:eastAsia="Times New Roman"/>
          <w:sz w:val="24"/>
          <w:szCs w:val="24"/>
        </w:rPr>
        <w:t>1999.</w:t>
      </w:r>
    </w:p>
    <w:p w14:paraId="00A54105" w14:textId="77777777" w:rsidR="001D5259" w:rsidRDefault="001D5259">
      <w:pPr>
        <w:spacing w:line="214" w:lineRule="exact"/>
        <w:rPr>
          <w:sz w:val="20"/>
          <w:szCs w:val="20"/>
        </w:rPr>
      </w:pPr>
    </w:p>
    <w:p w14:paraId="5EBC1E01" w14:textId="77777777" w:rsidR="001D5259" w:rsidRDefault="00437B5C">
      <w:pPr>
        <w:spacing w:line="264" w:lineRule="auto"/>
        <w:ind w:left="260" w:right="266"/>
        <w:jc w:val="both"/>
        <w:rPr>
          <w:sz w:val="20"/>
          <w:szCs w:val="20"/>
        </w:rPr>
      </w:pPr>
      <w:r>
        <w:rPr>
          <w:rFonts w:eastAsia="Times New Roman"/>
          <w:sz w:val="24"/>
          <w:szCs w:val="24"/>
        </w:rPr>
        <w:t xml:space="preserve">GRAMSCI, Antonio. </w:t>
      </w:r>
      <w:r>
        <w:rPr>
          <w:rFonts w:eastAsia="Times New Roman"/>
          <w:i/>
          <w:iCs/>
          <w:sz w:val="24"/>
          <w:szCs w:val="24"/>
        </w:rPr>
        <w:t>Concepção Dialética da História</w:t>
      </w:r>
      <w:r>
        <w:rPr>
          <w:rFonts w:eastAsia="Times New Roman"/>
          <w:sz w:val="24"/>
          <w:szCs w:val="24"/>
        </w:rPr>
        <w:t>. Rio de Janeiro: Civilização Brasileira. 1981.</w:t>
      </w:r>
    </w:p>
    <w:p w14:paraId="71D7E740" w14:textId="77777777" w:rsidR="001D5259" w:rsidRDefault="001D5259">
      <w:pPr>
        <w:spacing w:line="190" w:lineRule="exact"/>
        <w:rPr>
          <w:sz w:val="20"/>
          <w:szCs w:val="20"/>
        </w:rPr>
      </w:pPr>
    </w:p>
    <w:p w14:paraId="02CF7438" w14:textId="77777777" w:rsidR="001D5259" w:rsidRDefault="00437B5C">
      <w:pPr>
        <w:spacing w:line="262" w:lineRule="auto"/>
        <w:ind w:left="260" w:right="266"/>
        <w:jc w:val="both"/>
        <w:rPr>
          <w:sz w:val="20"/>
          <w:szCs w:val="20"/>
        </w:rPr>
      </w:pPr>
      <w:r>
        <w:rPr>
          <w:rFonts w:eastAsia="Times New Roman"/>
          <w:sz w:val="24"/>
          <w:szCs w:val="24"/>
        </w:rPr>
        <w:t xml:space="preserve">KARNAL, Leandro. O início. In: </w:t>
      </w:r>
      <w:r>
        <w:rPr>
          <w:rFonts w:eastAsia="Times New Roman"/>
          <w:i/>
          <w:iCs/>
          <w:sz w:val="24"/>
          <w:szCs w:val="24"/>
        </w:rPr>
        <w:t>História dos Estados Unidos: das origens ao século</w:t>
      </w:r>
      <w:r>
        <w:rPr>
          <w:rFonts w:eastAsia="Times New Roman"/>
          <w:sz w:val="24"/>
          <w:szCs w:val="24"/>
        </w:rPr>
        <w:t xml:space="preserve"> </w:t>
      </w:r>
      <w:r>
        <w:rPr>
          <w:rFonts w:eastAsia="Times New Roman"/>
          <w:i/>
          <w:iCs/>
          <w:sz w:val="24"/>
          <w:szCs w:val="24"/>
        </w:rPr>
        <w:t>XXI</w:t>
      </w:r>
      <w:r>
        <w:rPr>
          <w:rFonts w:eastAsia="Times New Roman"/>
          <w:sz w:val="24"/>
          <w:szCs w:val="24"/>
        </w:rPr>
        <w:t>. 2ª Ed. São Paulo, Contexto, 2010.</w:t>
      </w:r>
    </w:p>
    <w:p w14:paraId="6BAA4675" w14:textId="77777777" w:rsidR="001D5259" w:rsidRDefault="001D5259">
      <w:pPr>
        <w:spacing w:line="192" w:lineRule="exact"/>
        <w:rPr>
          <w:sz w:val="20"/>
          <w:szCs w:val="20"/>
        </w:rPr>
      </w:pPr>
    </w:p>
    <w:p w14:paraId="7E5DE698" w14:textId="77777777" w:rsidR="001D5259" w:rsidRDefault="00437B5C">
      <w:pPr>
        <w:spacing w:line="272" w:lineRule="auto"/>
        <w:ind w:left="260" w:right="266"/>
        <w:jc w:val="both"/>
        <w:rPr>
          <w:sz w:val="20"/>
          <w:szCs w:val="20"/>
        </w:rPr>
      </w:pPr>
      <w:r>
        <w:rPr>
          <w:rFonts w:eastAsia="Times New Roman"/>
          <w:sz w:val="24"/>
          <w:szCs w:val="24"/>
        </w:rPr>
        <w:t>RESENDE, Erica Simone Almeida. “A Ge</w:t>
      </w:r>
      <w:r>
        <w:rPr>
          <w:rFonts w:eastAsia="Times New Roman"/>
          <w:sz w:val="24"/>
          <w:szCs w:val="24"/>
        </w:rPr>
        <w:t xml:space="preserve">nealogia do Discurso de Americanidade”. In: </w:t>
      </w:r>
      <w:r>
        <w:rPr>
          <w:rFonts w:eastAsia="Times New Roman"/>
          <w:i/>
          <w:iCs/>
          <w:sz w:val="24"/>
          <w:szCs w:val="24"/>
        </w:rPr>
        <w:t>Americanidade, Puritanismo e Política Externa: a (re)produção da ideologia puritana e a construção da identidade nacional nas práticas discursivas da política externa norte-americana.</w:t>
      </w:r>
      <w:r>
        <w:rPr>
          <w:rFonts w:eastAsia="Times New Roman"/>
          <w:sz w:val="24"/>
          <w:szCs w:val="24"/>
        </w:rPr>
        <w:t>São Paulo. Universidade de Sã</w:t>
      </w:r>
      <w:r>
        <w:rPr>
          <w:rFonts w:eastAsia="Times New Roman"/>
          <w:sz w:val="24"/>
          <w:szCs w:val="24"/>
        </w:rPr>
        <w:t>o Paulo, USP, 2009, p. 176 - 220.</w:t>
      </w:r>
    </w:p>
    <w:p w14:paraId="7364624E" w14:textId="77777777" w:rsidR="001D5259" w:rsidRDefault="001D5259">
      <w:pPr>
        <w:spacing w:line="200" w:lineRule="exact"/>
        <w:rPr>
          <w:sz w:val="20"/>
          <w:szCs w:val="20"/>
        </w:rPr>
      </w:pPr>
    </w:p>
    <w:p w14:paraId="6D1C4BBC" w14:textId="77777777" w:rsidR="001D5259" w:rsidRDefault="001D5259">
      <w:pPr>
        <w:spacing w:line="200" w:lineRule="exact"/>
        <w:rPr>
          <w:sz w:val="20"/>
          <w:szCs w:val="20"/>
        </w:rPr>
      </w:pPr>
    </w:p>
    <w:p w14:paraId="71925FCF" w14:textId="77777777" w:rsidR="001D5259" w:rsidRDefault="001D5259">
      <w:pPr>
        <w:spacing w:line="200" w:lineRule="exact"/>
        <w:rPr>
          <w:sz w:val="20"/>
          <w:szCs w:val="20"/>
        </w:rPr>
      </w:pPr>
    </w:p>
    <w:p w14:paraId="1772736D" w14:textId="77777777" w:rsidR="001D5259" w:rsidRDefault="001D5259">
      <w:pPr>
        <w:spacing w:line="200" w:lineRule="exact"/>
        <w:rPr>
          <w:sz w:val="20"/>
          <w:szCs w:val="20"/>
        </w:rPr>
      </w:pPr>
    </w:p>
    <w:p w14:paraId="1CC2CD61" w14:textId="77777777" w:rsidR="001D5259" w:rsidRDefault="001D5259">
      <w:pPr>
        <w:spacing w:line="200" w:lineRule="exact"/>
        <w:rPr>
          <w:sz w:val="20"/>
          <w:szCs w:val="20"/>
        </w:rPr>
      </w:pPr>
    </w:p>
    <w:p w14:paraId="784DBF3A" w14:textId="77777777" w:rsidR="001D5259" w:rsidRDefault="001D5259">
      <w:pPr>
        <w:spacing w:line="200" w:lineRule="exact"/>
        <w:rPr>
          <w:sz w:val="20"/>
          <w:szCs w:val="20"/>
        </w:rPr>
      </w:pPr>
    </w:p>
    <w:p w14:paraId="59AE0EBA" w14:textId="77777777" w:rsidR="001D5259" w:rsidRDefault="001D5259">
      <w:pPr>
        <w:spacing w:line="200" w:lineRule="exact"/>
        <w:rPr>
          <w:sz w:val="20"/>
          <w:szCs w:val="20"/>
        </w:rPr>
      </w:pPr>
    </w:p>
    <w:p w14:paraId="0577DCC0" w14:textId="77777777" w:rsidR="001D5259" w:rsidRDefault="001D5259">
      <w:pPr>
        <w:spacing w:line="200" w:lineRule="exact"/>
        <w:rPr>
          <w:sz w:val="20"/>
          <w:szCs w:val="20"/>
        </w:rPr>
      </w:pPr>
    </w:p>
    <w:p w14:paraId="625C69CB" w14:textId="77777777" w:rsidR="001D5259" w:rsidRDefault="001D5259">
      <w:pPr>
        <w:spacing w:line="200" w:lineRule="exact"/>
        <w:rPr>
          <w:sz w:val="20"/>
          <w:szCs w:val="20"/>
        </w:rPr>
      </w:pPr>
    </w:p>
    <w:p w14:paraId="0E538BDB" w14:textId="77777777" w:rsidR="001D5259" w:rsidRDefault="001D5259">
      <w:pPr>
        <w:spacing w:line="200" w:lineRule="exact"/>
        <w:rPr>
          <w:sz w:val="20"/>
          <w:szCs w:val="20"/>
        </w:rPr>
      </w:pPr>
    </w:p>
    <w:p w14:paraId="362914BF" w14:textId="77777777" w:rsidR="001D5259" w:rsidRDefault="001D5259">
      <w:pPr>
        <w:spacing w:line="200" w:lineRule="exact"/>
        <w:rPr>
          <w:sz w:val="20"/>
          <w:szCs w:val="20"/>
        </w:rPr>
      </w:pPr>
    </w:p>
    <w:p w14:paraId="610DA21A" w14:textId="77777777" w:rsidR="001D5259" w:rsidRDefault="001D5259">
      <w:pPr>
        <w:spacing w:line="200" w:lineRule="exact"/>
        <w:rPr>
          <w:sz w:val="20"/>
          <w:szCs w:val="20"/>
        </w:rPr>
      </w:pPr>
    </w:p>
    <w:p w14:paraId="63109A8E" w14:textId="77777777" w:rsidR="001D5259" w:rsidRDefault="001D5259">
      <w:pPr>
        <w:spacing w:line="200" w:lineRule="exact"/>
        <w:rPr>
          <w:sz w:val="20"/>
          <w:szCs w:val="20"/>
        </w:rPr>
      </w:pPr>
    </w:p>
    <w:p w14:paraId="0F0634FF" w14:textId="77777777" w:rsidR="001D5259" w:rsidRDefault="001D5259">
      <w:pPr>
        <w:spacing w:line="200" w:lineRule="exact"/>
        <w:rPr>
          <w:sz w:val="20"/>
          <w:szCs w:val="20"/>
        </w:rPr>
      </w:pPr>
    </w:p>
    <w:p w14:paraId="7C2BD454" w14:textId="77777777" w:rsidR="001D5259" w:rsidRDefault="001D5259">
      <w:pPr>
        <w:spacing w:line="200" w:lineRule="exact"/>
        <w:rPr>
          <w:sz w:val="20"/>
          <w:szCs w:val="20"/>
        </w:rPr>
      </w:pPr>
    </w:p>
    <w:p w14:paraId="387D9579" w14:textId="77777777" w:rsidR="001D5259" w:rsidRDefault="001D5259">
      <w:pPr>
        <w:spacing w:line="200" w:lineRule="exact"/>
        <w:rPr>
          <w:sz w:val="20"/>
          <w:szCs w:val="20"/>
        </w:rPr>
      </w:pPr>
    </w:p>
    <w:p w14:paraId="44DC1FA5" w14:textId="77777777" w:rsidR="001D5259" w:rsidRDefault="001D5259">
      <w:pPr>
        <w:spacing w:line="200" w:lineRule="exact"/>
        <w:rPr>
          <w:sz w:val="20"/>
          <w:szCs w:val="20"/>
        </w:rPr>
      </w:pPr>
    </w:p>
    <w:p w14:paraId="4BB6CADE" w14:textId="77777777" w:rsidR="001D5259" w:rsidRDefault="001D5259">
      <w:pPr>
        <w:spacing w:line="200" w:lineRule="exact"/>
        <w:rPr>
          <w:sz w:val="20"/>
          <w:szCs w:val="20"/>
        </w:rPr>
      </w:pPr>
    </w:p>
    <w:p w14:paraId="3E917CE4" w14:textId="77777777" w:rsidR="001D5259" w:rsidRDefault="001D5259">
      <w:pPr>
        <w:spacing w:line="200" w:lineRule="exact"/>
        <w:rPr>
          <w:sz w:val="20"/>
          <w:szCs w:val="20"/>
        </w:rPr>
      </w:pPr>
    </w:p>
    <w:p w14:paraId="6E71134A" w14:textId="77777777" w:rsidR="001D5259" w:rsidRDefault="001D5259">
      <w:pPr>
        <w:spacing w:line="200" w:lineRule="exact"/>
        <w:rPr>
          <w:sz w:val="20"/>
          <w:szCs w:val="20"/>
        </w:rPr>
      </w:pPr>
    </w:p>
    <w:p w14:paraId="02FDDD45" w14:textId="77777777" w:rsidR="001D5259" w:rsidRDefault="001D5259">
      <w:pPr>
        <w:spacing w:line="200" w:lineRule="exact"/>
        <w:rPr>
          <w:sz w:val="20"/>
          <w:szCs w:val="20"/>
        </w:rPr>
      </w:pPr>
    </w:p>
    <w:p w14:paraId="601E5C62" w14:textId="77777777" w:rsidR="001D5259" w:rsidRDefault="001D5259">
      <w:pPr>
        <w:spacing w:line="200" w:lineRule="exact"/>
        <w:rPr>
          <w:sz w:val="20"/>
          <w:szCs w:val="20"/>
        </w:rPr>
      </w:pPr>
    </w:p>
    <w:p w14:paraId="07CAFDEA" w14:textId="77777777" w:rsidR="001D5259" w:rsidRDefault="001D5259">
      <w:pPr>
        <w:spacing w:line="200" w:lineRule="exact"/>
        <w:rPr>
          <w:sz w:val="20"/>
          <w:szCs w:val="20"/>
        </w:rPr>
      </w:pPr>
    </w:p>
    <w:p w14:paraId="117BAA1D" w14:textId="77777777" w:rsidR="001D5259" w:rsidRDefault="001D5259">
      <w:pPr>
        <w:spacing w:line="200" w:lineRule="exact"/>
        <w:rPr>
          <w:sz w:val="20"/>
          <w:szCs w:val="20"/>
        </w:rPr>
      </w:pPr>
    </w:p>
    <w:p w14:paraId="5039E58A" w14:textId="77777777" w:rsidR="001D5259" w:rsidRDefault="001D5259">
      <w:pPr>
        <w:spacing w:line="200" w:lineRule="exact"/>
        <w:rPr>
          <w:sz w:val="20"/>
          <w:szCs w:val="20"/>
        </w:rPr>
      </w:pPr>
    </w:p>
    <w:p w14:paraId="5827B227" w14:textId="77777777" w:rsidR="001D5259" w:rsidRDefault="001D5259">
      <w:pPr>
        <w:spacing w:line="200" w:lineRule="exact"/>
        <w:rPr>
          <w:sz w:val="20"/>
          <w:szCs w:val="20"/>
        </w:rPr>
      </w:pPr>
    </w:p>
    <w:p w14:paraId="05EA65E7" w14:textId="77777777" w:rsidR="001D5259" w:rsidRDefault="001D5259">
      <w:pPr>
        <w:spacing w:line="200" w:lineRule="exact"/>
        <w:rPr>
          <w:sz w:val="20"/>
          <w:szCs w:val="20"/>
        </w:rPr>
      </w:pPr>
    </w:p>
    <w:p w14:paraId="0C53F955" w14:textId="77777777" w:rsidR="001D5259" w:rsidRDefault="001D5259">
      <w:pPr>
        <w:spacing w:line="200" w:lineRule="exact"/>
        <w:rPr>
          <w:sz w:val="20"/>
          <w:szCs w:val="20"/>
        </w:rPr>
      </w:pPr>
    </w:p>
    <w:p w14:paraId="0C90DE04" w14:textId="77777777" w:rsidR="001D5259" w:rsidRDefault="001D5259">
      <w:pPr>
        <w:spacing w:line="200" w:lineRule="exact"/>
        <w:rPr>
          <w:sz w:val="20"/>
          <w:szCs w:val="20"/>
        </w:rPr>
      </w:pPr>
    </w:p>
    <w:p w14:paraId="2CA1F268" w14:textId="77777777" w:rsidR="001D5259" w:rsidRDefault="001D5259">
      <w:pPr>
        <w:spacing w:line="200" w:lineRule="exact"/>
        <w:rPr>
          <w:sz w:val="20"/>
          <w:szCs w:val="20"/>
        </w:rPr>
      </w:pPr>
    </w:p>
    <w:p w14:paraId="5BDD4709" w14:textId="77777777" w:rsidR="001D5259" w:rsidRDefault="001D5259">
      <w:pPr>
        <w:spacing w:line="200" w:lineRule="exact"/>
        <w:rPr>
          <w:sz w:val="20"/>
          <w:szCs w:val="20"/>
        </w:rPr>
      </w:pPr>
    </w:p>
    <w:p w14:paraId="52FB1A81" w14:textId="77777777" w:rsidR="001D5259" w:rsidRDefault="001D5259">
      <w:pPr>
        <w:spacing w:line="200" w:lineRule="exact"/>
        <w:rPr>
          <w:sz w:val="20"/>
          <w:szCs w:val="20"/>
        </w:rPr>
      </w:pPr>
    </w:p>
    <w:p w14:paraId="0634B8D5" w14:textId="77777777" w:rsidR="001D5259" w:rsidRDefault="001D5259">
      <w:pPr>
        <w:spacing w:line="218" w:lineRule="exact"/>
        <w:rPr>
          <w:sz w:val="20"/>
          <w:szCs w:val="20"/>
        </w:rPr>
      </w:pPr>
    </w:p>
    <w:p w14:paraId="2FA3816C" w14:textId="375DF025" w:rsidR="001D5259" w:rsidRDefault="001D5259">
      <w:pPr>
        <w:spacing w:line="225" w:lineRule="auto"/>
        <w:ind w:left="260" w:right="266"/>
        <w:jc w:val="center"/>
        <w:rPr>
          <w:sz w:val="20"/>
          <w:szCs w:val="20"/>
        </w:rPr>
      </w:pPr>
    </w:p>
    <w:p w14:paraId="2EA8CEF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51744" behindDoc="1" locked="0" layoutInCell="0" allowOverlap="1" wp14:anchorId="491F43CE" wp14:editId="4F791345">
                <wp:simplePos x="0" y="0"/>
                <wp:positionH relativeFrom="column">
                  <wp:posOffset>-609600</wp:posOffset>
                </wp:positionH>
                <wp:positionV relativeFrom="paragraph">
                  <wp:posOffset>48895</wp:posOffset>
                </wp:positionV>
                <wp:extent cx="6951980" cy="0"/>
                <wp:effectExtent l="0" t="0" r="0" b="0"/>
                <wp:wrapNone/>
                <wp:docPr id="539" name="Shap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693D1D" id="Shape 539"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1zs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z+6XnDmwNKRy&#10;L8sJsmcI2BDq0W1jFihG9xKevfiOVKtuijnAcIKNXbQZTgrZWOw+Xu1WY2KCkvPlbLpc0FQE1d5/&#10;mN/n6ypoLmdDxPRJecvyR8uNdtkMaODwjOkEvUByGr3RcqONKUHc7x5NZAegwW/KOrPfwIxjAzVS&#10;L2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DUbXO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D19E069" w14:textId="77777777" w:rsidR="001D5259" w:rsidRDefault="001D5259">
      <w:pPr>
        <w:sectPr w:rsidR="001D5259">
          <w:type w:val="continuous"/>
          <w:pgSz w:w="11900" w:h="16838"/>
          <w:pgMar w:top="287" w:right="1440" w:bottom="0" w:left="1440" w:header="0" w:footer="0" w:gutter="0"/>
          <w:cols w:space="720" w:equalWidth="0">
            <w:col w:w="9026"/>
          </w:cols>
        </w:sectPr>
      </w:pPr>
    </w:p>
    <w:p w14:paraId="04C2D279" w14:textId="77777777" w:rsidR="001D5259" w:rsidRDefault="00437B5C">
      <w:pPr>
        <w:ind w:left="8440"/>
        <w:rPr>
          <w:sz w:val="20"/>
          <w:szCs w:val="20"/>
        </w:rPr>
      </w:pPr>
      <w:bookmarkStart w:id="121" w:name="page122"/>
      <w:bookmarkEnd w:id="121"/>
      <w:r>
        <w:rPr>
          <w:rFonts w:ascii="Calibri" w:eastAsia="Calibri" w:hAnsi="Calibri" w:cs="Calibri"/>
          <w:sz w:val="21"/>
          <w:szCs w:val="21"/>
        </w:rPr>
        <w:lastRenderedPageBreak/>
        <w:t>116</w:t>
      </w:r>
    </w:p>
    <w:p w14:paraId="411113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52768" behindDoc="1" locked="0" layoutInCell="0" allowOverlap="1" wp14:anchorId="72E52B4F" wp14:editId="5CBB6F75">
                <wp:simplePos x="0" y="0"/>
                <wp:positionH relativeFrom="column">
                  <wp:posOffset>-609600</wp:posOffset>
                </wp:positionH>
                <wp:positionV relativeFrom="paragraph">
                  <wp:posOffset>-36830</wp:posOffset>
                </wp:positionV>
                <wp:extent cx="6951980" cy="0"/>
                <wp:effectExtent l="0" t="0" r="0" b="0"/>
                <wp:wrapNone/>
                <wp:docPr id="540" name="Shap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369147" id="Shape 540" o:spid="_x0000_s1026" style="position:absolute;z-index:-2517637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BAq7P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53792" behindDoc="1" locked="0" layoutInCell="0" allowOverlap="1" wp14:anchorId="1DAFBBCA" wp14:editId="79C3F784">
                <wp:simplePos x="0" y="0"/>
                <wp:positionH relativeFrom="column">
                  <wp:posOffset>-606425</wp:posOffset>
                </wp:positionH>
                <wp:positionV relativeFrom="paragraph">
                  <wp:posOffset>-40005</wp:posOffset>
                </wp:positionV>
                <wp:extent cx="0" cy="10083800"/>
                <wp:effectExtent l="0" t="0" r="0" b="0"/>
                <wp:wrapNone/>
                <wp:docPr id="541" name="Shap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DEF259" id="Shape 541"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Btrs6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54816" behindDoc="1" locked="0" layoutInCell="0" allowOverlap="1" wp14:anchorId="6DFB7990" wp14:editId="637377D4">
                <wp:simplePos x="0" y="0"/>
                <wp:positionH relativeFrom="column">
                  <wp:posOffset>6339840</wp:posOffset>
                </wp:positionH>
                <wp:positionV relativeFrom="paragraph">
                  <wp:posOffset>-40005</wp:posOffset>
                </wp:positionV>
                <wp:extent cx="0" cy="10083800"/>
                <wp:effectExtent l="0" t="0" r="0" b="0"/>
                <wp:wrapNone/>
                <wp:docPr id="542" name="Shap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CE370D" id="Shape 542"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eDvwEAAIQDAAAOAAAAZHJzL2Uyb0RvYy54bWysU8lu2zAQvRfoPxC815KdxHU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dnyu9sZZw4sDanU&#10;ZdlB8gwBG8p6dJuYCYrRvYRnL34gxaqrYDYwHNPGLtqcTgzZWOQ+XORWY2KCnLcf5zecCQpM63px&#10;s6jLOCpozo9DxPRZecvyR8uNdlkNaGD/jCmXh+ackt3ojZZrbUwx4m77aCLbA01+XU5mQ0+u0oxj&#10;Q8vn9f1d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pcUHg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4726AB8F" w14:textId="77777777" w:rsidR="001D5259" w:rsidRDefault="001D5259">
      <w:pPr>
        <w:sectPr w:rsidR="001D5259">
          <w:pgSz w:w="11900" w:h="16838"/>
          <w:pgMar w:top="287" w:right="1440" w:bottom="0" w:left="1440" w:header="0" w:footer="0" w:gutter="0"/>
          <w:cols w:space="720" w:equalWidth="0">
            <w:col w:w="9026"/>
          </w:cols>
        </w:sectPr>
      </w:pPr>
    </w:p>
    <w:p w14:paraId="31906969" w14:textId="77777777" w:rsidR="001D5259" w:rsidRDefault="001D5259">
      <w:pPr>
        <w:spacing w:line="200" w:lineRule="exact"/>
        <w:rPr>
          <w:sz w:val="20"/>
          <w:szCs w:val="20"/>
        </w:rPr>
      </w:pPr>
    </w:p>
    <w:p w14:paraId="0C28C088" w14:textId="77777777" w:rsidR="001D5259" w:rsidRDefault="001D5259">
      <w:pPr>
        <w:spacing w:line="200" w:lineRule="exact"/>
        <w:rPr>
          <w:sz w:val="20"/>
          <w:szCs w:val="20"/>
        </w:rPr>
      </w:pPr>
    </w:p>
    <w:p w14:paraId="126EDDA7" w14:textId="77777777" w:rsidR="001D5259" w:rsidRDefault="001D5259">
      <w:pPr>
        <w:spacing w:line="200" w:lineRule="exact"/>
        <w:rPr>
          <w:sz w:val="20"/>
          <w:szCs w:val="20"/>
        </w:rPr>
      </w:pPr>
    </w:p>
    <w:p w14:paraId="423A04A4" w14:textId="77777777" w:rsidR="001D5259" w:rsidRDefault="001D5259">
      <w:pPr>
        <w:spacing w:line="270" w:lineRule="exact"/>
        <w:rPr>
          <w:sz w:val="20"/>
          <w:szCs w:val="20"/>
        </w:rPr>
      </w:pPr>
    </w:p>
    <w:p w14:paraId="46D0F187" w14:textId="77777777" w:rsidR="001D5259" w:rsidRDefault="00437B5C">
      <w:pPr>
        <w:ind w:right="6"/>
        <w:jc w:val="center"/>
        <w:rPr>
          <w:sz w:val="20"/>
          <w:szCs w:val="20"/>
        </w:rPr>
      </w:pPr>
      <w:r>
        <w:rPr>
          <w:rFonts w:eastAsia="Times New Roman"/>
          <w:b/>
          <w:bCs/>
          <w:sz w:val="24"/>
          <w:szCs w:val="24"/>
        </w:rPr>
        <w:t>CIÊNCIA E RELIGIÃO NO FUNDAMENTALISMO CRISTÃO (1910-1925)</w:t>
      </w:r>
    </w:p>
    <w:p w14:paraId="58CE9BBD" w14:textId="77777777" w:rsidR="001D5259" w:rsidRDefault="001D5259">
      <w:pPr>
        <w:spacing w:line="200" w:lineRule="exact"/>
        <w:rPr>
          <w:sz w:val="20"/>
          <w:szCs w:val="20"/>
        </w:rPr>
      </w:pPr>
    </w:p>
    <w:p w14:paraId="09397762" w14:textId="77777777" w:rsidR="001D5259" w:rsidRDefault="001D5259">
      <w:pPr>
        <w:spacing w:line="200" w:lineRule="exact"/>
        <w:rPr>
          <w:sz w:val="20"/>
          <w:szCs w:val="20"/>
        </w:rPr>
      </w:pPr>
    </w:p>
    <w:p w14:paraId="7CA59648" w14:textId="77777777" w:rsidR="001D5259" w:rsidRDefault="001D5259">
      <w:pPr>
        <w:spacing w:line="387" w:lineRule="exact"/>
        <w:rPr>
          <w:sz w:val="20"/>
          <w:szCs w:val="20"/>
        </w:rPr>
      </w:pPr>
    </w:p>
    <w:p w14:paraId="77834462" w14:textId="77777777" w:rsidR="001D5259" w:rsidRDefault="00437B5C">
      <w:pPr>
        <w:ind w:right="266"/>
        <w:jc w:val="right"/>
        <w:rPr>
          <w:sz w:val="20"/>
          <w:szCs w:val="20"/>
        </w:rPr>
      </w:pPr>
      <w:r>
        <w:rPr>
          <w:rFonts w:eastAsia="Times New Roman"/>
          <w:sz w:val="24"/>
          <w:szCs w:val="24"/>
        </w:rPr>
        <w:t>Henrique Rodrigues Caldeira (UFMG)</w:t>
      </w:r>
    </w:p>
    <w:p w14:paraId="01E36A1A" w14:textId="77777777" w:rsidR="001D5259" w:rsidRDefault="001D5259">
      <w:pPr>
        <w:spacing w:line="259" w:lineRule="exact"/>
        <w:rPr>
          <w:sz w:val="20"/>
          <w:szCs w:val="20"/>
        </w:rPr>
      </w:pPr>
    </w:p>
    <w:p w14:paraId="0C6A1CB9" w14:textId="77777777" w:rsidR="001D5259" w:rsidRDefault="00437B5C">
      <w:pPr>
        <w:ind w:right="266"/>
        <w:jc w:val="right"/>
        <w:rPr>
          <w:sz w:val="20"/>
          <w:szCs w:val="20"/>
        </w:rPr>
      </w:pPr>
      <w:r>
        <w:rPr>
          <w:rFonts w:eastAsia="Times New Roman"/>
          <w:sz w:val="24"/>
          <w:szCs w:val="24"/>
        </w:rPr>
        <w:t>henriquercaldeira@gmail.com</w:t>
      </w:r>
    </w:p>
    <w:p w14:paraId="5DDC9E4E" w14:textId="77777777" w:rsidR="001D5259" w:rsidRDefault="001D5259">
      <w:pPr>
        <w:spacing w:line="200" w:lineRule="exact"/>
        <w:rPr>
          <w:sz w:val="20"/>
          <w:szCs w:val="20"/>
        </w:rPr>
      </w:pPr>
    </w:p>
    <w:p w14:paraId="73B1F08A" w14:textId="77777777" w:rsidR="001D5259" w:rsidRDefault="001D5259">
      <w:pPr>
        <w:spacing w:line="200" w:lineRule="exact"/>
        <w:rPr>
          <w:sz w:val="20"/>
          <w:szCs w:val="20"/>
        </w:rPr>
      </w:pPr>
    </w:p>
    <w:p w14:paraId="0C65C35D" w14:textId="77777777" w:rsidR="001D5259" w:rsidRDefault="001D5259">
      <w:pPr>
        <w:spacing w:line="200" w:lineRule="exact"/>
        <w:rPr>
          <w:sz w:val="20"/>
          <w:szCs w:val="20"/>
        </w:rPr>
      </w:pPr>
    </w:p>
    <w:p w14:paraId="3704898C" w14:textId="77777777" w:rsidR="001D5259" w:rsidRDefault="001D5259">
      <w:pPr>
        <w:spacing w:line="200" w:lineRule="exact"/>
        <w:rPr>
          <w:sz w:val="20"/>
          <w:szCs w:val="20"/>
        </w:rPr>
      </w:pPr>
    </w:p>
    <w:p w14:paraId="441D93A1" w14:textId="77777777" w:rsidR="001D5259" w:rsidRDefault="001D5259">
      <w:pPr>
        <w:spacing w:line="200" w:lineRule="exact"/>
        <w:rPr>
          <w:sz w:val="20"/>
          <w:szCs w:val="20"/>
        </w:rPr>
      </w:pPr>
    </w:p>
    <w:p w14:paraId="3DB5642D" w14:textId="77777777" w:rsidR="001D5259" w:rsidRDefault="001D5259">
      <w:pPr>
        <w:spacing w:line="330" w:lineRule="exact"/>
        <w:rPr>
          <w:sz w:val="20"/>
          <w:szCs w:val="20"/>
        </w:rPr>
      </w:pPr>
    </w:p>
    <w:p w14:paraId="72D0E045" w14:textId="77777777" w:rsidR="001D5259" w:rsidRDefault="00437B5C">
      <w:pPr>
        <w:ind w:left="260"/>
        <w:rPr>
          <w:sz w:val="20"/>
          <w:szCs w:val="20"/>
        </w:rPr>
      </w:pPr>
      <w:r>
        <w:rPr>
          <w:rFonts w:eastAsia="Times New Roman"/>
          <w:b/>
          <w:bCs/>
          <w:sz w:val="24"/>
          <w:szCs w:val="24"/>
        </w:rPr>
        <w:t>RESUMO</w:t>
      </w:r>
    </w:p>
    <w:p w14:paraId="5238B3AC" w14:textId="77777777" w:rsidR="001D5259" w:rsidRDefault="001D5259">
      <w:pPr>
        <w:spacing w:line="267" w:lineRule="exact"/>
        <w:rPr>
          <w:sz w:val="20"/>
          <w:szCs w:val="20"/>
        </w:rPr>
      </w:pPr>
    </w:p>
    <w:p w14:paraId="6451AA05" w14:textId="77777777" w:rsidR="001D5259" w:rsidRDefault="00437B5C">
      <w:pPr>
        <w:spacing w:line="359" w:lineRule="auto"/>
        <w:ind w:left="260" w:right="266" w:firstLine="852"/>
        <w:jc w:val="both"/>
        <w:rPr>
          <w:sz w:val="20"/>
          <w:szCs w:val="20"/>
        </w:rPr>
      </w:pPr>
      <w:r>
        <w:rPr>
          <w:rFonts w:eastAsia="Times New Roman"/>
          <w:sz w:val="24"/>
          <w:szCs w:val="24"/>
        </w:rPr>
        <w:t xml:space="preserve">Este trabalho pretende contribuir para as investigações sobre a relação entre ciência e religião na primeira fase do movimento fundamentalista cristão nos Estados Unidos, isto é, da publicação de </w:t>
      </w:r>
      <w:r>
        <w:rPr>
          <w:rFonts w:eastAsia="Times New Roman"/>
          <w:i/>
          <w:iCs/>
          <w:sz w:val="24"/>
          <w:szCs w:val="24"/>
        </w:rPr>
        <w:t>The Fundamentals</w:t>
      </w:r>
      <w:r>
        <w:rPr>
          <w:rFonts w:eastAsia="Times New Roman"/>
          <w:sz w:val="24"/>
          <w:szCs w:val="24"/>
        </w:rPr>
        <w:t xml:space="preserve"> em 1910 ao julgamento do professor John Sco</w:t>
      </w:r>
      <w:r>
        <w:rPr>
          <w:rFonts w:eastAsia="Times New Roman"/>
          <w:sz w:val="24"/>
          <w:szCs w:val="24"/>
        </w:rPr>
        <w:t xml:space="preserve">pes em 1925. Percebendo que os grandes embates entre fundamentalistas e secularistas no período não se caracterizam como disputas de religião </w:t>
      </w:r>
      <w:r>
        <w:rPr>
          <w:rFonts w:eastAsia="Times New Roman"/>
          <w:i/>
          <w:iCs/>
          <w:sz w:val="24"/>
          <w:szCs w:val="24"/>
        </w:rPr>
        <w:t>versus</w:t>
      </w:r>
      <w:r>
        <w:rPr>
          <w:rFonts w:eastAsia="Times New Roman"/>
          <w:sz w:val="24"/>
          <w:szCs w:val="24"/>
        </w:rPr>
        <w:t xml:space="preserve"> ciência, mas sim como disputas pela definição do que é a “verdadeira ciência”, pretendemos (1) analisar as </w:t>
      </w:r>
      <w:r>
        <w:rPr>
          <w:rFonts w:eastAsia="Times New Roman"/>
          <w:sz w:val="24"/>
          <w:szCs w:val="24"/>
        </w:rPr>
        <w:t>características do que seria ciência “verdadeira” e “falsa” para os fundamentalistas, (2) compreender historicamente seus argumentos e (3) observar de onde parte essa discussão e qual seu alcance. Nossa principal hipótese é de que a noção de verdadeira ciê</w:t>
      </w:r>
      <w:r>
        <w:rPr>
          <w:rFonts w:eastAsia="Times New Roman"/>
          <w:sz w:val="24"/>
          <w:szCs w:val="24"/>
        </w:rPr>
        <w:t>ncia no fundamentalismo se apoia em uma noção de ciência do período moderno (especialmente o empirismo de Francis Bacon e a filosofia do Senso Comum de Thomas Reid) oposta, portanto, à ciência chamada especulativa e hipotética que conquista grande espaço n</w:t>
      </w:r>
      <w:r>
        <w:rPr>
          <w:rFonts w:eastAsia="Times New Roman"/>
          <w:sz w:val="24"/>
          <w:szCs w:val="24"/>
        </w:rPr>
        <w:t>o século XIX.</w:t>
      </w:r>
    </w:p>
    <w:p w14:paraId="2BF4682C" w14:textId="77777777" w:rsidR="001D5259" w:rsidRDefault="001D5259">
      <w:pPr>
        <w:spacing w:line="122" w:lineRule="exact"/>
        <w:rPr>
          <w:sz w:val="20"/>
          <w:szCs w:val="20"/>
        </w:rPr>
      </w:pPr>
    </w:p>
    <w:p w14:paraId="5A4D181B" w14:textId="77777777" w:rsidR="001D5259" w:rsidRDefault="00437B5C">
      <w:pPr>
        <w:ind w:left="260"/>
        <w:rPr>
          <w:sz w:val="20"/>
          <w:szCs w:val="20"/>
        </w:rPr>
      </w:pPr>
      <w:r>
        <w:rPr>
          <w:rFonts w:eastAsia="Times New Roman"/>
          <w:sz w:val="24"/>
          <w:szCs w:val="24"/>
        </w:rPr>
        <w:t>Palavras-chave: Ciência, religião, fundamentalismo</w:t>
      </w:r>
    </w:p>
    <w:p w14:paraId="5AA29F85" w14:textId="77777777" w:rsidR="001D5259" w:rsidRDefault="001D5259">
      <w:pPr>
        <w:spacing w:line="200" w:lineRule="exact"/>
        <w:rPr>
          <w:sz w:val="20"/>
          <w:szCs w:val="20"/>
        </w:rPr>
      </w:pPr>
    </w:p>
    <w:p w14:paraId="2BCE97BF" w14:textId="77777777" w:rsidR="001D5259" w:rsidRDefault="001D5259">
      <w:pPr>
        <w:spacing w:line="200" w:lineRule="exact"/>
        <w:rPr>
          <w:sz w:val="20"/>
          <w:szCs w:val="20"/>
        </w:rPr>
      </w:pPr>
    </w:p>
    <w:p w14:paraId="2FA0397A" w14:textId="77777777" w:rsidR="001D5259" w:rsidRDefault="001D5259">
      <w:pPr>
        <w:spacing w:line="200" w:lineRule="exact"/>
        <w:rPr>
          <w:sz w:val="20"/>
          <w:szCs w:val="20"/>
        </w:rPr>
      </w:pPr>
    </w:p>
    <w:p w14:paraId="30C9D4EA" w14:textId="77777777" w:rsidR="001D5259" w:rsidRDefault="001D5259">
      <w:pPr>
        <w:spacing w:line="200" w:lineRule="exact"/>
        <w:rPr>
          <w:sz w:val="20"/>
          <w:szCs w:val="20"/>
        </w:rPr>
      </w:pPr>
    </w:p>
    <w:p w14:paraId="49F9D572" w14:textId="77777777" w:rsidR="001D5259" w:rsidRDefault="001D5259">
      <w:pPr>
        <w:spacing w:line="200" w:lineRule="exact"/>
        <w:rPr>
          <w:sz w:val="20"/>
          <w:szCs w:val="20"/>
        </w:rPr>
      </w:pPr>
    </w:p>
    <w:p w14:paraId="107E5859" w14:textId="77777777" w:rsidR="001D5259" w:rsidRDefault="001D5259">
      <w:pPr>
        <w:spacing w:line="200" w:lineRule="exact"/>
        <w:rPr>
          <w:sz w:val="20"/>
          <w:szCs w:val="20"/>
        </w:rPr>
      </w:pPr>
    </w:p>
    <w:p w14:paraId="5A101151" w14:textId="77777777" w:rsidR="001D5259" w:rsidRDefault="001D5259">
      <w:pPr>
        <w:spacing w:line="200" w:lineRule="exact"/>
        <w:rPr>
          <w:sz w:val="20"/>
          <w:szCs w:val="20"/>
        </w:rPr>
      </w:pPr>
    </w:p>
    <w:p w14:paraId="3575391A" w14:textId="77777777" w:rsidR="001D5259" w:rsidRDefault="001D5259">
      <w:pPr>
        <w:spacing w:line="200" w:lineRule="exact"/>
        <w:rPr>
          <w:sz w:val="20"/>
          <w:szCs w:val="20"/>
        </w:rPr>
      </w:pPr>
    </w:p>
    <w:p w14:paraId="6D1C6AC4" w14:textId="77777777" w:rsidR="001D5259" w:rsidRDefault="001D5259">
      <w:pPr>
        <w:spacing w:line="200" w:lineRule="exact"/>
        <w:rPr>
          <w:sz w:val="20"/>
          <w:szCs w:val="20"/>
        </w:rPr>
      </w:pPr>
    </w:p>
    <w:p w14:paraId="7638D69D" w14:textId="77777777" w:rsidR="001D5259" w:rsidRDefault="001D5259">
      <w:pPr>
        <w:spacing w:line="200" w:lineRule="exact"/>
        <w:rPr>
          <w:sz w:val="20"/>
          <w:szCs w:val="20"/>
        </w:rPr>
      </w:pPr>
    </w:p>
    <w:p w14:paraId="7D8E3726" w14:textId="77777777" w:rsidR="001D5259" w:rsidRDefault="001D5259">
      <w:pPr>
        <w:spacing w:line="200" w:lineRule="exact"/>
        <w:rPr>
          <w:sz w:val="20"/>
          <w:szCs w:val="20"/>
        </w:rPr>
      </w:pPr>
    </w:p>
    <w:p w14:paraId="53E69F38" w14:textId="77777777" w:rsidR="001D5259" w:rsidRDefault="001D5259">
      <w:pPr>
        <w:spacing w:line="200" w:lineRule="exact"/>
        <w:rPr>
          <w:sz w:val="20"/>
          <w:szCs w:val="20"/>
        </w:rPr>
      </w:pPr>
    </w:p>
    <w:p w14:paraId="51770F45" w14:textId="77777777" w:rsidR="001D5259" w:rsidRDefault="001D5259">
      <w:pPr>
        <w:spacing w:line="200" w:lineRule="exact"/>
        <w:rPr>
          <w:sz w:val="20"/>
          <w:szCs w:val="20"/>
        </w:rPr>
      </w:pPr>
    </w:p>
    <w:p w14:paraId="5F91A16E" w14:textId="77777777" w:rsidR="001D5259" w:rsidRDefault="001D5259">
      <w:pPr>
        <w:spacing w:line="200" w:lineRule="exact"/>
        <w:rPr>
          <w:sz w:val="20"/>
          <w:szCs w:val="20"/>
        </w:rPr>
      </w:pPr>
    </w:p>
    <w:p w14:paraId="70EAF138" w14:textId="77777777" w:rsidR="001D5259" w:rsidRDefault="001D5259">
      <w:pPr>
        <w:spacing w:line="200" w:lineRule="exact"/>
        <w:rPr>
          <w:sz w:val="20"/>
          <w:szCs w:val="20"/>
        </w:rPr>
      </w:pPr>
    </w:p>
    <w:p w14:paraId="0034DFA4" w14:textId="77777777" w:rsidR="001D5259" w:rsidRDefault="001D5259">
      <w:pPr>
        <w:spacing w:line="200" w:lineRule="exact"/>
        <w:rPr>
          <w:sz w:val="20"/>
          <w:szCs w:val="20"/>
        </w:rPr>
      </w:pPr>
    </w:p>
    <w:p w14:paraId="07745872" w14:textId="77777777" w:rsidR="001D5259" w:rsidRDefault="001D5259">
      <w:pPr>
        <w:spacing w:line="200" w:lineRule="exact"/>
        <w:rPr>
          <w:sz w:val="20"/>
          <w:szCs w:val="20"/>
        </w:rPr>
      </w:pPr>
    </w:p>
    <w:p w14:paraId="1571B3EE" w14:textId="77777777" w:rsidR="001D5259" w:rsidRDefault="001D5259">
      <w:pPr>
        <w:spacing w:line="200" w:lineRule="exact"/>
        <w:rPr>
          <w:sz w:val="20"/>
          <w:szCs w:val="20"/>
        </w:rPr>
      </w:pPr>
    </w:p>
    <w:p w14:paraId="46108140" w14:textId="77777777" w:rsidR="001D5259" w:rsidRDefault="001D5259">
      <w:pPr>
        <w:spacing w:line="200" w:lineRule="exact"/>
        <w:rPr>
          <w:sz w:val="20"/>
          <w:szCs w:val="20"/>
        </w:rPr>
      </w:pPr>
    </w:p>
    <w:p w14:paraId="023B5001" w14:textId="77777777" w:rsidR="001D5259" w:rsidRDefault="001D5259">
      <w:pPr>
        <w:spacing w:line="200" w:lineRule="exact"/>
        <w:rPr>
          <w:sz w:val="20"/>
          <w:szCs w:val="20"/>
        </w:rPr>
      </w:pPr>
    </w:p>
    <w:p w14:paraId="3878E6C5" w14:textId="77777777" w:rsidR="001D5259" w:rsidRDefault="001D5259">
      <w:pPr>
        <w:spacing w:line="200" w:lineRule="exact"/>
        <w:rPr>
          <w:sz w:val="20"/>
          <w:szCs w:val="20"/>
        </w:rPr>
      </w:pPr>
    </w:p>
    <w:p w14:paraId="1139D416" w14:textId="77777777" w:rsidR="001D5259" w:rsidRDefault="001D5259">
      <w:pPr>
        <w:spacing w:line="397" w:lineRule="exact"/>
        <w:rPr>
          <w:sz w:val="20"/>
          <w:szCs w:val="20"/>
        </w:rPr>
      </w:pPr>
    </w:p>
    <w:p w14:paraId="728A032A" w14:textId="29D28399" w:rsidR="001D5259" w:rsidRDefault="001D5259">
      <w:pPr>
        <w:spacing w:line="225" w:lineRule="auto"/>
        <w:ind w:left="260" w:right="266"/>
        <w:jc w:val="center"/>
        <w:rPr>
          <w:sz w:val="20"/>
          <w:szCs w:val="20"/>
        </w:rPr>
      </w:pPr>
    </w:p>
    <w:p w14:paraId="33A864C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55840" behindDoc="1" locked="0" layoutInCell="0" allowOverlap="1" wp14:anchorId="5FC8FD38" wp14:editId="3CA73B30">
                <wp:simplePos x="0" y="0"/>
                <wp:positionH relativeFrom="column">
                  <wp:posOffset>-609600</wp:posOffset>
                </wp:positionH>
                <wp:positionV relativeFrom="paragraph">
                  <wp:posOffset>48895</wp:posOffset>
                </wp:positionV>
                <wp:extent cx="6951980" cy="0"/>
                <wp:effectExtent l="0" t="0" r="0" b="0"/>
                <wp:wrapNone/>
                <wp:docPr id="543" name="Shap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15AFB2" id="Shape 543"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6KCsU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E2F36AE" w14:textId="77777777" w:rsidR="001D5259" w:rsidRDefault="001D5259">
      <w:pPr>
        <w:sectPr w:rsidR="001D5259">
          <w:type w:val="continuous"/>
          <w:pgSz w:w="11900" w:h="16838"/>
          <w:pgMar w:top="287" w:right="1440" w:bottom="0" w:left="1440" w:header="0" w:footer="0" w:gutter="0"/>
          <w:cols w:space="720" w:equalWidth="0">
            <w:col w:w="9026"/>
          </w:cols>
        </w:sectPr>
      </w:pPr>
    </w:p>
    <w:p w14:paraId="54518BE0" w14:textId="77777777" w:rsidR="001D5259" w:rsidRDefault="00437B5C">
      <w:pPr>
        <w:ind w:left="8440"/>
        <w:rPr>
          <w:sz w:val="20"/>
          <w:szCs w:val="20"/>
        </w:rPr>
      </w:pPr>
      <w:bookmarkStart w:id="122" w:name="page123"/>
      <w:bookmarkEnd w:id="122"/>
      <w:r>
        <w:rPr>
          <w:rFonts w:ascii="Calibri" w:eastAsia="Calibri" w:hAnsi="Calibri" w:cs="Calibri"/>
          <w:sz w:val="21"/>
          <w:szCs w:val="21"/>
        </w:rPr>
        <w:lastRenderedPageBreak/>
        <w:t>117</w:t>
      </w:r>
    </w:p>
    <w:p w14:paraId="576FE1F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56864" behindDoc="1" locked="0" layoutInCell="0" allowOverlap="1" wp14:anchorId="76968537" wp14:editId="07817496">
                <wp:simplePos x="0" y="0"/>
                <wp:positionH relativeFrom="column">
                  <wp:posOffset>-609600</wp:posOffset>
                </wp:positionH>
                <wp:positionV relativeFrom="paragraph">
                  <wp:posOffset>-36830</wp:posOffset>
                </wp:positionV>
                <wp:extent cx="6951980" cy="0"/>
                <wp:effectExtent l="0" t="0" r="0" b="0"/>
                <wp:wrapNone/>
                <wp:docPr id="544" name="Shap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D7692C" id="Shape 54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22D8h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57888" behindDoc="1" locked="0" layoutInCell="0" allowOverlap="1" wp14:anchorId="0C625DA9" wp14:editId="34AFD497">
                <wp:simplePos x="0" y="0"/>
                <wp:positionH relativeFrom="column">
                  <wp:posOffset>-606425</wp:posOffset>
                </wp:positionH>
                <wp:positionV relativeFrom="paragraph">
                  <wp:posOffset>-40005</wp:posOffset>
                </wp:positionV>
                <wp:extent cx="0" cy="10083800"/>
                <wp:effectExtent l="0" t="0" r="0" b="0"/>
                <wp:wrapNone/>
                <wp:docPr id="545" name="Shap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C0246C" id="Shape 545"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3PvwEAAIQDAAAOAAAAZHJzL2Uyb0RvYy54bWysU8lu2zAQvRfoPxC815KT2HU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3czzhxYGlKp&#10;y7KD5BkCNpT16DYxExSjewnPXvxAilVXwWxgOKaNXbQ5nRiysch9uMitxsQEOe8+zm85ExSY1vXi&#10;dlGXcVTQnB+HiOmz8pblj5Yb7bIa0MD+GVMuD805JbvRGy3X2phixN320US2B5r8upzMhp5cpRnH&#10;hpbP6/tZ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zAv3P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58912" behindDoc="1" locked="0" layoutInCell="0" allowOverlap="1" wp14:anchorId="587B8789" wp14:editId="160B7514">
                <wp:simplePos x="0" y="0"/>
                <wp:positionH relativeFrom="column">
                  <wp:posOffset>6339840</wp:posOffset>
                </wp:positionH>
                <wp:positionV relativeFrom="paragraph">
                  <wp:posOffset>-40005</wp:posOffset>
                </wp:positionV>
                <wp:extent cx="0" cy="10083800"/>
                <wp:effectExtent l="0" t="0" r="0" b="0"/>
                <wp:wrapNone/>
                <wp:docPr id="546" name="Shap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ACDBC7" id="Shape 54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NrEnl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A3CDFE0" w14:textId="77777777" w:rsidR="001D5259" w:rsidRDefault="001D5259">
      <w:pPr>
        <w:sectPr w:rsidR="001D5259">
          <w:pgSz w:w="11900" w:h="16838"/>
          <w:pgMar w:top="287" w:right="1440" w:bottom="0" w:left="1440" w:header="0" w:footer="0" w:gutter="0"/>
          <w:cols w:space="720" w:equalWidth="0">
            <w:col w:w="9026"/>
          </w:cols>
        </w:sectPr>
      </w:pPr>
    </w:p>
    <w:p w14:paraId="0C658D17" w14:textId="77777777" w:rsidR="001D5259" w:rsidRDefault="001D5259">
      <w:pPr>
        <w:spacing w:line="200" w:lineRule="exact"/>
        <w:rPr>
          <w:sz w:val="20"/>
          <w:szCs w:val="20"/>
        </w:rPr>
      </w:pPr>
    </w:p>
    <w:p w14:paraId="2EE25072" w14:textId="77777777" w:rsidR="001D5259" w:rsidRDefault="001D5259">
      <w:pPr>
        <w:spacing w:line="200" w:lineRule="exact"/>
        <w:rPr>
          <w:sz w:val="20"/>
          <w:szCs w:val="20"/>
        </w:rPr>
      </w:pPr>
    </w:p>
    <w:p w14:paraId="3B34FBE2" w14:textId="77777777" w:rsidR="001D5259" w:rsidRDefault="001D5259">
      <w:pPr>
        <w:spacing w:line="200" w:lineRule="exact"/>
        <w:rPr>
          <w:sz w:val="20"/>
          <w:szCs w:val="20"/>
        </w:rPr>
      </w:pPr>
    </w:p>
    <w:p w14:paraId="7AAFD81A" w14:textId="77777777" w:rsidR="001D5259" w:rsidRDefault="001D5259">
      <w:pPr>
        <w:spacing w:line="270" w:lineRule="exact"/>
        <w:rPr>
          <w:sz w:val="20"/>
          <w:szCs w:val="20"/>
        </w:rPr>
      </w:pPr>
    </w:p>
    <w:p w14:paraId="470256D4" w14:textId="77777777" w:rsidR="001D5259" w:rsidRDefault="00437B5C">
      <w:pPr>
        <w:ind w:left="260"/>
        <w:rPr>
          <w:sz w:val="20"/>
          <w:szCs w:val="20"/>
        </w:rPr>
      </w:pPr>
      <w:r>
        <w:rPr>
          <w:rFonts w:eastAsia="Times New Roman"/>
          <w:b/>
          <w:bCs/>
          <w:sz w:val="24"/>
          <w:szCs w:val="24"/>
        </w:rPr>
        <w:t>INTRODUÇÃO</w:t>
      </w:r>
    </w:p>
    <w:p w14:paraId="3FC9E6BF" w14:textId="77777777" w:rsidR="001D5259" w:rsidRDefault="001D5259">
      <w:pPr>
        <w:spacing w:line="200" w:lineRule="exact"/>
        <w:rPr>
          <w:sz w:val="20"/>
          <w:szCs w:val="20"/>
        </w:rPr>
      </w:pPr>
    </w:p>
    <w:p w14:paraId="3FA5FE29" w14:textId="77777777" w:rsidR="001D5259" w:rsidRDefault="001D5259">
      <w:pPr>
        <w:spacing w:line="200" w:lineRule="exact"/>
        <w:rPr>
          <w:sz w:val="20"/>
          <w:szCs w:val="20"/>
        </w:rPr>
      </w:pPr>
    </w:p>
    <w:p w14:paraId="5E143D64" w14:textId="77777777" w:rsidR="001D5259" w:rsidRDefault="001D5259">
      <w:pPr>
        <w:spacing w:line="279" w:lineRule="exact"/>
        <w:rPr>
          <w:sz w:val="20"/>
          <w:szCs w:val="20"/>
        </w:rPr>
      </w:pPr>
    </w:p>
    <w:p w14:paraId="4983FEA4" w14:textId="77777777" w:rsidR="001D5259" w:rsidRDefault="00437B5C">
      <w:pPr>
        <w:spacing w:line="359" w:lineRule="auto"/>
        <w:ind w:left="260" w:right="266" w:firstLine="852"/>
        <w:jc w:val="both"/>
        <w:rPr>
          <w:sz w:val="20"/>
          <w:szCs w:val="20"/>
        </w:rPr>
      </w:pPr>
      <w:r>
        <w:rPr>
          <w:rFonts w:eastAsia="Times New Roman"/>
          <w:sz w:val="24"/>
          <w:szCs w:val="24"/>
        </w:rPr>
        <w:t xml:space="preserve">O termo fundamentalismo é correntemente utilizado para designar ações religiosas consideradas radicais e herdeiras de uma mentalidade ultrapassada, </w:t>
      </w:r>
      <w:r>
        <w:rPr>
          <w:rFonts w:eastAsia="Times New Roman"/>
          <w:sz w:val="24"/>
          <w:szCs w:val="24"/>
        </w:rPr>
        <w:t>irracionalista. A violência física, indisposição ao diálogo e anacronismo são características que muitos associam a este conceito. O termo também é bastante utilizado de forma pouco mais cuidadosa para enquadrar movimentos militantes de quaisquer tradições</w:t>
      </w:r>
      <w:r>
        <w:rPr>
          <w:rFonts w:eastAsia="Times New Roman"/>
          <w:sz w:val="24"/>
          <w:szCs w:val="24"/>
        </w:rPr>
        <w:t xml:space="preserve"> religiões que tenham como característica a antissecularização. Neste trabalho, no entanto, trataremos por fundamentalismo um movimento histórico, cronológica e geograficamente restrito: o movimento religioso protestante estadunidense autoproclamado fundam</w:t>
      </w:r>
      <w:r>
        <w:rPr>
          <w:rFonts w:eastAsia="Times New Roman"/>
          <w:sz w:val="24"/>
          <w:szCs w:val="24"/>
        </w:rPr>
        <w:t>entalista do início do século XX, muito distinto do chamado fundamentalismo árabe e mesmo do fundamentalismo protestante estadunidense da atualidade.</w:t>
      </w:r>
    </w:p>
    <w:p w14:paraId="67CCC732" w14:textId="77777777" w:rsidR="001D5259" w:rsidRDefault="001D5259">
      <w:pPr>
        <w:spacing w:line="15" w:lineRule="exact"/>
        <w:rPr>
          <w:sz w:val="20"/>
          <w:szCs w:val="20"/>
        </w:rPr>
      </w:pPr>
    </w:p>
    <w:p w14:paraId="3602BF67" w14:textId="77777777" w:rsidR="001D5259" w:rsidRDefault="00437B5C">
      <w:pPr>
        <w:spacing w:line="357" w:lineRule="auto"/>
        <w:ind w:left="260" w:right="266" w:firstLine="852"/>
        <w:jc w:val="both"/>
        <w:rPr>
          <w:sz w:val="20"/>
          <w:szCs w:val="20"/>
        </w:rPr>
      </w:pPr>
      <w:r>
        <w:rPr>
          <w:rFonts w:eastAsia="Times New Roman"/>
          <w:sz w:val="24"/>
          <w:szCs w:val="24"/>
        </w:rPr>
        <w:t>Até a primeira metade do século XX, o fundamentalismo foi interpretado como uma reação à perda de influên</w:t>
      </w:r>
      <w:r>
        <w:rPr>
          <w:rFonts w:eastAsia="Times New Roman"/>
          <w:sz w:val="24"/>
          <w:szCs w:val="24"/>
        </w:rPr>
        <w:t>cia do pensamento religioso conservador diante da ordem moderna. Esta interpretação se apoiava sob a ideia da cultura americana como um consenso, que, em determinados momentos, estaria sob disputa mais turbulenta, como nos anos 1920.</w:t>
      </w:r>
    </w:p>
    <w:p w14:paraId="22759E06" w14:textId="77777777" w:rsidR="001D5259" w:rsidRDefault="001D5259">
      <w:pPr>
        <w:spacing w:line="17" w:lineRule="exact"/>
        <w:rPr>
          <w:sz w:val="20"/>
          <w:szCs w:val="20"/>
        </w:rPr>
      </w:pPr>
    </w:p>
    <w:p w14:paraId="153C0A39" w14:textId="77777777" w:rsidR="001D5259" w:rsidRDefault="00437B5C">
      <w:pPr>
        <w:spacing w:line="357" w:lineRule="auto"/>
        <w:ind w:left="260" w:right="266" w:firstLine="852"/>
        <w:jc w:val="both"/>
        <w:rPr>
          <w:sz w:val="20"/>
          <w:szCs w:val="20"/>
        </w:rPr>
      </w:pPr>
      <w:r>
        <w:rPr>
          <w:rFonts w:eastAsia="Times New Roman"/>
          <w:sz w:val="24"/>
          <w:szCs w:val="24"/>
        </w:rPr>
        <w:t xml:space="preserve">Na década de 1960, a </w:t>
      </w:r>
      <w:r>
        <w:rPr>
          <w:rFonts w:eastAsia="Times New Roman"/>
          <w:sz w:val="24"/>
          <w:szCs w:val="24"/>
        </w:rPr>
        <w:t>ideia de uma cultura americana consensual perdeu forças diante da ideia da cultura americana fragmentada. Segundo esta, o fundamentalismo deveria ser entendido enquanto uma visão conservadora autêntica em diálogo com seu próprio tempo, não mais como uma ab</w:t>
      </w:r>
      <w:r>
        <w:rPr>
          <w:rFonts w:eastAsia="Times New Roman"/>
          <w:sz w:val="24"/>
          <w:szCs w:val="24"/>
        </w:rPr>
        <w:t>erração efêmera ou um resquício de uma mentalidade consensual do passado. (MARSDEN, 2006, 199-202)</w:t>
      </w:r>
    </w:p>
    <w:p w14:paraId="3B60EF78" w14:textId="77777777" w:rsidR="001D5259" w:rsidRDefault="001D5259">
      <w:pPr>
        <w:spacing w:line="19" w:lineRule="exact"/>
        <w:rPr>
          <w:sz w:val="20"/>
          <w:szCs w:val="20"/>
        </w:rPr>
      </w:pPr>
    </w:p>
    <w:p w14:paraId="10CFA25E" w14:textId="77777777" w:rsidR="001D5259" w:rsidRDefault="00437B5C">
      <w:pPr>
        <w:spacing w:line="357" w:lineRule="auto"/>
        <w:ind w:left="260" w:right="266" w:firstLine="852"/>
        <w:jc w:val="both"/>
        <w:rPr>
          <w:sz w:val="20"/>
          <w:szCs w:val="20"/>
        </w:rPr>
      </w:pPr>
      <w:r>
        <w:rPr>
          <w:rFonts w:eastAsia="Times New Roman"/>
          <w:sz w:val="24"/>
          <w:szCs w:val="24"/>
        </w:rPr>
        <w:t>As primeiras interpretações do fundamentalismo também o consideravam um fenômeno social decorrente do encontro da cultura rural com a urbana. Este encontro teria sido dinamizado especialmente pela Primeira Guerra Mundial, que mobilizara nas mesmas trinchei</w:t>
      </w:r>
      <w:r>
        <w:rPr>
          <w:rFonts w:eastAsia="Times New Roman"/>
          <w:sz w:val="24"/>
          <w:szCs w:val="24"/>
        </w:rPr>
        <w:t xml:space="preserve">ras e gabinetes grupos totalmente distintos e antes isolados uns dos outros. O avanço das mídias de massa nesta mesma época, destacadamente o rádio, tornariam ainda mais explosivo o contato entre as diferentes </w:t>
      </w:r>
      <w:r>
        <w:rPr>
          <w:rFonts w:eastAsia="Times New Roman"/>
          <w:i/>
          <w:iCs/>
          <w:sz w:val="24"/>
          <w:szCs w:val="24"/>
        </w:rPr>
        <w:t>américas.</w:t>
      </w:r>
    </w:p>
    <w:p w14:paraId="0894A67A" w14:textId="77777777" w:rsidR="001D5259" w:rsidRDefault="001D5259">
      <w:pPr>
        <w:spacing w:line="19" w:lineRule="exact"/>
        <w:rPr>
          <w:sz w:val="20"/>
          <w:szCs w:val="20"/>
        </w:rPr>
      </w:pPr>
    </w:p>
    <w:p w14:paraId="49C33DE2" w14:textId="77777777" w:rsidR="001D5259" w:rsidRDefault="00437B5C">
      <w:pPr>
        <w:spacing w:line="356" w:lineRule="auto"/>
        <w:ind w:left="260" w:right="266" w:firstLine="852"/>
        <w:jc w:val="both"/>
        <w:rPr>
          <w:sz w:val="20"/>
          <w:szCs w:val="20"/>
        </w:rPr>
      </w:pPr>
      <w:r>
        <w:rPr>
          <w:rFonts w:eastAsia="Times New Roman"/>
          <w:sz w:val="24"/>
          <w:szCs w:val="24"/>
        </w:rPr>
        <w:t>Segundo George Marsden, no início d</w:t>
      </w:r>
      <w:r>
        <w:rPr>
          <w:rFonts w:eastAsia="Times New Roman"/>
          <w:sz w:val="24"/>
          <w:szCs w:val="24"/>
        </w:rPr>
        <w:t>o século XX, o pensamento liberal tinha maior representatividade entre os mais ricos e cosmopolitas. Os fundamentalistas estavam entre os jovens, migrantes e aqueles à margem dos centros de cultura. As igrejas próximas do fundamentalismo não eram tradicion</w:t>
      </w:r>
      <w:r>
        <w:rPr>
          <w:rFonts w:eastAsia="Times New Roman"/>
          <w:sz w:val="24"/>
          <w:szCs w:val="24"/>
        </w:rPr>
        <w:t>ais no sentido de transmitirem</w:t>
      </w:r>
    </w:p>
    <w:p w14:paraId="6229DD58" w14:textId="77777777" w:rsidR="001D5259" w:rsidRDefault="001D5259">
      <w:pPr>
        <w:spacing w:line="338" w:lineRule="exact"/>
        <w:rPr>
          <w:sz w:val="20"/>
          <w:szCs w:val="20"/>
        </w:rPr>
      </w:pPr>
    </w:p>
    <w:p w14:paraId="7B1D556D" w14:textId="0C0F5B5A" w:rsidR="001D5259" w:rsidRDefault="001D5259">
      <w:pPr>
        <w:spacing w:line="225" w:lineRule="auto"/>
        <w:ind w:left="260" w:right="266"/>
        <w:jc w:val="center"/>
        <w:rPr>
          <w:sz w:val="20"/>
          <w:szCs w:val="20"/>
        </w:rPr>
      </w:pPr>
    </w:p>
    <w:p w14:paraId="2F633C5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59936" behindDoc="1" locked="0" layoutInCell="0" allowOverlap="1" wp14:anchorId="50973FBB" wp14:editId="5574BD01">
                <wp:simplePos x="0" y="0"/>
                <wp:positionH relativeFrom="column">
                  <wp:posOffset>-609600</wp:posOffset>
                </wp:positionH>
                <wp:positionV relativeFrom="paragraph">
                  <wp:posOffset>48895</wp:posOffset>
                </wp:positionV>
                <wp:extent cx="6951980" cy="0"/>
                <wp:effectExtent l="0" t="0" r="0" b="0"/>
                <wp:wrapNone/>
                <wp:docPr id="547" name="Shap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F8C585" id="Shape 547"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gSnlc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D0EDEA7" w14:textId="77777777" w:rsidR="001D5259" w:rsidRDefault="001D5259">
      <w:pPr>
        <w:sectPr w:rsidR="001D5259">
          <w:type w:val="continuous"/>
          <w:pgSz w:w="11900" w:h="16838"/>
          <w:pgMar w:top="287" w:right="1440" w:bottom="0" w:left="1440" w:header="0" w:footer="0" w:gutter="0"/>
          <w:cols w:space="720" w:equalWidth="0">
            <w:col w:w="9026"/>
          </w:cols>
        </w:sectPr>
      </w:pPr>
    </w:p>
    <w:p w14:paraId="0E80689D" w14:textId="77777777" w:rsidR="001D5259" w:rsidRDefault="00437B5C">
      <w:pPr>
        <w:ind w:left="8440"/>
        <w:rPr>
          <w:sz w:val="20"/>
          <w:szCs w:val="20"/>
        </w:rPr>
      </w:pPr>
      <w:bookmarkStart w:id="123" w:name="page124"/>
      <w:bookmarkEnd w:id="123"/>
      <w:r>
        <w:rPr>
          <w:rFonts w:ascii="Calibri" w:eastAsia="Calibri" w:hAnsi="Calibri" w:cs="Calibri"/>
          <w:sz w:val="21"/>
          <w:szCs w:val="21"/>
        </w:rPr>
        <w:lastRenderedPageBreak/>
        <w:t>118</w:t>
      </w:r>
    </w:p>
    <w:p w14:paraId="6F3A0E7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60960" behindDoc="1" locked="0" layoutInCell="0" allowOverlap="1" wp14:anchorId="7A83A18E" wp14:editId="26D9CEC1">
                <wp:simplePos x="0" y="0"/>
                <wp:positionH relativeFrom="column">
                  <wp:posOffset>-609600</wp:posOffset>
                </wp:positionH>
                <wp:positionV relativeFrom="paragraph">
                  <wp:posOffset>-36830</wp:posOffset>
                </wp:positionV>
                <wp:extent cx="6951980" cy="0"/>
                <wp:effectExtent l="0" t="0" r="0" b="0"/>
                <wp:wrapNone/>
                <wp:docPr id="548" name="Shap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BCFC87" id="Shape 54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wpf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93TqBxYGlK5&#10;l+UE2TMEbAj16LYxCxRH9xKevfiOVKtuijnAMMKOXbQZTgrZsdh9utqtjokJSs6Xs+lyQVMRVLv/&#10;MH+fr6uguZwNEdMn5S3LHy032mUzoIHDM6YReoHkNHqj5UYbU4K43z2ayA5Ag9+UdWa/gRnHBmqk&#10;Xs4K800NX1PUZf2NwupEL9ho2/LFFQRNr0B+dJLahCaBNuM3qTPu7NtoVTZt5+VpGy9+0qSLDedX&#10;mZ/S67ic/vXvrH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1xwpf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61984" behindDoc="1" locked="0" layoutInCell="0" allowOverlap="1" wp14:anchorId="0CDD99DC" wp14:editId="2C6434EF">
                <wp:simplePos x="0" y="0"/>
                <wp:positionH relativeFrom="column">
                  <wp:posOffset>-606425</wp:posOffset>
                </wp:positionH>
                <wp:positionV relativeFrom="paragraph">
                  <wp:posOffset>-40005</wp:posOffset>
                </wp:positionV>
                <wp:extent cx="0" cy="10083800"/>
                <wp:effectExtent l="0" t="0" r="0" b="0"/>
                <wp:wrapNone/>
                <wp:docPr id="549" name="Shap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31F520" id="Shape 549"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u4L2W+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63008" behindDoc="1" locked="0" layoutInCell="0" allowOverlap="1" wp14:anchorId="1B4F8E84" wp14:editId="561B21B0">
                <wp:simplePos x="0" y="0"/>
                <wp:positionH relativeFrom="column">
                  <wp:posOffset>6339840</wp:posOffset>
                </wp:positionH>
                <wp:positionV relativeFrom="paragraph">
                  <wp:posOffset>-40005</wp:posOffset>
                </wp:positionV>
                <wp:extent cx="0" cy="10083800"/>
                <wp:effectExtent l="0" t="0" r="0" b="0"/>
                <wp:wrapNone/>
                <wp:docPr id="550" name="Shap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F64A84" id="Shape 550"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t6l4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14B1892" w14:textId="77777777" w:rsidR="001D5259" w:rsidRDefault="001D5259">
      <w:pPr>
        <w:sectPr w:rsidR="001D5259">
          <w:pgSz w:w="11900" w:h="16838"/>
          <w:pgMar w:top="287" w:right="1440" w:bottom="0" w:left="1440" w:header="0" w:footer="0" w:gutter="0"/>
          <w:cols w:space="720" w:equalWidth="0">
            <w:col w:w="9026"/>
          </w:cols>
        </w:sectPr>
      </w:pPr>
    </w:p>
    <w:p w14:paraId="58FA6B62" w14:textId="77777777" w:rsidR="001D5259" w:rsidRDefault="001D5259">
      <w:pPr>
        <w:spacing w:line="200" w:lineRule="exact"/>
        <w:rPr>
          <w:sz w:val="20"/>
          <w:szCs w:val="20"/>
        </w:rPr>
      </w:pPr>
    </w:p>
    <w:p w14:paraId="19F68058" w14:textId="77777777" w:rsidR="001D5259" w:rsidRDefault="001D5259">
      <w:pPr>
        <w:spacing w:line="200" w:lineRule="exact"/>
        <w:rPr>
          <w:sz w:val="20"/>
          <w:szCs w:val="20"/>
        </w:rPr>
      </w:pPr>
    </w:p>
    <w:p w14:paraId="20A67F78" w14:textId="77777777" w:rsidR="001D5259" w:rsidRDefault="001D5259">
      <w:pPr>
        <w:spacing w:line="200" w:lineRule="exact"/>
        <w:rPr>
          <w:sz w:val="20"/>
          <w:szCs w:val="20"/>
        </w:rPr>
      </w:pPr>
    </w:p>
    <w:p w14:paraId="2E74EDB8" w14:textId="77777777" w:rsidR="001D5259" w:rsidRDefault="001D5259">
      <w:pPr>
        <w:spacing w:line="277" w:lineRule="exact"/>
        <w:rPr>
          <w:sz w:val="20"/>
          <w:szCs w:val="20"/>
        </w:rPr>
      </w:pPr>
    </w:p>
    <w:p w14:paraId="56D07E7D" w14:textId="77777777" w:rsidR="001D5259" w:rsidRDefault="00437B5C">
      <w:pPr>
        <w:spacing w:line="350" w:lineRule="auto"/>
        <w:ind w:left="260" w:right="266"/>
        <w:rPr>
          <w:sz w:val="20"/>
          <w:szCs w:val="20"/>
        </w:rPr>
      </w:pPr>
      <w:r>
        <w:rPr>
          <w:rFonts w:eastAsia="Times New Roman"/>
          <w:sz w:val="24"/>
          <w:szCs w:val="24"/>
        </w:rPr>
        <w:t>uma herança cultural – seus frequentadores eram majoritariamente conversos. Diz o autor:</w:t>
      </w:r>
    </w:p>
    <w:p w14:paraId="179168AA" w14:textId="77777777" w:rsidR="001D5259" w:rsidRDefault="001D5259">
      <w:pPr>
        <w:spacing w:line="21" w:lineRule="exact"/>
        <w:rPr>
          <w:sz w:val="20"/>
          <w:szCs w:val="20"/>
        </w:rPr>
      </w:pPr>
    </w:p>
    <w:p w14:paraId="406900C6" w14:textId="77777777" w:rsidR="001D5259" w:rsidRDefault="00437B5C">
      <w:pPr>
        <w:spacing w:line="238" w:lineRule="auto"/>
        <w:ind w:left="1680" w:right="266"/>
        <w:jc w:val="both"/>
        <w:rPr>
          <w:sz w:val="20"/>
          <w:szCs w:val="20"/>
        </w:rPr>
      </w:pPr>
      <w:r>
        <w:rPr>
          <w:rFonts w:eastAsia="Times New Roman"/>
          <w:sz w:val="20"/>
          <w:szCs w:val="20"/>
        </w:rPr>
        <w:t xml:space="preserve">“Unlike the radical Holiness and Pentecostal groups, however, fundamentalism was not likely to exist simply on the fringes of society. Its radicalism was </w:t>
      </w:r>
      <w:r>
        <w:rPr>
          <w:rFonts w:eastAsia="Times New Roman"/>
          <w:sz w:val="20"/>
          <w:szCs w:val="20"/>
        </w:rPr>
        <w:t>tempered by traditionalist identification with the middle-class ideals of the older Protestant establishment. Fundamentalism appealed to some well-to-do, and some poor, but also and especially to the “respectable” Protestant and northern European working c</w:t>
      </w:r>
      <w:r>
        <w:rPr>
          <w:rFonts w:eastAsia="Times New Roman"/>
          <w:sz w:val="20"/>
          <w:szCs w:val="20"/>
        </w:rPr>
        <w:t>lass, whose aspirations and ideals were essentially middle-class Victorian.” (MARSDEN, 2006, 202)</w:t>
      </w:r>
    </w:p>
    <w:p w14:paraId="174F7C8E" w14:textId="77777777" w:rsidR="001D5259" w:rsidRDefault="001D5259">
      <w:pPr>
        <w:spacing w:line="200" w:lineRule="exact"/>
        <w:rPr>
          <w:sz w:val="20"/>
          <w:szCs w:val="20"/>
        </w:rPr>
      </w:pPr>
    </w:p>
    <w:p w14:paraId="5F6A1825" w14:textId="77777777" w:rsidR="001D5259" w:rsidRDefault="001D5259">
      <w:pPr>
        <w:spacing w:line="231" w:lineRule="exact"/>
        <w:rPr>
          <w:sz w:val="20"/>
          <w:szCs w:val="20"/>
        </w:rPr>
      </w:pPr>
    </w:p>
    <w:p w14:paraId="042D2501" w14:textId="77777777" w:rsidR="001D5259" w:rsidRDefault="00437B5C">
      <w:pPr>
        <w:spacing w:line="358" w:lineRule="auto"/>
        <w:ind w:left="260" w:right="266" w:firstLine="852"/>
        <w:jc w:val="both"/>
        <w:rPr>
          <w:sz w:val="20"/>
          <w:szCs w:val="20"/>
        </w:rPr>
      </w:pPr>
      <w:r>
        <w:rPr>
          <w:rFonts w:eastAsia="Times New Roman"/>
          <w:sz w:val="24"/>
          <w:szCs w:val="24"/>
        </w:rPr>
        <w:t xml:space="preserve">O tremor cultural provocado pela Primeira Guerra também se deu de forma intensa entre os Estados Unidos e demais países europeus, especialmente a Alemanha, </w:t>
      </w:r>
      <w:r>
        <w:rPr>
          <w:rFonts w:eastAsia="Times New Roman"/>
          <w:sz w:val="24"/>
          <w:szCs w:val="24"/>
        </w:rPr>
        <w:t>onde ganhavam forças diversas ciências e filosofias assustadoras para os estadunidenses mais conservadores, desde a teologia liberal até a eugenia. Segundo Paul Carter, “…fundamentalism may have been not so much one of the causes of that wartime and postwa</w:t>
      </w:r>
      <w:r>
        <w:rPr>
          <w:rFonts w:eastAsia="Times New Roman"/>
          <w:sz w:val="24"/>
          <w:szCs w:val="24"/>
        </w:rPr>
        <w:t>r intolerance, as has so often been assumed, as it was one of its victims” (MARSDEN, 2006, 207).</w:t>
      </w:r>
    </w:p>
    <w:p w14:paraId="52F13782" w14:textId="77777777" w:rsidR="001D5259" w:rsidRDefault="001D5259">
      <w:pPr>
        <w:spacing w:line="16" w:lineRule="exact"/>
        <w:rPr>
          <w:sz w:val="20"/>
          <w:szCs w:val="20"/>
        </w:rPr>
      </w:pPr>
    </w:p>
    <w:p w14:paraId="0AEB4D26" w14:textId="77777777" w:rsidR="001D5259" w:rsidRDefault="00437B5C">
      <w:pPr>
        <w:spacing w:line="354" w:lineRule="auto"/>
        <w:ind w:left="260" w:right="266" w:firstLine="852"/>
        <w:jc w:val="both"/>
        <w:rPr>
          <w:sz w:val="20"/>
          <w:szCs w:val="20"/>
        </w:rPr>
      </w:pPr>
      <w:r>
        <w:rPr>
          <w:rFonts w:eastAsia="Times New Roman"/>
          <w:sz w:val="24"/>
          <w:szCs w:val="24"/>
        </w:rPr>
        <w:t>Após a Primeira Guerra, o movimento fundamentalista que tinha cunho quase exclusivamente doutrinal tomou contornos políticos fortíssimos cada vez mais indifer</w:t>
      </w:r>
      <w:r>
        <w:rPr>
          <w:rFonts w:eastAsia="Times New Roman"/>
          <w:sz w:val="24"/>
          <w:szCs w:val="24"/>
        </w:rPr>
        <w:t>entes a diretrizes teológicas.</w:t>
      </w:r>
    </w:p>
    <w:p w14:paraId="7FFB52E3" w14:textId="77777777" w:rsidR="001D5259" w:rsidRDefault="001D5259">
      <w:pPr>
        <w:spacing w:line="22" w:lineRule="exact"/>
        <w:rPr>
          <w:sz w:val="20"/>
          <w:szCs w:val="20"/>
        </w:rPr>
      </w:pPr>
    </w:p>
    <w:p w14:paraId="67A7D57C" w14:textId="77777777" w:rsidR="001D5259" w:rsidRDefault="00437B5C">
      <w:pPr>
        <w:spacing w:line="358" w:lineRule="auto"/>
        <w:ind w:left="260" w:right="266" w:firstLine="852"/>
        <w:jc w:val="both"/>
        <w:rPr>
          <w:sz w:val="20"/>
          <w:szCs w:val="20"/>
        </w:rPr>
      </w:pPr>
      <w:r>
        <w:rPr>
          <w:rFonts w:eastAsia="Times New Roman"/>
          <w:sz w:val="24"/>
          <w:szCs w:val="24"/>
        </w:rPr>
        <w:t>Feitas estas considerações, devemos ressaltar que os chamados “fundamentalistas” nunca formaram um grupo homogêneo; nem antes nem depois das grandes guerras. Os fundamentalistas não pertenciam a uma mesma confissão, a uma me</w:t>
      </w:r>
      <w:r>
        <w:rPr>
          <w:rFonts w:eastAsia="Times New Roman"/>
          <w:sz w:val="24"/>
          <w:szCs w:val="24"/>
        </w:rPr>
        <w:t>sma igreja ou a organizações permanentes comuns. Contudo, como já antecipado, podemos identificar um denominador comum entre eles: o sentimento de crise espiritual e intelectual profunda iniciada com o século XX, especialmente na forma do modernismo, o gra</w:t>
      </w:r>
      <w:r>
        <w:rPr>
          <w:rFonts w:eastAsia="Times New Roman"/>
          <w:sz w:val="24"/>
          <w:szCs w:val="24"/>
        </w:rPr>
        <w:t>nde responsável por minar os fundamentos bíblicos da “civilização americana”.</w:t>
      </w:r>
    </w:p>
    <w:p w14:paraId="2CB5DC2D" w14:textId="77777777" w:rsidR="001D5259" w:rsidRDefault="001D5259">
      <w:pPr>
        <w:spacing w:line="200" w:lineRule="exact"/>
        <w:rPr>
          <w:sz w:val="20"/>
          <w:szCs w:val="20"/>
        </w:rPr>
      </w:pPr>
    </w:p>
    <w:p w14:paraId="57CC73ED" w14:textId="77777777" w:rsidR="001D5259" w:rsidRDefault="001D5259">
      <w:pPr>
        <w:spacing w:line="225" w:lineRule="exact"/>
        <w:rPr>
          <w:sz w:val="20"/>
          <w:szCs w:val="20"/>
        </w:rPr>
      </w:pPr>
    </w:p>
    <w:p w14:paraId="5988332C" w14:textId="77777777" w:rsidR="001D5259" w:rsidRDefault="00437B5C">
      <w:pPr>
        <w:ind w:left="260"/>
        <w:rPr>
          <w:sz w:val="20"/>
          <w:szCs w:val="20"/>
        </w:rPr>
      </w:pPr>
      <w:r>
        <w:rPr>
          <w:rFonts w:eastAsia="Times New Roman"/>
          <w:b/>
          <w:bCs/>
          <w:i/>
          <w:iCs/>
          <w:sz w:val="24"/>
          <w:szCs w:val="24"/>
        </w:rPr>
        <w:t>THE FUNDAMENTALS</w:t>
      </w:r>
    </w:p>
    <w:p w14:paraId="59200449" w14:textId="77777777" w:rsidR="001D5259" w:rsidRDefault="001D5259">
      <w:pPr>
        <w:spacing w:line="200" w:lineRule="exact"/>
        <w:rPr>
          <w:sz w:val="20"/>
          <w:szCs w:val="20"/>
        </w:rPr>
      </w:pPr>
    </w:p>
    <w:p w14:paraId="3C51548A" w14:textId="77777777" w:rsidR="001D5259" w:rsidRDefault="001D5259">
      <w:pPr>
        <w:spacing w:line="359" w:lineRule="exact"/>
        <w:rPr>
          <w:sz w:val="20"/>
          <w:szCs w:val="20"/>
        </w:rPr>
      </w:pPr>
    </w:p>
    <w:p w14:paraId="1724FAD1" w14:textId="77777777" w:rsidR="001D5259" w:rsidRDefault="00437B5C">
      <w:pPr>
        <w:spacing w:line="357" w:lineRule="auto"/>
        <w:ind w:left="260" w:right="266" w:firstLine="852"/>
        <w:jc w:val="both"/>
        <w:rPr>
          <w:sz w:val="20"/>
          <w:szCs w:val="20"/>
        </w:rPr>
      </w:pPr>
      <w:r>
        <w:rPr>
          <w:rFonts w:eastAsia="Times New Roman"/>
          <w:sz w:val="24"/>
          <w:szCs w:val="24"/>
        </w:rPr>
        <w:t>Concebido no sul da California por um milionário do petróleo, Lyman Stewart, e editado por acadêmicos em assuntos bíblicos e evangelistas populares, a coletâ</w:t>
      </w:r>
      <w:r>
        <w:rPr>
          <w:rFonts w:eastAsia="Times New Roman"/>
          <w:sz w:val="24"/>
          <w:szCs w:val="24"/>
        </w:rPr>
        <w:t xml:space="preserve">nea de ensaios em doze volumes </w:t>
      </w:r>
      <w:r>
        <w:rPr>
          <w:rFonts w:eastAsia="Times New Roman"/>
          <w:i/>
          <w:iCs/>
          <w:sz w:val="24"/>
          <w:szCs w:val="24"/>
        </w:rPr>
        <w:t>The Fundamentals</w:t>
      </w:r>
      <w:r>
        <w:rPr>
          <w:rFonts w:eastAsia="Times New Roman"/>
          <w:sz w:val="24"/>
          <w:szCs w:val="24"/>
        </w:rPr>
        <w:t xml:space="preserve"> foi publicada de 1910 a 1915. Três milhões de cópias foram distribuídas para pastores, missionários, professores universitários, alunos e professores de teologia, YMCA, YWCA etc. Contudo, não houve recepção i</w:t>
      </w:r>
      <w:r>
        <w:rPr>
          <w:rFonts w:eastAsia="Times New Roman"/>
          <w:sz w:val="24"/>
          <w:szCs w:val="24"/>
        </w:rPr>
        <w:t>mediata tão significativa quanto era esperado. Segundo George</w:t>
      </w:r>
    </w:p>
    <w:p w14:paraId="00B6DEC0" w14:textId="77777777" w:rsidR="001D5259" w:rsidRDefault="001D5259">
      <w:pPr>
        <w:spacing w:line="91" w:lineRule="exact"/>
        <w:rPr>
          <w:sz w:val="20"/>
          <w:szCs w:val="20"/>
        </w:rPr>
      </w:pPr>
    </w:p>
    <w:p w14:paraId="028C0F6C" w14:textId="44304C35" w:rsidR="001D5259" w:rsidRDefault="001D5259">
      <w:pPr>
        <w:spacing w:line="225" w:lineRule="auto"/>
        <w:ind w:left="260" w:right="266"/>
        <w:jc w:val="center"/>
        <w:rPr>
          <w:sz w:val="20"/>
          <w:szCs w:val="20"/>
        </w:rPr>
      </w:pPr>
    </w:p>
    <w:p w14:paraId="5238410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64032" behindDoc="1" locked="0" layoutInCell="0" allowOverlap="1" wp14:anchorId="69E83E91" wp14:editId="0DB53485">
                <wp:simplePos x="0" y="0"/>
                <wp:positionH relativeFrom="column">
                  <wp:posOffset>-609600</wp:posOffset>
                </wp:positionH>
                <wp:positionV relativeFrom="paragraph">
                  <wp:posOffset>48895</wp:posOffset>
                </wp:positionV>
                <wp:extent cx="6951980" cy="0"/>
                <wp:effectExtent l="0" t="0" r="0" b="0"/>
                <wp:wrapNone/>
                <wp:docPr id="551" name="Shap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DAA341" id="Shape 551"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5Ep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82mnDmwNKRy&#10;L8sJsmcI2BDqwW1jFiiO7jk8efEDqVbdFHOAYYQdu2gznBSyY7H7dLVbHRMTlJwvZ9PlgqYiqPbh&#10;4/x9vq6C5nI2REyflbcsf7TcaJfNgAYOT5hG6AWS0+iNlhttTAnifvdgIjsADX5T1pn9BmYcG6iR&#10;ejkrzDc1fE1Rl/U3CqsTvWCjbcsXVxA0vQL5yUlqE5oE2ozfpM64s2+jVdm0nZenbbz4SZMuNpxf&#10;ZX5Kr+Ny+uXfWf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P2DkS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323A7FB" w14:textId="77777777" w:rsidR="001D5259" w:rsidRDefault="001D5259">
      <w:pPr>
        <w:sectPr w:rsidR="001D5259">
          <w:type w:val="continuous"/>
          <w:pgSz w:w="11900" w:h="16838"/>
          <w:pgMar w:top="287" w:right="1440" w:bottom="0" w:left="1440" w:header="0" w:footer="0" w:gutter="0"/>
          <w:cols w:space="720" w:equalWidth="0">
            <w:col w:w="9026"/>
          </w:cols>
        </w:sectPr>
      </w:pPr>
    </w:p>
    <w:p w14:paraId="19F03223" w14:textId="77777777" w:rsidR="001D5259" w:rsidRDefault="00437B5C">
      <w:pPr>
        <w:ind w:left="8440"/>
        <w:rPr>
          <w:sz w:val="20"/>
          <w:szCs w:val="20"/>
        </w:rPr>
      </w:pPr>
      <w:bookmarkStart w:id="124" w:name="page125"/>
      <w:bookmarkEnd w:id="124"/>
      <w:r>
        <w:rPr>
          <w:rFonts w:ascii="Calibri" w:eastAsia="Calibri" w:hAnsi="Calibri" w:cs="Calibri"/>
          <w:sz w:val="21"/>
          <w:szCs w:val="21"/>
        </w:rPr>
        <w:lastRenderedPageBreak/>
        <w:t>119</w:t>
      </w:r>
    </w:p>
    <w:p w14:paraId="2EC0160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65056" behindDoc="1" locked="0" layoutInCell="0" allowOverlap="1" wp14:anchorId="7BAC7EBF" wp14:editId="23875A94">
                <wp:simplePos x="0" y="0"/>
                <wp:positionH relativeFrom="column">
                  <wp:posOffset>-609600</wp:posOffset>
                </wp:positionH>
                <wp:positionV relativeFrom="paragraph">
                  <wp:posOffset>-36830</wp:posOffset>
                </wp:positionV>
                <wp:extent cx="6951980" cy="0"/>
                <wp:effectExtent l="0" t="0" r="0" b="0"/>
                <wp:wrapNone/>
                <wp:docPr id="552" name="Shap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D0825A" id="Shape 552"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Ty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Pl8RokFg0Mq&#10;95KcQHt6Hxmi7u0uZIF8sE/+0fFfEWvVTTEH0Y+woQ0mw1EhGYrdp6vdckiEY3Kxmk9XS5wKx9qn&#10;z4uP+boK2OWsDzF9lc6Q/NFQrWw2AxgcH2MaoRdITkenldgqrUsQDvt7HcgRcPDbss7sNzBtSY+N&#10;1Kt5Yb6pxZcUdVn/ozAq4QvWyjR0eQUB6ySIL1Zgm8ASKD1+ozptz76NVmXT9k6cduHiJ0662HB+&#10;lfkpvYzL6ed/Z/MH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GqRTy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66080" behindDoc="1" locked="0" layoutInCell="0" allowOverlap="1" wp14:anchorId="1AAA968A" wp14:editId="1D5DFD82">
                <wp:simplePos x="0" y="0"/>
                <wp:positionH relativeFrom="column">
                  <wp:posOffset>-606425</wp:posOffset>
                </wp:positionH>
                <wp:positionV relativeFrom="paragraph">
                  <wp:posOffset>-40005</wp:posOffset>
                </wp:positionV>
                <wp:extent cx="0" cy="10083800"/>
                <wp:effectExtent l="0" t="0" r="0" b="0"/>
                <wp:wrapNone/>
                <wp:docPr id="553" name="Shap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FDAE44" id="Shape 55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Oo3vgEAAIQDAAAOAAAAZHJzL2Uyb0RvYy54bWysU8lu2zAQvRfoPxC815KT2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9ktZw4sDanU&#10;ZdlB8gwBG8p6cJuYCYrRPYcnL34ixaqrYDYwHNPGLtqcTgzZWOQ+XORWY2KCnB8/zamkoMC0rhe3&#10;i7qMo4Lm/DhETF+Utyx/tNxol9WABvZPmHJ5aM4p2Y3eaLnWxhQj7rYPJrI90OTX5WQ29OQqzTg2&#10;tHxe380K8lUMX0PU5fwLwupEK2y0bTlRoHNcql6B/Owk1YQmgTbHb6pv3Em4o1ZZta2Xh008C0qj&#10;Lo2e1jLv0mu7vH75eVa/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BNE6je+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67104" behindDoc="1" locked="0" layoutInCell="0" allowOverlap="1" wp14:anchorId="39D321BE" wp14:editId="73C254BB">
                <wp:simplePos x="0" y="0"/>
                <wp:positionH relativeFrom="column">
                  <wp:posOffset>6339840</wp:posOffset>
                </wp:positionH>
                <wp:positionV relativeFrom="paragraph">
                  <wp:posOffset>-40005</wp:posOffset>
                </wp:positionV>
                <wp:extent cx="0" cy="10083800"/>
                <wp:effectExtent l="0" t="0" r="0" b="0"/>
                <wp:wrapNone/>
                <wp:docPr id="554" name="Shap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2C1643" id="Shape 554"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B7vwEAAIQDAAAOAAAAZHJzL2Uyb0RvYy54bWysU8lu2zAQvRfoPxC815KT2HU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7M7zhxYGlKp&#10;y7KD5BkCNpT16DYxExSjewnPXvxAilVXwWxgOKaNXbQ5nRiysch9uMitxsQEOe8+zm85ExSY1vXi&#10;dlGXcVTQnB+HiOmz8pblj5Yb7bIa0MD+GVMuD805JbvRGy3X2phixN320US2B5r8upzMhp5cpRnH&#10;hpbP6/tZ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BYMQe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A1AA014" w14:textId="77777777" w:rsidR="001D5259" w:rsidRDefault="001D5259">
      <w:pPr>
        <w:sectPr w:rsidR="001D5259">
          <w:pgSz w:w="11900" w:h="16838"/>
          <w:pgMar w:top="287" w:right="1440" w:bottom="0" w:left="1440" w:header="0" w:footer="0" w:gutter="0"/>
          <w:cols w:space="720" w:equalWidth="0">
            <w:col w:w="9026"/>
          </w:cols>
        </w:sectPr>
      </w:pPr>
    </w:p>
    <w:p w14:paraId="0A7BF151" w14:textId="77777777" w:rsidR="001D5259" w:rsidRDefault="001D5259">
      <w:pPr>
        <w:spacing w:line="200" w:lineRule="exact"/>
        <w:rPr>
          <w:sz w:val="20"/>
          <w:szCs w:val="20"/>
        </w:rPr>
      </w:pPr>
    </w:p>
    <w:p w14:paraId="4FE55FEE" w14:textId="77777777" w:rsidR="001D5259" w:rsidRDefault="001D5259">
      <w:pPr>
        <w:spacing w:line="200" w:lineRule="exact"/>
        <w:rPr>
          <w:sz w:val="20"/>
          <w:szCs w:val="20"/>
        </w:rPr>
      </w:pPr>
    </w:p>
    <w:p w14:paraId="2D9E0D72" w14:textId="77777777" w:rsidR="001D5259" w:rsidRDefault="001D5259">
      <w:pPr>
        <w:spacing w:line="200" w:lineRule="exact"/>
        <w:rPr>
          <w:sz w:val="20"/>
          <w:szCs w:val="20"/>
        </w:rPr>
      </w:pPr>
    </w:p>
    <w:p w14:paraId="23769C0B" w14:textId="77777777" w:rsidR="001D5259" w:rsidRDefault="001D5259">
      <w:pPr>
        <w:spacing w:line="277" w:lineRule="exact"/>
        <w:rPr>
          <w:sz w:val="20"/>
          <w:szCs w:val="20"/>
        </w:rPr>
      </w:pPr>
    </w:p>
    <w:p w14:paraId="184D0C5E" w14:textId="77777777" w:rsidR="001D5259" w:rsidRDefault="00437B5C">
      <w:pPr>
        <w:spacing w:line="350" w:lineRule="auto"/>
        <w:ind w:left="260" w:right="266"/>
        <w:rPr>
          <w:sz w:val="20"/>
          <w:szCs w:val="20"/>
        </w:rPr>
      </w:pPr>
      <w:r>
        <w:rPr>
          <w:rFonts w:eastAsia="Times New Roman"/>
          <w:sz w:val="24"/>
          <w:szCs w:val="24"/>
        </w:rPr>
        <w:t>Marsden, esta publicação teve uma importância apenas simbólica para o movimento fundamentalista e ajuda a traçar os contornos do movimento em emergência.</w:t>
      </w:r>
    </w:p>
    <w:p w14:paraId="5EE038BB" w14:textId="77777777" w:rsidR="001D5259" w:rsidRDefault="001D5259">
      <w:pPr>
        <w:spacing w:line="23" w:lineRule="exact"/>
        <w:rPr>
          <w:sz w:val="20"/>
          <w:szCs w:val="20"/>
        </w:rPr>
      </w:pPr>
    </w:p>
    <w:p w14:paraId="5AED3BD1" w14:textId="77777777" w:rsidR="001D5259" w:rsidRDefault="00437B5C">
      <w:pPr>
        <w:spacing w:line="350" w:lineRule="auto"/>
        <w:ind w:left="260" w:right="266" w:firstLine="852"/>
        <w:rPr>
          <w:sz w:val="20"/>
          <w:szCs w:val="20"/>
        </w:rPr>
      </w:pPr>
      <w:r>
        <w:rPr>
          <w:rFonts w:eastAsia="Times New Roman"/>
          <w:sz w:val="24"/>
          <w:szCs w:val="24"/>
        </w:rPr>
        <w:t>Essencialmente, os volumes eram uma resposta à teologia liberal ale</w:t>
      </w:r>
      <w:r>
        <w:rPr>
          <w:rFonts w:eastAsia="Times New Roman"/>
          <w:sz w:val="24"/>
          <w:szCs w:val="24"/>
        </w:rPr>
        <w:t>mã e à nova ciência, especialmente o darwinismo e a geologia da terra antiga.</w:t>
      </w:r>
    </w:p>
    <w:p w14:paraId="5A1CB19E" w14:textId="77777777" w:rsidR="001D5259" w:rsidRDefault="001D5259">
      <w:pPr>
        <w:spacing w:line="23" w:lineRule="exact"/>
        <w:rPr>
          <w:sz w:val="20"/>
          <w:szCs w:val="20"/>
        </w:rPr>
      </w:pPr>
    </w:p>
    <w:p w14:paraId="19D6DB6F" w14:textId="77777777" w:rsidR="001D5259" w:rsidRDefault="00437B5C" w:rsidP="00437B5C">
      <w:pPr>
        <w:numPr>
          <w:ilvl w:val="0"/>
          <w:numId w:val="57"/>
        </w:numPr>
        <w:tabs>
          <w:tab w:val="left" w:pos="1347"/>
        </w:tabs>
        <w:spacing w:line="358" w:lineRule="auto"/>
        <w:ind w:left="260" w:right="246" w:firstLine="854"/>
        <w:jc w:val="both"/>
        <w:rPr>
          <w:rFonts w:eastAsia="Times New Roman"/>
          <w:sz w:val="24"/>
          <w:szCs w:val="24"/>
        </w:rPr>
      </w:pPr>
      <w:r>
        <w:rPr>
          <w:rFonts w:eastAsia="Times New Roman"/>
          <w:sz w:val="24"/>
          <w:szCs w:val="24"/>
        </w:rPr>
        <w:t xml:space="preserve">teologia liberal, inaugurada por Schleiermacher (1768-1834), caracterizou-se pela relativização da autoridade da Bíblia e pela grande preocupação com aspectos </w:t>
      </w:r>
      <w:r>
        <w:rPr>
          <w:rFonts w:eastAsia="Times New Roman"/>
          <w:sz w:val="24"/>
          <w:szCs w:val="24"/>
        </w:rPr>
        <w:t>históricos, antropológicos e linguísticos das Escrituras. A Bíblia, para os teólogos liberais, é estudada, tanto internamente quanto externamente, como um livro produzido e transformado por humanos, portanto, contestável e até prescindível para uma relação</w:t>
      </w:r>
      <w:r>
        <w:rPr>
          <w:rFonts w:eastAsia="Times New Roman"/>
          <w:sz w:val="24"/>
          <w:szCs w:val="24"/>
        </w:rPr>
        <w:t xml:space="preserve"> autêntica com Deus e para a Salvação.</w:t>
      </w:r>
    </w:p>
    <w:p w14:paraId="62ACED6A" w14:textId="77777777" w:rsidR="001D5259" w:rsidRDefault="001D5259">
      <w:pPr>
        <w:spacing w:line="14" w:lineRule="exact"/>
        <w:rPr>
          <w:rFonts w:eastAsia="Times New Roman"/>
          <w:sz w:val="24"/>
          <w:szCs w:val="24"/>
        </w:rPr>
      </w:pPr>
    </w:p>
    <w:p w14:paraId="1F1CEF46" w14:textId="77777777" w:rsidR="001D5259" w:rsidRDefault="00437B5C">
      <w:pPr>
        <w:spacing w:line="358" w:lineRule="auto"/>
        <w:ind w:left="260" w:right="266" w:firstLine="852"/>
        <w:jc w:val="both"/>
        <w:rPr>
          <w:rFonts w:eastAsia="Times New Roman"/>
          <w:sz w:val="24"/>
          <w:szCs w:val="24"/>
        </w:rPr>
      </w:pPr>
      <w:r>
        <w:rPr>
          <w:rFonts w:eastAsia="Times New Roman"/>
          <w:sz w:val="24"/>
          <w:szCs w:val="24"/>
        </w:rPr>
        <w:t xml:space="preserve">Contra essa relativização interpretativa, os </w:t>
      </w:r>
      <w:r>
        <w:rPr>
          <w:rFonts w:eastAsia="Times New Roman"/>
          <w:i/>
          <w:iCs/>
          <w:sz w:val="24"/>
          <w:szCs w:val="24"/>
        </w:rPr>
        <w:t>Fundamentals</w:t>
      </w:r>
      <w:r>
        <w:rPr>
          <w:rFonts w:eastAsia="Times New Roman"/>
          <w:sz w:val="24"/>
          <w:szCs w:val="24"/>
        </w:rPr>
        <w:t xml:space="preserve"> pretendiam estabelecer aquilo que era fundamental, inquestionável no Livro e seus assuntos. Estes fundamentos eram: (1) inspiração e inerrância da Bíblia, (2) a Trindade, (3) nascimento virginal e a divindade de Cristo; (4) a queda do homem e o pecado ori</w:t>
      </w:r>
      <w:r>
        <w:rPr>
          <w:rFonts w:eastAsia="Times New Roman"/>
          <w:sz w:val="24"/>
          <w:szCs w:val="24"/>
        </w:rPr>
        <w:t>ginal; (5) a morte expiatória de Cristo para a salvação dos homens; (6) a ressurreição corporal e a ascensão; (7) o retorno pré-milenar de Cristo; (8) a salvação pela fé e o novo nascimento; (9) o juízo final. (SCHUNEMANN, 2008, 68).</w:t>
      </w:r>
    </w:p>
    <w:p w14:paraId="34141C42" w14:textId="77777777" w:rsidR="001D5259" w:rsidRDefault="001D5259">
      <w:pPr>
        <w:spacing w:line="17" w:lineRule="exact"/>
        <w:rPr>
          <w:rFonts w:eastAsia="Times New Roman"/>
          <w:sz w:val="24"/>
          <w:szCs w:val="24"/>
        </w:rPr>
      </w:pPr>
    </w:p>
    <w:p w14:paraId="028CE2ED" w14:textId="77777777" w:rsidR="001D5259" w:rsidRDefault="00437B5C">
      <w:pPr>
        <w:spacing w:line="358" w:lineRule="auto"/>
        <w:ind w:left="260" w:right="266" w:firstLine="852"/>
        <w:jc w:val="both"/>
        <w:rPr>
          <w:rFonts w:eastAsia="Times New Roman"/>
          <w:sz w:val="24"/>
          <w:szCs w:val="24"/>
        </w:rPr>
      </w:pPr>
      <w:r>
        <w:rPr>
          <w:rFonts w:eastAsia="Times New Roman"/>
          <w:sz w:val="24"/>
          <w:szCs w:val="24"/>
        </w:rPr>
        <w:t>Estes fundamentos são</w:t>
      </w:r>
      <w:r>
        <w:rPr>
          <w:rFonts w:eastAsia="Times New Roman"/>
          <w:sz w:val="24"/>
          <w:szCs w:val="24"/>
        </w:rPr>
        <w:t xml:space="preserve"> muitas vezes interpretados como anticientíficos, mas não devemos perder de vista a historicidade da própria ciência e seus métodos. Os próprios autores dos </w:t>
      </w:r>
      <w:r>
        <w:rPr>
          <w:rFonts w:eastAsia="Times New Roman"/>
          <w:i/>
          <w:iCs/>
          <w:sz w:val="24"/>
          <w:szCs w:val="24"/>
        </w:rPr>
        <w:t>Fundamentals</w:t>
      </w:r>
      <w:r>
        <w:rPr>
          <w:rFonts w:eastAsia="Times New Roman"/>
          <w:sz w:val="24"/>
          <w:szCs w:val="24"/>
        </w:rPr>
        <w:t xml:space="preserve"> faziam questão de discutir a ciência à qual se opunham em termos científicos, não teol</w:t>
      </w:r>
      <w:r>
        <w:rPr>
          <w:rFonts w:eastAsia="Times New Roman"/>
          <w:sz w:val="24"/>
          <w:szCs w:val="24"/>
        </w:rPr>
        <w:t>ógicos. Contudo, a tradição científica tão valorizada pelos fundamentalistas não era aquela das especulações, percursos e hipóteses, mas a das leis, dos fatos e da universalidade. Os chamados pais da ciência moderna, Francis Bacon e Isaac Newton, eram as p</w:t>
      </w:r>
      <w:r>
        <w:rPr>
          <w:rFonts w:eastAsia="Times New Roman"/>
          <w:sz w:val="24"/>
          <w:szCs w:val="24"/>
        </w:rPr>
        <w:t>rincipais referências dos fundamentalistas para definir o que caracterizava verdadeira ciência ou falsa ciência.</w:t>
      </w:r>
    </w:p>
    <w:p w14:paraId="71EA547E" w14:textId="77777777" w:rsidR="001D5259" w:rsidRDefault="001D5259">
      <w:pPr>
        <w:spacing w:line="19" w:lineRule="exact"/>
        <w:rPr>
          <w:rFonts w:eastAsia="Times New Roman"/>
          <w:sz w:val="24"/>
          <w:szCs w:val="24"/>
        </w:rPr>
      </w:pPr>
    </w:p>
    <w:p w14:paraId="45B86108" w14:textId="77777777" w:rsidR="001D5259" w:rsidRDefault="00437B5C">
      <w:pPr>
        <w:spacing w:line="357" w:lineRule="auto"/>
        <w:ind w:left="260" w:right="246" w:firstLine="852"/>
        <w:jc w:val="both"/>
        <w:rPr>
          <w:rFonts w:eastAsia="Times New Roman"/>
          <w:sz w:val="24"/>
          <w:szCs w:val="24"/>
        </w:rPr>
      </w:pPr>
      <w:r>
        <w:rPr>
          <w:rFonts w:eastAsia="Times New Roman"/>
          <w:sz w:val="24"/>
          <w:szCs w:val="24"/>
        </w:rPr>
        <w:t>Tendo isso em vista, é importante lembrarmos que nos tempos de Bacon e Newton, nem a história natural nem a filosofia experimental eram pensad</w:t>
      </w:r>
      <w:r>
        <w:rPr>
          <w:rFonts w:eastAsia="Times New Roman"/>
          <w:sz w:val="24"/>
          <w:szCs w:val="24"/>
        </w:rPr>
        <w:t xml:space="preserve">as como suficientemente exatas para serem chamadas de ciência; a primeira porque era um empreendimento histórico, a última porque era pensada como conduzindo a conhecimentos meramente prováveis e não demonstráveis (HARRISON, 2007, 1-33). Para os modernos, </w:t>
      </w:r>
      <w:r>
        <w:rPr>
          <w:rFonts w:eastAsia="Times New Roman"/>
          <w:sz w:val="24"/>
          <w:szCs w:val="24"/>
        </w:rPr>
        <w:t>a natureza era um livro escrito por Deus, da mesma forma que a Bíblia, e tinha sua própria linguagem universal e imutável apreensível pela investigação.</w:t>
      </w:r>
    </w:p>
    <w:p w14:paraId="4D6F5908" w14:textId="77777777" w:rsidR="001D5259" w:rsidRDefault="001D5259">
      <w:pPr>
        <w:spacing w:line="23" w:lineRule="exact"/>
        <w:rPr>
          <w:rFonts w:eastAsia="Times New Roman"/>
          <w:sz w:val="24"/>
          <w:szCs w:val="24"/>
        </w:rPr>
      </w:pPr>
    </w:p>
    <w:p w14:paraId="43B75BAD" w14:textId="77777777" w:rsidR="001D5259" w:rsidRDefault="00437B5C">
      <w:pPr>
        <w:spacing w:line="348" w:lineRule="auto"/>
        <w:ind w:left="260" w:right="266" w:firstLine="852"/>
        <w:jc w:val="both"/>
        <w:rPr>
          <w:rFonts w:eastAsia="Times New Roman"/>
          <w:sz w:val="24"/>
          <w:szCs w:val="24"/>
        </w:rPr>
      </w:pPr>
      <w:r>
        <w:rPr>
          <w:rFonts w:eastAsia="Times New Roman"/>
          <w:sz w:val="24"/>
          <w:szCs w:val="24"/>
        </w:rPr>
        <w:t>A filosofia do Senso Comum sistematizada por Thomas Reid também foi de grande importância para os fund</w:t>
      </w:r>
      <w:r>
        <w:rPr>
          <w:rFonts w:eastAsia="Times New Roman"/>
          <w:sz w:val="24"/>
          <w:szCs w:val="24"/>
        </w:rPr>
        <w:t>amentalistas. Segundo essa filosofia até hoje muito</w:t>
      </w:r>
    </w:p>
    <w:p w14:paraId="6C44D888" w14:textId="77777777" w:rsidR="001D5259" w:rsidRDefault="001D5259">
      <w:pPr>
        <w:spacing w:line="52" w:lineRule="exact"/>
        <w:rPr>
          <w:sz w:val="20"/>
          <w:szCs w:val="20"/>
        </w:rPr>
      </w:pPr>
    </w:p>
    <w:p w14:paraId="2833CDB2" w14:textId="0BE87628" w:rsidR="001D5259" w:rsidRDefault="001D5259">
      <w:pPr>
        <w:spacing w:line="225" w:lineRule="auto"/>
        <w:ind w:left="260" w:right="266"/>
        <w:jc w:val="center"/>
        <w:rPr>
          <w:sz w:val="20"/>
          <w:szCs w:val="20"/>
        </w:rPr>
      </w:pPr>
    </w:p>
    <w:p w14:paraId="6666FBE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68128" behindDoc="1" locked="0" layoutInCell="0" allowOverlap="1" wp14:anchorId="01397A8E" wp14:editId="151F4D5D">
                <wp:simplePos x="0" y="0"/>
                <wp:positionH relativeFrom="column">
                  <wp:posOffset>-609600</wp:posOffset>
                </wp:positionH>
                <wp:positionV relativeFrom="paragraph">
                  <wp:posOffset>48895</wp:posOffset>
                </wp:positionV>
                <wp:extent cx="6951980" cy="0"/>
                <wp:effectExtent l="0" t="0" r="0" b="0"/>
                <wp:wrapNone/>
                <wp:docPr id="555" name="Shap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B34F3C" id="Shape 55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fhw2G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7DACFBF" w14:textId="77777777" w:rsidR="001D5259" w:rsidRDefault="001D5259">
      <w:pPr>
        <w:sectPr w:rsidR="001D5259">
          <w:type w:val="continuous"/>
          <w:pgSz w:w="11900" w:h="16838"/>
          <w:pgMar w:top="287" w:right="1440" w:bottom="0" w:left="1440" w:header="0" w:footer="0" w:gutter="0"/>
          <w:cols w:space="720" w:equalWidth="0">
            <w:col w:w="9026"/>
          </w:cols>
        </w:sectPr>
      </w:pPr>
    </w:p>
    <w:p w14:paraId="40608B68" w14:textId="77777777" w:rsidR="001D5259" w:rsidRDefault="00437B5C">
      <w:pPr>
        <w:ind w:left="8440"/>
        <w:rPr>
          <w:sz w:val="20"/>
          <w:szCs w:val="20"/>
        </w:rPr>
      </w:pPr>
      <w:bookmarkStart w:id="125" w:name="page126"/>
      <w:bookmarkEnd w:id="125"/>
      <w:r>
        <w:rPr>
          <w:rFonts w:ascii="Calibri" w:eastAsia="Calibri" w:hAnsi="Calibri" w:cs="Calibri"/>
          <w:sz w:val="21"/>
          <w:szCs w:val="21"/>
        </w:rPr>
        <w:lastRenderedPageBreak/>
        <w:t>120</w:t>
      </w:r>
    </w:p>
    <w:p w14:paraId="52D0F76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69152" behindDoc="1" locked="0" layoutInCell="0" allowOverlap="1" wp14:anchorId="6CE7AFF7" wp14:editId="0F569181">
                <wp:simplePos x="0" y="0"/>
                <wp:positionH relativeFrom="column">
                  <wp:posOffset>-609600</wp:posOffset>
                </wp:positionH>
                <wp:positionV relativeFrom="paragraph">
                  <wp:posOffset>-36830</wp:posOffset>
                </wp:positionV>
                <wp:extent cx="6951980" cy="0"/>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A9AEE8" id="Shape 556"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0a6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83mnDmwNKRy&#10;L8sJsmcI2BDqwW1jFiiO7jk8efEDqVbdFHOAYYQdu2gznBSyY7H7dLVbHRMTlJwvZ9PlgqYiqPbh&#10;4/x9vq6C5nI2REyflbcsf7TcaJfNgAYOT5hG6AWS0+iNlhttTAnifvdgIjsADX5T1pn9BmYcG6iR&#10;ejkrzDc1fE1Rl/U3CqsTvWCjbcsXVxA0vQL5yUlqE5oE2ozfpM64s2+jVdm0nZenbbz4SZMuNpxf&#10;ZX5Kr+Ny+uXfWf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cy0a6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70176" behindDoc="1" locked="0" layoutInCell="0" allowOverlap="1" wp14:anchorId="0718B9FD" wp14:editId="5AA3D442">
                <wp:simplePos x="0" y="0"/>
                <wp:positionH relativeFrom="column">
                  <wp:posOffset>-606425</wp:posOffset>
                </wp:positionH>
                <wp:positionV relativeFrom="paragraph">
                  <wp:posOffset>-40005</wp:posOffset>
                </wp:positionV>
                <wp:extent cx="0" cy="10083800"/>
                <wp:effectExtent l="0" t="0" r="0" b="0"/>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E80028" id="Shape 55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aRRvwEAAIQDAAAOAAAAZHJzL2Uyb0RvYy54bWysU8lu2zAQvRfoPxC815KT2nE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7M7zhxYGlKp&#10;y7KD5BkCNpT16DYxExSjewnPXvxAilVXwWxgOKaNXbQ5nRiysch9uMitxsQEOT/ezW85ExSY1vXi&#10;dlGXcVTQnB+HiOmz8pblj5Yb7bIa0MD+GVMuD805JbvRGy3X2phixN320US2B5r8upzMhp5cpRnH&#10;hpbP6/tZ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7LaRR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71200" behindDoc="1" locked="0" layoutInCell="0" allowOverlap="1" wp14:anchorId="5A12CE67" wp14:editId="1E852AE0">
                <wp:simplePos x="0" y="0"/>
                <wp:positionH relativeFrom="column">
                  <wp:posOffset>6339840</wp:posOffset>
                </wp:positionH>
                <wp:positionV relativeFrom="paragraph">
                  <wp:posOffset>-40005</wp:posOffset>
                </wp:positionV>
                <wp:extent cx="0" cy="10083800"/>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532A69" id="Shape 55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cLRvgEAAIQDAAAOAAAAZHJzL2Uyb0RvYy54bWysU8lu2zAQvRfoPxC815KT2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xmNyoGlIZW6&#10;LDtIniFgQ1kPbhMzQTG65/DkxU+kWHUVzAaGY9rYRZvTiSEbi9yHi9xqTEyQ8+On+S1nggLTul7c&#10;Luoyjgqa8+MQMX1R3rL80XKjXVYDGtg/YcrloTmnZDd6o+VaG1OMuNs+mMj2QJNfl5PZ0JOrNOPY&#10;0PJ5fTcryFcxfA1Rl/MvCKsTrbDRtuVEgc5xqXoF8rOTVBOaBNocv6m+cSfhjlpl1bZeHjbxLCiN&#10;ujR6Wsu8S6/t8vrl51n9B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9OcLR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5AF6C4E" w14:textId="77777777" w:rsidR="001D5259" w:rsidRDefault="001D5259">
      <w:pPr>
        <w:sectPr w:rsidR="001D5259">
          <w:pgSz w:w="11900" w:h="16838"/>
          <w:pgMar w:top="287" w:right="1440" w:bottom="0" w:left="1440" w:header="0" w:footer="0" w:gutter="0"/>
          <w:cols w:space="720" w:equalWidth="0">
            <w:col w:w="9026"/>
          </w:cols>
        </w:sectPr>
      </w:pPr>
    </w:p>
    <w:p w14:paraId="25DAAFEC" w14:textId="77777777" w:rsidR="001D5259" w:rsidRDefault="001D5259">
      <w:pPr>
        <w:spacing w:line="200" w:lineRule="exact"/>
        <w:rPr>
          <w:sz w:val="20"/>
          <w:szCs w:val="20"/>
        </w:rPr>
      </w:pPr>
    </w:p>
    <w:p w14:paraId="519BC46E" w14:textId="77777777" w:rsidR="001D5259" w:rsidRDefault="001D5259">
      <w:pPr>
        <w:spacing w:line="200" w:lineRule="exact"/>
        <w:rPr>
          <w:sz w:val="20"/>
          <w:szCs w:val="20"/>
        </w:rPr>
      </w:pPr>
    </w:p>
    <w:p w14:paraId="5FCB85AD" w14:textId="77777777" w:rsidR="001D5259" w:rsidRDefault="001D5259">
      <w:pPr>
        <w:spacing w:line="200" w:lineRule="exact"/>
        <w:rPr>
          <w:sz w:val="20"/>
          <w:szCs w:val="20"/>
        </w:rPr>
      </w:pPr>
    </w:p>
    <w:p w14:paraId="1DD43643" w14:textId="77777777" w:rsidR="001D5259" w:rsidRDefault="001D5259">
      <w:pPr>
        <w:spacing w:line="277" w:lineRule="exact"/>
        <w:rPr>
          <w:sz w:val="20"/>
          <w:szCs w:val="20"/>
        </w:rPr>
      </w:pPr>
    </w:p>
    <w:p w14:paraId="713257D7" w14:textId="77777777" w:rsidR="001D5259" w:rsidRDefault="00437B5C">
      <w:pPr>
        <w:spacing w:line="356" w:lineRule="auto"/>
        <w:ind w:left="260" w:right="266"/>
        <w:jc w:val="both"/>
        <w:rPr>
          <w:sz w:val="20"/>
          <w:szCs w:val="20"/>
        </w:rPr>
      </w:pPr>
      <w:r>
        <w:rPr>
          <w:rFonts w:eastAsia="Times New Roman"/>
          <w:sz w:val="24"/>
          <w:szCs w:val="24"/>
        </w:rPr>
        <w:t xml:space="preserve">popular nos Estados Unidos, a Verdade é completamente acessível aos sentidos, basta que a mente esteja livre de preconceitos para que se atinja a compreensão pura das coisas. Se todos encarassem a Natureza livres de </w:t>
      </w:r>
      <w:r>
        <w:rPr>
          <w:rFonts w:eastAsia="Times New Roman"/>
          <w:sz w:val="24"/>
          <w:szCs w:val="24"/>
        </w:rPr>
        <w:t>hipóteses e crendices, todos teriam a mesma apreensão desta, não havendo espaço para interpretação e relativizações.</w:t>
      </w:r>
    </w:p>
    <w:p w14:paraId="3360D974" w14:textId="77777777" w:rsidR="001D5259" w:rsidRDefault="001D5259">
      <w:pPr>
        <w:spacing w:line="19" w:lineRule="exact"/>
        <w:rPr>
          <w:sz w:val="20"/>
          <w:szCs w:val="20"/>
        </w:rPr>
      </w:pPr>
    </w:p>
    <w:p w14:paraId="258304D8" w14:textId="77777777" w:rsidR="001D5259" w:rsidRDefault="00437B5C">
      <w:pPr>
        <w:spacing w:line="356" w:lineRule="auto"/>
        <w:ind w:left="260" w:right="266" w:firstLine="852"/>
        <w:jc w:val="both"/>
        <w:rPr>
          <w:sz w:val="20"/>
          <w:szCs w:val="20"/>
        </w:rPr>
      </w:pPr>
      <w:r>
        <w:rPr>
          <w:rFonts w:eastAsia="Times New Roman"/>
          <w:sz w:val="24"/>
          <w:szCs w:val="24"/>
        </w:rPr>
        <w:t>Esta visão de ciência é evidentemente incompatível com o pensamento científico emergente dos séculos XIX e XX que Max Weber define como “e</w:t>
      </w:r>
      <w:r>
        <w:rPr>
          <w:rFonts w:eastAsia="Times New Roman"/>
          <w:sz w:val="24"/>
          <w:szCs w:val="24"/>
        </w:rPr>
        <w:t>streitamente especialista e no qual nenhum lugar podia ser encontrado para questões mais amplas de valor e significado” (HARRISON, 2007, 8).</w:t>
      </w:r>
    </w:p>
    <w:p w14:paraId="2E5D93CF" w14:textId="77777777" w:rsidR="001D5259" w:rsidRDefault="001D5259">
      <w:pPr>
        <w:spacing w:line="19" w:lineRule="exact"/>
        <w:rPr>
          <w:sz w:val="20"/>
          <w:szCs w:val="20"/>
        </w:rPr>
      </w:pPr>
    </w:p>
    <w:p w14:paraId="56FC2EA9" w14:textId="77777777" w:rsidR="001D5259" w:rsidRDefault="00437B5C">
      <w:pPr>
        <w:spacing w:line="358" w:lineRule="auto"/>
        <w:ind w:left="260" w:right="266" w:firstLine="852"/>
        <w:jc w:val="both"/>
        <w:rPr>
          <w:sz w:val="20"/>
          <w:szCs w:val="20"/>
        </w:rPr>
      </w:pPr>
      <w:r>
        <w:rPr>
          <w:rFonts w:eastAsia="Times New Roman"/>
          <w:sz w:val="24"/>
          <w:szCs w:val="24"/>
        </w:rPr>
        <w:t xml:space="preserve">O equívoco dessa nova ciência para os fundamentalistas era exatamente essa crueza que descartava o sobrenatural e </w:t>
      </w:r>
      <w:r>
        <w:rPr>
          <w:rFonts w:eastAsia="Times New Roman"/>
          <w:sz w:val="24"/>
          <w:szCs w:val="24"/>
        </w:rPr>
        <w:t xml:space="preserve">não se responsabilizava por suas repercussões morais. Segundo Torrey, segundo editor dos </w:t>
      </w:r>
      <w:r>
        <w:rPr>
          <w:rFonts w:eastAsia="Times New Roman"/>
          <w:i/>
          <w:iCs/>
          <w:sz w:val="24"/>
          <w:szCs w:val="24"/>
        </w:rPr>
        <w:t>Fundamentals</w:t>
      </w:r>
      <w:r>
        <w:rPr>
          <w:rFonts w:eastAsia="Times New Roman"/>
          <w:sz w:val="24"/>
          <w:szCs w:val="24"/>
        </w:rPr>
        <w:t xml:space="preserve">, “true science does not start with an </w:t>
      </w:r>
      <w:r>
        <w:rPr>
          <w:rFonts w:eastAsia="Times New Roman"/>
          <w:i/>
          <w:iCs/>
          <w:sz w:val="24"/>
          <w:szCs w:val="24"/>
        </w:rPr>
        <w:t>a priori</w:t>
      </w:r>
      <w:r>
        <w:rPr>
          <w:rFonts w:eastAsia="Times New Roman"/>
          <w:sz w:val="24"/>
          <w:szCs w:val="24"/>
        </w:rPr>
        <w:t xml:space="preserve"> hypothesis that certain things are impossible, but simply examines the evidence to find out what has actual</w:t>
      </w:r>
      <w:r>
        <w:rPr>
          <w:rFonts w:eastAsia="Times New Roman"/>
          <w:sz w:val="24"/>
          <w:szCs w:val="24"/>
        </w:rPr>
        <w:t xml:space="preserve">ly occurred.” Sem uma rejeição </w:t>
      </w:r>
      <w:r>
        <w:rPr>
          <w:rFonts w:eastAsia="Times New Roman"/>
          <w:i/>
          <w:iCs/>
          <w:sz w:val="24"/>
          <w:szCs w:val="24"/>
        </w:rPr>
        <w:t>a priori</w:t>
      </w:r>
      <w:r>
        <w:rPr>
          <w:rFonts w:eastAsia="Times New Roman"/>
          <w:sz w:val="24"/>
          <w:szCs w:val="24"/>
        </w:rPr>
        <w:t xml:space="preserve"> do milagroso, as Escrituras seriam compatíveis com os altos padrões da ciência e da racionalidade. (MARSDEN, 2006, 120)</w:t>
      </w:r>
    </w:p>
    <w:p w14:paraId="2396E7A8" w14:textId="77777777" w:rsidR="001D5259" w:rsidRDefault="001D5259">
      <w:pPr>
        <w:spacing w:line="200" w:lineRule="exact"/>
        <w:rPr>
          <w:sz w:val="20"/>
          <w:szCs w:val="20"/>
        </w:rPr>
      </w:pPr>
    </w:p>
    <w:p w14:paraId="6F41DED6" w14:textId="77777777" w:rsidR="001D5259" w:rsidRDefault="001D5259">
      <w:pPr>
        <w:spacing w:line="223" w:lineRule="exact"/>
        <w:rPr>
          <w:sz w:val="20"/>
          <w:szCs w:val="20"/>
        </w:rPr>
      </w:pPr>
    </w:p>
    <w:p w14:paraId="4D0EAA88" w14:textId="77777777" w:rsidR="001D5259" w:rsidRDefault="00437B5C">
      <w:pPr>
        <w:ind w:left="260"/>
        <w:rPr>
          <w:sz w:val="20"/>
          <w:szCs w:val="20"/>
        </w:rPr>
      </w:pPr>
      <w:r>
        <w:rPr>
          <w:rFonts w:eastAsia="Times New Roman"/>
          <w:b/>
          <w:bCs/>
          <w:sz w:val="24"/>
          <w:szCs w:val="24"/>
        </w:rPr>
        <w:t>FUNDAMENTALISMO E DARWINSMO</w:t>
      </w:r>
    </w:p>
    <w:p w14:paraId="46B107BC" w14:textId="77777777" w:rsidR="001D5259" w:rsidRDefault="001D5259">
      <w:pPr>
        <w:spacing w:line="200" w:lineRule="exact"/>
        <w:rPr>
          <w:sz w:val="20"/>
          <w:szCs w:val="20"/>
        </w:rPr>
      </w:pPr>
    </w:p>
    <w:p w14:paraId="10829975" w14:textId="77777777" w:rsidR="001D5259" w:rsidRDefault="001D5259">
      <w:pPr>
        <w:spacing w:line="359" w:lineRule="exact"/>
        <w:rPr>
          <w:sz w:val="20"/>
          <w:szCs w:val="20"/>
        </w:rPr>
      </w:pPr>
    </w:p>
    <w:p w14:paraId="7D45CF07" w14:textId="77777777" w:rsidR="001D5259" w:rsidRDefault="00437B5C">
      <w:pPr>
        <w:spacing w:line="358" w:lineRule="auto"/>
        <w:ind w:left="260" w:right="266" w:firstLine="852"/>
        <w:jc w:val="both"/>
        <w:rPr>
          <w:sz w:val="20"/>
          <w:szCs w:val="20"/>
        </w:rPr>
      </w:pPr>
      <w:r>
        <w:rPr>
          <w:rFonts w:eastAsia="Times New Roman"/>
          <w:sz w:val="24"/>
          <w:szCs w:val="24"/>
        </w:rPr>
        <w:t>Os maiores embates entre essas duas ciências se deram quanto aos</w:t>
      </w:r>
      <w:r>
        <w:rPr>
          <w:rFonts w:eastAsia="Times New Roman"/>
          <w:sz w:val="24"/>
          <w:szCs w:val="24"/>
        </w:rPr>
        <w:t xml:space="preserve"> assuntos da origem e progresso da humanidade. De um lado, os chamados modernistas defendiam a evolução darwiniana randômica, amoral e materialista. Do outro, os fundamentalistas agarravam-se ao criacionismo, em muitos pontos próximo à teoria da evolução d</w:t>
      </w:r>
      <w:r>
        <w:rPr>
          <w:rFonts w:eastAsia="Times New Roman"/>
          <w:sz w:val="24"/>
          <w:szCs w:val="24"/>
        </w:rPr>
        <w:t>e Darwin, no entanto, defensor da evolução planejada, inteligentemente conduzida e positivamente progressiva.</w:t>
      </w:r>
    </w:p>
    <w:p w14:paraId="7A244237" w14:textId="77777777" w:rsidR="001D5259" w:rsidRDefault="001D5259">
      <w:pPr>
        <w:spacing w:line="15" w:lineRule="exact"/>
        <w:rPr>
          <w:sz w:val="20"/>
          <w:szCs w:val="20"/>
        </w:rPr>
      </w:pPr>
    </w:p>
    <w:p w14:paraId="5C0D2FCA" w14:textId="77777777" w:rsidR="001D5259" w:rsidRDefault="00437B5C">
      <w:pPr>
        <w:spacing w:line="356" w:lineRule="auto"/>
        <w:ind w:left="260" w:right="266" w:firstLine="852"/>
        <w:jc w:val="both"/>
        <w:rPr>
          <w:sz w:val="20"/>
          <w:szCs w:val="20"/>
        </w:rPr>
      </w:pPr>
      <w:r>
        <w:rPr>
          <w:rFonts w:eastAsia="Times New Roman"/>
          <w:sz w:val="24"/>
          <w:szCs w:val="24"/>
        </w:rPr>
        <w:t>Segundo Schunemann, o criacionismo científico servia aos fundamentalistas como legitimação de sua racionalidade em um mundo governado pelo domíni</w:t>
      </w:r>
      <w:r>
        <w:rPr>
          <w:rFonts w:eastAsia="Times New Roman"/>
          <w:sz w:val="24"/>
          <w:szCs w:val="24"/>
        </w:rPr>
        <w:t>o tecnológico e, também, funcionava como instrumento para o controle do conteúdo ensinado nas escolas públicas dos Estados Unidos. (SCHUNEMANN, 2008, 78).</w:t>
      </w:r>
    </w:p>
    <w:p w14:paraId="00EF434F" w14:textId="77777777" w:rsidR="001D5259" w:rsidRDefault="001D5259">
      <w:pPr>
        <w:spacing w:line="19" w:lineRule="exact"/>
        <w:rPr>
          <w:sz w:val="20"/>
          <w:szCs w:val="20"/>
        </w:rPr>
      </w:pPr>
    </w:p>
    <w:p w14:paraId="75F5E8E4" w14:textId="77777777" w:rsidR="001D5259" w:rsidRDefault="00437B5C">
      <w:pPr>
        <w:spacing w:line="357" w:lineRule="auto"/>
        <w:ind w:left="260" w:right="266" w:firstLine="852"/>
        <w:jc w:val="both"/>
        <w:rPr>
          <w:sz w:val="20"/>
          <w:szCs w:val="20"/>
        </w:rPr>
      </w:pPr>
      <w:r>
        <w:rPr>
          <w:rFonts w:eastAsia="Times New Roman"/>
          <w:sz w:val="24"/>
          <w:szCs w:val="24"/>
        </w:rPr>
        <w:t xml:space="preserve">O confronto mais emblemático entre esses dois pensamentos científicos ocorreu em 1925, quando um </w:t>
      </w:r>
      <w:r>
        <w:rPr>
          <w:rFonts w:eastAsia="Times New Roman"/>
          <w:sz w:val="24"/>
          <w:szCs w:val="24"/>
        </w:rPr>
        <w:t>jovem professor, John Thomas Scopes, foi a julgamento por ensinar a teoria da evolução de Darwin em uma escola pública de Dayton, Tennessee. Esse caso pequeno e local acabou tomando proporções gigantescas. O popularíssimo político democrata William Jenning</w:t>
      </w:r>
      <w:r>
        <w:rPr>
          <w:rFonts w:eastAsia="Times New Roman"/>
          <w:sz w:val="24"/>
          <w:szCs w:val="24"/>
        </w:rPr>
        <w:t>s Bryan ofereceu-se para representar o povo de Dayton contra John Scopes. Já o acusado foi defendido por um grupo de</w:t>
      </w:r>
    </w:p>
    <w:p w14:paraId="75F45FB2" w14:textId="77777777" w:rsidR="001D5259" w:rsidRDefault="001D5259">
      <w:pPr>
        <w:spacing w:line="45" w:lineRule="exact"/>
        <w:rPr>
          <w:sz w:val="20"/>
          <w:szCs w:val="20"/>
        </w:rPr>
      </w:pPr>
    </w:p>
    <w:p w14:paraId="3B08388F" w14:textId="70099B65" w:rsidR="001D5259" w:rsidRDefault="001D5259">
      <w:pPr>
        <w:spacing w:line="225" w:lineRule="auto"/>
        <w:ind w:left="260" w:right="266"/>
        <w:jc w:val="center"/>
        <w:rPr>
          <w:sz w:val="20"/>
          <w:szCs w:val="20"/>
        </w:rPr>
      </w:pPr>
    </w:p>
    <w:p w14:paraId="456E9A6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72224" behindDoc="1" locked="0" layoutInCell="0" allowOverlap="1" wp14:anchorId="75CA849A" wp14:editId="754DEEBE">
                <wp:simplePos x="0" y="0"/>
                <wp:positionH relativeFrom="column">
                  <wp:posOffset>-609600</wp:posOffset>
                </wp:positionH>
                <wp:positionV relativeFrom="paragraph">
                  <wp:posOffset>48895</wp:posOffset>
                </wp:positionV>
                <wp:extent cx="6951980" cy="0"/>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8B4082" id="Shape 559"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W5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82WnDmwNKRy&#10;L8sJsmcI2BDqwW1jFiiO7jk8efEDqVbdFHOAYYQdu2gznBSyY7H7dLVbHRMTlJwvZ9PlgqYiqPbh&#10;4/x9vq6C5nI2REyflbcsf7TcaJfNgAYOT5hG6AWS0+iNlhttTAnifvdgIjsADX5T1pn9BmYcG6iR&#10;ejkrzDc1fE1Rl/U3CqsTvWCjbcsXVxA0vQL5yUlqE5oE2ozfpM64s2+jVdm0nZenbbz4SZMuNpxf&#10;ZX5Kr+Ny+uXfWf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lGNb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F25E35E" w14:textId="77777777" w:rsidR="001D5259" w:rsidRDefault="001D5259">
      <w:pPr>
        <w:sectPr w:rsidR="001D5259">
          <w:type w:val="continuous"/>
          <w:pgSz w:w="11900" w:h="16838"/>
          <w:pgMar w:top="287" w:right="1440" w:bottom="0" w:left="1440" w:header="0" w:footer="0" w:gutter="0"/>
          <w:cols w:space="720" w:equalWidth="0">
            <w:col w:w="9026"/>
          </w:cols>
        </w:sectPr>
      </w:pPr>
    </w:p>
    <w:p w14:paraId="2B905C59" w14:textId="77777777" w:rsidR="001D5259" w:rsidRDefault="00437B5C">
      <w:pPr>
        <w:ind w:left="8440"/>
        <w:rPr>
          <w:sz w:val="20"/>
          <w:szCs w:val="20"/>
        </w:rPr>
      </w:pPr>
      <w:bookmarkStart w:id="126" w:name="page127"/>
      <w:bookmarkEnd w:id="126"/>
      <w:r>
        <w:rPr>
          <w:rFonts w:ascii="Calibri" w:eastAsia="Calibri" w:hAnsi="Calibri" w:cs="Calibri"/>
          <w:sz w:val="21"/>
          <w:szCs w:val="21"/>
        </w:rPr>
        <w:lastRenderedPageBreak/>
        <w:t>121</w:t>
      </w:r>
    </w:p>
    <w:p w14:paraId="5C339BF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73248" behindDoc="1" locked="0" layoutInCell="0" allowOverlap="1" wp14:anchorId="49CCF751" wp14:editId="5738C7D9">
                <wp:simplePos x="0" y="0"/>
                <wp:positionH relativeFrom="column">
                  <wp:posOffset>-609600</wp:posOffset>
                </wp:positionH>
                <wp:positionV relativeFrom="paragraph">
                  <wp:posOffset>-36830</wp:posOffset>
                </wp:positionV>
                <wp:extent cx="6951980" cy="0"/>
                <wp:effectExtent l="0" t="0" r="0" b="0"/>
                <wp:wrapNone/>
                <wp:docPr id="560" name="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944383" id="Shape 56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VNon8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74272" behindDoc="1" locked="0" layoutInCell="0" allowOverlap="1" wp14:anchorId="3857BF7A" wp14:editId="19597786">
                <wp:simplePos x="0" y="0"/>
                <wp:positionH relativeFrom="column">
                  <wp:posOffset>-606425</wp:posOffset>
                </wp:positionH>
                <wp:positionV relativeFrom="paragraph">
                  <wp:posOffset>-40005</wp:posOffset>
                </wp:positionV>
                <wp:extent cx="0" cy="10083800"/>
                <wp:effectExtent l="0" t="0" r="0" b="0"/>
                <wp:wrapNone/>
                <wp:docPr id="561" name="Shap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DBE032" id="Shape 56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4o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4s5Zw4sDanU&#10;ZdlB8gwBG8p6cNuYCYrRPYcnL34gxaqrYDYwTGljF21OJ4ZsLHIfL3KrMTFBzvcfFrecCQrM63p5&#10;u6zLOCpozo9DxPRZecvyR8uNdlkNaODwhCmXh+ackt3ojZYbbUwx4n73YCI7AE1+U05mQ0+u0oxj&#10;Q8sX9ce7gnwVw9cQdTl/g7A60QobbVtOFOhMS9UrkJ+cpJrQJNBm+qb6xp2Em7TKqu28PG7jWVAa&#10;dWn0tJZ5l17b5fXLz7P+B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JaPii+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75296" behindDoc="1" locked="0" layoutInCell="0" allowOverlap="1" wp14:anchorId="184B1F1B" wp14:editId="14F516F8">
                <wp:simplePos x="0" y="0"/>
                <wp:positionH relativeFrom="column">
                  <wp:posOffset>6339840</wp:posOffset>
                </wp:positionH>
                <wp:positionV relativeFrom="paragraph">
                  <wp:posOffset>-40005</wp:posOffset>
                </wp:positionV>
                <wp:extent cx="0" cy="10083800"/>
                <wp:effectExtent l="0" t="0" r="0" b="0"/>
                <wp:wrapNone/>
                <wp:docPr id="562" name="Shap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8D0A87" id="Shape 562"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IoC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XzG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c9IoC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2F2760B" w14:textId="77777777" w:rsidR="001D5259" w:rsidRDefault="001D5259">
      <w:pPr>
        <w:sectPr w:rsidR="001D5259">
          <w:pgSz w:w="11900" w:h="16838"/>
          <w:pgMar w:top="287" w:right="1440" w:bottom="0" w:left="1440" w:header="0" w:footer="0" w:gutter="0"/>
          <w:cols w:space="720" w:equalWidth="0">
            <w:col w:w="9026"/>
          </w:cols>
        </w:sectPr>
      </w:pPr>
    </w:p>
    <w:p w14:paraId="6AA769BF" w14:textId="77777777" w:rsidR="001D5259" w:rsidRDefault="001D5259">
      <w:pPr>
        <w:spacing w:line="200" w:lineRule="exact"/>
        <w:rPr>
          <w:sz w:val="20"/>
          <w:szCs w:val="20"/>
        </w:rPr>
      </w:pPr>
    </w:p>
    <w:p w14:paraId="3390B7DA" w14:textId="77777777" w:rsidR="001D5259" w:rsidRDefault="001D5259">
      <w:pPr>
        <w:spacing w:line="200" w:lineRule="exact"/>
        <w:rPr>
          <w:sz w:val="20"/>
          <w:szCs w:val="20"/>
        </w:rPr>
      </w:pPr>
    </w:p>
    <w:p w14:paraId="51E9FC83" w14:textId="77777777" w:rsidR="001D5259" w:rsidRDefault="001D5259">
      <w:pPr>
        <w:spacing w:line="200" w:lineRule="exact"/>
        <w:rPr>
          <w:sz w:val="20"/>
          <w:szCs w:val="20"/>
        </w:rPr>
      </w:pPr>
    </w:p>
    <w:p w14:paraId="18891106" w14:textId="77777777" w:rsidR="001D5259" w:rsidRDefault="001D5259">
      <w:pPr>
        <w:spacing w:line="277" w:lineRule="exact"/>
        <w:rPr>
          <w:sz w:val="20"/>
          <w:szCs w:val="20"/>
        </w:rPr>
      </w:pPr>
    </w:p>
    <w:p w14:paraId="5D5EC814" w14:textId="77777777" w:rsidR="001D5259" w:rsidRDefault="00437B5C">
      <w:pPr>
        <w:spacing w:line="350" w:lineRule="auto"/>
        <w:ind w:left="260" w:right="266"/>
        <w:jc w:val="both"/>
        <w:rPr>
          <w:sz w:val="20"/>
          <w:szCs w:val="20"/>
        </w:rPr>
      </w:pPr>
      <w:r>
        <w:rPr>
          <w:rFonts w:eastAsia="Times New Roman"/>
          <w:sz w:val="24"/>
          <w:szCs w:val="24"/>
        </w:rPr>
        <w:t>advogados nacionalmente importantes liderados por Clarence Darrow e custeados pela ACLU, American Civil Liberties Union.</w:t>
      </w:r>
    </w:p>
    <w:p w14:paraId="182E8A40" w14:textId="77777777" w:rsidR="001D5259" w:rsidRDefault="001D5259">
      <w:pPr>
        <w:spacing w:line="23" w:lineRule="exact"/>
        <w:rPr>
          <w:sz w:val="20"/>
          <w:szCs w:val="20"/>
        </w:rPr>
      </w:pPr>
    </w:p>
    <w:p w14:paraId="4C7A6AB4" w14:textId="77777777" w:rsidR="001D5259" w:rsidRDefault="00437B5C">
      <w:pPr>
        <w:spacing w:line="358" w:lineRule="auto"/>
        <w:ind w:left="260" w:right="266" w:firstLine="852"/>
        <w:jc w:val="both"/>
        <w:rPr>
          <w:sz w:val="20"/>
          <w:szCs w:val="20"/>
        </w:rPr>
      </w:pPr>
      <w:r>
        <w:rPr>
          <w:rFonts w:eastAsia="Times New Roman"/>
          <w:sz w:val="24"/>
          <w:szCs w:val="24"/>
        </w:rPr>
        <w:t>O julgamento de John Scopes sintetiza vários do</w:t>
      </w:r>
      <w:r>
        <w:rPr>
          <w:rFonts w:eastAsia="Times New Roman"/>
          <w:sz w:val="24"/>
          <w:szCs w:val="24"/>
        </w:rPr>
        <w:t xml:space="preserve">s pontos discutidos neste trabalho: o encontro forçado de diferentes </w:t>
      </w:r>
      <w:r>
        <w:rPr>
          <w:rFonts w:eastAsia="Times New Roman"/>
          <w:i/>
          <w:iCs/>
          <w:sz w:val="24"/>
          <w:szCs w:val="24"/>
        </w:rPr>
        <w:t>américas</w:t>
      </w:r>
      <w:r>
        <w:rPr>
          <w:rFonts w:eastAsia="Times New Roman"/>
          <w:sz w:val="24"/>
          <w:szCs w:val="24"/>
        </w:rPr>
        <w:t>; o impacto no cenário religioso estadunidense da Primeira Guerra Mundial, que causou em William Jennings Bryan grande preocupação e certa paranoia com os rumos macabros da nova c</w:t>
      </w:r>
      <w:r>
        <w:rPr>
          <w:rFonts w:eastAsia="Times New Roman"/>
          <w:sz w:val="24"/>
          <w:szCs w:val="24"/>
        </w:rPr>
        <w:t>iência vistos na experiência alemã; e a incompatibilidade dos pensamentos fundamentalista e secularista sobre a ciência.</w:t>
      </w:r>
    </w:p>
    <w:p w14:paraId="0F5C50BD" w14:textId="77777777" w:rsidR="001D5259" w:rsidRDefault="001D5259">
      <w:pPr>
        <w:spacing w:line="15" w:lineRule="exact"/>
        <w:rPr>
          <w:sz w:val="20"/>
          <w:szCs w:val="20"/>
        </w:rPr>
      </w:pPr>
    </w:p>
    <w:p w14:paraId="639211DD" w14:textId="77777777" w:rsidR="001D5259" w:rsidRDefault="00437B5C">
      <w:pPr>
        <w:spacing w:line="358" w:lineRule="auto"/>
        <w:ind w:left="260" w:right="266" w:firstLine="852"/>
        <w:jc w:val="both"/>
        <w:rPr>
          <w:sz w:val="20"/>
          <w:szCs w:val="20"/>
        </w:rPr>
      </w:pPr>
      <w:r>
        <w:rPr>
          <w:rFonts w:eastAsia="Times New Roman"/>
          <w:sz w:val="24"/>
          <w:szCs w:val="24"/>
        </w:rPr>
        <w:t xml:space="preserve">John Scopes foi declarado culpado e condenado a pagar uma multa no valor de cem dólares. No entanto a ampla cobertura </w:t>
      </w:r>
      <w:r>
        <w:rPr>
          <w:rFonts w:eastAsia="Times New Roman"/>
          <w:sz w:val="24"/>
          <w:szCs w:val="24"/>
        </w:rPr>
        <w:t>jornalística do caso fez com que os fundamentalistas saíssem como os verdadeiros perdedores, fortemente ridicularizados, nacional e internacionalmente. Esta impopularidade nacional dos fundamentalistas provocaria um certo isolamento destes em suas próprias</w:t>
      </w:r>
      <w:r>
        <w:rPr>
          <w:rFonts w:eastAsia="Times New Roman"/>
          <w:sz w:val="24"/>
          <w:szCs w:val="24"/>
        </w:rPr>
        <w:t xml:space="preserve"> comunidades até a década de 60, quando, então, retornariam à esfera pública mais organizados do que nunca.</w:t>
      </w:r>
    </w:p>
    <w:p w14:paraId="75C435C1" w14:textId="77777777" w:rsidR="001D5259" w:rsidRDefault="001D5259">
      <w:pPr>
        <w:spacing w:line="200" w:lineRule="exact"/>
        <w:rPr>
          <w:sz w:val="20"/>
          <w:szCs w:val="20"/>
        </w:rPr>
      </w:pPr>
    </w:p>
    <w:p w14:paraId="034F3197" w14:textId="77777777" w:rsidR="001D5259" w:rsidRDefault="001D5259">
      <w:pPr>
        <w:spacing w:line="200" w:lineRule="exact"/>
        <w:rPr>
          <w:sz w:val="20"/>
          <w:szCs w:val="20"/>
        </w:rPr>
      </w:pPr>
    </w:p>
    <w:p w14:paraId="102E26BB" w14:textId="77777777" w:rsidR="001D5259" w:rsidRDefault="001D5259">
      <w:pPr>
        <w:spacing w:line="200" w:lineRule="exact"/>
        <w:rPr>
          <w:sz w:val="20"/>
          <w:szCs w:val="20"/>
        </w:rPr>
      </w:pPr>
    </w:p>
    <w:p w14:paraId="5590823E" w14:textId="77777777" w:rsidR="001D5259" w:rsidRDefault="001D5259">
      <w:pPr>
        <w:spacing w:line="200" w:lineRule="exact"/>
        <w:rPr>
          <w:sz w:val="20"/>
          <w:szCs w:val="20"/>
        </w:rPr>
      </w:pPr>
    </w:p>
    <w:p w14:paraId="23E158BF" w14:textId="77777777" w:rsidR="001D5259" w:rsidRDefault="001D5259">
      <w:pPr>
        <w:spacing w:line="200" w:lineRule="exact"/>
        <w:rPr>
          <w:sz w:val="20"/>
          <w:szCs w:val="20"/>
        </w:rPr>
      </w:pPr>
    </w:p>
    <w:p w14:paraId="17165129" w14:textId="77777777" w:rsidR="001D5259" w:rsidRDefault="001D5259">
      <w:pPr>
        <w:spacing w:line="200" w:lineRule="exact"/>
        <w:rPr>
          <w:sz w:val="20"/>
          <w:szCs w:val="20"/>
        </w:rPr>
      </w:pPr>
    </w:p>
    <w:p w14:paraId="4E344718" w14:textId="77777777" w:rsidR="001D5259" w:rsidRDefault="001D5259">
      <w:pPr>
        <w:spacing w:line="200" w:lineRule="exact"/>
        <w:rPr>
          <w:sz w:val="20"/>
          <w:szCs w:val="20"/>
        </w:rPr>
      </w:pPr>
    </w:p>
    <w:p w14:paraId="46983C36" w14:textId="77777777" w:rsidR="001D5259" w:rsidRDefault="001D5259">
      <w:pPr>
        <w:spacing w:line="200" w:lineRule="exact"/>
        <w:rPr>
          <w:sz w:val="20"/>
          <w:szCs w:val="20"/>
        </w:rPr>
      </w:pPr>
    </w:p>
    <w:p w14:paraId="594AAAF3" w14:textId="77777777" w:rsidR="001D5259" w:rsidRDefault="001D5259">
      <w:pPr>
        <w:spacing w:line="200" w:lineRule="exact"/>
        <w:rPr>
          <w:sz w:val="20"/>
          <w:szCs w:val="20"/>
        </w:rPr>
      </w:pPr>
    </w:p>
    <w:p w14:paraId="208D031F" w14:textId="77777777" w:rsidR="001D5259" w:rsidRDefault="001D5259">
      <w:pPr>
        <w:spacing w:line="200" w:lineRule="exact"/>
        <w:rPr>
          <w:sz w:val="20"/>
          <w:szCs w:val="20"/>
        </w:rPr>
      </w:pPr>
    </w:p>
    <w:p w14:paraId="5CBD83BE" w14:textId="77777777" w:rsidR="001D5259" w:rsidRDefault="001D5259">
      <w:pPr>
        <w:spacing w:line="200" w:lineRule="exact"/>
        <w:rPr>
          <w:sz w:val="20"/>
          <w:szCs w:val="20"/>
        </w:rPr>
      </w:pPr>
    </w:p>
    <w:p w14:paraId="6D73F4CD" w14:textId="77777777" w:rsidR="001D5259" w:rsidRDefault="001D5259">
      <w:pPr>
        <w:spacing w:line="200" w:lineRule="exact"/>
        <w:rPr>
          <w:sz w:val="20"/>
          <w:szCs w:val="20"/>
        </w:rPr>
      </w:pPr>
    </w:p>
    <w:p w14:paraId="14834214" w14:textId="77777777" w:rsidR="001D5259" w:rsidRDefault="001D5259">
      <w:pPr>
        <w:spacing w:line="200" w:lineRule="exact"/>
        <w:rPr>
          <w:sz w:val="20"/>
          <w:szCs w:val="20"/>
        </w:rPr>
      </w:pPr>
    </w:p>
    <w:p w14:paraId="0A8AB86F" w14:textId="77777777" w:rsidR="001D5259" w:rsidRDefault="001D5259">
      <w:pPr>
        <w:spacing w:line="200" w:lineRule="exact"/>
        <w:rPr>
          <w:sz w:val="20"/>
          <w:szCs w:val="20"/>
        </w:rPr>
      </w:pPr>
    </w:p>
    <w:p w14:paraId="06D23286" w14:textId="77777777" w:rsidR="001D5259" w:rsidRDefault="001D5259">
      <w:pPr>
        <w:spacing w:line="200" w:lineRule="exact"/>
        <w:rPr>
          <w:sz w:val="20"/>
          <w:szCs w:val="20"/>
        </w:rPr>
      </w:pPr>
    </w:p>
    <w:p w14:paraId="48E8FAFF" w14:textId="77777777" w:rsidR="001D5259" w:rsidRDefault="001D5259">
      <w:pPr>
        <w:spacing w:line="200" w:lineRule="exact"/>
        <w:rPr>
          <w:sz w:val="20"/>
          <w:szCs w:val="20"/>
        </w:rPr>
      </w:pPr>
    </w:p>
    <w:p w14:paraId="2CF1EAF2" w14:textId="77777777" w:rsidR="001D5259" w:rsidRDefault="001D5259">
      <w:pPr>
        <w:spacing w:line="200" w:lineRule="exact"/>
        <w:rPr>
          <w:sz w:val="20"/>
          <w:szCs w:val="20"/>
        </w:rPr>
      </w:pPr>
    </w:p>
    <w:p w14:paraId="57CF0561" w14:textId="77777777" w:rsidR="001D5259" w:rsidRDefault="001D5259">
      <w:pPr>
        <w:spacing w:line="200" w:lineRule="exact"/>
        <w:rPr>
          <w:sz w:val="20"/>
          <w:szCs w:val="20"/>
        </w:rPr>
      </w:pPr>
    </w:p>
    <w:p w14:paraId="3C0E2E4F" w14:textId="77777777" w:rsidR="001D5259" w:rsidRDefault="001D5259">
      <w:pPr>
        <w:spacing w:line="200" w:lineRule="exact"/>
        <w:rPr>
          <w:sz w:val="20"/>
          <w:szCs w:val="20"/>
        </w:rPr>
      </w:pPr>
    </w:p>
    <w:p w14:paraId="07135EE6" w14:textId="77777777" w:rsidR="001D5259" w:rsidRDefault="001D5259">
      <w:pPr>
        <w:spacing w:line="200" w:lineRule="exact"/>
        <w:rPr>
          <w:sz w:val="20"/>
          <w:szCs w:val="20"/>
        </w:rPr>
      </w:pPr>
    </w:p>
    <w:p w14:paraId="0D2C5B00" w14:textId="77777777" w:rsidR="001D5259" w:rsidRDefault="001D5259">
      <w:pPr>
        <w:spacing w:line="200" w:lineRule="exact"/>
        <w:rPr>
          <w:sz w:val="20"/>
          <w:szCs w:val="20"/>
        </w:rPr>
      </w:pPr>
    </w:p>
    <w:p w14:paraId="79ABC060" w14:textId="77777777" w:rsidR="001D5259" w:rsidRDefault="001D5259">
      <w:pPr>
        <w:spacing w:line="200" w:lineRule="exact"/>
        <w:rPr>
          <w:sz w:val="20"/>
          <w:szCs w:val="20"/>
        </w:rPr>
      </w:pPr>
    </w:p>
    <w:p w14:paraId="4D00179D" w14:textId="77777777" w:rsidR="001D5259" w:rsidRDefault="001D5259">
      <w:pPr>
        <w:spacing w:line="200" w:lineRule="exact"/>
        <w:rPr>
          <w:sz w:val="20"/>
          <w:szCs w:val="20"/>
        </w:rPr>
      </w:pPr>
    </w:p>
    <w:p w14:paraId="1796BBE1" w14:textId="77777777" w:rsidR="001D5259" w:rsidRDefault="001D5259">
      <w:pPr>
        <w:spacing w:line="200" w:lineRule="exact"/>
        <w:rPr>
          <w:sz w:val="20"/>
          <w:szCs w:val="20"/>
        </w:rPr>
      </w:pPr>
    </w:p>
    <w:p w14:paraId="0CB2520D" w14:textId="77777777" w:rsidR="001D5259" w:rsidRDefault="001D5259">
      <w:pPr>
        <w:spacing w:line="200" w:lineRule="exact"/>
        <w:rPr>
          <w:sz w:val="20"/>
          <w:szCs w:val="20"/>
        </w:rPr>
      </w:pPr>
    </w:p>
    <w:p w14:paraId="30026FC0" w14:textId="77777777" w:rsidR="001D5259" w:rsidRDefault="001D5259">
      <w:pPr>
        <w:spacing w:line="200" w:lineRule="exact"/>
        <w:rPr>
          <w:sz w:val="20"/>
          <w:szCs w:val="20"/>
        </w:rPr>
      </w:pPr>
    </w:p>
    <w:p w14:paraId="6885E6F9" w14:textId="77777777" w:rsidR="001D5259" w:rsidRDefault="001D5259">
      <w:pPr>
        <w:spacing w:line="200" w:lineRule="exact"/>
        <w:rPr>
          <w:sz w:val="20"/>
          <w:szCs w:val="20"/>
        </w:rPr>
      </w:pPr>
    </w:p>
    <w:p w14:paraId="73FAD092" w14:textId="77777777" w:rsidR="001D5259" w:rsidRDefault="001D5259">
      <w:pPr>
        <w:spacing w:line="200" w:lineRule="exact"/>
        <w:rPr>
          <w:sz w:val="20"/>
          <w:szCs w:val="20"/>
        </w:rPr>
      </w:pPr>
    </w:p>
    <w:p w14:paraId="78206360" w14:textId="77777777" w:rsidR="001D5259" w:rsidRDefault="001D5259">
      <w:pPr>
        <w:spacing w:line="200" w:lineRule="exact"/>
        <w:rPr>
          <w:sz w:val="20"/>
          <w:szCs w:val="20"/>
        </w:rPr>
      </w:pPr>
    </w:p>
    <w:p w14:paraId="0D916146" w14:textId="77777777" w:rsidR="001D5259" w:rsidRDefault="001D5259">
      <w:pPr>
        <w:spacing w:line="200" w:lineRule="exact"/>
        <w:rPr>
          <w:sz w:val="20"/>
          <w:szCs w:val="20"/>
        </w:rPr>
      </w:pPr>
    </w:p>
    <w:p w14:paraId="1D4D7699" w14:textId="77777777" w:rsidR="001D5259" w:rsidRDefault="001D5259">
      <w:pPr>
        <w:spacing w:line="200" w:lineRule="exact"/>
        <w:rPr>
          <w:sz w:val="20"/>
          <w:szCs w:val="20"/>
        </w:rPr>
      </w:pPr>
    </w:p>
    <w:p w14:paraId="3FCB9FF4" w14:textId="77777777" w:rsidR="001D5259" w:rsidRDefault="001D5259">
      <w:pPr>
        <w:spacing w:line="200" w:lineRule="exact"/>
        <w:rPr>
          <w:sz w:val="20"/>
          <w:szCs w:val="20"/>
        </w:rPr>
      </w:pPr>
    </w:p>
    <w:p w14:paraId="01C41B5A" w14:textId="77777777" w:rsidR="001D5259" w:rsidRDefault="001D5259">
      <w:pPr>
        <w:spacing w:line="200" w:lineRule="exact"/>
        <w:rPr>
          <w:sz w:val="20"/>
          <w:szCs w:val="20"/>
        </w:rPr>
      </w:pPr>
    </w:p>
    <w:p w14:paraId="5B59F8A7" w14:textId="77777777" w:rsidR="001D5259" w:rsidRDefault="001D5259">
      <w:pPr>
        <w:spacing w:line="200" w:lineRule="exact"/>
        <w:rPr>
          <w:sz w:val="20"/>
          <w:szCs w:val="20"/>
        </w:rPr>
      </w:pPr>
    </w:p>
    <w:p w14:paraId="25A4F7E9" w14:textId="77777777" w:rsidR="001D5259" w:rsidRDefault="001D5259">
      <w:pPr>
        <w:spacing w:line="200" w:lineRule="exact"/>
        <w:rPr>
          <w:sz w:val="20"/>
          <w:szCs w:val="20"/>
        </w:rPr>
      </w:pPr>
    </w:p>
    <w:p w14:paraId="44C77CF0" w14:textId="77777777" w:rsidR="001D5259" w:rsidRDefault="001D5259">
      <w:pPr>
        <w:spacing w:line="200" w:lineRule="exact"/>
        <w:rPr>
          <w:sz w:val="20"/>
          <w:szCs w:val="20"/>
        </w:rPr>
      </w:pPr>
    </w:p>
    <w:p w14:paraId="3410CE1E" w14:textId="77777777" w:rsidR="001D5259" w:rsidRDefault="001D5259">
      <w:pPr>
        <w:spacing w:line="200" w:lineRule="exact"/>
        <w:rPr>
          <w:sz w:val="20"/>
          <w:szCs w:val="20"/>
        </w:rPr>
      </w:pPr>
    </w:p>
    <w:p w14:paraId="03C020F4" w14:textId="77777777" w:rsidR="001D5259" w:rsidRDefault="001D5259">
      <w:pPr>
        <w:spacing w:line="200" w:lineRule="exact"/>
        <w:rPr>
          <w:sz w:val="20"/>
          <w:szCs w:val="20"/>
        </w:rPr>
      </w:pPr>
    </w:p>
    <w:p w14:paraId="7CBCF220" w14:textId="77777777" w:rsidR="001D5259" w:rsidRDefault="001D5259">
      <w:pPr>
        <w:spacing w:line="200" w:lineRule="exact"/>
        <w:rPr>
          <w:sz w:val="20"/>
          <w:szCs w:val="20"/>
        </w:rPr>
      </w:pPr>
    </w:p>
    <w:p w14:paraId="77A1AC62" w14:textId="77777777" w:rsidR="001D5259" w:rsidRDefault="001D5259">
      <w:pPr>
        <w:spacing w:line="200" w:lineRule="exact"/>
        <w:rPr>
          <w:sz w:val="20"/>
          <w:szCs w:val="20"/>
        </w:rPr>
      </w:pPr>
    </w:p>
    <w:p w14:paraId="105F2810" w14:textId="77777777" w:rsidR="001D5259" w:rsidRDefault="001D5259">
      <w:pPr>
        <w:spacing w:line="320" w:lineRule="exact"/>
        <w:rPr>
          <w:sz w:val="20"/>
          <w:szCs w:val="20"/>
        </w:rPr>
      </w:pPr>
    </w:p>
    <w:p w14:paraId="2D90960D" w14:textId="3B9B5ABE" w:rsidR="001D5259" w:rsidRDefault="001D5259">
      <w:pPr>
        <w:spacing w:line="225" w:lineRule="auto"/>
        <w:ind w:left="260" w:right="266"/>
        <w:jc w:val="center"/>
        <w:rPr>
          <w:sz w:val="20"/>
          <w:szCs w:val="20"/>
        </w:rPr>
      </w:pPr>
    </w:p>
    <w:p w14:paraId="1ED938F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76320" behindDoc="1" locked="0" layoutInCell="0" allowOverlap="1" wp14:anchorId="197ED880" wp14:editId="32446704">
                <wp:simplePos x="0" y="0"/>
                <wp:positionH relativeFrom="column">
                  <wp:posOffset>-609600</wp:posOffset>
                </wp:positionH>
                <wp:positionV relativeFrom="paragraph">
                  <wp:posOffset>48895</wp:posOffset>
                </wp:positionV>
                <wp:extent cx="6951980" cy="0"/>
                <wp:effectExtent l="0" t="0" r="0" b="0"/>
                <wp:wrapNone/>
                <wp:docPr id="563" name="Shap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D2F939" id="Shape 563"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uHAwn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E6AC661" w14:textId="77777777" w:rsidR="001D5259" w:rsidRDefault="001D5259">
      <w:pPr>
        <w:sectPr w:rsidR="001D5259">
          <w:type w:val="continuous"/>
          <w:pgSz w:w="11900" w:h="16838"/>
          <w:pgMar w:top="287" w:right="1440" w:bottom="0" w:left="1440" w:header="0" w:footer="0" w:gutter="0"/>
          <w:cols w:space="720" w:equalWidth="0">
            <w:col w:w="9026"/>
          </w:cols>
        </w:sectPr>
      </w:pPr>
    </w:p>
    <w:p w14:paraId="314933A2" w14:textId="77777777" w:rsidR="001D5259" w:rsidRDefault="00437B5C">
      <w:pPr>
        <w:ind w:left="8440"/>
        <w:rPr>
          <w:sz w:val="20"/>
          <w:szCs w:val="20"/>
        </w:rPr>
      </w:pPr>
      <w:bookmarkStart w:id="127" w:name="page128"/>
      <w:bookmarkEnd w:id="127"/>
      <w:r>
        <w:rPr>
          <w:rFonts w:ascii="Calibri" w:eastAsia="Calibri" w:hAnsi="Calibri" w:cs="Calibri"/>
          <w:sz w:val="21"/>
          <w:szCs w:val="21"/>
        </w:rPr>
        <w:lastRenderedPageBreak/>
        <w:t>122</w:t>
      </w:r>
    </w:p>
    <w:p w14:paraId="604E90C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77344" behindDoc="1" locked="0" layoutInCell="0" allowOverlap="1" wp14:anchorId="0530C6FE" wp14:editId="3B4EBD24">
                <wp:simplePos x="0" y="0"/>
                <wp:positionH relativeFrom="column">
                  <wp:posOffset>-609600</wp:posOffset>
                </wp:positionH>
                <wp:positionV relativeFrom="paragraph">
                  <wp:posOffset>-36830</wp:posOffset>
                </wp:positionV>
                <wp:extent cx="6951980" cy="0"/>
                <wp:effectExtent l="0" t="0" r="0" b="0"/>
                <wp:wrapNone/>
                <wp:docPr id="564" name="Shap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438F65" id="Shape 56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Nu0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83vOXNgaUjl&#10;XpYTZM8QsCHUo9vGLFAc3Ut49uI7Uq26KeYAwwg7dtFmOClkx2L36Wq3OiYmKDlfzqbLBU1FUO3+&#10;w/x9vq6C5nI2REyflLcsf7TcaJfNgAYOz5hG6AWS0+iNlhttTAnifvdoIjsADX5T1pn9BmYcG6iR&#10;ejkr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PVNu0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78368" behindDoc="1" locked="0" layoutInCell="0" allowOverlap="1" wp14:anchorId="56BAD0C3" wp14:editId="57E7BC01">
                <wp:simplePos x="0" y="0"/>
                <wp:positionH relativeFrom="column">
                  <wp:posOffset>-606425</wp:posOffset>
                </wp:positionH>
                <wp:positionV relativeFrom="paragraph">
                  <wp:posOffset>-40005</wp:posOffset>
                </wp:positionV>
                <wp:extent cx="0" cy="10083800"/>
                <wp:effectExtent l="0" t="0" r="0" b="0"/>
                <wp:wrapNone/>
                <wp:docPr id="565" name="Shap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4686A6" id="Shape 565"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BOvgEAAIQDAAAOAAAAZHJzL2Uyb0RvYy54bWysU8lu2zAQvRfoPxC815KT2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s/mMMweWhlTq&#10;suwgeYaADWU9uE3MBMXonsOTFz+RYtVVMBsYjmljF21OJ4ZsLHIfLnKrMTFBzo+f5recCQpM63px&#10;u6jLOCpozo9DxPRFecvyR8uNdlkNaGD/hCmXh+ackt3ojZZrbUwx4m77YCLbA01+XU5mQ0+u0oxj&#10;Q8vn9d2s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ozcE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79392" behindDoc="1" locked="0" layoutInCell="0" allowOverlap="1" wp14:anchorId="7024532B" wp14:editId="3C978C89">
                <wp:simplePos x="0" y="0"/>
                <wp:positionH relativeFrom="column">
                  <wp:posOffset>6339840</wp:posOffset>
                </wp:positionH>
                <wp:positionV relativeFrom="paragraph">
                  <wp:posOffset>-40005</wp:posOffset>
                </wp:positionV>
                <wp:extent cx="0" cy="10083800"/>
                <wp:effectExtent l="0" t="0" r="0" b="0"/>
                <wp:wrapNone/>
                <wp:docPr id="566" name="Shap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83053B" id="Shape 56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cRk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4sFZw4sDanU&#10;ZdlB8gwBG8p6cNuYCYrRPYcnL34gxaqrYDYwTGljF21OJ4ZsLHIfL3KrMTFBzvcfFrecCQrM63p5&#10;u6zLOCpozo9DxPRZecvyR8uNdlkNaODwhCmXh+ackt3ojZYbbUwx4n73YCI7AE1+U05mQ0+u0oxj&#10;Q8sX9ce7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0ncRk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1146A8C" w14:textId="77777777" w:rsidR="001D5259" w:rsidRDefault="001D5259">
      <w:pPr>
        <w:sectPr w:rsidR="001D5259">
          <w:pgSz w:w="11900" w:h="16838"/>
          <w:pgMar w:top="287" w:right="1440" w:bottom="0" w:left="1440" w:header="0" w:footer="0" w:gutter="0"/>
          <w:cols w:space="720" w:equalWidth="0">
            <w:col w:w="9026"/>
          </w:cols>
        </w:sectPr>
      </w:pPr>
    </w:p>
    <w:p w14:paraId="4748514E" w14:textId="77777777" w:rsidR="001D5259" w:rsidRDefault="001D5259">
      <w:pPr>
        <w:spacing w:line="200" w:lineRule="exact"/>
        <w:rPr>
          <w:sz w:val="20"/>
          <w:szCs w:val="20"/>
        </w:rPr>
      </w:pPr>
    </w:p>
    <w:p w14:paraId="3C63EC03" w14:textId="77777777" w:rsidR="001D5259" w:rsidRDefault="001D5259">
      <w:pPr>
        <w:spacing w:line="200" w:lineRule="exact"/>
        <w:rPr>
          <w:sz w:val="20"/>
          <w:szCs w:val="20"/>
        </w:rPr>
      </w:pPr>
    </w:p>
    <w:p w14:paraId="6061FE4A" w14:textId="77777777" w:rsidR="001D5259" w:rsidRDefault="001D5259">
      <w:pPr>
        <w:spacing w:line="200" w:lineRule="exact"/>
        <w:rPr>
          <w:sz w:val="20"/>
          <w:szCs w:val="20"/>
        </w:rPr>
      </w:pPr>
    </w:p>
    <w:p w14:paraId="2A653680" w14:textId="77777777" w:rsidR="001D5259" w:rsidRDefault="001D5259">
      <w:pPr>
        <w:spacing w:line="270" w:lineRule="exact"/>
        <w:rPr>
          <w:sz w:val="20"/>
          <w:szCs w:val="20"/>
        </w:rPr>
      </w:pPr>
    </w:p>
    <w:p w14:paraId="07E88945" w14:textId="77777777" w:rsidR="001D5259" w:rsidRDefault="00437B5C">
      <w:pPr>
        <w:ind w:left="260"/>
        <w:rPr>
          <w:sz w:val="20"/>
          <w:szCs w:val="20"/>
        </w:rPr>
      </w:pPr>
      <w:r>
        <w:rPr>
          <w:rFonts w:eastAsia="Times New Roman"/>
          <w:b/>
          <w:bCs/>
          <w:sz w:val="24"/>
          <w:szCs w:val="24"/>
        </w:rPr>
        <w:t>BIBLIOGRAFIA</w:t>
      </w:r>
    </w:p>
    <w:p w14:paraId="7EE6DB74" w14:textId="77777777" w:rsidR="001D5259" w:rsidRDefault="001D5259">
      <w:pPr>
        <w:spacing w:line="200" w:lineRule="exact"/>
        <w:rPr>
          <w:sz w:val="20"/>
          <w:szCs w:val="20"/>
        </w:rPr>
      </w:pPr>
    </w:p>
    <w:p w14:paraId="797DE49A" w14:textId="77777777" w:rsidR="001D5259" w:rsidRDefault="001D5259">
      <w:pPr>
        <w:spacing w:line="200" w:lineRule="exact"/>
        <w:rPr>
          <w:sz w:val="20"/>
          <w:szCs w:val="20"/>
        </w:rPr>
      </w:pPr>
    </w:p>
    <w:p w14:paraId="6DB7E4B3" w14:textId="77777777" w:rsidR="001D5259" w:rsidRDefault="001D5259">
      <w:pPr>
        <w:spacing w:line="399" w:lineRule="exact"/>
        <w:rPr>
          <w:sz w:val="20"/>
          <w:szCs w:val="20"/>
        </w:rPr>
      </w:pPr>
    </w:p>
    <w:p w14:paraId="42CD9180" w14:textId="77777777" w:rsidR="001D5259" w:rsidRDefault="00437B5C">
      <w:pPr>
        <w:spacing w:line="266" w:lineRule="auto"/>
        <w:ind w:left="260" w:right="266"/>
        <w:jc w:val="both"/>
        <w:rPr>
          <w:sz w:val="20"/>
          <w:szCs w:val="20"/>
        </w:rPr>
      </w:pPr>
      <w:r>
        <w:rPr>
          <w:rFonts w:eastAsia="Times New Roman"/>
          <w:sz w:val="24"/>
          <w:szCs w:val="24"/>
        </w:rPr>
        <w:t xml:space="preserve">HARRISON, Peter. “Ciência” e “Religião”: construindo os limites. Revista de Estudos da </w:t>
      </w:r>
      <w:r>
        <w:rPr>
          <w:rFonts w:eastAsia="Times New Roman"/>
          <w:sz w:val="24"/>
          <w:szCs w:val="24"/>
        </w:rPr>
        <w:t>Religião (PUC/SP). São Paulo, março de 2007, p. 1-33.</w:t>
      </w:r>
    </w:p>
    <w:p w14:paraId="6353B9AF" w14:textId="77777777" w:rsidR="001D5259" w:rsidRDefault="001D5259">
      <w:pPr>
        <w:spacing w:line="144" w:lineRule="exact"/>
        <w:rPr>
          <w:sz w:val="20"/>
          <w:szCs w:val="20"/>
        </w:rPr>
      </w:pPr>
    </w:p>
    <w:p w14:paraId="1E0754C7" w14:textId="77777777" w:rsidR="001D5259" w:rsidRDefault="00437B5C">
      <w:pPr>
        <w:spacing w:line="264" w:lineRule="auto"/>
        <w:ind w:left="260" w:right="266"/>
        <w:jc w:val="both"/>
        <w:rPr>
          <w:sz w:val="20"/>
          <w:szCs w:val="20"/>
        </w:rPr>
      </w:pPr>
      <w:r>
        <w:rPr>
          <w:rFonts w:eastAsia="Times New Roman"/>
          <w:sz w:val="24"/>
          <w:szCs w:val="24"/>
        </w:rPr>
        <w:t>MARSDEN, G. M. Fundamentalism and American Culture. Nova York, Oxford University Press, 2006, p. 3-8, 118-123, 199-228.</w:t>
      </w:r>
    </w:p>
    <w:p w14:paraId="1A4C26D8" w14:textId="77777777" w:rsidR="001D5259" w:rsidRDefault="001D5259">
      <w:pPr>
        <w:spacing w:line="146" w:lineRule="exact"/>
        <w:rPr>
          <w:sz w:val="20"/>
          <w:szCs w:val="20"/>
        </w:rPr>
      </w:pPr>
    </w:p>
    <w:p w14:paraId="767AEA0F" w14:textId="77777777" w:rsidR="001D5259" w:rsidRDefault="00437B5C">
      <w:pPr>
        <w:spacing w:line="271" w:lineRule="auto"/>
        <w:ind w:left="260" w:right="266"/>
        <w:jc w:val="both"/>
        <w:rPr>
          <w:sz w:val="20"/>
          <w:szCs w:val="20"/>
        </w:rPr>
      </w:pPr>
      <w:r>
        <w:rPr>
          <w:rFonts w:eastAsia="Times New Roman"/>
          <w:sz w:val="24"/>
          <w:szCs w:val="24"/>
        </w:rPr>
        <w:t>ROBERTS, Jon. H. Reações religiosas ao darwinismo. In: HARRISON, Peter (Org.) Ci</w:t>
      </w:r>
      <w:r>
        <w:rPr>
          <w:rFonts w:eastAsia="Times New Roman"/>
          <w:sz w:val="24"/>
          <w:szCs w:val="24"/>
        </w:rPr>
        <w:t>ência e religião. Trad. Eduardo Rodrigues da Cruz. 1. ed. São Paulo: Ideias &amp; letras, 2014. p. 109-135.</w:t>
      </w:r>
    </w:p>
    <w:p w14:paraId="64722720" w14:textId="77777777" w:rsidR="001D5259" w:rsidRDefault="001D5259">
      <w:pPr>
        <w:spacing w:line="139" w:lineRule="exact"/>
        <w:rPr>
          <w:sz w:val="20"/>
          <w:szCs w:val="20"/>
        </w:rPr>
      </w:pPr>
    </w:p>
    <w:p w14:paraId="0A53E333" w14:textId="77777777" w:rsidR="001D5259" w:rsidRDefault="00437B5C">
      <w:pPr>
        <w:spacing w:line="264" w:lineRule="auto"/>
        <w:ind w:left="260" w:right="266"/>
        <w:jc w:val="both"/>
        <w:rPr>
          <w:sz w:val="20"/>
          <w:szCs w:val="20"/>
        </w:rPr>
      </w:pPr>
      <w:r>
        <w:rPr>
          <w:rFonts w:eastAsia="Times New Roman"/>
          <w:sz w:val="24"/>
          <w:szCs w:val="24"/>
        </w:rPr>
        <w:t>SCHUNEMANN, H. E. S. O papel do “criacionismo científico” no fundamentalismo protestante. In. Estudos de Religião, Ano XXII, n. 35, 64-86, jul/dez. 200</w:t>
      </w:r>
      <w:r>
        <w:rPr>
          <w:rFonts w:eastAsia="Times New Roman"/>
          <w:sz w:val="24"/>
          <w:szCs w:val="24"/>
        </w:rPr>
        <w:t>8.</w:t>
      </w:r>
    </w:p>
    <w:p w14:paraId="4F3FD692" w14:textId="77777777" w:rsidR="001D5259" w:rsidRDefault="001D5259">
      <w:pPr>
        <w:spacing w:line="137" w:lineRule="exact"/>
        <w:rPr>
          <w:sz w:val="20"/>
          <w:szCs w:val="20"/>
        </w:rPr>
      </w:pPr>
    </w:p>
    <w:p w14:paraId="5F177DF9" w14:textId="77777777" w:rsidR="001D5259" w:rsidRDefault="00437B5C">
      <w:pPr>
        <w:tabs>
          <w:tab w:val="left" w:pos="2740"/>
          <w:tab w:val="left" w:pos="7040"/>
        </w:tabs>
        <w:ind w:left="260"/>
        <w:rPr>
          <w:sz w:val="20"/>
          <w:szCs w:val="20"/>
        </w:rPr>
      </w:pPr>
      <w:r>
        <w:rPr>
          <w:rFonts w:eastAsia="Times New Roman"/>
          <w:sz w:val="24"/>
          <w:szCs w:val="24"/>
        </w:rPr>
        <w:t>ARMSTRONG,  Karen.</w:t>
      </w:r>
      <w:r>
        <w:rPr>
          <w:rFonts w:eastAsia="Times New Roman"/>
          <w:sz w:val="24"/>
          <w:szCs w:val="24"/>
        </w:rPr>
        <w:tab/>
        <w:t>Em  nome  de  Deus:  o  fundamentalismo</w:t>
      </w:r>
      <w:r>
        <w:rPr>
          <w:rFonts w:eastAsia="Times New Roman"/>
          <w:sz w:val="24"/>
          <w:szCs w:val="24"/>
        </w:rPr>
        <w:tab/>
        <w:t>no  judaísmo,  no</w:t>
      </w:r>
    </w:p>
    <w:p w14:paraId="2348989E" w14:textId="77777777" w:rsidR="001D5259" w:rsidRDefault="001D5259">
      <w:pPr>
        <w:spacing w:line="41" w:lineRule="exact"/>
        <w:rPr>
          <w:sz w:val="20"/>
          <w:szCs w:val="20"/>
        </w:rPr>
      </w:pPr>
    </w:p>
    <w:p w14:paraId="3313B31A" w14:textId="77777777" w:rsidR="001D5259" w:rsidRDefault="00437B5C">
      <w:pPr>
        <w:ind w:left="260"/>
        <w:rPr>
          <w:sz w:val="20"/>
          <w:szCs w:val="20"/>
        </w:rPr>
      </w:pPr>
      <w:r>
        <w:rPr>
          <w:rFonts w:eastAsia="Times New Roman"/>
          <w:sz w:val="24"/>
          <w:szCs w:val="24"/>
        </w:rPr>
        <w:t>cristianismo e no islamismo. São Paulo: Companhia das Letras, 2001.</w:t>
      </w:r>
    </w:p>
    <w:p w14:paraId="15CAADC9" w14:textId="77777777" w:rsidR="001D5259" w:rsidRDefault="001D5259">
      <w:pPr>
        <w:spacing w:line="173" w:lineRule="exact"/>
        <w:rPr>
          <w:sz w:val="20"/>
          <w:szCs w:val="20"/>
        </w:rPr>
      </w:pPr>
    </w:p>
    <w:p w14:paraId="1B79BA7C" w14:textId="77777777" w:rsidR="001D5259" w:rsidRDefault="00437B5C">
      <w:pPr>
        <w:spacing w:line="270" w:lineRule="auto"/>
        <w:ind w:left="260" w:right="246"/>
        <w:jc w:val="both"/>
        <w:rPr>
          <w:sz w:val="20"/>
          <w:szCs w:val="20"/>
        </w:rPr>
      </w:pPr>
      <w:r>
        <w:rPr>
          <w:rFonts w:eastAsia="Times New Roman"/>
          <w:sz w:val="24"/>
          <w:szCs w:val="24"/>
        </w:rPr>
        <w:t xml:space="preserve">ROCHA, Daniel. Combatendo pela alma da nação: alguns apontamentos sobre a subcultura política </w:t>
      </w:r>
      <w:r>
        <w:rPr>
          <w:rFonts w:eastAsia="Times New Roman"/>
          <w:sz w:val="24"/>
          <w:szCs w:val="24"/>
        </w:rPr>
        <w:t>fundamentalista nos Estados Unidos. História Agora, v. 13, p. 108-123, 2013</w:t>
      </w:r>
    </w:p>
    <w:p w14:paraId="27F3DEF2" w14:textId="77777777" w:rsidR="001D5259" w:rsidRDefault="001D5259">
      <w:pPr>
        <w:spacing w:line="200" w:lineRule="exact"/>
        <w:rPr>
          <w:sz w:val="20"/>
          <w:szCs w:val="20"/>
        </w:rPr>
      </w:pPr>
    </w:p>
    <w:p w14:paraId="51BCB0B8" w14:textId="77777777" w:rsidR="001D5259" w:rsidRDefault="001D5259">
      <w:pPr>
        <w:spacing w:line="200" w:lineRule="exact"/>
        <w:rPr>
          <w:sz w:val="20"/>
          <w:szCs w:val="20"/>
        </w:rPr>
      </w:pPr>
    </w:p>
    <w:p w14:paraId="4ED475A2" w14:textId="77777777" w:rsidR="001D5259" w:rsidRDefault="001D5259">
      <w:pPr>
        <w:spacing w:line="200" w:lineRule="exact"/>
        <w:rPr>
          <w:sz w:val="20"/>
          <w:szCs w:val="20"/>
        </w:rPr>
      </w:pPr>
    </w:p>
    <w:p w14:paraId="47B1AC2E" w14:textId="77777777" w:rsidR="001D5259" w:rsidRDefault="001D5259">
      <w:pPr>
        <w:spacing w:line="200" w:lineRule="exact"/>
        <w:rPr>
          <w:sz w:val="20"/>
          <w:szCs w:val="20"/>
        </w:rPr>
      </w:pPr>
    </w:p>
    <w:p w14:paraId="062742DF" w14:textId="77777777" w:rsidR="001D5259" w:rsidRDefault="001D5259">
      <w:pPr>
        <w:spacing w:line="200" w:lineRule="exact"/>
        <w:rPr>
          <w:sz w:val="20"/>
          <w:szCs w:val="20"/>
        </w:rPr>
      </w:pPr>
    </w:p>
    <w:p w14:paraId="2B3D168A" w14:textId="77777777" w:rsidR="001D5259" w:rsidRDefault="001D5259">
      <w:pPr>
        <w:spacing w:line="200" w:lineRule="exact"/>
        <w:rPr>
          <w:sz w:val="20"/>
          <w:szCs w:val="20"/>
        </w:rPr>
      </w:pPr>
    </w:p>
    <w:p w14:paraId="61968871" w14:textId="77777777" w:rsidR="001D5259" w:rsidRDefault="001D5259">
      <w:pPr>
        <w:spacing w:line="200" w:lineRule="exact"/>
        <w:rPr>
          <w:sz w:val="20"/>
          <w:szCs w:val="20"/>
        </w:rPr>
      </w:pPr>
    </w:p>
    <w:p w14:paraId="66FD4EDC" w14:textId="77777777" w:rsidR="001D5259" w:rsidRDefault="001D5259">
      <w:pPr>
        <w:spacing w:line="200" w:lineRule="exact"/>
        <w:rPr>
          <w:sz w:val="20"/>
          <w:szCs w:val="20"/>
        </w:rPr>
      </w:pPr>
    </w:p>
    <w:p w14:paraId="1EC738C6" w14:textId="77777777" w:rsidR="001D5259" w:rsidRDefault="001D5259">
      <w:pPr>
        <w:spacing w:line="200" w:lineRule="exact"/>
        <w:rPr>
          <w:sz w:val="20"/>
          <w:szCs w:val="20"/>
        </w:rPr>
      </w:pPr>
    </w:p>
    <w:p w14:paraId="5BD9B827" w14:textId="77777777" w:rsidR="001D5259" w:rsidRDefault="001D5259">
      <w:pPr>
        <w:spacing w:line="200" w:lineRule="exact"/>
        <w:rPr>
          <w:sz w:val="20"/>
          <w:szCs w:val="20"/>
        </w:rPr>
      </w:pPr>
    </w:p>
    <w:p w14:paraId="4A7AA129" w14:textId="77777777" w:rsidR="001D5259" w:rsidRDefault="001D5259">
      <w:pPr>
        <w:spacing w:line="200" w:lineRule="exact"/>
        <w:rPr>
          <w:sz w:val="20"/>
          <w:szCs w:val="20"/>
        </w:rPr>
      </w:pPr>
    </w:p>
    <w:p w14:paraId="5D85786F" w14:textId="77777777" w:rsidR="001D5259" w:rsidRDefault="001D5259">
      <w:pPr>
        <w:spacing w:line="200" w:lineRule="exact"/>
        <w:rPr>
          <w:sz w:val="20"/>
          <w:szCs w:val="20"/>
        </w:rPr>
      </w:pPr>
    </w:p>
    <w:p w14:paraId="646A32A8" w14:textId="77777777" w:rsidR="001D5259" w:rsidRDefault="001D5259">
      <w:pPr>
        <w:spacing w:line="200" w:lineRule="exact"/>
        <w:rPr>
          <w:sz w:val="20"/>
          <w:szCs w:val="20"/>
        </w:rPr>
      </w:pPr>
    </w:p>
    <w:p w14:paraId="59264C4B" w14:textId="77777777" w:rsidR="001D5259" w:rsidRDefault="001D5259">
      <w:pPr>
        <w:spacing w:line="200" w:lineRule="exact"/>
        <w:rPr>
          <w:sz w:val="20"/>
          <w:szCs w:val="20"/>
        </w:rPr>
      </w:pPr>
    </w:p>
    <w:p w14:paraId="2D49BD5A" w14:textId="77777777" w:rsidR="001D5259" w:rsidRDefault="001D5259">
      <w:pPr>
        <w:spacing w:line="200" w:lineRule="exact"/>
        <w:rPr>
          <w:sz w:val="20"/>
          <w:szCs w:val="20"/>
        </w:rPr>
      </w:pPr>
    </w:p>
    <w:p w14:paraId="00F1F2F3" w14:textId="77777777" w:rsidR="001D5259" w:rsidRDefault="001D5259">
      <w:pPr>
        <w:spacing w:line="200" w:lineRule="exact"/>
        <w:rPr>
          <w:sz w:val="20"/>
          <w:szCs w:val="20"/>
        </w:rPr>
      </w:pPr>
    </w:p>
    <w:p w14:paraId="5D02122B" w14:textId="77777777" w:rsidR="001D5259" w:rsidRDefault="001D5259">
      <w:pPr>
        <w:spacing w:line="200" w:lineRule="exact"/>
        <w:rPr>
          <w:sz w:val="20"/>
          <w:szCs w:val="20"/>
        </w:rPr>
      </w:pPr>
    </w:p>
    <w:p w14:paraId="337FD6D0" w14:textId="77777777" w:rsidR="001D5259" w:rsidRDefault="001D5259">
      <w:pPr>
        <w:spacing w:line="200" w:lineRule="exact"/>
        <w:rPr>
          <w:sz w:val="20"/>
          <w:szCs w:val="20"/>
        </w:rPr>
      </w:pPr>
    </w:p>
    <w:p w14:paraId="4A60AAAD" w14:textId="77777777" w:rsidR="001D5259" w:rsidRDefault="001D5259">
      <w:pPr>
        <w:spacing w:line="200" w:lineRule="exact"/>
        <w:rPr>
          <w:sz w:val="20"/>
          <w:szCs w:val="20"/>
        </w:rPr>
      </w:pPr>
    </w:p>
    <w:p w14:paraId="798082C4" w14:textId="77777777" w:rsidR="001D5259" w:rsidRDefault="001D5259">
      <w:pPr>
        <w:spacing w:line="200" w:lineRule="exact"/>
        <w:rPr>
          <w:sz w:val="20"/>
          <w:szCs w:val="20"/>
        </w:rPr>
      </w:pPr>
    </w:p>
    <w:p w14:paraId="522583D3" w14:textId="77777777" w:rsidR="001D5259" w:rsidRDefault="001D5259">
      <w:pPr>
        <w:spacing w:line="200" w:lineRule="exact"/>
        <w:rPr>
          <w:sz w:val="20"/>
          <w:szCs w:val="20"/>
        </w:rPr>
      </w:pPr>
    </w:p>
    <w:p w14:paraId="043F21C7" w14:textId="77777777" w:rsidR="001D5259" w:rsidRDefault="001D5259">
      <w:pPr>
        <w:spacing w:line="200" w:lineRule="exact"/>
        <w:rPr>
          <w:sz w:val="20"/>
          <w:szCs w:val="20"/>
        </w:rPr>
      </w:pPr>
    </w:p>
    <w:p w14:paraId="04FF86E5" w14:textId="77777777" w:rsidR="001D5259" w:rsidRDefault="001D5259">
      <w:pPr>
        <w:spacing w:line="200" w:lineRule="exact"/>
        <w:rPr>
          <w:sz w:val="20"/>
          <w:szCs w:val="20"/>
        </w:rPr>
      </w:pPr>
    </w:p>
    <w:p w14:paraId="59E6AA20" w14:textId="77777777" w:rsidR="001D5259" w:rsidRDefault="001D5259">
      <w:pPr>
        <w:spacing w:line="200" w:lineRule="exact"/>
        <w:rPr>
          <w:sz w:val="20"/>
          <w:szCs w:val="20"/>
        </w:rPr>
      </w:pPr>
    </w:p>
    <w:p w14:paraId="01196A8A" w14:textId="77777777" w:rsidR="001D5259" w:rsidRDefault="001D5259">
      <w:pPr>
        <w:spacing w:line="200" w:lineRule="exact"/>
        <w:rPr>
          <w:sz w:val="20"/>
          <w:szCs w:val="20"/>
        </w:rPr>
      </w:pPr>
    </w:p>
    <w:p w14:paraId="4718EC9A" w14:textId="77777777" w:rsidR="001D5259" w:rsidRDefault="001D5259">
      <w:pPr>
        <w:spacing w:line="200" w:lineRule="exact"/>
        <w:rPr>
          <w:sz w:val="20"/>
          <w:szCs w:val="20"/>
        </w:rPr>
      </w:pPr>
    </w:p>
    <w:p w14:paraId="223999D4" w14:textId="77777777" w:rsidR="001D5259" w:rsidRDefault="001D5259">
      <w:pPr>
        <w:spacing w:line="200" w:lineRule="exact"/>
        <w:rPr>
          <w:sz w:val="20"/>
          <w:szCs w:val="20"/>
        </w:rPr>
      </w:pPr>
    </w:p>
    <w:p w14:paraId="16CF1CB4" w14:textId="77777777" w:rsidR="001D5259" w:rsidRDefault="001D5259">
      <w:pPr>
        <w:spacing w:line="200" w:lineRule="exact"/>
        <w:rPr>
          <w:sz w:val="20"/>
          <w:szCs w:val="20"/>
        </w:rPr>
      </w:pPr>
    </w:p>
    <w:p w14:paraId="228CF232" w14:textId="77777777" w:rsidR="001D5259" w:rsidRDefault="001D5259">
      <w:pPr>
        <w:spacing w:line="200" w:lineRule="exact"/>
        <w:rPr>
          <w:sz w:val="20"/>
          <w:szCs w:val="20"/>
        </w:rPr>
      </w:pPr>
    </w:p>
    <w:p w14:paraId="1434229C" w14:textId="77777777" w:rsidR="001D5259" w:rsidRDefault="001D5259">
      <w:pPr>
        <w:spacing w:line="200" w:lineRule="exact"/>
        <w:rPr>
          <w:sz w:val="20"/>
          <w:szCs w:val="20"/>
        </w:rPr>
      </w:pPr>
    </w:p>
    <w:p w14:paraId="2F208839" w14:textId="77777777" w:rsidR="001D5259" w:rsidRDefault="001D5259">
      <w:pPr>
        <w:spacing w:line="200" w:lineRule="exact"/>
        <w:rPr>
          <w:sz w:val="20"/>
          <w:szCs w:val="20"/>
        </w:rPr>
      </w:pPr>
    </w:p>
    <w:p w14:paraId="0E16CC79" w14:textId="77777777" w:rsidR="001D5259" w:rsidRDefault="001D5259">
      <w:pPr>
        <w:spacing w:line="200" w:lineRule="exact"/>
        <w:rPr>
          <w:sz w:val="20"/>
          <w:szCs w:val="20"/>
        </w:rPr>
      </w:pPr>
    </w:p>
    <w:p w14:paraId="1BAF08AA" w14:textId="77777777" w:rsidR="001D5259" w:rsidRDefault="001D5259">
      <w:pPr>
        <w:spacing w:line="200" w:lineRule="exact"/>
        <w:rPr>
          <w:sz w:val="20"/>
          <w:szCs w:val="20"/>
        </w:rPr>
      </w:pPr>
    </w:p>
    <w:p w14:paraId="24EC18E8" w14:textId="77777777" w:rsidR="001D5259" w:rsidRDefault="001D5259">
      <w:pPr>
        <w:spacing w:line="200" w:lineRule="exact"/>
        <w:rPr>
          <w:sz w:val="20"/>
          <w:szCs w:val="20"/>
        </w:rPr>
      </w:pPr>
    </w:p>
    <w:p w14:paraId="10844A23" w14:textId="77777777" w:rsidR="001D5259" w:rsidRDefault="001D5259">
      <w:pPr>
        <w:spacing w:line="200" w:lineRule="exact"/>
        <w:rPr>
          <w:sz w:val="20"/>
          <w:szCs w:val="20"/>
        </w:rPr>
      </w:pPr>
    </w:p>
    <w:p w14:paraId="3E1CC9A0" w14:textId="77777777" w:rsidR="001D5259" w:rsidRDefault="001D5259">
      <w:pPr>
        <w:spacing w:line="200" w:lineRule="exact"/>
        <w:rPr>
          <w:sz w:val="20"/>
          <w:szCs w:val="20"/>
        </w:rPr>
      </w:pPr>
    </w:p>
    <w:p w14:paraId="716FDFB4" w14:textId="77777777" w:rsidR="001D5259" w:rsidRDefault="001D5259">
      <w:pPr>
        <w:spacing w:line="200" w:lineRule="exact"/>
        <w:rPr>
          <w:sz w:val="20"/>
          <w:szCs w:val="20"/>
        </w:rPr>
      </w:pPr>
    </w:p>
    <w:p w14:paraId="6BE601C3" w14:textId="77777777" w:rsidR="001D5259" w:rsidRDefault="001D5259">
      <w:pPr>
        <w:spacing w:line="200" w:lineRule="exact"/>
        <w:rPr>
          <w:sz w:val="20"/>
          <w:szCs w:val="20"/>
        </w:rPr>
      </w:pPr>
    </w:p>
    <w:p w14:paraId="71DE7BF7" w14:textId="77777777" w:rsidR="001D5259" w:rsidRDefault="001D5259">
      <w:pPr>
        <w:spacing w:line="200" w:lineRule="exact"/>
        <w:rPr>
          <w:sz w:val="20"/>
          <w:szCs w:val="20"/>
        </w:rPr>
      </w:pPr>
    </w:p>
    <w:p w14:paraId="7F46A2BF" w14:textId="77777777" w:rsidR="001D5259" w:rsidRDefault="001D5259">
      <w:pPr>
        <w:spacing w:line="210" w:lineRule="exact"/>
        <w:rPr>
          <w:sz w:val="20"/>
          <w:szCs w:val="20"/>
        </w:rPr>
      </w:pPr>
    </w:p>
    <w:p w14:paraId="53DE6881" w14:textId="51F4F7F9" w:rsidR="001D5259" w:rsidRDefault="001D5259">
      <w:pPr>
        <w:spacing w:line="225" w:lineRule="auto"/>
        <w:ind w:left="260" w:right="266"/>
        <w:jc w:val="center"/>
        <w:rPr>
          <w:sz w:val="20"/>
          <w:szCs w:val="20"/>
        </w:rPr>
      </w:pPr>
    </w:p>
    <w:p w14:paraId="165C051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80416" behindDoc="1" locked="0" layoutInCell="0" allowOverlap="1" wp14:anchorId="1CF73D9C" wp14:editId="54035B58">
                <wp:simplePos x="0" y="0"/>
                <wp:positionH relativeFrom="column">
                  <wp:posOffset>-609600</wp:posOffset>
                </wp:positionH>
                <wp:positionV relativeFrom="paragraph">
                  <wp:posOffset>48895</wp:posOffset>
                </wp:positionV>
                <wp:extent cx="6951980" cy="0"/>
                <wp:effectExtent l="0" t="0" r="0" b="0"/>
                <wp:wrapNone/>
                <wp:docPr id="567" name="Shap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B3F9BD" id="Shape 56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l5v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83vOXNgaUjl&#10;XpYTZM8QsCHUo9vGLFAc3Ut49uI7Uq26KeYAwwg7dtFmOClkx2L36Wq3OiYmKDlfzqbLBU1FUO3D&#10;/fx9vq6C5nI2REyflLcsf7TcaJfNgAYOz5hG6AWS0+iNlhttTAnifvdoIjsADX5T1pn9BmYcG6iR&#10;ejkrzDc1fE1Rl/U3CqsTvWCjbcsXVxA0vQL50UlqE5oE2ozfpM64s2+jVdm0nZenbbz4SZMuNpxf&#10;ZX5Kr+Ny+te/s/4J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PR+X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33C103B" w14:textId="77777777" w:rsidR="001D5259" w:rsidRDefault="001D5259">
      <w:pPr>
        <w:sectPr w:rsidR="001D5259">
          <w:type w:val="continuous"/>
          <w:pgSz w:w="11900" w:h="16838"/>
          <w:pgMar w:top="287" w:right="1440" w:bottom="0" w:left="1440" w:header="0" w:footer="0" w:gutter="0"/>
          <w:cols w:space="720" w:equalWidth="0">
            <w:col w:w="9026"/>
          </w:cols>
        </w:sectPr>
      </w:pPr>
    </w:p>
    <w:p w14:paraId="12478F36" w14:textId="77777777" w:rsidR="001D5259" w:rsidRDefault="00437B5C">
      <w:pPr>
        <w:ind w:left="8440"/>
        <w:rPr>
          <w:sz w:val="20"/>
          <w:szCs w:val="20"/>
        </w:rPr>
      </w:pPr>
      <w:bookmarkStart w:id="128" w:name="page129"/>
      <w:bookmarkEnd w:id="128"/>
      <w:r>
        <w:rPr>
          <w:rFonts w:ascii="Calibri" w:eastAsia="Calibri" w:hAnsi="Calibri" w:cs="Calibri"/>
          <w:sz w:val="21"/>
          <w:szCs w:val="21"/>
        </w:rPr>
        <w:lastRenderedPageBreak/>
        <w:t>123</w:t>
      </w:r>
    </w:p>
    <w:p w14:paraId="5E4DD40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81440" behindDoc="1" locked="0" layoutInCell="0" allowOverlap="1" wp14:anchorId="1FD4185C" wp14:editId="26B74FA6">
                <wp:simplePos x="0" y="0"/>
                <wp:positionH relativeFrom="column">
                  <wp:posOffset>-609600</wp:posOffset>
                </wp:positionH>
                <wp:positionV relativeFrom="paragraph">
                  <wp:posOffset>-36830</wp:posOffset>
                </wp:positionV>
                <wp:extent cx="6951980" cy="0"/>
                <wp:effectExtent l="0" t="0" r="0" b="0"/>
                <wp:wrapNone/>
                <wp:docPr id="568" name="Shap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4205BB" id="Shape 568"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y1s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81pVA4sDanc&#10;y3KC7BkCNoR6cNuYBYqjew5PXvxAqlU3xRxgGGHHLtoMJ4XsWOw+Xe1Wx8QEJefL2XS5oKkIqn34&#10;OH+fr6uguZwNEdNn5S3LHy032mUzoIHDE6YReoHkNHqj5UYbU4K43z2YyA5Ag9+UdWa/gRnHBmqk&#10;Xs4K800NX1PUZf2NwupEL9ho2/LFFQRNr0B+cpLahCaBNuM3qTPu7NtoVTZt5+VpGy9+0qSLDedX&#10;mZ/S67icfvl31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h8y1s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82464" behindDoc="1" locked="0" layoutInCell="0" allowOverlap="1" wp14:anchorId="61775F0E" wp14:editId="3B868E6D">
                <wp:simplePos x="0" y="0"/>
                <wp:positionH relativeFrom="column">
                  <wp:posOffset>-606425</wp:posOffset>
                </wp:positionH>
                <wp:positionV relativeFrom="paragraph">
                  <wp:posOffset>-40005</wp:posOffset>
                </wp:positionV>
                <wp:extent cx="0" cy="10083800"/>
                <wp:effectExtent l="0" t="0" r="0" b="0"/>
                <wp:wrapNone/>
                <wp:docPr id="569" name="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BCAC74" id="Shape 56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Lk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4t7zhxYGlKp&#10;y7KD5BkCNpT16LYxExSjewnPXnxHilVXwWxgmNLGLtqcTgzZWOQ+XuRWY2KCnO8/LG45ExSY1/Xy&#10;dlmXcVTQnB+HiOmT8pblj5Yb7bIa0MDhGVMuD805JbvRGy032phixP3u0UR2AJr8ppzMhp5cpRnH&#10;hpYv6vu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KJouS+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83488" behindDoc="1" locked="0" layoutInCell="0" allowOverlap="1" wp14:anchorId="3412CC7B" wp14:editId="503B5F34">
                <wp:simplePos x="0" y="0"/>
                <wp:positionH relativeFrom="column">
                  <wp:posOffset>6339840</wp:posOffset>
                </wp:positionH>
                <wp:positionV relativeFrom="paragraph">
                  <wp:posOffset>-40005</wp:posOffset>
                </wp:positionV>
                <wp:extent cx="0" cy="10083800"/>
                <wp:effectExtent l="0" t="0" r="0" b="0"/>
                <wp:wrapNone/>
                <wp:docPr id="570" name="Shap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618628" id="Shape 570"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U29Oc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6ACCAA7F" w14:textId="77777777" w:rsidR="001D5259" w:rsidRDefault="001D5259">
      <w:pPr>
        <w:sectPr w:rsidR="001D5259">
          <w:pgSz w:w="11900" w:h="16838"/>
          <w:pgMar w:top="287" w:right="1440" w:bottom="0" w:left="1440" w:header="0" w:footer="0" w:gutter="0"/>
          <w:cols w:space="720" w:equalWidth="0">
            <w:col w:w="9026"/>
          </w:cols>
        </w:sectPr>
      </w:pPr>
    </w:p>
    <w:p w14:paraId="48B5B7AF" w14:textId="77777777" w:rsidR="001D5259" w:rsidRDefault="001D5259">
      <w:pPr>
        <w:spacing w:line="200" w:lineRule="exact"/>
        <w:rPr>
          <w:sz w:val="20"/>
          <w:szCs w:val="20"/>
        </w:rPr>
      </w:pPr>
    </w:p>
    <w:p w14:paraId="7E547DA0" w14:textId="77777777" w:rsidR="001D5259" w:rsidRDefault="001D5259">
      <w:pPr>
        <w:spacing w:line="200" w:lineRule="exact"/>
        <w:rPr>
          <w:sz w:val="20"/>
          <w:szCs w:val="20"/>
        </w:rPr>
      </w:pPr>
    </w:p>
    <w:p w14:paraId="0A646727" w14:textId="77777777" w:rsidR="001D5259" w:rsidRDefault="001D5259">
      <w:pPr>
        <w:spacing w:line="200" w:lineRule="exact"/>
        <w:rPr>
          <w:sz w:val="20"/>
          <w:szCs w:val="20"/>
        </w:rPr>
      </w:pPr>
    </w:p>
    <w:p w14:paraId="48D5F8BE" w14:textId="77777777" w:rsidR="001D5259" w:rsidRDefault="001D5259">
      <w:pPr>
        <w:spacing w:line="282" w:lineRule="exact"/>
        <w:rPr>
          <w:sz w:val="20"/>
          <w:szCs w:val="20"/>
        </w:rPr>
      </w:pPr>
    </w:p>
    <w:p w14:paraId="53B465FE" w14:textId="77777777" w:rsidR="001D5259" w:rsidRDefault="00437B5C">
      <w:pPr>
        <w:spacing w:line="350" w:lineRule="auto"/>
        <w:ind w:left="260" w:right="266"/>
        <w:jc w:val="center"/>
        <w:rPr>
          <w:sz w:val="20"/>
          <w:szCs w:val="20"/>
        </w:rPr>
      </w:pPr>
      <w:r>
        <w:rPr>
          <w:rFonts w:eastAsia="Times New Roman"/>
          <w:b/>
          <w:bCs/>
          <w:sz w:val="24"/>
          <w:szCs w:val="24"/>
        </w:rPr>
        <w:t>CIVIL RIGHTS AND WOMEN’S ACTIVISM AT THE INTERSECTION OF LOCAL AND NATIONAL MOBILIZATION.</w:t>
      </w:r>
    </w:p>
    <w:p w14:paraId="4AB99A5D" w14:textId="77777777" w:rsidR="001D5259" w:rsidRDefault="001D5259">
      <w:pPr>
        <w:spacing w:line="200" w:lineRule="exact"/>
        <w:rPr>
          <w:sz w:val="20"/>
          <w:szCs w:val="20"/>
        </w:rPr>
      </w:pPr>
    </w:p>
    <w:p w14:paraId="4D63BA80" w14:textId="77777777" w:rsidR="001D5259" w:rsidRDefault="001D5259">
      <w:pPr>
        <w:spacing w:line="221" w:lineRule="exact"/>
        <w:rPr>
          <w:sz w:val="20"/>
          <w:szCs w:val="20"/>
        </w:rPr>
      </w:pPr>
    </w:p>
    <w:p w14:paraId="05F69CBE" w14:textId="77777777" w:rsidR="001D5259" w:rsidRDefault="00437B5C">
      <w:pPr>
        <w:ind w:right="266"/>
        <w:jc w:val="right"/>
        <w:rPr>
          <w:sz w:val="20"/>
          <w:szCs w:val="20"/>
        </w:rPr>
      </w:pPr>
      <w:r>
        <w:rPr>
          <w:rFonts w:eastAsia="Times New Roman"/>
          <w:sz w:val="24"/>
          <w:szCs w:val="24"/>
        </w:rPr>
        <w:t>Henrique Rodrigues de Paula Goulart</w:t>
      </w:r>
    </w:p>
    <w:p w14:paraId="60E7C923" w14:textId="77777777" w:rsidR="001D5259" w:rsidRDefault="001D5259">
      <w:pPr>
        <w:spacing w:line="137" w:lineRule="exact"/>
        <w:rPr>
          <w:sz w:val="20"/>
          <w:szCs w:val="20"/>
        </w:rPr>
      </w:pPr>
    </w:p>
    <w:p w14:paraId="371C32AF" w14:textId="77777777" w:rsidR="001D5259" w:rsidRDefault="00437B5C">
      <w:pPr>
        <w:ind w:right="266"/>
        <w:jc w:val="right"/>
        <w:rPr>
          <w:sz w:val="20"/>
          <w:szCs w:val="20"/>
        </w:rPr>
      </w:pPr>
      <w:r>
        <w:rPr>
          <w:rFonts w:eastAsia="Times New Roman"/>
          <w:sz w:val="24"/>
          <w:szCs w:val="24"/>
        </w:rPr>
        <w:t>Licenciado em História pela UFMG</w:t>
      </w:r>
    </w:p>
    <w:p w14:paraId="4FD13DCA" w14:textId="77777777" w:rsidR="001D5259" w:rsidRDefault="001D5259">
      <w:pPr>
        <w:spacing w:line="139" w:lineRule="exact"/>
        <w:rPr>
          <w:sz w:val="20"/>
          <w:szCs w:val="20"/>
        </w:rPr>
      </w:pPr>
    </w:p>
    <w:p w14:paraId="293C3C89" w14:textId="77777777" w:rsidR="001D5259" w:rsidRDefault="00437B5C">
      <w:pPr>
        <w:ind w:right="266"/>
        <w:jc w:val="right"/>
        <w:rPr>
          <w:sz w:val="20"/>
          <w:szCs w:val="20"/>
        </w:rPr>
      </w:pPr>
      <w:r>
        <w:rPr>
          <w:rFonts w:eastAsia="Times New Roman"/>
          <w:sz w:val="24"/>
          <w:szCs w:val="24"/>
        </w:rPr>
        <w:t>Bacharelando em História pela UFMG</w:t>
      </w:r>
    </w:p>
    <w:p w14:paraId="06EB188F" w14:textId="77777777" w:rsidR="001D5259" w:rsidRDefault="001D5259">
      <w:pPr>
        <w:spacing w:line="137" w:lineRule="exact"/>
        <w:rPr>
          <w:sz w:val="20"/>
          <w:szCs w:val="20"/>
        </w:rPr>
      </w:pPr>
    </w:p>
    <w:p w14:paraId="0419CFB0" w14:textId="77777777" w:rsidR="001D5259" w:rsidRDefault="00437B5C">
      <w:pPr>
        <w:ind w:right="266"/>
        <w:jc w:val="right"/>
        <w:rPr>
          <w:rFonts w:eastAsia="Times New Roman"/>
          <w:color w:val="000080"/>
          <w:sz w:val="24"/>
          <w:szCs w:val="24"/>
        </w:rPr>
      </w:pPr>
      <w:hyperlink r:id="rId19">
        <w:r>
          <w:rPr>
            <w:rFonts w:eastAsia="Times New Roman"/>
            <w:color w:val="000080"/>
            <w:sz w:val="24"/>
            <w:szCs w:val="24"/>
          </w:rPr>
          <w:t>goulart.historia@gmail.com</w:t>
        </w:r>
      </w:hyperlink>
    </w:p>
    <w:p w14:paraId="6D414D1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84512" behindDoc="1" locked="0" layoutInCell="0" allowOverlap="1" wp14:anchorId="10C02389" wp14:editId="362009D9">
                <wp:simplePos x="0" y="0"/>
                <wp:positionH relativeFrom="column">
                  <wp:posOffset>3851910</wp:posOffset>
                </wp:positionH>
                <wp:positionV relativeFrom="paragraph">
                  <wp:posOffset>-10795</wp:posOffset>
                </wp:positionV>
                <wp:extent cx="1715135" cy="0"/>
                <wp:effectExtent l="0" t="0" r="0" b="0"/>
                <wp:wrapNone/>
                <wp:docPr id="571" name="Shap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5135" cy="4763"/>
                        </a:xfrm>
                        <a:prstGeom prst="line">
                          <a:avLst/>
                        </a:prstGeom>
                        <a:solidFill>
                          <a:srgbClr val="FFFFFF"/>
                        </a:solidFill>
                        <a:ln w="7619">
                          <a:solidFill>
                            <a:srgbClr val="000000"/>
                          </a:solidFill>
                          <a:miter lim="800000"/>
                          <a:headEnd/>
                          <a:tailEnd/>
                        </a:ln>
                      </wps:spPr>
                      <wps:bodyPr/>
                    </wps:wsp>
                  </a:graphicData>
                </a:graphic>
              </wp:anchor>
            </w:drawing>
          </mc:Choice>
          <mc:Fallback>
            <w:pict>
              <v:line w14:anchorId="5723F041" id="Shape 571"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03.3pt,-.85pt" to="438.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" o:allowincell="f" filled="t" strokeweight=".21164mm">
                <v:stroke joinstyle="miter"/>
                <o:lock v:ext="edit" shapetype="f"/>
              </v:line>
            </w:pict>
          </mc:Fallback>
        </mc:AlternateContent>
      </w:r>
    </w:p>
    <w:p w14:paraId="7D36F6AB" w14:textId="77777777" w:rsidR="001D5259" w:rsidRDefault="001D5259">
      <w:pPr>
        <w:spacing w:line="200" w:lineRule="exact"/>
        <w:rPr>
          <w:sz w:val="20"/>
          <w:szCs w:val="20"/>
        </w:rPr>
      </w:pPr>
    </w:p>
    <w:p w14:paraId="40A1E872" w14:textId="77777777" w:rsidR="001D5259" w:rsidRDefault="001D5259">
      <w:pPr>
        <w:spacing w:line="337" w:lineRule="exact"/>
        <w:rPr>
          <w:sz w:val="20"/>
          <w:szCs w:val="20"/>
        </w:rPr>
      </w:pPr>
    </w:p>
    <w:p w14:paraId="1E5F2DAA" w14:textId="77777777" w:rsidR="001D5259" w:rsidRDefault="00437B5C">
      <w:pPr>
        <w:ind w:left="260"/>
        <w:rPr>
          <w:sz w:val="20"/>
          <w:szCs w:val="20"/>
        </w:rPr>
      </w:pPr>
      <w:r>
        <w:rPr>
          <w:rFonts w:eastAsia="Times New Roman"/>
          <w:b/>
          <w:bCs/>
          <w:sz w:val="24"/>
          <w:szCs w:val="24"/>
        </w:rPr>
        <w:t>ABSTRACT</w:t>
      </w:r>
    </w:p>
    <w:p w14:paraId="44679AD7" w14:textId="77777777" w:rsidR="001D5259" w:rsidRDefault="001D5259">
      <w:pPr>
        <w:spacing w:line="147" w:lineRule="exact"/>
        <w:rPr>
          <w:sz w:val="20"/>
          <w:szCs w:val="20"/>
        </w:rPr>
      </w:pPr>
    </w:p>
    <w:p w14:paraId="55ABF9E7" w14:textId="77777777" w:rsidR="001D5259" w:rsidRDefault="00437B5C">
      <w:pPr>
        <w:spacing w:line="358" w:lineRule="auto"/>
        <w:ind w:left="260" w:right="246" w:firstLine="720"/>
        <w:jc w:val="both"/>
        <w:rPr>
          <w:sz w:val="20"/>
          <w:szCs w:val="20"/>
        </w:rPr>
      </w:pPr>
      <w:r>
        <w:rPr>
          <w:rFonts w:eastAsia="Times New Roman"/>
          <w:sz w:val="24"/>
          <w:szCs w:val="24"/>
        </w:rPr>
        <w:t>This presentation aims at discussing the role undertaken by black women activists during the modern Civil Rights Movement, mai</w:t>
      </w:r>
      <w:r>
        <w:rPr>
          <w:rFonts w:eastAsia="Times New Roman"/>
          <w:sz w:val="24"/>
          <w:szCs w:val="24"/>
        </w:rPr>
        <w:t>nly focusing on Ella Baker’s activism. In order to do so, it engages in deconstructing what became known in recent American historiography as the movement’s “dominant narrative” and its “classical phase”. According to historian Jacquelyn Dowd Hall, this tr</w:t>
      </w:r>
      <w:r>
        <w:rPr>
          <w:rFonts w:eastAsia="Times New Roman"/>
          <w:sz w:val="24"/>
          <w:szCs w:val="24"/>
        </w:rPr>
        <w:t xml:space="preserve">aditional understanding of the movement – which highlighted the period between the 1954 </w:t>
      </w:r>
      <w:r>
        <w:rPr>
          <w:rFonts w:eastAsia="Times New Roman"/>
          <w:i/>
          <w:iCs/>
          <w:sz w:val="24"/>
          <w:szCs w:val="24"/>
        </w:rPr>
        <w:t>Brown x Board of</w:t>
      </w:r>
      <w:r>
        <w:rPr>
          <w:rFonts w:eastAsia="Times New Roman"/>
          <w:sz w:val="24"/>
          <w:szCs w:val="24"/>
        </w:rPr>
        <w:t xml:space="preserve"> </w:t>
      </w:r>
      <w:r>
        <w:rPr>
          <w:rFonts w:eastAsia="Times New Roman"/>
          <w:i/>
          <w:iCs/>
          <w:sz w:val="24"/>
          <w:szCs w:val="24"/>
        </w:rPr>
        <w:t xml:space="preserve">Education </w:t>
      </w:r>
      <w:r>
        <w:rPr>
          <w:rFonts w:eastAsia="Times New Roman"/>
          <w:sz w:val="24"/>
          <w:szCs w:val="24"/>
        </w:rPr>
        <w:t>and the passage of the Civil Rights Act (1964) and Voting Rights Act (1965)</w:t>
      </w:r>
    </w:p>
    <w:p w14:paraId="419EFDEA" w14:textId="77777777" w:rsidR="001D5259" w:rsidRDefault="001D5259">
      <w:pPr>
        <w:spacing w:line="16" w:lineRule="exact"/>
        <w:rPr>
          <w:sz w:val="20"/>
          <w:szCs w:val="20"/>
        </w:rPr>
      </w:pPr>
    </w:p>
    <w:p w14:paraId="0B7FE289" w14:textId="77777777" w:rsidR="001D5259" w:rsidRDefault="00437B5C">
      <w:pPr>
        <w:spacing w:line="354" w:lineRule="auto"/>
        <w:ind w:left="260" w:right="246"/>
        <w:jc w:val="both"/>
        <w:rPr>
          <w:sz w:val="20"/>
          <w:szCs w:val="20"/>
        </w:rPr>
      </w:pPr>
      <w:r>
        <w:rPr>
          <w:rFonts w:eastAsia="Times New Roman"/>
          <w:sz w:val="24"/>
          <w:szCs w:val="24"/>
        </w:rPr>
        <w:t xml:space="preserve">– represents a political use of the past, triggered by a </w:t>
      </w:r>
      <w:r>
        <w:rPr>
          <w:rFonts w:eastAsia="Times New Roman"/>
          <w:sz w:val="24"/>
          <w:szCs w:val="24"/>
        </w:rPr>
        <w:t>white conservative backlash that has taken place in American politics since the 1970s. Such a reaction gave birth to a story of the Civil Rights movement that has frequently overshadowed black female</w:t>
      </w:r>
    </w:p>
    <w:p w14:paraId="44226428" w14:textId="77777777" w:rsidR="001D5259" w:rsidRDefault="001D5259">
      <w:pPr>
        <w:spacing w:line="22" w:lineRule="exact"/>
        <w:rPr>
          <w:sz w:val="20"/>
          <w:szCs w:val="20"/>
        </w:rPr>
      </w:pPr>
    </w:p>
    <w:p w14:paraId="766929D2" w14:textId="77777777" w:rsidR="001D5259" w:rsidRDefault="00437B5C">
      <w:pPr>
        <w:spacing w:line="358" w:lineRule="auto"/>
        <w:ind w:left="260" w:right="266"/>
        <w:jc w:val="both"/>
        <w:rPr>
          <w:sz w:val="20"/>
          <w:szCs w:val="20"/>
        </w:rPr>
      </w:pPr>
      <w:r>
        <w:rPr>
          <w:rFonts w:eastAsia="Times New Roman"/>
          <w:sz w:val="24"/>
          <w:szCs w:val="24"/>
        </w:rPr>
        <w:t>activists’ engagement in favor of an alleged prominence</w:t>
      </w:r>
      <w:r>
        <w:rPr>
          <w:rFonts w:eastAsia="Times New Roman"/>
          <w:sz w:val="24"/>
          <w:szCs w:val="24"/>
        </w:rPr>
        <w:t xml:space="preserve"> attributed to male religious leaders. Lastly, this presentation engages in a brief discussion regarding the meanings and implications of black women activists’ leadership within the Civil Rights struggle. In this sense, activists such as Ella Baker played</w:t>
      </w:r>
      <w:r>
        <w:rPr>
          <w:rFonts w:eastAsia="Times New Roman"/>
          <w:sz w:val="24"/>
          <w:szCs w:val="24"/>
        </w:rPr>
        <w:t xml:space="preserve"> a crucial role in shaping the modern movement by emphasizing group-centered activism and highlighting the importance of grassroots organizers – the “Little People”. Through their local struggle these people supported and made the broader black freedom mov</w:t>
      </w:r>
      <w:r>
        <w:rPr>
          <w:rFonts w:eastAsia="Times New Roman"/>
          <w:sz w:val="24"/>
          <w:szCs w:val="24"/>
        </w:rPr>
        <w:t>ement possible.</w:t>
      </w:r>
    </w:p>
    <w:p w14:paraId="3B764E95" w14:textId="77777777" w:rsidR="001D5259" w:rsidRDefault="001D5259">
      <w:pPr>
        <w:spacing w:line="200" w:lineRule="exact"/>
        <w:rPr>
          <w:sz w:val="20"/>
          <w:szCs w:val="20"/>
        </w:rPr>
      </w:pPr>
    </w:p>
    <w:p w14:paraId="44B1762E" w14:textId="77777777" w:rsidR="001D5259" w:rsidRDefault="001D5259">
      <w:pPr>
        <w:spacing w:line="200" w:lineRule="exact"/>
        <w:rPr>
          <w:sz w:val="20"/>
          <w:szCs w:val="20"/>
        </w:rPr>
      </w:pPr>
    </w:p>
    <w:p w14:paraId="670FAA8F" w14:textId="77777777" w:rsidR="001D5259" w:rsidRDefault="001D5259">
      <w:pPr>
        <w:spacing w:line="200" w:lineRule="exact"/>
        <w:rPr>
          <w:sz w:val="20"/>
          <w:szCs w:val="20"/>
        </w:rPr>
      </w:pPr>
    </w:p>
    <w:p w14:paraId="5F0F26B6" w14:textId="77777777" w:rsidR="001D5259" w:rsidRDefault="001D5259">
      <w:pPr>
        <w:spacing w:line="200" w:lineRule="exact"/>
        <w:rPr>
          <w:sz w:val="20"/>
          <w:szCs w:val="20"/>
        </w:rPr>
      </w:pPr>
    </w:p>
    <w:p w14:paraId="634CEA22" w14:textId="77777777" w:rsidR="001D5259" w:rsidRDefault="001D5259">
      <w:pPr>
        <w:spacing w:line="200" w:lineRule="exact"/>
        <w:rPr>
          <w:sz w:val="20"/>
          <w:szCs w:val="20"/>
        </w:rPr>
      </w:pPr>
    </w:p>
    <w:p w14:paraId="18BF0846" w14:textId="77777777" w:rsidR="001D5259" w:rsidRDefault="001D5259">
      <w:pPr>
        <w:spacing w:line="200" w:lineRule="exact"/>
        <w:rPr>
          <w:sz w:val="20"/>
          <w:szCs w:val="20"/>
        </w:rPr>
      </w:pPr>
    </w:p>
    <w:p w14:paraId="73AD2ACF" w14:textId="77777777" w:rsidR="001D5259" w:rsidRDefault="001D5259">
      <w:pPr>
        <w:spacing w:line="200" w:lineRule="exact"/>
        <w:rPr>
          <w:sz w:val="20"/>
          <w:szCs w:val="20"/>
        </w:rPr>
      </w:pPr>
    </w:p>
    <w:p w14:paraId="55504F0B" w14:textId="77777777" w:rsidR="001D5259" w:rsidRDefault="001D5259">
      <w:pPr>
        <w:spacing w:line="200" w:lineRule="exact"/>
        <w:rPr>
          <w:sz w:val="20"/>
          <w:szCs w:val="20"/>
        </w:rPr>
      </w:pPr>
    </w:p>
    <w:p w14:paraId="04F53EFA" w14:textId="77777777" w:rsidR="001D5259" w:rsidRDefault="001D5259">
      <w:pPr>
        <w:spacing w:line="200" w:lineRule="exact"/>
        <w:rPr>
          <w:sz w:val="20"/>
          <w:szCs w:val="20"/>
        </w:rPr>
      </w:pPr>
    </w:p>
    <w:p w14:paraId="4F7DB876" w14:textId="77777777" w:rsidR="001D5259" w:rsidRDefault="001D5259">
      <w:pPr>
        <w:spacing w:line="200" w:lineRule="exact"/>
        <w:rPr>
          <w:sz w:val="20"/>
          <w:szCs w:val="20"/>
        </w:rPr>
      </w:pPr>
    </w:p>
    <w:p w14:paraId="251A7730" w14:textId="77777777" w:rsidR="001D5259" w:rsidRDefault="001D5259">
      <w:pPr>
        <w:spacing w:line="200" w:lineRule="exact"/>
        <w:rPr>
          <w:sz w:val="20"/>
          <w:szCs w:val="20"/>
        </w:rPr>
      </w:pPr>
    </w:p>
    <w:p w14:paraId="035B2AA2" w14:textId="77777777" w:rsidR="001D5259" w:rsidRDefault="001D5259">
      <w:pPr>
        <w:spacing w:line="200" w:lineRule="exact"/>
        <w:rPr>
          <w:sz w:val="20"/>
          <w:szCs w:val="20"/>
        </w:rPr>
      </w:pPr>
    </w:p>
    <w:p w14:paraId="5B7F332F" w14:textId="77777777" w:rsidR="001D5259" w:rsidRDefault="001D5259">
      <w:pPr>
        <w:spacing w:line="200" w:lineRule="exact"/>
        <w:rPr>
          <w:sz w:val="20"/>
          <w:szCs w:val="20"/>
        </w:rPr>
      </w:pPr>
    </w:p>
    <w:p w14:paraId="39DB83F7" w14:textId="77777777" w:rsidR="001D5259" w:rsidRDefault="001D5259">
      <w:pPr>
        <w:spacing w:line="200" w:lineRule="exact"/>
        <w:rPr>
          <w:sz w:val="20"/>
          <w:szCs w:val="20"/>
        </w:rPr>
      </w:pPr>
    </w:p>
    <w:p w14:paraId="3562782B" w14:textId="77777777" w:rsidR="001D5259" w:rsidRDefault="001D5259">
      <w:pPr>
        <w:spacing w:line="200" w:lineRule="exact"/>
        <w:rPr>
          <w:sz w:val="20"/>
          <w:szCs w:val="20"/>
        </w:rPr>
      </w:pPr>
    </w:p>
    <w:p w14:paraId="1DA8D081" w14:textId="77777777" w:rsidR="001D5259" w:rsidRDefault="001D5259">
      <w:pPr>
        <w:spacing w:line="352" w:lineRule="exact"/>
        <w:rPr>
          <w:sz w:val="20"/>
          <w:szCs w:val="20"/>
        </w:rPr>
      </w:pPr>
    </w:p>
    <w:p w14:paraId="7053B841" w14:textId="3DD9FA34" w:rsidR="001D5259" w:rsidRDefault="001D5259">
      <w:pPr>
        <w:spacing w:line="225" w:lineRule="auto"/>
        <w:ind w:left="260" w:right="266"/>
        <w:jc w:val="center"/>
        <w:rPr>
          <w:sz w:val="20"/>
          <w:szCs w:val="20"/>
        </w:rPr>
      </w:pPr>
    </w:p>
    <w:p w14:paraId="56D09C2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85536" behindDoc="1" locked="0" layoutInCell="0" allowOverlap="1" wp14:anchorId="0626A3D3" wp14:editId="13678EE7">
                <wp:simplePos x="0" y="0"/>
                <wp:positionH relativeFrom="column">
                  <wp:posOffset>-609600</wp:posOffset>
                </wp:positionH>
                <wp:positionV relativeFrom="paragraph">
                  <wp:posOffset>48895</wp:posOffset>
                </wp:positionV>
                <wp:extent cx="6951980" cy="0"/>
                <wp:effectExtent l="0" t="0" r="0" b="0"/>
                <wp:wrapNone/>
                <wp:docPr id="572" name="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4E7E7E" id="Shape 57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PBuwEAAIMDAAAOAAAAZHJzL2Uyb0RvYy54bWysU02P2jAQvVfqf7B8Lwm0sG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fO7GSUWDA6p&#10;3EtyAu3pfWSIerC7kAXywT77J8d/RqxVN8UcRD/ChjaYDEeFZCh2n652yyERjsnFaj5dLXEqHGuf&#10;7hYf83UVsMtZH2L6Ip0h+aOhWtlsBjA4PsU0Qi+QnI5OK7FVWpcgHPYPOpAj4OC3ZZ3Zb2Dakh4b&#10;qVfzwnxTiy8p6rJeozAq4QvWyjR0eQUB6ySIz1Zgm8ASKD1+ozptz76NVmXT9k6cduHiJ0662HB+&#10;lfkpvYzL6T//zuY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SnTPB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C04999C" w14:textId="77777777" w:rsidR="001D5259" w:rsidRDefault="001D5259">
      <w:pPr>
        <w:sectPr w:rsidR="001D5259">
          <w:type w:val="continuous"/>
          <w:pgSz w:w="11900" w:h="16838"/>
          <w:pgMar w:top="287" w:right="1440" w:bottom="0" w:left="1440" w:header="0" w:footer="0" w:gutter="0"/>
          <w:cols w:space="720" w:equalWidth="0">
            <w:col w:w="9026"/>
          </w:cols>
        </w:sectPr>
      </w:pPr>
    </w:p>
    <w:p w14:paraId="7785A3AD" w14:textId="77777777" w:rsidR="001D5259" w:rsidRDefault="00437B5C">
      <w:pPr>
        <w:ind w:left="8440"/>
        <w:rPr>
          <w:sz w:val="20"/>
          <w:szCs w:val="20"/>
        </w:rPr>
      </w:pPr>
      <w:bookmarkStart w:id="129" w:name="page130"/>
      <w:bookmarkEnd w:id="129"/>
      <w:r>
        <w:rPr>
          <w:rFonts w:ascii="Calibri" w:eastAsia="Calibri" w:hAnsi="Calibri" w:cs="Calibri"/>
          <w:sz w:val="21"/>
          <w:szCs w:val="21"/>
        </w:rPr>
        <w:lastRenderedPageBreak/>
        <w:t>124</w:t>
      </w:r>
    </w:p>
    <w:p w14:paraId="5CE511E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86560" behindDoc="1" locked="0" layoutInCell="0" allowOverlap="1" wp14:anchorId="06E1DEB5" wp14:editId="22296E5E">
                <wp:simplePos x="0" y="0"/>
                <wp:positionH relativeFrom="column">
                  <wp:posOffset>-609600</wp:posOffset>
                </wp:positionH>
                <wp:positionV relativeFrom="paragraph">
                  <wp:posOffset>-36830</wp:posOffset>
                </wp:positionV>
                <wp:extent cx="6951980" cy="0"/>
                <wp:effectExtent l="0" t="0" r="0" b="0"/>
                <wp:wrapNone/>
                <wp:docPr id="573" name="Shap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76BD07" id="Shape 573"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RIafP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87584" behindDoc="1" locked="0" layoutInCell="0" allowOverlap="1" wp14:anchorId="2A7BD0DC" wp14:editId="6B08510D">
                <wp:simplePos x="0" y="0"/>
                <wp:positionH relativeFrom="column">
                  <wp:posOffset>-606425</wp:posOffset>
                </wp:positionH>
                <wp:positionV relativeFrom="paragraph">
                  <wp:posOffset>-40005</wp:posOffset>
                </wp:positionV>
                <wp:extent cx="0" cy="10083800"/>
                <wp:effectExtent l="0" t="0" r="0" b="0"/>
                <wp:wrapNone/>
                <wp:docPr id="574" name="Shap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B1D2C4" id="Shape 57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yynf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88608" behindDoc="1" locked="0" layoutInCell="0" allowOverlap="1" wp14:anchorId="391A445A" wp14:editId="3FBD0870">
                <wp:simplePos x="0" y="0"/>
                <wp:positionH relativeFrom="column">
                  <wp:posOffset>6339840</wp:posOffset>
                </wp:positionH>
                <wp:positionV relativeFrom="paragraph">
                  <wp:posOffset>-40005</wp:posOffset>
                </wp:positionV>
                <wp:extent cx="0" cy="10083800"/>
                <wp:effectExtent l="0" t="0" r="0" b="0"/>
                <wp:wrapNone/>
                <wp:docPr id="575" name="Shap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8C8266" id="Shape 575"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7jvwEAAIQDAAAOAAAAZHJzL2Uyb0RvYy54bWysU8lu2zAQvRfoPxC815KT2nE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Z3czzhxYGlKp&#10;y7KD5BkCNpT16DYxExSjewnPXvxAilVXwWxgOKaNXbQ5nRiysch9uMitxsQEOT/ezW85ExSY1vXi&#10;dlGXcVTQnB+HiOmz8pblj5Yb7bIa0MD+GVMuD805JbvRGy3X2phixN320US2B5r8upzMhp5cpRnH&#10;hpbP6/tZ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ligO4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5AED37C4" w14:textId="77777777" w:rsidR="001D5259" w:rsidRDefault="001D5259">
      <w:pPr>
        <w:sectPr w:rsidR="001D5259">
          <w:pgSz w:w="11900" w:h="16838"/>
          <w:pgMar w:top="287" w:right="1440" w:bottom="0" w:left="1440" w:header="0" w:footer="0" w:gutter="0"/>
          <w:cols w:space="720" w:equalWidth="0">
            <w:col w:w="9026"/>
          </w:cols>
        </w:sectPr>
      </w:pPr>
    </w:p>
    <w:p w14:paraId="59813A69" w14:textId="77777777" w:rsidR="001D5259" w:rsidRDefault="001D5259">
      <w:pPr>
        <w:spacing w:line="200" w:lineRule="exact"/>
        <w:rPr>
          <w:sz w:val="20"/>
          <w:szCs w:val="20"/>
        </w:rPr>
      </w:pPr>
    </w:p>
    <w:p w14:paraId="4DAAB0AD" w14:textId="77777777" w:rsidR="001D5259" w:rsidRDefault="001D5259">
      <w:pPr>
        <w:spacing w:line="200" w:lineRule="exact"/>
        <w:rPr>
          <w:sz w:val="20"/>
          <w:szCs w:val="20"/>
        </w:rPr>
      </w:pPr>
    </w:p>
    <w:p w14:paraId="2848B138" w14:textId="77777777" w:rsidR="001D5259" w:rsidRDefault="001D5259">
      <w:pPr>
        <w:spacing w:line="200" w:lineRule="exact"/>
        <w:rPr>
          <w:sz w:val="20"/>
          <w:szCs w:val="20"/>
        </w:rPr>
      </w:pPr>
    </w:p>
    <w:p w14:paraId="07C3790E" w14:textId="77777777" w:rsidR="001D5259" w:rsidRDefault="001D5259">
      <w:pPr>
        <w:spacing w:line="270" w:lineRule="exact"/>
        <w:rPr>
          <w:sz w:val="20"/>
          <w:szCs w:val="20"/>
        </w:rPr>
      </w:pPr>
    </w:p>
    <w:p w14:paraId="7107BB0A" w14:textId="77777777" w:rsidR="001D5259" w:rsidRDefault="00437B5C">
      <w:pPr>
        <w:ind w:left="260"/>
        <w:rPr>
          <w:sz w:val="20"/>
          <w:szCs w:val="20"/>
        </w:rPr>
      </w:pPr>
      <w:r>
        <w:rPr>
          <w:rFonts w:eastAsia="Times New Roman"/>
          <w:b/>
          <w:bCs/>
          <w:sz w:val="24"/>
          <w:szCs w:val="24"/>
        </w:rPr>
        <w:t>INTRODUCTION : HISTORY, WOMEN AND THE MOVEMENT</w:t>
      </w:r>
    </w:p>
    <w:p w14:paraId="509F6E3C" w14:textId="77777777" w:rsidR="001D5259" w:rsidRDefault="001D5259">
      <w:pPr>
        <w:spacing w:line="200" w:lineRule="exact"/>
        <w:rPr>
          <w:sz w:val="20"/>
          <w:szCs w:val="20"/>
        </w:rPr>
      </w:pPr>
    </w:p>
    <w:p w14:paraId="0F54DA87" w14:textId="77777777" w:rsidR="001D5259" w:rsidRDefault="001D5259">
      <w:pPr>
        <w:spacing w:line="200" w:lineRule="exact"/>
        <w:rPr>
          <w:sz w:val="20"/>
          <w:szCs w:val="20"/>
        </w:rPr>
      </w:pPr>
    </w:p>
    <w:p w14:paraId="455021A5" w14:textId="77777777" w:rsidR="001D5259" w:rsidRDefault="001D5259">
      <w:pPr>
        <w:spacing w:line="299" w:lineRule="exact"/>
        <w:rPr>
          <w:sz w:val="20"/>
          <w:szCs w:val="20"/>
        </w:rPr>
      </w:pPr>
    </w:p>
    <w:p w14:paraId="2E277E0D" w14:textId="77777777" w:rsidR="001D5259" w:rsidRDefault="00437B5C">
      <w:pPr>
        <w:spacing w:line="358" w:lineRule="auto"/>
        <w:ind w:left="260" w:right="246" w:firstLine="852"/>
        <w:jc w:val="both"/>
        <w:rPr>
          <w:sz w:val="20"/>
          <w:szCs w:val="20"/>
        </w:rPr>
      </w:pPr>
      <w:r>
        <w:rPr>
          <w:rFonts w:eastAsia="Times New Roman"/>
          <w:sz w:val="24"/>
          <w:szCs w:val="24"/>
        </w:rPr>
        <w:t>Up until the late 1990s, the historiography of the Civil Rights Movement had greatly overlooked the role of women in the struggle for black freedom. In the late 1960s and early 1970s, a first generation o</w:t>
      </w:r>
      <w:r>
        <w:rPr>
          <w:rFonts w:eastAsia="Times New Roman"/>
          <w:sz w:val="24"/>
          <w:szCs w:val="24"/>
        </w:rPr>
        <w:t>f scholars who began to write historical accounts of the movement, focused on leaders and events which achieved national prominence (top-down perspective), in the media, and in the popular imagery associated with it. Their approach to the history of the mo</w:t>
      </w:r>
      <w:r>
        <w:rPr>
          <w:rFonts w:eastAsia="Times New Roman"/>
          <w:sz w:val="24"/>
          <w:szCs w:val="24"/>
        </w:rPr>
        <w:t>vement was based upon the understanding that this struggle, political in its essence, focused primarily in acquiring legislative and judicial triumphs in the national arena (Lawson, 1991, pp. 456-457). According to Sundiata K. Cha-Jua and Clarence Lang:</w:t>
      </w:r>
    </w:p>
    <w:p w14:paraId="3C1B7AA9" w14:textId="77777777" w:rsidR="001D5259" w:rsidRDefault="001D5259">
      <w:pPr>
        <w:spacing w:line="56" w:lineRule="exact"/>
        <w:rPr>
          <w:sz w:val="20"/>
          <w:szCs w:val="20"/>
        </w:rPr>
      </w:pPr>
    </w:p>
    <w:p w14:paraId="053D793E" w14:textId="77777777" w:rsidR="001D5259" w:rsidRDefault="00437B5C">
      <w:pPr>
        <w:spacing w:line="247" w:lineRule="auto"/>
        <w:ind w:left="1680" w:right="266"/>
        <w:jc w:val="both"/>
        <w:rPr>
          <w:sz w:val="20"/>
          <w:szCs w:val="20"/>
        </w:rPr>
      </w:pPr>
      <w:r>
        <w:rPr>
          <w:rFonts w:ascii="Calibri" w:eastAsia="Calibri" w:hAnsi="Calibri" w:cs="Calibri"/>
          <w:sz w:val="20"/>
          <w:szCs w:val="20"/>
        </w:rPr>
        <w:t>“</w:t>
      </w:r>
      <w:r>
        <w:rPr>
          <w:rFonts w:ascii="Calibri" w:eastAsia="Calibri" w:hAnsi="Calibri" w:cs="Calibri"/>
          <w:sz w:val="20"/>
          <w:szCs w:val="20"/>
        </w:rPr>
        <w:t>Works written in this vein tended to be ‘top-down’ accounts that emphasized national issues. Often implicitly following a resource mobilization framework, they credited the movement’s success to Dr. Martin Luther King’s charisma, white liberal politicians,</w:t>
      </w:r>
      <w:r>
        <w:rPr>
          <w:rFonts w:ascii="Calibri" w:eastAsia="Calibri" w:hAnsi="Calibri" w:cs="Calibri"/>
          <w:sz w:val="20"/>
          <w:szCs w:val="20"/>
        </w:rPr>
        <w:t xml:space="preserve"> northern white patronage, the labor-liberal alliance, and/or the media’s televised exposure of Southern racial violence” (Cha-Jua &amp; Lang, 2007, p.266).</w:t>
      </w:r>
    </w:p>
    <w:p w14:paraId="2260FCD1" w14:textId="77777777" w:rsidR="001D5259" w:rsidRDefault="001D5259">
      <w:pPr>
        <w:spacing w:line="200" w:lineRule="exact"/>
        <w:rPr>
          <w:sz w:val="20"/>
          <w:szCs w:val="20"/>
        </w:rPr>
      </w:pPr>
    </w:p>
    <w:p w14:paraId="7DCFA7BA" w14:textId="77777777" w:rsidR="001D5259" w:rsidRDefault="001D5259">
      <w:pPr>
        <w:spacing w:line="251" w:lineRule="exact"/>
        <w:rPr>
          <w:sz w:val="20"/>
          <w:szCs w:val="20"/>
        </w:rPr>
      </w:pPr>
    </w:p>
    <w:p w14:paraId="2262878E" w14:textId="77777777" w:rsidR="001D5259" w:rsidRDefault="00437B5C">
      <w:pPr>
        <w:spacing w:line="358" w:lineRule="auto"/>
        <w:ind w:left="260" w:right="266" w:firstLine="852"/>
        <w:jc w:val="both"/>
        <w:rPr>
          <w:sz w:val="20"/>
          <w:szCs w:val="20"/>
        </w:rPr>
      </w:pPr>
      <w:r>
        <w:rPr>
          <w:rFonts w:eastAsia="Times New Roman"/>
          <w:sz w:val="24"/>
          <w:szCs w:val="24"/>
        </w:rPr>
        <w:t>By mobilizing these two strands – formal male leadership and nationwide legal events – first generati</w:t>
      </w:r>
      <w:r>
        <w:rPr>
          <w:rFonts w:eastAsia="Times New Roman"/>
          <w:sz w:val="24"/>
          <w:szCs w:val="24"/>
        </w:rPr>
        <w:t xml:space="preserve">on scholars chose 1954-1955 as the starting landmark for the Civil Rights Movement, privileging Supreme Court ruling in </w:t>
      </w:r>
      <w:r>
        <w:rPr>
          <w:rFonts w:eastAsia="Times New Roman"/>
          <w:i/>
          <w:iCs/>
          <w:sz w:val="24"/>
          <w:szCs w:val="24"/>
        </w:rPr>
        <w:t>Brown x Board of Education of</w:t>
      </w:r>
      <w:r>
        <w:rPr>
          <w:rFonts w:eastAsia="Times New Roman"/>
          <w:sz w:val="24"/>
          <w:szCs w:val="24"/>
        </w:rPr>
        <w:t xml:space="preserve"> </w:t>
      </w:r>
      <w:r>
        <w:rPr>
          <w:rFonts w:eastAsia="Times New Roman"/>
          <w:i/>
          <w:iCs/>
          <w:sz w:val="24"/>
          <w:szCs w:val="24"/>
        </w:rPr>
        <w:t xml:space="preserve">Topeka </w:t>
      </w:r>
      <w:r>
        <w:rPr>
          <w:rFonts w:eastAsia="Times New Roman"/>
          <w:sz w:val="24"/>
          <w:szCs w:val="24"/>
        </w:rPr>
        <w:t>–</w:t>
      </w:r>
      <w:r>
        <w:rPr>
          <w:rFonts w:eastAsia="Times New Roman"/>
          <w:i/>
          <w:iCs/>
          <w:sz w:val="24"/>
          <w:szCs w:val="24"/>
        </w:rPr>
        <w:t xml:space="preserve"> </w:t>
      </w:r>
      <w:r>
        <w:rPr>
          <w:rFonts w:eastAsia="Times New Roman"/>
          <w:sz w:val="24"/>
          <w:szCs w:val="24"/>
        </w:rPr>
        <w:t>outlawing segregation in public schools</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sz w:val="24"/>
          <w:szCs w:val="24"/>
        </w:rPr>
        <w:t>as well as the demonstrations during</w:t>
      </w:r>
      <w:r>
        <w:rPr>
          <w:rFonts w:eastAsia="Times New Roman"/>
          <w:i/>
          <w:iCs/>
          <w:sz w:val="24"/>
          <w:szCs w:val="24"/>
        </w:rPr>
        <w:t xml:space="preserve"> </w:t>
      </w:r>
      <w:r>
        <w:rPr>
          <w:rFonts w:eastAsia="Times New Roman"/>
          <w:sz w:val="24"/>
          <w:szCs w:val="24"/>
        </w:rPr>
        <w:t>the Montgomery Bus</w:t>
      </w:r>
      <w:r>
        <w:rPr>
          <w:rFonts w:eastAsia="Times New Roman"/>
          <w:sz w:val="24"/>
          <w:szCs w:val="24"/>
        </w:rPr>
        <w:t xml:space="preserve"> Boycott. On the other side, they picked the passing of Supreme Court legislation against Jim Crow (Civil Rights Act and Voting Rights Act, 1964-1965) as the accomplishment of the Movement’s political goals and, thus, pointed them out as the final events o</w:t>
      </w:r>
      <w:r>
        <w:rPr>
          <w:rFonts w:eastAsia="Times New Roman"/>
          <w:sz w:val="24"/>
          <w:szCs w:val="24"/>
        </w:rPr>
        <w:t>f their timeframe (Hall, 2005, p.1234).</w:t>
      </w:r>
    </w:p>
    <w:p w14:paraId="38F7052A" w14:textId="77777777" w:rsidR="001D5259" w:rsidRDefault="001D5259">
      <w:pPr>
        <w:spacing w:line="17" w:lineRule="exact"/>
        <w:rPr>
          <w:sz w:val="20"/>
          <w:szCs w:val="20"/>
        </w:rPr>
      </w:pPr>
    </w:p>
    <w:p w14:paraId="778DE708" w14:textId="77777777" w:rsidR="001D5259" w:rsidRDefault="00437B5C">
      <w:pPr>
        <w:spacing w:line="359" w:lineRule="auto"/>
        <w:ind w:left="260" w:right="266" w:firstLine="852"/>
        <w:jc w:val="both"/>
        <w:rPr>
          <w:sz w:val="20"/>
          <w:szCs w:val="20"/>
        </w:rPr>
      </w:pPr>
      <w:r>
        <w:rPr>
          <w:rFonts w:eastAsia="Times New Roman"/>
          <w:sz w:val="24"/>
          <w:szCs w:val="24"/>
        </w:rPr>
        <w:t xml:space="preserve">While scholarly production focused, then, in the interpretation of official documentation from civil rights organizations - which seemed to reveal a political history closely related to the events in </w:t>
      </w:r>
      <w:r>
        <w:rPr>
          <w:rFonts w:eastAsia="Times New Roman"/>
          <w:sz w:val="24"/>
          <w:szCs w:val="24"/>
        </w:rPr>
        <w:t>Washington, D.C. - historians didn’t ignore theoretical advances produced by social history regarding labor, gender, and African American history. These concerns, which aimed at highlighting the everyday lives of ordinary people, were not employed, however</w:t>
      </w:r>
      <w:r>
        <w:rPr>
          <w:rFonts w:eastAsia="Times New Roman"/>
          <w:sz w:val="24"/>
          <w:szCs w:val="24"/>
        </w:rPr>
        <w:t xml:space="preserve">, until a second generation of scholars came along in the late 1970s and early 1980s. In turn, this accounted for a shift in historical analysis that distanced from the tensions between civil rights organizations and the Federal Government by heading into </w:t>
      </w:r>
      <w:r>
        <w:rPr>
          <w:rFonts w:eastAsia="Times New Roman"/>
          <w:sz w:val="24"/>
          <w:szCs w:val="24"/>
        </w:rPr>
        <w:t>local communities and the grassroots activism within them.</w:t>
      </w:r>
    </w:p>
    <w:p w14:paraId="19E528C0" w14:textId="77777777" w:rsidR="001D5259" w:rsidRDefault="001D5259">
      <w:pPr>
        <w:spacing w:line="229" w:lineRule="exact"/>
        <w:rPr>
          <w:sz w:val="20"/>
          <w:szCs w:val="20"/>
        </w:rPr>
      </w:pPr>
    </w:p>
    <w:p w14:paraId="0759178F" w14:textId="6E606232" w:rsidR="001D5259" w:rsidRDefault="001D5259">
      <w:pPr>
        <w:spacing w:line="225" w:lineRule="auto"/>
        <w:ind w:left="260" w:right="266"/>
        <w:jc w:val="center"/>
        <w:rPr>
          <w:sz w:val="20"/>
          <w:szCs w:val="20"/>
        </w:rPr>
      </w:pPr>
    </w:p>
    <w:p w14:paraId="7FE9793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89632" behindDoc="1" locked="0" layoutInCell="0" allowOverlap="1" wp14:anchorId="51F97F10" wp14:editId="6B8C6280">
                <wp:simplePos x="0" y="0"/>
                <wp:positionH relativeFrom="column">
                  <wp:posOffset>-609600</wp:posOffset>
                </wp:positionH>
                <wp:positionV relativeFrom="paragraph">
                  <wp:posOffset>48895</wp:posOffset>
                </wp:positionV>
                <wp:extent cx="6951980" cy="0"/>
                <wp:effectExtent l="0" t="0" r="0" b="0"/>
                <wp:wrapNone/>
                <wp:docPr id="576" name="Shap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5C7005" id="Shape 576"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GJ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93POXNgaUjl&#10;XpYTZM8QsCHUo9vGLFAc3Ut49uI7Uq26KeYAwwg7dtFmOClkx2L36Wq3OiYmKDlfzqbLBU1FUO3D&#10;/fx9vq6C5nI2REyflLcsf7TcaJfNgAYOz5hG6AWS0+iNlhttTAnifvdoIjsADX5T1pn9BmYcG6iR&#10;ejkrzDc1fE1Rl/U3CqsTvWCjbcsXVxA0vQL50UlqE5oE2ozfpM64s2+jVdm0nZenbbz4SZMuNpxf&#10;ZX5Kr+Ny+te/s/4J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j/YY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ADB98D5" w14:textId="77777777" w:rsidR="001D5259" w:rsidRDefault="001D5259">
      <w:pPr>
        <w:sectPr w:rsidR="001D5259">
          <w:type w:val="continuous"/>
          <w:pgSz w:w="11900" w:h="16838"/>
          <w:pgMar w:top="287" w:right="1440" w:bottom="0" w:left="1440" w:header="0" w:footer="0" w:gutter="0"/>
          <w:cols w:space="720" w:equalWidth="0">
            <w:col w:w="9026"/>
          </w:cols>
        </w:sectPr>
      </w:pPr>
    </w:p>
    <w:p w14:paraId="1582EE3C" w14:textId="77777777" w:rsidR="001D5259" w:rsidRDefault="00437B5C">
      <w:pPr>
        <w:ind w:left="8440"/>
        <w:rPr>
          <w:sz w:val="20"/>
          <w:szCs w:val="20"/>
        </w:rPr>
      </w:pPr>
      <w:bookmarkStart w:id="130" w:name="page131"/>
      <w:bookmarkEnd w:id="130"/>
      <w:r>
        <w:rPr>
          <w:rFonts w:ascii="Calibri" w:eastAsia="Calibri" w:hAnsi="Calibri" w:cs="Calibri"/>
          <w:sz w:val="21"/>
          <w:szCs w:val="21"/>
        </w:rPr>
        <w:lastRenderedPageBreak/>
        <w:t>125</w:t>
      </w:r>
    </w:p>
    <w:p w14:paraId="5AFA38E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90656" behindDoc="1" locked="0" layoutInCell="0" allowOverlap="1" wp14:anchorId="03ABB29A" wp14:editId="6CEF7936">
                <wp:simplePos x="0" y="0"/>
                <wp:positionH relativeFrom="column">
                  <wp:posOffset>-609600</wp:posOffset>
                </wp:positionH>
                <wp:positionV relativeFrom="paragraph">
                  <wp:posOffset>-36830</wp:posOffset>
                </wp:positionV>
                <wp:extent cx="6951980" cy="0"/>
                <wp:effectExtent l="0" t="0" r="0" b="0"/>
                <wp:wrapNone/>
                <wp:docPr id="577" name="Shap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1F86C5" id="Shape 577"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e5M12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91680" behindDoc="1" locked="0" layoutInCell="0" allowOverlap="1" wp14:anchorId="3A0A0075" wp14:editId="2CC05B73">
                <wp:simplePos x="0" y="0"/>
                <wp:positionH relativeFrom="column">
                  <wp:posOffset>-606425</wp:posOffset>
                </wp:positionH>
                <wp:positionV relativeFrom="paragraph">
                  <wp:posOffset>-40005</wp:posOffset>
                </wp:positionV>
                <wp:extent cx="0" cy="10083800"/>
                <wp:effectExtent l="0" t="0" r="0" b="0"/>
                <wp:wrapNone/>
                <wp:docPr id="578" name="Shap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E549E0" id="Shape 57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9Q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c0KgeWhlTq&#10;suwgeYaADWU9um3MBMXoXsKzF9+RYtVVMBsYprSxizanE0M2FrmPF7nVmJgg5/v7xS1nggLzul7e&#10;Lusyjgqa8+MQMX1S3rL80XKjXVYDGjg8Y8rloTmnZDd6o+VGG1OMuN89msgOQJPflJPZ0JOrNOPY&#10;0PJF/eGuIF/F8DVEXc7fIKxOtMJG25YTBTrTUvUK5EcnqSY0CbSZvqm+cSfhJq2yajsvj9t4FpRG&#10;XRo9rWXepdd2ef3r51n/B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QIT1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92704" behindDoc="1" locked="0" layoutInCell="0" allowOverlap="1" wp14:anchorId="6A812789" wp14:editId="77D6AE06">
                <wp:simplePos x="0" y="0"/>
                <wp:positionH relativeFrom="column">
                  <wp:posOffset>6339840</wp:posOffset>
                </wp:positionH>
                <wp:positionV relativeFrom="paragraph">
                  <wp:posOffset>-40005</wp:posOffset>
                </wp:positionV>
                <wp:extent cx="0" cy="10083800"/>
                <wp:effectExtent l="0" t="0" r="0" b="0"/>
                <wp:wrapNone/>
                <wp:docPr id="579" name="Shap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410681C" id="Shape 579"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bpLcSb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4C64FBB6" w14:textId="77777777" w:rsidR="001D5259" w:rsidRDefault="001D5259">
      <w:pPr>
        <w:sectPr w:rsidR="001D5259">
          <w:pgSz w:w="11900" w:h="16838"/>
          <w:pgMar w:top="287" w:right="1440" w:bottom="0" w:left="1440" w:header="0" w:footer="0" w:gutter="0"/>
          <w:cols w:space="720" w:equalWidth="0">
            <w:col w:w="9026"/>
          </w:cols>
        </w:sectPr>
      </w:pPr>
    </w:p>
    <w:p w14:paraId="59194524" w14:textId="77777777" w:rsidR="001D5259" w:rsidRDefault="001D5259">
      <w:pPr>
        <w:spacing w:line="200" w:lineRule="exact"/>
        <w:rPr>
          <w:sz w:val="20"/>
          <w:szCs w:val="20"/>
        </w:rPr>
      </w:pPr>
    </w:p>
    <w:p w14:paraId="397E4F9E" w14:textId="77777777" w:rsidR="001D5259" w:rsidRDefault="001D5259">
      <w:pPr>
        <w:spacing w:line="200" w:lineRule="exact"/>
        <w:rPr>
          <w:sz w:val="20"/>
          <w:szCs w:val="20"/>
        </w:rPr>
      </w:pPr>
    </w:p>
    <w:p w14:paraId="3DC13C90" w14:textId="77777777" w:rsidR="001D5259" w:rsidRDefault="001D5259">
      <w:pPr>
        <w:spacing w:line="200" w:lineRule="exact"/>
        <w:rPr>
          <w:sz w:val="20"/>
          <w:szCs w:val="20"/>
        </w:rPr>
      </w:pPr>
    </w:p>
    <w:p w14:paraId="393D23D3" w14:textId="77777777" w:rsidR="001D5259" w:rsidRDefault="001D5259">
      <w:pPr>
        <w:spacing w:line="277" w:lineRule="exact"/>
        <w:rPr>
          <w:sz w:val="20"/>
          <w:szCs w:val="20"/>
        </w:rPr>
      </w:pPr>
    </w:p>
    <w:p w14:paraId="79942260" w14:textId="77777777" w:rsidR="001D5259" w:rsidRDefault="00437B5C">
      <w:pPr>
        <w:spacing w:line="358" w:lineRule="auto"/>
        <w:ind w:left="260" w:right="246" w:firstLine="852"/>
        <w:jc w:val="both"/>
        <w:rPr>
          <w:sz w:val="20"/>
          <w:szCs w:val="20"/>
        </w:rPr>
      </w:pPr>
      <w:r>
        <w:rPr>
          <w:rFonts w:eastAsia="Times New Roman"/>
          <w:sz w:val="24"/>
          <w:szCs w:val="24"/>
        </w:rPr>
        <w:t>It was only in the 1990s, however, that historians began looking into a more comprehensive and interactive model for narrating the Civil Rights Movement. By expanding their scope of analysis to include the interactions bet</w:t>
      </w:r>
      <w:r>
        <w:rPr>
          <w:rFonts w:eastAsia="Times New Roman"/>
          <w:sz w:val="24"/>
          <w:szCs w:val="24"/>
        </w:rPr>
        <w:t>ween national and local spheres, they were able to examine the way external - media and philanthropic foundations - and internal - leadership, gender, and race dynamics - influences impacted African Americans' struggle for freedom (Lawson, 1991, pp. 457-45</w:t>
      </w:r>
      <w:r>
        <w:rPr>
          <w:rFonts w:eastAsia="Times New Roman"/>
          <w:sz w:val="24"/>
          <w:szCs w:val="24"/>
        </w:rPr>
        <w:t>9).</w:t>
      </w:r>
    </w:p>
    <w:p w14:paraId="42F7BD14" w14:textId="77777777" w:rsidR="001D5259" w:rsidRDefault="001D5259">
      <w:pPr>
        <w:spacing w:line="14" w:lineRule="exact"/>
        <w:rPr>
          <w:sz w:val="20"/>
          <w:szCs w:val="20"/>
        </w:rPr>
      </w:pPr>
    </w:p>
    <w:p w14:paraId="351D7A03" w14:textId="77777777" w:rsidR="001D5259" w:rsidRDefault="00437B5C">
      <w:pPr>
        <w:spacing w:line="354" w:lineRule="auto"/>
        <w:ind w:left="260" w:right="266" w:firstLine="852"/>
        <w:jc w:val="both"/>
        <w:rPr>
          <w:sz w:val="20"/>
          <w:szCs w:val="20"/>
        </w:rPr>
      </w:pPr>
      <w:r>
        <w:rPr>
          <w:rFonts w:eastAsia="Times New Roman"/>
          <w:sz w:val="24"/>
          <w:szCs w:val="24"/>
        </w:rPr>
        <w:t>Only relatively recent, thus, historians began to challenge certain assumptions of top-down historians regarding the black freedom struggle. In this sense, when referring to this shift in history-making, Charles Payne argued that</w:t>
      </w:r>
    </w:p>
    <w:p w14:paraId="46DEA573" w14:textId="77777777" w:rsidR="001D5259" w:rsidRDefault="001D5259">
      <w:pPr>
        <w:spacing w:line="21" w:lineRule="exact"/>
        <w:rPr>
          <w:sz w:val="20"/>
          <w:szCs w:val="20"/>
        </w:rPr>
      </w:pPr>
    </w:p>
    <w:p w14:paraId="667DF6E1" w14:textId="77777777" w:rsidR="001D5259" w:rsidRDefault="00437B5C">
      <w:pPr>
        <w:spacing w:line="237" w:lineRule="auto"/>
        <w:ind w:left="1680" w:right="266"/>
        <w:jc w:val="both"/>
        <w:rPr>
          <w:sz w:val="20"/>
          <w:szCs w:val="20"/>
        </w:rPr>
      </w:pPr>
      <w:r>
        <w:rPr>
          <w:rFonts w:eastAsia="Times New Roman"/>
          <w:sz w:val="20"/>
          <w:szCs w:val="20"/>
        </w:rPr>
        <w:t xml:space="preserve">“scholars </w:t>
      </w:r>
      <w:r>
        <w:rPr>
          <w:rFonts w:eastAsia="Times New Roman"/>
          <w:sz w:val="20"/>
          <w:szCs w:val="20"/>
        </w:rPr>
        <w:t>advocating a more bottom-up approach are [were] not denying the critical importance of national institutions, but they are [were] contending that traditional top-down scholarship has tended to focus on them so exclusively as to make it impossible to unders</w:t>
      </w:r>
      <w:r>
        <w:rPr>
          <w:rFonts w:eastAsia="Times New Roman"/>
          <w:sz w:val="20"/>
          <w:szCs w:val="20"/>
        </w:rPr>
        <w:t>tand just how complex the movement really was and how varied the sources of dynamism were” (Lawson &amp; Payne, 2006, p. 127).</w:t>
      </w:r>
    </w:p>
    <w:p w14:paraId="0975083B" w14:textId="77777777" w:rsidR="001D5259" w:rsidRDefault="001D5259">
      <w:pPr>
        <w:spacing w:line="361" w:lineRule="exact"/>
        <w:rPr>
          <w:sz w:val="20"/>
          <w:szCs w:val="20"/>
        </w:rPr>
      </w:pPr>
    </w:p>
    <w:p w14:paraId="69C987E3" w14:textId="77777777" w:rsidR="001D5259" w:rsidRDefault="00437B5C">
      <w:pPr>
        <w:spacing w:line="356" w:lineRule="auto"/>
        <w:ind w:left="260" w:right="266" w:firstLine="852"/>
        <w:jc w:val="both"/>
        <w:rPr>
          <w:sz w:val="20"/>
          <w:szCs w:val="20"/>
        </w:rPr>
      </w:pPr>
      <w:r>
        <w:rPr>
          <w:rFonts w:eastAsia="Times New Roman"/>
          <w:sz w:val="24"/>
          <w:szCs w:val="24"/>
        </w:rPr>
        <w:t>As pointed out by Payne, such a failure of acknowledging the movement’s complexity - rooted in the tensions within the black communi</w:t>
      </w:r>
      <w:r>
        <w:rPr>
          <w:rFonts w:eastAsia="Times New Roman"/>
          <w:sz w:val="24"/>
          <w:szCs w:val="24"/>
        </w:rPr>
        <w:t>ty itself - accounted for an incomplete synthesis of its historical process. Among other things, it left the role played out by women activists largely unattended.</w:t>
      </w:r>
    </w:p>
    <w:p w14:paraId="736F021A" w14:textId="77777777" w:rsidR="001D5259" w:rsidRDefault="001D5259">
      <w:pPr>
        <w:spacing w:line="19" w:lineRule="exact"/>
        <w:rPr>
          <w:sz w:val="20"/>
          <w:szCs w:val="20"/>
        </w:rPr>
      </w:pPr>
    </w:p>
    <w:p w14:paraId="04B09C34" w14:textId="77777777" w:rsidR="001D5259" w:rsidRDefault="00437B5C">
      <w:pPr>
        <w:spacing w:line="359" w:lineRule="auto"/>
        <w:ind w:left="260" w:right="246" w:firstLine="852"/>
        <w:jc w:val="both"/>
        <w:rPr>
          <w:sz w:val="20"/>
          <w:szCs w:val="20"/>
        </w:rPr>
      </w:pPr>
      <w:r>
        <w:rPr>
          <w:rFonts w:eastAsia="Times New Roman"/>
          <w:sz w:val="24"/>
          <w:szCs w:val="24"/>
        </w:rPr>
        <w:t>Considering the recent production regarding women in the Civil Rights Era, this article foc</w:t>
      </w:r>
      <w:r>
        <w:rPr>
          <w:rFonts w:eastAsia="Times New Roman"/>
          <w:sz w:val="24"/>
          <w:szCs w:val="24"/>
        </w:rPr>
        <w:t>uses on the political engagement of Ella Baker and aims at pointing out the ways through which women voiced their opinions and asserted their condition as historical agents of change. Through their political activism, social organizing, and leadership in t</w:t>
      </w:r>
      <w:r>
        <w:rPr>
          <w:rFonts w:eastAsia="Times New Roman"/>
          <w:sz w:val="24"/>
          <w:szCs w:val="24"/>
        </w:rPr>
        <w:t>he Black Freedom Movement - and even though they were frequently overshadowed by an alleged prominence attributed to male leaders - women activists were key figures in the building of the modern struggle for racial equality. They were largely responsible f</w:t>
      </w:r>
      <w:r>
        <w:rPr>
          <w:rFonts w:eastAsia="Times New Roman"/>
          <w:sz w:val="24"/>
          <w:szCs w:val="24"/>
        </w:rPr>
        <w:t>or laying out the foundations of mass participation in the movement by galvanizing participants at the local level. The work female activists developed within black communities (grassroots level) entailed a particular understanding of the role of leadershi</w:t>
      </w:r>
      <w:r>
        <w:rPr>
          <w:rFonts w:eastAsia="Times New Roman"/>
          <w:sz w:val="24"/>
          <w:szCs w:val="24"/>
        </w:rPr>
        <w:t>p and political engagement which frequently contrasted with that of male formal leaders, leading to debates concerning the structure, goals, and the strategies regarding African American resistance to oppression.</w:t>
      </w:r>
    </w:p>
    <w:p w14:paraId="06653B01" w14:textId="77777777" w:rsidR="001D5259" w:rsidRDefault="001D5259">
      <w:pPr>
        <w:spacing w:line="200" w:lineRule="exact"/>
        <w:rPr>
          <w:sz w:val="20"/>
          <w:szCs w:val="20"/>
        </w:rPr>
      </w:pPr>
    </w:p>
    <w:p w14:paraId="74954D1B" w14:textId="77777777" w:rsidR="001D5259" w:rsidRDefault="001D5259">
      <w:pPr>
        <w:spacing w:line="232" w:lineRule="exact"/>
        <w:rPr>
          <w:sz w:val="20"/>
          <w:szCs w:val="20"/>
        </w:rPr>
      </w:pPr>
    </w:p>
    <w:p w14:paraId="1EBC0A68" w14:textId="77777777" w:rsidR="001D5259" w:rsidRDefault="00437B5C">
      <w:pPr>
        <w:spacing w:line="350" w:lineRule="auto"/>
        <w:ind w:left="260" w:right="266"/>
        <w:rPr>
          <w:sz w:val="20"/>
          <w:szCs w:val="20"/>
        </w:rPr>
      </w:pPr>
      <w:r>
        <w:rPr>
          <w:rFonts w:eastAsia="Times New Roman"/>
          <w:b/>
          <w:bCs/>
          <w:sz w:val="24"/>
          <w:szCs w:val="24"/>
        </w:rPr>
        <w:t>CHALLENGING THE CLASSICAL PHASE: THE “LON</w:t>
      </w:r>
      <w:r>
        <w:rPr>
          <w:rFonts w:eastAsia="Times New Roman"/>
          <w:b/>
          <w:bCs/>
          <w:sz w:val="24"/>
          <w:szCs w:val="24"/>
        </w:rPr>
        <w:t>G CIVIL RIGHTS MOVEMENT”</w:t>
      </w:r>
    </w:p>
    <w:p w14:paraId="2EE80C87" w14:textId="77777777" w:rsidR="001D5259" w:rsidRDefault="001D5259">
      <w:pPr>
        <w:spacing w:line="200" w:lineRule="exact"/>
        <w:rPr>
          <w:sz w:val="20"/>
          <w:szCs w:val="20"/>
        </w:rPr>
      </w:pPr>
    </w:p>
    <w:p w14:paraId="17355B3B" w14:textId="77777777" w:rsidR="001D5259" w:rsidRDefault="001D5259">
      <w:pPr>
        <w:spacing w:line="200" w:lineRule="exact"/>
        <w:rPr>
          <w:sz w:val="20"/>
          <w:szCs w:val="20"/>
        </w:rPr>
      </w:pPr>
    </w:p>
    <w:p w14:paraId="74F9A525" w14:textId="77777777" w:rsidR="001D5259" w:rsidRDefault="001D5259">
      <w:pPr>
        <w:spacing w:line="219" w:lineRule="exact"/>
        <w:rPr>
          <w:sz w:val="20"/>
          <w:szCs w:val="20"/>
        </w:rPr>
      </w:pPr>
    </w:p>
    <w:p w14:paraId="28417DEB" w14:textId="02A4190B" w:rsidR="001D5259" w:rsidRDefault="001D5259">
      <w:pPr>
        <w:spacing w:line="225" w:lineRule="auto"/>
        <w:ind w:left="260" w:right="266"/>
        <w:jc w:val="center"/>
        <w:rPr>
          <w:sz w:val="20"/>
          <w:szCs w:val="20"/>
        </w:rPr>
      </w:pPr>
    </w:p>
    <w:p w14:paraId="7388756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93728" behindDoc="1" locked="0" layoutInCell="0" allowOverlap="1" wp14:anchorId="01DF14AB" wp14:editId="66289A98">
                <wp:simplePos x="0" y="0"/>
                <wp:positionH relativeFrom="column">
                  <wp:posOffset>-609600</wp:posOffset>
                </wp:positionH>
                <wp:positionV relativeFrom="paragraph">
                  <wp:posOffset>48895</wp:posOffset>
                </wp:positionV>
                <wp:extent cx="6951980" cy="0"/>
                <wp:effectExtent l="0" t="0" r="0" b="0"/>
                <wp:wrapNone/>
                <wp:docPr id="580" name="Shap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C3A40D" id="Shape 580"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bh8Zb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550D4391" w14:textId="77777777" w:rsidR="001D5259" w:rsidRDefault="001D5259">
      <w:pPr>
        <w:sectPr w:rsidR="001D5259">
          <w:type w:val="continuous"/>
          <w:pgSz w:w="11900" w:h="16838"/>
          <w:pgMar w:top="287" w:right="1440" w:bottom="0" w:left="1440" w:header="0" w:footer="0" w:gutter="0"/>
          <w:cols w:space="720" w:equalWidth="0">
            <w:col w:w="9026"/>
          </w:cols>
        </w:sectPr>
      </w:pPr>
    </w:p>
    <w:p w14:paraId="78E5E66B" w14:textId="77777777" w:rsidR="001D5259" w:rsidRDefault="00437B5C">
      <w:pPr>
        <w:ind w:left="8440"/>
        <w:rPr>
          <w:sz w:val="20"/>
          <w:szCs w:val="20"/>
        </w:rPr>
      </w:pPr>
      <w:bookmarkStart w:id="131" w:name="page132"/>
      <w:bookmarkEnd w:id="131"/>
      <w:r>
        <w:rPr>
          <w:rFonts w:ascii="Calibri" w:eastAsia="Calibri" w:hAnsi="Calibri" w:cs="Calibri"/>
          <w:sz w:val="21"/>
          <w:szCs w:val="21"/>
        </w:rPr>
        <w:lastRenderedPageBreak/>
        <w:t>126</w:t>
      </w:r>
    </w:p>
    <w:p w14:paraId="26C5816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94752" behindDoc="1" locked="0" layoutInCell="0" allowOverlap="1" wp14:anchorId="3EBF9515" wp14:editId="56C72BA2">
                <wp:simplePos x="0" y="0"/>
                <wp:positionH relativeFrom="column">
                  <wp:posOffset>-609600</wp:posOffset>
                </wp:positionH>
                <wp:positionV relativeFrom="paragraph">
                  <wp:posOffset>-36830</wp:posOffset>
                </wp:positionV>
                <wp:extent cx="6951980" cy="0"/>
                <wp:effectExtent l="0" t="0" r="0" b="0"/>
                <wp:wrapNone/>
                <wp:docPr id="581" name="Shap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4B1B46" id="Shape 581"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9Ca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y2mnDmwNKRy&#10;L8sJsmcI2BDqwW1jFiiO7jk8efEDqVbdFHOAYYQdu2gznBSyY7H7dLVbHRMTlJwvZ9PlgqYiqPbh&#10;4/x9vq6C5nI2REyflbcsf7TcaJfNgAYOT5hG6AWS0+iNlhttTAnifvdgIjsADX5T1pn9BmYcG6iR&#10;ejkrzDc1fE1Rl/U3CqsTvWCjbcsXVxA0vQL5yUlqE5oE2ozfpM64s2+jVdm0nZenbbz4SZMuNpxf&#10;ZX5Kr+Ny+uXfWf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vo9Ca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95776" behindDoc="1" locked="0" layoutInCell="0" allowOverlap="1" wp14:anchorId="31E1B9FF" wp14:editId="3BA944CD">
                <wp:simplePos x="0" y="0"/>
                <wp:positionH relativeFrom="column">
                  <wp:posOffset>-606425</wp:posOffset>
                </wp:positionH>
                <wp:positionV relativeFrom="paragraph">
                  <wp:posOffset>-40005</wp:posOffset>
                </wp:positionV>
                <wp:extent cx="0" cy="10083800"/>
                <wp:effectExtent l="0" t="0" r="0" b="0"/>
                <wp:wrapNone/>
                <wp:docPr id="582" name="Shap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DDE5E4" id="Shape 582"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sw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WLGmQNLQyp1&#10;WXaQPEPAhrIe3CZmgmJ0z+HJi59IseoqmA0Mx7SxizanE0M2FrkPF7nVmJgg58dP8xvOBAWmdb24&#10;WdRlHBU058chYvqivGX5o+VGu6wGNLB/wpTLQ3NOyW70Rsu1NqYYcbd9MJHtgSa/LiezoSdXacax&#10;oeXz+u62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Ftyz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596800" behindDoc="1" locked="0" layoutInCell="0" allowOverlap="1" wp14:anchorId="67C14C27" wp14:editId="7D9372A5">
                <wp:simplePos x="0" y="0"/>
                <wp:positionH relativeFrom="column">
                  <wp:posOffset>6339840</wp:posOffset>
                </wp:positionH>
                <wp:positionV relativeFrom="paragraph">
                  <wp:posOffset>-40005</wp:posOffset>
                </wp:positionV>
                <wp:extent cx="0" cy="10083800"/>
                <wp:effectExtent l="0" t="0" r="0" b="0"/>
                <wp:wrapNone/>
                <wp:docPr id="583" name="Shap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DE35ED" id="Shape 583"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1gp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8tbzhxYGlKp&#10;y7KD5BkCNpT14LYxExSjew5PXvxAilVXwWxgmNLGLtqcTgzZWOQ+XuRWY2KCnO8/LKikoMC8rpe3&#10;y7qMo4Lm/DhETJ+Vtyx/tNxol9WABg5PmHJ5aM4p2Y3eaLnRxhQj7ncPJrID0OQ35WQ29OQqzTg2&#10;tHxRf7wryFcxfA1Rl/M3CKsTrbDRtuVEgc60VL0C+clJqglNAm2mb6pv3Em4Saus2s7L4zaeBaVR&#10;l0ZPa5l36bVdXr/8POt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b91gp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202CB1A" w14:textId="77777777" w:rsidR="001D5259" w:rsidRDefault="001D5259">
      <w:pPr>
        <w:sectPr w:rsidR="001D5259">
          <w:pgSz w:w="11900" w:h="16838"/>
          <w:pgMar w:top="287" w:right="1440" w:bottom="0" w:left="1440" w:header="0" w:footer="0" w:gutter="0"/>
          <w:cols w:space="720" w:equalWidth="0">
            <w:col w:w="9026"/>
          </w:cols>
        </w:sectPr>
      </w:pPr>
    </w:p>
    <w:p w14:paraId="40366722" w14:textId="77777777" w:rsidR="001D5259" w:rsidRDefault="001D5259">
      <w:pPr>
        <w:spacing w:line="200" w:lineRule="exact"/>
        <w:rPr>
          <w:sz w:val="20"/>
          <w:szCs w:val="20"/>
        </w:rPr>
      </w:pPr>
    </w:p>
    <w:p w14:paraId="021F5029" w14:textId="77777777" w:rsidR="001D5259" w:rsidRDefault="001D5259">
      <w:pPr>
        <w:spacing w:line="200" w:lineRule="exact"/>
        <w:rPr>
          <w:sz w:val="20"/>
          <w:szCs w:val="20"/>
        </w:rPr>
      </w:pPr>
    </w:p>
    <w:p w14:paraId="0652DFFB" w14:textId="77777777" w:rsidR="001D5259" w:rsidRDefault="001D5259">
      <w:pPr>
        <w:spacing w:line="200" w:lineRule="exact"/>
        <w:rPr>
          <w:sz w:val="20"/>
          <w:szCs w:val="20"/>
        </w:rPr>
      </w:pPr>
    </w:p>
    <w:p w14:paraId="346764AC" w14:textId="77777777" w:rsidR="001D5259" w:rsidRDefault="001D5259">
      <w:pPr>
        <w:spacing w:line="277" w:lineRule="exact"/>
        <w:rPr>
          <w:sz w:val="20"/>
          <w:szCs w:val="20"/>
        </w:rPr>
      </w:pPr>
    </w:p>
    <w:p w14:paraId="7D8DE5B3" w14:textId="77777777" w:rsidR="001D5259" w:rsidRDefault="00437B5C">
      <w:pPr>
        <w:spacing w:line="357" w:lineRule="auto"/>
        <w:ind w:left="260" w:right="266" w:firstLine="852"/>
        <w:jc w:val="both"/>
        <w:rPr>
          <w:sz w:val="20"/>
          <w:szCs w:val="20"/>
        </w:rPr>
      </w:pPr>
      <w:r>
        <w:rPr>
          <w:rFonts w:eastAsia="Times New Roman"/>
          <w:sz w:val="24"/>
          <w:szCs w:val="24"/>
        </w:rPr>
        <w:t>First, in order to analyze the work female activists performed in the Civil Rights Movement, it is necessary to engage in a brief overview of the so-called “classical phase” of the Movement (1954/55-1964/65) and its deconstruction performed by recent Afric</w:t>
      </w:r>
      <w:r>
        <w:rPr>
          <w:rFonts w:eastAsia="Times New Roman"/>
          <w:sz w:val="24"/>
          <w:szCs w:val="24"/>
        </w:rPr>
        <w:t>an-American historiography. Such an effort is vital to reflecting upon the role played out both by black men and women activists in the Movement.</w:t>
      </w:r>
    </w:p>
    <w:p w14:paraId="47B20311" w14:textId="77777777" w:rsidR="001D5259" w:rsidRDefault="001D5259">
      <w:pPr>
        <w:spacing w:line="19" w:lineRule="exact"/>
        <w:rPr>
          <w:sz w:val="20"/>
          <w:szCs w:val="20"/>
        </w:rPr>
      </w:pPr>
    </w:p>
    <w:p w14:paraId="132C8F27" w14:textId="77777777" w:rsidR="001D5259" w:rsidRDefault="00437B5C">
      <w:pPr>
        <w:spacing w:line="347" w:lineRule="auto"/>
        <w:ind w:left="260" w:right="266" w:firstLine="852"/>
        <w:jc w:val="both"/>
        <w:rPr>
          <w:sz w:val="20"/>
          <w:szCs w:val="20"/>
        </w:rPr>
      </w:pPr>
      <w:r>
        <w:rPr>
          <w:rFonts w:eastAsia="Times New Roman"/>
          <w:sz w:val="24"/>
          <w:szCs w:val="24"/>
        </w:rPr>
        <w:t xml:space="preserve">After the release of the book </w:t>
      </w:r>
      <w:r>
        <w:rPr>
          <w:rFonts w:eastAsia="Times New Roman"/>
          <w:i/>
          <w:iCs/>
          <w:sz w:val="24"/>
          <w:szCs w:val="24"/>
        </w:rPr>
        <w:t>Freedom North: Black Freedom Struggles outside</w:t>
      </w:r>
      <w:r>
        <w:rPr>
          <w:rFonts w:eastAsia="Times New Roman"/>
          <w:sz w:val="24"/>
          <w:szCs w:val="24"/>
        </w:rPr>
        <w:t xml:space="preserve"> </w:t>
      </w:r>
      <w:r>
        <w:rPr>
          <w:rFonts w:eastAsia="Times New Roman"/>
          <w:i/>
          <w:iCs/>
          <w:sz w:val="24"/>
          <w:szCs w:val="24"/>
        </w:rPr>
        <w:t xml:space="preserve">the South, 1940-1980 </w:t>
      </w:r>
      <w:r>
        <w:rPr>
          <w:rFonts w:eastAsia="Times New Roman"/>
          <w:sz w:val="24"/>
          <w:szCs w:val="24"/>
        </w:rPr>
        <w:t>organized by Jeanne Theoharis and Komozi Woodard, another</w:t>
      </w:r>
      <w:r>
        <w:rPr>
          <w:rFonts w:eastAsia="Times New Roman"/>
          <w:i/>
          <w:iCs/>
          <w:sz w:val="24"/>
          <w:szCs w:val="24"/>
        </w:rPr>
        <w:t xml:space="preserve"> </w:t>
      </w:r>
      <w:r>
        <w:rPr>
          <w:rFonts w:eastAsia="Times New Roman"/>
          <w:sz w:val="24"/>
          <w:szCs w:val="24"/>
        </w:rPr>
        <w:t>generation of scholars elaborated a new interpretation strand of the Movement named as the “Long Civil Rights Movement”. According to Cha-Jua and Lang, such theoretical approach became a new paradig</w:t>
      </w:r>
      <w:r>
        <w:rPr>
          <w:rFonts w:eastAsia="Times New Roman"/>
          <w:sz w:val="24"/>
          <w:szCs w:val="24"/>
        </w:rPr>
        <w:t>m within the scholarship regarding African American social movements since it concentrates four interrelated conceptualizations that challenge previous interpretations</w:t>
      </w:r>
      <w:r>
        <w:rPr>
          <w:rFonts w:eastAsia="Times New Roman"/>
          <w:sz w:val="32"/>
          <w:szCs w:val="32"/>
          <w:vertAlign w:val="superscript"/>
        </w:rPr>
        <w:t>1</w:t>
      </w:r>
      <w:r>
        <w:rPr>
          <w:rFonts w:eastAsia="Times New Roman"/>
          <w:sz w:val="24"/>
          <w:szCs w:val="24"/>
        </w:rPr>
        <w:t>:</w:t>
      </w:r>
    </w:p>
    <w:p w14:paraId="2F7C74D4" w14:textId="77777777" w:rsidR="001D5259" w:rsidRDefault="001D5259">
      <w:pPr>
        <w:spacing w:line="7" w:lineRule="exact"/>
        <w:rPr>
          <w:sz w:val="20"/>
          <w:szCs w:val="20"/>
        </w:rPr>
      </w:pPr>
    </w:p>
    <w:p w14:paraId="549AC28E" w14:textId="77777777" w:rsidR="001D5259" w:rsidRDefault="00437B5C">
      <w:pPr>
        <w:spacing w:line="226" w:lineRule="auto"/>
        <w:ind w:left="1680" w:right="266"/>
        <w:jc w:val="both"/>
        <w:rPr>
          <w:sz w:val="20"/>
          <w:szCs w:val="20"/>
        </w:rPr>
      </w:pPr>
      <w:r>
        <w:rPr>
          <w:rFonts w:ascii="Calibri" w:eastAsia="Calibri" w:hAnsi="Calibri" w:cs="Calibri"/>
          <w:sz w:val="20"/>
          <w:szCs w:val="20"/>
        </w:rPr>
        <w:t xml:space="preserve">The four propositions are: (1) </w:t>
      </w:r>
      <w:r>
        <w:rPr>
          <w:rFonts w:ascii="Calibri" w:eastAsia="Calibri" w:hAnsi="Calibri" w:cs="Calibri"/>
          <w:i/>
          <w:iCs/>
          <w:sz w:val="20"/>
          <w:szCs w:val="20"/>
        </w:rPr>
        <w:t>Locality,</w:t>
      </w:r>
      <w:r>
        <w:rPr>
          <w:rFonts w:ascii="Calibri" w:eastAsia="Calibri" w:hAnsi="Calibri" w:cs="Calibri"/>
          <w:sz w:val="20"/>
          <w:szCs w:val="20"/>
        </w:rPr>
        <w:t xml:space="preserve"> the modem Civil Rights (and Black Power) mov</w:t>
      </w:r>
      <w:r>
        <w:rPr>
          <w:rFonts w:ascii="Calibri" w:eastAsia="Calibri" w:hAnsi="Calibri" w:cs="Calibri"/>
          <w:sz w:val="20"/>
          <w:szCs w:val="20"/>
        </w:rPr>
        <w:t>ement(s) was a series of local struggles rather than a national social movement;</w:t>
      </w:r>
    </w:p>
    <w:p w14:paraId="50269DBF" w14:textId="77777777" w:rsidR="001D5259" w:rsidRDefault="001D5259">
      <w:pPr>
        <w:spacing w:line="68" w:lineRule="exact"/>
        <w:rPr>
          <w:sz w:val="20"/>
          <w:szCs w:val="20"/>
        </w:rPr>
      </w:pPr>
    </w:p>
    <w:p w14:paraId="747E9242" w14:textId="77777777" w:rsidR="001D5259" w:rsidRDefault="00437B5C" w:rsidP="00437B5C">
      <w:pPr>
        <w:numPr>
          <w:ilvl w:val="0"/>
          <w:numId w:val="58"/>
        </w:numPr>
        <w:tabs>
          <w:tab w:val="left" w:pos="1947"/>
        </w:tabs>
        <w:spacing w:line="249" w:lineRule="auto"/>
        <w:ind w:left="1680" w:right="266"/>
        <w:jc w:val="both"/>
        <w:rPr>
          <w:rFonts w:ascii="Calibri" w:eastAsia="Calibri" w:hAnsi="Calibri" w:cs="Calibri"/>
          <w:sz w:val="20"/>
          <w:szCs w:val="20"/>
        </w:rPr>
      </w:pPr>
      <w:r>
        <w:rPr>
          <w:rFonts w:ascii="Calibri" w:eastAsia="Calibri" w:hAnsi="Calibri" w:cs="Calibri"/>
          <w:i/>
          <w:iCs/>
          <w:sz w:val="20"/>
          <w:szCs w:val="20"/>
        </w:rPr>
        <w:t xml:space="preserve">Reperiodization, </w:t>
      </w:r>
      <w:r>
        <w:rPr>
          <w:rFonts w:ascii="Calibri" w:eastAsia="Calibri" w:hAnsi="Calibri" w:cs="Calibri"/>
          <w:sz w:val="20"/>
          <w:szCs w:val="20"/>
        </w:rPr>
        <w:t>the modem Civil Rights (and Black Power) movement(s) transcends</w:t>
      </w:r>
      <w:r>
        <w:rPr>
          <w:rFonts w:ascii="Calibri" w:eastAsia="Calibri" w:hAnsi="Calibri" w:cs="Calibri"/>
          <w:i/>
          <w:iCs/>
          <w:sz w:val="20"/>
          <w:szCs w:val="20"/>
        </w:rPr>
        <w:t xml:space="preserve"> </w:t>
      </w:r>
      <w:r>
        <w:rPr>
          <w:rFonts w:ascii="Calibri" w:eastAsia="Calibri" w:hAnsi="Calibri" w:cs="Calibri"/>
          <w:sz w:val="20"/>
          <w:szCs w:val="20"/>
        </w:rPr>
        <w:t xml:space="preserve">the historical period 1955-1975; (3) </w:t>
      </w:r>
      <w:r>
        <w:rPr>
          <w:rFonts w:ascii="Calibri" w:eastAsia="Calibri" w:hAnsi="Calibri" w:cs="Calibri"/>
          <w:i/>
          <w:iCs/>
          <w:sz w:val="20"/>
          <w:szCs w:val="20"/>
        </w:rPr>
        <w:t>Continuity,</w:t>
      </w:r>
      <w:r>
        <w:rPr>
          <w:rFonts w:ascii="Calibri" w:eastAsia="Calibri" w:hAnsi="Calibri" w:cs="Calibri"/>
          <w:sz w:val="20"/>
          <w:szCs w:val="20"/>
        </w:rPr>
        <w:t xml:space="preserve"> the Civil Rights and Black Power movements a</w:t>
      </w:r>
      <w:r>
        <w:rPr>
          <w:rFonts w:ascii="Calibri" w:eastAsia="Calibri" w:hAnsi="Calibri" w:cs="Calibri"/>
          <w:sz w:val="20"/>
          <w:szCs w:val="20"/>
        </w:rPr>
        <w:t xml:space="preserve">re not distinct social movements, but rather a single continuous struggle for black freedom; and (4) </w:t>
      </w:r>
      <w:r>
        <w:rPr>
          <w:rFonts w:ascii="Calibri" w:eastAsia="Calibri" w:hAnsi="Calibri" w:cs="Calibri"/>
          <w:i/>
          <w:iCs/>
          <w:sz w:val="20"/>
          <w:szCs w:val="20"/>
        </w:rPr>
        <w:t>The South was not distinct,</w:t>
      </w:r>
      <w:r>
        <w:rPr>
          <w:rFonts w:ascii="Calibri" w:eastAsia="Calibri" w:hAnsi="Calibri" w:cs="Calibri"/>
          <w:sz w:val="20"/>
          <w:szCs w:val="20"/>
        </w:rPr>
        <w:t xml:space="preserve"> the differences between southem </w:t>
      </w:r>
      <w:r>
        <w:rPr>
          <w:rFonts w:ascii="Calibri" w:eastAsia="Calibri" w:hAnsi="Calibri" w:cs="Calibri"/>
          <w:i/>
          <w:iCs/>
          <w:sz w:val="20"/>
          <w:szCs w:val="20"/>
        </w:rPr>
        <w:t>de jure</w:t>
      </w:r>
      <w:r>
        <w:rPr>
          <w:rFonts w:ascii="Calibri" w:eastAsia="Calibri" w:hAnsi="Calibri" w:cs="Calibri"/>
          <w:sz w:val="20"/>
          <w:szCs w:val="20"/>
        </w:rPr>
        <w:t xml:space="preserve"> and northem </w:t>
      </w:r>
      <w:r>
        <w:rPr>
          <w:rFonts w:ascii="Calibri" w:eastAsia="Calibri" w:hAnsi="Calibri" w:cs="Calibri"/>
          <w:i/>
          <w:iCs/>
          <w:sz w:val="20"/>
          <w:szCs w:val="20"/>
        </w:rPr>
        <w:t>de facto</w:t>
      </w:r>
      <w:r>
        <w:rPr>
          <w:rFonts w:ascii="Calibri" w:eastAsia="Calibri" w:hAnsi="Calibri" w:cs="Calibri"/>
          <w:sz w:val="20"/>
          <w:szCs w:val="20"/>
        </w:rPr>
        <w:t xml:space="preserve"> racial oppression were exaggerated, and racism is nationwide (Cha-</w:t>
      </w:r>
      <w:r>
        <w:rPr>
          <w:rFonts w:ascii="Calibri" w:eastAsia="Calibri" w:hAnsi="Calibri" w:cs="Calibri"/>
          <w:sz w:val="20"/>
          <w:szCs w:val="20"/>
        </w:rPr>
        <w:t>Jua &amp; Lang, 2007, p.265).</w:t>
      </w:r>
    </w:p>
    <w:p w14:paraId="36BDE111" w14:textId="77777777" w:rsidR="001D5259" w:rsidRDefault="001D5259">
      <w:pPr>
        <w:spacing w:line="200" w:lineRule="exact"/>
        <w:rPr>
          <w:sz w:val="20"/>
          <w:szCs w:val="20"/>
        </w:rPr>
      </w:pPr>
    </w:p>
    <w:p w14:paraId="2D702304" w14:textId="77777777" w:rsidR="001D5259" w:rsidRDefault="001D5259">
      <w:pPr>
        <w:spacing w:line="240" w:lineRule="exact"/>
        <w:rPr>
          <w:sz w:val="20"/>
          <w:szCs w:val="20"/>
        </w:rPr>
      </w:pPr>
    </w:p>
    <w:p w14:paraId="41FC2220" w14:textId="77777777" w:rsidR="001D5259" w:rsidRDefault="00437B5C">
      <w:pPr>
        <w:spacing w:line="348" w:lineRule="auto"/>
        <w:ind w:left="260" w:right="266" w:firstLine="852"/>
        <w:rPr>
          <w:sz w:val="20"/>
          <w:szCs w:val="20"/>
        </w:rPr>
      </w:pPr>
      <w:r>
        <w:rPr>
          <w:rFonts w:eastAsia="Times New Roman"/>
          <w:sz w:val="24"/>
          <w:szCs w:val="24"/>
        </w:rPr>
        <w:t>In this sense, scholars such as Jeanne Theoharis, Komozi Woodard, Jacquelyn Dowd Hall, Matthew Countryman, Robert O. Self, and Nikhil Pal Singh – among others</w:t>
      </w:r>
    </w:p>
    <w:p w14:paraId="00B5FF05" w14:textId="77777777" w:rsidR="001D5259" w:rsidRDefault="001D5259">
      <w:pPr>
        <w:spacing w:line="28" w:lineRule="exact"/>
        <w:rPr>
          <w:sz w:val="20"/>
          <w:szCs w:val="20"/>
        </w:rPr>
      </w:pPr>
    </w:p>
    <w:p w14:paraId="61050AAD" w14:textId="77777777" w:rsidR="001D5259" w:rsidRDefault="00437B5C">
      <w:pPr>
        <w:spacing w:line="348" w:lineRule="auto"/>
        <w:ind w:left="260" w:right="266"/>
        <w:jc w:val="both"/>
        <w:rPr>
          <w:sz w:val="20"/>
          <w:szCs w:val="20"/>
        </w:rPr>
      </w:pPr>
      <w:r>
        <w:rPr>
          <w:rFonts w:eastAsia="Times New Roman"/>
          <w:sz w:val="24"/>
          <w:szCs w:val="24"/>
        </w:rPr>
        <w:t xml:space="preserve">– have argued in favor of restructuring the studies </w:t>
      </w:r>
      <w:r>
        <w:rPr>
          <w:rFonts w:eastAsia="Times New Roman"/>
          <w:sz w:val="24"/>
          <w:szCs w:val="24"/>
        </w:rPr>
        <w:t>regarding African-American resistance against racial oppression. Starting at an enlarged timeframe – 1940 to 1980 –</w:t>
      </w:r>
    </w:p>
    <w:p w14:paraId="197780F8" w14:textId="77777777" w:rsidR="001D5259" w:rsidRDefault="001D5259">
      <w:pPr>
        <w:spacing w:line="28" w:lineRule="exact"/>
        <w:rPr>
          <w:sz w:val="20"/>
          <w:szCs w:val="20"/>
        </w:rPr>
      </w:pPr>
    </w:p>
    <w:p w14:paraId="189B5B2D" w14:textId="77777777" w:rsidR="001D5259" w:rsidRDefault="00437B5C">
      <w:pPr>
        <w:spacing w:line="358" w:lineRule="auto"/>
        <w:ind w:left="260" w:right="246"/>
        <w:jc w:val="both"/>
        <w:rPr>
          <w:sz w:val="20"/>
          <w:szCs w:val="20"/>
        </w:rPr>
      </w:pPr>
      <w:r>
        <w:rPr>
          <w:rFonts w:eastAsia="Times New Roman"/>
          <w:sz w:val="24"/>
          <w:szCs w:val="24"/>
        </w:rPr>
        <w:t>they aim at increasing the explanatory and political potential of their studies way beyond the “classical phase” of the Movement (Cha-Jua &amp;</w:t>
      </w:r>
      <w:r>
        <w:rPr>
          <w:rFonts w:eastAsia="Times New Roman"/>
          <w:sz w:val="24"/>
          <w:szCs w:val="24"/>
        </w:rPr>
        <w:t xml:space="preserve"> Lang, 2007, p.267) by tackling what Hall calls the “dominant narrative” (Hall, 2005, p.1234). According to her, the latter was built upon a fundamental pillar: the Movement’s “classical phase”, a periodization defined by the “grand” events and representat</w:t>
      </w:r>
      <w:r>
        <w:rPr>
          <w:rFonts w:eastAsia="Times New Roman"/>
          <w:sz w:val="24"/>
          <w:szCs w:val="24"/>
        </w:rPr>
        <w:t xml:space="preserve">ions of the Civil Rights Era including the Montgomery Bus Boycott, Supreme Court judicial battles, the 1963 March on Washington, the prominence of male religious leadership, among others. Following these events, the dominant narrative built a story of the </w:t>
      </w:r>
      <w:r>
        <w:rPr>
          <w:rFonts w:eastAsia="Times New Roman"/>
          <w:sz w:val="24"/>
          <w:szCs w:val="24"/>
        </w:rPr>
        <w:t>Movement’s</w:t>
      </w:r>
    </w:p>
    <w:p w14:paraId="1B057FD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97824" behindDoc="1" locked="0" layoutInCell="0" allowOverlap="1" wp14:anchorId="1CA21529" wp14:editId="11128B0E">
                <wp:simplePos x="0" y="0"/>
                <wp:positionH relativeFrom="column">
                  <wp:posOffset>166370</wp:posOffset>
                </wp:positionH>
                <wp:positionV relativeFrom="paragraph">
                  <wp:posOffset>483235</wp:posOffset>
                </wp:positionV>
                <wp:extent cx="1828800" cy="0"/>
                <wp:effectExtent l="0" t="0" r="0" b="0"/>
                <wp:wrapNone/>
                <wp:docPr id="584" name="Shap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0CBEE55" id="Shape 58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3.1pt,38.05pt" to="157.1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" o:allowincell="f" filled="t" strokeweight=".72pt">
                <v:stroke joinstyle="miter"/>
                <o:lock v:ext="edit" shapetype="f"/>
              </v:line>
            </w:pict>
          </mc:Fallback>
        </mc:AlternateContent>
      </w:r>
    </w:p>
    <w:p w14:paraId="3D069202" w14:textId="77777777" w:rsidR="001D5259" w:rsidRDefault="001D5259">
      <w:pPr>
        <w:spacing w:line="200" w:lineRule="exact"/>
        <w:rPr>
          <w:sz w:val="20"/>
          <w:szCs w:val="20"/>
        </w:rPr>
      </w:pPr>
    </w:p>
    <w:p w14:paraId="401C18F7" w14:textId="77777777" w:rsidR="001D5259" w:rsidRDefault="001D5259">
      <w:pPr>
        <w:spacing w:line="200" w:lineRule="exact"/>
        <w:rPr>
          <w:sz w:val="20"/>
          <w:szCs w:val="20"/>
        </w:rPr>
      </w:pPr>
    </w:p>
    <w:p w14:paraId="10F68517" w14:textId="77777777" w:rsidR="001D5259" w:rsidRDefault="001D5259">
      <w:pPr>
        <w:spacing w:line="200" w:lineRule="exact"/>
        <w:rPr>
          <w:sz w:val="20"/>
          <w:szCs w:val="20"/>
        </w:rPr>
      </w:pPr>
    </w:p>
    <w:p w14:paraId="5C5C7029" w14:textId="77777777" w:rsidR="001D5259" w:rsidRDefault="001D5259">
      <w:pPr>
        <w:spacing w:line="255" w:lineRule="exact"/>
        <w:rPr>
          <w:sz w:val="20"/>
          <w:szCs w:val="20"/>
        </w:rPr>
      </w:pPr>
    </w:p>
    <w:p w14:paraId="6147C68F" w14:textId="77777777" w:rsidR="001D5259" w:rsidRDefault="00437B5C" w:rsidP="00437B5C">
      <w:pPr>
        <w:numPr>
          <w:ilvl w:val="0"/>
          <w:numId w:val="59"/>
        </w:numPr>
        <w:tabs>
          <w:tab w:val="left" w:pos="375"/>
        </w:tabs>
        <w:spacing w:line="215" w:lineRule="auto"/>
        <w:ind w:left="260" w:right="266" w:firstLine="2"/>
        <w:jc w:val="both"/>
        <w:rPr>
          <w:rFonts w:eastAsia="Times New Roman"/>
          <w:sz w:val="26"/>
          <w:szCs w:val="26"/>
          <w:vertAlign w:val="superscript"/>
        </w:rPr>
      </w:pPr>
      <w:r>
        <w:rPr>
          <w:rFonts w:eastAsia="Times New Roman"/>
          <w:sz w:val="20"/>
          <w:szCs w:val="20"/>
        </w:rPr>
        <w:t>In accordance to the purposes and limits of this article we’ll only analyze the second conceptualization – reperiodization – mentioned in the citation of Cha-Jua and Lang above. Furthermore, we won’t engage in discussing the important crit</w:t>
      </w:r>
      <w:r>
        <w:rPr>
          <w:rFonts w:eastAsia="Times New Roman"/>
          <w:sz w:val="20"/>
          <w:szCs w:val="20"/>
        </w:rPr>
        <w:t>icism these two authors have made on the “Long Movement” scholarship.</w:t>
      </w:r>
    </w:p>
    <w:p w14:paraId="19994AD9" w14:textId="77777777" w:rsidR="001D5259" w:rsidRDefault="001D5259">
      <w:pPr>
        <w:spacing w:line="107" w:lineRule="exact"/>
        <w:rPr>
          <w:sz w:val="20"/>
          <w:szCs w:val="20"/>
        </w:rPr>
      </w:pPr>
    </w:p>
    <w:p w14:paraId="28D913B7" w14:textId="6C617EA7" w:rsidR="001D5259" w:rsidRDefault="001D5259">
      <w:pPr>
        <w:spacing w:line="225" w:lineRule="auto"/>
        <w:ind w:left="260" w:right="266"/>
        <w:jc w:val="center"/>
        <w:rPr>
          <w:sz w:val="20"/>
          <w:szCs w:val="20"/>
        </w:rPr>
      </w:pPr>
    </w:p>
    <w:p w14:paraId="2AD625C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98848" behindDoc="1" locked="0" layoutInCell="0" allowOverlap="1" wp14:anchorId="0F6D64AA" wp14:editId="72BB99A8">
                <wp:simplePos x="0" y="0"/>
                <wp:positionH relativeFrom="column">
                  <wp:posOffset>-609600</wp:posOffset>
                </wp:positionH>
                <wp:positionV relativeFrom="paragraph">
                  <wp:posOffset>48895</wp:posOffset>
                </wp:positionV>
                <wp:extent cx="6951980" cy="0"/>
                <wp:effectExtent l="0" t="0" r="0" b="0"/>
                <wp:wrapNone/>
                <wp:docPr id="585" name="Shap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009B95" id="Shape 585"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YLS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y1mnDmwNKRy&#10;L8sJsmcI2BDqwW1jFiiO7jk8efEDqVbdFHOAYYQdu2gznBSyY7H7dLVbHRMTlJwvZ9PlgqYiqPbh&#10;4/x9vq6C5nI2REyflbcsf7TcaJfNgAYOT5hG6AWS0+iNlhttTAnifvdgIjsADX5T1pn9BmYcG6iR&#10;ejkrzDc1fE1Rl/U3CqsTvWCjbcsXVxA0vQL5yUlqE5oE2ozfpM64s2+jVdm0nZenbbz4SZMuNpxf&#10;ZX5Kr+Ny+uXfWf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XBgt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4732185" w14:textId="77777777" w:rsidR="001D5259" w:rsidRDefault="001D5259">
      <w:pPr>
        <w:sectPr w:rsidR="001D5259">
          <w:type w:val="continuous"/>
          <w:pgSz w:w="11900" w:h="16838"/>
          <w:pgMar w:top="287" w:right="1440" w:bottom="0" w:left="1440" w:header="0" w:footer="0" w:gutter="0"/>
          <w:cols w:space="720" w:equalWidth="0">
            <w:col w:w="9026"/>
          </w:cols>
        </w:sectPr>
      </w:pPr>
    </w:p>
    <w:p w14:paraId="7FD9E54C" w14:textId="77777777" w:rsidR="001D5259" w:rsidRDefault="00437B5C">
      <w:pPr>
        <w:ind w:left="8440"/>
        <w:rPr>
          <w:sz w:val="20"/>
          <w:szCs w:val="20"/>
        </w:rPr>
      </w:pPr>
      <w:bookmarkStart w:id="132" w:name="page133"/>
      <w:bookmarkEnd w:id="132"/>
      <w:r>
        <w:rPr>
          <w:rFonts w:ascii="Calibri" w:eastAsia="Calibri" w:hAnsi="Calibri" w:cs="Calibri"/>
          <w:sz w:val="21"/>
          <w:szCs w:val="21"/>
        </w:rPr>
        <w:lastRenderedPageBreak/>
        <w:t>127</w:t>
      </w:r>
    </w:p>
    <w:p w14:paraId="653E89B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599872" behindDoc="1" locked="0" layoutInCell="0" allowOverlap="1" wp14:anchorId="2202C250" wp14:editId="5EE52956">
                <wp:simplePos x="0" y="0"/>
                <wp:positionH relativeFrom="column">
                  <wp:posOffset>-609600</wp:posOffset>
                </wp:positionH>
                <wp:positionV relativeFrom="paragraph">
                  <wp:posOffset>-36830</wp:posOffset>
                </wp:positionV>
                <wp:extent cx="6951980" cy="0"/>
                <wp:effectExtent l="0" t="0" r="0" b="0"/>
                <wp:wrapNone/>
                <wp:docPr id="586" name="Shap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2FB24A" id="Shape 58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cJ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y3mnDmwNKRy&#10;L8sJsmcI2BDqwW1jFiiO7jk8efEDqVbdFHOAYYQdu2gznBSyY7H7dLVbHRMTlJwvZ9PlgqYiqPbh&#10;4/x9vq6C5nI2REyflbcsf7TcaJfNgAYOT5hG6AWS0+iNlhttTAnifvdgIjsADX5T1pn9BmYcG6iR&#10;ejkrzDc1fE1Rl/U3CqsTvWCjbcsXVxA0vQL5yUlqE5oE2ozfpM64s2+jVdm0nZenbbz4SZMuNpxf&#10;ZX5Kr+Ny+uXfWf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O6wcJ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00896" behindDoc="1" locked="0" layoutInCell="0" allowOverlap="1" wp14:anchorId="186FC3E0" wp14:editId="12BA36FA">
                <wp:simplePos x="0" y="0"/>
                <wp:positionH relativeFrom="column">
                  <wp:posOffset>-606425</wp:posOffset>
                </wp:positionH>
                <wp:positionV relativeFrom="paragraph">
                  <wp:posOffset>-40005</wp:posOffset>
                </wp:positionV>
                <wp:extent cx="0" cy="10083800"/>
                <wp:effectExtent l="0" t="0" r="0" b="0"/>
                <wp:wrapNone/>
                <wp:docPr id="587" name="Shap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2BBDA9" id="Shape 587"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ZP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8t7zhxYGlKp&#10;y7KD5BkCNpT16LYxExSjewnPXnxHilVXwWxgmNLGLtqcTgzZWOQ+XuRWY2KCnO/vF7ecCQrM63p5&#10;u6zLOCpozo9DxPRJecvyR8uNdlkNaODwjCmXh+ackt3ojZYbbUwx4n73aCI7AE1+U05mQ0+u0oxj&#10;Q8sX9Ye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OeFk++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01920" behindDoc="1" locked="0" layoutInCell="0" allowOverlap="1" wp14:anchorId="0CDBDD0E" wp14:editId="69BC1975">
                <wp:simplePos x="0" y="0"/>
                <wp:positionH relativeFrom="column">
                  <wp:posOffset>6339840</wp:posOffset>
                </wp:positionH>
                <wp:positionV relativeFrom="paragraph">
                  <wp:posOffset>-40005</wp:posOffset>
                </wp:positionV>
                <wp:extent cx="0" cy="10083800"/>
                <wp:effectExtent l="0" t="0" r="0" b="0"/>
                <wp:wrapNone/>
                <wp:docPr id="588" name="Shap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5CF64A" id="Shape 58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DP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0salQNLQyp1&#10;WXaQPEPAhrIe3DZmgmJ0z+HJix9IseoqmA0MU9rYRZvTiSEbi9zHi9xqTEyQ8/2HxS1nggLzul7e&#10;Lusyjgqa8+MQMX1W3rL80XKjXVYDGjg8YcrloTmnZDd6o+VGG1OMuN89mMgOQJPflJPZ0JOrNOPY&#10;0PJF/fGuIF/F8DVEXc7fIKxOtMJG25YTBTrTUvUK5CcnqSY0CbSZvqm+cSfhJq2yajsvj9t4FpRG&#10;XRo9rWXepdd2ef3y86x/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1inDP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B365473" w14:textId="77777777" w:rsidR="001D5259" w:rsidRDefault="001D5259">
      <w:pPr>
        <w:sectPr w:rsidR="001D5259">
          <w:pgSz w:w="11900" w:h="16838"/>
          <w:pgMar w:top="287" w:right="1440" w:bottom="0" w:left="1440" w:header="0" w:footer="0" w:gutter="0"/>
          <w:cols w:space="720" w:equalWidth="0">
            <w:col w:w="9026"/>
          </w:cols>
        </w:sectPr>
      </w:pPr>
    </w:p>
    <w:p w14:paraId="5E529C3D" w14:textId="77777777" w:rsidR="001D5259" w:rsidRDefault="001D5259">
      <w:pPr>
        <w:spacing w:line="200" w:lineRule="exact"/>
        <w:rPr>
          <w:sz w:val="20"/>
          <w:szCs w:val="20"/>
        </w:rPr>
      </w:pPr>
    </w:p>
    <w:p w14:paraId="2240AF8C" w14:textId="77777777" w:rsidR="001D5259" w:rsidRDefault="001D5259">
      <w:pPr>
        <w:spacing w:line="200" w:lineRule="exact"/>
        <w:rPr>
          <w:sz w:val="20"/>
          <w:szCs w:val="20"/>
        </w:rPr>
      </w:pPr>
    </w:p>
    <w:p w14:paraId="269B4A1B" w14:textId="77777777" w:rsidR="001D5259" w:rsidRDefault="001D5259">
      <w:pPr>
        <w:spacing w:line="200" w:lineRule="exact"/>
        <w:rPr>
          <w:sz w:val="20"/>
          <w:szCs w:val="20"/>
        </w:rPr>
      </w:pPr>
    </w:p>
    <w:p w14:paraId="2E76A2C9" w14:textId="77777777" w:rsidR="001D5259" w:rsidRDefault="001D5259">
      <w:pPr>
        <w:spacing w:line="277" w:lineRule="exact"/>
        <w:rPr>
          <w:sz w:val="20"/>
          <w:szCs w:val="20"/>
        </w:rPr>
      </w:pPr>
    </w:p>
    <w:p w14:paraId="184FBC9C" w14:textId="77777777" w:rsidR="001D5259" w:rsidRDefault="00437B5C">
      <w:pPr>
        <w:spacing w:line="350" w:lineRule="auto"/>
        <w:ind w:left="260" w:right="266"/>
        <w:jc w:val="both"/>
        <w:rPr>
          <w:sz w:val="20"/>
          <w:szCs w:val="20"/>
        </w:rPr>
      </w:pPr>
      <w:r>
        <w:rPr>
          <w:rFonts w:eastAsia="Times New Roman"/>
          <w:sz w:val="24"/>
          <w:szCs w:val="24"/>
        </w:rPr>
        <w:t>declension associated with the War on Vietnam, student and urban uprisings, and Black Power in the late 1960s and throughout the 1970s (Hall, 2005, p.1234).</w:t>
      </w:r>
    </w:p>
    <w:p w14:paraId="46035A01" w14:textId="77777777" w:rsidR="001D5259" w:rsidRDefault="001D5259">
      <w:pPr>
        <w:spacing w:line="23" w:lineRule="exact"/>
        <w:rPr>
          <w:sz w:val="20"/>
          <w:szCs w:val="20"/>
        </w:rPr>
      </w:pPr>
    </w:p>
    <w:p w14:paraId="09A0AE16" w14:textId="77777777" w:rsidR="001D5259" w:rsidRDefault="00437B5C">
      <w:pPr>
        <w:spacing w:line="358" w:lineRule="auto"/>
        <w:ind w:left="260" w:right="246" w:firstLine="852"/>
        <w:jc w:val="both"/>
        <w:rPr>
          <w:sz w:val="20"/>
          <w:szCs w:val="20"/>
        </w:rPr>
      </w:pPr>
      <w:r>
        <w:rPr>
          <w:rFonts w:eastAsia="Times New Roman"/>
          <w:sz w:val="24"/>
          <w:szCs w:val="24"/>
        </w:rPr>
        <w:t xml:space="preserve">After the so-called declension, a white </w:t>
      </w:r>
      <w:r>
        <w:rPr>
          <w:rFonts w:eastAsia="Times New Roman"/>
          <w:sz w:val="24"/>
          <w:szCs w:val="24"/>
        </w:rPr>
        <w:t xml:space="preserve">conservative backlash would take over american policy-making by changing its political discourse in order to demobilize the most radical and critical aspects within the Civil Rights Movement’s political agenda. Such an effort was, according to Hall, first </w:t>
      </w:r>
      <w:r>
        <w:rPr>
          <w:rFonts w:eastAsia="Times New Roman"/>
          <w:sz w:val="24"/>
          <w:szCs w:val="24"/>
        </w:rPr>
        <w:t>started by the media. Initially it had fully covered the Southern campaigns but afterwards, when the movement reached North through urban black uprisings and Black Power in the mid-1960s, media coverage would change abruptly its sympathetic view towards bl</w:t>
      </w:r>
      <w:r>
        <w:rPr>
          <w:rFonts w:eastAsia="Times New Roman"/>
          <w:sz w:val="24"/>
          <w:szCs w:val="24"/>
        </w:rPr>
        <w:t>ack mobilization and engage in a narrative breach between the public opinion of “the movement”, as well as between the Southern and Northern scenarios (Hall, 2005, pp.1235-9).</w:t>
      </w:r>
    </w:p>
    <w:p w14:paraId="74432DAC" w14:textId="77777777" w:rsidR="001D5259" w:rsidRDefault="001D5259">
      <w:pPr>
        <w:spacing w:line="23" w:lineRule="exact"/>
        <w:rPr>
          <w:sz w:val="20"/>
          <w:szCs w:val="20"/>
        </w:rPr>
      </w:pPr>
    </w:p>
    <w:p w14:paraId="503C1BB7" w14:textId="77777777" w:rsidR="001D5259" w:rsidRDefault="00437B5C">
      <w:pPr>
        <w:spacing w:line="357" w:lineRule="auto"/>
        <w:ind w:left="260" w:right="266" w:firstLine="852"/>
        <w:jc w:val="both"/>
        <w:rPr>
          <w:sz w:val="20"/>
          <w:szCs w:val="20"/>
        </w:rPr>
      </w:pPr>
      <w:r>
        <w:rPr>
          <w:rFonts w:eastAsia="Times New Roman"/>
          <w:sz w:val="24"/>
          <w:szCs w:val="24"/>
        </w:rPr>
        <w:t>However, the dominant narrative would only consolidate its power in the 1970s w</w:t>
      </w:r>
      <w:r>
        <w:rPr>
          <w:rFonts w:eastAsia="Times New Roman"/>
          <w:sz w:val="24"/>
          <w:szCs w:val="24"/>
        </w:rPr>
        <w:t>hen american politics presenced the rebuilding of Old Right conservatism and the emergence of the New Right. Given the undisputable legal victories achieved by the Movement in the 1950s and mid 1960s, the former was forced to reconstruc its political disco</w:t>
      </w:r>
      <w:r>
        <w:rPr>
          <w:rFonts w:eastAsia="Times New Roman"/>
          <w:sz w:val="24"/>
          <w:szCs w:val="24"/>
        </w:rPr>
        <w:t>urse by veiling their outspoken racism as well as their oposition to the Movement’s goals and achievements:</w:t>
      </w:r>
    </w:p>
    <w:p w14:paraId="2D001B9D" w14:textId="77777777" w:rsidR="001D5259" w:rsidRDefault="001D5259">
      <w:pPr>
        <w:spacing w:line="22" w:lineRule="exact"/>
        <w:rPr>
          <w:sz w:val="20"/>
          <w:szCs w:val="20"/>
        </w:rPr>
      </w:pPr>
    </w:p>
    <w:p w14:paraId="78303198" w14:textId="77777777" w:rsidR="001D5259" w:rsidRDefault="00437B5C">
      <w:pPr>
        <w:spacing w:line="273" w:lineRule="auto"/>
        <w:ind w:left="1680" w:right="266"/>
        <w:jc w:val="both"/>
        <w:rPr>
          <w:sz w:val="20"/>
          <w:szCs w:val="20"/>
        </w:rPr>
      </w:pPr>
      <w:r>
        <w:rPr>
          <w:rFonts w:eastAsia="Times New Roman"/>
          <w:sz w:val="20"/>
          <w:szCs w:val="20"/>
        </w:rPr>
        <w:t>“Reworking that narrative for their own purposes, these new ‘color-blind conservatives’ ignored the complexity and dynamism of the movement, its gr</w:t>
      </w:r>
      <w:r>
        <w:rPr>
          <w:rFonts w:eastAsia="Times New Roman"/>
          <w:sz w:val="20"/>
          <w:szCs w:val="20"/>
        </w:rPr>
        <w:t>owing focus on structural inequality, and its ‘radical reconstruction’ goals. Instead, they insisted that color blindness – defined as the elimination of racial classifications and the establishment of formal equality before the law – was the movement’s si</w:t>
      </w:r>
      <w:r>
        <w:rPr>
          <w:rFonts w:eastAsia="Times New Roman"/>
          <w:sz w:val="20"/>
          <w:szCs w:val="20"/>
        </w:rPr>
        <w:t xml:space="preserve">ngular objective, the principle for which King and the </w:t>
      </w:r>
      <w:r>
        <w:rPr>
          <w:rFonts w:eastAsia="Times New Roman"/>
          <w:i/>
          <w:iCs/>
          <w:sz w:val="20"/>
          <w:szCs w:val="20"/>
        </w:rPr>
        <w:t>Brown</w:t>
      </w:r>
      <w:r>
        <w:rPr>
          <w:rFonts w:eastAsia="Times New Roman"/>
          <w:sz w:val="20"/>
          <w:szCs w:val="20"/>
        </w:rPr>
        <w:t xml:space="preserve"> decision, in particular, stood” (Hall, 2005, p.1237).</w:t>
      </w:r>
    </w:p>
    <w:p w14:paraId="6BEB9312" w14:textId="77777777" w:rsidR="001D5259" w:rsidRDefault="001D5259">
      <w:pPr>
        <w:spacing w:line="200" w:lineRule="exact"/>
        <w:rPr>
          <w:sz w:val="20"/>
          <w:szCs w:val="20"/>
        </w:rPr>
      </w:pPr>
    </w:p>
    <w:p w14:paraId="4776074F" w14:textId="77777777" w:rsidR="001D5259" w:rsidRDefault="001D5259">
      <w:pPr>
        <w:spacing w:line="322" w:lineRule="exact"/>
        <w:rPr>
          <w:sz w:val="20"/>
          <w:szCs w:val="20"/>
        </w:rPr>
      </w:pPr>
    </w:p>
    <w:p w14:paraId="16033F96" w14:textId="77777777" w:rsidR="001D5259" w:rsidRDefault="00437B5C">
      <w:pPr>
        <w:spacing w:line="341" w:lineRule="auto"/>
        <w:ind w:left="260" w:right="266" w:firstLine="852"/>
        <w:jc w:val="both"/>
        <w:rPr>
          <w:sz w:val="20"/>
          <w:szCs w:val="20"/>
        </w:rPr>
      </w:pPr>
      <w:r>
        <w:rPr>
          <w:rFonts w:eastAsia="Times New Roman"/>
          <w:sz w:val="24"/>
          <w:szCs w:val="24"/>
        </w:rPr>
        <w:t>Originated in New Right think tanks, “color-blind discourse”</w:t>
      </w:r>
      <w:r>
        <w:rPr>
          <w:rFonts w:eastAsia="Times New Roman"/>
          <w:sz w:val="32"/>
          <w:szCs w:val="32"/>
          <w:vertAlign w:val="superscript"/>
        </w:rPr>
        <w:t>2</w:t>
      </w:r>
      <w:r>
        <w:rPr>
          <w:rFonts w:eastAsia="Times New Roman"/>
          <w:sz w:val="24"/>
          <w:szCs w:val="24"/>
        </w:rPr>
        <w:t xml:space="preserve"> became central to conservatives’ “war of ideas” beginning in the late 1960s with Richard Nixon’s administration. It was during the 1980s with Ronald Reagan’s presidency, though, that this racially coded discourse would definitely integrate United States’ </w:t>
      </w:r>
      <w:r>
        <w:rPr>
          <w:rFonts w:eastAsia="Times New Roman"/>
          <w:sz w:val="24"/>
          <w:szCs w:val="24"/>
        </w:rPr>
        <w:t>mainstream politics and start to be largely employed in justifying cutting down on Welfare and the War on Drugs (Alexander, 2012, pp. 1-19).</w:t>
      </w:r>
    </w:p>
    <w:p w14:paraId="15AB27D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02944" behindDoc="1" locked="0" layoutInCell="0" allowOverlap="1" wp14:anchorId="70298042" wp14:editId="032A4D41">
                <wp:simplePos x="0" y="0"/>
                <wp:positionH relativeFrom="column">
                  <wp:posOffset>166370</wp:posOffset>
                </wp:positionH>
                <wp:positionV relativeFrom="paragraph">
                  <wp:posOffset>436880</wp:posOffset>
                </wp:positionV>
                <wp:extent cx="1828800" cy="0"/>
                <wp:effectExtent l="0" t="0" r="0" b="0"/>
                <wp:wrapNone/>
                <wp:docPr id="589" name="Shap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E5FCA7B" id="Shape 58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3.1pt,34.4pt" to="157.1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" o:allowincell="f" filled="t" strokeweight=".72pt">
                <v:stroke joinstyle="miter"/>
                <o:lock v:ext="edit" shapetype="f"/>
              </v:line>
            </w:pict>
          </mc:Fallback>
        </mc:AlternateContent>
      </w:r>
    </w:p>
    <w:p w14:paraId="62238452" w14:textId="77777777" w:rsidR="001D5259" w:rsidRDefault="001D5259">
      <w:pPr>
        <w:spacing w:line="200" w:lineRule="exact"/>
        <w:rPr>
          <w:sz w:val="20"/>
          <w:szCs w:val="20"/>
        </w:rPr>
      </w:pPr>
    </w:p>
    <w:p w14:paraId="07982040" w14:textId="77777777" w:rsidR="001D5259" w:rsidRDefault="001D5259">
      <w:pPr>
        <w:spacing w:line="200" w:lineRule="exact"/>
        <w:rPr>
          <w:sz w:val="20"/>
          <w:szCs w:val="20"/>
        </w:rPr>
      </w:pPr>
    </w:p>
    <w:p w14:paraId="7219DE49" w14:textId="77777777" w:rsidR="001D5259" w:rsidRDefault="001D5259">
      <w:pPr>
        <w:spacing w:line="384" w:lineRule="exact"/>
        <w:rPr>
          <w:sz w:val="20"/>
          <w:szCs w:val="20"/>
        </w:rPr>
      </w:pPr>
    </w:p>
    <w:p w14:paraId="657188B5" w14:textId="77777777" w:rsidR="001D5259" w:rsidRDefault="00437B5C" w:rsidP="00437B5C">
      <w:pPr>
        <w:numPr>
          <w:ilvl w:val="0"/>
          <w:numId w:val="60"/>
        </w:numPr>
        <w:tabs>
          <w:tab w:val="left" w:pos="387"/>
        </w:tabs>
        <w:spacing w:line="219" w:lineRule="auto"/>
        <w:ind w:left="260" w:right="266" w:firstLine="2"/>
        <w:jc w:val="both"/>
        <w:rPr>
          <w:rFonts w:eastAsia="Times New Roman"/>
          <w:sz w:val="26"/>
          <w:szCs w:val="26"/>
          <w:vertAlign w:val="superscript"/>
        </w:rPr>
      </w:pPr>
      <w:r>
        <w:rPr>
          <w:rFonts w:eastAsia="Times New Roman"/>
          <w:sz w:val="20"/>
          <w:szCs w:val="20"/>
        </w:rPr>
        <w:t xml:space="preserve">Colorblindness may be defined, then, by its adherents’ efforts to eliminate racial classifications and by the </w:t>
      </w:r>
      <w:r>
        <w:rPr>
          <w:rFonts w:eastAsia="Times New Roman"/>
          <w:sz w:val="20"/>
          <w:szCs w:val="20"/>
        </w:rPr>
        <w:t>argument that the Movement’s goals were the establishment of blacks’ formal equality under the law.</w:t>
      </w:r>
    </w:p>
    <w:p w14:paraId="4F968110" w14:textId="77777777" w:rsidR="001D5259" w:rsidRDefault="001D5259">
      <w:pPr>
        <w:spacing w:line="47" w:lineRule="exact"/>
        <w:rPr>
          <w:rFonts w:eastAsia="Times New Roman"/>
          <w:sz w:val="26"/>
          <w:szCs w:val="26"/>
          <w:vertAlign w:val="superscript"/>
        </w:rPr>
      </w:pPr>
    </w:p>
    <w:p w14:paraId="5BE21F93" w14:textId="77777777" w:rsidR="001D5259" w:rsidRDefault="00437B5C">
      <w:pPr>
        <w:spacing w:line="271" w:lineRule="auto"/>
        <w:ind w:left="260" w:right="266"/>
        <w:jc w:val="both"/>
        <w:rPr>
          <w:rFonts w:eastAsia="Times New Roman"/>
          <w:sz w:val="26"/>
          <w:szCs w:val="26"/>
          <w:vertAlign w:val="superscript"/>
        </w:rPr>
      </w:pPr>
      <w:r>
        <w:rPr>
          <w:rFonts w:eastAsia="Times New Roman"/>
          <w:sz w:val="20"/>
          <w:szCs w:val="20"/>
        </w:rPr>
        <w:t>As argued by Hall, however, this political strand would refuse to go any further by opposing a series of remedies devised in the 1960s and 1970s by the Mov</w:t>
      </w:r>
      <w:r>
        <w:rPr>
          <w:rFonts w:eastAsia="Times New Roman"/>
          <w:sz w:val="20"/>
          <w:szCs w:val="20"/>
        </w:rPr>
        <w:t>ement such as majority-minority voting districts, affirmative action, two-way busing for public school black and white students, among others (Hall, 2005, p. 1237).</w:t>
      </w:r>
    </w:p>
    <w:p w14:paraId="0CE21F4D" w14:textId="77777777" w:rsidR="001D5259" w:rsidRDefault="001D5259">
      <w:pPr>
        <w:spacing w:line="113" w:lineRule="exact"/>
        <w:rPr>
          <w:sz w:val="20"/>
          <w:szCs w:val="20"/>
        </w:rPr>
      </w:pPr>
    </w:p>
    <w:p w14:paraId="59D778BB" w14:textId="7344CDB2" w:rsidR="001D5259" w:rsidRDefault="001D5259">
      <w:pPr>
        <w:spacing w:line="225" w:lineRule="auto"/>
        <w:ind w:left="260" w:right="266"/>
        <w:jc w:val="center"/>
        <w:rPr>
          <w:sz w:val="20"/>
          <w:szCs w:val="20"/>
        </w:rPr>
      </w:pPr>
    </w:p>
    <w:p w14:paraId="3A3F7AC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03968" behindDoc="1" locked="0" layoutInCell="0" allowOverlap="1" wp14:anchorId="08E27209" wp14:editId="723D7852">
                <wp:simplePos x="0" y="0"/>
                <wp:positionH relativeFrom="column">
                  <wp:posOffset>-609600</wp:posOffset>
                </wp:positionH>
                <wp:positionV relativeFrom="paragraph">
                  <wp:posOffset>48895</wp:posOffset>
                </wp:positionV>
                <wp:extent cx="6951980" cy="0"/>
                <wp:effectExtent l="0" t="0" r="0" b="0"/>
                <wp:wrapNone/>
                <wp:docPr id="590" name="Shap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DDE730" id="Shape 590"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Mi73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055B36E" w14:textId="77777777" w:rsidR="001D5259" w:rsidRDefault="001D5259">
      <w:pPr>
        <w:sectPr w:rsidR="001D5259">
          <w:type w:val="continuous"/>
          <w:pgSz w:w="11900" w:h="16838"/>
          <w:pgMar w:top="287" w:right="1440" w:bottom="0" w:left="1440" w:header="0" w:footer="0" w:gutter="0"/>
          <w:cols w:space="720" w:equalWidth="0">
            <w:col w:w="9026"/>
          </w:cols>
        </w:sectPr>
      </w:pPr>
    </w:p>
    <w:p w14:paraId="62D150F6" w14:textId="77777777" w:rsidR="001D5259" w:rsidRDefault="00437B5C">
      <w:pPr>
        <w:ind w:left="8440"/>
        <w:rPr>
          <w:sz w:val="20"/>
          <w:szCs w:val="20"/>
        </w:rPr>
      </w:pPr>
      <w:bookmarkStart w:id="133" w:name="page134"/>
      <w:bookmarkEnd w:id="133"/>
      <w:r>
        <w:rPr>
          <w:rFonts w:ascii="Calibri" w:eastAsia="Calibri" w:hAnsi="Calibri" w:cs="Calibri"/>
          <w:sz w:val="21"/>
          <w:szCs w:val="21"/>
        </w:rPr>
        <w:lastRenderedPageBreak/>
        <w:t>128</w:t>
      </w:r>
    </w:p>
    <w:p w14:paraId="131BCA9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04992" behindDoc="1" locked="0" layoutInCell="0" allowOverlap="1" wp14:anchorId="3B3DC356" wp14:editId="4B7B97FA">
                <wp:simplePos x="0" y="0"/>
                <wp:positionH relativeFrom="column">
                  <wp:posOffset>-609600</wp:posOffset>
                </wp:positionH>
                <wp:positionV relativeFrom="paragraph">
                  <wp:posOffset>-36830</wp:posOffset>
                </wp:positionV>
                <wp:extent cx="6951980" cy="0"/>
                <wp:effectExtent l="0" t="0" r="0" b="0"/>
                <wp:wrapNone/>
                <wp:docPr id="591" name="Shap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09603A" id="Shape 59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OD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y2nnDmwNKRy&#10;L8sJsmcI2BDqwW1jFiiO7jk8efEDqVbdFHOAYYQdu2gznBSyY7H7dLVbHRMTlJwvZ9PlgqYiqPbh&#10;4/x9vq6C5nI2REyflbcsf7TcaJfNgAYOT5hG6AWS0+iNlhttTAnifvdgIjsADX5T1pn9BmYcG6iR&#10;ejkrzDc1fE1Rl/U3CqsTvWCjbcsXVxA0vQL5yUlqE5oE2ozfpM64s2+jVdm0nZenbbz4SZMuNpxf&#10;ZX5Kr+Ny+uXfWf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FOUOD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06016" behindDoc="1" locked="0" layoutInCell="0" allowOverlap="1" wp14:anchorId="5F823493" wp14:editId="2127D4AE">
                <wp:simplePos x="0" y="0"/>
                <wp:positionH relativeFrom="column">
                  <wp:posOffset>-606425</wp:posOffset>
                </wp:positionH>
                <wp:positionV relativeFrom="paragraph">
                  <wp:posOffset>-40005</wp:posOffset>
                </wp:positionV>
                <wp:extent cx="0" cy="10083800"/>
                <wp:effectExtent l="0" t="0" r="0" b="0"/>
                <wp:wrapNone/>
                <wp:docPr id="592" name="Shap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4CF98A" id="Shape 59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tdrWd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07040" behindDoc="1" locked="0" layoutInCell="0" allowOverlap="1" wp14:anchorId="1016D28F" wp14:editId="56986607">
                <wp:simplePos x="0" y="0"/>
                <wp:positionH relativeFrom="column">
                  <wp:posOffset>6339840</wp:posOffset>
                </wp:positionH>
                <wp:positionV relativeFrom="paragraph">
                  <wp:posOffset>-40005</wp:posOffset>
                </wp:positionV>
                <wp:extent cx="0" cy="10083800"/>
                <wp:effectExtent l="0" t="0" r="0" b="0"/>
                <wp:wrapNone/>
                <wp:docPr id="593" name="Shap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4B891C" id="Shape 59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CaE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e3nDmwNKRS&#10;l2UHyTMEbCjr0W1jJihG9xKevfiOFKuugtnAMKWNXbQ5nRiysch9vMitxsQEOd9/WFBJQYF5XS9v&#10;l3UZRwXN+XGImD4pb1n+aLnRLqsBDRyeMeXy0JxTshu90XKjjSlG3O8eTWQHoMlvysls6MlVmnFs&#10;aPmivr8ryFcxfA1Rl/M3CKsTrbDRtuVEgc60VL0C+dFJqglNAm2mb6pv3Em4Saus2s7L4zaeBaVR&#10;l0ZPa5l36bVdXv/6ed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H7CaE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C37681C" w14:textId="77777777" w:rsidR="001D5259" w:rsidRDefault="001D5259">
      <w:pPr>
        <w:sectPr w:rsidR="001D5259">
          <w:pgSz w:w="11900" w:h="16838"/>
          <w:pgMar w:top="287" w:right="1440" w:bottom="0" w:left="1440" w:header="0" w:footer="0" w:gutter="0"/>
          <w:cols w:space="720" w:equalWidth="0">
            <w:col w:w="9026"/>
          </w:cols>
        </w:sectPr>
      </w:pPr>
    </w:p>
    <w:p w14:paraId="64A1B391" w14:textId="77777777" w:rsidR="001D5259" w:rsidRDefault="001D5259">
      <w:pPr>
        <w:spacing w:line="200" w:lineRule="exact"/>
        <w:rPr>
          <w:sz w:val="20"/>
          <w:szCs w:val="20"/>
        </w:rPr>
      </w:pPr>
    </w:p>
    <w:p w14:paraId="2A72A0C3" w14:textId="77777777" w:rsidR="001D5259" w:rsidRDefault="001D5259">
      <w:pPr>
        <w:spacing w:line="200" w:lineRule="exact"/>
        <w:rPr>
          <w:sz w:val="20"/>
          <w:szCs w:val="20"/>
        </w:rPr>
      </w:pPr>
    </w:p>
    <w:p w14:paraId="0A8E1F93" w14:textId="77777777" w:rsidR="001D5259" w:rsidRDefault="001D5259">
      <w:pPr>
        <w:spacing w:line="200" w:lineRule="exact"/>
        <w:rPr>
          <w:sz w:val="20"/>
          <w:szCs w:val="20"/>
        </w:rPr>
      </w:pPr>
    </w:p>
    <w:p w14:paraId="095E0FDD" w14:textId="77777777" w:rsidR="001D5259" w:rsidRDefault="001D5259">
      <w:pPr>
        <w:spacing w:line="277" w:lineRule="exact"/>
        <w:rPr>
          <w:sz w:val="20"/>
          <w:szCs w:val="20"/>
        </w:rPr>
      </w:pPr>
    </w:p>
    <w:p w14:paraId="7893535E" w14:textId="77777777" w:rsidR="001D5259" w:rsidRDefault="00437B5C">
      <w:pPr>
        <w:spacing w:line="359" w:lineRule="auto"/>
        <w:ind w:left="260" w:right="266" w:firstLine="852"/>
        <w:jc w:val="both"/>
        <w:rPr>
          <w:sz w:val="20"/>
          <w:szCs w:val="20"/>
        </w:rPr>
      </w:pPr>
      <w:r>
        <w:rPr>
          <w:rFonts w:eastAsia="Times New Roman"/>
          <w:sz w:val="24"/>
          <w:szCs w:val="24"/>
        </w:rPr>
        <w:t xml:space="preserve">It is clear, thus, that conservative discourse – once openly racist and segregationist – would assume, during the </w:t>
      </w:r>
      <w:r>
        <w:rPr>
          <w:rFonts w:eastAsia="Times New Roman"/>
          <w:sz w:val="24"/>
          <w:szCs w:val="24"/>
        </w:rPr>
        <w:t>1970s and 1980s with the New Right, a more subtle and racially coded approach regarding African-Americans’ inclusion in mainstream American society. In this sense, conservatives argued that since landmark civil rights legislation was achieved by Supreme Co</w:t>
      </w:r>
      <w:r>
        <w:rPr>
          <w:rFonts w:eastAsia="Times New Roman"/>
          <w:sz w:val="24"/>
          <w:szCs w:val="24"/>
        </w:rPr>
        <w:t>urt ruling and racism was formerly banned from United States’ institutions, African-Americans would then be free to compete in the free-market and encounter equal – or at least similar – conditions as the rest of the population. Colorblindness adherents’ m</w:t>
      </w:r>
      <w:r>
        <w:rPr>
          <w:rFonts w:eastAsia="Times New Roman"/>
          <w:sz w:val="24"/>
          <w:szCs w:val="24"/>
        </w:rPr>
        <w:t>ischievous conclusion pointed out, then, that once integrated to free-market capitalism, blacks would have to bear the onus of their own failure or success. After that, in their view, in case deep group differences and inequalities still prevailed “black a</w:t>
      </w:r>
      <w:r>
        <w:rPr>
          <w:rFonts w:eastAsia="Times New Roman"/>
          <w:sz w:val="24"/>
          <w:szCs w:val="24"/>
        </w:rPr>
        <w:t>ttitudes, behavior, and family structures were to blame” (Hall, 2005, p. 1237).</w:t>
      </w:r>
    </w:p>
    <w:p w14:paraId="46F2454B" w14:textId="77777777" w:rsidR="001D5259" w:rsidRDefault="001D5259">
      <w:pPr>
        <w:spacing w:line="15" w:lineRule="exact"/>
        <w:rPr>
          <w:sz w:val="20"/>
          <w:szCs w:val="20"/>
        </w:rPr>
      </w:pPr>
    </w:p>
    <w:p w14:paraId="575929BC" w14:textId="77777777" w:rsidR="001D5259" w:rsidRDefault="00437B5C">
      <w:pPr>
        <w:spacing w:line="359" w:lineRule="auto"/>
        <w:ind w:left="260" w:right="246" w:firstLine="852"/>
        <w:jc w:val="both"/>
        <w:rPr>
          <w:sz w:val="20"/>
          <w:szCs w:val="20"/>
        </w:rPr>
      </w:pPr>
      <w:r>
        <w:rPr>
          <w:rFonts w:eastAsia="Times New Roman"/>
          <w:sz w:val="24"/>
          <w:szCs w:val="24"/>
        </w:rPr>
        <w:t xml:space="preserve">Color-blind discourse represented a vital part of the process of appropriation of the Civil Rights Movement narrative put forward by a white conservative backlash taken place </w:t>
      </w:r>
      <w:r>
        <w:rPr>
          <w:rFonts w:eastAsia="Times New Roman"/>
          <w:sz w:val="24"/>
          <w:szCs w:val="24"/>
        </w:rPr>
        <w:t>with the rise of New Right politics to power. Entrenched in power, as mentioned before, in the form of governmental policies, racially coded language deeply contributed to conform popular imagery and memory regarding the Movement. In doing so, it helped to</w:t>
      </w:r>
      <w:r>
        <w:rPr>
          <w:rFonts w:eastAsia="Times New Roman"/>
          <w:sz w:val="24"/>
          <w:szCs w:val="24"/>
        </w:rPr>
        <w:t xml:space="preserve"> create the so-called “dominant narrative” and strengthen certain historical implications – the “classical phase” among them. Deconstructing these two aspects of a conservative political use of the past implies, thus, in bringing back to life the Movement’</w:t>
      </w:r>
      <w:r>
        <w:rPr>
          <w:rFonts w:eastAsia="Times New Roman"/>
          <w:sz w:val="24"/>
          <w:szCs w:val="24"/>
        </w:rPr>
        <w:t>s most critical – and even radical – aspects of American society. In Hall’s words – a “Long Movement” scholar – it implies in making “(…) civil rights harder to simplify, appropriate, and contain” (Hall, 2005, p. 1235).</w:t>
      </w:r>
    </w:p>
    <w:p w14:paraId="12A2E2D2" w14:textId="77777777" w:rsidR="001D5259" w:rsidRDefault="001D5259">
      <w:pPr>
        <w:spacing w:line="15" w:lineRule="exact"/>
        <w:rPr>
          <w:sz w:val="20"/>
          <w:szCs w:val="20"/>
        </w:rPr>
      </w:pPr>
    </w:p>
    <w:p w14:paraId="0DE45DBF" w14:textId="77777777" w:rsidR="001D5259" w:rsidRDefault="00437B5C">
      <w:pPr>
        <w:spacing w:line="358" w:lineRule="auto"/>
        <w:ind w:left="260" w:right="266" w:firstLine="852"/>
        <w:jc w:val="both"/>
        <w:rPr>
          <w:sz w:val="20"/>
          <w:szCs w:val="20"/>
        </w:rPr>
      </w:pPr>
      <w:r>
        <w:rPr>
          <w:rFonts w:eastAsia="Times New Roman"/>
          <w:sz w:val="24"/>
          <w:szCs w:val="24"/>
        </w:rPr>
        <w:t>Finally, to our purposes, this also</w:t>
      </w:r>
      <w:r>
        <w:rPr>
          <w:rFonts w:eastAsia="Times New Roman"/>
          <w:sz w:val="24"/>
          <w:szCs w:val="24"/>
        </w:rPr>
        <w:t xml:space="preserve"> implies in reconsidering the prominence attributed to male leadership in expense of women’s intense and widespread activism in the struggle for black freedom – an attempt that will lead the following analisys on Ella Baker’s political engagement throughou</w:t>
      </w:r>
      <w:r>
        <w:rPr>
          <w:rFonts w:eastAsia="Times New Roman"/>
          <w:sz w:val="24"/>
          <w:szCs w:val="24"/>
        </w:rPr>
        <w:t>t the decades. Our intention here – in accordance with recent historiography and “Long Movement” proponents – is to recognize, through Baker’s example, the importance of female activism in enabling the Movement’s goals and in its overall success, a step on</w:t>
      </w:r>
      <w:r>
        <w:rPr>
          <w:rFonts w:eastAsia="Times New Roman"/>
          <w:sz w:val="24"/>
          <w:szCs w:val="24"/>
        </w:rPr>
        <w:t>ly made possible by the rejection of the dominant narrative and its exclusion of black women’s activism.</w:t>
      </w:r>
    </w:p>
    <w:p w14:paraId="0CED187E" w14:textId="77777777" w:rsidR="001D5259" w:rsidRDefault="001D5259">
      <w:pPr>
        <w:spacing w:line="200" w:lineRule="exact"/>
        <w:rPr>
          <w:sz w:val="20"/>
          <w:szCs w:val="20"/>
        </w:rPr>
      </w:pPr>
    </w:p>
    <w:p w14:paraId="7ED164C6" w14:textId="77777777" w:rsidR="001D5259" w:rsidRDefault="001D5259">
      <w:pPr>
        <w:spacing w:line="200" w:lineRule="exact"/>
        <w:rPr>
          <w:sz w:val="20"/>
          <w:szCs w:val="20"/>
        </w:rPr>
      </w:pPr>
    </w:p>
    <w:p w14:paraId="4213F950" w14:textId="77777777" w:rsidR="001D5259" w:rsidRDefault="001D5259">
      <w:pPr>
        <w:spacing w:line="200" w:lineRule="exact"/>
        <w:rPr>
          <w:sz w:val="20"/>
          <w:szCs w:val="20"/>
        </w:rPr>
      </w:pPr>
    </w:p>
    <w:p w14:paraId="135055CC" w14:textId="77777777" w:rsidR="001D5259" w:rsidRDefault="001D5259">
      <w:pPr>
        <w:spacing w:line="200" w:lineRule="exact"/>
        <w:rPr>
          <w:sz w:val="20"/>
          <w:szCs w:val="20"/>
        </w:rPr>
      </w:pPr>
    </w:p>
    <w:p w14:paraId="0BF81D86" w14:textId="77777777" w:rsidR="001D5259" w:rsidRDefault="001D5259">
      <w:pPr>
        <w:spacing w:line="200" w:lineRule="exact"/>
        <w:rPr>
          <w:sz w:val="20"/>
          <w:szCs w:val="20"/>
        </w:rPr>
      </w:pPr>
    </w:p>
    <w:p w14:paraId="489149D0" w14:textId="77777777" w:rsidR="001D5259" w:rsidRDefault="001D5259">
      <w:pPr>
        <w:spacing w:line="285" w:lineRule="exact"/>
        <w:rPr>
          <w:sz w:val="20"/>
          <w:szCs w:val="20"/>
        </w:rPr>
      </w:pPr>
    </w:p>
    <w:p w14:paraId="08C989E1" w14:textId="31940E57" w:rsidR="001D5259" w:rsidRDefault="001D5259">
      <w:pPr>
        <w:spacing w:line="225" w:lineRule="auto"/>
        <w:ind w:left="260" w:right="266"/>
        <w:jc w:val="center"/>
        <w:rPr>
          <w:sz w:val="20"/>
          <w:szCs w:val="20"/>
        </w:rPr>
      </w:pPr>
    </w:p>
    <w:p w14:paraId="36BB43F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08064" behindDoc="1" locked="0" layoutInCell="0" allowOverlap="1" wp14:anchorId="2F8F0F95" wp14:editId="1E559655">
                <wp:simplePos x="0" y="0"/>
                <wp:positionH relativeFrom="column">
                  <wp:posOffset>-609600</wp:posOffset>
                </wp:positionH>
                <wp:positionV relativeFrom="paragraph">
                  <wp:posOffset>48895</wp:posOffset>
                </wp:positionV>
                <wp:extent cx="6951980" cy="0"/>
                <wp:effectExtent l="0" t="0" r="0" b="0"/>
                <wp:wrapNone/>
                <wp:docPr id="594" name="Shap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CAF590" id="Shape 594"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00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y3vOXNgaUjl&#10;XpYTZM8QsCHUo9vGLFAc3Ut49uI7Uq26KeYAwwg7dtFmOClkx2L36Wq3OiYmKDlfzqbLBU1FUO3+&#10;w/x9vq6C5nI2REyflLcsf7TcaJfNgAYOz5hG6AWS0+iNlhttTAnifvdoIjsADX5T1pn9BmYcG6iR&#10;ejkrzDc1fE1Rl/U3CqsTvWCjbcsXVxA0vQL50UlqE5oE2ozfpM64s2+jVdm0nZenbbz4SZMuNpxf&#10;ZX5Kr+Ny+te/s/4J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lAvT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92C5D83" w14:textId="77777777" w:rsidR="001D5259" w:rsidRDefault="001D5259">
      <w:pPr>
        <w:sectPr w:rsidR="001D5259">
          <w:type w:val="continuous"/>
          <w:pgSz w:w="11900" w:h="16838"/>
          <w:pgMar w:top="287" w:right="1440" w:bottom="0" w:left="1440" w:header="0" w:footer="0" w:gutter="0"/>
          <w:cols w:space="720" w:equalWidth="0">
            <w:col w:w="9026"/>
          </w:cols>
        </w:sectPr>
      </w:pPr>
    </w:p>
    <w:p w14:paraId="460C3631" w14:textId="77777777" w:rsidR="001D5259" w:rsidRDefault="00437B5C">
      <w:pPr>
        <w:ind w:left="8440"/>
        <w:rPr>
          <w:sz w:val="20"/>
          <w:szCs w:val="20"/>
        </w:rPr>
      </w:pPr>
      <w:bookmarkStart w:id="134" w:name="page135"/>
      <w:bookmarkEnd w:id="134"/>
      <w:r>
        <w:rPr>
          <w:rFonts w:ascii="Calibri" w:eastAsia="Calibri" w:hAnsi="Calibri" w:cs="Calibri"/>
          <w:sz w:val="21"/>
          <w:szCs w:val="21"/>
        </w:rPr>
        <w:lastRenderedPageBreak/>
        <w:t>129</w:t>
      </w:r>
    </w:p>
    <w:p w14:paraId="5D87DA3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09088" behindDoc="1" locked="0" layoutInCell="0" allowOverlap="1" wp14:anchorId="5474EE21" wp14:editId="24E04B1F">
                <wp:simplePos x="0" y="0"/>
                <wp:positionH relativeFrom="column">
                  <wp:posOffset>-609600</wp:posOffset>
                </wp:positionH>
                <wp:positionV relativeFrom="paragraph">
                  <wp:posOffset>-36830</wp:posOffset>
                </wp:positionV>
                <wp:extent cx="6951980" cy="0"/>
                <wp:effectExtent l="0" t="0" r="0" b="0"/>
                <wp:wrapNone/>
                <wp:docPr id="595" name="Shap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02EA84" id="Shape 59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10112" behindDoc="1" locked="0" layoutInCell="0" allowOverlap="1" wp14:anchorId="4BAEA3A7" wp14:editId="05C90AC6">
                <wp:simplePos x="0" y="0"/>
                <wp:positionH relativeFrom="column">
                  <wp:posOffset>-606425</wp:posOffset>
                </wp:positionH>
                <wp:positionV relativeFrom="paragraph">
                  <wp:posOffset>-40005</wp:posOffset>
                </wp:positionV>
                <wp:extent cx="0" cy="10083800"/>
                <wp:effectExtent l="0" t="0" r="0" b="0"/>
                <wp:wrapNone/>
                <wp:docPr id="596" name="Shap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2A7A4F" id="Shape 59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7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cLzhxYGlKp&#10;y7KD5BkCNpT16LYxExSjewnPXnxHilVXwWxgmNLGLtqcTgzZWOQ+XuRWY2KCnO8/LG45ExSY1/Xy&#10;dlmXcVTQnB+HiOmT8pblj5Yb7bIa0MDhGVMuD805JbvRGy032phixP3u0UR2AJr8ppzMhp5cpRnH&#10;hpYv6vu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Uf+/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11136" behindDoc="1" locked="0" layoutInCell="0" allowOverlap="1" wp14:anchorId="0CAEFDE3" wp14:editId="304EAA88">
                <wp:simplePos x="0" y="0"/>
                <wp:positionH relativeFrom="column">
                  <wp:posOffset>6339840</wp:posOffset>
                </wp:positionH>
                <wp:positionV relativeFrom="paragraph">
                  <wp:posOffset>-40005</wp:posOffset>
                </wp:positionV>
                <wp:extent cx="0" cy="10083800"/>
                <wp:effectExtent l="0" t="0" r="0" b="0"/>
                <wp:wrapNone/>
                <wp:docPr id="597" name="Shap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074804" id="Shape 59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L4Vo4r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3FCAE604" w14:textId="77777777" w:rsidR="001D5259" w:rsidRDefault="001D5259">
      <w:pPr>
        <w:sectPr w:rsidR="001D5259">
          <w:pgSz w:w="11900" w:h="16838"/>
          <w:pgMar w:top="287" w:right="1440" w:bottom="0" w:left="1440" w:header="0" w:footer="0" w:gutter="0"/>
          <w:cols w:space="720" w:equalWidth="0">
            <w:col w:w="9026"/>
          </w:cols>
        </w:sectPr>
      </w:pPr>
    </w:p>
    <w:p w14:paraId="65E6FB39" w14:textId="77777777" w:rsidR="001D5259" w:rsidRDefault="001D5259">
      <w:pPr>
        <w:spacing w:line="200" w:lineRule="exact"/>
        <w:rPr>
          <w:sz w:val="20"/>
          <w:szCs w:val="20"/>
        </w:rPr>
      </w:pPr>
    </w:p>
    <w:p w14:paraId="69409664" w14:textId="77777777" w:rsidR="001D5259" w:rsidRDefault="001D5259">
      <w:pPr>
        <w:spacing w:line="200" w:lineRule="exact"/>
        <w:rPr>
          <w:sz w:val="20"/>
          <w:szCs w:val="20"/>
        </w:rPr>
      </w:pPr>
    </w:p>
    <w:p w14:paraId="6DD66E9D" w14:textId="77777777" w:rsidR="001D5259" w:rsidRDefault="001D5259">
      <w:pPr>
        <w:spacing w:line="200" w:lineRule="exact"/>
        <w:rPr>
          <w:sz w:val="20"/>
          <w:szCs w:val="20"/>
        </w:rPr>
      </w:pPr>
    </w:p>
    <w:p w14:paraId="565E79A4" w14:textId="77777777" w:rsidR="001D5259" w:rsidRDefault="001D5259">
      <w:pPr>
        <w:spacing w:line="270" w:lineRule="exact"/>
        <w:rPr>
          <w:sz w:val="20"/>
          <w:szCs w:val="20"/>
        </w:rPr>
      </w:pPr>
    </w:p>
    <w:p w14:paraId="016D651E" w14:textId="77777777" w:rsidR="001D5259" w:rsidRDefault="00437B5C">
      <w:pPr>
        <w:ind w:left="260"/>
        <w:rPr>
          <w:sz w:val="20"/>
          <w:szCs w:val="20"/>
        </w:rPr>
      </w:pPr>
      <w:r>
        <w:rPr>
          <w:rFonts w:eastAsia="Times New Roman"/>
          <w:b/>
          <w:bCs/>
          <w:sz w:val="24"/>
          <w:szCs w:val="24"/>
        </w:rPr>
        <w:t>ELLA BAKER: UPBRINGING AND POLITICAL ENGAGEMENT</w:t>
      </w:r>
    </w:p>
    <w:p w14:paraId="5CCCEFE3" w14:textId="77777777" w:rsidR="001D5259" w:rsidRDefault="001D5259">
      <w:pPr>
        <w:spacing w:line="145" w:lineRule="exact"/>
        <w:rPr>
          <w:sz w:val="20"/>
          <w:szCs w:val="20"/>
        </w:rPr>
      </w:pPr>
    </w:p>
    <w:p w14:paraId="3D1BB5F3" w14:textId="77777777" w:rsidR="001D5259" w:rsidRDefault="00437B5C">
      <w:pPr>
        <w:spacing w:line="237" w:lineRule="auto"/>
        <w:ind w:left="1680" w:right="266"/>
        <w:jc w:val="both"/>
        <w:rPr>
          <w:sz w:val="20"/>
          <w:szCs w:val="20"/>
        </w:rPr>
      </w:pPr>
      <w:r>
        <w:rPr>
          <w:rFonts w:eastAsia="Times New Roman"/>
          <w:sz w:val="20"/>
          <w:szCs w:val="20"/>
        </w:rPr>
        <w:t xml:space="preserve">"In order for us as poor and oppressed people to become a part of a society that is meaningful, the system under which we </w:t>
      </w:r>
      <w:r>
        <w:rPr>
          <w:rFonts w:eastAsia="Times New Roman"/>
          <w:sz w:val="20"/>
          <w:szCs w:val="20"/>
        </w:rPr>
        <w:t>now exist has to be radically changed (…). I use the term radical in its original meaning - getting down to and understanding the root cause. It means facing a system that does not lend itself to your needs and devising means by which you change that syste</w:t>
      </w:r>
      <w:r>
        <w:rPr>
          <w:rFonts w:eastAsia="Times New Roman"/>
          <w:sz w:val="20"/>
          <w:szCs w:val="20"/>
        </w:rPr>
        <w:t>m” (Ransby, 2003, p. 1).</w:t>
      </w:r>
    </w:p>
    <w:p w14:paraId="6B201274" w14:textId="77777777" w:rsidR="001D5259" w:rsidRDefault="001D5259">
      <w:pPr>
        <w:spacing w:line="200" w:lineRule="exact"/>
        <w:rPr>
          <w:sz w:val="20"/>
          <w:szCs w:val="20"/>
        </w:rPr>
      </w:pPr>
    </w:p>
    <w:p w14:paraId="4870CA8D" w14:textId="77777777" w:rsidR="001D5259" w:rsidRDefault="001D5259">
      <w:pPr>
        <w:spacing w:line="200" w:lineRule="exact"/>
        <w:rPr>
          <w:sz w:val="20"/>
          <w:szCs w:val="20"/>
        </w:rPr>
      </w:pPr>
    </w:p>
    <w:p w14:paraId="2A1757F8" w14:textId="77777777" w:rsidR="001D5259" w:rsidRDefault="001D5259">
      <w:pPr>
        <w:spacing w:line="259" w:lineRule="exact"/>
        <w:rPr>
          <w:sz w:val="20"/>
          <w:szCs w:val="20"/>
        </w:rPr>
      </w:pPr>
    </w:p>
    <w:p w14:paraId="5C968947" w14:textId="77777777" w:rsidR="001D5259" w:rsidRDefault="00437B5C">
      <w:pPr>
        <w:spacing w:line="359" w:lineRule="auto"/>
        <w:ind w:left="260" w:right="246" w:firstLine="852"/>
        <w:jc w:val="both"/>
        <w:rPr>
          <w:sz w:val="20"/>
          <w:szCs w:val="20"/>
        </w:rPr>
      </w:pPr>
      <w:r>
        <w:rPr>
          <w:rFonts w:eastAsia="Times New Roman"/>
          <w:sz w:val="24"/>
          <w:szCs w:val="24"/>
        </w:rPr>
        <w:t xml:space="preserve">This statement, made by Ella Baker in 1969, sets the tone for the biographical analysis developed by historian Barbara Ransby in the book </w:t>
      </w:r>
      <w:r>
        <w:rPr>
          <w:rFonts w:eastAsia="Times New Roman"/>
          <w:i/>
          <w:iCs/>
          <w:sz w:val="24"/>
          <w:szCs w:val="24"/>
        </w:rPr>
        <w:t>Ella Baker and the Black</w:t>
      </w:r>
      <w:r>
        <w:rPr>
          <w:rFonts w:eastAsia="Times New Roman"/>
          <w:sz w:val="24"/>
          <w:szCs w:val="24"/>
        </w:rPr>
        <w:t xml:space="preserve"> </w:t>
      </w:r>
      <w:r>
        <w:rPr>
          <w:rFonts w:eastAsia="Times New Roman"/>
          <w:i/>
          <w:iCs/>
          <w:sz w:val="24"/>
          <w:szCs w:val="24"/>
        </w:rPr>
        <w:t xml:space="preserve">Freedom Movement: a radical democratic vision. </w:t>
      </w:r>
      <w:r>
        <w:rPr>
          <w:rFonts w:eastAsia="Times New Roman"/>
          <w:sz w:val="24"/>
          <w:szCs w:val="24"/>
        </w:rPr>
        <w:t>To the purposes of</w:t>
      </w:r>
      <w:r>
        <w:rPr>
          <w:rFonts w:eastAsia="Times New Roman"/>
          <w:sz w:val="24"/>
          <w:szCs w:val="24"/>
        </w:rPr>
        <w:t xml:space="preserve"> this essay -</w:t>
      </w:r>
      <w:r>
        <w:rPr>
          <w:rFonts w:eastAsia="Times New Roman"/>
          <w:i/>
          <w:iCs/>
          <w:sz w:val="24"/>
          <w:szCs w:val="24"/>
        </w:rPr>
        <w:t xml:space="preserve"> </w:t>
      </w:r>
      <w:r>
        <w:rPr>
          <w:rFonts w:eastAsia="Times New Roman"/>
          <w:sz w:val="24"/>
          <w:szCs w:val="24"/>
        </w:rPr>
        <w:t>echoing here, to a great extent, Ransby’s analysis - the understanding of Baker as a radical activist and democratic leader is very revealing of her role in the broader Black Freedom struggle. Furthermore, Baker’s view on social and political</w:t>
      </w:r>
      <w:r>
        <w:rPr>
          <w:rFonts w:eastAsia="Times New Roman"/>
          <w:sz w:val="24"/>
          <w:szCs w:val="24"/>
        </w:rPr>
        <w:t xml:space="preserve"> activism was based, throughout the years, on a deeply democratic perspective of leadership and cooperative work, which, in turn, informed her peers about the role of African American women in the movement. However, in order to comprehend these issues, it </w:t>
      </w:r>
      <w:r>
        <w:rPr>
          <w:rFonts w:eastAsia="Times New Roman"/>
          <w:sz w:val="24"/>
          <w:szCs w:val="24"/>
        </w:rPr>
        <w:t>is necessary to first explore the historical background that underlies Baker’s positions.</w:t>
      </w:r>
    </w:p>
    <w:p w14:paraId="161D4DE0" w14:textId="77777777" w:rsidR="001D5259" w:rsidRDefault="001D5259">
      <w:pPr>
        <w:spacing w:line="12" w:lineRule="exact"/>
        <w:rPr>
          <w:sz w:val="20"/>
          <w:szCs w:val="20"/>
        </w:rPr>
      </w:pPr>
    </w:p>
    <w:p w14:paraId="7D413F1F" w14:textId="77777777" w:rsidR="001D5259" w:rsidRDefault="00437B5C">
      <w:pPr>
        <w:spacing w:line="359" w:lineRule="auto"/>
        <w:ind w:left="260" w:right="246" w:firstLine="852"/>
        <w:jc w:val="both"/>
        <w:rPr>
          <w:sz w:val="20"/>
          <w:szCs w:val="20"/>
        </w:rPr>
      </w:pPr>
      <w:r>
        <w:rPr>
          <w:rFonts w:eastAsia="Times New Roman"/>
          <w:sz w:val="24"/>
          <w:szCs w:val="24"/>
        </w:rPr>
        <w:t>Ella Jo Baker was born in December 13, 1903, in Norfolk (Virginia) in the midst of a very strong and supportive community where black women played a prominent role i</w:t>
      </w:r>
      <w:r>
        <w:rPr>
          <w:rFonts w:eastAsia="Times New Roman"/>
          <w:sz w:val="24"/>
          <w:szCs w:val="24"/>
        </w:rPr>
        <w:t>n both celebrating their achievements as hard-working, religious individuals as well as in dedicating themselves to the uplift of their less fortunate members (Ransby, 2003, p. 14). Her parents’ household reflected some of the trends of the larger communit</w:t>
      </w:r>
      <w:r>
        <w:rPr>
          <w:rFonts w:eastAsia="Times New Roman"/>
          <w:sz w:val="24"/>
          <w:szCs w:val="24"/>
        </w:rPr>
        <w:t xml:space="preserve">y in which Baker grew up: her father, Blake Baker, worked as a waiter in a Norfolk steamer line, which required him to be constantly away from home. Her mother, Anna Baker, was left in charge of not only the household but also of overseeing the children`s </w:t>
      </w:r>
      <w:r>
        <w:rPr>
          <w:rFonts w:eastAsia="Times New Roman"/>
          <w:sz w:val="24"/>
          <w:szCs w:val="24"/>
        </w:rPr>
        <w:t>education, an extremely valued aspect of Ella Baker’s upbringing. Raised to become an upstanding member of her rural community, Ella’s education and religious orientation played a pivotal role. Both her parents had completed secondary school and her mother</w:t>
      </w:r>
      <w:r>
        <w:rPr>
          <w:rFonts w:eastAsia="Times New Roman"/>
          <w:sz w:val="24"/>
          <w:szCs w:val="24"/>
        </w:rPr>
        <w:t>, a trained teacher, fostered the children’s education by teaching them grammar, writing, and speech before they began attending school.</w:t>
      </w:r>
    </w:p>
    <w:p w14:paraId="4B1F83AB" w14:textId="77777777" w:rsidR="001D5259" w:rsidRDefault="001D5259">
      <w:pPr>
        <w:spacing w:line="18" w:lineRule="exact"/>
        <w:rPr>
          <w:sz w:val="20"/>
          <w:szCs w:val="20"/>
        </w:rPr>
      </w:pPr>
    </w:p>
    <w:p w14:paraId="130B1742" w14:textId="77777777" w:rsidR="001D5259" w:rsidRDefault="00437B5C">
      <w:pPr>
        <w:spacing w:line="356" w:lineRule="auto"/>
        <w:ind w:left="260" w:right="246" w:firstLine="852"/>
        <w:jc w:val="both"/>
        <w:rPr>
          <w:sz w:val="20"/>
          <w:szCs w:val="20"/>
        </w:rPr>
      </w:pPr>
      <w:r>
        <w:rPr>
          <w:rFonts w:eastAsia="Times New Roman"/>
          <w:sz w:val="24"/>
          <w:szCs w:val="24"/>
        </w:rPr>
        <w:t xml:space="preserve">Religion and middle-class status were also very important factors in Baker’s early years. As a young member of the </w:t>
      </w:r>
      <w:r>
        <w:rPr>
          <w:rFonts w:eastAsia="Times New Roman"/>
          <w:sz w:val="24"/>
          <w:szCs w:val="24"/>
        </w:rPr>
        <w:t>black community, she was taught by her mother to abide by the values of female respectability as well as by the sense of responsibility for other less fortunate individuals. She learned to be “ladylike” while complying with</w:t>
      </w:r>
    </w:p>
    <w:p w14:paraId="2B87F42D" w14:textId="77777777" w:rsidR="001D5259" w:rsidRDefault="001D5259">
      <w:pPr>
        <w:spacing w:line="319" w:lineRule="exact"/>
        <w:rPr>
          <w:sz w:val="20"/>
          <w:szCs w:val="20"/>
        </w:rPr>
      </w:pPr>
    </w:p>
    <w:p w14:paraId="19AF3AD7" w14:textId="17F6F002" w:rsidR="001D5259" w:rsidRDefault="001D5259">
      <w:pPr>
        <w:spacing w:line="225" w:lineRule="auto"/>
        <w:ind w:left="260" w:right="266"/>
        <w:jc w:val="center"/>
        <w:rPr>
          <w:sz w:val="20"/>
          <w:szCs w:val="20"/>
        </w:rPr>
      </w:pPr>
    </w:p>
    <w:p w14:paraId="7271116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14:anchorId="54F0FEAB" wp14:editId="3C66C91A">
                <wp:simplePos x="0" y="0"/>
                <wp:positionH relativeFrom="column">
                  <wp:posOffset>-609600</wp:posOffset>
                </wp:positionH>
                <wp:positionV relativeFrom="paragraph">
                  <wp:posOffset>48895</wp:posOffset>
                </wp:positionV>
                <wp:extent cx="6951980" cy="0"/>
                <wp:effectExtent l="0" t="0" r="0" b="0"/>
                <wp:wrapNone/>
                <wp:docPr id="598" name="Shap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734B1D" id="Shape 598"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0vs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y1pVA4sDanc&#10;y3KC7BkCNoR6cNuYBYqjew5PXvxAqlU3xRxgGGHHLtoMJ4XsWOw+Xe1Wx8QEJefL2XS5oKkIqn34&#10;OH+fr6uguZwNEdNn5S3LHy032mUzoIHDE6YReoHkNHqj5UYbU4K43z2YyA5Ag9+UdWa/gRnHBmqk&#10;Xs4K800NX1PUZf2NwupEL9ho2/LFFQRNr0B+cpLahCaBNuM3qTPu7NtoVTZt5+VpGy9+0qSLDedX&#10;mZ/S67icfvl31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fnS+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6B6CC87" w14:textId="77777777" w:rsidR="001D5259" w:rsidRDefault="001D5259">
      <w:pPr>
        <w:sectPr w:rsidR="001D5259">
          <w:type w:val="continuous"/>
          <w:pgSz w:w="11900" w:h="16838"/>
          <w:pgMar w:top="287" w:right="1440" w:bottom="0" w:left="1440" w:header="0" w:footer="0" w:gutter="0"/>
          <w:cols w:space="720" w:equalWidth="0">
            <w:col w:w="9026"/>
          </w:cols>
        </w:sectPr>
      </w:pPr>
    </w:p>
    <w:p w14:paraId="5DD144F6" w14:textId="77777777" w:rsidR="001D5259" w:rsidRDefault="00437B5C">
      <w:pPr>
        <w:ind w:left="8440"/>
        <w:rPr>
          <w:sz w:val="20"/>
          <w:szCs w:val="20"/>
        </w:rPr>
      </w:pPr>
      <w:bookmarkStart w:id="135" w:name="page136"/>
      <w:bookmarkEnd w:id="135"/>
      <w:r>
        <w:rPr>
          <w:rFonts w:ascii="Calibri" w:eastAsia="Calibri" w:hAnsi="Calibri" w:cs="Calibri"/>
          <w:sz w:val="21"/>
          <w:szCs w:val="21"/>
        </w:rPr>
        <w:lastRenderedPageBreak/>
        <w:t>130</w:t>
      </w:r>
    </w:p>
    <w:p w14:paraId="404F7D3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13184" behindDoc="1" locked="0" layoutInCell="0" allowOverlap="1" wp14:anchorId="4E3DC243" wp14:editId="325259AF">
                <wp:simplePos x="0" y="0"/>
                <wp:positionH relativeFrom="column">
                  <wp:posOffset>-609600</wp:posOffset>
                </wp:positionH>
                <wp:positionV relativeFrom="paragraph">
                  <wp:posOffset>-36830</wp:posOffset>
                </wp:positionV>
                <wp:extent cx="6951980" cy="0"/>
                <wp:effectExtent l="0" t="0" r="0" b="0"/>
                <wp:wrapNone/>
                <wp:docPr id="599" name="Shap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844880" id="Shape 599"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x/OcT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14208" behindDoc="1" locked="0" layoutInCell="0" allowOverlap="1" wp14:anchorId="1C476425" wp14:editId="79D9A38C">
                <wp:simplePos x="0" y="0"/>
                <wp:positionH relativeFrom="column">
                  <wp:posOffset>-606425</wp:posOffset>
                </wp:positionH>
                <wp:positionV relativeFrom="paragraph">
                  <wp:posOffset>-40005</wp:posOffset>
                </wp:positionV>
                <wp:extent cx="0" cy="10083800"/>
                <wp:effectExtent l="0" t="0" r="0" b="0"/>
                <wp:wrapNone/>
                <wp:docPr id="600" name="Shap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C654B4" id="Shape 60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K+zYyO7AQAAhA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15232" behindDoc="1" locked="0" layoutInCell="0" allowOverlap="1" wp14:anchorId="2D643656" wp14:editId="78853A1C">
                <wp:simplePos x="0" y="0"/>
                <wp:positionH relativeFrom="column">
                  <wp:posOffset>6339840</wp:posOffset>
                </wp:positionH>
                <wp:positionV relativeFrom="paragraph">
                  <wp:posOffset>-40005</wp:posOffset>
                </wp:positionV>
                <wp:extent cx="0" cy="10083800"/>
                <wp:effectExtent l="0" t="0" r="0" b="0"/>
                <wp:wrapNone/>
                <wp:docPr id="601" name="Shap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C8B969" id="Shape 60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A6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7Lli3rOmQNLQyp1&#10;WXaQPEPAhrIe3DZmgmJ0z+HJix9IseoqmA0MU9rYRZvTiSEbi9zHi9xqTEyQ8/3HxS1nggLzul7e&#10;Lusyjgqa8+MQMX1W3rL80XKjXVYDGjg8YcrloTmnZDd6o+VGG1OMuN89mMgOQJPflJPZ0JOrNOPY&#10;kLnffSjIVzF8CVGX8xqE1YlW2GjbcqJAZ1qqXoH85CTVhCaBNtM31TfuJNykVVZt5+VxG8+C0qhL&#10;o6e1zLv00i6vf/8861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MUp8Dq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448282E3" w14:textId="77777777" w:rsidR="001D5259" w:rsidRDefault="001D5259">
      <w:pPr>
        <w:sectPr w:rsidR="001D5259">
          <w:pgSz w:w="11900" w:h="16838"/>
          <w:pgMar w:top="287" w:right="1440" w:bottom="0" w:left="1440" w:header="0" w:footer="0" w:gutter="0"/>
          <w:cols w:space="720" w:equalWidth="0">
            <w:col w:w="9026"/>
          </w:cols>
        </w:sectPr>
      </w:pPr>
    </w:p>
    <w:p w14:paraId="5DE4203F" w14:textId="77777777" w:rsidR="001D5259" w:rsidRDefault="001D5259">
      <w:pPr>
        <w:spacing w:line="200" w:lineRule="exact"/>
        <w:rPr>
          <w:sz w:val="20"/>
          <w:szCs w:val="20"/>
        </w:rPr>
      </w:pPr>
    </w:p>
    <w:p w14:paraId="13B5EC4D" w14:textId="77777777" w:rsidR="001D5259" w:rsidRDefault="001D5259">
      <w:pPr>
        <w:spacing w:line="200" w:lineRule="exact"/>
        <w:rPr>
          <w:sz w:val="20"/>
          <w:szCs w:val="20"/>
        </w:rPr>
      </w:pPr>
    </w:p>
    <w:p w14:paraId="45371087" w14:textId="77777777" w:rsidR="001D5259" w:rsidRDefault="001D5259">
      <w:pPr>
        <w:spacing w:line="200" w:lineRule="exact"/>
        <w:rPr>
          <w:sz w:val="20"/>
          <w:szCs w:val="20"/>
        </w:rPr>
      </w:pPr>
    </w:p>
    <w:p w14:paraId="6C81DA9D" w14:textId="77777777" w:rsidR="001D5259" w:rsidRDefault="001D5259">
      <w:pPr>
        <w:spacing w:line="238" w:lineRule="exact"/>
        <w:rPr>
          <w:sz w:val="20"/>
          <w:szCs w:val="20"/>
        </w:rPr>
      </w:pPr>
    </w:p>
    <w:p w14:paraId="4CACB57E" w14:textId="77777777" w:rsidR="001D5259" w:rsidRDefault="00437B5C">
      <w:pPr>
        <w:spacing w:line="344" w:lineRule="auto"/>
        <w:ind w:left="260" w:right="266"/>
        <w:jc w:val="both"/>
        <w:rPr>
          <w:sz w:val="20"/>
          <w:szCs w:val="20"/>
        </w:rPr>
      </w:pPr>
      <w:r>
        <w:rPr>
          <w:rFonts w:eastAsia="Times New Roman"/>
          <w:sz w:val="24"/>
          <w:szCs w:val="24"/>
        </w:rPr>
        <w:t xml:space="preserve">the Christian principles of humility and service to those in </w:t>
      </w:r>
      <w:r>
        <w:rPr>
          <w:rFonts w:eastAsia="Times New Roman"/>
          <w:sz w:val="24"/>
          <w:szCs w:val="24"/>
        </w:rPr>
        <w:t>need</w:t>
      </w:r>
      <w:r>
        <w:rPr>
          <w:rFonts w:eastAsia="Times New Roman"/>
          <w:b/>
          <w:bCs/>
          <w:sz w:val="32"/>
          <w:szCs w:val="32"/>
          <w:vertAlign w:val="superscript"/>
        </w:rPr>
        <w:t>3</w:t>
      </w:r>
      <w:r>
        <w:rPr>
          <w:rFonts w:eastAsia="Times New Roman"/>
          <w:sz w:val="24"/>
          <w:szCs w:val="24"/>
        </w:rPr>
        <w:t>. Within her Baptist Church community, Ella observed the work of committed women who were engaged in running various charity programs such as orphanage, grammar schools, and the provision of financial aid to the elderly, the sick, and black college st</w:t>
      </w:r>
      <w:r>
        <w:rPr>
          <w:rFonts w:eastAsia="Times New Roman"/>
          <w:sz w:val="24"/>
          <w:szCs w:val="24"/>
        </w:rPr>
        <w:t>udents. These church-sponsored activities, coordinated by African American women, were performed with significant autonomy, providing the larger community - and the young Baker - with examples of respectability and strength through collective organizing.</w:t>
      </w:r>
    </w:p>
    <w:p w14:paraId="18BB7160" w14:textId="77777777" w:rsidR="001D5259" w:rsidRDefault="001D5259">
      <w:pPr>
        <w:spacing w:line="38" w:lineRule="exact"/>
        <w:rPr>
          <w:sz w:val="20"/>
          <w:szCs w:val="20"/>
        </w:rPr>
      </w:pPr>
    </w:p>
    <w:p w14:paraId="69F9381B" w14:textId="77777777" w:rsidR="001D5259" w:rsidRDefault="00437B5C">
      <w:pPr>
        <w:spacing w:line="358" w:lineRule="auto"/>
        <w:ind w:left="260" w:right="246" w:firstLine="852"/>
        <w:jc w:val="both"/>
        <w:rPr>
          <w:sz w:val="20"/>
          <w:szCs w:val="20"/>
        </w:rPr>
      </w:pPr>
      <w:r>
        <w:rPr>
          <w:rFonts w:eastAsia="Times New Roman"/>
          <w:sz w:val="24"/>
          <w:szCs w:val="24"/>
        </w:rPr>
        <w:t>Women’s activities within the Church were not confined, however, to religious affairs. These individuals - Anna Baker among them - actively indulged in secular activism: through a woman-centered philosophy they rejected female stereotypes of passiveness an</w:t>
      </w:r>
      <w:r>
        <w:rPr>
          <w:rFonts w:eastAsia="Times New Roman"/>
          <w:sz w:val="24"/>
          <w:szCs w:val="24"/>
        </w:rPr>
        <w:t xml:space="preserve">d reaffirmed their desire to impact change in their communities. In this sense, the women’s missionary movement was oriented by a “type of feminist theology” which prompted them to action, stressing the importance of hands-on service in compliance with an </w:t>
      </w:r>
      <w:r>
        <w:rPr>
          <w:rFonts w:eastAsia="Times New Roman"/>
          <w:sz w:val="24"/>
          <w:szCs w:val="24"/>
        </w:rPr>
        <w:t>“ethos of mutual aid that had shaped black communities since slavery and Reconstruction" (Ransby, 2003, p.19).</w:t>
      </w:r>
    </w:p>
    <w:p w14:paraId="18EA418C" w14:textId="77777777" w:rsidR="001D5259" w:rsidRDefault="001D5259">
      <w:pPr>
        <w:spacing w:line="19" w:lineRule="exact"/>
        <w:rPr>
          <w:sz w:val="20"/>
          <w:szCs w:val="20"/>
        </w:rPr>
      </w:pPr>
    </w:p>
    <w:p w14:paraId="6DE15440" w14:textId="77777777" w:rsidR="001D5259" w:rsidRDefault="00437B5C">
      <w:pPr>
        <w:spacing w:line="359" w:lineRule="auto"/>
        <w:ind w:left="260" w:right="246" w:firstLine="852"/>
        <w:jc w:val="both"/>
        <w:rPr>
          <w:sz w:val="20"/>
          <w:szCs w:val="20"/>
        </w:rPr>
      </w:pPr>
      <w:r>
        <w:rPr>
          <w:rFonts w:eastAsia="Times New Roman"/>
          <w:sz w:val="24"/>
          <w:szCs w:val="24"/>
        </w:rPr>
        <w:t xml:space="preserve">Apart from her mother, whose strong personality and dignity would not conceive any deference to white and/or male authority, Baker was </w:t>
      </w:r>
      <w:r>
        <w:rPr>
          <w:rFonts w:eastAsia="Times New Roman"/>
          <w:sz w:val="24"/>
          <w:szCs w:val="24"/>
        </w:rPr>
        <w:t>really influenced by her maternal grandmother, Josephine Elizabeth Ross. The latter, a former slave, instilled Ella Baker with the spirit of resistance by passing down the stories of her stand against sexual violence from white slave-owners in the plantati</w:t>
      </w:r>
      <w:r>
        <w:rPr>
          <w:rFonts w:eastAsia="Times New Roman"/>
          <w:sz w:val="24"/>
          <w:szCs w:val="24"/>
        </w:rPr>
        <w:t>on where she lived. Josephine Ross’ demeanor and stories instigated Ella to take pride in protecting her womanhood as well as reminded her of the proximity of the past - and its continuity in the present - of racial violence. Unlike the overall trend, Ella</w:t>
      </w:r>
      <w:r>
        <w:rPr>
          <w:rFonts w:eastAsia="Times New Roman"/>
          <w:sz w:val="24"/>
          <w:szCs w:val="24"/>
        </w:rPr>
        <w:t xml:space="preserve">’s family was significantly nonconventional as far as gender dynamics and sexual attributes were concerned. Later in her life, this would certainly become an influence in the way she constructed her own gender identity (Ransby, 2003, p. 33). Going against </w:t>
      </w:r>
      <w:r>
        <w:rPr>
          <w:rFonts w:eastAsia="Times New Roman"/>
          <w:sz w:val="24"/>
          <w:szCs w:val="24"/>
        </w:rPr>
        <w:t>many of the constraints imposed on black womanhood in her time, Baker would refuse to abide by the behaviors and choices expected from her. Breaking away from her mother’s life experience, she would not accept to teach – one of the very few activities soci</w:t>
      </w:r>
      <w:r>
        <w:rPr>
          <w:rFonts w:eastAsia="Times New Roman"/>
          <w:sz w:val="24"/>
          <w:szCs w:val="24"/>
        </w:rPr>
        <w:t>ally accepted for educated,</w:t>
      </w:r>
    </w:p>
    <w:p w14:paraId="786A04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16256" behindDoc="1" locked="0" layoutInCell="0" allowOverlap="1" wp14:anchorId="2A133F35" wp14:editId="3F6C919F">
                <wp:simplePos x="0" y="0"/>
                <wp:positionH relativeFrom="column">
                  <wp:posOffset>166370</wp:posOffset>
                </wp:positionH>
                <wp:positionV relativeFrom="paragraph">
                  <wp:posOffset>622300</wp:posOffset>
                </wp:positionV>
                <wp:extent cx="1828800" cy="0"/>
                <wp:effectExtent l="0" t="0" r="0" b="0"/>
                <wp:wrapNone/>
                <wp:docPr id="602" name="Shap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BF16CC2" id="Shape 60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3.1pt,49pt" to="157.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" o:allowincell="f" filled="t" strokeweight=".72pt">
                <v:stroke joinstyle="miter"/>
                <o:lock v:ext="edit" shapetype="f"/>
              </v:line>
            </w:pict>
          </mc:Fallback>
        </mc:AlternateContent>
      </w:r>
    </w:p>
    <w:p w14:paraId="163C6A77" w14:textId="77777777" w:rsidR="001D5259" w:rsidRDefault="001D5259">
      <w:pPr>
        <w:spacing w:line="200" w:lineRule="exact"/>
        <w:rPr>
          <w:sz w:val="20"/>
          <w:szCs w:val="20"/>
        </w:rPr>
      </w:pPr>
    </w:p>
    <w:p w14:paraId="26CD0C5B" w14:textId="77777777" w:rsidR="001D5259" w:rsidRDefault="001D5259">
      <w:pPr>
        <w:spacing w:line="200" w:lineRule="exact"/>
        <w:rPr>
          <w:sz w:val="20"/>
          <w:szCs w:val="20"/>
        </w:rPr>
      </w:pPr>
    </w:p>
    <w:p w14:paraId="235FD095" w14:textId="77777777" w:rsidR="001D5259" w:rsidRDefault="001D5259">
      <w:pPr>
        <w:spacing w:line="200" w:lineRule="exact"/>
        <w:rPr>
          <w:sz w:val="20"/>
          <w:szCs w:val="20"/>
        </w:rPr>
      </w:pPr>
    </w:p>
    <w:p w14:paraId="2DD1AF95" w14:textId="77777777" w:rsidR="001D5259" w:rsidRDefault="001D5259">
      <w:pPr>
        <w:spacing w:line="394" w:lineRule="exact"/>
        <w:rPr>
          <w:sz w:val="20"/>
          <w:szCs w:val="20"/>
        </w:rPr>
      </w:pPr>
    </w:p>
    <w:p w14:paraId="6049BD98" w14:textId="77777777" w:rsidR="001D5259" w:rsidRDefault="00437B5C" w:rsidP="00437B5C">
      <w:pPr>
        <w:numPr>
          <w:ilvl w:val="0"/>
          <w:numId w:val="61"/>
        </w:numPr>
        <w:tabs>
          <w:tab w:val="left" w:pos="380"/>
        </w:tabs>
        <w:ind w:left="380" w:hanging="118"/>
        <w:rPr>
          <w:rFonts w:eastAsia="Times New Roman"/>
          <w:sz w:val="26"/>
          <w:szCs w:val="26"/>
          <w:vertAlign w:val="superscript"/>
        </w:rPr>
      </w:pPr>
      <w:r>
        <w:rPr>
          <w:rFonts w:eastAsia="Times New Roman"/>
          <w:sz w:val="20"/>
          <w:szCs w:val="20"/>
        </w:rPr>
        <w:t>Despite focusing on the community, according to Christian principles of mutuality and good deeds, Ella</w:t>
      </w:r>
    </w:p>
    <w:p w14:paraId="07FB6197" w14:textId="77777777" w:rsidR="001D5259" w:rsidRDefault="001D5259">
      <w:pPr>
        <w:spacing w:line="19" w:lineRule="exact"/>
        <w:rPr>
          <w:rFonts w:eastAsia="Times New Roman"/>
          <w:sz w:val="26"/>
          <w:szCs w:val="26"/>
          <w:vertAlign w:val="superscript"/>
        </w:rPr>
      </w:pPr>
    </w:p>
    <w:p w14:paraId="51DB8A83" w14:textId="77777777" w:rsidR="001D5259" w:rsidRDefault="00437B5C">
      <w:pPr>
        <w:spacing w:line="233" w:lineRule="auto"/>
        <w:ind w:left="260" w:right="266"/>
        <w:jc w:val="both"/>
        <w:rPr>
          <w:rFonts w:eastAsia="Times New Roman"/>
          <w:sz w:val="26"/>
          <w:szCs w:val="26"/>
          <w:vertAlign w:val="superscript"/>
        </w:rPr>
      </w:pPr>
      <w:r>
        <w:rPr>
          <w:rFonts w:eastAsia="Times New Roman"/>
          <w:sz w:val="20"/>
          <w:szCs w:val="20"/>
        </w:rPr>
        <w:t>Baker would later take a step further and also “reject the strictures of middle-class womanhood and the dominant ideol</w:t>
      </w:r>
      <w:r>
        <w:rPr>
          <w:rFonts w:eastAsia="Times New Roman"/>
          <w:sz w:val="20"/>
          <w:szCs w:val="20"/>
        </w:rPr>
        <w:t>ogies of her society, and affiliate herself with the poor black people whom she saw the most oppressed and the most able to transform the world through collective action” (Ransby, 2003, p. 15).</w:t>
      </w:r>
    </w:p>
    <w:p w14:paraId="6E5DA751" w14:textId="77777777" w:rsidR="001D5259" w:rsidRDefault="001D5259">
      <w:pPr>
        <w:spacing w:line="109" w:lineRule="exact"/>
        <w:rPr>
          <w:sz w:val="20"/>
          <w:szCs w:val="20"/>
        </w:rPr>
      </w:pPr>
    </w:p>
    <w:p w14:paraId="19E8C590" w14:textId="77622C61" w:rsidR="001D5259" w:rsidRDefault="001D5259">
      <w:pPr>
        <w:spacing w:line="225" w:lineRule="auto"/>
        <w:ind w:left="260" w:right="266"/>
        <w:jc w:val="center"/>
        <w:rPr>
          <w:sz w:val="20"/>
          <w:szCs w:val="20"/>
        </w:rPr>
      </w:pPr>
    </w:p>
    <w:p w14:paraId="11EFF7F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17280" behindDoc="1" locked="0" layoutInCell="0" allowOverlap="1" wp14:anchorId="431B5189" wp14:editId="0A13C745">
                <wp:simplePos x="0" y="0"/>
                <wp:positionH relativeFrom="column">
                  <wp:posOffset>-609600</wp:posOffset>
                </wp:positionH>
                <wp:positionV relativeFrom="paragraph">
                  <wp:posOffset>48895</wp:posOffset>
                </wp:positionV>
                <wp:extent cx="6951980" cy="0"/>
                <wp:effectExtent l="0" t="0" r="0" b="0"/>
                <wp:wrapNone/>
                <wp:docPr id="603" name="Shap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DB9548" id="Shape 60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drll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E085941" w14:textId="77777777" w:rsidR="001D5259" w:rsidRDefault="001D5259">
      <w:pPr>
        <w:sectPr w:rsidR="001D5259">
          <w:type w:val="continuous"/>
          <w:pgSz w:w="11900" w:h="16838"/>
          <w:pgMar w:top="287" w:right="1440" w:bottom="0" w:left="1440" w:header="0" w:footer="0" w:gutter="0"/>
          <w:cols w:space="720" w:equalWidth="0">
            <w:col w:w="9026"/>
          </w:cols>
        </w:sectPr>
      </w:pPr>
    </w:p>
    <w:p w14:paraId="6154F7FD" w14:textId="77777777" w:rsidR="001D5259" w:rsidRDefault="00437B5C">
      <w:pPr>
        <w:ind w:left="8440"/>
        <w:rPr>
          <w:sz w:val="20"/>
          <w:szCs w:val="20"/>
        </w:rPr>
      </w:pPr>
      <w:bookmarkStart w:id="136" w:name="page137"/>
      <w:bookmarkEnd w:id="136"/>
      <w:r>
        <w:rPr>
          <w:rFonts w:ascii="Calibri" w:eastAsia="Calibri" w:hAnsi="Calibri" w:cs="Calibri"/>
          <w:sz w:val="21"/>
          <w:szCs w:val="21"/>
        </w:rPr>
        <w:lastRenderedPageBreak/>
        <w:t>131</w:t>
      </w:r>
    </w:p>
    <w:p w14:paraId="13BA9BE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18304" behindDoc="1" locked="0" layoutInCell="0" allowOverlap="1" wp14:anchorId="33D05505" wp14:editId="5A5A6812">
                <wp:simplePos x="0" y="0"/>
                <wp:positionH relativeFrom="column">
                  <wp:posOffset>-609600</wp:posOffset>
                </wp:positionH>
                <wp:positionV relativeFrom="paragraph">
                  <wp:posOffset>-36830</wp:posOffset>
                </wp:positionV>
                <wp:extent cx="6951980" cy="0"/>
                <wp:effectExtent l="0" t="0" r="0" b="0"/>
                <wp:wrapNone/>
                <wp:docPr id="604" name="Shap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11AE6A" id="Shape 60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HN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qtvOXNgaUjl&#10;XpYTZM8QsCHUg9vELFCM7jk8efETqVZdFXOA4Qgbu2gznBSysdh9uNitxsQEJWeLu+liTlMRVLv9&#10;NPuYr6ugOZ8NEdMX5S3LHy032mUzoIH9E6Yj9AzJafRGy7U2pgRxt30wke2BBr8u68R+BTOODVn6&#10;4q4wX9XwJUVd1msUVid6wUbbls8vIGh6BfKzk9QmNAm0OX6TOuNOvh2tyqZtvTxs4tlPmnSx4fQq&#10;81N6GZfTf/6d1W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WI0HN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19328" behindDoc="1" locked="0" layoutInCell="0" allowOverlap="1" wp14:anchorId="595770C6" wp14:editId="0A8E4DE6">
                <wp:simplePos x="0" y="0"/>
                <wp:positionH relativeFrom="column">
                  <wp:posOffset>-606425</wp:posOffset>
                </wp:positionH>
                <wp:positionV relativeFrom="paragraph">
                  <wp:posOffset>-40005</wp:posOffset>
                </wp:positionV>
                <wp:extent cx="0" cy="10083800"/>
                <wp:effectExtent l="0" t="0" r="0" b="0"/>
                <wp:wrapNone/>
                <wp:docPr id="605" name="Shap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7CCCB3" id="Shape 605"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5cvQ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qOMweWhlTq&#10;suwgeYaADWU9uG3MBMXonsOTFz+QYtVVMBsYprSxizanE0M2FrmPF7nVmJgg5/sPi1vOBAXmdb28&#10;XdZlHBU058chYvqsvGX5o+VGu6wGNHB4wpTLQ3NOyW70RsuNNqYYcb97MJEdgCa/KSezoSdXacax&#10;IXP/eFeQr2L4GqIu528QVidaYaNty4kCnWmpegXyk5NUE5oE2kzfVN+4k3CTVlm1nZfHbTwLSqMu&#10;jZ7WMu/Sa7u8fvl51r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bUC+XL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20352" behindDoc="1" locked="0" layoutInCell="0" allowOverlap="1" wp14:anchorId="104F2E99" wp14:editId="48BB6658">
                <wp:simplePos x="0" y="0"/>
                <wp:positionH relativeFrom="column">
                  <wp:posOffset>6339840</wp:posOffset>
                </wp:positionH>
                <wp:positionV relativeFrom="paragraph">
                  <wp:posOffset>-40005</wp:posOffset>
                </wp:positionV>
                <wp:extent cx="0" cy="10083800"/>
                <wp:effectExtent l="0" t="0" r="0" b="0"/>
                <wp:wrapNone/>
                <wp:docPr id="606" name="Shap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162EAF" id="Shape 60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gp2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7Lli3rBmQNLQyp1&#10;WXaQPEPAhrIe3DZmgmJ0z+HJix9IseoqmA0MU9rYRZvTiSEbi9zHi9xqTEyQ8/3HxS1nggLzul7e&#10;Lusyjgqa8+MQMX1W3rL80XKjXVYDGjg8YcrloTmnZDd6o+VGG1OMuN89mMgOQJPflJPZ0JOrNOPY&#10;kLnffSjIVzF8CVGX8xqE1YlW2GjbcqJAZ1qqXoH85CTVhCaBNtM31TfuJNykVVZt5+VxG8+C0qhL&#10;o6e1zLv00i6vf/8861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NPuCna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78FB8B1C" w14:textId="77777777" w:rsidR="001D5259" w:rsidRDefault="001D5259">
      <w:pPr>
        <w:sectPr w:rsidR="001D5259">
          <w:pgSz w:w="11900" w:h="16838"/>
          <w:pgMar w:top="287" w:right="1440" w:bottom="0" w:left="1440" w:header="0" w:footer="0" w:gutter="0"/>
          <w:cols w:space="720" w:equalWidth="0">
            <w:col w:w="9026"/>
          </w:cols>
        </w:sectPr>
      </w:pPr>
    </w:p>
    <w:p w14:paraId="6514B917" w14:textId="77777777" w:rsidR="001D5259" w:rsidRDefault="001D5259">
      <w:pPr>
        <w:spacing w:line="200" w:lineRule="exact"/>
        <w:rPr>
          <w:sz w:val="20"/>
          <w:szCs w:val="20"/>
        </w:rPr>
      </w:pPr>
    </w:p>
    <w:p w14:paraId="670D9460" w14:textId="77777777" w:rsidR="001D5259" w:rsidRDefault="001D5259">
      <w:pPr>
        <w:spacing w:line="200" w:lineRule="exact"/>
        <w:rPr>
          <w:sz w:val="20"/>
          <w:szCs w:val="20"/>
        </w:rPr>
      </w:pPr>
    </w:p>
    <w:p w14:paraId="0F020BBB" w14:textId="77777777" w:rsidR="001D5259" w:rsidRDefault="001D5259">
      <w:pPr>
        <w:spacing w:line="200" w:lineRule="exact"/>
        <w:rPr>
          <w:sz w:val="20"/>
          <w:szCs w:val="20"/>
        </w:rPr>
      </w:pPr>
    </w:p>
    <w:p w14:paraId="5C88CB24" w14:textId="77777777" w:rsidR="001D5259" w:rsidRDefault="001D5259">
      <w:pPr>
        <w:spacing w:line="277" w:lineRule="exact"/>
        <w:rPr>
          <w:sz w:val="20"/>
          <w:szCs w:val="20"/>
        </w:rPr>
      </w:pPr>
    </w:p>
    <w:p w14:paraId="06E6057D" w14:textId="77777777" w:rsidR="001D5259" w:rsidRDefault="00437B5C">
      <w:pPr>
        <w:spacing w:line="308" w:lineRule="auto"/>
        <w:ind w:left="260" w:right="266"/>
        <w:jc w:val="both"/>
        <w:rPr>
          <w:sz w:val="20"/>
          <w:szCs w:val="20"/>
        </w:rPr>
      </w:pPr>
      <w:r>
        <w:rPr>
          <w:rFonts w:eastAsia="Times New Roman"/>
          <w:sz w:val="24"/>
          <w:szCs w:val="24"/>
        </w:rPr>
        <w:t xml:space="preserve">middle-class black women – nor would she have children and get married in </w:t>
      </w:r>
      <w:r>
        <w:rPr>
          <w:rFonts w:eastAsia="Times New Roman"/>
          <w:sz w:val="24"/>
          <w:szCs w:val="24"/>
        </w:rPr>
        <w:t>conventional fashion.</w:t>
      </w:r>
      <w:r>
        <w:rPr>
          <w:rFonts w:eastAsia="Times New Roman"/>
          <w:b/>
          <w:bCs/>
          <w:sz w:val="32"/>
          <w:szCs w:val="32"/>
          <w:vertAlign w:val="superscript"/>
        </w:rPr>
        <w:t>4</w:t>
      </w:r>
    </w:p>
    <w:p w14:paraId="416D44FB" w14:textId="77777777" w:rsidR="001D5259" w:rsidRDefault="001D5259">
      <w:pPr>
        <w:spacing w:line="2" w:lineRule="exact"/>
        <w:rPr>
          <w:sz w:val="20"/>
          <w:szCs w:val="20"/>
        </w:rPr>
      </w:pPr>
    </w:p>
    <w:p w14:paraId="17FC3058" w14:textId="77777777" w:rsidR="001D5259" w:rsidRDefault="00437B5C">
      <w:pPr>
        <w:spacing w:line="358" w:lineRule="auto"/>
        <w:ind w:left="260" w:right="266" w:firstLine="852"/>
        <w:jc w:val="both"/>
        <w:rPr>
          <w:sz w:val="20"/>
          <w:szCs w:val="20"/>
        </w:rPr>
      </w:pPr>
      <w:r>
        <w:rPr>
          <w:rFonts w:eastAsia="Times New Roman"/>
          <w:sz w:val="24"/>
          <w:szCs w:val="24"/>
        </w:rPr>
        <w:t>When Ella was seven years old, her family - with the exception of her father who had to stay in Norfolk for work - moved to Littleton, North Carolina, following Anna Ross’ desire to live closer to her kinfolk and look for better edu</w:t>
      </w:r>
      <w:r>
        <w:rPr>
          <w:rFonts w:eastAsia="Times New Roman"/>
          <w:sz w:val="24"/>
          <w:szCs w:val="24"/>
        </w:rPr>
        <w:t>cation for the children. Ella attended a local school until 1918 when she was sent to Shaw boarding school in Raleigh. There, in later years, she would also attend college. The years at Shaw University were instrumental for Baker’s self-identification as a</w:t>
      </w:r>
      <w:r>
        <w:rPr>
          <w:rFonts w:eastAsia="Times New Roman"/>
          <w:sz w:val="24"/>
          <w:szCs w:val="24"/>
        </w:rPr>
        <w:t xml:space="preserve"> rebellious intellectual and political organizer (Ransby, 2003, p. 47).</w:t>
      </w:r>
    </w:p>
    <w:p w14:paraId="40D76DAB" w14:textId="77777777" w:rsidR="001D5259" w:rsidRDefault="001D5259">
      <w:pPr>
        <w:spacing w:line="18" w:lineRule="exact"/>
        <w:rPr>
          <w:sz w:val="20"/>
          <w:szCs w:val="20"/>
        </w:rPr>
      </w:pPr>
    </w:p>
    <w:p w14:paraId="239720D3" w14:textId="77777777" w:rsidR="001D5259" w:rsidRDefault="00437B5C">
      <w:pPr>
        <w:spacing w:line="358" w:lineRule="auto"/>
        <w:ind w:left="260" w:right="246" w:firstLine="852"/>
        <w:jc w:val="both"/>
        <w:rPr>
          <w:sz w:val="20"/>
          <w:szCs w:val="20"/>
        </w:rPr>
      </w:pPr>
      <w:r>
        <w:rPr>
          <w:rFonts w:eastAsia="Times New Roman"/>
          <w:sz w:val="24"/>
          <w:szCs w:val="24"/>
        </w:rPr>
        <w:t>As most black colleges in the South, Shaw was established by northern missionaries whose ideology reflected in the school’s adoption of social conservatism and paternalistic views reg</w:t>
      </w:r>
      <w:r>
        <w:rPr>
          <w:rFonts w:eastAsia="Times New Roman"/>
          <w:sz w:val="24"/>
          <w:szCs w:val="24"/>
        </w:rPr>
        <w:t>arding their selective body of students. Not only that, but the school administration resonated accomodationist views regarding race relations in the United States. Drawing from a religious bedrock, students at Shaw were trained to become an "elite group o</w:t>
      </w:r>
      <w:r>
        <w:rPr>
          <w:rFonts w:eastAsia="Times New Roman"/>
          <w:sz w:val="24"/>
          <w:szCs w:val="24"/>
        </w:rPr>
        <w:t>f their race", whose upheld dignity and exceptionality would supposedly place them above the larger black masses and "adequately" represent African Americans in white society. Ironically, thus, those same students who excelled in their academic endeavors -</w:t>
      </w:r>
      <w:r>
        <w:rPr>
          <w:rFonts w:eastAsia="Times New Roman"/>
          <w:sz w:val="24"/>
          <w:szCs w:val="24"/>
        </w:rPr>
        <w:t xml:space="preserve"> and were so highly regarded by the school administration</w:t>
      </w:r>
    </w:p>
    <w:p w14:paraId="77D3011C" w14:textId="77777777" w:rsidR="001D5259" w:rsidRDefault="001D5259">
      <w:pPr>
        <w:spacing w:line="20" w:lineRule="exact"/>
        <w:rPr>
          <w:sz w:val="20"/>
          <w:szCs w:val="20"/>
        </w:rPr>
      </w:pPr>
    </w:p>
    <w:p w14:paraId="74DE93CB" w14:textId="77777777" w:rsidR="001D5259" w:rsidRDefault="00437B5C" w:rsidP="00437B5C">
      <w:pPr>
        <w:numPr>
          <w:ilvl w:val="0"/>
          <w:numId w:val="62"/>
        </w:numPr>
        <w:tabs>
          <w:tab w:val="left" w:pos="416"/>
        </w:tabs>
        <w:spacing w:line="354" w:lineRule="auto"/>
        <w:ind w:left="260" w:right="266" w:firstLine="2"/>
        <w:jc w:val="both"/>
        <w:rPr>
          <w:rFonts w:eastAsia="Times New Roman"/>
          <w:sz w:val="24"/>
          <w:szCs w:val="24"/>
        </w:rPr>
      </w:pPr>
      <w:r>
        <w:rPr>
          <w:rFonts w:eastAsia="Times New Roman"/>
          <w:sz w:val="24"/>
          <w:szCs w:val="24"/>
        </w:rPr>
        <w:t xml:space="preserve">constituted also the ones who, once out in the Jim Crow system, would have to face, just like the broader black community, a world of second-class citizenship, as it was the case in the </w:t>
      </w:r>
      <w:r>
        <w:rPr>
          <w:rFonts w:eastAsia="Times New Roman"/>
          <w:sz w:val="24"/>
          <w:szCs w:val="24"/>
        </w:rPr>
        <w:t>South.</w:t>
      </w:r>
    </w:p>
    <w:p w14:paraId="19D8C012" w14:textId="77777777" w:rsidR="001D5259" w:rsidRDefault="001D5259">
      <w:pPr>
        <w:spacing w:line="22" w:lineRule="exact"/>
        <w:rPr>
          <w:sz w:val="20"/>
          <w:szCs w:val="20"/>
        </w:rPr>
      </w:pPr>
    </w:p>
    <w:p w14:paraId="2B4D269E" w14:textId="77777777" w:rsidR="001D5259" w:rsidRDefault="00437B5C">
      <w:pPr>
        <w:spacing w:line="358" w:lineRule="auto"/>
        <w:ind w:left="260" w:right="266" w:firstLine="852"/>
        <w:jc w:val="both"/>
        <w:rPr>
          <w:sz w:val="20"/>
          <w:szCs w:val="20"/>
        </w:rPr>
      </w:pPr>
      <w:r>
        <w:rPr>
          <w:rFonts w:eastAsia="Times New Roman"/>
          <w:sz w:val="24"/>
          <w:szCs w:val="24"/>
        </w:rPr>
        <w:t xml:space="preserve">Actively confronting these contradictions, Ella Baker would challenge the school’s anti-democratic principles, rooted on sexism and class bias. Through the solid education provided by her mother, she’d skillfully employ spoken language and writing </w:t>
      </w:r>
      <w:r>
        <w:rPr>
          <w:rFonts w:eastAsia="Times New Roman"/>
          <w:sz w:val="24"/>
          <w:szCs w:val="24"/>
        </w:rPr>
        <w:t>as weapons for protesting. By challenging the school’s strict set of rules - including dress codes - she sought to break away from the accomodationist behavior expected from students; Ella was, as argued by Ransby, a “polite dissident” who gradually adopte</w:t>
      </w:r>
      <w:r>
        <w:rPr>
          <w:rFonts w:eastAsia="Times New Roman"/>
          <w:sz w:val="24"/>
          <w:szCs w:val="24"/>
        </w:rPr>
        <w:t>d radical ideas - as well as a secular stance - that would later inform her intellectual and political activity (Ransby, 2003, p. 59).</w:t>
      </w:r>
    </w:p>
    <w:p w14:paraId="49CF3817" w14:textId="77777777" w:rsidR="001D5259" w:rsidRDefault="001D5259">
      <w:pPr>
        <w:spacing w:line="17" w:lineRule="exact"/>
        <w:rPr>
          <w:sz w:val="20"/>
          <w:szCs w:val="20"/>
        </w:rPr>
      </w:pPr>
    </w:p>
    <w:p w14:paraId="2DA7A924" w14:textId="77777777" w:rsidR="001D5259" w:rsidRDefault="00437B5C">
      <w:pPr>
        <w:spacing w:line="350" w:lineRule="auto"/>
        <w:ind w:left="260" w:right="266" w:firstLine="852"/>
        <w:jc w:val="both"/>
        <w:rPr>
          <w:sz w:val="20"/>
          <w:szCs w:val="20"/>
        </w:rPr>
      </w:pPr>
      <w:r>
        <w:rPr>
          <w:rFonts w:eastAsia="Times New Roman"/>
          <w:sz w:val="24"/>
          <w:szCs w:val="24"/>
        </w:rPr>
        <w:t xml:space="preserve">Ella Baker moved to New York in late 1927. Later that decade and throughout the ‘30s, she “came of age </w:t>
      </w:r>
      <w:r>
        <w:rPr>
          <w:rFonts w:eastAsia="Times New Roman"/>
          <w:sz w:val="24"/>
          <w:szCs w:val="24"/>
        </w:rPr>
        <w:t>politically and began to formulate the worldview and</w:t>
      </w:r>
    </w:p>
    <w:p w14:paraId="14109B4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21376" behindDoc="1" locked="0" layoutInCell="0" allowOverlap="1" wp14:anchorId="585211BD" wp14:editId="5F7F5C58">
                <wp:simplePos x="0" y="0"/>
                <wp:positionH relativeFrom="column">
                  <wp:posOffset>166370</wp:posOffset>
                </wp:positionH>
                <wp:positionV relativeFrom="paragraph">
                  <wp:posOffset>101600</wp:posOffset>
                </wp:positionV>
                <wp:extent cx="1828800" cy="0"/>
                <wp:effectExtent l="0" t="0" r="0" b="0"/>
                <wp:wrapNone/>
                <wp:docPr id="607" name="Shap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BE599B4" id="Shape 60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3.1pt,8pt" to="157.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" o:allowincell="f" filled="t" strokeweight=".72pt">
                <v:stroke joinstyle="miter"/>
                <o:lock v:ext="edit" shapetype="f"/>
              </v:line>
            </w:pict>
          </mc:Fallback>
        </mc:AlternateContent>
      </w:r>
    </w:p>
    <w:p w14:paraId="5C22AEEA" w14:textId="77777777" w:rsidR="001D5259" w:rsidRDefault="001D5259">
      <w:pPr>
        <w:spacing w:line="254" w:lineRule="exact"/>
        <w:rPr>
          <w:sz w:val="20"/>
          <w:szCs w:val="20"/>
        </w:rPr>
      </w:pPr>
    </w:p>
    <w:p w14:paraId="399D2DF6" w14:textId="77777777" w:rsidR="001D5259" w:rsidRDefault="00437B5C" w:rsidP="00437B5C">
      <w:pPr>
        <w:numPr>
          <w:ilvl w:val="0"/>
          <w:numId w:val="63"/>
        </w:numPr>
        <w:tabs>
          <w:tab w:val="left" w:pos="392"/>
        </w:tabs>
        <w:spacing w:line="220" w:lineRule="auto"/>
        <w:ind w:left="260" w:right="266" w:firstLine="2"/>
        <w:jc w:val="both"/>
        <w:rPr>
          <w:rFonts w:eastAsia="Times New Roman"/>
          <w:sz w:val="26"/>
          <w:szCs w:val="26"/>
          <w:vertAlign w:val="superscript"/>
        </w:rPr>
      </w:pPr>
      <w:r>
        <w:rPr>
          <w:rFonts w:eastAsia="Times New Roman"/>
          <w:sz w:val="20"/>
          <w:szCs w:val="20"/>
        </w:rPr>
        <w:t>These patterns were not exclusive to Ella Baker. Anne Moody, a Mississippi bridge leader in the late 1950s and early 1960s would follow the same trend of defiance and reassurance of her gender identit</w:t>
      </w:r>
      <w:r>
        <w:rPr>
          <w:rFonts w:eastAsia="Times New Roman"/>
          <w:sz w:val="20"/>
          <w:szCs w:val="20"/>
        </w:rPr>
        <w:t>y while emphatically rejecting her mother’s plea for her to quit working in the movement and become a teacher (Moody, 1968).</w:t>
      </w:r>
    </w:p>
    <w:p w14:paraId="5DF8FFDF" w14:textId="77777777" w:rsidR="001D5259" w:rsidRDefault="001D5259">
      <w:pPr>
        <w:spacing w:line="111" w:lineRule="exact"/>
        <w:rPr>
          <w:sz w:val="20"/>
          <w:szCs w:val="20"/>
        </w:rPr>
      </w:pPr>
    </w:p>
    <w:p w14:paraId="347CEF1F" w14:textId="0C4D7329" w:rsidR="001D5259" w:rsidRDefault="001D5259">
      <w:pPr>
        <w:spacing w:line="225" w:lineRule="auto"/>
        <w:ind w:left="260" w:right="266"/>
        <w:jc w:val="center"/>
        <w:rPr>
          <w:sz w:val="20"/>
          <w:szCs w:val="20"/>
        </w:rPr>
      </w:pPr>
    </w:p>
    <w:p w14:paraId="37EE3B5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22400" behindDoc="1" locked="0" layoutInCell="0" allowOverlap="1" wp14:anchorId="34069042" wp14:editId="7AD90A37">
                <wp:simplePos x="0" y="0"/>
                <wp:positionH relativeFrom="column">
                  <wp:posOffset>-609600</wp:posOffset>
                </wp:positionH>
                <wp:positionV relativeFrom="paragraph">
                  <wp:posOffset>48895</wp:posOffset>
                </wp:positionV>
                <wp:extent cx="6951980" cy="0"/>
                <wp:effectExtent l="0" t="0" r="0" b="0"/>
                <wp:wrapNone/>
                <wp:docPr id="608" name="Shap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E75064" id="Shape 608"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LcVuQ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9U0KgeWhlTu&#10;ZTlB9gwBG0Ldu03MAsXonsKjF7+QatVVMQcYjrCxizbDSSEbi92Hi91qTExQcra4nS7mNBVBtU+f&#10;Zx/zdRU057MhYvqqvGX5o+VGu2wGNLB/xHSEniE5jd5oudbGlCDutvcmsj3Q4NdlndivYMaxIUtf&#10;3Bbmqxq+pKjL+h+F1YlesNG25fMLCJpegfziJLUJTQJtjt+kzriTb0ersmlbLw+bePaTJl1sOL3K&#10;/JRexuX087+z+gM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OIS3Fb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4966A86F" w14:textId="77777777" w:rsidR="001D5259" w:rsidRDefault="001D5259">
      <w:pPr>
        <w:sectPr w:rsidR="001D5259">
          <w:type w:val="continuous"/>
          <w:pgSz w:w="11900" w:h="16838"/>
          <w:pgMar w:top="287" w:right="1440" w:bottom="0" w:left="1440" w:header="0" w:footer="0" w:gutter="0"/>
          <w:cols w:space="720" w:equalWidth="0">
            <w:col w:w="9026"/>
          </w:cols>
        </w:sectPr>
      </w:pPr>
    </w:p>
    <w:p w14:paraId="02587688" w14:textId="77777777" w:rsidR="001D5259" w:rsidRDefault="00437B5C">
      <w:pPr>
        <w:ind w:left="8440"/>
        <w:rPr>
          <w:sz w:val="20"/>
          <w:szCs w:val="20"/>
        </w:rPr>
      </w:pPr>
      <w:bookmarkStart w:id="137" w:name="page138"/>
      <w:bookmarkEnd w:id="137"/>
      <w:r>
        <w:rPr>
          <w:rFonts w:ascii="Calibri" w:eastAsia="Calibri" w:hAnsi="Calibri" w:cs="Calibri"/>
          <w:sz w:val="21"/>
          <w:szCs w:val="21"/>
        </w:rPr>
        <w:lastRenderedPageBreak/>
        <w:t>132</w:t>
      </w:r>
    </w:p>
    <w:p w14:paraId="16C7E87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23424" behindDoc="1" locked="0" layoutInCell="0" allowOverlap="1" wp14:anchorId="7369E2CD" wp14:editId="402ED85F">
                <wp:simplePos x="0" y="0"/>
                <wp:positionH relativeFrom="column">
                  <wp:posOffset>-609600</wp:posOffset>
                </wp:positionH>
                <wp:positionV relativeFrom="paragraph">
                  <wp:posOffset>-36830</wp:posOffset>
                </wp:positionV>
                <wp:extent cx="6951980" cy="0"/>
                <wp:effectExtent l="0" t="0" r="0" b="0"/>
                <wp:wrapNone/>
                <wp:docPr id="609" name="Shap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F7E934" id="Shape 60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vquQ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9ULzhxYGlK5&#10;l+UE2TMEbAh17zYxCxSjewqPXvxCqlVXxRxgOMLGLtoMJ4VsLHYfLnarMTFBydnidrqY01QE1T59&#10;nn3M11XQnM+GiOmr8pblj5Yb7bIZ0MD+EdMReobkNHqj5VobU4K4296byPZAg1+XdWK/ghnHhiL9&#10;tjBf1fAlRV3W/yisTvSCjbYtn19A0PQK5BcnqU1oEmhz/CZ1xp18O1qVTdt6edjEs5806WLD6VXm&#10;p/QyLqef/53VHwA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K6fG+q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24448" behindDoc="1" locked="0" layoutInCell="0" allowOverlap="1" wp14:anchorId="602F7EC4" wp14:editId="191EFF45">
                <wp:simplePos x="0" y="0"/>
                <wp:positionH relativeFrom="column">
                  <wp:posOffset>-606425</wp:posOffset>
                </wp:positionH>
                <wp:positionV relativeFrom="paragraph">
                  <wp:posOffset>-40005</wp:posOffset>
                </wp:positionV>
                <wp:extent cx="0" cy="10083800"/>
                <wp:effectExtent l="0" t="0" r="0" b="0"/>
                <wp:wrapNone/>
                <wp:docPr id="610" name="Shap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5D6FA1" id="Shape 61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c6gdj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25472" behindDoc="1" locked="0" layoutInCell="0" allowOverlap="1" wp14:anchorId="5533BA47" wp14:editId="3C7E292F">
                <wp:simplePos x="0" y="0"/>
                <wp:positionH relativeFrom="column">
                  <wp:posOffset>6339840</wp:posOffset>
                </wp:positionH>
                <wp:positionV relativeFrom="paragraph">
                  <wp:posOffset>-40005</wp:posOffset>
                </wp:positionV>
                <wp:extent cx="0" cy="10083800"/>
                <wp:effectExtent l="0" t="0" r="0" b="0"/>
                <wp:wrapNone/>
                <wp:docPr id="611" name="Shap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43A667" id="Shape 61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ZMo6X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E2E0BC1" w14:textId="77777777" w:rsidR="001D5259" w:rsidRDefault="001D5259">
      <w:pPr>
        <w:sectPr w:rsidR="001D5259">
          <w:pgSz w:w="11900" w:h="16838"/>
          <w:pgMar w:top="287" w:right="1440" w:bottom="0" w:left="1440" w:header="0" w:footer="0" w:gutter="0"/>
          <w:cols w:space="720" w:equalWidth="0">
            <w:col w:w="9026"/>
          </w:cols>
        </w:sectPr>
      </w:pPr>
    </w:p>
    <w:p w14:paraId="1785B286" w14:textId="77777777" w:rsidR="001D5259" w:rsidRDefault="001D5259">
      <w:pPr>
        <w:spacing w:line="200" w:lineRule="exact"/>
        <w:rPr>
          <w:sz w:val="20"/>
          <w:szCs w:val="20"/>
        </w:rPr>
      </w:pPr>
    </w:p>
    <w:p w14:paraId="7F1E7620" w14:textId="77777777" w:rsidR="001D5259" w:rsidRDefault="001D5259">
      <w:pPr>
        <w:spacing w:line="200" w:lineRule="exact"/>
        <w:rPr>
          <w:sz w:val="20"/>
          <w:szCs w:val="20"/>
        </w:rPr>
      </w:pPr>
    </w:p>
    <w:p w14:paraId="4EA69359" w14:textId="77777777" w:rsidR="001D5259" w:rsidRDefault="001D5259">
      <w:pPr>
        <w:spacing w:line="200" w:lineRule="exact"/>
        <w:rPr>
          <w:sz w:val="20"/>
          <w:szCs w:val="20"/>
        </w:rPr>
      </w:pPr>
    </w:p>
    <w:p w14:paraId="676FA28F" w14:textId="77777777" w:rsidR="001D5259" w:rsidRDefault="001D5259">
      <w:pPr>
        <w:spacing w:line="277" w:lineRule="exact"/>
        <w:rPr>
          <w:sz w:val="20"/>
          <w:szCs w:val="20"/>
        </w:rPr>
      </w:pPr>
    </w:p>
    <w:p w14:paraId="40BC3100" w14:textId="77777777" w:rsidR="001D5259" w:rsidRDefault="00437B5C">
      <w:pPr>
        <w:spacing w:line="350" w:lineRule="auto"/>
        <w:ind w:left="260" w:right="266"/>
        <w:rPr>
          <w:sz w:val="20"/>
          <w:szCs w:val="20"/>
        </w:rPr>
      </w:pPr>
      <w:r>
        <w:rPr>
          <w:rFonts w:eastAsia="Times New Roman"/>
          <w:sz w:val="24"/>
          <w:szCs w:val="24"/>
        </w:rPr>
        <w:t>theoretical framework that influenced her organizing work for the next fifty years”. According to Ransby,</w:t>
      </w:r>
    </w:p>
    <w:p w14:paraId="0EB099CE" w14:textId="77777777" w:rsidR="001D5259" w:rsidRDefault="001D5259">
      <w:pPr>
        <w:spacing w:line="21" w:lineRule="exact"/>
        <w:rPr>
          <w:sz w:val="20"/>
          <w:szCs w:val="20"/>
        </w:rPr>
      </w:pPr>
    </w:p>
    <w:p w14:paraId="28092E48" w14:textId="77777777" w:rsidR="001D5259" w:rsidRDefault="00437B5C">
      <w:pPr>
        <w:spacing w:line="354" w:lineRule="auto"/>
        <w:ind w:left="1680" w:right="266"/>
        <w:jc w:val="both"/>
        <w:rPr>
          <w:sz w:val="20"/>
          <w:szCs w:val="20"/>
        </w:rPr>
      </w:pPr>
      <w:r>
        <w:rPr>
          <w:rFonts w:eastAsia="Times New Roman"/>
          <w:sz w:val="20"/>
          <w:szCs w:val="20"/>
        </w:rPr>
        <w:t xml:space="preserve">“in this historic decade, she evolved from an </w:t>
      </w:r>
      <w:r>
        <w:rPr>
          <w:rFonts w:eastAsia="Times New Roman"/>
          <w:sz w:val="20"/>
          <w:szCs w:val="20"/>
        </w:rPr>
        <w:t>idealistic and tentative young rebel into a savvy and determined organizer committed to achieving justice through radical social change” (Ransby, 2003, p. 66).</w:t>
      </w:r>
    </w:p>
    <w:p w14:paraId="03414DB6" w14:textId="77777777" w:rsidR="001D5259" w:rsidRDefault="001D5259">
      <w:pPr>
        <w:spacing w:line="364" w:lineRule="exact"/>
        <w:rPr>
          <w:sz w:val="20"/>
          <w:szCs w:val="20"/>
        </w:rPr>
      </w:pPr>
    </w:p>
    <w:p w14:paraId="7B4EF284" w14:textId="77777777" w:rsidR="001D5259" w:rsidRDefault="00437B5C">
      <w:pPr>
        <w:spacing w:line="347" w:lineRule="auto"/>
        <w:ind w:left="260" w:right="246" w:firstLine="852"/>
        <w:jc w:val="both"/>
        <w:rPr>
          <w:sz w:val="20"/>
          <w:szCs w:val="20"/>
        </w:rPr>
      </w:pPr>
      <w:r>
        <w:rPr>
          <w:rFonts w:eastAsia="Times New Roman"/>
          <w:sz w:val="24"/>
          <w:szCs w:val="24"/>
        </w:rPr>
        <w:t>In Harlem, she would then be in touch with a political and cultural context favorable of the de</w:t>
      </w:r>
      <w:r>
        <w:rPr>
          <w:rFonts w:eastAsia="Times New Roman"/>
          <w:sz w:val="24"/>
          <w:szCs w:val="24"/>
        </w:rPr>
        <w:t>velopment of radical thinking and intellectual growth. Through three major African American institutions</w:t>
      </w:r>
      <w:r>
        <w:rPr>
          <w:rFonts w:eastAsia="Times New Roman"/>
          <w:b/>
          <w:bCs/>
          <w:sz w:val="32"/>
          <w:szCs w:val="32"/>
          <w:vertAlign w:val="superscript"/>
        </w:rPr>
        <w:t>5</w:t>
      </w:r>
      <w:r>
        <w:rPr>
          <w:rFonts w:eastAsia="Times New Roman"/>
          <w:sz w:val="24"/>
          <w:szCs w:val="24"/>
        </w:rPr>
        <w:t>, Baker would engage herself in an impressively wide range of activities. From a black history group, the Adult Education Experiment, the Young People’</w:t>
      </w:r>
      <w:r>
        <w:rPr>
          <w:rFonts w:eastAsia="Times New Roman"/>
          <w:sz w:val="24"/>
          <w:szCs w:val="24"/>
        </w:rPr>
        <w:t>s Forum to the Young Negroes’ Cooperative League (YNCL), she would work as an intermediary, bringing different sectors - genders, ages, classes - of the black community together. Moreover, her proximity with Harlem leftists during the 1930’s and her work a</w:t>
      </w:r>
      <w:r>
        <w:rPr>
          <w:rFonts w:eastAsia="Times New Roman"/>
          <w:sz w:val="24"/>
          <w:szCs w:val="24"/>
        </w:rPr>
        <w:t xml:space="preserve">t YNCL would help to consolidate many of Baker’s democratic principles regarding movement organization and leadership. Later in life, she’d eventually carry these principles throughout various organizations while working and employing them in the training </w:t>
      </w:r>
      <w:r>
        <w:rPr>
          <w:rFonts w:eastAsia="Times New Roman"/>
          <w:sz w:val="24"/>
          <w:szCs w:val="24"/>
        </w:rPr>
        <w:t>of young political activists.</w:t>
      </w:r>
    </w:p>
    <w:p w14:paraId="1EBAA306" w14:textId="77777777" w:rsidR="001D5259" w:rsidRDefault="001D5259">
      <w:pPr>
        <w:spacing w:line="34" w:lineRule="exact"/>
        <w:rPr>
          <w:sz w:val="20"/>
          <w:szCs w:val="20"/>
        </w:rPr>
      </w:pPr>
    </w:p>
    <w:p w14:paraId="790CEB54" w14:textId="77777777" w:rsidR="001D5259" w:rsidRDefault="00437B5C">
      <w:pPr>
        <w:spacing w:line="347" w:lineRule="auto"/>
        <w:ind w:left="260" w:right="266" w:firstLine="852"/>
        <w:jc w:val="both"/>
        <w:rPr>
          <w:sz w:val="20"/>
          <w:szCs w:val="20"/>
        </w:rPr>
      </w:pPr>
      <w:r>
        <w:rPr>
          <w:rFonts w:eastAsia="Times New Roman"/>
          <w:sz w:val="24"/>
          <w:szCs w:val="24"/>
        </w:rPr>
        <w:t>From then on, it may be argued that Ella Baker’s particular take on movement and leadership entailed a radically democratic view which sought to impact social change through cooperative social work very much in the way she wi</w:t>
      </w:r>
      <w:r>
        <w:rPr>
          <w:rFonts w:eastAsia="Times New Roman"/>
          <w:sz w:val="24"/>
          <w:szCs w:val="24"/>
        </w:rPr>
        <w:t>tnessed within her childhood community</w:t>
      </w:r>
      <w:r>
        <w:rPr>
          <w:rFonts w:eastAsia="Times New Roman"/>
          <w:b/>
          <w:bCs/>
          <w:sz w:val="32"/>
          <w:szCs w:val="32"/>
          <w:vertAlign w:val="superscript"/>
        </w:rPr>
        <w:t>6</w:t>
      </w:r>
      <w:r>
        <w:rPr>
          <w:rFonts w:eastAsia="Times New Roman"/>
          <w:sz w:val="24"/>
          <w:szCs w:val="24"/>
        </w:rPr>
        <w:t xml:space="preserve">. The meaning of radical - as defined in the 1969 statement quoted above - is explained as “getting down to and understanding the root cause”. In order to change society at it’s foundations - it’s roots - it would be </w:t>
      </w:r>
      <w:r>
        <w:rPr>
          <w:rFonts w:eastAsia="Times New Roman"/>
          <w:sz w:val="24"/>
          <w:szCs w:val="24"/>
        </w:rPr>
        <w:t>necessary for people to think radically, to devise the means - which were not available to them - for their own uplift in society. The breakdown of racial discrimination would be, in Baker’s reasoning, a product of cooperative work, a constant and persiste</w:t>
      </w:r>
      <w:r>
        <w:rPr>
          <w:rFonts w:eastAsia="Times New Roman"/>
          <w:sz w:val="24"/>
          <w:szCs w:val="24"/>
        </w:rPr>
        <w:t>nt struggle always highlighting the “means" - and thus downplaying the “ends" - for achieving it (Ransby, 2003, p. 1).</w:t>
      </w:r>
    </w:p>
    <w:p w14:paraId="7FACE0A9" w14:textId="77777777" w:rsidR="001D5259" w:rsidRDefault="001D5259">
      <w:pPr>
        <w:spacing w:line="31" w:lineRule="exact"/>
        <w:rPr>
          <w:sz w:val="20"/>
          <w:szCs w:val="20"/>
        </w:rPr>
      </w:pPr>
    </w:p>
    <w:p w14:paraId="2633AA02" w14:textId="77777777" w:rsidR="001D5259" w:rsidRDefault="00437B5C">
      <w:pPr>
        <w:spacing w:line="356" w:lineRule="auto"/>
        <w:ind w:left="260" w:right="246" w:firstLine="852"/>
        <w:jc w:val="both"/>
        <w:rPr>
          <w:sz w:val="20"/>
          <w:szCs w:val="20"/>
        </w:rPr>
      </w:pPr>
      <w:r>
        <w:rPr>
          <w:rFonts w:eastAsia="Times New Roman"/>
          <w:sz w:val="24"/>
          <w:szCs w:val="24"/>
        </w:rPr>
        <w:t xml:space="preserve">Conceiving the movement as “an ongoing struggle” raised, necessarily, the issue of leadership. From a democratic standpoint, Ella Baker </w:t>
      </w:r>
      <w:r>
        <w:rPr>
          <w:rFonts w:eastAsia="Times New Roman"/>
          <w:sz w:val="24"/>
          <w:szCs w:val="24"/>
        </w:rPr>
        <w:t>was extremely critical of hierarchical, top-down, and charismatic conceptions of organizing. She believed that in order to effectively devise the “means by which you change the system”, it was</w:t>
      </w:r>
    </w:p>
    <w:p w14:paraId="270DD6E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4EFEBF6C" wp14:editId="1E0279CA">
                <wp:simplePos x="0" y="0"/>
                <wp:positionH relativeFrom="column">
                  <wp:posOffset>166370</wp:posOffset>
                </wp:positionH>
                <wp:positionV relativeFrom="paragraph">
                  <wp:posOffset>156210</wp:posOffset>
                </wp:positionV>
                <wp:extent cx="1828800" cy="0"/>
                <wp:effectExtent l="0" t="0" r="0" b="0"/>
                <wp:wrapNone/>
                <wp:docPr id="612" name="Shap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C1ADBAF" id="Shape 61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3.1pt,12.3pt" to="157.1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" o:allowincell="f" filled="t" strokeweight=".72pt">
                <v:stroke joinstyle="miter"/>
                <o:lock v:ext="edit" shapetype="f"/>
              </v:line>
            </w:pict>
          </mc:Fallback>
        </mc:AlternateContent>
      </w:r>
    </w:p>
    <w:p w14:paraId="58F972DE" w14:textId="77777777" w:rsidR="001D5259" w:rsidRDefault="001D5259">
      <w:pPr>
        <w:spacing w:line="303" w:lineRule="exact"/>
        <w:rPr>
          <w:sz w:val="20"/>
          <w:szCs w:val="20"/>
        </w:rPr>
      </w:pPr>
    </w:p>
    <w:p w14:paraId="74B89586" w14:textId="77777777" w:rsidR="001D5259" w:rsidRDefault="00437B5C">
      <w:pPr>
        <w:ind w:left="260"/>
        <w:rPr>
          <w:sz w:val="20"/>
          <w:szCs w:val="20"/>
        </w:rPr>
      </w:pPr>
      <w:r>
        <w:rPr>
          <w:rFonts w:eastAsia="Times New Roman"/>
          <w:sz w:val="24"/>
          <w:szCs w:val="24"/>
          <w:vertAlign w:val="superscript"/>
        </w:rPr>
        <w:t>5</w:t>
      </w:r>
      <w:r>
        <w:rPr>
          <w:rFonts w:eastAsia="Times New Roman"/>
          <w:sz w:val="19"/>
          <w:szCs w:val="19"/>
        </w:rPr>
        <w:t xml:space="preserve">More specifically, the Harlem Branch Library, Harlem </w:t>
      </w:r>
      <w:r>
        <w:rPr>
          <w:rFonts w:eastAsia="Times New Roman"/>
          <w:sz w:val="19"/>
          <w:szCs w:val="19"/>
        </w:rPr>
        <w:t>YMCA, and the 137th Street YMCA (Ransby, 69-</w:t>
      </w:r>
    </w:p>
    <w:p w14:paraId="684D1E94" w14:textId="77777777" w:rsidR="001D5259" w:rsidRDefault="00437B5C">
      <w:pPr>
        <w:spacing w:line="206" w:lineRule="auto"/>
        <w:ind w:left="260"/>
        <w:rPr>
          <w:sz w:val="20"/>
          <w:szCs w:val="20"/>
        </w:rPr>
      </w:pPr>
      <w:r>
        <w:rPr>
          <w:rFonts w:eastAsia="Times New Roman"/>
          <w:sz w:val="20"/>
          <w:szCs w:val="20"/>
        </w:rPr>
        <w:t>75).</w:t>
      </w:r>
    </w:p>
    <w:p w14:paraId="719AF8FE" w14:textId="77777777" w:rsidR="001D5259" w:rsidRDefault="00437B5C" w:rsidP="00437B5C">
      <w:pPr>
        <w:numPr>
          <w:ilvl w:val="0"/>
          <w:numId w:val="64"/>
        </w:numPr>
        <w:tabs>
          <w:tab w:val="left" w:pos="380"/>
        </w:tabs>
        <w:spacing w:line="195" w:lineRule="auto"/>
        <w:ind w:left="380" w:hanging="118"/>
        <w:rPr>
          <w:rFonts w:eastAsia="Times New Roman"/>
          <w:sz w:val="26"/>
          <w:szCs w:val="26"/>
          <w:vertAlign w:val="superscript"/>
        </w:rPr>
      </w:pPr>
      <w:r>
        <w:rPr>
          <w:rFonts w:eastAsia="Times New Roman"/>
          <w:sz w:val="20"/>
          <w:szCs w:val="20"/>
        </w:rPr>
        <w:t>Baker would, however, as mentioned before, question the class bias among women from Norfolk.</w:t>
      </w:r>
    </w:p>
    <w:p w14:paraId="614F1152" w14:textId="77777777" w:rsidR="001D5259" w:rsidRDefault="001D5259">
      <w:pPr>
        <w:spacing w:line="108" w:lineRule="exact"/>
        <w:rPr>
          <w:sz w:val="20"/>
          <w:szCs w:val="20"/>
        </w:rPr>
      </w:pPr>
    </w:p>
    <w:p w14:paraId="31586A1B" w14:textId="1247B15B" w:rsidR="001D5259" w:rsidRDefault="001D5259">
      <w:pPr>
        <w:spacing w:line="225" w:lineRule="auto"/>
        <w:ind w:left="260" w:right="266"/>
        <w:jc w:val="center"/>
        <w:rPr>
          <w:sz w:val="20"/>
          <w:szCs w:val="20"/>
        </w:rPr>
      </w:pPr>
    </w:p>
    <w:p w14:paraId="27EB563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27520" behindDoc="1" locked="0" layoutInCell="0" allowOverlap="1" wp14:anchorId="6006EEE8" wp14:editId="050820C9">
                <wp:simplePos x="0" y="0"/>
                <wp:positionH relativeFrom="column">
                  <wp:posOffset>-609600</wp:posOffset>
                </wp:positionH>
                <wp:positionV relativeFrom="paragraph">
                  <wp:posOffset>48895</wp:posOffset>
                </wp:positionV>
                <wp:extent cx="6951980" cy="0"/>
                <wp:effectExtent l="0" t="0" r="0" b="0"/>
                <wp:wrapNone/>
                <wp:docPr id="613" name="Shap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FB96A2" id="Shape 613"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d8QVH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A565B1D" w14:textId="77777777" w:rsidR="001D5259" w:rsidRDefault="001D5259">
      <w:pPr>
        <w:sectPr w:rsidR="001D5259">
          <w:type w:val="continuous"/>
          <w:pgSz w:w="11900" w:h="16838"/>
          <w:pgMar w:top="287" w:right="1440" w:bottom="0" w:left="1440" w:header="0" w:footer="0" w:gutter="0"/>
          <w:cols w:space="720" w:equalWidth="0">
            <w:col w:w="9026"/>
          </w:cols>
        </w:sectPr>
      </w:pPr>
    </w:p>
    <w:p w14:paraId="2DF21BB0" w14:textId="77777777" w:rsidR="001D5259" w:rsidRDefault="00437B5C">
      <w:pPr>
        <w:ind w:left="8440"/>
        <w:rPr>
          <w:sz w:val="20"/>
          <w:szCs w:val="20"/>
        </w:rPr>
      </w:pPr>
      <w:bookmarkStart w:id="138" w:name="page139"/>
      <w:bookmarkEnd w:id="138"/>
      <w:r>
        <w:rPr>
          <w:rFonts w:ascii="Calibri" w:eastAsia="Calibri" w:hAnsi="Calibri" w:cs="Calibri"/>
          <w:sz w:val="21"/>
          <w:szCs w:val="21"/>
        </w:rPr>
        <w:lastRenderedPageBreak/>
        <w:t>133</w:t>
      </w:r>
    </w:p>
    <w:p w14:paraId="3C1CF29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28544" behindDoc="1" locked="0" layoutInCell="0" allowOverlap="1" wp14:anchorId="23DE8514" wp14:editId="2AA423BD">
                <wp:simplePos x="0" y="0"/>
                <wp:positionH relativeFrom="column">
                  <wp:posOffset>-609600</wp:posOffset>
                </wp:positionH>
                <wp:positionV relativeFrom="paragraph">
                  <wp:posOffset>-36830</wp:posOffset>
                </wp:positionV>
                <wp:extent cx="6951980" cy="0"/>
                <wp:effectExtent l="0" t="0" r="0" b="0"/>
                <wp:wrapNone/>
                <wp:docPr id="614" name="Shap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C18FAE" id="Shape 614"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dLU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pvecubA0pDK&#10;vSwnyJ4hYEOoB7eJWaAY3XN48uInUq26KuYAwxE2dtFmOClkY7H7cLFbjYkJSs4Wd9PFnKYiqHb7&#10;afYxX1dBcz4bIqYvyluWP1putMtmQAP7J0xH6BmS0+iNlmttTAnibvtgItsDDX5d1on9CmYcG6iR&#10;enFXmK9q+JKiLus1CqsTvWCjbcvnFxA0vQL52UlqE5oE2hy/SZ1xJ9+OVmXTtl4eNvHsJ0262HB6&#10;lfkpvYzL6T//zuo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PLnS1L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29568" behindDoc="1" locked="0" layoutInCell="0" allowOverlap="1" wp14:anchorId="75FBCA78" wp14:editId="5793625E">
                <wp:simplePos x="0" y="0"/>
                <wp:positionH relativeFrom="column">
                  <wp:posOffset>-606425</wp:posOffset>
                </wp:positionH>
                <wp:positionV relativeFrom="paragraph">
                  <wp:posOffset>-40005</wp:posOffset>
                </wp:positionV>
                <wp:extent cx="0" cy="10083800"/>
                <wp:effectExtent l="0" t="0" r="0" b="0"/>
                <wp:wrapNone/>
                <wp:docPr id="615" name="Shap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EBA24B" id="Shape 61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8Dx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kdZw4sDanU&#10;ZdlB8gwBG8p6cNuYCYrRPYcnL34gxaqrYDYwTGljF21OJ4ZsLHIfL3KrMTFBzvcfFrecCQrM63p5&#10;u6zLOCpozo9DxPRZecvyR8uNdlkNaODwhCmXh+ackt3ojZYbbUwx4n73YCI7AE1+U05mQ0+u0oxj&#10;A3GvP94V5KsYvoaoy/kbhNWJVtho23KiQGdaql6B/OQk1YQmgTbTN9U37iTcpFVWbeflcRvPgtKo&#10;S6Ontcy79Nour19+nvUv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FbwP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0592" behindDoc="1" locked="0" layoutInCell="0" allowOverlap="1" wp14:anchorId="4C3184E4" wp14:editId="22C40961">
                <wp:simplePos x="0" y="0"/>
                <wp:positionH relativeFrom="column">
                  <wp:posOffset>6339840</wp:posOffset>
                </wp:positionH>
                <wp:positionV relativeFrom="paragraph">
                  <wp:posOffset>-40005</wp:posOffset>
                </wp:positionV>
                <wp:extent cx="0" cy="10083800"/>
                <wp:effectExtent l="0" t="0" r="0" b="0"/>
                <wp:wrapNone/>
                <wp:docPr id="616" name="Shap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9108F8" id="Shape 6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XTbvg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7Lli/mCMweWhlTq&#10;suwgeYaADWU9uG3MBMXonsOTFz+QYtVVMBsYprSxizanE0M2FrmPF7nVmJgg5/uPi1vOBAXmdb28&#10;XdZlHBU058chYvqsvGX5o+VGu6wGNHB4wpTLQ3NOyW70RsuNNqYYcb97MJEdgCa/KSezoSdXacax&#10;gbjXdx8K8lUMX0LU5bwGYXWiFTbatpwo0JmWqlcgPzlJNaFJoM30TfWNOwk3aZVV23l53MazoDTq&#10;0uhpLfMuvbTL698/z/oX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P9XTb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D93B23F" w14:textId="77777777" w:rsidR="001D5259" w:rsidRDefault="001D5259">
      <w:pPr>
        <w:sectPr w:rsidR="001D5259">
          <w:pgSz w:w="11900" w:h="16838"/>
          <w:pgMar w:top="287" w:right="1440" w:bottom="0" w:left="1440" w:header="0" w:footer="0" w:gutter="0"/>
          <w:cols w:space="720" w:equalWidth="0">
            <w:col w:w="9026"/>
          </w:cols>
        </w:sectPr>
      </w:pPr>
    </w:p>
    <w:p w14:paraId="6629EC7B" w14:textId="77777777" w:rsidR="001D5259" w:rsidRDefault="001D5259">
      <w:pPr>
        <w:spacing w:line="200" w:lineRule="exact"/>
        <w:rPr>
          <w:sz w:val="20"/>
          <w:szCs w:val="20"/>
        </w:rPr>
      </w:pPr>
    </w:p>
    <w:p w14:paraId="71622377" w14:textId="77777777" w:rsidR="001D5259" w:rsidRDefault="001D5259">
      <w:pPr>
        <w:spacing w:line="200" w:lineRule="exact"/>
        <w:rPr>
          <w:sz w:val="20"/>
          <w:szCs w:val="20"/>
        </w:rPr>
      </w:pPr>
    </w:p>
    <w:p w14:paraId="5CF784F0" w14:textId="77777777" w:rsidR="001D5259" w:rsidRDefault="001D5259">
      <w:pPr>
        <w:spacing w:line="200" w:lineRule="exact"/>
        <w:rPr>
          <w:sz w:val="20"/>
          <w:szCs w:val="20"/>
        </w:rPr>
      </w:pPr>
    </w:p>
    <w:p w14:paraId="1EB3DD02" w14:textId="77777777" w:rsidR="001D5259" w:rsidRDefault="001D5259">
      <w:pPr>
        <w:spacing w:line="277" w:lineRule="exact"/>
        <w:rPr>
          <w:sz w:val="20"/>
          <w:szCs w:val="20"/>
        </w:rPr>
      </w:pPr>
    </w:p>
    <w:p w14:paraId="753245D4" w14:textId="77777777" w:rsidR="001D5259" w:rsidRDefault="00437B5C">
      <w:pPr>
        <w:spacing w:line="358" w:lineRule="auto"/>
        <w:ind w:left="260" w:right="246"/>
        <w:jc w:val="both"/>
        <w:rPr>
          <w:sz w:val="20"/>
          <w:szCs w:val="20"/>
        </w:rPr>
      </w:pPr>
      <w:r>
        <w:rPr>
          <w:rFonts w:eastAsia="Times New Roman"/>
          <w:sz w:val="24"/>
          <w:szCs w:val="24"/>
        </w:rPr>
        <w:t>imperative to foster education and leadership training amongst the “little people”, the “average” men and women (Ransby, 2003, p. 1). Only t</w:t>
      </w:r>
      <w:r>
        <w:rPr>
          <w:rFonts w:eastAsia="Times New Roman"/>
          <w:sz w:val="24"/>
          <w:szCs w:val="24"/>
        </w:rPr>
        <w:t xml:space="preserve">hen, they would be able to rely on education as a source of personal empowerment but also, and most importantly, as a vital tool for impacting change. In this sense, Ella’s refusal of becoming a teacher is once again revealing of her democratic radicalism </w:t>
      </w:r>
      <w:r>
        <w:rPr>
          <w:rFonts w:eastAsia="Times New Roman"/>
          <w:sz w:val="24"/>
          <w:szCs w:val="24"/>
        </w:rPr>
        <w:t>since it reflected her view that education should not be used to reinforce patterns of oppression - as it often happened in black colleges and to numerous teachers she knew (including her mother) - but to raise social awareness and prompt people into quest</w:t>
      </w:r>
      <w:r>
        <w:rPr>
          <w:rFonts w:eastAsia="Times New Roman"/>
          <w:sz w:val="24"/>
          <w:szCs w:val="24"/>
        </w:rPr>
        <w:t>ioning these very patterns.</w:t>
      </w:r>
    </w:p>
    <w:p w14:paraId="24ADC762" w14:textId="77777777" w:rsidR="001D5259" w:rsidRDefault="001D5259">
      <w:pPr>
        <w:spacing w:line="19" w:lineRule="exact"/>
        <w:rPr>
          <w:sz w:val="20"/>
          <w:szCs w:val="20"/>
        </w:rPr>
      </w:pPr>
    </w:p>
    <w:p w14:paraId="39C6CDB3" w14:textId="77777777" w:rsidR="001D5259" w:rsidRDefault="00437B5C">
      <w:pPr>
        <w:spacing w:line="358" w:lineRule="auto"/>
        <w:ind w:left="260" w:right="266" w:firstLine="852"/>
        <w:jc w:val="both"/>
        <w:rPr>
          <w:sz w:val="20"/>
          <w:szCs w:val="20"/>
        </w:rPr>
      </w:pPr>
      <w:r>
        <w:rPr>
          <w:rFonts w:eastAsia="Times New Roman"/>
          <w:sz w:val="24"/>
          <w:szCs w:val="24"/>
        </w:rPr>
        <w:t>Through the understanding of education as a tool for African American liberation, Baker also tackled conventional assumptions regarding leadership. Learning, she defended, should be a shared and interactive experience among ind</w:t>
      </w:r>
      <w:r>
        <w:rPr>
          <w:rFonts w:eastAsia="Times New Roman"/>
          <w:sz w:val="24"/>
          <w:szCs w:val="24"/>
        </w:rPr>
        <w:t>ividuals that translated, in the context of a social movement, into the mutual training of activists. In their own way, each activist would enact their leadership whenever they worked cooperatively - group-learning - and shared common experiences within th</w:t>
      </w:r>
      <w:r>
        <w:rPr>
          <w:rFonts w:eastAsia="Times New Roman"/>
          <w:sz w:val="24"/>
          <w:szCs w:val="24"/>
        </w:rPr>
        <w:t>e movement (Ransby, 2003, p. 359). All of this accounted for Baker’s focus on defending community organizing and grassroots activism as the most crucial arena for direct action.</w:t>
      </w:r>
    </w:p>
    <w:p w14:paraId="1ACE105D" w14:textId="77777777" w:rsidR="001D5259" w:rsidRDefault="001D5259">
      <w:pPr>
        <w:spacing w:line="23" w:lineRule="exact"/>
        <w:rPr>
          <w:sz w:val="20"/>
          <w:szCs w:val="20"/>
        </w:rPr>
      </w:pPr>
    </w:p>
    <w:p w14:paraId="6E568C6F" w14:textId="77777777" w:rsidR="001D5259" w:rsidRDefault="00437B5C">
      <w:pPr>
        <w:spacing w:line="359" w:lineRule="auto"/>
        <w:ind w:left="260" w:right="246" w:firstLine="852"/>
        <w:jc w:val="both"/>
        <w:rPr>
          <w:sz w:val="20"/>
          <w:szCs w:val="20"/>
        </w:rPr>
      </w:pPr>
      <w:r>
        <w:rPr>
          <w:rFonts w:eastAsia="Times New Roman"/>
          <w:sz w:val="24"/>
          <w:szCs w:val="24"/>
        </w:rPr>
        <w:t>Ella Baker heartily defended her community-based stance on political organizi</w:t>
      </w:r>
      <w:r>
        <w:rPr>
          <w:rFonts w:eastAsia="Times New Roman"/>
          <w:sz w:val="24"/>
          <w:szCs w:val="24"/>
        </w:rPr>
        <w:t xml:space="preserve">ng and sought to put it into practice. She was also very critical of male leadership - especially clergymen - for their charismatic and hierarchical constituency. An adept of group-centered activism, Baker was very displeased with the ministers’ - notably </w:t>
      </w:r>
      <w:r>
        <w:rPr>
          <w:rFonts w:eastAsia="Times New Roman"/>
          <w:sz w:val="24"/>
          <w:szCs w:val="24"/>
        </w:rPr>
        <w:t>Martin Luther King and Ralph Abernathy - lack of experience. Notwithstanding their inexperience, King and Abernathy were chosen the leaders of the Southern Christian Leadership Conference (SCLC), an umbrella organization created in 1957 after the success o</w:t>
      </w:r>
      <w:r>
        <w:rPr>
          <w:rFonts w:eastAsia="Times New Roman"/>
          <w:sz w:val="24"/>
          <w:szCs w:val="24"/>
        </w:rPr>
        <w:t>f the Montgomery Bus Boycott. King, however, fulfilled the mainstream requirements and qualities expected from a black leader which appealed to the general African-American public: “he was educated, a man, and a minister capable of charismatic appeal” (Rob</w:t>
      </w:r>
      <w:r>
        <w:rPr>
          <w:rFonts w:eastAsia="Times New Roman"/>
          <w:sz w:val="24"/>
          <w:szCs w:val="24"/>
        </w:rPr>
        <w:t>nett, 1997, p. 75).</w:t>
      </w:r>
    </w:p>
    <w:p w14:paraId="09567790" w14:textId="77777777" w:rsidR="001D5259" w:rsidRDefault="001D5259">
      <w:pPr>
        <w:spacing w:line="12" w:lineRule="exact"/>
        <w:rPr>
          <w:sz w:val="20"/>
          <w:szCs w:val="20"/>
        </w:rPr>
      </w:pPr>
    </w:p>
    <w:p w14:paraId="55357EE4" w14:textId="77777777" w:rsidR="001D5259" w:rsidRDefault="00437B5C">
      <w:pPr>
        <w:spacing w:line="357" w:lineRule="auto"/>
        <w:ind w:left="260" w:right="246" w:firstLine="852"/>
        <w:jc w:val="both"/>
        <w:rPr>
          <w:sz w:val="20"/>
          <w:szCs w:val="20"/>
        </w:rPr>
      </w:pPr>
      <w:r>
        <w:rPr>
          <w:rFonts w:eastAsia="Times New Roman"/>
          <w:sz w:val="24"/>
          <w:szCs w:val="24"/>
        </w:rPr>
        <w:t xml:space="preserve">Baker started working in the SCLC in the 1950’s after moving out from the NAACP - where she worked during the late 1930’s and throughout the 1940’s. Due to her convictions and assertive personality, she was constantly clashing with </w:t>
      </w:r>
      <w:r>
        <w:rPr>
          <w:rFonts w:eastAsia="Times New Roman"/>
          <w:sz w:val="24"/>
          <w:szCs w:val="24"/>
        </w:rPr>
        <w:t>the head of the organization. Her job in the Crusade for Citizenship - a program that held meetings encouraging blacks to register to vote and to instruct them on their civil rights - was frequently overlooked by the clergymen.</w:t>
      </w:r>
    </w:p>
    <w:p w14:paraId="0051D7C9" w14:textId="77777777" w:rsidR="001D5259" w:rsidRDefault="001D5259">
      <w:pPr>
        <w:spacing w:line="45" w:lineRule="exact"/>
        <w:rPr>
          <w:sz w:val="20"/>
          <w:szCs w:val="20"/>
        </w:rPr>
      </w:pPr>
    </w:p>
    <w:p w14:paraId="5ECFDD29" w14:textId="636BB225" w:rsidR="001D5259" w:rsidRDefault="001D5259">
      <w:pPr>
        <w:spacing w:line="225" w:lineRule="auto"/>
        <w:ind w:left="260" w:right="266"/>
        <w:jc w:val="center"/>
        <w:rPr>
          <w:sz w:val="20"/>
          <w:szCs w:val="20"/>
        </w:rPr>
      </w:pPr>
    </w:p>
    <w:p w14:paraId="67644F0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31616" behindDoc="1" locked="0" layoutInCell="0" allowOverlap="1" wp14:anchorId="55A88CF4" wp14:editId="3E3447C1">
                <wp:simplePos x="0" y="0"/>
                <wp:positionH relativeFrom="column">
                  <wp:posOffset>-609600</wp:posOffset>
                </wp:positionH>
                <wp:positionV relativeFrom="paragraph">
                  <wp:posOffset>48895</wp:posOffset>
                </wp:positionV>
                <wp:extent cx="6951980" cy="0"/>
                <wp:effectExtent l="0" t="0" r="0" b="0"/>
                <wp:wrapNone/>
                <wp:docPr id="617" name="Shap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F753C3" id="Shape 61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1cP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pvecebA0pDK&#10;vSwnyJ4hYEOoB7eJWaAY3XN48uInUq26KuYAwxE2dtFmOClkY7H7cLFbjYkJSs4Wt9PFnKYiqPbp&#10;bvYxX1dBcz4bIqYvyluWP1putMtmQAP7J0xH6BmS0+iNlmttTAnibvtgItsDDX5d1on9CmYcG6iR&#10;enFb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Hk1cP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E37AAD0" w14:textId="77777777" w:rsidR="001D5259" w:rsidRDefault="001D5259">
      <w:pPr>
        <w:sectPr w:rsidR="001D5259">
          <w:type w:val="continuous"/>
          <w:pgSz w:w="11900" w:h="16838"/>
          <w:pgMar w:top="287" w:right="1440" w:bottom="0" w:left="1440" w:header="0" w:footer="0" w:gutter="0"/>
          <w:cols w:space="720" w:equalWidth="0">
            <w:col w:w="9026"/>
          </w:cols>
        </w:sectPr>
      </w:pPr>
    </w:p>
    <w:p w14:paraId="08A0B20D" w14:textId="77777777" w:rsidR="001D5259" w:rsidRDefault="00437B5C">
      <w:pPr>
        <w:ind w:left="8440"/>
        <w:rPr>
          <w:sz w:val="20"/>
          <w:szCs w:val="20"/>
        </w:rPr>
      </w:pPr>
      <w:bookmarkStart w:id="139" w:name="page140"/>
      <w:bookmarkEnd w:id="139"/>
      <w:r>
        <w:rPr>
          <w:rFonts w:ascii="Calibri" w:eastAsia="Calibri" w:hAnsi="Calibri" w:cs="Calibri"/>
          <w:sz w:val="21"/>
          <w:szCs w:val="21"/>
        </w:rPr>
        <w:lastRenderedPageBreak/>
        <w:t>134</w:t>
      </w:r>
    </w:p>
    <w:p w14:paraId="17DB50F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32640" behindDoc="1" locked="0" layoutInCell="0" allowOverlap="1" wp14:anchorId="76B18C27" wp14:editId="145ABA98">
                <wp:simplePos x="0" y="0"/>
                <wp:positionH relativeFrom="column">
                  <wp:posOffset>-609600</wp:posOffset>
                </wp:positionH>
                <wp:positionV relativeFrom="paragraph">
                  <wp:posOffset>-36830</wp:posOffset>
                </wp:positionV>
                <wp:extent cx="6951980" cy="0"/>
                <wp:effectExtent l="0" t="0" r="0" b="0"/>
                <wp:wrapNone/>
                <wp:docPr id="618" name="Shap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90F7EF" id="Shape 61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iQM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01pVA4sDanc&#10;y3KC7BkCNoS6d5uYBYrRPYVHL34h1aqrYg4wHGFjF22Gk0I2FrsPF7vVmJig5GxxO13MaSqCap8+&#10;zz7m6ypozmdDxPRVecvyR8uNdtkMaGD/iOkIPUNyGr3Rcq2NKUHcbe9NZHugwa/LOrFfwYxjAzVS&#10;L24L81UNX1LUZf2PwupEL9ho2/L5BQRNr0B+cZLahCaBNsdvUmfcybejVdm0rZeHTTz7SZMuNpxe&#10;ZX5KL+Ny+vnfWf0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SHiQ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3664" behindDoc="1" locked="0" layoutInCell="0" allowOverlap="1" wp14:anchorId="77B50799" wp14:editId="76F16321">
                <wp:simplePos x="0" y="0"/>
                <wp:positionH relativeFrom="column">
                  <wp:posOffset>-606425</wp:posOffset>
                </wp:positionH>
                <wp:positionV relativeFrom="paragraph">
                  <wp:posOffset>-40005</wp:posOffset>
                </wp:positionV>
                <wp:extent cx="0" cy="10083800"/>
                <wp:effectExtent l="0" t="0" r="0" b="0"/>
                <wp:wrapNone/>
                <wp:docPr id="619" name="Shap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7A50C6" id="Shape 619"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RJbvg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kdZw4sDanU&#10;ZdlB8gwBG8p6cNuYCYrRPYcnL34gxaqrYDYwTGljF21OJ4ZsLHIfL3KrMTFBzvcfF7ecCQrM63p5&#10;u6zLOCpozo9DxPRZecvyR8uNdlkNaODwhCmXh+ackt3ojZYbbUwx4n73YCI7AE1+U05mQ0+u0oxj&#10;A3Gv7z4U5KsYvoaoy/kbhNWJVtho23KiQGdaql6B/OQk1YQmgTbTN9U37iTcpFVWbeflcRvPgtKo&#10;S6Ontcy79Nour19+nvUv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nhEl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4688" behindDoc="1" locked="0" layoutInCell="0" allowOverlap="1" wp14:anchorId="2574CE38" wp14:editId="0D17FD1C">
                <wp:simplePos x="0" y="0"/>
                <wp:positionH relativeFrom="column">
                  <wp:posOffset>6339840</wp:posOffset>
                </wp:positionH>
                <wp:positionV relativeFrom="paragraph">
                  <wp:posOffset>-40005</wp:posOffset>
                </wp:positionV>
                <wp:extent cx="0" cy="10083800"/>
                <wp:effectExtent l="0" t="0" r="0" b="0"/>
                <wp:wrapNone/>
                <wp:docPr id="620" name="Shap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18EAB6" id="Shape 62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VoLuor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53BD44E8" w14:textId="77777777" w:rsidR="001D5259" w:rsidRDefault="001D5259">
      <w:pPr>
        <w:sectPr w:rsidR="001D5259">
          <w:pgSz w:w="11900" w:h="16838"/>
          <w:pgMar w:top="287" w:right="1440" w:bottom="0" w:left="1440" w:header="0" w:footer="0" w:gutter="0"/>
          <w:cols w:space="720" w:equalWidth="0">
            <w:col w:w="9026"/>
          </w:cols>
        </w:sectPr>
      </w:pPr>
    </w:p>
    <w:p w14:paraId="1F094ED3" w14:textId="77777777" w:rsidR="001D5259" w:rsidRDefault="001D5259">
      <w:pPr>
        <w:spacing w:line="200" w:lineRule="exact"/>
        <w:rPr>
          <w:sz w:val="20"/>
          <w:szCs w:val="20"/>
        </w:rPr>
      </w:pPr>
    </w:p>
    <w:p w14:paraId="4321C6A0" w14:textId="77777777" w:rsidR="001D5259" w:rsidRDefault="001D5259">
      <w:pPr>
        <w:spacing w:line="200" w:lineRule="exact"/>
        <w:rPr>
          <w:sz w:val="20"/>
          <w:szCs w:val="20"/>
        </w:rPr>
      </w:pPr>
    </w:p>
    <w:p w14:paraId="01CDB707" w14:textId="77777777" w:rsidR="001D5259" w:rsidRDefault="001D5259">
      <w:pPr>
        <w:spacing w:line="200" w:lineRule="exact"/>
        <w:rPr>
          <w:sz w:val="20"/>
          <w:szCs w:val="20"/>
        </w:rPr>
      </w:pPr>
    </w:p>
    <w:p w14:paraId="4BF34549" w14:textId="77777777" w:rsidR="001D5259" w:rsidRDefault="001D5259">
      <w:pPr>
        <w:spacing w:line="277" w:lineRule="exact"/>
        <w:rPr>
          <w:sz w:val="20"/>
          <w:szCs w:val="20"/>
        </w:rPr>
      </w:pPr>
    </w:p>
    <w:p w14:paraId="4EB5CEC6" w14:textId="77777777" w:rsidR="001D5259" w:rsidRDefault="00437B5C">
      <w:pPr>
        <w:spacing w:line="359" w:lineRule="auto"/>
        <w:ind w:left="260" w:right="266" w:firstLine="852"/>
        <w:jc w:val="both"/>
        <w:rPr>
          <w:sz w:val="20"/>
          <w:szCs w:val="20"/>
        </w:rPr>
      </w:pPr>
      <w:r>
        <w:rPr>
          <w:rFonts w:eastAsia="Times New Roman"/>
          <w:sz w:val="24"/>
          <w:szCs w:val="24"/>
        </w:rPr>
        <w:t>As uncoordinated student protests throughout the South (si</w:t>
      </w:r>
      <w:r>
        <w:rPr>
          <w:rFonts w:eastAsia="Times New Roman"/>
          <w:sz w:val="24"/>
          <w:szCs w:val="24"/>
        </w:rPr>
        <w:t xml:space="preserve">t-ins, picketing, and boycotts) provided the movement with some momentum in the early 1960’s, Ella Baker decided to part ways with the SCLC. Frustrated with the under-appreciation for grassroots education programs, she sought to develop a national student </w:t>
      </w:r>
      <w:r>
        <w:rPr>
          <w:rFonts w:eastAsia="Times New Roman"/>
          <w:sz w:val="24"/>
          <w:szCs w:val="24"/>
        </w:rPr>
        <w:t>organization in order to keep students’ momentum up by pushing for coordinated direct action and recruitment. With that in mind, she called a meeting at Shaw University (Raleigh, North Carolina) to discuss the creation of a student organization. As various</w:t>
      </w:r>
      <w:r>
        <w:rPr>
          <w:rFonts w:eastAsia="Times New Roman"/>
          <w:sz w:val="24"/>
          <w:szCs w:val="24"/>
        </w:rPr>
        <w:t xml:space="preserve"> groups of college students participated, Baker feared that the influence of the SCLC over students would undermine their spirit and energy. Ella resisted, then, to the clergymen’s attempts to control the new organization: SNCC (Student Non-Violent Coordin</w:t>
      </w:r>
      <w:r>
        <w:rPr>
          <w:rFonts w:eastAsia="Times New Roman"/>
          <w:sz w:val="24"/>
          <w:szCs w:val="24"/>
        </w:rPr>
        <w:t>ating Committee).</w:t>
      </w:r>
    </w:p>
    <w:p w14:paraId="2FCA56D3" w14:textId="77777777" w:rsidR="001D5259" w:rsidRDefault="001D5259">
      <w:pPr>
        <w:spacing w:line="12" w:lineRule="exact"/>
        <w:rPr>
          <w:sz w:val="20"/>
          <w:szCs w:val="20"/>
        </w:rPr>
      </w:pPr>
    </w:p>
    <w:p w14:paraId="0071AEC7" w14:textId="77777777" w:rsidR="001D5259" w:rsidRDefault="00437B5C">
      <w:pPr>
        <w:spacing w:line="359" w:lineRule="auto"/>
        <w:ind w:left="260" w:right="246" w:firstLine="852"/>
        <w:jc w:val="both"/>
        <w:rPr>
          <w:sz w:val="20"/>
          <w:szCs w:val="20"/>
        </w:rPr>
      </w:pPr>
      <w:r>
        <w:rPr>
          <w:rFonts w:eastAsia="Times New Roman"/>
          <w:sz w:val="24"/>
          <w:szCs w:val="24"/>
        </w:rPr>
        <w:t xml:space="preserve">Notwithstanding SNCC’s autonomy from SCLC, it still resonated some of the general trends regarding movement organization. There, male leaders still held formal positions - the ones who held titled positions within the </w:t>
      </w:r>
      <w:r>
        <w:rPr>
          <w:rFonts w:eastAsia="Times New Roman"/>
          <w:sz w:val="24"/>
          <w:szCs w:val="24"/>
        </w:rPr>
        <w:t xml:space="preserve">organizations and were largely publicized by the press - more often then women. The spotlight they attracted from the media contrasted with the work largely developed by female activists in the backstage of the movement. Women were frequently the ones who </w:t>
      </w:r>
      <w:r>
        <w:rPr>
          <w:rFonts w:eastAsia="Times New Roman"/>
          <w:sz w:val="24"/>
          <w:szCs w:val="24"/>
        </w:rPr>
        <w:t>constituted the backbone of community and field workers, as well as held office positions within their organizations. This, however, didn’t stop them from being assertive and outspoken participants. As organizers and leaders themselves, black women frequen</w:t>
      </w:r>
      <w:r>
        <w:rPr>
          <w:rFonts w:eastAsia="Times New Roman"/>
          <w:sz w:val="24"/>
          <w:szCs w:val="24"/>
        </w:rPr>
        <w:t>tly went beyond what was expected of their formal roles within civil rights organizations and performed a comprehensive set of activities within the movement (Robnett, 1997, pp. 109-114). Despite the sexism which prevailed at the time, female participation</w:t>
      </w:r>
      <w:r>
        <w:rPr>
          <w:rFonts w:eastAsia="Times New Roman"/>
          <w:sz w:val="24"/>
          <w:szCs w:val="24"/>
        </w:rPr>
        <w:t xml:space="preserve"> was not disregarded by male leadership; to the contrary, cooperation between the genders was instrumental for the overall effectiveness of the movement (Robnett, 1997, pp. 36-44).</w:t>
      </w:r>
    </w:p>
    <w:p w14:paraId="244ABEC5" w14:textId="77777777" w:rsidR="001D5259" w:rsidRDefault="001D5259">
      <w:pPr>
        <w:spacing w:line="18" w:lineRule="exact"/>
        <w:rPr>
          <w:sz w:val="20"/>
          <w:szCs w:val="20"/>
        </w:rPr>
      </w:pPr>
    </w:p>
    <w:p w14:paraId="62854111" w14:textId="77777777" w:rsidR="001D5259" w:rsidRDefault="00437B5C">
      <w:pPr>
        <w:spacing w:line="357" w:lineRule="auto"/>
        <w:ind w:left="260" w:right="266" w:firstLine="852"/>
        <w:jc w:val="both"/>
        <w:rPr>
          <w:sz w:val="20"/>
          <w:szCs w:val="20"/>
        </w:rPr>
      </w:pPr>
      <w:r>
        <w:rPr>
          <w:rFonts w:eastAsia="Times New Roman"/>
          <w:sz w:val="24"/>
          <w:szCs w:val="24"/>
        </w:rPr>
        <w:t xml:space="preserve">Even though women’s access to formal leadership was </w:t>
      </w:r>
      <w:r>
        <w:rPr>
          <w:rFonts w:eastAsia="Times New Roman"/>
          <w:sz w:val="24"/>
          <w:szCs w:val="24"/>
        </w:rPr>
        <w:t>significantly restricted, they held positions of leadership as organizers at the grassroots level. By largely practicing face-to-face direct action - picketing, registering to vote, sit-ins, workshops, among others - often in hostile areas, female activist</w:t>
      </w:r>
      <w:r>
        <w:rPr>
          <w:rFonts w:eastAsia="Times New Roman"/>
          <w:sz w:val="24"/>
          <w:szCs w:val="24"/>
        </w:rPr>
        <w:t>s were intimately related to the communities where they worked. There they played a pivotal role in recruiting and teaching future activists in a crucial effort to keep the movement’s momentum going.</w:t>
      </w:r>
    </w:p>
    <w:p w14:paraId="2D1E02AE" w14:textId="77777777" w:rsidR="001D5259" w:rsidRDefault="001D5259">
      <w:pPr>
        <w:spacing w:line="200" w:lineRule="exact"/>
        <w:rPr>
          <w:sz w:val="20"/>
          <w:szCs w:val="20"/>
        </w:rPr>
      </w:pPr>
    </w:p>
    <w:p w14:paraId="735992BE" w14:textId="77777777" w:rsidR="001D5259" w:rsidRDefault="001D5259">
      <w:pPr>
        <w:spacing w:line="226" w:lineRule="exact"/>
        <w:rPr>
          <w:sz w:val="20"/>
          <w:szCs w:val="20"/>
        </w:rPr>
      </w:pPr>
    </w:p>
    <w:p w14:paraId="4E5F7271" w14:textId="77777777" w:rsidR="001D5259" w:rsidRDefault="00437B5C">
      <w:pPr>
        <w:ind w:left="260"/>
        <w:rPr>
          <w:sz w:val="20"/>
          <w:szCs w:val="20"/>
        </w:rPr>
      </w:pPr>
      <w:r>
        <w:rPr>
          <w:rFonts w:eastAsia="Times New Roman"/>
          <w:b/>
          <w:bCs/>
          <w:sz w:val="24"/>
          <w:szCs w:val="24"/>
        </w:rPr>
        <w:t>CONCLUSION: LEADERSHIP AND WOMEN’S AGENCY</w:t>
      </w:r>
    </w:p>
    <w:p w14:paraId="3EB636C9" w14:textId="77777777" w:rsidR="001D5259" w:rsidRDefault="001D5259">
      <w:pPr>
        <w:spacing w:line="200" w:lineRule="exact"/>
        <w:rPr>
          <w:sz w:val="20"/>
          <w:szCs w:val="20"/>
        </w:rPr>
      </w:pPr>
    </w:p>
    <w:p w14:paraId="6F609FC6" w14:textId="77777777" w:rsidR="001D5259" w:rsidRDefault="001D5259">
      <w:pPr>
        <w:spacing w:line="200" w:lineRule="exact"/>
        <w:rPr>
          <w:sz w:val="20"/>
          <w:szCs w:val="20"/>
        </w:rPr>
      </w:pPr>
    </w:p>
    <w:p w14:paraId="68DE5834" w14:textId="77777777" w:rsidR="001D5259" w:rsidRDefault="001D5259">
      <w:pPr>
        <w:spacing w:line="200" w:lineRule="exact"/>
        <w:rPr>
          <w:sz w:val="20"/>
          <w:szCs w:val="20"/>
        </w:rPr>
      </w:pPr>
    </w:p>
    <w:p w14:paraId="34EAA4AC" w14:textId="77777777" w:rsidR="001D5259" w:rsidRDefault="001D5259">
      <w:pPr>
        <w:spacing w:line="399" w:lineRule="exact"/>
        <w:rPr>
          <w:sz w:val="20"/>
          <w:szCs w:val="20"/>
        </w:rPr>
      </w:pPr>
    </w:p>
    <w:p w14:paraId="28BC35E6" w14:textId="359E1739" w:rsidR="001D5259" w:rsidRDefault="001D5259">
      <w:pPr>
        <w:spacing w:line="225" w:lineRule="auto"/>
        <w:ind w:left="260" w:right="266"/>
        <w:jc w:val="center"/>
        <w:rPr>
          <w:sz w:val="20"/>
          <w:szCs w:val="20"/>
        </w:rPr>
      </w:pPr>
    </w:p>
    <w:p w14:paraId="576C831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35712" behindDoc="1" locked="0" layoutInCell="0" allowOverlap="1" wp14:anchorId="6C55C893" wp14:editId="31FCB274">
                <wp:simplePos x="0" y="0"/>
                <wp:positionH relativeFrom="column">
                  <wp:posOffset>-609600</wp:posOffset>
                </wp:positionH>
                <wp:positionV relativeFrom="paragraph">
                  <wp:posOffset>48895</wp:posOffset>
                </wp:positionV>
                <wp:extent cx="6951980" cy="0"/>
                <wp:effectExtent l="0" t="0" r="0" b="0"/>
                <wp:wrapNone/>
                <wp:docPr id="621" name="Shap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D5B354" id="Shape 621"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hJ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89mUMweWhlTu&#10;ZTlB9gwBG0I9uG3MAsXonsOTFz+QatVNMQcYTrCxizbDSSEbi93Hq91qTExQcr68my4XNBVBtQ8f&#10;5+/zdRU0l7MhYvqsvGX5o+VGu2wGNHB4wnSCXiA5jd5oudHGlCDudw8msgPQ4DdlndlvYMaxgRqp&#10;l3eF+aaGrynqsv5GYXWiF2y0bfniCoKmVyA/OUltQpNAm9M3qTPu7NvJqmzazsvjNl78pEkXG86v&#10;Mj+l13E5/fLvrH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5umE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8EE98BE" w14:textId="77777777" w:rsidR="001D5259" w:rsidRDefault="001D5259">
      <w:pPr>
        <w:sectPr w:rsidR="001D5259">
          <w:type w:val="continuous"/>
          <w:pgSz w:w="11900" w:h="16838"/>
          <w:pgMar w:top="287" w:right="1440" w:bottom="0" w:left="1440" w:header="0" w:footer="0" w:gutter="0"/>
          <w:cols w:space="720" w:equalWidth="0">
            <w:col w:w="9026"/>
          </w:cols>
        </w:sectPr>
      </w:pPr>
    </w:p>
    <w:p w14:paraId="7466AD7A" w14:textId="77777777" w:rsidR="001D5259" w:rsidRDefault="00437B5C">
      <w:pPr>
        <w:ind w:left="8440"/>
        <w:rPr>
          <w:sz w:val="20"/>
          <w:szCs w:val="20"/>
        </w:rPr>
      </w:pPr>
      <w:bookmarkStart w:id="140" w:name="page141"/>
      <w:bookmarkEnd w:id="140"/>
      <w:r>
        <w:rPr>
          <w:rFonts w:ascii="Calibri" w:eastAsia="Calibri" w:hAnsi="Calibri" w:cs="Calibri"/>
          <w:sz w:val="21"/>
          <w:szCs w:val="21"/>
        </w:rPr>
        <w:lastRenderedPageBreak/>
        <w:t>135</w:t>
      </w:r>
    </w:p>
    <w:p w14:paraId="221A164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36736" behindDoc="1" locked="0" layoutInCell="0" allowOverlap="1" wp14:anchorId="4656DA24" wp14:editId="0CFB744B">
                <wp:simplePos x="0" y="0"/>
                <wp:positionH relativeFrom="column">
                  <wp:posOffset>-609600</wp:posOffset>
                </wp:positionH>
                <wp:positionV relativeFrom="paragraph">
                  <wp:posOffset>-36830</wp:posOffset>
                </wp:positionV>
                <wp:extent cx="6951980" cy="0"/>
                <wp:effectExtent l="0" t="0" r="0" b="0"/>
                <wp:wrapNone/>
                <wp:docPr id="622" name="Shap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75FBDB" id="Shape 62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B2S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89mMMweWhlTu&#10;ZTlB9gwBG0I9uG3MAsXonsOTFz+QatVNMQcYTrCxizbDSSEbi93Hq91qTExQcr68my4XNBVBtQ8f&#10;5+/zdRU0l7MhYvqsvGX5o+VGu2wGNHB4wnSCXiA5jd5oudHGlCDudw8msgPQ4DdlndlvYMaxgRqp&#10;l3eF+aaGrynqsv5GYXWiF2y0bfniCoKmVyA/OUltQpNAm9M3qTPu7NvJqmzazsvjNl78pEkXG86v&#10;Mj+l13E5/fLvrH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1RB2S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7760" behindDoc="1" locked="0" layoutInCell="0" allowOverlap="1" wp14:anchorId="25A9133A" wp14:editId="62535177">
                <wp:simplePos x="0" y="0"/>
                <wp:positionH relativeFrom="column">
                  <wp:posOffset>-606425</wp:posOffset>
                </wp:positionH>
                <wp:positionV relativeFrom="paragraph">
                  <wp:posOffset>-40005</wp:posOffset>
                </wp:positionV>
                <wp:extent cx="0" cy="10083800"/>
                <wp:effectExtent l="0" t="0" r="0" b="0"/>
                <wp:wrapNone/>
                <wp:docPr id="623" name="Shap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32B6CD" id="Shape 62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FqIvA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uXizvOHFgaUqnL&#10;soPkGQI2lPXgdjETFKN7Dk9efEeKVTfBbGCY0sYu2pxODNlY5D5d5VZjYoKcb98vqaSgwLyuV3er&#10;uoyjgubyOERMn5S3LH+03GiX1YAGjk+YcnloLinZjd5oudXGFCMe9g8msiPQ5LflZDb05CbNODYQ&#10;9/rDu4J8E8OXEHU5f4OwOtEKG21bThToTEvVK5AfnaSa0CTQZvqm+sadhZu0yqrtvTzt4kVQGnVp&#10;9LyWeZde2uX1r59n8xM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DoLFqI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38784" behindDoc="1" locked="0" layoutInCell="0" allowOverlap="1" wp14:anchorId="31692151" wp14:editId="292FE729">
                <wp:simplePos x="0" y="0"/>
                <wp:positionH relativeFrom="column">
                  <wp:posOffset>6339840</wp:posOffset>
                </wp:positionH>
                <wp:positionV relativeFrom="paragraph">
                  <wp:posOffset>-40005</wp:posOffset>
                </wp:positionV>
                <wp:extent cx="0" cy="10083800"/>
                <wp:effectExtent l="0" t="0" r="0" b="0"/>
                <wp:wrapNone/>
                <wp:docPr id="624" name="Shap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6ED962" id="Shape 62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DEvgEAAIQ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fHbLmQNLQyp1&#10;WXaQPEPAhrIe3CZmgmJ0z+HJi59IseoqmA0Mx7SxizanE0M2FrkPF7nVmJgg5+2n+Q1nggLTul7c&#10;LOoyjgqa8+MQMX1R3rL80XKjXVYDGtg/YcrloTmnZDd6o+VaG1OMuNs+mMj2QJNfl5PZ0JOrNOPY&#10;QNzru48F+SqGryHqcv4FYXWiFTbatpwo0DkuVa9AfnaSakKTQJvjN9U37iTcUaus2tbLwyaeBaVR&#10;l0ZPa5l36bVdXr/8PKv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66DE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DD5B6D3" w14:textId="77777777" w:rsidR="001D5259" w:rsidRDefault="001D5259">
      <w:pPr>
        <w:sectPr w:rsidR="001D5259">
          <w:pgSz w:w="11900" w:h="16838"/>
          <w:pgMar w:top="287" w:right="1440" w:bottom="0" w:left="1440" w:header="0" w:footer="0" w:gutter="0"/>
          <w:cols w:space="720" w:equalWidth="0">
            <w:col w:w="9026"/>
          </w:cols>
        </w:sectPr>
      </w:pPr>
    </w:p>
    <w:p w14:paraId="6AD3A15B" w14:textId="77777777" w:rsidR="001D5259" w:rsidRDefault="001D5259">
      <w:pPr>
        <w:spacing w:line="200" w:lineRule="exact"/>
        <w:rPr>
          <w:sz w:val="20"/>
          <w:szCs w:val="20"/>
        </w:rPr>
      </w:pPr>
    </w:p>
    <w:p w14:paraId="53E1FEB1" w14:textId="77777777" w:rsidR="001D5259" w:rsidRDefault="001D5259">
      <w:pPr>
        <w:spacing w:line="200" w:lineRule="exact"/>
        <w:rPr>
          <w:sz w:val="20"/>
          <w:szCs w:val="20"/>
        </w:rPr>
      </w:pPr>
    </w:p>
    <w:p w14:paraId="1FF4B607" w14:textId="77777777" w:rsidR="001D5259" w:rsidRDefault="001D5259">
      <w:pPr>
        <w:spacing w:line="200" w:lineRule="exact"/>
        <w:rPr>
          <w:sz w:val="20"/>
          <w:szCs w:val="20"/>
        </w:rPr>
      </w:pPr>
    </w:p>
    <w:p w14:paraId="09F7E956" w14:textId="77777777" w:rsidR="001D5259" w:rsidRDefault="001D5259">
      <w:pPr>
        <w:spacing w:line="277" w:lineRule="exact"/>
        <w:rPr>
          <w:sz w:val="20"/>
          <w:szCs w:val="20"/>
        </w:rPr>
      </w:pPr>
    </w:p>
    <w:p w14:paraId="06BF43F7" w14:textId="77777777" w:rsidR="001D5259" w:rsidRDefault="00437B5C">
      <w:pPr>
        <w:spacing w:line="358" w:lineRule="auto"/>
        <w:ind w:left="260" w:right="266" w:firstLine="852"/>
        <w:jc w:val="both"/>
        <w:rPr>
          <w:sz w:val="20"/>
          <w:szCs w:val="20"/>
        </w:rPr>
      </w:pPr>
      <w:r>
        <w:rPr>
          <w:rFonts w:eastAsia="Times New Roman"/>
          <w:sz w:val="24"/>
          <w:szCs w:val="24"/>
        </w:rPr>
        <w:t xml:space="preserve">Women - and men too - with whom </w:t>
      </w:r>
      <w:r>
        <w:rPr>
          <w:rFonts w:eastAsia="Times New Roman"/>
          <w:sz w:val="24"/>
          <w:szCs w:val="24"/>
        </w:rPr>
        <w:t>Ella Baker worked, intensively applied her teachings regarding instruction of the poor on the grounds of civil rights and movement leadership. Due to its democratic principles, Baker’s philosophy was available to larger segments of African Americans, grant</w:t>
      </w:r>
      <w:r>
        <w:rPr>
          <w:rFonts w:eastAsia="Times New Roman"/>
          <w:sz w:val="24"/>
          <w:szCs w:val="24"/>
        </w:rPr>
        <w:t>ing them an opportunity to locally engage in a struggle in which they recognized themselves. Her perspective on leadership focused at group-centered activism rather than privileging hierarchical and charismatic patterns present in great part of the black c</w:t>
      </w:r>
      <w:r>
        <w:rPr>
          <w:rFonts w:eastAsia="Times New Roman"/>
          <w:sz w:val="24"/>
          <w:szCs w:val="24"/>
        </w:rPr>
        <w:t>lergymen. By aiming the philosophy of work and the strategies of action at the needs of African-American communities, both sides - activists and locals - became empowered in the process and benefitted from the experience.</w:t>
      </w:r>
    </w:p>
    <w:p w14:paraId="729F0549" w14:textId="77777777" w:rsidR="001D5259" w:rsidRDefault="001D5259">
      <w:pPr>
        <w:spacing w:line="23" w:lineRule="exact"/>
        <w:rPr>
          <w:sz w:val="20"/>
          <w:szCs w:val="20"/>
        </w:rPr>
      </w:pPr>
    </w:p>
    <w:p w14:paraId="599AC850" w14:textId="77777777" w:rsidR="001D5259" w:rsidRDefault="00437B5C">
      <w:pPr>
        <w:spacing w:line="358" w:lineRule="auto"/>
        <w:ind w:left="260" w:right="266" w:firstLine="852"/>
        <w:jc w:val="both"/>
        <w:rPr>
          <w:sz w:val="20"/>
          <w:szCs w:val="20"/>
        </w:rPr>
      </w:pPr>
      <w:r>
        <w:rPr>
          <w:rFonts w:eastAsia="Times New Roman"/>
          <w:sz w:val="24"/>
          <w:szCs w:val="24"/>
        </w:rPr>
        <w:t>In this context, women were an es</w:t>
      </w:r>
      <w:r>
        <w:rPr>
          <w:rFonts w:eastAsia="Times New Roman"/>
          <w:sz w:val="24"/>
          <w:szCs w:val="24"/>
        </w:rPr>
        <w:t>sential part of the struggle by reaching out to people in areas that were extremely hostile to change and, along the way, asserted their womanhood and gained recognition for the work they developed. Thus, women empowerment was as much of a consequence as i</w:t>
      </w:r>
      <w:r>
        <w:rPr>
          <w:rFonts w:eastAsia="Times New Roman"/>
          <w:sz w:val="24"/>
          <w:szCs w:val="24"/>
        </w:rPr>
        <w:t xml:space="preserve">t was a requirement for their role as historical agents at the grassroots level - and occasionally in titled positions within organizations. Nowhere this was made more evident than in SNCC, the organization in which Ella Baker figured as an iconic example </w:t>
      </w:r>
      <w:r>
        <w:rPr>
          <w:rFonts w:eastAsia="Times New Roman"/>
          <w:sz w:val="24"/>
          <w:szCs w:val="24"/>
        </w:rPr>
        <w:t>to young activists.</w:t>
      </w:r>
    </w:p>
    <w:p w14:paraId="22039C93" w14:textId="77777777" w:rsidR="001D5259" w:rsidRDefault="001D5259">
      <w:pPr>
        <w:spacing w:line="16" w:lineRule="exact"/>
        <w:rPr>
          <w:sz w:val="20"/>
          <w:szCs w:val="20"/>
        </w:rPr>
      </w:pPr>
    </w:p>
    <w:p w14:paraId="7F9A8260" w14:textId="77777777" w:rsidR="001D5259" w:rsidRDefault="00437B5C">
      <w:pPr>
        <w:spacing w:line="357" w:lineRule="auto"/>
        <w:ind w:left="260" w:right="266" w:firstLine="852"/>
        <w:jc w:val="both"/>
        <w:rPr>
          <w:sz w:val="20"/>
          <w:szCs w:val="20"/>
        </w:rPr>
      </w:pPr>
      <w:r>
        <w:rPr>
          <w:rFonts w:eastAsia="Times New Roman"/>
          <w:sz w:val="24"/>
          <w:szCs w:val="24"/>
        </w:rPr>
        <w:t>Furthermore, by actively attacking the obstacles against black liberation, Baker called for an understanding of the basis - the roots - of the racial discrimination system in order to devise the means for overthrowing it. She called fo</w:t>
      </w:r>
      <w:r>
        <w:rPr>
          <w:rFonts w:eastAsia="Times New Roman"/>
          <w:sz w:val="24"/>
          <w:szCs w:val="24"/>
        </w:rPr>
        <w:t>r an “ongoing process” of struggle that took the resistance of local communities into a context of a broad, mass resistance against oppression.</w:t>
      </w:r>
    </w:p>
    <w:p w14:paraId="658887F2" w14:textId="77777777" w:rsidR="001D5259" w:rsidRDefault="001D5259">
      <w:pPr>
        <w:spacing w:line="19" w:lineRule="exact"/>
        <w:rPr>
          <w:sz w:val="20"/>
          <w:szCs w:val="20"/>
        </w:rPr>
      </w:pPr>
    </w:p>
    <w:p w14:paraId="41D43E7C" w14:textId="77777777" w:rsidR="001D5259" w:rsidRDefault="00437B5C">
      <w:pPr>
        <w:spacing w:line="358" w:lineRule="auto"/>
        <w:ind w:left="260" w:right="266" w:firstLine="852"/>
        <w:jc w:val="both"/>
        <w:rPr>
          <w:sz w:val="20"/>
          <w:szCs w:val="20"/>
        </w:rPr>
      </w:pPr>
      <w:r>
        <w:rPr>
          <w:rFonts w:eastAsia="Times New Roman"/>
          <w:sz w:val="24"/>
          <w:szCs w:val="24"/>
        </w:rPr>
        <w:t>Finally, the analysis of Ella Baker’s engagement challenges traditional accounts of the Civil Rights Movement i</w:t>
      </w:r>
      <w:r>
        <w:rPr>
          <w:rFonts w:eastAsia="Times New Roman"/>
          <w:sz w:val="24"/>
          <w:szCs w:val="24"/>
        </w:rPr>
        <w:t xml:space="preserve">n the sense that it calls for a revaluation concerning black women’s participation in the movement. Therefore, throughout different generations and historiographical trends, scholars have been making the effort of deconstructing the prominence assigned to </w:t>
      </w:r>
      <w:r>
        <w:rPr>
          <w:rFonts w:eastAsia="Times New Roman"/>
          <w:sz w:val="24"/>
          <w:szCs w:val="24"/>
        </w:rPr>
        <w:t>male leadership – as well as various other aspects within the dominant narrative – by pointing out the issues of gender within the Movement’s dynamics and enabling a broader and more complete picture of this period.</w:t>
      </w:r>
    </w:p>
    <w:p w14:paraId="066DE049" w14:textId="77777777" w:rsidR="001D5259" w:rsidRDefault="001D5259">
      <w:pPr>
        <w:spacing w:line="200" w:lineRule="exact"/>
        <w:rPr>
          <w:sz w:val="20"/>
          <w:szCs w:val="20"/>
        </w:rPr>
      </w:pPr>
    </w:p>
    <w:p w14:paraId="4041FDB4" w14:textId="77777777" w:rsidR="001D5259" w:rsidRDefault="001D5259">
      <w:pPr>
        <w:spacing w:line="200" w:lineRule="exact"/>
        <w:rPr>
          <w:sz w:val="20"/>
          <w:szCs w:val="20"/>
        </w:rPr>
      </w:pPr>
    </w:p>
    <w:p w14:paraId="3EAEAA2C" w14:textId="77777777" w:rsidR="001D5259" w:rsidRDefault="001D5259">
      <w:pPr>
        <w:spacing w:line="200" w:lineRule="exact"/>
        <w:rPr>
          <w:sz w:val="20"/>
          <w:szCs w:val="20"/>
        </w:rPr>
      </w:pPr>
    </w:p>
    <w:p w14:paraId="4DC33446" w14:textId="77777777" w:rsidR="001D5259" w:rsidRDefault="001D5259">
      <w:pPr>
        <w:spacing w:line="200" w:lineRule="exact"/>
        <w:rPr>
          <w:sz w:val="20"/>
          <w:szCs w:val="20"/>
        </w:rPr>
      </w:pPr>
    </w:p>
    <w:p w14:paraId="54B9368C" w14:textId="77777777" w:rsidR="001D5259" w:rsidRDefault="001D5259">
      <w:pPr>
        <w:spacing w:line="200" w:lineRule="exact"/>
        <w:rPr>
          <w:sz w:val="20"/>
          <w:szCs w:val="20"/>
        </w:rPr>
      </w:pPr>
    </w:p>
    <w:p w14:paraId="606E7FE2" w14:textId="77777777" w:rsidR="001D5259" w:rsidRDefault="001D5259">
      <w:pPr>
        <w:spacing w:line="200" w:lineRule="exact"/>
        <w:rPr>
          <w:sz w:val="20"/>
          <w:szCs w:val="20"/>
        </w:rPr>
      </w:pPr>
    </w:p>
    <w:p w14:paraId="0A2CF7F1" w14:textId="77777777" w:rsidR="001D5259" w:rsidRDefault="001D5259">
      <w:pPr>
        <w:spacing w:line="200" w:lineRule="exact"/>
        <w:rPr>
          <w:sz w:val="20"/>
          <w:szCs w:val="20"/>
        </w:rPr>
      </w:pPr>
    </w:p>
    <w:p w14:paraId="7A308F2C" w14:textId="77777777" w:rsidR="001D5259" w:rsidRDefault="001D5259">
      <w:pPr>
        <w:spacing w:line="200" w:lineRule="exact"/>
        <w:rPr>
          <w:sz w:val="20"/>
          <w:szCs w:val="20"/>
        </w:rPr>
      </w:pPr>
    </w:p>
    <w:p w14:paraId="33F174C9" w14:textId="77777777" w:rsidR="001D5259" w:rsidRDefault="001D5259">
      <w:pPr>
        <w:spacing w:line="200" w:lineRule="exact"/>
        <w:rPr>
          <w:sz w:val="20"/>
          <w:szCs w:val="20"/>
        </w:rPr>
      </w:pPr>
    </w:p>
    <w:p w14:paraId="511A08C7" w14:textId="77777777" w:rsidR="001D5259" w:rsidRDefault="001D5259">
      <w:pPr>
        <w:spacing w:line="200" w:lineRule="exact"/>
        <w:rPr>
          <w:sz w:val="20"/>
          <w:szCs w:val="20"/>
        </w:rPr>
      </w:pPr>
    </w:p>
    <w:p w14:paraId="6ECF9840" w14:textId="77777777" w:rsidR="001D5259" w:rsidRDefault="001D5259">
      <w:pPr>
        <w:spacing w:line="200" w:lineRule="exact"/>
        <w:rPr>
          <w:sz w:val="20"/>
          <w:szCs w:val="20"/>
        </w:rPr>
      </w:pPr>
    </w:p>
    <w:p w14:paraId="2D10C6E9" w14:textId="77777777" w:rsidR="001D5259" w:rsidRDefault="001D5259">
      <w:pPr>
        <w:spacing w:line="324" w:lineRule="exact"/>
        <w:rPr>
          <w:sz w:val="20"/>
          <w:szCs w:val="20"/>
        </w:rPr>
      </w:pPr>
    </w:p>
    <w:p w14:paraId="77ABB5A1" w14:textId="0CEDC11F" w:rsidR="001D5259" w:rsidRDefault="001D5259">
      <w:pPr>
        <w:spacing w:line="225" w:lineRule="auto"/>
        <w:ind w:left="260" w:right="266"/>
        <w:jc w:val="center"/>
        <w:rPr>
          <w:sz w:val="20"/>
          <w:szCs w:val="20"/>
        </w:rPr>
      </w:pPr>
    </w:p>
    <w:p w14:paraId="1163CB4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39808" behindDoc="1" locked="0" layoutInCell="0" allowOverlap="1" wp14:anchorId="2DC3D55B" wp14:editId="4CDCC625">
                <wp:simplePos x="0" y="0"/>
                <wp:positionH relativeFrom="column">
                  <wp:posOffset>-609600</wp:posOffset>
                </wp:positionH>
                <wp:positionV relativeFrom="paragraph">
                  <wp:posOffset>48895</wp:posOffset>
                </wp:positionV>
                <wp:extent cx="6951980" cy="0"/>
                <wp:effectExtent l="0" t="0" r="0" b="0"/>
                <wp:wrapNone/>
                <wp:docPr id="625" name="Shap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BE5736" id="Shape 62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MoB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MVsTokFg0Mq&#10;95KcQHt6Hxmi7u0uZIF8sE/+0fFfEWvVTTEH0Y+woQ0mw1EhGYrdp6vdckiEY3Kxmk9XS5wKx9qn&#10;z4uP+boK2OWsDzF9lc6Q/NFQrWw2AxgcH2MaoRdITkenldgqrUsQDvt7HcgRcPDbss7sNzBtSY+N&#10;1Kt5Yb6pxZcUdVn/ozAq4QvWyjR0eQUB6ySIL1Zgm8ASKD1+ozptz76NVmXT9k6cduHiJ0662HB+&#10;lfkpvYzL6ed/Z/MH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QMygG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C7A9BA4" w14:textId="77777777" w:rsidR="001D5259" w:rsidRDefault="001D5259">
      <w:pPr>
        <w:sectPr w:rsidR="001D5259">
          <w:type w:val="continuous"/>
          <w:pgSz w:w="11900" w:h="16838"/>
          <w:pgMar w:top="287" w:right="1440" w:bottom="0" w:left="1440" w:header="0" w:footer="0" w:gutter="0"/>
          <w:cols w:space="720" w:equalWidth="0">
            <w:col w:w="9026"/>
          </w:cols>
        </w:sectPr>
      </w:pPr>
    </w:p>
    <w:p w14:paraId="46B1C08A" w14:textId="77777777" w:rsidR="001D5259" w:rsidRDefault="00437B5C">
      <w:pPr>
        <w:ind w:left="8440"/>
        <w:rPr>
          <w:sz w:val="20"/>
          <w:szCs w:val="20"/>
        </w:rPr>
      </w:pPr>
      <w:bookmarkStart w:id="141" w:name="page142"/>
      <w:bookmarkEnd w:id="141"/>
      <w:r>
        <w:rPr>
          <w:rFonts w:ascii="Calibri" w:eastAsia="Calibri" w:hAnsi="Calibri" w:cs="Calibri"/>
          <w:sz w:val="21"/>
          <w:szCs w:val="21"/>
        </w:rPr>
        <w:lastRenderedPageBreak/>
        <w:t>136</w:t>
      </w:r>
    </w:p>
    <w:p w14:paraId="2C343F6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40832" behindDoc="1" locked="0" layoutInCell="0" allowOverlap="1" wp14:anchorId="4CAA5B39" wp14:editId="3E7A751F">
                <wp:simplePos x="0" y="0"/>
                <wp:positionH relativeFrom="column">
                  <wp:posOffset>-609600</wp:posOffset>
                </wp:positionH>
                <wp:positionV relativeFrom="paragraph">
                  <wp:posOffset>-36830</wp:posOffset>
                </wp:positionV>
                <wp:extent cx="6951980" cy="0"/>
                <wp:effectExtent l="0" t="0" r="0" b="0"/>
                <wp:wrapNone/>
                <wp:docPr id="626" name="Shap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D69D56" id="Shape 62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vJk/a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1856" behindDoc="1" locked="0" layoutInCell="0" allowOverlap="1" wp14:anchorId="7AEBF0D0" wp14:editId="48825180">
                <wp:simplePos x="0" y="0"/>
                <wp:positionH relativeFrom="column">
                  <wp:posOffset>-606425</wp:posOffset>
                </wp:positionH>
                <wp:positionV relativeFrom="paragraph">
                  <wp:posOffset>-40005</wp:posOffset>
                </wp:positionV>
                <wp:extent cx="0" cy="10083800"/>
                <wp:effectExtent l="0" t="0" r="0" b="0"/>
                <wp:wrapNone/>
                <wp:docPr id="627" name="Shap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86786A" id="Shape 62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TuvgEAAIQ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fHbLmQNLQyp1&#10;WXaQPEPAhrIe3CZmgmJ0z+HJi59IseoqmA0Mx7SxizanE0M2FrkPF7nVmJgg58fb+Q1nggLTul7c&#10;LOoyjgqa8+MQMX1R3rL80XKjXVYDGtg/YcrloTmnZDd6o+VaG1OMuNs+mMj2QJNfl5PZ0JOrNOPY&#10;QNzru08F+SqGryHqcv4FYXWiFTbatpwo0DkuVa9AfnaSakKTQJvjN9U37iTcUaus2tbLwyaeBaVR&#10;l0ZPa5l36bVdXr/8PKv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BFFO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2880" behindDoc="1" locked="0" layoutInCell="0" allowOverlap="1" wp14:anchorId="4A7D71BE" wp14:editId="4981627C">
                <wp:simplePos x="0" y="0"/>
                <wp:positionH relativeFrom="column">
                  <wp:posOffset>6339840</wp:posOffset>
                </wp:positionH>
                <wp:positionV relativeFrom="paragraph">
                  <wp:posOffset>-40005</wp:posOffset>
                </wp:positionV>
                <wp:extent cx="0" cy="10083800"/>
                <wp:effectExtent l="0" t="0" r="0" b="0"/>
                <wp:wrapNone/>
                <wp:docPr id="628" name="Shap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9C7F38" id="Shape 62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JuvQEAAIQ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ZcuXCxqVA0tDKnVZ&#10;dpA8Q8CGsh7cLmaCYnTP4cmL70ix6iaYDQxT2thFm9OJIRuL3Ker3GpMTJDz7fvlHWeCAvO6Xt2t&#10;6jKOCprL4xAxfVLesvzRcqNdVgMaOD5hyuWhuaRkN3qj5VYbU4x42D+YyI5Ak9+Wk9nQk5s049hA&#10;3OsP7wryTQxfQtTl/A3C6kQrbLRtOVGgMy1Vr0B+dJJqQpNAm+mb6ht3Fm7SKqu29/K0ixdBadSl&#10;0fNa5l16aZfXv36ezU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AZRcm6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6B723BDF" w14:textId="77777777" w:rsidR="001D5259" w:rsidRDefault="001D5259">
      <w:pPr>
        <w:sectPr w:rsidR="001D5259">
          <w:pgSz w:w="11900" w:h="16838"/>
          <w:pgMar w:top="287" w:right="1440" w:bottom="0" w:left="1440" w:header="0" w:footer="0" w:gutter="0"/>
          <w:cols w:space="720" w:equalWidth="0">
            <w:col w:w="9026"/>
          </w:cols>
        </w:sectPr>
      </w:pPr>
    </w:p>
    <w:p w14:paraId="186FBCD8" w14:textId="77777777" w:rsidR="001D5259" w:rsidRDefault="001D5259">
      <w:pPr>
        <w:spacing w:line="200" w:lineRule="exact"/>
        <w:rPr>
          <w:sz w:val="20"/>
          <w:szCs w:val="20"/>
        </w:rPr>
      </w:pPr>
    </w:p>
    <w:p w14:paraId="11AC746D" w14:textId="77777777" w:rsidR="001D5259" w:rsidRDefault="001D5259">
      <w:pPr>
        <w:spacing w:line="200" w:lineRule="exact"/>
        <w:rPr>
          <w:sz w:val="20"/>
          <w:szCs w:val="20"/>
        </w:rPr>
      </w:pPr>
    </w:p>
    <w:p w14:paraId="1FFB37CA" w14:textId="77777777" w:rsidR="001D5259" w:rsidRDefault="001D5259">
      <w:pPr>
        <w:spacing w:line="200" w:lineRule="exact"/>
        <w:rPr>
          <w:sz w:val="20"/>
          <w:szCs w:val="20"/>
        </w:rPr>
      </w:pPr>
    </w:p>
    <w:p w14:paraId="03981116" w14:textId="77777777" w:rsidR="001D5259" w:rsidRDefault="001D5259">
      <w:pPr>
        <w:spacing w:line="265" w:lineRule="exact"/>
        <w:rPr>
          <w:sz w:val="20"/>
          <w:szCs w:val="20"/>
        </w:rPr>
      </w:pPr>
    </w:p>
    <w:p w14:paraId="7BD41E27" w14:textId="77777777" w:rsidR="001D5259" w:rsidRDefault="00437B5C">
      <w:pPr>
        <w:ind w:left="260"/>
        <w:rPr>
          <w:sz w:val="20"/>
          <w:szCs w:val="20"/>
        </w:rPr>
      </w:pPr>
      <w:r>
        <w:rPr>
          <w:rFonts w:eastAsia="Times New Roman"/>
          <w:sz w:val="24"/>
          <w:szCs w:val="24"/>
        </w:rPr>
        <w:t>References</w:t>
      </w:r>
    </w:p>
    <w:p w14:paraId="1395C1F8" w14:textId="77777777" w:rsidR="001D5259" w:rsidRDefault="001D5259">
      <w:pPr>
        <w:spacing w:line="200" w:lineRule="exact"/>
        <w:rPr>
          <w:sz w:val="20"/>
          <w:szCs w:val="20"/>
        </w:rPr>
      </w:pPr>
    </w:p>
    <w:p w14:paraId="733F0E0C" w14:textId="77777777" w:rsidR="001D5259" w:rsidRDefault="001D5259">
      <w:pPr>
        <w:spacing w:line="200" w:lineRule="exact"/>
        <w:rPr>
          <w:sz w:val="20"/>
          <w:szCs w:val="20"/>
        </w:rPr>
      </w:pPr>
    </w:p>
    <w:p w14:paraId="550AE316" w14:textId="77777777" w:rsidR="001D5259" w:rsidRDefault="001D5259">
      <w:pPr>
        <w:spacing w:line="342" w:lineRule="exact"/>
        <w:rPr>
          <w:sz w:val="20"/>
          <w:szCs w:val="20"/>
        </w:rPr>
      </w:pPr>
    </w:p>
    <w:p w14:paraId="1DB69F3B" w14:textId="77777777" w:rsidR="001D5259" w:rsidRDefault="00437B5C">
      <w:pPr>
        <w:spacing w:line="266" w:lineRule="auto"/>
        <w:ind w:left="260" w:right="266"/>
        <w:jc w:val="both"/>
        <w:rPr>
          <w:sz w:val="20"/>
          <w:szCs w:val="20"/>
        </w:rPr>
      </w:pPr>
      <w:r>
        <w:rPr>
          <w:rFonts w:eastAsia="Times New Roman"/>
          <w:sz w:val="24"/>
          <w:szCs w:val="24"/>
        </w:rPr>
        <w:t xml:space="preserve">ALEXANDER, Michelle. (2012). </w:t>
      </w:r>
      <w:r>
        <w:rPr>
          <w:rFonts w:eastAsia="Times New Roman"/>
          <w:i/>
          <w:iCs/>
          <w:sz w:val="24"/>
          <w:szCs w:val="24"/>
        </w:rPr>
        <w:t>The New Jim Crow: Mass Incarceration in the Age of</w:t>
      </w:r>
      <w:r>
        <w:rPr>
          <w:rFonts w:eastAsia="Times New Roman"/>
          <w:sz w:val="24"/>
          <w:szCs w:val="24"/>
        </w:rPr>
        <w:t xml:space="preserve"> </w:t>
      </w:r>
      <w:r>
        <w:rPr>
          <w:rFonts w:eastAsia="Times New Roman"/>
          <w:i/>
          <w:iCs/>
          <w:sz w:val="24"/>
          <w:szCs w:val="24"/>
        </w:rPr>
        <w:t xml:space="preserve">Colorblindness. </w:t>
      </w:r>
      <w:r>
        <w:rPr>
          <w:rFonts w:eastAsia="Times New Roman"/>
          <w:sz w:val="24"/>
          <w:szCs w:val="24"/>
        </w:rPr>
        <w:t>The New Press.</w:t>
      </w:r>
    </w:p>
    <w:p w14:paraId="020764EB" w14:textId="77777777" w:rsidR="001D5259" w:rsidRDefault="001D5259">
      <w:pPr>
        <w:spacing w:line="264" w:lineRule="exact"/>
        <w:rPr>
          <w:sz w:val="20"/>
          <w:szCs w:val="20"/>
        </w:rPr>
      </w:pPr>
    </w:p>
    <w:p w14:paraId="70B72D9C" w14:textId="77777777" w:rsidR="001D5259" w:rsidRDefault="00437B5C">
      <w:pPr>
        <w:spacing w:line="270" w:lineRule="auto"/>
        <w:ind w:left="260" w:right="266"/>
        <w:jc w:val="both"/>
        <w:rPr>
          <w:sz w:val="20"/>
          <w:szCs w:val="20"/>
        </w:rPr>
      </w:pPr>
      <w:r>
        <w:rPr>
          <w:rFonts w:eastAsia="Times New Roman"/>
          <w:sz w:val="24"/>
          <w:szCs w:val="24"/>
        </w:rPr>
        <w:t xml:space="preserve">CHA-JUA, Sundiata K., &amp; LANG, Clarence. (2007). The "Long Movement" as vampire: temporal and spatial fallacies in recent Black Freedom Studies. </w:t>
      </w:r>
      <w:r>
        <w:rPr>
          <w:rFonts w:eastAsia="Times New Roman"/>
          <w:i/>
          <w:iCs/>
          <w:sz w:val="24"/>
          <w:szCs w:val="24"/>
        </w:rPr>
        <w:t>The Journal of</w:t>
      </w:r>
      <w:r>
        <w:rPr>
          <w:rFonts w:eastAsia="Times New Roman"/>
          <w:sz w:val="24"/>
          <w:szCs w:val="24"/>
        </w:rPr>
        <w:t xml:space="preserve"> </w:t>
      </w:r>
      <w:r>
        <w:rPr>
          <w:rFonts w:eastAsia="Times New Roman"/>
          <w:i/>
          <w:iCs/>
          <w:sz w:val="24"/>
          <w:szCs w:val="24"/>
        </w:rPr>
        <w:t xml:space="preserve">African American History , 92 </w:t>
      </w:r>
      <w:r>
        <w:rPr>
          <w:rFonts w:eastAsia="Times New Roman"/>
          <w:sz w:val="24"/>
          <w:szCs w:val="24"/>
        </w:rPr>
        <w:t>(2), 265-288.</w:t>
      </w:r>
    </w:p>
    <w:p w14:paraId="3E5DBA40" w14:textId="77777777" w:rsidR="001D5259" w:rsidRDefault="001D5259">
      <w:pPr>
        <w:spacing w:line="261" w:lineRule="exact"/>
        <w:rPr>
          <w:sz w:val="20"/>
          <w:szCs w:val="20"/>
        </w:rPr>
      </w:pPr>
    </w:p>
    <w:p w14:paraId="2CBF0E7B" w14:textId="77777777" w:rsidR="001D5259" w:rsidRDefault="00437B5C">
      <w:pPr>
        <w:spacing w:line="265" w:lineRule="auto"/>
        <w:ind w:left="260" w:right="266"/>
        <w:jc w:val="both"/>
        <w:rPr>
          <w:sz w:val="20"/>
          <w:szCs w:val="20"/>
        </w:rPr>
      </w:pPr>
      <w:r>
        <w:rPr>
          <w:rFonts w:eastAsia="Times New Roman"/>
          <w:sz w:val="24"/>
          <w:szCs w:val="24"/>
        </w:rPr>
        <w:t xml:space="preserve">HALL, Jacquelyn D. (2005, March). The Long Civil Rights Movement and The Political Uses of the Past. </w:t>
      </w:r>
      <w:r>
        <w:rPr>
          <w:rFonts w:eastAsia="Times New Roman"/>
          <w:i/>
          <w:iCs/>
          <w:sz w:val="24"/>
          <w:szCs w:val="24"/>
        </w:rPr>
        <w:t>The Journal of American History</w:t>
      </w:r>
      <w:r>
        <w:rPr>
          <w:rFonts w:eastAsia="Times New Roman"/>
          <w:sz w:val="24"/>
          <w:szCs w:val="24"/>
        </w:rPr>
        <w:t xml:space="preserve"> , 1233-1263.</w:t>
      </w:r>
    </w:p>
    <w:p w14:paraId="389B475F" w14:textId="77777777" w:rsidR="001D5259" w:rsidRDefault="001D5259">
      <w:pPr>
        <w:spacing w:line="265" w:lineRule="exact"/>
        <w:rPr>
          <w:sz w:val="20"/>
          <w:szCs w:val="20"/>
        </w:rPr>
      </w:pPr>
    </w:p>
    <w:p w14:paraId="380DD450" w14:textId="77777777" w:rsidR="001D5259" w:rsidRDefault="00437B5C">
      <w:pPr>
        <w:spacing w:line="264" w:lineRule="auto"/>
        <w:ind w:left="260" w:right="266"/>
        <w:jc w:val="both"/>
        <w:rPr>
          <w:sz w:val="20"/>
          <w:szCs w:val="20"/>
        </w:rPr>
      </w:pPr>
      <w:r>
        <w:rPr>
          <w:rFonts w:eastAsia="Times New Roman"/>
          <w:sz w:val="24"/>
          <w:szCs w:val="24"/>
        </w:rPr>
        <w:t xml:space="preserve">LAWSON, Steven F. (1991). Freedom Then, Freedom Now: The Historiography of the Civil Rights Movement. </w:t>
      </w:r>
      <w:r>
        <w:rPr>
          <w:rFonts w:eastAsia="Times New Roman"/>
          <w:i/>
          <w:iCs/>
          <w:sz w:val="24"/>
          <w:szCs w:val="24"/>
        </w:rPr>
        <w:t>The American Historical Review , 96</w:t>
      </w:r>
      <w:r>
        <w:rPr>
          <w:rFonts w:eastAsia="Times New Roman"/>
          <w:sz w:val="24"/>
          <w:szCs w:val="24"/>
        </w:rPr>
        <w:t xml:space="preserve"> (2), 456-471.</w:t>
      </w:r>
    </w:p>
    <w:p w14:paraId="0596E1E0" w14:textId="77777777" w:rsidR="001D5259" w:rsidRDefault="001D5259">
      <w:pPr>
        <w:spacing w:line="269" w:lineRule="exact"/>
        <w:rPr>
          <w:sz w:val="20"/>
          <w:szCs w:val="20"/>
        </w:rPr>
      </w:pPr>
    </w:p>
    <w:p w14:paraId="0863F591" w14:textId="77777777" w:rsidR="001D5259" w:rsidRDefault="00437B5C">
      <w:pPr>
        <w:spacing w:line="264" w:lineRule="auto"/>
        <w:ind w:left="260" w:right="266"/>
        <w:jc w:val="both"/>
        <w:rPr>
          <w:sz w:val="20"/>
          <w:szCs w:val="20"/>
        </w:rPr>
      </w:pPr>
      <w:r>
        <w:rPr>
          <w:rFonts w:eastAsia="Times New Roman"/>
          <w:sz w:val="24"/>
          <w:szCs w:val="24"/>
        </w:rPr>
        <w:t xml:space="preserve">LAWSON, Steven F., &amp; PAYNE, Charles. (2006). </w:t>
      </w:r>
      <w:r>
        <w:rPr>
          <w:rFonts w:eastAsia="Times New Roman"/>
          <w:i/>
          <w:iCs/>
          <w:sz w:val="24"/>
          <w:szCs w:val="24"/>
        </w:rPr>
        <w:t>Debating the Civil Rights</w:t>
      </w:r>
      <w:r>
        <w:rPr>
          <w:rFonts w:eastAsia="Times New Roman"/>
          <w:sz w:val="24"/>
          <w:szCs w:val="24"/>
        </w:rPr>
        <w:t xml:space="preserve"> </w:t>
      </w:r>
      <w:r>
        <w:rPr>
          <w:rFonts w:eastAsia="Times New Roman"/>
          <w:i/>
          <w:iCs/>
          <w:sz w:val="24"/>
          <w:szCs w:val="24"/>
        </w:rPr>
        <w:t xml:space="preserve">Movement, 1945-1968. </w:t>
      </w:r>
      <w:r>
        <w:rPr>
          <w:rFonts w:eastAsia="Times New Roman"/>
          <w:sz w:val="24"/>
          <w:szCs w:val="24"/>
        </w:rPr>
        <w:t>Rowman &amp; Li</w:t>
      </w:r>
      <w:r>
        <w:rPr>
          <w:rFonts w:eastAsia="Times New Roman"/>
          <w:sz w:val="24"/>
          <w:szCs w:val="24"/>
        </w:rPr>
        <w:t>ttlefield Publishers.</w:t>
      </w:r>
    </w:p>
    <w:p w14:paraId="7DD06F13" w14:textId="77777777" w:rsidR="001D5259" w:rsidRDefault="001D5259">
      <w:pPr>
        <w:spacing w:line="254" w:lineRule="exact"/>
        <w:rPr>
          <w:sz w:val="20"/>
          <w:szCs w:val="20"/>
        </w:rPr>
      </w:pPr>
    </w:p>
    <w:p w14:paraId="40421CF8" w14:textId="77777777" w:rsidR="001D5259" w:rsidRDefault="00437B5C">
      <w:pPr>
        <w:ind w:left="260"/>
        <w:rPr>
          <w:sz w:val="20"/>
          <w:szCs w:val="20"/>
        </w:rPr>
      </w:pPr>
      <w:r>
        <w:rPr>
          <w:rFonts w:eastAsia="Times New Roman"/>
          <w:sz w:val="24"/>
          <w:szCs w:val="24"/>
        </w:rPr>
        <w:t xml:space="preserve">MOODY, Anne. (1968). </w:t>
      </w:r>
      <w:r>
        <w:rPr>
          <w:rFonts w:eastAsia="Times New Roman"/>
          <w:i/>
          <w:iCs/>
          <w:sz w:val="24"/>
          <w:szCs w:val="24"/>
        </w:rPr>
        <w:t>Coming of Age in Mississippi.</w:t>
      </w:r>
      <w:r>
        <w:rPr>
          <w:rFonts w:eastAsia="Times New Roman"/>
          <w:sz w:val="24"/>
          <w:szCs w:val="24"/>
        </w:rPr>
        <w:t xml:space="preserve"> New York: Bantam Dell.</w:t>
      </w:r>
    </w:p>
    <w:p w14:paraId="435E33AE" w14:textId="77777777" w:rsidR="001D5259" w:rsidRDefault="001D5259">
      <w:pPr>
        <w:spacing w:line="281" w:lineRule="exact"/>
        <w:rPr>
          <w:sz w:val="20"/>
          <w:szCs w:val="20"/>
        </w:rPr>
      </w:pPr>
    </w:p>
    <w:p w14:paraId="0FF16F08" w14:textId="77777777" w:rsidR="001D5259" w:rsidRDefault="00437B5C">
      <w:pPr>
        <w:ind w:left="260"/>
        <w:rPr>
          <w:sz w:val="20"/>
          <w:szCs w:val="20"/>
        </w:rPr>
      </w:pPr>
      <w:r>
        <w:rPr>
          <w:rFonts w:eastAsia="Times New Roman"/>
          <w:sz w:val="24"/>
          <w:szCs w:val="24"/>
        </w:rPr>
        <w:t xml:space="preserve">RANSBY, Barbara. (2003). </w:t>
      </w:r>
      <w:r>
        <w:rPr>
          <w:rFonts w:eastAsia="Times New Roman"/>
          <w:i/>
          <w:iCs/>
          <w:sz w:val="24"/>
          <w:szCs w:val="24"/>
        </w:rPr>
        <w:t>Ella Baker and the Black Freedom Movement: a radical</w:t>
      </w:r>
    </w:p>
    <w:p w14:paraId="3C3D510F" w14:textId="77777777" w:rsidR="001D5259" w:rsidRDefault="001D5259">
      <w:pPr>
        <w:spacing w:line="44" w:lineRule="exact"/>
        <w:rPr>
          <w:sz w:val="20"/>
          <w:szCs w:val="20"/>
        </w:rPr>
      </w:pPr>
    </w:p>
    <w:p w14:paraId="175B8D69" w14:textId="77777777" w:rsidR="001D5259" w:rsidRDefault="00437B5C">
      <w:pPr>
        <w:ind w:left="260"/>
        <w:rPr>
          <w:sz w:val="20"/>
          <w:szCs w:val="20"/>
        </w:rPr>
      </w:pPr>
      <w:r>
        <w:rPr>
          <w:rFonts w:eastAsia="Times New Roman"/>
          <w:i/>
          <w:iCs/>
          <w:sz w:val="24"/>
          <w:szCs w:val="24"/>
        </w:rPr>
        <w:t xml:space="preserve">democratic vision. </w:t>
      </w:r>
      <w:r>
        <w:rPr>
          <w:rFonts w:eastAsia="Times New Roman"/>
          <w:sz w:val="24"/>
          <w:szCs w:val="24"/>
        </w:rPr>
        <w:t>Miami: Chapel Hill.</w:t>
      </w:r>
    </w:p>
    <w:p w14:paraId="2E4CAA45" w14:textId="77777777" w:rsidR="001D5259" w:rsidRDefault="001D5259">
      <w:pPr>
        <w:spacing w:line="293" w:lineRule="exact"/>
        <w:rPr>
          <w:sz w:val="20"/>
          <w:szCs w:val="20"/>
        </w:rPr>
      </w:pPr>
    </w:p>
    <w:p w14:paraId="4E2CEA96" w14:textId="77777777" w:rsidR="001D5259" w:rsidRDefault="00437B5C">
      <w:pPr>
        <w:spacing w:line="270" w:lineRule="auto"/>
        <w:ind w:left="260" w:right="266"/>
        <w:jc w:val="both"/>
        <w:rPr>
          <w:sz w:val="20"/>
          <w:szCs w:val="20"/>
        </w:rPr>
      </w:pPr>
      <w:r>
        <w:rPr>
          <w:rFonts w:eastAsia="Times New Roman"/>
          <w:sz w:val="24"/>
          <w:szCs w:val="24"/>
        </w:rPr>
        <w:t>ROBNETT, Belinda. (1996). African-Ameri</w:t>
      </w:r>
      <w:r>
        <w:rPr>
          <w:rFonts w:eastAsia="Times New Roman"/>
          <w:sz w:val="24"/>
          <w:szCs w:val="24"/>
        </w:rPr>
        <w:t xml:space="preserve">can Women in the Civil Rights Movement, 1954-65: Gender, Leadership, and Micromobilization. </w:t>
      </w:r>
      <w:r>
        <w:rPr>
          <w:rFonts w:eastAsia="Times New Roman"/>
          <w:i/>
          <w:iCs/>
          <w:sz w:val="24"/>
          <w:szCs w:val="24"/>
        </w:rPr>
        <w:t>American Journal of Sociology ,</w:t>
      </w:r>
      <w:r>
        <w:rPr>
          <w:rFonts w:eastAsia="Times New Roman"/>
          <w:sz w:val="24"/>
          <w:szCs w:val="24"/>
        </w:rPr>
        <w:t xml:space="preserve"> </w:t>
      </w:r>
      <w:r>
        <w:rPr>
          <w:rFonts w:eastAsia="Times New Roman"/>
          <w:i/>
          <w:iCs/>
          <w:sz w:val="24"/>
          <w:szCs w:val="24"/>
        </w:rPr>
        <w:t xml:space="preserve">101 </w:t>
      </w:r>
      <w:r>
        <w:rPr>
          <w:rFonts w:eastAsia="Times New Roman"/>
          <w:sz w:val="24"/>
          <w:szCs w:val="24"/>
        </w:rPr>
        <w:t>(6), 1661-1693.</w:t>
      </w:r>
    </w:p>
    <w:p w14:paraId="2C306E4F" w14:textId="77777777" w:rsidR="001D5259" w:rsidRDefault="001D5259">
      <w:pPr>
        <w:spacing w:line="261" w:lineRule="exact"/>
        <w:rPr>
          <w:sz w:val="20"/>
          <w:szCs w:val="20"/>
        </w:rPr>
      </w:pPr>
    </w:p>
    <w:p w14:paraId="5904A32A" w14:textId="77777777" w:rsidR="001D5259" w:rsidRDefault="00437B5C">
      <w:pPr>
        <w:spacing w:line="264" w:lineRule="auto"/>
        <w:ind w:left="260" w:right="266"/>
        <w:jc w:val="both"/>
        <w:rPr>
          <w:sz w:val="20"/>
          <w:szCs w:val="20"/>
        </w:rPr>
      </w:pPr>
      <w:r>
        <w:rPr>
          <w:rFonts w:eastAsia="Times New Roman"/>
          <w:sz w:val="24"/>
          <w:szCs w:val="24"/>
        </w:rPr>
        <w:t xml:space="preserve">ROBNETT, Belinda. (1997). </w:t>
      </w:r>
      <w:r>
        <w:rPr>
          <w:rFonts w:eastAsia="Times New Roman"/>
          <w:i/>
          <w:iCs/>
          <w:sz w:val="24"/>
          <w:szCs w:val="24"/>
        </w:rPr>
        <w:t>How long? How Long? African American-Women in the</w:t>
      </w:r>
      <w:r>
        <w:rPr>
          <w:rFonts w:eastAsia="Times New Roman"/>
          <w:sz w:val="24"/>
          <w:szCs w:val="24"/>
        </w:rPr>
        <w:t xml:space="preserve"> </w:t>
      </w:r>
      <w:r>
        <w:rPr>
          <w:rFonts w:eastAsia="Times New Roman"/>
          <w:i/>
          <w:iCs/>
          <w:sz w:val="24"/>
          <w:szCs w:val="24"/>
        </w:rPr>
        <w:t xml:space="preserve">Struggle for Civil Rights. </w:t>
      </w:r>
      <w:r>
        <w:rPr>
          <w:rFonts w:eastAsia="Times New Roman"/>
          <w:sz w:val="24"/>
          <w:szCs w:val="24"/>
        </w:rPr>
        <w:t>New York</w:t>
      </w:r>
      <w:r>
        <w:rPr>
          <w:rFonts w:eastAsia="Times New Roman"/>
          <w:sz w:val="24"/>
          <w:szCs w:val="24"/>
        </w:rPr>
        <w:t>: Oxford University Press.</w:t>
      </w:r>
    </w:p>
    <w:p w14:paraId="21F473A0" w14:textId="77777777" w:rsidR="001D5259" w:rsidRDefault="001D5259">
      <w:pPr>
        <w:spacing w:line="254" w:lineRule="exact"/>
        <w:rPr>
          <w:sz w:val="20"/>
          <w:szCs w:val="20"/>
        </w:rPr>
      </w:pPr>
    </w:p>
    <w:p w14:paraId="3A049425" w14:textId="77777777" w:rsidR="001D5259" w:rsidRDefault="00437B5C">
      <w:pPr>
        <w:ind w:left="260"/>
        <w:rPr>
          <w:sz w:val="20"/>
          <w:szCs w:val="20"/>
        </w:rPr>
      </w:pPr>
      <w:r>
        <w:rPr>
          <w:rFonts w:eastAsia="Times New Roman"/>
          <w:sz w:val="24"/>
          <w:szCs w:val="24"/>
        </w:rPr>
        <w:t xml:space="preserve">SPRINGER, Kimberly. (1999). </w:t>
      </w:r>
      <w:r>
        <w:rPr>
          <w:rFonts w:eastAsia="Times New Roman"/>
          <w:i/>
          <w:iCs/>
          <w:sz w:val="24"/>
          <w:szCs w:val="24"/>
        </w:rPr>
        <w:t>Still lifting, still climbing: african-american women's</w:t>
      </w:r>
    </w:p>
    <w:p w14:paraId="5CB4332B" w14:textId="77777777" w:rsidR="001D5259" w:rsidRDefault="001D5259">
      <w:pPr>
        <w:spacing w:line="41" w:lineRule="exact"/>
        <w:rPr>
          <w:sz w:val="20"/>
          <w:szCs w:val="20"/>
        </w:rPr>
      </w:pPr>
    </w:p>
    <w:p w14:paraId="081BEFC3" w14:textId="77777777" w:rsidR="001D5259" w:rsidRDefault="00437B5C">
      <w:pPr>
        <w:ind w:left="260"/>
        <w:rPr>
          <w:sz w:val="20"/>
          <w:szCs w:val="20"/>
        </w:rPr>
      </w:pPr>
      <w:r>
        <w:rPr>
          <w:rFonts w:eastAsia="Times New Roman"/>
          <w:i/>
          <w:iCs/>
          <w:sz w:val="24"/>
          <w:szCs w:val="24"/>
        </w:rPr>
        <w:t xml:space="preserve">contemporary activism. </w:t>
      </w:r>
      <w:r>
        <w:rPr>
          <w:rFonts w:eastAsia="Times New Roman"/>
          <w:sz w:val="24"/>
          <w:szCs w:val="24"/>
        </w:rPr>
        <w:t>New York: New York University Press.</w:t>
      </w:r>
    </w:p>
    <w:p w14:paraId="32C9B7F9" w14:textId="77777777" w:rsidR="001D5259" w:rsidRDefault="001D5259">
      <w:pPr>
        <w:spacing w:line="284" w:lineRule="exact"/>
        <w:rPr>
          <w:sz w:val="20"/>
          <w:szCs w:val="20"/>
        </w:rPr>
      </w:pPr>
    </w:p>
    <w:p w14:paraId="7FA3A4C5" w14:textId="77777777" w:rsidR="001D5259" w:rsidRDefault="00437B5C">
      <w:pPr>
        <w:ind w:left="260"/>
        <w:rPr>
          <w:sz w:val="20"/>
          <w:szCs w:val="20"/>
        </w:rPr>
      </w:pPr>
      <w:r>
        <w:rPr>
          <w:rFonts w:eastAsia="Times New Roman"/>
          <w:sz w:val="24"/>
          <w:szCs w:val="24"/>
        </w:rPr>
        <w:t xml:space="preserve">THEOHARIS, Jeanne &amp; WOODARD, Komozi. (org). (2003). </w:t>
      </w:r>
      <w:r>
        <w:rPr>
          <w:rFonts w:eastAsia="Times New Roman"/>
          <w:i/>
          <w:iCs/>
          <w:sz w:val="24"/>
          <w:szCs w:val="24"/>
        </w:rPr>
        <w:t>Freedom North: Black</w:t>
      </w:r>
    </w:p>
    <w:p w14:paraId="43F50730" w14:textId="77777777" w:rsidR="001D5259" w:rsidRDefault="001D5259">
      <w:pPr>
        <w:spacing w:line="41" w:lineRule="exact"/>
        <w:rPr>
          <w:sz w:val="20"/>
          <w:szCs w:val="20"/>
        </w:rPr>
      </w:pPr>
    </w:p>
    <w:p w14:paraId="2A218C63" w14:textId="77777777" w:rsidR="001D5259" w:rsidRDefault="00437B5C">
      <w:pPr>
        <w:ind w:left="260"/>
        <w:rPr>
          <w:sz w:val="20"/>
          <w:szCs w:val="20"/>
        </w:rPr>
      </w:pPr>
      <w:r>
        <w:rPr>
          <w:rFonts w:eastAsia="Times New Roman"/>
          <w:i/>
          <w:iCs/>
          <w:sz w:val="24"/>
          <w:szCs w:val="24"/>
        </w:rPr>
        <w:t xml:space="preserve">Freedom Struggle outside the South, 1940-1980. </w:t>
      </w:r>
      <w:r>
        <w:rPr>
          <w:rFonts w:eastAsia="Times New Roman"/>
          <w:sz w:val="24"/>
          <w:szCs w:val="24"/>
        </w:rPr>
        <w:t>New York: Palgrave Macmillan.</w:t>
      </w:r>
    </w:p>
    <w:p w14:paraId="64138489" w14:textId="77777777" w:rsidR="001D5259" w:rsidRDefault="001D5259">
      <w:pPr>
        <w:spacing w:line="200" w:lineRule="exact"/>
        <w:rPr>
          <w:sz w:val="20"/>
          <w:szCs w:val="20"/>
        </w:rPr>
      </w:pPr>
    </w:p>
    <w:p w14:paraId="5BD05C0D" w14:textId="77777777" w:rsidR="001D5259" w:rsidRDefault="001D5259">
      <w:pPr>
        <w:spacing w:line="200" w:lineRule="exact"/>
        <w:rPr>
          <w:sz w:val="20"/>
          <w:szCs w:val="20"/>
        </w:rPr>
      </w:pPr>
    </w:p>
    <w:p w14:paraId="63684838" w14:textId="77777777" w:rsidR="001D5259" w:rsidRDefault="001D5259">
      <w:pPr>
        <w:spacing w:line="200" w:lineRule="exact"/>
        <w:rPr>
          <w:sz w:val="20"/>
          <w:szCs w:val="20"/>
        </w:rPr>
      </w:pPr>
    </w:p>
    <w:p w14:paraId="32A782F5" w14:textId="77777777" w:rsidR="001D5259" w:rsidRDefault="001D5259">
      <w:pPr>
        <w:spacing w:line="200" w:lineRule="exact"/>
        <w:rPr>
          <w:sz w:val="20"/>
          <w:szCs w:val="20"/>
        </w:rPr>
      </w:pPr>
    </w:p>
    <w:p w14:paraId="5F57B915" w14:textId="77777777" w:rsidR="001D5259" w:rsidRDefault="001D5259">
      <w:pPr>
        <w:spacing w:line="200" w:lineRule="exact"/>
        <w:rPr>
          <w:sz w:val="20"/>
          <w:szCs w:val="20"/>
        </w:rPr>
      </w:pPr>
    </w:p>
    <w:p w14:paraId="436450CA" w14:textId="77777777" w:rsidR="001D5259" w:rsidRDefault="001D5259">
      <w:pPr>
        <w:spacing w:line="200" w:lineRule="exact"/>
        <w:rPr>
          <w:sz w:val="20"/>
          <w:szCs w:val="20"/>
        </w:rPr>
      </w:pPr>
    </w:p>
    <w:p w14:paraId="7A7C4061" w14:textId="77777777" w:rsidR="001D5259" w:rsidRDefault="001D5259">
      <w:pPr>
        <w:spacing w:line="200" w:lineRule="exact"/>
        <w:rPr>
          <w:sz w:val="20"/>
          <w:szCs w:val="20"/>
        </w:rPr>
      </w:pPr>
    </w:p>
    <w:p w14:paraId="0BBEB1C4" w14:textId="77777777" w:rsidR="001D5259" w:rsidRDefault="001D5259">
      <w:pPr>
        <w:spacing w:line="200" w:lineRule="exact"/>
        <w:rPr>
          <w:sz w:val="20"/>
          <w:szCs w:val="20"/>
        </w:rPr>
      </w:pPr>
    </w:p>
    <w:p w14:paraId="2DB66EAA" w14:textId="77777777" w:rsidR="001D5259" w:rsidRDefault="001D5259">
      <w:pPr>
        <w:spacing w:line="200" w:lineRule="exact"/>
        <w:rPr>
          <w:sz w:val="20"/>
          <w:szCs w:val="20"/>
        </w:rPr>
      </w:pPr>
    </w:p>
    <w:p w14:paraId="4AC04E04" w14:textId="77777777" w:rsidR="001D5259" w:rsidRDefault="001D5259">
      <w:pPr>
        <w:spacing w:line="200" w:lineRule="exact"/>
        <w:rPr>
          <w:sz w:val="20"/>
          <w:szCs w:val="20"/>
        </w:rPr>
      </w:pPr>
    </w:p>
    <w:p w14:paraId="4E7DDCA0" w14:textId="77777777" w:rsidR="001D5259" w:rsidRDefault="001D5259">
      <w:pPr>
        <w:spacing w:line="200" w:lineRule="exact"/>
        <w:rPr>
          <w:sz w:val="20"/>
          <w:szCs w:val="20"/>
        </w:rPr>
      </w:pPr>
    </w:p>
    <w:p w14:paraId="4D85B28D" w14:textId="77777777" w:rsidR="001D5259" w:rsidRDefault="001D5259">
      <w:pPr>
        <w:spacing w:line="200" w:lineRule="exact"/>
        <w:rPr>
          <w:sz w:val="20"/>
          <w:szCs w:val="20"/>
        </w:rPr>
      </w:pPr>
    </w:p>
    <w:p w14:paraId="1D1FAF8E" w14:textId="77777777" w:rsidR="001D5259" w:rsidRDefault="001D5259">
      <w:pPr>
        <w:spacing w:line="200" w:lineRule="exact"/>
        <w:rPr>
          <w:sz w:val="20"/>
          <w:szCs w:val="20"/>
        </w:rPr>
      </w:pPr>
    </w:p>
    <w:p w14:paraId="639E9660" w14:textId="77777777" w:rsidR="001D5259" w:rsidRDefault="001D5259">
      <w:pPr>
        <w:spacing w:line="200" w:lineRule="exact"/>
        <w:rPr>
          <w:sz w:val="20"/>
          <w:szCs w:val="20"/>
        </w:rPr>
      </w:pPr>
    </w:p>
    <w:p w14:paraId="55FBDF21" w14:textId="77777777" w:rsidR="001D5259" w:rsidRDefault="001D5259">
      <w:pPr>
        <w:spacing w:line="200" w:lineRule="exact"/>
        <w:rPr>
          <w:sz w:val="20"/>
          <w:szCs w:val="20"/>
        </w:rPr>
      </w:pPr>
    </w:p>
    <w:p w14:paraId="3AABD14D" w14:textId="77777777" w:rsidR="001D5259" w:rsidRDefault="001D5259">
      <w:pPr>
        <w:spacing w:line="200" w:lineRule="exact"/>
        <w:rPr>
          <w:sz w:val="20"/>
          <w:szCs w:val="20"/>
        </w:rPr>
      </w:pPr>
    </w:p>
    <w:p w14:paraId="6C89486B" w14:textId="77777777" w:rsidR="001D5259" w:rsidRDefault="001D5259">
      <w:pPr>
        <w:spacing w:line="247" w:lineRule="exact"/>
        <w:rPr>
          <w:sz w:val="20"/>
          <w:szCs w:val="20"/>
        </w:rPr>
      </w:pPr>
    </w:p>
    <w:p w14:paraId="69AC1BB7" w14:textId="18168CD1" w:rsidR="001D5259" w:rsidRDefault="001D5259">
      <w:pPr>
        <w:spacing w:line="225" w:lineRule="auto"/>
        <w:ind w:left="260" w:right="266"/>
        <w:jc w:val="center"/>
        <w:rPr>
          <w:sz w:val="20"/>
          <w:szCs w:val="20"/>
        </w:rPr>
      </w:pPr>
    </w:p>
    <w:p w14:paraId="0AB03C9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43904" behindDoc="1" locked="0" layoutInCell="0" allowOverlap="1" wp14:anchorId="03AC0E6F" wp14:editId="7AB27490">
                <wp:simplePos x="0" y="0"/>
                <wp:positionH relativeFrom="column">
                  <wp:posOffset>-609600</wp:posOffset>
                </wp:positionH>
                <wp:positionV relativeFrom="paragraph">
                  <wp:posOffset>48895</wp:posOffset>
                </wp:positionV>
                <wp:extent cx="6951980" cy="0"/>
                <wp:effectExtent l="0" t="0" r="0" b="0"/>
                <wp:wrapNone/>
                <wp:docPr id="629" name="Shap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0A105F" id="Shape 62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zzZ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89mSMweWhlTu&#10;ZTlB9gwBG0I9uG3MAsXonsOTFz+QatVNMQcYTrCxizbDSSEbi93Hq91qTExQcr68my4XNBVBtQ8f&#10;5+/zdRU0l7MhYvqsvGX5o+VGu2wGNHB4wnSCXiA5jd5oudHGlCDudw8msgPQ4DdlndlvYMaxgRqp&#10;l3eF+aaGrynqsv5GYXWiF2y0bfniCoKmVyA/OUltQpNAm9M3qTPu7NvJqmzazsvjNl78pEkXG86v&#10;Mj+l13E5/fLvrH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qrPN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610F8B2" w14:textId="77777777" w:rsidR="001D5259" w:rsidRDefault="001D5259">
      <w:pPr>
        <w:sectPr w:rsidR="001D5259">
          <w:type w:val="continuous"/>
          <w:pgSz w:w="11900" w:h="16838"/>
          <w:pgMar w:top="287" w:right="1440" w:bottom="0" w:left="1440" w:header="0" w:footer="0" w:gutter="0"/>
          <w:cols w:space="720" w:equalWidth="0">
            <w:col w:w="9026"/>
          </w:cols>
        </w:sectPr>
      </w:pPr>
    </w:p>
    <w:p w14:paraId="742192F6" w14:textId="77777777" w:rsidR="001D5259" w:rsidRDefault="00437B5C">
      <w:pPr>
        <w:ind w:left="8440"/>
        <w:rPr>
          <w:sz w:val="20"/>
          <w:szCs w:val="20"/>
        </w:rPr>
      </w:pPr>
      <w:bookmarkStart w:id="142" w:name="page143"/>
      <w:bookmarkEnd w:id="142"/>
      <w:r>
        <w:rPr>
          <w:rFonts w:ascii="Calibri" w:eastAsia="Calibri" w:hAnsi="Calibri" w:cs="Calibri"/>
          <w:sz w:val="21"/>
          <w:szCs w:val="21"/>
        </w:rPr>
        <w:lastRenderedPageBreak/>
        <w:t>137</w:t>
      </w:r>
    </w:p>
    <w:p w14:paraId="470FE07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14:anchorId="2B2EBA04" wp14:editId="3AA2EF1D">
                <wp:simplePos x="0" y="0"/>
                <wp:positionH relativeFrom="column">
                  <wp:posOffset>-609600</wp:posOffset>
                </wp:positionH>
                <wp:positionV relativeFrom="paragraph">
                  <wp:posOffset>-36830</wp:posOffset>
                </wp:positionV>
                <wp:extent cx="6951980" cy="0"/>
                <wp:effectExtent l="0" t="0" r="0" b="0"/>
                <wp:wrapNone/>
                <wp:docPr id="630" name="Shap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8D894B" id="Shape 63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y76ev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5952" behindDoc="1" locked="0" layoutInCell="0" allowOverlap="1" wp14:anchorId="17BC0634" wp14:editId="2346A420">
                <wp:simplePos x="0" y="0"/>
                <wp:positionH relativeFrom="column">
                  <wp:posOffset>-606425</wp:posOffset>
                </wp:positionH>
                <wp:positionV relativeFrom="paragraph">
                  <wp:posOffset>-40005</wp:posOffset>
                </wp:positionV>
                <wp:extent cx="0" cy="10083800"/>
                <wp:effectExtent l="0" t="0" r="0" b="0"/>
                <wp:wrapNone/>
                <wp:docPr id="631" name="Shap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A8266B" id="Shape 63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MWvQ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LuacObA0pFKX&#10;ZQfJMwRsKOvB7WImKEb3HJ68+I4Uq26C2cAwpY1dtDmdGLKxyH26yq3GxAQ5375fLjgTFJjX9Wqx&#10;qss4Kmguj0PE9El5y/JHy412WQ1o4PiEKZeH5pKS3eiNllttTDHiYf9gIjsCTX5bTmZDT27SjGMD&#10;ca8/vCvINzF8CVGX8zcIqxOtsNG25USBzrRUvQL50UmqCU0CbaZvqm/cWbhJq6za3svTLl4EpVGX&#10;Rs9rmXfppV1e//p5Nj8B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4AMDF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46976" behindDoc="1" locked="0" layoutInCell="0" allowOverlap="1" wp14:anchorId="6813320B" wp14:editId="4373C8B5">
                <wp:simplePos x="0" y="0"/>
                <wp:positionH relativeFrom="column">
                  <wp:posOffset>6339840</wp:posOffset>
                </wp:positionH>
                <wp:positionV relativeFrom="paragraph">
                  <wp:posOffset>-40005</wp:posOffset>
                </wp:positionV>
                <wp:extent cx="0" cy="10083800"/>
                <wp:effectExtent l="0" t="0" r="0" b="0"/>
                <wp:wrapNone/>
                <wp:docPr id="632" name="Shap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DDBDFE" id="Shape 63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c8vQEAAIQ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Vu+mM84c2BpSKUu&#10;yw6SZwjYUNaD28ZMUIzuOTx58QMpVt0Es4HhlDZ20eZ0YsjGIvfxKrcaExPkfP9xMedMUGBa18v5&#10;si7jqKC5PA4R02flLcsfLTfaZTWggcMTplwemktKdqM3Wm60McWI+92DiewANPlNOZkNPblJM44N&#10;xL2++1CQb2L4EqIu5zUIqxOtsNG25USBzmmpegXyk5NUE5oE2py+qb5xZ+FOWmXVdl4et/EiKI26&#10;NHpey7xLL+3y+vfPs/4F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F6ttzy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472289FF" w14:textId="77777777" w:rsidR="001D5259" w:rsidRDefault="001D5259">
      <w:pPr>
        <w:sectPr w:rsidR="001D5259">
          <w:pgSz w:w="11900" w:h="16838"/>
          <w:pgMar w:top="287" w:right="1440" w:bottom="0" w:left="1440" w:header="0" w:footer="0" w:gutter="0"/>
          <w:cols w:space="720" w:equalWidth="0">
            <w:col w:w="9026"/>
          </w:cols>
        </w:sectPr>
      </w:pPr>
    </w:p>
    <w:p w14:paraId="1314DCE6" w14:textId="77777777" w:rsidR="001D5259" w:rsidRDefault="001D5259">
      <w:pPr>
        <w:spacing w:line="200" w:lineRule="exact"/>
        <w:rPr>
          <w:sz w:val="20"/>
          <w:szCs w:val="20"/>
        </w:rPr>
      </w:pPr>
    </w:p>
    <w:p w14:paraId="226B0E31" w14:textId="77777777" w:rsidR="001D5259" w:rsidRDefault="001D5259">
      <w:pPr>
        <w:spacing w:line="200" w:lineRule="exact"/>
        <w:rPr>
          <w:sz w:val="20"/>
          <w:szCs w:val="20"/>
        </w:rPr>
      </w:pPr>
    </w:p>
    <w:p w14:paraId="000C2ED8" w14:textId="77777777" w:rsidR="001D5259" w:rsidRDefault="001D5259">
      <w:pPr>
        <w:spacing w:line="200" w:lineRule="exact"/>
        <w:rPr>
          <w:sz w:val="20"/>
          <w:szCs w:val="20"/>
        </w:rPr>
      </w:pPr>
    </w:p>
    <w:p w14:paraId="6E6DBB0E" w14:textId="77777777" w:rsidR="001D5259" w:rsidRDefault="001D5259">
      <w:pPr>
        <w:spacing w:line="282" w:lineRule="exact"/>
        <w:rPr>
          <w:sz w:val="20"/>
          <w:szCs w:val="20"/>
        </w:rPr>
      </w:pPr>
    </w:p>
    <w:p w14:paraId="02ADF6D6" w14:textId="77777777" w:rsidR="001D5259" w:rsidRDefault="00437B5C">
      <w:pPr>
        <w:spacing w:line="354" w:lineRule="auto"/>
        <w:ind w:left="260" w:right="266"/>
        <w:jc w:val="center"/>
        <w:rPr>
          <w:sz w:val="20"/>
          <w:szCs w:val="20"/>
        </w:rPr>
      </w:pPr>
      <w:r>
        <w:rPr>
          <w:rFonts w:eastAsia="Times New Roman"/>
          <w:b/>
          <w:bCs/>
          <w:sz w:val="24"/>
          <w:szCs w:val="24"/>
        </w:rPr>
        <w:t>“JOY! FREEDOM TODAY! HURRAH FOR UNCLE ABE”: ABRAHAM LINCOLN E AS VISÕES DA LIBERDADE DAS TROPAS NEGRAS DA GUERRA CIVIL AMERICANA (1861-1865)</w:t>
      </w:r>
    </w:p>
    <w:p w14:paraId="66E31C79" w14:textId="77777777" w:rsidR="001D5259" w:rsidRDefault="001D5259">
      <w:pPr>
        <w:spacing w:line="200" w:lineRule="exact"/>
        <w:rPr>
          <w:sz w:val="20"/>
          <w:szCs w:val="20"/>
        </w:rPr>
      </w:pPr>
    </w:p>
    <w:p w14:paraId="31C838A9" w14:textId="77777777" w:rsidR="001D5259" w:rsidRDefault="001D5259">
      <w:pPr>
        <w:spacing w:line="261" w:lineRule="exact"/>
        <w:rPr>
          <w:sz w:val="20"/>
          <w:szCs w:val="20"/>
        </w:rPr>
      </w:pPr>
    </w:p>
    <w:p w14:paraId="693268AF" w14:textId="77777777" w:rsidR="001D5259" w:rsidRDefault="00437B5C">
      <w:pPr>
        <w:ind w:right="266"/>
        <w:jc w:val="right"/>
        <w:rPr>
          <w:sz w:val="20"/>
          <w:szCs w:val="20"/>
        </w:rPr>
      </w:pPr>
      <w:r>
        <w:rPr>
          <w:rFonts w:eastAsia="Times New Roman"/>
          <w:sz w:val="24"/>
          <w:szCs w:val="24"/>
        </w:rPr>
        <w:t>Lara Taline dos Santos</w:t>
      </w:r>
    </w:p>
    <w:p w14:paraId="4DE6F1BE" w14:textId="77777777" w:rsidR="001D5259" w:rsidRDefault="00437B5C">
      <w:pPr>
        <w:ind w:right="266"/>
        <w:jc w:val="right"/>
        <w:rPr>
          <w:sz w:val="20"/>
          <w:szCs w:val="20"/>
        </w:rPr>
      </w:pPr>
      <w:r>
        <w:rPr>
          <w:rFonts w:eastAsia="Times New Roman"/>
          <w:sz w:val="24"/>
          <w:szCs w:val="24"/>
        </w:rPr>
        <w:t xml:space="preserve">Mestranda – </w:t>
      </w:r>
      <w:r>
        <w:rPr>
          <w:rFonts w:eastAsia="Times New Roman"/>
          <w:sz w:val="24"/>
          <w:szCs w:val="24"/>
        </w:rPr>
        <w:t>PGHIS/UFPR</w:t>
      </w:r>
    </w:p>
    <w:p w14:paraId="2FD4DCA4" w14:textId="77777777" w:rsidR="001D5259" w:rsidRDefault="00437B5C">
      <w:pPr>
        <w:ind w:right="266"/>
        <w:jc w:val="right"/>
        <w:rPr>
          <w:rFonts w:eastAsia="Times New Roman"/>
          <w:sz w:val="24"/>
          <w:szCs w:val="24"/>
          <w:u w:val="single"/>
        </w:rPr>
      </w:pPr>
      <w:hyperlink r:id="rId20">
        <w:r>
          <w:rPr>
            <w:rFonts w:eastAsia="Times New Roman"/>
            <w:sz w:val="24"/>
            <w:szCs w:val="24"/>
            <w:u w:val="single"/>
          </w:rPr>
          <w:t>larataline@yahoo.com.br</w:t>
        </w:r>
      </w:hyperlink>
    </w:p>
    <w:p w14:paraId="14215885" w14:textId="77777777" w:rsidR="001D5259" w:rsidRDefault="001D5259">
      <w:pPr>
        <w:spacing w:line="200" w:lineRule="exact"/>
        <w:rPr>
          <w:sz w:val="20"/>
          <w:szCs w:val="20"/>
        </w:rPr>
      </w:pPr>
    </w:p>
    <w:p w14:paraId="5E4DB118" w14:textId="77777777" w:rsidR="001D5259" w:rsidRDefault="001D5259">
      <w:pPr>
        <w:spacing w:line="359" w:lineRule="exact"/>
        <w:rPr>
          <w:sz w:val="20"/>
          <w:szCs w:val="20"/>
        </w:rPr>
      </w:pPr>
    </w:p>
    <w:p w14:paraId="658FCA32" w14:textId="77777777" w:rsidR="001D5259" w:rsidRDefault="00437B5C">
      <w:pPr>
        <w:ind w:left="260"/>
        <w:rPr>
          <w:sz w:val="20"/>
          <w:szCs w:val="20"/>
        </w:rPr>
      </w:pPr>
      <w:r>
        <w:rPr>
          <w:rFonts w:eastAsia="Times New Roman"/>
          <w:b/>
          <w:bCs/>
          <w:sz w:val="24"/>
          <w:szCs w:val="24"/>
        </w:rPr>
        <w:t>RESUMO</w:t>
      </w:r>
    </w:p>
    <w:p w14:paraId="584CD041" w14:textId="77777777" w:rsidR="001D5259" w:rsidRDefault="001D5259">
      <w:pPr>
        <w:spacing w:line="145" w:lineRule="exact"/>
        <w:rPr>
          <w:sz w:val="20"/>
          <w:szCs w:val="20"/>
        </w:rPr>
      </w:pPr>
    </w:p>
    <w:p w14:paraId="15DE43A1" w14:textId="77777777" w:rsidR="001D5259" w:rsidRDefault="00437B5C">
      <w:pPr>
        <w:spacing w:line="359" w:lineRule="auto"/>
        <w:ind w:left="260" w:right="266" w:firstLine="852"/>
        <w:jc w:val="both"/>
        <w:rPr>
          <w:sz w:val="20"/>
          <w:szCs w:val="20"/>
        </w:rPr>
      </w:pPr>
      <w:r>
        <w:rPr>
          <w:rFonts w:eastAsia="Times New Roman"/>
          <w:sz w:val="24"/>
          <w:szCs w:val="24"/>
        </w:rPr>
        <w:t xml:space="preserve">Na obra </w:t>
      </w:r>
      <w:r>
        <w:rPr>
          <w:rFonts w:eastAsia="Times New Roman"/>
          <w:i/>
          <w:iCs/>
          <w:sz w:val="24"/>
          <w:szCs w:val="24"/>
        </w:rPr>
        <w:t>Visões da Liberdade</w:t>
      </w:r>
      <w:r>
        <w:rPr>
          <w:rFonts w:eastAsia="Times New Roman"/>
          <w:sz w:val="24"/>
          <w:szCs w:val="24"/>
        </w:rPr>
        <w:t>, Sidney Chalhoub procura submergir nas racionalidades e sentimentos dos escravos com relação à liberdade e à escravidão, reconstruind</w:t>
      </w:r>
      <w:r>
        <w:rPr>
          <w:rFonts w:eastAsia="Times New Roman"/>
          <w:sz w:val="24"/>
          <w:szCs w:val="24"/>
        </w:rPr>
        <w:t>o suas percepções dos processos que envolviam a possibilidade de alforria. Desta forma, junta fragmentos, interpretando seus significados, voltando-se para detalhes sutis que podem ser a chave para entender como os agentes históricos do passado viam suas p</w:t>
      </w:r>
      <w:r>
        <w:rPr>
          <w:rFonts w:eastAsia="Times New Roman"/>
          <w:sz w:val="24"/>
          <w:szCs w:val="24"/>
        </w:rPr>
        <w:t>róprias lutas. É preciso compreender sistemas de valores, crenças, estratégias de ação e articulação entre os sujeitos, bem como a construção simbólica de personagens que figuram como protagonistas dos processos de mudança. Ao nos voltarmos para a experiên</w:t>
      </w:r>
      <w:r>
        <w:rPr>
          <w:rFonts w:eastAsia="Times New Roman"/>
          <w:sz w:val="24"/>
          <w:szCs w:val="24"/>
        </w:rPr>
        <w:t>cia histórica da Guerra Civil Americana, percebemos que Abraham Lincoln passou por um processo de construção simbólica desde sua eleição. No exército, as representações do 16º presidente americano eram muito frequentes e permeavam o ideário de quem lutava.</w:t>
      </w:r>
      <w:r>
        <w:rPr>
          <w:rFonts w:eastAsia="Times New Roman"/>
          <w:sz w:val="24"/>
          <w:szCs w:val="24"/>
        </w:rPr>
        <w:t xml:space="preserve"> Entre as tropas de negros, especificamente, Lincoln era, muitas vezes, visto como um pai bondoso que guiava seus filhos através da guerra para uma terra de liberdade. Mas também havia oposição. Alguns soldados cobraram da administração central e do presid</w:t>
      </w:r>
      <w:r>
        <w:rPr>
          <w:rFonts w:eastAsia="Times New Roman"/>
          <w:sz w:val="24"/>
          <w:szCs w:val="24"/>
        </w:rPr>
        <w:t>ente uma ação firme para garantir aos escravos liberdade e direitos civis. Tendo em vista essa relação, por vezes dúbia, entre os soldados negros e a figura presidencial, e utilizando da metodologia proposta por Chalhoub na leitura de 22 missivas produzida</w:t>
      </w:r>
      <w:r>
        <w:rPr>
          <w:rFonts w:eastAsia="Times New Roman"/>
          <w:sz w:val="24"/>
          <w:szCs w:val="24"/>
        </w:rPr>
        <w:t>s pelos próprios soldados negros que serviam tropas nortistas, o objetivo da comunicação é perceber como o mito que cerca Abraham Lincoln foi sendo construído dentro da instituição militar, logrando permear as visões de liberdade dos soldados negros que vi</w:t>
      </w:r>
      <w:r>
        <w:rPr>
          <w:rFonts w:eastAsia="Times New Roman"/>
          <w:sz w:val="24"/>
          <w:szCs w:val="24"/>
        </w:rPr>
        <w:t>am no presidente um símbolo de força e justiça disposto a trabalhar pela liberdade geral e irrestrita nas esferas jurídicas, alguém por quem valia a pena lutar e morrer.</w:t>
      </w:r>
    </w:p>
    <w:p w14:paraId="0AD52E31" w14:textId="77777777" w:rsidR="001D5259" w:rsidRDefault="001D5259">
      <w:pPr>
        <w:spacing w:line="188" w:lineRule="exact"/>
        <w:rPr>
          <w:sz w:val="20"/>
          <w:szCs w:val="20"/>
        </w:rPr>
      </w:pPr>
    </w:p>
    <w:p w14:paraId="2F59B1D8" w14:textId="77777777" w:rsidR="001D5259" w:rsidRDefault="00437B5C">
      <w:pPr>
        <w:spacing w:line="348" w:lineRule="auto"/>
        <w:ind w:left="260" w:right="266"/>
        <w:jc w:val="both"/>
        <w:rPr>
          <w:sz w:val="20"/>
          <w:szCs w:val="20"/>
        </w:rPr>
      </w:pPr>
      <w:r>
        <w:rPr>
          <w:rFonts w:eastAsia="Times New Roman"/>
          <w:sz w:val="24"/>
          <w:szCs w:val="24"/>
        </w:rPr>
        <w:t xml:space="preserve">Palavras-chave: soldados negros, guerra civil americana, emancipação, Abraham </w:t>
      </w:r>
      <w:r>
        <w:rPr>
          <w:rFonts w:eastAsia="Times New Roman"/>
          <w:sz w:val="24"/>
          <w:szCs w:val="24"/>
        </w:rPr>
        <w:t>Lincoln.</w:t>
      </w:r>
    </w:p>
    <w:p w14:paraId="1F086D1C" w14:textId="77777777" w:rsidR="001D5259" w:rsidRDefault="001D5259">
      <w:pPr>
        <w:spacing w:line="124" w:lineRule="exact"/>
        <w:rPr>
          <w:sz w:val="20"/>
          <w:szCs w:val="20"/>
        </w:rPr>
      </w:pPr>
    </w:p>
    <w:p w14:paraId="214E8325" w14:textId="3424FD80" w:rsidR="001D5259" w:rsidRDefault="001D5259">
      <w:pPr>
        <w:spacing w:line="225" w:lineRule="auto"/>
        <w:ind w:left="260" w:right="266"/>
        <w:jc w:val="center"/>
        <w:rPr>
          <w:sz w:val="20"/>
          <w:szCs w:val="20"/>
        </w:rPr>
      </w:pPr>
    </w:p>
    <w:p w14:paraId="5C09F03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48000" behindDoc="1" locked="0" layoutInCell="0" allowOverlap="1" wp14:anchorId="4BE79322" wp14:editId="0E044EDB">
                <wp:simplePos x="0" y="0"/>
                <wp:positionH relativeFrom="column">
                  <wp:posOffset>-609600</wp:posOffset>
                </wp:positionH>
                <wp:positionV relativeFrom="paragraph">
                  <wp:posOffset>48895</wp:posOffset>
                </wp:positionV>
                <wp:extent cx="6951980" cy="0"/>
                <wp:effectExtent l="0" t="0" r="0" b="0"/>
                <wp:wrapNone/>
                <wp:docPr id="633" name="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AFBE02" id="Shape 63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J0uwEAAIMDAAAOAAAAZHJzL2Uyb0RvYy54bWysU8tuEzEU3SPxD5b3ZCYt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dnt7eUOLA4pFqX&#10;FAfKM4TEMOvBbWIhyEf3HJ48/5kw1lwFi5HCMW1U0ZZ0ZEjGKvfhIrccM+HonC3upos5ToVj7OOn&#10;WS3XADvfDTHlL9JbUg4dNdoVMYDB/inlUh3YOaW4kzdarLUx1Yi77YOJZA84+HVdhQxeuUozjgzY&#10;SLu4q8hXsfQSoq3rNQirM75go21H55ckYL0E8dkJrAksgzbHM9Y37qTbUaoi2taLwyae9cRJ10ZP&#10;r7I8pZd2vf3n76x+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JxSJ0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4515CA7" w14:textId="77777777" w:rsidR="001D5259" w:rsidRDefault="001D5259">
      <w:pPr>
        <w:sectPr w:rsidR="001D5259">
          <w:type w:val="continuous"/>
          <w:pgSz w:w="11900" w:h="16838"/>
          <w:pgMar w:top="287" w:right="1440" w:bottom="0" w:left="1440" w:header="0" w:footer="0" w:gutter="0"/>
          <w:cols w:space="720" w:equalWidth="0">
            <w:col w:w="9026"/>
          </w:cols>
        </w:sectPr>
      </w:pPr>
    </w:p>
    <w:p w14:paraId="405C3102" w14:textId="77777777" w:rsidR="001D5259" w:rsidRDefault="00437B5C">
      <w:pPr>
        <w:ind w:left="8440"/>
        <w:rPr>
          <w:sz w:val="20"/>
          <w:szCs w:val="20"/>
        </w:rPr>
      </w:pPr>
      <w:bookmarkStart w:id="143" w:name="page144"/>
      <w:bookmarkEnd w:id="143"/>
      <w:r>
        <w:rPr>
          <w:rFonts w:ascii="Calibri" w:eastAsia="Calibri" w:hAnsi="Calibri" w:cs="Calibri"/>
          <w:sz w:val="21"/>
          <w:szCs w:val="21"/>
        </w:rPr>
        <w:lastRenderedPageBreak/>
        <w:t>138</w:t>
      </w:r>
    </w:p>
    <w:p w14:paraId="2BD0F85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49024" behindDoc="1" locked="0" layoutInCell="0" allowOverlap="1" wp14:anchorId="5651D052" wp14:editId="1BB1AC70">
                <wp:simplePos x="0" y="0"/>
                <wp:positionH relativeFrom="column">
                  <wp:posOffset>-609600</wp:posOffset>
                </wp:positionH>
                <wp:positionV relativeFrom="paragraph">
                  <wp:posOffset>-36830</wp:posOffset>
                </wp:positionV>
                <wp:extent cx="6951980" cy="0"/>
                <wp:effectExtent l="0" t="0" r="0" b="0"/>
                <wp:wrapNone/>
                <wp:docPr id="634" name="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D46B1B" id="Shape 63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Xnuw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Pru948yBpSGV&#10;e1lOkD1DwIZQj24Ts0BxcC/h2YsfSLXqqpgDDCPs0EWb4aSQHYrdx4vd6pCYoORscT9dzGkqgmp3&#10;H2e3+boKmvPZEDF9Vt6y/NFyo102AxrYP2MaoWdITqM3Wq61MSWIu+2jiWwPNPh1WSf2K5hxbKBG&#10;6sV9Yb6q4VuKuqy/UVid6AUbbVs+v4Cg6RXIT05Sm9Ak0Gb8JnXGnXwbrcqmbb08buLZT5p0seH0&#10;KvNTehuX06//zuo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6I315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0048" behindDoc="1" locked="0" layoutInCell="0" allowOverlap="1" wp14:anchorId="0A310594" wp14:editId="15AFBDC9">
                <wp:simplePos x="0" y="0"/>
                <wp:positionH relativeFrom="column">
                  <wp:posOffset>-606425</wp:posOffset>
                </wp:positionH>
                <wp:positionV relativeFrom="paragraph">
                  <wp:posOffset>-40005</wp:posOffset>
                </wp:positionV>
                <wp:extent cx="0" cy="10083800"/>
                <wp:effectExtent l="0" t="0" r="0" b="0"/>
                <wp:wrapNone/>
                <wp:docPr id="635" name="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6A5CC7" id="Shape 63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k1wvgEAAIQDAAAOAAAAZHJzL2Uyb0RvYy54bWysU8lu2zAQvRfoPxC815Ljx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89ktZw4sDanU&#10;ZdlB8gwBG8p6cJuYCYrRPYcnL34ixaqrYDYwHNPGLtqcTgzZWOQ+XORWY2KCnB8/zWecCQpM63ox&#10;W9RlHBU058chYvqivGX5o+VGu6wGNLB/wpTLQ3NOyW70Rsu1NqYYcbd9MJHtgSa/LiezoSdXacax&#10;gbjXd7cF+SqGryHqcv4FYXWiFTbatpwo0DkuVa9AfnaSakKTQJvjN9U37iTcUaus2tbLwyaeBaVR&#10;l0ZPa5l36bVdXr/8PKv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hqTX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1072" behindDoc="1" locked="0" layoutInCell="0" allowOverlap="1" wp14:anchorId="12107248" wp14:editId="1BFCF8B8">
                <wp:simplePos x="0" y="0"/>
                <wp:positionH relativeFrom="column">
                  <wp:posOffset>6339840</wp:posOffset>
                </wp:positionH>
                <wp:positionV relativeFrom="paragraph">
                  <wp:posOffset>-40005</wp:posOffset>
                </wp:positionV>
                <wp:extent cx="0" cy="10083800"/>
                <wp:effectExtent l="0" t="0" r="0" b="0"/>
                <wp:wrapNone/>
                <wp:docPr id="636" name="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BD69C4" id="Shape 6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PbE+Vq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0AD4CB13" w14:textId="77777777" w:rsidR="001D5259" w:rsidRDefault="001D5259">
      <w:pPr>
        <w:sectPr w:rsidR="001D5259">
          <w:pgSz w:w="11900" w:h="16838"/>
          <w:pgMar w:top="287" w:right="1440" w:bottom="0" w:left="1440" w:header="0" w:footer="0" w:gutter="0"/>
          <w:cols w:space="720" w:equalWidth="0">
            <w:col w:w="9026"/>
          </w:cols>
        </w:sectPr>
      </w:pPr>
    </w:p>
    <w:p w14:paraId="207F4FBA" w14:textId="77777777" w:rsidR="001D5259" w:rsidRDefault="001D5259">
      <w:pPr>
        <w:spacing w:line="200" w:lineRule="exact"/>
        <w:rPr>
          <w:sz w:val="20"/>
          <w:szCs w:val="20"/>
        </w:rPr>
      </w:pPr>
    </w:p>
    <w:p w14:paraId="4F225269" w14:textId="77777777" w:rsidR="001D5259" w:rsidRDefault="001D5259">
      <w:pPr>
        <w:spacing w:line="200" w:lineRule="exact"/>
        <w:rPr>
          <w:sz w:val="20"/>
          <w:szCs w:val="20"/>
        </w:rPr>
      </w:pPr>
    </w:p>
    <w:p w14:paraId="72C056B1" w14:textId="77777777" w:rsidR="001D5259" w:rsidRDefault="001D5259">
      <w:pPr>
        <w:spacing w:line="200" w:lineRule="exact"/>
        <w:rPr>
          <w:sz w:val="20"/>
          <w:szCs w:val="20"/>
        </w:rPr>
      </w:pPr>
    </w:p>
    <w:p w14:paraId="57CAA841" w14:textId="77777777" w:rsidR="001D5259" w:rsidRDefault="001D5259">
      <w:pPr>
        <w:spacing w:line="270" w:lineRule="exact"/>
        <w:rPr>
          <w:sz w:val="20"/>
          <w:szCs w:val="20"/>
        </w:rPr>
      </w:pPr>
    </w:p>
    <w:p w14:paraId="14A5AB72" w14:textId="77777777" w:rsidR="001D5259" w:rsidRDefault="00437B5C">
      <w:pPr>
        <w:ind w:left="260"/>
        <w:rPr>
          <w:sz w:val="20"/>
          <w:szCs w:val="20"/>
        </w:rPr>
      </w:pPr>
      <w:r>
        <w:rPr>
          <w:rFonts w:eastAsia="Times New Roman"/>
          <w:b/>
          <w:bCs/>
          <w:sz w:val="24"/>
          <w:szCs w:val="24"/>
        </w:rPr>
        <w:t>INTRODUÇÃO</w:t>
      </w:r>
    </w:p>
    <w:p w14:paraId="32AEE21F" w14:textId="77777777" w:rsidR="001D5259" w:rsidRDefault="001D5259">
      <w:pPr>
        <w:spacing w:line="200" w:lineRule="exact"/>
        <w:rPr>
          <w:sz w:val="20"/>
          <w:szCs w:val="20"/>
        </w:rPr>
      </w:pPr>
    </w:p>
    <w:p w14:paraId="7A259174" w14:textId="77777777" w:rsidR="001D5259" w:rsidRDefault="001D5259">
      <w:pPr>
        <w:spacing w:line="359" w:lineRule="exact"/>
        <w:rPr>
          <w:sz w:val="20"/>
          <w:szCs w:val="20"/>
        </w:rPr>
      </w:pPr>
    </w:p>
    <w:p w14:paraId="0E4A1950" w14:textId="77777777" w:rsidR="001D5259" w:rsidRDefault="00437B5C">
      <w:pPr>
        <w:spacing w:line="358" w:lineRule="auto"/>
        <w:ind w:left="260" w:right="266" w:firstLine="708"/>
        <w:jc w:val="both"/>
        <w:rPr>
          <w:sz w:val="20"/>
          <w:szCs w:val="20"/>
        </w:rPr>
      </w:pPr>
      <w:r>
        <w:rPr>
          <w:rFonts w:eastAsia="Times New Roman"/>
          <w:sz w:val="24"/>
          <w:szCs w:val="24"/>
        </w:rPr>
        <w:t xml:space="preserve">Na obra </w:t>
      </w:r>
      <w:r>
        <w:rPr>
          <w:rFonts w:eastAsia="Times New Roman"/>
          <w:i/>
          <w:iCs/>
          <w:sz w:val="24"/>
          <w:szCs w:val="24"/>
        </w:rPr>
        <w:t>Visões da Liberdade</w:t>
      </w:r>
      <w:r>
        <w:rPr>
          <w:rFonts w:eastAsia="Times New Roman"/>
          <w:sz w:val="24"/>
          <w:szCs w:val="24"/>
        </w:rPr>
        <w:t>, Sidney Chalhoub procura submergir nas racionalidades e sentimentos dos escravos com relação à liberdade e à escravidão, reconstruindo suas percepções dos processos que envolviam a possibilidade de alforria. Desta forma, junta f</w:t>
      </w:r>
      <w:r>
        <w:rPr>
          <w:rFonts w:eastAsia="Times New Roman"/>
          <w:sz w:val="24"/>
          <w:szCs w:val="24"/>
        </w:rPr>
        <w:t>ragmentos, interpretando seus significados, voltando-se para detalhes sutis que podem ser a chave para entender como os agentes históricos do passado viam suas próprias lutas. É preciso compreender sistemas de valores, crenças, estratégias de ação e articu</w:t>
      </w:r>
      <w:r>
        <w:rPr>
          <w:rFonts w:eastAsia="Times New Roman"/>
          <w:sz w:val="24"/>
          <w:szCs w:val="24"/>
        </w:rPr>
        <w:t>lação entre os sujeitos, bem como a construção simbólica de personagens que figuram como protagonistas dos processos de mudança.</w:t>
      </w:r>
    </w:p>
    <w:p w14:paraId="4BB9C371" w14:textId="77777777" w:rsidR="001D5259" w:rsidRDefault="001D5259">
      <w:pPr>
        <w:spacing w:line="19" w:lineRule="exact"/>
        <w:rPr>
          <w:sz w:val="20"/>
          <w:szCs w:val="20"/>
        </w:rPr>
      </w:pPr>
    </w:p>
    <w:p w14:paraId="308B946D" w14:textId="77777777" w:rsidR="001D5259" w:rsidRDefault="00437B5C">
      <w:pPr>
        <w:spacing w:line="358" w:lineRule="auto"/>
        <w:ind w:left="260" w:right="266" w:firstLine="708"/>
        <w:jc w:val="both"/>
        <w:rPr>
          <w:sz w:val="20"/>
          <w:szCs w:val="20"/>
        </w:rPr>
      </w:pPr>
      <w:r>
        <w:rPr>
          <w:rFonts w:eastAsia="Times New Roman"/>
          <w:sz w:val="24"/>
          <w:szCs w:val="24"/>
        </w:rPr>
        <w:t>Ao nos voltarmos para a experiência histórica da Guerra Civil Americana, percebemos que Abraham Lincoln passou por um processo</w:t>
      </w:r>
      <w:r>
        <w:rPr>
          <w:rFonts w:eastAsia="Times New Roman"/>
          <w:sz w:val="24"/>
          <w:szCs w:val="24"/>
        </w:rPr>
        <w:t xml:space="preserve"> de construção simbólica desde sua eleição. No exército, as representações do 16º presidente americano eram muito frequentes e permeavam o ideário de quem lutava. Entre as tropas de negros, especificamente, Lincoln era, muitas vezes, visto como um pai bond</w:t>
      </w:r>
      <w:r>
        <w:rPr>
          <w:rFonts w:eastAsia="Times New Roman"/>
          <w:sz w:val="24"/>
          <w:szCs w:val="24"/>
        </w:rPr>
        <w:t>oso que guiava seus filhos através da guerra para uma terra de liberdade. Mas também havia oposição. Alguns soldados cobraram da administração central e do presidente uma ação firme para garantir aos escravos liberdade e direitos civis.</w:t>
      </w:r>
    </w:p>
    <w:p w14:paraId="75C9F349" w14:textId="77777777" w:rsidR="001D5259" w:rsidRDefault="001D5259">
      <w:pPr>
        <w:spacing w:line="19" w:lineRule="exact"/>
        <w:rPr>
          <w:sz w:val="20"/>
          <w:szCs w:val="20"/>
        </w:rPr>
      </w:pPr>
    </w:p>
    <w:p w14:paraId="5F87219E" w14:textId="77777777" w:rsidR="001D5259" w:rsidRDefault="00437B5C">
      <w:pPr>
        <w:spacing w:line="358" w:lineRule="auto"/>
        <w:ind w:left="260" w:right="266" w:firstLine="708"/>
        <w:jc w:val="both"/>
        <w:rPr>
          <w:sz w:val="20"/>
          <w:szCs w:val="20"/>
        </w:rPr>
      </w:pPr>
      <w:r>
        <w:rPr>
          <w:rFonts w:eastAsia="Times New Roman"/>
          <w:sz w:val="24"/>
          <w:szCs w:val="24"/>
        </w:rPr>
        <w:t xml:space="preserve">Tendo em </w:t>
      </w:r>
      <w:r>
        <w:rPr>
          <w:rFonts w:eastAsia="Times New Roman"/>
          <w:sz w:val="24"/>
          <w:szCs w:val="24"/>
        </w:rPr>
        <w:t>vista essa relação, por vezes dúbia, entre os soldados negros e a figura presidencial, e utilizando da metodologia proposta por Chalhoub na leitura de 22 missivas produzidas pelos próprios soldados negros que serviam tropas nortistas, civis, capelães e ofi</w:t>
      </w:r>
      <w:r>
        <w:rPr>
          <w:rFonts w:eastAsia="Times New Roman"/>
          <w:sz w:val="24"/>
          <w:szCs w:val="24"/>
        </w:rPr>
        <w:t xml:space="preserve">ciais, o objetivo da comunicação é perceber como o mito que cerca Abraham Lincoln foi sendo construído dentro da instituição militar, logrando permear as visões de liberdade dos soldados negros que viam no presidente um símbolo de força e justiça disposto </w:t>
      </w:r>
      <w:r>
        <w:rPr>
          <w:rFonts w:eastAsia="Times New Roman"/>
          <w:sz w:val="24"/>
          <w:szCs w:val="24"/>
        </w:rPr>
        <w:t>a trabalhar pela liberdade geral e irrestrita nas esferas jurídicas, alguém por quem valia a pena lutar e morrer.</w:t>
      </w:r>
    </w:p>
    <w:p w14:paraId="5E218C07" w14:textId="77777777" w:rsidR="001D5259" w:rsidRDefault="001D5259">
      <w:pPr>
        <w:spacing w:line="200" w:lineRule="exact"/>
        <w:rPr>
          <w:sz w:val="20"/>
          <w:szCs w:val="20"/>
        </w:rPr>
      </w:pPr>
    </w:p>
    <w:p w14:paraId="4805DC62" w14:textId="77777777" w:rsidR="001D5259" w:rsidRDefault="001D5259">
      <w:pPr>
        <w:spacing w:line="200" w:lineRule="exact"/>
        <w:rPr>
          <w:sz w:val="20"/>
          <w:szCs w:val="20"/>
        </w:rPr>
      </w:pPr>
    </w:p>
    <w:p w14:paraId="23E46E66" w14:textId="77777777" w:rsidR="001D5259" w:rsidRDefault="001D5259">
      <w:pPr>
        <w:spacing w:line="200" w:lineRule="exact"/>
        <w:rPr>
          <w:sz w:val="20"/>
          <w:szCs w:val="20"/>
        </w:rPr>
      </w:pPr>
    </w:p>
    <w:p w14:paraId="0D6C0DE2" w14:textId="77777777" w:rsidR="001D5259" w:rsidRDefault="001D5259">
      <w:pPr>
        <w:spacing w:line="252" w:lineRule="exact"/>
        <w:rPr>
          <w:sz w:val="20"/>
          <w:szCs w:val="20"/>
        </w:rPr>
      </w:pPr>
    </w:p>
    <w:p w14:paraId="055D4DE1" w14:textId="77777777" w:rsidR="001D5259" w:rsidRDefault="00437B5C">
      <w:pPr>
        <w:spacing w:line="348" w:lineRule="auto"/>
        <w:ind w:left="260" w:right="266"/>
        <w:rPr>
          <w:sz w:val="20"/>
          <w:szCs w:val="20"/>
        </w:rPr>
      </w:pPr>
      <w:r>
        <w:rPr>
          <w:rFonts w:eastAsia="Times New Roman"/>
          <w:b/>
          <w:bCs/>
          <w:sz w:val="24"/>
          <w:szCs w:val="24"/>
        </w:rPr>
        <w:t>“VISÕES DA LIBERDADE”: UMA CONTRIBUIÇÃO DA HISTORIOGRAFIA BRASILEIRA PARA O ESTUDO DA GUERRA CIVIL AMERICANA</w:t>
      </w:r>
    </w:p>
    <w:p w14:paraId="67815BBF" w14:textId="77777777" w:rsidR="001D5259" w:rsidRDefault="001D5259">
      <w:pPr>
        <w:spacing w:line="200" w:lineRule="exact"/>
        <w:rPr>
          <w:sz w:val="20"/>
          <w:szCs w:val="20"/>
        </w:rPr>
      </w:pPr>
    </w:p>
    <w:p w14:paraId="68A99244" w14:textId="77777777" w:rsidR="001D5259" w:rsidRDefault="001D5259">
      <w:pPr>
        <w:spacing w:line="236" w:lineRule="exact"/>
        <w:rPr>
          <w:sz w:val="20"/>
          <w:szCs w:val="20"/>
        </w:rPr>
      </w:pPr>
    </w:p>
    <w:p w14:paraId="4C5D1969" w14:textId="77777777" w:rsidR="001D5259" w:rsidRDefault="00437B5C">
      <w:pPr>
        <w:spacing w:line="354" w:lineRule="auto"/>
        <w:ind w:left="260" w:right="266" w:firstLine="708"/>
        <w:jc w:val="both"/>
        <w:rPr>
          <w:sz w:val="20"/>
          <w:szCs w:val="20"/>
        </w:rPr>
      </w:pPr>
      <w:r>
        <w:rPr>
          <w:rFonts w:eastAsia="Times New Roman"/>
          <w:sz w:val="24"/>
          <w:szCs w:val="24"/>
        </w:rPr>
        <w:t>Tratando do caso brasileiro</w:t>
      </w:r>
      <w:r>
        <w:rPr>
          <w:rFonts w:eastAsia="Times New Roman"/>
          <w:sz w:val="24"/>
          <w:szCs w:val="24"/>
        </w:rPr>
        <w:t>, Sidney Chalhoub trabalha com a possibilidade de identificar e compreender visões da liberdade e da escravidão a partir da recuperação das concepções, lutas, sentimentos e atitudes das personagens históricas. Ser escravo</w:t>
      </w:r>
    </w:p>
    <w:p w14:paraId="2AA4C1C3" w14:textId="77777777" w:rsidR="001D5259" w:rsidRDefault="001D5259">
      <w:pPr>
        <w:spacing w:line="47" w:lineRule="exact"/>
        <w:rPr>
          <w:sz w:val="20"/>
          <w:szCs w:val="20"/>
        </w:rPr>
      </w:pPr>
    </w:p>
    <w:p w14:paraId="0DAA2FE8" w14:textId="0A1DED99" w:rsidR="001D5259" w:rsidRDefault="001D5259">
      <w:pPr>
        <w:spacing w:line="225" w:lineRule="auto"/>
        <w:ind w:left="260" w:right="266"/>
        <w:jc w:val="center"/>
        <w:rPr>
          <w:sz w:val="20"/>
          <w:szCs w:val="20"/>
        </w:rPr>
      </w:pPr>
    </w:p>
    <w:p w14:paraId="54FC977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52096" behindDoc="1" locked="0" layoutInCell="0" allowOverlap="1" wp14:anchorId="52DE6609" wp14:editId="38FD5424">
                <wp:simplePos x="0" y="0"/>
                <wp:positionH relativeFrom="column">
                  <wp:posOffset>-609600</wp:posOffset>
                </wp:positionH>
                <wp:positionV relativeFrom="paragraph">
                  <wp:posOffset>48895</wp:posOffset>
                </wp:positionV>
                <wp:extent cx="6951980" cy="0"/>
                <wp:effectExtent l="0" t="0" r="0" b="0"/>
                <wp:wrapNone/>
                <wp:docPr id="637" name="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2F4C41" id="Shape 63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Tp3A8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94CB029" w14:textId="77777777" w:rsidR="001D5259" w:rsidRDefault="001D5259">
      <w:pPr>
        <w:sectPr w:rsidR="001D5259">
          <w:type w:val="continuous"/>
          <w:pgSz w:w="11900" w:h="16838"/>
          <w:pgMar w:top="287" w:right="1440" w:bottom="0" w:left="1440" w:header="0" w:footer="0" w:gutter="0"/>
          <w:cols w:space="720" w:equalWidth="0">
            <w:col w:w="9026"/>
          </w:cols>
        </w:sectPr>
      </w:pPr>
    </w:p>
    <w:p w14:paraId="0E0F0A9C" w14:textId="77777777" w:rsidR="001D5259" w:rsidRDefault="00437B5C">
      <w:pPr>
        <w:ind w:left="8440"/>
        <w:rPr>
          <w:sz w:val="20"/>
          <w:szCs w:val="20"/>
        </w:rPr>
      </w:pPr>
      <w:bookmarkStart w:id="144" w:name="page145"/>
      <w:bookmarkEnd w:id="144"/>
      <w:r>
        <w:rPr>
          <w:rFonts w:ascii="Calibri" w:eastAsia="Calibri" w:hAnsi="Calibri" w:cs="Calibri"/>
          <w:sz w:val="21"/>
          <w:szCs w:val="21"/>
        </w:rPr>
        <w:lastRenderedPageBreak/>
        <w:t>139</w:t>
      </w:r>
    </w:p>
    <w:p w14:paraId="7216C3E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53120" behindDoc="1" locked="0" layoutInCell="0" allowOverlap="1" wp14:anchorId="6991BFFE" wp14:editId="177F6817">
                <wp:simplePos x="0" y="0"/>
                <wp:positionH relativeFrom="column">
                  <wp:posOffset>-609600</wp:posOffset>
                </wp:positionH>
                <wp:positionV relativeFrom="paragraph">
                  <wp:posOffset>-36830</wp:posOffset>
                </wp:positionV>
                <wp:extent cx="6951980" cy="0"/>
                <wp:effectExtent l="0" t="0" r="0" b="0"/>
                <wp:wrapNone/>
                <wp:docPr id="638" name="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B26B3E" id="Shape 63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M/ugEAAIMDAAAOAAAAZHJzL2Uyb0RvYy54bWysU8tu2zAQvBfoPxC815KTxr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rulUTmwNKRy&#10;L8sJsmcI2BDqwW1iFihG9xyevPiJVKuuijnAcISNXbQZTgrZWOw+XOxWY2KCkrPF3XQxp6kIqn38&#10;NLvN11XQnM+GiOmL8pblj5Yb7bIZ0MD+CdMReobkNHqj5VobU4K42z6YyPZAg1+XdWK/ghnHBmqk&#10;XtwV5qsavqSoy3qNwupEL9ho2/L5BQRNr0B+dpLahCaBNsdvUmfcybejVdm0rZeHTTz7SZMuNpxe&#10;ZX5KL+Ny+s+/s/oN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GKg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4144" behindDoc="1" locked="0" layoutInCell="0" allowOverlap="1" wp14:anchorId="0DC8F4A7" wp14:editId="715E6A48">
                <wp:simplePos x="0" y="0"/>
                <wp:positionH relativeFrom="column">
                  <wp:posOffset>-606425</wp:posOffset>
                </wp:positionH>
                <wp:positionV relativeFrom="paragraph">
                  <wp:posOffset>-40005</wp:posOffset>
                </wp:positionV>
                <wp:extent cx="0" cy="10083800"/>
                <wp:effectExtent l="0" t="0" r="0" b="0"/>
                <wp:wrapNone/>
                <wp:docPr id="639" name="Shap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A7E165" id="Shape 63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DQn9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5168" behindDoc="1" locked="0" layoutInCell="0" allowOverlap="1" wp14:anchorId="4E202E29" wp14:editId="4397CB36">
                <wp:simplePos x="0" y="0"/>
                <wp:positionH relativeFrom="column">
                  <wp:posOffset>6339840</wp:posOffset>
                </wp:positionH>
                <wp:positionV relativeFrom="paragraph">
                  <wp:posOffset>-40005</wp:posOffset>
                </wp:positionV>
                <wp:extent cx="0" cy="10083800"/>
                <wp:effectExtent l="0" t="0" r="0" b="0"/>
                <wp:wrapNone/>
                <wp:docPr id="640" name="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E48C90" id="Shape 640"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BzWCPu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6E6789AE" w14:textId="77777777" w:rsidR="001D5259" w:rsidRDefault="001D5259">
      <w:pPr>
        <w:sectPr w:rsidR="001D5259">
          <w:pgSz w:w="11900" w:h="16838"/>
          <w:pgMar w:top="287" w:right="1440" w:bottom="0" w:left="1440" w:header="0" w:footer="0" w:gutter="0"/>
          <w:cols w:space="720" w:equalWidth="0">
            <w:col w:w="9026"/>
          </w:cols>
        </w:sectPr>
      </w:pPr>
    </w:p>
    <w:p w14:paraId="1519BABF" w14:textId="77777777" w:rsidR="001D5259" w:rsidRDefault="001D5259">
      <w:pPr>
        <w:spacing w:line="200" w:lineRule="exact"/>
        <w:rPr>
          <w:sz w:val="20"/>
          <w:szCs w:val="20"/>
        </w:rPr>
      </w:pPr>
    </w:p>
    <w:p w14:paraId="171DDF78" w14:textId="77777777" w:rsidR="001D5259" w:rsidRDefault="001D5259">
      <w:pPr>
        <w:spacing w:line="200" w:lineRule="exact"/>
        <w:rPr>
          <w:sz w:val="20"/>
          <w:szCs w:val="20"/>
        </w:rPr>
      </w:pPr>
    </w:p>
    <w:p w14:paraId="7012CD44" w14:textId="77777777" w:rsidR="001D5259" w:rsidRDefault="001D5259">
      <w:pPr>
        <w:spacing w:line="200" w:lineRule="exact"/>
        <w:rPr>
          <w:sz w:val="20"/>
          <w:szCs w:val="20"/>
        </w:rPr>
      </w:pPr>
    </w:p>
    <w:p w14:paraId="1C599F45" w14:textId="77777777" w:rsidR="001D5259" w:rsidRDefault="001D5259">
      <w:pPr>
        <w:spacing w:line="277" w:lineRule="exact"/>
        <w:rPr>
          <w:sz w:val="20"/>
          <w:szCs w:val="20"/>
        </w:rPr>
      </w:pPr>
    </w:p>
    <w:p w14:paraId="353FCD65" w14:textId="77777777" w:rsidR="001D5259" w:rsidRDefault="00437B5C">
      <w:pPr>
        <w:spacing w:line="358" w:lineRule="auto"/>
        <w:ind w:left="260" w:right="266"/>
        <w:jc w:val="both"/>
        <w:rPr>
          <w:sz w:val="20"/>
          <w:szCs w:val="20"/>
        </w:rPr>
      </w:pPr>
      <w:r>
        <w:rPr>
          <w:rFonts w:eastAsia="Times New Roman"/>
          <w:sz w:val="24"/>
          <w:szCs w:val="24"/>
        </w:rPr>
        <w:t xml:space="preserve">não impossibilitava o cativo de tomar atitudes e criar </w:t>
      </w:r>
      <w:r>
        <w:rPr>
          <w:rFonts w:eastAsia="Times New Roman"/>
          <w:sz w:val="24"/>
          <w:szCs w:val="24"/>
        </w:rPr>
        <w:t>visões próprias sobre sua condição, nem tão pouco fazia de todos eles bravos guerreiros a favor da liberdade. Dessa forma, é preciso considerar que escravos e libertos produziam seus próprios valores, resultantes de experiências particulares e coletivas. É</w:t>
      </w:r>
      <w:r>
        <w:rPr>
          <w:rFonts w:eastAsia="Times New Roman"/>
          <w:sz w:val="24"/>
          <w:szCs w:val="24"/>
        </w:rPr>
        <w:t xml:space="preserve"> preciso voltar o olhar para as pequenas diferenças, desvios, nuances que existem em um grupo onde, a princípio, só se via homogeneidade – como uma tropa, por exemplo.</w:t>
      </w:r>
    </w:p>
    <w:p w14:paraId="6BB75F6D" w14:textId="77777777" w:rsidR="001D5259" w:rsidRDefault="001D5259">
      <w:pPr>
        <w:spacing w:line="14" w:lineRule="exact"/>
        <w:rPr>
          <w:sz w:val="20"/>
          <w:szCs w:val="20"/>
        </w:rPr>
      </w:pPr>
    </w:p>
    <w:p w14:paraId="74D4BA3A" w14:textId="77777777" w:rsidR="001D5259" w:rsidRDefault="00437B5C">
      <w:pPr>
        <w:spacing w:line="359" w:lineRule="auto"/>
        <w:ind w:left="260" w:right="266" w:firstLine="708"/>
        <w:jc w:val="both"/>
        <w:rPr>
          <w:sz w:val="20"/>
          <w:szCs w:val="20"/>
        </w:rPr>
      </w:pPr>
      <w:r>
        <w:rPr>
          <w:rFonts w:eastAsia="Times New Roman"/>
          <w:sz w:val="24"/>
          <w:szCs w:val="24"/>
        </w:rPr>
        <w:t xml:space="preserve">Tendo em vista essa orientação, o pesquisador volta-se para as fontes, para o trabalho </w:t>
      </w:r>
      <w:r>
        <w:rPr>
          <w:rFonts w:eastAsia="Times New Roman"/>
          <w:sz w:val="24"/>
          <w:szCs w:val="24"/>
        </w:rPr>
        <w:t>investigativo intenso que possibilita dar voz às pessoas do passado. Sob a perspectiva defendida por Chalhoub, mesmo os documentos que em um primeiro momento poderiam parecer não ter potencial para revelar muitas informações importantes – como cartas pesso</w:t>
      </w:r>
      <w:r>
        <w:rPr>
          <w:rFonts w:eastAsia="Times New Roman"/>
          <w:sz w:val="24"/>
          <w:szCs w:val="24"/>
        </w:rPr>
        <w:t xml:space="preserve">ais de soldados negros rasos e de pouca instrução, por exemplo – são também vestígios que auxiliam o historiador na tarefa de tentar, minimamente, adentrar o universo singular e complexo da vida e dos sentimentos das pessoas do passado, compreendendo como </w:t>
      </w:r>
      <w:r>
        <w:rPr>
          <w:rFonts w:eastAsia="Times New Roman"/>
          <w:sz w:val="24"/>
          <w:szCs w:val="24"/>
        </w:rPr>
        <w:t>indivíduos ou grupo inteiros pensavam os acontecimentos contemporâneos a eles. (CHALHOUB, 1990, p. 16) As cartas que serão aqui analisadas, por exemplo, são de uma riqueza e de uma densidade únicas, podendo revelar detalhes da vida e da forma de pensar e s</w:t>
      </w:r>
      <w:r>
        <w:rPr>
          <w:rFonts w:eastAsia="Times New Roman"/>
          <w:sz w:val="24"/>
          <w:szCs w:val="24"/>
        </w:rPr>
        <w:t>entir dos soldados negros da guerra civil, de suas famílias, comandantes e capelães.</w:t>
      </w:r>
    </w:p>
    <w:p w14:paraId="1FF936FD" w14:textId="77777777" w:rsidR="001D5259" w:rsidRDefault="001D5259">
      <w:pPr>
        <w:spacing w:line="15" w:lineRule="exact"/>
        <w:rPr>
          <w:sz w:val="20"/>
          <w:szCs w:val="20"/>
        </w:rPr>
      </w:pPr>
    </w:p>
    <w:p w14:paraId="36BF3B63" w14:textId="77777777" w:rsidR="001D5259" w:rsidRDefault="00437B5C">
      <w:pPr>
        <w:spacing w:line="359" w:lineRule="auto"/>
        <w:ind w:left="260" w:right="266" w:firstLine="708"/>
        <w:jc w:val="both"/>
        <w:rPr>
          <w:sz w:val="20"/>
          <w:szCs w:val="20"/>
        </w:rPr>
      </w:pPr>
      <w:r>
        <w:rPr>
          <w:rFonts w:eastAsia="Times New Roman"/>
          <w:sz w:val="24"/>
          <w:szCs w:val="24"/>
        </w:rPr>
        <w:t>Visando reconstruir as lutas particulares e coletivas dos agentes históricos, Chalhoub articula a leitura das fontes ao desejo de compreender os determinantesdas mudanças</w:t>
      </w:r>
      <w:r>
        <w:rPr>
          <w:rFonts w:eastAsia="Times New Roman"/>
          <w:sz w:val="24"/>
          <w:szCs w:val="24"/>
        </w:rPr>
        <w:t xml:space="preserve"> e permanências do processo histórico. Desta forma, o pesquisador passa a juntar fragmentos, interpretando e compreendendo seus significados, voltando-se a detalhes antes esquecidos por parecerem desinteressantes. Ao contrário, podem ser justamente esses p</w:t>
      </w:r>
      <w:r>
        <w:rPr>
          <w:rFonts w:eastAsia="Times New Roman"/>
          <w:sz w:val="24"/>
          <w:szCs w:val="24"/>
        </w:rPr>
        <w:t>ormenores, esses detalhes sutis, a chave para o historiador acessar realidades passadas e entender como as pessoas que nela viviam compreendiam seus aspectos. É preciso voltar-se justamente para aquilo que é impreciso, indeterminado e imprevisível se quise</w:t>
      </w:r>
      <w:r>
        <w:rPr>
          <w:rFonts w:eastAsia="Times New Roman"/>
          <w:sz w:val="24"/>
          <w:szCs w:val="24"/>
        </w:rPr>
        <w:t>rmos compreender como os agentes históricos do passado viam suas próprias lutas. (CHALHOUB, 1990, p. 20)</w:t>
      </w:r>
    </w:p>
    <w:p w14:paraId="615616A3" w14:textId="77777777" w:rsidR="001D5259" w:rsidRDefault="001D5259">
      <w:pPr>
        <w:spacing w:line="12" w:lineRule="exact"/>
        <w:rPr>
          <w:sz w:val="20"/>
          <w:szCs w:val="20"/>
        </w:rPr>
      </w:pPr>
    </w:p>
    <w:p w14:paraId="3EAF449B" w14:textId="77777777" w:rsidR="001D5259" w:rsidRDefault="00437B5C">
      <w:pPr>
        <w:spacing w:line="357" w:lineRule="auto"/>
        <w:ind w:left="260" w:right="266" w:firstLine="708"/>
        <w:jc w:val="both"/>
        <w:rPr>
          <w:sz w:val="20"/>
          <w:szCs w:val="20"/>
        </w:rPr>
      </w:pPr>
      <w:r>
        <w:rPr>
          <w:rFonts w:eastAsia="Times New Roman"/>
          <w:sz w:val="24"/>
          <w:szCs w:val="24"/>
        </w:rPr>
        <w:t>Tendo em vista essa perspectiva, Chalhoub critica as explicações estritamente econômicas da escravidão. Para o autor, limitar a explicação de um traum</w:t>
      </w:r>
      <w:r>
        <w:rPr>
          <w:rFonts w:eastAsia="Times New Roman"/>
          <w:sz w:val="24"/>
          <w:szCs w:val="24"/>
        </w:rPr>
        <w:t>a histórico a aspectos econômicos consiste “(...) da postulação de uma espécie de exterioridade determinante dos rumos da história, demiurga de seu destino – como se houvesse um destino histórico fora das intenções e das lutas dos próprios agentes sociais.</w:t>
      </w:r>
      <w:r>
        <w:rPr>
          <w:rFonts w:eastAsia="Times New Roman"/>
          <w:sz w:val="24"/>
          <w:szCs w:val="24"/>
        </w:rPr>
        <w:t>” (CHALHOUB, 1990, p.19)</w:t>
      </w:r>
    </w:p>
    <w:p w14:paraId="64E7BC88" w14:textId="77777777" w:rsidR="001D5259" w:rsidRDefault="001D5259">
      <w:pPr>
        <w:spacing w:line="45" w:lineRule="exact"/>
        <w:rPr>
          <w:sz w:val="20"/>
          <w:szCs w:val="20"/>
        </w:rPr>
      </w:pPr>
    </w:p>
    <w:p w14:paraId="29389F86" w14:textId="3930AEBF" w:rsidR="001D5259" w:rsidRDefault="001D5259">
      <w:pPr>
        <w:spacing w:line="225" w:lineRule="auto"/>
        <w:ind w:left="260" w:right="266"/>
        <w:jc w:val="center"/>
        <w:rPr>
          <w:sz w:val="20"/>
          <w:szCs w:val="20"/>
        </w:rPr>
      </w:pPr>
    </w:p>
    <w:p w14:paraId="7C4CA3A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14:anchorId="315BBB2C" wp14:editId="272857AF">
                <wp:simplePos x="0" y="0"/>
                <wp:positionH relativeFrom="column">
                  <wp:posOffset>-609600</wp:posOffset>
                </wp:positionH>
                <wp:positionV relativeFrom="paragraph">
                  <wp:posOffset>48895</wp:posOffset>
                </wp:positionV>
                <wp:extent cx="6951980" cy="0"/>
                <wp:effectExtent l="0" t="0" r="0" b="0"/>
                <wp:wrapNone/>
                <wp:docPr id="641" name="Shap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F2A2F8" id="Shape 64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Ec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rudcubA0pDK&#10;vSwnyJ4hYEOoB7eJWaAY3XN48uInUq26KuYAwxE2dtFmOClkY7H7cLFbjYkJSs4Wd9PFnKYiqHb7&#10;afYxX1dBcz4bIqYvyluWP1putMtmQAP7J0xH6BmS0+iNlmttTAnibvtgItsDDX5d1on9CmYcG6iR&#10;enFX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yM/Ec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32F44EA" w14:textId="77777777" w:rsidR="001D5259" w:rsidRDefault="001D5259">
      <w:pPr>
        <w:sectPr w:rsidR="001D5259">
          <w:type w:val="continuous"/>
          <w:pgSz w:w="11900" w:h="16838"/>
          <w:pgMar w:top="287" w:right="1440" w:bottom="0" w:left="1440" w:header="0" w:footer="0" w:gutter="0"/>
          <w:cols w:space="720" w:equalWidth="0">
            <w:col w:w="9026"/>
          </w:cols>
        </w:sectPr>
      </w:pPr>
    </w:p>
    <w:p w14:paraId="6773999A" w14:textId="77777777" w:rsidR="001D5259" w:rsidRDefault="00437B5C">
      <w:pPr>
        <w:ind w:left="8440"/>
        <w:rPr>
          <w:sz w:val="20"/>
          <w:szCs w:val="20"/>
        </w:rPr>
      </w:pPr>
      <w:bookmarkStart w:id="145" w:name="page146"/>
      <w:bookmarkEnd w:id="145"/>
      <w:r>
        <w:rPr>
          <w:rFonts w:ascii="Calibri" w:eastAsia="Calibri" w:hAnsi="Calibri" w:cs="Calibri"/>
          <w:sz w:val="21"/>
          <w:szCs w:val="21"/>
        </w:rPr>
        <w:lastRenderedPageBreak/>
        <w:t>140</w:t>
      </w:r>
    </w:p>
    <w:p w14:paraId="58D8858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51B8A01A" wp14:editId="32E2E2E2">
                <wp:simplePos x="0" y="0"/>
                <wp:positionH relativeFrom="column">
                  <wp:posOffset>-609600</wp:posOffset>
                </wp:positionH>
                <wp:positionV relativeFrom="paragraph">
                  <wp:posOffset>-36830</wp:posOffset>
                </wp:positionV>
                <wp:extent cx="6951980" cy="0"/>
                <wp:effectExtent l="0" t="0" r="0" b="0"/>
                <wp:wrapNone/>
                <wp:docPr id="642" name="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F95023" id="Shape 64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TH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87sZZw4sDanc&#10;y3KC7BkCNoR6dNuYBYrRvYRnL74j1aqbYg4wnGBjF22Gk0I2FruPV7vVmJig5Hx5P10uaCqCancf&#10;5u/zdRU0l7MhYvqkvGX5o+VGu2wGNHB4xnSCXiA5jd5oudHGlCDud48msgPQ4DdlndlvYMaxgRqp&#10;l/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JGXTH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4526BEFC" wp14:editId="7A799CF0">
                <wp:simplePos x="0" y="0"/>
                <wp:positionH relativeFrom="column">
                  <wp:posOffset>-606425</wp:posOffset>
                </wp:positionH>
                <wp:positionV relativeFrom="paragraph">
                  <wp:posOffset>-40005</wp:posOffset>
                </wp:positionV>
                <wp:extent cx="0" cy="10083800"/>
                <wp:effectExtent l="0" t="0" r="0" b="0"/>
                <wp:wrapNone/>
                <wp:docPr id="643" name="Shap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58C115" id="Shape 643"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LzRvQ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7tbzhxYGlKp&#10;y7KD5BkCNpT14LYxExSjew5PXvxAilVXwWxgmNLGLtqcTgzZWOQ+XuRWY2KCnHcfFlRSUGBe18vb&#10;ZV3GUUFzfhwips/KW5Y/Wm60y2pAA4cnTLk8NOeU7EZvtNxoY4oR97sHE9kBaPKbcjIbenKVZhwb&#10;iHv98X1Bvorha4i6nL9BWJ1ohY22LScKdKal6hXIT05STWgSaDN9U33jTsJNWmXVdl4et/EsKI26&#10;NHpay7xLr+3y+uXnWf8C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oni80b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2686A9C3" wp14:editId="172B5A03">
                <wp:simplePos x="0" y="0"/>
                <wp:positionH relativeFrom="column">
                  <wp:posOffset>6339840</wp:posOffset>
                </wp:positionH>
                <wp:positionV relativeFrom="paragraph">
                  <wp:posOffset>-40005</wp:posOffset>
                </wp:positionV>
                <wp:extent cx="0" cy="10083800"/>
                <wp:effectExtent l="0" t="0" r="0" b="0"/>
                <wp:wrapNone/>
                <wp:docPr id="644" name="Shap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CD2817" id="Shape 644"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0advgEAAIQDAAAOAAAAZHJzL2Uyb0RvYy54bWysU8lu2zAQvRfoPxC815IT13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89mMMweWhlTq&#10;suwgeYaADWU9uE3MBMXonsOTFz+RYtVVMBsYjmljF21OJ4ZsLHIfLnKrMTFBztmn+S1nggLTul7c&#10;Luoyjgqa8+MQMX1R3rL80XKjXVYDGtg/YcrloTmnZDd6o+VaG1OMuNs+mMj2QJNfl5PZ0JOrNOPY&#10;QNzru48F+SqGryHqcv4FYXWiFTbatpwo0DkuVa9AfnaSakKTQJvjN9U37iTcUaus2tbLwyaeBaVR&#10;l0ZPa5l36bVdXr/8PKv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0v0a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58885E9" w14:textId="77777777" w:rsidR="001D5259" w:rsidRDefault="001D5259">
      <w:pPr>
        <w:sectPr w:rsidR="001D5259">
          <w:pgSz w:w="11900" w:h="16838"/>
          <w:pgMar w:top="287" w:right="1440" w:bottom="0" w:left="1440" w:header="0" w:footer="0" w:gutter="0"/>
          <w:cols w:space="720" w:equalWidth="0">
            <w:col w:w="9026"/>
          </w:cols>
        </w:sectPr>
      </w:pPr>
    </w:p>
    <w:p w14:paraId="6185EFA5" w14:textId="77777777" w:rsidR="001D5259" w:rsidRDefault="001D5259">
      <w:pPr>
        <w:spacing w:line="200" w:lineRule="exact"/>
        <w:rPr>
          <w:sz w:val="20"/>
          <w:szCs w:val="20"/>
        </w:rPr>
      </w:pPr>
    </w:p>
    <w:p w14:paraId="6A476907" w14:textId="77777777" w:rsidR="001D5259" w:rsidRDefault="001D5259">
      <w:pPr>
        <w:spacing w:line="200" w:lineRule="exact"/>
        <w:rPr>
          <w:sz w:val="20"/>
          <w:szCs w:val="20"/>
        </w:rPr>
      </w:pPr>
    </w:p>
    <w:p w14:paraId="50951473" w14:textId="77777777" w:rsidR="001D5259" w:rsidRDefault="001D5259">
      <w:pPr>
        <w:spacing w:line="200" w:lineRule="exact"/>
        <w:rPr>
          <w:sz w:val="20"/>
          <w:szCs w:val="20"/>
        </w:rPr>
      </w:pPr>
    </w:p>
    <w:p w14:paraId="023E50A1" w14:textId="77777777" w:rsidR="001D5259" w:rsidRDefault="001D5259">
      <w:pPr>
        <w:spacing w:line="277" w:lineRule="exact"/>
        <w:rPr>
          <w:sz w:val="20"/>
          <w:szCs w:val="20"/>
        </w:rPr>
      </w:pPr>
    </w:p>
    <w:p w14:paraId="2BA7E397" w14:textId="77777777" w:rsidR="001D5259" w:rsidRDefault="00437B5C">
      <w:pPr>
        <w:spacing w:line="356" w:lineRule="auto"/>
        <w:ind w:left="260" w:right="266" w:firstLine="768"/>
        <w:jc w:val="both"/>
        <w:rPr>
          <w:sz w:val="20"/>
          <w:szCs w:val="20"/>
        </w:rPr>
      </w:pPr>
      <w:r>
        <w:rPr>
          <w:rFonts w:eastAsia="Times New Roman"/>
          <w:sz w:val="24"/>
          <w:szCs w:val="24"/>
        </w:rPr>
        <w:t xml:space="preserve">Ao </w:t>
      </w:r>
      <w:r>
        <w:rPr>
          <w:rFonts w:eastAsia="Times New Roman"/>
          <w:sz w:val="24"/>
          <w:szCs w:val="24"/>
        </w:rPr>
        <w:t>se tratar do tema da escravidão, é preciso ter em mente que estamos lidando com um trauma histórico – e esse é um trabalho complexo e difícil. Segundo Rusen, ao tratar de um trauma o historiador tem que utilizar o sofrimento também como um conceito-chave n</w:t>
      </w:r>
      <w:r>
        <w:rPr>
          <w:rFonts w:eastAsia="Times New Roman"/>
          <w:sz w:val="24"/>
          <w:szCs w:val="24"/>
        </w:rPr>
        <w:t>o procedimento de interpretação histórica.</w:t>
      </w:r>
    </w:p>
    <w:p w14:paraId="62D2ED0D" w14:textId="77777777" w:rsidR="001D5259" w:rsidRDefault="001D5259">
      <w:pPr>
        <w:spacing w:line="19" w:lineRule="exact"/>
        <w:rPr>
          <w:sz w:val="20"/>
          <w:szCs w:val="20"/>
        </w:rPr>
      </w:pPr>
    </w:p>
    <w:p w14:paraId="50DCEA5B" w14:textId="77777777" w:rsidR="001D5259" w:rsidRDefault="00437B5C">
      <w:pPr>
        <w:spacing w:line="357" w:lineRule="auto"/>
        <w:ind w:left="260" w:right="246" w:firstLine="708"/>
        <w:jc w:val="both"/>
        <w:rPr>
          <w:sz w:val="20"/>
          <w:szCs w:val="20"/>
        </w:rPr>
      </w:pPr>
      <w:r>
        <w:rPr>
          <w:rFonts w:eastAsia="Times New Roman"/>
          <w:sz w:val="24"/>
          <w:szCs w:val="24"/>
        </w:rPr>
        <w:t>Desta maneira, pensamos que narrando a vida e a luta daqueles que sentiram os horrores do cativeiro, tem-se a oportunidade de superar o etnocentrismo, a dor e o trauma que a escravidão significa na história. Conforme explicitado por Paul Ricoeur, "As penas</w:t>
      </w:r>
      <w:r>
        <w:rPr>
          <w:rFonts w:eastAsia="Times New Roman"/>
          <w:sz w:val="24"/>
          <w:szCs w:val="24"/>
        </w:rPr>
        <w:t xml:space="preserve">, sejam elas quais forem, tornam-se suportáveis se as narrarmos ou fizermos delas uma </w:t>
      </w:r>
      <w:r>
        <w:rPr>
          <w:rFonts w:eastAsia="Times New Roman"/>
          <w:i/>
          <w:iCs/>
          <w:sz w:val="24"/>
          <w:szCs w:val="24"/>
        </w:rPr>
        <w:t>história</w:t>
      </w:r>
      <w:r>
        <w:rPr>
          <w:rFonts w:eastAsia="Times New Roman"/>
          <w:sz w:val="24"/>
          <w:szCs w:val="24"/>
        </w:rPr>
        <w:t>". (RICOEUR, 2003, p.07. Grifo no original)</w:t>
      </w:r>
    </w:p>
    <w:p w14:paraId="46178EB5" w14:textId="77777777" w:rsidR="001D5259" w:rsidRDefault="001D5259">
      <w:pPr>
        <w:spacing w:line="19" w:lineRule="exact"/>
        <w:rPr>
          <w:sz w:val="20"/>
          <w:szCs w:val="20"/>
        </w:rPr>
      </w:pPr>
    </w:p>
    <w:p w14:paraId="10CA93F1" w14:textId="77777777" w:rsidR="001D5259" w:rsidRDefault="00437B5C">
      <w:pPr>
        <w:spacing w:line="358" w:lineRule="auto"/>
        <w:ind w:left="260" w:right="266" w:firstLine="708"/>
        <w:jc w:val="both"/>
        <w:rPr>
          <w:sz w:val="20"/>
          <w:szCs w:val="20"/>
        </w:rPr>
      </w:pPr>
      <w:r>
        <w:rPr>
          <w:rFonts w:eastAsia="Times New Roman"/>
          <w:sz w:val="24"/>
          <w:szCs w:val="24"/>
        </w:rPr>
        <w:t xml:space="preserve">Experiências históricas traumáticas - como a escravidão - criam uma distância abissal entre o passado de violência e </w:t>
      </w:r>
      <w:r>
        <w:rPr>
          <w:rFonts w:eastAsia="Times New Roman"/>
          <w:sz w:val="24"/>
          <w:szCs w:val="24"/>
        </w:rPr>
        <w:t xml:space="preserve">opressão e o futuro que se desenha menos abusivo. Essa relação desconexa entre passado e presente reflete na formação da identidade, atrelando-a ao sofrimento e a dor, tornando-a exclusivista, dominante, díspar, etnocêntrica. Para reverter isso, é preciso </w:t>
      </w:r>
      <w:r>
        <w:rPr>
          <w:rFonts w:eastAsia="Times New Roman"/>
          <w:sz w:val="24"/>
          <w:szCs w:val="24"/>
        </w:rPr>
        <w:t xml:space="preserve">voltar-se para o início dos processos de formação de identidade e incluir em seu desenvolvimento aqueles que cometeram atos violentos e opressores, suas vítimas e todos aqueles que de alguma forma partilham a herança de um período traumático. O sofrimento </w:t>
      </w:r>
      <w:r>
        <w:rPr>
          <w:rFonts w:eastAsia="Times New Roman"/>
          <w:sz w:val="24"/>
          <w:szCs w:val="24"/>
        </w:rPr>
        <w:t>necessita representação, não esquecimento. Somente desta maneira é possível libertar as vítimas de uma identidade histórica da angústia.</w:t>
      </w:r>
    </w:p>
    <w:p w14:paraId="469A4464" w14:textId="77777777" w:rsidR="001D5259" w:rsidRDefault="001D5259">
      <w:pPr>
        <w:spacing w:line="24" w:lineRule="exact"/>
        <w:rPr>
          <w:sz w:val="20"/>
          <w:szCs w:val="20"/>
        </w:rPr>
      </w:pPr>
    </w:p>
    <w:p w14:paraId="273E80E1" w14:textId="77777777" w:rsidR="001D5259" w:rsidRDefault="00437B5C">
      <w:pPr>
        <w:spacing w:line="358" w:lineRule="auto"/>
        <w:ind w:left="260" w:right="266" w:firstLine="708"/>
        <w:jc w:val="both"/>
        <w:rPr>
          <w:sz w:val="20"/>
          <w:szCs w:val="20"/>
        </w:rPr>
      </w:pPr>
      <w:r>
        <w:rPr>
          <w:rFonts w:eastAsia="Times New Roman"/>
          <w:sz w:val="24"/>
          <w:szCs w:val="24"/>
        </w:rPr>
        <w:t>Os trabalhos de rememoração e narrativa, aliados ao esforço psicológico do pesar, levam a dimensão crítica do saber hi</w:t>
      </w:r>
      <w:r>
        <w:rPr>
          <w:rFonts w:eastAsia="Times New Roman"/>
          <w:sz w:val="24"/>
          <w:szCs w:val="24"/>
        </w:rPr>
        <w:t>stórico à adentrar o seio do trabalho de memória e de luto. A partir disso, pode-se iniciar o árduo processo de cura de um trauma. Desta maneira, recordar e contar a história daqueles que sofreram abusos no passado é dever de todos. Por mais doloroso que s</w:t>
      </w:r>
      <w:r>
        <w:rPr>
          <w:rFonts w:eastAsia="Times New Roman"/>
          <w:sz w:val="24"/>
          <w:szCs w:val="24"/>
        </w:rPr>
        <w:t>eja, é preciso voltar o olhar ao passado e, de forma sensível, contar a história daqueles que sofreram e sofrem, libertando-os, assim, de seu fardo de dor. (RUSEN, 2009, pp.163-164)</w:t>
      </w:r>
    </w:p>
    <w:p w14:paraId="23E2F555" w14:textId="77777777" w:rsidR="001D5259" w:rsidRDefault="001D5259">
      <w:pPr>
        <w:spacing w:line="16" w:lineRule="exact"/>
        <w:rPr>
          <w:sz w:val="20"/>
          <w:szCs w:val="20"/>
        </w:rPr>
      </w:pPr>
    </w:p>
    <w:p w14:paraId="54EA7D31" w14:textId="77777777" w:rsidR="001D5259" w:rsidRDefault="00437B5C">
      <w:pPr>
        <w:spacing w:line="356" w:lineRule="auto"/>
        <w:ind w:left="260" w:right="266" w:firstLine="708"/>
        <w:jc w:val="both"/>
        <w:rPr>
          <w:sz w:val="20"/>
          <w:szCs w:val="20"/>
        </w:rPr>
      </w:pPr>
      <w:r>
        <w:rPr>
          <w:rFonts w:eastAsia="Times New Roman"/>
          <w:sz w:val="24"/>
          <w:szCs w:val="24"/>
        </w:rPr>
        <w:t>Todavia, Sidney Chalhoub sabe que esse trabalho é bastante complexo. Além</w:t>
      </w:r>
      <w:r>
        <w:rPr>
          <w:rFonts w:eastAsia="Times New Roman"/>
          <w:sz w:val="24"/>
          <w:szCs w:val="24"/>
        </w:rPr>
        <w:t xml:space="preserve"> disso, o autor também assume que a metodologia proposta por sua obra – semelhante a empregada por Darnton e Ginzburg, por exemplo – pode apresentar dificuldades ao pesquisador.</w:t>
      </w:r>
    </w:p>
    <w:p w14:paraId="42D1AD4C" w14:textId="77777777" w:rsidR="001D5259" w:rsidRDefault="001D5259">
      <w:pPr>
        <w:spacing w:line="17" w:lineRule="exact"/>
        <w:rPr>
          <w:sz w:val="20"/>
          <w:szCs w:val="20"/>
        </w:rPr>
      </w:pPr>
    </w:p>
    <w:p w14:paraId="00F2170D" w14:textId="77777777" w:rsidR="001D5259" w:rsidRDefault="00437B5C">
      <w:pPr>
        <w:spacing w:line="237" w:lineRule="auto"/>
        <w:ind w:left="1680" w:right="266" w:firstLine="50"/>
        <w:jc w:val="both"/>
        <w:rPr>
          <w:sz w:val="20"/>
          <w:szCs w:val="20"/>
        </w:rPr>
      </w:pPr>
      <w:r>
        <w:rPr>
          <w:rFonts w:eastAsia="Times New Roman"/>
          <w:sz w:val="20"/>
          <w:szCs w:val="20"/>
        </w:rPr>
        <w:t xml:space="preserve">(...) como pensar os fatos culturais e ideológicos também como </w:t>
      </w:r>
      <w:r>
        <w:rPr>
          <w:rFonts w:eastAsia="Times New Roman"/>
          <w:sz w:val="20"/>
          <w:szCs w:val="20"/>
        </w:rPr>
        <w:t xml:space="preserve">instituintes do devir social, e não como fatos subordinados, determinados por outra instância – por fatos de ‘outra natureza’ por assim dizer - da formação social em questão? Ou seja, como integrar s conflitos em torno de normas e de valores na análise de </w:t>
      </w:r>
      <w:r>
        <w:rPr>
          <w:rFonts w:eastAsia="Times New Roman"/>
          <w:sz w:val="20"/>
          <w:szCs w:val="20"/>
        </w:rPr>
        <w:t>transformações sociais específicas? (CHALHOUB, 1990, p.22)</w:t>
      </w:r>
    </w:p>
    <w:p w14:paraId="626B0A6A" w14:textId="77777777" w:rsidR="001D5259" w:rsidRDefault="001D5259">
      <w:pPr>
        <w:spacing w:line="200" w:lineRule="exact"/>
        <w:rPr>
          <w:sz w:val="20"/>
          <w:szCs w:val="20"/>
        </w:rPr>
      </w:pPr>
    </w:p>
    <w:p w14:paraId="3F7B634B" w14:textId="77777777" w:rsidR="001D5259" w:rsidRDefault="001D5259">
      <w:pPr>
        <w:spacing w:line="347" w:lineRule="exact"/>
        <w:rPr>
          <w:sz w:val="20"/>
          <w:szCs w:val="20"/>
        </w:rPr>
      </w:pPr>
    </w:p>
    <w:p w14:paraId="7B9D10EE" w14:textId="1BAC96A7" w:rsidR="001D5259" w:rsidRDefault="001D5259">
      <w:pPr>
        <w:spacing w:line="225" w:lineRule="auto"/>
        <w:ind w:left="260" w:right="266"/>
        <w:jc w:val="center"/>
        <w:rPr>
          <w:sz w:val="20"/>
          <w:szCs w:val="20"/>
        </w:rPr>
      </w:pPr>
    </w:p>
    <w:p w14:paraId="539F6EC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7528D318" wp14:editId="3A372DCA">
                <wp:simplePos x="0" y="0"/>
                <wp:positionH relativeFrom="column">
                  <wp:posOffset>-609600</wp:posOffset>
                </wp:positionH>
                <wp:positionV relativeFrom="paragraph">
                  <wp:posOffset>48895</wp:posOffset>
                </wp:positionV>
                <wp:extent cx="6951980" cy="0"/>
                <wp:effectExtent l="0" t="0" r="0" b="0"/>
                <wp:wrapNone/>
                <wp:docPr id="645" name="Shap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14AE74" id="Shape 64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aNU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9/POHNgaUjl&#10;XpYTZM8QsCHUo9vGLFAc3Ut49uI7Uq26KeYAwwg7dtFmOClkx2L36Wq3OiYmKDlfzqbLBU1FUO3+&#10;w/x9vq6C5nI2REyflLcsf7TcaJfNgAYOz5hG6AWS0+iNlhttTAnifvdoIjsADX5T1pn9BmYcG6iR&#10;ejkrzDc1fE1Rl/U3CqsTvWCjbcsXVxA0vQL50UlqE5oE2ozfpM64s2+jVdm0nZenbbz4SZMuNpxf&#10;ZX5Kr+Ny+te/s/4J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hRo1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66891FF" w14:textId="77777777" w:rsidR="001D5259" w:rsidRDefault="001D5259">
      <w:pPr>
        <w:sectPr w:rsidR="001D5259">
          <w:type w:val="continuous"/>
          <w:pgSz w:w="11900" w:h="16838"/>
          <w:pgMar w:top="287" w:right="1440" w:bottom="0" w:left="1440" w:header="0" w:footer="0" w:gutter="0"/>
          <w:cols w:space="720" w:equalWidth="0">
            <w:col w:w="9026"/>
          </w:cols>
        </w:sectPr>
      </w:pPr>
    </w:p>
    <w:p w14:paraId="14B599BD" w14:textId="77777777" w:rsidR="001D5259" w:rsidRDefault="00437B5C">
      <w:pPr>
        <w:ind w:left="8440"/>
        <w:rPr>
          <w:sz w:val="20"/>
          <w:szCs w:val="20"/>
        </w:rPr>
      </w:pPr>
      <w:bookmarkStart w:id="146" w:name="page147"/>
      <w:bookmarkEnd w:id="146"/>
      <w:r>
        <w:rPr>
          <w:rFonts w:ascii="Calibri" w:eastAsia="Calibri" w:hAnsi="Calibri" w:cs="Calibri"/>
          <w:sz w:val="21"/>
          <w:szCs w:val="21"/>
        </w:rPr>
        <w:lastRenderedPageBreak/>
        <w:t>141</w:t>
      </w:r>
    </w:p>
    <w:p w14:paraId="15D7A0A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71E471C6" wp14:editId="63EDBF80">
                <wp:simplePos x="0" y="0"/>
                <wp:positionH relativeFrom="column">
                  <wp:posOffset>-609600</wp:posOffset>
                </wp:positionH>
                <wp:positionV relativeFrom="paragraph">
                  <wp:posOffset>-36830</wp:posOffset>
                </wp:positionV>
                <wp:extent cx="6951980" cy="0"/>
                <wp:effectExtent l="0" t="0" r="0" b="0"/>
                <wp:wrapNone/>
                <wp:docPr id="646" name="Shap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2AB969" id="Shape 64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k3smj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2336" behindDoc="1" locked="0" layoutInCell="0" allowOverlap="1" wp14:anchorId="32D87408" wp14:editId="34E82B47">
                <wp:simplePos x="0" y="0"/>
                <wp:positionH relativeFrom="column">
                  <wp:posOffset>-606425</wp:posOffset>
                </wp:positionH>
                <wp:positionV relativeFrom="paragraph">
                  <wp:posOffset>-40005</wp:posOffset>
                </wp:positionV>
                <wp:extent cx="0" cy="10083800"/>
                <wp:effectExtent l="0" t="0" r="0" b="0"/>
                <wp:wrapNone/>
                <wp:docPr id="647" name="Shap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23F8AA" id="Shape 647"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K3vgEAAIQDAAAOAAAAZHJzL2Uyb0RvYy54bWysU02P0zAQvSPxHyzfadLdpV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i7t7zhxYGlKp&#10;y7KD5BkCNpT16LYxExSjewnPXnxHilVXwWxgmNLGLtqcTgzZWOQ+XuRWY2KCnHf3i1vOBAXmdb28&#10;XdZlHBU058chYvqkvGX5o+VGu6wGNHB4xpTLQ3NOyW70RsuNNqYYcb97NJEdgCa/KSezoSdXacax&#10;gbjXH94X5KsYvoaoy/kbhNWJVtho23KiQGdaql6B/Ogk1YQmgTbTN9U37iTcpFVWbeflcRvPgtKo&#10;S6Ontcy79Nour3/9POu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oR8re+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49D10A80" wp14:editId="738CA3D1">
                <wp:simplePos x="0" y="0"/>
                <wp:positionH relativeFrom="column">
                  <wp:posOffset>6339840</wp:posOffset>
                </wp:positionH>
                <wp:positionV relativeFrom="paragraph">
                  <wp:posOffset>-40005</wp:posOffset>
                </wp:positionV>
                <wp:extent cx="0" cy="10083800"/>
                <wp:effectExtent l="0" t="0" r="0" b="0"/>
                <wp:wrapNone/>
                <wp:docPr id="648" name="Shape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9F6C72" id="Shape 648"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Q3vQ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zsalQNLQyp1&#10;WXaQPEPAhrIe3DZmgmJ0z+HJix9IseoqmA0MU9rYRZvTiSEbi9zHi9xqTEyQ8+7D4pYzQYF5XS9v&#10;l3UZRwXN+XGImD4rb1n+aLnRLqsBDRyeMOXy0JxTshu90XKjjSlG3O8eTGQHoMlvysls6MlVmnFs&#10;IO71x/cF+SqGryHqcv4GYXWiFTbatpwo0JmWqlcgPzlJNaFJoM30TfWNOwk3aZVV23l53MazoDTq&#10;0uhpLfMuvbbL65e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EwFlDe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0C3C15D2" w14:textId="77777777" w:rsidR="001D5259" w:rsidRDefault="001D5259">
      <w:pPr>
        <w:sectPr w:rsidR="001D5259">
          <w:pgSz w:w="11900" w:h="16838"/>
          <w:pgMar w:top="287" w:right="1440" w:bottom="0" w:left="1440" w:header="0" w:footer="0" w:gutter="0"/>
          <w:cols w:space="720" w:equalWidth="0">
            <w:col w:w="9026"/>
          </w:cols>
        </w:sectPr>
      </w:pPr>
    </w:p>
    <w:p w14:paraId="781DCE43" w14:textId="77777777" w:rsidR="001D5259" w:rsidRDefault="001D5259">
      <w:pPr>
        <w:spacing w:line="200" w:lineRule="exact"/>
        <w:rPr>
          <w:sz w:val="20"/>
          <w:szCs w:val="20"/>
        </w:rPr>
      </w:pPr>
    </w:p>
    <w:p w14:paraId="2A7ECA4A" w14:textId="77777777" w:rsidR="001D5259" w:rsidRDefault="001D5259">
      <w:pPr>
        <w:spacing w:line="200" w:lineRule="exact"/>
        <w:rPr>
          <w:sz w:val="20"/>
          <w:szCs w:val="20"/>
        </w:rPr>
      </w:pPr>
    </w:p>
    <w:p w14:paraId="5D234CBA" w14:textId="77777777" w:rsidR="001D5259" w:rsidRDefault="001D5259">
      <w:pPr>
        <w:spacing w:line="200" w:lineRule="exact"/>
        <w:rPr>
          <w:sz w:val="20"/>
          <w:szCs w:val="20"/>
        </w:rPr>
      </w:pPr>
    </w:p>
    <w:p w14:paraId="2E435F3A" w14:textId="77777777" w:rsidR="001D5259" w:rsidRDefault="001D5259">
      <w:pPr>
        <w:spacing w:line="277" w:lineRule="exact"/>
        <w:rPr>
          <w:sz w:val="20"/>
          <w:szCs w:val="20"/>
        </w:rPr>
      </w:pPr>
    </w:p>
    <w:p w14:paraId="69A8FDDF" w14:textId="77777777" w:rsidR="001D5259" w:rsidRDefault="00437B5C">
      <w:pPr>
        <w:spacing w:line="358" w:lineRule="auto"/>
        <w:ind w:left="260" w:right="266" w:firstLine="708"/>
        <w:jc w:val="both"/>
        <w:rPr>
          <w:sz w:val="20"/>
          <w:szCs w:val="20"/>
        </w:rPr>
      </w:pPr>
      <w:r>
        <w:rPr>
          <w:rFonts w:eastAsia="Times New Roman"/>
          <w:sz w:val="24"/>
          <w:szCs w:val="24"/>
        </w:rPr>
        <w:t>Segundo Chalhoub, E. P. Thompson talvez tenho nos indicado uma solução para essa questão. O autor inglês assinala a possibilidade de se compreender o processo histórico pesando também os aspectos culturais e ideológicos que mo</w:t>
      </w:r>
      <w:r>
        <w:rPr>
          <w:rFonts w:eastAsia="Times New Roman"/>
          <w:sz w:val="24"/>
          <w:szCs w:val="24"/>
        </w:rPr>
        <w:t>viam os sujeitos, os conflitos de sistemas interpretativos, de crenças e valores diferenciados, as alternativas comportamentais variadas. É preciso enxergar velhos problemas com um novo olhar, sob a luz de uma nova perspectiva, alargando os horizontes de r</w:t>
      </w:r>
      <w:r>
        <w:rPr>
          <w:rFonts w:eastAsia="Times New Roman"/>
          <w:sz w:val="24"/>
          <w:szCs w:val="24"/>
        </w:rPr>
        <w:t>eflexão. (CHALHOUB, 1990, p.23)</w:t>
      </w:r>
    </w:p>
    <w:p w14:paraId="132050FF" w14:textId="77777777" w:rsidR="001D5259" w:rsidRDefault="001D5259">
      <w:pPr>
        <w:spacing w:line="18" w:lineRule="exact"/>
        <w:rPr>
          <w:sz w:val="20"/>
          <w:szCs w:val="20"/>
        </w:rPr>
      </w:pPr>
    </w:p>
    <w:p w14:paraId="59CFF936" w14:textId="77777777" w:rsidR="001D5259" w:rsidRDefault="00437B5C">
      <w:pPr>
        <w:spacing w:line="357" w:lineRule="auto"/>
        <w:ind w:left="260" w:right="266" w:firstLine="708"/>
        <w:jc w:val="both"/>
        <w:rPr>
          <w:sz w:val="20"/>
          <w:szCs w:val="20"/>
        </w:rPr>
      </w:pPr>
      <w:r>
        <w:rPr>
          <w:rFonts w:eastAsia="Times New Roman"/>
          <w:sz w:val="24"/>
          <w:szCs w:val="24"/>
        </w:rPr>
        <w:t>Desta maneira, Chalhoub ressalta a importância do estabelecimento de diálogos entre a história social e a antropologia social – como aquela proposta por Thompson – visando o estudo mais aprofundado dos conjuntos de valores,</w:t>
      </w:r>
      <w:r>
        <w:rPr>
          <w:rFonts w:eastAsia="Times New Roman"/>
          <w:sz w:val="24"/>
          <w:szCs w:val="24"/>
        </w:rPr>
        <w:t xml:space="preserve"> crenças e símbolos que permeavam, por exemplo, a construção simbólica de figuras que foram imortalizadas como grandes heróis do conflito. (CHALHOUB, 1990, p.22)</w:t>
      </w:r>
    </w:p>
    <w:p w14:paraId="1A987DC3" w14:textId="77777777" w:rsidR="001D5259" w:rsidRDefault="001D5259">
      <w:pPr>
        <w:spacing w:line="17" w:lineRule="exact"/>
        <w:rPr>
          <w:sz w:val="20"/>
          <w:szCs w:val="20"/>
        </w:rPr>
      </w:pPr>
    </w:p>
    <w:p w14:paraId="671D5FF4" w14:textId="77777777" w:rsidR="001D5259" w:rsidRDefault="00437B5C">
      <w:pPr>
        <w:spacing w:line="359" w:lineRule="auto"/>
        <w:ind w:left="260" w:right="266" w:firstLine="708"/>
        <w:jc w:val="both"/>
        <w:rPr>
          <w:sz w:val="20"/>
          <w:szCs w:val="20"/>
        </w:rPr>
      </w:pPr>
      <w:r>
        <w:rPr>
          <w:rFonts w:eastAsia="Times New Roman"/>
          <w:sz w:val="24"/>
          <w:szCs w:val="24"/>
        </w:rPr>
        <w:t xml:space="preserve">Em nossa pesquisa percebemos que é fundamental a reflexão sobre esses aspectos. Os </w:t>
      </w:r>
      <w:r>
        <w:rPr>
          <w:rFonts w:eastAsia="Times New Roman"/>
          <w:sz w:val="24"/>
          <w:szCs w:val="24"/>
        </w:rPr>
        <w:t>soldados lutavam por liberdade de uma maneira geral, porém as perspectivas e entendimentos sobre o processo de obtenção dela diferiam significativamente entre si. Os projetos de emancipação eram os mais variados possíveis, levando em conta um sem fim de va</w:t>
      </w:r>
      <w:r>
        <w:rPr>
          <w:rFonts w:eastAsia="Times New Roman"/>
          <w:sz w:val="24"/>
          <w:szCs w:val="24"/>
        </w:rPr>
        <w:t xml:space="preserve">riáveis. Haviam incontáveis estratégias para obter a liberdade, estando esses planos atrelados à leituras diferenciadas do ambiente do exército, das relações estabelecidas e das ações militares. Além disso, haviam diferenças substanciais entre as tropas – </w:t>
      </w:r>
      <w:r>
        <w:rPr>
          <w:rFonts w:eastAsia="Times New Roman"/>
          <w:sz w:val="24"/>
          <w:szCs w:val="24"/>
        </w:rPr>
        <w:t>mesmo quando estavam lutando mesmo lado. Cada soldado, ou grupo deles, tinha uma forma diferente de compreender as mudanças históricas que a guerra e a emancipação haviam trazido, bem como suas ações afetavam de forma diferente as famílias que deixaram par</w:t>
      </w:r>
      <w:r>
        <w:rPr>
          <w:rFonts w:eastAsia="Times New Roman"/>
          <w:sz w:val="24"/>
          <w:szCs w:val="24"/>
        </w:rPr>
        <w:t>a trás. Ademais, é fundamental compreendermos a articulação – ou não - desses grupos com a elite branca que tomava as decisões.</w:t>
      </w:r>
    </w:p>
    <w:p w14:paraId="6CF703BB" w14:textId="77777777" w:rsidR="001D5259" w:rsidRDefault="001D5259">
      <w:pPr>
        <w:spacing w:line="18" w:lineRule="exact"/>
        <w:rPr>
          <w:sz w:val="20"/>
          <w:szCs w:val="20"/>
        </w:rPr>
      </w:pPr>
    </w:p>
    <w:p w14:paraId="5B5712F2" w14:textId="77777777" w:rsidR="001D5259" w:rsidRDefault="00437B5C">
      <w:pPr>
        <w:spacing w:line="358" w:lineRule="auto"/>
        <w:ind w:left="260" w:right="266" w:firstLine="708"/>
        <w:jc w:val="both"/>
        <w:rPr>
          <w:sz w:val="20"/>
          <w:szCs w:val="20"/>
        </w:rPr>
      </w:pPr>
      <w:r>
        <w:rPr>
          <w:rFonts w:eastAsia="Times New Roman"/>
          <w:sz w:val="24"/>
          <w:szCs w:val="24"/>
        </w:rPr>
        <w:t xml:space="preserve">Para o caso americano, apesar do grande volume de sobre guerra civil emancipação, ainda é recente o emprego de uma metodologia </w:t>
      </w:r>
      <w:r>
        <w:rPr>
          <w:rFonts w:eastAsia="Times New Roman"/>
          <w:sz w:val="24"/>
          <w:szCs w:val="24"/>
        </w:rPr>
        <w:t xml:space="preserve">que parta dos vestígios daqueles que viam com maior expectativa o processo de abolição, mas que não são considerados seus protagonistas. Desde Howard Zinn (1922-2010) a historiografia norte-americana vem avançando nessa discussão. Os trabalhos posteriores </w:t>
      </w:r>
      <w:r>
        <w:rPr>
          <w:rFonts w:eastAsia="Times New Roman"/>
          <w:sz w:val="24"/>
          <w:szCs w:val="24"/>
        </w:rPr>
        <w:t>de Perman, Genovese, Berlim, Redkey, Foner e outros, sobretudo a partir dos anos 1970, vem privilegiando esse ponto de vista dos que vem “de baixo”, buscando compreender o significado a liberdade e como isso se constituiu entre escravos, senhores e lideran</w:t>
      </w:r>
      <w:r>
        <w:rPr>
          <w:rFonts w:eastAsia="Times New Roman"/>
          <w:sz w:val="24"/>
          <w:szCs w:val="24"/>
        </w:rPr>
        <w:t>ças governamentais. Segundo Chalhoub, esses historiadores procuravam encontrar uma</w:t>
      </w:r>
    </w:p>
    <w:p w14:paraId="367EAB0D" w14:textId="77777777" w:rsidR="001D5259" w:rsidRDefault="001D5259">
      <w:pPr>
        <w:spacing w:line="44" w:lineRule="exact"/>
        <w:rPr>
          <w:sz w:val="20"/>
          <w:szCs w:val="20"/>
        </w:rPr>
      </w:pPr>
    </w:p>
    <w:p w14:paraId="3474E319" w14:textId="471C4029" w:rsidR="001D5259" w:rsidRDefault="001D5259">
      <w:pPr>
        <w:spacing w:line="225" w:lineRule="auto"/>
        <w:ind w:left="260" w:right="266"/>
        <w:jc w:val="center"/>
        <w:rPr>
          <w:sz w:val="20"/>
          <w:szCs w:val="20"/>
        </w:rPr>
      </w:pPr>
    </w:p>
    <w:p w14:paraId="0338F39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75758887" wp14:editId="390389C5">
                <wp:simplePos x="0" y="0"/>
                <wp:positionH relativeFrom="column">
                  <wp:posOffset>-609600</wp:posOffset>
                </wp:positionH>
                <wp:positionV relativeFrom="paragraph">
                  <wp:posOffset>48895</wp:posOffset>
                </wp:positionV>
                <wp:extent cx="6951980" cy="0"/>
                <wp:effectExtent l="0" t="0" r="0" b="0"/>
                <wp:wrapNone/>
                <wp:docPr id="649" name="Shape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1D1994" id="Shape 649"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lWM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rtdcObA0pDK&#10;vSwnyJ4hYEOoB7eJWaAY3XN48uInUq26KuYAwxE2dtFmOClkY7H7cLFbjYkJSs4Wd9PFnKYiqHb7&#10;afYxX1dBcz4bIqYvyluWP1putMtmQAP7J0xH6BmS0+iNlmttTAnibvtgItsDDX5d1on9CmYcG6iR&#10;enFX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G9lWM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AE6134B" w14:textId="77777777" w:rsidR="001D5259" w:rsidRDefault="001D5259">
      <w:pPr>
        <w:sectPr w:rsidR="001D5259">
          <w:type w:val="continuous"/>
          <w:pgSz w:w="11900" w:h="16838"/>
          <w:pgMar w:top="287" w:right="1440" w:bottom="0" w:left="1440" w:header="0" w:footer="0" w:gutter="0"/>
          <w:cols w:space="720" w:equalWidth="0">
            <w:col w:w="9026"/>
          </w:cols>
        </w:sectPr>
      </w:pPr>
    </w:p>
    <w:p w14:paraId="277EEE81" w14:textId="77777777" w:rsidR="001D5259" w:rsidRDefault="00437B5C">
      <w:pPr>
        <w:ind w:left="8440"/>
        <w:rPr>
          <w:sz w:val="20"/>
          <w:szCs w:val="20"/>
        </w:rPr>
      </w:pPr>
      <w:bookmarkStart w:id="147" w:name="page148"/>
      <w:bookmarkEnd w:id="147"/>
      <w:r>
        <w:rPr>
          <w:rFonts w:ascii="Calibri" w:eastAsia="Calibri" w:hAnsi="Calibri" w:cs="Calibri"/>
          <w:sz w:val="21"/>
          <w:szCs w:val="21"/>
        </w:rPr>
        <w:lastRenderedPageBreak/>
        <w:t>142</w:t>
      </w:r>
    </w:p>
    <w:p w14:paraId="4B90959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57C9259A" wp14:editId="5AB47962">
                <wp:simplePos x="0" y="0"/>
                <wp:positionH relativeFrom="column">
                  <wp:posOffset>-609600</wp:posOffset>
                </wp:positionH>
                <wp:positionV relativeFrom="paragraph">
                  <wp:posOffset>-36830</wp:posOffset>
                </wp:positionV>
                <wp:extent cx="6951980" cy="0"/>
                <wp:effectExtent l="0" t="0" r="0" b="0"/>
                <wp:wrapNone/>
                <wp:docPr id="650" name="Shap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5CA3DC" id="Shape 650"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Oss76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14:anchorId="58A188C8" wp14:editId="480934E0">
                <wp:simplePos x="0" y="0"/>
                <wp:positionH relativeFrom="column">
                  <wp:posOffset>-606425</wp:posOffset>
                </wp:positionH>
                <wp:positionV relativeFrom="paragraph">
                  <wp:posOffset>-40005</wp:posOffset>
                </wp:positionV>
                <wp:extent cx="0" cy="10083800"/>
                <wp:effectExtent l="0" t="0" r="0" b="0"/>
                <wp:wrapNone/>
                <wp:docPr id="651" name="Shape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61551E" id="Shape 651"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P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7s5Zw4sDanU&#10;ZdlB8gwBG8p6cNuYCYrRPYcnL34gxaqrYDYwTGljF21OJ4ZsLHIfL3KrMTFBzvcfFrecCQrM63p5&#10;u6zLOCpozo9DxPRZecvyR8uNdlkNaODwhCmXh+ackt3ojZYbbUwx4n73YCI7AE1+U05mQ0+u0oxj&#10;A3GvP94V5KsYvoaoy/kbhNWJVtho23KiQGdaql6B/OQk1YQmgTbTN9U37iTcpFVWbeflcRvPgtKo&#10;S6Ontcy79Nour19+nvUv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pX5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7456" behindDoc="1" locked="0" layoutInCell="0" allowOverlap="1" wp14:anchorId="243E5583" wp14:editId="066337CB">
                <wp:simplePos x="0" y="0"/>
                <wp:positionH relativeFrom="column">
                  <wp:posOffset>6339840</wp:posOffset>
                </wp:positionH>
                <wp:positionV relativeFrom="paragraph">
                  <wp:posOffset>-40005</wp:posOffset>
                </wp:positionV>
                <wp:extent cx="0" cy="10083800"/>
                <wp:effectExtent l="0" t="0" r="0" b="0"/>
                <wp:wrapNone/>
                <wp:docPr id="652" name="Shap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07ABEF" id="Shape 652"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lvgEAAIQ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HbGmQNLQyp1&#10;WXaQPEPAhrIe3CZmgmJ0z+HJi59IseoqmA0Mx7SxizanE0M2FrkPF7nVmJgg58dP8xvOBAWmdb24&#10;WdRlHBU058chYvqivGX5o+VGu6wGNLB/wpTLQ3NOyW70Rsu1NqYYcbd9MJHtgSa/LiezoSdXacax&#10;gbjXd7cF+SqGryHqcv4FYXWiFTbatpwo0DkuVa9AfnaSakKTQJvjN9U37iTcUaus2tbLwyaeBaVR&#10;l0ZPa5l36bVdXr/8PKv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U+VFl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4C6B931" w14:textId="77777777" w:rsidR="001D5259" w:rsidRDefault="001D5259">
      <w:pPr>
        <w:sectPr w:rsidR="001D5259">
          <w:pgSz w:w="11900" w:h="16838"/>
          <w:pgMar w:top="287" w:right="1440" w:bottom="0" w:left="1440" w:header="0" w:footer="0" w:gutter="0"/>
          <w:cols w:space="720" w:equalWidth="0">
            <w:col w:w="9026"/>
          </w:cols>
        </w:sectPr>
      </w:pPr>
    </w:p>
    <w:p w14:paraId="56BB3449" w14:textId="77777777" w:rsidR="001D5259" w:rsidRDefault="001D5259">
      <w:pPr>
        <w:spacing w:line="200" w:lineRule="exact"/>
        <w:rPr>
          <w:sz w:val="20"/>
          <w:szCs w:val="20"/>
        </w:rPr>
      </w:pPr>
    </w:p>
    <w:p w14:paraId="66D1CA28" w14:textId="77777777" w:rsidR="001D5259" w:rsidRDefault="001D5259">
      <w:pPr>
        <w:spacing w:line="200" w:lineRule="exact"/>
        <w:rPr>
          <w:sz w:val="20"/>
          <w:szCs w:val="20"/>
        </w:rPr>
      </w:pPr>
    </w:p>
    <w:p w14:paraId="1945411E" w14:textId="77777777" w:rsidR="001D5259" w:rsidRDefault="001D5259">
      <w:pPr>
        <w:spacing w:line="200" w:lineRule="exact"/>
        <w:rPr>
          <w:sz w:val="20"/>
          <w:szCs w:val="20"/>
        </w:rPr>
      </w:pPr>
    </w:p>
    <w:p w14:paraId="10DFD48C" w14:textId="77777777" w:rsidR="001D5259" w:rsidRDefault="001D5259">
      <w:pPr>
        <w:spacing w:line="277" w:lineRule="exact"/>
        <w:rPr>
          <w:sz w:val="20"/>
          <w:szCs w:val="20"/>
        </w:rPr>
      </w:pPr>
    </w:p>
    <w:p w14:paraId="75E9BE9F" w14:textId="77777777" w:rsidR="001D5259" w:rsidRDefault="00437B5C">
      <w:pPr>
        <w:spacing w:line="354" w:lineRule="auto"/>
        <w:ind w:left="260" w:right="266"/>
        <w:jc w:val="both"/>
        <w:rPr>
          <w:sz w:val="20"/>
          <w:szCs w:val="20"/>
        </w:rPr>
      </w:pPr>
      <w:r>
        <w:rPr>
          <w:rFonts w:eastAsia="Times New Roman"/>
          <w:sz w:val="24"/>
          <w:szCs w:val="24"/>
        </w:rPr>
        <w:t>alternativa à “resolução do aparente paradoxo entre a constatação da eficácia da política de domínio senhorial e a contínua descoberta de práticas culturais autônomas por parte dos escravos”. (CHALH</w:t>
      </w:r>
      <w:r>
        <w:rPr>
          <w:rFonts w:eastAsia="Times New Roman"/>
          <w:sz w:val="24"/>
          <w:szCs w:val="24"/>
        </w:rPr>
        <w:t>OUB, 1990, pp.18-26)</w:t>
      </w:r>
    </w:p>
    <w:p w14:paraId="2342C9B5" w14:textId="77777777" w:rsidR="001D5259" w:rsidRDefault="001D5259">
      <w:pPr>
        <w:spacing w:line="22" w:lineRule="exact"/>
        <w:rPr>
          <w:sz w:val="20"/>
          <w:szCs w:val="20"/>
        </w:rPr>
      </w:pPr>
    </w:p>
    <w:p w14:paraId="5440E69D" w14:textId="77777777" w:rsidR="001D5259" w:rsidRDefault="00437B5C" w:rsidP="00437B5C">
      <w:pPr>
        <w:numPr>
          <w:ilvl w:val="0"/>
          <w:numId w:val="65"/>
        </w:numPr>
        <w:tabs>
          <w:tab w:val="left" w:pos="1210"/>
        </w:tabs>
        <w:spacing w:line="358" w:lineRule="auto"/>
        <w:ind w:left="260" w:right="266" w:firstLine="710"/>
        <w:jc w:val="both"/>
        <w:rPr>
          <w:rFonts w:eastAsia="Times New Roman"/>
          <w:sz w:val="24"/>
          <w:szCs w:val="24"/>
        </w:rPr>
      </w:pPr>
      <w:r>
        <w:rPr>
          <w:rFonts w:eastAsia="Times New Roman"/>
          <w:sz w:val="24"/>
          <w:szCs w:val="24"/>
        </w:rPr>
        <w:t xml:space="preserve">nesta linha historiográfica que se insere este trabalho – e talvez aí resida a contribuição brasileira à historiografia americana citada no título. Os escravos criavam e organizavam um mundo próprio, tinham entendimentos únicos </w:t>
      </w:r>
      <w:r>
        <w:rPr>
          <w:rFonts w:eastAsia="Times New Roman"/>
          <w:sz w:val="24"/>
          <w:szCs w:val="24"/>
        </w:rPr>
        <w:t>sobre a guerra e aspiravam mudar a realidade opressiva em que viviam levando a cabo movimentos variados, orientados para o fim da escravidão. Para compreender isso não basta olhar para as estratégias econômicas e os jogos de poder da elite branca, é precis</w:t>
      </w:r>
      <w:r>
        <w:rPr>
          <w:rFonts w:eastAsia="Times New Roman"/>
          <w:sz w:val="24"/>
          <w:szCs w:val="24"/>
        </w:rPr>
        <w:t>o voltar-se para aqueles que experienciaram a luta pela liberdade em suas diferentes faces, para os laços sensíveis que criavam no âmbito militar, bem como para os conflitos internos da instituição, para o cotidiano do fronte de batalha; enfim, para as sut</w:t>
      </w:r>
      <w:r>
        <w:rPr>
          <w:rFonts w:eastAsia="Times New Roman"/>
          <w:sz w:val="24"/>
          <w:szCs w:val="24"/>
        </w:rPr>
        <w:t>ilezas que estão presentes, ou não, nas fontes. (CHALHOUB, 1990, p.22)</w:t>
      </w:r>
    </w:p>
    <w:p w14:paraId="58DC0846" w14:textId="77777777" w:rsidR="001D5259" w:rsidRDefault="001D5259">
      <w:pPr>
        <w:spacing w:line="23" w:lineRule="exact"/>
        <w:rPr>
          <w:rFonts w:eastAsia="Times New Roman"/>
          <w:sz w:val="24"/>
          <w:szCs w:val="24"/>
        </w:rPr>
      </w:pPr>
    </w:p>
    <w:p w14:paraId="0C364D35" w14:textId="77777777" w:rsidR="001D5259" w:rsidRDefault="00437B5C">
      <w:pPr>
        <w:spacing w:line="357" w:lineRule="auto"/>
        <w:ind w:left="260" w:right="266" w:firstLine="708"/>
        <w:jc w:val="both"/>
        <w:rPr>
          <w:rFonts w:eastAsia="Times New Roman"/>
          <w:sz w:val="24"/>
          <w:szCs w:val="24"/>
        </w:rPr>
      </w:pPr>
      <w:r>
        <w:rPr>
          <w:rFonts w:eastAsia="Times New Roman"/>
          <w:sz w:val="24"/>
          <w:szCs w:val="24"/>
        </w:rPr>
        <w:t xml:space="preserve">Para tanto, voltamo-nos para a documentação epistolar. As missivas são oriundas de dois volumes de documentos, a obra </w:t>
      </w:r>
      <w:r>
        <w:rPr>
          <w:rFonts w:eastAsia="Times New Roman"/>
          <w:i/>
          <w:iCs/>
          <w:sz w:val="24"/>
          <w:szCs w:val="24"/>
        </w:rPr>
        <w:t>A Grand Army of Black Men</w:t>
      </w:r>
      <w:r>
        <w:rPr>
          <w:rFonts w:eastAsia="Times New Roman"/>
          <w:sz w:val="24"/>
          <w:szCs w:val="24"/>
        </w:rPr>
        <w:t xml:space="preserve"> </w:t>
      </w:r>
      <w:r>
        <w:rPr>
          <w:rFonts w:eastAsia="Times New Roman"/>
          <w:i/>
          <w:iCs/>
          <w:sz w:val="24"/>
          <w:szCs w:val="24"/>
        </w:rPr>
        <w:t>–</w:t>
      </w:r>
      <w:r>
        <w:rPr>
          <w:rFonts w:eastAsia="Times New Roman"/>
          <w:sz w:val="24"/>
          <w:szCs w:val="24"/>
        </w:rPr>
        <w:t xml:space="preserve"> </w:t>
      </w:r>
      <w:r>
        <w:rPr>
          <w:rFonts w:eastAsia="Times New Roman"/>
          <w:i/>
          <w:iCs/>
          <w:sz w:val="24"/>
          <w:szCs w:val="24"/>
        </w:rPr>
        <w:t>Letters</w:t>
      </w:r>
      <w:r>
        <w:rPr>
          <w:rFonts w:eastAsia="Times New Roman"/>
          <w:sz w:val="24"/>
          <w:szCs w:val="24"/>
        </w:rPr>
        <w:t xml:space="preserve"> </w:t>
      </w:r>
      <w:r>
        <w:rPr>
          <w:rFonts w:eastAsia="Times New Roman"/>
          <w:i/>
          <w:iCs/>
          <w:sz w:val="24"/>
          <w:szCs w:val="24"/>
        </w:rPr>
        <w:t>from African-American Soldiers</w:t>
      </w:r>
      <w:r>
        <w:rPr>
          <w:rFonts w:eastAsia="Times New Roman"/>
          <w:i/>
          <w:iCs/>
          <w:sz w:val="24"/>
          <w:szCs w:val="24"/>
        </w:rPr>
        <w:t xml:space="preserve"> in the Union Army, 1861-1865</w:t>
      </w:r>
      <w:r>
        <w:rPr>
          <w:rFonts w:eastAsia="Times New Roman"/>
          <w:sz w:val="24"/>
          <w:szCs w:val="24"/>
        </w:rPr>
        <w:t>, organizada por Edwin</w:t>
      </w:r>
      <w:r>
        <w:rPr>
          <w:rFonts w:eastAsia="Times New Roman"/>
          <w:i/>
          <w:iCs/>
          <w:sz w:val="24"/>
          <w:szCs w:val="24"/>
        </w:rPr>
        <w:t xml:space="preserve"> </w:t>
      </w:r>
      <w:r>
        <w:rPr>
          <w:rFonts w:eastAsia="Times New Roman"/>
          <w:sz w:val="24"/>
          <w:szCs w:val="24"/>
        </w:rPr>
        <w:t xml:space="preserve">Redkey, e do projeto </w:t>
      </w:r>
      <w:r>
        <w:rPr>
          <w:rFonts w:eastAsia="Times New Roman"/>
          <w:i/>
          <w:iCs/>
          <w:sz w:val="24"/>
          <w:szCs w:val="24"/>
        </w:rPr>
        <w:t>Freedmen and Southern Society,</w:t>
      </w:r>
      <w:r>
        <w:rPr>
          <w:rFonts w:eastAsia="Times New Roman"/>
          <w:sz w:val="24"/>
          <w:szCs w:val="24"/>
        </w:rPr>
        <w:t xml:space="preserve"> da Universidade de Maryland, que mantém disponível em seu acervo on-line um número considerável de missivas do período escolhido para este estudo.</w:t>
      </w:r>
    </w:p>
    <w:p w14:paraId="1A3CB3B0" w14:textId="77777777" w:rsidR="001D5259" w:rsidRDefault="001D5259">
      <w:pPr>
        <w:spacing w:line="21" w:lineRule="exact"/>
        <w:rPr>
          <w:rFonts w:eastAsia="Times New Roman"/>
          <w:sz w:val="24"/>
          <w:szCs w:val="24"/>
        </w:rPr>
      </w:pPr>
    </w:p>
    <w:p w14:paraId="25C61AB7" w14:textId="77777777" w:rsidR="001D5259" w:rsidRDefault="00437B5C">
      <w:pPr>
        <w:spacing w:line="358" w:lineRule="auto"/>
        <w:ind w:left="260" w:right="266" w:firstLine="708"/>
        <w:jc w:val="both"/>
        <w:rPr>
          <w:rFonts w:eastAsia="Times New Roman"/>
          <w:sz w:val="24"/>
          <w:szCs w:val="24"/>
        </w:rPr>
      </w:pPr>
      <w:r>
        <w:rPr>
          <w:rFonts w:eastAsia="Times New Roman"/>
          <w:sz w:val="24"/>
          <w:szCs w:val="24"/>
        </w:rPr>
        <w:t>A ut</w:t>
      </w:r>
      <w:r>
        <w:rPr>
          <w:rFonts w:eastAsia="Times New Roman"/>
          <w:sz w:val="24"/>
          <w:szCs w:val="24"/>
        </w:rPr>
        <w:t>ilização de documentação epistolar vem auxiliando os historiadores a pensar vínculos pessoais e redes sociais, partindo das relações construídas pelos atores sociais com o objetivo de compreender como sua ação pode mudar contextos históricos. O potencial d</w:t>
      </w:r>
      <w:r>
        <w:rPr>
          <w:rFonts w:eastAsia="Times New Roman"/>
          <w:sz w:val="24"/>
          <w:szCs w:val="24"/>
        </w:rPr>
        <w:t>a análise de missivas pessoais é enorme e vem sendo, relativamente, pouco empregado - ou, ao menos, pouco utilizado no sentido que será pensado no presente artigo, qual seja, o de auxiliar na compreensão das inter-relações pessoais, no mapeamento de concep</w:t>
      </w:r>
      <w:r>
        <w:rPr>
          <w:rFonts w:eastAsia="Times New Roman"/>
          <w:sz w:val="24"/>
          <w:szCs w:val="24"/>
        </w:rPr>
        <w:t>ções próprias sobre o processo de conquista da liberdade e de construção de valores e ideias com as quais os indivíduos atuam e se relacionam entre si. (BUENZA e RUIZ, 2011)</w:t>
      </w:r>
    </w:p>
    <w:p w14:paraId="3BFBA5AA" w14:textId="77777777" w:rsidR="001D5259" w:rsidRDefault="001D5259">
      <w:pPr>
        <w:spacing w:line="20" w:lineRule="exact"/>
        <w:rPr>
          <w:rFonts w:eastAsia="Times New Roman"/>
          <w:sz w:val="24"/>
          <w:szCs w:val="24"/>
        </w:rPr>
      </w:pPr>
    </w:p>
    <w:p w14:paraId="400F33AA" w14:textId="77777777" w:rsidR="001D5259" w:rsidRDefault="00437B5C">
      <w:pPr>
        <w:spacing w:line="357" w:lineRule="auto"/>
        <w:ind w:left="260" w:right="266" w:firstLine="708"/>
        <w:jc w:val="both"/>
        <w:rPr>
          <w:rFonts w:eastAsia="Times New Roman"/>
          <w:sz w:val="24"/>
          <w:szCs w:val="24"/>
        </w:rPr>
      </w:pPr>
      <w:r>
        <w:rPr>
          <w:rFonts w:eastAsia="Times New Roman"/>
          <w:sz w:val="24"/>
          <w:szCs w:val="24"/>
        </w:rPr>
        <w:t>A correspondência epistolar privada, especificamente, parece ter um potencial ain</w:t>
      </w:r>
      <w:r>
        <w:rPr>
          <w:rFonts w:eastAsia="Times New Roman"/>
          <w:sz w:val="24"/>
          <w:szCs w:val="24"/>
        </w:rPr>
        <w:t>da maior a ser explorado. Com a crescente atenção que tem recebido dos historiadores, ela pode auxiliar aqueles que querem trazer o sujeito ao primeiro plano como agente da história – sem estar necessariamente subordinado a estruturas mentais, classes soci</w:t>
      </w:r>
      <w:r>
        <w:rPr>
          <w:rFonts w:eastAsia="Times New Roman"/>
          <w:sz w:val="24"/>
          <w:szCs w:val="24"/>
        </w:rPr>
        <w:t>ais, bases demográficas e econômicas – consistindo no ponto de partida da</w:t>
      </w:r>
    </w:p>
    <w:p w14:paraId="223DD07C" w14:textId="77777777" w:rsidR="001D5259" w:rsidRDefault="001D5259">
      <w:pPr>
        <w:spacing w:line="4" w:lineRule="exact"/>
        <w:rPr>
          <w:sz w:val="20"/>
          <w:szCs w:val="20"/>
        </w:rPr>
      </w:pPr>
    </w:p>
    <w:p w14:paraId="3873E2B7" w14:textId="77777777" w:rsidR="001D5259" w:rsidRDefault="00437B5C">
      <w:pPr>
        <w:ind w:right="6"/>
        <w:jc w:val="center"/>
        <w:rPr>
          <w:sz w:val="20"/>
          <w:szCs w:val="20"/>
        </w:rPr>
      </w:pPr>
      <w:r>
        <w:rPr>
          <w:rFonts w:eastAsia="Times New Roman"/>
          <w:sz w:val="24"/>
          <w:szCs w:val="24"/>
        </w:rPr>
        <w:t>escrita de uma história que leve em consideração as “configurações coletivas afetivas”</w:t>
      </w:r>
    </w:p>
    <w:p w14:paraId="50CD4CC3" w14:textId="77777777" w:rsidR="001D5259" w:rsidRDefault="001D5259">
      <w:pPr>
        <w:spacing w:line="176" w:lineRule="exact"/>
        <w:rPr>
          <w:sz w:val="20"/>
          <w:szCs w:val="20"/>
        </w:rPr>
      </w:pPr>
    </w:p>
    <w:p w14:paraId="6F06BD36" w14:textId="21D64747" w:rsidR="001D5259" w:rsidRDefault="001D5259">
      <w:pPr>
        <w:spacing w:line="225" w:lineRule="auto"/>
        <w:ind w:left="260" w:right="266"/>
        <w:jc w:val="center"/>
        <w:rPr>
          <w:sz w:val="20"/>
          <w:szCs w:val="20"/>
        </w:rPr>
      </w:pPr>
    </w:p>
    <w:p w14:paraId="7095C1C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68480" behindDoc="1" locked="0" layoutInCell="0" allowOverlap="1" wp14:anchorId="276018E0" wp14:editId="2CA710B5">
                <wp:simplePos x="0" y="0"/>
                <wp:positionH relativeFrom="column">
                  <wp:posOffset>-609600</wp:posOffset>
                </wp:positionH>
                <wp:positionV relativeFrom="paragraph">
                  <wp:posOffset>48895</wp:posOffset>
                </wp:positionV>
                <wp:extent cx="6951980" cy="0"/>
                <wp:effectExtent l="0" t="0" r="0" b="0"/>
                <wp:wrapNone/>
                <wp:docPr id="653" name="Shap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EF3B64" id="Shape 653"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WYSyG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C386848" w14:textId="77777777" w:rsidR="001D5259" w:rsidRDefault="001D5259">
      <w:pPr>
        <w:sectPr w:rsidR="001D5259">
          <w:type w:val="continuous"/>
          <w:pgSz w:w="11900" w:h="16838"/>
          <w:pgMar w:top="287" w:right="1440" w:bottom="0" w:left="1440" w:header="0" w:footer="0" w:gutter="0"/>
          <w:cols w:space="720" w:equalWidth="0">
            <w:col w:w="9026"/>
          </w:cols>
        </w:sectPr>
      </w:pPr>
    </w:p>
    <w:p w14:paraId="5B055C69" w14:textId="77777777" w:rsidR="001D5259" w:rsidRDefault="00437B5C">
      <w:pPr>
        <w:ind w:left="8440"/>
        <w:rPr>
          <w:sz w:val="20"/>
          <w:szCs w:val="20"/>
        </w:rPr>
      </w:pPr>
      <w:bookmarkStart w:id="148" w:name="page149"/>
      <w:bookmarkEnd w:id="148"/>
      <w:r>
        <w:rPr>
          <w:rFonts w:ascii="Calibri" w:eastAsia="Calibri" w:hAnsi="Calibri" w:cs="Calibri"/>
          <w:sz w:val="21"/>
          <w:szCs w:val="21"/>
        </w:rPr>
        <w:lastRenderedPageBreak/>
        <w:t>143</w:t>
      </w:r>
    </w:p>
    <w:p w14:paraId="77B7023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2038C699" wp14:editId="3D27A310">
                <wp:simplePos x="0" y="0"/>
                <wp:positionH relativeFrom="column">
                  <wp:posOffset>-609600</wp:posOffset>
                </wp:positionH>
                <wp:positionV relativeFrom="paragraph">
                  <wp:posOffset>-36830</wp:posOffset>
                </wp:positionV>
                <wp:extent cx="6951980" cy="0"/>
                <wp:effectExtent l="0" t="0" r="0" b="0"/>
                <wp:wrapNone/>
                <wp:docPr id="654" name="Shap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224F34" id="Shape 65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Jyy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8/uOXNgaUjl&#10;XpYTZM8QsCHUo9vGLFAc3Ut49uI7Uq26KeYAwwg7dtFmOClkx2L36Wq3OiYmKDlfzqbLBU1FUO3+&#10;w/x9vq6C5nI2REyflLcsf7TcaJfNgAYOz5hG6AWS0+iNlhttTAnifvdoIjsADX5T1pn9BmYcG6iR&#10;ejkr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U0Jyy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0528" behindDoc="1" locked="0" layoutInCell="0" allowOverlap="1" wp14:anchorId="34A78198" wp14:editId="19236376">
                <wp:simplePos x="0" y="0"/>
                <wp:positionH relativeFrom="column">
                  <wp:posOffset>-606425</wp:posOffset>
                </wp:positionH>
                <wp:positionV relativeFrom="paragraph">
                  <wp:posOffset>-40005</wp:posOffset>
                </wp:positionV>
                <wp:extent cx="0" cy="10083800"/>
                <wp:effectExtent l="0" t="0" r="0" b="0"/>
                <wp:wrapNone/>
                <wp:docPr id="655" name="Shap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E62316" id="Shape 65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qspvgEAAIQDAAAOAAAAZHJzL2Uyb0RvYy54bWysU8lu2zAQvRfoPxC815KT2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89mMMweWhlTq&#10;suwgeYaADWU9uE3MBMXonsOTFz+RYtVVMBsYjmljF21OJ4ZsLHIfLnKrMTFBzo+f5recCQpM63px&#10;u6jLOCpozo9DxPRFecvyR8uNdlkNaGD/hCmXh+ackt3ojZZrbUwx4m77YCLbA01+XU5mQ0+u0oxj&#10;A3Gv72YF+SqGryHqcv4FYXWiFTbatpwo0DkuVa9AfnaSakKTQJvjN9U37iTcUaus2tbLwyaeBaVR&#10;l0ZPa5l36bVdXr/8PKv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I+qy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1552" behindDoc="1" locked="0" layoutInCell="0" allowOverlap="1" wp14:anchorId="7DAB6507" wp14:editId="334FC278">
                <wp:simplePos x="0" y="0"/>
                <wp:positionH relativeFrom="column">
                  <wp:posOffset>6339840</wp:posOffset>
                </wp:positionH>
                <wp:positionV relativeFrom="paragraph">
                  <wp:posOffset>-40005</wp:posOffset>
                </wp:positionV>
                <wp:extent cx="0" cy="10083800"/>
                <wp:effectExtent l="0" t="0" r="0" b="0"/>
                <wp:wrapNone/>
                <wp:docPr id="656" name="Shap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C0CD6D" id="Shape 656"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8D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7sFZw4sDanU&#10;ZdlB8gwBG8p6cNuYCYrRPYcnL34gxaqrYDYwTGljF21OJ4ZsLHIfL3KrMTFBzvcfFrecCQrM63p5&#10;u6zLOCpozo9DxPRZecvyR8uNdlkNaODwhCmXh+ackt3ojZYbbUwx4n73YCI7AE1+U05mQ0+u0oxj&#10;A3GvP94V5KsYvoaoy/kbhNWJVtho23KiQGdaql6B/OQk1YQmgTbTN9U37iTcpFVWbeflcRvPgtKo&#10;S6Ontcy79Nour1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8kB8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2DC91D5" w14:textId="77777777" w:rsidR="001D5259" w:rsidRDefault="001D5259">
      <w:pPr>
        <w:sectPr w:rsidR="001D5259">
          <w:pgSz w:w="11900" w:h="16838"/>
          <w:pgMar w:top="287" w:right="1440" w:bottom="0" w:left="1440" w:header="0" w:footer="0" w:gutter="0"/>
          <w:cols w:space="720" w:equalWidth="0">
            <w:col w:w="9026"/>
          </w:cols>
        </w:sectPr>
      </w:pPr>
    </w:p>
    <w:p w14:paraId="22D3657B" w14:textId="77777777" w:rsidR="001D5259" w:rsidRDefault="001D5259">
      <w:pPr>
        <w:spacing w:line="200" w:lineRule="exact"/>
        <w:rPr>
          <w:sz w:val="20"/>
          <w:szCs w:val="20"/>
        </w:rPr>
      </w:pPr>
    </w:p>
    <w:p w14:paraId="22E8F601" w14:textId="77777777" w:rsidR="001D5259" w:rsidRDefault="001D5259">
      <w:pPr>
        <w:spacing w:line="200" w:lineRule="exact"/>
        <w:rPr>
          <w:sz w:val="20"/>
          <w:szCs w:val="20"/>
        </w:rPr>
      </w:pPr>
    </w:p>
    <w:p w14:paraId="5E32416E" w14:textId="77777777" w:rsidR="001D5259" w:rsidRDefault="001D5259">
      <w:pPr>
        <w:spacing w:line="200" w:lineRule="exact"/>
        <w:rPr>
          <w:sz w:val="20"/>
          <w:szCs w:val="20"/>
        </w:rPr>
      </w:pPr>
    </w:p>
    <w:p w14:paraId="4904F439" w14:textId="77777777" w:rsidR="001D5259" w:rsidRDefault="001D5259">
      <w:pPr>
        <w:spacing w:line="277" w:lineRule="exact"/>
        <w:rPr>
          <w:sz w:val="20"/>
          <w:szCs w:val="20"/>
        </w:rPr>
      </w:pPr>
    </w:p>
    <w:p w14:paraId="5E1A11B0" w14:textId="77777777" w:rsidR="001D5259" w:rsidRDefault="00437B5C">
      <w:pPr>
        <w:spacing w:line="356" w:lineRule="auto"/>
        <w:ind w:left="260" w:right="266"/>
        <w:jc w:val="both"/>
        <w:rPr>
          <w:sz w:val="20"/>
          <w:szCs w:val="20"/>
        </w:rPr>
      </w:pPr>
      <w:r>
        <w:rPr>
          <w:rFonts w:eastAsia="Times New Roman"/>
          <w:sz w:val="24"/>
          <w:szCs w:val="24"/>
        </w:rPr>
        <w:t xml:space="preserve">das pessoas dos passado. Segundo Buenza e Ruiz, “(...) a correspondência epistolar privada, como meio de </w:t>
      </w:r>
      <w:r>
        <w:rPr>
          <w:rFonts w:eastAsia="Times New Roman"/>
          <w:sz w:val="24"/>
          <w:szCs w:val="24"/>
        </w:rPr>
        <w:t>comunicação entre pessoas, é a única fonte documental que revela interações diretas – não matizadas institucionalmente – entre os atores sociais.” (BUENZA e RUIZ, 2011)</w:t>
      </w:r>
    </w:p>
    <w:p w14:paraId="292564C1" w14:textId="77777777" w:rsidR="001D5259" w:rsidRDefault="001D5259">
      <w:pPr>
        <w:spacing w:line="19" w:lineRule="exact"/>
        <w:rPr>
          <w:sz w:val="20"/>
          <w:szCs w:val="20"/>
        </w:rPr>
      </w:pPr>
    </w:p>
    <w:p w14:paraId="1A971576" w14:textId="77777777" w:rsidR="001D5259" w:rsidRDefault="00437B5C">
      <w:pPr>
        <w:spacing w:line="358" w:lineRule="auto"/>
        <w:ind w:left="260" w:right="266" w:firstLine="708"/>
        <w:jc w:val="both"/>
        <w:rPr>
          <w:sz w:val="20"/>
          <w:szCs w:val="20"/>
        </w:rPr>
      </w:pPr>
      <w:r>
        <w:rPr>
          <w:rFonts w:eastAsia="Times New Roman"/>
          <w:sz w:val="24"/>
          <w:szCs w:val="24"/>
        </w:rPr>
        <w:t>Esperamos, com isso, demonstrar que é possível apreender a experiência histórica dos s</w:t>
      </w:r>
      <w:r>
        <w:rPr>
          <w:rFonts w:eastAsia="Times New Roman"/>
          <w:sz w:val="24"/>
          <w:szCs w:val="24"/>
        </w:rPr>
        <w:t>oldados negros, de seus oficiais e familiares, reconstruindo minimamente aspectos relativos à forma com que se sentiam, pensavam e agiam, como eles estabeleciam relações com os senhores, comandantes, representantes políticos e a elite branca. São, portanto</w:t>
      </w:r>
      <w:r>
        <w:rPr>
          <w:rFonts w:eastAsia="Times New Roman"/>
          <w:sz w:val="24"/>
          <w:szCs w:val="24"/>
        </w:rPr>
        <w:t>, valores, crenças e comportamentos de sujeitos históricos dinâmicos e complexos que perseguimos e que desejamos colocar em perspectiva histórica sob a luz da proposta interpretativa de Sidney Chalhoub. (CHALHOUB, 1990, pp.19-27)</w:t>
      </w:r>
    </w:p>
    <w:p w14:paraId="311EFF13" w14:textId="77777777" w:rsidR="001D5259" w:rsidRDefault="001D5259">
      <w:pPr>
        <w:spacing w:line="19" w:lineRule="exact"/>
        <w:rPr>
          <w:sz w:val="20"/>
          <w:szCs w:val="20"/>
        </w:rPr>
      </w:pPr>
    </w:p>
    <w:p w14:paraId="0D2C4004" w14:textId="77777777" w:rsidR="001D5259" w:rsidRDefault="00437B5C">
      <w:pPr>
        <w:spacing w:line="359" w:lineRule="auto"/>
        <w:ind w:left="260" w:right="266" w:firstLine="708"/>
        <w:jc w:val="both"/>
        <w:rPr>
          <w:sz w:val="20"/>
          <w:szCs w:val="20"/>
        </w:rPr>
      </w:pPr>
      <w:r>
        <w:rPr>
          <w:rFonts w:eastAsia="Times New Roman"/>
          <w:sz w:val="24"/>
          <w:szCs w:val="24"/>
        </w:rPr>
        <w:t>As visões sobre a liberda</w:t>
      </w:r>
      <w:r>
        <w:rPr>
          <w:rFonts w:eastAsia="Times New Roman"/>
          <w:sz w:val="24"/>
          <w:szCs w:val="24"/>
        </w:rPr>
        <w:t>de e a escravidão foram forjadas sob a égide do trauma do cativeiro e isso seguiu aqueles que lograram chegar ao exército nortista. Foram também suas atitudes e motivações que ajudaram no desmantelamento da instituição escravista e na redefinição dos rumos</w:t>
      </w:r>
      <w:r>
        <w:rPr>
          <w:rFonts w:eastAsia="Times New Roman"/>
          <w:sz w:val="24"/>
          <w:szCs w:val="24"/>
        </w:rPr>
        <w:t xml:space="preserve"> do país. A história das lutas dos soldados negros e de seus familiares por liberdade e igualdade ao longo do século XIX é parte essencial da história dos Estados Unidos - e ninguém melhor para contá-la do que os próprios agentes. Assim, é preciso mergulha</w:t>
      </w:r>
      <w:r>
        <w:rPr>
          <w:rFonts w:eastAsia="Times New Roman"/>
          <w:sz w:val="24"/>
          <w:szCs w:val="24"/>
        </w:rPr>
        <w:t>r o universo complexo de suas experiências e traumas. (CHALHOUB, 1990, pp 27-33). Segundo Rusen, “É preciso compreender os agentes, se se deseja saber o que realmente aconteceu por causa de suas ações”. (RUSEN, 2007, p.139)</w:t>
      </w:r>
    </w:p>
    <w:p w14:paraId="75A09132" w14:textId="77777777" w:rsidR="001D5259" w:rsidRDefault="001D5259">
      <w:pPr>
        <w:spacing w:line="200" w:lineRule="exact"/>
        <w:rPr>
          <w:sz w:val="20"/>
          <w:szCs w:val="20"/>
        </w:rPr>
      </w:pPr>
    </w:p>
    <w:p w14:paraId="2BEF30C3" w14:textId="77777777" w:rsidR="001D5259" w:rsidRDefault="001D5259">
      <w:pPr>
        <w:spacing w:line="200" w:lineRule="exact"/>
        <w:rPr>
          <w:sz w:val="20"/>
          <w:szCs w:val="20"/>
        </w:rPr>
      </w:pPr>
    </w:p>
    <w:p w14:paraId="122E7D96" w14:textId="77777777" w:rsidR="001D5259" w:rsidRDefault="001D5259">
      <w:pPr>
        <w:spacing w:line="200" w:lineRule="exact"/>
        <w:rPr>
          <w:sz w:val="20"/>
          <w:szCs w:val="20"/>
        </w:rPr>
      </w:pPr>
    </w:p>
    <w:p w14:paraId="1C94A7AE" w14:textId="77777777" w:rsidR="001D5259" w:rsidRDefault="001D5259">
      <w:pPr>
        <w:spacing w:line="246" w:lineRule="exact"/>
        <w:rPr>
          <w:sz w:val="20"/>
          <w:szCs w:val="20"/>
        </w:rPr>
      </w:pPr>
    </w:p>
    <w:p w14:paraId="0DF17CEE" w14:textId="77777777" w:rsidR="001D5259" w:rsidRDefault="00437B5C">
      <w:pPr>
        <w:spacing w:line="350" w:lineRule="auto"/>
        <w:ind w:left="260" w:right="266"/>
        <w:rPr>
          <w:sz w:val="20"/>
          <w:szCs w:val="20"/>
        </w:rPr>
      </w:pPr>
      <w:r>
        <w:rPr>
          <w:rFonts w:eastAsia="Times New Roman"/>
          <w:b/>
          <w:bCs/>
          <w:sz w:val="24"/>
          <w:szCs w:val="24"/>
        </w:rPr>
        <w:t>UM MITO AMERICANO: A INFLUÊN</w:t>
      </w:r>
      <w:r>
        <w:rPr>
          <w:rFonts w:eastAsia="Times New Roman"/>
          <w:b/>
          <w:bCs/>
          <w:sz w:val="24"/>
          <w:szCs w:val="24"/>
        </w:rPr>
        <w:t>CIA DE ABRAHAM LINCOLN NAS VISÕES DA LIBERDADE</w:t>
      </w:r>
    </w:p>
    <w:p w14:paraId="04526B37" w14:textId="77777777" w:rsidR="001D5259" w:rsidRDefault="001D5259">
      <w:pPr>
        <w:spacing w:line="200" w:lineRule="exact"/>
        <w:rPr>
          <w:sz w:val="20"/>
          <w:szCs w:val="20"/>
        </w:rPr>
      </w:pPr>
    </w:p>
    <w:p w14:paraId="68E7CBA9" w14:textId="77777777" w:rsidR="001D5259" w:rsidRDefault="001D5259">
      <w:pPr>
        <w:spacing w:line="233" w:lineRule="exact"/>
        <w:rPr>
          <w:sz w:val="20"/>
          <w:szCs w:val="20"/>
        </w:rPr>
      </w:pPr>
    </w:p>
    <w:p w14:paraId="1F7CF274" w14:textId="77777777" w:rsidR="001D5259" w:rsidRDefault="00437B5C">
      <w:pPr>
        <w:spacing w:line="357" w:lineRule="auto"/>
        <w:ind w:left="260" w:right="266" w:firstLine="708"/>
        <w:jc w:val="both"/>
        <w:rPr>
          <w:sz w:val="20"/>
          <w:szCs w:val="20"/>
        </w:rPr>
      </w:pPr>
      <w:r>
        <w:rPr>
          <w:rFonts w:eastAsia="Times New Roman"/>
          <w:sz w:val="24"/>
          <w:szCs w:val="24"/>
        </w:rPr>
        <w:t xml:space="preserve">Desde o princípio de seu mandato, o presidente Abraham Lincoln tinha a árdua e desgastante tarefa de guiar uma nação dividida, enfraquecida e dilacerada por uma guerra civil de grandes proporções. </w:t>
      </w:r>
      <w:r>
        <w:rPr>
          <w:rFonts w:eastAsia="Times New Roman"/>
          <w:sz w:val="24"/>
          <w:szCs w:val="24"/>
        </w:rPr>
        <w:t>Apesar da incapacidade evidente da administração Lincoln em lidar com a questão escravista, muitos soldados negros, sobretudo aqueles que vinham de um passado de escravidão, entendiam que a luta pela liberdade passava diretamente pela ação do presidente.</w:t>
      </w:r>
    </w:p>
    <w:p w14:paraId="176E20BD" w14:textId="77777777" w:rsidR="001D5259" w:rsidRDefault="001D5259">
      <w:pPr>
        <w:spacing w:line="200" w:lineRule="exact"/>
        <w:rPr>
          <w:sz w:val="20"/>
          <w:szCs w:val="20"/>
        </w:rPr>
      </w:pPr>
    </w:p>
    <w:p w14:paraId="76EAA8E8" w14:textId="77777777" w:rsidR="001D5259" w:rsidRDefault="001D5259">
      <w:pPr>
        <w:spacing w:line="258" w:lineRule="exact"/>
        <w:rPr>
          <w:sz w:val="20"/>
          <w:szCs w:val="20"/>
        </w:rPr>
      </w:pPr>
    </w:p>
    <w:p w14:paraId="235EB99B" w14:textId="3479353A" w:rsidR="001D5259" w:rsidRDefault="001D5259">
      <w:pPr>
        <w:spacing w:line="225" w:lineRule="auto"/>
        <w:ind w:left="260" w:right="266"/>
        <w:jc w:val="center"/>
        <w:rPr>
          <w:sz w:val="20"/>
          <w:szCs w:val="20"/>
        </w:rPr>
      </w:pPr>
    </w:p>
    <w:p w14:paraId="0403236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15E43210" wp14:editId="6E6159B0">
                <wp:simplePos x="0" y="0"/>
                <wp:positionH relativeFrom="column">
                  <wp:posOffset>-609600</wp:posOffset>
                </wp:positionH>
                <wp:positionV relativeFrom="paragraph">
                  <wp:posOffset>48895</wp:posOffset>
                </wp:positionV>
                <wp:extent cx="6951980" cy="0"/>
                <wp:effectExtent l="0" t="0" r="0" b="0"/>
                <wp:wrapNone/>
                <wp:docPr id="657" name="Shap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6E4FCB" id="Shape 657"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p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n8/uOXNgaUjl&#10;XpYTZM8QsCHUo9vGLFAc3Ut49uI7Uq26KeYAwwg7dtFmOClkx2L36Wq3OiYmKDlfzqbLBU1FUO3D&#10;/fx9vq6C5nI2REyflLcsf7TcaJfNgAYOz5hG6AWS0+iNlhttTAnifvdoIjsADX5T1pn9BmYcG6iR&#10;ejkrzDc1fE1Rl/U3CqsTvWCjbcsXVxA0vQL50UlqE5oE2ozfpM64s2+jVdm0nZenbbz4SZMuNpxf&#10;ZX5Kr+Ny+te/s/4J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6GW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77149A9" w14:textId="77777777" w:rsidR="001D5259" w:rsidRDefault="001D5259">
      <w:pPr>
        <w:sectPr w:rsidR="001D5259">
          <w:type w:val="continuous"/>
          <w:pgSz w:w="11900" w:h="16838"/>
          <w:pgMar w:top="287" w:right="1440" w:bottom="0" w:left="1440" w:header="0" w:footer="0" w:gutter="0"/>
          <w:cols w:space="720" w:equalWidth="0">
            <w:col w:w="9026"/>
          </w:cols>
        </w:sectPr>
      </w:pPr>
    </w:p>
    <w:p w14:paraId="202390D1" w14:textId="77777777" w:rsidR="001D5259" w:rsidRDefault="00437B5C">
      <w:pPr>
        <w:ind w:left="8440"/>
        <w:rPr>
          <w:sz w:val="20"/>
          <w:szCs w:val="20"/>
        </w:rPr>
      </w:pPr>
      <w:bookmarkStart w:id="149" w:name="page150"/>
      <w:bookmarkEnd w:id="149"/>
      <w:r>
        <w:rPr>
          <w:rFonts w:ascii="Calibri" w:eastAsia="Calibri" w:hAnsi="Calibri" w:cs="Calibri"/>
          <w:sz w:val="21"/>
          <w:szCs w:val="21"/>
        </w:rPr>
        <w:lastRenderedPageBreak/>
        <w:t>144</w:t>
      </w:r>
    </w:p>
    <w:p w14:paraId="0F77732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27BAB8E3" wp14:editId="4153B15C">
                <wp:simplePos x="0" y="0"/>
                <wp:positionH relativeFrom="column">
                  <wp:posOffset>-609600</wp:posOffset>
                </wp:positionH>
                <wp:positionV relativeFrom="paragraph">
                  <wp:posOffset>-36830</wp:posOffset>
                </wp:positionV>
                <wp:extent cx="6951980" cy="0"/>
                <wp:effectExtent l="0" t="0" r="0" b="0"/>
                <wp:wrapNone/>
                <wp:docPr id="658" name="Shap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9C4028" id="Shape 658"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2pq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n89oVA4sDanc&#10;y3KC7BkCNoR6cNuYBYqjew5PXvxAqlU3xRxgGGHHLtoMJ4XsWOw+Xe1Wx8QEJefL2XS5oKkIqn34&#10;OH+fr6uguZwNEdNn5S3LHy032mUzoIHDE6YReoHkNHqj5UYbU4K43z2YyA5Ag9+UdWa/gRnHBmqk&#10;Xs4K800NX1PUZf2NwupEL9ho2/LFFQRNr0B+cpLahCaBNuM3qTPu7NtoVTZt5+VpGy9+0qSLDedX&#10;mZ/S67icfvl31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6d2pq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4624" behindDoc="1" locked="0" layoutInCell="0" allowOverlap="1" wp14:anchorId="42C7E88B" wp14:editId="0A30F956">
                <wp:simplePos x="0" y="0"/>
                <wp:positionH relativeFrom="column">
                  <wp:posOffset>-606425</wp:posOffset>
                </wp:positionH>
                <wp:positionV relativeFrom="paragraph">
                  <wp:posOffset>-40005</wp:posOffset>
                </wp:positionV>
                <wp:extent cx="0" cy="10083800"/>
                <wp:effectExtent l="0" t="0" r="0" b="0"/>
                <wp:wrapNone/>
                <wp:docPr id="659" name="Shap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B08D64" id="Shape 659"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HmD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i7t7zhxYGlKp&#10;y7KD5BkCNpT16LYxExSjewnPXnxHilVXwWxgmNLGLtqcTgzZWOQ+XuRWY2KCnO8/LG45ExSY1/Xy&#10;dlmXcVTQnB+HiOmT8pblj5Yb7bIa0MDhGVMuD805JbvRGy032phixP3u0UR2AJr8ppzMhp5cpRnH&#10;BuJe398V5KsYvoaoy/kbhNWJVtho23KiQGdaql6B/Ogk1YQmgTbTN9U37iTcpFVWbeflcRvPgtKo&#10;S6Ontcy79Nour3/9POuf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qEeYO+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5648" behindDoc="1" locked="0" layoutInCell="0" allowOverlap="1" wp14:anchorId="13DA0DBE" wp14:editId="2F4E0006">
                <wp:simplePos x="0" y="0"/>
                <wp:positionH relativeFrom="column">
                  <wp:posOffset>6339840</wp:posOffset>
                </wp:positionH>
                <wp:positionV relativeFrom="paragraph">
                  <wp:posOffset>-40005</wp:posOffset>
                </wp:positionV>
                <wp:extent cx="0" cy="10083800"/>
                <wp:effectExtent l="0" t="0" r="0" b="0"/>
                <wp:wrapNone/>
                <wp:docPr id="660" name="Shap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1F820A" id="Shape 660"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OXnhXq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74894EBF" w14:textId="77777777" w:rsidR="001D5259" w:rsidRDefault="001D5259">
      <w:pPr>
        <w:sectPr w:rsidR="001D5259">
          <w:pgSz w:w="11900" w:h="16838"/>
          <w:pgMar w:top="287" w:right="1440" w:bottom="0" w:left="1440" w:header="0" w:footer="0" w:gutter="0"/>
          <w:cols w:space="720" w:equalWidth="0">
            <w:col w:w="9026"/>
          </w:cols>
        </w:sectPr>
      </w:pPr>
    </w:p>
    <w:p w14:paraId="529EDC56" w14:textId="77777777" w:rsidR="001D5259" w:rsidRDefault="001D5259">
      <w:pPr>
        <w:spacing w:line="200" w:lineRule="exact"/>
        <w:rPr>
          <w:sz w:val="20"/>
          <w:szCs w:val="20"/>
        </w:rPr>
      </w:pPr>
    </w:p>
    <w:p w14:paraId="3377BF43" w14:textId="77777777" w:rsidR="001D5259" w:rsidRDefault="001D5259">
      <w:pPr>
        <w:spacing w:line="200" w:lineRule="exact"/>
        <w:rPr>
          <w:sz w:val="20"/>
          <w:szCs w:val="20"/>
        </w:rPr>
      </w:pPr>
    </w:p>
    <w:p w14:paraId="13F13606" w14:textId="77777777" w:rsidR="001D5259" w:rsidRDefault="001D5259">
      <w:pPr>
        <w:spacing w:line="200" w:lineRule="exact"/>
        <w:rPr>
          <w:sz w:val="20"/>
          <w:szCs w:val="20"/>
        </w:rPr>
      </w:pPr>
    </w:p>
    <w:p w14:paraId="27B23F00" w14:textId="77777777" w:rsidR="001D5259" w:rsidRDefault="001D5259">
      <w:pPr>
        <w:spacing w:line="277" w:lineRule="exact"/>
        <w:rPr>
          <w:sz w:val="20"/>
          <w:szCs w:val="20"/>
        </w:rPr>
      </w:pPr>
    </w:p>
    <w:p w14:paraId="7C27AD07" w14:textId="77777777" w:rsidR="001D5259" w:rsidRDefault="00437B5C">
      <w:pPr>
        <w:spacing w:line="358" w:lineRule="auto"/>
        <w:ind w:left="260" w:right="266" w:firstLine="708"/>
        <w:jc w:val="both"/>
        <w:rPr>
          <w:sz w:val="20"/>
          <w:szCs w:val="20"/>
        </w:rPr>
      </w:pPr>
      <w:r>
        <w:rPr>
          <w:rFonts w:eastAsia="Times New Roman"/>
          <w:sz w:val="24"/>
          <w:szCs w:val="24"/>
        </w:rPr>
        <w:t xml:space="preserve">No exército, a imagem de </w:t>
      </w:r>
      <w:r>
        <w:rPr>
          <w:rFonts w:eastAsia="Times New Roman"/>
          <w:sz w:val="24"/>
          <w:szCs w:val="24"/>
        </w:rPr>
        <w:t xml:space="preserve">Lincoln como o grande expoente da luta abolicionista baseou o entendimento de muitos sobre a questão da emancipação e permeou o ideário americano em períodos posteriores, chegando até a contemporaneidade. Para muitos recrutas das tropas negras, a luta que </w:t>
      </w:r>
      <w:r>
        <w:rPr>
          <w:rFonts w:eastAsia="Times New Roman"/>
          <w:sz w:val="24"/>
          <w:szCs w:val="24"/>
        </w:rPr>
        <w:t>se dava no campo de batalha, com o sacrifício de centenas de milhares de vidas, era necessário para que as mudanças pudessem se dar também no âmbito legislativo.</w:t>
      </w:r>
    </w:p>
    <w:p w14:paraId="1925D111" w14:textId="77777777" w:rsidR="001D5259" w:rsidRDefault="001D5259">
      <w:pPr>
        <w:spacing w:line="14" w:lineRule="exact"/>
        <w:rPr>
          <w:sz w:val="20"/>
          <w:szCs w:val="20"/>
        </w:rPr>
      </w:pPr>
    </w:p>
    <w:p w14:paraId="5AD245D3" w14:textId="77777777" w:rsidR="001D5259" w:rsidRDefault="00437B5C">
      <w:pPr>
        <w:spacing w:line="358" w:lineRule="auto"/>
        <w:ind w:left="260" w:right="266" w:firstLine="708"/>
        <w:jc w:val="both"/>
        <w:rPr>
          <w:sz w:val="20"/>
          <w:szCs w:val="20"/>
        </w:rPr>
      </w:pPr>
      <w:r>
        <w:rPr>
          <w:rFonts w:eastAsia="Times New Roman"/>
          <w:sz w:val="24"/>
          <w:szCs w:val="24"/>
        </w:rPr>
        <w:t>Desde as primeiras batalhas escravos negros viram no exército uma chance de obter a liberdade</w:t>
      </w:r>
      <w:r>
        <w:rPr>
          <w:rFonts w:eastAsia="Times New Roman"/>
          <w:sz w:val="24"/>
          <w:szCs w:val="24"/>
        </w:rPr>
        <w:t xml:space="preserve">. Foi desde o princípio também que alguns soldados procuraram estabelecer uma relação entre ganhos sociais e a ação executiva de Lincoln. Por mais que houvessem reveses, a atuação presidencial era digna de grande confiança, apresentando-se como um caminho </w:t>
      </w:r>
      <w:r>
        <w:rPr>
          <w:rFonts w:eastAsia="Times New Roman"/>
          <w:sz w:val="24"/>
          <w:szCs w:val="24"/>
        </w:rPr>
        <w:t>viável para obtenção da liberdade e de conquistas sociais.</w:t>
      </w:r>
    </w:p>
    <w:p w14:paraId="4FCDA8E3" w14:textId="77777777" w:rsidR="001D5259" w:rsidRDefault="001D5259">
      <w:pPr>
        <w:spacing w:line="15" w:lineRule="exact"/>
        <w:rPr>
          <w:sz w:val="20"/>
          <w:szCs w:val="20"/>
        </w:rPr>
      </w:pPr>
    </w:p>
    <w:p w14:paraId="1FD4E243" w14:textId="77777777" w:rsidR="001D5259" w:rsidRDefault="00437B5C">
      <w:pPr>
        <w:spacing w:line="348" w:lineRule="auto"/>
        <w:ind w:left="260" w:right="246" w:firstLine="708"/>
        <w:jc w:val="both"/>
        <w:rPr>
          <w:sz w:val="20"/>
          <w:szCs w:val="20"/>
        </w:rPr>
      </w:pPr>
      <w:r>
        <w:rPr>
          <w:rFonts w:eastAsia="Times New Roman"/>
          <w:sz w:val="24"/>
          <w:szCs w:val="24"/>
        </w:rPr>
        <w:t xml:space="preserve">O soldado William H. Johnson – um dos poucos soldados negros que serviu regularmente em tropa branca - relatou a realidade da primeira batalha de </w:t>
      </w:r>
      <w:r>
        <w:rPr>
          <w:rFonts w:eastAsia="Times New Roman"/>
          <w:i/>
          <w:iCs/>
          <w:sz w:val="24"/>
          <w:szCs w:val="24"/>
        </w:rPr>
        <w:t>Bull Run</w:t>
      </w:r>
      <w:r>
        <w:rPr>
          <w:rFonts w:eastAsia="Times New Roman"/>
          <w:sz w:val="24"/>
          <w:szCs w:val="24"/>
        </w:rPr>
        <w:t xml:space="preserve"> (ou </w:t>
      </w:r>
      <w:r>
        <w:rPr>
          <w:rFonts w:eastAsia="Times New Roman"/>
          <w:i/>
          <w:iCs/>
          <w:sz w:val="24"/>
          <w:szCs w:val="24"/>
        </w:rPr>
        <w:t xml:space="preserve">Manassas) </w:t>
      </w:r>
      <w:r>
        <w:rPr>
          <w:rFonts w:eastAsia="Times New Roman"/>
          <w:sz w:val="24"/>
          <w:szCs w:val="24"/>
        </w:rPr>
        <w:t>na Virgínia em julho de 1861. O conflito ocorrido no</w:t>
      </w:r>
      <w:r>
        <w:rPr>
          <w:rFonts w:eastAsia="Times New Roman"/>
          <w:i/>
          <w:iCs/>
          <w:sz w:val="24"/>
          <w:szCs w:val="24"/>
        </w:rPr>
        <w:t xml:space="preserve"> deep south</w:t>
      </w:r>
      <w:r>
        <w:rPr>
          <w:rFonts w:eastAsia="Times New Roman"/>
          <w:i/>
          <w:iCs/>
          <w:sz w:val="32"/>
          <w:szCs w:val="32"/>
          <w:vertAlign w:val="superscript"/>
        </w:rPr>
        <w:t>1</w:t>
      </w:r>
      <w:r>
        <w:rPr>
          <w:rFonts w:eastAsia="Times New Roman"/>
          <w:i/>
          <w:iCs/>
          <w:sz w:val="24"/>
          <w:szCs w:val="24"/>
        </w:rPr>
        <w:t xml:space="preserve"> </w:t>
      </w:r>
      <w:r>
        <w:rPr>
          <w:rFonts w:eastAsia="Times New Roman"/>
          <w:sz w:val="24"/>
          <w:szCs w:val="24"/>
        </w:rPr>
        <w:t>foi o</w:t>
      </w:r>
      <w:r>
        <w:rPr>
          <w:rFonts w:eastAsia="Times New Roman"/>
          <w:i/>
          <w:iCs/>
          <w:sz w:val="24"/>
          <w:szCs w:val="24"/>
        </w:rPr>
        <w:t xml:space="preserve"> </w:t>
      </w:r>
      <w:r>
        <w:rPr>
          <w:rFonts w:eastAsia="Times New Roman"/>
          <w:sz w:val="24"/>
          <w:szCs w:val="24"/>
        </w:rPr>
        <w:t xml:space="preserve">primeiro grande </w:t>
      </w:r>
      <w:r>
        <w:rPr>
          <w:rFonts w:eastAsia="Times New Roman"/>
          <w:sz w:val="24"/>
          <w:szCs w:val="24"/>
        </w:rPr>
        <w:t>enfrentamento entre as forças da União e da Confederação, e – para a surpresa dos 50.000 soldados da União que a carta diz terem participado do embate - terminou com a vitória dos rebeldes sulistas. Os soldados federais, desordenados, bateram em retirada p</w:t>
      </w:r>
      <w:r>
        <w:rPr>
          <w:rFonts w:eastAsia="Times New Roman"/>
          <w:sz w:val="24"/>
          <w:szCs w:val="24"/>
        </w:rPr>
        <w:t>ara a capital Washington. Ao longo da correspondência o soldado Johnson credita a vitória confederada à suposta utilização de escravos em combate, salientando que a União só sairia vitoriosa do conflito – que ainda estava em seu primeiro ano – se empregass</w:t>
      </w:r>
      <w:r>
        <w:rPr>
          <w:rFonts w:eastAsia="Times New Roman"/>
          <w:sz w:val="24"/>
          <w:szCs w:val="24"/>
        </w:rPr>
        <w:t>e regularmente homens negros no serviço militar. Conforme aponta o soldado, talvez a concessão de direitos civis atraísse mais negros para o exército e enfraquecesse a investida confederada.</w:t>
      </w:r>
    </w:p>
    <w:p w14:paraId="44F8D6FE" w14:textId="77777777" w:rsidR="001D5259" w:rsidRDefault="001D5259">
      <w:pPr>
        <w:spacing w:line="32" w:lineRule="exact"/>
        <w:rPr>
          <w:sz w:val="20"/>
          <w:szCs w:val="20"/>
        </w:rPr>
      </w:pPr>
    </w:p>
    <w:p w14:paraId="195CA006" w14:textId="77777777" w:rsidR="001D5259" w:rsidRDefault="00437B5C">
      <w:pPr>
        <w:spacing w:line="239" w:lineRule="auto"/>
        <w:ind w:left="1680" w:right="266"/>
        <w:jc w:val="both"/>
        <w:rPr>
          <w:sz w:val="20"/>
          <w:szCs w:val="20"/>
        </w:rPr>
      </w:pPr>
      <w:r>
        <w:rPr>
          <w:rFonts w:eastAsia="Times New Roman"/>
          <w:sz w:val="20"/>
          <w:szCs w:val="20"/>
        </w:rPr>
        <w:t>One week ago we marched into Virginia with the Stars and Stripes</w:t>
      </w:r>
      <w:r>
        <w:rPr>
          <w:rFonts w:eastAsia="Times New Roman"/>
          <w:sz w:val="20"/>
          <w:szCs w:val="20"/>
        </w:rPr>
        <w:t xml:space="preserve"> proudly floating in the breeze, and our bands playing Yankee Doodle! We had but one thought, and that was of success. What! 50,000 brave and Union loving men get beaten? No, it could not be. No one would have believed it for a moment, who saw the firm and</w:t>
      </w:r>
      <w:r>
        <w:rPr>
          <w:rFonts w:eastAsia="Times New Roman"/>
          <w:sz w:val="20"/>
          <w:szCs w:val="20"/>
        </w:rPr>
        <w:t xml:space="preserve"> soldierly tread of Uncle Sam's men, and the glittering of their bayonets as they moved onward and passed through Fair fax Court House, and tore down the Secession flag, and hoisted the Stars and Stripes in its place. (…) But we were all disappointed and t</w:t>
      </w:r>
      <w:r>
        <w:rPr>
          <w:rFonts w:eastAsia="Times New Roman"/>
          <w:sz w:val="20"/>
          <w:szCs w:val="20"/>
        </w:rPr>
        <w:t>he under-rated enemy proved too much for us. It was not alone the white man's victory for it was won by slaves. Yes, the Confederates had three regiments of blacks in the field, and they maneuvered like veterans, and beat the Union men back. This is not gu</w:t>
      </w:r>
      <w:r>
        <w:rPr>
          <w:rFonts w:eastAsia="Times New Roman"/>
          <w:sz w:val="20"/>
          <w:szCs w:val="20"/>
        </w:rPr>
        <w:t>essing, but it is a fact. It has angered our men, and they say there must be retaliation. There is much talk in high places and by leading men, of a call being made for the blacks of the North; for Africa to stretch forth her dusky arms, and to enter the a</w:t>
      </w:r>
      <w:r>
        <w:rPr>
          <w:rFonts w:eastAsia="Times New Roman"/>
          <w:sz w:val="20"/>
          <w:szCs w:val="20"/>
        </w:rPr>
        <w:t>rmy against the Southern slaves, and by opposing, free them. Shall we do it? Not until our rights as men are</w:t>
      </w:r>
    </w:p>
    <w:p w14:paraId="1173C02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14:anchorId="5E63C364" wp14:editId="344BABAB">
                <wp:simplePos x="0" y="0"/>
                <wp:positionH relativeFrom="column">
                  <wp:posOffset>166370</wp:posOffset>
                </wp:positionH>
                <wp:positionV relativeFrom="paragraph">
                  <wp:posOffset>184150</wp:posOffset>
                </wp:positionV>
                <wp:extent cx="1828800" cy="0"/>
                <wp:effectExtent l="0" t="0" r="0" b="0"/>
                <wp:wrapNone/>
                <wp:docPr id="661" name="Shap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BC012FB" id="Shape 661"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3.1pt,14.5pt" to="157.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" o:allowincell="f" filled="t" strokeweight=".25397mm">
                <v:stroke joinstyle="miter"/>
                <o:lock v:ext="edit" shapetype="f"/>
              </v:line>
            </w:pict>
          </mc:Fallback>
        </mc:AlternateContent>
      </w:r>
    </w:p>
    <w:p w14:paraId="20A04874" w14:textId="77777777" w:rsidR="001D5259" w:rsidRDefault="001D5259">
      <w:pPr>
        <w:spacing w:line="384" w:lineRule="exact"/>
        <w:rPr>
          <w:sz w:val="20"/>
          <w:szCs w:val="20"/>
        </w:rPr>
      </w:pPr>
    </w:p>
    <w:p w14:paraId="40085645" w14:textId="77777777" w:rsidR="001D5259" w:rsidRDefault="00437B5C" w:rsidP="00437B5C">
      <w:pPr>
        <w:numPr>
          <w:ilvl w:val="0"/>
          <w:numId w:val="66"/>
        </w:numPr>
        <w:tabs>
          <w:tab w:val="left" w:pos="399"/>
        </w:tabs>
        <w:spacing w:line="203" w:lineRule="auto"/>
        <w:ind w:left="260" w:right="266" w:firstLine="2"/>
        <w:rPr>
          <w:rFonts w:eastAsia="Times New Roman"/>
          <w:sz w:val="26"/>
          <w:szCs w:val="26"/>
          <w:vertAlign w:val="superscript"/>
        </w:rPr>
      </w:pPr>
      <w:r>
        <w:rPr>
          <w:rFonts w:eastAsia="Times New Roman"/>
          <w:sz w:val="20"/>
          <w:szCs w:val="20"/>
        </w:rPr>
        <w:t>Termo geral que designa a região no extremo sul americano, logo, o espaço que abrangia os estados secessionistas durante a Guerra Civil.</w:t>
      </w:r>
    </w:p>
    <w:p w14:paraId="1AE25D86" w14:textId="77777777" w:rsidR="001D5259" w:rsidRDefault="001D5259">
      <w:pPr>
        <w:spacing w:line="109" w:lineRule="exact"/>
        <w:rPr>
          <w:sz w:val="20"/>
          <w:szCs w:val="20"/>
        </w:rPr>
      </w:pPr>
    </w:p>
    <w:p w14:paraId="792AA9F4" w14:textId="28FBC205" w:rsidR="001D5259" w:rsidRDefault="001D5259">
      <w:pPr>
        <w:spacing w:line="225" w:lineRule="auto"/>
        <w:ind w:left="260" w:right="266"/>
        <w:jc w:val="center"/>
        <w:rPr>
          <w:sz w:val="20"/>
          <w:szCs w:val="20"/>
        </w:rPr>
      </w:pPr>
    </w:p>
    <w:p w14:paraId="74C6F26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14:anchorId="56059EE1" wp14:editId="30ACFCD3">
                <wp:simplePos x="0" y="0"/>
                <wp:positionH relativeFrom="column">
                  <wp:posOffset>-609600</wp:posOffset>
                </wp:positionH>
                <wp:positionV relativeFrom="paragraph">
                  <wp:posOffset>48895</wp:posOffset>
                </wp:positionV>
                <wp:extent cx="6951980" cy="0"/>
                <wp:effectExtent l="0" t="0" r="0" b="0"/>
                <wp:wrapNone/>
                <wp:docPr id="662" name="Shap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BB18FD" id="Shape 662"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0tU/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F4DF72B" w14:textId="77777777" w:rsidR="001D5259" w:rsidRDefault="001D5259">
      <w:pPr>
        <w:sectPr w:rsidR="001D5259">
          <w:type w:val="continuous"/>
          <w:pgSz w:w="11900" w:h="16838"/>
          <w:pgMar w:top="287" w:right="1440" w:bottom="0" w:left="1440" w:header="0" w:footer="0" w:gutter="0"/>
          <w:cols w:space="720" w:equalWidth="0">
            <w:col w:w="9026"/>
          </w:cols>
        </w:sectPr>
      </w:pPr>
    </w:p>
    <w:p w14:paraId="3D0FE471" w14:textId="77777777" w:rsidR="001D5259" w:rsidRDefault="00437B5C">
      <w:pPr>
        <w:ind w:left="8440"/>
        <w:rPr>
          <w:sz w:val="20"/>
          <w:szCs w:val="20"/>
        </w:rPr>
      </w:pPr>
      <w:bookmarkStart w:id="150" w:name="page151"/>
      <w:bookmarkEnd w:id="150"/>
      <w:r>
        <w:rPr>
          <w:rFonts w:ascii="Calibri" w:eastAsia="Calibri" w:hAnsi="Calibri" w:cs="Calibri"/>
          <w:sz w:val="21"/>
          <w:szCs w:val="21"/>
        </w:rPr>
        <w:lastRenderedPageBreak/>
        <w:t>145</w:t>
      </w:r>
    </w:p>
    <w:p w14:paraId="25BBA94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776BF162" wp14:editId="0318286D">
                <wp:simplePos x="0" y="0"/>
                <wp:positionH relativeFrom="column">
                  <wp:posOffset>-609600</wp:posOffset>
                </wp:positionH>
                <wp:positionV relativeFrom="paragraph">
                  <wp:posOffset>-36830</wp:posOffset>
                </wp:positionV>
                <wp:extent cx="6951980" cy="0"/>
                <wp:effectExtent l="0" t="0" r="0" b="0"/>
                <wp:wrapNone/>
                <wp:docPr id="663" name="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F8C2A1" id="Shape 663"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Czb/C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79744" behindDoc="1" locked="0" layoutInCell="0" allowOverlap="1" wp14:anchorId="50D39FC2" wp14:editId="61A4BE3A">
                <wp:simplePos x="0" y="0"/>
                <wp:positionH relativeFrom="column">
                  <wp:posOffset>-606425</wp:posOffset>
                </wp:positionH>
                <wp:positionV relativeFrom="paragraph">
                  <wp:posOffset>-40005</wp:posOffset>
                </wp:positionV>
                <wp:extent cx="0" cy="10083800"/>
                <wp:effectExtent l="0" t="0" r="0" b="0"/>
                <wp:wrapNone/>
                <wp:docPr id="664" name="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BBEA82" id="Shape 664"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sc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8UdZw4sDanU&#10;ZdlB8gwBG8p6cNuYCYrRPYcnL34gxaqrYDYwTGljF21OJ4ZsLHIfL3KrMTFBzrsPi1vOBAXmdb28&#10;XdZlHBU058chYvqsvGX5o+VGu6wGNHB4wpTLQ3NOyW70RsuNNqYYcb97MJEdgCa/KSezoSdXacax&#10;gbjXH98X5KsYvoaoy/kbhNWJVtho23KiQGdaql6B/OQk1YQmgTbTN9U37iTcpFVWbeflcRvPgtKo&#10;S6Ontcy79Nour19+nvUv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2Oyxy+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80768" behindDoc="1" locked="0" layoutInCell="0" allowOverlap="1" wp14:anchorId="0822A55E" wp14:editId="342EC903">
                <wp:simplePos x="0" y="0"/>
                <wp:positionH relativeFrom="column">
                  <wp:posOffset>6339840</wp:posOffset>
                </wp:positionH>
                <wp:positionV relativeFrom="paragraph">
                  <wp:posOffset>-40005</wp:posOffset>
                </wp:positionV>
                <wp:extent cx="0" cy="10083800"/>
                <wp:effectExtent l="0" t="0" r="0" b="0"/>
                <wp:wrapNone/>
                <wp:docPr id="665" name="Shap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714FAC" id="Shape 665"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FgFvgEAAIQ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8UdZw4sDanU&#10;ZdlB8gwBG8p6cNuYCYrRPYcnL34gxaqrYDYwTGljF21OJ4ZsLHIfL3KrMTFBzvcfFrecCQrM63p5&#10;u6zLOCpozo9DxPRZecvyR8uNdlkNaODwhCmXh+ackt3ojZYbbUwx4n73YCI7AE1+U05mQ0+u0oxj&#10;A3GvP94V5KsYvoaoy/kbhNWJVtho23KiQGdaql6B/OQk1YQmgTbTN9U37iTcpFVWbeflcRvPgtKo&#10;S6Ontcy79Nour1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nFFgF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B58F32A" w14:textId="77777777" w:rsidR="001D5259" w:rsidRDefault="001D5259">
      <w:pPr>
        <w:sectPr w:rsidR="001D5259">
          <w:pgSz w:w="11900" w:h="16838"/>
          <w:pgMar w:top="287" w:right="1440" w:bottom="0" w:left="1440" w:header="0" w:footer="0" w:gutter="0"/>
          <w:cols w:space="720" w:equalWidth="0">
            <w:col w:w="9026"/>
          </w:cols>
        </w:sectPr>
      </w:pPr>
    </w:p>
    <w:p w14:paraId="0E754FDA" w14:textId="77777777" w:rsidR="001D5259" w:rsidRDefault="001D5259">
      <w:pPr>
        <w:spacing w:line="200" w:lineRule="exact"/>
        <w:rPr>
          <w:sz w:val="20"/>
          <w:szCs w:val="20"/>
        </w:rPr>
      </w:pPr>
    </w:p>
    <w:p w14:paraId="45851D82" w14:textId="77777777" w:rsidR="001D5259" w:rsidRDefault="001D5259">
      <w:pPr>
        <w:spacing w:line="200" w:lineRule="exact"/>
        <w:rPr>
          <w:sz w:val="20"/>
          <w:szCs w:val="20"/>
        </w:rPr>
      </w:pPr>
    </w:p>
    <w:p w14:paraId="1EC9F0BA" w14:textId="77777777" w:rsidR="001D5259" w:rsidRDefault="001D5259">
      <w:pPr>
        <w:spacing w:line="200" w:lineRule="exact"/>
        <w:rPr>
          <w:sz w:val="20"/>
          <w:szCs w:val="20"/>
        </w:rPr>
      </w:pPr>
    </w:p>
    <w:p w14:paraId="4424C3A5" w14:textId="77777777" w:rsidR="001D5259" w:rsidRDefault="001D5259">
      <w:pPr>
        <w:spacing w:line="275" w:lineRule="exact"/>
        <w:rPr>
          <w:sz w:val="20"/>
          <w:szCs w:val="20"/>
        </w:rPr>
      </w:pPr>
    </w:p>
    <w:p w14:paraId="517273FF" w14:textId="77777777" w:rsidR="001D5259" w:rsidRDefault="00437B5C">
      <w:pPr>
        <w:spacing w:line="236" w:lineRule="auto"/>
        <w:ind w:left="1680" w:right="266"/>
        <w:jc w:val="both"/>
        <w:rPr>
          <w:sz w:val="20"/>
          <w:szCs w:val="20"/>
        </w:rPr>
      </w:pPr>
      <w:r>
        <w:rPr>
          <w:rFonts w:eastAsia="Times New Roman"/>
          <w:sz w:val="20"/>
          <w:szCs w:val="20"/>
        </w:rPr>
        <w:t xml:space="preserve">acknowledged by the </w:t>
      </w:r>
      <w:r>
        <w:rPr>
          <w:rFonts w:eastAsia="Times New Roman"/>
          <w:sz w:val="20"/>
          <w:szCs w:val="20"/>
        </w:rPr>
        <w:t>government in good faith. We desire to free the slaves, and to build up a negro Nationality in Hayti; but we must bide our own time, and choose the manner by which it shall be accomplished. (REDKEY, 1992. pp.11-12)</w:t>
      </w:r>
    </w:p>
    <w:p w14:paraId="2ED8DC6C" w14:textId="77777777" w:rsidR="001D5259" w:rsidRDefault="001D5259">
      <w:pPr>
        <w:spacing w:line="200" w:lineRule="exact"/>
        <w:rPr>
          <w:sz w:val="20"/>
          <w:szCs w:val="20"/>
        </w:rPr>
      </w:pPr>
    </w:p>
    <w:p w14:paraId="508CEC75" w14:textId="77777777" w:rsidR="001D5259" w:rsidRDefault="001D5259">
      <w:pPr>
        <w:spacing w:line="228" w:lineRule="exact"/>
        <w:rPr>
          <w:sz w:val="20"/>
          <w:szCs w:val="20"/>
        </w:rPr>
      </w:pPr>
    </w:p>
    <w:p w14:paraId="49581A72" w14:textId="77777777" w:rsidR="001D5259" w:rsidRDefault="00437B5C">
      <w:pPr>
        <w:spacing w:line="358" w:lineRule="auto"/>
        <w:ind w:left="260" w:right="266" w:firstLine="708"/>
        <w:jc w:val="both"/>
        <w:rPr>
          <w:sz w:val="20"/>
          <w:szCs w:val="20"/>
        </w:rPr>
      </w:pPr>
      <w:r>
        <w:rPr>
          <w:rFonts w:eastAsia="Times New Roman"/>
          <w:sz w:val="24"/>
          <w:szCs w:val="24"/>
        </w:rPr>
        <w:t>Diante da derrota, o autor da carta sal</w:t>
      </w:r>
      <w:r>
        <w:rPr>
          <w:rFonts w:eastAsia="Times New Roman"/>
          <w:sz w:val="24"/>
          <w:szCs w:val="24"/>
        </w:rPr>
        <w:t xml:space="preserve">ienta o desejo unionistas por retaliação, afinal, os soldados do “Tio Sam” não poderiam aceitar uma derrota tão humilhante, mas, sobretudo, não poderiam ser coniventes com o fato de que a vitória dos brancos sulistas só tinha se dado mediante o sacrifício </w:t>
      </w:r>
      <w:r>
        <w:rPr>
          <w:rFonts w:eastAsia="Times New Roman"/>
          <w:sz w:val="24"/>
          <w:szCs w:val="24"/>
        </w:rPr>
        <w:t>de negros que provavelmente nada ganhariam com o êxodo confederado, uma vez que ainda mantinham-se subjugados pela escravidão.</w:t>
      </w:r>
    </w:p>
    <w:p w14:paraId="53FB6E5D" w14:textId="77777777" w:rsidR="001D5259" w:rsidRDefault="001D5259">
      <w:pPr>
        <w:spacing w:line="15" w:lineRule="exact"/>
        <w:rPr>
          <w:sz w:val="20"/>
          <w:szCs w:val="20"/>
        </w:rPr>
      </w:pPr>
    </w:p>
    <w:p w14:paraId="6FC5D5A7" w14:textId="77777777" w:rsidR="001D5259" w:rsidRDefault="00437B5C">
      <w:pPr>
        <w:spacing w:line="358" w:lineRule="auto"/>
        <w:ind w:left="260" w:right="266" w:firstLine="708"/>
        <w:jc w:val="both"/>
        <w:rPr>
          <w:sz w:val="20"/>
          <w:szCs w:val="20"/>
        </w:rPr>
      </w:pPr>
      <w:r>
        <w:rPr>
          <w:rFonts w:eastAsia="Times New Roman"/>
          <w:sz w:val="24"/>
          <w:szCs w:val="24"/>
        </w:rPr>
        <w:t>Ao longo da correspondência, o soldado Johnson aborda a questão da convocação feita pelos líderes da nação para que os negros do</w:t>
      </w:r>
      <w:r>
        <w:rPr>
          <w:rFonts w:eastAsia="Times New Roman"/>
          <w:sz w:val="24"/>
          <w:szCs w:val="24"/>
        </w:rPr>
        <w:t xml:space="preserve"> norte alistassem-se no exército. O próprio Lincoln explorou o potencial das tropas negras, compreendendo que sua utilização era fundamental para a vitória do conflito. Para tanto, o presidente procurou aumentar exponencialmente seu poder para convocar hom</w:t>
      </w:r>
      <w:r>
        <w:rPr>
          <w:rFonts w:eastAsia="Times New Roman"/>
          <w:sz w:val="24"/>
          <w:szCs w:val="24"/>
        </w:rPr>
        <w:t>ens negros, integrando formalmente as tropas de negros ao serviço militar regular e garantindo que ex-escravos fugidos do sul também tivessem a oportunidade de serem recrutados.</w:t>
      </w:r>
    </w:p>
    <w:p w14:paraId="13A248C7" w14:textId="77777777" w:rsidR="001D5259" w:rsidRDefault="001D5259">
      <w:pPr>
        <w:spacing w:line="18" w:lineRule="exact"/>
        <w:rPr>
          <w:sz w:val="20"/>
          <w:szCs w:val="20"/>
        </w:rPr>
      </w:pPr>
    </w:p>
    <w:p w14:paraId="53CEBD5A" w14:textId="77777777" w:rsidR="001D5259" w:rsidRDefault="00437B5C">
      <w:pPr>
        <w:spacing w:line="358" w:lineRule="auto"/>
        <w:ind w:left="260" w:right="266" w:firstLine="708"/>
        <w:jc w:val="both"/>
        <w:rPr>
          <w:sz w:val="20"/>
          <w:szCs w:val="20"/>
        </w:rPr>
      </w:pPr>
      <w:r>
        <w:rPr>
          <w:rFonts w:eastAsia="Times New Roman"/>
          <w:sz w:val="24"/>
          <w:szCs w:val="24"/>
        </w:rPr>
        <w:t>Assim, os homens negros eram exortados a defender as cores da União e o gover</w:t>
      </w:r>
      <w:r>
        <w:rPr>
          <w:rFonts w:eastAsia="Times New Roman"/>
          <w:sz w:val="24"/>
          <w:szCs w:val="24"/>
        </w:rPr>
        <w:t>no Lincoln, mesmo quando o oponente do outro era um outro negro, um escravo, como muitos que lutavam pela causa federal haviam sido. Isso se dava porque somente com vitórias no campo de batalha, o presidente poderia aumentar a extensão da Proclamação de Em</w:t>
      </w:r>
      <w:r>
        <w:rPr>
          <w:rFonts w:eastAsia="Times New Roman"/>
          <w:sz w:val="24"/>
          <w:szCs w:val="24"/>
        </w:rPr>
        <w:t>ancipação, abarcando também os estados do sul, libertando aqueles que morriam por senhores confederados que nunca os libertariam. Partindo desse princípio, muitos soldados passaram a defender uma ideia de emancipação que atrelava-se à luta armada, à guerra</w:t>
      </w:r>
      <w:r>
        <w:rPr>
          <w:rFonts w:eastAsia="Times New Roman"/>
          <w:sz w:val="24"/>
          <w:szCs w:val="24"/>
        </w:rPr>
        <w:t xml:space="preserve"> e, sobretudo, à ação executiva de Lincoln.</w:t>
      </w:r>
    </w:p>
    <w:p w14:paraId="3D431557" w14:textId="77777777" w:rsidR="001D5259" w:rsidRDefault="001D5259">
      <w:pPr>
        <w:spacing w:line="20" w:lineRule="exact"/>
        <w:rPr>
          <w:sz w:val="20"/>
          <w:szCs w:val="20"/>
        </w:rPr>
      </w:pPr>
    </w:p>
    <w:p w14:paraId="519676CF" w14:textId="77777777" w:rsidR="001D5259" w:rsidRDefault="00437B5C">
      <w:pPr>
        <w:spacing w:line="358" w:lineRule="auto"/>
        <w:ind w:left="260" w:right="266" w:firstLine="708"/>
        <w:jc w:val="both"/>
        <w:rPr>
          <w:sz w:val="20"/>
          <w:szCs w:val="20"/>
        </w:rPr>
      </w:pPr>
      <w:r>
        <w:rPr>
          <w:rFonts w:eastAsia="Times New Roman"/>
          <w:sz w:val="24"/>
          <w:szCs w:val="24"/>
        </w:rPr>
        <w:t>Assim, muitos soldados negros assumiram essa relação entre o exército e o poder executivo, compreendendo que a liberdade não seria plena se não passasse pela ação direta do presidente. Uma visão de liberdade que</w:t>
      </w:r>
      <w:r>
        <w:rPr>
          <w:rFonts w:eastAsia="Times New Roman"/>
          <w:sz w:val="24"/>
          <w:szCs w:val="24"/>
        </w:rPr>
        <w:t xml:space="preserve"> baseavam-se na confiança em Lincoln e na sua atuação nas esferas burocráticas do poder criou-se entre muitos soldados e parece ter se perpetuado por boa parte da comunidade negra. Confiantes na ação executiva de Lincoln, muitos viram que a relação entra a</w:t>
      </w:r>
      <w:r>
        <w:rPr>
          <w:rFonts w:eastAsia="Times New Roman"/>
          <w:sz w:val="24"/>
          <w:szCs w:val="24"/>
        </w:rPr>
        <w:t xml:space="preserve"> vitória no campo de batalha e os esforços do presidente para destruir a escravidão poderiam trazer benefícios ainda maiores do que a libertação dos cativos.</w:t>
      </w:r>
    </w:p>
    <w:p w14:paraId="1458B2A0" w14:textId="77777777" w:rsidR="001D5259" w:rsidRDefault="001D5259">
      <w:pPr>
        <w:spacing w:line="17" w:lineRule="exact"/>
        <w:rPr>
          <w:sz w:val="20"/>
          <w:szCs w:val="20"/>
        </w:rPr>
      </w:pPr>
    </w:p>
    <w:p w14:paraId="29C96C48" w14:textId="77777777" w:rsidR="001D5259" w:rsidRDefault="00437B5C">
      <w:pPr>
        <w:spacing w:line="350" w:lineRule="auto"/>
        <w:ind w:left="260" w:right="266" w:firstLine="708"/>
        <w:jc w:val="both"/>
        <w:rPr>
          <w:sz w:val="20"/>
          <w:szCs w:val="20"/>
        </w:rPr>
      </w:pPr>
      <w:r>
        <w:rPr>
          <w:rFonts w:eastAsia="Times New Roman"/>
          <w:sz w:val="24"/>
          <w:szCs w:val="24"/>
        </w:rPr>
        <w:t>Esse aspecto também é evidenciado na correspondência de Johnson. Ao longo da missiva o soldado fa</w:t>
      </w:r>
      <w:r>
        <w:rPr>
          <w:rFonts w:eastAsia="Times New Roman"/>
          <w:sz w:val="24"/>
          <w:szCs w:val="24"/>
        </w:rPr>
        <w:t>la sobre a confiança no presidente, porém, reclama a concessão</w:t>
      </w:r>
    </w:p>
    <w:p w14:paraId="2F4BDCED" w14:textId="77777777" w:rsidR="001D5259" w:rsidRDefault="001D5259">
      <w:pPr>
        <w:spacing w:line="186" w:lineRule="exact"/>
        <w:rPr>
          <w:sz w:val="20"/>
          <w:szCs w:val="20"/>
        </w:rPr>
      </w:pPr>
    </w:p>
    <w:p w14:paraId="0C67309D" w14:textId="5D4F0C63" w:rsidR="001D5259" w:rsidRDefault="001D5259">
      <w:pPr>
        <w:spacing w:line="225" w:lineRule="auto"/>
        <w:ind w:left="260" w:right="266"/>
        <w:jc w:val="center"/>
        <w:rPr>
          <w:sz w:val="20"/>
          <w:szCs w:val="20"/>
        </w:rPr>
      </w:pPr>
    </w:p>
    <w:p w14:paraId="6DC0B99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81792" behindDoc="1" locked="0" layoutInCell="0" allowOverlap="1" wp14:anchorId="01E244F8" wp14:editId="607C9F81">
                <wp:simplePos x="0" y="0"/>
                <wp:positionH relativeFrom="column">
                  <wp:posOffset>-609600</wp:posOffset>
                </wp:positionH>
                <wp:positionV relativeFrom="paragraph">
                  <wp:posOffset>48895</wp:posOffset>
                </wp:positionV>
                <wp:extent cx="6951980" cy="0"/>
                <wp:effectExtent l="0" t="0" r="0" b="0"/>
                <wp:wrapNone/>
                <wp:docPr id="666" name="Shap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026EBE" id="Shape 666"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dPAb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59BFB45" w14:textId="77777777" w:rsidR="001D5259" w:rsidRDefault="001D5259">
      <w:pPr>
        <w:sectPr w:rsidR="001D5259">
          <w:type w:val="continuous"/>
          <w:pgSz w:w="11900" w:h="16838"/>
          <w:pgMar w:top="287" w:right="1440" w:bottom="0" w:left="1440" w:header="0" w:footer="0" w:gutter="0"/>
          <w:cols w:space="720" w:equalWidth="0">
            <w:col w:w="9026"/>
          </w:cols>
        </w:sectPr>
      </w:pPr>
    </w:p>
    <w:p w14:paraId="1C0348D4" w14:textId="77777777" w:rsidR="001D5259" w:rsidRDefault="00437B5C">
      <w:pPr>
        <w:ind w:left="8440"/>
        <w:rPr>
          <w:sz w:val="20"/>
          <w:szCs w:val="20"/>
        </w:rPr>
      </w:pPr>
      <w:bookmarkStart w:id="151" w:name="page152"/>
      <w:bookmarkEnd w:id="151"/>
      <w:r>
        <w:rPr>
          <w:rFonts w:ascii="Calibri" w:eastAsia="Calibri" w:hAnsi="Calibri" w:cs="Calibri"/>
          <w:sz w:val="21"/>
          <w:szCs w:val="21"/>
        </w:rPr>
        <w:lastRenderedPageBreak/>
        <w:t>146</w:t>
      </w:r>
    </w:p>
    <w:p w14:paraId="450DC0C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82816" behindDoc="1" locked="0" layoutInCell="0" allowOverlap="1" wp14:anchorId="280007A9" wp14:editId="2432A92D">
                <wp:simplePos x="0" y="0"/>
                <wp:positionH relativeFrom="column">
                  <wp:posOffset>-609600</wp:posOffset>
                </wp:positionH>
                <wp:positionV relativeFrom="paragraph">
                  <wp:posOffset>-36830</wp:posOffset>
                </wp:positionV>
                <wp:extent cx="6951980" cy="0"/>
                <wp:effectExtent l="0" t="0" r="0" b="0"/>
                <wp:wrapNone/>
                <wp:docPr id="667" name="Shape 6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BD7918" id="Shape 667"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RVK1D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83840" behindDoc="1" locked="0" layoutInCell="0" allowOverlap="1" wp14:anchorId="4690E177" wp14:editId="3F265BF6">
                <wp:simplePos x="0" y="0"/>
                <wp:positionH relativeFrom="column">
                  <wp:posOffset>-606425</wp:posOffset>
                </wp:positionH>
                <wp:positionV relativeFrom="paragraph">
                  <wp:posOffset>-40005</wp:posOffset>
                </wp:positionV>
                <wp:extent cx="0" cy="10083800"/>
                <wp:effectExtent l="0" t="0" r="0" b="0"/>
                <wp:wrapNone/>
                <wp:docPr id="668" name="Shap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E81A90" id="Shape 668"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m2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7LliwWNyoGlIZW6&#10;LDtIniFgQ1kPbhszQTG65/DkxQ+kWHUVzAaGKW3sos3pxJCNRe7jRW41JibI+f7j4pYzQYF5XS9v&#10;l3UZRwXN+XGImD4rb1n+aLnRLqsBDRyeMOXy0JxTshu90XKjjSlG3O8eTGQHoMlvysls6MlVmnFs&#10;IO713YeCfBXDlxB1Oa9BWJ1ohY22LScKdKal6hXIT05STWgSaDN9U33jTsJNWmXVdl4et/EsKI26&#10;NHpay7xLL+3y+vfPs/4F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tTQZt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84864" behindDoc="1" locked="0" layoutInCell="0" allowOverlap="1" wp14:anchorId="3DA2BC04" wp14:editId="2713C284">
                <wp:simplePos x="0" y="0"/>
                <wp:positionH relativeFrom="column">
                  <wp:posOffset>6339840</wp:posOffset>
                </wp:positionH>
                <wp:positionV relativeFrom="paragraph">
                  <wp:posOffset>-40005</wp:posOffset>
                </wp:positionV>
                <wp:extent cx="0" cy="10083800"/>
                <wp:effectExtent l="0" t="0" r="0" b="0"/>
                <wp:wrapNone/>
                <wp:docPr id="669" name="Shape 6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C39769" id="Shape 669"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qvvg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8UdZw4sDanU&#10;ZdlB8gwBG8p6cNuYCYrRPYcnL34gxaqrYDYwTGljF21OJ4ZsLHIfL3KrMTFBzvcfF7ecCQrM63p5&#10;u6zLOCpozo9DxPRZecvyR8uNdlkNaODwhCmXh+ackt3ojZYbbUwx4n73YCI7AE1+U05mQ0+u0oxj&#10;A3Gv7z4U5KsYvoaoy/kbhNWJVtho23KiQGdaql6B/OQk1YQmgTbTN9U37iTcpFVWbeflcRvPgtKo&#10;S6Ontcy79Nour1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froqv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BA9BBB5" w14:textId="77777777" w:rsidR="001D5259" w:rsidRDefault="001D5259">
      <w:pPr>
        <w:sectPr w:rsidR="001D5259">
          <w:pgSz w:w="11900" w:h="16838"/>
          <w:pgMar w:top="287" w:right="1440" w:bottom="0" w:left="1440" w:header="0" w:footer="0" w:gutter="0"/>
          <w:cols w:space="720" w:equalWidth="0">
            <w:col w:w="9026"/>
          </w:cols>
        </w:sectPr>
      </w:pPr>
    </w:p>
    <w:p w14:paraId="7992DCAD" w14:textId="77777777" w:rsidR="001D5259" w:rsidRDefault="001D5259">
      <w:pPr>
        <w:spacing w:line="200" w:lineRule="exact"/>
        <w:rPr>
          <w:sz w:val="20"/>
          <w:szCs w:val="20"/>
        </w:rPr>
      </w:pPr>
    </w:p>
    <w:p w14:paraId="1228D575" w14:textId="77777777" w:rsidR="001D5259" w:rsidRDefault="001D5259">
      <w:pPr>
        <w:spacing w:line="200" w:lineRule="exact"/>
        <w:rPr>
          <w:sz w:val="20"/>
          <w:szCs w:val="20"/>
        </w:rPr>
      </w:pPr>
    </w:p>
    <w:p w14:paraId="43919FAD" w14:textId="77777777" w:rsidR="001D5259" w:rsidRDefault="001D5259">
      <w:pPr>
        <w:spacing w:line="200" w:lineRule="exact"/>
        <w:rPr>
          <w:sz w:val="20"/>
          <w:szCs w:val="20"/>
        </w:rPr>
      </w:pPr>
    </w:p>
    <w:p w14:paraId="44A79633" w14:textId="77777777" w:rsidR="001D5259" w:rsidRDefault="001D5259">
      <w:pPr>
        <w:spacing w:line="277" w:lineRule="exact"/>
        <w:rPr>
          <w:sz w:val="20"/>
          <w:szCs w:val="20"/>
        </w:rPr>
      </w:pPr>
    </w:p>
    <w:p w14:paraId="6C3A0102" w14:textId="77777777" w:rsidR="001D5259" w:rsidRDefault="00437B5C">
      <w:pPr>
        <w:spacing w:line="350" w:lineRule="auto"/>
        <w:ind w:left="260" w:right="266"/>
        <w:jc w:val="both"/>
        <w:rPr>
          <w:sz w:val="20"/>
          <w:szCs w:val="20"/>
        </w:rPr>
      </w:pPr>
      <w:r>
        <w:rPr>
          <w:rFonts w:eastAsia="Times New Roman"/>
          <w:sz w:val="24"/>
          <w:szCs w:val="24"/>
        </w:rPr>
        <w:t>de direitos civis aos soldados. Os homens que marchavam agiam de boa-fé, em prol da liberdade, espera-se o mesmo do governo no qual depositaram todas as suas esperanças.</w:t>
      </w:r>
    </w:p>
    <w:p w14:paraId="0845ABCE" w14:textId="77777777" w:rsidR="001D5259" w:rsidRDefault="001D5259">
      <w:pPr>
        <w:spacing w:line="23" w:lineRule="exact"/>
        <w:rPr>
          <w:sz w:val="20"/>
          <w:szCs w:val="20"/>
        </w:rPr>
      </w:pPr>
    </w:p>
    <w:p w14:paraId="73DCBDE6" w14:textId="77777777" w:rsidR="001D5259" w:rsidRDefault="00437B5C">
      <w:pPr>
        <w:spacing w:line="346" w:lineRule="auto"/>
        <w:ind w:left="260" w:right="266" w:firstLine="708"/>
        <w:jc w:val="both"/>
        <w:rPr>
          <w:sz w:val="20"/>
          <w:szCs w:val="20"/>
        </w:rPr>
      </w:pPr>
      <w:r>
        <w:rPr>
          <w:rFonts w:eastAsia="Times New Roman"/>
          <w:sz w:val="24"/>
          <w:szCs w:val="24"/>
        </w:rPr>
        <w:t>Contudo, isso não significava necessariamente uma d</w:t>
      </w:r>
      <w:r>
        <w:rPr>
          <w:rFonts w:eastAsia="Times New Roman"/>
          <w:sz w:val="24"/>
          <w:szCs w:val="24"/>
        </w:rPr>
        <w:t>iscordância com o plano de emancipação levado a cabo pelo presidente. A confiança do soldados nos propósitos presidenciais nos parece absoluta. Johnson salienta que o objetivo maior da luta é a libertação dos escravos de acordo com os preceitos republicano</w:t>
      </w:r>
      <w:r>
        <w:rPr>
          <w:rFonts w:eastAsia="Times New Roman"/>
          <w:sz w:val="24"/>
          <w:szCs w:val="24"/>
        </w:rPr>
        <w:t>s e presidenciais, contemplando, por exemplo, a colonização</w:t>
      </w:r>
      <w:r>
        <w:rPr>
          <w:rFonts w:eastAsia="Times New Roman"/>
          <w:sz w:val="32"/>
          <w:szCs w:val="32"/>
          <w:vertAlign w:val="superscript"/>
        </w:rPr>
        <w:t>2</w:t>
      </w:r>
      <w:r>
        <w:rPr>
          <w:rFonts w:eastAsia="Times New Roman"/>
          <w:sz w:val="24"/>
          <w:szCs w:val="24"/>
        </w:rPr>
        <w:t>. O autor da carta salienta o desejo próprio e de seus companheiros de construção de uma comunidade no Haiti – ideia plenamente difundida por Lincoln e seus partidários que não acreditavam numa co</w:t>
      </w:r>
      <w:r>
        <w:rPr>
          <w:rFonts w:eastAsia="Times New Roman"/>
          <w:sz w:val="24"/>
          <w:szCs w:val="24"/>
        </w:rPr>
        <w:t>existência pacífica entre brancos e negros. Para Johnson é preciso mais que um bom desempenho no campo de batalha, é preciso paciência e confiança no presidente, na sua capacidade de escolher o que é melhor para os negros.</w:t>
      </w:r>
    </w:p>
    <w:p w14:paraId="766E0601" w14:textId="77777777" w:rsidR="001D5259" w:rsidRDefault="001D5259">
      <w:pPr>
        <w:spacing w:line="29" w:lineRule="exact"/>
        <w:rPr>
          <w:sz w:val="20"/>
          <w:szCs w:val="20"/>
        </w:rPr>
      </w:pPr>
    </w:p>
    <w:p w14:paraId="75E95277" w14:textId="77777777" w:rsidR="001D5259" w:rsidRDefault="00437B5C">
      <w:pPr>
        <w:spacing w:line="358" w:lineRule="auto"/>
        <w:ind w:left="260" w:right="266" w:firstLine="708"/>
        <w:jc w:val="both"/>
        <w:rPr>
          <w:sz w:val="20"/>
          <w:szCs w:val="20"/>
        </w:rPr>
      </w:pPr>
      <w:r>
        <w:rPr>
          <w:rFonts w:eastAsia="Times New Roman"/>
          <w:sz w:val="24"/>
          <w:szCs w:val="24"/>
        </w:rPr>
        <w:t xml:space="preserve">Concepções como essa também são </w:t>
      </w:r>
      <w:r>
        <w:rPr>
          <w:rFonts w:eastAsia="Times New Roman"/>
          <w:sz w:val="24"/>
          <w:szCs w:val="24"/>
        </w:rPr>
        <w:t>observadas em cartas enviadas por aqueles que ocupavam cargos mais altos na hierarquia militar. Em geral o comando das tropas negras ficava a cargo de oficiais brancos. Eles também perceberam e reafirmaram, muitas vezes, concepções que relacionavam a obten</w:t>
      </w:r>
      <w:r>
        <w:rPr>
          <w:rFonts w:eastAsia="Times New Roman"/>
          <w:sz w:val="24"/>
          <w:szCs w:val="24"/>
        </w:rPr>
        <w:t>ção da liberdade à administração Lincoln. É o que relata o comandante da Divisão Militar do Mississippi, Major General W.T. Sherman, em correspondência remetida do Quartel General da Divisão Militar do Mississippi em 16 de janeiro de 1865.</w:t>
      </w:r>
    </w:p>
    <w:p w14:paraId="130D940C" w14:textId="77777777" w:rsidR="001D5259" w:rsidRDefault="001D5259">
      <w:pPr>
        <w:spacing w:line="16" w:lineRule="exact"/>
        <w:rPr>
          <w:sz w:val="20"/>
          <w:szCs w:val="20"/>
        </w:rPr>
      </w:pPr>
    </w:p>
    <w:p w14:paraId="0AF54ABB" w14:textId="77777777" w:rsidR="001D5259" w:rsidRDefault="00437B5C">
      <w:pPr>
        <w:spacing w:line="252" w:lineRule="auto"/>
        <w:ind w:left="1680" w:right="266"/>
        <w:jc w:val="both"/>
        <w:rPr>
          <w:sz w:val="20"/>
          <w:szCs w:val="20"/>
        </w:rPr>
      </w:pPr>
      <w:r>
        <w:rPr>
          <w:rFonts w:eastAsia="Times New Roman"/>
          <w:sz w:val="19"/>
          <w:szCs w:val="19"/>
        </w:rPr>
        <w:t xml:space="preserve">I. The islands </w:t>
      </w:r>
      <w:r>
        <w:rPr>
          <w:rFonts w:eastAsia="Times New Roman"/>
          <w:sz w:val="19"/>
          <w:szCs w:val="19"/>
        </w:rPr>
        <w:t>from Charleston, south, the abandoned rice fields along the rivers for thirty miles back from the sea, and the country bordering the St. Johns river, Florida, are reserved and set apart for the settlement of the negroes now made free by the acts of war</w:t>
      </w:r>
    </w:p>
    <w:p w14:paraId="7F40AE8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85888" behindDoc="1" locked="0" layoutInCell="0" allowOverlap="1" wp14:anchorId="3C1A0C5C" wp14:editId="4E58E70F">
                <wp:simplePos x="0" y="0"/>
                <wp:positionH relativeFrom="column">
                  <wp:posOffset>166370</wp:posOffset>
                </wp:positionH>
                <wp:positionV relativeFrom="paragraph">
                  <wp:posOffset>175260</wp:posOffset>
                </wp:positionV>
                <wp:extent cx="1828800" cy="0"/>
                <wp:effectExtent l="0" t="0" r="0" b="0"/>
                <wp:wrapNone/>
                <wp:docPr id="670" name="Shap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F9BEA15" id="Shape 670"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13.1pt,13.8pt" to="157.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" o:allowincell="f" filled="t" strokeweight=".72pt">
                <v:stroke joinstyle="miter"/>
                <o:lock v:ext="edit" shapetype="f"/>
              </v:line>
            </w:pict>
          </mc:Fallback>
        </mc:AlternateContent>
      </w:r>
    </w:p>
    <w:p w14:paraId="6F73DBD6" w14:textId="77777777" w:rsidR="001D5259" w:rsidRDefault="001D5259">
      <w:pPr>
        <w:spacing w:line="341" w:lineRule="exact"/>
        <w:rPr>
          <w:sz w:val="20"/>
          <w:szCs w:val="20"/>
        </w:rPr>
      </w:pPr>
    </w:p>
    <w:p w14:paraId="4AC59182" w14:textId="77777777" w:rsidR="001D5259" w:rsidRDefault="00437B5C">
      <w:pPr>
        <w:spacing w:line="238" w:lineRule="auto"/>
        <w:ind w:left="260" w:right="266"/>
        <w:jc w:val="both"/>
        <w:rPr>
          <w:sz w:val="20"/>
          <w:szCs w:val="20"/>
        </w:rPr>
      </w:pPr>
      <w:r>
        <w:rPr>
          <w:rFonts w:eastAsia="Times New Roman"/>
          <w:sz w:val="25"/>
          <w:szCs w:val="25"/>
          <w:vertAlign w:val="superscript"/>
        </w:rPr>
        <w:t>2</w:t>
      </w:r>
      <w:r>
        <w:rPr>
          <w:rFonts w:eastAsia="Times New Roman"/>
          <w:sz w:val="20"/>
          <w:szCs w:val="20"/>
        </w:rPr>
        <w:t xml:space="preserve"> A ideia de colonização ganhou força a partir de 1817 com a fundação da American Colonization Society. A organização liderada por políticos do </w:t>
      </w:r>
      <w:r>
        <w:rPr>
          <w:rFonts w:eastAsia="Times New Roman"/>
          <w:i/>
          <w:iCs/>
          <w:sz w:val="20"/>
          <w:szCs w:val="20"/>
        </w:rPr>
        <w:t>upper south</w:t>
      </w:r>
      <w:r>
        <w:rPr>
          <w:rFonts w:eastAsia="Times New Roman"/>
          <w:sz w:val="20"/>
          <w:szCs w:val="20"/>
        </w:rPr>
        <w:t xml:space="preserve"> fortaleceu-se com os debates sobre a proibição da escravidão. Seus participantes defendiam o envio </w:t>
      </w:r>
      <w:r>
        <w:rPr>
          <w:rFonts w:eastAsia="Times New Roman"/>
          <w:sz w:val="20"/>
          <w:szCs w:val="20"/>
        </w:rPr>
        <w:t xml:space="preserve">de negros para fora dos Estados Unidos, para países latino-americanos de clima tropical ou para o continente africano, opondo-se aos ideais de grupos abolicionistas. Os integrantes da </w:t>
      </w:r>
      <w:r>
        <w:rPr>
          <w:rFonts w:eastAsia="Times New Roman"/>
          <w:i/>
          <w:iCs/>
          <w:sz w:val="20"/>
          <w:szCs w:val="20"/>
        </w:rPr>
        <w:t>American Colonization Society</w:t>
      </w:r>
      <w:r>
        <w:rPr>
          <w:rFonts w:eastAsia="Times New Roman"/>
          <w:sz w:val="20"/>
          <w:szCs w:val="20"/>
        </w:rPr>
        <w:t xml:space="preserve"> compreendiam que a demanda abolicionista p</w:t>
      </w:r>
      <w:r>
        <w:rPr>
          <w:rFonts w:eastAsia="Times New Roman"/>
          <w:sz w:val="20"/>
          <w:szCs w:val="20"/>
        </w:rPr>
        <w:t>or uma emancipação imediata e sem compensação era radical. O plano de libertação dos escravos apresentado pelos defensores da colonização previa sua execução de forma lenta, gradual e compensada, afim de minimizar possíveis danos e prejuízos à economia dos</w:t>
      </w:r>
      <w:r>
        <w:rPr>
          <w:rFonts w:eastAsia="Times New Roman"/>
          <w:sz w:val="20"/>
          <w:szCs w:val="20"/>
        </w:rPr>
        <w:t xml:space="preserve"> estados escravistas. Desta maneira, a </w:t>
      </w:r>
      <w:r>
        <w:rPr>
          <w:rFonts w:eastAsia="Times New Roman"/>
          <w:i/>
          <w:iCs/>
          <w:sz w:val="20"/>
          <w:szCs w:val="20"/>
        </w:rPr>
        <w:t>American Colonization Society</w:t>
      </w:r>
      <w:r>
        <w:rPr>
          <w:rFonts w:eastAsia="Times New Roman"/>
          <w:sz w:val="20"/>
          <w:szCs w:val="20"/>
        </w:rPr>
        <w:t xml:space="preserve"> definia-se apenas como uma organização antiescravista, visando marcar a diferença de grupos abolicionistas que ela considerava extremistas. Essa ideologia nos parece bastante presente nas</w:t>
      </w:r>
      <w:r>
        <w:rPr>
          <w:rFonts w:eastAsia="Times New Roman"/>
          <w:sz w:val="20"/>
          <w:szCs w:val="20"/>
        </w:rPr>
        <w:t xml:space="preserve"> ações executivas e nos discursos do presidente Lincoln. Se desde o princípio ele deixou patente seu desprezo pela instituição escravista, isso não significa que ele vislumbrou a possibilidade de igualdade racial nos Estados Unidos. Possivelmente influenci</w:t>
      </w:r>
      <w:r>
        <w:rPr>
          <w:rFonts w:eastAsia="Times New Roman"/>
          <w:sz w:val="20"/>
          <w:szCs w:val="20"/>
        </w:rPr>
        <w:t>ado pela ideologia do trabalho de John Locke, Lincoln procurou defender que a escravidão rompia com a lei natural que assegurava que todos os homens poderiam tentar viver de seu próprio trabalho. Para ele, os negros eram pessoas que haviam sido violentadas</w:t>
      </w:r>
      <w:r>
        <w:rPr>
          <w:rFonts w:eastAsia="Times New Roman"/>
          <w:sz w:val="20"/>
          <w:szCs w:val="20"/>
        </w:rPr>
        <w:t xml:space="preserve"> ao serem tiradas de sua pátria mãe, entretanto, por sua desvantagem racial e pelo componente estrangeiro, eles jamais seriam compatriotas americanos. Os negros deveriam gozar dos direitos naturais da humanidade, mas esses direitos naturais, contraditoriam</w:t>
      </w:r>
      <w:r>
        <w:rPr>
          <w:rFonts w:eastAsia="Times New Roman"/>
          <w:sz w:val="20"/>
          <w:szCs w:val="20"/>
        </w:rPr>
        <w:t xml:space="preserve">ente, não compreendiam os direitos civis ou políticos. Ademais, isso deveria acontecer fora dos Estados Unidos - daí a importância da colonização. Sobre a ideia de colonização e sua influência em Lincoln, ver: FONER, Eric. The Fiery Trial: Abraham Lincoln </w:t>
      </w:r>
      <w:r>
        <w:rPr>
          <w:rFonts w:eastAsia="Times New Roman"/>
          <w:sz w:val="20"/>
          <w:szCs w:val="20"/>
        </w:rPr>
        <w:t>and American Slavery. W.W Norton &amp; Company, New York - NY, 2010.</w:t>
      </w:r>
    </w:p>
    <w:p w14:paraId="186C104E" w14:textId="77777777" w:rsidR="001D5259" w:rsidRDefault="001D5259">
      <w:pPr>
        <w:spacing w:line="112" w:lineRule="exact"/>
        <w:rPr>
          <w:sz w:val="20"/>
          <w:szCs w:val="20"/>
        </w:rPr>
      </w:pPr>
    </w:p>
    <w:p w14:paraId="04BA3F48" w14:textId="3C9B1240" w:rsidR="001D5259" w:rsidRDefault="001D5259">
      <w:pPr>
        <w:spacing w:line="225" w:lineRule="auto"/>
        <w:ind w:left="260" w:right="266"/>
        <w:jc w:val="center"/>
        <w:rPr>
          <w:sz w:val="20"/>
          <w:szCs w:val="20"/>
        </w:rPr>
      </w:pPr>
    </w:p>
    <w:p w14:paraId="781A507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86912" behindDoc="1" locked="0" layoutInCell="0" allowOverlap="1" wp14:anchorId="43A508C9" wp14:editId="2D4ED4CC">
                <wp:simplePos x="0" y="0"/>
                <wp:positionH relativeFrom="column">
                  <wp:posOffset>-609600</wp:posOffset>
                </wp:positionH>
                <wp:positionV relativeFrom="paragraph">
                  <wp:posOffset>48895</wp:posOffset>
                </wp:positionV>
                <wp:extent cx="6951980" cy="0"/>
                <wp:effectExtent l="0" t="0" r="0" b="0"/>
                <wp:wrapNone/>
                <wp:docPr id="671" name="Shap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FD789D" id="Shape 671"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U2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rubcubA0pDK&#10;vSwnyJ4hYEOoB7eJWaAY3XN48uInUq26KuYAwxE2dtFmOClkY7H7cLFbjYkJSs4Wt9PFnKYiqPbp&#10;bvYxX1dBcz4bIqYvyluWP1putMtmQAP7J0xH6BmS0+iNlmttTAnibvtgItsDDX5d1on9CmYcG6iR&#10;enFb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MnUU2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48D1476" w14:textId="77777777" w:rsidR="001D5259" w:rsidRDefault="001D5259">
      <w:pPr>
        <w:sectPr w:rsidR="001D5259">
          <w:type w:val="continuous"/>
          <w:pgSz w:w="11900" w:h="16838"/>
          <w:pgMar w:top="287" w:right="1440" w:bottom="0" w:left="1440" w:header="0" w:footer="0" w:gutter="0"/>
          <w:cols w:space="720" w:equalWidth="0">
            <w:col w:w="9026"/>
          </w:cols>
        </w:sectPr>
      </w:pPr>
    </w:p>
    <w:p w14:paraId="5356ADD6" w14:textId="77777777" w:rsidR="001D5259" w:rsidRDefault="00437B5C">
      <w:pPr>
        <w:ind w:left="8440"/>
        <w:rPr>
          <w:sz w:val="20"/>
          <w:szCs w:val="20"/>
        </w:rPr>
      </w:pPr>
      <w:bookmarkStart w:id="152" w:name="page153"/>
      <w:bookmarkEnd w:id="152"/>
      <w:r>
        <w:rPr>
          <w:rFonts w:ascii="Calibri" w:eastAsia="Calibri" w:hAnsi="Calibri" w:cs="Calibri"/>
          <w:sz w:val="21"/>
          <w:szCs w:val="21"/>
        </w:rPr>
        <w:lastRenderedPageBreak/>
        <w:t>147</w:t>
      </w:r>
    </w:p>
    <w:p w14:paraId="3F57C2B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87936" behindDoc="1" locked="0" layoutInCell="0" allowOverlap="1" wp14:anchorId="44465E6A" wp14:editId="5AA0ED36">
                <wp:simplePos x="0" y="0"/>
                <wp:positionH relativeFrom="column">
                  <wp:posOffset>-609600</wp:posOffset>
                </wp:positionH>
                <wp:positionV relativeFrom="paragraph">
                  <wp:posOffset>-36830</wp:posOffset>
                </wp:positionV>
                <wp:extent cx="6951980" cy="0"/>
                <wp:effectExtent l="0" t="0" r="0" b="0"/>
                <wp:wrapNone/>
                <wp:docPr id="672" name="Shape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1F92EB" id="Shape 672"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8Dt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8/sZZw4sDanc&#10;y3KC7BkCNoR6dNuYBYrRvYRnL74j1aqbYg4wnGBjF22Gk0I2FruPV7vVmJig5Hx5N10uaCqCah/u&#10;5+/zdRU0l7MhYvqkvGX5o+VGu2wGNHB4xnSCXiA5jd5oudHGlCDud48msgPQ4DdlndlvYMaxgRqp&#10;l3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3t8Dt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88960" behindDoc="1" locked="0" layoutInCell="0" allowOverlap="1" wp14:anchorId="6AB90F40" wp14:editId="588AF3E6">
                <wp:simplePos x="0" y="0"/>
                <wp:positionH relativeFrom="column">
                  <wp:posOffset>-606425</wp:posOffset>
                </wp:positionH>
                <wp:positionV relativeFrom="paragraph">
                  <wp:posOffset>-40005</wp:posOffset>
                </wp:positionV>
                <wp:extent cx="0" cy="10083800"/>
                <wp:effectExtent l="0" t="0" r="0" b="0"/>
                <wp:wrapNone/>
                <wp:docPr id="673" name="Shap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9DC937" id="Shape 673"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k/9vQ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7tbzhxYGlKp&#10;y7KD5BkCNpT14LYxExSjew5PXvxAilVXwWxgmNLGLtqcTgzZWOQ+XuRWY2KCnO/vFlRSUGBe18vb&#10;ZV3GUUFzfhwips/KW5Y/Wm60y2pAA4cnTLk8NOeU7EZvtNxoY4oR97sHE9kBaPKbcjIbenKVZhwb&#10;iHv98UNBvorha4i6nL9BWJ1ohY22LScKdKal6hXIT05STWgSaDN9U33jTsJNWmXVdl4et/EsKI26&#10;NHpay7xLr+3y+uXnWf8C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h1JP/b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89984" behindDoc="1" locked="0" layoutInCell="0" allowOverlap="1" wp14:anchorId="65BB9CBD" wp14:editId="6978E4DC">
                <wp:simplePos x="0" y="0"/>
                <wp:positionH relativeFrom="column">
                  <wp:posOffset>6339840</wp:posOffset>
                </wp:positionH>
                <wp:positionV relativeFrom="paragraph">
                  <wp:posOffset>-40005</wp:posOffset>
                </wp:positionV>
                <wp:extent cx="0" cy="10083800"/>
                <wp:effectExtent l="0" t="0" r="0" b="0"/>
                <wp:wrapNone/>
                <wp:docPr id="674" name="Shap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BB7FBB" id="Shape 674"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WxvgEAAIQDAAAOAAAAZHJzL2Uyb0RvYy54bWysU02P0zAQvSPxHyzfadLdpV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i/s7zhxYGlKp&#10;y7KD5BkCNpT16LYxExSjewnPXnxHilVXwWxgmNLGLtqcTgzZWOQ+XuRWY2KCnHf3i1vOBAXmdb28&#10;XdZlHBU058chYvqkvGX5o+VGu6wGNHB4xpTLQ3NOyW70RsuNNqYYcb97NJEdgCa/KSezoSdXacax&#10;gbjXH94X5KsYvoaoy/kbhNWJVtho23KiQGdaql6B/Ogk1YQmgTbTN9U37iTcpFVWbeflcRvPgtKo&#10;S6Ontcy79Nour3/9POu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RlbWx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4D57D09" w14:textId="77777777" w:rsidR="001D5259" w:rsidRDefault="001D5259">
      <w:pPr>
        <w:sectPr w:rsidR="001D5259">
          <w:pgSz w:w="11900" w:h="16838"/>
          <w:pgMar w:top="287" w:right="1440" w:bottom="0" w:left="1440" w:header="0" w:footer="0" w:gutter="0"/>
          <w:cols w:space="720" w:equalWidth="0">
            <w:col w:w="9026"/>
          </w:cols>
        </w:sectPr>
      </w:pPr>
    </w:p>
    <w:p w14:paraId="2D2A8F99" w14:textId="77777777" w:rsidR="001D5259" w:rsidRDefault="001D5259">
      <w:pPr>
        <w:spacing w:line="200" w:lineRule="exact"/>
        <w:rPr>
          <w:sz w:val="20"/>
          <w:szCs w:val="20"/>
        </w:rPr>
      </w:pPr>
    </w:p>
    <w:p w14:paraId="54D3A571" w14:textId="77777777" w:rsidR="001D5259" w:rsidRDefault="001D5259">
      <w:pPr>
        <w:spacing w:line="200" w:lineRule="exact"/>
        <w:rPr>
          <w:sz w:val="20"/>
          <w:szCs w:val="20"/>
        </w:rPr>
      </w:pPr>
    </w:p>
    <w:p w14:paraId="567EB71E" w14:textId="77777777" w:rsidR="001D5259" w:rsidRDefault="001D5259">
      <w:pPr>
        <w:spacing w:line="200" w:lineRule="exact"/>
        <w:rPr>
          <w:sz w:val="20"/>
          <w:szCs w:val="20"/>
        </w:rPr>
      </w:pPr>
    </w:p>
    <w:p w14:paraId="5643D649" w14:textId="77777777" w:rsidR="001D5259" w:rsidRDefault="001D5259">
      <w:pPr>
        <w:spacing w:line="275" w:lineRule="exact"/>
        <w:rPr>
          <w:sz w:val="20"/>
          <w:szCs w:val="20"/>
        </w:rPr>
      </w:pPr>
    </w:p>
    <w:p w14:paraId="038086F0" w14:textId="77777777" w:rsidR="001D5259" w:rsidRDefault="00437B5C">
      <w:pPr>
        <w:spacing w:line="239" w:lineRule="auto"/>
        <w:ind w:left="1680" w:right="266"/>
        <w:jc w:val="both"/>
        <w:rPr>
          <w:sz w:val="20"/>
          <w:szCs w:val="20"/>
        </w:rPr>
      </w:pPr>
      <w:r>
        <w:rPr>
          <w:rFonts w:eastAsia="Times New Roman"/>
          <w:sz w:val="20"/>
          <w:szCs w:val="20"/>
        </w:rPr>
        <w:t>and the proclamation of the President of the United States. II. At Beaufort, Hilton Head, Savannah, Fernandina, St. Augustine and Jacksonville, the blacks may remain in their chosen or accustomed vocations–but on the isla</w:t>
      </w:r>
      <w:r>
        <w:rPr>
          <w:rFonts w:eastAsia="Times New Roman"/>
          <w:sz w:val="20"/>
          <w:szCs w:val="20"/>
        </w:rPr>
        <w:t>nds, and in the settlements hereafter to be established, no white person whatever, unless military officers and soldiers detailed for duty, will be permitted to reside; and the sole and exclusive management of affairs will be left to the freed people thems</w:t>
      </w:r>
      <w:r>
        <w:rPr>
          <w:rFonts w:eastAsia="Times New Roman"/>
          <w:sz w:val="20"/>
          <w:szCs w:val="20"/>
        </w:rPr>
        <w:t>elves, subject only to the United States military authority and the acts of Congress. By the laws of war, and orders of the President of the United States, the negro is free and must be dealt with as such. He cannot be subjected to conscription or forced m</w:t>
      </w:r>
      <w:r>
        <w:rPr>
          <w:rFonts w:eastAsia="Times New Roman"/>
          <w:sz w:val="20"/>
          <w:szCs w:val="20"/>
        </w:rPr>
        <w:t>ilitary service, save by the written orders of the highest military authority of the Department, under such regulations as the President or Congress may prescribe. Domestic servants, blacksmiths, carpenters and other mechanics, will be free to select their</w:t>
      </w:r>
      <w:r>
        <w:rPr>
          <w:rFonts w:eastAsia="Times New Roman"/>
          <w:sz w:val="20"/>
          <w:szCs w:val="20"/>
        </w:rPr>
        <w:t xml:space="preserve"> own work and residence, but the young and able-bodied negroes must be encouraged to enlist as soldiers in the service of the United States, to contribute their share towards maintaining their own freedom, and securing their rights as citizens of the Unite</w:t>
      </w:r>
      <w:r>
        <w:rPr>
          <w:rFonts w:eastAsia="Times New Roman"/>
          <w:sz w:val="20"/>
          <w:szCs w:val="20"/>
        </w:rPr>
        <w:t xml:space="preserve">d States. Negroes so enlisted will be organized into companies, battalions and regiments, under the orders of the United States military authorities, and will be paid, fed and clothed according to law. The bounties paid on enlistment may, with the consent </w:t>
      </w:r>
      <w:r>
        <w:rPr>
          <w:rFonts w:eastAsia="Times New Roman"/>
          <w:sz w:val="20"/>
          <w:szCs w:val="20"/>
        </w:rPr>
        <w:t>of the recruit, go to assist his family and settlement in procuring agricultural implements, seed, tools, boots, clothing, and other articles</w:t>
      </w:r>
    </w:p>
    <w:p w14:paraId="74C5658C" w14:textId="77777777" w:rsidR="001D5259" w:rsidRDefault="001D5259">
      <w:pPr>
        <w:spacing w:line="9" w:lineRule="exact"/>
        <w:rPr>
          <w:sz w:val="20"/>
          <w:szCs w:val="20"/>
        </w:rPr>
      </w:pPr>
    </w:p>
    <w:p w14:paraId="53D5AD2F" w14:textId="77777777" w:rsidR="001D5259" w:rsidRDefault="00437B5C">
      <w:pPr>
        <w:tabs>
          <w:tab w:val="left" w:pos="2740"/>
          <w:tab w:val="left" w:pos="3280"/>
          <w:tab w:val="left" w:pos="3940"/>
          <w:tab w:val="left" w:pos="5120"/>
          <w:tab w:val="left" w:pos="6520"/>
          <w:tab w:val="left" w:pos="7280"/>
          <w:tab w:val="left" w:pos="8440"/>
        </w:tabs>
        <w:ind w:left="1680"/>
        <w:rPr>
          <w:sz w:val="20"/>
          <w:szCs w:val="20"/>
        </w:rPr>
      </w:pPr>
      <w:r>
        <w:rPr>
          <w:rFonts w:eastAsia="Times New Roman"/>
          <w:sz w:val="20"/>
          <w:szCs w:val="20"/>
        </w:rPr>
        <w:t>necessary</w:t>
      </w:r>
      <w:r>
        <w:rPr>
          <w:sz w:val="20"/>
          <w:szCs w:val="20"/>
        </w:rPr>
        <w:tab/>
      </w:r>
      <w:r>
        <w:rPr>
          <w:rFonts w:eastAsia="Times New Roman"/>
          <w:sz w:val="20"/>
          <w:szCs w:val="20"/>
        </w:rPr>
        <w:t>for</w:t>
      </w:r>
      <w:r>
        <w:rPr>
          <w:sz w:val="20"/>
          <w:szCs w:val="20"/>
        </w:rPr>
        <w:tab/>
      </w:r>
      <w:r>
        <w:rPr>
          <w:rFonts w:eastAsia="Times New Roman"/>
          <w:sz w:val="20"/>
          <w:szCs w:val="20"/>
        </w:rPr>
        <w:t>their</w:t>
      </w:r>
      <w:r>
        <w:rPr>
          <w:sz w:val="20"/>
          <w:szCs w:val="20"/>
        </w:rPr>
        <w:tab/>
      </w:r>
      <w:r>
        <w:rPr>
          <w:rFonts w:eastAsia="Times New Roman"/>
          <w:sz w:val="20"/>
          <w:szCs w:val="20"/>
        </w:rPr>
        <w:t>livelihood.</w:t>
      </w:r>
      <w:r>
        <w:rPr>
          <w:sz w:val="20"/>
          <w:szCs w:val="20"/>
        </w:rPr>
        <w:tab/>
      </w:r>
      <w:r>
        <w:rPr>
          <w:rFonts w:eastAsia="Times New Roman"/>
          <w:sz w:val="20"/>
          <w:szCs w:val="20"/>
        </w:rPr>
        <w:t>(SHERMAN,</w:t>
      </w:r>
      <w:r>
        <w:rPr>
          <w:sz w:val="20"/>
          <w:szCs w:val="20"/>
        </w:rPr>
        <w:tab/>
      </w:r>
      <w:r>
        <w:rPr>
          <w:rFonts w:eastAsia="Times New Roman"/>
          <w:sz w:val="20"/>
          <w:szCs w:val="20"/>
        </w:rPr>
        <w:t>1865.</w:t>
      </w:r>
      <w:r>
        <w:rPr>
          <w:sz w:val="20"/>
          <w:szCs w:val="20"/>
        </w:rPr>
        <w:tab/>
      </w:r>
      <w:r>
        <w:rPr>
          <w:rFonts w:eastAsia="Times New Roman"/>
          <w:sz w:val="20"/>
          <w:szCs w:val="20"/>
        </w:rPr>
        <w:t>Disponível</w:t>
      </w:r>
      <w:r>
        <w:rPr>
          <w:sz w:val="20"/>
          <w:szCs w:val="20"/>
        </w:rPr>
        <w:tab/>
      </w:r>
      <w:r>
        <w:rPr>
          <w:rFonts w:eastAsia="Times New Roman"/>
          <w:sz w:val="19"/>
          <w:szCs w:val="19"/>
        </w:rPr>
        <w:t>em:</w:t>
      </w:r>
    </w:p>
    <w:p w14:paraId="4761D1B2" w14:textId="77777777" w:rsidR="001D5259" w:rsidRDefault="00437B5C">
      <w:pPr>
        <w:ind w:left="1680"/>
        <w:rPr>
          <w:rFonts w:eastAsia="Times New Roman"/>
          <w:sz w:val="20"/>
          <w:szCs w:val="20"/>
        </w:rPr>
      </w:pPr>
      <w:hyperlink r:id="rId21">
        <w:r>
          <w:rPr>
            <w:rFonts w:eastAsia="Times New Roman"/>
            <w:sz w:val="20"/>
            <w:szCs w:val="20"/>
            <w:u w:val="single"/>
          </w:rPr>
          <w:t>http://www.freedmen.umd.edu/sfo15.htm</w:t>
        </w:r>
        <w:r>
          <w:rPr>
            <w:rFonts w:eastAsia="Times New Roman"/>
            <w:sz w:val="20"/>
            <w:szCs w:val="20"/>
          </w:rPr>
          <w:t xml:space="preserve"> </w:t>
        </w:r>
      </w:hyperlink>
      <w:r>
        <w:rPr>
          <w:rFonts w:eastAsia="Times New Roman"/>
          <w:sz w:val="20"/>
          <w:szCs w:val="20"/>
        </w:rPr>
        <w:t>Acesso em: 27 de outubro de 2014)</w:t>
      </w:r>
    </w:p>
    <w:p w14:paraId="0EB6698A" w14:textId="77777777" w:rsidR="001D5259" w:rsidRDefault="001D5259">
      <w:pPr>
        <w:spacing w:line="200" w:lineRule="exact"/>
        <w:rPr>
          <w:sz w:val="20"/>
          <w:szCs w:val="20"/>
        </w:rPr>
      </w:pPr>
    </w:p>
    <w:p w14:paraId="06FB9EBD" w14:textId="77777777" w:rsidR="001D5259" w:rsidRDefault="001D5259">
      <w:pPr>
        <w:spacing w:line="226" w:lineRule="exact"/>
        <w:rPr>
          <w:sz w:val="20"/>
          <w:szCs w:val="20"/>
        </w:rPr>
      </w:pPr>
    </w:p>
    <w:p w14:paraId="7E0576B3" w14:textId="77777777" w:rsidR="001D5259" w:rsidRDefault="00437B5C">
      <w:pPr>
        <w:spacing w:line="298" w:lineRule="auto"/>
        <w:ind w:left="260" w:right="246" w:firstLine="708"/>
        <w:jc w:val="both"/>
        <w:rPr>
          <w:sz w:val="20"/>
          <w:szCs w:val="20"/>
        </w:rPr>
      </w:pPr>
      <w:r>
        <w:rPr>
          <w:rFonts w:eastAsia="Times New Roman"/>
          <w:sz w:val="24"/>
          <w:szCs w:val="24"/>
        </w:rPr>
        <w:t xml:space="preserve">O autor endossa a ideia de que os escravos só foram libertados devido as ações oficiais do presidente. A emissão dos dois </w:t>
      </w:r>
      <w:r>
        <w:rPr>
          <w:rFonts w:eastAsia="Times New Roman"/>
          <w:i/>
          <w:iCs/>
          <w:sz w:val="24"/>
          <w:szCs w:val="24"/>
        </w:rPr>
        <w:t>Confi</w:t>
      </w:r>
      <w:r>
        <w:rPr>
          <w:rFonts w:eastAsia="Times New Roman"/>
          <w:i/>
          <w:iCs/>
          <w:sz w:val="24"/>
          <w:szCs w:val="24"/>
        </w:rPr>
        <w:t>scation Acts</w:t>
      </w:r>
      <w:r>
        <w:rPr>
          <w:rFonts w:eastAsia="Times New Roman"/>
          <w:i/>
          <w:iCs/>
          <w:sz w:val="32"/>
          <w:szCs w:val="32"/>
          <w:vertAlign w:val="superscript"/>
        </w:rPr>
        <w:t>3</w:t>
      </w:r>
      <w:r>
        <w:rPr>
          <w:rFonts w:eastAsia="Times New Roman"/>
          <w:sz w:val="24"/>
          <w:szCs w:val="24"/>
        </w:rPr>
        <w:t xml:space="preserve">, do </w:t>
      </w:r>
      <w:r>
        <w:rPr>
          <w:rFonts w:eastAsia="Times New Roman"/>
          <w:i/>
          <w:iCs/>
          <w:sz w:val="24"/>
          <w:szCs w:val="24"/>
        </w:rPr>
        <w:t>Militia Act</w:t>
      </w:r>
      <w:r>
        <w:rPr>
          <w:rFonts w:eastAsia="Times New Roman"/>
          <w:i/>
          <w:iCs/>
          <w:sz w:val="32"/>
          <w:szCs w:val="32"/>
          <w:vertAlign w:val="superscript"/>
        </w:rPr>
        <w:t>4</w:t>
      </w:r>
      <w:r>
        <w:rPr>
          <w:rFonts w:eastAsia="Times New Roman"/>
          <w:sz w:val="24"/>
          <w:szCs w:val="24"/>
        </w:rPr>
        <w:t xml:space="preserve"> e da Proclamação de Emancipação</w:t>
      </w:r>
      <w:r>
        <w:rPr>
          <w:rFonts w:eastAsia="Times New Roman"/>
          <w:sz w:val="32"/>
          <w:szCs w:val="32"/>
          <w:vertAlign w:val="superscript"/>
        </w:rPr>
        <w:t>5</w:t>
      </w:r>
      <w:r>
        <w:rPr>
          <w:rFonts w:eastAsia="Times New Roman"/>
          <w:sz w:val="24"/>
          <w:szCs w:val="24"/>
        </w:rPr>
        <w:t xml:space="preserve"> garantiram a liberdade de centenas e mudaram a</w:t>
      </w:r>
    </w:p>
    <w:p w14:paraId="32A79A2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91008" behindDoc="1" locked="0" layoutInCell="0" allowOverlap="1" wp14:anchorId="5DF0C2D5" wp14:editId="786F4955">
                <wp:simplePos x="0" y="0"/>
                <wp:positionH relativeFrom="column">
                  <wp:posOffset>166370</wp:posOffset>
                </wp:positionH>
                <wp:positionV relativeFrom="paragraph">
                  <wp:posOffset>165100</wp:posOffset>
                </wp:positionV>
                <wp:extent cx="1828800" cy="0"/>
                <wp:effectExtent l="0" t="0" r="0" b="0"/>
                <wp:wrapNone/>
                <wp:docPr id="675" name="Shap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35FCFC9" id="Shape 675"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13.1pt,13pt" to="157.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" o:allowincell="f" filled="t" strokeweight=".72pt">
                <v:stroke joinstyle="miter"/>
                <o:lock v:ext="edit" shapetype="f"/>
              </v:line>
            </w:pict>
          </mc:Fallback>
        </mc:AlternateContent>
      </w:r>
    </w:p>
    <w:p w14:paraId="62D19E03" w14:textId="77777777" w:rsidR="001D5259" w:rsidRDefault="001D5259">
      <w:pPr>
        <w:spacing w:line="354" w:lineRule="exact"/>
        <w:rPr>
          <w:sz w:val="20"/>
          <w:szCs w:val="20"/>
        </w:rPr>
      </w:pPr>
    </w:p>
    <w:p w14:paraId="1EA7BCBF" w14:textId="77777777" w:rsidR="001D5259" w:rsidRDefault="00437B5C" w:rsidP="00437B5C">
      <w:pPr>
        <w:numPr>
          <w:ilvl w:val="0"/>
          <w:numId w:val="67"/>
        </w:numPr>
        <w:tabs>
          <w:tab w:val="left" w:pos="387"/>
        </w:tabs>
        <w:spacing w:line="234" w:lineRule="auto"/>
        <w:ind w:left="260" w:right="266" w:firstLine="2"/>
        <w:jc w:val="both"/>
        <w:rPr>
          <w:rFonts w:eastAsia="Times New Roman"/>
          <w:sz w:val="26"/>
          <w:szCs w:val="26"/>
          <w:vertAlign w:val="superscript"/>
        </w:rPr>
      </w:pPr>
      <w:r>
        <w:rPr>
          <w:rFonts w:eastAsia="Times New Roman"/>
          <w:sz w:val="20"/>
          <w:szCs w:val="20"/>
        </w:rPr>
        <w:t xml:space="preserve">Os </w:t>
      </w:r>
      <w:r>
        <w:rPr>
          <w:rFonts w:eastAsia="Times New Roman"/>
          <w:i/>
          <w:iCs/>
          <w:sz w:val="20"/>
          <w:szCs w:val="20"/>
        </w:rPr>
        <w:t>Confiscation Acts</w:t>
      </w:r>
      <w:r>
        <w:rPr>
          <w:rFonts w:eastAsia="Times New Roman"/>
          <w:sz w:val="20"/>
          <w:szCs w:val="20"/>
        </w:rPr>
        <w:t xml:space="preserve"> foram leis aprovadas pelo Congresso dos Estados Unidos durante a Guerra Civil. O primeiro </w:t>
      </w:r>
      <w:r>
        <w:rPr>
          <w:rFonts w:eastAsia="Times New Roman"/>
          <w:i/>
          <w:iCs/>
          <w:sz w:val="20"/>
          <w:szCs w:val="20"/>
        </w:rPr>
        <w:t>Confiscation Act</w:t>
      </w:r>
      <w:r>
        <w:rPr>
          <w:rFonts w:eastAsia="Times New Roman"/>
          <w:sz w:val="20"/>
          <w:szCs w:val="20"/>
        </w:rPr>
        <w:t>, outorgado em 1861, definia, basicamente, os parâmetros legais para o apreensão de propriedades e bens, incluso escravos, em posse de pessoas que ad</w:t>
      </w:r>
      <w:r>
        <w:rPr>
          <w:rFonts w:eastAsia="Times New Roman"/>
          <w:sz w:val="20"/>
          <w:szCs w:val="20"/>
        </w:rPr>
        <w:t xml:space="preserve">eriram ou auxiliaram a rebelião confederada. O segundo </w:t>
      </w:r>
      <w:r>
        <w:rPr>
          <w:rFonts w:eastAsia="Times New Roman"/>
          <w:i/>
          <w:iCs/>
          <w:sz w:val="20"/>
          <w:szCs w:val="20"/>
        </w:rPr>
        <w:t>Confiscation Act</w:t>
      </w:r>
      <w:r>
        <w:rPr>
          <w:rFonts w:eastAsia="Times New Roman"/>
          <w:sz w:val="20"/>
          <w:szCs w:val="20"/>
        </w:rPr>
        <w:t>, aprovado em 1862, estabelecia que o crime de traição era passível de multa mínima de 10,000 dólares, podendo chegar a pena de morte. Os condenados perderiam imediatamente todas as sua</w:t>
      </w:r>
      <w:r>
        <w:rPr>
          <w:rFonts w:eastAsia="Times New Roman"/>
          <w:sz w:val="20"/>
          <w:szCs w:val="20"/>
        </w:rPr>
        <w:t>s terras e bens, que seriam utilizados em prol do esforço de guerra unionista. Qualquer oficial confederado, militar ou civil, que não se rendesse no prazo de 60 dias a partir da aprovação da lei teria seus escravos libertados em processo penal. Além disso</w:t>
      </w:r>
      <w:r>
        <w:rPr>
          <w:rFonts w:eastAsia="Times New Roman"/>
          <w:sz w:val="20"/>
          <w:szCs w:val="20"/>
        </w:rPr>
        <w:t>, com o novo ato escravos de todos os senhores rebeldes - quer houvessem sido utilizados na guerra ou não - poderiam ser libertados e empregados no serviço militar unionista. Com isso, Lincoln buscava uma maior autonomia executiva, acabando com o dilema re</w:t>
      </w:r>
      <w:r>
        <w:rPr>
          <w:rFonts w:eastAsia="Times New Roman"/>
          <w:sz w:val="20"/>
          <w:szCs w:val="20"/>
        </w:rPr>
        <w:t xml:space="preserve">lativo à incorporação de homens negros no exército. Contudo, este ato era aplicável apenas em territórios confederados que já tinham sido ocupados pelo exército da União. Sobre os </w:t>
      </w:r>
      <w:r>
        <w:rPr>
          <w:rFonts w:eastAsia="Times New Roman"/>
          <w:i/>
          <w:iCs/>
          <w:sz w:val="20"/>
          <w:szCs w:val="20"/>
        </w:rPr>
        <w:t>Confiscation Acts,</w:t>
      </w:r>
      <w:r>
        <w:rPr>
          <w:rFonts w:eastAsia="Times New Roman"/>
          <w:sz w:val="20"/>
          <w:szCs w:val="20"/>
        </w:rPr>
        <w:t xml:space="preserve"> ver: SYRETT, John. </w:t>
      </w:r>
      <w:r>
        <w:rPr>
          <w:rFonts w:eastAsia="Times New Roman"/>
          <w:i/>
          <w:iCs/>
          <w:sz w:val="20"/>
          <w:szCs w:val="20"/>
        </w:rPr>
        <w:t>Confiscation Acts. Failing to Reconstr</w:t>
      </w:r>
      <w:r>
        <w:rPr>
          <w:rFonts w:eastAsia="Times New Roman"/>
          <w:i/>
          <w:iCs/>
          <w:sz w:val="20"/>
          <w:szCs w:val="20"/>
        </w:rPr>
        <w:t>uct the South</w:t>
      </w:r>
      <w:r>
        <w:rPr>
          <w:rFonts w:eastAsia="Times New Roman"/>
          <w:sz w:val="20"/>
          <w:szCs w:val="20"/>
        </w:rPr>
        <w:t>. Fordham University Press, New York -NY, 2005.</w:t>
      </w:r>
    </w:p>
    <w:p w14:paraId="2400B531" w14:textId="77777777" w:rsidR="001D5259" w:rsidRDefault="001D5259">
      <w:pPr>
        <w:spacing w:line="12" w:lineRule="exact"/>
        <w:rPr>
          <w:rFonts w:eastAsia="Times New Roman"/>
          <w:sz w:val="26"/>
          <w:szCs w:val="26"/>
          <w:vertAlign w:val="superscript"/>
        </w:rPr>
      </w:pPr>
    </w:p>
    <w:p w14:paraId="4A33EF6B" w14:textId="77777777" w:rsidR="001D5259" w:rsidRDefault="00437B5C" w:rsidP="00437B5C">
      <w:pPr>
        <w:numPr>
          <w:ilvl w:val="0"/>
          <w:numId w:val="67"/>
        </w:numPr>
        <w:tabs>
          <w:tab w:val="left" w:pos="375"/>
        </w:tabs>
        <w:spacing w:line="231" w:lineRule="auto"/>
        <w:ind w:left="260" w:right="266" w:firstLine="2"/>
        <w:jc w:val="both"/>
        <w:rPr>
          <w:rFonts w:eastAsia="Times New Roman"/>
          <w:sz w:val="26"/>
          <w:szCs w:val="26"/>
          <w:vertAlign w:val="superscript"/>
        </w:rPr>
      </w:pPr>
      <w:r>
        <w:rPr>
          <w:rFonts w:eastAsia="Times New Roman"/>
          <w:sz w:val="20"/>
          <w:szCs w:val="20"/>
        </w:rPr>
        <w:t xml:space="preserve">O </w:t>
      </w:r>
      <w:r>
        <w:rPr>
          <w:rFonts w:eastAsia="Times New Roman"/>
          <w:i/>
          <w:iCs/>
          <w:sz w:val="20"/>
          <w:szCs w:val="20"/>
        </w:rPr>
        <w:t>Milita Act</w:t>
      </w:r>
      <w:r>
        <w:rPr>
          <w:rFonts w:eastAsia="Times New Roman"/>
          <w:sz w:val="20"/>
          <w:szCs w:val="20"/>
        </w:rPr>
        <w:t xml:space="preserve"> foi aprovado juntamente ao segundo </w:t>
      </w:r>
      <w:r>
        <w:rPr>
          <w:rFonts w:eastAsia="Times New Roman"/>
          <w:i/>
          <w:iCs/>
          <w:sz w:val="20"/>
          <w:szCs w:val="20"/>
        </w:rPr>
        <w:t>Confiscation Act</w:t>
      </w:r>
      <w:r>
        <w:rPr>
          <w:rFonts w:eastAsia="Times New Roman"/>
          <w:sz w:val="20"/>
          <w:szCs w:val="20"/>
        </w:rPr>
        <w:t xml:space="preserve"> em 1862. O documento vinha revisar um primeiro ato de mesmo nome emitido em 1792 convocando a formação de uma milícia nacional, o</w:t>
      </w:r>
      <w:r>
        <w:rPr>
          <w:rFonts w:eastAsia="Times New Roman"/>
          <w:sz w:val="20"/>
          <w:szCs w:val="20"/>
        </w:rPr>
        <w:t>rganizada com fins de suprimir insurreições, repelir invasões e executar as leis federais. O ato conferia ao presidente total autoridade - em concordância com a Constituição - para aprovar o recrutamento de negros para atuar no exército e na marinha, conce</w:t>
      </w:r>
      <w:r>
        <w:rPr>
          <w:rFonts w:eastAsia="Times New Roman"/>
          <w:sz w:val="20"/>
          <w:szCs w:val="20"/>
        </w:rPr>
        <w:t xml:space="preserve">dendo-lhes o direito de nomear os oficiais que ficariam no comando. Além disso, o </w:t>
      </w:r>
      <w:r>
        <w:rPr>
          <w:rFonts w:eastAsia="Times New Roman"/>
          <w:i/>
          <w:iCs/>
          <w:sz w:val="20"/>
          <w:szCs w:val="20"/>
        </w:rPr>
        <w:t>Militia Act</w:t>
      </w:r>
      <w:r>
        <w:rPr>
          <w:rFonts w:eastAsia="Times New Roman"/>
          <w:sz w:val="20"/>
          <w:szCs w:val="20"/>
        </w:rPr>
        <w:t xml:space="preserve"> buscava situar modelos quanto ao recrutamento, treinamento e armamento de todos os combatentes, além de assegurar legalmente a manutenção do tratamento desigual e</w:t>
      </w:r>
      <w:r>
        <w:rPr>
          <w:rFonts w:eastAsia="Times New Roman"/>
          <w:sz w:val="20"/>
          <w:szCs w:val="20"/>
        </w:rPr>
        <w:t xml:space="preserve">ntre soldados brancos e negros de mesma patente. Sobre o </w:t>
      </w:r>
      <w:r>
        <w:rPr>
          <w:rFonts w:eastAsia="Times New Roman"/>
          <w:i/>
          <w:iCs/>
          <w:sz w:val="20"/>
          <w:szCs w:val="20"/>
        </w:rPr>
        <w:t>Militia Act</w:t>
      </w:r>
      <w:r>
        <w:rPr>
          <w:rFonts w:eastAsia="Times New Roman"/>
          <w:sz w:val="20"/>
          <w:szCs w:val="20"/>
        </w:rPr>
        <w:t>, ver: FONER, Eric. The Fiery Trial: Abraham Lincoln and American Slavery. W.W Norton &amp; Company, New York - NY, 2010.</w:t>
      </w:r>
    </w:p>
    <w:p w14:paraId="4574B4D0" w14:textId="77777777" w:rsidR="001D5259" w:rsidRDefault="001D5259">
      <w:pPr>
        <w:spacing w:line="12" w:lineRule="exact"/>
        <w:rPr>
          <w:rFonts w:eastAsia="Times New Roman"/>
          <w:sz w:val="26"/>
          <w:szCs w:val="26"/>
          <w:vertAlign w:val="superscript"/>
        </w:rPr>
      </w:pPr>
    </w:p>
    <w:p w14:paraId="29495A58" w14:textId="77777777" w:rsidR="001D5259" w:rsidRDefault="00437B5C" w:rsidP="00437B5C">
      <w:pPr>
        <w:numPr>
          <w:ilvl w:val="0"/>
          <w:numId w:val="67"/>
        </w:numPr>
        <w:tabs>
          <w:tab w:val="left" w:pos="404"/>
        </w:tabs>
        <w:spacing w:line="230" w:lineRule="auto"/>
        <w:ind w:left="260" w:right="266" w:firstLine="2"/>
        <w:jc w:val="both"/>
        <w:rPr>
          <w:rFonts w:eastAsia="Times New Roman"/>
          <w:sz w:val="26"/>
          <w:szCs w:val="26"/>
          <w:vertAlign w:val="superscript"/>
        </w:rPr>
      </w:pPr>
      <w:r>
        <w:rPr>
          <w:rFonts w:eastAsia="Times New Roman"/>
          <w:sz w:val="20"/>
          <w:szCs w:val="20"/>
        </w:rPr>
        <w:t>A Proclamação de Emancipação foi uma proclamação presidencial emitida</w:t>
      </w:r>
      <w:r>
        <w:rPr>
          <w:rFonts w:eastAsia="Times New Roman"/>
          <w:sz w:val="20"/>
          <w:szCs w:val="20"/>
        </w:rPr>
        <w:t xml:space="preserve"> pelo presidente Abraham Lincoln em 01 de janeiro de 1863 como medida de guerra durante a Guerra Civil. O documento era dirigido à todas as áreas em rebelião e a todos os segmentos do Poder Executivo (incluindo o Exército e Marinha) dos Estados Unidos. Em </w:t>
      </w:r>
      <w:r>
        <w:rPr>
          <w:rFonts w:eastAsia="Times New Roman"/>
          <w:sz w:val="20"/>
          <w:szCs w:val="20"/>
        </w:rPr>
        <w:t>seu conteúdo proclamou-se a liberdade dos escravos nos dez estados que ainda estavam em rebelião, excluindo as áreas controladas pela União, aplicando-se, assim, a 3 milhões dos 4 milhões de escravos que viviam nos Estados Unidos na época. A proclamação fo</w:t>
      </w:r>
      <w:r>
        <w:rPr>
          <w:rFonts w:eastAsia="Times New Roman"/>
          <w:sz w:val="20"/>
          <w:szCs w:val="20"/>
        </w:rPr>
        <w:t>i baseada na autoridade constitucional do presidente como comandante-chefe das forças armadas, ou seja, não foi uma lei aprovada pelo Congresso. A proclamação também ordenou que as pessoas “adequadas” entre os</w:t>
      </w:r>
    </w:p>
    <w:p w14:paraId="7E1BA015" w14:textId="77777777" w:rsidR="001D5259" w:rsidRDefault="001D5259">
      <w:pPr>
        <w:spacing w:line="107" w:lineRule="exact"/>
        <w:rPr>
          <w:sz w:val="20"/>
          <w:szCs w:val="20"/>
        </w:rPr>
      </w:pPr>
    </w:p>
    <w:p w14:paraId="04D935BA" w14:textId="2417E463" w:rsidR="001D5259" w:rsidRDefault="001D5259">
      <w:pPr>
        <w:spacing w:line="225" w:lineRule="auto"/>
        <w:ind w:left="260" w:right="266"/>
        <w:jc w:val="center"/>
        <w:rPr>
          <w:sz w:val="20"/>
          <w:szCs w:val="20"/>
        </w:rPr>
      </w:pPr>
    </w:p>
    <w:p w14:paraId="1BEEC9D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92032" behindDoc="1" locked="0" layoutInCell="0" allowOverlap="1" wp14:anchorId="605D278E" wp14:editId="70C35F28">
                <wp:simplePos x="0" y="0"/>
                <wp:positionH relativeFrom="column">
                  <wp:posOffset>-609600</wp:posOffset>
                </wp:positionH>
                <wp:positionV relativeFrom="paragraph">
                  <wp:posOffset>48895</wp:posOffset>
                </wp:positionV>
                <wp:extent cx="6951980" cy="0"/>
                <wp:effectExtent l="0" t="0" r="0" b="0"/>
                <wp:wrapNone/>
                <wp:docPr id="676" name="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38B040" id="Shape 676"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3VkqW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2C2B39F" w14:textId="77777777" w:rsidR="001D5259" w:rsidRDefault="001D5259">
      <w:pPr>
        <w:sectPr w:rsidR="001D5259">
          <w:type w:val="continuous"/>
          <w:pgSz w:w="11900" w:h="16838"/>
          <w:pgMar w:top="287" w:right="1440" w:bottom="0" w:left="1440" w:header="0" w:footer="0" w:gutter="0"/>
          <w:cols w:space="720" w:equalWidth="0">
            <w:col w:w="9026"/>
          </w:cols>
        </w:sectPr>
      </w:pPr>
    </w:p>
    <w:p w14:paraId="7271A52A" w14:textId="77777777" w:rsidR="001D5259" w:rsidRDefault="00437B5C">
      <w:pPr>
        <w:ind w:left="8440"/>
        <w:rPr>
          <w:sz w:val="20"/>
          <w:szCs w:val="20"/>
        </w:rPr>
      </w:pPr>
      <w:bookmarkStart w:id="153" w:name="page154"/>
      <w:bookmarkEnd w:id="153"/>
      <w:r>
        <w:rPr>
          <w:rFonts w:ascii="Calibri" w:eastAsia="Calibri" w:hAnsi="Calibri" w:cs="Calibri"/>
          <w:sz w:val="21"/>
          <w:szCs w:val="21"/>
        </w:rPr>
        <w:lastRenderedPageBreak/>
        <w:t>148</w:t>
      </w:r>
    </w:p>
    <w:p w14:paraId="0CDA244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93056" behindDoc="1" locked="0" layoutInCell="0" allowOverlap="1" wp14:anchorId="122662F1" wp14:editId="65AE701F">
                <wp:simplePos x="0" y="0"/>
                <wp:positionH relativeFrom="column">
                  <wp:posOffset>-609600</wp:posOffset>
                </wp:positionH>
                <wp:positionV relativeFrom="paragraph">
                  <wp:posOffset>-36830</wp:posOffset>
                </wp:positionV>
                <wp:extent cx="6951980" cy="0"/>
                <wp:effectExtent l="0" t="0" r="0" b="0"/>
                <wp:wrapNone/>
                <wp:docPr id="677" name="Shap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16A5C3C" id="Shape 677"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7zj5a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94080" behindDoc="1" locked="0" layoutInCell="0" allowOverlap="1" wp14:anchorId="7010346B" wp14:editId="38B7E0F0">
                <wp:simplePos x="0" y="0"/>
                <wp:positionH relativeFrom="column">
                  <wp:posOffset>-606425</wp:posOffset>
                </wp:positionH>
                <wp:positionV relativeFrom="paragraph">
                  <wp:posOffset>-40005</wp:posOffset>
                </wp:positionV>
                <wp:extent cx="0" cy="10083800"/>
                <wp:effectExtent l="0" t="0" r="0" b="0"/>
                <wp:wrapNone/>
                <wp:docPr id="678" name="Shap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983C4E" id="Shape 678"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2cbvQ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zsalQNLQyp1&#10;WXaQPEPAhrIe3DZmgmJ0z+HJix9IseoqmA0MU9rYRZvTiSEbi9zHi9xqTEyQ8/3d4pYzQYF5XS9v&#10;l3UZRwXN+XGImD4rb1n+aLnRLqsBDRyeMOXy0JxTshu90XKjjSlG3O8eTGQHoMlvysls6MlVmnFs&#10;IO71xw8F+SqGryHqcv4GYXWiFTbatpwo0JmWqlcgPzlJNaFJoM30TfWNOwk3aZVV23l53MazoDTq&#10;0uhpLfMuvbbL65e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aS9nG7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95104" behindDoc="1" locked="0" layoutInCell="0" allowOverlap="1" wp14:anchorId="013D189B" wp14:editId="1FE59561">
                <wp:simplePos x="0" y="0"/>
                <wp:positionH relativeFrom="column">
                  <wp:posOffset>6339840</wp:posOffset>
                </wp:positionH>
                <wp:positionV relativeFrom="paragraph">
                  <wp:posOffset>-40005</wp:posOffset>
                </wp:positionV>
                <wp:extent cx="0" cy="10083800"/>
                <wp:effectExtent l="0" t="0" r="0" b="0"/>
                <wp:wrapNone/>
                <wp:docPr id="679" name="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D5133A" id="Shape 679"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QCvgEAAIQDAAAOAAAAZHJzL2Uyb0RvYy54bWysU02P0zAQvSPxHyzfadJd6Ha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i7t7zhxYGlKp&#10;y7KD5BkCNpT16LYxExSjewnPXnxHilVXwWxgmNLGLtqcTgzZWOQ+XuRWY2KCnO/vFrecCQrM63p5&#10;u6zLOCpozo9DxPRJecvyR8uNdlkNaODwjCmXh+ackt3ojZYbbUwx4n73aCI7AE1+U05mQ0+u0oxj&#10;A3Gv7z8U5KsYvoaoy/kbhNWJVtho23KiQGdaql6B/Ogk1YQmgTbTN9U37iTcpFVWbeflcRvPgtKo&#10;S6Ontcy79Nour3/9POu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DtfQC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7ADD650" w14:textId="77777777" w:rsidR="001D5259" w:rsidRDefault="001D5259">
      <w:pPr>
        <w:sectPr w:rsidR="001D5259">
          <w:pgSz w:w="11900" w:h="16838"/>
          <w:pgMar w:top="287" w:right="1440" w:bottom="0" w:left="1440" w:header="0" w:footer="0" w:gutter="0"/>
          <w:cols w:space="720" w:equalWidth="0">
            <w:col w:w="9026"/>
          </w:cols>
        </w:sectPr>
      </w:pPr>
    </w:p>
    <w:p w14:paraId="530388D6" w14:textId="77777777" w:rsidR="001D5259" w:rsidRDefault="001D5259">
      <w:pPr>
        <w:spacing w:line="200" w:lineRule="exact"/>
        <w:rPr>
          <w:sz w:val="20"/>
          <w:szCs w:val="20"/>
        </w:rPr>
      </w:pPr>
    </w:p>
    <w:p w14:paraId="49A56869" w14:textId="77777777" w:rsidR="001D5259" w:rsidRDefault="001D5259">
      <w:pPr>
        <w:spacing w:line="200" w:lineRule="exact"/>
        <w:rPr>
          <w:sz w:val="20"/>
          <w:szCs w:val="20"/>
        </w:rPr>
      </w:pPr>
    </w:p>
    <w:p w14:paraId="69A368D9" w14:textId="77777777" w:rsidR="001D5259" w:rsidRDefault="001D5259">
      <w:pPr>
        <w:spacing w:line="200" w:lineRule="exact"/>
        <w:rPr>
          <w:sz w:val="20"/>
          <w:szCs w:val="20"/>
        </w:rPr>
      </w:pPr>
    </w:p>
    <w:p w14:paraId="3CFA2B78" w14:textId="77777777" w:rsidR="001D5259" w:rsidRDefault="001D5259">
      <w:pPr>
        <w:spacing w:line="277" w:lineRule="exact"/>
        <w:rPr>
          <w:sz w:val="20"/>
          <w:szCs w:val="20"/>
        </w:rPr>
      </w:pPr>
    </w:p>
    <w:p w14:paraId="64625DE1" w14:textId="77777777" w:rsidR="001D5259" w:rsidRDefault="00437B5C">
      <w:pPr>
        <w:spacing w:line="358" w:lineRule="auto"/>
        <w:ind w:left="260" w:right="266"/>
        <w:jc w:val="both"/>
        <w:rPr>
          <w:sz w:val="20"/>
          <w:szCs w:val="20"/>
        </w:rPr>
      </w:pPr>
      <w:r>
        <w:rPr>
          <w:rFonts w:eastAsia="Times New Roman"/>
          <w:sz w:val="24"/>
          <w:szCs w:val="24"/>
        </w:rPr>
        <w:t>paisagem nos estados do sul. De acordo com o relato do general S</w:t>
      </w:r>
      <w:r>
        <w:rPr>
          <w:rFonts w:eastAsia="Times New Roman"/>
          <w:sz w:val="24"/>
          <w:szCs w:val="24"/>
        </w:rPr>
        <w:t>herman, escravos haviam abandonado as antigas plantações de arroz nas quais eram obrigados a trabalhar. Tudo mudara, tudo era novo e – para ele - isso era fruto do trabalho da gestão Abraham Lincoln. O presidente havia garantido aos negros aquilo que funda</w:t>
      </w:r>
      <w:r>
        <w:rPr>
          <w:rFonts w:eastAsia="Times New Roman"/>
          <w:sz w:val="24"/>
          <w:szCs w:val="24"/>
        </w:rPr>
        <w:t xml:space="preserve">mentava a própria nação norte-americana: o direito a auto-gestão. É citado que em algumas regiões eles seriam responsáveis pela gerência de suas próprias comunidades, estando uma possível intervenção apenas a cargo da instância máxima do poder legislativo </w:t>
      </w:r>
      <w:r>
        <w:rPr>
          <w:rFonts w:eastAsia="Times New Roman"/>
          <w:sz w:val="24"/>
          <w:szCs w:val="24"/>
        </w:rPr>
        <w:t>- o Congresso - e do exército.</w:t>
      </w:r>
    </w:p>
    <w:p w14:paraId="2CB85EED" w14:textId="77777777" w:rsidR="001D5259" w:rsidRDefault="001D5259">
      <w:pPr>
        <w:spacing w:line="19" w:lineRule="exact"/>
        <w:rPr>
          <w:sz w:val="20"/>
          <w:szCs w:val="20"/>
        </w:rPr>
      </w:pPr>
    </w:p>
    <w:p w14:paraId="381E69F0" w14:textId="77777777" w:rsidR="001D5259" w:rsidRDefault="00437B5C">
      <w:pPr>
        <w:spacing w:line="358" w:lineRule="auto"/>
        <w:ind w:left="260" w:right="266" w:firstLine="708"/>
        <w:jc w:val="both"/>
        <w:rPr>
          <w:sz w:val="20"/>
          <w:szCs w:val="20"/>
        </w:rPr>
      </w:pPr>
      <w:r>
        <w:rPr>
          <w:rFonts w:eastAsia="Times New Roman"/>
          <w:sz w:val="24"/>
          <w:szCs w:val="24"/>
        </w:rPr>
        <w:t xml:space="preserve">O autor da missiva salienta que, como qualquer outro cidadão, afro-americanos não poderiam ser obrigados a servir ao exército – salvo uma ordem direta de uma alta autoridade militar. É claro que aqueles em idade e condições </w:t>
      </w:r>
      <w:r>
        <w:rPr>
          <w:rFonts w:eastAsia="Times New Roman"/>
          <w:sz w:val="24"/>
          <w:szCs w:val="24"/>
        </w:rPr>
        <w:t>de serviço deveriam ser encorajados à procurar a carreira militar, porém nenhum negro poderia ser obrigado a cumprir qualquer tipo de trabalho que não estivesse disposto a realizar. O estímulo ao serviço nas forças armadas deveria vir da própria pessoa, do</w:t>
      </w:r>
      <w:r>
        <w:rPr>
          <w:rFonts w:eastAsia="Times New Roman"/>
          <w:sz w:val="24"/>
          <w:szCs w:val="24"/>
        </w:rPr>
        <w:t xml:space="preserve"> sentimento de dever em cultivar a liberdade, em contribuir para a manutenção de um país onde todos fossem livres e tivessem seus direitos assegurados pelo Estado.</w:t>
      </w:r>
    </w:p>
    <w:p w14:paraId="01D2ECBD" w14:textId="77777777" w:rsidR="001D5259" w:rsidRDefault="001D5259">
      <w:pPr>
        <w:spacing w:line="19" w:lineRule="exact"/>
        <w:rPr>
          <w:sz w:val="20"/>
          <w:szCs w:val="20"/>
        </w:rPr>
      </w:pPr>
    </w:p>
    <w:p w14:paraId="13D0CC41" w14:textId="77777777" w:rsidR="001D5259" w:rsidRDefault="00437B5C">
      <w:pPr>
        <w:spacing w:line="358" w:lineRule="auto"/>
        <w:ind w:left="260" w:right="266" w:firstLine="708"/>
        <w:jc w:val="both"/>
        <w:rPr>
          <w:sz w:val="20"/>
          <w:szCs w:val="20"/>
        </w:rPr>
      </w:pPr>
      <w:r>
        <w:rPr>
          <w:rFonts w:eastAsia="Times New Roman"/>
          <w:sz w:val="24"/>
          <w:szCs w:val="24"/>
        </w:rPr>
        <w:t>Reiterar que os negros eram livres – e deviam ser tratados como tal – porque o presidente h</w:t>
      </w:r>
      <w:r>
        <w:rPr>
          <w:rFonts w:eastAsia="Times New Roman"/>
          <w:sz w:val="24"/>
          <w:szCs w:val="24"/>
        </w:rPr>
        <w:t>avia ordenado que assim o fosse, era provavelmente um discurso bastante difundido e, muitas vezes, defendido pelos oficiais brancos que ficavam a cargo das tropas de cor. Esse tipo de concepção – possivelmente atrelado a ideais patrióticos – certamente ser</w:t>
      </w:r>
      <w:r>
        <w:rPr>
          <w:rFonts w:eastAsia="Times New Roman"/>
          <w:sz w:val="24"/>
          <w:szCs w:val="24"/>
        </w:rPr>
        <w:t>viu como instrumento para manter a moral das tropas elevadas e exortar os soldados a darem o seu melhor no campo de batalha.</w:t>
      </w:r>
    </w:p>
    <w:p w14:paraId="4C3898EE" w14:textId="77777777" w:rsidR="001D5259" w:rsidRDefault="001D5259">
      <w:pPr>
        <w:spacing w:line="14" w:lineRule="exact"/>
        <w:rPr>
          <w:sz w:val="20"/>
          <w:szCs w:val="20"/>
        </w:rPr>
      </w:pPr>
    </w:p>
    <w:p w14:paraId="324FBF99" w14:textId="77777777" w:rsidR="001D5259" w:rsidRDefault="00437B5C">
      <w:pPr>
        <w:spacing w:line="358" w:lineRule="auto"/>
        <w:ind w:left="260" w:right="266" w:firstLine="708"/>
        <w:jc w:val="both"/>
        <w:rPr>
          <w:sz w:val="20"/>
          <w:szCs w:val="20"/>
        </w:rPr>
      </w:pPr>
      <w:r>
        <w:rPr>
          <w:rFonts w:eastAsia="Times New Roman"/>
          <w:sz w:val="24"/>
          <w:szCs w:val="24"/>
        </w:rPr>
        <w:t>A carta do Major Sherman levanta ainda uma outra questão singular na concepção das tropas negras. O oficial salienta que os negros</w:t>
      </w:r>
      <w:r>
        <w:rPr>
          <w:rFonts w:eastAsia="Times New Roman"/>
          <w:sz w:val="24"/>
          <w:szCs w:val="24"/>
        </w:rPr>
        <w:t xml:space="preserve"> alistados, organizados em tropas, batalhões e regimentos específicos de sua cor, receberiam – de acordo com a legislação vigente – uniformes, alimentação e soldo adequado. Os valores relativos ao alistamento poderiam ser, inclusive, remetidos diretamente </w:t>
      </w:r>
      <w:r>
        <w:rPr>
          <w:rFonts w:eastAsia="Times New Roman"/>
          <w:sz w:val="24"/>
          <w:szCs w:val="24"/>
        </w:rPr>
        <w:t>para a família do novo recruta, auxiliando no seu sustento.</w:t>
      </w:r>
    </w:p>
    <w:p w14:paraId="387621F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96128" behindDoc="1" locked="0" layoutInCell="0" allowOverlap="1" wp14:anchorId="45A05E04" wp14:editId="34439223">
                <wp:simplePos x="0" y="0"/>
                <wp:positionH relativeFrom="column">
                  <wp:posOffset>166370</wp:posOffset>
                </wp:positionH>
                <wp:positionV relativeFrom="paragraph">
                  <wp:posOffset>173355</wp:posOffset>
                </wp:positionV>
                <wp:extent cx="5400675" cy="0"/>
                <wp:effectExtent l="0" t="0" r="0" b="0"/>
                <wp:wrapNone/>
                <wp:docPr id="680" name="Shap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73EE4E0" id="Shape 680" o:spid="_x0000_s1026" style="position:absolute;z-index:-251620352;visibility:visible;mso-wrap-style:square;mso-wrap-distance-left:9pt;mso-wrap-distance-top:0;mso-wrap-distance-right:9pt;mso-wrap-distance-bottom:0;mso-position-horizontal:absolute;mso-position-horizontal-relative:text;mso-position-vertical:absolute;mso-position-vertical-relative:text" from="13.1pt,13.65pt" to="438.3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" o:allowincell="f" filled="t" strokeweight=".72pt">
                <v:stroke joinstyle="miter"/>
                <o:lock v:ext="edit" shapetype="f"/>
              </v:line>
            </w:pict>
          </mc:Fallback>
        </mc:AlternateContent>
      </w:r>
    </w:p>
    <w:p w14:paraId="27017186" w14:textId="77777777" w:rsidR="001D5259" w:rsidRDefault="001D5259">
      <w:pPr>
        <w:spacing w:line="365" w:lineRule="exact"/>
        <w:rPr>
          <w:sz w:val="20"/>
          <w:szCs w:val="20"/>
        </w:rPr>
      </w:pPr>
    </w:p>
    <w:p w14:paraId="7D6CDA06" w14:textId="77777777" w:rsidR="001D5259" w:rsidRDefault="00437B5C">
      <w:pPr>
        <w:spacing w:line="239" w:lineRule="auto"/>
        <w:ind w:left="260" w:right="266"/>
        <w:jc w:val="both"/>
        <w:rPr>
          <w:sz w:val="20"/>
          <w:szCs w:val="20"/>
        </w:rPr>
      </w:pPr>
      <w:r>
        <w:rPr>
          <w:rFonts w:eastAsia="Times New Roman"/>
          <w:sz w:val="20"/>
          <w:szCs w:val="20"/>
        </w:rPr>
        <w:t>libertados poderiam ser inscritas no serviço pago das forças armadas norte-americanas, e ordenou que o Exército da União (e todos os segmentos do Poder Executivo) deviam reconhecer e zelar pela manutenção da liberdade dos ex-escravos. A proclamação não pre</w:t>
      </w:r>
      <w:r>
        <w:rPr>
          <w:rFonts w:eastAsia="Times New Roman"/>
          <w:sz w:val="20"/>
          <w:szCs w:val="20"/>
        </w:rPr>
        <w:t>via compensação financeira aos antigos senhores de escravos, mas também não proibiu a escravidão, além de não conceder cidadania aos ex-escravos, reiterando que o desejo presidencial se referia unicamente à restauração da União, não à proibição explicita d</w:t>
      </w:r>
      <w:r>
        <w:rPr>
          <w:rFonts w:eastAsia="Times New Roman"/>
          <w:sz w:val="20"/>
          <w:szCs w:val="20"/>
        </w:rPr>
        <w:t xml:space="preserve">a escravidão ou a incorporação dos ex-escravos como sujeitos de direitos da sociedade americana. Sobre a Proclamação de Emancipação, ver: FONER, Eric. </w:t>
      </w:r>
      <w:r>
        <w:rPr>
          <w:rFonts w:eastAsia="Times New Roman"/>
          <w:i/>
          <w:iCs/>
          <w:sz w:val="20"/>
          <w:szCs w:val="20"/>
        </w:rPr>
        <w:t>The Fiery Trial: Abraham Lincoln</w:t>
      </w:r>
      <w:r>
        <w:rPr>
          <w:rFonts w:eastAsia="Times New Roman"/>
          <w:sz w:val="20"/>
          <w:szCs w:val="20"/>
        </w:rPr>
        <w:t xml:space="preserve"> </w:t>
      </w:r>
      <w:r>
        <w:rPr>
          <w:rFonts w:eastAsia="Times New Roman"/>
          <w:i/>
          <w:iCs/>
          <w:sz w:val="20"/>
          <w:szCs w:val="20"/>
        </w:rPr>
        <w:t>and American Slavery</w:t>
      </w:r>
      <w:r>
        <w:rPr>
          <w:rFonts w:eastAsia="Times New Roman"/>
          <w:sz w:val="20"/>
          <w:szCs w:val="20"/>
        </w:rPr>
        <w:t>. W.W Norton &amp; Company, New York - NY, 2010.</w:t>
      </w:r>
    </w:p>
    <w:p w14:paraId="53F508CC" w14:textId="77777777" w:rsidR="001D5259" w:rsidRDefault="001D5259">
      <w:pPr>
        <w:spacing w:line="306" w:lineRule="exact"/>
        <w:rPr>
          <w:sz w:val="20"/>
          <w:szCs w:val="20"/>
        </w:rPr>
      </w:pPr>
    </w:p>
    <w:p w14:paraId="7A5F543F" w14:textId="43A17A37" w:rsidR="001D5259" w:rsidRDefault="001D5259">
      <w:pPr>
        <w:spacing w:line="225" w:lineRule="auto"/>
        <w:ind w:left="260" w:right="266"/>
        <w:jc w:val="center"/>
        <w:rPr>
          <w:sz w:val="20"/>
          <w:szCs w:val="20"/>
        </w:rPr>
      </w:pPr>
    </w:p>
    <w:p w14:paraId="362FE26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97152" behindDoc="1" locked="0" layoutInCell="0" allowOverlap="1" wp14:anchorId="1F4A203C" wp14:editId="79C35744">
                <wp:simplePos x="0" y="0"/>
                <wp:positionH relativeFrom="column">
                  <wp:posOffset>-609600</wp:posOffset>
                </wp:positionH>
                <wp:positionV relativeFrom="paragraph">
                  <wp:posOffset>48895</wp:posOffset>
                </wp:positionV>
                <wp:extent cx="6951980" cy="0"/>
                <wp:effectExtent l="0" t="0" r="0" b="0"/>
                <wp:wrapNone/>
                <wp:docPr id="681" name="Shap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16492D" id="Shape 681"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O2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82nnDmwNKRy&#10;L8sJsmcI2BDq3m1iFihG9xQevfiFVKuuijnAcISNXbQZTgrZWOw+XOxWY2KCkrPF7XQxp6kIqn36&#10;PPuYr6ugOZ8NEdNX5S3LHy032mUzoIH9I6Yj9AzJafRGy7U2pgRxt703ke2BBr8u68R+BTOODdRI&#10;vbgtzFc1fElRl/U/CqsTvWCjbcvnFxA0vQL5xUlqE5oE2hy/SZ1xJ9+OVmXTtl4eNvHsJ0262HB6&#10;lfkpvYzL6ed/Z/UH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qJI7a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60E8561" w14:textId="77777777" w:rsidR="001D5259" w:rsidRDefault="001D5259">
      <w:pPr>
        <w:sectPr w:rsidR="001D5259">
          <w:type w:val="continuous"/>
          <w:pgSz w:w="11900" w:h="16838"/>
          <w:pgMar w:top="287" w:right="1440" w:bottom="0" w:left="1440" w:header="0" w:footer="0" w:gutter="0"/>
          <w:cols w:space="720" w:equalWidth="0">
            <w:col w:w="9026"/>
          </w:cols>
        </w:sectPr>
      </w:pPr>
    </w:p>
    <w:p w14:paraId="561FB7E6" w14:textId="77777777" w:rsidR="001D5259" w:rsidRDefault="00437B5C">
      <w:pPr>
        <w:ind w:left="8440"/>
        <w:rPr>
          <w:sz w:val="20"/>
          <w:szCs w:val="20"/>
        </w:rPr>
      </w:pPr>
      <w:bookmarkStart w:id="154" w:name="page155"/>
      <w:bookmarkEnd w:id="154"/>
      <w:r>
        <w:rPr>
          <w:rFonts w:ascii="Calibri" w:eastAsia="Calibri" w:hAnsi="Calibri" w:cs="Calibri"/>
          <w:sz w:val="21"/>
          <w:szCs w:val="21"/>
        </w:rPr>
        <w:lastRenderedPageBreak/>
        <w:t>149</w:t>
      </w:r>
    </w:p>
    <w:p w14:paraId="19DECE5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14:anchorId="55F7B1C1" wp14:editId="1A6B223E">
                <wp:simplePos x="0" y="0"/>
                <wp:positionH relativeFrom="column">
                  <wp:posOffset>-609600</wp:posOffset>
                </wp:positionH>
                <wp:positionV relativeFrom="paragraph">
                  <wp:posOffset>-36830</wp:posOffset>
                </wp:positionV>
                <wp:extent cx="6951980" cy="0"/>
                <wp:effectExtent l="0" t="0" r="0" b="0"/>
                <wp:wrapNone/>
                <wp:docPr id="682" name="Shap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3D95EA" id="Shape 682" o:spid="_x0000_s1026" style="position:absolute;z-index:-25161830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Zt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88WMMweWhlTu&#10;ZTlB9gwBG0I9uG3MAsXonsOTFz+QatVNMQcYTrCxizbDSSEbi93Hq91qTExQcr68my4XNBVBtQ8f&#10;5+/zdRU0l7MhYvqsvGX5o+VGu2wGNHB4wnSCXiA5jd5oudHGlCDudw8msgPQ4DdlndlvYMaxgRqp&#10;l3eF+aaGrynqsv5GYXWiF2y0bfniCoKmVyA/OUltQpNAm9M3qTPu7NvJqmzazsvjNl78pEkXG86v&#10;Mj+l13E5/fLvrH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xo6Zt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99200" behindDoc="1" locked="0" layoutInCell="0" allowOverlap="1" wp14:anchorId="1B0D51EF" wp14:editId="690CF425">
                <wp:simplePos x="0" y="0"/>
                <wp:positionH relativeFrom="column">
                  <wp:posOffset>-606425</wp:posOffset>
                </wp:positionH>
                <wp:positionV relativeFrom="paragraph">
                  <wp:posOffset>-40005</wp:posOffset>
                </wp:positionV>
                <wp:extent cx="0" cy="10083800"/>
                <wp:effectExtent l="0" t="0" r="0" b="0"/>
                <wp:wrapNone/>
                <wp:docPr id="683" name="Shap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4E5FD9" id="Shape 683" o:spid="_x0000_s1026" style="position:absolute;z-index:-25161728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HBi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7Lli+UtZw4sDanU&#10;ZdlB8gwBG8p6cNuYCYrRPYcnL34gxaqrYDYwTGljF21OJ4ZsLHIfL3KrMTFBzvcfF1RSUGBe18vb&#10;ZV3GUUFzfhwips/KW5Y/Wm60y2pAA4cnTLk8NOeU7EZvtNxoY4oR97sHE9kBaPKbcjIbenKVZhwb&#10;iHt996EgX8XwJURdzmsQVidaYaNty4kCnWmpegXyk5NUE5oE2kzfVN+4k3CTVlm1nZfHbTwLSqMu&#10;jZ7WMu/SS7u8/v3zrH8B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NtBwY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00224" behindDoc="1" locked="0" layoutInCell="0" allowOverlap="1" wp14:anchorId="30FF23BB" wp14:editId="470A932D">
                <wp:simplePos x="0" y="0"/>
                <wp:positionH relativeFrom="column">
                  <wp:posOffset>6339840</wp:posOffset>
                </wp:positionH>
                <wp:positionV relativeFrom="paragraph">
                  <wp:posOffset>-40005</wp:posOffset>
                </wp:positionV>
                <wp:extent cx="0" cy="10083800"/>
                <wp:effectExtent l="0" t="0" r="0" b="0"/>
                <wp:wrapNone/>
                <wp:docPr id="684" name="Shape 6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70787C" id="Shape 684" o:spid="_x0000_s1026" style="position:absolute;z-index:-25161625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ouvgEAAIQ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UdZw4sDanU&#10;ZdlB8gwBG8p6cNuYCYrRPYcnL34gxaqrYDYwTGljF21OJ4ZsLHIfL3KrMTFBzrsPi1vOBAXmdb28&#10;XdZlHBU058chYvqsvGX5o+VGu6wGNHB4wpTLQ3NOyW70RsuNNqYYcb97MJEdgCa/KSezoSdXacax&#10;gbjXH98X5KsYvoaoy/kbhNWJVtho23KiQGdaql6B/OQk1YQmgTbTN9U37iTcpFVWbeflcRvPgtKo&#10;S6Ontcy79Nour1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gF4ou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39ECD01" w14:textId="77777777" w:rsidR="001D5259" w:rsidRDefault="001D5259">
      <w:pPr>
        <w:sectPr w:rsidR="001D5259">
          <w:pgSz w:w="11900" w:h="16838"/>
          <w:pgMar w:top="287" w:right="1440" w:bottom="0" w:left="1440" w:header="0" w:footer="0" w:gutter="0"/>
          <w:cols w:space="720" w:equalWidth="0">
            <w:col w:w="9026"/>
          </w:cols>
        </w:sectPr>
      </w:pPr>
    </w:p>
    <w:p w14:paraId="4E2B5A55" w14:textId="77777777" w:rsidR="001D5259" w:rsidRDefault="001D5259">
      <w:pPr>
        <w:spacing w:line="200" w:lineRule="exact"/>
        <w:rPr>
          <w:sz w:val="20"/>
          <w:szCs w:val="20"/>
        </w:rPr>
      </w:pPr>
    </w:p>
    <w:p w14:paraId="703546D8" w14:textId="77777777" w:rsidR="001D5259" w:rsidRDefault="001D5259">
      <w:pPr>
        <w:spacing w:line="200" w:lineRule="exact"/>
        <w:rPr>
          <w:sz w:val="20"/>
          <w:szCs w:val="20"/>
        </w:rPr>
      </w:pPr>
    </w:p>
    <w:p w14:paraId="46EBAFC0" w14:textId="77777777" w:rsidR="001D5259" w:rsidRDefault="001D5259">
      <w:pPr>
        <w:spacing w:line="200" w:lineRule="exact"/>
        <w:rPr>
          <w:sz w:val="20"/>
          <w:szCs w:val="20"/>
        </w:rPr>
      </w:pPr>
    </w:p>
    <w:p w14:paraId="5AC22626" w14:textId="77777777" w:rsidR="001D5259" w:rsidRDefault="001D5259">
      <w:pPr>
        <w:spacing w:line="277" w:lineRule="exact"/>
        <w:rPr>
          <w:sz w:val="20"/>
          <w:szCs w:val="20"/>
        </w:rPr>
      </w:pPr>
    </w:p>
    <w:p w14:paraId="653E71FE" w14:textId="77777777" w:rsidR="001D5259" w:rsidRDefault="00437B5C">
      <w:pPr>
        <w:spacing w:line="339" w:lineRule="auto"/>
        <w:ind w:left="260" w:right="266" w:firstLine="708"/>
        <w:jc w:val="both"/>
        <w:rPr>
          <w:sz w:val="20"/>
          <w:szCs w:val="20"/>
        </w:rPr>
      </w:pPr>
      <w:r>
        <w:rPr>
          <w:rFonts w:eastAsia="Times New Roman"/>
          <w:sz w:val="24"/>
          <w:szCs w:val="24"/>
        </w:rPr>
        <w:t>Contudo, o que se percebe em grande p</w:t>
      </w:r>
      <w:r>
        <w:rPr>
          <w:rFonts w:eastAsia="Times New Roman"/>
          <w:sz w:val="24"/>
          <w:szCs w:val="24"/>
        </w:rPr>
        <w:t>arte do conjunto documental é o descumprimento dessas medidas. Soldados e suas famílias foram, muitas vezes, completamente abandonados por aqueles que lhes prometeram auxilio mediante ingresso nas forças armadas. Enquanto isso, inúmeros senhores de estados</w:t>
      </w:r>
      <w:r>
        <w:rPr>
          <w:rFonts w:eastAsia="Times New Roman"/>
          <w:sz w:val="24"/>
          <w:szCs w:val="24"/>
        </w:rPr>
        <w:t xml:space="preserve"> sulistas e </w:t>
      </w:r>
      <w:r>
        <w:rPr>
          <w:rFonts w:eastAsia="Times New Roman"/>
          <w:i/>
          <w:iCs/>
          <w:sz w:val="24"/>
          <w:szCs w:val="24"/>
        </w:rPr>
        <w:t>border states</w:t>
      </w:r>
      <w:r>
        <w:rPr>
          <w:rFonts w:eastAsia="Times New Roman"/>
          <w:i/>
          <w:iCs/>
          <w:sz w:val="32"/>
          <w:szCs w:val="32"/>
          <w:vertAlign w:val="superscript"/>
        </w:rPr>
        <w:t>6</w:t>
      </w:r>
      <w:r>
        <w:rPr>
          <w:rFonts w:eastAsia="Times New Roman"/>
          <w:i/>
          <w:iCs/>
          <w:sz w:val="24"/>
          <w:szCs w:val="24"/>
        </w:rPr>
        <w:t xml:space="preserve"> </w:t>
      </w:r>
      <w:r>
        <w:rPr>
          <w:rFonts w:eastAsia="Times New Roman"/>
          <w:sz w:val="24"/>
          <w:szCs w:val="24"/>
        </w:rPr>
        <w:t>tornavam a vida daqueles que ficavam muito penosa, e os soldados</w:t>
      </w:r>
      <w:r>
        <w:rPr>
          <w:rFonts w:eastAsia="Times New Roman"/>
          <w:i/>
          <w:iCs/>
          <w:sz w:val="24"/>
          <w:szCs w:val="24"/>
        </w:rPr>
        <w:t xml:space="preserve"> </w:t>
      </w:r>
      <w:r>
        <w:rPr>
          <w:rFonts w:eastAsia="Times New Roman"/>
          <w:sz w:val="24"/>
          <w:szCs w:val="24"/>
        </w:rPr>
        <w:t>tinham seu empenho afetado pelo fato de que seus entes queridos sofriam. (</w:t>
      </w:r>
      <w:r>
        <w:rPr>
          <w:rFonts w:eastAsia="Times New Roman"/>
        </w:rPr>
        <w:t>MARSZALEK, 2007. p. 121)</w:t>
      </w:r>
    </w:p>
    <w:p w14:paraId="27A81696" w14:textId="77777777" w:rsidR="001D5259" w:rsidRDefault="001D5259">
      <w:pPr>
        <w:spacing w:line="41" w:lineRule="exact"/>
        <w:rPr>
          <w:sz w:val="20"/>
          <w:szCs w:val="20"/>
        </w:rPr>
      </w:pPr>
    </w:p>
    <w:p w14:paraId="76772EE3" w14:textId="77777777" w:rsidR="001D5259" w:rsidRDefault="00437B5C">
      <w:pPr>
        <w:spacing w:line="354" w:lineRule="auto"/>
        <w:ind w:left="260" w:right="266" w:firstLine="708"/>
        <w:jc w:val="both"/>
        <w:rPr>
          <w:sz w:val="20"/>
          <w:szCs w:val="20"/>
        </w:rPr>
      </w:pPr>
      <w:r>
        <w:rPr>
          <w:rFonts w:eastAsia="Times New Roman"/>
          <w:sz w:val="24"/>
          <w:szCs w:val="24"/>
        </w:rPr>
        <w:t xml:space="preserve">Neste contexto, muitos se manifestavam com relação as </w:t>
      </w:r>
      <w:r>
        <w:rPr>
          <w:rFonts w:eastAsia="Times New Roman"/>
          <w:sz w:val="24"/>
          <w:szCs w:val="24"/>
        </w:rPr>
        <w:t>políticas da administração republicana. O sentimento de desapontamento com a gestão Lincoln muitas vezes mesclava-se à gratidão pela emissão da Proclamação de Emancipação.</w:t>
      </w:r>
    </w:p>
    <w:p w14:paraId="554EB5B9" w14:textId="77777777" w:rsidR="001D5259" w:rsidRDefault="001D5259">
      <w:pPr>
        <w:spacing w:line="20" w:lineRule="exact"/>
        <w:rPr>
          <w:sz w:val="20"/>
          <w:szCs w:val="20"/>
        </w:rPr>
      </w:pPr>
    </w:p>
    <w:p w14:paraId="479E4C67" w14:textId="77777777" w:rsidR="001D5259" w:rsidRDefault="00437B5C">
      <w:pPr>
        <w:spacing w:line="356" w:lineRule="auto"/>
        <w:ind w:left="260" w:right="266" w:firstLine="708"/>
        <w:jc w:val="both"/>
        <w:rPr>
          <w:sz w:val="20"/>
          <w:szCs w:val="20"/>
        </w:rPr>
      </w:pPr>
      <w:r>
        <w:rPr>
          <w:rFonts w:eastAsia="Times New Roman"/>
          <w:sz w:val="24"/>
          <w:szCs w:val="24"/>
        </w:rPr>
        <w:t xml:space="preserve">Esse tipo de concepção parece ser se exacerbado durante a corrida presidencial de 1864, como podemos observar na correspondência do soldado anônimo “Africano”, que em 2 de setembro de 1864, escreveu de um hospital de campanha no </w:t>
      </w:r>
      <w:r>
        <w:rPr>
          <w:rFonts w:eastAsia="Times New Roman"/>
          <w:i/>
          <w:iCs/>
          <w:sz w:val="24"/>
          <w:szCs w:val="24"/>
        </w:rPr>
        <w:t>border state</w:t>
      </w:r>
      <w:r>
        <w:rPr>
          <w:rFonts w:eastAsia="Times New Roman"/>
          <w:sz w:val="24"/>
          <w:szCs w:val="24"/>
        </w:rPr>
        <w:t xml:space="preserve"> de Maryland.</w:t>
      </w:r>
    </w:p>
    <w:p w14:paraId="1EE5EF3A" w14:textId="77777777" w:rsidR="001D5259" w:rsidRDefault="001D5259">
      <w:pPr>
        <w:spacing w:line="29" w:lineRule="exact"/>
        <w:rPr>
          <w:sz w:val="20"/>
          <w:szCs w:val="20"/>
        </w:rPr>
      </w:pPr>
    </w:p>
    <w:p w14:paraId="76173572" w14:textId="77777777" w:rsidR="001D5259" w:rsidRDefault="00437B5C">
      <w:pPr>
        <w:spacing w:line="249" w:lineRule="auto"/>
        <w:ind w:left="1680" w:right="266"/>
        <w:jc w:val="both"/>
        <w:rPr>
          <w:sz w:val="20"/>
          <w:szCs w:val="20"/>
        </w:rPr>
      </w:pPr>
      <w:r>
        <w:rPr>
          <w:rFonts w:eastAsia="Times New Roman"/>
          <w:sz w:val="20"/>
          <w:szCs w:val="20"/>
        </w:rPr>
        <w:t>When Mr. Lincoln stabbed slavery, had he followed up his political victory by stabbing the monster to death, and eternally hiding its foul stain, by immediately eradicating it from the entire country, today it would have been dead, buried, and grown out of</w:t>
      </w:r>
      <w:r>
        <w:rPr>
          <w:rFonts w:eastAsia="Times New Roman"/>
          <w:sz w:val="20"/>
          <w:szCs w:val="20"/>
        </w:rPr>
        <w:t xml:space="preserve"> the memory even of those who fostered, idolized and made it the center of their affections; and the Union would have been restored, the chivalry made to repent of their audaciousness, and the beloved institution would have perished without having found so</w:t>
      </w:r>
      <w:r>
        <w:rPr>
          <w:rFonts w:eastAsia="Times New Roman"/>
          <w:sz w:val="20"/>
          <w:szCs w:val="20"/>
        </w:rPr>
        <w:t xml:space="preserve"> many thousands of" poor white trash "torally in her defense, to the detriment of the pride and glory of this great country, seeing that the foundation of the political fabric of theso – called Confederacy had crumbled to ruin. In this, as in many other th</w:t>
      </w:r>
      <w:r>
        <w:rPr>
          <w:rFonts w:eastAsia="Times New Roman"/>
          <w:sz w:val="20"/>
          <w:szCs w:val="20"/>
        </w:rPr>
        <w:t>ings, Mr. Lincoln has shown his inefficiency as a statesman, and though we abhor him when we consider the many injustices he has allowed to be practiced on colored men, we cannot but think him a better object than George B. McClellan. (REDKEY, 1992. pp. 21</w:t>
      </w:r>
      <w:r>
        <w:rPr>
          <w:rFonts w:eastAsia="Times New Roman"/>
          <w:sz w:val="20"/>
          <w:szCs w:val="20"/>
        </w:rPr>
        <w:t>2-213)</w:t>
      </w:r>
    </w:p>
    <w:p w14:paraId="736A4B26" w14:textId="77777777" w:rsidR="001D5259" w:rsidRDefault="001D5259">
      <w:pPr>
        <w:spacing w:line="200" w:lineRule="exact"/>
        <w:rPr>
          <w:sz w:val="20"/>
          <w:szCs w:val="20"/>
        </w:rPr>
      </w:pPr>
    </w:p>
    <w:p w14:paraId="4FD1F102" w14:textId="77777777" w:rsidR="001D5259" w:rsidRDefault="001D5259">
      <w:pPr>
        <w:spacing w:line="222" w:lineRule="exact"/>
        <w:rPr>
          <w:sz w:val="20"/>
          <w:szCs w:val="20"/>
        </w:rPr>
      </w:pPr>
    </w:p>
    <w:p w14:paraId="4417AB79" w14:textId="77777777" w:rsidR="001D5259" w:rsidRDefault="00437B5C">
      <w:pPr>
        <w:spacing w:line="358" w:lineRule="auto"/>
        <w:ind w:left="260" w:right="266" w:firstLine="708"/>
        <w:jc w:val="both"/>
        <w:rPr>
          <w:sz w:val="20"/>
          <w:szCs w:val="20"/>
        </w:rPr>
      </w:pPr>
      <w:r>
        <w:rPr>
          <w:rFonts w:eastAsia="Times New Roman"/>
          <w:sz w:val="24"/>
          <w:szCs w:val="24"/>
        </w:rPr>
        <w:t>O soldado reitera a concepção de que foi Lincoln o grande emancipador dos escravos, que foi sua briosa atitude de emitir a Proclamação de Emancipação que desestabilizou todo o sistema escravista. Contudo, o autor da carta reconhece as limitações d</w:t>
      </w:r>
      <w:r>
        <w:rPr>
          <w:rFonts w:eastAsia="Times New Roman"/>
          <w:sz w:val="24"/>
          <w:szCs w:val="24"/>
        </w:rPr>
        <w:t>o documento e acusa Lincoln de negligência com a causa. Se o presidente houvesse tido força política para estender a proclamação a todos os estados escravistas – e podemos supor que isso inclui aqueles leais à União – a vitória da liberdade seria verdadeir</w:t>
      </w:r>
      <w:r>
        <w:rPr>
          <w:rFonts w:eastAsia="Times New Roman"/>
          <w:sz w:val="24"/>
          <w:szCs w:val="24"/>
        </w:rPr>
        <w:t>a. Da forma com que a abolição foi levada a cabo a conquista foi apenas parcial. A União não havia sido restaurada e a escravidão ainda era legalmente praticada</w:t>
      </w:r>
    </w:p>
    <w:p w14:paraId="5B1A215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01248" behindDoc="1" locked="0" layoutInCell="0" allowOverlap="1" wp14:anchorId="7BBD01CE" wp14:editId="1CFB4196">
                <wp:simplePos x="0" y="0"/>
                <wp:positionH relativeFrom="column">
                  <wp:posOffset>166370</wp:posOffset>
                </wp:positionH>
                <wp:positionV relativeFrom="paragraph">
                  <wp:posOffset>518160</wp:posOffset>
                </wp:positionV>
                <wp:extent cx="1828800" cy="0"/>
                <wp:effectExtent l="0" t="0" r="0" b="0"/>
                <wp:wrapNone/>
                <wp:docPr id="685" name="Shape 6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277DB5A" id="Shape 685"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13.1pt,40.8pt" to="157.1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" o:allowincell="f" filled="t" strokeweight=".72pt">
                <v:stroke joinstyle="miter"/>
                <o:lock v:ext="edit" shapetype="f"/>
              </v:line>
            </w:pict>
          </mc:Fallback>
        </mc:AlternateContent>
      </w:r>
    </w:p>
    <w:p w14:paraId="147CEA88" w14:textId="77777777" w:rsidR="001D5259" w:rsidRDefault="001D5259">
      <w:pPr>
        <w:spacing w:line="200" w:lineRule="exact"/>
        <w:rPr>
          <w:sz w:val="20"/>
          <w:szCs w:val="20"/>
        </w:rPr>
      </w:pPr>
    </w:p>
    <w:p w14:paraId="173E2F89" w14:textId="77777777" w:rsidR="001D5259" w:rsidRDefault="001D5259">
      <w:pPr>
        <w:spacing w:line="200" w:lineRule="exact"/>
        <w:rPr>
          <w:sz w:val="20"/>
          <w:szCs w:val="20"/>
        </w:rPr>
      </w:pPr>
    </w:p>
    <w:p w14:paraId="47B2633A" w14:textId="77777777" w:rsidR="001D5259" w:rsidRDefault="001D5259">
      <w:pPr>
        <w:spacing w:line="200" w:lineRule="exact"/>
        <w:rPr>
          <w:sz w:val="20"/>
          <w:szCs w:val="20"/>
        </w:rPr>
      </w:pPr>
    </w:p>
    <w:p w14:paraId="21957459" w14:textId="77777777" w:rsidR="001D5259" w:rsidRDefault="001D5259">
      <w:pPr>
        <w:spacing w:line="282" w:lineRule="exact"/>
        <w:rPr>
          <w:sz w:val="20"/>
          <w:szCs w:val="20"/>
        </w:rPr>
      </w:pPr>
    </w:p>
    <w:p w14:paraId="7D9D50B9" w14:textId="77777777" w:rsidR="001D5259" w:rsidRDefault="00437B5C">
      <w:pPr>
        <w:spacing w:line="227" w:lineRule="auto"/>
        <w:ind w:left="260" w:right="266"/>
        <w:jc w:val="both"/>
        <w:rPr>
          <w:sz w:val="20"/>
          <w:szCs w:val="20"/>
        </w:rPr>
      </w:pPr>
      <w:r>
        <w:rPr>
          <w:rFonts w:eastAsia="Times New Roman"/>
          <w:sz w:val="25"/>
          <w:szCs w:val="25"/>
          <w:vertAlign w:val="superscript"/>
        </w:rPr>
        <w:t>6</w:t>
      </w:r>
      <w:r>
        <w:rPr>
          <w:rFonts w:eastAsia="Times New Roman"/>
          <w:sz w:val="20"/>
          <w:szCs w:val="20"/>
        </w:rPr>
        <w:t xml:space="preserve">Os </w:t>
      </w:r>
      <w:r>
        <w:rPr>
          <w:rFonts w:eastAsia="Times New Roman"/>
          <w:i/>
          <w:iCs/>
          <w:sz w:val="20"/>
          <w:szCs w:val="20"/>
        </w:rPr>
        <w:t>border states</w:t>
      </w:r>
      <w:r>
        <w:rPr>
          <w:rFonts w:eastAsia="Times New Roman"/>
          <w:sz w:val="20"/>
          <w:szCs w:val="20"/>
        </w:rPr>
        <w:t xml:space="preserve"> eram estados escravistas que não declaram secessão a União desde 1861. </w:t>
      </w:r>
      <w:r>
        <w:rPr>
          <w:rFonts w:eastAsia="Times New Roman"/>
          <w:sz w:val="20"/>
          <w:szCs w:val="20"/>
        </w:rPr>
        <w:t xml:space="preserve">Eram eles: Missouri, Delaware, Maryland e Kentucky. Em 1863, West Virginia separou-se do estado confederado da Virginia e também tornou-se um </w:t>
      </w:r>
      <w:r>
        <w:rPr>
          <w:rFonts w:eastAsia="Times New Roman"/>
          <w:i/>
          <w:iCs/>
          <w:sz w:val="20"/>
          <w:szCs w:val="20"/>
        </w:rPr>
        <w:t>border state</w:t>
      </w:r>
      <w:r>
        <w:rPr>
          <w:rFonts w:eastAsia="Times New Roman"/>
          <w:sz w:val="20"/>
          <w:szCs w:val="20"/>
        </w:rPr>
        <w:t xml:space="preserve"> ao ser aceito como um novo estado escravista na União</w:t>
      </w:r>
    </w:p>
    <w:p w14:paraId="172EB39C" w14:textId="77777777" w:rsidR="001D5259" w:rsidRDefault="001D5259">
      <w:pPr>
        <w:spacing w:line="108" w:lineRule="exact"/>
        <w:rPr>
          <w:sz w:val="20"/>
          <w:szCs w:val="20"/>
        </w:rPr>
      </w:pPr>
    </w:p>
    <w:p w14:paraId="75AD1872" w14:textId="24DA5810" w:rsidR="001D5259" w:rsidRDefault="001D5259">
      <w:pPr>
        <w:spacing w:line="225" w:lineRule="auto"/>
        <w:ind w:left="260" w:right="266"/>
        <w:jc w:val="center"/>
        <w:rPr>
          <w:sz w:val="20"/>
          <w:szCs w:val="20"/>
        </w:rPr>
      </w:pPr>
    </w:p>
    <w:p w14:paraId="0C8FD72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02272" behindDoc="1" locked="0" layoutInCell="0" allowOverlap="1" wp14:anchorId="6E0FD3CF" wp14:editId="703D8E81">
                <wp:simplePos x="0" y="0"/>
                <wp:positionH relativeFrom="column">
                  <wp:posOffset>-609600</wp:posOffset>
                </wp:positionH>
                <wp:positionV relativeFrom="paragraph">
                  <wp:posOffset>48895</wp:posOffset>
                </wp:positionV>
                <wp:extent cx="6951980" cy="0"/>
                <wp:effectExtent l="0" t="0" r="0" b="0"/>
                <wp:wrapNone/>
                <wp:docPr id="686" name="Shape 6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62D67C" id="Shape 686" o:spid="_x0000_s1026" style="position:absolute;z-index:-2516142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vB9CW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53D07CD" w14:textId="77777777" w:rsidR="001D5259" w:rsidRDefault="001D5259">
      <w:pPr>
        <w:sectPr w:rsidR="001D5259">
          <w:type w:val="continuous"/>
          <w:pgSz w:w="11900" w:h="16838"/>
          <w:pgMar w:top="287" w:right="1440" w:bottom="0" w:left="1440" w:header="0" w:footer="0" w:gutter="0"/>
          <w:cols w:space="720" w:equalWidth="0">
            <w:col w:w="9026"/>
          </w:cols>
        </w:sectPr>
      </w:pPr>
    </w:p>
    <w:p w14:paraId="1160EBCA" w14:textId="77777777" w:rsidR="001D5259" w:rsidRDefault="00437B5C">
      <w:pPr>
        <w:ind w:left="8440"/>
        <w:rPr>
          <w:sz w:val="20"/>
          <w:szCs w:val="20"/>
        </w:rPr>
      </w:pPr>
      <w:bookmarkStart w:id="155" w:name="page156"/>
      <w:bookmarkEnd w:id="155"/>
      <w:r>
        <w:rPr>
          <w:rFonts w:ascii="Calibri" w:eastAsia="Calibri" w:hAnsi="Calibri" w:cs="Calibri"/>
          <w:sz w:val="21"/>
          <w:szCs w:val="21"/>
        </w:rPr>
        <w:lastRenderedPageBreak/>
        <w:t>150</w:t>
      </w:r>
    </w:p>
    <w:p w14:paraId="4E424D3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03296" behindDoc="1" locked="0" layoutInCell="0" allowOverlap="1" wp14:anchorId="0490D0B2" wp14:editId="42A2EA72">
                <wp:simplePos x="0" y="0"/>
                <wp:positionH relativeFrom="column">
                  <wp:posOffset>-609600</wp:posOffset>
                </wp:positionH>
                <wp:positionV relativeFrom="paragraph">
                  <wp:posOffset>-36830</wp:posOffset>
                </wp:positionV>
                <wp:extent cx="6951980" cy="0"/>
                <wp:effectExtent l="0" t="0" r="0" b="0"/>
                <wp:wrapNone/>
                <wp:docPr id="687" name="Shape 6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642DFC" id="Shape 687"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lja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pvfcebA0pDK&#10;vSwnyJ4hYEOoB7eJWaAY3XN48uInUq26KuYAwxE2dtFmOClkY7H7cLFbjYkJSs4Wt9PFnKYiqPbp&#10;bvYxX1dBcz4bIqYvyluWP1putMtmQAP7J0xH6BmS0+iNlmttTAnibvtgItsDDX5d1on9CmYcG6iR&#10;enFbmK9q+JKiLus1CqsTvWCjbcvnFxA0vQL52UlqE5oE2hy/SZ1xJ9+OVmXTtl4eNvHsJ0262HB6&#10;lfkpvYzL6T//zuo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dpY2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04320" behindDoc="1" locked="0" layoutInCell="0" allowOverlap="1" wp14:anchorId="7F08F093" wp14:editId="15023D74">
                <wp:simplePos x="0" y="0"/>
                <wp:positionH relativeFrom="column">
                  <wp:posOffset>-606425</wp:posOffset>
                </wp:positionH>
                <wp:positionV relativeFrom="paragraph">
                  <wp:posOffset>-40005</wp:posOffset>
                </wp:positionV>
                <wp:extent cx="0" cy="10083800"/>
                <wp:effectExtent l="0" t="0" r="0" b="0"/>
                <wp:wrapNone/>
                <wp:docPr id="688" name="Shape 6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D80AF6" id="Shape 688" o:spid="_x0000_s1026" style="position:absolute;z-index:-2516121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iEvQEAAIQ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7LliyWNyoGlIZW6&#10;LDtIniFgQ1kPbhszQTG65/DkxQ+kWHUVzAaGKW3sos3pxJCNRe7jRW41JibI+f7j4pYzQYF5XS9v&#10;l3UZRwXN+XGImD4rb1n+aLnRLqsBDRyeMOXy0JxTshu90XKjjSlG3O8eTGQHoMlvysls6MlVmnFs&#10;IO713YeCfBXDlxB1Oa9BWJ1ohY22LScKdKal6hXIT05STWgSaDN9U33jTsJNWmXVdl4et/EsKI26&#10;NHpay7xLL+3y+vfPs/4F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2K1YhL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05344" behindDoc="1" locked="0" layoutInCell="0" allowOverlap="1" wp14:anchorId="11FC3CF9" wp14:editId="14BBC7EB">
                <wp:simplePos x="0" y="0"/>
                <wp:positionH relativeFrom="column">
                  <wp:posOffset>6339840</wp:posOffset>
                </wp:positionH>
                <wp:positionV relativeFrom="paragraph">
                  <wp:posOffset>-40005</wp:posOffset>
                </wp:positionV>
                <wp:extent cx="0" cy="10083800"/>
                <wp:effectExtent l="0" t="0" r="0" b="0"/>
                <wp:wrapNone/>
                <wp:docPr id="689" name="Shape 6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23B467" id="Shape 689"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udvg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UdZw4sDanU&#10;ZdlB8gwBG8p6cNuYCYrRPYcnL34gxaqrYDYwTGljF21OJ4ZsLHIfL3KrMTFBzvcfF7ecCQrM63p5&#10;u6zLOCpozo9DxPRZecvyR8uNdlkNaODwhCmXh+ackt3ojZYbbUwx4n73YCI7AE1+U05mQ0+u0oxj&#10;A3Gv7z4U5KsYvoaoy/kbhNWJVtho23KiQGdaql6B/OQk1YQmgTbTN9U37iTcpFVWbeflcRvPgtKo&#10;S6Ontcy79Nour1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yN8u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609936F5" w14:textId="77777777" w:rsidR="001D5259" w:rsidRDefault="001D5259">
      <w:pPr>
        <w:sectPr w:rsidR="001D5259">
          <w:pgSz w:w="11900" w:h="16838"/>
          <w:pgMar w:top="287" w:right="1440" w:bottom="0" w:left="1440" w:header="0" w:footer="0" w:gutter="0"/>
          <w:cols w:space="720" w:equalWidth="0">
            <w:col w:w="9026"/>
          </w:cols>
        </w:sectPr>
      </w:pPr>
    </w:p>
    <w:p w14:paraId="70DE3822" w14:textId="77777777" w:rsidR="001D5259" w:rsidRDefault="001D5259">
      <w:pPr>
        <w:spacing w:line="200" w:lineRule="exact"/>
        <w:rPr>
          <w:sz w:val="20"/>
          <w:szCs w:val="20"/>
        </w:rPr>
      </w:pPr>
    </w:p>
    <w:p w14:paraId="181C561B" w14:textId="77777777" w:rsidR="001D5259" w:rsidRDefault="001D5259">
      <w:pPr>
        <w:spacing w:line="200" w:lineRule="exact"/>
        <w:rPr>
          <w:sz w:val="20"/>
          <w:szCs w:val="20"/>
        </w:rPr>
      </w:pPr>
    </w:p>
    <w:p w14:paraId="12201710" w14:textId="77777777" w:rsidR="001D5259" w:rsidRDefault="001D5259">
      <w:pPr>
        <w:spacing w:line="200" w:lineRule="exact"/>
        <w:rPr>
          <w:sz w:val="20"/>
          <w:szCs w:val="20"/>
        </w:rPr>
      </w:pPr>
    </w:p>
    <w:p w14:paraId="74217EB3" w14:textId="77777777" w:rsidR="001D5259" w:rsidRDefault="001D5259">
      <w:pPr>
        <w:spacing w:line="277" w:lineRule="exact"/>
        <w:rPr>
          <w:sz w:val="20"/>
          <w:szCs w:val="20"/>
        </w:rPr>
      </w:pPr>
    </w:p>
    <w:p w14:paraId="44069A94" w14:textId="77777777" w:rsidR="001D5259" w:rsidRDefault="00437B5C">
      <w:pPr>
        <w:spacing w:line="350" w:lineRule="auto"/>
        <w:ind w:left="260" w:right="266"/>
        <w:jc w:val="both"/>
        <w:rPr>
          <w:sz w:val="20"/>
          <w:szCs w:val="20"/>
        </w:rPr>
      </w:pPr>
      <w:r>
        <w:rPr>
          <w:rFonts w:eastAsia="Times New Roman"/>
          <w:sz w:val="24"/>
          <w:szCs w:val="24"/>
        </w:rPr>
        <w:t xml:space="preserve">em quatro estados. Lincoln havia falhado; falhado com a comunidade </w:t>
      </w:r>
      <w:r>
        <w:rPr>
          <w:rFonts w:eastAsia="Times New Roman"/>
          <w:sz w:val="24"/>
          <w:szCs w:val="24"/>
        </w:rPr>
        <w:t>negra, mas mais que isso, o presidente havia falhado com seu país.</w:t>
      </w:r>
    </w:p>
    <w:p w14:paraId="4C64FBDA" w14:textId="77777777" w:rsidR="001D5259" w:rsidRDefault="001D5259">
      <w:pPr>
        <w:spacing w:line="23" w:lineRule="exact"/>
        <w:rPr>
          <w:sz w:val="20"/>
          <w:szCs w:val="20"/>
        </w:rPr>
      </w:pPr>
    </w:p>
    <w:p w14:paraId="591EBD19" w14:textId="77777777" w:rsidR="001D5259" w:rsidRDefault="00437B5C">
      <w:pPr>
        <w:spacing w:line="358" w:lineRule="auto"/>
        <w:ind w:left="260" w:right="266" w:firstLine="708"/>
        <w:jc w:val="both"/>
        <w:rPr>
          <w:sz w:val="20"/>
          <w:szCs w:val="20"/>
        </w:rPr>
      </w:pPr>
      <w:r>
        <w:rPr>
          <w:rFonts w:eastAsia="Times New Roman"/>
          <w:sz w:val="24"/>
          <w:szCs w:val="24"/>
        </w:rPr>
        <w:t>Entretanto, ele ainda parecia infinitamente melhor que o candidato democrata à presidência, George McClellan. A ineficiência de Lincoln enquanto estadista que não conseguiu minar com o con</w:t>
      </w:r>
      <w:r>
        <w:rPr>
          <w:rFonts w:eastAsia="Times New Roman"/>
          <w:sz w:val="24"/>
          <w:szCs w:val="24"/>
        </w:rPr>
        <w:t>flito seccional não apagava totalmente seus feitos. Para a maioria, ele ainda era o melhor candidato e certamente o único que representava alguma esperança para os negros de todo o país. Assim, o soldado “Africano” salienta que o atual presidente era um ho</w:t>
      </w:r>
      <w:r>
        <w:rPr>
          <w:rFonts w:eastAsia="Times New Roman"/>
          <w:sz w:val="24"/>
          <w:szCs w:val="24"/>
        </w:rPr>
        <w:t>mem muito melhor que seu oponente e merecia mais um voto de confiança da população norte-americana.</w:t>
      </w:r>
    </w:p>
    <w:p w14:paraId="0B495F4C" w14:textId="77777777" w:rsidR="001D5259" w:rsidRDefault="001D5259">
      <w:pPr>
        <w:spacing w:line="18" w:lineRule="exact"/>
        <w:rPr>
          <w:sz w:val="20"/>
          <w:szCs w:val="20"/>
        </w:rPr>
      </w:pPr>
    </w:p>
    <w:p w14:paraId="18D999B7" w14:textId="77777777" w:rsidR="001D5259" w:rsidRDefault="00437B5C">
      <w:pPr>
        <w:spacing w:line="358" w:lineRule="auto"/>
        <w:ind w:left="260" w:right="266" w:firstLine="708"/>
        <w:jc w:val="both"/>
        <w:rPr>
          <w:sz w:val="20"/>
          <w:szCs w:val="20"/>
        </w:rPr>
      </w:pPr>
      <w:r>
        <w:rPr>
          <w:rFonts w:eastAsia="Times New Roman"/>
          <w:sz w:val="24"/>
          <w:szCs w:val="24"/>
        </w:rPr>
        <w:t>Aquém das limitações da Proclamação de Emancipação e do evidente fracasso de Lincoln nas tentativas de acabar com a guerra, boa parte da comunidade afro-am</w:t>
      </w:r>
      <w:r>
        <w:rPr>
          <w:rFonts w:eastAsia="Times New Roman"/>
          <w:sz w:val="24"/>
          <w:szCs w:val="24"/>
        </w:rPr>
        <w:t>ericana ainda tinha uma confiança inabalável no presidente. Mesmo com o voto sendo proibido aos negros na grande maioria dos estados, Lincoln encontrou nos soldados de cor uma base sólida de apoio. Popular entre brancos e negros no âmbito civil e militar e</w:t>
      </w:r>
      <w:r>
        <w:rPr>
          <w:rFonts w:eastAsia="Times New Roman"/>
          <w:sz w:val="24"/>
          <w:szCs w:val="24"/>
        </w:rPr>
        <w:t xml:space="preserve"> contando com dissidências no Partido Democrata, o candidato à reeleição venceu com certa tranquilidade no outono de 1864. Dentre os 25 estados que participaram da votação – já que 11 haviam declarado secessão à União - Lincoln só não conseguiu vencer em t</w:t>
      </w:r>
      <w:r>
        <w:rPr>
          <w:rFonts w:eastAsia="Times New Roman"/>
          <w:sz w:val="24"/>
          <w:szCs w:val="24"/>
        </w:rPr>
        <w:t>rês deles; nos escravistas Kentucky e Delaware e em New Jersey – estado natal de seu adversário democrata.</w:t>
      </w:r>
    </w:p>
    <w:p w14:paraId="6EEAB04F" w14:textId="77777777" w:rsidR="001D5259" w:rsidRDefault="001D5259">
      <w:pPr>
        <w:spacing w:line="24" w:lineRule="exact"/>
        <w:rPr>
          <w:sz w:val="20"/>
          <w:szCs w:val="20"/>
        </w:rPr>
      </w:pPr>
    </w:p>
    <w:p w14:paraId="3C7AB4B2" w14:textId="77777777" w:rsidR="001D5259" w:rsidRDefault="00437B5C">
      <w:pPr>
        <w:spacing w:line="335" w:lineRule="auto"/>
        <w:ind w:left="260" w:right="266" w:firstLine="708"/>
        <w:jc w:val="both"/>
        <w:rPr>
          <w:sz w:val="20"/>
          <w:szCs w:val="20"/>
        </w:rPr>
      </w:pPr>
      <w:r>
        <w:rPr>
          <w:rFonts w:eastAsia="Times New Roman"/>
          <w:sz w:val="24"/>
          <w:szCs w:val="24"/>
        </w:rPr>
        <w:t>Desta maneira, o presidente Lincoln, representante do Partido da União Nacional</w:t>
      </w:r>
      <w:r>
        <w:rPr>
          <w:rFonts w:eastAsia="Times New Roman"/>
          <w:sz w:val="32"/>
          <w:szCs w:val="32"/>
          <w:vertAlign w:val="superscript"/>
        </w:rPr>
        <w:t>7</w:t>
      </w:r>
      <w:r>
        <w:rPr>
          <w:rFonts w:eastAsia="Times New Roman"/>
          <w:sz w:val="24"/>
          <w:szCs w:val="24"/>
        </w:rPr>
        <w:t xml:space="preserve">, estava reeleito para um novo mandato, no qual prometia dar um fim </w:t>
      </w:r>
      <w:r>
        <w:rPr>
          <w:rFonts w:eastAsia="Times New Roman"/>
          <w:sz w:val="24"/>
          <w:szCs w:val="24"/>
        </w:rPr>
        <w:t>ao conflito que ceifava a vida de centenas de americanos brancos e negros, bem como efetivar a Proclamação de Emancipação no estados ainda rebelados. Para tanto, contou com o apoio maciço de muitos civis e militares negros que não cessaram, mesmo após as e</w:t>
      </w:r>
      <w:r>
        <w:rPr>
          <w:rFonts w:eastAsia="Times New Roman"/>
          <w:sz w:val="24"/>
          <w:szCs w:val="24"/>
        </w:rPr>
        <w:t>leições, de demonstrar sua gratidão e apoio ao presidente.</w:t>
      </w:r>
    </w:p>
    <w:p w14:paraId="4A72DD04" w14:textId="77777777" w:rsidR="001D5259" w:rsidRDefault="001D5259">
      <w:pPr>
        <w:spacing w:line="45" w:lineRule="exact"/>
        <w:rPr>
          <w:sz w:val="20"/>
          <w:szCs w:val="20"/>
        </w:rPr>
      </w:pPr>
    </w:p>
    <w:p w14:paraId="3395BFD1" w14:textId="77777777" w:rsidR="001D5259" w:rsidRDefault="00437B5C">
      <w:pPr>
        <w:spacing w:line="348" w:lineRule="auto"/>
        <w:ind w:left="260" w:right="266" w:firstLine="708"/>
        <w:jc w:val="both"/>
        <w:rPr>
          <w:sz w:val="20"/>
          <w:szCs w:val="20"/>
        </w:rPr>
      </w:pPr>
      <w:r>
        <w:rPr>
          <w:rFonts w:eastAsia="Times New Roman"/>
          <w:sz w:val="24"/>
          <w:szCs w:val="24"/>
        </w:rPr>
        <w:t>Em 1865, o soldado negro “Arnold” demonstra bem esse sentimento em uma correspondência remetida desde a ocupação da União em Wilmington, Carolina do</w:t>
      </w:r>
    </w:p>
    <w:p w14:paraId="12EC74D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06368" behindDoc="1" locked="0" layoutInCell="0" allowOverlap="1" wp14:anchorId="02F14357" wp14:editId="7CB10039">
                <wp:simplePos x="0" y="0"/>
                <wp:positionH relativeFrom="column">
                  <wp:posOffset>166370</wp:posOffset>
                </wp:positionH>
                <wp:positionV relativeFrom="paragraph">
                  <wp:posOffset>570865</wp:posOffset>
                </wp:positionV>
                <wp:extent cx="1828800" cy="0"/>
                <wp:effectExtent l="0" t="0" r="0" b="0"/>
                <wp:wrapNone/>
                <wp:docPr id="690" name="Shape 6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9D7099F" id="Shape 690"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3.1pt,44.95pt" to="157.1pt,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" o:allowincell="f" filled="t" strokeweight=".25397mm">
                <v:stroke joinstyle="miter"/>
                <o:lock v:ext="edit" shapetype="f"/>
              </v:line>
            </w:pict>
          </mc:Fallback>
        </mc:AlternateContent>
      </w:r>
    </w:p>
    <w:p w14:paraId="144B33A0" w14:textId="77777777" w:rsidR="001D5259" w:rsidRDefault="001D5259">
      <w:pPr>
        <w:spacing w:line="200" w:lineRule="exact"/>
        <w:rPr>
          <w:sz w:val="20"/>
          <w:szCs w:val="20"/>
        </w:rPr>
      </w:pPr>
    </w:p>
    <w:p w14:paraId="24083A99" w14:textId="77777777" w:rsidR="001D5259" w:rsidRDefault="001D5259">
      <w:pPr>
        <w:spacing w:line="200" w:lineRule="exact"/>
        <w:rPr>
          <w:sz w:val="20"/>
          <w:szCs w:val="20"/>
        </w:rPr>
      </w:pPr>
    </w:p>
    <w:p w14:paraId="6ABCBF45" w14:textId="77777777" w:rsidR="001D5259" w:rsidRDefault="001D5259">
      <w:pPr>
        <w:spacing w:line="200" w:lineRule="exact"/>
        <w:rPr>
          <w:sz w:val="20"/>
          <w:szCs w:val="20"/>
        </w:rPr>
      </w:pPr>
    </w:p>
    <w:p w14:paraId="6602A30A" w14:textId="77777777" w:rsidR="001D5259" w:rsidRDefault="001D5259">
      <w:pPr>
        <w:spacing w:line="392" w:lineRule="exact"/>
        <w:rPr>
          <w:sz w:val="20"/>
          <w:szCs w:val="20"/>
        </w:rPr>
      </w:pPr>
    </w:p>
    <w:p w14:paraId="0E35A2D5" w14:textId="77777777" w:rsidR="001D5259" w:rsidRDefault="00437B5C" w:rsidP="00437B5C">
      <w:pPr>
        <w:numPr>
          <w:ilvl w:val="0"/>
          <w:numId w:val="68"/>
        </w:numPr>
        <w:tabs>
          <w:tab w:val="left" w:pos="380"/>
        </w:tabs>
        <w:spacing w:line="230" w:lineRule="auto"/>
        <w:ind w:left="260" w:right="266" w:firstLine="2"/>
        <w:jc w:val="both"/>
        <w:rPr>
          <w:rFonts w:eastAsia="Times New Roman"/>
          <w:sz w:val="26"/>
          <w:szCs w:val="26"/>
          <w:vertAlign w:val="superscript"/>
        </w:rPr>
      </w:pPr>
      <w:r>
        <w:rPr>
          <w:rFonts w:eastAsia="Times New Roman"/>
          <w:sz w:val="20"/>
          <w:szCs w:val="20"/>
        </w:rPr>
        <w:t xml:space="preserve">Tradução da autora, no original </w:t>
      </w:r>
      <w:r>
        <w:rPr>
          <w:rFonts w:eastAsia="Times New Roman"/>
          <w:i/>
          <w:iCs/>
          <w:sz w:val="20"/>
          <w:szCs w:val="20"/>
        </w:rPr>
        <w:t>National Union Party.</w:t>
      </w:r>
      <w:r>
        <w:rPr>
          <w:rFonts w:eastAsia="Times New Roman"/>
          <w:sz w:val="20"/>
          <w:szCs w:val="20"/>
        </w:rPr>
        <w:t xml:space="preserve"> Este novo partido constitui apenas uma mudança no nome do Partido Republicano - que usou isto como estratégia eleitoral durante a campanha de Lincoln. Visando atrair os votos de unionistas dos </w:t>
      </w:r>
      <w:r>
        <w:rPr>
          <w:rFonts w:eastAsia="Times New Roman"/>
          <w:i/>
          <w:iCs/>
          <w:sz w:val="20"/>
          <w:szCs w:val="20"/>
        </w:rPr>
        <w:t>border st</w:t>
      </w:r>
      <w:r>
        <w:rPr>
          <w:rFonts w:eastAsia="Times New Roman"/>
          <w:i/>
          <w:iCs/>
          <w:sz w:val="20"/>
          <w:szCs w:val="20"/>
        </w:rPr>
        <w:t>ates</w:t>
      </w:r>
      <w:r>
        <w:rPr>
          <w:rFonts w:eastAsia="Times New Roman"/>
          <w:sz w:val="20"/>
          <w:szCs w:val="20"/>
        </w:rPr>
        <w:t xml:space="preserve"> e alas do Partido Democrata que não votariam no atual presidente caso sua candidatura fosse lançada pelo Partido Republicano, o nome do partido foi alterado, porém sem modificar em nada sua estrutura e plataforma política. Nos estados, o nome Partido </w:t>
      </w:r>
      <w:r>
        <w:rPr>
          <w:rFonts w:eastAsia="Times New Roman"/>
          <w:sz w:val="20"/>
          <w:szCs w:val="20"/>
        </w:rPr>
        <w:t xml:space="preserve">Republicano foi oficialmente mantido. Sobre o tema ver: SCHLESINGER JR, Arthur (org). </w:t>
      </w:r>
      <w:r>
        <w:rPr>
          <w:rFonts w:eastAsia="Times New Roman"/>
          <w:i/>
          <w:iCs/>
          <w:sz w:val="20"/>
          <w:szCs w:val="20"/>
        </w:rPr>
        <w:t>History of</w:t>
      </w:r>
      <w:r>
        <w:rPr>
          <w:rFonts w:eastAsia="Times New Roman"/>
          <w:sz w:val="20"/>
          <w:szCs w:val="20"/>
        </w:rPr>
        <w:t xml:space="preserve"> </w:t>
      </w:r>
      <w:r>
        <w:rPr>
          <w:rFonts w:eastAsia="Times New Roman"/>
          <w:i/>
          <w:iCs/>
          <w:sz w:val="20"/>
          <w:szCs w:val="20"/>
        </w:rPr>
        <w:t xml:space="preserve">U.S Political Parties: vol II: 1860-1910, the Gilded Age of Politics. </w:t>
      </w:r>
      <w:r>
        <w:rPr>
          <w:rFonts w:eastAsia="Times New Roman"/>
          <w:sz w:val="20"/>
          <w:szCs w:val="20"/>
        </w:rPr>
        <w:t>Chelsea House, New York</w:t>
      </w:r>
      <w:r>
        <w:rPr>
          <w:rFonts w:eastAsia="Times New Roman"/>
          <w:i/>
          <w:iCs/>
          <w:sz w:val="20"/>
          <w:szCs w:val="20"/>
        </w:rPr>
        <w:t xml:space="preserve"> </w:t>
      </w:r>
      <w:r>
        <w:rPr>
          <w:rFonts w:eastAsia="Times New Roman"/>
          <w:sz w:val="20"/>
          <w:szCs w:val="20"/>
        </w:rPr>
        <w:t>–</w:t>
      </w:r>
      <w:r>
        <w:rPr>
          <w:rFonts w:eastAsia="Times New Roman"/>
          <w:i/>
          <w:iCs/>
          <w:sz w:val="20"/>
          <w:szCs w:val="20"/>
        </w:rPr>
        <w:t xml:space="preserve"> </w:t>
      </w:r>
      <w:r>
        <w:rPr>
          <w:rFonts w:eastAsia="Times New Roman"/>
          <w:sz w:val="20"/>
          <w:szCs w:val="20"/>
        </w:rPr>
        <w:t>NY,</w:t>
      </w:r>
      <w:r>
        <w:rPr>
          <w:rFonts w:eastAsia="Times New Roman"/>
          <w:i/>
          <w:iCs/>
          <w:sz w:val="20"/>
          <w:szCs w:val="20"/>
        </w:rPr>
        <w:t xml:space="preserve"> </w:t>
      </w:r>
      <w:r>
        <w:rPr>
          <w:rFonts w:eastAsia="Times New Roman"/>
          <w:sz w:val="20"/>
          <w:szCs w:val="20"/>
        </w:rPr>
        <w:t>1973.</w:t>
      </w:r>
    </w:p>
    <w:p w14:paraId="3AB483F2" w14:textId="77777777" w:rsidR="001D5259" w:rsidRDefault="001D5259">
      <w:pPr>
        <w:spacing w:line="107" w:lineRule="exact"/>
        <w:rPr>
          <w:sz w:val="20"/>
          <w:szCs w:val="20"/>
        </w:rPr>
      </w:pPr>
    </w:p>
    <w:p w14:paraId="3A36A817" w14:textId="67712D9C" w:rsidR="001D5259" w:rsidRDefault="001D5259">
      <w:pPr>
        <w:spacing w:line="225" w:lineRule="auto"/>
        <w:ind w:left="260" w:right="266"/>
        <w:jc w:val="center"/>
        <w:rPr>
          <w:sz w:val="20"/>
          <w:szCs w:val="20"/>
        </w:rPr>
      </w:pPr>
    </w:p>
    <w:p w14:paraId="5DDB57A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07392" behindDoc="1" locked="0" layoutInCell="0" allowOverlap="1" wp14:anchorId="2D627D93" wp14:editId="36784C57">
                <wp:simplePos x="0" y="0"/>
                <wp:positionH relativeFrom="column">
                  <wp:posOffset>-609600</wp:posOffset>
                </wp:positionH>
                <wp:positionV relativeFrom="paragraph">
                  <wp:posOffset>48895</wp:posOffset>
                </wp:positionV>
                <wp:extent cx="6951980" cy="0"/>
                <wp:effectExtent l="0" t="0" r="0" b="0"/>
                <wp:wrapNone/>
                <wp:docPr id="691" name="Shape 6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190A26" id="Shape 691" o:spid="_x0000_s1026" style="position:absolute;z-index:-2516090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Cv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y2mnDmwNKRy&#10;L8sJsmcI2BDq3m1iFihG9xQevfiFVKuuijnAcISNXbQZTgrZWOw+XOxWY2KCkrPF7XQxp6kIqn36&#10;PPuYr6ugOZ8NEdNX5S3LHy032mUzoIH9I6Yj9AzJafRGy7U2pgRxt703ke2BBr8u68R+BTOODdRI&#10;vbgtzFc1fElRl/U/CqsTvWCjbcvnFxA0vQL5xUlqE5oE2hy/SZ1xJ9+OVmXTtl4eNvHsJ0262HB6&#10;lfkpvYzL6ed/Z/UH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ATs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2BE0DE3" w14:textId="77777777" w:rsidR="001D5259" w:rsidRDefault="001D5259">
      <w:pPr>
        <w:sectPr w:rsidR="001D5259">
          <w:type w:val="continuous"/>
          <w:pgSz w:w="11900" w:h="16838"/>
          <w:pgMar w:top="287" w:right="1440" w:bottom="0" w:left="1440" w:header="0" w:footer="0" w:gutter="0"/>
          <w:cols w:space="720" w:equalWidth="0">
            <w:col w:w="9026"/>
          </w:cols>
        </w:sectPr>
      </w:pPr>
    </w:p>
    <w:p w14:paraId="1027991B" w14:textId="77777777" w:rsidR="001D5259" w:rsidRDefault="00437B5C">
      <w:pPr>
        <w:ind w:left="8440"/>
        <w:rPr>
          <w:sz w:val="20"/>
          <w:szCs w:val="20"/>
        </w:rPr>
      </w:pPr>
      <w:bookmarkStart w:id="156" w:name="page157"/>
      <w:bookmarkEnd w:id="156"/>
      <w:r>
        <w:rPr>
          <w:rFonts w:ascii="Calibri" w:eastAsia="Calibri" w:hAnsi="Calibri" w:cs="Calibri"/>
          <w:sz w:val="21"/>
          <w:szCs w:val="21"/>
        </w:rPr>
        <w:lastRenderedPageBreak/>
        <w:t>151</w:t>
      </w:r>
    </w:p>
    <w:p w14:paraId="5A2959E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08416" behindDoc="1" locked="0" layoutInCell="0" allowOverlap="1" wp14:anchorId="40157A93" wp14:editId="130C327F">
                <wp:simplePos x="0" y="0"/>
                <wp:positionH relativeFrom="column">
                  <wp:posOffset>-609600</wp:posOffset>
                </wp:positionH>
                <wp:positionV relativeFrom="paragraph">
                  <wp:posOffset>-36830</wp:posOffset>
                </wp:positionV>
                <wp:extent cx="6951980" cy="0"/>
                <wp:effectExtent l="0" t="0" r="0" b="0"/>
                <wp:wrapNone/>
                <wp:docPr id="692" name="Shape 6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58D314" id="Shape 692"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V0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8+WMMweWhlTu&#10;ZTlB9gwBG0I9uG3MAsXonsOTFz+QatVNMQcYTrCxizbDSSEbi93Hq91qTExQcr68my4XNBVBtQ8f&#10;5+/zdRU0l7MhYvqsvGX5o+VGu2wGNHB4wnSCXiA5jd5oudHGlCDudw8msgPQ4DdlndlvYMaxgRqp&#10;l3eF+aaGrynqsv5GYXWiF2y0bfniCoKmVyA/OUltQpNAm9M3qTPu7NvJqmzazsvjNl78pEkXG86v&#10;Mj+l13E5/fLvrH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bOTV0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09440" behindDoc="1" locked="0" layoutInCell="0" allowOverlap="1" wp14:anchorId="55F9E47D" wp14:editId="6EBF6BA5">
                <wp:simplePos x="0" y="0"/>
                <wp:positionH relativeFrom="column">
                  <wp:posOffset>-606425</wp:posOffset>
                </wp:positionH>
                <wp:positionV relativeFrom="paragraph">
                  <wp:posOffset>-40005</wp:posOffset>
                </wp:positionV>
                <wp:extent cx="0" cy="10083800"/>
                <wp:effectExtent l="0" t="0" r="0" b="0"/>
                <wp:wrapNone/>
                <wp:docPr id="693" name="Shape 6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4E9536" id="Shape 693" o:spid="_x0000_s1026" style="position:absolute;z-index:-2516070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7PvQ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7tbzhxYGlKp&#10;y7KD5BkCNpT14LYxExSjew5PXvxAilVXwWxgmNLGLtqcTgzZWOQ+XuRWY2KCnO8/LqikoMC8rpe3&#10;y7qMo4Lm/DhETJ+Vtyx/tNxol9WABg5PmHJ5aM4p2Y3eaLnRxhQj7ncPJrID0OQ35WQ29OQqzTg2&#10;EPf67kNBvorha4i6nL9BWJ1ohY22LScKdKal6hXIT05STWgSaDN9U33jTsJNWmXVdl4et/EsKI26&#10;NHpay7xLr+3y+uXnWf8C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6ssOz7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10464" behindDoc="1" locked="0" layoutInCell="0" allowOverlap="1" wp14:anchorId="409189C9" wp14:editId="2A5FACC7">
                <wp:simplePos x="0" y="0"/>
                <wp:positionH relativeFrom="column">
                  <wp:posOffset>6339840</wp:posOffset>
                </wp:positionH>
                <wp:positionV relativeFrom="paragraph">
                  <wp:posOffset>-40005</wp:posOffset>
                </wp:positionV>
                <wp:extent cx="0" cy="10083800"/>
                <wp:effectExtent l="0" t="0" r="0" b="0"/>
                <wp:wrapNone/>
                <wp:docPr id="694" name="Shape 6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7CBCC17" id="Shape 694" o:spid="_x0000_s1026" style="position:absolute;z-index:-2516060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PSDvgEAAIQDAAAOAAAAZHJzL2Uyb0RvYy54bWysU02P0zAQvSPxHyzfadLdpX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i/s7zhxYGlKp&#10;y7KD5BkCNpT16LYxExSjewnPXnxHilVXwWxgmNLGLtqcTgzZWOQ+XuRWY2KCnHcfFrecCQrM63p5&#10;u6zLOCpozo9DxPRJecvyR8uNdlkNaODwjCmXh+ackt3ojZYbbUwx4n73aCI7AE1+U05mQ0+u0oxj&#10;A3Gv798X5KsYvoaoy/kbhNWJVtho23KiQGdaql6B/Ogk1YQmgTbTN9U37iTcpFVWbeflcRvPgtKo&#10;S6Ontcy79Nour3/9POu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8DPSD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F6ADC7D" w14:textId="77777777" w:rsidR="001D5259" w:rsidRDefault="001D5259">
      <w:pPr>
        <w:sectPr w:rsidR="001D5259">
          <w:pgSz w:w="11900" w:h="16838"/>
          <w:pgMar w:top="287" w:right="1440" w:bottom="0" w:left="1440" w:header="0" w:footer="0" w:gutter="0"/>
          <w:cols w:space="720" w:equalWidth="0">
            <w:col w:w="9026"/>
          </w:cols>
        </w:sectPr>
      </w:pPr>
    </w:p>
    <w:p w14:paraId="4199A4FD" w14:textId="77777777" w:rsidR="001D5259" w:rsidRDefault="001D5259">
      <w:pPr>
        <w:spacing w:line="200" w:lineRule="exact"/>
        <w:rPr>
          <w:sz w:val="20"/>
          <w:szCs w:val="20"/>
        </w:rPr>
      </w:pPr>
    </w:p>
    <w:p w14:paraId="3E5B683C" w14:textId="77777777" w:rsidR="001D5259" w:rsidRDefault="001D5259">
      <w:pPr>
        <w:spacing w:line="200" w:lineRule="exact"/>
        <w:rPr>
          <w:sz w:val="20"/>
          <w:szCs w:val="20"/>
        </w:rPr>
      </w:pPr>
    </w:p>
    <w:p w14:paraId="53BA95F8" w14:textId="77777777" w:rsidR="001D5259" w:rsidRDefault="001D5259">
      <w:pPr>
        <w:spacing w:line="200" w:lineRule="exact"/>
        <w:rPr>
          <w:sz w:val="20"/>
          <w:szCs w:val="20"/>
        </w:rPr>
      </w:pPr>
    </w:p>
    <w:p w14:paraId="38183292" w14:textId="77777777" w:rsidR="001D5259" w:rsidRDefault="001D5259">
      <w:pPr>
        <w:spacing w:line="238" w:lineRule="exact"/>
        <w:rPr>
          <w:sz w:val="20"/>
          <w:szCs w:val="20"/>
        </w:rPr>
      </w:pPr>
    </w:p>
    <w:p w14:paraId="1358DEF6" w14:textId="77777777" w:rsidR="001D5259" w:rsidRDefault="00437B5C">
      <w:pPr>
        <w:spacing w:line="331" w:lineRule="auto"/>
        <w:ind w:left="260" w:right="266"/>
        <w:jc w:val="both"/>
        <w:rPr>
          <w:sz w:val="20"/>
          <w:szCs w:val="20"/>
        </w:rPr>
      </w:pPr>
      <w:r>
        <w:rPr>
          <w:rFonts w:eastAsia="Times New Roman"/>
          <w:sz w:val="24"/>
          <w:szCs w:val="24"/>
        </w:rPr>
        <w:t>Norte. O autor, um religioso negro que provavelmente serviu no 4º USCI</w:t>
      </w:r>
      <w:r>
        <w:rPr>
          <w:rFonts w:eastAsia="Times New Roman"/>
          <w:sz w:val="32"/>
          <w:szCs w:val="32"/>
          <w:vertAlign w:val="superscript"/>
        </w:rPr>
        <w:t>8</w:t>
      </w:r>
      <w:r>
        <w:rPr>
          <w:rFonts w:eastAsia="Times New Roman"/>
          <w:sz w:val="24"/>
          <w:szCs w:val="24"/>
        </w:rPr>
        <w:t xml:space="preserve">, </w:t>
      </w:r>
      <w:r>
        <w:rPr>
          <w:rFonts w:eastAsia="Times New Roman"/>
          <w:sz w:val="24"/>
          <w:szCs w:val="24"/>
        </w:rPr>
        <w:t>relata a exaltação da população local com a chegada das tropas negras da União e a relação que essas pessoas estabeleciam entre a conquista da liberdade e a ação executiva do presidente Lincoln.</w:t>
      </w:r>
    </w:p>
    <w:p w14:paraId="536E47A0" w14:textId="77777777" w:rsidR="001D5259" w:rsidRDefault="001D5259">
      <w:pPr>
        <w:spacing w:line="44" w:lineRule="exact"/>
        <w:rPr>
          <w:sz w:val="20"/>
          <w:szCs w:val="20"/>
        </w:rPr>
      </w:pPr>
    </w:p>
    <w:p w14:paraId="48BEB12C" w14:textId="77777777" w:rsidR="001D5259" w:rsidRDefault="00437B5C">
      <w:pPr>
        <w:spacing w:line="238" w:lineRule="auto"/>
        <w:ind w:left="1680" w:right="266"/>
        <w:jc w:val="both"/>
        <w:rPr>
          <w:sz w:val="20"/>
          <w:szCs w:val="20"/>
        </w:rPr>
      </w:pPr>
      <w:r>
        <w:rPr>
          <w:rFonts w:eastAsia="Times New Roman"/>
          <w:sz w:val="20"/>
          <w:szCs w:val="20"/>
        </w:rPr>
        <w:t>It would be a mere attempt for one such as myself to describ</w:t>
      </w:r>
      <w:r>
        <w:rPr>
          <w:rFonts w:eastAsia="Times New Roman"/>
          <w:sz w:val="20"/>
          <w:szCs w:val="20"/>
        </w:rPr>
        <w:t>e the manner in which the colored people of Wilmington welcomed the Union troops - cheer after cheer they gave us - they had prayed long for their deliverance, and the 22d day of February, 1865, realized their earnest hopes. Were they not happy that day? F</w:t>
      </w:r>
      <w:r>
        <w:rPr>
          <w:rFonts w:eastAsia="Times New Roman"/>
          <w:sz w:val="20"/>
          <w:szCs w:val="20"/>
        </w:rPr>
        <w:t>ree, forever more! The streets were crowded with them, old and young; they shook hands with the troops, and some exclaimed, "The chain is broken!" "Joy! Freedom today!" "Hurrah for Uncle Abe!" (REDKEY, 1992. pp.165-170)</w:t>
      </w:r>
    </w:p>
    <w:p w14:paraId="569FBBFA" w14:textId="77777777" w:rsidR="001D5259" w:rsidRDefault="001D5259">
      <w:pPr>
        <w:spacing w:line="200" w:lineRule="exact"/>
        <w:rPr>
          <w:sz w:val="20"/>
          <w:szCs w:val="20"/>
        </w:rPr>
      </w:pPr>
    </w:p>
    <w:p w14:paraId="48FB3B3D" w14:textId="77777777" w:rsidR="001D5259" w:rsidRDefault="001D5259">
      <w:pPr>
        <w:spacing w:line="232" w:lineRule="exact"/>
        <w:rPr>
          <w:sz w:val="20"/>
          <w:szCs w:val="20"/>
        </w:rPr>
      </w:pPr>
    </w:p>
    <w:p w14:paraId="691C6FB2" w14:textId="77777777" w:rsidR="001D5259" w:rsidRDefault="00437B5C">
      <w:pPr>
        <w:spacing w:line="357" w:lineRule="auto"/>
        <w:ind w:left="260" w:right="266" w:firstLine="708"/>
        <w:jc w:val="both"/>
        <w:rPr>
          <w:sz w:val="20"/>
          <w:szCs w:val="20"/>
        </w:rPr>
      </w:pPr>
      <w:r>
        <w:rPr>
          <w:rFonts w:eastAsia="Times New Roman"/>
          <w:sz w:val="24"/>
          <w:szCs w:val="24"/>
        </w:rPr>
        <w:t>Segundo Arnold, os escravos saudav</w:t>
      </w:r>
      <w:r>
        <w:rPr>
          <w:rFonts w:eastAsia="Times New Roman"/>
          <w:sz w:val="24"/>
          <w:szCs w:val="24"/>
        </w:rPr>
        <w:t>am as tropas federais com o entusiasmo de quem esperou e lutou uma vida inteira por liberdade. Jovens e velhos tomaram as ruas, cumprimentavam os soldados com gratidão e bradavam elogios ao presidente. De acordo com a correspondência, a relação estabelecid</w:t>
      </w:r>
      <w:r>
        <w:rPr>
          <w:rFonts w:eastAsia="Times New Roman"/>
          <w:sz w:val="24"/>
          <w:szCs w:val="24"/>
        </w:rPr>
        <w:t>a com Lincoln parecia ser um misto de admiração, proximidade e gratidão, pois era o trabalho do “Tio Abe” que havia quebrado os grilhões da escravidão.</w:t>
      </w:r>
    </w:p>
    <w:p w14:paraId="02F5E605" w14:textId="77777777" w:rsidR="001D5259" w:rsidRDefault="001D5259">
      <w:pPr>
        <w:spacing w:line="21" w:lineRule="exact"/>
        <w:rPr>
          <w:sz w:val="20"/>
          <w:szCs w:val="20"/>
        </w:rPr>
      </w:pPr>
    </w:p>
    <w:p w14:paraId="2E8605F0" w14:textId="77777777" w:rsidR="001D5259" w:rsidRDefault="00437B5C">
      <w:pPr>
        <w:spacing w:line="357" w:lineRule="auto"/>
        <w:ind w:left="260" w:right="266" w:firstLine="708"/>
        <w:jc w:val="both"/>
        <w:rPr>
          <w:sz w:val="20"/>
          <w:szCs w:val="20"/>
        </w:rPr>
      </w:pPr>
      <w:r>
        <w:rPr>
          <w:rFonts w:eastAsia="Times New Roman"/>
          <w:sz w:val="24"/>
          <w:szCs w:val="24"/>
        </w:rPr>
        <w:t>A confiança no presidente, por vezes, parecia absoluta e inabalável. Ele poderia representar a esperanç</w:t>
      </w:r>
      <w:r>
        <w:rPr>
          <w:rFonts w:eastAsia="Times New Roman"/>
          <w:sz w:val="24"/>
          <w:szCs w:val="24"/>
        </w:rPr>
        <w:t>a de uma vida diferente, de uma vida de liberdade. Essa confiança perpassava os ideais de libertação dos soldados negros que já haviam obtido sua emancipação e daqueles que foram libertados mediante a proclamação e avanço das tropas federais, mas também al</w:t>
      </w:r>
      <w:r>
        <w:rPr>
          <w:rFonts w:eastAsia="Times New Roman"/>
          <w:sz w:val="24"/>
          <w:szCs w:val="24"/>
        </w:rPr>
        <w:t>imentava as esperanças daqueles que ainda eram escravizados. É o caso de Annie Davies, que em 25 de agosto de 1864, corajosamente dirigiu uma carta ao próprio presidente demonstrando seu desejo de torna-se livre.</w:t>
      </w:r>
    </w:p>
    <w:p w14:paraId="669EA3E6" w14:textId="77777777" w:rsidR="001D5259" w:rsidRDefault="001D5259">
      <w:pPr>
        <w:spacing w:line="22" w:lineRule="exact"/>
        <w:rPr>
          <w:sz w:val="20"/>
          <w:szCs w:val="20"/>
        </w:rPr>
      </w:pPr>
    </w:p>
    <w:p w14:paraId="6F02ABFB" w14:textId="77777777" w:rsidR="001D5259" w:rsidRDefault="00437B5C">
      <w:pPr>
        <w:spacing w:line="236" w:lineRule="auto"/>
        <w:ind w:left="1680" w:right="266"/>
        <w:jc w:val="both"/>
        <w:rPr>
          <w:sz w:val="20"/>
          <w:szCs w:val="20"/>
        </w:rPr>
      </w:pPr>
      <w:r>
        <w:rPr>
          <w:rFonts w:eastAsia="Times New Roman"/>
          <w:sz w:val="20"/>
          <w:szCs w:val="20"/>
        </w:rPr>
        <w:t>Mr president It is my Desire to be free. t</w:t>
      </w:r>
      <w:r>
        <w:rPr>
          <w:rFonts w:eastAsia="Times New Roman"/>
          <w:sz w:val="20"/>
          <w:szCs w:val="20"/>
        </w:rPr>
        <w:t>o go to see my people on the eastern shore. my mistress wont let me you will please let me know if we are free. and what i can do. I write to you for advice. please send me word this week. or as soon as possible and oblidge. (REDKEY, pp.165-170)</w:t>
      </w:r>
    </w:p>
    <w:p w14:paraId="548CBEEF" w14:textId="77777777" w:rsidR="001D5259" w:rsidRDefault="001D5259">
      <w:pPr>
        <w:spacing w:line="200" w:lineRule="exact"/>
        <w:rPr>
          <w:sz w:val="20"/>
          <w:szCs w:val="20"/>
        </w:rPr>
      </w:pPr>
    </w:p>
    <w:p w14:paraId="3685AF51" w14:textId="77777777" w:rsidR="001D5259" w:rsidRDefault="001D5259">
      <w:pPr>
        <w:spacing w:line="232" w:lineRule="exact"/>
        <w:rPr>
          <w:sz w:val="20"/>
          <w:szCs w:val="20"/>
        </w:rPr>
      </w:pPr>
    </w:p>
    <w:p w14:paraId="41A37DC2" w14:textId="77777777" w:rsidR="001D5259" w:rsidRDefault="00437B5C">
      <w:pPr>
        <w:spacing w:line="356" w:lineRule="auto"/>
        <w:ind w:left="260" w:right="266" w:firstLine="708"/>
        <w:jc w:val="both"/>
        <w:rPr>
          <w:sz w:val="20"/>
          <w:szCs w:val="20"/>
        </w:rPr>
      </w:pPr>
      <w:r>
        <w:rPr>
          <w:rFonts w:eastAsia="Times New Roman"/>
          <w:sz w:val="24"/>
          <w:szCs w:val="24"/>
        </w:rPr>
        <w:t>A existê</w:t>
      </w:r>
      <w:r>
        <w:rPr>
          <w:rFonts w:eastAsia="Times New Roman"/>
          <w:sz w:val="24"/>
          <w:szCs w:val="24"/>
        </w:rPr>
        <w:t xml:space="preserve">ncia de cartas como a de Annie evidenciam a construção de uma noção de proximidade entre o escravo e o presidente - hipoteticamente solícito e justo. A escrava de Maryland, assim como tantos outros escravos de senhores de </w:t>
      </w:r>
      <w:r>
        <w:rPr>
          <w:rFonts w:eastAsia="Times New Roman"/>
          <w:i/>
          <w:iCs/>
          <w:sz w:val="24"/>
          <w:szCs w:val="24"/>
        </w:rPr>
        <w:t>border states</w:t>
      </w:r>
      <w:r>
        <w:rPr>
          <w:rFonts w:eastAsia="Times New Roman"/>
          <w:sz w:val="24"/>
          <w:szCs w:val="24"/>
        </w:rPr>
        <w:t>, não havia sido bene</w:t>
      </w:r>
      <w:r>
        <w:rPr>
          <w:rFonts w:eastAsia="Times New Roman"/>
          <w:sz w:val="24"/>
          <w:szCs w:val="24"/>
        </w:rPr>
        <w:t>ficiada pela Proclamação de Emancipação emitida por Lincoln.</w:t>
      </w:r>
    </w:p>
    <w:p w14:paraId="381C5252" w14:textId="77777777" w:rsidR="001D5259" w:rsidRDefault="001D5259">
      <w:pPr>
        <w:spacing w:line="19" w:lineRule="exact"/>
        <w:rPr>
          <w:sz w:val="20"/>
          <w:szCs w:val="20"/>
        </w:rPr>
      </w:pPr>
    </w:p>
    <w:p w14:paraId="318EDB46" w14:textId="77777777" w:rsidR="001D5259" w:rsidRDefault="00437B5C">
      <w:pPr>
        <w:spacing w:line="348" w:lineRule="auto"/>
        <w:ind w:left="260" w:right="266" w:firstLine="708"/>
        <w:jc w:val="both"/>
        <w:rPr>
          <w:sz w:val="20"/>
          <w:szCs w:val="20"/>
        </w:rPr>
      </w:pPr>
      <w:r>
        <w:rPr>
          <w:rFonts w:eastAsia="Times New Roman"/>
          <w:sz w:val="24"/>
          <w:szCs w:val="24"/>
        </w:rPr>
        <w:t>O fato a proclamação não abarcar os estados fronteiriços leais à União certamente gerou muitas dúvidas entre os escravos que aguardavam ansiosamente sua</w:t>
      </w:r>
    </w:p>
    <w:p w14:paraId="507ECAD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11488" behindDoc="1" locked="0" layoutInCell="0" allowOverlap="1" wp14:anchorId="33741015" wp14:editId="0699BB8A">
                <wp:simplePos x="0" y="0"/>
                <wp:positionH relativeFrom="column">
                  <wp:posOffset>166370</wp:posOffset>
                </wp:positionH>
                <wp:positionV relativeFrom="paragraph">
                  <wp:posOffset>240030</wp:posOffset>
                </wp:positionV>
                <wp:extent cx="1828800" cy="0"/>
                <wp:effectExtent l="0" t="0" r="0" b="0"/>
                <wp:wrapNone/>
                <wp:docPr id="695" name="Shape 6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9D1C51E" id="Shape 695" o:spid="_x0000_s1026" style="position:absolute;z-index:-251604992;visibility:visible;mso-wrap-style:square;mso-wrap-distance-left:9pt;mso-wrap-distance-top:0;mso-wrap-distance-right:9pt;mso-wrap-distance-bottom:0;mso-position-horizontal:absolute;mso-position-horizontal-relative:text;mso-position-vertical:absolute;mso-position-vertical-relative:text" from="13.1pt,18.9pt" to="157.1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" o:allowincell="f" filled="t" strokeweight=".72pt">
                <v:stroke joinstyle="miter"/>
                <o:lock v:ext="edit" shapetype="f"/>
              </v:line>
            </w:pict>
          </mc:Fallback>
        </mc:AlternateContent>
      </w:r>
    </w:p>
    <w:p w14:paraId="2B38A613" w14:textId="77777777" w:rsidR="001D5259" w:rsidRDefault="001D5259">
      <w:pPr>
        <w:spacing w:line="200" w:lineRule="exact"/>
        <w:rPr>
          <w:sz w:val="20"/>
          <w:szCs w:val="20"/>
        </w:rPr>
      </w:pPr>
    </w:p>
    <w:p w14:paraId="3747E611" w14:textId="77777777" w:rsidR="001D5259" w:rsidRDefault="001D5259">
      <w:pPr>
        <w:spacing w:line="270" w:lineRule="exact"/>
        <w:rPr>
          <w:sz w:val="20"/>
          <w:szCs w:val="20"/>
        </w:rPr>
      </w:pPr>
    </w:p>
    <w:p w14:paraId="5C51F8BC" w14:textId="77777777" w:rsidR="001D5259" w:rsidRDefault="00437B5C" w:rsidP="00437B5C">
      <w:pPr>
        <w:numPr>
          <w:ilvl w:val="0"/>
          <w:numId w:val="69"/>
        </w:numPr>
        <w:tabs>
          <w:tab w:val="left" w:pos="402"/>
        </w:tabs>
        <w:spacing w:line="205" w:lineRule="auto"/>
        <w:ind w:left="260" w:right="266" w:firstLine="2"/>
        <w:rPr>
          <w:rFonts w:eastAsia="Times New Roman"/>
          <w:sz w:val="26"/>
          <w:szCs w:val="26"/>
          <w:vertAlign w:val="superscript"/>
        </w:rPr>
      </w:pPr>
      <w:r>
        <w:rPr>
          <w:rFonts w:eastAsia="Times New Roman"/>
          <w:sz w:val="20"/>
          <w:szCs w:val="20"/>
        </w:rPr>
        <w:t xml:space="preserve">Os regimentos de infantaria compostos por negros que integravam o serviço militar norte-americano eram designados pela sigla USCI – </w:t>
      </w:r>
      <w:r>
        <w:rPr>
          <w:rFonts w:eastAsia="Times New Roman"/>
          <w:i/>
          <w:iCs/>
          <w:sz w:val="20"/>
          <w:szCs w:val="20"/>
        </w:rPr>
        <w:t>United States Colored Infantry.</w:t>
      </w:r>
    </w:p>
    <w:p w14:paraId="4FC026FA" w14:textId="77777777" w:rsidR="001D5259" w:rsidRDefault="001D5259">
      <w:pPr>
        <w:spacing w:line="306" w:lineRule="exact"/>
        <w:rPr>
          <w:sz w:val="20"/>
          <w:szCs w:val="20"/>
        </w:rPr>
      </w:pPr>
    </w:p>
    <w:p w14:paraId="19A42721" w14:textId="7BEFA4AB" w:rsidR="001D5259" w:rsidRDefault="001D5259">
      <w:pPr>
        <w:spacing w:line="225" w:lineRule="auto"/>
        <w:ind w:left="260" w:right="266"/>
        <w:jc w:val="center"/>
        <w:rPr>
          <w:sz w:val="20"/>
          <w:szCs w:val="20"/>
        </w:rPr>
      </w:pPr>
    </w:p>
    <w:p w14:paraId="497DDC7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12512" behindDoc="1" locked="0" layoutInCell="0" allowOverlap="1" wp14:anchorId="52BC62AA" wp14:editId="2022032E">
                <wp:simplePos x="0" y="0"/>
                <wp:positionH relativeFrom="column">
                  <wp:posOffset>-609600</wp:posOffset>
                </wp:positionH>
                <wp:positionV relativeFrom="paragraph">
                  <wp:posOffset>48895</wp:posOffset>
                </wp:positionV>
                <wp:extent cx="6951980" cy="0"/>
                <wp:effectExtent l="0" t="0" r="0" b="0"/>
                <wp:wrapNone/>
                <wp:docPr id="696" name="Shape 6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F34E61" id="Shape 696" o:spid="_x0000_s1026" style="position:absolute;z-index:-2516039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FbZz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C7F2235" w14:textId="77777777" w:rsidR="001D5259" w:rsidRDefault="001D5259">
      <w:pPr>
        <w:sectPr w:rsidR="001D5259">
          <w:type w:val="continuous"/>
          <w:pgSz w:w="11900" w:h="16838"/>
          <w:pgMar w:top="287" w:right="1440" w:bottom="0" w:left="1440" w:header="0" w:footer="0" w:gutter="0"/>
          <w:cols w:space="720" w:equalWidth="0">
            <w:col w:w="9026"/>
          </w:cols>
        </w:sectPr>
      </w:pPr>
    </w:p>
    <w:p w14:paraId="345043D1" w14:textId="77777777" w:rsidR="001D5259" w:rsidRDefault="00437B5C">
      <w:pPr>
        <w:ind w:left="8440"/>
        <w:rPr>
          <w:sz w:val="20"/>
          <w:szCs w:val="20"/>
        </w:rPr>
      </w:pPr>
      <w:bookmarkStart w:id="157" w:name="page158"/>
      <w:bookmarkEnd w:id="157"/>
      <w:r>
        <w:rPr>
          <w:rFonts w:ascii="Calibri" w:eastAsia="Calibri" w:hAnsi="Calibri" w:cs="Calibri"/>
          <w:sz w:val="21"/>
          <w:szCs w:val="21"/>
        </w:rPr>
        <w:lastRenderedPageBreak/>
        <w:t>152</w:t>
      </w:r>
    </w:p>
    <w:p w14:paraId="0646667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13536" behindDoc="1" locked="0" layoutInCell="0" allowOverlap="1" wp14:anchorId="53E0B302" wp14:editId="6E402F83">
                <wp:simplePos x="0" y="0"/>
                <wp:positionH relativeFrom="column">
                  <wp:posOffset>-609600</wp:posOffset>
                </wp:positionH>
                <wp:positionV relativeFrom="paragraph">
                  <wp:posOffset>-36830</wp:posOffset>
                </wp:positionV>
                <wp:extent cx="6951980" cy="0"/>
                <wp:effectExtent l="0" t="0" r="0" b="0"/>
                <wp:wrapNone/>
                <wp:docPr id="697" name="Shape 6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0438A87" id="Shape 697" o:spid="_x0000_s1026" style="position:absolute;z-index:-2516029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vD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lvccebA0pDK&#10;vSwnyJ4hYEOoB7eJWaAY3XN48uInUq26KuYAwxE2dtFmOClkY7H7cLFbjYkJSs4Wt9PFnKYiqPbp&#10;bvYxX1dBcz4bIqYvyluWP1putMtmQAP7J0xH6BmS0+iNlmttTAnibvtgItsDDX5d1on9CmYcG6iR&#10;enFbmK9q+JKiLus1CqsTvWCjbcvnFxA0vQL52UlqE5oE2hy/SZ1xJ9+OVmXTtl4eNvHsJ0262HB6&#10;lfkpvYzL6T//zuo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l0DLw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14560" behindDoc="1" locked="0" layoutInCell="0" allowOverlap="1" wp14:anchorId="2F6BA1FD" wp14:editId="4F3221E1">
                <wp:simplePos x="0" y="0"/>
                <wp:positionH relativeFrom="column">
                  <wp:posOffset>-606425</wp:posOffset>
                </wp:positionH>
                <wp:positionV relativeFrom="paragraph">
                  <wp:posOffset>-40005</wp:posOffset>
                </wp:positionV>
                <wp:extent cx="0" cy="10083800"/>
                <wp:effectExtent l="0" t="0" r="0" b="0"/>
                <wp:wrapNone/>
                <wp:docPr id="698" name="Shape 6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48C99A5" id="Shape 698" o:spid="_x0000_s1026" style="position:absolute;z-index:-2516019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YpvQ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izsalQNLQyp1&#10;WXaQPEPAhrIe3DZmgmJ0z+HJix9IseoqmA0MU9rYRZvTiSEbi9zHi9xqTEyQ8/3HxS1nggLzul7e&#10;Lusyjgqa8+MQMX1W3rL80XKjXVYDGjg8YcrloTmnZDd6o+VGG1OMuN89mMgOQJPflJPZ0JOrNOPY&#10;QNzruw8F+SqGryHqcv4GYXWiFTbatpwo0JmWqlcgPzlJNaFJoM30TfWNOwk3aZVV23l53MazoDTq&#10;0uhpLfMuvbbL65e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BLYmKb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15584" behindDoc="1" locked="0" layoutInCell="0" allowOverlap="1" wp14:anchorId="514A8CB4" wp14:editId="3404B8AC">
                <wp:simplePos x="0" y="0"/>
                <wp:positionH relativeFrom="column">
                  <wp:posOffset>6339840</wp:posOffset>
                </wp:positionH>
                <wp:positionV relativeFrom="paragraph">
                  <wp:posOffset>-40005</wp:posOffset>
                </wp:positionV>
                <wp:extent cx="0" cy="10083800"/>
                <wp:effectExtent l="0" t="0" r="0" b="0"/>
                <wp:wrapNone/>
                <wp:docPr id="699" name="Shape 6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28330F" id="Shape 699" o:spid="_x0000_s1026" style="position:absolute;z-index:-2516008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uLLUw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5D4DBC2" w14:textId="77777777" w:rsidR="001D5259" w:rsidRDefault="001D5259">
      <w:pPr>
        <w:sectPr w:rsidR="001D5259">
          <w:pgSz w:w="11900" w:h="16838"/>
          <w:pgMar w:top="287" w:right="1440" w:bottom="0" w:left="1440" w:header="0" w:footer="0" w:gutter="0"/>
          <w:cols w:space="720" w:equalWidth="0">
            <w:col w:w="9026"/>
          </w:cols>
        </w:sectPr>
      </w:pPr>
    </w:p>
    <w:p w14:paraId="61FF9218" w14:textId="77777777" w:rsidR="001D5259" w:rsidRDefault="001D5259">
      <w:pPr>
        <w:spacing w:line="200" w:lineRule="exact"/>
        <w:rPr>
          <w:sz w:val="20"/>
          <w:szCs w:val="20"/>
        </w:rPr>
      </w:pPr>
    </w:p>
    <w:p w14:paraId="24947CC9" w14:textId="77777777" w:rsidR="001D5259" w:rsidRDefault="001D5259">
      <w:pPr>
        <w:spacing w:line="200" w:lineRule="exact"/>
        <w:rPr>
          <w:sz w:val="20"/>
          <w:szCs w:val="20"/>
        </w:rPr>
      </w:pPr>
    </w:p>
    <w:p w14:paraId="6F83EB3B" w14:textId="77777777" w:rsidR="001D5259" w:rsidRDefault="001D5259">
      <w:pPr>
        <w:spacing w:line="200" w:lineRule="exact"/>
        <w:rPr>
          <w:sz w:val="20"/>
          <w:szCs w:val="20"/>
        </w:rPr>
      </w:pPr>
    </w:p>
    <w:p w14:paraId="32E429D3" w14:textId="77777777" w:rsidR="001D5259" w:rsidRDefault="001D5259">
      <w:pPr>
        <w:spacing w:line="277" w:lineRule="exact"/>
        <w:rPr>
          <w:sz w:val="20"/>
          <w:szCs w:val="20"/>
        </w:rPr>
      </w:pPr>
    </w:p>
    <w:p w14:paraId="76255300" w14:textId="77777777" w:rsidR="001D5259" w:rsidRDefault="00437B5C">
      <w:pPr>
        <w:spacing w:line="354" w:lineRule="auto"/>
        <w:ind w:left="260" w:right="266"/>
        <w:jc w:val="both"/>
        <w:rPr>
          <w:sz w:val="20"/>
          <w:szCs w:val="20"/>
        </w:rPr>
      </w:pPr>
      <w:r>
        <w:rPr>
          <w:rFonts w:eastAsia="Times New Roman"/>
          <w:sz w:val="24"/>
          <w:szCs w:val="24"/>
        </w:rPr>
        <w:t xml:space="preserve">emissão. Annie parece bastante confusa sobre sua condição, sobretudo quando suplica que o presidente informe-a sobre </w:t>
      </w:r>
      <w:r>
        <w:rPr>
          <w:rFonts w:eastAsia="Times New Roman"/>
          <w:sz w:val="24"/>
          <w:szCs w:val="24"/>
        </w:rPr>
        <w:t>sua situação, pois ela não tem certeza sobre a emancipação e sua dimensão.</w:t>
      </w:r>
    </w:p>
    <w:p w14:paraId="10EE0E8E" w14:textId="77777777" w:rsidR="001D5259" w:rsidRDefault="001D5259">
      <w:pPr>
        <w:spacing w:line="22" w:lineRule="exact"/>
        <w:rPr>
          <w:sz w:val="20"/>
          <w:szCs w:val="20"/>
        </w:rPr>
      </w:pPr>
    </w:p>
    <w:p w14:paraId="17B11243" w14:textId="77777777" w:rsidR="001D5259" w:rsidRDefault="00437B5C">
      <w:pPr>
        <w:spacing w:line="342" w:lineRule="auto"/>
        <w:ind w:left="260" w:right="266" w:firstLine="708"/>
        <w:jc w:val="both"/>
        <w:rPr>
          <w:sz w:val="20"/>
          <w:szCs w:val="20"/>
        </w:rPr>
      </w:pPr>
      <w:r>
        <w:rPr>
          <w:rFonts w:eastAsia="Times New Roman"/>
          <w:sz w:val="24"/>
          <w:szCs w:val="24"/>
        </w:rPr>
        <w:t>Expressando abertamente seu profundo e verdadeiro desejo por liberdade, a escrava suplica que o presidente a responda com brevidade – na mesma semana se possível. Porém, o Bureau d</w:t>
      </w:r>
      <w:r>
        <w:rPr>
          <w:rFonts w:eastAsia="Times New Roman"/>
          <w:sz w:val="24"/>
          <w:szCs w:val="24"/>
        </w:rPr>
        <w:t>e Tropas Coloridas</w:t>
      </w:r>
      <w:r>
        <w:rPr>
          <w:rFonts w:eastAsia="Times New Roman"/>
          <w:sz w:val="32"/>
          <w:szCs w:val="32"/>
          <w:vertAlign w:val="superscript"/>
        </w:rPr>
        <w:t>9</w:t>
      </w:r>
      <w:r>
        <w:rPr>
          <w:rFonts w:eastAsia="Times New Roman"/>
          <w:sz w:val="24"/>
          <w:szCs w:val="24"/>
        </w:rPr>
        <w:t xml:space="preserve"> realizou apenas uma anotação do lado de fora da carta dizendo tão somente "arquivo" e nenhuma resposta a Annie Davis apareceu entre as cópias das cartas enviadas pela Mesa ou por outros escritórios do Departamento de Guerra, o que indic</w:t>
      </w:r>
      <w:r>
        <w:rPr>
          <w:rFonts w:eastAsia="Times New Roman"/>
          <w:sz w:val="24"/>
          <w:szCs w:val="24"/>
        </w:rPr>
        <w:t>a que o pedido da escrava não foi atendido, sendo altamente improvável que sua carta tenha chego efetivamente as mãos da mais alta autoridade do país.</w:t>
      </w:r>
    </w:p>
    <w:p w14:paraId="7F166269" w14:textId="77777777" w:rsidR="001D5259" w:rsidRDefault="001D5259">
      <w:pPr>
        <w:spacing w:line="35" w:lineRule="exact"/>
        <w:rPr>
          <w:sz w:val="20"/>
          <w:szCs w:val="20"/>
        </w:rPr>
      </w:pPr>
    </w:p>
    <w:p w14:paraId="18CA60B1" w14:textId="77777777" w:rsidR="001D5259" w:rsidRDefault="00437B5C">
      <w:pPr>
        <w:spacing w:line="356" w:lineRule="auto"/>
        <w:ind w:left="260" w:right="266" w:firstLine="708"/>
        <w:jc w:val="both"/>
        <w:rPr>
          <w:sz w:val="20"/>
          <w:szCs w:val="20"/>
        </w:rPr>
      </w:pPr>
      <w:r>
        <w:rPr>
          <w:rFonts w:eastAsia="Times New Roman"/>
          <w:sz w:val="24"/>
          <w:szCs w:val="24"/>
        </w:rPr>
        <w:t>Contudo, o ponto mais importante parece ser o fato de que Annie não vê nas tropas negras ou nos escravos</w:t>
      </w:r>
      <w:r>
        <w:rPr>
          <w:rFonts w:eastAsia="Times New Roman"/>
          <w:sz w:val="24"/>
          <w:szCs w:val="24"/>
        </w:rPr>
        <w:t xml:space="preserve"> que lutavam por liberdade o protagonismo das ações contra a escravidão. É em Lincoln, e unicamente nele, que parecem repousar todas as suas – possivelmente frustradas – esperanças.</w:t>
      </w:r>
    </w:p>
    <w:p w14:paraId="26EC143C" w14:textId="77777777" w:rsidR="001D5259" w:rsidRDefault="001D5259">
      <w:pPr>
        <w:spacing w:line="19" w:lineRule="exact"/>
        <w:rPr>
          <w:sz w:val="20"/>
          <w:szCs w:val="20"/>
        </w:rPr>
      </w:pPr>
    </w:p>
    <w:p w14:paraId="49D10289" w14:textId="77777777" w:rsidR="001D5259" w:rsidRDefault="00437B5C">
      <w:pPr>
        <w:spacing w:line="357" w:lineRule="auto"/>
        <w:ind w:left="260" w:right="266" w:firstLine="708"/>
        <w:jc w:val="both"/>
        <w:rPr>
          <w:sz w:val="20"/>
          <w:szCs w:val="20"/>
        </w:rPr>
      </w:pPr>
      <w:r>
        <w:rPr>
          <w:rFonts w:eastAsia="Times New Roman"/>
          <w:sz w:val="24"/>
          <w:szCs w:val="24"/>
        </w:rPr>
        <w:t>Ao que tudo indica, muitos outros construíam visões de liberdades bastant</w:t>
      </w:r>
      <w:r>
        <w:rPr>
          <w:rFonts w:eastAsia="Times New Roman"/>
          <w:sz w:val="24"/>
          <w:szCs w:val="24"/>
        </w:rPr>
        <w:t>e semelhantes a da escrava Annie. Para esses, o assassinato do presidente em 15 de abril de 1865, constituiu uma perda dolorosa e inestimável, que deixava desamparada toda uma nação, mas sobretudo, os negros recém-libertos ou que ainda lutavam por liberdad</w:t>
      </w:r>
      <w:r>
        <w:rPr>
          <w:rFonts w:eastAsia="Times New Roman"/>
          <w:sz w:val="24"/>
          <w:szCs w:val="24"/>
        </w:rPr>
        <w:t>e nas localidades que não haviam adotado a proclamação por não haverem declarado secessão à União.</w:t>
      </w:r>
    </w:p>
    <w:p w14:paraId="725B1935" w14:textId="77777777" w:rsidR="001D5259" w:rsidRDefault="001D5259">
      <w:pPr>
        <w:spacing w:line="21" w:lineRule="exact"/>
        <w:rPr>
          <w:sz w:val="20"/>
          <w:szCs w:val="20"/>
        </w:rPr>
      </w:pPr>
    </w:p>
    <w:p w14:paraId="2BE3057C" w14:textId="77777777" w:rsidR="001D5259" w:rsidRDefault="00437B5C">
      <w:pPr>
        <w:spacing w:line="358" w:lineRule="auto"/>
        <w:ind w:left="260" w:right="266" w:firstLine="708"/>
        <w:jc w:val="both"/>
        <w:rPr>
          <w:sz w:val="20"/>
          <w:szCs w:val="20"/>
        </w:rPr>
      </w:pPr>
      <w:r>
        <w:rPr>
          <w:rFonts w:eastAsia="Times New Roman"/>
          <w:sz w:val="24"/>
          <w:szCs w:val="24"/>
        </w:rPr>
        <w:t>Esse sentimento de pesar é manifestado pelo soldado negro Henry Carpenter Hoyle, que, em agosto de 1865, escreveu diretamente da ocupação da União no Texas.</w:t>
      </w:r>
      <w:r>
        <w:rPr>
          <w:rFonts w:eastAsia="Times New Roman"/>
          <w:sz w:val="24"/>
          <w:szCs w:val="24"/>
        </w:rPr>
        <w:t xml:space="preserve"> Com o findar do conflito e a vitória da União, os soldados tiveram – provavelmente pela primeira vez em muito tempo – a oportunidade de refletir com maior afinco sobre as transformações pelas quais o país havia passado. Alistamento e organização formal de</w:t>
      </w:r>
      <w:r>
        <w:rPr>
          <w:rFonts w:eastAsia="Times New Roman"/>
          <w:sz w:val="24"/>
          <w:szCs w:val="24"/>
        </w:rPr>
        <w:t xml:space="preserve"> soldados negros em tropas, a rotina do campo de batalha, o contato com pessoas de estados distantes e extremamente diferentes, a emancipação dos escravos, a situação daqueles que viviam nos </w:t>
      </w:r>
      <w:r>
        <w:rPr>
          <w:rFonts w:eastAsia="Times New Roman"/>
          <w:i/>
          <w:iCs/>
          <w:sz w:val="24"/>
          <w:szCs w:val="24"/>
        </w:rPr>
        <w:t>border states</w:t>
      </w:r>
      <w:r>
        <w:rPr>
          <w:rFonts w:eastAsia="Times New Roman"/>
          <w:sz w:val="24"/>
          <w:szCs w:val="24"/>
        </w:rPr>
        <w:t xml:space="preserve"> e a ação executiva e assassinato de Lincoln pelo si</w:t>
      </w:r>
      <w:r>
        <w:rPr>
          <w:rFonts w:eastAsia="Times New Roman"/>
          <w:sz w:val="24"/>
          <w:szCs w:val="24"/>
        </w:rPr>
        <w:t>mpatizante confederado John Wilkes Booth, eram temas que demandavam ponderações profundas dos soldados.</w:t>
      </w:r>
    </w:p>
    <w:p w14:paraId="3F562A0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16608" behindDoc="1" locked="0" layoutInCell="0" allowOverlap="1" wp14:anchorId="342D6BD0" wp14:editId="4D8DCF6C">
                <wp:simplePos x="0" y="0"/>
                <wp:positionH relativeFrom="column">
                  <wp:posOffset>166370</wp:posOffset>
                </wp:positionH>
                <wp:positionV relativeFrom="paragraph">
                  <wp:posOffset>100330</wp:posOffset>
                </wp:positionV>
                <wp:extent cx="1828800" cy="0"/>
                <wp:effectExtent l="0" t="0" r="0" b="0"/>
                <wp:wrapNone/>
                <wp:docPr id="700" name="Shape 7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B72E2DB" id="Shape 700" o:spid="_x0000_s1026"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13.1pt,7.9pt" to="157.1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" o:allowincell="f" filled="t" strokeweight=".72pt">
                <v:stroke joinstyle="miter"/>
                <o:lock v:ext="edit" shapetype="f"/>
              </v:line>
            </w:pict>
          </mc:Fallback>
        </mc:AlternateContent>
      </w:r>
    </w:p>
    <w:p w14:paraId="67965EE6" w14:textId="77777777" w:rsidR="001D5259" w:rsidRDefault="001D5259">
      <w:pPr>
        <w:spacing w:line="224" w:lineRule="exact"/>
        <w:rPr>
          <w:sz w:val="20"/>
          <w:szCs w:val="20"/>
        </w:rPr>
      </w:pPr>
    </w:p>
    <w:p w14:paraId="0EC38509" w14:textId="77777777" w:rsidR="001D5259" w:rsidRDefault="00437B5C">
      <w:pPr>
        <w:spacing w:line="230" w:lineRule="auto"/>
        <w:ind w:left="260" w:right="266"/>
        <w:jc w:val="both"/>
        <w:rPr>
          <w:sz w:val="20"/>
          <w:szCs w:val="20"/>
        </w:rPr>
      </w:pPr>
      <w:r>
        <w:rPr>
          <w:rFonts w:eastAsia="Times New Roman"/>
          <w:sz w:val="25"/>
          <w:szCs w:val="25"/>
          <w:vertAlign w:val="superscript"/>
        </w:rPr>
        <w:t>9</w:t>
      </w:r>
      <w:r>
        <w:rPr>
          <w:rFonts w:eastAsia="Times New Roman"/>
          <w:sz w:val="20"/>
          <w:szCs w:val="20"/>
        </w:rPr>
        <w:t xml:space="preserve">Tradução da autora, no original </w:t>
      </w:r>
      <w:r>
        <w:rPr>
          <w:rFonts w:eastAsia="Times New Roman"/>
          <w:i/>
          <w:iCs/>
          <w:sz w:val="20"/>
          <w:szCs w:val="20"/>
        </w:rPr>
        <w:t>Bureau of Colored Troops</w:t>
      </w:r>
      <w:r>
        <w:rPr>
          <w:rFonts w:eastAsia="Times New Roman"/>
          <w:sz w:val="20"/>
          <w:szCs w:val="20"/>
        </w:rPr>
        <w:t xml:space="preserve">. O órgão foi criado pelo Departamento de Guerra dos Estados Unidos em maio de 1863. Seu </w:t>
      </w:r>
      <w:r>
        <w:rPr>
          <w:rFonts w:eastAsia="Times New Roman"/>
          <w:sz w:val="20"/>
          <w:szCs w:val="20"/>
        </w:rPr>
        <w:t>objetivo era resolver quaisquer assuntos relativos à organização das tropas negras. Sobre o Bureau de Tropas Coloridas ver: MCPHERSON, James M. The Negro´s Civil War. Pantheon Books, New York – NY, 1965.</w:t>
      </w:r>
    </w:p>
    <w:p w14:paraId="7DD357D3" w14:textId="77777777" w:rsidR="001D5259" w:rsidRDefault="001D5259">
      <w:pPr>
        <w:spacing w:line="109" w:lineRule="exact"/>
        <w:rPr>
          <w:sz w:val="20"/>
          <w:szCs w:val="20"/>
        </w:rPr>
      </w:pPr>
    </w:p>
    <w:p w14:paraId="2FDD2447" w14:textId="338D1CA6" w:rsidR="001D5259" w:rsidRDefault="001D5259">
      <w:pPr>
        <w:spacing w:line="225" w:lineRule="auto"/>
        <w:ind w:left="260" w:right="266"/>
        <w:jc w:val="center"/>
        <w:rPr>
          <w:sz w:val="20"/>
          <w:szCs w:val="20"/>
        </w:rPr>
      </w:pPr>
    </w:p>
    <w:p w14:paraId="51C57D8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17632" behindDoc="1" locked="0" layoutInCell="0" allowOverlap="1" wp14:anchorId="545B394D" wp14:editId="4AB21B5C">
                <wp:simplePos x="0" y="0"/>
                <wp:positionH relativeFrom="column">
                  <wp:posOffset>-609600</wp:posOffset>
                </wp:positionH>
                <wp:positionV relativeFrom="paragraph">
                  <wp:posOffset>48895</wp:posOffset>
                </wp:positionV>
                <wp:extent cx="6951980" cy="0"/>
                <wp:effectExtent l="0" t="0" r="0" b="0"/>
                <wp:wrapNone/>
                <wp:docPr id="701" name="Shape 7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C4A5B0" id="Shape 701" o:spid="_x0000_s1026" style="position:absolute;z-index:-2515988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HX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ldPOXNgaUjl&#10;XpYTZM8QsCHUg9vELFCM7jk8efETqVZdFXOA4Qgbu2gznBSysdh9uNitxsQEJWeL2+liTlMRVPt0&#10;N/uYr6ugOZ8NEdMX5S3LHy032mUzoIH9E6Yj9AzJafRGy7U2pgRxt30wke2BBr8u68R+BTOODdRI&#10;vbgtzFc1fElRl/UahdWJXrDRtuXzCwiaXoH87CS1CU0CbY7fpM64k29Hq7JpWy8Pm3j2kyZdbDi9&#10;yvyUXsbl9J9/Z/U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ZBwd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06E682F" w14:textId="77777777" w:rsidR="001D5259" w:rsidRDefault="001D5259">
      <w:pPr>
        <w:sectPr w:rsidR="001D5259">
          <w:type w:val="continuous"/>
          <w:pgSz w:w="11900" w:h="16838"/>
          <w:pgMar w:top="287" w:right="1440" w:bottom="0" w:left="1440" w:header="0" w:footer="0" w:gutter="0"/>
          <w:cols w:space="720" w:equalWidth="0">
            <w:col w:w="9026"/>
          </w:cols>
        </w:sectPr>
      </w:pPr>
    </w:p>
    <w:p w14:paraId="469FA45F" w14:textId="77777777" w:rsidR="001D5259" w:rsidRDefault="00437B5C">
      <w:pPr>
        <w:ind w:left="8440"/>
        <w:rPr>
          <w:sz w:val="20"/>
          <w:szCs w:val="20"/>
        </w:rPr>
      </w:pPr>
      <w:bookmarkStart w:id="158" w:name="page159"/>
      <w:bookmarkEnd w:id="158"/>
      <w:r>
        <w:rPr>
          <w:rFonts w:ascii="Calibri" w:eastAsia="Calibri" w:hAnsi="Calibri" w:cs="Calibri"/>
          <w:sz w:val="21"/>
          <w:szCs w:val="21"/>
        </w:rPr>
        <w:lastRenderedPageBreak/>
        <w:t>153</w:t>
      </w:r>
    </w:p>
    <w:p w14:paraId="7571AD6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18656" behindDoc="1" locked="0" layoutInCell="0" allowOverlap="1" wp14:anchorId="2DD070D7" wp14:editId="3085A878">
                <wp:simplePos x="0" y="0"/>
                <wp:positionH relativeFrom="column">
                  <wp:posOffset>-609600</wp:posOffset>
                </wp:positionH>
                <wp:positionV relativeFrom="paragraph">
                  <wp:posOffset>-36830</wp:posOffset>
                </wp:positionV>
                <wp:extent cx="6951980" cy="0"/>
                <wp:effectExtent l="0" t="0" r="0" b="0"/>
                <wp:wrapNone/>
                <wp:docPr id="702" name="Shape 7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21588B" id="Shape 702"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0QM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9/WMMweWhlTu&#10;ZTlB9gwBG0I9um3MAsXoXsKzF9+RatVNMQcYTrCxizbDSSEbi93Hq91qTExQcr68my4XNBVBtQ/3&#10;8/f5ugqay9kQMX1S3rL80XKjXTYDGjg8YzpBL5CcRm+03GhjShD3u0cT2QFo8Juyzuw3MOPYQI3U&#10;y7vCfFPD1xR1WX+jsDrRCzbatnxxBUHTK5AfnaQ2oUmgzemb1Bl39u1kVTZt5+VxGy9+0qSLDedX&#10;mZ/S67ic/vXvrH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9a0Q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19680" behindDoc="1" locked="0" layoutInCell="0" allowOverlap="1" wp14:anchorId="129CDE8F" wp14:editId="2712DB0F">
                <wp:simplePos x="0" y="0"/>
                <wp:positionH relativeFrom="column">
                  <wp:posOffset>-606425</wp:posOffset>
                </wp:positionH>
                <wp:positionV relativeFrom="paragraph">
                  <wp:posOffset>-40005</wp:posOffset>
                </wp:positionV>
                <wp:extent cx="0" cy="10083800"/>
                <wp:effectExtent l="0" t="0" r="0" b="0"/>
                <wp:wrapNone/>
                <wp:docPr id="703" name="Shape 7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31ED52" id="Shape 703"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9f0fhr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20704" behindDoc="1" locked="0" layoutInCell="0" allowOverlap="1" wp14:anchorId="196A9064" wp14:editId="2831F9D0">
                <wp:simplePos x="0" y="0"/>
                <wp:positionH relativeFrom="column">
                  <wp:posOffset>6339840</wp:posOffset>
                </wp:positionH>
                <wp:positionV relativeFrom="paragraph">
                  <wp:posOffset>-40005</wp:posOffset>
                </wp:positionV>
                <wp:extent cx="0" cy="10083800"/>
                <wp:effectExtent l="0" t="0" r="0" b="0"/>
                <wp:wrapNone/>
                <wp:docPr id="704" name="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56F372" id="Shape 704" o:spid="_x0000_s1026"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jOuXK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516EB11" w14:textId="77777777" w:rsidR="001D5259" w:rsidRDefault="001D5259">
      <w:pPr>
        <w:sectPr w:rsidR="001D5259">
          <w:pgSz w:w="11900" w:h="16838"/>
          <w:pgMar w:top="287" w:right="1440" w:bottom="0" w:left="1440" w:header="0" w:footer="0" w:gutter="0"/>
          <w:cols w:space="720" w:equalWidth="0">
            <w:col w:w="9026"/>
          </w:cols>
        </w:sectPr>
      </w:pPr>
    </w:p>
    <w:p w14:paraId="7B44B520" w14:textId="77777777" w:rsidR="001D5259" w:rsidRDefault="001D5259">
      <w:pPr>
        <w:spacing w:line="200" w:lineRule="exact"/>
        <w:rPr>
          <w:sz w:val="20"/>
          <w:szCs w:val="20"/>
        </w:rPr>
      </w:pPr>
    </w:p>
    <w:p w14:paraId="15E5978C" w14:textId="77777777" w:rsidR="001D5259" w:rsidRDefault="001D5259">
      <w:pPr>
        <w:spacing w:line="200" w:lineRule="exact"/>
        <w:rPr>
          <w:sz w:val="20"/>
          <w:szCs w:val="20"/>
        </w:rPr>
      </w:pPr>
    </w:p>
    <w:p w14:paraId="23F38059" w14:textId="77777777" w:rsidR="001D5259" w:rsidRDefault="001D5259">
      <w:pPr>
        <w:spacing w:line="200" w:lineRule="exact"/>
        <w:rPr>
          <w:sz w:val="20"/>
          <w:szCs w:val="20"/>
        </w:rPr>
      </w:pPr>
    </w:p>
    <w:p w14:paraId="4F8F896F" w14:textId="77777777" w:rsidR="001D5259" w:rsidRDefault="001D5259">
      <w:pPr>
        <w:spacing w:line="277" w:lineRule="exact"/>
        <w:rPr>
          <w:sz w:val="20"/>
          <w:szCs w:val="20"/>
        </w:rPr>
      </w:pPr>
    </w:p>
    <w:p w14:paraId="50983C84" w14:textId="77777777" w:rsidR="001D5259" w:rsidRDefault="00437B5C">
      <w:pPr>
        <w:spacing w:line="357" w:lineRule="auto"/>
        <w:ind w:left="260" w:right="266" w:firstLine="708"/>
        <w:jc w:val="both"/>
        <w:rPr>
          <w:sz w:val="20"/>
          <w:szCs w:val="20"/>
        </w:rPr>
      </w:pPr>
      <w:r>
        <w:rPr>
          <w:rFonts w:eastAsia="Times New Roman"/>
          <w:sz w:val="24"/>
          <w:szCs w:val="24"/>
        </w:rPr>
        <w:t>A morte do presidente era, certamente, um dos assuntos mais presentes nos deb</w:t>
      </w:r>
      <w:r>
        <w:rPr>
          <w:rFonts w:eastAsia="Times New Roman"/>
          <w:sz w:val="24"/>
          <w:szCs w:val="24"/>
        </w:rPr>
        <w:t>ates e conversas que aconteciam no seio do exército nortista naquele momento. Hoyle, um soldado de baixa patente alistado no 43º USCI, escreve palavras de profundo pesar e desgosto com a morte daquele que era mais que um presidente, era um protetor para os</w:t>
      </w:r>
      <w:r>
        <w:rPr>
          <w:rFonts w:eastAsia="Times New Roman"/>
          <w:sz w:val="24"/>
          <w:szCs w:val="24"/>
        </w:rPr>
        <w:t xml:space="preserve"> negros.</w:t>
      </w:r>
    </w:p>
    <w:p w14:paraId="7B5681F2" w14:textId="77777777" w:rsidR="001D5259" w:rsidRDefault="001D5259">
      <w:pPr>
        <w:spacing w:line="17" w:lineRule="exact"/>
        <w:rPr>
          <w:sz w:val="20"/>
          <w:szCs w:val="20"/>
        </w:rPr>
      </w:pPr>
    </w:p>
    <w:p w14:paraId="40C413A1" w14:textId="77777777" w:rsidR="001D5259" w:rsidRDefault="00437B5C">
      <w:pPr>
        <w:spacing w:line="237" w:lineRule="auto"/>
        <w:ind w:left="1680" w:right="246"/>
        <w:jc w:val="both"/>
        <w:rPr>
          <w:sz w:val="20"/>
          <w:szCs w:val="20"/>
        </w:rPr>
      </w:pPr>
      <w:r>
        <w:rPr>
          <w:rFonts w:eastAsia="Times New Roman"/>
          <w:sz w:val="20"/>
          <w:szCs w:val="20"/>
        </w:rPr>
        <w:t>God has willed it, that he has taken our beloved father, Abraham Lincoln, from us. But although dead, yet he lives. He brought liberty to the slaves, both North and South, and gave us in the North the freedom of speech in a proper manner, and I h</w:t>
      </w:r>
      <w:r>
        <w:rPr>
          <w:rFonts w:eastAsia="Times New Roman"/>
          <w:sz w:val="20"/>
          <w:szCs w:val="20"/>
        </w:rPr>
        <w:t>ave no doubt we will get our rights as men and citizens of the United States. (REDKEY, 1992. pp.199-200)</w:t>
      </w:r>
    </w:p>
    <w:p w14:paraId="3D31E4ED" w14:textId="77777777" w:rsidR="001D5259" w:rsidRDefault="001D5259">
      <w:pPr>
        <w:spacing w:line="247" w:lineRule="exact"/>
        <w:rPr>
          <w:sz w:val="20"/>
          <w:szCs w:val="20"/>
        </w:rPr>
      </w:pPr>
    </w:p>
    <w:p w14:paraId="3E281EFB" w14:textId="77777777" w:rsidR="001D5259" w:rsidRDefault="00437B5C">
      <w:pPr>
        <w:spacing w:line="358" w:lineRule="auto"/>
        <w:ind w:left="260" w:right="266" w:firstLine="708"/>
        <w:jc w:val="both"/>
        <w:rPr>
          <w:sz w:val="20"/>
          <w:szCs w:val="20"/>
        </w:rPr>
      </w:pPr>
      <w:r>
        <w:rPr>
          <w:rFonts w:eastAsia="Times New Roman"/>
          <w:sz w:val="24"/>
          <w:szCs w:val="24"/>
        </w:rPr>
        <w:t>O soldado lamenta a vontade divina de tirar do convívio dos homens, um sujeito de tão extraordinárias prerrogativas, o amado pai de todos os negros. P</w:t>
      </w:r>
      <w:r>
        <w:rPr>
          <w:rFonts w:eastAsia="Times New Roman"/>
          <w:sz w:val="24"/>
          <w:szCs w:val="24"/>
        </w:rPr>
        <w:t>orém, salienta que sua luta não morreria com ele. Caberia aos que ficaram continuar levando seu legado de justiça e liberdade a todos os cantos do país. Era Lincoln quem havia livrado os cativos dos grilhões da escravidão no norte e no sul, era ele que hav</w:t>
      </w:r>
      <w:r>
        <w:rPr>
          <w:rFonts w:eastAsia="Times New Roman"/>
          <w:sz w:val="24"/>
          <w:szCs w:val="24"/>
        </w:rPr>
        <w:t>ia introduzido ideais de liberdade de expressão e direitos civis para os negros em todo o país e essa herança de luta e coragem não havia de morrer jamais.</w:t>
      </w:r>
    </w:p>
    <w:p w14:paraId="24395695" w14:textId="77777777" w:rsidR="001D5259" w:rsidRDefault="001D5259">
      <w:pPr>
        <w:spacing w:line="15" w:lineRule="exact"/>
        <w:rPr>
          <w:sz w:val="20"/>
          <w:szCs w:val="20"/>
        </w:rPr>
      </w:pPr>
    </w:p>
    <w:p w14:paraId="46BB4BF9" w14:textId="77777777" w:rsidR="001D5259" w:rsidRDefault="00437B5C">
      <w:pPr>
        <w:spacing w:line="350" w:lineRule="auto"/>
        <w:ind w:left="260" w:right="266" w:firstLine="708"/>
        <w:jc w:val="both"/>
        <w:rPr>
          <w:sz w:val="20"/>
          <w:szCs w:val="20"/>
        </w:rPr>
      </w:pPr>
      <w:r>
        <w:rPr>
          <w:rFonts w:eastAsia="Times New Roman"/>
          <w:sz w:val="24"/>
          <w:szCs w:val="24"/>
        </w:rPr>
        <w:t xml:space="preserve">Lincoln estava, portanto, imortalizado. Seja nas páginas da história ou na memória daqueles que </w:t>
      </w:r>
      <w:r>
        <w:rPr>
          <w:rFonts w:eastAsia="Times New Roman"/>
          <w:sz w:val="24"/>
          <w:szCs w:val="24"/>
        </w:rPr>
        <w:t>ficaram, seu legado permaneceria.</w:t>
      </w:r>
    </w:p>
    <w:p w14:paraId="1A5E71FE" w14:textId="77777777" w:rsidR="001D5259" w:rsidRDefault="001D5259">
      <w:pPr>
        <w:spacing w:line="200" w:lineRule="exact"/>
        <w:rPr>
          <w:sz w:val="20"/>
          <w:szCs w:val="20"/>
        </w:rPr>
      </w:pPr>
    </w:p>
    <w:p w14:paraId="3447CB48" w14:textId="77777777" w:rsidR="001D5259" w:rsidRDefault="001D5259">
      <w:pPr>
        <w:spacing w:line="231" w:lineRule="exact"/>
        <w:rPr>
          <w:sz w:val="20"/>
          <w:szCs w:val="20"/>
        </w:rPr>
      </w:pPr>
    </w:p>
    <w:p w14:paraId="414E50DD" w14:textId="77777777" w:rsidR="001D5259" w:rsidRDefault="00437B5C">
      <w:pPr>
        <w:ind w:left="260"/>
        <w:rPr>
          <w:sz w:val="20"/>
          <w:szCs w:val="20"/>
        </w:rPr>
      </w:pPr>
      <w:r>
        <w:rPr>
          <w:rFonts w:eastAsia="Times New Roman"/>
          <w:b/>
          <w:bCs/>
          <w:sz w:val="24"/>
          <w:szCs w:val="24"/>
        </w:rPr>
        <w:t>CONSIDERAÇÕES FINAIS</w:t>
      </w:r>
    </w:p>
    <w:p w14:paraId="7481019A" w14:textId="77777777" w:rsidR="001D5259" w:rsidRDefault="001D5259">
      <w:pPr>
        <w:spacing w:line="200" w:lineRule="exact"/>
        <w:rPr>
          <w:sz w:val="20"/>
          <w:szCs w:val="20"/>
        </w:rPr>
      </w:pPr>
    </w:p>
    <w:p w14:paraId="1427708D" w14:textId="77777777" w:rsidR="001D5259" w:rsidRDefault="001D5259">
      <w:pPr>
        <w:spacing w:line="359" w:lineRule="exact"/>
        <w:rPr>
          <w:sz w:val="20"/>
          <w:szCs w:val="20"/>
        </w:rPr>
      </w:pPr>
    </w:p>
    <w:p w14:paraId="48159196" w14:textId="77777777" w:rsidR="001D5259" w:rsidRDefault="00437B5C">
      <w:pPr>
        <w:spacing w:line="357" w:lineRule="auto"/>
        <w:ind w:left="260" w:right="266" w:firstLine="708"/>
        <w:jc w:val="both"/>
        <w:rPr>
          <w:sz w:val="20"/>
          <w:szCs w:val="20"/>
        </w:rPr>
      </w:pPr>
      <w:r>
        <w:rPr>
          <w:rFonts w:eastAsia="Times New Roman"/>
          <w:sz w:val="24"/>
          <w:szCs w:val="24"/>
        </w:rPr>
        <w:t>O mais querido e admirado presidente dos Estados Unidos é uma unanimidade entre norte-americanos de todas as etnias e regiões do país ainda hoje. Mesmo entre o movimento negro, em épocas de notória</w:t>
      </w:r>
      <w:r>
        <w:rPr>
          <w:rFonts w:eastAsia="Times New Roman"/>
          <w:sz w:val="24"/>
          <w:szCs w:val="24"/>
        </w:rPr>
        <w:t xml:space="preserve">s convulsões sociais devido à luta do movimento </w:t>
      </w:r>
      <w:r>
        <w:rPr>
          <w:rFonts w:eastAsia="Times New Roman"/>
          <w:i/>
          <w:iCs/>
          <w:sz w:val="24"/>
          <w:szCs w:val="24"/>
        </w:rPr>
        <w:t>Civil Rights</w:t>
      </w:r>
      <w:r>
        <w:rPr>
          <w:rFonts w:eastAsia="Times New Roman"/>
          <w:sz w:val="24"/>
          <w:szCs w:val="24"/>
        </w:rPr>
        <w:t xml:space="preserve"> por direitos igualitários, a imagem do ex-presidente é invocada como exemplo de luta e doação a causa da liberdade e da igualdade.</w:t>
      </w:r>
    </w:p>
    <w:p w14:paraId="7E7F0274" w14:textId="77777777" w:rsidR="001D5259" w:rsidRDefault="001D5259">
      <w:pPr>
        <w:spacing w:line="17" w:lineRule="exact"/>
        <w:rPr>
          <w:sz w:val="20"/>
          <w:szCs w:val="20"/>
        </w:rPr>
      </w:pPr>
    </w:p>
    <w:p w14:paraId="698E099C" w14:textId="77777777" w:rsidR="001D5259" w:rsidRDefault="00437B5C">
      <w:pPr>
        <w:spacing w:line="357" w:lineRule="auto"/>
        <w:ind w:left="260" w:right="266" w:firstLine="708"/>
        <w:jc w:val="both"/>
        <w:rPr>
          <w:sz w:val="20"/>
          <w:szCs w:val="20"/>
        </w:rPr>
      </w:pPr>
      <w:r>
        <w:rPr>
          <w:rFonts w:eastAsia="Times New Roman"/>
          <w:sz w:val="24"/>
          <w:szCs w:val="24"/>
        </w:rPr>
        <w:t>O presidente nunca se identificou enquanto abolicionista, mas d</w:t>
      </w:r>
      <w:r>
        <w:rPr>
          <w:rFonts w:eastAsia="Times New Roman"/>
          <w:sz w:val="24"/>
          <w:szCs w:val="24"/>
        </w:rPr>
        <w:t>esde que abraçou a causa da emancipação, procurou construir a imagem de uma carreira política voltada para o confronto contra os senhores de escravos. Em seus discursos e aparições públicas, Lincoln buscou demonstrar que a luta pela liberdade dos negros er</w:t>
      </w:r>
      <w:r>
        <w:rPr>
          <w:rFonts w:eastAsia="Times New Roman"/>
          <w:sz w:val="24"/>
          <w:szCs w:val="24"/>
        </w:rPr>
        <w:t>a também sua, comprometendo-se a orientar sua política de forma a confrontar os conservadores que não estivessem dispostos a colaborar.</w:t>
      </w:r>
    </w:p>
    <w:p w14:paraId="09138E0D" w14:textId="77777777" w:rsidR="001D5259" w:rsidRDefault="001D5259">
      <w:pPr>
        <w:spacing w:line="21" w:lineRule="exact"/>
        <w:rPr>
          <w:sz w:val="20"/>
          <w:szCs w:val="20"/>
        </w:rPr>
      </w:pPr>
    </w:p>
    <w:p w14:paraId="4E3D3D2C" w14:textId="77777777" w:rsidR="001D5259" w:rsidRDefault="00437B5C">
      <w:pPr>
        <w:spacing w:line="348" w:lineRule="auto"/>
        <w:ind w:left="260" w:right="266" w:firstLine="708"/>
        <w:jc w:val="both"/>
        <w:rPr>
          <w:sz w:val="20"/>
          <w:szCs w:val="20"/>
        </w:rPr>
      </w:pPr>
      <w:r>
        <w:rPr>
          <w:rFonts w:eastAsia="Times New Roman"/>
          <w:sz w:val="24"/>
          <w:szCs w:val="24"/>
        </w:rPr>
        <w:t xml:space="preserve">Conforme o fracasso da ideia de colonização foi ficando evidente, Lincoln passou a defender uma maior integração entre </w:t>
      </w:r>
      <w:r>
        <w:rPr>
          <w:rFonts w:eastAsia="Times New Roman"/>
          <w:sz w:val="24"/>
          <w:szCs w:val="24"/>
        </w:rPr>
        <w:t>negros e brancos, salientando que os</w:t>
      </w:r>
    </w:p>
    <w:p w14:paraId="1E60A085" w14:textId="77777777" w:rsidR="001D5259" w:rsidRDefault="001D5259">
      <w:pPr>
        <w:spacing w:line="328" w:lineRule="exact"/>
        <w:rPr>
          <w:sz w:val="20"/>
          <w:szCs w:val="20"/>
        </w:rPr>
      </w:pPr>
    </w:p>
    <w:p w14:paraId="7BFAD87E" w14:textId="4790CEC4" w:rsidR="001D5259" w:rsidRDefault="001D5259">
      <w:pPr>
        <w:spacing w:line="225" w:lineRule="auto"/>
        <w:ind w:left="260" w:right="266"/>
        <w:jc w:val="center"/>
        <w:rPr>
          <w:sz w:val="20"/>
          <w:szCs w:val="20"/>
        </w:rPr>
      </w:pPr>
    </w:p>
    <w:p w14:paraId="6150533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21728" behindDoc="1" locked="0" layoutInCell="0" allowOverlap="1" wp14:anchorId="20495DDB" wp14:editId="39A2645D">
                <wp:simplePos x="0" y="0"/>
                <wp:positionH relativeFrom="column">
                  <wp:posOffset>-609600</wp:posOffset>
                </wp:positionH>
                <wp:positionV relativeFrom="paragraph">
                  <wp:posOffset>48895</wp:posOffset>
                </wp:positionV>
                <wp:extent cx="6951980" cy="0"/>
                <wp:effectExtent l="0" t="0" r="0" b="0"/>
                <wp:wrapNone/>
                <wp:docPr id="705" name="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C3292E" id="Shape 705" o:spid="_x0000_s1026" style="position:absolute;z-index:-2515947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Of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v69nnDmwNKRy&#10;L8sJsmcI2BDq0W1jFiiO7iU8e/EdqVbdFHOAYYQdu2gznBSyY7H7dLVbHRMTlJwvZ9PlgqYiqPbh&#10;fv4+X1dBczkbIqZPyluWP1putMtmQAOHZ0wj9ALJafRGy402pgRxv3s0kR2ABr8p68x+AzOODdRI&#10;vZwV5psavqaoy/obhdWJXrDRtuWLKwiaXoH86CS1CU0CbcZvUmfc2bfRqmzazsvT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wjk5+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195E934" w14:textId="77777777" w:rsidR="001D5259" w:rsidRDefault="001D5259">
      <w:pPr>
        <w:sectPr w:rsidR="001D5259">
          <w:type w:val="continuous"/>
          <w:pgSz w:w="11900" w:h="16838"/>
          <w:pgMar w:top="287" w:right="1440" w:bottom="0" w:left="1440" w:header="0" w:footer="0" w:gutter="0"/>
          <w:cols w:space="720" w:equalWidth="0">
            <w:col w:w="9026"/>
          </w:cols>
        </w:sectPr>
      </w:pPr>
    </w:p>
    <w:p w14:paraId="4F2069E0" w14:textId="77777777" w:rsidR="001D5259" w:rsidRDefault="00437B5C">
      <w:pPr>
        <w:ind w:left="8440"/>
        <w:rPr>
          <w:sz w:val="20"/>
          <w:szCs w:val="20"/>
        </w:rPr>
      </w:pPr>
      <w:bookmarkStart w:id="159" w:name="page160"/>
      <w:bookmarkEnd w:id="159"/>
      <w:r>
        <w:rPr>
          <w:rFonts w:ascii="Calibri" w:eastAsia="Calibri" w:hAnsi="Calibri" w:cs="Calibri"/>
          <w:sz w:val="21"/>
          <w:szCs w:val="21"/>
        </w:rPr>
        <w:lastRenderedPageBreak/>
        <w:t>154</w:t>
      </w:r>
    </w:p>
    <w:p w14:paraId="298A852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22752" behindDoc="1" locked="0" layoutInCell="0" allowOverlap="1" wp14:anchorId="25F11A67" wp14:editId="2D8EBA5C">
                <wp:simplePos x="0" y="0"/>
                <wp:positionH relativeFrom="column">
                  <wp:posOffset>-609600</wp:posOffset>
                </wp:positionH>
                <wp:positionV relativeFrom="paragraph">
                  <wp:posOffset>-36830</wp:posOffset>
                </wp:positionV>
                <wp:extent cx="6951980" cy="0"/>
                <wp:effectExtent l="0" t="0" r="0" b="0"/>
                <wp:wrapNone/>
                <wp:docPr id="706" name="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1274F6" id="Shape 706"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ZE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lfPOHNgaUjl&#10;XpYTZM8QsCHUg9vELFCM7jk8efETqVZdFXOA4Qgbu2gznBSysdh9uNitxsQEJWeL2+liTlMRVPt0&#10;N/uYr6ugOZ8NEdMX5S3LHy032mUzoIH9E6Yj9AzJafRGy7U2pgRxt30wke2BBr8u68R+BTOODdRI&#10;vbgtzFc1fElRl/UahdWJXrDRtuXzCwiaXoH87CS1CU0CbY7fpM64k29Hq7JpWy8Pm3j2kyZdbDi9&#10;yvyUXsbl9J9/Z/U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nCRZE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23776" behindDoc="1" locked="0" layoutInCell="0" allowOverlap="1" wp14:anchorId="57902633" wp14:editId="50165701">
                <wp:simplePos x="0" y="0"/>
                <wp:positionH relativeFrom="column">
                  <wp:posOffset>-606425</wp:posOffset>
                </wp:positionH>
                <wp:positionV relativeFrom="paragraph">
                  <wp:posOffset>-40005</wp:posOffset>
                </wp:positionV>
                <wp:extent cx="0" cy="10083800"/>
                <wp:effectExtent l="0" t="0" r="0" b="0"/>
                <wp:wrapNone/>
                <wp:docPr id="707" name="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B039F89" id="Shape 707" o:spid="_x0000_s1026" style="position:absolute;z-index:-2515927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2UUe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24800" behindDoc="1" locked="0" layoutInCell="0" allowOverlap="1" wp14:anchorId="0414B176" wp14:editId="28E8A528">
                <wp:simplePos x="0" y="0"/>
                <wp:positionH relativeFrom="column">
                  <wp:posOffset>6339840</wp:posOffset>
                </wp:positionH>
                <wp:positionV relativeFrom="paragraph">
                  <wp:posOffset>-40005</wp:posOffset>
                </wp:positionV>
                <wp:extent cx="0" cy="10083800"/>
                <wp:effectExtent l="0" t="0" r="0" b="0"/>
                <wp:wrapNone/>
                <wp:docPr id="708" name="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6CD92A" id="Shape 708" o:spid="_x0000_s1026" style="position:absolute;z-index:-2515916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bgDdg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221F2CB" w14:textId="77777777" w:rsidR="001D5259" w:rsidRDefault="001D5259">
      <w:pPr>
        <w:sectPr w:rsidR="001D5259">
          <w:pgSz w:w="11900" w:h="16838"/>
          <w:pgMar w:top="287" w:right="1440" w:bottom="0" w:left="1440" w:header="0" w:footer="0" w:gutter="0"/>
          <w:cols w:space="720" w:equalWidth="0">
            <w:col w:w="9026"/>
          </w:cols>
        </w:sectPr>
      </w:pPr>
    </w:p>
    <w:p w14:paraId="2B6C2B3E" w14:textId="77777777" w:rsidR="001D5259" w:rsidRDefault="001D5259">
      <w:pPr>
        <w:spacing w:line="200" w:lineRule="exact"/>
        <w:rPr>
          <w:sz w:val="20"/>
          <w:szCs w:val="20"/>
        </w:rPr>
      </w:pPr>
    </w:p>
    <w:p w14:paraId="6FC3A6AA" w14:textId="77777777" w:rsidR="001D5259" w:rsidRDefault="001D5259">
      <w:pPr>
        <w:spacing w:line="200" w:lineRule="exact"/>
        <w:rPr>
          <w:sz w:val="20"/>
          <w:szCs w:val="20"/>
        </w:rPr>
      </w:pPr>
    </w:p>
    <w:p w14:paraId="3FDDA9FD" w14:textId="77777777" w:rsidR="001D5259" w:rsidRDefault="001D5259">
      <w:pPr>
        <w:spacing w:line="200" w:lineRule="exact"/>
        <w:rPr>
          <w:sz w:val="20"/>
          <w:szCs w:val="20"/>
        </w:rPr>
      </w:pPr>
    </w:p>
    <w:p w14:paraId="35CF2DD8" w14:textId="77777777" w:rsidR="001D5259" w:rsidRDefault="001D5259">
      <w:pPr>
        <w:spacing w:line="277" w:lineRule="exact"/>
        <w:rPr>
          <w:sz w:val="20"/>
          <w:szCs w:val="20"/>
        </w:rPr>
      </w:pPr>
    </w:p>
    <w:p w14:paraId="681E96A0" w14:textId="77777777" w:rsidR="001D5259" w:rsidRDefault="00437B5C">
      <w:pPr>
        <w:spacing w:line="358" w:lineRule="auto"/>
        <w:ind w:left="260" w:right="266"/>
        <w:jc w:val="both"/>
        <w:rPr>
          <w:sz w:val="20"/>
          <w:szCs w:val="20"/>
        </w:rPr>
      </w:pPr>
      <w:r>
        <w:rPr>
          <w:rFonts w:eastAsia="Times New Roman"/>
          <w:sz w:val="24"/>
          <w:szCs w:val="24"/>
        </w:rPr>
        <w:t>homens de cor não teriam porque auxiliar a União na vitória contra os confederados se não obtivessem nenhuma vantagem com isso. A liberdade irrestrita a todos os escravos do país era uma promessa feita pela sua administração, e pr</w:t>
      </w:r>
      <w:r>
        <w:rPr>
          <w:rFonts w:eastAsia="Times New Roman"/>
          <w:sz w:val="24"/>
          <w:szCs w:val="24"/>
        </w:rPr>
        <w:t>omessas eram feitas para serem cumpridas. Além disso, não se pode pedir que alguém dê a vida por uma causa que não é a sua. A causa da União e da emancipação, deveria ser a causa de todos aqueles que amavam o país – brancos e negros. (MARSZALEK, 2007, p. 1</w:t>
      </w:r>
      <w:r>
        <w:rPr>
          <w:rFonts w:eastAsia="Times New Roman"/>
          <w:sz w:val="24"/>
          <w:szCs w:val="24"/>
        </w:rPr>
        <w:t>22)</w:t>
      </w:r>
    </w:p>
    <w:p w14:paraId="78856C30" w14:textId="77777777" w:rsidR="001D5259" w:rsidRDefault="001D5259">
      <w:pPr>
        <w:spacing w:line="14" w:lineRule="exact"/>
        <w:rPr>
          <w:sz w:val="20"/>
          <w:szCs w:val="20"/>
        </w:rPr>
      </w:pPr>
    </w:p>
    <w:p w14:paraId="31945524" w14:textId="77777777" w:rsidR="001D5259" w:rsidRDefault="00437B5C">
      <w:pPr>
        <w:spacing w:line="358" w:lineRule="auto"/>
        <w:ind w:left="260" w:right="266" w:firstLine="708"/>
        <w:jc w:val="both"/>
        <w:rPr>
          <w:sz w:val="20"/>
          <w:szCs w:val="20"/>
        </w:rPr>
      </w:pPr>
      <w:r>
        <w:rPr>
          <w:rFonts w:eastAsia="Times New Roman"/>
          <w:sz w:val="24"/>
          <w:szCs w:val="24"/>
        </w:rPr>
        <w:t>Desta maneira, o estadista Lincoln construía sua imagem de aliado e protetor dos negros. Como um pai que deseja o melhor para todos os seus filhos, o presidente aspirava a liberdade para todos – como antes haviam desejado os Pais Fundadores. A constru</w:t>
      </w:r>
      <w:r>
        <w:rPr>
          <w:rFonts w:eastAsia="Times New Roman"/>
          <w:sz w:val="24"/>
          <w:szCs w:val="24"/>
        </w:rPr>
        <w:t>ção de analogias com a figura do pai, do libertador, do grande unificador do país, bem como suas referências constantes a momentos fundadores da nação ajudaram na construção de uma imagem que era reiterada e perpetuada nos campos de batalha, tendo um efeit</w:t>
      </w:r>
      <w:r>
        <w:rPr>
          <w:rFonts w:eastAsia="Times New Roman"/>
          <w:sz w:val="24"/>
          <w:szCs w:val="24"/>
        </w:rPr>
        <w:t>o muito forte naqueles que precisavam de esperança para seguir lutando.</w:t>
      </w:r>
    </w:p>
    <w:p w14:paraId="2293088B" w14:textId="77777777" w:rsidR="001D5259" w:rsidRDefault="001D5259">
      <w:pPr>
        <w:spacing w:line="18" w:lineRule="exact"/>
        <w:rPr>
          <w:sz w:val="20"/>
          <w:szCs w:val="20"/>
        </w:rPr>
      </w:pPr>
    </w:p>
    <w:p w14:paraId="7DBB7464" w14:textId="77777777" w:rsidR="001D5259" w:rsidRDefault="00437B5C">
      <w:pPr>
        <w:spacing w:line="358" w:lineRule="auto"/>
        <w:ind w:left="260" w:right="266" w:firstLine="708"/>
        <w:jc w:val="both"/>
        <w:rPr>
          <w:sz w:val="20"/>
          <w:szCs w:val="20"/>
        </w:rPr>
      </w:pPr>
      <w:r>
        <w:rPr>
          <w:rFonts w:eastAsia="Times New Roman"/>
          <w:sz w:val="24"/>
          <w:szCs w:val="24"/>
        </w:rPr>
        <w:t>Paralelamente, o presidente atacava os Estados Confederados do Sul com críticas a um entendimento ilegítimo dos princípios sobre os quais a nação havia sido construída. A escravidão e</w:t>
      </w:r>
      <w:r>
        <w:rPr>
          <w:rFonts w:eastAsia="Times New Roman"/>
          <w:sz w:val="24"/>
          <w:szCs w:val="24"/>
        </w:rPr>
        <w:t>ra uma doença que precisava ser extirpada do corpo da nação para que ela continuasse progredindo. O sistema escravista como um todo perpetuava uma série de atrocidades contra todas as liberdades do indivíduo – políticas, econômicas e religiosas. (MARSZALEK</w:t>
      </w:r>
      <w:r>
        <w:rPr>
          <w:rFonts w:eastAsia="Times New Roman"/>
          <w:sz w:val="24"/>
          <w:szCs w:val="24"/>
        </w:rPr>
        <w:t>, 2007, p.140) Os rebeldes haviam traído a democracia e teriam de responder por isso.</w:t>
      </w:r>
    </w:p>
    <w:p w14:paraId="1B6D0D80" w14:textId="77777777" w:rsidR="001D5259" w:rsidRDefault="001D5259">
      <w:pPr>
        <w:spacing w:line="16" w:lineRule="exact"/>
        <w:rPr>
          <w:sz w:val="20"/>
          <w:szCs w:val="20"/>
        </w:rPr>
      </w:pPr>
    </w:p>
    <w:p w14:paraId="41ABB401" w14:textId="77777777" w:rsidR="001D5259" w:rsidRDefault="00437B5C">
      <w:pPr>
        <w:spacing w:line="358" w:lineRule="auto"/>
        <w:ind w:left="260" w:right="266" w:firstLine="708"/>
        <w:jc w:val="both"/>
        <w:rPr>
          <w:sz w:val="20"/>
          <w:szCs w:val="20"/>
        </w:rPr>
      </w:pPr>
      <w:r>
        <w:rPr>
          <w:rFonts w:eastAsia="Times New Roman"/>
          <w:sz w:val="24"/>
          <w:szCs w:val="24"/>
        </w:rPr>
        <w:t>Em contrapartida, o presidente salientava o papel do norte como grande libertador e sua posição de comando frente a ele. (MARSZALEK, 2007, p.140) Assim, Lincoln conclama</w:t>
      </w:r>
      <w:r>
        <w:rPr>
          <w:rFonts w:eastAsia="Times New Roman"/>
          <w:sz w:val="24"/>
          <w:szCs w:val="24"/>
        </w:rPr>
        <w:t>va os soldados federais – brancos e negros – a lutarem com confiança pelo ideal histórico da União. (MARSZALEK, 2007, p.135) Segundo White Jr, “(...) ele havia se referido ao passado, honrado o que os soldados haviam feito no presente e agora falado no tem</w:t>
      </w:r>
      <w:r>
        <w:rPr>
          <w:rFonts w:eastAsia="Times New Roman"/>
          <w:sz w:val="24"/>
          <w:szCs w:val="24"/>
        </w:rPr>
        <w:t>po presente sobre a responsabilidade dos ouvintes”. (MARSZALEK, 2007, p.137. Tradução da autora)</w:t>
      </w:r>
    </w:p>
    <w:p w14:paraId="73254F4B" w14:textId="77777777" w:rsidR="001D5259" w:rsidRDefault="001D5259">
      <w:pPr>
        <w:spacing w:line="18" w:lineRule="exact"/>
        <w:rPr>
          <w:sz w:val="20"/>
          <w:szCs w:val="20"/>
        </w:rPr>
      </w:pPr>
    </w:p>
    <w:p w14:paraId="795FF4A4" w14:textId="77777777" w:rsidR="001D5259" w:rsidRDefault="00437B5C">
      <w:pPr>
        <w:spacing w:line="357" w:lineRule="auto"/>
        <w:ind w:left="260" w:right="266" w:firstLine="708"/>
        <w:jc w:val="both"/>
        <w:rPr>
          <w:sz w:val="20"/>
          <w:szCs w:val="20"/>
        </w:rPr>
      </w:pPr>
      <w:r>
        <w:rPr>
          <w:rFonts w:eastAsia="Times New Roman"/>
          <w:sz w:val="24"/>
          <w:szCs w:val="24"/>
        </w:rPr>
        <w:t>Ele não mais proclamava uma velha união, mas sim, uma nova, liberta do conservadorismo da escravidão. A nova União nasceria cumprindo suas promessas de liberd</w:t>
      </w:r>
      <w:r>
        <w:rPr>
          <w:rFonts w:eastAsia="Times New Roman"/>
          <w:sz w:val="24"/>
          <w:szCs w:val="24"/>
        </w:rPr>
        <w:t>ade, dando um passo adiante onde até mesmo os Pais Fundadores haviam falhado. Desta maneira, “Lincoln passou a ver a guerra civil como um ritual de purificação. Para atingir uma nova liberdade, a velha União tinha de morrer”. (MARSZALEK, 2007, p.138. Tradu</w:t>
      </w:r>
      <w:r>
        <w:rPr>
          <w:rFonts w:eastAsia="Times New Roman"/>
          <w:sz w:val="24"/>
          <w:szCs w:val="24"/>
        </w:rPr>
        <w:t>ção da autora)</w:t>
      </w:r>
    </w:p>
    <w:p w14:paraId="71393647" w14:textId="77777777" w:rsidR="001D5259" w:rsidRDefault="001D5259">
      <w:pPr>
        <w:spacing w:line="200" w:lineRule="exact"/>
        <w:rPr>
          <w:sz w:val="20"/>
          <w:szCs w:val="20"/>
        </w:rPr>
      </w:pPr>
    </w:p>
    <w:p w14:paraId="3AE447FD" w14:textId="77777777" w:rsidR="001D5259" w:rsidRDefault="001D5259">
      <w:pPr>
        <w:spacing w:line="258" w:lineRule="exact"/>
        <w:rPr>
          <w:sz w:val="20"/>
          <w:szCs w:val="20"/>
        </w:rPr>
      </w:pPr>
    </w:p>
    <w:p w14:paraId="62AA9B09" w14:textId="19591377" w:rsidR="001D5259" w:rsidRDefault="001D5259">
      <w:pPr>
        <w:spacing w:line="225" w:lineRule="auto"/>
        <w:ind w:left="260" w:right="266"/>
        <w:jc w:val="center"/>
        <w:rPr>
          <w:sz w:val="20"/>
          <w:szCs w:val="20"/>
        </w:rPr>
      </w:pPr>
    </w:p>
    <w:p w14:paraId="460A983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25824" behindDoc="1" locked="0" layoutInCell="0" allowOverlap="1" wp14:anchorId="0014A63C" wp14:editId="3339EFD7">
                <wp:simplePos x="0" y="0"/>
                <wp:positionH relativeFrom="column">
                  <wp:posOffset>-609600</wp:posOffset>
                </wp:positionH>
                <wp:positionV relativeFrom="paragraph">
                  <wp:posOffset>48895</wp:posOffset>
                </wp:positionV>
                <wp:extent cx="6951980" cy="0"/>
                <wp:effectExtent l="0" t="0" r="0" b="0"/>
                <wp:wrapNone/>
                <wp:docPr id="709" name="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BB4CA1" id="Shape 709" o:spid="_x0000_s1026"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VH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lcvOHNgaUjl&#10;XpYTZM8QsCHUg9vELFCM7jk8efETqVZdFXOA4Qgbu2gznBSysdh9uNitxsQEJWeL2+liTlMRVPt0&#10;N/uYr6ugOZ8NEdMX5S3LHy032mUzoIH9E6Yj9AzJafRGy7U2pgRxt30wke2BBr8u68R+BTOODdRI&#10;vbgtzFc1fElRl/UahdWJXrDRtuXzCwiaXoH87CS1CU0CbY7fpM64k29Hq7JpWy8Pm3j2kyZdbDi9&#10;yvyUXsbl9J9/Z/U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KEZU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F7E37B2" w14:textId="77777777" w:rsidR="001D5259" w:rsidRDefault="001D5259">
      <w:pPr>
        <w:sectPr w:rsidR="001D5259">
          <w:type w:val="continuous"/>
          <w:pgSz w:w="11900" w:h="16838"/>
          <w:pgMar w:top="287" w:right="1440" w:bottom="0" w:left="1440" w:header="0" w:footer="0" w:gutter="0"/>
          <w:cols w:space="720" w:equalWidth="0">
            <w:col w:w="9026"/>
          </w:cols>
        </w:sectPr>
      </w:pPr>
    </w:p>
    <w:p w14:paraId="482B669B" w14:textId="77777777" w:rsidR="001D5259" w:rsidRDefault="00437B5C">
      <w:pPr>
        <w:ind w:left="8440"/>
        <w:rPr>
          <w:sz w:val="20"/>
          <w:szCs w:val="20"/>
        </w:rPr>
      </w:pPr>
      <w:bookmarkStart w:id="160" w:name="page161"/>
      <w:bookmarkEnd w:id="160"/>
      <w:r>
        <w:rPr>
          <w:rFonts w:ascii="Calibri" w:eastAsia="Calibri" w:hAnsi="Calibri" w:cs="Calibri"/>
          <w:sz w:val="21"/>
          <w:szCs w:val="21"/>
        </w:rPr>
        <w:lastRenderedPageBreak/>
        <w:t>155</w:t>
      </w:r>
    </w:p>
    <w:p w14:paraId="440C11F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26848" behindDoc="1" locked="0" layoutInCell="0" allowOverlap="1" wp14:anchorId="50B2CCBE" wp14:editId="766580FE">
                <wp:simplePos x="0" y="0"/>
                <wp:positionH relativeFrom="column">
                  <wp:posOffset>-609600</wp:posOffset>
                </wp:positionH>
                <wp:positionV relativeFrom="paragraph">
                  <wp:posOffset>-36830</wp:posOffset>
                </wp:positionV>
                <wp:extent cx="6951980" cy="0"/>
                <wp:effectExtent l="0" t="0" r="0" b="0"/>
                <wp:wrapNone/>
                <wp:docPr id="710" name="Shap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6A0176" id="Shape 710" o:spid="_x0000_s1026" style="position:absolute;z-index:-2515896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6wP4x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27872" behindDoc="1" locked="0" layoutInCell="0" allowOverlap="1" wp14:anchorId="2F1286A9" wp14:editId="74C4DAEE">
                <wp:simplePos x="0" y="0"/>
                <wp:positionH relativeFrom="column">
                  <wp:posOffset>-606425</wp:posOffset>
                </wp:positionH>
                <wp:positionV relativeFrom="paragraph">
                  <wp:posOffset>-40005</wp:posOffset>
                </wp:positionV>
                <wp:extent cx="0" cy="10083800"/>
                <wp:effectExtent l="0" t="0" r="0" b="0"/>
                <wp:wrapNone/>
                <wp:docPr id="711" name="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D12FF2" id="Shape 711" o:spid="_x0000_s1026" style="position:absolute;z-index:-2515886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3SRhi+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28896" behindDoc="1" locked="0" layoutInCell="0" allowOverlap="1" wp14:anchorId="3F0FDEFD" wp14:editId="5EEA5392">
                <wp:simplePos x="0" y="0"/>
                <wp:positionH relativeFrom="column">
                  <wp:posOffset>6339840</wp:posOffset>
                </wp:positionH>
                <wp:positionV relativeFrom="paragraph">
                  <wp:posOffset>-40005</wp:posOffset>
                </wp:positionV>
                <wp:extent cx="0" cy="10083800"/>
                <wp:effectExtent l="0" t="0" r="0" b="0"/>
                <wp:wrapNone/>
                <wp:docPr id="712" name="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788D0A" id="Shape 712"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IyvgEAAIQ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XTGmQNLQyp1&#10;WXaQPEPAhrIe3CZmgmJ0z+HJi59IseoqmA0Mx7SxizanE0M2FrkPF7nVmJgg58fb+Q1nggLTul7c&#10;LOoyjgqa8+MQMX1R3rL80XKjXVYDGtg/YcrloTmnZDd6o+VaG1OMuNs+mMj2QJNfl5PZ0JOrNOPY&#10;0PJ5ffep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DfPIy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E19F96A" w14:textId="77777777" w:rsidR="001D5259" w:rsidRDefault="001D5259">
      <w:pPr>
        <w:sectPr w:rsidR="001D5259">
          <w:pgSz w:w="11900" w:h="16838"/>
          <w:pgMar w:top="287" w:right="1440" w:bottom="0" w:left="1440" w:header="0" w:footer="0" w:gutter="0"/>
          <w:cols w:space="720" w:equalWidth="0">
            <w:col w:w="9026"/>
          </w:cols>
        </w:sectPr>
      </w:pPr>
    </w:p>
    <w:p w14:paraId="65821253" w14:textId="77777777" w:rsidR="001D5259" w:rsidRDefault="001D5259">
      <w:pPr>
        <w:spacing w:line="200" w:lineRule="exact"/>
        <w:rPr>
          <w:sz w:val="20"/>
          <w:szCs w:val="20"/>
        </w:rPr>
      </w:pPr>
    </w:p>
    <w:p w14:paraId="4A05EA8B" w14:textId="77777777" w:rsidR="001D5259" w:rsidRDefault="001D5259">
      <w:pPr>
        <w:spacing w:line="200" w:lineRule="exact"/>
        <w:rPr>
          <w:sz w:val="20"/>
          <w:szCs w:val="20"/>
        </w:rPr>
      </w:pPr>
    </w:p>
    <w:p w14:paraId="6003C204" w14:textId="77777777" w:rsidR="001D5259" w:rsidRDefault="001D5259">
      <w:pPr>
        <w:spacing w:line="200" w:lineRule="exact"/>
        <w:rPr>
          <w:sz w:val="20"/>
          <w:szCs w:val="20"/>
        </w:rPr>
      </w:pPr>
    </w:p>
    <w:p w14:paraId="0B370666" w14:textId="77777777" w:rsidR="001D5259" w:rsidRDefault="001D5259">
      <w:pPr>
        <w:spacing w:line="277" w:lineRule="exact"/>
        <w:rPr>
          <w:sz w:val="20"/>
          <w:szCs w:val="20"/>
        </w:rPr>
      </w:pPr>
    </w:p>
    <w:p w14:paraId="58FD1C98" w14:textId="77777777" w:rsidR="001D5259" w:rsidRDefault="00437B5C">
      <w:pPr>
        <w:spacing w:line="358" w:lineRule="auto"/>
        <w:ind w:left="260" w:right="266" w:firstLine="708"/>
        <w:jc w:val="both"/>
        <w:rPr>
          <w:sz w:val="20"/>
          <w:szCs w:val="20"/>
        </w:rPr>
      </w:pPr>
      <w:r>
        <w:rPr>
          <w:rFonts w:eastAsia="Times New Roman"/>
          <w:sz w:val="24"/>
          <w:szCs w:val="24"/>
        </w:rPr>
        <w:t xml:space="preserve">Com uma </w:t>
      </w:r>
      <w:r>
        <w:rPr>
          <w:rFonts w:eastAsia="Times New Roman"/>
          <w:sz w:val="24"/>
          <w:szCs w:val="24"/>
        </w:rPr>
        <w:t>nova União, nasceria uma nova era de liberdade. (MARSZALEK, 2007, p.138) Foi com a propagação desta ideia que Lincoln conseguiu ganhar a confiança de tantos, a ponto de orientar a sua visão individual e coletiva do processo de obtenção da liberdade. Era Li</w:t>
      </w:r>
      <w:r>
        <w:rPr>
          <w:rFonts w:eastAsia="Times New Roman"/>
          <w:sz w:val="24"/>
          <w:szCs w:val="24"/>
        </w:rPr>
        <w:t>ncoln o grande protagonista da emancipação. Por mais que o ingresso de soldados negros no exército houvessem mudado o rumo da guerra, Lincoln era visto por muitos como o grande responsável pela vitória da União e da emancipação.</w:t>
      </w:r>
    </w:p>
    <w:p w14:paraId="013ECD23" w14:textId="77777777" w:rsidR="001D5259" w:rsidRDefault="001D5259">
      <w:pPr>
        <w:spacing w:line="18" w:lineRule="exact"/>
        <w:rPr>
          <w:sz w:val="20"/>
          <w:szCs w:val="20"/>
        </w:rPr>
      </w:pPr>
    </w:p>
    <w:p w14:paraId="615069FD" w14:textId="77777777" w:rsidR="001D5259" w:rsidRDefault="00437B5C">
      <w:pPr>
        <w:spacing w:line="358" w:lineRule="auto"/>
        <w:ind w:left="260" w:right="266" w:firstLine="708"/>
        <w:jc w:val="both"/>
        <w:rPr>
          <w:sz w:val="20"/>
          <w:szCs w:val="20"/>
        </w:rPr>
      </w:pPr>
      <w:r>
        <w:rPr>
          <w:rFonts w:eastAsia="Times New Roman"/>
          <w:sz w:val="24"/>
          <w:szCs w:val="24"/>
        </w:rPr>
        <w:t>A promessa de liberdade de</w:t>
      </w:r>
      <w:r>
        <w:rPr>
          <w:rFonts w:eastAsia="Times New Roman"/>
          <w:sz w:val="24"/>
          <w:szCs w:val="24"/>
        </w:rPr>
        <w:t xml:space="preserve"> Lincoln motivava muitos, e a emissão da Proclamação de Emancipação figurou como o cumprimento – mesmo que parcial - dessa promessa. De qualquer forma, era muito mais do que a maioria dos soldados negros jamais tinha esperado de um político. Muitos acredit</w:t>
      </w:r>
      <w:r>
        <w:rPr>
          <w:rFonts w:eastAsia="Times New Roman"/>
          <w:sz w:val="24"/>
          <w:szCs w:val="24"/>
        </w:rPr>
        <w:t>avam que sem Lincoln as tropas negras jamais teriam tido a chance de lutar e, mais do que isso, jamais existiria emancipação. Isso determinou ainda mais aqueles que já vinham tendo a tempos uma participação heroica na guerra, que vinham carregando nas suas</w:t>
      </w:r>
      <w:r>
        <w:rPr>
          <w:rFonts w:eastAsia="Times New Roman"/>
          <w:sz w:val="24"/>
          <w:szCs w:val="24"/>
        </w:rPr>
        <w:t xml:space="preserve"> baionetas as esperança de todos aqueles escravizados e oprimidos pelo sistema escravista e pelos valores preconceituosos e aristocráticos de uma sociedade que nascera em meio a desigualdade</w:t>
      </w:r>
    </w:p>
    <w:p w14:paraId="64FF0A8B" w14:textId="77777777" w:rsidR="001D5259" w:rsidRDefault="001D5259">
      <w:pPr>
        <w:spacing w:line="21" w:lineRule="exact"/>
        <w:rPr>
          <w:sz w:val="20"/>
          <w:szCs w:val="20"/>
        </w:rPr>
      </w:pPr>
    </w:p>
    <w:p w14:paraId="27445090" w14:textId="77777777" w:rsidR="001D5259" w:rsidRDefault="00437B5C">
      <w:pPr>
        <w:spacing w:line="350" w:lineRule="auto"/>
        <w:ind w:left="260" w:right="266"/>
        <w:rPr>
          <w:sz w:val="20"/>
          <w:szCs w:val="20"/>
        </w:rPr>
      </w:pPr>
      <w:r>
        <w:rPr>
          <w:rFonts w:eastAsia="Times New Roman"/>
          <w:sz w:val="24"/>
          <w:szCs w:val="24"/>
        </w:rPr>
        <w:t>– por mais que os defensores da Revolução Americana discordassem</w:t>
      </w:r>
      <w:r>
        <w:rPr>
          <w:rFonts w:eastAsia="Times New Roman"/>
          <w:sz w:val="24"/>
          <w:szCs w:val="24"/>
        </w:rPr>
        <w:t xml:space="preserve"> dessa constatação. (MARSZALEK, 2007, pp. 122-129)</w:t>
      </w:r>
    </w:p>
    <w:p w14:paraId="02D36488" w14:textId="77777777" w:rsidR="001D5259" w:rsidRDefault="001D5259">
      <w:pPr>
        <w:spacing w:line="23" w:lineRule="exact"/>
        <w:rPr>
          <w:sz w:val="20"/>
          <w:szCs w:val="20"/>
        </w:rPr>
      </w:pPr>
    </w:p>
    <w:p w14:paraId="02C45C13" w14:textId="77777777" w:rsidR="001D5259" w:rsidRDefault="00437B5C">
      <w:pPr>
        <w:spacing w:line="358" w:lineRule="auto"/>
        <w:ind w:left="260" w:right="246" w:firstLine="708"/>
        <w:jc w:val="both"/>
        <w:rPr>
          <w:sz w:val="20"/>
          <w:szCs w:val="20"/>
        </w:rPr>
      </w:pPr>
      <w:r>
        <w:rPr>
          <w:rFonts w:eastAsia="Times New Roman"/>
          <w:sz w:val="24"/>
          <w:szCs w:val="24"/>
        </w:rPr>
        <w:t xml:space="preserve">Porém, mesmo com toda a confiança depositada na capacidade executiva do presidente, a 13ª Emenda – que aboliu definitivamente a escravidão - não foi a solução de todos os problemas que envolviam as </w:t>
      </w:r>
      <w:r>
        <w:rPr>
          <w:rFonts w:eastAsia="Times New Roman"/>
          <w:sz w:val="24"/>
          <w:szCs w:val="24"/>
        </w:rPr>
        <w:t>relações raciais nos Estados Unidos e a reconstrução da nação não passou de um plano. As emendas constitucionais que se seguiram procuraram resolver esses problemas, com o reconhecimento da cidadania dos negros – na 14ª Emenda – e a proteção ao seu direito</w:t>
      </w:r>
      <w:r>
        <w:rPr>
          <w:rFonts w:eastAsia="Times New Roman"/>
          <w:sz w:val="24"/>
          <w:szCs w:val="24"/>
        </w:rPr>
        <w:t xml:space="preserve"> de voto – na 15ª Emenda. Porém, o ex-escravos – mesmo que alçados a condição de cidadãos – continuaram a sofrer com a opressão e a desigualdade de uma sociedade que reproduzia um estilo de vida baseado</w:t>
      </w:r>
    </w:p>
    <w:p w14:paraId="420CEDE4" w14:textId="77777777" w:rsidR="001D5259" w:rsidRDefault="001D5259">
      <w:pPr>
        <w:spacing w:line="19" w:lineRule="exact"/>
        <w:rPr>
          <w:sz w:val="20"/>
          <w:szCs w:val="20"/>
        </w:rPr>
      </w:pPr>
    </w:p>
    <w:p w14:paraId="050F1C05" w14:textId="77777777" w:rsidR="001D5259" w:rsidRDefault="00437B5C">
      <w:pPr>
        <w:spacing w:line="356" w:lineRule="auto"/>
        <w:ind w:left="260" w:right="266"/>
        <w:jc w:val="both"/>
        <w:rPr>
          <w:sz w:val="20"/>
          <w:szCs w:val="20"/>
        </w:rPr>
      </w:pPr>
      <w:r>
        <w:rPr>
          <w:rFonts w:eastAsia="Times New Roman"/>
          <w:sz w:val="24"/>
          <w:szCs w:val="24"/>
        </w:rPr>
        <w:t>em ideais racistas. Segundo Marszalek: “A reunificaç</w:t>
      </w:r>
      <w:r>
        <w:rPr>
          <w:rFonts w:eastAsia="Times New Roman"/>
          <w:sz w:val="24"/>
          <w:szCs w:val="24"/>
        </w:rPr>
        <w:t>ão da nação depois da Guerra Civil foi realizada através de um acordo entre americanos brancos de manter os negros em sua posição subordinada, com as emendas constitucionais ou não”. (MARSZALEK, 2007, p. 126. Tradução da autora)</w:t>
      </w:r>
    </w:p>
    <w:p w14:paraId="2FB28FA2" w14:textId="77777777" w:rsidR="001D5259" w:rsidRDefault="001D5259">
      <w:pPr>
        <w:spacing w:line="19" w:lineRule="exact"/>
        <w:rPr>
          <w:sz w:val="20"/>
          <w:szCs w:val="20"/>
        </w:rPr>
      </w:pPr>
    </w:p>
    <w:p w14:paraId="703D0CF2" w14:textId="77777777" w:rsidR="001D5259" w:rsidRDefault="00437B5C">
      <w:pPr>
        <w:spacing w:line="356" w:lineRule="auto"/>
        <w:ind w:left="260" w:right="266" w:firstLine="708"/>
        <w:jc w:val="both"/>
        <w:rPr>
          <w:sz w:val="20"/>
          <w:szCs w:val="20"/>
        </w:rPr>
      </w:pPr>
      <w:r>
        <w:rPr>
          <w:rFonts w:eastAsia="Times New Roman"/>
          <w:sz w:val="24"/>
          <w:szCs w:val="24"/>
        </w:rPr>
        <w:t xml:space="preserve">Por outro lado, a emissão </w:t>
      </w:r>
      <w:r>
        <w:rPr>
          <w:rFonts w:eastAsia="Times New Roman"/>
          <w:sz w:val="24"/>
          <w:szCs w:val="24"/>
        </w:rPr>
        <w:t>dos atos, proclamações e emendas constitucionais ajudaram a confirmar a imagem de Lincoln como grande pai da nação. Com uma retórica elaborada e de grande apelo popular, Lincoln despontou como uma figura proeminente, refinando sua retórica com a experiênci</w:t>
      </w:r>
      <w:r>
        <w:rPr>
          <w:rFonts w:eastAsia="Times New Roman"/>
          <w:sz w:val="24"/>
          <w:szCs w:val="24"/>
        </w:rPr>
        <w:t>a política adquirida em comícios,</w:t>
      </w:r>
    </w:p>
    <w:p w14:paraId="71268A9C" w14:textId="77777777" w:rsidR="001D5259" w:rsidRDefault="001D5259">
      <w:pPr>
        <w:spacing w:line="43" w:lineRule="exact"/>
        <w:rPr>
          <w:sz w:val="20"/>
          <w:szCs w:val="20"/>
        </w:rPr>
      </w:pPr>
    </w:p>
    <w:p w14:paraId="6EA075AF" w14:textId="094C830B" w:rsidR="001D5259" w:rsidRDefault="001D5259">
      <w:pPr>
        <w:spacing w:line="225" w:lineRule="auto"/>
        <w:ind w:left="260" w:right="266"/>
        <w:jc w:val="center"/>
        <w:rPr>
          <w:sz w:val="20"/>
          <w:szCs w:val="20"/>
        </w:rPr>
      </w:pPr>
    </w:p>
    <w:p w14:paraId="1CCFB3E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29920" behindDoc="1" locked="0" layoutInCell="0" allowOverlap="1" wp14:anchorId="5E94E2B3" wp14:editId="10C9E4FE">
                <wp:simplePos x="0" y="0"/>
                <wp:positionH relativeFrom="column">
                  <wp:posOffset>-609600</wp:posOffset>
                </wp:positionH>
                <wp:positionV relativeFrom="paragraph">
                  <wp:posOffset>48895</wp:posOffset>
                </wp:positionV>
                <wp:extent cx="6951980" cy="0"/>
                <wp:effectExtent l="0" t="0" r="0" b="0"/>
                <wp:wrapNone/>
                <wp:docPr id="713" name="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AC2C15" id="Shape 713" o:spid="_x0000_s1026"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nvquwEAAIMDAAAOAAAAZHJzL2Uyb0RvYy54bWysU8tuEzEU3SPxD5b3ZCaFpo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fvph8pcWBxSLUu&#10;KQ6UZwiJYdaD28RCkI/uOTx5/jNhrLkKFiOFY9qooi3pyJCMVe7DRW45ZsLROVvcThdznArH2Ke7&#10;WS3XADvfDTHlL9JbUg4dNdoVMYDB/inlUh3YOaW4kzdarLUx1Yi77YOJZA84+HVdhQxeuUozjgzY&#10;SLu4rchXsfQSoq3rNQirM75go21H55ckYL0E8dkJrAksgzbHM9Y37qTbUaoi2taLwyae9cRJ10ZP&#10;r7I8pZd2vf3n76x+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B6nvq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734C1F0" w14:textId="77777777" w:rsidR="001D5259" w:rsidRDefault="001D5259">
      <w:pPr>
        <w:sectPr w:rsidR="001D5259">
          <w:type w:val="continuous"/>
          <w:pgSz w:w="11900" w:h="16838"/>
          <w:pgMar w:top="287" w:right="1440" w:bottom="0" w:left="1440" w:header="0" w:footer="0" w:gutter="0"/>
          <w:cols w:space="720" w:equalWidth="0">
            <w:col w:w="9026"/>
          </w:cols>
        </w:sectPr>
      </w:pPr>
    </w:p>
    <w:p w14:paraId="6E00F00C" w14:textId="77777777" w:rsidR="001D5259" w:rsidRDefault="00437B5C">
      <w:pPr>
        <w:ind w:left="8440"/>
        <w:rPr>
          <w:sz w:val="20"/>
          <w:szCs w:val="20"/>
        </w:rPr>
      </w:pPr>
      <w:bookmarkStart w:id="161" w:name="page162"/>
      <w:bookmarkEnd w:id="161"/>
      <w:r>
        <w:rPr>
          <w:rFonts w:ascii="Calibri" w:eastAsia="Calibri" w:hAnsi="Calibri" w:cs="Calibri"/>
          <w:sz w:val="21"/>
          <w:szCs w:val="21"/>
        </w:rPr>
        <w:lastRenderedPageBreak/>
        <w:t>156</w:t>
      </w:r>
    </w:p>
    <w:p w14:paraId="3505F0B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30944" behindDoc="1" locked="0" layoutInCell="0" allowOverlap="1" wp14:anchorId="2C629055" wp14:editId="5C47DF39">
                <wp:simplePos x="0" y="0"/>
                <wp:positionH relativeFrom="column">
                  <wp:posOffset>-609600</wp:posOffset>
                </wp:positionH>
                <wp:positionV relativeFrom="paragraph">
                  <wp:posOffset>-36830</wp:posOffset>
                </wp:positionV>
                <wp:extent cx="6951980" cy="0"/>
                <wp:effectExtent l="0" t="0" r="0" b="0"/>
                <wp:wrapNone/>
                <wp:docPr id="714" name="Shap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A006FB" id="Shape 714" o:spid="_x0000_s1026"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x5uw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H56y5kDS0Mq&#10;97KcIHuGgA2hHt0mZoFidC/h2YsfSLXqqpgDDEfY2EWb4aSQjcXuw8VuNSYmKDlb3E0Xc5qKoNrt&#10;/exjvq6C5nw2REyflbcsf7TcaJfNgAb2z5iO0DMkp9EbLdfamBLE3fbRRLYHGvy6rBP7Fcw4NlAj&#10;9eKuMF/V8C1FXdbfKKxO9IKNti2fX0DQ9ArkJyepTWgSaHP8JnXGnXw7WpVN23p52MSznzTpYsPp&#10;Vean9DYup1//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4KKse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31968" behindDoc="1" locked="0" layoutInCell="0" allowOverlap="1" wp14:anchorId="4C4B7F73" wp14:editId="07652E48">
                <wp:simplePos x="0" y="0"/>
                <wp:positionH relativeFrom="column">
                  <wp:posOffset>-606425</wp:posOffset>
                </wp:positionH>
                <wp:positionV relativeFrom="paragraph">
                  <wp:posOffset>-40005</wp:posOffset>
                </wp:positionV>
                <wp:extent cx="0" cy="10083800"/>
                <wp:effectExtent l="0" t="0" r="0" b="0"/>
                <wp:wrapNone/>
                <wp:docPr id="715" name="Shap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602AF9" id="Shape 715" o:spid="_x0000_s1026" style="position:absolute;z-index:-2515845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h+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M7zhxYGlKp&#10;y7KD5BkCNpT16LYxExSjewnPXnxHilVXwWxgmNLGLtqcTgzZWOQ+XuRWY2KCnO/vF7ecCQrM63p5&#10;u6zLOCpozo9DxPRJecvyR8uNdlkNaODwjCmXh+ackt3ojZYbbUwx4n73aCI7AE1+U05mQ0+u0oxj&#10;Q8sX9Ye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W7CH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32992" behindDoc="1" locked="0" layoutInCell="0" allowOverlap="1" wp14:anchorId="4FAD28EB" wp14:editId="41079204">
                <wp:simplePos x="0" y="0"/>
                <wp:positionH relativeFrom="column">
                  <wp:posOffset>6339840</wp:posOffset>
                </wp:positionH>
                <wp:positionV relativeFrom="paragraph">
                  <wp:posOffset>-40005</wp:posOffset>
                </wp:positionV>
                <wp:extent cx="0" cy="10083800"/>
                <wp:effectExtent l="0" t="0" r="0" b="0"/>
                <wp:wrapNone/>
                <wp:docPr id="716" name="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501267" id="Shape 716" o:spid="_x0000_s1026"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xU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MFZw4sDanU&#10;ZdlB8gwBG8p6cNuYCYrRPYcnL34gxaqrYDYwTGljF21OJ4ZsLHIfL3KrMTFBzvd3i1vOBAXmdb28&#10;XdZlHBU058chYvqsvGX5o+VGu6wGNHB4wpTLQ3NOyW70RsuNNqYYcb97MJEdgCa/KSezoSdXacax&#10;oeWL+uOH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rFbxU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FF0C67E" w14:textId="77777777" w:rsidR="001D5259" w:rsidRDefault="001D5259">
      <w:pPr>
        <w:sectPr w:rsidR="001D5259">
          <w:pgSz w:w="11900" w:h="16838"/>
          <w:pgMar w:top="287" w:right="1440" w:bottom="0" w:left="1440" w:header="0" w:footer="0" w:gutter="0"/>
          <w:cols w:space="720" w:equalWidth="0">
            <w:col w:w="9026"/>
          </w:cols>
        </w:sectPr>
      </w:pPr>
    </w:p>
    <w:p w14:paraId="12FBAF16" w14:textId="77777777" w:rsidR="001D5259" w:rsidRDefault="001D5259">
      <w:pPr>
        <w:spacing w:line="200" w:lineRule="exact"/>
        <w:rPr>
          <w:sz w:val="20"/>
          <w:szCs w:val="20"/>
        </w:rPr>
      </w:pPr>
    </w:p>
    <w:p w14:paraId="5C789444" w14:textId="77777777" w:rsidR="001D5259" w:rsidRDefault="001D5259">
      <w:pPr>
        <w:spacing w:line="200" w:lineRule="exact"/>
        <w:rPr>
          <w:sz w:val="20"/>
          <w:szCs w:val="20"/>
        </w:rPr>
      </w:pPr>
    </w:p>
    <w:p w14:paraId="18DCD42A" w14:textId="77777777" w:rsidR="001D5259" w:rsidRDefault="001D5259">
      <w:pPr>
        <w:spacing w:line="200" w:lineRule="exact"/>
        <w:rPr>
          <w:sz w:val="20"/>
          <w:szCs w:val="20"/>
        </w:rPr>
      </w:pPr>
    </w:p>
    <w:p w14:paraId="6AC41277" w14:textId="77777777" w:rsidR="001D5259" w:rsidRDefault="001D5259">
      <w:pPr>
        <w:spacing w:line="277" w:lineRule="exact"/>
        <w:rPr>
          <w:sz w:val="20"/>
          <w:szCs w:val="20"/>
        </w:rPr>
      </w:pPr>
    </w:p>
    <w:p w14:paraId="7F055CCF" w14:textId="77777777" w:rsidR="001D5259" w:rsidRDefault="00437B5C">
      <w:pPr>
        <w:spacing w:line="356" w:lineRule="auto"/>
        <w:ind w:left="260" w:right="266"/>
        <w:jc w:val="both"/>
        <w:rPr>
          <w:sz w:val="20"/>
          <w:szCs w:val="20"/>
        </w:rPr>
      </w:pPr>
      <w:r>
        <w:rPr>
          <w:rFonts w:eastAsia="Times New Roman"/>
          <w:sz w:val="24"/>
          <w:szCs w:val="24"/>
        </w:rPr>
        <w:t>aliada ao vocabulário jurídico contraído nas cortes de Illinois. Segundo White Jr, “Durante sua presidência, a retórica de Lincoln cresceu e mudou, exibindo novas dimensões tanto em conteúdo quanto em estilo. Lincoln era um orador mais que um escritor.</w:t>
      </w:r>
      <w:r>
        <w:rPr>
          <w:rFonts w:eastAsia="Times New Roman"/>
          <w:sz w:val="24"/>
          <w:szCs w:val="24"/>
        </w:rPr>
        <w:t>” (MARSZALEK, 2007, p. 131. Tradução da autora)</w:t>
      </w:r>
    </w:p>
    <w:p w14:paraId="0BC65B87" w14:textId="77777777" w:rsidR="001D5259" w:rsidRDefault="001D5259">
      <w:pPr>
        <w:spacing w:line="19" w:lineRule="exact"/>
        <w:rPr>
          <w:sz w:val="20"/>
          <w:szCs w:val="20"/>
        </w:rPr>
      </w:pPr>
    </w:p>
    <w:p w14:paraId="53B1F3ED" w14:textId="77777777" w:rsidR="001D5259" w:rsidRDefault="00437B5C">
      <w:pPr>
        <w:spacing w:line="359" w:lineRule="auto"/>
        <w:ind w:left="260" w:right="266" w:firstLine="708"/>
        <w:jc w:val="both"/>
        <w:rPr>
          <w:sz w:val="20"/>
          <w:szCs w:val="20"/>
        </w:rPr>
      </w:pPr>
      <w:r>
        <w:rPr>
          <w:rFonts w:eastAsia="Times New Roman"/>
          <w:sz w:val="24"/>
          <w:szCs w:val="24"/>
        </w:rPr>
        <w:t>Em suas aparições públicas, sobretudo após a emissão da Proclamação de Emancipação, o presidente procurou construir a ideia de que sua luta por liberdade para os escravos era fruto de um envolvimento pessoal com a causa. Essa ligação sentimental entre Linc</w:t>
      </w:r>
      <w:r>
        <w:rPr>
          <w:rFonts w:eastAsia="Times New Roman"/>
          <w:sz w:val="24"/>
          <w:szCs w:val="24"/>
        </w:rPr>
        <w:t>oln e a abolição deixava implícita a ideia de que o presidente sempre esteve ao lado dos escravos, introduzindo a ideia de que o conceito de liberdade não era estático. Mesmo quando fazia referências aos Pais Fundadores, aos grandes ideais do passado, proc</w:t>
      </w:r>
      <w:r>
        <w:rPr>
          <w:rFonts w:eastAsia="Times New Roman"/>
          <w:sz w:val="24"/>
          <w:szCs w:val="24"/>
        </w:rPr>
        <w:t>urava salientar que cada geração devia compreender a liberdade ao seu modo. Os Estados Unidos ainda eram um experimento em desenvolvimento, e a ideia de federação mostrara sua fragilidade diante do tema da escravidão. Neste interim, o discurso de Lincoln t</w:t>
      </w:r>
      <w:r>
        <w:rPr>
          <w:rFonts w:eastAsia="Times New Roman"/>
          <w:sz w:val="24"/>
          <w:szCs w:val="24"/>
        </w:rPr>
        <w:t xml:space="preserve">em um ponto de inflexão das ideias do passado para as realidades do presente. (MARSZALEK, 2007, p. 137) Os poderes legislativo e executivo tinham se responder a essas reformulação acerca da liberdade, sobretudo porque o presidente depositava sua confiança </w:t>
      </w:r>
      <w:r>
        <w:rPr>
          <w:rFonts w:eastAsia="Times New Roman"/>
          <w:sz w:val="24"/>
          <w:szCs w:val="24"/>
        </w:rPr>
        <w:t xml:space="preserve">na força das leis. Segundo White Jr, “Lincoln acreditava na referência às leis, que acreditava que se transformaria na </w:t>
      </w:r>
      <w:r>
        <w:rPr>
          <w:rFonts w:eastAsia="Times New Roman"/>
          <w:i/>
          <w:iCs/>
          <w:sz w:val="24"/>
          <w:szCs w:val="24"/>
        </w:rPr>
        <w:t>religião política</w:t>
      </w:r>
      <w:r>
        <w:rPr>
          <w:rFonts w:eastAsia="Times New Roman"/>
          <w:sz w:val="24"/>
          <w:szCs w:val="24"/>
        </w:rPr>
        <w:t xml:space="preserve"> da nação.” (MARSZALEK, 2007, p. 132. Tradução da autora. Grifo no original.)</w:t>
      </w:r>
    </w:p>
    <w:p w14:paraId="6CE7B98A" w14:textId="77777777" w:rsidR="001D5259" w:rsidRDefault="001D5259">
      <w:pPr>
        <w:spacing w:line="20" w:lineRule="exact"/>
        <w:rPr>
          <w:sz w:val="20"/>
          <w:szCs w:val="20"/>
        </w:rPr>
      </w:pPr>
    </w:p>
    <w:p w14:paraId="10C5D94C" w14:textId="77777777" w:rsidR="001D5259" w:rsidRDefault="00437B5C">
      <w:pPr>
        <w:spacing w:line="359" w:lineRule="auto"/>
        <w:ind w:left="260" w:right="266" w:firstLine="708"/>
        <w:jc w:val="both"/>
        <w:rPr>
          <w:sz w:val="20"/>
          <w:szCs w:val="20"/>
        </w:rPr>
      </w:pPr>
      <w:r>
        <w:rPr>
          <w:rFonts w:eastAsia="Times New Roman"/>
          <w:sz w:val="24"/>
          <w:szCs w:val="24"/>
        </w:rPr>
        <w:t xml:space="preserve">Frequentemente, o presidente </w:t>
      </w:r>
      <w:r>
        <w:rPr>
          <w:rFonts w:eastAsia="Times New Roman"/>
          <w:sz w:val="24"/>
          <w:szCs w:val="24"/>
        </w:rPr>
        <w:t>utilizava-se do “nós” para se reportar a civis e militares. Incorporando elementos do discurso religioso – como o emprego de metáforas, linguajar popular e vocábulos específicos – Lincoln mantinha-se muito atento com as palavras, empregando técnicas de com</w:t>
      </w:r>
      <w:r>
        <w:rPr>
          <w:rFonts w:eastAsia="Times New Roman"/>
          <w:sz w:val="24"/>
          <w:szCs w:val="24"/>
        </w:rPr>
        <w:t>unicação de massas - tema que começava a crescer exponencialmente entre aqueles que se ocupavam das políticas econômicas do país. Frisando aspectos de continuidade histórica, ele descobriu na repetição uma ferramenta importante e eficaz. Enfatizando sua po</w:t>
      </w:r>
      <w:r>
        <w:rPr>
          <w:rFonts w:eastAsia="Times New Roman"/>
          <w:sz w:val="24"/>
          <w:szCs w:val="24"/>
        </w:rPr>
        <w:t>sição de pai amoroso e lutador ferrenho das liberdades individuais, o presidente atingiu com força a comunidade negra, que passou a ver nele um amigo em que se podia confiar. O discurso de Lincoln tomou dimensões tão peculiares que influenciou a maioria do</w:t>
      </w:r>
      <w:r>
        <w:rPr>
          <w:rFonts w:eastAsia="Times New Roman"/>
          <w:sz w:val="24"/>
          <w:szCs w:val="24"/>
        </w:rPr>
        <w:t>s retóricos dos direitos civis que vieram depois dele. Cem anos mais tarde, por exemplo, Martin Luther King Jr., utilizava-se novamente do poder da repetição. (MARSZALEK, 2007, p. 133)</w:t>
      </w:r>
    </w:p>
    <w:p w14:paraId="112DFD52" w14:textId="77777777" w:rsidR="001D5259" w:rsidRDefault="001D5259">
      <w:pPr>
        <w:spacing w:line="12" w:lineRule="exact"/>
        <w:rPr>
          <w:sz w:val="20"/>
          <w:szCs w:val="20"/>
        </w:rPr>
      </w:pPr>
    </w:p>
    <w:p w14:paraId="2C5BFBEC" w14:textId="77777777" w:rsidR="001D5259" w:rsidRDefault="00437B5C">
      <w:pPr>
        <w:spacing w:line="354" w:lineRule="auto"/>
        <w:ind w:left="260" w:right="266" w:firstLine="708"/>
        <w:jc w:val="both"/>
        <w:rPr>
          <w:sz w:val="20"/>
          <w:szCs w:val="20"/>
        </w:rPr>
      </w:pPr>
      <w:r>
        <w:rPr>
          <w:rFonts w:eastAsia="Times New Roman"/>
          <w:sz w:val="24"/>
          <w:szCs w:val="24"/>
        </w:rPr>
        <w:t>Durante décadas o imaginário popular e as páginas dos livros de histór</w:t>
      </w:r>
      <w:r>
        <w:rPr>
          <w:rFonts w:eastAsia="Times New Roman"/>
          <w:sz w:val="24"/>
          <w:szCs w:val="24"/>
        </w:rPr>
        <w:t>ia perpetuaram essa ideia. Só muito recentemente, novas linhas historiográficas tem buscado devolver aos negros o protagonismo da luta por sua própria liberdade.</w:t>
      </w:r>
    </w:p>
    <w:p w14:paraId="5FDC4B00" w14:textId="77777777" w:rsidR="001D5259" w:rsidRDefault="001D5259">
      <w:pPr>
        <w:spacing w:line="47" w:lineRule="exact"/>
        <w:rPr>
          <w:sz w:val="20"/>
          <w:szCs w:val="20"/>
        </w:rPr>
      </w:pPr>
    </w:p>
    <w:p w14:paraId="213616AB" w14:textId="574BE30F" w:rsidR="001D5259" w:rsidRDefault="001D5259">
      <w:pPr>
        <w:spacing w:line="225" w:lineRule="auto"/>
        <w:ind w:left="260" w:right="266"/>
        <w:jc w:val="center"/>
        <w:rPr>
          <w:sz w:val="20"/>
          <w:szCs w:val="20"/>
        </w:rPr>
      </w:pPr>
    </w:p>
    <w:p w14:paraId="3310658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34016" behindDoc="1" locked="0" layoutInCell="0" allowOverlap="1" wp14:anchorId="5A798AB4" wp14:editId="03CB00C6">
                <wp:simplePos x="0" y="0"/>
                <wp:positionH relativeFrom="column">
                  <wp:posOffset>-609600</wp:posOffset>
                </wp:positionH>
                <wp:positionV relativeFrom="paragraph">
                  <wp:posOffset>48895</wp:posOffset>
                </wp:positionV>
                <wp:extent cx="6951980" cy="0"/>
                <wp:effectExtent l="0" t="0" r="0" b="0"/>
                <wp:wrapNone/>
                <wp:docPr id="717" name="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17F3D88" id="Shape 717" o:spid="_x0000_s1026"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uIKa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713C9DB" w14:textId="77777777" w:rsidR="001D5259" w:rsidRDefault="001D5259">
      <w:pPr>
        <w:sectPr w:rsidR="001D5259">
          <w:type w:val="continuous"/>
          <w:pgSz w:w="11900" w:h="16838"/>
          <w:pgMar w:top="287" w:right="1440" w:bottom="0" w:left="1440" w:header="0" w:footer="0" w:gutter="0"/>
          <w:cols w:space="720" w:equalWidth="0">
            <w:col w:w="9026"/>
          </w:cols>
        </w:sectPr>
      </w:pPr>
    </w:p>
    <w:p w14:paraId="6D3399EB" w14:textId="77777777" w:rsidR="001D5259" w:rsidRDefault="00437B5C">
      <w:pPr>
        <w:ind w:left="8440"/>
        <w:rPr>
          <w:sz w:val="20"/>
          <w:szCs w:val="20"/>
        </w:rPr>
      </w:pPr>
      <w:bookmarkStart w:id="162" w:name="page163"/>
      <w:bookmarkEnd w:id="162"/>
      <w:r>
        <w:rPr>
          <w:rFonts w:ascii="Calibri" w:eastAsia="Calibri" w:hAnsi="Calibri" w:cs="Calibri"/>
          <w:sz w:val="21"/>
          <w:szCs w:val="21"/>
        </w:rPr>
        <w:lastRenderedPageBreak/>
        <w:t>157</w:t>
      </w:r>
    </w:p>
    <w:p w14:paraId="6FA4B18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35040" behindDoc="1" locked="0" layoutInCell="0" allowOverlap="1" wp14:anchorId="1DE95631" wp14:editId="1B9C5A5D">
                <wp:simplePos x="0" y="0"/>
                <wp:positionH relativeFrom="column">
                  <wp:posOffset>-609600</wp:posOffset>
                </wp:positionH>
                <wp:positionV relativeFrom="paragraph">
                  <wp:posOffset>-36830</wp:posOffset>
                </wp:positionV>
                <wp:extent cx="6951980" cy="0"/>
                <wp:effectExtent l="0" t="0" r="0" b="0"/>
                <wp:wrapNone/>
                <wp:docPr id="718" name="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62E9BF" id="Shape 718" o:spid="_x0000_s1026" style="position:absolute;z-index:-2515814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qh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elUTmwNKRy&#10;L8sJsmcI2BDqwW1iFihG9xyevPiJVKuuijnAcISNXbQZTgrZWOw+XOxWY2KCkrPF7XQxp6kIqn26&#10;m33M11XQnM+GiOmL8pblj5Yb7bIZ0MD+CdMReobkNHqj5VobU4K42z6YyPZAg1+XdWK/ghnHBmqk&#10;XtwW5qsavqSoy3qNwupEL9ho2/L5BQRNr0B+dpLahCaBNsdvUmfcybejVdm0rZeHTTz7SZMuNpxe&#10;ZX5KL+Ny+s+/s/oN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OBVqh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36064" behindDoc="1" locked="0" layoutInCell="0" allowOverlap="1" wp14:anchorId="58435CFA" wp14:editId="2B52CFB1">
                <wp:simplePos x="0" y="0"/>
                <wp:positionH relativeFrom="column">
                  <wp:posOffset>-606425</wp:posOffset>
                </wp:positionH>
                <wp:positionV relativeFrom="paragraph">
                  <wp:posOffset>-40005</wp:posOffset>
                </wp:positionV>
                <wp:extent cx="0" cy="10083800"/>
                <wp:effectExtent l="0" t="0" r="0" b="0"/>
                <wp:wrapNone/>
                <wp:docPr id="719" name="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67FEA1" id="Shape 719" o:spid="_x0000_s1026" style="position:absolute;z-index:-2515804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rUvgEAAIQDAAAOAAAAZHJzL2Uyb0RvYy54bWysU02P0zAQvSPxHyzfadJd6Ha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N7zhxYGlKp&#10;y7KD5BkCNpT16LYxExSjewnPXnxHilVXwWxgmNLGLtqcTgzZWOQ+XuRWY2KCnO/vFrecCQrM63p5&#10;u6zLOCpozo9DxPRJecvyR8uNdlkNaODwjCmXh+ackt3ojZYbbUwx4n73aCI7AE1+U05mQ0+u0oxj&#10;Q8sX9f2H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0B2tS+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37088" behindDoc="1" locked="0" layoutInCell="0" allowOverlap="1" wp14:anchorId="22F69038" wp14:editId="680782CB">
                <wp:simplePos x="0" y="0"/>
                <wp:positionH relativeFrom="column">
                  <wp:posOffset>6339840</wp:posOffset>
                </wp:positionH>
                <wp:positionV relativeFrom="paragraph">
                  <wp:posOffset>-40005</wp:posOffset>
                </wp:positionV>
                <wp:extent cx="0" cy="10083800"/>
                <wp:effectExtent l="0" t="0" r="0" b="0"/>
                <wp:wrapNone/>
                <wp:docPr id="720" name="Shap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5C4AA0" id="Shape 720" o:spid="_x0000_s1026" style="position:absolute;z-index:-2515793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yYiYt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C3B43EA" w14:textId="77777777" w:rsidR="001D5259" w:rsidRDefault="001D5259">
      <w:pPr>
        <w:sectPr w:rsidR="001D5259">
          <w:pgSz w:w="11900" w:h="16838"/>
          <w:pgMar w:top="287" w:right="1440" w:bottom="0" w:left="1440" w:header="0" w:footer="0" w:gutter="0"/>
          <w:cols w:space="720" w:equalWidth="0">
            <w:col w:w="9026"/>
          </w:cols>
        </w:sectPr>
      </w:pPr>
    </w:p>
    <w:p w14:paraId="28A92095" w14:textId="77777777" w:rsidR="001D5259" w:rsidRDefault="001D5259">
      <w:pPr>
        <w:spacing w:line="200" w:lineRule="exact"/>
        <w:rPr>
          <w:sz w:val="20"/>
          <w:szCs w:val="20"/>
        </w:rPr>
      </w:pPr>
    </w:p>
    <w:p w14:paraId="7B53ACEC" w14:textId="77777777" w:rsidR="001D5259" w:rsidRDefault="001D5259">
      <w:pPr>
        <w:spacing w:line="200" w:lineRule="exact"/>
        <w:rPr>
          <w:sz w:val="20"/>
          <w:szCs w:val="20"/>
        </w:rPr>
      </w:pPr>
    </w:p>
    <w:p w14:paraId="541DCDCC" w14:textId="77777777" w:rsidR="001D5259" w:rsidRDefault="001D5259">
      <w:pPr>
        <w:spacing w:line="200" w:lineRule="exact"/>
        <w:rPr>
          <w:sz w:val="20"/>
          <w:szCs w:val="20"/>
        </w:rPr>
      </w:pPr>
    </w:p>
    <w:p w14:paraId="166CF2E3" w14:textId="77777777" w:rsidR="001D5259" w:rsidRDefault="001D5259">
      <w:pPr>
        <w:spacing w:line="277" w:lineRule="exact"/>
        <w:rPr>
          <w:sz w:val="20"/>
          <w:szCs w:val="20"/>
        </w:rPr>
      </w:pPr>
    </w:p>
    <w:p w14:paraId="6CAEB7E4" w14:textId="77777777" w:rsidR="001D5259" w:rsidRDefault="00437B5C">
      <w:pPr>
        <w:spacing w:line="358" w:lineRule="auto"/>
        <w:ind w:left="260" w:right="266"/>
        <w:jc w:val="both"/>
        <w:rPr>
          <w:sz w:val="20"/>
          <w:szCs w:val="20"/>
        </w:rPr>
      </w:pPr>
      <w:r>
        <w:rPr>
          <w:rFonts w:eastAsia="Times New Roman"/>
          <w:sz w:val="24"/>
          <w:szCs w:val="24"/>
        </w:rPr>
        <w:t xml:space="preserve">Buscando descontruir a ideia de que a emancipação se deu apenas através dos debates de homens brancos em salas </w:t>
      </w:r>
      <w:r>
        <w:rPr>
          <w:rFonts w:eastAsia="Times New Roman"/>
          <w:sz w:val="24"/>
          <w:szCs w:val="24"/>
        </w:rPr>
        <w:t>fechadas do Congresso, recentes trabalhos procuram demonstrar a força e o impacto dos sentimentos, racionalidades e ações individuais e coletivas dos ex-escravos. Com a peculiaridade de cada um, com a sua história, suas experiências, amores, esperanças e f</w:t>
      </w:r>
      <w:r>
        <w:rPr>
          <w:rFonts w:eastAsia="Times New Roman"/>
          <w:sz w:val="24"/>
          <w:szCs w:val="24"/>
        </w:rPr>
        <w:t>rustrações ele pegaram em armas para lutar por aquilo que acreditavam ser mais valioso: o direito de ser livre, de ser cidadão, de viver em paz e com dignidade. Assim, os soldados negros mudaram a guerra civil e a história dos Estados Unidos para sempre co</w:t>
      </w:r>
      <w:r>
        <w:rPr>
          <w:rFonts w:eastAsia="Times New Roman"/>
          <w:sz w:val="24"/>
          <w:szCs w:val="24"/>
        </w:rPr>
        <w:t>m a entrega profunda e melancólica de homens que sofreram, lutaram e morreram nos campos de batalha, mas que acima de tudo, viveram.</w:t>
      </w:r>
    </w:p>
    <w:p w14:paraId="05D1A656" w14:textId="77777777" w:rsidR="001D5259" w:rsidRDefault="001D5259">
      <w:pPr>
        <w:spacing w:line="200" w:lineRule="exact"/>
        <w:rPr>
          <w:sz w:val="20"/>
          <w:szCs w:val="20"/>
        </w:rPr>
      </w:pPr>
    </w:p>
    <w:p w14:paraId="56E6D222" w14:textId="77777777" w:rsidR="001D5259" w:rsidRDefault="001D5259">
      <w:pPr>
        <w:spacing w:line="200" w:lineRule="exact"/>
        <w:rPr>
          <w:sz w:val="20"/>
          <w:szCs w:val="20"/>
        </w:rPr>
      </w:pPr>
    </w:p>
    <w:p w14:paraId="70185896" w14:textId="77777777" w:rsidR="001D5259" w:rsidRDefault="001D5259">
      <w:pPr>
        <w:spacing w:line="200" w:lineRule="exact"/>
        <w:rPr>
          <w:sz w:val="20"/>
          <w:szCs w:val="20"/>
        </w:rPr>
      </w:pPr>
    </w:p>
    <w:p w14:paraId="710B6475" w14:textId="77777777" w:rsidR="001D5259" w:rsidRDefault="001D5259">
      <w:pPr>
        <w:spacing w:line="200" w:lineRule="exact"/>
        <w:rPr>
          <w:sz w:val="20"/>
          <w:szCs w:val="20"/>
        </w:rPr>
      </w:pPr>
    </w:p>
    <w:p w14:paraId="5D19C0FB" w14:textId="77777777" w:rsidR="001D5259" w:rsidRDefault="001D5259">
      <w:pPr>
        <w:spacing w:line="200" w:lineRule="exact"/>
        <w:rPr>
          <w:sz w:val="20"/>
          <w:szCs w:val="20"/>
        </w:rPr>
      </w:pPr>
    </w:p>
    <w:p w14:paraId="400D4D5A" w14:textId="77777777" w:rsidR="001D5259" w:rsidRDefault="001D5259">
      <w:pPr>
        <w:spacing w:line="200" w:lineRule="exact"/>
        <w:rPr>
          <w:sz w:val="20"/>
          <w:szCs w:val="20"/>
        </w:rPr>
      </w:pPr>
    </w:p>
    <w:p w14:paraId="595D4C50" w14:textId="77777777" w:rsidR="001D5259" w:rsidRDefault="001D5259">
      <w:pPr>
        <w:spacing w:line="200" w:lineRule="exact"/>
        <w:rPr>
          <w:sz w:val="20"/>
          <w:szCs w:val="20"/>
        </w:rPr>
      </w:pPr>
    </w:p>
    <w:p w14:paraId="6B457200" w14:textId="77777777" w:rsidR="001D5259" w:rsidRDefault="001D5259">
      <w:pPr>
        <w:spacing w:line="200" w:lineRule="exact"/>
        <w:rPr>
          <w:sz w:val="20"/>
          <w:szCs w:val="20"/>
        </w:rPr>
      </w:pPr>
    </w:p>
    <w:p w14:paraId="62335B24" w14:textId="77777777" w:rsidR="001D5259" w:rsidRDefault="001D5259">
      <w:pPr>
        <w:spacing w:line="200" w:lineRule="exact"/>
        <w:rPr>
          <w:sz w:val="20"/>
          <w:szCs w:val="20"/>
        </w:rPr>
      </w:pPr>
    </w:p>
    <w:p w14:paraId="673C58B4" w14:textId="77777777" w:rsidR="001D5259" w:rsidRDefault="001D5259">
      <w:pPr>
        <w:spacing w:line="200" w:lineRule="exact"/>
        <w:rPr>
          <w:sz w:val="20"/>
          <w:szCs w:val="20"/>
        </w:rPr>
      </w:pPr>
    </w:p>
    <w:p w14:paraId="1123EF6C" w14:textId="77777777" w:rsidR="001D5259" w:rsidRDefault="001D5259">
      <w:pPr>
        <w:spacing w:line="200" w:lineRule="exact"/>
        <w:rPr>
          <w:sz w:val="20"/>
          <w:szCs w:val="20"/>
        </w:rPr>
      </w:pPr>
    </w:p>
    <w:p w14:paraId="2AA4C9A5" w14:textId="77777777" w:rsidR="001D5259" w:rsidRDefault="001D5259">
      <w:pPr>
        <w:spacing w:line="200" w:lineRule="exact"/>
        <w:rPr>
          <w:sz w:val="20"/>
          <w:szCs w:val="20"/>
        </w:rPr>
      </w:pPr>
    </w:p>
    <w:p w14:paraId="0ED87664" w14:textId="77777777" w:rsidR="001D5259" w:rsidRDefault="001D5259">
      <w:pPr>
        <w:spacing w:line="200" w:lineRule="exact"/>
        <w:rPr>
          <w:sz w:val="20"/>
          <w:szCs w:val="20"/>
        </w:rPr>
      </w:pPr>
    </w:p>
    <w:p w14:paraId="21429DB1" w14:textId="77777777" w:rsidR="001D5259" w:rsidRDefault="001D5259">
      <w:pPr>
        <w:spacing w:line="200" w:lineRule="exact"/>
        <w:rPr>
          <w:sz w:val="20"/>
          <w:szCs w:val="20"/>
        </w:rPr>
      </w:pPr>
    </w:p>
    <w:p w14:paraId="13A84E18" w14:textId="77777777" w:rsidR="001D5259" w:rsidRDefault="001D5259">
      <w:pPr>
        <w:spacing w:line="200" w:lineRule="exact"/>
        <w:rPr>
          <w:sz w:val="20"/>
          <w:szCs w:val="20"/>
        </w:rPr>
      </w:pPr>
    </w:p>
    <w:p w14:paraId="3AC8AA70" w14:textId="77777777" w:rsidR="001D5259" w:rsidRDefault="001D5259">
      <w:pPr>
        <w:spacing w:line="200" w:lineRule="exact"/>
        <w:rPr>
          <w:sz w:val="20"/>
          <w:szCs w:val="20"/>
        </w:rPr>
      </w:pPr>
    </w:p>
    <w:p w14:paraId="3F3F5B9C" w14:textId="77777777" w:rsidR="001D5259" w:rsidRDefault="001D5259">
      <w:pPr>
        <w:spacing w:line="200" w:lineRule="exact"/>
        <w:rPr>
          <w:sz w:val="20"/>
          <w:szCs w:val="20"/>
        </w:rPr>
      </w:pPr>
    </w:p>
    <w:p w14:paraId="7CAA501A" w14:textId="77777777" w:rsidR="001D5259" w:rsidRDefault="001D5259">
      <w:pPr>
        <w:spacing w:line="200" w:lineRule="exact"/>
        <w:rPr>
          <w:sz w:val="20"/>
          <w:szCs w:val="20"/>
        </w:rPr>
      </w:pPr>
    </w:p>
    <w:p w14:paraId="2CCFECE2" w14:textId="77777777" w:rsidR="001D5259" w:rsidRDefault="001D5259">
      <w:pPr>
        <w:spacing w:line="200" w:lineRule="exact"/>
        <w:rPr>
          <w:sz w:val="20"/>
          <w:szCs w:val="20"/>
        </w:rPr>
      </w:pPr>
    </w:p>
    <w:p w14:paraId="3FBF6242" w14:textId="77777777" w:rsidR="001D5259" w:rsidRDefault="001D5259">
      <w:pPr>
        <w:spacing w:line="200" w:lineRule="exact"/>
        <w:rPr>
          <w:sz w:val="20"/>
          <w:szCs w:val="20"/>
        </w:rPr>
      </w:pPr>
    </w:p>
    <w:p w14:paraId="2C2954BF" w14:textId="77777777" w:rsidR="001D5259" w:rsidRDefault="001D5259">
      <w:pPr>
        <w:spacing w:line="200" w:lineRule="exact"/>
        <w:rPr>
          <w:sz w:val="20"/>
          <w:szCs w:val="20"/>
        </w:rPr>
      </w:pPr>
    </w:p>
    <w:p w14:paraId="48A4E3E6" w14:textId="77777777" w:rsidR="001D5259" w:rsidRDefault="001D5259">
      <w:pPr>
        <w:spacing w:line="200" w:lineRule="exact"/>
        <w:rPr>
          <w:sz w:val="20"/>
          <w:szCs w:val="20"/>
        </w:rPr>
      </w:pPr>
    </w:p>
    <w:p w14:paraId="78C7D773" w14:textId="77777777" w:rsidR="001D5259" w:rsidRDefault="001D5259">
      <w:pPr>
        <w:spacing w:line="200" w:lineRule="exact"/>
        <w:rPr>
          <w:sz w:val="20"/>
          <w:szCs w:val="20"/>
        </w:rPr>
      </w:pPr>
    </w:p>
    <w:p w14:paraId="25A1625F" w14:textId="77777777" w:rsidR="001D5259" w:rsidRDefault="001D5259">
      <w:pPr>
        <w:spacing w:line="200" w:lineRule="exact"/>
        <w:rPr>
          <w:sz w:val="20"/>
          <w:szCs w:val="20"/>
        </w:rPr>
      </w:pPr>
    </w:p>
    <w:p w14:paraId="3B479946" w14:textId="77777777" w:rsidR="001D5259" w:rsidRDefault="001D5259">
      <w:pPr>
        <w:spacing w:line="200" w:lineRule="exact"/>
        <w:rPr>
          <w:sz w:val="20"/>
          <w:szCs w:val="20"/>
        </w:rPr>
      </w:pPr>
    </w:p>
    <w:p w14:paraId="44CFE633" w14:textId="77777777" w:rsidR="001D5259" w:rsidRDefault="001D5259">
      <w:pPr>
        <w:spacing w:line="200" w:lineRule="exact"/>
        <w:rPr>
          <w:sz w:val="20"/>
          <w:szCs w:val="20"/>
        </w:rPr>
      </w:pPr>
    </w:p>
    <w:p w14:paraId="76BF0F36" w14:textId="77777777" w:rsidR="001D5259" w:rsidRDefault="001D5259">
      <w:pPr>
        <w:spacing w:line="200" w:lineRule="exact"/>
        <w:rPr>
          <w:sz w:val="20"/>
          <w:szCs w:val="20"/>
        </w:rPr>
      </w:pPr>
    </w:p>
    <w:p w14:paraId="1AB77EE9" w14:textId="77777777" w:rsidR="001D5259" w:rsidRDefault="001D5259">
      <w:pPr>
        <w:spacing w:line="200" w:lineRule="exact"/>
        <w:rPr>
          <w:sz w:val="20"/>
          <w:szCs w:val="20"/>
        </w:rPr>
      </w:pPr>
    </w:p>
    <w:p w14:paraId="0C8C6087" w14:textId="77777777" w:rsidR="001D5259" w:rsidRDefault="001D5259">
      <w:pPr>
        <w:spacing w:line="200" w:lineRule="exact"/>
        <w:rPr>
          <w:sz w:val="20"/>
          <w:szCs w:val="20"/>
        </w:rPr>
      </w:pPr>
    </w:p>
    <w:p w14:paraId="005FD125" w14:textId="77777777" w:rsidR="001D5259" w:rsidRDefault="001D5259">
      <w:pPr>
        <w:spacing w:line="200" w:lineRule="exact"/>
        <w:rPr>
          <w:sz w:val="20"/>
          <w:szCs w:val="20"/>
        </w:rPr>
      </w:pPr>
    </w:p>
    <w:p w14:paraId="76E73175" w14:textId="77777777" w:rsidR="001D5259" w:rsidRDefault="001D5259">
      <w:pPr>
        <w:spacing w:line="200" w:lineRule="exact"/>
        <w:rPr>
          <w:sz w:val="20"/>
          <w:szCs w:val="20"/>
        </w:rPr>
      </w:pPr>
    </w:p>
    <w:p w14:paraId="1E615E7A" w14:textId="77777777" w:rsidR="001D5259" w:rsidRDefault="001D5259">
      <w:pPr>
        <w:spacing w:line="200" w:lineRule="exact"/>
        <w:rPr>
          <w:sz w:val="20"/>
          <w:szCs w:val="20"/>
        </w:rPr>
      </w:pPr>
    </w:p>
    <w:p w14:paraId="187231AF" w14:textId="77777777" w:rsidR="001D5259" w:rsidRDefault="001D5259">
      <w:pPr>
        <w:spacing w:line="200" w:lineRule="exact"/>
        <w:rPr>
          <w:sz w:val="20"/>
          <w:szCs w:val="20"/>
        </w:rPr>
      </w:pPr>
    </w:p>
    <w:p w14:paraId="6FE8C55D" w14:textId="77777777" w:rsidR="001D5259" w:rsidRDefault="001D5259">
      <w:pPr>
        <w:spacing w:line="200" w:lineRule="exact"/>
        <w:rPr>
          <w:sz w:val="20"/>
          <w:szCs w:val="20"/>
        </w:rPr>
      </w:pPr>
    </w:p>
    <w:p w14:paraId="4FE862DE" w14:textId="77777777" w:rsidR="001D5259" w:rsidRDefault="001D5259">
      <w:pPr>
        <w:spacing w:line="200" w:lineRule="exact"/>
        <w:rPr>
          <w:sz w:val="20"/>
          <w:szCs w:val="20"/>
        </w:rPr>
      </w:pPr>
    </w:p>
    <w:p w14:paraId="2125AFA6" w14:textId="77777777" w:rsidR="001D5259" w:rsidRDefault="001D5259">
      <w:pPr>
        <w:spacing w:line="200" w:lineRule="exact"/>
        <w:rPr>
          <w:sz w:val="20"/>
          <w:szCs w:val="20"/>
        </w:rPr>
      </w:pPr>
    </w:p>
    <w:p w14:paraId="3DD03458" w14:textId="77777777" w:rsidR="001D5259" w:rsidRDefault="001D5259">
      <w:pPr>
        <w:spacing w:line="200" w:lineRule="exact"/>
        <w:rPr>
          <w:sz w:val="20"/>
          <w:szCs w:val="20"/>
        </w:rPr>
      </w:pPr>
    </w:p>
    <w:p w14:paraId="7774E0EB" w14:textId="77777777" w:rsidR="001D5259" w:rsidRDefault="001D5259">
      <w:pPr>
        <w:spacing w:line="200" w:lineRule="exact"/>
        <w:rPr>
          <w:sz w:val="20"/>
          <w:szCs w:val="20"/>
        </w:rPr>
      </w:pPr>
    </w:p>
    <w:p w14:paraId="59E5861D" w14:textId="77777777" w:rsidR="001D5259" w:rsidRDefault="001D5259">
      <w:pPr>
        <w:spacing w:line="200" w:lineRule="exact"/>
        <w:rPr>
          <w:sz w:val="20"/>
          <w:szCs w:val="20"/>
        </w:rPr>
      </w:pPr>
    </w:p>
    <w:p w14:paraId="5556F25B" w14:textId="77777777" w:rsidR="001D5259" w:rsidRDefault="001D5259">
      <w:pPr>
        <w:spacing w:line="200" w:lineRule="exact"/>
        <w:rPr>
          <w:sz w:val="20"/>
          <w:szCs w:val="20"/>
        </w:rPr>
      </w:pPr>
    </w:p>
    <w:p w14:paraId="039C7583" w14:textId="77777777" w:rsidR="001D5259" w:rsidRDefault="001D5259">
      <w:pPr>
        <w:spacing w:line="200" w:lineRule="exact"/>
        <w:rPr>
          <w:sz w:val="20"/>
          <w:szCs w:val="20"/>
        </w:rPr>
      </w:pPr>
    </w:p>
    <w:p w14:paraId="2454DE03" w14:textId="77777777" w:rsidR="001D5259" w:rsidRDefault="001D5259">
      <w:pPr>
        <w:spacing w:line="200" w:lineRule="exact"/>
        <w:rPr>
          <w:sz w:val="20"/>
          <w:szCs w:val="20"/>
        </w:rPr>
      </w:pPr>
    </w:p>
    <w:p w14:paraId="66D5CE23" w14:textId="77777777" w:rsidR="001D5259" w:rsidRDefault="001D5259">
      <w:pPr>
        <w:spacing w:line="200" w:lineRule="exact"/>
        <w:rPr>
          <w:sz w:val="20"/>
          <w:szCs w:val="20"/>
        </w:rPr>
      </w:pPr>
    </w:p>
    <w:p w14:paraId="335205A2" w14:textId="77777777" w:rsidR="001D5259" w:rsidRDefault="001D5259">
      <w:pPr>
        <w:spacing w:line="200" w:lineRule="exact"/>
        <w:rPr>
          <w:sz w:val="20"/>
          <w:szCs w:val="20"/>
        </w:rPr>
      </w:pPr>
    </w:p>
    <w:p w14:paraId="6CAEE76C" w14:textId="77777777" w:rsidR="001D5259" w:rsidRDefault="001D5259">
      <w:pPr>
        <w:spacing w:line="200" w:lineRule="exact"/>
        <w:rPr>
          <w:sz w:val="20"/>
          <w:szCs w:val="20"/>
        </w:rPr>
      </w:pPr>
    </w:p>
    <w:p w14:paraId="0CF116B2" w14:textId="77777777" w:rsidR="001D5259" w:rsidRDefault="001D5259">
      <w:pPr>
        <w:spacing w:line="200" w:lineRule="exact"/>
        <w:rPr>
          <w:sz w:val="20"/>
          <w:szCs w:val="20"/>
        </w:rPr>
      </w:pPr>
    </w:p>
    <w:p w14:paraId="180052E7" w14:textId="77777777" w:rsidR="001D5259" w:rsidRDefault="001D5259">
      <w:pPr>
        <w:spacing w:line="200" w:lineRule="exact"/>
        <w:rPr>
          <w:sz w:val="20"/>
          <w:szCs w:val="20"/>
        </w:rPr>
      </w:pPr>
    </w:p>
    <w:p w14:paraId="5F793026" w14:textId="77777777" w:rsidR="001D5259" w:rsidRDefault="001D5259">
      <w:pPr>
        <w:spacing w:line="200" w:lineRule="exact"/>
        <w:rPr>
          <w:sz w:val="20"/>
          <w:szCs w:val="20"/>
        </w:rPr>
      </w:pPr>
    </w:p>
    <w:p w14:paraId="4738FF8A" w14:textId="77777777" w:rsidR="001D5259" w:rsidRDefault="001D5259">
      <w:pPr>
        <w:spacing w:line="200" w:lineRule="exact"/>
        <w:rPr>
          <w:sz w:val="20"/>
          <w:szCs w:val="20"/>
        </w:rPr>
      </w:pPr>
    </w:p>
    <w:p w14:paraId="70B033E3" w14:textId="77777777" w:rsidR="001D5259" w:rsidRDefault="001D5259">
      <w:pPr>
        <w:spacing w:line="200" w:lineRule="exact"/>
        <w:rPr>
          <w:sz w:val="20"/>
          <w:szCs w:val="20"/>
        </w:rPr>
      </w:pPr>
    </w:p>
    <w:p w14:paraId="32C374BD" w14:textId="77777777" w:rsidR="001D5259" w:rsidRDefault="001D5259">
      <w:pPr>
        <w:spacing w:line="397" w:lineRule="exact"/>
        <w:rPr>
          <w:sz w:val="20"/>
          <w:szCs w:val="20"/>
        </w:rPr>
      </w:pPr>
    </w:p>
    <w:p w14:paraId="0F625872" w14:textId="15529AC8" w:rsidR="001D5259" w:rsidRDefault="001D5259">
      <w:pPr>
        <w:spacing w:line="225" w:lineRule="auto"/>
        <w:ind w:left="260" w:right="266"/>
        <w:jc w:val="center"/>
        <w:rPr>
          <w:sz w:val="20"/>
          <w:szCs w:val="20"/>
        </w:rPr>
      </w:pPr>
    </w:p>
    <w:p w14:paraId="4AE7C27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38112" behindDoc="1" locked="0" layoutInCell="0" allowOverlap="1" wp14:anchorId="03318668" wp14:editId="1DFE0366">
                <wp:simplePos x="0" y="0"/>
                <wp:positionH relativeFrom="column">
                  <wp:posOffset>-609600</wp:posOffset>
                </wp:positionH>
                <wp:positionV relativeFrom="paragraph">
                  <wp:posOffset>48895</wp:posOffset>
                </wp:positionV>
                <wp:extent cx="6951980" cy="0"/>
                <wp:effectExtent l="0" t="0" r="0" b="0"/>
                <wp:wrapNone/>
                <wp:docPr id="721" name="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DE86E5" id="Shape 721" o:spid="_x0000_s1026" style="position:absolute;z-index:-2515783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bk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97Mp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J15u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81C19C9" w14:textId="77777777" w:rsidR="001D5259" w:rsidRDefault="001D5259">
      <w:pPr>
        <w:sectPr w:rsidR="001D5259">
          <w:type w:val="continuous"/>
          <w:pgSz w:w="11900" w:h="16838"/>
          <w:pgMar w:top="287" w:right="1440" w:bottom="0" w:left="1440" w:header="0" w:footer="0" w:gutter="0"/>
          <w:cols w:space="720" w:equalWidth="0">
            <w:col w:w="9026"/>
          </w:cols>
        </w:sectPr>
      </w:pPr>
    </w:p>
    <w:p w14:paraId="29160398" w14:textId="77777777" w:rsidR="001D5259" w:rsidRDefault="00437B5C">
      <w:pPr>
        <w:ind w:left="8440"/>
        <w:rPr>
          <w:sz w:val="20"/>
          <w:szCs w:val="20"/>
        </w:rPr>
      </w:pPr>
      <w:bookmarkStart w:id="163" w:name="page164"/>
      <w:bookmarkEnd w:id="163"/>
      <w:r>
        <w:rPr>
          <w:rFonts w:ascii="Calibri" w:eastAsia="Calibri" w:hAnsi="Calibri" w:cs="Calibri"/>
          <w:sz w:val="21"/>
          <w:szCs w:val="21"/>
        </w:rPr>
        <w:lastRenderedPageBreak/>
        <w:t>158</w:t>
      </w:r>
    </w:p>
    <w:p w14:paraId="4C94B45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39136" behindDoc="1" locked="0" layoutInCell="0" allowOverlap="1" wp14:anchorId="34D51BB3" wp14:editId="6E9482FB">
                <wp:simplePos x="0" y="0"/>
                <wp:positionH relativeFrom="column">
                  <wp:posOffset>-609600</wp:posOffset>
                </wp:positionH>
                <wp:positionV relativeFrom="paragraph">
                  <wp:posOffset>-36830</wp:posOffset>
                </wp:positionV>
                <wp:extent cx="6951980" cy="0"/>
                <wp:effectExtent l="0" t="0" r="0" b="0"/>
                <wp:wrapNone/>
                <wp:docPr id="722" name="Shape 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AB6CA0" id="Shape 722" o:spid="_x0000_s102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M/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97MZZw4sDanc&#10;y3KC7BkCNoR6dNuYBYrRvYRnL74j1aqbYg4wnGBjF22Gk0I2FruPV7vVmJig5Hx5N10uaCqCah/u&#10;5+/zdRU0l7MhYvqkvGX5o+VGu2wGNHB4xnSCXiA5jd5oudHGlCDud48msgPQ4DdlndlvYMaxgRqp&#10;l3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pX2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40160" behindDoc="1" locked="0" layoutInCell="0" allowOverlap="1" wp14:anchorId="5271D909" wp14:editId="749FFFDD">
                <wp:simplePos x="0" y="0"/>
                <wp:positionH relativeFrom="column">
                  <wp:posOffset>-606425</wp:posOffset>
                </wp:positionH>
                <wp:positionV relativeFrom="paragraph">
                  <wp:posOffset>-40005</wp:posOffset>
                </wp:positionV>
                <wp:extent cx="0" cy="10083800"/>
                <wp:effectExtent l="0" t="0" r="0" b="0"/>
                <wp:wrapNone/>
                <wp:docPr id="723" name="Shape 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A44BC4" id="Shape 723" o:spid="_x0000_s1026" style="position:absolute;z-index:-2515763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IHvgEAAIQ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eyGMweWhlTq&#10;suwgeYaADWU9uE3MBMXonsOTFz+RYtVVMBsYjmljF21OJ4ZsLHIfLnKrMTFBzo+3cyopKDCt68XN&#10;oi7jqKA5Pw4R0xflLcsfLTfaZTWggf0TplwemnNKdqM3Wq61McWIu+2DiWwPNPl1OZkNPblKM44N&#10;LZ/Xd58K8lUMX0PU5fwLwupEK2y0bTlRoHNcql6B/Owk1YQmgTbHb6pv3Em4o1ZZta2Xh008C0qj&#10;Lo2e1jLv0mu7vH75eVa/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zMkge+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41184" behindDoc="1" locked="0" layoutInCell="0" allowOverlap="1" wp14:anchorId="3927BA12" wp14:editId="441A16E3">
                <wp:simplePos x="0" y="0"/>
                <wp:positionH relativeFrom="column">
                  <wp:posOffset>6339840</wp:posOffset>
                </wp:positionH>
                <wp:positionV relativeFrom="paragraph">
                  <wp:posOffset>-40005</wp:posOffset>
                </wp:positionV>
                <wp:extent cx="0" cy="10083800"/>
                <wp:effectExtent l="0" t="0" r="0" b="0"/>
                <wp:wrapNone/>
                <wp:docPr id="724" name="Shape 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C8FC9D" id="Shape 724" o:spid="_x0000_s1026" style="position:absolute;z-index:-2515752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hLvwEAAIQDAAAOAAAAZHJzL2Uyb0RvYy54bWysU8lu2zAQvRfoPxC815Kd1HE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dnyu9ktZw4sDanU&#10;ZdlB8gwBG8p6dJuYCYrRvYRnL34gxaqrYDYwHNPGLtqcTgzZWOQ+XORWY2KCnLd38xvOBAWmdb24&#10;WdRlHBU058chYvqsvGX5o+VGu6wGNLB/xpTLQ3NOyW70Rsu1NqYYcbd9NJHtgSa/LiezoSdXacax&#10;oeXz+v5j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GgtoS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FD62F95" w14:textId="77777777" w:rsidR="001D5259" w:rsidRDefault="001D5259">
      <w:pPr>
        <w:sectPr w:rsidR="001D5259">
          <w:pgSz w:w="11900" w:h="16838"/>
          <w:pgMar w:top="287" w:right="1440" w:bottom="0" w:left="1440" w:header="0" w:footer="0" w:gutter="0"/>
          <w:cols w:space="720" w:equalWidth="0">
            <w:col w:w="9026"/>
          </w:cols>
        </w:sectPr>
      </w:pPr>
    </w:p>
    <w:p w14:paraId="56EC751E" w14:textId="77777777" w:rsidR="001D5259" w:rsidRDefault="001D5259">
      <w:pPr>
        <w:spacing w:line="200" w:lineRule="exact"/>
        <w:rPr>
          <w:sz w:val="20"/>
          <w:szCs w:val="20"/>
        </w:rPr>
      </w:pPr>
    </w:p>
    <w:p w14:paraId="4855E1D4" w14:textId="77777777" w:rsidR="001D5259" w:rsidRDefault="001D5259">
      <w:pPr>
        <w:spacing w:line="200" w:lineRule="exact"/>
        <w:rPr>
          <w:sz w:val="20"/>
          <w:szCs w:val="20"/>
        </w:rPr>
      </w:pPr>
    </w:p>
    <w:p w14:paraId="21C56B5E" w14:textId="77777777" w:rsidR="001D5259" w:rsidRDefault="001D5259">
      <w:pPr>
        <w:spacing w:line="200" w:lineRule="exact"/>
        <w:rPr>
          <w:sz w:val="20"/>
          <w:szCs w:val="20"/>
        </w:rPr>
      </w:pPr>
    </w:p>
    <w:p w14:paraId="2DB4B776" w14:textId="77777777" w:rsidR="001D5259" w:rsidRDefault="001D5259">
      <w:pPr>
        <w:spacing w:line="270" w:lineRule="exact"/>
        <w:rPr>
          <w:sz w:val="20"/>
          <w:szCs w:val="20"/>
        </w:rPr>
      </w:pPr>
    </w:p>
    <w:p w14:paraId="08EEFA32" w14:textId="77777777" w:rsidR="001D5259" w:rsidRDefault="00437B5C">
      <w:pPr>
        <w:ind w:left="260"/>
        <w:rPr>
          <w:sz w:val="20"/>
          <w:szCs w:val="20"/>
        </w:rPr>
      </w:pPr>
      <w:r>
        <w:rPr>
          <w:rFonts w:eastAsia="Times New Roman"/>
          <w:b/>
          <w:bCs/>
          <w:sz w:val="24"/>
          <w:szCs w:val="24"/>
        </w:rPr>
        <w:t>REFERÊNCIAS BIBLIOGRÁFICAS</w:t>
      </w:r>
    </w:p>
    <w:p w14:paraId="5300F8D9" w14:textId="77777777" w:rsidR="001D5259" w:rsidRDefault="001D5259">
      <w:pPr>
        <w:spacing w:line="147" w:lineRule="exact"/>
        <w:rPr>
          <w:sz w:val="20"/>
          <w:szCs w:val="20"/>
        </w:rPr>
      </w:pPr>
    </w:p>
    <w:p w14:paraId="67578EDF" w14:textId="77777777" w:rsidR="001D5259" w:rsidRDefault="00437B5C">
      <w:pPr>
        <w:spacing w:line="264" w:lineRule="auto"/>
        <w:ind w:left="260" w:right="266"/>
        <w:jc w:val="both"/>
        <w:rPr>
          <w:sz w:val="20"/>
          <w:szCs w:val="20"/>
        </w:rPr>
      </w:pPr>
      <w:r>
        <w:rPr>
          <w:rFonts w:eastAsia="Times New Roman"/>
          <w:sz w:val="24"/>
          <w:szCs w:val="24"/>
        </w:rPr>
        <w:t xml:space="preserve">CHALHOUB, Sidney. </w:t>
      </w:r>
      <w:r>
        <w:rPr>
          <w:rFonts w:eastAsia="Times New Roman"/>
          <w:i/>
          <w:iCs/>
          <w:sz w:val="24"/>
          <w:szCs w:val="24"/>
        </w:rPr>
        <w:t xml:space="preserve">Visões da Liberdade. Uma história das </w:t>
      </w:r>
      <w:r>
        <w:rPr>
          <w:rFonts w:eastAsia="Times New Roman"/>
          <w:i/>
          <w:iCs/>
          <w:sz w:val="24"/>
          <w:szCs w:val="24"/>
        </w:rPr>
        <w:t>últimas décadas da</w:t>
      </w:r>
      <w:r>
        <w:rPr>
          <w:rFonts w:eastAsia="Times New Roman"/>
          <w:sz w:val="24"/>
          <w:szCs w:val="24"/>
        </w:rPr>
        <w:t xml:space="preserve"> </w:t>
      </w:r>
      <w:r>
        <w:rPr>
          <w:rFonts w:eastAsia="Times New Roman"/>
          <w:i/>
          <w:iCs/>
          <w:sz w:val="24"/>
          <w:szCs w:val="24"/>
        </w:rPr>
        <w:t xml:space="preserve">escravidão na Corte. </w:t>
      </w:r>
      <w:r>
        <w:rPr>
          <w:rFonts w:eastAsia="Times New Roman"/>
          <w:sz w:val="24"/>
          <w:szCs w:val="24"/>
        </w:rPr>
        <w:t>São Paulo: Cia das letras, 1990.</w:t>
      </w:r>
    </w:p>
    <w:p w14:paraId="2510EC63" w14:textId="77777777" w:rsidR="001D5259" w:rsidRDefault="001D5259">
      <w:pPr>
        <w:spacing w:line="346" w:lineRule="exact"/>
        <w:rPr>
          <w:sz w:val="20"/>
          <w:szCs w:val="20"/>
        </w:rPr>
      </w:pPr>
    </w:p>
    <w:p w14:paraId="1549509C" w14:textId="77777777" w:rsidR="001D5259" w:rsidRDefault="00437B5C">
      <w:pPr>
        <w:spacing w:line="273" w:lineRule="auto"/>
        <w:ind w:left="260" w:right="266"/>
        <w:jc w:val="both"/>
        <w:rPr>
          <w:rFonts w:eastAsia="Times New Roman"/>
          <w:sz w:val="24"/>
          <w:szCs w:val="24"/>
        </w:rPr>
      </w:pPr>
      <w:r>
        <w:rPr>
          <w:rFonts w:eastAsia="Times New Roman"/>
          <w:sz w:val="24"/>
          <w:szCs w:val="24"/>
        </w:rPr>
        <w:t>BUENZA e RUIZ, José Maria Imízcoz e Lara Arroyo. “Redes sociales y correspondência epistolar. Del análisis cualitativo de las relaciones personales a la reconstrucción de redes egoce</w:t>
      </w:r>
      <w:r>
        <w:rPr>
          <w:rFonts w:eastAsia="Times New Roman"/>
          <w:sz w:val="24"/>
          <w:szCs w:val="24"/>
        </w:rPr>
        <w:t xml:space="preserve">ntradas” In: </w:t>
      </w:r>
      <w:r>
        <w:rPr>
          <w:rFonts w:eastAsia="Times New Roman"/>
          <w:i/>
          <w:iCs/>
          <w:sz w:val="24"/>
          <w:szCs w:val="24"/>
        </w:rPr>
        <w:t>REDES- Revista hispana para el análisis de</w:t>
      </w:r>
      <w:r>
        <w:rPr>
          <w:rFonts w:eastAsia="Times New Roman"/>
          <w:sz w:val="24"/>
          <w:szCs w:val="24"/>
        </w:rPr>
        <w:t xml:space="preserve"> </w:t>
      </w:r>
      <w:r>
        <w:rPr>
          <w:rFonts w:eastAsia="Times New Roman"/>
          <w:i/>
          <w:iCs/>
          <w:sz w:val="24"/>
          <w:szCs w:val="24"/>
        </w:rPr>
        <w:t xml:space="preserve">redes sociales. </w:t>
      </w:r>
      <w:r>
        <w:rPr>
          <w:rFonts w:eastAsia="Times New Roman"/>
          <w:sz w:val="24"/>
          <w:szCs w:val="24"/>
        </w:rPr>
        <w:t>Vol. 21, número 4, Dezembro de 2011. Disponível em:</w:t>
      </w:r>
      <w:r>
        <w:rPr>
          <w:rFonts w:eastAsia="Times New Roman"/>
          <w:i/>
          <w:iCs/>
          <w:sz w:val="24"/>
          <w:szCs w:val="24"/>
        </w:rPr>
        <w:t xml:space="preserve"> </w:t>
      </w:r>
      <w:hyperlink r:id="rId22">
        <w:r>
          <w:rPr>
            <w:rFonts w:eastAsia="Times New Roman"/>
            <w:sz w:val="24"/>
            <w:szCs w:val="24"/>
            <w:u w:val="single"/>
          </w:rPr>
          <w:t>http://revista-</w:t>
        </w:r>
      </w:hyperlink>
      <w:hyperlink r:id="rId23">
        <w:r>
          <w:rPr>
            <w:rFonts w:eastAsia="Times New Roman"/>
            <w:sz w:val="24"/>
            <w:szCs w:val="24"/>
            <w:u w:val="single"/>
          </w:rPr>
          <w:t>redes.rediris.es/html-vol21/vol21_4.htm</w:t>
        </w:r>
        <w:r>
          <w:rPr>
            <w:rFonts w:eastAsia="Times New Roman"/>
            <w:sz w:val="24"/>
            <w:szCs w:val="24"/>
          </w:rPr>
          <w:t xml:space="preserve"> </w:t>
        </w:r>
      </w:hyperlink>
      <w:r>
        <w:rPr>
          <w:rFonts w:eastAsia="Times New Roman"/>
          <w:sz w:val="24"/>
          <w:szCs w:val="24"/>
        </w:rPr>
        <w:t>Acesso em 27 de outubro de 2014.</w:t>
      </w:r>
    </w:p>
    <w:p w14:paraId="38A61E74" w14:textId="77777777" w:rsidR="001D5259" w:rsidRDefault="001D5259">
      <w:pPr>
        <w:spacing w:line="334" w:lineRule="exact"/>
        <w:rPr>
          <w:sz w:val="20"/>
          <w:szCs w:val="20"/>
        </w:rPr>
      </w:pPr>
    </w:p>
    <w:p w14:paraId="57EB214E" w14:textId="77777777" w:rsidR="001D5259" w:rsidRDefault="00437B5C">
      <w:pPr>
        <w:spacing w:line="264" w:lineRule="auto"/>
        <w:ind w:left="260" w:right="266"/>
        <w:jc w:val="both"/>
        <w:rPr>
          <w:sz w:val="20"/>
          <w:szCs w:val="20"/>
        </w:rPr>
      </w:pPr>
      <w:r>
        <w:rPr>
          <w:rFonts w:eastAsia="Times New Roman"/>
          <w:sz w:val="24"/>
          <w:szCs w:val="24"/>
        </w:rPr>
        <w:t xml:space="preserve">FONER, Eric. </w:t>
      </w:r>
      <w:r>
        <w:rPr>
          <w:rFonts w:eastAsia="Times New Roman"/>
          <w:i/>
          <w:iCs/>
          <w:sz w:val="24"/>
          <w:szCs w:val="24"/>
        </w:rPr>
        <w:t>The Fier</w:t>
      </w:r>
      <w:r>
        <w:rPr>
          <w:rFonts w:eastAsia="Times New Roman"/>
          <w:i/>
          <w:iCs/>
          <w:sz w:val="24"/>
          <w:szCs w:val="24"/>
        </w:rPr>
        <w:t>y Trial: Abraham Lincoln and American Slavery</w:t>
      </w:r>
      <w:r>
        <w:rPr>
          <w:rFonts w:eastAsia="Times New Roman"/>
          <w:sz w:val="24"/>
          <w:szCs w:val="24"/>
        </w:rPr>
        <w:t>. W.W Norton &amp; Company, New York - NY, 2010.</w:t>
      </w:r>
    </w:p>
    <w:p w14:paraId="72698D04" w14:textId="77777777" w:rsidR="001D5259" w:rsidRDefault="001D5259">
      <w:pPr>
        <w:spacing w:line="333" w:lineRule="exact"/>
        <w:rPr>
          <w:sz w:val="20"/>
          <w:szCs w:val="20"/>
        </w:rPr>
      </w:pPr>
    </w:p>
    <w:p w14:paraId="5653D0EE" w14:textId="77777777" w:rsidR="001D5259" w:rsidRDefault="00437B5C">
      <w:pPr>
        <w:tabs>
          <w:tab w:val="left" w:pos="140"/>
          <w:tab w:val="left" w:pos="120"/>
          <w:tab w:val="left" w:pos="120"/>
          <w:tab w:val="left" w:pos="140"/>
          <w:tab w:val="left" w:pos="120"/>
          <w:tab w:val="left" w:pos="140"/>
          <w:tab w:val="left" w:pos="120"/>
          <w:tab w:val="left" w:pos="140"/>
          <w:tab w:val="left" w:pos="140"/>
          <w:tab w:val="left" w:pos="140"/>
        </w:tabs>
        <w:ind w:right="6"/>
        <w:jc w:val="center"/>
        <w:rPr>
          <w:sz w:val="20"/>
          <w:szCs w:val="20"/>
        </w:rPr>
      </w:pPr>
      <w:r>
        <w:rPr>
          <w:rFonts w:eastAsia="Times New Roman"/>
          <w:sz w:val="24"/>
          <w:szCs w:val="24"/>
        </w:rPr>
        <w:t>MARSZALEK.</w:t>
      </w:r>
      <w:r>
        <w:rPr>
          <w:rFonts w:eastAsia="Times New Roman"/>
          <w:sz w:val="24"/>
          <w:szCs w:val="24"/>
        </w:rPr>
        <w:tab/>
        <w:t>John</w:t>
      </w:r>
      <w:r>
        <w:rPr>
          <w:rFonts w:eastAsia="Times New Roman"/>
          <w:sz w:val="24"/>
          <w:szCs w:val="24"/>
        </w:rPr>
        <w:tab/>
        <w:t>F.</w:t>
      </w:r>
      <w:r>
        <w:rPr>
          <w:rFonts w:eastAsia="Times New Roman"/>
          <w:sz w:val="24"/>
          <w:szCs w:val="24"/>
        </w:rPr>
        <w:tab/>
        <w:t>“Marching</w:t>
      </w:r>
      <w:r>
        <w:rPr>
          <w:rFonts w:eastAsia="Times New Roman"/>
          <w:sz w:val="24"/>
          <w:szCs w:val="24"/>
        </w:rPr>
        <w:tab/>
        <w:t>to</w:t>
      </w:r>
      <w:r>
        <w:rPr>
          <w:rFonts w:eastAsia="Times New Roman"/>
          <w:sz w:val="24"/>
          <w:szCs w:val="24"/>
        </w:rPr>
        <w:tab/>
        <w:t>Freedom:</w:t>
      </w:r>
      <w:r>
        <w:rPr>
          <w:rFonts w:eastAsia="Times New Roman"/>
          <w:sz w:val="24"/>
          <w:szCs w:val="24"/>
        </w:rPr>
        <w:tab/>
        <w:t>The</w:t>
      </w:r>
      <w:r>
        <w:rPr>
          <w:rFonts w:eastAsia="Times New Roman"/>
          <w:sz w:val="24"/>
          <w:szCs w:val="24"/>
        </w:rPr>
        <w:tab/>
        <w:t>U.S.</w:t>
      </w:r>
      <w:r>
        <w:rPr>
          <w:rFonts w:eastAsia="Times New Roman"/>
          <w:sz w:val="24"/>
          <w:szCs w:val="24"/>
        </w:rPr>
        <w:tab/>
        <w:t>Colored</w:t>
      </w:r>
      <w:r>
        <w:rPr>
          <w:rFonts w:eastAsia="Times New Roman"/>
          <w:sz w:val="24"/>
          <w:szCs w:val="24"/>
        </w:rPr>
        <w:tab/>
        <w:t>Troops”.</w:t>
      </w:r>
      <w:r>
        <w:rPr>
          <w:sz w:val="20"/>
          <w:szCs w:val="20"/>
        </w:rPr>
        <w:tab/>
      </w:r>
      <w:r>
        <w:rPr>
          <w:rFonts w:eastAsia="Times New Roman"/>
          <w:sz w:val="23"/>
          <w:szCs w:val="23"/>
        </w:rPr>
        <w:t>In:</w:t>
      </w:r>
    </w:p>
    <w:p w14:paraId="68832BAD" w14:textId="77777777" w:rsidR="001D5259" w:rsidRDefault="001D5259">
      <w:pPr>
        <w:spacing w:line="53" w:lineRule="exact"/>
        <w:rPr>
          <w:sz w:val="20"/>
          <w:szCs w:val="20"/>
        </w:rPr>
      </w:pPr>
    </w:p>
    <w:p w14:paraId="0B2F774C" w14:textId="77777777" w:rsidR="001D5259" w:rsidRDefault="00437B5C">
      <w:pPr>
        <w:spacing w:line="270" w:lineRule="auto"/>
        <w:ind w:left="260" w:right="266"/>
        <w:jc w:val="both"/>
        <w:rPr>
          <w:sz w:val="20"/>
          <w:szCs w:val="20"/>
        </w:rPr>
      </w:pPr>
      <w:r>
        <w:rPr>
          <w:rFonts w:eastAsia="Times New Roman"/>
          <w:sz w:val="24"/>
          <w:szCs w:val="24"/>
        </w:rPr>
        <w:t xml:space="preserve">HOLZER, Harold; GABBARD, Sara Vaughn (Org). </w:t>
      </w:r>
      <w:r>
        <w:rPr>
          <w:rFonts w:eastAsia="Times New Roman"/>
          <w:i/>
          <w:iCs/>
          <w:sz w:val="24"/>
          <w:szCs w:val="24"/>
        </w:rPr>
        <w:t>Lincoln and Freedom: Slavery,</w:t>
      </w:r>
      <w:r>
        <w:rPr>
          <w:rFonts w:eastAsia="Times New Roman"/>
          <w:sz w:val="24"/>
          <w:szCs w:val="24"/>
        </w:rPr>
        <w:t xml:space="preserve"> </w:t>
      </w:r>
      <w:r>
        <w:rPr>
          <w:rFonts w:eastAsia="Times New Roman"/>
          <w:i/>
          <w:iCs/>
          <w:sz w:val="24"/>
          <w:szCs w:val="24"/>
        </w:rPr>
        <w:t>Emancipation and the Thirteenth Amendment</w:t>
      </w:r>
      <w:r>
        <w:rPr>
          <w:rFonts w:eastAsia="Times New Roman"/>
          <w:sz w:val="24"/>
          <w:szCs w:val="24"/>
        </w:rPr>
        <w:t>. Southern Illinois University Press,</w:t>
      </w:r>
      <w:r>
        <w:rPr>
          <w:rFonts w:eastAsia="Times New Roman"/>
          <w:i/>
          <w:iCs/>
          <w:sz w:val="24"/>
          <w:szCs w:val="24"/>
        </w:rPr>
        <w:t xml:space="preserve"> </w:t>
      </w:r>
      <w:r>
        <w:rPr>
          <w:rFonts w:eastAsia="Times New Roman"/>
          <w:sz w:val="24"/>
          <w:szCs w:val="24"/>
        </w:rPr>
        <w:t>Carbondale - IL, 2007</w:t>
      </w:r>
    </w:p>
    <w:p w14:paraId="37006438" w14:textId="77777777" w:rsidR="001D5259" w:rsidRDefault="001D5259">
      <w:pPr>
        <w:spacing w:line="21" w:lineRule="exact"/>
        <w:rPr>
          <w:sz w:val="20"/>
          <w:szCs w:val="20"/>
        </w:rPr>
      </w:pPr>
    </w:p>
    <w:p w14:paraId="2511885E" w14:textId="77777777" w:rsidR="001D5259" w:rsidRDefault="00437B5C">
      <w:pPr>
        <w:spacing w:line="270" w:lineRule="auto"/>
        <w:ind w:left="260" w:right="266"/>
        <w:jc w:val="both"/>
        <w:rPr>
          <w:sz w:val="20"/>
          <w:szCs w:val="20"/>
        </w:rPr>
      </w:pPr>
      <w:r>
        <w:rPr>
          <w:rFonts w:eastAsia="Times New Roman"/>
          <w:sz w:val="24"/>
          <w:szCs w:val="24"/>
        </w:rPr>
        <w:t>REDKEY, Edwin S (org</w:t>
      </w:r>
      <w:r>
        <w:rPr>
          <w:rFonts w:eastAsia="Times New Roman"/>
          <w:i/>
          <w:iCs/>
          <w:sz w:val="24"/>
          <w:szCs w:val="24"/>
        </w:rPr>
        <w:t>). A Grand Army of Black Men</w:t>
      </w:r>
      <w:r>
        <w:rPr>
          <w:rFonts w:eastAsia="Times New Roman"/>
          <w:sz w:val="24"/>
          <w:szCs w:val="24"/>
        </w:rPr>
        <w:t xml:space="preserve"> </w:t>
      </w:r>
      <w:r>
        <w:rPr>
          <w:rFonts w:eastAsia="Times New Roman"/>
          <w:i/>
          <w:iCs/>
          <w:sz w:val="24"/>
          <w:szCs w:val="24"/>
        </w:rPr>
        <w:t>–</w:t>
      </w:r>
      <w:r>
        <w:rPr>
          <w:rFonts w:eastAsia="Times New Roman"/>
          <w:sz w:val="24"/>
          <w:szCs w:val="24"/>
        </w:rPr>
        <w:t xml:space="preserve"> </w:t>
      </w:r>
      <w:r>
        <w:rPr>
          <w:rFonts w:eastAsia="Times New Roman"/>
          <w:i/>
          <w:iCs/>
          <w:sz w:val="24"/>
          <w:szCs w:val="24"/>
        </w:rPr>
        <w:t>Letters from African-Americans Soldiers in the Union Army, 1861-1865</w:t>
      </w:r>
      <w:r>
        <w:rPr>
          <w:rFonts w:eastAsia="Times New Roman"/>
          <w:sz w:val="24"/>
          <w:szCs w:val="24"/>
        </w:rPr>
        <w:t>. Cambridge University Press, New</w:t>
      </w:r>
      <w:r>
        <w:rPr>
          <w:rFonts w:eastAsia="Times New Roman"/>
          <w:i/>
          <w:iCs/>
          <w:sz w:val="24"/>
          <w:szCs w:val="24"/>
        </w:rPr>
        <w:t xml:space="preserve"> </w:t>
      </w:r>
      <w:r>
        <w:rPr>
          <w:rFonts w:eastAsia="Times New Roman"/>
          <w:sz w:val="24"/>
          <w:szCs w:val="24"/>
        </w:rPr>
        <w:t>Y</w:t>
      </w:r>
      <w:r>
        <w:rPr>
          <w:rFonts w:eastAsia="Times New Roman"/>
          <w:sz w:val="24"/>
          <w:szCs w:val="24"/>
        </w:rPr>
        <w:t>ork, 1992</w:t>
      </w:r>
    </w:p>
    <w:p w14:paraId="2CA957B0" w14:textId="77777777" w:rsidR="001D5259" w:rsidRDefault="001D5259">
      <w:pPr>
        <w:spacing w:line="339" w:lineRule="exact"/>
        <w:rPr>
          <w:sz w:val="20"/>
          <w:szCs w:val="20"/>
        </w:rPr>
      </w:pPr>
    </w:p>
    <w:p w14:paraId="7795D719" w14:textId="77777777" w:rsidR="001D5259" w:rsidRDefault="00437B5C">
      <w:pPr>
        <w:spacing w:line="270" w:lineRule="auto"/>
        <w:ind w:left="260" w:right="266"/>
        <w:jc w:val="both"/>
        <w:rPr>
          <w:sz w:val="20"/>
          <w:szCs w:val="20"/>
        </w:rPr>
      </w:pPr>
      <w:r>
        <w:rPr>
          <w:rFonts w:eastAsia="Times New Roman"/>
          <w:sz w:val="24"/>
          <w:szCs w:val="24"/>
        </w:rPr>
        <w:t xml:space="preserve">RICOEUR, Paul. </w:t>
      </w:r>
      <w:r>
        <w:rPr>
          <w:rFonts w:eastAsia="Times New Roman"/>
          <w:i/>
          <w:iCs/>
          <w:sz w:val="24"/>
          <w:szCs w:val="24"/>
        </w:rPr>
        <w:t>Memória, história, esquecimento.</w:t>
      </w:r>
      <w:r>
        <w:rPr>
          <w:rFonts w:eastAsia="Times New Roman"/>
          <w:sz w:val="24"/>
          <w:szCs w:val="24"/>
        </w:rPr>
        <w:t xml:space="preserve"> Conferência escrita e proferida em inglês a 8 de Março de 2003 em Budapeste sob o título: “Memory, history, oblivion” no âmbito de uma conferência internacional intitulada “Haunting Memories? Histo</w:t>
      </w:r>
      <w:r>
        <w:rPr>
          <w:rFonts w:eastAsia="Times New Roman"/>
          <w:sz w:val="24"/>
          <w:szCs w:val="24"/>
        </w:rPr>
        <w:t>ry in</w:t>
      </w:r>
    </w:p>
    <w:p w14:paraId="4A69C3F5" w14:textId="77777777" w:rsidR="001D5259" w:rsidRDefault="001D5259">
      <w:pPr>
        <w:spacing w:line="19" w:lineRule="exact"/>
        <w:rPr>
          <w:sz w:val="20"/>
          <w:szCs w:val="20"/>
        </w:rPr>
      </w:pPr>
    </w:p>
    <w:p w14:paraId="568F5ACE" w14:textId="77777777" w:rsidR="001D5259" w:rsidRDefault="00437B5C">
      <w:pPr>
        <w:spacing w:line="271" w:lineRule="auto"/>
        <w:ind w:left="260" w:right="266"/>
        <w:rPr>
          <w:sz w:val="20"/>
          <w:szCs w:val="20"/>
        </w:rPr>
      </w:pPr>
      <w:r>
        <w:rPr>
          <w:rFonts w:eastAsia="Times New Roman"/>
          <w:sz w:val="24"/>
          <w:szCs w:val="24"/>
        </w:rPr>
        <w:t xml:space="preserve">Europe after Authoritarianism”. Disponível em: </w:t>
      </w:r>
      <w:r>
        <w:rPr>
          <w:rFonts w:eastAsia="Times New Roman"/>
          <w:sz w:val="24"/>
          <w:szCs w:val="24"/>
          <w:u w:val="single"/>
        </w:rPr>
        <w:t xml:space="preserve">http://www.uc.pt/fluc/lif/publicacoes/textos_disponiveis_online/pdf/memoria_historia </w:t>
      </w:r>
      <w:r>
        <w:rPr>
          <w:rFonts w:eastAsia="Times New Roman"/>
          <w:sz w:val="24"/>
          <w:szCs w:val="24"/>
        </w:rPr>
        <w:t>Acesso em: 27 de outubro de 2014.</w:t>
      </w:r>
    </w:p>
    <w:p w14:paraId="549B71A4" w14:textId="77777777" w:rsidR="001D5259" w:rsidRDefault="001D5259">
      <w:pPr>
        <w:spacing w:line="323" w:lineRule="exact"/>
        <w:rPr>
          <w:sz w:val="20"/>
          <w:szCs w:val="20"/>
        </w:rPr>
      </w:pPr>
    </w:p>
    <w:p w14:paraId="6A63947D" w14:textId="77777777" w:rsidR="001D5259" w:rsidRDefault="00437B5C">
      <w:pPr>
        <w:ind w:left="260"/>
        <w:rPr>
          <w:sz w:val="20"/>
          <w:szCs w:val="20"/>
        </w:rPr>
      </w:pPr>
      <w:r>
        <w:rPr>
          <w:rFonts w:eastAsia="Times New Roman"/>
          <w:sz w:val="24"/>
          <w:szCs w:val="24"/>
        </w:rPr>
        <w:t>RUSEN, Jörn."Using History: The Struggle over Traumatic Experiences of the Past in</w:t>
      </w:r>
    </w:p>
    <w:p w14:paraId="09447F8B" w14:textId="77777777" w:rsidR="001D5259" w:rsidRDefault="001D5259">
      <w:pPr>
        <w:spacing w:line="43" w:lineRule="exact"/>
        <w:rPr>
          <w:sz w:val="20"/>
          <w:szCs w:val="20"/>
        </w:rPr>
      </w:pPr>
    </w:p>
    <w:p w14:paraId="23DD9BD7" w14:textId="77777777" w:rsidR="001D5259" w:rsidRDefault="00437B5C">
      <w:pPr>
        <w:ind w:left="260"/>
        <w:rPr>
          <w:sz w:val="20"/>
          <w:szCs w:val="20"/>
        </w:rPr>
      </w:pPr>
      <w:r>
        <w:rPr>
          <w:rFonts w:eastAsia="Times New Roman"/>
          <w:sz w:val="24"/>
          <w:szCs w:val="24"/>
        </w:rPr>
        <w:t xml:space="preserve">Historical Culture". In: </w:t>
      </w:r>
      <w:r>
        <w:rPr>
          <w:rFonts w:eastAsia="Times New Roman"/>
          <w:i/>
          <w:iCs/>
          <w:sz w:val="24"/>
          <w:szCs w:val="24"/>
        </w:rPr>
        <w:t>Historein</w:t>
      </w:r>
      <w:r>
        <w:rPr>
          <w:rFonts w:eastAsia="Times New Roman"/>
          <w:sz w:val="24"/>
          <w:szCs w:val="24"/>
        </w:rPr>
        <w:t>, vol. 11, 2011.</w:t>
      </w:r>
    </w:p>
    <w:p w14:paraId="07B03E42" w14:textId="77777777" w:rsidR="001D5259" w:rsidRDefault="001D5259">
      <w:pPr>
        <w:spacing w:line="370" w:lineRule="exact"/>
        <w:rPr>
          <w:sz w:val="20"/>
          <w:szCs w:val="20"/>
        </w:rPr>
      </w:pPr>
    </w:p>
    <w:p w14:paraId="0F511178" w14:textId="77777777" w:rsidR="001D5259" w:rsidRDefault="00437B5C">
      <w:pPr>
        <w:ind w:left="260"/>
        <w:rPr>
          <w:sz w:val="20"/>
          <w:szCs w:val="20"/>
        </w:rPr>
      </w:pPr>
      <w:r>
        <w:rPr>
          <w:rFonts w:eastAsia="Times New Roman"/>
          <w:sz w:val="23"/>
          <w:szCs w:val="23"/>
        </w:rPr>
        <w:t>___________; "Como dar sentido ao passado: questões relevantes da meta-história".  In:</w:t>
      </w:r>
    </w:p>
    <w:p w14:paraId="3417D181" w14:textId="77777777" w:rsidR="001D5259" w:rsidRDefault="001D5259">
      <w:pPr>
        <w:spacing w:line="53" w:lineRule="exact"/>
        <w:rPr>
          <w:sz w:val="20"/>
          <w:szCs w:val="20"/>
        </w:rPr>
      </w:pPr>
    </w:p>
    <w:p w14:paraId="10CD2273" w14:textId="77777777" w:rsidR="001D5259" w:rsidRDefault="00437B5C">
      <w:pPr>
        <w:spacing w:line="266" w:lineRule="auto"/>
        <w:ind w:left="260" w:right="266"/>
        <w:rPr>
          <w:sz w:val="20"/>
          <w:szCs w:val="20"/>
        </w:rPr>
      </w:pPr>
      <w:r>
        <w:rPr>
          <w:rFonts w:eastAsia="Times New Roman"/>
          <w:i/>
          <w:iCs/>
          <w:sz w:val="24"/>
          <w:szCs w:val="24"/>
        </w:rPr>
        <w:t>História da Historiografia</w:t>
      </w:r>
      <w:r>
        <w:rPr>
          <w:rFonts w:eastAsia="Times New Roman"/>
          <w:sz w:val="24"/>
          <w:szCs w:val="24"/>
        </w:rPr>
        <w:t>, nº 02, março de 2009. Traduzido por Valdei Araujo e Pedro</w:t>
      </w:r>
      <w:r>
        <w:rPr>
          <w:rFonts w:eastAsia="Times New Roman"/>
          <w:i/>
          <w:iCs/>
          <w:sz w:val="24"/>
          <w:szCs w:val="24"/>
        </w:rPr>
        <w:t xml:space="preserve"> </w:t>
      </w:r>
      <w:r>
        <w:rPr>
          <w:rFonts w:eastAsia="Times New Roman"/>
          <w:sz w:val="24"/>
          <w:szCs w:val="24"/>
        </w:rPr>
        <w:t xml:space="preserve">S. P. Caldas, revisão de </w:t>
      </w:r>
      <w:r>
        <w:rPr>
          <w:rFonts w:eastAsia="Times New Roman"/>
          <w:sz w:val="24"/>
          <w:szCs w:val="24"/>
        </w:rPr>
        <w:t>Estevão de Rezende Martins.</w:t>
      </w:r>
    </w:p>
    <w:p w14:paraId="28AF4E6D" w14:textId="77777777" w:rsidR="001D5259" w:rsidRDefault="001D5259">
      <w:pPr>
        <w:spacing w:line="329" w:lineRule="exact"/>
        <w:rPr>
          <w:sz w:val="20"/>
          <w:szCs w:val="20"/>
        </w:rPr>
      </w:pPr>
    </w:p>
    <w:p w14:paraId="68606B5C" w14:textId="77777777" w:rsidR="001D5259" w:rsidRDefault="00437B5C">
      <w:pPr>
        <w:tabs>
          <w:tab w:val="left" w:pos="1660"/>
          <w:tab w:val="left" w:pos="3120"/>
          <w:tab w:val="left" w:pos="3500"/>
          <w:tab w:val="left" w:pos="4520"/>
          <w:tab w:val="left" w:pos="5320"/>
          <w:tab w:val="left" w:pos="5700"/>
          <w:tab w:val="left" w:pos="6640"/>
          <w:tab w:val="left" w:pos="7020"/>
          <w:tab w:val="left" w:pos="8500"/>
        </w:tabs>
        <w:ind w:left="260"/>
        <w:rPr>
          <w:sz w:val="20"/>
          <w:szCs w:val="20"/>
        </w:rPr>
      </w:pPr>
      <w:r>
        <w:rPr>
          <w:rFonts w:eastAsia="Times New Roman"/>
          <w:sz w:val="24"/>
          <w:szCs w:val="24"/>
        </w:rPr>
        <w:t>__________;</w:t>
      </w:r>
      <w:r>
        <w:rPr>
          <w:sz w:val="20"/>
          <w:szCs w:val="20"/>
        </w:rPr>
        <w:tab/>
      </w:r>
      <w:r>
        <w:rPr>
          <w:rFonts w:eastAsia="Times New Roman"/>
          <w:i/>
          <w:iCs/>
          <w:sz w:val="24"/>
          <w:szCs w:val="24"/>
        </w:rPr>
        <w:t>Reconstrução</w:t>
      </w:r>
      <w:r>
        <w:rPr>
          <w:rFonts w:eastAsia="Times New Roman"/>
          <w:i/>
          <w:iCs/>
          <w:sz w:val="24"/>
          <w:szCs w:val="24"/>
        </w:rPr>
        <w:tab/>
        <w:t>do</w:t>
      </w:r>
      <w:r>
        <w:rPr>
          <w:rFonts w:eastAsia="Times New Roman"/>
          <w:i/>
          <w:iCs/>
          <w:sz w:val="24"/>
          <w:szCs w:val="24"/>
        </w:rPr>
        <w:tab/>
        <w:t>Passado.</w:t>
      </w:r>
      <w:r>
        <w:rPr>
          <w:rFonts w:eastAsia="Times New Roman"/>
          <w:i/>
          <w:iCs/>
          <w:sz w:val="24"/>
          <w:szCs w:val="24"/>
        </w:rPr>
        <w:tab/>
        <w:t>Teoria</w:t>
      </w:r>
      <w:r>
        <w:rPr>
          <w:rFonts w:eastAsia="Times New Roman"/>
          <w:i/>
          <w:iCs/>
          <w:sz w:val="24"/>
          <w:szCs w:val="24"/>
        </w:rPr>
        <w:tab/>
        <w:t>da</w:t>
      </w:r>
      <w:r>
        <w:rPr>
          <w:rFonts w:eastAsia="Times New Roman"/>
          <w:i/>
          <w:iCs/>
          <w:sz w:val="24"/>
          <w:szCs w:val="24"/>
        </w:rPr>
        <w:tab/>
        <w:t>História</w:t>
      </w:r>
      <w:r>
        <w:rPr>
          <w:rFonts w:eastAsia="Times New Roman"/>
          <w:i/>
          <w:iCs/>
          <w:sz w:val="24"/>
          <w:szCs w:val="24"/>
        </w:rPr>
        <w:tab/>
        <w:t>II:</w:t>
      </w:r>
      <w:r>
        <w:rPr>
          <w:rFonts w:eastAsia="Times New Roman"/>
          <w:i/>
          <w:iCs/>
          <w:sz w:val="24"/>
          <w:szCs w:val="24"/>
        </w:rPr>
        <w:tab/>
        <w:t>os  princípios</w:t>
      </w:r>
      <w:r>
        <w:rPr>
          <w:rFonts w:eastAsia="Times New Roman"/>
          <w:i/>
          <w:iCs/>
          <w:sz w:val="24"/>
          <w:szCs w:val="24"/>
        </w:rPr>
        <w:tab/>
        <w:t>da</w:t>
      </w:r>
    </w:p>
    <w:p w14:paraId="5603985D" w14:textId="77777777" w:rsidR="001D5259" w:rsidRDefault="001D5259">
      <w:pPr>
        <w:spacing w:line="53" w:lineRule="exact"/>
        <w:rPr>
          <w:sz w:val="20"/>
          <w:szCs w:val="20"/>
        </w:rPr>
      </w:pPr>
    </w:p>
    <w:p w14:paraId="62F90FDC" w14:textId="77777777" w:rsidR="001D5259" w:rsidRDefault="00437B5C">
      <w:pPr>
        <w:spacing w:line="264" w:lineRule="auto"/>
        <w:ind w:left="260" w:right="266"/>
        <w:rPr>
          <w:sz w:val="20"/>
          <w:szCs w:val="20"/>
        </w:rPr>
      </w:pPr>
      <w:r>
        <w:rPr>
          <w:rFonts w:eastAsia="Times New Roman"/>
          <w:i/>
          <w:iCs/>
          <w:sz w:val="24"/>
          <w:szCs w:val="24"/>
        </w:rPr>
        <w:t xml:space="preserve">pesquisa histórica. </w:t>
      </w:r>
      <w:r>
        <w:rPr>
          <w:rFonts w:eastAsia="Times New Roman"/>
          <w:sz w:val="24"/>
          <w:szCs w:val="24"/>
        </w:rPr>
        <w:t>Tradução de Asta-Rose Alcaide. Brasília: Universidade de Brasília,</w:t>
      </w:r>
      <w:r>
        <w:rPr>
          <w:rFonts w:eastAsia="Times New Roman"/>
          <w:i/>
          <w:iCs/>
          <w:sz w:val="24"/>
          <w:szCs w:val="24"/>
        </w:rPr>
        <w:t xml:space="preserve"> </w:t>
      </w:r>
      <w:r>
        <w:rPr>
          <w:rFonts w:eastAsia="Times New Roman"/>
          <w:sz w:val="24"/>
          <w:szCs w:val="24"/>
        </w:rPr>
        <w:t>2007.</w:t>
      </w:r>
    </w:p>
    <w:p w14:paraId="07E2503B" w14:textId="77777777" w:rsidR="001D5259" w:rsidRDefault="001D5259">
      <w:pPr>
        <w:spacing w:line="346" w:lineRule="exact"/>
        <w:rPr>
          <w:sz w:val="20"/>
          <w:szCs w:val="20"/>
        </w:rPr>
      </w:pPr>
    </w:p>
    <w:p w14:paraId="102C8ABA" w14:textId="77777777" w:rsidR="001D5259" w:rsidRDefault="00437B5C">
      <w:pPr>
        <w:spacing w:line="264" w:lineRule="auto"/>
        <w:ind w:left="260" w:right="266"/>
        <w:rPr>
          <w:sz w:val="20"/>
          <w:szCs w:val="20"/>
        </w:rPr>
      </w:pPr>
      <w:r>
        <w:rPr>
          <w:rFonts w:eastAsia="Times New Roman"/>
          <w:sz w:val="24"/>
          <w:szCs w:val="24"/>
        </w:rPr>
        <w:t xml:space="preserve">SCHLESINGER JR, Arthur (org). </w:t>
      </w:r>
      <w:r>
        <w:rPr>
          <w:rFonts w:eastAsia="Times New Roman"/>
          <w:i/>
          <w:iCs/>
          <w:sz w:val="24"/>
          <w:szCs w:val="24"/>
        </w:rPr>
        <w:t>History of U.S Political Parties: vol II: 1860-1910,</w:t>
      </w:r>
      <w:r>
        <w:rPr>
          <w:rFonts w:eastAsia="Times New Roman"/>
          <w:sz w:val="24"/>
          <w:szCs w:val="24"/>
        </w:rPr>
        <w:t xml:space="preserve"> </w:t>
      </w:r>
      <w:r>
        <w:rPr>
          <w:rFonts w:eastAsia="Times New Roman"/>
          <w:i/>
          <w:iCs/>
          <w:sz w:val="24"/>
          <w:szCs w:val="24"/>
        </w:rPr>
        <w:t xml:space="preserve">the Gilded Age of Politics. </w:t>
      </w:r>
      <w:r>
        <w:rPr>
          <w:rFonts w:eastAsia="Times New Roman"/>
          <w:sz w:val="24"/>
          <w:szCs w:val="24"/>
        </w:rPr>
        <w:t>Chelsea House, New York</w:t>
      </w:r>
      <w:r>
        <w:rPr>
          <w:rFonts w:eastAsia="Times New Roman"/>
          <w:i/>
          <w:iCs/>
          <w:sz w:val="24"/>
          <w:szCs w:val="24"/>
        </w:rPr>
        <w:t xml:space="preserve"> </w:t>
      </w:r>
      <w:r>
        <w:rPr>
          <w:rFonts w:eastAsia="Times New Roman"/>
          <w:sz w:val="24"/>
          <w:szCs w:val="24"/>
        </w:rPr>
        <w:t>–</w:t>
      </w:r>
      <w:r>
        <w:rPr>
          <w:rFonts w:eastAsia="Times New Roman"/>
          <w:i/>
          <w:iCs/>
          <w:sz w:val="24"/>
          <w:szCs w:val="24"/>
        </w:rPr>
        <w:t xml:space="preserve"> </w:t>
      </w:r>
      <w:r>
        <w:rPr>
          <w:rFonts w:eastAsia="Times New Roman"/>
          <w:sz w:val="24"/>
          <w:szCs w:val="24"/>
        </w:rPr>
        <w:t>NY, 1973.</w:t>
      </w:r>
    </w:p>
    <w:p w14:paraId="17D2CA41" w14:textId="77777777" w:rsidR="001D5259" w:rsidRDefault="001D5259">
      <w:pPr>
        <w:spacing w:line="200" w:lineRule="exact"/>
        <w:rPr>
          <w:sz w:val="20"/>
          <w:szCs w:val="20"/>
        </w:rPr>
      </w:pPr>
    </w:p>
    <w:p w14:paraId="0CA5DA6F" w14:textId="77777777" w:rsidR="001D5259" w:rsidRDefault="001D5259">
      <w:pPr>
        <w:spacing w:line="200" w:lineRule="exact"/>
        <w:rPr>
          <w:sz w:val="20"/>
          <w:szCs w:val="20"/>
        </w:rPr>
      </w:pPr>
    </w:p>
    <w:p w14:paraId="51B99E5A" w14:textId="77777777" w:rsidR="001D5259" w:rsidRDefault="001D5259">
      <w:pPr>
        <w:spacing w:line="200" w:lineRule="exact"/>
        <w:rPr>
          <w:sz w:val="20"/>
          <w:szCs w:val="20"/>
        </w:rPr>
      </w:pPr>
    </w:p>
    <w:p w14:paraId="58FCCE37" w14:textId="77777777" w:rsidR="001D5259" w:rsidRDefault="001D5259">
      <w:pPr>
        <w:spacing w:line="200" w:lineRule="exact"/>
        <w:rPr>
          <w:sz w:val="20"/>
          <w:szCs w:val="20"/>
        </w:rPr>
      </w:pPr>
    </w:p>
    <w:p w14:paraId="758006EB" w14:textId="77777777" w:rsidR="001D5259" w:rsidRDefault="001D5259">
      <w:pPr>
        <w:spacing w:line="218" w:lineRule="exact"/>
        <w:rPr>
          <w:sz w:val="20"/>
          <w:szCs w:val="20"/>
        </w:rPr>
      </w:pPr>
    </w:p>
    <w:p w14:paraId="4B9657A3" w14:textId="1D08A674" w:rsidR="001D5259" w:rsidRDefault="001D5259">
      <w:pPr>
        <w:spacing w:line="225" w:lineRule="auto"/>
        <w:ind w:left="260" w:right="266"/>
        <w:jc w:val="center"/>
        <w:rPr>
          <w:sz w:val="20"/>
          <w:szCs w:val="20"/>
        </w:rPr>
      </w:pPr>
    </w:p>
    <w:p w14:paraId="61ACE23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42208" behindDoc="1" locked="0" layoutInCell="0" allowOverlap="1" wp14:anchorId="37ECCDD8" wp14:editId="12A1A6F9">
                <wp:simplePos x="0" y="0"/>
                <wp:positionH relativeFrom="column">
                  <wp:posOffset>-609600</wp:posOffset>
                </wp:positionH>
                <wp:positionV relativeFrom="paragraph">
                  <wp:posOffset>48895</wp:posOffset>
                </wp:positionV>
                <wp:extent cx="6951980" cy="0"/>
                <wp:effectExtent l="0" t="0" r="0" b="0"/>
                <wp:wrapNone/>
                <wp:docPr id="725" name="Shape 7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B2C3B8" id="Shape 725" o:spid="_x0000_s1026" style="position:absolute;z-index:-25157427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7SsuwEAAIMDAAAOAAAAZHJzL2Uyb0RvYy54bWysU02P2jAQvVfqf7B8Lwm0sG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GioXezOSUWDA6p&#10;3EtyAu3pfWSIerC7kAXywT77J8d/RqxVN8UcRD/ChjaYDEeFZCh2n652yyERjsnFaj5dLXEqHGuf&#10;7hYf83UVsMtZH2L6Ip0h+aOhWtlsBjA4PsU0Qi+QnI5OK7FVWpcgHPYPOpAj4OC3ZZ3Zb2Dakh4b&#10;qVfzwnxTiy8p6rJeozAq4QvWyjR0eQUB6ySIz1Zgm8ASKD1+ozptz76NVmXT9k6cduHiJ0662HB+&#10;lfkpvYzL6T//zuY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IF7Ss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06EC480" w14:textId="77777777" w:rsidR="001D5259" w:rsidRDefault="001D5259">
      <w:pPr>
        <w:sectPr w:rsidR="001D5259">
          <w:type w:val="continuous"/>
          <w:pgSz w:w="11900" w:h="16838"/>
          <w:pgMar w:top="287" w:right="1440" w:bottom="0" w:left="1440" w:header="0" w:footer="0" w:gutter="0"/>
          <w:cols w:space="720" w:equalWidth="0">
            <w:col w:w="9026"/>
          </w:cols>
        </w:sectPr>
      </w:pPr>
    </w:p>
    <w:p w14:paraId="747533A5" w14:textId="77777777" w:rsidR="001D5259" w:rsidRDefault="00437B5C">
      <w:pPr>
        <w:ind w:left="8440"/>
        <w:rPr>
          <w:sz w:val="20"/>
          <w:szCs w:val="20"/>
        </w:rPr>
      </w:pPr>
      <w:bookmarkStart w:id="164" w:name="page165"/>
      <w:bookmarkEnd w:id="164"/>
      <w:r>
        <w:rPr>
          <w:rFonts w:ascii="Calibri" w:eastAsia="Calibri" w:hAnsi="Calibri" w:cs="Calibri"/>
          <w:sz w:val="21"/>
          <w:szCs w:val="21"/>
        </w:rPr>
        <w:lastRenderedPageBreak/>
        <w:t>159</w:t>
      </w:r>
    </w:p>
    <w:p w14:paraId="4F4B364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43232" behindDoc="1" locked="0" layoutInCell="0" allowOverlap="1" wp14:anchorId="5E8F4737" wp14:editId="39AC01FE">
                <wp:simplePos x="0" y="0"/>
                <wp:positionH relativeFrom="column">
                  <wp:posOffset>-609600</wp:posOffset>
                </wp:positionH>
                <wp:positionV relativeFrom="paragraph">
                  <wp:posOffset>-36830</wp:posOffset>
                </wp:positionV>
                <wp:extent cx="6951980" cy="0"/>
                <wp:effectExtent l="0" t="0" r="0" b="0"/>
                <wp:wrapNone/>
                <wp:docPr id="726" name="Shap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9894DB7" id="Shape 726"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F3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97M5Zw4sDanc&#10;y3KC7BkCNoR6dNuYBYrRvYRnL74j1aqbYg4wnGBjF22Gk0I2FruPV7vVmJig5Hx5N10uaCqCah/u&#10;5+/zdRU0l7MhYvqkvGX5o+VGu2wGNHB4xnSCXiA5jd5oudHGlCDud48msgPQ4DdlndlvYMaxgRqp&#10;l3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zPTF3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44256" behindDoc="1" locked="0" layoutInCell="0" allowOverlap="1" wp14:anchorId="16D52E2A" wp14:editId="0B58C047">
                <wp:simplePos x="0" y="0"/>
                <wp:positionH relativeFrom="column">
                  <wp:posOffset>-606425</wp:posOffset>
                </wp:positionH>
                <wp:positionV relativeFrom="paragraph">
                  <wp:posOffset>-40005</wp:posOffset>
                </wp:positionV>
                <wp:extent cx="0" cy="10083800"/>
                <wp:effectExtent l="0" t="0" r="0" b="0"/>
                <wp:wrapNone/>
                <wp:docPr id="727" name="Shap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BF0DAE" id="Shape 727" o:spid="_x0000_s1026" style="position:absolute;z-index:-25157222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Sl3G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45280" behindDoc="1" locked="0" layoutInCell="0" allowOverlap="1" wp14:anchorId="66D50E0D" wp14:editId="1688F3A6">
                <wp:simplePos x="0" y="0"/>
                <wp:positionH relativeFrom="column">
                  <wp:posOffset>6339840</wp:posOffset>
                </wp:positionH>
                <wp:positionV relativeFrom="paragraph">
                  <wp:posOffset>-40005</wp:posOffset>
                </wp:positionV>
                <wp:extent cx="0" cy="10083800"/>
                <wp:effectExtent l="0" t="0" r="0" b="0"/>
                <wp:wrapNone/>
                <wp:docPr id="728" name="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9D3C9A" id="Shape 728" o:spid="_x0000_s1026"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rhvgEAAIQ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Gz57YxG5cDSkEpd&#10;lh0kzxCwoawHt4mZoBjdc3jy4idSrLoKZgPDMW3sos3pxJCNRe7DRW41JibI+fF2fsOZoMC0rhc3&#10;i7qMo4Lm/DhETF+Utyx/tNxol9WABvZPmHJ5aM4p2Y3eaLnWxhQj7rYPJrI90OTX5WQ29OQqzTg2&#10;tHxe330qyFcxfA1Rl/MvCKsTrbDRtuVEgc5xqXoF8rOTVBOaBNocv6m+cSfhjlpl1bZeHjbxLCiN&#10;ujR6Wsu8S6/t8vrl51n9B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isbrh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36E2D05" w14:textId="77777777" w:rsidR="001D5259" w:rsidRDefault="001D5259">
      <w:pPr>
        <w:sectPr w:rsidR="001D5259">
          <w:pgSz w:w="11900" w:h="16838"/>
          <w:pgMar w:top="287" w:right="1440" w:bottom="0" w:left="1440" w:header="0" w:footer="0" w:gutter="0"/>
          <w:cols w:space="720" w:equalWidth="0">
            <w:col w:w="9026"/>
          </w:cols>
        </w:sectPr>
      </w:pPr>
    </w:p>
    <w:p w14:paraId="04C1C986" w14:textId="77777777" w:rsidR="001D5259" w:rsidRDefault="001D5259">
      <w:pPr>
        <w:spacing w:line="200" w:lineRule="exact"/>
        <w:rPr>
          <w:sz w:val="20"/>
          <w:szCs w:val="20"/>
        </w:rPr>
      </w:pPr>
    </w:p>
    <w:p w14:paraId="195CCFB5" w14:textId="77777777" w:rsidR="001D5259" w:rsidRDefault="001D5259">
      <w:pPr>
        <w:spacing w:line="200" w:lineRule="exact"/>
        <w:rPr>
          <w:sz w:val="20"/>
          <w:szCs w:val="20"/>
        </w:rPr>
      </w:pPr>
    </w:p>
    <w:p w14:paraId="189904CF" w14:textId="77777777" w:rsidR="001D5259" w:rsidRDefault="001D5259">
      <w:pPr>
        <w:spacing w:line="200" w:lineRule="exact"/>
        <w:rPr>
          <w:sz w:val="20"/>
          <w:szCs w:val="20"/>
        </w:rPr>
      </w:pPr>
    </w:p>
    <w:p w14:paraId="415A3990" w14:textId="77777777" w:rsidR="001D5259" w:rsidRDefault="001D5259">
      <w:pPr>
        <w:spacing w:line="277" w:lineRule="exact"/>
        <w:rPr>
          <w:sz w:val="20"/>
          <w:szCs w:val="20"/>
        </w:rPr>
      </w:pPr>
    </w:p>
    <w:p w14:paraId="3D5F2447" w14:textId="77777777" w:rsidR="001D5259" w:rsidRDefault="00437B5C">
      <w:pPr>
        <w:spacing w:line="266" w:lineRule="auto"/>
        <w:ind w:left="260" w:right="266"/>
        <w:jc w:val="both"/>
        <w:rPr>
          <w:sz w:val="20"/>
          <w:szCs w:val="20"/>
        </w:rPr>
      </w:pPr>
      <w:r>
        <w:rPr>
          <w:rFonts w:eastAsia="Times New Roman"/>
          <w:sz w:val="24"/>
          <w:szCs w:val="24"/>
        </w:rPr>
        <w:t>SYRETT, John. Confiscation Acts. Failing to Reconstruct the South. Fordham University Press, New York -NY, 2005.</w:t>
      </w:r>
    </w:p>
    <w:p w14:paraId="05FF7EE7" w14:textId="77777777" w:rsidR="001D5259" w:rsidRDefault="001D5259">
      <w:pPr>
        <w:spacing w:line="334" w:lineRule="exact"/>
        <w:rPr>
          <w:sz w:val="20"/>
          <w:szCs w:val="20"/>
        </w:rPr>
      </w:pPr>
    </w:p>
    <w:p w14:paraId="35B425DB" w14:textId="77777777" w:rsidR="001D5259" w:rsidRDefault="00437B5C">
      <w:pPr>
        <w:ind w:left="260"/>
        <w:rPr>
          <w:sz w:val="20"/>
          <w:szCs w:val="20"/>
        </w:rPr>
      </w:pPr>
      <w:r>
        <w:rPr>
          <w:rFonts w:eastAsia="Times New Roman"/>
          <w:b/>
          <w:bCs/>
          <w:sz w:val="24"/>
          <w:szCs w:val="24"/>
        </w:rPr>
        <w:t>FONTES</w:t>
      </w:r>
    </w:p>
    <w:p w14:paraId="5B1D1667" w14:textId="77777777" w:rsidR="001D5259" w:rsidRDefault="001D5259">
      <w:pPr>
        <w:spacing w:line="48" w:lineRule="exact"/>
        <w:rPr>
          <w:sz w:val="20"/>
          <w:szCs w:val="20"/>
        </w:rPr>
      </w:pPr>
    </w:p>
    <w:p w14:paraId="05F15114" w14:textId="77777777" w:rsidR="001D5259" w:rsidRDefault="00437B5C">
      <w:pPr>
        <w:spacing w:line="271" w:lineRule="auto"/>
        <w:ind w:left="260" w:right="266"/>
        <w:jc w:val="both"/>
        <w:rPr>
          <w:sz w:val="20"/>
          <w:szCs w:val="20"/>
        </w:rPr>
      </w:pPr>
      <w:r>
        <w:rPr>
          <w:rFonts w:eastAsia="Times New Roman"/>
          <w:sz w:val="24"/>
          <w:szCs w:val="24"/>
        </w:rPr>
        <w:t xml:space="preserve">“Carta de </w:t>
      </w:r>
      <w:r>
        <w:rPr>
          <w:rFonts w:eastAsia="Times New Roman"/>
          <w:sz w:val="24"/>
          <w:szCs w:val="24"/>
        </w:rPr>
        <w:t>William H. Johnson”, 24 de julho de 1861/3 de agosto de 1861. 2ª Infantaria de Connecticut, Washington D.C. In: REDKEY, Edwin S. (org). Op. Cit. Carta 1, pp. 11-12.</w:t>
      </w:r>
    </w:p>
    <w:p w14:paraId="15C00FB6" w14:textId="77777777" w:rsidR="001D5259" w:rsidRDefault="001D5259">
      <w:pPr>
        <w:spacing w:line="335" w:lineRule="exact"/>
        <w:rPr>
          <w:sz w:val="20"/>
          <w:szCs w:val="20"/>
        </w:rPr>
      </w:pPr>
    </w:p>
    <w:p w14:paraId="04276960" w14:textId="77777777" w:rsidR="001D5259" w:rsidRDefault="00437B5C">
      <w:pPr>
        <w:spacing w:line="274" w:lineRule="auto"/>
        <w:ind w:left="260" w:right="266"/>
        <w:jc w:val="both"/>
        <w:rPr>
          <w:sz w:val="20"/>
          <w:szCs w:val="20"/>
        </w:rPr>
      </w:pPr>
      <w:r>
        <w:rPr>
          <w:rFonts w:eastAsia="Times New Roman"/>
          <w:sz w:val="24"/>
          <w:szCs w:val="24"/>
        </w:rPr>
        <w:t>“Ordem do comandante da Divisão Militar do Mississippi, Major General W.T. Sherman”. Orden</w:t>
      </w:r>
      <w:r>
        <w:rPr>
          <w:rFonts w:eastAsia="Times New Roman"/>
          <w:sz w:val="24"/>
          <w:szCs w:val="24"/>
        </w:rPr>
        <w:t>s especiais de campo, número 15, Quartel General da Divisão Militar do Mississippi, 16 de janeiro de 1865. Ordens e Circulares, ser. 44, Gabinete do Ajudante Geral, Grupo de Registro 94, Arquivos Nacionais dos Estados Unidos – Washington, D.C. Carta 145. D</w:t>
      </w:r>
      <w:r>
        <w:rPr>
          <w:rFonts w:eastAsia="Times New Roman"/>
          <w:sz w:val="24"/>
          <w:szCs w:val="24"/>
        </w:rPr>
        <w:t xml:space="preserve">isponível em: </w:t>
      </w:r>
      <w:r>
        <w:rPr>
          <w:rFonts w:eastAsia="Times New Roman"/>
          <w:sz w:val="24"/>
          <w:szCs w:val="24"/>
          <w:u w:val="single"/>
        </w:rPr>
        <w:t>http://www.freedmen.umd.edu/sfo15.htm</w:t>
      </w:r>
      <w:r>
        <w:rPr>
          <w:rFonts w:eastAsia="Times New Roman"/>
          <w:sz w:val="24"/>
          <w:szCs w:val="24"/>
        </w:rPr>
        <w:t xml:space="preserve"> Acesso em: 27 de outubro de 2014.</w:t>
      </w:r>
    </w:p>
    <w:p w14:paraId="77023A73" w14:textId="77777777" w:rsidR="001D5259" w:rsidRDefault="001D5259">
      <w:pPr>
        <w:spacing w:line="333" w:lineRule="exact"/>
        <w:rPr>
          <w:sz w:val="20"/>
          <w:szCs w:val="20"/>
        </w:rPr>
      </w:pPr>
    </w:p>
    <w:p w14:paraId="2B893EEC" w14:textId="77777777" w:rsidR="001D5259" w:rsidRDefault="00437B5C">
      <w:pPr>
        <w:spacing w:line="270" w:lineRule="auto"/>
        <w:ind w:left="260" w:right="266"/>
        <w:jc w:val="both"/>
        <w:rPr>
          <w:sz w:val="20"/>
          <w:szCs w:val="20"/>
        </w:rPr>
      </w:pPr>
      <w:r>
        <w:rPr>
          <w:rFonts w:eastAsia="Times New Roman"/>
          <w:sz w:val="24"/>
          <w:szCs w:val="24"/>
        </w:rPr>
        <w:t>“Carta de ‘Africano’”, 2 de setembro de 1864/24 de setembro de 1864. Hospital do Regimento, Point Lookout, Maryland. In: REDKEY, Edwin S. (org). Op. Cit. Carta 90. pp. 2</w:t>
      </w:r>
      <w:r>
        <w:rPr>
          <w:rFonts w:eastAsia="Times New Roman"/>
          <w:sz w:val="24"/>
          <w:szCs w:val="24"/>
        </w:rPr>
        <w:t>12-213.</w:t>
      </w:r>
    </w:p>
    <w:p w14:paraId="4B3FA200" w14:textId="77777777" w:rsidR="001D5259" w:rsidRDefault="001D5259">
      <w:pPr>
        <w:spacing w:line="338" w:lineRule="exact"/>
        <w:rPr>
          <w:sz w:val="20"/>
          <w:szCs w:val="20"/>
        </w:rPr>
      </w:pPr>
    </w:p>
    <w:p w14:paraId="6336B1AA" w14:textId="77777777" w:rsidR="001D5259" w:rsidRDefault="00437B5C">
      <w:pPr>
        <w:spacing w:line="264" w:lineRule="auto"/>
        <w:ind w:left="260" w:right="266"/>
        <w:jc w:val="both"/>
        <w:rPr>
          <w:sz w:val="20"/>
          <w:szCs w:val="20"/>
        </w:rPr>
      </w:pPr>
      <w:r>
        <w:rPr>
          <w:rFonts w:eastAsia="Times New Roman"/>
          <w:sz w:val="24"/>
          <w:szCs w:val="24"/>
        </w:rPr>
        <w:t>“Carta de ‘Arnold’”, 29 de março de 1865/15 de abril de 1865. Wilmington, North Carolina. In: REDKEY, Edwin S. (org). Op. Cit. Carta 67, pp.165-170.</w:t>
      </w:r>
    </w:p>
    <w:p w14:paraId="444AB487" w14:textId="77777777" w:rsidR="001D5259" w:rsidRDefault="001D5259">
      <w:pPr>
        <w:spacing w:line="346" w:lineRule="exact"/>
        <w:rPr>
          <w:sz w:val="20"/>
          <w:szCs w:val="20"/>
        </w:rPr>
      </w:pPr>
    </w:p>
    <w:p w14:paraId="00FC7CDB" w14:textId="77777777" w:rsidR="001D5259" w:rsidRDefault="00437B5C">
      <w:pPr>
        <w:spacing w:line="273" w:lineRule="auto"/>
        <w:ind w:left="260" w:right="266" w:firstLine="60"/>
        <w:jc w:val="both"/>
        <w:rPr>
          <w:sz w:val="20"/>
          <w:szCs w:val="20"/>
        </w:rPr>
      </w:pPr>
      <w:r>
        <w:rPr>
          <w:rFonts w:eastAsia="Times New Roman"/>
          <w:sz w:val="24"/>
          <w:szCs w:val="24"/>
        </w:rPr>
        <w:t>“Carta de Annie Davies para o presidente”, 25 de Agosto de 1864, D-304 1864, Cartas Recebidas, ser. 360, Divisão de Tropas Coloridas, Gabinete do Ajudante Geral, Grupo de Registro 94, Arquivos Nacionais dos Estados Unidos, Washington, D.C. Carta 139, Dispo</w:t>
      </w:r>
      <w:r>
        <w:rPr>
          <w:rFonts w:eastAsia="Times New Roman"/>
          <w:sz w:val="24"/>
          <w:szCs w:val="24"/>
        </w:rPr>
        <w:t xml:space="preserve">nível em: </w:t>
      </w:r>
      <w:r>
        <w:rPr>
          <w:rFonts w:eastAsia="Times New Roman"/>
          <w:sz w:val="24"/>
          <w:szCs w:val="24"/>
          <w:u w:val="single"/>
        </w:rPr>
        <w:t>http://www.freedmen.umd.edu/adavis.htm</w:t>
      </w:r>
      <w:r>
        <w:rPr>
          <w:rFonts w:eastAsia="Times New Roman"/>
          <w:sz w:val="24"/>
          <w:szCs w:val="24"/>
        </w:rPr>
        <w:t xml:space="preserve"> Acesso em: 27 de outubro de 2014.</w:t>
      </w:r>
    </w:p>
    <w:p w14:paraId="714EA0EB" w14:textId="77777777" w:rsidR="001D5259" w:rsidRDefault="001D5259">
      <w:pPr>
        <w:spacing w:line="334" w:lineRule="exact"/>
        <w:rPr>
          <w:sz w:val="20"/>
          <w:szCs w:val="20"/>
        </w:rPr>
      </w:pPr>
    </w:p>
    <w:p w14:paraId="70803C86" w14:textId="77777777" w:rsidR="001D5259" w:rsidRDefault="00437B5C">
      <w:pPr>
        <w:spacing w:line="271" w:lineRule="auto"/>
        <w:ind w:left="260" w:right="266"/>
        <w:jc w:val="both"/>
        <w:rPr>
          <w:sz w:val="20"/>
          <w:szCs w:val="20"/>
        </w:rPr>
      </w:pPr>
      <w:r>
        <w:rPr>
          <w:rFonts w:eastAsia="Times New Roman"/>
          <w:sz w:val="24"/>
          <w:szCs w:val="24"/>
        </w:rPr>
        <w:t>“Carta do soldado Henry Carpenter Hoyle”, 28 de agosto de 1865/25 de setembro de 1865. 43ª USCI, Brownsville, Texas. In: REDKEY, Edwin S. (org). Op. Cit. Carta 85, pp.199-2</w:t>
      </w:r>
      <w:r>
        <w:rPr>
          <w:rFonts w:eastAsia="Times New Roman"/>
          <w:sz w:val="24"/>
          <w:szCs w:val="24"/>
        </w:rPr>
        <w:t>00.</w:t>
      </w:r>
    </w:p>
    <w:p w14:paraId="029ECE4E" w14:textId="77777777" w:rsidR="001D5259" w:rsidRDefault="001D5259">
      <w:pPr>
        <w:spacing w:line="200" w:lineRule="exact"/>
        <w:rPr>
          <w:sz w:val="20"/>
          <w:szCs w:val="20"/>
        </w:rPr>
      </w:pPr>
    </w:p>
    <w:p w14:paraId="215D2FEC" w14:textId="77777777" w:rsidR="001D5259" w:rsidRDefault="001D5259">
      <w:pPr>
        <w:spacing w:line="200" w:lineRule="exact"/>
        <w:rPr>
          <w:sz w:val="20"/>
          <w:szCs w:val="20"/>
        </w:rPr>
      </w:pPr>
    </w:p>
    <w:p w14:paraId="0F044350" w14:textId="77777777" w:rsidR="001D5259" w:rsidRDefault="001D5259">
      <w:pPr>
        <w:spacing w:line="200" w:lineRule="exact"/>
        <w:rPr>
          <w:sz w:val="20"/>
          <w:szCs w:val="20"/>
        </w:rPr>
      </w:pPr>
    </w:p>
    <w:p w14:paraId="3196FE9F" w14:textId="77777777" w:rsidR="001D5259" w:rsidRDefault="001D5259">
      <w:pPr>
        <w:spacing w:line="200" w:lineRule="exact"/>
        <w:rPr>
          <w:sz w:val="20"/>
          <w:szCs w:val="20"/>
        </w:rPr>
      </w:pPr>
    </w:p>
    <w:p w14:paraId="08B2FA33" w14:textId="77777777" w:rsidR="001D5259" w:rsidRDefault="001D5259">
      <w:pPr>
        <w:spacing w:line="200" w:lineRule="exact"/>
        <w:rPr>
          <w:sz w:val="20"/>
          <w:szCs w:val="20"/>
        </w:rPr>
      </w:pPr>
    </w:p>
    <w:p w14:paraId="5535213C" w14:textId="77777777" w:rsidR="001D5259" w:rsidRDefault="001D5259">
      <w:pPr>
        <w:spacing w:line="200" w:lineRule="exact"/>
        <w:rPr>
          <w:sz w:val="20"/>
          <w:szCs w:val="20"/>
        </w:rPr>
      </w:pPr>
    </w:p>
    <w:p w14:paraId="7248E92A" w14:textId="77777777" w:rsidR="001D5259" w:rsidRDefault="001D5259">
      <w:pPr>
        <w:spacing w:line="200" w:lineRule="exact"/>
        <w:rPr>
          <w:sz w:val="20"/>
          <w:szCs w:val="20"/>
        </w:rPr>
      </w:pPr>
    </w:p>
    <w:p w14:paraId="7225DF73" w14:textId="77777777" w:rsidR="001D5259" w:rsidRDefault="001D5259">
      <w:pPr>
        <w:spacing w:line="200" w:lineRule="exact"/>
        <w:rPr>
          <w:sz w:val="20"/>
          <w:szCs w:val="20"/>
        </w:rPr>
      </w:pPr>
    </w:p>
    <w:p w14:paraId="31FA2DE6" w14:textId="77777777" w:rsidR="001D5259" w:rsidRDefault="001D5259">
      <w:pPr>
        <w:spacing w:line="200" w:lineRule="exact"/>
        <w:rPr>
          <w:sz w:val="20"/>
          <w:szCs w:val="20"/>
        </w:rPr>
      </w:pPr>
    </w:p>
    <w:p w14:paraId="65BF926A" w14:textId="77777777" w:rsidR="001D5259" w:rsidRDefault="001D5259">
      <w:pPr>
        <w:spacing w:line="200" w:lineRule="exact"/>
        <w:rPr>
          <w:sz w:val="20"/>
          <w:szCs w:val="20"/>
        </w:rPr>
      </w:pPr>
    </w:p>
    <w:p w14:paraId="0160DFC0" w14:textId="77777777" w:rsidR="001D5259" w:rsidRDefault="001D5259">
      <w:pPr>
        <w:spacing w:line="200" w:lineRule="exact"/>
        <w:rPr>
          <w:sz w:val="20"/>
          <w:szCs w:val="20"/>
        </w:rPr>
      </w:pPr>
    </w:p>
    <w:p w14:paraId="7C748A29" w14:textId="77777777" w:rsidR="001D5259" w:rsidRDefault="001D5259">
      <w:pPr>
        <w:spacing w:line="200" w:lineRule="exact"/>
        <w:rPr>
          <w:sz w:val="20"/>
          <w:szCs w:val="20"/>
        </w:rPr>
      </w:pPr>
    </w:p>
    <w:p w14:paraId="1DE536B1" w14:textId="77777777" w:rsidR="001D5259" w:rsidRDefault="001D5259">
      <w:pPr>
        <w:spacing w:line="200" w:lineRule="exact"/>
        <w:rPr>
          <w:sz w:val="20"/>
          <w:szCs w:val="20"/>
        </w:rPr>
      </w:pPr>
    </w:p>
    <w:p w14:paraId="7D6FE39D" w14:textId="77777777" w:rsidR="001D5259" w:rsidRDefault="001D5259">
      <w:pPr>
        <w:spacing w:line="200" w:lineRule="exact"/>
        <w:rPr>
          <w:sz w:val="20"/>
          <w:szCs w:val="20"/>
        </w:rPr>
      </w:pPr>
    </w:p>
    <w:p w14:paraId="487BEA88" w14:textId="77777777" w:rsidR="001D5259" w:rsidRDefault="001D5259">
      <w:pPr>
        <w:spacing w:line="200" w:lineRule="exact"/>
        <w:rPr>
          <w:sz w:val="20"/>
          <w:szCs w:val="20"/>
        </w:rPr>
      </w:pPr>
    </w:p>
    <w:p w14:paraId="54E13DD8" w14:textId="77777777" w:rsidR="001D5259" w:rsidRDefault="001D5259">
      <w:pPr>
        <w:spacing w:line="200" w:lineRule="exact"/>
        <w:rPr>
          <w:sz w:val="20"/>
          <w:szCs w:val="20"/>
        </w:rPr>
      </w:pPr>
    </w:p>
    <w:p w14:paraId="600E6A86" w14:textId="77777777" w:rsidR="001D5259" w:rsidRDefault="001D5259">
      <w:pPr>
        <w:spacing w:line="200" w:lineRule="exact"/>
        <w:rPr>
          <w:sz w:val="20"/>
          <w:szCs w:val="20"/>
        </w:rPr>
      </w:pPr>
    </w:p>
    <w:p w14:paraId="24197577" w14:textId="77777777" w:rsidR="001D5259" w:rsidRDefault="001D5259">
      <w:pPr>
        <w:spacing w:line="200" w:lineRule="exact"/>
        <w:rPr>
          <w:sz w:val="20"/>
          <w:szCs w:val="20"/>
        </w:rPr>
      </w:pPr>
    </w:p>
    <w:p w14:paraId="7FBC2773" w14:textId="77777777" w:rsidR="001D5259" w:rsidRDefault="001D5259">
      <w:pPr>
        <w:spacing w:line="200" w:lineRule="exact"/>
        <w:rPr>
          <w:sz w:val="20"/>
          <w:szCs w:val="20"/>
        </w:rPr>
      </w:pPr>
    </w:p>
    <w:p w14:paraId="70426315" w14:textId="77777777" w:rsidR="001D5259" w:rsidRDefault="001D5259">
      <w:pPr>
        <w:spacing w:line="200" w:lineRule="exact"/>
        <w:rPr>
          <w:sz w:val="20"/>
          <w:szCs w:val="20"/>
        </w:rPr>
      </w:pPr>
    </w:p>
    <w:p w14:paraId="3DE003A8" w14:textId="77777777" w:rsidR="001D5259" w:rsidRDefault="001D5259">
      <w:pPr>
        <w:spacing w:line="279" w:lineRule="exact"/>
        <w:rPr>
          <w:sz w:val="20"/>
          <w:szCs w:val="20"/>
        </w:rPr>
      </w:pPr>
    </w:p>
    <w:p w14:paraId="55F91494" w14:textId="6FE661AA" w:rsidR="001D5259" w:rsidRDefault="001D5259">
      <w:pPr>
        <w:spacing w:line="225" w:lineRule="auto"/>
        <w:ind w:left="260" w:right="266"/>
        <w:jc w:val="center"/>
        <w:rPr>
          <w:sz w:val="20"/>
          <w:szCs w:val="20"/>
        </w:rPr>
      </w:pPr>
    </w:p>
    <w:p w14:paraId="4F9755B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46304" behindDoc="1" locked="0" layoutInCell="0" allowOverlap="1" wp14:anchorId="1EF7E280" wp14:editId="26B90F02">
                <wp:simplePos x="0" y="0"/>
                <wp:positionH relativeFrom="column">
                  <wp:posOffset>-609600</wp:posOffset>
                </wp:positionH>
                <wp:positionV relativeFrom="paragraph">
                  <wp:posOffset>48895</wp:posOffset>
                </wp:positionV>
                <wp:extent cx="6951980" cy="0"/>
                <wp:effectExtent l="0" t="0" r="0" b="0"/>
                <wp:wrapNone/>
                <wp:docPr id="729" name="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E4F29B" id="Shape 729" o:spid="_x0000_s1026"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EJ0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97Ml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KawQn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BC05985" w14:textId="77777777" w:rsidR="001D5259" w:rsidRDefault="001D5259">
      <w:pPr>
        <w:sectPr w:rsidR="001D5259">
          <w:type w:val="continuous"/>
          <w:pgSz w:w="11900" w:h="16838"/>
          <w:pgMar w:top="287" w:right="1440" w:bottom="0" w:left="1440" w:header="0" w:footer="0" w:gutter="0"/>
          <w:cols w:space="720" w:equalWidth="0">
            <w:col w:w="9026"/>
          </w:cols>
        </w:sectPr>
      </w:pPr>
    </w:p>
    <w:p w14:paraId="1D372FD1" w14:textId="77777777" w:rsidR="001D5259" w:rsidRDefault="00437B5C">
      <w:pPr>
        <w:ind w:left="8440"/>
        <w:rPr>
          <w:sz w:val="20"/>
          <w:szCs w:val="20"/>
        </w:rPr>
      </w:pPr>
      <w:bookmarkStart w:id="165" w:name="page166"/>
      <w:bookmarkEnd w:id="165"/>
      <w:r>
        <w:rPr>
          <w:rFonts w:ascii="Calibri" w:eastAsia="Calibri" w:hAnsi="Calibri" w:cs="Calibri"/>
          <w:sz w:val="21"/>
          <w:szCs w:val="21"/>
        </w:rPr>
        <w:lastRenderedPageBreak/>
        <w:t>160</w:t>
      </w:r>
    </w:p>
    <w:p w14:paraId="6932190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47328" behindDoc="1" locked="0" layoutInCell="0" allowOverlap="1" wp14:anchorId="248196A5" wp14:editId="1A7D0665">
                <wp:simplePos x="0" y="0"/>
                <wp:positionH relativeFrom="column">
                  <wp:posOffset>-609600</wp:posOffset>
                </wp:positionH>
                <wp:positionV relativeFrom="paragraph">
                  <wp:posOffset>-36830</wp:posOffset>
                </wp:positionV>
                <wp:extent cx="6951980" cy="0"/>
                <wp:effectExtent l="0" t="0" r="0" b="0"/>
                <wp:wrapNone/>
                <wp:docPr id="730" name="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B3654A" id="Shape 730" o:spid="_x0000_s1026" style="position:absolute;z-index:-2515691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u9NkC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48352" behindDoc="1" locked="0" layoutInCell="0" allowOverlap="1" wp14:anchorId="496B0AFC" wp14:editId="2A914B87">
                <wp:simplePos x="0" y="0"/>
                <wp:positionH relativeFrom="column">
                  <wp:posOffset>-606425</wp:posOffset>
                </wp:positionH>
                <wp:positionV relativeFrom="paragraph">
                  <wp:posOffset>-40005</wp:posOffset>
                </wp:positionV>
                <wp:extent cx="0" cy="10083800"/>
                <wp:effectExtent l="0" t="0" r="0" b="0"/>
                <wp:wrapNone/>
                <wp:docPr id="731" name="Shap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0C9802" id="Shape 731" o:spid="_x0000_s1026" style="position:absolute;z-index:-2515681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8uZvgEAAIQDAAAOAAAAZHJzL2Uyb0RvYy54bWysU8lu2zAQvRfoPxC815Lj1nE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t7MpZw4sDanU&#10;ZdlB8gwBG8p6cJuYCYrRPYcnL34ixaqrYDYwHNPGLtqcTgzZWOQ+XORWY2KCnB9v5zPOBAWmdb2Y&#10;Leoyjgqa8+MQMX1R3rL80XKjXVYDGtg/YcrloTmnZDd6o+VaG1OMuNs+mMj2QJNfl5PZ0JOrNOPY&#10;0PJ5ffepIF/F8DVEXc6/IKxOtMJG25YTBTrHpeoVyM9OUk1oEmhz/Kb6xp2EO2qVVdt6edjEs6A0&#10;6tLoaS3zLr22y+uXn2f1G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Tjy5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49376" behindDoc="1" locked="0" layoutInCell="0" allowOverlap="1" wp14:anchorId="230B35B0" wp14:editId="00176AE5">
                <wp:simplePos x="0" y="0"/>
                <wp:positionH relativeFrom="column">
                  <wp:posOffset>6339840</wp:posOffset>
                </wp:positionH>
                <wp:positionV relativeFrom="paragraph">
                  <wp:posOffset>-40005</wp:posOffset>
                </wp:positionV>
                <wp:extent cx="0" cy="10083800"/>
                <wp:effectExtent l="0" t="0" r="0" b="0"/>
                <wp:wrapNone/>
                <wp:docPr id="732" name="Shape 7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89F02F2" id="Shape 732" o:spid="_x0000_s102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X+zvgEAAIQDAAAOAAAAZHJzL2Uyb0RvYy54bWysU9uO0zAQfUfiHyy/06QtdEv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Vt+N59x5sDSkEpd&#10;lh0kzxCwoawHt42ZoBjdc3jy4gdSrLoJZgPDKW3sos3pxJCNRe7jVW41JibI+f5uMedMUGBa18v5&#10;si7jqKC5PA4R02flLcsfLTfaZTWggcMTplwemktKdqM3Wm60McWI+92DiewANPlNOZkNPblJM44N&#10;LV/UHz8U5JsYvoaoy/kbhNWJVtho23KiQOe0VL0C+clJqglNAm1O31TfuLNwJ62yajsvj9t4EZRG&#10;XRo9r2Xepdd2ef3y86x/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6TX+z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1F5F80E" w14:textId="77777777" w:rsidR="001D5259" w:rsidRDefault="001D5259">
      <w:pPr>
        <w:sectPr w:rsidR="001D5259">
          <w:pgSz w:w="11900" w:h="16838"/>
          <w:pgMar w:top="287" w:right="1440" w:bottom="0" w:left="1440" w:header="0" w:footer="0" w:gutter="0"/>
          <w:cols w:space="720" w:equalWidth="0">
            <w:col w:w="9026"/>
          </w:cols>
        </w:sectPr>
      </w:pPr>
    </w:p>
    <w:p w14:paraId="143A0FE0" w14:textId="77777777" w:rsidR="001D5259" w:rsidRDefault="001D5259">
      <w:pPr>
        <w:spacing w:line="200" w:lineRule="exact"/>
        <w:rPr>
          <w:sz w:val="20"/>
          <w:szCs w:val="20"/>
        </w:rPr>
      </w:pPr>
    </w:p>
    <w:p w14:paraId="127FAF3D" w14:textId="77777777" w:rsidR="001D5259" w:rsidRDefault="001D5259">
      <w:pPr>
        <w:spacing w:line="200" w:lineRule="exact"/>
        <w:rPr>
          <w:sz w:val="20"/>
          <w:szCs w:val="20"/>
        </w:rPr>
      </w:pPr>
    </w:p>
    <w:p w14:paraId="477266BD" w14:textId="77777777" w:rsidR="001D5259" w:rsidRDefault="001D5259">
      <w:pPr>
        <w:spacing w:line="200" w:lineRule="exact"/>
        <w:rPr>
          <w:sz w:val="20"/>
          <w:szCs w:val="20"/>
        </w:rPr>
      </w:pPr>
    </w:p>
    <w:p w14:paraId="0ADC479D" w14:textId="77777777" w:rsidR="001D5259" w:rsidRDefault="001D5259">
      <w:pPr>
        <w:spacing w:line="282" w:lineRule="exact"/>
        <w:rPr>
          <w:sz w:val="20"/>
          <w:szCs w:val="20"/>
        </w:rPr>
      </w:pPr>
    </w:p>
    <w:p w14:paraId="3FB41B8A" w14:textId="77777777" w:rsidR="001D5259" w:rsidRDefault="00437B5C">
      <w:pPr>
        <w:spacing w:line="350" w:lineRule="auto"/>
        <w:ind w:left="1720" w:right="380"/>
        <w:jc w:val="center"/>
        <w:rPr>
          <w:sz w:val="20"/>
          <w:szCs w:val="20"/>
        </w:rPr>
      </w:pPr>
      <w:r>
        <w:rPr>
          <w:rFonts w:eastAsia="Times New Roman"/>
          <w:b/>
          <w:bCs/>
          <w:sz w:val="24"/>
          <w:szCs w:val="24"/>
        </w:rPr>
        <w:t xml:space="preserve">MODERNIDADE, ENSAIO E POÉTICA NO </w:t>
      </w:r>
      <w:r>
        <w:rPr>
          <w:rFonts w:eastAsia="Times New Roman"/>
          <w:b/>
          <w:bCs/>
          <w:i/>
          <w:iCs/>
          <w:sz w:val="24"/>
          <w:szCs w:val="24"/>
        </w:rPr>
        <w:t>PRÓLOGO AL POEMA DEL</w:t>
      </w:r>
      <w:r>
        <w:rPr>
          <w:rFonts w:eastAsia="Times New Roman"/>
          <w:b/>
          <w:bCs/>
          <w:sz w:val="24"/>
          <w:szCs w:val="24"/>
        </w:rPr>
        <w:t xml:space="preserve"> </w:t>
      </w:r>
      <w:r>
        <w:rPr>
          <w:rFonts w:eastAsia="Times New Roman"/>
          <w:b/>
          <w:bCs/>
          <w:i/>
          <w:iCs/>
          <w:sz w:val="24"/>
          <w:szCs w:val="24"/>
        </w:rPr>
        <w:t xml:space="preserve">NIÁGARA </w:t>
      </w:r>
      <w:r>
        <w:rPr>
          <w:rFonts w:eastAsia="Times New Roman"/>
          <w:b/>
          <w:bCs/>
          <w:sz w:val="24"/>
          <w:szCs w:val="24"/>
        </w:rPr>
        <w:t>DE JOSÉ MARTÍ.</w:t>
      </w:r>
    </w:p>
    <w:p w14:paraId="7B915E3D" w14:textId="77777777" w:rsidR="001D5259" w:rsidRDefault="001D5259">
      <w:pPr>
        <w:spacing w:line="200" w:lineRule="exact"/>
        <w:rPr>
          <w:sz w:val="20"/>
          <w:szCs w:val="20"/>
        </w:rPr>
      </w:pPr>
    </w:p>
    <w:p w14:paraId="12D93396" w14:textId="77777777" w:rsidR="001D5259" w:rsidRDefault="001D5259">
      <w:pPr>
        <w:spacing w:line="221" w:lineRule="exact"/>
        <w:rPr>
          <w:sz w:val="20"/>
          <w:szCs w:val="20"/>
        </w:rPr>
      </w:pPr>
    </w:p>
    <w:p w14:paraId="319CCAD9" w14:textId="77777777" w:rsidR="001D5259" w:rsidRDefault="00437B5C">
      <w:pPr>
        <w:ind w:right="266"/>
        <w:jc w:val="right"/>
        <w:rPr>
          <w:sz w:val="20"/>
          <w:szCs w:val="20"/>
        </w:rPr>
      </w:pPr>
      <w:r>
        <w:rPr>
          <w:rFonts w:eastAsia="Times New Roman"/>
          <w:sz w:val="24"/>
          <w:szCs w:val="24"/>
        </w:rPr>
        <w:t>Autor: Lucas Machado dos Santos, Doutorando em História Social da Cultura pela PUC</w:t>
      </w:r>
    </w:p>
    <w:p w14:paraId="671EBA00" w14:textId="77777777" w:rsidR="001D5259" w:rsidRDefault="001D5259">
      <w:pPr>
        <w:spacing w:line="137" w:lineRule="exact"/>
        <w:rPr>
          <w:sz w:val="20"/>
          <w:szCs w:val="20"/>
        </w:rPr>
      </w:pPr>
    </w:p>
    <w:p w14:paraId="20D283AB" w14:textId="77777777" w:rsidR="001D5259" w:rsidRDefault="00437B5C">
      <w:pPr>
        <w:ind w:right="266"/>
        <w:jc w:val="right"/>
        <w:rPr>
          <w:sz w:val="20"/>
          <w:szCs w:val="20"/>
        </w:rPr>
      </w:pPr>
      <w:r>
        <w:rPr>
          <w:rFonts w:eastAsia="Times New Roman"/>
          <w:sz w:val="24"/>
          <w:szCs w:val="24"/>
        </w:rPr>
        <w:t>RIO. E-mail: dossantoslucas14@gmail.com</w:t>
      </w:r>
    </w:p>
    <w:p w14:paraId="4711FFA7" w14:textId="77777777" w:rsidR="001D5259" w:rsidRDefault="001D5259">
      <w:pPr>
        <w:spacing w:line="200" w:lineRule="exact"/>
        <w:rPr>
          <w:sz w:val="20"/>
          <w:szCs w:val="20"/>
        </w:rPr>
      </w:pPr>
    </w:p>
    <w:p w14:paraId="18897CEB" w14:textId="77777777" w:rsidR="001D5259" w:rsidRDefault="001D5259">
      <w:pPr>
        <w:spacing w:line="357" w:lineRule="exact"/>
        <w:rPr>
          <w:sz w:val="20"/>
          <w:szCs w:val="20"/>
        </w:rPr>
      </w:pPr>
    </w:p>
    <w:p w14:paraId="6D89EF47" w14:textId="77777777" w:rsidR="001D5259" w:rsidRDefault="00437B5C">
      <w:pPr>
        <w:ind w:left="260"/>
        <w:rPr>
          <w:sz w:val="20"/>
          <w:szCs w:val="20"/>
        </w:rPr>
      </w:pPr>
      <w:r>
        <w:rPr>
          <w:rFonts w:eastAsia="Times New Roman"/>
          <w:b/>
          <w:bCs/>
          <w:sz w:val="24"/>
          <w:szCs w:val="24"/>
        </w:rPr>
        <w:t>RESUMO</w:t>
      </w:r>
    </w:p>
    <w:p w14:paraId="5FAD6190" w14:textId="77777777" w:rsidR="001D5259" w:rsidRDefault="001D5259">
      <w:pPr>
        <w:spacing w:line="305" w:lineRule="exact"/>
        <w:rPr>
          <w:sz w:val="20"/>
          <w:szCs w:val="20"/>
        </w:rPr>
      </w:pPr>
    </w:p>
    <w:p w14:paraId="1984CB60" w14:textId="77777777" w:rsidR="001D5259" w:rsidRDefault="00437B5C">
      <w:pPr>
        <w:spacing w:line="359" w:lineRule="auto"/>
        <w:ind w:left="260" w:right="266" w:firstLine="852"/>
        <w:jc w:val="both"/>
        <w:rPr>
          <w:sz w:val="20"/>
          <w:szCs w:val="20"/>
        </w:rPr>
      </w:pPr>
      <w:r>
        <w:rPr>
          <w:rFonts w:eastAsia="Times New Roman"/>
          <w:sz w:val="24"/>
          <w:szCs w:val="24"/>
        </w:rPr>
        <w:t xml:space="preserve">Escrito pelo cubano José Martí (1856-1895) e publicado em Nova York (1882) como prólogo ao livro </w:t>
      </w:r>
      <w:r>
        <w:rPr>
          <w:rFonts w:eastAsia="Times New Roman"/>
          <w:i/>
          <w:iCs/>
          <w:sz w:val="24"/>
          <w:szCs w:val="24"/>
        </w:rPr>
        <w:t>Poema del Niágara,</w:t>
      </w:r>
      <w:r>
        <w:rPr>
          <w:rFonts w:eastAsia="Times New Roman"/>
          <w:sz w:val="24"/>
          <w:szCs w:val="24"/>
        </w:rPr>
        <w:t xml:space="preserve"> de autoria do escritor venezuelano Antonio Pérez Bonalde (1846-1892), e depois em Cuba na </w:t>
      </w:r>
      <w:r>
        <w:rPr>
          <w:rFonts w:eastAsia="Times New Roman"/>
          <w:i/>
          <w:iCs/>
          <w:sz w:val="24"/>
          <w:szCs w:val="24"/>
        </w:rPr>
        <w:t>Revista de Cuba</w:t>
      </w:r>
      <w:r>
        <w:rPr>
          <w:rFonts w:eastAsia="Times New Roman"/>
          <w:sz w:val="24"/>
          <w:szCs w:val="24"/>
        </w:rPr>
        <w:t xml:space="preserve"> (1883), este ensaio, mais do que uma breve apresentação do livro de Bonalde e sua poesia, se estende em uma reflexão acerca dos dilemas da produção intelectual na vida moderna. Buscamos aqui a inquirição acerca das representações, prenhes de variações int</w:t>
      </w:r>
      <w:r>
        <w:rPr>
          <w:rFonts w:eastAsia="Times New Roman"/>
          <w:sz w:val="24"/>
          <w:szCs w:val="24"/>
        </w:rPr>
        <w:t xml:space="preserve">ensas, acerca da modernidade, e do lugar nessa modernidade, dedicado à produção da arte e da vida intelectual. Perguntamo-nos sobre a variação enorme de significado e forma das imagens apresentadas em suas crônicas intituladas </w:t>
      </w:r>
      <w:r>
        <w:rPr>
          <w:rFonts w:eastAsia="Times New Roman"/>
          <w:i/>
          <w:iCs/>
          <w:sz w:val="24"/>
          <w:szCs w:val="24"/>
        </w:rPr>
        <w:t>Escenas Norteamericanas.</w:t>
      </w:r>
      <w:r>
        <w:rPr>
          <w:rFonts w:eastAsia="Times New Roman"/>
          <w:sz w:val="24"/>
          <w:szCs w:val="24"/>
        </w:rPr>
        <w:t xml:space="preserve"> Esta</w:t>
      </w:r>
      <w:r>
        <w:rPr>
          <w:rFonts w:eastAsia="Times New Roman"/>
          <w:sz w:val="24"/>
          <w:szCs w:val="24"/>
        </w:rPr>
        <w:t xml:space="preserve"> é, de fato, uma questão instigante e o estudo deste prólogo pode permitir uma introdução a este tema deveras complexo.</w:t>
      </w:r>
    </w:p>
    <w:p w14:paraId="167AD13C" w14:textId="77777777" w:rsidR="001D5259" w:rsidRDefault="001D5259">
      <w:pPr>
        <w:spacing w:line="161" w:lineRule="exact"/>
        <w:rPr>
          <w:sz w:val="20"/>
          <w:szCs w:val="20"/>
        </w:rPr>
      </w:pPr>
    </w:p>
    <w:p w14:paraId="00B9967C" w14:textId="77777777" w:rsidR="001D5259" w:rsidRDefault="00437B5C">
      <w:pPr>
        <w:ind w:left="260"/>
        <w:rPr>
          <w:sz w:val="20"/>
          <w:szCs w:val="20"/>
        </w:rPr>
      </w:pPr>
      <w:r>
        <w:rPr>
          <w:rFonts w:eastAsia="Times New Roman"/>
          <w:sz w:val="24"/>
          <w:szCs w:val="24"/>
        </w:rPr>
        <w:t>Palavras-chave: José Martí; Ensaio; Modernidade.</w:t>
      </w:r>
    </w:p>
    <w:p w14:paraId="6ACEC28D" w14:textId="77777777" w:rsidR="001D5259" w:rsidRDefault="001D5259">
      <w:pPr>
        <w:spacing w:line="200" w:lineRule="exact"/>
        <w:rPr>
          <w:sz w:val="20"/>
          <w:szCs w:val="20"/>
        </w:rPr>
      </w:pPr>
    </w:p>
    <w:p w14:paraId="190A7B36" w14:textId="77777777" w:rsidR="001D5259" w:rsidRDefault="001D5259">
      <w:pPr>
        <w:spacing w:line="200" w:lineRule="exact"/>
        <w:rPr>
          <w:sz w:val="20"/>
          <w:szCs w:val="20"/>
        </w:rPr>
      </w:pPr>
    </w:p>
    <w:p w14:paraId="4225797E" w14:textId="77777777" w:rsidR="001D5259" w:rsidRDefault="001D5259">
      <w:pPr>
        <w:spacing w:line="200" w:lineRule="exact"/>
        <w:rPr>
          <w:sz w:val="20"/>
          <w:szCs w:val="20"/>
        </w:rPr>
      </w:pPr>
    </w:p>
    <w:p w14:paraId="32B2BD6D" w14:textId="77777777" w:rsidR="001D5259" w:rsidRDefault="001D5259">
      <w:pPr>
        <w:spacing w:line="200" w:lineRule="exact"/>
        <w:rPr>
          <w:sz w:val="20"/>
          <w:szCs w:val="20"/>
        </w:rPr>
      </w:pPr>
    </w:p>
    <w:p w14:paraId="0E19D298" w14:textId="77777777" w:rsidR="001D5259" w:rsidRDefault="001D5259">
      <w:pPr>
        <w:spacing w:line="200" w:lineRule="exact"/>
        <w:rPr>
          <w:sz w:val="20"/>
          <w:szCs w:val="20"/>
        </w:rPr>
      </w:pPr>
    </w:p>
    <w:p w14:paraId="0FB0DC73" w14:textId="77777777" w:rsidR="001D5259" w:rsidRDefault="001D5259">
      <w:pPr>
        <w:spacing w:line="200" w:lineRule="exact"/>
        <w:rPr>
          <w:sz w:val="20"/>
          <w:szCs w:val="20"/>
        </w:rPr>
      </w:pPr>
    </w:p>
    <w:p w14:paraId="0F05E958" w14:textId="77777777" w:rsidR="001D5259" w:rsidRDefault="001D5259">
      <w:pPr>
        <w:spacing w:line="200" w:lineRule="exact"/>
        <w:rPr>
          <w:sz w:val="20"/>
          <w:szCs w:val="20"/>
        </w:rPr>
      </w:pPr>
    </w:p>
    <w:p w14:paraId="70D585F8" w14:textId="77777777" w:rsidR="001D5259" w:rsidRDefault="001D5259">
      <w:pPr>
        <w:spacing w:line="200" w:lineRule="exact"/>
        <w:rPr>
          <w:sz w:val="20"/>
          <w:szCs w:val="20"/>
        </w:rPr>
      </w:pPr>
    </w:p>
    <w:p w14:paraId="4A81735A" w14:textId="77777777" w:rsidR="001D5259" w:rsidRDefault="001D5259">
      <w:pPr>
        <w:spacing w:line="200" w:lineRule="exact"/>
        <w:rPr>
          <w:sz w:val="20"/>
          <w:szCs w:val="20"/>
        </w:rPr>
      </w:pPr>
    </w:p>
    <w:p w14:paraId="63333210" w14:textId="77777777" w:rsidR="001D5259" w:rsidRDefault="001D5259">
      <w:pPr>
        <w:spacing w:line="200" w:lineRule="exact"/>
        <w:rPr>
          <w:sz w:val="20"/>
          <w:szCs w:val="20"/>
        </w:rPr>
      </w:pPr>
    </w:p>
    <w:p w14:paraId="3E147F02" w14:textId="77777777" w:rsidR="001D5259" w:rsidRDefault="001D5259">
      <w:pPr>
        <w:spacing w:line="200" w:lineRule="exact"/>
        <w:rPr>
          <w:sz w:val="20"/>
          <w:szCs w:val="20"/>
        </w:rPr>
      </w:pPr>
    </w:p>
    <w:p w14:paraId="3359387C" w14:textId="77777777" w:rsidR="001D5259" w:rsidRDefault="001D5259">
      <w:pPr>
        <w:spacing w:line="200" w:lineRule="exact"/>
        <w:rPr>
          <w:sz w:val="20"/>
          <w:szCs w:val="20"/>
        </w:rPr>
      </w:pPr>
    </w:p>
    <w:p w14:paraId="00D8AED7" w14:textId="77777777" w:rsidR="001D5259" w:rsidRDefault="001D5259">
      <w:pPr>
        <w:spacing w:line="200" w:lineRule="exact"/>
        <w:rPr>
          <w:sz w:val="20"/>
          <w:szCs w:val="20"/>
        </w:rPr>
      </w:pPr>
    </w:p>
    <w:p w14:paraId="13B80DA7" w14:textId="77777777" w:rsidR="001D5259" w:rsidRDefault="001D5259">
      <w:pPr>
        <w:spacing w:line="200" w:lineRule="exact"/>
        <w:rPr>
          <w:sz w:val="20"/>
          <w:szCs w:val="20"/>
        </w:rPr>
      </w:pPr>
    </w:p>
    <w:p w14:paraId="16F08535" w14:textId="77777777" w:rsidR="001D5259" w:rsidRDefault="001D5259">
      <w:pPr>
        <w:spacing w:line="200" w:lineRule="exact"/>
        <w:rPr>
          <w:sz w:val="20"/>
          <w:szCs w:val="20"/>
        </w:rPr>
      </w:pPr>
    </w:p>
    <w:p w14:paraId="2432F073" w14:textId="77777777" w:rsidR="001D5259" w:rsidRDefault="001D5259">
      <w:pPr>
        <w:spacing w:line="200" w:lineRule="exact"/>
        <w:rPr>
          <w:sz w:val="20"/>
          <w:szCs w:val="20"/>
        </w:rPr>
      </w:pPr>
    </w:p>
    <w:p w14:paraId="513F31B9" w14:textId="77777777" w:rsidR="001D5259" w:rsidRDefault="001D5259">
      <w:pPr>
        <w:spacing w:line="200" w:lineRule="exact"/>
        <w:rPr>
          <w:sz w:val="20"/>
          <w:szCs w:val="20"/>
        </w:rPr>
      </w:pPr>
    </w:p>
    <w:p w14:paraId="00636269" w14:textId="77777777" w:rsidR="001D5259" w:rsidRDefault="001D5259">
      <w:pPr>
        <w:spacing w:line="200" w:lineRule="exact"/>
        <w:rPr>
          <w:sz w:val="20"/>
          <w:szCs w:val="20"/>
        </w:rPr>
      </w:pPr>
    </w:p>
    <w:p w14:paraId="7FC309FE" w14:textId="77777777" w:rsidR="001D5259" w:rsidRDefault="001D5259">
      <w:pPr>
        <w:spacing w:line="200" w:lineRule="exact"/>
        <w:rPr>
          <w:sz w:val="20"/>
          <w:szCs w:val="20"/>
        </w:rPr>
      </w:pPr>
    </w:p>
    <w:p w14:paraId="786349C9" w14:textId="77777777" w:rsidR="001D5259" w:rsidRDefault="001D5259">
      <w:pPr>
        <w:spacing w:line="200" w:lineRule="exact"/>
        <w:rPr>
          <w:sz w:val="20"/>
          <w:szCs w:val="20"/>
        </w:rPr>
      </w:pPr>
    </w:p>
    <w:p w14:paraId="14129DA2" w14:textId="77777777" w:rsidR="001D5259" w:rsidRDefault="001D5259">
      <w:pPr>
        <w:spacing w:line="200" w:lineRule="exact"/>
        <w:rPr>
          <w:sz w:val="20"/>
          <w:szCs w:val="20"/>
        </w:rPr>
      </w:pPr>
    </w:p>
    <w:p w14:paraId="2935FBD6" w14:textId="77777777" w:rsidR="001D5259" w:rsidRDefault="001D5259">
      <w:pPr>
        <w:spacing w:line="200" w:lineRule="exact"/>
        <w:rPr>
          <w:sz w:val="20"/>
          <w:szCs w:val="20"/>
        </w:rPr>
      </w:pPr>
    </w:p>
    <w:p w14:paraId="170B0C1F" w14:textId="77777777" w:rsidR="001D5259" w:rsidRDefault="001D5259">
      <w:pPr>
        <w:spacing w:line="200" w:lineRule="exact"/>
        <w:rPr>
          <w:sz w:val="20"/>
          <w:szCs w:val="20"/>
        </w:rPr>
      </w:pPr>
    </w:p>
    <w:p w14:paraId="1DDCD0C3" w14:textId="77777777" w:rsidR="001D5259" w:rsidRDefault="001D5259">
      <w:pPr>
        <w:spacing w:line="200" w:lineRule="exact"/>
        <w:rPr>
          <w:sz w:val="20"/>
          <w:szCs w:val="20"/>
        </w:rPr>
      </w:pPr>
    </w:p>
    <w:p w14:paraId="3B4197F7" w14:textId="77777777" w:rsidR="001D5259" w:rsidRDefault="001D5259">
      <w:pPr>
        <w:spacing w:line="200" w:lineRule="exact"/>
        <w:rPr>
          <w:sz w:val="20"/>
          <w:szCs w:val="20"/>
        </w:rPr>
      </w:pPr>
    </w:p>
    <w:p w14:paraId="5E6FB160" w14:textId="77777777" w:rsidR="001D5259" w:rsidRDefault="001D5259">
      <w:pPr>
        <w:spacing w:line="200" w:lineRule="exact"/>
        <w:rPr>
          <w:sz w:val="20"/>
          <w:szCs w:val="20"/>
        </w:rPr>
      </w:pPr>
    </w:p>
    <w:p w14:paraId="7DF4971F" w14:textId="77777777" w:rsidR="001D5259" w:rsidRDefault="001D5259">
      <w:pPr>
        <w:spacing w:line="200" w:lineRule="exact"/>
        <w:rPr>
          <w:sz w:val="20"/>
          <w:szCs w:val="20"/>
        </w:rPr>
      </w:pPr>
    </w:p>
    <w:p w14:paraId="2B568C01" w14:textId="77777777" w:rsidR="001D5259" w:rsidRDefault="001D5259">
      <w:pPr>
        <w:spacing w:line="200" w:lineRule="exact"/>
        <w:rPr>
          <w:sz w:val="20"/>
          <w:szCs w:val="20"/>
        </w:rPr>
      </w:pPr>
    </w:p>
    <w:p w14:paraId="3245D310" w14:textId="77777777" w:rsidR="001D5259" w:rsidRDefault="001D5259">
      <w:pPr>
        <w:spacing w:line="200" w:lineRule="exact"/>
        <w:rPr>
          <w:sz w:val="20"/>
          <w:szCs w:val="20"/>
        </w:rPr>
      </w:pPr>
    </w:p>
    <w:p w14:paraId="3BBED857" w14:textId="77777777" w:rsidR="001D5259" w:rsidRDefault="001D5259">
      <w:pPr>
        <w:spacing w:line="266" w:lineRule="exact"/>
        <w:rPr>
          <w:sz w:val="20"/>
          <w:szCs w:val="20"/>
        </w:rPr>
      </w:pPr>
    </w:p>
    <w:p w14:paraId="237E5F0B" w14:textId="743DB96E" w:rsidR="001D5259" w:rsidRDefault="001D5259">
      <w:pPr>
        <w:spacing w:line="225" w:lineRule="auto"/>
        <w:ind w:left="260" w:right="266"/>
        <w:jc w:val="center"/>
        <w:rPr>
          <w:sz w:val="20"/>
          <w:szCs w:val="20"/>
        </w:rPr>
      </w:pPr>
    </w:p>
    <w:p w14:paraId="4210EFE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50400" behindDoc="1" locked="0" layoutInCell="0" allowOverlap="1" wp14:anchorId="1D6C9162" wp14:editId="69122D4C">
                <wp:simplePos x="0" y="0"/>
                <wp:positionH relativeFrom="column">
                  <wp:posOffset>-609600</wp:posOffset>
                </wp:positionH>
                <wp:positionV relativeFrom="paragraph">
                  <wp:posOffset>48895</wp:posOffset>
                </wp:positionV>
                <wp:extent cx="6951980" cy="0"/>
                <wp:effectExtent l="0" t="0" r="0" b="0"/>
                <wp:wrapNone/>
                <wp:docPr id="733" name="Shap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03D0AB" id="Shape 733" o:spid="_x0000_s1026" style="position:absolute;z-index:-2515660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V3lzZ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ECF5E23" w14:textId="77777777" w:rsidR="001D5259" w:rsidRDefault="001D5259">
      <w:pPr>
        <w:sectPr w:rsidR="001D5259">
          <w:type w:val="continuous"/>
          <w:pgSz w:w="11900" w:h="16838"/>
          <w:pgMar w:top="287" w:right="1440" w:bottom="0" w:left="1440" w:header="0" w:footer="0" w:gutter="0"/>
          <w:cols w:space="720" w:equalWidth="0">
            <w:col w:w="9026"/>
          </w:cols>
        </w:sectPr>
      </w:pPr>
    </w:p>
    <w:p w14:paraId="145B1E90" w14:textId="77777777" w:rsidR="001D5259" w:rsidRDefault="00437B5C">
      <w:pPr>
        <w:ind w:left="8440"/>
        <w:rPr>
          <w:sz w:val="20"/>
          <w:szCs w:val="20"/>
        </w:rPr>
      </w:pPr>
      <w:bookmarkStart w:id="166" w:name="page167"/>
      <w:bookmarkEnd w:id="166"/>
      <w:r>
        <w:rPr>
          <w:rFonts w:ascii="Calibri" w:eastAsia="Calibri" w:hAnsi="Calibri" w:cs="Calibri"/>
          <w:sz w:val="21"/>
          <w:szCs w:val="21"/>
        </w:rPr>
        <w:lastRenderedPageBreak/>
        <w:t>161</w:t>
      </w:r>
    </w:p>
    <w:p w14:paraId="06B0367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51424" behindDoc="1" locked="0" layoutInCell="0" allowOverlap="1" wp14:anchorId="7960BC22" wp14:editId="0F1E6A67">
                <wp:simplePos x="0" y="0"/>
                <wp:positionH relativeFrom="column">
                  <wp:posOffset>-609600</wp:posOffset>
                </wp:positionH>
                <wp:positionV relativeFrom="paragraph">
                  <wp:posOffset>-36830</wp:posOffset>
                </wp:positionV>
                <wp:extent cx="6951980" cy="0"/>
                <wp:effectExtent l="0" t="0" r="0" b="0"/>
                <wp:wrapNone/>
                <wp:docPr id="734" name="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F261CF" id="Shape 734" o:spid="_x0000_s1026"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NJaLS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52448" behindDoc="1" locked="0" layoutInCell="0" allowOverlap="1" wp14:anchorId="1CE4A33F" wp14:editId="0A5779B6">
                <wp:simplePos x="0" y="0"/>
                <wp:positionH relativeFrom="column">
                  <wp:posOffset>-606425</wp:posOffset>
                </wp:positionH>
                <wp:positionV relativeFrom="paragraph">
                  <wp:posOffset>-40005</wp:posOffset>
                </wp:positionV>
                <wp:extent cx="0" cy="10083800"/>
                <wp:effectExtent l="0" t="0" r="0" b="0"/>
                <wp:wrapNone/>
                <wp:docPr id="735" name="Shap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ACF319" id="Shape 735" o:spid="_x0000_s1026" style="position:absolute;z-index:-2515640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oX/vwEAAIQDAAAOAAAAZHJzL2Uyb0RvYy54bWysU8lu2zAQvRfoPxC815LjxnE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72a3nDmwNKRS&#10;l2UHyTMEbCjr0W1iJihG9xKevfiBFKuugtnAcEwbu2hzOjFkY5H7cJFbjYkJcn68m884ExSY1vVi&#10;tqjLOCpozo9DxPRZecvyR8uNdlkNaGD/jCmXh+ackt3ojZZrbUwx4m77aCLbA01+XU5mQ0+u0oxj&#10;Q8vn9f1t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sioX/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53472" behindDoc="1" locked="0" layoutInCell="0" allowOverlap="1" wp14:anchorId="58E4FC14" wp14:editId="63A7779C">
                <wp:simplePos x="0" y="0"/>
                <wp:positionH relativeFrom="column">
                  <wp:posOffset>6339840</wp:posOffset>
                </wp:positionH>
                <wp:positionV relativeFrom="paragraph">
                  <wp:posOffset>-40005</wp:posOffset>
                </wp:positionV>
                <wp:extent cx="0" cy="10083800"/>
                <wp:effectExtent l="0" t="0" r="0" b="0"/>
                <wp:wrapNone/>
                <wp:docPr id="736" name="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CFD20C" id="Shape 736" o:spid="_x0000_s1026"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HVvgEAAIQDAAAOAAAAZHJzL2Uyb0RvYy54bWysU8lu2zAQvRfoPxC815Lj1nE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7Llt7M5Zw4sDanU&#10;ZdlB8gwBG8p6cJuYCYrRPYcnL34ixaqrYDYwHNPGLtqcTgzZWOQ+XORWY2KCnB9v5zPOBAWmdb2Y&#10;Leoyjgqa8+MQMX1R3rL80XKjXVYDGtg/YcrloTmnZDd6o+VaG1OMuNs+mMj2QJNfl5PZ0JOrNOPY&#10;0PJ5ffep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SJDHV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126E10E" w14:textId="77777777" w:rsidR="001D5259" w:rsidRDefault="001D5259">
      <w:pPr>
        <w:sectPr w:rsidR="001D5259">
          <w:pgSz w:w="11900" w:h="16838"/>
          <w:pgMar w:top="287" w:right="1440" w:bottom="0" w:left="1440" w:header="0" w:footer="0" w:gutter="0"/>
          <w:cols w:space="720" w:equalWidth="0">
            <w:col w:w="9026"/>
          </w:cols>
        </w:sectPr>
      </w:pPr>
    </w:p>
    <w:p w14:paraId="3B949DCB" w14:textId="77777777" w:rsidR="001D5259" w:rsidRDefault="001D5259">
      <w:pPr>
        <w:spacing w:line="200" w:lineRule="exact"/>
        <w:rPr>
          <w:sz w:val="20"/>
          <w:szCs w:val="20"/>
        </w:rPr>
      </w:pPr>
    </w:p>
    <w:p w14:paraId="4F764811" w14:textId="77777777" w:rsidR="001D5259" w:rsidRDefault="001D5259">
      <w:pPr>
        <w:spacing w:line="200" w:lineRule="exact"/>
        <w:rPr>
          <w:sz w:val="20"/>
          <w:szCs w:val="20"/>
        </w:rPr>
      </w:pPr>
    </w:p>
    <w:p w14:paraId="07B78D6B" w14:textId="77777777" w:rsidR="001D5259" w:rsidRDefault="001D5259">
      <w:pPr>
        <w:spacing w:line="200" w:lineRule="exact"/>
        <w:rPr>
          <w:sz w:val="20"/>
          <w:szCs w:val="20"/>
        </w:rPr>
      </w:pPr>
    </w:p>
    <w:p w14:paraId="27B90229" w14:textId="77777777" w:rsidR="001D5259" w:rsidRDefault="001D5259">
      <w:pPr>
        <w:spacing w:line="275" w:lineRule="exact"/>
        <w:rPr>
          <w:sz w:val="20"/>
          <w:szCs w:val="20"/>
        </w:rPr>
      </w:pPr>
    </w:p>
    <w:p w14:paraId="7F94B2E3" w14:textId="77777777" w:rsidR="001D5259" w:rsidRDefault="00437B5C">
      <w:pPr>
        <w:spacing w:line="357" w:lineRule="auto"/>
        <w:ind w:left="3800" w:right="266" w:firstLine="708"/>
        <w:jc w:val="both"/>
        <w:rPr>
          <w:sz w:val="20"/>
          <w:szCs w:val="20"/>
        </w:rPr>
      </w:pPr>
      <w:r>
        <w:rPr>
          <w:rFonts w:eastAsia="Times New Roman"/>
          <w:i/>
          <w:iCs/>
          <w:sz w:val="20"/>
          <w:szCs w:val="20"/>
        </w:rPr>
        <w:t xml:space="preserve">O fundamento psicológico sobre o qual se eleva o tipo das </w:t>
      </w:r>
      <w:r>
        <w:rPr>
          <w:rFonts w:eastAsia="Times New Roman"/>
          <w:i/>
          <w:iCs/>
          <w:sz w:val="20"/>
          <w:szCs w:val="20"/>
        </w:rPr>
        <w:t>individualidades das grandes cidades é a intensificação da vida nervosa, que brota da mudança acelerada e ininterrupta das impressões interiores e exteriores.</w:t>
      </w:r>
    </w:p>
    <w:p w14:paraId="069FA00F" w14:textId="77777777" w:rsidR="001D5259" w:rsidRDefault="001D5259">
      <w:pPr>
        <w:spacing w:line="16" w:lineRule="exact"/>
        <w:rPr>
          <w:sz w:val="20"/>
          <w:szCs w:val="20"/>
        </w:rPr>
      </w:pPr>
    </w:p>
    <w:p w14:paraId="34CC2103" w14:textId="77777777" w:rsidR="001D5259" w:rsidRDefault="00437B5C">
      <w:pPr>
        <w:spacing w:line="349" w:lineRule="auto"/>
        <w:ind w:left="3800" w:right="266" w:firstLine="708"/>
        <w:jc w:val="both"/>
        <w:rPr>
          <w:sz w:val="20"/>
          <w:szCs w:val="20"/>
        </w:rPr>
      </w:pPr>
      <w:r>
        <w:rPr>
          <w:rFonts w:eastAsia="Times New Roman"/>
          <w:i/>
          <w:iCs/>
          <w:sz w:val="20"/>
          <w:szCs w:val="20"/>
        </w:rPr>
        <w:t>George Simmel, “As grandes cidades e a vida do espírito”.</w:t>
      </w:r>
    </w:p>
    <w:p w14:paraId="161B4776" w14:textId="77777777" w:rsidR="001D5259" w:rsidRDefault="001D5259">
      <w:pPr>
        <w:spacing w:line="398" w:lineRule="exact"/>
        <w:rPr>
          <w:sz w:val="20"/>
          <w:szCs w:val="20"/>
        </w:rPr>
      </w:pPr>
    </w:p>
    <w:p w14:paraId="2F912567" w14:textId="77777777" w:rsidR="001D5259" w:rsidRDefault="00437B5C">
      <w:pPr>
        <w:spacing w:line="339" w:lineRule="auto"/>
        <w:ind w:left="260" w:right="266" w:firstLine="708"/>
        <w:jc w:val="both"/>
        <w:rPr>
          <w:sz w:val="20"/>
          <w:szCs w:val="20"/>
        </w:rPr>
      </w:pPr>
      <w:r>
        <w:rPr>
          <w:rFonts w:eastAsia="Times New Roman"/>
          <w:sz w:val="24"/>
          <w:szCs w:val="24"/>
        </w:rPr>
        <w:t>Escrito pelo cubano José Martí</w:t>
      </w:r>
      <w:r>
        <w:rPr>
          <w:rFonts w:eastAsia="Times New Roman"/>
          <w:sz w:val="32"/>
          <w:szCs w:val="32"/>
          <w:vertAlign w:val="superscript"/>
        </w:rPr>
        <w:t>1</w:t>
      </w:r>
      <w:r>
        <w:rPr>
          <w:rFonts w:eastAsia="Times New Roman"/>
          <w:sz w:val="24"/>
          <w:szCs w:val="24"/>
        </w:rPr>
        <w:t xml:space="preserve"> (1853</w:t>
      </w:r>
      <w:r>
        <w:rPr>
          <w:rFonts w:eastAsia="Times New Roman"/>
          <w:sz w:val="24"/>
          <w:szCs w:val="24"/>
        </w:rPr>
        <w:t xml:space="preserve">-1895) e publicado em Nova York (1882) como prólogo ao livro </w:t>
      </w:r>
      <w:r>
        <w:rPr>
          <w:rFonts w:eastAsia="Times New Roman"/>
          <w:i/>
          <w:iCs/>
          <w:sz w:val="24"/>
          <w:szCs w:val="24"/>
        </w:rPr>
        <w:t>Poema del Niágara,</w:t>
      </w:r>
      <w:r>
        <w:rPr>
          <w:rFonts w:eastAsia="Times New Roman"/>
          <w:sz w:val="24"/>
          <w:szCs w:val="24"/>
        </w:rPr>
        <w:t xml:space="preserve"> de autoria do escritor venezuelano Antonio Pérez Bonalde</w:t>
      </w:r>
      <w:r>
        <w:rPr>
          <w:rFonts w:eastAsia="Times New Roman"/>
          <w:sz w:val="32"/>
          <w:szCs w:val="32"/>
          <w:vertAlign w:val="superscript"/>
        </w:rPr>
        <w:t>2</w:t>
      </w:r>
      <w:r>
        <w:rPr>
          <w:rFonts w:eastAsia="Times New Roman"/>
          <w:sz w:val="24"/>
          <w:szCs w:val="24"/>
        </w:rPr>
        <w:t xml:space="preserve"> (1846-1892), e depois em Cuba na </w:t>
      </w:r>
      <w:r>
        <w:rPr>
          <w:rFonts w:eastAsia="Times New Roman"/>
          <w:i/>
          <w:iCs/>
          <w:sz w:val="24"/>
          <w:szCs w:val="24"/>
        </w:rPr>
        <w:t>Revista de Cuba</w:t>
      </w:r>
      <w:r>
        <w:rPr>
          <w:rFonts w:eastAsia="Times New Roman"/>
          <w:sz w:val="24"/>
          <w:szCs w:val="24"/>
        </w:rPr>
        <w:t xml:space="preserve"> (1883), este ensaio, mais do que uma breve apresentação do livro de B</w:t>
      </w:r>
      <w:r>
        <w:rPr>
          <w:rFonts w:eastAsia="Times New Roman"/>
          <w:sz w:val="24"/>
          <w:szCs w:val="24"/>
        </w:rPr>
        <w:t>onalde e sua poesia, se estende em uma reflexão acerca dos dilemas da produção intelectual na vida moderna. Buscamos aqui a inquirição acerca das representações, prenhes de variações intensas, acerca da modernidade, e do lugar nessa modernidade, dedicado à</w:t>
      </w:r>
      <w:r>
        <w:rPr>
          <w:rFonts w:eastAsia="Times New Roman"/>
          <w:sz w:val="24"/>
          <w:szCs w:val="24"/>
        </w:rPr>
        <w:t xml:space="preserve"> produção da arte e da vida intelectual. Perguntamo-nos sobre a variação enorme de significado e forma das imagens apresentadas em suas crônicas intituladas </w:t>
      </w:r>
      <w:r>
        <w:rPr>
          <w:rFonts w:eastAsia="Times New Roman"/>
          <w:i/>
          <w:iCs/>
          <w:sz w:val="24"/>
          <w:szCs w:val="24"/>
        </w:rPr>
        <w:t>Escenas Norteamericanas.</w:t>
      </w:r>
      <w:r>
        <w:rPr>
          <w:rFonts w:eastAsia="Times New Roman"/>
          <w:sz w:val="24"/>
          <w:szCs w:val="24"/>
        </w:rPr>
        <w:t xml:space="preserve"> Esta é, de fato, uma questão instigante e o estudo deste prólogo pode perm</w:t>
      </w:r>
      <w:r>
        <w:rPr>
          <w:rFonts w:eastAsia="Times New Roman"/>
          <w:sz w:val="24"/>
          <w:szCs w:val="24"/>
        </w:rPr>
        <w:t>itir uma introdução a este tema deveras complexo.</w:t>
      </w:r>
    </w:p>
    <w:p w14:paraId="6E54A859" w14:textId="77777777" w:rsidR="001D5259" w:rsidRDefault="001D5259">
      <w:pPr>
        <w:spacing w:line="45" w:lineRule="exact"/>
        <w:rPr>
          <w:sz w:val="20"/>
          <w:szCs w:val="20"/>
        </w:rPr>
      </w:pPr>
    </w:p>
    <w:p w14:paraId="40CB468F" w14:textId="77777777" w:rsidR="001D5259" w:rsidRDefault="00437B5C">
      <w:pPr>
        <w:spacing w:line="329" w:lineRule="auto"/>
        <w:ind w:left="260" w:right="266" w:firstLine="708"/>
        <w:jc w:val="both"/>
        <w:rPr>
          <w:sz w:val="20"/>
          <w:szCs w:val="20"/>
        </w:rPr>
      </w:pPr>
      <w:r>
        <w:rPr>
          <w:rFonts w:eastAsia="Times New Roman"/>
          <w:sz w:val="24"/>
          <w:szCs w:val="24"/>
        </w:rPr>
        <w:t>Enfrentamos um problema teórico, sobre como as ideias adquirem forma em meio à modernidade. Um diálogo com pontos do ensaio de George Simmel</w:t>
      </w:r>
      <w:r>
        <w:rPr>
          <w:rFonts w:eastAsia="Times New Roman"/>
          <w:sz w:val="32"/>
          <w:szCs w:val="32"/>
          <w:vertAlign w:val="superscript"/>
        </w:rPr>
        <w:t>3</w:t>
      </w:r>
      <w:r>
        <w:rPr>
          <w:rFonts w:eastAsia="Times New Roman"/>
          <w:sz w:val="24"/>
          <w:szCs w:val="24"/>
        </w:rPr>
        <w:t xml:space="preserve"> (1903) </w:t>
      </w:r>
      <w:r>
        <w:rPr>
          <w:rFonts w:eastAsia="Times New Roman"/>
          <w:i/>
          <w:iCs/>
          <w:sz w:val="24"/>
          <w:szCs w:val="24"/>
        </w:rPr>
        <w:t>As</w:t>
      </w:r>
      <w:r>
        <w:rPr>
          <w:rFonts w:eastAsia="Times New Roman"/>
          <w:sz w:val="24"/>
          <w:szCs w:val="24"/>
        </w:rPr>
        <w:t xml:space="preserve"> </w:t>
      </w:r>
      <w:r>
        <w:rPr>
          <w:rFonts w:eastAsia="Times New Roman"/>
          <w:i/>
          <w:iCs/>
          <w:sz w:val="24"/>
          <w:szCs w:val="24"/>
        </w:rPr>
        <w:t>grandes cidades e a vida do espírito</w:t>
      </w:r>
      <w:r>
        <w:rPr>
          <w:rFonts w:eastAsia="Times New Roman"/>
          <w:sz w:val="24"/>
          <w:szCs w:val="24"/>
        </w:rPr>
        <w:t xml:space="preserve">, pode </w:t>
      </w:r>
      <w:r>
        <w:rPr>
          <w:rFonts w:eastAsia="Times New Roman"/>
          <w:sz w:val="24"/>
          <w:szCs w:val="24"/>
        </w:rPr>
        <w:t>ajudar a elucidar certos aspectos das</w:t>
      </w:r>
      <w:r>
        <w:rPr>
          <w:rFonts w:eastAsia="Times New Roman"/>
          <w:i/>
          <w:iCs/>
          <w:sz w:val="24"/>
          <w:szCs w:val="24"/>
        </w:rPr>
        <w:t xml:space="preserve"> </w:t>
      </w:r>
      <w:r>
        <w:rPr>
          <w:rFonts w:eastAsia="Times New Roman"/>
          <w:sz w:val="24"/>
          <w:szCs w:val="24"/>
        </w:rPr>
        <w:t>reflexões de Martí acerca da modernidade, ideia e problema que está constantemente presente em seus diversos escritos. Sobretudo a relação presente na modernidade entre</w:t>
      </w:r>
    </w:p>
    <w:p w14:paraId="515EA8E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54496" behindDoc="1" locked="0" layoutInCell="0" allowOverlap="1" wp14:anchorId="2AA48E8A" wp14:editId="05FD0912">
                <wp:simplePos x="0" y="0"/>
                <wp:positionH relativeFrom="column">
                  <wp:posOffset>166370</wp:posOffset>
                </wp:positionH>
                <wp:positionV relativeFrom="paragraph">
                  <wp:posOffset>67310</wp:posOffset>
                </wp:positionV>
                <wp:extent cx="1828800" cy="0"/>
                <wp:effectExtent l="0" t="0" r="0" b="0"/>
                <wp:wrapNone/>
                <wp:docPr id="737" name="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5EF0B02" id="Shape 737" o:spid="_x0000_s1026" style="position:absolute;z-index:-251561984;visibility:visible;mso-wrap-style:square;mso-wrap-distance-left:9pt;mso-wrap-distance-top:0;mso-wrap-distance-right:9pt;mso-wrap-distance-bottom:0;mso-position-horizontal:absolute;mso-position-horizontal-relative:text;mso-position-vertical:absolute;mso-position-vertical-relative:text" from="13.1pt,5.3pt" to="157.1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" o:allowincell="f" filled="t" strokeweight=".25397mm">
                <v:stroke joinstyle="miter"/>
                <o:lock v:ext="edit" shapetype="f"/>
              </v:line>
            </w:pict>
          </mc:Fallback>
        </mc:AlternateContent>
      </w:r>
    </w:p>
    <w:p w14:paraId="37826E4D" w14:textId="77777777" w:rsidR="001D5259" w:rsidRDefault="001D5259">
      <w:pPr>
        <w:spacing w:line="200" w:lineRule="exact"/>
        <w:rPr>
          <w:sz w:val="20"/>
          <w:szCs w:val="20"/>
        </w:rPr>
      </w:pPr>
    </w:p>
    <w:p w14:paraId="21CE4549" w14:textId="77777777" w:rsidR="001D5259" w:rsidRDefault="00437B5C" w:rsidP="00437B5C">
      <w:pPr>
        <w:numPr>
          <w:ilvl w:val="0"/>
          <w:numId w:val="70"/>
        </w:numPr>
        <w:tabs>
          <w:tab w:val="left" w:pos="397"/>
        </w:tabs>
        <w:spacing w:line="233" w:lineRule="auto"/>
        <w:ind w:left="260" w:right="266" w:firstLine="2"/>
        <w:jc w:val="both"/>
        <w:rPr>
          <w:rFonts w:eastAsia="Times New Roman"/>
          <w:sz w:val="26"/>
          <w:szCs w:val="26"/>
          <w:vertAlign w:val="superscript"/>
        </w:rPr>
      </w:pPr>
      <w:r>
        <w:rPr>
          <w:rFonts w:eastAsia="Times New Roman"/>
          <w:sz w:val="20"/>
          <w:szCs w:val="20"/>
        </w:rPr>
        <w:t>José Martí, nascido na cidade de Havana, em 18</w:t>
      </w:r>
      <w:r>
        <w:rPr>
          <w:rFonts w:eastAsia="Times New Roman"/>
          <w:sz w:val="20"/>
          <w:szCs w:val="20"/>
        </w:rPr>
        <w:t xml:space="preserve">53, desde jovem Martí esteve envolvido na luta pela independência de Cuba. Com apenas dezesseis anos de idade, foi preso por sua participação no movimento independentista, e posteriormente deportado para a Espanha – tendo vivido lá entre 1871 e 1874, e se </w:t>
      </w:r>
      <w:r>
        <w:rPr>
          <w:rFonts w:eastAsia="Times New Roman"/>
          <w:sz w:val="20"/>
          <w:szCs w:val="20"/>
        </w:rPr>
        <w:t>formado em Direito, Filosofia e Letras na Universidade de Madrid e Saragoça. Voltou para o continente americano em 1875, e entre este ano e 1881 viveu em diferentes localidades, como México, Guatemala e Venezuela. Por conta da ocorrência de divergências po</w:t>
      </w:r>
      <w:r>
        <w:rPr>
          <w:rFonts w:eastAsia="Times New Roman"/>
          <w:sz w:val="20"/>
          <w:szCs w:val="20"/>
        </w:rPr>
        <w:t>líticas com os governos destes países (Porfirio Díaz no México, Justo Rufino Barrios na Guatemala e Antonio Guzmán Blanco na Venezuela), Martí optou pelo exílio em Nova York, onde fixou residência em 1881. Ele viveu nesta cidade até 1895, ano de sua morte,</w:t>
      </w:r>
      <w:r>
        <w:rPr>
          <w:rFonts w:eastAsia="Times New Roman"/>
          <w:sz w:val="20"/>
          <w:szCs w:val="20"/>
        </w:rPr>
        <w:t xml:space="preserve"> que ocorreu em batalha durante a guerra de independência que acabara de se iniciar. Foi dos Estados Unidos que Martí articulou a fundação do PRC (Partido Revolucionário Cubano), em 1892, entre as comunidades de cubanos exilados. Foi um escritor prolífico </w:t>
      </w:r>
      <w:r>
        <w:rPr>
          <w:rFonts w:eastAsia="Times New Roman"/>
          <w:sz w:val="20"/>
          <w:szCs w:val="20"/>
        </w:rPr>
        <w:t>de cartas, poemas, ensaios e crônicas jornalísticas publicadas nos periódicos hispano-americanos mais importantes da época.</w:t>
      </w:r>
    </w:p>
    <w:p w14:paraId="0144B5AC" w14:textId="77777777" w:rsidR="001D5259" w:rsidRDefault="001D5259">
      <w:pPr>
        <w:spacing w:line="14" w:lineRule="exact"/>
        <w:rPr>
          <w:rFonts w:eastAsia="Times New Roman"/>
          <w:sz w:val="26"/>
          <w:szCs w:val="26"/>
          <w:vertAlign w:val="superscript"/>
        </w:rPr>
      </w:pPr>
    </w:p>
    <w:p w14:paraId="43FA4B25" w14:textId="77777777" w:rsidR="001D5259" w:rsidRDefault="00437B5C" w:rsidP="00437B5C">
      <w:pPr>
        <w:numPr>
          <w:ilvl w:val="0"/>
          <w:numId w:val="70"/>
        </w:numPr>
        <w:tabs>
          <w:tab w:val="left" w:pos="406"/>
        </w:tabs>
        <w:spacing w:line="226" w:lineRule="auto"/>
        <w:ind w:left="260" w:right="246" w:firstLine="2"/>
        <w:jc w:val="both"/>
        <w:rPr>
          <w:rFonts w:eastAsia="Times New Roman"/>
          <w:sz w:val="26"/>
          <w:szCs w:val="26"/>
          <w:vertAlign w:val="superscript"/>
        </w:rPr>
      </w:pPr>
      <w:r>
        <w:rPr>
          <w:rFonts w:eastAsia="Times New Roman"/>
          <w:sz w:val="20"/>
          <w:szCs w:val="20"/>
        </w:rPr>
        <w:t xml:space="preserve">Juan Antonio Pérez Bonalde (1846-1892), escritor e poeta venezuelano. Viveu em diferentes países além da Venezuela, passou sete anos na condição de exilado em Nova York (1870-77) durante a guerra civil que grassava a Venezuela e que resultou na vitória do </w:t>
      </w:r>
      <w:r>
        <w:rPr>
          <w:rFonts w:eastAsia="Times New Roman"/>
          <w:sz w:val="20"/>
          <w:szCs w:val="20"/>
        </w:rPr>
        <w:t xml:space="preserve">General (muitas vezes referido como </w:t>
      </w:r>
      <w:r>
        <w:rPr>
          <w:rFonts w:eastAsia="Times New Roman"/>
          <w:i/>
          <w:iCs/>
          <w:sz w:val="20"/>
          <w:szCs w:val="20"/>
        </w:rPr>
        <w:t>caudillo)</w:t>
      </w:r>
      <w:r>
        <w:rPr>
          <w:rFonts w:eastAsia="Times New Roman"/>
          <w:sz w:val="20"/>
          <w:szCs w:val="20"/>
        </w:rPr>
        <w:t xml:space="preserve"> Antonio Guzmán Blanco. Em viagens de negócios, conheceu países da Europa, África e Ásia. Passou a ser considerado posteriormente enquanto um dos mais importantes poetas venezuelanos de sua geração e um dos prec</w:t>
      </w:r>
      <w:r>
        <w:rPr>
          <w:rFonts w:eastAsia="Times New Roman"/>
          <w:sz w:val="20"/>
          <w:szCs w:val="20"/>
        </w:rPr>
        <w:t>ursores do modernismo.</w:t>
      </w:r>
    </w:p>
    <w:p w14:paraId="7421A51A" w14:textId="77777777" w:rsidR="001D5259" w:rsidRDefault="001D5259">
      <w:pPr>
        <w:spacing w:line="4" w:lineRule="exact"/>
        <w:rPr>
          <w:rFonts w:eastAsia="Times New Roman"/>
          <w:sz w:val="26"/>
          <w:szCs w:val="26"/>
          <w:vertAlign w:val="superscript"/>
        </w:rPr>
      </w:pPr>
    </w:p>
    <w:p w14:paraId="49C7D9DF" w14:textId="77777777" w:rsidR="001D5259" w:rsidRDefault="00437B5C" w:rsidP="00437B5C">
      <w:pPr>
        <w:numPr>
          <w:ilvl w:val="0"/>
          <w:numId w:val="70"/>
        </w:numPr>
        <w:tabs>
          <w:tab w:val="left" w:pos="380"/>
        </w:tabs>
        <w:spacing w:line="192" w:lineRule="auto"/>
        <w:ind w:left="380" w:hanging="118"/>
        <w:rPr>
          <w:rFonts w:eastAsia="Times New Roman"/>
          <w:sz w:val="26"/>
          <w:szCs w:val="26"/>
          <w:vertAlign w:val="superscript"/>
        </w:rPr>
      </w:pPr>
      <w:r>
        <w:rPr>
          <w:rFonts w:eastAsia="Times New Roman"/>
          <w:sz w:val="20"/>
          <w:szCs w:val="20"/>
        </w:rPr>
        <w:t xml:space="preserve">Georg Simmel </w:t>
      </w:r>
      <w:r>
        <w:rPr>
          <w:rFonts w:eastAsia="Times New Roman"/>
          <w:color w:val="333333"/>
          <w:sz w:val="20"/>
          <w:szCs w:val="20"/>
        </w:rPr>
        <w:t>(1858 -1918)</w:t>
      </w:r>
      <w:r>
        <w:rPr>
          <w:rFonts w:eastAsia="Times New Roman"/>
          <w:sz w:val="20"/>
          <w:szCs w:val="20"/>
        </w:rPr>
        <w:t xml:space="preserve">, </w:t>
      </w:r>
      <w:r>
        <w:rPr>
          <w:rFonts w:eastAsia="Times New Roman"/>
          <w:color w:val="333333"/>
          <w:sz w:val="20"/>
          <w:szCs w:val="20"/>
        </w:rPr>
        <w:t>sociólogo e ensaísta alemão.</w:t>
      </w:r>
    </w:p>
    <w:p w14:paraId="12FE0A92" w14:textId="77777777" w:rsidR="001D5259" w:rsidRDefault="001D5259">
      <w:pPr>
        <w:spacing w:line="112" w:lineRule="exact"/>
        <w:rPr>
          <w:sz w:val="20"/>
          <w:szCs w:val="20"/>
        </w:rPr>
      </w:pPr>
    </w:p>
    <w:p w14:paraId="36E82C40" w14:textId="7EFFA8C5" w:rsidR="001D5259" w:rsidRDefault="001D5259">
      <w:pPr>
        <w:spacing w:line="225" w:lineRule="auto"/>
        <w:ind w:left="260" w:right="266"/>
        <w:jc w:val="center"/>
        <w:rPr>
          <w:sz w:val="20"/>
          <w:szCs w:val="20"/>
        </w:rPr>
      </w:pPr>
    </w:p>
    <w:p w14:paraId="03F6695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55520" behindDoc="1" locked="0" layoutInCell="0" allowOverlap="1" wp14:anchorId="5751AF36" wp14:editId="73BB82E1">
                <wp:simplePos x="0" y="0"/>
                <wp:positionH relativeFrom="column">
                  <wp:posOffset>-609600</wp:posOffset>
                </wp:positionH>
                <wp:positionV relativeFrom="paragraph">
                  <wp:posOffset>48895</wp:posOffset>
                </wp:positionV>
                <wp:extent cx="6951980" cy="0"/>
                <wp:effectExtent l="0" t="0" r="0" b="0"/>
                <wp:wrapNone/>
                <wp:docPr id="738" name="Shap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438D570" id="Shape 738" o:spid="_x0000_s1026"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2SugEAAIMDAAAOAAAAZHJzL2Uyb0RvYy54bWysU8tu2zAQvBfoPxC815KTxr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P6WRuXA0pDK&#10;vSwnyJ4hYEOoR7eJWaAY3Ut49uIHUq26KuYAwxE2dtFmOClkY7H7cLFbjYkJSs4Wd9PFnKYiqPbx&#10;fnabr6ugOZ8NEdNn5S3LHy032mUzoIH9M6Yj9AzJafRGy7U2pgRxt300ke2BBr8u68R+BTOODdRI&#10;vbgrzFc1fEtRl/U3CqsTvWCjbcvnFxA0vQL5yUlqE5oE2hy/SZ1xJ9+OVmXTtl4eNvHsJ0262HB6&#10;lfkpvY3L6dd/Z/U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FoxfZ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F34237F" w14:textId="77777777" w:rsidR="001D5259" w:rsidRDefault="001D5259">
      <w:pPr>
        <w:sectPr w:rsidR="001D5259">
          <w:type w:val="continuous"/>
          <w:pgSz w:w="11900" w:h="16838"/>
          <w:pgMar w:top="287" w:right="1440" w:bottom="0" w:left="1440" w:header="0" w:footer="0" w:gutter="0"/>
          <w:cols w:space="720" w:equalWidth="0">
            <w:col w:w="9026"/>
          </w:cols>
        </w:sectPr>
      </w:pPr>
    </w:p>
    <w:p w14:paraId="2E428067" w14:textId="77777777" w:rsidR="001D5259" w:rsidRDefault="00437B5C">
      <w:pPr>
        <w:ind w:left="8440"/>
        <w:rPr>
          <w:sz w:val="20"/>
          <w:szCs w:val="20"/>
        </w:rPr>
      </w:pPr>
      <w:bookmarkStart w:id="167" w:name="page168"/>
      <w:bookmarkEnd w:id="167"/>
      <w:r>
        <w:rPr>
          <w:rFonts w:ascii="Calibri" w:eastAsia="Calibri" w:hAnsi="Calibri" w:cs="Calibri"/>
          <w:sz w:val="21"/>
          <w:szCs w:val="21"/>
        </w:rPr>
        <w:lastRenderedPageBreak/>
        <w:t>162</w:t>
      </w:r>
    </w:p>
    <w:p w14:paraId="4844AAE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56544" behindDoc="1" locked="0" layoutInCell="0" allowOverlap="1" wp14:anchorId="7B98F0E3" wp14:editId="355E3E1C">
                <wp:simplePos x="0" y="0"/>
                <wp:positionH relativeFrom="column">
                  <wp:posOffset>-609600</wp:posOffset>
                </wp:positionH>
                <wp:positionV relativeFrom="paragraph">
                  <wp:posOffset>-36830</wp:posOffset>
                </wp:positionV>
                <wp:extent cx="6951980" cy="0"/>
                <wp:effectExtent l="0" t="0" r="0" b="0"/>
                <wp:wrapNone/>
                <wp:docPr id="739" name="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0135D0" id="Shape 739" o:spid="_x0000_s1026"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FtuwEAAIMDAAAOAAAAZHJzL2Uyb0RvYy54bWysU8tu2zAQvBfoPxC815KTxr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P52wZkDS0Mq&#10;97KcIHuGgA2hHt0mZoFidC/h2YsfSLXqqpgDDEfY2EWb4aSQjcXuw8VuNSYmKDlb3E0Xc5qKoNrH&#10;+9ltvq6C5nw2REyflbcsf7TcaJfNgAb2z5iO0DMkp9EbLdfamBLE3fbRRLYHGvy6rBP7Fcw4NlAj&#10;9eKuMF/V8C1FXdbfKKxO9IKNti2fX0DQ9ArkJyepTWgSaHP8JnXGnXw7WpVN23p52MSznzTpYsPp&#10;Vean9DYup1//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zCrRb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57568" behindDoc="1" locked="0" layoutInCell="0" allowOverlap="1" wp14:anchorId="7B818592" wp14:editId="32EE243B">
                <wp:simplePos x="0" y="0"/>
                <wp:positionH relativeFrom="column">
                  <wp:posOffset>-606425</wp:posOffset>
                </wp:positionH>
                <wp:positionV relativeFrom="paragraph">
                  <wp:posOffset>-40005</wp:posOffset>
                </wp:positionV>
                <wp:extent cx="0" cy="10083800"/>
                <wp:effectExtent l="0" t="0" r="0" b="0"/>
                <wp:wrapNone/>
                <wp:docPr id="740" name="Shap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3D2C86" id="Shape 740" o:spid="_x0000_s1026"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g2wHS+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58592" behindDoc="1" locked="0" layoutInCell="0" allowOverlap="1" wp14:anchorId="74F0BE60" wp14:editId="52C46C00">
                <wp:simplePos x="0" y="0"/>
                <wp:positionH relativeFrom="column">
                  <wp:posOffset>6339840</wp:posOffset>
                </wp:positionH>
                <wp:positionV relativeFrom="paragraph">
                  <wp:posOffset>-40005</wp:posOffset>
                </wp:positionV>
                <wp:extent cx="0" cy="10083800"/>
                <wp:effectExtent l="0" t="0" r="0" b="0"/>
                <wp:wrapNone/>
                <wp:docPr id="741" name="Shap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241311" id="Shape 741" o:spid="_x0000_s1026"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FNtvgEAAIQDAAAOAAAAZHJzL2Uyb0RvYy54bWysU02P0zAQvSPxHyzfadLdpV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dzzhxYGlKp&#10;y7KD5BkCNpT16LYxExSjewnPXnxHilVXwWxgmNLGLtqcTgzZWOQ+XuRWY2KCnHf3i1vOBAXmdb28&#10;XdZlHBU058chYvqkvGX5o+VGu6wGNHB4xpTLQ3NOyW70RsuNNqYYcb97NJEdgCa/KSezoSdXacax&#10;oeWL+sP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SrFNt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D5D8F07" w14:textId="77777777" w:rsidR="001D5259" w:rsidRDefault="001D5259">
      <w:pPr>
        <w:sectPr w:rsidR="001D5259">
          <w:pgSz w:w="11900" w:h="16838"/>
          <w:pgMar w:top="287" w:right="1440" w:bottom="0" w:left="1440" w:header="0" w:footer="0" w:gutter="0"/>
          <w:cols w:space="720" w:equalWidth="0">
            <w:col w:w="9026"/>
          </w:cols>
        </w:sectPr>
      </w:pPr>
    </w:p>
    <w:p w14:paraId="5944C5F9" w14:textId="77777777" w:rsidR="001D5259" w:rsidRDefault="001D5259">
      <w:pPr>
        <w:spacing w:line="200" w:lineRule="exact"/>
        <w:rPr>
          <w:sz w:val="20"/>
          <w:szCs w:val="20"/>
        </w:rPr>
      </w:pPr>
    </w:p>
    <w:p w14:paraId="3E6BD7C5" w14:textId="77777777" w:rsidR="001D5259" w:rsidRDefault="001D5259">
      <w:pPr>
        <w:spacing w:line="200" w:lineRule="exact"/>
        <w:rPr>
          <w:sz w:val="20"/>
          <w:szCs w:val="20"/>
        </w:rPr>
      </w:pPr>
    </w:p>
    <w:p w14:paraId="4A417323" w14:textId="77777777" w:rsidR="001D5259" w:rsidRDefault="001D5259">
      <w:pPr>
        <w:spacing w:line="200" w:lineRule="exact"/>
        <w:rPr>
          <w:sz w:val="20"/>
          <w:szCs w:val="20"/>
        </w:rPr>
      </w:pPr>
    </w:p>
    <w:p w14:paraId="4BEAE5FF" w14:textId="77777777" w:rsidR="001D5259" w:rsidRDefault="001D5259">
      <w:pPr>
        <w:spacing w:line="277" w:lineRule="exact"/>
        <w:rPr>
          <w:sz w:val="20"/>
          <w:szCs w:val="20"/>
        </w:rPr>
      </w:pPr>
    </w:p>
    <w:p w14:paraId="0D865124" w14:textId="77777777" w:rsidR="001D5259" w:rsidRDefault="00437B5C">
      <w:pPr>
        <w:spacing w:line="336" w:lineRule="auto"/>
        <w:ind w:left="260" w:right="266"/>
        <w:jc w:val="both"/>
        <w:rPr>
          <w:sz w:val="20"/>
          <w:szCs w:val="20"/>
        </w:rPr>
      </w:pPr>
      <w:r>
        <w:rPr>
          <w:rFonts w:eastAsia="Times New Roman"/>
          <w:sz w:val="24"/>
          <w:szCs w:val="24"/>
        </w:rPr>
        <w:t xml:space="preserve">cultura objetiva e cultura subjetiva, uma das discussões centrais de Simmel sobre a modernidade que, acreditamos, pode contribuir para a interpretação da modernidade em Martí. Em segundo </w:t>
      </w:r>
      <w:r>
        <w:rPr>
          <w:rFonts w:eastAsia="Times New Roman"/>
          <w:sz w:val="24"/>
          <w:szCs w:val="24"/>
        </w:rPr>
        <w:t>momento, é feita uma incursão introdutória acerca das possiblidades que as reflexões acerca do gênero ensaístico carregam para a interpretação da linguagem da prosa modernista de José Martí, buscamos, em particular, realizar um diálogo com a reflexão acerc</w:t>
      </w:r>
      <w:r>
        <w:rPr>
          <w:rFonts w:eastAsia="Times New Roman"/>
          <w:sz w:val="24"/>
          <w:szCs w:val="24"/>
        </w:rPr>
        <w:t>a do ensaio desenvolvida por Georgy Lukács</w:t>
      </w:r>
      <w:r>
        <w:rPr>
          <w:rFonts w:eastAsia="Times New Roman"/>
          <w:sz w:val="32"/>
          <w:szCs w:val="32"/>
          <w:vertAlign w:val="superscript"/>
        </w:rPr>
        <w:t>4</w:t>
      </w:r>
      <w:r>
        <w:rPr>
          <w:rFonts w:eastAsia="Times New Roman"/>
          <w:sz w:val="24"/>
          <w:szCs w:val="24"/>
        </w:rPr>
        <w:t xml:space="preserve"> na introdução do livro </w:t>
      </w:r>
      <w:r>
        <w:rPr>
          <w:rFonts w:eastAsia="Times New Roman"/>
          <w:i/>
          <w:iCs/>
          <w:sz w:val="24"/>
          <w:szCs w:val="24"/>
        </w:rPr>
        <w:t>A</w:t>
      </w:r>
      <w:r>
        <w:rPr>
          <w:rFonts w:eastAsia="Times New Roman"/>
          <w:sz w:val="24"/>
          <w:szCs w:val="24"/>
        </w:rPr>
        <w:t xml:space="preserve"> </w:t>
      </w:r>
      <w:r>
        <w:rPr>
          <w:rFonts w:eastAsia="Times New Roman"/>
          <w:i/>
          <w:iCs/>
          <w:sz w:val="24"/>
          <w:szCs w:val="24"/>
        </w:rPr>
        <w:t>alma e as Formas</w:t>
      </w:r>
      <w:r>
        <w:rPr>
          <w:rFonts w:eastAsia="Times New Roman"/>
          <w:i/>
          <w:iCs/>
          <w:sz w:val="32"/>
          <w:szCs w:val="32"/>
          <w:vertAlign w:val="superscript"/>
        </w:rPr>
        <w:t>5</w:t>
      </w:r>
      <w:r>
        <w:rPr>
          <w:rFonts w:eastAsia="Times New Roman"/>
          <w:i/>
          <w:iCs/>
          <w:sz w:val="24"/>
          <w:szCs w:val="24"/>
        </w:rPr>
        <w:t xml:space="preserve"> </w:t>
      </w:r>
      <w:r>
        <w:rPr>
          <w:rFonts w:eastAsia="Times New Roman"/>
          <w:sz w:val="24"/>
          <w:szCs w:val="24"/>
        </w:rPr>
        <w:t>(1910). Terminamos com uma breve apresentação das imagens</w:t>
      </w:r>
      <w:r>
        <w:rPr>
          <w:rFonts w:eastAsia="Times New Roman"/>
          <w:i/>
          <w:iCs/>
          <w:sz w:val="24"/>
          <w:szCs w:val="24"/>
        </w:rPr>
        <w:t xml:space="preserve"> </w:t>
      </w:r>
      <w:r>
        <w:rPr>
          <w:rFonts w:eastAsia="Times New Roman"/>
          <w:sz w:val="24"/>
          <w:szCs w:val="24"/>
        </w:rPr>
        <w:t>temporais apresentadas no prólogo em sua relação de tensão com aspectos contraditórios analisados sobre a moder</w:t>
      </w:r>
      <w:r>
        <w:rPr>
          <w:rFonts w:eastAsia="Times New Roman"/>
          <w:sz w:val="24"/>
          <w:szCs w:val="24"/>
        </w:rPr>
        <w:t>nidade, nos deteremos mais especificamente sobre uma delas, cujos desdobramentos, que se revelam ao ser explorado, podem ser surpreendentes.</w:t>
      </w:r>
    </w:p>
    <w:p w14:paraId="74E37BF6" w14:textId="77777777" w:rsidR="001D5259" w:rsidRDefault="001D5259">
      <w:pPr>
        <w:spacing w:line="200" w:lineRule="exact"/>
        <w:rPr>
          <w:sz w:val="20"/>
          <w:szCs w:val="20"/>
        </w:rPr>
      </w:pPr>
    </w:p>
    <w:p w14:paraId="56177ACF" w14:textId="77777777" w:rsidR="001D5259" w:rsidRDefault="001D5259">
      <w:pPr>
        <w:spacing w:line="254" w:lineRule="exact"/>
        <w:rPr>
          <w:sz w:val="20"/>
          <w:szCs w:val="20"/>
        </w:rPr>
      </w:pPr>
    </w:p>
    <w:p w14:paraId="5DCF4D82" w14:textId="77777777" w:rsidR="001D5259" w:rsidRDefault="00437B5C">
      <w:pPr>
        <w:ind w:left="260"/>
        <w:rPr>
          <w:sz w:val="20"/>
          <w:szCs w:val="20"/>
        </w:rPr>
      </w:pPr>
      <w:r>
        <w:rPr>
          <w:rFonts w:eastAsia="Times New Roman"/>
          <w:b/>
          <w:bCs/>
          <w:sz w:val="24"/>
          <w:szCs w:val="24"/>
        </w:rPr>
        <w:t>MODERNIDADE E POÉTICA</w:t>
      </w:r>
    </w:p>
    <w:p w14:paraId="74DD6D28" w14:textId="77777777" w:rsidR="001D5259" w:rsidRDefault="001D5259">
      <w:pPr>
        <w:spacing w:line="145" w:lineRule="exact"/>
        <w:rPr>
          <w:sz w:val="20"/>
          <w:szCs w:val="20"/>
        </w:rPr>
      </w:pPr>
    </w:p>
    <w:p w14:paraId="6DB19E2D" w14:textId="77777777" w:rsidR="001D5259" w:rsidRDefault="00437B5C">
      <w:pPr>
        <w:spacing w:line="238" w:lineRule="auto"/>
        <w:ind w:left="1680" w:right="266"/>
        <w:jc w:val="both"/>
        <w:rPr>
          <w:sz w:val="20"/>
          <w:szCs w:val="20"/>
        </w:rPr>
      </w:pPr>
      <w:r>
        <w:rPr>
          <w:rFonts w:eastAsia="Times New Roman"/>
          <w:i/>
          <w:iCs/>
          <w:sz w:val="20"/>
          <w:szCs w:val="20"/>
        </w:rPr>
        <w:t>¡Ruines tiempos!- ¡No para el hombre en junto, que saca, como los insectos, de sí propio la magnífica tela en que ha de pasear luego el espacio; sino para estos jóvenes eternos; para estos sentidores exaltables, reveladores y veedores, hijos de la paz y pa</w:t>
      </w:r>
      <w:r>
        <w:rPr>
          <w:rFonts w:eastAsia="Times New Roman"/>
          <w:i/>
          <w:iCs/>
          <w:sz w:val="20"/>
          <w:szCs w:val="20"/>
        </w:rPr>
        <w:t xml:space="preserve">dres de ella, para estos creyentes fogosos, hambrientos de ternura, devoradores de amor, mal hechos a los pies y a los terruños, henchidos de recuerdos de nubes y de alas, buscadores de sus alas rotas, pobres poetas! </w:t>
      </w:r>
      <w:r>
        <w:rPr>
          <w:rFonts w:eastAsia="Times New Roman"/>
          <w:sz w:val="20"/>
          <w:szCs w:val="20"/>
        </w:rPr>
        <w:t>(MARTÍ, J, 1992, p.223-224</w:t>
      </w:r>
      <w:r>
        <w:rPr>
          <w:rFonts w:ascii="Calibri" w:eastAsia="Calibri" w:hAnsi="Calibri" w:cs="Calibri"/>
        </w:rPr>
        <w:t>).</w:t>
      </w:r>
    </w:p>
    <w:p w14:paraId="520E0DEC" w14:textId="77777777" w:rsidR="001D5259" w:rsidRDefault="001D5259">
      <w:pPr>
        <w:spacing w:line="266" w:lineRule="exact"/>
        <w:rPr>
          <w:sz w:val="20"/>
          <w:szCs w:val="20"/>
        </w:rPr>
      </w:pPr>
    </w:p>
    <w:p w14:paraId="0038EE08" w14:textId="77777777" w:rsidR="001D5259" w:rsidRDefault="00437B5C">
      <w:pPr>
        <w:spacing w:line="339" w:lineRule="auto"/>
        <w:ind w:left="260" w:right="266" w:firstLine="708"/>
        <w:jc w:val="both"/>
        <w:rPr>
          <w:sz w:val="20"/>
          <w:szCs w:val="20"/>
        </w:rPr>
      </w:pPr>
      <w:r>
        <w:rPr>
          <w:rFonts w:eastAsia="Times New Roman"/>
          <w:sz w:val="24"/>
          <w:szCs w:val="24"/>
        </w:rPr>
        <w:t>Logo em s</w:t>
      </w:r>
      <w:r>
        <w:rPr>
          <w:rFonts w:eastAsia="Times New Roman"/>
          <w:sz w:val="24"/>
          <w:szCs w:val="24"/>
        </w:rPr>
        <w:t xml:space="preserve">eu início o </w:t>
      </w:r>
      <w:r>
        <w:rPr>
          <w:rFonts w:eastAsia="Times New Roman"/>
          <w:i/>
          <w:iCs/>
          <w:sz w:val="24"/>
          <w:szCs w:val="24"/>
        </w:rPr>
        <w:t>prólogo</w:t>
      </w:r>
      <w:r>
        <w:rPr>
          <w:rFonts w:eastAsia="Times New Roman"/>
          <w:sz w:val="24"/>
          <w:szCs w:val="24"/>
        </w:rPr>
        <w:t xml:space="preserve"> apresenta a poesia e, podemos tomar por extensão, a vida intelectual, enquanto expressão de um mal estar ou de uma resistência às características de um mundo cada vez mais governado por impulsos utilitários. Sendo assim, fica delineada </w:t>
      </w:r>
      <w:r>
        <w:rPr>
          <w:rFonts w:eastAsia="Times New Roman"/>
          <w:sz w:val="24"/>
          <w:szCs w:val="24"/>
        </w:rPr>
        <w:t>uma pergunta central; qual seria o papel da arte nesta vida moderna em que, segundo Martí, os sacerdotes estão desacreditados e os poetas não ainda cumpriram o papel de se alçarem à altura dos sacerdotes</w:t>
      </w:r>
      <w:r>
        <w:rPr>
          <w:rFonts w:eastAsia="Times New Roman"/>
          <w:sz w:val="32"/>
          <w:szCs w:val="32"/>
          <w:vertAlign w:val="superscript"/>
        </w:rPr>
        <w:t>6</w:t>
      </w:r>
      <w:r>
        <w:rPr>
          <w:rFonts w:eastAsia="Times New Roman"/>
          <w:sz w:val="24"/>
          <w:szCs w:val="24"/>
        </w:rPr>
        <w:t>, como se as massas de homens no mundo moderno estiv</w:t>
      </w:r>
      <w:r>
        <w:rPr>
          <w:rFonts w:eastAsia="Times New Roman"/>
          <w:sz w:val="24"/>
          <w:szCs w:val="24"/>
        </w:rPr>
        <w:t>essem ausentes de orientação em sentido espiritual? Deparamo-nos aqui com um problema que, acredito, pode ser abordado como a questão do lugar, sempre deslocado, da poesia na vida moderna</w:t>
      </w:r>
      <w:r>
        <w:rPr>
          <w:rFonts w:eastAsia="Times New Roman"/>
          <w:sz w:val="32"/>
          <w:szCs w:val="32"/>
          <w:vertAlign w:val="superscript"/>
        </w:rPr>
        <w:t>7</w:t>
      </w:r>
      <w:r>
        <w:rPr>
          <w:rFonts w:eastAsia="Times New Roman"/>
          <w:sz w:val="24"/>
          <w:szCs w:val="24"/>
        </w:rPr>
        <w:t>.</w:t>
      </w:r>
    </w:p>
    <w:p w14:paraId="23104D7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59616" behindDoc="1" locked="0" layoutInCell="0" allowOverlap="1" wp14:anchorId="5470110B" wp14:editId="6A4AB30D">
                <wp:simplePos x="0" y="0"/>
                <wp:positionH relativeFrom="column">
                  <wp:posOffset>166370</wp:posOffset>
                </wp:positionH>
                <wp:positionV relativeFrom="paragraph">
                  <wp:posOffset>196850</wp:posOffset>
                </wp:positionV>
                <wp:extent cx="1828800" cy="0"/>
                <wp:effectExtent l="0" t="0" r="0" b="0"/>
                <wp:wrapNone/>
                <wp:docPr id="742" name="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199E412" id="Shape 742" o:spid="_x0000_s1026" style="position:absolute;z-index:-251556864;visibility:visible;mso-wrap-style:square;mso-wrap-distance-left:9pt;mso-wrap-distance-top:0;mso-wrap-distance-right:9pt;mso-wrap-distance-bottom:0;mso-position-horizontal:absolute;mso-position-horizontal-relative:text;mso-position-vertical:absolute;mso-position-vertical-relative:text" from="13.1pt,15.5pt" to="157.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" o:allowincell="f" filled="t" strokeweight=".72pt">
                <v:stroke joinstyle="miter"/>
                <o:lock v:ext="edit" shapetype="f"/>
              </v:line>
            </w:pict>
          </mc:Fallback>
        </mc:AlternateContent>
      </w:r>
    </w:p>
    <w:p w14:paraId="4378E703" w14:textId="77777777" w:rsidR="001D5259" w:rsidRDefault="001D5259">
      <w:pPr>
        <w:spacing w:line="324" w:lineRule="exact"/>
        <w:rPr>
          <w:sz w:val="20"/>
          <w:szCs w:val="20"/>
        </w:rPr>
      </w:pPr>
    </w:p>
    <w:p w14:paraId="10432DF7" w14:textId="77777777" w:rsidR="001D5259" w:rsidRDefault="00437B5C" w:rsidP="00437B5C">
      <w:pPr>
        <w:numPr>
          <w:ilvl w:val="0"/>
          <w:numId w:val="71"/>
        </w:numPr>
        <w:tabs>
          <w:tab w:val="left" w:pos="380"/>
        </w:tabs>
        <w:ind w:left="380" w:hanging="118"/>
        <w:rPr>
          <w:rFonts w:eastAsia="Times New Roman"/>
          <w:sz w:val="26"/>
          <w:szCs w:val="26"/>
          <w:vertAlign w:val="superscript"/>
        </w:rPr>
      </w:pPr>
      <w:r>
        <w:rPr>
          <w:rFonts w:eastAsia="Times New Roman"/>
          <w:sz w:val="20"/>
          <w:szCs w:val="20"/>
        </w:rPr>
        <w:t>Georgy Lukács (1885-1971), filósofo húngaro.</w:t>
      </w:r>
    </w:p>
    <w:p w14:paraId="7C472854" w14:textId="77777777" w:rsidR="001D5259" w:rsidRDefault="001D5259">
      <w:pPr>
        <w:spacing w:line="16" w:lineRule="exact"/>
        <w:rPr>
          <w:rFonts w:eastAsia="Times New Roman"/>
          <w:sz w:val="26"/>
          <w:szCs w:val="26"/>
          <w:vertAlign w:val="superscript"/>
        </w:rPr>
      </w:pPr>
    </w:p>
    <w:p w14:paraId="50E32948" w14:textId="77777777" w:rsidR="001D5259" w:rsidRDefault="00437B5C" w:rsidP="00437B5C">
      <w:pPr>
        <w:numPr>
          <w:ilvl w:val="0"/>
          <w:numId w:val="71"/>
        </w:numPr>
        <w:tabs>
          <w:tab w:val="left" w:pos="380"/>
        </w:tabs>
        <w:spacing w:line="183" w:lineRule="auto"/>
        <w:ind w:left="380" w:hanging="118"/>
        <w:rPr>
          <w:rFonts w:eastAsia="Times New Roman"/>
          <w:sz w:val="24"/>
          <w:szCs w:val="24"/>
          <w:vertAlign w:val="superscript"/>
        </w:rPr>
      </w:pPr>
      <w:r>
        <w:rPr>
          <w:rFonts w:eastAsia="Times New Roman"/>
          <w:sz w:val="18"/>
          <w:szCs w:val="18"/>
        </w:rPr>
        <w:t xml:space="preserve">No original, </w:t>
      </w:r>
      <w:r>
        <w:rPr>
          <w:rFonts w:eastAsia="Times New Roman"/>
          <w:i/>
          <w:iCs/>
          <w:sz w:val="18"/>
          <w:szCs w:val="18"/>
        </w:rPr>
        <w:t>Soul and Form (1970).</w:t>
      </w:r>
    </w:p>
    <w:p w14:paraId="35B39848" w14:textId="77777777" w:rsidR="001D5259" w:rsidRDefault="001D5259">
      <w:pPr>
        <w:spacing w:line="19" w:lineRule="exact"/>
        <w:rPr>
          <w:rFonts w:eastAsia="Times New Roman"/>
          <w:sz w:val="24"/>
          <w:szCs w:val="24"/>
          <w:vertAlign w:val="superscript"/>
        </w:rPr>
      </w:pPr>
    </w:p>
    <w:p w14:paraId="45E5D5ED" w14:textId="77777777" w:rsidR="001D5259" w:rsidRDefault="00437B5C" w:rsidP="00437B5C">
      <w:pPr>
        <w:numPr>
          <w:ilvl w:val="0"/>
          <w:numId w:val="71"/>
        </w:numPr>
        <w:tabs>
          <w:tab w:val="left" w:pos="380"/>
        </w:tabs>
        <w:spacing w:line="212" w:lineRule="auto"/>
        <w:ind w:left="260" w:right="266" w:firstLine="2"/>
        <w:jc w:val="both"/>
        <w:rPr>
          <w:rFonts w:eastAsia="Times New Roman"/>
          <w:sz w:val="26"/>
          <w:szCs w:val="26"/>
          <w:vertAlign w:val="superscript"/>
        </w:rPr>
      </w:pPr>
      <w:r>
        <w:rPr>
          <w:rFonts w:eastAsia="Times New Roman"/>
          <w:i/>
          <w:iCs/>
          <w:sz w:val="20"/>
          <w:szCs w:val="20"/>
        </w:rPr>
        <w:t xml:space="preserve">¡Ruines tiempos, en que los sacerdotes no merecen ya la alabanza ni la veneración de los poetas, ni los poetas han comenzado todavía a ser sacerdotes! </w:t>
      </w:r>
      <w:r>
        <w:rPr>
          <w:rFonts w:eastAsia="Times New Roman"/>
          <w:sz w:val="20"/>
          <w:szCs w:val="20"/>
        </w:rPr>
        <w:t>(MARTÍ, J, 1992, O.C.V.7, p.223). Estamos falando da</w:t>
      </w:r>
      <w:r>
        <w:rPr>
          <w:rFonts w:eastAsia="Times New Roman"/>
          <w:i/>
          <w:iCs/>
          <w:sz w:val="20"/>
          <w:szCs w:val="20"/>
        </w:rPr>
        <w:t xml:space="preserve"> </w:t>
      </w:r>
      <w:r>
        <w:rPr>
          <w:rFonts w:eastAsia="Times New Roman"/>
          <w:sz w:val="20"/>
          <w:szCs w:val="20"/>
        </w:rPr>
        <w:t xml:space="preserve">poesia moderna, </w:t>
      </w:r>
      <w:r>
        <w:rPr>
          <w:rFonts w:eastAsia="Times New Roman"/>
          <w:sz w:val="20"/>
          <w:szCs w:val="20"/>
        </w:rPr>
        <w:t>no limiar entre a crítica racional e o sentimento de revelação religiosa.</w:t>
      </w:r>
    </w:p>
    <w:p w14:paraId="1D4CC1C9" w14:textId="77777777" w:rsidR="001D5259" w:rsidRDefault="001D5259">
      <w:pPr>
        <w:spacing w:line="12" w:lineRule="exact"/>
        <w:rPr>
          <w:rFonts w:eastAsia="Times New Roman"/>
          <w:sz w:val="26"/>
          <w:szCs w:val="26"/>
          <w:vertAlign w:val="superscript"/>
        </w:rPr>
      </w:pPr>
    </w:p>
    <w:p w14:paraId="24B309F2" w14:textId="77777777" w:rsidR="001D5259" w:rsidRDefault="00437B5C" w:rsidP="00437B5C">
      <w:pPr>
        <w:numPr>
          <w:ilvl w:val="0"/>
          <w:numId w:val="71"/>
        </w:numPr>
        <w:tabs>
          <w:tab w:val="left" w:pos="493"/>
        </w:tabs>
        <w:spacing w:line="228" w:lineRule="auto"/>
        <w:ind w:left="260" w:right="266" w:firstLine="2"/>
        <w:jc w:val="both"/>
        <w:rPr>
          <w:rFonts w:eastAsia="Times New Roman"/>
          <w:sz w:val="26"/>
          <w:szCs w:val="26"/>
          <w:vertAlign w:val="superscript"/>
        </w:rPr>
      </w:pPr>
      <w:r>
        <w:rPr>
          <w:rFonts w:eastAsia="Times New Roman"/>
          <w:sz w:val="20"/>
          <w:szCs w:val="20"/>
        </w:rPr>
        <w:t>Octavio Paz notou em seu magistral ensaio sobre poética “</w:t>
      </w:r>
      <w:r>
        <w:rPr>
          <w:rFonts w:eastAsia="Times New Roman"/>
          <w:i/>
          <w:iCs/>
          <w:sz w:val="20"/>
          <w:szCs w:val="20"/>
        </w:rPr>
        <w:t>O arco e a lira</w:t>
      </w:r>
      <w:r>
        <w:rPr>
          <w:rFonts w:eastAsia="Times New Roman"/>
          <w:sz w:val="20"/>
          <w:szCs w:val="20"/>
        </w:rPr>
        <w:t xml:space="preserve">” que o poeta moderno “movido pela necessidade de fundamentar sua atividade em princípios que a </w:t>
      </w:r>
      <w:r>
        <w:rPr>
          <w:rFonts w:eastAsia="Times New Roman"/>
          <w:sz w:val="20"/>
          <w:szCs w:val="20"/>
        </w:rPr>
        <w:t>filosofia lhe recusa e a teologia só lhe concede em parte, (...) se desdobra em crítico” (O arco e a lira, 2012, p.239-240). Paz nota no trecho citado que o poeta concebe sua atividade como uma revelação que se lhe é apresentada como um resgate do essencia</w:t>
      </w:r>
      <w:r>
        <w:rPr>
          <w:rFonts w:eastAsia="Times New Roman"/>
          <w:sz w:val="20"/>
          <w:szCs w:val="20"/>
        </w:rPr>
        <w:t>l do homem ou do reencontro do homem com sua interioridade última. Esta concepção se aproxima da noção religiosa de revelação sem, porém, deixar que a religião englobe e subsuma a poesia. Os poetas são chamados a serem os sacerdotes dos novos tempos porque</w:t>
      </w:r>
      <w:r>
        <w:rPr>
          <w:rFonts w:eastAsia="Times New Roman"/>
          <w:sz w:val="20"/>
          <w:szCs w:val="20"/>
        </w:rPr>
        <w:t xml:space="preserve"> a promessa</w:t>
      </w:r>
    </w:p>
    <w:p w14:paraId="03915F29" w14:textId="77777777" w:rsidR="001D5259" w:rsidRDefault="001D5259">
      <w:pPr>
        <w:spacing w:line="111" w:lineRule="exact"/>
        <w:rPr>
          <w:sz w:val="20"/>
          <w:szCs w:val="20"/>
        </w:rPr>
      </w:pPr>
    </w:p>
    <w:p w14:paraId="7AFC5DFD" w14:textId="30FA787E" w:rsidR="001D5259" w:rsidRDefault="001D5259">
      <w:pPr>
        <w:spacing w:line="225" w:lineRule="auto"/>
        <w:ind w:left="260" w:right="266"/>
        <w:jc w:val="center"/>
        <w:rPr>
          <w:sz w:val="20"/>
          <w:szCs w:val="20"/>
        </w:rPr>
      </w:pPr>
    </w:p>
    <w:p w14:paraId="3EAEB8A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60640" behindDoc="1" locked="0" layoutInCell="0" allowOverlap="1" wp14:anchorId="4EC3F4AE" wp14:editId="4E8E93D2">
                <wp:simplePos x="0" y="0"/>
                <wp:positionH relativeFrom="column">
                  <wp:posOffset>-609600</wp:posOffset>
                </wp:positionH>
                <wp:positionV relativeFrom="paragraph">
                  <wp:posOffset>48895</wp:posOffset>
                </wp:positionV>
                <wp:extent cx="6951980" cy="0"/>
                <wp:effectExtent l="0" t="0" r="0" b="0"/>
                <wp:wrapNone/>
                <wp:docPr id="743" name="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91C795" id="Shape 743" o:spid="_x0000_s1026" style="position:absolute;z-index:-2515558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DGaaV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FEEE7B6" w14:textId="77777777" w:rsidR="001D5259" w:rsidRDefault="001D5259">
      <w:pPr>
        <w:sectPr w:rsidR="001D5259">
          <w:type w:val="continuous"/>
          <w:pgSz w:w="11900" w:h="16838"/>
          <w:pgMar w:top="287" w:right="1440" w:bottom="0" w:left="1440" w:header="0" w:footer="0" w:gutter="0"/>
          <w:cols w:space="720" w:equalWidth="0">
            <w:col w:w="9026"/>
          </w:cols>
        </w:sectPr>
      </w:pPr>
    </w:p>
    <w:p w14:paraId="1B3C136D" w14:textId="77777777" w:rsidR="001D5259" w:rsidRDefault="00437B5C">
      <w:pPr>
        <w:ind w:left="8440"/>
        <w:rPr>
          <w:sz w:val="20"/>
          <w:szCs w:val="20"/>
        </w:rPr>
      </w:pPr>
      <w:bookmarkStart w:id="168" w:name="page169"/>
      <w:bookmarkEnd w:id="168"/>
      <w:r>
        <w:rPr>
          <w:rFonts w:ascii="Calibri" w:eastAsia="Calibri" w:hAnsi="Calibri" w:cs="Calibri"/>
          <w:sz w:val="21"/>
          <w:szCs w:val="21"/>
        </w:rPr>
        <w:lastRenderedPageBreak/>
        <w:t>163</w:t>
      </w:r>
    </w:p>
    <w:p w14:paraId="6AC1FC0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61664" behindDoc="1" locked="0" layoutInCell="0" allowOverlap="1" wp14:anchorId="4EC9CC9C" wp14:editId="2EBB5709">
                <wp:simplePos x="0" y="0"/>
                <wp:positionH relativeFrom="column">
                  <wp:posOffset>-609600</wp:posOffset>
                </wp:positionH>
                <wp:positionV relativeFrom="paragraph">
                  <wp:posOffset>-36830</wp:posOffset>
                </wp:positionV>
                <wp:extent cx="6951980" cy="0"/>
                <wp:effectExtent l="0" t="0" r="0" b="0"/>
                <wp:wrapNone/>
                <wp:docPr id="744" name="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283689" id="Shape 744" o:spid="_x0000_s1026"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IlFxB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62688" behindDoc="1" locked="0" layoutInCell="0" allowOverlap="1" wp14:anchorId="6406D05B" wp14:editId="747415F6">
                <wp:simplePos x="0" y="0"/>
                <wp:positionH relativeFrom="column">
                  <wp:posOffset>-606425</wp:posOffset>
                </wp:positionH>
                <wp:positionV relativeFrom="paragraph">
                  <wp:posOffset>-40005</wp:posOffset>
                </wp:positionV>
                <wp:extent cx="0" cy="10083800"/>
                <wp:effectExtent l="0" t="0" r="0" b="0"/>
                <wp:wrapNone/>
                <wp:docPr id="745" name="Shape 7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F4C516" id="Shape 745" o:spid="_x0000_s1026"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rFHQ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63712" behindDoc="1" locked="0" layoutInCell="0" allowOverlap="1" wp14:anchorId="247B7595" wp14:editId="2F5A884E">
                <wp:simplePos x="0" y="0"/>
                <wp:positionH relativeFrom="column">
                  <wp:posOffset>6339840</wp:posOffset>
                </wp:positionH>
                <wp:positionV relativeFrom="paragraph">
                  <wp:posOffset>-40005</wp:posOffset>
                </wp:positionV>
                <wp:extent cx="0" cy="10083800"/>
                <wp:effectExtent l="0" t="0" r="0" b="0"/>
                <wp:wrapNone/>
                <wp:docPr id="746" name="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0D6CDB" id="Shape 746" o:spid="_x0000_s1026"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6khvgEAAIQDAAAOAAAAZHJzL2Uyb0RvYy54bWysU02P0zAQvSPxHyzfadLdpV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cLzhxYGlKp&#10;y7KD5BkCNpT16LYxExSjewnPXnxHilVXwWxgmNLGLtqcTgzZWOQ+XuRWY2KCnHf3i1vOBAXmdb28&#10;XdZlHBU058chYvqkvGX5o+VGu6wGNHB4xpTLQ3NOyW70RsuNNqYYcb97NJEdgCa/KSezoSdXacax&#10;oeWL+sP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Ea6kh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EEFC5E2" w14:textId="77777777" w:rsidR="001D5259" w:rsidRDefault="001D5259">
      <w:pPr>
        <w:sectPr w:rsidR="001D5259">
          <w:pgSz w:w="11900" w:h="16838"/>
          <w:pgMar w:top="287" w:right="1440" w:bottom="0" w:left="1440" w:header="0" w:footer="0" w:gutter="0"/>
          <w:cols w:space="720" w:equalWidth="0">
            <w:col w:w="9026"/>
          </w:cols>
        </w:sectPr>
      </w:pPr>
    </w:p>
    <w:p w14:paraId="3F87414C" w14:textId="77777777" w:rsidR="001D5259" w:rsidRDefault="001D5259">
      <w:pPr>
        <w:spacing w:line="200" w:lineRule="exact"/>
        <w:rPr>
          <w:sz w:val="20"/>
          <w:szCs w:val="20"/>
        </w:rPr>
      </w:pPr>
    </w:p>
    <w:p w14:paraId="42E0E46A" w14:textId="77777777" w:rsidR="001D5259" w:rsidRDefault="001D5259">
      <w:pPr>
        <w:spacing w:line="200" w:lineRule="exact"/>
        <w:rPr>
          <w:sz w:val="20"/>
          <w:szCs w:val="20"/>
        </w:rPr>
      </w:pPr>
    </w:p>
    <w:p w14:paraId="48A78E40" w14:textId="77777777" w:rsidR="001D5259" w:rsidRDefault="001D5259">
      <w:pPr>
        <w:spacing w:line="200" w:lineRule="exact"/>
        <w:rPr>
          <w:sz w:val="20"/>
          <w:szCs w:val="20"/>
        </w:rPr>
      </w:pPr>
    </w:p>
    <w:p w14:paraId="5F08FBA0" w14:textId="77777777" w:rsidR="001D5259" w:rsidRDefault="001D5259">
      <w:pPr>
        <w:spacing w:line="277" w:lineRule="exact"/>
        <w:rPr>
          <w:sz w:val="20"/>
          <w:szCs w:val="20"/>
        </w:rPr>
      </w:pPr>
    </w:p>
    <w:p w14:paraId="76AA02D0" w14:textId="77777777" w:rsidR="001D5259" w:rsidRDefault="00437B5C">
      <w:pPr>
        <w:spacing w:line="351" w:lineRule="auto"/>
        <w:ind w:left="260" w:right="266" w:firstLine="708"/>
        <w:jc w:val="both"/>
        <w:rPr>
          <w:sz w:val="20"/>
          <w:szCs w:val="20"/>
        </w:rPr>
      </w:pPr>
      <w:r>
        <w:rPr>
          <w:rFonts w:eastAsia="Times New Roman"/>
          <w:sz w:val="24"/>
          <w:szCs w:val="24"/>
        </w:rPr>
        <w:t>Estamos aqui, dian</w:t>
      </w:r>
      <w:r>
        <w:rPr>
          <w:rFonts w:eastAsia="Times New Roman"/>
          <w:sz w:val="24"/>
          <w:szCs w:val="24"/>
        </w:rPr>
        <w:t>te de uma pergunta que pode ser entendida no sentido da busca por vislumbrar uma conexão entre espírito e vida em meio à modernidade. Trata-se da busca por encontrar a conexão entre cultura espiritual e vida em um mundo onde as imagens sagradas foram desnu</w:t>
      </w:r>
      <w:r>
        <w:rPr>
          <w:rFonts w:eastAsia="Times New Roman"/>
          <w:sz w:val="24"/>
          <w:szCs w:val="24"/>
        </w:rPr>
        <w:t>dadas. A pergunta sobre a possibilidade de conexão entre cultura objetiva e cultura subjetiva</w:t>
      </w:r>
      <w:r>
        <w:rPr>
          <w:rFonts w:eastAsia="Times New Roman"/>
          <w:sz w:val="32"/>
          <w:szCs w:val="32"/>
          <w:vertAlign w:val="superscript"/>
        </w:rPr>
        <w:t>8</w:t>
      </w:r>
      <w:r>
        <w:rPr>
          <w:rFonts w:eastAsia="Times New Roman"/>
          <w:sz w:val="24"/>
          <w:szCs w:val="24"/>
        </w:rPr>
        <w:t xml:space="preserve"> está presente nesta reflexão em que Martí defende uma concepção de cultura oposta ao utilitarismo da vida moderna. A arte e a reflexão intelectual aparecem então enquanto um modo de buscar, mesmo que através de um esforço que inclui o sofrimento e o sacri</w:t>
      </w:r>
      <w:r>
        <w:rPr>
          <w:rFonts w:eastAsia="Times New Roman"/>
          <w:sz w:val="24"/>
          <w:szCs w:val="24"/>
        </w:rPr>
        <w:t>fício, uma conexão entre vida e espírito. Mais do que isso, o estabelecimento desta conexão entre vida e espírito através da arte, apenas seria possível através deste esforço inaudito. Este aspecto negativo aqui ressaltado é, porém, apenas uma das faces da</w:t>
      </w:r>
      <w:r>
        <w:rPr>
          <w:rFonts w:eastAsia="Times New Roman"/>
          <w:sz w:val="24"/>
          <w:szCs w:val="24"/>
        </w:rPr>
        <w:t xml:space="preserve"> reflexão martiana acerca da modernidade presente no </w:t>
      </w:r>
      <w:r>
        <w:rPr>
          <w:rFonts w:eastAsia="Times New Roman"/>
          <w:i/>
          <w:iCs/>
          <w:sz w:val="24"/>
          <w:szCs w:val="24"/>
        </w:rPr>
        <w:t>prólogo</w:t>
      </w:r>
      <w:r>
        <w:rPr>
          <w:rFonts w:eastAsia="Times New Roman"/>
          <w:sz w:val="24"/>
          <w:szCs w:val="24"/>
        </w:rPr>
        <w:t xml:space="preserve">. A característica expansiva da modernidade quanto às suas possibilidades de permitir o desenvolvimento individual também está aqui presente. A questão da cultura aparece como uma pergunta acerca </w:t>
      </w:r>
      <w:r>
        <w:rPr>
          <w:rFonts w:eastAsia="Times New Roman"/>
          <w:sz w:val="24"/>
          <w:szCs w:val="24"/>
        </w:rPr>
        <w:t>de que linguagem e que forma deve assumir a poesia e a reflexão intelectual na vida moderna, frente às transformações tecnológicas e sociais que caracterizam a época.</w:t>
      </w:r>
    </w:p>
    <w:p w14:paraId="733ACFA8" w14:textId="77777777" w:rsidR="001D5259" w:rsidRDefault="001D5259">
      <w:pPr>
        <w:spacing w:line="31" w:lineRule="exact"/>
        <w:rPr>
          <w:sz w:val="20"/>
          <w:szCs w:val="20"/>
        </w:rPr>
      </w:pPr>
    </w:p>
    <w:p w14:paraId="323D6807" w14:textId="77777777" w:rsidR="001D5259" w:rsidRDefault="00437B5C">
      <w:pPr>
        <w:spacing w:line="236" w:lineRule="auto"/>
        <w:ind w:left="1680" w:right="266"/>
        <w:jc w:val="both"/>
        <w:rPr>
          <w:sz w:val="20"/>
          <w:szCs w:val="20"/>
        </w:rPr>
      </w:pPr>
      <w:r>
        <w:rPr>
          <w:rFonts w:eastAsia="Times New Roman"/>
          <w:i/>
          <w:iCs/>
          <w:sz w:val="20"/>
          <w:szCs w:val="20"/>
        </w:rPr>
        <w:t>Como para mayor ejercicio de la razón, aparece en la naturaleza contradictorio todo lo q</w:t>
      </w:r>
      <w:r>
        <w:rPr>
          <w:rFonts w:eastAsia="Times New Roman"/>
          <w:i/>
          <w:iCs/>
          <w:sz w:val="20"/>
          <w:szCs w:val="20"/>
        </w:rPr>
        <w:t>ue es lógico; por lo que viene a suceder que esta época de elaboración y transformación espléndidas, en que los hombres se preparan, por entre los obstáculos</w:t>
      </w:r>
    </w:p>
    <w:p w14:paraId="78CCA21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64736" behindDoc="1" locked="0" layoutInCell="0" allowOverlap="1" wp14:anchorId="3F2BF480" wp14:editId="144F9603">
                <wp:simplePos x="0" y="0"/>
                <wp:positionH relativeFrom="column">
                  <wp:posOffset>166370</wp:posOffset>
                </wp:positionH>
                <wp:positionV relativeFrom="paragraph">
                  <wp:posOffset>240665</wp:posOffset>
                </wp:positionV>
                <wp:extent cx="5400675" cy="0"/>
                <wp:effectExtent l="0" t="0" r="0" b="0"/>
                <wp:wrapNone/>
                <wp:docPr id="747" name="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675"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9A1B42F" id="Shape 747" o:spid="_x0000_s102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13.1pt,18.95pt" to="438.3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" o:allowincell="f" filled="t" strokeweight=".72pt">
                <v:stroke joinstyle="miter"/>
                <o:lock v:ext="edit" shapetype="f"/>
              </v:line>
            </w:pict>
          </mc:Fallback>
        </mc:AlternateContent>
      </w:r>
    </w:p>
    <w:p w14:paraId="5D734C7B" w14:textId="77777777" w:rsidR="001D5259" w:rsidRDefault="001D5259">
      <w:pPr>
        <w:spacing w:line="200" w:lineRule="exact"/>
        <w:rPr>
          <w:sz w:val="20"/>
          <w:szCs w:val="20"/>
        </w:rPr>
      </w:pPr>
    </w:p>
    <w:p w14:paraId="2B49FBE7" w14:textId="77777777" w:rsidR="001D5259" w:rsidRDefault="001D5259">
      <w:pPr>
        <w:spacing w:line="273" w:lineRule="exact"/>
        <w:rPr>
          <w:sz w:val="20"/>
          <w:szCs w:val="20"/>
        </w:rPr>
      </w:pPr>
    </w:p>
    <w:p w14:paraId="50519200" w14:textId="77777777" w:rsidR="001D5259" w:rsidRDefault="00437B5C">
      <w:pPr>
        <w:spacing w:line="238" w:lineRule="auto"/>
        <w:ind w:left="260" w:right="266"/>
        <w:jc w:val="both"/>
        <w:rPr>
          <w:sz w:val="20"/>
          <w:szCs w:val="20"/>
        </w:rPr>
      </w:pPr>
      <w:r>
        <w:rPr>
          <w:rFonts w:eastAsia="Times New Roman"/>
          <w:sz w:val="20"/>
          <w:szCs w:val="20"/>
        </w:rPr>
        <w:t xml:space="preserve">cristã da vida eterna não mais conforta as almas. O poeta consagra o instante, o aqui e o </w:t>
      </w:r>
      <w:r>
        <w:rPr>
          <w:rFonts w:eastAsia="Times New Roman"/>
          <w:sz w:val="20"/>
          <w:szCs w:val="20"/>
        </w:rPr>
        <w:t>agora, e é esse instante que revela o ser, o homem anterior à palavra e ao nome. O escritor finessecular se vê na difícil situação de abrigar em si o espírito da crítica moderna e racional dirigida à religião, sem permitir a substituição de uma pela outra.</w:t>
      </w:r>
      <w:r>
        <w:rPr>
          <w:rFonts w:eastAsia="Times New Roman"/>
          <w:sz w:val="20"/>
          <w:szCs w:val="20"/>
        </w:rPr>
        <w:t xml:space="preserve"> Ou seja, a poesia persiste como promessa de conexão do homem com a esfera do sagrado e, portanto, mais próxima da noção religiosa de revelação do que das concepções ligadas à esfera da crítica racional e da filosofia. Estes apontamentos expressam o caráte</w:t>
      </w:r>
      <w:r>
        <w:rPr>
          <w:rFonts w:eastAsia="Times New Roman"/>
          <w:sz w:val="20"/>
          <w:szCs w:val="20"/>
        </w:rPr>
        <w:t>r ambíguo e complexo do tipo de reflexão que estamos abordando. Em um primeiro aspecto, vemos o poeta se desdobrar em crítico ao não encontrar nas filosofias e teologias de seu tempo uma explicação razoável para as características de sua atividade espiritu</w:t>
      </w:r>
      <w:r>
        <w:rPr>
          <w:rFonts w:eastAsia="Times New Roman"/>
          <w:sz w:val="20"/>
          <w:szCs w:val="20"/>
        </w:rPr>
        <w:t>al. Trata-se, portanto, de um modo particular do exercício da crítica, limítrofe e tensionado em relação às filosofias que circulavam à época, visto a crescente valorização do cientificismo. As implicações desta tomada de posição ficarão mais claras ao abo</w:t>
      </w:r>
      <w:r>
        <w:rPr>
          <w:rFonts w:eastAsia="Times New Roman"/>
          <w:sz w:val="20"/>
          <w:szCs w:val="20"/>
        </w:rPr>
        <w:t>rdarmos, na segunda parte do presente artigo, o problema das características do exercício da crítica de arte em meio à modernidade.</w:t>
      </w:r>
    </w:p>
    <w:p w14:paraId="645AF5F8" w14:textId="77777777" w:rsidR="001D5259" w:rsidRDefault="001D5259">
      <w:pPr>
        <w:spacing w:line="26" w:lineRule="exact"/>
        <w:rPr>
          <w:sz w:val="20"/>
          <w:szCs w:val="20"/>
        </w:rPr>
      </w:pPr>
    </w:p>
    <w:p w14:paraId="109B217C" w14:textId="77777777" w:rsidR="001D5259" w:rsidRDefault="00437B5C" w:rsidP="00437B5C">
      <w:pPr>
        <w:numPr>
          <w:ilvl w:val="0"/>
          <w:numId w:val="72"/>
        </w:numPr>
        <w:tabs>
          <w:tab w:val="left" w:pos="394"/>
        </w:tabs>
        <w:spacing w:line="234" w:lineRule="auto"/>
        <w:ind w:left="260" w:right="266" w:firstLine="2"/>
        <w:jc w:val="both"/>
        <w:rPr>
          <w:rFonts w:eastAsia="Times New Roman"/>
          <w:sz w:val="26"/>
          <w:szCs w:val="26"/>
          <w:vertAlign w:val="superscript"/>
        </w:rPr>
      </w:pPr>
      <w:r>
        <w:rPr>
          <w:rFonts w:eastAsia="Times New Roman"/>
          <w:sz w:val="20"/>
          <w:szCs w:val="20"/>
        </w:rPr>
        <w:t>Segundo Simmel: “O desenvolvimento da cultura moderna caracteriza-se pela preponderância daquilo que se pode chamar espírit</w:t>
      </w:r>
      <w:r>
        <w:rPr>
          <w:rFonts w:eastAsia="Times New Roman"/>
          <w:sz w:val="20"/>
          <w:szCs w:val="20"/>
        </w:rPr>
        <w:t xml:space="preserve">o objetivo sobre o espírito subjectivo, isto é, na linguagem e no direito, na técnica produtiva e na arte, na ciência e nos objectos do âmbito doméstico encarna uma soma de espírito, cujo incremento quotidiano é acompanhado apenas de modo muito incompleto </w:t>
      </w:r>
      <w:r>
        <w:rPr>
          <w:rFonts w:eastAsia="Times New Roman"/>
          <w:sz w:val="20"/>
          <w:szCs w:val="20"/>
        </w:rPr>
        <w:t xml:space="preserve">e a uma distância cada vez maior pelo desenvolvimento espiritual dos sujeitos. Se, por exemplo, percorrermos com o olhar a cultura ingente que, desde há 100 anos, se corporificou em coisas e em conhecimentos, em instituições e em conforto, e a compararmos </w:t>
      </w:r>
      <w:r>
        <w:rPr>
          <w:rFonts w:eastAsia="Times New Roman"/>
          <w:sz w:val="20"/>
          <w:szCs w:val="20"/>
        </w:rPr>
        <w:t>com o progresso cultural dos indivíduos no mesmo período – pelo menos nas classes mais elevadas –, surge uma terrível diferença de riqueza entre as duas, e até, em muitos pontos, um retrocesso da cultura dos indivíduos no tocante à espiritualidade, à delic</w:t>
      </w:r>
      <w:r>
        <w:rPr>
          <w:rFonts w:eastAsia="Times New Roman"/>
          <w:sz w:val="20"/>
          <w:szCs w:val="20"/>
        </w:rPr>
        <w:t>adeza e ao idealismo. Esta discrepância é, sobretudo, o resultado da crescente divisão do trabalho; pois esta exige do singular uma actividade cada vez mais unilateral, cuja intensificação extrema deixa, com assaz frequência, atrofiar a sua personalidade c</w:t>
      </w:r>
      <w:r>
        <w:rPr>
          <w:rFonts w:eastAsia="Times New Roman"/>
          <w:sz w:val="20"/>
          <w:szCs w:val="20"/>
        </w:rPr>
        <w:t>omo um todo” (SIMMEL, 1903, p.17). Sobre a relação entre cultura subjetiva e cultura objetiva na modernidade, ver também: Simmel, George. On individuality and social forms. (org). por Donald Levine. Chicago, The University of Chicago press, 1971.</w:t>
      </w:r>
    </w:p>
    <w:p w14:paraId="2A604539" w14:textId="77777777" w:rsidR="001D5259" w:rsidRDefault="001D5259">
      <w:pPr>
        <w:spacing w:line="110" w:lineRule="exact"/>
        <w:rPr>
          <w:sz w:val="20"/>
          <w:szCs w:val="20"/>
        </w:rPr>
      </w:pPr>
    </w:p>
    <w:p w14:paraId="4A4C77DE" w14:textId="13ED350B" w:rsidR="001D5259" w:rsidRDefault="001D5259">
      <w:pPr>
        <w:spacing w:line="225" w:lineRule="auto"/>
        <w:ind w:left="260" w:right="266"/>
        <w:jc w:val="center"/>
        <w:rPr>
          <w:sz w:val="20"/>
          <w:szCs w:val="20"/>
        </w:rPr>
      </w:pPr>
    </w:p>
    <w:p w14:paraId="729F69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65760" behindDoc="1" locked="0" layoutInCell="0" allowOverlap="1" wp14:anchorId="4C3ABDD1" wp14:editId="0490D4C5">
                <wp:simplePos x="0" y="0"/>
                <wp:positionH relativeFrom="column">
                  <wp:posOffset>-609600</wp:posOffset>
                </wp:positionH>
                <wp:positionV relativeFrom="paragraph">
                  <wp:posOffset>48895</wp:posOffset>
                </wp:positionV>
                <wp:extent cx="6951980" cy="0"/>
                <wp:effectExtent l="0" t="0" r="0" b="0"/>
                <wp:wrapNone/>
                <wp:docPr id="748" name="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0FB455" id="Shape 748" o:spid="_x0000_s1026" style="position:absolute;z-index:-2515507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ofeug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P6WRuXA0pDK&#10;vSwnyJ4hYEOoR7eJWaAY3Ut49uIHUq26KuYAwxE2dtFmOClkY7H7cLFbjYkJSs4Wd9PFnKYiqHZ7&#10;P/uYr6ugOZ8NEdNn5S3LHy032mUzoIH9M6Yj9AzJafRGy7U2pgRxt300ke2BBr8u68R+BTOODdRI&#10;vbgrzFc1fEtRl/U3CqsTvWCjbcvnFxA0vQL5yUlqE5oE2hy/SZ1xJ9+OVmXTtl4eNvHsJ0262HB6&#10;lfkpvY3L6dd/Z/U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z2h9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8A00667" w14:textId="77777777" w:rsidR="001D5259" w:rsidRDefault="001D5259">
      <w:pPr>
        <w:sectPr w:rsidR="001D5259">
          <w:type w:val="continuous"/>
          <w:pgSz w:w="11900" w:h="16838"/>
          <w:pgMar w:top="287" w:right="1440" w:bottom="0" w:left="1440" w:header="0" w:footer="0" w:gutter="0"/>
          <w:cols w:space="720" w:equalWidth="0">
            <w:col w:w="9026"/>
          </w:cols>
        </w:sectPr>
      </w:pPr>
    </w:p>
    <w:p w14:paraId="5E229D9E" w14:textId="77777777" w:rsidR="001D5259" w:rsidRDefault="00437B5C">
      <w:pPr>
        <w:ind w:left="8440"/>
        <w:rPr>
          <w:sz w:val="20"/>
          <w:szCs w:val="20"/>
        </w:rPr>
      </w:pPr>
      <w:bookmarkStart w:id="169" w:name="page170"/>
      <w:bookmarkEnd w:id="169"/>
      <w:r>
        <w:rPr>
          <w:rFonts w:ascii="Calibri" w:eastAsia="Calibri" w:hAnsi="Calibri" w:cs="Calibri"/>
          <w:sz w:val="21"/>
          <w:szCs w:val="21"/>
        </w:rPr>
        <w:lastRenderedPageBreak/>
        <w:t>164</w:t>
      </w:r>
    </w:p>
    <w:p w14:paraId="7105AE6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66784" behindDoc="1" locked="0" layoutInCell="0" allowOverlap="1" wp14:anchorId="433F34E0" wp14:editId="6ADC4EC3">
                <wp:simplePos x="0" y="0"/>
                <wp:positionH relativeFrom="column">
                  <wp:posOffset>-609600</wp:posOffset>
                </wp:positionH>
                <wp:positionV relativeFrom="paragraph">
                  <wp:posOffset>-36830</wp:posOffset>
                </wp:positionV>
                <wp:extent cx="6951980" cy="0"/>
                <wp:effectExtent l="0" t="0" r="0" b="0"/>
                <wp:wrapNone/>
                <wp:docPr id="749" name="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1D2C33" id="Shape 749" o:spid="_x0000_s1026" style="position:absolute;z-index:-2515496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Sshuw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P52wZkDS0Mq&#10;97KcIHuGgA2hHt0mZoFidC/h2YsfSLXqqpgDDEfY2EWb4aSQjcXuw8VuNSYmKDlb3E0Xc5qKoNrt&#10;/exjvq6C5nw2REyflbcsf7TcaJfNgAb2z5iO0DMkp9EbLdfamBLE3fbRRLYHGvy6rBP7Fcw4NlAj&#10;9eKuMF/V8C1FXdbfKKxO9IKNti2fX0DQ9ArkJyepTWgSaHP8JnXGnXw7WpVN23p52MSznzTpYsPp&#10;Vean9DYup1//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2u0rI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67808" behindDoc="1" locked="0" layoutInCell="0" allowOverlap="1" wp14:anchorId="20C6836E" wp14:editId="7AACDEB6">
                <wp:simplePos x="0" y="0"/>
                <wp:positionH relativeFrom="column">
                  <wp:posOffset>-606425</wp:posOffset>
                </wp:positionH>
                <wp:positionV relativeFrom="paragraph">
                  <wp:posOffset>-40005</wp:posOffset>
                </wp:positionV>
                <wp:extent cx="0" cy="10083800"/>
                <wp:effectExtent l="0" t="0" r="0" b="0"/>
                <wp:wrapNone/>
                <wp:docPr id="750" name="Shap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C20585" id="Shape 750" o:spid="_x0000_s1026"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CQtvt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68832" behindDoc="1" locked="0" layoutInCell="0" allowOverlap="1" wp14:anchorId="54E8DE75" wp14:editId="04AB0F8A">
                <wp:simplePos x="0" y="0"/>
                <wp:positionH relativeFrom="column">
                  <wp:posOffset>6339840</wp:posOffset>
                </wp:positionH>
                <wp:positionV relativeFrom="paragraph">
                  <wp:posOffset>-40005</wp:posOffset>
                </wp:positionV>
                <wp:extent cx="0" cy="10083800"/>
                <wp:effectExtent l="0" t="0" r="0" b="0"/>
                <wp:wrapNone/>
                <wp:docPr id="751" name="Shap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38E4D5F" id="Shape 751" o:spid="_x0000_s1026" style="position:absolute;z-index:-2515476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3A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dzzhxYGlKp&#10;y7KD5BkCNpT16LYxExSjewnPXnxHilVXwWxgmNLGLtqcTgzZWOQ+XuRWY2KCnO/vF7ecCQrM63p5&#10;u6zLOCpozo9DxPRJecvyR8uNdlkNaODwjCmXh+ackt3ojZYbbUwx4n73aCI7AE1+U05mQ0+u0oxj&#10;Q8sX9Ye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Oty3A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201B1B8" w14:textId="77777777" w:rsidR="001D5259" w:rsidRDefault="001D5259">
      <w:pPr>
        <w:sectPr w:rsidR="001D5259">
          <w:pgSz w:w="11900" w:h="16838"/>
          <w:pgMar w:top="287" w:right="1440" w:bottom="0" w:left="1440" w:header="0" w:footer="0" w:gutter="0"/>
          <w:cols w:space="720" w:equalWidth="0">
            <w:col w:w="9026"/>
          </w:cols>
        </w:sectPr>
      </w:pPr>
    </w:p>
    <w:p w14:paraId="160B87C9" w14:textId="77777777" w:rsidR="001D5259" w:rsidRDefault="001D5259">
      <w:pPr>
        <w:spacing w:line="200" w:lineRule="exact"/>
        <w:rPr>
          <w:sz w:val="20"/>
          <w:szCs w:val="20"/>
        </w:rPr>
      </w:pPr>
    </w:p>
    <w:p w14:paraId="5364D661" w14:textId="77777777" w:rsidR="001D5259" w:rsidRDefault="001D5259">
      <w:pPr>
        <w:spacing w:line="200" w:lineRule="exact"/>
        <w:rPr>
          <w:sz w:val="20"/>
          <w:szCs w:val="20"/>
        </w:rPr>
      </w:pPr>
    </w:p>
    <w:p w14:paraId="5E812619" w14:textId="77777777" w:rsidR="001D5259" w:rsidRDefault="001D5259">
      <w:pPr>
        <w:spacing w:line="200" w:lineRule="exact"/>
        <w:rPr>
          <w:sz w:val="20"/>
          <w:szCs w:val="20"/>
        </w:rPr>
      </w:pPr>
    </w:p>
    <w:p w14:paraId="1B9F6546" w14:textId="77777777" w:rsidR="001D5259" w:rsidRDefault="001D5259">
      <w:pPr>
        <w:spacing w:line="275" w:lineRule="exact"/>
        <w:rPr>
          <w:sz w:val="20"/>
          <w:szCs w:val="20"/>
        </w:rPr>
      </w:pPr>
    </w:p>
    <w:p w14:paraId="4CFD0040" w14:textId="77777777" w:rsidR="001D5259" w:rsidRDefault="00437B5C">
      <w:pPr>
        <w:spacing w:line="239" w:lineRule="auto"/>
        <w:ind w:left="1680" w:right="266"/>
        <w:jc w:val="both"/>
        <w:rPr>
          <w:sz w:val="20"/>
          <w:szCs w:val="20"/>
        </w:rPr>
      </w:pPr>
      <w:r>
        <w:rPr>
          <w:rFonts w:eastAsia="Times New Roman"/>
          <w:i/>
          <w:iCs/>
          <w:sz w:val="20"/>
          <w:szCs w:val="20"/>
        </w:rPr>
        <w:t>que preceden a toda grandeza, a entrar en el goce de sí mismos, y a ser reyes de reyes, es para los poetas,-hombres magnos,-por la confusión que el cambio de estados, fe y gobiernos acarrea, época de tumulto y de dolores, en que los ruidos de la batalla ap</w:t>
      </w:r>
      <w:r>
        <w:rPr>
          <w:rFonts w:eastAsia="Times New Roman"/>
          <w:i/>
          <w:iCs/>
          <w:sz w:val="20"/>
          <w:szCs w:val="20"/>
        </w:rPr>
        <w:t>agan las melodiosas profecías de la buena ventura de tempos venideros, y el trasegar de los combatientes deja sin rosas los rosales, y los vapores de la lucha opacan el brillo suave de las estrellas en el cielo. Pero en la fábrica universal no hay cosa peq</w:t>
      </w:r>
      <w:r>
        <w:rPr>
          <w:rFonts w:eastAsia="Times New Roman"/>
          <w:i/>
          <w:iCs/>
          <w:sz w:val="20"/>
          <w:szCs w:val="20"/>
        </w:rPr>
        <w:t>ueña que no tenga en sí todos los gérmenes de las cosas grandes, y el cielo gira y anda con sus tormentas, días y noches, y el hombre se revuelve y marcha con sus pasiones, fe y amarguras; y cuando ya no ven sus ojos las estrellas del cielo, los vuelve a l</w:t>
      </w:r>
      <w:r>
        <w:rPr>
          <w:rFonts w:eastAsia="Times New Roman"/>
          <w:i/>
          <w:iCs/>
          <w:sz w:val="20"/>
          <w:szCs w:val="20"/>
        </w:rPr>
        <w:t>as de su alma. De aquí esos poetas pálidos y gemebundos; de aquí esa nueva poesía atormentada y dolorosa; de aquí esa poesía íntima, confidencial y personal, necesaria consecuencia de los tiempos, ingenua y útil, como canto de hermanos, cuando brota de una</w:t>
      </w:r>
      <w:r>
        <w:rPr>
          <w:rFonts w:eastAsia="Times New Roman"/>
          <w:i/>
          <w:iCs/>
          <w:sz w:val="20"/>
          <w:szCs w:val="20"/>
        </w:rPr>
        <w:t xml:space="preserve"> naturaleza sana y vigorosa, desmayada y ridícula cuando la ensaya en sus cuerdas un sentidor flojo, dotado, como el pavón del plumaje brillante, del don del canto </w:t>
      </w:r>
      <w:r>
        <w:rPr>
          <w:rFonts w:eastAsia="Times New Roman"/>
          <w:sz w:val="20"/>
          <w:szCs w:val="20"/>
        </w:rPr>
        <w:t>(MARTÍ, J, 1992, p.224)</w:t>
      </w:r>
      <w:r>
        <w:rPr>
          <w:rFonts w:eastAsia="Times New Roman"/>
          <w:i/>
          <w:iCs/>
          <w:sz w:val="20"/>
          <w:szCs w:val="20"/>
        </w:rPr>
        <w:t>.</w:t>
      </w:r>
    </w:p>
    <w:p w14:paraId="20FF7E94" w14:textId="77777777" w:rsidR="001D5259" w:rsidRDefault="001D5259">
      <w:pPr>
        <w:spacing w:line="200" w:lineRule="exact"/>
        <w:rPr>
          <w:sz w:val="20"/>
          <w:szCs w:val="20"/>
        </w:rPr>
      </w:pPr>
    </w:p>
    <w:p w14:paraId="04A7B9C1" w14:textId="77777777" w:rsidR="001D5259" w:rsidRDefault="001D5259">
      <w:pPr>
        <w:spacing w:line="231" w:lineRule="exact"/>
        <w:rPr>
          <w:sz w:val="20"/>
          <w:szCs w:val="20"/>
        </w:rPr>
      </w:pPr>
    </w:p>
    <w:p w14:paraId="318DC741" w14:textId="77777777" w:rsidR="001D5259" w:rsidRDefault="00437B5C">
      <w:pPr>
        <w:spacing w:line="359" w:lineRule="auto"/>
        <w:ind w:left="260" w:right="266" w:firstLine="708"/>
        <w:jc w:val="both"/>
        <w:rPr>
          <w:sz w:val="20"/>
          <w:szCs w:val="20"/>
        </w:rPr>
      </w:pPr>
      <w:r>
        <w:rPr>
          <w:rFonts w:eastAsia="Times New Roman"/>
          <w:sz w:val="24"/>
          <w:szCs w:val="24"/>
        </w:rPr>
        <w:t xml:space="preserve">Este trecho ressalta que, frente às mudanças do mundo moderno, a poesia assume, observem, como consequência </w:t>
      </w:r>
      <w:r>
        <w:rPr>
          <w:rFonts w:eastAsia="Times New Roman"/>
          <w:i/>
          <w:iCs/>
          <w:sz w:val="24"/>
          <w:szCs w:val="24"/>
        </w:rPr>
        <w:t>necessária</w:t>
      </w:r>
      <w:r>
        <w:rPr>
          <w:rFonts w:eastAsia="Times New Roman"/>
          <w:sz w:val="24"/>
          <w:szCs w:val="24"/>
        </w:rPr>
        <w:t xml:space="preserve"> de uma época, um caráter de confidencia pessoal e expressão subjetiva relativamente isolada de uma conexão com o mundo que lhe é exterior</w:t>
      </w:r>
      <w:r>
        <w:rPr>
          <w:rFonts w:eastAsia="Times New Roman"/>
          <w:sz w:val="24"/>
          <w:szCs w:val="24"/>
        </w:rPr>
        <w:t>. As estrelas do céu se veem embotadas pelos vapores das mudanças do mundo, e os poetas, sem conseguir enxergar no exterior deste mundo objetivo, um enlace de espiritualidade, se encimam e se voltam para dentro. Isso nos leva a questionar se não há neste t</w:t>
      </w:r>
      <w:r>
        <w:rPr>
          <w:rFonts w:eastAsia="Times New Roman"/>
          <w:sz w:val="24"/>
          <w:szCs w:val="24"/>
        </w:rPr>
        <w:t>recho a observância de uma dimensão psicológica da vida do espírito nas condições da cidade moderna, palco das transformações sociais e tecnológicas a que Martí se refere no prólogo. Ou seja, tal como nota George Simmel, os processos mentais do indivíduo n</w:t>
      </w:r>
      <w:r>
        <w:rPr>
          <w:rFonts w:eastAsia="Times New Roman"/>
          <w:sz w:val="24"/>
          <w:szCs w:val="24"/>
        </w:rPr>
        <w:t>a grande cidade sofre o impacto de uma densidade cada vez maior, e também de uma intelectualização do mundo subjetivo em relação ao mundo objetivo. Ou seja, o homem na cidade moderna, isolado, se volta para dentro, se intelectualiza. Na visão martiana acer</w:t>
      </w:r>
      <w:r>
        <w:rPr>
          <w:rFonts w:eastAsia="Times New Roman"/>
          <w:sz w:val="24"/>
          <w:szCs w:val="24"/>
        </w:rPr>
        <w:t>ca da modernidade, sua poesia não poderia ser outra senão íntima e confidencial. Trata-se de uma época de confusões eternas, o que antes era tomado como lógico, se apresenta, como que em nova roupagem, contraditório e vário. A poesia destes tempos seria ex</w:t>
      </w:r>
      <w:r>
        <w:rPr>
          <w:rFonts w:eastAsia="Times New Roman"/>
          <w:sz w:val="24"/>
          <w:szCs w:val="24"/>
        </w:rPr>
        <w:t>pressão deste mundo onde tudo é cambiante e contraditório, mas também, voltamos a repetir, é tentativa de conciliação entre espiritualidade e vida.</w:t>
      </w:r>
    </w:p>
    <w:p w14:paraId="2721CD8D" w14:textId="77777777" w:rsidR="001D5259" w:rsidRDefault="001D5259">
      <w:pPr>
        <w:spacing w:line="22" w:lineRule="exact"/>
        <w:rPr>
          <w:sz w:val="20"/>
          <w:szCs w:val="20"/>
        </w:rPr>
      </w:pPr>
    </w:p>
    <w:p w14:paraId="56D751E5" w14:textId="77777777" w:rsidR="001D5259" w:rsidRDefault="00437B5C">
      <w:pPr>
        <w:spacing w:line="298" w:lineRule="auto"/>
        <w:ind w:left="260" w:right="266" w:firstLine="708"/>
        <w:jc w:val="both"/>
        <w:rPr>
          <w:sz w:val="20"/>
          <w:szCs w:val="20"/>
        </w:rPr>
      </w:pPr>
      <w:r>
        <w:rPr>
          <w:rFonts w:eastAsia="Times New Roman"/>
          <w:sz w:val="24"/>
          <w:szCs w:val="24"/>
        </w:rPr>
        <w:t>Segundo Martí, nestes novos tempos, um homem que profere uma sentença enquanto verdade, no intimo, se encol</w:t>
      </w:r>
      <w:r>
        <w:rPr>
          <w:rFonts w:eastAsia="Times New Roman"/>
          <w:sz w:val="24"/>
          <w:szCs w:val="24"/>
        </w:rPr>
        <w:t>he e se pergunta</w:t>
      </w:r>
      <w:r>
        <w:rPr>
          <w:rFonts w:eastAsia="Times New Roman"/>
          <w:sz w:val="32"/>
          <w:szCs w:val="32"/>
          <w:vertAlign w:val="superscript"/>
        </w:rPr>
        <w:t>9</w:t>
      </w:r>
      <w:r>
        <w:rPr>
          <w:rFonts w:eastAsia="Times New Roman"/>
          <w:sz w:val="24"/>
          <w:szCs w:val="24"/>
        </w:rPr>
        <w:t>. Em uma formidável imagem plástica, formosas feras interiores roem o punho daquele que escreve</w:t>
      </w:r>
      <w:r>
        <w:rPr>
          <w:rFonts w:eastAsia="Times New Roman"/>
          <w:sz w:val="32"/>
          <w:szCs w:val="32"/>
          <w:vertAlign w:val="superscript"/>
        </w:rPr>
        <w:t>10</w:t>
      </w:r>
      <w:r>
        <w:rPr>
          <w:rFonts w:eastAsia="Times New Roman"/>
          <w:sz w:val="24"/>
          <w:szCs w:val="24"/>
        </w:rPr>
        <w:t>, daí a poesia se</w:t>
      </w:r>
    </w:p>
    <w:p w14:paraId="1D6D967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69856" behindDoc="1" locked="0" layoutInCell="0" allowOverlap="1" wp14:anchorId="317FDD3A" wp14:editId="1156C779">
                <wp:simplePos x="0" y="0"/>
                <wp:positionH relativeFrom="column">
                  <wp:posOffset>166370</wp:posOffset>
                </wp:positionH>
                <wp:positionV relativeFrom="paragraph">
                  <wp:posOffset>252095</wp:posOffset>
                </wp:positionV>
                <wp:extent cx="1828800" cy="0"/>
                <wp:effectExtent l="0" t="0" r="0" b="0"/>
                <wp:wrapNone/>
                <wp:docPr id="752" name="Shap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9AD8DE1" id="Shape 752" o:spid="_x0000_s102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13.1pt,19.85pt" to="157.1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" o:allowincell="f" filled="t" strokeweight=".72pt">
                <v:stroke joinstyle="miter"/>
                <o:lock v:ext="edit" shapetype="f"/>
              </v:line>
            </w:pict>
          </mc:Fallback>
        </mc:AlternateContent>
      </w:r>
    </w:p>
    <w:p w14:paraId="1031DF4C" w14:textId="77777777" w:rsidR="001D5259" w:rsidRDefault="001D5259">
      <w:pPr>
        <w:spacing w:line="200" w:lineRule="exact"/>
        <w:rPr>
          <w:sz w:val="20"/>
          <w:szCs w:val="20"/>
        </w:rPr>
      </w:pPr>
    </w:p>
    <w:p w14:paraId="64502373" w14:textId="77777777" w:rsidR="001D5259" w:rsidRDefault="001D5259">
      <w:pPr>
        <w:spacing w:line="242" w:lineRule="exact"/>
        <w:rPr>
          <w:sz w:val="20"/>
          <w:szCs w:val="20"/>
        </w:rPr>
      </w:pPr>
    </w:p>
    <w:p w14:paraId="716CDF7F" w14:textId="77777777" w:rsidR="001D5259" w:rsidRDefault="00437B5C">
      <w:pPr>
        <w:ind w:left="260"/>
        <w:rPr>
          <w:sz w:val="20"/>
          <w:szCs w:val="20"/>
        </w:rPr>
      </w:pPr>
      <w:r>
        <w:rPr>
          <w:rFonts w:eastAsia="Times New Roman"/>
          <w:sz w:val="25"/>
          <w:szCs w:val="25"/>
          <w:vertAlign w:val="superscript"/>
        </w:rPr>
        <w:t>9</w:t>
      </w:r>
      <w:r>
        <w:rPr>
          <w:rFonts w:eastAsia="Times New Roman"/>
          <w:sz w:val="20"/>
          <w:szCs w:val="20"/>
        </w:rPr>
        <w:t xml:space="preserve">  “</w:t>
      </w:r>
      <w:r>
        <w:rPr>
          <w:rFonts w:eastAsia="Times New Roman"/>
          <w:i/>
          <w:iCs/>
          <w:sz w:val="20"/>
          <w:szCs w:val="20"/>
        </w:rPr>
        <w:t>Nadie tiene hoy su fe segura. Los mismos que lo creen, se engañan</w:t>
      </w:r>
      <w:r>
        <w:rPr>
          <w:rFonts w:eastAsia="Times New Roman"/>
          <w:sz w:val="20"/>
          <w:szCs w:val="20"/>
        </w:rPr>
        <w:t>” (MARTÍ, J, 1992, O.C.V.7,</w:t>
      </w:r>
    </w:p>
    <w:p w14:paraId="78C6FA7A" w14:textId="77777777" w:rsidR="001D5259" w:rsidRDefault="00437B5C">
      <w:pPr>
        <w:spacing w:line="206" w:lineRule="auto"/>
        <w:ind w:left="260"/>
        <w:rPr>
          <w:sz w:val="20"/>
          <w:szCs w:val="20"/>
        </w:rPr>
      </w:pPr>
      <w:r>
        <w:rPr>
          <w:rFonts w:eastAsia="Times New Roman"/>
          <w:sz w:val="20"/>
          <w:szCs w:val="20"/>
        </w:rPr>
        <w:t>p.225).</w:t>
      </w:r>
    </w:p>
    <w:p w14:paraId="04841788" w14:textId="77777777" w:rsidR="001D5259" w:rsidRDefault="001D5259">
      <w:pPr>
        <w:spacing w:line="25" w:lineRule="exact"/>
        <w:rPr>
          <w:sz w:val="20"/>
          <w:szCs w:val="20"/>
        </w:rPr>
      </w:pPr>
    </w:p>
    <w:p w14:paraId="5A875D99" w14:textId="77777777" w:rsidR="001D5259" w:rsidRDefault="00437B5C" w:rsidP="00437B5C">
      <w:pPr>
        <w:numPr>
          <w:ilvl w:val="0"/>
          <w:numId w:val="73"/>
        </w:numPr>
        <w:tabs>
          <w:tab w:val="left" w:pos="459"/>
        </w:tabs>
        <w:spacing w:line="203" w:lineRule="auto"/>
        <w:ind w:left="260" w:right="266" w:firstLine="2"/>
        <w:rPr>
          <w:rFonts w:eastAsia="Times New Roman"/>
          <w:sz w:val="26"/>
          <w:szCs w:val="26"/>
          <w:vertAlign w:val="superscript"/>
        </w:rPr>
      </w:pPr>
      <w:r>
        <w:rPr>
          <w:rFonts w:eastAsia="Times New Roman"/>
          <w:sz w:val="20"/>
          <w:szCs w:val="20"/>
        </w:rPr>
        <w:t>“</w:t>
      </w:r>
      <w:r>
        <w:rPr>
          <w:rFonts w:eastAsia="Times New Roman"/>
          <w:i/>
          <w:iCs/>
          <w:sz w:val="20"/>
          <w:szCs w:val="20"/>
        </w:rPr>
        <w:t>Los mismos qu</w:t>
      </w:r>
      <w:r>
        <w:rPr>
          <w:rFonts w:eastAsia="Times New Roman"/>
          <w:i/>
          <w:iCs/>
          <w:sz w:val="20"/>
          <w:szCs w:val="20"/>
        </w:rPr>
        <w:t>e escriben fe se muerden, acosados de hermosas fieras interiores, los puños con que</w:t>
      </w:r>
      <w:r>
        <w:rPr>
          <w:rFonts w:eastAsia="Times New Roman"/>
          <w:sz w:val="20"/>
          <w:szCs w:val="20"/>
        </w:rPr>
        <w:t xml:space="preserve"> </w:t>
      </w:r>
      <w:r>
        <w:rPr>
          <w:rFonts w:eastAsia="Times New Roman"/>
          <w:i/>
          <w:iCs/>
          <w:sz w:val="20"/>
          <w:szCs w:val="20"/>
        </w:rPr>
        <w:t>escriben</w:t>
      </w:r>
      <w:r>
        <w:rPr>
          <w:rFonts w:eastAsia="Times New Roman"/>
          <w:sz w:val="20"/>
          <w:szCs w:val="20"/>
        </w:rPr>
        <w:t>” (MARTÍ, J, 1992, O.C.V.7, p.225).</w:t>
      </w:r>
    </w:p>
    <w:p w14:paraId="161EA255" w14:textId="77777777" w:rsidR="001D5259" w:rsidRDefault="001D5259">
      <w:pPr>
        <w:spacing w:line="109" w:lineRule="exact"/>
        <w:rPr>
          <w:sz w:val="20"/>
          <w:szCs w:val="20"/>
        </w:rPr>
      </w:pPr>
    </w:p>
    <w:p w14:paraId="30465200" w14:textId="0E18B47A" w:rsidR="001D5259" w:rsidRDefault="001D5259">
      <w:pPr>
        <w:spacing w:line="225" w:lineRule="auto"/>
        <w:ind w:left="260" w:right="266"/>
        <w:jc w:val="center"/>
        <w:rPr>
          <w:sz w:val="20"/>
          <w:szCs w:val="20"/>
        </w:rPr>
      </w:pPr>
    </w:p>
    <w:p w14:paraId="14C4898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70880" behindDoc="1" locked="0" layoutInCell="0" allowOverlap="1" wp14:anchorId="492F38C9" wp14:editId="33A249F7">
                <wp:simplePos x="0" y="0"/>
                <wp:positionH relativeFrom="column">
                  <wp:posOffset>-609600</wp:posOffset>
                </wp:positionH>
                <wp:positionV relativeFrom="paragraph">
                  <wp:posOffset>48895</wp:posOffset>
                </wp:positionV>
                <wp:extent cx="6951980" cy="0"/>
                <wp:effectExtent l="0" t="0" r="0" b="0"/>
                <wp:wrapNone/>
                <wp:docPr id="753" name="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B97960" id="Shape 753" o:spid="_x0000_s1026"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pgzWM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2DD4E2B" w14:textId="77777777" w:rsidR="001D5259" w:rsidRDefault="001D5259">
      <w:pPr>
        <w:sectPr w:rsidR="001D5259">
          <w:type w:val="continuous"/>
          <w:pgSz w:w="11900" w:h="16838"/>
          <w:pgMar w:top="287" w:right="1440" w:bottom="0" w:left="1440" w:header="0" w:footer="0" w:gutter="0"/>
          <w:cols w:space="720" w:equalWidth="0">
            <w:col w:w="9026"/>
          </w:cols>
        </w:sectPr>
      </w:pPr>
    </w:p>
    <w:p w14:paraId="0F0CBC10" w14:textId="77777777" w:rsidR="001D5259" w:rsidRDefault="00437B5C">
      <w:pPr>
        <w:ind w:left="8440"/>
        <w:rPr>
          <w:sz w:val="20"/>
          <w:szCs w:val="20"/>
        </w:rPr>
      </w:pPr>
      <w:bookmarkStart w:id="170" w:name="page171"/>
      <w:bookmarkEnd w:id="170"/>
      <w:r>
        <w:rPr>
          <w:rFonts w:ascii="Calibri" w:eastAsia="Calibri" w:hAnsi="Calibri" w:cs="Calibri"/>
          <w:sz w:val="21"/>
          <w:szCs w:val="21"/>
        </w:rPr>
        <w:lastRenderedPageBreak/>
        <w:t>165</w:t>
      </w:r>
    </w:p>
    <w:p w14:paraId="76976FA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71904" behindDoc="1" locked="0" layoutInCell="0" allowOverlap="1" wp14:anchorId="73FC657D" wp14:editId="34CE67AB">
                <wp:simplePos x="0" y="0"/>
                <wp:positionH relativeFrom="column">
                  <wp:posOffset>-609600</wp:posOffset>
                </wp:positionH>
                <wp:positionV relativeFrom="paragraph">
                  <wp:posOffset>-36830</wp:posOffset>
                </wp:positionV>
                <wp:extent cx="6951980" cy="0"/>
                <wp:effectExtent l="0" t="0" r="0" b="0"/>
                <wp:wrapNone/>
                <wp:docPr id="754" name="Shap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039D01" id="Shape 754" o:spid="_x0000_s1026"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SMviH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72928" behindDoc="1" locked="0" layoutInCell="0" allowOverlap="1" wp14:anchorId="6D6BDD51" wp14:editId="5E16503B">
                <wp:simplePos x="0" y="0"/>
                <wp:positionH relativeFrom="column">
                  <wp:posOffset>-606425</wp:posOffset>
                </wp:positionH>
                <wp:positionV relativeFrom="paragraph">
                  <wp:posOffset>-40005</wp:posOffset>
                </wp:positionV>
                <wp:extent cx="0" cy="10083800"/>
                <wp:effectExtent l="0" t="0" r="0" b="0"/>
                <wp:wrapNone/>
                <wp:docPr id="755" name="Shap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A72591" id="Shape 755" o:spid="_x0000_s1026" style="position:absolute;z-index:-2515435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m3mOm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73952" behindDoc="1" locked="0" layoutInCell="0" allowOverlap="1" wp14:anchorId="1910BF2D" wp14:editId="3282EFB9">
                <wp:simplePos x="0" y="0"/>
                <wp:positionH relativeFrom="column">
                  <wp:posOffset>6339840</wp:posOffset>
                </wp:positionH>
                <wp:positionV relativeFrom="paragraph">
                  <wp:posOffset>-40005</wp:posOffset>
                </wp:positionV>
                <wp:extent cx="0" cy="10083800"/>
                <wp:effectExtent l="0" t="0" r="0" b="0"/>
                <wp:wrapNone/>
                <wp:docPr id="756" name="Shap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1F5361" id="Shape 756" o:spid="_x0000_s1026"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NeM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cLzhxYGlKp&#10;y7KD5BkCNpT16LYxExSjewnPXnxHilVXwWxgmNLGLtqcTgzZWOQ+XuRWY2KCnO/vF7ecCQrM63p5&#10;u6zLOCpozo9DxPRJecvyR8uNdlkNaODwjCmXh+ackt3ojZYbbUwx4n73aCI7AE1+U05mQ0+u0oxj&#10;Q8sX9Ye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YcNeM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AA247B6" w14:textId="77777777" w:rsidR="001D5259" w:rsidRDefault="001D5259">
      <w:pPr>
        <w:sectPr w:rsidR="001D5259">
          <w:pgSz w:w="11900" w:h="16838"/>
          <w:pgMar w:top="287" w:right="1440" w:bottom="0" w:left="1440" w:header="0" w:footer="0" w:gutter="0"/>
          <w:cols w:space="720" w:equalWidth="0">
            <w:col w:w="9026"/>
          </w:cols>
        </w:sectPr>
      </w:pPr>
    </w:p>
    <w:p w14:paraId="2EA5CAE3" w14:textId="77777777" w:rsidR="001D5259" w:rsidRDefault="001D5259">
      <w:pPr>
        <w:spacing w:line="200" w:lineRule="exact"/>
        <w:rPr>
          <w:sz w:val="20"/>
          <w:szCs w:val="20"/>
        </w:rPr>
      </w:pPr>
    </w:p>
    <w:p w14:paraId="29654207" w14:textId="77777777" w:rsidR="001D5259" w:rsidRDefault="001D5259">
      <w:pPr>
        <w:spacing w:line="200" w:lineRule="exact"/>
        <w:rPr>
          <w:sz w:val="20"/>
          <w:szCs w:val="20"/>
        </w:rPr>
      </w:pPr>
    </w:p>
    <w:p w14:paraId="2CA2DF09" w14:textId="77777777" w:rsidR="001D5259" w:rsidRDefault="001D5259">
      <w:pPr>
        <w:spacing w:line="200" w:lineRule="exact"/>
        <w:rPr>
          <w:sz w:val="20"/>
          <w:szCs w:val="20"/>
        </w:rPr>
      </w:pPr>
    </w:p>
    <w:p w14:paraId="7F532399" w14:textId="77777777" w:rsidR="001D5259" w:rsidRDefault="001D5259">
      <w:pPr>
        <w:spacing w:line="277" w:lineRule="exact"/>
        <w:rPr>
          <w:sz w:val="20"/>
          <w:szCs w:val="20"/>
        </w:rPr>
      </w:pPr>
    </w:p>
    <w:p w14:paraId="3389A1CA" w14:textId="77777777" w:rsidR="001D5259" w:rsidRDefault="00437B5C">
      <w:pPr>
        <w:spacing w:line="357" w:lineRule="auto"/>
        <w:ind w:left="260" w:right="266"/>
        <w:jc w:val="both"/>
        <w:rPr>
          <w:sz w:val="20"/>
          <w:szCs w:val="20"/>
        </w:rPr>
      </w:pPr>
      <w:r>
        <w:rPr>
          <w:rFonts w:eastAsia="Times New Roman"/>
          <w:sz w:val="24"/>
          <w:szCs w:val="24"/>
        </w:rPr>
        <w:t xml:space="preserve">revestir de um caráter doloroso e atormentado. A ausência de verdades e solidez nas relações com o mundo exterior e esta vida </w:t>
      </w:r>
      <w:r>
        <w:rPr>
          <w:rFonts w:eastAsia="Times New Roman"/>
          <w:sz w:val="24"/>
          <w:szCs w:val="24"/>
        </w:rPr>
        <w:t>intelectual atormentada se corresponde e se completam. Essa imagem poderia nos levar a uma conclusão assaz apressada e pessimista acerca da avalição das condições da vida espiritual no mundo moderno inclusa no prólogo</w:t>
      </w:r>
      <w:r>
        <w:rPr>
          <w:rFonts w:eastAsia="Times New Roman"/>
          <w:i/>
          <w:iCs/>
          <w:sz w:val="24"/>
          <w:szCs w:val="24"/>
        </w:rPr>
        <w:t>,</w:t>
      </w:r>
      <w:r>
        <w:rPr>
          <w:rFonts w:eastAsia="Times New Roman"/>
          <w:sz w:val="24"/>
          <w:szCs w:val="24"/>
        </w:rPr>
        <w:t xml:space="preserve"> porém, vale o risco insistir nela.</w:t>
      </w:r>
    </w:p>
    <w:p w14:paraId="421089F1" w14:textId="77777777" w:rsidR="001D5259" w:rsidRDefault="001D5259">
      <w:pPr>
        <w:spacing w:line="19" w:lineRule="exact"/>
        <w:rPr>
          <w:sz w:val="20"/>
          <w:szCs w:val="20"/>
        </w:rPr>
      </w:pPr>
    </w:p>
    <w:p w14:paraId="0F88A7F0" w14:textId="77777777" w:rsidR="001D5259" w:rsidRDefault="00437B5C">
      <w:pPr>
        <w:spacing w:line="344" w:lineRule="auto"/>
        <w:ind w:left="260" w:right="266" w:firstLine="708"/>
        <w:jc w:val="both"/>
        <w:rPr>
          <w:sz w:val="20"/>
          <w:szCs w:val="20"/>
        </w:rPr>
      </w:pPr>
      <w:r>
        <w:rPr>
          <w:rFonts w:eastAsia="Times New Roman"/>
          <w:sz w:val="24"/>
          <w:szCs w:val="24"/>
        </w:rPr>
        <w:t>P</w:t>
      </w:r>
      <w:r>
        <w:rPr>
          <w:rFonts w:eastAsia="Times New Roman"/>
          <w:sz w:val="24"/>
          <w:szCs w:val="24"/>
        </w:rPr>
        <w:t xml:space="preserve">artindo de si mesmo ao encarar o mundo exterior através de um olhar subjetivo, na se pode deter em nada, pois que o cérebro, confuso, não sabe o que desejar, o espirito se compraz em </w:t>
      </w:r>
      <w:r>
        <w:rPr>
          <w:rFonts w:eastAsia="Times New Roman"/>
          <w:i/>
          <w:iCs/>
          <w:sz w:val="24"/>
          <w:szCs w:val="24"/>
        </w:rPr>
        <w:t>deleite</w:t>
      </w:r>
      <w:r>
        <w:rPr>
          <w:rFonts w:eastAsia="Times New Roman"/>
          <w:sz w:val="24"/>
          <w:szCs w:val="24"/>
        </w:rPr>
        <w:t xml:space="preserve"> e </w:t>
      </w:r>
      <w:r>
        <w:rPr>
          <w:rFonts w:eastAsia="Times New Roman"/>
          <w:i/>
          <w:iCs/>
          <w:sz w:val="24"/>
          <w:szCs w:val="24"/>
        </w:rPr>
        <w:t>náusea</w:t>
      </w:r>
      <w:r>
        <w:rPr>
          <w:rFonts w:eastAsia="Times New Roman"/>
          <w:sz w:val="24"/>
          <w:szCs w:val="24"/>
        </w:rPr>
        <w:t xml:space="preserve"> frente o dia que morre</w:t>
      </w:r>
      <w:r>
        <w:rPr>
          <w:rFonts w:eastAsia="Times New Roman"/>
          <w:sz w:val="32"/>
          <w:szCs w:val="32"/>
          <w:vertAlign w:val="superscript"/>
        </w:rPr>
        <w:t>11</w:t>
      </w:r>
      <w:r>
        <w:rPr>
          <w:rFonts w:eastAsia="Times New Roman"/>
          <w:sz w:val="24"/>
          <w:szCs w:val="24"/>
        </w:rPr>
        <w:t>. A relação entre forma e espíri</w:t>
      </w:r>
      <w:r>
        <w:rPr>
          <w:rFonts w:eastAsia="Times New Roman"/>
          <w:sz w:val="24"/>
          <w:szCs w:val="24"/>
        </w:rPr>
        <w:t>to deixa de poder ser fixa, pois a alma nauseabunda possui o estado do transito. Também a época da busca por engastar o espírito em formas permanentes, esculpidas, mais particularmente em obras grandiosas, teria se passado e, portanto, se impõem nesta visã</w:t>
      </w:r>
      <w:r>
        <w:rPr>
          <w:rFonts w:eastAsia="Times New Roman"/>
          <w:sz w:val="24"/>
          <w:szCs w:val="24"/>
        </w:rPr>
        <w:t>o da modernidade que as formas são instáveis, necessariamente transitórias tanto quanto os estados da alma que não se fixam em meio ao torvelinho. Da modernidade é ressaltado o transito e o movimento.</w:t>
      </w:r>
    </w:p>
    <w:p w14:paraId="089F5D4F" w14:textId="77777777" w:rsidR="001D5259" w:rsidRDefault="001D5259">
      <w:pPr>
        <w:spacing w:line="32" w:lineRule="exact"/>
        <w:rPr>
          <w:sz w:val="20"/>
          <w:szCs w:val="20"/>
        </w:rPr>
      </w:pPr>
    </w:p>
    <w:p w14:paraId="64CB5F3D" w14:textId="77777777" w:rsidR="001D5259" w:rsidRDefault="00437B5C">
      <w:pPr>
        <w:spacing w:line="238" w:lineRule="auto"/>
        <w:ind w:left="1680" w:right="266"/>
        <w:jc w:val="both"/>
        <w:rPr>
          <w:sz w:val="20"/>
          <w:szCs w:val="20"/>
        </w:rPr>
      </w:pPr>
      <w:r>
        <w:rPr>
          <w:rFonts w:eastAsia="Times New Roman"/>
          <w:i/>
          <w:iCs/>
          <w:sz w:val="20"/>
          <w:szCs w:val="20"/>
        </w:rPr>
        <w:t>Ni líricos ni épicos pueden ser hoy con naturalidade y</w:t>
      </w:r>
      <w:r>
        <w:rPr>
          <w:rFonts w:eastAsia="Times New Roman"/>
          <w:i/>
          <w:iCs/>
          <w:sz w:val="20"/>
          <w:szCs w:val="20"/>
        </w:rPr>
        <w:t xml:space="preserve"> sosiego los poetas; ni cabe más lírica que la que saca cada uno de sí propio, como si fuera su propio ser el asunto único de cuya existência no tuviera dudas, o como si el problema de la vida humana hubiera sido con tal valentía acometido y con tal ansia </w:t>
      </w:r>
      <w:r>
        <w:rPr>
          <w:rFonts w:eastAsia="Times New Roman"/>
          <w:i/>
          <w:iCs/>
          <w:sz w:val="20"/>
          <w:szCs w:val="20"/>
        </w:rPr>
        <w:t xml:space="preserve">investigado,-que no cabe motivo mejor, ni más estimulante, ni más ocasionado a profundidad y grandeza que el estudio de sí mismo. Nadie tiene hoy su fe segura. Los mismos que lo creen, se engañan </w:t>
      </w:r>
      <w:r>
        <w:rPr>
          <w:rFonts w:eastAsia="Times New Roman"/>
          <w:sz w:val="20"/>
          <w:szCs w:val="20"/>
        </w:rPr>
        <w:t>(MARTÍ, J, 1992, p.225-226)</w:t>
      </w:r>
      <w:r>
        <w:rPr>
          <w:rFonts w:eastAsia="Times New Roman"/>
          <w:i/>
          <w:iCs/>
          <w:sz w:val="20"/>
          <w:szCs w:val="20"/>
        </w:rPr>
        <w:t>.</w:t>
      </w:r>
    </w:p>
    <w:p w14:paraId="69118232" w14:textId="77777777" w:rsidR="001D5259" w:rsidRDefault="001D5259">
      <w:pPr>
        <w:spacing w:line="200" w:lineRule="exact"/>
        <w:rPr>
          <w:sz w:val="20"/>
          <w:szCs w:val="20"/>
        </w:rPr>
      </w:pPr>
    </w:p>
    <w:p w14:paraId="5FBCAC9A" w14:textId="77777777" w:rsidR="001D5259" w:rsidRDefault="001D5259">
      <w:pPr>
        <w:spacing w:line="229" w:lineRule="exact"/>
        <w:rPr>
          <w:sz w:val="20"/>
          <w:szCs w:val="20"/>
        </w:rPr>
      </w:pPr>
    </w:p>
    <w:p w14:paraId="6436741F" w14:textId="77777777" w:rsidR="001D5259" w:rsidRDefault="00437B5C">
      <w:pPr>
        <w:spacing w:line="358" w:lineRule="auto"/>
        <w:ind w:left="260" w:right="266" w:firstLine="708"/>
        <w:jc w:val="both"/>
        <w:rPr>
          <w:sz w:val="20"/>
          <w:szCs w:val="20"/>
        </w:rPr>
      </w:pPr>
      <w:r>
        <w:rPr>
          <w:rFonts w:eastAsia="Times New Roman"/>
          <w:sz w:val="24"/>
          <w:szCs w:val="24"/>
        </w:rPr>
        <w:t xml:space="preserve">A modernidade abre uma </w:t>
      </w:r>
      <w:r>
        <w:rPr>
          <w:rFonts w:eastAsia="Times New Roman"/>
          <w:sz w:val="24"/>
          <w:szCs w:val="24"/>
        </w:rPr>
        <w:t>época de implosão da forma, cada pessoa saca a verdade de si próprio e dá-se o resultado de que essas “verdades” não são, evidentemente, comensuráveis. Estamos diante do mito de babel. Porém, note-se, o estudo de si mesmo ou este referido estudo do mundo a</w:t>
      </w:r>
      <w:r>
        <w:rPr>
          <w:rFonts w:eastAsia="Times New Roman"/>
          <w:sz w:val="24"/>
          <w:szCs w:val="24"/>
        </w:rPr>
        <w:t xml:space="preserve"> partir de si não é aqui desprovido de grandeza e se os cérebros da vida moderna se encontram nauseados, a busca por localizar-se no torvelinho gera excitação e resposta. Revolvendo-se as entranhas de sangue fervido, não é mais possível permanecer constant</w:t>
      </w:r>
      <w:r>
        <w:rPr>
          <w:rFonts w:eastAsia="Times New Roman"/>
          <w:sz w:val="24"/>
          <w:szCs w:val="24"/>
        </w:rPr>
        <w:t>e, o estado de excitação do cérebro atormentado pela busca das verdades, mesmo sem conseguir obtê-las é, pois, a única sensação permanente.</w:t>
      </w:r>
    </w:p>
    <w:p w14:paraId="1811C3D9" w14:textId="77777777" w:rsidR="001D5259" w:rsidRDefault="001D5259">
      <w:pPr>
        <w:spacing w:line="23" w:lineRule="exact"/>
        <w:rPr>
          <w:sz w:val="20"/>
          <w:szCs w:val="20"/>
        </w:rPr>
      </w:pPr>
    </w:p>
    <w:p w14:paraId="7C931599" w14:textId="77777777" w:rsidR="001D5259" w:rsidRDefault="00437B5C">
      <w:pPr>
        <w:spacing w:line="354" w:lineRule="auto"/>
        <w:ind w:left="260" w:right="266" w:firstLine="708"/>
        <w:jc w:val="both"/>
        <w:rPr>
          <w:sz w:val="20"/>
          <w:szCs w:val="20"/>
        </w:rPr>
      </w:pPr>
      <w:r>
        <w:rPr>
          <w:rFonts w:eastAsia="Times New Roman"/>
          <w:sz w:val="24"/>
          <w:szCs w:val="24"/>
        </w:rPr>
        <w:t>Escrever longas histórias em versos latinos não seria mais possível, pois a alma não se deixa fixar. “</w:t>
      </w:r>
      <w:r>
        <w:rPr>
          <w:rFonts w:eastAsia="Times New Roman"/>
          <w:i/>
          <w:iCs/>
          <w:sz w:val="24"/>
          <w:szCs w:val="24"/>
        </w:rPr>
        <w:t>De todas part</w:t>
      </w:r>
      <w:r>
        <w:rPr>
          <w:rFonts w:eastAsia="Times New Roman"/>
          <w:i/>
          <w:iCs/>
          <w:sz w:val="24"/>
          <w:szCs w:val="24"/>
        </w:rPr>
        <w:t>es solicitan la mente ideas diversas -y las ideas son</w:t>
      </w:r>
      <w:r>
        <w:rPr>
          <w:rFonts w:eastAsia="Times New Roman"/>
          <w:sz w:val="24"/>
          <w:szCs w:val="24"/>
        </w:rPr>
        <w:t xml:space="preserve"> </w:t>
      </w:r>
      <w:r>
        <w:rPr>
          <w:rFonts w:eastAsia="Times New Roman"/>
          <w:i/>
          <w:iCs/>
          <w:sz w:val="24"/>
          <w:szCs w:val="24"/>
        </w:rPr>
        <w:t>como los pólipos, y como la luz de las estrellas, y como las olas de la mar</w:t>
      </w:r>
      <w:r>
        <w:rPr>
          <w:rFonts w:eastAsia="Times New Roman"/>
          <w:sz w:val="24"/>
          <w:szCs w:val="24"/>
        </w:rPr>
        <w:t>”</w:t>
      </w:r>
      <w:r>
        <w:rPr>
          <w:rFonts w:eastAsia="Times New Roman"/>
          <w:i/>
          <w:iCs/>
          <w:sz w:val="24"/>
          <w:szCs w:val="24"/>
        </w:rPr>
        <w:t xml:space="preserve"> </w:t>
      </w:r>
      <w:r>
        <w:rPr>
          <w:rFonts w:eastAsia="Times New Roman"/>
          <w:sz w:val="24"/>
          <w:szCs w:val="24"/>
        </w:rPr>
        <w:t>(MARTÍ, J,</w:t>
      </w:r>
    </w:p>
    <w:p w14:paraId="31B0908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74976" behindDoc="1" locked="0" layoutInCell="0" allowOverlap="1" wp14:anchorId="643365E5" wp14:editId="22D8EC4B">
                <wp:simplePos x="0" y="0"/>
                <wp:positionH relativeFrom="column">
                  <wp:posOffset>166370</wp:posOffset>
                </wp:positionH>
                <wp:positionV relativeFrom="paragraph">
                  <wp:posOffset>128270</wp:posOffset>
                </wp:positionV>
                <wp:extent cx="1828800" cy="0"/>
                <wp:effectExtent l="0" t="0" r="0" b="0"/>
                <wp:wrapNone/>
                <wp:docPr id="757" name="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4029815" id="Shape 757" o:spid="_x0000_s1026"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13.1pt,10.1pt" to="157.1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" o:allowincell="f" filled="t" strokeweight=".72pt">
                <v:stroke joinstyle="miter"/>
                <o:lock v:ext="edit" shapetype="f"/>
              </v:line>
            </w:pict>
          </mc:Fallback>
        </mc:AlternateContent>
      </w:r>
    </w:p>
    <w:p w14:paraId="5DA4A3DE" w14:textId="77777777" w:rsidR="001D5259" w:rsidRDefault="001D5259">
      <w:pPr>
        <w:spacing w:line="296" w:lineRule="exact"/>
        <w:rPr>
          <w:sz w:val="20"/>
          <w:szCs w:val="20"/>
        </w:rPr>
      </w:pPr>
    </w:p>
    <w:p w14:paraId="102F50EC" w14:textId="77777777" w:rsidR="001D5259" w:rsidRDefault="00437B5C" w:rsidP="00437B5C">
      <w:pPr>
        <w:numPr>
          <w:ilvl w:val="0"/>
          <w:numId w:val="74"/>
        </w:numPr>
        <w:tabs>
          <w:tab w:val="left" w:pos="454"/>
        </w:tabs>
        <w:spacing w:line="220" w:lineRule="auto"/>
        <w:ind w:left="260" w:right="266" w:firstLine="2"/>
        <w:jc w:val="both"/>
        <w:rPr>
          <w:rFonts w:eastAsia="Times New Roman"/>
          <w:sz w:val="26"/>
          <w:szCs w:val="26"/>
          <w:vertAlign w:val="superscript"/>
        </w:rPr>
      </w:pPr>
      <w:r>
        <w:rPr>
          <w:rFonts w:eastAsia="Times New Roman"/>
          <w:i/>
          <w:iCs/>
          <w:sz w:val="20"/>
          <w:szCs w:val="20"/>
        </w:rPr>
        <w:t>¡Un inmenso hombre pálido, de rostro enjuto, ojos llorosos y boca seca, vestido de negro, anda com pasos gravea, sin reposar ni dormir, por toda la tierra, -y se ha sentado en todos los hogares, y ha puesto su mano trémula en todas las cabeceras! (...) ¡qu</w:t>
      </w:r>
      <w:r>
        <w:rPr>
          <w:rFonts w:eastAsia="Times New Roman"/>
          <w:i/>
          <w:iCs/>
          <w:sz w:val="20"/>
          <w:szCs w:val="20"/>
        </w:rPr>
        <w:t xml:space="preserve">é sentir a la par deleite y náusea en el espíritu, náusea del día que muere, deleite del alba! </w:t>
      </w:r>
      <w:r>
        <w:rPr>
          <w:rFonts w:eastAsia="Times New Roman"/>
          <w:sz w:val="20"/>
          <w:szCs w:val="20"/>
        </w:rPr>
        <w:t>(MARTÍ, J, 1992, O.C.V.7, p.225).</w:t>
      </w:r>
    </w:p>
    <w:p w14:paraId="024015FA" w14:textId="77777777" w:rsidR="001D5259" w:rsidRDefault="001D5259">
      <w:pPr>
        <w:spacing w:line="111" w:lineRule="exact"/>
        <w:rPr>
          <w:sz w:val="20"/>
          <w:szCs w:val="20"/>
        </w:rPr>
      </w:pPr>
    </w:p>
    <w:p w14:paraId="6F97B9AF" w14:textId="64D058C0" w:rsidR="001D5259" w:rsidRDefault="001D5259">
      <w:pPr>
        <w:spacing w:line="225" w:lineRule="auto"/>
        <w:ind w:left="260" w:right="266"/>
        <w:jc w:val="center"/>
        <w:rPr>
          <w:sz w:val="20"/>
          <w:szCs w:val="20"/>
        </w:rPr>
      </w:pPr>
    </w:p>
    <w:p w14:paraId="2ABB72A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76000" behindDoc="1" locked="0" layoutInCell="0" allowOverlap="1" wp14:anchorId="76EDB483" wp14:editId="1832F96F">
                <wp:simplePos x="0" y="0"/>
                <wp:positionH relativeFrom="column">
                  <wp:posOffset>-609600</wp:posOffset>
                </wp:positionH>
                <wp:positionV relativeFrom="paragraph">
                  <wp:posOffset>48895</wp:posOffset>
                </wp:positionV>
                <wp:extent cx="6951980" cy="0"/>
                <wp:effectExtent l="0" t="0" r="0" b="0"/>
                <wp:wrapNone/>
                <wp:docPr id="758" name="Shap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90D651" id="Shape 758" o:spid="_x0000_s1026" style="position:absolute;z-index:-2515404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BTH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v5/RqBxYGlK5&#10;l+UE2TMEbAj16LYxCxRH9xKevfiOVKtuijnAMMKOXbQZTgrZsdh9utqtjokJSs6Xs+lyQVMRVPtw&#10;P3+fr6uguZwNEdMn5S3LHy032mUzoIHDM6YReoHkNHqj5UYbU4K43z2ayA5Ag9+UdWa/gRnHBmqk&#10;Xs4K800NX1PUZf2NwupEL9ho2/LFFQRNr0B+dJLahCaBNuM3qTPu7NtoVTZt5+VpGy9+0qSLDedX&#10;mZ/S67ic/vXvrH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ZsFM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42B2A3D" w14:textId="77777777" w:rsidR="001D5259" w:rsidRDefault="001D5259">
      <w:pPr>
        <w:sectPr w:rsidR="001D5259">
          <w:type w:val="continuous"/>
          <w:pgSz w:w="11900" w:h="16838"/>
          <w:pgMar w:top="287" w:right="1440" w:bottom="0" w:left="1440" w:header="0" w:footer="0" w:gutter="0"/>
          <w:cols w:space="720" w:equalWidth="0">
            <w:col w:w="9026"/>
          </w:cols>
        </w:sectPr>
      </w:pPr>
    </w:p>
    <w:p w14:paraId="37006CBB" w14:textId="77777777" w:rsidR="001D5259" w:rsidRDefault="00437B5C">
      <w:pPr>
        <w:ind w:left="8440"/>
        <w:rPr>
          <w:sz w:val="20"/>
          <w:szCs w:val="20"/>
        </w:rPr>
      </w:pPr>
      <w:bookmarkStart w:id="171" w:name="page172"/>
      <w:bookmarkEnd w:id="171"/>
      <w:r>
        <w:rPr>
          <w:rFonts w:ascii="Calibri" w:eastAsia="Calibri" w:hAnsi="Calibri" w:cs="Calibri"/>
          <w:sz w:val="21"/>
          <w:szCs w:val="21"/>
        </w:rPr>
        <w:lastRenderedPageBreak/>
        <w:t>166</w:t>
      </w:r>
    </w:p>
    <w:p w14:paraId="2658247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77024" behindDoc="1" locked="0" layoutInCell="0" allowOverlap="1" wp14:anchorId="7697C3E7" wp14:editId="3743780B">
                <wp:simplePos x="0" y="0"/>
                <wp:positionH relativeFrom="column">
                  <wp:posOffset>-609600</wp:posOffset>
                </wp:positionH>
                <wp:positionV relativeFrom="paragraph">
                  <wp:posOffset>-36830</wp:posOffset>
                </wp:positionV>
                <wp:extent cx="6951980" cy="0"/>
                <wp:effectExtent l="0" t="0" r="0" b="0"/>
                <wp:wrapNone/>
                <wp:docPr id="759" name="Shap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43F63E" id="Shape 759" o:spid="_x0000_s1026" style="position:absolute;z-index:-2515394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g4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v58tOXNgaUjl&#10;XpYTZM8QsCHUo9vGLFAc3Ut49uI7Uq26KeYAwwg7dtFmOClkx2L36Wq3OiYmKDlfzqbLBU1FUO3D&#10;/fx9vq6C5nI2REyflLcsf7TcaJfNgAYOz5hG6AWS0+iNlhttTAnifvdoIjsADX5T1pn9BmYcG6iR&#10;ejkr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wd7g4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78048" behindDoc="1" locked="0" layoutInCell="0" allowOverlap="1" wp14:anchorId="3261130A" wp14:editId="512446B1">
                <wp:simplePos x="0" y="0"/>
                <wp:positionH relativeFrom="column">
                  <wp:posOffset>-606425</wp:posOffset>
                </wp:positionH>
                <wp:positionV relativeFrom="paragraph">
                  <wp:posOffset>-40005</wp:posOffset>
                </wp:positionV>
                <wp:extent cx="0" cy="10083800"/>
                <wp:effectExtent l="0" t="0" r="0" b="0"/>
                <wp:wrapNone/>
                <wp:docPr id="760" name="Shap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8FE8F8" id="Shape 760"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AQdN9b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79072" behindDoc="1" locked="0" layoutInCell="0" allowOverlap="1" wp14:anchorId="77B8C8E4" wp14:editId="06FFD5CE">
                <wp:simplePos x="0" y="0"/>
                <wp:positionH relativeFrom="column">
                  <wp:posOffset>6339840</wp:posOffset>
                </wp:positionH>
                <wp:positionV relativeFrom="paragraph">
                  <wp:posOffset>-40005</wp:posOffset>
                </wp:positionV>
                <wp:extent cx="0" cy="10083800"/>
                <wp:effectExtent l="0" t="0" r="0" b="0"/>
                <wp:wrapNone/>
                <wp:docPr id="761" name="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A59058" id="Shape 761" o:spid="_x0000_s1026"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d7s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4s5Zw4sDanU&#10;ZdlB8gwBG8p6cNuYCYrRPYcnL34gxaqrYDYwTGljF21OJ4ZsLHIfL3KrMTFBzvd3i1vOBAXmdb28&#10;XdZlHBU058chYvqsvGX5o+VGu6wGNHB4wpTLQ3NOyW70RsuNNqYYcb97MJEdgCa/KSezoSdXacax&#10;oeWL+uOH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rnd7s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E7BBD9A" w14:textId="77777777" w:rsidR="001D5259" w:rsidRDefault="001D5259">
      <w:pPr>
        <w:sectPr w:rsidR="001D5259">
          <w:pgSz w:w="11900" w:h="16838"/>
          <w:pgMar w:top="287" w:right="1440" w:bottom="0" w:left="1440" w:header="0" w:footer="0" w:gutter="0"/>
          <w:cols w:space="720" w:equalWidth="0">
            <w:col w:w="9026"/>
          </w:cols>
        </w:sectPr>
      </w:pPr>
    </w:p>
    <w:p w14:paraId="0C2584A8" w14:textId="77777777" w:rsidR="001D5259" w:rsidRDefault="001D5259">
      <w:pPr>
        <w:spacing w:line="200" w:lineRule="exact"/>
        <w:rPr>
          <w:sz w:val="20"/>
          <w:szCs w:val="20"/>
        </w:rPr>
      </w:pPr>
    </w:p>
    <w:p w14:paraId="165ECDFE" w14:textId="77777777" w:rsidR="001D5259" w:rsidRDefault="001D5259">
      <w:pPr>
        <w:spacing w:line="200" w:lineRule="exact"/>
        <w:rPr>
          <w:sz w:val="20"/>
          <w:szCs w:val="20"/>
        </w:rPr>
      </w:pPr>
    </w:p>
    <w:p w14:paraId="4E113C26" w14:textId="77777777" w:rsidR="001D5259" w:rsidRDefault="001D5259">
      <w:pPr>
        <w:spacing w:line="200" w:lineRule="exact"/>
        <w:rPr>
          <w:sz w:val="20"/>
          <w:szCs w:val="20"/>
        </w:rPr>
      </w:pPr>
    </w:p>
    <w:p w14:paraId="063D6476" w14:textId="77777777" w:rsidR="001D5259" w:rsidRDefault="001D5259">
      <w:pPr>
        <w:spacing w:line="277" w:lineRule="exact"/>
        <w:rPr>
          <w:sz w:val="20"/>
          <w:szCs w:val="20"/>
        </w:rPr>
      </w:pPr>
    </w:p>
    <w:p w14:paraId="7C43B07F" w14:textId="77777777" w:rsidR="001D5259" w:rsidRDefault="00437B5C">
      <w:pPr>
        <w:spacing w:line="358" w:lineRule="auto"/>
        <w:ind w:left="260" w:right="266"/>
        <w:jc w:val="both"/>
        <w:rPr>
          <w:sz w:val="20"/>
          <w:szCs w:val="20"/>
        </w:rPr>
      </w:pPr>
      <w:r>
        <w:rPr>
          <w:rFonts w:eastAsia="Times New Roman"/>
          <w:sz w:val="24"/>
          <w:szCs w:val="24"/>
        </w:rPr>
        <w:t xml:space="preserve">1992, p.227). As ideias não se fixam e mal tomam forma, se despedaçam e se espraiam como as ondas. Porém, note-se, são como pólipos, ou seja, são </w:t>
      </w:r>
      <w:r>
        <w:rPr>
          <w:rFonts w:eastAsia="Times New Roman"/>
          <w:sz w:val="24"/>
          <w:szCs w:val="24"/>
        </w:rPr>
        <w:t>porosas e se espalham com facilidade, viajam e penetram as mentes pelos poros, em outras palavras, as ideias na modernidade adquirem, sobretudo, um caráter expansivo tanto quanto são transitórias e cambiáveis. Esse estado cambiável do espírito se dá, també</w:t>
      </w:r>
      <w:r>
        <w:rPr>
          <w:rFonts w:eastAsia="Times New Roman"/>
          <w:sz w:val="24"/>
          <w:szCs w:val="24"/>
        </w:rPr>
        <w:t>m, pelas suscetíveis experiências de choque a que os indivíduos estão sujeitos na modernidade. Está aqui presente uma dimensão fragmentária da modernidade:</w:t>
      </w:r>
    </w:p>
    <w:p w14:paraId="4BD6E9BA" w14:textId="77777777" w:rsidR="001D5259" w:rsidRDefault="001D5259">
      <w:pPr>
        <w:spacing w:line="16" w:lineRule="exact"/>
        <w:rPr>
          <w:sz w:val="20"/>
          <w:szCs w:val="20"/>
        </w:rPr>
      </w:pPr>
    </w:p>
    <w:p w14:paraId="0ED16C80" w14:textId="77777777" w:rsidR="001D5259" w:rsidRDefault="00437B5C">
      <w:pPr>
        <w:spacing w:line="237" w:lineRule="auto"/>
        <w:ind w:left="1680" w:right="266"/>
        <w:jc w:val="both"/>
        <w:rPr>
          <w:sz w:val="20"/>
          <w:szCs w:val="20"/>
        </w:rPr>
      </w:pPr>
      <w:r>
        <w:rPr>
          <w:rFonts w:eastAsia="Times New Roman"/>
          <w:i/>
          <w:iCs/>
          <w:sz w:val="20"/>
          <w:szCs w:val="20"/>
        </w:rPr>
        <w:t>La elaboración del nuevo estado social hace insegura la batalla por la existencia personal y más re</w:t>
      </w:r>
      <w:r>
        <w:rPr>
          <w:rFonts w:eastAsia="Times New Roman"/>
          <w:i/>
          <w:iCs/>
          <w:sz w:val="20"/>
          <w:szCs w:val="20"/>
        </w:rPr>
        <w:t xml:space="preserve">cios de cumplir los deberes diarios que, no hallando vías anchas, cambian a cada instante de forma y vía, agitados del susto que produce la probabilidad o vecindad de la miséria” </w:t>
      </w:r>
      <w:r>
        <w:rPr>
          <w:rFonts w:eastAsia="Times New Roman"/>
          <w:sz w:val="20"/>
          <w:szCs w:val="20"/>
        </w:rPr>
        <w:t>(MARTÍ, J, 1992, p.228)</w:t>
      </w:r>
      <w:r>
        <w:rPr>
          <w:rFonts w:eastAsia="Times New Roman"/>
          <w:i/>
          <w:iCs/>
          <w:sz w:val="20"/>
          <w:szCs w:val="20"/>
        </w:rPr>
        <w:t>.</w:t>
      </w:r>
    </w:p>
    <w:p w14:paraId="133C1B82" w14:textId="77777777" w:rsidR="001D5259" w:rsidRDefault="001D5259">
      <w:pPr>
        <w:spacing w:line="200" w:lineRule="exact"/>
        <w:rPr>
          <w:sz w:val="20"/>
          <w:szCs w:val="20"/>
        </w:rPr>
      </w:pPr>
    </w:p>
    <w:p w14:paraId="03F7F5C4" w14:textId="77777777" w:rsidR="001D5259" w:rsidRDefault="001D5259">
      <w:pPr>
        <w:spacing w:line="228" w:lineRule="exact"/>
        <w:rPr>
          <w:sz w:val="20"/>
          <w:szCs w:val="20"/>
        </w:rPr>
      </w:pPr>
    </w:p>
    <w:p w14:paraId="5A9C01C5" w14:textId="77777777" w:rsidR="001D5259" w:rsidRDefault="00437B5C">
      <w:pPr>
        <w:spacing w:line="356" w:lineRule="auto"/>
        <w:ind w:left="260" w:right="266"/>
        <w:jc w:val="both"/>
        <w:rPr>
          <w:sz w:val="20"/>
          <w:szCs w:val="20"/>
        </w:rPr>
      </w:pPr>
      <w:r>
        <w:rPr>
          <w:rFonts w:eastAsia="Times New Roman"/>
          <w:sz w:val="24"/>
          <w:szCs w:val="24"/>
        </w:rPr>
        <w:t>A possibilidade ou a proximidade com a miséria dei</w:t>
      </w:r>
      <w:r>
        <w:rPr>
          <w:rFonts w:eastAsia="Times New Roman"/>
          <w:sz w:val="24"/>
          <w:szCs w:val="24"/>
        </w:rPr>
        <w:t>xa a todos inseguros, e a própria luta pela existência pessoal muda constantemente de forma. A vida se apresenta tão insegura e incerta quanto às ideias no cérebro, que não alcançam o tempo para adquirir forma.</w:t>
      </w:r>
    </w:p>
    <w:p w14:paraId="2DFCCACB" w14:textId="77777777" w:rsidR="001D5259" w:rsidRDefault="001D5259">
      <w:pPr>
        <w:spacing w:line="19" w:lineRule="exact"/>
        <w:rPr>
          <w:sz w:val="20"/>
          <w:szCs w:val="20"/>
        </w:rPr>
      </w:pPr>
    </w:p>
    <w:p w14:paraId="55FC9A9F" w14:textId="77777777" w:rsidR="001D5259" w:rsidRDefault="00437B5C" w:rsidP="00437B5C">
      <w:pPr>
        <w:numPr>
          <w:ilvl w:val="0"/>
          <w:numId w:val="75"/>
        </w:numPr>
        <w:tabs>
          <w:tab w:val="left" w:pos="1198"/>
        </w:tabs>
        <w:spacing w:line="358" w:lineRule="auto"/>
        <w:ind w:left="260" w:right="266" w:firstLine="710"/>
        <w:jc w:val="both"/>
        <w:rPr>
          <w:rFonts w:eastAsia="Times New Roman"/>
          <w:sz w:val="24"/>
          <w:szCs w:val="24"/>
        </w:rPr>
      </w:pPr>
      <w:r>
        <w:rPr>
          <w:rFonts w:eastAsia="Times New Roman"/>
          <w:sz w:val="24"/>
          <w:szCs w:val="24"/>
        </w:rPr>
        <w:t>interessante notar que a mencionada luta dos</w:t>
      </w:r>
      <w:r>
        <w:rPr>
          <w:rFonts w:eastAsia="Times New Roman"/>
          <w:sz w:val="24"/>
          <w:szCs w:val="24"/>
        </w:rPr>
        <w:t xml:space="preserve"> indivíduos por compreender-se em meio ao torvelinho, é também uma busca por repor no mundo o nexo entre vida e espírito. Essa luta que cambia incessantemente de forma e a que não é possível agarrar busca vislumbrar, mesmo que, sem sucesso, uma conciliação</w:t>
      </w:r>
      <w:r>
        <w:rPr>
          <w:rFonts w:eastAsia="Times New Roman"/>
          <w:sz w:val="24"/>
          <w:szCs w:val="24"/>
        </w:rPr>
        <w:t xml:space="preserve">, algo a que Martí se refere enquanto um </w:t>
      </w:r>
      <w:r>
        <w:rPr>
          <w:rFonts w:eastAsia="Times New Roman"/>
          <w:i/>
          <w:iCs/>
          <w:sz w:val="24"/>
          <w:szCs w:val="24"/>
        </w:rPr>
        <w:t>evangelho novo</w:t>
      </w:r>
      <w:r>
        <w:rPr>
          <w:rFonts w:eastAsia="Times New Roman"/>
          <w:sz w:val="24"/>
          <w:szCs w:val="24"/>
        </w:rPr>
        <w:t xml:space="preserve"> ou um </w:t>
      </w:r>
      <w:r>
        <w:rPr>
          <w:rFonts w:eastAsia="Times New Roman"/>
          <w:i/>
          <w:iCs/>
          <w:sz w:val="24"/>
          <w:szCs w:val="24"/>
        </w:rPr>
        <w:t>Cristo ressurgido</w:t>
      </w:r>
      <w:r>
        <w:rPr>
          <w:rFonts w:eastAsia="Times New Roman"/>
          <w:sz w:val="24"/>
          <w:szCs w:val="24"/>
        </w:rPr>
        <w:t>. Às antigas imagens antes reverenciadas e que foram desnudas e desacreditadas, deveriam surgir novas imagens, situadas no futuro e que, portanto, não se sabe o rosto nem a form</w:t>
      </w:r>
      <w:r>
        <w:rPr>
          <w:rFonts w:eastAsia="Times New Roman"/>
          <w:sz w:val="24"/>
          <w:szCs w:val="24"/>
        </w:rPr>
        <w:t xml:space="preserve">a. Antes de desenvolver mais esse ponto, nos concerne indagar acerca do que Martí entendeu enquanto este novo </w:t>
      </w:r>
      <w:r>
        <w:rPr>
          <w:rFonts w:eastAsia="Times New Roman"/>
          <w:i/>
          <w:iCs/>
          <w:sz w:val="24"/>
          <w:szCs w:val="24"/>
        </w:rPr>
        <w:t>estado social</w:t>
      </w:r>
      <w:r>
        <w:rPr>
          <w:rFonts w:eastAsia="Times New Roman"/>
          <w:sz w:val="24"/>
          <w:szCs w:val="24"/>
        </w:rPr>
        <w:t xml:space="preserve"> que marca e caracteriza sua época. A época das anteriores certezas, marcada pela estabilidade, corresponde na visão martiana ao anti</w:t>
      </w:r>
      <w:r>
        <w:rPr>
          <w:rFonts w:eastAsia="Times New Roman"/>
          <w:sz w:val="24"/>
          <w:szCs w:val="24"/>
        </w:rPr>
        <w:t>go regime e aos estados coloniais nas Américas. As grandes obras escritas em versos</w:t>
      </w:r>
    </w:p>
    <w:p w14:paraId="56C4AD89" w14:textId="77777777" w:rsidR="001D5259" w:rsidRDefault="001D5259">
      <w:pPr>
        <w:spacing w:line="25" w:lineRule="exact"/>
        <w:rPr>
          <w:sz w:val="20"/>
          <w:szCs w:val="20"/>
        </w:rPr>
      </w:pPr>
    </w:p>
    <w:p w14:paraId="52425090" w14:textId="77777777" w:rsidR="001D5259" w:rsidRDefault="00437B5C">
      <w:pPr>
        <w:spacing w:line="329" w:lineRule="auto"/>
        <w:ind w:left="260" w:right="266"/>
        <w:jc w:val="both"/>
        <w:rPr>
          <w:sz w:val="20"/>
          <w:szCs w:val="20"/>
        </w:rPr>
      </w:pPr>
      <w:r>
        <w:rPr>
          <w:rFonts w:eastAsia="Times New Roman"/>
          <w:sz w:val="24"/>
          <w:szCs w:val="24"/>
        </w:rPr>
        <w:t>dilatados “</w:t>
      </w:r>
      <w:r>
        <w:rPr>
          <w:rFonts w:eastAsia="Times New Roman"/>
          <w:i/>
          <w:iCs/>
          <w:sz w:val="24"/>
          <w:szCs w:val="24"/>
        </w:rPr>
        <w:t>aquellas celosas imitaciones de gentes latinas</w:t>
      </w:r>
      <w:r>
        <w:rPr>
          <w:rFonts w:eastAsia="Times New Roman"/>
          <w:sz w:val="24"/>
          <w:szCs w:val="24"/>
        </w:rPr>
        <w:t xml:space="preserve">” (MARTÍ, J, 1992, p.229) teriam sido possibilitadas pela calma certeza de que o bom índio amassava o pão, o </w:t>
      </w:r>
      <w:r>
        <w:rPr>
          <w:rFonts w:eastAsia="Times New Roman"/>
          <w:sz w:val="24"/>
          <w:szCs w:val="24"/>
        </w:rPr>
        <w:t>bom rei fazia a lei e mãe igreja dava abrigo e sepultura</w:t>
      </w:r>
      <w:r>
        <w:rPr>
          <w:rFonts w:eastAsia="Times New Roman"/>
          <w:sz w:val="32"/>
          <w:szCs w:val="32"/>
          <w:vertAlign w:val="superscript"/>
        </w:rPr>
        <w:t>12</w:t>
      </w:r>
      <w:r>
        <w:rPr>
          <w:rFonts w:eastAsia="Times New Roman"/>
          <w:sz w:val="24"/>
          <w:szCs w:val="24"/>
        </w:rPr>
        <w:t>. A modernidade aparece para Martí então, enquanto uma ruptura com este passado de estabilidades e certezas, que se por um lado, gera insegurança e instabilidade, gera por outro, expansividade e cre</w:t>
      </w:r>
      <w:r>
        <w:rPr>
          <w:rFonts w:eastAsia="Times New Roman"/>
          <w:sz w:val="24"/>
          <w:szCs w:val="24"/>
        </w:rPr>
        <w:t>scimento.</w:t>
      </w:r>
    </w:p>
    <w:p w14:paraId="55197E73" w14:textId="77777777" w:rsidR="001D5259" w:rsidRDefault="001D5259">
      <w:pPr>
        <w:spacing w:line="51" w:lineRule="exact"/>
        <w:rPr>
          <w:sz w:val="20"/>
          <w:szCs w:val="20"/>
        </w:rPr>
      </w:pPr>
    </w:p>
    <w:p w14:paraId="4E14EF52" w14:textId="77777777" w:rsidR="001D5259" w:rsidRDefault="00437B5C">
      <w:pPr>
        <w:spacing w:line="350" w:lineRule="auto"/>
        <w:ind w:left="260" w:right="266" w:firstLine="708"/>
        <w:jc w:val="both"/>
        <w:rPr>
          <w:sz w:val="20"/>
          <w:szCs w:val="20"/>
        </w:rPr>
      </w:pPr>
      <w:r>
        <w:rPr>
          <w:rFonts w:eastAsia="Times New Roman"/>
          <w:sz w:val="24"/>
          <w:szCs w:val="24"/>
        </w:rPr>
        <w:t>Em todo homem repousa uma coroa sobre a cabeça e seria por isso que teria passado a época das grandes obras que se destacavam como cumes elevados. A</w:t>
      </w:r>
    </w:p>
    <w:p w14:paraId="142E0C1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80096" behindDoc="1" locked="0" layoutInCell="0" allowOverlap="1" wp14:anchorId="1FBA06CC" wp14:editId="3EA3741C">
                <wp:simplePos x="0" y="0"/>
                <wp:positionH relativeFrom="column">
                  <wp:posOffset>166370</wp:posOffset>
                </wp:positionH>
                <wp:positionV relativeFrom="paragraph">
                  <wp:posOffset>72390</wp:posOffset>
                </wp:positionV>
                <wp:extent cx="1828800" cy="0"/>
                <wp:effectExtent l="0" t="0" r="0" b="0"/>
                <wp:wrapNone/>
                <wp:docPr id="762" name="Shape 7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3586CB4" id="Shape 762" o:spid="_x0000_s102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13.1pt,5.7pt" to="157.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" o:allowincell="f" filled="t" strokeweight=".25397mm">
                <v:stroke joinstyle="miter"/>
                <o:lock v:ext="edit" shapetype="f"/>
              </v:line>
            </w:pict>
          </mc:Fallback>
        </mc:AlternateContent>
      </w:r>
    </w:p>
    <w:p w14:paraId="45916B2C" w14:textId="77777777" w:rsidR="001D5259" w:rsidRDefault="001D5259">
      <w:pPr>
        <w:spacing w:line="208" w:lineRule="exact"/>
        <w:rPr>
          <w:sz w:val="20"/>
          <w:szCs w:val="20"/>
        </w:rPr>
      </w:pPr>
    </w:p>
    <w:p w14:paraId="76C95B03" w14:textId="77777777" w:rsidR="001D5259" w:rsidRDefault="00437B5C" w:rsidP="00437B5C">
      <w:pPr>
        <w:numPr>
          <w:ilvl w:val="0"/>
          <w:numId w:val="76"/>
        </w:numPr>
        <w:tabs>
          <w:tab w:val="left" w:pos="440"/>
        </w:tabs>
        <w:spacing w:line="203" w:lineRule="auto"/>
        <w:ind w:left="260" w:right="266" w:firstLine="2"/>
        <w:rPr>
          <w:rFonts w:eastAsia="Times New Roman"/>
          <w:sz w:val="26"/>
          <w:szCs w:val="26"/>
          <w:vertAlign w:val="superscript"/>
        </w:rPr>
      </w:pPr>
      <w:r>
        <w:rPr>
          <w:rFonts w:eastAsia="Times New Roman"/>
          <w:sz w:val="20"/>
          <w:szCs w:val="20"/>
        </w:rPr>
        <w:t>“</w:t>
      </w:r>
      <w:r>
        <w:rPr>
          <w:rFonts w:eastAsia="Times New Roman"/>
          <w:i/>
          <w:iCs/>
          <w:sz w:val="20"/>
          <w:szCs w:val="20"/>
        </w:rPr>
        <w:t xml:space="preserve">en la beatífica calma que ponía en el espíritu la certidumbre de que el buen indio </w:t>
      </w:r>
      <w:r>
        <w:rPr>
          <w:rFonts w:eastAsia="Times New Roman"/>
          <w:i/>
          <w:iCs/>
          <w:sz w:val="20"/>
          <w:szCs w:val="20"/>
        </w:rPr>
        <w:t>amasaba el pan, y el</w:t>
      </w:r>
      <w:r>
        <w:rPr>
          <w:rFonts w:eastAsia="Times New Roman"/>
          <w:sz w:val="20"/>
          <w:szCs w:val="20"/>
        </w:rPr>
        <w:t xml:space="preserve"> </w:t>
      </w:r>
      <w:r>
        <w:rPr>
          <w:rFonts w:eastAsia="Times New Roman"/>
          <w:i/>
          <w:iCs/>
          <w:sz w:val="20"/>
          <w:szCs w:val="20"/>
        </w:rPr>
        <w:t>buen rey daba la ley, y la madre Iglesia abrigo y sepultura</w:t>
      </w:r>
      <w:r>
        <w:rPr>
          <w:rFonts w:eastAsia="Times New Roman"/>
          <w:sz w:val="20"/>
          <w:szCs w:val="20"/>
        </w:rPr>
        <w:t>” (MARTÍ, J, 1992, O.C.V.7, p.226).</w:t>
      </w:r>
    </w:p>
    <w:p w14:paraId="25B56EBD" w14:textId="77777777" w:rsidR="001D5259" w:rsidRDefault="001D5259">
      <w:pPr>
        <w:spacing w:line="109" w:lineRule="exact"/>
        <w:rPr>
          <w:sz w:val="20"/>
          <w:szCs w:val="20"/>
        </w:rPr>
      </w:pPr>
    </w:p>
    <w:p w14:paraId="3C660AD3" w14:textId="27E9B2F1" w:rsidR="001D5259" w:rsidRDefault="001D5259">
      <w:pPr>
        <w:spacing w:line="225" w:lineRule="auto"/>
        <w:ind w:left="260" w:right="266"/>
        <w:jc w:val="center"/>
        <w:rPr>
          <w:sz w:val="20"/>
          <w:szCs w:val="20"/>
        </w:rPr>
      </w:pPr>
    </w:p>
    <w:p w14:paraId="31BA030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81120" behindDoc="1" locked="0" layoutInCell="0" allowOverlap="1" wp14:anchorId="1FAA3243" wp14:editId="5F56F0E1">
                <wp:simplePos x="0" y="0"/>
                <wp:positionH relativeFrom="column">
                  <wp:posOffset>-609600</wp:posOffset>
                </wp:positionH>
                <wp:positionV relativeFrom="paragraph">
                  <wp:posOffset>48895</wp:posOffset>
                </wp:positionV>
                <wp:extent cx="6951980" cy="0"/>
                <wp:effectExtent l="0" t="0" r="0" b="0"/>
                <wp:wrapNone/>
                <wp:docPr id="763" name="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2F5A5C" id="Shape 763" o:spid="_x0000_s1026"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1y2Bpr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48136DED" w14:textId="77777777" w:rsidR="001D5259" w:rsidRDefault="001D5259">
      <w:pPr>
        <w:sectPr w:rsidR="001D5259">
          <w:type w:val="continuous"/>
          <w:pgSz w:w="11900" w:h="16838"/>
          <w:pgMar w:top="287" w:right="1440" w:bottom="0" w:left="1440" w:header="0" w:footer="0" w:gutter="0"/>
          <w:cols w:space="720" w:equalWidth="0">
            <w:col w:w="9026"/>
          </w:cols>
        </w:sectPr>
      </w:pPr>
    </w:p>
    <w:p w14:paraId="2C6CE807" w14:textId="77777777" w:rsidR="001D5259" w:rsidRDefault="00437B5C">
      <w:pPr>
        <w:ind w:left="8440"/>
        <w:rPr>
          <w:sz w:val="20"/>
          <w:szCs w:val="20"/>
        </w:rPr>
      </w:pPr>
      <w:bookmarkStart w:id="172" w:name="page173"/>
      <w:bookmarkEnd w:id="172"/>
      <w:r>
        <w:rPr>
          <w:rFonts w:ascii="Calibri" w:eastAsia="Calibri" w:hAnsi="Calibri" w:cs="Calibri"/>
          <w:sz w:val="21"/>
          <w:szCs w:val="21"/>
        </w:rPr>
        <w:lastRenderedPageBreak/>
        <w:t>167</w:t>
      </w:r>
    </w:p>
    <w:p w14:paraId="690E209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82144" behindDoc="1" locked="0" layoutInCell="0" allowOverlap="1" wp14:anchorId="2563DEF3" wp14:editId="036CE9BF">
                <wp:simplePos x="0" y="0"/>
                <wp:positionH relativeFrom="column">
                  <wp:posOffset>-609600</wp:posOffset>
                </wp:positionH>
                <wp:positionV relativeFrom="paragraph">
                  <wp:posOffset>-36830</wp:posOffset>
                </wp:positionV>
                <wp:extent cx="6951980" cy="0"/>
                <wp:effectExtent l="0" t="0" r="0" b="0"/>
                <wp:wrapNone/>
                <wp:docPr id="764" name="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48460B1" id="Shape 764" o:spid="_x0000_s1026"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Y1uw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H52y5kDS0Mq&#10;97KcIHuGgA2hHt0mZoFidC/h2YsfSLXqqpgDDEfY2EWb4aSQjcXuw8VuNSYmKDlb3E0Xc5qKoNrt&#10;/exjvq6C5nw2REyflbcsf7TcaJfNgAb2z5iO0DMkp9EbLdfamBLE3fbRRLYHGvy6rBP7Fcw4NlAj&#10;9eKuMF/V8C1FXdbfKKxO9IKNti2fX0DQ9ArkJyepTWgSaHP8JnXGnXw7WpVN23p52MSznzTpYsPp&#10;Vean9DYup1//nd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9mVWN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83168" behindDoc="1" locked="0" layoutInCell="0" allowOverlap="1" wp14:anchorId="044FF339" wp14:editId="0A3272FB">
                <wp:simplePos x="0" y="0"/>
                <wp:positionH relativeFrom="column">
                  <wp:posOffset>-606425</wp:posOffset>
                </wp:positionH>
                <wp:positionV relativeFrom="paragraph">
                  <wp:posOffset>-40005</wp:posOffset>
                </wp:positionV>
                <wp:extent cx="0" cy="10083800"/>
                <wp:effectExtent l="0" t="0" r="0" b="0"/>
                <wp:wrapNone/>
                <wp:docPr id="765" name="Shap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EE9FB5" id="Shape 765" o:spid="_x0000_s1026" style="position:absolute;z-index:-2515333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JCK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4s7zhxYGlKp&#10;y7KD5BkCNpT16LYxExSjewnPXnxHilVXwWxgmNLGLtqcTgzZWOQ+XuRWY2KCnO/vF7ecCQrM63p5&#10;u6zLOCpozo9DxPRJecvyR8uNdlkNaODwjCmXh+ackt3ojZYbbUwx4n73aCI7AE1+U05mQ0+u0oxj&#10;Q8sX9Ye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P0kI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84192" behindDoc="1" locked="0" layoutInCell="0" allowOverlap="1" wp14:anchorId="4C71AD2C" wp14:editId="400D4E58">
                <wp:simplePos x="0" y="0"/>
                <wp:positionH relativeFrom="column">
                  <wp:posOffset>6339840</wp:posOffset>
                </wp:positionH>
                <wp:positionV relativeFrom="paragraph">
                  <wp:posOffset>-40005</wp:posOffset>
                </wp:positionV>
                <wp:extent cx="0" cy="10083800"/>
                <wp:effectExtent l="0" t="0" r="0" b="0"/>
                <wp:wrapNone/>
                <wp:docPr id="766" name="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71024C" id="Shape 766" o:spid="_x0000_s1026" style="position:absolute;z-index:-2515322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Sg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4sFZw4sDanU&#10;ZdlB8gwBG8p6cNuYCYrRPYcnL34gxaqrYDYwTGljF21OJ4ZsLHIfL3KrMTFBzvd3i1vOBAXmdb28&#10;XdZlHBU058chYvqsvGX5o+VGu6wGNHB4wpTLQ3NOyW70RsuNNqYYcb97MJEdgCa/KSezoSdXacax&#10;oeWL+uOH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9WiSg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E054F11" w14:textId="77777777" w:rsidR="001D5259" w:rsidRDefault="001D5259">
      <w:pPr>
        <w:sectPr w:rsidR="001D5259">
          <w:pgSz w:w="11900" w:h="16838"/>
          <w:pgMar w:top="287" w:right="1440" w:bottom="0" w:left="1440" w:header="0" w:footer="0" w:gutter="0"/>
          <w:cols w:space="720" w:equalWidth="0">
            <w:col w:w="9026"/>
          </w:cols>
        </w:sectPr>
      </w:pPr>
    </w:p>
    <w:p w14:paraId="0CB735F1" w14:textId="77777777" w:rsidR="001D5259" w:rsidRDefault="001D5259">
      <w:pPr>
        <w:spacing w:line="200" w:lineRule="exact"/>
        <w:rPr>
          <w:sz w:val="20"/>
          <w:szCs w:val="20"/>
        </w:rPr>
      </w:pPr>
    </w:p>
    <w:p w14:paraId="6B9D0E34" w14:textId="77777777" w:rsidR="001D5259" w:rsidRDefault="001D5259">
      <w:pPr>
        <w:spacing w:line="200" w:lineRule="exact"/>
        <w:rPr>
          <w:sz w:val="20"/>
          <w:szCs w:val="20"/>
        </w:rPr>
      </w:pPr>
    </w:p>
    <w:p w14:paraId="0336CED1" w14:textId="77777777" w:rsidR="001D5259" w:rsidRDefault="001D5259">
      <w:pPr>
        <w:spacing w:line="200" w:lineRule="exact"/>
        <w:rPr>
          <w:sz w:val="20"/>
          <w:szCs w:val="20"/>
        </w:rPr>
      </w:pPr>
    </w:p>
    <w:p w14:paraId="68A8C705" w14:textId="77777777" w:rsidR="001D5259" w:rsidRDefault="001D5259">
      <w:pPr>
        <w:spacing w:line="277" w:lineRule="exact"/>
        <w:rPr>
          <w:sz w:val="20"/>
          <w:szCs w:val="20"/>
        </w:rPr>
      </w:pPr>
    </w:p>
    <w:p w14:paraId="2DE7F345" w14:textId="77777777" w:rsidR="001D5259" w:rsidRDefault="00437B5C">
      <w:pPr>
        <w:spacing w:line="358" w:lineRule="auto"/>
        <w:ind w:left="260" w:right="266"/>
        <w:jc w:val="both"/>
        <w:rPr>
          <w:sz w:val="20"/>
          <w:szCs w:val="20"/>
        </w:rPr>
      </w:pPr>
      <w:r>
        <w:rPr>
          <w:rFonts w:eastAsia="Times New Roman"/>
          <w:sz w:val="24"/>
          <w:szCs w:val="24"/>
        </w:rPr>
        <w:t xml:space="preserve">modernidade expansiva é também niveladora: </w:t>
      </w:r>
      <w:r>
        <w:rPr>
          <w:rFonts w:eastAsia="Times New Roman"/>
          <w:i/>
          <w:iCs/>
          <w:sz w:val="24"/>
          <w:szCs w:val="24"/>
        </w:rPr>
        <w:t>“Ahora los árboles de la selva no tienen</w:t>
      </w:r>
      <w:r>
        <w:rPr>
          <w:rFonts w:eastAsia="Times New Roman"/>
          <w:sz w:val="24"/>
          <w:szCs w:val="24"/>
        </w:rPr>
        <w:t xml:space="preserve"> </w:t>
      </w:r>
      <w:r>
        <w:rPr>
          <w:rFonts w:eastAsia="Times New Roman"/>
          <w:i/>
          <w:iCs/>
          <w:sz w:val="24"/>
          <w:szCs w:val="24"/>
        </w:rPr>
        <w:t xml:space="preserve">más hojas que lenguas las ciudades” </w:t>
      </w:r>
      <w:r>
        <w:rPr>
          <w:rFonts w:eastAsia="Times New Roman"/>
          <w:sz w:val="24"/>
          <w:szCs w:val="24"/>
        </w:rPr>
        <w:t>(MARTÍ, J, 1992, p.229)</w:t>
      </w:r>
      <w:r>
        <w:rPr>
          <w:rFonts w:eastAsia="Times New Roman"/>
          <w:i/>
          <w:iCs/>
          <w:sz w:val="24"/>
          <w:szCs w:val="24"/>
        </w:rPr>
        <w:t xml:space="preserve">. </w:t>
      </w:r>
      <w:r>
        <w:rPr>
          <w:rFonts w:eastAsia="Times New Roman"/>
          <w:sz w:val="24"/>
          <w:szCs w:val="24"/>
        </w:rPr>
        <w:t xml:space="preserve">E as próprias </w:t>
      </w:r>
      <w:r>
        <w:rPr>
          <w:rFonts w:eastAsia="Times New Roman"/>
          <w:sz w:val="24"/>
          <w:szCs w:val="24"/>
        </w:rPr>
        <w:t>ideias são</w:t>
      </w:r>
      <w:r>
        <w:rPr>
          <w:rFonts w:eastAsia="Times New Roman"/>
          <w:i/>
          <w:iCs/>
          <w:sz w:val="24"/>
          <w:szCs w:val="24"/>
        </w:rPr>
        <w:t xml:space="preserve"> </w:t>
      </w:r>
      <w:r>
        <w:rPr>
          <w:rFonts w:eastAsia="Times New Roman"/>
          <w:sz w:val="24"/>
          <w:szCs w:val="24"/>
        </w:rPr>
        <w:t>também expansivas, polvilham as mentes e além de ligeiras, não crescem em uma cabeça isolada, sendo, portanto, resultado do intercambio e da troca de informações. Ele se refere aqui, evidentemente, à imprensa, e de um modo otimista ressaltando s</w:t>
      </w:r>
      <w:r>
        <w:rPr>
          <w:rFonts w:eastAsia="Times New Roman"/>
          <w:sz w:val="24"/>
          <w:szCs w:val="24"/>
        </w:rPr>
        <w:t>eu caráter de meio de intercambio de ideias e sua expansividade, sem deixar de notar, porém, seu caráter dissolvente:</w:t>
      </w:r>
    </w:p>
    <w:p w14:paraId="366C707D" w14:textId="77777777" w:rsidR="001D5259" w:rsidRDefault="001D5259">
      <w:pPr>
        <w:spacing w:line="16" w:lineRule="exact"/>
        <w:rPr>
          <w:sz w:val="20"/>
          <w:szCs w:val="20"/>
        </w:rPr>
      </w:pPr>
    </w:p>
    <w:p w14:paraId="79243DC1" w14:textId="77777777" w:rsidR="001D5259" w:rsidRDefault="00437B5C">
      <w:pPr>
        <w:spacing w:line="237" w:lineRule="auto"/>
        <w:ind w:left="1680" w:right="266"/>
        <w:jc w:val="both"/>
        <w:rPr>
          <w:sz w:val="20"/>
          <w:szCs w:val="20"/>
        </w:rPr>
      </w:pPr>
      <w:r>
        <w:rPr>
          <w:rFonts w:eastAsia="Times New Roman"/>
          <w:i/>
          <w:iCs/>
          <w:sz w:val="20"/>
          <w:szCs w:val="20"/>
        </w:rPr>
        <w:t>Con un problema nos levantamos; nos acostamos ya con otro problema. Las imágenes se devoran en la mente. No alcanza el tiempo para dar forma a lo que se piensa. Se pierden unas en otras las ideas en el mar mental, como cuando una piedra hiere el agua azul,</w:t>
      </w:r>
      <w:r>
        <w:rPr>
          <w:rFonts w:eastAsia="Times New Roman"/>
          <w:i/>
          <w:iCs/>
          <w:sz w:val="20"/>
          <w:szCs w:val="20"/>
        </w:rPr>
        <w:t xml:space="preserve"> se pierden unos en otros los círculos del agua” </w:t>
      </w:r>
      <w:r>
        <w:rPr>
          <w:rFonts w:eastAsia="Times New Roman"/>
          <w:sz w:val="20"/>
          <w:szCs w:val="20"/>
        </w:rPr>
        <w:t>(MARTÍ, J, 1992, p.227)</w:t>
      </w:r>
      <w:r>
        <w:rPr>
          <w:rFonts w:eastAsia="Times New Roman"/>
          <w:i/>
          <w:iCs/>
          <w:sz w:val="20"/>
          <w:szCs w:val="20"/>
        </w:rPr>
        <w:t>.</w:t>
      </w:r>
    </w:p>
    <w:p w14:paraId="7E6206DA" w14:textId="77777777" w:rsidR="001D5259" w:rsidRDefault="001D5259">
      <w:pPr>
        <w:spacing w:line="200" w:lineRule="exact"/>
        <w:rPr>
          <w:sz w:val="20"/>
          <w:szCs w:val="20"/>
        </w:rPr>
      </w:pPr>
    </w:p>
    <w:p w14:paraId="11ADCF36" w14:textId="77777777" w:rsidR="001D5259" w:rsidRDefault="001D5259">
      <w:pPr>
        <w:spacing w:line="228" w:lineRule="exact"/>
        <w:rPr>
          <w:sz w:val="20"/>
          <w:szCs w:val="20"/>
        </w:rPr>
      </w:pPr>
    </w:p>
    <w:p w14:paraId="53F30164" w14:textId="77777777" w:rsidR="001D5259" w:rsidRDefault="00437B5C">
      <w:pPr>
        <w:spacing w:line="350" w:lineRule="auto"/>
        <w:ind w:left="260" w:right="266" w:firstLine="708"/>
        <w:jc w:val="both"/>
        <w:rPr>
          <w:sz w:val="20"/>
          <w:szCs w:val="20"/>
        </w:rPr>
      </w:pPr>
      <w:r>
        <w:rPr>
          <w:rFonts w:eastAsia="Times New Roman"/>
          <w:sz w:val="24"/>
          <w:szCs w:val="24"/>
        </w:rPr>
        <w:t>As ideias tão logo tomam forma, se expandem e se dissolvem como círculos na agua. Por isso a modernidade seria fatalmente uma época de pequenas obras fugidias. Porém este fato é en</w:t>
      </w:r>
      <w:r>
        <w:rPr>
          <w:rFonts w:eastAsia="Times New Roman"/>
          <w:sz w:val="24"/>
          <w:szCs w:val="24"/>
        </w:rPr>
        <w:t>carado com otimismo; com a perda de qualidade e de forma, se ganharia a expansividade e democratização das qualidades antes retidas numa classe de poucos indivíduos privilegiados. No entanto não temos como deixar de notar um vocabulário que denota a possib</w:t>
      </w:r>
      <w:r>
        <w:rPr>
          <w:rFonts w:eastAsia="Times New Roman"/>
          <w:sz w:val="24"/>
          <w:szCs w:val="24"/>
        </w:rPr>
        <w:t xml:space="preserve">ilidade de que as qualidades elas mesmas se dissolvam e se percam. A ambiguidade da seguinte frase é o suficiente para fazer notar essa questão: </w:t>
      </w:r>
      <w:r>
        <w:rPr>
          <w:rFonts w:eastAsia="Times New Roman"/>
          <w:i/>
          <w:iCs/>
          <w:sz w:val="24"/>
          <w:szCs w:val="24"/>
        </w:rPr>
        <w:t xml:space="preserve">“Se diluyen, se expanden las cualidades de los priviegiados a la massa” </w:t>
      </w:r>
      <w:r>
        <w:rPr>
          <w:rFonts w:eastAsia="Times New Roman"/>
          <w:i/>
          <w:iCs/>
          <w:sz w:val="19"/>
          <w:szCs w:val="19"/>
        </w:rPr>
        <w:t>”</w:t>
      </w:r>
      <w:r>
        <w:rPr>
          <w:rFonts w:eastAsia="Times New Roman"/>
          <w:i/>
          <w:iCs/>
          <w:sz w:val="24"/>
          <w:szCs w:val="24"/>
        </w:rPr>
        <w:t xml:space="preserve"> </w:t>
      </w:r>
      <w:r>
        <w:rPr>
          <w:rFonts w:eastAsia="Times New Roman"/>
          <w:sz w:val="19"/>
          <w:szCs w:val="19"/>
        </w:rPr>
        <w:t>(</w:t>
      </w:r>
      <w:r>
        <w:rPr>
          <w:rFonts w:eastAsia="Times New Roman"/>
          <w:sz w:val="24"/>
          <w:szCs w:val="24"/>
        </w:rPr>
        <w:t>MARTÍ, J,</w:t>
      </w:r>
      <w:r>
        <w:rPr>
          <w:rFonts w:eastAsia="Times New Roman"/>
          <w:i/>
          <w:iCs/>
          <w:sz w:val="24"/>
          <w:szCs w:val="24"/>
        </w:rPr>
        <w:t xml:space="preserve"> </w:t>
      </w:r>
      <w:r>
        <w:rPr>
          <w:rFonts w:eastAsia="Times New Roman"/>
          <w:sz w:val="24"/>
          <w:szCs w:val="24"/>
        </w:rPr>
        <w:t>1992, p.228)</w:t>
      </w:r>
      <w:r>
        <w:rPr>
          <w:rFonts w:eastAsia="Times New Roman"/>
          <w:i/>
          <w:iCs/>
          <w:sz w:val="24"/>
          <w:szCs w:val="24"/>
        </w:rPr>
        <w:t>.</w:t>
      </w:r>
      <w:r>
        <w:rPr>
          <w:rFonts w:eastAsia="Times New Roman"/>
          <w:sz w:val="24"/>
          <w:szCs w:val="24"/>
        </w:rPr>
        <w:t xml:space="preserve"> As qualidade</w:t>
      </w:r>
      <w:r>
        <w:rPr>
          <w:rFonts w:eastAsia="Times New Roman"/>
          <w:sz w:val="24"/>
          <w:szCs w:val="24"/>
        </w:rPr>
        <w:t xml:space="preserve">s dos anteriormente privilegiados ao mesmo tempo em que se expande à massa, se diluem. A ambiguidade do termo, repito, é iniludível. A mesma questão é reposta no trecho que sublinha os gênios individuais se destacarem menos por lhes faltar os detalhes dos </w:t>
      </w:r>
      <w:r>
        <w:rPr>
          <w:rFonts w:eastAsia="Times New Roman"/>
          <w:sz w:val="24"/>
          <w:szCs w:val="24"/>
        </w:rPr>
        <w:t>contornos que antes realçavam sua estatura</w:t>
      </w:r>
      <w:r>
        <w:rPr>
          <w:rFonts w:eastAsia="Times New Roman"/>
          <w:sz w:val="32"/>
          <w:szCs w:val="32"/>
          <w:vertAlign w:val="superscript"/>
        </w:rPr>
        <w:t>13</w:t>
      </w:r>
      <w:r>
        <w:rPr>
          <w:rFonts w:eastAsia="Times New Roman"/>
          <w:sz w:val="24"/>
          <w:szCs w:val="24"/>
        </w:rPr>
        <w:t xml:space="preserve">. O nivelamento entre os homens, que os torna </w:t>
      </w:r>
      <w:r>
        <w:rPr>
          <w:rFonts w:eastAsia="Times New Roman"/>
          <w:i/>
          <w:iCs/>
          <w:sz w:val="24"/>
          <w:szCs w:val="24"/>
        </w:rPr>
        <w:t>massa de homens</w:t>
      </w:r>
      <w:r>
        <w:rPr>
          <w:rFonts w:eastAsia="Times New Roman"/>
          <w:sz w:val="24"/>
          <w:szCs w:val="24"/>
        </w:rPr>
        <w:t>, os faz perder os detalhes dos contornos.</w:t>
      </w:r>
    </w:p>
    <w:p w14:paraId="2C892AB4" w14:textId="77777777" w:rsidR="001D5259" w:rsidRDefault="001D5259">
      <w:pPr>
        <w:spacing w:line="26" w:lineRule="exact"/>
        <w:rPr>
          <w:sz w:val="20"/>
          <w:szCs w:val="20"/>
        </w:rPr>
      </w:pPr>
    </w:p>
    <w:p w14:paraId="2537F8E9" w14:textId="77777777" w:rsidR="001D5259" w:rsidRDefault="00437B5C">
      <w:pPr>
        <w:spacing w:line="358" w:lineRule="auto"/>
        <w:ind w:left="260" w:right="266" w:firstLine="708"/>
        <w:jc w:val="both"/>
        <w:rPr>
          <w:sz w:val="20"/>
          <w:szCs w:val="20"/>
        </w:rPr>
      </w:pPr>
      <w:r>
        <w:rPr>
          <w:rFonts w:eastAsia="Times New Roman"/>
          <w:sz w:val="24"/>
          <w:szCs w:val="24"/>
        </w:rPr>
        <w:t xml:space="preserve">O </w:t>
      </w:r>
      <w:r>
        <w:rPr>
          <w:rFonts w:eastAsia="Times New Roman"/>
          <w:i/>
          <w:iCs/>
          <w:sz w:val="24"/>
          <w:szCs w:val="24"/>
        </w:rPr>
        <w:t>prólogo</w:t>
      </w:r>
      <w:r>
        <w:rPr>
          <w:rFonts w:eastAsia="Times New Roman"/>
          <w:sz w:val="24"/>
          <w:szCs w:val="24"/>
        </w:rPr>
        <w:t xml:space="preserve"> mantém, porém, um tom otimista no qual as características dissolventes da modernidade se equilibr</w:t>
      </w:r>
      <w:r>
        <w:rPr>
          <w:rFonts w:eastAsia="Times New Roman"/>
          <w:sz w:val="24"/>
          <w:szCs w:val="24"/>
        </w:rPr>
        <w:t>am com as características expansivas; ainda assim ao artista não seria possível aspirar a uma poesia autentica senão por meio de um sacrifício; uma poesia autentica deveria necessariamente ser escrita com as mãos postas nas entranhas e, portanto, de dentro</w:t>
      </w:r>
      <w:r>
        <w:rPr>
          <w:rFonts w:eastAsia="Times New Roman"/>
          <w:sz w:val="24"/>
          <w:szCs w:val="24"/>
        </w:rPr>
        <w:t xml:space="preserve"> para fora como uma expressão de tempos contraditórios e sem estabilidade. Sem buscar uma expressão para as contradições que saltam aos olhos e povoam a vida moderna não seria possível a autenticidade na criação intelectual. “</w:t>
      </w:r>
      <w:r>
        <w:rPr>
          <w:rFonts w:eastAsia="Times New Roman"/>
          <w:i/>
          <w:iCs/>
          <w:sz w:val="24"/>
          <w:szCs w:val="24"/>
        </w:rPr>
        <w:t>Hoy Dante vive en sí, y de sí.</w:t>
      </w:r>
      <w:r>
        <w:rPr>
          <w:rFonts w:eastAsia="Times New Roman"/>
          <w:i/>
          <w:iCs/>
          <w:sz w:val="24"/>
          <w:szCs w:val="24"/>
        </w:rPr>
        <w:t xml:space="preserve"> Ugolino roía a su hijo; mas él a sí propio;</w:t>
      </w:r>
    </w:p>
    <w:p w14:paraId="6F54BAF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85216" behindDoc="1" locked="0" layoutInCell="0" allowOverlap="1" wp14:anchorId="59836C3F" wp14:editId="21DC8468">
                <wp:simplePos x="0" y="0"/>
                <wp:positionH relativeFrom="column">
                  <wp:posOffset>166370</wp:posOffset>
                </wp:positionH>
                <wp:positionV relativeFrom="paragraph">
                  <wp:posOffset>69850</wp:posOffset>
                </wp:positionV>
                <wp:extent cx="1828800" cy="0"/>
                <wp:effectExtent l="0" t="0" r="0" b="0"/>
                <wp:wrapNone/>
                <wp:docPr id="767" name="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0A22F1C" id="Shape 767" o:spid="_x0000_s1026" style="position:absolute;z-index:-251531264;visibility:visible;mso-wrap-style:square;mso-wrap-distance-left:9pt;mso-wrap-distance-top:0;mso-wrap-distance-right:9pt;mso-wrap-distance-bottom:0;mso-position-horizontal:absolute;mso-position-horizontal-relative:text;mso-position-vertical:absolute;mso-position-vertical-relative:text" from="13.1pt,5.5pt" to="157.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" o:allowincell="f" filled="t" strokeweight=".25397mm">
                <v:stroke joinstyle="miter"/>
                <o:lock v:ext="edit" shapetype="f"/>
              </v:line>
            </w:pict>
          </mc:Fallback>
        </mc:AlternateContent>
      </w:r>
    </w:p>
    <w:p w14:paraId="20966C88" w14:textId="77777777" w:rsidR="001D5259" w:rsidRDefault="001D5259">
      <w:pPr>
        <w:spacing w:line="204" w:lineRule="exact"/>
        <w:rPr>
          <w:sz w:val="20"/>
          <w:szCs w:val="20"/>
        </w:rPr>
      </w:pPr>
    </w:p>
    <w:p w14:paraId="45CE512F" w14:textId="77777777" w:rsidR="001D5259" w:rsidRDefault="00437B5C" w:rsidP="00437B5C">
      <w:pPr>
        <w:numPr>
          <w:ilvl w:val="0"/>
          <w:numId w:val="77"/>
        </w:numPr>
        <w:tabs>
          <w:tab w:val="left" w:pos="457"/>
        </w:tabs>
        <w:spacing w:line="203" w:lineRule="auto"/>
        <w:ind w:left="260" w:right="266" w:firstLine="2"/>
        <w:rPr>
          <w:rFonts w:eastAsia="Times New Roman"/>
          <w:sz w:val="26"/>
          <w:szCs w:val="26"/>
          <w:vertAlign w:val="superscript"/>
        </w:rPr>
      </w:pPr>
      <w:r>
        <w:rPr>
          <w:rFonts w:eastAsia="Times New Roman"/>
          <w:i/>
          <w:iCs/>
          <w:sz w:val="20"/>
          <w:szCs w:val="20"/>
        </w:rPr>
        <w:t xml:space="preserve">“Los genios individuales se señalan menos, porque les va faltando la pequeñez de los contornos que realzaban antes tanto su estatura” </w:t>
      </w:r>
      <w:r>
        <w:rPr>
          <w:rFonts w:eastAsia="Times New Roman"/>
          <w:sz w:val="20"/>
          <w:szCs w:val="20"/>
        </w:rPr>
        <w:t>(MARTÍ, J, 1992, O.C.V.7, p.228).</w:t>
      </w:r>
    </w:p>
    <w:p w14:paraId="170D3F42" w14:textId="77777777" w:rsidR="001D5259" w:rsidRDefault="001D5259">
      <w:pPr>
        <w:spacing w:line="109" w:lineRule="exact"/>
        <w:rPr>
          <w:sz w:val="20"/>
          <w:szCs w:val="20"/>
        </w:rPr>
      </w:pPr>
    </w:p>
    <w:p w14:paraId="72408FE1" w14:textId="4B827E53" w:rsidR="001D5259" w:rsidRDefault="001D5259">
      <w:pPr>
        <w:spacing w:line="225" w:lineRule="auto"/>
        <w:ind w:left="260" w:right="266"/>
        <w:jc w:val="center"/>
        <w:rPr>
          <w:sz w:val="20"/>
          <w:szCs w:val="20"/>
        </w:rPr>
      </w:pPr>
    </w:p>
    <w:p w14:paraId="31DCA0D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86240" behindDoc="1" locked="0" layoutInCell="0" allowOverlap="1" wp14:anchorId="23D04341" wp14:editId="07B0D44E">
                <wp:simplePos x="0" y="0"/>
                <wp:positionH relativeFrom="column">
                  <wp:posOffset>-609600</wp:posOffset>
                </wp:positionH>
                <wp:positionV relativeFrom="paragraph">
                  <wp:posOffset>48895</wp:posOffset>
                </wp:positionV>
                <wp:extent cx="6951980" cy="0"/>
                <wp:effectExtent l="0" t="0" r="0" b="0"/>
                <wp:wrapNone/>
                <wp:docPr id="768" name="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5AC624" id="Shape 768" o:spid="_x0000_s1026" style="position:absolute;z-index:-2515302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qDt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ejUTmwNKRy&#10;L8sJsmcI2BDqwW1iFihG9xyevPiJVKuuijnAcISNXbQZTgrZWOw+XOxWY2KCkrPF7XQxp6kIqn26&#10;m33M11XQnM+GiOmL8pblj5Yb7bIZ0MD+CdMReobkNHqj5VobU4K42z6YyPZAg1+XdWK/ghnHBmqk&#10;XtwW5qsavqSoy3qNwupEL9ho2/L5BQRNr0B+dpLahCaBNsdvUmfcybejVdm0rZeHTTz7SZMuNpxe&#10;ZX5KL+Ny+s+/s/oN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jCoO2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812A2AE" w14:textId="77777777" w:rsidR="001D5259" w:rsidRDefault="001D5259">
      <w:pPr>
        <w:sectPr w:rsidR="001D5259">
          <w:type w:val="continuous"/>
          <w:pgSz w:w="11900" w:h="16838"/>
          <w:pgMar w:top="287" w:right="1440" w:bottom="0" w:left="1440" w:header="0" w:footer="0" w:gutter="0"/>
          <w:cols w:space="720" w:equalWidth="0">
            <w:col w:w="9026"/>
          </w:cols>
        </w:sectPr>
      </w:pPr>
    </w:p>
    <w:p w14:paraId="7DF7D9DB" w14:textId="77777777" w:rsidR="001D5259" w:rsidRDefault="00437B5C">
      <w:pPr>
        <w:ind w:left="8440"/>
        <w:rPr>
          <w:sz w:val="20"/>
          <w:szCs w:val="20"/>
        </w:rPr>
      </w:pPr>
      <w:bookmarkStart w:id="173" w:name="page174"/>
      <w:bookmarkEnd w:id="173"/>
      <w:r>
        <w:rPr>
          <w:rFonts w:ascii="Calibri" w:eastAsia="Calibri" w:hAnsi="Calibri" w:cs="Calibri"/>
          <w:sz w:val="21"/>
          <w:szCs w:val="21"/>
        </w:rPr>
        <w:lastRenderedPageBreak/>
        <w:t>168</w:t>
      </w:r>
    </w:p>
    <w:p w14:paraId="286D8F1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87264" behindDoc="1" locked="0" layoutInCell="0" allowOverlap="1" wp14:anchorId="25CD76F3" wp14:editId="56590E1C">
                <wp:simplePos x="0" y="0"/>
                <wp:positionH relativeFrom="column">
                  <wp:posOffset>-609600</wp:posOffset>
                </wp:positionH>
                <wp:positionV relativeFrom="paragraph">
                  <wp:posOffset>-36830</wp:posOffset>
                </wp:positionV>
                <wp:extent cx="6951980" cy="0"/>
                <wp:effectExtent l="0" t="0" r="0" b="0"/>
                <wp:wrapNone/>
                <wp:docPr id="769" name="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3E1BDB" id="Shape 769" o:spid="_x0000_s1026" style="position:absolute;z-index:-2515292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QwS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dbcObA0pDK&#10;vSwnyJ4hYEOoB7eJWaAY3XN48uInUq26KuYAwxE2dtFmOClkY7H7cLFbjYkJSs4Wt9PFnKYiqPbp&#10;bvYxX1dBcz4bIqYvyluWP1putMtmQAP7J0xH6BmS0+iNlmttTAnibvtgItsDDX5d1on9CmYcG6iR&#10;enFbmK9q+JKiLus1CqsTvWCjbcvnFxA0vQL52UlqE5oE2hy/SZ1xJ9+OVmXTtl4eNvHsJ0262HB6&#10;lfkpvYzL6T//zuo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DtkMEr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88288" behindDoc="1" locked="0" layoutInCell="0" allowOverlap="1" wp14:anchorId="317F2D1A" wp14:editId="76F20B9E">
                <wp:simplePos x="0" y="0"/>
                <wp:positionH relativeFrom="column">
                  <wp:posOffset>-606425</wp:posOffset>
                </wp:positionH>
                <wp:positionV relativeFrom="paragraph">
                  <wp:posOffset>-40005</wp:posOffset>
                </wp:positionV>
                <wp:extent cx="0" cy="10083800"/>
                <wp:effectExtent l="0" t="0" r="0" b="0"/>
                <wp:wrapNone/>
                <wp:docPr id="770" name="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BDC094" id="Shape 770" o:spid="_x0000_s1026" style="position:absolute;z-index:-2515281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N0cM1i+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89312" behindDoc="1" locked="0" layoutInCell="0" allowOverlap="1" wp14:anchorId="3EB4B00C" wp14:editId="34D29BBE">
                <wp:simplePos x="0" y="0"/>
                <wp:positionH relativeFrom="column">
                  <wp:posOffset>6339840</wp:posOffset>
                </wp:positionH>
                <wp:positionV relativeFrom="paragraph">
                  <wp:posOffset>-40005</wp:posOffset>
                </wp:positionV>
                <wp:extent cx="0" cy="10083800"/>
                <wp:effectExtent l="0" t="0" r="0" b="0"/>
                <wp:wrapNone/>
                <wp:docPr id="771" name="Shap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C10C00" id="Shape 771" o:spid="_x0000_s1026" style="position:absolute;z-index:-2515271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3hqBB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E170175" w14:textId="77777777" w:rsidR="001D5259" w:rsidRDefault="001D5259">
      <w:pPr>
        <w:sectPr w:rsidR="001D5259">
          <w:pgSz w:w="11900" w:h="16838"/>
          <w:pgMar w:top="287" w:right="1440" w:bottom="0" w:left="1440" w:header="0" w:footer="0" w:gutter="0"/>
          <w:cols w:space="720" w:equalWidth="0">
            <w:col w:w="9026"/>
          </w:cols>
        </w:sectPr>
      </w:pPr>
    </w:p>
    <w:p w14:paraId="239F9D67" w14:textId="77777777" w:rsidR="001D5259" w:rsidRDefault="001D5259">
      <w:pPr>
        <w:spacing w:line="200" w:lineRule="exact"/>
        <w:rPr>
          <w:sz w:val="20"/>
          <w:szCs w:val="20"/>
        </w:rPr>
      </w:pPr>
    </w:p>
    <w:p w14:paraId="3D663F3A" w14:textId="77777777" w:rsidR="001D5259" w:rsidRDefault="001D5259">
      <w:pPr>
        <w:spacing w:line="200" w:lineRule="exact"/>
        <w:rPr>
          <w:sz w:val="20"/>
          <w:szCs w:val="20"/>
        </w:rPr>
      </w:pPr>
    </w:p>
    <w:p w14:paraId="16946080" w14:textId="77777777" w:rsidR="001D5259" w:rsidRDefault="001D5259">
      <w:pPr>
        <w:spacing w:line="200" w:lineRule="exact"/>
        <w:rPr>
          <w:sz w:val="20"/>
          <w:szCs w:val="20"/>
        </w:rPr>
      </w:pPr>
    </w:p>
    <w:p w14:paraId="5546CC77" w14:textId="77777777" w:rsidR="001D5259" w:rsidRDefault="001D5259">
      <w:pPr>
        <w:spacing w:line="277" w:lineRule="exact"/>
        <w:rPr>
          <w:sz w:val="20"/>
          <w:szCs w:val="20"/>
        </w:rPr>
      </w:pPr>
    </w:p>
    <w:p w14:paraId="181ED364" w14:textId="77777777" w:rsidR="001D5259" w:rsidRDefault="00437B5C">
      <w:pPr>
        <w:spacing w:line="358" w:lineRule="auto"/>
        <w:ind w:left="260" w:right="266"/>
        <w:jc w:val="both"/>
        <w:rPr>
          <w:sz w:val="20"/>
          <w:szCs w:val="20"/>
        </w:rPr>
      </w:pPr>
      <w:r>
        <w:rPr>
          <w:rFonts w:eastAsia="Times New Roman"/>
          <w:i/>
          <w:iCs/>
          <w:sz w:val="24"/>
          <w:szCs w:val="24"/>
        </w:rPr>
        <w:t xml:space="preserve">no hay ahora mendrugo más denteado que un alma de poeta: si se ven con los ojos del alma, sus puños mondados y los huecos de sus alas arrancadas manan sangre” </w:t>
      </w:r>
      <w:r>
        <w:rPr>
          <w:rFonts w:eastAsia="Times New Roman"/>
          <w:sz w:val="19"/>
          <w:szCs w:val="19"/>
        </w:rPr>
        <w:t>(</w:t>
      </w:r>
      <w:r>
        <w:rPr>
          <w:rFonts w:eastAsia="Times New Roman"/>
          <w:sz w:val="24"/>
          <w:szCs w:val="24"/>
        </w:rPr>
        <w:t>MARTÍ, J, 1992, p.229)</w:t>
      </w:r>
      <w:r>
        <w:rPr>
          <w:rFonts w:eastAsia="Times New Roman"/>
          <w:i/>
          <w:iCs/>
          <w:sz w:val="24"/>
          <w:szCs w:val="24"/>
        </w:rPr>
        <w:t>.</w:t>
      </w:r>
      <w:r>
        <w:rPr>
          <w:rFonts w:eastAsia="Times New Roman"/>
          <w:sz w:val="19"/>
          <w:szCs w:val="19"/>
        </w:rPr>
        <w:t xml:space="preserve"> </w:t>
      </w:r>
      <w:r>
        <w:rPr>
          <w:rFonts w:eastAsia="Times New Roman"/>
          <w:sz w:val="24"/>
          <w:szCs w:val="24"/>
        </w:rPr>
        <w:t>Como o monstro da</w:t>
      </w:r>
      <w:r>
        <w:rPr>
          <w:rFonts w:eastAsia="Times New Roman"/>
          <w:sz w:val="19"/>
          <w:szCs w:val="19"/>
        </w:rPr>
        <w:t xml:space="preserve"> </w:t>
      </w:r>
      <w:r>
        <w:rPr>
          <w:rFonts w:eastAsia="Times New Roman"/>
          <w:i/>
          <w:iCs/>
          <w:sz w:val="24"/>
          <w:szCs w:val="24"/>
        </w:rPr>
        <w:t>Divina Comédia</w:t>
      </w:r>
      <w:r>
        <w:rPr>
          <w:rFonts w:eastAsia="Times New Roman"/>
          <w:sz w:val="19"/>
          <w:szCs w:val="19"/>
        </w:rPr>
        <w:t xml:space="preserve"> </w:t>
      </w:r>
      <w:r>
        <w:rPr>
          <w:rFonts w:eastAsia="Times New Roman"/>
          <w:sz w:val="24"/>
          <w:szCs w:val="24"/>
        </w:rPr>
        <w:t>que comia a si mesmo o</w:t>
      </w:r>
      <w:r>
        <w:rPr>
          <w:rFonts w:eastAsia="Times New Roman"/>
          <w:sz w:val="19"/>
          <w:szCs w:val="19"/>
        </w:rPr>
        <w:t xml:space="preserve"> </w:t>
      </w:r>
      <w:r>
        <w:rPr>
          <w:rFonts w:eastAsia="Times New Roman"/>
          <w:sz w:val="24"/>
          <w:szCs w:val="24"/>
        </w:rPr>
        <w:t>poeta não cria a</w:t>
      </w:r>
      <w:r>
        <w:rPr>
          <w:rFonts w:eastAsia="Times New Roman"/>
          <w:sz w:val="24"/>
          <w:szCs w:val="24"/>
        </w:rPr>
        <w:t xml:space="preserve">lgo novo sem sofrimento. É deste modo que interpretamos o famoso trecho amplamente citado como definição da apreciação de Martí acerca do modernismo literário: </w:t>
      </w:r>
      <w:r>
        <w:rPr>
          <w:rFonts w:eastAsia="Times New Roman"/>
          <w:i/>
          <w:iCs/>
          <w:sz w:val="24"/>
          <w:szCs w:val="24"/>
        </w:rPr>
        <w:t>La vida personal dudadora, alarmada, proguntadora, inquieta,</w:t>
      </w:r>
      <w:r>
        <w:rPr>
          <w:rFonts w:eastAsia="Times New Roman"/>
          <w:sz w:val="24"/>
          <w:szCs w:val="24"/>
        </w:rPr>
        <w:t xml:space="preserve"> </w:t>
      </w:r>
      <w:r>
        <w:rPr>
          <w:rFonts w:eastAsia="Times New Roman"/>
          <w:i/>
          <w:iCs/>
          <w:sz w:val="24"/>
          <w:szCs w:val="24"/>
        </w:rPr>
        <w:t xml:space="preserve">luzbélica; la vida íntima, febril, </w:t>
      </w:r>
      <w:r>
        <w:rPr>
          <w:rFonts w:eastAsia="Times New Roman"/>
          <w:i/>
          <w:iCs/>
          <w:sz w:val="24"/>
          <w:szCs w:val="24"/>
        </w:rPr>
        <w:t xml:space="preserve">no bien enquiciada, pujante, clamorosa, ha venido a ser el asunto principal y, con la naturaleza, el único asunto legitimo de la poesía moderna </w:t>
      </w:r>
      <w:r>
        <w:rPr>
          <w:rFonts w:eastAsia="Times New Roman"/>
          <w:sz w:val="19"/>
          <w:szCs w:val="19"/>
        </w:rPr>
        <w:t>(</w:t>
      </w:r>
      <w:r>
        <w:rPr>
          <w:rFonts w:eastAsia="Times New Roman"/>
          <w:sz w:val="24"/>
          <w:szCs w:val="24"/>
        </w:rPr>
        <w:t>MARTÍ, J, 1992, p.231)</w:t>
      </w:r>
      <w:r>
        <w:rPr>
          <w:rFonts w:eastAsia="Times New Roman"/>
          <w:i/>
          <w:iCs/>
          <w:sz w:val="24"/>
          <w:szCs w:val="24"/>
        </w:rPr>
        <w:t>.</w:t>
      </w:r>
    </w:p>
    <w:p w14:paraId="71A054DA" w14:textId="77777777" w:rsidR="001D5259" w:rsidRDefault="001D5259">
      <w:pPr>
        <w:spacing w:line="23" w:lineRule="exact"/>
        <w:rPr>
          <w:sz w:val="20"/>
          <w:szCs w:val="20"/>
        </w:rPr>
      </w:pPr>
    </w:p>
    <w:p w14:paraId="2EE431DF" w14:textId="77777777" w:rsidR="001D5259" w:rsidRDefault="00437B5C">
      <w:pPr>
        <w:spacing w:line="359" w:lineRule="auto"/>
        <w:ind w:left="260" w:right="266" w:firstLine="708"/>
        <w:jc w:val="both"/>
        <w:rPr>
          <w:sz w:val="20"/>
          <w:szCs w:val="20"/>
        </w:rPr>
      </w:pPr>
      <w:r>
        <w:rPr>
          <w:rFonts w:eastAsia="Times New Roman"/>
          <w:sz w:val="24"/>
          <w:szCs w:val="24"/>
        </w:rPr>
        <w:t>Se se quer pintar um quadro da vida moderna, não se pode fazê-lo senão de dentro para fora, a poesia aparece então como um esforço de conhecer-se e como produto de um sofrimento expresso em palavras. Mas também, para ter uma apreciação completa do signific</w:t>
      </w:r>
      <w:r>
        <w:rPr>
          <w:rFonts w:eastAsia="Times New Roman"/>
          <w:sz w:val="24"/>
          <w:szCs w:val="24"/>
        </w:rPr>
        <w:t>ado deste trecho, há de se perguntar acerca da natureza, que junto com a vida foi citada enquanto único assunto legítimo da poesia. Esta referencia à natureza leva em conta uma noção da cultura enquanto cultivo que se desenvolve de dentro para fora ou do m</w:t>
      </w:r>
      <w:r>
        <w:rPr>
          <w:rFonts w:eastAsia="Times New Roman"/>
          <w:sz w:val="24"/>
          <w:szCs w:val="24"/>
        </w:rPr>
        <w:t xml:space="preserve">undo subjetivo em direção ao mundo objetivo. Esse desenvolvimento da espiritualidade individual não seria possível de se realizar através das convenções sociais estabelecidas que, nesta acepção, </w:t>
      </w:r>
      <w:r>
        <w:rPr>
          <w:rFonts w:eastAsia="Times New Roman"/>
          <w:i/>
          <w:iCs/>
          <w:sz w:val="24"/>
          <w:szCs w:val="24"/>
        </w:rPr>
        <w:t>deformam</w:t>
      </w:r>
      <w:r>
        <w:rPr>
          <w:rFonts w:eastAsia="Times New Roman"/>
          <w:sz w:val="24"/>
          <w:szCs w:val="24"/>
        </w:rPr>
        <w:t xml:space="preserve"> o espírito por lhes impor uma forma estranha ou arti</w:t>
      </w:r>
      <w:r>
        <w:rPr>
          <w:rFonts w:eastAsia="Times New Roman"/>
          <w:sz w:val="24"/>
          <w:szCs w:val="24"/>
        </w:rPr>
        <w:t>ficial. Em José Martí, natureza e espontaneidade se contrapõem ao mundo da externalidade e das convenções artificiais.</w:t>
      </w:r>
    </w:p>
    <w:p w14:paraId="035A0976" w14:textId="77777777" w:rsidR="001D5259" w:rsidRDefault="001D5259">
      <w:pPr>
        <w:spacing w:line="10" w:lineRule="exact"/>
        <w:rPr>
          <w:sz w:val="20"/>
          <w:szCs w:val="20"/>
        </w:rPr>
      </w:pPr>
    </w:p>
    <w:p w14:paraId="3029B85A" w14:textId="77777777" w:rsidR="001D5259" w:rsidRDefault="00437B5C">
      <w:pPr>
        <w:spacing w:line="238" w:lineRule="auto"/>
        <w:ind w:left="1680" w:right="266"/>
        <w:jc w:val="both"/>
        <w:rPr>
          <w:sz w:val="20"/>
          <w:szCs w:val="20"/>
        </w:rPr>
      </w:pPr>
      <w:r>
        <w:rPr>
          <w:rFonts w:eastAsia="Times New Roman"/>
          <w:i/>
          <w:iCs/>
          <w:sz w:val="20"/>
          <w:szCs w:val="20"/>
        </w:rPr>
        <w:t>(...) No hay más difícil faena que esta de distinguir en nuestra existencia la vida pegadiza y postadquirida, de la espontánea y prenatu</w:t>
      </w:r>
      <w:r>
        <w:rPr>
          <w:rFonts w:eastAsia="Times New Roman"/>
          <w:i/>
          <w:iCs/>
          <w:sz w:val="20"/>
          <w:szCs w:val="20"/>
        </w:rPr>
        <w:t>ral; lo que viene com el hombre, de lo que le añaden con sus lecciones, legados y ordenanzas, los que antes de él han venido. So pretexto de completar el ser humano, lo interrumpen. No bien nace, ya están en pie, junto a su cuna con grandes y fuertes venda</w:t>
      </w:r>
      <w:r>
        <w:rPr>
          <w:rFonts w:eastAsia="Times New Roman"/>
          <w:i/>
          <w:iCs/>
          <w:sz w:val="20"/>
          <w:szCs w:val="20"/>
        </w:rPr>
        <w:t xml:space="preserve">s preparadas en las manos, las filosofías, las religiones, las pasiones de los padres, los sistemas políticos. Y lo atan; </w:t>
      </w:r>
      <w:r>
        <w:rPr>
          <w:rFonts w:eastAsia="Times New Roman"/>
          <w:sz w:val="20"/>
          <w:szCs w:val="20"/>
        </w:rPr>
        <w:t>(MARTÍ, J, 1992, p.230).</w:t>
      </w:r>
    </w:p>
    <w:p w14:paraId="4B922F49" w14:textId="77777777" w:rsidR="001D5259" w:rsidRDefault="001D5259">
      <w:pPr>
        <w:spacing w:line="200" w:lineRule="exact"/>
        <w:rPr>
          <w:sz w:val="20"/>
          <w:szCs w:val="20"/>
        </w:rPr>
      </w:pPr>
    </w:p>
    <w:p w14:paraId="422CCE26" w14:textId="77777777" w:rsidR="001D5259" w:rsidRDefault="001D5259">
      <w:pPr>
        <w:spacing w:line="229" w:lineRule="exact"/>
        <w:rPr>
          <w:sz w:val="20"/>
          <w:szCs w:val="20"/>
        </w:rPr>
      </w:pPr>
    </w:p>
    <w:p w14:paraId="4BED5E59" w14:textId="77777777" w:rsidR="001D5259" w:rsidRDefault="00437B5C">
      <w:pPr>
        <w:spacing w:line="358" w:lineRule="auto"/>
        <w:ind w:left="260" w:right="266" w:firstLine="708"/>
        <w:jc w:val="both"/>
        <w:rPr>
          <w:sz w:val="20"/>
          <w:szCs w:val="20"/>
        </w:rPr>
      </w:pPr>
      <w:r>
        <w:rPr>
          <w:rFonts w:eastAsia="Times New Roman"/>
          <w:sz w:val="24"/>
          <w:szCs w:val="24"/>
        </w:rPr>
        <w:t>Vale a pena lembrar aqui que com apenas 16 anos de idade Martí foi preso em Cuba e deportado para a Espanha</w:t>
      </w:r>
      <w:r>
        <w:rPr>
          <w:rFonts w:eastAsia="Times New Roman"/>
          <w:sz w:val="24"/>
          <w:szCs w:val="24"/>
        </w:rPr>
        <w:t xml:space="preserve"> por seu envolvimento com a luta independentista. Sofreu na pele, portanto, a falta de liberdade a que se refere e também a opressão das instituições ligadas ao Estado colonial. A tradição aqui enfaixa o homem e o deforma por tentar tolher-lhe o espírito e</w:t>
      </w:r>
      <w:r>
        <w:rPr>
          <w:rFonts w:eastAsia="Times New Roman"/>
          <w:sz w:val="24"/>
          <w:szCs w:val="24"/>
        </w:rPr>
        <w:t xml:space="preserve"> o apresentar numa forma pré-fixada. Já o desenvolvimento espiritual segundo a natureza seria como uma planta que se deixa crescer de modo espontâneo; com as palavras de Martí, permitindo ao espírito encontrar</w:t>
      </w:r>
    </w:p>
    <w:p w14:paraId="6C494E4D" w14:textId="77777777" w:rsidR="001D5259" w:rsidRDefault="001D5259">
      <w:pPr>
        <w:spacing w:line="200" w:lineRule="exact"/>
        <w:rPr>
          <w:sz w:val="20"/>
          <w:szCs w:val="20"/>
        </w:rPr>
      </w:pPr>
    </w:p>
    <w:p w14:paraId="534DD53C" w14:textId="77777777" w:rsidR="001D5259" w:rsidRDefault="001D5259">
      <w:pPr>
        <w:spacing w:line="200" w:lineRule="exact"/>
        <w:rPr>
          <w:sz w:val="20"/>
          <w:szCs w:val="20"/>
        </w:rPr>
      </w:pPr>
    </w:p>
    <w:p w14:paraId="6BFA42F9" w14:textId="77777777" w:rsidR="001D5259" w:rsidRDefault="001D5259">
      <w:pPr>
        <w:spacing w:line="200" w:lineRule="exact"/>
        <w:rPr>
          <w:sz w:val="20"/>
          <w:szCs w:val="20"/>
        </w:rPr>
      </w:pPr>
    </w:p>
    <w:p w14:paraId="7AE84509" w14:textId="77777777" w:rsidR="001D5259" w:rsidRDefault="001D5259">
      <w:pPr>
        <w:spacing w:line="316" w:lineRule="exact"/>
        <w:rPr>
          <w:sz w:val="20"/>
          <w:szCs w:val="20"/>
        </w:rPr>
      </w:pPr>
    </w:p>
    <w:p w14:paraId="3BAD70C4" w14:textId="68350786" w:rsidR="001D5259" w:rsidRDefault="001D5259">
      <w:pPr>
        <w:spacing w:line="225" w:lineRule="auto"/>
        <w:ind w:left="260" w:right="266"/>
        <w:jc w:val="center"/>
        <w:rPr>
          <w:sz w:val="20"/>
          <w:szCs w:val="20"/>
        </w:rPr>
      </w:pPr>
    </w:p>
    <w:p w14:paraId="07CBEAD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90336" behindDoc="1" locked="0" layoutInCell="0" allowOverlap="1" wp14:anchorId="0EADAAA2" wp14:editId="3777BDD4">
                <wp:simplePos x="0" y="0"/>
                <wp:positionH relativeFrom="column">
                  <wp:posOffset>-609600</wp:posOffset>
                </wp:positionH>
                <wp:positionV relativeFrom="paragraph">
                  <wp:posOffset>48895</wp:posOffset>
                </wp:positionV>
                <wp:extent cx="6951980" cy="0"/>
                <wp:effectExtent l="0" t="0" r="0" b="0"/>
                <wp:wrapNone/>
                <wp:docPr id="772" name="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F92292" id="Shape 772" o:spid="_x0000_s1026" style="position:absolute;z-index:-2515261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rrL5A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4FD1991" w14:textId="77777777" w:rsidR="001D5259" w:rsidRDefault="001D5259">
      <w:pPr>
        <w:sectPr w:rsidR="001D5259">
          <w:type w:val="continuous"/>
          <w:pgSz w:w="11900" w:h="16838"/>
          <w:pgMar w:top="287" w:right="1440" w:bottom="0" w:left="1440" w:header="0" w:footer="0" w:gutter="0"/>
          <w:cols w:space="720" w:equalWidth="0">
            <w:col w:w="9026"/>
          </w:cols>
        </w:sectPr>
      </w:pPr>
    </w:p>
    <w:p w14:paraId="6CCA92E2" w14:textId="77777777" w:rsidR="001D5259" w:rsidRDefault="00437B5C">
      <w:pPr>
        <w:ind w:left="8440"/>
        <w:rPr>
          <w:sz w:val="20"/>
          <w:szCs w:val="20"/>
        </w:rPr>
      </w:pPr>
      <w:bookmarkStart w:id="174" w:name="page175"/>
      <w:bookmarkEnd w:id="174"/>
      <w:r>
        <w:rPr>
          <w:rFonts w:ascii="Calibri" w:eastAsia="Calibri" w:hAnsi="Calibri" w:cs="Calibri"/>
          <w:sz w:val="21"/>
          <w:szCs w:val="21"/>
        </w:rPr>
        <w:lastRenderedPageBreak/>
        <w:t>169</w:t>
      </w:r>
    </w:p>
    <w:p w14:paraId="3271E5A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91360" behindDoc="1" locked="0" layoutInCell="0" allowOverlap="1" wp14:anchorId="07BA319B" wp14:editId="0D0DB4A5">
                <wp:simplePos x="0" y="0"/>
                <wp:positionH relativeFrom="column">
                  <wp:posOffset>-609600</wp:posOffset>
                </wp:positionH>
                <wp:positionV relativeFrom="paragraph">
                  <wp:posOffset>-36830</wp:posOffset>
                </wp:positionV>
                <wp:extent cx="6951980" cy="0"/>
                <wp:effectExtent l="0" t="0" r="0" b="0"/>
                <wp:wrapNone/>
                <wp:docPr id="773" name="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9CBF45" id="Shape 773" o:spid="_x0000_s1026" style="position:absolute;z-index:-2515251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9txK/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92384" behindDoc="1" locked="0" layoutInCell="0" allowOverlap="1" wp14:anchorId="61D7CD4B" wp14:editId="2EEBAEA8">
                <wp:simplePos x="0" y="0"/>
                <wp:positionH relativeFrom="column">
                  <wp:posOffset>-606425</wp:posOffset>
                </wp:positionH>
                <wp:positionV relativeFrom="paragraph">
                  <wp:posOffset>-40005</wp:posOffset>
                </wp:positionV>
                <wp:extent cx="0" cy="10083800"/>
                <wp:effectExtent l="0" t="0" r="0" b="0"/>
                <wp:wrapNone/>
                <wp:docPr id="774" name="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1FF09F" id="Shape 774" o:spid="_x0000_s1026" style="position:absolute;z-index:-2515240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1dX0+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93408" behindDoc="1" locked="0" layoutInCell="0" allowOverlap="1" wp14:anchorId="229838E7" wp14:editId="44CBAF8A">
                <wp:simplePos x="0" y="0"/>
                <wp:positionH relativeFrom="column">
                  <wp:posOffset>6339840</wp:posOffset>
                </wp:positionH>
                <wp:positionV relativeFrom="paragraph">
                  <wp:posOffset>-40005</wp:posOffset>
                </wp:positionV>
                <wp:extent cx="0" cy="10083800"/>
                <wp:effectExtent l="0" t="0" r="0" b="0"/>
                <wp:wrapNone/>
                <wp:docPr id="775" name="Shape 7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0BF2F55" id="Shape 775" o:spid="_x0000_s1026" style="position:absolute;z-index:-2515230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H+/uJ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56852E88" w14:textId="77777777" w:rsidR="001D5259" w:rsidRDefault="001D5259">
      <w:pPr>
        <w:sectPr w:rsidR="001D5259">
          <w:pgSz w:w="11900" w:h="16838"/>
          <w:pgMar w:top="287" w:right="1440" w:bottom="0" w:left="1440" w:header="0" w:footer="0" w:gutter="0"/>
          <w:cols w:space="720" w:equalWidth="0">
            <w:col w:w="9026"/>
          </w:cols>
        </w:sectPr>
      </w:pPr>
    </w:p>
    <w:p w14:paraId="4E570DF1" w14:textId="77777777" w:rsidR="001D5259" w:rsidRDefault="001D5259">
      <w:pPr>
        <w:spacing w:line="200" w:lineRule="exact"/>
        <w:rPr>
          <w:sz w:val="20"/>
          <w:szCs w:val="20"/>
        </w:rPr>
      </w:pPr>
    </w:p>
    <w:p w14:paraId="7CBEBE06" w14:textId="77777777" w:rsidR="001D5259" w:rsidRDefault="001D5259">
      <w:pPr>
        <w:spacing w:line="200" w:lineRule="exact"/>
        <w:rPr>
          <w:sz w:val="20"/>
          <w:szCs w:val="20"/>
        </w:rPr>
      </w:pPr>
    </w:p>
    <w:p w14:paraId="3C8CE677" w14:textId="77777777" w:rsidR="001D5259" w:rsidRDefault="001D5259">
      <w:pPr>
        <w:spacing w:line="200" w:lineRule="exact"/>
        <w:rPr>
          <w:sz w:val="20"/>
          <w:szCs w:val="20"/>
        </w:rPr>
      </w:pPr>
    </w:p>
    <w:p w14:paraId="0472277E" w14:textId="77777777" w:rsidR="001D5259" w:rsidRDefault="001D5259">
      <w:pPr>
        <w:spacing w:line="238" w:lineRule="exact"/>
        <w:rPr>
          <w:sz w:val="20"/>
          <w:szCs w:val="20"/>
        </w:rPr>
      </w:pPr>
    </w:p>
    <w:p w14:paraId="2A61D275" w14:textId="77777777" w:rsidR="001D5259" w:rsidRDefault="00437B5C">
      <w:pPr>
        <w:spacing w:line="342" w:lineRule="auto"/>
        <w:ind w:left="260" w:right="266"/>
        <w:jc w:val="both"/>
        <w:rPr>
          <w:sz w:val="20"/>
          <w:szCs w:val="20"/>
        </w:rPr>
      </w:pPr>
      <w:r>
        <w:rPr>
          <w:rFonts w:eastAsia="Times New Roman"/>
          <w:sz w:val="24"/>
          <w:szCs w:val="24"/>
        </w:rPr>
        <w:t>sua sedutora forma própria</w:t>
      </w:r>
      <w:r>
        <w:rPr>
          <w:rFonts w:eastAsia="Times New Roman"/>
          <w:sz w:val="32"/>
          <w:szCs w:val="32"/>
          <w:vertAlign w:val="superscript"/>
        </w:rPr>
        <w:t>14</w:t>
      </w:r>
      <w:r>
        <w:rPr>
          <w:rFonts w:eastAsia="Times New Roman"/>
          <w:sz w:val="24"/>
          <w:szCs w:val="24"/>
        </w:rPr>
        <w:t>: “</w:t>
      </w:r>
      <w:r>
        <w:rPr>
          <w:rFonts w:eastAsia="Times New Roman"/>
          <w:i/>
          <w:iCs/>
          <w:sz w:val="24"/>
          <w:szCs w:val="24"/>
        </w:rPr>
        <w:t xml:space="preserve">Ni la originalidad </w:t>
      </w:r>
      <w:r>
        <w:rPr>
          <w:rFonts w:eastAsia="Times New Roman"/>
          <w:i/>
          <w:iCs/>
          <w:sz w:val="24"/>
          <w:szCs w:val="24"/>
        </w:rPr>
        <w:t>literaria cabe, ni la libertad política</w:t>
      </w:r>
      <w:r>
        <w:rPr>
          <w:rFonts w:eastAsia="Times New Roman"/>
          <w:sz w:val="24"/>
          <w:szCs w:val="24"/>
        </w:rPr>
        <w:t xml:space="preserve"> </w:t>
      </w:r>
      <w:r>
        <w:rPr>
          <w:rFonts w:eastAsia="Times New Roman"/>
          <w:i/>
          <w:iCs/>
          <w:sz w:val="24"/>
          <w:szCs w:val="24"/>
        </w:rPr>
        <w:t xml:space="preserve">subsiste mientras no se asegure la libertad espiritual. El primer trabajo del hombre es reconquistarse” </w:t>
      </w:r>
      <w:r>
        <w:rPr>
          <w:rFonts w:eastAsia="Times New Roman"/>
          <w:sz w:val="19"/>
          <w:szCs w:val="19"/>
        </w:rPr>
        <w:t>(</w:t>
      </w:r>
      <w:r>
        <w:rPr>
          <w:rFonts w:eastAsia="Times New Roman"/>
          <w:sz w:val="24"/>
          <w:szCs w:val="24"/>
        </w:rPr>
        <w:t>MARTÍ, J, 1992, p.230)</w:t>
      </w:r>
      <w:r>
        <w:rPr>
          <w:rFonts w:eastAsia="Times New Roman"/>
          <w:i/>
          <w:iCs/>
          <w:sz w:val="24"/>
          <w:szCs w:val="24"/>
        </w:rPr>
        <w:t xml:space="preserve">. </w:t>
      </w:r>
      <w:r>
        <w:rPr>
          <w:rFonts w:eastAsia="Times New Roman"/>
          <w:sz w:val="24"/>
          <w:szCs w:val="24"/>
        </w:rPr>
        <w:t>Se enxergar com os olhos da alma; buscar o</w:t>
      </w:r>
      <w:r>
        <w:rPr>
          <w:rFonts w:eastAsia="Times New Roman"/>
          <w:i/>
          <w:iCs/>
          <w:sz w:val="24"/>
          <w:szCs w:val="24"/>
        </w:rPr>
        <w:t xml:space="preserve"> </w:t>
      </w:r>
      <w:r>
        <w:rPr>
          <w:rFonts w:eastAsia="Times New Roman"/>
          <w:sz w:val="24"/>
          <w:szCs w:val="24"/>
        </w:rPr>
        <w:t>secreto de si; reconquistar-se; percebemos o</w:t>
      </w:r>
      <w:r>
        <w:rPr>
          <w:rFonts w:eastAsia="Times New Roman"/>
          <w:sz w:val="24"/>
          <w:szCs w:val="24"/>
        </w:rPr>
        <w:t xml:space="preserve"> delineamento de um vocabulário que indica o desenvolvimento da cultura através de um direcionamento de dentro para fora e regido unicamente pela espontaneidade.</w:t>
      </w:r>
    </w:p>
    <w:p w14:paraId="05D3A980" w14:textId="77777777" w:rsidR="001D5259" w:rsidRDefault="001D5259">
      <w:pPr>
        <w:spacing w:line="33" w:lineRule="exact"/>
        <w:rPr>
          <w:sz w:val="20"/>
          <w:szCs w:val="20"/>
        </w:rPr>
      </w:pPr>
    </w:p>
    <w:p w14:paraId="241A428F" w14:textId="77777777" w:rsidR="001D5259" w:rsidRDefault="00437B5C">
      <w:pPr>
        <w:spacing w:line="358" w:lineRule="auto"/>
        <w:ind w:left="260" w:right="266" w:firstLine="708"/>
        <w:jc w:val="both"/>
        <w:rPr>
          <w:sz w:val="20"/>
          <w:szCs w:val="20"/>
        </w:rPr>
      </w:pPr>
      <w:r>
        <w:rPr>
          <w:rFonts w:eastAsia="Times New Roman"/>
          <w:sz w:val="24"/>
          <w:szCs w:val="24"/>
        </w:rPr>
        <w:t>Porém, a natureza assume nos escritos martianos e, mesmo no interior deste ensaio, significad</w:t>
      </w:r>
      <w:r>
        <w:rPr>
          <w:rFonts w:eastAsia="Times New Roman"/>
          <w:sz w:val="24"/>
          <w:szCs w:val="24"/>
        </w:rPr>
        <w:t xml:space="preserve">os diversos. Sem explorar o conjunto destes significados, buscaremos compreender a importância deste conceito para a compreensão da argumentação acerca da possibilidade de estabelecimento de conexão entre espírito e vida na modernidade: </w:t>
      </w:r>
      <w:r>
        <w:rPr>
          <w:rFonts w:eastAsia="Times New Roman"/>
          <w:i/>
          <w:iCs/>
          <w:sz w:val="24"/>
          <w:szCs w:val="24"/>
        </w:rPr>
        <w:t>“Y fatigado de busc</w:t>
      </w:r>
      <w:r>
        <w:rPr>
          <w:rFonts w:eastAsia="Times New Roman"/>
          <w:i/>
          <w:iCs/>
          <w:sz w:val="24"/>
          <w:szCs w:val="24"/>
        </w:rPr>
        <w:t xml:space="preserve">ar en vano hazañas en los hombres, fue el poeta a saludar la hazaña de la naturaleza. Y se entendieron (...)” </w:t>
      </w:r>
      <w:r>
        <w:rPr>
          <w:rFonts w:eastAsia="Times New Roman"/>
          <w:sz w:val="19"/>
          <w:szCs w:val="19"/>
        </w:rPr>
        <w:t>(</w:t>
      </w:r>
      <w:r>
        <w:rPr>
          <w:rFonts w:eastAsia="Times New Roman"/>
          <w:sz w:val="24"/>
          <w:szCs w:val="24"/>
        </w:rPr>
        <w:t>MARTÍ, J, 1992, p.233)</w:t>
      </w:r>
      <w:r>
        <w:rPr>
          <w:rFonts w:eastAsia="Times New Roman"/>
          <w:i/>
          <w:iCs/>
          <w:sz w:val="24"/>
          <w:szCs w:val="24"/>
        </w:rPr>
        <w:t>.</w:t>
      </w:r>
    </w:p>
    <w:p w14:paraId="1E781E20" w14:textId="77777777" w:rsidR="001D5259" w:rsidRDefault="001D5259">
      <w:pPr>
        <w:spacing w:line="15" w:lineRule="exact"/>
        <w:rPr>
          <w:sz w:val="20"/>
          <w:szCs w:val="20"/>
        </w:rPr>
      </w:pPr>
    </w:p>
    <w:p w14:paraId="0128719E" w14:textId="77777777" w:rsidR="001D5259" w:rsidRDefault="00437B5C">
      <w:pPr>
        <w:spacing w:line="352" w:lineRule="auto"/>
        <w:ind w:left="260" w:right="246" w:firstLine="708"/>
        <w:jc w:val="both"/>
        <w:rPr>
          <w:sz w:val="20"/>
          <w:szCs w:val="20"/>
        </w:rPr>
      </w:pPr>
      <w:r>
        <w:rPr>
          <w:rFonts w:eastAsia="Times New Roman"/>
          <w:sz w:val="24"/>
          <w:szCs w:val="24"/>
        </w:rPr>
        <w:t xml:space="preserve">Por não conseguir atribuir sentido preciso ao mundo que lhe é exterior, o poeta se afasta dos homens, incertos e </w:t>
      </w:r>
      <w:r>
        <w:rPr>
          <w:rFonts w:eastAsia="Times New Roman"/>
          <w:sz w:val="24"/>
          <w:szCs w:val="24"/>
        </w:rPr>
        <w:t>confusos e se aproxima da natureza. A natureza se converte numa fonte de verdades essenciais e em sentido metafísico, fixas e imutáveis. O mundo natural aparece como promessa de ser guia potencial aos indivíduos imersos na confusão das situações particular</w:t>
      </w:r>
      <w:r>
        <w:rPr>
          <w:rFonts w:eastAsia="Times New Roman"/>
          <w:sz w:val="24"/>
          <w:szCs w:val="24"/>
        </w:rPr>
        <w:t>es e concretas do mundo social. Quanto ao artista, a natureza se apresenta a ele por uma revelação, em suas palavras: A torrente emprestou sua voz ao poeta</w:t>
      </w:r>
      <w:r>
        <w:rPr>
          <w:rFonts w:eastAsia="Times New Roman"/>
          <w:sz w:val="32"/>
          <w:szCs w:val="32"/>
          <w:vertAlign w:val="superscript"/>
        </w:rPr>
        <w:t>15</w:t>
      </w:r>
      <w:r>
        <w:rPr>
          <w:rFonts w:eastAsia="Times New Roman"/>
          <w:sz w:val="24"/>
          <w:szCs w:val="24"/>
        </w:rPr>
        <w:t>. A natureza faria revelar ao poeta o secreto do mundo. Aos olhos do artista, seria dado enxergar a</w:t>
      </w:r>
      <w:r>
        <w:rPr>
          <w:rFonts w:eastAsia="Times New Roman"/>
          <w:sz w:val="24"/>
          <w:szCs w:val="24"/>
        </w:rPr>
        <w:t xml:space="preserve">s verdades ocultas do mundo para que assim ele pudesse aos outros expressa-las. É evidente que esta concepção atribui à arte uma conotação ao mesmo tempo espiritual e religiosa, sendo assim, possibilidade de aproximar o indivíduo à divindade. Ao contrário </w:t>
      </w:r>
      <w:r>
        <w:rPr>
          <w:rFonts w:eastAsia="Times New Roman"/>
          <w:sz w:val="24"/>
          <w:szCs w:val="24"/>
        </w:rPr>
        <w:t>das imagens do mundo dos homens, que sofreram a perda do halo, da possibilidade de serem reverenciadas de modo sagrado, a natureza mantém sua espiritualidade ou sua conexão com o divino, nas palavras de Martí: “</w:t>
      </w:r>
      <w:r>
        <w:rPr>
          <w:rFonts w:eastAsia="Times New Roman"/>
          <w:i/>
          <w:iCs/>
          <w:sz w:val="24"/>
          <w:szCs w:val="24"/>
        </w:rPr>
        <w:t>!El</w:t>
      </w:r>
      <w:r>
        <w:rPr>
          <w:rFonts w:eastAsia="Times New Roman"/>
          <w:sz w:val="24"/>
          <w:szCs w:val="24"/>
        </w:rPr>
        <w:t xml:space="preserve"> </w:t>
      </w:r>
      <w:r>
        <w:rPr>
          <w:rFonts w:eastAsia="Times New Roman"/>
          <w:i/>
          <w:iCs/>
          <w:sz w:val="24"/>
          <w:szCs w:val="24"/>
        </w:rPr>
        <w:t>poema del Niágara! El halo de espiritu qu</w:t>
      </w:r>
      <w:r>
        <w:rPr>
          <w:rFonts w:eastAsia="Times New Roman"/>
          <w:i/>
          <w:iCs/>
          <w:sz w:val="24"/>
          <w:szCs w:val="24"/>
        </w:rPr>
        <w:t xml:space="preserve">e sobrerodea el halo da agua de colores” </w:t>
      </w:r>
      <w:r>
        <w:rPr>
          <w:rFonts w:eastAsia="Times New Roman"/>
          <w:sz w:val="24"/>
          <w:szCs w:val="24"/>
        </w:rPr>
        <w:t>(MARTÍ, J, 1992, p.231-232)</w:t>
      </w:r>
      <w:r>
        <w:rPr>
          <w:rFonts w:eastAsia="Times New Roman"/>
          <w:i/>
          <w:iCs/>
          <w:sz w:val="24"/>
          <w:szCs w:val="24"/>
        </w:rPr>
        <w:t>.</w:t>
      </w:r>
      <w:r>
        <w:rPr>
          <w:rFonts w:eastAsia="Times New Roman"/>
          <w:sz w:val="24"/>
          <w:szCs w:val="24"/>
        </w:rPr>
        <w:t xml:space="preserve"> Porém é necessário frisar que o poeta ao vislumbrar o encontro das aguas revoltas, enxerga no choque da espiral de espumas a si mesmo. No prólogo martiano a natureza é imagem da revelaçã</w:t>
      </w:r>
      <w:r>
        <w:rPr>
          <w:rFonts w:eastAsia="Times New Roman"/>
          <w:sz w:val="24"/>
          <w:szCs w:val="24"/>
        </w:rPr>
        <w:t>o poética, permite ao homem encontrar-se e ao fazê-lo não pode senão traduzir suas angustias. A batalha das torrentes que caem em cascata é a batalha do homem moderno que na vida não encontra sossego.</w:t>
      </w:r>
    </w:p>
    <w:p w14:paraId="079B728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94432" behindDoc="1" locked="0" layoutInCell="0" allowOverlap="1" wp14:anchorId="551A0EC2" wp14:editId="63B50935">
                <wp:simplePos x="0" y="0"/>
                <wp:positionH relativeFrom="column">
                  <wp:posOffset>166370</wp:posOffset>
                </wp:positionH>
                <wp:positionV relativeFrom="paragraph">
                  <wp:posOffset>405130</wp:posOffset>
                </wp:positionV>
                <wp:extent cx="1828800" cy="0"/>
                <wp:effectExtent l="0" t="0" r="0" b="0"/>
                <wp:wrapNone/>
                <wp:docPr id="776" name="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75A11C1" id="Shape 776" o:spid="_x0000_s1026" style="position:absolute;z-index:-251522048;visibility:visible;mso-wrap-style:square;mso-wrap-distance-left:9pt;mso-wrap-distance-top:0;mso-wrap-distance-right:9pt;mso-wrap-distance-bottom:0;mso-position-horizontal:absolute;mso-position-horizontal-relative:text;mso-position-vertical:absolute;mso-position-vertical-relative:text" from="13.1pt,31.9pt" to="157.1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" o:allowincell="f" filled="t" strokeweight=".25397mm">
                <v:stroke joinstyle="miter"/>
                <o:lock v:ext="edit" shapetype="f"/>
              </v:line>
            </w:pict>
          </mc:Fallback>
        </mc:AlternateContent>
      </w:r>
    </w:p>
    <w:p w14:paraId="71853407" w14:textId="77777777" w:rsidR="001D5259" w:rsidRDefault="001D5259">
      <w:pPr>
        <w:spacing w:line="200" w:lineRule="exact"/>
        <w:rPr>
          <w:sz w:val="20"/>
          <w:szCs w:val="20"/>
        </w:rPr>
      </w:pPr>
    </w:p>
    <w:p w14:paraId="1E29E279" w14:textId="77777777" w:rsidR="001D5259" w:rsidRDefault="001D5259">
      <w:pPr>
        <w:spacing w:line="200" w:lineRule="exact"/>
        <w:rPr>
          <w:sz w:val="20"/>
          <w:szCs w:val="20"/>
        </w:rPr>
      </w:pPr>
    </w:p>
    <w:p w14:paraId="47E209CF" w14:textId="77777777" w:rsidR="001D5259" w:rsidRDefault="001D5259">
      <w:pPr>
        <w:spacing w:line="251" w:lineRule="exact"/>
        <w:rPr>
          <w:sz w:val="20"/>
          <w:szCs w:val="20"/>
        </w:rPr>
      </w:pPr>
    </w:p>
    <w:p w14:paraId="459F1979" w14:textId="77777777" w:rsidR="001D5259" w:rsidRDefault="00437B5C">
      <w:pPr>
        <w:ind w:left="260"/>
        <w:rPr>
          <w:sz w:val="20"/>
          <w:szCs w:val="20"/>
        </w:rPr>
      </w:pPr>
      <w:r>
        <w:rPr>
          <w:rFonts w:eastAsia="Times New Roman"/>
          <w:sz w:val="25"/>
          <w:szCs w:val="25"/>
          <w:vertAlign w:val="superscript"/>
        </w:rPr>
        <w:t>14</w:t>
      </w:r>
      <w:r>
        <w:rPr>
          <w:rFonts w:eastAsia="Times New Roman"/>
          <w:sz w:val="20"/>
          <w:szCs w:val="20"/>
        </w:rPr>
        <w:t xml:space="preserve">“(...) </w:t>
      </w:r>
      <w:r>
        <w:rPr>
          <w:rFonts w:eastAsia="Times New Roman"/>
          <w:i/>
          <w:iCs/>
          <w:sz w:val="20"/>
          <w:szCs w:val="20"/>
        </w:rPr>
        <w:t xml:space="preserve">dejar a los espíritus su seductora forma </w:t>
      </w:r>
      <w:r>
        <w:rPr>
          <w:rFonts w:eastAsia="Times New Roman"/>
          <w:i/>
          <w:iCs/>
          <w:sz w:val="20"/>
          <w:szCs w:val="20"/>
        </w:rPr>
        <w:t>propia;”</w:t>
      </w:r>
      <w:r>
        <w:rPr>
          <w:rFonts w:eastAsia="Times New Roman"/>
          <w:sz w:val="20"/>
          <w:szCs w:val="20"/>
        </w:rPr>
        <w:t xml:space="preserve"> (MARTÍ, J, 1992, O.C.V.7, p.230).</w:t>
      </w:r>
    </w:p>
    <w:p w14:paraId="03A1178B" w14:textId="77777777" w:rsidR="001D5259" w:rsidRDefault="00437B5C" w:rsidP="00437B5C">
      <w:pPr>
        <w:numPr>
          <w:ilvl w:val="0"/>
          <w:numId w:val="78"/>
        </w:numPr>
        <w:tabs>
          <w:tab w:val="left" w:pos="440"/>
        </w:tabs>
        <w:spacing w:line="195" w:lineRule="auto"/>
        <w:ind w:left="440" w:hanging="178"/>
        <w:rPr>
          <w:rFonts w:eastAsia="Times New Roman"/>
          <w:sz w:val="26"/>
          <w:szCs w:val="26"/>
          <w:vertAlign w:val="superscript"/>
        </w:rPr>
      </w:pPr>
      <w:r>
        <w:rPr>
          <w:rFonts w:eastAsia="Times New Roman"/>
          <w:sz w:val="20"/>
          <w:szCs w:val="20"/>
        </w:rPr>
        <w:t>“</w:t>
      </w:r>
      <w:r>
        <w:rPr>
          <w:rFonts w:eastAsia="Times New Roman"/>
          <w:i/>
          <w:iCs/>
          <w:sz w:val="20"/>
          <w:szCs w:val="20"/>
        </w:rPr>
        <w:t>El torrente prestó su voz al poeta.</w:t>
      </w:r>
      <w:r>
        <w:rPr>
          <w:rFonts w:eastAsia="Times New Roman"/>
          <w:sz w:val="20"/>
          <w:szCs w:val="20"/>
        </w:rPr>
        <w:t>” MARTÍ, J, 1992, O.C.V.7, p.233.</w:t>
      </w:r>
    </w:p>
    <w:p w14:paraId="5610E824" w14:textId="77777777" w:rsidR="001D5259" w:rsidRDefault="001D5259">
      <w:pPr>
        <w:spacing w:line="107" w:lineRule="exact"/>
        <w:rPr>
          <w:sz w:val="20"/>
          <w:szCs w:val="20"/>
        </w:rPr>
      </w:pPr>
    </w:p>
    <w:p w14:paraId="61A69334" w14:textId="556E838F" w:rsidR="001D5259" w:rsidRDefault="001D5259">
      <w:pPr>
        <w:spacing w:line="225" w:lineRule="auto"/>
        <w:ind w:left="260" w:right="266"/>
        <w:jc w:val="center"/>
        <w:rPr>
          <w:sz w:val="20"/>
          <w:szCs w:val="20"/>
        </w:rPr>
      </w:pPr>
    </w:p>
    <w:p w14:paraId="4E6A21D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95456" behindDoc="1" locked="0" layoutInCell="0" allowOverlap="1" wp14:anchorId="332F2333" wp14:editId="3266396A">
                <wp:simplePos x="0" y="0"/>
                <wp:positionH relativeFrom="column">
                  <wp:posOffset>-609600</wp:posOffset>
                </wp:positionH>
                <wp:positionV relativeFrom="paragraph">
                  <wp:posOffset>48895</wp:posOffset>
                </wp:positionV>
                <wp:extent cx="6951980" cy="0"/>
                <wp:effectExtent l="0" t="0" r="0" b="0"/>
                <wp:wrapNone/>
                <wp:docPr id="777" name="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0940CB" id="Shape 777" o:spid="_x0000_s1026" style="position:absolute;z-index:-25152102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fVQP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8A0D074" w14:textId="77777777" w:rsidR="001D5259" w:rsidRDefault="001D5259">
      <w:pPr>
        <w:sectPr w:rsidR="001D5259">
          <w:type w:val="continuous"/>
          <w:pgSz w:w="11900" w:h="16838"/>
          <w:pgMar w:top="287" w:right="1440" w:bottom="0" w:left="1440" w:header="0" w:footer="0" w:gutter="0"/>
          <w:cols w:space="720" w:equalWidth="0">
            <w:col w:w="9026"/>
          </w:cols>
        </w:sectPr>
      </w:pPr>
    </w:p>
    <w:p w14:paraId="2C69D772" w14:textId="77777777" w:rsidR="001D5259" w:rsidRDefault="00437B5C">
      <w:pPr>
        <w:ind w:left="8440"/>
        <w:rPr>
          <w:sz w:val="20"/>
          <w:szCs w:val="20"/>
        </w:rPr>
      </w:pPr>
      <w:bookmarkStart w:id="175" w:name="page176"/>
      <w:bookmarkEnd w:id="175"/>
      <w:r>
        <w:rPr>
          <w:rFonts w:ascii="Calibri" w:eastAsia="Calibri" w:hAnsi="Calibri" w:cs="Calibri"/>
          <w:sz w:val="21"/>
          <w:szCs w:val="21"/>
        </w:rPr>
        <w:lastRenderedPageBreak/>
        <w:t>170</w:t>
      </w:r>
    </w:p>
    <w:p w14:paraId="737AFA1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96480" behindDoc="1" locked="0" layoutInCell="0" allowOverlap="1" wp14:anchorId="16B561D7" wp14:editId="47772FC6">
                <wp:simplePos x="0" y="0"/>
                <wp:positionH relativeFrom="column">
                  <wp:posOffset>-609600</wp:posOffset>
                </wp:positionH>
                <wp:positionV relativeFrom="paragraph">
                  <wp:posOffset>-36830</wp:posOffset>
                </wp:positionV>
                <wp:extent cx="6951980" cy="0"/>
                <wp:effectExtent l="0" t="0" r="0" b="0"/>
                <wp:wrapNone/>
                <wp:docPr id="778" name="Shape 7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149510" id="Shape 778" o:spid="_x0000_s1026" style="position:absolute;z-index:-25152000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yWDP0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97504" behindDoc="1" locked="0" layoutInCell="0" allowOverlap="1" wp14:anchorId="4270A163" wp14:editId="75EC205D">
                <wp:simplePos x="0" y="0"/>
                <wp:positionH relativeFrom="column">
                  <wp:posOffset>-606425</wp:posOffset>
                </wp:positionH>
                <wp:positionV relativeFrom="paragraph">
                  <wp:posOffset>-40005</wp:posOffset>
                </wp:positionV>
                <wp:extent cx="0" cy="10083800"/>
                <wp:effectExtent l="0" t="0" r="0" b="0"/>
                <wp:wrapNone/>
                <wp:docPr id="779" name="Shape 7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C0AD34" id="Shape 779" o:spid="_x0000_s1026" style="position:absolute;z-index:-25151897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nVTyN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798528" behindDoc="1" locked="0" layoutInCell="0" allowOverlap="1" wp14:anchorId="7EA281F9" wp14:editId="3B6126C4">
                <wp:simplePos x="0" y="0"/>
                <wp:positionH relativeFrom="column">
                  <wp:posOffset>6339840</wp:posOffset>
                </wp:positionH>
                <wp:positionV relativeFrom="paragraph">
                  <wp:posOffset>-40005</wp:posOffset>
                </wp:positionV>
                <wp:extent cx="0" cy="10083800"/>
                <wp:effectExtent l="0" t="0" r="0" b="0"/>
                <wp:wrapNone/>
                <wp:docPr id="780" name="Shape 7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FC01B8" id="Shape 780" o:spid="_x0000_s1026" style="position:absolute;z-index:-25151795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GyeDMe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4FD84D38" w14:textId="77777777" w:rsidR="001D5259" w:rsidRDefault="001D5259">
      <w:pPr>
        <w:sectPr w:rsidR="001D5259">
          <w:pgSz w:w="11900" w:h="16838"/>
          <w:pgMar w:top="287" w:right="1440" w:bottom="0" w:left="1440" w:header="0" w:footer="0" w:gutter="0"/>
          <w:cols w:space="720" w:equalWidth="0">
            <w:col w:w="9026"/>
          </w:cols>
        </w:sectPr>
      </w:pPr>
    </w:p>
    <w:p w14:paraId="38173EAD" w14:textId="77777777" w:rsidR="001D5259" w:rsidRDefault="001D5259">
      <w:pPr>
        <w:spacing w:line="200" w:lineRule="exact"/>
        <w:rPr>
          <w:sz w:val="20"/>
          <w:szCs w:val="20"/>
        </w:rPr>
      </w:pPr>
    </w:p>
    <w:p w14:paraId="6ECC4AD0" w14:textId="77777777" w:rsidR="001D5259" w:rsidRDefault="001D5259">
      <w:pPr>
        <w:spacing w:line="200" w:lineRule="exact"/>
        <w:rPr>
          <w:sz w:val="20"/>
          <w:szCs w:val="20"/>
        </w:rPr>
      </w:pPr>
    </w:p>
    <w:p w14:paraId="2E5EF0D8" w14:textId="77777777" w:rsidR="001D5259" w:rsidRDefault="001D5259">
      <w:pPr>
        <w:spacing w:line="200" w:lineRule="exact"/>
        <w:rPr>
          <w:sz w:val="20"/>
          <w:szCs w:val="20"/>
        </w:rPr>
      </w:pPr>
    </w:p>
    <w:p w14:paraId="0B4A5BE0" w14:textId="77777777" w:rsidR="001D5259" w:rsidRDefault="001D5259">
      <w:pPr>
        <w:spacing w:line="238" w:lineRule="exact"/>
        <w:rPr>
          <w:sz w:val="20"/>
          <w:szCs w:val="20"/>
        </w:rPr>
      </w:pPr>
    </w:p>
    <w:p w14:paraId="3EB345D7" w14:textId="77777777" w:rsidR="001D5259" w:rsidRDefault="00437B5C">
      <w:pPr>
        <w:spacing w:line="304" w:lineRule="auto"/>
        <w:ind w:left="260" w:right="266"/>
        <w:jc w:val="both"/>
        <w:rPr>
          <w:sz w:val="20"/>
          <w:szCs w:val="20"/>
        </w:rPr>
      </w:pPr>
      <w:r>
        <w:rPr>
          <w:rFonts w:eastAsia="Times New Roman"/>
          <w:sz w:val="24"/>
          <w:szCs w:val="24"/>
        </w:rPr>
        <w:t>Parafraseando-o, a natureza, imagem da revelação poética</w:t>
      </w:r>
      <w:r>
        <w:rPr>
          <w:rFonts w:eastAsia="Times New Roman"/>
          <w:sz w:val="32"/>
          <w:szCs w:val="32"/>
          <w:vertAlign w:val="superscript"/>
        </w:rPr>
        <w:t>16</w:t>
      </w:r>
      <w:r>
        <w:rPr>
          <w:rFonts w:eastAsia="Times New Roman"/>
          <w:sz w:val="24"/>
          <w:szCs w:val="24"/>
        </w:rPr>
        <w:t>, demanda da vida seu segredo.</w:t>
      </w:r>
    </w:p>
    <w:p w14:paraId="7E8B1C0C" w14:textId="77777777" w:rsidR="001D5259" w:rsidRDefault="001D5259">
      <w:pPr>
        <w:spacing w:line="52" w:lineRule="exact"/>
        <w:rPr>
          <w:sz w:val="20"/>
          <w:szCs w:val="20"/>
        </w:rPr>
      </w:pPr>
    </w:p>
    <w:p w14:paraId="39BFFB7C" w14:textId="77777777" w:rsidR="001D5259" w:rsidRDefault="00437B5C">
      <w:pPr>
        <w:spacing w:line="358" w:lineRule="auto"/>
        <w:ind w:left="260" w:right="266" w:firstLine="708"/>
        <w:jc w:val="both"/>
        <w:rPr>
          <w:sz w:val="20"/>
          <w:szCs w:val="20"/>
        </w:rPr>
      </w:pPr>
      <w:r>
        <w:rPr>
          <w:rFonts w:eastAsia="Times New Roman"/>
          <w:sz w:val="24"/>
          <w:szCs w:val="24"/>
        </w:rPr>
        <w:t xml:space="preserve">Deste modo compreendemos a natureza, junto da vida ela mesma e sua </w:t>
      </w:r>
      <w:r>
        <w:rPr>
          <w:rFonts w:eastAsia="Times New Roman"/>
          <w:sz w:val="24"/>
          <w:szCs w:val="24"/>
        </w:rPr>
        <w:t>confusão inerente, terem sido eleitas por Martí enquanto assunto único e legítimo da poesia moderna. Trata-se da busca por possibilidades do encontro entre espírito e vida em uma época na qual as imagens não se deixam fixar na cabeça e a busca por encontra</w:t>
      </w:r>
      <w:r>
        <w:rPr>
          <w:rFonts w:eastAsia="Times New Roman"/>
          <w:sz w:val="24"/>
          <w:szCs w:val="24"/>
        </w:rPr>
        <w:t>r para a expressão do espírito, uma forma, se apresenta fugidia. Sendo assim, ao poeta só é permitido ser original mediante o sacrifício de exprimir ao mundo suas próprias contradições internas, revolvendo as entranhas.</w:t>
      </w:r>
    </w:p>
    <w:p w14:paraId="151F9918" w14:textId="77777777" w:rsidR="001D5259" w:rsidRDefault="001D5259">
      <w:pPr>
        <w:spacing w:line="200" w:lineRule="exact"/>
        <w:rPr>
          <w:sz w:val="20"/>
          <w:szCs w:val="20"/>
        </w:rPr>
      </w:pPr>
    </w:p>
    <w:p w14:paraId="7840E769" w14:textId="77777777" w:rsidR="001D5259" w:rsidRDefault="001D5259">
      <w:pPr>
        <w:spacing w:line="224" w:lineRule="exact"/>
        <w:rPr>
          <w:sz w:val="20"/>
          <w:szCs w:val="20"/>
        </w:rPr>
      </w:pPr>
    </w:p>
    <w:p w14:paraId="6CFAA219" w14:textId="77777777" w:rsidR="001D5259" w:rsidRDefault="00437B5C">
      <w:pPr>
        <w:ind w:left="260"/>
        <w:rPr>
          <w:sz w:val="20"/>
          <w:szCs w:val="20"/>
        </w:rPr>
      </w:pPr>
      <w:r>
        <w:rPr>
          <w:rFonts w:eastAsia="Times New Roman"/>
          <w:b/>
          <w:bCs/>
          <w:sz w:val="24"/>
          <w:szCs w:val="24"/>
        </w:rPr>
        <w:t>MODERNIDADE E ENSAIO</w:t>
      </w:r>
    </w:p>
    <w:p w14:paraId="66299C21" w14:textId="77777777" w:rsidR="001D5259" w:rsidRDefault="001D5259">
      <w:pPr>
        <w:spacing w:line="200" w:lineRule="exact"/>
        <w:rPr>
          <w:sz w:val="20"/>
          <w:szCs w:val="20"/>
        </w:rPr>
      </w:pPr>
    </w:p>
    <w:p w14:paraId="6557925A" w14:textId="77777777" w:rsidR="001D5259" w:rsidRDefault="001D5259">
      <w:pPr>
        <w:spacing w:line="359" w:lineRule="exact"/>
        <w:rPr>
          <w:sz w:val="20"/>
          <w:szCs w:val="20"/>
        </w:rPr>
      </w:pPr>
    </w:p>
    <w:p w14:paraId="6B9663E7" w14:textId="77777777" w:rsidR="001D5259" w:rsidRDefault="00437B5C">
      <w:pPr>
        <w:spacing w:line="346" w:lineRule="auto"/>
        <w:ind w:left="260" w:right="266" w:firstLine="708"/>
        <w:jc w:val="both"/>
        <w:rPr>
          <w:sz w:val="20"/>
          <w:szCs w:val="20"/>
        </w:rPr>
      </w:pPr>
      <w:r>
        <w:rPr>
          <w:rFonts w:eastAsia="Times New Roman"/>
          <w:sz w:val="24"/>
          <w:szCs w:val="24"/>
        </w:rPr>
        <w:t>Gostaríamos</w:t>
      </w:r>
      <w:r>
        <w:rPr>
          <w:rFonts w:eastAsia="Times New Roman"/>
          <w:sz w:val="24"/>
          <w:szCs w:val="24"/>
        </w:rPr>
        <w:t xml:space="preserve"> de agora, retomar uma questão apresentada no inicio deste artigo e ainda não desenvolvida, se o referido </w:t>
      </w:r>
      <w:r>
        <w:rPr>
          <w:rFonts w:eastAsia="Times New Roman"/>
          <w:i/>
          <w:iCs/>
          <w:sz w:val="24"/>
          <w:szCs w:val="24"/>
        </w:rPr>
        <w:t>Prólogo al Poema del Niágara</w:t>
      </w:r>
      <w:r>
        <w:rPr>
          <w:rFonts w:eastAsia="Times New Roman"/>
          <w:sz w:val="24"/>
          <w:szCs w:val="24"/>
        </w:rPr>
        <w:t xml:space="preserve"> de José Martí pode ser abordado a partir da mirada do ensaio, nos termos em que este gênero de escrita foi definido por G</w:t>
      </w:r>
      <w:r>
        <w:rPr>
          <w:rFonts w:eastAsia="Times New Roman"/>
          <w:sz w:val="24"/>
          <w:szCs w:val="24"/>
        </w:rPr>
        <w:t xml:space="preserve">eorgy Lukács na introdução do livro </w:t>
      </w:r>
      <w:r>
        <w:rPr>
          <w:rFonts w:eastAsia="Times New Roman"/>
          <w:i/>
          <w:iCs/>
          <w:sz w:val="24"/>
          <w:szCs w:val="24"/>
        </w:rPr>
        <w:t>Soul and Form (1971)</w:t>
      </w:r>
      <w:r>
        <w:rPr>
          <w:rFonts w:eastAsia="Times New Roman"/>
          <w:sz w:val="24"/>
          <w:szCs w:val="24"/>
        </w:rPr>
        <w:t xml:space="preserve">. Trata-se da carta endereçada a Leo Popper e escrita de Florença em outubro de 1910, de título </w:t>
      </w:r>
      <w:r>
        <w:rPr>
          <w:rFonts w:eastAsia="Times New Roman"/>
          <w:i/>
          <w:iCs/>
          <w:sz w:val="24"/>
          <w:szCs w:val="24"/>
        </w:rPr>
        <w:t>On</w:t>
      </w:r>
      <w:r>
        <w:rPr>
          <w:rFonts w:eastAsia="Times New Roman"/>
          <w:sz w:val="24"/>
          <w:szCs w:val="24"/>
        </w:rPr>
        <w:t xml:space="preserve"> </w:t>
      </w:r>
      <w:r>
        <w:rPr>
          <w:rFonts w:eastAsia="Times New Roman"/>
          <w:i/>
          <w:iCs/>
          <w:sz w:val="24"/>
          <w:szCs w:val="24"/>
        </w:rPr>
        <w:t>the Nature and Form of The Essay</w:t>
      </w:r>
      <w:r>
        <w:rPr>
          <w:rFonts w:eastAsia="Times New Roman"/>
          <w:i/>
          <w:iCs/>
          <w:sz w:val="32"/>
          <w:szCs w:val="32"/>
          <w:vertAlign w:val="superscript"/>
        </w:rPr>
        <w:t>17</w:t>
      </w:r>
      <w:r>
        <w:rPr>
          <w:rFonts w:eastAsia="Times New Roman"/>
          <w:sz w:val="24"/>
          <w:szCs w:val="24"/>
        </w:rPr>
        <w:t>. O livro</w:t>
      </w:r>
      <w:r>
        <w:rPr>
          <w:rFonts w:eastAsia="Times New Roman"/>
          <w:i/>
          <w:iCs/>
          <w:sz w:val="24"/>
          <w:szCs w:val="24"/>
        </w:rPr>
        <w:t xml:space="preserve"> Soul and Form </w:t>
      </w:r>
      <w:r>
        <w:rPr>
          <w:rFonts w:eastAsia="Times New Roman"/>
          <w:sz w:val="24"/>
          <w:szCs w:val="24"/>
        </w:rPr>
        <w:t>consiste na reunião de um</w:t>
      </w:r>
      <w:r>
        <w:rPr>
          <w:rFonts w:eastAsia="Times New Roman"/>
          <w:i/>
          <w:iCs/>
          <w:sz w:val="24"/>
          <w:szCs w:val="24"/>
        </w:rPr>
        <w:t xml:space="preserve"> </w:t>
      </w:r>
      <w:r>
        <w:rPr>
          <w:rFonts w:eastAsia="Times New Roman"/>
          <w:sz w:val="24"/>
          <w:szCs w:val="24"/>
        </w:rPr>
        <w:t xml:space="preserve">conjunto de </w:t>
      </w:r>
      <w:r>
        <w:rPr>
          <w:rFonts w:eastAsia="Times New Roman"/>
          <w:sz w:val="24"/>
          <w:szCs w:val="24"/>
        </w:rPr>
        <w:t>ensaios cuja forma particular é questionada nesta carta. A carta inclui a inquirição, tal como indica seu título, sobre a natureza e forma do ensaio, no sentido de buscar argumentar sobre se a especificidade de uma forma em particular que uniria os diverso</w:t>
      </w:r>
      <w:r>
        <w:rPr>
          <w:rFonts w:eastAsia="Times New Roman"/>
          <w:sz w:val="24"/>
          <w:szCs w:val="24"/>
        </w:rPr>
        <w:t>s textos desta coletânea.</w:t>
      </w:r>
    </w:p>
    <w:p w14:paraId="038393A0" w14:textId="77777777" w:rsidR="001D5259" w:rsidRDefault="001D5259">
      <w:pPr>
        <w:spacing w:line="29" w:lineRule="exact"/>
        <w:rPr>
          <w:sz w:val="20"/>
          <w:szCs w:val="20"/>
        </w:rPr>
      </w:pPr>
    </w:p>
    <w:p w14:paraId="69C31A98" w14:textId="77777777" w:rsidR="001D5259" w:rsidRDefault="00437B5C">
      <w:pPr>
        <w:spacing w:line="358" w:lineRule="auto"/>
        <w:ind w:left="260" w:right="266" w:firstLine="768"/>
        <w:jc w:val="both"/>
        <w:rPr>
          <w:sz w:val="20"/>
          <w:szCs w:val="20"/>
        </w:rPr>
      </w:pPr>
      <w:r>
        <w:rPr>
          <w:rFonts w:eastAsia="Times New Roman"/>
          <w:sz w:val="24"/>
          <w:szCs w:val="24"/>
        </w:rPr>
        <w:t>Especificamente, nos perguntamos acerca do que ajuda essa reflexão para a interpretação das especificidades da forma do prólogo e, por extensão, da prosa modernista de José Martí, ressaltando que este texto é apenas um exemplar d</w:t>
      </w:r>
      <w:r>
        <w:rPr>
          <w:rFonts w:eastAsia="Times New Roman"/>
          <w:sz w:val="24"/>
          <w:szCs w:val="24"/>
        </w:rPr>
        <w:t>entre outros deste tipo que foram publicados na América Hispânica em fins do século XIX. Cabe aqui, também, antecipar algumas questões. Ao nos perguntarmos sobre a existência ou não de similitude do prólogo martiano com as definições sobre o ensaio elabora</w:t>
      </w:r>
      <w:r>
        <w:rPr>
          <w:rFonts w:eastAsia="Times New Roman"/>
          <w:sz w:val="24"/>
          <w:szCs w:val="24"/>
        </w:rPr>
        <w:t>das por Lukács, não estamos, evidentemente, indicando uma postura consciente</w:t>
      </w:r>
    </w:p>
    <w:p w14:paraId="7CE01F4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799552" behindDoc="1" locked="0" layoutInCell="0" allowOverlap="1" wp14:anchorId="19190A0B" wp14:editId="70A2FD7E">
                <wp:simplePos x="0" y="0"/>
                <wp:positionH relativeFrom="column">
                  <wp:posOffset>166370</wp:posOffset>
                </wp:positionH>
                <wp:positionV relativeFrom="paragraph">
                  <wp:posOffset>184785</wp:posOffset>
                </wp:positionV>
                <wp:extent cx="1828800" cy="0"/>
                <wp:effectExtent l="0" t="0" r="0" b="0"/>
                <wp:wrapNone/>
                <wp:docPr id="781" name="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265641A" id="Shape 781" o:spid="_x0000_s1026" style="position:absolute;z-index:-251516928;visibility:visible;mso-wrap-style:square;mso-wrap-distance-left:9pt;mso-wrap-distance-top:0;mso-wrap-distance-right:9pt;mso-wrap-distance-bottom:0;mso-position-horizontal:absolute;mso-position-horizontal-relative:text;mso-position-vertical:absolute;mso-position-vertical-relative:text" from="13.1pt,14.55pt" to="157.1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" o:allowincell="f" filled="t" strokeweight=".72pt">
                <v:stroke joinstyle="miter"/>
                <o:lock v:ext="edit" shapetype="f"/>
              </v:line>
            </w:pict>
          </mc:Fallback>
        </mc:AlternateContent>
      </w:r>
    </w:p>
    <w:p w14:paraId="3D1C830B" w14:textId="77777777" w:rsidR="001D5259" w:rsidRDefault="001D5259">
      <w:pPr>
        <w:spacing w:line="385" w:lineRule="exact"/>
        <w:rPr>
          <w:sz w:val="20"/>
          <w:szCs w:val="20"/>
        </w:rPr>
      </w:pPr>
    </w:p>
    <w:p w14:paraId="09DC02E8" w14:textId="77777777" w:rsidR="001D5259" w:rsidRDefault="00437B5C" w:rsidP="00437B5C">
      <w:pPr>
        <w:numPr>
          <w:ilvl w:val="0"/>
          <w:numId w:val="79"/>
        </w:numPr>
        <w:tabs>
          <w:tab w:val="left" w:pos="440"/>
        </w:tabs>
        <w:spacing w:line="202" w:lineRule="auto"/>
        <w:ind w:left="260" w:right="266" w:firstLine="2"/>
        <w:rPr>
          <w:rFonts w:eastAsia="Times New Roman"/>
          <w:sz w:val="26"/>
          <w:szCs w:val="26"/>
          <w:vertAlign w:val="superscript"/>
        </w:rPr>
      </w:pPr>
      <w:r>
        <w:rPr>
          <w:rFonts w:eastAsia="Times New Roman"/>
          <w:sz w:val="20"/>
          <w:szCs w:val="20"/>
        </w:rPr>
        <w:t>“A revelação é criação. A linguagem poética revela a condição paradoxal do homem, sua “outridade”, e assim o faz realizar o que é”. Octavio Paz, 2012, p.163.</w:t>
      </w:r>
    </w:p>
    <w:p w14:paraId="586843D0" w14:textId="77777777" w:rsidR="001D5259" w:rsidRDefault="001D5259">
      <w:pPr>
        <w:spacing w:line="13" w:lineRule="exact"/>
        <w:rPr>
          <w:rFonts w:eastAsia="Times New Roman"/>
          <w:sz w:val="26"/>
          <w:szCs w:val="26"/>
          <w:vertAlign w:val="superscript"/>
        </w:rPr>
      </w:pPr>
    </w:p>
    <w:p w14:paraId="32FE71FB" w14:textId="77777777" w:rsidR="001D5259" w:rsidRDefault="00437B5C" w:rsidP="00437B5C">
      <w:pPr>
        <w:numPr>
          <w:ilvl w:val="0"/>
          <w:numId w:val="79"/>
        </w:numPr>
        <w:tabs>
          <w:tab w:val="left" w:pos="457"/>
        </w:tabs>
        <w:spacing w:line="215" w:lineRule="auto"/>
        <w:ind w:left="260" w:right="266" w:firstLine="2"/>
        <w:jc w:val="both"/>
        <w:rPr>
          <w:rFonts w:eastAsia="Times New Roman"/>
          <w:sz w:val="26"/>
          <w:szCs w:val="26"/>
          <w:vertAlign w:val="superscript"/>
        </w:rPr>
      </w:pPr>
      <w:r>
        <w:rPr>
          <w:rFonts w:eastAsia="Times New Roman"/>
          <w:sz w:val="20"/>
          <w:szCs w:val="20"/>
        </w:rPr>
        <w:t xml:space="preserve">Para verificar importantes comentários acerca desta carta de Lukács vale a pena conferir o escrito de Theodor Adorno, </w:t>
      </w:r>
      <w:r>
        <w:rPr>
          <w:rFonts w:eastAsia="Times New Roman"/>
          <w:i/>
          <w:iCs/>
          <w:sz w:val="20"/>
          <w:szCs w:val="20"/>
        </w:rPr>
        <w:t>O ensaio como forma (1954),</w:t>
      </w:r>
      <w:r>
        <w:rPr>
          <w:rFonts w:eastAsia="Times New Roman"/>
          <w:sz w:val="20"/>
          <w:szCs w:val="20"/>
        </w:rPr>
        <w:t xml:space="preserve"> que realiza uma importante avaliação da prática da escrita do ensaio na Alemanha, inspirado nos trabalhos de a</w:t>
      </w:r>
      <w:r>
        <w:rPr>
          <w:rFonts w:eastAsia="Times New Roman"/>
          <w:sz w:val="20"/>
          <w:szCs w:val="20"/>
        </w:rPr>
        <w:t>utores como o jovem Lukács, e também, Georg</w:t>
      </w:r>
    </w:p>
    <w:p w14:paraId="666787D8" w14:textId="77777777" w:rsidR="001D5259" w:rsidRDefault="001D5259">
      <w:pPr>
        <w:spacing w:line="11" w:lineRule="exact"/>
        <w:rPr>
          <w:rFonts w:eastAsia="Times New Roman"/>
          <w:sz w:val="26"/>
          <w:szCs w:val="26"/>
          <w:vertAlign w:val="superscript"/>
        </w:rPr>
      </w:pPr>
    </w:p>
    <w:p w14:paraId="2CD34542" w14:textId="77777777" w:rsidR="001D5259" w:rsidRDefault="00437B5C">
      <w:pPr>
        <w:spacing w:line="234" w:lineRule="auto"/>
        <w:ind w:left="260" w:right="266"/>
        <w:rPr>
          <w:rFonts w:eastAsia="Times New Roman"/>
          <w:sz w:val="26"/>
          <w:szCs w:val="26"/>
          <w:vertAlign w:val="superscript"/>
        </w:rPr>
      </w:pPr>
      <w:r>
        <w:rPr>
          <w:rFonts w:eastAsia="Times New Roman"/>
          <w:sz w:val="20"/>
          <w:szCs w:val="20"/>
        </w:rPr>
        <w:t>Simmel, Kassner e Walter Benjamim. Segundo Adorno, o “jovem Lukács” notadamente se aproximou das reflexões de Georg Simmel para elaborar suas próprias ideias sobre a forma do ensaio.</w:t>
      </w:r>
    </w:p>
    <w:p w14:paraId="4014BC02" w14:textId="77777777" w:rsidR="001D5259" w:rsidRDefault="001D5259">
      <w:pPr>
        <w:spacing w:line="108" w:lineRule="exact"/>
        <w:rPr>
          <w:sz w:val="20"/>
          <w:szCs w:val="20"/>
        </w:rPr>
      </w:pPr>
    </w:p>
    <w:p w14:paraId="767D7A0E" w14:textId="0BB9E3A9" w:rsidR="001D5259" w:rsidRDefault="001D5259">
      <w:pPr>
        <w:spacing w:line="225" w:lineRule="auto"/>
        <w:ind w:left="260" w:right="266"/>
        <w:jc w:val="center"/>
        <w:rPr>
          <w:sz w:val="20"/>
          <w:szCs w:val="20"/>
        </w:rPr>
      </w:pPr>
    </w:p>
    <w:p w14:paraId="46C0696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00576" behindDoc="1" locked="0" layoutInCell="0" allowOverlap="1" wp14:anchorId="37E3BF23" wp14:editId="37287F00">
                <wp:simplePos x="0" y="0"/>
                <wp:positionH relativeFrom="column">
                  <wp:posOffset>-609600</wp:posOffset>
                </wp:positionH>
                <wp:positionV relativeFrom="paragraph">
                  <wp:posOffset>48895</wp:posOffset>
                </wp:positionV>
                <wp:extent cx="6951980" cy="0"/>
                <wp:effectExtent l="0" t="0" r="0" b="0"/>
                <wp:wrapNone/>
                <wp:docPr id="782" name="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653AE1" id="Shape 782" o:spid="_x0000_s1026" style="position:absolute;z-index:-2515159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jA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94sZ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242MC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E98EAF0" w14:textId="77777777" w:rsidR="001D5259" w:rsidRDefault="001D5259">
      <w:pPr>
        <w:sectPr w:rsidR="001D5259">
          <w:type w:val="continuous"/>
          <w:pgSz w:w="11900" w:h="16838"/>
          <w:pgMar w:top="287" w:right="1440" w:bottom="0" w:left="1440" w:header="0" w:footer="0" w:gutter="0"/>
          <w:cols w:space="720" w:equalWidth="0">
            <w:col w:w="9026"/>
          </w:cols>
        </w:sectPr>
      </w:pPr>
    </w:p>
    <w:p w14:paraId="2B79D474" w14:textId="77777777" w:rsidR="001D5259" w:rsidRDefault="00437B5C">
      <w:pPr>
        <w:ind w:left="8440"/>
        <w:rPr>
          <w:sz w:val="20"/>
          <w:szCs w:val="20"/>
        </w:rPr>
      </w:pPr>
      <w:bookmarkStart w:id="176" w:name="page177"/>
      <w:bookmarkEnd w:id="176"/>
      <w:r>
        <w:rPr>
          <w:rFonts w:ascii="Calibri" w:eastAsia="Calibri" w:hAnsi="Calibri" w:cs="Calibri"/>
          <w:sz w:val="21"/>
          <w:szCs w:val="21"/>
        </w:rPr>
        <w:lastRenderedPageBreak/>
        <w:t>171</w:t>
      </w:r>
    </w:p>
    <w:p w14:paraId="7BD822C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01600" behindDoc="1" locked="0" layoutInCell="0" allowOverlap="1" wp14:anchorId="279D0250" wp14:editId="4D6E6C56">
                <wp:simplePos x="0" y="0"/>
                <wp:positionH relativeFrom="column">
                  <wp:posOffset>-609600</wp:posOffset>
                </wp:positionH>
                <wp:positionV relativeFrom="paragraph">
                  <wp:posOffset>-36830</wp:posOffset>
                </wp:positionV>
                <wp:extent cx="6951980" cy="0"/>
                <wp:effectExtent l="0" t="0" r="0" b="0"/>
                <wp:wrapNone/>
                <wp:docPr id="783" name="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AB1738" id="Shape 783" o:spid="_x0000_s1026" style="position:absolute;z-index:-2515148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3Q/uwEAAIMDAAAOAAAAZHJzL2Uyb0RvYy54bWysU8tuEzEU3SPxD5b3ZCaFpo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fv5h8pcWBxSLUu&#10;KQ6UZwiJYdaD28RCkI/uOTx5/jNhrLkKFiOFY9qooi3pyJCMVe7DRW45ZsLROVvcThdznArH2Ke7&#10;WS3XADvfDTHlL9JbUg4dNdoVMYDB/inlUh3YOaW4kzdarLUx1Yi77YOJZA84+HVdhQxeuUozjgzY&#10;SLu4rchXsfQSoq3rNQirM75go21H55ckYL0E8dkJrAksgzbHM9Y37qTbUaoi2taLwyae9cRJ10ZP&#10;r7I8pZd2vf3n76x+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6N0P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02624" behindDoc="1" locked="0" layoutInCell="0" allowOverlap="1" wp14:anchorId="203EFEB4" wp14:editId="2BBE029A">
                <wp:simplePos x="0" y="0"/>
                <wp:positionH relativeFrom="column">
                  <wp:posOffset>-606425</wp:posOffset>
                </wp:positionH>
                <wp:positionV relativeFrom="paragraph">
                  <wp:posOffset>-40005</wp:posOffset>
                </wp:positionV>
                <wp:extent cx="0" cy="10083800"/>
                <wp:effectExtent l="0" t="0" r="0" b="0"/>
                <wp:wrapNone/>
                <wp:docPr id="784" name="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7CE9D0" id="Shape 784" o:spid="_x0000_s1026" style="position:absolute;z-index:-2515138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0KhvgEAAIQDAAAOAAAAZHJzL2Uyb0RvYy54bWysU02P0zAQvSPxHyzfadLdpV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8s7zhxYGlKp&#10;y7KD5BkCNpT16LYxExSjewnPXnxHilVXwWxgmNLGLtqcTgzZWOQ+XuRWY2KCnHf3i1vOBAXmdb28&#10;XdZlHBU058chYvqkvGX5o+VGu6wGNHB4xpTLQ3NOyW70RsuNNqYYcb97NJEdgCa/KSezoSdXacax&#10;oeWL+sP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T3QqG+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03648" behindDoc="1" locked="0" layoutInCell="0" allowOverlap="1" wp14:anchorId="3376A52A" wp14:editId="69AB0037">
                <wp:simplePos x="0" y="0"/>
                <wp:positionH relativeFrom="column">
                  <wp:posOffset>6339840</wp:posOffset>
                </wp:positionH>
                <wp:positionV relativeFrom="paragraph">
                  <wp:posOffset>-40005</wp:posOffset>
                </wp:positionV>
                <wp:extent cx="0" cy="10083800"/>
                <wp:effectExtent l="0" t="0" r="0" b="0"/>
                <wp:wrapNone/>
                <wp:docPr id="785" name="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1EDA05" id="Shape 785" o:spid="_x0000_s1026" style="position:absolute;z-index:-2515128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dG4vgEAAIQ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8s7zhxYGlKp&#10;y7KD5BkCNpT16LYxExSjewnPXnxHilVXwWxgmNLGLtqcTgzZWOQ+XuRWY2KCnO/vF7ecCQrM63p5&#10;u6zLOCpozo9DxPRJecvyR8uNdlkNaODwjCmXh+ackt3ojZYbbUwx4n73aCI7AE1+U05mQ0+u0oxj&#10;Q8sX9Ye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ubdG4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DBA444B" w14:textId="77777777" w:rsidR="001D5259" w:rsidRDefault="001D5259">
      <w:pPr>
        <w:sectPr w:rsidR="001D5259">
          <w:pgSz w:w="11900" w:h="16838"/>
          <w:pgMar w:top="287" w:right="1440" w:bottom="0" w:left="1440" w:header="0" w:footer="0" w:gutter="0"/>
          <w:cols w:space="720" w:equalWidth="0">
            <w:col w:w="9026"/>
          </w:cols>
        </w:sectPr>
      </w:pPr>
    </w:p>
    <w:p w14:paraId="5DDAC697" w14:textId="77777777" w:rsidR="001D5259" w:rsidRDefault="001D5259">
      <w:pPr>
        <w:spacing w:line="200" w:lineRule="exact"/>
        <w:rPr>
          <w:sz w:val="20"/>
          <w:szCs w:val="20"/>
        </w:rPr>
      </w:pPr>
    </w:p>
    <w:p w14:paraId="2D01646D" w14:textId="77777777" w:rsidR="001D5259" w:rsidRDefault="001D5259">
      <w:pPr>
        <w:spacing w:line="200" w:lineRule="exact"/>
        <w:rPr>
          <w:sz w:val="20"/>
          <w:szCs w:val="20"/>
        </w:rPr>
      </w:pPr>
    </w:p>
    <w:p w14:paraId="29766DB6" w14:textId="77777777" w:rsidR="001D5259" w:rsidRDefault="001D5259">
      <w:pPr>
        <w:spacing w:line="200" w:lineRule="exact"/>
        <w:rPr>
          <w:sz w:val="20"/>
          <w:szCs w:val="20"/>
        </w:rPr>
      </w:pPr>
    </w:p>
    <w:p w14:paraId="3F5B96DD" w14:textId="77777777" w:rsidR="001D5259" w:rsidRDefault="001D5259">
      <w:pPr>
        <w:spacing w:line="277" w:lineRule="exact"/>
        <w:rPr>
          <w:sz w:val="20"/>
          <w:szCs w:val="20"/>
        </w:rPr>
      </w:pPr>
    </w:p>
    <w:p w14:paraId="37B77B85" w14:textId="77777777" w:rsidR="001D5259" w:rsidRDefault="00437B5C">
      <w:pPr>
        <w:spacing w:line="354" w:lineRule="auto"/>
        <w:ind w:left="260" w:right="266"/>
        <w:jc w:val="both"/>
        <w:rPr>
          <w:sz w:val="20"/>
          <w:szCs w:val="20"/>
        </w:rPr>
      </w:pPr>
      <w:r>
        <w:rPr>
          <w:rFonts w:eastAsia="Times New Roman"/>
          <w:sz w:val="24"/>
          <w:szCs w:val="24"/>
        </w:rPr>
        <w:t xml:space="preserve">do escritor ou do ensaísta para com a natureza do esforço intelectual que ele realiza nestes termos. Apenas estamos verificando as potencialidades que a reflexão acerca do gênero </w:t>
      </w:r>
      <w:r>
        <w:rPr>
          <w:rFonts w:eastAsia="Times New Roman"/>
          <w:i/>
          <w:iCs/>
          <w:sz w:val="24"/>
          <w:szCs w:val="24"/>
        </w:rPr>
        <w:t>ensaio</w:t>
      </w:r>
      <w:r>
        <w:rPr>
          <w:rFonts w:eastAsia="Times New Roman"/>
          <w:sz w:val="24"/>
          <w:szCs w:val="24"/>
        </w:rPr>
        <w:t xml:space="preserve"> carrega para a interpretação do prólogo martiano.</w:t>
      </w:r>
    </w:p>
    <w:p w14:paraId="150A71FD" w14:textId="77777777" w:rsidR="001D5259" w:rsidRDefault="001D5259">
      <w:pPr>
        <w:spacing w:line="22" w:lineRule="exact"/>
        <w:rPr>
          <w:sz w:val="20"/>
          <w:szCs w:val="20"/>
        </w:rPr>
      </w:pPr>
    </w:p>
    <w:p w14:paraId="4CC3B420" w14:textId="77777777" w:rsidR="001D5259" w:rsidRDefault="00437B5C">
      <w:pPr>
        <w:spacing w:line="358" w:lineRule="auto"/>
        <w:ind w:left="260" w:right="266" w:firstLine="708"/>
        <w:jc w:val="both"/>
        <w:rPr>
          <w:sz w:val="20"/>
          <w:szCs w:val="20"/>
        </w:rPr>
      </w:pPr>
      <w:r>
        <w:rPr>
          <w:rFonts w:eastAsia="Times New Roman"/>
          <w:sz w:val="24"/>
          <w:szCs w:val="24"/>
        </w:rPr>
        <w:t>Sobre as caracterís</w:t>
      </w:r>
      <w:r>
        <w:rPr>
          <w:rFonts w:eastAsia="Times New Roman"/>
          <w:sz w:val="24"/>
          <w:szCs w:val="24"/>
        </w:rPr>
        <w:t>ticas do ensaio, em primeiro lugar, ele é tomado explicitamente enquanto um gênero híbrido. Longe das certezas emitidas pela esfera da ciência, e, também, da gélida perfeição final a que aspira a filosofia, Lukács admite que o ensaio ou o exercício da crít</w:t>
      </w:r>
      <w:r>
        <w:rPr>
          <w:rFonts w:eastAsia="Times New Roman"/>
          <w:sz w:val="24"/>
          <w:szCs w:val="24"/>
        </w:rPr>
        <w:t xml:space="preserve">ica da arte é, de fato, uma forma de arte e não uma ciência (LUKÁCS, 1971, p.2-3). Dito isso, a pergunta central seria buscar entender em que consiste o ensaio, qual é sua natureza e se ele possui, tal como a obra de arte uma forma em particular, e já que </w:t>
      </w:r>
      <w:r>
        <w:rPr>
          <w:rFonts w:eastAsia="Times New Roman"/>
          <w:sz w:val="24"/>
          <w:szCs w:val="24"/>
        </w:rPr>
        <w:t>adiantamos uma resposta positiva para este último questionamento, em que consistiria a forma própria do ensaio.</w:t>
      </w:r>
    </w:p>
    <w:p w14:paraId="0AE218D4" w14:textId="77777777" w:rsidR="001D5259" w:rsidRDefault="001D5259">
      <w:pPr>
        <w:spacing w:line="19" w:lineRule="exact"/>
        <w:rPr>
          <w:sz w:val="20"/>
          <w:szCs w:val="20"/>
        </w:rPr>
      </w:pPr>
    </w:p>
    <w:p w14:paraId="1EDF3165" w14:textId="77777777" w:rsidR="001D5259" w:rsidRDefault="00437B5C">
      <w:pPr>
        <w:spacing w:line="359" w:lineRule="auto"/>
        <w:ind w:left="260" w:right="266" w:firstLine="708"/>
        <w:jc w:val="both"/>
        <w:rPr>
          <w:sz w:val="20"/>
          <w:szCs w:val="20"/>
        </w:rPr>
      </w:pPr>
      <w:r>
        <w:rPr>
          <w:rFonts w:eastAsia="Times New Roman"/>
          <w:sz w:val="24"/>
          <w:szCs w:val="24"/>
        </w:rPr>
        <w:t>Lukács parte de certas opiniões então correntes acerca do ensaio, para poder a partir delas, aprofundar seus próprios questionamentos. Um exemp</w:t>
      </w:r>
      <w:r>
        <w:rPr>
          <w:rFonts w:eastAsia="Times New Roman"/>
          <w:sz w:val="24"/>
          <w:szCs w:val="24"/>
        </w:rPr>
        <w:t xml:space="preserve">lo, não existe muita dúvida acerca de afirmar que um ensaio deve ser </w:t>
      </w:r>
      <w:r>
        <w:rPr>
          <w:rFonts w:eastAsia="Times New Roman"/>
          <w:i/>
          <w:iCs/>
          <w:sz w:val="24"/>
          <w:szCs w:val="24"/>
        </w:rPr>
        <w:t>bem escrito</w:t>
      </w:r>
      <w:r>
        <w:rPr>
          <w:rFonts w:eastAsia="Times New Roman"/>
          <w:sz w:val="24"/>
          <w:szCs w:val="24"/>
        </w:rPr>
        <w:t xml:space="preserve">, porém essa característica não aponta a natureza do ensaio. Em primeiro lugar, segundo o autor, não são dignos do nome </w:t>
      </w:r>
      <w:r>
        <w:rPr>
          <w:rFonts w:eastAsia="Times New Roman"/>
          <w:i/>
          <w:iCs/>
          <w:sz w:val="24"/>
          <w:szCs w:val="24"/>
        </w:rPr>
        <w:t>ensaio</w:t>
      </w:r>
      <w:r>
        <w:rPr>
          <w:rFonts w:eastAsia="Times New Roman"/>
          <w:sz w:val="24"/>
          <w:szCs w:val="24"/>
        </w:rPr>
        <w:t xml:space="preserve"> os escritos que se contentam em expor fatos e tra</w:t>
      </w:r>
      <w:r>
        <w:rPr>
          <w:rFonts w:eastAsia="Times New Roman"/>
          <w:sz w:val="24"/>
          <w:szCs w:val="24"/>
        </w:rPr>
        <w:t>çar relações entre eles. Essa opinião vai à direção contrária do senso comum ao notar que um ensaio não consiste ou não pode consistir em apenas servir de instrução ou explicação acerca de uma obra de arte, embora muitas vezes, este seja exatamente o ponto</w:t>
      </w:r>
      <w:r>
        <w:rPr>
          <w:rFonts w:eastAsia="Times New Roman"/>
          <w:sz w:val="24"/>
          <w:szCs w:val="24"/>
        </w:rPr>
        <w:t xml:space="preserve"> de partida de um ensaio. Se diferenciando da ciência, que nos afeta pelos seus conteúdos, e se aproximando da arte, que nos oferece alma e destino, o ensaio se caracteriza pela inquirição acerca dos dilemas essenciais da alma e do destino através de estim</w:t>
      </w:r>
      <w:r>
        <w:rPr>
          <w:rFonts w:eastAsia="Times New Roman"/>
          <w:sz w:val="24"/>
          <w:szCs w:val="24"/>
        </w:rPr>
        <w:t>ular a pergunta sobre o significado das formas pelas quais o espírito alcança expressão, ou seja, da alma expressa nas formas, a obra de arte.</w:t>
      </w:r>
    </w:p>
    <w:p w14:paraId="7376A1E4" w14:textId="77777777" w:rsidR="001D5259" w:rsidRDefault="001D5259">
      <w:pPr>
        <w:spacing w:line="15" w:lineRule="exact"/>
        <w:rPr>
          <w:sz w:val="20"/>
          <w:szCs w:val="20"/>
        </w:rPr>
      </w:pPr>
    </w:p>
    <w:p w14:paraId="292D9C7E" w14:textId="77777777" w:rsidR="001D5259" w:rsidRDefault="00437B5C">
      <w:pPr>
        <w:spacing w:line="358" w:lineRule="auto"/>
        <w:ind w:left="260" w:right="266" w:firstLine="768"/>
        <w:jc w:val="both"/>
        <w:rPr>
          <w:sz w:val="20"/>
          <w:szCs w:val="20"/>
        </w:rPr>
      </w:pPr>
      <w:r>
        <w:rPr>
          <w:rFonts w:eastAsia="Times New Roman"/>
          <w:sz w:val="24"/>
          <w:szCs w:val="24"/>
        </w:rPr>
        <w:t>Trata-se de escrever sobre as artes e por intermédio delas, refletir sobre a vida, seus questionamentos e proble</w:t>
      </w:r>
      <w:r>
        <w:rPr>
          <w:rFonts w:eastAsia="Times New Roman"/>
          <w:sz w:val="24"/>
          <w:szCs w:val="24"/>
        </w:rPr>
        <w:t>mas vitais. Nem todo ensaio, porém, parte de uma obra de arte, um quadro, um livro ou um poema. Segundo Lukács, Platão, que teria sido o maior ensaísta, partiu da vida ela mesma em seus questionamentos (vale a pena notar aqui que, embora ele não afirme iss</w:t>
      </w:r>
      <w:r>
        <w:rPr>
          <w:rFonts w:eastAsia="Times New Roman"/>
          <w:sz w:val="24"/>
          <w:szCs w:val="24"/>
        </w:rPr>
        <w:t>o, parece haver uma indicação de que o ensaio ele mesmo possa ser uma forma de filosofia). A definição de ensaio aqui presente é ampla e elástica, claramente não restrita à moderna crítica de arte. Neste ponto abordaremos a tentativa, adiantamos desde já p</w:t>
      </w:r>
      <w:r>
        <w:rPr>
          <w:rFonts w:eastAsia="Times New Roman"/>
          <w:sz w:val="24"/>
          <w:szCs w:val="24"/>
        </w:rPr>
        <w:t>rovisória, de diferenciar a forma da poesia da forma do ensaio. A poesia faria dar forma ao espírito através da busca por expressa-lo em imagens criadoras (</w:t>
      </w:r>
      <w:r>
        <w:rPr>
          <w:rFonts w:eastAsia="Times New Roman"/>
          <w:i/>
          <w:iCs/>
          <w:sz w:val="24"/>
          <w:szCs w:val="24"/>
        </w:rPr>
        <w:t>image-creating)</w:t>
      </w:r>
      <w:r>
        <w:rPr>
          <w:rFonts w:eastAsia="Times New Roman"/>
          <w:sz w:val="24"/>
          <w:szCs w:val="24"/>
        </w:rPr>
        <w:t>. Não seria da ordem da poesia a busca por atribuir à</w:t>
      </w:r>
    </w:p>
    <w:p w14:paraId="55D96091" w14:textId="77777777" w:rsidR="001D5259" w:rsidRDefault="001D5259">
      <w:pPr>
        <w:spacing w:line="48" w:lineRule="exact"/>
        <w:rPr>
          <w:sz w:val="20"/>
          <w:szCs w:val="20"/>
        </w:rPr>
      </w:pPr>
    </w:p>
    <w:p w14:paraId="0F5A8FDE" w14:textId="755F94A5" w:rsidR="001D5259" w:rsidRDefault="001D5259">
      <w:pPr>
        <w:spacing w:line="225" w:lineRule="auto"/>
        <w:ind w:left="260" w:right="266"/>
        <w:jc w:val="center"/>
        <w:rPr>
          <w:sz w:val="20"/>
          <w:szCs w:val="20"/>
        </w:rPr>
      </w:pPr>
    </w:p>
    <w:p w14:paraId="204DEE6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04672" behindDoc="1" locked="0" layoutInCell="0" allowOverlap="1" wp14:anchorId="60343484" wp14:editId="4DCF936E">
                <wp:simplePos x="0" y="0"/>
                <wp:positionH relativeFrom="column">
                  <wp:posOffset>-609600</wp:posOffset>
                </wp:positionH>
                <wp:positionV relativeFrom="paragraph">
                  <wp:posOffset>48895</wp:posOffset>
                </wp:positionV>
                <wp:extent cx="6951980" cy="0"/>
                <wp:effectExtent l="0" t="0" r="0" b="0"/>
                <wp:wrapNone/>
                <wp:docPr id="786" name="Shape 7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0E7FD0" id="Shape 786" o:spid="_x0000_s1026" style="position:absolute;z-index:-2515118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oqI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jefcebA0pDK&#10;vSwnyJ4hYEOoB7eJWaAY3XN48uInUq26KuYAwxE2dtFmOClkY7H7cLFbjYkJSs4Wt9PFnKYiqPbp&#10;bvYxX1dBcz4bIqYvyluWP1putMtmQAP7J0xH6BmS0+iNlmttTAnibvtgItsDDX5d1on9CmYcG6iR&#10;enFb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32oqI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8C0769B" w14:textId="77777777" w:rsidR="001D5259" w:rsidRDefault="001D5259">
      <w:pPr>
        <w:sectPr w:rsidR="001D5259">
          <w:type w:val="continuous"/>
          <w:pgSz w:w="11900" w:h="16838"/>
          <w:pgMar w:top="287" w:right="1440" w:bottom="0" w:left="1440" w:header="0" w:footer="0" w:gutter="0"/>
          <w:cols w:space="720" w:equalWidth="0">
            <w:col w:w="9026"/>
          </w:cols>
        </w:sectPr>
      </w:pPr>
    </w:p>
    <w:p w14:paraId="3A92FC30" w14:textId="77777777" w:rsidR="001D5259" w:rsidRDefault="00437B5C">
      <w:pPr>
        <w:ind w:left="8440"/>
        <w:rPr>
          <w:sz w:val="20"/>
          <w:szCs w:val="20"/>
        </w:rPr>
      </w:pPr>
      <w:bookmarkStart w:id="177" w:name="page178"/>
      <w:bookmarkEnd w:id="177"/>
      <w:r>
        <w:rPr>
          <w:rFonts w:ascii="Calibri" w:eastAsia="Calibri" w:hAnsi="Calibri" w:cs="Calibri"/>
          <w:sz w:val="21"/>
          <w:szCs w:val="21"/>
        </w:rPr>
        <w:lastRenderedPageBreak/>
        <w:t>172</w:t>
      </w:r>
    </w:p>
    <w:p w14:paraId="33E19C2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05696" behindDoc="1" locked="0" layoutInCell="0" allowOverlap="1" wp14:anchorId="2F57B6E2" wp14:editId="530FC05C">
                <wp:simplePos x="0" y="0"/>
                <wp:positionH relativeFrom="column">
                  <wp:posOffset>-609600</wp:posOffset>
                </wp:positionH>
                <wp:positionV relativeFrom="paragraph">
                  <wp:posOffset>-36830</wp:posOffset>
                </wp:positionV>
                <wp:extent cx="6951980" cy="0"/>
                <wp:effectExtent l="0" t="0" r="0" b="0"/>
                <wp:wrapNone/>
                <wp:docPr id="787" name="Shape 7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1DC846" id="Shape 787" o:spid="_x0000_s1026" style="position:absolute;z-index:-2515107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hwSZ3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06720" behindDoc="1" locked="0" layoutInCell="0" allowOverlap="1" wp14:anchorId="1E537579" wp14:editId="02CE5397">
                <wp:simplePos x="0" y="0"/>
                <wp:positionH relativeFrom="column">
                  <wp:posOffset>-606425</wp:posOffset>
                </wp:positionH>
                <wp:positionV relativeFrom="paragraph">
                  <wp:posOffset>-40005</wp:posOffset>
                </wp:positionV>
                <wp:extent cx="0" cy="10083800"/>
                <wp:effectExtent l="0" t="0" r="0" b="0"/>
                <wp:wrapNone/>
                <wp:docPr id="788" name="Shape 7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77AF83" id="Shape 788" o:spid="_x0000_s1026" style="position:absolute;z-index:-2515097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ALvgEAAIQ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0salQNLQyp1&#10;WXaQPEPAhrIe3DZmgmJ0z+HJix9IseoqmA0MU9rYRZvTiSEbi9zHi9xqTEyQ8/3d4pYzQYF5XS9v&#10;l3UZRwXN+XGImD4rb1n+aLnRLqsBDRyeMOXy0JxTshu90XKjjSlG3O8eTGQHoMlvysls6MlVmnFs&#10;aPmi/vihIF/F8DVEXc7fIKxOtMJG25YTBTrTUvUK5CcnqSY0CbSZvqm+cSfhJq2yajsvj9t4FpRG&#10;XRo9rWXepdd2ef3y8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xNkA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07744" behindDoc="1" locked="0" layoutInCell="0" allowOverlap="1" wp14:anchorId="406976E9" wp14:editId="2903A52F">
                <wp:simplePos x="0" y="0"/>
                <wp:positionH relativeFrom="column">
                  <wp:posOffset>6339840</wp:posOffset>
                </wp:positionH>
                <wp:positionV relativeFrom="paragraph">
                  <wp:posOffset>-40005</wp:posOffset>
                </wp:positionV>
                <wp:extent cx="0" cy="10083800"/>
                <wp:effectExtent l="0" t="0" r="0" b="0"/>
                <wp:wrapNone/>
                <wp:docPr id="789" name="Shape 7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2B3A00" id="Shape 789" o:spid="_x0000_s1026" style="position:absolute;z-index:-2515087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wMSvgEAAIQDAAAOAAAAZHJzL2Uyb0RvYy54bWysU02P0zAQvSPxHyzfadJd6Ha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8t7zhxYGlKp&#10;y7KD5BkCNpT16LYxExSjewnPXnxHilVXwWxgmNLGLtqcTgzZWOQ+XuRWY2KCnO/vFrecCQrM63p5&#10;u6zLOCpozo9DxPRJecvyR8uNdlkNaODwjCmXh+ackt3ojZYbbUwx4n73aCI7AE1+U05mQ0+u0oxj&#10;Q8sX9f2H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W1wMS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130280E" w14:textId="77777777" w:rsidR="001D5259" w:rsidRDefault="001D5259">
      <w:pPr>
        <w:sectPr w:rsidR="001D5259">
          <w:pgSz w:w="11900" w:h="16838"/>
          <w:pgMar w:top="287" w:right="1440" w:bottom="0" w:left="1440" w:header="0" w:footer="0" w:gutter="0"/>
          <w:cols w:space="720" w:equalWidth="0">
            <w:col w:w="9026"/>
          </w:cols>
        </w:sectPr>
      </w:pPr>
    </w:p>
    <w:p w14:paraId="5F7DA183" w14:textId="77777777" w:rsidR="001D5259" w:rsidRDefault="001D5259">
      <w:pPr>
        <w:spacing w:line="200" w:lineRule="exact"/>
        <w:rPr>
          <w:sz w:val="20"/>
          <w:szCs w:val="20"/>
        </w:rPr>
      </w:pPr>
    </w:p>
    <w:p w14:paraId="71AA0550" w14:textId="77777777" w:rsidR="001D5259" w:rsidRDefault="001D5259">
      <w:pPr>
        <w:spacing w:line="200" w:lineRule="exact"/>
        <w:rPr>
          <w:sz w:val="20"/>
          <w:szCs w:val="20"/>
        </w:rPr>
      </w:pPr>
    </w:p>
    <w:p w14:paraId="229ACF64" w14:textId="77777777" w:rsidR="001D5259" w:rsidRDefault="001D5259">
      <w:pPr>
        <w:spacing w:line="200" w:lineRule="exact"/>
        <w:rPr>
          <w:sz w:val="20"/>
          <w:szCs w:val="20"/>
        </w:rPr>
      </w:pPr>
    </w:p>
    <w:p w14:paraId="2812F696" w14:textId="77777777" w:rsidR="001D5259" w:rsidRDefault="001D5259">
      <w:pPr>
        <w:spacing w:line="277" w:lineRule="exact"/>
        <w:rPr>
          <w:sz w:val="20"/>
          <w:szCs w:val="20"/>
        </w:rPr>
      </w:pPr>
    </w:p>
    <w:p w14:paraId="7A8AA85D" w14:textId="77777777" w:rsidR="001D5259" w:rsidRDefault="00437B5C">
      <w:pPr>
        <w:spacing w:line="358" w:lineRule="auto"/>
        <w:ind w:left="260" w:right="266"/>
        <w:jc w:val="both"/>
        <w:rPr>
          <w:sz w:val="20"/>
          <w:szCs w:val="20"/>
        </w:rPr>
      </w:pPr>
      <w:r>
        <w:rPr>
          <w:rFonts w:eastAsia="Times New Roman"/>
          <w:sz w:val="24"/>
          <w:szCs w:val="24"/>
        </w:rPr>
        <w:t>realidade das coisas a suposição de um significado (</w:t>
      </w:r>
      <w:r>
        <w:rPr>
          <w:rFonts w:eastAsia="Times New Roman"/>
          <w:i/>
          <w:iCs/>
          <w:sz w:val="24"/>
          <w:szCs w:val="24"/>
        </w:rPr>
        <w:t>significance-supposing</w:t>
      </w:r>
      <w:r>
        <w:rPr>
          <w:rFonts w:eastAsia="Times New Roman"/>
          <w:sz w:val="24"/>
          <w:szCs w:val="24"/>
        </w:rPr>
        <w:t>) (LUKÁCS, 1971, p.4-7). A poesia não adereça perguntas às coisas, apenas as considera como imagens, únicas, incomparáveis e relacionáveis. Já no ensaio ou na verdadeira crítica não existiria vida das coisas, não haveria imagem, mas a</w:t>
      </w:r>
      <w:r>
        <w:rPr>
          <w:rFonts w:eastAsia="Times New Roman"/>
          <w:sz w:val="24"/>
          <w:szCs w:val="24"/>
        </w:rPr>
        <w:t>penas a transparência de tentar agarrar o transfundo da imagem, o significado que lhe é subjacente. No ensaio, são endereçadas perguntas acerca das formas e seu sentido tangente. Agiriam deste modo os místicos e os platônicos.</w:t>
      </w:r>
    </w:p>
    <w:p w14:paraId="3469E9C1" w14:textId="77777777" w:rsidR="001D5259" w:rsidRDefault="001D5259">
      <w:pPr>
        <w:spacing w:line="18" w:lineRule="exact"/>
        <w:rPr>
          <w:sz w:val="20"/>
          <w:szCs w:val="20"/>
        </w:rPr>
      </w:pPr>
    </w:p>
    <w:p w14:paraId="5E394F3A" w14:textId="77777777" w:rsidR="001D5259" w:rsidRDefault="00437B5C">
      <w:pPr>
        <w:spacing w:line="359" w:lineRule="auto"/>
        <w:ind w:left="260" w:right="266" w:firstLine="708"/>
        <w:jc w:val="both"/>
        <w:rPr>
          <w:sz w:val="20"/>
          <w:szCs w:val="20"/>
        </w:rPr>
      </w:pPr>
      <w:r>
        <w:rPr>
          <w:rFonts w:eastAsia="Times New Roman"/>
          <w:sz w:val="24"/>
          <w:szCs w:val="24"/>
        </w:rPr>
        <w:t>Não é difícil notar que se t</w:t>
      </w:r>
      <w:r>
        <w:rPr>
          <w:rFonts w:eastAsia="Times New Roman"/>
          <w:sz w:val="24"/>
          <w:szCs w:val="24"/>
        </w:rPr>
        <w:t>rata aqui de um exercício de abstração. Em uma poesia, seus significados latentes são, em verdade, engastados em imagens. Separar significado e imagem é aqui um exercício analítico, pois em realidade essa separação não seria possível. O próprio Lukács o af</w:t>
      </w:r>
      <w:r>
        <w:rPr>
          <w:rFonts w:eastAsia="Times New Roman"/>
          <w:sz w:val="24"/>
          <w:szCs w:val="24"/>
        </w:rPr>
        <w:t>irma. Em um gênero híbrido como a prosa modernista na Hispano-América, dificilmente seria possível separar a reflexão sobre a arte e as formas empregadas para expressar essa reflexão. A narrativa martiana possui, ela mesma, uma forma e linguagem situada em</w:t>
      </w:r>
      <w:r>
        <w:rPr>
          <w:rFonts w:eastAsia="Times New Roman"/>
          <w:sz w:val="24"/>
          <w:szCs w:val="24"/>
        </w:rPr>
        <w:t xml:space="preserve"> uma fronteira próxima à literatura. Já pudemos desenvolver acima o modo como José Martí busca no </w:t>
      </w:r>
      <w:r>
        <w:rPr>
          <w:rFonts w:eastAsia="Times New Roman"/>
          <w:i/>
          <w:iCs/>
          <w:sz w:val="24"/>
          <w:szCs w:val="24"/>
        </w:rPr>
        <w:t>prólogo</w:t>
      </w:r>
      <w:r>
        <w:rPr>
          <w:rFonts w:eastAsia="Times New Roman"/>
          <w:sz w:val="24"/>
          <w:szCs w:val="24"/>
        </w:rPr>
        <w:t>, incessantemente, imagens para expressar os dilemas da vida do espírito na modernidade e as formas que a alma busca para se expressar em um mundo de c</w:t>
      </w:r>
      <w:r>
        <w:rPr>
          <w:rFonts w:eastAsia="Times New Roman"/>
          <w:sz w:val="24"/>
          <w:szCs w:val="24"/>
        </w:rPr>
        <w:t>onstantes transformações. Afirmamos anteriormente também, que a forma da vida do espírito na modernidade se apresenta fugidia, as imagens não conseguem tempo para adquirir forma no cérebro, do que resulta que são transitórias, não conseguem se firmar. Se o</w:t>
      </w:r>
      <w:r>
        <w:rPr>
          <w:rFonts w:eastAsia="Times New Roman"/>
          <w:sz w:val="24"/>
          <w:szCs w:val="24"/>
        </w:rPr>
        <w:t xml:space="preserve"> prólogo exercita uma reflexão sobre a forma da arte, e através desta preocupação, enuncia o que seriam os dilemas essenciais da cultura de sua época, sua linguagem não</w:t>
      </w:r>
    </w:p>
    <w:p w14:paraId="57A15429" w14:textId="77777777" w:rsidR="001D5259" w:rsidRDefault="001D5259">
      <w:pPr>
        <w:spacing w:line="18" w:lineRule="exact"/>
        <w:rPr>
          <w:sz w:val="20"/>
          <w:szCs w:val="20"/>
        </w:rPr>
      </w:pPr>
    </w:p>
    <w:p w14:paraId="63269EE8" w14:textId="77777777" w:rsidR="001D5259" w:rsidRDefault="00437B5C" w:rsidP="00437B5C">
      <w:pPr>
        <w:numPr>
          <w:ilvl w:val="0"/>
          <w:numId w:val="80"/>
        </w:numPr>
        <w:tabs>
          <w:tab w:val="left" w:pos="471"/>
        </w:tabs>
        <w:spacing w:line="350" w:lineRule="auto"/>
        <w:ind w:left="260" w:right="266" w:firstLine="2"/>
        <w:rPr>
          <w:rFonts w:eastAsia="Times New Roman"/>
          <w:sz w:val="24"/>
          <w:szCs w:val="24"/>
        </w:rPr>
      </w:pPr>
      <w:r>
        <w:rPr>
          <w:rFonts w:eastAsia="Times New Roman"/>
          <w:sz w:val="24"/>
          <w:szCs w:val="24"/>
        </w:rPr>
        <w:t>opaca nem transparente, não aspira a uma ausência de forma ou apenas atingir o signifi</w:t>
      </w:r>
      <w:r>
        <w:rPr>
          <w:rFonts w:eastAsia="Times New Roman"/>
          <w:sz w:val="24"/>
          <w:szCs w:val="24"/>
        </w:rPr>
        <w:t>cado que reside por trás das formas.</w:t>
      </w:r>
    </w:p>
    <w:p w14:paraId="5BAB0757" w14:textId="77777777" w:rsidR="001D5259" w:rsidRDefault="001D5259">
      <w:pPr>
        <w:spacing w:line="23" w:lineRule="exact"/>
        <w:rPr>
          <w:rFonts w:eastAsia="Times New Roman"/>
          <w:sz w:val="24"/>
          <w:szCs w:val="24"/>
        </w:rPr>
      </w:pPr>
    </w:p>
    <w:p w14:paraId="4B45855F" w14:textId="77777777" w:rsidR="001D5259" w:rsidRDefault="00437B5C">
      <w:pPr>
        <w:spacing w:line="343" w:lineRule="auto"/>
        <w:ind w:left="260" w:right="266" w:firstLine="708"/>
        <w:jc w:val="both"/>
        <w:rPr>
          <w:rFonts w:eastAsia="Times New Roman"/>
          <w:sz w:val="24"/>
          <w:szCs w:val="24"/>
        </w:rPr>
      </w:pPr>
      <w:r>
        <w:rPr>
          <w:rFonts w:eastAsia="Times New Roman"/>
          <w:sz w:val="24"/>
          <w:szCs w:val="24"/>
        </w:rPr>
        <w:t>Na definição de Lukács, a poesia não busca simplesmente o significado, mas expressa e relaciona imagens criadoras. Não seria isso o que faz Martí quando afirma</w:t>
      </w:r>
    </w:p>
    <w:p w14:paraId="451A7583" w14:textId="77777777" w:rsidR="001D5259" w:rsidRDefault="00437B5C">
      <w:pPr>
        <w:spacing w:line="341" w:lineRule="auto"/>
        <w:ind w:left="260" w:right="266"/>
        <w:jc w:val="both"/>
        <w:rPr>
          <w:sz w:val="20"/>
          <w:szCs w:val="20"/>
        </w:rPr>
      </w:pPr>
      <w:r>
        <w:rPr>
          <w:rFonts w:eastAsia="Times New Roman"/>
          <w:sz w:val="24"/>
          <w:szCs w:val="24"/>
        </w:rPr>
        <w:t>que “Uma tempestade é mais bela do que uma locomotiva” (MA</w:t>
      </w:r>
      <w:r>
        <w:rPr>
          <w:rFonts w:eastAsia="Times New Roman"/>
          <w:sz w:val="24"/>
          <w:szCs w:val="24"/>
        </w:rPr>
        <w:t xml:space="preserve">RTÍ, 1992, p.234) </w:t>
      </w:r>
      <w:r>
        <w:rPr>
          <w:rFonts w:eastAsia="Times New Roman"/>
          <w:sz w:val="32"/>
          <w:szCs w:val="32"/>
          <w:vertAlign w:val="superscript"/>
        </w:rPr>
        <w:t>18</w:t>
      </w:r>
      <w:r>
        <w:rPr>
          <w:rFonts w:eastAsia="Times New Roman"/>
          <w:sz w:val="24"/>
          <w:szCs w:val="24"/>
        </w:rPr>
        <w:t>? Observando a linguagem do prólogo, notamos que as imagens criadoras são veículo para a expressão das dúvidas e angústias que tomavam conta de sua geração de escritores. A linguagem poética, metafórica, angustiada e luxuriante está presente nesta narrativ</w:t>
      </w:r>
      <w:r>
        <w:rPr>
          <w:rFonts w:eastAsia="Times New Roman"/>
          <w:sz w:val="24"/>
          <w:szCs w:val="24"/>
        </w:rPr>
        <w:t xml:space="preserve">a tanto quanto o esforço por caracterizar através desta linguagem, sua época. Empregando suas palavras: </w:t>
      </w:r>
      <w:r>
        <w:rPr>
          <w:rFonts w:eastAsia="Times New Roman"/>
          <w:i/>
          <w:iCs/>
          <w:sz w:val="24"/>
          <w:szCs w:val="24"/>
        </w:rPr>
        <w:t>“Como este poema es obra representativa, hablar de él es</w:t>
      </w:r>
    </w:p>
    <w:p w14:paraId="231B00E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08768" behindDoc="1" locked="0" layoutInCell="0" allowOverlap="1" wp14:anchorId="0BE4D312" wp14:editId="64820898">
                <wp:simplePos x="0" y="0"/>
                <wp:positionH relativeFrom="column">
                  <wp:posOffset>166370</wp:posOffset>
                </wp:positionH>
                <wp:positionV relativeFrom="paragraph">
                  <wp:posOffset>287655</wp:posOffset>
                </wp:positionV>
                <wp:extent cx="1828800" cy="0"/>
                <wp:effectExtent l="0" t="0" r="0" b="0"/>
                <wp:wrapNone/>
                <wp:docPr id="790" name="Shape 7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2D88E41" id="Shape 790" o:spid="_x0000_s1026" style="position:absolute;z-index:-251507712;visibility:visible;mso-wrap-style:square;mso-wrap-distance-left:9pt;mso-wrap-distance-top:0;mso-wrap-distance-right:9pt;mso-wrap-distance-bottom:0;mso-position-horizontal:absolute;mso-position-horizontal-relative:text;mso-position-vertical:absolute;mso-position-vertical-relative:text" from="13.1pt,22.65pt" to="157.1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" o:allowincell="f" filled="t" strokeweight=".25397mm">
                <v:stroke joinstyle="miter"/>
                <o:lock v:ext="edit" shapetype="f"/>
              </v:line>
            </w:pict>
          </mc:Fallback>
        </mc:AlternateContent>
      </w:r>
    </w:p>
    <w:p w14:paraId="5DFF51DF" w14:textId="77777777" w:rsidR="001D5259" w:rsidRDefault="001D5259">
      <w:pPr>
        <w:spacing w:line="200" w:lineRule="exact"/>
        <w:rPr>
          <w:sz w:val="20"/>
          <w:szCs w:val="20"/>
        </w:rPr>
      </w:pPr>
    </w:p>
    <w:p w14:paraId="26F4C6AF" w14:textId="77777777" w:rsidR="001D5259" w:rsidRDefault="001D5259">
      <w:pPr>
        <w:spacing w:line="267" w:lineRule="exact"/>
        <w:rPr>
          <w:sz w:val="20"/>
          <w:szCs w:val="20"/>
        </w:rPr>
      </w:pPr>
    </w:p>
    <w:p w14:paraId="1776E5EB" w14:textId="77777777" w:rsidR="001D5259" w:rsidRDefault="00437B5C" w:rsidP="00437B5C">
      <w:pPr>
        <w:numPr>
          <w:ilvl w:val="0"/>
          <w:numId w:val="81"/>
        </w:numPr>
        <w:tabs>
          <w:tab w:val="left" w:pos="440"/>
        </w:tabs>
        <w:ind w:left="440" w:hanging="178"/>
        <w:rPr>
          <w:rFonts w:eastAsia="Times New Roman"/>
          <w:sz w:val="26"/>
          <w:szCs w:val="26"/>
          <w:vertAlign w:val="superscript"/>
        </w:rPr>
      </w:pPr>
      <w:r>
        <w:rPr>
          <w:rFonts w:eastAsia="Times New Roman"/>
          <w:sz w:val="20"/>
          <w:szCs w:val="20"/>
        </w:rPr>
        <w:t>“</w:t>
      </w:r>
      <w:r>
        <w:rPr>
          <w:rFonts w:eastAsia="Times New Roman"/>
          <w:i/>
          <w:iCs/>
          <w:sz w:val="20"/>
          <w:szCs w:val="20"/>
        </w:rPr>
        <w:t>Una tempestad es más bella que una locomotora</w:t>
      </w:r>
      <w:r>
        <w:rPr>
          <w:rFonts w:eastAsia="Times New Roman"/>
          <w:sz w:val="20"/>
          <w:szCs w:val="20"/>
        </w:rPr>
        <w:t>” (MARTÍ, J, 1992, O.C.V.7, p.234).</w:t>
      </w:r>
    </w:p>
    <w:p w14:paraId="475F20A4" w14:textId="77777777" w:rsidR="001D5259" w:rsidRDefault="001D5259">
      <w:pPr>
        <w:spacing w:line="107" w:lineRule="exact"/>
        <w:rPr>
          <w:sz w:val="20"/>
          <w:szCs w:val="20"/>
        </w:rPr>
      </w:pPr>
    </w:p>
    <w:p w14:paraId="27741D3B" w14:textId="6ED67E5E" w:rsidR="001D5259" w:rsidRDefault="001D5259">
      <w:pPr>
        <w:spacing w:line="225" w:lineRule="auto"/>
        <w:ind w:left="260" w:right="266"/>
        <w:jc w:val="center"/>
        <w:rPr>
          <w:sz w:val="20"/>
          <w:szCs w:val="20"/>
        </w:rPr>
      </w:pPr>
    </w:p>
    <w:p w14:paraId="2C92184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09792" behindDoc="1" locked="0" layoutInCell="0" allowOverlap="1" wp14:anchorId="6B908BC1" wp14:editId="234E5178">
                <wp:simplePos x="0" y="0"/>
                <wp:positionH relativeFrom="column">
                  <wp:posOffset>-609600</wp:posOffset>
                </wp:positionH>
                <wp:positionV relativeFrom="paragraph">
                  <wp:posOffset>48895</wp:posOffset>
                </wp:positionV>
                <wp:extent cx="6951980" cy="0"/>
                <wp:effectExtent l="0" t="0" r="0" b="0"/>
                <wp:wrapNone/>
                <wp:docPr id="791" name="Shape 7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2484F3" id="Shape 791" o:spid="_x0000_s1026" style="position:absolute;z-index:-2515066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M4C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reYcubA0pDK&#10;vSwnyJ4hYEOoB7eJWaAY3XN48uInUq26KuYAwxE2dtFmOClkY7H7cLFbjYkJSs4Wt9PFnKYiqPbp&#10;bvYxX1dBcz4bIqYvyluWP1putMtmQAP7J0xH6BmS0+iNlmttTAnibvtgItsDDX5d1on9CmYcG6iR&#10;enFb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8CM4C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BB95BD0" w14:textId="77777777" w:rsidR="001D5259" w:rsidRDefault="001D5259">
      <w:pPr>
        <w:sectPr w:rsidR="001D5259">
          <w:type w:val="continuous"/>
          <w:pgSz w:w="11900" w:h="16838"/>
          <w:pgMar w:top="287" w:right="1440" w:bottom="0" w:left="1440" w:header="0" w:footer="0" w:gutter="0"/>
          <w:cols w:space="720" w:equalWidth="0">
            <w:col w:w="9026"/>
          </w:cols>
        </w:sectPr>
      </w:pPr>
    </w:p>
    <w:p w14:paraId="1104317A" w14:textId="77777777" w:rsidR="001D5259" w:rsidRDefault="00437B5C">
      <w:pPr>
        <w:ind w:left="8440"/>
        <w:rPr>
          <w:sz w:val="20"/>
          <w:szCs w:val="20"/>
        </w:rPr>
      </w:pPr>
      <w:bookmarkStart w:id="178" w:name="page179"/>
      <w:bookmarkEnd w:id="178"/>
      <w:r>
        <w:rPr>
          <w:rFonts w:ascii="Calibri" w:eastAsia="Calibri" w:hAnsi="Calibri" w:cs="Calibri"/>
          <w:sz w:val="21"/>
          <w:szCs w:val="21"/>
        </w:rPr>
        <w:lastRenderedPageBreak/>
        <w:t>173</w:t>
      </w:r>
    </w:p>
    <w:p w14:paraId="68EAD2F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10816" behindDoc="1" locked="0" layoutInCell="0" allowOverlap="1" wp14:anchorId="0E9820DE" wp14:editId="7D31A7EE">
                <wp:simplePos x="0" y="0"/>
                <wp:positionH relativeFrom="column">
                  <wp:posOffset>-609600</wp:posOffset>
                </wp:positionH>
                <wp:positionV relativeFrom="paragraph">
                  <wp:posOffset>-36830</wp:posOffset>
                </wp:positionV>
                <wp:extent cx="6951980" cy="0"/>
                <wp:effectExtent l="0" t="0" r="0" b="0"/>
                <wp:wrapNone/>
                <wp:docPr id="792" name="Shape 7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4DAB79" id="Shape 792" o:spid="_x0000_s1026" style="position:absolute;z-index:-2515056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vZ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98sZZw4sDanc&#10;y3KC7BkCNoR6dNuYBYrRvYRnL74j1aqbYg4wnGBjF22Gk0I2FruPV7vVmJig5Hx5N10uaCqCah/u&#10;5+/zdRU0l7MhYvqkvGX5o+VGu2wGNHB4xnSCXiA5jd5oudHGlCDud48msgPQ4DdlndlvYMaxgRqp&#10;l3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HIkvZ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11840" behindDoc="1" locked="0" layoutInCell="0" allowOverlap="1" wp14:anchorId="75045A02" wp14:editId="42FDE501">
                <wp:simplePos x="0" y="0"/>
                <wp:positionH relativeFrom="column">
                  <wp:posOffset>-606425</wp:posOffset>
                </wp:positionH>
                <wp:positionV relativeFrom="paragraph">
                  <wp:posOffset>-40005</wp:posOffset>
                </wp:positionV>
                <wp:extent cx="0" cy="10083800"/>
                <wp:effectExtent l="0" t="0" r="0" b="0"/>
                <wp:wrapNone/>
                <wp:docPr id="793" name="Shape 7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9143E0" id="Shape 793" o:spid="_x0000_s1026" style="position:absolute;z-index:-2515046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8ZAvgEAAIQDAAAOAAAAZHJzL2Uyb0RvYy54bWysU02P0zAQvSPxHyzfadJd6Ha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e3nDmwNKRS&#10;l2UHyTMEbCjr0W1jJihG9xKevfiOFKuugtnAMKWNXbQ5nRiysch9vMitxsQEOd/fLaikoMC8rpe3&#10;y7qMo4Lm/DhETJ+Utyx/tNxol9WABg7PmHJ5aM4p2Y3eaLnRxhQj7nePJrID0OQ35WQ29OQqzTg2&#10;tHxR338oyFcxfA1Rl/M3CKsTrbDRtuVEgc60VL0C+dFJqglNAm2mb6pv3Em4Saus2s7L4zaeBaVR&#10;l0ZPa5l36bVdXv/6edY/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4rxkC+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12864" behindDoc="1" locked="0" layoutInCell="0" allowOverlap="1" wp14:anchorId="21472EF5" wp14:editId="42E12D71">
                <wp:simplePos x="0" y="0"/>
                <wp:positionH relativeFrom="column">
                  <wp:posOffset>6339840</wp:posOffset>
                </wp:positionH>
                <wp:positionV relativeFrom="paragraph">
                  <wp:posOffset>-40005</wp:posOffset>
                </wp:positionV>
                <wp:extent cx="0" cy="10083800"/>
                <wp:effectExtent l="0" t="0" r="0" b="0"/>
                <wp:wrapNone/>
                <wp:docPr id="794" name="Shape 7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502E86" id="Shape 794" o:spid="_x0000_s1026" style="position:absolute;z-index:-2515036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GOw8DL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3ACFA32" w14:textId="77777777" w:rsidR="001D5259" w:rsidRDefault="001D5259">
      <w:pPr>
        <w:sectPr w:rsidR="001D5259">
          <w:pgSz w:w="11900" w:h="16838"/>
          <w:pgMar w:top="287" w:right="1440" w:bottom="0" w:left="1440" w:header="0" w:footer="0" w:gutter="0"/>
          <w:cols w:space="720" w:equalWidth="0">
            <w:col w:w="9026"/>
          </w:cols>
        </w:sectPr>
      </w:pPr>
    </w:p>
    <w:p w14:paraId="6E07122C" w14:textId="77777777" w:rsidR="001D5259" w:rsidRDefault="001D5259">
      <w:pPr>
        <w:spacing w:line="200" w:lineRule="exact"/>
        <w:rPr>
          <w:sz w:val="20"/>
          <w:szCs w:val="20"/>
        </w:rPr>
      </w:pPr>
    </w:p>
    <w:p w14:paraId="2051232A" w14:textId="77777777" w:rsidR="001D5259" w:rsidRDefault="001D5259">
      <w:pPr>
        <w:spacing w:line="200" w:lineRule="exact"/>
        <w:rPr>
          <w:sz w:val="20"/>
          <w:szCs w:val="20"/>
        </w:rPr>
      </w:pPr>
    </w:p>
    <w:p w14:paraId="63BEBB6D" w14:textId="77777777" w:rsidR="001D5259" w:rsidRDefault="001D5259">
      <w:pPr>
        <w:spacing w:line="200" w:lineRule="exact"/>
        <w:rPr>
          <w:sz w:val="20"/>
          <w:szCs w:val="20"/>
        </w:rPr>
      </w:pPr>
    </w:p>
    <w:p w14:paraId="27293524" w14:textId="77777777" w:rsidR="001D5259" w:rsidRDefault="001D5259">
      <w:pPr>
        <w:spacing w:line="277" w:lineRule="exact"/>
        <w:rPr>
          <w:sz w:val="20"/>
          <w:szCs w:val="20"/>
        </w:rPr>
      </w:pPr>
    </w:p>
    <w:p w14:paraId="72E8792C" w14:textId="77777777" w:rsidR="001D5259" w:rsidRDefault="00437B5C">
      <w:pPr>
        <w:spacing w:line="358" w:lineRule="auto"/>
        <w:ind w:left="260" w:right="266"/>
        <w:jc w:val="both"/>
        <w:rPr>
          <w:sz w:val="20"/>
          <w:szCs w:val="20"/>
        </w:rPr>
      </w:pPr>
      <w:r>
        <w:rPr>
          <w:rFonts w:eastAsia="Times New Roman"/>
          <w:i/>
          <w:iCs/>
          <w:sz w:val="24"/>
          <w:szCs w:val="24"/>
        </w:rPr>
        <w:t>hablar de la época que represen</w:t>
      </w:r>
      <w:r>
        <w:rPr>
          <w:rFonts w:eastAsia="Times New Roman"/>
          <w:i/>
          <w:iCs/>
          <w:sz w:val="24"/>
          <w:szCs w:val="24"/>
        </w:rPr>
        <w:t xml:space="preserve">ta” </w:t>
      </w:r>
      <w:r>
        <w:rPr>
          <w:rFonts w:eastAsia="Times New Roman"/>
          <w:sz w:val="24"/>
          <w:szCs w:val="24"/>
        </w:rPr>
        <w:t>(MARTÍ, 1992, p.232)</w:t>
      </w:r>
      <w:r>
        <w:rPr>
          <w:rFonts w:eastAsia="Times New Roman"/>
          <w:i/>
          <w:iCs/>
          <w:sz w:val="24"/>
          <w:szCs w:val="24"/>
        </w:rPr>
        <w:t xml:space="preserve">. </w:t>
      </w:r>
      <w:r>
        <w:rPr>
          <w:rFonts w:eastAsia="Times New Roman"/>
          <w:sz w:val="24"/>
          <w:szCs w:val="24"/>
        </w:rPr>
        <w:t>Como já afirmamos a</w:t>
      </w:r>
      <w:r>
        <w:rPr>
          <w:rFonts w:eastAsia="Times New Roman"/>
          <w:i/>
          <w:iCs/>
          <w:sz w:val="24"/>
          <w:szCs w:val="24"/>
        </w:rPr>
        <w:t xml:space="preserve"> </w:t>
      </w:r>
      <w:r>
        <w:rPr>
          <w:rFonts w:eastAsia="Times New Roman"/>
          <w:sz w:val="24"/>
          <w:szCs w:val="24"/>
        </w:rPr>
        <w:t>separação entre imagem e significado é apenas um exercício de pensamento e Lukács de fato volta a juntar as duas pontas, a do ensaio e a da poesia, sendo que, deste modo, vale a pena continuar a seguir pela tri</w:t>
      </w:r>
      <w:r>
        <w:rPr>
          <w:rFonts w:eastAsia="Times New Roman"/>
          <w:sz w:val="24"/>
          <w:szCs w:val="24"/>
        </w:rPr>
        <w:t>lha por ele indicada. Voltamo-nos aqui para a pergunta fundamental expressa no título desta carta, qual seria mesmo a natureza intima do ensaio? Arriscamos uma citação:</w:t>
      </w:r>
    </w:p>
    <w:p w14:paraId="5B7D77AE" w14:textId="77777777" w:rsidR="001D5259" w:rsidRDefault="001D5259">
      <w:pPr>
        <w:spacing w:line="13" w:lineRule="exact"/>
        <w:rPr>
          <w:sz w:val="20"/>
          <w:szCs w:val="20"/>
        </w:rPr>
      </w:pPr>
    </w:p>
    <w:p w14:paraId="77654139" w14:textId="77777777" w:rsidR="001D5259" w:rsidRDefault="00437B5C">
      <w:pPr>
        <w:spacing w:line="238" w:lineRule="auto"/>
        <w:ind w:left="1680" w:right="266"/>
        <w:jc w:val="both"/>
        <w:rPr>
          <w:sz w:val="20"/>
          <w:szCs w:val="20"/>
        </w:rPr>
      </w:pPr>
      <w:r>
        <w:rPr>
          <w:rFonts w:eastAsia="Times New Roman"/>
          <w:i/>
          <w:iCs/>
        </w:rPr>
        <w:t>I mean intellectuality, conceptuality as sensed experience, as immediate reality, as spontaneous principle, of existence; the world-view in its undisguised purity as an event of the soul, as the motive force of life. The question is posed immediately: what</w:t>
      </w:r>
      <w:r>
        <w:rPr>
          <w:rFonts w:eastAsia="Times New Roman"/>
          <w:i/>
          <w:iCs/>
        </w:rPr>
        <w:t xml:space="preserve"> is life? What is destiny? But posed as a question only: for the answer, here, does not supply a “solution” like one of the answers of science or, at pure heights, those of philosophy. Rather, as in poetry of every kind, its symbol, destiny and tragedy </w:t>
      </w:r>
      <w:r>
        <w:rPr>
          <w:rFonts w:eastAsia="Times New Roman"/>
          <w:sz w:val="24"/>
          <w:szCs w:val="24"/>
        </w:rPr>
        <w:t>(LU</w:t>
      </w:r>
      <w:r>
        <w:rPr>
          <w:rFonts w:eastAsia="Times New Roman"/>
          <w:sz w:val="24"/>
          <w:szCs w:val="24"/>
        </w:rPr>
        <w:t>KÁCS, 1971, p.7)</w:t>
      </w:r>
      <w:r>
        <w:rPr>
          <w:rFonts w:eastAsia="Times New Roman"/>
          <w:i/>
          <w:iCs/>
        </w:rPr>
        <w:t>.</w:t>
      </w:r>
    </w:p>
    <w:p w14:paraId="028420F2" w14:textId="77777777" w:rsidR="001D5259" w:rsidRDefault="001D5259">
      <w:pPr>
        <w:spacing w:line="397" w:lineRule="exact"/>
        <w:rPr>
          <w:sz w:val="20"/>
          <w:szCs w:val="20"/>
        </w:rPr>
      </w:pPr>
    </w:p>
    <w:p w14:paraId="21F0937F" w14:textId="77777777" w:rsidR="001D5259" w:rsidRDefault="00437B5C">
      <w:pPr>
        <w:spacing w:line="346" w:lineRule="auto"/>
        <w:ind w:left="260" w:right="266" w:firstLine="708"/>
        <w:jc w:val="both"/>
        <w:rPr>
          <w:sz w:val="20"/>
          <w:szCs w:val="20"/>
        </w:rPr>
      </w:pPr>
      <w:r>
        <w:rPr>
          <w:rFonts w:eastAsia="Times New Roman"/>
          <w:sz w:val="24"/>
          <w:szCs w:val="24"/>
        </w:rPr>
        <w:t xml:space="preserve">O ensaio, não tendo a pretensão de enunciar respostas definitivas tais como as da ciência ou de se elevar às puras alturas da filosofia, se aproxima da linguagem poética, sem ser, no entanto, poesia. O valor do ensaio reside menos nas </w:t>
      </w:r>
      <w:r>
        <w:rPr>
          <w:rFonts w:eastAsia="Times New Roman"/>
          <w:sz w:val="24"/>
          <w:szCs w:val="24"/>
        </w:rPr>
        <w:t xml:space="preserve">respostas a que chega e mais no processo necessário e tortuoso, ele mesmo, da busca para se chegar a uma resposta. No ensaio vale o processo de se perguntar sobre a arte e, através dela, sobre a vida e o destino. Na fórmula de Lukács, mais vale o processo </w:t>
      </w:r>
      <w:r>
        <w:rPr>
          <w:rFonts w:eastAsia="Times New Roman"/>
          <w:sz w:val="24"/>
          <w:szCs w:val="24"/>
        </w:rPr>
        <w:t>que o julgamento</w:t>
      </w:r>
      <w:r>
        <w:rPr>
          <w:rFonts w:eastAsia="Times New Roman"/>
          <w:sz w:val="32"/>
          <w:szCs w:val="32"/>
          <w:vertAlign w:val="superscript"/>
        </w:rPr>
        <w:t>19</w:t>
      </w:r>
      <w:r>
        <w:rPr>
          <w:rFonts w:eastAsia="Times New Roman"/>
          <w:sz w:val="24"/>
          <w:szCs w:val="24"/>
        </w:rPr>
        <w:t>. Acredito podermos dizer, também, que as formas e imagens empregadas no processo de elaboração do ensaio constituem grande parte deste valor que não se esgota nas respostas finais a que se chega. Esta poética do ensaio entrecortada entre</w:t>
      </w:r>
      <w:r>
        <w:rPr>
          <w:rFonts w:eastAsia="Times New Roman"/>
          <w:sz w:val="24"/>
          <w:szCs w:val="24"/>
        </w:rPr>
        <w:t xml:space="preserve"> a ciência e a filosofia se aproxima em nosso entendimento da linguagem martiana expressa no prólogo e até de algumas de suas definições sobre a linguagem da poesia, que diferentemente da ciência ou da filosofia, sugere mais do que afirma</w:t>
      </w:r>
      <w:r>
        <w:rPr>
          <w:rFonts w:eastAsia="Times New Roman"/>
          <w:sz w:val="32"/>
          <w:szCs w:val="32"/>
          <w:vertAlign w:val="superscript"/>
        </w:rPr>
        <w:t>20</w:t>
      </w:r>
      <w:r>
        <w:rPr>
          <w:rFonts w:eastAsia="Times New Roman"/>
          <w:sz w:val="24"/>
          <w:szCs w:val="24"/>
        </w:rPr>
        <w:t>. Sendo assim, o</w:t>
      </w:r>
      <w:r>
        <w:rPr>
          <w:rFonts w:eastAsia="Times New Roman"/>
          <w:sz w:val="24"/>
          <w:szCs w:val="24"/>
        </w:rPr>
        <w:t xml:space="preserve"> que nos motiva a ler, contemporaneamente, o </w:t>
      </w:r>
      <w:r>
        <w:rPr>
          <w:rFonts w:eastAsia="Times New Roman"/>
          <w:i/>
          <w:iCs/>
          <w:sz w:val="24"/>
          <w:szCs w:val="24"/>
        </w:rPr>
        <w:t>Prólogo al Poema del Niágara</w:t>
      </w:r>
      <w:r>
        <w:rPr>
          <w:rFonts w:eastAsia="Times New Roman"/>
          <w:sz w:val="24"/>
          <w:szCs w:val="24"/>
        </w:rPr>
        <w:t>? Não seriam nem os comentários acerca da poesia de Pérez Bonalde, nem simplesmente as respostas que este ensaio dá aos problemas da vida moderna. Interessa mais as formas através das</w:t>
      </w:r>
      <w:r>
        <w:rPr>
          <w:rFonts w:eastAsia="Times New Roman"/>
          <w:sz w:val="24"/>
          <w:szCs w:val="24"/>
        </w:rPr>
        <w:t xml:space="preserve"> quais as perguntas acerca destes problemas são feitas. Na definição de Lukács, em específico, forma e destino se confundem, pois o específico da poesia residiria na relação entre destino e forma. As formas se apresentam, então, enquanto determinações de d</w:t>
      </w:r>
      <w:r>
        <w:rPr>
          <w:rFonts w:eastAsia="Times New Roman"/>
          <w:sz w:val="24"/>
          <w:szCs w:val="24"/>
        </w:rPr>
        <w:t>estino.</w:t>
      </w:r>
    </w:p>
    <w:p w14:paraId="25572FB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13888" behindDoc="1" locked="0" layoutInCell="0" allowOverlap="1" wp14:anchorId="539929FB" wp14:editId="35EC6B89">
                <wp:simplePos x="0" y="0"/>
                <wp:positionH relativeFrom="column">
                  <wp:posOffset>166370</wp:posOffset>
                </wp:positionH>
                <wp:positionV relativeFrom="paragraph">
                  <wp:posOffset>309245</wp:posOffset>
                </wp:positionV>
                <wp:extent cx="1828800" cy="0"/>
                <wp:effectExtent l="0" t="0" r="0" b="0"/>
                <wp:wrapNone/>
                <wp:docPr id="795" name="Shape 7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7CCB77A" id="Shape 795" o:spid="_x0000_s1026" style="position:absolute;z-index:-251502592;visibility:visible;mso-wrap-style:square;mso-wrap-distance-left:9pt;mso-wrap-distance-top:0;mso-wrap-distance-right:9pt;mso-wrap-distance-bottom:0;mso-position-horizontal:absolute;mso-position-horizontal-relative:text;mso-position-vertical:absolute;mso-position-vertical-relative:text" from="13.1pt,24.35pt" to="157.1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" o:allowincell="f" filled="t" strokeweight=".72pt">
                <v:stroke joinstyle="miter"/>
                <o:lock v:ext="edit" shapetype="f"/>
              </v:line>
            </w:pict>
          </mc:Fallback>
        </mc:AlternateContent>
      </w:r>
    </w:p>
    <w:p w14:paraId="1CCED315" w14:textId="77777777" w:rsidR="001D5259" w:rsidRDefault="001D5259">
      <w:pPr>
        <w:spacing w:line="200" w:lineRule="exact"/>
        <w:rPr>
          <w:sz w:val="20"/>
          <w:szCs w:val="20"/>
        </w:rPr>
      </w:pPr>
    </w:p>
    <w:p w14:paraId="45847E4E" w14:textId="77777777" w:rsidR="001D5259" w:rsidRDefault="001D5259">
      <w:pPr>
        <w:spacing w:line="353" w:lineRule="exact"/>
        <w:rPr>
          <w:sz w:val="20"/>
          <w:szCs w:val="20"/>
        </w:rPr>
      </w:pPr>
    </w:p>
    <w:p w14:paraId="06EE6097" w14:textId="77777777" w:rsidR="001D5259" w:rsidRDefault="00437B5C">
      <w:pPr>
        <w:spacing w:line="215" w:lineRule="auto"/>
        <w:ind w:left="260" w:right="266"/>
        <w:jc w:val="both"/>
        <w:rPr>
          <w:sz w:val="20"/>
          <w:szCs w:val="20"/>
        </w:rPr>
      </w:pPr>
      <w:r>
        <w:rPr>
          <w:rFonts w:eastAsia="Times New Roman"/>
          <w:sz w:val="25"/>
          <w:szCs w:val="25"/>
          <w:vertAlign w:val="superscript"/>
        </w:rPr>
        <w:t>19</w:t>
      </w:r>
      <w:r>
        <w:rPr>
          <w:rFonts w:eastAsia="Times New Roman"/>
          <w:sz w:val="20"/>
          <w:szCs w:val="20"/>
        </w:rPr>
        <w:t xml:space="preserve"> Lukacs, George. </w:t>
      </w:r>
      <w:r>
        <w:rPr>
          <w:rFonts w:eastAsia="Times New Roman"/>
          <w:i/>
          <w:iCs/>
          <w:sz w:val="20"/>
          <w:szCs w:val="20"/>
        </w:rPr>
        <w:t>Soul and Form.</w:t>
      </w:r>
      <w:r>
        <w:rPr>
          <w:rFonts w:eastAsia="Times New Roman"/>
          <w:sz w:val="20"/>
          <w:szCs w:val="20"/>
        </w:rPr>
        <w:t xml:space="preserve"> Translated by Anna Bostock. The MIT Press. Cambridge, Massachucets, 1971, p.18.</w:t>
      </w:r>
    </w:p>
    <w:p w14:paraId="01FC23B4" w14:textId="77777777" w:rsidR="001D5259" w:rsidRDefault="001D5259">
      <w:pPr>
        <w:spacing w:line="2" w:lineRule="exact"/>
        <w:rPr>
          <w:sz w:val="20"/>
          <w:szCs w:val="20"/>
        </w:rPr>
      </w:pPr>
    </w:p>
    <w:p w14:paraId="40F24F43" w14:textId="77777777" w:rsidR="001D5259" w:rsidRDefault="00437B5C">
      <w:pPr>
        <w:spacing w:line="219" w:lineRule="auto"/>
        <w:ind w:left="260" w:right="266"/>
        <w:jc w:val="both"/>
        <w:rPr>
          <w:sz w:val="20"/>
          <w:szCs w:val="20"/>
        </w:rPr>
      </w:pPr>
      <w:r>
        <w:rPr>
          <w:rFonts w:eastAsia="Times New Roman"/>
          <w:sz w:val="25"/>
          <w:szCs w:val="25"/>
          <w:vertAlign w:val="superscript"/>
        </w:rPr>
        <w:t>20</w:t>
      </w:r>
      <w:r>
        <w:rPr>
          <w:rFonts w:eastAsia="Times New Roman"/>
          <w:sz w:val="20"/>
          <w:szCs w:val="20"/>
        </w:rPr>
        <w:t xml:space="preserve"> A vida em retalhos, poesia de retalhos (</w:t>
      </w:r>
      <w:r>
        <w:rPr>
          <w:rFonts w:eastAsia="Times New Roman"/>
          <w:i/>
          <w:iCs/>
          <w:sz w:val="20"/>
          <w:szCs w:val="20"/>
        </w:rPr>
        <w:t>A vida a retazos, poesia de retazos).</w:t>
      </w:r>
      <w:r>
        <w:rPr>
          <w:rFonts w:eastAsia="Times New Roman"/>
          <w:sz w:val="20"/>
          <w:szCs w:val="20"/>
        </w:rPr>
        <w:t xml:space="preserve"> MARTÍ, J, 1992, O.C.V.22, p.309.</w:t>
      </w:r>
    </w:p>
    <w:p w14:paraId="2AD790E4" w14:textId="77777777" w:rsidR="001D5259" w:rsidRDefault="001D5259">
      <w:pPr>
        <w:spacing w:line="108" w:lineRule="exact"/>
        <w:rPr>
          <w:sz w:val="20"/>
          <w:szCs w:val="20"/>
        </w:rPr>
      </w:pPr>
    </w:p>
    <w:p w14:paraId="2ADE3340" w14:textId="35BAC2E0" w:rsidR="001D5259" w:rsidRDefault="001D5259">
      <w:pPr>
        <w:spacing w:line="225" w:lineRule="auto"/>
        <w:ind w:left="260" w:right="266"/>
        <w:jc w:val="center"/>
        <w:rPr>
          <w:sz w:val="20"/>
          <w:szCs w:val="20"/>
        </w:rPr>
      </w:pPr>
    </w:p>
    <w:p w14:paraId="2960EF7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14912" behindDoc="1" locked="0" layoutInCell="0" allowOverlap="1" wp14:anchorId="49E62915" wp14:editId="1DC2DAF4">
                <wp:simplePos x="0" y="0"/>
                <wp:positionH relativeFrom="column">
                  <wp:posOffset>-609600</wp:posOffset>
                </wp:positionH>
                <wp:positionV relativeFrom="paragraph">
                  <wp:posOffset>48895</wp:posOffset>
                </wp:positionV>
                <wp:extent cx="6951980" cy="0"/>
                <wp:effectExtent l="0" t="0" r="0" b="0"/>
                <wp:wrapNone/>
                <wp:docPr id="796" name="Shape 7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9C082B" id="Shape 796" o:spid="_x0000_s1026" style="position:absolute;z-index:-2515015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mR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freYcebA0pDK&#10;vSwnyJ4hYEOoB7eJWaAY3XN48uInUq26KuYAwxE2dtFmOClkY7H7cLFbjYkJSs4Wt9PFnKYiqPbp&#10;bvYxX1dBcz4bIqYvyluWP1putMtmQAP7J0xH6BmS0+iNlmttTAnibvtgItsDDX5d1on9CmYcG6iR&#10;enFb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dQBmR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6CFCAE7" w14:textId="77777777" w:rsidR="001D5259" w:rsidRDefault="001D5259">
      <w:pPr>
        <w:sectPr w:rsidR="001D5259">
          <w:type w:val="continuous"/>
          <w:pgSz w:w="11900" w:h="16838"/>
          <w:pgMar w:top="287" w:right="1440" w:bottom="0" w:left="1440" w:header="0" w:footer="0" w:gutter="0"/>
          <w:cols w:space="720" w:equalWidth="0">
            <w:col w:w="9026"/>
          </w:cols>
        </w:sectPr>
      </w:pPr>
    </w:p>
    <w:p w14:paraId="6CA7C081" w14:textId="77777777" w:rsidR="001D5259" w:rsidRDefault="00437B5C">
      <w:pPr>
        <w:ind w:left="8440"/>
        <w:rPr>
          <w:sz w:val="20"/>
          <w:szCs w:val="20"/>
        </w:rPr>
      </w:pPr>
      <w:bookmarkStart w:id="179" w:name="page180"/>
      <w:bookmarkEnd w:id="179"/>
      <w:r>
        <w:rPr>
          <w:rFonts w:ascii="Calibri" w:eastAsia="Calibri" w:hAnsi="Calibri" w:cs="Calibri"/>
          <w:sz w:val="21"/>
          <w:szCs w:val="21"/>
        </w:rPr>
        <w:lastRenderedPageBreak/>
        <w:t>174</w:t>
      </w:r>
    </w:p>
    <w:p w14:paraId="7A9104B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15936" behindDoc="1" locked="0" layoutInCell="0" allowOverlap="1" wp14:anchorId="575691B0" wp14:editId="2F1FFEFB">
                <wp:simplePos x="0" y="0"/>
                <wp:positionH relativeFrom="column">
                  <wp:posOffset>-609600</wp:posOffset>
                </wp:positionH>
                <wp:positionV relativeFrom="paragraph">
                  <wp:posOffset>-36830</wp:posOffset>
                </wp:positionV>
                <wp:extent cx="6951980" cy="0"/>
                <wp:effectExtent l="0" t="0" r="0" b="0"/>
                <wp:wrapNone/>
                <wp:docPr id="797" name="Shape 7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1637FB6" id="Shape 797" o:spid="_x0000_s1026" style="position:absolute;z-index:-2515005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LW7Vu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16960" behindDoc="1" locked="0" layoutInCell="0" allowOverlap="1" wp14:anchorId="7985A830" wp14:editId="179244CF">
                <wp:simplePos x="0" y="0"/>
                <wp:positionH relativeFrom="column">
                  <wp:posOffset>-606425</wp:posOffset>
                </wp:positionH>
                <wp:positionV relativeFrom="paragraph">
                  <wp:posOffset>-40005</wp:posOffset>
                </wp:positionV>
                <wp:extent cx="0" cy="10083800"/>
                <wp:effectExtent l="0" t="0" r="0" b="0"/>
                <wp:wrapNone/>
                <wp:docPr id="798" name="Shape 7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A1F939" id="Shape 798" o:spid="_x0000_s1026" style="position:absolute;z-index:-2514995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6mvgEAAIQDAAAOAAAAZHJzL2Uyb0RvYy54bWysU02P0zAQvSPxHyzfadJd6Ha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d/c0KgeWhlTq&#10;suwgeYaADWU9um3MBMXoXsKzF9+RYtVVMBsYprSxizanE0M2FrmPF7nVmJgg5/u7xS1nggLzul7e&#10;Lusyjgqa8+MQMX1S3rL80XKjXVYDGjg8Y8rloTmnZDd6o+VGG1OMuN89msgOQJPflJPZ0JOrNOPY&#10;0PJFff+hIF/F8DVEXc7fIKxOtMJG25YTBTrTUvUK5EcnqSY0CbSZvqm+cSfhJq2yajsvj9t4FpRG&#10;XRo9rWXepdd2ef3r51n/B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BW7q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17984" behindDoc="1" locked="0" layoutInCell="0" allowOverlap="1" wp14:anchorId="616666FB" wp14:editId="30898459">
                <wp:simplePos x="0" y="0"/>
                <wp:positionH relativeFrom="column">
                  <wp:posOffset>6339840</wp:posOffset>
                </wp:positionH>
                <wp:positionV relativeFrom="paragraph">
                  <wp:posOffset>-40005</wp:posOffset>
                </wp:positionV>
                <wp:extent cx="0" cy="10083800"/>
                <wp:effectExtent l="0" t="0" r="0" b="0"/>
                <wp:wrapNone/>
                <wp:docPr id="799" name="Shape 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0325F8" id="Shape 799" o:spid="_x0000_s1026" style="position:absolute;z-index:-2514984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isx9v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286F5B1E" w14:textId="77777777" w:rsidR="001D5259" w:rsidRDefault="001D5259">
      <w:pPr>
        <w:sectPr w:rsidR="001D5259">
          <w:pgSz w:w="11900" w:h="16838"/>
          <w:pgMar w:top="287" w:right="1440" w:bottom="0" w:left="1440" w:header="0" w:footer="0" w:gutter="0"/>
          <w:cols w:space="720" w:equalWidth="0">
            <w:col w:w="9026"/>
          </w:cols>
        </w:sectPr>
      </w:pPr>
    </w:p>
    <w:p w14:paraId="53075800" w14:textId="77777777" w:rsidR="001D5259" w:rsidRDefault="001D5259">
      <w:pPr>
        <w:spacing w:line="200" w:lineRule="exact"/>
        <w:rPr>
          <w:sz w:val="20"/>
          <w:szCs w:val="20"/>
        </w:rPr>
      </w:pPr>
    </w:p>
    <w:p w14:paraId="5BC7EA7D" w14:textId="77777777" w:rsidR="001D5259" w:rsidRDefault="001D5259">
      <w:pPr>
        <w:spacing w:line="200" w:lineRule="exact"/>
        <w:rPr>
          <w:sz w:val="20"/>
          <w:szCs w:val="20"/>
        </w:rPr>
      </w:pPr>
    </w:p>
    <w:p w14:paraId="1F7BAC3B" w14:textId="77777777" w:rsidR="001D5259" w:rsidRDefault="001D5259">
      <w:pPr>
        <w:spacing w:line="200" w:lineRule="exact"/>
        <w:rPr>
          <w:sz w:val="20"/>
          <w:szCs w:val="20"/>
        </w:rPr>
      </w:pPr>
    </w:p>
    <w:p w14:paraId="668B1FB5" w14:textId="77777777" w:rsidR="001D5259" w:rsidRDefault="001D5259">
      <w:pPr>
        <w:spacing w:line="277" w:lineRule="exact"/>
        <w:rPr>
          <w:sz w:val="20"/>
          <w:szCs w:val="20"/>
        </w:rPr>
      </w:pPr>
    </w:p>
    <w:p w14:paraId="024C5F83" w14:textId="77777777" w:rsidR="001D5259" w:rsidRDefault="00437B5C">
      <w:pPr>
        <w:spacing w:line="359" w:lineRule="auto"/>
        <w:ind w:left="260" w:right="266" w:firstLine="708"/>
        <w:jc w:val="both"/>
        <w:rPr>
          <w:sz w:val="20"/>
          <w:szCs w:val="20"/>
        </w:rPr>
      </w:pPr>
      <w:r>
        <w:rPr>
          <w:rFonts w:eastAsia="Times New Roman"/>
          <w:sz w:val="24"/>
          <w:szCs w:val="24"/>
        </w:rPr>
        <w:t xml:space="preserve">Quanto ao ensaio, ele carrega o peso de </w:t>
      </w:r>
      <w:r>
        <w:rPr>
          <w:rFonts w:eastAsia="Times New Roman"/>
          <w:sz w:val="24"/>
          <w:szCs w:val="24"/>
        </w:rPr>
        <w:t>uma ironia que lhe é inerente, acredita-se pelo senso comum que a crítica de arte consegue atingir os problemas da vida apenas em seus aspectos mais lúdicos, decorativos e até superficiais, meros ornamentos da vida real. Porém, forma e realidade se confund</w:t>
      </w:r>
      <w:r>
        <w:rPr>
          <w:rFonts w:eastAsia="Times New Roman"/>
          <w:sz w:val="24"/>
          <w:szCs w:val="24"/>
        </w:rPr>
        <w:t>em na escrita de um crítico. Seria trivial buscar diferenciar um comentário sobre a vida expressa em formas através da arte, de um comentário sobre a vida ela mesma, efetuado sem intermediações. A vida, na escrita do crítico, se apresenta pelas formas. Pod</w:t>
      </w:r>
      <w:r>
        <w:rPr>
          <w:rFonts w:eastAsia="Times New Roman"/>
          <w:sz w:val="24"/>
          <w:szCs w:val="24"/>
        </w:rPr>
        <w:t>emos interpretar deste modo José Martí não separar vida e arte e a poesia da vida hodierna. Em sua consideração, a poesia expressa sua época. No seu exercício de crítico, não é separada vida e poesia, a poesia é expressão representativa da vida.</w:t>
      </w:r>
    </w:p>
    <w:p w14:paraId="46F8E8A0" w14:textId="77777777" w:rsidR="001D5259" w:rsidRDefault="001D5259">
      <w:pPr>
        <w:spacing w:line="12" w:lineRule="exact"/>
        <w:rPr>
          <w:sz w:val="20"/>
          <w:szCs w:val="20"/>
        </w:rPr>
      </w:pPr>
    </w:p>
    <w:p w14:paraId="56011945" w14:textId="77777777" w:rsidR="001D5259" w:rsidRDefault="00437B5C" w:rsidP="00437B5C">
      <w:pPr>
        <w:numPr>
          <w:ilvl w:val="0"/>
          <w:numId w:val="82"/>
        </w:numPr>
        <w:tabs>
          <w:tab w:val="left" w:pos="1285"/>
        </w:tabs>
        <w:spacing w:line="359" w:lineRule="auto"/>
        <w:ind w:left="260" w:right="266" w:firstLine="770"/>
        <w:jc w:val="both"/>
        <w:rPr>
          <w:rFonts w:eastAsia="Times New Roman"/>
          <w:sz w:val="24"/>
          <w:szCs w:val="24"/>
        </w:rPr>
      </w:pPr>
      <w:r>
        <w:rPr>
          <w:rFonts w:eastAsia="Times New Roman"/>
          <w:sz w:val="24"/>
          <w:szCs w:val="24"/>
        </w:rPr>
        <w:t>important</w:t>
      </w:r>
      <w:r>
        <w:rPr>
          <w:rFonts w:eastAsia="Times New Roman"/>
          <w:sz w:val="24"/>
          <w:szCs w:val="24"/>
        </w:rPr>
        <w:t>e aqui reafirmar o fato de que as definições de Lukács sobre o gênero do ensaio, embora carregue possiblidades criativas para a abordagem do prólogo martiano, não se coincidem, evidentemente, com a investigação acerca do como Martí ele mesmo concebeu a ati</w:t>
      </w:r>
      <w:r>
        <w:rPr>
          <w:rFonts w:eastAsia="Times New Roman"/>
          <w:sz w:val="24"/>
          <w:szCs w:val="24"/>
        </w:rPr>
        <w:t>vidade da escrita. Porém, mesmo nesse nível é possível encontrarmos aqui e ali uma similitude, sobretudo no aspecto das diferenças entre a linguagem da poesia em relação à ciência e a filosofia. Martí, no entanto, não separou e talvez, nem o poderia separa</w:t>
      </w:r>
      <w:r>
        <w:rPr>
          <w:rFonts w:eastAsia="Times New Roman"/>
          <w:sz w:val="24"/>
          <w:szCs w:val="24"/>
        </w:rPr>
        <w:t>r, a atividade do poeta e do crítico nos termos colocados por Lukács. Em Lukács, o poeta compartilha com o crítico a aspiração por expressar os problemas fundamentais da vida e do espírito, sem, porém, compartilhar a forma. Na reflexão de Martí, a fronteir</w:t>
      </w:r>
      <w:r>
        <w:rPr>
          <w:rFonts w:eastAsia="Times New Roman"/>
          <w:sz w:val="24"/>
          <w:szCs w:val="24"/>
        </w:rPr>
        <w:t>a entre o poeta e o crítico não possui definição assim tão clara, a linguagem abertamente poética e metafórica é o tempo todo, empregada no exercício da crítica. Possibilidade esta de estilo que foi também notado por Lukács em sua carta.</w:t>
      </w:r>
    </w:p>
    <w:p w14:paraId="03334011" w14:textId="77777777" w:rsidR="001D5259" w:rsidRDefault="001D5259">
      <w:pPr>
        <w:spacing w:line="200" w:lineRule="exact"/>
        <w:rPr>
          <w:sz w:val="20"/>
          <w:szCs w:val="20"/>
        </w:rPr>
      </w:pPr>
    </w:p>
    <w:p w14:paraId="602D710A" w14:textId="77777777" w:rsidR="001D5259" w:rsidRDefault="001D5259">
      <w:pPr>
        <w:spacing w:line="223" w:lineRule="exact"/>
        <w:rPr>
          <w:sz w:val="20"/>
          <w:szCs w:val="20"/>
        </w:rPr>
      </w:pPr>
    </w:p>
    <w:p w14:paraId="4A56748F" w14:textId="77777777" w:rsidR="001D5259" w:rsidRDefault="00437B5C">
      <w:pPr>
        <w:ind w:left="260"/>
        <w:rPr>
          <w:sz w:val="20"/>
          <w:szCs w:val="20"/>
        </w:rPr>
      </w:pPr>
      <w:r>
        <w:rPr>
          <w:rFonts w:eastAsia="Times New Roman"/>
          <w:b/>
          <w:bCs/>
          <w:sz w:val="24"/>
          <w:szCs w:val="24"/>
        </w:rPr>
        <w:t xml:space="preserve">HÁ GUISA DE UMA </w:t>
      </w:r>
      <w:r>
        <w:rPr>
          <w:rFonts w:eastAsia="Times New Roman"/>
          <w:b/>
          <w:bCs/>
          <w:sz w:val="24"/>
          <w:szCs w:val="24"/>
        </w:rPr>
        <w:t>CONCLUSÃO</w:t>
      </w:r>
    </w:p>
    <w:p w14:paraId="71C28051" w14:textId="77777777" w:rsidR="001D5259" w:rsidRDefault="001D5259">
      <w:pPr>
        <w:spacing w:line="200" w:lineRule="exact"/>
        <w:rPr>
          <w:sz w:val="20"/>
          <w:szCs w:val="20"/>
        </w:rPr>
      </w:pPr>
    </w:p>
    <w:p w14:paraId="4DC1929E" w14:textId="77777777" w:rsidR="001D5259" w:rsidRDefault="001D5259">
      <w:pPr>
        <w:spacing w:line="359" w:lineRule="exact"/>
        <w:rPr>
          <w:sz w:val="20"/>
          <w:szCs w:val="20"/>
        </w:rPr>
      </w:pPr>
    </w:p>
    <w:p w14:paraId="1622A685" w14:textId="77777777" w:rsidR="001D5259" w:rsidRDefault="00437B5C">
      <w:pPr>
        <w:spacing w:line="358" w:lineRule="auto"/>
        <w:ind w:left="260" w:right="266" w:firstLine="708"/>
        <w:jc w:val="both"/>
        <w:rPr>
          <w:sz w:val="20"/>
          <w:szCs w:val="20"/>
        </w:rPr>
      </w:pPr>
      <w:r>
        <w:rPr>
          <w:rFonts w:eastAsia="Times New Roman"/>
          <w:sz w:val="24"/>
          <w:szCs w:val="24"/>
        </w:rPr>
        <w:t xml:space="preserve">Para concluir, gostaríamos de propor uma breve reflexão sobre o tempo. As imagens poéticas construídas no </w:t>
      </w:r>
      <w:r>
        <w:rPr>
          <w:rFonts w:eastAsia="Times New Roman"/>
          <w:i/>
          <w:iCs/>
          <w:sz w:val="24"/>
          <w:szCs w:val="24"/>
        </w:rPr>
        <w:t>prólogo</w:t>
      </w:r>
      <w:r>
        <w:rPr>
          <w:rFonts w:eastAsia="Times New Roman"/>
          <w:sz w:val="24"/>
          <w:szCs w:val="24"/>
        </w:rPr>
        <w:t xml:space="preserve"> nos permite uma abordagem da interpretação do enlace entre presente, passado e futuro na modernidade. Deparamo-nos com uma dificul</w:t>
      </w:r>
      <w:r>
        <w:rPr>
          <w:rFonts w:eastAsia="Times New Roman"/>
          <w:sz w:val="24"/>
          <w:szCs w:val="24"/>
        </w:rPr>
        <w:t>dade. As imagens temporais apresentam enorme variação, não se pode concluir delas interpretações unívocas. Podemos falar até em uma pluralidade de tempos ou de noções temporais que se entrelaçam. Focalizamos duas, o tempo da poesia e da expressão poética e</w:t>
      </w:r>
      <w:r>
        <w:rPr>
          <w:rFonts w:eastAsia="Times New Roman"/>
          <w:sz w:val="24"/>
          <w:szCs w:val="24"/>
        </w:rPr>
        <w:t xml:space="preserve"> o tempo da história. Para tornar claro o argumento gostaríamos de citar um trecho:</w:t>
      </w:r>
    </w:p>
    <w:p w14:paraId="4A5AFE1A" w14:textId="77777777" w:rsidR="001D5259" w:rsidRDefault="001D5259">
      <w:pPr>
        <w:spacing w:line="43" w:lineRule="exact"/>
        <w:rPr>
          <w:sz w:val="20"/>
          <w:szCs w:val="20"/>
        </w:rPr>
      </w:pPr>
    </w:p>
    <w:p w14:paraId="1FD317B8" w14:textId="58D2E669" w:rsidR="001D5259" w:rsidRDefault="001D5259">
      <w:pPr>
        <w:spacing w:line="225" w:lineRule="auto"/>
        <w:ind w:left="260" w:right="266"/>
        <w:jc w:val="center"/>
        <w:rPr>
          <w:sz w:val="20"/>
          <w:szCs w:val="20"/>
        </w:rPr>
      </w:pPr>
    </w:p>
    <w:p w14:paraId="0041B36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19008" behindDoc="1" locked="0" layoutInCell="0" allowOverlap="1" wp14:anchorId="26A72A04" wp14:editId="7603B391">
                <wp:simplePos x="0" y="0"/>
                <wp:positionH relativeFrom="column">
                  <wp:posOffset>-609600</wp:posOffset>
                </wp:positionH>
                <wp:positionV relativeFrom="paragraph">
                  <wp:posOffset>48895</wp:posOffset>
                </wp:positionV>
                <wp:extent cx="6951980" cy="0"/>
                <wp:effectExtent l="0" t="0" r="0" b="0"/>
                <wp:wrapNone/>
                <wp:docPr id="800" name="Shape 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DF829E1" id="Shape 800" o:spid="_x0000_s1026" style="position:absolute;z-index:-25149747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4dhSt7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738B594A" w14:textId="77777777" w:rsidR="001D5259" w:rsidRDefault="001D5259">
      <w:pPr>
        <w:sectPr w:rsidR="001D5259">
          <w:type w:val="continuous"/>
          <w:pgSz w:w="11900" w:h="16838"/>
          <w:pgMar w:top="287" w:right="1440" w:bottom="0" w:left="1440" w:header="0" w:footer="0" w:gutter="0"/>
          <w:cols w:space="720" w:equalWidth="0">
            <w:col w:w="9026"/>
          </w:cols>
        </w:sectPr>
      </w:pPr>
    </w:p>
    <w:p w14:paraId="43ED6FE8" w14:textId="77777777" w:rsidR="001D5259" w:rsidRDefault="00437B5C">
      <w:pPr>
        <w:ind w:left="8440"/>
        <w:rPr>
          <w:sz w:val="20"/>
          <w:szCs w:val="20"/>
        </w:rPr>
      </w:pPr>
      <w:bookmarkStart w:id="180" w:name="page181"/>
      <w:bookmarkEnd w:id="180"/>
      <w:r>
        <w:rPr>
          <w:rFonts w:ascii="Calibri" w:eastAsia="Calibri" w:hAnsi="Calibri" w:cs="Calibri"/>
          <w:sz w:val="21"/>
          <w:szCs w:val="21"/>
        </w:rPr>
        <w:lastRenderedPageBreak/>
        <w:t>175</w:t>
      </w:r>
    </w:p>
    <w:p w14:paraId="06EB017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20032" behindDoc="1" locked="0" layoutInCell="0" allowOverlap="1" wp14:anchorId="070CB2E5" wp14:editId="0D37C05B">
                <wp:simplePos x="0" y="0"/>
                <wp:positionH relativeFrom="column">
                  <wp:posOffset>-609600</wp:posOffset>
                </wp:positionH>
                <wp:positionV relativeFrom="paragraph">
                  <wp:posOffset>-36830</wp:posOffset>
                </wp:positionV>
                <wp:extent cx="6951980" cy="0"/>
                <wp:effectExtent l="0" t="0" r="0" b="0"/>
                <wp:wrapNone/>
                <wp:docPr id="801" name="Shape 8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F799CB" id="Shape 801" o:spid="_x0000_s1026" style="position:absolute;z-index:-25149644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3w/5I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21056" behindDoc="1" locked="0" layoutInCell="0" allowOverlap="1" wp14:anchorId="2EDB0946" wp14:editId="23FF8E56">
                <wp:simplePos x="0" y="0"/>
                <wp:positionH relativeFrom="column">
                  <wp:posOffset>-606425</wp:posOffset>
                </wp:positionH>
                <wp:positionV relativeFrom="paragraph">
                  <wp:posOffset>-40005</wp:posOffset>
                </wp:positionV>
                <wp:extent cx="0" cy="10083800"/>
                <wp:effectExtent l="0" t="0" r="0" b="0"/>
                <wp:wrapNone/>
                <wp:docPr id="802" name="Shape 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2857A0" id="Shape 802" o:spid="_x0000_s1026" style="position:absolute;z-index:-25149542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3UjvAEAAIQ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0dEVW1DiwOKQal1S&#10;HCjPEFKLWQ9uFwtBPrrn8OT594Sx5iZYjBSmtFFFW9KRIRmr3Ker3HLMhKPz7fvlHSUcA3PGVncr&#10;VsfRQHt5HGLKn6S3pHx01GhX1IAWjk8pl/LQXlKKO3mjxVYbU4142D+YSI6Ak9/WU9jgk5s048jQ&#10;0SX78K4i38TSSwhWz98grM64wkbbomE501L1EsRHJ7AmtBm0mb6xvnFn4Satimp7L067eBEUR10b&#10;Pa9l2aWXdn396+fZ/AQ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AH23Uj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22080" behindDoc="1" locked="0" layoutInCell="0" allowOverlap="1" wp14:anchorId="1E042CCC" wp14:editId="21374063">
                <wp:simplePos x="0" y="0"/>
                <wp:positionH relativeFrom="column">
                  <wp:posOffset>6339840</wp:posOffset>
                </wp:positionH>
                <wp:positionV relativeFrom="paragraph">
                  <wp:posOffset>-40005</wp:posOffset>
                </wp:positionV>
                <wp:extent cx="0" cy="10083800"/>
                <wp:effectExtent l="0" t="0" r="0" b="0"/>
                <wp:wrapNone/>
                <wp:docPr id="803" name="Shape 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A6D214" id="Shape 803" o:spid="_x0000_s1026" style="position:absolute;z-index:-25149440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Y6vAEAAIQ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MuWLtktJQ4sDqnW&#10;JcWB8gwhccx6cNtYCIrRPYcnL34kjDVXwWKkMKWNXbQlHRmSscp9vMitxkwEOt9/XGBJgYE5Y8vb&#10;JavjaICfH4eY8mflLSkfLTXaFTWAw+Ep5VIe+DmluJM3Wm60MdWI+92DieQAOPlNPYUNPrlKM44M&#10;LV2wuw8V+SqWXkKwel6DsDrjChtti4blTEvVK5CfnMSawDNoM31jfeNOwk1aFdV2Xh638Swojro2&#10;elrLsksv7fr698+z/gU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bUHmOr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00A3A7BF" w14:textId="77777777" w:rsidR="001D5259" w:rsidRDefault="001D5259">
      <w:pPr>
        <w:sectPr w:rsidR="001D5259">
          <w:pgSz w:w="11900" w:h="16838"/>
          <w:pgMar w:top="287" w:right="1440" w:bottom="0" w:left="1440" w:header="0" w:footer="0" w:gutter="0"/>
          <w:cols w:space="720" w:equalWidth="0">
            <w:col w:w="9026"/>
          </w:cols>
        </w:sectPr>
      </w:pPr>
    </w:p>
    <w:p w14:paraId="2166ED61" w14:textId="77777777" w:rsidR="001D5259" w:rsidRDefault="001D5259">
      <w:pPr>
        <w:spacing w:line="200" w:lineRule="exact"/>
        <w:rPr>
          <w:sz w:val="20"/>
          <w:szCs w:val="20"/>
        </w:rPr>
      </w:pPr>
    </w:p>
    <w:p w14:paraId="04AD756A" w14:textId="77777777" w:rsidR="001D5259" w:rsidRDefault="001D5259">
      <w:pPr>
        <w:spacing w:line="200" w:lineRule="exact"/>
        <w:rPr>
          <w:sz w:val="20"/>
          <w:szCs w:val="20"/>
        </w:rPr>
      </w:pPr>
    </w:p>
    <w:p w14:paraId="0D7E13F4" w14:textId="77777777" w:rsidR="001D5259" w:rsidRDefault="001D5259">
      <w:pPr>
        <w:spacing w:line="200" w:lineRule="exact"/>
        <w:rPr>
          <w:sz w:val="20"/>
          <w:szCs w:val="20"/>
        </w:rPr>
      </w:pPr>
    </w:p>
    <w:p w14:paraId="38D02875" w14:textId="77777777" w:rsidR="001D5259" w:rsidRDefault="001D5259">
      <w:pPr>
        <w:spacing w:line="275" w:lineRule="exact"/>
        <w:rPr>
          <w:sz w:val="20"/>
          <w:szCs w:val="20"/>
        </w:rPr>
      </w:pPr>
    </w:p>
    <w:p w14:paraId="24ACE42A" w14:textId="77777777" w:rsidR="001D5259" w:rsidRDefault="00437B5C">
      <w:pPr>
        <w:spacing w:line="357" w:lineRule="auto"/>
        <w:ind w:left="1680" w:right="266"/>
        <w:jc w:val="both"/>
        <w:rPr>
          <w:sz w:val="20"/>
          <w:szCs w:val="20"/>
        </w:rPr>
      </w:pPr>
      <w:r>
        <w:rPr>
          <w:rFonts w:eastAsia="Times New Roman"/>
          <w:i/>
          <w:iCs/>
          <w:sz w:val="20"/>
          <w:szCs w:val="20"/>
        </w:rPr>
        <w:t>Los vientos corrientes le batian las sienes; la sed de nuestros tiempos le apretaba las fauces; ¡lo pasado, todo es castillo solitario y armadura vacía!; lo presente, ¡todo es pregunta, negación, cólera, blasfemia de derrota, alarido de triunfo!; lo venide</w:t>
      </w:r>
      <w:r>
        <w:rPr>
          <w:rFonts w:eastAsia="Times New Roman"/>
          <w:i/>
          <w:iCs/>
          <w:sz w:val="20"/>
          <w:szCs w:val="20"/>
        </w:rPr>
        <w:t xml:space="preserve">ro, ¡todo está oscurecido por el polvo y vapor de la batalla! </w:t>
      </w:r>
      <w:r>
        <w:rPr>
          <w:rFonts w:eastAsia="Times New Roman"/>
          <w:sz w:val="20"/>
          <w:szCs w:val="20"/>
        </w:rPr>
        <w:t>(MARTÍ, 1992, p.233)</w:t>
      </w:r>
      <w:r>
        <w:rPr>
          <w:rFonts w:eastAsia="Times New Roman"/>
          <w:i/>
          <w:iCs/>
          <w:sz w:val="20"/>
          <w:szCs w:val="20"/>
        </w:rPr>
        <w:t>.</w:t>
      </w:r>
    </w:p>
    <w:p w14:paraId="17B9DE5A" w14:textId="77777777" w:rsidR="001D5259" w:rsidRDefault="001D5259">
      <w:pPr>
        <w:spacing w:line="359" w:lineRule="exact"/>
        <w:rPr>
          <w:sz w:val="20"/>
          <w:szCs w:val="20"/>
        </w:rPr>
      </w:pPr>
    </w:p>
    <w:p w14:paraId="5093D3EC" w14:textId="77777777" w:rsidR="001D5259" w:rsidRDefault="00437B5C">
      <w:pPr>
        <w:spacing w:line="352" w:lineRule="auto"/>
        <w:ind w:left="260" w:right="266" w:firstLine="708"/>
        <w:jc w:val="both"/>
        <w:rPr>
          <w:sz w:val="20"/>
          <w:szCs w:val="20"/>
        </w:rPr>
      </w:pPr>
      <w:r>
        <w:rPr>
          <w:rFonts w:eastAsia="Times New Roman"/>
          <w:sz w:val="24"/>
          <w:szCs w:val="24"/>
        </w:rPr>
        <w:t xml:space="preserve">Este trecho apresenta a noção de um presente marcado notadamente pela sensação de incerteza. O passado, armadura vazia, não mais se apresenta como guia seguro aos </w:t>
      </w:r>
      <w:r>
        <w:rPr>
          <w:rFonts w:eastAsia="Times New Roman"/>
          <w:sz w:val="24"/>
          <w:szCs w:val="24"/>
        </w:rPr>
        <w:t>homens imersos nas batalhas do presente. Também o futuro possui imagem incerta. Notamos aqui uma noção de temporalidade preenchida de significados, não se trata de uma apresentação linear do tempo, o tempo da História, tempo do progresso, tempo homogêneo e</w:t>
      </w:r>
      <w:r>
        <w:rPr>
          <w:rFonts w:eastAsia="Times New Roman"/>
          <w:sz w:val="24"/>
          <w:szCs w:val="24"/>
        </w:rPr>
        <w:t xml:space="preserve"> vazio. A própria experiência humana preenche aqui o tempo, se funde a ele e o carrega de significado. É nesta constatação que reparamos o aparecimento de um tempo diferente daquele linear, o tempo da História e do Progresso no qual o futuro possui imagem </w:t>
      </w:r>
      <w:r>
        <w:rPr>
          <w:rFonts w:eastAsia="Times New Roman"/>
          <w:sz w:val="24"/>
          <w:szCs w:val="24"/>
        </w:rPr>
        <w:t>coerente e certa. Falamos aqui do tempo qualitativo, tempo do ser, tempo da poesia</w:t>
      </w:r>
      <w:r>
        <w:rPr>
          <w:rFonts w:eastAsia="Times New Roman"/>
          <w:sz w:val="32"/>
          <w:szCs w:val="32"/>
          <w:vertAlign w:val="superscript"/>
        </w:rPr>
        <w:t>21</w:t>
      </w:r>
      <w:r>
        <w:rPr>
          <w:rFonts w:eastAsia="Times New Roman"/>
          <w:sz w:val="24"/>
          <w:szCs w:val="24"/>
        </w:rPr>
        <w:t>. Nele, a História possui o contrário de um direcionamento linear, o movimento da história marcaria em seu desenlace, um retorno, o do homem consigo, vislumbre de um reenco</w:t>
      </w:r>
      <w:r>
        <w:rPr>
          <w:rFonts w:eastAsia="Times New Roman"/>
          <w:sz w:val="24"/>
          <w:szCs w:val="24"/>
        </w:rPr>
        <w:t xml:space="preserve">ntro do ser em meio às turbulências do presente. </w:t>
      </w:r>
      <w:r>
        <w:rPr>
          <w:rFonts w:eastAsia="Times New Roman"/>
          <w:i/>
          <w:iCs/>
          <w:sz w:val="24"/>
          <w:szCs w:val="24"/>
        </w:rPr>
        <w:t>¿Ni en qué vuelta irán, si con el polvo del combate que hace un siglo empezó y</w:t>
      </w:r>
      <w:r>
        <w:rPr>
          <w:rFonts w:eastAsia="Times New Roman"/>
          <w:sz w:val="24"/>
          <w:szCs w:val="24"/>
        </w:rPr>
        <w:t xml:space="preserve"> </w:t>
      </w:r>
      <w:r>
        <w:rPr>
          <w:rFonts w:eastAsia="Times New Roman"/>
          <w:i/>
          <w:iCs/>
          <w:sz w:val="24"/>
          <w:szCs w:val="24"/>
        </w:rPr>
        <w:t xml:space="preserve">aún no termina, están oscurecidas hoy las vueltas? </w:t>
      </w:r>
      <w:r>
        <w:rPr>
          <w:rFonts w:eastAsia="Times New Roman"/>
          <w:sz w:val="24"/>
          <w:szCs w:val="24"/>
        </w:rPr>
        <w:t>(MARTÍ, 1992, p.224)</w:t>
      </w:r>
      <w:r>
        <w:rPr>
          <w:rFonts w:eastAsia="Times New Roman"/>
          <w:i/>
          <w:iCs/>
          <w:sz w:val="24"/>
          <w:szCs w:val="24"/>
        </w:rPr>
        <w:t xml:space="preserve">. </w:t>
      </w:r>
      <w:r>
        <w:rPr>
          <w:rFonts w:eastAsia="Times New Roman"/>
          <w:sz w:val="24"/>
          <w:szCs w:val="24"/>
        </w:rPr>
        <w:t xml:space="preserve">Encontramos aqui a expressão </w:t>
      </w:r>
      <w:r>
        <w:rPr>
          <w:rFonts w:eastAsia="Times New Roman"/>
          <w:i/>
          <w:iCs/>
          <w:sz w:val="24"/>
          <w:szCs w:val="24"/>
        </w:rPr>
        <w:t>vuelta</w:t>
      </w:r>
      <w:r>
        <w:rPr>
          <w:rFonts w:eastAsia="Times New Roman"/>
          <w:sz w:val="24"/>
          <w:szCs w:val="24"/>
        </w:rPr>
        <w:t xml:space="preserve">, metáfora espacial </w:t>
      </w:r>
      <w:r>
        <w:rPr>
          <w:rFonts w:eastAsia="Times New Roman"/>
          <w:sz w:val="24"/>
          <w:szCs w:val="24"/>
        </w:rPr>
        <w:t>circundante, movimento circular em torno de um ponto, deslocamento, volta e reencontro. A expressão sugere uma noção do tempo marcado por um movimento circular e possibilitada pela experiência poética. Temos então uma noção do tempo marcada igualmente pelo</w:t>
      </w:r>
      <w:r>
        <w:rPr>
          <w:rFonts w:eastAsia="Times New Roman"/>
          <w:sz w:val="24"/>
          <w:szCs w:val="24"/>
        </w:rPr>
        <w:t xml:space="preserve"> movimento de circularidade e pela sensação de incerteza.</w:t>
      </w:r>
    </w:p>
    <w:p w14:paraId="5235EB89" w14:textId="77777777" w:rsidR="001D5259" w:rsidRDefault="001D5259">
      <w:pPr>
        <w:spacing w:line="40" w:lineRule="exact"/>
        <w:rPr>
          <w:sz w:val="20"/>
          <w:szCs w:val="20"/>
        </w:rPr>
      </w:pPr>
    </w:p>
    <w:p w14:paraId="7999C8B3" w14:textId="77777777" w:rsidR="001D5259" w:rsidRDefault="00437B5C">
      <w:pPr>
        <w:spacing w:line="357" w:lineRule="auto"/>
        <w:ind w:left="260" w:right="266" w:firstLine="708"/>
        <w:jc w:val="both"/>
        <w:rPr>
          <w:sz w:val="20"/>
          <w:szCs w:val="20"/>
        </w:rPr>
      </w:pPr>
      <w:r>
        <w:rPr>
          <w:rFonts w:eastAsia="Times New Roman"/>
          <w:sz w:val="24"/>
          <w:szCs w:val="24"/>
        </w:rPr>
        <w:t xml:space="preserve">Porém, já abordamos acima, na primeira parte do artigo, que a modernidade, tal como apresentada no </w:t>
      </w:r>
      <w:r>
        <w:rPr>
          <w:rFonts w:eastAsia="Times New Roman"/>
          <w:i/>
          <w:iCs/>
          <w:sz w:val="24"/>
          <w:szCs w:val="24"/>
        </w:rPr>
        <w:t>prólogo,</w:t>
      </w:r>
      <w:r>
        <w:rPr>
          <w:rFonts w:eastAsia="Times New Roman"/>
          <w:sz w:val="24"/>
          <w:szCs w:val="24"/>
        </w:rPr>
        <w:t xml:space="preserve"> estabelece uma relação instável entre expansividade, crescimento e dissolução das qualida</w:t>
      </w:r>
      <w:r>
        <w:rPr>
          <w:rFonts w:eastAsia="Times New Roman"/>
          <w:sz w:val="24"/>
          <w:szCs w:val="24"/>
        </w:rPr>
        <w:t>des entre os homens. É esta relação de tensão que nos permite uma interessante observação acerca do tempo. Para apresentar esta tensão,</w:t>
      </w:r>
    </w:p>
    <w:p w14:paraId="1BB5646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23104" behindDoc="1" locked="0" layoutInCell="0" allowOverlap="1" wp14:anchorId="5FADEB3B" wp14:editId="2E262B66">
                <wp:simplePos x="0" y="0"/>
                <wp:positionH relativeFrom="column">
                  <wp:posOffset>166370</wp:posOffset>
                </wp:positionH>
                <wp:positionV relativeFrom="paragraph">
                  <wp:posOffset>80645</wp:posOffset>
                </wp:positionV>
                <wp:extent cx="1828800" cy="0"/>
                <wp:effectExtent l="0" t="0" r="0" b="0"/>
                <wp:wrapNone/>
                <wp:docPr id="804" name="Shape 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696FD53" id="Shape 804" o:spid="_x0000_s1026" style="position:absolute;z-index:-251493376;visibility:visible;mso-wrap-style:square;mso-wrap-distance-left:9pt;mso-wrap-distance-top:0;mso-wrap-distance-right:9pt;mso-wrap-distance-bottom:0;mso-position-horizontal:absolute;mso-position-horizontal-relative:text;mso-position-vertical:absolute;mso-position-vertical-relative:text" from="13.1pt,6.35pt" to="157.1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" o:allowincell="f" filled="t" strokeweight=".25397mm">
                <v:stroke joinstyle="miter"/>
                <o:lock v:ext="edit" shapetype="f"/>
              </v:line>
            </w:pict>
          </mc:Fallback>
        </mc:AlternateContent>
      </w:r>
    </w:p>
    <w:p w14:paraId="18D89FB4" w14:textId="77777777" w:rsidR="001D5259" w:rsidRDefault="001D5259">
      <w:pPr>
        <w:spacing w:line="221" w:lineRule="exact"/>
        <w:rPr>
          <w:sz w:val="20"/>
          <w:szCs w:val="20"/>
        </w:rPr>
      </w:pPr>
    </w:p>
    <w:p w14:paraId="49737449" w14:textId="77777777" w:rsidR="001D5259" w:rsidRDefault="00437B5C" w:rsidP="00437B5C">
      <w:pPr>
        <w:numPr>
          <w:ilvl w:val="0"/>
          <w:numId w:val="83"/>
        </w:numPr>
        <w:tabs>
          <w:tab w:val="left" w:pos="450"/>
        </w:tabs>
        <w:spacing w:line="232" w:lineRule="auto"/>
        <w:ind w:left="260" w:right="266" w:firstLine="2"/>
        <w:jc w:val="both"/>
        <w:rPr>
          <w:rFonts w:eastAsia="Times New Roman"/>
          <w:sz w:val="26"/>
          <w:szCs w:val="26"/>
          <w:vertAlign w:val="superscript"/>
        </w:rPr>
      </w:pPr>
      <w:r>
        <w:rPr>
          <w:rFonts w:eastAsia="Times New Roman"/>
          <w:sz w:val="20"/>
          <w:szCs w:val="20"/>
        </w:rPr>
        <w:t>Segundo Octavio Paz: “Para ser presente, o poema precisa estar presente entre os homens, encarnar-se na história. Com</w:t>
      </w:r>
      <w:r>
        <w:rPr>
          <w:rFonts w:eastAsia="Times New Roman"/>
          <w:sz w:val="20"/>
          <w:szCs w:val="20"/>
        </w:rPr>
        <w:t>o toda criação humana, o poema é um produto histórico. Filho de um tempo e de um lugar; mas também é algo que transcende o histórico e se situa anterior a toda história, no princípio da história. Antes da história, mas não fora dela. Antes, por ser realida</w:t>
      </w:r>
      <w:r>
        <w:rPr>
          <w:rFonts w:eastAsia="Times New Roman"/>
          <w:sz w:val="20"/>
          <w:szCs w:val="20"/>
        </w:rPr>
        <w:t>de arquetípica, impossível de datar, começo absoluto, tempo total e autossuficiente. Dentro da história – e mais – história – porque só vive encarnado, reengendrando-se, repetindo-se no instante da comunhão poética” (PAZ, 2012, p.193). O poema é, em relaçã</w:t>
      </w:r>
      <w:r>
        <w:rPr>
          <w:rFonts w:eastAsia="Times New Roman"/>
          <w:sz w:val="20"/>
          <w:szCs w:val="20"/>
        </w:rPr>
        <w:t>o à história, o começo, tempo arquetípico e fundador, revelação e criação do homem em um tempo que se renova e que é constantemente recriado e que não pode ser datado, medido, mesurado. Por isso, ele escapa à história e lhe é anterior, da mesma forma que s</w:t>
      </w:r>
      <w:r>
        <w:rPr>
          <w:rFonts w:eastAsia="Times New Roman"/>
          <w:sz w:val="20"/>
          <w:szCs w:val="20"/>
        </w:rPr>
        <w:t>e realiza nela, o poema se encarna na história e ao fazê-lo revela o homem, cria o homem, gera a história, engendra e reengendra. Com as palavras de Paz, é fonte e jorro.</w:t>
      </w:r>
    </w:p>
    <w:p w14:paraId="6D4101B0" w14:textId="77777777" w:rsidR="001D5259" w:rsidRDefault="001D5259">
      <w:pPr>
        <w:spacing w:line="116" w:lineRule="exact"/>
        <w:rPr>
          <w:sz w:val="20"/>
          <w:szCs w:val="20"/>
        </w:rPr>
      </w:pPr>
    </w:p>
    <w:p w14:paraId="71EAAFBA" w14:textId="2DDE3E96" w:rsidR="001D5259" w:rsidRDefault="001D5259">
      <w:pPr>
        <w:spacing w:line="225" w:lineRule="auto"/>
        <w:ind w:left="260" w:right="266"/>
        <w:jc w:val="center"/>
        <w:rPr>
          <w:sz w:val="20"/>
          <w:szCs w:val="20"/>
        </w:rPr>
      </w:pPr>
    </w:p>
    <w:p w14:paraId="536456E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24128" behindDoc="1" locked="0" layoutInCell="0" allowOverlap="1" wp14:anchorId="095BB04A" wp14:editId="1D86BE42">
                <wp:simplePos x="0" y="0"/>
                <wp:positionH relativeFrom="column">
                  <wp:posOffset>-609600</wp:posOffset>
                </wp:positionH>
                <wp:positionV relativeFrom="paragraph">
                  <wp:posOffset>48895</wp:posOffset>
                </wp:positionV>
                <wp:extent cx="6951980" cy="0"/>
                <wp:effectExtent l="0" t="0" r="0" b="0"/>
                <wp:wrapNone/>
                <wp:docPr id="805" name="Shape 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DD8677" id="Shape 805" o:spid="_x0000_s1026" style="position:absolute;z-index:-2514923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K2hrAC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B6697C9" w14:textId="77777777" w:rsidR="001D5259" w:rsidRDefault="001D5259">
      <w:pPr>
        <w:sectPr w:rsidR="001D5259">
          <w:type w:val="continuous"/>
          <w:pgSz w:w="11900" w:h="16838"/>
          <w:pgMar w:top="287" w:right="1440" w:bottom="0" w:left="1440" w:header="0" w:footer="0" w:gutter="0"/>
          <w:cols w:space="720" w:equalWidth="0">
            <w:col w:w="9026"/>
          </w:cols>
        </w:sectPr>
      </w:pPr>
    </w:p>
    <w:p w14:paraId="39D9D8E1" w14:textId="77777777" w:rsidR="001D5259" w:rsidRDefault="00437B5C">
      <w:pPr>
        <w:ind w:left="8440"/>
        <w:rPr>
          <w:sz w:val="20"/>
          <w:szCs w:val="20"/>
        </w:rPr>
      </w:pPr>
      <w:bookmarkStart w:id="181" w:name="page182"/>
      <w:bookmarkEnd w:id="181"/>
      <w:r>
        <w:rPr>
          <w:rFonts w:ascii="Calibri" w:eastAsia="Calibri" w:hAnsi="Calibri" w:cs="Calibri"/>
          <w:sz w:val="21"/>
          <w:szCs w:val="21"/>
        </w:rPr>
        <w:lastRenderedPageBreak/>
        <w:t>176</w:t>
      </w:r>
    </w:p>
    <w:p w14:paraId="756207E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25152" behindDoc="1" locked="0" layoutInCell="0" allowOverlap="1" wp14:anchorId="553DA65E" wp14:editId="39244D6C">
                <wp:simplePos x="0" y="0"/>
                <wp:positionH relativeFrom="column">
                  <wp:posOffset>-609600</wp:posOffset>
                </wp:positionH>
                <wp:positionV relativeFrom="paragraph">
                  <wp:posOffset>-36830</wp:posOffset>
                </wp:positionV>
                <wp:extent cx="6951980" cy="0"/>
                <wp:effectExtent l="0" t="0" r="0" b="0"/>
                <wp:wrapNone/>
                <wp:docPr id="806" name="Shape 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D1727C" id="Shape 806" o:spid="_x0000_s1026" style="position:absolute;z-index:-2514913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Wiynb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26176" behindDoc="1" locked="0" layoutInCell="0" allowOverlap="1" wp14:anchorId="40BB09F1" wp14:editId="627936FE">
                <wp:simplePos x="0" y="0"/>
                <wp:positionH relativeFrom="column">
                  <wp:posOffset>-606425</wp:posOffset>
                </wp:positionH>
                <wp:positionV relativeFrom="paragraph">
                  <wp:posOffset>-40005</wp:posOffset>
                </wp:positionV>
                <wp:extent cx="0" cy="10083800"/>
                <wp:effectExtent l="0" t="0" r="0" b="0"/>
                <wp:wrapNone/>
                <wp:docPr id="807" name="Shap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BA3DBA" id="Shape 807" o:spid="_x0000_s1026" style="position:absolute;z-index:-2514903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hcvQEAAIQDAAAOAAAAZHJzL2Uyb0RvYy54bWysU9tuEzEQfUfiHyy/k3VaSMM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nR0ye4ocWBxSLUu&#10;KQ6UZwipxawHt42FIB/dc3jy/EfCWHMVLEYKU9qooi3pyJCMVe7jRW45ZsLR+f5ucUsJx8CcseXt&#10;ktVxNNCeH4eY8mfpLSkfHTXaFTWghcNTyqU8tOeU4k7eaLHRxlQj7ncPJpID4OQ39RQ2+OQqzTgy&#10;dHTBPn6oyFex9BqC1fM3CKszrrDRtmhYzrRUvQTxyQmsCW0GbaZvrG/cSbhJq6LazovjNp4FxVHX&#10;Rk9rWXbptV1fv/w8618A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xSioXL0BAACE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27200" behindDoc="1" locked="0" layoutInCell="0" allowOverlap="1" wp14:anchorId="5F3FA34F" wp14:editId="27690343">
                <wp:simplePos x="0" y="0"/>
                <wp:positionH relativeFrom="column">
                  <wp:posOffset>6339840</wp:posOffset>
                </wp:positionH>
                <wp:positionV relativeFrom="paragraph">
                  <wp:posOffset>-40005</wp:posOffset>
                </wp:positionV>
                <wp:extent cx="0" cy="10083800"/>
                <wp:effectExtent l="0" t="0" r="0" b="0"/>
                <wp:wrapNone/>
                <wp:docPr id="808" name="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04DA8BF" id="Shape 808" o:spid="_x0000_s1026" style="position:absolute;z-index:-2514892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M7cvQEAAIQ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MuWLhmOyoHFIdW6&#10;pDhQniEkjlkPbhsLQTG65/DkxY+EseYqWIwUprSxi7akI0MyVrmPF7nVmIlA5/uPi1tKBAbmjC1v&#10;l6yOowF+fhxiyp+Vt6R8tNRoV9QADoenlEt54OeU4k7eaLnRxlQj7ncPJpID4OQ39RQ2+OQqzTgy&#10;tHTB7j5U5KtYegnB6nkNwuqMK2y0LRqWMy1Vr0B+chJrAs+gzfSN9Y07CTdpVVTbeXncxrOgOOra&#10;6Gktyy69tOvr3z/P+hcA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IM8zty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4CD70748" w14:textId="77777777" w:rsidR="001D5259" w:rsidRDefault="001D5259">
      <w:pPr>
        <w:sectPr w:rsidR="001D5259">
          <w:pgSz w:w="11900" w:h="16838"/>
          <w:pgMar w:top="287" w:right="1440" w:bottom="0" w:left="1440" w:header="0" w:footer="0" w:gutter="0"/>
          <w:cols w:space="720" w:equalWidth="0">
            <w:col w:w="9026"/>
          </w:cols>
        </w:sectPr>
      </w:pPr>
    </w:p>
    <w:p w14:paraId="703F3C7B" w14:textId="77777777" w:rsidR="001D5259" w:rsidRDefault="001D5259">
      <w:pPr>
        <w:spacing w:line="200" w:lineRule="exact"/>
        <w:rPr>
          <w:sz w:val="20"/>
          <w:szCs w:val="20"/>
        </w:rPr>
      </w:pPr>
    </w:p>
    <w:p w14:paraId="45002708" w14:textId="77777777" w:rsidR="001D5259" w:rsidRDefault="001D5259">
      <w:pPr>
        <w:spacing w:line="200" w:lineRule="exact"/>
        <w:rPr>
          <w:sz w:val="20"/>
          <w:szCs w:val="20"/>
        </w:rPr>
      </w:pPr>
    </w:p>
    <w:p w14:paraId="31E62A8F" w14:textId="77777777" w:rsidR="001D5259" w:rsidRDefault="001D5259">
      <w:pPr>
        <w:spacing w:line="200" w:lineRule="exact"/>
        <w:rPr>
          <w:sz w:val="20"/>
          <w:szCs w:val="20"/>
        </w:rPr>
      </w:pPr>
    </w:p>
    <w:p w14:paraId="65FB82D1" w14:textId="77777777" w:rsidR="001D5259" w:rsidRDefault="001D5259">
      <w:pPr>
        <w:spacing w:line="277" w:lineRule="exact"/>
        <w:rPr>
          <w:sz w:val="20"/>
          <w:szCs w:val="20"/>
        </w:rPr>
      </w:pPr>
    </w:p>
    <w:p w14:paraId="7CD68814" w14:textId="77777777" w:rsidR="001D5259" w:rsidRDefault="00437B5C">
      <w:pPr>
        <w:spacing w:line="359" w:lineRule="auto"/>
        <w:ind w:left="260" w:right="246"/>
        <w:jc w:val="both"/>
        <w:rPr>
          <w:sz w:val="20"/>
          <w:szCs w:val="20"/>
        </w:rPr>
      </w:pPr>
      <w:r>
        <w:rPr>
          <w:rFonts w:eastAsia="Times New Roman"/>
          <w:sz w:val="24"/>
          <w:szCs w:val="24"/>
        </w:rPr>
        <w:t xml:space="preserve">Martí conjugou a imagem da comparação entre os cumes montanhosos e as planícies, </w:t>
      </w:r>
      <w:r>
        <w:rPr>
          <w:rFonts w:eastAsia="Times New Roman"/>
          <w:i/>
          <w:iCs/>
          <w:sz w:val="24"/>
          <w:szCs w:val="24"/>
        </w:rPr>
        <w:t xml:space="preserve">llanuras. </w:t>
      </w:r>
      <w:r>
        <w:rPr>
          <w:rFonts w:eastAsia="Times New Roman"/>
          <w:sz w:val="24"/>
          <w:szCs w:val="24"/>
        </w:rPr>
        <w:t>No passado, tínhamos picos que se destacavam como cumes elevados, os</w:t>
      </w:r>
      <w:r>
        <w:rPr>
          <w:rFonts w:eastAsia="Times New Roman"/>
          <w:i/>
          <w:iCs/>
          <w:sz w:val="24"/>
          <w:szCs w:val="24"/>
        </w:rPr>
        <w:t xml:space="preserve"> </w:t>
      </w:r>
      <w:r>
        <w:rPr>
          <w:rFonts w:eastAsia="Times New Roman"/>
          <w:sz w:val="24"/>
          <w:szCs w:val="24"/>
        </w:rPr>
        <w:t>grandes gênios e as grandiosas obras que lhes correspondiam, o antigo tempo das tranquilidades e</w:t>
      </w:r>
      <w:r>
        <w:rPr>
          <w:rFonts w:eastAsia="Times New Roman"/>
          <w:sz w:val="24"/>
          <w:szCs w:val="24"/>
        </w:rPr>
        <w:t xml:space="preserve"> certezas dos letrados envoltos no anteriormente citado ambiente plácido onde o bom rei fazia a lei, o bom índio amassava o pão e a mãe igreja dava abrigo e sepultura. No presente, temos a modernidade, oscilante entre o ímpeto irresistível de crescimento, </w:t>
      </w:r>
      <w:r>
        <w:rPr>
          <w:rFonts w:eastAsia="Times New Roman"/>
          <w:sz w:val="24"/>
          <w:szCs w:val="24"/>
        </w:rPr>
        <w:t>expansividade e dissolução. Uma espiral que confunde os homens e os fazem se chocar. Não se enxerga nem se pode vislumbrar uma imagem coerente do futuro, obscurecida pelo pó e vapor levantado no transcurso da batalha pela vida, que fatalmente a todos os ho</w:t>
      </w:r>
      <w:r>
        <w:rPr>
          <w:rFonts w:eastAsia="Times New Roman"/>
          <w:sz w:val="24"/>
          <w:szCs w:val="24"/>
        </w:rPr>
        <w:t>mens encobre, trata-se, de fato, de um futuro em aberto. Encolhido, encimado, o poeta põe os olhos sobre a alma não encontrando coerência no exterior do mundo. Mas existe outra possiblidade, situada no nível das expectativas e que apresenta uma imagem mais</w:t>
      </w:r>
      <w:r>
        <w:rPr>
          <w:rFonts w:eastAsia="Times New Roman"/>
          <w:sz w:val="24"/>
          <w:szCs w:val="24"/>
        </w:rPr>
        <w:t xml:space="preserve"> positiva acerca do futuro:</w:t>
      </w:r>
    </w:p>
    <w:p w14:paraId="4D2F66A5" w14:textId="77777777" w:rsidR="001D5259" w:rsidRDefault="001D5259">
      <w:pPr>
        <w:spacing w:line="15" w:lineRule="exact"/>
        <w:rPr>
          <w:sz w:val="20"/>
          <w:szCs w:val="20"/>
        </w:rPr>
      </w:pPr>
    </w:p>
    <w:p w14:paraId="2E8199B1" w14:textId="77777777" w:rsidR="001D5259" w:rsidRDefault="00437B5C">
      <w:pPr>
        <w:spacing w:line="237" w:lineRule="auto"/>
        <w:ind w:left="1680" w:right="266"/>
        <w:jc w:val="both"/>
        <w:rPr>
          <w:sz w:val="20"/>
          <w:szCs w:val="20"/>
        </w:rPr>
      </w:pPr>
      <w:r>
        <w:rPr>
          <w:rFonts w:eastAsia="Times New Roman"/>
          <w:i/>
          <w:iCs/>
          <w:sz w:val="20"/>
          <w:szCs w:val="20"/>
        </w:rPr>
        <w:t xml:space="preserve">Una gran montaña parece menor cuando está rodeada de colinas. Y esta es la época en que las colinas se están encimando a las montañas; en que las cumbres se van deshaciendo en llanuras; época ya cercana de la otra en que todas </w:t>
      </w:r>
      <w:r>
        <w:rPr>
          <w:rFonts w:eastAsia="Times New Roman"/>
          <w:i/>
          <w:iCs/>
          <w:sz w:val="20"/>
          <w:szCs w:val="20"/>
        </w:rPr>
        <w:t xml:space="preserve">las llanuras serán cumbres. Con el descenso de las eminencias suben de nível los llanos, lo que hará más fácil el tránsito por la tierra </w:t>
      </w:r>
      <w:r>
        <w:rPr>
          <w:rFonts w:eastAsia="Times New Roman"/>
          <w:sz w:val="20"/>
          <w:szCs w:val="20"/>
        </w:rPr>
        <w:t>(MARTÍ, 1992, p.228).</w:t>
      </w:r>
    </w:p>
    <w:p w14:paraId="3CF1D54C" w14:textId="77777777" w:rsidR="001D5259" w:rsidRDefault="001D5259">
      <w:pPr>
        <w:spacing w:line="200" w:lineRule="exact"/>
        <w:rPr>
          <w:sz w:val="20"/>
          <w:szCs w:val="20"/>
        </w:rPr>
      </w:pPr>
    </w:p>
    <w:p w14:paraId="24908EB7" w14:textId="77777777" w:rsidR="001D5259" w:rsidRDefault="001D5259">
      <w:pPr>
        <w:spacing w:line="229" w:lineRule="exact"/>
        <w:rPr>
          <w:sz w:val="20"/>
          <w:szCs w:val="20"/>
        </w:rPr>
      </w:pPr>
    </w:p>
    <w:p w14:paraId="58BFCE9B" w14:textId="77777777" w:rsidR="001D5259" w:rsidRDefault="00437B5C">
      <w:pPr>
        <w:spacing w:line="358" w:lineRule="auto"/>
        <w:ind w:left="260" w:right="266" w:firstLine="708"/>
        <w:jc w:val="both"/>
        <w:rPr>
          <w:sz w:val="20"/>
          <w:szCs w:val="20"/>
        </w:rPr>
      </w:pPr>
      <w:r>
        <w:rPr>
          <w:rFonts w:eastAsia="Times New Roman"/>
          <w:sz w:val="24"/>
          <w:szCs w:val="24"/>
        </w:rPr>
        <w:t>Observando esta imagem notamos que a expansividade e crescimento ensejados pela modernidade lev</w:t>
      </w:r>
      <w:r>
        <w:rPr>
          <w:rFonts w:eastAsia="Times New Roman"/>
          <w:sz w:val="24"/>
          <w:szCs w:val="24"/>
        </w:rPr>
        <w:t>am os homens a serem projetados ao alto, precipitados a um estado em que o nivelamento entre os homens gera o contrário da imagem de uma dissolução. Os cumes elevados, projetados pelos gênios de outrora, que se nivelaram e se dissolveram a altura das planí</w:t>
      </w:r>
      <w:r>
        <w:rPr>
          <w:rFonts w:eastAsia="Times New Roman"/>
          <w:sz w:val="24"/>
          <w:szCs w:val="24"/>
        </w:rPr>
        <w:t xml:space="preserve">cies, voltariam a se erguer, só que desta vez, não isolados e destacados da multidão como antes. A própria multidão é lançada ao alto, se converte em cume, criando uma situação surpreendente. As </w:t>
      </w:r>
      <w:r>
        <w:rPr>
          <w:rFonts w:eastAsia="Times New Roman"/>
          <w:i/>
          <w:iCs/>
          <w:sz w:val="24"/>
          <w:szCs w:val="24"/>
        </w:rPr>
        <w:t>llanuras</w:t>
      </w:r>
      <w:r>
        <w:rPr>
          <w:rFonts w:eastAsia="Times New Roman"/>
          <w:sz w:val="24"/>
          <w:szCs w:val="24"/>
        </w:rPr>
        <w:t xml:space="preserve"> deste novo espaço virtual situado no futuro o são ap</w:t>
      </w:r>
      <w:r>
        <w:rPr>
          <w:rFonts w:eastAsia="Times New Roman"/>
          <w:sz w:val="24"/>
          <w:szCs w:val="24"/>
        </w:rPr>
        <w:t>enas na aparência, pois seriam formadas pela contiguidade dos novos cumes precipitados pelas massas de homens nas cidades.</w:t>
      </w:r>
    </w:p>
    <w:p w14:paraId="5165FF20" w14:textId="77777777" w:rsidR="001D5259" w:rsidRDefault="001D5259">
      <w:pPr>
        <w:spacing w:line="200" w:lineRule="exact"/>
        <w:rPr>
          <w:sz w:val="20"/>
          <w:szCs w:val="20"/>
        </w:rPr>
      </w:pPr>
    </w:p>
    <w:p w14:paraId="50F96144" w14:textId="77777777" w:rsidR="001D5259" w:rsidRDefault="001D5259">
      <w:pPr>
        <w:spacing w:line="200" w:lineRule="exact"/>
        <w:rPr>
          <w:sz w:val="20"/>
          <w:szCs w:val="20"/>
        </w:rPr>
      </w:pPr>
    </w:p>
    <w:p w14:paraId="0A154419" w14:textId="77777777" w:rsidR="001D5259" w:rsidRDefault="001D5259">
      <w:pPr>
        <w:spacing w:line="200" w:lineRule="exact"/>
        <w:rPr>
          <w:sz w:val="20"/>
          <w:szCs w:val="20"/>
        </w:rPr>
      </w:pPr>
    </w:p>
    <w:p w14:paraId="6CE2371D" w14:textId="77777777" w:rsidR="001D5259" w:rsidRDefault="001D5259">
      <w:pPr>
        <w:spacing w:line="200" w:lineRule="exact"/>
        <w:rPr>
          <w:sz w:val="20"/>
          <w:szCs w:val="20"/>
        </w:rPr>
      </w:pPr>
    </w:p>
    <w:p w14:paraId="3D69510A" w14:textId="77777777" w:rsidR="001D5259" w:rsidRDefault="001D5259">
      <w:pPr>
        <w:spacing w:line="200" w:lineRule="exact"/>
        <w:rPr>
          <w:sz w:val="20"/>
          <w:szCs w:val="20"/>
        </w:rPr>
      </w:pPr>
    </w:p>
    <w:p w14:paraId="0C56D011" w14:textId="77777777" w:rsidR="001D5259" w:rsidRDefault="001D5259">
      <w:pPr>
        <w:spacing w:line="200" w:lineRule="exact"/>
        <w:rPr>
          <w:sz w:val="20"/>
          <w:szCs w:val="20"/>
        </w:rPr>
      </w:pPr>
    </w:p>
    <w:p w14:paraId="7978D112" w14:textId="77777777" w:rsidR="001D5259" w:rsidRDefault="001D5259">
      <w:pPr>
        <w:spacing w:line="200" w:lineRule="exact"/>
        <w:rPr>
          <w:sz w:val="20"/>
          <w:szCs w:val="20"/>
        </w:rPr>
      </w:pPr>
    </w:p>
    <w:p w14:paraId="2AF9A8E2" w14:textId="77777777" w:rsidR="001D5259" w:rsidRDefault="001D5259">
      <w:pPr>
        <w:spacing w:line="200" w:lineRule="exact"/>
        <w:rPr>
          <w:sz w:val="20"/>
          <w:szCs w:val="20"/>
        </w:rPr>
      </w:pPr>
    </w:p>
    <w:p w14:paraId="46D0BDFE" w14:textId="77777777" w:rsidR="001D5259" w:rsidRDefault="001D5259">
      <w:pPr>
        <w:spacing w:line="200" w:lineRule="exact"/>
        <w:rPr>
          <w:sz w:val="20"/>
          <w:szCs w:val="20"/>
        </w:rPr>
      </w:pPr>
    </w:p>
    <w:p w14:paraId="51159596" w14:textId="77777777" w:rsidR="001D5259" w:rsidRDefault="001D5259">
      <w:pPr>
        <w:spacing w:line="200" w:lineRule="exact"/>
        <w:rPr>
          <w:sz w:val="20"/>
          <w:szCs w:val="20"/>
        </w:rPr>
      </w:pPr>
    </w:p>
    <w:p w14:paraId="44186CF0" w14:textId="77777777" w:rsidR="001D5259" w:rsidRDefault="001D5259">
      <w:pPr>
        <w:spacing w:line="200" w:lineRule="exact"/>
        <w:rPr>
          <w:sz w:val="20"/>
          <w:szCs w:val="20"/>
        </w:rPr>
      </w:pPr>
    </w:p>
    <w:p w14:paraId="78181E08" w14:textId="77777777" w:rsidR="001D5259" w:rsidRDefault="001D5259">
      <w:pPr>
        <w:spacing w:line="200" w:lineRule="exact"/>
        <w:rPr>
          <w:sz w:val="20"/>
          <w:szCs w:val="20"/>
        </w:rPr>
      </w:pPr>
    </w:p>
    <w:p w14:paraId="504519DB" w14:textId="77777777" w:rsidR="001D5259" w:rsidRDefault="001D5259">
      <w:pPr>
        <w:spacing w:line="200" w:lineRule="exact"/>
        <w:rPr>
          <w:sz w:val="20"/>
          <w:szCs w:val="20"/>
        </w:rPr>
      </w:pPr>
    </w:p>
    <w:p w14:paraId="05FDD7A1" w14:textId="77777777" w:rsidR="001D5259" w:rsidRDefault="001D5259">
      <w:pPr>
        <w:spacing w:line="200" w:lineRule="exact"/>
        <w:rPr>
          <w:sz w:val="20"/>
          <w:szCs w:val="20"/>
        </w:rPr>
      </w:pPr>
    </w:p>
    <w:p w14:paraId="7645F2A2" w14:textId="77777777" w:rsidR="001D5259" w:rsidRDefault="001D5259">
      <w:pPr>
        <w:spacing w:line="200" w:lineRule="exact"/>
        <w:rPr>
          <w:sz w:val="20"/>
          <w:szCs w:val="20"/>
        </w:rPr>
      </w:pPr>
    </w:p>
    <w:p w14:paraId="747A2510" w14:textId="77777777" w:rsidR="001D5259" w:rsidRDefault="001D5259">
      <w:pPr>
        <w:spacing w:line="200" w:lineRule="exact"/>
        <w:rPr>
          <w:sz w:val="20"/>
          <w:szCs w:val="20"/>
        </w:rPr>
      </w:pPr>
    </w:p>
    <w:p w14:paraId="0CECCC87" w14:textId="77777777" w:rsidR="001D5259" w:rsidRDefault="001D5259">
      <w:pPr>
        <w:spacing w:line="251" w:lineRule="exact"/>
        <w:rPr>
          <w:sz w:val="20"/>
          <w:szCs w:val="20"/>
        </w:rPr>
      </w:pPr>
    </w:p>
    <w:p w14:paraId="736F184D" w14:textId="4213BE4F" w:rsidR="001D5259" w:rsidRDefault="001D5259">
      <w:pPr>
        <w:spacing w:line="225" w:lineRule="auto"/>
        <w:ind w:left="260" w:right="266"/>
        <w:jc w:val="center"/>
        <w:rPr>
          <w:sz w:val="20"/>
          <w:szCs w:val="20"/>
        </w:rPr>
      </w:pPr>
    </w:p>
    <w:p w14:paraId="08044A3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28224" behindDoc="1" locked="0" layoutInCell="0" allowOverlap="1" wp14:anchorId="02AEFAF5" wp14:editId="0DDE45C6">
                <wp:simplePos x="0" y="0"/>
                <wp:positionH relativeFrom="column">
                  <wp:posOffset>-609600</wp:posOffset>
                </wp:positionH>
                <wp:positionV relativeFrom="paragraph">
                  <wp:posOffset>48895</wp:posOffset>
                </wp:positionV>
                <wp:extent cx="6951980" cy="0"/>
                <wp:effectExtent l="0" t="0" r="0" b="0"/>
                <wp:wrapNone/>
                <wp:docPr id="809" name="Shap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9894BC" id="Shape 809" o:spid="_x0000_s1026" style="position:absolute;z-index:-2514882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MGWti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79F1C55" w14:textId="77777777" w:rsidR="001D5259" w:rsidRDefault="001D5259">
      <w:pPr>
        <w:sectPr w:rsidR="001D5259">
          <w:type w:val="continuous"/>
          <w:pgSz w:w="11900" w:h="16838"/>
          <w:pgMar w:top="287" w:right="1440" w:bottom="0" w:left="1440" w:header="0" w:footer="0" w:gutter="0"/>
          <w:cols w:space="720" w:equalWidth="0">
            <w:col w:w="9026"/>
          </w:cols>
        </w:sectPr>
      </w:pPr>
    </w:p>
    <w:p w14:paraId="1E0EBD40" w14:textId="77777777" w:rsidR="001D5259" w:rsidRDefault="00437B5C">
      <w:pPr>
        <w:ind w:left="8440"/>
        <w:rPr>
          <w:sz w:val="20"/>
          <w:szCs w:val="20"/>
        </w:rPr>
      </w:pPr>
      <w:bookmarkStart w:id="182" w:name="page183"/>
      <w:bookmarkEnd w:id="182"/>
      <w:r>
        <w:rPr>
          <w:rFonts w:ascii="Calibri" w:eastAsia="Calibri" w:hAnsi="Calibri" w:cs="Calibri"/>
          <w:sz w:val="21"/>
          <w:szCs w:val="21"/>
        </w:rPr>
        <w:lastRenderedPageBreak/>
        <w:t>177</w:t>
      </w:r>
    </w:p>
    <w:p w14:paraId="367F07F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29248" behindDoc="1" locked="0" layoutInCell="0" allowOverlap="1" wp14:anchorId="23277C53" wp14:editId="3CD939E5">
                <wp:simplePos x="0" y="0"/>
                <wp:positionH relativeFrom="column">
                  <wp:posOffset>-609600</wp:posOffset>
                </wp:positionH>
                <wp:positionV relativeFrom="paragraph">
                  <wp:posOffset>-36830</wp:posOffset>
                </wp:positionV>
                <wp:extent cx="6951980" cy="0"/>
                <wp:effectExtent l="0" t="0" r="0" b="0"/>
                <wp:wrapNone/>
                <wp:docPr id="810" name="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18C857" id="Shape 810" o:spid="_x0000_s1026" style="position:absolute;z-index:-2514872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ItCwa6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0272" behindDoc="1" locked="0" layoutInCell="0" allowOverlap="1" wp14:anchorId="748ED371" wp14:editId="26527A4F">
                <wp:simplePos x="0" y="0"/>
                <wp:positionH relativeFrom="column">
                  <wp:posOffset>-606425</wp:posOffset>
                </wp:positionH>
                <wp:positionV relativeFrom="paragraph">
                  <wp:posOffset>-40005</wp:posOffset>
                </wp:positionV>
                <wp:extent cx="0" cy="10083800"/>
                <wp:effectExtent l="0" t="0" r="0" b="0"/>
                <wp:wrapNone/>
                <wp:docPr id="811" name="Shape 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8F8999" id="Shape 811" o:spid="_x0000_s1026" style="position:absolute;z-index:-2514862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Blbr+k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1296" behindDoc="1" locked="0" layoutInCell="0" allowOverlap="1" wp14:anchorId="452ADDAC" wp14:editId="1886F970">
                <wp:simplePos x="0" y="0"/>
                <wp:positionH relativeFrom="column">
                  <wp:posOffset>6339840</wp:posOffset>
                </wp:positionH>
                <wp:positionV relativeFrom="paragraph">
                  <wp:posOffset>-40005</wp:posOffset>
                </wp:positionV>
                <wp:extent cx="0" cy="10083800"/>
                <wp:effectExtent l="0" t="0" r="0" b="0"/>
                <wp:wrapNone/>
                <wp:docPr id="812" name="Shape 8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954D838" id="Shape 812" o:spid="_x0000_s1026" style="position:absolute;z-index:-2514851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DbwAuO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42611553" w14:textId="77777777" w:rsidR="001D5259" w:rsidRDefault="001D5259">
      <w:pPr>
        <w:sectPr w:rsidR="001D5259">
          <w:pgSz w:w="11900" w:h="16838"/>
          <w:pgMar w:top="287" w:right="1440" w:bottom="0" w:left="1440" w:header="0" w:footer="0" w:gutter="0"/>
          <w:cols w:space="720" w:equalWidth="0">
            <w:col w:w="9026"/>
          </w:cols>
        </w:sectPr>
      </w:pPr>
    </w:p>
    <w:p w14:paraId="217BEA65" w14:textId="77777777" w:rsidR="001D5259" w:rsidRDefault="001D5259">
      <w:pPr>
        <w:spacing w:line="200" w:lineRule="exact"/>
        <w:rPr>
          <w:sz w:val="20"/>
          <w:szCs w:val="20"/>
        </w:rPr>
      </w:pPr>
    </w:p>
    <w:p w14:paraId="29DBE4FB" w14:textId="77777777" w:rsidR="001D5259" w:rsidRDefault="001D5259">
      <w:pPr>
        <w:spacing w:line="200" w:lineRule="exact"/>
        <w:rPr>
          <w:sz w:val="20"/>
          <w:szCs w:val="20"/>
        </w:rPr>
      </w:pPr>
    </w:p>
    <w:p w14:paraId="73EC452D" w14:textId="77777777" w:rsidR="001D5259" w:rsidRDefault="001D5259">
      <w:pPr>
        <w:spacing w:line="200" w:lineRule="exact"/>
        <w:rPr>
          <w:sz w:val="20"/>
          <w:szCs w:val="20"/>
        </w:rPr>
      </w:pPr>
    </w:p>
    <w:p w14:paraId="4A26C0F0" w14:textId="77777777" w:rsidR="001D5259" w:rsidRDefault="001D5259">
      <w:pPr>
        <w:spacing w:line="270" w:lineRule="exact"/>
        <w:rPr>
          <w:sz w:val="20"/>
          <w:szCs w:val="20"/>
        </w:rPr>
      </w:pPr>
    </w:p>
    <w:p w14:paraId="4BC49F1D" w14:textId="77777777" w:rsidR="001D5259" w:rsidRDefault="00437B5C">
      <w:pPr>
        <w:ind w:left="260"/>
        <w:rPr>
          <w:sz w:val="20"/>
          <w:szCs w:val="20"/>
        </w:rPr>
      </w:pPr>
      <w:r>
        <w:rPr>
          <w:rFonts w:eastAsia="Times New Roman"/>
          <w:b/>
          <w:bCs/>
          <w:sz w:val="24"/>
          <w:szCs w:val="24"/>
        </w:rPr>
        <w:t>BIBLIOGRAFIA</w:t>
      </w:r>
    </w:p>
    <w:p w14:paraId="5118F2E7" w14:textId="77777777" w:rsidR="001D5259" w:rsidRDefault="001D5259">
      <w:pPr>
        <w:spacing w:line="200" w:lineRule="exact"/>
        <w:rPr>
          <w:sz w:val="20"/>
          <w:szCs w:val="20"/>
        </w:rPr>
      </w:pPr>
    </w:p>
    <w:p w14:paraId="452B59D1" w14:textId="77777777" w:rsidR="001D5259" w:rsidRDefault="001D5259">
      <w:pPr>
        <w:spacing w:line="359" w:lineRule="exact"/>
        <w:rPr>
          <w:sz w:val="20"/>
          <w:szCs w:val="20"/>
        </w:rPr>
      </w:pPr>
    </w:p>
    <w:p w14:paraId="2B216EDC" w14:textId="77777777" w:rsidR="001D5259" w:rsidRDefault="00437B5C">
      <w:pPr>
        <w:spacing w:line="270" w:lineRule="auto"/>
        <w:ind w:left="260" w:right="266"/>
        <w:jc w:val="both"/>
        <w:rPr>
          <w:sz w:val="20"/>
          <w:szCs w:val="20"/>
        </w:rPr>
      </w:pPr>
      <w:r>
        <w:rPr>
          <w:rFonts w:eastAsia="Times New Roman"/>
          <w:sz w:val="24"/>
          <w:szCs w:val="24"/>
        </w:rPr>
        <w:t xml:space="preserve">ADORNO, Theodor, “O ensaio como forma” (p. 15-45). In: Adorno, W. T., </w:t>
      </w:r>
      <w:r>
        <w:rPr>
          <w:rFonts w:eastAsia="Times New Roman"/>
          <w:b/>
          <w:bCs/>
          <w:sz w:val="24"/>
          <w:szCs w:val="24"/>
        </w:rPr>
        <w:t>Notas de</w:t>
      </w:r>
      <w:r>
        <w:rPr>
          <w:rFonts w:eastAsia="Times New Roman"/>
          <w:sz w:val="24"/>
          <w:szCs w:val="24"/>
        </w:rPr>
        <w:t xml:space="preserve"> </w:t>
      </w:r>
      <w:r>
        <w:rPr>
          <w:rFonts w:eastAsia="Times New Roman"/>
          <w:b/>
          <w:bCs/>
          <w:sz w:val="24"/>
          <w:szCs w:val="24"/>
        </w:rPr>
        <w:t>Literatura I</w:t>
      </w:r>
      <w:r>
        <w:rPr>
          <w:rFonts w:eastAsia="Times New Roman"/>
          <w:sz w:val="24"/>
          <w:szCs w:val="24"/>
        </w:rPr>
        <w:t>. Tradução de Jorge de Almeida, Editora 34, Coleção Espírito Crítico,</w:t>
      </w:r>
      <w:r>
        <w:rPr>
          <w:rFonts w:eastAsia="Times New Roman"/>
          <w:b/>
          <w:bCs/>
          <w:sz w:val="24"/>
          <w:szCs w:val="24"/>
        </w:rPr>
        <w:t xml:space="preserve"> </w:t>
      </w:r>
      <w:r>
        <w:rPr>
          <w:rFonts w:eastAsia="Times New Roman"/>
          <w:sz w:val="24"/>
          <w:szCs w:val="24"/>
        </w:rPr>
        <w:t>2003.</w:t>
      </w:r>
    </w:p>
    <w:p w14:paraId="3CA6AFC9" w14:textId="77777777" w:rsidR="001D5259" w:rsidRDefault="001D5259">
      <w:pPr>
        <w:spacing w:line="170" w:lineRule="exact"/>
        <w:rPr>
          <w:sz w:val="20"/>
          <w:szCs w:val="20"/>
        </w:rPr>
      </w:pPr>
    </w:p>
    <w:p w14:paraId="61B27EE5" w14:textId="77777777" w:rsidR="001D5259" w:rsidRDefault="00437B5C">
      <w:pPr>
        <w:tabs>
          <w:tab w:val="left" w:pos="2100"/>
          <w:tab w:val="left" w:pos="2960"/>
          <w:tab w:val="left" w:pos="3760"/>
          <w:tab w:val="left" w:pos="4420"/>
          <w:tab w:val="left" w:pos="4940"/>
          <w:tab w:val="left" w:pos="6160"/>
          <w:tab w:val="left" w:pos="6580"/>
          <w:tab w:val="left" w:pos="7600"/>
        </w:tabs>
        <w:ind w:left="260"/>
        <w:rPr>
          <w:sz w:val="20"/>
          <w:szCs w:val="20"/>
        </w:rPr>
      </w:pPr>
      <w:r>
        <w:rPr>
          <w:rFonts w:eastAsia="Times New Roman"/>
          <w:sz w:val="24"/>
          <w:szCs w:val="24"/>
        </w:rPr>
        <w:t>ALTAMIRANO,</w:t>
      </w:r>
      <w:r>
        <w:rPr>
          <w:rFonts w:eastAsia="Times New Roman"/>
          <w:sz w:val="24"/>
          <w:szCs w:val="24"/>
        </w:rPr>
        <w:tab/>
        <w:t>Carlos</w:t>
      </w:r>
      <w:r>
        <w:rPr>
          <w:rFonts w:eastAsia="Times New Roman"/>
          <w:b/>
          <w:bCs/>
          <w:sz w:val="24"/>
          <w:szCs w:val="24"/>
        </w:rPr>
        <w:t>.</w:t>
      </w:r>
      <w:r>
        <w:rPr>
          <w:sz w:val="20"/>
          <w:szCs w:val="20"/>
        </w:rPr>
        <w:tab/>
      </w:r>
      <w:r>
        <w:rPr>
          <w:rFonts w:eastAsia="Times New Roman"/>
          <w:b/>
          <w:bCs/>
          <w:sz w:val="24"/>
          <w:szCs w:val="24"/>
        </w:rPr>
        <w:t>Ideias</w:t>
      </w:r>
      <w:r>
        <w:rPr>
          <w:rFonts w:eastAsia="Times New Roman"/>
          <w:b/>
          <w:bCs/>
          <w:sz w:val="24"/>
          <w:szCs w:val="24"/>
        </w:rPr>
        <w:tab/>
        <w:t>Para</w:t>
      </w:r>
      <w:r>
        <w:rPr>
          <w:rFonts w:eastAsia="Times New Roman"/>
          <w:b/>
          <w:bCs/>
          <w:sz w:val="24"/>
          <w:szCs w:val="24"/>
        </w:rPr>
        <w:tab/>
        <w:t>um</w:t>
      </w:r>
      <w:r>
        <w:rPr>
          <w:rFonts w:eastAsia="Times New Roman"/>
          <w:b/>
          <w:bCs/>
          <w:sz w:val="24"/>
          <w:szCs w:val="24"/>
        </w:rPr>
        <w:tab/>
        <w:t>Programa</w:t>
      </w:r>
      <w:r>
        <w:rPr>
          <w:rFonts w:eastAsia="Times New Roman"/>
          <w:b/>
          <w:bCs/>
          <w:sz w:val="24"/>
          <w:szCs w:val="24"/>
        </w:rPr>
        <w:tab/>
        <w:t>de</w:t>
      </w:r>
      <w:r>
        <w:rPr>
          <w:rFonts w:eastAsia="Times New Roman"/>
          <w:b/>
          <w:bCs/>
          <w:sz w:val="24"/>
          <w:szCs w:val="24"/>
        </w:rPr>
        <w:tab/>
        <w:t>História</w:t>
      </w:r>
      <w:r>
        <w:rPr>
          <w:sz w:val="20"/>
          <w:szCs w:val="20"/>
        </w:rPr>
        <w:tab/>
      </w:r>
      <w:r>
        <w:rPr>
          <w:rFonts w:eastAsia="Times New Roman"/>
          <w:b/>
          <w:bCs/>
          <w:sz w:val="23"/>
          <w:szCs w:val="23"/>
        </w:rPr>
        <w:t>Intelectual.</w:t>
      </w:r>
    </w:p>
    <w:p w14:paraId="17BAFEF8" w14:textId="77777777" w:rsidR="001D5259" w:rsidRDefault="001D5259">
      <w:pPr>
        <w:spacing w:line="41" w:lineRule="exact"/>
        <w:rPr>
          <w:sz w:val="20"/>
          <w:szCs w:val="20"/>
        </w:rPr>
      </w:pPr>
    </w:p>
    <w:p w14:paraId="7BD43985" w14:textId="77777777" w:rsidR="001D5259" w:rsidRDefault="00437B5C">
      <w:pPr>
        <w:ind w:left="260"/>
        <w:rPr>
          <w:sz w:val="20"/>
          <w:szCs w:val="20"/>
        </w:rPr>
      </w:pPr>
      <w:r>
        <w:rPr>
          <w:rFonts w:eastAsia="Times New Roman"/>
          <w:sz w:val="24"/>
          <w:szCs w:val="24"/>
        </w:rPr>
        <w:t>Argentina: Universidade Nacional de Quilmes 2006. Tradução de Norberto Guarinello.</w:t>
      </w:r>
    </w:p>
    <w:p w14:paraId="17AFA3D2" w14:textId="77777777" w:rsidR="001D5259" w:rsidRDefault="001D5259">
      <w:pPr>
        <w:spacing w:line="41" w:lineRule="exact"/>
        <w:rPr>
          <w:sz w:val="20"/>
          <w:szCs w:val="20"/>
        </w:rPr>
      </w:pPr>
    </w:p>
    <w:p w14:paraId="482C768C" w14:textId="77777777" w:rsidR="001D5259" w:rsidRDefault="00437B5C">
      <w:pPr>
        <w:ind w:left="260"/>
        <w:rPr>
          <w:rFonts w:eastAsia="Times New Roman"/>
          <w:sz w:val="24"/>
          <w:szCs w:val="24"/>
        </w:rPr>
      </w:pPr>
      <w:r>
        <w:rPr>
          <w:rFonts w:eastAsia="Times New Roman"/>
          <w:sz w:val="24"/>
          <w:szCs w:val="24"/>
        </w:rPr>
        <w:t>Disponível em: &lt;</w:t>
      </w:r>
      <w:hyperlink r:id="rId24">
        <w:r>
          <w:rPr>
            <w:rFonts w:eastAsia="Times New Roman"/>
            <w:color w:val="000080"/>
            <w:sz w:val="24"/>
            <w:szCs w:val="24"/>
            <w:u w:val="single"/>
          </w:rPr>
          <w:t>http://www.scielo.br/pdf/ts/v19n1/a01v19n1.pdf</w:t>
        </w:r>
      </w:hyperlink>
      <w:r>
        <w:rPr>
          <w:rFonts w:eastAsia="Times New Roman"/>
          <w:sz w:val="24"/>
          <w:szCs w:val="24"/>
        </w:rPr>
        <w:t>&gt;. Acesso em: 25 fev.</w:t>
      </w:r>
    </w:p>
    <w:p w14:paraId="6CCCA8BB" w14:textId="77777777" w:rsidR="001D5259" w:rsidRDefault="001D5259">
      <w:pPr>
        <w:spacing w:line="38" w:lineRule="exact"/>
        <w:rPr>
          <w:sz w:val="20"/>
          <w:szCs w:val="20"/>
        </w:rPr>
      </w:pPr>
    </w:p>
    <w:p w14:paraId="0271FFE7" w14:textId="77777777" w:rsidR="001D5259" w:rsidRDefault="00437B5C">
      <w:pPr>
        <w:ind w:left="260"/>
        <w:rPr>
          <w:sz w:val="20"/>
          <w:szCs w:val="20"/>
        </w:rPr>
      </w:pPr>
      <w:r>
        <w:rPr>
          <w:rFonts w:eastAsia="Times New Roman"/>
          <w:sz w:val="24"/>
          <w:szCs w:val="24"/>
        </w:rPr>
        <w:t>2013.</w:t>
      </w:r>
    </w:p>
    <w:p w14:paraId="6A72FF08" w14:textId="77777777" w:rsidR="001D5259" w:rsidRDefault="001D5259">
      <w:pPr>
        <w:spacing w:line="217" w:lineRule="exact"/>
        <w:rPr>
          <w:sz w:val="20"/>
          <w:szCs w:val="20"/>
        </w:rPr>
      </w:pPr>
    </w:p>
    <w:p w14:paraId="58AEC600" w14:textId="77777777" w:rsidR="001D5259" w:rsidRDefault="00437B5C">
      <w:pPr>
        <w:spacing w:line="264" w:lineRule="auto"/>
        <w:ind w:left="260" w:right="266"/>
        <w:jc w:val="both"/>
        <w:rPr>
          <w:sz w:val="20"/>
          <w:szCs w:val="20"/>
        </w:rPr>
      </w:pPr>
      <w:r>
        <w:rPr>
          <w:rFonts w:eastAsia="Times New Roman"/>
          <w:sz w:val="24"/>
          <w:szCs w:val="24"/>
        </w:rPr>
        <w:t>BENJAMIN, Walt</w:t>
      </w:r>
      <w:r>
        <w:rPr>
          <w:rFonts w:eastAsia="Times New Roman"/>
          <w:sz w:val="24"/>
          <w:szCs w:val="24"/>
        </w:rPr>
        <w:t xml:space="preserve">er. </w:t>
      </w:r>
      <w:r>
        <w:rPr>
          <w:rFonts w:eastAsia="Times New Roman"/>
          <w:b/>
          <w:bCs/>
          <w:sz w:val="24"/>
          <w:szCs w:val="24"/>
        </w:rPr>
        <w:t>Magia e técnica, arte e política.</w:t>
      </w:r>
      <w:r>
        <w:rPr>
          <w:rFonts w:eastAsia="Times New Roman"/>
          <w:sz w:val="24"/>
          <w:szCs w:val="24"/>
        </w:rPr>
        <w:t xml:space="preserve"> Ensaios sobre literatura e história da cultura. V.1. Obras escolhidas. São Paulo: Brasiliense: 2012.</w:t>
      </w:r>
    </w:p>
    <w:p w14:paraId="43EED4A7" w14:textId="77777777" w:rsidR="001D5259" w:rsidRDefault="001D5259">
      <w:pPr>
        <w:spacing w:line="177" w:lineRule="exact"/>
        <w:rPr>
          <w:sz w:val="20"/>
          <w:szCs w:val="20"/>
        </w:rPr>
      </w:pPr>
    </w:p>
    <w:p w14:paraId="3C60DEAA" w14:textId="77777777" w:rsidR="001D5259" w:rsidRDefault="00437B5C">
      <w:pPr>
        <w:ind w:left="260"/>
        <w:rPr>
          <w:sz w:val="20"/>
          <w:szCs w:val="20"/>
        </w:rPr>
      </w:pPr>
      <w:r>
        <w:rPr>
          <w:rFonts w:eastAsia="Times New Roman"/>
          <w:sz w:val="24"/>
          <w:szCs w:val="24"/>
        </w:rPr>
        <w:t xml:space="preserve">LACAPRA, Dominic. </w:t>
      </w:r>
      <w:r>
        <w:rPr>
          <w:rFonts w:eastAsia="Times New Roman"/>
          <w:i/>
          <w:iCs/>
          <w:sz w:val="24"/>
          <w:szCs w:val="24"/>
        </w:rPr>
        <w:t>Repensar la Historia Intelectual e leer textos,</w:t>
      </w:r>
      <w:r>
        <w:rPr>
          <w:rFonts w:eastAsia="Times New Roman"/>
          <w:sz w:val="24"/>
          <w:szCs w:val="24"/>
        </w:rPr>
        <w:t xml:space="preserve"> In: Palti, Elías José</w:t>
      </w:r>
    </w:p>
    <w:p w14:paraId="6B4AEAFC" w14:textId="77777777" w:rsidR="001D5259" w:rsidRDefault="001D5259">
      <w:pPr>
        <w:spacing w:line="41" w:lineRule="exact"/>
        <w:rPr>
          <w:sz w:val="20"/>
          <w:szCs w:val="20"/>
        </w:rPr>
      </w:pPr>
    </w:p>
    <w:p w14:paraId="3425AD79" w14:textId="77777777" w:rsidR="001D5259" w:rsidRDefault="00437B5C">
      <w:pPr>
        <w:ind w:left="260"/>
        <w:rPr>
          <w:sz w:val="20"/>
          <w:szCs w:val="20"/>
        </w:rPr>
      </w:pPr>
      <w:r>
        <w:rPr>
          <w:rFonts w:eastAsia="Times New Roman"/>
          <w:b/>
          <w:bCs/>
          <w:sz w:val="24"/>
          <w:szCs w:val="24"/>
        </w:rPr>
        <w:t xml:space="preserve">"Giro  </w:t>
      </w:r>
      <w:r>
        <w:rPr>
          <w:rFonts w:eastAsia="Times New Roman"/>
          <w:b/>
          <w:bCs/>
          <w:sz w:val="24"/>
          <w:szCs w:val="24"/>
        </w:rPr>
        <w:t>lingüístico"  e  historia  intelectual</w:t>
      </w:r>
      <w:r>
        <w:rPr>
          <w:rFonts w:eastAsia="Times New Roman"/>
          <w:sz w:val="24"/>
          <w:szCs w:val="24"/>
        </w:rPr>
        <w:t>:  Stanley  Fish,  Dominick  Lacapra,  Paul</w:t>
      </w:r>
    </w:p>
    <w:p w14:paraId="247CD266" w14:textId="77777777" w:rsidR="001D5259" w:rsidRDefault="001D5259">
      <w:pPr>
        <w:spacing w:line="41" w:lineRule="exact"/>
        <w:rPr>
          <w:sz w:val="20"/>
          <w:szCs w:val="20"/>
        </w:rPr>
      </w:pPr>
    </w:p>
    <w:p w14:paraId="63A06BEB" w14:textId="77777777" w:rsidR="001D5259" w:rsidRDefault="00437B5C">
      <w:pPr>
        <w:ind w:left="260"/>
        <w:rPr>
          <w:sz w:val="20"/>
          <w:szCs w:val="20"/>
        </w:rPr>
      </w:pPr>
      <w:r>
        <w:rPr>
          <w:rFonts w:eastAsia="Times New Roman"/>
          <w:sz w:val="24"/>
          <w:szCs w:val="24"/>
        </w:rPr>
        <w:t>Rabinow y Richard Rorty, p.237-292. Buenos Aires: Universidad Nacional de Quilmes.</w:t>
      </w:r>
    </w:p>
    <w:p w14:paraId="1C59008C" w14:textId="77777777" w:rsidR="001D5259" w:rsidRDefault="001D5259">
      <w:pPr>
        <w:spacing w:line="38" w:lineRule="exact"/>
        <w:rPr>
          <w:sz w:val="20"/>
          <w:szCs w:val="20"/>
        </w:rPr>
      </w:pPr>
    </w:p>
    <w:p w14:paraId="1D76BD19" w14:textId="77777777" w:rsidR="001D5259" w:rsidRDefault="00437B5C">
      <w:pPr>
        <w:ind w:left="260"/>
        <w:rPr>
          <w:sz w:val="20"/>
          <w:szCs w:val="20"/>
        </w:rPr>
      </w:pPr>
      <w:r>
        <w:rPr>
          <w:rFonts w:eastAsia="Times New Roman"/>
          <w:sz w:val="24"/>
          <w:szCs w:val="24"/>
        </w:rPr>
        <w:t>Colección Intersecciones. 1998.</w:t>
      </w:r>
    </w:p>
    <w:p w14:paraId="6F41316F" w14:textId="77777777" w:rsidR="001D5259" w:rsidRDefault="001D5259">
      <w:pPr>
        <w:spacing w:line="216" w:lineRule="exact"/>
        <w:rPr>
          <w:sz w:val="20"/>
          <w:szCs w:val="20"/>
        </w:rPr>
      </w:pPr>
    </w:p>
    <w:p w14:paraId="331268DC" w14:textId="77777777" w:rsidR="001D5259" w:rsidRDefault="00437B5C">
      <w:pPr>
        <w:spacing w:line="262" w:lineRule="auto"/>
        <w:ind w:left="260" w:right="266"/>
        <w:jc w:val="both"/>
        <w:rPr>
          <w:sz w:val="20"/>
          <w:szCs w:val="20"/>
        </w:rPr>
      </w:pPr>
      <w:r>
        <w:rPr>
          <w:rFonts w:eastAsia="Times New Roman"/>
          <w:sz w:val="24"/>
          <w:szCs w:val="24"/>
        </w:rPr>
        <w:t xml:space="preserve">LUKACS, George. </w:t>
      </w:r>
      <w:r>
        <w:rPr>
          <w:rFonts w:eastAsia="Times New Roman"/>
          <w:i/>
          <w:iCs/>
          <w:sz w:val="24"/>
          <w:szCs w:val="24"/>
        </w:rPr>
        <w:t>On the Nature and Form of the Essay,</w:t>
      </w:r>
      <w:r>
        <w:rPr>
          <w:rFonts w:eastAsia="Times New Roman"/>
          <w:sz w:val="24"/>
          <w:szCs w:val="24"/>
        </w:rPr>
        <w:t xml:space="preserve"> In:</w:t>
      </w:r>
      <w:r>
        <w:rPr>
          <w:rFonts w:eastAsia="Times New Roman"/>
          <w:sz w:val="24"/>
          <w:szCs w:val="24"/>
        </w:rPr>
        <w:t xml:space="preserve"> </w:t>
      </w:r>
      <w:r>
        <w:rPr>
          <w:rFonts w:eastAsia="Times New Roman"/>
          <w:b/>
          <w:bCs/>
          <w:sz w:val="24"/>
          <w:szCs w:val="24"/>
        </w:rPr>
        <w:t>Soul and Form.</w:t>
      </w:r>
      <w:r>
        <w:rPr>
          <w:rFonts w:eastAsia="Times New Roman"/>
          <w:sz w:val="24"/>
          <w:szCs w:val="24"/>
        </w:rPr>
        <w:t xml:space="preserve"> p.1-18.Translated by Anna Bostock. The MIT Press. Cambridge, Massachucets, 1971.</w:t>
      </w:r>
    </w:p>
    <w:p w14:paraId="644D8B5F" w14:textId="77777777" w:rsidR="001D5259" w:rsidRDefault="001D5259">
      <w:pPr>
        <w:spacing w:line="180" w:lineRule="exact"/>
        <w:rPr>
          <w:sz w:val="20"/>
          <w:szCs w:val="20"/>
        </w:rPr>
      </w:pPr>
    </w:p>
    <w:p w14:paraId="0DE8B858" w14:textId="77777777" w:rsidR="001D5259" w:rsidRDefault="00437B5C">
      <w:pPr>
        <w:ind w:right="-13"/>
        <w:jc w:val="center"/>
        <w:rPr>
          <w:sz w:val="20"/>
          <w:szCs w:val="20"/>
        </w:rPr>
      </w:pPr>
      <w:r>
        <w:rPr>
          <w:rFonts w:eastAsia="Times New Roman"/>
          <w:sz w:val="24"/>
          <w:szCs w:val="24"/>
        </w:rPr>
        <w:t xml:space="preserve">MARTÍ, José. </w:t>
      </w:r>
      <w:r>
        <w:rPr>
          <w:rFonts w:eastAsia="Times New Roman"/>
          <w:i/>
          <w:iCs/>
          <w:sz w:val="24"/>
          <w:szCs w:val="24"/>
        </w:rPr>
        <w:t>Prólogo al Poema del Niágara, In:</w:t>
      </w:r>
      <w:r>
        <w:rPr>
          <w:rFonts w:eastAsia="Times New Roman"/>
          <w:sz w:val="24"/>
          <w:szCs w:val="24"/>
        </w:rPr>
        <w:t xml:space="preserve"> </w:t>
      </w:r>
      <w:r>
        <w:rPr>
          <w:rFonts w:eastAsia="Times New Roman"/>
          <w:b/>
          <w:bCs/>
          <w:i/>
          <w:iCs/>
          <w:sz w:val="24"/>
          <w:szCs w:val="24"/>
        </w:rPr>
        <w:t>Obras Completas</w:t>
      </w:r>
      <w:r>
        <w:rPr>
          <w:rFonts w:eastAsia="Times New Roman"/>
          <w:b/>
          <w:bCs/>
          <w:sz w:val="24"/>
          <w:szCs w:val="24"/>
        </w:rPr>
        <w:t>.</w:t>
      </w:r>
      <w:r>
        <w:rPr>
          <w:rFonts w:eastAsia="Times New Roman"/>
          <w:sz w:val="24"/>
          <w:szCs w:val="24"/>
        </w:rPr>
        <w:t xml:space="preserve"> O.C.V.7, p.223-</w:t>
      </w:r>
    </w:p>
    <w:p w14:paraId="33F4D2F9" w14:textId="77777777" w:rsidR="001D5259" w:rsidRDefault="001D5259">
      <w:pPr>
        <w:spacing w:line="41" w:lineRule="exact"/>
        <w:rPr>
          <w:sz w:val="20"/>
          <w:szCs w:val="20"/>
        </w:rPr>
      </w:pPr>
    </w:p>
    <w:p w14:paraId="524E6D7A" w14:textId="77777777" w:rsidR="001D5259" w:rsidRDefault="00437B5C" w:rsidP="00437B5C">
      <w:pPr>
        <w:numPr>
          <w:ilvl w:val="0"/>
          <w:numId w:val="84"/>
        </w:numPr>
        <w:tabs>
          <w:tab w:val="left" w:pos="740"/>
        </w:tabs>
        <w:ind w:left="740" w:hanging="478"/>
        <w:rPr>
          <w:rFonts w:eastAsia="Times New Roman"/>
          <w:sz w:val="24"/>
          <w:szCs w:val="24"/>
        </w:rPr>
      </w:pPr>
      <w:r>
        <w:rPr>
          <w:rFonts w:eastAsia="Times New Roman"/>
          <w:i/>
          <w:iCs/>
          <w:sz w:val="24"/>
          <w:szCs w:val="24"/>
        </w:rPr>
        <w:t>La Habana: Editorial de Ciencias Sociales</w:t>
      </w:r>
      <w:r>
        <w:rPr>
          <w:rFonts w:eastAsia="Times New Roman"/>
          <w:sz w:val="24"/>
          <w:szCs w:val="24"/>
        </w:rPr>
        <w:t>. 1992.</w:t>
      </w:r>
    </w:p>
    <w:p w14:paraId="25CAC50D" w14:textId="77777777" w:rsidR="001D5259" w:rsidRDefault="001D5259">
      <w:pPr>
        <w:spacing w:line="199" w:lineRule="exact"/>
        <w:rPr>
          <w:sz w:val="20"/>
          <w:szCs w:val="20"/>
        </w:rPr>
      </w:pPr>
    </w:p>
    <w:p w14:paraId="6EF6547E" w14:textId="77777777" w:rsidR="001D5259" w:rsidRDefault="00437B5C">
      <w:pPr>
        <w:ind w:left="260"/>
        <w:rPr>
          <w:sz w:val="20"/>
          <w:szCs w:val="20"/>
        </w:rPr>
      </w:pPr>
      <w:r>
        <w:rPr>
          <w:rFonts w:eastAsia="Times New Roman"/>
          <w:sz w:val="24"/>
          <w:szCs w:val="24"/>
        </w:rPr>
        <w:t xml:space="preserve">PAZ, Octavio. </w:t>
      </w:r>
      <w:r>
        <w:rPr>
          <w:rFonts w:eastAsia="Times New Roman"/>
          <w:b/>
          <w:bCs/>
          <w:sz w:val="24"/>
          <w:szCs w:val="24"/>
        </w:rPr>
        <w:t>O arco e a lira.</w:t>
      </w:r>
      <w:r>
        <w:rPr>
          <w:rFonts w:eastAsia="Times New Roman"/>
          <w:sz w:val="24"/>
          <w:szCs w:val="24"/>
        </w:rPr>
        <w:t xml:space="preserve"> São Paulo: Cosac Naify, 2012.</w:t>
      </w:r>
    </w:p>
    <w:p w14:paraId="7B145EA1" w14:textId="77777777" w:rsidR="001D5259" w:rsidRDefault="001D5259">
      <w:pPr>
        <w:spacing w:line="204" w:lineRule="exact"/>
        <w:rPr>
          <w:sz w:val="20"/>
          <w:szCs w:val="20"/>
        </w:rPr>
      </w:pPr>
    </w:p>
    <w:p w14:paraId="577F463D" w14:textId="77777777" w:rsidR="001D5259" w:rsidRDefault="00437B5C">
      <w:pPr>
        <w:ind w:left="260"/>
        <w:rPr>
          <w:sz w:val="20"/>
          <w:szCs w:val="20"/>
        </w:rPr>
      </w:pPr>
      <w:r>
        <w:rPr>
          <w:rFonts w:eastAsia="Times New Roman"/>
          <w:sz w:val="24"/>
          <w:szCs w:val="24"/>
        </w:rPr>
        <w:t xml:space="preserve">SIMMEL, George. </w:t>
      </w:r>
      <w:r>
        <w:rPr>
          <w:rFonts w:eastAsia="Times New Roman"/>
          <w:b/>
          <w:bCs/>
          <w:sz w:val="24"/>
          <w:szCs w:val="24"/>
        </w:rPr>
        <w:t>As grandes cidades e a vida do espírito.</w:t>
      </w:r>
      <w:r>
        <w:rPr>
          <w:rFonts w:eastAsia="Times New Roman"/>
          <w:sz w:val="24"/>
          <w:szCs w:val="24"/>
        </w:rPr>
        <w:t xml:space="preserve"> MANA 11(2): 577-591,</w:t>
      </w:r>
    </w:p>
    <w:p w14:paraId="48B686D3" w14:textId="77777777" w:rsidR="001D5259" w:rsidRDefault="001D5259">
      <w:pPr>
        <w:spacing w:line="55" w:lineRule="exact"/>
        <w:rPr>
          <w:sz w:val="20"/>
          <w:szCs w:val="20"/>
        </w:rPr>
      </w:pPr>
    </w:p>
    <w:p w14:paraId="1D5F1F60" w14:textId="77777777" w:rsidR="001D5259" w:rsidRDefault="00437B5C">
      <w:pPr>
        <w:spacing w:line="262" w:lineRule="auto"/>
        <w:ind w:left="260" w:right="246"/>
        <w:rPr>
          <w:rFonts w:eastAsia="Times New Roman"/>
          <w:color w:val="000080"/>
          <w:sz w:val="24"/>
          <w:szCs w:val="24"/>
          <w:u w:val="single"/>
        </w:rPr>
      </w:pPr>
      <w:r>
        <w:rPr>
          <w:rFonts w:eastAsia="Times New Roman"/>
          <w:sz w:val="24"/>
          <w:szCs w:val="24"/>
        </w:rPr>
        <w:t xml:space="preserve">2005. Disponível em: </w:t>
      </w:r>
      <w:hyperlink r:id="rId25">
        <w:r>
          <w:rPr>
            <w:rFonts w:eastAsia="Times New Roman"/>
            <w:color w:val="000080"/>
            <w:sz w:val="24"/>
            <w:szCs w:val="24"/>
            <w:u w:val="single"/>
          </w:rPr>
          <w:t>http://www.scielo.br/scielo.php?pid=S0104-</w:t>
        </w:r>
      </w:hyperlink>
      <w:hyperlink r:id="rId26">
        <w:r>
          <w:rPr>
            <w:rFonts w:eastAsia="Times New Roman"/>
            <w:color w:val="000080"/>
            <w:sz w:val="24"/>
            <w:szCs w:val="24"/>
            <w:u w:val="single"/>
          </w:rPr>
          <w:t>93132005000200010&amp;script=sci_arttext</w:t>
        </w:r>
      </w:hyperlink>
    </w:p>
    <w:p w14:paraId="65436DBB" w14:textId="77777777" w:rsidR="001D5259" w:rsidRDefault="001D5259">
      <w:pPr>
        <w:spacing w:line="180" w:lineRule="exact"/>
        <w:rPr>
          <w:sz w:val="20"/>
          <w:szCs w:val="20"/>
        </w:rPr>
      </w:pPr>
    </w:p>
    <w:p w14:paraId="66D58030" w14:textId="77777777" w:rsidR="001D5259" w:rsidRDefault="00437B5C">
      <w:pPr>
        <w:ind w:left="260"/>
        <w:rPr>
          <w:sz w:val="20"/>
          <w:szCs w:val="20"/>
        </w:rPr>
      </w:pPr>
      <w:r>
        <w:rPr>
          <w:rFonts w:eastAsia="Times New Roman"/>
          <w:sz w:val="24"/>
          <w:szCs w:val="24"/>
        </w:rPr>
        <w:t xml:space="preserve">________________ </w:t>
      </w:r>
      <w:r>
        <w:rPr>
          <w:rFonts w:eastAsia="Times New Roman"/>
          <w:b/>
          <w:bCs/>
          <w:sz w:val="24"/>
          <w:szCs w:val="24"/>
        </w:rPr>
        <w:t>On individuality and social forms.</w:t>
      </w:r>
      <w:r>
        <w:rPr>
          <w:rFonts w:eastAsia="Times New Roman"/>
          <w:sz w:val="24"/>
          <w:szCs w:val="24"/>
        </w:rPr>
        <w:t xml:space="preserve"> (org. por Donald Levine).</w:t>
      </w:r>
    </w:p>
    <w:p w14:paraId="27A3A8CD" w14:textId="77777777" w:rsidR="001D5259" w:rsidRDefault="001D5259">
      <w:pPr>
        <w:spacing w:line="38" w:lineRule="exact"/>
        <w:rPr>
          <w:sz w:val="20"/>
          <w:szCs w:val="20"/>
        </w:rPr>
      </w:pPr>
    </w:p>
    <w:p w14:paraId="4C8F8183" w14:textId="77777777" w:rsidR="001D5259" w:rsidRDefault="00437B5C">
      <w:pPr>
        <w:ind w:left="260"/>
        <w:rPr>
          <w:sz w:val="20"/>
          <w:szCs w:val="20"/>
        </w:rPr>
      </w:pPr>
      <w:r>
        <w:rPr>
          <w:rFonts w:eastAsia="Times New Roman"/>
          <w:sz w:val="24"/>
          <w:szCs w:val="24"/>
        </w:rPr>
        <w:t>Chicago, The University of Chicago press, 1971.</w:t>
      </w:r>
    </w:p>
    <w:p w14:paraId="38684B8B" w14:textId="77777777" w:rsidR="001D5259" w:rsidRDefault="001D5259">
      <w:pPr>
        <w:spacing w:line="200" w:lineRule="exact"/>
        <w:rPr>
          <w:sz w:val="20"/>
          <w:szCs w:val="20"/>
        </w:rPr>
      </w:pPr>
    </w:p>
    <w:p w14:paraId="1426DBE1" w14:textId="77777777" w:rsidR="001D5259" w:rsidRDefault="001D5259">
      <w:pPr>
        <w:spacing w:line="200" w:lineRule="exact"/>
        <w:rPr>
          <w:sz w:val="20"/>
          <w:szCs w:val="20"/>
        </w:rPr>
      </w:pPr>
    </w:p>
    <w:p w14:paraId="31CE0C0C" w14:textId="77777777" w:rsidR="001D5259" w:rsidRDefault="001D5259">
      <w:pPr>
        <w:spacing w:line="200" w:lineRule="exact"/>
        <w:rPr>
          <w:sz w:val="20"/>
          <w:szCs w:val="20"/>
        </w:rPr>
      </w:pPr>
    </w:p>
    <w:p w14:paraId="48B102DF" w14:textId="77777777" w:rsidR="001D5259" w:rsidRDefault="001D5259">
      <w:pPr>
        <w:spacing w:line="200" w:lineRule="exact"/>
        <w:rPr>
          <w:sz w:val="20"/>
          <w:szCs w:val="20"/>
        </w:rPr>
      </w:pPr>
    </w:p>
    <w:p w14:paraId="49C80F09" w14:textId="77777777" w:rsidR="001D5259" w:rsidRDefault="001D5259">
      <w:pPr>
        <w:spacing w:line="200" w:lineRule="exact"/>
        <w:rPr>
          <w:sz w:val="20"/>
          <w:szCs w:val="20"/>
        </w:rPr>
      </w:pPr>
    </w:p>
    <w:p w14:paraId="1AF5A6EF" w14:textId="77777777" w:rsidR="001D5259" w:rsidRDefault="001D5259">
      <w:pPr>
        <w:spacing w:line="200" w:lineRule="exact"/>
        <w:rPr>
          <w:sz w:val="20"/>
          <w:szCs w:val="20"/>
        </w:rPr>
      </w:pPr>
    </w:p>
    <w:p w14:paraId="5D11F06B" w14:textId="77777777" w:rsidR="001D5259" w:rsidRDefault="001D5259">
      <w:pPr>
        <w:spacing w:line="200" w:lineRule="exact"/>
        <w:rPr>
          <w:sz w:val="20"/>
          <w:szCs w:val="20"/>
        </w:rPr>
      </w:pPr>
    </w:p>
    <w:p w14:paraId="144131A9" w14:textId="77777777" w:rsidR="001D5259" w:rsidRDefault="001D5259">
      <w:pPr>
        <w:spacing w:line="200" w:lineRule="exact"/>
        <w:rPr>
          <w:sz w:val="20"/>
          <w:szCs w:val="20"/>
        </w:rPr>
      </w:pPr>
    </w:p>
    <w:p w14:paraId="241ACC61" w14:textId="77777777" w:rsidR="001D5259" w:rsidRDefault="001D5259">
      <w:pPr>
        <w:spacing w:line="200" w:lineRule="exact"/>
        <w:rPr>
          <w:sz w:val="20"/>
          <w:szCs w:val="20"/>
        </w:rPr>
      </w:pPr>
    </w:p>
    <w:p w14:paraId="331F709E" w14:textId="77777777" w:rsidR="001D5259" w:rsidRDefault="001D5259">
      <w:pPr>
        <w:spacing w:line="200" w:lineRule="exact"/>
        <w:rPr>
          <w:sz w:val="20"/>
          <w:szCs w:val="20"/>
        </w:rPr>
      </w:pPr>
    </w:p>
    <w:p w14:paraId="58302CE5" w14:textId="77777777" w:rsidR="001D5259" w:rsidRDefault="001D5259">
      <w:pPr>
        <w:spacing w:line="200" w:lineRule="exact"/>
        <w:rPr>
          <w:sz w:val="20"/>
          <w:szCs w:val="20"/>
        </w:rPr>
      </w:pPr>
    </w:p>
    <w:p w14:paraId="4B3742AE" w14:textId="77777777" w:rsidR="001D5259" w:rsidRDefault="001D5259">
      <w:pPr>
        <w:spacing w:line="200" w:lineRule="exact"/>
        <w:rPr>
          <w:sz w:val="20"/>
          <w:szCs w:val="20"/>
        </w:rPr>
      </w:pPr>
    </w:p>
    <w:p w14:paraId="2205DFDC" w14:textId="77777777" w:rsidR="001D5259" w:rsidRDefault="001D5259">
      <w:pPr>
        <w:spacing w:line="200" w:lineRule="exact"/>
        <w:rPr>
          <w:sz w:val="20"/>
          <w:szCs w:val="20"/>
        </w:rPr>
      </w:pPr>
    </w:p>
    <w:p w14:paraId="5669BBCF" w14:textId="77777777" w:rsidR="001D5259" w:rsidRDefault="001D5259">
      <w:pPr>
        <w:spacing w:line="200" w:lineRule="exact"/>
        <w:rPr>
          <w:sz w:val="20"/>
          <w:szCs w:val="20"/>
        </w:rPr>
      </w:pPr>
    </w:p>
    <w:p w14:paraId="3156D994" w14:textId="77777777" w:rsidR="001D5259" w:rsidRDefault="001D5259">
      <w:pPr>
        <w:spacing w:line="200" w:lineRule="exact"/>
        <w:rPr>
          <w:sz w:val="20"/>
          <w:szCs w:val="20"/>
        </w:rPr>
      </w:pPr>
    </w:p>
    <w:p w14:paraId="6BE5D363" w14:textId="77777777" w:rsidR="001D5259" w:rsidRDefault="001D5259">
      <w:pPr>
        <w:spacing w:line="200" w:lineRule="exact"/>
        <w:rPr>
          <w:sz w:val="20"/>
          <w:szCs w:val="20"/>
        </w:rPr>
      </w:pPr>
    </w:p>
    <w:p w14:paraId="6AEB67E3" w14:textId="77777777" w:rsidR="001D5259" w:rsidRDefault="001D5259">
      <w:pPr>
        <w:spacing w:line="200" w:lineRule="exact"/>
        <w:rPr>
          <w:sz w:val="20"/>
          <w:szCs w:val="20"/>
        </w:rPr>
      </w:pPr>
    </w:p>
    <w:p w14:paraId="63FD5118" w14:textId="77777777" w:rsidR="001D5259" w:rsidRDefault="001D5259">
      <w:pPr>
        <w:spacing w:line="200" w:lineRule="exact"/>
        <w:rPr>
          <w:sz w:val="20"/>
          <w:szCs w:val="20"/>
        </w:rPr>
      </w:pPr>
    </w:p>
    <w:p w14:paraId="081CF9A3" w14:textId="77777777" w:rsidR="001D5259" w:rsidRDefault="001D5259">
      <w:pPr>
        <w:spacing w:line="200" w:lineRule="exact"/>
        <w:rPr>
          <w:sz w:val="20"/>
          <w:szCs w:val="20"/>
        </w:rPr>
      </w:pPr>
    </w:p>
    <w:p w14:paraId="5AA1959D" w14:textId="77777777" w:rsidR="001D5259" w:rsidRDefault="001D5259">
      <w:pPr>
        <w:spacing w:line="200" w:lineRule="exact"/>
        <w:rPr>
          <w:sz w:val="20"/>
          <w:szCs w:val="20"/>
        </w:rPr>
      </w:pPr>
    </w:p>
    <w:p w14:paraId="03F5991B" w14:textId="77777777" w:rsidR="001D5259" w:rsidRDefault="001D5259">
      <w:pPr>
        <w:spacing w:line="200" w:lineRule="exact"/>
        <w:rPr>
          <w:sz w:val="20"/>
          <w:szCs w:val="20"/>
        </w:rPr>
      </w:pPr>
    </w:p>
    <w:p w14:paraId="7FFF57F4" w14:textId="77777777" w:rsidR="001D5259" w:rsidRDefault="001D5259">
      <w:pPr>
        <w:spacing w:line="200" w:lineRule="exact"/>
        <w:rPr>
          <w:sz w:val="20"/>
          <w:szCs w:val="20"/>
        </w:rPr>
      </w:pPr>
    </w:p>
    <w:p w14:paraId="01DE1FDC" w14:textId="77777777" w:rsidR="001D5259" w:rsidRDefault="001D5259">
      <w:pPr>
        <w:spacing w:line="349" w:lineRule="exact"/>
        <w:rPr>
          <w:sz w:val="20"/>
          <w:szCs w:val="20"/>
        </w:rPr>
      </w:pPr>
    </w:p>
    <w:p w14:paraId="4178E3E8" w14:textId="0A78B0EC" w:rsidR="001D5259" w:rsidRDefault="001D5259">
      <w:pPr>
        <w:spacing w:line="225" w:lineRule="auto"/>
        <w:ind w:left="260" w:right="266"/>
        <w:jc w:val="center"/>
        <w:rPr>
          <w:sz w:val="20"/>
          <w:szCs w:val="20"/>
        </w:rPr>
      </w:pPr>
    </w:p>
    <w:p w14:paraId="55CC22D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32320" behindDoc="1" locked="0" layoutInCell="0" allowOverlap="1" wp14:anchorId="0D1BEB06" wp14:editId="0313F48A">
                <wp:simplePos x="0" y="0"/>
                <wp:positionH relativeFrom="column">
                  <wp:posOffset>-609600</wp:posOffset>
                </wp:positionH>
                <wp:positionV relativeFrom="paragraph">
                  <wp:posOffset>48895</wp:posOffset>
                </wp:positionV>
                <wp:extent cx="6951980" cy="0"/>
                <wp:effectExtent l="0" t="0" r="0" b="0"/>
                <wp:wrapNone/>
                <wp:docPr id="813" name="Shape 8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23ED55" id="Shape 813" o:spid="_x0000_s1026" style="position:absolute;z-index:-2514841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BoRHW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3613746" w14:textId="77777777" w:rsidR="001D5259" w:rsidRDefault="001D5259">
      <w:pPr>
        <w:sectPr w:rsidR="001D5259">
          <w:type w:val="continuous"/>
          <w:pgSz w:w="11900" w:h="16838"/>
          <w:pgMar w:top="287" w:right="1440" w:bottom="0" w:left="1440" w:header="0" w:footer="0" w:gutter="0"/>
          <w:cols w:space="720" w:equalWidth="0">
            <w:col w:w="9026"/>
          </w:cols>
        </w:sectPr>
      </w:pPr>
    </w:p>
    <w:p w14:paraId="13922F81" w14:textId="77777777" w:rsidR="001D5259" w:rsidRDefault="00437B5C">
      <w:pPr>
        <w:ind w:left="8440"/>
        <w:rPr>
          <w:sz w:val="20"/>
          <w:szCs w:val="20"/>
        </w:rPr>
      </w:pPr>
      <w:bookmarkStart w:id="183" w:name="page184"/>
      <w:bookmarkEnd w:id="183"/>
      <w:r>
        <w:rPr>
          <w:rFonts w:ascii="Calibri" w:eastAsia="Calibri" w:hAnsi="Calibri" w:cs="Calibri"/>
          <w:sz w:val="21"/>
          <w:szCs w:val="21"/>
        </w:rPr>
        <w:lastRenderedPageBreak/>
        <w:t>178</w:t>
      </w:r>
    </w:p>
    <w:p w14:paraId="6A352EB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33344" behindDoc="1" locked="0" layoutInCell="0" allowOverlap="1" wp14:anchorId="2F98FDD1" wp14:editId="1B4E10CC">
                <wp:simplePos x="0" y="0"/>
                <wp:positionH relativeFrom="column">
                  <wp:posOffset>-609600</wp:posOffset>
                </wp:positionH>
                <wp:positionV relativeFrom="paragraph">
                  <wp:posOffset>-36830</wp:posOffset>
                </wp:positionV>
                <wp:extent cx="6951980" cy="0"/>
                <wp:effectExtent l="0" t="0" r="0" b="0"/>
                <wp:wrapNone/>
                <wp:docPr id="814" name="Shape 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662233" id="Shape 814" o:spid="_x0000_s1026" style="position:absolute;z-index:-2514831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Pm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p/ecubA0pDK&#10;vSwnyJ4hYEOoB7eJWaAY3XN48uInUq26KuYAwxE2dtFmOClkY7H7cLFbjYkJSs4Wd9PFnKYiqHb7&#10;afYxX1dBcz4bIqYvyluWP1putMtmQAP7J0xH6BmS0+iNlmttTAnibvtgItsDDX5d1on9CmYcG6iR&#10;enFXmK9q+JKiLus1CqsTvWCjLVl4AUHTK5CfnaQ2oUmgzfGb1Bl38u1oVTZt6+VhE89+0qSLDadX&#10;mZ/Sy7ic/vPvrH4D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RIJP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4368" behindDoc="1" locked="0" layoutInCell="0" allowOverlap="1" wp14:anchorId="1CE732BC" wp14:editId="6C921ADB">
                <wp:simplePos x="0" y="0"/>
                <wp:positionH relativeFrom="column">
                  <wp:posOffset>-606425</wp:posOffset>
                </wp:positionH>
                <wp:positionV relativeFrom="paragraph">
                  <wp:posOffset>-40005</wp:posOffset>
                </wp:positionV>
                <wp:extent cx="0" cy="10083800"/>
                <wp:effectExtent l="0" t="0" r="0" b="0"/>
                <wp:wrapNone/>
                <wp:docPr id="815" name="Shape 8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ED631B" id="Shape 815" o:spid="_x0000_s1026" style="position:absolute;z-index:-2514821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CvAEAAIQDAAAOAAAAZHJzL2Uyb0RvYy54bWysU8tuUzEQ3SPxD5b35N60NAQ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quPz6R1nHhwNqdZl&#10;xUHyjBEFZT34dSoE5d4/x6cgfyDFmqtgMTAe0/Z9ciWdGLJ9lftwkVvvM5PkfP9hdsuZpMC0bee3&#10;87aOowFxvhwT5s86OFYOHbfGFzVAwO4JcykP4pxS3BisUStjbTXSdvNgE9sBTX5VV2FDV67SrGdj&#10;x2ftx7uKfBXD1xBtXX+DcCbTE7bGkYaXJBCDBvXJK6oJIoOxxzPVt/4k3FGrotomqMM6nQWlUddG&#10;T8+yvKXXdr398nmWv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DNB/HC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5392" behindDoc="1" locked="0" layoutInCell="0" allowOverlap="1" wp14:anchorId="3C1D251E" wp14:editId="4525B68E">
                <wp:simplePos x="0" y="0"/>
                <wp:positionH relativeFrom="column">
                  <wp:posOffset>6339840</wp:posOffset>
                </wp:positionH>
                <wp:positionV relativeFrom="paragraph">
                  <wp:posOffset>-40005</wp:posOffset>
                </wp:positionV>
                <wp:extent cx="0" cy="10083800"/>
                <wp:effectExtent l="0" t="0" r="0" b="0"/>
                <wp:wrapNone/>
                <wp:docPr id="816" name="Shape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63C3C0" id="Shape 816" o:spid="_x0000_s1026" style="position:absolute;z-index:-2514810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c6lF6L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154F28C9" w14:textId="77777777" w:rsidR="001D5259" w:rsidRDefault="001D5259">
      <w:pPr>
        <w:sectPr w:rsidR="001D5259">
          <w:pgSz w:w="11900" w:h="16838"/>
          <w:pgMar w:top="287" w:right="1440" w:bottom="0" w:left="1440" w:header="0" w:footer="0" w:gutter="0"/>
          <w:cols w:space="720" w:equalWidth="0">
            <w:col w:w="9026"/>
          </w:cols>
        </w:sectPr>
      </w:pPr>
    </w:p>
    <w:p w14:paraId="18DC60DE" w14:textId="77777777" w:rsidR="001D5259" w:rsidRDefault="001D5259">
      <w:pPr>
        <w:spacing w:line="200" w:lineRule="exact"/>
        <w:rPr>
          <w:sz w:val="20"/>
          <w:szCs w:val="20"/>
        </w:rPr>
      </w:pPr>
    </w:p>
    <w:p w14:paraId="597CE0D1" w14:textId="77777777" w:rsidR="001D5259" w:rsidRDefault="001D5259">
      <w:pPr>
        <w:spacing w:line="200" w:lineRule="exact"/>
        <w:rPr>
          <w:sz w:val="20"/>
          <w:szCs w:val="20"/>
        </w:rPr>
      </w:pPr>
    </w:p>
    <w:p w14:paraId="26C9864C" w14:textId="77777777" w:rsidR="001D5259" w:rsidRDefault="001D5259">
      <w:pPr>
        <w:spacing w:line="200" w:lineRule="exact"/>
        <w:rPr>
          <w:sz w:val="20"/>
          <w:szCs w:val="20"/>
        </w:rPr>
      </w:pPr>
    </w:p>
    <w:p w14:paraId="1C31D951" w14:textId="77777777" w:rsidR="001D5259" w:rsidRDefault="001D5259">
      <w:pPr>
        <w:spacing w:line="268" w:lineRule="exact"/>
        <w:rPr>
          <w:sz w:val="20"/>
          <w:szCs w:val="20"/>
        </w:rPr>
      </w:pPr>
    </w:p>
    <w:p w14:paraId="3F6ACBBF" w14:textId="77777777" w:rsidR="001D5259" w:rsidRDefault="00437B5C">
      <w:pPr>
        <w:ind w:left="800"/>
        <w:rPr>
          <w:sz w:val="20"/>
          <w:szCs w:val="20"/>
        </w:rPr>
      </w:pPr>
      <w:r>
        <w:rPr>
          <w:rFonts w:eastAsia="Times New Roman"/>
          <w:b/>
          <w:bCs/>
          <w:sz w:val="28"/>
          <w:szCs w:val="28"/>
        </w:rPr>
        <w:t>ABOLICIONISMO, ANTIABOLICIONISMO E MERCADO</w:t>
      </w:r>
    </w:p>
    <w:p w14:paraId="7F17379F" w14:textId="77777777" w:rsidR="001D5259" w:rsidRDefault="001D5259">
      <w:pPr>
        <w:spacing w:line="182" w:lineRule="exact"/>
        <w:rPr>
          <w:sz w:val="20"/>
          <w:szCs w:val="20"/>
        </w:rPr>
      </w:pPr>
    </w:p>
    <w:p w14:paraId="38BDDBC7" w14:textId="77777777" w:rsidR="001D5259" w:rsidRDefault="00437B5C">
      <w:pPr>
        <w:ind w:left="620"/>
        <w:rPr>
          <w:sz w:val="20"/>
          <w:szCs w:val="20"/>
        </w:rPr>
      </w:pPr>
      <w:r>
        <w:rPr>
          <w:rFonts w:eastAsia="Times New Roman"/>
          <w:sz w:val="28"/>
          <w:szCs w:val="28"/>
        </w:rPr>
        <w:t xml:space="preserve">Uma análise das repercussões de </w:t>
      </w:r>
      <w:r>
        <w:rPr>
          <w:rFonts w:eastAsia="Times New Roman"/>
          <w:i/>
          <w:iCs/>
          <w:sz w:val="28"/>
          <w:szCs w:val="28"/>
        </w:rPr>
        <w:t>A Cabana do Pai Tomás</w:t>
      </w:r>
      <w:r>
        <w:rPr>
          <w:rFonts w:eastAsia="Times New Roman"/>
          <w:sz w:val="28"/>
          <w:szCs w:val="28"/>
        </w:rPr>
        <w:t xml:space="preserve"> (1852) nos</w:t>
      </w:r>
    </w:p>
    <w:p w14:paraId="66A5356F" w14:textId="77777777" w:rsidR="001D5259" w:rsidRDefault="00437B5C">
      <w:pPr>
        <w:ind w:right="6"/>
        <w:jc w:val="center"/>
        <w:rPr>
          <w:sz w:val="20"/>
          <w:szCs w:val="20"/>
        </w:rPr>
      </w:pPr>
      <w:r>
        <w:rPr>
          <w:rFonts w:eastAsia="Times New Roman"/>
          <w:sz w:val="28"/>
          <w:szCs w:val="28"/>
        </w:rPr>
        <w:t>Estados Unidos</w:t>
      </w:r>
      <w:r>
        <w:rPr>
          <w:rFonts w:eastAsia="Times New Roman"/>
          <w:sz w:val="36"/>
          <w:szCs w:val="36"/>
          <w:vertAlign w:val="superscript"/>
        </w:rPr>
        <w:t>1</w:t>
      </w:r>
    </w:p>
    <w:p w14:paraId="6AFFE2DA" w14:textId="77777777" w:rsidR="001D5259" w:rsidRDefault="001D5259">
      <w:pPr>
        <w:spacing w:line="200" w:lineRule="exact"/>
        <w:rPr>
          <w:sz w:val="20"/>
          <w:szCs w:val="20"/>
        </w:rPr>
      </w:pPr>
    </w:p>
    <w:p w14:paraId="75AEA4E0" w14:textId="77777777" w:rsidR="001D5259" w:rsidRDefault="001D5259">
      <w:pPr>
        <w:spacing w:line="200" w:lineRule="exact"/>
        <w:rPr>
          <w:sz w:val="20"/>
          <w:szCs w:val="20"/>
        </w:rPr>
      </w:pPr>
    </w:p>
    <w:p w14:paraId="47F823EE" w14:textId="77777777" w:rsidR="001D5259" w:rsidRDefault="001D5259">
      <w:pPr>
        <w:spacing w:line="200" w:lineRule="exact"/>
        <w:rPr>
          <w:sz w:val="20"/>
          <w:szCs w:val="20"/>
        </w:rPr>
      </w:pPr>
    </w:p>
    <w:p w14:paraId="1587335C" w14:textId="77777777" w:rsidR="001D5259" w:rsidRDefault="001D5259">
      <w:pPr>
        <w:spacing w:line="387" w:lineRule="exact"/>
        <w:rPr>
          <w:sz w:val="20"/>
          <w:szCs w:val="20"/>
        </w:rPr>
      </w:pPr>
    </w:p>
    <w:p w14:paraId="7ECA1859" w14:textId="77777777" w:rsidR="001D5259" w:rsidRDefault="00437B5C">
      <w:pPr>
        <w:ind w:right="266"/>
        <w:jc w:val="right"/>
        <w:rPr>
          <w:sz w:val="20"/>
          <w:szCs w:val="20"/>
        </w:rPr>
      </w:pPr>
      <w:r>
        <w:rPr>
          <w:rFonts w:eastAsia="Times New Roman"/>
        </w:rPr>
        <w:t>Marcelle Braga</w:t>
      </w:r>
    </w:p>
    <w:p w14:paraId="2A151CEC" w14:textId="77777777" w:rsidR="001D5259" w:rsidRDefault="00437B5C">
      <w:pPr>
        <w:ind w:right="266"/>
        <w:jc w:val="right"/>
        <w:rPr>
          <w:sz w:val="20"/>
          <w:szCs w:val="20"/>
        </w:rPr>
      </w:pPr>
      <w:r>
        <w:rPr>
          <w:rFonts w:eastAsia="Times New Roman"/>
        </w:rPr>
        <w:t xml:space="preserve">Universidade Federal de Ouro </w:t>
      </w:r>
      <w:r>
        <w:rPr>
          <w:rFonts w:eastAsia="Times New Roman"/>
        </w:rPr>
        <w:t>Preto</w:t>
      </w:r>
    </w:p>
    <w:p w14:paraId="070356B1" w14:textId="77777777" w:rsidR="001D5259" w:rsidRDefault="00437B5C">
      <w:pPr>
        <w:ind w:right="266"/>
        <w:jc w:val="right"/>
        <w:rPr>
          <w:rFonts w:eastAsia="Times New Roman"/>
          <w:color w:val="000080"/>
          <w:u w:val="single"/>
        </w:rPr>
      </w:pPr>
      <w:hyperlink r:id="rId27">
        <w:r>
          <w:rPr>
            <w:rFonts w:eastAsia="Times New Roman"/>
            <w:color w:val="000080"/>
            <w:u w:val="single"/>
          </w:rPr>
          <w:t>marcelledcbraga@gmail.com</w:t>
        </w:r>
      </w:hyperlink>
    </w:p>
    <w:p w14:paraId="26216652" w14:textId="77777777" w:rsidR="001D5259" w:rsidRDefault="001D5259">
      <w:pPr>
        <w:spacing w:line="258" w:lineRule="exact"/>
        <w:rPr>
          <w:sz w:val="20"/>
          <w:szCs w:val="20"/>
        </w:rPr>
      </w:pPr>
    </w:p>
    <w:p w14:paraId="6A5F1D18" w14:textId="77777777" w:rsidR="001D5259" w:rsidRDefault="00437B5C">
      <w:pPr>
        <w:ind w:left="260"/>
        <w:rPr>
          <w:sz w:val="20"/>
          <w:szCs w:val="20"/>
        </w:rPr>
      </w:pPr>
      <w:r>
        <w:rPr>
          <w:rFonts w:eastAsia="Times New Roman"/>
          <w:b/>
          <w:bCs/>
          <w:sz w:val="24"/>
          <w:szCs w:val="24"/>
        </w:rPr>
        <w:t>RESUMO</w:t>
      </w:r>
    </w:p>
    <w:p w14:paraId="5DEC2298" w14:textId="77777777" w:rsidR="001D5259" w:rsidRDefault="001D5259">
      <w:pPr>
        <w:spacing w:line="145" w:lineRule="exact"/>
        <w:rPr>
          <w:sz w:val="20"/>
          <w:szCs w:val="20"/>
        </w:rPr>
      </w:pPr>
    </w:p>
    <w:p w14:paraId="46F80B3E" w14:textId="77777777" w:rsidR="001D5259" w:rsidRDefault="00437B5C">
      <w:pPr>
        <w:spacing w:line="352" w:lineRule="auto"/>
        <w:ind w:left="260" w:right="266" w:firstLine="852"/>
        <w:jc w:val="both"/>
        <w:rPr>
          <w:sz w:val="20"/>
          <w:szCs w:val="20"/>
        </w:rPr>
      </w:pPr>
      <w:r>
        <w:rPr>
          <w:rFonts w:eastAsia="Times New Roman"/>
          <w:sz w:val="24"/>
          <w:szCs w:val="24"/>
        </w:rPr>
        <w:t xml:space="preserve">“A cabana do Pai Tomás” (1851-1852) foi um dos romances mais lidos e vendidos nos Estados Unidos oitocentistas. A obra escrita por Harriet Beecher Stowe </w:t>
      </w:r>
      <w:r>
        <w:rPr>
          <w:rFonts w:eastAsia="Times New Roman"/>
          <w:sz w:val="24"/>
          <w:szCs w:val="24"/>
        </w:rPr>
        <w:t>instigou as discussões já afloradas sobre a legitimidade da escravidão no país, atraindo um número extraordinário de leitores (atingindo 3.000 cópias vendidas no primeiro dia de seu lançamento em formato de livro</w:t>
      </w:r>
      <w:r>
        <w:rPr>
          <w:rFonts w:eastAsia="Times New Roman"/>
          <w:sz w:val="32"/>
          <w:szCs w:val="32"/>
          <w:vertAlign w:val="superscript"/>
        </w:rPr>
        <w:t>2</w:t>
      </w:r>
      <w:r>
        <w:rPr>
          <w:rFonts w:eastAsia="Times New Roman"/>
          <w:sz w:val="24"/>
          <w:szCs w:val="24"/>
        </w:rPr>
        <w:t>). A ficção causou grande impacto no mercad</w:t>
      </w:r>
      <w:r>
        <w:rPr>
          <w:rFonts w:eastAsia="Times New Roman"/>
          <w:sz w:val="24"/>
          <w:szCs w:val="24"/>
        </w:rPr>
        <w:t>o e estimulou o surgimento de inúmeros subprodutos que dialogavam com as histórias narradas, entre eles destacam-se romances e outras narrativas que se propuseram a respondê-la, fosse para elogiá-la ou criticá-la. Na comunicação aqui proposta, analisamos a</w:t>
      </w:r>
      <w:r>
        <w:rPr>
          <w:rFonts w:eastAsia="Times New Roman"/>
          <w:sz w:val="24"/>
          <w:szCs w:val="24"/>
        </w:rPr>
        <w:t xml:space="preserve"> repercussão desse best-seller no país na década de 1850, com ênfase na produção dos romances que se propunham a defender a instituição escravista dos ataques da autora (gênero que ficou conhecido como “anti-tom”). Com isso percebemos que os estados que ma</w:t>
      </w:r>
      <w:r>
        <w:rPr>
          <w:rFonts w:eastAsia="Times New Roman"/>
          <w:sz w:val="24"/>
          <w:szCs w:val="24"/>
        </w:rPr>
        <w:t>is publicaram obras foram Nova York e Pensilvânia, estados localizados no que era compreendido como “Norte”. Assim, destacamos, entre outros pontos, que a simpatia pela causa pró-escravista era mais complexa e fluida do que a distribuição geográfica da ins</w:t>
      </w:r>
      <w:r>
        <w:rPr>
          <w:rFonts w:eastAsia="Times New Roman"/>
          <w:sz w:val="24"/>
          <w:szCs w:val="24"/>
        </w:rPr>
        <w:t>tituição escravista. E ressaltamos também que o romance de Stowe conseguiu movimentar não só o posicionamento sócio-político de um grande público leitor (a favor ou contra a causa abolicionista), mas também um mercado que multiplicava seus produtos, dialog</w:t>
      </w:r>
      <w:r>
        <w:rPr>
          <w:rFonts w:eastAsia="Times New Roman"/>
          <w:sz w:val="24"/>
          <w:szCs w:val="24"/>
        </w:rPr>
        <w:t>ando com a obra.</w:t>
      </w:r>
    </w:p>
    <w:p w14:paraId="34D42430" w14:textId="77777777" w:rsidR="001D5259" w:rsidRDefault="001D5259">
      <w:pPr>
        <w:spacing w:line="32" w:lineRule="exact"/>
        <w:rPr>
          <w:sz w:val="20"/>
          <w:szCs w:val="20"/>
        </w:rPr>
      </w:pPr>
    </w:p>
    <w:p w14:paraId="497D1709" w14:textId="77777777" w:rsidR="001D5259" w:rsidRDefault="00437B5C">
      <w:pPr>
        <w:spacing w:line="348" w:lineRule="auto"/>
        <w:ind w:left="260" w:right="266"/>
        <w:jc w:val="both"/>
        <w:rPr>
          <w:sz w:val="20"/>
          <w:szCs w:val="20"/>
        </w:rPr>
      </w:pPr>
      <w:r>
        <w:rPr>
          <w:rFonts w:eastAsia="Times New Roman"/>
          <w:sz w:val="24"/>
          <w:szCs w:val="24"/>
        </w:rPr>
        <w:t>Palavras-chave: Estados Unidos, romances anti-tom’s, Harriet Beecher Stowe, A cabana do Pai Tomás</w:t>
      </w:r>
    </w:p>
    <w:p w14:paraId="5EE986B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36416" behindDoc="1" locked="0" layoutInCell="0" allowOverlap="1" wp14:anchorId="52D94A70" wp14:editId="75099741">
                <wp:simplePos x="0" y="0"/>
                <wp:positionH relativeFrom="column">
                  <wp:posOffset>166370</wp:posOffset>
                </wp:positionH>
                <wp:positionV relativeFrom="paragraph">
                  <wp:posOffset>527685</wp:posOffset>
                </wp:positionV>
                <wp:extent cx="1828800" cy="0"/>
                <wp:effectExtent l="0" t="0" r="0" b="0"/>
                <wp:wrapNone/>
                <wp:docPr id="817" name="Shape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A31B3BE" id="Shape 817" o:spid="_x0000_s1026" style="position:absolute;z-index:-251480064;visibility:visible;mso-wrap-style:square;mso-wrap-distance-left:9pt;mso-wrap-distance-top:0;mso-wrap-distance-right:9pt;mso-wrap-distance-bottom:0;mso-position-horizontal:absolute;mso-position-horizontal-relative:text;mso-position-vertical:absolute;mso-position-vertical-relative:text" from="13.1pt,41.55pt" to="157.1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" o:allowincell="f" filled="t" strokeweight=".25397mm">
                <v:stroke joinstyle="miter"/>
                <o:lock v:ext="edit" shapetype="f"/>
              </v:line>
            </w:pict>
          </mc:Fallback>
        </mc:AlternateContent>
      </w:r>
    </w:p>
    <w:p w14:paraId="3FE106A6" w14:textId="77777777" w:rsidR="001D5259" w:rsidRDefault="001D5259">
      <w:pPr>
        <w:spacing w:line="200" w:lineRule="exact"/>
        <w:rPr>
          <w:sz w:val="20"/>
          <w:szCs w:val="20"/>
        </w:rPr>
      </w:pPr>
    </w:p>
    <w:p w14:paraId="36C8D9AF" w14:textId="77777777" w:rsidR="001D5259" w:rsidRDefault="001D5259">
      <w:pPr>
        <w:spacing w:line="200" w:lineRule="exact"/>
        <w:rPr>
          <w:sz w:val="20"/>
          <w:szCs w:val="20"/>
        </w:rPr>
      </w:pPr>
    </w:p>
    <w:p w14:paraId="5253DE13" w14:textId="77777777" w:rsidR="001D5259" w:rsidRDefault="001D5259">
      <w:pPr>
        <w:spacing w:line="200" w:lineRule="exact"/>
        <w:rPr>
          <w:sz w:val="20"/>
          <w:szCs w:val="20"/>
        </w:rPr>
      </w:pPr>
    </w:p>
    <w:p w14:paraId="767B4E06" w14:textId="77777777" w:rsidR="001D5259" w:rsidRDefault="001D5259">
      <w:pPr>
        <w:spacing w:line="297" w:lineRule="exact"/>
        <w:rPr>
          <w:sz w:val="20"/>
          <w:szCs w:val="20"/>
        </w:rPr>
      </w:pPr>
    </w:p>
    <w:p w14:paraId="736D3530" w14:textId="77777777" w:rsidR="001D5259" w:rsidRDefault="00437B5C">
      <w:pPr>
        <w:spacing w:line="215" w:lineRule="auto"/>
        <w:ind w:left="260" w:right="266"/>
        <w:jc w:val="both"/>
        <w:rPr>
          <w:sz w:val="20"/>
          <w:szCs w:val="20"/>
        </w:rPr>
      </w:pPr>
      <w:r>
        <w:rPr>
          <w:rFonts w:eastAsia="Times New Roman"/>
          <w:sz w:val="25"/>
          <w:szCs w:val="25"/>
          <w:vertAlign w:val="superscript"/>
        </w:rPr>
        <w:t>1</w:t>
      </w:r>
      <w:r>
        <w:rPr>
          <w:rFonts w:eastAsia="Times New Roman"/>
          <w:sz w:val="20"/>
          <w:szCs w:val="20"/>
        </w:rPr>
        <w:t xml:space="preserve"> Este trabalho é fruto de minha pesquisa de mestrado financiada pela Universidade Federal de Ouro Preto-UFOP.</w:t>
      </w:r>
    </w:p>
    <w:p w14:paraId="3F9E59C4" w14:textId="77777777" w:rsidR="001D5259" w:rsidRDefault="001D5259">
      <w:pPr>
        <w:spacing w:line="26" w:lineRule="exact"/>
        <w:rPr>
          <w:sz w:val="20"/>
          <w:szCs w:val="20"/>
        </w:rPr>
      </w:pPr>
    </w:p>
    <w:p w14:paraId="38E67A43" w14:textId="77777777" w:rsidR="001D5259" w:rsidRDefault="00437B5C" w:rsidP="00437B5C">
      <w:pPr>
        <w:numPr>
          <w:ilvl w:val="0"/>
          <w:numId w:val="85"/>
        </w:numPr>
        <w:tabs>
          <w:tab w:val="left" w:pos="382"/>
        </w:tabs>
        <w:spacing w:line="215" w:lineRule="auto"/>
        <w:ind w:left="260" w:right="266" w:firstLine="2"/>
        <w:jc w:val="both"/>
        <w:rPr>
          <w:rFonts w:eastAsia="Times New Roman"/>
          <w:sz w:val="20"/>
          <w:szCs w:val="20"/>
        </w:rPr>
      </w:pPr>
      <w:r>
        <w:rPr>
          <w:rFonts w:eastAsia="Times New Roman"/>
          <w:sz w:val="20"/>
          <w:szCs w:val="20"/>
        </w:rPr>
        <w:t xml:space="preserve">HAMAND, Wendy F. "No Voice from England": Mrs. Stowe, Mr. Lincoln, and the British in the Civil War. In: </w:t>
      </w:r>
      <w:r>
        <w:rPr>
          <w:rFonts w:eastAsia="Times New Roman"/>
          <w:i/>
          <w:iCs/>
          <w:sz w:val="20"/>
          <w:szCs w:val="20"/>
        </w:rPr>
        <w:t>The New England Quarterly</w:t>
      </w:r>
      <w:r>
        <w:rPr>
          <w:rFonts w:eastAsia="Times New Roman"/>
          <w:sz w:val="20"/>
          <w:szCs w:val="20"/>
        </w:rPr>
        <w:t xml:space="preserve">. Published by: The New England Quarterly, Inc. Vol. 61, No. 1 (Mar., 1988).IN: </w:t>
      </w:r>
      <w:hyperlink r:id="rId28">
        <w:r>
          <w:rPr>
            <w:rFonts w:eastAsia="Times New Roman"/>
            <w:color w:val="000080"/>
            <w:sz w:val="20"/>
            <w:szCs w:val="20"/>
            <w:u w:val="single"/>
          </w:rPr>
          <w:t>http://www.jstor.org/stable/365218</w:t>
        </w:r>
        <w:r>
          <w:rPr>
            <w:rFonts w:eastAsia="Times New Roman"/>
            <w:sz w:val="20"/>
            <w:szCs w:val="20"/>
            <w:u w:val="single"/>
          </w:rPr>
          <w:t xml:space="preserve">. </w:t>
        </w:r>
      </w:hyperlink>
      <w:r>
        <w:rPr>
          <w:rFonts w:eastAsia="Times New Roman"/>
          <w:sz w:val="20"/>
          <w:szCs w:val="20"/>
        </w:rPr>
        <w:t>Acessado em: 10/11/2010, p. 03.</w:t>
      </w:r>
    </w:p>
    <w:p w14:paraId="7CED2FCE" w14:textId="77777777" w:rsidR="001D5259" w:rsidRDefault="001D5259">
      <w:pPr>
        <w:spacing w:line="107" w:lineRule="exact"/>
        <w:rPr>
          <w:sz w:val="20"/>
          <w:szCs w:val="20"/>
        </w:rPr>
      </w:pPr>
    </w:p>
    <w:p w14:paraId="324FFF60" w14:textId="53280781" w:rsidR="001D5259" w:rsidRDefault="001D5259">
      <w:pPr>
        <w:spacing w:line="225" w:lineRule="auto"/>
        <w:ind w:left="260" w:right="266"/>
        <w:jc w:val="center"/>
        <w:rPr>
          <w:sz w:val="20"/>
          <w:szCs w:val="20"/>
        </w:rPr>
      </w:pPr>
    </w:p>
    <w:p w14:paraId="4204E45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37440" behindDoc="1" locked="0" layoutInCell="0" allowOverlap="1" wp14:anchorId="0BFCA063" wp14:editId="75A1AE88">
                <wp:simplePos x="0" y="0"/>
                <wp:positionH relativeFrom="column">
                  <wp:posOffset>-609600</wp:posOffset>
                </wp:positionH>
                <wp:positionV relativeFrom="paragraph">
                  <wp:posOffset>48895</wp:posOffset>
                </wp:positionV>
                <wp:extent cx="6951980" cy="0"/>
                <wp:effectExtent l="0" t="0" r="0" b="0"/>
                <wp:wrapNone/>
                <wp:docPr id="818" name="Shape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8D76A3" id="Shape 818" o:spid="_x0000_s1026" style="position:absolute;z-index:-2514790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U+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09pVA4sDanc&#10;y3KC7BkCNoS6d5uYBYrRPYVHL34h1aqrYg4wHGFjF22Gk0I2FrsPF7vVmJig5GxxO13MaSqCap8+&#10;zz7m6ypozmdDxPRVecvyR8uNdtkMaGD/iOkIPUNyGr3Rcq2NKUHcbe9NZHugwa/LOrFfwYxjAzVS&#10;L24L81UNX1LUZf2PwupEL9hoSxZeQND0CuQXJ6lNaBJoc/wmdcadfDtalU3bennYxLOfNOliw+lV&#10;5qf0Mi6nn/+d1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D+HZT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0B97922" w14:textId="77777777" w:rsidR="001D5259" w:rsidRDefault="001D5259">
      <w:pPr>
        <w:sectPr w:rsidR="001D5259">
          <w:type w:val="continuous"/>
          <w:pgSz w:w="11900" w:h="16838"/>
          <w:pgMar w:top="287" w:right="1440" w:bottom="0" w:left="1440" w:header="0" w:footer="0" w:gutter="0"/>
          <w:cols w:space="720" w:equalWidth="0">
            <w:col w:w="9026"/>
          </w:cols>
        </w:sectPr>
      </w:pPr>
    </w:p>
    <w:p w14:paraId="7668F3C7" w14:textId="77777777" w:rsidR="001D5259" w:rsidRDefault="00437B5C">
      <w:pPr>
        <w:ind w:left="8440"/>
        <w:rPr>
          <w:sz w:val="20"/>
          <w:szCs w:val="20"/>
        </w:rPr>
      </w:pPr>
      <w:bookmarkStart w:id="184" w:name="page185"/>
      <w:bookmarkEnd w:id="184"/>
      <w:r>
        <w:rPr>
          <w:rFonts w:ascii="Calibri" w:eastAsia="Calibri" w:hAnsi="Calibri" w:cs="Calibri"/>
          <w:sz w:val="21"/>
          <w:szCs w:val="21"/>
        </w:rPr>
        <w:lastRenderedPageBreak/>
        <w:t>179</w:t>
      </w:r>
    </w:p>
    <w:p w14:paraId="335CFEB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38464" behindDoc="1" locked="0" layoutInCell="0" allowOverlap="1" wp14:anchorId="56B19CED" wp14:editId="76DE244F">
                <wp:simplePos x="0" y="0"/>
                <wp:positionH relativeFrom="column">
                  <wp:posOffset>-609600</wp:posOffset>
                </wp:positionH>
                <wp:positionV relativeFrom="paragraph">
                  <wp:posOffset>-36830</wp:posOffset>
                </wp:positionV>
                <wp:extent cx="6951980" cy="0"/>
                <wp:effectExtent l="0" t="0" r="0" b="0"/>
                <wp:wrapNone/>
                <wp:docPr id="819" name="Shape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C46F46" id="Shape 819" o:spid="_x0000_s1026" style="position:absolute;z-index:-2514780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nB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08XnDmwNKRy&#10;L8sJsmcI2BDq3m1iFihG9xQevfiFVKuuijnAcISNXbQZTgrZWOw+XOxWY2KCkrPF7XQxp6kIqn36&#10;PPuYr6ugOZ8NEdNX5S3LHy032mUzoIH9I6Yj9AzJafRGy7U2pgRxt703ke2BBr8u68R+BTOODdRI&#10;vbgtzFc1fElRl/U/CqsTvWCjLVl4AUHTK5BfnKQ2oUmgzfGb1Bl38u1oVTZt6+VhE89+0qSLDadX&#10;mZ/Sy7icfv53Vn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pnMnB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39488" behindDoc="1" locked="0" layoutInCell="0" allowOverlap="1" wp14:anchorId="4323E056" wp14:editId="526223F9">
                <wp:simplePos x="0" y="0"/>
                <wp:positionH relativeFrom="column">
                  <wp:posOffset>-606425</wp:posOffset>
                </wp:positionH>
                <wp:positionV relativeFrom="paragraph">
                  <wp:posOffset>-40005</wp:posOffset>
                </wp:positionV>
                <wp:extent cx="0" cy="10083800"/>
                <wp:effectExtent l="0" t="0" r="0" b="0"/>
                <wp:wrapNone/>
                <wp:docPr id="820" name="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02320EF" id="Shape 820" o:spid="_x0000_s1026" style="position:absolute;z-index:-2514769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40512" behindDoc="1" locked="0" layoutInCell="0" allowOverlap="1" wp14:anchorId="1A0AF468" wp14:editId="314EF14E">
                <wp:simplePos x="0" y="0"/>
                <wp:positionH relativeFrom="column">
                  <wp:posOffset>6339840</wp:posOffset>
                </wp:positionH>
                <wp:positionV relativeFrom="paragraph">
                  <wp:posOffset>-40005</wp:posOffset>
                </wp:positionV>
                <wp:extent cx="0" cy="10083800"/>
                <wp:effectExtent l="0" t="0" r="0" b="0"/>
                <wp:wrapNone/>
                <wp:docPr id="821" name="Shape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3513E7" id="Shape 821" o:spid="_x0000_s1026" style="position:absolute;z-index:-2514759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BAREyI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11A5BD22" w14:textId="77777777" w:rsidR="001D5259" w:rsidRDefault="001D5259">
      <w:pPr>
        <w:sectPr w:rsidR="001D5259">
          <w:pgSz w:w="11900" w:h="16838"/>
          <w:pgMar w:top="287" w:right="1440" w:bottom="0" w:left="1440" w:header="0" w:footer="0" w:gutter="0"/>
          <w:cols w:space="720" w:equalWidth="0">
            <w:col w:w="9026"/>
          </w:cols>
        </w:sectPr>
      </w:pPr>
    </w:p>
    <w:p w14:paraId="1E55695E" w14:textId="77777777" w:rsidR="001D5259" w:rsidRDefault="001D5259">
      <w:pPr>
        <w:spacing w:line="200" w:lineRule="exact"/>
        <w:rPr>
          <w:sz w:val="20"/>
          <w:szCs w:val="20"/>
        </w:rPr>
      </w:pPr>
    </w:p>
    <w:p w14:paraId="4DB7EE79" w14:textId="77777777" w:rsidR="001D5259" w:rsidRDefault="001D5259">
      <w:pPr>
        <w:spacing w:line="200" w:lineRule="exact"/>
        <w:rPr>
          <w:sz w:val="20"/>
          <w:szCs w:val="20"/>
        </w:rPr>
      </w:pPr>
    </w:p>
    <w:p w14:paraId="2444820F" w14:textId="77777777" w:rsidR="001D5259" w:rsidRDefault="001D5259">
      <w:pPr>
        <w:spacing w:line="200" w:lineRule="exact"/>
        <w:rPr>
          <w:sz w:val="20"/>
          <w:szCs w:val="20"/>
        </w:rPr>
      </w:pPr>
    </w:p>
    <w:p w14:paraId="733E34B7" w14:textId="77777777" w:rsidR="001D5259" w:rsidRDefault="001D5259">
      <w:pPr>
        <w:spacing w:line="270" w:lineRule="exact"/>
        <w:rPr>
          <w:sz w:val="20"/>
          <w:szCs w:val="20"/>
        </w:rPr>
      </w:pPr>
    </w:p>
    <w:p w14:paraId="34794452" w14:textId="77777777" w:rsidR="001D5259" w:rsidRDefault="00437B5C">
      <w:pPr>
        <w:ind w:left="260"/>
        <w:rPr>
          <w:sz w:val="20"/>
          <w:szCs w:val="20"/>
        </w:rPr>
      </w:pPr>
      <w:r>
        <w:rPr>
          <w:rFonts w:eastAsia="Times New Roman"/>
          <w:b/>
          <w:bCs/>
          <w:sz w:val="24"/>
          <w:szCs w:val="24"/>
        </w:rPr>
        <w:t>INTRODUÇÃO</w:t>
      </w:r>
    </w:p>
    <w:p w14:paraId="2B3ED0BC" w14:textId="77777777" w:rsidR="001D5259" w:rsidRDefault="001D5259">
      <w:pPr>
        <w:spacing w:line="200" w:lineRule="exact"/>
        <w:rPr>
          <w:sz w:val="20"/>
          <w:szCs w:val="20"/>
        </w:rPr>
      </w:pPr>
    </w:p>
    <w:p w14:paraId="23DA990F" w14:textId="77777777" w:rsidR="001D5259" w:rsidRDefault="001D5259">
      <w:pPr>
        <w:spacing w:line="359" w:lineRule="exact"/>
        <w:rPr>
          <w:sz w:val="20"/>
          <w:szCs w:val="20"/>
        </w:rPr>
      </w:pPr>
    </w:p>
    <w:p w14:paraId="142EA959" w14:textId="77777777" w:rsidR="001D5259" w:rsidRDefault="00437B5C">
      <w:pPr>
        <w:spacing w:line="358" w:lineRule="auto"/>
        <w:ind w:left="260" w:right="266" w:firstLine="708"/>
        <w:jc w:val="both"/>
        <w:rPr>
          <w:sz w:val="20"/>
          <w:szCs w:val="20"/>
        </w:rPr>
      </w:pPr>
      <w:r>
        <w:rPr>
          <w:rFonts w:eastAsia="Times New Roman"/>
          <w:i/>
          <w:iCs/>
          <w:sz w:val="24"/>
          <w:szCs w:val="24"/>
        </w:rPr>
        <w:t>A Cabana do Pai Tomás</w:t>
      </w:r>
      <w:r>
        <w:rPr>
          <w:rFonts w:eastAsia="Times New Roman"/>
          <w:sz w:val="24"/>
          <w:szCs w:val="24"/>
        </w:rPr>
        <w:t>, escrito por Harriet Beecher Stowe, foi publicado em</w:t>
      </w:r>
      <w:r>
        <w:rPr>
          <w:rFonts w:eastAsia="Times New Roman"/>
          <w:i/>
          <w:iCs/>
          <w:sz w:val="24"/>
          <w:szCs w:val="24"/>
        </w:rPr>
        <w:t xml:space="preserve"> </w:t>
      </w:r>
      <w:r>
        <w:rPr>
          <w:rFonts w:eastAsia="Times New Roman"/>
          <w:sz w:val="24"/>
          <w:szCs w:val="24"/>
        </w:rPr>
        <w:t xml:space="preserve">forma de folhetim no jornal </w:t>
      </w:r>
      <w:r>
        <w:rPr>
          <w:rFonts w:eastAsia="Times New Roman"/>
          <w:i/>
          <w:iCs/>
          <w:sz w:val="24"/>
          <w:szCs w:val="24"/>
        </w:rPr>
        <w:t>National Era</w:t>
      </w:r>
      <w:r>
        <w:rPr>
          <w:rFonts w:eastAsia="Times New Roman"/>
          <w:sz w:val="24"/>
          <w:szCs w:val="24"/>
        </w:rPr>
        <w:t xml:space="preserve"> entre os anos de 1851 e 1852. O romance dialogava diretamente com seu</w:t>
      </w:r>
      <w:r>
        <w:rPr>
          <w:rFonts w:eastAsia="Times New Roman"/>
          <w:sz w:val="24"/>
          <w:szCs w:val="24"/>
        </w:rPr>
        <w:t xml:space="preserve"> momento histórico, convocando o leitor a se posicionar frente a legitimidade da escravidão no país. No último capítulo, o narrador afirma a veracidade das histórias, em resposta a cartas que a autora do livro teria recebido de seus leitores.</w:t>
      </w:r>
    </w:p>
    <w:p w14:paraId="5D236717" w14:textId="77777777" w:rsidR="001D5259" w:rsidRDefault="001D5259">
      <w:pPr>
        <w:spacing w:line="15" w:lineRule="exact"/>
        <w:rPr>
          <w:sz w:val="20"/>
          <w:szCs w:val="20"/>
        </w:rPr>
      </w:pPr>
    </w:p>
    <w:p w14:paraId="3236BA31" w14:textId="77777777" w:rsidR="001D5259" w:rsidRDefault="00437B5C">
      <w:pPr>
        <w:spacing w:line="357" w:lineRule="auto"/>
        <w:ind w:left="260" w:right="266" w:firstLine="708"/>
        <w:jc w:val="both"/>
        <w:rPr>
          <w:sz w:val="20"/>
          <w:szCs w:val="20"/>
        </w:rPr>
      </w:pPr>
      <w:r>
        <w:rPr>
          <w:rFonts w:eastAsia="Times New Roman"/>
          <w:sz w:val="24"/>
          <w:szCs w:val="24"/>
        </w:rPr>
        <w:t>Segundo o filósofo Jacques Rancière, a ficção não precisa ser imitação ou reprodução exata do real. Isso significa que o autor da literatura articula linguagens, ações e discursos, conferindo um sentido a toda essa diversidade. Assim, busca estabelecer “es</w:t>
      </w:r>
      <w:r>
        <w:rPr>
          <w:rFonts w:eastAsia="Times New Roman"/>
          <w:sz w:val="24"/>
          <w:szCs w:val="24"/>
        </w:rPr>
        <w:t xml:space="preserve">truturas inteligíveis” para a realidade. (RANCIÈRE, 2009, p. 53). É desta forma que compreendemos a afirmação de Stowe de que </w:t>
      </w:r>
      <w:r>
        <w:rPr>
          <w:rFonts w:eastAsia="Times New Roman"/>
          <w:i/>
          <w:iCs/>
          <w:sz w:val="24"/>
          <w:szCs w:val="24"/>
        </w:rPr>
        <w:t>A Cabana do Pai Tomás</w:t>
      </w:r>
      <w:r>
        <w:rPr>
          <w:rFonts w:eastAsia="Times New Roman"/>
          <w:sz w:val="24"/>
          <w:szCs w:val="24"/>
        </w:rPr>
        <w:t>:</w:t>
      </w:r>
    </w:p>
    <w:p w14:paraId="7891C5A9" w14:textId="77777777" w:rsidR="001D5259" w:rsidRDefault="001D5259">
      <w:pPr>
        <w:spacing w:line="17" w:lineRule="exact"/>
        <w:rPr>
          <w:sz w:val="20"/>
          <w:szCs w:val="20"/>
        </w:rPr>
      </w:pPr>
    </w:p>
    <w:p w14:paraId="0B58D8C3" w14:textId="77777777" w:rsidR="001D5259" w:rsidRDefault="00437B5C">
      <w:pPr>
        <w:spacing w:line="238" w:lineRule="auto"/>
        <w:ind w:left="1680" w:right="266"/>
        <w:jc w:val="both"/>
        <w:rPr>
          <w:sz w:val="20"/>
          <w:szCs w:val="20"/>
        </w:rPr>
      </w:pPr>
      <w:r>
        <w:rPr>
          <w:rFonts w:eastAsia="Times New Roman"/>
          <w:sz w:val="20"/>
          <w:szCs w:val="20"/>
        </w:rPr>
        <w:t>[...] foi uma coleção e arranjo de incidentes reais, das ações realmente realizadas, de palavras e express</w:t>
      </w:r>
      <w:r>
        <w:rPr>
          <w:rFonts w:eastAsia="Times New Roman"/>
          <w:sz w:val="20"/>
          <w:szCs w:val="20"/>
        </w:rPr>
        <w:t xml:space="preserve">ões muito pronunciadas, agrupados com referência à um resultado geral, da mesma forma que os grupos de artistas de mosaico montam seus fragmentos de várias pedras em uma imagem geral. Os deles são mosaicos de pedras preciosas - este é um mosaico de fatos. </w:t>
      </w:r>
      <w:r>
        <w:rPr>
          <w:rFonts w:eastAsia="Times New Roman"/>
          <w:sz w:val="27"/>
          <w:szCs w:val="27"/>
          <w:vertAlign w:val="superscript"/>
        </w:rPr>
        <w:t>3</w:t>
      </w:r>
      <w:r>
        <w:rPr>
          <w:rFonts w:eastAsia="Times New Roman"/>
          <w:sz w:val="20"/>
          <w:szCs w:val="20"/>
        </w:rPr>
        <w:t xml:space="preserve"> </w:t>
      </w:r>
      <w:r>
        <w:rPr>
          <w:rFonts w:eastAsia="Times New Roman"/>
        </w:rPr>
        <w:t>(STOWE, 1853, p. 05)</w:t>
      </w:r>
    </w:p>
    <w:p w14:paraId="6A8067C3" w14:textId="77777777" w:rsidR="001D5259" w:rsidRDefault="001D5259">
      <w:pPr>
        <w:spacing w:line="200" w:lineRule="exact"/>
        <w:rPr>
          <w:sz w:val="20"/>
          <w:szCs w:val="20"/>
        </w:rPr>
      </w:pPr>
    </w:p>
    <w:p w14:paraId="5B198326" w14:textId="77777777" w:rsidR="001D5259" w:rsidRDefault="001D5259">
      <w:pPr>
        <w:spacing w:line="260" w:lineRule="exact"/>
        <w:rPr>
          <w:sz w:val="20"/>
          <w:szCs w:val="20"/>
        </w:rPr>
      </w:pPr>
    </w:p>
    <w:p w14:paraId="7CC92470" w14:textId="77777777" w:rsidR="001D5259" w:rsidRDefault="00437B5C">
      <w:pPr>
        <w:spacing w:line="359" w:lineRule="auto"/>
        <w:ind w:left="260" w:right="266" w:firstLine="708"/>
        <w:jc w:val="both"/>
        <w:rPr>
          <w:sz w:val="20"/>
          <w:szCs w:val="20"/>
        </w:rPr>
      </w:pPr>
      <w:r>
        <w:rPr>
          <w:rFonts w:eastAsia="Times New Roman"/>
          <w:sz w:val="24"/>
          <w:szCs w:val="24"/>
        </w:rPr>
        <w:t xml:space="preserve">Ao afirmar que seu romance era um “mosaico de fatos”, Stowe admitia que rearranjava acontecimentos, ações e expressões, de modo a oferecer um sentido para todos esses elementos presentes nos Estados Unidos </w:t>
      </w:r>
      <w:r>
        <w:rPr>
          <w:rFonts w:eastAsia="Times New Roman"/>
          <w:sz w:val="24"/>
          <w:szCs w:val="24"/>
        </w:rPr>
        <w:t>oitocentistas. E para unir todas essas fontes e para amenizar a escravidão procurou refúgio na imaginação, não buscando mentir sobre o que acontecia no Sul, mas tentando demonstrar formas de relações entre senhores e escravos nas fazendas. (</w:t>
      </w:r>
      <w:r>
        <w:rPr>
          <w:rFonts w:eastAsia="Times New Roman"/>
        </w:rPr>
        <w:t>RANCIÈRE, 2009,</w:t>
      </w:r>
      <w:r>
        <w:rPr>
          <w:rFonts w:eastAsia="Times New Roman"/>
        </w:rPr>
        <w:t xml:space="preserve"> p. 59)</w:t>
      </w:r>
      <w:r>
        <w:rPr>
          <w:rFonts w:eastAsia="Times New Roman"/>
          <w:sz w:val="24"/>
          <w:szCs w:val="24"/>
        </w:rPr>
        <w:t xml:space="preserve"> Sua tentativa de amenizar as crueldades da escravidão busca não distanciar o leitor escravista, levando adiante um antiescravismo que tenta não agredir a imagem dos sulistas ou do Sul como um todo. Atacando a instituição no seu cotidiano, mas sem i</w:t>
      </w:r>
      <w:r>
        <w:rPr>
          <w:rFonts w:eastAsia="Times New Roman"/>
          <w:sz w:val="24"/>
          <w:szCs w:val="24"/>
        </w:rPr>
        <w:t>gnorar que a mesma abria margem para senhores tirânicos que castigavam severamente seus escravos.</w:t>
      </w:r>
    </w:p>
    <w:p w14:paraId="4B87E28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41536" behindDoc="1" locked="0" layoutInCell="0" allowOverlap="1" wp14:anchorId="3C8C07AA" wp14:editId="630EE5CA">
                <wp:simplePos x="0" y="0"/>
                <wp:positionH relativeFrom="column">
                  <wp:posOffset>166370</wp:posOffset>
                </wp:positionH>
                <wp:positionV relativeFrom="paragraph">
                  <wp:posOffset>868680</wp:posOffset>
                </wp:positionV>
                <wp:extent cx="1828800" cy="0"/>
                <wp:effectExtent l="0" t="0" r="0" b="0"/>
                <wp:wrapNone/>
                <wp:docPr id="822" name="Shape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A6BCE14" id="Shape 822" o:spid="_x0000_s1026" style="position:absolute;z-index:-251474944;visibility:visible;mso-wrap-style:square;mso-wrap-distance-left:9pt;mso-wrap-distance-top:0;mso-wrap-distance-right:9pt;mso-wrap-distance-bottom:0;mso-position-horizontal:absolute;mso-position-horizontal-relative:text;mso-position-vertical:absolute;mso-position-vertical-relative:text" from="13.1pt,68.4pt" to="157.1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" o:allowincell="f" filled="t" strokeweight=".72pt">
                <v:stroke joinstyle="miter"/>
                <o:lock v:ext="edit" shapetype="f"/>
              </v:line>
            </w:pict>
          </mc:Fallback>
        </mc:AlternateContent>
      </w:r>
    </w:p>
    <w:p w14:paraId="37097EF4" w14:textId="77777777" w:rsidR="001D5259" w:rsidRDefault="001D5259">
      <w:pPr>
        <w:spacing w:line="200" w:lineRule="exact"/>
        <w:rPr>
          <w:sz w:val="20"/>
          <w:szCs w:val="20"/>
        </w:rPr>
      </w:pPr>
    </w:p>
    <w:p w14:paraId="0258156F" w14:textId="77777777" w:rsidR="001D5259" w:rsidRDefault="001D5259">
      <w:pPr>
        <w:spacing w:line="200" w:lineRule="exact"/>
        <w:rPr>
          <w:sz w:val="20"/>
          <w:szCs w:val="20"/>
        </w:rPr>
      </w:pPr>
    </w:p>
    <w:p w14:paraId="083AFF0C" w14:textId="77777777" w:rsidR="001D5259" w:rsidRDefault="001D5259">
      <w:pPr>
        <w:spacing w:line="200" w:lineRule="exact"/>
        <w:rPr>
          <w:sz w:val="20"/>
          <w:szCs w:val="20"/>
        </w:rPr>
      </w:pPr>
    </w:p>
    <w:p w14:paraId="5A5719EB" w14:textId="77777777" w:rsidR="001D5259" w:rsidRDefault="001D5259">
      <w:pPr>
        <w:spacing w:line="200" w:lineRule="exact"/>
        <w:rPr>
          <w:sz w:val="20"/>
          <w:szCs w:val="20"/>
        </w:rPr>
      </w:pPr>
    </w:p>
    <w:p w14:paraId="5A8A43CC" w14:textId="77777777" w:rsidR="001D5259" w:rsidRDefault="001D5259">
      <w:pPr>
        <w:spacing w:line="200" w:lineRule="exact"/>
        <w:rPr>
          <w:sz w:val="20"/>
          <w:szCs w:val="20"/>
        </w:rPr>
      </w:pPr>
    </w:p>
    <w:p w14:paraId="0557C833" w14:textId="77777777" w:rsidR="001D5259" w:rsidRDefault="001D5259">
      <w:pPr>
        <w:spacing w:line="200" w:lineRule="exact"/>
        <w:rPr>
          <w:sz w:val="20"/>
          <w:szCs w:val="20"/>
        </w:rPr>
      </w:pPr>
    </w:p>
    <w:p w14:paraId="13A7ECE6" w14:textId="77777777" w:rsidR="001D5259" w:rsidRDefault="001D5259">
      <w:pPr>
        <w:spacing w:line="262" w:lineRule="exact"/>
        <w:rPr>
          <w:sz w:val="20"/>
          <w:szCs w:val="20"/>
        </w:rPr>
      </w:pPr>
    </w:p>
    <w:p w14:paraId="2C37F904" w14:textId="77777777" w:rsidR="001D5259" w:rsidRDefault="00437B5C" w:rsidP="00437B5C">
      <w:pPr>
        <w:numPr>
          <w:ilvl w:val="0"/>
          <w:numId w:val="86"/>
        </w:numPr>
        <w:tabs>
          <w:tab w:val="left" w:pos="387"/>
        </w:tabs>
        <w:spacing w:line="220" w:lineRule="auto"/>
        <w:ind w:left="260" w:right="266" w:firstLine="2"/>
        <w:jc w:val="both"/>
        <w:rPr>
          <w:rFonts w:eastAsia="Times New Roman"/>
          <w:sz w:val="26"/>
          <w:szCs w:val="26"/>
          <w:vertAlign w:val="superscript"/>
        </w:rPr>
      </w:pPr>
      <w:r>
        <w:rPr>
          <w:rFonts w:eastAsia="Times New Roman"/>
          <w:sz w:val="20"/>
          <w:szCs w:val="20"/>
        </w:rPr>
        <w:t>[…] has been a collection and arrangement of real incidents, of actions really performed, of words and expressions really uttered, grouped together w</w:t>
      </w:r>
      <w:r>
        <w:rPr>
          <w:rFonts w:eastAsia="Times New Roman"/>
          <w:sz w:val="20"/>
          <w:szCs w:val="20"/>
        </w:rPr>
        <w:t>ith reference to a general result, in the same manner that the mosaic artist groups his fragments of various stones into one general picture. His is a mosaic of gems— this is a mosaic of facts.</w:t>
      </w:r>
    </w:p>
    <w:p w14:paraId="7A58D089" w14:textId="77777777" w:rsidR="001D5259" w:rsidRDefault="001D5259">
      <w:pPr>
        <w:spacing w:line="111" w:lineRule="exact"/>
        <w:rPr>
          <w:sz w:val="20"/>
          <w:szCs w:val="20"/>
        </w:rPr>
      </w:pPr>
    </w:p>
    <w:p w14:paraId="3C451FEA" w14:textId="41B4BB6D" w:rsidR="001D5259" w:rsidRDefault="001D5259">
      <w:pPr>
        <w:spacing w:line="225" w:lineRule="auto"/>
        <w:ind w:left="260" w:right="266"/>
        <w:jc w:val="center"/>
        <w:rPr>
          <w:sz w:val="20"/>
          <w:szCs w:val="20"/>
        </w:rPr>
      </w:pPr>
    </w:p>
    <w:p w14:paraId="42E62F7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42560" behindDoc="1" locked="0" layoutInCell="0" allowOverlap="1" wp14:anchorId="4D9258D7" wp14:editId="0266FD83">
                <wp:simplePos x="0" y="0"/>
                <wp:positionH relativeFrom="column">
                  <wp:posOffset>-609600</wp:posOffset>
                </wp:positionH>
                <wp:positionV relativeFrom="paragraph">
                  <wp:posOffset>48895</wp:posOffset>
                </wp:positionV>
                <wp:extent cx="6951980" cy="0"/>
                <wp:effectExtent l="0" t="0" r="0" b="0"/>
                <wp:wrapNone/>
                <wp:docPr id="823" name="Shape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AB78C1" id="Shape 823" o:spid="_x0000_s1026" style="position:absolute;z-index:-2514739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7G8F+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3B8ECA9" w14:textId="77777777" w:rsidR="001D5259" w:rsidRDefault="001D5259">
      <w:pPr>
        <w:sectPr w:rsidR="001D5259">
          <w:type w:val="continuous"/>
          <w:pgSz w:w="11900" w:h="16838"/>
          <w:pgMar w:top="287" w:right="1440" w:bottom="0" w:left="1440" w:header="0" w:footer="0" w:gutter="0"/>
          <w:cols w:space="720" w:equalWidth="0">
            <w:col w:w="9026"/>
          </w:cols>
        </w:sectPr>
      </w:pPr>
    </w:p>
    <w:p w14:paraId="385BDAD9" w14:textId="77777777" w:rsidR="001D5259" w:rsidRDefault="00437B5C">
      <w:pPr>
        <w:ind w:left="8440"/>
        <w:rPr>
          <w:sz w:val="20"/>
          <w:szCs w:val="20"/>
        </w:rPr>
      </w:pPr>
      <w:bookmarkStart w:id="185" w:name="page186"/>
      <w:bookmarkEnd w:id="185"/>
      <w:r>
        <w:rPr>
          <w:rFonts w:ascii="Calibri" w:eastAsia="Calibri" w:hAnsi="Calibri" w:cs="Calibri"/>
          <w:sz w:val="21"/>
          <w:szCs w:val="21"/>
        </w:rPr>
        <w:lastRenderedPageBreak/>
        <w:t>180</w:t>
      </w:r>
    </w:p>
    <w:p w14:paraId="36E78D4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43584" behindDoc="1" locked="0" layoutInCell="0" allowOverlap="1" wp14:anchorId="4418300E" wp14:editId="6EF85C08">
                <wp:simplePos x="0" y="0"/>
                <wp:positionH relativeFrom="column">
                  <wp:posOffset>-609600</wp:posOffset>
                </wp:positionH>
                <wp:positionV relativeFrom="paragraph">
                  <wp:posOffset>-36830</wp:posOffset>
                </wp:positionV>
                <wp:extent cx="6951980" cy="0"/>
                <wp:effectExtent l="0" t="0" r="0" b="0"/>
                <wp:wrapNone/>
                <wp:docPr id="824" name="Shape 8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989B97" id="Shape 824" o:spid="_x0000_s1026" style="position:absolute;z-index:-2514728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fM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i9kdZw4sDanc&#10;y3KC7BkCNoR6dNuYBYrRvYRnL74j1aqbYg4wnGBjF22Gk0I2FruPV7vVmJig5Hx5P10uaCqCancf&#10;5u/zdRU0l7MhYvqkvGX5o+VGu2wGNHB4xnSCXiA5jd5oudHGlCDud48msgPQ4DdlndlvYMaxgRqp&#10;l/eF+aaGrynqsv5GYXWiF2y0JQuvIGh6BfKjk9QmNAm0OX2TOuPOvp2syqbtvDxu48VPmnSx4fwq&#10;81N6HZfTv/6d9U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vjif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44608" behindDoc="1" locked="0" layoutInCell="0" allowOverlap="1" wp14:anchorId="48EF92AC" wp14:editId="29DA9C63">
                <wp:simplePos x="0" y="0"/>
                <wp:positionH relativeFrom="column">
                  <wp:posOffset>-606425</wp:posOffset>
                </wp:positionH>
                <wp:positionV relativeFrom="paragraph">
                  <wp:posOffset>-40005</wp:posOffset>
                </wp:positionV>
                <wp:extent cx="0" cy="10083800"/>
                <wp:effectExtent l="0" t="0" r="0" b="0"/>
                <wp:wrapNone/>
                <wp:docPr id="825" name="Shape 8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874A9F" id="Shape 825" o:spid="_x0000_s1026" style="position:absolute;z-index:-2514718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DoLQLu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45632" behindDoc="1" locked="0" layoutInCell="0" allowOverlap="1" wp14:anchorId="42AE5BE1" wp14:editId="36079F61">
                <wp:simplePos x="0" y="0"/>
                <wp:positionH relativeFrom="column">
                  <wp:posOffset>6339840</wp:posOffset>
                </wp:positionH>
                <wp:positionV relativeFrom="paragraph">
                  <wp:posOffset>-40005</wp:posOffset>
                </wp:positionV>
                <wp:extent cx="0" cy="10083800"/>
                <wp:effectExtent l="0" t="0" r="0" b="0"/>
                <wp:wrapNone/>
                <wp:docPr id="826" name="Shape 8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EB5924" id="Shape 826" o:spid="_x0000_s1026" style="position:absolute;z-index:-2514708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BWg7bE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6C248DF9" w14:textId="77777777" w:rsidR="001D5259" w:rsidRDefault="001D5259">
      <w:pPr>
        <w:sectPr w:rsidR="001D5259">
          <w:pgSz w:w="11900" w:h="16838"/>
          <w:pgMar w:top="287" w:right="1440" w:bottom="0" w:left="1440" w:header="0" w:footer="0" w:gutter="0"/>
          <w:cols w:space="720" w:equalWidth="0">
            <w:col w:w="9026"/>
          </w:cols>
        </w:sectPr>
      </w:pPr>
    </w:p>
    <w:p w14:paraId="516782D7" w14:textId="77777777" w:rsidR="001D5259" w:rsidRDefault="001D5259">
      <w:pPr>
        <w:spacing w:line="200" w:lineRule="exact"/>
        <w:rPr>
          <w:sz w:val="20"/>
          <w:szCs w:val="20"/>
        </w:rPr>
      </w:pPr>
    </w:p>
    <w:p w14:paraId="0B1355D7" w14:textId="77777777" w:rsidR="001D5259" w:rsidRDefault="001D5259">
      <w:pPr>
        <w:spacing w:line="200" w:lineRule="exact"/>
        <w:rPr>
          <w:sz w:val="20"/>
          <w:szCs w:val="20"/>
        </w:rPr>
      </w:pPr>
    </w:p>
    <w:p w14:paraId="7FD0C383" w14:textId="77777777" w:rsidR="001D5259" w:rsidRDefault="001D5259">
      <w:pPr>
        <w:spacing w:line="200" w:lineRule="exact"/>
        <w:rPr>
          <w:sz w:val="20"/>
          <w:szCs w:val="20"/>
        </w:rPr>
      </w:pPr>
    </w:p>
    <w:p w14:paraId="06E97174" w14:textId="77777777" w:rsidR="001D5259" w:rsidRDefault="001D5259">
      <w:pPr>
        <w:spacing w:line="270" w:lineRule="exact"/>
        <w:rPr>
          <w:sz w:val="20"/>
          <w:szCs w:val="20"/>
        </w:rPr>
      </w:pPr>
    </w:p>
    <w:p w14:paraId="44B2222B" w14:textId="77777777" w:rsidR="001D5259" w:rsidRDefault="00437B5C" w:rsidP="00437B5C">
      <w:pPr>
        <w:numPr>
          <w:ilvl w:val="0"/>
          <w:numId w:val="87"/>
        </w:numPr>
        <w:tabs>
          <w:tab w:val="left" w:pos="980"/>
        </w:tabs>
        <w:ind w:left="980" w:hanging="358"/>
        <w:rPr>
          <w:rFonts w:eastAsia="Times New Roman"/>
          <w:sz w:val="24"/>
          <w:szCs w:val="24"/>
        </w:rPr>
      </w:pPr>
      <w:r>
        <w:rPr>
          <w:rFonts w:eastAsia="Times New Roman"/>
          <w:b/>
          <w:bCs/>
          <w:sz w:val="24"/>
          <w:szCs w:val="24"/>
        </w:rPr>
        <w:t>VENDAGENS E PUBLICIDADE</w:t>
      </w:r>
    </w:p>
    <w:p w14:paraId="00D599DA" w14:textId="77777777" w:rsidR="001D5259" w:rsidRDefault="001D5259">
      <w:pPr>
        <w:spacing w:line="200" w:lineRule="exact"/>
        <w:rPr>
          <w:sz w:val="20"/>
          <w:szCs w:val="20"/>
        </w:rPr>
      </w:pPr>
    </w:p>
    <w:p w14:paraId="1D7BE596" w14:textId="77777777" w:rsidR="001D5259" w:rsidRDefault="001D5259">
      <w:pPr>
        <w:spacing w:line="200" w:lineRule="exact"/>
        <w:rPr>
          <w:sz w:val="20"/>
          <w:szCs w:val="20"/>
        </w:rPr>
      </w:pPr>
    </w:p>
    <w:p w14:paraId="35237779" w14:textId="77777777" w:rsidR="001D5259" w:rsidRDefault="001D5259">
      <w:pPr>
        <w:spacing w:line="361" w:lineRule="exact"/>
        <w:rPr>
          <w:sz w:val="20"/>
          <w:szCs w:val="20"/>
        </w:rPr>
      </w:pPr>
    </w:p>
    <w:p w14:paraId="2CAB22FB" w14:textId="77777777" w:rsidR="001D5259" w:rsidRDefault="00437B5C">
      <w:pPr>
        <w:spacing w:line="356" w:lineRule="auto"/>
        <w:ind w:left="260" w:right="266" w:firstLine="708"/>
        <w:jc w:val="both"/>
        <w:rPr>
          <w:sz w:val="20"/>
          <w:szCs w:val="20"/>
        </w:rPr>
      </w:pPr>
      <w:r>
        <w:rPr>
          <w:rFonts w:eastAsia="Times New Roman"/>
          <w:sz w:val="24"/>
          <w:szCs w:val="24"/>
        </w:rPr>
        <w:t xml:space="preserve">A proposta do romance foi feita por Stowe e enviada ao editor do jornal </w:t>
      </w:r>
      <w:r>
        <w:rPr>
          <w:rFonts w:eastAsia="Times New Roman"/>
          <w:i/>
          <w:iCs/>
          <w:sz w:val="24"/>
          <w:szCs w:val="24"/>
        </w:rPr>
        <w:t>National Era</w:t>
      </w:r>
      <w:r>
        <w:rPr>
          <w:rFonts w:eastAsia="Times New Roman"/>
          <w:sz w:val="24"/>
          <w:szCs w:val="24"/>
        </w:rPr>
        <w:t>. Gamaliel Bailey aceitou a proposta e anunciou o romance desde 8 de</w:t>
      </w:r>
      <w:r>
        <w:rPr>
          <w:rFonts w:eastAsia="Times New Roman"/>
          <w:i/>
          <w:iCs/>
          <w:sz w:val="24"/>
          <w:szCs w:val="24"/>
        </w:rPr>
        <w:t xml:space="preserve"> </w:t>
      </w:r>
      <w:r>
        <w:rPr>
          <w:rFonts w:eastAsia="Times New Roman"/>
          <w:sz w:val="24"/>
          <w:szCs w:val="24"/>
        </w:rPr>
        <w:t>maio de 1851, o que permitiu quase um mês de publicidade do romance antes de ser publicado, em 5 de jun</w:t>
      </w:r>
      <w:r>
        <w:rPr>
          <w:rFonts w:eastAsia="Times New Roman"/>
          <w:sz w:val="24"/>
          <w:szCs w:val="24"/>
        </w:rPr>
        <w:t>ho.</w:t>
      </w:r>
    </w:p>
    <w:p w14:paraId="3C69B3FD" w14:textId="77777777" w:rsidR="001D5259" w:rsidRDefault="001D5259">
      <w:pPr>
        <w:spacing w:line="17" w:lineRule="exact"/>
        <w:rPr>
          <w:sz w:val="20"/>
          <w:szCs w:val="20"/>
        </w:rPr>
      </w:pPr>
    </w:p>
    <w:p w14:paraId="3E2AC6F7" w14:textId="77777777" w:rsidR="001D5259" w:rsidRDefault="00437B5C">
      <w:pPr>
        <w:spacing w:line="347" w:lineRule="auto"/>
        <w:ind w:left="1680" w:right="266"/>
        <w:jc w:val="both"/>
        <w:rPr>
          <w:sz w:val="20"/>
          <w:szCs w:val="20"/>
        </w:rPr>
      </w:pPr>
      <w:r>
        <w:rPr>
          <w:rFonts w:eastAsia="Times New Roman"/>
          <w:sz w:val="20"/>
          <w:szCs w:val="20"/>
        </w:rPr>
        <w:t>Sra. Stowe é uma das mais talentosas e populares escritoras norte-americanas. Anunciamos sua história com antecedência, para que nenhum dos nossos assinantes perca o começo, e que aqueles que desejam ler a produção, já que vão aparecer em números suce</w:t>
      </w:r>
      <w:r>
        <w:rPr>
          <w:rFonts w:eastAsia="Times New Roman"/>
          <w:sz w:val="20"/>
          <w:szCs w:val="20"/>
        </w:rPr>
        <w:t xml:space="preserve">ssivos do </w:t>
      </w:r>
      <w:r>
        <w:rPr>
          <w:rFonts w:eastAsia="Times New Roman"/>
          <w:i/>
          <w:iCs/>
          <w:sz w:val="20"/>
          <w:szCs w:val="20"/>
        </w:rPr>
        <w:t>Era</w:t>
      </w:r>
      <w:r>
        <w:rPr>
          <w:rFonts w:eastAsia="Times New Roman"/>
          <w:sz w:val="20"/>
          <w:szCs w:val="20"/>
        </w:rPr>
        <w:t xml:space="preserve">, podem nos enviar seus nomes na temporada. </w:t>
      </w:r>
      <w:r>
        <w:rPr>
          <w:rFonts w:eastAsia="Times New Roman"/>
          <w:sz w:val="25"/>
          <w:szCs w:val="25"/>
          <w:vertAlign w:val="superscript"/>
        </w:rPr>
        <w:t>4 5</w:t>
      </w:r>
    </w:p>
    <w:p w14:paraId="0A1FCFFE" w14:textId="77777777" w:rsidR="001D5259" w:rsidRDefault="001D5259">
      <w:pPr>
        <w:spacing w:line="312" w:lineRule="exact"/>
        <w:rPr>
          <w:sz w:val="20"/>
          <w:szCs w:val="20"/>
        </w:rPr>
      </w:pPr>
    </w:p>
    <w:p w14:paraId="017B0A16" w14:textId="77777777" w:rsidR="001D5259" w:rsidRDefault="00437B5C">
      <w:pPr>
        <w:spacing w:line="337" w:lineRule="auto"/>
        <w:ind w:left="260" w:right="266" w:firstLine="708"/>
        <w:jc w:val="both"/>
        <w:rPr>
          <w:sz w:val="20"/>
          <w:szCs w:val="20"/>
        </w:rPr>
      </w:pPr>
      <w:r>
        <w:rPr>
          <w:rFonts w:eastAsia="Times New Roman"/>
          <w:sz w:val="24"/>
          <w:szCs w:val="24"/>
        </w:rPr>
        <w:t xml:space="preserve">A obra foi publicada semanalmente na forma de folhetim até 1 de abril de 1852. Mas em 20 de março, antes mesmo de acabar de ser publicada no jornal, o romance foi lançada no formato de livro, com uma edição de cinco mil cópias emitida no dia 20 de março. </w:t>
      </w:r>
      <w:r>
        <w:rPr>
          <w:rFonts w:eastAsia="Times New Roman"/>
          <w:sz w:val="32"/>
          <w:szCs w:val="32"/>
          <w:vertAlign w:val="superscript"/>
        </w:rPr>
        <w:t>6</w:t>
      </w:r>
      <w:r>
        <w:rPr>
          <w:rFonts w:eastAsia="Times New Roman"/>
          <w:sz w:val="24"/>
          <w:szCs w:val="24"/>
        </w:rPr>
        <w:t xml:space="preserve"> Com um contrato firmado entre os Stowe e John P. Jewett &amp; Co. (assinado por Calvin Stowe, pois a lei proibia que mulheres estabelecessem tais contratos).</w:t>
      </w:r>
    </w:p>
    <w:p w14:paraId="683E940E" w14:textId="77777777" w:rsidR="001D5259" w:rsidRDefault="001D5259">
      <w:pPr>
        <w:spacing w:line="4" w:lineRule="exact"/>
        <w:rPr>
          <w:sz w:val="20"/>
          <w:szCs w:val="20"/>
        </w:rPr>
      </w:pPr>
    </w:p>
    <w:p w14:paraId="43C2C16B" w14:textId="77777777" w:rsidR="001D5259" w:rsidRDefault="00437B5C">
      <w:pPr>
        <w:spacing w:line="356" w:lineRule="auto"/>
        <w:ind w:left="260" w:right="266" w:firstLine="708"/>
        <w:jc w:val="both"/>
        <w:rPr>
          <w:sz w:val="20"/>
          <w:szCs w:val="20"/>
        </w:rPr>
      </w:pPr>
      <w:r>
        <w:rPr>
          <w:rFonts w:eastAsia="Times New Roman"/>
          <w:sz w:val="24"/>
          <w:szCs w:val="24"/>
        </w:rPr>
        <w:t>Jewett afirmou em entrevista que não havia lido a obra quando a mesma foi publicada na forma de folh</w:t>
      </w:r>
      <w:r>
        <w:rPr>
          <w:rFonts w:eastAsia="Times New Roman"/>
          <w:sz w:val="24"/>
          <w:szCs w:val="24"/>
        </w:rPr>
        <w:t>etim, mas sua esposa havia lido e afirmava que a obra tinha grande potencial. Jewett afirma ter lido o romance somente quando a obra estava completa, na forma de livro. (FORMAN, 1883, p. 30).</w:t>
      </w:r>
    </w:p>
    <w:p w14:paraId="2182ED21" w14:textId="77777777" w:rsidR="001D5259" w:rsidRDefault="001D5259">
      <w:pPr>
        <w:spacing w:line="19" w:lineRule="exact"/>
        <w:rPr>
          <w:sz w:val="20"/>
          <w:szCs w:val="20"/>
        </w:rPr>
      </w:pPr>
    </w:p>
    <w:p w14:paraId="36CFDADD" w14:textId="77777777" w:rsidR="001D5259" w:rsidRDefault="00437B5C">
      <w:pPr>
        <w:spacing w:line="330" w:lineRule="auto"/>
        <w:ind w:left="260" w:right="246" w:firstLine="708"/>
        <w:jc w:val="both"/>
        <w:rPr>
          <w:sz w:val="20"/>
          <w:szCs w:val="20"/>
        </w:rPr>
      </w:pPr>
      <w:r>
        <w:rPr>
          <w:rFonts w:eastAsia="Times New Roman"/>
          <w:sz w:val="24"/>
          <w:szCs w:val="24"/>
        </w:rPr>
        <w:t xml:space="preserve">O próprio jornal </w:t>
      </w:r>
      <w:r>
        <w:rPr>
          <w:rFonts w:eastAsia="Times New Roman"/>
          <w:i/>
          <w:iCs/>
          <w:sz w:val="24"/>
          <w:szCs w:val="24"/>
        </w:rPr>
        <w:t>National Era</w:t>
      </w:r>
      <w:r>
        <w:rPr>
          <w:rFonts w:eastAsia="Times New Roman"/>
          <w:sz w:val="24"/>
          <w:szCs w:val="24"/>
        </w:rPr>
        <w:t xml:space="preserve"> vendia o exemplar em seu escritór</w:t>
      </w:r>
      <w:r>
        <w:rPr>
          <w:rFonts w:eastAsia="Times New Roman"/>
          <w:sz w:val="24"/>
          <w:szCs w:val="24"/>
        </w:rPr>
        <w:t xml:space="preserve">io, aceitando encomendas que poderiam ser enviadas para as casas dos interessados. Bailey anunciava até mesmo os preços do livro no jornal, facilitando as vendas. </w:t>
      </w:r>
      <w:r>
        <w:rPr>
          <w:rFonts w:eastAsia="Times New Roman"/>
          <w:sz w:val="32"/>
          <w:szCs w:val="32"/>
          <w:vertAlign w:val="superscript"/>
        </w:rPr>
        <w:t>7</w:t>
      </w:r>
      <w:r>
        <w:rPr>
          <w:rFonts w:eastAsia="Times New Roman"/>
          <w:sz w:val="24"/>
          <w:szCs w:val="24"/>
        </w:rPr>
        <w:t xml:space="preserve"> O livro recebeu uma grande investida dos dois editores no sentido de divulgação, sendo anun</w:t>
      </w:r>
      <w:r>
        <w:rPr>
          <w:rFonts w:eastAsia="Times New Roman"/>
          <w:sz w:val="24"/>
          <w:szCs w:val="24"/>
        </w:rPr>
        <w:t>ciado em vários outros jornais do país.</w:t>
      </w:r>
    </w:p>
    <w:p w14:paraId="5F0C1BE3" w14:textId="77777777" w:rsidR="001D5259" w:rsidRDefault="001D5259">
      <w:pPr>
        <w:spacing w:line="46" w:lineRule="exact"/>
        <w:rPr>
          <w:sz w:val="20"/>
          <w:szCs w:val="20"/>
        </w:rPr>
      </w:pPr>
    </w:p>
    <w:p w14:paraId="6E96B7DE" w14:textId="77777777" w:rsidR="001D5259" w:rsidRDefault="00437B5C">
      <w:pPr>
        <w:spacing w:line="354" w:lineRule="auto"/>
        <w:ind w:left="260" w:right="266" w:firstLine="708"/>
        <w:jc w:val="both"/>
        <w:rPr>
          <w:sz w:val="20"/>
          <w:szCs w:val="20"/>
        </w:rPr>
      </w:pPr>
      <w:r>
        <w:rPr>
          <w:rFonts w:eastAsia="Times New Roman"/>
          <w:sz w:val="24"/>
          <w:szCs w:val="24"/>
        </w:rPr>
        <w:t xml:space="preserve">O romance vendeu três mil (3000) cópias no primeiro dia de lançamento. (STOWE, 1890, p. 159). Na Inglaterra, a primeira publicação do romance foi em maio e rapidamente se tornou um grande sucesso, com uma aceitação </w:t>
      </w:r>
      <w:r>
        <w:rPr>
          <w:rFonts w:eastAsia="Times New Roman"/>
          <w:sz w:val="24"/>
          <w:szCs w:val="24"/>
        </w:rPr>
        <w:t>ainda maior do que nos</w:t>
      </w:r>
    </w:p>
    <w:p w14:paraId="2718A8C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46656" behindDoc="1" locked="0" layoutInCell="0" allowOverlap="1" wp14:anchorId="5D7A2181" wp14:editId="316446D4">
                <wp:simplePos x="0" y="0"/>
                <wp:positionH relativeFrom="column">
                  <wp:posOffset>166370</wp:posOffset>
                </wp:positionH>
                <wp:positionV relativeFrom="paragraph">
                  <wp:posOffset>250190</wp:posOffset>
                </wp:positionV>
                <wp:extent cx="1828800" cy="0"/>
                <wp:effectExtent l="0" t="0" r="0" b="0"/>
                <wp:wrapNone/>
                <wp:docPr id="827" name="Shape 8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D333417" id="Shape 827" o:spid="_x0000_s1026" style="position:absolute;z-index:-251469824;visibility:visible;mso-wrap-style:square;mso-wrap-distance-left:9pt;mso-wrap-distance-top:0;mso-wrap-distance-right:9pt;mso-wrap-distance-bottom:0;mso-position-horizontal:absolute;mso-position-horizontal-relative:text;mso-position-vertical:absolute;mso-position-vertical-relative:text" from="13.1pt,19.7pt" to="157.1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" o:allowincell="f" filled="t" strokeweight=".72pt">
                <v:stroke joinstyle="miter"/>
                <o:lock v:ext="edit" shapetype="f"/>
              </v:line>
            </w:pict>
          </mc:Fallback>
        </mc:AlternateContent>
      </w:r>
    </w:p>
    <w:p w14:paraId="780F87C5" w14:textId="77777777" w:rsidR="001D5259" w:rsidRDefault="001D5259">
      <w:pPr>
        <w:spacing w:line="379" w:lineRule="exact"/>
        <w:rPr>
          <w:sz w:val="20"/>
          <w:szCs w:val="20"/>
        </w:rPr>
      </w:pPr>
    </w:p>
    <w:p w14:paraId="06D89A97" w14:textId="77777777" w:rsidR="001D5259" w:rsidRDefault="00437B5C">
      <w:pPr>
        <w:tabs>
          <w:tab w:val="left" w:pos="520"/>
          <w:tab w:val="left" w:pos="1520"/>
          <w:tab w:val="left" w:pos="2460"/>
          <w:tab w:val="left" w:pos="3260"/>
          <w:tab w:val="left" w:pos="3780"/>
          <w:tab w:val="left" w:pos="4700"/>
          <w:tab w:val="left" w:pos="6280"/>
          <w:tab w:val="left" w:pos="6940"/>
          <w:tab w:val="left" w:pos="7260"/>
          <w:tab w:val="left" w:pos="7860"/>
          <w:tab w:val="left" w:pos="8520"/>
        </w:tabs>
        <w:ind w:left="260"/>
        <w:rPr>
          <w:sz w:val="20"/>
          <w:szCs w:val="20"/>
        </w:rPr>
      </w:pPr>
      <w:r>
        <w:rPr>
          <w:rFonts w:eastAsia="Times New Roman"/>
          <w:sz w:val="26"/>
          <w:szCs w:val="26"/>
          <w:vertAlign w:val="superscript"/>
        </w:rPr>
        <w:t>4</w:t>
      </w:r>
      <w:r>
        <w:rPr>
          <w:sz w:val="20"/>
          <w:szCs w:val="20"/>
        </w:rPr>
        <w:tab/>
      </w:r>
      <w:r>
        <w:rPr>
          <w:rFonts w:eastAsia="Times New Roman"/>
          <w:sz w:val="20"/>
          <w:szCs w:val="20"/>
        </w:rPr>
        <w:t>Unsigned</w:t>
      </w:r>
      <w:r>
        <w:rPr>
          <w:rFonts w:eastAsia="Times New Roman"/>
          <w:sz w:val="20"/>
          <w:szCs w:val="20"/>
        </w:rPr>
        <w:tab/>
        <w:t>Gamaliel</w:t>
      </w:r>
      <w:r>
        <w:rPr>
          <w:rFonts w:eastAsia="Times New Roman"/>
          <w:sz w:val="20"/>
          <w:szCs w:val="20"/>
        </w:rPr>
        <w:tab/>
        <w:t>Bailey.</w:t>
      </w:r>
      <w:r>
        <w:rPr>
          <w:sz w:val="20"/>
          <w:szCs w:val="20"/>
        </w:rPr>
        <w:tab/>
      </w:r>
      <w:r>
        <w:rPr>
          <w:rFonts w:eastAsia="Times New Roman"/>
          <w:i/>
          <w:iCs/>
          <w:sz w:val="20"/>
          <w:szCs w:val="20"/>
        </w:rPr>
        <w:t>The</w:t>
      </w:r>
      <w:r>
        <w:rPr>
          <w:rFonts w:eastAsia="Times New Roman"/>
          <w:i/>
          <w:iCs/>
          <w:sz w:val="20"/>
          <w:szCs w:val="20"/>
        </w:rPr>
        <w:tab/>
        <w:t>National</w:t>
      </w:r>
      <w:r>
        <w:rPr>
          <w:rFonts w:eastAsia="Times New Roman"/>
          <w:i/>
          <w:iCs/>
          <w:sz w:val="20"/>
          <w:szCs w:val="20"/>
        </w:rPr>
        <w:tab/>
        <w:t>Era.</w:t>
      </w:r>
      <w:r>
        <w:rPr>
          <w:rFonts w:eastAsia="Times New Roman"/>
          <w:sz w:val="20"/>
          <w:szCs w:val="20"/>
        </w:rPr>
        <w:t>Washington,</w:t>
      </w:r>
      <w:r>
        <w:rPr>
          <w:sz w:val="20"/>
          <w:szCs w:val="20"/>
        </w:rPr>
        <w:tab/>
      </w:r>
      <w:r>
        <w:rPr>
          <w:rFonts w:eastAsia="Times New Roman"/>
          <w:sz w:val="20"/>
          <w:szCs w:val="20"/>
        </w:rPr>
        <w:t>D.C.:</w:t>
      </w:r>
      <w:r>
        <w:rPr>
          <w:rFonts w:eastAsia="Times New Roman"/>
          <w:sz w:val="20"/>
          <w:szCs w:val="20"/>
        </w:rPr>
        <w:tab/>
        <w:t>8</w:t>
      </w:r>
      <w:r>
        <w:rPr>
          <w:rFonts w:eastAsia="Times New Roman"/>
          <w:sz w:val="20"/>
          <w:szCs w:val="20"/>
        </w:rPr>
        <w:tab/>
        <w:t>May</w:t>
      </w:r>
      <w:r>
        <w:rPr>
          <w:rFonts w:eastAsia="Times New Roman"/>
          <w:sz w:val="20"/>
          <w:szCs w:val="20"/>
        </w:rPr>
        <w:tab/>
        <w:t>1851.</w:t>
      </w:r>
      <w:r>
        <w:rPr>
          <w:sz w:val="20"/>
          <w:szCs w:val="20"/>
        </w:rPr>
        <w:tab/>
      </w:r>
      <w:r>
        <w:rPr>
          <w:rFonts w:eastAsia="Times New Roman"/>
          <w:sz w:val="19"/>
          <w:szCs w:val="19"/>
        </w:rPr>
        <w:t>In:</w:t>
      </w:r>
    </w:p>
    <w:p w14:paraId="3EAF3672" w14:textId="77777777" w:rsidR="001D5259" w:rsidRDefault="001D5259">
      <w:pPr>
        <w:spacing w:line="16" w:lineRule="exact"/>
        <w:rPr>
          <w:sz w:val="20"/>
          <w:szCs w:val="20"/>
        </w:rPr>
      </w:pPr>
    </w:p>
    <w:p w14:paraId="62C897F7" w14:textId="77777777" w:rsidR="001D5259" w:rsidRDefault="00437B5C">
      <w:pPr>
        <w:ind w:left="260"/>
        <w:rPr>
          <w:rFonts w:eastAsia="Times New Roman"/>
          <w:color w:val="000080"/>
          <w:sz w:val="20"/>
          <w:szCs w:val="20"/>
        </w:rPr>
      </w:pPr>
      <w:hyperlink r:id="rId29">
        <w:r>
          <w:rPr>
            <w:rFonts w:eastAsia="Times New Roman"/>
            <w:color w:val="000080"/>
            <w:sz w:val="20"/>
            <w:szCs w:val="20"/>
            <w:u w:val="single"/>
          </w:rPr>
          <w:t>http://utc.iath.virginia.edu/notices/noar01at.html</w:t>
        </w:r>
        <w:r>
          <w:rPr>
            <w:rFonts w:eastAsia="Times New Roman"/>
            <w:color w:val="000000"/>
            <w:sz w:val="20"/>
            <w:szCs w:val="20"/>
          </w:rPr>
          <w:t xml:space="preserve">. </w:t>
        </w:r>
      </w:hyperlink>
      <w:r>
        <w:rPr>
          <w:rFonts w:eastAsia="Times New Roman"/>
          <w:color w:val="000080"/>
          <w:sz w:val="20"/>
          <w:szCs w:val="20"/>
        </w:rPr>
        <w:t xml:space="preserve">Acesso </w:t>
      </w:r>
      <w:r>
        <w:rPr>
          <w:rFonts w:eastAsia="Times New Roman"/>
          <w:color w:val="000000"/>
          <w:sz w:val="20"/>
          <w:szCs w:val="20"/>
        </w:rPr>
        <w:t>em: 21-08-2013.</w:t>
      </w:r>
    </w:p>
    <w:p w14:paraId="447AD5CB" w14:textId="77777777" w:rsidR="001D5259" w:rsidRDefault="00437B5C">
      <w:pPr>
        <w:spacing w:line="221" w:lineRule="auto"/>
        <w:ind w:left="260" w:right="266"/>
        <w:jc w:val="both"/>
        <w:rPr>
          <w:sz w:val="20"/>
          <w:szCs w:val="20"/>
        </w:rPr>
      </w:pPr>
      <w:r>
        <w:rPr>
          <w:rFonts w:eastAsia="Times New Roman"/>
          <w:sz w:val="25"/>
          <w:szCs w:val="25"/>
          <w:vertAlign w:val="superscript"/>
        </w:rPr>
        <w:t>5</w:t>
      </w:r>
      <w:r>
        <w:rPr>
          <w:rFonts w:eastAsia="Times New Roman"/>
          <w:sz w:val="20"/>
          <w:szCs w:val="20"/>
        </w:rPr>
        <w:t xml:space="preserve"> Mrs. Stowe is one of the most gifted and popular of American writers. We announce her story in advance, that none of our subscribers, may lose the beginning of it, and that those </w:t>
      </w:r>
      <w:r>
        <w:rPr>
          <w:rFonts w:eastAsia="Times New Roman"/>
          <w:sz w:val="20"/>
          <w:szCs w:val="20"/>
        </w:rPr>
        <w:t xml:space="preserve">who desire to read the production as it may appear in successive numbers of the </w:t>
      </w:r>
      <w:r>
        <w:rPr>
          <w:rFonts w:eastAsia="Times New Roman"/>
          <w:i/>
          <w:iCs/>
          <w:sz w:val="20"/>
          <w:szCs w:val="20"/>
        </w:rPr>
        <w:t>Era</w:t>
      </w:r>
      <w:r>
        <w:rPr>
          <w:rFonts w:eastAsia="Times New Roman"/>
          <w:sz w:val="20"/>
          <w:szCs w:val="20"/>
        </w:rPr>
        <w:t>, may send us their names in season.</w:t>
      </w:r>
    </w:p>
    <w:p w14:paraId="37689846" w14:textId="77777777" w:rsidR="001D5259" w:rsidRDefault="001D5259">
      <w:pPr>
        <w:spacing w:line="25" w:lineRule="exact"/>
        <w:rPr>
          <w:sz w:val="20"/>
          <w:szCs w:val="20"/>
        </w:rPr>
      </w:pPr>
    </w:p>
    <w:p w14:paraId="42A692DE" w14:textId="77777777" w:rsidR="001D5259" w:rsidRDefault="00437B5C" w:rsidP="00437B5C">
      <w:pPr>
        <w:numPr>
          <w:ilvl w:val="0"/>
          <w:numId w:val="88"/>
        </w:numPr>
        <w:tabs>
          <w:tab w:val="left" w:pos="603"/>
        </w:tabs>
        <w:spacing w:line="203" w:lineRule="auto"/>
        <w:ind w:left="260" w:right="266" w:firstLine="2"/>
        <w:rPr>
          <w:rFonts w:eastAsia="Times New Roman"/>
          <w:sz w:val="20"/>
          <w:szCs w:val="20"/>
        </w:rPr>
      </w:pPr>
      <w:r>
        <w:rPr>
          <w:rFonts w:eastAsia="Times New Roman"/>
          <w:sz w:val="20"/>
          <w:szCs w:val="20"/>
        </w:rPr>
        <w:t xml:space="preserve">Unsigned (Gamaliel Bailey). Uncle Tom's Cabin. In: </w:t>
      </w:r>
      <w:r>
        <w:rPr>
          <w:rFonts w:eastAsia="Times New Roman"/>
          <w:i/>
          <w:iCs/>
          <w:sz w:val="20"/>
          <w:szCs w:val="20"/>
        </w:rPr>
        <w:t>The National Era</w:t>
      </w:r>
      <w:r>
        <w:rPr>
          <w:rFonts w:eastAsia="Times New Roman"/>
          <w:sz w:val="20"/>
          <w:szCs w:val="20"/>
        </w:rPr>
        <w:t xml:space="preserve">. Washington, D.C.: 1 April 1852. </w:t>
      </w:r>
      <w:hyperlink r:id="rId30">
        <w:r>
          <w:rPr>
            <w:rFonts w:eastAsia="Times New Roman"/>
            <w:color w:val="000080"/>
            <w:sz w:val="20"/>
            <w:szCs w:val="20"/>
            <w:u w:val="single"/>
          </w:rPr>
          <w:t>http://utc.iath.virginia.edu/notices/noar01et.html</w:t>
        </w:r>
        <w:r>
          <w:rPr>
            <w:rFonts w:eastAsia="Times New Roman"/>
            <w:sz w:val="20"/>
            <w:szCs w:val="20"/>
            <w:u w:val="single"/>
          </w:rPr>
          <w:t xml:space="preserve">. </w:t>
        </w:r>
      </w:hyperlink>
      <w:r>
        <w:rPr>
          <w:rFonts w:eastAsia="Times New Roman"/>
          <w:sz w:val="20"/>
          <w:szCs w:val="20"/>
        </w:rPr>
        <w:t>Acesso em: 28-08-2013.</w:t>
      </w:r>
    </w:p>
    <w:p w14:paraId="0B5D1589" w14:textId="77777777" w:rsidR="001D5259" w:rsidRDefault="001D5259">
      <w:pPr>
        <w:spacing w:line="13" w:lineRule="exact"/>
        <w:rPr>
          <w:rFonts w:eastAsia="Times New Roman"/>
          <w:sz w:val="20"/>
          <w:szCs w:val="20"/>
        </w:rPr>
      </w:pPr>
    </w:p>
    <w:p w14:paraId="0D0FD5CE" w14:textId="77777777" w:rsidR="001D5259" w:rsidRDefault="00437B5C" w:rsidP="00437B5C">
      <w:pPr>
        <w:numPr>
          <w:ilvl w:val="0"/>
          <w:numId w:val="88"/>
        </w:numPr>
        <w:tabs>
          <w:tab w:val="left" w:pos="603"/>
        </w:tabs>
        <w:spacing w:line="203" w:lineRule="auto"/>
        <w:ind w:left="260" w:right="266" w:firstLine="2"/>
        <w:rPr>
          <w:rFonts w:eastAsia="Times New Roman"/>
          <w:sz w:val="20"/>
          <w:szCs w:val="20"/>
        </w:rPr>
      </w:pPr>
      <w:r>
        <w:rPr>
          <w:rFonts w:eastAsia="Times New Roman"/>
          <w:sz w:val="20"/>
          <w:szCs w:val="20"/>
        </w:rPr>
        <w:t xml:space="preserve">Unsigned (Gamaliel Bailey). Uncle Tom's Cabin. In: </w:t>
      </w:r>
      <w:r>
        <w:rPr>
          <w:rFonts w:eastAsia="Times New Roman"/>
          <w:i/>
          <w:iCs/>
          <w:sz w:val="20"/>
          <w:szCs w:val="20"/>
        </w:rPr>
        <w:t>The National Era</w:t>
      </w:r>
      <w:r>
        <w:rPr>
          <w:rFonts w:eastAsia="Times New Roman"/>
          <w:sz w:val="20"/>
          <w:szCs w:val="20"/>
        </w:rPr>
        <w:t xml:space="preserve">. Washington, D.C.: 1 April 1852. </w:t>
      </w:r>
      <w:hyperlink r:id="rId31">
        <w:r>
          <w:rPr>
            <w:rFonts w:eastAsia="Times New Roman"/>
            <w:color w:val="000080"/>
            <w:sz w:val="20"/>
            <w:szCs w:val="20"/>
            <w:u w:val="single"/>
          </w:rPr>
          <w:t>http://utc.iath.virginia.edu/notices/noar01et.html</w:t>
        </w:r>
        <w:r>
          <w:rPr>
            <w:rFonts w:eastAsia="Times New Roman"/>
            <w:sz w:val="20"/>
            <w:szCs w:val="20"/>
            <w:u w:val="single"/>
          </w:rPr>
          <w:t xml:space="preserve">. </w:t>
        </w:r>
      </w:hyperlink>
      <w:r>
        <w:rPr>
          <w:rFonts w:eastAsia="Times New Roman"/>
          <w:sz w:val="20"/>
          <w:szCs w:val="20"/>
        </w:rPr>
        <w:t>Acesso em: 28-08-2013.</w:t>
      </w:r>
    </w:p>
    <w:p w14:paraId="3389F9AF" w14:textId="77777777" w:rsidR="001D5259" w:rsidRDefault="001D5259">
      <w:pPr>
        <w:spacing w:line="109" w:lineRule="exact"/>
        <w:rPr>
          <w:rFonts w:eastAsia="Times New Roman"/>
          <w:sz w:val="26"/>
          <w:szCs w:val="26"/>
          <w:vertAlign w:val="superscript"/>
        </w:rPr>
      </w:pPr>
    </w:p>
    <w:p w14:paraId="4F3C6ABE" w14:textId="4D871D16" w:rsidR="001D5259" w:rsidRDefault="001D5259">
      <w:pPr>
        <w:spacing w:line="225" w:lineRule="auto"/>
        <w:ind w:left="260" w:right="266"/>
        <w:jc w:val="center"/>
        <w:rPr>
          <w:sz w:val="20"/>
          <w:szCs w:val="20"/>
        </w:rPr>
      </w:pPr>
    </w:p>
    <w:p w14:paraId="5BD7CF64" w14:textId="77777777" w:rsidR="001D5259" w:rsidRDefault="00437B5C">
      <w:pPr>
        <w:spacing w:line="20" w:lineRule="exact"/>
        <w:rPr>
          <w:rFonts w:eastAsia="Times New Roman"/>
          <w:sz w:val="26"/>
          <w:szCs w:val="26"/>
          <w:vertAlign w:val="superscript"/>
        </w:rPr>
      </w:pPr>
      <w:r>
        <w:rPr>
          <w:rFonts w:eastAsia="Times New Roman"/>
          <w:noProof/>
          <w:sz w:val="26"/>
          <w:szCs w:val="26"/>
          <w:vertAlign w:val="superscript"/>
        </w:rPr>
        <mc:AlternateContent>
          <mc:Choice Requires="wps">
            <w:drawing>
              <wp:anchor distT="0" distB="0" distL="114300" distR="114300" simplePos="0" relativeHeight="251847680" behindDoc="1" locked="0" layoutInCell="0" allowOverlap="1" wp14:anchorId="6EFDFB3E" wp14:editId="209C7DA0">
                <wp:simplePos x="0" y="0"/>
                <wp:positionH relativeFrom="column">
                  <wp:posOffset>-609600</wp:posOffset>
                </wp:positionH>
                <wp:positionV relativeFrom="paragraph">
                  <wp:posOffset>48895</wp:posOffset>
                </wp:positionV>
                <wp:extent cx="6951980" cy="0"/>
                <wp:effectExtent l="0" t="0" r="0" b="0"/>
                <wp:wrapNone/>
                <wp:docPr id="828" name="Shape 8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872874" id="Shape 828" o:spid="_x0000_s1026" style="position:absolute;z-index:-2514688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dEUuQ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ixmNyoGlIZV7&#10;WU6QPUPAhlAPbhuzQDG65/DkxQ+kWnVTzAGGE2zsos1wUsjGYvfxarcaExOUnC/vpssFTUVQ7cPH&#10;+ft8XQXN5WyImD4rb1n+aLnRLpsBDRyeMJ2gF0hOozdabrQxJYj73YOJ7AA0+E1ZZ/YbmHFsoEbq&#10;5V1hvqnha4q6rL9RWJ3oBRttycIrCJpegfzkJLUJTQJtTt+kzrizbyersmk7L4/bePGTJl1sOL/K&#10;/JRex+X0y7+z/gU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gSnRFL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013C1D67" w14:textId="77777777" w:rsidR="001D5259" w:rsidRDefault="001D5259">
      <w:pPr>
        <w:sectPr w:rsidR="001D5259">
          <w:type w:val="continuous"/>
          <w:pgSz w:w="11900" w:h="16838"/>
          <w:pgMar w:top="287" w:right="1440" w:bottom="0" w:left="1440" w:header="0" w:footer="0" w:gutter="0"/>
          <w:cols w:space="720" w:equalWidth="0">
            <w:col w:w="9026"/>
          </w:cols>
        </w:sectPr>
      </w:pPr>
    </w:p>
    <w:p w14:paraId="7A40A55F" w14:textId="77777777" w:rsidR="001D5259" w:rsidRDefault="00437B5C">
      <w:pPr>
        <w:ind w:left="8440"/>
        <w:rPr>
          <w:sz w:val="20"/>
          <w:szCs w:val="20"/>
        </w:rPr>
      </w:pPr>
      <w:bookmarkStart w:id="186" w:name="page187"/>
      <w:bookmarkEnd w:id="186"/>
      <w:r>
        <w:rPr>
          <w:rFonts w:ascii="Calibri" w:eastAsia="Calibri" w:hAnsi="Calibri" w:cs="Calibri"/>
          <w:sz w:val="21"/>
          <w:szCs w:val="21"/>
        </w:rPr>
        <w:lastRenderedPageBreak/>
        <w:t>181</w:t>
      </w:r>
    </w:p>
    <w:p w14:paraId="1D152D1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48704" behindDoc="1" locked="0" layoutInCell="0" allowOverlap="1" wp14:anchorId="2E8C1F98" wp14:editId="50A4D419">
                <wp:simplePos x="0" y="0"/>
                <wp:positionH relativeFrom="column">
                  <wp:posOffset>-609600</wp:posOffset>
                </wp:positionH>
                <wp:positionV relativeFrom="paragraph">
                  <wp:posOffset>-36830</wp:posOffset>
                </wp:positionV>
                <wp:extent cx="6951980" cy="0"/>
                <wp:effectExtent l="0" t="0" r="0" b="0"/>
                <wp:wrapNone/>
                <wp:docPr id="829" name="Shape 8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8DDF59" id="Shape 829" o:spid="_x0000_s1026" style="position:absolute;z-index:-2514677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3r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i9mSMweWhlTu&#10;ZTlB9gwBG0I9uG3MAsXonsOTFz+QatVNMQcYTrCxizbDSSEbi93Hq91qTExQcr68my4XNBVBtQ8f&#10;5+/zdRU0l7MhYvqsvGX5o+VGu2wGNHB4wnSCXiA5jd5oudHGlCDudw8msgPQ4DdlndlvYMaxgRqp&#10;l3eF+aaGrynqsv5GYXWiF2y0JQuvIGh6BfKTk9QmNAm0OX2TOuPOvp2syqbtvDxu48VPmnSx4fwq&#10;81N6HZfTL//O+hc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XMn3r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49728" behindDoc="1" locked="0" layoutInCell="0" allowOverlap="1" wp14:anchorId="5E69A0AA" wp14:editId="154594F1">
                <wp:simplePos x="0" y="0"/>
                <wp:positionH relativeFrom="column">
                  <wp:posOffset>-606425</wp:posOffset>
                </wp:positionH>
                <wp:positionV relativeFrom="paragraph">
                  <wp:posOffset>-40005</wp:posOffset>
                </wp:positionV>
                <wp:extent cx="0" cy="10083800"/>
                <wp:effectExtent l="0" t="0" r="0" b="0"/>
                <wp:wrapNone/>
                <wp:docPr id="830" name="Shape 8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3A3846B" id="Shape 830" o:spid="_x0000_s1026" style="position:absolute;z-index:-2514667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50752" behindDoc="1" locked="0" layoutInCell="0" allowOverlap="1" wp14:anchorId="296FACB5" wp14:editId="3C415659">
                <wp:simplePos x="0" y="0"/>
                <wp:positionH relativeFrom="column">
                  <wp:posOffset>6339840</wp:posOffset>
                </wp:positionH>
                <wp:positionV relativeFrom="paragraph">
                  <wp:posOffset>-40005</wp:posOffset>
                </wp:positionV>
                <wp:extent cx="0" cy="10083800"/>
                <wp:effectExtent l="0" t="0" r="0" b="0"/>
                <wp:wrapNone/>
                <wp:docPr id="831" name="Shape 8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460019" id="Shape 831" o:spid="_x0000_s1026" style="position:absolute;z-index:-2514657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CcXzIl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5070A3CD" w14:textId="77777777" w:rsidR="001D5259" w:rsidRDefault="001D5259">
      <w:pPr>
        <w:sectPr w:rsidR="001D5259">
          <w:pgSz w:w="11900" w:h="16838"/>
          <w:pgMar w:top="287" w:right="1440" w:bottom="0" w:left="1440" w:header="0" w:footer="0" w:gutter="0"/>
          <w:cols w:space="720" w:equalWidth="0">
            <w:col w:w="9026"/>
          </w:cols>
        </w:sectPr>
      </w:pPr>
    </w:p>
    <w:p w14:paraId="0C48C964" w14:textId="77777777" w:rsidR="001D5259" w:rsidRDefault="001D5259">
      <w:pPr>
        <w:spacing w:line="200" w:lineRule="exact"/>
        <w:rPr>
          <w:sz w:val="20"/>
          <w:szCs w:val="20"/>
        </w:rPr>
      </w:pPr>
    </w:p>
    <w:p w14:paraId="5F62B39A" w14:textId="77777777" w:rsidR="001D5259" w:rsidRDefault="001D5259">
      <w:pPr>
        <w:spacing w:line="200" w:lineRule="exact"/>
        <w:rPr>
          <w:sz w:val="20"/>
          <w:szCs w:val="20"/>
        </w:rPr>
      </w:pPr>
    </w:p>
    <w:p w14:paraId="68911693" w14:textId="77777777" w:rsidR="001D5259" w:rsidRDefault="001D5259">
      <w:pPr>
        <w:spacing w:line="200" w:lineRule="exact"/>
        <w:rPr>
          <w:sz w:val="20"/>
          <w:szCs w:val="20"/>
        </w:rPr>
      </w:pPr>
    </w:p>
    <w:p w14:paraId="211BFA5E" w14:textId="77777777" w:rsidR="001D5259" w:rsidRDefault="001D5259">
      <w:pPr>
        <w:spacing w:line="277" w:lineRule="exact"/>
        <w:rPr>
          <w:sz w:val="20"/>
          <w:szCs w:val="20"/>
        </w:rPr>
      </w:pPr>
    </w:p>
    <w:p w14:paraId="4960B061" w14:textId="77777777" w:rsidR="001D5259" w:rsidRDefault="00437B5C">
      <w:pPr>
        <w:spacing w:line="358" w:lineRule="auto"/>
        <w:ind w:left="260" w:right="266"/>
        <w:jc w:val="both"/>
        <w:rPr>
          <w:sz w:val="20"/>
          <w:szCs w:val="20"/>
        </w:rPr>
      </w:pPr>
      <w:r>
        <w:rPr>
          <w:rFonts w:eastAsia="Times New Roman"/>
          <w:sz w:val="24"/>
          <w:szCs w:val="24"/>
        </w:rPr>
        <w:t xml:space="preserve">Estados Unidos. Os editores de Londres venderam cerca de 10 mil exemplares por dia, durante cerca de quatro semanas. E mais de um milhão de </w:t>
      </w:r>
      <w:r>
        <w:rPr>
          <w:rFonts w:eastAsia="Times New Roman"/>
          <w:sz w:val="24"/>
          <w:szCs w:val="24"/>
        </w:rPr>
        <w:t>cópias foram vendidas até o fim do ano. Só perdia em vendas para a Bíblia e os livros de oração. Logo surgiram traduções em outros lugares do mundo (WINSHIP, 2007). Fora essas vendas oficiais existiram também as edições pirateadas do romance, que foram est</w:t>
      </w:r>
      <w:r>
        <w:rPr>
          <w:rFonts w:eastAsia="Times New Roman"/>
          <w:sz w:val="24"/>
          <w:szCs w:val="24"/>
        </w:rPr>
        <w:t>imadas em cerca de meio milhão de cópias vendidas na Inglaterra e suas colônias até 1853. (MEER, 2005</w:t>
      </w:r>
      <w:r>
        <w:rPr>
          <w:rFonts w:eastAsia="Times New Roman"/>
          <w:i/>
          <w:iCs/>
          <w:sz w:val="24"/>
          <w:szCs w:val="24"/>
        </w:rPr>
        <w:t>,</w:t>
      </w:r>
      <w:r>
        <w:rPr>
          <w:rFonts w:eastAsia="Times New Roman"/>
          <w:sz w:val="24"/>
          <w:szCs w:val="24"/>
        </w:rPr>
        <w:t xml:space="preserve"> p. 04).</w:t>
      </w:r>
    </w:p>
    <w:p w14:paraId="1D5B56FA" w14:textId="77777777" w:rsidR="001D5259" w:rsidRDefault="001D5259">
      <w:pPr>
        <w:spacing w:line="18" w:lineRule="exact"/>
        <w:rPr>
          <w:sz w:val="20"/>
          <w:szCs w:val="20"/>
        </w:rPr>
      </w:pPr>
    </w:p>
    <w:p w14:paraId="54247136" w14:textId="77777777" w:rsidR="001D5259" w:rsidRDefault="00437B5C">
      <w:pPr>
        <w:spacing w:line="345" w:lineRule="auto"/>
        <w:ind w:left="260" w:right="266" w:firstLine="708"/>
        <w:jc w:val="both"/>
        <w:rPr>
          <w:sz w:val="20"/>
          <w:szCs w:val="20"/>
        </w:rPr>
      </w:pPr>
      <w:r>
        <w:rPr>
          <w:rFonts w:eastAsia="Times New Roman"/>
          <w:sz w:val="24"/>
          <w:szCs w:val="24"/>
        </w:rPr>
        <w:t>Stowe tentou impedir a publicação não autorizada de seu romance na tradução germânica, mas falhou. Na Europa também se tornou rapidamente um Bes</w:t>
      </w:r>
      <w:r>
        <w:rPr>
          <w:rFonts w:eastAsia="Times New Roman"/>
          <w:sz w:val="24"/>
          <w:szCs w:val="24"/>
        </w:rPr>
        <w:t xml:space="preserve">t-seller, com versões em italiano, francês, espanhol, etc.. Dezenas de edições não autorizadas somaram mais de 1,5 milhão de cópias impressas na Inglaterra nas primeiras semanas de lançamento. </w:t>
      </w:r>
      <w:r>
        <w:rPr>
          <w:rFonts w:eastAsia="Times New Roman"/>
          <w:sz w:val="32"/>
          <w:szCs w:val="32"/>
          <w:vertAlign w:val="superscript"/>
        </w:rPr>
        <w:t>8</w:t>
      </w:r>
    </w:p>
    <w:p w14:paraId="15180DE5" w14:textId="77777777" w:rsidR="001D5259" w:rsidRDefault="001D5259">
      <w:pPr>
        <w:spacing w:line="200" w:lineRule="exact"/>
        <w:rPr>
          <w:sz w:val="20"/>
          <w:szCs w:val="20"/>
        </w:rPr>
      </w:pPr>
    </w:p>
    <w:p w14:paraId="56D9C589" w14:textId="77777777" w:rsidR="001D5259" w:rsidRDefault="001D5259">
      <w:pPr>
        <w:spacing w:line="320" w:lineRule="exact"/>
        <w:rPr>
          <w:sz w:val="20"/>
          <w:szCs w:val="20"/>
        </w:rPr>
      </w:pPr>
    </w:p>
    <w:p w14:paraId="7B7BED36" w14:textId="77777777" w:rsidR="001D5259" w:rsidRDefault="00437B5C">
      <w:pPr>
        <w:tabs>
          <w:tab w:val="left" w:pos="960"/>
        </w:tabs>
        <w:ind w:left="620"/>
        <w:rPr>
          <w:sz w:val="20"/>
          <w:szCs w:val="20"/>
        </w:rPr>
      </w:pPr>
      <w:r>
        <w:rPr>
          <w:rFonts w:eastAsia="Times New Roman"/>
          <w:b/>
          <w:bCs/>
          <w:sz w:val="24"/>
          <w:szCs w:val="24"/>
        </w:rPr>
        <w:t>2.</w:t>
      </w:r>
      <w:r>
        <w:rPr>
          <w:sz w:val="20"/>
          <w:szCs w:val="20"/>
        </w:rPr>
        <w:tab/>
      </w:r>
      <w:r>
        <w:rPr>
          <w:rFonts w:eastAsia="Times New Roman"/>
          <w:b/>
          <w:bCs/>
          <w:sz w:val="23"/>
          <w:szCs w:val="23"/>
        </w:rPr>
        <w:t>O SURGIMENTO DE UM COMÉRCIO</w:t>
      </w:r>
    </w:p>
    <w:p w14:paraId="5C4825A7" w14:textId="77777777" w:rsidR="001D5259" w:rsidRDefault="001D5259">
      <w:pPr>
        <w:spacing w:line="200" w:lineRule="exact"/>
        <w:rPr>
          <w:sz w:val="20"/>
          <w:szCs w:val="20"/>
        </w:rPr>
      </w:pPr>
    </w:p>
    <w:p w14:paraId="56D96D61" w14:textId="77777777" w:rsidR="001D5259" w:rsidRDefault="001D5259">
      <w:pPr>
        <w:spacing w:line="200" w:lineRule="exact"/>
        <w:rPr>
          <w:sz w:val="20"/>
          <w:szCs w:val="20"/>
        </w:rPr>
      </w:pPr>
    </w:p>
    <w:p w14:paraId="6E4609C9" w14:textId="77777777" w:rsidR="001D5259" w:rsidRDefault="001D5259">
      <w:pPr>
        <w:spacing w:line="361" w:lineRule="exact"/>
        <w:rPr>
          <w:sz w:val="20"/>
          <w:szCs w:val="20"/>
        </w:rPr>
      </w:pPr>
    </w:p>
    <w:p w14:paraId="0FF26546" w14:textId="77777777" w:rsidR="001D5259" w:rsidRDefault="00437B5C">
      <w:pPr>
        <w:spacing w:line="348" w:lineRule="auto"/>
        <w:ind w:left="260" w:right="266" w:firstLine="708"/>
        <w:jc w:val="both"/>
        <w:rPr>
          <w:sz w:val="20"/>
          <w:szCs w:val="20"/>
        </w:rPr>
      </w:pPr>
      <w:r>
        <w:rPr>
          <w:rFonts w:eastAsia="Times New Roman"/>
          <w:i/>
          <w:iCs/>
          <w:sz w:val="24"/>
          <w:szCs w:val="24"/>
        </w:rPr>
        <w:t xml:space="preserve">A Cabana do Pai Tomás </w:t>
      </w:r>
      <w:r>
        <w:rPr>
          <w:rFonts w:eastAsia="Times New Roman"/>
          <w:sz w:val="24"/>
          <w:szCs w:val="24"/>
        </w:rPr>
        <w:t>foi</w:t>
      </w:r>
      <w:r>
        <w:rPr>
          <w:rFonts w:eastAsia="Times New Roman"/>
          <w:sz w:val="24"/>
          <w:szCs w:val="24"/>
        </w:rPr>
        <w:t xml:space="preserve"> comprado, discutido, imitado e citado em uma</w:t>
      </w:r>
      <w:r>
        <w:rPr>
          <w:rFonts w:eastAsia="Times New Roman"/>
          <w:i/>
          <w:iCs/>
          <w:sz w:val="24"/>
          <w:szCs w:val="24"/>
        </w:rPr>
        <w:t xml:space="preserve"> </w:t>
      </w:r>
      <w:r>
        <w:rPr>
          <w:rFonts w:eastAsia="Times New Roman"/>
          <w:sz w:val="24"/>
          <w:szCs w:val="24"/>
        </w:rPr>
        <w:t>escala incomum para um romance escrito por uma mulher norte-americana. Virou música, peça de teatro e inspirou a produção de uma vasta série de mercadorias. Inúmeros artigos de luxo surgiram com base na obra: p</w:t>
      </w:r>
      <w:r>
        <w:rPr>
          <w:rFonts w:eastAsia="Times New Roman"/>
          <w:sz w:val="24"/>
          <w:szCs w:val="24"/>
        </w:rPr>
        <w:t xml:space="preserve">inturas, quebra-cabeças, cartões, jogos, pratos, colheres, bonecos, papel de parede, estatuetas de porcelana e ornamentos de bronze. Esses subprodutos ficaram conhecidos como “uncle Tomitudes” e suas confecções ocorriam geralmente fora dos Estados Unidos, </w:t>
      </w:r>
      <w:r>
        <w:rPr>
          <w:rFonts w:eastAsia="Times New Roman"/>
          <w:sz w:val="24"/>
          <w:szCs w:val="24"/>
        </w:rPr>
        <w:t>no norte ou oeste da Europa.</w:t>
      </w:r>
      <w:r>
        <w:rPr>
          <w:rFonts w:eastAsia="Times New Roman"/>
          <w:sz w:val="32"/>
          <w:szCs w:val="32"/>
          <w:vertAlign w:val="superscript"/>
        </w:rPr>
        <w:t>9</w:t>
      </w:r>
      <w:r>
        <w:rPr>
          <w:rFonts w:eastAsia="Times New Roman"/>
          <w:sz w:val="24"/>
          <w:szCs w:val="24"/>
        </w:rPr>
        <w:t xml:space="preserve"> Paralelas às versões refinadas de </w:t>
      </w:r>
      <w:r>
        <w:rPr>
          <w:rFonts w:eastAsia="Times New Roman"/>
          <w:i/>
          <w:iCs/>
          <w:sz w:val="24"/>
          <w:szCs w:val="24"/>
        </w:rPr>
        <w:t>souvenirs</w:t>
      </w:r>
      <w:r>
        <w:rPr>
          <w:rFonts w:eastAsia="Times New Roman"/>
          <w:sz w:val="24"/>
          <w:szCs w:val="24"/>
        </w:rPr>
        <w:t xml:space="preserve"> surgiram versões mais baratas. Os empresários envolvidos neste comércio, de peças sofisticadas ou de peças mais grosseiras, geralmente, não retornavam parte dos lucros para Stowe, (A</w:t>
      </w:r>
      <w:r>
        <w:rPr>
          <w:rFonts w:eastAsia="Times New Roman"/>
          <w:sz w:val="24"/>
          <w:szCs w:val="24"/>
        </w:rPr>
        <w:t>DILETTA, 2003) até porque não existia lei internacional de direitos autorais. (HALLORAN, 2013, p. 21)</w:t>
      </w:r>
    </w:p>
    <w:p w14:paraId="6123EEA4" w14:textId="77777777" w:rsidR="001D5259" w:rsidRDefault="001D5259">
      <w:pPr>
        <w:spacing w:line="33" w:lineRule="exact"/>
        <w:rPr>
          <w:sz w:val="20"/>
          <w:szCs w:val="20"/>
        </w:rPr>
      </w:pPr>
    </w:p>
    <w:p w14:paraId="3A86FCF8" w14:textId="77777777" w:rsidR="001D5259" w:rsidRDefault="00437B5C">
      <w:pPr>
        <w:spacing w:line="353" w:lineRule="auto"/>
        <w:ind w:left="260" w:right="266" w:firstLine="708"/>
        <w:jc w:val="both"/>
        <w:rPr>
          <w:sz w:val="20"/>
          <w:szCs w:val="20"/>
        </w:rPr>
      </w:pPr>
      <w:r>
        <w:rPr>
          <w:rFonts w:eastAsia="Times New Roman"/>
          <w:sz w:val="24"/>
          <w:szCs w:val="24"/>
        </w:rPr>
        <w:t xml:space="preserve">Em geral, os “uncle tomitudes” retratavam cenas marcantes do romance, como a fuga de Eliza com seu filho nos braços, correndo sobre os blocos de gelo do </w:t>
      </w:r>
      <w:r>
        <w:rPr>
          <w:rFonts w:eastAsia="Times New Roman"/>
          <w:sz w:val="24"/>
          <w:szCs w:val="24"/>
        </w:rPr>
        <w:t>Rio Ohio, fugindo do novo dono; Tom/Tomás salvando Eva que havia caído no rio; Eva brincando</w:t>
      </w:r>
    </w:p>
    <w:p w14:paraId="67A3857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51776" behindDoc="1" locked="0" layoutInCell="0" allowOverlap="1" wp14:anchorId="319A6FD2" wp14:editId="0CC09CD1">
                <wp:simplePos x="0" y="0"/>
                <wp:positionH relativeFrom="column">
                  <wp:posOffset>166370</wp:posOffset>
                </wp:positionH>
                <wp:positionV relativeFrom="paragraph">
                  <wp:posOffset>154940</wp:posOffset>
                </wp:positionV>
                <wp:extent cx="1828800" cy="0"/>
                <wp:effectExtent l="0" t="0" r="0" b="0"/>
                <wp:wrapNone/>
                <wp:docPr id="832" name="Shape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997BC29" id="Shape 832" o:spid="_x0000_s1026" style="position:absolute;z-index:-251464704;visibility:visible;mso-wrap-style:square;mso-wrap-distance-left:9pt;mso-wrap-distance-top:0;mso-wrap-distance-right:9pt;mso-wrap-distance-bottom:0;mso-position-horizontal:absolute;mso-position-horizontal-relative:text;mso-position-vertical:absolute;mso-position-vertical-relative:text" from="13.1pt,12.2pt" to="157.1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" o:allowincell="f" filled="t" strokeweight=".72pt">
                <v:stroke joinstyle="miter"/>
                <o:lock v:ext="edit" shapetype="f"/>
              </v:line>
            </w:pict>
          </mc:Fallback>
        </mc:AlternateContent>
      </w:r>
    </w:p>
    <w:p w14:paraId="0743279B" w14:textId="77777777" w:rsidR="001D5259" w:rsidRDefault="001D5259">
      <w:pPr>
        <w:spacing w:line="258" w:lineRule="exact"/>
        <w:rPr>
          <w:sz w:val="20"/>
          <w:szCs w:val="20"/>
        </w:rPr>
      </w:pPr>
    </w:p>
    <w:p w14:paraId="365319D6" w14:textId="77777777" w:rsidR="001D5259" w:rsidRDefault="00437B5C" w:rsidP="00437B5C">
      <w:pPr>
        <w:numPr>
          <w:ilvl w:val="0"/>
          <w:numId w:val="89"/>
        </w:numPr>
        <w:tabs>
          <w:tab w:val="left" w:pos="380"/>
        </w:tabs>
        <w:ind w:left="380" w:hanging="118"/>
        <w:rPr>
          <w:rFonts w:eastAsia="Times New Roman"/>
          <w:sz w:val="26"/>
          <w:szCs w:val="26"/>
          <w:vertAlign w:val="superscript"/>
        </w:rPr>
      </w:pPr>
      <w:r>
        <w:rPr>
          <w:rFonts w:eastAsia="Times New Roman"/>
          <w:i/>
          <w:iCs/>
          <w:sz w:val="20"/>
          <w:szCs w:val="20"/>
        </w:rPr>
        <w:t>The Encyclopedia of the Novel</w:t>
      </w:r>
      <w:r>
        <w:rPr>
          <w:rFonts w:eastAsia="Times New Roman"/>
          <w:sz w:val="20"/>
          <w:szCs w:val="20"/>
        </w:rPr>
        <w:t>. John Wiley &amp; Sons, 2011,p. 215.</w:t>
      </w:r>
    </w:p>
    <w:p w14:paraId="2D12E6E2" w14:textId="77777777" w:rsidR="001D5259" w:rsidRDefault="001D5259">
      <w:pPr>
        <w:spacing w:line="16" w:lineRule="exact"/>
        <w:rPr>
          <w:rFonts w:eastAsia="Times New Roman"/>
          <w:sz w:val="26"/>
          <w:szCs w:val="26"/>
          <w:vertAlign w:val="superscript"/>
        </w:rPr>
      </w:pPr>
    </w:p>
    <w:p w14:paraId="49303229" w14:textId="77777777" w:rsidR="001D5259" w:rsidRDefault="00437B5C" w:rsidP="00437B5C">
      <w:pPr>
        <w:numPr>
          <w:ilvl w:val="0"/>
          <w:numId w:val="89"/>
        </w:numPr>
        <w:tabs>
          <w:tab w:val="left" w:pos="591"/>
        </w:tabs>
        <w:spacing w:line="201" w:lineRule="auto"/>
        <w:ind w:left="260" w:right="266" w:firstLine="2"/>
        <w:rPr>
          <w:rFonts w:eastAsia="Times New Roman"/>
          <w:color w:val="000080"/>
          <w:sz w:val="20"/>
          <w:szCs w:val="20"/>
        </w:rPr>
      </w:pPr>
      <w:r>
        <w:rPr>
          <w:rFonts w:eastAsia="Times New Roman"/>
          <w:sz w:val="20"/>
          <w:szCs w:val="20"/>
        </w:rPr>
        <w:t xml:space="preserve">No site do arquivo digital encontram-se os vários subprodutos do romance: </w:t>
      </w:r>
      <w:hyperlink r:id="rId32">
        <w:r>
          <w:rPr>
            <w:rFonts w:eastAsia="Times New Roman"/>
            <w:color w:val="000080"/>
            <w:sz w:val="20"/>
            <w:szCs w:val="20"/>
            <w:u w:val="single"/>
          </w:rPr>
          <w:t>http://utc.iath.virginia.edu/tomituds/tohp.html</w:t>
        </w:r>
        <w:r>
          <w:rPr>
            <w:rFonts w:eastAsia="Times New Roman"/>
            <w:color w:val="000000"/>
            <w:sz w:val="20"/>
            <w:szCs w:val="20"/>
          </w:rPr>
          <w:t xml:space="preserve">. </w:t>
        </w:r>
      </w:hyperlink>
      <w:r>
        <w:rPr>
          <w:rFonts w:eastAsia="Times New Roman"/>
          <w:color w:val="000080"/>
          <w:sz w:val="20"/>
          <w:szCs w:val="20"/>
        </w:rPr>
        <w:t xml:space="preserve">Acesso </w:t>
      </w:r>
      <w:r>
        <w:rPr>
          <w:rFonts w:eastAsia="Times New Roman"/>
          <w:color w:val="000000"/>
          <w:sz w:val="20"/>
          <w:szCs w:val="20"/>
        </w:rPr>
        <w:t>em: 01-11-2013.</w:t>
      </w:r>
    </w:p>
    <w:p w14:paraId="5901225D" w14:textId="77777777" w:rsidR="001D5259" w:rsidRDefault="001D5259">
      <w:pPr>
        <w:spacing w:line="307" w:lineRule="exact"/>
        <w:rPr>
          <w:sz w:val="20"/>
          <w:szCs w:val="20"/>
        </w:rPr>
      </w:pPr>
    </w:p>
    <w:p w14:paraId="1B9030F7" w14:textId="5373C2B0" w:rsidR="001D5259" w:rsidRDefault="001D5259">
      <w:pPr>
        <w:spacing w:line="225" w:lineRule="auto"/>
        <w:ind w:left="260" w:right="266"/>
        <w:jc w:val="center"/>
        <w:rPr>
          <w:sz w:val="20"/>
          <w:szCs w:val="20"/>
        </w:rPr>
      </w:pPr>
    </w:p>
    <w:p w14:paraId="05B32BC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52800" behindDoc="1" locked="0" layoutInCell="0" allowOverlap="1" wp14:anchorId="544CA304" wp14:editId="1B16A6EC">
                <wp:simplePos x="0" y="0"/>
                <wp:positionH relativeFrom="column">
                  <wp:posOffset>-609600</wp:posOffset>
                </wp:positionH>
                <wp:positionV relativeFrom="paragraph">
                  <wp:posOffset>48895</wp:posOffset>
                </wp:positionV>
                <wp:extent cx="6951980" cy="0"/>
                <wp:effectExtent l="0" t="0" r="0" b="0"/>
                <wp:wrapNone/>
                <wp:docPr id="833" name="Shape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3A85BE" id="Shape 833" o:spid="_x0000_s1026" style="position:absolute;z-index:-2514636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NGuwEAAIMDAAAOAAAAZHJzL2Uyb0RvYy54bWysU8tuEzEU3SPxD5b3ZCYt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fnt7eUOLA4pFqX&#10;FAfKM4TEMOvBbWIhyEf3HJ48/5kw1lwFi5HCMW1U0ZZ0ZEjGKvfhIrccM+HonC3upos5ToVj7OOn&#10;WS3XADvfDTHlL9JbUg4dNdoVMYDB/inlUh3YOaW4kzdarLUx1Yi77YOJZA84+HVdhQxeuUozjgzY&#10;SLu4q8hXsfQSoq3rNQirM75goy1KeEkC1ksQn53AmsAyaHM8Y33jTrodpSqibb04bOJZT5x0bfT0&#10;KstTemnX23/+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kXGNG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5A34609" w14:textId="77777777" w:rsidR="001D5259" w:rsidRDefault="001D5259">
      <w:pPr>
        <w:sectPr w:rsidR="001D5259">
          <w:type w:val="continuous"/>
          <w:pgSz w:w="11900" w:h="16838"/>
          <w:pgMar w:top="287" w:right="1440" w:bottom="0" w:left="1440" w:header="0" w:footer="0" w:gutter="0"/>
          <w:cols w:space="720" w:equalWidth="0">
            <w:col w:w="9026"/>
          </w:cols>
        </w:sectPr>
      </w:pPr>
    </w:p>
    <w:p w14:paraId="23C2B1D2" w14:textId="77777777" w:rsidR="001D5259" w:rsidRDefault="00437B5C">
      <w:pPr>
        <w:ind w:left="8440"/>
        <w:rPr>
          <w:sz w:val="20"/>
          <w:szCs w:val="20"/>
        </w:rPr>
      </w:pPr>
      <w:bookmarkStart w:id="187" w:name="page188"/>
      <w:bookmarkEnd w:id="187"/>
      <w:r>
        <w:rPr>
          <w:rFonts w:ascii="Calibri" w:eastAsia="Calibri" w:hAnsi="Calibri" w:cs="Calibri"/>
          <w:sz w:val="21"/>
          <w:szCs w:val="21"/>
        </w:rPr>
        <w:lastRenderedPageBreak/>
        <w:t>182</w:t>
      </w:r>
    </w:p>
    <w:p w14:paraId="7F2C840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53824" behindDoc="1" locked="0" layoutInCell="0" allowOverlap="1" wp14:anchorId="4F0E76BD" wp14:editId="78EE03AD">
                <wp:simplePos x="0" y="0"/>
                <wp:positionH relativeFrom="column">
                  <wp:posOffset>-609600</wp:posOffset>
                </wp:positionH>
                <wp:positionV relativeFrom="paragraph">
                  <wp:posOffset>-36830</wp:posOffset>
                </wp:positionV>
                <wp:extent cx="6951980" cy="0"/>
                <wp:effectExtent l="0" t="0" r="0" b="0"/>
                <wp:wrapNone/>
                <wp:docPr id="834" name="Shape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BCF19D" id="Shape 834" o:spid="_x0000_s1026" style="position:absolute;z-index:-25146265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LTVug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Pr+948yBpSGV&#10;e1lOkD1DwIZQj24Ts0BxcC/h2YsfSLXqqpgDDCPs0EWb4aSQHYrdx4vd6pCYoORscT9dzGkqgmp3&#10;H2e3+boKmvPZEDF9Vt6y/NFyo102AxrYP2MaoWdITqM3Wq61MSWIu+2jiWwPNPh1WSf2K5hxbKBG&#10;6sV9Yb6q4VuKuqy/UVid6AUbbcnCCwiaXoH85CS1CU0CbcZvUmfcybfRqmza1svjJp79pEkXG06v&#10;Mj+lt3E5/frvrH4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FFLTV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54848" behindDoc="1" locked="0" layoutInCell="0" allowOverlap="1" wp14:anchorId="5E100DF0" wp14:editId="28F3A766">
                <wp:simplePos x="0" y="0"/>
                <wp:positionH relativeFrom="column">
                  <wp:posOffset>-606425</wp:posOffset>
                </wp:positionH>
                <wp:positionV relativeFrom="paragraph">
                  <wp:posOffset>-40005</wp:posOffset>
                </wp:positionV>
                <wp:extent cx="0" cy="10083800"/>
                <wp:effectExtent l="0" t="0" r="0" b="0"/>
                <wp:wrapNone/>
                <wp:docPr id="835" name="Shape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6DCDA9" id="Shape 835" o:spid="_x0000_s1026" style="position:absolute;z-index:-25146163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A0NnxD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55872" behindDoc="1" locked="0" layoutInCell="0" allowOverlap="1" wp14:anchorId="2669CD85" wp14:editId="43FE3C83">
                <wp:simplePos x="0" y="0"/>
                <wp:positionH relativeFrom="column">
                  <wp:posOffset>6339840</wp:posOffset>
                </wp:positionH>
                <wp:positionV relativeFrom="paragraph">
                  <wp:posOffset>-40005</wp:posOffset>
                </wp:positionV>
                <wp:extent cx="0" cy="10083800"/>
                <wp:effectExtent l="0" t="0" r="0" b="0"/>
                <wp:wrapNone/>
                <wp:docPr id="836" name="Shape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5F5E6E" id="Shape 836" o:spid="_x0000_s1026" style="position:absolute;z-index:-25146060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CKmMhp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69D0F579" w14:textId="77777777" w:rsidR="001D5259" w:rsidRDefault="001D5259">
      <w:pPr>
        <w:sectPr w:rsidR="001D5259">
          <w:pgSz w:w="11900" w:h="16838"/>
          <w:pgMar w:top="287" w:right="1440" w:bottom="0" w:left="1440" w:header="0" w:footer="0" w:gutter="0"/>
          <w:cols w:space="720" w:equalWidth="0">
            <w:col w:w="9026"/>
          </w:cols>
        </w:sectPr>
      </w:pPr>
    </w:p>
    <w:p w14:paraId="10661E5E" w14:textId="77777777" w:rsidR="001D5259" w:rsidRDefault="001D5259">
      <w:pPr>
        <w:spacing w:line="200" w:lineRule="exact"/>
        <w:rPr>
          <w:sz w:val="20"/>
          <w:szCs w:val="20"/>
        </w:rPr>
      </w:pPr>
    </w:p>
    <w:p w14:paraId="38A7B5D8" w14:textId="77777777" w:rsidR="001D5259" w:rsidRDefault="001D5259">
      <w:pPr>
        <w:spacing w:line="200" w:lineRule="exact"/>
        <w:rPr>
          <w:sz w:val="20"/>
          <w:szCs w:val="20"/>
        </w:rPr>
      </w:pPr>
    </w:p>
    <w:p w14:paraId="14F7F411" w14:textId="77777777" w:rsidR="001D5259" w:rsidRDefault="001D5259">
      <w:pPr>
        <w:spacing w:line="200" w:lineRule="exact"/>
        <w:rPr>
          <w:sz w:val="20"/>
          <w:szCs w:val="20"/>
        </w:rPr>
      </w:pPr>
    </w:p>
    <w:p w14:paraId="075AE66D" w14:textId="77777777" w:rsidR="001D5259" w:rsidRDefault="001D5259">
      <w:pPr>
        <w:spacing w:line="277" w:lineRule="exact"/>
        <w:rPr>
          <w:sz w:val="20"/>
          <w:szCs w:val="20"/>
        </w:rPr>
      </w:pPr>
    </w:p>
    <w:p w14:paraId="4546AA8E" w14:textId="77777777" w:rsidR="001D5259" w:rsidRDefault="00437B5C">
      <w:pPr>
        <w:spacing w:line="358" w:lineRule="auto"/>
        <w:ind w:left="260" w:right="266"/>
        <w:jc w:val="both"/>
        <w:rPr>
          <w:sz w:val="20"/>
          <w:szCs w:val="20"/>
        </w:rPr>
      </w:pPr>
      <w:r>
        <w:rPr>
          <w:rFonts w:eastAsia="Times New Roman"/>
          <w:sz w:val="24"/>
          <w:szCs w:val="24"/>
        </w:rPr>
        <w:t>no colo de Tom/Tomás; cena de castigo dos escravos; cenas de Eva com a es</w:t>
      </w:r>
      <w:r>
        <w:rPr>
          <w:rFonts w:eastAsia="Times New Roman"/>
          <w:sz w:val="24"/>
          <w:szCs w:val="24"/>
        </w:rPr>
        <w:t>crava Topsy; etc.. O arquivo disponibiliza imagens dos “Uncle tomitudes”, porém, geralmente, não se tem conhecimento da autoria ou data de produção das peças. Alguns jogos possibilitavam visualizar toda a história do romance, seguindo a sequência das image</w:t>
      </w:r>
      <w:r>
        <w:rPr>
          <w:rFonts w:eastAsia="Times New Roman"/>
          <w:sz w:val="24"/>
          <w:szCs w:val="24"/>
        </w:rPr>
        <w:t>ns coloridas. Para ter uma boa compreensão, seria ideal que se tivesse lido também a obra. Observe:</w:t>
      </w:r>
    </w:p>
    <w:p w14:paraId="4309E3F3" w14:textId="77777777" w:rsidR="001D5259" w:rsidRDefault="00437B5C">
      <w:pPr>
        <w:spacing w:line="20" w:lineRule="exact"/>
        <w:rPr>
          <w:sz w:val="20"/>
          <w:szCs w:val="20"/>
        </w:rPr>
      </w:pPr>
      <w:r>
        <w:rPr>
          <w:noProof/>
          <w:sz w:val="20"/>
          <w:szCs w:val="20"/>
        </w:rPr>
        <w:drawing>
          <wp:anchor distT="0" distB="0" distL="114300" distR="114300" simplePos="0" relativeHeight="251856896" behindDoc="1" locked="0" layoutInCell="0" allowOverlap="1" wp14:anchorId="0B64353A" wp14:editId="1E5A9810">
            <wp:simplePos x="0" y="0"/>
            <wp:positionH relativeFrom="column">
              <wp:posOffset>164465</wp:posOffset>
            </wp:positionH>
            <wp:positionV relativeFrom="paragraph">
              <wp:posOffset>25400</wp:posOffset>
            </wp:positionV>
            <wp:extent cx="5609590" cy="3570605"/>
            <wp:effectExtent l="0" t="0" r="0" b="0"/>
            <wp:wrapNone/>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33">
                      <a:clrChange>
                        <a:clrFrom>
                          <a:srgbClr val="000000"/>
                        </a:clrFrom>
                        <a:clrTo>
                          <a:srgbClr val="000000">
                            <a:alpha val="0"/>
                          </a:srgbClr>
                        </a:clrTo>
                      </a:clrChange>
                    </a:blip>
                    <a:srcRect/>
                    <a:stretch>
                      <a:fillRect/>
                    </a:stretch>
                  </pic:blipFill>
                  <pic:spPr bwMode="auto">
                    <a:xfrm>
                      <a:off x="0" y="0"/>
                      <a:ext cx="5609590" cy="3570605"/>
                    </a:xfrm>
                    <a:prstGeom prst="rect">
                      <a:avLst/>
                    </a:prstGeom>
                    <a:noFill/>
                  </pic:spPr>
                </pic:pic>
              </a:graphicData>
            </a:graphic>
          </wp:anchor>
        </w:drawing>
      </w:r>
      <w:r>
        <w:rPr>
          <w:noProof/>
          <w:sz w:val="20"/>
          <w:szCs w:val="20"/>
        </w:rPr>
        <w:drawing>
          <wp:anchor distT="0" distB="0" distL="114300" distR="114300" simplePos="0" relativeHeight="251857920" behindDoc="1" locked="0" layoutInCell="0" allowOverlap="1" wp14:anchorId="148854D0" wp14:editId="4D2A6F7A">
            <wp:simplePos x="0" y="0"/>
            <wp:positionH relativeFrom="column">
              <wp:posOffset>164465</wp:posOffset>
            </wp:positionH>
            <wp:positionV relativeFrom="paragraph">
              <wp:posOffset>25400</wp:posOffset>
            </wp:positionV>
            <wp:extent cx="5609590" cy="3570605"/>
            <wp:effectExtent l="0" t="0" r="0" b="0"/>
            <wp:wrapNone/>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5609590" cy="3570605"/>
                    </a:xfrm>
                    <a:prstGeom prst="rect">
                      <a:avLst/>
                    </a:prstGeom>
                    <a:noFill/>
                  </pic:spPr>
                </pic:pic>
              </a:graphicData>
            </a:graphic>
          </wp:anchor>
        </w:drawing>
      </w:r>
    </w:p>
    <w:p w14:paraId="6D7ABD5D" w14:textId="77777777" w:rsidR="001D5259" w:rsidRDefault="001D5259">
      <w:pPr>
        <w:spacing w:line="200" w:lineRule="exact"/>
        <w:rPr>
          <w:sz w:val="20"/>
          <w:szCs w:val="20"/>
        </w:rPr>
      </w:pPr>
    </w:p>
    <w:p w14:paraId="18BF7BB1" w14:textId="77777777" w:rsidR="001D5259" w:rsidRDefault="001D5259">
      <w:pPr>
        <w:spacing w:line="200" w:lineRule="exact"/>
        <w:rPr>
          <w:sz w:val="20"/>
          <w:szCs w:val="20"/>
        </w:rPr>
      </w:pPr>
    </w:p>
    <w:p w14:paraId="04F90627" w14:textId="77777777" w:rsidR="001D5259" w:rsidRDefault="001D5259">
      <w:pPr>
        <w:spacing w:line="200" w:lineRule="exact"/>
        <w:rPr>
          <w:sz w:val="20"/>
          <w:szCs w:val="20"/>
        </w:rPr>
      </w:pPr>
    </w:p>
    <w:p w14:paraId="606DB944" w14:textId="77777777" w:rsidR="001D5259" w:rsidRDefault="001D5259">
      <w:pPr>
        <w:spacing w:line="200" w:lineRule="exact"/>
        <w:rPr>
          <w:sz w:val="20"/>
          <w:szCs w:val="20"/>
        </w:rPr>
      </w:pPr>
    </w:p>
    <w:p w14:paraId="6C696142" w14:textId="77777777" w:rsidR="001D5259" w:rsidRDefault="001D5259">
      <w:pPr>
        <w:spacing w:line="200" w:lineRule="exact"/>
        <w:rPr>
          <w:sz w:val="20"/>
          <w:szCs w:val="20"/>
        </w:rPr>
      </w:pPr>
    </w:p>
    <w:p w14:paraId="21C50EF9" w14:textId="77777777" w:rsidR="001D5259" w:rsidRDefault="001D5259">
      <w:pPr>
        <w:spacing w:line="200" w:lineRule="exact"/>
        <w:rPr>
          <w:sz w:val="20"/>
          <w:szCs w:val="20"/>
        </w:rPr>
      </w:pPr>
    </w:p>
    <w:p w14:paraId="1FDC32D0" w14:textId="77777777" w:rsidR="001D5259" w:rsidRDefault="001D5259">
      <w:pPr>
        <w:spacing w:line="200" w:lineRule="exact"/>
        <w:rPr>
          <w:sz w:val="20"/>
          <w:szCs w:val="20"/>
        </w:rPr>
      </w:pPr>
    </w:p>
    <w:p w14:paraId="5D960C8F" w14:textId="77777777" w:rsidR="001D5259" w:rsidRDefault="001D5259">
      <w:pPr>
        <w:spacing w:line="200" w:lineRule="exact"/>
        <w:rPr>
          <w:sz w:val="20"/>
          <w:szCs w:val="20"/>
        </w:rPr>
      </w:pPr>
    </w:p>
    <w:p w14:paraId="606CB03A" w14:textId="77777777" w:rsidR="001D5259" w:rsidRDefault="001D5259">
      <w:pPr>
        <w:spacing w:line="200" w:lineRule="exact"/>
        <w:rPr>
          <w:sz w:val="20"/>
          <w:szCs w:val="20"/>
        </w:rPr>
      </w:pPr>
    </w:p>
    <w:p w14:paraId="44B17896" w14:textId="77777777" w:rsidR="001D5259" w:rsidRDefault="001D5259">
      <w:pPr>
        <w:spacing w:line="200" w:lineRule="exact"/>
        <w:rPr>
          <w:sz w:val="20"/>
          <w:szCs w:val="20"/>
        </w:rPr>
      </w:pPr>
    </w:p>
    <w:p w14:paraId="676BF253" w14:textId="77777777" w:rsidR="001D5259" w:rsidRDefault="001D5259">
      <w:pPr>
        <w:spacing w:line="200" w:lineRule="exact"/>
        <w:rPr>
          <w:sz w:val="20"/>
          <w:szCs w:val="20"/>
        </w:rPr>
      </w:pPr>
    </w:p>
    <w:p w14:paraId="333C4035" w14:textId="77777777" w:rsidR="001D5259" w:rsidRDefault="001D5259">
      <w:pPr>
        <w:spacing w:line="200" w:lineRule="exact"/>
        <w:rPr>
          <w:sz w:val="20"/>
          <w:szCs w:val="20"/>
        </w:rPr>
      </w:pPr>
    </w:p>
    <w:p w14:paraId="2977F3DE" w14:textId="77777777" w:rsidR="001D5259" w:rsidRDefault="001D5259">
      <w:pPr>
        <w:spacing w:line="200" w:lineRule="exact"/>
        <w:rPr>
          <w:sz w:val="20"/>
          <w:szCs w:val="20"/>
        </w:rPr>
      </w:pPr>
    </w:p>
    <w:p w14:paraId="79D3517A" w14:textId="77777777" w:rsidR="001D5259" w:rsidRDefault="001D5259">
      <w:pPr>
        <w:spacing w:line="200" w:lineRule="exact"/>
        <w:rPr>
          <w:sz w:val="20"/>
          <w:szCs w:val="20"/>
        </w:rPr>
      </w:pPr>
    </w:p>
    <w:p w14:paraId="3AE9C09D" w14:textId="77777777" w:rsidR="001D5259" w:rsidRDefault="001D5259">
      <w:pPr>
        <w:spacing w:line="200" w:lineRule="exact"/>
        <w:rPr>
          <w:sz w:val="20"/>
          <w:szCs w:val="20"/>
        </w:rPr>
      </w:pPr>
    </w:p>
    <w:p w14:paraId="348F144A" w14:textId="77777777" w:rsidR="001D5259" w:rsidRDefault="001D5259">
      <w:pPr>
        <w:spacing w:line="200" w:lineRule="exact"/>
        <w:rPr>
          <w:sz w:val="20"/>
          <w:szCs w:val="20"/>
        </w:rPr>
      </w:pPr>
    </w:p>
    <w:p w14:paraId="700A18C5" w14:textId="77777777" w:rsidR="001D5259" w:rsidRDefault="001D5259">
      <w:pPr>
        <w:spacing w:line="200" w:lineRule="exact"/>
        <w:rPr>
          <w:sz w:val="20"/>
          <w:szCs w:val="20"/>
        </w:rPr>
      </w:pPr>
    </w:p>
    <w:p w14:paraId="4E653F1E" w14:textId="77777777" w:rsidR="001D5259" w:rsidRDefault="001D5259">
      <w:pPr>
        <w:spacing w:line="200" w:lineRule="exact"/>
        <w:rPr>
          <w:sz w:val="20"/>
          <w:szCs w:val="20"/>
        </w:rPr>
      </w:pPr>
    </w:p>
    <w:p w14:paraId="1D333DFD" w14:textId="77777777" w:rsidR="001D5259" w:rsidRDefault="001D5259">
      <w:pPr>
        <w:spacing w:line="200" w:lineRule="exact"/>
        <w:rPr>
          <w:sz w:val="20"/>
          <w:szCs w:val="20"/>
        </w:rPr>
      </w:pPr>
    </w:p>
    <w:p w14:paraId="51DDCF74" w14:textId="77777777" w:rsidR="001D5259" w:rsidRDefault="001D5259">
      <w:pPr>
        <w:spacing w:line="200" w:lineRule="exact"/>
        <w:rPr>
          <w:sz w:val="20"/>
          <w:szCs w:val="20"/>
        </w:rPr>
      </w:pPr>
    </w:p>
    <w:p w14:paraId="456C65FD" w14:textId="77777777" w:rsidR="001D5259" w:rsidRDefault="001D5259">
      <w:pPr>
        <w:spacing w:line="200" w:lineRule="exact"/>
        <w:rPr>
          <w:sz w:val="20"/>
          <w:szCs w:val="20"/>
        </w:rPr>
      </w:pPr>
    </w:p>
    <w:p w14:paraId="6A91745F" w14:textId="77777777" w:rsidR="001D5259" w:rsidRDefault="001D5259">
      <w:pPr>
        <w:spacing w:line="200" w:lineRule="exact"/>
        <w:rPr>
          <w:sz w:val="20"/>
          <w:szCs w:val="20"/>
        </w:rPr>
      </w:pPr>
    </w:p>
    <w:p w14:paraId="692A5C11" w14:textId="77777777" w:rsidR="001D5259" w:rsidRDefault="001D5259">
      <w:pPr>
        <w:spacing w:line="200" w:lineRule="exact"/>
        <w:rPr>
          <w:sz w:val="20"/>
          <w:szCs w:val="20"/>
        </w:rPr>
      </w:pPr>
    </w:p>
    <w:p w14:paraId="191AE62C" w14:textId="77777777" w:rsidR="001D5259" w:rsidRDefault="001D5259">
      <w:pPr>
        <w:spacing w:line="200" w:lineRule="exact"/>
        <w:rPr>
          <w:sz w:val="20"/>
          <w:szCs w:val="20"/>
        </w:rPr>
      </w:pPr>
    </w:p>
    <w:p w14:paraId="37FCF256" w14:textId="77777777" w:rsidR="001D5259" w:rsidRDefault="001D5259">
      <w:pPr>
        <w:spacing w:line="200" w:lineRule="exact"/>
        <w:rPr>
          <w:sz w:val="20"/>
          <w:szCs w:val="20"/>
        </w:rPr>
      </w:pPr>
    </w:p>
    <w:p w14:paraId="7DE9AA99" w14:textId="77777777" w:rsidR="001D5259" w:rsidRDefault="001D5259">
      <w:pPr>
        <w:spacing w:line="200" w:lineRule="exact"/>
        <w:rPr>
          <w:sz w:val="20"/>
          <w:szCs w:val="20"/>
        </w:rPr>
      </w:pPr>
    </w:p>
    <w:p w14:paraId="0842BC3A" w14:textId="77777777" w:rsidR="001D5259" w:rsidRDefault="001D5259">
      <w:pPr>
        <w:spacing w:line="200" w:lineRule="exact"/>
        <w:rPr>
          <w:sz w:val="20"/>
          <w:szCs w:val="20"/>
        </w:rPr>
      </w:pPr>
    </w:p>
    <w:p w14:paraId="033BAE4D" w14:textId="77777777" w:rsidR="001D5259" w:rsidRDefault="001D5259">
      <w:pPr>
        <w:spacing w:line="391" w:lineRule="exact"/>
        <w:rPr>
          <w:sz w:val="20"/>
          <w:szCs w:val="20"/>
        </w:rPr>
      </w:pPr>
    </w:p>
    <w:p w14:paraId="239A806A" w14:textId="77777777" w:rsidR="001D5259" w:rsidRDefault="00437B5C">
      <w:pPr>
        <w:ind w:left="260"/>
        <w:rPr>
          <w:sz w:val="20"/>
          <w:szCs w:val="20"/>
        </w:rPr>
      </w:pPr>
      <w:r>
        <w:rPr>
          <w:rFonts w:eastAsia="Times New Roman"/>
        </w:rPr>
        <w:t>Presente de Alice Barlow ao Harriet Beecher Stowe Center, Hartford CT.  Disponível em:</w:t>
      </w:r>
    </w:p>
    <w:p w14:paraId="793D1E13" w14:textId="77777777" w:rsidR="001D5259" w:rsidRDefault="001D5259">
      <w:pPr>
        <w:spacing w:line="1" w:lineRule="exact"/>
        <w:rPr>
          <w:sz w:val="20"/>
          <w:szCs w:val="20"/>
        </w:rPr>
      </w:pPr>
    </w:p>
    <w:p w14:paraId="38B7BF41" w14:textId="77777777" w:rsidR="001D5259" w:rsidRDefault="00437B5C">
      <w:pPr>
        <w:ind w:left="260"/>
        <w:rPr>
          <w:rFonts w:eastAsia="Times New Roman"/>
          <w:color w:val="000080"/>
        </w:rPr>
      </w:pPr>
      <w:hyperlink r:id="rId35">
        <w:r>
          <w:rPr>
            <w:rFonts w:eastAsia="Times New Roman"/>
            <w:color w:val="000080"/>
            <w:u w:val="single"/>
          </w:rPr>
          <w:t>http://utc.iath.virginia.edu/tomituds/puzzleL.html</w:t>
        </w:r>
        <w:r>
          <w:rPr>
            <w:rFonts w:eastAsia="Times New Roman"/>
            <w:color w:val="000000"/>
          </w:rPr>
          <w:t xml:space="preserve">. </w:t>
        </w:r>
      </w:hyperlink>
      <w:r>
        <w:rPr>
          <w:rFonts w:eastAsia="Times New Roman"/>
          <w:color w:val="000080"/>
        </w:rPr>
        <w:t xml:space="preserve">Acesso </w:t>
      </w:r>
      <w:r>
        <w:rPr>
          <w:rFonts w:eastAsia="Times New Roman"/>
          <w:color w:val="000000"/>
        </w:rPr>
        <w:t>em: 30-11-2014.</w:t>
      </w:r>
    </w:p>
    <w:p w14:paraId="7C31004B" w14:textId="77777777" w:rsidR="001D5259" w:rsidRDefault="001D5259">
      <w:pPr>
        <w:spacing w:line="265" w:lineRule="exact"/>
        <w:rPr>
          <w:sz w:val="20"/>
          <w:szCs w:val="20"/>
        </w:rPr>
      </w:pPr>
    </w:p>
    <w:p w14:paraId="7EE53BB9" w14:textId="77777777" w:rsidR="001D5259" w:rsidRDefault="00437B5C">
      <w:pPr>
        <w:spacing w:line="237" w:lineRule="auto"/>
        <w:ind w:left="260" w:right="266"/>
        <w:jc w:val="both"/>
        <w:rPr>
          <w:sz w:val="20"/>
          <w:szCs w:val="20"/>
        </w:rPr>
      </w:pPr>
      <w:r>
        <w:rPr>
          <w:rFonts w:eastAsia="Times New Roman"/>
          <w:u w:val="single"/>
        </w:rPr>
        <w:t>Na primeira fileira</w:t>
      </w:r>
      <w:r>
        <w:rPr>
          <w:rFonts w:eastAsia="Times New Roman"/>
        </w:rPr>
        <w:t>: Na primeira imagem, a escrava Eliza ouve a conversa do Sr. Shelby com o traficante de escra</w:t>
      </w:r>
      <w:r>
        <w:rPr>
          <w:rFonts w:eastAsia="Times New Roman"/>
        </w:rPr>
        <w:t>vos, Sr. Haley. Na 2ª imagem, Eliza despede-se dos amigos da fazenda. Na 3ª imagem, Eliza foge sobre os blocos de gelo do Rio Ohio, perseguida pelos capatazes; Na 4ª imagem, Eliza consegue abrigo na casa do Senador Bird (que votou a favor da lei do Escravo</w:t>
      </w:r>
      <w:r>
        <w:rPr>
          <w:rFonts w:eastAsia="Times New Roman"/>
        </w:rPr>
        <w:t xml:space="preserve"> Fugitivo, que proibia o acolhimento de escravos fugidos do estado de Kentucky).</w:t>
      </w:r>
    </w:p>
    <w:p w14:paraId="3B31196D" w14:textId="77777777" w:rsidR="001D5259" w:rsidRDefault="001D5259">
      <w:pPr>
        <w:spacing w:line="16" w:lineRule="exact"/>
        <w:rPr>
          <w:sz w:val="20"/>
          <w:szCs w:val="20"/>
        </w:rPr>
      </w:pPr>
    </w:p>
    <w:p w14:paraId="65A92FC1" w14:textId="77777777" w:rsidR="001D5259" w:rsidRDefault="00437B5C">
      <w:pPr>
        <w:spacing w:line="237" w:lineRule="auto"/>
        <w:ind w:left="260" w:right="266"/>
        <w:jc w:val="both"/>
        <w:rPr>
          <w:sz w:val="20"/>
          <w:szCs w:val="20"/>
        </w:rPr>
      </w:pPr>
      <w:r>
        <w:rPr>
          <w:rFonts w:eastAsia="Times New Roman"/>
          <w:u w:val="single"/>
        </w:rPr>
        <w:t>Na segunda fileira</w:t>
      </w:r>
      <w:r>
        <w:rPr>
          <w:rFonts w:eastAsia="Times New Roman"/>
        </w:rPr>
        <w:t>: Na 1ª imagem, Tom é levado pelo traficante de escravos, Sr. Haley. Na 2ª imagem, Haley compra outros escravos, com destaque para a resistência das família</w:t>
      </w:r>
      <w:r>
        <w:rPr>
          <w:rFonts w:eastAsia="Times New Roman"/>
        </w:rPr>
        <w:t xml:space="preserve">s e a força utilizada para separá-los; na 3ª imagem, Tom salva Eva, que havia caído no rio; Na quarta, o Sr. St. Clare compra Tom de Haley, sob pedido de Eva; na 5ª imagem, os escravos fugidos (Eliza, George e Harry) na casa dos </w:t>
      </w:r>
      <w:r>
        <w:rPr>
          <w:rFonts w:eastAsia="Times New Roman"/>
          <w:i/>
          <w:iCs/>
        </w:rPr>
        <w:t>quakers</w:t>
      </w:r>
    </w:p>
    <w:p w14:paraId="2699F20E" w14:textId="77777777" w:rsidR="001D5259" w:rsidRDefault="001D5259">
      <w:pPr>
        <w:spacing w:line="16" w:lineRule="exact"/>
        <w:rPr>
          <w:sz w:val="20"/>
          <w:szCs w:val="20"/>
        </w:rPr>
      </w:pPr>
    </w:p>
    <w:p w14:paraId="7AE7CEFC" w14:textId="77777777" w:rsidR="001D5259" w:rsidRDefault="00437B5C">
      <w:pPr>
        <w:spacing w:line="237" w:lineRule="auto"/>
        <w:ind w:left="260" w:right="266"/>
        <w:jc w:val="both"/>
        <w:rPr>
          <w:sz w:val="20"/>
          <w:szCs w:val="20"/>
        </w:rPr>
      </w:pPr>
      <w:r>
        <w:rPr>
          <w:rFonts w:eastAsia="Times New Roman"/>
          <w:u w:val="single"/>
        </w:rPr>
        <w:t>Na terceira fileir</w:t>
      </w:r>
      <w:r>
        <w:rPr>
          <w:rFonts w:eastAsia="Times New Roman"/>
          <w:u w:val="single"/>
        </w:rPr>
        <w:t>a:</w:t>
      </w:r>
      <w:r>
        <w:rPr>
          <w:rFonts w:eastAsia="Times New Roman"/>
        </w:rPr>
        <w:t xml:space="preserve"> o confronto dos escravos fugidos e os homens contratos para resgatar os escravos; na segunda, a escrava Topsy dança para os Sr. St. Clare e Sra. Ophelia; na terceira, a escrava Topsy interage com a nova dona, Sra Ophelia; na quarta, o leito de morte de </w:t>
      </w:r>
      <w:r>
        <w:rPr>
          <w:rFonts w:eastAsia="Times New Roman"/>
        </w:rPr>
        <w:t>Eva; Eva aparece como fantasma para Tom.</w:t>
      </w:r>
    </w:p>
    <w:p w14:paraId="29FC99D3" w14:textId="77777777" w:rsidR="001D5259" w:rsidRDefault="001D5259">
      <w:pPr>
        <w:spacing w:line="11" w:lineRule="exact"/>
        <w:rPr>
          <w:sz w:val="20"/>
          <w:szCs w:val="20"/>
        </w:rPr>
      </w:pPr>
    </w:p>
    <w:p w14:paraId="5AA60C4B" w14:textId="77777777" w:rsidR="001D5259" w:rsidRDefault="00437B5C">
      <w:pPr>
        <w:spacing w:line="238" w:lineRule="auto"/>
        <w:ind w:left="260" w:right="266"/>
        <w:jc w:val="both"/>
        <w:rPr>
          <w:sz w:val="20"/>
          <w:szCs w:val="20"/>
        </w:rPr>
      </w:pPr>
      <w:r>
        <w:rPr>
          <w:rFonts w:eastAsia="Times New Roman"/>
          <w:u w:val="single"/>
        </w:rPr>
        <w:t>Na quarta fileira: Sr</w:t>
      </w:r>
      <w:r>
        <w:rPr>
          <w:rFonts w:eastAsia="Times New Roman"/>
        </w:rPr>
        <w:t>. St. Clare aparece ferido (ferida a qual o levará a morte); na segunda, Tom aparece com seu novo dono, Sr. Legree, com os cachorros e seus escravos; na terceira, Tom aparece morto, o Sr. Georg</w:t>
      </w:r>
      <w:r>
        <w:rPr>
          <w:rFonts w:eastAsia="Times New Roman"/>
        </w:rPr>
        <w:t>e Shelby aparece conversando com o Sr. Legree e os escravos, Quimbo e Sambo, que serviam de capatazes aparecem na janela; na última peça, os escravos fugidos, Eliza e George, chegam ao Canadá onde encontram um missionário.</w:t>
      </w:r>
    </w:p>
    <w:p w14:paraId="2F326E84" w14:textId="77777777" w:rsidR="001D5259" w:rsidRDefault="001D5259">
      <w:pPr>
        <w:spacing w:line="254" w:lineRule="exact"/>
        <w:rPr>
          <w:sz w:val="20"/>
          <w:szCs w:val="20"/>
        </w:rPr>
      </w:pPr>
    </w:p>
    <w:p w14:paraId="3CC68C8E" w14:textId="1B00B0C8" w:rsidR="001D5259" w:rsidRDefault="001D5259">
      <w:pPr>
        <w:spacing w:line="225" w:lineRule="auto"/>
        <w:ind w:left="260" w:right="266"/>
        <w:jc w:val="center"/>
        <w:rPr>
          <w:sz w:val="20"/>
          <w:szCs w:val="20"/>
        </w:rPr>
      </w:pPr>
    </w:p>
    <w:p w14:paraId="280AEBD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58944" behindDoc="1" locked="0" layoutInCell="0" allowOverlap="1" wp14:anchorId="700372D5" wp14:editId="4F595B93">
                <wp:simplePos x="0" y="0"/>
                <wp:positionH relativeFrom="column">
                  <wp:posOffset>-609600</wp:posOffset>
                </wp:positionH>
                <wp:positionV relativeFrom="paragraph">
                  <wp:posOffset>48895</wp:posOffset>
                </wp:positionV>
                <wp:extent cx="6951980" cy="0"/>
                <wp:effectExtent l="0" t="0" r="0" b="0"/>
                <wp:wrapNone/>
                <wp:docPr id="839" name="Shape 8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B83CC8" id="Shape 839" o:spid="_x0000_s1026" style="position:absolute;z-index:-2514575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7yugEAAIM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Rs+fx2wZkDS0Mq&#10;97KcIHuGgA2hHtwmZoHi4J7Dkxc/kWrVVTEHGEbYoYs2w0khOxS7jxe71SExQcnZ4m66mNNUBNU+&#10;fprd5usqaM5nQ8T0RXnL8kfLjXbZDGhg/4RphJ4hOY3eaLnWxpQg7rYPJrI90ODXZZ3Yr2DGsYEa&#10;qRd3hfmqhi8p6rJeo7A60Qs22pKFFxA0vQL52UlqE5oE2ozfpM64k2+jVdm0rZfHTTz7SZMuNpxe&#10;ZX5KL+Ny+s+/s/oN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2o7v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6058EA9" w14:textId="77777777" w:rsidR="001D5259" w:rsidRDefault="001D5259">
      <w:pPr>
        <w:sectPr w:rsidR="001D5259">
          <w:type w:val="continuous"/>
          <w:pgSz w:w="11900" w:h="16838"/>
          <w:pgMar w:top="287" w:right="1440" w:bottom="0" w:left="1440" w:header="0" w:footer="0" w:gutter="0"/>
          <w:cols w:space="720" w:equalWidth="0">
            <w:col w:w="9026"/>
          </w:cols>
        </w:sectPr>
      </w:pPr>
    </w:p>
    <w:p w14:paraId="5E3ECC26" w14:textId="77777777" w:rsidR="001D5259" w:rsidRDefault="00437B5C">
      <w:pPr>
        <w:ind w:left="8440"/>
        <w:rPr>
          <w:sz w:val="20"/>
          <w:szCs w:val="20"/>
        </w:rPr>
      </w:pPr>
      <w:bookmarkStart w:id="188" w:name="page189"/>
      <w:bookmarkEnd w:id="188"/>
      <w:r>
        <w:rPr>
          <w:rFonts w:ascii="Calibri" w:eastAsia="Calibri" w:hAnsi="Calibri" w:cs="Calibri"/>
          <w:sz w:val="21"/>
          <w:szCs w:val="21"/>
        </w:rPr>
        <w:lastRenderedPageBreak/>
        <w:t>183</w:t>
      </w:r>
    </w:p>
    <w:p w14:paraId="2A2AB71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59968" behindDoc="1" locked="0" layoutInCell="0" allowOverlap="1" wp14:anchorId="321AFC88" wp14:editId="5056B6FC">
                <wp:simplePos x="0" y="0"/>
                <wp:positionH relativeFrom="column">
                  <wp:posOffset>-609600</wp:posOffset>
                </wp:positionH>
                <wp:positionV relativeFrom="paragraph">
                  <wp:posOffset>-36830</wp:posOffset>
                </wp:positionV>
                <wp:extent cx="6951980" cy="0"/>
                <wp:effectExtent l="0" t="0" r="0" b="0"/>
                <wp:wrapNone/>
                <wp:docPr id="840" name="Shape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CB8436" id="Shape 840" o:spid="_x0000_s1026" style="position:absolute;z-index:-2514565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EmxHNG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60992" behindDoc="1" locked="0" layoutInCell="0" allowOverlap="1" wp14:anchorId="29B6C9A0" wp14:editId="6461BE10">
                <wp:simplePos x="0" y="0"/>
                <wp:positionH relativeFrom="column">
                  <wp:posOffset>-606425</wp:posOffset>
                </wp:positionH>
                <wp:positionV relativeFrom="paragraph">
                  <wp:posOffset>-40005</wp:posOffset>
                </wp:positionV>
                <wp:extent cx="0" cy="10083800"/>
                <wp:effectExtent l="0" t="0" r="0" b="0"/>
                <wp:wrapNone/>
                <wp:docPr id="841" name="Shape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201D53" id="Shape 841" o:spid="_x0000_s1026" style="position:absolute;z-index:-2514554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rRvAEAAIQDAAAOAAAAZHJzL2Uyb0RvYy54bWysU8tuUzEQ3SPxD5b35N60JQQ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quPzuylnHhwNqdZl&#10;xUHyjBEFZT34dSoE5d4/x6cgfyDFmqtgMTAe0/Z9ciWdGLJ9lftwkVvvM5PkvPswu+VMUmDatvPb&#10;eVvH0YA4X44J82cdHCuHjlvjixogYPeEuZQHcU4pbgzWqJWxthppu3mwie2AJr+qq7ChK1dp1rOx&#10;47P24/uKfBXD1xBtXX+DcCbTE7bGkYaXJBCDBvXJK6oJIoOxxzPVt/4k3FGrotomqMM6nQWlUddG&#10;T8+yvKXXdr398nmWv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AKEKrR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62016" behindDoc="1" locked="0" layoutInCell="0" allowOverlap="1" wp14:anchorId="14C55BD5" wp14:editId="7260C30E">
                <wp:simplePos x="0" y="0"/>
                <wp:positionH relativeFrom="column">
                  <wp:posOffset>6339840</wp:posOffset>
                </wp:positionH>
                <wp:positionV relativeFrom="paragraph">
                  <wp:posOffset>-40005</wp:posOffset>
                </wp:positionV>
                <wp:extent cx="0" cy="10083800"/>
                <wp:effectExtent l="0" t="0" r="0" b="0"/>
                <wp:wrapNone/>
                <wp:docPr id="842" name="Shape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32B5EF" id="Shape 842" o:spid="_x0000_s1026" style="position:absolute;z-index:-2514544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tL4e+7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43BE5BF9" w14:textId="77777777" w:rsidR="001D5259" w:rsidRDefault="001D5259">
      <w:pPr>
        <w:sectPr w:rsidR="001D5259">
          <w:pgSz w:w="11900" w:h="16838"/>
          <w:pgMar w:top="287" w:right="1440" w:bottom="0" w:left="1440" w:header="0" w:footer="0" w:gutter="0"/>
          <w:cols w:space="720" w:equalWidth="0">
            <w:col w:w="9026"/>
          </w:cols>
        </w:sectPr>
      </w:pPr>
    </w:p>
    <w:p w14:paraId="78DB33E6" w14:textId="77777777" w:rsidR="001D5259" w:rsidRDefault="001D5259">
      <w:pPr>
        <w:spacing w:line="200" w:lineRule="exact"/>
        <w:rPr>
          <w:sz w:val="20"/>
          <w:szCs w:val="20"/>
        </w:rPr>
      </w:pPr>
    </w:p>
    <w:p w14:paraId="0C62F399" w14:textId="77777777" w:rsidR="001D5259" w:rsidRDefault="001D5259">
      <w:pPr>
        <w:spacing w:line="200" w:lineRule="exact"/>
        <w:rPr>
          <w:sz w:val="20"/>
          <w:szCs w:val="20"/>
        </w:rPr>
      </w:pPr>
    </w:p>
    <w:p w14:paraId="4B27DD91" w14:textId="77777777" w:rsidR="001D5259" w:rsidRDefault="001D5259">
      <w:pPr>
        <w:spacing w:line="200" w:lineRule="exact"/>
        <w:rPr>
          <w:sz w:val="20"/>
          <w:szCs w:val="20"/>
        </w:rPr>
      </w:pPr>
    </w:p>
    <w:p w14:paraId="536BEB3A" w14:textId="77777777" w:rsidR="001D5259" w:rsidRDefault="001D5259">
      <w:pPr>
        <w:spacing w:line="200" w:lineRule="exact"/>
        <w:rPr>
          <w:sz w:val="20"/>
          <w:szCs w:val="20"/>
        </w:rPr>
      </w:pPr>
    </w:p>
    <w:p w14:paraId="6E2BEAF5" w14:textId="77777777" w:rsidR="001D5259" w:rsidRDefault="001D5259">
      <w:pPr>
        <w:spacing w:line="200" w:lineRule="exact"/>
        <w:rPr>
          <w:sz w:val="20"/>
          <w:szCs w:val="20"/>
        </w:rPr>
      </w:pPr>
    </w:p>
    <w:p w14:paraId="25E19F82" w14:textId="77777777" w:rsidR="001D5259" w:rsidRDefault="001D5259">
      <w:pPr>
        <w:spacing w:line="293" w:lineRule="exact"/>
        <w:rPr>
          <w:sz w:val="20"/>
          <w:szCs w:val="20"/>
        </w:rPr>
      </w:pPr>
    </w:p>
    <w:p w14:paraId="5BB10448" w14:textId="77777777" w:rsidR="001D5259" w:rsidRDefault="00437B5C" w:rsidP="00437B5C">
      <w:pPr>
        <w:numPr>
          <w:ilvl w:val="1"/>
          <w:numId w:val="90"/>
        </w:numPr>
        <w:tabs>
          <w:tab w:val="left" w:pos="1184"/>
        </w:tabs>
        <w:spacing w:line="359" w:lineRule="auto"/>
        <w:ind w:left="260" w:right="266" w:firstLine="710"/>
        <w:jc w:val="both"/>
        <w:rPr>
          <w:rFonts w:eastAsia="Times New Roman"/>
          <w:sz w:val="24"/>
          <w:szCs w:val="24"/>
        </w:rPr>
      </w:pPr>
      <w:r>
        <w:rPr>
          <w:rFonts w:eastAsia="Times New Roman"/>
          <w:sz w:val="24"/>
          <w:szCs w:val="24"/>
        </w:rPr>
        <w:t xml:space="preserve">interessante observar que os personagens permanecem com as </w:t>
      </w:r>
      <w:r>
        <w:rPr>
          <w:rFonts w:eastAsia="Times New Roman"/>
          <w:sz w:val="24"/>
          <w:szCs w:val="24"/>
        </w:rPr>
        <w:t>mesmas roupas ao longo das cenas, o que facilita a interpretação das imagens. A história contada através das imagens se inicia em uma das cenas do primeiro capítulo (embora não seja realmente a primeira). Mas não tem o mesmo desfecho do livro, pois é concl</w:t>
      </w:r>
      <w:r>
        <w:rPr>
          <w:rFonts w:eastAsia="Times New Roman"/>
          <w:sz w:val="24"/>
          <w:szCs w:val="24"/>
        </w:rPr>
        <w:t>uída antes. No romance, depois dos escravos conseguirem a ajuda do missionário, vão para a França, onde George recebe instrução e depois demonstra intenção de partir para a África. O desfecho do livro foi bastante criticado pelos leitores, que afirmavam qu</w:t>
      </w:r>
      <w:r>
        <w:rPr>
          <w:rFonts w:eastAsia="Times New Roman"/>
          <w:sz w:val="24"/>
          <w:szCs w:val="24"/>
        </w:rPr>
        <w:t>e a autora parecia pregar a ideia de que os libertos deveriam deixar o país, e que não teriam identificação com essa terra onde somente sofreram violências físicas e psicológicas. Assim, negligenciava a ideia de que esses libertos estavam há muitas geraçõe</w:t>
      </w:r>
      <w:r>
        <w:rPr>
          <w:rFonts w:eastAsia="Times New Roman"/>
          <w:sz w:val="24"/>
          <w:szCs w:val="24"/>
        </w:rPr>
        <w:t>s no país, contribuindo para sua riqueza, e tendo desenvolvido vários laços sociais e culturais.</w:t>
      </w:r>
    </w:p>
    <w:p w14:paraId="30FE37FE" w14:textId="77777777" w:rsidR="001D5259" w:rsidRDefault="001D5259">
      <w:pPr>
        <w:spacing w:line="12" w:lineRule="exact"/>
        <w:rPr>
          <w:rFonts w:eastAsia="Times New Roman"/>
          <w:sz w:val="24"/>
          <w:szCs w:val="24"/>
        </w:rPr>
      </w:pPr>
    </w:p>
    <w:p w14:paraId="23B6CC17" w14:textId="77777777" w:rsidR="001D5259" w:rsidRDefault="00437B5C">
      <w:pPr>
        <w:spacing w:line="356" w:lineRule="auto"/>
        <w:ind w:left="260" w:right="266" w:firstLine="708"/>
        <w:jc w:val="both"/>
        <w:rPr>
          <w:rFonts w:eastAsia="Times New Roman"/>
          <w:sz w:val="24"/>
          <w:szCs w:val="24"/>
        </w:rPr>
      </w:pPr>
      <w:r>
        <w:rPr>
          <w:rFonts w:eastAsia="Times New Roman"/>
          <w:sz w:val="24"/>
          <w:szCs w:val="24"/>
        </w:rPr>
        <w:t>Mas é importante destacar que essa ideia de libertação dos escravos e do envio destes para a África aparece nos discursos dos Beecher sobre uma imagem de bene</w:t>
      </w:r>
      <w:r>
        <w:rPr>
          <w:rFonts w:eastAsia="Times New Roman"/>
          <w:sz w:val="24"/>
          <w:szCs w:val="24"/>
        </w:rPr>
        <w:t>volência, de amor cristão. A aparente docilidade do discurso humanitário e de cuidado com o próximo.</w:t>
      </w:r>
    </w:p>
    <w:p w14:paraId="36C04667" w14:textId="77777777" w:rsidR="001D5259" w:rsidRDefault="001D5259">
      <w:pPr>
        <w:spacing w:line="18" w:lineRule="exact"/>
        <w:rPr>
          <w:rFonts w:eastAsia="Times New Roman"/>
          <w:sz w:val="24"/>
          <w:szCs w:val="24"/>
        </w:rPr>
      </w:pPr>
    </w:p>
    <w:p w14:paraId="0959B22A" w14:textId="77777777" w:rsidR="001D5259" w:rsidRDefault="00437B5C">
      <w:pPr>
        <w:spacing w:line="358" w:lineRule="auto"/>
        <w:ind w:left="260" w:right="266" w:firstLine="708"/>
        <w:jc w:val="both"/>
        <w:rPr>
          <w:rFonts w:eastAsia="Times New Roman"/>
          <w:sz w:val="24"/>
          <w:szCs w:val="24"/>
        </w:rPr>
      </w:pPr>
      <w:r>
        <w:rPr>
          <w:rFonts w:eastAsia="Times New Roman"/>
          <w:sz w:val="24"/>
          <w:szCs w:val="24"/>
        </w:rPr>
        <w:t>Na convenção de 1853, os representantes da Sociedade Americana e Estrangeira Antiescravista apresentaram resistência às ideias colonizacionistas. Eles apo</w:t>
      </w:r>
      <w:r>
        <w:rPr>
          <w:rFonts w:eastAsia="Times New Roman"/>
          <w:sz w:val="24"/>
          <w:szCs w:val="24"/>
        </w:rPr>
        <w:t>ntavam que parte significativa dos libertos do país se sentia parte dos Estados Unidos e não se identificavam com a África. Segundo Rafael Marquese, os escravos do país naquele período eram, majoritariamente, naturais da América, portanto, não se tratava d</w:t>
      </w:r>
      <w:r>
        <w:rPr>
          <w:rFonts w:eastAsia="Times New Roman"/>
          <w:sz w:val="24"/>
          <w:szCs w:val="24"/>
        </w:rPr>
        <w:t>e africanos importados pelo tráfico ilegal a serem repatriados. (MARQUESE, 2004, p.</w:t>
      </w:r>
    </w:p>
    <w:p w14:paraId="5114B971" w14:textId="77777777" w:rsidR="001D5259" w:rsidRDefault="001D5259">
      <w:pPr>
        <w:spacing w:line="14" w:lineRule="exact"/>
        <w:rPr>
          <w:rFonts w:eastAsia="Times New Roman"/>
          <w:sz w:val="24"/>
          <w:szCs w:val="24"/>
        </w:rPr>
      </w:pPr>
    </w:p>
    <w:p w14:paraId="231B0922" w14:textId="77777777" w:rsidR="001D5259" w:rsidRDefault="00437B5C" w:rsidP="00437B5C">
      <w:pPr>
        <w:numPr>
          <w:ilvl w:val="0"/>
          <w:numId w:val="90"/>
        </w:numPr>
        <w:tabs>
          <w:tab w:val="left" w:pos="812"/>
        </w:tabs>
        <w:spacing w:line="357" w:lineRule="auto"/>
        <w:ind w:left="260" w:right="266" w:firstLine="2"/>
        <w:jc w:val="both"/>
        <w:rPr>
          <w:rFonts w:eastAsia="Times New Roman"/>
          <w:sz w:val="24"/>
          <w:szCs w:val="24"/>
        </w:rPr>
      </w:pPr>
      <w:r>
        <w:rPr>
          <w:rFonts w:eastAsia="Times New Roman"/>
          <w:sz w:val="24"/>
          <w:szCs w:val="24"/>
        </w:rPr>
        <w:t xml:space="preserve">Segundo Thomas Graham, um dos representantes da Sociedade na convenção pediu à Stowe para que, se ela fosse reescrever o romance, ela não enviasse os negros livres para a </w:t>
      </w:r>
      <w:r>
        <w:rPr>
          <w:rFonts w:eastAsia="Times New Roman"/>
          <w:sz w:val="24"/>
          <w:szCs w:val="24"/>
        </w:rPr>
        <w:t xml:space="preserve">África. Mas, em 1856, ela escreveu </w:t>
      </w:r>
      <w:r>
        <w:rPr>
          <w:rFonts w:eastAsia="Times New Roman"/>
          <w:i/>
          <w:iCs/>
          <w:sz w:val="24"/>
          <w:szCs w:val="24"/>
        </w:rPr>
        <w:t>Dred</w:t>
      </w:r>
      <w:r>
        <w:rPr>
          <w:rFonts w:eastAsia="Times New Roman"/>
          <w:sz w:val="24"/>
          <w:szCs w:val="24"/>
        </w:rPr>
        <w:t xml:space="preserve"> e novamente defendeu a colonização. (GRAHAM</w:t>
      </w:r>
      <w:r>
        <w:rPr>
          <w:rFonts w:eastAsia="Times New Roman"/>
          <w:i/>
          <w:iCs/>
          <w:sz w:val="24"/>
          <w:szCs w:val="24"/>
        </w:rPr>
        <w:t>,</w:t>
      </w:r>
      <w:r>
        <w:rPr>
          <w:rFonts w:eastAsia="Times New Roman"/>
          <w:sz w:val="24"/>
          <w:szCs w:val="24"/>
        </w:rPr>
        <w:t xml:space="preserve"> 1973</w:t>
      </w:r>
      <w:r>
        <w:rPr>
          <w:rFonts w:eastAsia="Times New Roman"/>
          <w:i/>
          <w:iCs/>
          <w:sz w:val="24"/>
          <w:szCs w:val="24"/>
        </w:rPr>
        <w:t>,</w:t>
      </w:r>
      <w:r>
        <w:rPr>
          <w:rFonts w:eastAsia="Times New Roman"/>
          <w:sz w:val="24"/>
          <w:szCs w:val="24"/>
        </w:rPr>
        <w:t xml:space="preserve"> p. 620-621).</w:t>
      </w:r>
    </w:p>
    <w:p w14:paraId="5F3A1219" w14:textId="77777777" w:rsidR="001D5259" w:rsidRDefault="001D5259">
      <w:pPr>
        <w:spacing w:line="14" w:lineRule="exact"/>
        <w:rPr>
          <w:rFonts w:eastAsia="Times New Roman"/>
          <w:sz w:val="24"/>
          <w:szCs w:val="24"/>
        </w:rPr>
      </w:pPr>
    </w:p>
    <w:p w14:paraId="51D5447D" w14:textId="77777777" w:rsidR="001D5259" w:rsidRDefault="00437B5C">
      <w:pPr>
        <w:spacing w:line="358" w:lineRule="auto"/>
        <w:ind w:left="260" w:right="266" w:firstLine="708"/>
        <w:jc w:val="both"/>
        <w:rPr>
          <w:rFonts w:eastAsia="Times New Roman"/>
          <w:sz w:val="24"/>
          <w:szCs w:val="24"/>
        </w:rPr>
      </w:pPr>
      <w:r>
        <w:rPr>
          <w:rFonts w:eastAsia="Times New Roman"/>
          <w:sz w:val="24"/>
          <w:szCs w:val="24"/>
        </w:rPr>
        <w:t>Não acreditamos que Stowe simplesmente queria os negros longe do país, por pensamentos racistas, mas que talvez ela realmente temesse as futuras violên</w:t>
      </w:r>
      <w:r>
        <w:rPr>
          <w:rFonts w:eastAsia="Times New Roman"/>
          <w:sz w:val="24"/>
          <w:szCs w:val="24"/>
        </w:rPr>
        <w:t xml:space="preserve">cias que os libertos poderiam sofrer. Acreditamos que Stowe poderia compartilhar de ideias de seu pai. Lyman beecher, e a Sociedade de Colonização ressaltavam que os libertos viviam em situação miserável no país, vítimas da pobreza, ignorância e corrupção </w:t>
      </w:r>
      <w:r>
        <w:rPr>
          <w:rFonts w:eastAsia="Times New Roman"/>
          <w:sz w:val="24"/>
          <w:szCs w:val="24"/>
        </w:rPr>
        <w:t>moral. E duvidavam da possibilidade de um futuro digno para os negros na América. . Por outro lado, temiam que o aumento da população de cor, sem a melhoria de sua condição</w:t>
      </w:r>
    </w:p>
    <w:p w14:paraId="7DB14F77" w14:textId="77777777" w:rsidR="001D5259" w:rsidRDefault="001D5259">
      <w:pPr>
        <w:spacing w:line="200" w:lineRule="exact"/>
        <w:rPr>
          <w:sz w:val="20"/>
          <w:szCs w:val="20"/>
        </w:rPr>
      </w:pPr>
    </w:p>
    <w:p w14:paraId="16428331" w14:textId="77777777" w:rsidR="001D5259" w:rsidRDefault="001D5259">
      <w:pPr>
        <w:spacing w:line="255" w:lineRule="exact"/>
        <w:rPr>
          <w:sz w:val="20"/>
          <w:szCs w:val="20"/>
        </w:rPr>
      </w:pPr>
    </w:p>
    <w:p w14:paraId="10AFA521" w14:textId="048AB024" w:rsidR="001D5259" w:rsidRDefault="001D5259">
      <w:pPr>
        <w:spacing w:line="225" w:lineRule="auto"/>
        <w:ind w:left="260" w:right="266"/>
        <w:jc w:val="center"/>
        <w:rPr>
          <w:sz w:val="20"/>
          <w:szCs w:val="20"/>
        </w:rPr>
      </w:pPr>
    </w:p>
    <w:p w14:paraId="3D5E8A8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63040" behindDoc="1" locked="0" layoutInCell="0" allowOverlap="1" wp14:anchorId="0527F7A3" wp14:editId="6953CBF4">
                <wp:simplePos x="0" y="0"/>
                <wp:positionH relativeFrom="column">
                  <wp:posOffset>-609600</wp:posOffset>
                </wp:positionH>
                <wp:positionV relativeFrom="paragraph">
                  <wp:posOffset>48895</wp:posOffset>
                </wp:positionV>
                <wp:extent cx="6951980" cy="0"/>
                <wp:effectExtent l="0" t="0" r="0" b="0"/>
                <wp:wrapNone/>
                <wp:docPr id="843" name="Shape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DEA0B8" id="Shape 843" o:spid="_x0000_s1026" style="position:absolute;z-index:-2514534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5kKuwEAAIMDAAAOAAAAZHJzL2Uyb0RvYy54bWysU8tuEzEU3SPxD5b3ZCalDY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fntx8pcWBxSLUu&#10;KQ6UZwiJYdaD28RCkI/uOTx5/jNhrLkKFiOFY9qooi3pyJCMVe7DRW45ZsLROVvcTRdznArH2O2n&#10;WS3XADvfDTHlL9JbUg4dNdoVMYDB/inlUh3YOaW4kzdarLUx1Yi77YOJZA84+HVdhQxeuUozjgzY&#10;SLu4q8hXsfQSoq3rNQirM75goy1KeEkC1ksQn53AmsAyaHM8Y33jTrodpSqibb04bOJZT5x0bfT0&#10;KstTemnX23/+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ym5kK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EF61976" w14:textId="77777777" w:rsidR="001D5259" w:rsidRDefault="001D5259">
      <w:pPr>
        <w:sectPr w:rsidR="001D5259">
          <w:type w:val="continuous"/>
          <w:pgSz w:w="11900" w:h="16838"/>
          <w:pgMar w:top="287" w:right="1440" w:bottom="0" w:left="1440" w:header="0" w:footer="0" w:gutter="0"/>
          <w:cols w:space="720" w:equalWidth="0">
            <w:col w:w="9026"/>
          </w:cols>
        </w:sectPr>
      </w:pPr>
    </w:p>
    <w:p w14:paraId="723BC6B0" w14:textId="77777777" w:rsidR="001D5259" w:rsidRDefault="00437B5C">
      <w:pPr>
        <w:ind w:left="8440"/>
        <w:rPr>
          <w:sz w:val="20"/>
          <w:szCs w:val="20"/>
        </w:rPr>
      </w:pPr>
      <w:bookmarkStart w:id="189" w:name="page190"/>
      <w:bookmarkEnd w:id="189"/>
      <w:r>
        <w:rPr>
          <w:rFonts w:ascii="Calibri" w:eastAsia="Calibri" w:hAnsi="Calibri" w:cs="Calibri"/>
          <w:sz w:val="21"/>
          <w:szCs w:val="21"/>
        </w:rPr>
        <w:lastRenderedPageBreak/>
        <w:t>184</w:t>
      </w:r>
    </w:p>
    <w:p w14:paraId="7A4253D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64064" behindDoc="1" locked="0" layoutInCell="0" allowOverlap="1" wp14:anchorId="4EC44221" wp14:editId="5A29DACE">
                <wp:simplePos x="0" y="0"/>
                <wp:positionH relativeFrom="column">
                  <wp:posOffset>-609600</wp:posOffset>
                </wp:positionH>
                <wp:positionV relativeFrom="paragraph">
                  <wp:posOffset>-36830</wp:posOffset>
                </wp:positionV>
                <wp:extent cx="6951980" cy="0"/>
                <wp:effectExtent l="0" t="0" r="0" b="0"/>
                <wp:wrapNone/>
                <wp:docPr id="844" name="Shape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EDCF70" id="Shape 844" o:spid="_x0000_s1026" style="position:absolute;z-index:-2514524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06ZugEAAIM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X8xmnDmwNKRy&#10;L8sJsmcI2BDq0W1jFiiO7iU8e/EdqVbdFHOAYYQdu2gznBSyY7H7dLVbHRMTlJwv76fLBU1FUG32&#10;Yf4+X1dBczkbIqZPyluWP1putMtmQAOHZ0wj9ALJafRGy402pgRxv3s0kR2ABr8p68x+AzOODdRI&#10;vbwvzDc1fE1Rl/U3CqsTvWCjLVl4BUHTK5AfnaQ2oUmgzfhN6ow7+zZalU3beXnaxoufNOliw/lV&#10;5qf0Oi6nf/0765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T006Z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65088" behindDoc="1" locked="0" layoutInCell="0" allowOverlap="1" wp14:anchorId="12BC037B" wp14:editId="51DE35B6">
                <wp:simplePos x="0" y="0"/>
                <wp:positionH relativeFrom="column">
                  <wp:posOffset>-606425</wp:posOffset>
                </wp:positionH>
                <wp:positionV relativeFrom="paragraph">
                  <wp:posOffset>-40005</wp:posOffset>
                </wp:positionV>
                <wp:extent cx="0" cy="10083800"/>
                <wp:effectExtent l="0" t="0" r="0" b="0"/>
                <wp:wrapNone/>
                <wp:docPr id="845" name="Shape 8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FFBEA9" id="Shape 845" o:spid="_x0000_s1026" style="position:absolute;z-index:-2514513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KJ55Le7AQAAhA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66112" behindDoc="1" locked="0" layoutInCell="0" allowOverlap="1" wp14:anchorId="54BF7184" wp14:editId="4F72AC18">
                <wp:simplePos x="0" y="0"/>
                <wp:positionH relativeFrom="column">
                  <wp:posOffset>6339840</wp:posOffset>
                </wp:positionH>
                <wp:positionV relativeFrom="paragraph">
                  <wp:posOffset>-40005</wp:posOffset>
                </wp:positionV>
                <wp:extent cx="0" cy="10083800"/>
                <wp:effectExtent l="0" t="0" r="0" b="0"/>
                <wp:wrapNone/>
                <wp:docPr id="846" name="Shape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714B48" id="Shape 846" o:spid="_x0000_s1026" style="position:absolute;z-index:-2514503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1CdvAEAAIQDAAAOAAAAZHJzL2Uyb0RvYy54bWysU8tuUzEQ3SPxD5b35N60JQQ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quPzuxlnHhwNqdZl&#10;xUHyjBEFZT34dSoE5d4/x6cgfyDFmqtgMTAe0/Z9ciWdGLJ9lftwkVvvM5PkvPswu+VMUmDatvPb&#10;eVvH0YA4X44J82cdHCuHjlvjixogYPeEuZQHcU4pbgzWqJWxthppu3mwie2AJr+qq7ChK1dp1rOx&#10;47P24/uKfBXD1xBtXX+DcCbTE7bGkYaXJBCDBvXJK6oJIoOxxzPVt/4k3FGrotomqMM6nQWlUddG&#10;T8+yvKXXdr398nmWvwA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HNdQnb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5D9702FF" w14:textId="77777777" w:rsidR="001D5259" w:rsidRDefault="001D5259">
      <w:pPr>
        <w:sectPr w:rsidR="001D5259">
          <w:pgSz w:w="11900" w:h="16838"/>
          <w:pgMar w:top="287" w:right="1440" w:bottom="0" w:left="1440" w:header="0" w:footer="0" w:gutter="0"/>
          <w:cols w:space="720" w:equalWidth="0">
            <w:col w:w="9026"/>
          </w:cols>
        </w:sectPr>
      </w:pPr>
    </w:p>
    <w:p w14:paraId="055ACAC8" w14:textId="77777777" w:rsidR="001D5259" w:rsidRDefault="001D5259">
      <w:pPr>
        <w:spacing w:line="200" w:lineRule="exact"/>
        <w:rPr>
          <w:sz w:val="20"/>
          <w:szCs w:val="20"/>
        </w:rPr>
      </w:pPr>
    </w:p>
    <w:p w14:paraId="0721FB7B" w14:textId="77777777" w:rsidR="001D5259" w:rsidRDefault="001D5259">
      <w:pPr>
        <w:spacing w:line="200" w:lineRule="exact"/>
        <w:rPr>
          <w:sz w:val="20"/>
          <w:szCs w:val="20"/>
        </w:rPr>
      </w:pPr>
    </w:p>
    <w:p w14:paraId="3DB9403A" w14:textId="77777777" w:rsidR="001D5259" w:rsidRDefault="001D5259">
      <w:pPr>
        <w:spacing w:line="200" w:lineRule="exact"/>
        <w:rPr>
          <w:sz w:val="20"/>
          <w:szCs w:val="20"/>
        </w:rPr>
      </w:pPr>
    </w:p>
    <w:p w14:paraId="06E1C0CC" w14:textId="77777777" w:rsidR="001D5259" w:rsidRDefault="001D5259">
      <w:pPr>
        <w:spacing w:line="277" w:lineRule="exact"/>
        <w:rPr>
          <w:sz w:val="20"/>
          <w:szCs w:val="20"/>
        </w:rPr>
      </w:pPr>
    </w:p>
    <w:p w14:paraId="1DAE0FC7" w14:textId="77777777" w:rsidR="001D5259" w:rsidRDefault="00437B5C">
      <w:pPr>
        <w:spacing w:line="350" w:lineRule="auto"/>
        <w:ind w:left="260" w:right="266"/>
        <w:jc w:val="both"/>
        <w:rPr>
          <w:sz w:val="20"/>
          <w:szCs w:val="20"/>
        </w:rPr>
      </w:pPr>
      <w:r>
        <w:rPr>
          <w:rFonts w:eastAsia="Times New Roman"/>
          <w:sz w:val="24"/>
          <w:szCs w:val="24"/>
        </w:rPr>
        <w:t>social, pudesse gerar rebeliões. Acreditavam que o preconceito racial dos brancos era um obstáculo pratic</w:t>
      </w:r>
      <w:r>
        <w:rPr>
          <w:rFonts w:eastAsia="Times New Roman"/>
          <w:sz w:val="24"/>
          <w:szCs w:val="24"/>
        </w:rPr>
        <w:t>amente intransponível. (THOMPSON Jr., 1973, p. 94-95).</w:t>
      </w:r>
    </w:p>
    <w:p w14:paraId="39A00B94" w14:textId="77777777" w:rsidR="001D5259" w:rsidRDefault="001D5259">
      <w:pPr>
        <w:spacing w:line="200" w:lineRule="exact"/>
        <w:rPr>
          <w:sz w:val="20"/>
          <w:szCs w:val="20"/>
        </w:rPr>
      </w:pPr>
    </w:p>
    <w:p w14:paraId="4BE8EEC7" w14:textId="77777777" w:rsidR="001D5259" w:rsidRDefault="001D5259">
      <w:pPr>
        <w:spacing w:line="200" w:lineRule="exact"/>
        <w:rPr>
          <w:sz w:val="20"/>
          <w:szCs w:val="20"/>
        </w:rPr>
      </w:pPr>
    </w:p>
    <w:p w14:paraId="421D231B" w14:textId="77777777" w:rsidR="001D5259" w:rsidRDefault="001D5259">
      <w:pPr>
        <w:spacing w:line="200" w:lineRule="exact"/>
        <w:rPr>
          <w:sz w:val="20"/>
          <w:szCs w:val="20"/>
        </w:rPr>
      </w:pPr>
    </w:p>
    <w:p w14:paraId="72D8A257" w14:textId="77777777" w:rsidR="001D5259" w:rsidRDefault="001D5259">
      <w:pPr>
        <w:spacing w:line="244" w:lineRule="exact"/>
        <w:rPr>
          <w:sz w:val="20"/>
          <w:szCs w:val="20"/>
        </w:rPr>
      </w:pPr>
    </w:p>
    <w:p w14:paraId="7BD8D425" w14:textId="77777777" w:rsidR="001D5259" w:rsidRDefault="00437B5C">
      <w:pPr>
        <w:ind w:left="260"/>
        <w:rPr>
          <w:sz w:val="20"/>
          <w:szCs w:val="20"/>
        </w:rPr>
      </w:pPr>
      <w:r>
        <w:rPr>
          <w:rFonts w:eastAsia="Times New Roman"/>
          <w:b/>
          <w:bCs/>
          <w:sz w:val="24"/>
          <w:szCs w:val="24"/>
        </w:rPr>
        <w:t>2.1. DRAMATIZAÇÕES</w:t>
      </w:r>
    </w:p>
    <w:p w14:paraId="484F890D" w14:textId="77777777" w:rsidR="001D5259" w:rsidRDefault="001D5259">
      <w:pPr>
        <w:spacing w:line="200" w:lineRule="exact"/>
        <w:rPr>
          <w:sz w:val="20"/>
          <w:szCs w:val="20"/>
        </w:rPr>
      </w:pPr>
    </w:p>
    <w:p w14:paraId="2E498A12" w14:textId="77777777" w:rsidR="001D5259" w:rsidRDefault="001D5259">
      <w:pPr>
        <w:spacing w:line="359" w:lineRule="exact"/>
        <w:rPr>
          <w:sz w:val="20"/>
          <w:szCs w:val="20"/>
        </w:rPr>
      </w:pPr>
    </w:p>
    <w:p w14:paraId="56429FEA" w14:textId="77777777" w:rsidR="001D5259" w:rsidRDefault="00437B5C">
      <w:pPr>
        <w:spacing w:line="359" w:lineRule="auto"/>
        <w:ind w:left="260" w:right="266" w:firstLine="708"/>
        <w:jc w:val="both"/>
        <w:rPr>
          <w:sz w:val="20"/>
          <w:szCs w:val="20"/>
        </w:rPr>
      </w:pPr>
      <w:r>
        <w:rPr>
          <w:rFonts w:eastAsia="Times New Roman"/>
          <w:sz w:val="24"/>
          <w:szCs w:val="24"/>
        </w:rPr>
        <w:t xml:space="preserve">O romance </w:t>
      </w:r>
      <w:r>
        <w:rPr>
          <w:rFonts w:eastAsia="Times New Roman"/>
          <w:i/>
          <w:iCs/>
          <w:sz w:val="24"/>
          <w:szCs w:val="24"/>
        </w:rPr>
        <w:t>A cabana do pai Tomás</w:t>
      </w:r>
      <w:r>
        <w:rPr>
          <w:rFonts w:eastAsia="Times New Roman"/>
          <w:sz w:val="24"/>
          <w:szCs w:val="24"/>
        </w:rPr>
        <w:t xml:space="preserve"> foi criticado na forma teatral desde o período de sua serialização no jornal, antes do lançamento na forma de livro. (LOTT, 1993, p. 220). Dawn Adiletta, curadora do </w:t>
      </w:r>
      <w:r>
        <w:rPr>
          <w:rFonts w:eastAsia="Times New Roman"/>
          <w:i/>
          <w:iCs/>
          <w:sz w:val="24"/>
          <w:szCs w:val="24"/>
        </w:rPr>
        <w:t>Harriet Beecher Stowe Center</w:t>
      </w:r>
      <w:r>
        <w:rPr>
          <w:rFonts w:eastAsia="Times New Roman"/>
          <w:sz w:val="24"/>
          <w:szCs w:val="24"/>
        </w:rPr>
        <w:t>, afirma que o romance foi amplamente dramatizado nos Estados</w:t>
      </w:r>
      <w:r>
        <w:rPr>
          <w:rFonts w:eastAsia="Times New Roman"/>
          <w:sz w:val="24"/>
          <w:szCs w:val="24"/>
        </w:rPr>
        <w:t xml:space="preserve"> Unidos e no exterior, sem que Stowe concedesse aprovação ou recebesse algum lucro. (</w:t>
      </w:r>
      <w:r>
        <w:rPr>
          <w:rFonts w:eastAsia="Times New Roman"/>
        </w:rPr>
        <w:t>ADILETTA, 2003)</w:t>
      </w:r>
      <w:r>
        <w:rPr>
          <w:rFonts w:eastAsia="Times New Roman"/>
          <w:sz w:val="24"/>
          <w:szCs w:val="24"/>
        </w:rPr>
        <w:t xml:space="preserve"> Tais apresentações serviram para aumentar ainda mais o sucesso da obra. As peças de teatro e as mostras itinerantes alteraram os enredos, simplificaram per</w:t>
      </w:r>
      <w:r>
        <w:rPr>
          <w:rFonts w:eastAsia="Times New Roman"/>
          <w:sz w:val="24"/>
          <w:szCs w:val="24"/>
        </w:rPr>
        <w:t xml:space="preserve">sonagens e incorporaram as tradições dos menestréis, ficando conhecidas como “Tom Shows”. Foram apresentados nos teatros de Baltimore, Boston, Troy, Filadélfia, Nova York, Nova Orleans, Chicago e Detroit, além do exterior por 75 anos, depois da publicação </w:t>
      </w:r>
      <w:r>
        <w:rPr>
          <w:rFonts w:eastAsia="Times New Roman"/>
          <w:sz w:val="24"/>
          <w:szCs w:val="24"/>
        </w:rPr>
        <w:t>do livro, em 1852. (</w:t>
      </w:r>
      <w:r>
        <w:rPr>
          <w:rFonts w:eastAsia="Times New Roman"/>
        </w:rPr>
        <w:t>MEER,</w:t>
      </w:r>
      <w:r>
        <w:rPr>
          <w:rFonts w:eastAsia="Times New Roman"/>
          <w:sz w:val="24"/>
          <w:szCs w:val="24"/>
        </w:rPr>
        <w:t xml:space="preserve"> </w:t>
      </w:r>
      <w:r>
        <w:rPr>
          <w:rFonts w:eastAsia="Times New Roman"/>
        </w:rPr>
        <w:t>2005, p. 105</w:t>
      </w:r>
      <w:r>
        <w:rPr>
          <w:rFonts w:eastAsia="Times New Roman"/>
          <w:sz w:val="24"/>
          <w:szCs w:val="24"/>
        </w:rPr>
        <w:t>).</w:t>
      </w:r>
    </w:p>
    <w:p w14:paraId="54FDC9DE" w14:textId="77777777" w:rsidR="001D5259" w:rsidRDefault="001D5259">
      <w:pPr>
        <w:spacing w:line="200" w:lineRule="exact"/>
        <w:rPr>
          <w:sz w:val="20"/>
          <w:szCs w:val="20"/>
        </w:rPr>
      </w:pPr>
    </w:p>
    <w:p w14:paraId="27363F23" w14:textId="77777777" w:rsidR="001D5259" w:rsidRDefault="001D5259">
      <w:pPr>
        <w:spacing w:line="221" w:lineRule="exact"/>
        <w:rPr>
          <w:sz w:val="20"/>
          <w:szCs w:val="20"/>
        </w:rPr>
      </w:pPr>
    </w:p>
    <w:p w14:paraId="6720F45C" w14:textId="77777777" w:rsidR="001D5259" w:rsidRDefault="00437B5C">
      <w:pPr>
        <w:ind w:left="260"/>
        <w:rPr>
          <w:sz w:val="20"/>
          <w:szCs w:val="20"/>
        </w:rPr>
      </w:pPr>
      <w:r>
        <w:rPr>
          <w:rFonts w:eastAsia="Times New Roman"/>
          <w:b/>
          <w:bCs/>
          <w:sz w:val="24"/>
          <w:szCs w:val="24"/>
        </w:rPr>
        <w:t>2.2. CARTAS</w:t>
      </w:r>
    </w:p>
    <w:p w14:paraId="764B54AC" w14:textId="77777777" w:rsidR="001D5259" w:rsidRDefault="001D5259">
      <w:pPr>
        <w:spacing w:line="200" w:lineRule="exact"/>
        <w:rPr>
          <w:sz w:val="20"/>
          <w:szCs w:val="20"/>
        </w:rPr>
      </w:pPr>
    </w:p>
    <w:p w14:paraId="42FC2FDD" w14:textId="77777777" w:rsidR="001D5259" w:rsidRDefault="001D5259">
      <w:pPr>
        <w:spacing w:line="359" w:lineRule="exact"/>
        <w:rPr>
          <w:sz w:val="20"/>
          <w:szCs w:val="20"/>
        </w:rPr>
      </w:pPr>
    </w:p>
    <w:p w14:paraId="5FC501FB" w14:textId="77777777" w:rsidR="001D5259" w:rsidRDefault="00437B5C">
      <w:pPr>
        <w:spacing w:line="358" w:lineRule="auto"/>
        <w:ind w:left="260" w:right="266" w:firstLine="708"/>
        <w:jc w:val="both"/>
        <w:rPr>
          <w:sz w:val="20"/>
          <w:szCs w:val="20"/>
        </w:rPr>
      </w:pPr>
      <w:r>
        <w:rPr>
          <w:rFonts w:eastAsia="Times New Roman"/>
          <w:sz w:val="24"/>
          <w:szCs w:val="24"/>
        </w:rPr>
        <w:t>Nos Estados Unidos surgiram respostas nos mais diversos formatos (cartas, editoriais, teatros urbanos, romances, etc.). Um pró-escravista escreveu 27 cartas direcionadas a Stowe e as publicou na form</w:t>
      </w:r>
      <w:r>
        <w:rPr>
          <w:rFonts w:eastAsia="Times New Roman"/>
          <w:sz w:val="24"/>
          <w:szCs w:val="24"/>
        </w:rPr>
        <w:t xml:space="preserve">a de um livro sob o pseudônimo de Nicholas Brimblecomb, intitulado </w:t>
      </w:r>
      <w:r>
        <w:rPr>
          <w:rFonts w:eastAsia="Times New Roman"/>
          <w:i/>
          <w:iCs/>
          <w:sz w:val="24"/>
          <w:szCs w:val="24"/>
        </w:rPr>
        <w:t>Uncle Tom Cabin in ruins (</w:t>
      </w:r>
      <w:r>
        <w:rPr>
          <w:rFonts w:eastAsia="Times New Roman"/>
          <w:sz w:val="24"/>
          <w:szCs w:val="24"/>
        </w:rPr>
        <w:t xml:space="preserve">A Cabana do Pai Tomás em Ruínas). Sua obra se propunha a desconstruir o romance de Stowe </w:t>
      </w:r>
      <w:r>
        <w:rPr>
          <w:rFonts w:eastAsia="Times New Roman"/>
          <w:i/>
          <w:iCs/>
          <w:sz w:val="24"/>
          <w:szCs w:val="24"/>
        </w:rPr>
        <w:t>pari passu</w:t>
      </w:r>
      <w:r>
        <w:rPr>
          <w:rFonts w:eastAsia="Times New Roman"/>
          <w:sz w:val="24"/>
          <w:szCs w:val="24"/>
        </w:rPr>
        <w:t xml:space="preserve"> ao desenvolvimento das histórias e personagens. Não encontramos</w:t>
      </w:r>
      <w:r>
        <w:rPr>
          <w:rFonts w:eastAsia="Times New Roman"/>
          <w:sz w:val="24"/>
          <w:szCs w:val="24"/>
        </w:rPr>
        <w:t xml:space="preserve"> registros de o escrito ter sido publicado em algum jornal ou se circulou na forma de folhetim.</w:t>
      </w:r>
    </w:p>
    <w:p w14:paraId="23E9EC14" w14:textId="77777777" w:rsidR="001D5259" w:rsidRDefault="001D5259">
      <w:pPr>
        <w:spacing w:line="18" w:lineRule="exact"/>
        <w:rPr>
          <w:sz w:val="20"/>
          <w:szCs w:val="20"/>
        </w:rPr>
      </w:pPr>
    </w:p>
    <w:p w14:paraId="60127256" w14:textId="77777777" w:rsidR="001D5259" w:rsidRDefault="00437B5C">
      <w:pPr>
        <w:spacing w:line="357" w:lineRule="auto"/>
        <w:ind w:left="260" w:right="266" w:firstLine="708"/>
        <w:jc w:val="both"/>
        <w:rPr>
          <w:sz w:val="20"/>
          <w:szCs w:val="20"/>
        </w:rPr>
      </w:pPr>
      <w:r>
        <w:rPr>
          <w:rFonts w:eastAsia="Times New Roman"/>
          <w:sz w:val="24"/>
          <w:szCs w:val="24"/>
        </w:rPr>
        <w:t>Brimblecomb se apresentou como um senhor de escravos, uma parte do sistema escravista e, por isso, considerou-se em posição mais estratégica para falar sobre a</w:t>
      </w:r>
      <w:r>
        <w:rPr>
          <w:rFonts w:eastAsia="Times New Roman"/>
          <w:sz w:val="24"/>
          <w:szCs w:val="24"/>
        </w:rPr>
        <w:t xml:space="preserve"> escravidão do que a nortista Harriet B. Stowe. Defendeu o direito dos proprietários de escravos acima de qualquer noção de humanidade proposta por Stowe, afirmando a ilegitimidade da constituição de famílias escravas ou do matrimônio entre escravos, apoia</w:t>
      </w:r>
      <w:r>
        <w:rPr>
          <w:rFonts w:eastAsia="Times New Roman"/>
          <w:sz w:val="24"/>
          <w:szCs w:val="24"/>
        </w:rPr>
        <w:t>ndo a total liberdade da reprodução da propriedade escrava para fins lucrativos e distribuição desta mão-de-obra para os estados escravistas.</w:t>
      </w:r>
    </w:p>
    <w:p w14:paraId="3EB93A7D" w14:textId="77777777" w:rsidR="001D5259" w:rsidRDefault="001D5259">
      <w:pPr>
        <w:spacing w:line="48" w:lineRule="exact"/>
        <w:rPr>
          <w:sz w:val="20"/>
          <w:szCs w:val="20"/>
        </w:rPr>
      </w:pPr>
    </w:p>
    <w:p w14:paraId="6305A0CE" w14:textId="5794137E" w:rsidR="001D5259" w:rsidRDefault="001D5259">
      <w:pPr>
        <w:spacing w:line="225" w:lineRule="auto"/>
        <w:ind w:left="260" w:right="266"/>
        <w:jc w:val="center"/>
        <w:rPr>
          <w:sz w:val="20"/>
          <w:szCs w:val="20"/>
        </w:rPr>
      </w:pPr>
    </w:p>
    <w:p w14:paraId="69F6DF0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67136" behindDoc="1" locked="0" layoutInCell="0" allowOverlap="1" wp14:anchorId="7D40F812" wp14:editId="4079C532">
                <wp:simplePos x="0" y="0"/>
                <wp:positionH relativeFrom="column">
                  <wp:posOffset>-609600</wp:posOffset>
                </wp:positionH>
                <wp:positionV relativeFrom="paragraph">
                  <wp:posOffset>48895</wp:posOffset>
                </wp:positionV>
                <wp:extent cx="6951980" cy="0"/>
                <wp:effectExtent l="0" t="0" r="0" b="0"/>
                <wp:wrapNone/>
                <wp:docPr id="847" name="Shape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5711E2E" id="Shape 847" o:spid="_x0000_s1026" style="position:absolute;z-index:-2514493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CugEAAIM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q2fH57z5kDS0Mq&#10;97KcIHuGgA2hHt0mZoFidC/h2YsfSLXqqpgDDEfY2EWb4aSQjcXuw8VuNSYmKDlb3E0Xc5qKoNrt&#10;/exjvq6C5nw2REyflbcsf7TcaJfNgAb2z5iO0DMkp9EbLdfamBLE3fbRRLYHGvy6rBP7Fcw4NlAj&#10;9eKuMF/V8C1FXdbfKKxO9IKNtmThBQRNr0B+cpLahCaBNsdvUmfcybejVdm0rZeHTTz7SZMuNpxe&#10;ZX5Kb+Ny+vXfWf0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j5y0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ED78B87" w14:textId="77777777" w:rsidR="001D5259" w:rsidRDefault="001D5259">
      <w:pPr>
        <w:sectPr w:rsidR="001D5259">
          <w:type w:val="continuous"/>
          <w:pgSz w:w="11900" w:h="16838"/>
          <w:pgMar w:top="287" w:right="1440" w:bottom="0" w:left="1440" w:header="0" w:footer="0" w:gutter="0"/>
          <w:cols w:space="720" w:equalWidth="0">
            <w:col w:w="9026"/>
          </w:cols>
        </w:sectPr>
      </w:pPr>
    </w:p>
    <w:p w14:paraId="6E108E69" w14:textId="77777777" w:rsidR="001D5259" w:rsidRDefault="00437B5C">
      <w:pPr>
        <w:ind w:left="8440"/>
        <w:rPr>
          <w:sz w:val="20"/>
          <w:szCs w:val="20"/>
        </w:rPr>
      </w:pPr>
      <w:bookmarkStart w:id="190" w:name="page191"/>
      <w:bookmarkEnd w:id="190"/>
      <w:r>
        <w:rPr>
          <w:rFonts w:ascii="Calibri" w:eastAsia="Calibri" w:hAnsi="Calibri" w:cs="Calibri"/>
          <w:sz w:val="21"/>
          <w:szCs w:val="21"/>
        </w:rPr>
        <w:lastRenderedPageBreak/>
        <w:t>185</w:t>
      </w:r>
    </w:p>
    <w:p w14:paraId="0C34403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68160" behindDoc="1" locked="0" layoutInCell="0" allowOverlap="1" wp14:anchorId="1A8EF658" wp14:editId="798D4603">
                <wp:simplePos x="0" y="0"/>
                <wp:positionH relativeFrom="column">
                  <wp:posOffset>-609600</wp:posOffset>
                </wp:positionH>
                <wp:positionV relativeFrom="paragraph">
                  <wp:posOffset>-36830</wp:posOffset>
                </wp:positionV>
                <wp:extent cx="6951980" cy="0"/>
                <wp:effectExtent l="0" t="0" r="0" b="0"/>
                <wp:wrapNone/>
                <wp:docPr id="848" name="Shape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725B02" id="Shape 848" o:spid="_x0000_s1026" style="position:absolute;z-index:-2514483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hB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r+lUTmwNKRy&#10;L8sJsmcI2BDqwW1iFihG9xyevPiJVKuuijnAcISNXbQZTgrZWOw+XOxWY2KCkrPF3XQxp6kIqt1+&#10;mn3M11XQnM+GiOmL8pblj5Yb7bIZ0MD+CdMReobkNHqj5VobU4K42z6YyPZAg1+XdWK/ghnHBmqk&#10;XtwV5qsavqSoy3qNwupEL9hoSxZeQND0CuRnJ6lNaBJoc/wmdcadfDtalU3bennYxLOfNOliw+lV&#10;5qf0Mi6n//w7q9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9dLhB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69184" behindDoc="1" locked="0" layoutInCell="0" allowOverlap="1" wp14:anchorId="3BC3DC33" wp14:editId="63E354C9">
                <wp:simplePos x="0" y="0"/>
                <wp:positionH relativeFrom="column">
                  <wp:posOffset>-606425</wp:posOffset>
                </wp:positionH>
                <wp:positionV relativeFrom="paragraph">
                  <wp:posOffset>-40005</wp:posOffset>
                </wp:positionV>
                <wp:extent cx="0" cy="10083800"/>
                <wp:effectExtent l="0" t="0" r="0" b="0"/>
                <wp:wrapNone/>
                <wp:docPr id="849" name="Shape 8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45CAE4" id="Shape 849" o:spid="_x0000_s1026" style="position:absolute;z-index:-2514472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BawzYd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70208" behindDoc="1" locked="0" layoutInCell="0" allowOverlap="1" wp14:anchorId="23388F11" wp14:editId="4BD5562B">
                <wp:simplePos x="0" y="0"/>
                <wp:positionH relativeFrom="column">
                  <wp:posOffset>6339840</wp:posOffset>
                </wp:positionH>
                <wp:positionV relativeFrom="paragraph">
                  <wp:posOffset>-40005</wp:posOffset>
                </wp:positionV>
                <wp:extent cx="0" cy="10083800"/>
                <wp:effectExtent l="0" t="0" r="0" b="0"/>
                <wp:wrapNone/>
                <wp:docPr id="850" name="Shape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EE07C5" id="Shape 850" o:spid="_x0000_s1026" style="position:absolute;z-index:-2514462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C8kUdl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4B905160" w14:textId="77777777" w:rsidR="001D5259" w:rsidRDefault="001D5259">
      <w:pPr>
        <w:sectPr w:rsidR="001D5259">
          <w:pgSz w:w="11900" w:h="16838"/>
          <w:pgMar w:top="287" w:right="1440" w:bottom="0" w:left="1440" w:header="0" w:footer="0" w:gutter="0"/>
          <w:cols w:space="720" w:equalWidth="0">
            <w:col w:w="9026"/>
          </w:cols>
        </w:sectPr>
      </w:pPr>
    </w:p>
    <w:p w14:paraId="7A8EB014" w14:textId="77777777" w:rsidR="001D5259" w:rsidRDefault="001D5259">
      <w:pPr>
        <w:spacing w:line="200" w:lineRule="exact"/>
        <w:rPr>
          <w:sz w:val="20"/>
          <w:szCs w:val="20"/>
        </w:rPr>
      </w:pPr>
    </w:p>
    <w:p w14:paraId="4F05F829" w14:textId="77777777" w:rsidR="001D5259" w:rsidRDefault="001D5259">
      <w:pPr>
        <w:spacing w:line="200" w:lineRule="exact"/>
        <w:rPr>
          <w:sz w:val="20"/>
          <w:szCs w:val="20"/>
        </w:rPr>
      </w:pPr>
    </w:p>
    <w:p w14:paraId="330E1157" w14:textId="77777777" w:rsidR="001D5259" w:rsidRDefault="001D5259">
      <w:pPr>
        <w:spacing w:line="200" w:lineRule="exact"/>
        <w:rPr>
          <w:sz w:val="20"/>
          <w:szCs w:val="20"/>
        </w:rPr>
      </w:pPr>
    </w:p>
    <w:p w14:paraId="3DBC0548" w14:textId="77777777" w:rsidR="001D5259" w:rsidRDefault="001D5259">
      <w:pPr>
        <w:spacing w:line="277" w:lineRule="exact"/>
        <w:rPr>
          <w:sz w:val="20"/>
          <w:szCs w:val="20"/>
        </w:rPr>
      </w:pPr>
    </w:p>
    <w:p w14:paraId="71236A5A" w14:textId="77777777" w:rsidR="001D5259" w:rsidRDefault="00437B5C">
      <w:pPr>
        <w:spacing w:line="358" w:lineRule="auto"/>
        <w:ind w:left="260" w:right="266" w:firstLine="708"/>
        <w:jc w:val="both"/>
        <w:rPr>
          <w:sz w:val="20"/>
          <w:szCs w:val="20"/>
        </w:rPr>
      </w:pPr>
      <w:r>
        <w:rPr>
          <w:rFonts w:eastAsia="Times New Roman"/>
          <w:sz w:val="24"/>
          <w:szCs w:val="24"/>
        </w:rPr>
        <w:t xml:space="preserve">Brimblecomb propôs-se a comentar o romance ao longo de seu desenvolvimento, já que seu objetivo era fazer um exame aprofundado do livro. A </w:t>
      </w:r>
      <w:r>
        <w:rPr>
          <w:rFonts w:eastAsia="Times New Roman"/>
          <w:sz w:val="24"/>
          <w:szCs w:val="24"/>
        </w:rPr>
        <w:t>figura mais defendida da obra foi o comerciante de escravos, Sr. Haley. Dessa forma, para o autor, o Sr. Haley se tratava de um simples comerciante, tão respeitável quanto um vendedor de qualquer outra mercadoria, que simplesmente exercia uma profissão líc</w:t>
      </w:r>
      <w:r>
        <w:rPr>
          <w:rFonts w:eastAsia="Times New Roman"/>
          <w:sz w:val="24"/>
          <w:szCs w:val="24"/>
        </w:rPr>
        <w:t>ita e digna. (BRIMBLECOMB, 1853, p. 08). Ou seja, em oposição à Stowe, o escritor o apontou-o como um homem puro, que realizava um serviço que não era pior que nenhum outro, mas, muito pelo contrário, desempenhava um trabalho virtuoso e decente</w:t>
      </w:r>
    </w:p>
    <w:p w14:paraId="76B3FEAB" w14:textId="77777777" w:rsidR="001D5259" w:rsidRDefault="001D5259">
      <w:pPr>
        <w:spacing w:line="23" w:lineRule="exact"/>
        <w:rPr>
          <w:sz w:val="20"/>
          <w:szCs w:val="20"/>
        </w:rPr>
      </w:pPr>
    </w:p>
    <w:p w14:paraId="723DEF9D" w14:textId="77777777" w:rsidR="001D5259" w:rsidRDefault="00437B5C">
      <w:pPr>
        <w:spacing w:line="356" w:lineRule="auto"/>
        <w:ind w:left="260" w:right="266" w:firstLine="708"/>
        <w:jc w:val="both"/>
        <w:rPr>
          <w:sz w:val="20"/>
          <w:szCs w:val="20"/>
        </w:rPr>
      </w:pPr>
      <w:r>
        <w:rPr>
          <w:rFonts w:eastAsia="Times New Roman"/>
          <w:sz w:val="24"/>
          <w:szCs w:val="24"/>
        </w:rPr>
        <w:t xml:space="preserve">Ao ler as </w:t>
      </w:r>
      <w:r>
        <w:rPr>
          <w:rFonts w:eastAsia="Times New Roman"/>
          <w:sz w:val="24"/>
          <w:szCs w:val="24"/>
        </w:rPr>
        <w:t xml:space="preserve">cartas de Brimblecomb percebemos que a defesa do traficante de escravos desembocou na defesa da expansão da escravidão e da </w:t>
      </w:r>
      <w:r>
        <w:rPr>
          <w:rFonts w:eastAsia="Times New Roman"/>
          <w:i/>
          <w:iCs/>
          <w:sz w:val="24"/>
          <w:szCs w:val="24"/>
        </w:rPr>
        <w:t>plantation</w:t>
      </w:r>
      <w:r>
        <w:rPr>
          <w:rFonts w:eastAsia="Times New Roman"/>
          <w:sz w:val="24"/>
          <w:szCs w:val="24"/>
        </w:rPr>
        <w:t>, como um todo. Ressaltando que novas plantações baseadas no trabalho escravo eram recentemente estabelecidas no sudoeste,</w:t>
      </w:r>
      <w:r>
        <w:rPr>
          <w:rFonts w:eastAsia="Times New Roman"/>
          <w:sz w:val="24"/>
          <w:szCs w:val="24"/>
        </w:rPr>
        <w:t xml:space="preserve"> e ainda tendiam a crescer muito.</w:t>
      </w:r>
    </w:p>
    <w:p w14:paraId="4D1E3FDD" w14:textId="77777777" w:rsidR="001D5259" w:rsidRDefault="001D5259">
      <w:pPr>
        <w:spacing w:line="19" w:lineRule="exact"/>
        <w:rPr>
          <w:sz w:val="20"/>
          <w:szCs w:val="20"/>
        </w:rPr>
      </w:pPr>
    </w:p>
    <w:p w14:paraId="1C84D56F" w14:textId="77777777" w:rsidR="001D5259" w:rsidRDefault="00437B5C">
      <w:pPr>
        <w:spacing w:line="344" w:lineRule="auto"/>
        <w:ind w:left="260" w:right="266" w:firstLine="708"/>
        <w:jc w:val="both"/>
        <w:rPr>
          <w:sz w:val="20"/>
          <w:szCs w:val="20"/>
        </w:rPr>
      </w:pPr>
      <w:r>
        <w:rPr>
          <w:rFonts w:eastAsia="Times New Roman"/>
          <w:sz w:val="24"/>
          <w:szCs w:val="24"/>
        </w:rPr>
        <w:t xml:space="preserve">Sua escrita </w:t>
      </w:r>
      <w:r>
        <w:rPr>
          <w:rFonts w:eastAsia="Times New Roman"/>
          <w:i/>
          <w:iCs/>
          <w:sz w:val="24"/>
          <w:szCs w:val="24"/>
        </w:rPr>
        <w:t>anti-tom</w:t>
      </w:r>
      <w:r>
        <w:rPr>
          <w:rFonts w:eastAsia="Times New Roman"/>
          <w:sz w:val="24"/>
          <w:szCs w:val="24"/>
        </w:rPr>
        <w:t xml:space="preserve"> foi muito diferente das várias defesas dos romances do gênero. Enquanto estes</w:t>
      </w:r>
      <w:r>
        <w:rPr>
          <w:rFonts w:eastAsia="Times New Roman"/>
          <w:sz w:val="32"/>
          <w:szCs w:val="32"/>
          <w:vertAlign w:val="superscript"/>
        </w:rPr>
        <w:t>10</w:t>
      </w:r>
      <w:r>
        <w:rPr>
          <w:rFonts w:eastAsia="Times New Roman"/>
          <w:sz w:val="24"/>
          <w:szCs w:val="24"/>
        </w:rPr>
        <w:t xml:space="preserve"> defendiam que a instituição era boa para senhor e escravo, que possuíam relações de amizade, onde se cuidavam mutuamente, Brimblecomb foi radicalmente pelo caminho oposto. Defendeu a escravidão puramente como uma necessidade e como um bem, que se expandia</w:t>
      </w:r>
      <w:r>
        <w:rPr>
          <w:rFonts w:eastAsia="Times New Roman"/>
          <w:sz w:val="24"/>
          <w:szCs w:val="24"/>
        </w:rPr>
        <w:t xml:space="preserve"> para o benefício de um comércio florescente. Sem negar as violências que eram empregadas aos escravos, apontando-as como importantes para a gerência da plantação. E mais, que não só os sulistas estavam envolvidos com o comercio, como também havia grande p</w:t>
      </w:r>
      <w:r>
        <w:rPr>
          <w:rFonts w:eastAsia="Times New Roman"/>
          <w:sz w:val="24"/>
          <w:szCs w:val="24"/>
        </w:rPr>
        <w:t>articipação de nortistas interessados.</w:t>
      </w:r>
    </w:p>
    <w:p w14:paraId="2EFCB62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71232" behindDoc="1" locked="0" layoutInCell="0" allowOverlap="1" wp14:anchorId="5257850A" wp14:editId="0297AD2C">
                <wp:simplePos x="0" y="0"/>
                <wp:positionH relativeFrom="column">
                  <wp:posOffset>166370</wp:posOffset>
                </wp:positionH>
                <wp:positionV relativeFrom="paragraph">
                  <wp:posOffset>1306195</wp:posOffset>
                </wp:positionV>
                <wp:extent cx="1828800" cy="0"/>
                <wp:effectExtent l="0" t="0" r="0" b="0"/>
                <wp:wrapNone/>
                <wp:docPr id="851" name="Shape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D172069" id="Shape 851" o:spid="_x0000_s1026" style="position:absolute;z-index:-251445248;visibility:visible;mso-wrap-style:square;mso-wrap-distance-left:9pt;mso-wrap-distance-top:0;mso-wrap-distance-right:9pt;mso-wrap-distance-bottom:0;mso-position-horizontal:absolute;mso-position-horizontal-relative:text;mso-position-vertical:absolute;mso-position-vertical-relative:text" from="13.1pt,102.85pt" to="157.1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" o:allowincell="f" filled="t" strokeweight=".72pt">
                <v:stroke joinstyle="miter"/>
                <o:lock v:ext="edit" shapetype="f"/>
              </v:line>
            </w:pict>
          </mc:Fallback>
        </mc:AlternateContent>
      </w:r>
    </w:p>
    <w:p w14:paraId="2FE3C94F" w14:textId="77777777" w:rsidR="001D5259" w:rsidRDefault="001D5259">
      <w:pPr>
        <w:spacing w:line="200" w:lineRule="exact"/>
        <w:rPr>
          <w:sz w:val="20"/>
          <w:szCs w:val="20"/>
        </w:rPr>
      </w:pPr>
    </w:p>
    <w:p w14:paraId="50AEB3D0" w14:textId="77777777" w:rsidR="001D5259" w:rsidRDefault="001D5259">
      <w:pPr>
        <w:spacing w:line="200" w:lineRule="exact"/>
        <w:rPr>
          <w:sz w:val="20"/>
          <w:szCs w:val="20"/>
        </w:rPr>
      </w:pPr>
    </w:p>
    <w:p w14:paraId="593523C7" w14:textId="77777777" w:rsidR="001D5259" w:rsidRDefault="001D5259">
      <w:pPr>
        <w:spacing w:line="200" w:lineRule="exact"/>
        <w:rPr>
          <w:sz w:val="20"/>
          <w:szCs w:val="20"/>
        </w:rPr>
      </w:pPr>
    </w:p>
    <w:p w14:paraId="66AA74BD" w14:textId="77777777" w:rsidR="001D5259" w:rsidRDefault="001D5259">
      <w:pPr>
        <w:spacing w:line="200" w:lineRule="exact"/>
        <w:rPr>
          <w:sz w:val="20"/>
          <w:szCs w:val="20"/>
        </w:rPr>
      </w:pPr>
    </w:p>
    <w:p w14:paraId="344D62A2" w14:textId="77777777" w:rsidR="001D5259" w:rsidRDefault="001D5259">
      <w:pPr>
        <w:spacing w:line="200" w:lineRule="exact"/>
        <w:rPr>
          <w:sz w:val="20"/>
          <w:szCs w:val="20"/>
        </w:rPr>
      </w:pPr>
    </w:p>
    <w:p w14:paraId="17CDB0E1" w14:textId="77777777" w:rsidR="001D5259" w:rsidRDefault="001D5259">
      <w:pPr>
        <w:spacing w:line="200" w:lineRule="exact"/>
        <w:rPr>
          <w:sz w:val="20"/>
          <w:szCs w:val="20"/>
        </w:rPr>
      </w:pPr>
    </w:p>
    <w:p w14:paraId="49075AEA" w14:textId="77777777" w:rsidR="001D5259" w:rsidRDefault="001D5259">
      <w:pPr>
        <w:spacing w:line="200" w:lineRule="exact"/>
        <w:rPr>
          <w:sz w:val="20"/>
          <w:szCs w:val="20"/>
        </w:rPr>
      </w:pPr>
    </w:p>
    <w:p w14:paraId="3A379F2C" w14:textId="77777777" w:rsidR="001D5259" w:rsidRDefault="001D5259">
      <w:pPr>
        <w:spacing w:line="200" w:lineRule="exact"/>
        <w:rPr>
          <w:sz w:val="20"/>
          <w:szCs w:val="20"/>
        </w:rPr>
      </w:pPr>
    </w:p>
    <w:p w14:paraId="02E21E80" w14:textId="77777777" w:rsidR="001D5259" w:rsidRDefault="001D5259">
      <w:pPr>
        <w:spacing w:line="200" w:lineRule="exact"/>
        <w:rPr>
          <w:sz w:val="20"/>
          <w:szCs w:val="20"/>
        </w:rPr>
      </w:pPr>
    </w:p>
    <w:p w14:paraId="37B8BADD" w14:textId="77777777" w:rsidR="001D5259" w:rsidRDefault="001D5259">
      <w:pPr>
        <w:spacing w:line="350" w:lineRule="exact"/>
        <w:rPr>
          <w:sz w:val="20"/>
          <w:szCs w:val="20"/>
        </w:rPr>
      </w:pPr>
    </w:p>
    <w:p w14:paraId="44E58A20" w14:textId="77777777" w:rsidR="001D5259" w:rsidRDefault="00437B5C" w:rsidP="00437B5C">
      <w:pPr>
        <w:numPr>
          <w:ilvl w:val="0"/>
          <w:numId w:val="91"/>
        </w:numPr>
        <w:tabs>
          <w:tab w:val="left" w:pos="447"/>
        </w:tabs>
        <w:spacing w:line="224" w:lineRule="auto"/>
        <w:ind w:left="260" w:right="266" w:firstLine="2"/>
        <w:jc w:val="both"/>
        <w:rPr>
          <w:rFonts w:eastAsia="Times New Roman"/>
          <w:i/>
          <w:iCs/>
          <w:sz w:val="20"/>
          <w:szCs w:val="20"/>
        </w:rPr>
      </w:pPr>
      <w:r>
        <w:rPr>
          <w:rFonts w:eastAsia="Times New Roman"/>
          <w:sz w:val="20"/>
          <w:szCs w:val="20"/>
        </w:rPr>
        <w:t xml:space="preserve">Como os romances anti-tom: EASTMAN, Mary Henderson. </w:t>
      </w:r>
      <w:hyperlink r:id="rId36">
        <w:r>
          <w:rPr>
            <w:rFonts w:eastAsia="Times New Roman"/>
            <w:i/>
            <w:iCs/>
            <w:sz w:val="20"/>
            <w:szCs w:val="20"/>
            <w:u w:val="single"/>
          </w:rPr>
          <w:t>Aunt Phillis's Cabin; or, Southern Life As</w:t>
        </w:r>
      </w:hyperlink>
      <w:r>
        <w:rPr>
          <w:rFonts w:eastAsia="Times New Roman"/>
          <w:sz w:val="20"/>
          <w:szCs w:val="20"/>
        </w:rPr>
        <w:t xml:space="preserve"> </w:t>
      </w:r>
      <w:hyperlink r:id="rId37">
        <w:r>
          <w:rPr>
            <w:rFonts w:eastAsia="Times New Roman"/>
            <w:i/>
            <w:iCs/>
            <w:sz w:val="20"/>
            <w:szCs w:val="20"/>
            <w:u w:val="single"/>
          </w:rPr>
          <w:t>It Is</w:t>
        </w:r>
        <w:r>
          <w:rPr>
            <w:rFonts w:eastAsia="Times New Roman"/>
            <w:sz w:val="20"/>
            <w:szCs w:val="20"/>
          </w:rPr>
          <w:t xml:space="preserve">. </w:t>
        </w:r>
      </w:hyperlink>
      <w:r>
        <w:rPr>
          <w:rFonts w:eastAsia="Times New Roman"/>
          <w:i/>
          <w:iCs/>
          <w:sz w:val="20"/>
          <w:szCs w:val="20"/>
        </w:rPr>
        <w:t xml:space="preserve">Philadelphia: </w:t>
      </w:r>
      <w:r>
        <w:rPr>
          <w:rFonts w:eastAsia="Times New Roman"/>
          <w:sz w:val="20"/>
          <w:szCs w:val="20"/>
        </w:rPr>
        <w:t>Lippincott, Grambo &amp; Co, 1852; SMITH, W. L. G..</w:t>
      </w:r>
      <w:r>
        <w:rPr>
          <w:rFonts w:eastAsia="Times New Roman"/>
          <w:i/>
          <w:iCs/>
          <w:sz w:val="20"/>
          <w:szCs w:val="20"/>
        </w:rPr>
        <w:t xml:space="preserve"> </w:t>
      </w:r>
      <w:hyperlink r:id="rId38">
        <w:r>
          <w:rPr>
            <w:rFonts w:eastAsia="Times New Roman"/>
            <w:i/>
            <w:iCs/>
            <w:sz w:val="20"/>
            <w:szCs w:val="20"/>
            <w:u w:val="single"/>
          </w:rPr>
          <w:t>Life at the South; or, Uncle Tom's</w:t>
        </w:r>
      </w:hyperlink>
      <w:r>
        <w:rPr>
          <w:rFonts w:eastAsia="Times New Roman"/>
          <w:i/>
          <w:iCs/>
          <w:sz w:val="20"/>
          <w:szCs w:val="20"/>
        </w:rPr>
        <w:t xml:space="preserve"> </w:t>
      </w:r>
      <w:hyperlink r:id="rId39">
        <w:r>
          <w:rPr>
            <w:rFonts w:eastAsia="Times New Roman"/>
            <w:i/>
            <w:iCs/>
            <w:sz w:val="20"/>
            <w:szCs w:val="20"/>
            <w:u w:val="single"/>
          </w:rPr>
          <w:t>Cabin As It Is</w:t>
        </w:r>
        <w:r>
          <w:rPr>
            <w:rFonts w:eastAsia="Times New Roman"/>
            <w:i/>
            <w:iCs/>
            <w:sz w:val="20"/>
            <w:szCs w:val="20"/>
          </w:rPr>
          <w:t xml:space="preserve">. </w:t>
        </w:r>
      </w:hyperlink>
      <w:r>
        <w:rPr>
          <w:rFonts w:eastAsia="Times New Roman"/>
          <w:sz w:val="20"/>
          <w:szCs w:val="20"/>
        </w:rPr>
        <w:t>Buffalo:</w:t>
      </w:r>
      <w:r>
        <w:rPr>
          <w:rFonts w:eastAsia="Times New Roman"/>
          <w:i/>
          <w:iCs/>
          <w:sz w:val="20"/>
          <w:szCs w:val="20"/>
        </w:rPr>
        <w:t xml:space="preserve"> </w:t>
      </w:r>
      <w:r>
        <w:rPr>
          <w:rFonts w:eastAsia="Times New Roman"/>
          <w:sz w:val="20"/>
          <w:szCs w:val="20"/>
        </w:rPr>
        <w:t>Geo. H. Derby &amp; Co, 1852; Criswell, Robert.</w:t>
      </w:r>
      <w:r>
        <w:rPr>
          <w:rFonts w:eastAsia="Times New Roman"/>
          <w:i/>
          <w:iCs/>
          <w:sz w:val="20"/>
          <w:szCs w:val="20"/>
        </w:rPr>
        <w:t xml:space="preserve"> </w:t>
      </w:r>
      <w:hyperlink r:id="rId40">
        <w:r>
          <w:rPr>
            <w:rFonts w:eastAsia="Times New Roman"/>
            <w:i/>
            <w:iCs/>
            <w:sz w:val="20"/>
            <w:szCs w:val="20"/>
            <w:u w:val="single"/>
          </w:rPr>
          <w:t>"Uncle Tom's Cabin" Contrasted</w:t>
        </w:r>
      </w:hyperlink>
      <w:r>
        <w:rPr>
          <w:rFonts w:eastAsia="Times New Roman"/>
          <w:i/>
          <w:iCs/>
          <w:sz w:val="20"/>
          <w:szCs w:val="20"/>
        </w:rPr>
        <w:t xml:space="preserve"> </w:t>
      </w:r>
      <w:hyperlink r:id="rId41">
        <w:r>
          <w:rPr>
            <w:rFonts w:eastAsia="Times New Roman"/>
            <w:i/>
            <w:iCs/>
            <w:sz w:val="20"/>
            <w:szCs w:val="20"/>
            <w:u w:val="single"/>
          </w:rPr>
          <w:t>With Buckingham Hall, The Planter's Home</w:t>
        </w:r>
        <w:r>
          <w:rPr>
            <w:rFonts w:eastAsia="Times New Roman"/>
            <w:sz w:val="20"/>
            <w:szCs w:val="20"/>
          </w:rPr>
          <w:t xml:space="preserve">. </w:t>
        </w:r>
      </w:hyperlink>
      <w:r>
        <w:rPr>
          <w:rFonts w:eastAsia="Times New Roman"/>
          <w:i/>
          <w:iCs/>
          <w:sz w:val="20"/>
          <w:szCs w:val="20"/>
        </w:rPr>
        <w:t xml:space="preserve">New </w:t>
      </w:r>
      <w:r>
        <w:rPr>
          <w:rFonts w:eastAsia="Times New Roman"/>
          <w:sz w:val="20"/>
          <w:szCs w:val="20"/>
        </w:rPr>
        <w:t>York: D. Fanshaw, 1852; RUSH, Caroline.</w:t>
      </w:r>
      <w:r>
        <w:rPr>
          <w:rFonts w:eastAsia="Times New Roman"/>
          <w:i/>
          <w:iCs/>
          <w:sz w:val="20"/>
          <w:szCs w:val="20"/>
        </w:rPr>
        <w:t xml:space="preserve"> </w:t>
      </w:r>
      <w:hyperlink r:id="rId42">
        <w:r>
          <w:rPr>
            <w:rFonts w:eastAsia="Times New Roman"/>
            <w:i/>
            <w:iCs/>
            <w:sz w:val="20"/>
            <w:szCs w:val="20"/>
            <w:u w:val="single"/>
          </w:rPr>
          <w:t>The North</w:t>
        </w:r>
      </w:hyperlink>
      <w:r>
        <w:rPr>
          <w:rFonts w:eastAsia="Times New Roman"/>
          <w:i/>
          <w:iCs/>
          <w:sz w:val="20"/>
          <w:szCs w:val="20"/>
        </w:rPr>
        <w:t xml:space="preserve"> </w:t>
      </w:r>
      <w:hyperlink r:id="rId43">
        <w:r>
          <w:rPr>
            <w:rFonts w:eastAsia="Times New Roman"/>
            <w:i/>
            <w:iCs/>
            <w:sz w:val="20"/>
            <w:szCs w:val="20"/>
            <w:u w:val="single"/>
          </w:rPr>
          <w:t>and the South; or, Slavery and Its Contrasts</w:t>
        </w:r>
        <w:r>
          <w:rPr>
            <w:rFonts w:eastAsia="Times New Roman"/>
            <w:i/>
            <w:iCs/>
            <w:sz w:val="20"/>
            <w:szCs w:val="20"/>
          </w:rPr>
          <w:t xml:space="preserve">. </w:t>
        </w:r>
      </w:hyperlink>
      <w:r>
        <w:rPr>
          <w:rFonts w:eastAsia="Times New Roman"/>
          <w:sz w:val="20"/>
          <w:szCs w:val="20"/>
        </w:rPr>
        <w:t>Philadelphia:</w:t>
      </w:r>
      <w:r>
        <w:rPr>
          <w:rFonts w:eastAsia="Times New Roman"/>
          <w:i/>
          <w:iCs/>
          <w:sz w:val="20"/>
          <w:szCs w:val="20"/>
        </w:rPr>
        <w:t xml:space="preserve"> </w:t>
      </w:r>
      <w:r>
        <w:rPr>
          <w:rFonts w:eastAsia="Times New Roman"/>
          <w:sz w:val="20"/>
          <w:szCs w:val="20"/>
        </w:rPr>
        <w:t>Crissy &amp; Markley, 1852; McINTOSH, Maria</w:t>
      </w:r>
    </w:p>
    <w:tbl>
      <w:tblPr>
        <w:tblW w:w="0" w:type="auto"/>
        <w:tblInd w:w="260" w:type="dxa"/>
        <w:tblLayout w:type="fixed"/>
        <w:tblCellMar>
          <w:left w:w="0" w:type="dxa"/>
          <w:right w:w="0" w:type="dxa"/>
        </w:tblCellMar>
        <w:tblLook w:val="04A0" w:firstRow="1" w:lastRow="0" w:firstColumn="1" w:lastColumn="0" w:noHBand="0" w:noVBand="1"/>
      </w:tblPr>
      <w:tblGrid>
        <w:gridCol w:w="520"/>
        <w:gridCol w:w="2300"/>
        <w:gridCol w:w="980"/>
        <w:gridCol w:w="580"/>
        <w:gridCol w:w="2940"/>
        <w:gridCol w:w="220"/>
        <w:gridCol w:w="920"/>
        <w:gridCol w:w="40"/>
      </w:tblGrid>
      <w:tr w:rsidR="001D5259" w14:paraId="2BEE9AEA" w14:textId="77777777">
        <w:trPr>
          <w:trHeight w:val="211"/>
        </w:trPr>
        <w:tc>
          <w:tcPr>
            <w:tcW w:w="2820" w:type="dxa"/>
            <w:gridSpan w:val="2"/>
            <w:vAlign w:val="bottom"/>
          </w:tcPr>
          <w:p w14:paraId="34F0D64D" w14:textId="77777777" w:rsidR="001D5259" w:rsidRDefault="00437B5C">
            <w:pPr>
              <w:spacing w:line="210" w:lineRule="exact"/>
              <w:rPr>
                <w:rFonts w:eastAsia="Times New Roman"/>
                <w:i/>
                <w:iCs/>
                <w:w w:val="97"/>
                <w:sz w:val="20"/>
                <w:szCs w:val="20"/>
              </w:rPr>
            </w:pPr>
            <w:r>
              <w:rPr>
                <w:rFonts w:eastAsia="Times New Roman"/>
                <w:w w:val="97"/>
                <w:sz w:val="20"/>
                <w:szCs w:val="20"/>
              </w:rPr>
              <w:t>J..</w:t>
            </w:r>
            <w:r>
              <w:rPr>
                <w:rFonts w:eastAsia="Times New Roman"/>
                <w:i/>
                <w:iCs/>
                <w:w w:val="97"/>
                <w:sz w:val="20"/>
                <w:szCs w:val="20"/>
              </w:rPr>
              <w:t>TheLoftyand</w:t>
            </w:r>
            <w:hyperlink r:id="rId44">
              <w:r>
                <w:rPr>
                  <w:rFonts w:eastAsia="Times New Roman"/>
                  <w:i/>
                  <w:iCs/>
                  <w:w w:val="97"/>
                  <w:sz w:val="20"/>
                  <w:szCs w:val="20"/>
                </w:rPr>
                <w:t>the</w:t>
              </w:r>
            </w:hyperlink>
          </w:p>
        </w:tc>
        <w:tc>
          <w:tcPr>
            <w:tcW w:w="980" w:type="dxa"/>
            <w:vAlign w:val="bottom"/>
          </w:tcPr>
          <w:p w14:paraId="165A184C" w14:textId="77777777" w:rsidR="001D5259" w:rsidRDefault="00437B5C">
            <w:pPr>
              <w:spacing w:line="210" w:lineRule="exact"/>
              <w:ind w:left="260"/>
              <w:rPr>
                <w:rFonts w:eastAsia="Times New Roman"/>
                <w:i/>
                <w:iCs/>
                <w:sz w:val="20"/>
                <w:szCs w:val="20"/>
              </w:rPr>
            </w:pPr>
            <w:hyperlink r:id="rId45">
              <w:r>
                <w:rPr>
                  <w:rFonts w:eastAsia="Times New Roman"/>
                  <w:i/>
                  <w:iCs/>
                  <w:sz w:val="20"/>
                  <w:szCs w:val="20"/>
                </w:rPr>
                <w:t>Lowly;</w:t>
              </w:r>
            </w:hyperlink>
          </w:p>
        </w:tc>
        <w:tc>
          <w:tcPr>
            <w:tcW w:w="3740" w:type="dxa"/>
            <w:gridSpan w:val="3"/>
            <w:vAlign w:val="bottom"/>
          </w:tcPr>
          <w:p w14:paraId="1962EAA9" w14:textId="77777777" w:rsidR="001D5259" w:rsidRDefault="00437B5C">
            <w:pPr>
              <w:spacing w:line="210" w:lineRule="exact"/>
              <w:ind w:left="160"/>
              <w:rPr>
                <w:rFonts w:eastAsia="Times New Roman"/>
                <w:i/>
                <w:iCs/>
                <w:w w:val="99"/>
                <w:sz w:val="20"/>
                <w:szCs w:val="20"/>
              </w:rPr>
            </w:pPr>
            <w:r>
              <w:rPr>
                <w:rFonts w:eastAsia="Times New Roman"/>
                <w:i/>
                <w:iCs/>
                <w:w w:val="99"/>
                <w:sz w:val="20"/>
                <w:szCs w:val="20"/>
              </w:rPr>
              <w:t>or,GoodinAlland</w:t>
            </w:r>
            <w:hyperlink r:id="rId46">
              <w:r>
                <w:rPr>
                  <w:rFonts w:eastAsia="Times New Roman"/>
                  <w:i/>
                  <w:iCs/>
                  <w:w w:val="99"/>
                  <w:sz w:val="20"/>
                  <w:szCs w:val="20"/>
                </w:rPr>
                <w:t>None</w:t>
              </w:r>
            </w:hyperlink>
          </w:p>
        </w:tc>
        <w:tc>
          <w:tcPr>
            <w:tcW w:w="960" w:type="dxa"/>
            <w:gridSpan w:val="2"/>
            <w:vAlign w:val="bottom"/>
          </w:tcPr>
          <w:p w14:paraId="02D12113" w14:textId="77777777" w:rsidR="001D5259" w:rsidRDefault="00437B5C">
            <w:pPr>
              <w:spacing w:line="210" w:lineRule="exact"/>
              <w:jc w:val="right"/>
              <w:rPr>
                <w:rFonts w:eastAsia="Times New Roman"/>
                <w:i/>
                <w:iCs/>
                <w:sz w:val="20"/>
                <w:szCs w:val="20"/>
              </w:rPr>
            </w:pPr>
            <w:hyperlink r:id="rId47">
              <w:r>
                <w:rPr>
                  <w:rFonts w:eastAsia="Times New Roman"/>
                  <w:i/>
                  <w:iCs/>
                  <w:sz w:val="20"/>
                  <w:szCs w:val="20"/>
                </w:rPr>
                <w:t>All-Good</w:t>
              </w:r>
              <w:r>
                <w:rPr>
                  <w:rFonts w:eastAsia="Times New Roman"/>
                  <w:sz w:val="20"/>
                  <w:szCs w:val="20"/>
                </w:rPr>
                <w:t>.</w:t>
              </w:r>
            </w:hyperlink>
          </w:p>
        </w:tc>
      </w:tr>
      <w:tr w:rsidR="001D5259" w14:paraId="6B94CD8C" w14:textId="77777777">
        <w:trPr>
          <w:trHeight w:val="20"/>
        </w:trPr>
        <w:tc>
          <w:tcPr>
            <w:tcW w:w="520" w:type="dxa"/>
            <w:vAlign w:val="bottom"/>
          </w:tcPr>
          <w:p w14:paraId="7BB9C1A6" w14:textId="77777777" w:rsidR="001D5259" w:rsidRDefault="001D5259">
            <w:pPr>
              <w:spacing w:line="20" w:lineRule="exact"/>
              <w:rPr>
                <w:sz w:val="1"/>
                <w:szCs w:val="1"/>
              </w:rPr>
            </w:pPr>
          </w:p>
        </w:tc>
        <w:tc>
          <w:tcPr>
            <w:tcW w:w="3860" w:type="dxa"/>
            <w:gridSpan w:val="3"/>
            <w:shd w:val="clear" w:color="auto" w:fill="000000"/>
            <w:vAlign w:val="bottom"/>
          </w:tcPr>
          <w:p w14:paraId="2046E874" w14:textId="77777777" w:rsidR="001D5259" w:rsidRDefault="001D5259">
            <w:pPr>
              <w:spacing w:line="20" w:lineRule="exact"/>
              <w:rPr>
                <w:sz w:val="1"/>
                <w:szCs w:val="1"/>
              </w:rPr>
            </w:pPr>
          </w:p>
        </w:tc>
        <w:tc>
          <w:tcPr>
            <w:tcW w:w="2940" w:type="dxa"/>
            <w:shd w:val="clear" w:color="auto" w:fill="000000"/>
            <w:vAlign w:val="bottom"/>
          </w:tcPr>
          <w:p w14:paraId="5B507A63" w14:textId="77777777" w:rsidR="001D5259" w:rsidRDefault="001D5259">
            <w:pPr>
              <w:spacing w:line="20" w:lineRule="exact"/>
              <w:rPr>
                <w:sz w:val="1"/>
                <w:szCs w:val="1"/>
              </w:rPr>
            </w:pPr>
          </w:p>
        </w:tc>
        <w:tc>
          <w:tcPr>
            <w:tcW w:w="1140" w:type="dxa"/>
            <w:gridSpan w:val="2"/>
            <w:shd w:val="clear" w:color="auto" w:fill="000000"/>
            <w:vAlign w:val="bottom"/>
          </w:tcPr>
          <w:p w14:paraId="39741669" w14:textId="77777777" w:rsidR="001D5259" w:rsidRDefault="001D5259">
            <w:pPr>
              <w:spacing w:line="20" w:lineRule="exact"/>
              <w:rPr>
                <w:sz w:val="1"/>
                <w:szCs w:val="1"/>
              </w:rPr>
            </w:pPr>
          </w:p>
        </w:tc>
        <w:tc>
          <w:tcPr>
            <w:tcW w:w="40" w:type="dxa"/>
            <w:vAlign w:val="bottom"/>
          </w:tcPr>
          <w:p w14:paraId="358C89F2" w14:textId="77777777" w:rsidR="001D5259" w:rsidRDefault="001D5259">
            <w:pPr>
              <w:spacing w:line="20" w:lineRule="exact"/>
              <w:rPr>
                <w:sz w:val="1"/>
                <w:szCs w:val="1"/>
              </w:rPr>
            </w:pPr>
          </w:p>
        </w:tc>
      </w:tr>
      <w:tr w:rsidR="001D5259" w14:paraId="444B046D" w14:textId="77777777">
        <w:trPr>
          <w:trHeight w:val="208"/>
        </w:trPr>
        <w:tc>
          <w:tcPr>
            <w:tcW w:w="8500" w:type="dxa"/>
            <w:gridSpan w:val="8"/>
            <w:vAlign w:val="bottom"/>
          </w:tcPr>
          <w:p w14:paraId="469E5C62" w14:textId="77777777" w:rsidR="001D5259" w:rsidRDefault="00437B5C">
            <w:pPr>
              <w:spacing w:line="208" w:lineRule="exact"/>
              <w:jc w:val="right"/>
              <w:rPr>
                <w:rFonts w:eastAsia="Times New Roman"/>
                <w:sz w:val="20"/>
                <w:szCs w:val="20"/>
              </w:rPr>
            </w:pPr>
            <w:r>
              <w:rPr>
                <w:rFonts w:eastAsia="Times New Roman"/>
                <w:sz w:val="20"/>
                <w:szCs w:val="20"/>
              </w:rPr>
              <w:t xml:space="preserve">New York: Appleton, 1853; BUTT, Martha Haines. </w:t>
            </w:r>
            <w:hyperlink r:id="rId48">
              <w:r>
                <w:rPr>
                  <w:rFonts w:eastAsia="Times New Roman"/>
                  <w:i/>
                  <w:iCs/>
                  <w:sz w:val="20"/>
                  <w:szCs w:val="20"/>
                </w:rPr>
                <w:t>Antifanaticism: A Tale of the South</w:t>
              </w:r>
              <w:r>
                <w:rPr>
                  <w:rFonts w:eastAsia="Times New Roman"/>
                  <w:sz w:val="20"/>
                  <w:szCs w:val="20"/>
                </w:rPr>
                <w:t xml:space="preserve">. </w:t>
              </w:r>
            </w:hyperlink>
            <w:r>
              <w:rPr>
                <w:rFonts w:eastAsia="Times New Roman"/>
                <w:sz w:val="20"/>
                <w:szCs w:val="20"/>
              </w:rPr>
              <w:t>Philadelphia:</w:t>
            </w:r>
          </w:p>
        </w:tc>
      </w:tr>
      <w:tr w:rsidR="001D5259" w14:paraId="368F68C0" w14:textId="77777777">
        <w:trPr>
          <w:trHeight w:val="20"/>
        </w:trPr>
        <w:tc>
          <w:tcPr>
            <w:tcW w:w="4380" w:type="dxa"/>
            <w:gridSpan w:val="4"/>
            <w:vAlign w:val="bottom"/>
          </w:tcPr>
          <w:p w14:paraId="0CF5A7DC" w14:textId="77777777" w:rsidR="001D5259" w:rsidRDefault="001D5259">
            <w:pPr>
              <w:spacing w:line="20" w:lineRule="exact"/>
              <w:rPr>
                <w:sz w:val="1"/>
                <w:szCs w:val="1"/>
              </w:rPr>
            </w:pPr>
          </w:p>
        </w:tc>
        <w:tc>
          <w:tcPr>
            <w:tcW w:w="2940" w:type="dxa"/>
            <w:shd w:val="clear" w:color="auto" w:fill="000000"/>
            <w:vAlign w:val="bottom"/>
          </w:tcPr>
          <w:p w14:paraId="473569BB" w14:textId="77777777" w:rsidR="001D5259" w:rsidRDefault="001D5259">
            <w:pPr>
              <w:spacing w:line="20" w:lineRule="exact"/>
              <w:rPr>
                <w:sz w:val="1"/>
                <w:szCs w:val="1"/>
              </w:rPr>
            </w:pPr>
          </w:p>
        </w:tc>
        <w:tc>
          <w:tcPr>
            <w:tcW w:w="1180" w:type="dxa"/>
            <w:gridSpan w:val="3"/>
            <w:vAlign w:val="bottom"/>
          </w:tcPr>
          <w:p w14:paraId="6725F75C" w14:textId="77777777" w:rsidR="001D5259" w:rsidRDefault="001D5259">
            <w:pPr>
              <w:spacing w:line="20" w:lineRule="exact"/>
              <w:rPr>
                <w:sz w:val="1"/>
                <w:szCs w:val="1"/>
              </w:rPr>
            </w:pPr>
          </w:p>
        </w:tc>
      </w:tr>
      <w:tr w:rsidR="001D5259" w14:paraId="767BEF2B" w14:textId="77777777">
        <w:trPr>
          <w:trHeight w:val="210"/>
        </w:trPr>
        <w:tc>
          <w:tcPr>
            <w:tcW w:w="8500" w:type="dxa"/>
            <w:gridSpan w:val="8"/>
            <w:vAlign w:val="bottom"/>
          </w:tcPr>
          <w:p w14:paraId="36B26FE8" w14:textId="77777777" w:rsidR="001D5259" w:rsidRDefault="00437B5C">
            <w:pPr>
              <w:spacing w:line="210" w:lineRule="exact"/>
              <w:jc w:val="right"/>
              <w:rPr>
                <w:rFonts w:eastAsia="Times New Roman"/>
                <w:sz w:val="20"/>
                <w:szCs w:val="20"/>
              </w:rPr>
            </w:pPr>
            <w:r>
              <w:rPr>
                <w:rFonts w:eastAsia="Times New Roman"/>
                <w:sz w:val="20"/>
                <w:szCs w:val="20"/>
              </w:rPr>
              <w:t xml:space="preserve">Lippincott, Grambo, and Co., 1853; PAGE, J. W.. </w:t>
            </w:r>
            <w:hyperlink r:id="rId49">
              <w:r>
                <w:rPr>
                  <w:rFonts w:eastAsia="Times New Roman"/>
                  <w:i/>
                  <w:iCs/>
                  <w:sz w:val="20"/>
                  <w:szCs w:val="20"/>
                </w:rPr>
                <w:t>Uncle Robin in His Cabin in Virginia, and Tom</w:t>
              </w:r>
            </w:hyperlink>
          </w:p>
        </w:tc>
      </w:tr>
      <w:tr w:rsidR="001D5259" w14:paraId="6AD64041" w14:textId="77777777">
        <w:trPr>
          <w:trHeight w:val="211"/>
        </w:trPr>
        <w:tc>
          <w:tcPr>
            <w:tcW w:w="2820" w:type="dxa"/>
            <w:gridSpan w:val="2"/>
            <w:tcBorders>
              <w:bottom w:val="single" w:sz="8" w:space="0" w:color="auto"/>
            </w:tcBorders>
            <w:vAlign w:val="bottom"/>
          </w:tcPr>
          <w:p w14:paraId="0B93474D" w14:textId="77777777" w:rsidR="001D5259" w:rsidRDefault="00437B5C">
            <w:pPr>
              <w:spacing w:line="210" w:lineRule="exact"/>
              <w:rPr>
                <w:rFonts w:eastAsia="Times New Roman"/>
                <w:i/>
                <w:iCs/>
                <w:sz w:val="20"/>
                <w:szCs w:val="20"/>
              </w:rPr>
            </w:pPr>
            <w:hyperlink r:id="rId50">
              <w:r>
                <w:rPr>
                  <w:rFonts w:eastAsia="Times New Roman"/>
                  <w:i/>
                  <w:iCs/>
                  <w:sz w:val="20"/>
                  <w:szCs w:val="20"/>
                </w:rPr>
                <w:t>Without</w:t>
              </w:r>
            </w:hyperlink>
          </w:p>
        </w:tc>
        <w:tc>
          <w:tcPr>
            <w:tcW w:w="980" w:type="dxa"/>
            <w:tcBorders>
              <w:bottom w:val="single" w:sz="8" w:space="0" w:color="auto"/>
            </w:tcBorders>
            <w:vAlign w:val="bottom"/>
          </w:tcPr>
          <w:p w14:paraId="2C23000F" w14:textId="77777777" w:rsidR="001D5259" w:rsidRDefault="00437B5C">
            <w:pPr>
              <w:spacing w:line="210" w:lineRule="exact"/>
              <w:ind w:left="100"/>
              <w:rPr>
                <w:rFonts w:eastAsia="Times New Roman"/>
                <w:i/>
                <w:iCs/>
                <w:sz w:val="20"/>
                <w:szCs w:val="20"/>
              </w:rPr>
            </w:pPr>
            <w:hyperlink r:id="rId51">
              <w:r>
                <w:rPr>
                  <w:rFonts w:eastAsia="Times New Roman"/>
                  <w:i/>
                  <w:iCs/>
                  <w:sz w:val="20"/>
                  <w:szCs w:val="20"/>
                </w:rPr>
                <w:t>One</w:t>
              </w:r>
            </w:hyperlink>
          </w:p>
        </w:tc>
        <w:tc>
          <w:tcPr>
            <w:tcW w:w="580" w:type="dxa"/>
            <w:tcBorders>
              <w:bottom w:val="single" w:sz="8" w:space="0" w:color="auto"/>
            </w:tcBorders>
            <w:vAlign w:val="bottom"/>
          </w:tcPr>
          <w:p w14:paraId="55C603EF" w14:textId="77777777" w:rsidR="001D5259" w:rsidRDefault="001D5259">
            <w:pPr>
              <w:rPr>
                <w:sz w:val="18"/>
                <w:szCs w:val="18"/>
              </w:rPr>
            </w:pPr>
          </w:p>
        </w:tc>
        <w:tc>
          <w:tcPr>
            <w:tcW w:w="3160" w:type="dxa"/>
            <w:gridSpan w:val="2"/>
            <w:tcBorders>
              <w:top w:val="single" w:sz="8" w:space="0" w:color="auto"/>
              <w:bottom w:val="single" w:sz="8" w:space="0" w:color="auto"/>
            </w:tcBorders>
            <w:vAlign w:val="bottom"/>
          </w:tcPr>
          <w:p w14:paraId="2891C26A" w14:textId="77777777" w:rsidR="001D5259" w:rsidRDefault="00437B5C">
            <w:pPr>
              <w:spacing w:line="210" w:lineRule="exact"/>
              <w:ind w:left="1140"/>
              <w:rPr>
                <w:rFonts w:eastAsia="Times New Roman"/>
                <w:i/>
                <w:iCs/>
                <w:sz w:val="20"/>
                <w:szCs w:val="20"/>
              </w:rPr>
            </w:pPr>
            <w:hyperlink r:id="rId52">
              <w:r>
                <w:rPr>
                  <w:rFonts w:eastAsia="Times New Roman"/>
                  <w:i/>
                  <w:iCs/>
                  <w:sz w:val="20"/>
                  <w:szCs w:val="20"/>
                </w:rPr>
                <w:t>in</w:t>
              </w:r>
            </w:hyperlink>
          </w:p>
        </w:tc>
        <w:tc>
          <w:tcPr>
            <w:tcW w:w="960" w:type="dxa"/>
            <w:gridSpan w:val="2"/>
            <w:tcBorders>
              <w:top w:val="single" w:sz="8" w:space="0" w:color="auto"/>
              <w:bottom w:val="single" w:sz="8" w:space="0" w:color="auto"/>
            </w:tcBorders>
            <w:vAlign w:val="bottom"/>
          </w:tcPr>
          <w:p w14:paraId="7ADC2722" w14:textId="77777777" w:rsidR="001D5259" w:rsidRDefault="00437B5C">
            <w:pPr>
              <w:spacing w:line="210" w:lineRule="exact"/>
              <w:jc w:val="right"/>
              <w:rPr>
                <w:rFonts w:eastAsia="Times New Roman"/>
                <w:i/>
                <w:iCs/>
                <w:sz w:val="20"/>
                <w:szCs w:val="20"/>
              </w:rPr>
            </w:pPr>
            <w:hyperlink r:id="rId53">
              <w:r>
                <w:rPr>
                  <w:rFonts w:eastAsia="Times New Roman"/>
                  <w:i/>
                  <w:iCs/>
                  <w:sz w:val="20"/>
                  <w:szCs w:val="20"/>
                </w:rPr>
                <w:t>Boston</w:t>
              </w:r>
            </w:hyperlink>
          </w:p>
        </w:tc>
      </w:tr>
    </w:tbl>
    <w:p w14:paraId="386BF606" w14:textId="77777777" w:rsidR="001D5259" w:rsidRDefault="001D5259">
      <w:pPr>
        <w:spacing w:line="11" w:lineRule="exact"/>
        <w:rPr>
          <w:sz w:val="20"/>
          <w:szCs w:val="20"/>
        </w:rPr>
      </w:pPr>
    </w:p>
    <w:p w14:paraId="20CA1A20" w14:textId="77777777" w:rsidR="001D5259" w:rsidRDefault="00437B5C">
      <w:pPr>
        <w:ind w:right="6"/>
        <w:jc w:val="center"/>
        <w:rPr>
          <w:rFonts w:eastAsia="Times New Roman"/>
          <w:sz w:val="20"/>
          <w:szCs w:val="20"/>
        </w:rPr>
      </w:pPr>
      <w:r>
        <w:rPr>
          <w:rFonts w:eastAsia="Times New Roman"/>
          <w:sz w:val="20"/>
          <w:szCs w:val="20"/>
        </w:rPr>
        <w:t xml:space="preserve">Richmond: J. W. Randolph, 1853; HALE, Sarah J.. </w:t>
      </w:r>
      <w:hyperlink r:id="rId54">
        <w:r>
          <w:rPr>
            <w:rFonts w:eastAsia="Times New Roman"/>
            <w:i/>
            <w:iCs/>
            <w:sz w:val="20"/>
            <w:szCs w:val="20"/>
            <w:u w:val="single"/>
          </w:rPr>
          <w:t>Liberia; or, Mr. Peyton's Experiments</w:t>
        </w:r>
        <w:r>
          <w:rPr>
            <w:rFonts w:eastAsia="Times New Roman"/>
            <w:sz w:val="20"/>
            <w:szCs w:val="20"/>
            <w:u w:val="single"/>
          </w:rPr>
          <w:t xml:space="preserve">. </w:t>
        </w:r>
      </w:hyperlink>
      <w:r>
        <w:rPr>
          <w:rFonts w:eastAsia="Times New Roman"/>
          <w:sz w:val="20"/>
          <w:szCs w:val="20"/>
        </w:rPr>
        <w:t>New York:</w:t>
      </w:r>
    </w:p>
    <w:p w14:paraId="0458FE38" w14:textId="77777777" w:rsidR="001D5259" w:rsidRDefault="00437B5C">
      <w:pPr>
        <w:ind w:left="260"/>
        <w:rPr>
          <w:rFonts w:eastAsia="Times New Roman"/>
          <w:sz w:val="20"/>
          <w:szCs w:val="20"/>
        </w:rPr>
      </w:pPr>
      <w:r>
        <w:rPr>
          <w:rFonts w:eastAsia="Times New Roman"/>
          <w:sz w:val="20"/>
          <w:szCs w:val="20"/>
        </w:rPr>
        <w:t xml:space="preserve">Harper &amp; Brothers, 1853; HENTZ, Caroline Lee  </w:t>
      </w:r>
      <w:hyperlink r:id="rId55">
        <w:r>
          <w:rPr>
            <w:rFonts w:eastAsia="Times New Roman"/>
            <w:i/>
            <w:iCs/>
            <w:sz w:val="20"/>
            <w:szCs w:val="20"/>
            <w:u w:val="single"/>
          </w:rPr>
          <w:t>The Planter's Northern Bri</w:t>
        </w:r>
        <w:r>
          <w:rPr>
            <w:rFonts w:eastAsia="Times New Roman"/>
            <w:i/>
            <w:iCs/>
            <w:sz w:val="20"/>
            <w:szCs w:val="20"/>
            <w:u w:val="single"/>
          </w:rPr>
          <w:t>de</w:t>
        </w:r>
        <w:r>
          <w:rPr>
            <w:rFonts w:eastAsia="Times New Roman"/>
            <w:sz w:val="20"/>
            <w:szCs w:val="20"/>
            <w:u w:val="single"/>
          </w:rPr>
          <w:t xml:space="preserve">. </w:t>
        </w:r>
      </w:hyperlink>
      <w:r>
        <w:rPr>
          <w:rFonts w:eastAsia="Times New Roman"/>
          <w:sz w:val="20"/>
          <w:szCs w:val="20"/>
        </w:rPr>
        <w:t>Philadelphia: T. B.</w:t>
      </w:r>
    </w:p>
    <w:p w14:paraId="651D4D7C" w14:textId="77777777" w:rsidR="001D5259" w:rsidRDefault="00437B5C">
      <w:pPr>
        <w:ind w:left="260"/>
        <w:rPr>
          <w:sz w:val="20"/>
          <w:szCs w:val="20"/>
        </w:rPr>
      </w:pPr>
      <w:r>
        <w:rPr>
          <w:rFonts w:eastAsia="Times New Roman"/>
          <w:sz w:val="20"/>
          <w:szCs w:val="20"/>
        </w:rPr>
        <w:t>Peterson, 1854.</w:t>
      </w:r>
    </w:p>
    <w:p w14:paraId="30326F28" w14:textId="77777777" w:rsidR="001D5259" w:rsidRDefault="001D5259">
      <w:pPr>
        <w:spacing w:line="107" w:lineRule="exact"/>
        <w:rPr>
          <w:sz w:val="20"/>
          <w:szCs w:val="20"/>
        </w:rPr>
      </w:pPr>
    </w:p>
    <w:p w14:paraId="19DF1498" w14:textId="66BCAE60" w:rsidR="001D5259" w:rsidRDefault="001D5259">
      <w:pPr>
        <w:spacing w:line="225" w:lineRule="auto"/>
        <w:ind w:left="260" w:right="266"/>
        <w:jc w:val="center"/>
        <w:rPr>
          <w:sz w:val="20"/>
          <w:szCs w:val="20"/>
        </w:rPr>
      </w:pPr>
    </w:p>
    <w:p w14:paraId="1E25D48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72256" behindDoc="1" locked="0" layoutInCell="0" allowOverlap="1" wp14:anchorId="0FDB30FA" wp14:editId="66F29EF1">
                <wp:simplePos x="0" y="0"/>
                <wp:positionH relativeFrom="column">
                  <wp:posOffset>-609600</wp:posOffset>
                </wp:positionH>
                <wp:positionV relativeFrom="paragraph">
                  <wp:posOffset>48895</wp:posOffset>
                </wp:positionV>
                <wp:extent cx="6951980" cy="0"/>
                <wp:effectExtent l="0" t="0" r="0" b="0"/>
                <wp:wrapNone/>
                <wp:docPr id="852" name="Shape 8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51AAB1" id="Shape 852" o:spid="_x0000_s1026" style="position:absolute;z-index:-25144422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bs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OV8RokFg0Mq&#10;95KcQHt6Hxmi7u0uZIF8sE/+0fFfEWvVTTEH0Y+woQ0mw1EhGYrdp6vdckiEY3Kxmk9XS5wKx9qn&#10;z4uP+boK2OWsDzF9lc6Q/NFQrWw2AxgcH2MaoRdITkenldgqrUsQDvt7HcgRcPDbss7sNzBtSY+N&#10;1Kt5Yb6pxZcUdVn/ozAq4QvWyqCFVxCwToL4YgW2CSyB0uM3qtP27NtoVTZt78RpFy5+4qSLDedX&#10;mZ/Sy7icfv53Nn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4apu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C55FEB4" w14:textId="77777777" w:rsidR="001D5259" w:rsidRDefault="001D5259">
      <w:pPr>
        <w:sectPr w:rsidR="001D5259">
          <w:type w:val="continuous"/>
          <w:pgSz w:w="11900" w:h="16838"/>
          <w:pgMar w:top="287" w:right="1440" w:bottom="0" w:left="1440" w:header="0" w:footer="0" w:gutter="0"/>
          <w:cols w:space="720" w:equalWidth="0">
            <w:col w:w="9026"/>
          </w:cols>
        </w:sectPr>
      </w:pPr>
    </w:p>
    <w:p w14:paraId="7A190ED0" w14:textId="77777777" w:rsidR="001D5259" w:rsidRDefault="00437B5C">
      <w:pPr>
        <w:ind w:left="8440"/>
        <w:rPr>
          <w:sz w:val="20"/>
          <w:szCs w:val="20"/>
        </w:rPr>
      </w:pPr>
      <w:bookmarkStart w:id="191" w:name="page192"/>
      <w:bookmarkEnd w:id="191"/>
      <w:r>
        <w:rPr>
          <w:rFonts w:ascii="Calibri" w:eastAsia="Calibri" w:hAnsi="Calibri" w:cs="Calibri"/>
          <w:sz w:val="21"/>
          <w:szCs w:val="21"/>
        </w:rPr>
        <w:lastRenderedPageBreak/>
        <w:t>186</w:t>
      </w:r>
    </w:p>
    <w:p w14:paraId="2E5A301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73280" behindDoc="1" locked="0" layoutInCell="0" allowOverlap="1" wp14:anchorId="04C87645" wp14:editId="196DEC11">
                <wp:simplePos x="0" y="0"/>
                <wp:positionH relativeFrom="column">
                  <wp:posOffset>-609600</wp:posOffset>
                </wp:positionH>
                <wp:positionV relativeFrom="paragraph">
                  <wp:posOffset>-36830</wp:posOffset>
                </wp:positionV>
                <wp:extent cx="6951980" cy="0"/>
                <wp:effectExtent l="0" t="0" r="0" b="0"/>
                <wp:wrapNone/>
                <wp:docPr id="853" name="Shape 8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9E83525" id="Shape 853" o:spid="_x0000_s1026" style="position:absolute;z-index:-25144320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YAQoT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74304" behindDoc="1" locked="0" layoutInCell="0" allowOverlap="1" wp14:anchorId="29060817" wp14:editId="677131DF">
                <wp:simplePos x="0" y="0"/>
                <wp:positionH relativeFrom="column">
                  <wp:posOffset>-606425</wp:posOffset>
                </wp:positionH>
                <wp:positionV relativeFrom="paragraph">
                  <wp:posOffset>-40005</wp:posOffset>
                </wp:positionV>
                <wp:extent cx="0" cy="10083800"/>
                <wp:effectExtent l="0" t="0" r="0" b="0"/>
                <wp:wrapNone/>
                <wp:docPr id="854" name="Shape 8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DDC2263" id="Shape 854" o:spid="_x0000_s1026" style="position:absolute;z-index:-25144217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BT4CQO7AQAAhA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75328" behindDoc="1" locked="0" layoutInCell="0" allowOverlap="1" wp14:anchorId="7C9317D7" wp14:editId="32069F86">
                <wp:simplePos x="0" y="0"/>
                <wp:positionH relativeFrom="column">
                  <wp:posOffset>6339840</wp:posOffset>
                </wp:positionH>
                <wp:positionV relativeFrom="paragraph">
                  <wp:posOffset>-40005</wp:posOffset>
                </wp:positionV>
                <wp:extent cx="0" cy="10083800"/>
                <wp:effectExtent l="0" t="0" r="0" b="0"/>
                <wp:wrapNone/>
                <wp:docPr id="855" name="Shape 8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DAD59BC" id="Shape 855" o:spid="_x0000_s1026" style="position:absolute;z-index:-25144115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fmKaGr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54F36C78" w14:textId="77777777" w:rsidR="001D5259" w:rsidRDefault="001D5259">
      <w:pPr>
        <w:sectPr w:rsidR="001D5259">
          <w:pgSz w:w="11900" w:h="16838"/>
          <w:pgMar w:top="287" w:right="1440" w:bottom="0" w:left="1440" w:header="0" w:footer="0" w:gutter="0"/>
          <w:cols w:space="720" w:equalWidth="0">
            <w:col w:w="9026"/>
          </w:cols>
        </w:sectPr>
      </w:pPr>
    </w:p>
    <w:p w14:paraId="19952571" w14:textId="77777777" w:rsidR="001D5259" w:rsidRDefault="001D5259">
      <w:pPr>
        <w:spacing w:line="200" w:lineRule="exact"/>
        <w:rPr>
          <w:sz w:val="20"/>
          <w:szCs w:val="20"/>
        </w:rPr>
      </w:pPr>
    </w:p>
    <w:p w14:paraId="09CA1E78" w14:textId="77777777" w:rsidR="001D5259" w:rsidRDefault="001D5259">
      <w:pPr>
        <w:spacing w:line="200" w:lineRule="exact"/>
        <w:rPr>
          <w:sz w:val="20"/>
          <w:szCs w:val="20"/>
        </w:rPr>
      </w:pPr>
    </w:p>
    <w:p w14:paraId="29FFA0D6" w14:textId="77777777" w:rsidR="001D5259" w:rsidRDefault="001D5259">
      <w:pPr>
        <w:spacing w:line="200" w:lineRule="exact"/>
        <w:rPr>
          <w:sz w:val="20"/>
          <w:szCs w:val="20"/>
        </w:rPr>
      </w:pPr>
    </w:p>
    <w:p w14:paraId="4EC9F0E8" w14:textId="77777777" w:rsidR="001D5259" w:rsidRDefault="001D5259">
      <w:pPr>
        <w:spacing w:line="200" w:lineRule="exact"/>
        <w:rPr>
          <w:sz w:val="20"/>
          <w:szCs w:val="20"/>
        </w:rPr>
      </w:pPr>
    </w:p>
    <w:p w14:paraId="342BD2D8" w14:textId="77777777" w:rsidR="001D5259" w:rsidRDefault="001D5259">
      <w:pPr>
        <w:spacing w:line="200" w:lineRule="exact"/>
        <w:rPr>
          <w:sz w:val="20"/>
          <w:szCs w:val="20"/>
        </w:rPr>
      </w:pPr>
    </w:p>
    <w:p w14:paraId="104464CA" w14:textId="77777777" w:rsidR="001D5259" w:rsidRDefault="001D5259">
      <w:pPr>
        <w:spacing w:line="280" w:lineRule="exact"/>
        <w:rPr>
          <w:sz w:val="20"/>
          <w:szCs w:val="20"/>
        </w:rPr>
      </w:pPr>
    </w:p>
    <w:p w14:paraId="2ADB5554" w14:textId="77777777" w:rsidR="001D5259" w:rsidRDefault="00437B5C">
      <w:pPr>
        <w:ind w:left="260"/>
        <w:rPr>
          <w:sz w:val="20"/>
          <w:szCs w:val="20"/>
        </w:rPr>
      </w:pPr>
      <w:r>
        <w:rPr>
          <w:rFonts w:eastAsia="Times New Roman"/>
          <w:b/>
          <w:bCs/>
          <w:sz w:val="24"/>
          <w:szCs w:val="24"/>
        </w:rPr>
        <w:t>2.3</w:t>
      </w:r>
      <w:r>
        <w:rPr>
          <w:rFonts w:eastAsia="Times New Roman"/>
          <w:sz w:val="24"/>
          <w:szCs w:val="24"/>
        </w:rPr>
        <w:t>.</w:t>
      </w:r>
      <w:r>
        <w:rPr>
          <w:rFonts w:eastAsia="Times New Roman"/>
          <w:b/>
          <w:bCs/>
          <w:sz w:val="24"/>
          <w:szCs w:val="24"/>
        </w:rPr>
        <w:t xml:space="preserve"> OS ROMANCES ANTI-TOM’S</w:t>
      </w:r>
    </w:p>
    <w:p w14:paraId="3B6536FB" w14:textId="77777777" w:rsidR="001D5259" w:rsidRDefault="001D5259">
      <w:pPr>
        <w:spacing w:line="200" w:lineRule="exact"/>
        <w:rPr>
          <w:sz w:val="20"/>
          <w:szCs w:val="20"/>
        </w:rPr>
      </w:pPr>
    </w:p>
    <w:p w14:paraId="34FB0F41" w14:textId="77777777" w:rsidR="001D5259" w:rsidRDefault="001D5259">
      <w:pPr>
        <w:spacing w:line="200" w:lineRule="exact"/>
        <w:rPr>
          <w:sz w:val="20"/>
          <w:szCs w:val="20"/>
        </w:rPr>
      </w:pPr>
    </w:p>
    <w:p w14:paraId="1E8502D0" w14:textId="77777777" w:rsidR="001D5259" w:rsidRDefault="001D5259">
      <w:pPr>
        <w:spacing w:line="200" w:lineRule="exact"/>
        <w:rPr>
          <w:sz w:val="20"/>
          <w:szCs w:val="20"/>
        </w:rPr>
      </w:pPr>
    </w:p>
    <w:p w14:paraId="6FC9A300" w14:textId="77777777" w:rsidR="001D5259" w:rsidRDefault="001D5259">
      <w:pPr>
        <w:spacing w:line="324" w:lineRule="exact"/>
        <w:rPr>
          <w:sz w:val="20"/>
          <w:szCs w:val="20"/>
        </w:rPr>
      </w:pPr>
    </w:p>
    <w:p w14:paraId="257F351B" w14:textId="77777777" w:rsidR="001D5259" w:rsidRDefault="00437B5C">
      <w:pPr>
        <w:spacing w:line="342" w:lineRule="auto"/>
        <w:ind w:left="260" w:right="266" w:firstLine="708"/>
        <w:jc w:val="both"/>
        <w:rPr>
          <w:sz w:val="20"/>
          <w:szCs w:val="20"/>
        </w:rPr>
      </w:pPr>
      <w:r>
        <w:rPr>
          <w:rFonts w:eastAsia="Times New Roman"/>
          <w:sz w:val="24"/>
          <w:szCs w:val="24"/>
        </w:rPr>
        <w:t xml:space="preserve">Sarah Meer afirma que já em 1852 muitos periódicos, tanto do Sul quanto do Norte, convidaram seus leitores a responder Stowe na forma de romance – como os jornais </w:t>
      </w:r>
      <w:r>
        <w:rPr>
          <w:rFonts w:eastAsia="Times New Roman"/>
          <w:i/>
          <w:iCs/>
          <w:sz w:val="24"/>
          <w:szCs w:val="24"/>
        </w:rPr>
        <w:t>Southern Literary Messenger</w:t>
      </w:r>
      <w:r>
        <w:rPr>
          <w:rFonts w:eastAsia="Times New Roman"/>
          <w:sz w:val="32"/>
          <w:szCs w:val="32"/>
          <w:vertAlign w:val="superscript"/>
        </w:rPr>
        <w:t>11</w:t>
      </w:r>
      <w:r>
        <w:rPr>
          <w:rFonts w:eastAsia="Times New Roman"/>
          <w:sz w:val="24"/>
          <w:szCs w:val="24"/>
        </w:rPr>
        <w:t xml:space="preserve">, da Virgínia, e </w:t>
      </w:r>
      <w:r>
        <w:rPr>
          <w:rFonts w:eastAsia="Times New Roman"/>
          <w:i/>
          <w:iCs/>
          <w:sz w:val="24"/>
          <w:szCs w:val="24"/>
        </w:rPr>
        <w:t>Pennsylvanian</w:t>
      </w:r>
      <w:r>
        <w:rPr>
          <w:rFonts w:eastAsia="Times New Roman"/>
          <w:sz w:val="24"/>
          <w:szCs w:val="24"/>
        </w:rPr>
        <w:t>, da Pensilvânia (</w:t>
      </w:r>
      <w:r>
        <w:rPr>
          <w:rFonts w:eastAsia="Times New Roman"/>
        </w:rPr>
        <w:t>MEER, 2005, p. 7</w:t>
      </w:r>
      <w:r>
        <w:rPr>
          <w:rFonts w:eastAsia="Times New Roman"/>
        </w:rPr>
        <w:t>5</w:t>
      </w:r>
      <w:r>
        <w:rPr>
          <w:rFonts w:eastAsia="Times New Roman"/>
          <w:sz w:val="24"/>
          <w:szCs w:val="24"/>
        </w:rPr>
        <w:t xml:space="preserve">). Autores oriundos do sul ou do norte – que já havia circulado por outros estados – escreveram histórias para opor uma nova imagem do sul a imagem construída por Stowe. Estas obras passaram a constituir o que se tornou um gênero de escrita: os romances </w:t>
      </w:r>
      <w:r>
        <w:rPr>
          <w:rFonts w:eastAsia="Times New Roman"/>
          <w:i/>
          <w:iCs/>
          <w:sz w:val="24"/>
          <w:szCs w:val="24"/>
        </w:rPr>
        <w:t>a</w:t>
      </w:r>
      <w:r>
        <w:rPr>
          <w:rFonts w:eastAsia="Times New Roman"/>
          <w:i/>
          <w:iCs/>
          <w:sz w:val="24"/>
          <w:szCs w:val="24"/>
        </w:rPr>
        <w:t>nti-tom.</w:t>
      </w:r>
      <w:r>
        <w:rPr>
          <w:rFonts w:eastAsia="Times New Roman"/>
          <w:sz w:val="24"/>
          <w:szCs w:val="24"/>
        </w:rPr>
        <w:t xml:space="preserve"> Estes compunham tanto respostas incisivas, como também algumas mais moderadas às representações de Stowe.</w:t>
      </w:r>
    </w:p>
    <w:p w14:paraId="1C251B43" w14:textId="77777777" w:rsidR="001D5259" w:rsidRDefault="001D5259">
      <w:pPr>
        <w:spacing w:line="35" w:lineRule="exact"/>
        <w:rPr>
          <w:sz w:val="20"/>
          <w:szCs w:val="20"/>
        </w:rPr>
      </w:pPr>
    </w:p>
    <w:p w14:paraId="569393A2" w14:textId="77777777" w:rsidR="001D5259" w:rsidRDefault="00437B5C">
      <w:pPr>
        <w:spacing w:line="358" w:lineRule="auto"/>
        <w:ind w:left="260" w:right="266" w:firstLine="708"/>
        <w:jc w:val="both"/>
        <w:rPr>
          <w:sz w:val="20"/>
          <w:szCs w:val="20"/>
        </w:rPr>
      </w:pPr>
      <w:r>
        <w:rPr>
          <w:rFonts w:eastAsia="Times New Roman"/>
          <w:sz w:val="24"/>
          <w:szCs w:val="24"/>
        </w:rPr>
        <w:t>O surgimento de toda uma literatura de resposta à obra de Stowe pode ser um desdobramento da capacidade que os editores de periódicos tinham</w:t>
      </w:r>
      <w:r>
        <w:rPr>
          <w:rFonts w:eastAsia="Times New Roman"/>
          <w:sz w:val="24"/>
          <w:szCs w:val="24"/>
        </w:rPr>
        <w:t xml:space="preserve"> de impactar os autores e o público nos Estados Unidos oitocentistas. Ian Watt já destacava que na Inglaterra setecentista: “os livreiros tinham grande poder de influência sobre autores e público; assim, cabe examinar se esse poder se relacionou de algum m</w:t>
      </w:r>
      <w:r>
        <w:rPr>
          <w:rFonts w:eastAsia="Times New Roman"/>
          <w:sz w:val="24"/>
          <w:szCs w:val="24"/>
        </w:rPr>
        <w:t>odo com o surgimento do romance” (</w:t>
      </w:r>
      <w:r>
        <w:rPr>
          <w:rFonts w:eastAsia="Times New Roman"/>
        </w:rPr>
        <w:t>WATT, 2010, p. 56</w:t>
      </w:r>
      <w:r>
        <w:rPr>
          <w:rFonts w:eastAsia="Times New Roman"/>
          <w:sz w:val="24"/>
          <w:szCs w:val="24"/>
        </w:rPr>
        <w:t xml:space="preserve">). No caso americano, o mercado editorial, e não somente os livreiros, abriu suas portas para a publicação de </w:t>
      </w:r>
      <w:r>
        <w:rPr>
          <w:rFonts w:eastAsia="Times New Roman"/>
          <w:i/>
          <w:iCs/>
          <w:sz w:val="24"/>
          <w:szCs w:val="24"/>
        </w:rPr>
        <w:t>anti-tom’s</w:t>
      </w:r>
      <w:r>
        <w:rPr>
          <w:rFonts w:eastAsia="Times New Roman"/>
          <w:sz w:val="24"/>
          <w:szCs w:val="24"/>
        </w:rPr>
        <w:t>. Não pretendemos afirmar que isto foi unicamente determinante, mas acreditamos que e</w:t>
      </w:r>
      <w:r>
        <w:rPr>
          <w:rFonts w:eastAsia="Times New Roman"/>
          <w:sz w:val="24"/>
          <w:szCs w:val="24"/>
        </w:rPr>
        <w:t>ssa abertura auxiliou no surgimento de tantos romances.</w:t>
      </w:r>
    </w:p>
    <w:p w14:paraId="769393D3" w14:textId="77777777" w:rsidR="001D5259" w:rsidRDefault="001D5259">
      <w:pPr>
        <w:spacing w:line="8" w:lineRule="exact"/>
        <w:rPr>
          <w:sz w:val="20"/>
          <w:szCs w:val="20"/>
        </w:rPr>
      </w:pPr>
    </w:p>
    <w:p w14:paraId="169B0E06" w14:textId="77777777" w:rsidR="001D5259" w:rsidRDefault="00437B5C">
      <w:pPr>
        <w:tabs>
          <w:tab w:val="left" w:pos="2860"/>
          <w:tab w:val="left" w:pos="6620"/>
        </w:tabs>
        <w:ind w:left="980"/>
        <w:rPr>
          <w:sz w:val="20"/>
          <w:szCs w:val="20"/>
        </w:rPr>
      </w:pPr>
      <w:r>
        <w:rPr>
          <w:rFonts w:eastAsia="Times New Roman"/>
          <w:sz w:val="24"/>
          <w:szCs w:val="24"/>
        </w:rPr>
        <w:t>Alguns  romances</w:t>
      </w:r>
      <w:r>
        <w:rPr>
          <w:rFonts w:eastAsia="Times New Roman"/>
          <w:sz w:val="24"/>
          <w:szCs w:val="24"/>
        </w:rPr>
        <w:tab/>
        <w:t>conseguiram  significativo  destaque:</w:t>
      </w:r>
      <w:r>
        <w:rPr>
          <w:sz w:val="20"/>
          <w:szCs w:val="20"/>
        </w:rPr>
        <w:tab/>
      </w:r>
      <w:r>
        <w:rPr>
          <w:rFonts w:eastAsia="Times New Roman"/>
          <w:i/>
          <w:iCs/>
          <w:sz w:val="24"/>
          <w:szCs w:val="24"/>
        </w:rPr>
        <w:t>Aunt  Phillis’s  Cabin</w:t>
      </w:r>
    </w:p>
    <w:p w14:paraId="5575C622" w14:textId="77777777" w:rsidR="001D5259" w:rsidRDefault="001D5259">
      <w:pPr>
        <w:spacing w:line="112" w:lineRule="exact"/>
        <w:rPr>
          <w:sz w:val="20"/>
          <w:szCs w:val="20"/>
        </w:rPr>
      </w:pPr>
    </w:p>
    <w:p w14:paraId="223EEAE8" w14:textId="77777777" w:rsidR="001D5259" w:rsidRDefault="00437B5C">
      <w:pPr>
        <w:spacing w:line="303" w:lineRule="auto"/>
        <w:ind w:left="260" w:right="246"/>
        <w:jc w:val="both"/>
        <w:rPr>
          <w:sz w:val="20"/>
          <w:szCs w:val="20"/>
        </w:rPr>
      </w:pPr>
      <w:r>
        <w:rPr>
          <w:rFonts w:eastAsia="Times New Roman"/>
          <w:sz w:val="24"/>
          <w:szCs w:val="24"/>
        </w:rPr>
        <w:t>(1852) vendeu entre 20.000 e 30.000 em um ano.</w:t>
      </w:r>
      <w:r>
        <w:rPr>
          <w:rFonts w:eastAsia="Times New Roman"/>
          <w:sz w:val="32"/>
          <w:szCs w:val="32"/>
          <w:vertAlign w:val="superscript"/>
        </w:rPr>
        <w:t>12</w:t>
      </w:r>
      <w:r>
        <w:rPr>
          <w:rFonts w:eastAsia="Times New Roman"/>
          <w:sz w:val="24"/>
          <w:szCs w:val="24"/>
        </w:rPr>
        <w:t xml:space="preserve"> </w:t>
      </w:r>
      <w:r>
        <w:rPr>
          <w:rFonts w:eastAsia="Times New Roman"/>
          <w:i/>
          <w:iCs/>
          <w:sz w:val="24"/>
          <w:szCs w:val="24"/>
        </w:rPr>
        <w:t>Uncle Tom’s Cabin as it is</w:t>
      </w:r>
      <w:r>
        <w:rPr>
          <w:rFonts w:eastAsia="Times New Roman"/>
          <w:sz w:val="24"/>
          <w:szCs w:val="24"/>
        </w:rPr>
        <w:t xml:space="preserve"> (1852) vendeu 15 mil cópias em quinze dias. </w:t>
      </w:r>
      <w:r>
        <w:rPr>
          <w:rFonts w:eastAsia="Times New Roman"/>
          <w:i/>
          <w:iCs/>
          <w:sz w:val="24"/>
          <w:szCs w:val="24"/>
        </w:rPr>
        <w:t>The Master’s House</w:t>
      </w:r>
      <w:r>
        <w:rPr>
          <w:rFonts w:eastAsia="Times New Roman"/>
          <w:sz w:val="24"/>
          <w:szCs w:val="24"/>
        </w:rPr>
        <w:t xml:space="preserve"> (1854) teve diversas edições</w:t>
      </w:r>
      <w:r>
        <w:rPr>
          <w:rFonts w:eastAsia="Times New Roman"/>
          <w:i/>
          <w:iCs/>
          <w:sz w:val="24"/>
          <w:szCs w:val="24"/>
        </w:rPr>
        <w:t>.</w:t>
      </w:r>
      <w:r>
        <w:rPr>
          <w:rFonts w:eastAsia="Times New Roman"/>
          <w:sz w:val="32"/>
          <w:szCs w:val="32"/>
          <w:vertAlign w:val="superscript"/>
        </w:rPr>
        <w:t>13</w:t>
      </w:r>
      <w:r>
        <w:rPr>
          <w:rFonts w:eastAsia="Times New Roman"/>
          <w:sz w:val="24"/>
          <w:szCs w:val="24"/>
        </w:rPr>
        <w:t xml:space="preserve"> </w:t>
      </w:r>
      <w:r>
        <w:rPr>
          <w:rFonts w:eastAsia="Times New Roman"/>
          <w:i/>
          <w:iCs/>
          <w:sz w:val="24"/>
          <w:szCs w:val="24"/>
        </w:rPr>
        <w:t>The Lofty and the Lowly</w:t>
      </w:r>
      <w:r>
        <w:rPr>
          <w:rFonts w:eastAsia="Times New Roman"/>
          <w:sz w:val="24"/>
          <w:szCs w:val="24"/>
        </w:rPr>
        <w:t xml:space="preserve"> (1853) vendeu 8.000 cópias nas primeiras semanas de publicação. </w:t>
      </w:r>
      <w:r>
        <w:rPr>
          <w:rFonts w:eastAsia="Times New Roman"/>
          <w:sz w:val="32"/>
          <w:szCs w:val="32"/>
          <w:vertAlign w:val="superscript"/>
        </w:rPr>
        <w:t>14</w:t>
      </w:r>
      <w:r>
        <w:rPr>
          <w:rFonts w:eastAsia="Times New Roman"/>
          <w:sz w:val="24"/>
          <w:szCs w:val="24"/>
        </w:rPr>
        <w:t xml:space="preserve"> Todos conseguiram pouca popularidade quando comparada às 300.000 cópias vendidas do romance de Stowe. Mas não pode</w:t>
      </w:r>
      <w:r>
        <w:rPr>
          <w:rFonts w:eastAsia="Times New Roman"/>
          <w:sz w:val="24"/>
          <w:szCs w:val="24"/>
        </w:rPr>
        <w:t>mos desconsiderara notoriedade que alcançaram.</w:t>
      </w:r>
    </w:p>
    <w:p w14:paraId="62C696FA" w14:textId="77777777" w:rsidR="001D5259" w:rsidRDefault="001D5259">
      <w:pPr>
        <w:spacing w:line="85" w:lineRule="exact"/>
        <w:rPr>
          <w:sz w:val="20"/>
          <w:szCs w:val="20"/>
        </w:rPr>
      </w:pPr>
    </w:p>
    <w:p w14:paraId="779AE6B5" w14:textId="77777777" w:rsidR="001D5259" w:rsidRDefault="00437B5C">
      <w:pPr>
        <w:spacing w:line="348" w:lineRule="auto"/>
        <w:ind w:left="260" w:right="266" w:firstLine="708"/>
        <w:jc w:val="both"/>
        <w:rPr>
          <w:sz w:val="20"/>
          <w:szCs w:val="20"/>
        </w:rPr>
      </w:pPr>
      <w:r>
        <w:rPr>
          <w:rFonts w:eastAsia="Times New Roman"/>
          <w:sz w:val="24"/>
          <w:szCs w:val="24"/>
        </w:rPr>
        <w:t>No gráfico abaixo conseguimos vislumbrar o número de publicações de romances “anti´tom’s” lançados na década de 1850 (mais precisamente nos anos 1852,</w:t>
      </w:r>
    </w:p>
    <w:p w14:paraId="0C91B18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76352" behindDoc="1" locked="0" layoutInCell="0" allowOverlap="1" wp14:anchorId="43229A71" wp14:editId="218BB4D3">
                <wp:simplePos x="0" y="0"/>
                <wp:positionH relativeFrom="column">
                  <wp:posOffset>166370</wp:posOffset>
                </wp:positionH>
                <wp:positionV relativeFrom="paragraph">
                  <wp:posOffset>253365</wp:posOffset>
                </wp:positionV>
                <wp:extent cx="1828800" cy="0"/>
                <wp:effectExtent l="0" t="0" r="0" b="0"/>
                <wp:wrapNone/>
                <wp:docPr id="856" name="Shape 8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93E71F5" id="Shape 856" o:spid="_x0000_s1026" style="position:absolute;z-index:-251440128;visibility:visible;mso-wrap-style:square;mso-wrap-distance-left:9pt;mso-wrap-distance-top:0;mso-wrap-distance-right:9pt;mso-wrap-distance-bottom:0;mso-position-horizontal:absolute;mso-position-horizontal-relative:text;mso-position-vertical:absolute;mso-position-vertical-relative:text" from="13.1pt,19.95pt" to="157.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" o:allowincell="f" filled="t" strokeweight=".25397mm">
                <v:stroke joinstyle="miter"/>
                <o:lock v:ext="edit" shapetype="f"/>
              </v:line>
            </w:pict>
          </mc:Fallback>
        </mc:AlternateContent>
      </w:r>
    </w:p>
    <w:p w14:paraId="4C555B8B" w14:textId="77777777" w:rsidR="001D5259" w:rsidRDefault="001D5259">
      <w:pPr>
        <w:spacing w:line="385" w:lineRule="exact"/>
        <w:rPr>
          <w:sz w:val="20"/>
          <w:szCs w:val="20"/>
        </w:rPr>
      </w:pPr>
    </w:p>
    <w:p w14:paraId="01A5BDDD" w14:textId="77777777" w:rsidR="001D5259" w:rsidRDefault="00437B5C">
      <w:pPr>
        <w:tabs>
          <w:tab w:val="left" w:pos="620"/>
          <w:tab w:val="left" w:pos="1000"/>
          <w:tab w:val="left" w:pos="1860"/>
          <w:tab w:val="left" w:pos="2620"/>
          <w:tab w:val="left" w:pos="3880"/>
          <w:tab w:val="left" w:pos="4320"/>
          <w:tab w:val="left" w:pos="5240"/>
          <w:tab w:val="left" w:pos="5900"/>
          <w:tab w:val="left" w:pos="6600"/>
          <w:tab w:val="left" w:pos="7300"/>
          <w:tab w:val="left" w:pos="7960"/>
          <w:tab w:val="left" w:pos="8280"/>
        </w:tabs>
        <w:ind w:left="260"/>
        <w:rPr>
          <w:sz w:val="20"/>
          <w:szCs w:val="20"/>
        </w:rPr>
      </w:pPr>
      <w:r>
        <w:rPr>
          <w:rFonts w:eastAsia="Times New Roman"/>
          <w:sz w:val="26"/>
          <w:szCs w:val="26"/>
          <w:vertAlign w:val="superscript"/>
        </w:rPr>
        <w:t>11</w:t>
      </w:r>
      <w:r>
        <w:rPr>
          <w:sz w:val="20"/>
          <w:szCs w:val="20"/>
        </w:rPr>
        <w:tab/>
      </w:r>
      <w:r>
        <w:rPr>
          <w:rFonts w:eastAsia="Times New Roman"/>
          <w:sz w:val="20"/>
          <w:szCs w:val="20"/>
        </w:rPr>
        <w:t>O</w:t>
      </w:r>
      <w:r>
        <w:rPr>
          <w:sz w:val="20"/>
          <w:szCs w:val="20"/>
        </w:rPr>
        <w:tab/>
      </w:r>
      <w:r>
        <w:rPr>
          <w:rFonts w:eastAsia="Times New Roman"/>
          <w:sz w:val="20"/>
          <w:szCs w:val="20"/>
        </w:rPr>
        <w:t>arquivo</w:t>
      </w:r>
      <w:r>
        <w:rPr>
          <w:sz w:val="20"/>
          <w:szCs w:val="20"/>
        </w:rPr>
        <w:tab/>
      </w:r>
      <w:r>
        <w:rPr>
          <w:rFonts w:eastAsia="Times New Roman"/>
          <w:sz w:val="20"/>
          <w:szCs w:val="20"/>
        </w:rPr>
        <w:t>digital</w:t>
      </w:r>
      <w:r>
        <w:rPr>
          <w:sz w:val="20"/>
          <w:szCs w:val="20"/>
        </w:rPr>
        <w:tab/>
      </w:r>
      <w:r>
        <w:rPr>
          <w:rFonts w:eastAsia="Times New Roman"/>
          <w:sz w:val="20"/>
          <w:szCs w:val="20"/>
        </w:rPr>
        <w:t>disponibiliza</w:t>
      </w:r>
      <w:r>
        <w:rPr>
          <w:sz w:val="20"/>
          <w:szCs w:val="20"/>
        </w:rPr>
        <w:tab/>
      </w:r>
      <w:r>
        <w:rPr>
          <w:rFonts w:eastAsia="Times New Roman"/>
          <w:sz w:val="20"/>
          <w:szCs w:val="20"/>
        </w:rPr>
        <w:t>os</w:t>
      </w:r>
      <w:r>
        <w:rPr>
          <w:sz w:val="20"/>
          <w:szCs w:val="20"/>
        </w:rPr>
        <w:tab/>
      </w:r>
      <w:r>
        <w:rPr>
          <w:rFonts w:eastAsia="Times New Roman"/>
          <w:sz w:val="20"/>
          <w:szCs w:val="20"/>
        </w:rPr>
        <w:t>números</w:t>
      </w:r>
      <w:r>
        <w:rPr>
          <w:sz w:val="20"/>
          <w:szCs w:val="20"/>
        </w:rPr>
        <w:tab/>
      </w:r>
      <w:r>
        <w:rPr>
          <w:rFonts w:eastAsia="Times New Roman"/>
          <w:sz w:val="20"/>
          <w:szCs w:val="20"/>
        </w:rPr>
        <w:t>deste</w:t>
      </w:r>
      <w:r>
        <w:rPr>
          <w:sz w:val="20"/>
          <w:szCs w:val="20"/>
        </w:rPr>
        <w:tab/>
      </w:r>
      <w:r>
        <w:rPr>
          <w:rFonts w:eastAsia="Times New Roman"/>
          <w:sz w:val="20"/>
          <w:szCs w:val="20"/>
        </w:rPr>
        <w:t>jornal</w:t>
      </w:r>
      <w:r>
        <w:rPr>
          <w:sz w:val="20"/>
          <w:szCs w:val="20"/>
        </w:rPr>
        <w:tab/>
      </w:r>
      <w:r>
        <w:rPr>
          <w:rFonts w:eastAsia="Times New Roman"/>
          <w:sz w:val="20"/>
          <w:szCs w:val="20"/>
        </w:rPr>
        <w:t>desde</w:t>
      </w:r>
      <w:r>
        <w:rPr>
          <w:sz w:val="20"/>
          <w:szCs w:val="20"/>
        </w:rPr>
        <w:tab/>
      </w:r>
      <w:r>
        <w:rPr>
          <w:rFonts w:eastAsia="Times New Roman"/>
          <w:sz w:val="20"/>
          <w:szCs w:val="20"/>
        </w:rPr>
        <w:t>1834</w:t>
      </w:r>
      <w:r>
        <w:rPr>
          <w:sz w:val="20"/>
          <w:szCs w:val="20"/>
        </w:rPr>
        <w:tab/>
      </w:r>
      <w:r>
        <w:rPr>
          <w:rFonts w:eastAsia="Times New Roman"/>
          <w:sz w:val="20"/>
          <w:szCs w:val="20"/>
        </w:rPr>
        <w:t>a</w:t>
      </w:r>
      <w:r>
        <w:rPr>
          <w:sz w:val="20"/>
          <w:szCs w:val="20"/>
        </w:rPr>
        <w:tab/>
      </w:r>
      <w:r>
        <w:rPr>
          <w:rFonts w:eastAsia="Times New Roman"/>
          <w:sz w:val="20"/>
          <w:szCs w:val="20"/>
        </w:rPr>
        <w:t>1864:</w:t>
      </w:r>
    </w:p>
    <w:p w14:paraId="4E717D02" w14:textId="77777777" w:rsidR="001D5259" w:rsidRDefault="001D5259">
      <w:pPr>
        <w:spacing w:line="16" w:lineRule="exact"/>
        <w:rPr>
          <w:sz w:val="20"/>
          <w:szCs w:val="20"/>
        </w:rPr>
      </w:pPr>
    </w:p>
    <w:p w14:paraId="72D598A1" w14:textId="77777777" w:rsidR="001D5259" w:rsidRDefault="00437B5C">
      <w:pPr>
        <w:ind w:left="260"/>
        <w:rPr>
          <w:rFonts w:eastAsia="Times New Roman"/>
          <w:color w:val="000080"/>
          <w:sz w:val="20"/>
          <w:szCs w:val="20"/>
        </w:rPr>
      </w:pPr>
      <w:hyperlink r:id="rId56">
        <w:r>
          <w:rPr>
            <w:rFonts w:eastAsia="Times New Roman"/>
            <w:color w:val="000080"/>
            <w:sz w:val="20"/>
            <w:szCs w:val="20"/>
            <w:u w:val="single"/>
          </w:rPr>
          <w:t>http://quod.lib.umich.edu/m/moajrnl/browse.journals/sout.html</w:t>
        </w:r>
        <w:r>
          <w:rPr>
            <w:rFonts w:eastAsia="Times New Roman"/>
            <w:color w:val="000000"/>
            <w:sz w:val="20"/>
            <w:szCs w:val="20"/>
          </w:rPr>
          <w:t xml:space="preserve">. </w:t>
        </w:r>
      </w:hyperlink>
      <w:r>
        <w:rPr>
          <w:rFonts w:eastAsia="Times New Roman"/>
          <w:color w:val="000080"/>
          <w:sz w:val="20"/>
          <w:szCs w:val="20"/>
        </w:rPr>
        <w:t xml:space="preserve">Acesso </w:t>
      </w:r>
      <w:r>
        <w:rPr>
          <w:rFonts w:eastAsia="Times New Roman"/>
          <w:color w:val="000000"/>
          <w:sz w:val="20"/>
          <w:szCs w:val="20"/>
        </w:rPr>
        <w:t>em: 01-11-2013.</w:t>
      </w:r>
    </w:p>
    <w:p w14:paraId="074D5B2B" w14:textId="77777777" w:rsidR="001D5259" w:rsidRDefault="00437B5C" w:rsidP="00437B5C">
      <w:pPr>
        <w:numPr>
          <w:ilvl w:val="0"/>
          <w:numId w:val="92"/>
        </w:numPr>
        <w:tabs>
          <w:tab w:val="left" w:pos="440"/>
        </w:tabs>
        <w:spacing w:line="195" w:lineRule="auto"/>
        <w:ind w:left="440" w:hanging="178"/>
        <w:rPr>
          <w:rFonts w:eastAsia="Times New Roman"/>
          <w:sz w:val="26"/>
          <w:szCs w:val="26"/>
          <w:vertAlign w:val="superscript"/>
        </w:rPr>
      </w:pPr>
      <w:r>
        <w:rPr>
          <w:rFonts w:eastAsia="Times New Roman"/>
          <w:sz w:val="20"/>
          <w:szCs w:val="20"/>
        </w:rPr>
        <w:t xml:space="preserve">Arquivo digital </w:t>
      </w:r>
      <w:r>
        <w:rPr>
          <w:rFonts w:eastAsia="Times New Roman"/>
          <w:i/>
          <w:iCs/>
          <w:sz w:val="20"/>
          <w:szCs w:val="20"/>
        </w:rPr>
        <w:t>Uncle Tom's Cabin and American Culture a</w:t>
      </w:r>
      <w:r>
        <w:rPr>
          <w:rFonts w:eastAsia="Times New Roman"/>
          <w:i/>
          <w:iCs/>
          <w:sz w:val="20"/>
          <w:szCs w:val="20"/>
        </w:rPr>
        <w:t xml:space="preserve"> multi-media archive</w:t>
      </w:r>
    </w:p>
    <w:p w14:paraId="3DAF2BB5" w14:textId="77777777" w:rsidR="001D5259" w:rsidRDefault="001D5259">
      <w:pPr>
        <w:spacing w:line="19" w:lineRule="exact"/>
        <w:rPr>
          <w:rFonts w:eastAsia="Times New Roman"/>
          <w:sz w:val="26"/>
          <w:szCs w:val="26"/>
          <w:vertAlign w:val="superscript"/>
        </w:rPr>
      </w:pPr>
    </w:p>
    <w:p w14:paraId="042C833E" w14:textId="77777777" w:rsidR="001D5259" w:rsidRDefault="00437B5C" w:rsidP="00437B5C">
      <w:pPr>
        <w:numPr>
          <w:ilvl w:val="0"/>
          <w:numId w:val="92"/>
        </w:numPr>
        <w:tabs>
          <w:tab w:val="left" w:pos="440"/>
        </w:tabs>
        <w:spacing w:line="183" w:lineRule="auto"/>
        <w:ind w:left="440" w:hanging="178"/>
        <w:rPr>
          <w:rFonts w:eastAsia="Times New Roman"/>
          <w:sz w:val="24"/>
          <w:szCs w:val="24"/>
          <w:vertAlign w:val="superscript"/>
        </w:rPr>
      </w:pPr>
      <w:r>
        <w:rPr>
          <w:rFonts w:eastAsia="Times New Roman"/>
          <w:sz w:val="18"/>
          <w:szCs w:val="18"/>
        </w:rPr>
        <w:t>Idem, ibidem, p. 77.</w:t>
      </w:r>
    </w:p>
    <w:p w14:paraId="3AB395C0" w14:textId="77777777" w:rsidR="001D5259" w:rsidRDefault="001D5259">
      <w:pPr>
        <w:spacing w:line="19" w:lineRule="exact"/>
        <w:rPr>
          <w:rFonts w:eastAsia="Times New Roman"/>
          <w:sz w:val="24"/>
          <w:szCs w:val="24"/>
          <w:vertAlign w:val="superscript"/>
        </w:rPr>
      </w:pPr>
    </w:p>
    <w:p w14:paraId="1684B162" w14:textId="77777777" w:rsidR="001D5259" w:rsidRDefault="00437B5C" w:rsidP="00437B5C">
      <w:pPr>
        <w:numPr>
          <w:ilvl w:val="0"/>
          <w:numId w:val="92"/>
        </w:numPr>
        <w:tabs>
          <w:tab w:val="left" w:pos="440"/>
        </w:tabs>
        <w:spacing w:line="183" w:lineRule="auto"/>
        <w:ind w:left="440" w:hanging="178"/>
        <w:rPr>
          <w:rFonts w:eastAsia="Times New Roman"/>
          <w:color w:val="000080"/>
          <w:sz w:val="18"/>
          <w:szCs w:val="18"/>
          <w:u w:val="single"/>
        </w:rPr>
      </w:pPr>
      <w:hyperlink r:id="rId57">
        <w:r>
          <w:rPr>
            <w:rFonts w:eastAsia="Times New Roman"/>
            <w:color w:val="000080"/>
            <w:sz w:val="18"/>
            <w:szCs w:val="18"/>
            <w:u w:val="single"/>
          </w:rPr>
          <w:t>http://utc.iath.virginia.edu/proslav/mcintoshhp.html</w:t>
        </w:r>
      </w:hyperlink>
    </w:p>
    <w:p w14:paraId="7B95ACC7" w14:textId="77777777" w:rsidR="001D5259" w:rsidRDefault="001D5259">
      <w:pPr>
        <w:spacing w:line="107" w:lineRule="exact"/>
        <w:rPr>
          <w:sz w:val="20"/>
          <w:szCs w:val="20"/>
        </w:rPr>
      </w:pPr>
    </w:p>
    <w:p w14:paraId="381246A1" w14:textId="6F7A7E66" w:rsidR="001D5259" w:rsidRDefault="001D5259">
      <w:pPr>
        <w:spacing w:line="225" w:lineRule="auto"/>
        <w:ind w:left="260" w:right="266"/>
        <w:jc w:val="center"/>
        <w:rPr>
          <w:sz w:val="20"/>
          <w:szCs w:val="20"/>
        </w:rPr>
      </w:pPr>
    </w:p>
    <w:p w14:paraId="302C5D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77376" behindDoc="1" locked="0" layoutInCell="0" allowOverlap="1" wp14:anchorId="07A4B8FB" wp14:editId="55591CBF">
                <wp:simplePos x="0" y="0"/>
                <wp:positionH relativeFrom="column">
                  <wp:posOffset>-609600</wp:posOffset>
                </wp:positionH>
                <wp:positionV relativeFrom="paragraph">
                  <wp:posOffset>48895</wp:posOffset>
                </wp:positionV>
                <wp:extent cx="6951980" cy="0"/>
                <wp:effectExtent l="0" t="0" r="0" b="0"/>
                <wp:wrapNone/>
                <wp:docPr id="857" name="Shape 8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7CBBE4" id="Shape 857" o:spid="_x0000_s1026" style="position:absolute;z-index:-2514391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1hb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X8zuOXNgaUjl&#10;XpYTZM8QsCHUo9vGLFAc3Ut49uI7Uq26KeYAwwg7dtFmOClkx2L36Wq3OiYmKDlfzqbLBU1FUO3D&#10;/fx9vq6C5nI2REyflLcsf7TcaJfNgAYOz5hG6AWS0+iNlhttTAnifvdoIjsADX5T1pn9BmYcG6iR&#10;ejkrzDc1fE1Rl/U3CqsTvWCjLVl4BUHTK5AfnaQ2oUmgzfhN6ow7+zZalU3beXnaxoufNOliw/lV&#10;5qf0Oi6nf/0765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JjWFu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10D42D0" w14:textId="77777777" w:rsidR="001D5259" w:rsidRDefault="001D5259">
      <w:pPr>
        <w:sectPr w:rsidR="001D5259">
          <w:type w:val="continuous"/>
          <w:pgSz w:w="11900" w:h="16838"/>
          <w:pgMar w:top="287" w:right="1440" w:bottom="0" w:left="1440" w:header="0" w:footer="0" w:gutter="0"/>
          <w:cols w:space="720" w:equalWidth="0">
            <w:col w:w="9026"/>
          </w:cols>
        </w:sectPr>
      </w:pPr>
    </w:p>
    <w:p w14:paraId="64C8EA92" w14:textId="77777777" w:rsidR="001D5259" w:rsidRDefault="00437B5C">
      <w:pPr>
        <w:ind w:left="8440"/>
        <w:rPr>
          <w:sz w:val="20"/>
          <w:szCs w:val="20"/>
        </w:rPr>
      </w:pPr>
      <w:bookmarkStart w:id="192" w:name="page193"/>
      <w:bookmarkEnd w:id="192"/>
      <w:r>
        <w:rPr>
          <w:rFonts w:ascii="Calibri" w:eastAsia="Calibri" w:hAnsi="Calibri" w:cs="Calibri"/>
          <w:sz w:val="21"/>
          <w:szCs w:val="21"/>
        </w:rPr>
        <w:lastRenderedPageBreak/>
        <w:t>187</w:t>
      </w:r>
    </w:p>
    <w:p w14:paraId="0ADBC80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78400" behindDoc="1" locked="0" layoutInCell="0" allowOverlap="1" wp14:anchorId="56B0A1A1" wp14:editId="513579F3">
                <wp:simplePos x="0" y="0"/>
                <wp:positionH relativeFrom="column">
                  <wp:posOffset>-609600</wp:posOffset>
                </wp:positionH>
                <wp:positionV relativeFrom="paragraph">
                  <wp:posOffset>-36830</wp:posOffset>
                </wp:positionV>
                <wp:extent cx="6951980" cy="0"/>
                <wp:effectExtent l="0" t="0" r="0" b="0"/>
                <wp:wrapNone/>
                <wp:docPr id="858" name="Shape 8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76A73F" id="Shape 858" o:spid="_x0000_s1026" style="position:absolute;z-index:-2514380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itYuQ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X8xoVA4sDanc&#10;y3KC7BkCNoR6cNuYBYqjew5PXvxAqlU3xRxgGGHHLtoMJ4XsWOw+Xe1Wx8QEJefL2XS5oKkIqn34&#10;OH+fr6uguZwNEdNn5S3LHy032mUzoIHDE6YReoHkNHqj5UYbU4K43z2YyA5Ag9+UdWa/gRnHBmqk&#10;Xs4K800NX1PUZf2NwupEL9hoSxZeQdD0CuQnJ6lNaBJoM36TOuPOvo1WZdN2Xp628eInTbrYcH6V&#10;+Sm9jsvpl39n/Qs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JfuK1i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79424" behindDoc="1" locked="0" layoutInCell="0" allowOverlap="1" wp14:anchorId="0B943EAA" wp14:editId="5134BC00">
                <wp:simplePos x="0" y="0"/>
                <wp:positionH relativeFrom="column">
                  <wp:posOffset>-606425</wp:posOffset>
                </wp:positionH>
                <wp:positionV relativeFrom="paragraph">
                  <wp:posOffset>-40005</wp:posOffset>
                </wp:positionV>
                <wp:extent cx="0" cy="10083800"/>
                <wp:effectExtent l="0" t="0" r="0" b="0"/>
                <wp:wrapNone/>
                <wp:docPr id="859" name="Shape 8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E964B9" id="Shape 859" o:spid="_x0000_s1026" style="position:absolute;z-index:-2514370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CG2Eiw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80448" behindDoc="1" locked="0" layoutInCell="0" allowOverlap="1" wp14:anchorId="6F1D2756" wp14:editId="4C7AF831">
                <wp:simplePos x="0" y="0"/>
                <wp:positionH relativeFrom="column">
                  <wp:posOffset>6339840</wp:posOffset>
                </wp:positionH>
                <wp:positionV relativeFrom="paragraph">
                  <wp:posOffset>-40005</wp:posOffset>
                </wp:positionV>
                <wp:extent cx="0" cy="10083800"/>
                <wp:effectExtent l="0" t="0" r="0" b="0"/>
                <wp:wrapNone/>
                <wp:docPr id="860" name="Shape 8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ADAA8A" id="Shape 860" o:spid="_x0000_s1026" style="position:absolute;z-index:-2514360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CZu7RJ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2C962224" w14:textId="77777777" w:rsidR="001D5259" w:rsidRDefault="001D5259">
      <w:pPr>
        <w:sectPr w:rsidR="001D5259">
          <w:pgSz w:w="11900" w:h="16838"/>
          <w:pgMar w:top="287" w:right="1440" w:bottom="0" w:left="1440" w:header="0" w:footer="0" w:gutter="0"/>
          <w:cols w:space="720" w:equalWidth="0">
            <w:col w:w="9026"/>
          </w:cols>
        </w:sectPr>
      </w:pPr>
    </w:p>
    <w:p w14:paraId="16A8983F" w14:textId="77777777" w:rsidR="001D5259" w:rsidRDefault="001D5259">
      <w:pPr>
        <w:spacing w:line="200" w:lineRule="exact"/>
        <w:rPr>
          <w:sz w:val="20"/>
          <w:szCs w:val="20"/>
        </w:rPr>
      </w:pPr>
    </w:p>
    <w:p w14:paraId="5CE56235" w14:textId="77777777" w:rsidR="001D5259" w:rsidRDefault="001D5259">
      <w:pPr>
        <w:spacing w:line="200" w:lineRule="exact"/>
        <w:rPr>
          <w:sz w:val="20"/>
          <w:szCs w:val="20"/>
        </w:rPr>
      </w:pPr>
    </w:p>
    <w:p w14:paraId="66F5635E" w14:textId="77777777" w:rsidR="001D5259" w:rsidRDefault="001D5259">
      <w:pPr>
        <w:spacing w:line="200" w:lineRule="exact"/>
        <w:rPr>
          <w:sz w:val="20"/>
          <w:szCs w:val="20"/>
        </w:rPr>
      </w:pPr>
    </w:p>
    <w:p w14:paraId="6EF1FE5D" w14:textId="77777777" w:rsidR="001D5259" w:rsidRDefault="001D5259">
      <w:pPr>
        <w:spacing w:line="277" w:lineRule="exact"/>
        <w:rPr>
          <w:sz w:val="20"/>
          <w:szCs w:val="20"/>
        </w:rPr>
      </w:pPr>
    </w:p>
    <w:p w14:paraId="54B8213B" w14:textId="77777777" w:rsidR="001D5259" w:rsidRDefault="00437B5C">
      <w:pPr>
        <w:spacing w:line="356" w:lineRule="auto"/>
        <w:ind w:left="260" w:right="266"/>
        <w:jc w:val="both"/>
        <w:rPr>
          <w:sz w:val="20"/>
          <w:szCs w:val="20"/>
        </w:rPr>
      </w:pPr>
      <w:r>
        <w:rPr>
          <w:rFonts w:eastAsia="Times New Roman"/>
          <w:sz w:val="24"/>
          <w:szCs w:val="24"/>
        </w:rPr>
        <w:t xml:space="preserve">1853, 1854, 1856 e 1860, sendo que nos anos intermediários não encontramos publicações deste </w:t>
      </w:r>
      <w:r>
        <w:rPr>
          <w:rFonts w:eastAsia="Times New Roman"/>
          <w:sz w:val="24"/>
          <w:szCs w:val="24"/>
        </w:rPr>
        <w:t>gênero) por estado da União. Nele percebemos que os anos 1852 e 1853 tiveram maior número de obras publicadas. Sendo que Nova York liderou os lançamentos ao longo da década:</w:t>
      </w:r>
    </w:p>
    <w:p w14:paraId="36DFC08E" w14:textId="77777777" w:rsidR="001D5259" w:rsidRDefault="001D5259">
      <w:pPr>
        <w:spacing w:line="172" w:lineRule="exact"/>
        <w:rPr>
          <w:sz w:val="20"/>
          <w:szCs w:val="20"/>
        </w:rPr>
      </w:pPr>
    </w:p>
    <w:p w14:paraId="40EAE58C" w14:textId="77777777" w:rsidR="001D5259" w:rsidRDefault="00437B5C">
      <w:pPr>
        <w:ind w:left="1040"/>
        <w:rPr>
          <w:sz w:val="20"/>
          <w:szCs w:val="20"/>
        </w:rPr>
      </w:pPr>
      <w:r>
        <w:rPr>
          <w:rFonts w:eastAsia="Times New Roman"/>
          <w:b/>
          <w:bCs/>
          <w:sz w:val="24"/>
          <w:szCs w:val="24"/>
        </w:rPr>
        <w:t>Gráfico 1. Número de publicações por ano e por estado</w:t>
      </w:r>
    </w:p>
    <w:p w14:paraId="0E74FD29" w14:textId="77777777" w:rsidR="001D5259" w:rsidRDefault="00437B5C">
      <w:pPr>
        <w:spacing w:line="20" w:lineRule="exact"/>
        <w:rPr>
          <w:sz w:val="20"/>
          <w:szCs w:val="20"/>
        </w:rPr>
      </w:pPr>
      <w:r>
        <w:rPr>
          <w:noProof/>
          <w:sz w:val="20"/>
          <w:szCs w:val="20"/>
        </w:rPr>
        <w:drawing>
          <wp:anchor distT="0" distB="0" distL="114300" distR="114300" simplePos="0" relativeHeight="251881472" behindDoc="1" locked="0" layoutInCell="0" allowOverlap="1" wp14:anchorId="249043A6" wp14:editId="4D7FF498">
            <wp:simplePos x="0" y="0"/>
            <wp:positionH relativeFrom="column">
              <wp:posOffset>1046480</wp:posOffset>
            </wp:positionH>
            <wp:positionV relativeFrom="paragraph">
              <wp:posOffset>190500</wp:posOffset>
            </wp:positionV>
            <wp:extent cx="3637280" cy="2910205"/>
            <wp:effectExtent l="0" t="0" r="0" b="0"/>
            <wp:wrapNone/>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58">
                      <a:clrChange>
                        <a:clrFrom>
                          <a:srgbClr val="000000"/>
                        </a:clrFrom>
                        <a:clrTo>
                          <a:srgbClr val="000000">
                            <a:alpha val="0"/>
                          </a:srgbClr>
                        </a:clrTo>
                      </a:clrChange>
                    </a:blip>
                    <a:srcRect/>
                    <a:stretch>
                      <a:fillRect/>
                    </a:stretch>
                  </pic:blipFill>
                  <pic:spPr bwMode="auto">
                    <a:xfrm>
                      <a:off x="0" y="0"/>
                      <a:ext cx="3637280" cy="2910205"/>
                    </a:xfrm>
                    <a:prstGeom prst="rect">
                      <a:avLst/>
                    </a:prstGeom>
                    <a:noFill/>
                  </pic:spPr>
                </pic:pic>
              </a:graphicData>
            </a:graphic>
          </wp:anchor>
        </w:drawing>
      </w:r>
      <w:r>
        <w:rPr>
          <w:noProof/>
          <w:sz w:val="20"/>
          <w:szCs w:val="20"/>
        </w:rPr>
        <w:drawing>
          <wp:anchor distT="0" distB="0" distL="114300" distR="114300" simplePos="0" relativeHeight="251882496" behindDoc="1" locked="0" layoutInCell="0" allowOverlap="1" wp14:anchorId="40D75B63" wp14:editId="20D9BB96">
            <wp:simplePos x="0" y="0"/>
            <wp:positionH relativeFrom="column">
              <wp:posOffset>1046480</wp:posOffset>
            </wp:positionH>
            <wp:positionV relativeFrom="paragraph">
              <wp:posOffset>190500</wp:posOffset>
            </wp:positionV>
            <wp:extent cx="3637280" cy="2910205"/>
            <wp:effectExtent l="0" t="0" r="0" b="0"/>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59">
                      <a:clrChange>
                        <a:clrFrom>
                          <a:srgbClr val="FFFFFF"/>
                        </a:clrFrom>
                        <a:clrTo>
                          <a:srgbClr val="FFFFFF">
                            <a:alpha val="0"/>
                          </a:srgbClr>
                        </a:clrTo>
                      </a:clrChange>
                    </a:blip>
                    <a:srcRect/>
                    <a:stretch>
                      <a:fillRect/>
                    </a:stretch>
                  </pic:blipFill>
                  <pic:spPr bwMode="auto">
                    <a:xfrm>
                      <a:off x="0" y="0"/>
                      <a:ext cx="3637280" cy="2910205"/>
                    </a:xfrm>
                    <a:prstGeom prst="rect">
                      <a:avLst/>
                    </a:prstGeom>
                    <a:noFill/>
                  </pic:spPr>
                </pic:pic>
              </a:graphicData>
            </a:graphic>
          </wp:anchor>
        </w:drawing>
      </w:r>
    </w:p>
    <w:p w14:paraId="3920C471" w14:textId="77777777" w:rsidR="001D5259" w:rsidRDefault="001D5259">
      <w:pPr>
        <w:spacing w:line="200" w:lineRule="exact"/>
        <w:rPr>
          <w:sz w:val="20"/>
          <w:szCs w:val="20"/>
        </w:rPr>
      </w:pPr>
    </w:p>
    <w:p w14:paraId="391D05E2" w14:textId="77777777" w:rsidR="001D5259" w:rsidRDefault="001D5259">
      <w:pPr>
        <w:spacing w:line="200" w:lineRule="exact"/>
        <w:rPr>
          <w:sz w:val="20"/>
          <w:szCs w:val="20"/>
        </w:rPr>
      </w:pPr>
    </w:p>
    <w:p w14:paraId="297778FC" w14:textId="77777777" w:rsidR="001D5259" w:rsidRDefault="001D5259">
      <w:pPr>
        <w:spacing w:line="200" w:lineRule="exact"/>
        <w:rPr>
          <w:sz w:val="20"/>
          <w:szCs w:val="20"/>
        </w:rPr>
      </w:pPr>
    </w:p>
    <w:p w14:paraId="676912C4" w14:textId="77777777" w:rsidR="001D5259" w:rsidRDefault="001D5259">
      <w:pPr>
        <w:spacing w:line="200" w:lineRule="exact"/>
        <w:rPr>
          <w:sz w:val="20"/>
          <w:szCs w:val="20"/>
        </w:rPr>
      </w:pPr>
    </w:p>
    <w:p w14:paraId="4501E463" w14:textId="77777777" w:rsidR="001D5259" w:rsidRDefault="001D5259">
      <w:pPr>
        <w:spacing w:line="200" w:lineRule="exact"/>
        <w:rPr>
          <w:sz w:val="20"/>
          <w:szCs w:val="20"/>
        </w:rPr>
      </w:pPr>
    </w:p>
    <w:p w14:paraId="74A3751D" w14:textId="77777777" w:rsidR="001D5259" w:rsidRDefault="001D5259">
      <w:pPr>
        <w:spacing w:line="200" w:lineRule="exact"/>
        <w:rPr>
          <w:sz w:val="20"/>
          <w:szCs w:val="20"/>
        </w:rPr>
      </w:pPr>
    </w:p>
    <w:p w14:paraId="3DD0E0DB" w14:textId="77777777" w:rsidR="001D5259" w:rsidRDefault="001D5259">
      <w:pPr>
        <w:spacing w:line="200" w:lineRule="exact"/>
        <w:rPr>
          <w:sz w:val="20"/>
          <w:szCs w:val="20"/>
        </w:rPr>
      </w:pPr>
    </w:p>
    <w:p w14:paraId="114F0D33" w14:textId="77777777" w:rsidR="001D5259" w:rsidRDefault="001D5259">
      <w:pPr>
        <w:spacing w:line="200" w:lineRule="exact"/>
        <w:rPr>
          <w:sz w:val="20"/>
          <w:szCs w:val="20"/>
        </w:rPr>
      </w:pPr>
    </w:p>
    <w:p w14:paraId="20BA16A0" w14:textId="77777777" w:rsidR="001D5259" w:rsidRDefault="001D5259">
      <w:pPr>
        <w:spacing w:line="200" w:lineRule="exact"/>
        <w:rPr>
          <w:sz w:val="20"/>
          <w:szCs w:val="20"/>
        </w:rPr>
      </w:pPr>
    </w:p>
    <w:p w14:paraId="1E02BB57" w14:textId="77777777" w:rsidR="001D5259" w:rsidRDefault="001D5259">
      <w:pPr>
        <w:spacing w:line="200" w:lineRule="exact"/>
        <w:rPr>
          <w:sz w:val="20"/>
          <w:szCs w:val="20"/>
        </w:rPr>
      </w:pPr>
    </w:p>
    <w:p w14:paraId="69D9A975" w14:textId="77777777" w:rsidR="001D5259" w:rsidRDefault="001D5259">
      <w:pPr>
        <w:spacing w:line="200" w:lineRule="exact"/>
        <w:rPr>
          <w:sz w:val="20"/>
          <w:szCs w:val="20"/>
        </w:rPr>
      </w:pPr>
    </w:p>
    <w:p w14:paraId="5E46D7D3" w14:textId="77777777" w:rsidR="001D5259" w:rsidRDefault="001D5259">
      <w:pPr>
        <w:spacing w:line="200" w:lineRule="exact"/>
        <w:rPr>
          <w:sz w:val="20"/>
          <w:szCs w:val="20"/>
        </w:rPr>
      </w:pPr>
    </w:p>
    <w:p w14:paraId="5ED2B030" w14:textId="77777777" w:rsidR="001D5259" w:rsidRDefault="001D5259">
      <w:pPr>
        <w:spacing w:line="200" w:lineRule="exact"/>
        <w:rPr>
          <w:sz w:val="20"/>
          <w:szCs w:val="20"/>
        </w:rPr>
      </w:pPr>
    </w:p>
    <w:p w14:paraId="53BE08EA" w14:textId="77777777" w:rsidR="001D5259" w:rsidRDefault="001D5259">
      <w:pPr>
        <w:spacing w:line="200" w:lineRule="exact"/>
        <w:rPr>
          <w:sz w:val="20"/>
          <w:szCs w:val="20"/>
        </w:rPr>
      </w:pPr>
    </w:p>
    <w:p w14:paraId="3C68CCEE" w14:textId="77777777" w:rsidR="001D5259" w:rsidRDefault="001D5259">
      <w:pPr>
        <w:spacing w:line="200" w:lineRule="exact"/>
        <w:rPr>
          <w:sz w:val="20"/>
          <w:szCs w:val="20"/>
        </w:rPr>
      </w:pPr>
    </w:p>
    <w:p w14:paraId="1B8A8AB9" w14:textId="77777777" w:rsidR="001D5259" w:rsidRDefault="001D5259">
      <w:pPr>
        <w:spacing w:line="200" w:lineRule="exact"/>
        <w:rPr>
          <w:sz w:val="20"/>
          <w:szCs w:val="20"/>
        </w:rPr>
      </w:pPr>
    </w:p>
    <w:p w14:paraId="2CF8A0E4" w14:textId="77777777" w:rsidR="001D5259" w:rsidRDefault="001D5259">
      <w:pPr>
        <w:spacing w:line="200" w:lineRule="exact"/>
        <w:rPr>
          <w:sz w:val="20"/>
          <w:szCs w:val="20"/>
        </w:rPr>
      </w:pPr>
    </w:p>
    <w:p w14:paraId="594121D2" w14:textId="77777777" w:rsidR="001D5259" w:rsidRDefault="001D5259">
      <w:pPr>
        <w:spacing w:line="200" w:lineRule="exact"/>
        <w:rPr>
          <w:sz w:val="20"/>
          <w:szCs w:val="20"/>
        </w:rPr>
      </w:pPr>
    </w:p>
    <w:p w14:paraId="32BB4AB5" w14:textId="77777777" w:rsidR="001D5259" w:rsidRDefault="001D5259">
      <w:pPr>
        <w:spacing w:line="200" w:lineRule="exact"/>
        <w:rPr>
          <w:sz w:val="20"/>
          <w:szCs w:val="20"/>
        </w:rPr>
      </w:pPr>
    </w:p>
    <w:p w14:paraId="562DDE4A" w14:textId="77777777" w:rsidR="001D5259" w:rsidRDefault="001D5259">
      <w:pPr>
        <w:spacing w:line="200" w:lineRule="exact"/>
        <w:rPr>
          <w:sz w:val="20"/>
          <w:szCs w:val="20"/>
        </w:rPr>
      </w:pPr>
    </w:p>
    <w:p w14:paraId="38B5A33C" w14:textId="77777777" w:rsidR="001D5259" w:rsidRDefault="001D5259">
      <w:pPr>
        <w:spacing w:line="200" w:lineRule="exact"/>
        <w:rPr>
          <w:sz w:val="20"/>
          <w:szCs w:val="20"/>
        </w:rPr>
      </w:pPr>
    </w:p>
    <w:p w14:paraId="2B441348" w14:textId="77777777" w:rsidR="001D5259" w:rsidRDefault="001D5259">
      <w:pPr>
        <w:spacing w:line="200" w:lineRule="exact"/>
        <w:rPr>
          <w:sz w:val="20"/>
          <w:szCs w:val="20"/>
        </w:rPr>
      </w:pPr>
    </w:p>
    <w:p w14:paraId="6DA48CDE" w14:textId="77777777" w:rsidR="001D5259" w:rsidRDefault="001D5259">
      <w:pPr>
        <w:spacing w:line="200" w:lineRule="exact"/>
        <w:rPr>
          <w:sz w:val="20"/>
          <w:szCs w:val="20"/>
        </w:rPr>
      </w:pPr>
    </w:p>
    <w:p w14:paraId="5CBD0713" w14:textId="77777777" w:rsidR="001D5259" w:rsidRDefault="001D5259">
      <w:pPr>
        <w:spacing w:line="200" w:lineRule="exact"/>
        <w:rPr>
          <w:sz w:val="20"/>
          <w:szCs w:val="20"/>
        </w:rPr>
      </w:pPr>
    </w:p>
    <w:p w14:paraId="5AC5496E" w14:textId="77777777" w:rsidR="001D5259" w:rsidRDefault="001D5259">
      <w:pPr>
        <w:spacing w:line="375" w:lineRule="exact"/>
        <w:rPr>
          <w:sz w:val="20"/>
          <w:szCs w:val="20"/>
        </w:rPr>
      </w:pPr>
    </w:p>
    <w:p w14:paraId="5D9EDF85" w14:textId="77777777" w:rsidR="001D5259" w:rsidRDefault="00437B5C">
      <w:pPr>
        <w:spacing w:line="357" w:lineRule="auto"/>
        <w:ind w:left="260" w:right="266" w:firstLine="708"/>
        <w:jc w:val="both"/>
        <w:rPr>
          <w:sz w:val="20"/>
          <w:szCs w:val="20"/>
        </w:rPr>
      </w:pPr>
      <w:r>
        <w:rPr>
          <w:rFonts w:eastAsia="Times New Roman"/>
          <w:sz w:val="24"/>
          <w:szCs w:val="24"/>
        </w:rPr>
        <w:t xml:space="preserve">Desta forma, percebe-se que Nova York e Pensilvânia, estados do conhecido “Norte”, publicavam obras de cunho antiescravista, mesmo sendo estados onde a escravidão era proibida. Com isso, percebe-se que conseguiam certo espaço de “liberdade de imprensa”, </w:t>
      </w:r>
      <w:r>
        <w:rPr>
          <w:rFonts w:eastAsia="Times New Roman"/>
          <w:sz w:val="24"/>
          <w:szCs w:val="24"/>
        </w:rPr>
        <w:t>o que não significa que a população não reagisse às publicações de forma, muitas vezes, violenta.</w:t>
      </w:r>
    </w:p>
    <w:p w14:paraId="32F1D400" w14:textId="77777777" w:rsidR="001D5259" w:rsidRDefault="001D5259">
      <w:pPr>
        <w:spacing w:line="19" w:lineRule="exact"/>
        <w:rPr>
          <w:sz w:val="20"/>
          <w:szCs w:val="20"/>
        </w:rPr>
      </w:pPr>
    </w:p>
    <w:p w14:paraId="025EBFF2" w14:textId="77777777" w:rsidR="001D5259" w:rsidRDefault="00437B5C">
      <w:pPr>
        <w:spacing w:line="358" w:lineRule="auto"/>
        <w:ind w:left="260" w:right="266" w:firstLine="708"/>
        <w:jc w:val="both"/>
        <w:rPr>
          <w:sz w:val="20"/>
          <w:szCs w:val="20"/>
        </w:rPr>
      </w:pPr>
      <w:r>
        <w:rPr>
          <w:rFonts w:eastAsia="Times New Roman"/>
          <w:sz w:val="24"/>
          <w:szCs w:val="24"/>
        </w:rPr>
        <w:t>Segundo Parfait, no verão de 1852, pró-escravistas dos estados sulistas começaram a tomar medidas contra o romance de Stowe, usando várias estratégias para tentar reprimir sua circulação. Cópias do romance foram queimadas publicamente em Athens, Geórgia, n</w:t>
      </w:r>
      <w:r>
        <w:rPr>
          <w:rFonts w:eastAsia="Times New Roman"/>
          <w:sz w:val="24"/>
          <w:szCs w:val="24"/>
        </w:rPr>
        <w:t xml:space="preserve">os meses que seguiram a sua primeira publicação na forma de livro. Com o passar dos anos, a situação foi se tornando mais tensa. Em 1856, um livreiro de Mobile, Alabama, foi expulso da cidade por vender três livros antiescravistas; exemplares de </w:t>
      </w:r>
      <w:r>
        <w:rPr>
          <w:rFonts w:eastAsia="Times New Roman"/>
          <w:i/>
          <w:iCs/>
          <w:sz w:val="24"/>
          <w:szCs w:val="24"/>
        </w:rPr>
        <w:t>A Cabana d</w:t>
      </w:r>
      <w:r>
        <w:rPr>
          <w:rFonts w:eastAsia="Times New Roman"/>
          <w:i/>
          <w:iCs/>
          <w:sz w:val="24"/>
          <w:szCs w:val="24"/>
        </w:rPr>
        <w:t>o Pai Tomás</w:t>
      </w:r>
      <w:r>
        <w:rPr>
          <w:rFonts w:eastAsia="Times New Roman"/>
          <w:sz w:val="24"/>
          <w:szCs w:val="24"/>
        </w:rPr>
        <w:t xml:space="preserve"> estavam entre eles. Em 1857, em Maryland, um negro livre foi condenado a 10 anos de prisão por ter em seu poder documentos antiescravistas, um dos quais era o romance. (</w:t>
      </w:r>
      <w:r>
        <w:rPr>
          <w:rFonts w:eastAsia="Times New Roman"/>
        </w:rPr>
        <w:t>PARFAIT,</w:t>
      </w:r>
      <w:r>
        <w:rPr>
          <w:rFonts w:eastAsia="Times New Roman"/>
          <w:sz w:val="24"/>
          <w:szCs w:val="24"/>
        </w:rPr>
        <w:t xml:space="preserve"> 2007, </w:t>
      </w:r>
      <w:r>
        <w:rPr>
          <w:rFonts w:eastAsia="Times New Roman"/>
        </w:rPr>
        <w:t>p. 96</w:t>
      </w:r>
      <w:r>
        <w:rPr>
          <w:rFonts w:eastAsia="Times New Roman"/>
          <w:sz w:val="24"/>
          <w:szCs w:val="24"/>
        </w:rPr>
        <w:t>).</w:t>
      </w:r>
    </w:p>
    <w:p w14:paraId="07F66662" w14:textId="77777777" w:rsidR="001D5259" w:rsidRDefault="001D5259">
      <w:pPr>
        <w:spacing w:line="21" w:lineRule="exact"/>
        <w:rPr>
          <w:sz w:val="20"/>
          <w:szCs w:val="20"/>
        </w:rPr>
      </w:pPr>
    </w:p>
    <w:p w14:paraId="12C26B50" w14:textId="77777777" w:rsidR="001D5259" w:rsidRDefault="00437B5C">
      <w:pPr>
        <w:spacing w:line="373" w:lineRule="auto"/>
        <w:ind w:left="260" w:right="266" w:firstLine="708"/>
        <w:jc w:val="both"/>
        <w:rPr>
          <w:sz w:val="20"/>
          <w:szCs w:val="20"/>
        </w:rPr>
      </w:pPr>
      <w:r>
        <w:rPr>
          <w:rFonts w:eastAsia="Times New Roman"/>
          <w:sz w:val="23"/>
          <w:szCs w:val="23"/>
        </w:rPr>
        <w:t xml:space="preserve">Em 1853, em carta pessoal, Stowe afirmou acreditar </w:t>
      </w:r>
      <w:r>
        <w:rPr>
          <w:rFonts w:eastAsia="Times New Roman"/>
          <w:sz w:val="23"/>
          <w:szCs w:val="23"/>
        </w:rPr>
        <w:t>que a circulação de seu livro foi proibida porque estava causando grande impacto na população, pois a leitura da</w:t>
      </w:r>
    </w:p>
    <w:p w14:paraId="479B9EE4" w14:textId="77777777" w:rsidR="001D5259" w:rsidRDefault="001D5259">
      <w:pPr>
        <w:spacing w:line="203" w:lineRule="exact"/>
        <w:rPr>
          <w:sz w:val="20"/>
          <w:szCs w:val="20"/>
        </w:rPr>
      </w:pPr>
    </w:p>
    <w:p w14:paraId="382B5C52" w14:textId="495013FA" w:rsidR="001D5259" w:rsidRDefault="001D5259">
      <w:pPr>
        <w:spacing w:line="225" w:lineRule="auto"/>
        <w:ind w:left="260" w:right="266"/>
        <w:jc w:val="center"/>
        <w:rPr>
          <w:sz w:val="20"/>
          <w:szCs w:val="20"/>
        </w:rPr>
      </w:pPr>
    </w:p>
    <w:p w14:paraId="72817C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83520" behindDoc="1" locked="0" layoutInCell="0" allowOverlap="1" wp14:anchorId="5BFE1C11" wp14:editId="3E87A951">
                <wp:simplePos x="0" y="0"/>
                <wp:positionH relativeFrom="column">
                  <wp:posOffset>-609600</wp:posOffset>
                </wp:positionH>
                <wp:positionV relativeFrom="paragraph">
                  <wp:posOffset>48895</wp:posOffset>
                </wp:positionV>
                <wp:extent cx="6951980" cy="0"/>
                <wp:effectExtent l="0" t="0" r="0" b="0"/>
                <wp:wrapNone/>
                <wp:docPr id="863" name="Shape 8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8E9728" id="Shape 863" o:spid="_x0000_s1026" style="position:absolute;z-index:-2514329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avvjm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C92E623" w14:textId="77777777" w:rsidR="001D5259" w:rsidRDefault="001D5259">
      <w:pPr>
        <w:sectPr w:rsidR="001D5259">
          <w:type w:val="continuous"/>
          <w:pgSz w:w="11900" w:h="16838"/>
          <w:pgMar w:top="287" w:right="1440" w:bottom="0" w:left="1440" w:header="0" w:footer="0" w:gutter="0"/>
          <w:cols w:space="720" w:equalWidth="0">
            <w:col w:w="9026"/>
          </w:cols>
        </w:sectPr>
      </w:pPr>
    </w:p>
    <w:p w14:paraId="5A93B53D" w14:textId="77777777" w:rsidR="001D5259" w:rsidRDefault="00437B5C">
      <w:pPr>
        <w:ind w:left="8440"/>
        <w:rPr>
          <w:sz w:val="20"/>
          <w:szCs w:val="20"/>
        </w:rPr>
      </w:pPr>
      <w:bookmarkStart w:id="193" w:name="page194"/>
      <w:bookmarkEnd w:id="193"/>
      <w:r>
        <w:rPr>
          <w:rFonts w:ascii="Calibri" w:eastAsia="Calibri" w:hAnsi="Calibri" w:cs="Calibri"/>
          <w:sz w:val="21"/>
          <w:szCs w:val="21"/>
        </w:rPr>
        <w:lastRenderedPageBreak/>
        <w:t>188</w:t>
      </w:r>
    </w:p>
    <w:p w14:paraId="6F9CCDF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84544" behindDoc="1" locked="0" layoutInCell="0" allowOverlap="1" wp14:anchorId="75776CE7" wp14:editId="0199CA04">
                <wp:simplePos x="0" y="0"/>
                <wp:positionH relativeFrom="column">
                  <wp:posOffset>-609600</wp:posOffset>
                </wp:positionH>
                <wp:positionV relativeFrom="paragraph">
                  <wp:posOffset>-36830</wp:posOffset>
                </wp:positionV>
                <wp:extent cx="6951980" cy="0"/>
                <wp:effectExtent l="0" t="0" r="0" b="0"/>
                <wp:wrapNone/>
                <wp:docPr id="864" name="Shape 8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BDA3A9" id="Shape 864" o:spid="_x0000_s1026" style="position:absolute;z-index:-2514319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2mq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p/dcubA0pDK&#10;vSwnyJ4hYEOoB7eJWaAY3XN48uInUq26KuYAwxE2dtFmOClkY7H7cLFbjYkJSs4Wd9PFnKYiqHb7&#10;afYxX1dBcz4bIqYvyluWP1putMtmQAP7J0xH6BmS0+iNlmttTAnibvtgItsDDX5d1on9CmYcG6iR&#10;enFXmK9q+JKiLus1CqsTvWCjLVl4AUHTK5CfnaQ2oUmgzfGb1Bl38u1oVTZt6+VhE89+0qSLDadX&#10;mZ/Sy7ic/vPvrH4D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H52mq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85568" behindDoc="1" locked="0" layoutInCell="0" allowOverlap="1" wp14:anchorId="03E7A4BE" wp14:editId="68A7C3B8">
                <wp:simplePos x="0" y="0"/>
                <wp:positionH relativeFrom="column">
                  <wp:posOffset>-606425</wp:posOffset>
                </wp:positionH>
                <wp:positionV relativeFrom="paragraph">
                  <wp:posOffset>-40005</wp:posOffset>
                </wp:positionV>
                <wp:extent cx="0" cy="10083800"/>
                <wp:effectExtent l="0" t="0" r="0" b="0"/>
                <wp:wrapNone/>
                <wp:docPr id="865" name="Shape 8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1A9EDA6" id="Shape 865" o:spid="_x0000_s1026" style="position:absolute;z-index:-2514309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k2vAEAAIQDAAAOAAAAZHJzL2Uyb0RvYy54bWysU8tuUzEQ3SPxD5b35N60NAQ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quPz2R1nHhwNqdZl&#10;xUHyjBEFZT34dSoE5d4/x6cgfyDFmqtgMTAe0/Z9ciWdGLJ9lftwkVvvM5PkfP9hdsuZpMC0bee3&#10;87aOowFxvhwT5s86OFYOHbfGFzVAwO4JcykP4pxS3BisUStjbTXSdvNgE9sBTX5VV2FDV67SrGdj&#10;x2ftx7uKfBXD1xBtXX+DcCbTE7bGkYaXJBCDBvXJK6oJIoOxxzPVt/4k3FGrotomqMM6nQWlUddG&#10;T8+yvKXXdr398nmWv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BbSGk2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86592" behindDoc="1" locked="0" layoutInCell="0" allowOverlap="1" wp14:anchorId="070C661D" wp14:editId="01B608DB">
                <wp:simplePos x="0" y="0"/>
                <wp:positionH relativeFrom="column">
                  <wp:posOffset>6339840</wp:posOffset>
                </wp:positionH>
                <wp:positionV relativeFrom="paragraph">
                  <wp:posOffset>-40005</wp:posOffset>
                </wp:positionV>
                <wp:extent cx="0" cy="10083800"/>
                <wp:effectExtent l="0" t="0" r="0" b="0"/>
                <wp:wrapNone/>
                <wp:docPr id="866" name="Shape 8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269C00" id="Shape 866" o:spid="_x0000_s1026" style="position:absolute;z-index:-2514298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5ebdHL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6D971ACE" w14:textId="77777777" w:rsidR="001D5259" w:rsidRDefault="001D5259">
      <w:pPr>
        <w:sectPr w:rsidR="001D5259">
          <w:pgSz w:w="11900" w:h="16838"/>
          <w:pgMar w:top="287" w:right="1440" w:bottom="0" w:left="1440" w:header="0" w:footer="0" w:gutter="0"/>
          <w:cols w:space="720" w:equalWidth="0">
            <w:col w:w="9026"/>
          </w:cols>
        </w:sectPr>
      </w:pPr>
    </w:p>
    <w:p w14:paraId="58EC3E28" w14:textId="77777777" w:rsidR="001D5259" w:rsidRDefault="001D5259">
      <w:pPr>
        <w:spacing w:line="200" w:lineRule="exact"/>
        <w:rPr>
          <w:sz w:val="20"/>
          <w:szCs w:val="20"/>
        </w:rPr>
      </w:pPr>
    </w:p>
    <w:p w14:paraId="7A195EF7" w14:textId="77777777" w:rsidR="001D5259" w:rsidRDefault="001D5259">
      <w:pPr>
        <w:spacing w:line="200" w:lineRule="exact"/>
        <w:rPr>
          <w:sz w:val="20"/>
          <w:szCs w:val="20"/>
        </w:rPr>
      </w:pPr>
    </w:p>
    <w:p w14:paraId="3A5D3326" w14:textId="77777777" w:rsidR="001D5259" w:rsidRDefault="001D5259">
      <w:pPr>
        <w:spacing w:line="200" w:lineRule="exact"/>
        <w:rPr>
          <w:sz w:val="20"/>
          <w:szCs w:val="20"/>
        </w:rPr>
      </w:pPr>
    </w:p>
    <w:p w14:paraId="248017BE" w14:textId="77777777" w:rsidR="001D5259" w:rsidRDefault="001D5259">
      <w:pPr>
        <w:spacing w:line="277" w:lineRule="exact"/>
        <w:rPr>
          <w:sz w:val="20"/>
          <w:szCs w:val="20"/>
        </w:rPr>
      </w:pPr>
    </w:p>
    <w:p w14:paraId="611B8CD1" w14:textId="77777777" w:rsidR="001D5259" w:rsidRDefault="00437B5C">
      <w:pPr>
        <w:spacing w:line="356" w:lineRule="auto"/>
        <w:ind w:left="260" w:right="266"/>
        <w:jc w:val="both"/>
        <w:rPr>
          <w:sz w:val="20"/>
          <w:szCs w:val="20"/>
        </w:rPr>
      </w:pPr>
      <w:r>
        <w:rPr>
          <w:rFonts w:eastAsia="Times New Roman"/>
          <w:sz w:val="24"/>
          <w:szCs w:val="24"/>
        </w:rPr>
        <w:t>obra estava convencendo senhores de emancipar seus escravos. Além de ser uma tentativa de abafar os leitores sulistas que possuíam simpatia pelo livro, mas que tinham q</w:t>
      </w:r>
      <w:r>
        <w:rPr>
          <w:rFonts w:eastAsia="Times New Roman"/>
          <w:sz w:val="24"/>
          <w:szCs w:val="24"/>
        </w:rPr>
        <w:t>ue se manter em segredo, temendo serem pegos e penalizados. A escritora afirma em carta ao lorde Morpeth, 7 janeiro de 1853:</w:t>
      </w:r>
    </w:p>
    <w:p w14:paraId="78F621FD" w14:textId="77777777" w:rsidR="001D5259" w:rsidRDefault="001D5259">
      <w:pPr>
        <w:spacing w:line="17" w:lineRule="exact"/>
        <w:rPr>
          <w:sz w:val="20"/>
          <w:szCs w:val="20"/>
        </w:rPr>
      </w:pPr>
    </w:p>
    <w:p w14:paraId="1582CE9D" w14:textId="77777777" w:rsidR="001D5259" w:rsidRDefault="00437B5C">
      <w:pPr>
        <w:spacing w:line="238" w:lineRule="auto"/>
        <w:ind w:left="1680" w:right="266"/>
        <w:jc w:val="both"/>
        <w:rPr>
          <w:sz w:val="20"/>
          <w:szCs w:val="20"/>
        </w:rPr>
      </w:pPr>
      <w:r>
        <w:rPr>
          <w:rFonts w:eastAsia="Times New Roman"/>
          <w:sz w:val="20"/>
          <w:szCs w:val="20"/>
        </w:rPr>
        <w:t>Eles interditaram o meu livro na [maioria] das [Livrarias] do sul e por quê? Porque viram que tocou a consciência – Três casos che</w:t>
      </w:r>
      <w:r>
        <w:rPr>
          <w:rFonts w:eastAsia="Times New Roman"/>
          <w:sz w:val="20"/>
          <w:szCs w:val="20"/>
        </w:rPr>
        <w:t>garam ao meu conhecimento onde causou a emancipação imediata dos escravos – esta é a razão pela qual é proibido – por que não há um fim ao abuso amargo dele. Muitos me odeiam, [pobres almas], ignorantemente, porque se eles pudessem ler em silêncio e desapa</w:t>
      </w:r>
      <w:r>
        <w:rPr>
          <w:rFonts w:eastAsia="Times New Roman"/>
          <w:sz w:val="20"/>
          <w:szCs w:val="20"/>
        </w:rPr>
        <w:t xml:space="preserve">ixonadamente estariam perfeitamente de acordo comigo, mas muitos pensam como eu, e secretamente frequentam o livro e não se atrevem a dizê-lo. </w:t>
      </w:r>
      <w:r>
        <w:rPr>
          <w:rFonts w:eastAsia="Times New Roman"/>
          <w:sz w:val="25"/>
          <w:szCs w:val="25"/>
          <w:vertAlign w:val="superscript"/>
        </w:rPr>
        <w:t>15 16</w:t>
      </w:r>
    </w:p>
    <w:p w14:paraId="563D1F7F" w14:textId="77777777" w:rsidR="001D5259" w:rsidRDefault="001D5259">
      <w:pPr>
        <w:spacing w:line="339" w:lineRule="exact"/>
        <w:rPr>
          <w:sz w:val="20"/>
          <w:szCs w:val="20"/>
        </w:rPr>
      </w:pPr>
    </w:p>
    <w:p w14:paraId="01EE2967" w14:textId="77777777" w:rsidR="001D5259" w:rsidRDefault="00437B5C">
      <w:pPr>
        <w:spacing w:line="359" w:lineRule="auto"/>
        <w:ind w:left="260" w:right="266" w:firstLine="708"/>
        <w:jc w:val="both"/>
        <w:rPr>
          <w:sz w:val="20"/>
          <w:szCs w:val="20"/>
        </w:rPr>
      </w:pPr>
      <w:r>
        <w:rPr>
          <w:rFonts w:eastAsia="Times New Roman"/>
          <w:sz w:val="24"/>
          <w:szCs w:val="24"/>
        </w:rPr>
        <w:t xml:space="preserve">Parfait assinalou que muitas notas de jornais apontavam que escravos, depois de ler ou ouvir o romance, se sentiram encorajados a fugir e assim o fizeram, o que configuraria outro motivo para a proibição da obra. Segundo o jornal </w:t>
      </w:r>
      <w:r>
        <w:rPr>
          <w:rFonts w:eastAsia="Times New Roman"/>
          <w:i/>
          <w:iCs/>
          <w:sz w:val="24"/>
          <w:szCs w:val="24"/>
        </w:rPr>
        <w:t>Provincial</w:t>
      </w:r>
      <w:r>
        <w:rPr>
          <w:rFonts w:eastAsia="Times New Roman"/>
          <w:sz w:val="24"/>
          <w:szCs w:val="24"/>
        </w:rPr>
        <w:t xml:space="preserve"> </w:t>
      </w:r>
      <w:r>
        <w:rPr>
          <w:rFonts w:eastAsia="Times New Roman"/>
          <w:i/>
          <w:iCs/>
          <w:sz w:val="24"/>
          <w:szCs w:val="24"/>
        </w:rPr>
        <w:t xml:space="preserve">Freeman </w:t>
      </w:r>
      <w:r>
        <w:rPr>
          <w:rFonts w:eastAsia="Times New Roman"/>
          <w:sz w:val="24"/>
          <w:szCs w:val="24"/>
        </w:rPr>
        <w:t>(Toront</w:t>
      </w:r>
      <w:r>
        <w:rPr>
          <w:rFonts w:eastAsia="Times New Roman"/>
          <w:sz w:val="24"/>
          <w:szCs w:val="24"/>
        </w:rPr>
        <w:t>o, Ontário), as fugas pela</w:t>
      </w:r>
      <w:r>
        <w:rPr>
          <w:rFonts w:eastAsia="Times New Roman"/>
          <w:i/>
          <w:iCs/>
          <w:sz w:val="24"/>
          <w:szCs w:val="24"/>
        </w:rPr>
        <w:t xml:space="preserve"> Underground Railroad </w:t>
      </w:r>
      <w:r>
        <w:rPr>
          <w:rFonts w:eastAsia="Times New Roman"/>
          <w:sz w:val="24"/>
          <w:szCs w:val="24"/>
        </w:rPr>
        <w:t>aumentaram</w:t>
      </w:r>
      <w:r>
        <w:rPr>
          <w:rFonts w:eastAsia="Times New Roman"/>
          <w:i/>
          <w:iCs/>
          <w:sz w:val="24"/>
          <w:szCs w:val="24"/>
        </w:rPr>
        <w:t xml:space="preserve"> </w:t>
      </w:r>
      <w:r>
        <w:rPr>
          <w:rFonts w:eastAsia="Times New Roman"/>
          <w:sz w:val="24"/>
          <w:szCs w:val="24"/>
        </w:rPr>
        <w:t>significativamente depois da publicação. (</w:t>
      </w:r>
      <w:r>
        <w:rPr>
          <w:rFonts w:eastAsia="Times New Roman"/>
        </w:rPr>
        <w:t>PARFAIT,</w:t>
      </w:r>
      <w:r>
        <w:rPr>
          <w:rFonts w:eastAsia="Times New Roman"/>
          <w:sz w:val="24"/>
          <w:szCs w:val="24"/>
        </w:rPr>
        <w:t xml:space="preserve"> 2007, </w:t>
      </w:r>
      <w:r>
        <w:rPr>
          <w:rFonts w:eastAsia="Times New Roman"/>
        </w:rPr>
        <w:t>p. 96</w:t>
      </w:r>
      <w:r>
        <w:rPr>
          <w:rFonts w:eastAsia="Times New Roman"/>
          <w:sz w:val="24"/>
          <w:szCs w:val="24"/>
        </w:rPr>
        <w:t>). Não podemos afirmar com certeza se essas notícias condiziam ou não com histórias reais, mas também não almejamos analisar isto. Dest</w:t>
      </w:r>
      <w:r>
        <w:rPr>
          <w:rFonts w:eastAsia="Times New Roman"/>
          <w:sz w:val="24"/>
          <w:szCs w:val="24"/>
        </w:rPr>
        <w:t>acamos que a produção e circulação de tais notícias ressaltam o efeito do romance sobre a imprensa, fortalecendo uma ideia de que o livro, em si, possuía um poder sobre os leitores, agindo como instrumento iluminador das mentes e libertador do cativeiro.</w:t>
      </w:r>
    </w:p>
    <w:p w14:paraId="28B6F4DD" w14:textId="77777777" w:rsidR="001D5259" w:rsidRDefault="001D5259">
      <w:pPr>
        <w:spacing w:line="200" w:lineRule="exact"/>
        <w:rPr>
          <w:sz w:val="20"/>
          <w:szCs w:val="20"/>
        </w:rPr>
      </w:pPr>
    </w:p>
    <w:p w14:paraId="0DDC8EB8" w14:textId="77777777" w:rsidR="001D5259" w:rsidRDefault="001D5259">
      <w:pPr>
        <w:spacing w:line="220" w:lineRule="exact"/>
        <w:rPr>
          <w:sz w:val="20"/>
          <w:szCs w:val="20"/>
        </w:rPr>
      </w:pPr>
    </w:p>
    <w:p w14:paraId="615BD773" w14:textId="77777777" w:rsidR="001D5259" w:rsidRDefault="00437B5C">
      <w:pPr>
        <w:ind w:left="260"/>
        <w:rPr>
          <w:sz w:val="20"/>
          <w:szCs w:val="20"/>
        </w:rPr>
      </w:pPr>
      <w:r>
        <w:rPr>
          <w:rFonts w:eastAsia="Times New Roman"/>
          <w:b/>
          <w:bCs/>
          <w:sz w:val="24"/>
          <w:szCs w:val="24"/>
        </w:rPr>
        <w:t>CONSIDERAÇÕES FINAIS</w:t>
      </w:r>
    </w:p>
    <w:p w14:paraId="1B652FDF" w14:textId="77777777" w:rsidR="001D5259" w:rsidRDefault="001D5259">
      <w:pPr>
        <w:spacing w:line="200" w:lineRule="exact"/>
        <w:rPr>
          <w:sz w:val="20"/>
          <w:szCs w:val="20"/>
        </w:rPr>
      </w:pPr>
    </w:p>
    <w:p w14:paraId="13EA305E" w14:textId="77777777" w:rsidR="001D5259" w:rsidRDefault="001D5259">
      <w:pPr>
        <w:spacing w:line="359" w:lineRule="exact"/>
        <w:rPr>
          <w:sz w:val="20"/>
          <w:szCs w:val="20"/>
        </w:rPr>
      </w:pPr>
    </w:p>
    <w:p w14:paraId="1A4E3C06" w14:textId="77777777" w:rsidR="001D5259" w:rsidRDefault="00437B5C">
      <w:pPr>
        <w:spacing w:line="357" w:lineRule="auto"/>
        <w:ind w:left="260" w:right="266" w:firstLine="708"/>
        <w:jc w:val="both"/>
        <w:rPr>
          <w:sz w:val="20"/>
          <w:szCs w:val="20"/>
        </w:rPr>
      </w:pPr>
      <w:r>
        <w:rPr>
          <w:rFonts w:eastAsia="Times New Roman"/>
          <w:sz w:val="24"/>
          <w:szCs w:val="24"/>
        </w:rPr>
        <w:t>Com esse texto, buscamos demonstrar que o romance de Harriet Beecher Stowe conseguiu movimentar pensamentos de indivíduos dos dois lados do Atlântico, fosse a favor ou contra a causa abolicionista. Foram inúmeras as formas que os le</w:t>
      </w:r>
      <w:r>
        <w:rPr>
          <w:rFonts w:eastAsia="Times New Roman"/>
          <w:sz w:val="24"/>
          <w:szCs w:val="24"/>
        </w:rPr>
        <w:t>itores escolheram para expressar sua simpatia em relação à obra. Tal mobilização nos auxilia a ressaltar a grandiosidade que a questão da legitimidade da escravidão tomava ao redor do mundo.</w:t>
      </w:r>
    </w:p>
    <w:p w14:paraId="46617CA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87616" behindDoc="1" locked="0" layoutInCell="0" allowOverlap="1" wp14:anchorId="3F7E7461" wp14:editId="71437744">
                <wp:simplePos x="0" y="0"/>
                <wp:positionH relativeFrom="column">
                  <wp:posOffset>166370</wp:posOffset>
                </wp:positionH>
                <wp:positionV relativeFrom="paragraph">
                  <wp:posOffset>354965</wp:posOffset>
                </wp:positionV>
                <wp:extent cx="1828800" cy="0"/>
                <wp:effectExtent l="0" t="0" r="0" b="0"/>
                <wp:wrapNone/>
                <wp:docPr id="867" name="Shape 8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8846009" id="Shape 867" o:spid="_x0000_s1026" style="position:absolute;z-index:-251428864;visibility:visible;mso-wrap-style:square;mso-wrap-distance-left:9pt;mso-wrap-distance-top:0;mso-wrap-distance-right:9pt;mso-wrap-distance-bottom:0;mso-position-horizontal:absolute;mso-position-horizontal-relative:text;mso-position-vertical:absolute;mso-position-vertical-relative:text" from="13.1pt,27.95pt" to="157.1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" o:allowincell="f" filled="t" strokeweight=".25397mm">
                <v:stroke joinstyle="miter"/>
                <o:lock v:ext="edit" shapetype="f"/>
              </v:line>
            </w:pict>
          </mc:Fallback>
        </mc:AlternateContent>
      </w:r>
    </w:p>
    <w:p w14:paraId="24F82801" w14:textId="77777777" w:rsidR="001D5259" w:rsidRDefault="001D5259">
      <w:pPr>
        <w:spacing w:line="200" w:lineRule="exact"/>
        <w:rPr>
          <w:sz w:val="20"/>
          <w:szCs w:val="20"/>
        </w:rPr>
      </w:pPr>
    </w:p>
    <w:p w14:paraId="5F236236" w14:textId="77777777" w:rsidR="001D5259" w:rsidRDefault="001D5259">
      <w:pPr>
        <w:spacing w:line="200" w:lineRule="exact"/>
        <w:rPr>
          <w:sz w:val="20"/>
          <w:szCs w:val="20"/>
        </w:rPr>
      </w:pPr>
    </w:p>
    <w:p w14:paraId="6B7BA621" w14:textId="77777777" w:rsidR="001D5259" w:rsidRDefault="001D5259">
      <w:pPr>
        <w:spacing w:line="253" w:lineRule="exact"/>
        <w:rPr>
          <w:sz w:val="20"/>
          <w:szCs w:val="20"/>
        </w:rPr>
      </w:pPr>
    </w:p>
    <w:p w14:paraId="01A12B24" w14:textId="77777777" w:rsidR="001D5259" w:rsidRDefault="00437B5C" w:rsidP="00437B5C">
      <w:pPr>
        <w:numPr>
          <w:ilvl w:val="0"/>
          <w:numId w:val="93"/>
        </w:numPr>
        <w:tabs>
          <w:tab w:val="left" w:pos="447"/>
        </w:tabs>
        <w:spacing w:line="203" w:lineRule="auto"/>
        <w:ind w:left="260" w:right="266" w:firstLine="2"/>
        <w:rPr>
          <w:rFonts w:eastAsia="Times New Roman"/>
          <w:color w:val="000080"/>
          <w:sz w:val="20"/>
          <w:szCs w:val="20"/>
        </w:rPr>
      </w:pPr>
      <w:r>
        <w:rPr>
          <w:rFonts w:eastAsia="Times New Roman"/>
          <w:sz w:val="20"/>
          <w:szCs w:val="20"/>
        </w:rPr>
        <w:t>Carta de Stowe para o lorde Morpeth, 7 janeiro de 1853. Barr</w:t>
      </w:r>
      <w:r>
        <w:rPr>
          <w:rFonts w:eastAsia="Times New Roman"/>
          <w:sz w:val="20"/>
          <w:szCs w:val="20"/>
        </w:rPr>
        <w:t xml:space="preserve">ett Collection, University of Virginia. In: </w:t>
      </w:r>
      <w:hyperlink r:id="rId60">
        <w:r>
          <w:rPr>
            <w:rFonts w:eastAsia="Times New Roman"/>
            <w:color w:val="000080"/>
            <w:sz w:val="20"/>
            <w:szCs w:val="20"/>
            <w:u w:val="single"/>
          </w:rPr>
          <w:t>http://utc.iath.virginia.edu/proslav/prostowelet2.html</w:t>
        </w:r>
        <w:r>
          <w:rPr>
            <w:rFonts w:eastAsia="Times New Roman"/>
            <w:color w:val="000000"/>
            <w:sz w:val="20"/>
            <w:szCs w:val="20"/>
          </w:rPr>
          <w:t xml:space="preserve">. </w:t>
        </w:r>
      </w:hyperlink>
      <w:r>
        <w:rPr>
          <w:rFonts w:eastAsia="Times New Roman"/>
          <w:color w:val="000080"/>
          <w:sz w:val="20"/>
          <w:szCs w:val="20"/>
        </w:rPr>
        <w:t xml:space="preserve">Acessado </w:t>
      </w:r>
      <w:r>
        <w:rPr>
          <w:rFonts w:eastAsia="Times New Roman"/>
          <w:color w:val="000000"/>
          <w:sz w:val="20"/>
          <w:szCs w:val="20"/>
        </w:rPr>
        <w:t>em: 15-03-2014.</w:t>
      </w:r>
    </w:p>
    <w:p w14:paraId="1F00ADF7" w14:textId="77777777" w:rsidR="001D5259" w:rsidRDefault="001D5259">
      <w:pPr>
        <w:spacing w:line="10" w:lineRule="exact"/>
        <w:rPr>
          <w:rFonts w:eastAsia="Times New Roman"/>
          <w:color w:val="000080"/>
          <w:sz w:val="20"/>
          <w:szCs w:val="20"/>
        </w:rPr>
      </w:pPr>
    </w:p>
    <w:p w14:paraId="781EA4CF" w14:textId="77777777" w:rsidR="001D5259" w:rsidRDefault="00437B5C" w:rsidP="00437B5C">
      <w:pPr>
        <w:numPr>
          <w:ilvl w:val="0"/>
          <w:numId w:val="93"/>
        </w:numPr>
        <w:tabs>
          <w:tab w:val="left" w:pos="462"/>
        </w:tabs>
        <w:spacing w:line="227" w:lineRule="auto"/>
        <w:ind w:left="260" w:right="266" w:firstLine="2"/>
        <w:jc w:val="both"/>
        <w:rPr>
          <w:rFonts w:eastAsia="Times New Roman"/>
          <w:sz w:val="26"/>
          <w:szCs w:val="26"/>
          <w:vertAlign w:val="superscript"/>
        </w:rPr>
      </w:pPr>
      <w:r>
        <w:rPr>
          <w:rFonts w:eastAsia="Times New Roman"/>
          <w:sz w:val="20"/>
          <w:szCs w:val="20"/>
        </w:rPr>
        <w:t xml:space="preserve">They have interdicted my book in [most] many of the </w:t>
      </w:r>
      <w:r>
        <w:rPr>
          <w:rFonts w:eastAsia="Times New Roman"/>
          <w:sz w:val="20"/>
          <w:szCs w:val="20"/>
        </w:rPr>
        <w:t>southern [store] book stores &amp; why? Because they saw it touched the conscience - Three cases have come to my knowledge where it caused the immediate emancipation of slaves - this is the reason why it is forbidden - why there is no end to the bitter abuse o</w:t>
      </w:r>
      <w:r>
        <w:rPr>
          <w:rFonts w:eastAsia="Times New Roman"/>
          <w:sz w:val="20"/>
          <w:szCs w:val="20"/>
        </w:rPr>
        <w:t>f it. Many hate me, [poor souls,] ignorantly, who if they only were permitted quietly &amp; dispassionately to read would perfectly agree with me, &amp; many think as I do, &amp; secretly patronise the book who dare not say so.</w:t>
      </w:r>
    </w:p>
    <w:p w14:paraId="4AA59ADD" w14:textId="77777777" w:rsidR="001D5259" w:rsidRDefault="001D5259">
      <w:pPr>
        <w:spacing w:line="108" w:lineRule="exact"/>
        <w:rPr>
          <w:sz w:val="20"/>
          <w:szCs w:val="20"/>
        </w:rPr>
      </w:pPr>
    </w:p>
    <w:p w14:paraId="4E32E3AE" w14:textId="201B40A7" w:rsidR="001D5259" w:rsidRDefault="001D5259">
      <w:pPr>
        <w:spacing w:line="225" w:lineRule="auto"/>
        <w:ind w:left="260" w:right="266"/>
        <w:jc w:val="center"/>
        <w:rPr>
          <w:sz w:val="20"/>
          <w:szCs w:val="20"/>
        </w:rPr>
      </w:pPr>
    </w:p>
    <w:p w14:paraId="11556A6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88640" behindDoc="1" locked="0" layoutInCell="0" allowOverlap="1" wp14:anchorId="44436E3A" wp14:editId="69E89117">
                <wp:simplePos x="0" y="0"/>
                <wp:positionH relativeFrom="column">
                  <wp:posOffset>-609600</wp:posOffset>
                </wp:positionH>
                <wp:positionV relativeFrom="paragraph">
                  <wp:posOffset>48895</wp:posOffset>
                </wp:positionV>
                <wp:extent cx="6951980" cy="0"/>
                <wp:effectExtent l="0" t="0" r="0" b="0"/>
                <wp:wrapNone/>
                <wp:docPr id="868" name="Shape 8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1421E4" id="Shape 868" o:spid="_x0000_s1026" style="position:absolute;z-index:-2514278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9y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89oVA4sDanc&#10;y3KC7BkCNoS6d5uYBYrRPYVHL34h1aqrYg4wHGFjF22Gk0I2FrsPF7vVmJig5GxxO13MaSqCap8+&#10;zz7m6ypozmdDxPRVecvyR8uNdtkMaGD/iOkIPUNyGr3Rcq2NKUHcbe9NZHugwa/LOrFfwYxjAzVS&#10;L24L81UNX1LUZf2PwupEL9hoSxZeQND0CuQXJ6lNaBJoc/wmdcadfDtalU3bennYxLOfNOliw+lV&#10;5qf0Mi6nn/+d1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lAn3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4E06D68" w14:textId="77777777" w:rsidR="001D5259" w:rsidRDefault="001D5259">
      <w:pPr>
        <w:sectPr w:rsidR="001D5259">
          <w:type w:val="continuous"/>
          <w:pgSz w:w="11900" w:h="16838"/>
          <w:pgMar w:top="287" w:right="1440" w:bottom="0" w:left="1440" w:header="0" w:footer="0" w:gutter="0"/>
          <w:cols w:space="720" w:equalWidth="0">
            <w:col w:w="9026"/>
          </w:cols>
        </w:sectPr>
      </w:pPr>
    </w:p>
    <w:p w14:paraId="00D1DCCB" w14:textId="77777777" w:rsidR="001D5259" w:rsidRDefault="00437B5C">
      <w:pPr>
        <w:ind w:left="8440"/>
        <w:rPr>
          <w:sz w:val="20"/>
          <w:szCs w:val="20"/>
        </w:rPr>
      </w:pPr>
      <w:bookmarkStart w:id="194" w:name="page195"/>
      <w:bookmarkEnd w:id="194"/>
      <w:r>
        <w:rPr>
          <w:rFonts w:ascii="Calibri" w:eastAsia="Calibri" w:hAnsi="Calibri" w:cs="Calibri"/>
          <w:sz w:val="21"/>
          <w:szCs w:val="21"/>
        </w:rPr>
        <w:lastRenderedPageBreak/>
        <w:t>189</w:t>
      </w:r>
    </w:p>
    <w:p w14:paraId="0E0FF91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89664" behindDoc="1" locked="0" layoutInCell="0" allowOverlap="1" wp14:anchorId="1A132062" wp14:editId="6ACE2132">
                <wp:simplePos x="0" y="0"/>
                <wp:positionH relativeFrom="column">
                  <wp:posOffset>-609600</wp:posOffset>
                </wp:positionH>
                <wp:positionV relativeFrom="paragraph">
                  <wp:posOffset>-36830</wp:posOffset>
                </wp:positionV>
                <wp:extent cx="6951980" cy="0"/>
                <wp:effectExtent l="0" t="0" r="0" b="0"/>
                <wp:wrapNone/>
                <wp:docPr id="869" name="Shape 8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03D9F9" id="Shape 869" o:spid="_x0000_s1026" style="position:absolute;z-index:-2514268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N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88WnDmwNKRy&#10;L8sJsmcI2BDq3m1iFihG9xQevfiFVKuuijnAcISNXbQZTgrZWOw+XOxWY2KCkrPF7XQxp6kIqn36&#10;PPuYr6ugOZ8NEdNX5S3LHy032mUzoIH9I6Yj9AzJafRGy7U2pgRxt703ke2BBr8u68R+BTOODdRI&#10;vbgtzFc1fElRl/U/CqsTvWCjLVl4AUHTK5BfnKQ2oUmgzfGb1Bl38u1oVTZt6+VhE89+0qSLDadX&#10;mZ/Sy7icfv53Vn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WzON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0688" behindDoc="1" locked="0" layoutInCell="0" allowOverlap="1" wp14:anchorId="00DC73F4" wp14:editId="245903A0">
                <wp:simplePos x="0" y="0"/>
                <wp:positionH relativeFrom="column">
                  <wp:posOffset>-606425</wp:posOffset>
                </wp:positionH>
                <wp:positionV relativeFrom="paragraph">
                  <wp:posOffset>-40005</wp:posOffset>
                </wp:positionV>
                <wp:extent cx="0" cy="10083800"/>
                <wp:effectExtent l="0" t="0" r="0" b="0"/>
                <wp:wrapNone/>
                <wp:docPr id="870" name="Shape 8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B74C20" id="Shape 870" o:spid="_x0000_s1026" style="position:absolute;z-index:-2514257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EWgyuS7AQAAhA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1712" behindDoc="1" locked="0" layoutInCell="0" allowOverlap="1" wp14:anchorId="05ECDC82" wp14:editId="6AD41BDD">
                <wp:simplePos x="0" y="0"/>
                <wp:positionH relativeFrom="column">
                  <wp:posOffset>6339840</wp:posOffset>
                </wp:positionH>
                <wp:positionV relativeFrom="paragraph">
                  <wp:posOffset>-40005</wp:posOffset>
                </wp:positionV>
                <wp:extent cx="0" cy="10083800"/>
                <wp:effectExtent l="0" t="0" r="0" b="0"/>
                <wp:wrapNone/>
                <wp:docPr id="871" name="Shape 8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63CA5B" id="Shape 871" o:spid="_x0000_s1026" style="position:absolute;z-index:-2514247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n9vAEAAIQDAAAOAAAAZHJzL2Uyb0RvYy54bWysU8tuUzEQ3SPxD5b35N60kAY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quPzuylnHhwNqdZl&#10;xUHyjBEFZT34dSoE5d4/x6cgfyDFmqtgMTAe0/Z9ciWdGLJ9lftwkVvvM5PkfH83u+VMUmDatvPb&#10;eVvH0YA4X44J82cdHCuHjlvjixogYPeEuZQHcU4pbgzWqJWxthppu3mwie2AJr+qq7ChK1dp1rOx&#10;47P244eKfBXD1xBtXX+DcCbTE7bGkYaXJBCDBvXJK6oJIoOxxzPVt/4k3FGrotomqMM6nQWlUddG&#10;T8+yvKXXdr398nmWvwA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LzpZ/b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15D3BAAE" w14:textId="77777777" w:rsidR="001D5259" w:rsidRDefault="001D5259">
      <w:pPr>
        <w:sectPr w:rsidR="001D5259">
          <w:pgSz w:w="11900" w:h="16838"/>
          <w:pgMar w:top="287" w:right="1440" w:bottom="0" w:left="1440" w:header="0" w:footer="0" w:gutter="0"/>
          <w:cols w:space="720" w:equalWidth="0">
            <w:col w:w="9026"/>
          </w:cols>
        </w:sectPr>
      </w:pPr>
    </w:p>
    <w:p w14:paraId="76AD6396" w14:textId="77777777" w:rsidR="001D5259" w:rsidRDefault="001D5259">
      <w:pPr>
        <w:spacing w:line="200" w:lineRule="exact"/>
        <w:rPr>
          <w:sz w:val="20"/>
          <w:szCs w:val="20"/>
        </w:rPr>
      </w:pPr>
    </w:p>
    <w:p w14:paraId="74D266CA" w14:textId="77777777" w:rsidR="001D5259" w:rsidRDefault="001D5259">
      <w:pPr>
        <w:spacing w:line="200" w:lineRule="exact"/>
        <w:rPr>
          <w:sz w:val="20"/>
          <w:szCs w:val="20"/>
        </w:rPr>
      </w:pPr>
    </w:p>
    <w:p w14:paraId="46BE4E31" w14:textId="77777777" w:rsidR="001D5259" w:rsidRDefault="001D5259">
      <w:pPr>
        <w:spacing w:line="200" w:lineRule="exact"/>
        <w:rPr>
          <w:sz w:val="20"/>
          <w:szCs w:val="20"/>
        </w:rPr>
      </w:pPr>
    </w:p>
    <w:p w14:paraId="0DCA7C8E" w14:textId="77777777" w:rsidR="001D5259" w:rsidRDefault="001D5259">
      <w:pPr>
        <w:spacing w:line="277" w:lineRule="exact"/>
        <w:rPr>
          <w:sz w:val="20"/>
          <w:szCs w:val="20"/>
        </w:rPr>
      </w:pPr>
    </w:p>
    <w:p w14:paraId="2C190364" w14:textId="77777777" w:rsidR="001D5259" w:rsidRDefault="00437B5C">
      <w:pPr>
        <w:spacing w:line="358" w:lineRule="auto"/>
        <w:ind w:left="260" w:right="266" w:firstLine="708"/>
        <w:jc w:val="both"/>
        <w:rPr>
          <w:sz w:val="20"/>
          <w:szCs w:val="20"/>
        </w:rPr>
      </w:pPr>
      <w:r>
        <w:rPr>
          <w:rFonts w:eastAsia="Times New Roman"/>
          <w:sz w:val="24"/>
          <w:szCs w:val="24"/>
        </w:rPr>
        <w:t xml:space="preserve">Buscamos destacar também que a simpatia pela causa </w:t>
      </w:r>
      <w:r>
        <w:rPr>
          <w:rFonts w:eastAsia="Times New Roman"/>
          <w:sz w:val="24"/>
          <w:szCs w:val="24"/>
        </w:rPr>
        <w:t>pró-escravista era mais complexa e fluida do que a distribuição geográfica da instituição escravista, ou seja, não existia um Norte abolicionista contra um Sul escravista, os indivíduos tinham sua própria percepção da questão. Houve indivíduos que se expre</w:t>
      </w:r>
      <w:r>
        <w:rPr>
          <w:rFonts w:eastAsia="Times New Roman"/>
          <w:sz w:val="24"/>
          <w:szCs w:val="24"/>
        </w:rPr>
        <w:t>ssavam com moderação e aqueles que adotaram o radicalismo, mas percebemos que os moderados conseguiram maior visibilidade, tendo em vista o número de exemplares vendidos.</w:t>
      </w:r>
    </w:p>
    <w:p w14:paraId="56A3E8D2" w14:textId="77777777" w:rsidR="001D5259" w:rsidRDefault="001D5259">
      <w:pPr>
        <w:spacing w:line="14" w:lineRule="exact"/>
        <w:rPr>
          <w:sz w:val="20"/>
          <w:szCs w:val="20"/>
        </w:rPr>
      </w:pPr>
    </w:p>
    <w:p w14:paraId="6927A3CB" w14:textId="77777777" w:rsidR="001D5259" w:rsidRDefault="00437B5C">
      <w:pPr>
        <w:spacing w:line="358" w:lineRule="auto"/>
        <w:ind w:left="260" w:right="246" w:firstLine="708"/>
        <w:jc w:val="both"/>
        <w:rPr>
          <w:sz w:val="20"/>
          <w:szCs w:val="20"/>
        </w:rPr>
      </w:pPr>
      <w:r>
        <w:rPr>
          <w:rFonts w:eastAsia="Times New Roman"/>
          <w:i/>
          <w:iCs/>
          <w:sz w:val="24"/>
          <w:szCs w:val="24"/>
        </w:rPr>
        <w:t xml:space="preserve">A Cabana do Pai Tomás </w:t>
      </w:r>
      <w:r>
        <w:rPr>
          <w:rFonts w:eastAsia="Times New Roman"/>
          <w:sz w:val="24"/>
          <w:szCs w:val="24"/>
        </w:rPr>
        <w:t>teve um impacto tão grandioso que toda a bibliografia</w:t>
      </w:r>
      <w:r>
        <w:rPr>
          <w:rFonts w:eastAsia="Times New Roman"/>
          <w:i/>
          <w:iCs/>
          <w:sz w:val="24"/>
          <w:szCs w:val="24"/>
        </w:rPr>
        <w:t xml:space="preserve"> </w:t>
      </w:r>
      <w:r>
        <w:rPr>
          <w:rFonts w:eastAsia="Times New Roman"/>
          <w:sz w:val="24"/>
          <w:szCs w:val="24"/>
        </w:rPr>
        <w:t>que se r</w:t>
      </w:r>
      <w:r>
        <w:rPr>
          <w:rFonts w:eastAsia="Times New Roman"/>
          <w:sz w:val="24"/>
          <w:szCs w:val="24"/>
        </w:rPr>
        <w:t xml:space="preserve">efere ao romance afirma que o presidente do período, Abraham Lincoln, teria dito à autora: “So this is the </w:t>
      </w:r>
      <w:r>
        <w:rPr>
          <w:rFonts w:eastAsia="Times New Roman"/>
          <w:i/>
          <w:iCs/>
          <w:sz w:val="24"/>
          <w:szCs w:val="24"/>
        </w:rPr>
        <w:t>little woman who wrote</w:t>
      </w:r>
      <w:r>
        <w:rPr>
          <w:rFonts w:eastAsia="Times New Roman"/>
          <w:sz w:val="24"/>
          <w:szCs w:val="24"/>
        </w:rPr>
        <w:t xml:space="preserve"> the book that started this </w:t>
      </w:r>
      <w:r>
        <w:rPr>
          <w:rFonts w:eastAsia="Times New Roman"/>
          <w:i/>
          <w:iCs/>
          <w:sz w:val="24"/>
          <w:szCs w:val="24"/>
        </w:rPr>
        <w:t>great</w:t>
      </w:r>
      <w:r>
        <w:rPr>
          <w:rFonts w:eastAsia="Times New Roman"/>
          <w:sz w:val="24"/>
          <w:szCs w:val="24"/>
        </w:rPr>
        <w:t xml:space="preserve"> </w:t>
      </w:r>
      <w:r>
        <w:rPr>
          <w:rFonts w:eastAsia="Times New Roman"/>
          <w:i/>
          <w:iCs/>
          <w:sz w:val="24"/>
          <w:szCs w:val="24"/>
        </w:rPr>
        <w:t>war</w:t>
      </w:r>
      <w:r>
        <w:rPr>
          <w:rFonts w:eastAsia="Times New Roman"/>
          <w:sz w:val="24"/>
          <w:szCs w:val="24"/>
        </w:rPr>
        <w:t>”</w:t>
      </w:r>
      <w:r>
        <w:rPr>
          <w:rFonts w:eastAsia="Times New Roman"/>
          <w:i/>
          <w:iCs/>
          <w:sz w:val="24"/>
          <w:szCs w:val="24"/>
        </w:rPr>
        <w:t xml:space="preserve"> </w:t>
      </w:r>
      <w:r>
        <w:rPr>
          <w:rFonts w:eastAsia="Times New Roman"/>
          <w:sz w:val="24"/>
          <w:szCs w:val="24"/>
        </w:rPr>
        <w:t xml:space="preserve">(então, você é a senhorinha que escreveu o livro que iniciou essa grande </w:t>
      </w:r>
      <w:r>
        <w:rPr>
          <w:rFonts w:eastAsia="Times New Roman"/>
          <w:sz w:val="24"/>
          <w:szCs w:val="24"/>
        </w:rPr>
        <w:t>guerra).</w:t>
      </w:r>
      <w:r>
        <w:rPr>
          <w:rFonts w:eastAsia="Times New Roman"/>
          <w:i/>
          <w:iCs/>
          <w:sz w:val="24"/>
          <w:szCs w:val="24"/>
        </w:rPr>
        <w:t xml:space="preserve"> </w:t>
      </w:r>
      <w:r>
        <w:rPr>
          <w:rFonts w:eastAsia="Times New Roman"/>
          <w:sz w:val="24"/>
          <w:szCs w:val="24"/>
        </w:rPr>
        <w:t>Lincoln se referia a guerra civil norte-americana. Não acreditamos que somente Stowe causou a guerra, mas que os debates suscitados e estimulados por ela alimentaram as tensões que deram início a esse conflito.</w:t>
      </w:r>
    </w:p>
    <w:p w14:paraId="30C384FA" w14:textId="77777777" w:rsidR="001D5259" w:rsidRDefault="001D5259">
      <w:pPr>
        <w:spacing w:line="200" w:lineRule="exact"/>
        <w:rPr>
          <w:sz w:val="20"/>
          <w:szCs w:val="20"/>
        </w:rPr>
      </w:pPr>
    </w:p>
    <w:p w14:paraId="57D149AE" w14:textId="77777777" w:rsidR="001D5259" w:rsidRDefault="001D5259">
      <w:pPr>
        <w:spacing w:line="200" w:lineRule="exact"/>
        <w:rPr>
          <w:sz w:val="20"/>
          <w:szCs w:val="20"/>
        </w:rPr>
      </w:pPr>
    </w:p>
    <w:p w14:paraId="13047068" w14:textId="77777777" w:rsidR="001D5259" w:rsidRDefault="001D5259">
      <w:pPr>
        <w:spacing w:line="200" w:lineRule="exact"/>
        <w:rPr>
          <w:sz w:val="20"/>
          <w:szCs w:val="20"/>
        </w:rPr>
      </w:pPr>
    </w:p>
    <w:p w14:paraId="2C58F13E" w14:textId="77777777" w:rsidR="001D5259" w:rsidRDefault="001D5259">
      <w:pPr>
        <w:spacing w:line="200" w:lineRule="exact"/>
        <w:rPr>
          <w:sz w:val="20"/>
          <w:szCs w:val="20"/>
        </w:rPr>
      </w:pPr>
    </w:p>
    <w:p w14:paraId="6B2B987C" w14:textId="77777777" w:rsidR="001D5259" w:rsidRDefault="001D5259">
      <w:pPr>
        <w:spacing w:line="200" w:lineRule="exact"/>
        <w:rPr>
          <w:sz w:val="20"/>
          <w:szCs w:val="20"/>
        </w:rPr>
      </w:pPr>
    </w:p>
    <w:p w14:paraId="0285B966" w14:textId="77777777" w:rsidR="001D5259" w:rsidRDefault="001D5259">
      <w:pPr>
        <w:spacing w:line="200" w:lineRule="exact"/>
        <w:rPr>
          <w:sz w:val="20"/>
          <w:szCs w:val="20"/>
        </w:rPr>
      </w:pPr>
    </w:p>
    <w:p w14:paraId="5F262457" w14:textId="77777777" w:rsidR="001D5259" w:rsidRDefault="001D5259">
      <w:pPr>
        <w:spacing w:line="200" w:lineRule="exact"/>
        <w:rPr>
          <w:sz w:val="20"/>
          <w:szCs w:val="20"/>
        </w:rPr>
      </w:pPr>
    </w:p>
    <w:p w14:paraId="554D16D7" w14:textId="77777777" w:rsidR="001D5259" w:rsidRDefault="001D5259">
      <w:pPr>
        <w:spacing w:line="200" w:lineRule="exact"/>
        <w:rPr>
          <w:sz w:val="20"/>
          <w:szCs w:val="20"/>
        </w:rPr>
      </w:pPr>
    </w:p>
    <w:p w14:paraId="097222E8" w14:textId="77777777" w:rsidR="001D5259" w:rsidRDefault="001D5259">
      <w:pPr>
        <w:spacing w:line="200" w:lineRule="exact"/>
        <w:rPr>
          <w:sz w:val="20"/>
          <w:szCs w:val="20"/>
        </w:rPr>
      </w:pPr>
    </w:p>
    <w:p w14:paraId="7AB1C7DD" w14:textId="77777777" w:rsidR="001D5259" w:rsidRDefault="001D5259">
      <w:pPr>
        <w:spacing w:line="200" w:lineRule="exact"/>
        <w:rPr>
          <w:sz w:val="20"/>
          <w:szCs w:val="20"/>
        </w:rPr>
      </w:pPr>
    </w:p>
    <w:p w14:paraId="114D6239" w14:textId="77777777" w:rsidR="001D5259" w:rsidRDefault="001D5259">
      <w:pPr>
        <w:spacing w:line="200" w:lineRule="exact"/>
        <w:rPr>
          <w:sz w:val="20"/>
          <w:szCs w:val="20"/>
        </w:rPr>
      </w:pPr>
    </w:p>
    <w:p w14:paraId="60BDDEC6" w14:textId="77777777" w:rsidR="001D5259" w:rsidRDefault="001D5259">
      <w:pPr>
        <w:spacing w:line="200" w:lineRule="exact"/>
        <w:rPr>
          <w:sz w:val="20"/>
          <w:szCs w:val="20"/>
        </w:rPr>
      </w:pPr>
    </w:p>
    <w:p w14:paraId="6F18495D" w14:textId="77777777" w:rsidR="001D5259" w:rsidRDefault="001D5259">
      <w:pPr>
        <w:spacing w:line="200" w:lineRule="exact"/>
        <w:rPr>
          <w:sz w:val="20"/>
          <w:szCs w:val="20"/>
        </w:rPr>
      </w:pPr>
    </w:p>
    <w:p w14:paraId="11C36328" w14:textId="77777777" w:rsidR="001D5259" w:rsidRDefault="001D5259">
      <w:pPr>
        <w:spacing w:line="200" w:lineRule="exact"/>
        <w:rPr>
          <w:sz w:val="20"/>
          <w:szCs w:val="20"/>
        </w:rPr>
      </w:pPr>
    </w:p>
    <w:p w14:paraId="0FBFBE71" w14:textId="77777777" w:rsidR="001D5259" w:rsidRDefault="001D5259">
      <w:pPr>
        <w:spacing w:line="200" w:lineRule="exact"/>
        <w:rPr>
          <w:sz w:val="20"/>
          <w:szCs w:val="20"/>
        </w:rPr>
      </w:pPr>
    </w:p>
    <w:p w14:paraId="49F99E69" w14:textId="77777777" w:rsidR="001D5259" w:rsidRDefault="001D5259">
      <w:pPr>
        <w:spacing w:line="200" w:lineRule="exact"/>
        <w:rPr>
          <w:sz w:val="20"/>
          <w:szCs w:val="20"/>
        </w:rPr>
      </w:pPr>
    </w:p>
    <w:p w14:paraId="083F062D" w14:textId="77777777" w:rsidR="001D5259" w:rsidRDefault="001D5259">
      <w:pPr>
        <w:spacing w:line="200" w:lineRule="exact"/>
        <w:rPr>
          <w:sz w:val="20"/>
          <w:szCs w:val="20"/>
        </w:rPr>
      </w:pPr>
    </w:p>
    <w:p w14:paraId="74DCB2A1" w14:textId="77777777" w:rsidR="001D5259" w:rsidRDefault="001D5259">
      <w:pPr>
        <w:spacing w:line="200" w:lineRule="exact"/>
        <w:rPr>
          <w:sz w:val="20"/>
          <w:szCs w:val="20"/>
        </w:rPr>
      </w:pPr>
    </w:p>
    <w:p w14:paraId="51BDB2DD" w14:textId="77777777" w:rsidR="001D5259" w:rsidRDefault="001D5259">
      <w:pPr>
        <w:spacing w:line="200" w:lineRule="exact"/>
        <w:rPr>
          <w:sz w:val="20"/>
          <w:szCs w:val="20"/>
        </w:rPr>
      </w:pPr>
    </w:p>
    <w:p w14:paraId="7583A32C" w14:textId="77777777" w:rsidR="001D5259" w:rsidRDefault="001D5259">
      <w:pPr>
        <w:spacing w:line="200" w:lineRule="exact"/>
        <w:rPr>
          <w:sz w:val="20"/>
          <w:szCs w:val="20"/>
        </w:rPr>
      </w:pPr>
    </w:p>
    <w:p w14:paraId="5617B57C" w14:textId="77777777" w:rsidR="001D5259" w:rsidRDefault="001D5259">
      <w:pPr>
        <w:spacing w:line="200" w:lineRule="exact"/>
        <w:rPr>
          <w:sz w:val="20"/>
          <w:szCs w:val="20"/>
        </w:rPr>
      </w:pPr>
    </w:p>
    <w:p w14:paraId="669A4277" w14:textId="77777777" w:rsidR="001D5259" w:rsidRDefault="001D5259">
      <w:pPr>
        <w:spacing w:line="200" w:lineRule="exact"/>
        <w:rPr>
          <w:sz w:val="20"/>
          <w:szCs w:val="20"/>
        </w:rPr>
      </w:pPr>
    </w:p>
    <w:p w14:paraId="46F4C910" w14:textId="77777777" w:rsidR="001D5259" w:rsidRDefault="001D5259">
      <w:pPr>
        <w:spacing w:line="200" w:lineRule="exact"/>
        <w:rPr>
          <w:sz w:val="20"/>
          <w:szCs w:val="20"/>
        </w:rPr>
      </w:pPr>
    </w:p>
    <w:p w14:paraId="37D251FD" w14:textId="77777777" w:rsidR="001D5259" w:rsidRDefault="001D5259">
      <w:pPr>
        <w:spacing w:line="200" w:lineRule="exact"/>
        <w:rPr>
          <w:sz w:val="20"/>
          <w:szCs w:val="20"/>
        </w:rPr>
      </w:pPr>
    </w:p>
    <w:p w14:paraId="1AA03553" w14:textId="77777777" w:rsidR="001D5259" w:rsidRDefault="001D5259">
      <w:pPr>
        <w:spacing w:line="200" w:lineRule="exact"/>
        <w:rPr>
          <w:sz w:val="20"/>
          <w:szCs w:val="20"/>
        </w:rPr>
      </w:pPr>
    </w:p>
    <w:p w14:paraId="0F2A5F89" w14:textId="77777777" w:rsidR="001D5259" w:rsidRDefault="001D5259">
      <w:pPr>
        <w:spacing w:line="200" w:lineRule="exact"/>
        <w:rPr>
          <w:sz w:val="20"/>
          <w:szCs w:val="20"/>
        </w:rPr>
      </w:pPr>
    </w:p>
    <w:p w14:paraId="679FCEF4" w14:textId="77777777" w:rsidR="001D5259" w:rsidRDefault="001D5259">
      <w:pPr>
        <w:spacing w:line="200" w:lineRule="exact"/>
        <w:rPr>
          <w:sz w:val="20"/>
          <w:szCs w:val="20"/>
        </w:rPr>
      </w:pPr>
    </w:p>
    <w:p w14:paraId="78D34BB7" w14:textId="77777777" w:rsidR="001D5259" w:rsidRDefault="001D5259">
      <w:pPr>
        <w:spacing w:line="200" w:lineRule="exact"/>
        <w:rPr>
          <w:sz w:val="20"/>
          <w:szCs w:val="20"/>
        </w:rPr>
      </w:pPr>
    </w:p>
    <w:p w14:paraId="5D0CACF5" w14:textId="77777777" w:rsidR="001D5259" w:rsidRDefault="001D5259">
      <w:pPr>
        <w:spacing w:line="200" w:lineRule="exact"/>
        <w:rPr>
          <w:sz w:val="20"/>
          <w:szCs w:val="20"/>
        </w:rPr>
      </w:pPr>
    </w:p>
    <w:p w14:paraId="4A54080C" w14:textId="77777777" w:rsidR="001D5259" w:rsidRDefault="001D5259">
      <w:pPr>
        <w:spacing w:line="200" w:lineRule="exact"/>
        <w:rPr>
          <w:sz w:val="20"/>
          <w:szCs w:val="20"/>
        </w:rPr>
      </w:pPr>
    </w:p>
    <w:p w14:paraId="14C5946C" w14:textId="77777777" w:rsidR="001D5259" w:rsidRDefault="001D5259">
      <w:pPr>
        <w:spacing w:line="200" w:lineRule="exact"/>
        <w:rPr>
          <w:sz w:val="20"/>
          <w:szCs w:val="20"/>
        </w:rPr>
      </w:pPr>
    </w:p>
    <w:p w14:paraId="7ADBA176" w14:textId="77777777" w:rsidR="001D5259" w:rsidRDefault="001D5259">
      <w:pPr>
        <w:spacing w:line="200" w:lineRule="exact"/>
        <w:rPr>
          <w:sz w:val="20"/>
          <w:szCs w:val="20"/>
        </w:rPr>
      </w:pPr>
    </w:p>
    <w:p w14:paraId="56CE2ED7" w14:textId="77777777" w:rsidR="001D5259" w:rsidRDefault="001D5259">
      <w:pPr>
        <w:spacing w:line="200" w:lineRule="exact"/>
        <w:rPr>
          <w:sz w:val="20"/>
          <w:szCs w:val="20"/>
        </w:rPr>
      </w:pPr>
    </w:p>
    <w:p w14:paraId="3EE7DB6D" w14:textId="77777777" w:rsidR="001D5259" w:rsidRDefault="001D5259">
      <w:pPr>
        <w:spacing w:line="200" w:lineRule="exact"/>
        <w:rPr>
          <w:sz w:val="20"/>
          <w:szCs w:val="20"/>
        </w:rPr>
      </w:pPr>
    </w:p>
    <w:p w14:paraId="5FD9BEF6" w14:textId="77777777" w:rsidR="001D5259" w:rsidRDefault="001D5259">
      <w:pPr>
        <w:spacing w:line="200" w:lineRule="exact"/>
        <w:rPr>
          <w:sz w:val="20"/>
          <w:szCs w:val="20"/>
        </w:rPr>
      </w:pPr>
    </w:p>
    <w:p w14:paraId="3F7FBF74" w14:textId="77777777" w:rsidR="001D5259" w:rsidRDefault="001D5259">
      <w:pPr>
        <w:spacing w:line="200" w:lineRule="exact"/>
        <w:rPr>
          <w:sz w:val="20"/>
          <w:szCs w:val="20"/>
        </w:rPr>
      </w:pPr>
    </w:p>
    <w:p w14:paraId="22E0A80C" w14:textId="77777777" w:rsidR="001D5259" w:rsidRDefault="001D5259">
      <w:pPr>
        <w:spacing w:line="200" w:lineRule="exact"/>
        <w:rPr>
          <w:sz w:val="20"/>
          <w:szCs w:val="20"/>
        </w:rPr>
      </w:pPr>
    </w:p>
    <w:p w14:paraId="1F9BA536" w14:textId="77777777" w:rsidR="001D5259" w:rsidRDefault="001D5259">
      <w:pPr>
        <w:spacing w:line="200" w:lineRule="exact"/>
        <w:rPr>
          <w:sz w:val="20"/>
          <w:szCs w:val="20"/>
        </w:rPr>
      </w:pPr>
    </w:p>
    <w:p w14:paraId="311DBBB8" w14:textId="77777777" w:rsidR="001D5259" w:rsidRDefault="001D5259">
      <w:pPr>
        <w:spacing w:line="200" w:lineRule="exact"/>
        <w:rPr>
          <w:sz w:val="20"/>
          <w:szCs w:val="20"/>
        </w:rPr>
      </w:pPr>
    </w:p>
    <w:p w14:paraId="5CB75709" w14:textId="77777777" w:rsidR="001D5259" w:rsidRDefault="001D5259">
      <w:pPr>
        <w:spacing w:line="200" w:lineRule="exact"/>
        <w:rPr>
          <w:sz w:val="20"/>
          <w:szCs w:val="20"/>
        </w:rPr>
      </w:pPr>
    </w:p>
    <w:p w14:paraId="0092E245" w14:textId="77777777" w:rsidR="001D5259" w:rsidRDefault="001D5259">
      <w:pPr>
        <w:spacing w:line="200" w:lineRule="exact"/>
        <w:rPr>
          <w:sz w:val="20"/>
          <w:szCs w:val="20"/>
        </w:rPr>
      </w:pPr>
    </w:p>
    <w:p w14:paraId="1DFF170F" w14:textId="77777777" w:rsidR="001D5259" w:rsidRDefault="001D5259">
      <w:pPr>
        <w:spacing w:line="200" w:lineRule="exact"/>
        <w:rPr>
          <w:sz w:val="20"/>
          <w:szCs w:val="20"/>
        </w:rPr>
      </w:pPr>
    </w:p>
    <w:p w14:paraId="5E245172" w14:textId="77777777" w:rsidR="001D5259" w:rsidRDefault="001D5259">
      <w:pPr>
        <w:spacing w:line="337" w:lineRule="exact"/>
        <w:rPr>
          <w:sz w:val="20"/>
          <w:szCs w:val="20"/>
        </w:rPr>
      </w:pPr>
    </w:p>
    <w:p w14:paraId="32557432" w14:textId="508C108C" w:rsidR="001D5259" w:rsidRDefault="001D5259">
      <w:pPr>
        <w:spacing w:line="225" w:lineRule="auto"/>
        <w:ind w:left="260" w:right="266"/>
        <w:jc w:val="center"/>
        <w:rPr>
          <w:sz w:val="20"/>
          <w:szCs w:val="20"/>
        </w:rPr>
      </w:pPr>
    </w:p>
    <w:p w14:paraId="1357620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92736" behindDoc="1" locked="0" layoutInCell="0" allowOverlap="1" wp14:anchorId="663DCB0E" wp14:editId="6BA3D18B">
                <wp:simplePos x="0" y="0"/>
                <wp:positionH relativeFrom="column">
                  <wp:posOffset>-609600</wp:posOffset>
                </wp:positionH>
                <wp:positionV relativeFrom="paragraph">
                  <wp:posOffset>48895</wp:posOffset>
                </wp:positionV>
                <wp:extent cx="6951980" cy="0"/>
                <wp:effectExtent l="0" t="0" r="0" b="0"/>
                <wp:wrapNone/>
                <wp:docPr id="872" name="Shape 8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71A72B" id="Shape 872" o:spid="_x0000_s1026" style="position:absolute;z-index:-2514237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Hf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i/sZZw4sDanc&#10;y3KC7BkCNoR6dNuYBYrRvYRnL74j1aqbYg4wnGBjF22Gk0I2FruPV7vVmJig5Hx5N10uaCqCah/u&#10;5+/zdRU0l7MhYvqkvGX5o+VGu2wGNHB4xnSCXiA5jd5oudHGlCDud48msgPQ4DdlndlvYMaxgRqp&#10;l3eF+aaGrynqsv5GYXWiF2y0JQuvIGh6BfKjk9QmNAm0OX2TOuPOvp2syqbtvDxu48VPmnSx4fwq&#10;81N6HZfTv/6d9U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ougd+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A5790EA" w14:textId="77777777" w:rsidR="001D5259" w:rsidRDefault="001D5259">
      <w:pPr>
        <w:sectPr w:rsidR="001D5259">
          <w:type w:val="continuous"/>
          <w:pgSz w:w="11900" w:h="16838"/>
          <w:pgMar w:top="287" w:right="1440" w:bottom="0" w:left="1440" w:header="0" w:footer="0" w:gutter="0"/>
          <w:cols w:space="720" w:equalWidth="0">
            <w:col w:w="9026"/>
          </w:cols>
        </w:sectPr>
      </w:pPr>
    </w:p>
    <w:p w14:paraId="2C5F1E9A" w14:textId="77777777" w:rsidR="001D5259" w:rsidRDefault="00437B5C">
      <w:pPr>
        <w:ind w:left="8440"/>
        <w:rPr>
          <w:sz w:val="20"/>
          <w:szCs w:val="20"/>
        </w:rPr>
      </w:pPr>
      <w:bookmarkStart w:id="195" w:name="page196"/>
      <w:bookmarkEnd w:id="195"/>
      <w:r>
        <w:rPr>
          <w:rFonts w:ascii="Calibri" w:eastAsia="Calibri" w:hAnsi="Calibri" w:cs="Calibri"/>
          <w:sz w:val="21"/>
          <w:szCs w:val="21"/>
        </w:rPr>
        <w:lastRenderedPageBreak/>
        <w:t>190</w:t>
      </w:r>
    </w:p>
    <w:p w14:paraId="5825B94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93760" behindDoc="1" locked="0" layoutInCell="0" allowOverlap="1" wp14:anchorId="06AAAC33" wp14:editId="5C9CC6D0">
                <wp:simplePos x="0" y="0"/>
                <wp:positionH relativeFrom="column">
                  <wp:posOffset>-609600</wp:posOffset>
                </wp:positionH>
                <wp:positionV relativeFrom="paragraph">
                  <wp:posOffset>-36830</wp:posOffset>
                </wp:positionV>
                <wp:extent cx="6951980" cy="0"/>
                <wp:effectExtent l="0" t="0" r="0" b="0"/>
                <wp:wrapNone/>
                <wp:docPr id="873" name="Shape 8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B7E33E5" id="Shape 873" o:spid="_x0000_s1026" style="position:absolute;z-index:-2514227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S0guwEAAIMDAAAOAAAAZHJzL2Uyb0RvYy54bWysU8tuEzEU3SPxD5b3ZCaFpo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fndx8pcWBxSLUu&#10;KQ6UZwiJYdaD28RCkI/uOTx5/jNhrLkKFiOFY9qooi3pyJCMVe7DRW45ZsLROVvcThdznArH2Ke7&#10;WS3XADvfDTHlL9JbUg4dNdoVMYDB/inlUh3YOaW4kzdarLUx1Yi77YOJZA84+HVdhQxeuUozjgzY&#10;SLu4rchXsfQSoq3rNQirM75goy1KeEkC1ksQn53AmsAyaHM8Y33jTrodpSqibb04bOJZT5x0bfT0&#10;KstTemnX23/+zuo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DDUtIL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4784" behindDoc="1" locked="0" layoutInCell="0" allowOverlap="1" wp14:anchorId="058412CD" wp14:editId="36D1F1E7">
                <wp:simplePos x="0" y="0"/>
                <wp:positionH relativeFrom="column">
                  <wp:posOffset>-606425</wp:posOffset>
                </wp:positionH>
                <wp:positionV relativeFrom="paragraph">
                  <wp:posOffset>-40005</wp:posOffset>
                </wp:positionV>
                <wp:extent cx="0" cy="10083800"/>
                <wp:effectExtent l="0" t="0" r="0" b="0"/>
                <wp:wrapNone/>
                <wp:docPr id="874" name="Shape 8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CE3A57" id="Shape 874" o:spid="_x0000_s1026" style="position:absolute;z-index:-2514216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DtyYSC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5808" behindDoc="1" locked="0" layoutInCell="0" allowOverlap="1" wp14:anchorId="2F3A03EF" wp14:editId="5FB5B992">
                <wp:simplePos x="0" y="0"/>
                <wp:positionH relativeFrom="column">
                  <wp:posOffset>6339840</wp:posOffset>
                </wp:positionH>
                <wp:positionV relativeFrom="paragraph">
                  <wp:posOffset>-40005</wp:posOffset>
                </wp:positionV>
                <wp:extent cx="0" cy="10083800"/>
                <wp:effectExtent l="0" t="0" r="0" b="0"/>
                <wp:wrapNone/>
                <wp:docPr id="875" name="Shape 8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DDC42F" id="Shape 875" o:spid="_x0000_s1026" style="position:absolute;z-index:-2514206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h1MXm7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3A410579" w14:textId="77777777" w:rsidR="001D5259" w:rsidRDefault="001D5259">
      <w:pPr>
        <w:sectPr w:rsidR="001D5259">
          <w:pgSz w:w="11900" w:h="16838"/>
          <w:pgMar w:top="287" w:right="1440" w:bottom="0" w:left="1440" w:header="0" w:footer="0" w:gutter="0"/>
          <w:cols w:space="720" w:equalWidth="0">
            <w:col w:w="9026"/>
          </w:cols>
        </w:sectPr>
      </w:pPr>
    </w:p>
    <w:p w14:paraId="6B7BCD65" w14:textId="77777777" w:rsidR="001D5259" w:rsidRDefault="001D5259">
      <w:pPr>
        <w:spacing w:line="200" w:lineRule="exact"/>
        <w:rPr>
          <w:sz w:val="20"/>
          <w:szCs w:val="20"/>
        </w:rPr>
      </w:pPr>
    </w:p>
    <w:p w14:paraId="07837EC0" w14:textId="77777777" w:rsidR="001D5259" w:rsidRDefault="001D5259">
      <w:pPr>
        <w:spacing w:line="200" w:lineRule="exact"/>
        <w:rPr>
          <w:sz w:val="20"/>
          <w:szCs w:val="20"/>
        </w:rPr>
      </w:pPr>
    </w:p>
    <w:p w14:paraId="5AA24452" w14:textId="77777777" w:rsidR="001D5259" w:rsidRDefault="001D5259">
      <w:pPr>
        <w:spacing w:line="200" w:lineRule="exact"/>
        <w:rPr>
          <w:sz w:val="20"/>
          <w:szCs w:val="20"/>
        </w:rPr>
      </w:pPr>
    </w:p>
    <w:p w14:paraId="1E23DCF3" w14:textId="77777777" w:rsidR="001D5259" w:rsidRDefault="001D5259">
      <w:pPr>
        <w:spacing w:line="270" w:lineRule="exact"/>
        <w:rPr>
          <w:sz w:val="20"/>
          <w:szCs w:val="20"/>
        </w:rPr>
      </w:pPr>
    </w:p>
    <w:p w14:paraId="60E023FA" w14:textId="77777777" w:rsidR="001D5259" w:rsidRDefault="00437B5C">
      <w:pPr>
        <w:ind w:left="260"/>
        <w:rPr>
          <w:sz w:val="20"/>
          <w:szCs w:val="20"/>
        </w:rPr>
      </w:pPr>
      <w:r>
        <w:rPr>
          <w:rFonts w:eastAsia="Times New Roman"/>
          <w:b/>
          <w:bCs/>
          <w:sz w:val="24"/>
          <w:szCs w:val="24"/>
        </w:rPr>
        <w:t xml:space="preserve">REFERÊNCIAS </w:t>
      </w:r>
      <w:r>
        <w:rPr>
          <w:rFonts w:eastAsia="Times New Roman"/>
          <w:b/>
          <w:bCs/>
          <w:sz w:val="24"/>
          <w:szCs w:val="24"/>
        </w:rPr>
        <w:t>BIBLIOGRÁFICAS</w:t>
      </w:r>
    </w:p>
    <w:p w14:paraId="11D11586" w14:textId="77777777" w:rsidR="001D5259" w:rsidRDefault="001D5259">
      <w:pPr>
        <w:spacing w:line="200" w:lineRule="exact"/>
        <w:rPr>
          <w:sz w:val="20"/>
          <w:szCs w:val="20"/>
        </w:rPr>
      </w:pPr>
    </w:p>
    <w:p w14:paraId="1D337825" w14:textId="77777777" w:rsidR="001D5259" w:rsidRDefault="001D5259">
      <w:pPr>
        <w:spacing w:line="200" w:lineRule="exact"/>
        <w:rPr>
          <w:sz w:val="20"/>
          <w:szCs w:val="20"/>
        </w:rPr>
      </w:pPr>
    </w:p>
    <w:p w14:paraId="5A94DB56" w14:textId="77777777" w:rsidR="001D5259" w:rsidRDefault="001D5259">
      <w:pPr>
        <w:spacing w:line="200" w:lineRule="exact"/>
        <w:rPr>
          <w:sz w:val="20"/>
          <w:szCs w:val="20"/>
        </w:rPr>
      </w:pPr>
    </w:p>
    <w:p w14:paraId="1BAF5F6A" w14:textId="77777777" w:rsidR="001D5259" w:rsidRDefault="001D5259">
      <w:pPr>
        <w:spacing w:line="348" w:lineRule="exact"/>
        <w:rPr>
          <w:sz w:val="20"/>
          <w:szCs w:val="20"/>
        </w:rPr>
      </w:pPr>
    </w:p>
    <w:p w14:paraId="31EC31F0" w14:textId="77777777" w:rsidR="001D5259" w:rsidRDefault="00437B5C">
      <w:pPr>
        <w:tabs>
          <w:tab w:val="left" w:pos="1680"/>
          <w:tab w:val="left" w:pos="2460"/>
          <w:tab w:val="left" w:pos="2880"/>
          <w:tab w:val="left" w:pos="3260"/>
          <w:tab w:val="left" w:pos="4600"/>
          <w:tab w:val="left" w:pos="5220"/>
          <w:tab w:val="left" w:pos="5960"/>
          <w:tab w:val="left" w:pos="6860"/>
          <w:tab w:val="left" w:pos="7740"/>
          <w:tab w:val="left" w:pos="8480"/>
        </w:tabs>
        <w:ind w:left="260"/>
        <w:rPr>
          <w:sz w:val="20"/>
          <w:szCs w:val="20"/>
        </w:rPr>
      </w:pPr>
      <w:r>
        <w:rPr>
          <w:rFonts w:eastAsia="Times New Roman"/>
          <w:sz w:val="24"/>
          <w:szCs w:val="24"/>
        </w:rPr>
        <w:t>ADILETTA,</w:t>
      </w:r>
      <w:r>
        <w:rPr>
          <w:rFonts w:eastAsia="Times New Roman"/>
          <w:sz w:val="24"/>
          <w:szCs w:val="24"/>
        </w:rPr>
        <w:tab/>
        <w:t>Dawn</w:t>
      </w:r>
      <w:r>
        <w:rPr>
          <w:rFonts w:eastAsia="Times New Roman"/>
          <w:sz w:val="24"/>
          <w:szCs w:val="24"/>
        </w:rPr>
        <w:tab/>
        <w:t>C.</w:t>
      </w:r>
      <w:r>
        <w:rPr>
          <w:rFonts w:eastAsia="Times New Roman"/>
          <w:sz w:val="24"/>
          <w:szCs w:val="24"/>
        </w:rPr>
        <w:tab/>
        <w:t>A</w:t>
      </w:r>
      <w:r>
        <w:rPr>
          <w:rFonts w:eastAsia="Times New Roman"/>
          <w:sz w:val="24"/>
          <w:szCs w:val="24"/>
        </w:rPr>
        <w:tab/>
        <w:t>“Tomitude”</w:t>
      </w:r>
      <w:r>
        <w:rPr>
          <w:rFonts w:eastAsia="Times New Roman"/>
          <w:sz w:val="24"/>
          <w:szCs w:val="24"/>
        </w:rPr>
        <w:tab/>
        <w:t>Hog</w:t>
      </w:r>
      <w:r>
        <w:rPr>
          <w:rFonts w:eastAsia="Times New Roman"/>
          <w:sz w:val="24"/>
          <w:szCs w:val="24"/>
        </w:rPr>
        <w:tab/>
        <w:t>River</w:t>
      </w:r>
      <w:r>
        <w:rPr>
          <w:rFonts w:eastAsia="Times New Roman"/>
          <w:sz w:val="24"/>
          <w:szCs w:val="24"/>
        </w:rPr>
        <w:tab/>
        <w:t>Journal</w:t>
      </w:r>
      <w:r>
        <w:rPr>
          <w:rFonts w:eastAsia="Times New Roman"/>
          <w:sz w:val="24"/>
          <w:szCs w:val="24"/>
        </w:rPr>
        <w:tab/>
        <w:t>Winter</w:t>
      </w:r>
      <w:r>
        <w:rPr>
          <w:rFonts w:eastAsia="Times New Roman"/>
          <w:sz w:val="24"/>
          <w:szCs w:val="24"/>
        </w:rPr>
        <w:tab/>
        <w:t>2003.</w:t>
      </w:r>
      <w:r>
        <w:rPr>
          <w:sz w:val="20"/>
          <w:szCs w:val="20"/>
        </w:rPr>
        <w:tab/>
      </w:r>
      <w:r>
        <w:rPr>
          <w:rFonts w:eastAsia="Times New Roman"/>
          <w:sz w:val="23"/>
          <w:szCs w:val="23"/>
        </w:rPr>
        <w:t>In:</w:t>
      </w:r>
    </w:p>
    <w:p w14:paraId="4D448227" w14:textId="77777777" w:rsidR="001D5259" w:rsidRDefault="001D5259">
      <w:pPr>
        <w:spacing w:line="41" w:lineRule="exact"/>
        <w:rPr>
          <w:sz w:val="20"/>
          <w:szCs w:val="20"/>
        </w:rPr>
      </w:pPr>
    </w:p>
    <w:p w14:paraId="5841F453" w14:textId="77777777" w:rsidR="001D5259" w:rsidRDefault="00437B5C">
      <w:pPr>
        <w:ind w:left="260"/>
        <w:rPr>
          <w:rFonts w:eastAsia="Times New Roman"/>
          <w:color w:val="000080"/>
          <w:sz w:val="24"/>
          <w:szCs w:val="24"/>
        </w:rPr>
      </w:pPr>
      <w:hyperlink r:id="rId61">
        <w:r>
          <w:rPr>
            <w:rFonts w:eastAsia="Times New Roman"/>
            <w:color w:val="000080"/>
            <w:sz w:val="24"/>
            <w:szCs w:val="24"/>
            <w:u w:val="single"/>
          </w:rPr>
          <w:t>www.hogriver.org</w:t>
        </w:r>
        <w:r>
          <w:rPr>
            <w:rFonts w:eastAsia="Times New Roman"/>
            <w:color w:val="000000"/>
            <w:sz w:val="24"/>
            <w:szCs w:val="24"/>
          </w:rPr>
          <w:t xml:space="preserve">. </w:t>
        </w:r>
      </w:hyperlink>
      <w:r>
        <w:rPr>
          <w:rFonts w:eastAsia="Times New Roman"/>
          <w:color w:val="000080"/>
          <w:sz w:val="24"/>
          <w:szCs w:val="24"/>
        </w:rPr>
        <w:t xml:space="preserve">Acesso </w:t>
      </w:r>
      <w:r>
        <w:rPr>
          <w:rFonts w:eastAsia="Times New Roman"/>
          <w:color w:val="000000"/>
          <w:sz w:val="24"/>
          <w:szCs w:val="24"/>
        </w:rPr>
        <w:t>em: 10-10-2013.</w:t>
      </w:r>
    </w:p>
    <w:p w14:paraId="7546EC0A" w14:textId="77777777" w:rsidR="001D5259" w:rsidRDefault="001D5259">
      <w:pPr>
        <w:spacing w:line="283" w:lineRule="exact"/>
        <w:rPr>
          <w:sz w:val="20"/>
          <w:szCs w:val="20"/>
        </w:rPr>
      </w:pPr>
    </w:p>
    <w:p w14:paraId="3CDA3E4F" w14:textId="77777777" w:rsidR="001D5259" w:rsidRDefault="00437B5C">
      <w:pPr>
        <w:tabs>
          <w:tab w:val="left" w:pos="7720"/>
        </w:tabs>
        <w:ind w:left="260"/>
        <w:rPr>
          <w:sz w:val="20"/>
          <w:szCs w:val="20"/>
        </w:rPr>
      </w:pPr>
      <w:r>
        <w:rPr>
          <w:rFonts w:eastAsia="Times New Roman"/>
          <w:sz w:val="24"/>
          <w:szCs w:val="24"/>
        </w:rPr>
        <w:t xml:space="preserve">BRIMBLECOMB, Nicholas.  </w:t>
      </w:r>
      <w:r>
        <w:rPr>
          <w:rFonts w:eastAsia="Times New Roman"/>
          <w:i/>
          <w:iCs/>
          <w:sz w:val="24"/>
          <w:szCs w:val="24"/>
        </w:rPr>
        <w:t>Uncle Tom’s Cabin in ruins: Triumphant</w:t>
      </w:r>
      <w:r>
        <w:rPr>
          <w:sz w:val="20"/>
          <w:szCs w:val="20"/>
        </w:rPr>
        <w:tab/>
      </w:r>
      <w:r>
        <w:rPr>
          <w:rFonts w:eastAsia="Times New Roman"/>
          <w:i/>
          <w:iCs/>
          <w:sz w:val="24"/>
          <w:szCs w:val="24"/>
        </w:rPr>
        <w:t>defense of</w:t>
      </w:r>
    </w:p>
    <w:p w14:paraId="1B952E26" w14:textId="77777777" w:rsidR="001D5259" w:rsidRDefault="001D5259">
      <w:pPr>
        <w:spacing w:line="22" w:lineRule="exact"/>
        <w:rPr>
          <w:sz w:val="20"/>
          <w:szCs w:val="20"/>
        </w:rPr>
      </w:pPr>
    </w:p>
    <w:p w14:paraId="45182C4A" w14:textId="77777777" w:rsidR="001D5259" w:rsidRDefault="00437B5C">
      <w:pPr>
        <w:ind w:left="260"/>
        <w:rPr>
          <w:sz w:val="20"/>
          <w:szCs w:val="20"/>
        </w:rPr>
      </w:pPr>
      <w:r>
        <w:rPr>
          <w:rFonts w:eastAsia="Times New Roman"/>
          <w:i/>
          <w:iCs/>
          <w:sz w:val="24"/>
          <w:szCs w:val="24"/>
        </w:rPr>
        <w:t xml:space="preserve">Slavery! In Series of letters to Harriet Beecher Stowe. </w:t>
      </w:r>
      <w:r>
        <w:rPr>
          <w:rFonts w:eastAsia="Times New Roman"/>
          <w:sz w:val="24"/>
          <w:szCs w:val="24"/>
        </w:rPr>
        <w:t>Boston: Charles Waite, 1853.</w:t>
      </w:r>
    </w:p>
    <w:p w14:paraId="4B67ED79" w14:textId="77777777" w:rsidR="001D5259" w:rsidRDefault="001D5259">
      <w:pPr>
        <w:spacing w:line="274" w:lineRule="exact"/>
        <w:rPr>
          <w:sz w:val="20"/>
          <w:szCs w:val="20"/>
        </w:rPr>
      </w:pPr>
    </w:p>
    <w:p w14:paraId="6D0E0595" w14:textId="77777777" w:rsidR="001D5259" w:rsidRDefault="00437B5C">
      <w:pPr>
        <w:spacing w:line="280" w:lineRule="auto"/>
        <w:ind w:left="260" w:right="266"/>
        <w:jc w:val="both"/>
        <w:rPr>
          <w:rFonts w:eastAsia="Times New Roman"/>
          <w:sz w:val="24"/>
          <w:szCs w:val="24"/>
        </w:rPr>
      </w:pPr>
      <w:r>
        <w:rPr>
          <w:rFonts w:eastAsia="Times New Roman"/>
          <w:sz w:val="24"/>
          <w:szCs w:val="24"/>
        </w:rPr>
        <w:t xml:space="preserve">FORMAN, William Henry. Uncle Tom's Cabin. In: </w:t>
      </w:r>
      <w:r>
        <w:rPr>
          <w:rFonts w:eastAsia="Times New Roman"/>
          <w:i/>
          <w:iCs/>
          <w:sz w:val="24"/>
          <w:szCs w:val="24"/>
        </w:rPr>
        <w:t>The Manhattan</w:t>
      </w:r>
      <w:r>
        <w:rPr>
          <w:rFonts w:eastAsia="Times New Roman"/>
          <w:sz w:val="24"/>
          <w:szCs w:val="24"/>
        </w:rPr>
        <w:t xml:space="preserve">. New York: January 1883. In: </w:t>
      </w:r>
      <w:hyperlink r:id="rId62">
        <w:r>
          <w:rPr>
            <w:rFonts w:eastAsia="Times New Roman"/>
            <w:color w:val="000080"/>
            <w:sz w:val="24"/>
            <w:szCs w:val="24"/>
            <w:u w:val="single"/>
          </w:rPr>
          <w:t>http://utc</w:t>
        </w:r>
        <w:r>
          <w:rPr>
            <w:rFonts w:eastAsia="Times New Roman"/>
            <w:color w:val="000080"/>
            <w:sz w:val="24"/>
            <w:szCs w:val="24"/>
            <w:u w:val="single"/>
          </w:rPr>
          <w:t>.iath.virginia.edu/articles/n2ar37at.html</w:t>
        </w:r>
        <w:r>
          <w:rPr>
            <w:rFonts w:eastAsia="Times New Roman"/>
            <w:sz w:val="24"/>
            <w:szCs w:val="24"/>
            <w:u w:val="single"/>
          </w:rPr>
          <w:t xml:space="preserve">. </w:t>
        </w:r>
      </w:hyperlink>
      <w:r>
        <w:rPr>
          <w:rFonts w:eastAsia="Times New Roman"/>
          <w:sz w:val="24"/>
          <w:szCs w:val="24"/>
        </w:rPr>
        <w:t>Acessado em 21-08-2013.</w:t>
      </w:r>
    </w:p>
    <w:p w14:paraId="4DF92209" w14:textId="77777777" w:rsidR="001D5259" w:rsidRDefault="001D5259">
      <w:pPr>
        <w:spacing w:line="200" w:lineRule="exact"/>
        <w:rPr>
          <w:sz w:val="20"/>
          <w:szCs w:val="20"/>
        </w:rPr>
      </w:pPr>
    </w:p>
    <w:p w14:paraId="699B8550" w14:textId="77777777" w:rsidR="001D5259" w:rsidRDefault="001D5259">
      <w:pPr>
        <w:spacing w:line="332" w:lineRule="exact"/>
        <w:rPr>
          <w:sz w:val="20"/>
          <w:szCs w:val="20"/>
        </w:rPr>
      </w:pPr>
    </w:p>
    <w:p w14:paraId="0E564A4C" w14:textId="77777777" w:rsidR="001D5259" w:rsidRDefault="00437B5C">
      <w:pPr>
        <w:ind w:left="260"/>
        <w:rPr>
          <w:sz w:val="20"/>
          <w:szCs w:val="20"/>
        </w:rPr>
      </w:pPr>
      <w:r>
        <w:rPr>
          <w:rFonts w:eastAsia="Times New Roman"/>
          <w:sz w:val="24"/>
          <w:szCs w:val="24"/>
        </w:rPr>
        <w:t xml:space="preserve">GRAHAM, Thomas. Harriet Beecher Stowe and the Question of Race. In: </w:t>
      </w:r>
      <w:r>
        <w:rPr>
          <w:rFonts w:eastAsia="Times New Roman"/>
          <w:i/>
          <w:iCs/>
          <w:sz w:val="24"/>
          <w:szCs w:val="24"/>
        </w:rPr>
        <w:t>The New</w:t>
      </w:r>
    </w:p>
    <w:p w14:paraId="1F6CFF3B" w14:textId="77777777" w:rsidR="001D5259" w:rsidRDefault="00437B5C">
      <w:pPr>
        <w:ind w:left="260"/>
        <w:rPr>
          <w:sz w:val="20"/>
          <w:szCs w:val="20"/>
        </w:rPr>
      </w:pPr>
      <w:r>
        <w:rPr>
          <w:rFonts w:eastAsia="Times New Roman"/>
          <w:i/>
          <w:iCs/>
          <w:sz w:val="24"/>
          <w:szCs w:val="24"/>
        </w:rPr>
        <w:t>England Quarterly</w:t>
      </w:r>
      <w:r>
        <w:rPr>
          <w:rFonts w:eastAsia="Times New Roman"/>
          <w:sz w:val="24"/>
          <w:szCs w:val="24"/>
        </w:rPr>
        <w:t>. Published by: The New England Quarterly, Inc. Vol. 46, No. 4</w:t>
      </w:r>
    </w:p>
    <w:p w14:paraId="3388480F" w14:textId="77777777" w:rsidR="001D5259" w:rsidRDefault="00437B5C">
      <w:pPr>
        <w:tabs>
          <w:tab w:val="left" w:pos="980"/>
          <w:tab w:val="left" w:pos="1760"/>
          <w:tab w:val="left" w:pos="2220"/>
          <w:tab w:val="left" w:pos="3240"/>
          <w:tab w:val="left" w:pos="3720"/>
          <w:tab w:val="left" w:pos="7300"/>
          <w:tab w:val="left" w:pos="8380"/>
        </w:tabs>
        <w:ind w:left="260"/>
        <w:rPr>
          <w:rFonts w:eastAsia="Times New Roman"/>
          <w:color w:val="000080"/>
          <w:sz w:val="24"/>
          <w:szCs w:val="24"/>
          <w:u w:val="single"/>
        </w:rPr>
      </w:pPr>
      <w:r>
        <w:rPr>
          <w:rFonts w:eastAsia="Times New Roman"/>
          <w:sz w:val="24"/>
          <w:szCs w:val="24"/>
        </w:rPr>
        <w:t>(Dec.,</w:t>
      </w:r>
      <w:r>
        <w:rPr>
          <w:rFonts w:eastAsia="Times New Roman"/>
          <w:sz w:val="24"/>
          <w:szCs w:val="24"/>
        </w:rPr>
        <w:tab/>
        <w:t>1973),</w:t>
      </w:r>
      <w:r>
        <w:rPr>
          <w:rFonts w:eastAsia="Times New Roman"/>
          <w:sz w:val="24"/>
          <w:szCs w:val="24"/>
        </w:rPr>
        <w:tab/>
        <w:t>pp.</w:t>
      </w:r>
      <w:r>
        <w:rPr>
          <w:rFonts w:eastAsia="Times New Roman"/>
          <w:sz w:val="24"/>
          <w:szCs w:val="24"/>
        </w:rPr>
        <w:tab/>
        <w:t>614-622.</w:t>
      </w:r>
      <w:r>
        <w:rPr>
          <w:rFonts w:eastAsia="Times New Roman"/>
          <w:sz w:val="24"/>
          <w:szCs w:val="24"/>
        </w:rPr>
        <w:tab/>
        <w:t>IN:</w:t>
      </w:r>
      <w:r>
        <w:rPr>
          <w:sz w:val="20"/>
          <w:szCs w:val="20"/>
        </w:rPr>
        <w:tab/>
      </w:r>
      <w:hyperlink r:id="rId63">
        <w:r>
          <w:rPr>
            <w:rFonts w:eastAsia="Times New Roman"/>
            <w:color w:val="000080"/>
            <w:sz w:val="24"/>
            <w:szCs w:val="24"/>
            <w:u w:val="single"/>
          </w:rPr>
          <w:t>http://www.jstor.org/stable/364818</w:t>
        </w:r>
        <w:r>
          <w:rPr>
            <w:rFonts w:eastAsia="Times New Roman"/>
            <w:color w:val="000000"/>
            <w:sz w:val="24"/>
            <w:szCs w:val="24"/>
          </w:rPr>
          <w:t>.</w:t>
        </w:r>
      </w:hyperlink>
      <w:r>
        <w:rPr>
          <w:rFonts w:eastAsia="Times New Roman"/>
          <w:color w:val="000080"/>
          <w:sz w:val="24"/>
          <w:szCs w:val="24"/>
          <w:u w:val="single"/>
        </w:rPr>
        <w:tab/>
        <w:t>Acessado</w:t>
      </w:r>
      <w:r>
        <w:rPr>
          <w:rFonts w:eastAsia="Times New Roman"/>
          <w:color w:val="000080"/>
          <w:sz w:val="24"/>
          <w:szCs w:val="24"/>
          <w:u w:val="single"/>
        </w:rPr>
        <w:tab/>
        <w:t>em:</w:t>
      </w:r>
    </w:p>
    <w:p w14:paraId="0E41482F" w14:textId="77777777" w:rsidR="001D5259" w:rsidRDefault="00437B5C">
      <w:pPr>
        <w:ind w:left="260"/>
        <w:rPr>
          <w:sz w:val="20"/>
          <w:szCs w:val="20"/>
        </w:rPr>
      </w:pPr>
      <w:r>
        <w:rPr>
          <w:rFonts w:eastAsia="Times New Roman"/>
          <w:sz w:val="24"/>
          <w:szCs w:val="24"/>
        </w:rPr>
        <w:t>03/02/2011.</w:t>
      </w:r>
    </w:p>
    <w:p w14:paraId="797AF9A7" w14:textId="77777777" w:rsidR="001D5259" w:rsidRDefault="001D5259">
      <w:pPr>
        <w:spacing w:line="240" w:lineRule="exact"/>
        <w:rPr>
          <w:sz w:val="20"/>
          <w:szCs w:val="20"/>
        </w:rPr>
      </w:pPr>
    </w:p>
    <w:p w14:paraId="7DC87FEA" w14:textId="77777777" w:rsidR="001D5259" w:rsidRDefault="00437B5C">
      <w:pPr>
        <w:ind w:left="260"/>
        <w:rPr>
          <w:sz w:val="20"/>
          <w:szCs w:val="20"/>
        </w:rPr>
      </w:pPr>
      <w:r>
        <w:rPr>
          <w:rFonts w:eastAsia="Times New Roman"/>
          <w:sz w:val="24"/>
          <w:szCs w:val="24"/>
        </w:rPr>
        <w:t xml:space="preserve">HALLORAN, Fiona Deans. </w:t>
      </w:r>
      <w:r>
        <w:rPr>
          <w:rFonts w:eastAsia="Times New Roman"/>
          <w:i/>
          <w:iCs/>
          <w:sz w:val="24"/>
          <w:szCs w:val="24"/>
        </w:rPr>
        <w:t>Thomas Nast: The Father of Modern Political Cartoons.</w:t>
      </w:r>
    </w:p>
    <w:p w14:paraId="0FE024C7" w14:textId="77777777" w:rsidR="001D5259" w:rsidRDefault="00437B5C">
      <w:pPr>
        <w:ind w:left="260"/>
        <w:rPr>
          <w:sz w:val="20"/>
          <w:szCs w:val="20"/>
        </w:rPr>
      </w:pPr>
      <w:r>
        <w:rPr>
          <w:rFonts w:eastAsia="Times New Roman"/>
          <w:sz w:val="24"/>
          <w:szCs w:val="24"/>
        </w:rPr>
        <w:t>Univ of North Carolina Press, 2013.</w:t>
      </w:r>
    </w:p>
    <w:p w14:paraId="24EFA802" w14:textId="77777777" w:rsidR="001D5259" w:rsidRDefault="001D5259">
      <w:pPr>
        <w:spacing w:line="240" w:lineRule="exact"/>
        <w:rPr>
          <w:sz w:val="20"/>
          <w:szCs w:val="20"/>
        </w:rPr>
      </w:pPr>
    </w:p>
    <w:p w14:paraId="190D13AB" w14:textId="77777777" w:rsidR="001D5259" w:rsidRDefault="00437B5C">
      <w:pPr>
        <w:ind w:left="260"/>
        <w:rPr>
          <w:sz w:val="20"/>
          <w:szCs w:val="20"/>
        </w:rPr>
      </w:pPr>
      <w:r>
        <w:rPr>
          <w:rFonts w:eastAsia="Times New Roman"/>
          <w:sz w:val="24"/>
          <w:szCs w:val="24"/>
        </w:rPr>
        <w:t xml:space="preserve">LOTT, Eric. </w:t>
      </w:r>
      <w:r>
        <w:rPr>
          <w:rFonts w:eastAsia="Times New Roman"/>
          <w:color w:val="333333"/>
          <w:sz w:val="24"/>
          <w:szCs w:val="24"/>
        </w:rPr>
        <w:t xml:space="preserve">Love &amp; </w:t>
      </w:r>
      <w:r>
        <w:rPr>
          <w:rFonts w:eastAsia="Times New Roman"/>
          <w:color w:val="333333"/>
          <w:sz w:val="24"/>
          <w:szCs w:val="24"/>
        </w:rPr>
        <w:t>Theft: Blackface Minstrelsy and the American Working Class.</w:t>
      </w:r>
    </w:p>
    <w:p w14:paraId="25B850C7" w14:textId="77777777" w:rsidR="001D5259" w:rsidRDefault="00437B5C">
      <w:pPr>
        <w:ind w:left="260"/>
        <w:rPr>
          <w:sz w:val="20"/>
          <w:szCs w:val="20"/>
        </w:rPr>
      </w:pPr>
      <w:r>
        <w:rPr>
          <w:rFonts w:eastAsia="Times New Roman"/>
          <w:color w:val="333333"/>
          <w:sz w:val="24"/>
          <w:szCs w:val="24"/>
        </w:rPr>
        <w:t>New York: Oxford University Press, 1993.</w:t>
      </w:r>
    </w:p>
    <w:p w14:paraId="2AFFAAFA" w14:textId="77777777" w:rsidR="001D5259" w:rsidRDefault="001D5259">
      <w:pPr>
        <w:spacing w:line="252" w:lineRule="exact"/>
        <w:rPr>
          <w:sz w:val="20"/>
          <w:szCs w:val="20"/>
        </w:rPr>
      </w:pPr>
    </w:p>
    <w:p w14:paraId="2D4EF3A4" w14:textId="77777777" w:rsidR="001D5259" w:rsidRDefault="00437B5C">
      <w:pPr>
        <w:spacing w:line="236" w:lineRule="auto"/>
        <w:ind w:left="260" w:right="266"/>
        <w:jc w:val="both"/>
        <w:rPr>
          <w:sz w:val="20"/>
          <w:szCs w:val="20"/>
        </w:rPr>
      </w:pPr>
      <w:r>
        <w:rPr>
          <w:rFonts w:eastAsia="Times New Roman"/>
          <w:sz w:val="24"/>
          <w:szCs w:val="24"/>
        </w:rPr>
        <w:t xml:space="preserve">MARQUESE, Rafael. </w:t>
      </w:r>
      <w:r>
        <w:rPr>
          <w:rFonts w:eastAsia="Times New Roman"/>
          <w:i/>
          <w:iCs/>
          <w:sz w:val="24"/>
          <w:szCs w:val="24"/>
        </w:rPr>
        <w:t>Feitores do corpo, Missionários da Mente: Senhores, letrados e</w:t>
      </w:r>
      <w:r>
        <w:rPr>
          <w:rFonts w:eastAsia="Times New Roman"/>
          <w:sz w:val="24"/>
          <w:szCs w:val="24"/>
        </w:rPr>
        <w:t xml:space="preserve"> </w:t>
      </w:r>
      <w:r>
        <w:rPr>
          <w:rFonts w:eastAsia="Times New Roman"/>
          <w:i/>
          <w:iCs/>
          <w:sz w:val="24"/>
          <w:szCs w:val="24"/>
        </w:rPr>
        <w:t>o controle dos escravos nas Américas, 1660- 1860</w:t>
      </w:r>
      <w:r>
        <w:rPr>
          <w:rFonts w:eastAsia="Times New Roman"/>
          <w:sz w:val="24"/>
          <w:szCs w:val="24"/>
        </w:rPr>
        <w:t>. São Paulo: Companhia da</w:t>
      </w:r>
      <w:r>
        <w:rPr>
          <w:rFonts w:eastAsia="Times New Roman"/>
          <w:sz w:val="24"/>
          <w:szCs w:val="24"/>
        </w:rPr>
        <w:t>s Letras,</w:t>
      </w:r>
      <w:r>
        <w:rPr>
          <w:rFonts w:eastAsia="Times New Roman"/>
          <w:i/>
          <w:iCs/>
          <w:sz w:val="24"/>
          <w:szCs w:val="24"/>
        </w:rPr>
        <w:t xml:space="preserve"> </w:t>
      </w:r>
      <w:r>
        <w:rPr>
          <w:rFonts w:eastAsia="Times New Roman"/>
          <w:sz w:val="24"/>
          <w:szCs w:val="24"/>
        </w:rPr>
        <w:t>2004.</w:t>
      </w:r>
    </w:p>
    <w:p w14:paraId="48E5A49B" w14:textId="77777777" w:rsidR="001D5259" w:rsidRDefault="001D5259">
      <w:pPr>
        <w:spacing w:line="242" w:lineRule="exact"/>
        <w:rPr>
          <w:sz w:val="20"/>
          <w:szCs w:val="20"/>
        </w:rPr>
      </w:pPr>
    </w:p>
    <w:p w14:paraId="2CE8B9D5" w14:textId="77777777" w:rsidR="001D5259" w:rsidRDefault="00437B5C">
      <w:pPr>
        <w:ind w:right="6"/>
        <w:jc w:val="center"/>
        <w:rPr>
          <w:sz w:val="20"/>
          <w:szCs w:val="20"/>
        </w:rPr>
      </w:pPr>
      <w:r>
        <w:rPr>
          <w:rFonts w:eastAsia="Times New Roman"/>
          <w:sz w:val="24"/>
          <w:szCs w:val="24"/>
        </w:rPr>
        <w:t xml:space="preserve">MEER, Sarah. Copycat Critics: the Anti-tom Novel and the Fugitive Slave. In: </w:t>
      </w:r>
      <w:r>
        <w:rPr>
          <w:rFonts w:eastAsia="Times New Roman"/>
          <w:i/>
          <w:iCs/>
          <w:sz w:val="24"/>
          <w:szCs w:val="24"/>
        </w:rPr>
        <w:t>Uncle</w:t>
      </w:r>
    </w:p>
    <w:p w14:paraId="772DECF4" w14:textId="77777777" w:rsidR="001D5259" w:rsidRDefault="001D5259">
      <w:pPr>
        <w:spacing w:line="12" w:lineRule="exact"/>
        <w:rPr>
          <w:sz w:val="20"/>
          <w:szCs w:val="20"/>
        </w:rPr>
      </w:pPr>
    </w:p>
    <w:p w14:paraId="37E83EE8" w14:textId="77777777" w:rsidR="001D5259" w:rsidRDefault="00437B5C">
      <w:pPr>
        <w:spacing w:line="234" w:lineRule="auto"/>
        <w:ind w:left="260" w:right="266"/>
        <w:rPr>
          <w:sz w:val="20"/>
          <w:szCs w:val="20"/>
        </w:rPr>
      </w:pPr>
      <w:r>
        <w:rPr>
          <w:rFonts w:eastAsia="Times New Roman"/>
          <w:i/>
          <w:iCs/>
          <w:sz w:val="24"/>
          <w:szCs w:val="24"/>
        </w:rPr>
        <w:t xml:space="preserve">Tom Mania: Slavery, minstrelsy &amp; Transatlantic Culture in the 1850’s. </w:t>
      </w:r>
      <w:r>
        <w:rPr>
          <w:rFonts w:eastAsia="Times New Roman"/>
          <w:sz w:val="24"/>
          <w:szCs w:val="24"/>
        </w:rPr>
        <w:t>University of</w:t>
      </w:r>
      <w:r>
        <w:rPr>
          <w:rFonts w:eastAsia="Times New Roman"/>
          <w:i/>
          <w:iCs/>
          <w:sz w:val="24"/>
          <w:szCs w:val="24"/>
        </w:rPr>
        <w:t xml:space="preserve"> </w:t>
      </w:r>
      <w:r>
        <w:rPr>
          <w:rFonts w:eastAsia="Times New Roman"/>
          <w:sz w:val="24"/>
          <w:szCs w:val="24"/>
        </w:rPr>
        <w:t>Georgia Press, 2005.</w:t>
      </w:r>
    </w:p>
    <w:p w14:paraId="63C22445" w14:textId="77777777" w:rsidR="001D5259" w:rsidRDefault="001D5259">
      <w:pPr>
        <w:spacing w:line="256" w:lineRule="exact"/>
        <w:rPr>
          <w:sz w:val="20"/>
          <w:szCs w:val="20"/>
        </w:rPr>
      </w:pPr>
    </w:p>
    <w:p w14:paraId="29F64AAD" w14:textId="77777777" w:rsidR="001D5259" w:rsidRDefault="00437B5C">
      <w:pPr>
        <w:spacing w:line="266" w:lineRule="auto"/>
        <w:ind w:left="260" w:right="266"/>
        <w:rPr>
          <w:sz w:val="20"/>
          <w:szCs w:val="20"/>
        </w:rPr>
      </w:pPr>
      <w:r>
        <w:rPr>
          <w:rFonts w:eastAsia="Times New Roman"/>
          <w:sz w:val="24"/>
          <w:szCs w:val="24"/>
        </w:rPr>
        <w:t xml:space="preserve">PARFAIT, Claire. </w:t>
      </w:r>
      <w:r>
        <w:rPr>
          <w:rFonts w:eastAsia="Times New Roman"/>
          <w:i/>
          <w:iCs/>
          <w:sz w:val="24"/>
          <w:szCs w:val="24"/>
        </w:rPr>
        <w:t xml:space="preserve">The Publishing history of Uncle </w:t>
      </w:r>
      <w:r>
        <w:rPr>
          <w:rFonts w:eastAsia="Times New Roman"/>
          <w:i/>
          <w:iCs/>
          <w:sz w:val="24"/>
          <w:szCs w:val="24"/>
        </w:rPr>
        <w:t>Tom’s Cabin: 1852-2002.</w:t>
      </w:r>
      <w:r>
        <w:rPr>
          <w:rFonts w:eastAsia="Times New Roman"/>
          <w:sz w:val="24"/>
          <w:szCs w:val="24"/>
        </w:rPr>
        <w:t xml:space="preserve"> Ashgate Publishing limited, 2007.</w:t>
      </w:r>
    </w:p>
    <w:p w14:paraId="689B9FFE" w14:textId="77777777" w:rsidR="001D5259" w:rsidRDefault="001D5259">
      <w:pPr>
        <w:spacing w:line="262" w:lineRule="exact"/>
        <w:rPr>
          <w:sz w:val="20"/>
          <w:szCs w:val="20"/>
        </w:rPr>
      </w:pPr>
    </w:p>
    <w:p w14:paraId="3555C89D" w14:textId="77777777" w:rsidR="001D5259" w:rsidRDefault="00437B5C">
      <w:pPr>
        <w:spacing w:line="234" w:lineRule="auto"/>
        <w:ind w:left="260" w:right="266"/>
        <w:rPr>
          <w:sz w:val="20"/>
          <w:szCs w:val="20"/>
        </w:rPr>
      </w:pPr>
      <w:r>
        <w:rPr>
          <w:rFonts w:eastAsia="Times New Roman"/>
          <w:sz w:val="24"/>
          <w:szCs w:val="24"/>
        </w:rPr>
        <w:t xml:space="preserve">RANCIÈRE, Jacques. Se é preciso concluir que a história é ficção. Dos modos da ficção. </w:t>
      </w:r>
      <w:r>
        <w:rPr>
          <w:rFonts w:eastAsia="Times New Roman"/>
          <w:i/>
          <w:iCs/>
          <w:sz w:val="24"/>
          <w:szCs w:val="24"/>
        </w:rPr>
        <w:t>A partilha do sensível.</w:t>
      </w:r>
      <w:r>
        <w:rPr>
          <w:rFonts w:eastAsia="Times New Roman"/>
          <w:sz w:val="24"/>
          <w:szCs w:val="24"/>
        </w:rPr>
        <w:t xml:space="preserve"> São Paulo: EXO experimental org.; Editora 34, 2009.</w:t>
      </w:r>
    </w:p>
    <w:p w14:paraId="36FDF3BF" w14:textId="77777777" w:rsidR="001D5259" w:rsidRDefault="001D5259">
      <w:pPr>
        <w:spacing w:line="244" w:lineRule="exact"/>
        <w:rPr>
          <w:sz w:val="20"/>
          <w:szCs w:val="20"/>
        </w:rPr>
      </w:pPr>
    </w:p>
    <w:p w14:paraId="477CAF84" w14:textId="77777777" w:rsidR="001D5259" w:rsidRDefault="00437B5C">
      <w:pPr>
        <w:ind w:left="260"/>
        <w:rPr>
          <w:sz w:val="20"/>
          <w:szCs w:val="20"/>
        </w:rPr>
      </w:pPr>
      <w:r>
        <w:rPr>
          <w:rFonts w:eastAsia="Times New Roman"/>
          <w:sz w:val="24"/>
          <w:szCs w:val="24"/>
        </w:rPr>
        <w:t>STOWE, Charles Edward (ed.). Chap</w:t>
      </w:r>
      <w:r>
        <w:rPr>
          <w:rFonts w:eastAsia="Times New Roman"/>
          <w:sz w:val="24"/>
          <w:szCs w:val="24"/>
        </w:rPr>
        <w:t xml:space="preserve">ter IV. </w:t>
      </w:r>
      <w:r>
        <w:rPr>
          <w:rFonts w:eastAsia="Times New Roman"/>
          <w:i/>
          <w:iCs/>
          <w:sz w:val="24"/>
          <w:szCs w:val="24"/>
        </w:rPr>
        <w:t>Life of Harriet Beecher Stowe</w:t>
      </w:r>
      <w:r>
        <w:rPr>
          <w:rFonts w:eastAsia="Times New Roman"/>
          <w:sz w:val="24"/>
          <w:szCs w:val="24"/>
        </w:rPr>
        <w:t>. Boston:</w:t>
      </w:r>
    </w:p>
    <w:p w14:paraId="15663F96" w14:textId="77777777" w:rsidR="001D5259" w:rsidRDefault="001D5259">
      <w:pPr>
        <w:spacing w:line="41" w:lineRule="exact"/>
        <w:rPr>
          <w:sz w:val="20"/>
          <w:szCs w:val="20"/>
        </w:rPr>
      </w:pPr>
    </w:p>
    <w:p w14:paraId="0EA20ECC" w14:textId="77777777" w:rsidR="001D5259" w:rsidRDefault="00437B5C">
      <w:pPr>
        <w:ind w:left="260"/>
        <w:rPr>
          <w:sz w:val="20"/>
          <w:szCs w:val="20"/>
        </w:rPr>
      </w:pPr>
      <w:r>
        <w:rPr>
          <w:rFonts w:eastAsia="Times New Roman"/>
          <w:sz w:val="24"/>
          <w:szCs w:val="24"/>
        </w:rPr>
        <w:t>Houghton, Mifflin and Company, 1890.</w:t>
      </w:r>
    </w:p>
    <w:p w14:paraId="7A1E6F83" w14:textId="77777777" w:rsidR="001D5259" w:rsidRDefault="001D5259">
      <w:pPr>
        <w:spacing w:line="281" w:lineRule="exact"/>
        <w:rPr>
          <w:sz w:val="20"/>
          <w:szCs w:val="20"/>
        </w:rPr>
      </w:pPr>
    </w:p>
    <w:p w14:paraId="7CA8F8C3" w14:textId="77777777" w:rsidR="001D5259" w:rsidRDefault="00437B5C">
      <w:pPr>
        <w:ind w:left="260"/>
        <w:rPr>
          <w:sz w:val="20"/>
          <w:szCs w:val="20"/>
        </w:rPr>
      </w:pPr>
      <w:r>
        <w:rPr>
          <w:rFonts w:eastAsia="Times New Roman"/>
          <w:sz w:val="24"/>
          <w:szCs w:val="24"/>
        </w:rPr>
        <w:t xml:space="preserve">STOWE, Harriet Beecher. </w:t>
      </w:r>
      <w:r>
        <w:rPr>
          <w:rFonts w:eastAsia="Times New Roman"/>
          <w:i/>
          <w:iCs/>
          <w:sz w:val="24"/>
          <w:szCs w:val="24"/>
        </w:rPr>
        <w:t>A Key to Uncle Tom’s Cabin</w:t>
      </w:r>
      <w:r>
        <w:rPr>
          <w:rFonts w:eastAsia="Times New Roman"/>
          <w:sz w:val="24"/>
          <w:szCs w:val="24"/>
        </w:rPr>
        <w:t>. Boston: John P. Jewett &amp; CO.;</w:t>
      </w:r>
    </w:p>
    <w:p w14:paraId="795C3A8F" w14:textId="77777777" w:rsidR="001D5259" w:rsidRDefault="001D5259">
      <w:pPr>
        <w:spacing w:line="41" w:lineRule="exact"/>
        <w:rPr>
          <w:sz w:val="20"/>
          <w:szCs w:val="20"/>
        </w:rPr>
      </w:pPr>
    </w:p>
    <w:p w14:paraId="623F8B8A" w14:textId="77777777" w:rsidR="001D5259" w:rsidRDefault="00437B5C">
      <w:pPr>
        <w:ind w:left="260"/>
        <w:rPr>
          <w:sz w:val="20"/>
          <w:szCs w:val="20"/>
        </w:rPr>
      </w:pPr>
      <w:r>
        <w:rPr>
          <w:rFonts w:eastAsia="Times New Roman"/>
          <w:sz w:val="24"/>
          <w:szCs w:val="24"/>
        </w:rPr>
        <w:t>Cleveland, Ohio: Jewett, Proctor &amp; Worthington; London: Low and Company, 1853.</w:t>
      </w:r>
    </w:p>
    <w:p w14:paraId="3AD91642" w14:textId="77777777" w:rsidR="001D5259" w:rsidRDefault="001D5259">
      <w:pPr>
        <w:spacing w:line="281" w:lineRule="exact"/>
        <w:rPr>
          <w:sz w:val="20"/>
          <w:szCs w:val="20"/>
        </w:rPr>
      </w:pPr>
    </w:p>
    <w:p w14:paraId="3537B5BF" w14:textId="77777777" w:rsidR="001D5259" w:rsidRDefault="00437B5C">
      <w:pPr>
        <w:ind w:left="260"/>
        <w:rPr>
          <w:sz w:val="20"/>
          <w:szCs w:val="20"/>
        </w:rPr>
      </w:pPr>
      <w:r>
        <w:rPr>
          <w:rFonts w:eastAsia="Times New Roman"/>
          <w:i/>
          <w:iCs/>
          <w:sz w:val="24"/>
          <w:szCs w:val="24"/>
        </w:rPr>
        <w:t xml:space="preserve">The </w:t>
      </w:r>
      <w:r>
        <w:rPr>
          <w:rFonts w:eastAsia="Times New Roman"/>
          <w:i/>
          <w:iCs/>
          <w:sz w:val="24"/>
          <w:szCs w:val="24"/>
        </w:rPr>
        <w:t>Encyclopedia of the Novel</w:t>
      </w:r>
      <w:r>
        <w:rPr>
          <w:rFonts w:eastAsia="Times New Roman"/>
          <w:sz w:val="24"/>
          <w:szCs w:val="24"/>
        </w:rPr>
        <w:t>. John Wiley &amp; Sons, 2011.</w:t>
      </w:r>
    </w:p>
    <w:p w14:paraId="35443D13" w14:textId="77777777" w:rsidR="001D5259" w:rsidRDefault="001D5259">
      <w:pPr>
        <w:spacing w:line="253" w:lineRule="exact"/>
        <w:rPr>
          <w:sz w:val="20"/>
          <w:szCs w:val="20"/>
        </w:rPr>
      </w:pPr>
    </w:p>
    <w:p w14:paraId="15E7CFD5" w14:textId="77777777" w:rsidR="001D5259" w:rsidRDefault="00437B5C">
      <w:pPr>
        <w:spacing w:line="234" w:lineRule="auto"/>
        <w:ind w:left="260" w:right="266"/>
        <w:rPr>
          <w:sz w:val="20"/>
          <w:szCs w:val="20"/>
        </w:rPr>
      </w:pPr>
      <w:r>
        <w:rPr>
          <w:rFonts w:eastAsia="Times New Roman"/>
          <w:sz w:val="24"/>
          <w:szCs w:val="24"/>
        </w:rPr>
        <w:t xml:space="preserve">THOMPSON JUNIOR, J. Earl. Lyman Beecher's Long Road to Conservative Abolitionism. In: </w:t>
      </w:r>
      <w:r>
        <w:rPr>
          <w:rFonts w:eastAsia="Times New Roman"/>
          <w:i/>
          <w:iCs/>
          <w:sz w:val="24"/>
          <w:szCs w:val="24"/>
        </w:rPr>
        <w:t>Church History</w:t>
      </w:r>
      <w:r>
        <w:rPr>
          <w:rFonts w:eastAsia="Times New Roman"/>
          <w:sz w:val="24"/>
          <w:szCs w:val="24"/>
        </w:rPr>
        <w:t>, Vol. 42, No. 1 (Mar., 1973), pp. 89-109. Published</w:t>
      </w:r>
    </w:p>
    <w:p w14:paraId="791CCE41" w14:textId="77777777" w:rsidR="001D5259" w:rsidRDefault="001D5259">
      <w:pPr>
        <w:spacing w:line="200" w:lineRule="exact"/>
        <w:rPr>
          <w:sz w:val="20"/>
          <w:szCs w:val="20"/>
        </w:rPr>
      </w:pPr>
    </w:p>
    <w:p w14:paraId="61219670" w14:textId="77777777" w:rsidR="001D5259" w:rsidRDefault="001D5259">
      <w:pPr>
        <w:spacing w:line="236" w:lineRule="exact"/>
        <w:rPr>
          <w:sz w:val="20"/>
          <w:szCs w:val="20"/>
        </w:rPr>
      </w:pPr>
    </w:p>
    <w:p w14:paraId="60952638" w14:textId="2863A872" w:rsidR="001D5259" w:rsidRDefault="001D5259">
      <w:pPr>
        <w:spacing w:line="225" w:lineRule="auto"/>
        <w:ind w:left="260" w:right="266"/>
        <w:jc w:val="center"/>
        <w:rPr>
          <w:sz w:val="20"/>
          <w:szCs w:val="20"/>
        </w:rPr>
      </w:pPr>
    </w:p>
    <w:p w14:paraId="54E822E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96832" behindDoc="1" locked="0" layoutInCell="0" allowOverlap="1" wp14:anchorId="599CF665" wp14:editId="75A57128">
                <wp:simplePos x="0" y="0"/>
                <wp:positionH relativeFrom="column">
                  <wp:posOffset>-609600</wp:posOffset>
                </wp:positionH>
                <wp:positionV relativeFrom="paragraph">
                  <wp:posOffset>48895</wp:posOffset>
                </wp:positionV>
                <wp:extent cx="6951980" cy="0"/>
                <wp:effectExtent l="0" t="0" r="0" b="0"/>
                <wp:wrapNone/>
                <wp:docPr id="876" name="Shape 8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08A1D9" id="Shape 876" o:spid="_x0000_s1026" style="position:absolute;z-index:-2514196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NOXug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r+bcebA0pDK&#10;vSwnyJ4hYEOoB7eJWaAY3XN48uInUq26KuYAwxE2dtFmOClkY7H7cLFbjYkJSs4Wt9PFnKYiqPbp&#10;bvYxX1dBcz4bIqYvyluWP1putMtmQAP7J0xH6BmS0+iNlmttTAnibvtgItsDDX5d1on9CmYcG6iR&#10;enFbmK9q+JKiLus1CqsTvWCjLVl4AUHTK5CfnaQ2oUmgzfGb1Bl38u1oVTZt6+VhE89+0qSLDadX&#10;mZ/Sy7ic/vPvrH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BM05e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88F318F" w14:textId="77777777" w:rsidR="001D5259" w:rsidRDefault="001D5259">
      <w:pPr>
        <w:sectPr w:rsidR="001D5259">
          <w:type w:val="continuous"/>
          <w:pgSz w:w="11900" w:h="16838"/>
          <w:pgMar w:top="287" w:right="1440" w:bottom="0" w:left="1440" w:header="0" w:footer="0" w:gutter="0"/>
          <w:cols w:space="720" w:equalWidth="0">
            <w:col w:w="9026"/>
          </w:cols>
        </w:sectPr>
      </w:pPr>
    </w:p>
    <w:p w14:paraId="586D25A5" w14:textId="77777777" w:rsidR="001D5259" w:rsidRDefault="00437B5C">
      <w:pPr>
        <w:ind w:left="8440"/>
        <w:rPr>
          <w:sz w:val="20"/>
          <w:szCs w:val="20"/>
        </w:rPr>
      </w:pPr>
      <w:bookmarkStart w:id="196" w:name="page197"/>
      <w:bookmarkEnd w:id="196"/>
      <w:r>
        <w:rPr>
          <w:rFonts w:ascii="Calibri" w:eastAsia="Calibri" w:hAnsi="Calibri" w:cs="Calibri"/>
          <w:sz w:val="21"/>
          <w:szCs w:val="21"/>
        </w:rPr>
        <w:lastRenderedPageBreak/>
        <w:t>191</w:t>
      </w:r>
    </w:p>
    <w:p w14:paraId="6E4A1DF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897856" behindDoc="1" locked="0" layoutInCell="0" allowOverlap="1" wp14:anchorId="66F2FE05" wp14:editId="1307F4A3">
                <wp:simplePos x="0" y="0"/>
                <wp:positionH relativeFrom="column">
                  <wp:posOffset>-609600</wp:posOffset>
                </wp:positionH>
                <wp:positionV relativeFrom="paragraph">
                  <wp:posOffset>-36830</wp:posOffset>
                </wp:positionV>
                <wp:extent cx="6951980" cy="0"/>
                <wp:effectExtent l="0" t="0" r="0" b="0"/>
                <wp:wrapNone/>
                <wp:docPr id="877" name="Shape 8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B769F3" id="Shape 877" o:spid="_x0000_s1026" style="position:absolute;z-index:-2514186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WV39o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8880" behindDoc="1" locked="0" layoutInCell="0" allowOverlap="1" wp14:anchorId="3340DD7E" wp14:editId="5A7E012A">
                <wp:simplePos x="0" y="0"/>
                <wp:positionH relativeFrom="column">
                  <wp:posOffset>-606425</wp:posOffset>
                </wp:positionH>
                <wp:positionV relativeFrom="paragraph">
                  <wp:posOffset>-40005</wp:posOffset>
                </wp:positionV>
                <wp:extent cx="0" cy="10083800"/>
                <wp:effectExtent l="0" t="0" r="0" b="0"/>
                <wp:wrapNone/>
                <wp:docPr id="878" name="Shape 8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359B92" id="Shape 878" o:spid="_x0000_s1026" style="position:absolute;z-index:-2514176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1YovAEAAIQDAAAOAAAAZHJzL2Uyb0RvYy54bWysU8tuUzEQ3SPxD5b35N60kAY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quPzOxqVB0dDqnVZ&#10;cZA8Y0RBWQ9+nQpBuffP8SnIH0ix5ipYDIzHtH2fXEknhmxf5T5c5Nb7zCQ539/NbjmTFJi27fx2&#10;3tZxNCDOl2PC/FkHx8qh49b4ogYI2D1hLuVBnFOKG4M1amWsrUbabh5sYjugya/qKmzoylWa9Wzs&#10;+Kz9+KEiX8XwNURb198gnMn0hK1xpOElCcSgQX3yimqCyGDs8Uz1rT8Jd9SqqLYJ6rBOZ0Fp1LXR&#10;07Msb+m1XW+/fJ7lL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AVc1Yo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899904" behindDoc="1" locked="0" layoutInCell="0" allowOverlap="1" wp14:anchorId="2EFF92A8" wp14:editId="1DAA0E2D">
                <wp:simplePos x="0" y="0"/>
                <wp:positionH relativeFrom="column">
                  <wp:posOffset>6339840</wp:posOffset>
                </wp:positionH>
                <wp:positionV relativeFrom="paragraph">
                  <wp:posOffset>-40005</wp:posOffset>
                </wp:positionV>
                <wp:extent cx="0" cy="10083800"/>
                <wp:effectExtent l="0" t="0" r="0" b="0"/>
                <wp:wrapNone/>
                <wp:docPr id="879" name="Shape 8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5968D5" id="Shape 879" o:spid="_x0000_s1026" style="position:absolute;z-index:-2514165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f+nFMb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2C6C12E0" w14:textId="77777777" w:rsidR="001D5259" w:rsidRDefault="001D5259">
      <w:pPr>
        <w:sectPr w:rsidR="001D5259">
          <w:pgSz w:w="11900" w:h="16838"/>
          <w:pgMar w:top="287" w:right="1440" w:bottom="0" w:left="1440" w:header="0" w:footer="0" w:gutter="0"/>
          <w:cols w:space="720" w:equalWidth="0">
            <w:col w:w="9026"/>
          </w:cols>
        </w:sectPr>
      </w:pPr>
    </w:p>
    <w:p w14:paraId="491CF151" w14:textId="77777777" w:rsidR="001D5259" w:rsidRDefault="001D5259">
      <w:pPr>
        <w:spacing w:line="200" w:lineRule="exact"/>
        <w:rPr>
          <w:sz w:val="20"/>
          <w:szCs w:val="20"/>
        </w:rPr>
      </w:pPr>
    </w:p>
    <w:p w14:paraId="76629760" w14:textId="77777777" w:rsidR="001D5259" w:rsidRDefault="001D5259">
      <w:pPr>
        <w:spacing w:line="200" w:lineRule="exact"/>
        <w:rPr>
          <w:sz w:val="20"/>
          <w:szCs w:val="20"/>
        </w:rPr>
      </w:pPr>
    </w:p>
    <w:p w14:paraId="3F562DBE" w14:textId="77777777" w:rsidR="001D5259" w:rsidRDefault="001D5259">
      <w:pPr>
        <w:spacing w:line="200" w:lineRule="exact"/>
        <w:rPr>
          <w:sz w:val="20"/>
          <w:szCs w:val="20"/>
        </w:rPr>
      </w:pPr>
    </w:p>
    <w:p w14:paraId="6825B334" w14:textId="77777777" w:rsidR="001D5259" w:rsidRDefault="001D5259">
      <w:pPr>
        <w:spacing w:line="263" w:lineRule="exact"/>
        <w:rPr>
          <w:sz w:val="20"/>
          <w:szCs w:val="20"/>
        </w:rPr>
      </w:pPr>
    </w:p>
    <w:p w14:paraId="0958C249" w14:textId="77777777" w:rsidR="001D5259" w:rsidRDefault="00437B5C">
      <w:pPr>
        <w:ind w:left="260"/>
        <w:rPr>
          <w:sz w:val="20"/>
          <w:szCs w:val="20"/>
        </w:rPr>
      </w:pPr>
      <w:r>
        <w:rPr>
          <w:rFonts w:eastAsia="Times New Roman"/>
          <w:sz w:val="24"/>
          <w:szCs w:val="24"/>
        </w:rPr>
        <w:t xml:space="preserve">by: Cambridge University Press on behalf of the American </w:t>
      </w:r>
      <w:r>
        <w:rPr>
          <w:rFonts w:eastAsia="Times New Roman"/>
          <w:sz w:val="24"/>
          <w:szCs w:val="24"/>
        </w:rPr>
        <w:t>Society of Church History.</w:t>
      </w:r>
    </w:p>
    <w:p w14:paraId="2D222FAE" w14:textId="77777777" w:rsidR="001D5259" w:rsidRDefault="00437B5C">
      <w:pPr>
        <w:ind w:left="260"/>
        <w:rPr>
          <w:rFonts w:eastAsia="Times New Roman"/>
          <w:sz w:val="24"/>
          <w:szCs w:val="24"/>
        </w:rPr>
      </w:pPr>
      <w:r>
        <w:rPr>
          <w:rFonts w:eastAsia="Times New Roman"/>
          <w:sz w:val="24"/>
          <w:szCs w:val="24"/>
        </w:rPr>
        <w:t xml:space="preserve">IN: </w:t>
      </w:r>
      <w:hyperlink r:id="rId64">
        <w:r>
          <w:rPr>
            <w:rFonts w:eastAsia="Times New Roman"/>
            <w:sz w:val="24"/>
            <w:szCs w:val="24"/>
            <w:u w:val="single"/>
          </w:rPr>
          <w:t xml:space="preserve">http://www.jstor.org/stable/3165048. </w:t>
        </w:r>
      </w:hyperlink>
      <w:r>
        <w:rPr>
          <w:rFonts w:eastAsia="Times New Roman"/>
          <w:sz w:val="24"/>
          <w:szCs w:val="24"/>
        </w:rPr>
        <w:t>Acesso em: 03/09/2013.</w:t>
      </w:r>
    </w:p>
    <w:p w14:paraId="138BF2CA" w14:textId="77777777" w:rsidR="001D5259" w:rsidRDefault="001D5259">
      <w:pPr>
        <w:spacing w:line="252" w:lineRule="exact"/>
        <w:rPr>
          <w:sz w:val="20"/>
          <w:szCs w:val="20"/>
        </w:rPr>
      </w:pPr>
    </w:p>
    <w:p w14:paraId="7AEDFB48" w14:textId="77777777" w:rsidR="001D5259" w:rsidRDefault="00437B5C">
      <w:pPr>
        <w:spacing w:line="236" w:lineRule="auto"/>
        <w:ind w:left="260" w:right="246"/>
        <w:jc w:val="both"/>
        <w:rPr>
          <w:rFonts w:eastAsia="Times New Roman"/>
          <w:sz w:val="24"/>
          <w:szCs w:val="24"/>
        </w:rPr>
      </w:pPr>
      <w:r>
        <w:rPr>
          <w:rFonts w:eastAsia="Times New Roman"/>
          <w:sz w:val="24"/>
          <w:szCs w:val="24"/>
        </w:rPr>
        <w:t xml:space="preserve">Unsigned (Gamaliel Bailey). Uncle Tom's Cabin. In: </w:t>
      </w:r>
      <w:r>
        <w:rPr>
          <w:rFonts w:eastAsia="Times New Roman"/>
          <w:i/>
          <w:iCs/>
          <w:sz w:val="24"/>
          <w:szCs w:val="24"/>
        </w:rPr>
        <w:t>The National Era</w:t>
      </w:r>
      <w:r>
        <w:rPr>
          <w:rFonts w:eastAsia="Times New Roman"/>
          <w:sz w:val="24"/>
          <w:szCs w:val="24"/>
        </w:rPr>
        <w:t xml:space="preserve">. Washington, D.C.: 1 April 1852. </w:t>
      </w:r>
      <w:hyperlink r:id="rId65">
        <w:r>
          <w:rPr>
            <w:rFonts w:eastAsia="Times New Roman"/>
            <w:color w:val="000080"/>
            <w:sz w:val="24"/>
            <w:szCs w:val="24"/>
            <w:u w:val="single"/>
          </w:rPr>
          <w:t>http://utc.iath.virginia.edu/notices/noar01et.html</w:t>
        </w:r>
        <w:r>
          <w:rPr>
            <w:rFonts w:eastAsia="Times New Roman"/>
            <w:sz w:val="24"/>
            <w:szCs w:val="24"/>
            <w:u w:val="single"/>
          </w:rPr>
          <w:t xml:space="preserve">. </w:t>
        </w:r>
      </w:hyperlink>
      <w:r>
        <w:rPr>
          <w:rFonts w:eastAsia="Times New Roman"/>
          <w:sz w:val="24"/>
          <w:szCs w:val="24"/>
        </w:rPr>
        <w:t>Acesso em: 28-08-2013.</w:t>
      </w:r>
    </w:p>
    <w:p w14:paraId="16CDF970" w14:textId="77777777" w:rsidR="001D5259" w:rsidRDefault="001D5259">
      <w:pPr>
        <w:spacing w:line="254" w:lineRule="exact"/>
        <w:rPr>
          <w:sz w:val="20"/>
          <w:szCs w:val="20"/>
        </w:rPr>
      </w:pPr>
    </w:p>
    <w:p w14:paraId="76E6EFF6" w14:textId="77777777" w:rsidR="001D5259" w:rsidRDefault="00437B5C">
      <w:pPr>
        <w:spacing w:line="236" w:lineRule="auto"/>
        <w:ind w:left="260" w:right="246"/>
        <w:jc w:val="both"/>
        <w:rPr>
          <w:rFonts w:eastAsia="Times New Roman"/>
          <w:sz w:val="24"/>
          <w:szCs w:val="24"/>
        </w:rPr>
      </w:pPr>
      <w:r>
        <w:rPr>
          <w:rFonts w:eastAsia="Times New Roman"/>
          <w:sz w:val="24"/>
          <w:szCs w:val="24"/>
        </w:rPr>
        <w:t xml:space="preserve">Unsigned (Gamaliel Bailey). Uncle Tom's Cabin. In: </w:t>
      </w:r>
      <w:r>
        <w:rPr>
          <w:rFonts w:eastAsia="Times New Roman"/>
          <w:i/>
          <w:iCs/>
          <w:sz w:val="24"/>
          <w:szCs w:val="24"/>
        </w:rPr>
        <w:t>The National Era</w:t>
      </w:r>
      <w:r>
        <w:rPr>
          <w:rFonts w:eastAsia="Times New Roman"/>
          <w:sz w:val="24"/>
          <w:szCs w:val="24"/>
        </w:rPr>
        <w:t xml:space="preserve">. Washington, D.C.: 1 April 1852. </w:t>
      </w:r>
      <w:hyperlink r:id="rId66">
        <w:r>
          <w:rPr>
            <w:rFonts w:eastAsia="Times New Roman"/>
            <w:color w:val="000080"/>
            <w:sz w:val="24"/>
            <w:szCs w:val="24"/>
            <w:u w:val="single"/>
          </w:rPr>
          <w:t>http://utc.iath.virginia.edu/notices/noar01et.html</w:t>
        </w:r>
        <w:r>
          <w:rPr>
            <w:rFonts w:eastAsia="Times New Roman"/>
            <w:sz w:val="24"/>
            <w:szCs w:val="24"/>
            <w:u w:val="single"/>
          </w:rPr>
          <w:t xml:space="preserve">. </w:t>
        </w:r>
      </w:hyperlink>
      <w:r>
        <w:rPr>
          <w:rFonts w:eastAsia="Times New Roman"/>
          <w:sz w:val="24"/>
          <w:szCs w:val="24"/>
        </w:rPr>
        <w:t>Acesso em: 28-08-2013.</w:t>
      </w:r>
    </w:p>
    <w:p w14:paraId="1490AC00" w14:textId="77777777" w:rsidR="001D5259" w:rsidRDefault="001D5259">
      <w:pPr>
        <w:spacing w:line="278" w:lineRule="exact"/>
        <w:rPr>
          <w:sz w:val="20"/>
          <w:szCs w:val="20"/>
        </w:rPr>
      </w:pPr>
    </w:p>
    <w:p w14:paraId="0D234AC1" w14:textId="77777777" w:rsidR="001D5259" w:rsidRDefault="00437B5C">
      <w:pPr>
        <w:ind w:left="260"/>
        <w:rPr>
          <w:sz w:val="20"/>
          <w:szCs w:val="20"/>
        </w:rPr>
      </w:pPr>
      <w:r>
        <w:rPr>
          <w:rFonts w:eastAsia="Times New Roman"/>
          <w:sz w:val="24"/>
          <w:szCs w:val="24"/>
        </w:rPr>
        <w:t xml:space="preserve">Unsigned  Gamaliel  Bailey.  </w:t>
      </w:r>
      <w:r>
        <w:rPr>
          <w:rFonts w:eastAsia="Times New Roman"/>
          <w:i/>
          <w:iCs/>
          <w:sz w:val="24"/>
          <w:szCs w:val="24"/>
        </w:rPr>
        <w:t>The  National  Era.</w:t>
      </w:r>
      <w:r>
        <w:rPr>
          <w:rFonts w:eastAsia="Times New Roman"/>
          <w:sz w:val="24"/>
          <w:szCs w:val="24"/>
        </w:rPr>
        <w:t xml:space="preserve">Washington,  D.C.:  8  May  </w:t>
      </w:r>
      <w:r>
        <w:rPr>
          <w:rFonts w:eastAsia="Times New Roman"/>
          <w:sz w:val="24"/>
          <w:szCs w:val="24"/>
        </w:rPr>
        <w:t>1851.  In:</w:t>
      </w:r>
    </w:p>
    <w:p w14:paraId="1DF77DEC" w14:textId="77777777" w:rsidR="001D5259" w:rsidRDefault="00437B5C">
      <w:pPr>
        <w:ind w:left="260"/>
        <w:rPr>
          <w:rFonts w:eastAsia="Times New Roman"/>
          <w:color w:val="000080"/>
          <w:sz w:val="24"/>
          <w:szCs w:val="24"/>
        </w:rPr>
      </w:pPr>
      <w:hyperlink r:id="rId67">
        <w:r>
          <w:rPr>
            <w:rFonts w:eastAsia="Times New Roman"/>
            <w:color w:val="000080"/>
            <w:sz w:val="24"/>
            <w:szCs w:val="24"/>
            <w:u w:val="single"/>
          </w:rPr>
          <w:t>http://utc.iath.virginia.edu/notices/noar01at.html</w:t>
        </w:r>
        <w:r>
          <w:rPr>
            <w:rFonts w:eastAsia="Times New Roman"/>
            <w:color w:val="000000"/>
            <w:sz w:val="24"/>
            <w:szCs w:val="24"/>
          </w:rPr>
          <w:t xml:space="preserve">. </w:t>
        </w:r>
      </w:hyperlink>
      <w:r>
        <w:rPr>
          <w:rFonts w:eastAsia="Times New Roman"/>
          <w:color w:val="000080"/>
          <w:sz w:val="24"/>
          <w:szCs w:val="24"/>
        </w:rPr>
        <w:t xml:space="preserve">Acesso </w:t>
      </w:r>
      <w:r>
        <w:rPr>
          <w:rFonts w:eastAsia="Times New Roman"/>
          <w:color w:val="000000"/>
          <w:sz w:val="24"/>
          <w:szCs w:val="24"/>
        </w:rPr>
        <w:t>em: 21-08-2013.</w:t>
      </w:r>
    </w:p>
    <w:p w14:paraId="3AA675DD" w14:textId="77777777" w:rsidR="001D5259" w:rsidRDefault="001D5259">
      <w:pPr>
        <w:spacing w:line="277" w:lineRule="exact"/>
        <w:rPr>
          <w:sz w:val="20"/>
          <w:szCs w:val="20"/>
        </w:rPr>
      </w:pPr>
    </w:p>
    <w:p w14:paraId="1F0482CB" w14:textId="77777777" w:rsidR="001D5259" w:rsidRDefault="00437B5C">
      <w:pPr>
        <w:ind w:left="260"/>
        <w:rPr>
          <w:sz w:val="20"/>
          <w:szCs w:val="20"/>
        </w:rPr>
      </w:pPr>
      <w:r>
        <w:rPr>
          <w:rFonts w:eastAsia="Times New Roman"/>
          <w:sz w:val="24"/>
          <w:szCs w:val="24"/>
        </w:rPr>
        <w:t xml:space="preserve">WATT, Ian. </w:t>
      </w:r>
      <w:r>
        <w:rPr>
          <w:rFonts w:eastAsia="Times New Roman"/>
          <w:i/>
          <w:iCs/>
          <w:sz w:val="24"/>
          <w:szCs w:val="24"/>
        </w:rPr>
        <w:t>A Ascensão do romance</w:t>
      </w:r>
      <w:r>
        <w:rPr>
          <w:rFonts w:eastAsia="Times New Roman"/>
          <w:sz w:val="24"/>
          <w:szCs w:val="24"/>
        </w:rPr>
        <w:t>. São Paulo: Companhia de bolso, 2010.</w:t>
      </w:r>
    </w:p>
    <w:p w14:paraId="0B1A619E" w14:textId="77777777" w:rsidR="001D5259" w:rsidRDefault="001D5259">
      <w:pPr>
        <w:spacing w:line="242" w:lineRule="exact"/>
        <w:rPr>
          <w:sz w:val="20"/>
          <w:szCs w:val="20"/>
        </w:rPr>
      </w:pPr>
    </w:p>
    <w:p w14:paraId="0E1FA2E6" w14:textId="77777777" w:rsidR="001D5259" w:rsidRDefault="00437B5C">
      <w:pPr>
        <w:ind w:right="6"/>
        <w:jc w:val="center"/>
        <w:rPr>
          <w:sz w:val="20"/>
          <w:szCs w:val="20"/>
        </w:rPr>
      </w:pPr>
      <w:r>
        <w:rPr>
          <w:rFonts w:eastAsia="Times New Roman"/>
          <w:sz w:val="24"/>
          <w:szCs w:val="24"/>
        </w:rPr>
        <w:t xml:space="preserve">WINSHIP,  Michael.  </w:t>
      </w:r>
      <w:r>
        <w:rPr>
          <w:rFonts w:eastAsia="Times New Roman"/>
          <w:i/>
          <w:iCs/>
          <w:sz w:val="24"/>
          <w:szCs w:val="24"/>
        </w:rPr>
        <w:t xml:space="preserve">Uncle  </w:t>
      </w:r>
      <w:r>
        <w:rPr>
          <w:rFonts w:eastAsia="Times New Roman"/>
          <w:i/>
          <w:iCs/>
          <w:sz w:val="24"/>
          <w:szCs w:val="24"/>
        </w:rPr>
        <w:t>Tom's Cabin:  History  of  the  Book  in the 19th-Century</w:t>
      </w:r>
    </w:p>
    <w:p w14:paraId="6EB90361" w14:textId="77777777" w:rsidR="001D5259" w:rsidRDefault="001D5259">
      <w:pPr>
        <w:spacing w:line="43" w:lineRule="exact"/>
        <w:rPr>
          <w:sz w:val="20"/>
          <w:szCs w:val="20"/>
        </w:rPr>
      </w:pPr>
    </w:p>
    <w:p w14:paraId="4AC3986C" w14:textId="77777777" w:rsidR="001D5259" w:rsidRDefault="00437B5C">
      <w:pPr>
        <w:tabs>
          <w:tab w:val="left" w:pos="3040"/>
          <w:tab w:val="left" w:pos="5800"/>
          <w:tab w:val="left" w:pos="8480"/>
        </w:tabs>
        <w:ind w:left="260"/>
        <w:rPr>
          <w:sz w:val="20"/>
          <w:szCs w:val="20"/>
        </w:rPr>
      </w:pPr>
      <w:r>
        <w:rPr>
          <w:rFonts w:eastAsia="Times New Roman"/>
          <w:i/>
          <w:iCs/>
          <w:sz w:val="24"/>
          <w:szCs w:val="24"/>
        </w:rPr>
        <w:t>United</w:t>
      </w:r>
      <w:r>
        <w:rPr>
          <w:sz w:val="20"/>
          <w:szCs w:val="20"/>
        </w:rPr>
        <w:tab/>
      </w:r>
      <w:r>
        <w:rPr>
          <w:rFonts w:eastAsia="Times New Roman"/>
          <w:i/>
          <w:iCs/>
          <w:sz w:val="24"/>
          <w:szCs w:val="24"/>
        </w:rPr>
        <w:t>States</w:t>
      </w:r>
      <w:r>
        <w:rPr>
          <w:rFonts w:eastAsia="Times New Roman"/>
          <w:sz w:val="24"/>
          <w:szCs w:val="24"/>
        </w:rPr>
        <w:t>.</w:t>
      </w:r>
      <w:r>
        <w:rPr>
          <w:sz w:val="20"/>
          <w:szCs w:val="20"/>
        </w:rPr>
        <w:tab/>
      </w:r>
      <w:r>
        <w:rPr>
          <w:rFonts w:eastAsia="Times New Roman"/>
          <w:sz w:val="24"/>
          <w:szCs w:val="24"/>
        </w:rPr>
        <w:t>2007.</w:t>
      </w:r>
      <w:r>
        <w:rPr>
          <w:sz w:val="20"/>
          <w:szCs w:val="20"/>
        </w:rPr>
        <w:tab/>
      </w:r>
      <w:r>
        <w:rPr>
          <w:rFonts w:eastAsia="Times New Roman"/>
          <w:sz w:val="23"/>
          <w:szCs w:val="23"/>
        </w:rPr>
        <w:t>In:</w:t>
      </w:r>
    </w:p>
    <w:p w14:paraId="4CBB4E8F" w14:textId="77777777" w:rsidR="001D5259" w:rsidRDefault="001D5259">
      <w:pPr>
        <w:spacing w:line="41" w:lineRule="exact"/>
        <w:rPr>
          <w:sz w:val="20"/>
          <w:szCs w:val="20"/>
        </w:rPr>
      </w:pPr>
    </w:p>
    <w:p w14:paraId="48C1B04C" w14:textId="77777777" w:rsidR="001D5259" w:rsidRDefault="00437B5C">
      <w:pPr>
        <w:tabs>
          <w:tab w:val="left" w:pos="6820"/>
          <w:tab w:val="left" w:pos="7900"/>
          <w:tab w:val="left" w:pos="8420"/>
        </w:tabs>
        <w:ind w:left="260"/>
        <w:rPr>
          <w:rFonts w:eastAsia="Times New Roman"/>
          <w:color w:val="000080"/>
          <w:sz w:val="24"/>
          <w:szCs w:val="24"/>
        </w:rPr>
      </w:pPr>
      <w:hyperlink r:id="rId68">
        <w:r>
          <w:rPr>
            <w:rFonts w:eastAsia="Times New Roman"/>
            <w:color w:val="000080"/>
            <w:sz w:val="24"/>
            <w:szCs w:val="24"/>
            <w:u w:val="single"/>
          </w:rPr>
          <w:t>http://utc.iath.virginia.edu/interpret/exhibits/winship/winship.html</w:t>
        </w:r>
        <w:r>
          <w:rPr>
            <w:rFonts w:eastAsia="Times New Roman"/>
            <w:color w:val="000000"/>
            <w:sz w:val="24"/>
            <w:szCs w:val="24"/>
          </w:rPr>
          <w:t>.</w:t>
        </w:r>
      </w:hyperlink>
      <w:r>
        <w:rPr>
          <w:rFonts w:eastAsia="Times New Roman"/>
          <w:color w:val="000080"/>
          <w:sz w:val="24"/>
          <w:szCs w:val="24"/>
        </w:rPr>
        <w:tab/>
        <w:t>Acessado</w:t>
      </w:r>
      <w:r>
        <w:rPr>
          <w:rFonts w:eastAsia="Times New Roman"/>
          <w:color w:val="000080"/>
          <w:sz w:val="24"/>
          <w:szCs w:val="24"/>
        </w:rPr>
        <w:tab/>
        <w:t>em:</w:t>
      </w:r>
      <w:r>
        <w:rPr>
          <w:rFonts w:eastAsia="Times New Roman"/>
          <w:color w:val="000080"/>
          <w:sz w:val="24"/>
          <w:szCs w:val="24"/>
        </w:rPr>
        <w:tab/>
        <w:t>09-</w:t>
      </w:r>
    </w:p>
    <w:p w14:paraId="4995201C" w14:textId="77777777" w:rsidR="001D5259" w:rsidRDefault="001D5259">
      <w:pPr>
        <w:spacing w:line="41" w:lineRule="exact"/>
        <w:rPr>
          <w:sz w:val="20"/>
          <w:szCs w:val="20"/>
        </w:rPr>
      </w:pPr>
    </w:p>
    <w:p w14:paraId="78FDBD77" w14:textId="77777777" w:rsidR="001D5259" w:rsidRDefault="00437B5C">
      <w:pPr>
        <w:ind w:left="260"/>
        <w:rPr>
          <w:sz w:val="20"/>
          <w:szCs w:val="20"/>
        </w:rPr>
      </w:pPr>
      <w:r>
        <w:rPr>
          <w:rFonts w:eastAsia="Times New Roman"/>
          <w:sz w:val="24"/>
          <w:szCs w:val="24"/>
        </w:rPr>
        <w:t>04-2014.</w:t>
      </w:r>
    </w:p>
    <w:p w14:paraId="395A82A1" w14:textId="77777777" w:rsidR="001D5259" w:rsidRDefault="001D5259">
      <w:pPr>
        <w:spacing w:line="200" w:lineRule="exact"/>
        <w:rPr>
          <w:sz w:val="20"/>
          <w:szCs w:val="20"/>
        </w:rPr>
      </w:pPr>
    </w:p>
    <w:p w14:paraId="605232D4" w14:textId="77777777" w:rsidR="001D5259" w:rsidRDefault="001D5259">
      <w:pPr>
        <w:spacing w:line="200" w:lineRule="exact"/>
        <w:rPr>
          <w:sz w:val="20"/>
          <w:szCs w:val="20"/>
        </w:rPr>
      </w:pPr>
    </w:p>
    <w:p w14:paraId="4C74CEC6" w14:textId="77777777" w:rsidR="001D5259" w:rsidRDefault="001D5259">
      <w:pPr>
        <w:spacing w:line="200" w:lineRule="exact"/>
        <w:rPr>
          <w:sz w:val="20"/>
          <w:szCs w:val="20"/>
        </w:rPr>
      </w:pPr>
    </w:p>
    <w:p w14:paraId="382D6104" w14:textId="77777777" w:rsidR="001D5259" w:rsidRDefault="001D5259">
      <w:pPr>
        <w:spacing w:line="200" w:lineRule="exact"/>
        <w:rPr>
          <w:sz w:val="20"/>
          <w:szCs w:val="20"/>
        </w:rPr>
      </w:pPr>
    </w:p>
    <w:p w14:paraId="3FEF9D30" w14:textId="77777777" w:rsidR="001D5259" w:rsidRDefault="001D5259">
      <w:pPr>
        <w:spacing w:line="200" w:lineRule="exact"/>
        <w:rPr>
          <w:sz w:val="20"/>
          <w:szCs w:val="20"/>
        </w:rPr>
      </w:pPr>
    </w:p>
    <w:p w14:paraId="666DFFE5" w14:textId="77777777" w:rsidR="001D5259" w:rsidRDefault="001D5259">
      <w:pPr>
        <w:spacing w:line="200" w:lineRule="exact"/>
        <w:rPr>
          <w:sz w:val="20"/>
          <w:szCs w:val="20"/>
        </w:rPr>
      </w:pPr>
    </w:p>
    <w:p w14:paraId="24FEDCA5" w14:textId="77777777" w:rsidR="001D5259" w:rsidRDefault="001D5259">
      <w:pPr>
        <w:spacing w:line="200" w:lineRule="exact"/>
        <w:rPr>
          <w:sz w:val="20"/>
          <w:szCs w:val="20"/>
        </w:rPr>
      </w:pPr>
    </w:p>
    <w:p w14:paraId="6063615C" w14:textId="77777777" w:rsidR="001D5259" w:rsidRDefault="001D5259">
      <w:pPr>
        <w:spacing w:line="200" w:lineRule="exact"/>
        <w:rPr>
          <w:sz w:val="20"/>
          <w:szCs w:val="20"/>
        </w:rPr>
      </w:pPr>
    </w:p>
    <w:p w14:paraId="5F9AE1D5" w14:textId="77777777" w:rsidR="001D5259" w:rsidRDefault="001D5259">
      <w:pPr>
        <w:spacing w:line="200" w:lineRule="exact"/>
        <w:rPr>
          <w:sz w:val="20"/>
          <w:szCs w:val="20"/>
        </w:rPr>
      </w:pPr>
    </w:p>
    <w:p w14:paraId="53D6994C" w14:textId="77777777" w:rsidR="001D5259" w:rsidRDefault="001D5259">
      <w:pPr>
        <w:spacing w:line="200" w:lineRule="exact"/>
        <w:rPr>
          <w:sz w:val="20"/>
          <w:szCs w:val="20"/>
        </w:rPr>
      </w:pPr>
    </w:p>
    <w:p w14:paraId="6AC3C82E" w14:textId="77777777" w:rsidR="001D5259" w:rsidRDefault="001D5259">
      <w:pPr>
        <w:spacing w:line="200" w:lineRule="exact"/>
        <w:rPr>
          <w:sz w:val="20"/>
          <w:szCs w:val="20"/>
        </w:rPr>
      </w:pPr>
    </w:p>
    <w:p w14:paraId="73E3892A" w14:textId="77777777" w:rsidR="001D5259" w:rsidRDefault="001D5259">
      <w:pPr>
        <w:spacing w:line="200" w:lineRule="exact"/>
        <w:rPr>
          <w:sz w:val="20"/>
          <w:szCs w:val="20"/>
        </w:rPr>
      </w:pPr>
    </w:p>
    <w:p w14:paraId="7B120525" w14:textId="77777777" w:rsidR="001D5259" w:rsidRDefault="001D5259">
      <w:pPr>
        <w:spacing w:line="200" w:lineRule="exact"/>
        <w:rPr>
          <w:sz w:val="20"/>
          <w:szCs w:val="20"/>
        </w:rPr>
      </w:pPr>
    </w:p>
    <w:p w14:paraId="7D5C4410" w14:textId="77777777" w:rsidR="001D5259" w:rsidRDefault="001D5259">
      <w:pPr>
        <w:spacing w:line="200" w:lineRule="exact"/>
        <w:rPr>
          <w:sz w:val="20"/>
          <w:szCs w:val="20"/>
        </w:rPr>
      </w:pPr>
    </w:p>
    <w:p w14:paraId="57AC221B" w14:textId="77777777" w:rsidR="001D5259" w:rsidRDefault="001D5259">
      <w:pPr>
        <w:spacing w:line="200" w:lineRule="exact"/>
        <w:rPr>
          <w:sz w:val="20"/>
          <w:szCs w:val="20"/>
        </w:rPr>
      </w:pPr>
    </w:p>
    <w:p w14:paraId="01A54F3D" w14:textId="77777777" w:rsidR="001D5259" w:rsidRDefault="001D5259">
      <w:pPr>
        <w:spacing w:line="200" w:lineRule="exact"/>
        <w:rPr>
          <w:sz w:val="20"/>
          <w:szCs w:val="20"/>
        </w:rPr>
      </w:pPr>
    </w:p>
    <w:p w14:paraId="3DDD7A14" w14:textId="77777777" w:rsidR="001D5259" w:rsidRDefault="001D5259">
      <w:pPr>
        <w:spacing w:line="200" w:lineRule="exact"/>
        <w:rPr>
          <w:sz w:val="20"/>
          <w:szCs w:val="20"/>
        </w:rPr>
      </w:pPr>
    </w:p>
    <w:p w14:paraId="74A11D77" w14:textId="77777777" w:rsidR="001D5259" w:rsidRDefault="001D5259">
      <w:pPr>
        <w:spacing w:line="200" w:lineRule="exact"/>
        <w:rPr>
          <w:sz w:val="20"/>
          <w:szCs w:val="20"/>
        </w:rPr>
      </w:pPr>
    </w:p>
    <w:p w14:paraId="63F45F7B" w14:textId="77777777" w:rsidR="001D5259" w:rsidRDefault="001D5259">
      <w:pPr>
        <w:spacing w:line="200" w:lineRule="exact"/>
        <w:rPr>
          <w:sz w:val="20"/>
          <w:szCs w:val="20"/>
        </w:rPr>
      </w:pPr>
    </w:p>
    <w:p w14:paraId="30FFD843" w14:textId="77777777" w:rsidR="001D5259" w:rsidRDefault="001D5259">
      <w:pPr>
        <w:spacing w:line="200" w:lineRule="exact"/>
        <w:rPr>
          <w:sz w:val="20"/>
          <w:szCs w:val="20"/>
        </w:rPr>
      </w:pPr>
    </w:p>
    <w:p w14:paraId="62184F5D" w14:textId="77777777" w:rsidR="001D5259" w:rsidRDefault="001D5259">
      <w:pPr>
        <w:spacing w:line="200" w:lineRule="exact"/>
        <w:rPr>
          <w:sz w:val="20"/>
          <w:szCs w:val="20"/>
        </w:rPr>
      </w:pPr>
    </w:p>
    <w:p w14:paraId="59A9987F" w14:textId="77777777" w:rsidR="001D5259" w:rsidRDefault="001D5259">
      <w:pPr>
        <w:spacing w:line="200" w:lineRule="exact"/>
        <w:rPr>
          <w:sz w:val="20"/>
          <w:szCs w:val="20"/>
        </w:rPr>
      </w:pPr>
    </w:p>
    <w:p w14:paraId="5A4C27B0" w14:textId="77777777" w:rsidR="001D5259" w:rsidRDefault="001D5259">
      <w:pPr>
        <w:spacing w:line="200" w:lineRule="exact"/>
        <w:rPr>
          <w:sz w:val="20"/>
          <w:szCs w:val="20"/>
        </w:rPr>
      </w:pPr>
    </w:p>
    <w:p w14:paraId="369B65D4" w14:textId="77777777" w:rsidR="001D5259" w:rsidRDefault="001D5259">
      <w:pPr>
        <w:spacing w:line="200" w:lineRule="exact"/>
        <w:rPr>
          <w:sz w:val="20"/>
          <w:szCs w:val="20"/>
        </w:rPr>
      </w:pPr>
    </w:p>
    <w:p w14:paraId="029E3629" w14:textId="77777777" w:rsidR="001D5259" w:rsidRDefault="001D5259">
      <w:pPr>
        <w:spacing w:line="200" w:lineRule="exact"/>
        <w:rPr>
          <w:sz w:val="20"/>
          <w:szCs w:val="20"/>
        </w:rPr>
      </w:pPr>
    </w:p>
    <w:p w14:paraId="0A906298" w14:textId="77777777" w:rsidR="001D5259" w:rsidRDefault="001D5259">
      <w:pPr>
        <w:spacing w:line="200" w:lineRule="exact"/>
        <w:rPr>
          <w:sz w:val="20"/>
          <w:szCs w:val="20"/>
        </w:rPr>
      </w:pPr>
    </w:p>
    <w:p w14:paraId="60230E54" w14:textId="77777777" w:rsidR="001D5259" w:rsidRDefault="001D5259">
      <w:pPr>
        <w:spacing w:line="200" w:lineRule="exact"/>
        <w:rPr>
          <w:sz w:val="20"/>
          <w:szCs w:val="20"/>
        </w:rPr>
      </w:pPr>
    </w:p>
    <w:p w14:paraId="3BE98453" w14:textId="77777777" w:rsidR="001D5259" w:rsidRDefault="001D5259">
      <w:pPr>
        <w:spacing w:line="200" w:lineRule="exact"/>
        <w:rPr>
          <w:sz w:val="20"/>
          <w:szCs w:val="20"/>
        </w:rPr>
      </w:pPr>
    </w:p>
    <w:p w14:paraId="08862A37" w14:textId="77777777" w:rsidR="001D5259" w:rsidRDefault="001D5259">
      <w:pPr>
        <w:spacing w:line="200" w:lineRule="exact"/>
        <w:rPr>
          <w:sz w:val="20"/>
          <w:szCs w:val="20"/>
        </w:rPr>
      </w:pPr>
    </w:p>
    <w:p w14:paraId="1E0E2D17" w14:textId="77777777" w:rsidR="001D5259" w:rsidRDefault="001D5259">
      <w:pPr>
        <w:spacing w:line="200" w:lineRule="exact"/>
        <w:rPr>
          <w:sz w:val="20"/>
          <w:szCs w:val="20"/>
        </w:rPr>
      </w:pPr>
    </w:p>
    <w:p w14:paraId="20E48C2C" w14:textId="77777777" w:rsidR="001D5259" w:rsidRDefault="001D5259">
      <w:pPr>
        <w:spacing w:line="200" w:lineRule="exact"/>
        <w:rPr>
          <w:sz w:val="20"/>
          <w:szCs w:val="20"/>
        </w:rPr>
      </w:pPr>
    </w:p>
    <w:p w14:paraId="7AE22C07" w14:textId="77777777" w:rsidR="001D5259" w:rsidRDefault="001D5259">
      <w:pPr>
        <w:spacing w:line="200" w:lineRule="exact"/>
        <w:rPr>
          <w:sz w:val="20"/>
          <w:szCs w:val="20"/>
        </w:rPr>
      </w:pPr>
    </w:p>
    <w:p w14:paraId="51C003A6" w14:textId="77777777" w:rsidR="001D5259" w:rsidRDefault="001D5259">
      <w:pPr>
        <w:spacing w:line="200" w:lineRule="exact"/>
        <w:rPr>
          <w:sz w:val="20"/>
          <w:szCs w:val="20"/>
        </w:rPr>
      </w:pPr>
    </w:p>
    <w:p w14:paraId="4E58E1ED" w14:textId="77777777" w:rsidR="001D5259" w:rsidRDefault="001D5259">
      <w:pPr>
        <w:spacing w:line="200" w:lineRule="exact"/>
        <w:rPr>
          <w:sz w:val="20"/>
          <w:szCs w:val="20"/>
        </w:rPr>
      </w:pPr>
    </w:p>
    <w:p w14:paraId="42E02D25" w14:textId="77777777" w:rsidR="001D5259" w:rsidRDefault="001D5259">
      <w:pPr>
        <w:spacing w:line="200" w:lineRule="exact"/>
        <w:rPr>
          <w:sz w:val="20"/>
          <w:szCs w:val="20"/>
        </w:rPr>
      </w:pPr>
    </w:p>
    <w:p w14:paraId="2D30BB6F" w14:textId="77777777" w:rsidR="001D5259" w:rsidRDefault="001D5259">
      <w:pPr>
        <w:spacing w:line="200" w:lineRule="exact"/>
        <w:rPr>
          <w:sz w:val="20"/>
          <w:szCs w:val="20"/>
        </w:rPr>
      </w:pPr>
    </w:p>
    <w:p w14:paraId="419366BE" w14:textId="77777777" w:rsidR="001D5259" w:rsidRDefault="001D5259">
      <w:pPr>
        <w:spacing w:line="200" w:lineRule="exact"/>
        <w:rPr>
          <w:sz w:val="20"/>
          <w:szCs w:val="20"/>
        </w:rPr>
      </w:pPr>
    </w:p>
    <w:p w14:paraId="4ED9638F" w14:textId="77777777" w:rsidR="001D5259" w:rsidRDefault="001D5259">
      <w:pPr>
        <w:spacing w:line="200" w:lineRule="exact"/>
        <w:rPr>
          <w:sz w:val="20"/>
          <w:szCs w:val="20"/>
        </w:rPr>
      </w:pPr>
    </w:p>
    <w:p w14:paraId="04CD4B4E" w14:textId="77777777" w:rsidR="001D5259" w:rsidRDefault="001D5259">
      <w:pPr>
        <w:spacing w:line="200" w:lineRule="exact"/>
        <w:rPr>
          <w:sz w:val="20"/>
          <w:szCs w:val="20"/>
        </w:rPr>
      </w:pPr>
    </w:p>
    <w:p w14:paraId="52CEA775" w14:textId="77777777" w:rsidR="001D5259" w:rsidRDefault="001D5259">
      <w:pPr>
        <w:spacing w:line="200" w:lineRule="exact"/>
        <w:rPr>
          <w:sz w:val="20"/>
          <w:szCs w:val="20"/>
        </w:rPr>
      </w:pPr>
    </w:p>
    <w:p w14:paraId="5CFB0F37" w14:textId="77777777" w:rsidR="001D5259" w:rsidRDefault="001D5259">
      <w:pPr>
        <w:spacing w:line="200" w:lineRule="exact"/>
        <w:rPr>
          <w:sz w:val="20"/>
          <w:szCs w:val="20"/>
        </w:rPr>
      </w:pPr>
    </w:p>
    <w:p w14:paraId="26839769" w14:textId="77777777" w:rsidR="001D5259" w:rsidRDefault="001D5259">
      <w:pPr>
        <w:spacing w:line="377" w:lineRule="exact"/>
        <w:rPr>
          <w:sz w:val="20"/>
          <w:szCs w:val="20"/>
        </w:rPr>
      </w:pPr>
    </w:p>
    <w:p w14:paraId="2154563D" w14:textId="1241F23C" w:rsidR="001D5259" w:rsidRDefault="001D5259">
      <w:pPr>
        <w:spacing w:line="225" w:lineRule="auto"/>
        <w:ind w:left="260" w:right="266"/>
        <w:jc w:val="center"/>
        <w:rPr>
          <w:sz w:val="20"/>
          <w:szCs w:val="20"/>
        </w:rPr>
      </w:pPr>
    </w:p>
    <w:p w14:paraId="3B7D136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00928" behindDoc="1" locked="0" layoutInCell="0" allowOverlap="1" wp14:anchorId="1FEE9157" wp14:editId="1E4A8AE7">
                <wp:simplePos x="0" y="0"/>
                <wp:positionH relativeFrom="column">
                  <wp:posOffset>-609600</wp:posOffset>
                </wp:positionH>
                <wp:positionV relativeFrom="paragraph">
                  <wp:posOffset>48895</wp:posOffset>
                </wp:positionV>
                <wp:extent cx="6951980" cy="0"/>
                <wp:effectExtent l="0" t="0" r="0" b="0"/>
                <wp:wrapNone/>
                <wp:docPr id="880" name="Shape 8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E91DCD" id="Shape 880" o:spid="_x0000_s1026" style="position:absolute;z-index:-2514155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sQvOe7kBAACD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485DA3C4" w14:textId="77777777" w:rsidR="001D5259" w:rsidRDefault="001D5259">
      <w:pPr>
        <w:sectPr w:rsidR="001D5259">
          <w:type w:val="continuous"/>
          <w:pgSz w:w="11900" w:h="16838"/>
          <w:pgMar w:top="287" w:right="1440" w:bottom="0" w:left="1440" w:header="0" w:footer="0" w:gutter="0"/>
          <w:cols w:space="720" w:equalWidth="0">
            <w:col w:w="9026"/>
          </w:cols>
        </w:sectPr>
      </w:pPr>
    </w:p>
    <w:p w14:paraId="4B607822" w14:textId="77777777" w:rsidR="001D5259" w:rsidRDefault="00437B5C">
      <w:pPr>
        <w:ind w:left="8440"/>
        <w:rPr>
          <w:sz w:val="20"/>
          <w:szCs w:val="20"/>
        </w:rPr>
      </w:pPr>
      <w:bookmarkStart w:id="197" w:name="page198"/>
      <w:bookmarkEnd w:id="197"/>
      <w:r>
        <w:rPr>
          <w:rFonts w:ascii="Calibri" w:eastAsia="Calibri" w:hAnsi="Calibri" w:cs="Calibri"/>
          <w:sz w:val="21"/>
          <w:szCs w:val="21"/>
        </w:rPr>
        <w:lastRenderedPageBreak/>
        <w:t>192</w:t>
      </w:r>
    </w:p>
    <w:p w14:paraId="4EED99B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01952" behindDoc="1" locked="0" layoutInCell="0" allowOverlap="1" wp14:anchorId="2CBF80A8" wp14:editId="49B78479">
                <wp:simplePos x="0" y="0"/>
                <wp:positionH relativeFrom="column">
                  <wp:posOffset>-609600</wp:posOffset>
                </wp:positionH>
                <wp:positionV relativeFrom="paragraph">
                  <wp:posOffset>-36830</wp:posOffset>
                </wp:positionV>
                <wp:extent cx="6951980" cy="0"/>
                <wp:effectExtent l="0" t="0" r="0" b="0"/>
                <wp:wrapNone/>
                <wp:docPr id="881" name="Shape 8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9627AB" id="Shape 881" o:spid="_x0000_s1026" style="position:absolute;z-index:-2514145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GKE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8+nnDmwNKRy&#10;L8sJsmcI2BDq3m1iFihG9xQevfiFVKuuijnAcISNXbQZTgrZWOw+XOxWY2KCkrPF7XQxp6kIqn36&#10;PPuYr6ugOZ8NEdNX5S3LHy032mUzoIH9I6Yj9AzJafRGy7U2pgRxt703ke2BBr8u68R+BTOODdRI&#10;vbgtzFc1fElRl/U/CqsTvWCjLVl4AUHTK5BfnKQ2oUmgzfGb1Bl38u1oVTZt6+VhE89+0qSLDadX&#10;mZ/Sy7icfv53Vn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nEGKE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02976" behindDoc="1" locked="0" layoutInCell="0" allowOverlap="1" wp14:anchorId="2061EED3" wp14:editId="6813D876">
                <wp:simplePos x="0" y="0"/>
                <wp:positionH relativeFrom="column">
                  <wp:posOffset>-606425</wp:posOffset>
                </wp:positionH>
                <wp:positionV relativeFrom="paragraph">
                  <wp:posOffset>-40005</wp:posOffset>
                </wp:positionV>
                <wp:extent cx="0" cy="10083800"/>
                <wp:effectExtent l="0" t="0" r="0" b="0"/>
                <wp:wrapNone/>
                <wp:docPr id="882" name="Shape 8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FA34E3" id="Shape 882" o:spid="_x0000_s1026" style="position:absolute;z-index:-2514135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04000" behindDoc="1" locked="0" layoutInCell="0" allowOverlap="1" wp14:anchorId="5C640F77" wp14:editId="05B237F4">
                <wp:simplePos x="0" y="0"/>
                <wp:positionH relativeFrom="column">
                  <wp:posOffset>6339840</wp:posOffset>
                </wp:positionH>
                <wp:positionV relativeFrom="paragraph">
                  <wp:posOffset>-40005</wp:posOffset>
                </wp:positionV>
                <wp:extent cx="0" cy="10083800"/>
                <wp:effectExtent l="0" t="0" r="0" b="0"/>
                <wp:wrapNone/>
                <wp:docPr id="883" name="Shape 8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6710E0" id="Shape 883" o:spid="_x0000_s1026" style="position:absolute;z-index:-2514124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" o:allowincell="f" filled="t" strokeweight=".16931mm">
                <v:stroke joinstyle="miter"/>
                <o:lock v:ext="edit" shapetype="f"/>
              </v:line>
            </w:pict>
          </mc:Fallback>
        </mc:AlternateContent>
      </w:r>
    </w:p>
    <w:p w14:paraId="0C2E50B5" w14:textId="77777777" w:rsidR="001D5259" w:rsidRDefault="001D5259">
      <w:pPr>
        <w:sectPr w:rsidR="001D5259">
          <w:pgSz w:w="11900" w:h="16838"/>
          <w:pgMar w:top="287" w:right="1440" w:bottom="0" w:left="1440" w:header="0" w:footer="0" w:gutter="0"/>
          <w:cols w:space="720" w:equalWidth="0">
            <w:col w:w="9026"/>
          </w:cols>
        </w:sectPr>
      </w:pPr>
    </w:p>
    <w:p w14:paraId="67DAD9B6" w14:textId="77777777" w:rsidR="001D5259" w:rsidRDefault="001D5259">
      <w:pPr>
        <w:spacing w:line="200" w:lineRule="exact"/>
        <w:rPr>
          <w:sz w:val="20"/>
          <w:szCs w:val="20"/>
        </w:rPr>
      </w:pPr>
    </w:p>
    <w:p w14:paraId="51DF1087" w14:textId="77777777" w:rsidR="001D5259" w:rsidRDefault="001D5259">
      <w:pPr>
        <w:spacing w:line="200" w:lineRule="exact"/>
        <w:rPr>
          <w:sz w:val="20"/>
          <w:szCs w:val="20"/>
        </w:rPr>
      </w:pPr>
    </w:p>
    <w:p w14:paraId="7589FD15" w14:textId="77777777" w:rsidR="001D5259" w:rsidRDefault="001D5259">
      <w:pPr>
        <w:spacing w:line="200" w:lineRule="exact"/>
        <w:rPr>
          <w:sz w:val="20"/>
          <w:szCs w:val="20"/>
        </w:rPr>
      </w:pPr>
    </w:p>
    <w:p w14:paraId="49BEFA00" w14:textId="77777777" w:rsidR="001D5259" w:rsidRDefault="001D5259">
      <w:pPr>
        <w:spacing w:line="282" w:lineRule="exact"/>
        <w:rPr>
          <w:sz w:val="20"/>
          <w:szCs w:val="20"/>
        </w:rPr>
      </w:pPr>
    </w:p>
    <w:p w14:paraId="3E89B714" w14:textId="77777777" w:rsidR="001D5259" w:rsidRDefault="00437B5C">
      <w:pPr>
        <w:spacing w:line="350" w:lineRule="auto"/>
        <w:ind w:left="260" w:right="266"/>
        <w:jc w:val="center"/>
        <w:rPr>
          <w:sz w:val="20"/>
          <w:szCs w:val="20"/>
        </w:rPr>
      </w:pPr>
      <w:r>
        <w:rPr>
          <w:rFonts w:eastAsia="Times New Roman"/>
          <w:b/>
          <w:bCs/>
          <w:sz w:val="24"/>
          <w:szCs w:val="24"/>
        </w:rPr>
        <w:t xml:space="preserve">O LEGADO DA ESCRAVIDÃO E OS USOS DO PASSADO </w:t>
      </w:r>
      <w:r>
        <w:rPr>
          <w:rFonts w:eastAsia="Times New Roman"/>
          <w:b/>
          <w:bCs/>
          <w:sz w:val="24"/>
          <w:szCs w:val="24"/>
        </w:rPr>
        <w:t>SOBRE ABRAHAM LINCOLN</w:t>
      </w:r>
    </w:p>
    <w:p w14:paraId="44415561" w14:textId="77777777" w:rsidR="001D5259" w:rsidRDefault="001D5259">
      <w:pPr>
        <w:spacing w:line="200" w:lineRule="exact"/>
        <w:rPr>
          <w:sz w:val="20"/>
          <w:szCs w:val="20"/>
        </w:rPr>
      </w:pPr>
    </w:p>
    <w:p w14:paraId="19753F49" w14:textId="77777777" w:rsidR="001D5259" w:rsidRDefault="001D5259">
      <w:pPr>
        <w:spacing w:line="200" w:lineRule="exact"/>
        <w:rPr>
          <w:sz w:val="20"/>
          <w:szCs w:val="20"/>
        </w:rPr>
      </w:pPr>
    </w:p>
    <w:p w14:paraId="42098D37" w14:textId="77777777" w:rsidR="001D5259" w:rsidRDefault="001D5259">
      <w:pPr>
        <w:spacing w:line="200" w:lineRule="exact"/>
        <w:rPr>
          <w:sz w:val="20"/>
          <w:szCs w:val="20"/>
        </w:rPr>
      </w:pPr>
    </w:p>
    <w:p w14:paraId="037B4B94" w14:textId="77777777" w:rsidR="001D5259" w:rsidRDefault="001D5259">
      <w:pPr>
        <w:spacing w:line="304" w:lineRule="exact"/>
        <w:rPr>
          <w:sz w:val="20"/>
          <w:szCs w:val="20"/>
        </w:rPr>
      </w:pPr>
    </w:p>
    <w:p w14:paraId="2C0F2304" w14:textId="77777777" w:rsidR="001D5259" w:rsidRDefault="00437B5C">
      <w:pPr>
        <w:ind w:right="266"/>
        <w:jc w:val="right"/>
        <w:rPr>
          <w:sz w:val="20"/>
          <w:szCs w:val="20"/>
        </w:rPr>
      </w:pPr>
      <w:r>
        <w:rPr>
          <w:rFonts w:eastAsia="Times New Roman"/>
          <w:sz w:val="24"/>
          <w:szCs w:val="24"/>
        </w:rPr>
        <w:t>Matheus Carletti Xavier</w:t>
      </w:r>
    </w:p>
    <w:p w14:paraId="5BBF1769" w14:textId="77777777" w:rsidR="001D5259" w:rsidRDefault="001D5259">
      <w:pPr>
        <w:spacing w:line="139" w:lineRule="exact"/>
        <w:rPr>
          <w:sz w:val="20"/>
          <w:szCs w:val="20"/>
        </w:rPr>
      </w:pPr>
    </w:p>
    <w:p w14:paraId="4CF1F182" w14:textId="77777777" w:rsidR="001D5259" w:rsidRDefault="00437B5C">
      <w:pPr>
        <w:ind w:right="266"/>
        <w:jc w:val="right"/>
        <w:rPr>
          <w:sz w:val="20"/>
          <w:szCs w:val="20"/>
        </w:rPr>
      </w:pPr>
      <w:r>
        <w:rPr>
          <w:rFonts w:eastAsia="Times New Roman"/>
          <w:sz w:val="24"/>
          <w:szCs w:val="24"/>
        </w:rPr>
        <w:t>Universidade Federal de Ouro Preto</w:t>
      </w:r>
    </w:p>
    <w:p w14:paraId="78CAE44F" w14:textId="77777777" w:rsidR="001D5259" w:rsidRDefault="001D5259">
      <w:pPr>
        <w:spacing w:line="137" w:lineRule="exact"/>
        <w:rPr>
          <w:sz w:val="20"/>
          <w:szCs w:val="20"/>
        </w:rPr>
      </w:pPr>
    </w:p>
    <w:p w14:paraId="1AA5B3F8" w14:textId="77777777" w:rsidR="001D5259" w:rsidRDefault="00437B5C">
      <w:pPr>
        <w:ind w:right="266"/>
        <w:jc w:val="right"/>
        <w:rPr>
          <w:sz w:val="20"/>
          <w:szCs w:val="20"/>
        </w:rPr>
      </w:pPr>
      <w:r>
        <w:rPr>
          <w:rFonts w:eastAsia="Times New Roman"/>
          <w:sz w:val="24"/>
          <w:szCs w:val="24"/>
        </w:rPr>
        <w:t>matheuscarletti10@gmail.com</w:t>
      </w:r>
    </w:p>
    <w:p w14:paraId="61F601F1" w14:textId="77777777" w:rsidR="001D5259" w:rsidRDefault="001D5259">
      <w:pPr>
        <w:spacing w:line="200" w:lineRule="exact"/>
        <w:rPr>
          <w:sz w:val="20"/>
          <w:szCs w:val="20"/>
        </w:rPr>
      </w:pPr>
    </w:p>
    <w:p w14:paraId="35B55404" w14:textId="77777777" w:rsidR="001D5259" w:rsidRDefault="001D5259">
      <w:pPr>
        <w:spacing w:line="357" w:lineRule="exact"/>
        <w:rPr>
          <w:sz w:val="20"/>
          <w:szCs w:val="20"/>
        </w:rPr>
      </w:pPr>
    </w:p>
    <w:p w14:paraId="0864F2A6" w14:textId="77777777" w:rsidR="001D5259" w:rsidRDefault="00437B5C">
      <w:pPr>
        <w:ind w:left="260"/>
        <w:rPr>
          <w:sz w:val="20"/>
          <w:szCs w:val="20"/>
        </w:rPr>
      </w:pPr>
      <w:r>
        <w:rPr>
          <w:rFonts w:eastAsia="Times New Roman"/>
          <w:b/>
          <w:bCs/>
          <w:sz w:val="24"/>
          <w:szCs w:val="24"/>
        </w:rPr>
        <w:t>RESUMO</w:t>
      </w:r>
    </w:p>
    <w:p w14:paraId="23BD91F0" w14:textId="77777777" w:rsidR="001D5259" w:rsidRDefault="001D5259">
      <w:pPr>
        <w:spacing w:line="147" w:lineRule="exact"/>
        <w:rPr>
          <w:sz w:val="20"/>
          <w:szCs w:val="20"/>
        </w:rPr>
      </w:pPr>
    </w:p>
    <w:p w14:paraId="3A94708A" w14:textId="77777777" w:rsidR="001D5259" w:rsidRDefault="00437B5C">
      <w:pPr>
        <w:spacing w:line="357" w:lineRule="auto"/>
        <w:ind w:left="260" w:right="266" w:firstLine="852"/>
        <w:jc w:val="both"/>
        <w:rPr>
          <w:sz w:val="20"/>
          <w:szCs w:val="20"/>
        </w:rPr>
      </w:pPr>
      <w:r>
        <w:rPr>
          <w:rFonts w:eastAsia="Times New Roman"/>
          <w:sz w:val="24"/>
          <w:szCs w:val="24"/>
        </w:rPr>
        <w:t>O argumento central deste artigo é de que após a emancipação nos Estados Unidos, os negros juntamente com a Agência de Libertos tiv</w:t>
      </w:r>
      <w:r>
        <w:rPr>
          <w:rFonts w:eastAsia="Times New Roman"/>
          <w:sz w:val="24"/>
          <w:szCs w:val="24"/>
        </w:rPr>
        <w:t>eram um papel importante para o início da ampliação da cidadania. Além disso, buscamos pensar sobre algumas memórias sobre Abraham Lincoln no que se diz respeito, principalmente, à abolição da escravidão. Contudo, não buscamos criar uma interpretação defen</w:t>
      </w:r>
      <w:r>
        <w:rPr>
          <w:rFonts w:eastAsia="Times New Roman"/>
          <w:sz w:val="24"/>
          <w:szCs w:val="24"/>
        </w:rPr>
        <w:t>sora aos afrodescendentes norte-americanos.</w:t>
      </w:r>
    </w:p>
    <w:p w14:paraId="6BAE3B7E" w14:textId="77777777" w:rsidR="001D5259" w:rsidRDefault="001D5259">
      <w:pPr>
        <w:spacing w:line="200" w:lineRule="exact"/>
        <w:rPr>
          <w:sz w:val="20"/>
          <w:szCs w:val="20"/>
        </w:rPr>
      </w:pPr>
    </w:p>
    <w:p w14:paraId="162D370E" w14:textId="77777777" w:rsidR="001D5259" w:rsidRDefault="001D5259">
      <w:pPr>
        <w:spacing w:line="222" w:lineRule="exact"/>
        <w:rPr>
          <w:sz w:val="20"/>
          <w:szCs w:val="20"/>
        </w:rPr>
      </w:pPr>
    </w:p>
    <w:p w14:paraId="5FA5C550" w14:textId="77777777" w:rsidR="001D5259" w:rsidRDefault="00437B5C">
      <w:pPr>
        <w:ind w:left="260"/>
        <w:rPr>
          <w:sz w:val="20"/>
          <w:szCs w:val="20"/>
        </w:rPr>
      </w:pPr>
      <w:r>
        <w:rPr>
          <w:rFonts w:eastAsia="Times New Roman"/>
          <w:sz w:val="24"/>
          <w:szCs w:val="24"/>
        </w:rPr>
        <w:t>Palavras-chaves: Abraham Lincoln. Negros. Memória.</w:t>
      </w:r>
    </w:p>
    <w:p w14:paraId="758F74DC" w14:textId="77777777" w:rsidR="001D5259" w:rsidRDefault="001D5259">
      <w:pPr>
        <w:spacing w:line="200" w:lineRule="exact"/>
        <w:rPr>
          <w:sz w:val="20"/>
          <w:szCs w:val="20"/>
        </w:rPr>
      </w:pPr>
    </w:p>
    <w:p w14:paraId="1B832438" w14:textId="77777777" w:rsidR="001D5259" w:rsidRDefault="001D5259">
      <w:pPr>
        <w:spacing w:line="200" w:lineRule="exact"/>
        <w:rPr>
          <w:sz w:val="20"/>
          <w:szCs w:val="20"/>
        </w:rPr>
      </w:pPr>
    </w:p>
    <w:p w14:paraId="11113B68" w14:textId="77777777" w:rsidR="001D5259" w:rsidRDefault="001D5259">
      <w:pPr>
        <w:spacing w:line="200" w:lineRule="exact"/>
        <w:rPr>
          <w:sz w:val="20"/>
          <w:szCs w:val="20"/>
        </w:rPr>
      </w:pPr>
    </w:p>
    <w:p w14:paraId="5D20CE0F" w14:textId="77777777" w:rsidR="001D5259" w:rsidRDefault="001D5259">
      <w:pPr>
        <w:spacing w:line="200" w:lineRule="exact"/>
        <w:rPr>
          <w:sz w:val="20"/>
          <w:szCs w:val="20"/>
        </w:rPr>
      </w:pPr>
    </w:p>
    <w:p w14:paraId="4E8E0804" w14:textId="77777777" w:rsidR="001D5259" w:rsidRDefault="001D5259">
      <w:pPr>
        <w:spacing w:line="200" w:lineRule="exact"/>
        <w:rPr>
          <w:sz w:val="20"/>
          <w:szCs w:val="20"/>
        </w:rPr>
      </w:pPr>
    </w:p>
    <w:p w14:paraId="39D650E1" w14:textId="77777777" w:rsidR="001D5259" w:rsidRDefault="001D5259">
      <w:pPr>
        <w:spacing w:line="200" w:lineRule="exact"/>
        <w:rPr>
          <w:sz w:val="20"/>
          <w:szCs w:val="20"/>
        </w:rPr>
      </w:pPr>
    </w:p>
    <w:p w14:paraId="6DE98FE4" w14:textId="77777777" w:rsidR="001D5259" w:rsidRDefault="001D5259">
      <w:pPr>
        <w:spacing w:line="200" w:lineRule="exact"/>
        <w:rPr>
          <w:sz w:val="20"/>
          <w:szCs w:val="20"/>
        </w:rPr>
      </w:pPr>
    </w:p>
    <w:p w14:paraId="34421AF6" w14:textId="77777777" w:rsidR="001D5259" w:rsidRDefault="001D5259">
      <w:pPr>
        <w:spacing w:line="200" w:lineRule="exact"/>
        <w:rPr>
          <w:sz w:val="20"/>
          <w:szCs w:val="20"/>
        </w:rPr>
      </w:pPr>
    </w:p>
    <w:p w14:paraId="67111007" w14:textId="77777777" w:rsidR="001D5259" w:rsidRDefault="001D5259">
      <w:pPr>
        <w:spacing w:line="200" w:lineRule="exact"/>
        <w:rPr>
          <w:sz w:val="20"/>
          <w:szCs w:val="20"/>
        </w:rPr>
      </w:pPr>
    </w:p>
    <w:p w14:paraId="14A0D362" w14:textId="77777777" w:rsidR="001D5259" w:rsidRDefault="001D5259">
      <w:pPr>
        <w:spacing w:line="200" w:lineRule="exact"/>
        <w:rPr>
          <w:sz w:val="20"/>
          <w:szCs w:val="20"/>
        </w:rPr>
      </w:pPr>
    </w:p>
    <w:p w14:paraId="78DA0D39" w14:textId="77777777" w:rsidR="001D5259" w:rsidRDefault="001D5259">
      <w:pPr>
        <w:spacing w:line="200" w:lineRule="exact"/>
        <w:rPr>
          <w:sz w:val="20"/>
          <w:szCs w:val="20"/>
        </w:rPr>
      </w:pPr>
    </w:p>
    <w:p w14:paraId="603A2D81" w14:textId="77777777" w:rsidR="001D5259" w:rsidRDefault="001D5259">
      <w:pPr>
        <w:spacing w:line="200" w:lineRule="exact"/>
        <w:rPr>
          <w:sz w:val="20"/>
          <w:szCs w:val="20"/>
        </w:rPr>
      </w:pPr>
    </w:p>
    <w:p w14:paraId="32F099FC" w14:textId="77777777" w:rsidR="001D5259" w:rsidRDefault="001D5259">
      <w:pPr>
        <w:spacing w:line="200" w:lineRule="exact"/>
        <w:rPr>
          <w:sz w:val="20"/>
          <w:szCs w:val="20"/>
        </w:rPr>
      </w:pPr>
    </w:p>
    <w:p w14:paraId="53503682" w14:textId="77777777" w:rsidR="001D5259" w:rsidRDefault="001D5259">
      <w:pPr>
        <w:spacing w:line="200" w:lineRule="exact"/>
        <w:rPr>
          <w:sz w:val="20"/>
          <w:szCs w:val="20"/>
        </w:rPr>
      </w:pPr>
    </w:p>
    <w:p w14:paraId="4747EA86" w14:textId="77777777" w:rsidR="001D5259" w:rsidRDefault="001D5259">
      <w:pPr>
        <w:spacing w:line="200" w:lineRule="exact"/>
        <w:rPr>
          <w:sz w:val="20"/>
          <w:szCs w:val="20"/>
        </w:rPr>
      </w:pPr>
    </w:p>
    <w:p w14:paraId="2CFCF398" w14:textId="77777777" w:rsidR="001D5259" w:rsidRDefault="001D5259">
      <w:pPr>
        <w:spacing w:line="200" w:lineRule="exact"/>
        <w:rPr>
          <w:sz w:val="20"/>
          <w:szCs w:val="20"/>
        </w:rPr>
      </w:pPr>
    </w:p>
    <w:p w14:paraId="7F19CAAF" w14:textId="77777777" w:rsidR="001D5259" w:rsidRDefault="001D5259">
      <w:pPr>
        <w:spacing w:line="200" w:lineRule="exact"/>
        <w:rPr>
          <w:sz w:val="20"/>
          <w:szCs w:val="20"/>
        </w:rPr>
      </w:pPr>
    </w:p>
    <w:p w14:paraId="1B818BD2" w14:textId="77777777" w:rsidR="001D5259" w:rsidRDefault="001D5259">
      <w:pPr>
        <w:spacing w:line="200" w:lineRule="exact"/>
        <w:rPr>
          <w:sz w:val="20"/>
          <w:szCs w:val="20"/>
        </w:rPr>
      </w:pPr>
    </w:p>
    <w:p w14:paraId="53DDAEA9" w14:textId="77777777" w:rsidR="001D5259" w:rsidRDefault="001D5259">
      <w:pPr>
        <w:spacing w:line="200" w:lineRule="exact"/>
        <w:rPr>
          <w:sz w:val="20"/>
          <w:szCs w:val="20"/>
        </w:rPr>
      </w:pPr>
    </w:p>
    <w:p w14:paraId="7A826C26" w14:textId="77777777" w:rsidR="001D5259" w:rsidRDefault="001D5259">
      <w:pPr>
        <w:spacing w:line="200" w:lineRule="exact"/>
        <w:rPr>
          <w:sz w:val="20"/>
          <w:szCs w:val="20"/>
        </w:rPr>
      </w:pPr>
    </w:p>
    <w:p w14:paraId="787BD713" w14:textId="77777777" w:rsidR="001D5259" w:rsidRDefault="001D5259">
      <w:pPr>
        <w:spacing w:line="200" w:lineRule="exact"/>
        <w:rPr>
          <w:sz w:val="20"/>
          <w:szCs w:val="20"/>
        </w:rPr>
      </w:pPr>
    </w:p>
    <w:p w14:paraId="41F6FC0C" w14:textId="77777777" w:rsidR="001D5259" w:rsidRDefault="001D5259">
      <w:pPr>
        <w:spacing w:line="200" w:lineRule="exact"/>
        <w:rPr>
          <w:sz w:val="20"/>
          <w:szCs w:val="20"/>
        </w:rPr>
      </w:pPr>
    </w:p>
    <w:p w14:paraId="3B3033D9" w14:textId="77777777" w:rsidR="001D5259" w:rsidRDefault="001D5259">
      <w:pPr>
        <w:spacing w:line="200" w:lineRule="exact"/>
        <w:rPr>
          <w:sz w:val="20"/>
          <w:szCs w:val="20"/>
        </w:rPr>
      </w:pPr>
    </w:p>
    <w:p w14:paraId="4341DD5B" w14:textId="77777777" w:rsidR="001D5259" w:rsidRDefault="001D5259">
      <w:pPr>
        <w:spacing w:line="200" w:lineRule="exact"/>
        <w:rPr>
          <w:sz w:val="20"/>
          <w:szCs w:val="20"/>
        </w:rPr>
      </w:pPr>
    </w:p>
    <w:p w14:paraId="50D5B783" w14:textId="77777777" w:rsidR="001D5259" w:rsidRDefault="001D5259">
      <w:pPr>
        <w:spacing w:line="200" w:lineRule="exact"/>
        <w:rPr>
          <w:sz w:val="20"/>
          <w:szCs w:val="20"/>
        </w:rPr>
      </w:pPr>
    </w:p>
    <w:p w14:paraId="31EDF30F" w14:textId="77777777" w:rsidR="001D5259" w:rsidRDefault="001D5259">
      <w:pPr>
        <w:spacing w:line="200" w:lineRule="exact"/>
        <w:rPr>
          <w:sz w:val="20"/>
          <w:szCs w:val="20"/>
        </w:rPr>
      </w:pPr>
    </w:p>
    <w:p w14:paraId="10925175" w14:textId="77777777" w:rsidR="001D5259" w:rsidRDefault="001D5259">
      <w:pPr>
        <w:spacing w:line="200" w:lineRule="exact"/>
        <w:rPr>
          <w:sz w:val="20"/>
          <w:szCs w:val="20"/>
        </w:rPr>
      </w:pPr>
    </w:p>
    <w:p w14:paraId="584BA229" w14:textId="77777777" w:rsidR="001D5259" w:rsidRDefault="001D5259">
      <w:pPr>
        <w:spacing w:line="200" w:lineRule="exact"/>
        <w:rPr>
          <w:sz w:val="20"/>
          <w:szCs w:val="20"/>
        </w:rPr>
      </w:pPr>
    </w:p>
    <w:p w14:paraId="6898E29F" w14:textId="77777777" w:rsidR="001D5259" w:rsidRDefault="001D5259">
      <w:pPr>
        <w:spacing w:line="200" w:lineRule="exact"/>
        <w:rPr>
          <w:sz w:val="20"/>
          <w:szCs w:val="20"/>
        </w:rPr>
      </w:pPr>
    </w:p>
    <w:p w14:paraId="4C3AE4E6" w14:textId="77777777" w:rsidR="001D5259" w:rsidRDefault="001D5259">
      <w:pPr>
        <w:spacing w:line="200" w:lineRule="exact"/>
        <w:rPr>
          <w:sz w:val="20"/>
          <w:szCs w:val="20"/>
        </w:rPr>
      </w:pPr>
    </w:p>
    <w:p w14:paraId="0A6C1E0E" w14:textId="77777777" w:rsidR="001D5259" w:rsidRDefault="001D5259">
      <w:pPr>
        <w:spacing w:line="200" w:lineRule="exact"/>
        <w:rPr>
          <w:sz w:val="20"/>
          <w:szCs w:val="20"/>
        </w:rPr>
      </w:pPr>
    </w:p>
    <w:p w14:paraId="70C9B209" w14:textId="77777777" w:rsidR="001D5259" w:rsidRDefault="001D5259">
      <w:pPr>
        <w:spacing w:line="200" w:lineRule="exact"/>
        <w:rPr>
          <w:sz w:val="20"/>
          <w:szCs w:val="20"/>
        </w:rPr>
      </w:pPr>
    </w:p>
    <w:p w14:paraId="04BFF0E5" w14:textId="77777777" w:rsidR="001D5259" w:rsidRDefault="001D5259">
      <w:pPr>
        <w:spacing w:line="200" w:lineRule="exact"/>
        <w:rPr>
          <w:sz w:val="20"/>
          <w:szCs w:val="20"/>
        </w:rPr>
      </w:pPr>
    </w:p>
    <w:p w14:paraId="52892AC7" w14:textId="77777777" w:rsidR="001D5259" w:rsidRDefault="001D5259">
      <w:pPr>
        <w:spacing w:line="200" w:lineRule="exact"/>
        <w:rPr>
          <w:sz w:val="20"/>
          <w:szCs w:val="20"/>
        </w:rPr>
      </w:pPr>
    </w:p>
    <w:p w14:paraId="733AE6DC" w14:textId="77777777" w:rsidR="001D5259" w:rsidRDefault="001D5259">
      <w:pPr>
        <w:spacing w:line="344" w:lineRule="exact"/>
        <w:rPr>
          <w:sz w:val="20"/>
          <w:szCs w:val="20"/>
        </w:rPr>
      </w:pPr>
    </w:p>
    <w:p w14:paraId="35B78C92" w14:textId="06F6B2F4" w:rsidR="001D5259" w:rsidRDefault="001D5259">
      <w:pPr>
        <w:spacing w:line="225" w:lineRule="auto"/>
        <w:ind w:left="260" w:right="266"/>
        <w:jc w:val="center"/>
        <w:rPr>
          <w:sz w:val="20"/>
          <w:szCs w:val="20"/>
        </w:rPr>
      </w:pPr>
    </w:p>
    <w:p w14:paraId="5D98804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05024" behindDoc="1" locked="0" layoutInCell="0" allowOverlap="1" wp14:anchorId="21193873" wp14:editId="5F975F14">
                <wp:simplePos x="0" y="0"/>
                <wp:positionH relativeFrom="column">
                  <wp:posOffset>-609600</wp:posOffset>
                </wp:positionH>
                <wp:positionV relativeFrom="paragraph">
                  <wp:posOffset>48895</wp:posOffset>
                </wp:positionV>
                <wp:extent cx="6951980" cy="0"/>
                <wp:effectExtent l="0" t="0" r="0" b="0"/>
                <wp:wrapNone/>
                <wp:docPr id="884" name="Shape 8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D79083" id="Shape 884" o:spid="_x0000_s1026" style="position:absolute;z-index:-2514114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wz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p/fcubA0pDK&#10;vSwnyJ4hYEOoB7eJWaAY3XN48uInUq26KuYAwxE2dtFmOClkY7H7cLFbjYkJSs4Wd9PFnKYiqHb7&#10;afYxX1dBcz4bIqYvyluWP1putMtmQAP7J0xH6BmS0+iNlmttTAnibvtgItsDDX5d1on9CmYcG6iR&#10;enFXmK9q+JKiLus1CqsTvWCjLVl4AUHTK5CfnaQ2oUmgzfGb1Bl38u1oVTZt6+VhE89+0qSLDadX&#10;mZ/Sy7ic/vPvrH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GtpnDO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E7CEE78" w14:textId="77777777" w:rsidR="001D5259" w:rsidRDefault="001D5259">
      <w:pPr>
        <w:sectPr w:rsidR="001D5259">
          <w:type w:val="continuous"/>
          <w:pgSz w:w="11900" w:h="16838"/>
          <w:pgMar w:top="287" w:right="1440" w:bottom="0" w:left="1440" w:header="0" w:footer="0" w:gutter="0"/>
          <w:cols w:space="720" w:equalWidth="0">
            <w:col w:w="9026"/>
          </w:cols>
        </w:sectPr>
      </w:pPr>
    </w:p>
    <w:p w14:paraId="59D5358D" w14:textId="77777777" w:rsidR="001D5259" w:rsidRDefault="00437B5C">
      <w:pPr>
        <w:ind w:left="8440"/>
        <w:rPr>
          <w:sz w:val="20"/>
          <w:szCs w:val="20"/>
        </w:rPr>
      </w:pPr>
      <w:bookmarkStart w:id="198" w:name="page199"/>
      <w:bookmarkEnd w:id="198"/>
      <w:r>
        <w:rPr>
          <w:rFonts w:ascii="Calibri" w:eastAsia="Calibri" w:hAnsi="Calibri" w:cs="Calibri"/>
          <w:sz w:val="21"/>
          <w:szCs w:val="21"/>
        </w:rPr>
        <w:lastRenderedPageBreak/>
        <w:t>193</w:t>
      </w:r>
    </w:p>
    <w:p w14:paraId="637458C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06048" behindDoc="1" locked="0" layoutInCell="0" allowOverlap="1" wp14:anchorId="4D277129" wp14:editId="7D2D0523">
                <wp:simplePos x="0" y="0"/>
                <wp:positionH relativeFrom="column">
                  <wp:posOffset>-609600</wp:posOffset>
                </wp:positionH>
                <wp:positionV relativeFrom="paragraph">
                  <wp:posOffset>-36830</wp:posOffset>
                </wp:positionV>
                <wp:extent cx="6951980" cy="0"/>
                <wp:effectExtent l="0" t="0" r="0" b="0"/>
                <wp:wrapNone/>
                <wp:docPr id="885" name="Shape 8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C6DA6F" id="Shape 885" o:spid="_x0000_s1026" style="position:absolute;z-index:-2514104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jDM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XyxmnDmwNKRy&#10;L8sJsmcI2BDqwW1jFiiO7jk8efEDqVbdFHOAYYQdu2gznBSyY7H7dLVbHRMTlJwvZ9PlgqYiqPbh&#10;4/x9vq6C5nI2REyflbcsf7TcaJfNgAYOT5hG6AWS0+iNlhttTAnifvdgIjsADX5T1pn9BmYcG6iR&#10;ejkrzDc1fE1Rl/U3CqsTvWCjLVl4BUHTK5CfnKQ2oUmgzfhN6ow7+zZalU3beXnaxoufNOliw/lV&#10;5qf0Oi6nX/6d9S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9cjDM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07072" behindDoc="1" locked="0" layoutInCell="0" allowOverlap="1" wp14:anchorId="432B0859" wp14:editId="64EC2941">
                <wp:simplePos x="0" y="0"/>
                <wp:positionH relativeFrom="column">
                  <wp:posOffset>-606425</wp:posOffset>
                </wp:positionH>
                <wp:positionV relativeFrom="paragraph">
                  <wp:posOffset>-40005</wp:posOffset>
                </wp:positionV>
                <wp:extent cx="0" cy="10083800"/>
                <wp:effectExtent l="0" t="0" r="0" b="0"/>
                <wp:wrapNone/>
                <wp:docPr id="886" name="Shape 8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A0A70B" id="Shape 886" o:spid="_x0000_s1026" style="position:absolute;z-index:-2514094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CIf5wu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08096" behindDoc="1" locked="0" layoutInCell="0" allowOverlap="1" wp14:anchorId="52F7842B" wp14:editId="7C96527D">
                <wp:simplePos x="0" y="0"/>
                <wp:positionH relativeFrom="column">
                  <wp:posOffset>6339840</wp:posOffset>
                </wp:positionH>
                <wp:positionV relativeFrom="paragraph">
                  <wp:posOffset>-40005</wp:posOffset>
                </wp:positionV>
                <wp:extent cx="0" cy="10083800"/>
                <wp:effectExtent l="0" t="0" r="0" b="0"/>
                <wp:wrapNone/>
                <wp:docPr id="887" name="Shape 8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007A63" id="Shape 887" o:spid="_x0000_s1026" style="position:absolute;z-index:-2514083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4uUPN7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017DF1F5" w14:textId="77777777" w:rsidR="001D5259" w:rsidRDefault="001D5259">
      <w:pPr>
        <w:sectPr w:rsidR="001D5259">
          <w:pgSz w:w="11900" w:h="16838"/>
          <w:pgMar w:top="287" w:right="1440" w:bottom="0" w:left="1440" w:header="0" w:footer="0" w:gutter="0"/>
          <w:cols w:space="720" w:equalWidth="0">
            <w:col w:w="9026"/>
          </w:cols>
        </w:sectPr>
      </w:pPr>
    </w:p>
    <w:p w14:paraId="57B7F18F" w14:textId="77777777" w:rsidR="001D5259" w:rsidRDefault="001D5259">
      <w:pPr>
        <w:spacing w:line="200" w:lineRule="exact"/>
        <w:rPr>
          <w:sz w:val="20"/>
          <w:szCs w:val="20"/>
        </w:rPr>
      </w:pPr>
    </w:p>
    <w:p w14:paraId="46BAE593" w14:textId="77777777" w:rsidR="001D5259" w:rsidRDefault="001D5259">
      <w:pPr>
        <w:spacing w:line="200" w:lineRule="exact"/>
        <w:rPr>
          <w:sz w:val="20"/>
          <w:szCs w:val="20"/>
        </w:rPr>
      </w:pPr>
    </w:p>
    <w:p w14:paraId="0B06098E" w14:textId="77777777" w:rsidR="001D5259" w:rsidRDefault="001D5259">
      <w:pPr>
        <w:spacing w:line="200" w:lineRule="exact"/>
        <w:rPr>
          <w:sz w:val="20"/>
          <w:szCs w:val="20"/>
        </w:rPr>
      </w:pPr>
    </w:p>
    <w:p w14:paraId="01A93534" w14:textId="77777777" w:rsidR="001D5259" w:rsidRDefault="001D5259">
      <w:pPr>
        <w:spacing w:line="268" w:lineRule="exact"/>
        <w:rPr>
          <w:sz w:val="20"/>
          <w:szCs w:val="20"/>
        </w:rPr>
      </w:pPr>
    </w:p>
    <w:p w14:paraId="536AAA3C" w14:textId="77777777" w:rsidR="001D5259" w:rsidRDefault="00437B5C">
      <w:pPr>
        <w:ind w:left="260"/>
        <w:rPr>
          <w:sz w:val="20"/>
          <w:szCs w:val="20"/>
        </w:rPr>
      </w:pPr>
      <w:r>
        <w:rPr>
          <w:rFonts w:eastAsia="Times New Roman"/>
          <w:b/>
          <w:bCs/>
          <w:sz w:val="24"/>
          <w:szCs w:val="24"/>
        </w:rPr>
        <w:t>DA GUERRA CIVIL À EMANCIPAÇÃO</w:t>
      </w:r>
    </w:p>
    <w:p w14:paraId="3E11AF4B" w14:textId="77777777" w:rsidR="001D5259" w:rsidRDefault="001D5259">
      <w:pPr>
        <w:spacing w:line="200" w:lineRule="exact"/>
        <w:rPr>
          <w:sz w:val="20"/>
          <w:szCs w:val="20"/>
        </w:rPr>
      </w:pPr>
    </w:p>
    <w:p w14:paraId="477E99FA" w14:textId="77777777" w:rsidR="001D5259" w:rsidRDefault="001D5259">
      <w:pPr>
        <w:spacing w:line="200" w:lineRule="exact"/>
        <w:rPr>
          <w:sz w:val="20"/>
          <w:szCs w:val="20"/>
        </w:rPr>
      </w:pPr>
    </w:p>
    <w:p w14:paraId="5EE5DB78" w14:textId="77777777" w:rsidR="001D5259" w:rsidRDefault="001D5259">
      <w:pPr>
        <w:spacing w:line="207" w:lineRule="exact"/>
        <w:rPr>
          <w:sz w:val="20"/>
          <w:szCs w:val="20"/>
        </w:rPr>
      </w:pPr>
    </w:p>
    <w:p w14:paraId="332167A8" w14:textId="77777777" w:rsidR="001D5259" w:rsidRDefault="00437B5C">
      <w:pPr>
        <w:spacing w:line="358" w:lineRule="auto"/>
        <w:ind w:left="260" w:right="266" w:firstLine="708"/>
        <w:jc w:val="both"/>
        <w:rPr>
          <w:sz w:val="20"/>
          <w:szCs w:val="20"/>
        </w:rPr>
      </w:pPr>
      <w:r>
        <w:rPr>
          <w:rFonts w:eastAsia="Times New Roman"/>
          <w:sz w:val="24"/>
          <w:szCs w:val="24"/>
        </w:rPr>
        <w:t xml:space="preserve">A proposta deste artigo é </w:t>
      </w:r>
      <w:r>
        <w:rPr>
          <w:rFonts w:eastAsia="Times New Roman"/>
          <w:i/>
          <w:iCs/>
          <w:sz w:val="24"/>
          <w:szCs w:val="24"/>
        </w:rPr>
        <w:t>pensar como o período pós-abolição nos Estados</w:t>
      </w:r>
      <w:r>
        <w:rPr>
          <w:rFonts w:eastAsia="Times New Roman"/>
          <w:sz w:val="24"/>
          <w:szCs w:val="24"/>
        </w:rPr>
        <w:t xml:space="preserve"> </w:t>
      </w:r>
      <w:r>
        <w:rPr>
          <w:rFonts w:eastAsia="Times New Roman"/>
          <w:i/>
          <w:iCs/>
          <w:sz w:val="24"/>
          <w:szCs w:val="24"/>
        </w:rPr>
        <w:t xml:space="preserve">Unidos da América interpretou a </w:t>
      </w:r>
      <w:r>
        <w:rPr>
          <w:rFonts w:eastAsia="Times New Roman"/>
          <w:i/>
          <w:iCs/>
          <w:sz w:val="24"/>
          <w:szCs w:val="24"/>
        </w:rPr>
        <w:t>figura de Abraham Lincoln, pensar sobre o legado da escravidão e como The Freedmen’s Bureau participou inicialmente do processo da ampliação da cidadania nos Estados Unidos. Além disso, buscaremos refletir sobre um caso específico: de que forma o President</w:t>
      </w:r>
      <w:r>
        <w:rPr>
          <w:rFonts w:eastAsia="Times New Roman"/>
          <w:i/>
          <w:iCs/>
          <w:sz w:val="24"/>
          <w:szCs w:val="24"/>
        </w:rPr>
        <w:t>e Barack Obama fez usos do passado ao tomar posse da Presidência e analisar as comparações que são feitas entre ele e Abraham Lincoln. Porém, antes de adentrarmos nessas propostas, será preciso fazer um panorama sobre esse contexto histórico.</w:t>
      </w:r>
    </w:p>
    <w:p w14:paraId="23926270" w14:textId="77777777" w:rsidR="001D5259" w:rsidRDefault="001D5259">
      <w:pPr>
        <w:spacing w:line="19" w:lineRule="exact"/>
        <w:rPr>
          <w:sz w:val="20"/>
          <w:szCs w:val="20"/>
        </w:rPr>
      </w:pPr>
    </w:p>
    <w:p w14:paraId="41D72453" w14:textId="77777777" w:rsidR="001D5259" w:rsidRDefault="00437B5C">
      <w:pPr>
        <w:spacing w:line="334" w:lineRule="auto"/>
        <w:ind w:left="260" w:right="246" w:firstLine="708"/>
        <w:jc w:val="both"/>
        <w:rPr>
          <w:sz w:val="20"/>
          <w:szCs w:val="20"/>
        </w:rPr>
      </w:pPr>
      <w:r>
        <w:rPr>
          <w:rFonts w:eastAsia="Times New Roman"/>
          <w:sz w:val="24"/>
          <w:szCs w:val="24"/>
        </w:rPr>
        <w:t>No período e</w:t>
      </w:r>
      <w:r>
        <w:rPr>
          <w:rFonts w:eastAsia="Times New Roman"/>
          <w:sz w:val="24"/>
          <w:szCs w:val="24"/>
        </w:rPr>
        <w:t>ntre 1861 e 1865 os Estados Unidos da América passaram pelo conflito que mais causou baixas no país: cerca de 600 mil pessoas foram mortas.</w:t>
      </w:r>
      <w:r>
        <w:rPr>
          <w:rFonts w:eastAsia="Times New Roman"/>
          <w:sz w:val="32"/>
          <w:szCs w:val="32"/>
          <w:vertAlign w:val="superscript"/>
        </w:rPr>
        <w:t>1</w:t>
      </w:r>
      <w:r>
        <w:rPr>
          <w:rFonts w:eastAsia="Times New Roman"/>
          <w:sz w:val="24"/>
          <w:szCs w:val="24"/>
        </w:rPr>
        <w:t xml:space="preserve"> A Secessão pode ser apontada como consequência da eleição de um Presidente do Partido Republicano</w:t>
      </w:r>
      <w:r>
        <w:rPr>
          <w:rFonts w:eastAsia="Times New Roman"/>
          <w:sz w:val="32"/>
          <w:szCs w:val="32"/>
          <w:vertAlign w:val="superscript"/>
        </w:rPr>
        <w:t>2</w:t>
      </w:r>
      <w:r>
        <w:rPr>
          <w:rFonts w:eastAsia="Times New Roman"/>
          <w:sz w:val="24"/>
          <w:szCs w:val="24"/>
        </w:rPr>
        <w:t>, defensor do ant</w:t>
      </w:r>
      <w:r>
        <w:rPr>
          <w:rFonts w:eastAsia="Times New Roman"/>
          <w:sz w:val="24"/>
          <w:szCs w:val="24"/>
        </w:rPr>
        <w:t xml:space="preserve">iescravismo: Abraham Lincoln (1809-1865). Apesar de a Guerra de Secessão ter começado por causa da manutenção da unidade nacional, à medida que os escravos entravam no conflito, a guerra ganharia outra motivação: o fim da escravidão. Desde a Declaração de </w:t>
      </w:r>
      <w:r>
        <w:rPr>
          <w:rFonts w:eastAsia="Times New Roman"/>
          <w:sz w:val="24"/>
          <w:szCs w:val="24"/>
        </w:rPr>
        <w:t>Independência e, posteriormente, a Constituição dos Estados Unidos, a escravidão era uma questão que dividia as duas principais regiões norte-americanas. Assim, a primeira metade do século XIX foi marcada por Atos e Leis com o intuito de resolver o impasse</w:t>
      </w:r>
      <w:r>
        <w:rPr>
          <w:rFonts w:eastAsia="Times New Roman"/>
          <w:sz w:val="24"/>
          <w:szCs w:val="24"/>
        </w:rPr>
        <w:t xml:space="preserve"> entre os escravistas e os antiescravistas.</w:t>
      </w:r>
    </w:p>
    <w:p w14:paraId="7599627C" w14:textId="77777777" w:rsidR="001D5259" w:rsidRDefault="001D5259">
      <w:pPr>
        <w:spacing w:line="41" w:lineRule="exact"/>
        <w:rPr>
          <w:sz w:val="20"/>
          <w:szCs w:val="20"/>
        </w:rPr>
      </w:pPr>
    </w:p>
    <w:p w14:paraId="18642330" w14:textId="77777777" w:rsidR="001D5259" w:rsidRDefault="00437B5C">
      <w:pPr>
        <w:spacing w:line="358" w:lineRule="auto"/>
        <w:ind w:left="260" w:right="266" w:firstLine="708"/>
        <w:jc w:val="both"/>
        <w:rPr>
          <w:sz w:val="20"/>
          <w:szCs w:val="20"/>
        </w:rPr>
      </w:pPr>
      <w:r>
        <w:rPr>
          <w:rFonts w:eastAsia="Times New Roman"/>
          <w:sz w:val="24"/>
          <w:szCs w:val="24"/>
        </w:rPr>
        <w:t xml:space="preserve">Apesar de a Guerra Civil ter começado por causa da manutenção da unidade nacional, à medida que os escravos entravam no conflito, a guerra ganharia outra causa: o fim da escravidão. Desde a Declaração de </w:t>
      </w:r>
      <w:r>
        <w:rPr>
          <w:rFonts w:eastAsia="Times New Roman"/>
          <w:sz w:val="24"/>
          <w:szCs w:val="24"/>
        </w:rPr>
        <w:t>Independência e, posteriormente, a Constituição dos Estados Unidos, a escravidão era uma questão que dividia as duas regiões norte-americanas. Ao longo do século XIX houve Atos e Leis com o intuito de resolver essa questão que era latente desde a Independê</w:t>
      </w:r>
      <w:r>
        <w:rPr>
          <w:rFonts w:eastAsia="Times New Roman"/>
          <w:sz w:val="24"/>
          <w:szCs w:val="24"/>
        </w:rPr>
        <w:t>ncia. Em 1820, por exemplo, quando havia igualdade em números de estados escravistas e livres foi assinado o</w:t>
      </w:r>
    </w:p>
    <w:p w14:paraId="54A6B0E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09120" behindDoc="1" locked="0" layoutInCell="0" allowOverlap="1" wp14:anchorId="2DE782B1" wp14:editId="258D8EC1">
                <wp:simplePos x="0" y="0"/>
                <wp:positionH relativeFrom="column">
                  <wp:posOffset>166370</wp:posOffset>
                </wp:positionH>
                <wp:positionV relativeFrom="paragraph">
                  <wp:posOffset>98425</wp:posOffset>
                </wp:positionV>
                <wp:extent cx="1828800" cy="0"/>
                <wp:effectExtent l="0" t="0" r="0" b="0"/>
                <wp:wrapNone/>
                <wp:docPr id="888" name="Shape 8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36097BAD" id="Shape 888" o:spid="_x0000_s1026" style="position:absolute;z-index:-251407360;visibility:visible;mso-wrap-style:square;mso-wrap-distance-left:9pt;mso-wrap-distance-top:0;mso-wrap-distance-right:9pt;mso-wrap-distance-bottom:0;mso-position-horizontal:absolute;mso-position-horizontal-relative:text;mso-position-vertical:absolute;mso-position-vertical-relative:text" from="13.1pt,7.75pt" to="157.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" o:allowincell="f" filled="t" strokeweight=".25397mm">
                <v:stroke joinstyle="miter"/>
                <o:lock v:ext="edit" shapetype="f"/>
              </v:line>
            </w:pict>
          </mc:Fallback>
        </mc:AlternateContent>
      </w:r>
    </w:p>
    <w:p w14:paraId="19DD0D79" w14:textId="77777777" w:rsidR="001D5259" w:rsidRDefault="001D5259">
      <w:pPr>
        <w:spacing w:line="248" w:lineRule="exact"/>
        <w:rPr>
          <w:sz w:val="20"/>
          <w:szCs w:val="20"/>
        </w:rPr>
      </w:pPr>
    </w:p>
    <w:p w14:paraId="505A8AFC" w14:textId="77777777" w:rsidR="001D5259" w:rsidRDefault="00437B5C" w:rsidP="00437B5C">
      <w:pPr>
        <w:numPr>
          <w:ilvl w:val="0"/>
          <w:numId w:val="94"/>
        </w:numPr>
        <w:tabs>
          <w:tab w:val="left" w:pos="387"/>
        </w:tabs>
        <w:spacing w:line="203" w:lineRule="auto"/>
        <w:ind w:left="260" w:right="266" w:firstLine="2"/>
        <w:rPr>
          <w:rFonts w:eastAsia="Times New Roman"/>
          <w:sz w:val="26"/>
          <w:szCs w:val="26"/>
          <w:vertAlign w:val="superscript"/>
        </w:rPr>
      </w:pPr>
      <w:r>
        <w:rPr>
          <w:rFonts w:eastAsia="Times New Roman"/>
          <w:sz w:val="20"/>
          <w:szCs w:val="20"/>
        </w:rPr>
        <w:t xml:space="preserve">FERNANDES, L.E.O; MORAIS, M.V. Os EUA no século XIX. IN: KARNAL, L. et al. </w:t>
      </w:r>
      <w:r>
        <w:rPr>
          <w:rFonts w:eastAsia="Times New Roman"/>
          <w:b/>
          <w:bCs/>
          <w:sz w:val="20"/>
          <w:szCs w:val="20"/>
        </w:rPr>
        <w:t>História dos</w:t>
      </w:r>
      <w:r>
        <w:rPr>
          <w:rFonts w:eastAsia="Times New Roman"/>
          <w:sz w:val="20"/>
          <w:szCs w:val="20"/>
        </w:rPr>
        <w:t xml:space="preserve"> </w:t>
      </w:r>
      <w:r>
        <w:rPr>
          <w:rFonts w:eastAsia="Times New Roman"/>
          <w:b/>
          <w:bCs/>
          <w:sz w:val="20"/>
          <w:szCs w:val="20"/>
        </w:rPr>
        <w:t>Estados Unidos</w:t>
      </w:r>
      <w:r>
        <w:rPr>
          <w:rFonts w:eastAsia="Times New Roman"/>
          <w:sz w:val="20"/>
          <w:szCs w:val="20"/>
        </w:rPr>
        <w:t>. São Paulo: Contexto, 2007, p. 136.</w:t>
      </w:r>
    </w:p>
    <w:p w14:paraId="3C92CFF2" w14:textId="77777777" w:rsidR="001D5259" w:rsidRDefault="001D5259">
      <w:pPr>
        <w:spacing w:line="13" w:lineRule="exact"/>
        <w:rPr>
          <w:rFonts w:eastAsia="Times New Roman"/>
          <w:sz w:val="26"/>
          <w:szCs w:val="26"/>
          <w:vertAlign w:val="superscript"/>
        </w:rPr>
      </w:pPr>
    </w:p>
    <w:p w14:paraId="67404E0E" w14:textId="77777777" w:rsidR="001D5259" w:rsidRDefault="00437B5C" w:rsidP="00437B5C">
      <w:pPr>
        <w:numPr>
          <w:ilvl w:val="0"/>
          <w:numId w:val="94"/>
        </w:numPr>
        <w:tabs>
          <w:tab w:val="left" w:pos="380"/>
        </w:tabs>
        <w:spacing w:line="220" w:lineRule="auto"/>
        <w:ind w:left="260" w:right="266" w:firstLine="2"/>
        <w:jc w:val="both"/>
        <w:rPr>
          <w:rFonts w:eastAsia="Times New Roman"/>
          <w:sz w:val="26"/>
          <w:szCs w:val="26"/>
          <w:vertAlign w:val="superscript"/>
        </w:rPr>
      </w:pPr>
      <w:r>
        <w:rPr>
          <w:rFonts w:eastAsia="Times New Roman"/>
          <w:sz w:val="20"/>
          <w:szCs w:val="20"/>
        </w:rPr>
        <w:t>O Pa</w:t>
      </w:r>
      <w:r>
        <w:rPr>
          <w:rFonts w:eastAsia="Times New Roman"/>
          <w:sz w:val="20"/>
          <w:szCs w:val="20"/>
        </w:rPr>
        <w:t>rtido Republicano foi inspirado no extinto Partido Whig e criado em 1854 em oposição à expansão da escravidão: “Os Whigs representaram os grandes comerciantes e manufatureiros do Norte, os fazendeiros mais ricos, e das famílias com maiores pretensões arist</w:t>
      </w:r>
      <w:r>
        <w:rPr>
          <w:rFonts w:eastAsia="Times New Roman"/>
          <w:sz w:val="20"/>
          <w:szCs w:val="20"/>
        </w:rPr>
        <w:t>ocráticas no Sul, e os fazendeiros mais interessados em melhoramentos internos no Oeste. Os Whigs defendiam um papel maior para o Governo</w:t>
      </w:r>
    </w:p>
    <w:p w14:paraId="28FF5271" w14:textId="77777777" w:rsidR="001D5259" w:rsidRDefault="001D5259">
      <w:pPr>
        <w:spacing w:line="12" w:lineRule="exact"/>
        <w:rPr>
          <w:rFonts w:eastAsia="Times New Roman"/>
          <w:sz w:val="26"/>
          <w:szCs w:val="26"/>
          <w:vertAlign w:val="superscript"/>
        </w:rPr>
      </w:pPr>
    </w:p>
    <w:p w14:paraId="660A8D58" w14:textId="77777777" w:rsidR="001D5259" w:rsidRDefault="00437B5C">
      <w:pPr>
        <w:spacing w:line="236" w:lineRule="auto"/>
        <w:ind w:left="260" w:right="266"/>
        <w:jc w:val="both"/>
        <w:rPr>
          <w:rFonts w:eastAsia="Times New Roman"/>
          <w:sz w:val="26"/>
          <w:szCs w:val="26"/>
          <w:vertAlign w:val="superscript"/>
        </w:rPr>
      </w:pPr>
      <w:r>
        <w:rPr>
          <w:rFonts w:eastAsia="Times New Roman"/>
          <w:sz w:val="20"/>
          <w:szCs w:val="20"/>
        </w:rPr>
        <w:t>Federal na promoção da economia e a regulação da sociedade”. Em contrapartida, o Partido Democrata defendia a expansã</w:t>
      </w:r>
      <w:r>
        <w:rPr>
          <w:rFonts w:eastAsia="Times New Roman"/>
          <w:sz w:val="20"/>
          <w:szCs w:val="20"/>
        </w:rPr>
        <w:t xml:space="preserve">o da escravidão e adotava uma posição conservadora em relação à situação social do negro. Cf. EISENBERG, Peter Louis. </w:t>
      </w:r>
      <w:r>
        <w:rPr>
          <w:rFonts w:eastAsia="Times New Roman"/>
          <w:b/>
          <w:bCs/>
          <w:sz w:val="20"/>
          <w:szCs w:val="20"/>
        </w:rPr>
        <w:t>Guerra Civil americana.</w:t>
      </w:r>
      <w:r>
        <w:rPr>
          <w:rFonts w:eastAsia="Times New Roman"/>
          <w:sz w:val="20"/>
          <w:szCs w:val="20"/>
        </w:rPr>
        <w:t xml:space="preserve"> 3º ed. São Paulo: Brasiliense, 1985, p.</w:t>
      </w:r>
    </w:p>
    <w:p w14:paraId="3DDD5012" w14:textId="77777777" w:rsidR="001D5259" w:rsidRDefault="001D5259">
      <w:pPr>
        <w:spacing w:line="13" w:lineRule="exact"/>
        <w:rPr>
          <w:rFonts w:eastAsia="Times New Roman"/>
          <w:sz w:val="26"/>
          <w:szCs w:val="26"/>
          <w:vertAlign w:val="superscript"/>
        </w:rPr>
      </w:pPr>
    </w:p>
    <w:p w14:paraId="6E5599FA" w14:textId="77777777" w:rsidR="001D5259" w:rsidRDefault="00437B5C" w:rsidP="00437B5C">
      <w:pPr>
        <w:numPr>
          <w:ilvl w:val="0"/>
          <w:numId w:val="95"/>
        </w:numPr>
        <w:tabs>
          <w:tab w:val="left" w:pos="607"/>
        </w:tabs>
        <w:spacing w:line="234" w:lineRule="auto"/>
        <w:ind w:left="260" w:right="266" w:firstLine="2"/>
        <w:rPr>
          <w:rFonts w:eastAsia="Times New Roman"/>
          <w:sz w:val="20"/>
          <w:szCs w:val="20"/>
        </w:rPr>
      </w:pPr>
      <w:r>
        <w:rPr>
          <w:rFonts w:eastAsia="Times New Roman"/>
          <w:sz w:val="20"/>
          <w:szCs w:val="20"/>
        </w:rPr>
        <w:t xml:space="preserve">Para mais informações sobre suas ideologias atualmente, confira </w:t>
      </w:r>
      <w:r>
        <w:rPr>
          <w:rFonts w:eastAsia="Times New Roman"/>
          <w:sz w:val="20"/>
          <w:szCs w:val="20"/>
        </w:rPr>
        <w:t>&lt;http://www.democrats.org/&gt; e &lt;http://www.gop.com/&gt;. Acesso em 07/09/2014.</w:t>
      </w:r>
    </w:p>
    <w:p w14:paraId="65010B0C" w14:textId="77777777" w:rsidR="001D5259" w:rsidRDefault="001D5259">
      <w:pPr>
        <w:spacing w:line="108" w:lineRule="exact"/>
        <w:rPr>
          <w:sz w:val="20"/>
          <w:szCs w:val="20"/>
        </w:rPr>
      </w:pPr>
    </w:p>
    <w:p w14:paraId="7411B5AE" w14:textId="413BF53C" w:rsidR="001D5259" w:rsidRDefault="001D5259">
      <w:pPr>
        <w:spacing w:line="225" w:lineRule="auto"/>
        <w:ind w:left="260" w:right="266"/>
        <w:jc w:val="center"/>
        <w:rPr>
          <w:sz w:val="20"/>
          <w:szCs w:val="20"/>
        </w:rPr>
      </w:pPr>
    </w:p>
    <w:p w14:paraId="6673CAB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10144" behindDoc="1" locked="0" layoutInCell="0" allowOverlap="1" wp14:anchorId="42AA3C68" wp14:editId="17DC47C3">
                <wp:simplePos x="0" y="0"/>
                <wp:positionH relativeFrom="column">
                  <wp:posOffset>-609600</wp:posOffset>
                </wp:positionH>
                <wp:positionV relativeFrom="paragraph">
                  <wp:posOffset>48895</wp:posOffset>
                </wp:positionV>
                <wp:extent cx="6951980" cy="0"/>
                <wp:effectExtent l="0" t="0" r="0" b="0"/>
                <wp:wrapNone/>
                <wp:docPr id="889" name="Shape 8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095743" id="Shape 889" o:spid="_x0000_s1026" style="position:absolute;z-index:-2514063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cYU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n88XnDmwNKRy&#10;L8sJsmcI2BDq3m1iFihG9xQevfiFVKuuijnAcISNXbQZTgrZWOw+XOxWY2KCkrPF7XQxp6kIqn36&#10;PPuYr6ugOZ8NEdNX5S3LHy032mUzoIH9I6Yj9AzJafRGy7U2pgRxt703ke2BBr8u68R+BTOODdRI&#10;vbgtzFc1fElRl/U/CqsTvWCjLVl4AUHTK5BfnKQ2oUmgzfGb1Bl38u1oVTZt6+VhE89+0qSLDadX&#10;mZ/Sy7icfv53Vn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PVxh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0335E904" w14:textId="77777777" w:rsidR="001D5259" w:rsidRDefault="001D5259">
      <w:pPr>
        <w:sectPr w:rsidR="001D5259">
          <w:type w:val="continuous"/>
          <w:pgSz w:w="11900" w:h="16838"/>
          <w:pgMar w:top="287" w:right="1440" w:bottom="0" w:left="1440" w:header="0" w:footer="0" w:gutter="0"/>
          <w:cols w:space="720" w:equalWidth="0">
            <w:col w:w="9026"/>
          </w:cols>
        </w:sectPr>
      </w:pPr>
    </w:p>
    <w:p w14:paraId="4638F9F2" w14:textId="77777777" w:rsidR="001D5259" w:rsidRDefault="00437B5C">
      <w:pPr>
        <w:ind w:left="8440"/>
        <w:rPr>
          <w:sz w:val="20"/>
          <w:szCs w:val="20"/>
        </w:rPr>
      </w:pPr>
      <w:bookmarkStart w:id="199" w:name="page200"/>
      <w:bookmarkEnd w:id="199"/>
      <w:r>
        <w:rPr>
          <w:rFonts w:ascii="Calibri" w:eastAsia="Calibri" w:hAnsi="Calibri" w:cs="Calibri"/>
          <w:sz w:val="21"/>
          <w:szCs w:val="21"/>
        </w:rPr>
        <w:lastRenderedPageBreak/>
        <w:t>194</w:t>
      </w:r>
    </w:p>
    <w:p w14:paraId="12D99B4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11168" behindDoc="1" locked="0" layoutInCell="0" allowOverlap="1" wp14:anchorId="78B9BF7B" wp14:editId="08F3C201">
                <wp:simplePos x="0" y="0"/>
                <wp:positionH relativeFrom="column">
                  <wp:posOffset>-609600</wp:posOffset>
                </wp:positionH>
                <wp:positionV relativeFrom="paragraph">
                  <wp:posOffset>-36830</wp:posOffset>
                </wp:positionV>
                <wp:extent cx="6951980" cy="0"/>
                <wp:effectExtent l="0" t="0" r="0" b="0"/>
                <wp:wrapNone/>
                <wp:docPr id="890" name="Shape 8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DA593E5" id="Shape 890" o:spid="_x0000_s1026" style="position:absolute;z-index:-2514053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NuRXWK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12192" behindDoc="1" locked="0" layoutInCell="0" allowOverlap="1" wp14:anchorId="0A665EA2" wp14:editId="14491E28">
                <wp:simplePos x="0" y="0"/>
                <wp:positionH relativeFrom="column">
                  <wp:posOffset>-606425</wp:posOffset>
                </wp:positionH>
                <wp:positionV relativeFrom="paragraph">
                  <wp:posOffset>-40005</wp:posOffset>
                </wp:positionV>
                <wp:extent cx="0" cy="10083800"/>
                <wp:effectExtent l="0" t="0" r="0" b="0"/>
                <wp:wrapNone/>
                <wp:docPr id="891" name="Shape 8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53DF5BC" id="Shape 891" o:spid="_x0000_s1026" style="position:absolute;z-index:-2514042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jPvAEAAIQDAAAOAAAAZHJzL2Uyb0RvYy54bWysU8tuUzEQ3SPxD5b35N60EFI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quPzuylnHhwNqdZl&#10;xUHyjBEFZT34dSoE5d4/x6cgfyDFmqtgMTAe0/Z9ciWdGLJ9lftwkVvvM5PkfP9xdsuZpMC0bee3&#10;87aOowFxvhwT5s86OFYOHbfGFzVAwO4JcykP4pxS3BisUStjbTXSdvNgE9sBTX5VV2FDV67SrGdj&#10;x2ft3YeKfBXD1xBtXX+DcCbTE7bGkYaXJBCDBvXJK6oJIoOxxzPVt/4k3FGrotomqMM6nQWlUddG&#10;T8+yvKXXdr398nmWv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BCoxjP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13216" behindDoc="1" locked="0" layoutInCell="0" allowOverlap="1" wp14:anchorId="5416ABF0" wp14:editId="04CEF400">
                <wp:simplePos x="0" y="0"/>
                <wp:positionH relativeFrom="column">
                  <wp:posOffset>6339840</wp:posOffset>
                </wp:positionH>
                <wp:positionV relativeFrom="paragraph">
                  <wp:posOffset>-40005</wp:posOffset>
                </wp:positionV>
                <wp:extent cx="0" cy="10083800"/>
                <wp:effectExtent l="0" t="0" r="0" b="0"/>
                <wp:wrapNone/>
                <wp:docPr id="892" name="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917904" id="Shape 892" o:spid="_x0000_s1026" style="position:absolute;z-index:-2514032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A2s5b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4127900C" w14:textId="77777777" w:rsidR="001D5259" w:rsidRDefault="001D5259">
      <w:pPr>
        <w:sectPr w:rsidR="001D5259">
          <w:pgSz w:w="11900" w:h="16838"/>
          <w:pgMar w:top="287" w:right="1440" w:bottom="0" w:left="1440" w:header="0" w:footer="0" w:gutter="0"/>
          <w:cols w:space="720" w:equalWidth="0">
            <w:col w:w="9026"/>
          </w:cols>
        </w:sectPr>
      </w:pPr>
    </w:p>
    <w:p w14:paraId="25CDE33E" w14:textId="77777777" w:rsidR="001D5259" w:rsidRDefault="001D5259">
      <w:pPr>
        <w:spacing w:line="200" w:lineRule="exact"/>
        <w:rPr>
          <w:sz w:val="20"/>
          <w:szCs w:val="20"/>
        </w:rPr>
      </w:pPr>
    </w:p>
    <w:p w14:paraId="669394EB" w14:textId="77777777" w:rsidR="001D5259" w:rsidRDefault="001D5259">
      <w:pPr>
        <w:spacing w:line="200" w:lineRule="exact"/>
        <w:rPr>
          <w:sz w:val="20"/>
          <w:szCs w:val="20"/>
        </w:rPr>
      </w:pPr>
    </w:p>
    <w:p w14:paraId="46C4DB94" w14:textId="77777777" w:rsidR="001D5259" w:rsidRDefault="001D5259">
      <w:pPr>
        <w:spacing w:line="200" w:lineRule="exact"/>
        <w:rPr>
          <w:sz w:val="20"/>
          <w:szCs w:val="20"/>
        </w:rPr>
      </w:pPr>
    </w:p>
    <w:p w14:paraId="09289F4D" w14:textId="77777777" w:rsidR="001D5259" w:rsidRDefault="001D5259">
      <w:pPr>
        <w:spacing w:line="277" w:lineRule="exact"/>
        <w:rPr>
          <w:sz w:val="20"/>
          <w:szCs w:val="20"/>
        </w:rPr>
      </w:pPr>
    </w:p>
    <w:p w14:paraId="7673FAFA" w14:textId="77777777" w:rsidR="001D5259" w:rsidRDefault="00437B5C">
      <w:pPr>
        <w:spacing w:line="338" w:lineRule="auto"/>
        <w:ind w:left="260" w:right="266"/>
        <w:jc w:val="both"/>
        <w:rPr>
          <w:sz w:val="20"/>
          <w:szCs w:val="20"/>
        </w:rPr>
      </w:pPr>
      <w:r>
        <w:rPr>
          <w:rFonts w:eastAsia="Times New Roman"/>
          <w:sz w:val="24"/>
          <w:szCs w:val="24"/>
        </w:rPr>
        <w:t>Compromisso do Missouri. Neste ficou definido que para a anexação do estado do Missouri, “nenhum outro estado escravocrata seria criado a partir da parte da Louisiana que se situava ao norte da lati</w:t>
      </w:r>
      <w:r>
        <w:rPr>
          <w:rFonts w:eastAsia="Times New Roman"/>
          <w:sz w:val="24"/>
          <w:szCs w:val="24"/>
        </w:rPr>
        <w:t>tude 36º 31’ (a latitude da fronteira sul do Missouri)”.</w:t>
      </w:r>
      <w:r>
        <w:rPr>
          <w:rFonts w:eastAsia="Times New Roman"/>
          <w:sz w:val="32"/>
          <w:szCs w:val="32"/>
          <w:vertAlign w:val="superscript"/>
        </w:rPr>
        <w:t>3</w:t>
      </w:r>
      <w:r>
        <w:rPr>
          <w:rFonts w:eastAsia="Times New Roman"/>
          <w:sz w:val="24"/>
          <w:szCs w:val="24"/>
        </w:rPr>
        <w:t xml:space="preserve"> Mesmo após este Compromisso, as questões em torno do sistema escravista se mantiveram acirradas. Em 1849, foi descoberto ouro na região onde hoje é o estado da Califórnia e, por isso, milhares de pessoas migraram para lá, fato que exigiu a criação de um g</w:t>
      </w:r>
      <w:r>
        <w:rPr>
          <w:rFonts w:eastAsia="Times New Roman"/>
          <w:sz w:val="24"/>
          <w:szCs w:val="24"/>
        </w:rPr>
        <w:t>overno sobre aquela região. E a cada nova criação ou anexação de estados, havia disputas quanto à legislação da escravidão. Além disso, o Congresso pressionava veemente a abolição da escravatura no Distrito de Columbia, onde está localizada a capital do pa</w:t>
      </w:r>
      <w:r>
        <w:rPr>
          <w:rFonts w:eastAsia="Times New Roman"/>
          <w:sz w:val="24"/>
          <w:szCs w:val="24"/>
        </w:rPr>
        <w:t>ís. Em 1850, Henry Clay (estadista que já havia elaborado o Compromisso do Missouri), desenvolveu uma série de propostas para tentar solucionar, novamente, as questões sobre o sistema escravista. O Compromisso de 1850 determinou que “a Califórnia seria adm</w:t>
      </w:r>
      <w:r>
        <w:rPr>
          <w:rFonts w:eastAsia="Times New Roman"/>
          <w:sz w:val="24"/>
          <w:szCs w:val="24"/>
        </w:rPr>
        <w:t xml:space="preserve">itida como estado livre; o restante das terras cedidas pelo México seria organizado em dois territórios [...], deixando-se que seus habitantes decidissem o </w:t>
      </w:r>
      <w:r>
        <w:rPr>
          <w:rFonts w:eastAsia="Times New Roman"/>
          <w:i/>
          <w:iCs/>
          <w:sz w:val="24"/>
          <w:szCs w:val="24"/>
        </w:rPr>
        <w:t xml:space="preserve">status </w:t>
      </w:r>
      <w:r>
        <w:rPr>
          <w:rFonts w:eastAsia="Times New Roman"/>
          <w:sz w:val="24"/>
          <w:szCs w:val="24"/>
        </w:rPr>
        <w:t>da escravidão”.</w:t>
      </w:r>
      <w:r>
        <w:rPr>
          <w:rFonts w:eastAsia="Times New Roman"/>
          <w:sz w:val="32"/>
          <w:szCs w:val="32"/>
          <w:vertAlign w:val="superscript"/>
        </w:rPr>
        <w:t>4</w:t>
      </w:r>
      <w:r>
        <w:rPr>
          <w:rFonts w:eastAsia="Times New Roman"/>
          <w:i/>
          <w:iCs/>
          <w:sz w:val="24"/>
          <w:szCs w:val="24"/>
        </w:rPr>
        <w:t xml:space="preserve"> </w:t>
      </w:r>
      <w:r>
        <w:rPr>
          <w:rFonts w:eastAsia="Times New Roman"/>
          <w:sz w:val="24"/>
          <w:szCs w:val="24"/>
        </w:rPr>
        <w:t>Ademais, resolveu-se, também, que “o tráfico de escravos, mas</w:t>
      </w:r>
      <w:r>
        <w:rPr>
          <w:rFonts w:eastAsia="Times New Roman"/>
          <w:i/>
          <w:iCs/>
          <w:sz w:val="24"/>
          <w:szCs w:val="24"/>
        </w:rPr>
        <w:t xml:space="preserve"> </w:t>
      </w:r>
      <w:r>
        <w:rPr>
          <w:rFonts w:eastAsia="Times New Roman"/>
          <w:sz w:val="24"/>
          <w:szCs w:val="24"/>
        </w:rPr>
        <w:t>não a escravid</w:t>
      </w:r>
      <w:r>
        <w:rPr>
          <w:rFonts w:eastAsia="Times New Roman"/>
          <w:sz w:val="24"/>
          <w:szCs w:val="24"/>
        </w:rPr>
        <w:t>ão, seria abolido no Distrito de Columbia”.</w:t>
      </w:r>
      <w:r>
        <w:rPr>
          <w:rFonts w:eastAsia="Times New Roman"/>
          <w:sz w:val="32"/>
          <w:szCs w:val="32"/>
          <w:vertAlign w:val="superscript"/>
        </w:rPr>
        <w:t>5</w:t>
      </w:r>
    </w:p>
    <w:p w14:paraId="5A7036E4" w14:textId="77777777" w:rsidR="001D5259" w:rsidRDefault="001D5259">
      <w:pPr>
        <w:spacing w:line="18" w:lineRule="exact"/>
        <w:rPr>
          <w:sz w:val="20"/>
          <w:szCs w:val="20"/>
        </w:rPr>
      </w:pPr>
    </w:p>
    <w:p w14:paraId="1DF69C3A" w14:textId="77777777" w:rsidR="001D5259" w:rsidRDefault="00437B5C">
      <w:pPr>
        <w:spacing w:line="358" w:lineRule="auto"/>
        <w:ind w:left="260" w:right="246" w:firstLine="708"/>
        <w:jc w:val="both"/>
        <w:rPr>
          <w:sz w:val="20"/>
          <w:szCs w:val="20"/>
        </w:rPr>
      </w:pPr>
      <w:r>
        <w:rPr>
          <w:rFonts w:eastAsia="Times New Roman"/>
          <w:sz w:val="24"/>
          <w:szCs w:val="24"/>
        </w:rPr>
        <w:t>Com o Compromisso de 1820 e o de 1850, a instituição escravista ficou restrita. Em vista disso, o então senador pelo estado de Illinois, Stephen A. Douglas, elaboraria em 1854 uma lei que fosse capaz de ampliar</w:t>
      </w:r>
      <w:r>
        <w:rPr>
          <w:rFonts w:eastAsia="Times New Roman"/>
          <w:sz w:val="24"/>
          <w:szCs w:val="24"/>
        </w:rPr>
        <w:t xml:space="preserve"> as fronteiras da escravidão. O Ato Kansas-Nebraska (1854), ao ser aprovado, revogou o Compromisso do Missouri e concedeu o direito aos indivíduos, que habitavam o território adquirido com a compra da Louisiana, de decidirem sobre a legalidade do sistema e</w:t>
      </w:r>
      <w:r>
        <w:rPr>
          <w:rFonts w:eastAsia="Times New Roman"/>
          <w:sz w:val="24"/>
          <w:szCs w:val="24"/>
        </w:rPr>
        <w:t>scravista em seus territórios.</w:t>
      </w:r>
    </w:p>
    <w:p w14:paraId="18D416EB" w14:textId="77777777" w:rsidR="001D5259" w:rsidRDefault="001D5259">
      <w:pPr>
        <w:spacing w:line="14" w:lineRule="exact"/>
        <w:rPr>
          <w:sz w:val="20"/>
          <w:szCs w:val="20"/>
        </w:rPr>
      </w:pPr>
    </w:p>
    <w:p w14:paraId="1B7FF18B" w14:textId="77777777" w:rsidR="001D5259" w:rsidRDefault="00437B5C">
      <w:pPr>
        <w:spacing w:line="351" w:lineRule="auto"/>
        <w:ind w:left="260" w:right="266" w:firstLine="708"/>
        <w:jc w:val="both"/>
        <w:rPr>
          <w:sz w:val="20"/>
          <w:szCs w:val="20"/>
        </w:rPr>
      </w:pPr>
      <w:r>
        <w:rPr>
          <w:rFonts w:eastAsia="Times New Roman"/>
          <w:sz w:val="23"/>
          <w:szCs w:val="23"/>
        </w:rPr>
        <w:t xml:space="preserve">Foi neste contexto que emergiu no cenário político norte-americano, por um lado, o candidato a senador pelos Democratas e um árduo defensor do sistema escravista e dos princípios de soberania popular, Stephen </w:t>
      </w:r>
      <w:r>
        <w:rPr>
          <w:rFonts w:eastAsia="Times New Roman"/>
          <w:sz w:val="23"/>
          <w:szCs w:val="23"/>
        </w:rPr>
        <w:t>Douglas. Venceu as eleições para o senado em 1858, mas perdeu as eleições para Presidente em 1860.</w:t>
      </w:r>
      <w:r>
        <w:rPr>
          <w:rFonts w:eastAsia="Times New Roman"/>
          <w:sz w:val="31"/>
          <w:szCs w:val="31"/>
          <w:vertAlign w:val="superscript"/>
        </w:rPr>
        <w:t>6</w:t>
      </w:r>
      <w:r>
        <w:rPr>
          <w:rFonts w:eastAsia="Times New Roman"/>
          <w:sz w:val="23"/>
          <w:szCs w:val="23"/>
        </w:rPr>
        <w:t xml:space="preserve"> Do outro lado, estava Abraham Lincoln, então candidato ao cargo de senador pelo estado de Illinois nas eleições de 1858, contrário à expansão da escravidão,</w:t>
      </w:r>
      <w:r>
        <w:rPr>
          <w:rFonts w:eastAsia="Times New Roman"/>
          <w:sz w:val="23"/>
          <w:szCs w:val="23"/>
        </w:rPr>
        <w:t xml:space="preserve"> mas a favor da segregação</w:t>
      </w:r>
    </w:p>
    <w:p w14:paraId="16620F8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14240" behindDoc="1" locked="0" layoutInCell="0" allowOverlap="1" wp14:anchorId="1273675D" wp14:editId="70511993">
                <wp:simplePos x="0" y="0"/>
                <wp:positionH relativeFrom="column">
                  <wp:posOffset>166370</wp:posOffset>
                </wp:positionH>
                <wp:positionV relativeFrom="paragraph">
                  <wp:posOffset>455930</wp:posOffset>
                </wp:positionV>
                <wp:extent cx="1828800" cy="0"/>
                <wp:effectExtent l="0" t="0" r="0" b="0"/>
                <wp:wrapNone/>
                <wp:docPr id="893" name="Shape 8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585DE53" id="Shape 893" o:spid="_x0000_s1026" style="position:absolute;z-index:-251402240;visibility:visible;mso-wrap-style:square;mso-wrap-distance-left:9pt;mso-wrap-distance-top:0;mso-wrap-distance-right:9pt;mso-wrap-distance-bottom:0;mso-position-horizontal:absolute;mso-position-horizontal-relative:text;mso-position-vertical:absolute;mso-position-vertical-relative:text" from="13.1pt,35.9pt" to="157.1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" o:allowincell="f" filled="t" strokeweight=".72pt">
                <v:stroke joinstyle="miter"/>
                <o:lock v:ext="edit" shapetype="f"/>
              </v:line>
            </w:pict>
          </mc:Fallback>
        </mc:AlternateContent>
      </w:r>
    </w:p>
    <w:p w14:paraId="4AF98F92" w14:textId="77777777" w:rsidR="001D5259" w:rsidRDefault="001D5259">
      <w:pPr>
        <w:spacing w:line="200" w:lineRule="exact"/>
        <w:rPr>
          <w:sz w:val="20"/>
          <w:szCs w:val="20"/>
        </w:rPr>
      </w:pPr>
    </w:p>
    <w:p w14:paraId="6305A75C" w14:textId="77777777" w:rsidR="001D5259" w:rsidRDefault="001D5259">
      <w:pPr>
        <w:spacing w:line="200" w:lineRule="exact"/>
        <w:rPr>
          <w:sz w:val="20"/>
          <w:szCs w:val="20"/>
        </w:rPr>
      </w:pPr>
    </w:p>
    <w:p w14:paraId="6AF24DA9" w14:textId="77777777" w:rsidR="001D5259" w:rsidRDefault="001D5259">
      <w:pPr>
        <w:spacing w:line="200" w:lineRule="exact"/>
        <w:rPr>
          <w:sz w:val="20"/>
          <w:szCs w:val="20"/>
        </w:rPr>
      </w:pPr>
    </w:p>
    <w:p w14:paraId="6C9A330B" w14:textId="77777777" w:rsidR="001D5259" w:rsidRDefault="001D5259">
      <w:pPr>
        <w:spacing w:line="211" w:lineRule="exact"/>
        <w:rPr>
          <w:sz w:val="20"/>
          <w:szCs w:val="20"/>
        </w:rPr>
      </w:pPr>
    </w:p>
    <w:p w14:paraId="72A52780" w14:textId="77777777" w:rsidR="001D5259" w:rsidRDefault="00437B5C" w:rsidP="00437B5C">
      <w:pPr>
        <w:numPr>
          <w:ilvl w:val="0"/>
          <w:numId w:val="96"/>
        </w:numPr>
        <w:tabs>
          <w:tab w:val="left" w:pos="402"/>
        </w:tabs>
        <w:spacing w:line="202" w:lineRule="auto"/>
        <w:ind w:left="260" w:right="266" w:firstLine="2"/>
        <w:rPr>
          <w:rFonts w:eastAsia="Times New Roman"/>
          <w:sz w:val="26"/>
          <w:szCs w:val="26"/>
          <w:vertAlign w:val="superscript"/>
        </w:rPr>
      </w:pPr>
      <w:r>
        <w:rPr>
          <w:rFonts w:eastAsia="Times New Roman"/>
          <w:sz w:val="20"/>
          <w:szCs w:val="20"/>
        </w:rPr>
        <w:t xml:space="preserve">SELLERS, Charles; MAY, Henry; McMILLEN, Neil R. </w:t>
      </w:r>
      <w:r>
        <w:rPr>
          <w:rFonts w:eastAsia="Times New Roman"/>
          <w:b/>
          <w:bCs/>
          <w:sz w:val="20"/>
          <w:szCs w:val="20"/>
        </w:rPr>
        <w:t>Uma reavaliação da história dos Estados</w:t>
      </w:r>
      <w:r>
        <w:rPr>
          <w:rFonts w:eastAsia="Times New Roman"/>
          <w:sz w:val="20"/>
          <w:szCs w:val="20"/>
        </w:rPr>
        <w:t xml:space="preserve"> </w:t>
      </w:r>
      <w:r>
        <w:rPr>
          <w:rFonts w:eastAsia="Times New Roman"/>
          <w:b/>
          <w:bCs/>
          <w:sz w:val="20"/>
          <w:szCs w:val="20"/>
        </w:rPr>
        <w:t xml:space="preserve">Unidos. </w:t>
      </w:r>
      <w:r>
        <w:rPr>
          <w:rFonts w:eastAsia="Times New Roman"/>
          <w:sz w:val="20"/>
          <w:szCs w:val="20"/>
        </w:rPr>
        <w:t>Rio de Janeiro: Jorge Zahar Editor, 1985, p. 132.</w:t>
      </w:r>
    </w:p>
    <w:p w14:paraId="44E9591A" w14:textId="77777777" w:rsidR="001D5259" w:rsidRDefault="001D5259">
      <w:pPr>
        <w:spacing w:line="1" w:lineRule="exact"/>
        <w:rPr>
          <w:rFonts w:eastAsia="Times New Roman"/>
          <w:sz w:val="26"/>
          <w:szCs w:val="26"/>
          <w:vertAlign w:val="superscript"/>
        </w:rPr>
      </w:pPr>
    </w:p>
    <w:p w14:paraId="470C212C" w14:textId="77777777" w:rsidR="001D5259" w:rsidRDefault="00437B5C" w:rsidP="00437B5C">
      <w:pPr>
        <w:numPr>
          <w:ilvl w:val="0"/>
          <w:numId w:val="96"/>
        </w:numPr>
        <w:tabs>
          <w:tab w:val="left" w:pos="380"/>
        </w:tabs>
        <w:spacing w:line="184" w:lineRule="auto"/>
        <w:ind w:left="380" w:hanging="118"/>
        <w:rPr>
          <w:rFonts w:eastAsia="Times New Roman"/>
          <w:sz w:val="26"/>
          <w:szCs w:val="26"/>
          <w:vertAlign w:val="superscript"/>
        </w:rPr>
      </w:pPr>
      <w:r>
        <w:rPr>
          <w:rFonts w:eastAsia="Times New Roman"/>
          <w:sz w:val="20"/>
          <w:szCs w:val="20"/>
        </w:rPr>
        <w:t>Ibidem, p. 174.</w:t>
      </w:r>
    </w:p>
    <w:p w14:paraId="37616FF3" w14:textId="77777777" w:rsidR="001D5259" w:rsidRDefault="001D5259">
      <w:pPr>
        <w:spacing w:line="20" w:lineRule="exact"/>
        <w:rPr>
          <w:rFonts w:eastAsia="Times New Roman"/>
          <w:sz w:val="26"/>
          <w:szCs w:val="26"/>
          <w:vertAlign w:val="superscript"/>
        </w:rPr>
      </w:pPr>
    </w:p>
    <w:p w14:paraId="30108463" w14:textId="77777777" w:rsidR="001D5259" w:rsidRDefault="00437B5C" w:rsidP="00437B5C">
      <w:pPr>
        <w:numPr>
          <w:ilvl w:val="0"/>
          <w:numId w:val="96"/>
        </w:numPr>
        <w:tabs>
          <w:tab w:val="left" w:pos="380"/>
        </w:tabs>
        <w:spacing w:line="183" w:lineRule="auto"/>
        <w:ind w:left="380" w:hanging="118"/>
        <w:rPr>
          <w:rFonts w:eastAsia="Times New Roman"/>
          <w:sz w:val="24"/>
          <w:szCs w:val="24"/>
          <w:vertAlign w:val="superscript"/>
        </w:rPr>
      </w:pPr>
      <w:r>
        <w:rPr>
          <w:rFonts w:eastAsia="Times New Roman"/>
          <w:sz w:val="18"/>
          <w:szCs w:val="18"/>
        </w:rPr>
        <w:t>Ibidem, p. 174.</w:t>
      </w:r>
    </w:p>
    <w:p w14:paraId="04B38BE8" w14:textId="77777777" w:rsidR="001D5259" w:rsidRDefault="001D5259">
      <w:pPr>
        <w:spacing w:line="19" w:lineRule="exact"/>
        <w:rPr>
          <w:rFonts w:eastAsia="Times New Roman"/>
          <w:sz w:val="24"/>
          <w:szCs w:val="24"/>
          <w:vertAlign w:val="superscript"/>
        </w:rPr>
      </w:pPr>
    </w:p>
    <w:p w14:paraId="770AF0C2" w14:textId="77777777" w:rsidR="001D5259" w:rsidRDefault="00437B5C" w:rsidP="00437B5C">
      <w:pPr>
        <w:numPr>
          <w:ilvl w:val="0"/>
          <w:numId w:val="96"/>
        </w:numPr>
        <w:tabs>
          <w:tab w:val="left" w:pos="402"/>
        </w:tabs>
        <w:spacing w:line="212" w:lineRule="auto"/>
        <w:ind w:left="260" w:right="266" w:firstLine="2"/>
        <w:jc w:val="both"/>
        <w:rPr>
          <w:rFonts w:eastAsia="Times New Roman"/>
          <w:sz w:val="26"/>
          <w:szCs w:val="26"/>
          <w:vertAlign w:val="superscript"/>
        </w:rPr>
      </w:pPr>
      <w:r>
        <w:rPr>
          <w:rFonts w:eastAsia="Times New Roman"/>
          <w:sz w:val="20"/>
          <w:szCs w:val="20"/>
        </w:rPr>
        <w:t xml:space="preserve">JAFFA, Harry. </w:t>
      </w:r>
      <w:r>
        <w:rPr>
          <w:rFonts w:eastAsia="Times New Roman"/>
          <w:b/>
          <w:bCs/>
          <w:sz w:val="20"/>
          <w:szCs w:val="20"/>
        </w:rPr>
        <w:t xml:space="preserve">Crisis of the House </w:t>
      </w:r>
      <w:r>
        <w:rPr>
          <w:rFonts w:eastAsia="Times New Roman"/>
          <w:b/>
          <w:bCs/>
          <w:sz w:val="20"/>
          <w:szCs w:val="20"/>
        </w:rPr>
        <w:t>Divided</w:t>
      </w:r>
      <w:r>
        <w:rPr>
          <w:rFonts w:eastAsia="Times New Roman"/>
          <w:i/>
          <w:iCs/>
          <w:sz w:val="20"/>
          <w:szCs w:val="20"/>
        </w:rPr>
        <w:t>:</w:t>
      </w:r>
      <w:r>
        <w:rPr>
          <w:rFonts w:eastAsia="Times New Roman"/>
          <w:sz w:val="20"/>
          <w:szCs w:val="20"/>
        </w:rPr>
        <w:t xml:space="preserve"> an interpretation of the Issues in the Lincoln-Douglas Debates. 50ª ed. Chicago and London: University of Chicago Press, 2009, p. 41. Primeira edição data de 1959.</w:t>
      </w:r>
    </w:p>
    <w:p w14:paraId="79C34C7E" w14:textId="77777777" w:rsidR="001D5259" w:rsidRDefault="001D5259">
      <w:pPr>
        <w:spacing w:line="108" w:lineRule="exact"/>
        <w:rPr>
          <w:sz w:val="20"/>
          <w:szCs w:val="20"/>
        </w:rPr>
      </w:pPr>
    </w:p>
    <w:p w14:paraId="545A6E17" w14:textId="343BDA49" w:rsidR="001D5259" w:rsidRDefault="001D5259">
      <w:pPr>
        <w:spacing w:line="225" w:lineRule="auto"/>
        <w:ind w:left="260" w:right="266"/>
        <w:jc w:val="center"/>
        <w:rPr>
          <w:sz w:val="20"/>
          <w:szCs w:val="20"/>
        </w:rPr>
      </w:pPr>
    </w:p>
    <w:p w14:paraId="2C3E4CF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15264" behindDoc="1" locked="0" layoutInCell="0" allowOverlap="1" wp14:anchorId="724EFE7B" wp14:editId="5B85AC0B">
                <wp:simplePos x="0" y="0"/>
                <wp:positionH relativeFrom="column">
                  <wp:posOffset>-609600</wp:posOffset>
                </wp:positionH>
                <wp:positionV relativeFrom="paragraph">
                  <wp:posOffset>48895</wp:posOffset>
                </wp:positionV>
                <wp:extent cx="6951980" cy="0"/>
                <wp:effectExtent l="0" t="0" r="0" b="0"/>
                <wp:wrapNone/>
                <wp:docPr id="894" name="Shape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6A23AA" id="Shape 894" o:spid="_x0000_s1026" style="position:absolute;z-index:-2514012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w8q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Pl/ccubA0pDK&#10;vSwnyJ4hYEOoB7eJWaAY3XN48uInUq26KuYAwxE2dtFmOClkY7H7cLFbjYkJSs4Wd9PFnKYiqHb7&#10;afYxX1dBcz4bIqYvyluWP1putMtmQAP7J0xH6BmS0+iNlmttTAnibvtgItsDDX5d1on9CmYcG6iR&#10;enFXmK9q+JKiLus1CqsTvWCjLVl4AUHTK5CfnaQ2oUmgzfGb1Bl38u1oVTZt6+VhE89+0qSLDadX&#10;mZ/Sy7ic/vPvrH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HzDyq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D1C3736" w14:textId="77777777" w:rsidR="001D5259" w:rsidRDefault="001D5259">
      <w:pPr>
        <w:sectPr w:rsidR="001D5259">
          <w:type w:val="continuous"/>
          <w:pgSz w:w="11900" w:h="16838"/>
          <w:pgMar w:top="287" w:right="1440" w:bottom="0" w:left="1440" w:header="0" w:footer="0" w:gutter="0"/>
          <w:cols w:space="720" w:equalWidth="0">
            <w:col w:w="9026"/>
          </w:cols>
        </w:sectPr>
      </w:pPr>
    </w:p>
    <w:p w14:paraId="6E7F0062" w14:textId="77777777" w:rsidR="001D5259" w:rsidRDefault="00437B5C">
      <w:pPr>
        <w:ind w:left="8440"/>
        <w:rPr>
          <w:sz w:val="20"/>
          <w:szCs w:val="20"/>
        </w:rPr>
      </w:pPr>
      <w:bookmarkStart w:id="200" w:name="page201"/>
      <w:bookmarkEnd w:id="200"/>
      <w:r>
        <w:rPr>
          <w:rFonts w:ascii="Calibri" w:eastAsia="Calibri" w:hAnsi="Calibri" w:cs="Calibri"/>
          <w:sz w:val="21"/>
          <w:szCs w:val="21"/>
        </w:rPr>
        <w:lastRenderedPageBreak/>
        <w:t>195</w:t>
      </w:r>
    </w:p>
    <w:p w14:paraId="193EB3D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16288" behindDoc="1" locked="0" layoutInCell="0" allowOverlap="1" wp14:anchorId="32260979" wp14:editId="78463AE0">
                <wp:simplePos x="0" y="0"/>
                <wp:positionH relativeFrom="column">
                  <wp:posOffset>-609600</wp:posOffset>
                </wp:positionH>
                <wp:positionV relativeFrom="paragraph">
                  <wp:posOffset>-36830</wp:posOffset>
                </wp:positionV>
                <wp:extent cx="6951980" cy="0"/>
                <wp:effectExtent l="0" t="0" r="0" b="0"/>
                <wp:wrapNone/>
                <wp:docPr id="895" name="Shape 8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9D00E8" id="Shape 895" o:spid="_x0000_s1026" style="position:absolute;z-index:-2514001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17312" behindDoc="1" locked="0" layoutInCell="0" allowOverlap="1" wp14:anchorId="394D8E00" wp14:editId="6F4D5BC1">
                <wp:simplePos x="0" y="0"/>
                <wp:positionH relativeFrom="column">
                  <wp:posOffset>-606425</wp:posOffset>
                </wp:positionH>
                <wp:positionV relativeFrom="paragraph">
                  <wp:posOffset>-40005</wp:posOffset>
                </wp:positionV>
                <wp:extent cx="0" cy="10083800"/>
                <wp:effectExtent l="0" t="0" r="0" b="0"/>
                <wp:wrapNone/>
                <wp:docPr id="896" name="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E0B2D9" id="Shape 896" o:spid="_x0000_s1026" style="position:absolute;z-index:-2513991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18336" behindDoc="1" locked="0" layoutInCell="0" allowOverlap="1" wp14:anchorId="05C5FF71" wp14:editId="17E53D23">
                <wp:simplePos x="0" y="0"/>
                <wp:positionH relativeFrom="column">
                  <wp:posOffset>6339840</wp:posOffset>
                </wp:positionH>
                <wp:positionV relativeFrom="paragraph">
                  <wp:posOffset>-40005</wp:posOffset>
                </wp:positionV>
                <wp:extent cx="0" cy="10083800"/>
                <wp:effectExtent l="0" t="0" r="0" b="0"/>
                <wp:wrapNone/>
                <wp:docPr id="897" name="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DD1E2A" id="Shape 897" o:spid="_x0000_s1026" style="position:absolute;z-index:-2513981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" o:allowincell="f" filled="t" strokeweight=".16931mm">
                <v:stroke joinstyle="miter"/>
                <o:lock v:ext="edit" shapetype="f"/>
              </v:line>
            </w:pict>
          </mc:Fallback>
        </mc:AlternateContent>
      </w:r>
    </w:p>
    <w:p w14:paraId="15867C9A" w14:textId="77777777" w:rsidR="001D5259" w:rsidRDefault="001D5259">
      <w:pPr>
        <w:sectPr w:rsidR="001D5259">
          <w:pgSz w:w="11900" w:h="16838"/>
          <w:pgMar w:top="287" w:right="1440" w:bottom="0" w:left="1440" w:header="0" w:footer="0" w:gutter="0"/>
          <w:cols w:space="720" w:equalWidth="0">
            <w:col w:w="9026"/>
          </w:cols>
        </w:sectPr>
      </w:pPr>
    </w:p>
    <w:p w14:paraId="6366E195" w14:textId="77777777" w:rsidR="001D5259" w:rsidRDefault="001D5259">
      <w:pPr>
        <w:spacing w:line="200" w:lineRule="exact"/>
        <w:rPr>
          <w:sz w:val="20"/>
          <w:szCs w:val="20"/>
        </w:rPr>
      </w:pPr>
    </w:p>
    <w:p w14:paraId="7CE8EF76" w14:textId="77777777" w:rsidR="001D5259" w:rsidRDefault="001D5259">
      <w:pPr>
        <w:spacing w:line="200" w:lineRule="exact"/>
        <w:rPr>
          <w:sz w:val="20"/>
          <w:szCs w:val="20"/>
        </w:rPr>
      </w:pPr>
    </w:p>
    <w:p w14:paraId="0F377602" w14:textId="77777777" w:rsidR="001D5259" w:rsidRDefault="001D5259">
      <w:pPr>
        <w:spacing w:line="200" w:lineRule="exact"/>
        <w:rPr>
          <w:sz w:val="20"/>
          <w:szCs w:val="20"/>
        </w:rPr>
      </w:pPr>
    </w:p>
    <w:p w14:paraId="5DB6F32E" w14:textId="77777777" w:rsidR="001D5259" w:rsidRDefault="001D5259">
      <w:pPr>
        <w:spacing w:line="238" w:lineRule="exact"/>
        <w:rPr>
          <w:sz w:val="20"/>
          <w:szCs w:val="20"/>
        </w:rPr>
      </w:pPr>
    </w:p>
    <w:p w14:paraId="4E9C1E5A" w14:textId="77777777" w:rsidR="001D5259" w:rsidRDefault="00437B5C">
      <w:pPr>
        <w:spacing w:line="336" w:lineRule="auto"/>
        <w:ind w:left="260" w:right="266"/>
        <w:jc w:val="both"/>
        <w:rPr>
          <w:sz w:val="20"/>
          <w:szCs w:val="20"/>
        </w:rPr>
      </w:pPr>
      <w:r>
        <w:rPr>
          <w:rFonts w:eastAsia="Times New Roman"/>
          <w:sz w:val="24"/>
          <w:szCs w:val="24"/>
        </w:rPr>
        <w:t>racial.</w:t>
      </w:r>
      <w:r>
        <w:rPr>
          <w:rFonts w:eastAsia="Times New Roman"/>
          <w:sz w:val="32"/>
          <w:szCs w:val="32"/>
          <w:vertAlign w:val="superscript"/>
        </w:rPr>
        <w:t>7</w:t>
      </w:r>
      <w:r>
        <w:rPr>
          <w:rFonts w:eastAsia="Times New Roman"/>
          <w:sz w:val="24"/>
          <w:szCs w:val="24"/>
        </w:rPr>
        <w:t xml:space="preserve"> No mesmo ano, Lincoln e Douglas travaram uma série de debates tendo como tema principal a expansão da escravidão. Em linhas gerais, de acordo com Harry V. Jaffa, os debates giravam em torno de duas questões teóricas e práticas. A questão prática era se a </w:t>
      </w:r>
      <w:r>
        <w:rPr>
          <w:rFonts w:eastAsia="Times New Roman"/>
          <w:sz w:val="24"/>
          <w:szCs w:val="24"/>
        </w:rPr>
        <w:t>autoridade federal poderia ter decidido se haveria ou não a continuação da escravidão nos estados fora da União; a questão teórica era se a escravidão era ou não inconsistente com a natureza do governo republicano, ou seja, se ela era ou não contra os dire</w:t>
      </w:r>
      <w:r>
        <w:rPr>
          <w:rFonts w:eastAsia="Times New Roman"/>
          <w:sz w:val="24"/>
          <w:szCs w:val="24"/>
        </w:rPr>
        <w:t>itos das pessoas decidirem se a escravidão se tornaria uma instituição nacional.</w:t>
      </w:r>
      <w:r>
        <w:rPr>
          <w:rFonts w:eastAsia="Times New Roman"/>
          <w:sz w:val="32"/>
          <w:szCs w:val="32"/>
          <w:vertAlign w:val="superscript"/>
        </w:rPr>
        <w:t>8</w:t>
      </w:r>
    </w:p>
    <w:p w14:paraId="56453916" w14:textId="77777777" w:rsidR="001D5259" w:rsidRDefault="001D5259">
      <w:pPr>
        <w:spacing w:line="4" w:lineRule="exact"/>
        <w:rPr>
          <w:sz w:val="20"/>
          <w:szCs w:val="20"/>
        </w:rPr>
      </w:pPr>
    </w:p>
    <w:p w14:paraId="38ABEB64" w14:textId="77777777" w:rsidR="001D5259" w:rsidRDefault="00437B5C">
      <w:pPr>
        <w:spacing w:line="341" w:lineRule="auto"/>
        <w:ind w:left="260" w:right="246" w:firstLine="708"/>
        <w:jc w:val="both"/>
        <w:rPr>
          <w:sz w:val="20"/>
          <w:szCs w:val="20"/>
        </w:rPr>
      </w:pPr>
      <w:r>
        <w:rPr>
          <w:rFonts w:eastAsia="Times New Roman"/>
          <w:sz w:val="24"/>
          <w:szCs w:val="24"/>
        </w:rPr>
        <w:t>Embora Lincoln perdesse as eleições para senador em 1858, ganharia as eleições presidenciais em 1860, concorrendo novamente contra Douglas. Entretanto, a vitória de um presi</w:t>
      </w:r>
      <w:r>
        <w:rPr>
          <w:rFonts w:eastAsia="Times New Roman"/>
          <w:sz w:val="24"/>
          <w:szCs w:val="24"/>
        </w:rPr>
        <w:t>dente antiescravista não foi bem vista pela maior parte dos sulistas, pois estes o consideravam como um abolicionista. Pelo lado do norte, alguns o enxergavam como apenas antiescravista e conservador, não tendo como objetivo principal acabar com o regime e</w:t>
      </w:r>
      <w:r>
        <w:rPr>
          <w:rFonts w:eastAsia="Times New Roman"/>
          <w:sz w:val="24"/>
          <w:szCs w:val="24"/>
        </w:rPr>
        <w:t>scravista.</w:t>
      </w:r>
      <w:r>
        <w:rPr>
          <w:rFonts w:eastAsia="Times New Roman"/>
          <w:sz w:val="32"/>
          <w:szCs w:val="32"/>
          <w:vertAlign w:val="superscript"/>
        </w:rPr>
        <w:t>9</w:t>
      </w:r>
    </w:p>
    <w:p w14:paraId="36723278" w14:textId="77777777" w:rsidR="001D5259" w:rsidRDefault="001D5259">
      <w:pPr>
        <w:spacing w:line="1" w:lineRule="exact"/>
        <w:rPr>
          <w:sz w:val="20"/>
          <w:szCs w:val="20"/>
        </w:rPr>
      </w:pPr>
    </w:p>
    <w:p w14:paraId="560708F3" w14:textId="77777777" w:rsidR="001D5259" w:rsidRDefault="00437B5C">
      <w:pPr>
        <w:spacing w:line="342" w:lineRule="auto"/>
        <w:ind w:left="260" w:right="266" w:firstLine="708"/>
        <w:jc w:val="both"/>
        <w:rPr>
          <w:sz w:val="20"/>
          <w:szCs w:val="20"/>
        </w:rPr>
      </w:pPr>
      <w:r>
        <w:rPr>
          <w:rFonts w:eastAsia="Times New Roman"/>
          <w:sz w:val="24"/>
          <w:szCs w:val="24"/>
        </w:rPr>
        <w:t>Com a eleição de Lincoln em 1860, sete estados sulistas decretaram a separação da União. Liderados pela Carolina do Sul, os estados do Mississippi, Flórida, Geórgia, Alabama, Louisiana e Texas revogaram a Constituição Federal e formaram os Est</w:t>
      </w:r>
      <w:r>
        <w:rPr>
          <w:rFonts w:eastAsia="Times New Roman"/>
          <w:sz w:val="24"/>
          <w:szCs w:val="24"/>
        </w:rPr>
        <w:t>ados Confederados da América tendo Jefferson Davis – do Mississippi – como Presidente.</w:t>
      </w:r>
      <w:r>
        <w:rPr>
          <w:rFonts w:eastAsia="Times New Roman"/>
          <w:sz w:val="32"/>
          <w:szCs w:val="32"/>
          <w:vertAlign w:val="superscript"/>
        </w:rPr>
        <w:t>10</w:t>
      </w:r>
      <w:r>
        <w:rPr>
          <w:rFonts w:eastAsia="Times New Roman"/>
          <w:sz w:val="24"/>
          <w:szCs w:val="24"/>
        </w:rPr>
        <w:t xml:space="preserve"> A guerra se inicia em abril de 1861 quando as forças confederadas atacaram o Forte Sumter – porto em Charleston que permanecia sob domínio federal – na Carolina do Sul</w:t>
      </w:r>
      <w:r>
        <w:rPr>
          <w:rFonts w:eastAsia="Times New Roman"/>
          <w:sz w:val="24"/>
          <w:szCs w:val="24"/>
        </w:rPr>
        <w:t>. Embora Lincoln afirmasse que não atacaria as forças confederadas a princípio, respondeu às agressões enviando reforços significativos à região. Em 1863, quando a guerra já havia devastado o Sul do país e os recursos de ambos os lados estavam se esgotando</w:t>
      </w:r>
      <w:r>
        <w:rPr>
          <w:rFonts w:eastAsia="Times New Roman"/>
          <w:sz w:val="24"/>
          <w:szCs w:val="24"/>
        </w:rPr>
        <w:t xml:space="preserve"> e, devido ao abandono de muitas tropas sulistas, muitos senhores de escravos viram-se obrigados a colocar estes nas frentes de batalha. Esse era o evento que faltava para condenar, de vez, a escravidão nos Estados Unidos: “escravos lutando em nome de uma </w:t>
      </w:r>
      <w:r>
        <w:rPr>
          <w:rFonts w:eastAsia="Times New Roman"/>
          <w:sz w:val="24"/>
          <w:szCs w:val="24"/>
        </w:rPr>
        <w:t>região que os condenava aos maus-tratos e ao trabalho compulsório”.</w:t>
      </w:r>
      <w:r>
        <w:rPr>
          <w:rFonts w:eastAsia="Times New Roman"/>
          <w:sz w:val="32"/>
          <w:szCs w:val="32"/>
          <w:vertAlign w:val="superscript"/>
        </w:rPr>
        <w:t>11</w:t>
      </w:r>
    </w:p>
    <w:p w14:paraId="66EF2692" w14:textId="77777777" w:rsidR="001D5259" w:rsidRDefault="001D5259">
      <w:pPr>
        <w:spacing w:line="10" w:lineRule="exact"/>
        <w:rPr>
          <w:sz w:val="20"/>
          <w:szCs w:val="20"/>
        </w:rPr>
      </w:pPr>
    </w:p>
    <w:p w14:paraId="7FA79623" w14:textId="77777777" w:rsidR="001D5259" w:rsidRDefault="00437B5C">
      <w:pPr>
        <w:spacing w:line="353" w:lineRule="auto"/>
        <w:ind w:left="260" w:right="266" w:firstLine="708"/>
        <w:jc w:val="both"/>
        <w:rPr>
          <w:sz w:val="20"/>
          <w:szCs w:val="20"/>
        </w:rPr>
      </w:pPr>
      <w:r>
        <w:rPr>
          <w:rFonts w:eastAsia="Times New Roman"/>
          <w:sz w:val="24"/>
          <w:szCs w:val="24"/>
        </w:rPr>
        <w:t xml:space="preserve">No decorrer da Guerra Civil, com o intuito de reunificar o país, em 1863, é assinada a Declaração de Emancipação pelo então presidente Abraham Lincoln e é por este fato que ele é </w:t>
      </w:r>
      <w:r>
        <w:rPr>
          <w:rFonts w:eastAsia="Times New Roman"/>
          <w:sz w:val="24"/>
          <w:szCs w:val="24"/>
        </w:rPr>
        <w:t>mais lembrado, seja para criticá-lo, seja para santificá-lo. Desta</w:t>
      </w:r>
    </w:p>
    <w:p w14:paraId="5B37BA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19360" behindDoc="1" locked="0" layoutInCell="0" allowOverlap="1" wp14:anchorId="50672C33" wp14:editId="21177B1E">
                <wp:simplePos x="0" y="0"/>
                <wp:positionH relativeFrom="column">
                  <wp:posOffset>166370</wp:posOffset>
                </wp:positionH>
                <wp:positionV relativeFrom="paragraph">
                  <wp:posOffset>72390</wp:posOffset>
                </wp:positionV>
                <wp:extent cx="1828800" cy="0"/>
                <wp:effectExtent l="0" t="0" r="0" b="0"/>
                <wp:wrapNone/>
                <wp:docPr id="898" name="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F1AED13" id="Shape 898" o:spid="_x0000_s1026" style="position:absolute;z-index:-251397120;visibility:visible;mso-wrap-style:square;mso-wrap-distance-left:9pt;mso-wrap-distance-top:0;mso-wrap-distance-right:9pt;mso-wrap-distance-bottom:0;mso-position-horizontal:absolute;mso-position-horizontal-relative:text;mso-position-vertical:absolute;mso-position-vertical-relative:text" from="13.1pt,5.7pt" to="157.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" o:allowincell="f" filled="t" strokeweight=".72pt">
                <v:stroke joinstyle="miter"/>
                <o:lock v:ext="edit" shapetype="f"/>
              </v:line>
            </w:pict>
          </mc:Fallback>
        </mc:AlternateContent>
      </w:r>
    </w:p>
    <w:p w14:paraId="03FB5943" w14:textId="77777777" w:rsidR="001D5259" w:rsidRDefault="001D5259">
      <w:pPr>
        <w:spacing w:line="177" w:lineRule="exact"/>
        <w:rPr>
          <w:sz w:val="20"/>
          <w:szCs w:val="20"/>
        </w:rPr>
      </w:pPr>
    </w:p>
    <w:p w14:paraId="5C9C03C1" w14:textId="77777777" w:rsidR="001D5259" w:rsidRDefault="00437B5C">
      <w:pPr>
        <w:spacing w:line="215" w:lineRule="auto"/>
        <w:ind w:left="260" w:right="266"/>
        <w:jc w:val="both"/>
        <w:rPr>
          <w:sz w:val="20"/>
          <w:szCs w:val="20"/>
        </w:rPr>
      </w:pPr>
      <w:r>
        <w:rPr>
          <w:rFonts w:eastAsia="Times New Roman"/>
          <w:sz w:val="25"/>
          <w:szCs w:val="25"/>
          <w:vertAlign w:val="superscript"/>
        </w:rPr>
        <w:t>7</w:t>
      </w:r>
      <w:r>
        <w:rPr>
          <w:rFonts w:eastAsia="Times New Roman"/>
          <w:sz w:val="20"/>
          <w:szCs w:val="20"/>
        </w:rPr>
        <w:t xml:space="preserve">LINCOLN, Abraham. </w:t>
      </w:r>
      <w:r>
        <w:rPr>
          <w:rFonts w:eastAsia="Times New Roman"/>
          <w:b/>
          <w:bCs/>
          <w:sz w:val="20"/>
          <w:szCs w:val="20"/>
        </w:rPr>
        <w:t>Discurso em Charleston</w:t>
      </w:r>
      <w:r>
        <w:rPr>
          <w:rFonts w:eastAsia="Times New Roman"/>
          <w:sz w:val="20"/>
          <w:szCs w:val="20"/>
        </w:rPr>
        <w:t xml:space="preserve"> (1858). Disponível em &lt;http://www.bartleby.com/251/41.html&gt;. Acesso em 05/09/2014.</w:t>
      </w:r>
    </w:p>
    <w:p w14:paraId="6848E797" w14:textId="77777777" w:rsidR="001D5259" w:rsidRDefault="00437B5C" w:rsidP="00437B5C">
      <w:pPr>
        <w:numPr>
          <w:ilvl w:val="0"/>
          <w:numId w:val="97"/>
        </w:numPr>
        <w:tabs>
          <w:tab w:val="left" w:pos="380"/>
        </w:tabs>
        <w:spacing w:line="196" w:lineRule="auto"/>
        <w:ind w:left="380" w:hanging="118"/>
        <w:rPr>
          <w:rFonts w:eastAsia="Times New Roman"/>
          <w:sz w:val="26"/>
          <w:szCs w:val="26"/>
          <w:vertAlign w:val="superscript"/>
        </w:rPr>
      </w:pPr>
      <w:r>
        <w:rPr>
          <w:rFonts w:eastAsia="Times New Roman"/>
          <w:sz w:val="20"/>
          <w:szCs w:val="20"/>
        </w:rPr>
        <w:t>JAFFA, Harry. op., cit. p. 09.</w:t>
      </w:r>
    </w:p>
    <w:p w14:paraId="4FE97BF3" w14:textId="77777777" w:rsidR="001D5259" w:rsidRDefault="001D5259">
      <w:pPr>
        <w:spacing w:line="19" w:lineRule="exact"/>
        <w:rPr>
          <w:rFonts w:eastAsia="Times New Roman"/>
          <w:sz w:val="26"/>
          <w:szCs w:val="26"/>
          <w:vertAlign w:val="superscript"/>
        </w:rPr>
      </w:pPr>
    </w:p>
    <w:p w14:paraId="4B44E8ED" w14:textId="77777777" w:rsidR="001D5259" w:rsidRDefault="00437B5C" w:rsidP="00437B5C">
      <w:pPr>
        <w:numPr>
          <w:ilvl w:val="0"/>
          <w:numId w:val="97"/>
        </w:numPr>
        <w:tabs>
          <w:tab w:val="left" w:pos="380"/>
        </w:tabs>
        <w:spacing w:line="183" w:lineRule="auto"/>
        <w:ind w:left="380" w:hanging="118"/>
        <w:rPr>
          <w:rFonts w:eastAsia="Times New Roman"/>
          <w:sz w:val="24"/>
          <w:szCs w:val="24"/>
          <w:vertAlign w:val="superscript"/>
        </w:rPr>
      </w:pPr>
      <w:r>
        <w:rPr>
          <w:rFonts w:eastAsia="Times New Roman"/>
          <w:sz w:val="18"/>
          <w:szCs w:val="18"/>
        </w:rPr>
        <w:t xml:space="preserve">FERNANDES, L.E.O; MORAIS, M. </w:t>
      </w:r>
      <w:r>
        <w:rPr>
          <w:rFonts w:eastAsia="Times New Roman"/>
          <w:sz w:val="18"/>
          <w:szCs w:val="18"/>
        </w:rPr>
        <w:t>V. op., cit. p. 130.</w:t>
      </w:r>
    </w:p>
    <w:p w14:paraId="2DA8A929" w14:textId="77777777" w:rsidR="001D5259" w:rsidRDefault="001D5259">
      <w:pPr>
        <w:spacing w:line="19" w:lineRule="exact"/>
        <w:rPr>
          <w:rFonts w:eastAsia="Times New Roman"/>
          <w:sz w:val="24"/>
          <w:szCs w:val="24"/>
          <w:vertAlign w:val="superscript"/>
        </w:rPr>
      </w:pPr>
    </w:p>
    <w:p w14:paraId="3A6E544D" w14:textId="77777777" w:rsidR="001D5259" w:rsidRDefault="00437B5C" w:rsidP="00437B5C">
      <w:pPr>
        <w:numPr>
          <w:ilvl w:val="0"/>
          <w:numId w:val="97"/>
        </w:numPr>
        <w:tabs>
          <w:tab w:val="left" w:pos="440"/>
        </w:tabs>
        <w:spacing w:line="183" w:lineRule="auto"/>
        <w:ind w:left="440" w:hanging="178"/>
        <w:rPr>
          <w:rFonts w:eastAsia="Times New Roman"/>
          <w:sz w:val="24"/>
          <w:szCs w:val="24"/>
          <w:vertAlign w:val="superscript"/>
        </w:rPr>
      </w:pPr>
      <w:r>
        <w:rPr>
          <w:rFonts w:eastAsia="Times New Roman"/>
          <w:sz w:val="18"/>
          <w:szCs w:val="18"/>
        </w:rPr>
        <w:t>SELLERS, Charles; MAY, Henry; McMILLEN, Neil R. op., cit. p. 186.</w:t>
      </w:r>
    </w:p>
    <w:p w14:paraId="35A4CF9C" w14:textId="77777777" w:rsidR="001D5259" w:rsidRDefault="001D5259">
      <w:pPr>
        <w:spacing w:line="19" w:lineRule="exact"/>
        <w:rPr>
          <w:rFonts w:eastAsia="Times New Roman"/>
          <w:sz w:val="24"/>
          <w:szCs w:val="24"/>
          <w:vertAlign w:val="superscript"/>
        </w:rPr>
      </w:pPr>
    </w:p>
    <w:p w14:paraId="0EBD7203" w14:textId="77777777" w:rsidR="001D5259" w:rsidRDefault="00437B5C" w:rsidP="00437B5C">
      <w:pPr>
        <w:numPr>
          <w:ilvl w:val="0"/>
          <w:numId w:val="97"/>
        </w:numPr>
        <w:tabs>
          <w:tab w:val="left" w:pos="440"/>
        </w:tabs>
        <w:spacing w:line="183" w:lineRule="auto"/>
        <w:ind w:left="440" w:hanging="178"/>
        <w:rPr>
          <w:rFonts w:eastAsia="Times New Roman"/>
          <w:sz w:val="24"/>
          <w:szCs w:val="24"/>
          <w:vertAlign w:val="superscript"/>
        </w:rPr>
      </w:pPr>
      <w:r>
        <w:rPr>
          <w:rFonts w:eastAsia="Times New Roman"/>
          <w:sz w:val="18"/>
          <w:szCs w:val="18"/>
        </w:rPr>
        <w:t>FERNANDES, L.E.O; MORAIS, M. V. op., cit. p. 133.</w:t>
      </w:r>
    </w:p>
    <w:p w14:paraId="14CB8481" w14:textId="77777777" w:rsidR="001D5259" w:rsidRDefault="001D5259">
      <w:pPr>
        <w:spacing w:line="107" w:lineRule="exact"/>
        <w:rPr>
          <w:sz w:val="20"/>
          <w:szCs w:val="20"/>
        </w:rPr>
      </w:pPr>
    </w:p>
    <w:p w14:paraId="5EA7112B" w14:textId="7731F40A" w:rsidR="001D5259" w:rsidRDefault="001D5259">
      <w:pPr>
        <w:spacing w:line="225" w:lineRule="auto"/>
        <w:ind w:left="260" w:right="266"/>
        <w:jc w:val="center"/>
        <w:rPr>
          <w:sz w:val="20"/>
          <w:szCs w:val="20"/>
        </w:rPr>
      </w:pPr>
    </w:p>
    <w:p w14:paraId="4A4A835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20384" behindDoc="1" locked="0" layoutInCell="0" allowOverlap="1" wp14:anchorId="1CDAF888" wp14:editId="177D2997">
                <wp:simplePos x="0" y="0"/>
                <wp:positionH relativeFrom="column">
                  <wp:posOffset>-609600</wp:posOffset>
                </wp:positionH>
                <wp:positionV relativeFrom="paragraph">
                  <wp:posOffset>48895</wp:posOffset>
                </wp:positionV>
                <wp:extent cx="6951980" cy="0"/>
                <wp:effectExtent l="0" t="0" r="0" b="0"/>
                <wp:wrapNone/>
                <wp:docPr id="899" name="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646356" id="Shape 899" o:spid="_x0000_s1026" style="position:absolute;z-index:-2513960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PlPVQ2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79CE5CA" w14:textId="77777777" w:rsidR="001D5259" w:rsidRDefault="001D5259">
      <w:pPr>
        <w:sectPr w:rsidR="001D5259">
          <w:type w:val="continuous"/>
          <w:pgSz w:w="11900" w:h="16838"/>
          <w:pgMar w:top="287" w:right="1440" w:bottom="0" w:left="1440" w:header="0" w:footer="0" w:gutter="0"/>
          <w:cols w:space="720" w:equalWidth="0">
            <w:col w:w="9026"/>
          </w:cols>
        </w:sectPr>
      </w:pPr>
    </w:p>
    <w:p w14:paraId="492839AB" w14:textId="77777777" w:rsidR="001D5259" w:rsidRDefault="00437B5C">
      <w:pPr>
        <w:ind w:left="8440"/>
        <w:rPr>
          <w:sz w:val="20"/>
          <w:szCs w:val="20"/>
        </w:rPr>
      </w:pPr>
      <w:bookmarkStart w:id="201" w:name="page202"/>
      <w:bookmarkEnd w:id="201"/>
      <w:r>
        <w:rPr>
          <w:rFonts w:ascii="Calibri" w:eastAsia="Calibri" w:hAnsi="Calibri" w:cs="Calibri"/>
          <w:sz w:val="21"/>
          <w:szCs w:val="21"/>
        </w:rPr>
        <w:lastRenderedPageBreak/>
        <w:t>196</w:t>
      </w:r>
    </w:p>
    <w:p w14:paraId="2739334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21408" behindDoc="1" locked="0" layoutInCell="0" allowOverlap="1" wp14:anchorId="37B13177" wp14:editId="23C37122">
                <wp:simplePos x="0" y="0"/>
                <wp:positionH relativeFrom="column">
                  <wp:posOffset>-609600</wp:posOffset>
                </wp:positionH>
                <wp:positionV relativeFrom="paragraph">
                  <wp:posOffset>-36830</wp:posOffset>
                </wp:positionV>
                <wp:extent cx="6951980" cy="0"/>
                <wp:effectExtent l="0" t="0" r="0" b="0"/>
                <wp:wrapNone/>
                <wp:docPr id="900" name="Shape 9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246267" id="Shape 900" o:spid="_x0000_s1026" style="position:absolute;z-index:-2513950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9wywa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22432" behindDoc="1" locked="0" layoutInCell="0" allowOverlap="1" wp14:anchorId="1BD7E318" wp14:editId="442FDCF8">
                <wp:simplePos x="0" y="0"/>
                <wp:positionH relativeFrom="column">
                  <wp:posOffset>-606425</wp:posOffset>
                </wp:positionH>
                <wp:positionV relativeFrom="paragraph">
                  <wp:posOffset>-40005</wp:posOffset>
                </wp:positionV>
                <wp:extent cx="0" cy="10083800"/>
                <wp:effectExtent l="0" t="0" r="0" b="0"/>
                <wp:wrapNone/>
                <wp:docPr id="901" name="Shape 9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0B32C5" id="Shape 901" o:spid="_x0000_s1026" style="position:absolute;z-index:-2513940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F2VCY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23456" behindDoc="1" locked="0" layoutInCell="0" allowOverlap="1" wp14:anchorId="7B3CFA58" wp14:editId="6D5D0384">
                <wp:simplePos x="0" y="0"/>
                <wp:positionH relativeFrom="column">
                  <wp:posOffset>6339840</wp:posOffset>
                </wp:positionH>
                <wp:positionV relativeFrom="paragraph">
                  <wp:posOffset>-40005</wp:posOffset>
                </wp:positionV>
                <wp:extent cx="0" cy="10083800"/>
                <wp:effectExtent l="0" t="0" r="0" b="0"/>
                <wp:wrapNone/>
                <wp:docPr id="902" name="Shape 9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4789012" id="Shape 902" o:spid="_x0000_s1026" style="position:absolute;z-index:-2513930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jO72s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8721D89" w14:textId="77777777" w:rsidR="001D5259" w:rsidRDefault="001D5259">
      <w:pPr>
        <w:sectPr w:rsidR="001D5259">
          <w:pgSz w:w="11900" w:h="16838"/>
          <w:pgMar w:top="287" w:right="1440" w:bottom="0" w:left="1440" w:header="0" w:footer="0" w:gutter="0"/>
          <w:cols w:space="720" w:equalWidth="0">
            <w:col w:w="9026"/>
          </w:cols>
        </w:sectPr>
      </w:pPr>
    </w:p>
    <w:p w14:paraId="2CE407AF" w14:textId="77777777" w:rsidR="001D5259" w:rsidRDefault="001D5259">
      <w:pPr>
        <w:spacing w:line="200" w:lineRule="exact"/>
        <w:rPr>
          <w:sz w:val="20"/>
          <w:szCs w:val="20"/>
        </w:rPr>
      </w:pPr>
    </w:p>
    <w:p w14:paraId="4307822A" w14:textId="77777777" w:rsidR="001D5259" w:rsidRDefault="001D5259">
      <w:pPr>
        <w:spacing w:line="200" w:lineRule="exact"/>
        <w:rPr>
          <w:sz w:val="20"/>
          <w:szCs w:val="20"/>
        </w:rPr>
      </w:pPr>
    </w:p>
    <w:p w14:paraId="12196AF0" w14:textId="77777777" w:rsidR="001D5259" w:rsidRDefault="001D5259">
      <w:pPr>
        <w:spacing w:line="200" w:lineRule="exact"/>
        <w:rPr>
          <w:sz w:val="20"/>
          <w:szCs w:val="20"/>
        </w:rPr>
      </w:pPr>
    </w:p>
    <w:p w14:paraId="74283F51" w14:textId="77777777" w:rsidR="001D5259" w:rsidRDefault="001D5259">
      <w:pPr>
        <w:spacing w:line="277" w:lineRule="exact"/>
        <w:rPr>
          <w:sz w:val="20"/>
          <w:szCs w:val="20"/>
        </w:rPr>
      </w:pPr>
    </w:p>
    <w:p w14:paraId="4712073A" w14:textId="77777777" w:rsidR="001D5259" w:rsidRDefault="00437B5C">
      <w:pPr>
        <w:spacing w:line="350" w:lineRule="auto"/>
        <w:ind w:left="260" w:right="266"/>
        <w:jc w:val="both"/>
        <w:rPr>
          <w:sz w:val="20"/>
          <w:szCs w:val="20"/>
        </w:rPr>
      </w:pPr>
      <w:r>
        <w:rPr>
          <w:rFonts w:eastAsia="Times New Roman"/>
          <w:sz w:val="24"/>
          <w:szCs w:val="24"/>
        </w:rPr>
        <w:t xml:space="preserve">forma, julgamos imprescindível expor as historiografias responsáveis, por assim dizer, em criar tanto a memória heroica de Lincoln quanto a </w:t>
      </w:r>
      <w:r>
        <w:rPr>
          <w:rFonts w:eastAsia="Times New Roman"/>
          <w:sz w:val="24"/>
          <w:szCs w:val="24"/>
        </w:rPr>
        <w:t>que o considera um vilão.</w:t>
      </w:r>
    </w:p>
    <w:p w14:paraId="19AC1F34" w14:textId="77777777" w:rsidR="001D5259" w:rsidRDefault="001D5259">
      <w:pPr>
        <w:spacing w:line="23" w:lineRule="exact"/>
        <w:rPr>
          <w:sz w:val="20"/>
          <w:szCs w:val="20"/>
        </w:rPr>
      </w:pPr>
    </w:p>
    <w:p w14:paraId="7B35CD47" w14:textId="77777777" w:rsidR="001D5259" w:rsidRDefault="00437B5C">
      <w:pPr>
        <w:spacing w:line="356" w:lineRule="auto"/>
        <w:ind w:left="260" w:right="266" w:firstLine="708"/>
        <w:jc w:val="both"/>
        <w:rPr>
          <w:sz w:val="20"/>
          <w:szCs w:val="20"/>
        </w:rPr>
      </w:pPr>
      <w:r>
        <w:rPr>
          <w:rFonts w:eastAsia="Times New Roman"/>
          <w:sz w:val="24"/>
          <w:szCs w:val="24"/>
        </w:rPr>
        <w:t>Há, pelo menos, duas correntes historiográficas norte-americanas que enxergam Abraham Lincoln de forma diferenciada. A primeira, em especial com o historiador Lerone Bennett (2000), afirma que Lincoln via superioridade dos branco</w:t>
      </w:r>
      <w:r>
        <w:rPr>
          <w:rFonts w:eastAsia="Times New Roman"/>
          <w:sz w:val="24"/>
          <w:szCs w:val="24"/>
        </w:rPr>
        <w:t>s em relação aos negros e achava melhor estes serem deportados do que terem a cidadania. Além disso, esta historiografia defende que suas ideias não eram totalmente efetivadas em relação à abolição da escravatura, apesar de ele salvaguardar a unidade do pa</w:t>
      </w:r>
      <w:r>
        <w:rPr>
          <w:rFonts w:eastAsia="Times New Roman"/>
          <w:sz w:val="24"/>
          <w:szCs w:val="24"/>
        </w:rPr>
        <w:t>ís. A outra corrente, com o historiador Thomas DiLorenzo (2006), afirma que Lincoln foi o maior tirano das Américas, que negou a constituição, assumindo um papel opressivo, ao reprimir o direito de escolha dos outros estados a se separarem. Além disso, é a</w:t>
      </w:r>
      <w:r>
        <w:rPr>
          <w:rFonts w:eastAsia="Times New Roman"/>
          <w:sz w:val="24"/>
          <w:szCs w:val="24"/>
        </w:rPr>
        <w:t>cusado por destruir a república pelo fato de ter emancipado os escravos.</w:t>
      </w:r>
    </w:p>
    <w:p w14:paraId="5A111042" w14:textId="77777777" w:rsidR="001D5259" w:rsidRDefault="001D5259">
      <w:pPr>
        <w:spacing w:line="8" w:lineRule="exact"/>
        <w:rPr>
          <w:sz w:val="20"/>
          <w:szCs w:val="20"/>
        </w:rPr>
      </w:pPr>
    </w:p>
    <w:p w14:paraId="5BA98A5E" w14:textId="77777777" w:rsidR="001D5259" w:rsidRDefault="00437B5C">
      <w:pPr>
        <w:spacing w:line="336" w:lineRule="auto"/>
        <w:ind w:left="260" w:right="266" w:firstLine="708"/>
        <w:jc w:val="both"/>
        <w:rPr>
          <w:sz w:val="20"/>
          <w:szCs w:val="20"/>
        </w:rPr>
      </w:pPr>
      <w:r>
        <w:rPr>
          <w:rFonts w:eastAsia="Times New Roman"/>
          <w:sz w:val="24"/>
          <w:szCs w:val="24"/>
        </w:rPr>
        <w:t>De acordo com Vitor Izecksohn</w:t>
      </w:r>
      <w:r>
        <w:rPr>
          <w:rFonts w:eastAsia="Times New Roman"/>
          <w:sz w:val="32"/>
          <w:szCs w:val="32"/>
          <w:vertAlign w:val="superscript"/>
        </w:rPr>
        <w:t>12</w:t>
      </w:r>
      <w:r>
        <w:rPr>
          <w:rFonts w:eastAsia="Times New Roman"/>
          <w:sz w:val="24"/>
          <w:szCs w:val="24"/>
        </w:rPr>
        <w:t xml:space="preserve">, existem duas posições historiográficas, além das citadas, que merecem ressalva. A primeira (Roy P. Basler, 1935, Michael Davis, 1971 e David Donald, </w:t>
      </w:r>
      <w:r>
        <w:rPr>
          <w:rFonts w:eastAsia="Times New Roman"/>
          <w:sz w:val="24"/>
          <w:szCs w:val="24"/>
        </w:rPr>
        <w:t>1948) é de cunho hagiográfico e que coloca Lincoln em um pedestal sacro por ter sido o herói da emancipação dos negros com o intuito de finalizar a Secessão e consolidar a união do país. A segunda foi estabelecida já no século XX com as lutas pelos direito</w:t>
      </w:r>
      <w:r>
        <w:rPr>
          <w:rFonts w:eastAsia="Times New Roman"/>
          <w:sz w:val="24"/>
          <w:szCs w:val="24"/>
        </w:rPr>
        <w:t>s civis e argumentam que Lincoln privilegiou questões políticas do país (como mantê-lo unido) do que priorizar a igualdade entre negros e brancos.</w:t>
      </w:r>
      <w:r>
        <w:rPr>
          <w:rFonts w:eastAsia="Times New Roman"/>
          <w:sz w:val="32"/>
          <w:szCs w:val="32"/>
          <w:vertAlign w:val="superscript"/>
        </w:rPr>
        <w:t>13</w:t>
      </w:r>
    </w:p>
    <w:p w14:paraId="122E228D" w14:textId="77777777" w:rsidR="001D5259" w:rsidRDefault="001D5259">
      <w:pPr>
        <w:spacing w:line="3" w:lineRule="exact"/>
        <w:rPr>
          <w:sz w:val="20"/>
          <w:szCs w:val="20"/>
        </w:rPr>
      </w:pPr>
    </w:p>
    <w:p w14:paraId="0EF02C01" w14:textId="77777777" w:rsidR="001D5259" w:rsidRDefault="00437B5C">
      <w:pPr>
        <w:spacing w:line="345" w:lineRule="auto"/>
        <w:ind w:left="260" w:right="266" w:firstLine="708"/>
        <w:jc w:val="both"/>
        <w:rPr>
          <w:sz w:val="20"/>
          <w:szCs w:val="20"/>
        </w:rPr>
      </w:pPr>
      <w:r>
        <w:rPr>
          <w:rFonts w:eastAsia="Times New Roman"/>
          <w:sz w:val="24"/>
          <w:szCs w:val="24"/>
        </w:rPr>
        <w:t xml:space="preserve">Embora o próprio Lincoln também estivesse de acordo com a supremacia racial branca, todavia, isso não </w:t>
      </w:r>
      <w:r>
        <w:rPr>
          <w:rFonts w:eastAsia="Times New Roman"/>
          <w:sz w:val="24"/>
          <w:szCs w:val="24"/>
        </w:rPr>
        <w:t>desmecere o fato de que ele considerava os negros humanos e, que ele era a favor da emancipação dos escravos em prol de um príncipio existente na Constituição do país: “assegurar as bençãos da liberdade a nós mesmos e à nossa posteridade”.</w:t>
      </w:r>
      <w:r>
        <w:rPr>
          <w:rFonts w:eastAsia="Times New Roman"/>
          <w:sz w:val="32"/>
          <w:szCs w:val="32"/>
          <w:vertAlign w:val="superscript"/>
        </w:rPr>
        <w:t>14</w:t>
      </w:r>
      <w:r>
        <w:rPr>
          <w:rFonts w:eastAsia="Times New Roman"/>
          <w:sz w:val="24"/>
          <w:szCs w:val="24"/>
        </w:rPr>
        <w:t xml:space="preserve"> Além disso, Li</w:t>
      </w:r>
      <w:r>
        <w:rPr>
          <w:rFonts w:eastAsia="Times New Roman"/>
          <w:sz w:val="24"/>
          <w:szCs w:val="24"/>
        </w:rPr>
        <w:t>ncoln argumentara que permitir a expansão da escravidão para os novos territórios anexados era condenar o próprio país às críticas, tanto das nações a favor da abolição da escravatura quanto das que eram contra. A expansão, por um lado, fortaleceria os arg</w:t>
      </w:r>
      <w:r>
        <w:rPr>
          <w:rFonts w:eastAsia="Times New Roman"/>
          <w:sz w:val="24"/>
          <w:szCs w:val="24"/>
        </w:rPr>
        <w:t>umentos dos inimigos da abolição, alegando que os Estados Unidos são um país hipócrita, pois nasceu sob o princípio de liberdade e é escravocrata. Por outro lado, serviria para que as nações aliadas à abolição não vissem mais neles um</w:t>
      </w:r>
    </w:p>
    <w:p w14:paraId="2ED4DF5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24480" behindDoc="1" locked="0" layoutInCell="0" allowOverlap="1" wp14:anchorId="245CE168" wp14:editId="1A400F67">
                <wp:simplePos x="0" y="0"/>
                <wp:positionH relativeFrom="column">
                  <wp:posOffset>166370</wp:posOffset>
                </wp:positionH>
                <wp:positionV relativeFrom="paragraph">
                  <wp:posOffset>102235</wp:posOffset>
                </wp:positionV>
                <wp:extent cx="1828800" cy="0"/>
                <wp:effectExtent l="0" t="0" r="0" b="0"/>
                <wp:wrapNone/>
                <wp:docPr id="903" name="Shape 9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7CF7210" id="Shape 903" o:spid="_x0000_s1026" style="position:absolute;z-index:-251392000;visibility:visible;mso-wrap-style:square;mso-wrap-distance-left:9pt;mso-wrap-distance-top:0;mso-wrap-distance-right:9pt;mso-wrap-distance-bottom:0;mso-position-horizontal:absolute;mso-position-horizontal-relative:text;mso-position-vertical:absolute;mso-position-vertical-relative:text" from="13.1pt,8.05pt" to="157.1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" o:allowincell="f" filled="t" strokeweight=".72pt">
                <v:stroke joinstyle="miter"/>
                <o:lock v:ext="edit" shapetype="f"/>
              </v:line>
            </w:pict>
          </mc:Fallback>
        </mc:AlternateContent>
      </w:r>
    </w:p>
    <w:p w14:paraId="37897A5B" w14:textId="77777777" w:rsidR="001D5259" w:rsidRDefault="001D5259">
      <w:pPr>
        <w:spacing w:line="255" w:lineRule="exact"/>
        <w:rPr>
          <w:sz w:val="20"/>
          <w:szCs w:val="20"/>
        </w:rPr>
      </w:pPr>
    </w:p>
    <w:p w14:paraId="3027B5CC" w14:textId="77777777" w:rsidR="001D5259" w:rsidRDefault="00437B5C" w:rsidP="00437B5C">
      <w:pPr>
        <w:numPr>
          <w:ilvl w:val="0"/>
          <w:numId w:val="98"/>
        </w:numPr>
        <w:tabs>
          <w:tab w:val="left" w:pos="442"/>
        </w:tabs>
        <w:spacing w:line="203" w:lineRule="auto"/>
        <w:ind w:left="260" w:right="266" w:firstLine="2"/>
        <w:rPr>
          <w:rFonts w:eastAsia="Times New Roman"/>
          <w:sz w:val="26"/>
          <w:szCs w:val="26"/>
          <w:vertAlign w:val="superscript"/>
        </w:rPr>
      </w:pPr>
      <w:r>
        <w:rPr>
          <w:rFonts w:eastAsia="Times New Roman"/>
          <w:sz w:val="20"/>
          <w:szCs w:val="20"/>
        </w:rPr>
        <w:t xml:space="preserve">IZECKSOHN, Vitor. </w:t>
      </w:r>
      <w:r>
        <w:rPr>
          <w:rFonts w:eastAsia="Times New Roman"/>
          <w:b/>
          <w:bCs/>
          <w:sz w:val="20"/>
          <w:szCs w:val="20"/>
        </w:rPr>
        <w:t>Deportação ou integração. Os dilemas negros de Lincoln</w:t>
      </w:r>
      <w:r>
        <w:rPr>
          <w:rFonts w:eastAsia="Times New Roman"/>
          <w:i/>
          <w:iCs/>
          <w:sz w:val="20"/>
          <w:szCs w:val="20"/>
        </w:rPr>
        <w:t>.</w:t>
      </w:r>
      <w:r>
        <w:rPr>
          <w:rFonts w:eastAsia="Times New Roman"/>
          <w:sz w:val="20"/>
          <w:szCs w:val="20"/>
        </w:rPr>
        <w:t xml:space="preserve"> Revista Topoi, v.11, n. 20, jan-jun. 2010, p. 55-74.</w:t>
      </w:r>
    </w:p>
    <w:p w14:paraId="7E762A8C" w14:textId="77777777" w:rsidR="001D5259" w:rsidRDefault="001D5259">
      <w:pPr>
        <w:spacing w:line="2" w:lineRule="exact"/>
        <w:rPr>
          <w:rFonts w:eastAsia="Times New Roman"/>
          <w:sz w:val="26"/>
          <w:szCs w:val="26"/>
          <w:vertAlign w:val="superscript"/>
        </w:rPr>
      </w:pPr>
    </w:p>
    <w:p w14:paraId="164B3C17" w14:textId="77777777" w:rsidR="001D5259" w:rsidRDefault="00437B5C" w:rsidP="00437B5C">
      <w:pPr>
        <w:numPr>
          <w:ilvl w:val="0"/>
          <w:numId w:val="98"/>
        </w:numPr>
        <w:tabs>
          <w:tab w:val="left" w:pos="440"/>
        </w:tabs>
        <w:spacing w:line="185" w:lineRule="auto"/>
        <w:ind w:left="440" w:hanging="178"/>
        <w:rPr>
          <w:rFonts w:eastAsia="Times New Roman"/>
          <w:sz w:val="26"/>
          <w:szCs w:val="26"/>
          <w:vertAlign w:val="superscript"/>
        </w:rPr>
      </w:pPr>
      <w:r>
        <w:rPr>
          <w:rFonts w:eastAsia="Times New Roman"/>
          <w:sz w:val="20"/>
          <w:szCs w:val="20"/>
        </w:rPr>
        <w:t>Idem, p. 60.</w:t>
      </w:r>
    </w:p>
    <w:p w14:paraId="5F4D0250" w14:textId="77777777" w:rsidR="001D5259" w:rsidRDefault="001D5259">
      <w:pPr>
        <w:spacing w:line="17" w:lineRule="exact"/>
        <w:rPr>
          <w:rFonts w:eastAsia="Times New Roman"/>
          <w:sz w:val="26"/>
          <w:szCs w:val="26"/>
          <w:vertAlign w:val="superscript"/>
        </w:rPr>
      </w:pPr>
    </w:p>
    <w:p w14:paraId="285EAD9A" w14:textId="77777777" w:rsidR="001D5259" w:rsidRDefault="00437B5C" w:rsidP="00437B5C">
      <w:pPr>
        <w:numPr>
          <w:ilvl w:val="0"/>
          <w:numId w:val="98"/>
        </w:numPr>
        <w:tabs>
          <w:tab w:val="left" w:pos="440"/>
        </w:tabs>
        <w:spacing w:line="183" w:lineRule="auto"/>
        <w:ind w:left="440" w:hanging="178"/>
        <w:rPr>
          <w:rFonts w:eastAsia="Times New Roman"/>
          <w:sz w:val="24"/>
          <w:szCs w:val="24"/>
          <w:vertAlign w:val="superscript"/>
        </w:rPr>
      </w:pPr>
      <w:r>
        <w:rPr>
          <w:rFonts w:eastAsia="Times New Roman"/>
          <w:sz w:val="18"/>
          <w:szCs w:val="18"/>
        </w:rPr>
        <w:t xml:space="preserve">ESTADOS UNIDOS. </w:t>
      </w:r>
      <w:r>
        <w:rPr>
          <w:rFonts w:eastAsia="Times New Roman"/>
          <w:b/>
          <w:bCs/>
          <w:sz w:val="18"/>
          <w:szCs w:val="18"/>
        </w:rPr>
        <w:t>Constituição</w:t>
      </w:r>
      <w:r>
        <w:rPr>
          <w:rFonts w:eastAsia="Times New Roman"/>
          <w:sz w:val="18"/>
          <w:szCs w:val="18"/>
        </w:rPr>
        <w:t xml:space="preserve"> (1787). Constituição dos Estados Unidos da América ratificada em</w:t>
      </w:r>
    </w:p>
    <w:p w14:paraId="5336AE0F" w14:textId="77777777" w:rsidR="001D5259" w:rsidRDefault="001D5259">
      <w:pPr>
        <w:spacing w:line="22" w:lineRule="exact"/>
        <w:rPr>
          <w:rFonts w:eastAsia="Times New Roman"/>
          <w:sz w:val="24"/>
          <w:szCs w:val="24"/>
          <w:vertAlign w:val="superscript"/>
        </w:rPr>
      </w:pPr>
    </w:p>
    <w:p w14:paraId="73C0495E" w14:textId="77777777" w:rsidR="001D5259" w:rsidRDefault="00437B5C" w:rsidP="00437B5C">
      <w:pPr>
        <w:numPr>
          <w:ilvl w:val="0"/>
          <w:numId w:val="99"/>
        </w:numPr>
        <w:tabs>
          <w:tab w:val="left" w:pos="520"/>
        </w:tabs>
        <w:spacing w:line="220" w:lineRule="auto"/>
        <w:ind w:left="520" w:hanging="258"/>
        <w:rPr>
          <w:rFonts w:eastAsia="Times New Roman"/>
          <w:sz w:val="20"/>
          <w:szCs w:val="20"/>
        </w:rPr>
      </w:pPr>
      <w:r>
        <w:rPr>
          <w:rFonts w:eastAsia="Times New Roman"/>
          <w:sz w:val="20"/>
          <w:szCs w:val="20"/>
        </w:rPr>
        <w:t>de junho de 1788. Filadélfia, PA, Convenção da Filadélfia (1787).</w:t>
      </w:r>
    </w:p>
    <w:p w14:paraId="32CB85C6" w14:textId="77777777" w:rsidR="001D5259" w:rsidRDefault="001D5259">
      <w:pPr>
        <w:spacing w:line="306" w:lineRule="exact"/>
        <w:rPr>
          <w:sz w:val="20"/>
          <w:szCs w:val="20"/>
        </w:rPr>
      </w:pPr>
    </w:p>
    <w:p w14:paraId="44D7C2B0" w14:textId="526C1573" w:rsidR="001D5259" w:rsidRDefault="001D5259">
      <w:pPr>
        <w:spacing w:line="225" w:lineRule="auto"/>
        <w:ind w:left="260" w:right="266"/>
        <w:jc w:val="center"/>
        <w:rPr>
          <w:sz w:val="20"/>
          <w:szCs w:val="20"/>
        </w:rPr>
      </w:pPr>
    </w:p>
    <w:p w14:paraId="2454B7E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25504" behindDoc="1" locked="0" layoutInCell="0" allowOverlap="1" wp14:anchorId="269B93DF" wp14:editId="3984A75B">
                <wp:simplePos x="0" y="0"/>
                <wp:positionH relativeFrom="column">
                  <wp:posOffset>-609600</wp:posOffset>
                </wp:positionH>
                <wp:positionV relativeFrom="paragraph">
                  <wp:posOffset>48895</wp:posOffset>
                </wp:positionV>
                <wp:extent cx="6951980" cy="0"/>
                <wp:effectExtent l="0" t="0" r="0" b="0"/>
                <wp:wrapNone/>
                <wp:docPr id="904" name="Shape 9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E1AB95" id="Shape 904" o:spid="_x0000_s1026" style="position:absolute;z-index:-2513909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5Sug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vqhvOXNgaUjl&#10;XpYTZM8QsCHUg9vELFCM7jk8efETqVZdFXOA4Qgbu2gznBSysdh9uNitxsQEJWeLu+liTlMRVLv9&#10;NPuYr6ugOZ8NEdMX5S3LHy032mUzoIH9E6Yj9AzJafRGy7U2pgRxt30wke2BBr8u68R+BTOODdRI&#10;vbgrzFc1fElRl/UahdWJXrDRtuXzCwiaXoH87CS1CU0CbY7fpM64k29Hq7JpWy8Pm3j2kyZdbDi9&#10;yvyUXsbl9J9/Z/U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Oehfl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11FC3DA" w14:textId="77777777" w:rsidR="001D5259" w:rsidRDefault="001D5259">
      <w:pPr>
        <w:sectPr w:rsidR="001D5259">
          <w:type w:val="continuous"/>
          <w:pgSz w:w="11900" w:h="16838"/>
          <w:pgMar w:top="287" w:right="1440" w:bottom="0" w:left="1440" w:header="0" w:footer="0" w:gutter="0"/>
          <w:cols w:space="720" w:equalWidth="0">
            <w:col w:w="9026"/>
          </w:cols>
        </w:sectPr>
      </w:pPr>
    </w:p>
    <w:p w14:paraId="1AA95F1C" w14:textId="77777777" w:rsidR="001D5259" w:rsidRDefault="00437B5C">
      <w:pPr>
        <w:ind w:left="8440"/>
        <w:rPr>
          <w:sz w:val="20"/>
          <w:szCs w:val="20"/>
        </w:rPr>
      </w:pPr>
      <w:bookmarkStart w:id="202" w:name="page203"/>
      <w:bookmarkEnd w:id="202"/>
      <w:r>
        <w:rPr>
          <w:rFonts w:ascii="Calibri" w:eastAsia="Calibri" w:hAnsi="Calibri" w:cs="Calibri"/>
          <w:sz w:val="21"/>
          <w:szCs w:val="21"/>
        </w:rPr>
        <w:lastRenderedPageBreak/>
        <w:t>197</w:t>
      </w:r>
    </w:p>
    <w:p w14:paraId="6EB271A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26528" behindDoc="1" locked="0" layoutInCell="0" allowOverlap="1" wp14:anchorId="311523A1" wp14:editId="13049B9A">
                <wp:simplePos x="0" y="0"/>
                <wp:positionH relativeFrom="column">
                  <wp:posOffset>-609600</wp:posOffset>
                </wp:positionH>
                <wp:positionV relativeFrom="paragraph">
                  <wp:posOffset>-36830</wp:posOffset>
                </wp:positionV>
                <wp:extent cx="6951980" cy="0"/>
                <wp:effectExtent l="0" t="0" r="0" b="0"/>
                <wp:wrapNone/>
                <wp:docPr id="905" name="Shape 9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A2363E" id="Shape 905" o:spid="_x0000_s1026" style="position:absolute;z-index:-2513899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tKt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X9YzzhxYGlK5&#10;l+UE2TMEbAj14LYxCxRH9xyevPiBVKtuijnAMMKOXbQZTgrZsdh9utqtjokJSs6Xs+lyQVMRVPvw&#10;cf4+X1dBczkbIqbPyluWP1putMtmQAOHJ0wj9ALJafRGy402pgRxv3swkR2ABr8p68x+AzOODdRI&#10;vZwV5psavqaoy/obhdWJXrDRtuWLKwiaXoH85CS1CU0CbcZvUmfc2bfRqmzazsvTNl78pEkXG86v&#10;Mj+l13E5/fLvrH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xutKt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27552" behindDoc="1" locked="0" layoutInCell="0" allowOverlap="1" wp14:anchorId="32D21AB1" wp14:editId="4156D789">
                <wp:simplePos x="0" y="0"/>
                <wp:positionH relativeFrom="column">
                  <wp:posOffset>-606425</wp:posOffset>
                </wp:positionH>
                <wp:positionV relativeFrom="paragraph">
                  <wp:posOffset>-40005</wp:posOffset>
                </wp:positionV>
                <wp:extent cx="0" cy="10083800"/>
                <wp:effectExtent l="0" t="0" r="0" b="0"/>
                <wp:wrapNone/>
                <wp:docPr id="906" name="Shape 9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DFF115" id="Shape 906" o:spid="_x0000_s1026" style="position:absolute;z-index:-2513889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tS88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28576" behindDoc="1" locked="0" layoutInCell="0" allowOverlap="1" wp14:anchorId="3B977770" wp14:editId="3CCDE745">
                <wp:simplePos x="0" y="0"/>
                <wp:positionH relativeFrom="column">
                  <wp:posOffset>6339840</wp:posOffset>
                </wp:positionH>
                <wp:positionV relativeFrom="paragraph">
                  <wp:posOffset>-40005</wp:posOffset>
                </wp:positionV>
                <wp:extent cx="0" cy="10083800"/>
                <wp:effectExtent l="0" t="0" r="0" b="0"/>
                <wp:wrapNone/>
                <wp:docPr id="907" name="Shape 9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0A7E6A2" id="Shape 907" o:spid="_x0000_s1026" style="position:absolute;z-index:-2513879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hyGDT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EBE6A75" w14:textId="77777777" w:rsidR="001D5259" w:rsidRDefault="001D5259">
      <w:pPr>
        <w:sectPr w:rsidR="001D5259">
          <w:pgSz w:w="11900" w:h="16838"/>
          <w:pgMar w:top="287" w:right="1440" w:bottom="0" w:left="1440" w:header="0" w:footer="0" w:gutter="0"/>
          <w:cols w:space="720" w:equalWidth="0">
            <w:col w:w="9026"/>
          </w:cols>
        </w:sectPr>
      </w:pPr>
    </w:p>
    <w:p w14:paraId="7A06E83C" w14:textId="77777777" w:rsidR="001D5259" w:rsidRDefault="001D5259">
      <w:pPr>
        <w:spacing w:line="200" w:lineRule="exact"/>
        <w:rPr>
          <w:sz w:val="20"/>
          <w:szCs w:val="20"/>
        </w:rPr>
      </w:pPr>
    </w:p>
    <w:p w14:paraId="76084EEA" w14:textId="77777777" w:rsidR="001D5259" w:rsidRDefault="001D5259">
      <w:pPr>
        <w:spacing w:line="200" w:lineRule="exact"/>
        <w:rPr>
          <w:sz w:val="20"/>
          <w:szCs w:val="20"/>
        </w:rPr>
      </w:pPr>
    </w:p>
    <w:p w14:paraId="37C8506F" w14:textId="77777777" w:rsidR="001D5259" w:rsidRDefault="001D5259">
      <w:pPr>
        <w:spacing w:line="200" w:lineRule="exact"/>
        <w:rPr>
          <w:sz w:val="20"/>
          <w:szCs w:val="20"/>
        </w:rPr>
      </w:pPr>
    </w:p>
    <w:p w14:paraId="1AC27BAE" w14:textId="77777777" w:rsidR="001D5259" w:rsidRDefault="001D5259">
      <w:pPr>
        <w:spacing w:line="277" w:lineRule="exact"/>
        <w:rPr>
          <w:sz w:val="20"/>
          <w:szCs w:val="20"/>
        </w:rPr>
      </w:pPr>
    </w:p>
    <w:p w14:paraId="320F9562" w14:textId="77777777" w:rsidR="001D5259" w:rsidRDefault="00437B5C">
      <w:pPr>
        <w:spacing w:line="350" w:lineRule="auto"/>
        <w:ind w:left="260" w:right="266"/>
        <w:rPr>
          <w:sz w:val="20"/>
          <w:szCs w:val="20"/>
        </w:rPr>
      </w:pPr>
      <w:r>
        <w:rPr>
          <w:rFonts w:eastAsia="Times New Roman"/>
          <w:sz w:val="24"/>
          <w:szCs w:val="24"/>
        </w:rPr>
        <w:t xml:space="preserve">modelo de república democrata livre a ser seguida, ou então, que os pressionassem a fazer algo que já estaria garantido na Declaração de </w:t>
      </w:r>
      <w:r>
        <w:rPr>
          <w:rFonts w:eastAsia="Times New Roman"/>
          <w:sz w:val="24"/>
          <w:szCs w:val="24"/>
        </w:rPr>
        <w:t>Independência e na Constituição.</w:t>
      </w:r>
    </w:p>
    <w:p w14:paraId="1AE29BE8" w14:textId="77777777" w:rsidR="001D5259" w:rsidRDefault="001D5259">
      <w:pPr>
        <w:spacing w:line="11" w:lineRule="exact"/>
        <w:rPr>
          <w:sz w:val="20"/>
          <w:szCs w:val="20"/>
        </w:rPr>
      </w:pPr>
    </w:p>
    <w:p w14:paraId="0283DBD1" w14:textId="77777777" w:rsidR="001D5259" w:rsidRDefault="00437B5C">
      <w:pPr>
        <w:ind w:left="980"/>
        <w:rPr>
          <w:sz w:val="20"/>
          <w:szCs w:val="20"/>
        </w:rPr>
      </w:pPr>
      <w:r>
        <w:rPr>
          <w:rFonts w:eastAsia="Times New Roman"/>
          <w:sz w:val="24"/>
          <w:szCs w:val="24"/>
        </w:rPr>
        <w:t>O posicionamento de Lincoln a respeito da segregação ou integração dos negros</w:t>
      </w:r>
    </w:p>
    <w:p w14:paraId="17948DD0" w14:textId="77777777" w:rsidR="001D5259" w:rsidRDefault="001D5259">
      <w:pPr>
        <w:spacing w:line="151" w:lineRule="exact"/>
        <w:rPr>
          <w:sz w:val="20"/>
          <w:szCs w:val="20"/>
        </w:rPr>
      </w:pPr>
    </w:p>
    <w:p w14:paraId="39111079" w14:textId="77777777" w:rsidR="001D5259" w:rsidRDefault="00437B5C" w:rsidP="00437B5C">
      <w:pPr>
        <w:numPr>
          <w:ilvl w:val="0"/>
          <w:numId w:val="100"/>
        </w:numPr>
        <w:tabs>
          <w:tab w:val="left" w:pos="447"/>
        </w:tabs>
        <w:spacing w:line="355" w:lineRule="auto"/>
        <w:ind w:left="260" w:right="266" w:firstLine="2"/>
        <w:jc w:val="both"/>
        <w:rPr>
          <w:rFonts w:eastAsia="Times New Roman"/>
          <w:sz w:val="24"/>
          <w:szCs w:val="24"/>
        </w:rPr>
      </w:pPr>
      <w:r>
        <w:rPr>
          <w:rFonts w:eastAsia="Times New Roman"/>
          <w:sz w:val="24"/>
          <w:szCs w:val="24"/>
        </w:rPr>
        <w:t>sociedade só é tratada em seus discursos até 1858. Quando a situação da escravidão passa a ser mais crítica no começo da década de 1860, os dis</w:t>
      </w:r>
      <w:r>
        <w:rPr>
          <w:rFonts w:eastAsia="Times New Roman"/>
          <w:sz w:val="24"/>
          <w:szCs w:val="24"/>
        </w:rPr>
        <w:t>cursos de Lincoln estão relacionados, principalmente, com a preservação da União e com a contenção da instituição escravista. Porém, nos pronunciamentos em que ele trata sobre a segregação, fica claro que reconhece a humanidade dos negros, mas não desejari</w:t>
      </w:r>
      <w:r>
        <w:rPr>
          <w:rFonts w:eastAsia="Times New Roman"/>
          <w:sz w:val="24"/>
          <w:szCs w:val="24"/>
        </w:rPr>
        <w:t>a que eles convivessem com os brancos, pois “existe uma diferença física entre as raças branca e negra que, eu creio, vai impedir para sempre que as duas raças vivam juntas em termos</w:t>
      </w:r>
    </w:p>
    <w:p w14:paraId="5EB1CD5E" w14:textId="77777777" w:rsidR="001D5259" w:rsidRDefault="001D5259">
      <w:pPr>
        <w:spacing w:line="1" w:lineRule="exact"/>
        <w:rPr>
          <w:sz w:val="20"/>
          <w:szCs w:val="20"/>
        </w:rPr>
      </w:pPr>
    </w:p>
    <w:p w14:paraId="66208010" w14:textId="77777777" w:rsidR="001D5259" w:rsidRDefault="00437B5C">
      <w:pPr>
        <w:ind w:left="260"/>
        <w:rPr>
          <w:sz w:val="20"/>
          <w:szCs w:val="20"/>
        </w:rPr>
      </w:pPr>
      <w:r>
        <w:rPr>
          <w:rFonts w:eastAsia="Times New Roman"/>
          <w:sz w:val="24"/>
          <w:szCs w:val="24"/>
        </w:rPr>
        <w:t>de igualdade social e política”.</w:t>
      </w:r>
      <w:r>
        <w:rPr>
          <w:rFonts w:eastAsia="Times New Roman"/>
          <w:sz w:val="32"/>
          <w:szCs w:val="32"/>
          <w:vertAlign w:val="superscript"/>
        </w:rPr>
        <w:t>15</w:t>
      </w:r>
    </w:p>
    <w:p w14:paraId="07DDDBC1" w14:textId="77777777" w:rsidR="001D5259" w:rsidRDefault="001D5259">
      <w:pPr>
        <w:spacing w:line="86" w:lineRule="exact"/>
        <w:rPr>
          <w:sz w:val="20"/>
          <w:szCs w:val="20"/>
        </w:rPr>
      </w:pPr>
    </w:p>
    <w:p w14:paraId="65442AD7" w14:textId="77777777" w:rsidR="001D5259" w:rsidRDefault="00437B5C">
      <w:pPr>
        <w:spacing w:line="359" w:lineRule="auto"/>
        <w:ind w:left="260" w:right="266" w:firstLine="708"/>
        <w:jc w:val="both"/>
        <w:rPr>
          <w:sz w:val="20"/>
          <w:szCs w:val="20"/>
        </w:rPr>
      </w:pPr>
      <w:r>
        <w:rPr>
          <w:rFonts w:eastAsia="Times New Roman"/>
          <w:sz w:val="24"/>
          <w:szCs w:val="24"/>
        </w:rPr>
        <w:t>Este artigo nos alerta, também, para uma problemática que emergiu naquele contexto histórico e só começou a ser solucionada depois de um século. A ideia de integração social e concessão da cidadania aos negros era utilizada pelos opositores de Abraham Linc</w:t>
      </w:r>
      <w:r>
        <w:rPr>
          <w:rFonts w:eastAsia="Times New Roman"/>
          <w:sz w:val="24"/>
          <w:szCs w:val="24"/>
        </w:rPr>
        <w:t>oln como forma de desmerecer a sua campanha política. Durante toda a sua campanha eleitoral tanto para cadidato ao Senado em 1858 quanto para a Presidência em 1860, Lincoln precisara reforçar sempre o seu pensamento de supremacia racial dos brancos sobre o</w:t>
      </w:r>
      <w:r>
        <w:rPr>
          <w:rFonts w:eastAsia="Times New Roman"/>
          <w:sz w:val="24"/>
          <w:szCs w:val="24"/>
        </w:rPr>
        <w:t>s negros. Apesar de ele ter abolido a escravidão, não havia – em seus discursos – a intenção de integrar o negro à sociedade norte-americana. A interpretação de que Lincoln seria o herói dos negros por causa da emancipação foi utilizada e reforçada pelos m</w:t>
      </w:r>
      <w:r>
        <w:rPr>
          <w:rFonts w:eastAsia="Times New Roman"/>
          <w:sz w:val="24"/>
          <w:szCs w:val="24"/>
        </w:rPr>
        <w:t xml:space="preserve">ovimentos de ampliação dos direitos civis na década de 1960 liderados por Martin Luther King Jr, bem como nos filmes atuais lançados com o aniversário de 150 anos da Lei de Emancipação, como </w:t>
      </w:r>
      <w:r>
        <w:rPr>
          <w:rFonts w:eastAsia="Times New Roman"/>
          <w:i/>
          <w:iCs/>
          <w:sz w:val="24"/>
          <w:szCs w:val="24"/>
        </w:rPr>
        <w:t>Lincoln</w:t>
      </w:r>
      <w:r>
        <w:rPr>
          <w:rFonts w:eastAsia="Times New Roman"/>
          <w:sz w:val="24"/>
          <w:szCs w:val="24"/>
        </w:rPr>
        <w:t xml:space="preserve"> (2012), de Steven Spielberg. Em vista disso, se atualment</w:t>
      </w:r>
      <w:r>
        <w:rPr>
          <w:rFonts w:eastAsia="Times New Roman"/>
          <w:sz w:val="24"/>
          <w:szCs w:val="24"/>
        </w:rPr>
        <w:t>e a preocupação é em integrar cada vez mais a diferença dentro da sociedade, seja ela por cor de pele, gênero, etnia, classe social etc., naquele período histórico – e tendo como princípio os ideais de Abraham Lincoln – a preocupação era o que fazer com os</w:t>
      </w:r>
      <w:r>
        <w:rPr>
          <w:rFonts w:eastAsia="Times New Roman"/>
          <w:sz w:val="24"/>
          <w:szCs w:val="24"/>
        </w:rPr>
        <w:t xml:space="preserve"> negros depois que eles fossem libertos: deportá-los ou continuar a segregação? Dessa forma, a abolição da escravidão estava mais relacionada com a manutenção da união dos estados do que com a concessão da cidadania aos negros.</w:t>
      </w:r>
    </w:p>
    <w:p w14:paraId="032C6EF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29600" behindDoc="1" locked="0" layoutInCell="0" allowOverlap="1" wp14:anchorId="422E04E7" wp14:editId="7A7EECA7">
                <wp:simplePos x="0" y="0"/>
                <wp:positionH relativeFrom="column">
                  <wp:posOffset>166370</wp:posOffset>
                </wp:positionH>
                <wp:positionV relativeFrom="paragraph">
                  <wp:posOffset>216535</wp:posOffset>
                </wp:positionV>
                <wp:extent cx="1828800" cy="0"/>
                <wp:effectExtent l="0" t="0" r="0" b="0"/>
                <wp:wrapNone/>
                <wp:docPr id="908" name="Shape 9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864CDEE" id="Shape 908" o:spid="_x0000_s1026" style="position:absolute;z-index:-251386880;visibility:visible;mso-wrap-style:square;mso-wrap-distance-left:9pt;mso-wrap-distance-top:0;mso-wrap-distance-right:9pt;mso-wrap-distance-bottom:0;mso-position-horizontal:absolute;mso-position-horizontal-relative:text;mso-position-vertical:absolute;mso-position-vertical-relative:text" from="13.1pt,17.05pt" to="157.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" o:allowincell="f" filled="t" strokeweight=".25397mm">
                <v:stroke joinstyle="miter"/>
                <o:lock v:ext="edit" shapetype="f"/>
              </v:line>
            </w:pict>
          </mc:Fallback>
        </mc:AlternateContent>
      </w:r>
    </w:p>
    <w:p w14:paraId="5AAAEDE6" w14:textId="77777777" w:rsidR="001D5259" w:rsidRDefault="001D5259">
      <w:pPr>
        <w:spacing w:line="200" w:lineRule="exact"/>
        <w:rPr>
          <w:sz w:val="20"/>
          <w:szCs w:val="20"/>
        </w:rPr>
      </w:pPr>
    </w:p>
    <w:p w14:paraId="6A757269" w14:textId="77777777" w:rsidR="001D5259" w:rsidRDefault="001D5259">
      <w:pPr>
        <w:spacing w:line="235" w:lineRule="exact"/>
        <w:rPr>
          <w:sz w:val="20"/>
          <w:szCs w:val="20"/>
        </w:rPr>
      </w:pPr>
    </w:p>
    <w:p w14:paraId="36B31F87" w14:textId="77777777" w:rsidR="001D5259" w:rsidRDefault="00437B5C" w:rsidP="00437B5C">
      <w:pPr>
        <w:numPr>
          <w:ilvl w:val="0"/>
          <w:numId w:val="101"/>
        </w:numPr>
        <w:tabs>
          <w:tab w:val="left" w:pos="459"/>
        </w:tabs>
        <w:spacing w:line="224" w:lineRule="auto"/>
        <w:ind w:left="260" w:right="266" w:firstLine="2"/>
        <w:jc w:val="both"/>
        <w:rPr>
          <w:rFonts w:eastAsia="Times New Roman"/>
          <w:sz w:val="26"/>
          <w:szCs w:val="26"/>
          <w:vertAlign w:val="superscript"/>
        </w:rPr>
      </w:pPr>
      <w:r>
        <w:rPr>
          <w:rFonts w:eastAsia="Times New Roman"/>
          <w:sz w:val="20"/>
          <w:szCs w:val="20"/>
        </w:rPr>
        <w:t>As traduções estão sob r</w:t>
      </w:r>
      <w:r>
        <w:rPr>
          <w:rFonts w:eastAsia="Times New Roman"/>
          <w:sz w:val="20"/>
          <w:szCs w:val="20"/>
        </w:rPr>
        <w:t>esponsabilidade do autor. Optou-se por traduzir os trechos e disponibilizar a versão no original. “There is a physical difference between the white and black races which I believe will forever forbid the two races living together on terms of social and pol</w:t>
      </w:r>
      <w:r>
        <w:rPr>
          <w:rFonts w:eastAsia="Times New Roman"/>
          <w:sz w:val="20"/>
          <w:szCs w:val="20"/>
        </w:rPr>
        <w:t xml:space="preserve">itical equality”. LINCOLN, Abraham. </w:t>
      </w:r>
      <w:r>
        <w:rPr>
          <w:rFonts w:eastAsia="Times New Roman"/>
          <w:b/>
          <w:bCs/>
          <w:sz w:val="20"/>
          <w:szCs w:val="20"/>
        </w:rPr>
        <w:t>Fourth Joint Debate at Charleston</w:t>
      </w:r>
      <w:r>
        <w:rPr>
          <w:rFonts w:eastAsia="Times New Roman"/>
          <w:sz w:val="20"/>
          <w:szCs w:val="20"/>
        </w:rPr>
        <w:t xml:space="preserve"> (September 18, 1858)). Disponível em: &lt;http://www.bartleby.com/251/41.html&gt;. Acesso em: 05/09/2014.</w:t>
      </w:r>
    </w:p>
    <w:p w14:paraId="10CD61C7" w14:textId="77777777" w:rsidR="001D5259" w:rsidRDefault="001D5259">
      <w:pPr>
        <w:spacing w:line="110" w:lineRule="exact"/>
        <w:rPr>
          <w:sz w:val="20"/>
          <w:szCs w:val="20"/>
        </w:rPr>
      </w:pPr>
    </w:p>
    <w:p w14:paraId="322CB9B4" w14:textId="177FB353" w:rsidR="001D5259" w:rsidRDefault="001D5259">
      <w:pPr>
        <w:spacing w:line="225" w:lineRule="auto"/>
        <w:ind w:left="260" w:right="266"/>
        <w:jc w:val="center"/>
        <w:rPr>
          <w:sz w:val="20"/>
          <w:szCs w:val="20"/>
        </w:rPr>
      </w:pPr>
    </w:p>
    <w:p w14:paraId="78DD00E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30624" behindDoc="1" locked="0" layoutInCell="0" allowOverlap="1" wp14:anchorId="7249C198" wp14:editId="1294D909">
                <wp:simplePos x="0" y="0"/>
                <wp:positionH relativeFrom="column">
                  <wp:posOffset>-609600</wp:posOffset>
                </wp:positionH>
                <wp:positionV relativeFrom="paragraph">
                  <wp:posOffset>48895</wp:posOffset>
                </wp:positionV>
                <wp:extent cx="6951980" cy="0"/>
                <wp:effectExtent l="0" t="0" r="0" b="0"/>
                <wp:wrapNone/>
                <wp:docPr id="909" name="Shape 9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E12118" id="Shape 909" o:spid="_x0000_s1026" style="position:absolute;z-index:-2513858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8dJHW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177DDC7" w14:textId="77777777" w:rsidR="001D5259" w:rsidRDefault="001D5259">
      <w:pPr>
        <w:sectPr w:rsidR="001D5259">
          <w:type w:val="continuous"/>
          <w:pgSz w:w="11900" w:h="16838"/>
          <w:pgMar w:top="287" w:right="1440" w:bottom="0" w:left="1440" w:header="0" w:footer="0" w:gutter="0"/>
          <w:cols w:space="720" w:equalWidth="0">
            <w:col w:w="9026"/>
          </w:cols>
        </w:sectPr>
      </w:pPr>
    </w:p>
    <w:p w14:paraId="7E8408E9" w14:textId="77777777" w:rsidR="001D5259" w:rsidRDefault="00437B5C">
      <w:pPr>
        <w:ind w:left="8440"/>
        <w:rPr>
          <w:sz w:val="20"/>
          <w:szCs w:val="20"/>
        </w:rPr>
      </w:pPr>
      <w:bookmarkStart w:id="203" w:name="page204"/>
      <w:bookmarkEnd w:id="203"/>
      <w:r>
        <w:rPr>
          <w:rFonts w:ascii="Calibri" w:eastAsia="Calibri" w:hAnsi="Calibri" w:cs="Calibri"/>
          <w:sz w:val="21"/>
          <w:szCs w:val="21"/>
        </w:rPr>
        <w:lastRenderedPageBreak/>
        <w:t>198</w:t>
      </w:r>
    </w:p>
    <w:p w14:paraId="2A56C8E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31648" behindDoc="1" locked="0" layoutInCell="0" allowOverlap="1" wp14:anchorId="7356E8A3" wp14:editId="6827A229">
                <wp:simplePos x="0" y="0"/>
                <wp:positionH relativeFrom="column">
                  <wp:posOffset>-609600</wp:posOffset>
                </wp:positionH>
                <wp:positionV relativeFrom="paragraph">
                  <wp:posOffset>-36830</wp:posOffset>
                </wp:positionV>
                <wp:extent cx="6951980" cy="0"/>
                <wp:effectExtent l="0" t="0" r="0" b="0"/>
                <wp:wrapNone/>
                <wp:docPr id="910" name="Shape 9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51E01A" id="Shape 910" o:spid="_x0000_s1026" style="position:absolute;z-index:-2513848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XWb8D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32672" behindDoc="1" locked="0" layoutInCell="0" allowOverlap="1" wp14:anchorId="5384DCEE" wp14:editId="2B1C6EBA">
                <wp:simplePos x="0" y="0"/>
                <wp:positionH relativeFrom="column">
                  <wp:posOffset>-606425</wp:posOffset>
                </wp:positionH>
                <wp:positionV relativeFrom="paragraph">
                  <wp:posOffset>-40005</wp:posOffset>
                </wp:positionV>
                <wp:extent cx="0" cy="10083800"/>
                <wp:effectExtent l="0" t="0" r="0" b="0"/>
                <wp:wrapNone/>
                <wp:docPr id="911" name="Shape 9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606889" id="Shape 911" o:spid="_x0000_s1026" style="position:absolute;z-index:-2513838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IGOdy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33696" behindDoc="1" locked="0" layoutInCell="0" allowOverlap="1" wp14:anchorId="7CD0AE5B" wp14:editId="6CBDE2A0">
                <wp:simplePos x="0" y="0"/>
                <wp:positionH relativeFrom="column">
                  <wp:posOffset>6339840</wp:posOffset>
                </wp:positionH>
                <wp:positionV relativeFrom="paragraph">
                  <wp:posOffset>-40005</wp:posOffset>
                </wp:positionV>
                <wp:extent cx="0" cy="10083800"/>
                <wp:effectExtent l="0" t="0" r="0" b="0"/>
                <wp:wrapNone/>
                <wp:docPr id="912" name="Shape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1C7436" id="Shape 912" o:spid="_x0000_s1026" style="position:absolute;z-index:-2513827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B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b8djrjzIGlIZW6&#10;LDtIniFgQ1n3bhMzQTG6p/DoxS+kWHUVzAaGY9rYRZvTiSEbi9yHi9xqTEyQ8+Pn+Q1nggLTul7c&#10;LOoyjgqa8+MQMX1V3rL80XKjXVYDGtg/YsrloTmnZDd6o+VaG1OMuNvem8j2QJNfl5PZ0JOrNOPY&#10;0PJ5ffupIF/F8CVEXc7/IKxOtMJG25YTBTrHpeoVyC9OUk1oEmhz/Kb6xp2EO2qVVdt6edjEs6A0&#10;6tLoaS3zLr20y+vnn2f1B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IMMB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5E6551DA" w14:textId="77777777" w:rsidR="001D5259" w:rsidRDefault="001D5259">
      <w:pPr>
        <w:sectPr w:rsidR="001D5259">
          <w:pgSz w:w="11900" w:h="16838"/>
          <w:pgMar w:top="287" w:right="1440" w:bottom="0" w:left="1440" w:header="0" w:footer="0" w:gutter="0"/>
          <w:cols w:space="720" w:equalWidth="0">
            <w:col w:w="9026"/>
          </w:cols>
        </w:sectPr>
      </w:pPr>
    </w:p>
    <w:p w14:paraId="70020A89" w14:textId="77777777" w:rsidR="001D5259" w:rsidRDefault="001D5259">
      <w:pPr>
        <w:spacing w:line="200" w:lineRule="exact"/>
        <w:rPr>
          <w:sz w:val="20"/>
          <w:szCs w:val="20"/>
        </w:rPr>
      </w:pPr>
    </w:p>
    <w:p w14:paraId="195B0AA8" w14:textId="77777777" w:rsidR="001D5259" w:rsidRDefault="001D5259">
      <w:pPr>
        <w:spacing w:line="200" w:lineRule="exact"/>
        <w:rPr>
          <w:sz w:val="20"/>
          <w:szCs w:val="20"/>
        </w:rPr>
      </w:pPr>
    </w:p>
    <w:p w14:paraId="54B47D43" w14:textId="77777777" w:rsidR="001D5259" w:rsidRDefault="001D5259">
      <w:pPr>
        <w:spacing w:line="200" w:lineRule="exact"/>
        <w:rPr>
          <w:sz w:val="20"/>
          <w:szCs w:val="20"/>
        </w:rPr>
      </w:pPr>
    </w:p>
    <w:p w14:paraId="2B364FF4" w14:textId="77777777" w:rsidR="001D5259" w:rsidRDefault="001D5259">
      <w:pPr>
        <w:spacing w:line="277" w:lineRule="exact"/>
        <w:rPr>
          <w:sz w:val="20"/>
          <w:szCs w:val="20"/>
        </w:rPr>
      </w:pPr>
    </w:p>
    <w:p w14:paraId="5DA60A99" w14:textId="77777777" w:rsidR="001D5259" w:rsidRDefault="00437B5C">
      <w:pPr>
        <w:spacing w:line="339" w:lineRule="auto"/>
        <w:ind w:left="260" w:right="266" w:firstLine="708"/>
        <w:jc w:val="both"/>
        <w:rPr>
          <w:sz w:val="20"/>
          <w:szCs w:val="20"/>
        </w:rPr>
      </w:pPr>
      <w:r>
        <w:rPr>
          <w:rFonts w:eastAsia="Times New Roman"/>
          <w:sz w:val="24"/>
          <w:szCs w:val="24"/>
        </w:rPr>
        <w:t>As consequências da emancipação dos escravos foram diversas. De imediato, em 1867 foi criada a Ku Klux Klan em Nashville (capital do Tennessee), um grupo que defendia o extermínio da população negra. Segundo Luiz Estevam Fernandes e Marcus Vinícius de Mora</w:t>
      </w:r>
      <w:r>
        <w:rPr>
          <w:rFonts w:eastAsia="Times New Roman"/>
          <w:sz w:val="24"/>
          <w:szCs w:val="24"/>
        </w:rPr>
        <w:t xml:space="preserve">is, “ancorada numa antiga tradição de linchamento de negros, a KKK combatia, além dos negros, os brancos liberais que apoiavam o fim da segregação, também chamados de </w:t>
      </w:r>
      <w:r>
        <w:rPr>
          <w:rFonts w:eastAsia="Times New Roman"/>
          <w:i/>
          <w:iCs/>
          <w:sz w:val="24"/>
          <w:szCs w:val="24"/>
        </w:rPr>
        <w:t>negro lovers</w:t>
      </w:r>
      <w:r>
        <w:rPr>
          <w:rFonts w:eastAsia="Times New Roman"/>
          <w:sz w:val="24"/>
          <w:szCs w:val="24"/>
        </w:rPr>
        <w:t xml:space="preserve"> (amantes de negros, com duplo sentido)”.</w:t>
      </w:r>
      <w:r>
        <w:rPr>
          <w:rFonts w:eastAsia="Times New Roman"/>
          <w:sz w:val="32"/>
          <w:szCs w:val="32"/>
          <w:vertAlign w:val="superscript"/>
        </w:rPr>
        <w:t>16</w:t>
      </w:r>
      <w:r>
        <w:rPr>
          <w:rFonts w:eastAsia="Times New Roman"/>
          <w:sz w:val="24"/>
          <w:szCs w:val="24"/>
        </w:rPr>
        <w:t xml:space="preserve"> Com milhares de negros livres pel</w:t>
      </w:r>
      <w:r>
        <w:rPr>
          <w:rFonts w:eastAsia="Times New Roman"/>
          <w:sz w:val="24"/>
          <w:szCs w:val="24"/>
        </w:rPr>
        <w:t>o país, os linchamentos eram justificados por acusações aos afrodescendentes por estupros às mulheres brancas. Para estes dois autores, isto representava uma “clara hierarquização da sociedade: a mulher, indefesa e inocente, estaria sendo vitimizada pelo n</w:t>
      </w:r>
      <w:r>
        <w:rPr>
          <w:rFonts w:eastAsia="Times New Roman"/>
          <w:sz w:val="24"/>
          <w:szCs w:val="24"/>
        </w:rPr>
        <w:t>egro, ser ‘inferior e bestial’, que precisava ser combatido pelos protetores dos ‘bons costumes’, os cavaleiros da Klan”.</w:t>
      </w:r>
      <w:r>
        <w:rPr>
          <w:rFonts w:eastAsia="Times New Roman"/>
          <w:sz w:val="32"/>
          <w:szCs w:val="32"/>
          <w:vertAlign w:val="superscript"/>
        </w:rPr>
        <w:t>17</w:t>
      </w:r>
    </w:p>
    <w:p w14:paraId="45F169F2" w14:textId="77777777" w:rsidR="001D5259" w:rsidRDefault="001D5259">
      <w:pPr>
        <w:spacing w:line="8" w:lineRule="exact"/>
        <w:rPr>
          <w:sz w:val="20"/>
          <w:szCs w:val="20"/>
        </w:rPr>
      </w:pPr>
    </w:p>
    <w:p w14:paraId="597A4500" w14:textId="77777777" w:rsidR="001D5259" w:rsidRDefault="00437B5C">
      <w:pPr>
        <w:spacing w:line="358" w:lineRule="auto"/>
        <w:ind w:left="260" w:right="266" w:firstLine="708"/>
        <w:jc w:val="both"/>
        <w:rPr>
          <w:sz w:val="20"/>
          <w:szCs w:val="20"/>
        </w:rPr>
      </w:pPr>
      <w:r>
        <w:rPr>
          <w:rFonts w:eastAsia="Times New Roman"/>
          <w:sz w:val="24"/>
          <w:szCs w:val="24"/>
        </w:rPr>
        <w:t>Se por um lado houve o surgimento de um grupo de extermínio dos negros apenas por causa da emancipação e não pela integração destes à sociedade – pois as medidas para a integração só seriam concretizadas em 1868 e 1870 com a Décima Quarta Emenda e a Décima</w:t>
      </w:r>
      <w:r>
        <w:rPr>
          <w:rFonts w:eastAsia="Times New Roman"/>
          <w:sz w:val="24"/>
          <w:szCs w:val="24"/>
        </w:rPr>
        <w:t xml:space="preserve"> Quinta Emenda Constitucional –, por outro lado, </w:t>
      </w:r>
      <w:r>
        <w:rPr>
          <w:rFonts w:eastAsia="Times New Roman"/>
          <w:i/>
          <w:iCs/>
          <w:sz w:val="24"/>
          <w:szCs w:val="24"/>
        </w:rPr>
        <w:t>The</w:t>
      </w:r>
      <w:r>
        <w:rPr>
          <w:rFonts w:eastAsia="Times New Roman"/>
          <w:sz w:val="24"/>
          <w:szCs w:val="24"/>
        </w:rPr>
        <w:t xml:space="preserve"> </w:t>
      </w:r>
      <w:r>
        <w:rPr>
          <w:rFonts w:eastAsia="Times New Roman"/>
          <w:i/>
          <w:iCs/>
          <w:sz w:val="24"/>
          <w:szCs w:val="24"/>
        </w:rPr>
        <w:t xml:space="preserve">Freedmen’s Bureau </w:t>
      </w:r>
      <w:r>
        <w:rPr>
          <w:rFonts w:eastAsia="Times New Roman"/>
          <w:sz w:val="24"/>
          <w:szCs w:val="24"/>
        </w:rPr>
        <w:t>(A Agência de Libertos) surgiria, em 1865, para proteger os negros,</w:t>
      </w:r>
      <w:r>
        <w:rPr>
          <w:rFonts w:eastAsia="Times New Roman"/>
          <w:i/>
          <w:iCs/>
          <w:sz w:val="24"/>
          <w:szCs w:val="24"/>
        </w:rPr>
        <w:t xml:space="preserve"> </w:t>
      </w:r>
      <w:r>
        <w:rPr>
          <w:rFonts w:eastAsia="Times New Roman"/>
          <w:sz w:val="24"/>
          <w:szCs w:val="24"/>
        </w:rPr>
        <w:t>para incluí-los à sociedade norte-americana e, de certa forma, para preservar sua memória de que eles também foram ag</w:t>
      </w:r>
      <w:r>
        <w:rPr>
          <w:rFonts w:eastAsia="Times New Roman"/>
          <w:sz w:val="24"/>
          <w:szCs w:val="24"/>
        </w:rPr>
        <w:t>entes e responsáveis pela reunificação do país na Guerra Civil.</w:t>
      </w:r>
    </w:p>
    <w:p w14:paraId="42B5F3E8" w14:textId="77777777" w:rsidR="001D5259" w:rsidRDefault="001D5259">
      <w:pPr>
        <w:spacing w:line="200" w:lineRule="exact"/>
        <w:rPr>
          <w:sz w:val="20"/>
          <w:szCs w:val="20"/>
        </w:rPr>
      </w:pPr>
    </w:p>
    <w:p w14:paraId="595ADC21" w14:textId="77777777" w:rsidR="001D5259" w:rsidRDefault="001D5259">
      <w:pPr>
        <w:spacing w:line="224" w:lineRule="exact"/>
        <w:rPr>
          <w:sz w:val="20"/>
          <w:szCs w:val="20"/>
        </w:rPr>
      </w:pPr>
    </w:p>
    <w:p w14:paraId="0DBBB775" w14:textId="77777777" w:rsidR="001D5259" w:rsidRDefault="00437B5C">
      <w:pPr>
        <w:ind w:left="260"/>
        <w:rPr>
          <w:sz w:val="20"/>
          <w:szCs w:val="20"/>
        </w:rPr>
      </w:pPr>
      <w:r>
        <w:rPr>
          <w:rFonts w:eastAsia="Times New Roman"/>
          <w:b/>
          <w:bCs/>
          <w:sz w:val="24"/>
          <w:szCs w:val="24"/>
        </w:rPr>
        <w:t>THE FEEDMEN’S BUREAU E A AMPLIAÇÃO DA CIDADANIA</w:t>
      </w:r>
    </w:p>
    <w:p w14:paraId="7579B255" w14:textId="77777777" w:rsidR="001D5259" w:rsidRDefault="001D5259">
      <w:pPr>
        <w:spacing w:line="200" w:lineRule="exact"/>
        <w:rPr>
          <w:sz w:val="20"/>
          <w:szCs w:val="20"/>
        </w:rPr>
      </w:pPr>
    </w:p>
    <w:p w14:paraId="58BB54DF" w14:textId="77777777" w:rsidR="001D5259" w:rsidRDefault="001D5259">
      <w:pPr>
        <w:spacing w:line="359" w:lineRule="exact"/>
        <w:rPr>
          <w:sz w:val="20"/>
          <w:szCs w:val="20"/>
        </w:rPr>
      </w:pPr>
    </w:p>
    <w:p w14:paraId="25B3E1BB" w14:textId="77777777" w:rsidR="001D5259" w:rsidRDefault="00437B5C">
      <w:pPr>
        <w:spacing w:line="342" w:lineRule="auto"/>
        <w:ind w:left="260" w:right="266" w:firstLine="708"/>
        <w:jc w:val="both"/>
        <w:rPr>
          <w:sz w:val="20"/>
          <w:szCs w:val="20"/>
        </w:rPr>
      </w:pPr>
      <w:r>
        <w:rPr>
          <w:rFonts w:eastAsia="Times New Roman"/>
          <w:sz w:val="24"/>
          <w:szCs w:val="24"/>
        </w:rPr>
        <w:t>De acordo com Elizabeth Bethel (1948), a Agência de Libertos foi estabelecida em forma de lei no Congresso em março de 1865. Ela ficou com a</w:t>
      </w:r>
      <w:r>
        <w:rPr>
          <w:rFonts w:eastAsia="Times New Roman"/>
          <w:sz w:val="24"/>
          <w:szCs w:val="24"/>
        </w:rPr>
        <w:t xml:space="preserve"> responsabilidade de cuidar dos libertos, refugiados e terras abandonadas.</w:t>
      </w:r>
      <w:r>
        <w:rPr>
          <w:rFonts w:eastAsia="Times New Roman"/>
          <w:sz w:val="32"/>
          <w:szCs w:val="32"/>
          <w:vertAlign w:val="superscript"/>
        </w:rPr>
        <w:t>18</w:t>
      </w:r>
      <w:r>
        <w:rPr>
          <w:rFonts w:eastAsia="Times New Roman"/>
          <w:sz w:val="24"/>
          <w:szCs w:val="24"/>
        </w:rPr>
        <w:t xml:space="preserve"> A Agência possuía sede em Washington D.C. foi liderada pelo Major General Oliver O. Howard e possuía escritórios secundários em mais doze estados, sendo que onze estavam localizad</w:t>
      </w:r>
      <w:r>
        <w:rPr>
          <w:rFonts w:eastAsia="Times New Roman"/>
          <w:sz w:val="24"/>
          <w:szCs w:val="24"/>
        </w:rPr>
        <w:t>os no Sul do país. Os estados são: Alabama, Arkansas, Florida, Georgia, Louisiana, Mississippi, New York, North Carolina, South Carolina, Tennessee, Texas e Virginia. Sob a direção do Major General Howard, a organização auxiliava os estados do Sul na</w:t>
      </w:r>
    </w:p>
    <w:p w14:paraId="00E779E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34720" behindDoc="1" locked="0" layoutInCell="0" allowOverlap="1" wp14:anchorId="4BAC00D8" wp14:editId="20A94DE4">
                <wp:simplePos x="0" y="0"/>
                <wp:positionH relativeFrom="column">
                  <wp:posOffset>166370</wp:posOffset>
                </wp:positionH>
                <wp:positionV relativeFrom="paragraph">
                  <wp:posOffset>244475</wp:posOffset>
                </wp:positionV>
                <wp:extent cx="1828800" cy="0"/>
                <wp:effectExtent l="0" t="0" r="0" b="0"/>
                <wp:wrapNone/>
                <wp:docPr id="913" name="Shape 9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0BE405BB" id="Shape 913" o:spid="_x0000_s1026"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13.1pt,19.25pt" to="157.1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" o:allowincell="f" filled="t" strokeweight=".25397mm">
                <v:stroke joinstyle="miter"/>
                <o:lock v:ext="edit" shapetype="f"/>
              </v:line>
            </w:pict>
          </mc:Fallback>
        </mc:AlternateContent>
      </w:r>
    </w:p>
    <w:p w14:paraId="4B3D85BD" w14:textId="77777777" w:rsidR="001D5259" w:rsidRDefault="001D5259">
      <w:pPr>
        <w:spacing w:line="399" w:lineRule="exact"/>
        <w:rPr>
          <w:sz w:val="20"/>
          <w:szCs w:val="20"/>
        </w:rPr>
      </w:pPr>
    </w:p>
    <w:p w14:paraId="12407B2E" w14:textId="77777777" w:rsidR="001D5259" w:rsidRDefault="00437B5C" w:rsidP="00437B5C">
      <w:pPr>
        <w:numPr>
          <w:ilvl w:val="0"/>
          <w:numId w:val="102"/>
        </w:numPr>
        <w:tabs>
          <w:tab w:val="left" w:pos="440"/>
        </w:tabs>
        <w:ind w:left="440" w:hanging="178"/>
        <w:rPr>
          <w:rFonts w:eastAsia="Times New Roman"/>
          <w:sz w:val="26"/>
          <w:szCs w:val="26"/>
          <w:vertAlign w:val="superscript"/>
        </w:rPr>
      </w:pPr>
      <w:r>
        <w:rPr>
          <w:rFonts w:eastAsia="Times New Roman"/>
          <w:sz w:val="20"/>
          <w:szCs w:val="20"/>
        </w:rPr>
        <w:t>FE</w:t>
      </w:r>
      <w:r>
        <w:rPr>
          <w:rFonts w:eastAsia="Times New Roman"/>
          <w:sz w:val="20"/>
          <w:szCs w:val="20"/>
        </w:rPr>
        <w:t>RNANDES, L.E.O; MORAIS, M. V. op., cit. p. 146.</w:t>
      </w:r>
    </w:p>
    <w:p w14:paraId="4EC258A5" w14:textId="77777777" w:rsidR="001D5259" w:rsidRDefault="001D5259">
      <w:pPr>
        <w:spacing w:line="19" w:lineRule="exact"/>
        <w:rPr>
          <w:rFonts w:eastAsia="Times New Roman"/>
          <w:sz w:val="26"/>
          <w:szCs w:val="26"/>
          <w:vertAlign w:val="superscript"/>
        </w:rPr>
      </w:pPr>
    </w:p>
    <w:p w14:paraId="10CF8FFB" w14:textId="77777777" w:rsidR="001D5259" w:rsidRDefault="00437B5C" w:rsidP="00437B5C">
      <w:pPr>
        <w:numPr>
          <w:ilvl w:val="0"/>
          <w:numId w:val="102"/>
        </w:numPr>
        <w:tabs>
          <w:tab w:val="left" w:pos="440"/>
        </w:tabs>
        <w:spacing w:line="183" w:lineRule="auto"/>
        <w:ind w:left="440" w:hanging="178"/>
        <w:rPr>
          <w:rFonts w:eastAsia="Times New Roman"/>
          <w:sz w:val="24"/>
          <w:szCs w:val="24"/>
          <w:vertAlign w:val="superscript"/>
        </w:rPr>
      </w:pPr>
      <w:r>
        <w:rPr>
          <w:rFonts w:eastAsia="Times New Roman"/>
          <w:sz w:val="18"/>
          <w:szCs w:val="18"/>
        </w:rPr>
        <w:t>Ibidem.</w:t>
      </w:r>
    </w:p>
    <w:p w14:paraId="05D34217" w14:textId="77777777" w:rsidR="001D5259" w:rsidRDefault="001D5259">
      <w:pPr>
        <w:spacing w:line="17" w:lineRule="exact"/>
        <w:rPr>
          <w:rFonts w:eastAsia="Times New Roman"/>
          <w:sz w:val="24"/>
          <w:szCs w:val="24"/>
          <w:vertAlign w:val="superscript"/>
        </w:rPr>
      </w:pPr>
    </w:p>
    <w:p w14:paraId="149B1EC9" w14:textId="77777777" w:rsidR="001D5259" w:rsidRDefault="00437B5C" w:rsidP="00437B5C">
      <w:pPr>
        <w:numPr>
          <w:ilvl w:val="0"/>
          <w:numId w:val="102"/>
        </w:numPr>
        <w:tabs>
          <w:tab w:val="left" w:pos="445"/>
        </w:tabs>
        <w:spacing w:line="201" w:lineRule="auto"/>
        <w:ind w:left="260" w:right="266" w:firstLine="2"/>
        <w:rPr>
          <w:rFonts w:eastAsia="Times New Roman"/>
          <w:sz w:val="26"/>
          <w:szCs w:val="26"/>
          <w:vertAlign w:val="superscript"/>
        </w:rPr>
      </w:pPr>
      <w:r>
        <w:rPr>
          <w:rFonts w:eastAsia="Times New Roman"/>
          <w:sz w:val="20"/>
          <w:szCs w:val="20"/>
        </w:rPr>
        <w:t xml:space="preserve">BETHEL, Elizabeth. </w:t>
      </w:r>
      <w:r>
        <w:rPr>
          <w:rFonts w:eastAsia="Times New Roman"/>
          <w:b/>
          <w:bCs/>
          <w:sz w:val="20"/>
          <w:szCs w:val="20"/>
        </w:rPr>
        <w:t>The Freedmen’s Bureau in Alabama</w:t>
      </w:r>
      <w:r>
        <w:rPr>
          <w:rFonts w:eastAsia="Times New Roman"/>
          <w:sz w:val="20"/>
          <w:szCs w:val="20"/>
        </w:rPr>
        <w:t>. The Journal of Southern History, vol. 14, nº 1, feb., 1948, p. 49.</w:t>
      </w:r>
    </w:p>
    <w:p w14:paraId="1DF8C1DD" w14:textId="77777777" w:rsidR="001D5259" w:rsidRDefault="001D5259">
      <w:pPr>
        <w:spacing w:line="307" w:lineRule="exact"/>
        <w:rPr>
          <w:sz w:val="20"/>
          <w:szCs w:val="20"/>
        </w:rPr>
      </w:pPr>
    </w:p>
    <w:p w14:paraId="6B3201A4" w14:textId="190F22C3" w:rsidR="001D5259" w:rsidRDefault="001D5259">
      <w:pPr>
        <w:spacing w:line="225" w:lineRule="auto"/>
        <w:ind w:left="260" w:right="266"/>
        <w:jc w:val="center"/>
        <w:rPr>
          <w:sz w:val="20"/>
          <w:szCs w:val="20"/>
        </w:rPr>
      </w:pPr>
    </w:p>
    <w:p w14:paraId="7875DFE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35744" behindDoc="1" locked="0" layoutInCell="0" allowOverlap="1" wp14:anchorId="1A1DDB21" wp14:editId="066C366A">
                <wp:simplePos x="0" y="0"/>
                <wp:positionH relativeFrom="column">
                  <wp:posOffset>-609600</wp:posOffset>
                </wp:positionH>
                <wp:positionV relativeFrom="paragraph">
                  <wp:posOffset>48895</wp:posOffset>
                </wp:positionV>
                <wp:extent cx="6951980" cy="0"/>
                <wp:effectExtent l="0" t="0" r="0" b="0"/>
                <wp:wrapNone/>
                <wp:docPr id="914" name="Shape 9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3F5163" id="Shape 914" o:spid="_x0000_s1026" style="position:absolute;z-index:-2513807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1L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vpjecubA0pDK&#10;vSwnyJ4hYEOoB7eJWaAY3XN48uInUq26KuYAwxE2dtFmOClkY7H7cLFbjYkJSs4Wd9PFnKYiqHb7&#10;afYxX1dBcz4bIqYvyluWP1putMtmQAP7J0xH6BmS0+iNlmttTAnibvtgItsDDX5d1on9CmYcG6iR&#10;enFX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NO+1L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D1C3793" w14:textId="77777777" w:rsidR="001D5259" w:rsidRDefault="001D5259">
      <w:pPr>
        <w:sectPr w:rsidR="001D5259">
          <w:type w:val="continuous"/>
          <w:pgSz w:w="11900" w:h="16838"/>
          <w:pgMar w:top="287" w:right="1440" w:bottom="0" w:left="1440" w:header="0" w:footer="0" w:gutter="0"/>
          <w:cols w:space="720" w:equalWidth="0">
            <w:col w:w="9026"/>
          </w:cols>
        </w:sectPr>
      </w:pPr>
    </w:p>
    <w:p w14:paraId="1E8CF053" w14:textId="77777777" w:rsidR="001D5259" w:rsidRDefault="00437B5C">
      <w:pPr>
        <w:ind w:left="8440"/>
        <w:rPr>
          <w:sz w:val="20"/>
          <w:szCs w:val="20"/>
        </w:rPr>
      </w:pPr>
      <w:bookmarkStart w:id="204" w:name="page205"/>
      <w:bookmarkEnd w:id="204"/>
      <w:r>
        <w:rPr>
          <w:rFonts w:ascii="Calibri" w:eastAsia="Calibri" w:hAnsi="Calibri" w:cs="Calibri"/>
          <w:sz w:val="21"/>
          <w:szCs w:val="21"/>
        </w:rPr>
        <w:lastRenderedPageBreak/>
        <w:t>199</w:t>
      </w:r>
    </w:p>
    <w:p w14:paraId="1FEC65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36768" behindDoc="1" locked="0" layoutInCell="0" allowOverlap="1" wp14:anchorId="0070478B" wp14:editId="6E755A76">
                <wp:simplePos x="0" y="0"/>
                <wp:positionH relativeFrom="column">
                  <wp:posOffset>-609600</wp:posOffset>
                </wp:positionH>
                <wp:positionV relativeFrom="paragraph">
                  <wp:posOffset>-36830</wp:posOffset>
                </wp:positionV>
                <wp:extent cx="6951980" cy="0"/>
                <wp:effectExtent l="0" t="0" r="0" b="0"/>
                <wp:wrapNone/>
                <wp:docPr id="915" name="Shape 9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D791C8B" id="Shape 915" o:spid="_x0000_s1026" style="position:absolute;z-index:-2513797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G0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X05nnDmwNKRy&#10;L8sJsmcI2BDqwW1jFiiO7jk8efEDqVbdFHOAYYQdu2gznBSyY7H7dLVbHRMTlJwvZ9PlgqYiqPbh&#10;4/x9vq6C5nI2REyflbcsf7TcaJfNgAYOT5hG6AWS0+iNlhttTAnifvdgIjsADX5T1pn9BmYcG6iR&#10;ejkrzDc1fE1Rl/U3CqsTvWCjbcsXVxA0vQL5yUlqE5oE2ozfpM64s2+jVdm0nZenbbz4SZMuNpxf&#10;ZX5Kr+Ny+uXfWf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bIEG0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37792" behindDoc="1" locked="0" layoutInCell="0" allowOverlap="1" wp14:anchorId="271C5F33" wp14:editId="067CEFFD">
                <wp:simplePos x="0" y="0"/>
                <wp:positionH relativeFrom="column">
                  <wp:posOffset>-606425</wp:posOffset>
                </wp:positionH>
                <wp:positionV relativeFrom="paragraph">
                  <wp:posOffset>-40005</wp:posOffset>
                </wp:positionV>
                <wp:extent cx="0" cy="10083800"/>
                <wp:effectExtent l="0" t="0" r="0" b="0"/>
                <wp:wrapNone/>
                <wp:docPr id="916" name="Shape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94BBBB" id="Shape 916" o:spid="_x0000_s1026" style="position:absolute;z-index:-2513786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1nvg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MFZw4sDanU&#10;ZdlB8gwBG8p6cNuYCYrRPYcnL34gxaqrYDYwTGljF21OJ4ZsLHIfL3KrMTFBzvcfF7ecCQrM63p5&#10;u6zLOCpozo9DxPRZecvyR8uNdlkNaODwhCmXh+ackt3ojZYbbUwx4n73YCI7AE1+U05mQ0+u0oxj&#10;Q8sX9d2HgnwVw9cQdTl/g7A60QobbVtOFOhMS9UrkJ+cpJrQJNBm+qb6xp2Em7TKqu28PG7jWVAa&#10;dWn0tJZ5l17b5fXLz7P+B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dJjWe+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38816" behindDoc="1" locked="0" layoutInCell="0" allowOverlap="1" wp14:anchorId="020F62D4" wp14:editId="234F0F0C">
                <wp:simplePos x="0" y="0"/>
                <wp:positionH relativeFrom="column">
                  <wp:posOffset>6339840</wp:posOffset>
                </wp:positionH>
                <wp:positionV relativeFrom="paragraph">
                  <wp:posOffset>-40005</wp:posOffset>
                </wp:positionV>
                <wp:extent cx="0" cy="10083800"/>
                <wp:effectExtent l="0" t="0" r="0" b="0"/>
                <wp:wrapNone/>
                <wp:docPr id="917" name="Shape 9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623118" id="Shape 917" o:spid="_x0000_s1026" style="position:absolute;z-index:-2513776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x5+vgEAAIQDAAAOAAAAZHJzL2Uyb0RvYy54bWysU02P0zAQvSPxHyzfadJd6Ha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M7zhxYGlKp&#10;y7KD5BkCNpT16LYxExSjewnPXnxHilVXwWxgmNLGLtqcTgzZWOQ+XuRWY2KCnO/vFrecCQrM63p5&#10;u6zLOCpozo9DxPRJecvyR8uNdlkNaODwjCmXh+ackt3ojZYbbUwx4n73aCI7AE1+U05mQ0+u0oxj&#10;Q8sX9f2H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90x5+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B001A40" w14:textId="77777777" w:rsidR="001D5259" w:rsidRDefault="001D5259">
      <w:pPr>
        <w:sectPr w:rsidR="001D5259">
          <w:pgSz w:w="11900" w:h="16838"/>
          <w:pgMar w:top="287" w:right="1440" w:bottom="0" w:left="1440" w:header="0" w:footer="0" w:gutter="0"/>
          <w:cols w:space="720" w:equalWidth="0">
            <w:col w:w="9026"/>
          </w:cols>
        </w:sectPr>
      </w:pPr>
    </w:p>
    <w:p w14:paraId="5DFBEF27" w14:textId="77777777" w:rsidR="001D5259" w:rsidRDefault="001D5259">
      <w:pPr>
        <w:spacing w:line="200" w:lineRule="exact"/>
        <w:rPr>
          <w:sz w:val="20"/>
          <w:szCs w:val="20"/>
        </w:rPr>
      </w:pPr>
    </w:p>
    <w:p w14:paraId="25128635" w14:textId="77777777" w:rsidR="001D5259" w:rsidRDefault="001D5259">
      <w:pPr>
        <w:spacing w:line="200" w:lineRule="exact"/>
        <w:rPr>
          <w:sz w:val="20"/>
          <w:szCs w:val="20"/>
        </w:rPr>
      </w:pPr>
    </w:p>
    <w:p w14:paraId="52B36D54" w14:textId="77777777" w:rsidR="001D5259" w:rsidRDefault="001D5259">
      <w:pPr>
        <w:spacing w:line="200" w:lineRule="exact"/>
        <w:rPr>
          <w:sz w:val="20"/>
          <w:szCs w:val="20"/>
        </w:rPr>
      </w:pPr>
    </w:p>
    <w:p w14:paraId="487613B2" w14:textId="77777777" w:rsidR="001D5259" w:rsidRDefault="001D5259">
      <w:pPr>
        <w:spacing w:line="277" w:lineRule="exact"/>
        <w:rPr>
          <w:sz w:val="20"/>
          <w:szCs w:val="20"/>
        </w:rPr>
      </w:pPr>
    </w:p>
    <w:p w14:paraId="74DE67E1" w14:textId="77777777" w:rsidR="001D5259" w:rsidRDefault="00437B5C">
      <w:pPr>
        <w:spacing w:line="324" w:lineRule="auto"/>
        <w:ind w:left="260" w:right="266"/>
        <w:jc w:val="both"/>
        <w:rPr>
          <w:sz w:val="20"/>
          <w:szCs w:val="20"/>
        </w:rPr>
      </w:pPr>
      <w:r>
        <w:rPr>
          <w:rFonts w:eastAsia="Times New Roman"/>
          <w:sz w:val="24"/>
          <w:szCs w:val="24"/>
        </w:rPr>
        <w:t xml:space="preserve">reconstrução e, principalmente, em assistência médica, educação e justiça para os </w:t>
      </w:r>
      <w:r>
        <w:rPr>
          <w:rFonts w:eastAsia="Times New Roman"/>
          <w:sz w:val="24"/>
          <w:szCs w:val="24"/>
        </w:rPr>
        <w:t>negros.</w:t>
      </w:r>
      <w:r>
        <w:rPr>
          <w:rFonts w:eastAsia="Times New Roman"/>
          <w:sz w:val="32"/>
          <w:szCs w:val="32"/>
          <w:vertAlign w:val="superscript"/>
        </w:rPr>
        <w:t>19</w:t>
      </w:r>
      <w:r>
        <w:rPr>
          <w:rFonts w:eastAsia="Times New Roman"/>
          <w:sz w:val="24"/>
          <w:szCs w:val="24"/>
        </w:rPr>
        <w:t xml:space="preserve"> Segundo Bethel, a Agência tinha como instruções introduzir sistemas de trabalho compensados – tanto para o liberto quando para o empregador – tentando eliminar os preconceitos dos empregadores contra os empregados (em sua maioria negra) e a crenç</w:t>
      </w:r>
      <w:r>
        <w:rPr>
          <w:rFonts w:eastAsia="Times New Roman"/>
          <w:sz w:val="24"/>
          <w:szCs w:val="24"/>
        </w:rPr>
        <w:t>a de que os libertos poderiam viver, naquela sociedade conflituosa, sem o trabalho.</w:t>
      </w:r>
      <w:r>
        <w:rPr>
          <w:rFonts w:eastAsia="Times New Roman"/>
          <w:sz w:val="32"/>
          <w:szCs w:val="32"/>
          <w:vertAlign w:val="superscript"/>
        </w:rPr>
        <w:t>20</w:t>
      </w:r>
    </w:p>
    <w:p w14:paraId="1344293D" w14:textId="77777777" w:rsidR="001D5259" w:rsidRDefault="00437B5C">
      <w:pPr>
        <w:spacing w:line="333" w:lineRule="auto"/>
        <w:ind w:left="260" w:right="266" w:firstLine="708"/>
        <w:jc w:val="both"/>
        <w:rPr>
          <w:sz w:val="20"/>
          <w:szCs w:val="20"/>
        </w:rPr>
      </w:pPr>
      <w:r>
        <w:rPr>
          <w:rFonts w:eastAsia="Times New Roman"/>
          <w:sz w:val="24"/>
          <w:szCs w:val="24"/>
        </w:rPr>
        <w:t xml:space="preserve">O fim da Guerra Civil deixou problemas não resolvidos no que diz respeito à reconstrução do Sul, por exemplo, como seria o retorno dos estados para a União (se voltariam ao </w:t>
      </w:r>
      <w:r>
        <w:rPr>
          <w:rFonts w:eastAsia="Times New Roman"/>
          <w:i/>
          <w:iCs/>
          <w:sz w:val="24"/>
          <w:szCs w:val="24"/>
        </w:rPr>
        <w:t>status</w:t>
      </w:r>
      <w:r>
        <w:rPr>
          <w:rFonts w:eastAsia="Times New Roman"/>
          <w:sz w:val="24"/>
          <w:szCs w:val="24"/>
        </w:rPr>
        <w:t xml:space="preserve"> de estado ou se tornariam províncias conquistadas).</w:t>
      </w:r>
      <w:r>
        <w:rPr>
          <w:rFonts w:eastAsia="Times New Roman"/>
          <w:sz w:val="32"/>
          <w:szCs w:val="32"/>
          <w:vertAlign w:val="superscript"/>
        </w:rPr>
        <w:t>21</w:t>
      </w:r>
      <w:r>
        <w:rPr>
          <w:rFonts w:eastAsia="Times New Roman"/>
          <w:sz w:val="24"/>
          <w:szCs w:val="24"/>
        </w:rPr>
        <w:t xml:space="preserve"> Porém, nos deteremos s</w:t>
      </w:r>
      <w:r>
        <w:rPr>
          <w:rFonts w:eastAsia="Times New Roman"/>
          <w:sz w:val="24"/>
          <w:szCs w:val="24"/>
        </w:rPr>
        <w:t>obre o que deveria ser feito com os libertos: conceder ou não a cidadania. Com a Proclamação de Emancipação (1863), cerca de 4.500.000 negros deixaram de ser escravos.</w:t>
      </w:r>
      <w:r>
        <w:rPr>
          <w:rFonts w:eastAsia="Times New Roman"/>
          <w:sz w:val="32"/>
          <w:szCs w:val="32"/>
          <w:vertAlign w:val="superscript"/>
        </w:rPr>
        <w:t>22</w:t>
      </w:r>
      <w:r>
        <w:rPr>
          <w:rFonts w:eastAsia="Times New Roman"/>
          <w:sz w:val="24"/>
          <w:szCs w:val="24"/>
        </w:rPr>
        <w:t xml:space="preserve"> Mais difícil do que reconstruir as cidades sulistas e ajudar a economia, seria encontr</w:t>
      </w:r>
      <w:r>
        <w:rPr>
          <w:rFonts w:eastAsia="Times New Roman"/>
          <w:sz w:val="24"/>
          <w:szCs w:val="24"/>
        </w:rPr>
        <w:t>ar um caminho para que não houvesse conflitos entre as duas “raças”, principalmente, no Sul. Por um lado, sulistas brancos acreditavam que os negros lhes prestariam serviços braçais, enquanto que por outro lado, muitos negros acreditavam e defendiam que co</w:t>
      </w:r>
      <w:r>
        <w:rPr>
          <w:rFonts w:eastAsia="Times New Roman"/>
          <w:sz w:val="24"/>
          <w:szCs w:val="24"/>
        </w:rPr>
        <w:t>ntinuariam a lavrar as terras, só que sendo proprietários destas.</w:t>
      </w:r>
      <w:r>
        <w:rPr>
          <w:rFonts w:eastAsia="Times New Roman"/>
          <w:sz w:val="32"/>
          <w:szCs w:val="32"/>
          <w:vertAlign w:val="superscript"/>
        </w:rPr>
        <w:t>23</w:t>
      </w:r>
      <w:r>
        <w:rPr>
          <w:rFonts w:eastAsia="Times New Roman"/>
          <w:sz w:val="24"/>
          <w:szCs w:val="24"/>
        </w:rPr>
        <w:t xml:space="preserve"> No livro organizado por Charles Sellers, Henry May e Neil R. McMillen (1990), os autores apontam três grupos sociais que marcaram o período da reconstrução: os negros emancipados, os branc</w:t>
      </w:r>
      <w:r>
        <w:rPr>
          <w:rFonts w:eastAsia="Times New Roman"/>
          <w:sz w:val="24"/>
          <w:szCs w:val="24"/>
        </w:rPr>
        <w:t>os sulistas derrotados e os brancos nortistas vitoriosos. Segundo os autores, a maior parte dos negros era analfabeta e inexperiente em participação política e econômica; os brancos do sul estavam em choque por terem suas fazendas destruídas; e os nortista</w:t>
      </w:r>
      <w:r>
        <w:rPr>
          <w:rFonts w:eastAsia="Times New Roman"/>
          <w:sz w:val="24"/>
          <w:szCs w:val="24"/>
        </w:rPr>
        <w:t>s – em sua maioria democratas – estavam divididos entre conceder ou não cidadania aos negros.</w:t>
      </w:r>
      <w:r>
        <w:rPr>
          <w:rFonts w:eastAsia="Times New Roman"/>
          <w:sz w:val="32"/>
          <w:szCs w:val="32"/>
          <w:vertAlign w:val="superscript"/>
        </w:rPr>
        <w:t>24</w:t>
      </w:r>
    </w:p>
    <w:p w14:paraId="38EEBE6F" w14:textId="77777777" w:rsidR="001D5259" w:rsidRDefault="001D5259">
      <w:pPr>
        <w:spacing w:line="20" w:lineRule="exact"/>
        <w:rPr>
          <w:sz w:val="20"/>
          <w:szCs w:val="20"/>
        </w:rPr>
      </w:pPr>
    </w:p>
    <w:p w14:paraId="3A0C87C9" w14:textId="77777777" w:rsidR="001D5259" w:rsidRDefault="00437B5C">
      <w:pPr>
        <w:spacing w:line="348" w:lineRule="auto"/>
        <w:ind w:left="260" w:right="266" w:firstLine="708"/>
        <w:jc w:val="both"/>
        <w:rPr>
          <w:sz w:val="20"/>
          <w:szCs w:val="20"/>
        </w:rPr>
      </w:pPr>
      <w:r>
        <w:rPr>
          <w:rFonts w:eastAsia="Times New Roman"/>
          <w:sz w:val="24"/>
          <w:szCs w:val="24"/>
        </w:rPr>
        <w:t>O período de Reconstrução da União (1865-1890) passou por três fases. A primeira chamada de Reconstrução Presidencial, liderada pelo então presidente Andrew Jo</w:t>
      </w:r>
      <w:r>
        <w:rPr>
          <w:rFonts w:eastAsia="Times New Roman"/>
          <w:sz w:val="24"/>
          <w:szCs w:val="24"/>
        </w:rPr>
        <w:t>hnson. Esse período ficou marcado pela criação dos Códigos Negros na maioria dos estados do Sul, que tinham como objetivo restringir a conduta dos negros em vários aspectos. Dentre essas limitações estavam a proibição do casamento com brancos, porte de arm</w:t>
      </w:r>
      <w:r>
        <w:rPr>
          <w:rFonts w:eastAsia="Times New Roman"/>
          <w:sz w:val="24"/>
          <w:szCs w:val="24"/>
        </w:rPr>
        <w:t>as de fogo e consumir bebida alcóolica.</w:t>
      </w:r>
      <w:r>
        <w:rPr>
          <w:rFonts w:eastAsia="Times New Roman"/>
          <w:sz w:val="32"/>
          <w:szCs w:val="32"/>
          <w:vertAlign w:val="superscript"/>
        </w:rPr>
        <w:t>25</w:t>
      </w:r>
      <w:r>
        <w:rPr>
          <w:rFonts w:eastAsia="Times New Roman"/>
          <w:sz w:val="24"/>
          <w:szCs w:val="24"/>
        </w:rPr>
        <w:t xml:space="preserve"> Entretanto, em resposta aos atos do</w:t>
      </w:r>
    </w:p>
    <w:p w14:paraId="0DC1ED3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39840" behindDoc="1" locked="0" layoutInCell="0" allowOverlap="1" wp14:anchorId="2B010366" wp14:editId="60EC27D6">
                <wp:simplePos x="0" y="0"/>
                <wp:positionH relativeFrom="column">
                  <wp:posOffset>166370</wp:posOffset>
                </wp:positionH>
                <wp:positionV relativeFrom="paragraph">
                  <wp:posOffset>141605</wp:posOffset>
                </wp:positionV>
                <wp:extent cx="1828800" cy="0"/>
                <wp:effectExtent l="0" t="0" r="0" b="0"/>
                <wp:wrapNone/>
                <wp:docPr id="918" name="Shape 9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A8BCCCA" id="Shape 918" o:spid="_x0000_s1026" style="position:absolute;z-index:-251376640;visibility:visible;mso-wrap-style:square;mso-wrap-distance-left:9pt;mso-wrap-distance-top:0;mso-wrap-distance-right:9pt;mso-wrap-distance-bottom:0;mso-position-horizontal:absolute;mso-position-horizontal-relative:text;mso-position-vertical:absolute;mso-position-vertical-relative:text" from="13.1pt,11.15pt" to="157.1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" o:allowincell="f" filled="t" strokeweight=".72pt">
                <v:stroke joinstyle="miter"/>
                <o:lock v:ext="edit" shapetype="f"/>
              </v:line>
            </w:pict>
          </mc:Fallback>
        </mc:AlternateContent>
      </w:r>
    </w:p>
    <w:p w14:paraId="63B6C7A6" w14:textId="77777777" w:rsidR="001D5259" w:rsidRDefault="001D5259">
      <w:pPr>
        <w:spacing w:line="237" w:lineRule="exact"/>
        <w:rPr>
          <w:sz w:val="20"/>
          <w:szCs w:val="20"/>
        </w:rPr>
      </w:pPr>
    </w:p>
    <w:p w14:paraId="761615A0" w14:textId="77777777" w:rsidR="001D5259" w:rsidRDefault="00437B5C" w:rsidP="00437B5C">
      <w:pPr>
        <w:numPr>
          <w:ilvl w:val="0"/>
          <w:numId w:val="103"/>
        </w:numPr>
        <w:tabs>
          <w:tab w:val="left" w:pos="440"/>
        </w:tabs>
        <w:ind w:left="440" w:hanging="178"/>
        <w:rPr>
          <w:rFonts w:eastAsia="Times New Roman"/>
          <w:sz w:val="26"/>
          <w:szCs w:val="26"/>
          <w:vertAlign w:val="superscript"/>
        </w:rPr>
      </w:pPr>
      <w:r>
        <w:rPr>
          <w:rFonts w:eastAsia="Times New Roman"/>
          <w:sz w:val="20"/>
          <w:szCs w:val="20"/>
        </w:rPr>
        <w:t>Idem.</w:t>
      </w:r>
    </w:p>
    <w:p w14:paraId="484891A9" w14:textId="77777777" w:rsidR="001D5259" w:rsidRDefault="001D5259">
      <w:pPr>
        <w:spacing w:line="16" w:lineRule="exact"/>
        <w:rPr>
          <w:rFonts w:eastAsia="Times New Roman"/>
          <w:sz w:val="26"/>
          <w:szCs w:val="26"/>
          <w:vertAlign w:val="superscript"/>
        </w:rPr>
      </w:pPr>
    </w:p>
    <w:p w14:paraId="2308E806" w14:textId="77777777" w:rsidR="001D5259" w:rsidRDefault="00437B5C" w:rsidP="00437B5C">
      <w:pPr>
        <w:numPr>
          <w:ilvl w:val="0"/>
          <w:numId w:val="103"/>
        </w:numPr>
        <w:tabs>
          <w:tab w:val="left" w:pos="440"/>
        </w:tabs>
        <w:spacing w:line="183" w:lineRule="auto"/>
        <w:ind w:left="440" w:hanging="178"/>
        <w:rPr>
          <w:rFonts w:eastAsia="Times New Roman"/>
          <w:sz w:val="24"/>
          <w:szCs w:val="24"/>
          <w:vertAlign w:val="superscript"/>
        </w:rPr>
      </w:pPr>
      <w:r>
        <w:rPr>
          <w:rFonts w:eastAsia="Times New Roman"/>
          <w:sz w:val="18"/>
          <w:szCs w:val="18"/>
        </w:rPr>
        <w:t>Ibidem, p. 50.</w:t>
      </w:r>
    </w:p>
    <w:p w14:paraId="27B9E9AD" w14:textId="77777777" w:rsidR="001D5259" w:rsidRDefault="001D5259">
      <w:pPr>
        <w:spacing w:line="19" w:lineRule="exact"/>
        <w:rPr>
          <w:rFonts w:eastAsia="Times New Roman"/>
          <w:sz w:val="24"/>
          <w:szCs w:val="24"/>
          <w:vertAlign w:val="superscript"/>
        </w:rPr>
      </w:pPr>
    </w:p>
    <w:p w14:paraId="22464DDE" w14:textId="77777777" w:rsidR="001D5259" w:rsidRDefault="00437B5C" w:rsidP="00437B5C">
      <w:pPr>
        <w:numPr>
          <w:ilvl w:val="0"/>
          <w:numId w:val="103"/>
        </w:numPr>
        <w:tabs>
          <w:tab w:val="left" w:pos="440"/>
        </w:tabs>
        <w:spacing w:line="183" w:lineRule="auto"/>
        <w:ind w:left="440" w:hanging="178"/>
        <w:rPr>
          <w:rFonts w:eastAsia="Times New Roman"/>
          <w:sz w:val="24"/>
          <w:szCs w:val="24"/>
          <w:vertAlign w:val="superscript"/>
        </w:rPr>
      </w:pPr>
      <w:r>
        <w:rPr>
          <w:rFonts w:eastAsia="Times New Roman"/>
          <w:sz w:val="18"/>
          <w:szCs w:val="18"/>
        </w:rPr>
        <w:t>SELLERS, Charles; MAY, Henry; McMILLEN, Neil R. op., cit. p. 204.</w:t>
      </w:r>
    </w:p>
    <w:p w14:paraId="7E260414" w14:textId="77777777" w:rsidR="001D5259" w:rsidRDefault="001D5259">
      <w:pPr>
        <w:spacing w:line="20" w:lineRule="exact"/>
        <w:rPr>
          <w:rFonts w:eastAsia="Times New Roman"/>
          <w:sz w:val="24"/>
          <w:szCs w:val="24"/>
          <w:vertAlign w:val="superscript"/>
        </w:rPr>
      </w:pPr>
    </w:p>
    <w:p w14:paraId="13776995" w14:textId="77777777" w:rsidR="001D5259" w:rsidRDefault="00437B5C" w:rsidP="00437B5C">
      <w:pPr>
        <w:numPr>
          <w:ilvl w:val="0"/>
          <w:numId w:val="103"/>
        </w:numPr>
        <w:tabs>
          <w:tab w:val="left" w:pos="440"/>
        </w:tabs>
        <w:spacing w:line="183" w:lineRule="auto"/>
        <w:ind w:left="440" w:hanging="178"/>
        <w:rPr>
          <w:rFonts w:eastAsia="Times New Roman"/>
          <w:sz w:val="24"/>
          <w:szCs w:val="24"/>
          <w:vertAlign w:val="superscript"/>
        </w:rPr>
      </w:pPr>
      <w:r>
        <w:rPr>
          <w:rFonts w:eastAsia="Times New Roman"/>
          <w:sz w:val="18"/>
          <w:szCs w:val="18"/>
        </w:rPr>
        <w:t>Ibidem, p. 203.</w:t>
      </w:r>
    </w:p>
    <w:p w14:paraId="671A2569" w14:textId="77777777" w:rsidR="001D5259" w:rsidRDefault="001D5259">
      <w:pPr>
        <w:spacing w:line="19" w:lineRule="exact"/>
        <w:rPr>
          <w:rFonts w:eastAsia="Times New Roman"/>
          <w:sz w:val="24"/>
          <w:szCs w:val="24"/>
          <w:vertAlign w:val="superscript"/>
        </w:rPr>
      </w:pPr>
    </w:p>
    <w:p w14:paraId="711A1465" w14:textId="77777777" w:rsidR="001D5259" w:rsidRDefault="00437B5C" w:rsidP="00437B5C">
      <w:pPr>
        <w:numPr>
          <w:ilvl w:val="0"/>
          <w:numId w:val="103"/>
        </w:numPr>
        <w:tabs>
          <w:tab w:val="left" w:pos="440"/>
        </w:tabs>
        <w:spacing w:line="183" w:lineRule="auto"/>
        <w:ind w:left="440" w:hanging="178"/>
        <w:rPr>
          <w:rFonts w:eastAsia="Times New Roman"/>
          <w:sz w:val="24"/>
          <w:szCs w:val="24"/>
          <w:vertAlign w:val="superscript"/>
        </w:rPr>
      </w:pPr>
      <w:r>
        <w:rPr>
          <w:rFonts w:eastAsia="Times New Roman"/>
          <w:sz w:val="18"/>
          <w:szCs w:val="18"/>
        </w:rPr>
        <w:t>Idem.</w:t>
      </w:r>
    </w:p>
    <w:p w14:paraId="108D4C13" w14:textId="77777777" w:rsidR="001D5259" w:rsidRDefault="001D5259">
      <w:pPr>
        <w:spacing w:line="19" w:lineRule="exact"/>
        <w:rPr>
          <w:rFonts w:eastAsia="Times New Roman"/>
          <w:sz w:val="24"/>
          <w:szCs w:val="24"/>
          <w:vertAlign w:val="superscript"/>
        </w:rPr>
      </w:pPr>
    </w:p>
    <w:p w14:paraId="17AC1F3D" w14:textId="77777777" w:rsidR="001D5259" w:rsidRDefault="00437B5C" w:rsidP="00437B5C">
      <w:pPr>
        <w:numPr>
          <w:ilvl w:val="0"/>
          <w:numId w:val="103"/>
        </w:numPr>
        <w:tabs>
          <w:tab w:val="left" w:pos="440"/>
        </w:tabs>
        <w:spacing w:line="183" w:lineRule="auto"/>
        <w:ind w:left="440" w:hanging="178"/>
        <w:rPr>
          <w:rFonts w:eastAsia="Times New Roman"/>
          <w:sz w:val="24"/>
          <w:szCs w:val="24"/>
          <w:vertAlign w:val="superscript"/>
        </w:rPr>
      </w:pPr>
      <w:r>
        <w:rPr>
          <w:rFonts w:eastAsia="Times New Roman"/>
          <w:sz w:val="18"/>
          <w:szCs w:val="18"/>
        </w:rPr>
        <w:t>Ibidem, p. 204.</w:t>
      </w:r>
    </w:p>
    <w:p w14:paraId="413732B0" w14:textId="77777777" w:rsidR="001D5259" w:rsidRDefault="001D5259">
      <w:pPr>
        <w:spacing w:line="19" w:lineRule="exact"/>
        <w:rPr>
          <w:rFonts w:eastAsia="Times New Roman"/>
          <w:sz w:val="24"/>
          <w:szCs w:val="24"/>
          <w:vertAlign w:val="superscript"/>
        </w:rPr>
      </w:pPr>
    </w:p>
    <w:p w14:paraId="7DA0675F" w14:textId="77777777" w:rsidR="001D5259" w:rsidRDefault="00437B5C" w:rsidP="00437B5C">
      <w:pPr>
        <w:numPr>
          <w:ilvl w:val="0"/>
          <w:numId w:val="103"/>
        </w:numPr>
        <w:tabs>
          <w:tab w:val="left" w:pos="440"/>
        </w:tabs>
        <w:spacing w:line="183" w:lineRule="auto"/>
        <w:ind w:left="440" w:hanging="178"/>
        <w:rPr>
          <w:rFonts w:eastAsia="Times New Roman"/>
          <w:sz w:val="24"/>
          <w:szCs w:val="24"/>
          <w:vertAlign w:val="superscript"/>
        </w:rPr>
      </w:pPr>
      <w:r>
        <w:rPr>
          <w:rFonts w:eastAsia="Times New Roman"/>
          <w:sz w:val="18"/>
          <w:szCs w:val="18"/>
        </w:rPr>
        <w:t xml:space="preserve">FERNANDES, L.E.O; MORAIS, M. V. op., </w:t>
      </w:r>
      <w:r>
        <w:rPr>
          <w:rFonts w:eastAsia="Times New Roman"/>
          <w:sz w:val="18"/>
          <w:szCs w:val="18"/>
        </w:rPr>
        <w:t>cit. p. 142.</w:t>
      </w:r>
    </w:p>
    <w:p w14:paraId="0DAA94C3" w14:textId="77777777" w:rsidR="001D5259" w:rsidRDefault="001D5259">
      <w:pPr>
        <w:spacing w:line="107" w:lineRule="exact"/>
        <w:rPr>
          <w:sz w:val="20"/>
          <w:szCs w:val="20"/>
        </w:rPr>
      </w:pPr>
    </w:p>
    <w:p w14:paraId="6419AA05" w14:textId="74B561BD" w:rsidR="001D5259" w:rsidRDefault="001D5259">
      <w:pPr>
        <w:spacing w:line="225" w:lineRule="auto"/>
        <w:ind w:left="260" w:right="266"/>
        <w:jc w:val="center"/>
        <w:rPr>
          <w:sz w:val="20"/>
          <w:szCs w:val="20"/>
        </w:rPr>
      </w:pPr>
    </w:p>
    <w:p w14:paraId="479C6FF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40864" behindDoc="1" locked="0" layoutInCell="0" allowOverlap="1" wp14:anchorId="5EC11707" wp14:editId="309D6307">
                <wp:simplePos x="0" y="0"/>
                <wp:positionH relativeFrom="column">
                  <wp:posOffset>-609600</wp:posOffset>
                </wp:positionH>
                <wp:positionV relativeFrom="paragraph">
                  <wp:posOffset>48895</wp:posOffset>
                </wp:positionV>
                <wp:extent cx="6951980" cy="0"/>
                <wp:effectExtent l="0" t="0" r="0" b="0"/>
                <wp:wrapNone/>
                <wp:docPr id="919" name="Shape 9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6B4DA4" id="Shape 919" o:spid="_x0000_s1026" style="position:absolute;z-index:-2513756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HWHt2y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7800AA8" w14:textId="77777777" w:rsidR="001D5259" w:rsidRDefault="001D5259">
      <w:pPr>
        <w:sectPr w:rsidR="001D5259">
          <w:type w:val="continuous"/>
          <w:pgSz w:w="11900" w:h="16838"/>
          <w:pgMar w:top="287" w:right="1440" w:bottom="0" w:left="1440" w:header="0" w:footer="0" w:gutter="0"/>
          <w:cols w:space="720" w:equalWidth="0">
            <w:col w:w="9026"/>
          </w:cols>
        </w:sectPr>
      </w:pPr>
    </w:p>
    <w:p w14:paraId="6625A426" w14:textId="77777777" w:rsidR="001D5259" w:rsidRDefault="00437B5C">
      <w:pPr>
        <w:ind w:left="8440"/>
        <w:rPr>
          <w:sz w:val="20"/>
          <w:szCs w:val="20"/>
        </w:rPr>
      </w:pPr>
      <w:bookmarkStart w:id="205" w:name="page206"/>
      <w:bookmarkEnd w:id="205"/>
      <w:r>
        <w:rPr>
          <w:rFonts w:ascii="Calibri" w:eastAsia="Calibri" w:hAnsi="Calibri" w:cs="Calibri"/>
          <w:sz w:val="21"/>
          <w:szCs w:val="21"/>
        </w:rPr>
        <w:lastRenderedPageBreak/>
        <w:t>200</w:t>
      </w:r>
    </w:p>
    <w:p w14:paraId="4D172CD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41888" behindDoc="1" locked="0" layoutInCell="0" allowOverlap="1" wp14:anchorId="20ECC435" wp14:editId="362FF5BA">
                <wp:simplePos x="0" y="0"/>
                <wp:positionH relativeFrom="column">
                  <wp:posOffset>-609600</wp:posOffset>
                </wp:positionH>
                <wp:positionV relativeFrom="paragraph">
                  <wp:posOffset>-36830</wp:posOffset>
                </wp:positionV>
                <wp:extent cx="6951980" cy="0"/>
                <wp:effectExtent l="0" t="0" r="0" b="0"/>
                <wp:wrapNone/>
                <wp:docPr id="920" name="Shape 9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F26300" id="Shape 920" o:spid="_x0000_s1026" style="position:absolute;z-index:-2513745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42912" behindDoc="1" locked="0" layoutInCell="0" allowOverlap="1" wp14:anchorId="68F2BD8E" wp14:editId="435EDA63">
                <wp:simplePos x="0" y="0"/>
                <wp:positionH relativeFrom="column">
                  <wp:posOffset>-606425</wp:posOffset>
                </wp:positionH>
                <wp:positionV relativeFrom="paragraph">
                  <wp:posOffset>-40005</wp:posOffset>
                </wp:positionV>
                <wp:extent cx="0" cy="10083800"/>
                <wp:effectExtent l="0" t="0" r="0" b="0"/>
                <wp:wrapNone/>
                <wp:docPr id="921" name="Shape 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4CE8F8" id="Shape 921" o:spid="_x0000_s1026" style="position:absolute;z-index:-2513735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QH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b8djblzIGlIZW6&#10;LDtIniFgQ1n3bhMzQTG6p/DoxS+kWHUVzAaGY9rYRZvTiSEbi9yHi9xqTEyQ8+Pn+Q1nggLTul7c&#10;LOoyjgqa8+MQMX1V3rL80XKjXVYDGtg/YsrloTmnZDd6o+VaG1OMuNvem8j2QJNfl5PZ0JOrNOPY&#10;0PJ5ffu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SkhAe+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43936" behindDoc="1" locked="0" layoutInCell="0" allowOverlap="1" wp14:anchorId="28ECCDBA" wp14:editId="1F9D102B">
                <wp:simplePos x="0" y="0"/>
                <wp:positionH relativeFrom="column">
                  <wp:posOffset>6339840</wp:posOffset>
                </wp:positionH>
                <wp:positionV relativeFrom="paragraph">
                  <wp:posOffset>-40005</wp:posOffset>
                </wp:positionV>
                <wp:extent cx="0" cy="10083800"/>
                <wp:effectExtent l="0" t="0" r="0" b="0"/>
                <wp:wrapNone/>
                <wp:docPr id="922" name="Shape 9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65A9CFF" id="Shape 922" o:spid="_x0000_s1026" style="position:absolute;z-index:-2513725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At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b8djbjzIGlIZW6&#10;LDtIniFgQ1n3bhMzQTG6p/DoxS+kWHUVzAaGY9rYRZvTiSEbi9yHi9xqTEyQ8+Pn+Q1nggLTul7c&#10;LOoyjgqa8+MQMX1V3rL80XKjXVYDGtg/YsrloTmnZDd6o+VaG1OMuNvem8j2QJNfl5PZ0JOrNOPY&#10;0PJ5ffupIF/F8CVEXc7/IKxOtMJG25YTBTrHpeoVyC9OUk1oEmhz/Kb6xp2EO2qVVdt6edjEs6A0&#10;6tLoaS3zLr20y+vnn2f1B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aCjAt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D1FB7DB" w14:textId="77777777" w:rsidR="001D5259" w:rsidRDefault="001D5259">
      <w:pPr>
        <w:sectPr w:rsidR="001D5259">
          <w:pgSz w:w="11900" w:h="16838"/>
          <w:pgMar w:top="287" w:right="1440" w:bottom="0" w:left="1440" w:header="0" w:footer="0" w:gutter="0"/>
          <w:cols w:space="720" w:equalWidth="0">
            <w:col w:w="9026"/>
          </w:cols>
        </w:sectPr>
      </w:pPr>
    </w:p>
    <w:p w14:paraId="14DD032F" w14:textId="77777777" w:rsidR="001D5259" w:rsidRDefault="001D5259">
      <w:pPr>
        <w:spacing w:line="200" w:lineRule="exact"/>
        <w:rPr>
          <w:sz w:val="20"/>
          <w:szCs w:val="20"/>
        </w:rPr>
      </w:pPr>
    </w:p>
    <w:p w14:paraId="7DCFE582" w14:textId="77777777" w:rsidR="001D5259" w:rsidRDefault="001D5259">
      <w:pPr>
        <w:spacing w:line="200" w:lineRule="exact"/>
        <w:rPr>
          <w:sz w:val="20"/>
          <w:szCs w:val="20"/>
        </w:rPr>
      </w:pPr>
    </w:p>
    <w:p w14:paraId="2BA4985A" w14:textId="77777777" w:rsidR="001D5259" w:rsidRDefault="001D5259">
      <w:pPr>
        <w:spacing w:line="200" w:lineRule="exact"/>
        <w:rPr>
          <w:sz w:val="20"/>
          <w:szCs w:val="20"/>
        </w:rPr>
      </w:pPr>
    </w:p>
    <w:p w14:paraId="64756C5D" w14:textId="77777777" w:rsidR="001D5259" w:rsidRDefault="001D5259">
      <w:pPr>
        <w:spacing w:line="277" w:lineRule="exact"/>
        <w:rPr>
          <w:sz w:val="20"/>
          <w:szCs w:val="20"/>
        </w:rPr>
      </w:pPr>
    </w:p>
    <w:p w14:paraId="07CB2A6B" w14:textId="77777777" w:rsidR="001D5259" w:rsidRDefault="00437B5C">
      <w:pPr>
        <w:spacing w:line="350" w:lineRule="auto"/>
        <w:ind w:left="260" w:right="266"/>
        <w:jc w:val="both"/>
        <w:rPr>
          <w:sz w:val="20"/>
          <w:szCs w:val="20"/>
        </w:rPr>
      </w:pPr>
      <w:r>
        <w:rPr>
          <w:rFonts w:eastAsia="Times New Roman"/>
          <w:sz w:val="24"/>
          <w:szCs w:val="24"/>
        </w:rPr>
        <w:t>presidente, o Congresso aprovaria, em 1866, a Lei de Direitos Civis que proibia vários tipos de legislações discriminatórias.</w:t>
      </w:r>
    </w:p>
    <w:p w14:paraId="1826FD4D" w14:textId="77777777" w:rsidR="001D5259" w:rsidRDefault="001D5259">
      <w:pPr>
        <w:spacing w:line="23" w:lineRule="exact"/>
        <w:rPr>
          <w:sz w:val="20"/>
          <w:szCs w:val="20"/>
        </w:rPr>
      </w:pPr>
    </w:p>
    <w:p w14:paraId="2AD02FD1" w14:textId="77777777" w:rsidR="001D5259" w:rsidRDefault="00437B5C">
      <w:pPr>
        <w:spacing w:line="335" w:lineRule="auto"/>
        <w:ind w:left="260" w:right="266" w:firstLine="708"/>
        <w:jc w:val="both"/>
        <w:rPr>
          <w:sz w:val="20"/>
          <w:szCs w:val="20"/>
        </w:rPr>
      </w:pPr>
      <w:r>
        <w:rPr>
          <w:rFonts w:eastAsia="Times New Roman"/>
          <w:sz w:val="24"/>
          <w:szCs w:val="24"/>
        </w:rPr>
        <w:t xml:space="preserve">Ao final de 1866, houve as eleições para o Congresso, na qual os republicanos ganharam dois terços dos votos tanto na Câmara dos </w:t>
      </w:r>
      <w:r>
        <w:rPr>
          <w:rFonts w:eastAsia="Times New Roman"/>
          <w:sz w:val="24"/>
          <w:szCs w:val="24"/>
        </w:rPr>
        <w:t>Deputados quanto no Senado.</w:t>
      </w:r>
      <w:r>
        <w:rPr>
          <w:rFonts w:eastAsia="Times New Roman"/>
          <w:sz w:val="32"/>
          <w:szCs w:val="32"/>
          <w:vertAlign w:val="superscript"/>
        </w:rPr>
        <w:t>26</w:t>
      </w:r>
      <w:r>
        <w:rPr>
          <w:rFonts w:eastAsia="Times New Roman"/>
          <w:sz w:val="24"/>
          <w:szCs w:val="24"/>
        </w:rPr>
        <w:t xml:space="preserve"> Embora Andrew Johnson ainda fosse presidente, com a maioria no Congresso, os republicanos deram início à segunda fase da reconstrução: a radical. Esse período teve como características a limitação da participação política dos </w:t>
      </w:r>
      <w:r>
        <w:rPr>
          <w:rFonts w:eastAsia="Times New Roman"/>
          <w:sz w:val="24"/>
          <w:szCs w:val="24"/>
        </w:rPr>
        <w:t>ex-confederados e a busca pela proteção cívica aos negros. Luiz Estevam Fernandes e Marcus Vinícius de Morais alerta- nos para o fato de que querer proteger os negros não significava que os brancos consideravam aqueles iguais a estes.</w:t>
      </w:r>
      <w:r>
        <w:rPr>
          <w:rFonts w:eastAsia="Times New Roman"/>
          <w:sz w:val="32"/>
          <w:szCs w:val="32"/>
          <w:vertAlign w:val="superscript"/>
        </w:rPr>
        <w:t>27</w:t>
      </w:r>
      <w:r>
        <w:rPr>
          <w:rFonts w:eastAsia="Times New Roman"/>
          <w:sz w:val="24"/>
          <w:szCs w:val="24"/>
        </w:rPr>
        <w:t xml:space="preserve"> Nesse momento, tamb</w:t>
      </w:r>
      <w:r>
        <w:rPr>
          <w:rFonts w:eastAsia="Times New Roman"/>
          <w:sz w:val="24"/>
          <w:szCs w:val="24"/>
        </w:rPr>
        <w:t>ém, submete-se ao Congresso a Décima Quarta Emenda Constitucional (que seria provada apenas em 1868) que teria como objetivo conceder a cidadania aos libertos. Ademais, a Primeira Lei de Reconstrução (1867), “dividia o sul em cinco distritos militares, aca</w:t>
      </w:r>
      <w:r>
        <w:rPr>
          <w:rFonts w:eastAsia="Times New Roman"/>
          <w:sz w:val="24"/>
          <w:szCs w:val="24"/>
        </w:rPr>
        <w:t>bando com os existentes governos estaduais”.</w:t>
      </w:r>
      <w:r>
        <w:rPr>
          <w:rFonts w:eastAsia="Times New Roman"/>
          <w:sz w:val="32"/>
          <w:szCs w:val="32"/>
          <w:vertAlign w:val="superscript"/>
        </w:rPr>
        <w:t>28</w:t>
      </w:r>
      <w:r>
        <w:rPr>
          <w:rFonts w:eastAsia="Times New Roman"/>
          <w:sz w:val="24"/>
          <w:szCs w:val="24"/>
        </w:rPr>
        <w:t xml:space="preserve"> Dessa forma, o sul seria totalmente ocupado pelas forças da União com o intuito de garantir a segurança aos negros e ajudar na reconstrução da região. Cabe ressaltar que todas essas medidas do Congresso foram </w:t>
      </w:r>
      <w:r>
        <w:rPr>
          <w:rFonts w:eastAsia="Times New Roman"/>
          <w:sz w:val="24"/>
          <w:szCs w:val="24"/>
        </w:rPr>
        <w:t>tomadas em oposição a firme posição política do então presidente, Andrew Johnson.</w:t>
      </w:r>
    </w:p>
    <w:p w14:paraId="0FC72B49" w14:textId="77777777" w:rsidR="001D5259" w:rsidRDefault="001D5259">
      <w:pPr>
        <w:spacing w:line="49" w:lineRule="exact"/>
        <w:rPr>
          <w:sz w:val="20"/>
          <w:szCs w:val="20"/>
        </w:rPr>
      </w:pPr>
    </w:p>
    <w:p w14:paraId="66D4587F" w14:textId="77777777" w:rsidR="001D5259" w:rsidRDefault="00437B5C">
      <w:pPr>
        <w:spacing w:line="335" w:lineRule="auto"/>
        <w:ind w:left="260" w:right="266" w:firstLine="708"/>
        <w:jc w:val="both"/>
        <w:rPr>
          <w:sz w:val="20"/>
          <w:szCs w:val="20"/>
        </w:rPr>
      </w:pPr>
      <w:r>
        <w:rPr>
          <w:rFonts w:eastAsia="Times New Roman"/>
          <w:sz w:val="24"/>
          <w:szCs w:val="24"/>
        </w:rPr>
        <w:t>A Reconstrução Radical (ou Congressional) terminaria em 1870, ano em que foi aprovada a Décima Quinta Emenda à Constituição, que garantia que o direito ao sufrágio “não será</w:t>
      </w:r>
      <w:r>
        <w:rPr>
          <w:rFonts w:eastAsia="Times New Roman"/>
          <w:sz w:val="24"/>
          <w:szCs w:val="24"/>
        </w:rPr>
        <w:t xml:space="preserve"> negado ou abreviado pelos Estados Unidos ou por qualquer Estado em virtude da raça, cor ou condição precedente da servidão”.</w:t>
      </w:r>
      <w:r>
        <w:rPr>
          <w:rFonts w:eastAsia="Times New Roman"/>
          <w:sz w:val="32"/>
          <w:szCs w:val="32"/>
          <w:vertAlign w:val="superscript"/>
        </w:rPr>
        <w:t>29</w:t>
      </w:r>
      <w:r>
        <w:rPr>
          <w:rFonts w:eastAsia="Times New Roman"/>
          <w:sz w:val="24"/>
          <w:szCs w:val="24"/>
        </w:rPr>
        <w:t xml:space="preserve"> A última fase da reconstrução, denominada de </w:t>
      </w:r>
      <w:r>
        <w:rPr>
          <w:rFonts w:eastAsia="Times New Roman"/>
          <w:i/>
          <w:iCs/>
          <w:sz w:val="24"/>
          <w:szCs w:val="24"/>
        </w:rPr>
        <w:t>Redenção</w:t>
      </w:r>
      <w:r>
        <w:rPr>
          <w:rFonts w:eastAsia="Times New Roman"/>
          <w:sz w:val="24"/>
          <w:szCs w:val="24"/>
        </w:rPr>
        <w:t xml:space="preserve">, é marcada por desfavorecer os negros e negligenciar os </w:t>
      </w:r>
      <w:r>
        <w:rPr>
          <w:rFonts w:eastAsia="Times New Roman"/>
          <w:sz w:val="24"/>
          <w:szCs w:val="24"/>
        </w:rPr>
        <w:t>interesses de pequenos fazendeiros brancos.</w:t>
      </w:r>
    </w:p>
    <w:p w14:paraId="7B53FD30" w14:textId="77777777" w:rsidR="001D5259" w:rsidRDefault="001D5259">
      <w:pPr>
        <w:spacing w:line="44" w:lineRule="exact"/>
        <w:rPr>
          <w:sz w:val="20"/>
          <w:szCs w:val="20"/>
        </w:rPr>
      </w:pPr>
    </w:p>
    <w:p w14:paraId="602520B5" w14:textId="77777777" w:rsidR="001D5259" w:rsidRDefault="00437B5C">
      <w:pPr>
        <w:spacing w:line="356" w:lineRule="auto"/>
        <w:ind w:left="260" w:right="266" w:firstLine="708"/>
        <w:jc w:val="both"/>
        <w:rPr>
          <w:sz w:val="20"/>
          <w:szCs w:val="20"/>
        </w:rPr>
      </w:pPr>
      <w:r>
        <w:rPr>
          <w:rFonts w:eastAsia="Times New Roman"/>
          <w:sz w:val="24"/>
          <w:szCs w:val="24"/>
        </w:rPr>
        <w:t xml:space="preserve">A Décima Quinta Emenda à Constituição não inaugurou um período no qual os negros pudessem votar. Ela garantiu o sufrágio aos negros em forma de Lei a nível nacional. De acordo com William Edward </w:t>
      </w:r>
      <w:r>
        <w:rPr>
          <w:rFonts w:eastAsia="Times New Roman"/>
          <w:sz w:val="24"/>
          <w:szCs w:val="24"/>
        </w:rPr>
        <w:t>Burghardt Du Bois (1935), os negros livres, ainda no século XVIII, tinham direito ao voto em alguns estados:</w:t>
      </w:r>
    </w:p>
    <w:p w14:paraId="0B64ACC7" w14:textId="77777777" w:rsidR="001D5259" w:rsidRDefault="001D5259">
      <w:pPr>
        <w:spacing w:line="17" w:lineRule="exact"/>
        <w:rPr>
          <w:sz w:val="20"/>
          <w:szCs w:val="20"/>
        </w:rPr>
      </w:pPr>
    </w:p>
    <w:p w14:paraId="30450CC9" w14:textId="77777777" w:rsidR="001D5259" w:rsidRDefault="00437B5C">
      <w:pPr>
        <w:spacing w:line="237" w:lineRule="auto"/>
        <w:ind w:left="1680" w:right="266"/>
        <w:jc w:val="both"/>
        <w:rPr>
          <w:sz w:val="20"/>
          <w:szCs w:val="20"/>
        </w:rPr>
      </w:pPr>
      <w:r>
        <w:rPr>
          <w:rFonts w:eastAsia="Times New Roman"/>
          <w:sz w:val="20"/>
          <w:szCs w:val="20"/>
        </w:rPr>
        <w:t>Negros votaram em Virginia até 1723, quando a Assembleia promulgou que nenhum negro livre, mulato ou índio "terá futuramente qualquer voto nas ele</w:t>
      </w:r>
      <w:r>
        <w:rPr>
          <w:rFonts w:eastAsia="Times New Roman"/>
          <w:sz w:val="20"/>
          <w:szCs w:val="20"/>
        </w:rPr>
        <w:t>ições de burgueses ou qualquer eleição que seja." Na Carolina do Norte, pelo Ato de 1734, uma antiga discriminação aos eleitores negros foi colocada de lado e não foi refeita até 1835. [...] Na Geórgia, não havia a princípio, discriminação de cor, embora s</w:t>
      </w:r>
      <w:r>
        <w:rPr>
          <w:rFonts w:eastAsia="Times New Roman"/>
          <w:sz w:val="20"/>
          <w:szCs w:val="20"/>
        </w:rPr>
        <w:t>ó os proprietários</w:t>
      </w:r>
    </w:p>
    <w:p w14:paraId="6408413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44960" behindDoc="1" locked="0" layoutInCell="0" allowOverlap="1" wp14:anchorId="678212EB" wp14:editId="041C9E49">
                <wp:simplePos x="0" y="0"/>
                <wp:positionH relativeFrom="column">
                  <wp:posOffset>166370</wp:posOffset>
                </wp:positionH>
                <wp:positionV relativeFrom="paragraph">
                  <wp:posOffset>144145</wp:posOffset>
                </wp:positionV>
                <wp:extent cx="1828800" cy="0"/>
                <wp:effectExtent l="0" t="0" r="0" b="0"/>
                <wp:wrapNone/>
                <wp:docPr id="923" name="Shape 9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482CF6B" id="Shape 923" o:spid="_x0000_s1026" style="position:absolute;z-index:-251371520;visibility:visible;mso-wrap-style:square;mso-wrap-distance-left:9pt;mso-wrap-distance-top:0;mso-wrap-distance-right:9pt;mso-wrap-distance-bottom:0;mso-position-horizontal:absolute;mso-position-horizontal-relative:text;mso-position-vertical:absolute;mso-position-vertical-relative:text" from="13.1pt,11.35pt" to="157.1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" o:allowincell="f" filled="t" strokeweight=".72pt">
                <v:stroke joinstyle="miter"/>
                <o:lock v:ext="edit" shapetype="f"/>
              </v:line>
            </w:pict>
          </mc:Fallback>
        </mc:AlternateContent>
      </w:r>
    </w:p>
    <w:p w14:paraId="2BBB2F7B" w14:textId="77777777" w:rsidR="001D5259" w:rsidRDefault="001D5259">
      <w:pPr>
        <w:spacing w:line="241" w:lineRule="exact"/>
        <w:rPr>
          <w:sz w:val="20"/>
          <w:szCs w:val="20"/>
        </w:rPr>
      </w:pPr>
    </w:p>
    <w:p w14:paraId="47193A41" w14:textId="77777777" w:rsidR="001D5259" w:rsidRDefault="00437B5C" w:rsidP="00437B5C">
      <w:pPr>
        <w:numPr>
          <w:ilvl w:val="0"/>
          <w:numId w:val="104"/>
        </w:numPr>
        <w:tabs>
          <w:tab w:val="left" w:pos="440"/>
        </w:tabs>
        <w:ind w:left="440" w:hanging="178"/>
        <w:rPr>
          <w:rFonts w:eastAsia="Times New Roman"/>
          <w:sz w:val="26"/>
          <w:szCs w:val="26"/>
          <w:vertAlign w:val="superscript"/>
        </w:rPr>
      </w:pPr>
      <w:r>
        <w:rPr>
          <w:rFonts w:eastAsia="Times New Roman"/>
          <w:sz w:val="20"/>
          <w:szCs w:val="20"/>
        </w:rPr>
        <w:t>Ibidem, p. 143.</w:t>
      </w:r>
    </w:p>
    <w:p w14:paraId="2DDCAEC6" w14:textId="77777777" w:rsidR="001D5259" w:rsidRDefault="001D5259">
      <w:pPr>
        <w:spacing w:line="19" w:lineRule="exact"/>
        <w:rPr>
          <w:rFonts w:eastAsia="Times New Roman"/>
          <w:sz w:val="26"/>
          <w:szCs w:val="26"/>
          <w:vertAlign w:val="superscript"/>
        </w:rPr>
      </w:pPr>
    </w:p>
    <w:p w14:paraId="0629AFA2" w14:textId="77777777" w:rsidR="001D5259" w:rsidRDefault="00437B5C" w:rsidP="00437B5C">
      <w:pPr>
        <w:numPr>
          <w:ilvl w:val="0"/>
          <w:numId w:val="104"/>
        </w:numPr>
        <w:tabs>
          <w:tab w:val="left" w:pos="440"/>
        </w:tabs>
        <w:spacing w:line="183" w:lineRule="auto"/>
        <w:ind w:left="440" w:hanging="178"/>
        <w:rPr>
          <w:rFonts w:eastAsia="Times New Roman"/>
          <w:sz w:val="24"/>
          <w:szCs w:val="24"/>
          <w:vertAlign w:val="superscript"/>
        </w:rPr>
      </w:pPr>
      <w:r>
        <w:rPr>
          <w:rFonts w:eastAsia="Times New Roman"/>
          <w:sz w:val="18"/>
          <w:szCs w:val="18"/>
        </w:rPr>
        <w:t>Idem.</w:t>
      </w:r>
    </w:p>
    <w:p w14:paraId="08439B31" w14:textId="77777777" w:rsidR="001D5259" w:rsidRDefault="001D5259">
      <w:pPr>
        <w:spacing w:line="20" w:lineRule="exact"/>
        <w:rPr>
          <w:rFonts w:eastAsia="Times New Roman"/>
          <w:sz w:val="24"/>
          <w:szCs w:val="24"/>
          <w:vertAlign w:val="superscript"/>
        </w:rPr>
      </w:pPr>
    </w:p>
    <w:p w14:paraId="24A56944" w14:textId="77777777" w:rsidR="001D5259" w:rsidRDefault="00437B5C" w:rsidP="00437B5C">
      <w:pPr>
        <w:numPr>
          <w:ilvl w:val="0"/>
          <w:numId w:val="104"/>
        </w:numPr>
        <w:tabs>
          <w:tab w:val="left" w:pos="440"/>
        </w:tabs>
        <w:spacing w:line="183" w:lineRule="auto"/>
        <w:ind w:left="440" w:hanging="178"/>
        <w:rPr>
          <w:rFonts w:eastAsia="Times New Roman"/>
          <w:sz w:val="24"/>
          <w:szCs w:val="24"/>
          <w:vertAlign w:val="superscript"/>
        </w:rPr>
      </w:pPr>
      <w:r>
        <w:rPr>
          <w:rFonts w:eastAsia="Times New Roman"/>
          <w:sz w:val="18"/>
          <w:szCs w:val="18"/>
        </w:rPr>
        <w:t>SELLERS, Charles; MAY, Henry; McMILLEN, Neil R. op., cit. p. 207.</w:t>
      </w:r>
    </w:p>
    <w:p w14:paraId="78C40D99" w14:textId="77777777" w:rsidR="001D5259" w:rsidRDefault="001D5259">
      <w:pPr>
        <w:spacing w:line="17" w:lineRule="exact"/>
        <w:rPr>
          <w:rFonts w:eastAsia="Times New Roman"/>
          <w:sz w:val="24"/>
          <w:szCs w:val="24"/>
          <w:vertAlign w:val="superscript"/>
        </w:rPr>
      </w:pPr>
    </w:p>
    <w:p w14:paraId="144A93C1" w14:textId="77777777" w:rsidR="001D5259" w:rsidRDefault="00437B5C" w:rsidP="00437B5C">
      <w:pPr>
        <w:numPr>
          <w:ilvl w:val="0"/>
          <w:numId w:val="104"/>
        </w:numPr>
        <w:tabs>
          <w:tab w:val="left" w:pos="526"/>
        </w:tabs>
        <w:spacing w:line="201" w:lineRule="auto"/>
        <w:ind w:left="260" w:right="266" w:firstLine="2"/>
        <w:rPr>
          <w:rFonts w:eastAsia="Times New Roman"/>
          <w:sz w:val="26"/>
          <w:szCs w:val="26"/>
          <w:vertAlign w:val="superscript"/>
        </w:rPr>
      </w:pPr>
      <w:r>
        <w:rPr>
          <w:rFonts w:eastAsia="Times New Roman"/>
          <w:sz w:val="20"/>
          <w:szCs w:val="20"/>
        </w:rPr>
        <w:t>Disponível em: &lt;http://www.ourdocuments.gov/doc.php?doc=44&amp;page=transcript&gt;. Acessado em 05/09/2014.</w:t>
      </w:r>
    </w:p>
    <w:p w14:paraId="0C131F9E" w14:textId="77777777" w:rsidR="001D5259" w:rsidRDefault="001D5259">
      <w:pPr>
        <w:spacing w:line="307" w:lineRule="exact"/>
        <w:rPr>
          <w:sz w:val="20"/>
          <w:szCs w:val="20"/>
        </w:rPr>
      </w:pPr>
    </w:p>
    <w:p w14:paraId="54B0B555" w14:textId="6D7373C3" w:rsidR="001D5259" w:rsidRDefault="001D5259">
      <w:pPr>
        <w:spacing w:line="225" w:lineRule="auto"/>
        <w:ind w:left="260" w:right="266"/>
        <w:jc w:val="center"/>
        <w:rPr>
          <w:sz w:val="20"/>
          <w:szCs w:val="20"/>
        </w:rPr>
      </w:pPr>
    </w:p>
    <w:p w14:paraId="1A295BE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45984" behindDoc="1" locked="0" layoutInCell="0" allowOverlap="1" wp14:anchorId="58F112FC" wp14:editId="33723DCA">
                <wp:simplePos x="0" y="0"/>
                <wp:positionH relativeFrom="column">
                  <wp:posOffset>-609600</wp:posOffset>
                </wp:positionH>
                <wp:positionV relativeFrom="paragraph">
                  <wp:posOffset>48895</wp:posOffset>
                </wp:positionV>
                <wp:extent cx="6951980" cy="0"/>
                <wp:effectExtent l="0" t="0" r="0" b="0"/>
                <wp:wrapNone/>
                <wp:docPr id="924" name="Shape 9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9273AB" id="Shape 924" o:spid="_x0000_s1026" style="position:absolute;z-index:-2513704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VlhugEAAIM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y9kdZw4sDanc&#10;y3KC7BkCNoR6dNuYBYrRvYRnL74j1aqbYg4wnGBjF22Gk0I2FruPV7vVmJig5Hx5P10uaCqCancf&#10;5u/zdRU0l7MhYvqkvGX5o+VGu2wGNHB4xnSCXiA5jd5oudHGlCDud48msgPQ4DdlndlvYMaxgRqp&#10;l/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DOVWWG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FB7F846" w14:textId="77777777" w:rsidR="001D5259" w:rsidRDefault="001D5259">
      <w:pPr>
        <w:sectPr w:rsidR="001D5259">
          <w:type w:val="continuous"/>
          <w:pgSz w:w="11900" w:h="16838"/>
          <w:pgMar w:top="287" w:right="1440" w:bottom="0" w:left="1440" w:header="0" w:footer="0" w:gutter="0"/>
          <w:cols w:space="720" w:equalWidth="0">
            <w:col w:w="9026"/>
          </w:cols>
        </w:sectPr>
      </w:pPr>
    </w:p>
    <w:p w14:paraId="0FBC6E39" w14:textId="77777777" w:rsidR="001D5259" w:rsidRDefault="00437B5C">
      <w:pPr>
        <w:ind w:left="8440"/>
        <w:rPr>
          <w:sz w:val="20"/>
          <w:szCs w:val="20"/>
        </w:rPr>
      </w:pPr>
      <w:bookmarkStart w:id="206" w:name="page207"/>
      <w:bookmarkEnd w:id="206"/>
      <w:r>
        <w:rPr>
          <w:rFonts w:ascii="Calibri" w:eastAsia="Calibri" w:hAnsi="Calibri" w:cs="Calibri"/>
          <w:sz w:val="21"/>
          <w:szCs w:val="21"/>
        </w:rPr>
        <w:lastRenderedPageBreak/>
        <w:t>201</w:t>
      </w:r>
    </w:p>
    <w:p w14:paraId="4ADD3D8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47008" behindDoc="1" locked="0" layoutInCell="0" allowOverlap="1" wp14:anchorId="40B94BF8" wp14:editId="1FA43DEA">
                <wp:simplePos x="0" y="0"/>
                <wp:positionH relativeFrom="column">
                  <wp:posOffset>-609600</wp:posOffset>
                </wp:positionH>
                <wp:positionV relativeFrom="paragraph">
                  <wp:posOffset>-36830</wp:posOffset>
                </wp:positionV>
                <wp:extent cx="6951980" cy="0"/>
                <wp:effectExtent l="0" t="0" r="0" b="0"/>
                <wp:wrapNone/>
                <wp:docPr id="925" name="Shape 9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D21847" id="Shape 925" o:spid="_x0000_s1026" style="position:absolute;z-index:-2513694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WeugEAAIM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jR0NVsTokFg0Mq&#10;95KcQHt6Hxmi7u0uZIF8sE/+0fFfEWvVTTEH0Y+woQ0mw1EhGYrdp6vdckiEY3Kxmk9XS5wKx9qn&#10;z4uP+boK2OWsDzF9lc6Q/NFQrWw2AxgcH2MaoRdITkenldgqrUsQDvt7HcgRcPDbss7sNzBtSY+N&#10;1Kt5Yb6pxZcUdVn/ozAq4QvWyjR0eQUB6ySIL1Zgm8ASKD1+ozptz76NVmXT9k6cduHiJ0662HB+&#10;lfkpvYzL6ed/Z/MH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ljvWe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48032" behindDoc="1" locked="0" layoutInCell="0" allowOverlap="1" wp14:anchorId="7AE80528" wp14:editId="321AD6DA">
                <wp:simplePos x="0" y="0"/>
                <wp:positionH relativeFrom="column">
                  <wp:posOffset>-606425</wp:posOffset>
                </wp:positionH>
                <wp:positionV relativeFrom="paragraph">
                  <wp:posOffset>-40005</wp:posOffset>
                </wp:positionV>
                <wp:extent cx="0" cy="10083800"/>
                <wp:effectExtent l="0" t="0" r="0" b="0"/>
                <wp:wrapNone/>
                <wp:docPr id="926" name="Shape 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F2BDCD" id="Shape 926" o:spid="_x0000_s1026" style="position:absolute;z-index:-2513684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35LvgEAAIQ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rb8djbnzIGlIZW6&#10;LDtIniFgQ1n3bhMzQTG6p/DoxS+kWHUVzAaGY9rYRZvTiSEbi9yHi9xqTEyQ8+Pn+Q1nggLTul7c&#10;LOoyjgqa8+MQMX1V3rL80XKjXVYDGtg/YsrloTmnZDd6o+VaG1OMuNvem8j2QJNfl5PZ0JOrNOPY&#10;0PJ5ffu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Jjfku+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49056" behindDoc="1" locked="0" layoutInCell="0" allowOverlap="1" wp14:anchorId="4AB144D5" wp14:editId="0DAA7ED7">
                <wp:simplePos x="0" y="0"/>
                <wp:positionH relativeFrom="column">
                  <wp:posOffset>6339840</wp:posOffset>
                </wp:positionH>
                <wp:positionV relativeFrom="paragraph">
                  <wp:posOffset>-40005</wp:posOffset>
                </wp:positionV>
                <wp:extent cx="0" cy="10083800"/>
                <wp:effectExtent l="0" t="0" r="0" b="0"/>
                <wp:wrapNone/>
                <wp:docPr id="927" name="Shape 9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92CC54" id="Shape 927" o:spid="_x0000_s1026" style="position:absolute;z-index:-2513674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2PntUr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248F1095" w14:textId="77777777" w:rsidR="001D5259" w:rsidRDefault="001D5259">
      <w:pPr>
        <w:sectPr w:rsidR="001D5259">
          <w:pgSz w:w="11900" w:h="16838"/>
          <w:pgMar w:top="287" w:right="1440" w:bottom="0" w:left="1440" w:header="0" w:footer="0" w:gutter="0"/>
          <w:cols w:space="720" w:equalWidth="0">
            <w:col w:w="9026"/>
          </w:cols>
        </w:sectPr>
      </w:pPr>
    </w:p>
    <w:p w14:paraId="1F7BED1D" w14:textId="77777777" w:rsidR="001D5259" w:rsidRDefault="001D5259">
      <w:pPr>
        <w:spacing w:line="200" w:lineRule="exact"/>
        <w:rPr>
          <w:sz w:val="20"/>
          <w:szCs w:val="20"/>
        </w:rPr>
      </w:pPr>
    </w:p>
    <w:p w14:paraId="704421DC" w14:textId="77777777" w:rsidR="001D5259" w:rsidRDefault="001D5259">
      <w:pPr>
        <w:spacing w:line="200" w:lineRule="exact"/>
        <w:rPr>
          <w:sz w:val="20"/>
          <w:szCs w:val="20"/>
        </w:rPr>
      </w:pPr>
    </w:p>
    <w:p w14:paraId="00D3FB33" w14:textId="77777777" w:rsidR="001D5259" w:rsidRDefault="001D5259">
      <w:pPr>
        <w:spacing w:line="200" w:lineRule="exact"/>
        <w:rPr>
          <w:sz w:val="20"/>
          <w:szCs w:val="20"/>
        </w:rPr>
      </w:pPr>
    </w:p>
    <w:p w14:paraId="5F5873D2" w14:textId="77777777" w:rsidR="001D5259" w:rsidRDefault="001D5259">
      <w:pPr>
        <w:spacing w:line="275" w:lineRule="exact"/>
        <w:rPr>
          <w:sz w:val="20"/>
          <w:szCs w:val="20"/>
        </w:rPr>
      </w:pPr>
    </w:p>
    <w:p w14:paraId="5F602424" w14:textId="77777777" w:rsidR="001D5259" w:rsidRDefault="00437B5C">
      <w:pPr>
        <w:spacing w:line="235" w:lineRule="auto"/>
        <w:ind w:left="1680" w:right="266"/>
        <w:rPr>
          <w:sz w:val="20"/>
          <w:szCs w:val="20"/>
        </w:rPr>
      </w:pPr>
      <w:r>
        <w:rPr>
          <w:rFonts w:eastAsia="Times New Roman"/>
          <w:sz w:val="20"/>
          <w:szCs w:val="20"/>
        </w:rPr>
        <w:t>de cinquenta acres de terra poderiam votar. Em 1761, a votação f</w:t>
      </w:r>
      <w:r>
        <w:rPr>
          <w:rFonts w:eastAsia="Times New Roman"/>
          <w:sz w:val="20"/>
          <w:szCs w:val="20"/>
        </w:rPr>
        <w:t xml:space="preserve">oi expressamente limitada aos homens brancos. (DU BOIS, 1992, p. 06-07) </w:t>
      </w:r>
      <w:r>
        <w:rPr>
          <w:rFonts w:eastAsia="Times New Roman"/>
          <w:sz w:val="25"/>
          <w:szCs w:val="25"/>
          <w:vertAlign w:val="superscript"/>
        </w:rPr>
        <w:t>30</w:t>
      </w:r>
    </w:p>
    <w:p w14:paraId="0657711E" w14:textId="77777777" w:rsidR="001D5259" w:rsidRDefault="001D5259">
      <w:pPr>
        <w:spacing w:line="335" w:lineRule="exact"/>
        <w:rPr>
          <w:sz w:val="20"/>
          <w:szCs w:val="20"/>
        </w:rPr>
      </w:pPr>
    </w:p>
    <w:p w14:paraId="639B3EEC" w14:textId="77777777" w:rsidR="001D5259" w:rsidRDefault="00437B5C">
      <w:pPr>
        <w:spacing w:line="357" w:lineRule="auto"/>
        <w:ind w:left="260" w:right="266" w:firstLine="708"/>
        <w:jc w:val="both"/>
        <w:rPr>
          <w:sz w:val="20"/>
          <w:szCs w:val="20"/>
        </w:rPr>
      </w:pPr>
      <w:r>
        <w:rPr>
          <w:rFonts w:eastAsia="Times New Roman"/>
          <w:sz w:val="24"/>
          <w:szCs w:val="24"/>
        </w:rPr>
        <w:t xml:space="preserve">O direito de voto para os negros existia desde antes da independência, entretanto, esse poderia ser cassado quando fosse do interesse de cada estado. Ainda assim, de acordo com </w:t>
      </w:r>
      <w:r>
        <w:rPr>
          <w:rFonts w:eastAsia="Times New Roman"/>
          <w:sz w:val="24"/>
          <w:szCs w:val="24"/>
        </w:rPr>
        <w:t>Du Bois, mesmo após a independência, alguns estados mantiveram o privilégio de voto aos negros alforriados, como foi o caso da Carolina do Norte e, em outros, concederam este privilégio, como em Delaware e Maryland:</w:t>
      </w:r>
    </w:p>
    <w:p w14:paraId="55C9D852" w14:textId="77777777" w:rsidR="001D5259" w:rsidRDefault="001D5259">
      <w:pPr>
        <w:spacing w:line="17" w:lineRule="exact"/>
        <w:rPr>
          <w:sz w:val="20"/>
          <w:szCs w:val="20"/>
        </w:rPr>
      </w:pPr>
    </w:p>
    <w:p w14:paraId="3B7CB3E8" w14:textId="77777777" w:rsidR="001D5259" w:rsidRDefault="00437B5C">
      <w:pPr>
        <w:spacing w:line="238" w:lineRule="auto"/>
        <w:ind w:left="1680" w:right="266"/>
        <w:jc w:val="both"/>
        <w:rPr>
          <w:sz w:val="20"/>
          <w:szCs w:val="20"/>
        </w:rPr>
      </w:pPr>
      <w:r>
        <w:rPr>
          <w:rFonts w:eastAsia="Times New Roman"/>
          <w:sz w:val="20"/>
          <w:szCs w:val="20"/>
        </w:rPr>
        <w:t>Na Carolina do Norte, onde a privação d</w:t>
      </w:r>
      <w:r>
        <w:rPr>
          <w:rFonts w:eastAsia="Times New Roman"/>
          <w:sz w:val="20"/>
          <w:szCs w:val="20"/>
        </w:rPr>
        <w:t>e direitos políticos em 1835, não se aplicava aos negros que já tinham o direito de votar, dizia-se que as centenas de negros que tinham votado até então, geralmente votaram de forma prudente e criteriosa. Em Delaware e Maryland eles votaram na última part</w:t>
      </w:r>
      <w:r>
        <w:rPr>
          <w:rFonts w:eastAsia="Times New Roman"/>
          <w:sz w:val="20"/>
          <w:szCs w:val="20"/>
        </w:rPr>
        <w:t xml:space="preserve">e do século XVIII. Em Louisiana, os negros que tinham o direito de votar durante estatuto territorial não foram desprivilegiados. (DU BOIS, 1992, p. 07) </w:t>
      </w:r>
      <w:r>
        <w:rPr>
          <w:rFonts w:eastAsia="Times New Roman"/>
          <w:sz w:val="25"/>
          <w:szCs w:val="25"/>
          <w:vertAlign w:val="superscript"/>
        </w:rPr>
        <w:t>31</w:t>
      </w:r>
    </w:p>
    <w:p w14:paraId="3A0E9742" w14:textId="77777777" w:rsidR="001D5259" w:rsidRDefault="001D5259">
      <w:pPr>
        <w:spacing w:line="336" w:lineRule="exact"/>
        <w:rPr>
          <w:sz w:val="20"/>
          <w:szCs w:val="20"/>
        </w:rPr>
      </w:pPr>
    </w:p>
    <w:p w14:paraId="5CCD9FDB" w14:textId="77777777" w:rsidR="001D5259" w:rsidRDefault="00437B5C">
      <w:pPr>
        <w:spacing w:line="345" w:lineRule="auto"/>
        <w:ind w:left="260" w:right="266" w:firstLine="708"/>
        <w:jc w:val="both"/>
        <w:rPr>
          <w:sz w:val="20"/>
          <w:szCs w:val="20"/>
        </w:rPr>
      </w:pPr>
      <w:r>
        <w:rPr>
          <w:rFonts w:eastAsia="Times New Roman"/>
          <w:sz w:val="24"/>
          <w:szCs w:val="24"/>
        </w:rPr>
        <w:t xml:space="preserve">Embora a região norte, de forma geral, fosse contra a escravidão, alguns estados tiraram o </w:t>
      </w:r>
      <w:r>
        <w:rPr>
          <w:rFonts w:eastAsia="Times New Roman"/>
          <w:sz w:val="24"/>
          <w:szCs w:val="24"/>
        </w:rPr>
        <w:t>direito de voto dos negros no século XIX. Segundo Du Bois, no estado de New Jersey, os negros foram privados de seu direito ao voto em 1807; em Connecticut foram vetados em 1814 e no estado de New York votaram até o século XVIII, sendo que a partir de 1821</w:t>
      </w:r>
      <w:r>
        <w:rPr>
          <w:rFonts w:eastAsia="Times New Roman"/>
          <w:sz w:val="24"/>
          <w:szCs w:val="24"/>
        </w:rPr>
        <w:t>, para que os negros livres pudessem votar, deveriam possuir um título de propriedade no valor de 250 dólares.</w:t>
      </w:r>
      <w:r>
        <w:rPr>
          <w:rFonts w:eastAsia="Times New Roman"/>
          <w:sz w:val="32"/>
          <w:szCs w:val="32"/>
          <w:vertAlign w:val="superscript"/>
        </w:rPr>
        <w:t>32</w:t>
      </w:r>
      <w:r>
        <w:rPr>
          <w:rFonts w:eastAsia="Times New Roman"/>
          <w:sz w:val="24"/>
          <w:szCs w:val="24"/>
        </w:rPr>
        <w:t xml:space="preserve"> Desta forma, esses dados evidenciam que a questão sobre a cidadania para os negros livres é antecedente à abolição. Contudo, foi apenas com Déc</w:t>
      </w:r>
      <w:r>
        <w:rPr>
          <w:rFonts w:eastAsia="Times New Roman"/>
          <w:sz w:val="24"/>
          <w:szCs w:val="24"/>
        </w:rPr>
        <w:t>ima Quinta Emenda que os negros tiveram seu privilégio de voto garantido e, assim, pudessem participar de forma ativa nas questões políticas do período da Reconstrução.</w:t>
      </w:r>
    </w:p>
    <w:p w14:paraId="577A8F71" w14:textId="77777777" w:rsidR="001D5259" w:rsidRDefault="001D5259">
      <w:pPr>
        <w:spacing w:line="41" w:lineRule="exact"/>
        <w:rPr>
          <w:sz w:val="20"/>
          <w:szCs w:val="20"/>
        </w:rPr>
      </w:pPr>
    </w:p>
    <w:p w14:paraId="13DDB7B2" w14:textId="77777777" w:rsidR="001D5259" w:rsidRDefault="00437B5C">
      <w:pPr>
        <w:spacing w:line="336" w:lineRule="auto"/>
        <w:ind w:left="260" w:right="266" w:firstLine="708"/>
        <w:jc w:val="both"/>
        <w:rPr>
          <w:sz w:val="20"/>
          <w:szCs w:val="20"/>
        </w:rPr>
      </w:pPr>
      <w:r>
        <w:rPr>
          <w:rFonts w:eastAsia="Times New Roman"/>
          <w:sz w:val="24"/>
          <w:szCs w:val="24"/>
        </w:rPr>
        <w:t>A historiografia sobre a participação dos negros na Reconstrução é bastante conflituos</w:t>
      </w:r>
      <w:r>
        <w:rPr>
          <w:rFonts w:eastAsia="Times New Roman"/>
          <w:sz w:val="24"/>
          <w:szCs w:val="24"/>
        </w:rPr>
        <w:t>a. Até a década de 1930, os historiadores norte-americanos, de forma geral, tratavam esse período como uma era trágica que devastou o Sul dos Estados Unidos e que concedeu a cidadania a uma raça inferior.</w:t>
      </w:r>
      <w:r>
        <w:rPr>
          <w:rFonts w:eastAsia="Times New Roman"/>
          <w:sz w:val="32"/>
          <w:szCs w:val="32"/>
          <w:vertAlign w:val="superscript"/>
        </w:rPr>
        <w:t>33</w:t>
      </w:r>
      <w:r>
        <w:rPr>
          <w:rFonts w:eastAsia="Times New Roman"/>
          <w:sz w:val="24"/>
          <w:szCs w:val="24"/>
        </w:rPr>
        <w:t xml:space="preserve"> Além disso, a historiografia tratava os negros co</w:t>
      </w:r>
      <w:r>
        <w:rPr>
          <w:rFonts w:eastAsia="Times New Roman"/>
          <w:sz w:val="24"/>
          <w:szCs w:val="24"/>
        </w:rPr>
        <w:t>mo a raça mais inferior de todas. Em trabalhos como os de John W. Burgees</w:t>
      </w:r>
    </w:p>
    <w:p w14:paraId="3BDCF2B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50080" behindDoc="1" locked="0" layoutInCell="0" allowOverlap="1" wp14:anchorId="60D0C151" wp14:editId="439517A4">
                <wp:simplePos x="0" y="0"/>
                <wp:positionH relativeFrom="column">
                  <wp:posOffset>166370</wp:posOffset>
                </wp:positionH>
                <wp:positionV relativeFrom="paragraph">
                  <wp:posOffset>165100</wp:posOffset>
                </wp:positionV>
                <wp:extent cx="1828800" cy="0"/>
                <wp:effectExtent l="0" t="0" r="0" b="0"/>
                <wp:wrapNone/>
                <wp:docPr id="928" name="Shape 9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C11088A" id="Shape 928" o:spid="_x0000_s1026" style="position:absolute;z-index:-251366400;visibility:visible;mso-wrap-style:square;mso-wrap-distance-left:9pt;mso-wrap-distance-top:0;mso-wrap-distance-right:9pt;mso-wrap-distance-bottom:0;mso-position-horizontal:absolute;mso-position-horizontal-relative:text;mso-position-vertical:absolute;mso-position-vertical-relative:text" from="13.1pt,13pt" to="157.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" o:allowincell="f" filled="t" strokeweight=".72pt">
                <v:stroke joinstyle="miter"/>
                <o:lock v:ext="edit" shapetype="f"/>
              </v:line>
            </w:pict>
          </mc:Fallback>
        </mc:AlternateContent>
      </w:r>
    </w:p>
    <w:p w14:paraId="26593D04" w14:textId="77777777" w:rsidR="001D5259" w:rsidRDefault="001D5259">
      <w:pPr>
        <w:spacing w:line="274" w:lineRule="exact"/>
        <w:rPr>
          <w:sz w:val="20"/>
          <w:szCs w:val="20"/>
        </w:rPr>
      </w:pPr>
    </w:p>
    <w:p w14:paraId="48867BB3" w14:textId="77777777" w:rsidR="001D5259" w:rsidRDefault="00437B5C" w:rsidP="00437B5C">
      <w:pPr>
        <w:numPr>
          <w:ilvl w:val="0"/>
          <w:numId w:val="105"/>
        </w:numPr>
        <w:tabs>
          <w:tab w:val="left" w:pos="460"/>
        </w:tabs>
        <w:ind w:left="460" w:hanging="198"/>
        <w:rPr>
          <w:rFonts w:eastAsia="Times New Roman"/>
          <w:sz w:val="26"/>
          <w:szCs w:val="26"/>
          <w:vertAlign w:val="superscript"/>
        </w:rPr>
      </w:pPr>
      <w:r>
        <w:rPr>
          <w:rFonts w:eastAsia="Times New Roman"/>
          <w:sz w:val="20"/>
          <w:szCs w:val="20"/>
        </w:rPr>
        <w:t>“Negroes voted in Virginia as late as 1723, when the assembly enacted that no free Negro, mulatto or</w:t>
      </w:r>
    </w:p>
    <w:p w14:paraId="6A44532C" w14:textId="77777777" w:rsidR="001D5259" w:rsidRDefault="001D5259">
      <w:pPr>
        <w:spacing w:line="16" w:lineRule="exact"/>
        <w:rPr>
          <w:rFonts w:eastAsia="Times New Roman"/>
          <w:sz w:val="26"/>
          <w:szCs w:val="26"/>
          <w:vertAlign w:val="superscript"/>
        </w:rPr>
      </w:pPr>
    </w:p>
    <w:p w14:paraId="5A37B452" w14:textId="77777777" w:rsidR="001D5259" w:rsidRDefault="00437B5C">
      <w:pPr>
        <w:spacing w:line="220" w:lineRule="auto"/>
        <w:ind w:left="260"/>
        <w:rPr>
          <w:rFonts w:eastAsia="Times New Roman"/>
          <w:sz w:val="26"/>
          <w:szCs w:val="26"/>
          <w:vertAlign w:val="superscript"/>
        </w:rPr>
      </w:pPr>
      <w:r>
        <w:rPr>
          <w:rFonts w:eastAsia="Times New Roman"/>
          <w:sz w:val="20"/>
          <w:szCs w:val="20"/>
        </w:rPr>
        <w:t>Indian "shall hereafter have any vote at the elections of burgesses or any el</w:t>
      </w:r>
      <w:r>
        <w:rPr>
          <w:rFonts w:eastAsia="Times New Roman"/>
          <w:sz w:val="20"/>
          <w:szCs w:val="20"/>
        </w:rPr>
        <w:t>ection whatsoever." In</w:t>
      </w:r>
    </w:p>
    <w:p w14:paraId="260D98DD" w14:textId="77777777" w:rsidR="001D5259" w:rsidRDefault="001D5259">
      <w:pPr>
        <w:spacing w:line="11" w:lineRule="exact"/>
        <w:rPr>
          <w:rFonts w:eastAsia="Times New Roman"/>
          <w:sz w:val="26"/>
          <w:szCs w:val="26"/>
          <w:vertAlign w:val="superscript"/>
        </w:rPr>
      </w:pPr>
    </w:p>
    <w:p w14:paraId="72AE1F6A" w14:textId="77777777" w:rsidR="001D5259" w:rsidRDefault="00437B5C">
      <w:pPr>
        <w:spacing w:line="236" w:lineRule="auto"/>
        <w:ind w:left="260" w:right="266"/>
        <w:jc w:val="both"/>
        <w:rPr>
          <w:rFonts w:eastAsia="Times New Roman"/>
          <w:sz w:val="26"/>
          <w:szCs w:val="26"/>
          <w:vertAlign w:val="superscript"/>
        </w:rPr>
      </w:pPr>
      <w:r>
        <w:rPr>
          <w:rFonts w:eastAsia="Times New Roman"/>
          <w:sz w:val="20"/>
          <w:szCs w:val="20"/>
        </w:rPr>
        <w:t>North Carolina, by the Act of 1734, a former discrimination against Negro voters was laid aside and not reenacted until 1835. […] In Georgia, there was at first no color discrimination, although only owners of fifty acres of land co</w:t>
      </w:r>
      <w:r>
        <w:rPr>
          <w:rFonts w:eastAsia="Times New Roman"/>
          <w:sz w:val="20"/>
          <w:szCs w:val="20"/>
        </w:rPr>
        <w:t>uld vote. In 1761, voting was expressly confined to white men”.</w:t>
      </w:r>
    </w:p>
    <w:p w14:paraId="1CF80A24" w14:textId="77777777" w:rsidR="001D5259" w:rsidRDefault="001D5259">
      <w:pPr>
        <w:spacing w:line="12" w:lineRule="exact"/>
        <w:rPr>
          <w:rFonts w:eastAsia="Times New Roman"/>
          <w:sz w:val="26"/>
          <w:szCs w:val="26"/>
          <w:vertAlign w:val="superscript"/>
        </w:rPr>
      </w:pPr>
    </w:p>
    <w:p w14:paraId="72A9B874" w14:textId="77777777" w:rsidR="001D5259" w:rsidRDefault="00437B5C" w:rsidP="00437B5C">
      <w:pPr>
        <w:numPr>
          <w:ilvl w:val="0"/>
          <w:numId w:val="105"/>
        </w:numPr>
        <w:tabs>
          <w:tab w:val="left" w:pos="454"/>
        </w:tabs>
        <w:spacing w:line="224" w:lineRule="auto"/>
        <w:ind w:left="260" w:right="266" w:firstLine="2"/>
        <w:jc w:val="both"/>
        <w:rPr>
          <w:rFonts w:eastAsia="Times New Roman"/>
          <w:sz w:val="26"/>
          <w:szCs w:val="26"/>
          <w:vertAlign w:val="superscript"/>
        </w:rPr>
      </w:pPr>
      <w:r>
        <w:rPr>
          <w:rFonts w:eastAsia="Times New Roman"/>
          <w:sz w:val="20"/>
          <w:szCs w:val="20"/>
        </w:rPr>
        <w:t>“In North Carolina, where even disfranchisement, in 1835, did not apply to Negroes who already had the right to vote, it was said that the several hundred Negroes who had been voting before t</w:t>
      </w:r>
      <w:r>
        <w:rPr>
          <w:rFonts w:eastAsia="Times New Roman"/>
          <w:sz w:val="20"/>
          <w:szCs w:val="20"/>
        </w:rPr>
        <w:t>hen usually voted prudently and judiciously. In Delaware and Maryland they voted in the latter part of the eighteenth century. In Louisiana, Negroes who had had the right to vote during territorial status were not disfranchised”.</w:t>
      </w:r>
    </w:p>
    <w:p w14:paraId="74162EE0" w14:textId="77777777" w:rsidR="001D5259" w:rsidRDefault="001D5259">
      <w:pPr>
        <w:spacing w:line="1" w:lineRule="exact"/>
        <w:rPr>
          <w:rFonts w:eastAsia="Times New Roman"/>
          <w:sz w:val="26"/>
          <w:szCs w:val="26"/>
          <w:vertAlign w:val="superscript"/>
        </w:rPr>
      </w:pPr>
    </w:p>
    <w:p w14:paraId="12114795" w14:textId="77777777" w:rsidR="001D5259" w:rsidRDefault="00437B5C" w:rsidP="00437B5C">
      <w:pPr>
        <w:numPr>
          <w:ilvl w:val="0"/>
          <w:numId w:val="105"/>
        </w:numPr>
        <w:tabs>
          <w:tab w:val="left" w:pos="440"/>
        </w:tabs>
        <w:spacing w:line="184" w:lineRule="auto"/>
        <w:ind w:left="440" w:hanging="178"/>
        <w:rPr>
          <w:rFonts w:eastAsia="Times New Roman"/>
          <w:sz w:val="26"/>
          <w:szCs w:val="26"/>
          <w:vertAlign w:val="superscript"/>
        </w:rPr>
      </w:pPr>
      <w:r>
        <w:rPr>
          <w:rFonts w:eastAsia="Times New Roman"/>
          <w:sz w:val="20"/>
          <w:szCs w:val="20"/>
        </w:rPr>
        <w:t>Ibidem, p. 08.</w:t>
      </w:r>
    </w:p>
    <w:p w14:paraId="3BF3CA83" w14:textId="77777777" w:rsidR="001D5259" w:rsidRDefault="001D5259">
      <w:pPr>
        <w:spacing w:line="20" w:lineRule="exact"/>
        <w:rPr>
          <w:rFonts w:eastAsia="Times New Roman"/>
          <w:sz w:val="26"/>
          <w:szCs w:val="26"/>
          <w:vertAlign w:val="superscript"/>
        </w:rPr>
      </w:pPr>
    </w:p>
    <w:p w14:paraId="12ACE3F3" w14:textId="77777777" w:rsidR="001D5259" w:rsidRDefault="00437B5C" w:rsidP="00437B5C">
      <w:pPr>
        <w:numPr>
          <w:ilvl w:val="0"/>
          <w:numId w:val="105"/>
        </w:numPr>
        <w:tabs>
          <w:tab w:val="left" w:pos="440"/>
        </w:tabs>
        <w:spacing w:line="183" w:lineRule="auto"/>
        <w:ind w:left="440" w:hanging="178"/>
        <w:rPr>
          <w:rFonts w:eastAsia="Times New Roman"/>
          <w:sz w:val="24"/>
          <w:szCs w:val="24"/>
          <w:vertAlign w:val="superscript"/>
        </w:rPr>
      </w:pPr>
      <w:r>
        <w:rPr>
          <w:rFonts w:eastAsia="Times New Roman"/>
          <w:sz w:val="18"/>
          <w:szCs w:val="18"/>
        </w:rPr>
        <w:t>SELLERS, Charles; MAY, Henry; McMILLEN, Neil R. op., cit. p. 212.</w:t>
      </w:r>
    </w:p>
    <w:p w14:paraId="0DB1AB63" w14:textId="77777777" w:rsidR="001D5259" w:rsidRDefault="001D5259">
      <w:pPr>
        <w:spacing w:line="107" w:lineRule="exact"/>
        <w:rPr>
          <w:sz w:val="20"/>
          <w:szCs w:val="20"/>
        </w:rPr>
      </w:pPr>
    </w:p>
    <w:p w14:paraId="74089ABA" w14:textId="012CF375" w:rsidR="001D5259" w:rsidRDefault="001D5259">
      <w:pPr>
        <w:spacing w:line="225" w:lineRule="auto"/>
        <w:ind w:left="260" w:right="266"/>
        <w:jc w:val="center"/>
        <w:rPr>
          <w:sz w:val="20"/>
          <w:szCs w:val="20"/>
        </w:rPr>
      </w:pPr>
    </w:p>
    <w:p w14:paraId="0924C06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51104" behindDoc="1" locked="0" layoutInCell="0" allowOverlap="1" wp14:anchorId="49B8D8E7" wp14:editId="5365E617">
                <wp:simplePos x="0" y="0"/>
                <wp:positionH relativeFrom="column">
                  <wp:posOffset>-609600</wp:posOffset>
                </wp:positionH>
                <wp:positionV relativeFrom="paragraph">
                  <wp:posOffset>48895</wp:posOffset>
                </wp:positionV>
                <wp:extent cx="6951980" cy="0"/>
                <wp:effectExtent l="0" t="0" r="0" b="0"/>
                <wp:wrapNone/>
                <wp:docPr id="929" name="Shape 9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6C1D7A" id="Shape 929" o:spid="_x0000_s1026" style="position:absolute;z-index:-2513653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spA0a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1F588AE" w14:textId="77777777" w:rsidR="001D5259" w:rsidRDefault="001D5259">
      <w:pPr>
        <w:sectPr w:rsidR="001D5259">
          <w:type w:val="continuous"/>
          <w:pgSz w:w="11900" w:h="16838"/>
          <w:pgMar w:top="287" w:right="1440" w:bottom="0" w:left="1440" w:header="0" w:footer="0" w:gutter="0"/>
          <w:cols w:space="720" w:equalWidth="0">
            <w:col w:w="9026"/>
          </w:cols>
        </w:sectPr>
      </w:pPr>
    </w:p>
    <w:p w14:paraId="23895893" w14:textId="77777777" w:rsidR="001D5259" w:rsidRDefault="00437B5C">
      <w:pPr>
        <w:ind w:left="8440"/>
        <w:rPr>
          <w:sz w:val="20"/>
          <w:szCs w:val="20"/>
        </w:rPr>
      </w:pPr>
      <w:bookmarkStart w:id="207" w:name="page208"/>
      <w:bookmarkEnd w:id="207"/>
      <w:r>
        <w:rPr>
          <w:rFonts w:ascii="Calibri" w:eastAsia="Calibri" w:hAnsi="Calibri" w:cs="Calibri"/>
          <w:sz w:val="21"/>
          <w:szCs w:val="21"/>
        </w:rPr>
        <w:lastRenderedPageBreak/>
        <w:t>202</w:t>
      </w:r>
    </w:p>
    <w:p w14:paraId="6717BF5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52128" behindDoc="1" locked="0" layoutInCell="0" allowOverlap="1" wp14:anchorId="0738E7D6" wp14:editId="2D22AA4D">
                <wp:simplePos x="0" y="0"/>
                <wp:positionH relativeFrom="column">
                  <wp:posOffset>-609600</wp:posOffset>
                </wp:positionH>
                <wp:positionV relativeFrom="paragraph">
                  <wp:posOffset>-36830</wp:posOffset>
                </wp:positionV>
                <wp:extent cx="6951980" cy="0"/>
                <wp:effectExtent l="0" t="0" r="0" b="0"/>
                <wp:wrapNone/>
                <wp:docPr id="930" name="Shape 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5DF9D4" id="Shape 930" o:spid="_x0000_s1026" style="position:absolute;z-index:-2513643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DbZgw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53152" behindDoc="1" locked="0" layoutInCell="0" allowOverlap="1" wp14:anchorId="25EC103C" wp14:editId="6C37937A">
                <wp:simplePos x="0" y="0"/>
                <wp:positionH relativeFrom="column">
                  <wp:posOffset>-606425</wp:posOffset>
                </wp:positionH>
                <wp:positionV relativeFrom="paragraph">
                  <wp:posOffset>-40005</wp:posOffset>
                </wp:positionV>
                <wp:extent cx="0" cy="10083800"/>
                <wp:effectExtent l="0" t="0" r="0" b="0"/>
                <wp:wrapNone/>
                <wp:docPr id="931" name="Shape 9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F5EDE2" id="Shape 931" o:spid="_x0000_s1026" style="position:absolute;z-index:-2513633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Hi/+qq+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54176" behindDoc="1" locked="0" layoutInCell="0" allowOverlap="1" wp14:anchorId="2B21ACAD" wp14:editId="45EA3E57">
                <wp:simplePos x="0" y="0"/>
                <wp:positionH relativeFrom="column">
                  <wp:posOffset>6339840</wp:posOffset>
                </wp:positionH>
                <wp:positionV relativeFrom="paragraph">
                  <wp:posOffset>-40005</wp:posOffset>
                </wp:positionV>
                <wp:extent cx="0" cy="10083800"/>
                <wp:effectExtent l="0" t="0" r="0" b="0"/>
                <wp:wrapNone/>
                <wp:docPr id="932" name="Shape 9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8AA8E3" id="Shape 932" o:spid="_x0000_s1026" style="position:absolute;z-index:-2513623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U6AvgEAAIQDAAAOAAAAZHJzL2Uyb0RvYy54bWysU9uO0zAQfUfiHyy/06QtlG7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Vt+N59x5sDSkEpd&#10;lh0kzxCwoawHt42ZoBjdc3jy4gdSrLoJZgPDKW3sos3pxJCNRe7jVW41JibI+f7jYs6ZoMC0rpfz&#10;ZV3GUUFzeRwips/KW5Y/Wm60y2pAA4cnTLk8NJeU7EZvtNxoY4oR97sHE9kBaPKbcjIbenKTZhwb&#10;Wr6o7z4U5JsYvoaoy/kbhNWJVtho23KiQOe0VL0C+clJqglNAm1O31TfuLNwJ62yajsvj9t4EZRG&#10;XRo9r2Xepdd2ef3y86x/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GEU6A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5135DF2" w14:textId="77777777" w:rsidR="001D5259" w:rsidRDefault="001D5259">
      <w:pPr>
        <w:sectPr w:rsidR="001D5259">
          <w:pgSz w:w="11900" w:h="16838"/>
          <w:pgMar w:top="287" w:right="1440" w:bottom="0" w:left="1440" w:header="0" w:footer="0" w:gutter="0"/>
          <w:cols w:space="720" w:equalWidth="0">
            <w:col w:w="9026"/>
          </w:cols>
        </w:sectPr>
      </w:pPr>
    </w:p>
    <w:p w14:paraId="2307C663" w14:textId="77777777" w:rsidR="001D5259" w:rsidRDefault="001D5259">
      <w:pPr>
        <w:spacing w:line="200" w:lineRule="exact"/>
        <w:rPr>
          <w:sz w:val="20"/>
          <w:szCs w:val="20"/>
        </w:rPr>
      </w:pPr>
    </w:p>
    <w:p w14:paraId="7C5283A7" w14:textId="77777777" w:rsidR="001D5259" w:rsidRDefault="001D5259">
      <w:pPr>
        <w:spacing w:line="200" w:lineRule="exact"/>
        <w:rPr>
          <w:sz w:val="20"/>
          <w:szCs w:val="20"/>
        </w:rPr>
      </w:pPr>
    </w:p>
    <w:p w14:paraId="049186A5" w14:textId="77777777" w:rsidR="001D5259" w:rsidRDefault="001D5259">
      <w:pPr>
        <w:spacing w:line="200" w:lineRule="exact"/>
        <w:rPr>
          <w:sz w:val="20"/>
          <w:szCs w:val="20"/>
        </w:rPr>
      </w:pPr>
    </w:p>
    <w:p w14:paraId="5DE72DD9" w14:textId="77777777" w:rsidR="001D5259" w:rsidRDefault="001D5259">
      <w:pPr>
        <w:spacing w:line="277" w:lineRule="exact"/>
        <w:rPr>
          <w:sz w:val="20"/>
          <w:szCs w:val="20"/>
        </w:rPr>
      </w:pPr>
    </w:p>
    <w:p w14:paraId="08D6C9BC" w14:textId="77777777" w:rsidR="001D5259" w:rsidRDefault="00437B5C">
      <w:pPr>
        <w:spacing w:line="356" w:lineRule="auto"/>
        <w:ind w:left="260" w:right="266"/>
        <w:jc w:val="both"/>
        <w:rPr>
          <w:sz w:val="20"/>
          <w:szCs w:val="20"/>
        </w:rPr>
      </w:pPr>
      <w:r>
        <w:rPr>
          <w:rFonts w:eastAsia="Times New Roman"/>
          <w:sz w:val="24"/>
          <w:szCs w:val="24"/>
        </w:rPr>
        <w:t>(</w:t>
      </w:r>
      <w:r>
        <w:rPr>
          <w:rFonts w:eastAsia="Times New Roman"/>
          <w:i/>
          <w:iCs/>
          <w:sz w:val="24"/>
          <w:szCs w:val="24"/>
        </w:rPr>
        <w:t>Reconstruction and the Constitution</w:t>
      </w:r>
      <w:r>
        <w:rPr>
          <w:rFonts w:eastAsia="Times New Roman"/>
          <w:sz w:val="24"/>
          <w:szCs w:val="24"/>
        </w:rPr>
        <w:t>, 1902) e de William A. Dunning (</w:t>
      </w:r>
      <w:r>
        <w:rPr>
          <w:rFonts w:eastAsia="Times New Roman"/>
          <w:i/>
          <w:iCs/>
          <w:sz w:val="24"/>
          <w:szCs w:val="24"/>
        </w:rPr>
        <w:t>Reconstruction,</w:t>
      </w:r>
      <w:r>
        <w:rPr>
          <w:rFonts w:eastAsia="Times New Roman"/>
          <w:sz w:val="24"/>
          <w:szCs w:val="24"/>
        </w:rPr>
        <w:t xml:space="preserve"> </w:t>
      </w:r>
      <w:r>
        <w:rPr>
          <w:rFonts w:eastAsia="Times New Roman"/>
          <w:i/>
          <w:iCs/>
          <w:sz w:val="24"/>
          <w:szCs w:val="24"/>
        </w:rPr>
        <w:t>Political and Economic</w:t>
      </w:r>
      <w:r>
        <w:rPr>
          <w:rFonts w:eastAsia="Times New Roman"/>
          <w:sz w:val="24"/>
          <w:szCs w:val="24"/>
        </w:rPr>
        <w:t>, 1907), é possível verificar tons racistas e pró-sulistas sobre o</w:t>
      </w:r>
      <w:r>
        <w:rPr>
          <w:rFonts w:eastAsia="Times New Roman"/>
          <w:i/>
          <w:iCs/>
          <w:sz w:val="24"/>
          <w:szCs w:val="24"/>
        </w:rPr>
        <w:t xml:space="preserve"> </w:t>
      </w:r>
      <w:r>
        <w:rPr>
          <w:rFonts w:eastAsia="Times New Roman"/>
          <w:sz w:val="24"/>
          <w:szCs w:val="24"/>
        </w:rPr>
        <w:t>período de Reconstrução.</w:t>
      </w:r>
      <w:r>
        <w:rPr>
          <w:rFonts w:eastAsia="Times New Roman"/>
          <w:sz w:val="24"/>
          <w:szCs w:val="24"/>
        </w:rPr>
        <w:t xml:space="preserve"> Neste sentido, para esta historiografia, este período foi de extrema crueldade com os sulistas brancos e completamente a favor dos libertos.</w:t>
      </w:r>
    </w:p>
    <w:p w14:paraId="3305D3FD" w14:textId="77777777" w:rsidR="001D5259" w:rsidRDefault="001D5259">
      <w:pPr>
        <w:spacing w:line="19" w:lineRule="exact"/>
        <w:rPr>
          <w:sz w:val="20"/>
          <w:szCs w:val="20"/>
        </w:rPr>
      </w:pPr>
    </w:p>
    <w:p w14:paraId="01A26E93" w14:textId="77777777" w:rsidR="001D5259" w:rsidRDefault="00437B5C">
      <w:pPr>
        <w:spacing w:line="356" w:lineRule="auto"/>
        <w:ind w:left="260" w:right="266" w:firstLine="708"/>
        <w:jc w:val="both"/>
        <w:rPr>
          <w:sz w:val="20"/>
          <w:szCs w:val="20"/>
        </w:rPr>
      </w:pPr>
      <w:r>
        <w:rPr>
          <w:rFonts w:eastAsia="Times New Roman"/>
          <w:sz w:val="24"/>
          <w:szCs w:val="24"/>
        </w:rPr>
        <w:t xml:space="preserve">W.E.B. Du Bois, entretanto, critica veemente a posição historiográfica citada acima. Em sua obra, intitulada </w:t>
      </w:r>
      <w:r>
        <w:rPr>
          <w:rFonts w:eastAsia="Times New Roman"/>
          <w:i/>
          <w:iCs/>
          <w:sz w:val="24"/>
          <w:szCs w:val="24"/>
        </w:rPr>
        <w:t>Black Reconstruction in America</w:t>
      </w:r>
      <w:r>
        <w:rPr>
          <w:rFonts w:eastAsia="Times New Roman"/>
          <w:sz w:val="24"/>
          <w:szCs w:val="24"/>
        </w:rPr>
        <w:t xml:space="preserve"> (1935), contesta as afirmações de que os negros eram uma raça inferior e sem importância para a história dos Estado</w:t>
      </w:r>
      <w:r>
        <w:rPr>
          <w:rFonts w:eastAsia="Times New Roman"/>
          <w:sz w:val="24"/>
          <w:szCs w:val="24"/>
        </w:rPr>
        <w:t>s Unidos. De acordo com ele, seu objetivo é mostrar</w:t>
      </w:r>
    </w:p>
    <w:p w14:paraId="4F78B2D3" w14:textId="77777777" w:rsidR="001D5259" w:rsidRDefault="001D5259">
      <w:pPr>
        <w:spacing w:line="17" w:lineRule="exact"/>
        <w:rPr>
          <w:sz w:val="20"/>
          <w:szCs w:val="20"/>
        </w:rPr>
      </w:pPr>
    </w:p>
    <w:p w14:paraId="6471360C" w14:textId="77777777" w:rsidR="001D5259" w:rsidRDefault="00437B5C">
      <w:pPr>
        <w:spacing w:line="236" w:lineRule="auto"/>
        <w:ind w:left="1680" w:right="266"/>
        <w:jc w:val="both"/>
        <w:rPr>
          <w:sz w:val="20"/>
          <w:szCs w:val="20"/>
        </w:rPr>
      </w:pPr>
      <w:r>
        <w:rPr>
          <w:rFonts w:eastAsia="Times New Roman"/>
          <w:sz w:val="20"/>
          <w:szCs w:val="20"/>
        </w:rPr>
        <w:t>“como os negros [...] se tornaram um tópico central na História dos Estados Unidos, ao mesmo tempo um desafio para a democracia e sempre uma parte importante da história econômica e do desenvolvimento so</w:t>
      </w:r>
      <w:r>
        <w:rPr>
          <w:rFonts w:eastAsia="Times New Roman"/>
          <w:sz w:val="20"/>
          <w:szCs w:val="20"/>
        </w:rPr>
        <w:t xml:space="preserve">cial”. (DU BOIS, 1992, p. 03) </w:t>
      </w:r>
      <w:r>
        <w:rPr>
          <w:rFonts w:eastAsia="Times New Roman"/>
          <w:sz w:val="25"/>
          <w:szCs w:val="25"/>
          <w:vertAlign w:val="superscript"/>
        </w:rPr>
        <w:t>34</w:t>
      </w:r>
    </w:p>
    <w:p w14:paraId="66335727" w14:textId="77777777" w:rsidR="001D5259" w:rsidRDefault="001D5259">
      <w:pPr>
        <w:spacing w:line="371" w:lineRule="exact"/>
        <w:rPr>
          <w:sz w:val="20"/>
          <w:szCs w:val="20"/>
        </w:rPr>
      </w:pPr>
    </w:p>
    <w:p w14:paraId="5AA3697A" w14:textId="77777777" w:rsidR="001D5259" w:rsidRDefault="00437B5C">
      <w:pPr>
        <w:spacing w:line="335" w:lineRule="auto"/>
        <w:ind w:left="260" w:right="266" w:firstLine="708"/>
        <w:jc w:val="both"/>
        <w:rPr>
          <w:sz w:val="20"/>
          <w:szCs w:val="20"/>
        </w:rPr>
      </w:pPr>
      <w:r>
        <w:rPr>
          <w:rFonts w:eastAsia="Times New Roman"/>
          <w:sz w:val="24"/>
          <w:szCs w:val="24"/>
        </w:rPr>
        <w:t xml:space="preserve">Em 1939, Francis Butler Simkins, estudioso sulista, escreveu um trabalho intitulado </w:t>
      </w:r>
      <w:r>
        <w:rPr>
          <w:rFonts w:eastAsia="Times New Roman"/>
          <w:i/>
          <w:iCs/>
          <w:sz w:val="24"/>
          <w:szCs w:val="24"/>
        </w:rPr>
        <w:t>New Viewpoints of Southern Reconstruction</w:t>
      </w:r>
      <w:r>
        <w:rPr>
          <w:rFonts w:eastAsia="Times New Roman"/>
          <w:sz w:val="24"/>
          <w:szCs w:val="24"/>
        </w:rPr>
        <w:t>, no qual defendia que as questões sobre o período de Reconstrução não estavam totalmente resolvi</w:t>
      </w:r>
      <w:r>
        <w:rPr>
          <w:rFonts w:eastAsia="Times New Roman"/>
          <w:sz w:val="24"/>
          <w:szCs w:val="24"/>
        </w:rPr>
        <w:t>das, principalmente, no que dizia respeito à grande questão racial norte-americana. Para esse autor, a historiografia preconceituosa (citada acima) causou a maior questão no Sul naquele momento: a perseguição aos negros.</w:t>
      </w:r>
      <w:r>
        <w:rPr>
          <w:rFonts w:eastAsia="Times New Roman"/>
          <w:sz w:val="32"/>
          <w:szCs w:val="32"/>
          <w:vertAlign w:val="superscript"/>
        </w:rPr>
        <w:t>35</w:t>
      </w:r>
      <w:r>
        <w:rPr>
          <w:rFonts w:eastAsia="Times New Roman"/>
          <w:sz w:val="24"/>
          <w:szCs w:val="24"/>
        </w:rPr>
        <w:t xml:space="preserve"> Segundo Simkins, a justificativa </w:t>
      </w:r>
      <w:r>
        <w:rPr>
          <w:rFonts w:eastAsia="Times New Roman"/>
          <w:sz w:val="24"/>
          <w:szCs w:val="24"/>
        </w:rPr>
        <w:t>para a violência com os negros – no final da primeira metade do século XIX – é baseada na memória sulista (criada pela historiografia racista) de que o período da Reconstrução foi bastante rigoroso com os brancos do Sul.</w:t>
      </w:r>
      <w:r>
        <w:rPr>
          <w:rFonts w:eastAsia="Times New Roman"/>
          <w:sz w:val="32"/>
          <w:szCs w:val="32"/>
          <w:vertAlign w:val="superscript"/>
        </w:rPr>
        <w:t>36</w:t>
      </w:r>
    </w:p>
    <w:p w14:paraId="4A126641" w14:textId="77777777" w:rsidR="001D5259" w:rsidRDefault="001D5259">
      <w:pPr>
        <w:spacing w:line="4" w:lineRule="exact"/>
        <w:rPr>
          <w:sz w:val="20"/>
          <w:szCs w:val="20"/>
        </w:rPr>
      </w:pPr>
    </w:p>
    <w:p w14:paraId="3EE9ABE6" w14:textId="77777777" w:rsidR="001D5259" w:rsidRDefault="00437B5C">
      <w:pPr>
        <w:spacing w:line="358" w:lineRule="auto"/>
        <w:ind w:left="260" w:right="266" w:firstLine="708"/>
        <w:jc w:val="both"/>
        <w:rPr>
          <w:sz w:val="20"/>
          <w:szCs w:val="20"/>
        </w:rPr>
      </w:pPr>
      <w:r>
        <w:rPr>
          <w:rFonts w:eastAsia="Times New Roman"/>
          <w:sz w:val="24"/>
          <w:szCs w:val="24"/>
        </w:rPr>
        <w:t>Este artigo baseia-se na tese de</w:t>
      </w:r>
      <w:r>
        <w:rPr>
          <w:rFonts w:eastAsia="Times New Roman"/>
          <w:sz w:val="24"/>
          <w:szCs w:val="24"/>
        </w:rPr>
        <w:t xml:space="preserve"> W.E.B. Du Bois sobre a importância dos negros na reconstrução dos Estados Unidos tanto de forma econômica quanto de forma social. Na primeira metade do século XX surgiram, pelo menos, dois autores revisionistas (William Archibald Dunning, 1907 e Claude G.</w:t>
      </w:r>
      <w:r>
        <w:rPr>
          <w:rFonts w:eastAsia="Times New Roman"/>
          <w:sz w:val="24"/>
          <w:szCs w:val="24"/>
        </w:rPr>
        <w:t xml:space="preserve"> Bowers, 1929) defendendo que o período de Reconstrução foi trágico para a história norte-americana pelo fato de não ter conseguido garantir a igualdade econômica, política e social aos negros. Este artigo busca uma interpretação contrária à desses revisio</w:t>
      </w:r>
      <w:r>
        <w:rPr>
          <w:rFonts w:eastAsia="Times New Roman"/>
          <w:sz w:val="24"/>
          <w:szCs w:val="24"/>
        </w:rPr>
        <w:t>nistas e da historiografia até a década de 1930. A principal crítica desta corrente é a de que a Reconstrução foi um período trágico para a história dos Estados Unidos. Assim, este artigo posiciona-se contra este pensamento ao argumentar que o período de R</w:t>
      </w:r>
      <w:r>
        <w:rPr>
          <w:rFonts w:eastAsia="Times New Roman"/>
          <w:sz w:val="24"/>
          <w:szCs w:val="24"/>
        </w:rPr>
        <w:t>econstrução foi de grande importância</w:t>
      </w:r>
    </w:p>
    <w:p w14:paraId="257459B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55200" behindDoc="1" locked="0" layoutInCell="0" allowOverlap="1" wp14:anchorId="4666731C" wp14:editId="635ADB67">
                <wp:simplePos x="0" y="0"/>
                <wp:positionH relativeFrom="column">
                  <wp:posOffset>166370</wp:posOffset>
                </wp:positionH>
                <wp:positionV relativeFrom="paragraph">
                  <wp:posOffset>177800</wp:posOffset>
                </wp:positionV>
                <wp:extent cx="1828800" cy="0"/>
                <wp:effectExtent l="0" t="0" r="0" b="0"/>
                <wp:wrapNone/>
                <wp:docPr id="933" name="Shape 9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007DA6C7" id="Shape 933" o:spid="_x0000_s1026" style="position:absolute;z-index:-251361280;visibility:visible;mso-wrap-style:square;mso-wrap-distance-left:9pt;mso-wrap-distance-top:0;mso-wrap-distance-right:9pt;mso-wrap-distance-bottom:0;mso-position-horizontal:absolute;mso-position-horizontal-relative:text;mso-position-vertical:absolute;mso-position-vertical-relative:text" from="13.1pt,14pt" to="157.1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" o:allowincell="f" filled="t" strokeweight=".72pt">
                <v:stroke joinstyle="miter"/>
                <o:lock v:ext="edit" shapetype="f"/>
              </v:line>
            </w:pict>
          </mc:Fallback>
        </mc:AlternateContent>
      </w:r>
    </w:p>
    <w:p w14:paraId="7BA1AB8C" w14:textId="77777777" w:rsidR="001D5259" w:rsidRDefault="001D5259">
      <w:pPr>
        <w:spacing w:line="374" w:lineRule="exact"/>
        <w:rPr>
          <w:sz w:val="20"/>
          <w:szCs w:val="20"/>
        </w:rPr>
      </w:pPr>
    </w:p>
    <w:p w14:paraId="043F084F" w14:textId="77777777" w:rsidR="001D5259" w:rsidRDefault="00437B5C" w:rsidP="00437B5C">
      <w:pPr>
        <w:numPr>
          <w:ilvl w:val="0"/>
          <w:numId w:val="106"/>
        </w:numPr>
        <w:tabs>
          <w:tab w:val="left" w:pos="442"/>
        </w:tabs>
        <w:spacing w:line="203" w:lineRule="auto"/>
        <w:ind w:left="260" w:right="266" w:firstLine="2"/>
        <w:rPr>
          <w:rFonts w:eastAsia="Times New Roman"/>
          <w:sz w:val="26"/>
          <w:szCs w:val="26"/>
          <w:vertAlign w:val="superscript"/>
        </w:rPr>
      </w:pPr>
      <w:r>
        <w:rPr>
          <w:rFonts w:eastAsia="Times New Roman"/>
          <w:sz w:val="20"/>
          <w:szCs w:val="20"/>
        </w:rPr>
        <w:t>“How black men […] became a central thread in the history of the United States, at once a challenge to its democracy and always an important part of its economic history and social development”.</w:t>
      </w:r>
    </w:p>
    <w:p w14:paraId="012E684A" w14:textId="77777777" w:rsidR="001D5259" w:rsidRDefault="001D5259">
      <w:pPr>
        <w:spacing w:line="13" w:lineRule="exact"/>
        <w:rPr>
          <w:rFonts w:eastAsia="Times New Roman"/>
          <w:sz w:val="26"/>
          <w:szCs w:val="26"/>
          <w:vertAlign w:val="superscript"/>
        </w:rPr>
      </w:pPr>
    </w:p>
    <w:p w14:paraId="6C638B17" w14:textId="77777777" w:rsidR="001D5259" w:rsidRDefault="00437B5C" w:rsidP="00437B5C">
      <w:pPr>
        <w:numPr>
          <w:ilvl w:val="0"/>
          <w:numId w:val="106"/>
        </w:numPr>
        <w:tabs>
          <w:tab w:val="left" w:pos="440"/>
        </w:tabs>
        <w:spacing w:line="202" w:lineRule="auto"/>
        <w:ind w:left="260" w:right="266" w:firstLine="2"/>
        <w:rPr>
          <w:rFonts w:eastAsia="Times New Roman"/>
          <w:sz w:val="26"/>
          <w:szCs w:val="26"/>
          <w:vertAlign w:val="superscript"/>
        </w:rPr>
      </w:pPr>
      <w:r>
        <w:rPr>
          <w:rFonts w:eastAsia="Times New Roman"/>
          <w:sz w:val="20"/>
          <w:szCs w:val="20"/>
        </w:rPr>
        <w:t xml:space="preserve">SIMKINS, Francis B. </w:t>
      </w:r>
      <w:r>
        <w:rPr>
          <w:rFonts w:eastAsia="Times New Roman"/>
          <w:b/>
          <w:bCs/>
          <w:sz w:val="20"/>
          <w:szCs w:val="20"/>
        </w:rPr>
        <w:t>New Viewpoints of Southern Reconstruction.</w:t>
      </w:r>
      <w:r>
        <w:rPr>
          <w:rFonts w:eastAsia="Times New Roman"/>
          <w:sz w:val="20"/>
          <w:szCs w:val="20"/>
        </w:rPr>
        <w:t xml:space="preserve"> The Journal of Southern History, vol. 5, nº 1, feb., 1939, p. 50.</w:t>
      </w:r>
    </w:p>
    <w:p w14:paraId="41DBD1A4" w14:textId="77777777" w:rsidR="001D5259" w:rsidRDefault="001D5259">
      <w:pPr>
        <w:spacing w:line="1" w:lineRule="exact"/>
        <w:rPr>
          <w:rFonts w:eastAsia="Times New Roman"/>
          <w:sz w:val="26"/>
          <w:szCs w:val="26"/>
          <w:vertAlign w:val="superscript"/>
        </w:rPr>
      </w:pPr>
    </w:p>
    <w:p w14:paraId="29064F54" w14:textId="77777777" w:rsidR="001D5259" w:rsidRDefault="00437B5C" w:rsidP="00437B5C">
      <w:pPr>
        <w:numPr>
          <w:ilvl w:val="0"/>
          <w:numId w:val="106"/>
        </w:numPr>
        <w:tabs>
          <w:tab w:val="left" w:pos="440"/>
        </w:tabs>
        <w:spacing w:line="186" w:lineRule="auto"/>
        <w:ind w:left="440" w:hanging="178"/>
        <w:rPr>
          <w:rFonts w:eastAsia="Times New Roman"/>
          <w:sz w:val="26"/>
          <w:szCs w:val="26"/>
          <w:vertAlign w:val="superscript"/>
        </w:rPr>
      </w:pPr>
      <w:r>
        <w:rPr>
          <w:rFonts w:eastAsia="Times New Roman"/>
          <w:sz w:val="20"/>
          <w:szCs w:val="20"/>
        </w:rPr>
        <w:t>Idem.</w:t>
      </w:r>
    </w:p>
    <w:p w14:paraId="721E1FAE" w14:textId="77777777" w:rsidR="001D5259" w:rsidRDefault="001D5259">
      <w:pPr>
        <w:spacing w:line="307" w:lineRule="exact"/>
        <w:rPr>
          <w:sz w:val="20"/>
          <w:szCs w:val="20"/>
        </w:rPr>
      </w:pPr>
    </w:p>
    <w:p w14:paraId="08B25212" w14:textId="34848D78" w:rsidR="001D5259" w:rsidRDefault="001D5259">
      <w:pPr>
        <w:spacing w:line="225" w:lineRule="auto"/>
        <w:ind w:left="260" w:right="266"/>
        <w:jc w:val="center"/>
        <w:rPr>
          <w:sz w:val="20"/>
          <w:szCs w:val="20"/>
        </w:rPr>
      </w:pPr>
    </w:p>
    <w:p w14:paraId="3C0339C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56224" behindDoc="1" locked="0" layoutInCell="0" allowOverlap="1" wp14:anchorId="2F9FDD47" wp14:editId="22F8C4FC">
                <wp:simplePos x="0" y="0"/>
                <wp:positionH relativeFrom="column">
                  <wp:posOffset>-609600</wp:posOffset>
                </wp:positionH>
                <wp:positionV relativeFrom="paragraph">
                  <wp:posOffset>48895</wp:posOffset>
                </wp:positionV>
                <wp:extent cx="6951980" cy="0"/>
                <wp:effectExtent l="0" t="0" r="0" b="0"/>
                <wp:wrapNone/>
                <wp:docPr id="934" name="Shape 9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87B1B6" id="Shape 934" o:spid="_x0000_s1026" style="position:absolute;z-index:-2513602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ZD8p4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2CB8A50" w14:textId="77777777" w:rsidR="001D5259" w:rsidRDefault="001D5259">
      <w:pPr>
        <w:sectPr w:rsidR="001D5259">
          <w:type w:val="continuous"/>
          <w:pgSz w:w="11900" w:h="16838"/>
          <w:pgMar w:top="287" w:right="1440" w:bottom="0" w:left="1440" w:header="0" w:footer="0" w:gutter="0"/>
          <w:cols w:space="720" w:equalWidth="0">
            <w:col w:w="9026"/>
          </w:cols>
        </w:sectPr>
      </w:pPr>
    </w:p>
    <w:p w14:paraId="3585F9CD" w14:textId="77777777" w:rsidR="001D5259" w:rsidRDefault="00437B5C">
      <w:pPr>
        <w:ind w:left="8440"/>
        <w:rPr>
          <w:sz w:val="20"/>
          <w:szCs w:val="20"/>
        </w:rPr>
      </w:pPr>
      <w:bookmarkStart w:id="208" w:name="page209"/>
      <w:bookmarkEnd w:id="208"/>
      <w:r>
        <w:rPr>
          <w:rFonts w:ascii="Calibri" w:eastAsia="Calibri" w:hAnsi="Calibri" w:cs="Calibri"/>
          <w:sz w:val="21"/>
          <w:szCs w:val="21"/>
        </w:rPr>
        <w:lastRenderedPageBreak/>
        <w:t>203</w:t>
      </w:r>
    </w:p>
    <w:p w14:paraId="6FCD060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57248" behindDoc="1" locked="0" layoutInCell="0" allowOverlap="1" wp14:anchorId="3CA9C95E" wp14:editId="589F0279">
                <wp:simplePos x="0" y="0"/>
                <wp:positionH relativeFrom="column">
                  <wp:posOffset>-609600</wp:posOffset>
                </wp:positionH>
                <wp:positionV relativeFrom="paragraph">
                  <wp:posOffset>-36830</wp:posOffset>
                </wp:positionV>
                <wp:extent cx="6951980" cy="0"/>
                <wp:effectExtent l="0" t="0" r="0" b="0"/>
                <wp:wrapNone/>
                <wp:docPr id="935" name="Shape 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759D95" id="Shape 935" o:spid="_x0000_s1026" style="position:absolute;z-index:-2513592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aHugEAAIM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MuWL+9nnDmwNKRy&#10;L8sJsmcI2BDq0W1jFihG9xKevfiOVKtuijnAcIKNXbQZTgrZWOw+Xu1WY2KCkvPlbLpc0FQE1d5/&#10;mN/n6ypoLmdDxPRJecvyR8uNdtkMaODwjOkEvUByGr3RcqONKUHc7x5NZAegwW/KOrPfwIxjAzVS&#10;L2eF+aaGrynqsv5GYXWiF2y0bfniCoKmVyA/OkltQpNAm9M3qTPu7NvJqmzazsvjNl78pEkXG86v&#10;Mj+l13E5/evfWf8E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PFGaH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58272" behindDoc="1" locked="0" layoutInCell="0" allowOverlap="1" wp14:anchorId="672EC84D" wp14:editId="08C724D7">
                <wp:simplePos x="0" y="0"/>
                <wp:positionH relativeFrom="column">
                  <wp:posOffset>-606425</wp:posOffset>
                </wp:positionH>
                <wp:positionV relativeFrom="paragraph">
                  <wp:posOffset>-40005</wp:posOffset>
                </wp:positionV>
                <wp:extent cx="0" cy="10083800"/>
                <wp:effectExtent l="0" t="0" r="0" b="0"/>
                <wp:wrapNone/>
                <wp:docPr id="936" name="Shape 9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E60FA1" id="Shape 936" o:spid="_x0000_s1026" style="position:absolute;z-index:-2513582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G54AOa+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59296" behindDoc="1" locked="0" layoutInCell="0" allowOverlap="1" wp14:anchorId="5ADD110A" wp14:editId="6DE38AAA">
                <wp:simplePos x="0" y="0"/>
                <wp:positionH relativeFrom="column">
                  <wp:posOffset>6339840</wp:posOffset>
                </wp:positionH>
                <wp:positionV relativeFrom="paragraph">
                  <wp:posOffset>-40005</wp:posOffset>
                </wp:positionV>
                <wp:extent cx="0" cy="10083800"/>
                <wp:effectExtent l="0" t="0" r="0" b="0"/>
                <wp:wrapNone/>
                <wp:docPr id="937" name="Shape 9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414FC4" id="Shape 937" o:spid="_x0000_s1026" style="position:absolute;z-index:-2513571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BOKT/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276D7BEF" w14:textId="77777777" w:rsidR="001D5259" w:rsidRDefault="001D5259">
      <w:pPr>
        <w:sectPr w:rsidR="001D5259">
          <w:pgSz w:w="11900" w:h="16838"/>
          <w:pgMar w:top="287" w:right="1440" w:bottom="0" w:left="1440" w:header="0" w:footer="0" w:gutter="0"/>
          <w:cols w:space="720" w:equalWidth="0">
            <w:col w:w="9026"/>
          </w:cols>
        </w:sectPr>
      </w:pPr>
    </w:p>
    <w:p w14:paraId="2E38529F" w14:textId="77777777" w:rsidR="001D5259" w:rsidRDefault="001D5259">
      <w:pPr>
        <w:spacing w:line="200" w:lineRule="exact"/>
        <w:rPr>
          <w:sz w:val="20"/>
          <w:szCs w:val="20"/>
        </w:rPr>
      </w:pPr>
    </w:p>
    <w:p w14:paraId="41C66C96" w14:textId="77777777" w:rsidR="001D5259" w:rsidRDefault="001D5259">
      <w:pPr>
        <w:spacing w:line="200" w:lineRule="exact"/>
        <w:rPr>
          <w:sz w:val="20"/>
          <w:szCs w:val="20"/>
        </w:rPr>
      </w:pPr>
    </w:p>
    <w:p w14:paraId="744093A0" w14:textId="77777777" w:rsidR="001D5259" w:rsidRDefault="001D5259">
      <w:pPr>
        <w:spacing w:line="200" w:lineRule="exact"/>
        <w:rPr>
          <w:sz w:val="20"/>
          <w:szCs w:val="20"/>
        </w:rPr>
      </w:pPr>
    </w:p>
    <w:p w14:paraId="6C6C58DC" w14:textId="77777777" w:rsidR="001D5259" w:rsidRDefault="001D5259">
      <w:pPr>
        <w:spacing w:line="277" w:lineRule="exact"/>
        <w:rPr>
          <w:sz w:val="20"/>
          <w:szCs w:val="20"/>
        </w:rPr>
      </w:pPr>
    </w:p>
    <w:p w14:paraId="1399D3F4" w14:textId="77777777" w:rsidR="001D5259" w:rsidRDefault="00437B5C">
      <w:pPr>
        <w:spacing w:line="359" w:lineRule="auto"/>
        <w:ind w:left="260" w:right="266"/>
        <w:jc w:val="both"/>
        <w:rPr>
          <w:sz w:val="20"/>
          <w:szCs w:val="20"/>
        </w:rPr>
      </w:pPr>
      <w:r>
        <w:rPr>
          <w:rFonts w:eastAsia="Times New Roman"/>
          <w:sz w:val="24"/>
          <w:szCs w:val="24"/>
        </w:rPr>
        <w:t>para o início da ampliação da cidadania norte-americana, pois houve a criação de um departamento responsável por cuidar dos libertos, a criação das</w:t>
      </w:r>
      <w:r>
        <w:rPr>
          <w:rFonts w:eastAsia="Times New Roman"/>
          <w:sz w:val="24"/>
          <w:szCs w:val="24"/>
        </w:rPr>
        <w:t xml:space="preserve"> Décima Quarta e Décima Quinta Emenda à Constituição, sendo aquela reconhecendo os negros como cidadãos norte-americanos e esta, privilegiando-os com o direito ao voto. Entretanto, não se pode negar que as desigualdades sociais se mantiveram bem evidentes </w:t>
      </w:r>
      <w:r>
        <w:rPr>
          <w:rFonts w:eastAsia="Times New Roman"/>
          <w:sz w:val="24"/>
          <w:szCs w:val="24"/>
        </w:rPr>
        <w:t>e que não se realizou uma vasta e profunda reforma agrária, que era almejada e defendida por muitos atores envolvidos no processo, particularmente pelos negros. Para William Archibald Dunning (1907), o período de Reconstrução foi trágico porque os libertos</w:t>
      </w:r>
      <w:r>
        <w:rPr>
          <w:rFonts w:eastAsia="Times New Roman"/>
          <w:sz w:val="24"/>
          <w:szCs w:val="24"/>
        </w:rPr>
        <w:t xml:space="preserve"> não eram capazes de se autogovernarem e foram usados como uma ferramenta pelos Republicanos radicais para subjugarem o Sul. Nesta linha de raciocínio, o escritor Claude G. Bowers publicou em 1929 um livro intitulado </w:t>
      </w:r>
      <w:r>
        <w:rPr>
          <w:rFonts w:eastAsia="Times New Roman"/>
          <w:i/>
          <w:iCs/>
          <w:sz w:val="24"/>
          <w:szCs w:val="24"/>
        </w:rPr>
        <w:t>The tragic era: Revolution</w:t>
      </w:r>
      <w:r>
        <w:rPr>
          <w:rFonts w:eastAsia="Times New Roman"/>
          <w:sz w:val="24"/>
          <w:szCs w:val="24"/>
        </w:rPr>
        <w:t xml:space="preserve"> </w:t>
      </w:r>
      <w:r>
        <w:rPr>
          <w:rFonts w:eastAsia="Times New Roman"/>
          <w:i/>
          <w:iCs/>
          <w:sz w:val="24"/>
          <w:szCs w:val="24"/>
        </w:rPr>
        <w:t>after Lincol</w:t>
      </w:r>
      <w:r>
        <w:rPr>
          <w:rFonts w:eastAsia="Times New Roman"/>
          <w:i/>
          <w:iCs/>
          <w:sz w:val="24"/>
          <w:szCs w:val="24"/>
        </w:rPr>
        <w:t>n</w:t>
      </w:r>
      <w:r>
        <w:rPr>
          <w:rFonts w:eastAsia="Times New Roman"/>
          <w:sz w:val="24"/>
          <w:szCs w:val="24"/>
        </w:rPr>
        <w:t>, no qual fica evidente no título a ideia de que a Reconstrução foi trágica.</w:t>
      </w:r>
    </w:p>
    <w:p w14:paraId="0F64FE00" w14:textId="77777777" w:rsidR="001D5259" w:rsidRDefault="001D5259">
      <w:pPr>
        <w:spacing w:line="15" w:lineRule="exact"/>
        <w:rPr>
          <w:sz w:val="20"/>
          <w:szCs w:val="20"/>
        </w:rPr>
      </w:pPr>
    </w:p>
    <w:p w14:paraId="30710EFB" w14:textId="77777777" w:rsidR="001D5259" w:rsidRDefault="00437B5C">
      <w:pPr>
        <w:spacing w:line="349" w:lineRule="auto"/>
        <w:ind w:left="260" w:right="266" w:firstLine="708"/>
        <w:jc w:val="both"/>
        <w:rPr>
          <w:sz w:val="20"/>
          <w:szCs w:val="20"/>
        </w:rPr>
      </w:pPr>
      <w:r>
        <w:rPr>
          <w:rFonts w:eastAsia="Times New Roman"/>
          <w:sz w:val="24"/>
          <w:szCs w:val="24"/>
        </w:rPr>
        <w:t xml:space="preserve">Assim, a história que se faz da ampliação da cidadania norte-americana não é inteiramente do passado, pois é um assunto cercado por questões racistas e </w:t>
      </w:r>
      <w:r>
        <w:rPr>
          <w:rFonts w:eastAsia="Times New Roman"/>
          <w:sz w:val="24"/>
          <w:szCs w:val="24"/>
        </w:rPr>
        <w:t>preconceituosas ainda presentes em nosso tempo, mas não é, tampouco, uma história contemporânea. É uma história que não se limita apenas entre o período de 1865 e 1872. Assim sendo, o argumento central deste artigo é de que após a emancipação nos Estados U</w:t>
      </w:r>
      <w:r>
        <w:rPr>
          <w:rFonts w:eastAsia="Times New Roman"/>
          <w:sz w:val="24"/>
          <w:szCs w:val="24"/>
        </w:rPr>
        <w:t>nidos, os negros juntamente com a Agência de Libertos tiveram um papel importante para o início da ampliação da cidadania. Embora haja a historiografia do início do XX até os anos 1930 afirmando que o período de Reconstrução foi trágico e um fracasso no po</w:t>
      </w:r>
      <w:r>
        <w:rPr>
          <w:rFonts w:eastAsia="Times New Roman"/>
          <w:sz w:val="24"/>
          <w:szCs w:val="24"/>
        </w:rPr>
        <w:t>nto de vista de conquistas de direitos civis e políticos, é possível considerar que esse período foi determinante para o começo da inclusão dos negros à sociedade – como cidadãos –, mesmo que fosse de forma gradual e repressiva.</w:t>
      </w:r>
      <w:r>
        <w:rPr>
          <w:rFonts w:eastAsia="Times New Roman"/>
          <w:sz w:val="32"/>
          <w:szCs w:val="32"/>
          <w:vertAlign w:val="superscript"/>
        </w:rPr>
        <w:t>37</w:t>
      </w:r>
      <w:r>
        <w:rPr>
          <w:rFonts w:eastAsia="Times New Roman"/>
          <w:sz w:val="24"/>
          <w:szCs w:val="24"/>
        </w:rPr>
        <w:t xml:space="preserve"> Ademais, a atuação da Agê</w:t>
      </w:r>
      <w:r>
        <w:rPr>
          <w:rFonts w:eastAsia="Times New Roman"/>
          <w:sz w:val="24"/>
          <w:szCs w:val="24"/>
        </w:rPr>
        <w:t>ncia de Libertos na sociedade norte-americana, acima de tudo, foi uma tentativa singular de resolução acerca dos problemas raciais e da condição social dos negros.</w:t>
      </w:r>
    </w:p>
    <w:p w14:paraId="7C5889DF" w14:textId="77777777" w:rsidR="001D5259" w:rsidRDefault="001D5259">
      <w:pPr>
        <w:spacing w:line="33" w:lineRule="exact"/>
        <w:rPr>
          <w:sz w:val="20"/>
          <w:szCs w:val="20"/>
        </w:rPr>
      </w:pPr>
    </w:p>
    <w:p w14:paraId="6BAE3648" w14:textId="77777777" w:rsidR="001D5259" w:rsidRDefault="00437B5C">
      <w:pPr>
        <w:spacing w:line="357" w:lineRule="auto"/>
        <w:ind w:left="260" w:right="266" w:firstLine="708"/>
        <w:jc w:val="both"/>
        <w:rPr>
          <w:sz w:val="20"/>
          <w:szCs w:val="20"/>
        </w:rPr>
      </w:pPr>
      <w:r>
        <w:rPr>
          <w:rFonts w:eastAsia="Times New Roman"/>
          <w:sz w:val="24"/>
          <w:szCs w:val="24"/>
        </w:rPr>
        <w:t>Além dos reflexos imediatos por causa da abolição como foram citados acima, um século depoi</w:t>
      </w:r>
      <w:r>
        <w:rPr>
          <w:rFonts w:eastAsia="Times New Roman"/>
          <w:sz w:val="24"/>
          <w:szCs w:val="24"/>
        </w:rPr>
        <w:t>s, as consequências e a memória de Lincoln como um salvador dos negros ajudaria nos movimentos civis das décadas de 1950 e 1960. Mesmo com a Décima Quarta Emenda Constitucional (1868, concedia a cidadania a todas as pessoas nascidas nos Estados Unidos ou f</w:t>
      </w:r>
      <w:r>
        <w:rPr>
          <w:rFonts w:eastAsia="Times New Roman"/>
          <w:sz w:val="24"/>
          <w:szCs w:val="24"/>
        </w:rPr>
        <w:t>ossem naturalizadas) e a Décima Quinta Emenda (1870, garantia aos homens negros o direito ao voto), os problemas acerca dos direitos civis e políticos para os negros não seriam resolvidos de imediato.</w:t>
      </w:r>
    </w:p>
    <w:p w14:paraId="1565552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60320" behindDoc="1" locked="0" layoutInCell="0" allowOverlap="1" wp14:anchorId="4D4B9A63" wp14:editId="686EA0E7">
                <wp:simplePos x="0" y="0"/>
                <wp:positionH relativeFrom="column">
                  <wp:posOffset>166370</wp:posOffset>
                </wp:positionH>
                <wp:positionV relativeFrom="paragraph">
                  <wp:posOffset>276860</wp:posOffset>
                </wp:positionV>
                <wp:extent cx="1828800" cy="0"/>
                <wp:effectExtent l="0" t="0" r="0" b="0"/>
                <wp:wrapNone/>
                <wp:docPr id="938" name="Shape 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59046C50" id="Shape 938" o:spid="_x0000_s1026" style="position:absolute;z-index:-251356160;visibility:visible;mso-wrap-style:square;mso-wrap-distance-left:9pt;mso-wrap-distance-top:0;mso-wrap-distance-right:9pt;mso-wrap-distance-bottom:0;mso-position-horizontal:absolute;mso-position-horizontal-relative:text;mso-position-vertical:absolute;mso-position-vertical-relative:text" from="13.1pt,21.8pt" to="157.1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" o:allowincell="f" filled="t" strokeweight=".25397mm">
                <v:stroke joinstyle="miter"/>
                <o:lock v:ext="edit" shapetype="f"/>
              </v:line>
            </w:pict>
          </mc:Fallback>
        </mc:AlternateContent>
      </w:r>
    </w:p>
    <w:p w14:paraId="6B818446" w14:textId="77777777" w:rsidR="001D5259" w:rsidRDefault="001D5259">
      <w:pPr>
        <w:spacing w:line="200" w:lineRule="exact"/>
        <w:rPr>
          <w:sz w:val="20"/>
          <w:szCs w:val="20"/>
        </w:rPr>
      </w:pPr>
    </w:p>
    <w:p w14:paraId="62BC64F8" w14:textId="77777777" w:rsidR="001D5259" w:rsidRDefault="001D5259">
      <w:pPr>
        <w:spacing w:line="250" w:lineRule="exact"/>
        <w:rPr>
          <w:sz w:val="20"/>
          <w:szCs w:val="20"/>
        </w:rPr>
      </w:pPr>
    </w:p>
    <w:p w14:paraId="707A5B87" w14:textId="77777777" w:rsidR="001D5259" w:rsidRDefault="00437B5C" w:rsidP="00437B5C">
      <w:pPr>
        <w:numPr>
          <w:ilvl w:val="0"/>
          <w:numId w:val="107"/>
        </w:numPr>
        <w:tabs>
          <w:tab w:val="left" w:pos="440"/>
        </w:tabs>
        <w:ind w:left="440" w:hanging="178"/>
        <w:rPr>
          <w:rFonts w:eastAsia="Times New Roman"/>
          <w:sz w:val="26"/>
          <w:szCs w:val="26"/>
          <w:vertAlign w:val="superscript"/>
        </w:rPr>
      </w:pPr>
      <w:r>
        <w:rPr>
          <w:rFonts w:eastAsia="Times New Roman"/>
          <w:sz w:val="20"/>
          <w:szCs w:val="20"/>
        </w:rPr>
        <w:t xml:space="preserve">FONER, Eric. </w:t>
      </w:r>
      <w:r>
        <w:rPr>
          <w:rFonts w:eastAsia="Times New Roman"/>
          <w:b/>
          <w:bCs/>
          <w:sz w:val="20"/>
          <w:szCs w:val="20"/>
        </w:rPr>
        <w:t>Nada Além da Liberdade.</w:t>
      </w:r>
      <w:r>
        <w:rPr>
          <w:rFonts w:eastAsia="Times New Roman"/>
          <w:sz w:val="20"/>
          <w:szCs w:val="20"/>
        </w:rPr>
        <w:t xml:space="preserve"> Rio de Janeiro: Paz e Terra, 1983, p. 84 e 88.</w:t>
      </w:r>
    </w:p>
    <w:p w14:paraId="2116374A" w14:textId="77777777" w:rsidR="001D5259" w:rsidRDefault="001D5259">
      <w:pPr>
        <w:spacing w:line="107" w:lineRule="exact"/>
        <w:rPr>
          <w:sz w:val="20"/>
          <w:szCs w:val="20"/>
        </w:rPr>
      </w:pPr>
    </w:p>
    <w:p w14:paraId="6C53E56D" w14:textId="5C3416C0" w:rsidR="001D5259" w:rsidRDefault="001D5259">
      <w:pPr>
        <w:spacing w:line="225" w:lineRule="auto"/>
        <w:ind w:left="260" w:right="266"/>
        <w:jc w:val="center"/>
        <w:rPr>
          <w:sz w:val="20"/>
          <w:szCs w:val="20"/>
        </w:rPr>
      </w:pPr>
    </w:p>
    <w:p w14:paraId="699574B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61344" behindDoc="1" locked="0" layoutInCell="0" allowOverlap="1" wp14:anchorId="771FAF0F" wp14:editId="158BB6EE">
                <wp:simplePos x="0" y="0"/>
                <wp:positionH relativeFrom="column">
                  <wp:posOffset>-609600</wp:posOffset>
                </wp:positionH>
                <wp:positionV relativeFrom="paragraph">
                  <wp:posOffset>48895</wp:posOffset>
                </wp:positionV>
                <wp:extent cx="6951980" cy="0"/>
                <wp:effectExtent l="0" t="0" r="0" b="0"/>
                <wp:wrapNone/>
                <wp:docPr id="939" name="Shape 9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2B6BD7" id="Shape 939" o:spid="_x0000_s1026" style="position:absolute;z-index:-2513551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hs5Bf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5AC7777" w14:textId="77777777" w:rsidR="001D5259" w:rsidRDefault="001D5259">
      <w:pPr>
        <w:sectPr w:rsidR="001D5259">
          <w:type w:val="continuous"/>
          <w:pgSz w:w="11900" w:h="16838"/>
          <w:pgMar w:top="287" w:right="1440" w:bottom="0" w:left="1440" w:header="0" w:footer="0" w:gutter="0"/>
          <w:cols w:space="720" w:equalWidth="0">
            <w:col w:w="9026"/>
          </w:cols>
        </w:sectPr>
      </w:pPr>
    </w:p>
    <w:p w14:paraId="646FCCEC" w14:textId="77777777" w:rsidR="001D5259" w:rsidRDefault="00437B5C">
      <w:pPr>
        <w:ind w:left="8440"/>
        <w:rPr>
          <w:sz w:val="20"/>
          <w:szCs w:val="20"/>
        </w:rPr>
      </w:pPr>
      <w:bookmarkStart w:id="209" w:name="page210"/>
      <w:bookmarkEnd w:id="209"/>
      <w:r>
        <w:rPr>
          <w:rFonts w:ascii="Calibri" w:eastAsia="Calibri" w:hAnsi="Calibri" w:cs="Calibri"/>
          <w:sz w:val="21"/>
          <w:szCs w:val="21"/>
        </w:rPr>
        <w:lastRenderedPageBreak/>
        <w:t>204</w:t>
      </w:r>
    </w:p>
    <w:p w14:paraId="301558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62368" behindDoc="1" locked="0" layoutInCell="0" allowOverlap="1" wp14:anchorId="2BF59244" wp14:editId="06F91153">
                <wp:simplePos x="0" y="0"/>
                <wp:positionH relativeFrom="column">
                  <wp:posOffset>-609600</wp:posOffset>
                </wp:positionH>
                <wp:positionV relativeFrom="paragraph">
                  <wp:posOffset>-36830</wp:posOffset>
                </wp:positionV>
                <wp:extent cx="6951980" cy="0"/>
                <wp:effectExtent l="0" t="0" r="0" b="0"/>
                <wp:wrapNone/>
                <wp:docPr id="940" name="Shape 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CD25BD" id="Shape 940" o:spid="_x0000_s1026" style="position:absolute;z-index:-2513541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VqmJ8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63392" behindDoc="1" locked="0" layoutInCell="0" allowOverlap="1" wp14:anchorId="1C1A4FBB" wp14:editId="387183B6">
                <wp:simplePos x="0" y="0"/>
                <wp:positionH relativeFrom="column">
                  <wp:posOffset>-606425</wp:posOffset>
                </wp:positionH>
                <wp:positionV relativeFrom="paragraph">
                  <wp:posOffset>-40005</wp:posOffset>
                </wp:positionV>
                <wp:extent cx="0" cy="10083800"/>
                <wp:effectExtent l="0" t="0" r="0" b="0"/>
                <wp:wrapNone/>
                <wp:docPr id="941" name="Shape 9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42A738E" id="Shape 941" o:spid="_x0000_s1026" style="position:absolute;z-index:-2513530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GJevgEAAIQDAAAOAAAAZHJzL2Uyb0RvYy54bWysU02P0zAQvSPxHyzfadLdpX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dzzhxYGlKp&#10;y7KD5BkCNpT16LYxExSjewnPXnxHilVXwWxgmNLGLtqcTgzZWOQ+XuRWY2KCnHcfFrecCQrM63p5&#10;u6zLOCpozo9DxPRJecvyR8uNdlkNaODwjCmXh+ackt3ojZYbbUwx4n73aCI7AE1+U05mQ0+u0oxj&#10;Q8sX9f3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7wYl6+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64416" behindDoc="1" locked="0" layoutInCell="0" allowOverlap="1" wp14:anchorId="75D6C198" wp14:editId="4ACDD450">
                <wp:simplePos x="0" y="0"/>
                <wp:positionH relativeFrom="column">
                  <wp:posOffset>6339840</wp:posOffset>
                </wp:positionH>
                <wp:positionV relativeFrom="paragraph">
                  <wp:posOffset>-40005</wp:posOffset>
                </wp:positionV>
                <wp:extent cx="0" cy="10083800"/>
                <wp:effectExtent l="0" t="0" r="0" b="0"/>
                <wp:wrapNone/>
                <wp:docPr id="942" name="Shape 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F4A03A" id="Shape 942" o:spid="_x0000_s1026" style="position:absolute;z-index:-2513520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UF7WdL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3DF1B78A" w14:textId="77777777" w:rsidR="001D5259" w:rsidRDefault="001D5259">
      <w:pPr>
        <w:sectPr w:rsidR="001D5259">
          <w:pgSz w:w="11900" w:h="16838"/>
          <w:pgMar w:top="287" w:right="1440" w:bottom="0" w:left="1440" w:header="0" w:footer="0" w:gutter="0"/>
          <w:cols w:space="720" w:equalWidth="0">
            <w:col w:w="9026"/>
          </w:cols>
        </w:sectPr>
      </w:pPr>
    </w:p>
    <w:p w14:paraId="7D1AFF12" w14:textId="77777777" w:rsidR="001D5259" w:rsidRDefault="001D5259">
      <w:pPr>
        <w:spacing w:line="200" w:lineRule="exact"/>
        <w:rPr>
          <w:sz w:val="20"/>
          <w:szCs w:val="20"/>
        </w:rPr>
      </w:pPr>
    </w:p>
    <w:p w14:paraId="0FB862DB" w14:textId="77777777" w:rsidR="001D5259" w:rsidRDefault="001D5259">
      <w:pPr>
        <w:spacing w:line="200" w:lineRule="exact"/>
        <w:rPr>
          <w:sz w:val="20"/>
          <w:szCs w:val="20"/>
        </w:rPr>
      </w:pPr>
    </w:p>
    <w:p w14:paraId="2FB53537" w14:textId="77777777" w:rsidR="001D5259" w:rsidRDefault="001D5259">
      <w:pPr>
        <w:spacing w:line="200" w:lineRule="exact"/>
        <w:rPr>
          <w:sz w:val="20"/>
          <w:szCs w:val="20"/>
        </w:rPr>
      </w:pPr>
    </w:p>
    <w:p w14:paraId="55C747A9" w14:textId="77777777" w:rsidR="001D5259" w:rsidRDefault="001D5259">
      <w:pPr>
        <w:spacing w:line="277" w:lineRule="exact"/>
        <w:rPr>
          <w:sz w:val="20"/>
          <w:szCs w:val="20"/>
        </w:rPr>
      </w:pPr>
    </w:p>
    <w:p w14:paraId="5914FF93" w14:textId="77777777" w:rsidR="001D5259" w:rsidRDefault="00437B5C">
      <w:pPr>
        <w:spacing w:line="358" w:lineRule="auto"/>
        <w:ind w:left="260" w:right="266" w:firstLine="708"/>
        <w:jc w:val="both"/>
        <w:rPr>
          <w:sz w:val="20"/>
          <w:szCs w:val="20"/>
        </w:rPr>
      </w:pPr>
      <w:r>
        <w:rPr>
          <w:rFonts w:eastAsia="Times New Roman"/>
          <w:sz w:val="24"/>
          <w:szCs w:val="24"/>
        </w:rPr>
        <w:t xml:space="preserve">Os movimentos pelos direitos civis nos Estados Unidos durante as décadas de 1950 e 1960 foram uma luta política, jurídica e social para garantir plenos direitos de cidadania aos negros norte-americanos e para alcançar a </w:t>
      </w:r>
      <w:r>
        <w:rPr>
          <w:rFonts w:eastAsia="Times New Roman"/>
          <w:sz w:val="24"/>
          <w:szCs w:val="24"/>
        </w:rPr>
        <w:t>igualdade racial. Os indivíduos e as organizações de direitos civis desafiaram a segregação e a discriminação através de uma variedade de atividades, incluindo passeatas, boicotes e recusa em obedecer às leis de segregação nos estados que as possuíam.</w:t>
      </w:r>
    </w:p>
    <w:p w14:paraId="159D9ACC" w14:textId="77777777" w:rsidR="001D5259" w:rsidRDefault="001D5259">
      <w:pPr>
        <w:spacing w:line="2" w:lineRule="exact"/>
        <w:rPr>
          <w:sz w:val="20"/>
          <w:szCs w:val="20"/>
        </w:rPr>
      </w:pPr>
    </w:p>
    <w:p w14:paraId="5A484944" w14:textId="77777777" w:rsidR="001D5259" w:rsidRDefault="00437B5C">
      <w:pPr>
        <w:ind w:left="980"/>
        <w:rPr>
          <w:sz w:val="20"/>
          <w:szCs w:val="20"/>
        </w:rPr>
      </w:pPr>
      <w:r>
        <w:rPr>
          <w:rFonts w:eastAsia="Times New Roman"/>
          <w:sz w:val="24"/>
          <w:szCs w:val="24"/>
        </w:rPr>
        <w:t xml:space="preserve">Em </w:t>
      </w:r>
      <w:r>
        <w:rPr>
          <w:rFonts w:eastAsia="Times New Roman"/>
          <w:sz w:val="24"/>
          <w:szCs w:val="24"/>
        </w:rPr>
        <w:t>1963, de acordo com Sean Purdy:</w:t>
      </w:r>
    </w:p>
    <w:p w14:paraId="222FA8A5" w14:textId="77777777" w:rsidR="001D5259" w:rsidRDefault="001D5259">
      <w:pPr>
        <w:spacing w:line="150" w:lineRule="exact"/>
        <w:rPr>
          <w:sz w:val="20"/>
          <w:szCs w:val="20"/>
        </w:rPr>
      </w:pPr>
    </w:p>
    <w:p w14:paraId="19658DD9" w14:textId="77777777" w:rsidR="001D5259" w:rsidRDefault="00437B5C">
      <w:pPr>
        <w:spacing w:line="238" w:lineRule="auto"/>
        <w:ind w:left="1680" w:right="266"/>
        <w:jc w:val="both"/>
        <w:rPr>
          <w:sz w:val="20"/>
          <w:szCs w:val="20"/>
        </w:rPr>
      </w:pPr>
      <w:r>
        <w:rPr>
          <w:rFonts w:eastAsia="Times New Roman"/>
          <w:sz w:val="20"/>
          <w:szCs w:val="20"/>
        </w:rPr>
        <w:t>As mobilizações atingiram seu ápice em 1963: de junho a agosto, o Departamento de Justiça documentou mais de 1.412 manifestações distintas; em uma semana de junho, mais de 15 mil americanos foram presos por conta de protest</w:t>
      </w:r>
      <w:r>
        <w:rPr>
          <w:rFonts w:eastAsia="Times New Roman"/>
          <w:sz w:val="20"/>
          <w:szCs w:val="20"/>
        </w:rPr>
        <w:t xml:space="preserve">os em 186 cidades. Em agosto de 1963, uma passeata conhecida como Marcha de Washington trouxe até a capital 200 mil manifestantes para ouvir Luther King em seu famoso discurso </w:t>
      </w:r>
      <w:r>
        <w:rPr>
          <w:rFonts w:eastAsia="Times New Roman"/>
          <w:i/>
          <w:iCs/>
          <w:sz w:val="20"/>
          <w:szCs w:val="20"/>
        </w:rPr>
        <w:t>Eu tenho</w:t>
      </w:r>
      <w:r>
        <w:rPr>
          <w:rFonts w:eastAsia="Times New Roman"/>
          <w:sz w:val="20"/>
          <w:szCs w:val="20"/>
        </w:rPr>
        <w:t xml:space="preserve"> </w:t>
      </w:r>
      <w:r>
        <w:rPr>
          <w:rFonts w:eastAsia="Times New Roman"/>
          <w:i/>
          <w:iCs/>
          <w:sz w:val="20"/>
          <w:szCs w:val="20"/>
        </w:rPr>
        <w:t>um sonho</w:t>
      </w:r>
      <w:r>
        <w:rPr>
          <w:rFonts w:eastAsia="Times New Roman"/>
          <w:sz w:val="20"/>
          <w:szCs w:val="20"/>
        </w:rPr>
        <w:t>. (PURDY, 2007, p. 244)</w:t>
      </w:r>
    </w:p>
    <w:p w14:paraId="67FF7161" w14:textId="77777777" w:rsidR="001D5259" w:rsidRDefault="001D5259">
      <w:pPr>
        <w:spacing w:line="200" w:lineRule="exact"/>
        <w:rPr>
          <w:sz w:val="20"/>
          <w:szCs w:val="20"/>
        </w:rPr>
      </w:pPr>
    </w:p>
    <w:p w14:paraId="4DAD953E" w14:textId="77777777" w:rsidR="001D5259" w:rsidRDefault="001D5259">
      <w:pPr>
        <w:spacing w:line="227" w:lineRule="exact"/>
        <w:rPr>
          <w:sz w:val="20"/>
          <w:szCs w:val="20"/>
        </w:rPr>
      </w:pPr>
    </w:p>
    <w:p w14:paraId="174340CB" w14:textId="77777777" w:rsidR="001D5259" w:rsidRDefault="00437B5C">
      <w:pPr>
        <w:spacing w:line="358" w:lineRule="auto"/>
        <w:ind w:left="260" w:right="266" w:firstLine="708"/>
        <w:jc w:val="both"/>
        <w:rPr>
          <w:sz w:val="20"/>
          <w:szCs w:val="20"/>
        </w:rPr>
      </w:pPr>
      <w:r>
        <w:rPr>
          <w:rFonts w:eastAsia="Times New Roman"/>
          <w:sz w:val="24"/>
          <w:szCs w:val="24"/>
        </w:rPr>
        <w:t>Tendo como partida o discurso de Mart</w:t>
      </w:r>
      <w:r>
        <w:rPr>
          <w:rFonts w:eastAsia="Times New Roman"/>
          <w:sz w:val="24"/>
          <w:szCs w:val="24"/>
        </w:rPr>
        <w:t>in Luther King Jr. citado acima, é possível afirmar que esses movimentos possuem a figura de Abraham Lincoln como um herói. Para os negros, a memória que se tem sobre o décimo sexto Presidente é de que a abolição foi um ato em prol dos negros, principalmen</w:t>
      </w:r>
      <w:r>
        <w:rPr>
          <w:rFonts w:eastAsia="Times New Roman"/>
          <w:sz w:val="24"/>
          <w:szCs w:val="24"/>
        </w:rPr>
        <w:t>te, e não como uma estratégia para reunificação do país, como já foi argumentado neste artigo. Portanto, Luther King utiliza o passado para as necessidades de seu tempo presente, como é possível verificar em seu discurso:</w:t>
      </w:r>
    </w:p>
    <w:p w14:paraId="0A197A59" w14:textId="77777777" w:rsidR="001D5259" w:rsidRDefault="001D5259">
      <w:pPr>
        <w:spacing w:line="16" w:lineRule="exact"/>
        <w:rPr>
          <w:sz w:val="20"/>
          <w:szCs w:val="20"/>
        </w:rPr>
      </w:pPr>
    </w:p>
    <w:p w14:paraId="0E777091" w14:textId="77777777" w:rsidR="001D5259" w:rsidRDefault="00437B5C">
      <w:pPr>
        <w:spacing w:line="237" w:lineRule="auto"/>
        <w:ind w:left="1680" w:right="266"/>
        <w:jc w:val="both"/>
        <w:rPr>
          <w:sz w:val="20"/>
          <w:szCs w:val="20"/>
        </w:rPr>
      </w:pPr>
      <w:r>
        <w:rPr>
          <w:rFonts w:eastAsia="Times New Roman"/>
          <w:sz w:val="20"/>
          <w:szCs w:val="20"/>
        </w:rPr>
        <w:t>Cem anos atrás, um grande america</w:t>
      </w:r>
      <w:r>
        <w:rPr>
          <w:rFonts w:eastAsia="Times New Roman"/>
          <w:sz w:val="20"/>
          <w:szCs w:val="20"/>
        </w:rPr>
        <w:t xml:space="preserve">no, na qual estamos sob sua simbólica sombra, assinou a Proclamação de Emancipação. Esse importante decreto veio como um grande farol de esperança para milhões de escravos negros que tinham murchado nas chamas da injustiça. Ele veio como uma alvorada para </w:t>
      </w:r>
      <w:r>
        <w:rPr>
          <w:rFonts w:eastAsia="Times New Roman"/>
          <w:sz w:val="20"/>
          <w:szCs w:val="20"/>
        </w:rPr>
        <w:t xml:space="preserve">terminar a longa noite de seus cativeiros. (KING JR, 1963, p. 01) </w:t>
      </w:r>
      <w:r>
        <w:rPr>
          <w:rFonts w:eastAsia="Times New Roman"/>
          <w:sz w:val="25"/>
          <w:szCs w:val="25"/>
          <w:vertAlign w:val="superscript"/>
        </w:rPr>
        <w:t>38</w:t>
      </w:r>
    </w:p>
    <w:p w14:paraId="1726220D" w14:textId="77777777" w:rsidR="001D5259" w:rsidRDefault="001D5259">
      <w:pPr>
        <w:spacing w:line="372" w:lineRule="exact"/>
        <w:rPr>
          <w:sz w:val="20"/>
          <w:szCs w:val="20"/>
        </w:rPr>
      </w:pPr>
    </w:p>
    <w:p w14:paraId="2CF5091E" w14:textId="77777777" w:rsidR="001D5259" w:rsidRDefault="00437B5C">
      <w:pPr>
        <w:spacing w:line="354" w:lineRule="auto"/>
        <w:ind w:left="260" w:right="266" w:firstLine="708"/>
        <w:jc w:val="both"/>
        <w:rPr>
          <w:sz w:val="20"/>
          <w:szCs w:val="20"/>
        </w:rPr>
      </w:pPr>
      <w:r>
        <w:rPr>
          <w:rFonts w:eastAsia="Times New Roman"/>
          <w:sz w:val="24"/>
          <w:szCs w:val="24"/>
        </w:rPr>
        <w:t xml:space="preserve">O retorno ao passado se restringe apenas ao Lincoln. Em um trecho adiante, Luther King invoca os documentos canônicos dos Estados Unidos para defender as necessidades dos negros em </w:t>
      </w:r>
      <w:r>
        <w:rPr>
          <w:rFonts w:eastAsia="Times New Roman"/>
          <w:sz w:val="24"/>
          <w:szCs w:val="24"/>
        </w:rPr>
        <w:t>seu tempo:</w:t>
      </w:r>
    </w:p>
    <w:p w14:paraId="4F6B86CF" w14:textId="77777777" w:rsidR="001D5259" w:rsidRDefault="001D5259">
      <w:pPr>
        <w:spacing w:line="21" w:lineRule="exact"/>
        <w:rPr>
          <w:sz w:val="20"/>
          <w:szCs w:val="20"/>
        </w:rPr>
      </w:pPr>
    </w:p>
    <w:p w14:paraId="6B1F94E7" w14:textId="77777777" w:rsidR="001D5259" w:rsidRDefault="00437B5C">
      <w:pPr>
        <w:spacing w:line="238" w:lineRule="auto"/>
        <w:ind w:left="1680" w:right="266"/>
        <w:jc w:val="both"/>
        <w:rPr>
          <w:sz w:val="20"/>
          <w:szCs w:val="20"/>
        </w:rPr>
      </w:pPr>
      <w:r>
        <w:rPr>
          <w:rFonts w:eastAsia="Times New Roman"/>
          <w:sz w:val="20"/>
          <w:szCs w:val="20"/>
        </w:rPr>
        <w:t>De certo modo, nós viemos à capital de nossa nação para trocar um cheque. Quando os arquitetos de nossa república escreveram as magníficas palavras da Constituição e a Declaração da Independência, eles estavam assinando uma nota promissória par</w:t>
      </w:r>
      <w:r>
        <w:rPr>
          <w:rFonts w:eastAsia="Times New Roman"/>
          <w:sz w:val="20"/>
          <w:szCs w:val="20"/>
        </w:rPr>
        <w:t>a a qual todo americano seria seu herdeiro. Esta nota era uma promessa que todos os homens, sim, os homens negros, como também os homens brancos, teriam garantidos os direitos inalienáveis de vida, liberdade e a busca da felicidade. Hoje é óbvio que aquela</w:t>
      </w:r>
      <w:r>
        <w:rPr>
          <w:rFonts w:eastAsia="Times New Roman"/>
          <w:sz w:val="20"/>
          <w:szCs w:val="20"/>
        </w:rPr>
        <w:t xml:space="preserve"> América não apresentou esta nota promissória. Em vez de honrar esta obrigação sagrada, a América deu para o povo negro um cheque sem fundo, um cheque que voltou marcado com “fundos insuficientes”. (KING JR, 1963, p. 01) </w:t>
      </w:r>
      <w:r>
        <w:rPr>
          <w:rFonts w:eastAsia="Times New Roman"/>
          <w:sz w:val="25"/>
          <w:szCs w:val="25"/>
          <w:vertAlign w:val="superscript"/>
        </w:rPr>
        <w:t>39</w:t>
      </w:r>
    </w:p>
    <w:p w14:paraId="35A05CB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65440" behindDoc="1" locked="0" layoutInCell="0" allowOverlap="1" wp14:anchorId="5556D0B6" wp14:editId="7E91B32D">
                <wp:simplePos x="0" y="0"/>
                <wp:positionH relativeFrom="column">
                  <wp:posOffset>166370</wp:posOffset>
                </wp:positionH>
                <wp:positionV relativeFrom="paragraph">
                  <wp:posOffset>441325</wp:posOffset>
                </wp:positionV>
                <wp:extent cx="1828800" cy="0"/>
                <wp:effectExtent l="0" t="0" r="0" b="0"/>
                <wp:wrapNone/>
                <wp:docPr id="943" name="Shape 9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90BFE4A" id="Shape 943" o:spid="_x0000_s1026" style="position:absolute;z-index:-251351040;visibility:visible;mso-wrap-style:square;mso-wrap-distance-left:9pt;mso-wrap-distance-top:0;mso-wrap-distance-right:9pt;mso-wrap-distance-bottom:0;mso-position-horizontal:absolute;mso-position-horizontal-relative:text;mso-position-vertical:absolute;mso-position-vertical-relative:text" from="13.1pt,34.75pt" to="157.1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" o:allowincell="f" filled="t" strokeweight=".72pt">
                <v:stroke joinstyle="miter"/>
                <o:lock v:ext="edit" shapetype="f"/>
              </v:line>
            </w:pict>
          </mc:Fallback>
        </mc:AlternateContent>
      </w:r>
    </w:p>
    <w:p w14:paraId="64121A51" w14:textId="77777777" w:rsidR="001D5259" w:rsidRDefault="001D5259">
      <w:pPr>
        <w:spacing w:line="200" w:lineRule="exact"/>
        <w:rPr>
          <w:sz w:val="20"/>
          <w:szCs w:val="20"/>
        </w:rPr>
      </w:pPr>
    </w:p>
    <w:p w14:paraId="258891F5" w14:textId="77777777" w:rsidR="001D5259" w:rsidRDefault="001D5259">
      <w:pPr>
        <w:spacing w:line="200" w:lineRule="exact"/>
        <w:rPr>
          <w:sz w:val="20"/>
          <w:szCs w:val="20"/>
        </w:rPr>
      </w:pPr>
    </w:p>
    <w:p w14:paraId="03543980" w14:textId="77777777" w:rsidR="001D5259" w:rsidRDefault="001D5259">
      <w:pPr>
        <w:spacing w:line="389" w:lineRule="exact"/>
        <w:rPr>
          <w:sz w:val="20"/>
          <w:szCs w:val="20"/>
        </w:rPr>
      </w:pPr>
    </w:p>
    <w:p w14:paraId="512EA0A4" w14:textId="77777777" w:rsidR="001D5259" w:rsidRDefault="00437B5C" w:rsidP="00437B5C">
      <w:pPr>
        <w:numPr>
          <w:ilvl w:val="0"/>
          <w:numId w:val="108"/>
        </w:numPr>
        <w:tabs>
          <w:tab w:val="left" w:pos="457"/>
        </w:tabs>
        <w:spacing w:line="203" w:lineRule="auto"/>
        <w:ind w:left="260" w:right="266" w:firstLine="2"/>
        <w:rPr>
          <w:rFonts w:eastAsia="Times New Roman"/>
          <w:sz w:val="26"/>
          <w:szCs w:val="26"/>
          <w:vertAlign w:val="superscript"/>
        </w:rPr>
      </w:pPr>
      <w:r>
        <w:rPr>
          <w:rFonts w:eastAsia="Times New Roman"/>
          <w:sz w:val="20"/>
          <w:szCs w:val="20"/>
        </w:rPr>
        <w:t xml:space="preserve">Tradução </w:t>
      </w:r>
      <w:r>
        <w:rPr>
          <w:rFonts w:eastAsia="Times New Roman"/>
          <w:sz w:val="20"/>
          <w:szCs w:val="20"/>
        </w:rPr>
        <w:t>disponível em: &lt;http://www.palmares.gov.br/sites/000/2/download/mlk2.pdf&gt;. Acessado em 01/09/2014.</w:t>
      </w:r>
    </w:p>
    <w:p w14:paraId="04D595D1" w14:textId="77777777" w:rsidR="001D5259" w:rsidRDefault="001D5259">
      <w:pPr>
        <w:spacing w:line="2" w:lineRule="exact"/>
        <w:rPr>
          <w:rFonts w:eastAsia="Times New Roman"/>
          <w:sz w:val="26"/>
          <w:szCs w:val="26"/>
          <w:vertAlign w:val="superscript"/>
        </w:rPr>
      </w:pPr>
    </w:p>
    <w:p w14:paraId="10E11C11" w14:textId="77777777" w:rsidR="001D5259" w:rsidRDefault="00437B5C" w:rsidP="00437B5C">
      <w:pPr>
        <w:numPr>
          <w:ilvl w:val="0"/>
          <w:numId w:val="108"/>
        </w:numPr>
        <w:tabs>
          <w:tab w:val="left" w:pos="440"/>
        </w:tabs>
        <w:spacing w:line="184" w:lineRule="auto"/>
        <w:ind w:left="440" w:hanging="178"/>
        <w:rPr>
          <w:rFonts w:eastAsia="Times New Roman"/>
          <w:sz w:val="26"/>
          <w:szCs w:val="26"/>
          <w:vertAlign w:val="superscript"/>
        </w:rPr>
      </w:pPr>
      <w:r>
        <w:rPr>
          <w:rFonts w:eastAsia="Times New Roman"/>
          <w:sz w:val="20"/>
          <w:szCs w:val="20"/>
        </w:rPr>
        <w:t>Idem.</w:t>
      </w:r>
    </w:p>
    <w:p w14:paraId="26FE60F0" w14:textId="77777777" w:rsidR="001D5259" w:rsidRDefault="001D5259">
      <w:pPr>
        <w:spacing w:line="108" w:lineRule="exact"/>
        <w:rPr>
          <w:sz w:val="20"/>
          <w:szCs w:val="20"/>
        </w:rPr>
      </w:pPr>
    </w:p>
    <w:p w14:paraId="07D9A9D6" w14:textId="5559A724" w:rsidR="001D5259" w:rsidRDefault="001D5259">
      <w:pPr>
        <w:spacing w:line="225" w:lineRule="auto"/>
        <w:ind w:left="260" w:right="266"/>
        <w:jc w:val="center"/>
        <w:rPr>
          <w:sz w:val="20"/>
          <w:szCs w:val="20"/>
        </w:rPr>
      </w:pPr>
    </w:p>
    <w:p w14:paraId="445537A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66464" behindDoc="1" locked="0" layoutInCell="0" allowOverlap="1" wp14:anchorId="3693B61E" wp14:editId="5BBE5E9C">
                <wp:simplePos x="0" y="0"/>
                <wp:positionH relativeFrom="column">
                  <wp:posOffset>-609600</wp:posOffset>
                </wp:positionH>
                <wp:positionV relativeFrom="paragraph">
                  <wp:posOffset>48895</wp:posOffset>
                </wp:positionV>
                <wp:extent cx="6951980" cy="0"/>
                <wp:effectExtent l="0" t="0" r="0" b="0"/>
                <wp:wrapNone/>
                <wp:docPr id="944" name="Shape 9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D2F9E83" id="Shape 944" o:spid="_x0000_s1026" style="position:absolute;z-index:-2513500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A0ugEAAIM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X85mnDmwNKRy&#10;L8sJsmcI2BDq0W1jFiiO7iU8e/EdqVbdFHOAYYQdu2gznBSyY7H7dLVbHRMTlJwv76fLBU1FUG32&#10;Yf4+X1dBczkbIqZPyluWP1putMtmQAOHZ0wj9ALJafRGy402pgRxv3s0kR2ABr8p68x+AzOODdRI&#10;vbwvzDc1fE1Rl/U3CqsTvWCjbcsXVxA0vQL50UlqE5oE2ozfpM64s2+jVdm0nZenbbz4SZMuNpxf&#10;ZX5Kr+Ny+te/s/4J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IMDS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44400DF" w14:textId="77777777" w:rsidR="001D5259" w:rsidRDefault="001D5259">
      <w:pPr>
        <w:sectPr w:rsidR="001D5259">
          <w:type w:val="continuous"/>
          <w:pgSz w:w="11900" w:h="16838"/>
          <w:pgMar w:top="287" w:right="1440" w:bottom="0" w:left="1440" w:header="0" w:footer="0" w:gutter="0"/>
          <w:cols w:space="720" w:equalWidth="0">
            <w:col w:w="9026"/>
          </w:cols>
        </w:sectPr>
      </w:pPr>
    </w:p>
    <w:p w14:paraId="0FE21546" w14:textId="77777777" w:rsidR="001D5259" w:rsidRDefault="00437B5C">
      <w:pPr>
        <w:ind w:left="8440"/>
        <w:rPr>
          <w:sz w:val="20"/>
          <w:szCs w:val="20"/>
        </w:rPr>
      </w:pPr>
      <w:bookmarkStart w:id="210" w:name="page211"/>
      <w:bookmarkEnd w:id="210"/>
      <w:r>
        <w:rPr>
          <w:rFonts w:ascii="Calibri" w:eastAsia="Calibri" w:hAnsi="Calibri" w:cs="Calibri"/>
          <w:sz w:val="21"/>
          <w:szCs w:val="21"/>
        </w:rPr>
        <w:lastRenderedPageBreak/>
        <w:t>205</w:t>
      </w:r>
    </w:p>
    <w:p w14:paraId="6F56E2F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67488" behindDoc="1" locked="0" layoutInCell="0" allowOverlap="1" wp14:anchorId="31406BFA" wp14:editId="0F7B1F7A">
                <wp:simplePos x="0" y="0"/>
                <wp:positionH relativeFrom="column">
                  <wp:posOffset>-609600</wp:posOffset>
                </wp:positionH>
                <wp:positionV relativeFrom="paragraph">
                  <wp:posOffset>-36830</wp:posOffset>
                </wp:positionV>
                <wp:extent cx="6951980" cy="0"/>
                <wp:effectExtent l="0" t="0" r="0" b="0"/>
                <wp:wrapNone/>
                <wp:docPr id="945" name="Shape 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0F23888" id="Shape 945" o:spid="_x0000_s1026" style="position:absolute;z-index:-2513489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5zL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X97POHNgaUjl&#10;XpYTZM8QsCHUo9vGLFAc3Ut49uI7Uq26KeYAwwg7dtFmOClkx2L36Wq3OiYmKDlfzqbLBU1FUO3+&#10;w/x9vq6C5nI2REyflLcsf7TcaJfNgAYOz5hG6AWS0+iNlhttTAnifvdoIjsADX5T1pn9BmYcG6iR&#10;ejkr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Z05zL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68512" behindDoc="1" locked="0" layoutInCell="0" allowOverlap="1" wp14:anchorId="01735401" wp14:editId="406A652F">
                <wp:simplePos x="0" y="0"/>
                <wp:positionH relativeFrom="column">
                  <wp:posOffset>-606425</wp:posOffset>
                </wp:positionH>
                <wp:positionV relativeFrom="paragraph">
                  <wp:posOffset>-40005</wp:posOffset>
                </wp:positionV>
                <wp:extent cx="0" cy="10083800"/>
                <wp:effectExtent l="0" t="0" r="0" b="0"/>
                <wp:wrapNone/>
                <wp:docPr id="946" name="Shap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37B0CE" id="Shape 946" o:spid="_x0000_s1026" style="position:absolute;z-index:-2513479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5gSvgEAAIQDAAAOAAAAZHJzL2Uyb0RvYy54bWysU02P0zAQvSPxHyzfadLdpX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cLzhxYGlKp&#10;y7KD5BkCNpT16LYxExSjewnPXnxHilVXwWxgmNLGLtqcTgzZWOQ+XuRWY2KCnHcfFrecCQrM63p5&#10;u6zLOCpozo9DxPRJecvyR8uNdlkNaODwjCmXh+ackt3ojZYbbUwx4n73aCI7AE1+U05mQ0+u0oxj&#10;Q8sX9f3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g3mBK+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69536" behindDoc="1" locked="0" layoutInCell="0" allowOverlap="1" wp14:anchorId="4CB8861B" wp14:editId="5DFD8A6E">
                <wp:simplePos x="0" y="0"/>
                <wp:positionH relativeFrom="column">
                  <wp:posOffset>6339840</wp:posOffset>
                </wp:positionH>
                <wp:positionV relativeFrom="paragraph">
                  <wp:posOffset>-40005</wp:posOffset>
                </wp:positionV>
                <wp:extent cx="0" cy="10083800"/>
                <wp:effectExtent l="0" t="0" r="0" b="0"/>
                <wp:wrapNone/>
                <wp:docPr id="947" name="Shape 9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A8A245" id="Shape 947" o:spid="_x0000_s1026" style="position:absolute;z-index:-2513469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kq0LC7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34EE577" w14:textId="77777777" w:rsidR="001D5259" w:rsidRDefault="001D5259">
      <w:pPr>
        <w:sectPr w:rsidR="001D5259">
          <w:pgSz w:w="11900" w:h="16838"/>
          <w:pgMar w:top="287" w:right="1440" w:bottom="0" w:left="1440" w:header="0" w:footer="0" w:gutter="0"/>
          <w:cols w:space="720" w:equalWidth="0">
            <w:col w:w="9026"/>
          </w:cols>
        </w:sectPr>
      </w:pPr>
    </w:p>
    <w:p w14:paraId="34C5F341" w14:textId="77777777" w:rsidR="001D5259" w:rsidRDefault="001D5259">
      <w:pPr>
        <w:spacing w:line="200" w:lineRule="exact"/>
        <w:rPr>
          <w:sz w:val="20"/>
          <w:szCs w:val="20"/>
        </w:rPr>
      </w:pPr>
    </w:p>
    <w:p w14:paraId="2911C32E" w14:textId="77777777" w:rsidR="001D5259" w:rsidRDefault="001D5259">
      <w:pPr>
        <w:spacing w:line="200" w:lineRule="exact"/>
        <w:rPr>
          <w:sz w:val="20"/>
          <w:szCs w:val="20"/>
        </w:rPr>
      </w:pPr>
    </w:p>
    <w:p w14:paraId="297988E4" w14:textId="77777777" w:rsidR="001D5259" w:rsidRDefault="001D5259">
      <w:pPr>
        <w:spacing w:line="200" w:lineRule="exact"/>
        <w:rPr>
          <w:sz w:val="20"/>
          <w:szCs w:val="20"/>
        </w:rPr>
      </w:pPr>
    </w:p>
    <w:p w14:paraId="368549C0" w14:textId="77777777" w:rsidR="001D5259" w:rsidRDefault="001D5259">
      <w:pPr>
        <w:spacing w:line="270" w:lineRule="exact"/>
        <w:rPr>
          <w:sz w:val="20"/>
          <w:szCs w:val="20"/>
        </w:rPr>
      </w:pPr>
    </w:p>
    <w:p w14:paraId="326B2A0F" w14:textId="77777777" w:rsidR="001D5259" w:rsidRDefault="00437B5C">
      <w:pPr>
        <w:ind w:left="260"/>
        <w:rPr>
          <w:sz w:val="20"/>
          <w:szCs w:val="20"/>
        </w:rPr>
      </w:pPr>
      <w:r>
        <w:rPr>
          <w:rFonts w:eastAsia="Times New Roman"/>
          <w:b/>
          <w:bCs/>
          <w:sz w:val="24"/>
          <w:szCs w:val="24"/>
        </w:rPr>
        <w:t>BARACK OBAMA E ABRAHAM LINCOLN: A ENCENAÇÃO DO PODER</w:t>
      </w:r>
    </w:p>
    <w:p w14:paraId="54395D16" w14:textId="77777777" w:rsidR="001D5259" w:rsidRDefault="001D5259">
      <w:pPr>
        <w:spacing w:line="200" w:lineRule="exact"/>
        <w:rPr>
          <w:sz w:val="20"/>
          <w:szCs w:val="20"/>
        </w:rPr>
      </w:pPr>
    </w:p>
    <w:p w14:paraId="37B4F474" w14:textId="77777777" w:rsidR="001D5259" w:rsidRDefault="001D5259">
      <w:pPr>
        <w:spacing w:line="359" w:lineRule="exact"/>
        <w:rPr>
          <w:sz w:val="20"/>
          <w:szCs w:val="20"/>
        </w:rPr>
      </w:pPr>
    </w:p>
    <w:p w14:paraId="3412C95A" w14:textId="77777777" w:rsidR="001D5259" w:rsidRDefault="00437B5C">
      <w:pPr>
        <w:spacing w:line="358" w:lineRule="auto"/>
        <w:ind w:left="260" w:right="266" w:firstLine="708"/>
        <w:jc w:val="both"/>
        <w:rPr>
          <w:sz w:val="20"/>
          <w:szCs w:val="20"/>
        </w:rPr>
      </w:pPr>
      <w:r>
        <w:rPr>
          <w:rFonts w:eastAsia="Times New Roman"/>
          <w:sz w:val="24"/>
          <w:szCs w:val="24"/>
        </w:rPr>
        <w:t xml:space="preserve">As invocações ao Abraham Lincoln não se restringem aos movimentos pela ampliação da cidadania nos Estados Unidos. </w:t>
      </w:r>
      <w:r>
        <w:rPr>
          <w:rFonts w:eastAsia="Times New Roman"/>
          <w:sz w:val="24"/>
          <w:szCs w:val="24"/>
        </w:rPr>
        <w:t>Barack Obama, ao tomar posse da Presidência dos Estados Unidos da América em 2009, fez o mesmo percurso que Lincoln fez em sua primeira posse, em 1861. Embora ambos os presidentes não compartilhassem do mesmo partido político, Obama vê na figura de Lincoln</w:t>
      </w:r>
      <w:r>
        <w:rPr>
          <w:rFonts w:eastAsia="Times New Roman"/>
          <w:sz w:val="24"/>
          <w:szCs w:val="24"/>
        </w:rPr>
        <w:t>, assim como Martin Luther King via, um herói.</w:t>
      </w:r>
    </w:p>
    <w:p w14:paraId="4FC358E9" w14:textId="77777777" w:rsidR="001D5259" w:rsidRDefault="001D5259">
      <w:pPr>
        <w:spacing w:line="15" w:lineRule="exact"/>
        <w:rPr>
          <w:sz w:val="20"/>
          <w:szCs w:val="20"/>
        </w:rPr>
      </w:pPr>
    </w:p>
    <w:p w14:paraId="1436CCF9" w14:textId="77777777" w:rsidR="001D5259" w:rsidRDefault="00437B5C">
      <w:pPr>
        <w:spacing w:line="331" w:lineRule="auto"/>
        <w:ind w:left="260" w:right="246" w:firstLine="708"/>
        <w:jc w:val="both"/>
        <w:rPr>
          <w:sz w:val="20"/>
          <w:szCs w:val="20"/>
        </w:rPr>
      </w:pPr>
      <w:r>
        <w:rPr>
          <w:rFonts w:eastAsia="Times New Roman"/>
          <w:sz w:val="24"/>
          <w:szCs w:val="24"/>
        </w:rPr>
        <w:t xml:space="preserve">Como já citado neste trabalho, o </w:t>
      </w:r>
      <w:r>
        <w:rPr>
          <w:rFonts w:eastAsia="Times New Roman"/>
          <w:i/>
          <w:iCs/>
          <w:sz w:val="24"/>
          <w:szCs w:val="24"/>
        </w:rPr>
        <w:t>status</w:t>
      </w:r>
      <w:r>
        <w:rPr>
          <w:rFonts w:eastAsia="Times New Roman"/>
          <w:sz w:val="24"/>
          <w:szCs w:val="24"/>
        </w:rPr>
        <w:t xml:space="preserve"> de herói dado a Abraham Lincoln se deve, principalmente, ao fato de ele ter libertado os negros e reunificado o país. Além disso, de acordo com o historiador norte-americano Matthew Dallek (professor da Universidade da Califórnia), em um texto comparativo</w:t>
      </w:r>
      <w:r>
        <w:rPr>
          <w:rFonts w:eastAsia="Times New Roman"/>
          <w:sz w:val="24"/>
          <w:szCs w:val="24"/>
        </w:rPr>
        <w:t xml:space="preserve"> sobre Abraham Lincoln e Barack Obama</w:t>
      </w:r>
      <w:r>
        <w:rPr>
          <w:rFonts w:eastAsia="Times New Roman"/>
          <w:sz w:val="32"/>
          <w:szCs w:val="32"/>
          <w:vertAlign w:val="superscript"/>
        </w:rPr>
        <w:t>40</w:t>
      </w:r>
      <w:r>
        <w:rPr>
          <w:rFonts w:eastAsia="Times New Roman"/>
          <w:sz w:val="24"/>
          <w:szCs w:val="24"/>
        </w:rPr>
        <w:t xml:space="preserve">, este enxergaria aquele como um gênio político capaz de entender o humor e as ambições do povo. Em consonância com essa argumentação, C. Wyatt Evans em </w:t>
      </w:r>
      <w:r>
        <w:rPr>
          <w:rFonts w:eastAsia="Times New Roman"/>
          <w:i/>
          <w:iCs/>
          <w:sz w:val="24"/>
          <w:szCs w:val="24"/>
        </w:rPr>
        <w:t>The</w:t>
      </w:r>
      <w:r>
        <w:rPr>
          <w:rFonts w:eastAsia="Times New Roman"/>
          <w:sz w:val="24"/>
          <w:szCs w:val="24"/>
        </w:rPr>
        <w:t xml:space="preserve"> </w:t>
      </w:r>
      <w:r>
        <w:rPr>
          <w:rFonts w:eastAsia="Times New Roman"/>
          <w:i/>
          <w:iCs/>
          <w:sz w:val="24"/>
          <w:szCs w:val="24"/>
        </w:rPr>
        <w:t>Lincoln-Obama Moment</w:t>
      </w:r>
      <w:r>
        <w:rPr>
          <w:rFonts w:eastAsia="Times New Roman"/>
          <w:sz w:val="24"/>
          <w:szCs w:val="24"/>
        </w:rPr>
        <w:t>,</w:t>
      </w:r>
      <w:r>
        <w:rPr>
          <w:rFonts w:eastAsia="Times New Roman"/>
          <w:sz w:val="32"/>
          <w:szCs w:val="32"/>
          <w:vertAlign w:val="superscript"/>
        </w:rPr>
        <w:t>41</w:t>
      </w:r>
      <w:r>
        <w:rPr>
          <w:rFonts w:eastAsia="Times New Roman"/>
          <w:i/>
          <w:iCs/>
          <w:sz w:val="24"/>
          <w:szCs w:val="24"/>
        </w:rPr>
        <w:t xml:space="preserve"> </w:t>
      </w:r>
      <w:r>
        <w:rPr>
          <w:rFonts w:eastAsia="Times New Roman"/>
          <w:sz w:val="24"/>
          <w:szCs w:val="24"/>
        </w:rPr>
        <w:t xml:space="preserve">afirma que, em 2007, Obama lançou a </w:t>
      </w:r>
      <w:r>
        <w:rPr>
          <w:rFonts w:eastAsia="Times New Roman"/>
          <w:sz w:val="24"/>
          <w:szCs w:val="24"/>
        </w:rPr>
        <w:t>sua candidatura à</w:t>
      </w:r>
      <w:r>
        <w:rPr>
          <w:rFonts w:eastAsia="Times New Roman"/>
          <w:i/>
          <w:iCs/>
          <w:sz w:val="24"/>
          <w:szCs w:val="24"/>
        </w:rPr>
        <w:t xml:space="preserve"> </w:t>
      </w:r>
      <w:r>
        <w:rPr>
          <w:rFonts w:eastAsia="Times New Roman"/>
          <w:sz w:val="24"/>
          <w:szCs w:val="24"/>
        </w:rPr>
        <w:t>presidência em um discurso na antiga casa de Lincoln em Springfield, Illinois. Neste, Obama invocara o décimo sexto presidente para afirmar que até este</w:t>
      </w:r>
    </w:p>
    <w:p w14:paraId="15621645" w14:textId="77777777" w:rsidR="001D5259" w:rsidRDefault="001D5259">
      <w:pPr>
        <w:spacing w:line="47" w:lineRule="exact"/>
        <w:rPr>
          <w:sz w:val="20"/>
          <w:szCs w:val="20"/>
        </w:rPr>
      </w:pPr>
    </w:p>
    <w:p w14:paraId="6EFD162D" w14:textId="77777777" w:rsidR="001D5259" w:rsidRDefault="00437B5C">
      <w:pPr>
        <w:spacing w:line="237" w:lineRule="auto"/>
        <w:ind w:left="2540" w:right="266"/>
        <w:jc w:val="both"/>
        <w:rPr>
          <w:sz w:val="20"/>
          <w:szCs w:val="20"/>
        </w:rPr>
      </w:pPr>
      <w:r>
        <w:rPr>
          <w:rFonts w:eastAsia="Times New Roman"/>
          <w:sz w:val="20"/>
          <w:szCs w:val="20"/>
        </w:rPr>
        <w:t>Teve suas dúvidas. Teve suas derrotas. Teve seus contratempos. Mas através de sua vo</w:t>
      </w:r>
      <w:r>
        <w:rPr>
          <w:rFonts w:eastAsia="Times New Roman"/>
          <w:sz w:val="20"/>
          <w:szCs w:val="20"/>
        </w:rPr>
        <w:t>ntade e de suas palavras, ele mudou uma nação e ajudou a libertar um povo. É por causa de milhões de pessoas que se reuniram para a sua causa que não são mais divididos o Norte do Sul, escravos e libertos. (EVANS, 2011, p. 20)</w:t>
      </w:r>
    </w:p>
    <w:p w14:paraId="7E48B6A1" w14:textId="77777777" w:rsidR="001D5259" w:rsidRDefault="001D5259">
      <w:pPr>
        <w:spacing w:line="395" w:lineRule="exact"/>
        <w:rPr>
          <w:sz w:val="20"/>
          <w:szCs w:val="20"/>
        </w:rPr>
      </w:pPr>
    </w:p>
    <w:p w14:paraId="4693291C" w14:textId="77777777" w:rsidR="001D5259" w:rsidRDefault="00437B5C">
      <w:pPr>
        <w:spacing w:line="354" w:lineRule="auto"/>
        <w:ind w:left="260" w:right="266" w:firstLine="708"/>
        <w:jc w:val="both"/>
        <w:rPr>
          <w:sz w:val="20"/>
          <w:szCs w:val="20"/>
        </w:rPr>
      </w:pPr>
      <w:r>
        <w:rPr>
          <w:rFonts w:eastAsia="Times New Roman"/>
          <w:sz w:val="24"/>
          <w:szCs w:val="24"/>
        </w:rPr>
        <w:t>Esta invocação à Lincoln est</w:t>
      </w:r>
      <w:r>
        <w:rPr>
          <w:rFonts w:eastAsia="Times New Roman"/>
          <w:sz w:val="24"/>
          <w:szCs w:val="24"/>
        </w:rPr>
        <w:t>ava inserida em um contexto no qual a opinião pública era dividida quanto à permanência do exército norte-americano em territórios do Oriente Médio.</w:t>
      </w:r>
    </w:p>
    <w:p w14:paraId="169D034C" w14:textId="77777777" w:rsidR="001D5259" w:rsidRDefault="001D5259">
      <w:pPr>
        <w:spacing w:line="20" w:lineRule="exact"/>
        <w:rPr>
          <w:sz w:val="20"/>
          <w:szCs w:val="20"/>
        </w:rPr>
      </w:pPr>
    </w:p>
    <w:p w14:paraId="20943235" w14:textId="77777777" w:rsidR="001D5259" w:rsidRDefault="00437B5C">
      <w:pPr>
        <w:spacing w:line="356" w:lineRule="auto"/>
        <w:ind w:left="260" w:right="266" w:firstLine="708"/>
        <w:jc w:val="both"/>
        <w:rPr>
          <w:sz w:val="20"/>
          <w:szCs w:val="20"/>
        </w:rPr>
      </w:pPr>
      <w:r>
        <w:rPr>
          <w:rFonts w:eastAsia="Times New Roman"/>
          <w:sz w:val="24"/>
          <w:szCs w:val="24"/>
        </w:rPr>
        <w:t xml:space="preserve">As invocações a Lincoln podem ser explicadas, também, como uma herança deixada ao povo norte-americano. E </w:t>
      </w:r>
      <w:r>
        <w:rPr>
          <w:rFonts w:eastAsia="Times New Roman"/>
          <w:sz w:val="24"/>
          <w:szCs w:val="24"/>
        </w:rPr>
        <w:t>como parte deste legado, Obama referia-se ao décimo sexto presidente dos Estados Unidos como uma forma de legitimação de seu poder. De acordo com Georges Balandier,</w:t>
      </w:r>
    </w:p>
    <w:p w14:paraId="7056EC8C" w14:textId="77777777" w:rsidR="001D5259" w:rsidRDefault="001D5259">
      <w:pPr>
        <w:spacing w:line="17" w:lineRule="exact"/>
        <w:rPr>
          <w:sz w:val="20"/>
          <w:szCs w:val="20"/>
        </w:rPr>
      </w:pPr>
    </w:p>
    <w:p w14:paraId="51BDBA22" w14:textId="77777777" w:rsidR="001D5259" w:rsidRDefault="00437B5C">
      <w:pPr>
        <w:spacing w:line="253" w:lineRule="auto"/>
        <w:ind w:left="2540" w:right="266"/>
        <w:jc w:val="both"/>
        <w:rPr>
          <w:sz w:val="20"/>
          <w:szCs w:val="20"/>
        </w:rPr>
      </w:pPr>
      <w:r>
        <w:rPr>
          <w:rFonts w:eastAsia="Times New Roman"/>
          <w:sz w:val="19"/>
          <w:szCs w:val="19"/>
        </w:rPr>
        <w:t xml:space="preserve">Logo o passado coletivo, elaborado em uma tradição, em costume, é a origem da </w:t>
      </w:r>
      <w:r>
        <w:rPr>
          <w:rFonts w:eastAsia="Times New Roman"/>
          <w:sz w:val="19"/>
          <w:szCs w:val="19"/>
        </w:rPr>
        <w:t>legitimação. É uma reserva de imagens, de símbolos, de modelos de ação; permite empregar uma história idealizada, construída e reconstruída segundo</w:t>
      </w:r>
    </w:p>
    <w:p w14:paraId="769A8D2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70560" behindDoc="1" locked="0" layoutInCell="0" allowOverlap="1" wp14:anchorId="62B488E2" wp14:editId="42F427A9">
                <wp:simplePos x="0" y="0"/>
                <wp:positionH relativeFrom="column">
                  <wp:posOffset>166370</wp:posOffset>
                </wp:positionH>
                <wp:positionV relativeFrom="paragraph">
                  <wp:posOffset>371475</wp:posOffset>
                </wp:positionV>
                <wp:extent cx="1828800" cy="0"/>
                <wp:effectExtent l="0" t="0" r="0" b="0"/>
                <wp:wrapNone/>
                <wp:docPr id="948" name="Shape 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2FA9B26" id="Shape 948" o:spid="_x0000_s1026" style="position:absolute;z-index:-251345920;visibility:visible;mso-wrap-style:square;mso-wrap-distance-left:9pt;mso-wrap-distance-top:0;mso-wrap-distance-right:9pt;mso-wrap-distance-bottom:0;mso-position-horizontal:absolute;mso-position-horizontal-relative:text;mso-position-vertical:absolute;mso-position-vertical-relative:text" from="13.1pt,29.25pt" to="157.1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" o:allowincell="f" filled="t" strokeweight=".25397mm">
                <v:stroke joinstyle="miter"/>
                <o:lock v:ext="edit" shapetype="f"/>
              </v:line>
            </w:pict>
          </mc:Fallback>
        </mc:AlternateContent>
      </w:r>
    </w:p>
    <w:p w14:paraId="22270DF5" w14:textId="77777777" w:rsidR="001D5259" w:rsidRDefault="001D5259">
      <w:pPr>
        <w:spacing w:line="200" w:lineRule="exact"/>
        <w:rPr>
          <w:sz w:val="20"/>
          <w:szCs w:val="20"/>
        </w:rPr>
      </w:pPr>
    </w:p>
    <w:p w14:paraId="4F4F2760" w14:textId="77777777" w:rsidR="001D5259" w:rsidRDefault="001D5259">
      <w:pPr>
        <w:spacing w:line="200" w:lineRule="exact"/>
        <w:rPr>
          <w:sz w:val="20"/>
          <w:szCs w:val="20"/>
        </w:rPr>
      </w:pPr>
    </w:p>
    <w:p w14:paraId="2AA670A2" w14:textId="77777777" w:rsidR="001D5259" w:rsidRDefault="001D5259">
      <w:pPr>
        <w:spacing w:line="251" w:lineRule="exact"/>
        <w:rPr>
          <w:sz w:val="20"/>
          <w:szCs w:val="20"/>
        </w:rPr>
      </w:pPr>
    </w:p>
    <w:p w14:paraId="4E3BB9C3" w14:textId="77777777" w:rsidR="001D5259" w:rsidRDefault="00437B5C">
      <w:pPr>
        <w:spacing w:line="223" w:lineRule="auto"/>
        <w:ind w:left="260" w:right="266"/>
        <w:jc w:val="both"/>
        <w:rPr>
          <w:sz w:val="20"/>
          <w:szCs w:val="20"/>
        </w:rPr>
      </w:pPr>
      <w:r>
        <w:rPr>
          <w:rFonts w:eastAsia="Times New Roman"/>
          <w:sz w:val="25"/>
          <w:szCs w:val="25"/>
          <w:vertAlign w:val="superscript"/>
        </w:rPr>
        <w:t>40</w:t>
      </w:r>
      <w:r>
        <w:rPr>
          <w:rFonts w:eastAsia="Times New Roman"/>
          <w:sz w:val="20"/>
          <w:szCs w:val="20"/>
        </w:rPr>
        <w:t xml:space="preserve">DALLEK, Mathew. </w:t>
      </w:r>
      <w:r>
        <w:rPr>
          <w:rFonts w:eastAsia="Times New Roman"/>
          <w:b/>
          <w:bCs/>
          <w:sz w:val="20"/>
          <w:szCs w:val="20"/>
        </w:rPr>
        <w:t>The Comparisons Between Barack and Abraham Lincoln.</w:t>
      </w:r>
      <w:r>
        <w:rPr>
          <w:rFonts w:eastAsia="Times New Roman"/>
          <w:sz w:val="20"/>
          <w:szCs w:val="20"/>
        </w:rPr>
        <w:t xml:space="preserve"> 2008. Disponível em: &lt;http://www.</w:t>
      </w:r>
      <w:r>
        <w:rPr>
          <w:rFonts w:eastAsia="Times New Roman"/>
          <w:sz w:val="20"/>
          <w:szCs w:val="20"/>
        </w:rPr>
        <w:t>usnews.com/opinion/articles/2008/11/20/the-comparisons-between-barack-obama-and-abraham-lincoln&gt;. Acessado em 06/09/2014.</w:t>
      </w:r>
    </w:p>
    <w:p w14:paraId="64524F8B" w14:textId="77777777" w:rsidR="001D5259" w:rsidRDefault="001D5259">
      <w:pPr>
        <w:spacing w:line="25" w:lineRule="exact"/>
        <w:rPr>
          <w:sz w:val="20"/>
          <w:szCs w:val="20"/>
        </w:rPr>
      </w:pPr>
    </w:p>
    <w:p w14:paraId="44C2824E" w14:textId="77777777" w:rsidR="001D5259" w:rsidRDefault="00437B5C" w:rsidP="00437B5C">
      <w:pPr>
        <w:numPr>
          <w:ilvl w:val="0"/>
          <w:numId w:val="109"/>
        </w:numPr>
        <w:tabs>
          <w:tab w:val="left" w:pos="454"/>
        </w:tabs>
        <w:spacing w:line="203" w:lineRule="auto"/>
        <w:ind w:left="260" w:right="266" w:firstLine="2"/>
        <w:rPr>
          <w:rFonts w:eastAsia="Times New Roman"/>
          <w:sz w:val="26"/>
          <w:szCs w:val="26"/>
          <w:vertAlign w:val="superscript"/>
        </w:rPr>
      </w:pPr>
      <w:r>
        <w:rPr>
          <w:rFonts w:eastAsia="Times New Roman"/>
          <w:sz w:val="20"/>
          <w:szCs w:val="20"/>
        </w:rPr>
        <w:t xml:space="preserve">EVANS, C. Wyatt. The Lincoln-Obama Moment. IN: BROWN, Thomas J. et al. </w:t>
      </w:r>
      <w:r>
        <w:rPr>
          <w:rFonts w:eastAsia="Times New Roman"/>
          <w:b/>
          <w:bCs/>
          <w:sz w:val="20"/>
          <w:szCs w:val="20"/>
        </w:rPr>
        <w:t>Remixing the Civil</w:t>
      </w:r>
      <w:r>
        <w:rPr>
          <w:rFonts w:eastAsia="Times New Roman"/>
          <w:sz w:val="20"/>
          <w:szCs w:val="20"/>
        </w:rPr>
        <w:t xml:space="preserve"> </w:t>
      </w:r>
      <w:r>
        <w:rPr>
          <w:rFonts w:eastAsia="Times New Roman"/>
          <w:b/>
          <w:bCs/>
          <w:sz w:val="20"/>
          <w:szCs w:val="20"/>
        </w:rPr>
        <w:t>War</w:t>
      </w:r>
      <w:r>
        <w:rPr>
          <w:rFonts w:eastAsia="Times New Roman"/>
          <w:i/>
          <w:iCs/>
          <w:sz w:val="20"/>
          <w:szCs w:val="20"/>
        </w:rPr>
        <w:t>:</w:t>
      </w:r>
      <w:r>
        <w:rPr>
          <w:rFonts w:eastAsia="Times New Roman"/>
          <w:b/>
          <w:bCs/>
          <w:sz w:val="20"/>
          <w:szCs w:val="20"/>
        </w:rPr>
        <w:t xml:space="preserve"> </w:t>
      </w:r>
      <w:r>
        <w:rPr>
          <w:rFonts w:eastAsia="Times New Roman"/>
          <w:sz w:val="20"/>
          <w:szCs w:val="20"/>
        </w:rPr>
        <w:t xml:space="preserve">Meditations on the </w:t>
      </w:r>
      <w:r>
        <w:rPr>
          <w:rFonts w:eastAsia="Times New Roman"/>
          <w:sz w:val="20"/>
          <w:szCs w:val="20"/>
        </w:rPr>
        <w:t>Sesquicentennial. Baltimore: The Johns Hopkins University Press, 2011.</w:t>
      </w:r>
    </w:p>
    <w:p w14:paraId="750DB902" w14:textId="77777777" w:rsidR="001D5259" w:rsidRDefault="001D5259">
      <w:pPr>
        <w:spacing w:line="109" w:lineRule="exact"/>
        <w:rPr>
          <w:sz w:val="20"/>
          <w:szCs w:val="20"/>
        </w:rPr>
      </w:pPr>
    </w:p>
    <w:p w14:paraId="2A7F774A" w14:textId="6B6DFB13" w:rsidR="001D5259" w:rsidRDefault="001D5259">
      <w:pPr>
        <w:spacing w:line="225" w:lineRule="auto"/>
        <w:ind w:left="260" w:right="266"/>
        <w:jc w:val="center"/>
        <w:rPr>
          <w:sz w:val="20"/>
          <w:szCs w:val="20"/>
        </w:rPr>
      </w:pPr>
    </w:p>
    <w:p w14:paraId="77102B9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71584" behindDoc="1" locked="0" layoutInCell="0" allowOverlap="1" wp14:anchorId="2BA244E7" wp14:editId="0B3A28D7">
                <wp:simplePos x="0" y="0"/>
                <wp:positionH relativeFrom="column">
                  <wp:posOffset>-609600</wp:posOffset>
                </wp:positionH>
                <wp:positionV relativeFrom="paragraph">
                  <wp:posOffset>48895</wp:posOffset>
                </wp:positionV>
                <wp:extent cx="6951980" cy="0"/>
                <wp:effectExtent l="0" t="0" r="0" b="0"/>
                <wp:wrapNone/>
                <wp:docPr id="949" name="Shape 9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CE6D5F" id="Shape 949" o:spid="_x0000_s1026" style="position:absolute;z-index:-2513448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d0ahO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2646A23" w14:textId="77777777" w:rsidR="001D5259" w:rsidRDefault="001D5259">
      <w:pPr>
        <w:sectPr w:rsidR="001D5259">
          <w:type w:val="continuous"/>
          <w:pgSz w:w="11900" w:h="16838"/>
          <w:pgMar w:top="287" w:right="1440" w:bottom="0" w:left="1440" w:header="0" w:footer="0" w:gutter="0"/>
          <w:cols w:space="720" w:equalWidth="0">
            <w:col w:w="9026"/>
          </w:cols>
        </w:sectPr>
      </w:pPr>
    </w:p>
    <w:p w14:paraId="2148A259" w14:textId="77777777" w:rsidR="001D5259" w:rsidRDefault="00437B5C">
      <w:pPr>
        <w:ind w:left="8440"/>
        <w:rPr>
          <w:sz w:val="20"/>
          <w:szCs w:val="20"/>
        </w:rPr>
      </w:pPr>
      <w:bookmarkStart w:id="211" w:name="page212"/>
      <w:bookmarkEnd w:id="211"/>
      <w:r>
        <w:rPr>
          <w:rFonts w:ascii="Calibri" w:eastAsia="Calibri" w:hAnsi="Calibri" w:cs="Calibri"/>
          <w:sz w:val="21"/>
          <w:szCs w:val="21"/>
        </w:rPr>
        <w:lastRenderedPageBreak/>
        <w:t>206</w:t>
      </w:r>
    </w:p>
    <w:p w14:paraId="7A88FDC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72608" behindDoc="1" locked="0" layoutInCell="0" allowOverlap="1" wp14:anchorId="513D6831" wp14:editId="3BD30075">
                <wp:simplePos x="0" y="0"/>
                <wp:positionH relativeFrom="column">
                  <wp:posOffset>-609600</wp:posOffset>
                </wp:positionH>
                <wp:positionV relativeFrom="paragraph">
                  <wp:posOffset>-36830</wp:posOffset>
                </wp:positionV>
                <wp:extent cx="6951980" cy="0"/>
                <wp:effectExtent l="0" t="0" r="0" b="0"/>
                <wp:wrapNone/>
                <wp:docPr id="950" name="Shape 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DFA87E" id="Shape 950" o:spid="_x0000_s1026" style="position:absolute;z-index:-2513438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MPFl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73632" behindDoc="1" locked="0" layoutInCell="0" allowOverlap="1" wp14:anchorId="28C56E7C" wp14:editId="392C46B1">
                <wp:simplePos x="0" y="0"/>
                <wp:positionH relativeFrom="column">
                  <wp:posOffset>-606425</wp:posOffset>
                </wp:positionH>
                <wp:positionV relativeFrom="paragraph">
                  <wp:posOffset>-40005</wp:posOffset>
                </wp:positionV>
                <wp:extent cx="0" cy="10083800"/>
                <wp:effectExtent l="0" t="0" r="0" b="0"/>
                <wp:wrapNone/>
                <wp:docPr id="951" name="Shape 9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3160C3" id="Shape 951" o:spid="_x0000_s1026" style="position:absolute;z-index:-2513428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zz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dzzhxYGlKp&#10;y7KD5BkCNpT16LYxExSjewnPXnxHilVXwWxgmNLGLtqcTgzZWOQ+XuRWY2KCnO8/LG45ExSY1/Xy&#10;dlmXcVTQnB+HiOmT8pblj5Yb7bIa0MDhGVMuD805JbvRGy032phixP3u0UR2AJr8ppzMhp5cpRnH&#10;hpYv6vu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LrHPO+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74656" behindDoc="1" locked="0" layoutInCell="0" allowOverlap="1" wp14:anchorId="72A0BE41" wp14:editId="1BAFA82B">
                <wp:simplePos x="0" y="0"/>
                <wp:positionH relativeFrom="column">
                  <wp:posOffset>6339840</wp:posOffset>
                </wp:positionH>
                <wp:positionV relativeFrom="paragraph">
                  <wp:posOffset>-40005</wp:posOffset>
                </wp:positionV>
                <wp:extent cx="0" cy="10083800"/>
                <wp:effectExtent l="0" t="0" r="0" b="0"/>
                <wp:wrapNone/>
                <wp:docPr id="952" name="Shape 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10F03A" id="Shape 952" o:spid="_x0000_s1026" style="position:absolute;z-index:-2513418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jEWo2b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47DC0FE" w14:textId="77777777" w:rsidR="001D5259" w:rsidRDefault="001D5259">
      <w:pPr>
        <w:sectPr w:rsidR="001D5259">
          <w:pgSz w:w="11900" w:h="16838"/>
          <w:pgMar w:top="287" w:right="1440" w:bottom="0" w:left="1440" w:header="0" w:footer="0" w:gutter="0"/>
          <w:cols w:space="720" w:equalWidth="0">
            <w:col w:w="9026"/>
          </w:cols>
        </w:sectPr>
      </w:pPr>
    </w:p>
    <w:p w14:paraId="1761C58A" w14:textId="77777777" w:rsidR="001D5259" w:rsidRDefault="001D5259">
      <w:pPr>
        <w:spacing w:line="200" w:lineRule="exact"/>
        <w:rPr>
          <w:sz w:val="20"/>
          <w:szCs w:val="20"/>
        </w:rPr>
      </w:pPr>
    </w:p>
    <w:p w14:paraId="1CE3FCF3" w14:textId="77777777" w:rsidR="001D5259" w:rsidRDefault="001D5259">
      <w:pPr>
        <w:spacing w:line="200" w:lineRule="exact"/>
        <w:rPr>
          <w:sz w:val="20"/>
          <w:szCs w:val="20"/>
        </w:rPr>
      </w:pPr>
    </w:p>
    <w:p w14:paraId="716BCA7E" w14:textId="77777777" w:rsidR="001D5259" w:rsidRDefault="001D5259">
      <w:pPr>
        <w:spacing w:line="200" w:lineRule="exact"/>
        <w:rPr>
          <w:sz w:val="20"/>
          <w:szCs w:val="20"/>
        </w:rPr>
      </w:pPr>
    </w:p>
    <w:p w14:paraId="4F444A45" w14:textId="77777777" w:rsidR="001D5259" w:rsidRDefault="001D5259">
      <w:pPr>
        <w:spacing w:line="275" w:lineRule="exact"/>
        <w:rPr>
          <w:sz w:val="20"/>
          <w:szCs w:val="20"/>
        </w:rPr>
      </w:pPr>
    </w:p>
    <w:p w14:paraId="09E214B5" w14:textId="77777777" w:rsidR="001D5259" w:rsidRDefault="00437B5C">
      <w:pPr>
        <w:spacing w:line="234" w:lineRule="auto"/>
        <w:ind w:left="2540" w:right="266"/>
        <w:rPr>
          <w:sz w:val="20"/>
          <w:szCs w:val="20"/>
        </w:rPr>
      </w:pPr>
      <w:r>
        <w:rPr>
          <w:rFonts w:eastAsia="Times New Roman"/>
          <w:sz w:val="20"/>
          <w:szCs w:val="20"/>
        </w:rPr>
        <w:t>as necessidades, a serviço do poder presente. Este gere e assegura seus privilégios colocando em cena uma herança. (BALANDIER, 1980, p. 07)</w:t>
      </w:r>
    </w:p>
    <w:p w14:paraId="41411CD9" w14:textId="77777777" w:rsidR="001D5259" w:rsidRDefault="001D5259">
      <w:pPr>
        <w:spacing w:line="200" w:lineRule="exact"/>
        <w:rPr>
          <w:sz w:val="20"/>
          <w:szCs w:val="20"/>
        </w:rPr>
      </w:pPr>
    </w:p>
    <w:p w14:paraId="79FC9A67" w14:textId="77777777" w:rsidR="001D5259" w:rsidRDefault="001D5259">
      <w:pPr>
        <w:spacing w:line="230" w:lineRule="exact"/>
        <w:rPr>
          <w:sz w:val="20"/>
          <w:szCs w:val="20"/>
        </w:rPr>
      </w:pPr>
    </w:p>
    <w:p w14:paraId="6ABC5EFF" w14:textId="77777777" w:rsidR="001D5259" w:rsidRDefault="00437B5C">
      <w:pPr>
        <w:spacing w:line="359" w:lineRule="auto"/>
        <w:ind w:left="260" w:right="266" w:firstLine="708"/>
        <w:jc w:val="both"/>
        <w:rPr>
          <w:sz w:val="20"/>
          <w:szCs w:val="20"/>
        </w:rPr>
      </w:pPr>
      <w:r>
        <w:rPr>
          <w:rFonts w:eastAsia="Times New Roman"/>
          <w:sz w:val="24"/>
          <w:szCs w:val="24"/>
        </w:rPr>
        <w:t>Desta forma, a construção da figura heroica de Abraham Lincoln, especificamente no discurso de 2007 citado anteriormente, pode-se considerar como uma maneira de justificativa histórica para a sua eleição. A narrativa construída por Steven Spielberg no film</w:t>
      </w:r>
      <w:r>
        <w:rPr>
          <w:rFonts w:eastAsia="Times New Roman"/>
          <w:sz w:val="24"/>
          <w:szCs w:val="24"/>
        </w:rPr>
        <w:t xml:space="preserve">e </w:t>
      </w:r>
      <w:r>
        <w:rPr>
          <w:rFonts w:eastAsia="Times New Roman"/>
          <w:i/>
          <w:iCs/>
          <w:sz w:val="24"/>
          <w:szCs w:val="24"/>
        </w:rPr>
        <w:t>Lincoln</w:t>
      </w:r>
      <w:r>
        <w:rPr>
          <w:rFonts w:eastAsia="Times New Roman"/>
          <w:sz w:val="24"/>
          <w:szCs w:val="24"/>
        </w:rPr>
        <w:t xml:space="preserve"> (2012) ilustra de forma sistemática os objetivos das invocações a Lincoln: mostrar que só seria possível Obama se tornar presidente graças ao ato “heroico” de emancipação de escravos. Nas primeiras cenas do filme, há uma conversa de Lincoln com d</w:t>
      </w:r>
      <w:r>
        <w:rPr>
          <w:rFonts w:eastAsia="Times New Roman"/>
          <w:sz w:val="24"/>
          <w:szCs w:val="24"/>
        </w:rPr>
        <w:t>ois soldados negros em 1865, na qual um deles dizia que o fato de negros e brancos estarem lutando lado a lado, isso abriria grandes oportunidades para os negros futuramente: “Daqui a alguns anos teremos, talvez, capitães e tenentes negros; daqui a 50 anos</w:t>
      </w:r>
      <w:r>
        <w:rPr>
          <w:rFonts w:eastAsia="Times New Roman"/>
          <w:sz w:val="24"/>
          <w:szCs w:val="24"/>
        </w:rPr>
        <w:t xml:space="preserve">, um coronel negro, daqui a 100 anos, o direito a voto”. Nestas perspectivas, a construção do Lincoln herói – tendo como eixo a emancipação dos escravos como ato fundamental para igualar os negros aos brancos – atende a uma necessidade do tempo presente e </w:t>
      </w:r>
      <w:r>
        <w:rPr>
          <w:rFonts w:eastAsia="Times New Roman"/>
          <w:sz w:val="24"/>
          <w:szCs w:val="24"/>
        </w:rPr>
        <w:t>serviu para legitimar e justificar a ascensão de um negro ao cargo de Presidente dos Estados Unidos da América.</w:t>
      </w:r>
    </w:p>
    <w:p w14:paraId="579546F5" w14:textId="77777777" w:rsidR="001D5259" w:rsidRDefault="001D5259">
      <w:pPr>
        <w:spacing w:line="15" w:lineRule="exact"/>
        <w:rPr>
          <w:sz w:val="20"/>
          <w:szCs w:val="20"/>
        </w:rPr>
      </w:pPr>
    </w:p>
    <w:p w14:paraId="14D01B8B" w14:textId="77777777" w:rsidR="001D5259" w:rsidRDefault="00437B5C">
      <w:pPr>
        <w:spacing w:line="358" w:lineRule="auto"/>
        <w:ind w:left="260" w:right="266" w:firstLine="708"/>
        <w:jc w:val="both"/>
        <w:rPr>
          <w:sz w:val="20"/>
          <w:szCs w:val="20"/>
        </w:rPr>
      </w:pPr>
      <w:r>
        <w:rPr>
          <w:rFonts w:eastAsia="Times New Roman"/>
          <w:sz w:val="24"/>
          <w:szCs w:val="24"/>
        </w:rPr>
        <w:t>Entre a posse de Abraham Lincoln e de Barack Obama há uma diferença de quase cento e cinquenta anos. Mesmo havendo uma considerável distância t</w:t>
      </w:r>
      <w:r>
        <w:rPr>
          <w:rFonts w:eastAsia="Times New Roman"/>
          <w:sz w:val="24"/>
          <w:szCs w:val="24"/>
        </w:rPr>
        <w:t xml:space="preserve">emporal, o que fez com que Obama refizesse o trajeto de posse do décimo sexto presidente dos Estados Unidos? O livro </w:t>
      </w:r>
      <w:r>
        <w:rPr>
          <w:rFonts w:eastAsia="Times New Roman"/>
          <w:i/>
          <w:iCs/>
          <w:sz w:val="24"/>
          <w:szCs w:val="24"/>
        </w:rPr>
        <w:t>Tempo presente e usos do passado</w:t>
      </w:r>
      <w:r>
        <w:rPr>
          <w:rFonts w:eastAsia="Times New Roman"/>
          <w:sz w:val="24"/>
          <w:szCs w:val="24"/>
        </w:rPr>
        <w:t xml:space="preserve"> (2012), organizado por Flávia Florentino Varella, Helena Miranda Mollo, Mateus Henrique de Faria Pereira e</w:t>
      </w:r>
      <w:r>
        <w:rPr>
          <w:rFonts w:eastAsia="Times New Roman"/>
          <w:sz w:val="24"/>
          <w:szCs w:val="24"/>
        </w:rPr>
        <w:t xml:space="preserve"> Sérgio da Mata, fornece elucidações para essa questão.</w:t>
      </w:r>
    </w:p>
    <w:p w14:paraId="0EBD649D" w14:textId="77777777" w:rsidR="001D5259" w:rsidRDefault="001D5259">
      <w:pPr>
        <w:spacing w:line="14" w:lineRule="exact"/>
        <w:rPr>
          <w:sz w:val="20"/>
          <w:szCs w:val="20"/>
        </w:rPr>
      </w:pPr>
    </w:p>
    <w:p w14:paraId="12C98898" w14:textId="77777777" w:rsidR="001D5259" w:rsidRDefault="00437B5C">
      <w:pPr>
        <w:spacing w:line="358" w:lineRule="auto"/>
        <w:ind w:left="260" w:right="266" w:firstLine="708"/>
        <w:jc w:val="both"/>
        <w:rPr>
          <w:sz w:val="20"/>
          <w:szCs w:val="20"/>
        </w:rPr>
      </w:pPr>
      <w:r>
        <w:rPr>
          <w:rFonts w:eastAsia="Times New Roman"/>
          <w:sz w:val="24"/>
          <w:szCs w:val="24"/>
        </w:rPr>
        <w:t>Além de usar o passado para legitimar o seu poder como já argumentado, é possível dizer que a atitude de Barack Obama está relacionada ao fato de que questões sobre o racismo estão tão presentes quan</w:t>
      </w:r>
      <w:r>
        <w:rPr>
          <w:rFonts w:eastAsia="Times New Roman"/>
          <w:sz w:val="24"/>
          <w:szCs w:val="24"/>
        </w:rPr>
        <w:t>to no contexto histórico da segunda metade do século XVIII. De acordo com Mateus Henrique de Faria Pereira e Sérgio da Mata, “eventos já ocorridos são um ‘presente’ para nós pelo tempo em que nosso interesse por eles estiver aceso. Para empregar o jargão f</w:t>
      </w:r>
      <w:r>
        <w:rPr>
          <w:rFonts w:eastAsia="Times New Roman"/>
          <w:sz w:val="24"/>
          <w:szCs w:val="24"/>
        </w:rPr>
        <w:t xml:space="preserve">enomenológico: enquanto eles se mantêm no foco do nosso fluxo de consciência” (PEREIRA; MATA, 2012, p. 14). Portanto, é possível dizer que a questão do preconceito racial estava na consciência de Obama no ato de sua posse, pois invocar Abraham Lincoln era </w:t>
      </w:r>
      <w:r>
        <w:rPr>
          <w:rFonts w:eastAsia="Times New Roman"/>
          <w:sz w:val="24"/>
          <w:szCs w:val="24"/>
        </w:rPr>
        <w:t>uma forma de mostrar que ele chegou à presidência com o aval deste. Ademais, o ato de Obama em refazer o mesmo trajeto de Lincoln é um indício de que “o simples fato de algo ser pretérito não basta para que o consideremos ‘passado’. Haverá presente enquant</w:t>
      </w:r>
      <w:r>
        <w:rPr>
          <w:rFonts w:eastAsia="Times New Roman"/>
          <w:sz w:val="24"/>
          <w:szCs w:val="24"/>
        </w:rPr>
        <w:t>o estiverem ativos</w:t>
      </w:r>
    </w:p>
    <w:p w14:paraId="5889F37A" w14:textId="77777777" w:rsidR="001D5259" w:rsidRDefault="001D5259">
      <w:pPr>
        <w:spacing w:line="8" w:lineRule="exact"/>
        <w:rPr>
          <w:sz w:val="20"/>
          <w:szCs w:val="20"/>
        </w:rPr>
      </w:pPr>
    </w:p>
    <w:p w14:paraId="3F4E7B5E" w14:textId="7545F06D" w:rsidR="001D5259" w:rsidRDefault="001D5259">
      <w:pPr>
        <w:spacing w:line="225" w:lineRule="auto"/>
        <w:ind w:left="260" w:right="266"/>
        <w:jc w:val="center"/>
        <w:rPr>
          <w:sz w:val="20"/>
          <w:szCs w:val="20"/>
        </w:rPr>
      </w:pPr>
    </w:p>
    <w:p w14:paraId="40DF9C2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75680" behindDoc="1" locked="0" layoutInCell="0" allowOverlap="1" wp14:anchorId="3CD34A78" wp14:editId="10DCB710">
                <wp:simplePos x="0" y="0"/>
                <wp:positionH relativeFrom="column">
                  <wp:posOffset>-609600</wp:posOffset>
                </wp:positionH>
                <wp:positionV relativeFrom="paragraph">
                  <wp:posOffset>48895</wp:posOffset>
                </wp:positionV>
                <wp:extent cx="6951980" cy="0"/>
                <wp:effectExtent l="0" t="0" r="0" b="0"/>
                <wp:wrapNone/>
                <wp:docPr id="953" name="Shape 9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7CCB4B" id="Shape 953" o:spid="_x0000_s1026" style="position:absolute;z-index:-2513408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QadL6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5D75E67F" w14:textId="77777777" w:rsidR="001D5259" w:rsidRDefault="001D5259">
      <w:pPr>
        <w:sectPr w:rsidR="001D5259">
          <w:type w:val="continuous"/>
          <w:pgSz w:w="11900" w:h="16838"/>
          <w:pgMar w:top="287" w:right="1440" w:bottom="0" w:left="1440" w:header="0" w:footer="0" w:gutter="0"/>
          <w:cols w:space="720" w:equalWidth="0">
            <w:col w:w="9026"/>
          </w:cols>
        </w:sectPr>
      </w:pPr>
    </w:p>
    <w:p w14:paraId="0F1872AD" w14:textId="77777777" w:rsidR="001D5259" w:rsidRDefault="00437B5C">
      <w:pPr>
        <w:ind w:left="8440"/>
        <w:rPr>
          <w:sz w:val="20"/>
          <w:szCs w:val="20"/>
        </w:rPr>
      </w:pPr>
      <w:bookmarkStart w:id="212" w:name="page213"/>
      <w:bookmarkEnd w:id="212"/>
      <w:r>
        <w:rPr>
          <w:rFonts w:ascii="Calibri" w:eastAsia="Calibri" w:hAnsi="Calibri" w:cs="Calibri"/>
          <w:sz w:val="21"/>
          <w:szCs w:val="21"/>
        </w:rPr>
        <w:lastRenderedPageBreak/>
        <w:t>207</w:t>
      </w:r>
    </w:p>
    <w:p w14:paraId="37F416D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76704" behindDoc="1" locked="0" layoutInCell="0" allowOverlap="1" wp14:anchorId="7E678FA4" wp14:editId="65FE7492">
                <wp:simplePos x="0" y="0"/>
                <wp:positionH relativeFrom="column">
                  <wp:posOffset>-609600</wp:posOffset>
                </wp:positionH>
                <wp:positionV relativeFrom="paragraph">
                  <wp:posOffset>-36830</wp:posOffset>
                </wp:positionV>
                <wp:extent cx="6951980" cy="0"/>
                <wp:effectExtent l="0" t="0" r="0" b="0"/>
                <wp:wrapNone/>
                <wp:docPr id="954" name="Shape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07390C" id="Shape 954" o:spid="_x0000_s1026" style="position:absolute;z-index:-2513397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qMtugEAAIM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X87uOXNgaUjl&#10;XpYTZM8QsCHUo9vGLFAc3Ut49uI7Uq26KeYAwwg7dtFmOClkx2L36Wq3OiYmKDlfzqbLBU1FUO3+&#10;w/x9vq6C5nI2REyflLcsf7TcaJfNgAYOz5hG6AWS0+iNlhttTAnifvdoIjsADX5T1pn9BmYcG6iR&#10;ejkrzDc1fE1Rl/U3CqsTvWCjbcsXVxA0vQL50UlqE5oE2ozfpM64s2+jVdm0nZenbbz4SZMuNpxf&#10;ZX5Kr+Ny+te/s/4J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lUqMt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77728" behindDoc="1" locked="0" layoutInCell="0" allowOverlap="1" wp14:anchorId="6DCAF7C0" wp14:editId="1E8F847A">
                <wp:simplePos x="0" y="0"/>
                <wp:positionH relativeFrom="column">
                  <wp:posOffset>-606425</wp:posOffset>
                </wp:positionH>
                <wp:positionV relativeFrom="paragraph">
                  <wp:posOffset>-40005</wp:posOffset>
                </wp:positionV>
                <wp:extent cx="0" cy="10083800"/>
                <wp:effectExtent l="0" t="0" r="0" b="0"/>
                <wp:wrapNone/>
                <wp:docPr id="955" name="Shape 9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4F2EDD" id="Shape 955" o:spid="_x0000_s1026" style="position:absolute;z-index:-2513387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aglKV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78752" behindDoc="1" locked="0" layoutInCell="0" allowOverlap="1" wp14:anchorId="02D9FC63" wp14:editId="7FB4210D">
                <wp:simplePos x="0" y="0"/>
                <wp:positionH relativeFrom="column">
                  <wp:posOffset>6339840</wp:posOffset>
                </wp:positionH>
                <wp:positionV relativeFrom="paragraph">
                  <wp:posOffset>-40005</wp:posOffset>
                </wp:positionV>
                <wp:extent cx="0" cy="10083800"/>
                <wp:effectExtent l="0" t="0" r="0" b="0"/>
                <wp:wrapNone/>
                <wp:docPr id="956" name="Shape 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962EEE" id="Shape 956" o:spid="_x0000_s1026" style="position:absolute;z-index:-2513377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a/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cLzhxYGlKp&#10;y7KD5BkCNpT16LYxExSjewnPXnxHilVXwWxgmNLGLtqcTgzZWOQ+XuRWY2KCnO8/LG45ExSY1/Xy&#10;dlmXcVTQnB+HiOmT8pblj5Yb7bIa0MDhGVMuD805JbvRGy032phixP3u0UR2AJr8ppzMhp5cpRnH&#10;hpYv6vu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kLOa/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A1CEE3A" w14:textId="77777777" w:rsidR="001D5259" w:rsidRDefault="001D5259">
      <w:pPr>
        <w:sectPr w:rsidR="001D5259">
          <w:pgSz w:w="11900" w:h="16838"/>
          <w:pgMar w:top="287" w:right="1440" w:bottom="0" w:left="1440" w:header="0" w:footer="0" w:gutter="0"/>
          <w:cols w:space="720" w:equalWidth="0">
            <w:col w:w="9026"/>
          </w:cols>
        </w:sectPr>
      </w:pPr>
    </w:p>
    <w:p w14:paraId="32EC02C9" w14:textId="77777777" w:rsidR="001D5259" w:rsidRDefault="001D5259">
      <w:pPr>
        <w:spacing w:line="200" w:lineRule="exact"/>
        <w:rPr>
          <w:sz w:val="20"/>
          <w:szCs w:val="20"/>
        </w:rPr>
      </w:pPr>
    </w:p>
    <w:p w14:paraId="23339916" w14:textId="77777777" w:rsidR="001D5259" w:rsidRDefault="001D5259">
      <w:pPr>
        <w:spacing w:line="200" w:lineRule="exact"/>
        <w:rPr>
          <w:sz w:val="20"/>
          <w:szCs w:val="20"/>
        </w:rPr>
      </w:pPr>
    </w:p>
    <w:p w14:paraId="0D84A016" w14:textId="77777777" w:rsidR="001D5259" w:rsidRDefault="001D5259">
      <w:pPr>
        <w:spacing w:line="200" w:lineRule="exact"/>
        <w:rPr>
          <w:sz w:val="20"/>
          <w:szCs w:val="20"/>
        </w:rPr>
      </w:pPr>
    </w:p>
    <w:p w14:paraId="33FE1D39" w14:textId="77777777" w:rsidR="001D5259" w:rsidRDefault="001D5259">
      <w:pPr>
        <w:spacing w:line="265" w:lineRule="exact"/>
        <w:rPr>
          <w:sz w:val="20"/>
          <w:szCs w:val="20"/>
        </w:rPr>
      </w:pPr>
    </w:p>
    <w:p w14:paraId="36B3D425" w14:textId="77777777" w:rsidR="001D5259" w:rsidRDefault="00437B5C">
      <w:pPr>
        <w:ind w:left="260"/>
        <w:rPr>
          <w:sz w:val="20"/>
          <w:szCs w:val="20"/>
        </w:rPr>
      </w:pPr>
      <w:r>
        <w:rPr>
          <w:rFonts w:eastAsia="Times New Roman"/>
          <w:sz w:val="24"/>
          <w:szCs w:val="24"/>
        </w:rPr>
        <w:t>determinados interesses de presentificação do passado” (PEREIRA; MATA, 2012, p.</w:t>
      </w:r>
    </w:p>
    <w:p w14:paraId="2BDE7160" w14:textId="77777777" w:rsidR="001D5259" w:rsidRDefault="001D5259">
      <w:pPr>
        <w:spacing w:line="139" w:lineRule="exact"/>
        <w:rPr>
          <w:sz w:val="20"/>
          <w:szCs w:val="20"/>
        </w:rPr>
      </w:pPr>
    </w:p>
    <w:p w14:paraId="0FB032DD" w14:textId="77777777" w:rsidR="001D5259" w:rsidRDefault="00437B5C">
      <w:pPr>
        <w:ind w:left="260"/>
        <w:rPr>
          <w:sz w:val="20"/>
          <w:szCs w:val="20"/>
        </w:rPr>
      </w:pPr>
      <w:r>
        <w:rPr>
          <w:rFonts w:eastAsia="Times New Roman"/>
          <w:sz w:val="24"/>
          <w:szCs w:val="24"/>
        </w:rPr>
        <w:t>15).</w:t>
      </w:r>
    </w:p>
    <w:p w14:paraId="759C0A98" w14:textId="77777777" w:rsidR="001D5259" w:rsidRDefault="001D5259">
      <w:pPr>
        <w:spacing w:line="200" w:lineRule="exact"/>
        <w:rPr>
          <w:sz w:val="20"/>
          <w:szCs w:val="20"/>
        </w:rPr>
      </w:pPr>
    </w:p>
    <w:p w14:paraId="7E4F5FE7" w14:textId="77777777" w:rsidR="001D5259" w:rsidRDefault="001D5259">
      <w:pPr>
        <w:spacing w:line="357" w:lineRule="exact"/>
        <w:rPr>
          <w:sz w:val="20"/>
          <w:szCs w:val="20"/>
        </w:rPr>
      </w:pPr>
    </w:p>
    <w:p w14:paraId="461F1655" w14:textId="77777777" w:rsidR="001D5259" w:rsidRDefault="00437B5C">
      <w:pPr>
        <w:ind w:left="260"/>
        <w:rPr>
          <w:sz w:val="20"/>
          <w:szCs w:val="20"/>
        </w:rPr>
      </w:pPr>
      <w:r>
        <w:rPr>
          <w:rFonts w:eastAsia="Times New Roman"/>
          <w:b/>
          <w:bCs/>
          <w:sz w:val="24"/>
          <w:szCs w:val="24"/>
        </w:rPr>
        <w:t>CONSIDERAÇÕES FINAIS</w:t>
      </w:r>
    </w:p>
    <w:p w14:paraId="31A886A2" w14:textId="77777777" w:rsidR="001D5259" w:rsidRDefault="001D5259">
      <w:pPr>
        <w:spacing w:line="200" w:lineRule="exact"/>
        <w:rPr>
          <w:sz w:val="20"/>
          <w:szCs w:val="20"/>
        </w:rPr>
      </w:pPr>
    </w:p>
    <w:p w14:paraId="2941C0D5" w14:textId="77777777" w:rsidR="001D5259" w:rsidRDefault="001D5259">
      <w:pPr>
        <w:spacing w:line="359" w:lineRule="exact"/>
        <w:rPr>
          <w:sz w:val="20"/>
          <w:szCs w:val="20"/>
        </w:rPr>
      </w:pPr>
    </w:p>
    <w:p w14:paraId="5A8F65E6" w14:textId="77777777" w:rsidR="001D5259" w:rsidRDefault="00437B5C">
      <w:pPr>
        <w:spacing w:line="359" w:lineRule="auto"/>
        <w:ind w:left="260" w:right="266" w:firstLine="708"/>
        <w:jc w:val="both"/>
        <w:rPr>
          <w:sz w:val="20"/>
          <w:szCs w:val="20"/>
        </w:rPr>
      </w:pPr>
      <w:r>
        <w:rPr>
          <w:rFonts w:eastAsia="Times New Roman"/>
          <w:sz w:val="24"/>
          <w:szCs w:val="24"/>
        </w:rPr>
        <w:t xml:space="preserve">Buscamos esboçar neste artigo uma argumentação de que após a emancipação dos escravos nos Estados Unidos, os negros, juntamente com a Agência de </w:t>
      </w:r>
      <w:r>
        <w:rPr>
          <w:rFonts w:eastAsia="Times New Roman"/>
          <w:sz w:val="24"/>
          <w:szCs w:val="24"/>
        </w:rPr>
        <w:t>Libertos, tiveram um papel importante para o início da ampliação da cidadania. Embora haja a historiografia do início do XX até os anos 1930 afirmando que o período de Reconstrução foi trágico e um fracasso no ponto de vista de conquistas de direitos civis</w:t>
      </w:r>
      <w:r>
        <w:rPr>
          <w:rFonts w:eastAsia="Times New Roman"/>
          <w:sz w:val="24"/>
          <w:szCs w:val="24"/>
        </w:rPr>
        <w:t xml:space="preserve"> e políticos, procuramos defender que esse período foi determinante para o começo da ampliação da cidadania aos libertos, ainda que fosse de forma gradual e repressiva (FONER, 1983, p. 84-88). Não distante disto, articulamos o contexto dos movimentos civis</w:t>
      </w:r>
      <w:r>
        <w:rPr>
          <w:rFonts w:eastAsia="Times New Roman"/>
          <w:sz w:val="24"/>
          <w:szCs w:val="24"/>
        </w:rPr>
        <w:t xml:space="preserve"> das décadas de 1950 e 1960 e a posse do atual Presidente dos Estados Unidos da América como forma de exemplificar que a memória sobre responsável pela abolição da escravatura é de suma importância a ponto de servir como motivação para a luta pelos direito</w:t>
      </w:r>
      <w:r>
        <w:rPr>
          <w:rFonts w:eastAsia="Times New Roman"/>
          <w:sz w:val="24"/>
          <w:szCs w:val="24"/>
        </w:rPr>
        <w:t>s civis e por ser reverenciado por Barack Obama.</w:t>
      </w:r>
    </w:p>
    <w:p w14:paraId="4A44FD13" w14:textId="77777777" w:rsidR="001D5259" w:rsidRDefault="001D5259">
      <w:pPr>
        <w:spacing w:line="15" w:lineRule="exact"/>
        <w:rPr>
          <w:sz w:val="20"/>
          <w:szCs w:val="20"/>
        </w:rPr>
      </w:pPr>
    </w:p>
    <w:p w14:paraId="53AD978B" w14:textId="77777777" w:rsidR="001D5259" w:rsidRDefault="00437B5C">
      <w:pPr>
        <w:spacing w:line="359" w:lineRule="auto"/>
        <w:ind w:left="260" w:right="266" w:firstLine="708"/>
        <w:jc w:val="both"/>
        <w:rPr>
          <w:sz w:val="20"/>
          <w:szCs w:val="20"/>
        </w:rPr>
      </w:pPr>
      <w:r>
        <w:rPr>
          <w:rFonts w:eastAsia="Times New Roman"/>
          <w:sz w:val="24"/>
          <w:szCs w:val="24"/>
        </w:rPr>
        <w:t>Contudo, não buscamos criar uma interpretação defensora aos afrodescendentes norte-americanos. O objetivo central deste artigo era criar um raciocínio contrário àquele de que o período de Reconstrução foi t</w:t>
      </w:r>
      <w:r>
        <w:rPr>
          <w:rFonts w:eastAsia="Times New Roman"/>
          <w:sz w:val="24"/>
          <w:szCs w:val="24"/>
        </w:rPr>
        <w:t>rágico para a história norte-americana. Temos a consciência de que a Agência de Libertos não conseguiu estabelecer os negros como proprietários rurais, sendo prejudicado desde o início de sua criação e completamente neutralizado no final (DU BOIS, 1999, p.</w:t>
      </w:r>
      <w:r>
        <w:rPr>
          <w:rFonts w:eastAsia="Times New Roman"/>
          <w:sz w:val="24"/>
          <w:szCs w:val="24"/>
        </w:rPr>
        <w:t xml:space="preserve"> 82). Todavia, estamos de acordo com Du Bois ao afirmar que esta Agência foi “uma das tentativas mais singulares e interessantes feitas por uma grande nação para atacar amplos problemas de raça e de condição social” (DU BOIS, 1999, p. 65). Em uma escala ma</w:t>
      </w:r>
      <w:r>
        <w:rPr>
          <w:rFonts w:eastAsia="Times New Roman"/>
          <w:sz w:val="24"/>
          <w:szCs w:val="24"/>
        </w:rPr>
        <w:t>ior, nos deparamos com o problema da barreira racial – a relação entre negros e brancos. O período da Reconstrução foi marcado, também, pela luta no povo negro norte-americano em ser reconhecido como alguém que pudesse ser ao mesmo tempo negro e cidadão do</w:t>
      </w:r>
      <w:r>
        <w:rPr>
          <w:rFonts w:eastAsia="Times New Roman"/>
          <w:sz w:val="24"/>
          <w:szCs w:val="24"/>
        </w:rPr>
        <w:t>s Estados Unidos ao mesmo tempo “sem ser amaldiçoado e cuspido por seus camaradas, sem ter as portas da oportunidade brutalmente batidas na cara” (DU BOIS, 1999, p. 54).</w:t>
      </w:r>
    </w:p>
    <w:p w14:paraId="459BA0F0" w14:textId="77777777" w:rsidR="001D5259" w:rsidRDefault="001D5259">
      <w:pPr>
        <w:spacing w:line="200" w:lineRule="exact"/>
        <w:rPr>
          <w:sz w:val="20"/>
          <w:szCs w:val="20"/>
        </w:rPr>
      </w:pPr>
    </w:p>
    <w:p w14:paraId="7E79F12C" w14:textId="77777777" w:rsidR="001D5259" w:rsidRDefault="001D5259">
      <w:pPr>
        <w:spacing w:line="200" w:lineRule="exact"/>
        <w:rPr>
          <w:sz w:val="20"/>
          <w:szCs w:val="20"/>
        </w:rPr>
      </w:pPr>
    </w:p>
    <w:p w14:paraId="27262AF5" w14:textId="77777777" w:rsidR="001D5259" w:rsidRDefault="001D5259">
      <w:pPr>
        <w:spacing w:line="200" w:lineRule="exact"/>
        <w:rPr>
          <w:sz w:val="20"/>
          <w:szCs w:val="20"/>
        </w:rPr>
      </w:pPr>
    </w:p>
    <w:p w14:paraId="7E4ACA26" w14:textId="77777777" w:rsidR="001D5259" w:rsidRDefault="001D5259">
      <w:pPr>
        <w:spacing w:line="270" w:lineRule="exact"/>
        <w:rPr>
          <w:sz w:val="20"/>
          <w:szCs w:val="20"/>
        </w:rPr>
      </w:pPr>
    </w:p>
    <w:p w14:paraId="163A0925" w14:textId="17256E6D" w:rsidR="001D5259" w:rsidRDefault="001D5259">
      <w:pPr>
        <w:spacing w:line="225" w:lineRule="auto"/>
        <w:ind w:left="260" w:right="266"/>
        <w:jc w:val="center"/>
        <w:rPr>
          <w:sz w:val="20"/>
          <w:szCs w:val="20"/>
        </w:rPr>
      </w:pPr>
    </w:p>
    <w:p w14:paraId="4B7D954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79776" behindDoc="1" locked="0" layoutInCell="0" allowOverlap="1" wp14:anchorId="3C64EDAE" wp14:editId="06FF03A8">
                <wp:simplePos x="0" y="0"/>
                <wp:positionH relativeFrom="column">
                  <wp:posOffset>-609600</wp:posOffset>
                </wp:positionH>
                <wp:positionV relativeFrom="paragraph">
                  <wp:posOffset>48895</wp:posOffset>
                </wp:positionV>
                <wp:extent cx="6951980" cy="0"/>
                <wp:effectExtent l="0" t="0" r="0" b="0"/>
                <wp:wrapNone/>
                <wp:docPr id="957" name="Shape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BEC928" id="Shape 957" o:spid="_x0000_s1026" style="position:absolute;z-index:-2513367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Cb2ugEAAIMDAAAOAAAAZHJzL2Uyb0RvYy54bWysU02P0zAQvSPxHyzfadKFdtu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tX87uOXNgaUjl&#10;XpYTZM8QsCHUo9vGLFAc3Ut49uI7Uq26KeYAwwg7dtFmOClkx2L36Wq3OiYmKDlfzqbLBU1FUO3D&#10;/fx9vq6C5nI2REyflLcsf7TcaJfNgAYOz5hG6AWS0+iNlhttTAnifvdoIjsADX5T1pn9BmYcG6iR&#10;ejkrzDc1fE1Rl/U3CqsTvWCjbcsXVxA0vQL50UlqE5oE2ozfpM64s2+jVdm0nZenbbz4SZMuNpxf&#10;ZX5Kr+Ny+te/s/4J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N54Jva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2BD5820A" w14:textId="77777777" w:rsidR="001D5259" w:rsidRDefault="001D5259">
      <w:pPr>
        <w:sectPr w:rsidR="001D5259">
          <w:type w:val="continuous"/>
          <w:pgSz w:w="11900" w:h="16838"/>
          <w:pgMar w:top="287" w:right="1440" w:bottom="0" w:left="1440" w:header="0" w:footer="0" w:gutter="0"/>
          <w:cols w:space="720" w:equalWidth="0">
            <w:col w:w="9026"/>
          </w:cols>
        </w:sectPr>
      </w:pPr>
    </w:p>
    <w:p w14:paraId="38EA9605" w14:textId="77777777" w:rsidR="001D5259" w:rsidRDefault="00437B5C">
      <w:pPr>
        <w:ind w:left="8440"/>
        <w:rPr>
          <w:sz w:val="20"/>
          <w:szCs w:val="20"/>
        </w:rPr>
      </w:pPr>
      <w:bookmarkStart w:id="213" w:name="page214"/>
      <w:bookmarkEnd w:id="213"/>
      <w:r>
        <w:rPr>
          <w:rFonts w:ascii="Calibri" w:eastAsia="Calibri" w:hAnsi="Calibri" w:cs="Calibri"/>
          <w:sz w:val="21"/>
          <w:szCs w:val="21"/>
        </w:rPr>
        <w:lastRenderedPageBreak/>
        <w:t>208</w:t>
      </w:r>
    </w:p>
    <w:p w14:paraId="1A8A163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80800" behindDoc="1" locked="0" layoutInCell="0" allowOverlap="1" wp14:anchorId="003BF68A" wp14:editId="176DA995">
                <wp:simplePos x="0" y="0"/>
                <wp:positionH relativeFrom="column">
                  <wp:posOffset>-609600</wp:posOffset>
                </wp:positionH>
                <wp:positionV relativeFrom="paragraph">
                  <wp:posOffset>-36830</wp:posOffset>
                </wp:positionV>
                <wp:extent cx="6951980" cy="0"/>
                <wp:effectExtent l="0" t="0" r="0" b="0"/>
                <wp:wrapNone/>
                <wp:docPr id="958" name="Shap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BD6124" id="Shape 958" o:spid="_x0000_s1026" style="position:absolute;z-index:-2513356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VX1ugEAAIM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tX85oVA4sDanc&#10;y3KC7BkCNoR6cNuYBYqjew5PXvxAqlU3xRxgGGHHLtoMJ4XsWOw+Xe1Wx8QEJefL2XS5oKkIqn34&#10;OH+fr6uguZwNEdNn5S3LHy032mUzoIHDE6YReoHkNHqj5UYbU4K43z2YyA5Ag9+UdWa/gRnHBmqk&#10;Xs4K800NX1PUZf2NwupEL9ho2/LFFQRNr0B+cpLahCaBNuM3qTPu7NtoVTZt5+VpGy9+0qSLDedX&#10;mZ/S67icfvl31r8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L9VX1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81824" behindDoc="1" locked="0" layoutInCell="0" allowOverlap="1" wp14:anchorId="650F7B5D" wp14:editId="1DFC9CE0">
                <wp:simplePos x="0" y="0"/>
                <wp:positionH relativeFrom="column">
                  <wp:posOffset>-606425</wp:posOffset>
                </wp:positionH>
                <wp:positionV relativeFrom="paragraph">
                  <wp:posOffset>-40005</wp:posOffset>
                </wp:positionV>
                <wp:extent cx="0" cy="10083800"/>
                <wp:effectExtent l="0" t="0" r="0" b="0"/>
                <wp:wrapNone/>
                <wp:docPr id="959" name="Shape 9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356786" id="Shape 959" o:spid="_x0000_s1026" style="position:absolute;z-index:-2513346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iOIA/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82848" behindDoc="1" locked="0" layoutInCell="0" allowOverlap="1" wp14:anchorId="7F1AED40" wp14:editId="470CB313">
                <wp:simplePos x="0" y="0"/>
                <wp:positionH relativeFrom="column">
                  <wp:posOffset>6339840</wp:posOffset>
                </wp:positionH>
                <wp:positionV relativeFrom="paragraph">
                  <wp:posOffset>-40005</wp:posOffset>
                </wp:positionV>
                <wp:extent cx="0" cy="10083800"/>
                <wp:effectExtent l="0" t="0" r="0" b="0"/>
                <wp:wrapNone/>
                <wp:docPr id="960" name="Shape 9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87F4AF" id="Shape 960" o:spid="_x0000_s1026" style="position:absolute;z-index:-2513336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H1bfMa9AQAAhA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3E83BC29" w14:textId="77777777" w:rsidR="001D5259" w:rsidRDefault="001D5259">
      <w:pPr>
        <w:sectPr w:rsidR="001D5259">
          <w:pgSz w:w="11900" w:h="16838"/>
          <w:pgMar w:top="287" w:right="1440" w:bottom="0" w:left="1440" w:header="0" w:footer="0" w:gutter="0"/>
          <w:cols w:space="720" w:equalWidth="0">
            <w:col w:w="9026"/>
          </w:cols>
        </w:sectPr>
      </w:pPr>
    </w:p>
    <w:p w14:paraId="5ED64BDB" w14:textId="77777777" w:rsidR="001D5259" w:rsidRDefault="001D5259">
      <w:pPr>
        <w:spacing w:line="200" w:lineRule="exact"/>
        <w:rPr>
          <w:sz w:val="20"/>
          <w:szCs w:val="20"/>
        </w:rPr>
      </w:pPr>
    </w:p>
    <w:p w14:paraId="5E28FE07" w14:textId="77777777" w:rsidR="001D5259" w:rsidRDefault="001D5259">
      <w:pPr>
        <w:spacing w:line="200" w:lineRule="exact"/>
        <w:rPr>
          <w:sz w:val="20"/>
          <w:szCs w:val="20"/>
        </w:rPr>
      </w:pPr>
    </w:p>
    <w:p w14:paraId="65A63AD7" w14:textId="77777777" w:rsidR="001D5259" w:rsidRDefault="001D5259">
      <w:pPr>
        <w:spacing w:line="200" w:lineRule="exact"/>
        <w:rPr>
          <w:sz w:val="20"/>
          <w:szCs w:val="20"/>
        </w:rPr>
      </w:pPr>
    </w:p>
    <w:p w14:paraId="352C4451" w14:textId="77777777" w:rsidR="001D5259" w:rsidRDefault="001D5259">
      <w:pPr>
        <w:spacing w:line="270" w:lineRule="exact"/>
        <w:rPr>
          <w:sz w:val="20"/>
          <w:szCs w:val="20"/>
        </w:rPr>
      </w:pPr>
    </w:p>
    <w:p w14:paraId="7E4594B7" w14:textId="77777777" w:rsidR="001D5259" w:rsidRDefault="00437B5C">
      <w:pPr>
        <w:ind w:left="260"/>
        <w:rPr>
          <w:sz w:val="20"/>
          <w:szCs w:val="20"/>
        </w:rPr>
      </w:pPr>
      <w:r>
        <w:rPr>
          <w:rFonts w:eastAsia="Times New Roman"/>
          <w:b/>
          <w:bCs/>
          <w:sz w:val="24"/>
          <w:szCs w:val="24"/>
        </w:rPr>
        <w:t>REFERÊNCIAS BIBLIOGRÁFICAS</w:t>
      </w:r>
    </w:p>
    <w:p w14:paraId="4E6720A6" w14:textId="77777777" w:rsidR="001D5259" w:rsidRDefault="001D5259">
      <w:pPr>
        <w:spacing w:line="200" w:lineRule="exact"/>
        <w:rPr>
          <w:sz w:val="20"/>
          <w:szCs w:val="20"/>
        </w:rPr>
      </w:pPr>
    </w:p>
    <w:p w14:paraId="655C56FF" w14:textId="77777777" w:rsidR="001D5259" w:rsidRDefault="001D5259">
      <w:pPr>
        <w:spacing w:line="359" w:lineRule="exact"/>
        <w:rPr>
          <w:sz w:val="20"/>
          <w:szCs w:val="20"/>
        </w:rPr>
      </w:pPr>
    </w:p>
    <w:p w14:paraId="2282548C" w14:textId="77777777" w:rsidR="001D5259" w:rsidRDefault="00437B5C">
      <w:pPr>
        <w:spacing w:line="264" w:lineRule="auto"/>
        <w:ind w:left="260" w:right="266"/>
        <w:jc w:val="both"/>
        <w:rPr>
          <w:sz w:val="20"/>
          <w:szCs w:val="20"/>
        </w:rPr>
      </w:pPr>
      <w:r>
        <w:rPr>
          <w:rFonts w:eastAsia="Times New Roman"/>
          <w:color w:val="111111"/>
          <w:sz w:val="24"/>
          <w:szCs w:val="24"/>
          <w:highlight w:val="white"/>
        </w:rPr>
        <w:t xml:space="preserve">BALANDIER, Georges. </w:t>
      </w:r>
      <w:r>
        <w:rPr>
          <w:rFonts w:eastAsia="Times New Roman"/>
          <w:b/>
          <w:bCs/>
          <w:color w:val="111111"/>
          <w:sz w:val="24"/>
          <w:szCs w:val="24"/>
          <w:highlight w:val="white"/>
        </w:rPr>
        <w:t>O poder em cena</w:t>
      </w:r>
      <w:r>
        <w:rPr>
          <w:rFonts w:eastAsia="Times New Roman"/>
          <w:color w:val="111111"/>
          <w:sz w:val="24"/>
          <w:szCs w:val="24"/>
          <w:highlight w:val="white"/>
        </w:rPr>
        <w:t>. Brasília: Editora Universidade de Brasí</w:t>
      </w:r>
      <w:r>
        <w:rPr>
          <w:rFonts w:eastAsia="Times New Roman"/>
          <w:color w:val="111111"/>
          <w:sz w:val="24"/>
          <w:szCs w:val="24"/>
          <w:highlight w:val="white"/>
        </w:rPr>
        <w:t>lia, 1980.</w:t>
      </w:r>
    </w:p>
    <w:p w14:paraId="7CF24583" w14:textId="77777777" w:rsidR="001D5259" w:rsidRDefault="001D5259">
      <w:pPr>
        <w:spacing w:line="190" w:lineRule="exact"/>
        <w:rPr>
          <w:sz w:val="20"/>
          <w:szCs w:val="20"/>
        </w:rPr>
      </w:pPr>
    </w:p>
    <w:p w14:paraId="7561BDCE" w14:textId="77777777" w:rsidR="001D5259" w:rsidRDefault="00437B5C">
      <w:pPr>
        <w:spacing w:line="262" w:lineRule="auto"/>
        <w:ind w:left="260" w:right="266"/>
        <w:jc w:val="both"/>
        <w:rPr>
          <w:sz w:val="20"/>
          <w:szCs w:val="20"/>
        </w:rPr>
      </w:pPr>
      <w:r>
        <w:rPr>
          <w:rFonts w:eastAsia="Times New Roman"/>
          <w:color w:val="111111"/>
          <w:sz w:val="24"/>
          <w:szCs w:val="24"/>
          <w:highlight w:val="white"/>
        </w:rPr>
        <w:t xml:space="preserve">BETHEL, Elizabeth. </w:t>
      </w:r>
      <w:r>
        <w:rPr>
          <w:rFonts w:eastAsia="Times New Roman"/>
          <w:b/>
          <w:bCs/>
          <w:color w:val="111111"/>
          <w:sz w:val="24"/>
          <w:szCs w:val="24"/>
          <w:highlight w:val="white"/>
        </w:rPr>
        <w:t>The Freedmen’s Bureau in Alabama</w:t>
      </w:r>
      <w:r>
        <w:rPr>
          <w:rFonts w:eastAsia="Times New Roman"/>
          <w:color w:val="111111"/>
          <w:sz w:val="24"/>
          <w:szCs w:val="24"/>
          <w:highlight w:val="white"/>
        </w:rPr>
        <w:t>. The Journal of Southern History, vol. 14, nº 1, feb., 1948.</w:t>
      </w:r>
    </w:p>
    <w:p w14:paraId="41BB748F" w14:textId="77777777" w:rsidR="001D5259" w:rsidRDefault="001D5259">
      <w:pPr>
        <w:spacing w:line="192" w:lineRule="exact"/>
        <w:rPr>
          <w:sz w:val="20"/>
          <w:szCs w:val="20"/>
        </w:rPr>
      </w:pPr>
    </w:p>
    <w:p w14:paraId="4F735B01" w14:textId="77777777" w:rsidR="001D5259" w:rsidRDefault="00437B5C">
      <w:pPr>
        <w:spacing w:line="269" w:lineRule="auto"/>
        <w:ind w:left="260" w:right="246"/>
        <w:jc w:val="both"/>
        <w:rPr>
          <w:sz w:val="20"/>
          <w:szCs w:val="20"/>
        </w:rPr>
      </w:pPr>
      <w:r>
        <w:rPr>
          <w:rFonts w:eastAsia="Times New Roman"/>
          <w:sz w:val="24"/>
          <w:szCs w:val="24"/>
        </w:rPr>
        <w:t xml:space="preserve">DALLEK, Mathew. </w:t>
      </w:r>
      <w:r>
        <w:rPr>
          <w:rFonts w:eastAsia="Times New Roman"/>
          <w:b/>
          <w:bCs/>
          <w:sz w:val="24"/>
          <w:szCs w:val="24"/>
        </w:rPr>
        <w:t>The Comparisons Between Barack and Abraham Lincoln.</w:t>
      </w:r>
      <w:r>
        <w:rPr>
          <w:rFonts w:eastAsia="Times New Roman"/>
          <w:sz w:val="24"/>
          <w:szCs w:val="24"/>
        </w:rPr>
        <w:t xml:space="preserve"> 2008. Disponível em: &lt;http://www.usnews.com/opinion/articles/2008/11/20/the-comparisons-between-barack-obama-and-abraham-lincoln&gt;. Acessado em 06/09/2014.</w:t>
      </w:r>
    </w:p>
    <w:p w14:paraId="17771307" w14:textId="77777777" w:rsidR="001D5259" w:rsidRDefault="001D5259">
      <w:pPr>
        <w:spacing w:line="184" w:lineRule="exact"/>
        <w:rPr>
          <w:sz w:val="20"/>
          <w:szCs w:val="20"/>
        </w:rPr>
      </w:pPr>
    </w:p>
    <w:p w14:paraId="4E21A8F7" w14:textId="77777777" w:rsidR="001D5259" w:rsidRDefault="00437B5C">
      <w:pPr>
        <w:spacing w:line="262" w:lineRule="auto"/>
        <w:ind w:left="260" w:right="266"/>
        <w:jc w:val="both"/>
        <w:rPr>
          <w:sz w:val="20"/>
          <w:szCs w:val="20"/>
        </w:rPr>
      </w:pPr>
      <w:r>
        <w:rPr>
          <w:rFonts w:eastAsia="Times New Roman"/>
          <w:sz w:val="24"/>
          <w:szCs w:val="24"/>
        </w:rPr>
        <w:t xml:space="preserve">DU BOIS, W. E. B. </w:t>
      </w:r>
      <w:r>
        <w:rPr>
          <w:rFonts w:eastAsia="Times New Roman"/>
          <w:b/>
          <w:bCs/>
          <w:sz w:val="24"/>
          <w:szCs w:val="24"/>
        </w:rPr>
        <w:t>As almas da gente negra.</w:t>
      </w:r>
      <w:r>
        <w:rPr>
          <w:rFonts w:eastAsia="Times New Roman"/>
          <w:sz w:val="24"/>
          <w:szCs w:val="24"/>
        </w:rPr>
        <w:t xml:space="preserve"> Rio de Janeiro: Editora Nova Aguilar, 1999. Tradução de Heloísa Toller Gomes.</w:t>
      </w:r>
    </w:p>
    <w:p w14:paraId="7C5BF91F" w14:textId="77777777" w:rsidR="001D5259" w:rsidRDefault="001D5259">
      <w:pPr>
        <w:spacing w:line="192" w:lineRule="exact"/>
        <w:rPr>
          <w:sz w:val="20"/>
          <w:szCs w:val="20"/>
        </w:rPr>
      </w:pPr>
    </w:p>
    <w:p w14:paraId="6F7121F4" w14:textId="77777777" w:rsidR="001D5259" w:rsidRDefault="00437B5C">
      <w:pPr>
        <w:spacing w:line="262" w:lineRule="auto"/>
        <w:ind w:left="260" w:right="266"/>
        <w:jc w:val="both"/>
        <w:rPr>
          <w:sz w:val="20"/>
          <w:szCs w:val="20"/>
        </w:rPr>
      </w:pPr>
      <w:r>
        <w:rPr>
          <w:rFonts w:eastAsia="Times New Roman"/>
          <w:color w:val="111111"/>
          <w:sz w:val="24"/>
          <w:szCs w:val="24"/>
          <w:highlight w:val="white"/>
        </w:rPr>
        <w:t xml:space="preserve">EISENBERG, Peter Louis. </w:t>
      </w:r>
      <w:r>
        <w:rPr>
          <w:rFonts w:eastAsia="Times New Roman"/>
          <w:b/>
          <w:bCs/>
          <w:color w:val="111111"/>
          <w:sz w:val="24"/>
          <w:szCs w:val="24"/>
          <w:highlight w:val="white"/>
        </w:rPr>
        <w:t>Guerra Civil americana</w:t>
      </w:r>
      <w:r>
        <w:rPr>
          <w:rFonts w:eastAsia="Times New Roman"/>
          <w:color w:val="111111"/>
          <w:sz w:val="24"/>
          <w:szCs w:val="24"/>
          <w:highlight w:val="white"/>
        </w:rPr>
        <w:t>. 3º ed. São Paulo: Brasiliense, 1985.</w:t>
      </w:r>
    </w:p>
    <w:p w14:paraId="62308C0B" w14:textId="77777777" w:rsidR="001D5259" w:rsidRDefault="001D5259">
      <w:pPr>
        <w:spacing w:line="192" w:lineRule="exact"/>
        <w:rPr>
          <w:sz w:val="20"/>
          <w:szCs w:val="20"/>
        </w:rPr>
      </w:pPr>
    </w:p>
    <w:p w14:paraId="7B796C51" w14:textId="77777777" w:rsidR="001D5259" w:rsidRDefault="00437B5C">
      <w:pPr>
        <w:spacing w:line="270" w:lineRule="auto"/>
        <w:ind w:left="260" w:right="266"/>
        <w:jc w:val="both"/>
        <w:rPr>
          <w:sz w:val="20"/>
          <w:szCs w:val="20"/>
        </w:rPr>
      </w:pPr>
      <w:r>
        <w:rPr>
          <w:rFonts w:eastAsia="Times New Roman"/>
          <w:color w:val="111111"/>
          <w:sz w:val="24"/>
          <w:szCs w:val="24"/>
          <w:highlight w:val="white"/>
        </w:rPr>
        <w:t xml:space="preserve">ESTADOS UNIDOS. </w:t>
      </w:r>
      <w:r>
        <w:rPr>
          <w:rFonts w:eastAsia="Times New Roman"/>
          <w:b/>
          <w:bCs/>
          <w:color w:val="111111"/>
          <w:sz w:val="24"/>
          <w:szCs w:val="24"/>
          <w:highlight w:val="white"/>
        </w:rPr>
        <w:t>Constituição (1787).</w:t>
      </w:r>
      <w:r>
        <w:rPr>
          <w:rFonts w:eastAsia="Times New Roman"/>
          <w:color w:val="111111"/>
          <w:sz w:val="24"/>
          <w:szCs w:val="24"/>
          <w:highlight w:val="white"/>
        </w:rPr>
        <w:t xml:space="preserve"> Constituição dos Estados Unidos da América ratificada</w:t>
      </w:r>
      <w:r>
        <w:rPr>
          <w:rFonts w:eastAsia="Times New Roman"/>
          <w:color w:val="111111"/>
          <w:sz w:val="24"/>
          <w:szCs w:val="24"/>
          <w:highlight w:val="white"/>
        </w:rPr>
        <w:t xml:space="preserve"> em 21 de junho de 1788. Filadélfia, PA, Convenção da Filadélfia (1787).</w:t>
      </w:r>
    </w:p>
    <w:p w14:paraId="7C3D55F6" w14:textId="77777777" w:rsidR="001D5259" w:rsidRDefault="001D5259">
      <w:pPr>
        <w:spacing w:line="182" w:lineRule="exact"/>
        <w:rPr>
          <w:sz w:val="20"/>
          <w:szCs w:val="20"/>
        </w:rPr>
      </w:pPr>
    </w:p>
    <w:p w14:paraId="5817A5FE" w14:textId="77777777" w:rsidR="001D5259" w:rsidRDefault="00437B5C">
      <w:pPr>
        <w:spacing w:line="269" w:lineRule="auto"/>
        <w:ind w:left="260" w:right="266"/>
        <w:jc w:val="both"/>
        <w:rPr>
          <w:sz w:val="20"/>
          <w:szCs w:val="20"/>
        </w:rPr>
      </w:pPr>
      <w:r>
        <w:rPr>
          <w:rFonts w:eastAsia="Times New Roman"/>
          <w:color w:val="111111"/>
          <w:sz w:val="24"/>
          <w:szCs w:val="24"/>
          <w:highlight w:val="white"/>
        </w:rPr>
        <w:t xml:space="preserve">EVANS, C. Wyatt. The Lincoln-Obama Moment. IN: BROWN, Thomas J. et al. </w:t>
      </w:r>
      <w:r>
        <w:rPr>
          <w:rFonts w:eastAsia="Times New Roman"/>
          <w:b/>
          <w:bCs/>
          <w:color w:val="111111"/>
          <w:sz w:val="24"/>
          <w:szCs w:val="24"/>
          <w:highlight w:val="white"/>
        </w:rPr>
        <w:t>Remixing the Civil War</w:t>
      </w:r>
      <w:r>
        <w:rPr>
          <w:rFonts w:eastAsia="Times New Roman"/>
          <w:color w:val="111111"/>
          <w:sz w:val="24"/>
          <w:szCs w:val="24"/>
          <w:highlight w:val="white"/>
        </w:rPr>
        <w:t>: Meditations on the Sesquicentennial. Baltimore: The Johns</w:t>
      </w:r>
      <w:r>
        <w:rPr>
          <w:rFonts w:eastAsia="Times New Roman"/>
          <w:b/>
          <w:bCs/>
          <w:color w:val="111111"/>
          <w:sz w:val="24"/>
          <w:szCs w:val="24"/>
          <w:highlight w:val="white"/>
        </w:rPr>
        <w:t xml:space="preserve"> </w:t>
      </w:r>
      <w:r>
        <w:rPr>
          <w:rFonts w:eastAsia="Times New Roman"/>
          <w:color w:val="111111"/>
          <w:sz w:val="24"/>
          <w:szCs w:val="24"/>
          <w:highlight w:val="white"/>
        </w:rPr>
        <w:t>Hopkins University Press, 201</w:t>
      </w:r>
      <w:r>
        <w:rPr>
          <w:rFonts w:eastAsia="Times New Roman"/>
          <w:color w:val="111111"/>
          <w:sz w:val="24"/>
          <w:szCs w:val="24"/>
          <w:highlight w:val="white"/>
        </w:rPr>
        <w:t>1.</w:t>
      </w:r>
    </w:p>
    <w:p w14:paraId="1E47E335" w14:textId="77777777" w:rsidR="001D5259" w:rsidRDefault="001D5259">
      <w:pPr>
        <w:spacing w:line="169" w:lineRule="exact"/>
        <w:rPr>
          <w:sz w:val="20"/>
          <w:szCs w:val="20"/>
        </w:rPr>
      </w:pPr>
    </w:p>
    <w:p w14:paraId="46E42B3D" w14:textId="77777777" w:rsidR="001D5259" w:rsidRDefault="00437B5C">
      <w:pPr>
        <w:ind w:left="260"/>
        <w:rPr>
          <w:sz w:val="20"/>
          <w:szCs w:val="20"/>
        </w:rPr>
      </w:pPr>
      <w:r>
        <w:rPr>
          <w:rFonts w:eastAsia="Times New Roman"/>
          <w:color w:val="111111"/>
          <w:sz w:val="24"/>
          <w:szCs w:val="24"/>
          <w:highlight w:val="white"/>
        </w:rPr>
        <w:t xml:space="preserve">FONER, Eric. </w:t>
      </w:r>
      <w:r>
        <w:rPr>
          <w:rFonts w:eastAsia="Times New Roman"/>
          <w:b/>
          <w:bCs/>
          <w:color w:val="111111"/>
          <w:sz w:val="24"/>
          <w:szCs w:val="24"/>
          <w:highlight w:val="white"/>
        </w:rPr>
        <w:t>Nada Além da Liberdade</w:t>
      </w:r>
      <w:r>
        <w:rPr>
          <w:rFonts w:eastAsia="Times New Roman"/>
          <w:color w:val="111111"/>
          <w:sz w:val="24"/>
          <w:szCs w:val="24"/>
          <w:highlight w:val="white"/>
        </w:rPr>
        <w:t>. Rio de Janeiro: Paz e Terra, 1983.</w:t>
      </w:r>
    </w:p>
    <w:p w14:paraId="3A5BABD6" w14:textId="77777777" w:rsidR="001D5259" w:rsidRDefault="001D5259">
      <w:pPr>
        <w:spacing w:line="204" w:lineRule="exact"/>
        <w:rPr>
          <w:sz w:val="20"/>
          <w:szCs w:val="20"/>
        </w:rPr>
      </w:pPr>
    </w:p>
    <w:p w14:paraId="69DC0110" w14:textId="77777777" w:rsidR="001D5259" w:rsidRDefault="00437B5C">
      <w:pPr>
        <w:ind w:left="260"/>
        <w:rPr>
          <w:sz w:val="20"/>
          <w:szCs w:val="20"/>
        </w:rPr>
      </w:pPr>
      <w:r>
        <w:rPr>
          <w:rFonts w:eastAsia="Times New Roman"/>
          <w:color w:val="111111"/>
          <w:sz w:val="24"/>
          <w:szCs w:val="24"/>
          <w:highlight w:val="white"/>
        </w:rPr>
        <w:t xml:space="preserve">IZECKSOHN,  Vitor.  </w:t>
      </w:r>
      <w:r>
        <w:rPr>
          <w:rFonts w:eastAsia="Times New Roman"/>
          <w:b/>
          <w:bCs/>
          <w:color w:val="111111"/>
          <w:sz w:val="24"/>
          <w:szCs w:val="24"/>
          <w:highlight w:val="white"/>
        </w:rPr>
        <w:t>Deportação ou integração. Os dilemas negros de Lincoln.</w:t>
      </w:r>
    </w:p>
    <w:p w14:paraId="3821B83A" w14:textId="77777777" w:rsidR="001D5259" w:rsidRDefault="001D5259">
      <w:pPr>
        <w:spacing w:line="38" w:lineRule="exact"/>
        <w:rPr>
          <w:sz w:val="20"/>
          <w:szCs w:val="20"/>
        </w:rPr>
      </w:pPr>
    </w:p>
    <w:p w14:paraId="00A554C1" w14:textId="77777777" w:rsidR="001D5259" w:rsidRDefault="00437B5C">
      <w:pPr>
        <w:ind w:left="260"/>
        <w:rPr>
          <w:sz w:val="20"/>
          <w:szCs w:val="20"/>
        </w:rPr>
      </w:pPr>
      <w:r>
        <w:rPr>
          <w:rFonts w:eastAsia="Times New Roman"/>
          <w:color w:val="111111"/>
          <w:sz w:val="24"/>
          <w:szCs w:val="24"/>
          <w:highlight w:val="white"/>
        </w:rPr>
        <w:t>Revista Topoi, v.11, n. 20, jan-jun. 2010, p. 55-74.</w:t>
      </w:r>
    </w:p>
    <w:p w14:paraId="61B10EC2" w14:textId="77777777" w:rsidR="001D5259" w:rsidRDefault="001D5259">
      <w:pPr>
        <w:spacing w:line="216" w:lineRule="exact"/>
        <w:rPr>
          <w:sz w:val="20"/>
          <w:szCs w:val="20"/>
        </w:rPr>
      </w:pPr>
    </w:p>
    <w:p w14:paraId="60900D7B" w14:textId="77777777" w:rsidR="001D5259" w:rsidRDefault="00437B5C">
      <w:pPr>
        <w:spacing w:line="270" w:lineRule="auto"/>
        <w:ind w:left="260" w:right="266"/>
        <w:jc w:val="both"/>
        <w:rPr>
          <w:sz w:val="20"/>
          <w:szCs w:val="20"/>
        </w:rPr>
      </w:pPr>
      <w:r>
        <w:rPr>
          <w:rFonts w:eastAsia="Times New Roman"/>
          <w:color w:val="111111"/>
          <w:sz w:val="24"/>
          <w:szCs w:val="24"/>
          <w:highlight w:val="white"/>
        </w:rPr>
        <w:t xml:space="preserve">JAFFA, Harry. </w:t>
      </w:r>
      <w:r>
        <w:rPr>
          <w:rFonts w:eastAsia="Times New Roman"/>
          <w:b/>
          <w:bCs/>
          <w:color w:val="111111"/>
          <w:sz w:val="24"/>
          <w:szCs w:val="24"/>
          <w:highlight w:val="white"/>
        </w:rPr>
        <w:t>Crisis of the House Divided</w:t>
      </w:r>
      <w:r>
        <w:rPr>
          <w:rFonts w:eastAsia="Times New Roman"/>
          <w:color w:val="111111"/>
          <w:sz w:val="24"/>
          <w:szCs w:val="24"/>
          <w:highlight w:val="white"/>
        </w:rPr>
        <w:t>: an in</w:t>
      </w:r>
      <w:r>
        <w:rPr>
          <w:rFonts w:eastAsia="Times New Roman"/>
          <w:color w:val="111111"/>
          <w:sz w:val="24"/>
          <w:szCs w:val="24"/>
          <w:highlight w:val="white"/>
        </w:rPr>
        <w:t>terpretation of the Issues in the Lincoln-Douglas Debates. 50ª ed. Chicago and London: University of Chicago Press, 2009. Primeira edição data de 1959.</w:t>
      </w:r>
    </w:p>
    <w:p w14:paraId="1162074C" w14:textId="77777777" w:rsidR="001D5259" w:rsidRDefault="001D5259">
      <w:pPr>
        <w:spacing w:line="168" w:lineRule="exact"/>
        <w:rPr>
          <w:sz w:val="20"/>
          <w:szCs w:val="20"/>
        </w:rPr>
      </w:pPr>
    </w:p>
    <w:p w14:paraId="78BE9964" w14:textId="77777777" w:rsidR="001D5259" w:rsidRDefault="00437B5C">
      <w:pPr>
        <w:ind w:left="260"/>
        <w:rPr>
          <w:sz w:val="20"/>
          <w:szCs w:val="20"/>
        </w:rPr>
      </w:pPr>
      <w:r>
        <w:rPr>
          <w:rFonts w:eastAsia="Times New Roman"/>
          <w:color w:val="111111"/>
          <w:sz w:val="24"/>
          <w:szCs w:val="24"/>
          <w:highlight w:val="white"/>
        </w:rPr>
        <w:t xml:space="preserve">KARNAL, L. et al. </w:t>
      </w:r>
      <w:r>
        <w:rPr>
          <w:rFonts w:eastAsia="Times New Roman"/>
          <w:b/>
          <w:bCs/>
          <w:color w:val="111111"/>
          <w:sz w:val="24"/>
          <w:szCs w:val="24"/>
          <w:highlight w:val="white"/>
        </w:rPr>
        <w:t>História dos Estados Unidos</w:t>
      </w:r>
      <w:r>
        <w:rPr>
          <w:rFonts w:eastAsia="Times New Roman"/>
          <w:color w:val="111111"/>
          <w:sz w:val="24"/>
          <w:szCs w:val="24"/>
          <w:highlight w:val="white"/>
        </w:rPr>
        <w:t>. São Paulo: Contexto, 2007.</w:t>
      </w:r>
    </w:p>
    <w:p w14:paraId="430F86AA" w14:textId="77777777" w:rsidR="001D5259" w:rsidRDefault="001D5259">
      <w:pPr>
        <w:spacing w:line="202" w:lineRule="exact"/>
        <w:rPr>
          <w:sz w:val="20"/>
          <w:szCs w:val="20"/>
        </w:rPr>
      </w:pPr>
    </w:p>
    <w:p w14:paraId="45AE12FB" w14:textId="77777777" w:rsidR="001D5259" w:rsidRDefault="00437B5C">
      <w:pPr>
        <w:ind w:left="260"/>
        <w:rPr>
          <w:sz w:val="20"/>
          <w:szCs w:val="20"/>
        </w:rPr>
      </w:pPr>
      <w:r>
        <w:rPr>
          <w:rFonts w:eastAsia="Times New Roman"/>
          <w:color w:val="111111"/>
          <w:sz w:val="24"/>
          <w:szCs w:val="24"/>
          <w:highlight w:val="white"/>
        </w:rPr>
        <w:t xml:space="preserve">KING  Jr.,  Martin  Luther.  </w:t>
      </w:r>
      <w:r>
        <w:rPr>
          <w:rFonts w:eastAsia="Times New Roman"/>
          <w:b/>
          <w:bCs/>
          <w:color w:val="111111"/>
          <w:sz w:val="24"/>
          <w:szCs w:val="24"/>
          <w:highlight w:val="white"/>
        </w:rPr>
        <w:t>I  have  a  dream</w:t>
      </w:r>
      <w:r>
        <w:rPr>
          <w:rFonts w:eastAsia="Times New Roman"/>
          <w:color w:val="111111"/>
          <w:sz w:val="24"/>
          <w:szCs w:val="24"/>
          <w:highlight w:val="white"/>
        </w:rPr>
        <w:t xml:space="preserve">  (August  28,  1963,  Washington  D.C).</w:t>
      </w:r>
    </w:p>
    <w:p w14:paraId="421AFE4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83872" behindDoc="1" locked="0" layoutInCell="0" allowOverlap="1" wp14:anchorId="4D3EBF6F" wp14:editId="7B42F5DD">
                <wp:simplePos x="0" y="0"/>
                <wp:positionH relativeFrom="column">
                  <wp:posOffset>166370</wp:posOffset>
                </wp:positionH>
                <wp:positionV relativeFrom="paragraph">
                  <wp:posOffset>27305</wp:posOffset>
                </wp:positionV>
                <wp:extent cx="5400675" cy="179705"/>
                <wp:effectExtent l="0" t="0" r="0" b="0"/>
                <wp:wrapNone/>
                <wp:docPr id="961" name="Shape 9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675" cy="179705"/>
                        </a:xfrm>
                        <a:prstGeom prst="rect">
                          <a:avLst/>
                        </a:prstGeom>
                        <a:solidFill>
                          <a:srgbClr val="FBFBF3"/>
                        </a:solidFill>
                      </wps:spPr>
                      <wps:bodyPr/>
                    </wps:wsp>
                  </a:graphicData>
                </a:graphic>
              </wp:anchor>
            </w:drawing>
          </mc:Choice>
          <mc:Fallback>
            <w:pict>
              <v:rect w14:anchorId="7DDBEF1B" id="Shape 961" o:spid="_x0000_s1026" style="position:absolute;margin-left:13.1pt;margin-top:2.15pt;width:425.25pt;height:14.15pt;z-index:-25133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" o:allowincell="f" fillcolor="#fbfbf3" stroked="f"/>
            </w:pict>
          </mc:Fallback>
        </mc:AlternateContent>
      </w:r>
    </w:p>
    <w:p w14:paraId="2098B9A4" w14:textId="77777777" w:rsidR="001D5259" w:rsidRDefault="001D5259">
      <w:pPr>
        <w:spacing w:line="23" w:lineRule="exact"/>
        <w:rPr>
          <w:sz w:val="20"/>
          <w:szCs w:val="20"/>
        </w:rPr>
      </w:pPr>
    </w:p>
    <w:p w14:paraId="1E167AA2" w14:textId="77777777" w:rsidR="001D5259" w:rsidRDefault="00437B5C">
      <w:pPr>
        <w:tabs>
          <w:tab w:val="left" w:pos="4260"/>
          <w:tab w:val="left" w:pos="8380"/>
        </w:tabs>
        <w:ind w:left="260"/>
        <w:rPr>
          <w:sz w:val="20"/>
          <w:szCs w:val="20"/>
        </w:rPr>
      </w:pPr>
      <w:r>
        <w:rPr>
          <w:rFonts w:eastAsia="Times New Roman"/>
          <w:color w:val="111111"/>
          <w:sz w:val="24"/>
          <w:szCs w:val="24"/>
        </w:rPr>
        <w:t>Tradução</w:t>
      </w:r>
      <w:r>
        <w:rPr>
          <w:sz w:val="20"/>
          <w:szCs w:val="20"/>
        </w:rPr>
        <w:tab/>
      </w:r>
      <w:r>
        <w:rPr>
          <w:rFonts w:eastAsia="Times New Roman"/>
          <w:color w:val="111111"/>
          <w:sz w:val="24"/>
          <w:szCs w:val="24"/>
        </w:rPr>
        <w:t>disponível</w:t>
      </w:r>
      <w:r>
        <w:rPr>
          <w:sz w:val="20"/>
          <w:szCs w:val="20"/>
        </w:rPr>
        <w:tab/>
      </w:r>
      <w:r>
        <w:rPr>
          <w:rFonts w:eastAsia="Times New Roman"/>
          <w:color w:val="111111"/>
          <w:sz w:val="24"/>
          <w:szCs w:val="24"/>
        </w:rPr>
        <w:t>em:</w:t>
      </w:r>
    </w:p>
    <w:p w14:paraId="5F6B593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84896" behindDoc="1" locked="0" layoutInCell="0" allowOverlap="1" wp14:anchorId="52DF18BE" wp14:editId="53C51BCC">
                <wp:simplePos x="0" y="0"/>
                <wp:positionH relativeFrom="column">
                  <wp:posOffset>4289425</wp:posOffset>
                </wp:positionH>
                <wp:positionV relativeFrom="paragraph">
                  <wp:posOffset>26035</wp:posOffset>
                </wp:positionV>
                <wp:extent cx="1277620" cy="179705"/>
                <wp:effectExtent l="0" t="0" r="0" b="0"/>
                <wp:wrapNone/>
                <wp:docPr id="962" name="Shape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7620" cy="179705"/>
                        </a:xfrm>
                        <a:prstGeom prst="rect">
                          <a:avLst/>
                        </a:prstGeom>
                        <a:solidFill>
                          <a:srgbClr val="FBFBF3"/>
                        </a:solidFill>
                      </wps:spPr>
                      <wps:bodyPr/>
                    </wps:wsp>
                  </a:graphicData>
                </a:graphic>
              </wp:anchor>
            </w:drawing>
          </mc:Choice>
          <mc:Fallback>
            <w:pict>
              <v:rect w14:anchorId="4E0386BF" id="Shape 962" o:spid="_x0000_s1026" style="position:absolute;margin-left:337.75pt;margin-top:2.05pt;width:100.6pt;height:14.15pt;z-index:-25133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" o:allowincell="f" fillcolor="#fbfbf3" stroked="f"/>
            </w:pict>
          </mc:Fallback>
        </mc:AlternateContent>
      </w:r>
    </w:p>
    <w:p w14:paraId="344A6DF2" w14:textId="77777777" w:rsidR="001D5259" w:rsidRDefault="001D5259">
      <w:pPr>
        <w:spacing w:line="33" w:lineRule="exact"/>
        <w:rPr>
          <w:sz w:val="20"/>
          <w:szCs w:val="20"/>
        </w:rPr>
      </w:pPr>
    </w:p>
    <w:p w14:paraId="2668A406" w14:textId="77777777" w:rsidR="001D5259" w:rsidRDefault="00437B5C">
      <w:pPr>
        <w:spacing w:line="262" w:lineRule="auto"/>
        <w:ind w:left="260" w:right="266"/>
        <w:jc w:val="both"/>
        <w:rPr>
          <w:sz w:val="20"/>
          <w:szCs w:val="20"/>
        </w:rPr>
      </w:pPr>
      <w:r>
        <w:rPr>
          <w:rFonts w:eastAsia="Times New Roman"/>
          <w:sz w:val="24"/>
          <w:szCs w:val="24"/>
        </w:rPr>
        <w:t xml:space="preserve">&lt;http://www.palmares.gov.br/sites/000/2/download/mlk2.pdf&gt;. </w:t>
      </w:r>
      <w:r>
        <w:rPr>
          <w:rFonts w:eastAsia="Times New Roman"/>
          <w:color w:val="111111"/>
          <w:sz w:val="24"/>
          <w:szCs w:val="24"/>
        </w:rPr>
        <w:t>Acessado em</w:t>
      </w:r>
      <w:r>
        <w:rPr>
          <w:rFonts w:eastAsia="Times New Roman"/>
          <w:sz w:val="24"/>
          <w:szCs w:val="24"/>
        </w:rPr>
        <w:t xml:space="preserve"> </w:t>
      </w:r>
      <w:r>
        <w:rPr>
          <w:rFonts w:eastAsia="Times New Roman"/>
          <w:color w:val="111111"/>
          <w:sz w:val="24"/>
          <w:szCs w:val="24"/>
          <w:highlight w:val="white"/>
        </w:rPr>
        <w:t>01/09/2014.</w:t>
      </w:r>
    </w:p>
    <w:p w14:paraId="17693C1F" w14:textId="77777777" w:rsidR="001D5259" w:rsidRDefault="001D5259">
      <w:pPr>
        <w:spacing w:line="180" w:lineRule="exact"/>
        <w:rPr>
          <w:sz w:val="20"/>
          <w:szCs w:val="20"/>
        </w:rPr>
      </w:pPr>
    </w:p>
    <w:p w14:paraId="3B341EBE" w14:textId="77777777" w:rsidR="001D5259" w:rsidRDefault="00437B5C">
      <w:pPr>
        <w:tabs>
          <w:tab w:val="left" w:pos="1500"/>
          <w:tab w:val="left" w:pos="2600"/>
          <w:tab w:val="left" w:pos="3380"/>
          <w:tab w:val="left" w:pos="4000"/>
          <w:tab w:val="left" w:pos="4840"/>
          <w:tab w:val="left" w:pos="5160"/>
          <w:tab w:val="left" w:pos="6340"/>
          <w:tab w:val="left" w:pos="7600"/>
          <w:tab w:val="left" w:pos="8040"/>
        </w:tabs>
        <w:ind w:left="260"/>
        <w:rPr>
          <w:sz w:val="20"/>
          <w:szCs w:val="20"/>
        </w:rPr>
      </w:pPr>
      <w:r>
        <w:rPr>
          <w:rFonts w:eastAsia="Times New Roman"/>
          <w:color w:val="111111"/>
          <w:sz w:val="24"/>
          <w:szCs w:val="24"/>
          <w:highlight w:val="white"/>
        </w:rPr>
        <w:t>LINCOLN,</w:t>
      </w:r>
      <w:r>
        <w:rPr>
          <w:rFonts w:eastAsia="Times New Roman"/>
          <w:color w:val="111111"/>
          <w:sz w:val="24"/>
          <w:szCs w:val="24"/>
          <w:highlight w:val="white"/>
        </w:rPr>
        <w:tab/>
        <w:t>Abraham.</w:t>
      </w:r>
      <w:r>
        <w:rPr>
          <w:rFonts w:eastAsia="Times New Roman"/>
          <w:color w:val="111111"/>
          <w:sz w:val="24"/>
          <w:szCs w:val="24"/>
          <w:highlight w:val="white"/>
        </w:rPr>
        <w:tab/>
        <w:t>Fourth</w:t>
      </w:r>
      <w:r>
        <w:rPr>
          <w:rFonts w:eastAsia="Times New Roman"/>
          <w:color w:val="111111"/>
          <w:sz w:val="24"/>
          <w:szCs w:val="24"/>
          <w:highlight w:val="white"/>
        </w:rPr>
        <w:tab/>
        <w:t>Joint</w:t>
      </w:r>
      <w:r>
        <w:rPr>
          <w:rFonts w:eastAsia="Times New Roman"/>
          <w:color w:val="111111"/>
          <w:sz w:val="24"/>
          <w:szCs w:val="24"/>
          <w:highlight w:val="white"/>
        </w:rPr>
        <w:tab/>
        <w:t>Debate</w:t>
      </w:r>
      <w:r>
        <w:rPr>
          <w:rFonts w:eastAsia="Times New Roman"/>
          <w:color w:val="111111"/>
          <w:sz w:val="24"/>
          <w:szCs w:val="24"/>
          <w:highlight w:val="white"/>
        </w:rPr>
        <w:tab/>
        <w:t>at</w:t>
      </w:r>
      <w:r>
        <w:rPr>
          <w:rFonts w:eastAsia="Times New Roman"/>
          <w:color w:val="111111"/>
          <w:sz w:val="24"/>
          <w:szCs w:val="24"/>
          <w:highlight w:val="white"/>
        </w:rPr>
        <w:tab/>
      </w:r>
      <w:r>
        <w:rPr>
          <w:rFonts w:eastAsia="Times New Roman"/>
          <w:color w:val="111111"/>
          <w:sz w:val="24"/>
          <w:szCs w:val="24"/>
          <w:highlight w:val="white"/>
        </w:rPr>
        <w:t>Charleston</w:t>
      </w:r>
      <w:r>
        <w:rPr>
          <w:rFonts w:eastAsia="Times New Roman"/>
          <w:color w:val="111111"/>
          <w:sz w:val="24"/>
          <w:szCs w:val="24"/>
          <w:highlight w:val="white"/>
        </w:rPr>
        <w:tab/>
        <w:t>(September</w:t>
      </w:r>
      <w:r>
        <w:rPr>
          <w:rFonts w:eastAsia="Times New Roman"/>
          <w:color w:val="111111"/>
          <w:sz w:val="24"/>
          <w:szCs w:val="24"/>
          <w:highlight w:val="white"/>
        </w:rPr>
        <w:tab/>
        <w:t>18,</w:t>
      </w:r>
      <w:r>
        <w:rPr>
          <w:rFonts w:eastAsia="Times New Roman"/>
          <w:color w:val="111111"/>
          <w:sz w:val="24"/>
          <w:szCs w:val="24"/>
          <w:highlight w:val="white"/>
        </w:rPr>
        <w:tab/>
        <w:t>1858)).</w:t>
      </w:r>
    </w:p>
    <w:p w14:paraId="598C42AD" w14:textId="77777777" w:rsidR="001D5259" w:rsidRDefault="001D5259">
      <w:pPr>
        <w:spacing w:line="38" w:lineRule="exact"/>
        <w:rPr>
          <w:sz w:val="20"/>
          <w:szCs w:val="20"/>
        </w:rPr>
      </w:pPr>
    </w:p>
    <w:p w14:paraId="74E6D703" w14:textId="77777777" w:rsidR="001D5259" w:rsidRDefault="00437B5C">
      <w:pPr>
        <w:ind w:left="260"/>
        <w:rPr>
          <w:sz w:val="20"/>
          <w:szCs w:val="20"/>
        </w:rPr>
      </w:pPr>
      <w:r>
        <w:rPr>
          <w:rFonts w:eastAsia="Times New Roman"/>
          <w:color w:val="111111"/>
          <w:sz w:val="24"/>
          <w:szCs w:val="24"/>
          <w:highlight w:val="white"/>
        </w:rPr>
        <w:t>Disponível em: . Acesso em: 05/09/2014.</w:t>
      </w:r>
    </w:p>
    <w:p w14:paraId="56D38B12" w14:textId="77777777" w:rsidR="001D5259" w:rsidRDefault="001D5259">
      <w:pPr>
        <w:spacing w:line="216" w:lineRule="exact"/>
        <w:rPr>
          <w:sz w:val="20"/>
          <w:szCs w:val="20"/>
        </w:rPr>
      </w:pPr>
    </w:p>
    <w:p w14:paraId="0C8B0A7B" w14:textId="77777777" w:rsidR="001D5259" w:rsidRDefault="00437B5C">
      <w:pPr>
        <w:spacing w:line="272" w:lineRule="auto"/>
        <w:ind w:left="260" w:right="266"/>
        <w:jc w:val="both"/>
        <w:rPr>
          <w:sz w:val="20"/>
          <w:szCs w:val="20"/>
        </w:rPr>
      </w:pPr>
      <w:r>
        <w:rPr>
          <w:rFonts w:eastAsia="Times New Roman"/>
          <w:color w:val="111111"/>
          <w:sz w:val="24"/>
          <w:szCs w:val="24"/>
          <w:highlight w:val="white"/>
        </w:rPr>
        <w:t>PEREIRA, Mateus H.F; MATA, Sérgio da. Introdução: Transformações da experiência do tempo e pluralização do tempo presente. IN: VARELLA, Flávia Florentino; MOLLO, H. M; PEREIRA, Mat</w:t>
      </w:r>
      <w:r>
        <w:rPr>
          <w:rFonts w:eastAsia="Times New Roman"/>
          <w:color w:val="111111"/>
          <w:sz w:val="24"/>
          <w:szCs w:val="24"/>
          <w:highlight w:val="white"/>
        </w:rPr>
        <w:t xml:space="preserve">eus </w:t>
      </w:r>
      <w:r>
        <w:rPr>
          <w:rFonts w:eastAsia="Times New Roman"/>
          <w:color w:val="000000"/>
          <w:sz w:val="24"/>
          <w:szCs w:val="24"/>
        </w:rPr>
        <w:t>H. F; MATA, Sérgio da.</w:t>
      </w:r>
      <w:r>
        <w:rPr>
          <w:rFonts w:eastAsia="Times New Roman"/>
          <w:color w:val="111111"/>
          <w:sz w:val="24"/>
          <w:szCs w:val="24"/>
          <w:highlight w:val="white"/>
        </w:rPr>
        <w:t xml:space="preserve"> </w:t>
      </w:r>
      <w:r>
        <w:rPr>
          <w:rFonts w:eastAsia="Times New Roman"/>
          <w:b/>
          <w:bCs/>
          <w:color w:val="000000"/>
          <w:sz w:val="24"/>
          <w:szCs w:val="24"/>
        </w:rPr>
        <w:t>Tempo presente e usos</w:t>
      </w:r>
      <w:r>
        <w:rPr>
          <w:rFonts w:eastAsia="Times New Roman"/>
          <w:color w:val="111111"/>
          <w:sz w:val="24"/>
          <w:szCs w:val="24"/>
          <w:highlight w:val="white"/>
        </w:rPr>
        <w:t xml:space="preserve"> </w:t>
      </w:r>
      <w:r>
        <w:rPr>
          <w:rFonts w:eastAsia="Times New Roman"/>
          <w:b/>
          <w:bCs/>
          <w:color w:val="000000"/>
          <w:sz w:val="24"/>
          <w:szCs w:val="24"/>
        </w:rPr>
        <w:t>do passado</w:t>
      </w:r>
      <w:r>
        <w:rPr>
          <w:rFonts w:eastAsia="Times New Roman"/>
          <w:color w:val="000000"/>
          <w:sz w:val="24"/>
          <w:szCs w:val="24"/>
        </w:rPr>
        <w:t>. Rio de Janeiro: Editora FGV, 2012.</w:t>
      </w:r>
    </w:p>
    <w:p w14:paraId="4D1DDB76" w14:textId="77777777" w:rsidR="001D5259" w:rsidRDefault="001D5259">
      <w:pPr>
        <w:spacing w:line="200" w:lineRule="exact"/>
        <w:rPr>
          <w:sz w:val="20"/>
          <w:szCs w:val="20"/>
        </w:rPr>
      </w:pPr>
    </w:p>
    <w:p w14:paraId="0D792259" w14:textId="77777777" w:rsidR="001D5259" w:rsidRDefault="001D5259">
      <w:pPr>
        <w:spacing w:line="220" w:lineRule="exact"/>
        <w:rPr>
          <w:sz w:val="20"/>
          <w:szCs w:val="20"/>
        </w:rPr>
      </w:pPr>
    </w:p>
    <w:p w14:paraId="7B277A0F" w14:textId="120A0392" w:rsidR="001D5259" w:rsidRDefault="001D5259">
      <w:pPr>
        <w:spacing w:line="225" w:lineRule="auto"/>
        <w:ind w:left="260" w:right="266"/>
        <w:jc w:val="center"/>
        <w:rPr>
          <w:sz w:val="20"/>
          <w:szCs w:val="20"/>
        </w:rPr>
      </w:pPr>
    </w:p>
    <w:p w14:paraId="3482877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85920" behindDoc="1" locked="0" layoutInCell="0" allowOverlap="1" wp14:anchorId="4BC834BB" wp14:editId="5A9BB8AF">
                <wp:simplePos x="0" y="0"/>
                <wp:positionH relativeFrom="column">
                  <wp:posOffset>-609600</wp:posOffset>
                </wp:positionH>
                <wp:positionV relativeFrom="paragraph">
                  <wp:posOffset>48895</wp:posOffset>
                </wp:positionV>
                <wp:extent cx="6951980" cy="0"/>
                <wp:effectExtent l="0" t="0" r="0" b="0"/>
                <wp:wrapNone/>
                <wp:docPr id="963" name="Shap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EC73D7" id="Shape 963" o:spid="_x0000_s1026" style="position:absolute;z-index:-2513305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6tMCU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E939702" w14:textId="77777777" w:rsidR="001D5259" w:rsidRDefault="001D5259">
      <w:pPr>
        <w:sectPr w:rsidR="001D5259">
          <w:type w:val="continuous"/>
          <w:pgSz w:w="11900" w:h="16838"/>
          <w:pgMar w:top="287" w:right="1440" w:bottom="0" w:left="1440" w:header="0" w:footer="0" w:gutter="0"/>
          <w:cols w:space="720" w:equalWidth="0">
            <w:col w:w="9026"/>
          </w:cols>
        </w:sectPr>
      </w:pPr>
    </w:p>
    <w:p w14:paraId="4F14D2BC" w14:textId="77777777" w:rsidR="001D5259" w:rsidRDefault="00437B5C">
      <w:pPr>
        <w:ind w:left="8440"/>
        <w:rPr>
          <w:sz w:val="20"/>
          <w:szCs w:val="20"/>
        </w:rPr>
      </w:pPr>
      <w:bookmarkStart w:id="214" w:name="page215"/>
      <w:bookmarkEnd w:id="214"/>
      <w:r>
        <w:rPr>
          <w:rFonts w:ascii="Calibri" w:eastAsia="Calibri" w:hAnsi="Calibri" w:cs="Calibri"/>
          <w:sz w:val="21"/>
          <w:szCs w:val="21"/>
        </w:rPr>
        <w:lastRenderedPageBreak/>
        <w:t>209</w:t>
      </w:r>
    </w:p>
    <w:p w14:paraId="6CE55A2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86944" behindDoc="1" locked="0" layoutInCell="0" allowOverlap="1" wp14:anchorId="2308E7BE" wp14:editId="27AF3985">
                <wp:simplePos x="0" y="0"/>
                <wp:positionH relativeFrom="column">
                  <wp:posOffset>-609600</wp:posOffset>
                </wp:positionH>
                <wp:positionV relativeFrom="paragraph">
                  <wp:posOffset>-36830</wp:posOffset>
                </wp:positionV>
                <wp:extent cx="6951980" cy="0"/>
                <wp:effectExtent l="0" t="0" r="0" b="0"/>
                <wp:wrapNone/>
                <wp:docPr id="964" name="Shap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98E77F" id="Shape 964" o:spid="_x0000_s1026" style="position:absolute;z-index:-2513295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HuwEAAIM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vpjdcubA0pDK&#10;vSwnyJ4hYEOoB7eJWaAY3XN48uInUq26KuYAwxE2dtFmOClkY7H7cLFbjYkJSs4Wd9PFnKYiqHb7&#10;afYxX1dBcz4bIqYvyluWP1putMtmQAP7J0xH6BmS0+iNlmttTAnibvtgItsDDX5d1on9CmYcG6iR&#10;enFXmK9q+JKiLus1CqsTvWCjbcvnFxA0vQL52UlqE5oE2hy/SZ1xJ9+OVmXTtl4eNvHsJ0262HB6&#10;lfkpvYzL6T//zuo3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m/wXB7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87968" behindDoc="1" locked="0" layoutInCell="0" allowOverlap="1" wp14:anchorId="083E6076" wp14:editId="5C074ABC">
                <wp:simplePos x="0" y="0"/>
                <wp:positionH relativeFrom="column">
                  <wp:posOffset>-606425</wp:posOffset>
                </wp:positionH>
                <wp:positionV relativeFrom="paragraph">
                  <wp:posOffset>-40005</wp:posOffset>
                </wp:positionV>
                <wp:extent cx="0" cy="10083800"/>
                <wp:effectExtent l="0" t="0" r="0" b="0"/>
                <wp:wrapNone/>
                <wp:docPr id="965" name="Shape 9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361405" id="Shape 965" o:spid="_x0000_s1026" style="position:absolute;z-index:-2513285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5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4s7zhxYGlKp&#10;y7KD5BkCNpT16LYxExSjewnPXnxHilVXwWxgmNLGLtqcTgzZWOQ+XuRWY2KCnO8/LG45ExSY1/Xy&#10;dlmXcVTQnB+HiOmT8pblj5Yb7bIa0MDhGVMuD805JbvRGy032phixP3u0UR2AJr8ppzMhp5cpRnH&#10;hpYv6vu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oob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88992" behindDoc="1" locked="0" layoutInCell="0" allowOverlap="1" wp14:anchorId="1ECAED29" wp14:editId="69F8EFB8">
                <wp:simplePos x="0" y="0"/>
                <wp:positionH relativeFrom="column">
                  <wp:posOffset>6339840</wp:posOffset>
                </wp:positionH>
                <wp:positionV relativeFrom="paragraph">
                  <wp:posOffset>-40005</wp:posOffset>
                </wp:positionV>
                <wp:extent cx="0" cy="10083800"/>
                <wp:effectExtent l="0" t="0" r="0" b="0"/>
                <wp:wrapNone/>
                <wp:docPr id="966" name="Shape 9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870FA7" id="Shape 966" o:spid="_x0000_s1026" style="position:absolute;z-index:-2513274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WTvgEAAIQ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7Lld4sFZw4sDanU&#10;ZdlB8gwBG8p6cNuYCYrRPYcnL34gxaqrYDYwTGljF21OJ4ZsLHIfL3KrMTFBzvcfF7ecCQrM63p5&#10;u6zLOCpozo9DxPRZecvyR8uNdlkNaODwhCmXh+ackt3ojZYbbUwx4n73YCI7AE1+U05mQ0+u0oxj&#10;Q8sX9d2HgnwVw9cQdTl/g7A60QobbVtOFOhMS9UrkJ+cpJrQJNBm+qb6xp2Em7TKqu28PG7jWVAa&#10;dWn0tJZ5l17b5fXLz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BBhWT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5C14F0F" w14:textId="77777777" w:rsidR="001D5259" w:rsidRDefault="001D5259">
      <w:pPr>
        <w:sectPr w:rsidR="001D5259">
          <w:pgSz w:w="11900" w:h="16838"/>
          <w:pgMar w:top="287" w:right="1440" w:bottom="0" w:left="1440" w:header="0" w:footer="0" w:gutter="0"/>
          <w:cols w:space="720" w:equalWidth="0">
            <w:col w:w="9026"/>
          </w:cols>
        </w:sectPr>
      </w:pPr>
    </w:p>
    <w:p w14:paraId="5402BCB4" w14:textId="77777777" w:rsidR="001D5259" w:rsidRDefault="001D5259">
      <w:pPr>
        <w:spacing w:line="200" w:lineRule="exact"/>
        <w:rPr>
          <w:sz w:val="20"/>
          <w:szCs w:val="20"/>
        </w:rPr>
      </w:pPr>
    </w:p>
    <w:p w14:paraId="080E1F75" w14:textId="77777777" w:rsidR="001D5259" w:rsidRDefault="001D5259">
      <w:pPr>
        <w:spacing w:line="200" w:lineRule="exact"/>
        <w:rPr>
          <w:sz w:val="20"/>
          <w:szCs w:val="20"/>
        </w:rPr>
      </w:pPr>
    </w:p>
    <w:p w14:paraId="20D98BB8" w14:textId="77777777" w:rsidR="001D5259" w:rsidRDefault="001D5259">
      <w:pPr>
        <w:spacing w:line="200" w:lineRule="exact"/>
        <w:rPr>
          <w:sz w:val="20"/>
          <w:szCs w:val="20"/>
        </w:rPr>
      </w:pPr>
    </w:p>
    <w:p w14:paraId="54D1DEDE" w14:textId="77777777" w:rsidR="001D5259" w:rsidRDefault="001D5259">
      <w:pPr>
        <w:spacing w:line="277" w:lineRule="exact"/>
        <w:rPr>
          <w:sz w:val="20"/>
          <w:szCs w:val="20"/>
        </w:rPr>
      </w:pPr>
    </w:p>
    <w:p w14:paraId="125FE05D" w14:textId="77777777" w:rsidR="001D5259" w:rsidRDefault="00437B5C">
      <w:pPr>
        <w:spacing w:line="264" w:lineRule="auto"/>
        <w:ind w:left="260" w:right="266"/>
        <w:rPr>
          <w:sz w:val="20"/>
          <w:szCs w:val="20"/>
        </w:rPr>
      </w:pPr>
      <w:r>
        <w:rPr>
          <w:rFonts w:eastAsia="Times New Roman"/>
          <w:color w:val="111111"/>
          <w:sz w:val="24"/>
          <w:szCs w:val="24"/>
          <w:highlight w:val="white"/>
        </w:rPr>
        <w:t xml:space="preserve">SELLERS, Charles; MAY, Henry; McMILLEN, Neil R. </w:t>
      </w:r>
      <w:r>
        <w:rPr>
          <w:rFonts w:eastAsia="Times New Roman"/>
          <w:b/>
          <w:bCs/>
          <w:color w:val="111111"/>
          <w:sz w:val="24"/>
          <w:szCs w:val="24"/>
          <w:highlight w:val="white"/>
        </w:rPr>
        <w:t>Uma reavaliação da história</w:t>
      </w:r>
      <w:r>
        <w:rPr>
          <w:rFonts w:eastAsia="Times New Roman"/>
          <w:color w:val="111111"/>
          <w:sz w:val="24"/>
          <w:szCs w:val="24"/>
          <w:highlight w:val="white"/>
        </w:rPr>
        <w:t xml:space="preserve"> </w:t>
      </w:r>
      <w:r>
        <w:rPr>
          <w:rFonts w:eastAsia="Times New Roman"/>
          <w:b/>
          <w:bCs/>
          <w:color w:val="111111"/>
          <w:sz w:val="24"/>
          <w:szCs w:val="24"/>
          <w:highlight w:val="white"/>
        </w:rPr>
        <w:t xml:space="preserve">dos Estados Unidos. </w:t>
      </w:r>
      <w:r>
        <w:rPr>
          <w:rFonts w:eastAsia="Times New Roman"/>
          <w:color w:val="111111"/>
          <w:sz w:val="24"/>
          <w:szCs w:val="24"/>
          <w:highlight w:val="white"/>
        </w:rPr>
        <w:t>Rio de Janeiro: Jorge Zahar Editor, 1985.</w:t>
      </w:r>
    </w:p>
    <w:p w14:paraId="032F10FA" w14:textId="77777777" w:rsidR="001D5259" w:rsidRDefault="001D5259">
      <w:pPr>
        <w:spacing w:line="190" w:lineRule="exact"/>
        <w:rPr>
          <w:sz w:val="20"/>
          <w:szCs w:val="20"/>
        </w:rPr>
      </w:pPr>
    </w:p>
    <w:p w14:paraId="3FAAFB58" w14:textId="77777777" w:rsidR="001D5259" w:rsidRDefault="00437B5C">
      <w:pPr>
        <w:spacing w:line="262" w:lineRule="auto"/>
        <w:ind w:left="260" w:right="246"/>
        <w:rPr>
          <w:sz w:val="20"/>
          <w:szCs w:val="20"/>
        </w:rPr>
      </w:pPr>
      <w:r>
        <w:rPr>
          <w:rFonts w:eastAsia="Times New Roman"/>
          <w:color w:val="111111"/>
          <w:sz w:val="24"/>
          <w:szCs w:val="24"/>
          <w:highlight w:val="white"/>
        </w:rPr>
        <w:t xml:space="preserve">SIMKINS, Francis B. </w:t>
      </w:r>
      <w:r>
        <w:rPr>
          <w:rFonts w:eastAsia="Times New Roman"/>
          <w:b/>
          <w:bCs/>
          <w:color w:val="111111"/>
          <w:sz w:val="24"/>
          <w:szCs w:val="24"/>
          <w:highlight w:val="white"/>
        </w:rPr>
        <w:t>New Viewpoints of Southern Reconstruction</w:t>
      </w:r>
      <w:r>
        <w:rPr>
          <w:rFonts w:eastAsia="Times New Roman"/>
          <w:color w:val="111111"/>
          <w:sz w:val="24"/>
          <w:szCs w:val="24"/>
          <w:highlight w:val="white"/>
        </w:rPr>
        <w:t>. The Journal of Southern History, vol. 5, nº 1, feb., 1939.</w:t>
      </w:r>
    </w:p>
    <w:p w14:paraId="1D79457A" w14:textId="77777777" w:rsidR="001D5259" w:rsidRDefault="001D5259">
      <w:pPr>
        <w:spacing w:line="192" w:lineRule="exact"/>
        <w:rPr>
          <w:sz w:val="20"/>
          <w:szCs w:val="20"/>
        </w:rPr>
      </w:pPr>
    </w:p>
    <w:p w14:paraId="506B1004" w14:textId="77777777" w:rsidR="001D5259" w:rsidRDefault="00437B5C">
      <w:pPr>
        <w:spacing w:line="262" w:lineRule="auto"/>
        <w:ind w:left="260" w:right="266"/>
        <w:rPr>
          <w:sz w:val="20"/>
          <w:szCs w:val="20"/>
        </w:rPr>
      </w:pPr>
      <w:r>
        <w:rPr>
          <w:rFonts w:eastAsia="Times New Roman"/>
          <w:color w:val="111111"/>
          <w:sz w:val="24"/>
          <w:szCs w:val="24"/>
          <w:highlight w:val="white"/>
        </w:rPr>
        <w:t xml:space="preserve">W.E.B. Du Bois. </w:t>
      </w:r>
      <w:r>
        <w:rPr>
          <w:rFonts w:eastAsia="Times New Roman"/>
          <w:b/>
          <w:bCs/>
          <w:color w:val="111111"/>
          <w:sz w:val="24"/>
          <w:szCs w:val="24"/>
          <w:highlight w:val="white"/>
        </w:rPr>
        <w:t>Black Reconstruction in America (1860-1880).</w:t>
      </w:r>
      <w:r>
        <w:rPr>
          <w:rFonts w:eastAsia="Times New Roman"/>
          <w:color w:val="111111"/>
          <w:sz w:val="24"/>
          <w:szCs w:val="24"/>
          <w:highlight w:val="white"/>
        </w:rPr>
        <w:t xml:space="preserve"> New York: The Free Press, 1992.</w:t>
      </w:r>
    </w:p>
    <w:p w14:paraId="36525A39" w14:textId="77777777" w:rsidR="001D5259" w:rsidRDefault="001D5259">
      <w:pPr>
        <w:spacing w:line="200" w:lineRule="exact"/>
        <w:rPr>
          <w:sz w:val="20"/>
          <w:szCs w:val="20"/>
        </w:rPr>
      </w:pPr>
    </w:p>
    <w:p w14:paraId="105BFE59" w14:textId="77777777" w:rsidR="001D5259" w:rsidRDefault="001D5259">
      <w:pPr>
        <w:spacing w:line="200" w:lineRule="exact"/>
        <w:rPr>
          <w:sz w:val="20"/>
          <w:szCs w:val="20"/>
        </w:rPr>
      </w:pPr>
    </w:p>
    <w:p w14:paraId="3439544E" w14:textId="77777777" w:rsidR="001D5259" w:rsidRDefault="001D5259">
      <w:pPr>
        <w:spacing w:line="200" w:lineRule="exact"/>
        <w:rPr>
          <w:sz w:val="20"/>
          <w:szCs w:val="20"/>
        </w:rPr>
      </w:pPr>
    </w:p>
    <w:p w14:paraId="1664021D" w14:textId="77777777" w:rsidR="001D5259" w:rsidRDefault="001D5259">
      <w:pPr>
        <w:spacing w:line="200" w:lineRule="exact"/>
        <w:rPr>
          <w:sz w:val="20"/>
          <w:szCs w:val="20"/>
        </w:rPr>
      </w:pPr>
    </w:p>
    <w:p w14:paraId="15B1DAD8" w14:textId="77777777" w:rsidR="001D5259" w:rsidRDefault="001D5259">
      <w:pPr>
        <w:spacing w:line="200" w:lineRule="exact"/>
        <w:rPr>
          <w:sz w:val="20"/>
          <w:szCs w:val="20"/>
        </w:rPr>
      </w:pPr>
    </w:p>
    <w:p w14:paraId="63254ECF" w14:textId="77777777" w:rsidR="001D5259" w:rsidRDefault="001D5259">
      <w:pPr>
        <w:spacing w:line="200" w:lineRule="exact"/>
        <w:rPr>
          <w:sz w:val="20"/>
          <w:szCs w:val="20"/>
        </w:rPr>
      </w:pPr>
    </w:p>
    <w:p w14:paraId="294D39D6" w14:textId="77777777" w:rsidR="001D5259" w:rsidRDefault="001D5259">
      <w:pPr>
        <w:spacing w:line="200" w:lineRule="exact"/>
        <w:rPr>
          <w:sz w:val="20"/>
          <w:szCs w:val="20"/>
        </w:rPr>
      </w:pPr>
    </w:p>
    <w:p w14:paraId="12B08A08" w14:textId="77777777" w:rsidR="001D5259" w:rsidRDefault="001D5259">
      <w:pPr>
        <w:spacing w:line="200" w:lineRule="exact"/>
        <w:rPr>
          <w:sz w:val="20"/>
          <w:szCs w:val="20"/>
        </w:rPr>
      </w:pPr>
    </w:p>
    <w:p w14:paraId="19AC0CBB" w14:textId="77777777" w:rsidR="001D5259" w:rsidRDefault="001D5259">
      <w:pPr>
        <w:spacing w:line="200" w:lineRule="exact"/>
        <w:rPr>
          <w:sz w:val="20"/>
          <w:szCs w:val="20"/>
        </w:rPr>
      </w:pPr>
    </w:p>
    <w:p w14:paraId="787121C5" w14:textId="77777777" w:rsidR="001D5259" w:rsidRDefault="001D5259">
      <w:pPr>
        <w:spacing w:line="200" w:lineRule="exact"/>
        <w:rPr>
          <w:sz w:val="20"/>
          <w:szCs w:val="20"/>
        </w:rPr>
      </w:pPr>
    </w:p>
    <w:p w14:paraId="2729797B" w14:textId="77777777" w:rsidR="001D5259" w:rsidRDefault="001D5259">
      <w:pPr>
        <w:spacing w:line="200" w:lineRule="exact"/>
        <w:rPr>
          <w:sz w:val="20"/>
          <w:szCs w:val="20"/>
        </w:rPr>
      </w:pPr>
    </w:p>
    <w:p w14:paraId="7D262159" w14:textId="77777777" w:rsidR="001D5259" w:rsidRDefault="001D5259">
      <w:pPr>
        <w:spacing w:line="200" w:lineRule="exact"/>
        <w:rPr>
          <w:sz w:val="20"/>
          <w:szCs w:val="20"/>
        </w:rPr>
      </w:pPr>
    </w:p>
    <w:p w14:paraId="3ADA3FFB" w14:textId="77777777" w:rsidR="001D5259" w:rsidRDefault="001D5259">
      <w:pPr>
        <w:spacing w:line="200" w:lineRule="exact"/>
        <w:rPr>
          <w:sz w:val="20"/>
          <w:szCs w:val="20"/>
        </w:rPr>
      </w:pPr>
    </w:p>
    <w:p w14:paraId="61D54258" w14:textId="77777777" w:rsidR="001D5259" w:rsidRDefault="001D5259">
      <w:pPr>
        <w:spacing w:line="200" w:lineRule="exact"/>
        <w:rPr>
          <w:sz w:val="20"/>
          <w:szCs w:val="20"/>
        </w:rPr>
      </w:pPr>
    </w:p>
    <w:p w14:paraId="4D5F12B8" w14:textId="77777777" w:rsidR="001D5259" w:rsidRDefault="001D5259">
      <w:pPr>
        <w:spacing w:line="200" w:lineRule="exact"/>
        <w:rPr>
          <w:sz w:val="20"/>
          <w:szCs w:val="20"/>
        </w:rPr>
      </w:pPr>
    </w:p>
    <w:p w14:paraId="535DF422" w14:textId="77777777" w:rsidR="001D5259" w:rsidRDefault="001D5259">
      <w:pPr>
        <w:spacing w:line="200" w:lineRule="exact"/>
        <w:rPr>
          <w:sz w:val="20"/>
          <w:szCs w:val="20"/>
        </w:rPr>
      </w:pPr>
    </w:p>
    <w:p w14:paraId="566BADA4" w14:textId="77777777" w:rsidR="001D5259" w:rsidRDefault="001D5259">
      <w:pPr>
        <w:spacing w:line="200" w:lineRule="exact"/>
        <w:rPr>
          <w:sz w:val="20"/>
          <w:szCs w:val="20"/>
        </w:rPr>
      </w:pPr>
    </w:p>
    <w:p w14:paraId="7BF15EFE" w14:textId="77777777" w:rsidR="001D5259" w:rsidRDefault="001D5259">
      <w:pPr>
        <w:spacing w:line="200" w:lineRule="exact"/>
        <w:rPr>
          <w:sz w:val="20"/>
          <w:szCs w:val="20"/>
        </w:rPr>
      </w:pPr>
    </w:p>
    <w:p w14:paraId="75D61E1F" w14:textId="77777777" w:rsidR="001D5259" w:rsidRDefault="001D5259">
      <w:pPr>
        <w:spacing w:line="200" w:lineRule="exact"/>
        <w:rPr>
          <w:sz w:val="20"/>
          <w:szCs w:val="20"/>
        </w:rPr>
      </w:pPr>
    </w:p>
    <w:p w14:paraId="324E822D" w14:textId="77777777" w:rsidR="001D5259" w:rsidRDefault="001D5259">
      <w:pPr>
        <w:spacing w:line="200" w:lineRule="exact"/>
        <w:rPr>
          <w:sz w:val="20"/>
          <w:szCs w:val="20"/>
        </w:rPr>
      </w:pPr>
    </w:p>
    <w:p w14:paraId="08E4B604" w14:textId="77777777" w:rsidR="001D5259" w:rsidRDefault="001D5259">
      <w:pPr>
        <w:spacing w:line="200" w:lineRule="exact"/>
        <w:rPr>
          <w:sz w:val="20"/>
          <w:szCs w:val="20"/>
        </w:rPr>
      </w:pPr>
    </w:p>
    <w:p w14:paraId="49277DBC" w14:textId="77777777" w:rsidR="001D5259" w:rsidRDefault="001D5259">
      <w:pPr>
        <w:spacing w:line="200" w:lineRule="exact"/>
        <w:rPr>
          <w:sz w:val="20"/>
          <w:szCs w:val="20"/>
        </w:rPr>
      </w:pPr>
    </w:p>
    <w:p w14:paraId="0B0F7DAD" w14:textId="77777777" w:rsidR="001D5259" w:rsidRDefault="001D5259">
      <w:pPr>
        <w:spacing w:line="200" w:lineRule="exact"/>
        <w:rPr>
          <w:sz w:val="20"/>
          <w:szCs w:val="20"/>
        </w:rPr>
      </w:pPr>
    </w:p>
    <w:p w14:paraId="6C550A4C" w14:textId="77777777" w:rsidR="001D5259" w:rsidRDefault="001D5259">
      <w:pPr>
        <w:spacing w:line="200" w:lineRule="exact"/>
        <w:rPr>
          <w:sz w:val="20"/>
          <w:szCs w:val="20"/>
        </w:rPr>
      </w:pPr>
    </w:p>
    <w:p w14:paraId="1578E525" w14:textId="77777777" w:rsidR="001D5259" w:rsidRDefault="001D5259">
      <w:pPr>
        <w:spacing w:line="200" w:lineRule="exact"/>
        <w:rPr>
          <w:sz w:val="20"/>
          <w:szCs w:val="20"/>
        </w:rPr>
      </w:pPr>
    </w:p>
    <w:p w14:paraId="59FB86B2" w14:textId="77777777" w:rsidR="001D5259" w:rsidRDefault="001D5259">
      <w:pPr>
        <w:spacing w:line="200" w:lineRule="exact"/>
        <w:rPr>
          <w:sz w:val="20"/>
          <w:szCs w:val="20"/>
        </w:rPr>
      </w:pPr>
    </w:p>
    <w:p w14:paraId="216B34BB" w14:textId="77777777" w:rsidR="001D5259" w:rsidRDefault="001D5259">
      <w:pPr>
        <w:spacing w:line="200" w:lineRule="exact"/>
        <w:rPr>
          <w:sz w:val="20"/>
          <w:szCs w:val="20"/>
        </w:rPr>
      </w:pPr>
    </w:p>
    <w:p w14:paraId="28D2AA26" w14:textId="77777777" w:rsidR="001D5259" w:rsidRDefault="001D5259">
      <w:pPr>
        <w:spacing w:line="200" w:lineRule="exact"/>
        <w:rPr>
          <w:sz w:val="20"/>
          <w:szCs w:val="20"/>
        </w:rPr>
      </w:pPr>
    </w:p>
    <w:p w14:paraId="34D640D5" w14:textId="77777777" w:rsidR="001D5259" w:rsidRDefault="001D5259">
      <w:pPr>
        <w:spacing w:line="200" w:lineRule="exact"/>
        <w:rPr>
          <w:sz w:val="20"/>
          <w:szCs w:val="20"/>
        </w:rPr>
      </w:pPr>
    </w:p>
    <w:p w14:paraId="1A81FABB" w14:textId="77777777" w:rsidR="001D5259" w:rsidRDefault="001D5259">
      <w:pPr>
        <w:spacing w:line="200" w:lineRule="exact"/>
        <w:rPr>
          <w:sz w:val="20"/>
          <w:szCs w:val="20"/>
        </w:rPr>
      </w:pPr>
    </w:p>
    <w:p w14:paraId="077C9920" w14:textId="77777777" w:rsidR="001D5259" w:rsidRDefault="001D5259">
      <w:pPr>
        <w:spacing w:line="200" w:lineRule="exact"/>
        <w:rPr>
          <w:sz w:val="20"/>
          <w:szCs w:val="20"/>
        </w:rPr>
      </w:pPr>
    </w:p>
    <w:p w14:paraId="520B1526" w14:textId="77777777" w:rsidR="001D5259" w:rsidRDefault="001D5259">
      <w:pPr>
        <w:spacing w:line="200" w:lineRule="exact"/>
        <w:rPr>
          <w:sz w:val="20"/>
          <w:szCs w:val="20"/>
        </w:rPr>
      </w:pPr>
    </w:p>
    <w:p w14:paraId="0E37394F" w14:textId="77777777" w:rsidR="001D5259" w:rsidRDefault="001D5259">
      <w:pPr>
        <w:spacing w:line="200" w:lineRule="exact"/>
        <w:rPr>
          <w:sz w:val="20"/>
          <w:szCs w:val="20"/>
        </w:rPr>
      </w:pPr>
    </w:p>
    <w:p w14:paraId="779E51C1" w14:textId="77777777" w:rsidR="001D5259" w:rsidRDefault="001D5259">
      <w:pPr>
        <w:spacing w:line="200" w:lineRule="exact"/>
        <w:rPr>
          <w:sz w:val="20"/>
          <w:szCs w:val="20"/>
        </w:rPr>
      </w:pPr>
    </w:p>
    <w:p w14:paraId="0FB352F3" w14:textId="77777777" w:rsidR="001D5259" w:rsidRDefault="001D5259">
      <w:pPr>
        <w:spacing w:line="200" w:lineRule="exact"/>
        <w:rPr>
          <w:sz w:val="20"/>
          <w:szCs w:val="20"/>
        </w:rPr>
      </w:pPr>
    </w:p>
    <w:p w14:paraId="6D81F53D" w14:textId="77777777" w:rsidR="001D5259" w:rsidRDefault="001D5259">
      <w:pPr>
        <w:spacing w:line="200" w:lineRule="exact"/>
        <w:rPr>
          <w:sz w:val="20"/>
          <w:szCs w:val="20"/>
        </w:rPr>
      </w:pPr>
    </w:p>
    <w:p w14:paraId="2DAA1182" w14:textId="77777777" w:rsidR="001D5259" w:rsidRDefault="001D5259">
      <w:pPr>
        <w:spacing w:line="200" w:lineRule="exact"/>
        <w:rPr>
          <w:sz w:val="20"/>
          <w:szCs w:val="20"/>
        </w:rPr>
      </w:pPr>
    </w:p>
    <w:p w14:paraId="706E74E0" w14:textId="77777777" w:rsidR="001D5259" w:rsidRDefault="001D5259">
      <w:pPr>
        <w:spacing w:line="200" w:lineRule="exact"/>
        <w:rPr>
          <w:sz w:val="20"/>
          <w:szCs w:val="20"/>
        </w:rPr>
      </w:pPr>
    </w:p>
    <w:p w14:paraId="5886AE9C" w14:textId="77777777" w:rsidR="001D5259" w:rsidRDefault="001D5259">
      <w:pPr>
        <w:spacing w:line="200" w:lineRule="exact"/>
        <w:rPr>
          <w:sz w:val="20"/>
          <w:szCs w:val="20"/>
        </w:rPr>
      </w:pPr>
    </w:p>
    <w:p w14:paraId="41E56C9D" w14:textId="77777777" w:rsidR="001D5259" w:rsidRDefault="001D5259">
      <w:pPr>
        <w:spacing w:line="200" w:lineRule="exact"/>
        <w:rPr>
          <w:sz w:val="20"/>
          <w:szCs w:val="20"/>
        </w:rPr>
      </w:pPr>
    </w:p>
    <w:p w14:paraId="1984A9FD" w14:textId="77777777" w:rsidR="001D5259" w:rsidRDefault="001D5259">
      <w:pPr>
        <w:spacing w:line="200" w:lineRule="exact"/>
        <w:rPr>
          <w:sz w:val="20"/>
          <w:szCs w:val="20"/>
        </w:rPr>
      </w:pPr>
    </w:p>
    <w:p w14:paraId="117A186B" w14:textId="77777777" w:rsidR="001D5259" w:rsidRDefault="001D5259">
      <w:pPr>
        <w:spacing w:line="200" w:lineRule="exact"/>
        <w:rPr>
          <w:sz w:val="20"/>
          <w:szCs w:val="20"/>
        </w:rPr>
      </w:pPr>
    </w:p>
    <w:p w14:paraId="14077B9E" w14:textId="77777777" w:rsidR="001D5259" w:rsidRDefault="001D5259">
      <w:pPr>
        <w:spacing w:line="200" w:lineRule="exact"/>
        <w:rPr>
          <w:sz w:val="20"/>
          <w:szCs w:val="20"/>
        </w:rPr>
      </w:pPr>
    </w:p>
    <w:p w14:paraId="7E1E1F75" w14:textId="77777777" w:rsidR="001D5259" w:rsidRDefault="001D5259">
      <w:pPr>
        <w:spacing w:line="200" w:lineRule="exact"/>
        <w:rPr>
          <w:sz w:val="20"/>
          <w:szCs w:val="20"/>
        </w:rPr>
      </w:pPr>
    </w:p>
    <w:p w14:paraId="64A9BB25" w14:textId="77777777" w:rsidR="001D5259" w:rsidRDefault="001D5259">
      <w:pPr>
        <w:spacing w:line="200" w:lineRule="exact"/>
        <w:rPr>
          <w:sz w:val="20"/>
          <w:szCs w:val="20"/>
        </w:rPr>
      </w:pPr>
    </w:p>
    <w:p w14:paraId="5E7D6D28" w14:textId="77777777" w:rsidR="001D5259" w:rsidRDefault="001D5259">
      <w:pPr>
        <w:spacing w:line="200" w:lineRule="exact"/>
        <w:rPr>
          <w:sz w:val="20"/>
          <w:szCs w:val="20"/>
        </w:rPr>
      </w:pPr>
    </w:p>
    <w:p w14:paraId="0CD174E5" w14:textId="77777777" w:rsidR="001D5259" w:rsidRDefault="001D5259">
      <w:pPr>
        <w:spacing w:line="200" w:lineRule="exact"/>
        <w:rPr>
          <w:sz w:val="20"/>
          <w:szCs w:val="20"/>
        </w:rPr>
      </w:pPr>
    </w:p>
    <w:p w14:paraId="5A7E351B" w14:textId="77777777" w:rsidR="001D5259" w:rsidRDefault="001D5259">
      <w:pPr>
        <w:spacing w:line="200" w:lineRule="exact"/>
        <w:rPr>
          <w:sz w:val="20"/>
          <w:szCs w:val="20"/>
        </w:rPr>
      </w:pPr>
    </w:p>
    <w:p w14:paraId="36C82453" w14:textId="77777777" w:rsidR="001D5259" w:rsidRDefault="001D5259">
      <w:pPr>
        <w:spacing w:line="200" w:lineRule="exact"/>
        <w:rPr>
          <w:sz w:val="20"/>
          <w:szCs w:val="20"/>
        </w:rPr>
      </w:pPr>
    </w:p>
    <w:p w14:paraId="372663FD" w14:textId="77777777" w:rsidR="001D5259" w:rsidRDefault="001D5259">
      <w:pPr>
        <w:spacing w:line="200" w:lineRule="exact"/>
        <w:rPr>
          <w:sz w:val="20"/>
          <w:szCs w:val="20"/>
        </w:rPr>
      </w:pPr>
    </w:p>
    <w:p w14:paraId="56D6A099" w14:textId="77777777" w:rsidR="001D5259" w:rsidRDefault="001D5259">
      <w:pPr>
        <w:spacing w:line="200" w:lineRule="exact"/>
        <w:rPr>
          <w:sz w:val="20"/>
          <w:szCs w:val="20"/>
        </w:rPr>
      </w:pPr>
    </w:p>
    <w:p w14:paraId="02DBF690" w14:textId="77777777" w:rsidR="001D5259" w:rsidRDefault="001D5259">
      <w:pPr>
        <w:spacing w:line="200" w:lineRule="exact"/>
        <w:rPr>
          <w:sz w:val="20"/>
          <w:szCs w:val="20"/>
        </w:rPr>
      </w:pPr>
    </w:p>
    <w:p w14:paraId="4B8E91C8" w14:textId="77777777" w:rsidR="001D5259" w:rsidRDefault="001D5259">
      <w:pPr>
        <w:spacing w:line="200" w:lineRule="exact"/>
        <w:rPr>
          <w:sz w:val="20"/>
          <w:szCs w:val="20"/>
        </w:rPr>
      </w:pPr>
    </w:p>
    <w:p w14:paraId="377B8A96" w14:textId="77777777" w:rsidR="001D5259" w:rsidRDefault="001D5259">
      <w:pPr>
        <w:spacing w:line="200" w:lineRule="exact"/>
        <w:rPr>
          <w:sz w:val="20"/>
          <w:szCs w:val="20"/>
        </w:rPr>
      </w:pPr>
    </w:p>
    <w:p w14:paraId="198080AD" w14:textId="77777777" w:rsidR="001D5259" w:rsidRDefault="001D5259">
      <w:pPr>
        <w:spacing w:line="200" w:lineRule="exact"/>
        <w:rPr>
          <w:sz w:val="20"/>
          <w:szCs w:val="20"/>
        </w:rPr>
      </w:pPr>
    </w:p>
    <w:p w14:paraId="71D51AB3" w14:textId="77777777" w:rsidR="001D5259" w:rsidRDefault="001D5259">
      <w:pPr>
        <w:spacing w:line="200" w:lineRule="exact"/>
        <w:rPr>
          <w:sz w:val="20"/>
          <w:szCs w:val="20"/>
        </w:rPr>
      </w:pPr>
    </w:p>
    <w:p w14:paraId="176E4B87" w14:textId="77777777" w:rsidR="001D5259" w:rsidRDefault="001D5259">
      <w:pPr>
        <w:spacing w:line="200" w:lineRule="exact"/>
        <w:rPr>
          <w:sz w:val="20"/>
          <w:szCs w:val="20"/>
        </w:rPr>
      </w:pPr>
    </w:p>
    <w:p w14:paraId="7D542F50" w14:textId="77777777" w:rsidR="001D5259" w:rsidRDefault="001D5259">
      <w:pPr>
        <w:spacing w:line="200" w:lineRule="exact"/>
        <w:rPr>
          <w:sz w:val="20"/>
          <w:szCs w:val="20"/>
        </w:rPr>
      </w:pPr>
    </w:p>
    <w:p w14:paraId="21A815E3" w14:textId="77777777" w:rsidR="001D5259" w:rsidRDefault="001D5259">
      <w:pPr>
        <w:spacing w:line="308" w:lineRule="exact"/>
        <w:rPr>
          <w:sz w:val="20"/>
          <w:szCs w:val="20"/>
        </w:rPr>
      </w:pPr>
    </w:p>
    <w:p w14:paraId="485C68D3" w14:textId="2537C5D1" w:rsidR="001D5259" w:rsidRDefault="001D5259">
      <w:pPr>
        <w:spacing w:line="225" w:lineRule="auto"/>
        <w:ind w:left="260" w:right="266"/>
        <w:jc w:val="center"/>
        <w:rPr>
          <w:sz w:val="20"/>
          <w:szCs w:val="20"/>
        </w:rPr>
      </w:pPr>
    </w:p>
    <w:p w14:paraId="1C2E4BC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90016" behindDoc="1" locked="0" layoutInCell="0" allowOverlap="1" wp14:anchorId="0E115E08" wp14:editId="4B5119DE">
                <wp:simplePos x="0" y="0"/>
                <wp:positionH relativeFrom="column">
                  <wp:posOffset>-609600</wp:posOffset>
                </wp:positionH>
                <wp:positionV relativeFrom="paragraph">
                  <wp:posOffset>48895</wp:posOffset>
                </wp:positionV>
                <wp:extent cx="6951980" cy="0"/>
                <wp:effectExtent l="0" t="0" r="0" b="0"/>
                <wp:wrapNone/>
                <wp:docPr id="967" name="Shap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1C0B2C" id="Shape 967" o:spid="_x0000_s1026" style="position:absolute;z-index:-2513264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pLc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vpjdcebA0pDK&#10;vSwnyJ4hYEOoB7eJWaAY3XN48uInUq26KuYAwxE2dtFmOClkY7H7cLFbjYkJSs4Wt9PFnKYiqPbp&#10;bvYxX1dBcz4bIqYvyluWP1putMtmQAP7J0xH6BmS0+iNlmttTAnibvtgItsDDX5d1on9CmYcG6iR&#10;enFb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g1pLc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71EFFEB" w14:textId="77777777" w:rsidR="001D5259" w:rsidRDefault="001D5259">
      <w:pPr>
        <w:sectPr w:rsidR="001D5259">
          <w:type w:val="continuous"/>
          <w:pgSz w:w="11900" w:h="16838"/>
          <w:pgMar w:top="287" w:right="1440" w:bottom="0" w:left="1440" w:header="0" w:footer="0" w:gutter="0"/>
          <w:cols w:space="720" w:equalWidth="0">
            <w:col w:w="9026"/>
          </w:cols>
        </w:sectPr>
      </w:pPr>
    </w:p>
    <w:p w14:paraId="3B4CAB4B" w14:textId="77777777" w:rsidR="001D5259" w:rsidRDefault="00437B5C">
      <w:pPr>
        <w:ind w:left="8440"/>
        <w:rPr>
          <w:sz w:val="20"/>
          <w:szCs w:val="20"/>
        </w:rPr>
      </w:pPr>
      <w:bookmarkStart w:id="215" w:name="page216"/>
      <w:bookmarkEnd w:id="215"/>
      <w:r>
        <w:rPr>
          <w:rFonts w:ascii="Calibri" w:eastAsia="Calibri" w:hAnsi="Calibri" w:cs="Calibri"/>
          <w:sz w:val="21"/>
          <w:szCs w:val="21"/>
        </w:rPr>
        <w:lastRenderedPageBreak/>
        <w:t>210</w:t>
      </w:r>
    </w:p>
    <w:p w14:paraId="07543CA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91040" behindDoc="1" locked="0" layoutInCell="0" allowOverlap="1" wp14:anchorId="015A4600" wp14:editId="7F3C1423">
                <wp:simplePos x="0" y="0"/>
                <wp:positionH relativeFrom="column">
                  <wp:posOffset>-609600</wp:posOffset>
                </wp:positionH>
                <wp:positionV relativeFrom="paragraph">
                  <wp:posOffset>-36830</wp:posOffset>
                </wp:positionV>
                <wp:extent cx="6951980" cy="0"/>
                <wp:effectExtent l="0" t="0" r="0" b="0"/>
                <wp:wrapNone/>
                <wp:docPr id="968" name="Shap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71408B5" id="Shape 968" o:spid="_x0000_s1026" style="position:absolute;z-index:-2513254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f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X8xoVA4sDanc&#10;y3KC7BkCNoS6d5uYBYrRPYVHL34h1aqrYg4wHGFjF22Gk0I2FrsPF7vVmJig5GxxO13MaSqCap8+&#10;zz7m6ypozmdDxPRVecvyR8uNdtkMaGD/iOkIPUNyGr3Rcq2NKUHcbe9NZHugwa/LOrFfwYxjAzVS&#10;L24L81UNX1LUZf2PwupEL9ho2/L5BQRNr0B+cZLahCaBNsdvUmfcybejVdm0rZeHTTz7SZMuNpxe&#10;ZX5KL+Ny+vnfWf0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1W+Hf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92064" behindDoc="1" locked="0" layoutInCell="0" allowOverlap="1" wp14:anchorId="3EDD6E04" wp14:editId="4FD252AA">
                <wp:simplePos x="0" y="0"/>
                <wp:positionH relativeFrom="column">
                  <wp:posOffset>-606425</wp:posOffset>
                </wp:positionH>
                <wp:positionV relativeFrom="paragraph">
                  <wp:posOffset>-40005</wp:posOffset>
                </wp:positionV>
                <wp:extent cx="0" cy="10083800"/>
                <wp:effectExtent l="0" t="0" r="0" b="0"/>
                <wp:wrapNone/>
                <wp:docPr id="969" name="Shap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4FCA5A" id="Shape 969" o:spid="_x0000_s1026" style="position:absolute;z-index:-2513244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cScxO+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93088" behindDoc="1" locked="0" layoutInCell="0" allowOverlap="1" wp14:anchorId="52BA1AF9" wp14:editId="48A9ACC8">
                <wp:simplePos x="0" y="0"/>
                <wp:positionH relativeFrom="column">
                  <wp:posOffset>6339840</wp:posOffset>
                </wp:positionH>
                <wp:positionV relativeFrom="paragraph">
                  <wp:posOffset>-40005</wp:posOffset>
                </wp:positionV>
                <wp:extent cx="0" cy="10083800"/>
                <wp:effectExtent l="0" t="0" r="0" b="0"/>
                <wp:wrapNone/>
                <wp:docPr id="970" name="Shap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66B5A14" id="Shape 970" o:spid="_x0000_s1026" style="position:absolute;z-index:-2513233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hQAJr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5A8B049" w14:textId="77777777" w:rsidR="001D5259" w:rsidRDefault="001D5259">
      <w:pPr>
        <w:sectPr w:rsidR="001D5259">
          <w:pgSz w:w="11900" w:h="16838"/>
          <w:pgMar w:top="287" w:right="1440" w:bottom="0" w:left="1440" w:header="0" w:footer="0" w:gutter="0"/>
          <w:cols w:space="720" w:equalWidth="0">
            <w:col w:w="9026"/>
          </w:cols>
        </w:sectPr>
      </w:pPr>
    </w:p>
    <w:p w14:paraId="737FA886" w14:textId="77777777" w:rsidR="001D5259" w:rsidRDefault="001D5259">
      <w:pPr>
        <w:spacing w:line="200" w:lineRule="exact"/>
        <w:rPr>
          <w:sz w:val="20"/>
          <w:szCs w:val="20"/>
        </w:rPr>
      </w:pPr>
    </w:p>
    <w:p w14:paraId="03710BE1" w14:textId="77777777" w:rsidR="001D5259" w:rsidRDefault="001D5259">
      <w:pPr>
        <w:spacing w:line="200" w:lineRule="exact"/>
        <w:rPr>
          <w:sz w:val="20"/>
          <w:szCs w:val="20"/>
        </w:rPr>
      </w:pPr>
    </w:p>
    <w:p w14:paraId="22E15922" w14:textId="77777777" w:rsidR="001D5259" w:rsidRDefault="001D5259">
      <w:pPr>
        <w:spacing w:line="200" w:lineRule="exact"/>
        <w:rPr>
          <w:sz w:val="20"/>
          <w:szCs w:val="20"/>
        </w:rPr>
      </w:pPr>
    </w:p>
    <w:p w14:paraId="3A252F24" w14:textId="77777777" w:rsidR="001D5259" w:rsidRDefault="001D5259">
      <w:pPr>
        <w:spacing w:line="270" w:lineRule="exact"/>
        <w:rPr>
          <w:sz w:val="20"/>
          <w:szCs w:val="20"/>
        </w:rPr>
      </w:pPr>
    </w:p>
    <w:p w14:paraId="3F8E3DFD" w14:textId="77777777" w:rsidR="001D5259" w:rsidRDefault="00437B5C">
      <w:pPr>
        <w:ind w:left="280"/>
        <w:rPr>
          <w:sz w:val="20"/>
          <w:szCs w:val="20"/>
        </w:rPr>
      </w:pPr>
      <w:r>
        <w:rPr>
          <w:rFonts w:eastAsia="Times New Roman"/>
          <w:b/>
          <w:bCs/>
          <w:color w:val="111111"/>
          <w:sz w:val="24"/>
          <w:szCs w:val="24"/>
          <w:highlight w:val="white"/>
        </w:rPr>
        <w:t xml:space="preserve">A OPRESSÃO IDEOLÓGICA NA UNIVERSIDADE LIBERAL: </w:t>
      </w:r>
      <w:r>
        <w:rPr>
          <w:rFonts w:eastAsia="Times New Roman"/>
          <w:b/>
          <w:bCs/>
          <w:i/>
          <w:iCs/>
          <w:color w:val="111111"/>
          <w:sz w:val="24"/>
          <w:szCs w:val="24"/>
          <w:highlight w:val="white"/>
        </w:rPr>
        <w:t>GOD AND MAN</w:t>
      </w:r>
    </w:p>
    <w:p w14:paraId="4EECD871" w14:textId="77777777" w:rsidR="001D5259" w:rsidRDefault="001D5259">
      <w:pPr>
        <w:spacing w:line="139" w:lineRule="exact"/>
        <w:rPr>
          <w:sz w:val="20"/>
          <w:szCs w:val="20"/>
        </w:rPr>
      </w:pPr>
    </w:p>
    <w:p w14:paraId="6F385677" w14:textId="77777777" w:rsidR="001D5259" w:rsidRDefault="00437B5C">
      <w:pPr>
        <w:ind w:left="1820"/>
        <w:rPr>
          <w:sz w:val="20"/>
          <w:szCs w:val="20"/>
        </w:rPr>
      </w:pPr>
      <w:r>
        <w:rPr>
          <w:rFonts w:eastAsia="Times New Roman"/>
          <w:b/>
          <w:bCs/>
          <w:i/>
          <w:iCs/>
          <w:color w:val="111111"/>
          <w:sz w:val="24"/>
          <w:szCs w:val="24"/>
          <w:highlight w:val="white"/>
        </w:rPr>
        <w:t xml:space="preserve">AT YALE </w:t>
      </w:r>
      <w:r>
        <w:rPr>
          <w:rFonts w:eastAsia="Times New Roman"/>
          <w:b/>
          <w:bCs/>
          <w:color w:val="111111"/>
          <w:sz w:val="24"/>
          <w:szCs w:val="24"/>
          <w:highlight w:val="white"/>
        </w:rPr>
        <w:t>E O MODERNO CONSERVADORISMO</w:t>
      </w:r>
    </w:p>
    <w:p w14:paraId="5F5A1741" w14:textId="77777777" w:rsidR="001D5259" w:rsidRDefault="001D5259">
      <w:pPr>
        <w:spacing w:line="105" w:lineRule="exact"/>
        <w:rPr>
          <w:sz w:val="20"/>
          <w:szCs w:val="20"/>
        </w:rPr>
      </w:pPr>
    </w:p>
    <w:p w14:paraId="1E3AF48D" w14:textId="77777777" w:rsidR="001D5259" w:rsidRDefault="00437B5C">
      <w:pPr>
        <w:ind w:right="266"/>
        <w:jc w:val="right"/>
        <w:rPr>
          <w:sz w:val="20"/>
          <w:szCs w:val="20"/>
        </w:rPr>
      </w:pPr>
      <w:r>
        <w:rPr>
          <w:rFonts w:eastAsia="Times New Roman"/>
          <w:color w:val="111111"/>
          <w:sz w:val="24"/>
          <w:szCs w:val="24"/>
          <w:highlight w:val="white"/>
        </w:rPr>
        <w:t>Rodrigo Farias de Sousa (IUPERJ)</w:t>
      </w:r>
      <w:r>
        <w:rPr>
          <w:rFonts w:eastAsia="Times New Roman"/>
          <w:color w:val="111111"/>
          <w:sz w:val="32"/>
          <w:szCs w:val="32"/>
          <w:highlight w:val="white"/>
          <w:vertAlign w:val="superscript"/>
        </w:rPr>
        <w:t>1</w:t>
      </w:r>
    </w:p>
    <w:p w14:paraId="56C49A31" w14:textId="77777777" w:rsidR="001D5259" w:rsidRDefault="001D5259">
      <w:pPr>
        <w:spacing w:line="200" w:lineRule="exact"/>
        <w:rPr>
          <w:sz w:val="20"/>
          <w:szCs w:val="20"/>
        </w:rPr>
      </w:pPr>
    </w:p>
    <w:p w14:paraId="4F5C22E4" w14:textId="77777777" w:rsidR="001D5259" w:rsidRDefault="001D5259">
      <w:pPr>
        <w:spacing w:line="292" w:lineRule="exact"/>
        <w:rPr>
          <w:sz w:val="20"/>
          <w:szCs w:val="20"/>
        </w:rPr>
      </w:pPr>
    </w:p>
    <w:p w14:paraId="1CB35D8C" w14:textId="77777777" w:rsidR="001D5259" w:rsidRDefault="00437B5C">
      <w:pPr>
        <w:ind w:left="260"/>
        <w:rPr>
          <w:sz w:val="20"/>
          <w:szCs w:val="20"/>
        </w:rPr>
      </w:pPr>
      <w:r>
        <w:rPr>
          <w:rFonts w:eastAsia="Times New Roman"/>
          <w:b/>
          <w:bCs/>
          <w:color w:val="111111"/>
          <w:sz w:val="24"/>
          <w:szCs w:val="24"/>
          <w:highlight w:val="white"/>
        </w:rPr>
        <w:t>RESUMO</w:t>
      </w:r>
    </w:p>
    <w:p w14:paraId="281879BC" w14:textId="77777777" w:rsidR="001D5259" w:rsidRDefault="001D5259">
      <w:pPr>
        <w:spacing w:line="147" w:lineRule="exact"/>
        <w:rPr>
          <w:sz w:val="20"/>
          <w:szCs w:val="20"/>
        </w:rPr>
      </w:pPr>
    </w:p>
    <w:p w14:paraId="4E02EBC6"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Em outubro de 1951, a prestigiosa Universidade de Yale se viu envolvida em uma estranha polêmica. Um de seus mais recentes graduados, William F. Buckley Jr., publicou um livro-dossiê contra Yale, citando nominalmente e com grande grau de detalhe diversos d</w:t>
      </w:r>
      <w:r>
        <w:rPr>
          <w:rFonts w:eastAsia="Times New Roman"/>
          <w:color w:val="111111"/>
          <w:sz w:val="24"/>
          <w:szCs w:val="24"/>
          <w:highlight w:val="white"/>
        </w:rPr>
        <w:t>epartamentos e docentes da universidade. Para Buckley, Yale havia traído suas próprias raízes e os melhores valores da sociedade americana, a saber: a base religiosa cristã e o individualismo econômico. Mais do que isso, Yale estaria impondo autoritariamen</w:t>
      </w:r>
      <w:r>
        <w:rPr>
          <w:rFonts w:eastAsia="Times New Roman"/>
          <w:color w:val="111111"/>
          <w:sz w:val="24"/>
          <w:szCs w:val="24"/>
          <w:highlight w:val="white"/>
        </w:rPr>
        <w:t xml:space="preserve">te aos seus alunos os valores contrários do secularismo e do coletivismo econômico, em consonância com a ideologia do chamado liberalismo americano. Este trabalho aborda a controvérsia gerada por </w:t>
      </w:r>
      <w:r>
        <w:rPr>
          <w:rFonts w:eastAsia="Times New Roman"/>
          <w:i/>
          <w:iCs/>
          <w:color w:val="111111"/>
          <w:sz w:val="24"/>
          <w:szCs w:val="24"/>
          <w:highlight w:val="white"/>
        </w:rPr>
        <w:t>God and Man at Yale</w:t>
      </w:r>
      <w:r>
        <w:rPr>
          <w:rFonts w:eastAsia="Times New Roman"/>
          <w:color w:val="111111"/>
          <w:sz w:val="24"/>
          <w:szCs w:val="24"/>
          <w:highlight w:val="white"/>
        </w:rPr>
        <w:t xml:space="preserve">, seus argumentos principais e a de </w:t>
      </w:r>
      <w:r>
        <w:rPr>
          <w:rFonts w:eastAsia="Times New Roman"/>
          <w:color w:val="111111"/>
          <w:sz w:val="24"/>
          <w:szCs w:val="24"/>
          <w:highlight w:val="white"/>
        </w:rPr>
        <w:t>alguns de seus contraditores, bem como alguns paralelos entre o livro e outras obras posteriores, de denúncia às universidades, muito populares no movimento conservador que Buckley ajudou a fundar.</w:t>
      </w:r>
    </w:p>
    <w:p w14:paraId="611BF9E6" w14:textId="77777777" w:rsidR="001D5259" w:rsidRDefault="001D5259">
      <w:pPr>
        <w:spacing w:line="200" w:lineRule="exact"/>
        <w:rPr>
          <w:sz w:val="20"/>
          <w:szCs w:val="20"/>
        </w:rPr>
      </w:pPr>
    </w:p>
    <w:p w14:paraId="094EC6C6" w14:textId="77777777" w:rsidR="001D5259" w:rsidRDefault="001D5259">
      <w:pPr>
        <w:spacing w:line="216" w:lineRule="exact"/>
        <w:rPr>
          <w:sz w:val="20"/>
          <w:szCs w:val="20"/>
        </w:rPr>
      </w:pPr>
    </w:p>
    <w:p w14:paraId="2E2C41B8" w14:textId="77777777" w:rsidR="001D5259" w:rsidRDefault="00437B5C">
      <w:pPr>
        <w:ind w:left="260"/>
        <w:rPr>
          <w:sz w:val="20"/>
          <w:szCs w:val="20"/>
        </w:rPr>
      </w:pPr>
      <w:r>
        <w:rPr>
          <w:rFonts w:eastAsia="Times New Roman"/>
          <w:color w:val="111111"/>
          <w:sz w:val="24"/>
          <w:szCs w:val="24"/>
          <w:highlight w:val="white"/>
        </w:rPr>
        <w:t>Palavras-chave: Conservadorismo; ideologia; universidade</w:t>
      </w:r>
      <w:r>
        <w:rPr>
          <w:rFonts w:eastAsia="Times New Roman"/>
          <w:color w:val="111111"/>
          <w:sz w:val="24"/>
          <w:szCs w:val="24"/>
          <w:highlight w:val="white"/>
        </w:rPr>
        <w:t>.</w:t>
      </w:r>
    </w:p>
    <w:p w14:paraId="72E1F4A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94112" behindDoc="1" locked="0" layoutInCell="0" allowOverlap="1" wp14:anchorId="305644D5" wp14:editId="789B607D">
                <wp:simplePos x="0" y="0"/>
                <wp:positionH relativeFrom="column">
                  <wp:posOffset>166370</wp:posOffset>
                </wp:positionH>
                <wp:positionV relativeFrom="paragraph">
                  <wp:posOffset>3775710</wp:posOffset>
                </wp:positionV>
                <wp:extent cx="1828800" cy="0"/>
                <wp:effectExtent l="0" t="0" r="0" b="0"/>
                <wp:wrapNone/>
                <wp:docPr id="971" name="Shap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52CF514" id="Shape 971" o:spid="_x0000_s1026" style="position:absolute;z-index:-251322368;visibility:visible;mso-wrap-style:square;mso-wrap-distance-left:9pt;mso-wrap-distance-top:0;mso-wrap-distance-right:9pt;mso-wrap-distance-bottom:0;mso-position-horizontal:absolute;mso-position-horizontal-relative:text;mso-position-vertical:absolute;mso-position-vertical-relative:text" from="13.1pt,297.3pt" to="157.1pt,2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" o:allowincell="f" filled="t" strokeweight=".25397mm">
                <v:stroke joinstyle="miter"/>
                <o:lock v:ext="edit" shapetype="f"/>
              </v:line>
            </w:pict>
          </mc:Fallback>
        </mc:AlternateContent>
      </w:r>
    </w:p>
    <w:p w14:paraId="61729496" w14:textId="77777777" w:rsidR="001D5259" w:rsidRDefault="001D5259">
      <w:pPr>
        <w:spacing w:line="200" w:lineRule="exact"/>
        <w:rPr>
          <w:sz w:val="20"/>
          <w:szCs w:val="20"/>
        </w:rPr>
      </w:pPr>
    </w:p>
    <w:p w14:paraId="03BB1F14" w14:textId="77777777" w:rsidR="001D5259" w:rsidRDefault="001D5259">
      <w:pPr>
        <w:spacing w:line="200" w:lineRule="exact"/>
        <w:rPr>
          <w:sz w:val="20"/>
          <w:szCs w:val="20"/>
        </w:rPr>
      </w:pPr>
    </w:p>
    <w:p w14:paraId="3CA3FAE9" w14:textId="77777777" w:rsidR="001D5259" w:rsidRDefault="001D5259">
      <w:pPr>
        <w:spacing w:line="200" w:lineRule="exact"/>
        <w:rPr>
          <w:sz w:val="20"/>
          <w:szCs w:val="20"/>
        </w:rPr>
      </w:pPr>
    </w:p>
    <w:p w14:paraId="79DDA2C5" w14:textId="77777777" w:rsidR="001D5259" w:rsidRDefault="001D5259">
      <w:pPr>
        <w:spacing w:line="200" w:lineRule="exact"/>
        <w:rPr>
          <w:sz w:val="20"/>
          <w:szCs w:val="20"/>
        </w:rPr>
      </w:pPr>
    </w:p>
    <w:p w14:paraId="46BA4F82" w14:textId="77777777" w:rsidR="001D5259" w:rsidRDefault="001D5259">
      <w:pPr>
        <w:spacing w:line="200" w:lineRule="exact"/>
        <w:rPr>
          <w:sz w:val="20"/>
          <w:szCs w:val="20"/>
        </w:rPr>
      </w:pPr>
    </w:p>
    <w:p w14:paraId="74891673" w14:textId="77777777" w:rsidR="001D5259" w:rsidRDefault="001D5259">
      <w:pPr>
        <w:spacing w:line="200" w:lineRule="exact"/>
        <w:rPr>
          <w:sz w:val="20"/>
          <w:szCs w:val="20"/>
        </w:rPr>
      </w:pPr>
    </w:p>
    <w:p w14:paraId="4A2F2D04" w14:textId="77777777" w:rsidR="001D5259" w:rsidRDefault="001D5259">
      <w:pPr>
        <w:spacing w:line="200" w:lineRule="exact"/>
        <w:rPr>
          <w:sz w:val="20"/>
          <w:szCs w:val="20"/>
        </w:rPr>
      </w:pPr>
    </w:p>
    <w:p w14:paraId="0EDEDA62" w14:textId="77777777" w:rsidR="001D5259" w:rsidRDefault="001D5259">
      <w:pPr>
        <w:spacing w:line="200" w:lineRule="exact"/>
        <w:rPr>
          <w:sz w:val="20"/>
          <w:szCs w:val="20"/>
        </w:rPr>
      </w:pPr>
    </w:p>
    <w:p w14:paraId="166C929C" w14:textId="77777777" w:rsidR="001D5259" w:rsidRDefault="001D5259">
      <w:pPr>
        <w:spacing w:line="200" w:lineRule="exact"/>
        <w:rPr>
          <w:sz w:val="20"/>
          <w:szCs w:val="20"/>
        </w:rPr>
      </w:pPr>
    </w:p>
    <w:p w14:paraId="5E411634" w14:textId="77777777" w:rsidR="001D5259" w:rsidRDefault="001D5259">
      <w:pPr>
        <w:spacing w:line="200" w:lineRule="exact"/>
        <w:rPr>
          <w:sz w:val="20"/>
          <w:szCs w:val="20"/>
        </w:rPr>
      </w:pPr>
    </w:p>
    <w:p w14:paraId="01FDB730" w14:textId="77777777" w:rsidR="001D5259" w:rsidRDefault="001D5259">
      <w:pPr>
        <w:spacing w:line="200" w:lineRule="exact"/>
        <w:rPr>
          <w:sz w:val="20"/>
          <w:szCs w:val="20"/>
        </w:rPr>
      </w:pPr>
    </w:p>
    <w:p w14:paraId="7D696E4C" w14:textId="77777777" w:rsidR="001D5259" w:rsidRDefault="001D5259">
      <w:pPr>
        <w:spacing w:line="200" w:lineRule="exact"/>
        <w:rPr>
          <w:sz w:val="20"/>
          <w:szCs w:val="20"/>
        </w:rPr>
      </w:pPr>
    </w:p>
    <w:p w14:paraId="50B94CDA" w14:textId="77777777" w:rsidR="001D5259" w:rsidRDefault="001D5259">
      <w:pPr>
        <w:spacing w:line="200" w:lineRule="exact"/>
        <w:rPr>
          <w:sz w:val="20"/>
          <w:szCs w:val="20"/>
        </w:rPr>
      </w:pPr>
    </w:p>
    <w:p w14:paraId="6FC61FAF" w14:textId="77777777" w:rsidR="001D5259" w:rsidRDefault="001D5259">
      <w:pPr>
        <w:spacing w:line="200" w:lineRule="exact"/>
        <w:rPr>
          <w:sz w:val="20"/>
          <w:szCs w:val="20"/>
        </w:rPr>
      </w:pPr>
    </w:p>
    <w:p w14:paraId="1EBA6A46" w14:textId="77777777" w:rsidR="001D5259" w:rsidRDefault="001D5259">
      <w:pPr>
        <w:spacing w:line="200" w:lineRule="exact"/>
        <w:rPr>
          <w:sz w:val="20"/>
          <w:szCs w:val="20"/>
        </w:rPr>
      </w:pPr>
    </w:p>
    <w:p w14:paraId="708BAFE8" w14:textId="77777777" w:rsidR="001D5259" w:rsidRDefault="001D5259">
      <w:pPr>
        <w:spacing w:line="200" w:lineRule="exact"/>
        <w:rPr>
          <w:sz w:val="20"/>
          <w:szCs w:val="20"/>
        </w:rPr>
      </w:pPr>
    </w:p>
    <w:p w14:paraId="39E84520" w14:textId="77777777" w:rsidR="001D5259" w:rsidRDefault="001D5259">
      <w:pPr>
        <w:spacing w:line="200" w:lineRule="exact"/>
        <w:rPr>
          <w:sz w:val="20"/>
          <w:szCs w:val="20"/>
        </w:rPr>
      </w:pPr>
    </w:p>
    <w:p w14:paraId="1EB0C18E" w14:textId="77777777" w:rsidR="001D5259" w:rsidRDefault="001D5259">
      <w:pPr>
        <w:spacing w:line="200" w:lineRule="exact"/>
        <w:rPr>
          <w:sz w:val="20"/>
          <w:szCs w:val="20"/>
        </w:rPr>
      </w:pPr>
    </w:p>
    <w:p w14:paraId="7DFE31C2" w14:textId="77777777" w:rsidR="001D5259" w:rsidRDefault="001D5259">
      <w:pPr>
        <w:spacing w:line="200" w:lineRule="exact"/>
        <w:rPr>
          <w:sz w:val="20"/>
          <w:szCs w:val="20"/>
        </w:rPr>
      </w:pPr>
    </w:p>
    <w:p w14:paraId="1BC7E321" w14:textId="77777777" w:rsidR="001D5259" w:rsidRDefault="001D5259">
      <w:pPr>
        <w:spacing w:line="200" w:lineRule="exact"/>
        <w:rPr>
          <w:sz w:val="20"/>
          <w:szCs w:val="20"/>
        </w:rPr>
      </w:pPr>
    </w:p>
    <w:p w14:paraId="5E612202" w14:textId="77777777" w:rsidR="001D5259" w:rsidRDefault="001D5259">
      <w:pPr>
        <w:spacing w:line="200" w:lineRule="exact"/>
        <w:rPr>
          <w:sz w:val="20"/>
          <w:szCs w:val="20"/>
        </w:rPr>
      </w:pPr>
    </w:p>
    <w:p w14:paraId="4F628955" w14:textId="77777777" w:rsidR="001D5259" w:rsidRDefault="001D5259">
      <w:pPr>
        <w:spacing w:line="200" w:lineRule="exact"/>
        <w:rPr>
          <w:sz w:val="20"/>
          <w:szCs w:val="20"/>
        </w:rPr>
      </w:pPr>
    </w:p>
    <w:p w14:paraId="123B5D38" w14:textId="77777777" w:rsidR="001D5259" w:rsidRDefault="001D5259">
      <w:pPr>
        <w:spacing w:line="200" w:lineRule="exact"/>
        <w:rPr>
          <w:sz w:val="20"/>
          <w:szCs w:val="20"/>
        </w:rPr>
      </w:pPr>
    </w:p>
    <w:p w14:paraId="0A73F0EF" w14:textId="77777777" w:rsidR="001D5259" w:rsidRDefault="001D5259">
      <w:pPr>
        <w:spacing w:line="200" w:lineRule="exact"/>
        <w:rPr>
          <w:sz w:val="20"/>
          <w:szCs w:val="20"/>
        </w:rPr>
      </w:pPr>
    </w:p>
    <w:p w14:paraId="1CEEAE29" w14:textId="77777777" w:rsidR="001D5259" w:rsidRDefault="001D5259">
      <w:pPr>
        <w:spacing w:line="200" w:lineRule="exact"/>
        <w:rPr>
          <w:sz w:val="20"/>
          <w:szCs w:val="20"/>
        </w:rPr>
      </w:pPr>
    </w:p>
    <w:p w14:paraId="0B9C0A41" w14:textId="77777777" w:rsidR="001D5259" w:rsidRDefault="001D5259">
      <w:pPr>
        <w:spacing w:line="200" w:lineRule="exact"/>
        <w:rPr>
          <w:sz w:val="20"/>
          <w:szCs w:val="20"/>
        </w:rPr>
      </w:pPr>
    </w:p>
    <w:p w14:paraId="7C420B4B" w14:textId="77777777" w:rsidR="001D5259" w:rsidRDefault="001D5259">
      <w:pPr>
        <w:spacing w:line="200" w:lineRule="exact"/>
        <w:rPr>
          <w:sz w:val="20"/>
          <w:szCs w:val="20"/>
        </w:rPr>
      </w:pPr>
    </w:p>
    <w:p w14:paraId="0CB8387B" w14:textId="77777777" w:rsidR="001D5259" w:rsidRDefault="001D5259">
      <w:pPr>
        <w:spacing w:line="200" w:lineRule="exact"/>
        <w:rPr>
          <w:sz w:val="20"/>
          <w:szCs w:val="20"/>
        </w:rPr>
      </w:pPr>
    </w:p>
    <w:p w14:paraId="125B8075" w14:textId="77777777" w:rsidR="001D5259" w:rsidRDefault="001D5259">
      <w:pPr>
        <w:spacing w:line="360" w:lineRule="exact"/>
        <w:rPr>
          <w:sz w:val="20"/>
          <w:szCs w:val="20"/>
        </w:rPr>
      </w:pPr>
    </w:p>
    <w:p w14:paraId="5B5BBDB4" w14:textId="77777777" w:rsidR="001D5259" w:rsidRDefault="00437B5C" w:rsidP="00437B5C">
      <w:pPr>
        <w:numPr>
          <w:ilvl w:val="0"/>
          <w:numId w:val="110"/>
        </w:numPr>
        <w:tabs>
          <w:tab w:val="left" w:pos="380"/>
        </w:tabs>
        <w:ind w:left="380" w:hanging="118"/>
        <w:rPr>
          <w:rFonts w:eastAsia="Times New Roman"/>
          <w:sz w:val="26"/>
          <w:szCs w:val="26"/>
          <w:vertAlign w:val="superscript"/>
        </w:rPr>
      </w:pPr>
      <w:r>
        <w:rPr>
          <w:rFonts w:eastAsia="Times New Roman"/>
          <w:sz w:val="20"/>
          <w:szCs w:val="20"/>
        </w:rPr>
        <w:t>E-mail: azel79@gmail.com.</w:t>
      </w:r>
    </w:p>
    <w:p w14:paraId="69897AE1" w14:textId="77777777" w:rsidR="001D5259" w:rsidRDefault="001D5259">
      <w:pPr>
        <w:spacing w:line="107" w:lineRule="exact"/>
        <w:rPr>
          <w:sz w:val="20"/>
          <w:szCs w:val="20"/>
        </w:rPr>
      </w:pPr>
    </w:p>
    <w:p w14:paraId="5A3BF76F" w14:textId="67ACAB3B" w:rsidR="001D5259" w:rsidRDefault="001D5259">
      <w:pPr>
        <w:spacing w:line="225" w:lineRule="auto"/>
        <w:ind w:left="260" w:right="266"/>
        <w:jc w:val="center"/>
        <w:rPr>
          <w:sz w:val="20"/>
          <w:szCs w:val="20"/>
        </w:rPr>
      </w:pPr>
    </w:p>
    <w:p w14:paraId="4990342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95136" behindDoc="1" locked="0" layoutInCell="0" allowOverlap="1" wp14:anchorId="7BD195B1" wp14:editId="326891ED">
                <wp:simplePos x="0" y="0"/>
                <wp:positionH relativeFrom="column">
                  <wp:posOffset>-609600</wp:posOffset>
                </wp:positionH>
                <wp:positionV relativeFrom="paragraph">
                  <wp:posOffset>48895</wp:posOffset>
                </wp:positionV>
                <wp:extent cx="6951980" cy="0"/>
                <wp:effectExtent l="0" t="0" r="0" b="0"/>
                <wp:wrapNone/>
                <wp:docPr id="972" name="Shap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802063" id="Shape 972" o:spid="_x0000_s1026" style="position:absolute;z-index:-2513213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9yugEAAIM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7Lly/sZZw4sDanc&#10;y3KC7BkCNoR6dNuYBYrRvYRnL74j1aqbYg4wnGBjF22Gk0I2FruPV7vVmJig5Hx5N10uaCqCah/u&#10;5+/zdRU0l7MhYvqkvGX5o+VGu2wGNHB4xnSCXiA5jd5oudHGlCDud48msgPQ4DdlndlvYMaxgRqp&#10;l3eF+aaGrynqsv5GYXWiF2y0bfniCoKmVyA/OkltQpNAm9M3qTPu7NvJqmzazsvjNl78pEkXG86v&#10;Mj+l13E5/evfWf8E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Y1/3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C2E1D1A" w14:textId="77777777" w:rsidR="001D5259" w:rsidRDefault="001D5259">
      <w:pPr>
        <w:sectPr w:rsidR="001D5259">
          <w:type w:val="continuous"/>
          <w:pgSz w:w="11900" w:h="16838"/>
          <w:pgMar w:top="287" w:right="1440" w:bottom="0" w:left="1440" w:header="0" w:footer="0" w:gutter="0"/>
          <w:cols w:space="720" w:equalWidth="0">
            <w:col w:w="9026"/>
          </w:cols>
        </w:sectPr>
      </w:pPr>
    </w:p>
    <w:p w14:paraId="501F5339" w14:textId="77777777" w:rsidR="001D5259" w:rsidRDefault="00437B5C">
      <w:pPr>
        <w:ind w:left="8440"/>
        <w:rPr>
          <w:sz w:val="20"/>
          <w:szCs w:val="20"/>
        </w:rPr>
      </w:pPr>
      <w:bookmarkStart w:id="216" w:name="page217"/>
      <w:bookmarkEnd w:id="216"/>
      <w:r>
        <w:rPr>
          <w:rFonts w:ascii="Calibri" w:eastAsia="Calibri" w:hAnsi="Calibri" w:cs="Calibri"/>
          <w:sz w:val="21"/>
          <w:szCs w:val="21"/>
        </w:rPr>
        <w:lastRenderedPageBreak/>
        <w:t>211</w:t>
      </w:r>
    </w:p>
    <w:p w14:paraId="5CC8974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96160" behindDoc="1" locked="0" layoutInCell="0" allowOverlap="1" wp14:anchorId="70B2F6DA" wp14:editId="1CB50D85">
                <wp:simplePos x="0" y="0"/>
                <wp:positionH relativeFrom="column">
                  <wp:posOffset>-609600</wp:posOffset>
                </wp:positionH>
                <wp:positionV relativeFrom="paragraph">
                  <wp:posOffset>-36830</wp:posOffset>
                </wp:positionV>
                <wp:extent cx="6951980" cy="0"/>
                <wp:effectExtent l="0" t="0" r="0" b="0"/>
                <wp:wrapNone/>
                <wp:docPr id="973" name="Shap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D75425" id="Shape 973" o:spid="_x0000_s1026" style="position:absolute;z-index:-2513203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0C5Tj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97184" behindDoc="1" locked="0" layoutInCell="0" allowOverlap="1" wp14:anchorId="68D478C3" wp14:editId="3A29BBB0">
                <wp:simplePos x="0" y="0"/>
                <wp:positionH relativeFrom="column">
                  <wp:posOffset>-606425</wp:posOffset>
                </wp:positionH>
                <wp:positionV relativeFrom="paragraph">
                  <wp:posOffset>-40005</wp:posOffset>
                </wp:positionV>
                <wp:extent cx="0" cy="10083800"/>
                <wp:effectExtent l="0" t="0" r="0" b="0"/>
                <wp:wrapNone/>
                <wp:docPr id="974" name="Shap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CC35DF" id="Shape 974" o:spid="_x0000_s1026" style="position:absolute;z-index:-2513192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AJKUwNvwEAAIQ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998208" behindDoc="1" locked="0" layoutInCell="0" allowOverlap="1" wp14:anchorId="6E122986" wp14:editId="49CFEAAC">
                <wp:simplePos x="0" y="0"/>
                <wp:positionH relativeFrom="column">
                  <wp:posOffset>6339840</wp:posOffset>
                </wp:positionH>
                <wp:positionV relativeFrom="paragraph">
                  <wp:posOffset>-40005</wp:posOffset>
                </wp:positionV>
                <wp:extent cx="0" cy="10083800"/>
                <wp:effectExtent l="0" t="0" r="0" b="0"/>
                <wp:wrapNone/>
                <wp:docPr id="975" name="Shap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50B832" id="Shape 975" o:spid="_x0000_s1026" style="position:absolute;z-index:-2513182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Y7PfFL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661973B" w14:textId="77777777" w:rsidR="001D5259" w:rsidRDefault="001D5259">
      <w:pPr>
        <w:sectPr w:rsidR="001D5259">
          <w:pgSz w:w="11900" w:h="16838"/>
          <w:pgMar w:top="287" w:right="1440" w:bottom="0" w:left="1440" w:header="0" w:footer="0" w:gutter="0"/>
          <w:cols w:space="720" w:equalWidth="0">
            <w:col w:w="9026"/>
          </w:cols>
        </w:sectPr>
      </w:pPr>
    </w:p>
    <w:p w14:paraId="38F36AA1" w14:textId="77777777" w:rsidR="001D5259" w:rsidRDefault="001D5259">
      <w:pPr>
        <w:spacing w:line="200" w:lineRule="exact"/>
        <w:rPr>
          <w:sz w:val="20"/>
          <w:szCs w:val="20"/>
        </w:rPr>
      </w:pPr>
    </w:p>
    <w:p w14:paraId="6D4E852B" w14:textId="77777777" w:rsidR="001D5259" w:rsidRDefault="001D5259">
      <w:pPr>
        <w:spacing w:line="200" w:lineRule="exact"/>
        <w:rPr>
          <w:sz w:val="20"/>
          <w:szCs w:val="20"/>
        </w:rPr>
      </w:pPr>
    </w:p>
    <w:p w14:paraId="7857A4ED" w14:textId="77777777" w:rsidR="001D5259" w:rsidRDefault="001D5259">
      <w:pPr>
        <w:spacing w:line="200" w:lineRule="exact"/>
        <w:rPr>
          <w:sz w:val="20"/>
          <w:szCs w:val="20"/>
        </w:rPr>
      </w:pPr>
    </w:p>
    <w:p w14:paraId="555EFDED" w14:textId="77777777" w:rsidR="001D5259" w:rsidRDefault="001D5259">
      <w:pPr>
        <w:spacing w:line="277" w:lineRule="exact"/>
        <w:rPr>
          <w:sz w:val="20"/>
          <w:szCs w:val="20"/>
        </w:rPr>
      </w:pPr>
    </w:p>
    <w:p w14:paraId="3840413E"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Em outubro de 1951, a Universidade de Yale, uma das mais prestigiadas dos Estados Unidos, preparava-se para as comemorações do seu 250º aniversário. Era um marco institucional importante, da qual a grande imprensa já havia tomado consciência. Entretanto, n</w:t>
      </w:r>
      <w:r>
        <w:rPr>
          <w:rFonts w:eastAsia="Times New Roman"/>
          <w:color w:val="111111"/>
          <w:sz w:val="24"/>
          <w:szCs w:val="24"/>
          <w:highlight w:val="white"/>
        </w:rPr>
        <w:t xml:space="preserve">o dia 15, apenas quatro dias antes da data oficial, a Universidade recebeu o que se tornaria a mais notória homenagem daquele ano, quiçá da década — um “presente de grego” em forma de livro chamado </w:t>
      </w:r>
      <w:r>
        <w:rPr>
          <w:rFonts w:eastAsia="Times New Roman"/>
          <w:i/>
          <w:iCs/>
          <w:color w:val="111111"/>
          <w:sz w:val="24"/>
          <w:szCs w:val="24"/>
          <w:highlight w:val="white"/>
        </w:rPr>
        <w:t>God and Man at Yale: The</w:t>
      </w:r>
      <w:r>
        <w:rPr>
          <w:rFonts w:eastAsia="Times New Roman"/>
          <w:color w:val="111111"/>
          <w:sz w:val="24"/>
          <w:szCs w:val="24"/>
          <w:highlight w:val="white"/>
        </w:rPr>
        <w:t xml:space="preserve"> </w:t>
      </w:r>
      <w:r>
        <w:rPr>
          <w:rFonts w:eastAsia="Times New Roman"/>
          <w:i/>
          <w:iCs/>
          <w:color w:val="111111"/>
          <w:sz w:val="24"/>
          <w:szCs w:val="24"/>
          <w:highlight w:val="white"/>
        </w:rPr>
        <w:t>Superstitions of “Academic Freedo</w:t>
      </w:r>
      <w:r>
        <w:rPr>
          <w:rFonts w:eastAsia="Times New Roman"/>
          <w:i/>
          <w:iCs/>
          <w:color w:val="111111"/>
          <w:sz w:val="24"/>
          <w:szCs w:val="24"/>
          <w:highlight w:val="white"/>
        </w:rPr>
        <w:t>m”</w:t>
      </w:r>
      <w:r>
        <w:rPr>
          <w:rFonts w:eastAsia="Times New Roman"/>
          <w:color w:val="111111"/>
          <w:sz w:val="24"/>
          <w:szCs w:val="24"/>
          <w:highlight w:val="white"/>
        </w:rPr>
        <w:t>, do seu ex-aluno William Frank Buckley Jr.</w:t>
      </w:r>
    </w:p>
    <w:p w14:paraId="1413C0B1" w14:textId="77777777" w:rsidR="001D5259" w:rsidRDefault="001D5259">
      <w:pPr>
        <w:spacing w:line="18" w:lineRule="exact"/>
        <w:rPr>
          <w:sz w:val="20"/>
          <w:szCs w:val="20"/>
        </w:rPr>
      </w:pPr>
    </w:p>
    <w:p w14:paraId="54D3FF9F"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Contando com uma considerável verba publicitária fornecida pelo pai milionário do autor, o livro foi um sucesso imediato. No mesmo dia do lançamento, “o gerente da livraria Yale Co-Op ligou para [o editor do l</w:t>
      </w:r>
      <w:r>
        <w:rPr>
          <w:rFonts w:eastAsia="Times New Roman"/>
          <w:color w:val="111111"/>
          <w:sz w:val="24"/>
          <w:szCs w:val="24"/>
          <w:highlight w:val="white"/>
        </w:rPr>
        <w:t xml:space="preserve">ivro, Henry] Regnery para uma encomenda urgente de mais exemplares; os fregueses interessados no livro tinham feito uma fila na calçada antes da loja abrir” (BOGUS, 2011, p. 82). Já em novembro, o livro já constava da lista de mais vendidos do </w:t>
      </w:r>
      <w:r>
        <w:rPr>
          <w:rFonts w:eastAsia="Times New Roman"/>
          <w:i/>
          <w:iCs/>
          <w:color w:val="111111"/>
          <w:sz w:val="24"/>
          <w:szCs w:val="24"/>
          <w:highlight w:val="white"/>
        </w:rPr>
        <w:t>New York Tim</w:t>
      </w:r>
      <w:r>
        <w:rPr>
          <w:rFonts w:eastAsia="Times New Roman"/>
          <w:i/>
          <w:iCs/>
          <w:color w:val="111111"/>
          <w:sz w:val="24"/>
          <w:szCs w:val="24"/>
          <w:highlight w:val="white"/>
        </w:rPr>
        <w:t>es</w:t>
      </w:r>
      <w:r>
        <w:rPr>
          <w:rFonts w:eastAsia="Times New Roman"/>
          <w:color w:val="111111"/>
          <w:sz w:val="24"/>
          <w:szCs w:val="24"/>
          <w:highlight w:val="white"/>
        </w:rPr>
        <w:t xml:space="preserve">. Após seis meses de publicação, 35.000 exemplares já tinham sido vendidos, sete vezes mais do que o total da primeira edição. Mas não se tratava apenas de um mero sucesso comercial: as revistas </w:t>
      </w:r>
      <w:r>
        <w:rPr>
          <w:rFonts w:eastAsia="Times New Roman"/>
          <w:i/>
          <w:iCs/>
          <w:color w:val="111111"/>
          <w:sz w:val="24"/>
          <w:szCs w:val="24"/>
          <w:highlight w:val="white"/>
        </w:rPr>
        <w:t>Time</w:t>
      </w:r>
      <w:r>
        <w:rPr>
          <w:rFonts w:eastAsia="Times New Roman"/>
          <w:color w:val="111111"/>
          <w:sz w:val="24"/>
          <w:szCs w:val="24"/>
          <w:highlight w:val="white"/>
        </w:rPr>
        <w:t xml:space="preserve">, </w:t>
      </w:r>
      <w:r>
        <w:rPr>
          <w:rFonts w:eastAsia="Times New Roman"/>
          <w:i/>
          <w:iCs/>
          <w:color w:val="111111"/>
          <w:sz w:val="24"/>
          <w:szCs w:val="24"/>
          <w:highlight w:val="white"/>
        </w:rPr>
        <w:t>Newsweek</w:t>
      </w:r>
      <w:r>
        <w:rPr>
          <w:rFonts w:eastAsia="Times New Roman"/>
          <w:color w:val="111111"/>
          <w:sz w:val="24"/>
          <w:szCs w:val="24"/>
          <w:highlight w:val="white"/>
        </w:rPr>
        <w:t xml:space="preserve"> e </w:t>
      </w:r>
      <w:r>
        <w:rPr>
          <w:rFonts w:eastAsia="Times New Roman"/>
          <w:i/>
          <w:iCs/>
          <w:color w:val="111111"/>
          <w:sz w:val="24"/>
          <w:szCs w:val="24"/>
          <w:highlight w:val="white"/>
        </w:rPr>
        <w:t>Life</w:t>
      </w:r>
      <w:r>
        <w:rPr>
          <w:rFonts w:eastAsia="Times New Roman"/>
          <w:color w:val="111111"/>
          <w:sz w:val="24"/>
          <w:szCs w:val="24"/>
          <w:highlight w:val="white"/>
        </w:rPr>
        <w:t xml:space="preserve"> também escreveram sobre o livro, faze</w:t>
      </w:r>
      <w:r>
        <w:rPr>
          <w:rFonts w:eastAsia="Times New Roman"/>
          <w:color w:val="111111"/>
          <w:sz w:val="24"/>
          <w:szCs w:val="24"/>
          <w:highlight w:val="white"/>
        </w:rPr>
        <w:t>ndo do seu jovem autor uma celebridade nacional.</w:t>
      </w:r>
    </w:p>
    <w:p w14:paraId="64024EE0" w14:textId="77777777" w:rsidR="001D5259" w:rsidRDefault="001D5259">
      <w:pPr>
        <w:spacing w:line="24" w:lineRule="exact"/>
        <w:rPr>
          <w:sz w:val="20"/>
          <w:szCs w:val="20"/>
        </w:rPr>
      </w:pPr>
    </w:p>
    <w:p w14:paraId="4798D897"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Mas entre o lançamento e a consagração, Buckley e Yale travaram uma batalha amarga que, em retrospecto, seria um dos “mitos fundadores” do movimento que o jovem escritor ajudaria a fundar: o moderno conserv</w:t>
      </w:r>
      <w:r>
        <w:rPr>
          <w:rFonts w:eastAsia="Times New Roman"/>
          <w:color w:val="111111"/>
          <w:sz w:val="24"/>
          <w:szCs w:val="24"/>
          <w:highlight w:val="white"/>
        </w:rPr>
        <w:t>adorismo americano. Para que se possa entender essa relação e o que ela revela, convém revisitar a controvérsia de 1951 e o seu contexto.</w:t>
      </w:r>
    </w:p>
    <w:p w14:paraId="4DBA044D" w14:textId="77777777" w:rsidR="001D5259" w:rsidRDefault="001D5259">
      <w:pPr>
        <w:spacing w:line="200" w:lineRule="exact"/>
        <w:rPr>
          <w:sz w:val="20"/>
          <w:szCs w:val="20"/>
        </w:rPr>
      </w:pPr>
    </w:p>
    <w:p w14:paraId="7443E9F1" w14:textId="77777777" w:rsidR="001D5259" w:rsidRDefault="001D5259">
      <w:pPr>
        <w:spacing w:line="224" w:lineRule="exact"/>
        <w:rPr>
          <w:sz w:val="20"/>
          <w:szCs w:val="20"/>
        </w:rPr>
      </w:pPr>
    </w:p>
    <w:p w14:paraId="6C72B8EF" w14:textId="77777777" w:rsidR="001D5259" w:rsidRDefault="00437B5C">
      <w:pPr>
        <w:ind w:left="260"/>
        <w:rPr>
          <w:sz w:val="20"/>
          <w:szCs w:val="20"/>
        </w:rPr>
      </w:pPr>
      <w:r>
        <w:rPr>
          <w:rFonts w:eastAsia="Times New Roman"/>
          <w:b/>
          <w:bCs/>
          <w:color w:val="111111"/>
          <w:sz w:val="24"/>
          <w:szCs w:val="24"/>
          <w:highlight w:val="white"/>
        </w:rPr>
        <w:t>O AUTOR EM CRUZADA</w:t>
      </w:r>
    </w:p>
    <w:p w14:paraId="082DA8BB" w14:textId="77777777" w:rsidR="001D5259" w:rsidRDefault="001D5259">
      <w:pPr>
        <w:spacing w:line="200" w:lineRule="exact"/>
        <w:rPr>
          <w:sz w:val="20"/>
          <w:szCs w:val="20"/>
        </w:rPr>
      </w:pPr>
    </w:p>
    <w:p w14:paraId="5AAEC3CE" w14:textId="77777777" w:rsidR="001D5259" w:rsidRDefault="001D5259">
      <w:pPr>
        <w:spacing w:line="360" w:lineRule="exact"/>
        <w:rPr>
          <w:sz w:val="20"/>
          <w:szCs w:val="20"/>
        </w:rPr>
      </w:pPr>
    </w:p>
    <w:p w14:paraId="7D9AA6AD"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William Frank “Bill” Buckley Jr., nascido em 1925, era o sexto dos dez filhos de um </w:t>
      </w:r>
      <w:r>
        <w:rPr>
          <w:rFonts w:eastAsia="Times New Roman"/>
          <w:color w:val="111111"/>
          <w:sz w:val="24"/>
          <w:szCs w:val="24"/>
          <w:highlight w:val="white"/>
        </w:rPr>
        <w:t>empresário do ramo petrolífero, o patriarca “Will” Buckley. Descendentes de imigrantes irlandeses e católicos devotos, os jovens Buckleys desde cedo receberam a melhor educação que o dinheiro do pai podia pagar. Em sua propriedade em Sharon, Connecticut, a</w:t>
      </w:r>
      <w:r>
        <w:rPr>
          <w:rFonts w:eastAsia="Times New Roman"/>
          <w:color w:val="111111"/>
          <w:sz w:val="24"/>
          <w:szCs w:val="24"/>
          <w:highlight w:val="white"/>
        </w:rPr>
        <w:t xml:space="preserve"> vida das crianças se dividia entre aulas particulares e um sem-número de atividades curriculares, que incluíam desde equitação a golfe, piano e carpintaria, além de viagens ao exterior também com finalidades educacionais. No caso de Bill, em particular, a</w:t>
      </w:r>
      <w:r>
        <w:rPr>
          <w:rFonts w:eastAsia="Times New Roman"/>
          <w:color w:val="111111"/>
          <w:sz w:val="24"/>
          <w:szCs w:val="24"/>
          <w:highlight w:val="white"/>
        </w:rPr>
        <w:t>s experiências de estudar em um internato inglês, primeiro, e do serviço militar numa base militar na Geórgia, em 1944, serviram para quebrar o “casulo</w:t>
      </w:r>
    </w:p>
    <w:p w14:paraId="30F929D1" w14:textId="77777777" w:rsidR="001D5259" w:rsidRDefault="001D5259">
      <w:pPr>
        <w:spacing w:line="44" w:lineRule="exact"/>
        <w:rPr>
          <w:sz w:val="20"/>
          <w:szCs w:val="20"/>
        </w:rPr>
      </w:pPr>
    </w:p>
    <w:p w14:paraId="61C61136" w14:textId="6631DB23" w:rsidR="001D5259" w:rsidRDefault="001D5259">
      <w:pPr>
        <w:spacing w:line="225" w:lineRule="auto"/>
        <w:ind w:left="260" w:right="266"/>
        <w:jc w:val="center"/>
        <w:rPr>
          <w:sz w:val="20"/>
          <w:szCs w:val="20"/>
        </w:rPr>
      </w:pPr>
    </w:p>
    <w:p w14:paraId="068F401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1999232" behindDoc="1" locked="0" layoutInCell="0" allowOverlap="1" wp14:anchorId="486A9F07" wp14:editId="3D63A184">
                <wp:simplePos x="0" y="0"/>
                <wp:positionH relativeFrom="column">
                  <wp:posOffset>-609600</wp:posOffset>
                </wp:positionH>
                <wp:positionV relativeFrom="paragraph">
                  <wp:posOffset>48895</wp:posOffset>
                </wp:positionV>
                <wp:extent cx="6951980" cy="0"/>
                <wp:effectExtent l="0" t="0" r="0" b="0"/>
                <wp:wrapNone/>
                <wp:docPr id="976" name="Shap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BEEDD5" id="Shape 976" o:spid="_x0000_s1026" style="position:absolute;z-index:-2513172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06uwEAAIM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bvribcebA0pDK&#10;vSwnyJ4hYEOoB7eJWaAY3XN48uInUq26KuYAwxE2dtFmOClkY7H7cLFbjYkJSs4Wt9PFnKYiqPbp&#10;bvYxX1dBcz4bIqYvyluWP1putMtmQAP7J0xH6BmS0+iNlmttTAnibvtgItsDDX5d1on9CmYcG6iR&#10;enFbmK9q+JKiLus1CqsTvWCjbcvnFxA0vQL52UlqE5oE2hy/SZ1xJ9+OVmXTtl4eNvHsJ0262HB6&#10;lfkpvYzL6T//zuo3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cV606uwEAAIM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09AE61C" w14:textId="77777777" w:rsidR="001D5259" w:rsidRDefault="001D5259">
      <w:pPr>
        <w:sectPr w:rsidR="001D5259">
          <w:type w:val="continuous"/>
          <w:pgSz w:w="11900" w:h="16838"/>
          <w:pgMar w:top="287" w:right="1440" w:bottom="0" w:left="1440" w:header="0" w:footer="0" w:gutter="0"/>
          <w:cols w:space="720" w:equalWidth="0">
            <w:col w:w="9026"/>
          </w:cols>
        </w:sectPr>
      </w:pPr>
    </w:p>
    <w:p w14:paraId="117A90A6" w14:textId="77777777" w:rsidR="001D5259" w:rsidRDefault="00437B5C">
      <w:pPr>
        <w:ind w:left="8440"/>
        <w:rPr>
          <w:sz w:val="20"/>
          <w:szCs w:val="20"/>
        </w:rPr>
      </w:pPr>
      <w:bookmarkStart w:id="217" w:name="page218"/>
      <w:bookmarkEnd w:id="217"/>
      <w:r>
        <w:rPr>
          <w:rFonts w:ascii="Calibri" w:eastAsia="Calibri" w:hAnsi="Calibri" w:cs="Calibri"/>
          <w:sz w:val="21"/>
          <w:szCs w:val="21"/>
        </w:rPr>
        <w:lastRenderedPageBreak/>
        <w:t>212</w:t>
      </w:r>
    </w:p>
    <w:p w14:paraId="260BE6E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00256" behindDoc="1" locked="0" layoutInCell="0" allowOverlap="1" wp14:anchorId="323813DB" wp14:editId="2C5E764D">
                <wp:simplePos x="0" y="0"/>
                <wp:positionH relativeFrom="column">
                  <wp:posOffset>-609600</wp:posOffset>
                </wp:positionH>
                <wp:positionV relativeFrom="paragraph">
                  <wp:posOffset>-36830</wp:posOffset>
                </wp:positionV>
                <wp:extent cx="6951980" cy="0"/>
                <wp:effectExtent l="0" t="0" r="0" b="0"/>
                <wp:wrapNone/>
                <wp:docPr id="977" name="Shap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CC2182" id="Shape 977" o:spid="_x0000_s1026" style="position:absolute;z-index:-2513162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KTAHF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01280" behindDoc="1" locked="0" layoutInCell="0" allowOverlap="1" wp14:anchorId="3EED3539" wp14:editId="2D1FAFF6">
                <wp:simplePos x="0" y="0"/>
                <wp:positionH relativeFrom="column">
                  <wp:posOffset>-606425</wp:posOffset>
                </wp:positionH>
                <wp:positionV relativeFrom="paragraph">
                  <wp:posOffset>-40005</wp:posOffset>
                </wp:positionV>
                <wp:extent cx="0" cy="10083800"/>
                <wp:effectExtent l="0" t="0" r="0" b="0"/>
                <wp:wrapNone/>
                <wp:docPr id="978" name="Shape 9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E12699" id="Shape 978" o:spid="_x0000_s1026" style="position:absolute;z-index:-2513152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56nvgEAAIQDAAAOAAAAZHJzL2Uyb0RvYy54bWysU02P0zAQvSPxHyzfadJd6Ha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3c0KgeWhlTq&#10;suwgeYaADWU9um3MBMXoXsKzF9+RYtVVMBsYprSxizanE0M2FrmPF7nVmJgg5/u7xS1nggLzul7e&#10;Lusyjgqa8+MQMX1S3rL80XKjXVYDGjg8Y8rloTmnZDd6o+VGG1OMuN89msgOQJPflJPZ0JOrNOPY&#10;0PJFff+hIF/F8DVEXc7fIKxOtMJG25YTBTrTUvUK5EcnqSY0CbSZvqm+cSfhJq2yajsvj9t4FpRG&#10;XRo9rWXepdd2ef3r51n/B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GTnqe+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02304" behindDoc="1" locked="0" layoutInCell="0" allowOverlap="1" wp14:anchorId="33AE4B8E" wp14:editId="40956299">
                <wp:simplePos x="0" y="0"/>
                <wp:positionH relativeFrom="column">
                  <wp:posOffset>6339840</wp:posOffset>
                </wp:positionH>
                <wp:positionV relativeFrom="paragraph">
                  <wp:posOffset>-40005</wp:posOffset>
                </wp:positionV>
                <wp:extent cx="0" cy="10083800"/>
                <wp:effectExtent l="0" t="0" r="0" b="0"/>
                <wp:wrapNone/>
                <wp:docPr id="979" name="Shape 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99AD0FF" id="Shape 979" o:spid="_x0000_s1026" style="position:absolute;z-index:-2513141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mwkNvr8BAACE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31A6FBE6" w14:textId="77777777" w:rsidR="001D5259" w:rsidRDefault="001D5259">
      <w:pPr>
        <w:sectPr w:rsidR="001D5259">
          <w:pgSz w:w="11900" w:h="16838"/>
          <w:pgMar w:top="287" w:right="1440" w:bottom="0" w:left="1440" w:header="0" w:footer="0" w:gutter="0"/>
          <w:cols w:space="720" w:equalWidth="0">
            <w:col w:w="9026"/>
          </w:cols>
        </w:sectPr>
      </w:pPr>
    </w:p>
    <w:p w14:paraId="6E1A6C4F" w14:textId="77777777" w:rsidR="001D5259" w:rsidRDefault="001D5259">
      <w:pPr>
        <w:spacing w:line="200" w:lineRule="exact"/>
        <w:rPr>
          <w:sz w:val="20"/>
          <w:szCs w:val="20"/>
        </w:rPr>
      </w:pPr>
    </w:p>
    <w:p w14:paraId="06BA1707" w14:textId="77777777" w:rsidR="001D5259" w:rsidRDefault="001D5259">
      <w:pPr>
        <w:spacing w:line="200" w:lineRule="exact"/>
        <w:rPr>
          <w:sz w:val="20"/>
          <w:szCs w:val="20"/>
        </w:rPr>
      </w:pPr>
    </w:p>
    <w:p w14:paraId="2C1212A1" w14:textId="77777777" w:rsidR="001D5259" w:rsidRDefault="001D5259">
      <w:pPr>
        <w:spacing w:line="200" w:lineRule="exact"/>
        <w:rPr>
          <w:sz w:val="20"/>
          <w:szCs w:val="20"/>
        </w:rPr>
      </w:pPr>
    </w:p>
    <w:p w14:paraId="4C616EF9" w14:textId="77777777" w:rsidR="001D5259" w:rsidRDefault="001D5259">
      <w:pPr>
        <w:spacing w:line="277" w:lineRule="exact"/>
        <w:rPr>
          <w:sz w:val="20"/>
          <w:szCs w:val="20"/>
        </w:rPr>
      </w:pPr>
    </w:p>
    <w:p w14:paraId="50EB210B" w14:textId="77777777" w:rsidR="001D5259" w:rsidRDefault="00437B5C">
      <w:pPr>
        <w:spacing w:line="351" w:lineRule="auto"/>
        <w:ind w:left="260" w:right="266"/>
        <w:jc w:val="both"/>
        <w:rPr>
          <w:sz w:val="20"/>
          <w:szCs w:val="20"/>
        </w:rPr>
      </w:pPr>
      <w:r>
        <w:rPr>
          <w:rFonts w:eastAsia="Times New Roman"/>
          <w:color w:val="111111"/>
          <w:sz w:val="24"/>
          <w:szCs w:val="24"/>
          <w:highlight w:val="white"/>
        </w:rPr>
        <w:t>protetor” da educação em Sharon. Conhecido por uma considerável petulância, que não o tornou muito popular entre os colegas na adolescência, o jovem Bill aprendeu a aprimorar suas habilidades sociais e, em 1946, o pai o enviou junto com dois irmãos à insti</w:t>
      </w:r>
      <w:r>
        <w:rPr>
          <w:rFonts w:eastAsia="Times New Roman"/>
          <w:color w:val="111111"/>
          <w:sz w:val="24"/>
          <w:szCs w:val="24"/>
          <w:highlight w:val="white"/>
        </w:rPr>
        <w:t>tuição onde ele mesmo havia estudado, Yale. Suas notas não foram tão brilhantes, ainda que geralmente boas (e ele também recorreu ao truque usado por seu pai de fazer cursos em espanhol, língua que dominara em casa antes mesmo do inglês, o que aumentava su</w:t>
      </w:r>
      <w:r>
        <w:rPr>
          <w:rFonts w:eastAsia="Times New Roman"/>
          <w:color w:val="111111"/>
          <w:sz w:val="24"/>
          <w:szCs w:val="24"/>
          <w:highlight w:val="white"/>
        </w:rPr>
        <w:t>a média geral). Seus interesses, até onde o seu histórico permite avaliar, pendiam para a Ciência Política, com nove cursos feitos, bem como para História, Filosofia e Sociologia. Mas o que marcou sua carreira universitária e lhe rendeu fama no campus fora</w:t>
      </w:r>
      <w:r>
        <w:rPr>
          <w:rFonts w:eastAsia="Times New Roman"/>
          <w:color w:val="111111"/>
          <w:sz w:val="24"/>
          <w:szCs w:val="24"/>
          <w:highlight w:val="white"/>
        </w:rPr>
        <w:t xml:space="preserve">m suas atividades extracurriculares como membro do grupo de debates (liderado por ele e seu futuro cunhado L. Brent Bozell Jr.) e depois como editor do jornal universitário </w:t>
      </w:r>
      <w:r>
        <w:rPr>
          <w:rFonts w:eastAsia="Times New Roman"/>
          <w:i/>
          <w:iCs/>
          <w:color w:val="111111"/>
          <w:sz w:val="24"/>
          <w:szCs w:val="24"/>
          <w:highlight w:val="white"/>
        </w:rPr>
        <w:t>Yale Daily News</w:t>
      </w:r>
      <w:r>
        <w:rPr>
          <w:rFonts w:eastAsia="Times New Roman"/>
          <w:color w:val="111111"/>
          <w:sz w:val="24"/>
          <w:szCs w:val="24"/>
          <w:highlight w:val="white"/>
        </w:rPr>
        <w:t>. Ambas as experiências foram decisivas para sua futura carreira e o</w:t>
      </w:r>
      <w:r>
        <w:rPr>
          <w:rFonts w:eastAsia="Times New Roman"/>
          <w:color w:val="111111"/>
          <w:sz w:val="24"/>
          <w:szCs w:val="24"/>
          <w:highlight w:val="white"/>
        </w:rPr>
        <w:t xml:space="preserve"> ajudaram a desenvolver um estilo próprio de fala e escrita que se tornariam suas “marcas registradas” como ativista conservador.</w:t>
      </w:r>
      <w:r>
        <w:rPr>
          <w:rFonts w:eastAsia="Times New Roman"/>
          <w:color w:val="111111"/>
          <w:sz w:val="32"/>
          <w:szCs w:val="32"/>
          <w:highlight w:val="white"/>
          <w:vertAlign w:val="superscript"/>
        </w:rPr>
        <w:t>2</w:t>
      </w:r>
    </w:p>
    <w:p w14:paraId="675F93FC" w14:textId="77777777" w:rsidR="001D5259" w:rsidRDefault="001D5259">
      <w:pPr>
        <w:spacing w:line="11" w:lineRule="exact"/>
        <w:rPr>
          <w:sz w:val="20"/>
          <w:szCs w:val="20"/>
        </w:rPr>
      </w:pPr>
    </w:p>
    <w:p w14:paraId="58BD2773"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Mas nem tudo foram flores em Yale. Os textos que Bill publicou no jornal local tornaram-se muito populares e ajudaram a alav</w:t>
      </w:r>
      <w:r>
        <w:rPr>
          <w:rFonts w:eastAsia="Times New Roman"/>
          <w:color w:val="111111"/>
          <w:sz w:val="24"/>
          <w:szCs w:val="24"/>
          <w:highlight w:val="white"/>
        </w:rPr>
        <w:t xml:space="preserve">ancar a audiência com seu estilo provocativo e opiniões na contramão do senso comum (“politicamente incorretas”, como se diria hoje). Porém, ele não hesitava em lançar ataques quando julgava adequado: um professor de sociologia foi alvo de vários dos seus </w:t>
      </w:r>
      <w:r>
        <w:rPr>
          <w:rFonts w:eastAsia="Times New Roman"/>
          <w:color w:val="111111"/>
          <w:sz w:val="24"/>
          <w:szCs w:val="24"/>
          <w:highlight w:val="white"/>
        </w:rPr>
        <w:t>artigos sob a alegação de que ele atacava a religião. Afirmativas de que o quadro docente da universidade tinha sido infiltrado por comunistas também entraram no seu repertório — acusações que ele expandiu ao incluir um grupo local de defesa dos direitos c</w:t>
      </w:r>
      <w:r>
        <w:rPr>
          <w:rFonts w:eastAsia="Times New Roman"/>
          <w:color w:val="111111"/>
          <w:sz w:val="24"/>
          <w:szCs w:val="24"/>
          <w:highlight w:val="white"/>
        </w:rPr>
        <w:t>ivis. Nas palavras de seu biógrafo Carl Bogus:</w:t>
      </w:r>
    </w:p>
    <w:p w14:paraId="6B9F5F1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03328" behindDoc="1" locked="0" layoutInCell="0" allowOverlap="1" wp14:anchorId="3DF46385" wp14:editId="639ABA49">
                <wp:simplePos x="0" y="0"/>
                <wp:positionH relativeFrom="column">
                  <wp:posOffset>1066800</wp:posOffset>
                </wp:positionH>
                <wp:positionV relativeFrom="paragraph">
                  <wp:posOffset>6350</wp:posOffset>
                </wp:positionV>
                <wp:extent cx="4500245" cy="587375"/>
                <wp:effectExtent l="0" t="0" r="0" b="0"/>
                <wp:wrapNone/>
                <wp:docPr id="980" name="Shape 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587375"/>
                        </a:xfrm>
                        <a:prstGeom prst="rect">
                          <a:avLst/>
                        </a:prstGeom>
                        <a:solidFill>
                          <a:srgbClr val="FBFBF3"/>
                        </a:solidFill>
                      </wps:spPr>
                      <wps:bodyPr/>
                    </wps:wsp>
                  </a:graphicData>
                </a:graphic>
              </wp:anchor>
            </w:drawing>
          </mc:Choice>
          <mc:Fallback>
            <w:pict>
              <v:rect w14:anchorId="1480897C" id="Shape 980" o:spid="_x0000_s1026" style="position:absolute;margin-left:84pt;margin-top:.5pt;width:354.35pt;height:46.25pt;z-index:-25131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" o:allowincell="f" fillcolor="#fbfbf3" stroked="f"/>
            </w:pict>
          </mc:Fallback>
        </mc:AlternateContent>
      </w:r>
    </w:p>
    <w:p w14:paraId="5C10AA6F" w14:textId="77777777" w:rsidR="001D5259" w:rsidRDefault="001D5259">
      <w:pPr>
        <w:spacing w:line="1" w:lineRule="exact"/>
        <w:rPr>
          <w:sz w:val="20"/>
          <w:szCs w:val="20"/>
        </w:rPr>
      </w:pPr>
    </w:p>
    <w:p w14:paraId="06674882" w14:textId="77777777" w:rsidR="001D5259" w:rsidRDefault="00437B5C">
      <w:pPr>
        <w:spacing w:line="228" w:lineRule="auto"/>
        <w:ind w:left="1680" w:right="266"/>
        <w:jc w:val="both"/>
        <w:rPr>
          <w:sz w:val="20"/>
          <w:szCs w:val="20"/>
        </w:rPr>
      </w:pPr>
      <w:r>
        <w:rPr>
          <w:rFonts w:eastAsia="Times New Roman"/>
          <w:color w:val="111111"/>
          <w:sz w:val="20"/>
          <w:szCs w:val="20"/>
        </w:rPr>
        <w:t>Em outras mãos, tais argumentos poderiam parecer insensatos. Mas ao vesti-los com uma sintaxe formal e uma escrita elegante, Buckley podia fazer o absurdo parecer digno. Ele empregou técnicas sutis e astuta</w:t>
      </w:r>
      <w:r>
        <w:rPr>
          <w:rFonts w:eastAsia="Times New Roman"/>
          <w:color w:val="111111"/>
          <w:sz w:val="20"/>
          <w:szCs w:val="20"/>
        </w:rPr>
        <w:t>s de argumentação. Insinuou que os grupos de direitos civis incluíam comunistas ao elogiar a ACLU</w:t>
      </w:r>
      <w:r>
        <w:rPr>
          <w:rFonts w:eastAsia="Times New Roman"/>
          <w:color w:val="111111"/>
          <w:sz w:val="25"/>
          <w:szCs w:val="25"/>
          <w:vertAlign w:val="superscript"/>
        </w:rPr>
        <w:t>3</w:t>
      </w:r>
      <w:r>
        <w:rPr>
          <w:rFonts w:eastAsia="Times New Roman"/>
          <w:color w:val="111111"/>
          <w:sz w:val="20"/>
          <w:szCs w:val="20"/>
        </w:rPr>
        <w:t xml:space="preserve"> por banir os comunistas de </w:t>
      </w:r>
      <w:r>
        <w:rPr>
          <w:rFonts w:eastAsia="Times New Roman"/>
          <w:color w:val="111111"/>
          <w:sz w:val="20"/>
          <w:szCs w:val="20"/>
          <w:highlight w:val="white"/>
        </w:rPr>
        <w:t xml:space="preserve">seu rol de membros, o que, disse ele, fazia da ACLU “o único comitê decoroso de direitos civis de que temos </w:t>
      </w:r>
      <w:r>
        <w:rPr>
          <w:rFonts w:eastAsia="Times New Roman"/>
          <w:color w:val="111111"/>
          <w:sz w:val="20"/>
          <w:szCs w:val="20"/>
          <w:highlight w:val="white"/>
        </w:rPr>
        <w:t>conhecimento”.(BOGUS, 2011, p. 77.)</w:t>
      </w:r>
    </w:p>
    <w:p w14:paraId="4355511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04352" behindDoc="1" locked="0" layoutInCell="0" allowOverlap="1" wp14:anchorId="41E95B9C" wp14:editId="306C4863">
                <wp:simplePos x="0" y="0"/>
                <wp:positionH relativeFrom="column">
                  <wp:posOffset>166370</wp:posOffset>
                </wp:positionH>
                <wp:positionV relativeFrom="paragraph">
                  <wp:posOffset>155575</wp:posOffset>
                </wp:positionV>
                <wp:extent cx="1828800" cy="0"/>
                <wp:effectExtent l="0" t="0" r="0" b="0"/>
                <wp:wrapNone/>
                <wp:docPr id="981" name="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48E526A" id="Shape 981" o:spid="_x0000_s1026" style="position:absolute;z-index:-251312128;visibility:visible;mso-wrap-style:square;mso-wrap-distance-left:9pt;mso-wrap-distance-top:0;mso-wrap-distance-right:9pt;mso-wrap-distance-bottom:0;mso-position-horizontal:absolute;mso-position-horizontal-relative:text;mso-position-vertical:absolute;mso-position-vertical-relative:text" from="13.1pt,12.25pt" to="157.1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" o:allowincell="f" filled="t" strokeweight=".72pt">
                <v:stroke joinstyle="miter"/>
                <o:lock v:ext="edit" shapetype="f"/>
              </v:line>
            </w:pict>
          </mc:Fallback>
        </mc:AlternateContent>
      </w:r>
    </w:p>
    <w:p w14:paraId="3B1472C3" w14:textId="77777777" w:rsidR="001D5259" w:rsidRDefault="001D5259">
      <w:pPr>
        <w:spacing w:line="310" w:lineRule="exact"/>
        <w:rPr>
          <w:sz w:val="20"/>
          <w:szCs w:val="20"/>
        </w:rPr>
      </w:pPr>
    </w:p>
    <w:p w14:paraId="1A837E68" w14:textId="77777777" w:rsidR="001D5259" w:rsidRDefault="00437B5C">
      <w:pPr>
        <w:spacing w:line="230" w:lineRule="auto"/>
        <w:ind w:left="260" w:right="266"/>
        <w:jc w:val="both"/>
        <w:rPr>
          <w:sz w:val="20"/>
          <w:szCs w:val="20"/>
        </w:rPr>
      </w:pPr>
      <w:r>
        <w:rPr>
          <w:rFonts w:eastAsia="Times New Roman"/>
          <w:sz w:val="25"/>
          <w:szCs w:val="25"/>
          <w:vertAlign w:val="superscript"/>
        </w:rPr>
        <w:t>2</w:t>
      </w:r>
      <w:r>
        <w:rPr>
          <w:rFonts w:eastAsia="Times New Roman"/>
          <w:sz w:val="20"/>
          <w:szCs w:val="20"/>
        </w:rPr>
        <w:t xml:space="preserve"> Mais tarde, Buckley se tornaria nacionalmente conhecido pelo recurso à provocação bem-humorada como tática de debate, bem como pelo gosto por um vocabulário rebuscado. Esta última característica, aliás, foi objeto d</w:t>
      </w:r>
      <w:r>
        <w:rPr>
          <w:rFonts w:eastAsia="Times New Roman"/>
          <w:sz w:val="20"/>
          <w:szCs w:val="20"/>
        </w:rPr>
        <w:t xml:space="preserve">e um livro, </w:t>
      </w:r>
      <w:r>
        <w:rPr>
          <w:rFonts w:eastAsia="Times New Roman"/>
          <w:i/>
          <w:iCs/>
          <w:sz w:val="20"/>
          <w:szCs w:val="20"/>
        </w:rPr>
        <w:t>The Lexicon:</w:t>
      </w:r>
      <w:r>
        <w:rPr>
          <w:rFonts w:eastAsia="Times New Roman"/>
          <w:sz w:val="20"/>
          <w:szCs w:val="20"/>
        </w:rPr>
        <w:t xml:space="preserve"> A Cornucopia of Wonderful Words for the Inquisitive Word Lover, publicado pela Mariner Books em 1998, que traduz para o inglês do dia-a-dia os termos mais exóticos da prosa buckleyana presentes em uma outra coletânea de textos em q</w:t>
      </w:r>
      <w:r>
        <w:rPr>
          <w:rFonts w:eastAsia="Times New Roman"/>
          <w:sz w:val="20"/>
          <w:szCs w:val="20"/>
        </w:rPr>
        <w:t xml:space="preserve">ue ele fala sobre gramática e o uso geral da língua: VAUGHAN, Samuel (ed.). </w:t>
      </w:r>
      <w:r>
        <w:rPr>
          <w:rFonts w:eastAsia="Times New Roman"/>
          <w:i/>
          <w:iCs/>
          <w:sz w:val="20"/>
          <w:szCs w:val="20"/>
        </w:rPr>
        <w:t>Buckley:</w:t>
      </w:r>
      <w:r>
        <w:rPr>
          <w:rFonts w:eastAsia="Times New Roman"/>
          <w:sz w:val="20"/>
          <w:szCs w:val="20"/>
        </w:rPr>
        <w:t xml:space="preserve"> the right word. Mariner Books, 1998.</w:t>
      </w:r>
    </w:p>
    <w:p w14:paraId="41950DE9" w14:textId="77777777" w:rsidR="001D5259" w:rsidRDefault="001D5259">
      <w:pPr>
        <w:spacing w:line="28" w:lineRule="exact"/>
        <w:rPr>
          <w:sz w:val="20"/>
          <w:szCs w:val="20"/>
        </w:rPr>
      </w:pPr>
    </w:p>
    <w:p w14:paraId="0E436AFB" w14:textId="77777777" w:rsidR="001D5259" w:rsidRDefault="00437B5C" w:rsidP="00437B5C">
      <w:pPr>
        <w:numPr>
          <w:ilvl w:val="0"/>
          <w:numId w:val="111"/>
        </w:numPr>
        <w:tabs>
          <w:tab w:val="left" w:pos="387"/>
        </w:tabs>
        <w:spacing w:line="227" w:lineRule="auto"/>
        <w:ind w:left="260" w:right="266" w:firstLine="2"/>
        <w:jc w:val="both"/>
        <w:rPr>
          <w:rFonts w:eastAsia="Times New Roman"/>
          <w:sz w:val="20"/>
          <w:szCs w:val="20"/>
        </w:rPr>
      </w:pPr>
      <w:r>
        <w:rPr>
          <w:rFonts w:eastAsia="Times New Roman"/>
          <w:sz w:val="20"/>
          <w:szCs w:val="20"/>
        </w:rPr>
        <w:t xml:space="preserve">A </w:t>
      </w:r>
      <w:r>
        <w:rPr>
          <w:rFonts w:eastAsia="Times New Roman"/>
          <w:i/>
          <w:iCs/>
          <w:sz w:val="20"/>
          <w:szCs w:val="20"/>
        </w:rPr>
        <w:t>American Civil Liberties Union</w:t>
      </w:r>
      <w:r>
        <w:rPr>
          <w:rFonts w:eastAsia="Times New Roman"/>
          <w:sz w:val="20"/>
          <w:szCs w:val="20"/>
        </w:rPr>
        <w:t xml:space="preserve"> (“União Americana de Liberdades Civis”), fundada em 1920, é uma das mais conhecidas organizações não-governamentais americanas dedicadas à defesa das liberdades garantidas pela Constituição, usualmente oferecendo assistência em processos judiciais. Origin</w:t>
      </w:r>
      <w:r>
        <w:rPr>
          <w:rFonts w:eastAsia="Times New Roman"/>
          <w:sz w:val="20"/>
          <w:szCs w:val="20"/>
        </w:rPr>
        <w:t xml:space="preserve">almente dedicada à defesa da liberdade de expressão, atualmente ela se dedica a causas tão variadas quanto o combate à pena de morte e a defesa do direito ao aborto — o que frequentemente a põe em rota de colisão com os conservadores. Cf. </w:t>
      </w:r>
      <w:hyperlink r:id="rId69">
        <w:r>
          <w:rPr>
            <w:rFonts w:eastAsia="Times New Roman"/>
            <w:color w:val="000080"/>
            <w:sz w:val="20"/>
            <w:szCs w:val="20"/>
            <w:u w:val="single"/>
          </w:rPr>
          <w:t>http://www.aclu.org</w:t>
        </w:r>
        <w:r>
          <w:rPr>
            <w:rFonts w:eastAsia="Times New Roman"/>
            <w:sz w:val="20"/>
            <w:szCs w:val="20"/>
            <w:u w:val="single"/>
          </w:rPr>
          <w:t xml:space="preserve">. </w:t>
        </w:r>
      </w:hyperlink>
      <w:r>
        <w:rPr>
          <w:rFonts w:eastAsia="Times New Roman"/>
          <w:sz w:val="20"/>
          <w:szCs w:val="20"/>
        </w:rPr>
        <w:t>[Acesso em: 24 de fevereiro de 2012.]</w:t>
      </w:r>
    </w:p>
    <w:p w14:paraId="4B6BCFA9" w14:textId="77777777" w:rsidR="001D5259" w:rsidRDefault="001D5259">
      <w:pPr>
        <w:spacing w:line="108" w:lineRule="exact"/>
        <w:rPr>
          <w:sz w:val="20"/>
          <w:szCs w:val="20"/>
        </w:rPr>
      </w:pPr>
    </w:p>
    <w:p w14:paraId="020A743E" w14:textId="21B0AC5A" w:rsidR="001D5259" w:rsidRDefault="001D5259">
      <w:pPr>
        <w:spacing w:line="225" w:lineRule="auto"/>
        <w:ind w:left="260" w:right="266"/>
        <w:jc w:val="center"/>
        <w:rPr>
          <w:sz w:val="20"/>
          <w:szCs w:val="20"/>
        </w:rPr>
      </w:pPr>
    </w:p>
    <w:p w14:paraId="661A2CF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05376" behindDoc="1" locked="0" layoutInCell="0" allowOverlap="1" wp14:anchorId="4521DA34" wp14:editId="3EBCC75F">
                <wp:simplePos x="0" y="0"/>
                <wp:positionH relativeFrom="column">
                  <wp:posOffset>-609600</wp:posOffset>
                </wp:positionH>
                <wp:positionV relativeFrom="paragraph">
                  <wp:posOffset>48895</wp:posOffset>
                </wp:positionV>
                <wp:extent cx="6951980" cy="0"/>
                <wp:effectExtent l="0" t="0" r="0" b="0"/>
                <wp:wrapNone/>
                <wp:docPr id="982" name="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657447B" id="Shape 982" o:spid="_x0000_s1026" style="position:absolute;z-index:-2513111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nyugEAAIM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7Lly8WMMweWhlTu&#10;ZTlB9gwBG0I9uG3MAsXonsOTFz+QatVNMQcYTrCxizbDSSEbi93Hq91qTExQcr68my4XNBVBtQ8f&#10;5+/zdRU0l7MhYvqsvGX5o+VGu2wGNHB4wnSCXiA5jd5oudHGlCDudw8msgPQ4DdlndlvYMaxgRqp&#10;l3eF+aaGrynqsv5GYXWiF2y0bfniCoKmVyA/OUltQpNAm9M3qTPu7NvJqmzazsvjNl78pEkXG86v&#10;Mj+l13E5/fLvrH8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AAhmfK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53AD8CC" w14:textId="77777777" w:rsidR="001D5259" w:rsidRDefault="001D5259">
      <w:pPr>
        <w:sectPr w:rsidR="001D5259">
          <w:type w:val="continuous"/>
          <w:pgSz w:w="11900" w:h="16838"/>
          <w:pgMar w:top="287" w:right="1440" w:bottom="0" w:left="1440" w:header="0" w:footer="0" w:gutter="0"/>
          <w:cols w:space="720" w:equalWidth="0">
            <w:col w:w="9026"/>
          </w:cols>
        </w:sectPr>
      </w:pPr>
    </w:p>
    <w:p w14:paraId="0D9BB9EB" w14:textId="77777777" w:rsidR="001D5259" w:rsidRDefault="00437B5C">
      <w:pPr>
        <w:ind w:left="8440"/>
        <w:rPr>
          <w:sz w:val="20"/>
          <w:szCs w:val="20"/>
        </w:rPr>
      </w:pPr>
      <w:bookmarkStart w:id="218" w:name="page219"/>
      <w:bookmarkEnd w:id="218"/>
      <w:r>
        <w:rPr>
          <w:rFonts w:ascii="Calibri" w:eastAsia="Calibri" w:hAnsi="Calibri" w:cs="Calibri"/>
          <w:sz w:val="21"/>
          <w:szCs w:val="21"/>
        </w:rPr>
        <w:lastRenderedPageBreak/>
        <w:t>213</w:t>
      </w:r>
    </w:p>
    <w:p w14:paraId="2A381B8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06400" behindDoc="1" locked="0" layoutInCell="0" allowOverlap="1" wp14:anchorId="6B39501D" wp14:editId="10C3691E">
                <wp:simplePos x="0" y="0"/>
                <wp:positionH relativeFrom="column">
                  <wp:posOffset>-609600</wp:posOffset>
                </wp:positionH>
                <wp:positionV relativeFrom="paragraph">
                  <wp:posOffset>-36830</wp:posOffset>
                </wp:positionV>
                <wp:extent cx="6951980" cy="0"/>
                <wp:effectExtent l="0" t="0" r="0" b="0"/>
                <wp:wrapNone/>
                <wp:docPr id="983" name="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247732" id="Shape 983" o:spid="_x0000_s1026" style="position:absolute;z-index:-2513100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ljo1DbsBAACD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07424" behindDoc="1" locked="0" layoutInCell="0" allowOverlap="1" wp14:anchorId="33A44BB0" wp14:editId="40F863B9">
                <wp:simplePos x="0" y="0"/>
                <wp:positionH relativeFrom="column">
                  <wp:posOffset>-606425</wp:posOffset>
                </wp:positionH>
                <wp:positionV relativeFrom="paragraph">
                  <wp:posOffset>-40005</wp:posOffset>
                </wp:positionV>
                <wp:extent cx="0" cy="10083800"/>
                <wp:effectExtent l="0" t="0" r="0" b="0"/>
                <wp:wrapNone/>
                <wp:docPr id="984" name="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443214" id="Shape 984" o:spid="_x0000_s1026" style="position:absolute;z-index:-2513090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3OSvgEAAIQDAAAOAAAAZHJzL2Uyb0RvYy54bWysU02P0zAQvSPxHyzfadLdpX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8s7zhxYGlKp&#10;y7KD5BkCNpT16LYxExSjewnPXnxHilVXwWxgmNLGLtqcTgzZWOQ+XuRWY2KCnHcfFrecCQrM63p5&#10;u6zLOCpozo9DxPRJecvyR8uNdlkNaODwjCmXh+ackt3ojZYbbUwx4n73aCI7AE1+U05mQ0+u0oxj&#10;Q8sX9f37gnwVw9cQdTl/g7A60QobbVtOFOhMS9UrkB+dpJrQJNBm+qb6xp2Em7TKqu28PG7jWVAa&#10;dWn0tJZ5l17b5fWvn2f9Ew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irc5K+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08448" behindDoc="1" locked="0" layoutInCell="0" allowOverlap="1" wp14:anchorId="1416804F" wp14:editId="3E4510D8">
                <wp:simplePos x="0" y="0"/>
                <wp:positionH relativeFrom="column">
                  <wp:posOffset>6339840</wp:posOffset>
                </wp:positionH>
                <wp:positionV relativeFrom="paragraph">
                  <wp:posOffset>-40005</wp:posOffset>
                </wp:positionV>
                <wp:extent cx="0" cy="10083800"/>
                <wp:effectExtent l="0" t="0" r="0" b="0"/>
                <wp:wrapNone/>
                <wp:docPr id="985" name="Shap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972F57" id="Shape 985" o:spid="_x0000_s1026" style="position:absolute;z-index:-2513080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eCLvgEAAIQDAAAOAAAAZHJzL2Uyb0RvYy54bWysU02P0zAQvSPxHyzfadJdtnS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7Ll98s7zhxYGlKp&#10;y7KD5BkCNpT16LYxExSjewnPXnxHilVXwWxgmNLGLtqcTgzZWOQ+XuRWY2KCnO8/LG45ExSY1/Xy&#10;dlmXcVTQnB+HiOmT8pblj5Yb7bIa0MDhGVMuD805JbvRGy032phixP3u0UR2AJr8ppzMhp5cpRnH&#10;hpYv6vu7gnwVw9cQdTl/g7A60QobbVtOFOhMS9UrkB+dpJrQJNBm+qb6xp2Em7TKqu28PG7jWVAa&#10;dWn0tJZ5l17b5fWvn2f9E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SMeCL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583E101" w14:textId="77777777" w:rsidR="001D5259" w:rsidRDefault="001D5259">
      <w:pPr>
        <w:sectPr w:rsidR="001D5259">
          <w:pgSz w:w="11900" w:h="16838"/>
          <w:pgMar w:top="287" w:right="1440" w:bottom="0" w:left="1440" w:header="0" w:footer="0" w:gutter="0"/>
          <w:cols w:space="720" w:equalWidth="0">
            <w:col w:w="9026"/>
          </w:cols>
        </w:sectPr>
      </w:pPr>
    </w:p>
    <w:p w14:paraId="6F5BC597" w14:textId="77777777" w:rsidR="001D5259" w:rsidRDefault="001D5259">
      <w:pPr>
        <w:spacing w:line="200" w:lineRule="exact"/>
        <w:rPr>
          <w:sz w:val="20"/>
          <w:szCs w:val="20"/>
        </w:rPr>
      </w:pPr>
    </w:p>
    <w:p w14:paraId="2EB83714" w14:textId="77777777" w:rsidR="001D5259" w:rsidRDefault="001D5259">
      <w:pPr>
        <w:spacing w:line="200" w:lineRule="exact"/>
        <w:rPr>
          <w:sz w:val="20"/>
          <w:szCs w:val="20"/>
        </w:rPr>
      </w:pPr>
    </w:p>
    <w:p w14:paraId="6C25D29B" w14:textId="77777777" w:rsidR="001D5259" w:rsidRDefault="001D5259">
      <w:pPr>
        <w:spacing w:line="200" w:lineRule="exact"/>
        <w:rPr>
          <w:sz w:val="20"/>
          <w:szCs w:val="20"/>
        </w:rPr>
      </w:pPr>
    </w:p>
    <w:p w14:paraId="020D6412" w14:textId="77777777" w:rsidR="001D5259" w:rsidRDefault="001D5259">
      <w:pPr>
        <w:spacing w:line="200" w:lineRule="exact"/>
        <w:rPr>
          <w:sz w:val="20"/>
          <w:szCs w:val="20"/>
        </w:rPr>
      </w:pPr>
    </w:p>
    <w:p w14:paraId="56C4BF69" w14:textId="77777777" w:rsidR="001D5259" w:rsidRDefault="001D5259">
      <w:pPr>
        <w:spacing w:line="200" w:lineRule="exact"/>
        <w:rPr>
          <w:sz w:val="20"/>
          <w:szCs w:val="20"/>
        </w:rPr>
      </w:pPr>
    </w:p>
    <w:p w14:paraId="54EFF3D1" w14:textId="77777777" w:rsidR="001D5259" w:rsidRDefault="001D5259">
      <w:pPr>
        <w:spacing w:line="293" w:lineRule="exact"/>
        <w:rPr>
          <w:sz w:val="20"/>
          <w:szCs w:val="20"/>
        </w:rPr>
      </w:pPr>
    </w:p>
    <w:p w14:paraId="14696D26" w14:textId="77777777" w:rsidR="001D5259" w:rsidRDefault="00437B5C">
      <w:pPr>
        <w:spacing w:line="342" w:lineRule="auto"/>
        <w:ind w:left="260" w:right="266" w:firstLine="828"/>
        <w:jc w:val="both"/>
        <w:rPr>
          <w:sz w:val="20"/>
          <w:szCs w:val="20"/>
        </w:rPr>
      </w:pPr>
      <w:r>
        <w:rPr>
          <w:rFonts w:eastAsia="Times New Roman"/>
          <w:color w:val="111111"/>
          <w:sz w:val="24"/>
          <w:szCs w:val="24"/>
        </w:rPr>
        <w:t xml:space="preserve">Em 1950, essa ousadia rendeu a Buckley o veto ao discurso que fora convidado a preparar para o Dia do Ex-Aluno, quando tradicionalmente os velhos pupilos retornam à </w:t>
      </w:r>
      <w:r>
        <w:rPr>
          <w:rFonts w:eastAsia="Times New Roman"/>
          <w:i/>
          <w:iCs/>
          <w:color w:val="111111"/>
          <w:sz w:val="24"/>
          <w:szCs w:val="24"/>
        </w:rPr>
        <w:t>alma mater</w:t>
      </w:r>
      <w:r>
        <w:rPr>
          <w:rFonts w:eastAsia="Times New Roman"/>
          <w:color w:val="111111"/>
          <w:sz w:val="24"/>
          <w:szCs w:val="24"/>
        </w:rPr>
        <w:t xml:space="preserve"> para </w:t>
      </w:r>
      <w:r>
        <w:rPr>
          <w:rFonts w:eastAsia="Times New Roman"/>
          <w:color w:val="111111"/>
          <w:sz w:val="24"/>
          <w:szCs w:val="24"/>
          <w:highlight w:val="white"/>
        </w:rPr>
        <w:t>celebrá-la. E h</w:t>
      </w:r>
      <w:r>
        <w:rPr>
          <w:rFonts w:eastAsia="Times New Roman"/>
          <w:color w:val="111111"/>
          <w:sz w:val="24"/>
          <w:szCs w:val="24"/>
          <w:highlight w:val="white"/>
        </w:rPr>
        <w:t>avia uma boa razão para isso, pois o discurso era um</w:t>
      </w:r>
      <w:r>
        <w:rPr>
          <w:rFonts w:eastAsia="Times New Roman"/>
          <w:color w:val="111111"/>
          <w:sz w:val="24"/>
          <w:szCs w:val="24"/>
        </w:rPr>
        <w:t xml:space="preserve"> </w:t>
      </w:r>
      <w:r>
        <w:rPr>
          <w:rFonts w:eastAsia="Times New Roman"/>
          <w:color w:val="111111"/>
          <w:sz w:val="24"/>
          <w:szCs w:val="24"/>
          <w:highlight w:val="white"/>
        </w:rPr>
        <w:t>ataque ao “liberalismo</w:t>
      </w:r>
      <w:r>
        <w:rPr>
          <w:rFonts w:eastAsia="Times New Roman"/>
          <w:color w:val="111111"/>
          <w:sz w:val="32"/>
          <w:szCs w:val="32"/>
          <w:highlight w:val="white"/>
          <w:vertAlign w:val="superscript"/>
        </w:rPr>
        <w:t>4</w:t>
      </w:r>
      <w:r>
        <w:rPr>
          <w:rFonts w:eastAsia="Times New Roman"/>
          <w:color w:val="111111"/>
          <w:sz w:val="24"/>
          <w:szCs w:val="24"/>
          <w:highlight w:val="white"/>
        </w:rPr>
        <w:t xml:space="preserve"> decadente” da instituição e à sua “lealdade fanática à educação </w:t>
      </w:r>
      <w:r>
        <w:rPr>
          <w:rFonts w:eastAsia="Times New Roman"/>
          <w:i/>
          <w:iCs/>
          <w:color w:val="111111"/>
          <w:sz w:val="24"/>
          <w:szCs w:val="24"/>
          <w:highlight w:val="white"/>
        </w:rPr>
        <w:t>laissez-faire</w:t>
      </w:r>
      <w:r>
        <w:rPr>
          <w:rFonts w:eastAsia="Times New Roman"/>
          <w:color w:val="111111"/>
          <w:sz w:val="24"/>
          <w:szCs w:val="24"/>
          <w:highlight w:val="white"/>
        </w:rPr>
        <w:t>”. Para ele, Yale não mais estaria honrando seu</w:t>
      </w:r>
      <w:r>
        <w:rPr>
          <w:rFonts w:eastAsia="Times New Roman"/>
          <w:i/>
          <w:iCs/>
          <w:color w:val="111111"/>
          <w:sz w:val="24"/>
          <w:szCs w:val="24"/>
          <w:highlight w:val="white"/>
        </w:rPr>
        <w:t xml:space="preserve"> </w:t>
      </w:r>
      <w:r>
        <w:rPr>
          <w:rFonts w:eastAsia="Times New Roman"/>
          <w:color w:val="111111"/>
          <w:sz w:val="24"/>
          <w:szCs w:val="24"/>
          <w:highlight w:val="white"/>
        </w:rPr>
        <w:t>dever de promover o</w:t>
      </w:r>
      <w:r>
        <w:rPr>
          <w:rFonts w:eastAsia="Times New Roman"/>
          <w:i/>
          <w:iCs/>
          <w:color w:val="111111"/>
          <w:sz w:val="24"/>
          <w:szCs w:val="24"/>
          <w:highlight w:val="white"/>
        </w:rPr>
        <w:t xml:space="preserve"> </w:t>
      </w:r>
      <w:r>
        <w:rPr>
          <w:rFonts w:eastAsia="Times New Roman"/>
          <w:color w:val="111111"/>
          <w:sz w:val="24"/>
          <w:szCs w:val="24"/>
          <w:highlight w:val="white"/>
        </w:rPr>
        <w:t xml:space="preserve">cristianismo e a livre empresa, e </w:t>
      </w:r>
      <w:r>
        <w:rPr>
          <w:rFonts w:eastAsia="Times New Roman"/>
          <w:color w:val="111111"/>
          <w:sz w:val="24"/>
          <w:szCs w:val="24"/>
          <w:highlight w:val="white"/>
        </w:rPr>
        <w:t>sua atual postura educacional não levaria seus estudantes a lugar nenhum. Como se não bastasse, Buckley ainda exortava os curadores (</w:t>
      </w:r>
      <w:r>
        <w:rPr>
          <w:rFonts w:eastAsia="Times New Roman"/>
          <w:i/>
          <w:iCs/>
          <w:color w:val="111111"/>
          <w:sz w:val="24"/>
          <w:szCs w:val="24"/>
          <w:highlight w:val="white"/>
        </w:rPr>
        <w:t>trustees</w:t>
      </w:r>
      <w:r>
        <w:rPr>
          <w:rFonts w:eastAsia="Times New Roman"/>
          <w:color w:val="111111"/>
          <w:sz w:val="24"/>
          <w:szCs w:val="24"/>
          <w:highlight w:val="white"/>
        </w:rPr>
        <w:t xml:space="preserve">, equivalentes aos diretores, às vezes também eles ex-alunos da instituição) a definir quais eram os propósitos da </w:t>
      </w:r>
      <w:r>
        <w:rPr>
          <w:rFonts w:eastAsia="Times New Roman"/>
          <w:color w:val="111111"/>
          <w:sz w:val="24"/>
          <w:szCs w:val="24"/>
          <w:highlight w:val="white"/>
        </w:rPr>
        <w:t xml:space="preserve">instituição e a tomar providências para inculcá-los nos alunos. Algum tempo depois, como orador de sua turma, Bill transformou o que </w:t>
      </w:r>
      <w:r>
        <w:rPr>
          <w:rFonts w:eastAsia="Times New Roman"/>
          <w:color w:val="111111"/>
          <w:sz w:val="24"/>
          <w:szCs w:val="24"/>
        </w:rPr>
        <w:t>poderia ser um discurso de formatura cheio de declarações de esperança no que um de seus biógrafos classificou como “jeremi</w:t>
      </w:r>
      <w:r>
        <w:rPr>
          <w:rFonts w:eastAsia="Times New Roman"/>
          <w:color w:val="111111"/>
          <w:sz w:val="24"/>
          <w:szCs w:val="24"/>
        </w:rPr>
        <w:t>ada de direita” contra o comunismo. (BOGUS, 2011, p. 78)</w:t>
      </w:r>
      <w:r>
        <w:rPr>
          <w:rFonts w:eastAsia="Times New Roman"/>
          <w:color w:val="111111"/>
          <w:sz w:val="32"/>
          <w:szCs w:val="32"/>
          <w:vertAlign w:val="superscript"/>
        </w:rPr>
        <w:t>5</w:t>
      </w:r>
    </w:p>
    <w:p w14:paraId="2B8D0493" w14:textId="77777777" w:rsidR="001D5259" w:rsidRDefault="001D5259">
      <w:pPr>
        <w:spacing w:line="7" w:lineRule="exact"/>
        <w:rPr>
          <w:sz w:val="20"/>
          <w:szCs w:val="20"/>
        </w:rPr>
      </w:pPr>
    </w:p>
    <w:p w14:paraId="5BF556F7"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A formatura em 1950 poderia ter encerrado o caso para sempre, mas o fato é que Buckley não se conformou. Em vez disso, decidiu comprovar, da forma mais detalhada e pública que podia, que seu discurso censurado estava certo, que Yale, cujo lema era “Por Deu</w:t>
      </w:r>
      <w:r>
        <w:rPr>
          <w:rFonts w:eastAsia="Times New Roman"/>
          <w:color w:val="111111"/>
          <w:sz w:val="24"/>
          <w:szCs w:val="24"/>
          <w:highlight w:val="white"/>
        </w:rPr>
        <w:t>s, pela Pátria, e por Yale”, realmente tinha se desvirtuado como instituição educacional americana. Para provar seu ponto, Buckley pesquisou os manuais adotados nos cursos básicos, entrevistou alunos, analisou programas de disciplinas e ofertas de atividad</w:t>
      </w:r>
      <w:r>
        <w:rPr>
          <w:rFonts w:eastAsia="Times New Roman"/>
          <w:color w:val="111111"/>
          <w:sz w:val="24"/>
          <w:szCs w:val="24"/>
          <w:highlight w:val="white"/>
        </w:rPr>
        <w:t>es curriculares no campus, tentou conversar com professores e outros funcionários da universidade e, por fim, conseguiu o apoio de pelo menos um docente, seu ex-professor e cientista político Willmoore Kandall, que depois viria a se tornar um dos seus parc</w:t>
      </w:r>
      <w:r>
        <w:rPr>
          <w:rFonts w:eastAsia="Times New Roman"/>
          <w:color w:val="111111"/>
          <w:sz w:val="24"/>
          <w:szCs w:val="24"/>
          <w:highlight w:val="white"/>
        </w:rPr>
        <w:t xml:space="preserve">eiros de militância conservadora na futura </w:t>
      </w:r>
      <w:r>
        <w:rPr>
          <w:rFonts w:eastAsia="Times New Roman"/>
          <w:i/>
          <w:iCs/>
          <w:color w:val="111111"/>
          <w:sz w:val="24"/>
          <w:szCs w:val="24"/>
          <w:highlight w:val="white"/>
        </w:rPr>
        <w:t>National</w:t>
      </w:r>
      <w:r>
        <w:rPr>
          <w:rFonts w:eastAsia="Times New Roman"/>
          <w:color w:val="111111"/>
          <w:sz w:val="24"/>
          <w:szCs w:val="24"/>
          <w:highlight w:val="white"/>
        </w:rPr>
        <w:t xml:space="preserve"> </w:t>
      </w:r>
      <w:r>
        <w:rPr>
          <w:rFonts w:eastAsia="Times New Roman"/>
          <w:i/>
          <w:iCs/>
          <w:color w:val="111111"/>
          <w:sz w:val="24"/>
          <w:szCs w:val="24"/>
          <w:highlight w:val="white"/>
        </w:rPr>
        <w:t>Review</w:t>
      </w:r>
      <w:r>
        <w:rPr>
          <w:rFonts w:eastAsia="Times New Roman"/>
          <w:color w:val="111111"/>
          <w:sz w:val="24"/>
          <w:szCs w:val="24"/>
          <w:highlight w:val="white"/>
        </w:rPr>
        <w:t>.</w:t>
      </w:r>
      <w:r>
        <w:rPr>
          <w:rFonts w:eastAsia="Times New Roman"/>
          <w:i/>
          <w:iCs/>
          <w:color w:val="111111"/>
          <w:sz w:val="24"/>
          <w:szCs w:val="24"/>
          <w:highlight w:val="white"/>
        </w:rPr>
        <w:t xml:space="preserve"> God and Man at Yale </w:t>
      </w:r>
      <w:r>
        <w:rPr>
          <w:rFonts w:eastAsia="Times New Roman"/>
          <w:color w:val="111111"/>
          <w:sz w:val="24"/>
          <w:szCs w:val="24"/>
          <w:highlight w:val="white"/>
        </w:rPr>
        <w:t>foi o resultado dessa pesquisa.</w:t>
      </w:r>
    </w:p>
    <w:p w14:paraId="6E161A38" w14:textId="77777777" w:rsidR="001D5259" w:rsidRDefault="001D5259">
      <w:pPr>
        <w:spacing w:line="200" w:lineRule="exact"/>
        <w:rPr>
          <w:sz w:val="20"/>
          <w:szCs w:val="20"/>
        </w:rPr>
      </w:pPr>
    </w:p>
    <w:p w14:paraId="60F8C409" w14:textId="77777777" w:rsidR="001D5259" w:rsidRDefault="001D5259">
      <w:pPr>
        <w:spacing w:line="221" w:lineRule="exact"/>
        <w:rPr>
          <w:sz w:val="20"/>
          <w:szCs w:val="20"/>
        </w:rPr>
      </w:pPr>
    </w:p>
    <w:p w14:paraId="42858A7A" w14:textId="77777777" w:rsidR="001D5259" w:rsidRDefault="00437B5C">
      <w:pPr>
        <w:ind w:left="260"/>
        <w:rPr>
          <w:sz w:val="20"/>
          <w:szCs w:val="20"/>
        </w:rPr>
      </w:pPr>
      <w:r>
        <w:rPr>
          <w:rFonts w:eastAsia="Times New Roman"/>
          <w:b/>
          <w:bCs/>
          <w:color w:val="111111"/>
          <w:sz w:val="24"/>
          <w:szCs w:val="24"/>
          <w:highlight w:val="white"/>
        </w:rPr>
        <w:t>O LIVRO</w:t>
      </w:r>
    </w:p>
    <w:p w14:paraId="181E31C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09472" behindDoc="1" locked="0" layoutInCell="0" allowOverlap="1" wp14:anchorId="7AA40682" wp14:editId="019A937B">
                <wp:simplePos x="0" y="0"/>
                <wp:positionH relativeFrom="column">
                  <wp:posOffset>707390</wp:posOffset>
                </wp:positionH>
                <wp:positionV relativeFrom="paragraph">
                  <wp:posOffset>85090</wp:posOffset>
                </wp:positionV>
                <wp:extent cx="4859655" cy="180340"/>
                <wp:effectExtent l="0" t="0" r="0" b="0"/>
                <wp:wrapNone/>
                <wp:docPr id="986" name="Shape 9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9655" cy="180340"/>
                        </a:xfrm>
                        <a:prstGeom prst="rect">
                          <a:avLst/>
                        </a:prstGeom>
                        <a:solidFill>
                          <a:srgbClr val="FBFBF3"/>
                        </a:solidFill>
                      </wps:spPr>
                      <wps:bodyPr/>
                    </wps:wsp>
                  </a:graphicData>
                </a:graphic>
              </wp:anchor>
            </w:drawing>
          </mc:Choice>
          <mc:Fallback>
            <w:pict>
              <v:rect w14:anchorId="13F03F27" id="Shape 986" o:spid="_x0000_s1026" style="position:absolute;margin-left:55.7pt;margin-top:6.7pt;width:382.65pt;height:14.2pt;z-index:-25130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" o:allowincell="f" fillcolor="#fbfbf3" stroked="f"/>
            </w:pict>
          </mc:Fallback>
        </mc:AlternateContent>
      </w:r>
    </w:p>
    <w:p w14:paraId="59696A40" w14:textId="77777777" w:rsidR="001D5259" w:rsidRDefault="001D5259">
      <w:pPr>
        <w:spacing w:line="127" w:lineRule="exact"/>
        <w:rPr>
          <w:sz w:val="20"/>
          <w:szCs w:val="20"/>
        </w:rPr>
      </w:pPr>
    </w:p>
    <w:p w14:paraId="3C1DFEDA" w14:textId="77777777" w:rsidR="001D5259" w:rsidRDefault="00437B5C">
      <w:pPr>
        <w:spacing w:line="348" w:lineRule="auto"/>
        <w:ind w:left="260" w:right="266" w:firstLine="1416"/>
        <w:jc w:val="both"/>
        <w:rPr>
          <w:sz w:val="20"/>
          <w:szCs w:val="20"/>
        </w:rPr>
      </w:pPr>
      <w:r>
        <w:rPr>
          <w:rFonts w:eastAsia="Times New Roman"/>
          <w:i/>
          <w:iCs/>
          <w:color w:val="111111"/>
          <w:sz w:val="24"/>
          <w:szCs w:val="24"/>
        </w:rPr>
        <w:t xml:space="preserve">God and Man at Yale </w:t>
      </w:r>
      <w:r>
        <w:rPr>
          <w:rFonts w:eastAsia="Times New Roman"/>
          <w:color w:val="111111"/>
          <w:sz w:val="24"/>
          <w:szCs w:val="24"/>
        </w:rPr>
        <w:t>é uma peça de acusação, mas</w:t>
      </w:r>
      <w:r>
        <w:rPr>
          <w:rFonts w:eastAsia="Times New Roman"/>
          <w:i/>
          <w:iCs/>
          <w:color w:val="111111"/>
          <w:sz w:val="24"/>
          <w:szCs w:val="24"/>
        </w:rPr>
        <w:t xml:space="preserve"> não soa </w:t>
      </w:r>
      <w:r>
        <w:rPr>
          <w:rFonts w:eastAsia="Times New Roman"/>
          <w:color w:val="111111"/>
          <w:sz w:val="24"/>
          <w:szCs w:val="24"/>
        </w:rPr>
        <w:t>como uma.</w:t>
      </w:r>
      <w:r>
        <w:rPr>
          <w:rFonts w:eastAsia="Times New Roman"/>
          <w:i/>
          <w:iCs/>
          <w:color w:val="111111"/>
          <w:sz w:val="24"/>
          <w:szCs w:val="24"/>
        </w:rPr>
        <w:t xml:space="preserve"> </w:t>
      </w:r>
      <w:r>
        <w:rPr>
          <w:rFonts w:eastAsia="Times New Roman"/>
          <w:color w:val="111111"/>
          <w:sz w:val="24"/>
          <w:szCs w:val="24"/>
          <w:highlight w:val="white"/>
        </w:rPr>
        <w:t>Nas palavras do próprio autor, o livro não deve “ser interpretado</w:t>
      </w:r>
      <w:r>
        <w:rPr>
          <w:rFonts w:eastAsia="Times New Roman"/>
          <w:color w:val="111111"/>
          <w:sz w:val="24"/>
          <w:szCs w:val="24"/>
          <w:highlight w:val="white"/>
        </w:rPr>
        <w:t xml:space="preserve"> como um indiciamento</w:t>
      </w:r>
    </w:p>
    <w:p w14:paraId="65C6D6B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10496" behindDoc="1" locked="0" layoutInCell="0" allowOverlap="1" wp14:anchorId="221878AD" wp14:editId="1FDA5806">
                <wp:simplePos x="0" y="0"/>
                <wp:positionH relativeFrom="column">
                  <wp:posOffset>166370</wp:posOffset>
                </wp:positionH>
                <wp:positionV relativeFrom="paragraph">
                  <wp:posOffset>31115</wp:posOffset>
                </wp:positionV>
                <wp:extent cx="1828800" cy="0"/>
                <wp:effectExtent l="0" t="0" r="0" b="0"/>
                <wp:wrapNone/>
                <wp:docPr id="987" name="Shap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4F8F99A" id="Shape 987" o:spid="_x0000_s1026" style="position:absolute;z-index:-251305984;visibility:visible;mso-wrap-style:square;mso-wrap-distance-left:9pt;mso-wrap-distance-top:0;mso-wrap-distance-right:9pt;mso-wrap-distance-bottom:0;mso-position-horizontal:absolute;mso-position-horizontal-relative:text;mso-position-vertical:absolute;mso-position-vertical-relative:text" from="13.1pt,2.45pt" to="157.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" o:allowincell="f" filled="t" strokeweight=".72pt">
                <v:stroke joinstyle="miter"/>
                <o:lock v:ext="edit" shapetype="f"/>
              </v:line>
            </w:pict>
          </mc:Fallback>
        </mc:AlternateContent>
      </w:r>
    </w:p>
    <w:p w14:paraId="182855C5" w14:textId="77777777" w:rsidR="001D5259" w:rsidRDefault="001D5259">
      <w:pPr>
        <w:spacing w:line="143" w:lineRule="exact"/>
        <w:rPr>
          <w:sz w:val="20"/>
          <w:szCs w:val="20"/>
        </w:rPr>
      </w:pPr>
    </w:p>
    <w:p w14:paraId="5E6F22E2" w14:textId="77777777" w:rsidR="001D5259" w:rsidRDefault="00437B5C" w:rsidP="00437B5C">
      <w:pPr>
        <w:numPr>
          <w:ilvl w:val="0"/>
          <w:numId w:val="112"/>
        </w:numPr>
        <w:tabs>
          <w:tab w:val="left" w:pos="392"/>
        </w:tabs>
        <w:spacing w:line="226" w:lineRule="auto"/>
        <w:ind w:left="260" w:right="266" w:firstLine="2"/>
        <w:jc w:val="both"/>
        <w:rPr>
          <w:rFonts w:eastAsia="Times New Roman"/>
          <w:color w:val="000080"/>
          <w:sz w:val="20"/>
          <w:szCs w:val="20"/>
        </w:rPr>
      </w:pPr>
      <w:r>
        <w:rPr>
          <w:rFonts w:eastAsia="Times New Roman"/>
          <w:sz w:val="20"/>
          <w:szCs w:val="20"/>
        </w:rPr>
        <w:t>Aqui, salvo indicação em contrário, por “liberalismo” se entende o “moderno liberalismo americano”, uma designação ideológica que, de forma resumida, se caracteriza pela defesa dos direitos individuais e do capitalismo, mas que ent</w:t>
      </w:r>
      <w:r>
        <w:rPr>
          <w:rFonts w:eastAsia="Times New Roman"/>
          <w:sz w:val="20"/>
          <w:szCs w:val="20"/>
        </w:rPr>
        <w:t>ende que estes são melhor garantidos por meio da intervenção ativa do Estado. Nos EUA, é a visão largamente identificada com o New Deal de Franklin Roosevelt e a ala reformista do Partido Democrata. Cf. SOUSA, 2013, seção 3.1: “O (novo) liberalismo”. Dispo</w:t>
      </w:r>
      <w:r>
        <w:rPr>
          <w:rFonts w:eastAsia="Times New Roman"/>
          <w:sz w:val="20"/>
          <w:szCs w:val="20"/>
        </w:rPr>
        <w:t xml:space="preserve">nível em: </w:t>
      </w:r>
      <w:hyperlink r:id="rId70">
        <w:r>
          <w:rPr>
            <w:rFonts w:eastAsia="Times New Roman"/>
            <w:color w:val="000080"/>
            <w:sz w:val="20"/>
            <w:szCs w:val="20"/>
            <w:u w:val="single"/>
          </w:rPr>
          <w:t>http://www.historia.uff.br/stricto/td/1495.pdf</w:t>
        </w:r>
        <w:r>
          <w:rPr>
            <w:rFonts w:eastAsia="Times New Roman"/>
            <w:color w:val="000000"/>
            <w:sz w:val="20"/>
            <w:szCs w:val="20"/>
          </w:rPr>
          <w:t xml:space="preserve">. </w:t>
        </w:r>
      </w:hyperlink>
      <w:r>
        <w:rPr>
          <w:rFonts w:eastAsia="Times New Roman"/>
          <w:color w:val="000080"/>
          <w:sz w:val="20"/>
          <w:szCs w:val="20"/>
        </w:rPr>
        <w:t xml:space="preserve">[Acesso </w:t>
      </w:r>
      <w:r>
        <w:rPr>
          <w:rFonts w:eastAsia="Times New Roman"/>
          <w:color w:val="000000"/>
          <w:sz w:val="20"/>
          <w:szCs w:val="20"/>
        </w:rPr>
        <w:t>em: 30 de novembro de 2014.]</w:t>
      </w:r>
    </w:p>
    <w:p w14:paraId="689A1A68" w14:textId="77777777" w:rsidR="001D5259" w:rsidRDefault="001D5259">
      <w:pPr>
        <w:spacing w:line="200" w:lineRule="exact"/>
        <w:rPr>
          <w:sz w:val="20"/>
          <w:szCs w:val="20"/>
        </w:rPr>
      </w:pPr>
    </w:p>
    <w:p w14:paraId="7AF3ED9B" w14:textId="77777777" w:rsidR="001D5259" w:rsidRDefault="001D5259">
      <w:pPr>
        <w:spacing w:line="394" w:lineRule="exact"/>
        <w:rPr>
          <w:sz w:val="20"/>
          <w:szCs w:val="20"/>
        </w:rPr>
      </w:pPr>
    </w:p>
    <w:p w14:paraId="7AEF4DBD" w14:textId="11D0BBFC" w:rsidR="001D5259" w:rsidRDefault="001D5259">
      <w:pPr>
        <w:spacing w:line="225" w:lineRule="auto"/>
        <w:ind w:left="260" w:right="266"/>
        <w:jc w:val="center"/>
        <w:rPr>
          <w:sz w:val="20"/>
          <w:szCs w:val="20"/>
        </w:rPr>
      </w:pPr>
    </w:p>
    <w:p w14:paraId="4986445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11520" behindDoc="1" locked="0" layoutInCell="0" allowOverlap="1" wp14:anchorId="166F8EA0" wp14:editId="50BF40F1">
                <wp:simplePos x="0" y="0"/>
                <wp:positionH relativeFrom="column">
                  <wp:posOffset>-609600</wp:posOffset>
                </wp:positionH>
                <wp:positionV relativeFrom="paragraph">
                  <wp:posOffset>48895</wp:posOffset>
                </wp:positionV>
                <wp:extent cx="6951980" cy="0"/>
                <wp:effectExtent l="0" t="0" r="0" b="0"/>
                <wp:wrapNone/>
                <wp:docPr id="988" name="Shape 9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578EB6" id="Shape 988" o:spid="_x0000_s1026" style="position:absolute;z-index:-2513049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RGugEAAIM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tX8xpVA4sDanc&#10;y3KC7BkCNoS6d5uYBYrRPYVHL34h1aqrYg4wHGFjF22Gk0I2FrsPF7vVmJig5GxxO13MaSqCap8+&#10;zz7m6ypozmdDxPRVecvyR8uNdtkMaGD/iOkIPUNyGr3Rcq2NKUHcbe9NZHugwa/LOrFfwYxjAzVS&#10;L24L81UNX1LUZf2PwupEL9ho2/L5BQRNr0B+cZLahCaBNsdvUmfcybejVdm0rZeHTTz7SZMuNpxe&#10;ZX5KL+Ny+vnfWf0B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NnVFEa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EF9BBF7" w14:textId="77777777" w:rsidR="001D5259" w:rsidRDefault="001D5259">
      <w:pPr>
        <w:sectPr w:rsidR="001D5259">
          <w:type w:val="continuous"/>
          <w:pgSz w:w="11900" w:h="16838"/>
          <w:pgMar w:top="287" w:right="1440" w:bottom="0" w:left="1440" w:header="0" w:footer="0" w:gutter="0"/>
          <w:cols w:space="720" w:equalWidth="0">
            <w:col w:w="9026"/>
          </w:cols>
        </w:sectPr>
      </w:pPr>
    </w:p>
    <w:p w14:paraId="0DACC933" w14:textId="77777777" w:rsidR="001D5259" w:rsidRDefault="00437B5C">
      <w:pPr>
        <w:ind w:left="8440"/>
        <w:rPr>
          <w:sz w:val="20"/>
          <w:szCs w:val="20"/>
        </w:rPr>
      </w:pPr>
      <w:bookmarkStart w:id="219" w:name="page220"/>
      <w:bookmarkEnd w:id="219"/>
      <w:r>
        <w:rPr>
          <w:rFonts w:ascii="Calibri" w:eastAsia="Calibri" w:hAnsi="Calibri" w:cs="Calibri"/>
          <w:sz w:val="21"/>
          <w:szCs w:val="21"/>
        </w:rPr>
        <w:lastRenderedPageBreak/>
        <w:t>214</w:t>
      </w:r>
    </w:p>
    <w:p w14:paraId="38AF748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12544" behindDoc="1" locked="0" layoutInCell="0" allowOverlap="1" wp14:anchorId="542B3135" wp14:editId="180BA3B6">
                <wp:simplePos x="0" y="0"/>
                <wp:positionH relativeFrom="column">
                  <wp:posOffset>-609600</wp:posOffset>
                </wp:positionH>
                <wp:positionV relativeFrom="paragraph">
                  <wp:posOffset>-36830</wp:posOffset>
                </wp:positionV>
                <wp:extent cx="6951980" cy="0"/>
                <wp:effectExtent l="0" t="0" r="0" b="0"/>
                <wp:wrapNone/>
                <wp:docPr id="989" name="Shape 9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C8DDC28" id="Shape 989" o:spid="_x0000_s1026" style="position:absolute;z-index:-2513039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BPzri5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13568" behindDoc="1" locked="0" layoutInCell="0" allowOverlap="1" wp14:anchorId="11942E59" wp14:editId="7CC2CCC4">
                <wp:simplePos x="0" y="0"/>
                <wp:positionH relativeFrom="column">
                  <wp:posOffset>-606425</wp:posOffset>
                </wp:positionH>
                <wp:positionV relativeFrom="paragraph">
                  <wp:posOffset>-40005</wp:posOffset>
                </wp:positionV>
                <wp:extent cx="0" cy="10083800"/>
                <wp:effectExtent l="0" t="0" r="0" b="0"/>
                <wp:wrapNone/>
                <wp:docPr id="990" name="Shape 9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04D375" id="Shape 990" o:spid="_x0000_s1026" style="position:absolute;z-index:-2513029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zZQ1m+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14592" behindDoc="1" locked="0" layoutInCell="0" allowOverlap="1" wp14:anchorId="5836837F" wp14:editId="3E5F8890">
                <wp:simplePos x="0" y="0"/>
                <wp:positionH relativeFrom="column">
                  <wp:posOffset>6339840</wp:posOffset>
                </wp:positionH>
                <wp:positionV relativeFrom="paragraph">
                  <wp:posOffset>-40005</wp:posOffset>
                </wp:positionV>
                <wp:extent cx="0" cy="10083800"/>
                <wp:effectExtent l="0" t="0" r="0" b="0"/>
                <wp:wrapNone/>
                <wp:docPr id="991" name="Shape 9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6C7B66C" id="Shape 991" o:spid="_x0000_s1026" style="position:absolute;z-index:-2513018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mQ9BA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E16586D" w14:textId="77777777" w:rsidR="001D5259" w:rsidRDefault="001D5259">
      <w:pPr>
        <w:sectPr w:rsidR="001D5259">
          <w:pgSz w:w="11900" w:h="16838"/>
          <w:pgMar w:top="287" w:right="1440" w:bottom="0" w:left="1440" w:header="0" w:footer="0" w:gutter="0"/>
          <w:cols w:space="720" w:equalWidth="0">
            <w:col w:w="9026"/>
          </w:cols>
        </w:sectPr>
      </w:pPr>
    </w:p>
    <w:p w14:paraId="7A4B3153" w14:textId="77777777" w:rsidR="001D5259" w:rsidRDefault="001D5259">
      <w:pPr>
        <w:spacing w:line="200" w:lineRule="exact"/>
        <w:rPr>
          <w:sz w:val="20"/>
          <w:szCs w:val="20"/>
        </w:rPr>
      </w:pPr>
    </w:p>
    <w:p w14:paraId="31B0344A" w14:textId="77777777" w:rsidR="001D5259" w:rsidRDefault="001D5259">
      <w:pPr>
        <w:spacing w:line="200" w:lineRule="exact"/>
        <w:rPr>
          <w:sz w:val="20"/>
          <w:szCs w:val="20"/>
        </w:rPr>
      </w:pPr>
    </w:p>
    <w:p w14:paraId="4FD2CD87" w14:textId="77777777" w:rsidR="001D5259" w:rsidRDefault="001D5259">
      <w:pPr>
        <w:spacing w:line="200" w:lineRule="exact"/>
        <w:rPr>
          <w:sz w:val="20"/>
          <w:szCs w:val="20"/>
        </w:rPr>
      </w:pPr>
    </w:p>
    <w:p w14:paraId="65239B4B" w14:textId="77777777" w:rsidR="001D5259" w:rsidRDefault="001D5259">
      <w:pPr>
        <w:spacing w:line="277" w:lineRule="exact"/>
        <w:rPr>
          <w:sz w:val="20"/>
          <w:szCs w:val="20"/>
        </w:rPr>
      </w:pPr>
    </w:p>
    <w:p w14:paraId="220971A0" w14:textId="77777777" w:rsidR="001D5259" w:rsidRDefault="00437B5C">
      <w:pPr>
        <w:spacing w:line="358" w:lineRule="auto"/>
        <w:ind w:left="260" w:right="266"/>
        <w:jc w:val="both"/>
        <w:rPr>
          <w:sz w:val="20"/>
          <w:szCs w:val="20"/>
        </w:rPr>
      </w:pPr>
      <w:r>
        <w:rPr>
          <w:rFonts w:eastAsia="Times New Roman"/>
          <w:color w:val="111111"/>
          <w:sz w:val="24"/>
          <w:szCs w:val="24"/>
          <w:highlight w:val="white"/>
        </w:rPr>
        <w:t xml:space="preserve">abrangente da vida em Yale. Volume após volume, muitas vezes maiores que este, poderiam ser escritos, com </w:t>
      </w:r>
      <w:r>
        <w:rPr>
          <w:rFonts w:eastAsia="Times New Roman"/>
          <w:color w:val="111111"/>
          <w:sz w:val="24"/>
          <w:szCs w:val="24"/>
          <w:highlight w:val="white"/>
        </w:rPr>
        <w:t>justiça, elogiando as virtudes de incontáveis aspectos da educação de Yale.” O autor delimita bem seu assunto, que não é “a diligência ou paciência dos seus acadêmicos, ou a bondade e compreensão de seus administradores, ou as alegrias e prazeres vivifican</w:t>
      </w:r>
      <w:r>
        <w:rPr>
          <w:rFonts w:eastAsia="Times New Roman"/>
          <w:color w:val="111111"/>
          <w:sz w:val="24"/>
          <w:szCs w:val="24"/>
          <w:highlight w:val="white"/>
        </w:rPr>
        <w:t>tes das amizades que ela torna possíveis” (BUCKLEY, 2001, , p. lxviii.). Trata-se, em vez disso, do “impacto líquido da educação de Yale”, analisado a partir de um ponto de vista específico que também é declarado na introdução:</w:t>
      </w:r>
    </w:p>
    <w:p w14:paraId="5F58D7B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15616" behindDoc="1" locked="0" layoutInCell="0" allowOverlap="1" wp14:anchorId="7206C597" wp14:editId="08D7246D">
                <wp:simplePos x="0" y="0"/>
                <wp:positionH relativeFrom="column">
                  <wp:posOffset>1066800</wp:posOffset>
                </wp:positionH>
                <wp:positionV relativeFrom="paragraph">
                  <wp:posOffset>3810</wp:posOffset>
                </wp:positionV>
                <wp:extent cx="4500245" cy="880110"/>
                <wp:effectExtent l="0" t="0" r="0" b="0"/>
                <wp:wrapNone/>
                <wp:docPr id="992" name="Shape 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880110"/>
                        </a:xfrm>
                        <a:prstGeom prst="rect">
                          <a:avLst/>
                        </a:prstGeom>
                        <a:solidFill>
                          <a:srgbClr val="FBFBF3"/>
                        </a:solidFill>
                      </wps:spPr>
                      <wps:bodyPr/>
                    </wps:wsp>
                  </a:graphicData>
                </a:graphic>
              </wp:anchor>
            </w:drawing>
          </mc:Choice>
          <mc:Fallback>
            <w:pict>
              <v:rect w14:anchorId="683BD044" id="Shape 992" o:spid="_x0000_s1026" style="position:absolute;margin-left:84pt;margin-top:.3pt;width:354.35pt;height:69.3pt;z-index:-25130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" o:allowincell="f" fillcolor="#fbfbf3" stroked="f"/>
            </w:pict>
          </mc:Fallback>
        </mc:AlternateContent>
      </w:r>
    </w:p>
    <w:p w14:paraId="6E59A54F" w14:textId="77777777" w:rsidR="001D5259" w:rsidRDefault="00437B5C">
      <w:pPr>
        <w:spacing w:line="238" w:lineRule="auto"/>
        <w:ind w:left="1680" w:right="266"/>
        <w:jc w:val="both"/>
        <w:rPr>
          <w:sz w:val="20"/>
          <w:szCs w:val="20"/>
        </w:rPr>
      </w:pPr>
      <w:r>
        <w:rPr>
          <w:rFonts w:eastAsia="Times New Roman"/>
          <w:color w:val="111111"/>
          <w:sz w:val="20"/>
          <w:szCs w:val="20"/>
        </w:rPr>
        <w:t>Eu cheguei a New Haven rec</w:t>
      </w:r>
      <w:r>
        <w:rPr>
          <w:rFonts w:eastAsia="Times New Roman"/>
          <w:color w:val="111111"/>
          <w:sz w:val="20"/>
          <w:szCs w:val="20"/>
        </w:rPr>
        <w:t>ém-saído de um período de dois anos no Exército, e trouxe comigo uma firme crença no Cristianismo e um profundo respeito pelas instituições e tradições americanas. Sempre aprendi, e a experiência fortificou essas lições, que uma fé ativa em Deus e uma ader</w:t>
      </w:r>
      <w:r>
        <w:rPr>
          <w:rFonts w:eastAsia="Times New Roman"/>
          <w:color w:val="111111"/>
          <w:sz w:val="20"/>
          <w:szCs w:val="20"/>
        </w:rPr>
        <w:t xml:space="preserve">ência rígida aos princípios cristãos são as mais poderosas influências rumo a uma vida boa. Eu também acreditava, com apenas um conhecimento mínimo de economia, que a livre empresa e o governo limitado haviam servido bem a </w:t>
      </w:r>
      <w:r>
        <w:rPr>
          <w:rFonts w:eastAsia="Times New Roman"/>
          <w:color w:val="111111"/>
          <w:sz w:val="20"/>
          <w:szCs w:val="20"/>
          <w:highlight w:val="white"/>
        </w:rPr>
        <w:t>este país e provavelmente continu</w:t>
      </w:r>
      <w:r>
        <w:rPr>
          <w:rFonts w:eastAsia="Times New Roman"/>
          <w:color w:val="111111"/>
          <w:sz w:val="20"/>
          <w:szCs w:val="20"/>
          <w:highlight w:val="white"/>
        </w:rPr>
        <w:t>ariam a fazê-lo no futuro (BUCKLEY, 2001, p. lxiv).</w:t>
      </w:r>
    </w:p>
    <w:p w14:paraId="0027A943" w14:textId="77777777" w:rsidR="001D5259" w:rsidRDefault="001D5259">
      <w:pPr>
        <w:spacing w:line="200" w:lineRule="exact"/>
        <w:rPr>
          <w:sz w:val="20"/>
          <w:szCs w:val="20"/>
        </w:rPr>
      </w:pPr>
    </w:p>
    <w:p w14:paraId="0C950FA3" w14:textId="77777777" w:rsidR="001D5259" w:rsidRDefault="001D5259">
      <w:pPr>
        <w:spacing w:line="231" w:lineRule="exact"/>
        <w:rPr>
          <w:sz w:val="20"/>
          <w:szCs w:val="20"/>
        </w:rPr>
      </w:pPr>
    </w:p>
    <w:p w14:paraId="4D859EB5" w14:textId="77777777" w:rsidR="001D5259" w:rsidRDefault="00437B5C">
      <w:pPr>
        <w:spacing w:line="332" w:lineRule="auto"/>
        <w:ind w:left="260" w:right="266" w:firstLine="852"/>
        <w:jc w:val="both"/>
        <w:rPr>
          <w:sz w:val="20"/>
          <w:szCs w:val="20"/>
        </w:rPr>
      </w:pPr>
      <w:r>
        <w:rPr>
          <w:rFonts w:eastAsia="Times New Roman"/>
          <w:color w:val="111111"/>
          <w:sz w:val="24"/>
          <w:szCs w:val="24"/>
          <w:highlight w:val="white"/>
        </w:rPr>
        <w:t xml:space="preserve">Uma terceira premissa, mais específica, também é apresentada logo no começo. Segundo Buckley, um pequeno grupo de estudantes de que ele fazia parte havia passado a graduação “lutando contra aqueles que </w:t>
      </w:r>
      <w:r>
        <w:rPr>
          <w:rFonts w:eastAsia="Times New Roman"/>
          <w:color w:val="111111"/>
          <w:sz w:val="24"/>
          <w:szCs w:val="24"/>
          <w:highlight w:val="white"/>
        </w:rPr>
        <w:t>procuram subverter a religião e o individualismo”.</w:t>
      </w:r>
      <w:r>
        <w:rPr>
          <w:rFonts w:eastAsia="Times New Roman"/>
          <w:color w:val="111111"/>
          <w:sz w:val="32"/>
          <w:szCs w:val="32"/>
          <w:highlight w:val="white"/>
          <w:vertAlign w:val="superscript"/>
        </w:rPr>
        <w:t>6</w:t>
      </w:r>
      <w:r>
        <w:rPr>
          <w:rFonts w:eastAsia="Times New Roman"/>
          <w:color w:val="111111"/>
          <w:sz w:val="24"/>
          <w:szCs w:val="24"/>
          <w:highlight w:val="white"/>
        </w:rPr>
        <w:t>A partir daí, alguns teriam proposto que</w:t>
      </w:r>
    </w:p>
    <w:p w14:paraId="1A265A5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16640" behindDoc="1" locked="0" layoutInCell="0" allowOverlap="1" wp14:anchorId="409D12BC" wp14:editId="64E4856B">
                <wp:simplePos x="0" y="0"/>
                <wp:positionH relativeFrom="column">
                  <wp:posOffset>1066800</wp:posOffset>
                </wp:positionH>
                <wp:positionV relativeFrom="paragraph">
                  <wp:posOffset>-5715</wp:posOffset>
                </wp:positionV>
                <wp:extent cx="4500245" cy="1023620"/>
                <wp:effectExtent l="0" t="0" r="0" b="0"/>
                <wp:wrapNone/>
                <wp:docPr id="993" name="Shape 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1023620"/>
                        </a:xfrm>
                        <a:prstGeom prst="rect">
                          <a:avLst/>
                        </a:prstGeom>
                        <a:solidFill>
                          <a:srgbClr val="FBFBF3"/>
                        </a:solidFill>
                      </wps:spPr>
                      <wps:bodyPr/>
                    </wps:wsp>
                  </a:graphicData>
                </a:graphic>
              </wp:anchor>
            </w:drawing>
          </mc:Choice>
          <mc:Fallback>
            <w:pict>
              <v:rect w14:anchorId="4DFA1717" id="Shape 993" o:spid="_x0000_s1026" style="position:absolute;margin-left:84pt;margin-top:-.45pt;width:354.35pt;height:80.6pt;z-index:-2512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" o:allowincell="f" fillcolor="#fbfbf3" stroked="f"/>
            </w:pict>
          </mc:Fallback>
        </mc:AlternateContent>
      </w:r>
    </w:p>
    <w:p w14:paraId="4C6488EE" w14:textId="77777777" w:rsidR="001D5259" w:rsidRDefault="00437B5C">
      <w:pPr>
        <w:spacing w:line="252" w:lineRule="auto"/>
        <w:ind w:left="1680" w:right="266"/>
        <w:jc w:val="both"/>
        <w:rPr>
          <w:sz w:val="20"/>
          <w:szCs w:val="20"/>
        </w:rPr>
      </w:pPr>
      <w:r>
        <w:rPr>
          <w:rFonts w:eastAsia="Times New Roman"/>
          <w:color w:val="111111"/>
          <w:sz w:val="19"/>
          <w:szCs w:val="19"/>
        </w:rPr>
        <w:t xml:space="preserve">o corpo docente de Yale é moral e constitucionalmente responsável perante os curadores de Yale, que, por sua vez, são responsáveis perante os ex-alunos, e </w:t>
      </w:r>
      <w:r>
        <w:rPr>
          <w:rFonts w:eastAsia="Times New Roman"/>
          <w:color w:val="111111"/>
          <w:sz w:val="19"/>
          <w:szCs w:val="19"/>
        </w:rPr>
        <w:t>portanto obrigados a transmitir aos seus estudantes a sabedoria, a visão e os juízos de valor que, na opinião dos curadores, capacitarão o cidadão americano a fazer o melhor ajustamento</w:t>
      </w:r>
    </w:p>
    <w:p w14:paraId="47E5FDAF" w14:textId="77777777" w:rsidR="001D5259" w:rsidRDefault="001D5259">
      <w:pPr>
        <w:spacing w:line="2" w:lineRule="exact"/>
        <w:rPr>
          <w:sz w:val="20"/>
          <w:szCs w:val="20"/>
        </w:rPr>
      </w:pPr>
    </w:p>
    <w:p w14:paraId="5D41F9A4" w14:textId="77777777" w:rsidR="001D5259" w:rsidRDefault="00437B5C" w:rsidP="00437B5C">
      <w:pPr>
        <w:numPr>
          <w:ilvl w:val="0"/>
          <w:numId w:val="113"/>
        </w:numPr>
        <w:tabs>
          <w:tab w:val="left" w:pos="1850"/>
        </w:tabs>
        <w:spacing w:line="236" w:lineRule="auto"/>
        <w:ind w:left="1680" w:right="266"/>
        <w:jc w:val="both"/>
        <w:rPr>
          <w:rFonts w:eastAsia="Times New Roman"/>
          <w:color w:val="111111"/>
          <w:sz w:val="20"/>
          <w:szCs w:val="20"/>
        </w:rPr>
      </w:pPr>
      <w:r>
        <w:rPr>
          <w:rFonts w:eastAsia="Times New Roman"/>
          <w:color w:val="111111"/>
          <w:sz w:val="20"/>
          <w:szCs w:val="20"/>
        </w:rPr>
        <w:t xml:space="preserve">comunidade e ao mundo. Eu defendi que os curadores de Yale, </w:t>
      </w:r>
      <w:r>
        <w:rPr>
          <w:rFonts w:eastAsia="Times New Roman"/>
          <w:color w:val="111111"/>
          <w:sz w:val="20"/>
          <w:szCs w:val="20"/>
        </w:rPr>
        <w:t>juntamente com a vasta maioria dos ex-alunos, estão comprometidos com a desejabilidade de promover tanto uma crença em Deus quanto um reconhecimento dos méritos do nosso sistema econômico (BUCKLEY, 2011, p. lxix).</w:t>
      </w:r>
    </w:p>
    <w:p w14:paraId="4712E4F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17664" behindDoc="1" locked="0" layoutInCell="0" allowOverlap="1" wp14:anchorId="2DDF52E2" wp14:editId="6B7B68FD">
                <wp:simplePos x="0" y="0"/>
                <wp:positionH relativeFrom="column">
                  <wp:posOffset>1066800</wp:posOffset>
                </wp:positionH>
                <wp:positionV relativeFrom="paragraph">
                  <wp:posOffset>-142875</wp:posOffset>
                </wp:positionV>
                <wp:extent cx="2247265" cy="148590"/>
                <wp:effectExtent l="0" t="0" r="0" b="0"/>
                <wp:wrapNone/>
                <wp:docPr id="994" name="Shape 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47265" cy="148590"/>
                        </a:xfrm>
                        <a:prstGeom prst="rect">
                          <a:avLst/>
                        </a:prstGeom>
                        <a:solidFill>
                          <a:srgbClr val="FBFBF3"/>
                        </a:solidFill>
                      </wps:spPr>
                      <wps:bodyPr/>
                    </wps:wsp>
                  </a:graphicData>
                </a:graphic>
              </wp:anchor>
            </w:drawing>
          </mc:Choice>
          <mc:Fallback>
            <w:pict>
              <v:rect w14:anchorId="2C8D3E51" id="Shape 994" o:spid="_x0000_s1026" style="position:absolute;margin-left:84pt;margin-top:-11.25pt;width:176.95pt;height:11.7pt;z-index:-25129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" o:allowincell="f" fillcolor="#fbfbf3" stroked="f"/>
            </w:pict>
          </mc:Fallback>
        </mc:AlternateContent>
      </w:r>
    </w:p>
    <w:p w14:paraId="3AE6B026" w14:textId="77777777" w:rsidR="001D5259" w:rsidRDefault="001D5259">
      <w:pPr>
        <w:spacing w:line="200" w:lineRule="exact"/>
        <w:rPr>
          <w:sz w:val="20"/>
          <w:szCs w:val="20"/>
        </w:rPr>
      </w:pPr>
    </w:p>
    <w:p w14:paraId="3F00622B" w14:textId="77777777" w:rsidR="001D5259" w:rsidRDefault="001D5259">
      <w:pPr>
        <w:spacing w:line="212" w:lineRule="exact"/>
        <w:rPr>
          <w:sz w:val="20"/>
          <w:szCs w:val="20"/>
        </w:rPr>
      </w:pPr>
    </w:p>
    <w:p w14:paraId="0CC2E696"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Mas antes de defender essa tese, Buckl</w:t>
      </w:r>
      <w:r>
        <w:rPr>
          <w:rFonts w:eastAsia="Times New Roman"/>
          <w:color w:val="111111"/>
          <w:sz w:val="24"/>
          <w:szCs w:val="24"/>
          <w:highlight w:val="white"/>
        </w:rPr>
        <w:t xml:space="preserve">ey procura demonstrar por que ela é necessária em primeiro lugar. E, para isso, em um estilo que faz lembrar o de uma crônica, ele conduz o leitor a um passeio virtual pelos setores, associações, cursos e departamentos da universidade onde, segundo ele, a </w:t>
      </w:r>
      <w:r>
        <w:rPr>
          <w:rFonts w:eastAsia="Times New Roman"/>
          <w:color w:val="111111"/>
          <w:sz w:val="24"/>
          <w:szCs w:val="24"/>
          <w:highlight w:val="white"/>
        </w:rPr>
        <w:t xml:space="preserve">instituição exerceria o maior impacto sobre os graduando no que concerne à religião e à economia. Seu propósito é mostrar, com nomes e fatos, que tipo de ensino estava sendo oferecido </w:t>
      </w:r>
      <w:r>
        <w:rPr>
          <w:rFonts w:eastAsia="Times New Roman"/>
          <w:i/>
          <w:iCs/>
          <w:color w:val="111111"/>
          <w:sz w:val="24"/>
          <w:szCs w:val="24"/>
          <w:highlight w:val="white"/>
        </w:rPr>
        <w:t>na prática</w:t>
      </w:r>
      <w:r>
        <w:rPr>
          <w:rFonts w:eastAsia="Times New Roman"/>
          <w:color w:val="111111"/>
          <w:sz w:val="24"/>
          <w:szCs w:val="24"/>
          <w:highlight w:val="white"/>
        </w:rPr>
        <w:t xml:space="preserve"> às mentes dos calouros no período em que ele próprio, Buckley</w:t>
      </w:r>
      <w:r>
        <w:rPr>
          <w:rFonts w:eastAsia="Times New Roman"/>
          <w:color w:val="111111"/>
          <w:sz w:val="24"/>
          <w:szCs w:val="24"/>
          <w:highlight w:val="white"/>
        </w:rPr>
        <w:t>, esteve em Yale (1946-50). Não por acaso, metade do livro é ocupada pelos dois primeiros capítulos, intitulados “Religião em Yale” — focado nos Departamentos de Religião, Sociologia, Ciências</w:t>
      </w:r>
    </w:p>
    <w:p w14:paraId="2C14CF9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18688" behindDoc="1" locked="0" layoutInCell="0" allowOverlap="1" wp14:anchorId="78779749" wp14:editId="1EF3C295">
                <wp:simplePos x="0" y="0"/>
                <wp:positionH relativeFrom="column">
                  <wp:posOffset>166370</wp:posOffset>
                </wp:positionH>
                <wp:positionV relativeFrom="paragraph">
                  <wp:posOffset>157480</wp:posOffset>
                </wp:positionV>
                <wp:extent cx="1828800" cy="0"/>
                <wp:effectExtent l="0" t="0" r="0" b="0"/>
                <wp:wrapNone/>
                <wp:docPr id="995" name="Shape 9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3B634861" id="Shape 995" o:spid="_x0000_s1026" style="position:absolute;z-index:-251297792;visibility:visible;mso-wrap-style:square;mso-wrap-distance-left:9pt;mso-wrap-distance-top:0;mso-wrap-distance-right:9pt;mso-wrap-distance-bottom:0;mso-position-horizontal:absolute;mso-position-horizontal-relative:text;mso-position-vertical:absolute;mso-position-vertical-relative:text" from="13.1pt,12.4pt" to="157.1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" o:allowincell="f" filled="t" strokeweight=".72pt">
                <v:stroke joinstyle="miter"/>
                <o:lock v:ext="edit" shapetype="f"/>
              </v:line>
            </w:pict>
          </mc:Fallback>
        </mc:AlternateContent>
      </w:r>
    </w:p>
    <w:p w14:paraId="356D08E2" w14:textId="77777777" w:rsidR="001D5259" w:rsidRDefault="001D5259">
      <w:pPr>
        <w:spacing w:line="314" w:lineRule="exact"/>
        <w:rPr>
          <w:sz w:val="20"/>
          <w:szCs w:val="20"/>
        </w:rPr>
      </w:pPr>
    </w:p>
    <w:p w14:paraId="32FA99F3" w14:textId="77777777" w:rsidR="001D5259" w:rsidRDefault="00437B5C">
      <w:pPr>
        <w:spacing w:line="227" w:lineRule="auto"/>
        <w:ind w:left="260" w:right="266"/>
        <w:jc w:val="both"/>
        <w:rPr>
          <w:sz w:val="20"/>
          <w:szCs w:val="20"/>
        </w:rPr>
      </w:pPr>
      <w:r>
        <w:rPr>
          <w:rFonts w:eastAsia="Times New Roman"/>
          <w:sz w:val="25"/>
          <w:szCs w:val="25"/>
          <w:vertAlign w:val="superscript"/>
        </w:rPr>
        <w:t>6</w:t>
      </w:r>
      <w:r>
        <w:rPr>
          <w:rFonts w:eastAsia="Times New Roman"/>
          <w:sz w:val="20"/>
          <w:szCs w:val="20"/>
        </w:rPr>
        <w:t xml:space="preserve"> Por “individualismo”, Buckley quer dizer o ideário liberal</w:t>
      </w:r>
      <w:r>
        <w:rPr>
          <w:rFonts w:eastAsia="Times New Roman"/>
          <w:sz w:val="20"/>
          <w:szCs w:val="20"/>
        </w:rPr>
        <w:t xml:space="preserve"> clássico em economia, segundo a qual o mercado é tão mais eficiente quanto menor a intervenção do Estado, tornando-se ele próprio um difusor da prosperidade e da liberdade individual.</w:t>
      </w:r>
    </w:p>
    <w:p w14:paraId="52F0BC91" w14:textId="77777777" w:rsidR="001D5259" w:rsidRDefault="001D5259">
      <w:pPr>
        <w:spacing w:line="108" w:lineRule="exact"/>
        <w:rPr>
          <w:sz w:val="20"/>
          <w:szCs w:val="20"/>
        </w:rPr>
      </w:pPr>
    </w:p>
    <w:p w14:paraId="787EF6D7" w14:textId="0FC86A5F" w:rsidR="001D5259" w:rsidRDefault="001D5259">
      <w:pPr>
        <w:spacing w:line="225" w:lineRule="auto"/>
        <w:ind w:left="260" w:right="266"/>
        <w:jc w:val="center"/>
        <w:rPr>
          <w:sz w:val="20"/>
          <w:szCs w:val="20"/>
        </w:rPr>
      </w:pPr>
    </w:p>
    <w:p w14:paraId="39D0931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19712" behindDoc="1" locked="0" layoutInCell="0" allowOverlap="1" wp14:anchorId="087C99BC" wp14:editId="2F227F57">
                <wp:simplePos x="0" y="0"/>
                <wp:positionH relativeFrom="column">
                  <wp:posOffset>-609600</wp:posOffset>
                </wp:positionH>
                <wp:positionV relativeFrom="paragraph">
                  <wp:posOffset>48895</wp:posOffset>
                </wp:positionV>
                <wp:extent cx="6951980" cy="0"/>
                <wp:effectExtent l="0" t="0" r="0" b="0"/>
                <wp:wrapNone/>
                <wp:docPr id="996" name="Shape 9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2291D0" id="Shape 996" o:spid="_x0000_s1026" style="position:absolute;z-index:-2512967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LDZWKO6AQAAgw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1A78BEF" w14:textId="77777777" w:rsidR="001D5259" w:rsidRDefault="001D5259">
      <w:pPr>
        <w:sectPr w:rsidR="001D5259">
          <w:type w:val="continuous"/>
          <w:pgSz w:w="11900" w:h="16838"/>
          <w:pgMar w:top="287" w:right="1440" w:bottom="0" w:left="1440" w:header="0" w:footer="0" w:gutter="0"/>
          <w:cols w:space="720" w:equalWidth="0">
            <w:col w:w="9026"/>
          </w:cols>
        </w:sectPr>
      </w:pPr>
    </w:p>
    <w:p w14:paraId="63B01A9A" w14:textId="77777777" w:rsidR="001D5259" w:rsidRDefault="00437B5C">
      <w:pPr>
        <w:ind w:left="8440"/>
        <w:rPr>
          <w:sz w:val="20"/>
          <w:szCs w:val="20"/>
        </w:rPr>
      </w:pPr>
      <w:bookmarkStart w:id="220" w:name="page221"/>
      <w:bookmarkEnd w:id="220"/>
      <w:r>
        <w:rPr>
          <w:rFonts w:ascii="Calibri" w:eastAsia="Calibri" w:hAnsi="Calibri" w:cs="Calibri"/>
          <w:sz w:val="21"/>
          <w:szCs w:val="21"/>
        </w:rPr>
        <w:lastRenderedPageBreak/>
        <w:t>215</w:t>
      </w:r>
    </w:p>
    <w:p w14:paraId="75F96A6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20736" behindDoc="1" locked="0" layoutInCell="0" allowOverlap="1" wp14:anchorId="597BEF5E" wp14:editId="029ABCEC">
                <wp:simplePos x="0" y="0"/>
                <wp:positionH relativeFrom="column">
                  <wp:posOffset>-609600</wp:posOffset>
                </wp:positionH>
                <wp:positionV relativeFrom="paragraph">
                  <wp:posOffset>-36830</wp:posOffset>
                </wp:positionV>
                <wp:extent cx="6951980" cy="0"/>
                <wp:effectExtent l="0" t="0" r="0" b="0"/>
                <wp:wrapNone/>
                <wp:docPr id="997" name="Shape 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87ACE2" id="Shape 997" o:spid="_x0000_s1026" style="position:absolute;z-index:-25129574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mwvRcugEAAIM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21760" behindDoc="1" locked="0" layoutInCell="0" allowOverlap="1" wp14:anchorId="054E6010" wp14:editId="2AC7ED61">
                <wp:simplePos x="0" y="0"/>
                <wp:positionH relativeFrom="column">
                  <wp:posOffset>-606425</wp:posOffset>
                </wp:positionH>
                <wp:positionV relativeFrom="paragraph">
                  <wp:posOffset>-40005</wp:posOffset>
                </wp:positionV>
                <wp:extent cx="0" cy="10083800"/>
                <wp:effectExtent l="0" t="0" r="0" b="0"/>
                <wp:wrapNone/>
                <wp:docPr id="998" name="Shape 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9E65BA" id="Shape 998" o:spid="_x0000_s1026" style="position:absolute;z-index:-25129472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wK35W+AQAAhA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22784" behindDoc="1" locked="0" layoutInCell="0" allowOverlap="1" wp14:anchorId="52EA691C" wp14:editId="05CF41B0">
                <wp:simplePos x="0" y="0"/>
                <wp:positionH relativeFrom="column">
                  <wp:posOffset>6339840</wp:posOffset>
                </wp:positionH>
                <wp:positionV relativeFrom="paragraph">
                  <wp:posOffset>-40005</wp:posOffset>
                </wp:positionV>
                <wp:extent cx="0" cy="10083800"/>
                <wp:effectExtent l="0" t="0" r="0" b="0"/>
                <wp:wrapNone/>
                <wp:docPr id="999" name="Shape 9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6E06786" id="Shape 999" o:spid="_x0000_s1026" style="position:absolute;z-index:-25129369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2kEyMvgEAAIQ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C74A153" w14:textId="77777777" w:rsidR="001D5259" w:rsidRDefault="001D5259">
      <w:pPr>
        <w:sectPr w:rsidR="001D5259">
          <w:pgSz w:w="11900" w:h="16838"/>
          <w:pgMar w:top="287" w:right="1440" w:bottom="0" w:left="1440" w:header="0" w:footer="0" w:gutter="0"/>
          <w:cols w:space="720" w:equalWidth="0">
            <w:col w:w="9026"/>
          </w:cols>
        </w:sectPr>
      </w:pPr>
    </w:p>
    <w:p w14:paraId="215DE32B" w14:textId="77777777" w:rsidR="001D5259" w:rsidRDefault="001D5259">
      <w:pPr>
        <w:spacing w:line="200" w:lineRule="exact"/>
        <w:rPr>
          <w:sz w:val="20"/>
          <w:szCs w:val="20"/>
        </w:rPr>
      </w:pPr>
    </w:p>
    <w:p w14:paraId="29E09F65" w14:textId="77777777" w:rsidR="001D5259" w:rsidRDefault="001D5259">
      <w:pPr>
        <w:spacing w:line="200" w:lineRule="exact"/>
        <w:rPr>
          <w:sz w:val="20"/>
          <w:szCs w:val="20"/>
        </w:rPr>
      </w:pPr>
    </w:p>
    <w:p w14:paraId="294FB711" w14:textId="77777777" w:rsidR="001D5259" w:rsidRDefault="001D5259">
      <w:pPr>
        <w:spacing w:line="200" w:lineRule="exact"/>
        <w:rPr>
          <w:sz w:val="20"/>
          <w:szCs w:val="20"/>
        </w:rPr>
      </w:pPr>
    </w:p>
    <w:p w14:paraId="722EC4B0" w14:textId="77777777" w:rsidR="001D5259" w:rsidRDefault="001D5259">
      <w:pPr>
        <w:spacing w:line="265" w:lineRule="exact"/>
        <w:rPr>
          <w:sz w:val="20"/>
          <w:szCs w:val="20"/>
        </w:rPr>
      </w:pPr>
    </w:p>
    <w:p w14:paraId="073C9904" w14:textId="77777777" w:rsidR="001D5259" w:rsidRDefault="00437B5C">
      <w:pPr>
        <w:ind w:right="6"/>
        <w:jc w:val="center"/>
        <w:rPr>
          <w:sz w:val="20"/>
          <w:szCs w:val="20"/>
        </w:rPr>
      </w:pPr>
      <w:r>
        <w:rPr>
          <w:rFonts w:eastAsia="Times New Roman"/>
          <w:color w:val="111111"/>
          <w:sz w:val="24"/>
          <w:szCs w:val="24"/>
          <w:highlight w:val="white"/>
        </w:rPr>
        <w:t>Sociais e Psicologia, e o modo como a religião era apresentada em seus cursos básicos</w:t>
      </w:r>
    </w:p>
    <w:p w14:paraId="3AC6D258" w14:textId="77777777" w:rsidR="001D5259" w:rsidRDefault="001D5259">
      <w:pPr>
        <w:spacing w:line="151" w:lineRule="exact"/>
        <w:rPr>
          <w:sz w:val="20"/>
          <w:szCs w:val="20"/>
        </w:rPr>
      </w:pPr>
    </w:p>
    <w:p w14:paraId="78805408" w14:textId="77777777" w:rsidR="001D5259" w:rsidRDefault="00437B5C">
      <w:pPr>
        <w:spacing w:line="356" w:lineRule="auto"/>
        <w:ind w:left="260" w:right="266"/>
        <w:jc w:val="both"/>
        <w:rPr>
          <w:sz w:val="20"/>
          <w:szCs w:val="20"/>
        </w:rPr>
      </w:pPr>
      <w:r>
        <w:rPr>
          <w:rFonts w:eastAsia="Times New Roman"/>
          <w:color w:val="111111"/>
          <w:sz w:val="24"/>
          <w:szCs w:val="24"/>
          <w:highlight w:val="white"/>
        </w:rPr>
        <w:t xml:space="preserve">— e </w:t>
      </w:r>
      <w:r>
        <w:rPr>
          <w:rFonts w:eastAsia="Times New Roman"/>
          <w:color w:val="111111"/>
          <w:sz w:val="24"/>
          <w:szCs w:val="24"/>
          <w:highlight w:val="white"/>
        </w:rPr>
        <w:t>“Individualismo em Yale”, cujo carro-chefe é a análise dos manuais adotados nos cursos também básicos de Economia. A outra metade se divide em três capítulos, que tratam essencialmente do papel dos ex-alunos em relação à universidade e da validade do princ</w:t>
      </w:r>
      <w:r>
        <w:rPr>
          <w:rFonts w:eastAsia="Times New Roman"/>
          <w:color w:val="111111"/>
          <w:sz w:val="24"/>
          <w:szCs w:val="24"/>
          <w:highlight w:val="white"/>
        </w:rPr>
        <w:t>ípio da “liberdade acadêmica”, o que será abordado mais adiante.</w:t>
      </w:r>
    </w:p>
    <w:p w14:paraId="6E249D7B" w14:textId="77777777" w:rsidR="001D5259" w:rsidRDefault="001D5259">
      <w:pPr>
        <w:spacing w:line="18" w:lineRule="exact"/>
        <w:rPr>
          <w:sz w:val="20"/>
          <w:szCs w:val="20"/>
        </w:rPr>
      </w:pPr>
    </w:p>
    <w:p w14:paraId="0DBA6B27"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Para os estudantes de Yale que esperavam nas filas do lado de fora da livraria local no dia do lançamento, provavelmente os dois primeiros capítulos eram os mais apetitosos. Afinal, para ele</w:t>
      </w:r>
      <w:r>
        <w:rPr>
          <w:rFonts w:eastAsia="Times New Roman"/>
          <w:color w:val="111111"/>
          <w:sz w:val="24"/>
          <w:szCs w:val="24"/>
          <w:highlight w:val="white"/>
        </w:rPr>
        <w:t>s, não se tratava de uma controvérsia abstrata em torno de princípios, mas de uma análise frequentemente irônica de indivíduos e episódios muito familiares, e onde Buckley procura basear com casos concretos o seu argumento principal. Mas mesmo aí a sua lin</w:t>
      </w:r>
      <w:r>
        <w:rPr>
          <w:rFonts w:eastAsia="Times New Roman"/>
          <w:color w:val="111111"/>
          <w:sz w:val="24"/>
          <w:szCs w:val="24"/>
          <w:highlight w:val="white"/>
        </w:rPr>
        <w:t>guagem é cuidadosa; como que prevendo reações indignadas, o autor mais uma vez explicitando seus critérios e propósitos, antecipando também alguns contra-argumentos mais óbvios:</w:t>
      </w:r>
    </w:p>
    <w:p w14:paraId="43AD673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23808" behindDoc="1" locked="0" layoutInCell="0" allowOverlap="1" wp14:anchorId="7B17A4F2" wp14:editId="551FD7F7">
                <wp:simplePos x="0" y="0"/>
                <wp:positionH relativeFrom="column">
                  <wp:posOffset>1066800</wp:posOffset>
                </wp:positionH>
                <wp:positionV relativeFrom="paragraph">
                  <wp:posOffset>4445</wp:posOffset>
                </wp:positionV>
                <wp:extent cx="4500245" cy="1463040"/>
                <wp:effectExtent l="0" t="0" r="0" b="0"/>
                <wp:wrapNone/>
                <wp:docPr id="1000" name="Shape 10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1463040"/>
                        </a:xfrm>
                        <a:prstGeom prst="rect">
                          <a:avLst/>
                        </a:prstGeom>
                        <a:solidFill>
                          <a:srgbClr val="FBFBF3"/>
                        </a:solidFill>
                      </wps:spPr>
                      <wps:bodyPr/>
                    </wps:wsp>
                  </a:graphicData>
                </a:graphic>
              </wp:anchor>
            </w:drawing>
          </mc:Choice>
          <mc:Fallback>
            <w:pict>
              <v:rect w14:anchorId="560C5730" id="Shape 1000" o:spid="_x0000_s1026" style="position:absolute;margin-left:84pt;margin-top:.35pt;width:354.35pt;height:115.2pt;z-index:-25129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" o:allowincell="f" fillcolor="#fbfbf3" stroked="f"/>
            </w:pict>
          </mc:Fallback>
        </mc:AlternateContent>
      </w:r>
    </w:p>
    <w:p w14:paraId="6E5CD38F" w14:textId="77777777" w:rsidR="001D5259" w:rsidRDefault="00437B5C">
      <w:pPr>
        <w:spacing w:line="238" w:lineRule="auto"/>
        <w:ind w:left="1680" w:right="266"/>
        <w:jc w:val="both"/>
        <w:rPr>
          <w:sz w:val="20"/>
          <w:szCs w:val="20"/>
        </w:rPr>
      </w:pPr>
      <w:r>
        <w:rPr>
          <w:rFonts w:eastAsia="Times New Roman"/>
          <w:color w:val="111111"/>
          <w:sz w:val="20"/>
          <w:szCs w:val="20"/>
        </w:rPr>
        <w:t>Eu não sinto que Yale devesse tratar seus estudantes como candidatos em pote</w:t>
      </w:r>
      <w:r>
        <w:rPr>
          <w:rFonts w:eastAsia="Times New Roman"/>
          <w:color w:val="111111"/>
          <w:sz w:val="20"/>
          <w:szCs w:val="20"/>
        </w:rPr>
        <w:t>ncial para a escola de Teologia. [...] Mas podemos, sem ir tão longe, levantar a questão de se Yale fortifica ou destrói o respeito do estudante médio pelo Cristianismo. Existem, é claro, alguns estudantes que sairão cristãos mais fortes de qualquer instit</w:t>
      </w:r>
      <w:r>
        <w:rPr>
          <w:rFonts w:eastAsia="Times New Roman"/>
          <w:color w:val="111111"/>
          <w:sz w:val="20"/>
          <w:szCs w:val="20"/>
        </w:rPr>
        <w:t>uição, e outros que rejeitarão a religião não importa para onde sejam mandados. Mas se a atmosfera de uma faculdade [</w:t>
      </w:r>
      <w:r>
        <w:rPr>
          <w:rFonts w:eastAsia="Times New Roman"/>
          <w:i/>
          <w:iCs/>
          <w:color w:val="111111"/>
          <w:sz w:val="20"/>
          <w:szCs w:val="20"/>
        </w:rPr>
        <w:t>college</w:t>
      </w:r>
      <w:r>
        <w:rPr>
          <w:rFonts w:eastAsia="Times New Roman"/>
          <w:color w:val="111111"/>
          <w:sz w:val="20"/>
          <w:szCs w:val="20"/>
        </w:rPr>
        <w:t>] é esmagadoramente secular, se os membros influentes do corpo de professores tendem a desencorajar convicções religiosas, ou a pers</w:t>
      </w:r>
      <w:r>
        <w:rPr>
          <w:rFonts w:eastAsia="Times New Roman"/>
          <w:color w:val="111111"/>
          <w:sz w:val="20"/>
          <w:szCs w:val="20"/>
        </w:rPr>
        <w:t>uadir o estudante de que o Cristianismo não é nada mais que “medo de fantasmas”, ou “feitiçaria do século XX”, a política da universidade se torna muito propriamente matéria de preocupação para aqueles pais e ex-alunos quem consideram a fé cristã ativa uma</w:t>
      </w:r>
      <w:r>
        <w:rPr>
          <w:rFonts w:eastAsia="Times New Roman"/>
          <w:color w:val="111111"/>
          <w:sz w:val="20"/>
          <w:szCs w:val="20"/>
        </w:rPr>
        <w:t xml:space="preserve"> força poderosa para </w:t>
      </w:r>
      <w:r>
        <w:rPr>
          <w:rFonts w:eastAsia="Times New Roman"/>
          <w:color w:val="111111"/>
          <w:sz w:val="20"/>
          <w:szCs w:val="20"/>
          <w:highlight w:val="white"/>
        </w:rPr>
        <w:t>o bem e a felicidade pessoal.</w:t>
      </w:r>
    </w:p>
    <w:p w14:paraId="7A2D127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24832" behindDoc="1" locked="0" layoutInCell="0" allowOverlap="1" wp14:anchorId="41AD08E7" wp14:editId="263B6E85">
                <wp:simplePos x="0" y="0"/>
                <wp:positionH relativeFrom="column">
                  <wp:posOffset>1066800</wp:posOffset>
                </wp:positionH>
                <wp:positionV relativeFrom="paragraph">
                  <wp:posOffset>6985</wp:posOffset>
                </wp:positionV>
                <wp:extent cx="4500245" cy="440055"/>
                <wp:effectExtent l="0" t="0" r="0" b="0"/>
                <wp:wrapNone/>
                <wp:docPr id="1001" name="Shape 1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440055"/>
                        </a:xfrm>
                        <a:prstGeom prst="rect">
                          <a:avLst/>
                        </a:prstGeom>
                        <a:solidFill>
                          <a:srgbClr val="FBFBF3"/>
                        </a:solidFill>
                      </wps:spPr>
                      <wps:bodyPr/>
                    </wps:wsp>
                  </a:graphicData>
                </a:graphic>
              </wp:anchor>
            </w:drawing>
          </mc:Choice>
          <mc:Fallback>
            <w:pict>
              <v:rect w14:anchorId="77124912" id="Shape 1001" o:spid="_x0000_s1026" style="position:absolute;margin-left:84pt;margin-top:.55pt;width:354.35pt;height:34.65pt;z-index:-25129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" o:allowincell="f" fillcolor="#fbfbf3" stroked="f"/>
            </w:pict>
          </mc:Fallback>
        </mc:AlternateContent>
      </w:r>
    </w:p>
    <w:p w14:paraId="2E29CF92" w14:textId="77777777" w:rsidR="001D5259" w:rsidRDefault="001D5259">
      <w:pPr>
        <w:spacing w:line="1" w:lineRule="exact"/>
        <w:rPr>
          <w:sz w:val="20"/>
          <w:szCs w:val="20"/>
        </w:rPr>
      </w:pPr>
    </w:p>
    <w:p w14:paraId="150CEF61" w14:textId="77777777" w:rsidR="001D5259" w:rsidRDefault="00437B5C">
      <w:pPr>
        <w:spacing w:line="236" w:lineRule="auto"/>
        <w:ind w:left="1680" w:right="266"/>
        <w:jc w:val="both"/>
        <w:rPr>
          <w:sz w:val="20"/>
          <w:szCs w:val="20"/>
        </w:rPr>
      </w:pPr>
      <w:r>
        <w:rPr>
          <w:rFonts w:eastAsia="Times New Roman"/>
          <w:color w:val="111111"/>
          <w:sz w:val="20"/>
          <w:szCs w:val="20"/>
        </w:rPr>
        <w:t>Eu penso em Yale, então, como uma instituição educacional não denominacional, não exclusivamente interessada na propagação do Cristianismo. A questão deve então ser levantada quanto a se o peso da ativi</w:t>
      </w:r>
      <w:r>
        <w:rPr>
          <w:rFonts w:eastAsia="Times New Roman"/>
          <w:color w:val="111111"/>
          <w:sz w:val="20"/>
          <w:szCs w:val="20"/>
        </w:rPr>
        <w:t xml:space="preserve">dade acadêmica em Yale tende ou não a reforçar ou </w:t>
      </w:r>
      <w:r>
        <w:rPr>
          <w:rFonts w:eastAsia="Times New Roman"/>
          <w:color w:val="111111"/>
          <w:sz w:val="20"/>
          <w:szCs w:val="20"/>
          <w:highlight w:val="white"/>
        </w:rPr>
        <w:t>subverter o Cristianismo, ou a não fazer nem uma coisa nem outra. [...]</w:t>
      </w:r>
    </w:p>
    <w:p w14:paraId="2C481FD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25856" behindDoc="1" locked="0" layoutInCell="0" allowOverlap="1" wp14:anchorId="510BADAC" wp14:editId="481272A8">
                <wp:simplePos x="0" y="0"/>
                <wp:positionH relativeFrom="column">
                  <wp:posOffset>1066800</wp:posOffset>
                </wp:positionH>
                <wp:positionV relativeFrom="paragraph">
                  <wp:posOffset>2540</wp:posOffset>
                </wp:positionV>
                <wp:extent cx="4500245" cy="441960"/>
                <wp:effectExtent l="0" t="0" r="0" b="0"/>
                <wp:wrapNone/>
                <wp:docPr id="1002" name="Shape 1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441960"/>
                        </a:xfrm>
                        <a:prstGeom prst="rect">
                          <a:avLst/>
                        </a:prstGeom>
                        <a:solidFill>
                          <a:srgbClr val="FBFBF3"/>
                        </a:solidFill>
                      </wps:spPr>
                      <wps:bodyPr/>
                    </wps:wsp>
                  </a:graphicData>
                </a:graphic>
              </wp:anchor>
            </w:drawing>
          </mc:Choice>
          <mc:Fallback>
            <w:pict>
              <v:rect w14:anchorId="7F90D94A" id="Shape 1002" o:spid="_x0000_s1026" style="position:absolute;margin-left:84pt;margin-top:.2pt;width:354.35pt;height:34.8pt;z-index:-25129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" o:allowincell="f" fillcolor="#fbfbf3" stroked="f"/>
            </w:pict>
          </mc:Fallback>
        </mc:AlternateContent>
      </w:r>
    </w:p>
    <w:p w14:paraId="65F9B558" w14:textId="77777777" w:rsidR="001D5259" w:rsidRDefault="00437B5C">
      <w:pPr>
        <w:spacing w:line="237" w:lineRule="auto"/>
        <w:ind w:left="1680" w:right="266"/>
        <w:jc w:val="both"/>
        <w:rPr>
          <w:sz w:val="20"/>
          <w:szCs w:val="20"/>
        </w:rPr>
      </w:pPr>
      <w:r>
        <w:rPr>
          <w:rFonts w:eastAsia="Times New Roman"/>
          <w:color w:val="111111"/>
          <w:sz w:val="20"/>
          <w:szCs w:val="20"/>
        </w:rPr>
        <w:t>Os argumentos mais à mão para aqueles que se gabam da atmosfera pró-religiosa em Yale são de que a universidade tem um grande depart</w:t>
      </w:r>
      <w:r>
        <w:rPr>
          <w:rFonts w:eastAsia="Times New Roman"/>
          <w:color w:val="111111"/>
          <w:sz w:val="20"/>
          <w:szCs w:val="20"/>
        </w:rPr>
        <w:t xml:space="preserve">amento de Religião, um grande número de homens fortes e influentes no corpo docente cujas crenças são fortemente </w:t>
      </w:r>
      <w:r>
        <w:rPr>
          <w:rFonts w:eastAsia="Times New Roman"/>
          <w:color w:val="111111"/>
          <w:sz w:val="20"/>
          <w:szCs w:val="20"/>
          <w:highlight w:val="white"/>
        </w:rPr>
        <w:t>pró-cristãs, e uma poderosa e pervasiva “tradição religiosa”.</w:t>
      </w:r>
    </w:p>
    <w:p w14:paraId="37AEED0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26880" behindDoc="1" locked="0" layoutInCell="0" allowOverlap="1" wp14:anchorId="06C56257" wp14:editId="5D5A45C5">
                <wp:simplePos x="0" y="0"/>
                <wp:positionH relativeFrom="column">
                  <wp:posOffset>1066800</wp:posOffset>
                </wp:positionH>
                <wp:positionV relativeFrom="paragraph">
                  <wp:posOffset>0</wp:posOffset>
                </wp:positionV>
                <wp:extent cx="4500245" cy="295910"/>
                <wp:effectExtent l="0" t="0" r="0" b="0"/>
                <wp:wrapNone/>
                <wp:docPr id="1003" name="Shape 1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295910"/>
                        </a:xfrm>
                        <a:prstGeom prst="rect">
                          <a:avLst/>
                        </a:prstGeom>
                        <a:solidFill>
                          <a:srgbClr val="FBFBF3"/>
                        </a:solidFill>
                      </wps:spPr>
                      <wps:bodyPr/>
                    </wps:wsp>
                  </a:graphicData>
                </a:graphic>
              </wp:anchor>
            </w:drawing>
          </mc:Choice>
          <mc:Fallback>
            <w:pict>
              <v:rect w14:anchorId="4E1D7C15" id="Shape 1003" o:spid="_x0000_s1026" style="position:absolute;margin-left:84pt;margin-top:0;width:354.35pt;height:23.3pt;z-index:-25128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" o:allowincell="f" fillcolor="#fbfbf3" stroked="f"/>
            </w:pict>
          </mc:Fallback>
        </mc:AlternateContent>
      </w:r>
    </w:p>
    <w:p w14:paraId="4CC8DDC5" w14:textId="77777777" w:rsidR="001D5259" w:rsidRDefault="00437B5C">
      <w:pPr>
        <w:spacing w:line="236" w:lineRule="auto"/>
        <w:ind w:left="1680" w:right="266"/>
        <w:jc w:val="both"/>
        <w:rPr>
          <w:sz w:val="20"/>
          <w:szCs w:val="20"/>
        </w:rPr>
      </w:pPr>
      <w:r>
        <w:rPr>
          <w:rFonts w:eastAsia="Times New Roman"/>
          <w:color w:val="111111"/>
          <w:sz w:val="20"/>
          <w:szCs w:val="20"/>
        </w:rPr>
        <w:t xml:space="preserve">Em maior ou menor medida, essas afirmativas são verdadeiras. E, contudo, permanece o fato de que Yale, corporativamente falando, não é nem pró-cristã, nem, creio eu, neutra </w:t>
      </w:r>
      <w:r>
        <w:rPr>
          <w:rFonts w:eastAsia="Times New Roman"/>
          <w:color w:val="111111"/>
          <w:sz w:val="20"/>
          <w:szCs w:val="20"/>
          <w:highlight w:val="white"/>
        </w:rPr>
        <w:t>em relação à religião (BUCKLEY, 2011, p. 3-4).</w:t>
      </w:r>
    </w:p>
    <w:p w14:paraId="50F0A46F" w14:textId="77777777" w:rsidR="001D5259" w:rsidRDefault="001D5259">
      <w:pPr>
        <w:spacing w:line="200" w:lineRule="exact"/>
        <w:rPr>
          <w:sz w:val="20"/>
          <w:szCs w:val="20"/>
        </w:rPr>
      </w:pPr>
    </w:p>
    <w:p w14:paraId="3AE1164F" w14:textId="77777777" w:rsidR="001D5259" w:rsidRDefault="001D5259">
      <w:pPr>
        <w:spacing w:line="228" w:lineRule="exact"/>
        <w:rPr>
          <w:sz w:val="20"/>
          <w:szCs w:val="20"/>
        </w:rPr>
      </w:pPr>
    </w:p>
    <w:p w14:paraId="6821A253"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Para justificar essa percepção qua</w:t>
      </w:r>
      <w:r>
        <w:rPr>
          <w:rFonts w:eastAsia="Times New Roman"/>
          <w:color w:val="111111"/>
          <w:sz w:val="24"/>
          <w:szCs w:val="24"/>
          <w:highlight w:val="white"/>
        </w:rPr>
        <w:t xml:space="preserve">nto ao que seria a verdadeira postura de Yale quanto à religião, Buckley explica que não se trata do número de cursos oferecidos sobre o tema, ou de estudantes que optam por eles, e sim da “orientação e direção dada aos estudantes pelos instrutores desses </w:t>
      </w:r>
      <w:r>
        <w:rPr>
          <w:rFonts w:eastAsia="Times New Roman"/>
          <w:color w:val="111111"/>
          <w:sz w:val="24"/>
          <w:szCs w:val="24"/>
          <w:highlight w:val="white"/>
        </w:rPr>
        <w:t>cursos, e, muito especialmente, nos outros cursos que lidam ou deveriam lidar com valores religiosos” (BUCKLEY, 2011, p. 5). Consequentemente, tal avaliação exige um exame mais profundo do que a mera consulta à grade curricular da universidade ou à listage</w:t>
      </w:r>
      <w:r>
        <w:rPr>
          <w:rFonts w:eastAsia="Times New Roman"/>
          <w:color w:val="111111"/>
          <w:sz w:val="24"/>
          <w:szCs w:val="24"/>
          <w:highlight w:val="white"/>
        </w:rPr>
        <w:t>m dos docentes; é preciso</w:t>
      </w:r>
    </w:p>
    <w:p w14:paraId="6D5D2AE2" w14:textId="77777777" w:rsidR="001D5259" w:rsidRDefault="001D5259">
      <w:pPr>
        <w:spacing w:line="364" w:lineRule="exact"/>
        <w:rPr>
          <w:sz w:val="20"/>
          <w:szCs w:val="20"/>
        </w:rPr>
      </w:pPr>
    </w:p>
    <w:p w14:paraId="2A430D0D" w14:textId="16A57E5A" w:rsidR="001D5259" w:rsidRDefault="001D5259">
      <w:pPr>
        <w:spacing w:line="225" w:lineRule="auto"/>
        <w:ind w:left="260" w:right="266"/>
        <w:jc w:val="center"/>
        <w:rPr>
          <w:sz w:val="20"/>
          <w:szCs w:val="20"/>
        </w:rPr>
      </w:pPr>
    </w:p>
    <w:p w14:paraId="6958636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27904" behindDoc="1" locked="0" layoutInCell="0" allowOverlap="1" wp14:anchorId="6B33902C" wp14:editId="342EE09F">
                <wp:simplePos x="0" y="0"/>
                <wp:positionH relativeFrom="column">
                  <wp:posOffset>-609600</wp:posOffset>
                </wp:positionH>
                <wp:positionV relativeFrom="paragraph">
                  <wp:posOffset>48895</wp:posOffset>
                </wp:positionV>
                <wp:extent cx="6951980" cy="0"/>
                <wp:effectExtent l="0" t="0" r="0" b="0"/>
                <wp:wrapNone/>
                <wp:docPr id="1004" name="Shape 10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031B77" id="Shape 1004" o:spid="_x0000_s1026" style="position:absolute;z-index:-2512885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YvuwEAAIU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nV9y5kDS1Mq&#10;F7OSIYOGgA3hHtwmZolidM/hyYufSLXqqpgDDEfY2EWb4aSRjcXww8VwNSYmKDlb3E0Xc5qLoNrt&#10;p9nHPI8KmvPZEDF9Ud6y/NFyo122AxrYP2E6Qs+QnEZvtFxrY0oQd9sHE9keaPTrsk7sVzDj2ECN&#10;1Iu7wnxVw5cUdVmvUVid6A0bbVs+v4Cg6RXIz05Sm9Ak0Ob4TeqMO/l2tCqbtvXysIlnP2nWxYbT&#10;u8yP6WVcTv/5e1a/AQ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TJUYv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EE9F1F4" w14:textId="77777777" w:rsidR="001D5259" w:rsidRDefault="001D5259">
      <w:pPr>
        <w:sectPr w:rsidR="001D5259">
          <w:type w:val="continuous"/>
          <w:pgSz w:w="11900" w:h="16838"/>
          <w:pgMar w:top="287" w:right="1440" w:bottom="0" w:left="1440" w:header="0" w:footer="0" w:gutter="0"/>
          <w:cols w:space="720" w:equalWidth="0">
            <w:col w:w="9026"/>
          </w:cols>
        </w:sectPr>
      </w:pPr>
    </w:p>
    <w:p w14:paraId="6FF41CCB" w14:textId="77777777" w:rsidR="001D5259" w:rsidRDefault="00437B5C">
      <w:pPr>
        <w:ind w:left="8440"/>
        <w:rPr>
          <w:sz w:val="20"/>
          <w:szCs w:val="20"/>
        </w:rPr>
      </w:pPr>
      <w:bookmarkStart w:id="221" w:name="page222"/>
      <w:bookmarkEnd w:id="221"/>
      <w:r>
        <w:rPr>
          <w:rFonts w:ascii="Calibri" w:eastAsia="Calibri" w:hAnsi="Calibri" w:cs="Calibri"/>
          <w:sz w:val="21"/>
          <w:szCs w:val="21"/>
        </w:rPr>
        <w:lastRenderedPageBreak/>
        <w:t>216</w:t>
      </w:r>
    </w:p>
    <w:p w14:paraId="03017B0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28928" behindDoc="1" locked="0" layoutInCell="0" allowOverlap="1" wp14:anchorId="056BF853" wp14:editId="1A224359">
                <wp:simplePos x="0" y="0"/>
                <wp:positionH relativeFrom="column">
                  <wp:posOffset>-609600</wp:posOffset>
                </wp:positionH>
                <wp:positionV relativeFrom="paragraph">
                  <wp:posOffset>-36830</wp:posOffset>
                </wp:positionV>
                <wp:extent cx="6951980" cy="0"/>
                <wp:effectExtent l="0" t="0" r="0" b="0"/>
                <wp:wrapNone/>
                <wp:docPr id="1005" name="Shape 10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EE8E5D" id="Shape 1005" o:spid="_x0000_s1026" style="position:absolute;z-index:-2512875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z2uwEAAIU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7qecebA0pTK&#10;xaxkyKAhYEO4B7eNWaI4uufw5MUPpFp1U8wBhhF27KLNcNLIjsXw09VwdUxMUHK+nE2XC5qLoNqH&#10;j/P3eR4VNJezIWL6rLxl+aPlRrtsBzRweMI0Qi+QnEZvtNxoY0oQ97sHE9kBaPSbss7sNzDj2ECN&#10;1MtZYb6p4WuKuqy/UVid6A0bbVu+uIKg6RXIT05Sm9Ak0Gb8JnXGnX0brcqm7bw8bePFT5p1seH8&#10;LvNjeh2X0y9/z/o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CzxM9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29952" behindDoc="1" locked="0" layoutInCell="0" allowOverlap="1" wp14:anchorId="2F7E73D7" wp14:editId="212ED606">
                <wp:simplePos x="0" y="0"/>
                <wp:positionH relativeFrom="column">
                  <wp:posOffset>-606425</wp:posOffset>
                </wp:positionH>
                <wp:positionV relativeFrom="paragraph">
                  <wp:posOffset>-40005</wp:posOffset>
                </wp:positionV>
                <wp:extent cx="0" cy="10083800"/>
                <wp:effectExtent l="0" t="0" r="0" b="0"/>
                <wp:wrapNone/>
                <wp:docPr id="1006" name="Shape 10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2448600" id="Shape 1006" o:spid="_x0000_s1026" style="position:absolute;z-index:-2512865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COdv++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30976" behindDoc="1" locked="0" layoutInCell="0" allowOverlap="1" wp14:anchorId="1CD572A2" wp14:editId="439B6B25">
                <wp:simplePos x="0" y="0"/>
                <wp:positionH relativeFrom="column">
                  <wp:posOffset>6339840</wp:posOffset>
                </wp:positionH>
                <wp:positionV relativeFrom="paragraph">
                  <wp:posOffset>-40005</wp:posOffset>
                </wp:positionV>
                <wp:extent cx="0" cy="10083800"/>
                <wp:effectExtent l="0" t="0" r="0" b="0"/>
                <wp:wrapNone/>
                <wp:docPr id="1007" name="Shape 10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2ADB26" id="Shape 1007" o:spid="_x0000_s1026" style="position:absolute;z-index:-2512855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vXR+a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6AD988F1" w14:textId="77777777" w:rsidR="001D5259" w:rsidRDefault="001D5259">
      <w:pPr>
        <w:sectPr w:rsidR="001D5259">
          <w:pgSz w:w="11900" w:h="16838"/>
          <w:pgMar w:top="287" w:right="1440" w:bottom="0" w:left="1440" w:header="0" w:footer="0" w:gutter="0"/>
          <w:cols w:space="720" w:equalWidth="0">
            <w:col w:w="9026"/>
          </w:cols>
        </w:sectPr>
      </w:pPr>
    </w:p>
    <w:p w14:paraId="366777BF" w14:textId="77777777" w:rsidR="001D5259" w:rsidRDefault="001D5259">
      <w:pPr>
        <w:spacing w:line="200" w:lineRule="exact"/>
        <w:rPr>
          <w:sz w:val="20"/>
          <w:szCs w:val="20"/>
        </w:rPr>
      </w:pPr>
    </w:p>
    <w:p w14:paraId="3A699E0C" w14:textId="77777777" w:rsidR="001D5259" w:rsidRDefault="001D5259">
      <w:pPr>
        <w:spacing w:line="200" w:lineRule="exact"/>
        <w:rPr>
          <w:sz w:val="20"/>
          <w:szCs w:val="20"/>
        </w:rPr>
      </w:pPr>
    </w:p>
    <w:p w14:paraId="00E10D07" w14:textId="77777777" w:rsidR="001D5259" w:rsidRDefault="001D5259">
      <w:pPr>
        <w:spacing w:line="200" w:lineRule="exact"/>
        <w:rPr>
          <w:sz w:val="20"/>
          <w:szCs w:val="20"/>
        </w:rPr>
      </w:pPr>
    </w:p>
    <w:p w14:paraId="54BD70C7" w14:textId="77777777" w:rsidR="001D5259" w:rsidRDefault="001D5259">
      <w:pPr>
        <w:spacing w:line="277" w:lineRule="exact"/>
        <w:rPr>
          <w:sz w:val="20"/>
          <w:szCs w:val="20"/>
        </w:rPr>
      </w:pPr>
    </w:p>
    <w:p w14:paraId="029C54B8"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analisar os cursos mais procurados e a postura individual dos professores que os lecionam — o já referido “passeio” com o leitor pelo campus da universidade.</w:t>
      </w:r>
    </w:p>
    <w:p w14:paraId="426ACE4A" w14:textId="77777777" w:rsidR="001D5259" w:rsidRDefault="001D5259">
      <w:pPr>
        <w:spacing w:line="23" w:lineRule="exact"/>
        <w:rPr>
          <w:sz w:val="20"/>
          <w:szCs w:val="20"/>
        </w:rPr>
      </w:pPr>
    </w:p>
    <w:p w14:paraId="1678D69D"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 xml:space="preserve">A análise do Departamento de Religião, a primeira a ser apresentada, é típica. Cada </w:t>
      </w:r>
      <w:r>
        <w:rPr>
          <w:rFonts w:eastAsia="Times New Roman"/>
          <w:color w:val="111111"/>
          <w:sz w:val="24"/>
          <w:szCs w:val="24"/>
          <w:highlight w:val="white"/>
        </w:rPr>
        <w:t>docente recebe comentários, alguns até bastante generosos, mas sempre atentando para o critério da sua postura em relação ao Cristianismo nos cursos oferecidos, tal como é percebida pelos alunos. Algumas passagens ilustram bem o tom geral:</w:t>
      </w:r>
    </w:p>
    <w:p w14:paraId="34CDF47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32000" behindDoc="1" locked="0" layoutInCell="0" allowOverlap="1" wp14:anchorId="3C6A506B" wp14:editId="559BFAE0">
                <wp:simplePos x="0" y="0"/>
                <wp:positionH relativeFrom="column">
                  <wp:posOffset>1066800</wp:posOffset>
                </wp:positionH>
                <wp:positionV relativeFrom="paragraph">
                  <wp:posOffset>3810</wp:posOffset>
                </wp:positionV>
                <wp:extent cx="4500245" cy="1172210"/>
                <wp:effectExtent l="0" t="0" r="0" b="0"/>
                <wp:wrapNone/>
                <wp:docPr id="1008" name="Shape 1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1172210"/>
                        </a:xfrm>
                        <a:prstGeom prst="rect">
                          <a:avLst/>
                        </a:prstGeom>
                        <a:solidFill>
                          <a:srgbClr val="FBFBF3"/>
                        </a:solidFill>
                      </wps:spPr>
                      <wps:bodyPr/>
                    </wps:wsp>
                  </a:graphicData>
                </a:graphic>
              </wp:anchor>
            </w:drawing>
          </mc:Choice>
          <mc:Fallback>
            <w:pict>
              <v:rect w14:anchorId="06E01C61" id="Shape 1008" o:spid="_x0000_s1026" style="position:absolute;margin-left:84pt;margin-top:.3pt;width:354.35pt;height:92.3pt;z-index:-25128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" o:allowincell="f" fillcolor="#fbfbf3" stroked="f"/>
            </w:pict>
          </mc:Fallback>
        </mc:AlternateContent>
      </w:r>
    </w:p>
    <w:p w14:paraId="5C28523E" w14:textId="77777777" w:rsidR="001D5259" w:rsidRDefault="00437B5C">
      <w:pPr>
        <w:spacing w:line="234" w:lineRule="auto"/>
        <w:ind w:left="1680" w:right="266"/>
        <w:jc w:val="both"/>
        <w:rPr>
          <w:sz w:val="20"/>
          <w:szCs w:val="20"/>
        </w:rPr>
      </w:pPr>
      <w:r>
        <w:rPr>
          <w:rFonts w:eastAsia="Times New Roman"/>
          <w:color w:val="111111"/>
          <w:sz w:val="20"/>
          <w:szCs w:val="20"/>
        </w:rPr>
        <w:t>Em Yale, o cur</w:t>
      </w:r>
      <w:r>
        <w:rPr>
          <w:rFonts w:eastAsia="Times New Roman"/>
          <w:color w:val="111111"/>
          <w:sz w:val="20"/>
          <w:szCs w:val="20"/>
        </w:rPr>
        <w:t xml:space="preserve">so de religião que consistentemente atrai o maior número de estudantes é intitulado Aspectos Históricos e Literários do Antigo Testamento. O Sr. Lovett, o amplamente admirado capelão da universidade, leciona este curso; mas ele não proselitiza a fé cristã </w:t>
      </w:r>
      <w:r>
        <w:rPr>
          <w:rFonts w:eastAsia="Times New Roman"/>
          <w:color w:val="111111"/>
          <w:sz w:val="20"/>
          <w:szCs w:val="20"/>
        </w:rPr>
        <w:t xml:space="preserve">ou, de fato, sequer </w:t>
      </w:r>
      <w:r>
        <w:rPr>
          <w:rFonts w:eastAsia="Times New Roman"/>
          <w:i/>
          <w:iCs/>
          <w:color w:val="111111"/>
          <w:sz w:val="20"/>
          <w:szCs w:val="20"/>
        </w:rPr>
        <w:t>ensina</w:t>
      </w:r>
      <w:r>
        <w:rPr>
          <w:rFonts w:eastAsia="Times New Roman"/>
          <w:color w:val="111111"/>
          <w:sz w:val="20"/>
          <w:szCs w:val="20"/>
        </w:rPr>
        <w:t xml:space="preserve"> religião. Até o nome do curso não desperta a compreensão ou simpatia pelo Cristianismo. O Sr. Lovett, com certeza, tem ambos; mas ele aparentemente sente que seria presunçoso falar em prol do Cristianismo em um curso tão desapaix</w:t>
      </w:r>
      <w:r>
        <w:rPr>
          <w:rFonts w:eastAsia="Times New Roman"/>
          <w:color w:val="111111"/>
          <w:sz w:val="20"/>
          <w:szCs w:val="20"/>
        </w:rPr>
        <w:t xml:space="preserve">onadamente designado. A rigor, ele tem razão, embora a causa do Cristianismo sofra até certo ponto com um tratamento que foca a Bíblia como </w:t>
      </w:r>
      <w:r>
        <w:rPr>
          <w:rFonts w:eastAsia="Times New Roman"/>
          <w:color w:val="111111"/>
          <w:sz w:val="20"/>
          <w:szCs w:val="20"/>
          <w:highlight w:val="white"/>
        </w:rPr>
        <w:t>um “monumento sobre o túmulo do Cristianismo”.</w:t>
      </w:r>
      <w:r>
        <w:rPr>
          <w:rFonts w:eastAsia="Times New Roman"/>
          <w:color w:val="111111"/>
          <w:sz w:val="25"/>
          <w:szCs w:val="25"/>
          <w:highlight w:val="white"/>
          <w:vertAlign w:val="superscript"/>
        </w:rPr>
        <w:t>7</w:t>
      </w:r>
      <w:r>
        <w:rPr>
          <w:rFonts w:eastAsia="Times New Roman"/>
          <w:color w:val="111111"/>
          <w:sz w:val="20"/>
          <w:szCs w:val="20"/>
          <w:highlight w:val="white"/>
        </w:rPr>
        <w:t xml:space="preserve"> [...]</w:t>
      </w:r>
    </w:p>
    <w:p w14:paraId="11E80CA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33024" behindDoc="1" locked="0" layoutInCell="0" allowOverlap="1" wp14:anchorId="5BF453B1" wp14:editId="473B91DB">
                <wp:simplePos x="0" y="0"/>
                <wp:positionH relativeFrom="column">
                  <wp:posOffset>1066800</wp:posOffset>
                </wp:positionH>
                <wp:positionV relativeFrom="paragraph">
                  <wp:posOffset>-7620</wp:posOffset>
                </wp:positionV>
                <wp:extent cx="4500245" cy="732155"/>
                <wp:effectExtent l="0" t="0" r="0" b="0"/>
                <wp:wrapNone/>
                <wp:docPr id="1009" name="Shape 10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732155"/>
                        </a:xfrm>
                        <a:prstGeom prst="rect">
                          <a:avLst/>
                        </a:prstGeom>
                        <a:solidFill>
                          <a:srgbClr val="FBFBF3"/>
                        </a:solidFill>
                      </wps:spPr>
                      <wps:bodyPr/>
                    </wps:wsp>
                  </a:graphicData>
                </a:graphic>
              </wp:anchor>
            </w:drawing>
          </mc:Choice>
          <mc:Fallback>
            <w:pict>
              <v:rect w14:anchorId="3E51F22D" id="Shape 1009" o:spid="_x0000_s1026" style="position:absolute;margin-left:84pt;margin-top:-.6pt;width:354.35pt;height:57.65pt;z-index:-25128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" o:allowincell="f" fillcolor="#fbfbf3" stroked="f"/>
            </w:pict>
          </mc:Fallback>
        </mc:AlternateContent>
      </w:r>
    </w:p>
    <w:p w14:paraId="0E398336" w14:textId="77777777" w:rsidR="001D5259" w:rsidRDefault="00437B5C">
      <w:pPr>
        <w:spacing w:line="229" w:lineRule="auto"/>
        <w:ind w:left="1680" w:right="266"/>
        <w:jc w:val="both"/>
        <w:rPr>
          <w:sz w:val="20"/>
          <w:szCs w:val="20"/>
        </w:rPr>
      </w:pPr>
      <w:r>
        <w:rPr>
          <w:rFonts w:eastAsia="Times New Roman"/>
          <w:color w:val="111111"/>
          <w:sz w:val="20"/>
          <w:szCs w:val="20"/>
        </w:rPr>
        <w:t>Meu ponto é que um curso sobre a Bíblia não representa uma i</w:t>
      </w:r>
      <w:r>
        <w:rPr>
          <w:rFonts w:eastAsia="Times New Roman"/>
          <w:color w:val="111111"/>
          <w:sz w:val="20"/>
          <w:szCs w:val="20"/>
        </w:rPr>
        <w:t xml:space="preserve">nfluência a favor do Cristianismo mais do que um curso sobre </w:t>
      </w:r>
      <w:r>
        <w:rPr>
          <w:rFonts w:eastAsia="Times New Roman"/>
          <w:i/>
          <w:iCs/>
          <w:color w:val="111111"/>
          <w:sz w:val="20"/>
          <w:szCs w:val="20"/>
        </w:rPr>
        <w:t>Das Kapital</w:t>
      </w:r>
      <w:r>
        <w:rPr>
          <w:rFonts w:eastAsia="Times New Roman"/>
          <w:color w:val="111111"/>
          <w:sz w:val="20"/>
          <w:szCs w:val="20"/>
        </w:rPr>
        <w:t xml:space="preserve"> indicaria necessariamente uma influência a favor do marxismo. A assistência nas aulas do Dr. Lovett é enganosa em si mesma, pois, longe de significar um interesse em “religião”, ela i</w:t>
      </w:r>
      <w:r>
        <w:rPr>
          <w:rFonts w:eastAsia="Times New Roman"/>
          <w:color w:val="111111"/>
          <w:sz w:val="20"/>
          <w:szCs w:val="20"/>
        </w:rPr>
        <w:t>ndica, da parte de muitos graduandos, nada mais que uma frutífera busca por uma “tripa”</w:t>
      </w:r>
      <w:r>
        <w:rPr>
          <w:rFonts w:eastAsia="Times New Roman"/>
          <w:color w:val="111111"/>
          <w:sz w:val="25"/>
          <w:szCs w:val="25"/>
          <w:vertAlign w:val="superscript"/>
        </w:rPr>
        <w:t>8</w:t>
      </w:r>
      <w:r>
        <w:rPr>
          <w:rFonts w:eastAsia="Times New Roman"/>
          <w:color w:val="111111"/>
          <w:sz w:val="20"/>
          <w:szCs w:val="20"/>
        </w:rPr>
        <w:t xml:space="preserve"> É notório que </w:t>
      </w:r>
      <w:r>
        <w:rPr>
          <w:rFonts w:eastAsia="Times New Roman"/>
          <w:color w:val="111111"/>
          <w:sz w:val="20"/>
          <w:szCs w:val="20"/>
          <w:highlight w:val="white"/>
        </w:rPr>
        <w:t>se espera muito menos do aluno neste curso do que na maioria dos outros na Universidade [...]. (BUCKLEY, 2011, p. 6.)</w:t>
      </w:r>
    </w:p>
    <w:p w14:paraId="4F6B78B8" w14:textId="77777777" w:rsidR="001D5259" w:rsidRDefault="001D5259">
      <w:pPr>
        <w:spacing w:line="200" w:lineRule="exact"/>
        <w:rPr>
          <w:sz w:val="20"/>
          <w:szCs w:val="20"/>
        </w:rPr>
      </w:pPr>
    </w:p>
    <w:p w14:paraId="69031D55" w14:textId="77777777" w:rsidR="001D5259" w:rsidRDefault="001D5259">
      <w:pPr>
        <w:spacing w:line="226" w:lineRule="exact"/>
        <w:rPr>
          <w:sz w:val="20"/>
          <w:szCs w:val="20"/>
        </w:rPr>
      </w:pPr>
    </w:p>
    <w:p w14:paraId="378934B3" w14:textId="77777777" w:rsidR="001D5259" w:rsidRDefault="00437B5C">
      <w:pPr>
        <w:spacing w:line="350" w:lineRule="auto"/>
        <w:ind w:left="260" w:right="266" w:firstLine="852"/>
        <w:jc w:val="both"/>
        <w:rPr>
          <w:sz w:val="20"/>
          <w:szCs w:val="20"/>
        </w:rPr>
      </w:pPr>
      <w:r>
        <w:rPr>
          <w:rFonts w:eastAsia="Times New Roman"/>
          <w:color w:val="111111"/>
          <w:sz w:val="24"/>
          <w:szCs w:val="24"/>
          <w:highlight w:val="white"/>
        </w:rPr>
        <w:t xml:space="preserve">Ao falar da segunda </w:t>
      </w:r>
      <w:r>
        <w:rPr>
          <w:rFonts w:eastAsia="Times New Roman"/>
          <w:color w:val="111111"/>
          <w:sz w:val="24"/>
          <w:szCs w:val="24"/>
          <w:highlight w:val="white"/>
        </w:rPr>
        <w:t>disciplina mais procurada do Departamento, Filosofia da Religião, lecionada pelo Prof. T. M. Greene — “um cristão por muitas definições (ele responde de forma abígua quando perguntado se crê na divindade de Cristo” —, Buckley observa que, não obstante o re</w:t>
      </w:r>
      <w:r>
        <w:rPr>
          <w:rFonts w:eastAsia="Times New Roman"/>
          <w:color w:val="111111"/>
          <w:sz w:val="24"/>
          <w:szCs w:val="24"/>
          <w:highlight w:val="white"/>
        </w:rPr>
        <w:t>speito demonstrado por Greene em relação ao cristianismo, “há uma opinião amplamente difundida de que o que ele ensina é ética, não religião”</w:t>
      </w:r>
      <w:r>
        <w:rPr>
          <w:rFonts w:eastAsia="Times New Roman"/>
          <w:color w:val="111111"/>
          <w:sz w:val="32"/>
          <w:szCs w:val="32"/>
          <w:highlight w:val="white"/>
          <w:vertAlign w:val="superscript"/>
        </w:rPr>
        <w:t>9</w:t>
      </w:r>
      <w:r>
        <w:rPr>
          <w:rFonts w:eastAsia="Times New Roman"/>
          <w:color w:val="111111"/>
          <w:sz w:val="24"/>
          <w:szCs w:val="24"/>
          <w:highlight w:val="white"/>
        </w:rPr>
        <w:t>. Do Sr. Goodenough, professor de “Tipos de Experiência Religiosa” e “Judaísmo e Jesus”, e que também havia sido u</w:t>
      </w:r>
      <w:r>
        <w:rPr>
          <w:rFonts w:eastAsia="Times New Roman"/>
          <w:color w:val="111111"/>
          <w:sz w:val="24"/>
          <w:szCs w:val="24"/>
          <w:highlight w:val="white"/>
        </w:rPr>
        <w:t>m ministro congregacionalista, Buckley diz saber “de pelo menos uma ocasião em que [ele] se classificou, diante de seus alunos, como ’80 por centro ateu e 20 por cento agnóstico’. Não é de admirar que a influência preponderante de um acadêmico de sua convi</w:t>
      </w:r>
      <w:r>
        <w:rPr>
          <w:rFonts w:eastAsia="Times New Roman"/>
          <w:color w:val="111111"/>
          <w:sz w:val="24"/>
          <w:szCs w:val="24"/>
          <w:highlight w:val="white"/>
        </w:rPr>
        <w:t xml:space="preserve">cção seja </w:t>
      </w:r>
      <w:r>
        <w:rPr>
          <w:rFonts w:eastAsia="Times New Roman"/>
          <w:i/>
          <w:iCs/>
          <w:color w:val="111111"/>
          <w:sz w:val="24"/>
          <w:szCs w:val="24"/>
          <w:highlight w:val="white"/>
        </w:rPr>
        <w:t>afastar</w:t>
      </w:r>
      <w:r>
        <w:rPr>
          <w:rFonts w:eastAsia="Times New Roman"/>
          <w:color w:val="111111"/>
          <w:sz w:val="24"/>
          <w:szCs w:val="24"/>
          <w:highlight w:val="white"/>
        </w:rPr>
        <w:t xml:space="preserve"> seus alunos da religião, a matéria que ele leciona” (BUCKLEY, 2011, p. 8). E após breves comentários sobre o resto dos professores, o autor conclui que, apesar das suas excelentes qualificações acadêmicas, nem no Departamento de Religião </w:t>
      </w:r>
      <w:r>
        <w:rPr>
          <w:rFonts w:eastAsia="Times New Roman"/>
          <w:color w:val="111111"/>
          <w:sz w:val="24"/>
          <w:szCs w:val="24"/>
          <w:highlight w:val="white"/>
        </w:rPr>
        <w:t>se encontrava um “viés notoriamente pró-religioso”, o que era “uma grande decepção para o estudante que busca apoio</w:t>
      </w:r>
    </w:p>
    <w:p w14:paraId="25B7834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34048" behindDoc="1" locked="0" layoutInCell="0" allowOverlap="1" wp14:anchorId="53574F41" wp14:editId="57886281">
                <wp:simplePos x="0" y="0"/>
                <wp:positionH relativeFrom="column">
                  <wp:posOffset>166370</wp:posOffset>
                </wp:positionH>
                <wp:positionV relativeFrom="paragraph">
                  <wp:posOffset>104140</wp:posOffset>
                </wp:positionV>
                <wp:extent cx="1828800" cy="0"/>
                <wp:effectExtent l="0" t="0" r="0" b="0"/>
                <wp:wrapNone/>
                <wp:docPr id="1010" name="Shape 10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0AE9166" id="Shape 1010" o:spid="_x0000_s1026" style="position:absolute;z-index:-251282432;visibility:visible;mso-wrap-style:square;mso-wrap-distance-left:9pt;mso-wrap-distance-top:0;mso-wrap-distance-right:9pt;mso-wrap-distance-bottom:0;mso-position-horizontal:absolute;mso-position-horizontal-relative:text;mso-position-vertical:absolute;mso-position-vertical-relative:text" from="13.1pt,8.2pt" to="157.1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" o:allowincell="f" filled="t" strokeweight=".72pt">
                <v:stroke joinstyle="miter"/>
                <o:lock v:ext="edit" shapetype="f"/>
              </v:line>
            </w:pict>
          </mc:Fallback>
        </mc:AlternateContent>
      </w:r>
    </w:p>
    <w:p w14:paraId="0C351DBB" w14:textId="77777777" w:rsidR="001D5259" w:rsidRDefault="001D5259">
      <w:pPr>
        <w:spacing w:line="256" w:lineRule="exact"/>
        <w:rPr>
          <w:sz w:val="20"/>
          <w:szCs w:val="20"/>
        </w:rPr>
      </w:pPr>
    </w:p>
    <w:p w14:paraId="6CC252F7" w14:textId="77777777" w:rsidR="001D5259" w:rsidRDefault="00437B5C" w:rsidP="00437B5C">
      <w:pPr>
        <w:numPr>
          <w:ilvl w:val="0"/>
          <w:numId w:val="114"/>
        </w:numPr>
        <w:tabs>
          <w:tab w:val="left" w:pos="385"/>
        </w:tabs>
        <w:spacing w:line="203" w:lineRule="auto"/>
        <w:ind w:left="260" w:right="266" w:firstLine="2"/>
        <w:rPr>
          <w:rFonts w:eastAsia="Times New Roman"/>
          <w:sz w:val="26"/>
          <w:szCs w:val="26"/>
          <w:vertAlign w:val="superscript"/>
        </w:rPr>
      </w:pPr>
      <w:r>
        <w:rPr>
          <w:rFonts w:eastAsia="Times New Roman"/>
          <w:sz w:val="20"/>
          <w:szCs w:val="20"/>
        </w:rPr>
        <w:t>A expressão é do poeta T. S. Eliot., muito admirado entre os conservadores americanos pela sua ênfase no valor do Cristianismo como uma d</w:t>
      </w:r>
      <w:r>
        <w:rPr>
          <w:rFonts w:eastAsia="Times New Roman"/>
          <w:sz w:val="20"/>
          <w:szCs w:val="20"/>
        </w:rPr>
        <w:t>as bases da cultura ocidental. Cf. KIRK, 2001.</w:t>
      </w:r>
    </w:p>
    <w:p w14:paraId="75F5CB3B" w14:textId="77777777" w:rsidR="001D5259" w:rsidRDefault="001D5259">
      <w:pPr>
        <w:spacing w:line="2" w:lineRule="exact"/>
        <w:rPr>
          <w:rFonts w:eastAsia="Times New Roman"/>
          <w:sz w:val="26"/>
          <w:szCs w:val="26"/>
          <w:vertAlign w:val="superscript"/>
        </w:rPr>
      </w:pPr>
    </w:p>
    <w:p w14:paraId="7182A039" w14:textId="77777777" w:rsidR="001D5259" w:rsidRDefault="00437B5C" w:rsidP="00437B5C">
      <w:pPr>
        <w:numPr>
          <w:ilvl w:val="0"/>
          <w:numId w:val="114"/>
        </w:numPr>
        <w:tabs>
          <w:tab w:val="left" w:pos="380"/>
        </w:tabs>
        <w:spacing w:line="185" w:lineRule="auto"/>
        <w:ind w:left="380" w:hanging="118"/>
        <w:rPr>
          <w:rFonts w:eastAsia="Times New Roman"/>
          <w:sz w:val="26"/>
          <w:szCs w:val="26"/>
          <w:vertAlign w:val="superscript"/>
        </w:rPr>
      </w:pPr>
      <w:r>
        <w:rPr>
          <w:rFonts w:eastAsia="Times New Roman"/>
          <w:sz w:val="20"/>
          <w:szCs w:val="20"/>
        </w:rPr>
        <w:t xml:space="preserve">No original, </w:t>
      </w:r>
      <w:r>
        <w:rPr>
          <w:rFonts w:eastAsia="Times New Roman"/>
          <w:i/>
          <w:iCs/>
          <w:sz w:val="20"/>
          <w:szCs w:val="20"/>
        </w:rPr>
        <w:t>gut</w:t>
      </w:r>
      <w:r>
        <w:rPr>
          <w:rFonts w:eastAsia="Times New Roman"/>
          <w:sz w:val="20"/>
          <w:szCs w:val="20"/>
        </w:rPr>
        <w:t>, que significa uma disciplina em que é fácil para o aluno obter a aprovação.</w:t>
      </w:r>
    </w:p>
    <w:p w14:paraId="3B49AC69" w14:textId="77777777" w:rsidR="001D5259" w:rsidRDefault="001D5259">
      <w:pPr>
        <w:spacing w:line="19" w:lineRule="exact"/>
        <w:rPr>
          <w:rFonts w:eastAsia="Times New Roman"/>
          <w:sz w:val="26"/>
          <w:szCs w:val="26"/>
          <w:vertAlign w:val="superscript"/>
        </w:rPr>
      </w:pPr>
    </w:p>
    <w:p w14:paraId="1467FBCF" w14:textId="77777777" w:rsidR="001D5259" w:rsidRDefault="00437B5C" w:rsidP="00437B5C">
      <w:pPr>
        <w:numPr>
          <w:ilvl w:val="0"/>
          <w:numId w:val="114"/>
        </w:numPr>
        <w:tabs>
          <w:tab w:val="left" w:pos="404"/>
        </w:tabs>
        <w:spacing w:line="200" w:lineRule="auto"/>
        <w:ind w:left="260" w:right="266" w:firstLine="2"/>
        <w:jc w:val="both"/>
        <w:rPr>
          <w:rFonts w:eastAsia="Times New Roman"/>
          <w:sz w:val="26"/>
          <w:szCs w:val="26"/>
          <w:vertAlign w:val="superscript"/>
        </w:rPr>
      </w:pPr>
      <w:r>
        <w:rPr>
          <w:rFonts w:eastAsia="Times New Roman"/>
          <w:sz w:val="20"/>
          <w:szCs w:val="20"/>
        </w:rPr>
        <w:t xml:space="preserve">“Aqui e noutras partes, junto com o Webster, por ‘religião’ eu me refiro a uma crença em um Ser Supremo, </w:t>
      </w:r>
      <w:r>
        <w:rPr>
          <w:rFonts w:eastAsia="Times New Roman"/>
          <w:sz w:val="20"/>
          <w:szCs w:val="20"/>
        </w:rPr>
        <w:t>‘despertando reverência, amor, gratidão, a vontade de obedecer e servir, e similares’”</w:t>
      </w:r>
    </w:p>
    <w:p w14:paraId="7433E87F" w14:textId="77777777" w:rsidR="001D5259" w:rsidRDefault="001D5259">
      <w:pPr>
        <w:spacing w:line="1" w:lineRule="exact"/>
        <w:rPr>
          <w:rFonts w:eastAsia="Times New Roman"/>
          <w:sz w:val="26"/>
          <w:szCs w:val="26"/>
          <w:vertAlign w:val="superscript"/>
        </w:rPr>
      </w:pPr>
    </w:p>
    <w:p w14:paraId="066B481A" w14:textId="77777777" w:rsidR="001D5259" w:rsidRDefault="00437B5C">
      <w:pPr>
        <w:ind w:left="260"/>
        <w:rPr>
          <w:rFonts w:eastAsia="Times New Roman"/>
          <w:sz w:val="26"/>
          <w:szCs w:val="26"/>
          <w:vertAlign w:val="superscript"/>
        </w:rPr>
      </w:pPr>
      <w:r>
        <w:rPr>
          <w:rFonts w:eastAsia="Times New Roman"/>
          <w:sz w:val="20"/>
          <w:szCs w:val="20"/>
        </w:rPr>
        <w:t>(BUCKLEY, 2011, p. 7).</w:t>
      </w:r>
    </w:p>
    <w:p w14:paraId="5CB9B994" w14:textId="77777777" w:rsidR="001D5259" w:rsidRDefault="001D5259">
      <w:pPr>
        <w:spacing w:line="107" w:lineRule="exact"/>
        <w:rPr>
          <w:sz w:val="20"/>
          <w:szCs w:val="20"/>
        </w:rPr>
      </w:pPr>
    </w:p>
    <w:p w14:paraId="5C113C14" w14:textId="65ED133E" w:rsidR="001D5259" w:rsidRDefault="001D5259">
      <w:pPr>
        <w:spacing w:line="225" w:lineRule="auto"/>
        <w:ind w:left="260" w:right="266"/>
        <w:jc w:val="center"/>
        <w:rPr>
          <w:sz w:val="20"/>
          <w:szCs w:val="20"/>
        </w:rPr>
      </w:pPr>
    </w:p>
    <w:p w14:paraId="1C3AB8E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35072" behindDoc="1" locked="0" layoutInCell="0" allowOverlap="1" wp14:anchorId="2637CC4D" wp14:editId="45A56CDB">
                <wp:simplePos x="0" y="0"/>
                <wp:positionH relativeFrom="column">
                  <wp:posOffset>-609600</wp:posOffset>
                </wp:positionH>
                <wp:positionV relativeFrom="paragraph">
                  <wp:posOffset>48895</wp:posOffset>
                </wp:positionV>
                <wp:extent cx="6951980" cy="0"/>
                <wp:effectExtent l="0" t="0" r="0" b="0"/>
                <wp:wrapNone/>
                <wp:docPr id="1011" name="Shape 10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EF41D9" id="Shape 1011" o:spid="_x0000_s1026" style="position:absolute;z-index:-2512814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2hu9B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3D3AC57" w14:textId="77777777" w:rsidR="001D5259" w:rsidRDefault="001D5259">
      <w:pPr>
        <w:sectPr w:rsidR="001D5259">
          <w:type w:val="continuous"/>
          <w:pgSz w:w="11900" w:h="16838"/>
          <w:pgMar w:top="287" w:right="1440" w:bottom="0" w:left="1440" w:header="0" w:footer="0" w:gutter="0"/>
          <w:cols w:space="720" w:equalWidth="0">
            <w:col w:w="9026"/>
          </w:cols>
        </w:sectPr>
      </w:pPr>
    </w:p>
    <w:p w14:paraId="3A875135" w14:textId="77777777" w:rsidR="001D5259" w:rsidRDefault="00437B5C">
      <w:pPr>
        <w:ind w:left="8440"/>
        <w:rPr>
          <w:sz w:val="20"/>
          <w:szCs w:val="20"/>
        </w:rPr>
      </w:pPr>
      <w:bookmarkStart w:id="222" w:name="page223"/>
      <w:bookmarkEnd w:id="222"/>
      <w:r>
        <w:rPr>
          <w:rFonts w:ascii="Calibri" w:eastAsia="Calibri" w:hAnsi="Calibri" w:cs="Calibri"/>
          <w:sz w:val="21"/>
          <w:szCs w:val="21"/>
        </w:rPr>
        <w:lastRenderedPageBreak/>
        <w:t>217</w:t>
      </w:r>
    </w:p>
    <w:p w14:paraId="744342A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36096" behindDoc="1" locked="0" layoutInCell="0" allowOverlap="1" wp14:anchorId="764DE0F3" wp14:editId="24BBD0DA">
                <wp:simplePos x="0" y="0"/>
                <wp:positionH relativeFrom="column">
                  <wp:posOffset>-609600</wp:posOffset>
                </wp:positionH>
                <wp:positionV relativeFrom="paragraph">
                  <wp:posOffset>-36830</wp:posOffset>
                </wp:positionV>
                <wp:extent cx="6951980" cy="0"/>
                <wp:effectExtent l="0" t="0" r="0" b="0"/>
                <wp:wrapNone/>
                <wp:docPr id="1012" name="Shape 10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8DB40C" id="Shape 1012" o:spid="_x0000_s1026" style="position:absolute;z-index:-2512803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4Dx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V09nnDmwNKVy&#10;MSsZMmgI2BDuwW1jlihG9xyevPiBVKtuijnAcIKNXbQZThrZWAw/Xg1XY2KCkvPl3XS5oLkIqn34&#10;OH+f51FBczkbIqbPyluWP1putMt2QAOHJ0wn6AWS0+iNlhttTAnifvdgIjsAjX5T1pn9BmYcG6iR&#10;enlXmG9q+JqiLutvFFYnesNG25YvriBoegXyk5PUJjQJtDl9kzrjzr6drMqm7bw8buPFT5p1seH8&#10;LvNjeh2X0y9/z/o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n6uA8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37120" behindDoc="1" locked="0" layoutInCell="0" allowOverlap="1" wp14:anchorId="5447F75D" wp14:editId="67E97F27">
                <wp:simplePos x="0" y="0"/>
                <wp:positionH relativeFrom="column">
                  <wp:posOffset>-606425</wp:posOffset>
                </wp:positionH>
                <wp:positionV relativeFrom="paragraph">
                  <wp:posOffset>-40005</wp:posOffset>
                </wp:positionV>
                <wp:extent cx="0" cy="10083800"/>
                <wp:effectExtent l="0" t="0" r="0" b="0"/>
                <wp:wrapNone/>
                <wp:docPr id="1013" name="Shape 10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99F1AD" id="Shape 1013" o:spid="_x0000_s1026" style="position:absolute;z-index:-2512793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DCvgEAAIY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EucHZvfUuLA4pRq&#10;YVI9KNAQEse8B7eNhaIY3XN48uJHwlhzFSxGClPa2EVb0pEjGavgx4vgasxEoPP9xwXWFBiYM7a8&#10;XbI6kAb4+XGIKX9W3pLy0VKjXdEDOByeUi7lgZ9Tijt5o+VGG1ONuN89mEgOgLPf1FPGjU+u0owj&#10;Q0sX7O5DRb6KpZcQrJ7XIKzOuMRG25YiBTzTWvUK5CcnsSbwDNpM31jfuJNwk1ZFtZ2Xx208C4rD&#10;ro2eFrNs00u7vv79+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ESywMK+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38144" behindDoc="1" locked="0" layoutInCell="0" allowOverlap="1" wp14:anchorId="03BFE93E" wp14:editId="74639C7A">
                <wp:simplePos x="0" y="0"/>
                <wp:positionH relativeFrom="column">
                  <wp:posOffset>6339840</wp:posOffset>
                </wp:positionH>
                <wp:positionV relativeFrom="paragraph">
                  <wp:posOffset>-40005</wp:posOffset>
                </wp:positionV>
                <wp:extent cx="0" cy="10083800"/>
                <wp:effectExtent l="0" t="0" r="0" b="0"/>
                <wp:wrapNone/>
                <wp:docPr id="1014" name="Shape 10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423928C" id="Shape 1014" o:spid="_x0000_s1026" style="position:absolute;z-index:-2512783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wjvwEAAIYDAAAOAAAAZHJzL2Uyb0RvYy54bWysU9tuEzEQfUfiHyy/k3XaEsI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PyOEgcWp1QL&#10;k+pBgYaQWsx7cNtYKPLRPYcnz38kjDVXwWKkMKWNKtqSjhzJWAU/XgSXYyYcnXcfFreUcAzMGVve&#10;LlkdSAPt+XGIKX+W3pLy0VGjXdEDWjg8pVzKQ3tOKe7kjRYbbUw14n73YCI5AM5+U08ZNz65SjOO&#10;DB1dsI/vK/JVLL2GYPX8DcLqjEtstO0oUsAzrVUvQXxyAmtCm0Gb6RvrG3cSbtKqqLbz4riNZ0Fx&#10;2LXR02KWbXpt19cvv8/6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GI+sI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53611028" w14:textId="77777777" w:rsidR="001D5259" w:rsidRDefault="001D5259">
      <w:pPr>
        <w:sectPr w:rsidR="001D5259">
          <w:pgSz w:w="11900" w:h="16838"/>
          <w:pgMar w:top="287" w:right="1440" w:bottom="0" w:left="1440" w:header="0" w:footer="0" w:gutter="0"/>
          <w:cols w:space="720" w:equalWidth="0">
            <w:col w:w="9026"/>
          </w:cols>
        </w:sectPr>
      </w:pPr>
    </w:p>
    <w:p w14:paraId="4DB5A260" w14:textId="77777777" w:rsidR="001D5259" w:rsidRDefault="001D5259">
      <w:pPr>
        <w:spacing w:line="200" w:lineRule="exact"/>
        <w:rPr>
          <w:sz w:val="20"/>
          <w:szCs w:val="20"/>
        </w:rPr>
      </w:pPr>
    </w:p>
    <w:p w14:paraId="4C232087" w14:textId="77777777" w:rsidR="001D5259" w:rsidRDefault="001D5259">
      <w:pPr>
        <w:spacing w:line="200" w:lineRule="exact"/>
        <w:rPr>
          <w:sz w:val="20"/>
          <w:szCs w:val="20"/>
        </w:rPr>
      </w:pPr>
    </w:p>
    <w:p w14:paraId="7AA3CB35" w14:textId="77777777" w:rsidR="001D5259" w:rsidRDefault="001D5259">
      <w:pPr>
        <w:spacing w:line="200" w:lineRule="exact"/>
        <w:rPr>
          <w:sz w:val="20"/>
          <w:szCs w:val="20"/>
        </w:rPr>
      </w:pPr>
    </w:p>
    <w:p w14:paraId="78B7AD3B" w14:textId="77777777" w:rsidR="001D5259" w:rsidRDefault="001D5259">
      <w:pPr>
        <w:spacing w:line="277" w:lineRule="exact"/>
        <w:rPr>
          <w:sz w:val="20"/>
          <w:szCs w:val="20"/>
        </w:rPr>
      </w:pPr>
    </w:p>
    <w:p w14:paraId="397DAFBD" w14:textId="77777777" w:rsidR="001D5259" w:rsidRDefault="00437B5C">
      <w:pPr>
        <w:spacing w:line="356" w:lineRule="auto"/>
        <w:ind w:left="260" w:right="266"/>
        <w:jc w:val="both"/>
        <w:rPr>
          <w:sz w:val="20"/>
          <w:szCs w:val="20"/>
        </w:rPr>
      </w:pPr>
      <w:r>
        <w:rPr>
          <w:rFonts w:eastAsia="Times New Roman"/>
          <w:color w:val="111111"/>
          <w:sz w:val="24"/>
          <w:szCs w:val="24"/>
          <w:highlight w:val="white"/>
        </w:rPr>
        <w:t xml:space="preserve">intelectual e inspiracional para a sua fé” (BUCKLEY, 2011, p. 9). E aponta para um fato extra, de natureza institucional, que revelaria a pouca apreciação concreta de Yale </w:t>
      </w:r>
      <w:r>
        <w:rPr>
          <w:rFonts w:eastAsia="Times New Roman"/>
          <w:color w:val="111111"/>
          <w:sz w:val="24"/>
          <w:szCs w:val="24"/>
          <w:highlight w:val="white"/>
        </w:rPr>
        <w:t>pelo tema religioso: na grade curricular básica da graduação, a menos que consiga uma isenção excepcional, o aluno</w:t>
      </w:r>
    </w:p>
    <w:p w14:paraId="25CBB08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39168" behindDoc="1" locked="0" layoutInCell="0" allowOverlap="1" wp14:anchorId="2C76F3ED" wp14:editId="6A788B75">
                <wp:simplePos x="0" y="0"/>
                <wp:positionH relativeFrom="column">
                  <wp:posOffset>1066800</wp:posOffset>
                </wp:positionH>
                <wp:positionV relativeFrom="paragraph">
                  <wp:posOffset>3810</wp:posOffset>
                </wp:positionV>
                <wp:extent cx="4500245" cy="734695"/>
                <wp:effectExtent l="0" t="0" r="0" b="0"/>
                <wp:wrapNone/>
                <wp:docPr id="1015" name="Shape 10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734695"/>
                        </a:xfrm>
                        <a:prstGeom prst="rect">
                          <a:avLst/>
                        </a:prstGeom>
                        <a:solidFill>
                          <a:srgbClr val="FBFBF3"/>
                        </a:solidFill>
                      </wps:spPr>
                      <wps:bodyPr/>
                    </wps:wsp>
                  </a:graphicData>
                </a:graphic>
              </wp:anchor>
            </w:drawing>
          </mc:Choice>
          <mc:Fallback>
            <w:pict>
              <v:rect w14:anchorId="5DEC2A25" id="Shape 1015" o:spid="_x0000_s1026" style="position:absolute;margin-left:84pt;margin-top:.3pt;width:354.35pt;height:57.85pt;z-index:-2512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" o:allowincell="f" fillcolor="#fbfbf3" stroked="f"/>
            </w:pict>
          </mc:Fallback>
        </mc:AlternateContent>
      </w:r>
    </w:p>
    <w:p w14:paraId="123F7D0A" w14:textId="77777777" w:rsidR="001D5259" w:rsidRDefault="00437B5C">
      <w:pPr>
        <w:spacing w:line="236" w:lineRule="auto"/>
        <w:ind w:left="1680" w:right="266"/>
        <w:jc w:val="both"/>
        <w:rPr>
          <w:sz w:val="20"/>
          <w:szCs w:val="20"/>
        </w:rPr>
      </w:pPr>
      <w:r>
        <w:rPr>
          <w:rFonts w:eastAsia="Times New Roman"/>
          <w:color w:val="111111"/>
          <w:sz w:val="20"/>
          <w:szCs w:val="20"/>
        </w:rPr>
        <w:t xml:space="preserve">deve cursar um ano inteiro em cada um dos seguintes campos: (1) Inglês, Latim ou Grego, (2) Língua Moderna, (3) Pensamento Formal </w:t>
      </w:r>
      <w:r>
        <w:rPr>
          <w:rFonts w:eastAsia="Times New Roman"/>
          <w:color w:val="111111"/>
          <w:sz w:val="20"/>
          <w:szCs w:val="20"/>
        </w:rPr>
        <w:t>(Matemática, Lógica ou Linguística), (4) Ciência de Laboratório, (5) Línguas Clássicas, Literatura e Civilização,</w:t>
      </w:r>
    </w:p>
    <w:p w14:paraId="28ACAE3E" w14:textId="77777777" w:rsidR="001D5259" w:rsidRDefault="001D5259">
      <w:pPr>
        <w:spacing w:line="13" w:lineRule="exact"/>
        <w:rPr>
          <w:sz w:val="20"/>
          <w:szCs w:val="20"/>
        </w:rPr>
      </w:pPr>
    </w:p>
    <w:p w14:paraId="03A5508D" w14:textId="77777777" w:rsidR="001D5259" w:rsidRDefault="00437B5C" w:rsidP="00437B5C">
      <w:pPr>
        <w:numPr>
          <w:ilvl w:val="0"/>
          <w:numId w:val="115"/>
        </w:numPr>
        <w:tabs>
          <w:tab w:val="left" w:pos="1977"/>
        </w:tabs>
        <w:spacing w:line="235" w:lineRule="auto"/>
        <w:ind w:left="1680" w:right="266"/>
        <w:jc w:val="both"/>
        <w:rPr>
          <w:rFonts w:eastAsia="Times New Roman"/>
          <w:color w:val="111111"/>
          <w:sz w:val="20"/>
          <w:szCs w:val="20"/>
        </w:rPr>
      </w:pPr>
      <w:r>
        <w:rPr>
          <w:rFonts w:eastAsia="Times New Roman"/>
          <w:color w:val="111111"/>
          <w:sz w:val="20"/>
          <w:szCs w:val="20"/>
        </w:rPr>
        <w:t>Literatura Moderna, Belas-Artes e Música, (7) Antropologia, Economia, Geografia, Ciência Política, Psicologia, Sociologia, (8) História, Filo</w:t>
      </w:r>
      <w:r>
        <w:rPr>
          <w:rFonts w:eastAsia="Times New Roman"/>
          <w:color w:val="111111"/>
          <w:sz w:val="20"/>
          <w:szCs w:val="20"/>
        </w:rPr>
        <w:t xml:space="preserve">sofia, Religião, e (9) Ciência </w:t>
      </w:r>
      <w:r>
        <w:rPr>
          <w:rFonts w:eastAsia="Times New Roman"/>
          <w:color w:val="111111"/>
          <w:sz w:val="20"/>
          <w:szCs w:val="20"/>
          <w:highlight w:val="white"/>
        </w:rPr>
        <w:t>Natural ou Física.</w:t>
      </w:r>
    </w:p>
    <w:p w14:paraId="780FE465" w14:textId="77777777" w:rsidR="001D5259" w:rsidRDefault="001D5259">
      <w:pPr>
        <w:spacing w:line="13" w:lineRule="exact"/>
        <w:rPr>
          <w:rFonts w:eastAsia="Times New Roman"/>
          <w:color w:val="111111"/>
          <w:sz w:val="20"/>
          <w:szCs w:val="20"/>
        </w:rPr>
      </w:pPr>
    </w:p>
    <w:p w14:paraId="14B9F938" w14:textId="77777777" w:rsidR="001D5259" w:rsidRDefault="00437B5C">
      <w:pPr>
        <w:spacing w:line="238" w:lineRule="auto"/>
        <w:ind w:left="1680" w:right="266"/>
        <w:jc w:val="both"/>
        <w:rPr>
          <w:rFonts w:eastAsia="Times New Roman"/>
          <w:color w:val="111111"/>
          <w:sz w:val="20"/>
          <w:szCs w:val="20"/>
        </w:rPr>
      </w:pPr>
      <w:r>
        <w:rPr>
          <w:rFonts w:eastAsia="Times New Roman"/>
          <w:color w:val="111111"/>
          <w:sz w:val="20"/>
          <w:szCs w:val="20"/>
        </w:rPr>
        <w:t>Note-se que o grupo que inclui religião permite a opção de um curso em história ou filosofia. As estatísticas mostram que a imensa maioria dos estudantes se valem dessas alternativas. Destarte, a Universid</w:t>
      </w:r>
      <w:r>
        <w:rPr>
          <w:rFonts w:eastAsia="Times New Roman"/>
          <w:color w:val="111111"/>
          <w:sz w:val="20"/>
          <w:szCs w:val="20"/>
        </w:rPr>
        <w:t>ade insiste em que o estudante faça um curso em ciência laboratorial, em uma língua moderna, e em civilização clássica, mas aceita história e filosofia como alternativas a religião. Ao fazer isso, ela nega o status equivalente a, digamos, gramática e pronú</w:t>
      </w:r>
      <w:r>
        <w:rPr>
          <w:rFonts w:eastAsia="Times New Roman"/>
          <w:color w:val="111111"/>
          <w:sz w:val="20"/>
          <w:szCs w:val="20"/>
        </w:rPr>
        <w:t xml:space="preserve">ncia francesa ou espanhola, ao ensino que desempenhou o papel mais vital em nossa civilização e pode desempenhar o papel mais </w:t>
      </w:r>
      <w:r>
        <w:rPr>
          <w:rFonts w:eastAsia="Times New Roman"/>
          <w:color w:val="111111"/>
          <w:sz w:val="20"/>
          <w:szCs w:val="20"/>
          <w:highlight w:val="white"/>
        </w:rPr>
        <w:t>vital em nossas vidas. (BUCKLEY, 2011, p. 10.)</w:t>
      </w:r>
    </w:p>
    <w:p w14:paraId="3D9A9D0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40192" behindDoc="1" locked="0" layoutInCell="0" allowOverlap="1" wp14:anchorId="2D8B08D5" wp14:editId="49DE9A7C">
                <wp:simplePos x="0" y="0"/>
                <wp:positionH relativeFrom="column">
                  <wp:posOffset>1066800</wp:posOffset>
                </wp:positionH>
                <wp:positionV relativeFrom="paragraph">
                  <wp:posOffset>-1164590</wp:posOffset>
                </wp:positionV>
                <wp:extent cx="4500245" cy="1026160"/>
                <wp:effectExtent l="0" t="0" r="0" b="0"/>
                <wp:wrapNone/>
                <wp:docPr id="1016" name="Shape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1026160"/>
                        </a:xfrm>
                        <a:prstGeom prst="rect">
                          <a:avLst/>
                        </a:prstGeom>
                        <a:solidFill>
                          <a:srgbClr val="FBFBF3"/>
                        </a:solidFill>
                      </wps:spPr>
                      <wps:bodyPr/>
                    </wps:wsp>
                  </a:graphicData>
                </a:graphic>
              </wp:anchor>
            </w:drawing>
          </mc:Choice>
          <mc:Fallback>
            <w:pict>
              <v:rect w14:anchorId="52F6A571" id="Shape 1016" o:spid="_x0000_s1026" style="position:absolute;margin-left:84pt;margin-top:-91.7pt;width:354.35pt;height:80.8pt;z-index:-25127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" o:allowincell="f" fillcolor="#fbfbf3" stroked="f"/>
            </w:pict>
          </mc:Fallback>
        </mc:AlternateContent>
      </w:r>
    </w:p>
    <w:p w14:paraId="6F860A06" w14:textId="77777777" w:rsidR="001D5259" w:rsidRDefault="001D5259">
      <w:pPr>
        <w:spacing w:line="200" w:lineRule="exact"/>
        <w:rPr>
          <w:sz w:val="20"/>
          <w:szCs w:val="20"/>
        </w:rPr>
      </w:pPr>
    </w:p>
    <w:p w14:paraId="043B8025" w14:textId="77777777" w:rsidR="001D5259" w:rsidRDefault="001D5259">
      <w:pPr>
        <w:spacing w:line="211" w:lineRule="exact"/>
        <w:rPr>
          <w:sz w:val="20"/>
          <w:szCs w:val="20"/>
        </w:rPr>
      </w:pPr>
    </w:p>
    <w:p w14:paraId="79AFB792" w14:textId="77777777" w:rsidR="001D5259" w:rsidRDefault="00437B5C">
      <w:pPr>
        <w:spacing w:line="353" w:lineRule="auto"/>
        <w:ind w:left="260" w:right="266" w:firstLine="852"/>
        <w:jc w:val="both"/>
        <w:rPr>
          <w:sz w:val="20"/>
          <w:szCs w:val="20"/>
        </w:rPr>
      </w:pPr>
      <w:r>
        <w:rPr>
          <w:rFonts w:eastAsia="Times New Roman"/>
          <w:color w:val="111111"/>
          <w:sz w:val="24"/>
          <w:szCs w:val="24"/>
          <w:highlight w:val="white"/>
        </w:rPr>
        <w:t>Se, segundo Buckley, o Departamento de Religião era tímido na apresentação do C</w:t>
      </w:r>
      <w:r>
        <w:rPr>
          <w:rFonts w:eastAsia="Times New Roman"/>
          <w:color w:val="111111"/>
          <w:sz w:val="24"/>
          <w:szCs w:val="24"/>
          <w:highlight w:val="white"/>
        </w:rPr>
        <w:t xml:space="preserve">ristianismo e mesmo de uma visão religiosa como algo </w:t>
      </w:r>
      <w:r>
        <w:rPr>
          <w:rFonts w:eastAsia="Times New Roman"/>
          <w:i/>
          <w:iCs/>
          <w:color w:val="111111"/>
          <w:sz w:val="24"/>
          <w:szCs w:val="24"/>
          <w:highlight w:val="white"/>
        </w:rPr>
        <w:t>verdadeiro</w:t>
      </w:r>
      <w:r>
        <w:rPr>
          <w:rFonts w:eastAsia="Times New Roman"/>
          <w:color w:val="111111"/>
          <w:sz w:val="24"/>
          <w:szCs w:val="24"/>
          <w:highlight w:val="white"/>
        </w:rPr>
        <w:t>, outros eram mais abertamente hostis. No de Ciências Sociais, por exemplo, o autor ressuscita uma controvérsia que teve com o antropólogo Raymond Kennedy em março de 1949, quando Buckley era e</w:t>
      </w:r>
      <w:r>
        <w:rPr>
          <w:rFonts w:eastAsia="Times New Roman"/>
          <w:color w:val="111111"/>
          <w:sz w:val="24"/>
          <w:szCs w:val="24"/>
          <w:highlight w:val="white"/>
        </w:rPr>
        <w:t xml:space="preserve">ditor do jornal universitário </w:t>
      </w:r>
      <w:r>
        <w:rPr>
          <w:rFonts w:eastAsia="Times New Roman"/>
          <w:i/>
          <w:iCs/>
          <w:color w:val="111111"/>
          <w:sz w:val="24"/>
          <w:szCs w:val="24"/>
          <w:highlight w:val="white"/>
        </w:rPr>
        <w:t>Yale Daily News</w:t>
      </w:r>
      <w:r>
        <w:rPr>
          <w:rFonts w:eastAsia="Times New Roman"/>
          <w:color w:val="111111"/>
          <w:sz w:val="24"/>
          <w:szCs w:val="24"/>
          <w:highlight w:val="white"/>
        </w:rPr>
        <w:t>. Professor de uma disciplina importante na grade básica da universidade, Sociologia e Antropologia Básicas, Kennedy “nunca deixou dúvidas quanto ao seu desprezo pela religião, e particularmente pelo Cristianism</w:t>
      </w:r>
      <w:r>
        <w:rPr>
          <w:rFonts w:eastAsia="Times New Roman"/>
          <w:color w:val="111111"/>
          <w:sz w:val="24"/>
          <w:szCs w:val="24"/>
          <w:highlight w:val="white"/>
        </w:rPr>
        <w:t>o”.</w:t>
      </w:r>
      <w:r>
        <w:rPr>
          <w:rFonts w:eastAsia="Times New Roman"/>
          <w:color w:val="111111"/>
          <w:sz w:val="32"/>
          <w:szCs w:val="32"/>
          <w:highlight w:val="white"/>
          <w:vertAlign w:val="superscript"/>
        </w:rPr>
        <w:t>10</w:t>
      </w:r>
      <w:r>
        <w:rPr>
          <w:rFonts w:eastAsia="Times New Roman"/>
          <w:color w:val="111111"/>
          <w:sz w:val="24"/>
          <w:szCs w:val="24"/>
          <w:highlight w:val="white"/>
        </w:rPr>
        <w:t xml:space="preserve"> Em um editorial de 9 de março, Buckley o denunciou, alegando que Kennedy, “ que se dirige, ano após ano, a várias centenas de calouros e segundanistas em Sociologia 10, tem feito da antirreligião um culto”, no qual, apesar de ter “o direito às suas própri</w:t>
      </w:r>
      <w:r>
        <w:rPr>
          <w:rFonts w:eastAsia="Times New Roman"/>
          <w:color w:val="111111"/>
          <w:sz w:val="24"/>
          <w:szCs w:val="24"/>
          <w:highlight w:val="white"/>
        </w:rPr>
        <w:t>as crenças quanto à existência de Deus”, ele atacava a religião por meio de “um humor obsceno e pastelão, alusões circunspectas e insinuações emotivas”, o que o tornava “culpado de uma injustiça e de uma imposição sobre seus alunos e a Universidade”. E Buc</w:t>
      </w:r>
      <w:r>
        <w:rPr>
          <w:rFonts w:eastAsia="Times New Roman"/>
          <w:color w:val="111111"/>
          <w:sz w:val="24"/>
          <w:szCs w:val="24"/>
          <w:highlight w:val="white"/>
        </w:rPr>
        <w:t xml:space="preserve">kley continua, citando várias piadas de gosto duvidoso e dizeres depreciativos atribuídos ao professor. Não por acaso, como o próprio autor conta, o episódio suscitou reações por uma semana e depois caiu no esquecimento. Mas, para Buckley, a conclusão era </w:t>
      </w:r>
      <w:r>
        <w:rPr>
          <w:rFonts w:eastAsia="Times New Roman"/>
          <w:color w:val="111111"/>
          <w:sz w:val="24"/>
          <w:szCs w:val="24"/>
          <w:highlight w:val="white"/>
        </w:rPr>
        <w:t>muito clara: Kennedy havia “subvertido a fé de um número de estudantes que, ingenuamente, entraram no curso esperando aprender sociologia e saíram com a impressão de que a fé em Deus e a abordagem científica dos problemas humanos são mutuamente excludentes</w:t>
      </w:r>
      <w:r>
        <w:rPr>
          <w:rFonts w:eastAsia="Times New Roman"/>
          <w:color w:val="111111"/>
          <w:sz w:val="24"/>
          <w:szCs w:val="24"/>
          <w:highlight w:val="white"/>
        </w:rPr>
        <w:t>” (BUCKLEY, 2011, p. 16).</w:t>
      </w:r>
    </w:p>
    <w:p w14:paraId="65225BB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41216" behindDoc="1" locked="0" layoutInCell="0" allowOverlap="1" wp14:anchorId="7BD96F58" wp14:editId="5F917D2D">
                <wp:simplePos x="0" y="0"/>
                <wp:positionH relativeFrom="column">
                  <wp:posOffset>166370</wp:posOffset>
                </wp:positionH>
                <wp:positionV relativeFrom="paragraph">
                  <wp:posOffset>75565</wp:posOffset>
                </wp:positionV>
                <wp:extent cx="1828800" cy="0"/>
                <wp:effectExtent l="0" t="0" r="0" b="0"/>
                <wp:wrapNone/>
                <wp:docPr id="1017" name="Shape 10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3553065" id="Shape 1017" o:spid="_x0000_s1026" style="position:absolute;z-index:-251275264;visibility:visible;mso-wrap-style:square;mso-wrap-distance-left:9pt;mso-wrap-distance-top:0;mso-wrap-distance-right:9pt;mso-wrap-distance-bottom:0;mso-position-horizontal:absolute;mso-position-horizontal-relative:text;mso-position-vertical:absolute;mso-position-vertical-relative:text" from="13.1pt,5.95pt" to="157.1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" o:allowincell="f" filled="t" strokeweight=".25397mm">
                <v:stroke joinstyle="miter"/>
                <o:lock v:ext="edit" shapetype="f"/>
              </v:line>
            </w:pict>
          </mc:Fallback>
        </mc:AlternateContent>
      </w:r>
    </w:p>
    <w:p w14:paraId="72256919" w14:textId="77777777" w:rsidR="001D5259" w:rsidRDefault="001D5259">
      <w:pPr>
        <w:spacing w:line="133" w:lineRule="exact"/>
        <w:rPr>
          <w:sz w:val="20"/>
          <w:szCs w:val="20"/>
        </w:rPr>
      </w:pPr>
    </w:p>
    <w:p w14:paraId="203DDA52" w14:textId="77777777" w:rsidR="001D5259" w:rsidRDefault="00437B5C" w:rsidP="00437B5C">
      <w:pPr>
        <w:numPr>
          <w:ilvl w:val="0"/>
          <w:numId w:val="116"/>
        </w:numPr>
        <w:tabs>
          <w:tab w:val="left" w:pos="440"/>
        </w:tabs>
        <w:ind w:left="440" w:hanging="178"/>
        <w:rPr>
          <w:rFonts w:eastAsia="Times New Roman"/>
          <w:sz w:val="26"/>
          <w:szCs w:val="26"/>
          <w:vertAlign w:val="superscript"/>
        </w:rPr>
      </w:pPr>
      <w:r>
        <w:rPr>
          <w:rFonts w:eastAsia="Times New Roman"/>
          <w:sz w:val="20"/>
          <w:szCs w:val="20"/>
        </w:rPr>
        <w:t>Ibid., p. 13.</w:t>
      </w:r>
    </w:p>
    <w:p w14:paraId="7FED478A" w14:textId="77777777" w:rsidR="001D5259" w:rsidRDefault="001D5259">
      <w:pPr>
        <w:spacing w:line="107" w:lineRule="exact"/>
        <w:rPr>
          <w:sz w:val="20"/>
          <w:szCs w:val="20"/>
        </w:rPr>
      </w:pPr>
    </w:p>
    <w:p w14:paraId="4CDE6B79" w14:textId="5308157A" w:rsidR="001D5259" w:rsidRDefault="001D5259">
      <w:pPr>
        <w:spacing w:line="225" w:lineRule="auto"/>
        <w:ind w:left="260" w:right="266"/>
        <w:jc w:val="center"/>
        <w:rPr>
          <w:sz w:val="20"/>
          <w:szCs w:val="20"/>
        </w:rPr>
      </w:pPr>
    </w:p>
    <w:p w14:paraId="0BCDE1F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42240" behindDoc="1" locked="0" layoutInCell="0" allowOverlap="1" wp14:anchorId="6B7C0B13" wp14:editId="10C1CF0B">
                <wp:simplePos x="0" y="0"/>
                <wp:positionH relativeFrom="column">
                  <wp:posOffset>-609600</wp:posOffset>
                </wp:positionH>
                <wp:positionV relativeFrom="paragraph">
                  <wp:posOffset>48895</wp:posOffset>
                </wp:positionV>
                <wp:extent cx="6951980" cy="0"/>
                <wp:effectExtent l="0" t="0" r="0" b="0"/>
                <wp:wrapNone/>
                <wp:docPr id="1018" name="Shape 10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8B3198" id="Shape 1018" o:spid="_x0000_s1026" style="position:absolute;z-index:-2512742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gDm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3pKs3JgaUrl&#10;YlYyZNAQsCHcvdvELFGM7ik8evELqVZdFXOA4Qgbu2gznDSysRh+uBiuxsQEJWeL2+liTnMRVPv0&#10;efYxz6OC5nw2RExflbcsf7TcaJftgAb2j5iO0DMkp9EbLdfamBLE3fbeRLYHGv26rBP7Fcw4NlAj&#10;9eK2MF/V8CVFXdb/KKxO9IaNti2fX0DQ9ArkFyepTWgSaHP8JnXGnXw7WpVN23p52MSznzTrYsPp&#10;XebH9DIup5//nt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rSgDm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463895D" w14:textId="77777777" w:rsidR="001D5259" w:rsidRDefault="001D5259">
      <w:pPr>
        <w:sectPr w:rsidR="001D5259">
          <w:type w:val="continuous"/>
          <w:pgSz w:w="11900" w:h="16838"/>
          <w:pgMar w:top="287" w:right="1440" w:bottom="0" w:left="1440" w:header="0" w:footer="0" w:gutter="0"/>
          <w:cols w:space="720" w:equalWidth="0">
            <w:col w:w="9026"/>
          </w:cols>
        </w:sectPr>
      </w:pPr>
    </w:p>
    <w:p w14:paraId="2999A88D" w14:textId="77777777" w:rsidR="001D5259" w:rsidRDefault="00437B5C">
      <w:pPr>
        <w:ind w:left="8440"/>
        <w:rPr>
          <w:sz w:val="20"/>
          <w:szCs w:val="20"/>
        </w:rPr>
      </w:pPr>
      <w:bookmarkStart w:id="223" w:name="page224"/>
      <w:bookmarkEnd w:id="223"/>
      <w:r>
        <w:rPr>
          <w:rFonts w:ascii="Calibri" w:eastAsia="Calibri" w:hAnsi="Calibri" w:cs="Calibri"/>
          <w:sz w:val="21"/>
          <w:szCs w:val="21"/>
        </w:rPr>
        <w:lastRenderedPageBreak/>
        <w:t>218</w:t>
      </w:r>
    </w:p>
    <w:p w14:paraId="06E3F52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43264" behindDoc="1" locked="0" layoutInCell="0" allowOverlap="1" wp14:anchorId="76308547" wp14:editId="3E75DC0B">
                <wp:simplePos x="0" y="0"/>
                <wp:positionH relativeFrom="column">
                  <wp:posOffset>-609600</wp:posOffset>
                </wp:positionH>
                <wp:positionV relativeFrom="paragraph">
                  <wp:posOffset>-36830</wp:posOffset>
                </wp:positionV>
                <wp:extent cx="6951980" cy="0"/>
                <wp:effectExtent l="0" t="0" r="0" b="0"/>
                <wp:wrapNone/>
                <wp:docPr id="1019" name="Shape 10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B72C79B" id="Shape 1019" o:spid="_x0000_s1026" style="position:absolute;z-index:-2512732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o/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3q64MyBpSmV&#10;i1nJkEFDwIZw924Ts0Qxuqfw6MUvpFp1VcwBhiNs7KLNcNLIxmL44WK4GhMTlJwtbqeLOc1FUO3T&#10;59nHPI8KmvPZEDF9Vd6y/NFyo122AxrYP2I6Qs+QnEZvtFxrY0oQd9t7E9keaPTrsk7sVzDj2ECN&#10;1IvbwnxVw5cUdVn/o7A60Rs22rZ8fgFB0yuQX5ykNqFJoM3xm9QZd/LtaFU2bevlYRPPftKsiw2n&#10;d5kf08u4nH7+e1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s1MKP7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44288" behindDoc="1" locked="0" layoutInCell="0" allowOverlap="1" wp14:anchorId="4A877786" wp14:editId="4A012E3D">
                <wp:simplePos x="0" y="0"/>
                <wp:positionH relativeFrom="column">
                  <wp:posOffset>-606425</wp:posOffset>
                </wp:positionH>
                <wp:positionV relativeFrom="paragraph">
                  <wp:posOffset>-40005</wp:posOffset>
                </wp:positionV>
                <wp:extent cx="0" cy="10083800"/>
                <wp:effectExtent l="0" t="0" r="0" b="0"/>
                <wp:wrapNone/>
                <wp:docPr id="1020" name="Shape 10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826876" id="Shape 1020" o:spid="_x0000_s1026" style="position:absolute;z-index:-2512721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BXvgEAAIY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gbNjCxTIgcUp1cKk&#10;elCgIaQW8x7cLhaKfHTP4cnz7wljzU2wGClMaaOKtqQjRzJWwU9XweWYCUfn2/fLO0o4BuaMre5W&#10;rA6kgfbyOMSUP0lvSfnoqNGu6AEtHJ9SLuWhvaQUd/JGi602phrxsH8wkRwBZ7+tp4wbn9ykGUeG&#10;ji7Zh3cV+SaWXkKwev4GYXXGJTbadhQp4JnWqpcgPjqBNaHNoM30jfWNOws3aVVU23tx2sWLoDjs&#10;2uh5Mcs2vbTr61+/z+Y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8tYFe+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45312" behindDoc="1" locked="0" layoutInCell="0" allowOverlap="1" wp14:anchorId="2A57BCD8" wp14:editId="02F4666A">
                <wp:simplePos x="0" y="0"/>
                <wp:positionH relativeFrom="column">
                  <wp:posOffset>6339840</wp:posOffset>
                </wp:positionH>
                <wp:positionV relativeFrom="paragraph">
                  <wp:posOffset>-40005</wp:posOffset>
                </wp:positionV>
                <wp:extent cx="0" cy="10083800"/>
                <wp:effectExtent l="0" t="0" r="0" b="0"/>
                <wp:wrapNone/>
                <wp:docPr id="1021" name="Shape 10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1503873" id="Shape 1021" o:spid="_x0000_s1026" style="position:absolute;z-index:-2512711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yvgEAAIY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gbNjizklDixOqRYm&#10;1YMCDSG1mPfgdrFQ5KN7Dk+ef08Ya26CxUhhShtVtCUdOZKxCn66Ci7HTDg6375f3lHCMTBnbHW3&#10;YnUgDbSXxyGm/El6S8pHR412RQ9o4fiUcikP7SWluJM3Wmy1MdWIh/2DieQIOPttPWXc+OQmzTgy&#10;dHTJPryryDex9BKC1fM3CKszLrHRtqNIAc+0Vr0E8dEJrAltBm2mb6xv3Fm4Saui2t6L0y5eBMVh&#10;10bPi1m26aVdX//6fT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A/gky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23FA689" w14:textId="77777777" w:rsidR="001D5259" w:rsidRDefault="001D5259">
      <w:pPr>
        <w:sectPr w:rsidR="001D5259">
          <w:pgSz w:w="11900" w:h="16838"/>
          <w:pgMar w:top="287" w:right="1440" w:bottom="0" w:left="1440" w:header="0" w:footer="0" w:gutter="0"/>
          <w:cols w:space="720" w:equalWidth="0">
            <w:col w:w="9026"/>
          </w:cols>
        </w:sectPr>
      </w:pPr>
    </w:p>
    <w:p w14:paraId="0EE4D4C7" w14:textId="77777777" w:rsidR="001D5259" w:rsidRDefault="001D5259">
      <w:pPr>
        <w:spacing w:line="200" w:lineRule="exact"/>
        <w:rPr>
          <w:sz w:val="20"/>
          <w:szCs w:val="20"/>
        </w:rPr>
      </w:pPr>
    </w:p>
    <w:p w14:paraId="7BC38545" w14:textId="77777777" w:rsidR="001D5259" w:rsidRDefault="001D5259">
      <w:pPr>
        <w:spacing w:line="200" w:lineRule="exact"/>
        <w:rPr>
          <w:sz w:val="20"/>
          <w:szCs w:val="20"/>
        </w:rPr>
      </w:pPr>
    </w:p>
    <w:p w14:paraId="16DCA400" w14:textId="77777777" w:rsidR="001D5259" w:rsidRDefault="001D5259">
      <w:pPr>
        <w:spacing w:line="200" w:lineRule="exact"/>
        <w:rPr>
          <w:sz w:val="20"/>
          <w:szCs w:val="20"/>
        </w:rPr>
      </w:pPr>
    </w:p>
    <w:p w14:paraId="298C5843" w14:textId="77777777" w:rsidR="001D5259" w:rsidRDefault="001D5259">
      <w:pPr>
        <w:spacing w:line="277" w:lineRule="exact"/>
        <w:rPr>
          <w:sz w:val="20"/>
          <w:szCs w:val="20"/>
        </w:rPr>
      </w:pPr>
    </w:p>
    <w:p w14:paraId="0822C807" w14:textId="77777777" w:rsidR="001D5259" w:rsidRDefault="00437B5C">
      <w:pPr>
        <w:spacing w:line="341" w:lineRule="auto"/>
        <w:ind w:left="260" w:right="266" w:firstLine="852"/>
        <w:jc w:val="both"/>
        <w:rPr>
          <w:sz w:val="20"/>
          <w:szCs w:val="20"/>
        </w:rPr>
      </w:pPr>
      <w:r>
        <w:rPr>
          <w:rFonts w:eastAsia="Times New Roman"/>
          <w:color w:val="111111"/>
          <w:sz w:val="24"/>
          <w:szCs w:val="24"/>
          <w:highlight w:val="white"/>
        </w:rPr>
        <w:t>Análises similares são feitas para os outros departamentos de Humanidades, incluindo agora alguns manuais adotados nos cursos, que, entre outros defeitos, tratavam a religião como apenas um tema cultural entre outros. Em Psicologi</w:t>
      </w:r>
      <w:r>
        <w:rPr>
          <w:rFonts w:eastAsia="Times New Roman"/>
          <w:color w:val="111111"/>
          <w:sz w:val="24"/>
          <w:szCs w:val="24"/>
          <w:highlight w:val="white"/>
        </w:rPr>
        <w:t>a, os livros de alguns cursos, de acordo com resenhas e críticas compiladas por Buckley, ou ignoravam o tema ou o tratavam como algo que, se resumia a “uma ilusão pré-científica”</w:t>
      </w:r>
      <w:r>
        <w:rPr>
          <w:rFonts w:eastAsia="Times New Roman"/>
          <w:color w:val="111111"/>
          <w:sz w:val="32"/>
          <w:szCs w:val="32"/>
          <w:highlight w:val="white"/>
          <w:vertAlign w:val="superscript"/>
        </w:rPr>
        <w:t>11</w:t>
      </w:r>
    </w:p>
    <w:p w14:paraId="3960652C" w14:textId="77777777" w:rsidR="001D5259" w:rsidRDefault="001D5259">
      <w:pPr>
        <w:spacing w:line="1" w:lineRule="exact"/>
        <w:rPr>
          <w:sz w:val="20"/>
          <w:szCs w:val="20"/>
        </w:rPr>
      </w:pPr>
    </w:p>
    <w:p w14:paraId="42161E67"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Mesmo as atividades extracurriculares da Universidade de cunho mais religi</w:t>
      </w:r>
      <w:r>
        <w:rPr>
          <w:rFonts w:eastAsia="Times New Roman"/>
          <w:color w:val="111111"/>
          <w:sz w:val="24"/>
          <w:szCs w:val="24"/>
          <w:highlight w:val="white"/>
        </w:rPr>
        <w:t xml:space="preserve">oso não atenderiam ao que Buckley considerava uma postura verdadeiramente “pró-religiosa”. Entre outros exemplos, ele cita o da revista </w:t>
      </w:r>
      <w:r>
        <w:rPr>
          <w:rFonts w:eastAsia="Times New Roman"/>
          <w:i/>
          <w:iCs/>
          <w:color w:val="111111"/>
          <w:sz w:val="24"/>
          <w:szCs w:val="24"/>
          <w:highlight w:val="white"/>
        </w:rPr>
        <w:t>Et Veritas</w:t>
      </w:r>
      <w:r>
        <w:rPr>
          <w:rFonts w:eastAsia="Times New Roman"/>
          <w:color w:val="111111"/>
          <w:sz w:val="24"/>
          <w:szCs w:val="24"/>
          <w:highlight w:val="white"/>
        </w:rPr>
        <w:t>, publicada pela Associação Cristã da Universidade de Yale, da organização universitária Dwight Hall. Mesmo aí</w:t>
      </w:r>
      <w:r>
        <w:rPr>
          <w:rFonts w:eastAsia="Times New Roman"/>
          <w:color w:val="111111"/>
          <w:sz w:val="24"/>
          <w:szCs w:val="24"/>
          <w:highlight w:val="white"/>
        </w:rPr>
        <w:t>, diz o autor, “a participação na equipe não requer profissão de fé nem mesmo nas formas mais atenuadas dos dogmas do Cristianismo”. E embora a edição de novembro de 1949 contivesse uma espécie de declaração de fé dos editores, que diziam “escolher a filos</w:t>
      </w:r>
      <w:r>
        <w:rPr>
          <w:rFonts w:eastAsia="Times New Roman"/>
          <w:color w:val="111111"/>
          <w:sz w:val="24"/>
          <w:szCs w:val="24"/>
          <w:highlight w:val="white"/>
        </w:rPr>
        <w:t xml:space="preserve">ofia cristã”, eles diziam fazê-lo como “escolha pessoal, não como política editorial”, embora mantivessem a “convicção de que a filosofia cristã é a </w:t>
      </w:r>
      <w:r>
        <w:rPr>
          <w:rFonts w:eastAsia="Times New Roman"/>
          <w:i/>
          <w:iCs/>
          <w:color w:val="111111"/>
          <w:sz w:val="24"/>
          <w:szCs w:val="24"/>
          <w:highlight w:val="white"/>
        </w:rPr>
        <w:t>mais</w:t>
      </w:r>
      <w:r>
        <w:rPr>
          <w:rFonts w:eastAsia="Times New Roman"/>
          <w:color w:val="111111"/>
          <w:sz w:val="24"/>
          <w:szCs w:val="24"/>
          <w:highlight w:val="white"/>
        </w:rPr>
        <w:t xml:space="preserve"> </w:t>
      </w:r>
      <w:r>
        <w:rPr>
          <w:rFonts w:eastAsia="Times New Roman"/>
          <w:i/>
          <w:iCs/>
          <w:color w:val="111111"/>
          <w:sz w:val="24"/>
          <w:szCs w:val="24"/>
          <w:highlight w:val="white"/>
        </w:rPr>
        <w:t>adequada</w:t>
      </w:r>
      <w:r>
        <w:rPr>
          <w:rFonts w:eastAsia="Times New Roman"/>
          <w:color w:val="111111"/>
          <w:sz w:val="24"/>
          <w:szCs w:val="24"/>
          <w:highlight w:val="white"/>
        </w:rPr>
        <w:t>, a</w:t>
      </w:r>
      <w:r>
        <w:rPr>
          <w:rFonts w:eastAsia="Times New Roman"/>
          <w:i/>
          <w:iCs/>
          <w:color w:val="111111"/>
          <w:sz w:val="24"/>
          <w:szCs w:val="24"/>
          <w:highlight w:val="white"/>
        </w:rPr>
        <w:t xml:space="preserve"> mais difundida</w:t>
      </w:r>
      <w:r>
        <w:rPr>
          <w:rFonts w:eastAsia="Times New Roman"/>
          <w:color w:val="111111"/>
          <w:sz w:val="24"/>
          <w:szCs w:val="24"/>
          <w:highlight w:val="white"/>
        </w:rPr>
        <w:t>, a</w:t>
      </w:r>
      <w:r>
        <w:rPr>
          <w:rFonts w:eastAsia="Times New Roman"/>
          <w:i/>
          <w:iCs/>
          <w:color w:val="111111"/>
          <w:sz w:val="24"/>
          <w:szCs w:val="24"/>
          <w:highlight w:val="white"/>
        </w:rPr>
        <w:t xml:space="preserve"> que melhor conduz </w:t>
      </w:r>
      <w:r>
        <w:rPr>
          <w:rFonts w:eastAsia="Times New Roman"/>
          <w:color w:val="111111"/>
          <w:sz w:val="24"/>
          <w:szCs w:val="24"/>
          <w:highlight w:val="white"/>
        </w:rPr>
        <w:t>ao entendimento”. Em outras</w:t>
      </w:r>
      <w:r>
        <w:rPr>
          <w:rFonts w:eastAsia="Times New Roman"/>
          <w:i/>
          <w:iCs/>
          <w:color w:val="111111"/>
          <w:sz w:val="24"/>
          <w:szCs w:val="24"/>
          <w:highlight w:val="white"/>
        </w:rPr>
        <w:t xml:space="preserve"> </w:t>
      </w:r>
      <w:r>
        <w:rPr>
          <w:rFonts w:eastAsia="Times New Roman"/>
          <w:color w:val="111111"/>
          <w:sz w:val="24"/>
          <w:szCs w:val="24"/>
          <w:highlight w:val="white"/>
        </w:rPr>
        <w:t>palavras, os membros do co</w:t>
      </w:r>
      <w:r>
        <w:rPr>
          <w:rFonts w:eastAsia="Times New Roman"/>
          <w:color w:val="111111"/>
          <w:sz w:val="24"/>
          <w:szCs w:val="24"/>
          <w:highlight w:val="white"/>
        </w:rPr>
        <w:t>rpo editorial da revista eram tímidos na sua profissão de fé, e, quando finalmente a declaravam, era em termos puramente “utilitários”, demonstrando um tipo de “autoapagamento e firme recusa em proclamar o cristianismo como a verdadeira religião (que é o q</w:t>
      </w:r>
      <w:r>
        <w:rPr>
          <w:rFonts w:eastAsia="Times New Roman"/>
          <w:color w:val="111111"/>
          <w:sz w:val="24"/>
          <w:szCs w:val="24"/>
          <w:highlight w:val="white"/>
        </w:rPr>
        <w:t>ue todos os líderes cristãos genuínos proclamam que ele é, desta forma se comprometendo logicamente com a proposição de que as outras religiões não são verdadeiras”. Tal postura fraca, diz Buckley, até um ateu poderia apoiar, o que significa que não se tra</w:t>
      </w:r>
      <w:r>
        <w:rPr>
          <w:rFonts w:eastAsia="Times New Roman"/>
          <w:color w:val="111111"/>
          <w:sz w:val="24"/>
          <w:szCs w:val="24"/>
          <w:highlight w:val="white"/>
        </w:rPr>
        <w:t>taria de religião de verdade. Tanto que ele chama a atenção para o fato de que o editor anterior da revista “nem mesmo se classificava como um cristão”, ao passo que o atual era um “agnóstico declarado”.</w:t>
      </w:r>
    </w:p>
    <w:p w14:paraId="659931F4" w14:textId="77777777" w:rsidR="001D5259" w:rsidRDefault="001D5259">
      <w:pPr>
        <w:spacing w:line="25" w:lineRule="exact"/>
        <w:rPr>
          <w:sz w:val="20"/>
          <w:szCs w:val="20"/>
        </w:rPr>
      </w:pPr>
    </w:p>
    <w:p w14:paraId="411E43FE"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 xml:space="preserve">O mesmo tipo de distorção poderia ser </w:t>
      </w:r>
      <w:r>
        <w:rPr>
          <w:rFonts w:eastAsia="Times New Roman"/>
          <w:color w:val="111111"/>
          <w:sz w:val="24"/>
          <w:szCs w:val="24"/>
          <w:highlight w:val="white"/>
        </w:rPr>
        <w:t>encontrada na instituição dos “diáconos graduandos”, escolhidos anualmente pelos seus predecessores com o apoio da Capelania de Yale, e que tinham a função de servir como assistentes [</w:t>
      </w:r>
      <w:r>
        <w:rPr>
          <w:rFonts w:eastAsia="Times New Roman"/>
          <w:i/>
          <w:iCs/>
          <w:color w:val="111111"/>
          <w:sz w:val="24"/>
          <w:szCs w:val="24"/>
          <w:highlight w:val="white"/>
        </w:rPr>
        <w:t>ushers</w:t>
      </w:r>
      <w:r>
        <w:rPr>
          <w:rFonts w:eastAsia="Times New Roman"/>
          <w:color w:val="111111"/>
          <w:sz w:val="24"/>
          <w:szCs w:val="24"/>
          <w:highlight w:val="white"/>
        </w:rPr>
        <w:t>] na Capela Batell, participar de trabalhos organizacionais da igr</w:t>
      </w:r>
      <w:r>
        <w:rPr>
          <w:rFonts w:eastAsia="Times New Roman"/>
          <w:color w:val="111111"/>
          <w:sz w:val="24"/>
          <w:szCs w:val="24"/>
          <w:highlight w:val="white"/>
        </w:rPr>
        <w:t>eja e falar semanalmente no púlpito da Capela Dwight. Mesmo nesse caso, haveria distorções: a escolha dos diáconos havia se tornado um “concurso de popularidade” e ateus e agnósticos vinham sendo escolhidos.</w:t>
      </w:r>
    </w:p>
    <w:p w14:paraId="412345C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46336" behindDoc="1" locked="0" layoutInCell="0" allowOverlap="1" wp14:anchorId="7509AFF8" wp14:editId="0FB0B788">
                <wp:simplePos x="0" y="0"/>
                <wp:positionH relativeFrom="column">
                  <wp:posOffset>166370</wp:posOffset>
                </wp:positionH>
                <wp:positionV relativeFrom="paragraph">
                  <wp:posOffset>98425</wp:posOffset>
                </wp:positionV>
                <wp:extent cx="1828800" cy="0"/>
                <wp:effectExtent l="0" t="0" r="0" b="0"/>
                <wp:wrapNone/>
                <wp:docPr id="1022" name="Shape 10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E11243D" id="Shape 1022" o:spid="_x0000_s1026" style="position:absolute;z-index:-251270144;visibility:visible;mso-wrap-style:square;mso-wrap-distance-left:9pt;mso-wrap-distance-top:0;mso-wrap-distance-right:9pt;mso-wrap-distance-bottom:0;mso-position-horizontal:absolute;mso-position-horizontal-relative:text;mso-position-vertical:absolute;mso-position-vertical-relative:text" from="13.1pt,7.75pt" to="157.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" o:allowincell="f" filled="t" strokeweight=".72pt">
                <v:stroke joinstyle="miter"/>
                <o:lock v:ext="edit" shapetype="f"/>
              </v:line>
            </w:pict>
          </mc:Fallback>
        </mc:AlternateContent>
      </w:r>
    </w:p>
    <w:p w14:paraId="0137FF31" w14:textId="77777777" w:rsidR="001D5259" w:rsidRDefault="001D5259">
      <w:pPr>
        <w:spacing w:line="249" w:lineRule="exact"/>
        <w:rPr>
          <w:sz w:val="20"/>
          <w:szCs w:val="20"/>
        </w:rPr>
      </w:pPr>
    </w:p>
    <w:p w14:paraId="5C45BADD" w14:textId="77777777" w:rsidR="001D5259" w:rsidRDefault="00437B5C" w:rsidP="00437B5C">
      <w:pPr>
        <w:numPr>
          <w:ilvl w:val="0"/>
          <w:numId w:val="117"/>
        </w:numPr>
        <w:tabs>
          <w:tab w:val="left" w:pos="442"/>
        </w:tabs>
        <w:spacing w:line="220" w:lineRule="auto"/>
        <w:ind w:left="260" w:right="266" w:firstLine="2"/>
        <w:jc w:val="both"/>
        <w:rPr>
          <w:rFonts w:eastAsia="Times New Roman"/>
          <w:sz w:val="26"/>
          <w:szCs w:val="26"/>
          <w:vertAlign w:val="superscript"/>
        </w:rPr>
      </w:pPr>
      <w:r>
        <w:rPr>
          <w:rFonts w:eastAsia="Times New Roman"/>
          <w:sz w:val="20"/>
          <w:szCs w:val="20"/>
        </w:rPr>
        <w:t xml:space="preserve">A análise, melhor examinada no Apêndice D do livro, é de uma pesquisa feita por Gordon W. Allport e publicada no periódico </w:t>
      </w:r>
      <w:r>
        <w:rPr>
          <w:rFonts w:eastAsia="Times New Roman"/>
          <w:i/>
          <w:iCs/>
          <w:sz w:val="20"/>
          <w:szCs w:val="20"/>
        </w:rPr>
        <w:t>College Reading</w:t>
      </w:r>
      <w:r>
        <w:rPr>
          <w:rFonts w:eastAsia="Times New Roman"/>
          <w:sz w:val="20"/>
          <w:szCs w:val="20"/>
        </w:rPr>
        <w:t>. Allport examinou 64 manuais da área e constatou, segundo Buckley, tal negligência ou visão desfavorável em um número</w:t>
      </w:r>
      <w:r>
        <w:rPr>
          <w:rFonts w:eastAsia="Times New Roman"/>
          <w:sz w:val="20"/>
          <w:szCs w:val="20"/>
        </w:rPr>
        <w:t xml:space="preserve"> considerável deles. Cf. BUCKLEY, 2011, p. 201-4.</w:t>
      </w:r>
    </w:p>
    <w:p w14:paraId="7A1E95BC" w14:textId="77777777" w:rsidR="001D5259" w:rsidRDefault="001D5259">
      <w:pPr>
        <w:spacing w:line="111" w:lineRule="exact"/>
        <w:rPr>
          <w:sz w:val="20"/>
          <w:szCs w:val="20"/>
        </w:rPr>
      </w:pPr>
    </w:p>
    <w:p w14:paraId="026356B8" w14:textId="782CCEFF" w:rsidR="001D5259" w:rsidRDefault="001D5259">
      <w:pPr>
        <w:spacing w:line="225" w:lineRule="auto"/>
        <w:ind w:left="260" w:right="266"/>
        <w:jc w:val="center"/>
        <w:rPr>
          <w:sz w:val="20"/>
          <w:szCs w:val="20"/>
        </w:rPr>
      </w:pPr>
    </w:p>
    <w:p w14:paraId="3802896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47360" behindDoc="1" locked="0" layoutInCell="0" allowOverlap="1" wp14:anchorId="097D9F52" wp14:editId="3355C822">
                <wp:simplePos x="0" y="0"/>
                <wp:positionH relativeFrom="column">
                  <wp:posOffset>-609600</wp:posOffset>
                </wp:positionH>
                <wp:positionV relativeFrom="paragraph">
                  <wp:posOffset>48895</wp:posOffset>
                </wp:positionV>
                <wp:extent cx="6951980" cy="0"/>
                <wp:effectExtent l="0" t="0" r="0" b="0"/>
                <wp:wrapNone/>
                <wp:docPr id="1023" name="Shape 10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BF23AB" id="Shape 1023" o:spid="_x0000_s1026" style="position:absolute;z-index:-2512691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jCHuwEAAIU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V8/uOHNgaUrl&#10;YlYyZNAQsCHco9vGLFGM7iU8e/EdqVbdFHOA4QQbu2gznDSysRh+vBquxsQEJefL++lyQXMRVHv/&#10;YX6X51FBczkbIqZPyluWP1putMt2QAOHZ0wn6AWS0+iNlhttTAnifvdoIjsAjX5T1pn9BmYcG6iR&#10;enlfmG9q+JqiLutvFFYnesNG25YvriBoegXyo5PUJjQJtDl9kzrjzr6drMqm7bw8buPFT5p1seH8&#10;LvNjeh2X07/+nvVP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mxjCH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45E86AB" w14:textId="77777777" w:rsidR="001D5259" w:rsidRDefault="001D5259">
      <w:pPr>
        <w:sectPr w:rsidR="001D5259">
          <w:type w:val="continuous"/>
          <w:pgSz w:w="11900" w:h="16838"/>
          <w:pgMar w:top="287" w:right="1440" w:bottom="0" w:left="1440" w:header="0" w:footer="0" w:gutter="0"/>
          <w:cols w:space="720" w:equalWidth="0">
            <w:col w:w="9026"/>
          </w:cols>
        </w:sectPr>
      </w:pPr>
    </w:p>
    <w:p w14:paraId="496132D3" w14:textId="77777777" w:rsidR="001D5259" w:rsidRDefault="00437B5C">
      <w:pPr>
        <w:ind w:left="8440"/>
        <w:rPr>
          <w:sz w:val="20"/>
          <w:szCs w:val="20"/>
        </w:rPr>
      </w:pPr>
      <w:bookmarkStart w:id="224" w:name="page225"/>
      <w:bookmarkEnd w:id="224"/>
      <w:r>
        <w:rPr>
          <w:rFonts w:ascii="Calibri" w:eastAsia="Calibri" w:hAnsi="Calibri" w:cs="Calibri"/>
          <w:sz w:val="21"/>
          <w:szCs w:val="21"/>
        </w:rPr>
        <w:lastRenderedPageBreak/>
        <w:t>219</w:t>
      </w:r>
    </w:p>
    <w:p w14:paraId="30E7A74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48384" behindDoc="1" locked="0" layoutInCell="0" allowOverlap="1" wp14:anchorId="7CEB94CB" wp14:editId="74B824C8">
                <wp:simplePos x="0" y="0"/>
                <wp:positionH relativeFrom="column">
                  <wp:posOffset>-609600</wp:posOffset>
                </wp:positionH>
                <wp:positionV relativeFrom="paragraph">
                  <wp:posOffset>-36830</wp:posOffset>
                </wp:positionV>
                <wp:extent cx="6951980" cy="0"/>
                <wp:effectExtent l="0" t="0" r="0" b="0"/>
                <wp:wrapNone/>
                <wp:docPr id="1024" name="Shape 10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FE4C70" id="Shape 1024" o:spid="_x0000_s1026" style="position:absolute;z-index:-2512680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XluwEAAIU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V8/uOHNgaUrl&#10;YlYyZNAQsCHco9vGLFGM7iU8e/EdqVbdFHOA4QQbu2gznDSysRh+vBquxsQEJefL++lyQXMRVLv7&#10;MH+f51FBczkbIqZPyluWP1putMt2QAOHZ0wn6AWS0+iNlhttTAnifvdoIjsAjX5T1pn9BmYcG6iR&#10;enlfmG9q+JqiLutvFFYnesNG25YvriBoegXyo5PUJjQJtDl9kzrjzr6drMqm7bw8buPFT5p1seH8&#10;LvNjeh2X07/+nvVP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7YKV5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49408" behindDoc="1" locked="0" layoutInCell="0" allowOverlap="1" wp14:anchorId="5768025E" wp14:editId="4C2FB7C6">
                <wp:simplePos x="0" y="0"/>
                <wp:positionH relativeFrom="column">
                  <wp:posOffset>-606425</wp:posOffset>
                </wp:positionH>
                <wp:positionV relativeFrom="paragraph">
                  <wp:posOffset>-40005</wp:posOffset>
                </wp:positionV>
                <wp:extent cx="0" cy="10083800"/>
                <wp:effectExtent l="0" t="0" r="0" b="0"/>
                <wp:wrapNone/>
                <wp:docPr id="1025" name="Shap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7E25DD" id="Shape 1025" o:spid="_x0000_s1026" style="position:absolute;z-index:-2512670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9t998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50432" behindDoc="1" locked="0" layoutInCell="0" allowOverlap="1" wp14:anchorId="5DAA08C9" wp14:editId="5F1FE966">
                <wp:simplePos x="0" y="0"/>
                <wp:positionH relativeFrom="column">
                  <wp:posOffset>6339840</wp:posOffset>
                </wp:positionH>
                <wp:positionV relativeFrom="paragraph">
                  <wp:posOffset>-40005</wp:posOffset>
                </wp:positionV>
                <wp:extent cx="0" cy="10083800"/>
                <wp:effectExtent l="0" t="0" r="0" b="0"/>
                <wp:wrapNone/>
                <wp:docPr id="1026" name="Shape 10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4344A6" id="Shape 1026" o:spid="_x0000_s1026" style="position:absolute;z-index:-2512660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2XTvgEAAIY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gbNjiyUlDixOqRYm&#10;1YMCDSG1mPfgdrFQ5KN7Dk+ef08Ya26CxUhhShtVtCUdOZKxCn66Ci7HTDg6375f3lHCMTBnbHW3&#10;YnUgDbSXxyGm/El6S8pHR412RQ9o4fiUcikP7SWluJM3Wmy1MdWIh/2DieQIOPttPWXc+OQmzTgy&#10;dHTJPryryDex9BKC1fM3CKszLrHRtqNIAc+0Vr0E8dEJrAltBm2mb6xv3Fm4Saui2t6L0y5eBMVh&#10;10bPi1m26aVdX//6fT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cw2XT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209852B" w14:textId="77777777" w:rsidR="001D5259" w:rsidRDefault="001D5259">
      <w:pPr>
        <w:sectPr w:rsidR="001D5259">
          <w:pgSz w:w="11900" w:h="16838"/>
          <w:pgMar w:top="287" w:right="1440" w:bottom="0" w:left="1440" w:header="0" w:footer="0" w:gutter="0"/>
          <w:cols w:space="720" w:equalWidth="0">
            <w:col w:w="9026"/>
          </w:cols>
        </w:sectPr>
      </w:pPr>
    </w:p>
    <w:p w14:paraId="0246A0CF" w14:textId="77777777" w:rsidR="001D5259" w:rsidRDefault="001D5259">
      <w:pPr>
        <w:spacing w:line="200" w:lineRule="exact"/>
        <w:rPr>
          <w:sz w:val="20"/>
          <w:szCs w:val="20"/>
        </w:rPr>
      </w:pPr>
    </w:p>
    <w:p w14:paraId="6A93E509" w14:textId="77777777" w:rsidR="001D5259" w:rsidRDefault="001D5259">
      <w:pPr>
        <w:spacing w:line="200" w:lineRule="exact"/>
        <w:rPr>
          <w:sz w:val="20"/>
          <w:szCs w:val="20"/>
        </w:rPr>
      </w:pPr>
    </w:p>
    <w:p w14:paraId="46C6812F" w14:textId="77777777" w:rsidR="001D5259" w:rsidRDefault="001D5259">
      <w:pPr>
        <w:spacing w:line="200" w:lineRule="exact"/>
        <w:rPr>
          <w:sz w:val="20"/>
          <w:szCs w:val="20"/>
        </w:rPr>
      </w:pPr>
    </w:p>
    <w:p w14:paraId="4856BCAB" w14:textId="77777777" w:rsidR="001D5259" w:rsidRDefault="001D5259">
      <w:pPr>
        <w:spacing w:line="277" w:lineRule="exact"/>
        <w:rPr>
          <w:sz w:val="20"/>
          <w:szCs w:val="20"/>
        </w:rPr>
      </w:pPr>
    </w:p>
    <w:p w14:paraId="4290C8BC"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Tudo isso, continua Buckley, era compatível com o discurso do novo presidente da Universidade, A. Whitney Griswold, que assumiu em 1950. Apesar da cerimônia envolver hinos e símbolos cristãos e em contraste com seu antecessor, Gri</w:t>
      </w:r>
      <w:r>
        <w:rPr>
          <w:rFonts w:eastAsia="Times New Roman"/>
          <w:color w:val="111111"/>
          <w:sz w:val="24"/>
          <w:szCs w:val="24"/>
          <w:highlight w:val="white"/>
        </w:rPr>
        <w:t>swold, ao mencionar as “poderosas tradições” que vitalizavam a universidade, não teria citado o Cristianism. “Deixar de mencionar a religião em um discurso de tamanha importância é um clara negligência. Deixar de mencionar a religião em um discurso inaugur</w:t>
      </w:r>
      <w:r>
        <w:rPr>
          <w:rFonts w:eastAsia="Times New Roman"/>
          <w:color w:val="111111"/>
          <w:sz w:val="24"/>
          <w:szCs w:val="24"/>
          <w:highlight w:val="white"/>
        </w:rPr>
        <w:t>al em que outras heranças culturais são mencionadas é inexplicável” (BUCKLEY, 2011, p. 38).</w:t>
      </w:r>
    </w:p>
    <w:p w14:paraId="47719B41" w14:textId="77777777" w:rsidR="001D5259" w:rsidRDefault="001D5259">
      <w:pPr>
        <w:spacing w:line="19" w:lineRule="exact"/>
        <w:rPr>
          <w:sz w:val="20"/>
          <w:szCs w:val="20"/>
        </w:rPr>
      </w:pPr>
    </w:p>
    <w:p w14:paraId="6C5DE6F9" w14:textId="77777777" w:rsidR="001D5259" w:rsidRDefault="00437B5C">
      <w:pPr>
        <w:spacing w:line="375" w:lineRule="auto"/>
        <w:ind w:left="260" w:right="266" w:firstLine="852"/>
        <w:jc w:val="both"/>
        <w:rPr>
          <w:sz w:val="20"/>
          <w:szCs w:val="20"/>
        </w:rPr>
      </w:pPr>
      <w:r>
        <w:rPr>
          <w:rFonts w:eastAsia="Times New Roman"/>
          <w:color w:val="111111"/>
          <w:sz w:val="23"/>
          <w:szCs w:val="23"/>
          <w:highlight w:val="white"/>
        </w:rPr>
        <w:t xml:space="preserve">Em suma, para Buckley, era óbvio que Yale, como instituição, não mais estava levando a sua herança religiosa tão a sério, mesmo que ainda mantivesse as </w:t>
      </w:r>
      <w:r>
        <w:rPr>
          <w:rFonts w:eastAsia="Times New Roman"/>
          <w:color w:val="111111"/>
          <w:sz w:val="23"/>
          <w:szCs w:val="23"/>
          <w:highlight w:val="white"/>
        </w:rPr>
        <w:t>aparências do contrário. Em 1951, em que a Guerra Fria já se fazia sentir e os americanos eram lembrados constantemente da ameaça representada pelo “comunismo ateu” representado pela URSS e seus satélites. Nas palavras do prefácio do próprio autor (grifo n</w:t>
      </w:r>
      <w:r>
        <w:rPr>
          <w:rFonts w:eastAsia="Times New Roman"/>
          <w:color w:val="111111"/>
          <w:sz w:val="23"/>
          <w:szCs w:val="23"/>
          <w:highlight w:val="white"/>
        </w:rPr>
        <w:t>osso):</w:t>
      </w:r>
    </w:p>
    <w:p w14:paraId="6972E0E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51456" behindDoc="1" locked="0" layoutInCell="0" allowOverlap="1" wp14:anchorId="6649DAD9" wp14:editId="3A5DAD25">
                <wp:simplePos x="0" y="0"/>
                <wp:positionH relativeFrom="column">
                  <wp:posOffset>1066800</wp:posOffset>
                </wp:positionH>
                <wp:positionV relativeFrom="paragraph">
                  <wp:posOffset>-3810</wp:posOffset>
                </wp:positionV>
                <wp:extent cx="4500245" cy="586105"/>
                <wp:effectExtent l="0" t="0" r="0" b="0"/>
                <wp:wrapNone/>
                <wp:docPr id="1027" name="Shape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586105"/>
                        </a:xfrm>
                        <a:prstGeom prst="rect">
                          <a:avLst/>
                        </a:prstGeom>
                        <a:solidFill>
                          <a:srgbClr val="FBFBF3"/>
                        </a:solidFill>
                      </wps:spPr>
                      <wps:bodyPr/>
                    </wps:wsp>
                  </a:graphicData>
                </a:graphic>
              </wp:anchor>
            </w:drawing>
          </mc:Choice>
          <mc:Fallback>
            <w:pict>
              <v:rect w14:anchorId="10E5E056" id="Shape 1027" o:spid="_x0000_s1026" style="position:absolute;margin-left:84pt;margin-top:-.3pt;width:354.35pt;height:46.15pt;z-index:-25126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" o:allowincell="f" fillcolor="#fbfbf3" stroked="f"/>
            </w:pict>
          </mc:Fallback>
        </mc:AlternateContent>
      </w:r>
    </w:p>
    <w:p w14:paraId="772B0742" w14:textId="77777777" w:rsidR="001D5259" w:rsidRDefault="00437B5C">
      <w:pPr>
        <w:spacing w:line="237" w:lineRule="auto"/>
        <w:ind w:left="1680" w:right="266"/>
        <w:jc w:val="both"/>
        <w:rPr>
          <w:sz w:val="20"/>
          <w:szCs w:val="20"/>
        </w:rPr>
      </w:pPr>
      <w:r>
        <w:rPr>
          <w:rFonts w:eastAsia="Times New Roman"/>
          <w:color w:val="111111"/>
          <w:sz w:val="20"/>
          <w:szCs w:val="20"/>
        </w:rPr>
        <w:t>Eu considero esta batalha de teoria educacional importante e digna do meu tempo e da minha reflexão mesmo no contexto de uma situação mundial que parece tornar irrelevante qualquer outra luta que não a contra o comunismo</w:t>
      </w:r>
      <w:r>
        <w:rPr>
          <w:rFonts w:eastAsia="Times New Roman"/>
          <w:i/>
          <w:iCs/>
          <w:color w:val="111111"/>
          <w:sz w:val="20"/>
          <w:szCs w:val="20"/>
        </w:rPr>
        <w:t>. Eu mesmo acredito que o</w:t>
      </w:r>
      <w:r>
        <w:rPr>
          <w:rFonts w:eastAsia="Times New Roman"/>
          <w:color w:val="111111"/>
          <w:sz w:val="20"/>
          <w:szCs w:val="20"/>
        </w:rPr>
        <w:t xml:space="preserve"> </w:t>
      </w:r>
      <w:r>
        <w:rPr>
          <w:rFonts w:eastAsia="Times New Roman"/>
          <w:i/>
          <w:iCs/>
          <w:color w:val="111111"/>
          <w:sz w:val="20"/>
          <w:szCs w:val="20"/>
        </w:rPr>
        <w:t xml:space="preserve">duelo entre Cristianismo e ateísmo é o mais importante do mundo </w:t>
      </w:r>
      <w:r>
        <w:rPr>
          <w:rFonts w:eastAsia="Times New Roman"/>
          <w:color w:val="111111"/>
          <w:sz w:val="20"/>
          <w:szCs w:val="20"/>
        </w:rPr>
        <w:t>(BUCKLEY, 2011,</w:t>
      </w:r>
      <w:r>
        <w:rPr>
          <w:rFonts w:eastAsia="Times New Roman"/>
          <w:i/>
          <w:iCs/>
          <w:color w:val="111111"/>
          <w:sz w:val="20"/>
          <w:szCs w:val="20"/>
        </w:rPr>
        <w:t xml:space="preserve"> </w:t>
      </w:r>
      <w:r>
        <w:rPr>
          <w:rFonts w:eastAsia="Times New Roman"/>
          <w:color w:val="111111"/>
          <w:sz w:val="20"/>
          <w:szCs w:val="20"/>
          <w:highlight w:val="white"/>
        </w:rPr>
        <w:t>p. lxvi)</w:t>
      </w:r>
      <w:r>
        <w:rPr>
          <w:rFonts w:eastAsia="Times New Roman"/>
          <w:i/>
          <w:iCs/>
          <w:color w:val="111111"/>
          <w:sz w:val="20"/>
          <w:szCs w:val="20"/>
          <w:highlight w:val="white"/>
        </w:rPr>
        <w:t>.</w:t>
      </w:r>
    </w:p>
    <w:p w14:paraId="48C26D28" w14:textId="77777777" w:rsidR="001D5259" w:rsidRDefault="001D5259">
      <w:pPr>
        <w:spacing w:line="200" w:lineRule="exact"/>
        <w:rPr>
          <w:sz w:val="20"/>
          <w:szCs w:val="20"/>
        </w:rPr>
      </w:pPr>
    </w:p>
    <w:p w14:paraId="65E26CDF" w14:textId="77777777" w:rsidR="001D5259" w:rsidRDefault="001D5259">
      <w:pPr>
        <w:spacing w:line="229" w:lineRule="exact"/>
        <w:rPr>
          <w:sz w:val="20"/>
          <w:szCs w:val="20"/>
        </w:rPr>
      </w:pPr>
    </w:p>
    <w:p w14:paraId="3A77A2F2"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Mas essa luta titânica tinha um outro aspecto importante e complementar: “Eu também acredito que a luta entre o individualismo e o coletivismo é a mesma luta reprod</w:t>
      </w:r>
      <w:r>
        <w:rPr>
          <w:rFonts w:eastAsia="Times New Roman"/>
          <w:color w:val="111111"/>
          <w:sz w:val="24"/>
          <w:szCs w:val="24"/>
          <w:highlight w:val="white"/>
        </w:rPr>
        <w:t xml:space="preserve">uzida em outro nível” (BUCKLEY, 2011, p. lxvi). Isso torna evidente que, para Buckley, a tensão entre religião e secularismo, verificada no </w:t>
      </w:r>
      <w:r>
        <w:rPr>
          <w:rFonts w:eastAsia="Times New Roman"/>
          <w:i/>
          <w:iCs/>
          <w:color w:val="111111"/>
          <w:sz w:val="24"/>
          <w:szCs w:val="24"/>
          <w:highlight w:val="white"/>
        </w:rPr>
        <w:t>campus</w:t>
      </w:r>
      <w:r>
        <w:rPr>
          <w:rFonts w:eastAsia="Times New Roman"/>
          <w:color w:val="111111"/>
          <w:sz w:val="24"/>
          <w:szCs w:val="24"/>
          <w:highlight w:val="white"/>
        </w:rPr>
        <w:t xml:space="preserve"> universitário, também se relacionava com a polarização ideológica de natureza menos transcendental. Note-se a</w:t>
      </w:r>
      <w:r>
        <w:rPr>
          <w:rFonts w:eastAsia="Times New Roman"/>
          <w:color w:val="111111"/>
          <w:sz w:val="24"/>
          <w:szCs w:val="24"/>
          <w:highlight w:val="white"/>
        </w:rPr>
        <w:t>inda que, ao usar os termos “individualismo” e “coletivismo”, ele é mais abrangente do que se falasse apenas em “capitalismo” e “comunismo”, até porque o comunismo soviético não era a única forma de ideologia “coletivista”, em que os interesses do grupo se</w:t>
      </w:r>
      <w:r>
        <w:rPr>
          <w:rFonts w:eastAsia="Times New Roman"/>
          <w:color w:val="111111"/>
          <w:sz w:val="24"/>
          <w:szCs w:val="24"/>
          <w:highlight w:val="white"/>
        </w:rPr>
        <w:t xml:space="preserve"> sobrepõem aos do indivíduo. Fosse como fosse, havia uma luta mundial em curso e “o vencedor deve ter a ajuda da sala de aula” — não só quanto a valores e religiosidade, mas também quanto a teorias em campos especializados, como a economia, tema do capítul</w:t>
      </w:r>
      <w:r>
        <w:rPr>
          <w:rFonts w:eastAsia="Times New Roman"/>
          <w:color w:val="111111"/>
          <w:sz w:val="24"/>
          <w:szCs w:val="24"/>
          <w:highlight w:val="white"/>
        </w:rPr>
        <w:t>o 2 do livro.</w:t>
      </w:r>
    </w:p>
    <w:p w14:paraId="1AB2E207" w14:textId="77777777" w:rsidR="001D5259" w:rsidRDefault="001D5259">
      <w:pPr>
        <w:spacing w:line="15" w:lineRule="exact"/>
        <w:rPr>
          <w:sz w:val="20"/>
          <w:szCs w:val="20"/>
        </w:rPr>
      </w:pPr>
    </w:p>
    <w:p w14:paraId="5B95DE4A"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“Individualismo em Yale” começa com um grande levantamento bibliográfico quanto ao posicionamento de vários manuais adotados na graduação a respeito de uma série de temas econômicos: distribuição injusta de renda, imposto sobre heranças, imp</w:t>
      </w:r>
      <w:r>
        <w:rPr>
          <w:rFonts w:eastAsia="Times New Roman"/>
          <w:color w:val="111111"/>
          <w:sz w:val="24"/>
          <w:szCs w:val="24"/>
          <w:highlight w:val="white"/>
        </w:rPr>
        <w:t>osto de renda, direitos de propriedade, gastos governamentais etc. Esses tópicos não eram casuais, pois a questão de fundo é o ascensão do keynesianismo nas economias</w:t>
      </w:r>
    </w:p>
    <w:p w14:paraId="1F7D9C1E" w14:textId="77777777" w:rsidR="001D5259" w:rsidRDefault="001D5259">
      <w:pPr>
        <w:spacing w:line="134" w:lineRule="exact"/>
        <w:rPr>
          <w:sz w:val="20"/>
          <w:szCs w:val="20"/>
        </w:rPr>
      </w:pPr>
    </w:p>
    <w:p w14:paraId="30DAFF92" w14:textId="6A0DF921" w:rsidR="001D5259" w:rsidRDefault="001D5259">
      <w:pPr>
        <w:spacing w:line="225" w:lineRule="auto"/>
        <w:ind w:left="260" w:right="266"/>
        <w:jc w:val="center"/>
        <w:rPr>
          <w:sz w:val="20"/>
          <w:szCs w:val="20"/>
        </w:rPr>
      </w:pPr>
    </w:p>
    <w:p w14:paraId="5C8B414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52480" behindDoc="1" locked="0" layoutInCell="0" allowOverlap="1" wp14:anchorId="36C83703" wp14:editId="39F34E60">
                <wp:simplePos x="0" y="0"/>
                <wp:positionH relativeFrom="column">
                  <wp:posOffset>-609600</wp:posOffset>
                </wp:positionH>
                <wp:positionV relativeFrom="paragraph">
                  <wp:posOffset>48895</wp:posOffset>
                </wp:positionV>
                <wp:extent cx="6951980" cy="0"/>
                <wp:effectExtent l="0" t="0" r="0" b="0"/>
                <wp:wrapNone/>
                <wp:docPr id="1028" name="Shap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2C0D0D9" id="Shape 1028" o:spid="_x0000_s1026" style="position:absolute;z-index:-2512640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pJug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V89oVg4sTalc&#10;zEqGDBoCNoR7cNuYJYrRPYcnL34g1aqbYg4wnGBjF22Gk0Y2FsOPV8PVmJig5Hx5N10uaC6Cah8+&#10;zt/neVTQXM6GiOmz8pblj5Yb7bId0MDhCdMJeoHkNHqj5UYbU4K43z2YyA5Ao9+UdWa/gRnHBmqk&#10;Xt4V5psavqaoy/obhdWJ3rDRtuWLKwiaXoH85CS1CU0CbU7fpM64s28nq7JpOy+P23jxk2ZdbDi/&#10;y/yYXsfl9Mvfs/4F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Io+ukm6AQAAhQ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655343D0" w14:textId="77777777" w:rsidR="001D5259" w:rsidRDefault="001D5259">
      <w:pPr>
        <w:sectPr w:rsidR="001D5259">
          <w:type w:val="continuous"/>
          <w:pgSz w:w="11900" w:h="16838"/>
          <w:pgMar w:top="287" w:right="1440" w:bottom="0" w:left="1440" w:header="0" w:footer="0" w:gutter="0"/>
          <w:cols w:space="720" w:equalWidth="0">
            <w:col w:w="9026"/>
          </w:cols>
        </w:sectPr>
      </w:pPr>
    </w:p>
    <w:p w14:paraId="465D5D4D" w14:textId="77777777" w:rsidR="001D5259" w:rsidRDefault="00437B5C">
      <w:pPr>
        <w:ind w:left="8440"/>
        <w:rPr>
          <w:sz w:val="20"/>
          <w:szCs w:val="20"/>
        </w:rPr>
      </w:pPr>
      <w:bookmarkStart w:id="225" w:name="page226"/>
      <w:bookmarkEnd w:id="225"/>
      <w:r>
        <w:rPr>
          <w:rFonts w:ascii="Calibri" w:eastAsia="Calibri" w:hAnsi="Calibri" w:cs="Calibri"/>
          <w:sz w:val="21"/>
          <w:szCs w:val="21"/>
        </w:rPr>
        <w:lastRenderedPageBreak/>
        <w:t>220</w:t>
      </w:r>
    </w:p>
    <w:p w14:paraId="06D12B8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53504" behindDoc="1" locked="0" layoutInCell="0" allowOverlap="1" wp14:anchorId="46127C03" wp14:editId="4E2C4F56">
                <wp:simplePos x="0" y="0"/>
                <wp:positionH relativeFrom="column">
                  <wp:posOffset>-609600</wp:posOffset>
                </wp:positionH>
                <wp:positionV relativeFrom="paragraph">
                  <wp:posOffset>-36830</wp:posOffset>
                </wp:positionV>
                <wp:extent cx="6951980" cy="0"/>
                <wp:effectExtent l="0" t="0" r="0" b="0"/>
                <wp:wrapNone/>
                <wp:docPr id="1029" name="Shape 10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15B88AA" id="Shape 1029" o:spid="_x0000_s1026" style="position:absolute;z-index:-2512629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7CQ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V8+WnDmwNKVy&#10;MSsZMmgI2BDuwW1jlihG9xyevPiBVKtuijnAcIKNXbQZThrZWAw/Xg1XY2KCkvPl3XS5oLkIqn34&#10;OH+f51FBczkbIqbPyluWP1putMt2QAOHJ0wn6AWS0+iNlhttTAnifvdgIjsAjX5T1pn9BmYcG6iR&#10;enlXmG9q+JqiLutvFFYnesNG25YvriBoegXyk5PUJjQJtDl9kzrjzr6drMqm7bw8buPFT5p1seH8&#10;LvNjeh2X0y9/z/o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0iewk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54528" behindDoc="1" locked="0" layoutInCell="0" allowOverlap="1" wp14:anchorId="14EC84B0" wp14:editId="50AB23BC">
                <wp:simplePos x="0" y="0"/>
                <wp:positionH relativeFrom="column">
                  <wp:posOffset>-606425</wp:posOffset>
                </wp:positionH>
                <wp:positionV relativeFrom="paragraph">
                  <wp:posOffset>-40005</wp:posOffset>
                </wp:positionV>
                <wp:extent cx="0" cy="10083800"/>
                <wp:effectExtent l="0" t="0" r="0" b="0"/>
                <wp:wrapNone/>
                <wp:docPr id="1030" name="Shape 10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084186" id="Shape 1030" o:spid="_x0000_s1026" style="position:absolute;z-index:-2512619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AmLaUG+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55552" behindDoc="1" locked="0" layoutInCell="0" allowOverlap="1" wp14:anchorId="5086CE4B" wp14:editId="5EA4FBC5">
                <wp:simplePos x="0" y="0"/>
                <wp:positionH relativeFrom="column">
                  <wp:posOffset>6339840</wp:posOffset>
                </wp:positionH>
                <wp:positionV relativeFrom="paragraph">
                  <wp:posOffset>-40005</wp:posOffset>
                </wp:positionV>
                <wp:extent cx="0" cy="10083800"/>
                <wp:effectExtent l="0" t="0" r="0" b="0"/>
                <wp:wrapNone/>
                <wp:docPr id="1031" name="Shape 1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317BA7" id="Shape 1031" o:spid="_x0000_s1026" style="position:absolute;z-index:-2512609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WWAAk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1801B6F" w14:textId="77777777" w:rsidR="001D5259" w:rsidRDefault="001D5259">
      <w:pPr>
        <w:sectPr w:rsidR="001D5259">
          <w:pgSz w:w="11900" w:h="16838"/>
          <w:pgMar w:top="287" w:right="1440" w:bottom="0" w:left="1440" w:header="0" w:footer="0" w:gutter="0"/>
          <w:cols w:space="720" w:equalWidth="0">
            <w:col w:w="9026"/>
          </w:cols>
        </w:sectPr>
      </w:pPr>
    </w:p>
    <w:p w14:paraId="4AA9440B" w14:textId="77777777" w:rsidR="001D5259" w:rsidRDefault="001D5259">
      <w:pPr>
        <w:spacing w:line="200" w:lineRule="exact"/>
        <w:rPr>
          <w:sz w:val="20"/>
          <w:szCs w:val="20"/>
        </w:rPr>
      </w:pPr>
    </w:p>
    <w:p w14:paraId="5AA44837" w14:textId="77777777" w:rsidR="001D5259" w:rsidRDefault="001D5259">
      <w:pPr>
        <w:spacing w:line="200" w:lineRule="exact"/>
        <w:rPr>
          <w:sz w:val="20"/>
          <w:szCs w:val="20"/>
        </w:rPr>
      </w:pPr>
    </w:p>
    <w:p w14:paraId="6B73473C" w14:textId="77777777" w:rsidR="001D5259" w:rsidRDefault="001D5259">
      <w:pPr>
        <w:spacing w:line="200" w:lineRule="exact"/>
        <w:rPr>
          <w:sz w:val="20"/>
          <w:szCs w:val="20"/>
        </w:rPr>
      </w:pPr>
    </w:p>
    <w:p w14:paraId="4080C028" w14:textId="77777777" w:rsidR="001D5259" w:rsidRDefault="001D5259">
      <w:pPr>
        <w:spacing w:line="277" w:lineRule="exact"/>
        <w:rPr>
          <w:sz w:val="20"/>
          <w:szCs w:val="20"/>
        </w:rPr>
      </w:pPr>
    </w:p>
    <w:p w14:paraId="2658A602" w14:textId="77777777" w:rsidR="001D5259" w:rsidRDefault="00437B5C">
      <w:pPr>
        <w:spacing w:line="359" w:lineRule="auto"/>
        <w:ind w:left="260" w:right="266"/>
        <w:jc w:val="both"/>
        <w:rPr>
          <w:sz w:val="20"/>
          <w:szCs w:val="20"/>
        </w:rPr>
      </w:pPr>
      <w:r>
        <w:rPr>
          <w:rFonts w:eastAsia="Times New Roman"/>
          <w:color w:val="111111"/>
          <w:sz w:val="24"/>
          <w:szCs w:val="24"/>
          <w:highlight w:val="white"/>
        </w:rPr>
        <w:t>capitalistas no pós-guerra, em detrimento das linhas liberal e neoclássica que haviam prevalecido até a Grande Depressão. Nos EUA, em particular, essa “troca de guarda” de doutrinas econômicas majoritárias é marcada pelas controvérsias em torno do New Deal</w:t>
      </w:r>
      <w:r>
        <w:rPr>
          <w:rFonts w:eastAsia="Times New Roman"/>
          <w:color w:val="111111"/>
          <w:sz w:val="24"/>
          <w:szCs w:val="24"/>
          <w:highlight w:val="white"/>
        </w:rPr>
        <w:t xml:space="preserve"> e o chamado moderno liberalismo americano a ele associado, com políticas públicas e princípios muito próximos aos da social-democracia europeia. Buckley, sem negar ao keynesianismo o direito de ser representado nos manuais, procura demonstrar, no entanto,</w:t>
      </w:r>
      <w:r>
        <w:rPr>
          <w:rFonts w:eastAsia="Times New Roman"/>
          <w:color w:val="111111"/>
          <w:sz w:val="24"/>
          <w:szCs w:val="24"/>
          <w:highlight w:val="white"/>
        </w:rPr>
        <w:t xml:space="preserve"> que os autores dos manuais adotados em Yale não apenas dão preferência a Keynes, mas o fazem </w:t>
      </w:r>
      <w:r>
        <w:rPr>
          <w:rFonts w:eastAsia="Times New Roman"/>
          <w:i/>
          <w:iCs/>
          <w:color w:val="111111"/>
          <w:sz w:val="24"/>
          <w:szCs w:val="24"/>
          <w:highlight w:val="white"/>
        </w:rPr>
        <w:t>em detrimento</w:t>
      </w:r>
      <w:r>
        <w:rPr>
          <w:rFonts w:eastAsia="Times New Roman"/>
          <w:color w:val="111111"/>
          <w:sz w:val="24"/>
          <w:szCs w:val="24"/>
          <w:highlight w:val="white"/>
        </w:rPr>
        <w:t xml:space="preserve"> da perspectiva “individualista” ou neoclássica, que, denuncia ele, às vezes era simplesmente </w:t>
      </w:r>
      <w:r>
        <w:rPr>
          <w:rFonts w:eastAsia="Times New Roman"/>
          <w:i/>
          <w:iCs/>
          <w:color w:val="111111"/>
          <w:sz w:val="24"/>
          <w:szCs w:val="24"/>
          <w:highlight w:val="white"/>
        </w:rPr>
        <w:t>ignorada</w:t>
      </w:r>
      <w:r>
        <w:rPr>
          <w:rFonts w:eastAsia="Times New Roman"/>
          <w:color w:val="111111"/>
          <w:sz w:val="24"/>
          <w:szCs w:val="24"/>
          <w:highlight w:val="white"/>
        </w:rPr>
        <w:t>. Rico de citações, algumas bem longas, o capít</w:t>
      </w:r>
      <w:r>
        <w:rPr>
          <w:rFonts w:eastAsia="Times New Roman"/>
          <w:color w:val="111111"/>
          <w:sz w:val="24"/>
          <w:szCs w:val="24"/>
          <w:highlight w:val="white"/>
        </w:rPr>
        <w:t>ulo é incisivo nas conclusões. Na parte sobre “Produção e emprego: as responsabilidades do Estado”, por exemplo, o autor declara (grifos no original):</w:t>
      </w:r>
    </w:p>
    <w:p w14:paraId="31E56EA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56576" behindDoc="1" locked="0" layoutInCell="0" allowOverlap="1" wp14:anchorId="7A5B9D50" wp14:editId="27AF03B8">
                <wp:simplePos x="0" y="0"/>
                <wp:positionH relativeFrom="column">
                  <wp:posOffset>1066800</wp:posOffset>
                </wp:positionH>
                <wp:positionV relativeFrom="paragraph">
                  <wp:posOffset>1270</wp:posOffset>
                </wp:positionV>
                <wp:extent cx="4500245" cy="879475"/>
                <wp:effectExtent l="0" t="0" r="0" b="0"/>
                <wp:wrapNone/>
                <wp:docPr id="1032" name="Shape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879475"/>
                        </a:xfrm>
                        <a:prstGeom prst="rect">
                          <a:avLst/>
                        </a:prstGeom>
                        <a:solidFill>
                          <a:srgbClr val="FBFBF3"/>
                        </a:solidFill>
                      </wps:spPr>
                      <wps:bodyPr/>
                    </wps:wsp>
                  </a:graphicData>
                </a:graphic>
              </wp:anchor>
            </w:drawing>
          </mc:Choice>
          <mc:Fallback>
            <w:pict>
              <v:rect w14:anchorId="4AA901FB" id="Shape 1032" o:spid="_x0000_s1026" style="position:absolute;margin-left:84pt;margin-top:.1pt;width:354.35pt;height:69.25pt;z-index:-25125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" o:allowincell="f" fillcolor="#fbfbf3" stroked="f"/>
            </w:pict>
          </mc:Fallback>
        </mc:AlternateContent>
      </w:r>
    </w:p>
    <w:p w14:paraId="49D29A90" w14:textId="77777777" w:rsidR="001D5259" w:rsidRDefault="00437B5C">
      <w:pPr>
        <w:ind w:left="1680" w:right="266"/>
        <w:rPr>
          <w:sz w:val="20"/>
          <w:szCs w:val="20"/>
        </w:rPr>
      </w:pPr>
      <w:r>
        <w:rPr>
          <w:rFonts w:eastAsia="Times New Roman"/>
          <w:color w:val="111111"/>
          <w:sz w:val="20"/>
          <w:szCs w:val="20"/>
        </w:rPr>
        <w:t>A esta altura, fica aparente que esses economistas invariavelmente recorrem ao Estado para resolver dif</w:t>
      </w:r>
      <w:r>
        <w:rPr>
          <w:rFonts w:eastAsia="Times New Roman"/>
          <w:color w:val="111111"/>
          <w:sz w:val="20"/>
          <w:szCs w:val="20"/>
        </w:rPr>
        <w:t>iculdades econômicas e sociais. Todos esses autores, cujos textos econômicos foram e são usados no curso básico em Yale, são discípulos subservientes do falecido Lorde Keynes, e seguem o seu programa básico religiosamente. O que eles não fazem tanto é reco</w:t>
      </w:r>
      <w:r>
        <w:rPr>
          <w:rFonts w:eastAsia="Times New Roman"/>
          <w:color w:val="111111"/>
          <w:sz w:val="20"/>
          <w:szCs w:val="20"/>
        </w:rPr>
        <w:t xml:space="preserve">nhecer a existência de economistas que violentamente contestam as conclusões de Keynes, e que </w:t>
      </w:r>
      <w:r>
        <w:rPr>
          <w:rFonts w:eastAsia="Times New Roman"/>
          <w:i/>
          <w:iCs/>
          <w:color w:val="111111"/>
          <w:sz w:val="20"/>
          <w:szCs w:val="20"/>
        </w:rPr>
        <w:t>advertem contra elas em consideração à prosperidade</w:t>
      </w:r>
      <w:r>
        <w:rPr>
          <w:rFonts w:eastAsia="Times New Roman"/>
          <w:color w:val="111111"/>
          <w:sz w:val="20"/>
          <w:szCs w:val="20"/>
        </w:rPr>
        <w:t xml:space="preserve"> </w:t>
      </w:r>
      <w:r>
        <w:rPr>
          <w:rFonts w:eastAsia="Times New Roman"/>
          <w:i/>
          <w:iCs/>
          <w:color w:val="111111"/>
          <w:sz w:val="20"/>
          <w:szCs w:val="20"/>
          <w:highlight w:val="white"/>
        </w:rPr>
        <w:t>nacional, à liberdade individual e à moralidade pública</w:t>
      </w:r>
      <w:r>
        <w:rPr>
          <w:rFonts w:eastAsia="Times New Roman"/>
          <w:color w:val="111111"/>
          <w:sz w:val="20"/>
          <w:szCs w:val="20"/>
          <w:highlight w:val="white"/>
        </w:rPr>
        <w:t>.</w:t>
      </w:r>
      <w:r>
        <w:rPr>
          <w:rFonts w:eastAsia="Times New Roman"/>
          <w:i/>
          <w:iCs/>
          <w:color w:val="111111"/>
          <w:sz w:val="20"/>
          <w:szCs w:val="20"/>
          <w:highlight w:val="white"/>
        </w:rPr>
        <w:t xml:space="preserve"> </w:t>
      </w:r>
      <w:r>
        <w:rPr>
          <w:rFonts w:eastAsia="Times New Roman"/>
          <w:color w:val="111111"/>
          <w:sz w:val="20"/>
          <w:szCs w:val="20"/>
          <w:highlight w:val="white"/>
        </w:rPr>
        <w:t>[...]</w:t>
      </w:r>
    </w:p>
    <w:p w14:paraId="2F80725C" w14:textId="77777777" w:rsidR="001D5259" w:rsidRDefault="001D5259">
      <w:pPr>
        <w:spacing w:line="229" w:lineRule="exact"/>
        <w:rPr>
          <w:sz w:val="20"/>
          <w:szCs w:val="20"/>
        </w:rPr>
      </w:pPr>
    </w:p>
    <w:p w14:paraId="6DB00A69" w14:textId="77777777" w:rsidR="001D5259" w:rsidRDefault="00437B5C">
      <w:pPr>
        <w:spacing w:line="234" w:lineRule="auto"/>
        <w:ind w:left="1680" w:right="266"/>
        <w:jc w:val="both"/>
        <w:rPr>
          <w:sz w:val="20"/>
          <w:szCs w:val="20"/>
        </w:rPr>
      </w:pPr>
      <w:r>
        <w:rPr>
          <w:rFonts w:eastAsia="Times New Roman"/>
          <w:color w:val="111111"/>
          <w:sz w:val="20"/>
          <w:szCs w:val="20"/>
          <w:highlight w:val="white"/>
        </w:rPr>
        <w:t>Assim, em todos os quatro manuais em discussão</w:t>
      </w:r>
      <w:r>
        <w:rPr>
          <w:rFonts w:eastAsia="Times New Roman"/>
          <w:color w:val="111111"/>
          <w:sz w:val="20"/>
          <w:szCs w:val="20"/>
          <w:highlight w:val="white"/>
        </w:rPr>
        <w:t xml:space="preserve">, somos lançados em um programa </w:t>
      </w:r>
      <w:r>
        <w:rPr>
          <w:rFonts w:eastAsia="Times New Roman"/>
          <w:color w:val="111111"/>
          <w:sz w:val="20"/>
          <w:szCs w:val="20"/>
        </w:rPr>
        <w:t>coletivista doutrinário (BUCKLEY, 2011, p. 58-9).</w:t>
      </w:r>
    </w:p>
    <w:p w14:paraId="158C59E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57600" behindDoc="1" locked="0" layoutInCell="0" allowOverlap="1" wp14:anchorId="002E74DA" wp14:editId="11457BDB">
                <wp:simplePos x="0" y="0"/>
                <wp:positionH relativeFrom="column">
                  <wp:posOffset>1066800</wp:posOffset>
                </wp:positionH>
                <wp:positionV relativeFrom="paragraph">
                  <wp:posOffset>-144780</wp:posOffset>
                </wp:positionV>
                <wp:extent cx="2696845" cy="149225"/>
                <wp:effectExtent l="0" t="0" r="0" b="0"/>
                <wp:wrapNone/>
                <wp:docPr id="1033" name="Shape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96845" cy="149225"/>
                        </a:xfrm>
                        <a:prstGeom prst="rect">
                          <a:avLst/>
                        </a:prstGeom>
                        <a:solidFill>
                          <a:srgbClr val="FBFBF3"/>
                        </a:solidFill>
                      </wps:spPr>
                      <wps:bodyPr/>
                    </wps:wsp>
                  </a:graphicData>
                </a:graphic>
              </wp:anchor>
            </w:drawing>
          </mc:Choice>
          <mc:Fallback>
            <w:pict>
              <v:rect w14:anchorId="23A1F05D" id="Shape 1033" o:spid="_x0000_s1026" style="position:absolute;margin-left:84pt;margin-top:-11.4pt;width:212.35pt;height:11.75pt;z-index:-2512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" o:allowincell="f" fillcolor="#fbfbf3" stroked="f"/>
            </w:pict>
          </mc:Fallback>
        </mc:AlternateContent>
      </w:r>
    </w:p>
    <w:p w14:paraId="4462B5A2" w14:textId="77777777" w:rsidR="001D5259" w:rsidRDefault="001D5259">
      <w:pPr>
        <w:spacing w:line="200" w:lineRule="exact"/>
        <w:rPr>
          <w:sz w:val="20"/>
          <w:szCs w:val="20"/>
        </w:rPr>
      </w:pPr>
    </w:p>
    <w:p w14:paraId="19DEEE35" w14:textId="77777777" w:rsidR="001D5259" w:rsidRDefault="001D5259">
      <w:pPr>
        <w:spacing w:line="207" w:lineRule="exact"/>
        <w:rPr>
          <w:sz w:val="20"/>
          <w:szCs w:val="20"/>
        </w:rPr>
      </w:pPr>
    </w:p>
    <w:p w14:paraId="18651F61"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Somente após esse exame dos livros é que Buckley procede à análise convencional sobre os professores do Departamento de Economia e as atividades extracurriculares. Sem gr</w:t>
      </w:r>
      <w:r>
        <w:rPr>
          <w:rFonts w:eastAsia="Times New Roman"/>
          <w:color w:val="111111"/>
          <w:sz w:val="24"/>
          <w:szCs w:val="24"/>
          <w:highlight w:val="white"/>
        </w:rPr>
        <w:t>ande surpresa, ele constata que os docentes que acreditavam nos princípios neoclássicos eram minoria ali.</w:t>
      </w:r>
    </w:p>
    <w:p w14:paraId="7A71819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58624" behindDoc="1" locked="0" layoutInCell="0" allowOverlap="1" wp14:anchorId="31AD3DED" wp14:editId="5E2D8C3D">
                <wp:simplePos x="0" y="0"/>
                <wp:positionH relativeFrom="column">
                  <wp:posOffset>1066800</wp:posOffset>
                </wp:positionH>
                <wp:positionV relativeFrom="paragraph">
                  <wp:posOffset>3810</wp:posOffset>
                </wp:positionV>
                <wp:extent cx="4500245" cy="1026160"/>
                <wp:effectExtent l="0" t="0" r="0" b="0"/>
                <wp:wrapNone/>
                <wp:docPr id="1034" name="Shape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1026160"/>
                        </a:xfrm>
                        <a:prstGeom prst="rect">
                          <a:avLst/>
                        </a:prstGeom>
                        <a:solidFill>
                          <a:srgbClr val="FBFBF3"/>
                        </a:solidFill>
                      </wps:spPr>
                      <wps:bodyPr/>
                    </wps:wsp>
                  </a:graphicData>
                </a:graphic>
              </wp:anchor>
            </w:drawing>
          </mc:Choice>
          <mc:Fallback>
            <w:pict>
              <v:rect w14:anchorId="09970675" id="Shape 1034" o:spid="_x0000_s1026" style="position:absolute;margin-left:84pt;margin-top:.3pt;width:354.35pt;height:80.8pt;z-index:-25125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" o:allowincell="f" fillcolor="#fbfbf3" stroked="f"/>
            </w:pict>
          </mc:Fallback>
        </mc:AlternateContent>
      </w:r>
    </w:p>
    <w:p w14:paraId="6F853DEB" w14:textId="77777777" w:rsidR="001D5259" w:rsidRDefault="00437B5C">
      <w:pPr>
        <w:spacing w:line="238" w:lineRule="auto"/>
        <w:ind w:left="1680" w:right="266"/>
        <w:jc w:val="both"/>
        <w:rPr>
          <w:sz w:val="20"/>
          <w:szCs w:val="20"/>
        </w:rPr>
      </w:pPr>
      <w:r>
        <w:rPr>
          <w:rFonts w:eastAsia="Times New Roman"/>
          <w:color w:val="111111"/>
          <w:sz w:val="20"/>
          <w:szCs w:val="20"/>
        </w:rPr>
        <w:t xml:space="preserve">Hoje, dos nove professores plenos no departamento, apenas quarto são defensores declarados do individualismo. Destes quatro, um (o Sr. Westerfield) </w:t>
      </w:r>
      <w:r>
        <w:rPr>
          <w:rFonts w:eastAsia="Times New Roman"/>
          <w:color w:val="111111"/>
          <w:sz w:val="20"/>
          <w:szCs w:val="20"/>
        </w:rPr>
        <w:t xml:space="preserve">está prestes a se aposentar; outro (o Sr. Hastings) foi transferido para a Escola de Engenharia (onde, devido à natureza mais técnica do assunto, as atitudes pessoais em relação à filosofia econômica tem menos influência); e um terceiro (o Sr. Saxon), que </w:t>
      </w:r>
      <w:r>
        <w:rPr>
          <w:rFonts w:eastAsia="Times New Roman"/>
          <w:color w:val="111111"/>
          <w:sz w:val="20"/>
          <w:szCs w:val="20"/>
        </w:rPr>
        <w:t xml:space="preserve">está próximo da idade da aposentadoria, foi exortado a se transferir para a Escola de Engenharia. Um quarto (o Sr. Buck) está forte e saudável e parece ter grande chance de sobreviver por </w:t>
      </w:r>
      <w:r>
        <w:rPr>
          <w:rFonts w:eastAsia="Times New Roman"/>
          <w:color w:val="111111"/>
          <w:sz w:val="20"/>
          <w:szCs w:val="20"/>
          <w:highlight w:val="white"/>
        </w:rPr>
        <w:t>algum tempo (BUCKLEY, 2011, p. 88-9).</w:t>
      </w:r>
    </w:p>
    <w:p w14:paraId="65A545E6" w14:textId="77777777" w:rsidR="001D5259" w:rsidRDefault="001D5259">
      <w:pPr>
        <w:spacing w:line="200" w:lineRule="exact"/>
        <w:rPr>
          <w:sz w:val="20"/>
          <w:szCs w:val="20"/>
        </w:rPr>
      </w:pPr>
    </w:p>
    <w:p w14:paraId="10776731" w14:textId="77777777" w:rsidR="001D5259" w:rsidRDefault="001D5259">
      <w:pPr>
        <w:spacing w:line="234" w:lineRule="exact"/>
        <w:rPr>
          <w:sz w:val="20"/>
          <w:szCs w:val="20"/>
        </w:rPr>
      </w:pPr>
    </w:p>
    <w:p w14:paraId="4FBE8616"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 xml:space="preserve">E quando relata sua </w:t>
      </w:r>
      <w:r>
        <w:rPr>
          <w:rFonts w:eastAsia="Times New Roman"/>
          <w:color w:val="111111"/>
          <w:sz w:val="24"/>
          <w:szCs w:val="24"/>
          <w:highlight w:val="white"/>
        </w:rPr>
        <w:t>própria experiência na disciplina Economia 10 (no Brasil, equivaleria a Economia I), Buckley não deixa de observar que seu professor Alexander Brooks, era um socialista declarado que não perdia uma oportunidade para criticar o “sistema a livre empresa”, is</w:t>
      </w:r>
      <w:r>
        <w:rPr>
          <w:rFonts w:eastAsia="Times New Roman"/>
          <w:color w:val="111111"/>
          <w:sz w:val="24"/>
          <w:szCs w:val="24"/>
          <w:highlight w:val="white"/>
        </w:rPr>
        <w:t>to é, o capitalismo. Embora a posição de Brooks não fosse majoritária — o Departamento é definido como keynesiano —, é fácil perceber que Buckley considera o intervencionismo estatal preconizado por essa corrente econômica como uma ameaça ao “individualism</w:t>
      </w:r>
      <w:r>
        <w:rPr>
          <w:rFonts w:eastAsia="Times New Roman"/>
          <w:color w:val="111111"/>
          <w:sz w:val="24"/>
          <w:szCs w:val="24"/>
          <w:highlight w:val="white"/>
        </w:rPr>
        <w:t>o” e à liberdade, um posicionamento que, poucos</w:t>
      </w:r>
    </w:p>
    <w:p w14:paraId="5B2AD82D" w14:textId="77777777" w:rsidR="001D5259" w:rsidRDefault="001D5259">
      <w:pPr>
        <w:spacing w:line="48" w:lineRule="exact"/>
        <w:rPr>
          <w:sz w:val="20"/>
          <w:szCs w:val="20"/>
        </w:rPr>
      </w:pPr>
    </w:p>
    <w:p w14:paraId="15B41C8E" w14:textId="351B67CA" w:rsidR="001D5259" w:rsidRDefault="001D5259">
      <w:pPr>
        <w:spacing w:line="225" w:lineRule="auto"/>
        <w:ind w:left="260" w:right="266"/>
        <w:jc w:val="center"/>
        <w:rPr>
          <w:sz w:val="20"/>
          <w:szCs w:val="20"/>
        </w:rPr>
      </w:pPr>
    </w:p>
    <w:p w14:paraId="39B81DC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59648" behindDoc="1" locked="0" layoutInCell="0" allowOverlap="1" wp14:anchorId="1469D5BB" wp14:editId="3B392B0B">
                <wp:simplePos x="0" y="0"/>
                <wp:positionH relativeFrom="column">
                  <wp:posOffset>-609600</wp:posOffset>
                </wp:positionH>
                <wp:positionV relativeFrom="paragraph">
                  <wp:posOffset>48895</wp:posOffset>
                </wp:positionV>
                <wp:extent cx="6951980" cy="0"/>
                <wp:effectExtent l="0" t="0" r="0" b="0"/>
                <wp:wrapNone/>
                <wp:docPr id="1035" name="Shape 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3FBC9A" id="Shape 1035" o:spid="_x0000_s1026" style="position:absolute;z-index:-2512568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ZZuwEAAIU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EuaXX0/48yBpSmV&#10;i1nJkEFDwIZwj24bs0Qxupfw7MV3pFp1U8wBhhNs7KLNcNLIxmL48Wq4GhMTlJwvZ9PlguYiqPb+&#10;w/w+z6OC5nI2REyflLcsf7TcaJftgAYOz5hO0Askp9EbLTfamBLE/e7RRHYAGv2mrDP7Dcw4NlAj&#10;9XJWmG9q+JqiLutvFFYnesNG25YvriBoegXyo5PUJjQJtDl9kzrjzr6drMqm7bw8buPFT5p1seH8&#10;LvNjeh2X07/+nvVP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qSPZZ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75AF285" w14:textId="77777777" w:rsidR="001D5259" w:rsidRDefault="001D5259">
      <w:pPr>
        <w:sectPr w:rsidR="001D5259">
          <w:type w:val="continuous"/>
          <w:pgSz w:w="11900" w:h="16838"/>
          <w:pgMar w:top="287" w:right="1440" w:bottom="0" w:left="1440" w:header="0" w:footer="0" w:gutter="0"/>
          <w:cols w:space="720" w:equalWidth="0">
            <w:col w:w="9026"/>
          </w:cols>
        </w:sectPr>
      </w:pPr>
    </w:p>
    <w:p w14:paraId="2716BDFF" w14:textId="77777777" w:rsidR="001D5259" w:rsidRDefault="00437B5C">
      <w:pPr>
        <w:ind w:left="8440"/>
        <w:rPr>
          <w:sz w:val="20"/>
          <w:szCs w:val="20"/>
        </w:rPr>
      </w:pPr>
      <w:bookmarkStart w:id="226" w:name="page227"/>
      <w:bookmarkEnd w:id="226"/>
      <w:r>
        <w:rPr>
          <w:rFonts w:ascii="Calibri" w:eastAsia="Calibri" w:hAnsi="Calibri" w:cs="Calibri"/>
          <w:sz w:val="21"/>
          <w:szCs w:val="21"/>
        </w:rPr>
        <w:lastRenderedPageBreak/>
        <w:t>221</w:t>
      </w:r>
    </w:p>
    <w:p w14:paraId="2E83A5C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60672" behindDoc="1" locked="0" layoutInCell="0" allowOverlap="1" wp14:anchorId="1B35231C" wp14:editId="6090A20A">
                <wp:simplePos x="0" y="0"/>
                <wp:positionH relativeFrom="column">
                  <wp:posOffset>-609600</wp:posOffset>
                </wp:positionH>
                <wp:positionV relativeFrom="paragraph">
                  <wp:posOffset>-36830</wp:posOffset>
                </wp:positionV>
                <wp:extent cx="6951980" cy="0"/>
                <wp:effectExtent l="0" t="0" r="0" b="0"/>
                <wp:wrapNone/>
                <wp:docPr id="1036" name="Shape 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A81840" id="Shape 1036" o:spid="_x0000_s1026" style="position:absolute;z-index:-2512558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npuwEAAIUDAAAOAAAAZHJzL2Uyb0RvYy54bWysU8tu2zAQvBfoPxC815KTxr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vXtjDMHlqZU&#10;LmYlQwYNARvCPbhNzBLF6J7Dkxc/kWrVVTEHGI6wsYs2w0kjG4vhh4vhakxMUHK2uJsu5jQXQbWP&#10;n2a3eR4VNOezIWL6orxl+aPlRrtsBzSwf8J0hJ4hOY3eaLnWxpQg7rYPJrI90OjXZZ3Yr2DGsYEa&#10;qRd3hfmqhi8p6rJeo7A60Rs22rZ8fgFB0yuQn52kNqFJoM3xm9QZd/LtaFU2bevlYRPPftKsiw2n&#10;d5kf08u4nP7z96x+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w2WZ6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61696" behindDoc="1" locked="0" layoutInCell="0" allowOverlap="1" wp14:anchorId="27A554AB" wp14:editId="0CADE157">
                <wp:simplePos x="0" y="0"/>
                <wp:positionH relativeFrom="column">
                  <wp:posOffset>-606425</wp:posOffset>
                </wp:positionH>
                <wp:positionV relativeFrom="paragraph">
                  <wp:posOffset>-40005</wp:posOffset>
                </wp:positionV>
                <wp:extent cx="0" cy="10083800"/>
                <wp:effectExtent l="0" t="0" r="0" b="0"/>
                <wp:wrapNone/>
                <wp:docPr id="1037" name="Shape 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C3F1F2" id="Shape 1037" o:spid="_x0000_s1026" style="position:absolute;z-index:-2512547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VtgWg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62720" behindDoc="1" locked="0" layoutInCell="0" allowOverlap="1" wp14:anchorId="05AA8972" wp14:editId="7A678EC9">
                <wp:simplePos x="0" y="0"/>
                <wp:positionH relativeFrom="column">
                  <wp:posOffset>6339840</wp:posOffset>
                </wp:positionH>
                <wp:positionV relativeFrom="paragraph">
                  <wp:posOffset>-40005</wp:posOffset>
                </wp:positionV>
                <wp:extent cx="0" cy="10083800"/>
                <wp:effectExtent l="0" t="0" r="0" b="0"/>
                <wp:wrapNone/>
                <wp:docPr id="1038" name="Shape 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476150" id="Shape 1038" o:spid="_x0000_s1026" style="position:absolute;z-index:-2512537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zGcXc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B7B5102" w14:textId="77777777" w:rsidR="001D5259" w:rsidRDefault="001D5259">
      <w:pPr>
        <w:sectPr w:rsidR="001D5259">
          <w:pgSz w:w="11900" w:h="16838"/>
          <w:pgMar w:top="287" w:right="1440" w:bottom="0" w:left="1440" w:header="0" w:footer="0" w:gutter="0"/>
          <w:cols w:space="720" w:equalWidth="0">
            <w:col w:w="9026"/>
          </w:cols>
        </w:sectPr>
      </w:pPr>
    </w:p>
    <w:p w14:paraId="14DF766C" w14:textId="77777777" w:rsidR="001D5259" w:rsidRDefault="001D5259">
      <w:pPr>
        <w:spacing w:line="200" w:lineRule="exact"/>
        <w:rPr>
          <w:sz w:val="20"/>
          <w:szCs w:val="20"/>
        </w:rPr>
      </w:pPr>
    </w:p>
    <w:p w14:paraId="5BCEC5A7" w14:textId="77777777" w:rsidR="001D5259" w:rsidRDefault="001D5259">
      <w:pPr>
        <w:spacing w:line="200" w:lineRule="exact"/>
        <w:rPr>
          <w:sz w:val="20"/>
          <w:szCs w:val="20"/>
        </w:rPr>
      </w:pPr>
    </w:p>
    <w:p w14:paraId="26818F41" w14:textId="77777777" w:rsidR="001D5259" w:rsidRDefault="001D5259">
      <w:pPr>
        <w:spacing w:line="200" w:lineRule="exact"/>
        <w:rPr>
          <w:sz w:val="20"/>
          <w:szCs w:val="20"/>
        </w:rPr>
      </w:pPr>
    </w:p>
    <w:p w14:paraId="5361868E" w14:textId="77777777" w:rsidR="001D5259" w:rsidRDefault="001D5259">
      <w:pPr>
        <w:spacing w:line="277" w:lineRule="exact"/>
        <w:rPr>
          <w:sz w:val="20"/>
          <w:szCs w:val="20"/>
        </w:rPr>
      </w:pPr>
    </w:p>
    <w:p w14:paraId="5F73DC89"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 xml:space="preserve">anos antes, em 1944, tinha sido vigorosamente defendido e divulgado pela obra de Friedrich Hayek, </w:t>
      </w:r>
      <w:r>
        <w:rPr>
          <w:rFonts w:eastAsia="Times New Roman"/>
          <w:i/>
          <w:iCs/>
          <w:color w:val="111111"/>
          <w:sz w:val="24"/>
          <w:szCs w:val="24"/>
          <w:highlight w:val="white"/>
        </w:rPr>
        <w:t>O caminho da servidão</w:t>
      </w:r>
      <w:r>
        <w:rPr>
          <w:rFonts w:eastAsia="Times New Roman"/>
          <w:color w:val="111111"/>
          <w:sz w:val="24"/>
          <w:szCs w:val="24"/>
          <w:highlight w:val="white"/>
        </w:rPr>
        <w:t>.</w:t>
      </w:r>
    </w:p>
    <w:p w14:paraId="7AE063A2" w14:textId="77777777" w:rsidR="001D5259" w:rsidRDefault="001D5259">
      <w:pPr>
        <w:spacing w:line="200" w:lineRule="exact"/>
        <w:rPr>
          <w:sz w:val="20"/>
          <w:szCs w:val="20"/>
        </w:rPr>
      </w:pPr>
    </w:p>
    <w:p w14:paraId="0D5B4553" w14:textId="77777777" w:rsidR="001D5259" w:rsidRDefault="001D5259">
      <w:pPr>
        <w:spacing w:line="231" w:lineRule="exact"/>
        <w:rPr>
          <w:sz w:val="20"/>
          <w:szCs w:val="20"/>
        </w:rPr>
      </w:pPr>
    </w:p>
    <w:p w14:paraId="017F4438" w14:textId="77777777" w:rsidR="001D5259" w:rsidRDefault="00437B5C">
      <w:pPr>
        <w:ind w:left="260"/>
        <w:rPr>
          <w:sz w:val="20"/>
          <w:szCs w:val="20"/>
        </w:rPr>
      </w:pPr>
      <w:r>
        <w:rPr>
          <w:rFonts w:eastAsia="Times New Roman"/>
          <w:b/>
          <w:bCs/>
          <w:color w:val="111111"/>
          <w:sz w:val="24"/>
          <w:szCs w:val="24"/>
          <w:highlight w:val="white"/>
        </w:rPr>
        <w:t>OS EX-ALUNOS</w:t>
      </w:r>
    </w:p>
    <w:p w14:paraId="0A68BB44" w14:textId="77777777" w:rsidR="001D5259" w:rsidRDefault="001D5259">
      <w:pPr>
        <w:spacing w:line="200" w:lineRule="exact"/>
        <w:rPr>
          <w:sz w:val="20"/>
          <w:szCs w:val="20"/>
        </w:rPr>
      </w:pPr>
    </w:p>
    <w:p w14:paraId="6EE4C58A" w14:textId="77777777" w:rsidR="001D5259" w:rsidRDefault="001D5259">
      <w:pPr>
        <w:spacing w:line="359" w:lineRule="exact"/>
        <w:rPr>
          <w:sz w:val="20"/>
          <w:szCs w:val="20"/>
        </w:rPr>
      </w:pPr>
    </w:p>
    <w:p w14:paraId="597B406C" w14:textId="77777777" w:rsidR="001D5259" w:rsidRDefault="00437B5C">
      <w:pPr>
        <w:spacing w:line="344" w:lineRule="auto"/>
        <w:ind w:left="260" w:right="266" w:firstLine="852"/>
        <w:jc w:val="both"/>
        <w:rPr>
          <w:sz w:val="20"/>
          <w:szCs w:val="20"/>
        </w:rPr>
      </w:pPr>
      <w:r>
        <w:rPr>
          <w:rFonts w:eastAsia="Times New Roman"/>
          <w:color w:val="111111"/>
          <w:sz w:val="24"/>
          <w:szCs w:val="24"/>
          <w:highlight w:val="white"/>
        </w:rPr>
        <w:t xml:space="preserve">A parte possivelmente mais polêmica da obra, no entanto, é a que vem em seguida. </w:t>
      </w:r>
      <w:r>
        <w:rPr>
          <w:rFonts w:eastAsia="Times New Roman"/>
          <w:color w:val="111111"/>
          <w:sz w:val="24"/>
          <w:szCs w:val="24"/>
          <w:highlight w:val="white"/>
        </w:rPr>
        <w:t xml:space="preserve">Buckley defende que os ex-alunos da universidade — que nas universidades de elite dos EUA são uma fonte frequente e muito celebrada de doações — se comportem como “consumidores” em relação a ela. Dito de outra forma, se a universidade recebia de bom grado </w:t>
      </w:r>
      <w:r>
        <w:rPr>
          <w:rFonts w:eastAsia="Times New Roman"/>
          <w:color w:val="111111"/>
          <w:sz w:val="24"/>
          <w:szCs w:val="24"/>
          <w:highlight w:val="white"/>
        </w:rPr>
        <w:t>o dinheiro e demais recursos de seus ex-alunos, muitos deles homens</w:t>
      </w:r>
      <w:r>
        <w:rPr>
          <w:rFonts w:eastAsia="Times New Roman"/>
          <w:color w:val="111111"/>
          <w:sz w:val="32"/>
          <w:szCs w:val="32"/>
          <w:highlight w:val="white"/>
          <w:vertAlign w:val="superscript"/>
        </w:rPr>
        <w:t>12</w:t>
      </w:r>
      <w:r>
        <w:rPr>
          <w:rFonts w:eastAsia="Times New Roman"/>
          <w:color w:val="111111"/>
          <w:sz w:val="24"/>
          <w:szCs w:val="24"/>
          <w:highlight w:val="white"/>
        </w:rPr>
        <w:t xml:space="preserve"> prósperos e influentes na sociedade americana, era apenas justo que eles pudessem opinar sobre o conteúdo da educação oferecida e que provavelmente seria oferecida aos seus próprios filh</w:t>
      </w:r>
      <w:r>
        <w:rPr>
          <w:rFonts w:eastAsia="Times New Roman"/>
          <w:color w:val="111111"/>
          <w:sz w:val="24"/>
          <w:szCs w:val="24"/>
          <w:highlight w:val="white"/>
        </w:rPr>
        <w:t xml:space="preserve">os. O pressuposto era de que esses mesmo ex-alunos, se fossem informados do que se passava no </w:t>
      </w:r>
      <w:r>
        <w:rPr>
          <w:rFonts w:eastAsia="Times New Roman"/>
          <w:i/>
          <w:iCs/>
          <w:color w:val="111111"/>
          <w:sz w:val="24"/>
          <w:szCs w:val="24"/>
          <w:highlight w:val="white"/>
        </w:rPr>
        <w:t>campus</w:t>
      </w:r>
      <w:r>
        <w:rPr>
          <w:rFonts w:eastAsia="Times New Roman"/>
          <w:color w:val="111111"/>
          <w:sz w:val="24"/>
          <w:szCs w:val="24"/>
          <w:highlight w:val="white"/>
        </w:rPr>
        <w:t>, esboçariam uma reação.</w:t>
      </w:r>
    </w:p>
    <w:p w14:paraId="68634613" w14:textId="77777777" w:rsidR="001D5259" w:rsidRDefault="001D5259">
      <w:pPr>
        <w:spacing w:line="33" w:lineRule="exact"/>
        <w:rPr>
          <w:sz w:val="20"/>
          <w:szCs w:val="20"/>
        </w:rPr>
      </w:pPr>
    </w:p>
    <w:p w14:paraId="438434BF"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Tal diagnóstico, no entanto, não era oferecido gratuitamente. Continuando no seu estilo investigativo, Buckley procura mostrar com</w:t>
      </w:r>
      <w:r>
        <w:rPr>
          <w:rFonts w:eastAsia="Times New Roman"/>
          <w:color w:val="111111"/>
          <w:sz w:val="24"/>
          <w:szCs w:val="24"/>
          <w:highlight w:val="white"/>
        </w:rPr>
        <w:t>o Yale sonegava informações aos ex-alunos, ao mesmo tempo que procurava por todos os meios cultivar sua boa vontade e as consequentes doações. Ora, se a própria universidade, ainda segundo Buckley, era a primeira a proclamar uma responsabilidade perante os</w:t>
      </w:r>
      <w:r>
        <w:rPr>
          <w:rFonts w:eastAsia="Times New Roman"/>
          <w:color w:val="111111"/>
          <w:sz w:val="24"/>
          <w:szCs w:val="24"/>
          <w:highlight w:val="white"/>
        </w:rPr>
        <w:t xml:space="preserve"> ex-alunos, assim como a deles para com ela, por que a falta de transparência? Com essa pergunta em mente, Buckley examina o papel institucional dos ex-alunos, como era o processo de escolha dos membros do corpo governante da universidade (escolhido entre </w:t>
      </w:r>
      <w:r>
        <w:rPr>
          <w:rFonts w:eastAsia="Times New Roman"/>
          <w:color w:val="111111"/>
          <w:sz w:val="24"/>
          <w:szCs w:val="24"/>
          <w:highlight w:val="white"/>
        </w:rPr>
        <w:t>eles) e o poder que eles de fato exerciam e o que poderiam vir a exercer na qualidade de “supervisores” de Yale.</w:t>
      </w:r>
    </w:p>
    <w:p w14:paraId="41E8682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63744" behindDoc="1" locked="0" layoutInCell="0" allowOverlap="1" wp14:anchorId="71DDB3F2" wp14:editId="614D3FBA">
                <wp:simplePos x="0" y="0"/>
                <wp:positionH relativeFrom="column">
                  <wp:posOffset>1066800</wp:posOffset>
                </wp:positionH>
                <wp:positionV relativeFrom="paragraph">
                  <wp:posOffset>6350</wp:posOffset>
                </wp:positionV>
                <wp:extent cx="4500245" cy="880110"/>
                <wp:effectExtent l="0" t="0" r="0" b="0"/>
                <wp:wrapNone/>
                <wp:docPr id="1039" name="Shape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880110"/>
                        </a:xfrm>
                        <a:prstGeom prst="rect">
                          <a:avLst/>
                        </a:prstGeom>
                        <a:solidFill>
                          <a:srgbClr val="FBFBF3"/>
                        </a:solidFill>
                      </wps:spPr>
                      <wps:bodyPr/>
                    </wps:wsp>
                  </a:graphicData>
                </a:graphic>
              </wp:anchor>
            </w:drawing>
          </mc:Choice>
          <mc:Fallback>
            <w:pict>
              <v:rect w14:anchorId="0D18CC09" id="Shape 1039" o:spid="_x0000_s1026" style="position:absolute;margin-left:84pt;margin-top:.5pt;width:354.35pt;height:69.3pt;z-index:-25125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" o:allowincell="f" fillcolor="#fbfbf3" stroked="f"/>
            </w:pict>
          </mc:Fallback>
        </mc:AlternateContent>
      </w:r>
    </w:p>
    <w:p w14:paraId="0BF0F8DD" w14:textId="77777777" w:rsidR="001D5259" w:rsidRDefault="001D5259">
      <w:pPr>
        <w:spacing w:line="1" w:lineRule="exact"/>
        <w:rPr>
          <w:sz w:val="20"/>
          <w:szCs w:val="20"/>
        </w:rPr>
      </w:pPr>
    </w:p>
    <w:p w14:paraId="3687F573" w14:textId="77777777" w:rsidR="001D5259" w:rsidRDefault="00437B5C">
      <w:pPr>
        <w:spacing w:line="238" w:lineRule="auto"/>
        <w:ind w:left="1680" w:right="266"/>
        <w:jc w:val="both"/>
        <w:rPr>
          <w:sz w:val="20"/>
          <w:szCs w:val="20"/>
        </w:rPr>
      </w:pPr>
      <w:r>
        <w:rPr>
          <w:rFonts w:eastAsia="Times New Roman"/>
          <w:color w:val="111111"/>
          <w:sz w:val="20"/>
          <w:szCs w:val="20"/>
        </w:rPr>
        <w:t>Ao mesmo tempo, em última instância, os ex-alunos são ou não são os supremos supervisores da política educacional de Yale. Todos parecem con</w:t>
      </w:r>
      <w:r>
        <w:rPr>
          <w:rFonts w:eastAsia="Times New Roman"/>
          <w:color w:val="111111"/>
          <w:sz w:val="20"/>
          <w:szCs w:val="20"/>
        </w:rPr>
        <w:t>cordar que eles são. Em tais circunstâncias, eles estão abdicando de suas responsabilidades. E a administração de Yale não está facilitando para que eles cumpram suas obrigações pela simples razão de que, apesar de todo o som e fúria, ela está feliz em fic</w:t>
      </w:r>
      <w:r>
        <w:rPr>
          <w:rFonts w:eastAsia="Times New Roman"/>
          <w:color w:val="111111"/>
          <w:sz w:val="20"/>
          <w:szCs w:val="20"/>
        </w:rPr>
        <w:t>ar com o dinheiro deles e desprezar o seu conselho. E assim ela molda a sua política para os ex-</w:t>
      </w:r>
      <w:r>
        <w:rPr>
          <w:rFonts w:eastAsia="Times New Roman"/>
          <w:color w:val="111111"/>
          <w:sz w:val="20"/>
          <w:szCs w:val="20"/>
          <w:highlight w:val="white"/>
        </w:rPr>
        <w:t>alunos (BUCKLEY, 2011, p. 122).</w:t>
      </w:r>
    </w:p>
    <w:p w14:paraId="18E01B57" w14:textId="77777777" w:rsidR="001D5259" w:rsidRDefault="001D5259">
      <w:pPr>
        <w:spacing w:line="14" w:lineRule="exact"/>
        <w:rPr>
          <w:sz w:val="20"/>
          <w:szCs w:val="20"/>
        </w:rPr>
      </w:pPr>
    </w:p>
    <w:p w14:paraId="688594EC"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Estaria a venerável Universidade de Yale ludibriando seus ex-estudantes e promovendo uma espécie de “estelionato” educacional? Apesar da linguagem a maior parte do tempo respeitosa, </w:t>
      </w:r>
      <w:r>
        <w:rPr>
          <w:rFonts w:eastAsia="Times New Roman"/>
          <w:i/>
          <w:iCs/>
          <w:color w:val="111111"/>
          <w:sz w:val="24"/>
          <w:szCs w:val="24"/>
          <w:highlight w:val="white"/>
        </w:rPr>
        <w:t>God and Man at Yale</w:t>
      </w:r>
      <w:r>
        <w:rPr>
          <w:rFonts w:eastAsia="Times New Roman"/>
          <w:color w:val="111111"/>
          <w:sz w:val="24"/>
          <w:szCs w:val="24"/>
          <w:highlight w:val="white"/>
        </w:rPr>
        <w:t xml:space="preserve"> estava indo muito além de uma crítica educacional prop</w:t>
      </w:r>
      <w:r>
        <w:rPr>
          <w:rFonts w:eastAsia="Times New Roman"/>
          <w:color w:val="111111"/>
          <w:sz w:val="24"/>
          <w:szCs w:val="24"/>
          <w:highlight w:val="white"/>
        </w:rPr>
        <w:t>riamente dita, o que já era audácia suficiente para um recém-formado. Agora ela questionava a própria estrutura de poder da universidade, que, aliás, era reproduzida em outras instituições da Ivy League. Tal estrutura, com sua falta de</w:t>
      </w:r>
    </w:p>
    <w:p w14:paraId="67AF040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64768" behindDoc="1" locked="0" layoutInCell="0" allowOverlap="1" wp14:anchorId="6B92A34D" wp14:editId="738FADEA">
                <wp:simplePos x="0" y="0"/>
                <wp:positionH relativeFrom="column">
                  <wp:posOffset>166370</wp:posOffset>
                </wp:positionH>
                <wp:positionV relativeFrom="paragraph">
                  <wp:posOffset>28575</wp:posOffset>
                </wp:positionV>
                <wp:extent cx="1828800" cy="0"/>
                <wp:effectExtent l="0" t="0" r="0" b="0"/>
                <wp:wrapNone/>
                <wp:docPr id="1040" name="Shape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24DA749" id="Shape 1040" o:spid="_x0000_s1026" style="position:absolute;z-index:-251251712;visibility:visible;mso-wrap-style:square;mso-wrap-distance-left:9pt;mso-wrap-distance-top:0;mso-wrap-distance-right:9pt;mso-wrap-distance-bottom:0;mso-position-horizontal:absolute;mso-position-horizontal-relative:text;mso-position-vertical:absolute;mso-position-vertical-relative:text" from="13.1pt,2.25pt" to="157.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" o:allowincell="f" filled="t" strokeweight=".72pt">
                <v:stroke joinstyle="miter"/>
                <o:lock v:ext="edit" shapetype="f"/>
              </v:line>
            </w:pict>
          </mc:Fallback>
        </mc:AlternateContent>
      </w:r>
    </w:p>
    <w:p w14:paraId="403AD976" w14:textId="77777777" w:rsidR="001D5259" w:rsidRDefault="001D5259">
      <w:pPr>
        <w:spacing w:line="56" w:lineRule="exact"/>
        <w:rPr>
          <w:sz w:val="20"/>
          <w:szCs w:val="20"/>
        </w:rPr>
      </w:pPr>
    </w:p>
    <w:p w14:paraId="2CB557F0" w14:textId="77777777" w:rsidR="001D5259" w:rsidRDefault="00437B5C" w:rsidP="00437B5C">
      <w:pPr>
        <w:numPr>
          <w:ilvl w:val="0"/>
          <w:numId w:val="118"/>
        </w:numPr>
        <w:tabs>
          <w:tab w:val="left" w:pos="440"/>
        </w:tabs>
        <w:ind w:left="440" w:hanging="178"/>
        <w:rPr>
          <w:rFonts w:ascii="Calibri" w:eastAsia="Calibri" w:hAnsi="Calibri" w:cs="Calibri"/>
          <w:sz w:val="26"/>
          <w:szCs w:val="26"/>
          <w:vertAlign w:val="superscript"/>
        </w:rPr>
      </w:pPr>
      <w:r>
        <w:rPr>
          <w:rFonts w:ascii="Calibri" w:eastAsia="Calibri" w:hAnsi="Calibri" w:cs="Calibri"/>
          <w:sz w:val="20"/>
          <w:szCs w:val="20"/>
        </w:rPr>
        <w:t>À época, Yale era</w:t>
      </w:r>
      <w:r>
        <w:rPr>
          <w:rFonts w:ascii="Calibri" w:eastAsia="Calibri" w:hAnsi="Calibri" w:cs="Calibri"/>
          <w:sz w:val="20"/>
          <w:szCs w:val="20"/>
        </w:rPr>
        <w:t xml:space="preserve"> um escola exclusivamente masculina.</w:t>
      </w:r>
    </w:p>
    <w:p w14:paraId="43FB6462" w14:textId="77777777" w:rsidR="001D5259" w:rsidRDefault="001D5259">
      <w:pPr>
        <w:spacing w:line="106" w:lineRule="exact"/>
        <w:rPr>
          <w:sz w:val="20"/>
          <w:szCs w:val="20"/>
        </w:rPr>
      </w:pPr>
    </w:p>
    <w:p w14:paraId="1E46E769" w14:textId="7769936F" w:rsidR="001D5259" w:rsidRDefault="001D5259">
      <w:pPr>
        <w:spacing w:line="225" w:lineRule="auto"/>
        <w:ind w:left="260" w:right="266"/>
        <w:jc w:val="center"/>
        <w:rPr>
          <w:sz w:val="20"/>
          <w:szCs w:val="20"/>
        </w:rPr>
      </w:pPr>
    </w:p>
    <w:p w14:paraId="2128588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65792" behindDoc="1" locked="0" layoutInCell="0" allowOverlap="1" wp14:anchorId="6A0FEE67" wp14:editId="0039E420">
                <wp:simplePos x="0" y="0"/>
                <wp:positionH relativeFrom="column">
                  <wp:posOffset>-609600</wp:posOffset>
                </wp:positionH>
                <wp:positionV relativeFrom="paragraph">
                  <wp:posOffset>48895</wp:posOffset>
                </wp:positionV>
                <wp:extent cx="6951980" cy="0"/>
                <wp:effectExtent l="0" t="0" r="0" b="0"/>
                <wp:wrapNone/>
                <wp:docPr id="1041" name="Shape 10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10E909" id="Shape 1041" o:spid="_x0000_s1026" style="position:absolute;z-index:-2512506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BquwEAAIU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vXtlDMHlqZU&#10;LmYlQwYNARvCPbhNzBLF6J7Dkxc/kWrVVTEHGI6wsYs2w0kjG4vhh4vhakxMUHK2uJsu5jQXQbXb&#10;T7OPeR4VNOezIWL6orxl+aPlRrtsBzSwf8J0hJ4hOY3eaLnWxpQg7rYPJrI90OjXZZ3Yr2DGsYEa&#10;qRd3hfmqhi8p6rJeo7A60Rs22rZ8fgFB0yuQn52kNqFJoM3xm9QZd/LtaFU2bevlYRPPftKsiw2n&#10;d5kf08u4nP7z96x+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UHFBq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3D8DB0F" w14:textId="77777777" w:rsidR="001D5259" w:rsidRDefault="001D5259">
      <w:pPr>
        <w:sectPr w:rsidR="001D5259">
          <w:type w:val="continuous"/>
          <w:pgSz w:w="11900" w:h="16838"/>
          <w:pgMar w:top="287" w:right="1440" w:bottom="0" w:left="1440" w:header="0" w:footer="0" w:gutter="0"/>
          <w:cols w:space="720" w:equalWidth="0">
            <w:col w:w="9026"/>
          </w:cols>
        </w:sectPr>
      </w:pPr>
    </w:p>
    <w:p w14:paraId="515881C6" w14:textId="77777777" w:rsidR="001D5259" w:rsidRDefault="00437B5C">
      <w:pPr>
        <w:ind w:left="8440"/>
        <w:rPr>
          <w:sz w:val="20"/>
          <w:szCs w:val="20"/>
        </w:rPr>
      </w:pPr>
      <w:bookmarkStart w:id="227" w:name="page228"/>
      <w:bookmarkEnd w:id="227"/>
      <w:r>
        <w:rPr>
          <w:rFonts w:ascii="Calibri" w:eastAsia="Calibri" w:hAnsi="Calibri" w:cs="Calibri"/>
          <w:sz w:val="21"/>
          <w:szCs w:val="21"/>
        </w:rPr>
        <w:lastRenderedPageBreak/>
        <w:t>222</w:t>
      </w:r>
    </w:p>
    <w:p w14:paraId="4B77730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66816" behindDoc="1" locked="0" layoutInCell="0" allowOverlap="1" wp14:anchorId="47F15905" wp14:editId="10F0F3E8">
                <wp:simplePos x="0" y="0"/>
                <wp:positionH relativeFrom="column">
                  <wp:posOffset>-609600</wp:posOffset>
                </wp:positionH>
                <wp:positionV relativeFrom="paragraph">
                  <wp:posOffset>-36830</wp:posOffset>
                </wp:positionV>
                <wp:extent cx="6951980" cy="0"/>
                <wp:effectExtent l="0" t="0" r="0" b="0"/>
                <wp:wrapNone/>
                <wp:docPr id="1042" name="Shape 10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2382AE" id="Shape 1042" o:spid="_x0000_s1026" style="position:absolute;z-index:-2512496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auwEAAIU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V9/NOHNgaUrl&#10;YlYyZNAQsCHco9vGLFGM7iU8e/EdqVbdFHOA4QQbu2gznDSysRh+vBquxsQEJefL++lyQXMRVLv7&#10;MH+f51FBczkbIqZPyluWP1putMt2QAOHZ0wn6AWS0+iNlhttTAnifvdoIjsAjX5T1pn9BmYcG6iR&#10;enlfmG9q+JqiLutvFFYnesNG25YvriBoegXyo5PUJjQJtDl9kzrjzr6drMqm7bw8buPFT5p1seH8&#10;LvNjeh2X07/+nvVP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fTE/2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67840" behindDoc="1" locked="0" layoutInCell="0" allowOverlap="1" wp14:anchorId="06C9BA0A" wp14:editId="03F2D24D">
                <wp:simplePos x="0" y="0"/>
                <wp:positionH relativeFrom="column">
                  <wp:posOffset>-606425</wp:posOffset>
                </wp:positionH>
                <wp:positionV relativeFrom="paragraph">
                  <wp:posOffset>-40005</wp:posOffset>
                </wp:positionV>
                <wp:extent cx="0" cy="10083800"/>
                <wp:effectExtent l="0" t="0" r="0" b="0"/>
                <wp:wrapNone/>
                <wp:docPr id="1043" name="Shape 10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EED90F" id="Shape 1043" o:spid="_x0000_s1026" style="position:absolute;z-index:-2512486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u+MvgEAAIYDAAAOAAAAZHJzL2Uyb0RvYy54bWysU9tuEzEQfUfiHyy/k3XaEsI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N0tJQ4sTqkW&#10;JtWDAg0htZj34LaxUOSjew5Pnv9IGGuugsVIYUobVbQlHTmSsQp+vAgux0w4Ou8+LLAmx8CcseXt&#10;ktWBNNCeH4eY8mfpLSkfHTXaFT2ghcNTyqU8tOeU4k7eaLHRxlQj7ncPJpID4Ow39ZRx45OrNOPI&#10;0NEF+/i+Il/F0msIVs/fIKzOuMRG244iBTzTWvUSxCcnsCa0GbSZvrG+cSfhJq2Kajsvjtt4FhSH&#10;XRs9LWbZptd2ff3y+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IqO74y+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68864" behindDoc="1" locked="0" layoutInCell="0" allowOverlap="1" wp14:anchorId="157A7E16" wp14:editId="1743C89E">
                <wp:simplePos x="0" y="0"/>
                <wp:positionH relativeFrom="column">
                  <wp:posOffset>6339840</wp:posOffset>
                </wp:positionH>
                <wp:positionV relativeFrom="paragraph">
                  <wp:posOffset>-40005</wp:posOffset>
                </wp:positionV>
                <wp:extent cx="0" cy="10083800"/>
                <wp:effectExtent l="0" t="0" r="0" b="0"/>
                <wp:wrapNone/>
                <wp:docPr id="1044" name="Shape 10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5E6FC0" id="Shape 1044" o:spid="_x0000_s1026" style="position:absolute;z-index:-2512476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1rODbb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4084B52D" w14:textId="77777777" w:rsidR="001D5259" w:rsidRDefault="001D5259">
      <w:pPr>
        <w:sectPr w:rsidR="001D5259">
          <w:pgSz w:w="11900" w:h="16838"/>
          <w:pgMar w:top="287" w:right="1440" w:bottom="0" w:left="1440" w:header="0" w:footer="0" w:gutter="0"/>
          <w:cols w:space="720" w:equalWidth="0">
            <w:col w:w="9026"/>
          </w:cols>
        </w:sectPr>
      </w:pPr>
    </w:p>
    <w:p w14:paraId="3E274CD3" w14:textId="77777777" w:rsidR="001D5259" w:rsidRDefault="001D5259">
      <w:pPr>
        <w:spacing w:line="200" w:lineRule="exact"/>
        <w:rPr>
          <w:sz w:val="20"/>
          <w:szCs w:val="20"/>
        </w:rPr>
      </w:pPr>
    </w:p>
    <w:p w14:paraId="04BB0D74" w14:textId="77777777" w:rsidR="001D5259" w:rsidRDefault="001D5259">
      <w:pPr>
        <w:spacing w:line="200" w:lineRule="exact"/>
        <w:rPr>
          <w:sz w:val="20"/>
          <w:szCs w:val="20"/>
        </w:rPr>
      </w:pPr>
    </w:p>
    <w:p w14:paraId="16FFC39B" w14:textId="77777777" w:rsidR="001D5259" w:rsidRDefault="001D5259">
      <w:pPr>
        <w:spacing w:line="200" w:lineRule="exact"/>
        <w:rPr>
          <w:sz w:val="20"/>
          <w:szCs w:val="20"/>
        </w:rPr>
      </w:pPr>
    </w:p>
    <w:p w14:paraId="6CFFC814" w14:textId="77777777" w:rsidR="001D5259" w:rsidRDefault="001D5259">
      <w:pPr>
        <w:spacing w:line="277" w:lineRule="exact"/>
        <w:rPr>
          <w:sz w:val="20"/>
          <w:szCs w:val="20"/>
        </w:rPr>
      </w:pPr>
    </w:p>
    <w:p w14:paraId="2BAB9F01" w14:textId="77777777" w:rsidR="001D5259" w:rsidRDefault="00437B5C">
      <w:pPr>
        <w:spacing w:line="359" w:lineRule="auto"/>
        <w:ind w:left="260" w:right="266"/>
        <w:jc w:val="both"/>
        <w:rPr>
          <w:sz w:val="20"/>
          <w:szCs w:val="20"/>
        </w:rPr>
      </w:pPr>
      <w:r>
        <w:rPr>
          <w:rFonts w:eastAsia="Times New Roman"/>
          <w:color w:val="111111"/>
          <w:sz w:val="24"/>
          <w:szCs w:val="24"/>
          <w:highlight w:val="white"/>
        </w:rPr>
        <w:t>transparência, gerava uma forma sutil de corrupção educacional inadvertidamente financiada pelos ex-alunos. Para solucioná-la, estes deveriam assumir o controle de última instância e abolir o grande pretexto usado pela universidad</w:t>
      </w:r>
      <w:r>
        <w:rPr>
          <w:rFonts w:eastAsia="Times New Roman"/>
          <w:color w:val="111111"/>
          <w:sz w:val="24"/>
          <w:szCs w:val="24"/>
          <w:highlight w:val="white"/>
        </w:rPr>
        <w:t>e para fazer o quisesse com os recursos recebidos: a “liberdade acadêmica”. Assim, Buckley propunha que, em vez de uma educação supostamente aberta suscetível a influências ideológicas deletérias (como o secularismo e o coletivismo), Yale assumisse a funçã</w:t>
      </w:r>
      <w:r>
        <w:rPr>
          <w:rFonts w:eastAsia="Times New Roman"/>
          <w:color w:val="111111"/>
          <w:sz w:val="24"/>
          <w:szCs w:val="24"/>
          <w:highlight w:val="white"/>
        </w:rPr>
        <w:t xml:space="preserve">o de educar os alunos dentro de princípios aprovados pelos ex-alunos — em suma, que ela os doutrinasse nos princípios considerados condizentes com a sociedade americana e os valores que ela representava. Em outras palavras: substituir uma ortodoxia “ruim” </w:t>
      </w:r>
      <w:r>
        <w:rPr>
          <w:rFonts w:eastAsia="Times New Roman"/>
          <w:color w:val="111111"/>
          <w:sz w:val="24"/>
          <w:szCs w:val="24"/>
          <w:highlight w:val="white"/>
        </w:rPr>
        <w:t>por uma outra ortodoxia, só que desta vez a “certa”.</w:t>
      </w:r>
    </w:p>
    <w:p w14:paraId="71FFA707" w14:textId="77777777" w:rsidR="001D5259" w:rsidRDefault="001D5259">
      <w:pPr>
        <w:spacing w:line="12" w:lineRule="exact"/>
        <w:rPr>
          <w:sz w:val="20"/>
          <w:szCs w:val="20"/>
        </w:rPr>
      </w:pPr>
    </w:p>
    <w:p w14:paraId="77B7A430"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Isso não era uma simples proposta heterodoxa. Segundo o historiador George Nash, pouco antes de o livro ser lançado, algumas informações sobre ele já tinham vazado e o próprio Buckley tinha falado do as</w:t>
      </w:r>
      <w:r>
        <w:rPr>
          <w:rFonts w:eastAsia="Times New Roman"/>
          <w:color w:val="111111"/>
          <w:sz w:val="24"/>
          <w:szCs w:val="24"/>
          <w:highlight w:val="white"/>
        </w:rPr>
        <w:t xml:space="preserve">sunto com o presidente Griswold. Um dos curadores da universidade teria comentado com John Chamberlain, o jornalista libertário que escreveu um dos prefácios do livro, que a obra “custaria à instituição um milhão de dólares” — o que era crível, a depender </w:t>
      </w:r>
      <w:r>
        <w:rPr>
          <w:rFonts w:eastAsia="Times New Roman"/>
          <w:color w:val="111111"/>
          <w:sz w:val="24"/>
          <w:szCs w:val="24"/>
          <w:highlight w:val="white"/>
        </w:rPr>
        <w:t>do seu impacto sobre os ex-alunos que faziam doações (NASH, 2009, p. 140). Considerando que os EUA viviam a “caça às bruxas” promovida pelo senador Joseph McCarthy, a perspectiva de uma perda de liberdade acadêmica motivada por ideologia era bastante factí</w:t>
      </w:r>
      <w:r>
        <w:rPr>
          <w:rFonts w:eastAsia="Times New Roman"/>
          <w:color w:val="111111"/>
          <w:sz w:val="24"/>
          <w:szCs w:val="24"/>
          <w:highlight w:val="white"/>
        </w:rPr>
        <w:t>vel. Desta forma, tanto do ponto de vista financeiro e administrativo quanto do propriamente acadêmico, era compreensível que Yale visse o livro de Buckley como uma ameaça que não podia ficar sem resposta.</w:t>
      </w:r>
    </w:p>
    <w:p w14:paraId="5B22ADF6" w14:textId="77777777" w:rsidR="001D5259" w:rsidRDefault="001D5259">
      <w:pPr>
        <w:spacing w:line="200" w:lineRule="exact"/>
        <w:rPr>
          <w:sz w:val="20"/>
          <w:szCs w:val="20"/>
        </w:rPr>
      </w:pPr>
    </w:p>
    <w:p w14:paraId="5C789F31" w14:textId="77777777" w:rsidR="001D5259" w:rsidRDefault="001D5259">
      <w:pPr>
        <w:spacing w:line="222" w:lineRule="exact"/>
        <w:rPr>
          <w:sz w:val="20"/>
          <w:szCs w:val="20"/>
        </w:rPr>
      </w:pPr>
    </w:p>
    <w:p w14:paraId="1A7FF910" w14:textId="77777777" w:rsidR="001D5259" w:rsidRDefault="00437B5C">
      <w:pPr>
        <w:ind w:left="260"/>
        <w:rPr>
          <w:sz w:val="20"/>
          <w:szCs w:val="20"/>
        </w:rPr>
      </w:pPr>
      <w:r>
        <w:rPr>
          <w:rFonts w:eastAsia="Times New Roman"/>
          <w:b/>
          <w:bCs/>
          <w:color w:val="111111"/>
          <w:sz w:val="24"/>
          <w:szCs w:val="24"/>
          <w:highlight w:val="white"/>
        </w:rPr>
        <w:t>A REAÇÃO</w:t>
      </w:r>
    </w:p>
    <w:p w14:paraId="3A82A19F" w14:textId="77777777" w:rsidR="001D5259" w:rsidRDefault="001D5259">
      <w:pPr>
        <w:spacing w:line="200" w:lineRule="exact"/>
        <w:rPr>
          <w:sz w:val="20"/>
          <w:szCs w:val="20"/>
        </w:rPr>
      </w:pPr>
    </w:p>
    <w:p w14:paraId="407F1D30" w14:textId="77777777" w:rsidR="001D5259" w:rsidRDefault="001D5259">
      <w:pPr>
        <w:spacing w:line="360" w:lineRule="exact"/>
        <w:rPr>
          <w:sz w:val="20"/>
          <w:szCs w:val="20"/>
        </w:rPr>
      </w:pPr>
    </w:p>
    <w:p w14:paraId="678F9EC4"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Como era fácil de prever, algumas das reações ao livro foram de repúdio, até virulência. Mesmo entre aqueles que Buckley possivelmente consideraria aliados, não houve entusiasmo: “os acadêmicos conservadores foram frios quando à cura proposta” (NASH, 2009,</w:t>
      </w:r>
      <w:r>
        <w:rPr>
          <w:rFonts w:eastAsia="Times New Roman"/>
          <w:color w:val="111111"/>
          <w:sz w:val="24"/>
          <w:szCs w:val="24"/>
          <w:highlight w:val="white"/>
        </w:rPr>
        <w:t xml:space="preserve"> p. 143). Até mesmo Hayek, de quem Buckley queria um comentário favorável, recusou-se a fazê-lo justamente por causa da posição de Buckley a respeito da liberdade acadêmica. A ideia de educação como doutrinação, por trás da proposta de Buckley, seria motiv</w:t>
      </w:r>
      <w:r>
        <w:rPr>
          <w:rFonts w:eastAsia="Times New Roman"/>
          <w:color w:val="111111"/>
          <w:sz w:val="24"/>
          <w:szCs w:val="24"/>
          <w:highlight w:val="white"/>
        </w:rPr>
        <w:t xml:space="preserve">o de divergência perene com outros conservadores: em 1955, no livro </w:t>
      </w:r>
      <w:r>
        <w:rPr>
          <w:rFonts w:eastAsia="Times New Roman"/>
          <w:i/>
          <w:iCs/>
          <w:color w:val="111111"/>
          <w:sz w:val="24"/>
          <w:szCs w:val="24"/>
          <w:highlight w:val="white"/>
        </w:rPr>
        <w:t>Academic Freedom</w:t>
      </w:r>
      <w:r>
        <w:rPr>
          <w:rFonts w:eastAsia="Times New Roman"/>
          <w:color w:val="111111"/>
          <w:sz w:val="24"/>
          <w:szCs w:val="24"/>
          <w:highlight w:val="white"/>
        </w:rPr>
        <w:t xml:space="preserve">, Russell Kirk, que se juntaria a Buckley na fundação do mais importante periódico conservador do pós-guerra, a </w:t>
      </w:r>
      <w:r>
        <w:rPr>
          <w:rFonts w:eastAsia="Times New Roman"/>
          <w:i/>
          <w:iCs/>
          <w:color w:val="111111"/>
          <w:sz w:val="24"/>
          <w:szCs w:val="24"/>
          <w:highlight w:val="white"/>
        </w:rPr>
        <w:t>National Review</w:t>
      </w:r>
      <w:r>
        <w:rPr>
          <w:rFonts w:eastAsia="Times New Roman"/>
          <w:color w:val="111111"/>
          <w:sz w:val="24"/>
          <w:szCs w:val="24"/>
          <w:highlight w:val="white"/>
        </w:rPr>
        <w:t>, condenou o</w:t>
      </w:r>
    </w:p>
    <w:p w14:paraId="0BCAA75D" w14:textId="77777777" w:rsidR="001D5259" w:rsidRDefault="001D5259">
      <w:pPr>
        <w:spacing w:line="44" w:lineRule="exact"/>
        <w:rPr>
          <w:sz w:val="20"/>
          <w:szCs w:val="20"/>
        </w:rPr>
      </w:pPr>
    </w:p>
    <w:p w14:paraId="78834C4F" w14:textId="284A0E79" w:rsidR="001D5259" w:rsidRDefault="001D5259">
      <w:pPr>
        <w:spacing w:line="225" w:lineRule="auto"/>
        <w:ind w:left="260" w:right="266"/>
        <w:jc w:val="center"/>
        <w:rPr>
          <w:sz w:val="20"/>
          <w:szCs w:val="20"/>
        </w:rPr>
      </w:pPr>
    </w:p>
    <w:p w14:paraId="6013755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69888" behindDoc="1" locked="0" layoutInCell="0" allowOverlap="1" wp14:anchorId="1E7418D6" wp14:editId="66E98F80">
                <wp:simplePos x="0" y="0"/>
                <wp:positionH relativeFrom="column">
                  <wp:posOffset>-609600</wp:posOffset>
                </wp:positionH>
                <wp:positionV relativeFrom="paragraph">
                  <wp:posOffset>48895</wp:posOffset>
                </wp:positionV>
                <wp:extent cx="6951980" cy="0"/>
                <wp:effectExtent l="0" t="0" r="0" b="0"/>
                <wp:wrapNone/>
                <wp:docPr id="1045" name="Shape 10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9CF3392" id="Shape 1045" o:spid="_x0000_s1026" style="position:absolute;z-index:-2512465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Zq4uwEAAIU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0u/p+xpkDS1Mq&#10;F7OSIYOGgA3hHt02Zoni6F7CsxffkWrVTTEHGEbYsYs2w0kjOxbDT1fD1TExQcn5cjZdLmgugmr3&#10;H+bv8zwqaC5nQ8T0SXnL8kfLjXbZDmjg8IxphF4gOY3eaLnRxpQg7nePJrID0Og3ZZ3Zb2DGsYEa&#10;qZezwnxTw9cUdVl/o7A60Rs22rZ8cQVB0yuQH52kNqFJoM34TeqMO/s2WpVN23l52s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2dZq4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58AB552" w14:textId="77777777" w:rsidR="001D5259" w:rsidRDefault="001D5259">
      <w:pPr>
        <w:sectPr w:rsidR="001D5259">
          <w:type w:val="continuous"/>
          <w:pgSz w:w="11900" w:h="16838"/>
          <w:pgMar w:top="287" w:right="1440" w:bottom="0" w:left="1440" w:header="0" w:footer="0" w:gutter="0"/>
          <w:cols w:space="720" w:equalWidth="0">
            <w:col w:w="9026"/>
          </w:cols>
        </w:sectPr>
      </w:pPr>
    </w:p>
    <w:p w14:paraId="155AF5A4" w14:textId="77777777" w:rsidR="001D5259" w:rsidRDefault="00437B5C">
      <w:pPr>
        <w:ind w:left="8440"/>
        <w:rPr>
          <w:sz w:val="20"/>
          <w:szCs w:val="20"/>
        </w:rPr>
      </w:pPr>
      <w:bookmarkStart w:id="228" w:name="page229"/>
      <w:bookmarkEnd w:id="228"/>
      <w:r>
        <w:rPr>
          <w:rFonts w:ascii="Calibri" w:eastAsia="Calibri" w:hAnsi="Calibri" w:cs="Calibri"/>
          <w:sz w:val="21"/>
          <w:szCs w:val="21"/>
        </w:rPr>
        <w:lastRenderedPageBreak/>
        <w:t>223</w:t>
      </w:r>
    </w:p>
    <w:p w14:paraId="5D8E48C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70912" behindDoc="1" locked="0" layoutInCell="0" allowOverlap="1" wp14:anchorId="2932FF76" wp14:editId="247F232B">
                <wp:simplePos x="0" y="0"/>
                <wp:positionH relativeFrom="column">
                  <wp:posOffset>-609600</wp:posOffset>
                </wp:positionH>
                <wp:positionV relativeFrom="paragraph">
                  <wp:posOffset>-36830</wp:posOffset>
                </wp:positionV>
                <wp:extent cx="6951980" cy="0"/>
                <wp:effectExtent l="0" t="0" r="0" b="0"/>
                <wp:wrapNone/>
                <wp:docPr id="1046" name="Shape 10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3FEFDE" id="Shape 1046" o:spid="_x0000_s1026" style="position:absolute;z-index:-2512455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PUIuwEAAIU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vXtjDMHlqZU&#10;LmYlQwYNARvCPbhNzBLF6J7Dkxc/kWrVVTEHGI6wsYs2w0kjG4vhh4vhakxMUHK2uJsu5jQXQbXb&#10;T7OPeR4VNOezIWL6orxl+aPlRrtsBzSwf8J0hJ4hOY3eaLnWxpQg7rYPJrI90OjXZZ3Yr2DGsYEa&#10;qRd3hfmqhi8p6rJeo7A60Rs22rZ8fgFB0yuQn52kNqFJoM3xm9QZd/LtaFU2bevlYRPPftKsiw2n&#10;d5kf08u4nP7z96x+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n1j1C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71936" behindDoc="1" locked="0" layoutInCell="0" allowOverlap="1" wp14:anchorId="3C74DF2B" wp14:editId="6AA25773">
                <wp:simplePos x="0" y="0"/>
                <wp:positionH relativeFrom="column">
                  <wp:posOffset>-606425</wp:posOffset>
                </wp:positionH>
                <wp:positionV relativeFrom="paragraph">
                  <wp:posOffset>-40005</wp:posOffset>
                </wp:positionV>
                <wp:extent cx="0" cy="10083800"/>
                <wp:effectExtent l="0" t="0" r="0" b="0"/>
                <wp:wrapNone/>
                <wp:docPr id="1047" name="Shape 10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4D8C7E" id="Shape 1047" o:spid="_x0000_s1026" style="position:absolute;z-index:-2512445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3xznC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72960" behindDoc="1" locked="0" layoutInCell="0" allowOverlap="1" wp14:anchorId="7101C704" wp14:editId="6C3CE866">
                <wp:simplePos x="0" y="0"/>
                <wp:positionH relativeFrom="column">
                  <wp:posOffset>6339840</wp:posOffset>
                </wp:positionH>
                <wp:positionV relativeFrom="paragraph">
                  <wp:posOffset>-40005</wp:posOffset>
                </wp:positionV>
                <wp:extent cx="0" cy="10083800"/>
                <wp:effectExtent l="0" t="0" r="0" b="0"/>
                <wp:wrapNone/>
                <wp:docPr id="1048" name="Shape 10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563A86" id="Shape 1048" o:spid="_x0000_s1026" style="position:absolute;z-index:-2512435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RaPm+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368BD177" w14:textId="77777777" w:rsidR="001D5259" w:rsidRDefault="001D5259">
      <w:pPr>
        <w:sectPr w:rsidR="001D5259">
          <w:pgSz w:w="11900" w:h="16838"/>
          <w:pgMar w:top="287" w:right="1440" w:bottom="0" w:left="1440" w:header="0" w:footer="0" w:gutter="0"/>
          <w:cols w:space="720" w:equalWidth="0">
            <w:col w:w="9026"/>
          </w:cols>
        </w:sectPr>
      </w:pPr>
    </w:p>
    <w:p w14:paraId="2CEF98C6" w14:textId="77777777" w:rsidR="001D5259" w:rsidRDefault="001D5259">
      <w:pPr>
        <w:spacing w:line="200" w:lineRule="exact"/>
        <w:rPr>
          <w:sz w:val="20"/>
          <w:szCs w:val="20"/>
        </w:rPr>
      </w:pPr>
    </w:p>
    <w:p w14:paraId="7EC4B5E6" w14:textId="77777777" w:rsidR="001D5259" w:rsidRDefault="001D5259">
      <w:pPr>
        <w:spacing w:line="200" w:lineRule="exact"/>
        <w:rPr>
          <w:sz w:val="20"/>
          <w:szCs w:val="20"/>
        </w:rPr>
      </w:pPr>
    </w:p>
    <w:p w14:paraId="5B832DD1" w14:textId="77777777" w:rsidR="001D5259" w:rsidRDefault="001D5259">
      <w:pPr>
        <w:spacing w:line="200" w:lineRule="exact"/>
        <w:rPr>
          <w:sz w:val="20"/>
          <w:szCs w:val="20"/>
        </w:rPr>
      </w:pPr>
    </w:p>
    <w:p w14:paraId="52818F1B" w14:textId="77777777" w:rsidR="001D5259" w:rsidRDefault="001D5259">
      <w:pPr>
        <w:spacing w:line="277" w:lineRule="exact"/>
        <w:rPr>
          <w:sz w:val="20"/>
          <w:szCs w:val="20"/>
        </w:rPr>
      </w:pPr>
    </w:p>
    <w:p w14:paraId="4F5BD307"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 xml:space="preserve">programa de </w:t>
      </w:r>
      <w:r>
        <w:rPr>
          <w:rFonts w:eastAsia="Times New Roman"/>
          <w:i/>
          <w:iCs/>
          <w:color w:val="111111"/>
          <w:sz w:val="24"/>
          <w:szCs w:val="24"/>
          <w:highlight w:val="white"/>
        </w:rPr>
        <w:t>God and Man at Yale</w:t>
      </w:r>
      <w:r>
        <w:rPr>
          <w:rFonts w:eastAsia="Times New Roman"/>
          <w:color w:val="111111"/>
          <w:sz w:val="24"/>
          <w:szCs w:val="24"/>
          <w:highlight w:val="white"/>
        </w:rPr>
        <w:t xml:space="preserve"> como um remédio “pio</w:t>
      </w:r>
      <w:r>
        <w:rPr>
          <w:rFonts w:eastAsia="Times New Roman"/>
          <w:color w:val="111111"/>
          <w:sz w:val="24"/>
          <w:szCs w:val="24"/>
          <w:highlight w:val="white"/>
        </w:rPr>
        <w:t>r do que a doença” — e tal divergência jamais seria resolvida.</w:t>
      </w:r>
    </w:p>
    <w:p w14:paraId="10BB93AE" w14:textId="77777777" w:rsidR="001D5259" w:rsidRDefault="001D5259">
      <w:pPr>
        <w:spacing w:line="23" w:lineRule="exact"/>
        <w:rPr>
          <w:sz w:val="20"/>
          <w:szCs w:val="20"/>
        </w:rPr>
      </w:pPr>
    </w:p>
    <w:p w14:paraId="071D2F6A"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Ainda entre os conservadores, Peter Viereck, autor da obra que havia recolocado a palavra “conservadorismo” na pauta do dia (</w:t>
      </w:r>
      <w:r>
        <w:rPr>
          <w:rFonts w:eastAsia="Times New Roman"/>
          <w:i/>
          <w:iCs/>
          <w:color w:val="111111"/>
          <w:sz w:val="24"/>
          <w:szCs w:val="24"/>
          <w:highlight w:val="white"/>
        </w:rPr>
        <w:t>Conservatism Revisited</w:t>
      </w:r>
      <w:r>
        <w:rPr>
          <w:rFonts w:eastAsia="Times New Roman"/>
          <w:color w:val="111111"/>
          <w:sz w:val="24"/>
          <w:szCs w:val="24"/>
          <w:highlight w:val="white"/>
        </w:rPr>
        <w:t>, de 1949) foi veemente na resenha que escrev</w:t>
      </w:r>
      <w:r>
        <w:rPr>
          <w:rFonts w:eastAsia="Times New Roman"/>
          <w:color w:val="111111"/>
          <w:sz w:val="24"/>
          <w:szCs w:val="24"/>
          <w:highlight w:val="white"/>
        </w:rPr>
        <w:t xml:space="preserve">eu para o </w:t>
      </w:r>
      <w:r>
        <w:rPr>
          <w:rFonts w:eastAsia="Times New Roman"/>
          <w:i/>
          <w:iCs/>
          <w:color w:val="111111"/>
          <w:sz w:val="24"/>
          <w:szCs w:val="24"/>
          <w:highlight w:val="white"/>
        </w:rPr>
        <w:t>New York Times</w:t>
      </w:r>
      <w:r>
        <w:rPr>
          <w:rFonts w:eastAsia="Times New Roman"/>
          <w:color w:val="111111"/>
          <w:sz w:val="24"/>
          <w:szCs w:val="24"/>
          <w:highlight w:val="white"/>
        </w:rPr>
        <w:t xml:space="preserve"> em 4 de novembro de 1951. Segundo ele, a solução de Buckley para o problema do “estatismo e ateísmo” que grassavam no </w:t>
      </w:r>
      <w:r>
        <w:rPr>
          <w:rFonts w:eastAsia="Times New Roman"/>
          <w:i/>
          <w:iCs/>
          <w:color w:val="111111"/>
          <w:sz w:val="24"/>
          <w:szCs w:val="24"/>
          <w:highlight w:val="white"/>
        </w:rPr>
        <w:t>campus</w:t>
      </w:r>
      <w:r>
        <w:rPr>
          <w:rFonts w:eastAsia="Times New Roman"/>
          <w:color w:val="111111"/>
          <w:sz w:val="24"/>
          <w:szCs w:val="24"/>
          <w:highlight w:val="white"/>
        </w:rPr>
        <w:t xml:space="preserve"> não passava de “o mais estéril republicanismo de velha guarda, muito à direita [do Senador Robert] Taft”.</w:t>
      </w:r>
    </w:p>
    <w:p w14:paraId="05B0A7A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73984" behindDoc="1" locked="0" layoutInCell="0" allowOverlap="1" wp14:anchorId="77AC8C4F" wp14:editId="318FAB43">
                <wp:simplePos x="0" y="0"/>
                <wp:positionH relativeFrom="column">
                  <wp:posOffset>1066800</wp:posOffset>
                </wp:positionH>
                <wp:positionV relativeFrom="paragraph">
                  <wp:posOffset>1270</wp:posOffset>
                </wp:positionV>
                <wp:extent cx="4500245" cy="879475"/>
                <wp:effectExtent l="0" t="0" r="0" b="0"/>
                <wp:wrapNone/>
                <wp:docPr id="1049" name="Shape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879475"/>
                        </a:xfrm>
                        <a:prstGeom prst="rect">
                          <a:avLst/>
                        </a:prstGeom>
                        <a:solidFill>
                          <a:srgbClr val="FBFBF3"/>
                        </a:solidFill>
                      </wps:spPr>
                      <wps:bodyPr/>
                    </wps:wsp>
                  </a:graphicData>
                </a:graphic>
              </wp:anchor>
            </w:drawing>
          </mc:Choice>
          <mc:Fallback>
            <w:pict>
              <v:rect w14:anchorId="5FDB3F30" id="Shape 1049" o:spid="_x0000_s1026" style="position:absolute;margin-left:84pt;margin-top:.1pt;width:354.35pt;height:69.25pt;z-index:-25124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" o:allowincell="f" fillcolor="#fbfbf3" stroked="f"/>
            </w:pict>
          </mc:Fallback>
        </mc:AlternateContent>
      </w:r>
    </w:p>
    <w:p w14:paraId="651BDF8B" w14:textId="77777777" w:rsidR="001D5259" w:rsidRDefault="00437B5C">
      <w:pPr>
        <w:spacing w:line="225" w:lineRule="auto"/>
        <w:ind w:left="1680" w:right="266"/>
        <w:jc w:val="both"/>
        <w:rPr>
          <w:sz w:val="20"/>
          <w:szCs w:val="20"/>
        </w:rPr>
      </w:pPr>
      <w:r>
        <w:rPr>
          <w:rFonts w:eastAsia="Times New Roman"/>
          <w:color w:val="111111"/>
          <w:sz w:val="20"/>
          <w:szCs w:val="20"/>
        </w:rPr>
        <w:t>Não há nenhum “materialismo egoísta” na Associação Nacional de Manufatureiros tanto quanto os “coletivistas do New Deal” aqui denunciados? Não é de mau gosto, ou até blasfemo, para este eloquente advogado do Cristianismo, uma religião antieconômica e vol</w:t>
      </w:r>
      <w:r>
        <w:rPr>
          <w:rFonts w:eastAsia="Times New Roman"/>
          <w:color w:val="111111"/>
          <w:sz w:val="20"/>
          <w:szCs w:val="20"/>
        </w:rPr>
        <w:t>tada para o outro mundo, pôr no mesmo santuário como igualmente sacrossantos “Adam Smith e Ricardo, Jesus e São Paulo?” E por que este verdadeiro Escoteiro Águia</w:t>
      </w:r>
      <w:r>
        <w:rPr>
          <w:rFonts w:eastAsia="Times New Roman"/>
          <w:color w:val="111111"/>
          <w:sz w:val="25"/>
          <w:szCs w:val="25"/>
          <w:vertAlign w:val="superscript"/>
        </w:rPr>
        <w:t>13</w:t>
      </w:r>
      <w:r>
        <w:rPr>
          <w:rFonts w:eastAsia="Times New Roman"/>
          <w:color w:val="111111"/>
          <w:sz w:val="20"/>
          <w:szCs w:val="20"/>
        </w:rPr>
        <w:t xml:space="preserve"> da austeridade moral silencia quanto às implicações morais do </w:t>
      </w:r>
      <w:r>
        <w:rPr>
          <w:rFonts w:eastAsia="Times New Roman"/>
          <w:color w:val="111111"/>
          <w:sz w:val="20"/>
          <w:szCs w:val="20"/>
          <w:highlight w:val="white"/>
        </w:rPr>
        <w:t xml:space="preserve">macarthismo em seu </w:t>
      </w:r>
      <w:r>
        <w:rPr>
          <w:rFonts w:eastAsia="Times New Roman"/>
          <w:color w:val="111111"/>
          <w:sz w:val="20"/>
          <w:szCs w:val="20"/>
          <w:highlight w:val="white"/>
        </w:rPr>
        <w:t>próprio campo?</w:t>
      </w:r>
      <w:r>
        <w:rPr>
          <w:rFonts w:eastAsia="Times New Roman"/>
          <w:color w:val="111111"/>
          <w:sz w:val="25"/>
          <w:szCs w:val="25"/>
          <w:highlight w:val="white"/>
          <w:vertAlign w:val="superscript"/>
        </w:rPr>
        <w:t>14</w:t>
      </w:r>
    </w:p>
    <w:p w14:paraId="795BD4B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75008" behindDoc="1" locked="0" layoutInCell="0" allowOverlap="1" wp14:anchorId="6FA9E6DA" wp14:editId="640A3E44">
                <wp:simplePos x="0" y="0"/>
                <wp:positionH relativeFrom="column">
                  <wp:posOffset>1066800</wp:posOffset>
                </wp:positionH>
                <wp:positionV relativeFrom="paragraph">
                  <wp:posOffset>-10160</wp:posOffset>
                </wp:positionV>
                <wp:extent cx="4500245" cy="1024890"/>
                <wp:effectExtent l="0" t="0" r="0" b="0"/>
                <wp:wrapNone/>
                <wp:docPr id="1050" name="Shape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1024890"/>
                        </a:xfrm>
                        <a:prstGeom prst="rect">
                          <a:avLst/>
                        </a:prstGeom>
                        <a:solidFill>
                          <a:srgbClr val="FBFBF3"/>
                        </a:solidFill>
                      </wps:spPr>
                      <wps:bodyPr/>
                    </wps:wsp>
                  </a:graphicData>
                </a:graphic>
              </wp:anchor>
            </w:drawing>
          </mc:Choice>
          <mc:Fallback>
            <w:pict>
              <v:rect w14:anchorId="4C1FD3F0" id="Shape 1050" o:spid="_x0000_s1026" style="position:absolute;margin-left:84pt;margin-top:-.8pt;width:354.35pt;height:80.7pt;z-index:-25124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" o:allowincell="f" fillcolor="#fbfbf3" stroked="f"/>
            </w:pict>
          </mc:Fallback>
        </mc:AlternateContent>
      </w:r>
    </w:p>
    <w:p w14:paraId="52FBC4DF" w14:textId="77777777" w:rsidR="001D5259" w:rsidRDefault="00437B5C" w:rsidP="00437B5C">
      <w:pPr>
        <w:numPr>
          <w:ilvl w:val="0"/>
          <w:numId w:val="119"/>
        </w:numPr>
        <w:tabs>
          <w:tab w:val="left" w:pos="2070"/>
        </w:tabs>
        <w:spacing w:line="237" w:lineRule="auto"/>
        <w:ind w:left="1680" w:right="266"/>
        <w:jc w:val="both"/>
        <w:rPr>
          <w:rFonts w:eastAsia="Times New Roman"/>
          <w:color w:val="111111"/>
          <w:sz w:val="20"/>
          <w:szCs w:val="20"/>
        </w:rPr>
      </w:pPr>
      <w:r>
        <w:rPr>
          <w:rFonts w:eastAsia="Times New Roman"/>
          <w:color w:val="111111"/>
          <w:sz w:val="20"/>
          <w:szCs w:val="20"/>
        </w:rPr>
        <w:t xml:space="preserve">o autor irresponsavelmente trata não apenas a socialdemocracia moderada, mas até mesmo a maioria das reformas sociais como quase criptocomunistas. Ele amaldiçoa o comunismo, nosso principal inimigo, mas sem metade da violência usada </w:t>
      </w:r>
      <w:r>
        <w:rPr>
          <w:rFonts w:eastAsia="Times New Roman"/>
          <w:color w:val="111111"/>
          <w:sz w:val="20"/>
          <w:szCs w:val="20"/>
        </w:rPr>
        <w:t>contra inimigos menores como o imposto de renda e a imposto sobre heranças. As palavras realmente nos faltam quando chegamos à “mensagem” final do livro: os curadores e ex-alunos devem violar a liberdade acadêmica legalmente estabelecida para “banir da sal</w:t>
      </w:r>
      <w:r>
        <w:rPr>
          <w:rFonts w:eastAsia="Times New Roman"/>
          <w:color w:val="111111"/>
          <w:sz w:val="20"/>
          <w:szCs w:val="20"/>
        </w:rPr>
        <w:t>a de aula” não apenas os comunistas, mas todos os professores que se desviem de Adam</w:t>
      </w:r>
    </w:p>
    <w:p w14:paraId="1FBC83F1" w14:textId="77777777" w:rsidR="001D5259" w:rsidRDefault="001D5259">
      <w:pPr>
        <w:spacing w:line="1" w:lineRule="exact"/>
        <w:rPr>
          <w:rFonts w:eastAsia="Times New Roman"/>
          <w:color w:val="111111"/>
          <w:sz w:val="20"/>
          <w:szCs w:val="20"/>
        </w:rPr>
      </w:pPr>
    </w:p>
    <w:p w14:paraId="1E1E81BB" w14:textId="77777777" w:rsidR="001D5259" w:rsidRDefault="00437B5C">
      <w:pPr>
        <w:ind w:left="1680"/>
        <w:rPr>
          <w:rFonts w:eastAsia="Times New Roman"/>
          <w:color w:val="111111"/>
          <w:sz w:val="20"/>
          <w:szCs w:val="20"/>
        </w:rPr>
      </w:pPr>
      <w:r>
        <w:rPr>
          <w:rFonts w:eastAsia="Times New Roman"/>
          <w:color w:val="111111"/>
          <w:sz w:val="20"/>
          <w:szCs w:val="20"/>
          <w:highlight w:val="white"/>
        </w:rPr>
        <w:t>Smith!</w:t>
      </w:r>
    </w:p>
    <w:p w14:paraId="136399DC" w14:textId="77777777" w:rsidR="001D5259" w:rsidRDefault="001D5259">
      <w:pPr>
        <w:spacing w:line="200" w:lineRule="exact"/>
        <w:rPr>
          <w:sz w:val="20"/>
          <w:szCs w:val="20"/>
        </w:rPr>
      </w:pPr>
    </w:p>
    <w:p w14:paraId="6F1245DD" w14:textId="77777777" w:rsidR="001D5259" w:rsidRDefault="001D5259">
      <w:pPr>
        <w:spacing w:line="226" w:lineRule="exact"/>
        <w:rPr>
          <w:sz w:val="20"/>
          <w:szCs w:val="20"/>
        </w:rPr>
      </w:pPr>
    </w:p>
    <w:p w14:paraId="2B0F314A"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 xml:space="preserve">Ainda em novembro, a revista </w:t>
      </w:r>
      <w:r>
        <w:rPr>
          <w:rFonts w:eastAsia="Times New Roman"/>
          <w:i/>
          <w:iCs/>
          <w:color w:val="111111"/>
          <w:sz w:val="24"/>
          <w:szCs w:val="24"/>
          <w:highlight w:val="white"/>
        </w:rPr>
        <w:t>Atlantic Monthly</w:t>
      </w:r>
      <w:r>
        <w:rPr>
          <w:rFonts w:eastAsia="Times New Roman"/>
          <w:color w:val="111111"/>
          <w:sz w:val="24"/>
          <w:szCs w:val="24"/>
          <w:highlight w:val="white"/>
        </w:rPr>
        <w:t xml:space="preserve"> publicou o que talvez tenha sido o mais virulento ataque ao livro e ao seu autor. O ex-aluno de Yale e futuro conse</w:t>
      </w:r>
      <w:r>
        <w:rPr>
          <w:rFonts w:eastAsia="Times New Roman"/>
          <w:color w:val="111111"/>
          <w:sz w:val="24"/>
          <w:szCs w:val="24"/>
          <w:highlight w:val="white"/>
        </w:rPr>
        <w:t xml:space="preserve">lheiro de Segurança Nacional, McGeorge Bundy, possivelmente em colaboração estreita com o próprio Griswold (BOGUS, 2011, p. 83), classificou </w:t>
      </w:r>
      <w:r>
        <w:rPr>
          <w:rFonts w:eastAsia="Times New Roman"/>
          <w:i/>
          <w:iCs/>
          <w:color w:val="111111"/>
          <w:sz w:val="24"/>
          <w:szCs w:val="24"/>
          <w:highlight w:val="white"/>
        </w:rPr>
        <w:t>God and Man at</w:t>
      </w:r>
      <w:r>
        <w:rPr>
          <w:rFonts w:eastAsia="Times New Roman"/>
          <w:color w:val="111111"/>
          <w:sz w:val="24"/>
          <w:szCs w:val="24"/>
          <w:highlight w:val="white"/>
        </w:rPr>
        <w:t xml:space="preserve"> </w:t>
      </w:r>
      <w:r>
        <w:rPr>
          <w:rFonts w:eastAsia="Times New Roman"/>
          <w:i/>
          <w:iCs/>
          <w:color w:val="111111"/>
          <w:sz w:val="24"/>
          <w:szCs w:val="24"/>
          <w:highlight w:val="white"/>
        </w:rPr>
        <w:t xml:space="preserve">Yale </w:t>
      </w:r>
      <w:r>
        <w:rPr>
          <w:rFonts w:eastAsia="Times New Roman"/>
          <w:color w:val="111111"/>
          <w:sz w:val="24"/>
          <w:szCs w:val="24"/>
          <w:highlight w:val="white"/>
        </w:rPr>
        <w:t>como “um ataque selvagem à instituição”, “desonesto no uso dos fatos, falso em</w:t>
      </w:r>
      <w:r>
        <w:rPr>
          <w:rFonts w:eastAsia="Times New Roman"/>
          <w:i/>
          <w:iCs/>
          <w:color w:val="111111"/>
          <w:sz w:val="24"/>
          <w:szCs w:val="24"/>
          <w:highlight w:val="white"/>
        </w:rPr>
        <w:t xml:space="preserve"> </w:t>
      </w:r>
      <w:r>
        <w:rPr>
          <w:rFonts w:eastAsia="Times New Roman"/>
          <w:color w:val="111111"/>
          <w:sz w:val="24"/>
          <w:szCs w:val="24"/>
          <w:highlight w:val="white"/>
        </w:rPr>
        <w:t xml:space="preserve">sua teoria e um </w:t>
      </w:r>
      <w:r>
        <w:rPr>
          <w:rFonts w:eastAsia="Times New Roman"/>
          <w:color w:val="111111"/>
          <w:sz w:val="24"/>
          <w:szCs w:val="24"/>
          <w:highlight w:val="white"/>
        </w:rPr>
        <w:t xml:space="preserve">descrédito para o seu autor”. Além disso, acusou Buckley de fazer uma representação distorcida dos manuais de economia examinados no livro, de </w:t>
      </w:r>
      <w:r>
        <w:rPr>
          <w:rFonts w:eastAsia="Times New Roman"/>
          <w:i/>
          <w:iCs/>
          <w:color w:val="111111"/>
          <w:sz w:val="24"/>
          <w:szCs w:val="24"/>
          <w:highlight w:val="white"/>
        </w:rPr>
        <w:t>manipular</w:t>
      </w:r>
      <w:r>
        <w:rPr>
          <w:rFonts w:eastAsia="Times New Roman"/>
          <w:color w:val="111111"/>
          <w:sz w:val="24"/>
          <w:szCs w:val="24"/>
          <w:highlight w:val="white"/>
        </w:rPr>
        <w:t xml:space="preserve"> </w:t>
      </w:r>
      <w:r>
        <w:rPr>
          <w:rFonts w:eastAsia="Times New Roman"/>
          <w:i/>
          <w:iCs/>
          <w:color w:val="111111"/>
          <w:sz w:val="24"/>
          <w:szCs w:val="24"/>
          <w:highlight w:val="white"/>
        </w:rPr>
        <w:t xml:space="preserve">as citações </w:t>
      </w:r>
      <w:r>
        <w:rPr>
          <w:rFonts w:eastAsia="Times New Roman"/>
          <w:color w:val="111111"/>
          <w:sz w:val="24"/>
          <w:szCs w:val="24"/>
          <w:highlight w:val="white"/>
        </w:rPr>
        <w:t>e, após questionar superficialmente alguns tópicos específicos, declara, sem</w:t>
      </w:r>
      <w:r>
        <w:rPr>
          <w:rFonts w:eastAsia="Times New Roman"/>
          <w:i/>
          <w:iCs/>
          <w:color w:val="111111"/>
          <w:sz w:val="24"/>
          <w:szCs w:val="24"/>
          <w:highlight w:val="white"/>
        </w:rPr>
        <w:t xml:space="preserve"> </w:t>
      </w:r>
      <w:r>
        <w:rPr>
          <w:rFonts w:eastAsia="Times New Roman"/>
          <w:color w:val="111111"/>
          <w:sz w:val="24"/>
          <w:szCs w:val="24"/>
          <w:highlight w:val="white"/>
        </w:rPr>
        <w:t>demonstrar, qu</w:t>
      </w:r>
      <w:r>
        <w:rPr>
          <w:rFonts w:eastAsia="Times New Roman"/>
          <w:color w:val="111111"/>
          <w:sz w:val="24"/>
          <w:szCs w:val="24"/>
          <w:highlight w:val="white"/>
        </w:rPr>
        <w:t>e todos os quatro livros examinados apresentavam grandes diferenças em relação a Keynes. Contudo, ele não parou por aí e foi além do livro em si, atacando a credibilidade de Buckley de forma pessoal e particularmente sensível:</w:t>
      </w:r>
    </w:p>
    <w:p w14:paraId="00E29D0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76032" behindDoc="1" locked="0" layoutInCell="0" allowOverlap="1" wp14:anchorId="7803A751" wp14:editId="3F36CEDA">
                <wp:simplePos x="0" y="0"/>
                <wp:positionH relativeFrom="column">
                  <wp:posOffset>1066800</wp:posOffset>
                </wp:positionH>
                <wp:positionV relativeFrom="paragraph">
                  <wp:posOffset>1270</wp:posOffset>
                </wp:positionV>
                <wp:extent cx="4500245" cy="586740"/>
                <wp:effectExtent l="0" t="0" r="0" b="0"/>
                <wp:wrapNone/>
                <wp:docPr id="1051" name="Shape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586740"/>
                        </a:xfrm>
                        <a:prstGeom prst="rect">
                          <a:avLst/>
                        </a:prstGeom>
                        <a:solidFill>
                          <a:srgbClr val="FBFBF3"/>
                        </a:solidFill>
                      </wps:spPr>
                      <wps:bodyPr/>
                    </wps:wsp>
                  </a:graphicData>
                </a:graphic>
              </wp:anchor>
            </w:drawing>
          </mc:Choice>
          <mc:Fallback>
            <w:pict>
              <v:rect w14:anchorId="1E67A0F7" id="Shape 1051" o:spid="_x0000_s1026" style="position:absolute;margin-left:84pt;margin-top:.1pt;width:354.35pt;height:46.2pt;z-index:-25124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" o:allowincell="f" fillcolor="#fbfbf3" stroked="f"/>
            </w:pict>
          </mc:Fallback>
        </mc:AlternateContent>
      </w:r>
    </w:p>
    <w:p w14:paraId="10AFEC45" w14:textId="77777777" w:rsidR="001D5259" w:rsidRDefault="00437B5C">
      <w:pPr>
        <w:spacing w:line="236" w:lineRule="auto"/>
        <w:ind w:left="1680" w:right="266"/>
        <w:jc w:val="both"/>
        <w:rPr>
          <w:sz w:val="20"/>
          <w:szCs w:val="20"/>
        </w:rPr>
      </w:pPr>
      <w:r>
        <w:rPr>
          <w:rFonts w:eastAsia="Times New Roman"/>
          <w:color w:val="111111"/>
          <w:sz w:val="20"/>
          <w:szCs w:val="20"/>
        </w:rPr>
        <w:t>O mais notável de tudo, o S</w:t>
      </w:r>
      <w:r>
        <w:rPr>
          <w:rFonts w:eastAsia="Times New Roman"/>
          <w:color w:val="111111"/>
          <w:sz w:val="20"/>
          <w:szCs w:val="20"/>
        </w:rPr>
        <w:t>r. Buckley, que clama por um retorno ao que considera a verdadeira tradição religiosa de Yale, em nenhum momento diz uma palavra sobre o fato de que ele mesmo é um católico ardente. À vista da diferença pronunciada e bem reconhecida entre as visões protest</w:t>
      </w:r>
      <w:r>
        <w:rPr>
          <w:rFonts w:eastAsia="Times New Roman"/>
          <w:color w:val="111111"/>
          <w:sz w:val="20"/>
          <w:szCs w:val="20"/>
        </w:rPr>
        <w:t>ante e católica sobre a educação na América, e à vista</w:t>
      </w:r>
    </w:p>
    <w:p w14:paraId="4807BFC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77056" behindDoc="1" locked="0" layoutInCell="0" allowOverlap="1" wp14:anchorId="34AA67EC" wp14:editId="0861A3B3">
                <wp:simplePos x="0" y="0"/>
                <wp:positionH relativeFrom="column">
                  <wp:posOffset>166370</wp:posOffset>
                </wp:positionH>
                <wp:positionV relativeFrom="paragraph">
                  <wp:posOffset>232410</wp:posOffset>
                </wp:positionV>
                <wp:extent cx="1828800" cy="0"/>
                <wp:effectExtent l="0" t="0" r="0" b="0"/>
                <wp:wrapNone/>
                <wp:docPr id="1052" name="Shape 10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4ECD801" id="Shape 1052" o:spid="_x0000_s1026" style="position:absolute;z-index:-251239424;visibility:visible;mso-wrap-style:square;mso-wrap-distance-left:9pt;mso-wrap-distance-top:0;mso-wrap-distance-right:9pt;mso-wrap-distance-bottom:0;mso-position-horizontal:absolute;mso-position-horizontal-relative:text;mso-position-vertical:absolute;mso-position-vertical-relative:text" from="13.1pt,18.3pt" to="157.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" o:allowincell="f" filled="t" strokeweight=".72pt">
                <v:stroke joinstyle="miter"/>
                <o:lock v:ext="edit" shapetype="f"/>
              </v:line>
            </w:pict>
          </mc:Fallback>
        </mc:AlternateContent>
      </w:r>
    </w:p>
    <w:p w14:paraId="6C55EB4E" w14:textId="77777777" w:rsidR="001D5259" w:rsidRDefault="001D5259">
      <w:pPr>
        <w:spacing w:line="381" w:lineRule="exact"/>
        <w:rPr>
          <w:sz w:val="20"/>
          <w:szCs w:val="20"/>
        </w:rPr>
      </w:pPr>
    </w:p>
    <w:p w14:paraId="373110F6" w14:textId="77777777" w:rsidR="001D5259" w:rsidRDefault="00437B5C" w:rsidP="00437B5C">
      <w:pPr>
        <w:numPr>
          <w:ilvl w:val="0"/>
          <w:numId w:val="120"/>
        </w:numPr>
        <w:tabs>
          <w:tab w:val="left" w:pos="440"/>
        </w:tabs>
        <w:ind w:left="440" w:hanging="178"/>
        <w:rPr>
          <w:rFonts w:eastAsia="Times New Roman"/>
          <w:sz w:val="26"/>
          <w:szCs w:val="26"/>
          <w:vertAlign w:val="superscript"/>
        </w:rPr>
      </w:pPr>
      <w:r>
        <w:rPr>
          <w:rFonts w:eastAsia="Times New Roman"/>
          <w:i/>
          <w:iCs/>
          <w:sz w:val="20"/>
          <w:szCs w:val="20"/>
        </w:rPr>
        <w:t>Eagle Scout</w:t>
      </w:r>
      <w:r>
        <w:rPr>
          <w:rFonts w:eastAsia="Times New Roman"/>
          <w:sz w:val="20"/>
          <w:szCs w:val="20"/>
        </w:rPr>
        <w:t>, no original: o topo da hierarquia dos escoteiros.</w:t>
      </w:r>
    </w:p>
    <w:p w14:paraId="7064907F" w14:textId="77777777" w:rsidR="001D5259" w:rsidRDefault="001D5259">
      <w:pPr>
        <w:spacing w:line="16" w:lineRule="exact"/>
        <w:rPr>
          <w:rFonts w:eastAsia="Times New Roman"/>
          <w:sz w:val="26"/>
          <w:szCs w:val="26"/>
          <w:vertAlign w:val="superscript"/>
        </w:rPr>
      </w:pPr>
    </w:p>
    <w:p w14:paraId="5D083DE3" w14:textId="77777777" w:rsidR="001D5259" w:rsidRDefault="00437B5C" w:rsidP="00437B5C">
      <w:pPr>
        <w:numPr>
          <w:ilvl w:val="0"/>
          <w:numId w:val="120"/>
        </w:numPr>
        <w:tabs>
          <w:tab w:val="left" w:pos="459"/>
        </w:tabs>
        <w:spacing w:line="201" w:lineRule="auto"/>
        <w:ind w:left="260" w:right="266" w:firstLine="2"/>
        <w:rPr>
          <w:rFonts w:eastAsia="Times New Roman"/>
          <w:sz w:val="26"/>
          <w:szCs w:val="26"/>
          <w:vertAlign w:val="superscript"/>
        </w:rPr>
      </w:pPr>
      <w:r>
        <w:rPr>
          <w:rFonts w:eastAsia="Times New Roman"/>
          <w:sz w:val="20"/>
          <w:szCs w:val="20"/>
        </w:rPr>
        <w:t xml:space="preserve">Interessante notar que, em 1954, Buckley e seu cunhado L. Brent Bozell escreveram uma minuciosa </w:t>
      </w:r>
      <w:r>
        <w:rPr>
          <w:rFonts w:eastAsia="Times New Roman"/>
          <w:i/>
          <w:iCs/>
          <w:sz w:val="20"/>
          <w:szCs w:val="20"/>
        </w:rPr>
        <w:t xml:space="preserve">defesa </w:t>
      </w:r>
      <w:r>
        <w:rPr>
          <w:rFonts w:eastAsia="Times New Roman"/>
          <w:sz w:val="20"/>
          <w:szCs w:val="20"/>
        </w:rPr>
        <w:t>do Senador McCarthy, intitulada</w:t>
      </w:r>
      <w:r>
        <w:rPr>
          <w:rFonts w:eastAsia="Times New Roman"/>
          <w:i/>
          <w:iCs/>
          <w:sz w:val="20"/>
          <w:szCs w:val="20"/>
        </w:rPr>
        <w:t xml:space="preserve"> McCarthy and His Enemies</w:t>
      </w:r>
      <w:r>
        <w:rPr>
          <w:rFonts w:eastAsia="Times New Roman"/>
          <w:sz w:val="20"/>
          <w:szCs w:val="20"/>
        </w:rPr>
        <w:t>.</w:t>
      </w:r>
    </w:p>
    <w:p w14:paraId="203B2115" w14:textId="77777777" w:rsidR="001D5259" w:rsidRDefault="001D5259">
      <w:pPr>
        <w:spacing w:line="307" w:lineRule="exact"/>
        <w:rPr>
          <w:sz w:val="20"/>
          <w:szCs w:val="20"/>
        </w:rPr>
      </w:pPr>
    </w:p>
    <w:p w14:paraId="1770E086" w14:textId="3C1A0941" w:rsidR="001D5259" w:rsidRDefault="001D5259">
      <w:pPr>
        <w:spacing w:line="225" w:lineRule="auto"/>
        <w:ind w:left="260" w:right="266"/>
        <w:jc w:val="center"/>
        <w:rPr>
          <w:sz w:val="20"/>
          <w:szCs w:val="20"/>
        </w:rPr>
      </w:pPr>
    </w:p>
    <w:p w14:paraId="6062298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78080" behindDoc="1" locked="0" layoutInCell="0" allowOverlap="1" wp14:anchorId="24D1D123" wp14:editId="2050EDA7">
                <wp:simplePos x="0" y="0"/>
                <wp:positionH relativeFrom="column">
                  <wp:posOffset>-609600</wp:posOffset>
                </wp:positionH>
                <wp:positionV relativeFrom="paragraph">
                  <wp:posOffset>48895</wp:posOffset>
                </wp:positionV>
                <wp:extent cx="6951980" cy="0"/>
                <wp:effectExtent l="0" t="0" r="0" b="0"/>
                <wp:wrapNone/>
                <wp:docPr id="1053" name="Shape 1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1B1697" id="Shape 1053" o:spid="_x0000_s1026" style="position:absolute;z-index:-2512384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xmuwEAAIUDAAAOAAAAZHJzL2Uyb0RvYy54bWysU02P0zAQvSPxHyzfadJdWt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EuaXT2758yBpSmV&#10;i1nJkEFDwIZwj24bs0Qxupfw7MV3pFp1U8wBhhNs7KLNcNLIxmL48Wq4GhMTlJwvZ9PlguYiqPb+&#10;w/w+z6OC5nI2REyflLcsf7TcaJftgAYOz5hO0Askp9EbLTfamBLE/e7RRHYAGv2mrDP7Dcw4NlAj&#10;9XJWmG9q+JqiLutvFFYnesNG25YvriBoegXyo5PUJjQJtDl9kzrjzr6drMqm7bw8buPFT5p1seH8&#10;LvNjeh2X07/+nvVP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6+1xm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0DF15E0" w14:textId="77777777" w:rsidR="001D5259" w:rsidRDefault="001D5259">
      <w:pPr>
        <w:sectPr w:rsidR="001D5259">
          <w:type w:val="continuous"/>
          <w:pgSz w:w="11900" w:h="16838"/>
          <w:pgMar w:top="287" w:right="1440" w:bottom="0" w:left="1440" w:header="0" w:footer="0" w:gutter="0"/>
          <w:cols w:space="720" w:equalWidth="0">
            <w:col w:w="9026"/>
          </w:cols>
        </w:sectPr>
      </w:pPr>
    </w:p>
    <w:p w14:paraId="79570E4F" w14:textId="77777777" w:rsidR="001D5259" w:rsidRDefault="00437B5C">
      <w:pPr>
        <w:ind w:left="8440"/>
        <w:rPr>
          <w:sz w:val="20"/>
          <w:szCs w:val="20"/>
        </w:rPr>
      </w:pPr>
      <w:bookmarkStart w:id="229" w:name="page230"/>
      <w:bookmarkEnd w:id="229"/>
      <w:r>
        <w:rPr>
          <w:rFonts w:ascii="Calibri" w:eastAsia="Calibri" w:hAnsi="Calibri" w:cs="Calibri"/>
          <w:sz w:val="21"/>
          <w:szCs w:val="21"/>
        </w:rPr>
        <w:lastRenderedPageBreak/>
        <w:t>224</w:t>
      </w:r>
    </w:p>
    <w:p w14:paraId="1BCCE80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79104" behindDoc="1" locked="0" layoutInCell="0" allowOverlap="1" wp14:anchorId="5BB9F383" wp14:editId="07BFCC40">
                <wp:simplePos x="0" y="0"/>
                <wp:positionH relativeFrom="column">
                  <wp:posOffset>1066800</wp:posOffset>
                </wp:positionH>
                <wp:positionV relativeFrom="paragraph">
                  <wp:posOffset>549275</wp:posOffset>
                </wp:positionV>
                <wp:extent cx="4500245" cy="588010"/>
                <wp:effectExtent l="0" t="0" r="0" b="0"/>
                <wp:wrapNone/>
                <wp:docPr id="1054" name="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588010"/>
                        </a:xfrm>
                        <a:prstGeom prst="rect">
                          <a:avLst/>
                        </a:prstGeom>
                        <a:solidFill>
                          <a:srgbClr val="FBFBF3"/>
                        </a:solidFill>
                      </wps:spPr>
                      <wps:bodyPr/>
                    </wps:wsp>
                  </a:graphicData>
                </a:graphic>
              </wp:anchor>
            </w:drawing>
          </mc:Choice>
          <mc:Fallback>
            <w:pict>
              <v:rect w14:anchorId="7A859610" id="Shape 1054" o:spid="_x0000_s1026" style="position:absolute;margin-left:84pt;margin-top:43.25pt;width:354.35pt;height:46.3pt;z-index:-25123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" o:allowincell="f" fillcolor="#fbfbf3" stroked="f"/>
            </w:pict>
          </mc:Fallback>
        </mc:AlternateContent>
      </w:r>
      <w:r>
        <w:rPr>
          <w:noProof/>
          <w:sz w:val="20"/>
          <w:szCs w:val="20"/>
        </w:rPr>
        <mc:AlternateContent>
          <mc:Choice Requires="wps">
            <w:drawing>
              <wp:anchor distT="0" distB="0" distL="114300" distR="114300" simplePos="0" relativeHeight="252080128" behindDoc="1" locked="0" layoutInCell="0" allowOverlap="1" wp14:anchorId="640B56B0" wp14:editId="22099AEC">
                <wp:simplePos x="0" y="0"/>
                <wp:positionH relativeFrom="column">
                  <wp:posOffset>-609600</wp:posOffset>
                </wp:positionH>
                <wp:positionV relativeFrom="paragraph">
                  <wp:posOffset>-36830</wp:posOffset>
                </wp:positionV>
                <wp:extent cx="6951980" cy="0"/>
                <wp:effectExtent l="0" t="0" r="0" b="0"/>
                <wp:wrapNone/>
                <wp:docPr id="1055" name="Shape 1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3BAA118" id="Shape 1055" o:spid="_x0000_s1026" style="position:absolute;z-index:-2512363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vPduwEAAIU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3o248yBpSmV&#10;i1nJkEFDwIZwD24bs0RxdM/hyYsfSLXqppgDDCPs2EWb4aSRHYvhp6vh6piYoOR8OZsuFzQXQbUP&#10;H+fv8zwqaC5nQ8T0WXnL8kfLjXbZDmjg8IRphF4gOY3eaLnRxpQg7ncPJrID0Og3ZZ3Zb2DGsYEa&#10;qZezwnxTw9cUdVl/o7A60Rs22rZ8cQVB0yuQn5ykNqFJoM34TeqMO/s2WpVN23l52saLnzTrYsP5&#10;XebH9Doup1/+nv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6abz3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81152" behindDoc="1" locked="0" layoutInCell="0" allowOverlap="1" wp14:anchorId="6589024F" wp14:editId="542A81D7">
                <wp:simplePos x="0" y="0"/>
                <wp:positionH relativeFrom="column">
                  <wp:posOffset>-606425</wp:posOffset>
                </wp:positionH>
                <wp:positionV relativeFrom="paragraph">
                  <wp:posOffset>-40005</wp:posOffset>
                </wp:positionV>
                <wp:extent cx="0" cy="10083800"/>
                <wp:effectExtent l="0" t="0" r="0" b="0"/>
                <wp:wrapNone/>
                <wp:docPr id="1056" name="Shape 10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838E47" id="Shape 1056" o:spid="_x0000_s1026" style="position:absolute;z-index:-2512353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mxvwEAAIYDAAAOAAAAZHJzL2Uyb0RvYy54bWysU9tuEzEQfUfiHyy/k3VaGsI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N2CEgcWp1QL&#10;k+pBgYaQWsx7cNtYKPLRPYcnz38kjDVXwWKkMKWNKtqSjhzJWAU/XgSXYyYcne8/LG4p4RiYM7a8&#10;XbI6kAba8+MQU/4svSXlo6NGu6IHtHB4SrmUh/acUtzJGy022phqxP3uwURyAJz9pp4ybnxylWYc&#10;GTq6YB/vKvJVLL2GYPX8DcLqjEtstO0oUsAzrVUvQXxyAmtCm0Gb6RvrG3cSbtKqqLbz4riNZ0Fx&#10;2LXR02KWbXpt19cvv8/6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slmx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82176" behindDoc="1" locked="0" layoutInCell="0" allowOverlap="1" wp14:anchorId="7DC3F995" wp14:editId="624AB938">
                <wp:simplePos x="0" y="0"/>
                <wp:positionH relativeFrom="column">
                  <wp:posOffset>6339840</wp:posOffset>
                </wp:positionH>
                <wp:positionV relativeFrom="paragraph">
                  <wp:posOffset>-40005</wp:posOffset>
                </wp:positionV>
                <wp:extent cx="0" cy="10083800"/>
                <wp:effectExtent l="0" t="0" r="0" b="0"/>
                <wp:wrapNone/>
                <wp:docPr id="1057" name="Shape 10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1315725" id="Shape 1057" o:spid="_x0000_s1026" style="position:absolute;z-index:-2512343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IWEw1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EEE5426" w14:textId="77777777" w:rsidR="001D5259" w:rsidRDefault="001D5259">
      <w:pPr>
        <w:sectPr w:rsidR="001D5259">
          <w:pgSz w:w="11900" w:h="16838"/>
          <w:pgMar w:top="287" w:right="1440" w:bottom="0" w:left="1440" w:header="0" w:footer="0" w:gutter="0"/>
          <w:cols w:space="720" w:equalWidth="0">
            <w:col w:w="9026"/>
          </w:cols>
        </w:sectPr>
      </w:pPr>
    </w:p>
    <w:p w14:paraId="381EF618" w14:textId="77777777" w:rsidR="001D5259" w:rsidRDefault="001D5259">
      <w:pPr>
        <w:spacing w:line="200" w:lineRule="exact"/>
        <w:rPr>
          <w:sz w:val="20"/>
          <w:szCs w:val="20"/>
        </w:rPr>
      </w:pPr>
    </w:p>
    <w:p w14:paraId="16D3CAB7" w14:textId="77777777" w:rsidR="001D5259" w:rsidRDefault="001D5259">
      <w:pPr>
        <w:spacing w:line="200" w:lineRule="exact"/>
        <w:rPr>
          <w:sz w:val="20"/>
          <w:szCs w:val="20"/>
        </w:rPr>
      </w:pPr>
    </w:p>
    <w:p w14:paraId="561499B5" w14:textId="77777777" w:rsidR="001D5259" w:rsidRDefault="001D5259">
      <w:pPr>
        <w:spacing w:line="200" w:lineRule="exact"/>
        <w:rPr>
          <w:sz w:val="20"/>
          <w:szCs w:val="20"/>
        </w:rPr>
      </w:pPr>
    </w:p>
    <w:p w14:paraId="6F599CAD" w14:textId="77777777" w:rsidR="001D5259" w:rsidRDefault="001D5259">
      <w:pPr>
        <w:spacing w:line="275" w:lineRule="exact"/>
        <w:rPr>
          <w:sz w:val="20"/>
          <w:szCs w:val="20"/>
        </w:rPr>
      </w:pPr>
    </w:p>
    <w:p w14:paraId="5BDC9693" w14:textId="77777777" w:rsidR="001D5259" w:rsidRDefault="00437B5C">
      <w:pPr>
        <w:spacing w:line="238" w:lineRule="auto"/>
        <w:ind w:left="1680" w:right="266"/>
        <w:jc w:val="both"/>
        <w:rPr>
          <w:sz w:val="20"/>
          <w:szCs w:val="20"/>
        </w:rPr>
      </w:pPr>
      <w:r>
        <w:rPr>
          <w:rFonts w:eastAsia="Times New Roman"/>
          <w:color w:val="111111"/>
          <w:sz w:val="20"/>
          <w:szCs w:val="20"/>
        </w:rPr>
        <w:t>da história protestante de Yale, parece estranho para qualquer católico romano se dar ao trabalho de definir a trad</w:t>
      </w:r>
      <w:r>
        <w:rPr>
          <w:rFonts w:eastAsia="Times New Roman"/>
          <w:color w:val="111111"/>
          <w:sz w:val="20"/>
          <w:szCs w:val="20"/>
        </w:rPr>
        <w:t xml:space="preserve">ição religiosa de Yale (e Yale tem milhares de ex-alunos e alunos católicos que não sonhariam fazer isso); é mais estranho ainda para o Sr. Buckley se aventurar a fazer essa prescrição sem nenhuma palavra ou pista a mostrar a </w:t>
      </w:r>
      <w:r>
        <w:rPr>
          <w:rFonts w:eastAsia="Times New Roman"/>
          <w:color w:val="111111"/>
          <w:sz w:val="20"/>
          <w:szCs w:val="20"/>
          <w:highlight w:val="white"/>
        </w:rPr>
        <w:t>sua lealdade particular.</w:t>
      </w:r>
    </w:p>
    <w:p w14:paraId="38897DD0" w14:textId="77777777" w:rsidR="001D5259" w:rsidRDefault="001D5259">
      <w:pPr>
        <w:spacing w:line="200" w:lineRule="exact"/>
        <w:rPr>
          <w:sz w:val="20"/>
          <w:szCs w:val="20"/>
        </w:rPr>
      </w:pPr>
    </w:p>
    <w:p w14:paraId="0DAC6A6F" w14:textId="77777777" w:rsidR="001D5259" w:rsidRDefault="001D5259">
      <w:pPr>
        <w:spacing w:line="227" w:lineRule="exact"/>
        <w:rPr>
          <w:sz w:val="20"/>
          <w:szCs w:val="20"/>
        </w:rPr>
      </w:pPr>
    </w:p>
    <w:p w14:paraId="2A7BDDF2" w14:textId="77777777" w:rsidR="001D5259" w:rsidRDefault="00437B5C">
      <w:pPr>
        <w:spacing w:line="354" w:lineRule="auto"/>
        <w:ind w:left="260" w:right="266" w:firstLine="852"/>
        <w:jc w:val="both"/>
        <w:rPr>
          <w:sz w:val="20"/>
          <w:szCs w:val="20"/>
        </w:rPr>
      </w:pPr>
      <w:r>
        <w:rPr>
          <w:rFonts w:eastAsia="Times New Roman"/>
          <w:color w:val="111111"/>
          <w:sz w:val="24"/>
          <w:szCs w:val="24"/>
          <w:highlight w:val="white"/>
        </w:rPr>
        <w:t>E c</w:t>
      </w:r>
      <w:r>
        <w:rPr>
          <w:rFonts w:eastAsia="Times New Roman"/>
          <w:color w:val="111111"/>
          <w:sz w:val="24"/>
          <w:szCs w:val="24"/>
          <w:highlight w:val="white"/>
        </w:rPr>
        <w:t xml:space="preserve">onclui a parte sobre economia dizendo: “Este capítulo mostrar que ele [Buckley] é um jovem desajuizado e ignorante cuja visão pessoal da economia teria </w:t>
      </w:r>
      <w:r>
        <w:rPr>
          <w:rFonts w:eastAsia="Times New Roman"/>
          <w:color w:val="111111"/>
          <w:sz w:val="24"/>
          <w:szCs w:val="24"/>
        </w:rPr>
        <w:t>parecido reacionária a Mark Hanna” (BUNDY, 1951).</w:t>
      </w:r>
    </w:p>
    <w:p w14:paraId="6CFE5A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83200" behindDoc="1" locked="0" layoutInCell="0" allowOverlap="1" wp14:anchorId="67B08F5B" wp14:editId="7B78731E">
                <wp:simplePos x="0" y="0"/>
                <wp:positionH relativeFrom="column">
                  <wp:posOffset>166370</wp:posOffset>
                </wp:positionH>
                <wp:positionV relativeFrom="paragraph">
                  <wp:posOffset>-257175</wp:posOffset>
                </wp:positionV>
                <wp:extent cx="3597275" cy="180340"/>
                <wp:effectExtent l="0" t="0" r="0" b="0"/>
                <wp:wrapNone/>
                <wp:docPr id="1058" name="Shape 10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180340"/>
                        </a:xfrm>
                        <a:prstGeom prst="rect">
                          <a:avLst/>
                        </a:prstGeom>
                        <a:solidFill>
                          <a:srgbClr val="FBFBF3"/>
                        </a:solidFill>
                      </wps:spPr>
                      <wps:bodyPr/>
                    </wps:wsp>
                  </a:graphicData>
                </a:graphic>
              </wp:anchor>
            </w:drawing>
          </mc:Choice>
          <mc:Fallback>
            <w:pict>
              <v:rect w14:anchorId="314FCE2D" id="Shape 1058" o:spid="_x0000_s1026" style="position:absolute;margin-left:13.1pt;margin-top:-20.25pt;width:283.25pt;height:14.2pt;z-index:-25123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" o:allowincell="f" fillcolor="#fbfbf3" stroked="f"/>
            </w:pict>
          </mc:Fallback>
        </mc:AlternateContent>
      </w:r>
    </w:p>
    <w:p w14:paraId="74E440DD"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Na verdade, não é preciso ser um leitor muito atento para ver que a fé pessoal de Buckley não afeta os seus argumentos. Mesmo a definição do que o autor entende por “Cristianismo” é suficientemente genérica e básica para ser aceita por católicos e protesta</w:t>
      </w:r>
      <w:r>
        <w:rPr>
          <w:rFonts w:eastAsia="Times New Roman"/>
          <w:color w:val="111111"/>
          <w:sz w:val="24"/>
          <w:szCs w:val="24"/>
          <w:highlight w:val="white"/>
        </w:rPr>
        <w:t xml:space="preserve">ntes. Então, entre tantos contra-argumentos possíveis, por que tocar justamente nesse ponto? Em um dos prefácios comemorativo pelos 25 anos de </w:t>
      </w:r>
      <w:r>
        <w:rPr>
          <w:rFonts w:eastAsia="Times New Roman"/>
          <w:i/>
          <w:iCs/>
          <w:color w:val="111111"/>
          <w:sz w:val="24"/>
          <w:szCs w:val="24"/>
          <w:highlight w:val="white"/>
        </w:rPr>
        <w:t>God and Man at</w:t>
      </w:r>
      <w:r>
        <w:rPr>
          <w:rFonts w:eastAsia="Times New Roman"/>
          <w:color w:val="111111"/>
          <w:sz w:val="24"/>
          <w:szCs w:val="24"/>
          <w:highlight w:val="white"/>
        </w:rPr>
        <w:t xml:space="preserve"> </w:t>
      </w:r>
      <w:r>
        <w:rPr>
          <w:rFonts w:eastAsia="Times New Roman"/>
          <w:i/>
          <w:iCs/>
          <w:color w:val="111111"/>
          <w:sz w:val="24"/>
          <w:szCs w:val="24"/>
          <w:highlight w:val="white"/>
        </w:rPr>
        <w:t>Yale</w:t>
      </w:r>
      <w:r>
        <w:rPr>
          <w:rFonts w:eastAsia="Times New Roman"/>
          <w:color w:val="111111"/>
          <w:sz w:val="24"/>
          <w:szCs w:val="24"/>
          <w:highlight w:val="white"/>
        </w:rPr>
        <w:t>, escrito em 1977, o advogado e curador da</w:t>
      </w:r>
      <w:r>
        <w:rPr>
          <w:rFonts w:eastAsia="Times New Roman"/>
          <w:i/>
          <w:iCs/>
          <w:color w:val="111111"/>
          <w:sz w:val="24"/>
          <w:szCs w:val="24"/>
          <w:highlight w:val="white"/>
        </w:rPr>
        <w:t xml:space="preserve"> National Review </w:t>
      </w:r>
      <w:r>
        <w:rPr>
          <w:rFonts w:eastAsia="Times New Roman"/>
          <w:color w:val="111111"/>
          <w:sz w:val="24"/>
          <w:szCs w:val="24"/>
          <w:highlight w:val="white"/>
        </w:rPr>
        <w:t>Austin W. Bramwell</w:t>
      </w:r>
      <w:r>
        <w:rPr>
          <w:rFonts w:eastAsia="Times New Roman"/>
          <w:i/>
          <w:iCs/>
          <w:color w:val="111111"/>
          <w:sz w:val="24"/>
          <w:szCs w:val="24"/>
          <w:highlight w:val="white"/>
        </w:rPr>
        <w:t xml:space="preserve"> </w:t>
      </w:r>
      <w:r>
        <w:rPr>
          <w:rFonts w:eastAsia="Times New Roman"/>
          <w:color w:val="111111"/>
          <w:sz w:val="24"/>
          <w:szCs w:val="24"/>
          <w:highlight w:val="white"/>
        </w:rPr>
        <w:t>observa que, par</w:t>
      </w:r>
      <w:r>
        <w:rPr>
          <w:rFonts w:eastAsia="Times New Roman"/>
          <w:color w:val="111111"/>
          <w:sz w:val="24"/>
          <w:szCs w:val="24"/>
          <w:highlight w:val="white"/>
        </w:rPr>
        <w:t>a gente como Griswold e Bundy, de dinastias protestantes ligadas a Yale, viam como “guardiões” do legado da universidade, o catolicismo, assim como o protestantismo de matriz evangélica, “era a religião das classes baixas — tolerada em público e escarnecid</w:t>
      </w:r>
      <w:r>
        <w:rPr>
          <w:rFonts w:eastAsia="Times New Roman"/>
          <w:color w:val="111111"/>
          <w:sz w:val="24"/>
          <w:szCs w:val="24"/>
          <w:highlight w:val="white"/>
        </w:rPr>
        <w:t>a em particular”. Desse ponto de vista, Buckley, cuja família etnicamente irlandesa sofrera discriminação entre o patriciado de Connecticut por sua condição de “novos ricos”, seria “nem tanto um Torquemada quanto um Alarico tardio que, ao ser convidado par</w:t>
      </w:r>
      <w:r>
        <w:rPr>
          <w:rFonts w:eastAsia="Times New Roman"/>
          <w:color w:val="111111"/>
          <w:sz w:val="24"/>
          <w:szCs w:val="24"/>
          <w:highlight w:val="white"/>
        </w:rPr>
        <w:t>a a cidadela do prestígio WASP do nordeste, cometeu a gafe de questionar a sua legitimidade contínua” (BUCKLEY, 2001, p. xii). A violência do ataque de Bundy, que foi reimpresso por Yale e distribuído como uma espécie de réplica terceirizada, teria tido, e</w:t>
      </w:r>
      <w:r>
        <w:rPr>
          <w:rFonts w:eastAsia="Times New Roman"/>
          <w:color w:val="111111"/>
          <w:sz w:val="24"/>
          <w:szCs w:val="24"/>
          <w:highlight w:val="white"/>
        </w:rPr>
        <w:t xml:space="preserve">ntão, também um recorte de </w:t>
      </w:r>
      <w:r>
        <w:rPr>
          <w:rFonts w:eastAsia="Times New Roman"/>
          <w:i/>
          <w:iCs/>
          <w:color w:val="111111"/>
          <w:sz w:val="24"/>
          <w:szCs w:val="24"/>
          <w:highlight w:val="white"/>
        </w:rPr>
        <w:t>status</w:t>
      </w:r>
      <w:r>
        <w:rPr>
          <w:rFonts w:eastAsia="Times New Roman"/>
          <w:color w:val="111111"/>
          <w:sz w:val="24"/>
          <w:szCs w:val="24"/>
          <w:highlight w:val="white"/>
        </w:rPr>
        <w:t xml:space="preserve"> social.</w:t>
      </w:r>
    </w:p>
    <w:p w14:paraId="73994B4E" w14:textId="77777777" w:rsidR="001D5259" w:rsidRDefault="001D5259">
      <w:pPr>
        <w:spacing w:line="20" w:lineRule="exact"/>
        <w:rPr>
          <w:sz w:val="20"/>
          <w:szCs w:val="20"/>
        </w:rPr>
      </w:pPr>
    </w:p>
    <w:p w14:paraId="5AEAD443"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Esse contra-ataque feroz não se limitou a Bundy. Outros atacaram Buckley no mesmo tom, em diferentes periódicos e jornais, com efeitos que até foram além da acidez de palavras: o editor do livro, Henry Regnery, que tinha um contrato com a Universidade de C</w:t>
      </w:r>
      <w:r>
        <w:rPr>
          <w:rFonts w:eastAsia="Times New Roman"/>
          <w:color w:val="111111"/>
          <w:sz w:val="24"/>
          <w:szCs w:val="24"/>
          <w:highlight w:val="white"/>
        </w:rPr>
        <w:t xml:space="preserve">hicago para publicar os seus famosos </w:t>
      </w:r>
      <w:r>
        <w:rPr>
          <w:rFonts w:eastAsia="Times New Roman"/>
          <w:i/>
          <w:iCs/>
          <w:color w:val="111111"/>
          <w:sz w:val="24"/>
          <w:szCs w:val="24"/>
          <w:highlight w:val="white"/>
        </w:rPr>
        <w:t>Great Books</w:t>
      </w:r>
      <w:r>
        <w:rPr>
          <w:rFonts w:eastAsia="Times New Roman"/>
          <w:color w:val="111111"/>
          <w:sz w:val="24"/>
          <w:szCs w:val="24"/>
          <w:highlight w:val="white"/>
        </w:rPr>
        <w:t>, viu-o revogado por causa da controvérsia com Yale (BOGUS, 2011, p. 84).</w:t>
      </w:r>
    </w:p>
    <w:p w14:paraId="7DDE01F3" w14:textId="77777777" w:rsidR="001D5259" w:rsidRDefault="001D5259">
      <w:pPr>
        <w:spacing w:line="19" w:lineRule="exact"/>
        <w:rPr>
          <w:sz w:val="20"/>
          <w:szCs w:val="20"/>
        </w:rPr>
      </w:pPr>
    </w:p>
    <w:p w14:paraId="48FDD1E5"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Mas, em 1952, depois de um sem-número de resenhas, a controvérsia havia chegado ao fim. A previsão de prejuízos financeiros a Yale ca</w:t>
      </w:r>
      <w:r>
        <w:rPr>
          <w:rFonts w:eastAsia="Times New Roman"/>
          <w:color w:val="111111"/>
          <w:sz w:val="24"/>
          <w:szCs w:val="24"/>
          <w:highlight w:val="white"/>
        </w:rPr>
        <w:t>usados pelo livro não se confirmou, nem tampouco a proposta de uma “tomada de poder” pelos ex-alunos foi implementada. Tratou-se, então, de uma polêmica isolada e inconsequente?</w:t>
      </w:r>
    </w:p>
    <w:p w14:paraId="4C6A1987" w14:textId="77777777" w:rsidR="001D5259" w:rsidRDefault="001D5259">
      <w:pPr>
        <w:spacing w:line="200" w:lineRule="exact"/>
        <w:rPr>
          <w:sz w:val="20"/>
          <w:szCs w:val="20"/>
        </w:rPr>
      </w:pPr>
    </w:p>
    <w:p w14:paraId="1D6239FE" w14:textId="77777777" w:rsidR="001D5259" w:rsidRDefault="001D5259">
      <w:pPr>
        <w:spacing w:line="224" w:lineRule="exact"/>
        <w:rPr>
          <w:sz w:val="20"/>
          <w:szCs w:val="20"/>
        </w:rPr>
      </w:pPr>
    </w:p>
    <w:p w14:paraId="5C5798F8" w14:textId="77777777" w:rsidR="001D5259" w:rsidRDefault="00437B5C">
      <w:pPr>
        <w:ind w:left="260"/>
        <w:rPr>
          <w:sz w:val="20"/>
          <w:szCs w:val="20"/>
        </w:rPr>
      </w:pPr>
      <w:r>
        <w:rPr>
          <w:rFonts w:eastAsia="Times New Roman"/>
          <w:b/>
          <w:bCs/>
          <w:color w:val="111111"/>
          <w:sz w:val="24"/>
          <w:szCs w:val="24"/>
          <w:highlight w:val="white"/>
        </w:rPr>
        <w:t>O LEGADO</w:t>
      </w:r>
    </w:p>
    <w:p w14:paraId="279437D0" w14:textId="77777777" w:rsidR="001D5259" w:rsidRDefault="001D5259">
      <w:pPr>
        <w:spacing w:line="262" w:lineRule="exact"/>
        <w:rPr>
          <w:sz w:val="20"/>
          <w:szCs w:val="20"/>
        </w:rPr>
      </w:pPr>
    </w:p>
    <w:p w14:paraId="7C2DF89B" w14:textId="4DE1DF86" w:rsidR="001D5259" w:rsidRDefault="001D5259">
      <w:pPr>
        <w:spacing w:line="225" w:lineRule="auto"/>
        <w:ind w:left="260" w:right="266"/>
        <w:jc w:val="center"/>
        <w:rPr>
          <w:sz w:val="20"/>
          <w:szCs w:val="20"/>
        </w:rPr>
      </w:pPr>
    </w:p>
    <w:p w14:paraId="0AA74E8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84224" behindDoc="1" locked="0" layoutInCell="0" allowOverlap="1" wp14:anchorId="56E536AA" wp14:editId="326EFFD6">
                <wp:simplePos x="0" y="0"/>
                <wp:positionH relativeFrom="column">
                  <wp:posOffset>-609600</wp:posOffset>
                </wp:positionH>
                <wp:positionV relativeFrom="paragraph">
                  <wp:posOffset>48895</wp:posOffset>
                </wp:positionV>
                <wp:extent cx="6951980" cy="0"/>
                <wp:effectExtent l="0" t="0" r="0" b="0"/>
                <wp:wrapNone/>
                <wp:docPr id="1059" name="Shape 10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7A1F86" id="Shape 1059" o:spid="_x0000_s1026" style="position:absolute;z-index:-2512322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xxuwEAAIU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3q25MyBpSmV&#10;i1nJkEFDwIZwD24bs0RxdM/hyYsfSLXqppgDDCPs2EWb4aSRHYvhp6vh6piYoOR8OZsuFzQXQbUP&#10;H+fv8zwqaC5nQ8T0WXnL8kfLjXbZDmjg8IRphF4gOY3eaLnRxpQg7ncPJrID0Og3ZZ3Zb2DGsYEa&#10;qZezwnxTw9cUdVl/o7A60Rs22rZ8cQVB0yuQn5ykNqFJoM34TeqMO/s2WpVN23l52saLnzTrYsP5&#10;XebH9Doup1/+nvU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OGtxx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F7CE444" w14:textId="77777777" w:rsidR="001D5259" w:rsidRDefault="001D5259">
      <w:pPr>
        <w:sectPr w:rsidR="001D5259">
          <w:type w:val="continuous"/>
          <w:pgSz w:w="11900" w:h="16838"/>
          <w:pgMar w:top="287" w:right="1440" w:bottom="0" w:left="1440" w:header="0" w:footer="0" w:gutter="0"/>
          <w:cols w:space="720" w:equalWidth="0">
            <w:col w:w="9026"/>
          </w:cols>
        </w:sectPr>
      </w:pPr>
    </w:p>
    <w:p w14:paraId="054DE045" w14:textId="77777777" w:rsidR="001D5259" w:rsidRDefault="00437B5C">
      <w:pPr>
        <w:ind w:left="8440"/>
        <w:rPr>
          <w:sz w:val="20"/>
          <w:szCs w:val="20"/>
        </w:rPr>
      </w:pPr>
      <w:bookmarkStart w:id="230" w:name="page231"/>
      <w:bookmarkEnd w:id="230"/>
      <w:r>
        <w:rPr>
          <w:rFonts w:ascii="Calibri" w:eastAsia="Calibri" w:hAnsi="Calibri" w:cs="Calibri"/>
          <w:sz w:val="21"/>
          <w:szCs w:val="21"/>
        </w:rPr>
        <w:lastRenderedPageBreak/>
        <w:t>225</w:t>
      </w:r>
    </w:p>
    <w:p w14:paraId="17A1693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85248" behindDoc="1" locked="0" layoutInCell="0" allowOverlap="1" wp14:anchorId="675973AE" wp14:editId="6DB7CA3A">
                <wp:simplePos x="0" y="0"/>
                <wp:positionH relativeFrom="column">
                  <wp:posOffset>1066800</wp:posOffset>
                </wp:positionH>
                <wp:positionV relativeFrom="paragraph">
                  <wp:posOffset>549275</wp:posOffset>
                </wp:positionV>
                <wp:extent cx="4500245" cy="2487295"/>
                <wp:effectExtent l="0" t="0" r="0" b="0"/>
                <wp:wrapNone/>
                <wp:docPr id="1060" name="Shape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2487295"/>
                        </a:xfrm>
                        <a:prstGeom prst="rect">
                          <a:avLst/>
                        </a:prstGeom>
                        <a:solidFill>
                          <a:srgbClr val="FBFBF3"/>
                        </a:solidFill>
                      </wps:spPr>
                      <wps:bodyPr/>
                    </wps:wsp>
                  </a:graphicData>
                </a:graphic>
              </wp:anchor>
            </w:drawing>
          </mc:Choice>
          <mc:Fallback>
            <w:pict>
              <v:rect w14:anchorId="1461AF2F" id="Shape 1060" o:spid="_x0000_s1026" style="position:absolute;margin-left:84pt;margin-top:43.25pt;width:354.35pt;height:195.85pt;z-index:-25123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" o:allowincell="f" fillcolor="#fbfbf3" stroked="f"/>
            </w:pict>
          </mc:Fallback>
        </mc:AlternateContent>
      </w:r>
      <w:r>
        <w:rPr>
          <w:noProof/>
          <w:sz w:val="20"/>
          <w:szCs w:val="20"/>
        </w:rPr>
        <mc:AlternateContent>
          <mc:Choice Requires="wps">
            <w:drawing>
              <wp:anchor distT="0" distB="0" distL="114300" distR="114300" simplePos="0" relativeHeight="252086272" behindDoc="1" locked="0" layoutInCell="0" allowOverlap="1" wp14:anchorId="3ED6021D" wp14:editId="331BF3DE">
                <wp:simplePos x="0" y="0"/>
                <wp:positionH relativeFrom="column">
                  <wp:posOffset>-609600</wp:posOffset>
                </wp:positionH>
                <wp:positionV relativeFrom="paragraph">
                  <wp:posOffset>-36830</wp:posOffset>
                </wp:positionV>
                <wp:extent cx="6951980" cy="0"/>
                <wp:effectExtent l="0" t="0" r="0" b="0"/>
                <wp:wrapNone/>
                <wp:docPr id="1061" name="Shape 10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6E321B" id="Shape 1061" o:spid="_x0000_s1026" style="position:absolute;z-index:-2512302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Og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3o25cyBpSmV&#10;i1nJkEFDwIZw924Ts0Qxuqfw6MUvpFp1VcwBhiNs7KLNcNLIxmL44WK4GhMTlJwtbqeLOc1FUO3T&#10;59nHPI8KmvPZEDF9Vd6y/NFyo122AxrYP2I6Qs+QnEZvtFxrY0oQd9t7E9keaPTrsk7sVzDj2ECN&#10;1IvbwnxVw5cUdVn/o7A60Rs22rZ8fgFB0yuQX5ykNqFJoM3xm9QZd/LtaFU2bevlYRPPftKsiw2n&#10;d5kf08u4nH7+e1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aruDo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87296" behindDoc="1" locked="0" layoutInCell="0" allowOverlap="1" wp14:anchorId="5267639D" wp14:editId="63656150">
                <wp:simplePos x="0" y="0"/>
                <wp:positionH relativeFrom="column">
                  <wp:posOffset>-606425</wp:posOffset>
                </wp:positionH>
                <wp:positionV relativeFrom="paragraph">
                  <wp:posOffset>-40005</wp:posOffset>
                </wp:positionV>
                <wp:extent cx="0" cy="10083800"/>
                <wp:effectExtent l="0" t="0" r="0" b="0"/>
                <wp:wrapNone/>
                <wp:docPr id="1062" name="Shap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A491583" id="Shape 1062" o:spid="_x0000_s1026" style="position:absolute;z-index:-2512291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XFvgEAAIY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gbNjywUlDixOqRYm&#10;1YMCDSG1mPfgdrFQ5KN7Dk+ef08Ya26CxUhhShtVtCUdOZKxCn66Ci7HTDg6375f3lHCMTBnbHW3&#10;YnUgDbSXxyGm/El6S8pHR412RQ9o4fiUcikP7SWluJM3Wmy1MdWIh/2DieQIOPttPWXc+OQmzTgy&#10;dHTJPryryDex9BKC1fM3CKszLrHRtqNIAc+0Vr0E8dEJrAltBm2mb6xv3Fm4Saui2t6L0y5eBMVh&#10;10bPi1m26aVdX//6fTY/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HkQlcW+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88320" behindDoc="1" locked="0" layoutInCell="0" allowOverlap="1" wp14:anchorId="43532DC0" wp14:editId="690F09F8">
                <wp:simplePos x="0" y="0"/>
                <wp:positionH relativeFrom="column">
                  <wp:posOffset>6339840</wp:posOffset>
                </wp:positionH>
                <wp:positionV relativeFrom="paragraph">
                  <wp:posOffset>-40005</wp:posOffset>
                </wp:positionV>
                <wp:extent cx="0" cy="10083800"/>
                <wp:effectExtent l="0" t="0" r="0" b="0"/>
                <wp:wrapNone/>
                <wp:docPr id="1063" name="Shape 10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F65D1DE" id="Shape 1063" o:spid="_x0000_s1026" style="position:absolute;z-index:-2512281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gvQEAAIY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" o:allowincell="f" filled="t" strokeweight=".16931mm">
                <v:stroke joinstyle="miter"/>
                <o:lock v:ext="edit" shapetype="f"/>
              </v:line>
            </w:pict>
          </mc:Fallback>
        </mc:AlternateContent>
      </w:r>
    </w:p>
    <w:p w14:paraId="264D6A7F" w14:textId="77777777" w:rsidR="001D5259" w:rsidRDefault="001D5259">
      <w:pPr>
        <w:sectPr w:rsidR="001D5259">
          <w:pgSz w:w="11900" w:h="16838"/>
          <w:pgMar w:top="287" w:right="1440" w:bottom="0" w:left="1440" w:header="0" w:footer="0" w:gutter="0"/>
          <w:cols w:space="720" w:equalWidth="0">
            <w:col w:w="9026"/>
          </w:cols>
        </w:sectPr>
      </w:pPr>
    </w:p>
    <w:p w14:paraId="02FB60FC" w14:textId="77777777" w:rsidR="001D5259" w:rsidRDefault="001D5259">
      <w:pPr>
        <w:spacing w:line="200" w:lineRule="exact"/>
        <w:rPr>
          <w:sz w:val="20"/>
          <w:szCs w:val="20"/>
        </w:rPr>
      </w:pPr>
    </w:p>
    <w:p w14:paraId="00C444AB" w14:textId="77777777" w:rsidR="001D5259" w:rsidRDefault="001D5259">
      <w:pPr>
        <w:spacing w:line="200" w:lineRule="exact"/>
        <w:rPr>
          <w:sz w:val="20"/>
          <w:szCs w:val="20"/>
        </w:rPr>
      </w:pPr>
    </w:p>
    <w:p w14:paraId="048B128B" w14:textId="77777777" w:rsidR="001D5259" w:rsidRDefault="001D5259">
      <w:pPr>
        <w:spacing w:line="200" w:lineRule="exact"/>
        <w:rPr>
          <w:sz w:val="20"/>
          <w:szCs w:val="20"/>
        </w:rPr>
      </w:pPr>
    </w:p>
    <w:p w14:paraId="66530E5E" w14:textId="77777777" w:rsidR="001D5259" w:rsidRDefault="001D5259">
      <w:pPr>
        <w:spacing w:line="275" w:lineRule="exact"/>
        <w:rPr>
          <w:sz w:val="20"/>
          <w:szCs w:val="20"/>
        </w:rPr>
      </w:pPr>
    </w:p>
    <w:p w14:paraId="1B5B1BDA" w14:textId="77777777" w:rsidR="001D5259" w:rsidRDefault="00437B5C">
      <w:pPr>
        <w:spacing w:line="236" w:lineRule="auto"/>
        <w:ind w:left="1680" w:right="266"/>
        <w:jc w:val="both"/>
        <w:rPr>
          <w:sz w:val="20"/>
          <w:szCs w:val="20"/>
        </w:rPr>
      </w:pPr>
      <w:r>
        <w:rPr>
          <w:rFonts w:eastAsia="Times New Roman"/>
          <w:color w:val="111111"/>
          <w:sz w:val="20"/>
          <w:szCs w:val="20"/>
        </w:rPr>
        <w:t>Buckley nos atingiu da forma mais astute quando argumentou que o que Yale e outras universidades defendiam como “liberdade acadêmica”, deixando o professor ensinar o que lhe parecia ser a verdade, era na verdade um mecanismo de propagação de pontos de vist</w:t>
      </w:r>
      <w:r>
        <w:rPr>
          <w:rFonts w:eastAsia="Times New Roman"/>
          <w:color w:val="111111"/>
          <w:sz w:val="20"/>
          <w:szCs w:val="20"/>
        </w:rPr>
        <w:t>a liberais. A liberdade acadêmica, dizia ele, não era estendida aos comunistas à esquerda ou aos conservadores radicais do outro lado, e, ainda que ele não se preocupasse muito com os comunistas, ele deu como exemplo à direita o caso do seu mentor, Willmoo</w:t>
      </w:r>
      <w:r>
        <w:rPr>
          <w:rFonts w:eastAsia="Times New Roman"/>
          <w:color w:val="111111"/>
          <w:sz w:val="20"/>
          <w:szCs w:val="20"/>
        </w:rPr>
        <w:t>re Kendall, que se tornou inaceitável para seus colegas ao insistir na culpa de Alger Hiss e apoiar o Senador McCarthy. Tão indignados ficaram os seus colegas liberais com as opiniões de Kendalll que, quando ele fez provocantemente, e talvez não muito seri</w:t>
      </w:r>
      <w:r>
        <w:rPr>
          <w:rFonts w:eastAsia="Times New Roman"/>
          <w:color w:val="111111"/>
          <w:sz w:val="20"/>
          <w:szCs w:val="20"/>
        </w:rPr>
        <w:t>amente, a oferta de renunciar ao seu cargo em troca de um pagamento de quarenta mil dólares, eles de fato convenceram a administração a subornar esse rebelde. C.Q.D., continuou Buckley, a liberdade acadêmica é apenas o disfarce para um liberalismo militant</w:t>
      </w:r>
      <w:r>
        <w:rPr>
          <w:rFonts w:eastAsia="Times New Roman"/>
          <w:color w:val="111111"/>
          <w:sz w:val="20"/>
          <w:szCs w:val="20"/>
        </w:rPr>
        <w:t xml:space="preserve">e que tem dominado a universidade desde os anos 1930. Mas nós, filhos da Depressão, criados na Era de Roosevelt, estávamos tão doutrinados com pontos de vista liberais que os tomamos como uma verdade simplesmente dada e óbvia. Eles </w:t>
      </w:r>
      <w:r>
        <w:rPr>
          <w:rFonts w:eastAsia="Times New Roman"/>
          <w:i/>
          <w:iCs/>
          <w:color w:val="111111"/>
          <w:sz w:val="20"/>
          <w:szCs w:val="20"/>
        </w:rPr>
        <w:t>eram</w:t>
      </w:r>
      <w:r>
        <w:rPr>
          <w:rFonts w:eastAsia="Times New Roman"/>
          <w:color w:val="111111"/>
          <w:sz w:val="20"/>
          <w:szCs w:val="20"/>
        </w:rPr>
        <w:t xml:space="preserve"> as verdades que a liberdade acadêmica tornou possível ensnar. Nunca nos ocorreu duvidar de que Hiss era inocente</w:t>
      </w:r>
      <w:r>
        <w:rPr>
          <w:rFonts w:eastAsia="Times New Roman"/>
          <w:color w:val="111111"/>
          <w:sz w:val="25"/>
          <w:szCs w:val="25"/>
          <w:vertAlign w:val="superscript"/>
        </w:rPr>
        <w:t>15</w:t>
      </w:r>
      <w:r>
        <w:rPr>
          <w:rFonts w:eastAsia="Times New Roman"/>
          <w:color w:val="111111"/>
          <w:sz w:val="20"/>
          <w:szCs w:val="20"/>
        </w:rPr>
        <w:t>, de que McCarthy era um completo mentiroso, de que o Estado era o melhor meio de remediar todos os males; e então nos juntamos a todos os ou</w:t>
      </w:r>
      <w:r>
        <w:rPr>
          <w:rFonts w:eastAsia="Times New Roman"/>
          <w:color w:val="111111"/>
          <w:sz w:val="20"/>
          <w:szCs w:val="20"/>
        </w:rPr>
        <w:t xml:space="preserve">tros em difamar e rir de Buckley </w:t>
      </w:r>
      <w:r>
        <w:rPr>
          <w:rFonts w:eastAsia="Times New Roman"/>
          <w:color w:val="111111"/>
          <w:sz w:val="20"/>
          <w:szCs w:val="20"/>
          <w:highlight w:val="white"/>
        </w:rPr>
        <w:t>(KERNAN, 1999, p. 67).</w:t>
      </w:r>
    </w:p>
    <w:p w14:paraId="11482EE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89344" behindDoc="1" locked="0" layoutInCell="0" allowOverlap="1" wp14:anchorId="00FE6C87" wp14:editId="3B962D11">
                <wp:simplePos x="0" y="0"/>
                <wp:positionH relativeFrom="column">
                  <wp:posOffset>1066800</wp:posOffset>
                </wp:positionH>
                <wp:positionV relativeFrom="paragraph">
                  <wp:posOffset>-430530</wp:posOffset>
                </wp:positionV>
                <wp:extent cx="4500245" cy="295275"/>
                <wp:effectExtent l="0" t="0" r="0" b="0"/>
                <wp:wrapNone/>
                <wp:docPr id="1064" name="Shape 10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295275"/>
                        </a:xfrm>
                        <a:prstGeom prst="rect">
                          <a:avLst/>
                        </a:prstGeom>
                        <a:solidFill>
                          <a:srgbClr val="FBFBF3"/>
                        </a:solidFill>
                      </wps:spPr>
                      <wps:bodyPr/>
                    </wps:wsp>
                  </a:graphicData>
                </a:graphic>
              </wp:anchor>
            </w:drawing>
          </mc:Choice>
          <mc:Fallback>
            <w:pict>
              <v:rect w14:anchorId="47CCAD51" id="Shape 1064" o:spid="_x0000_s1026" style="position:absolute;margin-left:84pt;margin-top:-33.9pt;width:354.35pt;height:23.25pt;z-index:-25122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" o:allowincell="f" fillcolor="#fbfbf3" stroked="f"/>
            </w:pict>
          </mc:Fallback>
        </mc:AlternateContent>
      </w:r>
    </w:p>
    <w:p w14:paraId="193AEF17" w14:textId="77777777" w:rsidR="001D5259" w:rsidRDefault="001D5259">
      <w:pPr>
        <w:spacing w:line="200" w:lineRule="exact"/>
        <w:rPr>
          <w:sz w:val="20"/>
          <w:szCs w:val="20"/>
        </w:rPr>
      </w:pPr>
    </w:p>
    <w:p w14:paraId="04F3032D" w14:textId="77777777" w:rsidR="001D5259" w:rsidRDefault="001D5259">
      <w:pPr>
        <w:spacing w:line="217" w:lineRule="exact"/>
        <w:rPr>
          <w:sz w:val="20"/>
          <w:szCs w:val="20"/>
        </w:rPr>
      </w:pPr>
    </w:p>
    <w:p w14:paraId="79CD8333" w14:textId="77777777" w:rsidR="001D5259" w:rsidRDefault="00437B5C">
      <w:pPr>
        <w:spacing w:line="359" w:lineRule="auto"/>
        <w:ind w:left="260" w:right="246" w:firstLine="852"/>
        <w:jc w:val="both"/>
        <w:rPr>
          <w:sz w:val="20"/>
          <w:szCs w:val="20"/>
        </w:rPr>
      </w:pPr>
      <w:r>
        <w:rPr>
          <w:rFonts w:eastAsia="Times New Roman"/>
          <w:color w:val="111111"/>
          <w:sz w:val="24"/>
          <w:szCs w:val="24"/>
          <w:highlight w:val="white"/>
        </w:rPr>
        <w:t xml:space="preserve">O depoimento de Alvin Kernan, um prestigiado professor de Literatura que trabalhava em Yale na época da controvérsia com Buckley, é sugestivo. </w:t>
      </w:r>
      <w:r>
        <w:rPr>
          <w:rFonts w:eastAsia="Times New Roman"/>
          <w:i/>
          <w:iCs/>
          <w:color w:val="111111"/>
          <w:sz w:val="24"/>
          <w:szCs w:val="24"/>
          <w:highlight w:val="white"/>
        </w:rPr>
        <w:t>Havia</w:t>
      </w:r>
      <w:r>
        <w:rPr>
          <w:rFonts w:eastAsia="Times New Roman"/>
          <w:color w:val="111111"/>
          <w:sz w:val="24"/>
          <w:szCs w:val="24"/>
          <w:highlight w:val="white"/>
        </w:rPr>
        <w:t xml:space="preserve"> realmente uma ortodoxia informal em Yale, como </w:t>
      </w:r>
      <w:r>
        <w:rPr>
          <w:rFonts w:eastAsia="Times New Roman"/>
          <w:color w:val="111111"/>
          <w:sz w:val="24"/>
          <w:szCs w:val="24"/>
          <w:highlight w:val="white"/>
        </w:rPr>
        <w:t>noutras instituições, embora, do ponto de vista histórico, seja questionável que ela se devesse unicamente ao liberalismo. Se é verdade, como já apontamos, que os anos do pós-guerra foram uma fase de inegável predomínio do keynesianismo, e portanto da defe</w:t>
      </w:r>
      <w:r>
        <w:rPr>
          <w:rFonts w:eastAsia="Times New Roman"/>
          <w:color w:val="111111"/>
          <w:sz w:val="24"/>
          <w:szCs w:val="24"/>
          <w:highlight w:val="white"/>
        </w:rPr>
        <w:t>sa de políticas liberais, nas escolas superiores de economia (como poucas exceções, como na Universidade de Chicago), o secularismo nas universidades americanas já tinha uma origem mais antiga. Tratava-se, na verdade, de uma mudança de posicionamento sobre</w:t>
      </w:r>
      <w:r>
        <w:rPr>
          <w:rFonts w:eastAsia="Times New Roman"/>
          <w:color w:val="111111"/>
          <w:sz w:val="24"/>
          <w:szCs w:val="24"/>
          <w:highlight w:val="white"/>
        </w:rPr>
        <w:t xml:space="preserve"> o papel da religião na educação superior que remontava à grande transformação dos </w:t>
      </w:r>
      <w:r>
        <w:rPr>
          <w:rFonts w:eastAsia="Times New Roman"/>
          <w:i/>
          <w:iCs/>
          <w:color w:val="111111"/>
          <w:sz w:val="24"/>
          <w:szCs w:val="24"/>
          <w:highlight w:val="white"/>
        </w:rPr>
        <w:t>colleges</w:t>
      </w:r>
      <w:r>
        <w:rPr>
          <w:rFonts w:eastAsia="Times New Roman"/>
          <w:color w:val="111111"/>
          <w:sz w:val="24"/>
          <w:szCs w:val="24"/>
          <w:highlight w:val="white"/>
        </w:rPr>
        <w:t xml:space="preserve"> tradicionais em universidades voltadas para a pesquisa, seguindo o modelo alemão, e que foi implementada no período entre 1865 e 1914 (ROBERTS &amp; TURNER, 2001, cap. </w:t>
      </w:r>
      <w:r>
        <w:rPr>
          <w:rFonts w:eastAsia="Times New Roman"/>
          <w:color w:val="111111"/>
          <w:sz w:val="24"/>
          <w:szCs w:val="24"/>
          <w:highlight w:val="white"/>
        </w:rPr>
        <w:t>1). Essa era uma tendência geral, e que, aliás, não se limitou ao campo da educação, uma vez que a secularização nas mais diversas áreas da vida social tem sido uma das mais notórias características da modernidade no Ocidente. Como o próprio Buckley</w:t>
      </w:r>
    </w:p>
    <w:p w14:paraId="5C2F420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90368" behindDoc="1" locked="0" layoutInCell="0" allowOverlap="1" wp14:anchorId="0B4BBD99" wp14:editId="73B53C0B">
                <wp:simplePos x="0" y="0"/>
                <wp:positionH relativeFrom="column">
                  <wp:posOffset>166370</wp:posOffset>
                </wp:positionH>
                <wp:positionV relativeFrom="paragraph">
                  <wp:posOffset>265430</wp:posOffset>
                </wp:positionV>
                <wp:extent cx="1828800" cy="0"/>
                <wp:effectExtent l="0" t="0" r="0" b="0"/>
                <wp:wrapNone/>
                <wp:docPr id="1065" name="Shap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78C9CE32" id="Shape 1065" o:spid="_x0000_s1026" style="position:absolute;z-index:-251226112;visibility:visible;mso-wrap-style:square;mso-wrap-distance-left:9pt;mso-wrap-distance-top:0;mso-wrap-distance-right:9pt;mso-wrap-distance-bottom:0;mso-position-horizontal:absolute;mso-position-horizontal-relative:text;mso-position-vertical:absolute;mso-position-vertical-relative:text" from="13.1pt,20.9pt" to="157.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" o:allowincell="f" filled="t" strokeweight=".25397mm">
                <v:stroke joinstyle="miter"/>
                <o:lock v:ext="edit" shapetype="f"/>
              </v:line>
            </w:pict>
          </mc:Fallback>
        </mc:AlternateContent>
      </w:r>
    </w:p>
    <w:p w14:paraId="1C04BBD2" w14:textId="77777777" w:rsidR="001D5259" w:rsidRDefault="001D5259">
      <w:pPr>
        <w:spacing w:line="200" w:lineRule="exact"/>
        <w:rPr>
          <w:sz w:val="20"/>
          <w:szCs w:val="20"/>
        </w:rPr>
      </w:pPr>
    </w:p>
    <w:p w14:paraId="7CA62062" w14:textId="77777777" w:rsidR="001D5259" w:rsidRDefault="001D5259">
      <w:pPr>
        <w:spacing w:line="286" w:lineRule="exact"/>
        <w:rPr>
          <w:sz w:val="20"/>
          <w:szCs w:val="20"/>
        </w:rPr>
      </w:pPr>
    </w:p>
    <w:p w14:paraId="0C35392E" w14:textId="77777777" w:rsidR="001D5259" w:rsidRDefault="00437B5C">
      <w:pPr>
        <w:spacing w:line="266" w:lineRule="auto"/>
        <w:ind w:left="260" w:right="266"/>
        <w:jc w:val="both"/>
        <w:rPr>
          <w:rFonts w:eastAsia="Times New Roman"/>
          <w:color w:val="000080"/>
          <w:sz w:val="20"/>
          <w:szCs w:val="20"/>
        </w:rPr>
      </w:pPr>
      <w:r>
        <w:rPr>
          <w:rFonts w:eastAsia="Times New Roman"/>
          <w:sz w:val="25"/>
          <w:szCs w:val="25"/>
          <w:vertAlign w:val="superscript"/>
        </w:rPr>
        <w:t>15</w:t>
      </w:r>
      <w:r>
        <w:rPr>
          <w:rFonts w:eastAsia="Times New Roman"/>
          <w:sz w:val="20"/>
          <w:szCs w:val="20"/>
        </w:rPr>
        <w:t xml:space="preserve"> O autor se refere ao famoso caso de espionagem envolvendo a denúncia do jornalista Whittaker Chambers contra o funcionário do Departamento de Estado Alger Hiss, em 1948. Condenado por perjúrio em 1949, Hiss foi considerado um mártir pelos opositores ao pâ</w:t>
      </w:r>
      <w:r>
        <w:rPr>
          <w:rFonts w:eastAsia="Times New Roman"/>
          <w:sz w:val="20"/>
          <w:szCs w:val="20"/>
        </w:rPr>
        <w:t xml:space="preserve">nico anticomunista do final dos anos 1940 e início dos anos 1950. Nos anos 90, contudo, novas evidências sugeriram que Hiss teria sido realmente um colaborador da inteligência soviética. Para uma síntese da controvérsia, v. </w:t>
      </w:r>
      <w:r>
        <w:rPr>
          <w:rFonts w:eastAsia="Times New Roman"/>
          <w:i/>
          <w:iCs/>
          <w:sz w:val="20"/>
          <w:szCs w:val="20"/>
        </w:rPr>
        <w:t>The Alger Hiss history</w:t>
      </w:r>
      <w:r>
        <w:rPr>
          <w:rFonts w:eastAsia="Times New Roman"/>
          <w:sz w:val="20"/>
          <w:szCs w:val="20"/>
        </w:rPr>
        <w:t xml:space="preserve">: </w:t>
      </w:r>
      <w:hyperlink r:id="rId71">
        <w:r>
          <w:rPr>
            <w:rFonts w:eastAsia="Times New Roman"/>
            <w:color w:val="000080"/>
            <w:sz w:val="20"/>
            <w:szCs w:val="20"/>
            <w:u w:val="single"/>
          </w:rPr>
          <w:t>http://www.algerhiss.com</w:t>
        </w:r>
        <w:r>
          <w:rPr>
            <w:rFonts w:eastAsia="Times New Roman"/>
            <w:color w:val="000000"/>
            <w:sz w:val="20"/>
            <w:szCs w:val="20"/>
          </w:rPr>
          <w:t xml:space="preserve">. </w:t>
        </w:r>
      </w:hyperlink>
      <w:r>
        <w:rPr>
          <w:rFonts w:eastAsia="Times New Roman"/>
          <w:color w:val="000080"/>
          <w:sz w:val="20"/>
          <w:szCs w:val="20"/>
        </w:rPr>
        <w:t xml:space="preserve">[Acesso </w:t>
      </w:r>
      <w:r>
        <w:rPr>
          <w:rFonts w:eastAsia="Times New Roman"/>
          <w:color w:val="000000"/>
          <w:sz w:val="20"/>
          <w:szCs w:val="20"/>
        </w:rPr>
        <w:t>em 30/11/2014.]</w:t>
      </w:r>
    </w:p>
    <w:p w14:paraId="70DF4AA3" w14:textId="77777777" w:rsidR="001D5259" w:rsidRDefault="001D5259">
      <w:pPr>
        <w:spacing w:line="200" w:lineRule="exact"/>
        <w:rPr>
          <w:sz w:val="20"/>
          <w:szCs w:val="20"/>
        </w:rPr>
      </w:pPr>
    </w:p>
    <w:p w14:paraId="413F4082" w14:textId="77777777" w:rsidR="001D5259" w:rsidRDefault="001D5259">
      <w:pPr>
        <w:spacing w:line="200" w:lineRule="exact"/>
        <w:rPr>
          <w:sz w:val="20"/>
          <w:szCs w:val="20"/>
        </w:rPr>
      </w:pPr>
    </w:p>
    <w:p w14:paraId="329A8748" w14:textId="77777777" w:rsidR="001D5259" w:rsidRDefault="001D5259">
      <w:pPr>
        <w:spacing w:line="397" w:lineRule="exact"/>
        <w:rPr>
          <w:sz w:val="20"/>
          <w:szCs w:val="20"/>
        </w:rPr>
      </w:pPr>
    </w:p>
    <w:p w14:paraId="6D4496A4" w14:textId="6D48FA82" w:rsidR="001D5259" w:rsidRDefault="001D5259">
      <w:pPr>
        <w:spacing w:line="225" w:lineRule="auto"/>
        <w:ind w:left="260" w:right="266"/>
        <w:jc w:val="center"/>
        <w:rPr>
          <w:sz w:val="20"/>
          <w:szCs w:val="20"/>
        </w:rPr>
      </w:pPr>
    </w:p>
    <w:p w14:paraId="7B54085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91392" behindDoc="1" locked="0" layoutInCell="0" allowOverlap="1" wp14:anchorId="0ACD6B4F" wp14:editId="059A6C2D">
                <wp:simplePos x="0" y="0"/>
                <wp:positionH relativeFrom="column">
                  <wp:posOffset>-609600</wp:posOffset>
                </wp:positionH>
                <wp:positionV relativeFrom="paragraph">
                  <wp:posOffset>48895</wp:posOffset>
                </wp:positionV>
                <wp:extent cx="6951980" cy="0"/>
                <wp:effectExtent l="0" t="0" r="0" b="0"/>
                <wp:wrapNone/>
                <wp:docPr id="1066" name="Shap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2A98C0" id="Shape 1066" o:spid="_x0000_s1026" style="position:absolute;z-index:-2512250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h/ybC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1D0C7B2" w14:textId="77777777" w:rsidR="001D5259" w:rsidRDefault="001D5259">
      <w:pPr>
        <w:sectPr w:rsidR="001D5259">
          <w:type w:val="continuous"/>
          <w:pgSz w:w="11900" w:h="16838"/>
          <w:pgMar w:top="287" w:right="1440" w:bottom="0" w:left="1440" w:header="0" w:footer="0" w:gutter="0"/>
          <w:cols w:space="720" w:equalWidth="0">
            <w:col w:w="9026"/>
          </w:cols>
        </w:sectPr>
      </w:pPr>
    </w:p>
    <w:p w14:paraId="2189ECA1" w14:textId="77777777" w:rsidR="001D5259" w:rsidRDefault="00437B5C">
      <w:pPr>
        <w:ind w:left="8440"/>
        <w:rPr>
          <w:sz w:val="20"/>
          <w:szCs w:val="20"/>
        </w:rPr>
      </w:pPr>
      <w:bookmarkStart w:id="231" w:name="page232"/>
      <w:bookmarkEnd w:id="231"/>
      <w:r>
        <w:rPr>
          <w:rFonts w:ascii="Calibri" w:eastAsia="Calibri" w:hAnsi="Calibri" w:cs="Calibri"/>
          <w:sz w:val="21"/>
          <w:szCs w:val="21"/>
        </w:rPr>
        <w:lastRenderedPageBreak/>
        <w:t>226</w:t>
      </w:r>
    </w:p>
    <w:p w14:paraId="4347A4B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92416" behindDoc="1" locked="0" layoutInCell="0" allowOverlap="1" wp14:anchorId="1034AFDA" wp14:editId="504AE5D5">
                <wp:simplePos x="0" y="0"/>
                <wp:positionH relativeFrom="column">
                  <wp:posOffset>-609600</wp:posOffset>
                </wp:positionH>
                <wp:positionV relativeFrom="paragraph">
                  <wp:posOffset>-36830</wp:posOffset>
                </wp:positionV>
                <wp:extent cx="6951980" cy="0"/>
                <wp:effectExtent l="0" t="0" r="0" b="0"/>
                <wp:wrapNone/>
                <wp:docPr id="1067" name="Shap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EE19E6" id="Shape 1067" o:spid="_x0000_s1026" style="position:absolute;z-index:-2512240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iwbuwEAAIU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vXsjjMHlqZU&#10;LmYlQwYNARvCPbhNzBLF6J7Dkxc/kWrVVTEHGI6wsYs2w0kjG4vhh4vhakxMUHK2uJ0u5jQXQbVP&#10;d7OPeR4VNOezIWL6orxl+aPlRrtsBzSwf8J0hJ4hOY3eaLnWxpQg7rYPJrI90OjXZZ3Yr2DGsYEa&#10;qRe3hfmqhi8p6rJeo7A60Rs22rZ8fgFB0yuQn52kNqFJoM3xm9QZd/LtaFU2bevlYRPPftKsiw2n&#10;d5kf08u4nP7z96x+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eeYsG7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93440" behindDoc="1" locked="0" layoutInCell="0" allowOverlap="1" wp14:anchorId="645FF996" wp14:editId="50F6EE32">
                <wp:simplePos x="0" y="0"/>
                <wp:positionH relativeFrom="column">
                  <wp:posOffset>-606425</wp:posOffset>
                </wp:positionH>
                <wp:positionV relativeFrom="paragraph">
                  <wp:posOffset>-40005</wp:posOffset>
                </wp:positionV>
                <wp:extent cx="0" cy="10083800"/>
                <wp:effectExtent l="0" t="0" r="0" b="0"/>
                <wp:wrapNone/>
                <wp:docPr id="1068" name="Shap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E5D93B" id="Shape 1068" o:spid="_x0000_s1026" style="position:absolute;z-index:-2512230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0l6pK+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094464" behindDoc="1" locked="0" layoutInCell="0" allowOverlap="1" wp14:anchorId="2C1CD3ED" wp14:editId="68FAE3D1">
                <wp:simplePos x="0" y="0"/>
                <wp:positionH relativeFrom="column">
                  <wp:posOffset>6339840</wp:posOffset>
                </wp:positionH>
                <wp:positionV relativeFrom="paragraph">
                  <wp:posOffset>-40005</wp:posOffset>
                </wp:positionV>
                <wp:extent cx="0" cy="10083800"/>
                <wp:effectExtent l="0" t="0" r="0" b="0"/>
                <wp:wrapNone/>
                <wp:docPr id="1069" name="Shape 10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4BD5D7" id="Shape 1069" o:spid="_x0000_s1026" style="position:absolute;z-index:-2512220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P3vwEAAIYDAAAOAAAAZHJzL2Uyb0RvYy54bWysU9tuEzEQfUfiHyy/k3VaCOk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OKOEgcWp1QL&#10;k+pBgYaQWsx7cNtYKPLRPYcnz38kjDVXwWKkMKWNKtqSjhzJWAU/XgSXYyYcne8/Lm4p4RiYM7a8&#10;XbI6kAba8+MQU/4svSXlo6NGu6IHtHB4SrmUh/acUtzJGy022phqxP3uwURyAJz9pp4ybnxylWYc&#10;GTq6YHcfKvJVLL2GYPX8DcLqjEtstO0oUsAzrVUvQXxyAmtCm0Gb6RvrG3cSbtKqqLbz4riNZ0Fx&#10;2LXR02KWbXpt19cvv8/6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YvaD9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2E870495" w14:textId="77777777" w:rsidR="001D5259" w:rsidRDefault="001D5259">
      <w:pPr>
        <w:sectPr w:rsidR="001D5259">
          <w:pgSz w:w="11900" w:h="16838"/>
          <w:pgMar w:top="287" w:right="1440" w:bottom="0" w:left="1440" w:header="0" w:footer="0" w:gutter="0"/>
          <w:cols w:space="720" w:equalWidth="0">
            <w:col w:w="9026"/>
          </w:cols>
        </w:sectPr>
      </w:pPr>
    </w:p>
    <w:p w14:paraId="0CC78486" w14:textId="77777777" w:rsidR="001D5259" w:rsidRDefault="001D5259">
      <w:pPr>
        <w:spacing w:line="200" w:lineRule="exact"/>
        <w:rPr>
          <w:sz w:val="20"/>
          <w:szCs w:val="20"/>
        </w:rPr>
      </w:pPr>
    </w:p>
    <w:p w14:paraId="5D33CB97" w14:textId="77777777" w:rsidR="001D5259" w:rsidRDefault="001D5259">
      <w:pPr>
        <w:spacing w:line="200" w:lineRule="exact"/>
        <w:rPr>
          <w:sz w:val="20"/>
          <w:szCs w:val="20"/>
        </w:rPr>
      </w:pPr>
    </w:p>
    <w:p w14:paraId="27164190" w14:textId="77777777" w:rsidR="001D5259" w:rsidRDefault="001D5259">
      <w:pPr>
        <w:spacing w:line="200" w:lineRule="exact"/>
        <w:rPr>
          <w:sz w:val="20"/>
          <w:szCs w:val="20"/>
        </w:rPr>
      </w:pPr>
    </w:p>
    <w:p w14:paraId="1BDE05C2" w14:textId="77777777" w:rsidR="001D5259" w:rsidRDefault="001D5259">
      <w:pPr>
        <w:spacing w:line="277" w:lineRule="exact"/>
        <w:rPr>
          <w:sz w:val="20"/>
          <w:szCs w:val="20"/>
        </w:rPr>
      </w:pPr>
    </w:p>
    <w:p w14:paraId="2F8FB227"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 xml:space="preserve">reconhece em </w:t>
      </w:r>
      <w:r>
        <w:rPr>
          <w:rFonts w:eastAsia="Times New Roman"/>
          <w:i/>
          <w:iCs/>
          <w:color w:val="111111"/>
          <w:sz w:val="24"/>
          <w:szCs w:val="24"/>
          <w:highlight w:val="white"/>
        </w:rPr>
        <w:t>God and Man at Yale</w:t>
      </w:r>
      <w:r>
        <w:rPr>
          <w:rFonts w:eastAsia="Times New Roman"/>
          <w:color w:val="111111"/>
          <w:sz w:val="24"/>
          <w:szCs w:val="24"/>
          <w:highlight w:val="white"/>
        </w:rPr>
        <w:t>, ele sabia que, muito provavelmente, estar lutando uma batalha perdida.</w:t>
      </w:r>
    </w:p>
    <w:p w14:paraId="36B2515E" w14:textId="77777777" w:rsidR="001D5259" w:rsidRDefault="001D5259">
      <w:pPr>
        <w:spacing w:line="23" w:lineRule="exact"/>
        <w:rPr>
          <w:sz w:val="20"/>
          <w:szCs w:val="20"/>
        </w:rPr>
      </w:pPr>
    </w:p>
    <w:p w14:paraId="71E85CC3" w14:textId="77777777" w:rsidR="001D5259" w:rsidRDefault="00437B5C">
      <w:pPr>
        <w:spacing w:line="345" w:lineRule="auto"/>
        <w:ind w:left="260" w:right="266" w:firstLine="852"/>
        <w:jc w:val="both"/>
        <w:rPr>
          <w:sz w:val="20"/>
          <w:szCs w:val="20"/>
        </w:rPr>
      </w:pPr>
      <w:r>
        <w:rPr>
          <w:rFonts w:eastAsia="Times New Roman"/>
          <w:color w:val="111111"/>
          <w:sz w:val="24"/>
          <w:szCs w:val="24"/>
          <w:highlight w:val="white"/>
        </w:rPr>
        <w:t>Fosse como fosse, a reação ao livro deixou marcas. Em primeiro lugar, pessoais: no prefácio de 1977, Buckley passa boa parte das 38 páginas comentando e refutando os ataques que recebeu na época da controvérsia. É improvável que tamanho gasto de energia, a</w:t>
      </w:r>
      <w:r>
        <w:rPr>
          <w:rFonts w:eastAsia="Times New Roman"/>
          <w:color w:val="111111"/>
          <w:sz w:val="24"/>
          <w:szCs w:val="24"/>
          <w:highlight w:val="white"/>
        </w:rPr>
        <w:t xml:space="preserve">pós mais de um quarto de século, seja por mero dever de ofício. Para além disso, todavia, há um comentário seu, relatado por Bogus, que é revelador: “Eu devia ter sabido, é claro, pois eu tinha visto o </w:t>
      </w:r>
      <w:r>
        <w:rPr>
          <w:rFonts w:eastAsia="Times New Roman"/>
          <w:i/>
          <w:iCs/>
          <w:color w:val="111111"/>
          <w:sz w:val="24"/>
          <w:szCs w:val="24"/>
          <w:highlight w:val="white"/>
        </w:rPr>
        <w:t>Aparato</w:t>
      </w:r>
      <w:r>
        <w:rPr>
          <w:rFonts w:eastAsia="Times New Roman"/>
          <w:color w:val="111111"/>
          <w:sz w:val="24"/>
          <w:szCs w:val="24"/>
          <w:highlight w:val="white"/>
        </w:rPr>
        <w:t xml:space="preserve"> agir com outros dissidentes da ortodoxia liber</w:t>
      </w:r>
      <w:r>
        <w:rPr>
          <w:rFonts w:eastAsia="Times New Roman"/>
          <w:color w:val="111111"/>
          <w:sz w:val="24"/>
          <w:szCs w:val="24"/>
          <w:highlight w:val="white"/>
        </w:rPr>
        <w:t>al” (BOGUS, 2011, p. 86).</w:t>
      </w:r>
      <w:r>
        <w:rPr>
          <w:rFonts w:eastAsia="Times New Roman"/>
          <w:color w:val="111111"/>
          <w:sz w:val="32"/>
          <w:szCs w:val="32"/>
          <w:highlight w:val="white"/>
          <w:vertAlign w:val="superscript"/>
        </w:rPr>
        <w:t>16</w:t>
      </w:r>
      <w:r>
        <w:rPr>
          <w:rFonts w:eastAsia="Times New Roman"/>
          <w:color w:val="111111"/>
          <w:sz w:val="24"/>
          <w:szCs w:val="24"/>
          <w:highlight w:val="white"/>
        </w:rPr>
        <w:t xml:space="preserve"> O que era esse “Aparato”, escrito assim mesmo, com maiúscula?</w:t>
      </w:r>
    </w:p>
    <w:p w14:paraId="7A3B87F7" w14:textId="77777777" w:rsidR="001D5259" w:rsidRDefault="001D5259">
      <w:pPr>
        <w:spacing w:line="7" w:lineRule="exact"/>
        <w:rPr>
          <w:sz w:val="20"/>
          <w:szCs w:val="20"/>
        </w:rPr>
      </w:pPr>
    </w:p>
    <w:p w14:paraId="58DC1AEC"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A explicação talvez possa ser encontrada uns poucos anos depois, na maior obra de Buckley e a sua maior contribuição ao movimento conservador americano da segunda me</w:t>
      </w:r>
      <w:r>
        <w:rPr>
          <w:rFonts w:eastAsia="Times New Roman"/>
          <w:color w:val="111111"/>
          <w:sz w:val="24"/>
          <w:szCs w:val="24"/>
          <w:highlight w:val="white"/>
        </w:rPr>
        <w:t xml:space="preserve">tade do século XX: a </w:t>
      </w:r>
      <w:r>
        <w:rPr>
          <w:rFonts w:eastAsia="Times New Roman"/>
          <w:i/>
          <w:iCs/>
          <w:color w:val="111111"/>
          <w:sz w:val="24"/>
          <w:szCs w:val="24"/>
          <w:highlight w:val="white"/>
        </w:rPr>
        <w:t>National Review</w:t>
      </w:r>
      <w:r>
        <w:rPr>
          <w:rFonts w:eastAsia="Times New Roman"/>
          <w:color w:val="111111"/>
          <w:sz w:val="24"/>
          <w:szCs w:val="24"/>
          <w:highlight w:val="white"/>
        </w:rPr>
        <w:t>. Logo na primeira edição, de 19 de novembro de 1955, Buckley escreve no editorial:</w:t>
      </w:r>
    </w:p>
    <w:p w14:paraId="0F01A3E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95488" behindDoc="1" locked="0" layoutInCell="0" allowOverlap="1" wp14:anchorId="7C02B605" wp14:editId="0F0DC9A4">
                <wp:simplePos x="0" y="0"/>
                <wp:positionH relativeFrom="column">
                  <wp:posOffset>1066800</wp:posOffset>
                </wp:positionH>
                <wp:positionV relativeFrom="paragraph">
                  <wp:posOffset>3810</wp:posOffset>
                </wp:positionV>
                <wp:extent cx="4500245" cy="734695"/>
                <wp:effectExtent l="0" t="0" r="0" b="0"/>
                <wp:wrapNone/>
                <wp:docPr id="1070" name="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734695"/>
                        </a:xfrm>
                        <a:prstGeom prst="rect">
                          <a:avLst/>
                        </a:prstGeom>
                        <a:solidFill>
                          <a:srgbClr val="FBFBF3"/>
                        </a:solidFill>
                      </wps:spPr>
                      <wps:bodyPr/>
                    </wps:wsp>
                  </a:graphicData>
                </a:graphic>
              </wp:anchor>
            </w:drawing>
          </mc:Choice>
          <mc:Fallback>
            <w:pict>
              <v:rect w14:anchorId="333264E4" id="Shape 1070" o:spid="_x0000_s1026" style="position:absolute;margin-left:84pt;margin-top:.3pt;width:354.35pt;height:57.85pt;z-index:-25122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" o:allowincell="f" fillcolor="#fbfbf3" stroked="f"/>
            </w:pict>
          </mc:Fallback>
        </mc:AlternateContent>
      </w:r>
    </w:p>
    <w:p w14:paraId="4CF8C7E7" w14:textId="77777777" w:rsidR="001D5259" w:rsidRDefault="00437B5C" w:rsidP="00437B5C">
      <w:pPr>
        <w:numPr>
          <w:ilvl w:val="0"/>
          <w:numId w:val="121"/>
        </w:numPr>
        <w:tabs>
          <w:tab w:val="left" w:pos="1855"/>
        </w:tabs>
        <w:spacing w:line="238" w:lineRule="auto"/>
        <w:ind w:left="1680" w:right="266"/>
        <w:jc w:val="both"/>
        <w:rPr>
          <w:rFonts w:eastAsia="Times New Roman"/>
          <w:color w:val="111111"/>
          <w:sz w:val="20"/>
          <w:szCs w:val="20"/>
        </w:rPr>
      </w:pPr>
      <w:r>
        <w:rPr>
          <w:rFonts w:eastAsia="Times New Roman"/>
          <w:color w:val="111111"/>
          <w:sz w:val="20"/>
          <w:szCs w:val="20"/>
        </w:rPr>
        <w:t xml:space="preserve">preciso ter vivido em um campus universitário, ou perto de um, para se ter um indício do que aconteceu. É lá que vemos como um número </w:t>
      </w:r>
      <w:r>
        <w:rPr>
          <w:rFonts w:eastAsia="Times New Roman"/>
          <w:color w:val="111111"/>
          <w:sz w:val="20"/>
          <w:szCs w:val="20"/>
        </w:rPr>
        <w:t xml:space="preserve">de inovadores sociais cheio de energia, exagerando seus grandes desígnios, conseguiram, ao longo dos anos, capturar a imaginação intelectual liberal. </w:t>
      </w:r>
      <w:r>
        <w:rPr>
          <w:rFonts w:eastAsia="Times New Roman"/>
          <w:i/>
          <w:iCs/>
          <w:color w:val="111111"/>
          <w:sz w:val="20"/>
          <w:szCs w:val="20"/>
        </w:rPr>
        <w:t>E já que as ideias dominam o mundo, os ideólogos, tendo</w:t>
      </w:r>
      <w:r>
        <w:rPr>
          <w:rFonts w:eastAsia="Times New Roman"/>
          <w:color w:val="111111"/>
          <w:sz w:val="20"/>
          <w:szCs w:val="20"/>
        </w:rPr>
        <w:t xml:space="preserve"> </w:t>
      </w:r>
      <w:r>
        <w:rPr>
          <w:rFonts w:eastAsia="Times New Roman"/>
          <w:i/>
          <w:iCs/>
          <w:color w:val="111111"/>
          <w:sz w:val="20"/>
          <w:szCs w:val="20"/>
        </w:rPr>
        <w:t xml:space="preserve">conquistado a classe intelectual, </w:t>
      </w:r>
      <w:r>
        <w:rPr>
          <w:rFonts w:eastAsia="Times New Roman"/>
          <w:color w:val="111111"/>
          <w:sz w:val="20"/>
          <w:szCs w:val="20"/>
        </w:rPr>
        <w:t>simplesmente che</w:t>
      </w:r>
      <w:r>
        <w:rPr>
          <w:rFonts w:eastAsia="Times New Roman"/>
          <w:color w:val="111111"/>
          <w:sz w:val="20"/>
          <w:szCs w:val="20"/>
        </w:rPr>
        <w:t>garam e começaram a gerenciar as</w:t>
      </w:r>
      <w:r>
        <w:rPr>
          <w:rFonts w:eastAsia="Times New Roman"/>
          <w:i/>
          <w:iCs/>
          <w:color w:val="111111"/>
          <w:sz w:val="20"/>
          <w:szCs w:val="20"/>
        </w:rPr>
        <w:t xml:space="preserve"> </w:t>
      </w:r>
      <w:r>
        <w:rPr>
          <w:rFonts w:eastAsia="Times New Roman"/>
          <w:color w:val="111111"/>
          <w:sz w:val="20"/>
          <w:szCs w:val="20"/>
          <w:highlight w:val="white"/>
        </w:rPr>
        <w:t>coisas.</w:t>
      </w:r>
    </w:p>
    <w:p w14:paraId="7F19C899" w14:textId="77777777" w:rsidR="001D5259" w:rsidRDefault="001D5259">
      <w:pPr>
        <w:spacing w:line="12" w:lineRule="exact"/>
        <w:rPr>
          <w:rFonts w:eastAsia="Times New Roman"/>
          <w:color w:val="111111"/>
          <w:sz w:val="20"/>
          <w:szCs w:val="20"/>
        </w:rPr>
      </w:pPr>
    </w:p>
    <w:p w14:paraId="1B319410" w14:textId="77777777" w:rsidR="001D5259" w:rsidRDefault="00437B5C">
      <w:pPr>
        <w:spacing w:line="211" w:lineRule="auto"/>
        <w:ind w:left="1680" w:right="266"/>
        <w:jc w:val="both"/>
        <w:rPr>
          <w:rFonts w:eastAsia="Times New Roman"/>
          <w:color w:val="111111"/>
          <w:sz w:val="20"/>
          <w:szCs w:val="20"/>
        </w:rPr>
      </w:pPr>
      <w:r>
        <w:rPr>
          <w:rFonts w:eastAsia="Times New Roman"/>
          <w:color w:val="111111"/>
          <w:sz w:val="20"/>
          <w:szCs w:val="20"/>
        </w:rPr>
        <w:t>Gerenciar quase tudo. Nunca houve uma era de conformidade como esta, ou uma camaradagem como a dos Liberais. Ponha um pouco de pó de mico na banheira de Jimmy Wechsler,</w:t>
      </w:r>
      <w:r>
        <w:rPr>
          <w:rFonts w:eastAsia="Times New Roman"/>
          <w:color w:val="111111"/>
          <w:sz w:val="25"/>
          <w:szCs w:val="25"/>
          <w:vertAlign w:val="superscript"/>
        </w:rPr>
        <w:t>17</w:t>
      </w:r>
      <w:r>
        <w:rPr>
          <w:rFonts w:eastAsia="Times New Roman"/>
          <w:color w:val="111111"/>
          <w:sz w:val="20"/>
          <w:szCs w:val="20"/>
        </w:rPr>
        <w:t xml:space="preserve"> e, antes que ele consiga se coçar pela terc</w:t>
      </w:r>
      <w:r>
        <w:rPr>
          <w:rFonts w:eastAsia="Times New Roman"/>
          <w:color w:val="111111"/>
          <w:sz w:val="20"/>
          <w:szCs w:val="20"/>
        </w:rPr>
        <w:t xml:space="preserve">eira vez, Arthur </w:t>
      </w:r>
      <w:r>
        <w:rPr>
          <w:rFonts w:eastAsia="Times New Roman"/>
          <w:color w:val="111111"/>
          <w:sz w:val="20"/>
          <w:szCs w:val="20"/>
          <w:highlight w:val="white"/>
        </w:rPr>
        <w:t>Schlesinger</w:t>
      </w:r>
      <w:r>
        <w:rPr>
          <w:rFonts w:eastAsia="Times New Roman"/>
          <w:color w:val="111111"/>
          <w:sz w:val="25"/>
          <w:szCs w:val="25"/>
          <w:highlight w:val="white"/>
          <w:vertAlign w:val="superscript"/>
        </w:rPr>
        <w:t>18</w:t>
      </w:r>
      <w:r>
        <w:rPr>
          <w:rFonts w:eastAsia="Times New Roman"/>
          <w:color w:val="111111"/>
          <w:sz w:val="20"/>
          <w:szCs w:val="20"/>
          <w:highlight w:val="white"/>
        </w:rPr>
        <w:t xml:space="preserve"> terá denunciado você em uma dúzia de livros e discursos, Archibald MacLeish</w:t>
      </w:r>
      <w:r>
        <w:rPr>
          <w:rFonts w:eastAsia="Times New Roman"/>
          <w:color w:val="111111"/>
          <w:sz w:val="25"/>
          <w:szCs w:val="25"/>
          <w:highlight w:val="white"/>
          <w:vertAlign w:val="superscript"/>
        </w:rPr>
        <w:t>19</w:t>
      </w:r>
      <w:r>
        <w:rPr>
          <w:rFonts w:eastAsia="Times New Roman"/>
          <w:color w:val="111111"/>
          <w:sz w:val="20"/>
          <w:szCs w:val="20"/>
          <w:highlight w:val="white"/>
        </w:rPr>
        <w:t xml:space="preserve"> terá escrito dez cantos heroicos sobre a nossa era de terror, a </w:t>
      </w:r>
      <w:r>
        <w:rPr>
          <w:rFonts w:eastAsia="Times New Roman"/>
          <w:i/>
          <w:iCs/>
          <w:color w:val="111111"/>
          <w:sz w:val="20"/>
          <w:szCs w:val="20"/>
          <w:highlight w:val="white"/>
        </w:rPr>
        <w:t>Harper’s</w:t>
      </w:r>
      <w:r>
        <w:rPr>
          <w:rFonts w:eastAsia="Times New Roman"/>
          <w:color w:val="111111"/>
          <w:sz w:val="25"/>
          <w:szCs w:val="25"/>
          <w:highlight w:val="white"/>
          <w:vertAlign w:val="superscript"/>
        </w:rPr>
        <w:t>20</w:t>
      </w:r>
      <w:r>
        <w:rPr>
          <w:rFonts w:eastAsia="Times New Roman"/>
          <w:color w:val="111111"/>
          <w:sz w:val="20"/>
          <w:szCs w:val="20"/>
          <w:highlight w:val="white"/>
        </w:rPr>
        <w:t xml:space="preserve"> os terá publicado e todo o mundo à vista terá sido nomeado para um </w:t>
      </w:r>
      <w:r>
        <w:rPr>
          <w:rFonts w:eastAsia="Times New Roman"/>
          <w:i/>
          <w:iCs/>
          <w:color w:val="111111"/>
          <w:sz w:val="20"/>
          <w:szCs w:val="20"/>
          <w:highlight w:val="white"/>
        </w:rPr>
        <w:t>Freedom Award</w:t>
      </w:r>
      <w:r>
        <w:rPr>
          <w:rFonts w:eastAsia="Times New Roman"/>
          <w:color w:val="111111"/>
          <w:sz w:val="20"/>
          <w:szCs w:val="20"/>
          <w:highlight w:val="white"/>
        </w:rPr>
        <w:t>.</w:t>
      </w:r>
    </w:p>
    <w:p w14:paraId="5809F4A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96512" behindDoc="1" locked="0" layoutInCell="0" allowOverlap="1" wp14:anchorId="1EFD5ABE" wp14:editId="788EED68">
                <wp:simplePos x="0" y="0"/>
                <wp:positionH relativeFrom="column">
                  <wp:posOffset>1066800</wp:posOffset>
                </wp:positionH>
                <wp:positionV relativeFrom="paragraph">
                  <wp:posOffset>-872490</wp:posOffset>
                </wp:positionV>
                <wp:extent cx="4500245" cy="441960"/>
                <wp:effectExtent l="0" t="0" r="0" b="0"/>
                <wp:wrapNone/>
                <wp:docPr id="1071" name="Shape 10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441960"/>
                        </a:xfrm>
                        <a:prstGeom prst="rect">
                          <a:avLst/>
                        </a:prstGeom>
                        <a:solidFill>
                          <a:srgbClr val="FBFBF3"/>
                        </a:solidFill>
                      </wps:spPr>
                      <wps:bodyPr/>
                    </wps:wsp>
                  </a:graphicData>
                </a:graphic>
              </wp:anchor>
            </w:drawing>
          </mc:Choice>
          <mc:Fallback>
            <w:pict>
              <v:rect w14:anchorId="460F47DC" id="Shape 1071" o:spid="_x0000_s1026" style="position:absolute;margin-left:84pt;margin-top:-68.7pt;width:354.35pt;height:34.8pt;z-index:-25121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" o:allowincell="f" fillcolor="#fbfbf3" stroked="f"/>
            </w:pict>
          </mc:Fallback>
        </mc:AlternateContent>
      </w:r>
    </w:p>
    <w:p w14:paraId="10FC0935" w14:textId="77777777" w:rsidR="001D5259" w:rsidRDefault="001D5259">
      <w:pPr>
        <w:spacing w:line="200" w:lineRule="exact"/>
        <w:rPr>
          <w:sz w:val="20"/>
          <w:szCs w:val="20"/>
        </w:rPr>
      </w:pPr>
    </w:p>
    <w:p w14:paraId="2FF9FBDD" w14:textId="77777777" w:rsidR="001D5259" w:rsidRDefault="001D5259">
      <w:pPr>
        <w:spacing w:line="212" w:lineRule="exact"/>
        <w:rPr>
          <w:sz w:val="20"/>
          <w:szCs w:val="20"/>
        </w:rPr>
      </w:pPr>
    </w:p>
    <w:p w14:paraId="24401D50"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 xml:space="preserve">Essa sinergia de indivíduos e instituições, predominantemente sediada na Costa Leste do país, foi chamada de o </w:t>
      </w:r>
      <w:r>
        <w:rPr>
          <w:rFonts w:eastAsia="Times New Roman"/>
          <w:i/>
          <w:iCs/>
          <w:color w:val="111111"/>
          <w:sz w:val="24"/>
          <w:szCs w:val="24"/>
          <w:highlight w:val="white"/>
        </w:rPr>
        <w:t>Establishment</w:t>
      </w:r>
      <w:r>
        <w:rPr>
          <w:rFonts w:eastAsia="Times New Roman"/>
          <w:color w:val="111111"/>
          <w:sz w:val="24"/>
          <w:szCs w:val="24"/>
          <w:highlight w:val="white"/>
        </w:rPr>
        <w:t xml:space="preserve"> liberal (ou “Liberal”, como maiúscula, como a revista preferia nesse tempo, quase como numa designação religiosa). Tratar-se-ia de </w:t>
      </w:r>
      <w:r>
        <w:rPr>
          <w:rFonts w:eastAsia="Times New Roman"/>
          <w:color w:val="111111"/>
          <w:sz w:val="24"/>
          <w:szCs w:val="24"/>
          <w:highlight w:val="white"/>
        </w:rPr>
        <w:t>um grupo bem posicionado, solidário entre si, comprometido com certas posições</w:t>
      </w:r>
    </w:p>
    <w:p w14:paraId="4AB1393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97536" behindDoc="1" locked="0" layoutInCell="0" allowOverlap="1" wp14:anchorId="1E36AC70" wp14:editId="32820FB1">
                <wp:simplePos x="0" y="0"/>
                <wp:positionH relativeFrom="column">
                  <wp:posOffset>166370</wp:posOffset>
                </wp:positionH>
                <wp:positionV relativeFrom="paragraph">
                  <wp:posOffset>36195</wp:posOffset>
                </wp:positionV>
                <wp:extent cx="1828800" cy="0"/>
                <wp:effectExtent l="0" t="0" r="0" b="0"/>
                <wp:wrapNone/>
                <wp:docPr id="1072" name="Shape 10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5359EE3" id="Shape 1072" o:spid="_x0000_s1026" style="position:absolute;z-index:-251218944;visibility:visible;mso-wrap-style:square;mso-wrap-distance-left:9pt;mso-wrap-distance-top:0;mso-wrap-distance-right:9pt;mso-wrap-distance-bottom:0;mso-position-horizontal:absolute;mso-position-horizontal-relative:text;mso-position-vertical:absolute;mso-position-vertical-relative:text" from="13.1pt,2.85pt" to="157.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" o:allowincell="f" filled="t" strokeweight=".25397mm">
                <v:stroke joinstyle="miter"/>
                <o:lock v:ext="edit" shapetype="f"/>
              </v:line>
            </w:pict>
          </mc:Fallback>
        </mc:AlternateContent>
      </w:r>
    </w:p>
    <w:p w14:paraId="0BEDB553" w14:textId="77777777" w:rsidR="001D5259" w:rsidRDefault="001D5259">
      <w:pPr>
        <w:spacing w:line="74" w:lineRule="exact"/>
        <w:rPr>
          <w:sz w:val="20"/>
          <w:szCs w:val="20"/>
        </w:rPr>
      </w:pPr>
    </w:p>
    <w:p w14:paraId="3951F4AA" w14:textId="77777777" w:rsidR="001D5259" w:rsidRDefault="00437B5C" w:rsidP="00437B5C">
      <w:pPr>
        <w:numPr>
          <w:ilvl w:val="0"/>
          <w:numId w:val="122"/>
        </w:numPr>
        <w:tabs>
          <w:tab w:val="left" w:pos="440"/>
        </w:tabs>
        <w:ind w:left="440" w:hanging="178"/>
        <w:rPr>
          <w:rFonts w:eastAsia="Times New Roman"/>
          <w:sz w:val="26"/>
          <w:szCs w:val="26"/>
          <w:vertAlign w:val="superscript"/>
        </w:rPr>
      </w:pPr>
      <w:r>
        <w:rPr>
          <w:rFonts w:eastAsia="Times New Roman"/>
          <w:sz w:val="20"/>
          <w:szCs w:val="20"/>
        </w:rPr>
        <w:t>Grifo nosso.</w:t>
      </w:r>
    </w:p>
    <w:p w14:paraId="1823EA7D" w14:textId="77777777" w:rsidR="001D5259" w:rsidRDefault="001D5259">
      <w:pPr>
        <w:spacing w:line="244" w:lineRule="exact"/>
        <w:rPr>
          <w:rFonts w:eastAsia="Times New Roman"/>
          <w:sz w:val="26"/>
          <w:szCs w:val="26"/>
          <w:vertAlign w:val="superscript"/>
        </w:rPr>
      </w:pPr>
    </w:p>
    <w:p w14:paraId="34E770E3" w14:textId="77777777" w:rsidR="001D5259" w:rsidRDefault="00437B5C" w:rsidP="00437B5C">
      <w:pPr>
        <w:numPr>
          <w:ilvl w:val="0"/>
          <w:numId w:val="122"/>
        </w:numPr>
        <w:tabs>
          <w:tab w:val="left" w:pos="486"/>
        </w:tabs>
        <w:spacing w:line="202" w:lineRule="auto"/>
        <w:ind w:left="260" w:right="266" w:firstLine="2"/>
        <w:rPr>
          <w:rFonts w:eastAsia="Times New Roman"/>
          <w:sz w:val="26"/>
          <w:szCs w:val="26"/>
          <w:vertAlign w:val="superscript"/>
        </w:rPr>
      </w:pPr>
      <w:r>
        <w:rPr>
          <w:rFonts w:eastAsia="Times New Roman"/>
          <w:sz w:val="20"/>
          <w:szCs w:val="20"/>
        </w:rPr>
        <w:t xml:space="preserve">James Wechsler (1915-1983), jornalista e editor do jornal </w:t>
      </w:r>
      <w:r>
        <w:rPr>
          <w:rFonts w:eastAsia="Times New Roman"/>
          <w:i/>
          <w:iCs/>
          <w:sz w:val="20"/>
          <w:szCs w:val="20"/>
        </w:rPr>
        <w:t>New York Post</w:t>
      </w:r>
      <w:r>
        <w:rPr>
          <w:rFonts w:eastAsia="Times New Roman"/>
          <w:sz w:val="20"/>
          <w:szCs w:val="20"/>
        </w:rPr>
        <w:t>. Ex-comunista, foi um proeminente liberal americano.</w:t>
      </w:r>
    </w:p>
    <w:p w14:paraId="2DE28623" w14:textId="77777777" w:rsidR="001D5259" w:rsidRDefault="001D5259">
      <w:pPr>
        <w:spacing w:line="13" w:lineRule="exact"/>
        <w:rPr>
          <w:rFonts w:eastAsia="Times New Roman"/>
          <w:sz w:val="26"/>
          <w:szCs w:val="26"/>
          <w:vertAlign w:val="superscript"/>
        </w:rPr>
      </w:pPr>
    </w:p>
    <w:p w14:paraId="6640C61A" w14:textId="77777777" w:rsidR="001D5259" w:rsidRDefault="00437B5C" w:rsidP="00437B5C">
      <w:pPr>
        <w:numPr>
          <w:ilvl w:val="0"/>
          <w:numId w:val="122"/>
        </w:numPr>
        <w:tabs>
          <w:tab w:val="left" w:pos="478"/>
        </w:tabs>
        <w:spacing w:line="228" w:lineRule="auto"/>
        <w:ind w:left="260" w:right="266" w:firstLine="2"/>
        <w:jc w:val="both"/>
        <w:rPr>
          <w:rFonts w:eastAsia="Times New Roman"/>
          <w:sz w:val="26"/>
          <w:szCs w:val="26"/>
          <w:vertAlign w:val="superscript"/>
        </w:rPr>
      </w:pPr>
      <w:r>
        <w:rPr>
          <w:rFonts w:eastAsia="Times New Roman"/>
          <w:sz w:val="20"/>
          <w:szCs w:val="20"/>
        </w:rPr>
        <w:t>Arthur Meier Schlesinger Jr. (1917</w:t>
      </w:r>
      <w:r>
        <w:rPr>
          <w:rFonts w:eastAsia="Times New Roman"/>
          <w:sz w:val="20"/>
          <w:szCs w:val="20"/>
        </w:rPr>
        <w:t xml:space="preserve">-2007), historiador e crítico social americano, por muito tempo considerado um porta-voz dos democratas liberais, especialmente durante os anos do governo Kennedy (1961-1963). Entre suas obras mais conhecidas estão </w:t>
      </w:r>
      <w:r>
        <w:rPr>
          <w:rFonts w:eastAsia="Times New Roman"/>
          <w:i/>
          <w:iCs/>
          <w:sz w:val="20"/>
          <w:szCs w:val="20"/>
        </w:rPr>
        <w:t>The Vital Center</w:t>
      </w:r>
      <w:r>
        <w:rPr>
          <w:rFonts w:eastAsia="Times New Roman"/>
          <w:sz w:val="20"/>
          <w:szCs w:val="20"/>
        </w:rPr>
        <w:t xml:space="preserve"> (1949), em que defende o</w:t>
      </w:r>
      <w:r>
        <w:rPr>
          <w:rFonts w:eastAsia="Times New Roman"/>
          <w:sz w:val="20"/>
          <w:szCs w:val="20"/>
        </w:rPr>
        <w:t xml:space="preserve"> liberalismo do New Deal e seu papel na luta contra o comunismo, e </w:t>
      </w:r>
      <w:r>
        <w:rPr>
          <w:rFonts w:eastAsia="Times New Roman"/>
          <w:i/>
          <w:iCs/>
          <w:sz w:val="20"/>
          <w:szCs w:val="20"/>
        </w:rPr>
        <w:t>The Cycles of American History</w:t>
      </w:r>
      <w:r>
        <w:rPr>
          <w:rFonts w:eastAsia="Times New Roman"/>
          <w:sz w:val="20"/>
          <w:szCs w:val="20"/>
        </w:rPr>
        <w:t xml:space="preserve"> (1986), uma coleção de ensaios em um dos quais Schlesinger trabalha com a ideia, originalmente de seu pai, de que a história dos EUA pode ser dividida em cicl</w:t>
      </w:r>
      <w:r>
        <w:rPr>
          <w:rFonts w:eastAsia="Times New Roman"/>
          <w:sz w:val="20"/>
          <w:szCs w:val="20"/>
        </w:rPr>
        <w:t>os de maior disposição à reforma/inovação ou ao conservadorismo.</w:t>
      </w:r>
    </w:p>
    <w:p w14:paraId="5DFCC808" w14:textId="77777777" w:rsidR="001D5259" w:rsidRDefault="001D5259">
      <w:pPr>
        <w:spacing w:line="4" w:lineRule="exact"/>
        <w:rPr>
          <w:rFonts w:eastAsia="Times New Roman"/>
          <w:sz w:val="26"/>
          <w:szCs w:val="26"/>
          <w:vertAlign w:val="superscript"/>
        </w:rPr>
      </w:pPr>
    </w:p>
    <w:p w14:paraId="4592CD06" w14:textId="77777777" w:rsidR="001D5259" w:rsidRDefault="00437B5C" w:rsidP="00437B5C">
      <w:pPr>
        <w:numPr>
          <w:ilvl w:val="0"/>
          <w:numId w:val="122"/>
        </w:numPr>
        <w:tabs>
          <w:tab w:val="left" w:pos="440"/>
        </w:tabs>
        <w:spacing w:line="184" w:lineRule="auto"/>
        <w:ind w:left="440" w:hanging="178"/>
        <w:rPr>
          <w:rFonts w:eastAsia="Times New Roman"/>
          <w:sz w:val="26"/>
          <w:szCs w:val="26"/>
          <w:vertAlign w:val="superscript"/>
        </w:rPr>
      </w:pPr>
      <w:r>
        <w:rPr>
          <w:rFonts w:eastAsia="Times New Roman"/>
          <w:sz w:val="20"/>
          <w:szCs w:val="20"/>
        </w:rPr>
        <w:t>Poeta e escritor (1892-1982), foi diretor da Biblioteca do Congresso.</w:t>
      </w:r>
    </w:p>
    <w:p w14:paraId="2BD02B29" w14:textId="77777777" w:rsidR="001D5259" w:rsidRDefault="001D5259">
      <w:pPr>
        <w:spacing w:line="20" w:lineRule="exact"/>
        <w:rPr>
          <w:rFonts w:eastAsia="Times New Roman"/>
          <w:sz w:val="26"/>
          <w:szCs w:val="26"/>
          <w:vertAlign w:val="superscript"/>
        </w:rPr>
      </w:pPr>
    </w:p>
    <w:p w14:paraId="6C147E69" w14:textId="77777777" w:rsidR="001D5259" w:rsidRDefault="00437B5C" w:rsidP="00437B5C">
      <w:pPr>
        <w:numPr>
          <w:ilvl w:val="0"/>
          <w:numId w:val="122"/>
        </w:numPr>
        <w:tabs>
          <w:tab w:val="left" w:pos="445"/>
        </w:tabs>
        <w:spacing w:line="200" w:lineRule="auto"/>
        <w:ind w:left="260" w:right="266" w:firstLine="2"/>
        <w:rPr>
          <w:rFonts w:eastAsia="Times New Roman"/>
          <w:sz w:val="26"/>
          <w:szCs w:val="26"/>
          <w:vertAlign w:val="superscript"/>
        </w:rPr>
      </w:pPr>
      <w:r>
        <w:rPr>
          <w:rFonts w:eastAsia="Times New Roman"/>
          <w:sz w:val="20"/>
          <w:szCs w:val="20"/>
        </w:rPr>
        <w:t xml:space="preserve">Revista mensal fundada em 1850 e em circulação até hoje, focada em política, cultura, artes e finanças, </w:t>
      </w:r>
      <w:r>
        <w:rPr>
          <w:rFonts w:eastAsia="Times New Roman"/>
          <w:sz w:val="20"/>
          <w:szCs w:val="20"/>
        </w:rPr>
        <w:t>geralmente apresentando uma perspectiva de esquerda.</w:t>
      </w:r>
    </w:p>
    <w:p w14:paraId="69427D06" w14:textId="77777777" w:rsidR="001D5259" w:rsidRDefault="001D5259">
      <w:pPr>
        <w:spacing w:line="108" w:lineRule="exact"/>
        <w:rPr>
          <w:sz w:val="20"/>
          <w:szCs w:val="20"/>
        </w:rPr>
      </w:pPr>
    </w:p>
    <w:p w14:paraId="36C34B30" w14:textId="23BF3D79" w:rsidR="001D5259" w:rsidRDefault="001D5259">
      <w:pPr>
        <w:spacing w:line="225" w:lineRule="auto"/>
        <w:ind w:left="260" w:right="266"/>
        <w:jc w:val="center"/>
        <w:rPr>
          <w:sz w:val="20"/>
          <w:szCs w:val="20"/>
        </w:rPr>
      </w:pPr>
    </w:p>
    <w:p w14:paraId="7D283B8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98560" behindDoc="1" locked="0" layoutInCell="0" allowOverlap="1" wp14:anchorId="42A0CC52" wp14:editId="2DCB4985">
                <wp:simplePos x="0" y="0"/>
                <wp:positionH relativeFrom="column">
                  <wp:posOffset>-609600</wp:posOffset>
                </wp:positionH>
                <wp:positionV relativeFrom="paragraph">
                  <wp:posOffset>48895</wp:posOffset>
                </wp:positionV>
                <wp:extent cx="6951980" cy="0"/>
                <wp:effectExtent l="0" t="0" r="0" b="0"/>
                <wp:wrapNone/>
                <wp:docPr id="1073" name="Shape 10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B2E6608" id="Shape 1073" o:spid="_x0000_s1026" style="position:absolute;z-index:-25121792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suwEAAIUDAAAOAAAAZHJzL2Uyb0RvYy54bWysU8tu2zAQvBfoPxC815KTxr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rS7Or7W84cWJpS&#10;uZiVDBk0BGwI9+g2MUsUo3sJz178QKpVV8UcYDjCxi7aDCeNbCyGHy6GqzExQcnZ4m66mNNcBNU+&#10;3s9u8zwqaM5nQ8T0WXnL8kfLjXbZDmhg/4zpCD1Dchq90XKtjSlB3G0fTWR7oNGvyzqxX8GMYwM1&#10;Ui/uCvNVDd9S1GX9jcLqRG/YaNvy+QUETa9AfnKS2oQmgTbHb1Jn3Mm3o1XZtK2Xh008+0mzLjac&#10;3mV+TG/jcvr171n9Ag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EXI+s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B8010F2" w14:textId="77777777" w:rsidR="001D5259" w:rsidRDefault="001D5259">
      <w:pPr>
        <w:sectPr w:rsidR="001D5259">
          <w:type w:val="continuous"/>
          <w:pgSz w:w="11900" w:h="16838"/>
          <w:pgMar w:top="287" w:right="1440" w:bottom="0" w:left="1440" w:header="0" w:footer="0" w:gutter="0"/>
          <w:cols w:space="720" w:equalWidth="0">
            <w:col w:w="9026"/>
          </w:cols>
        </w:sectPr>
      </w:pPr>
    </w:p>
    <w:p w14:paraId="4B16CD3C" w14:textId="77777777" w:rsidR="001D5259" w:rsidRDefault="00437B5C">
      <w:pPr>
        <w:ind w:left="8440"/>
        <w:rPr>
          <w:sz w:val="20"/>
          <w:szCs w:val="20"/>
        </w:rPr>
      </w:pPr>
      <w:bookmarkStart w:id="232" w:name="page233"/>
      <w:bookmarkEnd w:id="232"/>
      <w:r>
        <w:rPr>
          <w:rFonts w:ascii="Calibri" w:eastAsia="Calibri" w:hAnsi="Calibri" w:cs="Calibri"/>
          <w:sz w:val="21"/>
          <w:szCs w:val="21"/>
        </w:rPr>
        <w:lastRenderedPageBreak/>
        <w:t>227</w:t>
      </w:r>
    </w:p>
    <w:p w14:paraId="44CC4EE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099584" behindDoc="1" locked="0" layoutInCell="0" allowOverlap="1" wp14:anchorId="6AD04416" wp14:editId="52D0F8DA">
                <wp:simplePos x="0" y="0"/>
                <wp:positionH relativeFrom="column">
                  <wp:posOffset>-609600</wp:posOffset>
                </wp:positionH>
                <wp:positionV relativeFrom="paragraph">
                  <wp:posOffset>-36830</wp:posOffset>
                </wp:positionV>
                <wp:extent cx="6951980" cy="0"/>
                <wp:effectExtent l="0" t="0" r="0" b="0"/>
                <wp:wrapNone/>
                <wp:docPr id="1074" name="Shape 10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7323D3B" id="Shape 1074" o:spid="_x0000_s1026" style="position:absolute;z-index:-2512168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CrOuwEAAIU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rS7Or7W84cWJpS&#10;uZiVDBk0BGwI9+g2MUsUo3sJz178QKpVV8UcYDjCxi7aDCeNbCyGHy6GqzExQcnZ4m66mNNcBNVu&#10;72cf8zwqaM5nQ8T0WXnL8kfLjXbZDmhg/4zpCD1Dchq90XKtjSlB3G0fTWR7oNGvyzqxX8GMYwM1&#10;Ui/uCvNVDd9S1GX9jcLqRG/YaNvy+QUETa9AfnKS2oQmgTbHb1Jn3Mm3o1XZtK2Xh008+0mzLjac&#10;3mV+TG/jcvr171n9Ag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Dxgqz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00608" behindDoc="1" locked="0" layoutInCell="0" allowOverlap="1" wp14:anchorId="35E79C96" wp14:editId="116EF4B8">
                <wp:simplePos x="0" y="0"/>
                <wp:positionH relativeFrom="column">
                  <wp:posOffset>-606425</wp:posOffset>
                </wp:positionH>
                <wp:positionV relativeFrom="paragraph">
                  <wp:posOffset>-40005</wp:posOffset>
                </wp:positionV>
                <wp:extent cx="0" cy="10083800"/>
                <wp:effectExtent l="0" t="0" r="0" b="0"/>
                <wp:wrapNone/>
                <wp:docPr id="1075" name="Shape 10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02F326" id="Shape 1075" o:spid="_x0000_s1026" style="position:absolute;z-index:-2512158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zi/Ay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01632" behindDoc="1" locked="0" layoutInCell="0" allowOverlap="1" wp14:anchorId="68AF0298" wp14:editId="1D037390">
                <wp:simplePos x="0" y="0"/>
                <wp:positionH relativeFrom="column">
                  <wp:posOffset>6339840</wp:posOffset>
                </wp:positionH>
                <wp:positionV relativeFrom="paragraph">
                  <wp:posOffset>-40005</wp:posOffset>
                </wp:positionV>
                <wp:extent cx="0" cy="10083800"/>
                <wp:effectExtent l="0" t="0" r="0" b="0"/>
                <wp:wrapNone/>
                <wp:docPr id="1076" name="Shape 10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E0A8F75" id="Shape 1076" o:spid="_x0000_s1026" style="position:absolute;z-index:-2512148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qdvwEAAIYDAAAOAAAAZHJzL2Uyb0RvYy54bWysU9tuEzEQfUfiHyy/k3VaSMM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N2CEgcWp1QL&#10;k+pBgYaQWsx7cNtYKPLRPYcnz38kjDVXwWKkMKWNKtqSjhzJWAU/XgSXYyYcne/vFreUcAzMGVve&#10;LlkdSAPt+XGIKX+W3pLy0VGjXdEDWjg8pVzKQ3tOKe7kjRYbbUw14n73YCI5AM5+U08ZNz65SjOO&#10;DB1dsI8fKvJVLL2GYPX8DcLqjEtstO0oUsAzrVUvQXxyAmtCm0Gb6RvrG3cSbtKqqLbz4riNZ0Fx&#10;2LXR02KWbXpt19cvv8/6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0v9Knb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6CFC31DC" w14:textId="77777777" w:rsidR="001D5259" w:rsidRDefault="001D5259">
      <w:pPr>
        <w:sectPr w:rsidR="001D5259">
          <w:pgSz w:w="11900" w:h="16838"/>
          <w:pgMar w:top="287" w:right="1440" w:bottom="0" w:left="1440" w:header="0" w:footer="0" w:gutter="0"/>
          <w:cols w:space="720" w:equalWidth="0">
            <w:col w:w="9026"/>
          </w:cols>
        </w:sectPr>
      </w:pPr>
    </w:p>
    <w:p w14:paraId="2211B05F" w14:textId="77777777" w:rsidR="001D5259" w:rsidRDefault="001D5259">
      <w:pPr>
        <w:spacing w:line="200" w:lineRule="exact"/>
        <w:rPr>
          <w:sz w:val="20"/>
          <w:szCs w:val="20"/>
        </w:rPr>
      </w:pPr>
    </w:p>
    <w:p w14:paraId="1BA7F246" w14:textId="77777777" w:rsidR="001D5259" w:rsidRDefault="001D5259">
      <w:pPr>
        <w:spacing w:line="200" w:lineRule="exact"/>
        <w:rPr>
          <w:sz w:val="20"/>
          <w:szCs w:val="20"/>
        </w:rPr>
      </w:pPr>
    </w:p>
    <w:p w14:paraId="15061F08" w14:textId="77777777" w:rsidR="001D5259" w:rsidRDefault="001D5259">
      <w:pPr>
        <w:spacing w:line="200" w:lineRule="exact"/>
        <w:rPr>
          <w:sz w:val="20"/>
          <w:szCs w:val="20"/>
        </w:rPr>
      </w:pPr>
    </w:p>
    <w:p w14:paraId="26E120D8" w14:textId="77777777" w:rsidR="001D5259" w:rsidRDefault="001D5259">
      <w:pPr>
        <w:spacing w:line="277" w:lineRule="exact"/>
        <w:rPr>
          <w:sz w:val="20"/>
          <w:szCs w:val="20"/>
        </w:rPr>
      </w:pPr>
    </w:p>
    <w:p w14:paraId="25B5B505" w14:textId="77777777" w:rsidR="001D5259" w:rsidRDefault="00437B5C">
      <w:pPr>
        <w:spacing w:line="359" w:lineRule="auto"/>
        <w:ind w:left="260" w:right="266"/>
        <w:jc w:val="both"/>
        <w:rPr>
          <w:sz w:val="20"/>
          <w:szCs w:val="20"/>
        </w:rPr>
      </w:pPr>
      <w:r>
        <w:rPr>
          <w:rFonts w:eastAsia="Times New Roman"/>
          <w:color w:val="111111"/>
          <w:sz w:val="24"/>
          <w:szCs w:val="24"/>
          <w:highlight w:val="white"/>
        </w:rPr>
        <w:t>ideológicas bem definidas — entre as quais, o secularismo na arena pública e o intervencionismo estatal na economia — e particularmente identificado com as academias de elite e círculos intelectuais. Tolerantes e pluralistas no di</w:t>
      </w:r>
      <w:r>
        <w:rPr>
          <w:rFonts w:eastAsia="Times New Roman"/>
          <w:color w:val="111111"/>
          <w:sz w:val="24"/>
          <w:szCs w:val="24"/>
          <w:highlight w:val="white"/>
        </w:rPr>
        <w:t xml:space="preserve">scurso, mas não na prática, eles tinham uma visão de mundo que enfraquecia a posição dos Estados Unidos na disputa mundial com a União Soviética, não apenas em termos de política externa </w:t>
      </w:r>
      <w:r>
        <w:rPr>
          <w:rFonts w:eastAsia="Times New Roman"/>
          <w:i/>
          <w:iCs/>
          <w:color w:val="111111"/>
          <w:sz w:val="24"/>
          <w:szCs w:val="24"/>
          <w:highlight w:val="white"/>
        </w:rPr>
        <w:t>stricto sensu</w:t>
      </w:r>
      <w:r>
        <w:rPr>
          <w:rFonts w:eastAsia="Times New Roman"/>
          <w:color w:val="111111"/>
          <w:sz w:val="24"/>
          <w:szCs w:val="24"/>
          <w:highlight w:val="white"/>
        </w:rPr>
        <w:t>, mas nos valores e posturas necessárias para o grande c</w:t>
      </w:r>
      <w:r>
        <w:rPr>
          <w:rFonts w:eastAsia="Times New Roman"/>
          <w:color w:val="111111"/>
          <w:sz w:val="24"/>
          <w:szCs w:val="24"/>
          <w:highlight w:val="white"/>
        </w:rPr>
        <w:t xml:space="preserve">onflito ideológico e mesmo espiritual representado pela Guerra Fria. Eles eram, por exemplo, muito </w:t>
      </w:r>
      <w:r>
        <w:rPr>
          <w:rFonts w:eastAsia="Times New Roman"/>
          <w:i/>
          <w:iCs/>
          <w:color w:val="111111"/>
          <w:sz w:val="24"/>
          <w:szCs w:val="24"/>
          <w:highlight w:val="white"/>
        </w:rPr>
        <w:t>suaves</w:t>
      </w:r>
      <w:r>
        <w:rPr>
          <w:rFonts w:eastAsia="Times New Roman"/>
          <w:color w:val="111111"/>
          <w:sz w:val="24"/>
          <w:szCs w:val="24"/>
          <w:highlight w:val="white"/>
        </w:rPr>
        <w:t xml:space="preserve"> com o comunismo, e sempre dispostos a fazer concessões inconvenientes, e ao mesmo tempo adotavam políticas que, em última instância, minavam as liberd</w:t>
      </w:r>
      <w:r>
        <w:rPr>
          <w:rFonts w:eastAsia="Times New Roman"/>
          <w:color w:val="111111"/>
          <w:sz w:val="24"/>
          <w:szCs w:val="24"/>
          <w:highlight w:val="white"/>
        </w:rPr>
        <w:t>ades americanas e aumentavam o perigo do autoritarismo estatal, como ao defenderem ações governamentais para interferir nas relações raciais nos estado do Sul do país ou simplesmente criando programas de bem-estar social que justificavam o aumento dos gast</w:t>
      </w:r>
      <w:r>
        <w:rPr>
          <w:rFonts w:eastAsia="Times New Roman"/>
          <w:color w:val="111111"/>
          <w:sz w:val="24"/>
          <w:szCs w:val="24"/>
          <w:highlight w:val="white"/>
        </w:rPr>
        <w:t xml:space="preserve">os públicos. Tais ideias e ações, naturalizadas por tantos a ponto de se tornarem as “verdades” mencionadas por Kernan, precisavam ser denunciadas, refutadas, e o conforto e a complacência com que acadêmicos como os de Yale as apresentavam como as </w:t>
      </w:r>
      <w:r>
        <w:rPr>
          <w:rFonts w:eastAsia="Times New Roman"/>
          <w:i/>
          <w:iCs/>
          <w:color w:val="111111"/>
          <w:sz w:val="24"/>
          <w:szCs w:val="24"/>
          <w:highlight w:val="white"/>
        </w:rPr>
        <w:t>únicas</w:t>
      </w:r>
      <w:r>
        <w:rPr>
          <w:rFonts w:eastAsia="Times New Roman"/>
          <w:color w:val="111111"/>
          <w:sz w:val="24"/>
          <w:szCs w:val="24"/>
          <w:highlight w:val="white"/>
        </w:rPr>
        <w:t xml:space="preserve"> l</w:t>
      </w:r>
      <w:r>
        <w:rPr>
          <w:rFonts w:eastAsia="Times New Roman"/>
          <w:color w:val="111111"/>
          <w:sz w:val="24"/>
          <w:szCs w:val="24"/>
          <w:highlight w:val="white"/>
        </w:rPr>
        <w:t>egítimas, destruído.</w:t>
      </w:r>
    </w:p>
    <w:p w14:paraId="46EE3D49" w14:textId="77777777" w:rsidR="001D5259" w:rsidRDefault="001D5259">
      <w:pPr>
        <w:spacing w:line="20" w:lineRule="exact"/>
        <w:rPr>
          <w:sz w:val="20"/>
          <w:szCs w:val="20"/>
        </w:rPr>
      </w:pPr>
    </w:p>
    <w:p w14:paraId="3CB1E366"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 xml:space="preserve">Esse ponto se tornou uma constante na </w:t>
      </w:r>
      <w:r>
        <w:rPr>
          <w:rFonts w:eastAsia="Times New Roman"/>
          <w:i/>
          <w:iCs/>
          <w:color w:val="111111"/>
          <w:sz w:val="24"/>
          <w:szCs w:val="24"/>
          <w:highlight w:val="white"/>
        </w:rPr>
        <w:t>National Review</w:t>
      </w:r>
      <w:r>
        <w:rPr>
          <w:rFonts w:eastAsia="Times New Roman"/>
          <w:color w:val="111111"/>
          <w:sz w:val="24"/>
          <w:szCs w:val="24"/>
          <w:highlight w:val="white"/>
        </w:rPr>
        <w:t xml:space="preserve"> das décadas de 1950 e 60, onde esse combate à ortodoxia liberal se juntava à ideia frequentemente enunciada por Buckley de que as ideias movem o mundo. Sendo assim, a luta conservadora em um mundo dividido não podia se restringir apenas ao campo da políti</w:t>
      </w:r>
      <w:r>
        <w:rPr>
          <w:rFonts w:eastAsia="Times New Roman"/>
          <w:color w:val="111111"/>
          <w:sz w:val="24"/>
          <w:szCs w:val="24"/>
          <w:highlight w:val="white"/>
        </w:rPr>
        <w:t>ca convencional, de eleições e partidos, mas também se dar no campo intelectual — ênfase que se via não só na revista em si, repleta de longas resenhas de livros, peças teatrais e outras manifestações da alta cultura, como também no seu corpo editorial, on</w:t>
      </w:r>
      <w:r>
        <w:rPr>
          <w:rFonts w:eastAsia="Times New Roman"/>
          <w:color w:val="111111"/>
          <w:sz w:val="24"/>
          <w:szCs w:val="24"/>
          <w:highlight w:val="white"/>
        </w:rPr>
        <w:t>de a presença acadêmica ou intelectuais públicos (Russell Kirk, Will Herberg, Whittaker Chambers, Willmoore Kendall e o próprio Buckley, entre outros) era muito forte. Dessa forma, se por um lado os conservadores liderados por Buckley denunciavam constante</w:t>
      </w:r>
      <w:r>
        <w:rPr>
          <w:rFonts w:eastAsia="Times New Roman"/>
          <w:color w:val="111111"/>
          <w:sz w:val="24"/>
          <w:szCs w:val="24"/>
          <w:highlight w:val="white"/>
        </w:rPr>
        <w:t xml:space="preserve">mente a ortodoxia dos intelectuais liberais, o faziam usando ferramentas tão parecidas quanto a sua condição de </w:t>
      </w:r>
      <w:r>
        <w:rPr>
          <w:rFonts w:eastAsia="Times New Roman"/>
          <w:i/>
          <w:iCs/>
          <w:color w:val="111111"/>
          <w:sz w:val="24"/>
          <w:szCs w:val="24"/>
          <w:highlight w:val="white"/>
        </w:rPr>
        <w:t>outsiders</w:t>
      </w:r>
      <w:r>
        <w:rPr>
          <w:rFonts w:eastAsia="Times New Roman"/>
          <w:color w:val="111111"/>
          <w:sz w:val="24"/>
          <w:szCs w:val="24"/>
          <w:highlight w:val="white"/>
        </w:rPr>
        <w:t xml:space="preserve"> lhes permitia: livros, revistas, palestras públicas. Disputas em termos de poder político bruto só viriam a partir de 1964, quando a c</w:t>
      </w:r>
      <w:r>
        <w:rPr>
          <w:rFonts w:eastAsia="Times New Roman"/>
          <w:color w:val="111111"/>
          <w:sz w:val="24"/>
          <w:szCs w:val="24"/>
          <w:highlight w:val="white"/>
        </w:rPr>
        <w:t>andidatura presidencial de Barry Goldwater sinalizou que a luta conservadora estava se dando em novas frentes.</w:t>
      </w:r>
    </w:p>
    <w:p w14:paraId="0F6D9DA5" w14:textId="77777777" w:rsidR="001D5259" w:rsidRDefault="001D5259">
      <w:pPr>
        <w:spacing w:line="17" w:lineRule="exact"/>
        <w:rPr>
          <w:sz w:val="20"/>
          <w:szCs w:val="20"/>
        </w:rPr>
      </w:pPr>
    </w:p>
    <w:p w14:paraId="7B457165" w14:textId="77777777" w:rsidR="001D5259" w:rsidRDefault="00437B5C">
      <w:pPr>
        <w:spacing w:line="354" w:lineRule="auto"/>
        <w:ind w:left="260" w:right="266" w:firstLine="852"/>
        <w:jc w:val="both"/>
        <w:rPr>
          <w:sz w:val="20"/>
          <w:szCs w:val="20"/>
        </w:rPr>
      </w:pPr>
      <w:r>
        <w:rPr>
          <w:rFonts w:eastAsia="Times New Roman"/>
          <w:i/>
          <w:iCs/>
          <w:color w:val="111111"/>
          <w:sz w:val="24"/>
          <w:szCs w:val="24"/>
          <w:highlight w:val="white"/>
        </w:rPr>
        <w:t xml:space="preserve">God and Man at Yale </w:t>
      </w:r>
      <w:r>
        <w:rPr>
          <w:rFonts w:eastAsia="Times New Roman"/>
          <w:color w:val="111111"/>
          <w:sz w:val="24"/>
          <w:szCs w:val="24"/>
          <w:highlight w:val="white"/>
        </w:rPr>
        <w:t>não foi apenas a primeira grande experiência de Buckley</w:t>
      </w:r>
      <w:r>
        <w:rPr>
          <w:rFonts w:eastAsia="Times New Roman"/>
          <w:i/>
          <w:iCs/>
          <w:color w:val="111111"/>
          <w:sz w:val="24"/>
          <w:szCs w:val="24"/>
          <w:highlight w:val="white"/>
        </w:rPr>
        <w:t xml:space="preserve"> </w:t>
      </w:r>
      <w:r>
        <w:rPr>
          <w:rFonts w:eastAsia="Times New Roman"/>
          <w:color w:val="111111"/>
          <w:sz w:val="24"/>
          <w:szCs w:val="24"/>
          <w:highlight w:val="white"/>
        </w:rPr>
        <w:t xml:space="preserve">com o </w:t>
      </w:r>
      <w:r>
        <w:rPr>
          <w:rFonts w:eastAsia="Times New Roman"/>
          <w:i/>
          <w:iCs/>
          <w:color w:val="111111"/>
          <w:sz w:val="24"/>
          <w:szCs w:val="24"/>
          <w:highlight w:val="white"/>
        </w:rPr>
        <w:t>Establishment</w:t>
      </w:r>
      <w:r>
        <w:rPr>
          <w:rFonts w:eastAsia="Times New Roman"/>
          <w:color w:val="111111"/>
          <w:sz w:val="24"/>
          <w:szCs w:val="24"/>
          <w:highlight w:val="white"/>
        </w:rPr>
        <w:t xml:space="preserve"> ou Aparato. A obra e a controvérsia que gerou fo</w:t>
      </w:r>
      <w:r>
        <w:rPr>
          <w:rFonts w:eastAsia="Times New Roman"/>
          <w:color w:val="111111"/>
          <w:sz w:val="24"/>
          <w:szCs w:val="24"/>
          <w:highlight w:val="white"/>
        </w:rPr>
        <w:t>ram também uma inspiração para outros adeptos do conservadorismo, a ponto de livros-denúncia sobre os</w:t>
      </w:r>
    </w:p>
    <w:p w14:paraId="321C2135" w14:textId="77777777" w:rsidR="001D5259" w:rsidRDefault="001D5259">
      <w:pPr>
        <w:spacing w:line="47" w:lineRule="exact"/>
        <w:rPr>
          <w:sz w:val="20"/>
          <w:szCs w:val="20"/>
        </w:rPr>
      </w:pPr>
    </w:p>
    <w:p w14:paraId="7C32CF48" w14:textId="7AA60253" w:rsidR="001D5259" w:rsidRDefault="001D5259">
      <w:pPr>
        <w:spacing w:line="225" w:lineRule="auto"/>
        <w:ind w:left="260" w:right="266"/>
        <w:jc w:val="center"/>
        <w:rPr>
          <w:sz w:val="20"/>
          <w:szCs w:val="20"/>
        </w:rPr>
      </w:pPr>
    </w:p>
    <w:p w14:paraId="444705F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02656" behindDoc="1" locked="0" layoutInCell="0" allowOverlap="1" wp14:anchorId="287515D5" wp14:editId="2ED360E6">
                <wp:simplePos x="0" y="0"/>
                <wp:positionH relativeFrom="column">
                  <wp:posOffset>-609600</wp:posOffset>
                </wp:positionH>
                <wp:positionV relativeFrom="paragraph">
                  <wp:posOffset>48895</wp:posOffset>
                </wp:positionV>
                <wp:extent cx="6951980" cy="0"/>
                <wp:effectExtent l="0" t="0" r="0" b="0"/>
                <wp:wrapNone/>
                <wp:docPr id="1077" name="Shape 10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C5D0CA" id="Shape 1077" o:spid="_x0000_s1026" style="position:absolute;z-index:-25121382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mNUV+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3BD155E" w14:textId="77777777" w:rsidR="001D5259" w:rsidRDefault="001D5259">
      <w:pPr>
        <w:sectPr w:rsidR="001D5259">
          <w:type w:val="continuous"/>
          <w:pgSz w:w="11900" w:h="16838"/>
          <w:pgMar w:top="287" w:right="1440" w:bottom="0" w:left="1440" w:header="0" w:footer="0" w:gutter="0"/>
          <w:cols w:space="720" w:equalWidth="0">
            <w:col w:w="9026"/>
          </w:cols>
        </w:sectPr>
      </w:pPr>
    </w:p>
    <w:p w14:paraId="37E9B747" w14:textId="77777777" w:rsidR="001D5259" w:rsidRDefault="00437B5C">
      <w:pPr>
        <w:ind w:left="8440"/>
        <w:rPr>
          <w:sz w:val="20"/>
          <w:szCs w:val="20"/>
        </w:rPr>
      </w:pPr>
      <w:bookmarkStart w:id="233" w:name="page234"/>
      <w:bookmarkEnd w:id="233"/>
      <w:r>
        <w:rPr>
          <w:rFonts w:ascii="Calibri" w:eastAsia="Calibri" w:hAnsi="Calibri" w:cs="Calibri"/>
          <w:sz w:val="21"/>
          <w:szCs w:val="21"/>
        </w:rPr>
        <w:lastRenderedPageBreak/>
        <w:t>228</w:t>
      </w:r>
    </w:p>
    <w:p w14:paraId="1C28E9A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03680" behindDoc="1" locked="0" layoutInCell="0" allowOverlap="1" wp14:anchorId="7E392D32" wp14:editId="7287C89A">
                <wp:simplePos x="0" y="0"/>
                <wp:positionH relativeFrom="column">
                  <wp:posOffset>-609600</wp:posOffset>
                </wp:positionH>
                <wp:positionV relativeFrom="paragraph">
                  <wp:posOffset>-36830</wp:posOffset>
                </wp:positionV>
                <wp:extent cx="6951980" cy="0"/>
                <wp:effectExtent l="0" t="0" r="0" b="0"/>
                <wp:wrapNone/>
                <wp:docPr id="1078" name="Shape 10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FAAEF9" id="Shape 1078" o:spid="_x0000_s1026" style="position:absolute;z-index:-25121280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ViuwEAAIU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vUdzcqBpSmV&#10;i1nJkEFDwIZwD24Ts0Qxuufw5MVPpFp1VcwBhiNs7KLNcNLIxmL44WK4GhMTlJwtbqeLOc1FUO3T&#10;3exjnkcFzflsiJi+KG9Z/mi50S7bAQ3snzAdoWdITqM3Wq61MSWIu+2DiWwPNPp1WSf2K5hxbKBG&#10;6sVtYb6q4UuKuqzXKKxO9IaNti2fX0DQ9ArkZyepTWgSaHP8JnXGnXw7WpVN23p52MSznzTrYsPp&#10;XebH9DIup//8Pav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aKQFY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04704" behindDoc="1" locked="0" layoutInCell="0" allowOverlap="1" wp14:anchorId="5E27BC72" wp14:editId="35754F09">
                <wp:simplePos x="0" y="0"/>
                <wp:positionH relativeFrom="column">
                  <wp:posOffset>-606425</wp:posOffset>
                </wp:positionH>
                <wp:positionV relativeFrom="paragraph">
                  <wp:posOffset>-40005</wp:posOffset>
                </wp:positionV>
                <wp:extent cx="0" cy="10083800"/>
                <wp:effectExtent l="0" t="0" r="0" b="0"/>
                <wp:wrapNone/>
                <wp:docPr id="1079" name="Shape 10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1F709B" id="Shape 1079" o:spid="_x0000_s1026" style="position:absolute;z-index:-25121177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0UIrh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05728" behindDoc="1" locked="0" layoutInCell="0" allowOverlap="1" wp14:anchorId="7065DC24" wp14:editId="0EBB430C">
                <wp:simplePos x="0" y="0"/>
                <wp:positionH relativeFrom="column">
                  <wp:posOffset>6339840</wp:posOffset>
                </wp:positionH>
                <wp:positionV relativeFrom="paragraph">
                  <wp:posOffset>-40005</wp:posOffset>
                </wp:positionV>
                <wp:extent cx="0" cy="10083800"/>
                <wp:effectExtent l="0" t="0" r="0" b="0"/>
                <wp:wrapNone/>
                <wp:docPr id="1080" name="Shape 10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6C08A5" id="Shape 1080" o:spid="_x0000_s1026" style="position:absolute;z-index:-25121075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7LvgEAAIY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EucHVuiQA4sTqkW&#10;JtWDAg0hccx7cNtYKIrRPYcnL34kjDVXwWKkMKWNXbQlHTmSsQp+vAiuxkwEOt9/XNxSIjAwZ2x5&#10;u2R1IA3w8+MQU/6svCXlo6VGu6IHcDg8pVzKAz+nFHfyRsuNNqYacb97MJEcAGe/qaeMG59cpRlH&#10;hpYu2N2HinwVSy8hWD2vQVidcYmNti1FCnimteoVyE9OYk3gGbSZvrG+cSfhJq2Kajsvj9t4FhSH&#10;XRs9LWbZppd2ff3791n/Ag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ADVD7L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68984A63" w14:textId="77777777" w:rsidR="001D5259" w:rsidRDefault="001D5259">
      <w:pPr>
        <w:sectPr w:rsidR="001D5259">
          <w:pgSz w:w="11900" w:h="16838"/>
          <w:pgMar w:top="287" w:right="1440" w:bottom="0" w:left="1440" w:header="0" w:footer="0" w:gutter="0"/>
          <w:cols w:space="720" w:equalWidth="0">
            <w:col w:w="9026"/>
          </w:cols>
        </w:sectPr>
      </w:pPr>
    </w:p>
    <w:p w14:paraId="356AA3F0" w14:textId="77777777" w:rsidR="001D5259" w:rsidRDefault="001D5259">
      <w:pPr>
        <w:spacing w:line="200" w:lineRule="exact"/>
        <w:rPr>
          <w:sz w:val="20"/>
          <w:szCs w:val="20"/>
        </w:rPr>
      </w:pPr>
    </w:p>
    <w:p w14:paraId="571FFE36" w14:textId="77777777" w:rsidR="001D5259" w:rsidRDefault="001D5259">
      <w:pPr>
        <w:spacing w:line="200" w:lineRule="exact"/>
        <w:rPr>
          <w:sz w:val="20"/>
          <w:szCs w:val="20"/>
        </w:rPr>
      </w:pPr>
    </w:p>
    <w:p w14:paraId="01683729" w14:textId="77777777" w:rsidR="001D5259" w:rsidRDefault="001D5259">
      <w:pPr>
        <w:spacing w:line="200" w:lineRule="exact"/>
        <w:rPr>
          <w:sz w:val="20"/>
          <w:szCs w:val="20"/>
        </w:rPr>
      </w:pPr>
    </w:p>
    <w:p w14:paraId="1618D5B2" w14:textId="77777777" w:rsidR="001D5259" w:rsidRDefault="001D5259">
      <w:pPr>
        <w:spacing w:line="277" w:lineRule="exact"/>
        <w:rPr>
          <w:sz w:val="20"/>
          <w:szCs w:val="20"/>
        </w:rPr>
      </w:pPr>
    </w:p>
    <w:p w14:paraId="51CAD12D" w14:textId="77777777" w:rsidR="001D5259" w:rsidRDefault="00437B5C">
      <w:pPr>
        <w:spacing w:line="359" w:lineRule="auto"/>
        <w:ind w:left="260" w:right="266"/>
        <w:jc w:val="both"/>
        <w:rPr>
          <w:sz w:val="20"/>
          <w:szCs w:val="20"/>
        </w:rPr>
      </w:pPr>
      <w:r>
        <w:rPr>
          <w:rFonts w:eastAsia="Times New Roman"/>
          <w:color w:val="111111"/>
          <w:sz w:val="24"/>
          <w:szCs w:val="24"/>
          <w:highlight w:val="white"/>
        </w:rPr>
        <w:t xml:space="preserve">abusos e perigos da contaminação ideológica na educação terem se tornado relativamente comuns. Um dos primeiros a seguir o exemplo buckleyano foi </w:t>
      </w:r>
      <w:r>
        <w:rPr>
          <w:rFonts w:eastAsia="Times New Roman"/>
          <w:i/>
          <w:iCs/>
          <w:color w:val="111111"/>
          <w:sz w:val="24"/>
          <w:szCs w:val="24"/>
          <w:highlight w:val="white"/>
        </w:rPr>
        <w:t>Collectivism on the Campus: The Battle for the Mind in American Colleges</w:t>
      </w:r>
      <w:r>
        <w:rPr>
          <w:rFonts w:eastAsia="Times New Roman"/>
          <w:color w:val="111111"/>
          <w:sz w:val="24"/>
          <w:szCs w:val="24"/>
          <w:highlight w:val="white"/>
        </w:rPr>
        <w:t>, de E.</w:t>
      </w:r>
      <w:r>
        <w:rPr>
          <w:rFonts w:eastAsia="Times New Roman"/>
          <w:i/>
          <w:iCs/>
          <w:color w:val="111111"/>
          <w:sz w:val="24"/>
          <w:szCs w:val="24"/>
          <w:highlight w:val="white"/>
        </w:rPr>
        <w:t xml:space="preserve"> </w:t>
      </w:r>
      <w:r>
        <w:rPr>
          <w:rFonts w:eastAsia="Times New Roman"/>
          <w:color w:val="111111"/>
          <w:sz w:val="24"/>
          <w:szCs w:val="24"/>
          <w:highlight w:val="white"/>
        </w:rPr>
        <w:t>Merrill Root. O livro é uma co</w:t>
      </w:r>
      <w:r>
        <w:rPr>
          <w:rFonts w:eastAsia="Times New Roman"/>
          <w:color w:val="111111"/>
          <w:sz w:val="24"/>
          <w:szCs w:val="24"/>
          <w:highlight w:val="white"/>
        </w:rPr>
        <w:t>nsiderável compilação de casos, alguns dos quais obtiveram comentário na imprensa da época, em que docentes ou alunos de universidades teriam sido perseguidos por defenderem posturas não liberais ou não esquerdistas. A obra se torna particularmente interes</w:t>
      </w:r>
      <w:r>
        <w:rPr>
          <w:rFonts w:eastAsia="Times New Roman"/>
          <w:color w:val="111111"/>
          <w:sz w:val="24"/>
          <w:szCs w:val="24"/>
          <w:highlight w:val="white"/>
        </w:rPr>
        <w:t xml:space="preserve">sante no ponto que defende ao se considerar o seu contexto: em 1955, quando o livro foi lançado, o macarthismo, quando pessoas eram perseguidas </w:t>
      </w:r>
      <w:r>
        <w:rPr>
          <w:rFonts w:eastAsia="Times New Roman"/>
          <w:i/>
          <w:iCs/>
          <w:color w:val="111111"/>
          <w:sz w:val="24"/>
          <w:szCs w:val="24"/>
          <w:highlight w:val="white"/>
        </w:rPr>
        <w:t>justamente por terem posições consideradas de esquerda</w:t>
      </w:r>
      <w:r>
        <w:rPr>
          <w:rFonts w:eastAsia="Times New Roman"/>
          <w:color w:val="111111"/>
          <w:sz w:val="24"/>
          <w:szCs w:val="24"/>
          <w:highlight w:val="white"/>
        </w:rPr>
        <w:t xml:space="preserve">, era um fenômeno ainda muito recente. A influência disso </w:t>
      </w:r>
      <w:r>
        <w:rPr>
          <w:rFonts w:eastAsia="Times New Roman"/>
          <w:color w:val="111111"/>
          <w:sz w:val="24"/>
          <w:szCs w:val="24"/>
          <w:highlight w:val="white"/>
        </w:rPr>
        <w:t>sobre o livro é evidente, pois o tópico da tolerância com os intolerantes, especialmente os comunistas, permeia todo o texto.</w:t>
      </w:r>
    </w:p>
    <w:p w14:paraId="6CC78393" w14:textId="77777777" w:rsidR="001D5259" w:rsidRDefault="001D5259">
      <w:pPr>
        <w:spacing w:line="15" w:lineRule="exact"/>
        <w:rPr>
          <w:sz w:val="20"/>
          <w:szCs w:val="20"/>
        </w:rPr>
      </w:pPr>
    </w:p>
    <w:p w14:paraId="3D0F86DA"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Em 1978, Russell Kirk, um dos mais conhecidos pensadores do movimento conservador, escreveu </w:t>
      </w:r>
      <w:r>
        <w:rPr>
          <w:rFonts w:eastAsia="Times New Roman"/>
          <w:i/>
          <w:iCs/>
          <w:color w:val="111111"/>
          <w:sz w:val="24"/>
          <w:szCs w:val="24"/>
          <w:highlight w:val="white"/>
        </w:rPr>
        <w:t>Decadence &amp; Renewal in the Higher Learning</w:t>
      </w:r>
      <w:r>
        <w:rPr>
          <w:rFonts w:eastAsia="Times New Roman"/>
          <w:color w:val="111111"/>
          <w:sz w:val="24"/>
          <w:szCs w:val="24"/>
          <w:highlight w:val="white"/>
        </w:rPr>
        <w:t>, onde comenta a respeito da evolução do ensino superior americano desde 1953. Questões estruturais, como a enorme expansã</w:t>
      </w:r>
      <w:r>
        <w:rPr>
          <w:rFonts w:eastAsia="Times New Roman"/>
          <w:color w:val="111111"/>
          <w:sz w:val="24"/>
          <w:szCs w:val="24"/>
          <w:highlight w:val="white"/>
        </w:rPr>
        <w:t>o das universidades e o papel dos sindicatos, aparecem; mas pontos de maior interesse para os conservadores da época, como a influência ideológica, a legitimidade ou não da liberdade acadêmica e o avanço do secularismo, também aparecem.</w:t>
      </w:r>
    </w:p>
    <w:p w14:paraId="17B53B21" w14:textId="77777777" w:rsidR="001D5259" w:rsidRDefault="001D5259">
      <w:pPr>
        <w:spacing w:line="18" w:lineRule="exact"/>
        <w:rPr>
          <w:sz w:val="20"/>
          <w:szCs w:val="20"/>
        </w:rPr>
      </w:pPr>
    </w:p>
    <w:p w14:paraId="1EAA23FA"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Em 1987, o filósof</w:t>
      </w:r>
      <w:r>
        <w:rPr>
          <w:rFonts w:eastAsia="Times New Roman"/>
          <w:color w:val="111111"/>
          <w:sz w:val="24"/>
          <w:szCs w:val="24"/>
          <w:highlight w:val="white"/>
        </w:rPr>
        <w:t xml:space="preserve">o Allan Bloom lançou uma obra que teve uma enorme repercussão: </w:t>
      </w:r>
      <w:r>
        <w:rPr>
          <w:rFonts w:eastAsia="Times New Roman"/>
          <w:i/>
          <w:iCs/>
          <w:color w:val="111111"/>
          <w:sz w:val="24"/>
          <w:szCs w:val="24"/>
          <w:highlight w:val="white"/>
        </w:rPr>
        <w:t>The Closing of the American Mind</w:t>
      </w:r>
      <w:r>
        <w:rPr>
          <w:rFonts w:eastAsia="Times New Roman"/>
          <w:color w:val="111111"/>
          <w:sz w:val="24"/>
          <w:szCs w:val="24"/>
          <w:highlight w:val="white"/>
        </w:rPr>
        <w:t>, talvez a mais conhecida em seu gênero. Sua tese principal era a de que as universidades americanas não mais estavam atendendo às necessidades de seus alunos, j</w:t>
      </w:r>
      <w:r>
        <w:rPr>
          <w:rFonts w:eastAsia="Times New Roman"/>
          <w:color w:val="111111"/>
          <w:sz w:val="24"/>
          <w:szCs w:val="24"/>
          <w:highlight w:val="white"/>
        </w:rPr>
        <w:t>á que os docentes estavam demasiadamente envolvidos com temas ultraespecializados ou promovendo ideias deletérias em seus cursos (o pós-modernismo e dos estudos culturais dominados por políticas de identidade herdadas dos anos 60 e 70 sendo os maiores exem</w:t>
      </w:r>
      <w:r>
        <w:rPr>
          <w:rFonts w:eastAsia="Times New Roman"/>
          <w:color w:val="111111"/>
          <w:sz w:val="24"/>
          <w:szCs w:val="24"/>
          <w:highlight w:val="white"/>
        </w:rPr>
        <w:t>plos).</w:t>
      </w:r>
    </w:p>
    <w:p w14:paraId="0032F023" w14:textId="77777777" w:rsidR="001D5259" w:rsidRDefault="001D5259">
      <w:pPr>
        <w:spacing w:line="16" w:lineRule="exact"/>
        <w:rPr>
          <w:sz w:val="20"/>
          <w:szCs w:val="20"/>
        </w:rPr>
      </w:pPr>
    </w:p>
    <w:p w14:paraId="3D3318AD"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Nos anos 2000, o ativista conservador e ex-esquerdista David Horowitz promoveu uma campanha incitando o público a mapear as preferências ideológicas dos docentes das faculdades onde pretendessem estudar ou matricular os filhos, para assim evitar qu</w:t>
      </w:r>
      <w:r>
        <w:rPr>
          <w:rFonts w:eastAsia="Times New Roman"/>
          <w:color w:val="111111"/>
          <w:sz w:val="24"/>
          <w:szCs w:val="24"/>
          <w:highlight w:val="white"/>
        </w:rPr>
        <w:t>e fossem demasiadamente influenciados por ideias de esquerda. O pressuposto, similar ao de Buckley em 1951, era que o ensino oferecido, especialmente nas Humanidades, era em grande parte contaminado por uma visão de mundo específica.</w:t>
      </w:r>
    </w:p>
    <w:p w14:paraId="6C4673E5" w14:textId="77777777" w:rsidR="001D5259" w:rsidRDefault="001D5259">
      <w:pPr>
        <w:spacing w:line="21" w:lineRule="exact"/>
        <w:rPr>
          <w:sz w:val="20"/>
          <w:szCs w:val="20"/>
        </w:rPr>
      </w:pPr>
    </w:p>
    <w:p w14:paraId="65D9189E" w14:textId="77777777" w:rsidR="001D5259" w:rsidRDefault="00437B5C">
      <w:pPr>
        <w:spacing w:line="348" w:lineRule="auto"/>
        <w:ind w:left="260" w:right="266" w:firstLine="852"/>
        <w:jc w:val="both"/>
        <w:rPr>
          <w:sz w:val="20"/>
          <w:szCs w:val="20"/>
        </w:rPr>
      </w:pPr>
      <w:r>
        <w:rPr>
          <w:rFonts w:eastAsia="Times New Roman"/>
          <w:color w:val="111111"/>
          <w:sz w:val="24"/>
          <w:szCs w:val="24"/>
          <w:highlight w:val="white"/>
        </w:rPr>
        <w:t xml:space="preserve">O quanto todos esses </w:t>
      </w:r>
      <w:r>
        <w:rPr>
          <w:rFonts w:eastAsia="Times New Roman"/>
          <w:color w:val="111111"/>
          <w:sz w:val="24"/>
          <w:szCs w:val="24"/>
          <w:highlight w:val="white"/>
        </w:rPr>
        <w:t>autores, e outros como eles, conscientemente seguiram o exemplo de Buckley é uma questão que requereria pesquisas mais específicas. Fato é,</w:t>
      </w:r>
    </w:p>
    <w:p w14:paraId="54924C20" w14:textId="77777777" w:rsidR="001D5259" w:rsidRDefault="001D5259">
      <w:pPr>
        <w:spacing w:line="52" w:lineRule="exact"/>
        <w:rPr>
          <w:sz w:val="20"/>
          <w:szCs w:val="20"/>
        </w:rPr>
      </w:pPr>
    </w:p>
    <w:p w14:paraId="0B7F4297" w14:textId="4DB43345" w:rsidR="001D5259" w:rsidRDefault="001D5259">
      <w:pPr>
        <w:spacing w:line="225" w:lineRule="auto"/>
        <w:ind w:left="260" w:right="266"/>
        <w:jc w:val="center"/>
        <w:rPr>
          <w:sz w:val="20"/>
          <w:szCs w:val="20"/>
        </w:rPr>
      </w:pPr>
    </w:p>
    <w:p w14:paraId="2C2A61F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06752" behindDoc="1" locked="0" layoutInCell="0" allowOverlap="1" wp14:anchorId="4107E17A" wp14:editId="6661CF0C">
                <wp:simplePos x="0" y="0"/>
                <wp:positionH relativeFrom="column">
                  <wp:posOffset>-609600</wp:posOffset>
                </wp:positionH>
                <wp:positionV relativeFrom="paragraph">
                  <wp:posOffset>48895</wp:posOffset>
                </wp:positionV>
                <wp:extent cx="6951980" cy="0"/>
                <wp:effectExtent l="0" t="0" r="0" b="0"/>
                <wp:wrapNone/>
                <wp:docPr id="1081" name="Shape 10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A1288C" id="Shape 1081" o:spid="_x0000_s1026" style="position:absolute;z-index:-25120972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q5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3o+5cyBpSmV&#10;i1nJkEFDwIZw924Ts0Qxuqfw6MUvpFp1VcwBhiNs7KLNcNLIxmL44WK4GhMTlJwtbqeLOc1FUO3T&#10;59nHPI8KmvPZEDF9Vd6y/NFyo122AxrYP2I6Qs+QnEZvtFxrY0oQd9t7E9keaPTrsk7sVzDj2ECN&#10;1IvbwnxVw5cUdVn/o7A60Rs22rZ8fgFB0yuQX5ykNqFJoM3xm9QZd/LtaFU2bevlYRPPftKsiw2n&#10;d5kf08u4nH7+e1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Txyq5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0FD02AA" w14:textId="77777777" w:rsidR="001D5259" w:rsidRDefault="001D5259">
      <w:pPr>
        <w:sectPr w:rsidR="001D5259">
          <w:type w:val="continuous"/>
          <w:pgSz w:w="11900" w:h="16838"/>
          <w:pgMar w:top="287" w:right="1440" w:bottom="0" w:left="1440" w:header="0" w:footer="0" w:gutter="0"/>
          <w:cols w:space="720" w:equalWidth="0">
            <w:col w:w="9026"/>
          </w:cols>
        </w:sectPr>
      </w:pPr>
    </w:p>
    <w:p w14:paraId="355C2DF8" w14:textId="77777777" w:rsidR="001D5259" w:rsidRDefault="00437B5C">
      <w:pPr>
        <w:ind w:left="8440"/>
        <w:rPr>
          <w:sz w:val="20"/>
          <w:szCs w:val="20"/>
        </w:rPr>
      </w:pPr>
      <w:bookmarkStart w:id="234" w:name="page235"/>
      <w:bookmarkEnd w:id="234"/>
      <w:r>
        <w:rPr>
          <w:rFonts w:ascii="Calibri" w:eastAsia="Calibri" w:hAnsi="Calibri" w:cs="Calibri"/>
          <w:sz w:val="21"/>
          <w:szCs w:val="21"/>
        </w:rPr>
        <w:lastRenderedPageBreak/>
        <w:t>229</w:t>
      </w:r>
    </w:p>
    <w:p w14:paraId="2C5C407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07776" behindDoc="1" locked="0" layoutInCell="0" allowOverlap="1" wp14:anchorId="5150F55F" wp14:editId="29E21A93">
                <wp:simplePos x="0" y="0"/>
                <wp:positionH relativeFrom="column">
                  <wp:posOffset>-609600</wp:posOffset>
                </wp:positionH>
                <wp:positionV relativeFrom="paragraph">
                  <wp:posOffset>-36830</wp:posOffset>
                </wp:positionV>
                <wp:extent cx="6951980" cy="0"/>
                <wp:effectExtent l="0" t="0" r="0" b="0"/>
                <wp:wrapNone/>
                <wp:docPr id="1082" name="Shape 10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ECAE65C" id="Shape 1082" o:spid="_x0000_s1026" style="position:absolute;z-index:-25120870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kUJ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Vy9mnDmwNKVy&#10;MSsZMmgI2BDuwW1jlihG9xyevPiBVKtuijnAcIKNXbQZThrZWAw/Xg1XY2KCkvPl3XS5oLkIqn34&#10;OH+f51FBczkbIqbPyluWP1putMt2QAOHJ0wn6AWS0+iNlhttTAnifvdgIjsAjX5T1pn9BmYcG6iR&#10;enlXmG9q+JqiLutvFFYnesNG25YvriBoegXyk5PUJjQJtDl9kzrjzr6drMqm7bw8buPFT5p1seH8&#10;LvNjeh2X0y9/z/o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OupFC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08800" behindDoc="1" locked="0" layoutInCell="0" allowOverlap="1" wp14:anchorId="622243CE" wp14:editId="57901DD6">
                <wp:simplePos x="0" y="0"/>
                <wp:positionH relativeFrom="column">
                  <wp:posOffset>-606425</wp:posOffset>
                </wp:positionH>
                <wp:positionV relativeFrom="paragraph">
                  <wp:posOffset>-40005</wp:posOffset>
                </wp:positionV>
                <wp:extent cx="0" cy="10083800"/>
                <wp:effectExtent l="0" t="0" r="0" b="0"/>
                <wp:wrapNone/>
                <wp:docPr id="1083" name="Shape 10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93F45A" id="Shape 1083" o:spid="_x0000_s1026" style="position:absolute;z-index:-25120768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YiCEZL0BAACG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09824" behindDoc="1" locked="0" layoutInCell="0" allowOverlap="1" wp14:anchorId="4ED57914" wp14:editId="6E92C20A">
                <wp:simplePos x="0" y="0"/>
                <wp:positionH relativeFrom="column">
                  <wp:posOffset>6339840</wp:posOffset>
                </wp:positionH>
                <wp:positionV relativeFrom="paragraph">
                  <wp:posOffset>-40005</wp:posOffset>
                </wp:positionV>
                <wp:extent cx="0" cy="10083800"/>
                <wp:effectExtent l="0" t="0" r="0" b="0"/>
                <wp:wrapNone/>
                <wp:docPr id="1084" name="Shape 10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259F1F8" id="Shape 1084" o:spid="_x0000_s1026" style="position:absolute;z-index:-25120665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FvwEAAIYDAAAOAAAAZHJzL2Uyb0RvYy54bWysU9tuEzEQfUfiHyy/k3XaEsI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PKOEgcWp1QL&#10;k+pBgYaQWsx7cNtYKPLRPYcnz38kjDVXwWKkMKWNKtqSjhzJWAU/XgSXYyYcnXcfFreUcAzMGVve&#10;LlkdSAPt+XGIKX+W3pLy0VGjXdEDWjg8pVzKQ3tOKe7kjRYbbUw14n73YCI5AM5+U08ZNz65SjOO&#10;DB1dsI/vK/JVLL2GYPX8DcLqjEtstO0oUsAzrVUvQXxyAmtCm0Gb6RvrG3cSbtKqqLbz4riNZ0Fx&#10;2LXR02KWbXpt19cvv8/6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Ph3ohb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6A21BFA3" w14:textId="77777777" w:rsidR="001D5259" w:rsidRDefault="001D5259">
      <w:pPr>
        <w:sectPr w:rsidR="001D5259">
          <w:pgSz w:w="11900" w:h="16838"/>
          <w:pgMar w:top="287" w:right="1440" w:bottom="0" w:left="1440" w:header="0" w:footer="0" w:gutter="0"/>
          <w:cols w:space="720" w:equalWidth="0">
            <w:col w:w="9026"/>
          </w:cols>
        </w:sectPr>
      </w:pPr>
    </w:p>
    <w:p w14:paraId="2BC1C913" w14:textId="77777777" w:rsidR="001D5259" w:rsidRDefault="001D5259">
      <w:pPr>
        <w:spacing w:line="200" w:lineRule="exact"/>
        <w:rPr>
          <w:sz w:val="20"/>
          <w:szCs w:val="20"/>
        </w:rPr>
      </w:pPr>
    </w:p>
    <w:p w14:paraId="444BB738" w14:textId="77777777" w:rsidR="001D5259" w:rsidRDefault="001D5259">
      <w:pPr>
        <w:spacing w:line="200" w:lineRule="exact"/>
        <w:rPr>
          <w:sz w:val="20"/>
          <w:szCs w:val="20"/>
        </w:rPr>
      </w:pPr>
    </w:p>
    <w:p w14:paraId="27C0A69A" w14:textId="77777777" w:rsidR="001D5259" w:rsidRDefault="001D5259">
      <w:pPr>
        <w:spacing w:line="200" w:lineRule="exact"/>
        <w:rPr>
          <w:sz w:val="20"/>
          <w:szCs w:val="20"/>
        </w:rPr>
      </w:pPr>
    </w:p>
    <w:p w14:paraId="24C431D2" w14:textId="77777777" w:rsidR="001D5259" w:rsidRDefault="001D5259">
      <w:pPr>
        <w:spacing w:line="277" w:lineRule="exact"/>
        <w:rPr>
          <w:sz w:val="20"/>
          <w:szCs w:val="20"/>
        </w:rPr>
      </w:pPr>
    </w:p>
    <w:p w14:paraId="15B810E5" w14:textId="77777777" w:rsidR="001D5259" w:rsidRDefault="00437B5C">
      <w:pPr>
        <w:spacing w:line="358" w:lineRule="auto"/>
        <w:ind w:left="260" w:right="266"/>
        <w:jc w:val="both"/>
        <w:rPr>
          <w:sz w:val="20"/>
          <w:szCs w:val="20"/>
        </w:rPr>
      </w:pPr>
      <w:r>
        <w:rPr>
          <w:rFonts w:eastAsia="Times New Roman"/>
          <w:color w:val="111111"/>
          <w:sz w:val="24"/>
          <w:szCs w:val="24"/>
          <w:highlight w:val="white"/>
        </w:rPr>
        <w:t>contudo, que todos eles veem a entrada de ideologias de esquerda no campus como um fenômeno a ser combatido, seja por conta da Guerra Fria, seja por questões de cunho moral, filosófico e pedagógico. Cada uma ao seu modo, tais obras configuram um gênero esp</w:t>
      </w:r>
      <w:r>
        <w:rPr>
          <w:rFonts w:eastAsia="Times New Roman"/>
          <w:color w:val="111111"/>
          <w:sz w:val="24"/>
          <w:szCs w:val="24"/>
          <w:highlight w:val="white"/>
        </w:rPr>
        <w:t xml:space="preserve">ecífico na literatura conservadora americana, na qual </w:t>
      </w:r>
      <w:r>
        <w:rPr>
          <w:rFonts w:eastAsia="Times New Roman"/>
          <w:i/>
          <w:iCs/>
          <w:color w:val="111111"/>
          <w:sz w:val="24"/>
          <w:szCs w:val="24"/>
          <w:highlight w:val="white"/>
        </w:rPr>
        <w:t>God and Man at Yale</w:t>
      </w:r>
      <w:r>
        <w:rPr>
          <w:rFonts w:eastAsia="Times New Roman"/>
          <w:color w:val="111111"/>
          <w:sz w:val="24"/>
          <w:szCs w:val="24"/>
          <w:highlight w:val="white"/>
        </w:rPr>
        <w:t xml:space="preserve"> constituiu um marco dos mais significativos — e, para o próprio Buckley, uma experiência formativa que iria influenciar toda a sua trajetória como líder conservador nas décadas segui</w:t>
      </w:r>
      <w:r>
        <w:rPr>
          <w:rFonts w:eastAsia="Times New Roman"/>
          <w:color w:val="111111"/>
          <w:sz w:val="24"/>
          <w:szCs w:val="24"/>
          <w:highlight w:val="white"/>
        </w:rPr>
        <w:t>ntes.</w:t>
      </w:r>
    </w:p>
    <w:p w14:paraId="516CDF3B" w14:textId="77777777" w:rsidR="001D5259" w:rsidRDefault="001D5259">
      <w:pPr>
        <w:spacing w:line="200" w:lineRule="exact"/>
        <w:rPr>
          <w:sz w:val="20"/>
          <w:szCs w:val="20"/>
        </w:rPr>
      </w:pPr>
    </w:p>
    <w:p w14:paraId="58BCC38F" w14:textId="77777777" w:rsidR="001D5259" w:rsidRDefault="001D5259">
      <w:pPr>
        <w:spacing w:line="200" w:lineRule="exact"/>
        <w:rPr>
          <w:sz w:val="20"/>
          <w:szCs w:val="20"/>
        </w:rPr>
      </w:pPr>
    </w:p>
    <w:p w14:paraId="5CA718B8" w14:textId="77777777" w:rsidR="001D5259" w:rsidRDefault="001D5259">
      <w:pPr>
        <w:spacing w:line="200" w:lineRule="exact"/>
        <w:rPr>
          <w:sz w:val="20"/>
          <w:szCs w:val="20"/>
        </w:rPr>
      </w:pPr>
    </w:p>
    <w:p w14:paraId="116C2789" w14:textId="77777777" w:rsidR="001D5259" w:rsidRDefault="001D5259">
      <w:pPr>
        <w:spacing w:line="200" w:lineRule="exact"/>
        <w:rPr>
          <w:sz w:val="20"/>
          <w:szCs w:val="20"/>
        </w:rPr>
      </w:pPr>
    </w:p>
    <w:p w14:paraId="7D355A54" w14:textId="77777777" w:rsidR="001D5259" w:rsidRDefault="001D5259">
      <w:pPr>
        <w:spacing w:line="200" w:lineRule="exact"/>
        <w:rPr>
          <w:sz w:val="20"/>
          <w:szCs w:val="20"/>
        </w:rPr>
      </w:pPr>
    </w:p>
    <w:p w14:paraId="02D74520" w14:textId="77777777" w:rsidR="001D5259" w:rsidRDefault="001D5259">
      <w:pPr>
        <w:spacing w:line="200" w:lineRule="exact"/>
        <w:rPr>
          <w:sz w:val="20"/>
          <w:szCs w:val="20"/>
        </w:rPr>
      </w:pPr>
    </w:p>
    <w:p w14:paraId="178392CD" w14:textId="77777777" w:rsidR="001D5259" w:rsidRDefault="001D5259">
      <w:pPr>
        <w:spacing w:line="200" w:lineRule="exact"/>
        <w:rPr>
          <w:sz w:val="20"/>
          <w:szCs w:val="20"/>
        </w:rPr>
      </w:pPr>
    </w:p>
    <w:p w14:paraId="2DA38277" w14:textId="77777777" w:rsidR="001D5259" w:rsidRDefault="001D5259">
      <w:pPr>
        <w:spacing w:line="200" w:lineRule="exact"/>
        <w:rPr>
          <w:sz w:val="20"/>
          <w:szCs w:val="20"/>
        </w:rPr>
      </w:pPr>
    </w:p>
    <w:p w14:paraId="74D0DE5A" w14:textId="77777777" w:rsidR="001D5259" w:rsidRDefault="001D5259">
      <w:pPr>
        <w:spacing w:line="200" w:lineRule="exact"/>
        <w:rPr>
          <w:sz w:val="20"/>
          <w:szCs w:val="20"/>
        </w:rPr>
      </w:pPr>
    </w:p>
    <w:p w14:paraId="0BEF1BB5" w14:textId="77777777" w:rsidR="001D5259" w:rsidRDefault="001D5259">
      <w:pPr>
        <w:spacing w:line="200" w:lineRule="exact"/>
        <w:rPr>
          <w:sz w:val="20"/>
          <w:szCs w:val="20"/>
        </w:rPr>
      </w:pPr>
    </w:p>
    <w:p w14:paraId="6F06AFB7" w14:textId="77777777" w:rsidR="001D5259" w:rsidRDefault="001D5259">
      <w:pPr>
        <w:spacing w:line="200" w:lineRule="exact"/>
        <w:rPr>
          <w:sz w:val="20"/>
          <w:szCs w:val="20"/>
        </w:rPr>
      </w:pPr>
    </w:p>
    <w:p w14:paraId="6E8FEBD3" w14:textId="77777777" w:rsidR="001D5259" w:rsidRDefault="001D5259">
      <w:pPr>
        <w:spacing w:line="200" w:lineRule="exact"/>
        <w:rPr>
          <w:sz w:val="20"/>
          <w:szCs w:val="20"/>
        </w:rPr>
      </w:pPr>
    </w:p>
    <w:p w14:paraId="2256F0AB" w14:textId="77777777" w:rsidR="001D5259" w:rsidRDefault="001D5259">
      <w:pPr>
        <w:spacing w:line="200" w:lineRule="exact"/>
        <w:rPr>
          <w:sz w:val="20"/>
          <w:szCs w:val="20"/>
        </w:rPr>
      </w:pPr>
    </w:p>
    <w:p w14:paraId="7C5BA310" w14:textId="77777777" w:rsidR="001D5259" w:rsidRDefault="001D5259">
      <w:pPr>
        <w:spacing w:line="200" w:lineRule="exact"/>
        <w:rPr>
          <w:sz w:val="20"/>
          <w:szCs w:val="20"/>
        </w:rPr>
      </w:pPr>
    </w:p>
    <w:p w14:paraId="628B9FEF" w14:textId="77777777" w:rsidR="001D5259" w:rsidRDefault="001D5259">
      <w:pPr>
        <w:spacing w:line="200" w:lineRule="exact"/>
        <w:rPr>
          <w:sz w:val="20"/>
          <w:szCs w:val="20"/>
        </w:rPr>
      </w:pPr>
    </w:p>
    <w:p w14:paraId="21838F3C" w14:textId="77777777" w:rsidR="001D5259" w:rsidRDefault="001D5259">
      <w:pPr>
        <w:spacing w:line="200" w:lineRule="exact"/>
        <w:rPr>
          <w:sz w:val="20"/>
          <w:szCs w:val="20"/>
        </w:rPr>
      </w:pPr>
    </w:p>
    <w:p w14:paraId="4F1AAA7E" w14:textId="77777777" w:rsidR="001D5259" w:rsidRDefault="001D5259">
      <w:pPr>
        <w:spacing w:line="200" w:lineRule="exact"/>
        <w:rPr>
          <w:sz w:val="20"/>
          <w:szCs w:val="20"/>
        </w:rPr>
      </w:pPr>
    </w:p>
    <w:p w14:paraId="4D0B785E" w14:textId="77777777" w:rsidR="001D5259" w:rsidRDefault="001D5259">
      <w:pPr>
        <w:spacing w:line="200" w:lineRule="exact"/>
        <w:rPr>
          <w:sz w:val="20"/>
          <w:szCs w:val="20"/>
        </w:rPr>
      </w:pPr>
    </w:p>
    <w:p w14:paraId="4C158AC2" w14:textId="77777777" w:rsidR="001D5259" w:rsidRDefault="001D5259">
      <w:pPr>
        <w:spacing w:line="200" w:lineRule="exact"/>
        <w:rPr>
          <w:sz w:val="20"/>
          <w:szCs w:val="20"/>
        </w:rPr>
      </w:pPr>
    </w:p>
    <w:p w14:paraId="717921CB" w14:textId="77777777" w:rsidR="001D5259" w:rsidRDefault="001D5259">
      <w:pPr>
        <w:spacing w:line="200" w:lineRule="exact"/>
        <w:rPr>
          <w:sz w:val="20"/>
          <w:szCs w:val="20"/>
        </w:rPr>
      </w:pPr>
    </w:p>
    <w:p w14:paraId="4F126979" w14:textId="77777777" w:rsidR="001D5259" w:rsidRDefault="001D5259">
      <w:pPr>
        <w:spacing w:line="200" w:lineRule="exact"/>
        <w:rPr>
          <w:sz w:val="20"/>
          <w:szCs w:val="20"/>
        </w:rPr>
      </w:pPr>
    </w:p>
    <w:p w14:paraId="10652332" w14:textId="77777777" w:rsidR="001D5259" w:rsidRDefault="001D5259">
      <w:pPr>
        <w:spacing w:line="200" w:lineRule="exact"/>
        <w:rPr>
          <w:sz w:val="20"/>
          <w:szCs w:val="20"/>
        </w:rPr>
      </w:pPr>
    </w:p>
    <w:p w14:paraId="1303FFA5" w14:textId="77777777" w:rsidR="001D5259" w:rsidRDefault="001D5259">
      <w:pPr>
        <w:spacing w:line="200" w:lineRule="exact"/>
        <w:rPr>
          <w:sz w:val="20"/>
          <w:szCs w:val="20"/>
        </w:rPr>
      </w:pPr>
    </w:p>
    <w:p w14:paraId="1B73258D" w14:textId="77777777" w:rsidR="001D5259" w:rsidRDefault="001D5259">
      <w:pPr>
        <w:spacing w:line="200" w:lineRule="exact"/>
        <w:rPr>
          <w:sz w:val="20"/>
          <w:szCs w:val="20"/>
        </w:rPr>
      </w:pPr>
    </w:p>
    <w:p w14:paraId="2B744613" w14:textId="77777777" w:rsidR="001D5259" w:rsidRDefault="001D5259">
      <w:pPr>
        <w:spacing w:line="200" w:lineRule="exact"/>
        <w:rPr>
          <w:sz w:val="20"/>
          <w:szCs w:val="20"/>
        </w:rPr>
      </w:pPr>
    </w:p>
    <w:p w14:paraId="26B1150E" w14:textId="77777777" w:rsidR="001D5259" w:rsidRDefault="001D5259">
      <w:pPr>
        <w:spacing w:line="200" w:lineRule="exact"/>
        <w:rPr>
          <w:sz w:val="20"/>
          <w:szCs w:val="20"/>
        </w:rPr>
      </w:pPr>
    </w:p>
    <w:p w14:paraId="72817EDE" w14:textId="77777777" w:rsidR="001D5259" w:rsidRDefault="001D5259">
      <w:pPr>
        <w:spacing w:line="200" w:lineRule="exact"/>
        <w:rPr>
          <w:sz w:val="20"/>
          <w:szCs w:val="20"/>
        </w:rPr>
      </w:pPr>
    </w:p>
    <w:p w14:paraId="6CED011C" w14:textId="77777777" w:rsidR="001D5259" w:rsidRDefault="001D5259">
      <w:pPr>
        <w:spacing w:line="200" w:lineRule="exact"/>
        <w:rPr>
          <w:sz w:val="20"/>
          <w:szCs w:val="20"/>
        </w:rPr>
      </w:pPr>
    </w:p>
    <w:p w14:paraId="5B506FC1" w14:textId="77777777" w:rsidR="001D5259" w:rsidRDefault="001D5259">
      <w:pPr>
        <w:spacing w:line="200" w:lineRule="exact"/>
        <w:rPr>
          <w:sz w:val="20"/>
          <w:szCs w:val="20"/>
        </w:rPr>
      </w:pPr>
    </w:p>
    <w:p w14:paraId="37DC1E33" w14:textId="77777777" w:rsidR="001D5259" w:rsidRDefault="001D5259">
      <w:pPr>
        <w:spacing w:line="200" w:lineRule="exact"/>
        <w:rPr>
          <w:sz w:val="20"/>
          <w:szCs w:val="20"/>
        </w:rPr>
      </w:pPr>
    </w:p>
    <w:p w14:paraId="127F5143" w14:textId="77777777" w:rsidR="001D5259" w:rsidRDefault="001D5259">
      <w:pPr>
        <w:spacing w:line="200" w:lineRule="exact"/>
        <w:rPr>
          <w:sz w:val="20"/>
          <w:szCs w:val="20"/>
        </w:rPr>
      </w:pPr>
    </w:p>
    <w:p w14:paraId="395D3CCD" w14:textId="77777777" w:rsidR="001D5259" w:rsidRDefault="001D5259">
      <w:pPr>
        <w:spacing w:line="200" w:lineRule="exact"/>
        <w:rPr>
          <w:sz w:val="20"/>
          <w:szCs w:val="20"/>
        </w:rPr>
      </w:pPr>
    </w:p>
    <w:p w14:paraId="48F2468F" w14:textId="77777777" w:rsidR="001D5259" w:rsidRDefault="001D5259">
      <w:pPr>
        <w:spacing w:line="200" w:lineRule="exact"/>
        <w:rPr>
          <w:sz w:val="20"/>
          <w:szCs w:val="20"/>
        </w:rPr>
      </w:pPr>
    </w:p>
    <w:p w14:paraId="1189BDBC" w14:textId="77777777" w:rsidR="001D5259" w:rsidRDefault="001D5259">
      <w:pPr>
        <w:spacing w:line="200" w:lineRule="exact"/>
        <w:rPr>
          <w:sz w:val="20"/>
          <w:szCs w:val="20"/>
        </w:rPr>
      </w:pPr>
    </w:p>
    <w:p w14:paraId="6C408A58" w14:textId="77777777" w:rsidR="001D5259" w:rsidRDefault="001D5259">
      <w:pPr>
        <w:spacing w:line="200" w:lineRule="exact"/>
        <w:rPr>
          <w:sz w:val="20"/>
          <w:szCs w:val="20"/>
        </w:rPr>
      </w:pPr>
    </w:p>
    <w:p w14:paraId="030842E4" w14:textId="77777777" w:rsidR="001D5259" w:rsidRDefault="001D5259">
      <w:pPr>
        <w:spacing w:line="200" w:lineRule="exact"/>
        <w:rPr>
          <w:sz w:val="20"/>
          <w:szCs w:val="20"/>
        </w:rPr>
      </w:pPr>
    </w:p>
    <w:p w14:paraId="6EFACE1C" w14:textId="77777777" w:rsidR="001D5259" w:rsidRDefault="001D5259">
      <w:pPr>
        <w:spacing w:line="200" w:lineRule="exact"/>
        <w:rPr>
          <w:sz w:val="20"/>
          <w:szCs w:val="20"/>
        </w:rPr>
      </w:pPr>
    </w:p>
    <w:p w14:paraId="26C20B9A" w14:textId="77777777" w:rsidR="001D5259" w:rsidRDefault="001D5259">
      <w:pPr>
        <w:spacing w:line="200" w:lineRule="exact"/>
        <w:rPr>
          <w:sz w:val="20"/>
          <w:szCs w:val="20"/>
        </w:rPr>
      </w:pPr>
    </w:p>
    <w:p w14:paraId="7D43CE0F" w14:textId="77777777" w:rsidR="001D5259" w:rsidRDefault="001D5259">
      <w:pPr>
        <w:spacing w:line="200" w:lineRule="exact"/>
        <w:rPr>
          <w:sz w:val="20"/>
          <w:szCs w:val="20"/>
        </w:rPr>
      </w:pPr>
    </w:p>
    <w:p w14:paraId="2D4521B7" w14:textId="77777777" w:rsidR="001D5259" w:rsidRDefault="001D5259">
      <w:pPr>
        <w:spacing w:line="200" w:lineRule="exact"/>
        <w:rPr>
          <w:sz w:val="20"/>
          <w:szCs w:val="20"/>
        </w:rPr>
      </w:pPr>
    </w:p>
    <w:p w14:paraId="502B4485" w14:textId="77777777" w:rsidR="001D5259" w:rsidRDefault="001D5259">
      <w:pPr>
        <w:spacing w:line="200" w:lineRule="exact"/>
        <w:rPr>
          <w:sz w:val="20"/>
          <w:szCs w:val="20"/>
        </w:rPr>
      </w:pPr>
    </w:p>
    <w:p w14:paraId="26F07065" w14:textId="77777777" w:rsidR="001D5259" w:rsidRDefault="001D5259">
      <w:pPr>
        <w:spacing w:line="200" w:lineRule="exact"/>
        <w:rPr>
          <w:sz w:val="20"/>
          <w:szCs w:val="20"/>
        </w:rPr>
      </w:pPr>
    </w:p>
    <w:p w14:paraId="71149081" w14:textId="77777777" w:rsidR="001D5259" w:rsidRDefault="001D5259">
      <w:pPr>
        <w:spacing w:line="200" w:lineRule="exact"/>
        <w:rPr>
          <w:sz w:val="20"/>
          <w:szCs w:val="20"/>
        </w:rPr>
      </w:pPr>
    </w:p>
    <w:p w14:paraId="3CF89F72" w14:textId="77777777" w:rsidR="001D5259" w:rsidRDefault="001D5259">
      <w:pPr>
        <w:spacing w:line="200" w:lineRule="exact"/>
        <w:rPr>
          <w:sz w:val="20"/>
          <w:szCs w:val="20"/>
        </w:rPr>
      </w:pPr>
    </w:p>
    <w:p w14:paraId="2909B88C" w14:textId="77777777" w:rsidR="001D5259" w:rsidRDefault="001D5259">
      <w:pPr>
        <w:spacing w:line="200" w:lineRule="exact"/>
        <w:rPr>
          <w:sz w:val="20"/>
          <w:szCs w:val="20"/>
        </w:rPr>
      </w:pPr>
    </w:p>
    <w:p w14:paraId="74F9AE6B" w14:textId="77777777" w:rsidR="001D5259" w:rsidRDefault="001D5259">
      <w:pPr>
        <w:spacing w:line="200" w:lineRule="exact"/>
        <w:rPr>
          <w:sz w:val="20"/>
          <w:szCs w:val="20"/>
        </w:rPr>
      </w:pPr>
    </w:p>
    <w:p w14:paraId="29A53DBA" w14:textId="77777777" w:rsidR="001D5259" w:rsidRDefault="001D5259">
      <w:pPr>
        <w:spacing w:line="200" w:lineRule="exact"/>
        <w:rPr>
          <w:sz w:val="20"/>
          <w:szCs w:val="20"/>
        </w:rPr>
      </w:pPr>
    </w:p>
    <w:p w14:paraId="433DCFFA" w14:textId="77777777" w:rsidR="001D5259" w:rsidRDefault="001D5259">
      <w:pPr>
        <w:spacing w:line="200" w:lineRule="exact"/>
        <w:rPr>
          <w:sz w:val="20"/>
          <w:szCs w:val="20"/>
        </w:rPr>
      </w:pPr>
    </w:p>
    <w:p w14:paraId="356087A2" w14:textId="77777777" w:rsidR="001D5259" w:rsidRDefault="001D5259">
      <w:pPr>
        <w:spacing w:line="200" w:lineRule="exact"/>
        <w:rPr>
          <w:sz w:val="20"/>
          <w:szCs w:val="20"/>
        </w:rPr>
      </w:pPr>
    </w:p>
    <w:p w14:paraId="53401536" w14:textId="77777777" w:rsidR="001D5259" w:rsidRDefault="001D5259">
      <w:pPr>
        <w:spacing w:line="200" w:lineRule="exact"/>
        <w:rPr>
          <w:sz w:val="20"/>
          <w:szCs w:val="20"/>
        </w:rPr>
      </w:pPr>
    </w:p>
    <w:p w14:paraId="5C7A9DC5" w14:textId="77777777" w:rsidR="001D5259" w:rsidRDefault="001D5259">
      <w:pPr>
        <w:spacing w:line="200" w:lineRule="exact"/>
        <w:rPr>
          <w:sz w:val="20"/>
          <w:szCs w:val="20"/>
        </w:rPr>
      </w:pPr>
    </w:p>
    <w:p w14:paraId="670370A5" w14:textId="77777777" w:rsidR="001D5259" w:rsidRDefault="001D5259">
      <w:pPr>
        <w:spacing w:line="200" w:lineRule="exact"/>
        <w:rPr>
          <w:sz w:val="20"/>
          <w:szCs w:val="20"/>
        </w:rPr>
      </w:pPr>
    </w:p>
    <w:p w14:paraId="0A05613B" w14:textId="77777777" w:rsidR="001D5259" w:rsidRDefault="001D5259">
      <w:pPr>
        <w:spacing w:line="200" w:lineRule="exact"/>
        <w:rPr>
          <w:sz w:val="20"/>
          <w:szCs w:val="20"/>
        </w:rPr>
      </w:pPr>
    </w:p>
    <w:p w14:paraId="0B6FCE82" w14:textId="77777777" w:rsidR="001D5259" w:rsidRDefault="001D5259">
      <w:pPr>
        <w:spacing w:line="200" w:lineRule="exact"/>
        <w:rPr>
          <w:sz w:val="20"/>
          <w:szCs w:val="20"/>
        </w:rPr>
      </w:pPr>
    </w:p>
    <w:p w14:paraId="5B51FBEF" w14:textId="77777777" w:rsidR="001D5259" w:rsidRDefault="001D5259">
      <w:pPr>
        <w:spacing w:line="200" w:lineRule="exact"/>
        <w:rPr>
          <w:sz w:val="20"/>
          <w:szCs w:val="20"/>
        </w:rPr>
      </w:pPr>
    </w:p>
    <w:p w14:paraId="733AEE31" w14:textId="77777777" w:rsidR="001D5259" w:rsidRDefault="001D5259">
      <w:pPr>
        <w:spacing w:line="221" w:lineRule="exact"/>
        <w:rPr>
          <w:sz w:val="20"/>
          <w:szCs w:val="20"/>
        </w:rPr>
      </w:pPr>
    </w:p>
    <w:p w14:paraId="36D0BCFF" w14:textId="151FC77E" w:rsidR="001D5259" w:rsidRDefault="001D5259">
      <w:pPr>
        <w:spacing w:line="225" w:lineRule="auto"/>
        <w:ind w:left="260" w:right="266"/>
        <w:jc w:val="center"/>
        <w:rPr>
          <w:sz w:val="20"/>
          <w:szCs w:val="20"/>
        </w:rPr>
      </w:pPr>
    </w:p>
    <w:p w14:paraId="00EF4B6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10848" behindDoc="1" locked="0" layoutInCell="0" allowOverlap="1" wp14:anchorId="0F2AE84E" wp14:editId="7C1EB6BF">
                <wp:simplePos x="0" y="0"/>
                <wp:positionH relativeFrom="column">
                  <wp:posOffset>-609600</wp:posOffset>
                </wp:positionH>
                <wp:positionV relativeFrom="paragraph">
                  <wp:posOffset>48895</wp:posOffset>
                </wp:positionV>
                <wp:extent cx="6951980" cy="0"/>
                <wp:effectExtent l="0" t="0" r="0" b="0"/>
                <wp:wrapNone/>
                <wp:docPr id="1085" name="Shape 10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40E0878" id="Shape 1085" o:spid="_x0000_s1026" style="position:absolute;z-index:-2512056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uBruwEAAIU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3ox48yBpSmV&#10;i1nJkEFDwIZwD24bs0RxdM/hyYsfSLXqppgDDCPs2EWb4aSRHYvhp6vh6piYoOR8OZsuFzQXQbUP&#10;H+fv8zwqaC5nQ8T0WXnL8kfLjXbZDmjg8IRphF4gOY3eaLnRxpQg7ncPJrID0Og3ZZ3Zb2DGsYEa&#10;qZezwnxTw9cUdVl/o7A60Rs22rZ8cQVB0yuQn5ykNqFJoM34TeqMO/s2WpVN23l52saLnzTrYsP5&#10;XebH9Doup1/+nvU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xruBr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72C237A" w14:textId="77777777" w:rsidR="001D5259" w:rsidRDefault="001D5259">
      <w:pPr>
        <w:sectPr w:rsidR="001D5259">
          <w:type w:val="continuous"/>
          <w:pgSz w:w="11900" w:h="16838"/>
          <w:pgMar w:top="287" w:right="1440" w:bottom="0" w:left="1440" w:header="0" w:footer="0" w:gutter="0"/>
          <w:cols w:space="720" w:equalWidth="0">
            <w:col w:w="9026"/>
          </w:cols>
        </w:sectPr>
      </w:pPr>
    </w:p>
    <w:p w14:paraId="7359EB97" w14:textId="77777777" w:rsidR="001D5259" w:rsidRDefault="00437B5C">
      <w:pPr>
        <w:ind w:left="8440"/>
        <w:rPr>
          <w:sz w:val="20"/>
          <w:szCs w:val="20"/>
        </w:rPr>
      </w:pPr>
      <w:bookmarkStart w:id="235" w:name="page236"/>
      <w:bookmarkEnd w:id="235"/>
      <w:r>
        <w:rPr>
          <w:rFonts w:ascii="Calibri" w:eastAsia="Calibri" w:hAnsi="Calibri" w:cs="Calibri"/>
          <w:sz w:val="21"/>
          <w:szCs w:val="21"/>
        </w:rPr>
        <w:lastRenderedPageBreak/>
        <w:t>230</w:t>
      </w:r>
    </w:p>
    <w:p w14:paraId="5BAFF75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11872" behindDoc="1" locked="0" layoutInCell="0" allowOverlap="1" wp14:anchorId="4155C95A" wp14:editId="131A673A">
                <wp:simplePos x="0" y="0"/>
                <wp:positionH relativeFrom="column">
                  <wp:posOffset>-609600</wp:posOffset>
                </wp:positionH>
                <wp:positionV relativeFrom="paragraph">
                  <wp:posOffset>-36830</wp:posOffset>
                </wp:positionV>
                <wp:extent cx="6951980" cy="0"/>
                <wp:effectExtent l="0" t="0" r="0" b="0"/>
                <wp:wrapNone/>
                <wp:docPr id="1086" name="Shape 10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16534C" id="Shape 1086" o:spid="_x0000_s1026" style="position:absolute;z-index:-2512046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4/b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3o+48yBpSmV&#10;i1nJkEFDwIZw924Ts0Qxuqfw6MUvpFp1VcwBhiNs7KLNcNLIxmL44WK4GhMTlJwtbqeLOc1FUO3T&#10;59nHPI8KmvPZEDF9Vd6y/NFyo122AxrYP2I6Qs+QnEZvtFxrY0oQd9t7E9keaPTrsk7sVzDj2ECN&#10;1IvbwnxVw5cUdVn/o7A60Rs22rZ8fgFB0yuQX5ykNqFJoM3xm9QZd/LtaFU2bevlYRPPftKsiw2n&#10;d5kf08u4nH7+e1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2IOP27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12896" behindDoc="1" locked="0" layoutInCell="0" allowOverlap="1" wp14:anchorId="76F6D443" wp14:editId="763A1761">
                <wp:simplePos x="0" y="0"/>
                <wp:positionH relativeFrom="column">
                  <wp:posOffset>-606425</wp:posOffset>
                </wp:positionH>
                <wp:positionV relativeFrom="paragraph">
                  <wp:posOffset>-40005</wp:posOffset>
                </wp:positionV>
                <wp:extent cx="0" cy="10083800"/>
                <wp:effectExtent l="0" t="0" r="0" b="0"/>
                <wp:wrapNone/>
                <wp:docPr id="1087" name="Shape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868AF18" id="Shape 1087" o:spid="_x0000_s1026" style="position:absolute;z-index:-2512035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VIqvwEAAIYDAAAOAAAAZHJzL2Uyb0RvYy54bWysU9tuEzEQfUfiHyy/k3VaSMM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PKOEgcWp1QL&#10;k+pBgYaQWsx7cNtYKPLRPYcnz38kjDVXwWKkMKWNKtqSjhzJWAU/XgSXYyYcne/vFreUcAzMGVve&#10;LlkdSAPt+XGIKX+W3pLy0VGjXdEDWjg8pVzKQ3tOKe7kjRYbbUw14n73YCI5AM5+U08ZNz65SjOO&#10;DB1dsI8fKvJVLL2GYPX8DcLqjEtstO0oUsAzrVUvQXxyAmtCm0Gb6RvrG3cSbtKqqLbz4riNZ0Fx&#10;2LXR02KWbXpt19cvv8/6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faVIq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13920" behindDoc="1" locked="0" layoutInCell="0" allowOverlap="1" wp14:anchorId="2D9FECFC" wp14:editId="6B53460D">
                <wp:simplePos x="0" y="0"/>
                <wp:positionH relativeFrom="column">
                  <wp:posOffset>6339840</wp:posOffset>
                </wp:positionH>
                <wp:positionV relativeFrom="paragraph">
                  <wp:posOffset>-40005</wp:posOffset>
                </wp:positionV>
                <wp:extent cx="0" cy="10083800"/>
                <wp:effectExtent l="0" t="0" r="0" b="0"/>
                <wp:wrapNone/>
                <wp:docPr id="1088" name="Shape 10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CAAF93C" id="Shape 1088" o:spid="_x0000_s1026" style="position:absolute;z-index:-2512025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5xpJW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8B1A034" w14:textId="77777777" w:rsidR="001D5259" w:rsidRDefault="001D5259">
      <w:pPr>
        <w:sectPr w:rsidR="001D5259">
          <w:pgSz w:w="11900" w:h="16838"/>
          <w:pgMar w:top="287" w:right="1440" w:bottom="0" w:left="1440" w:header="0" w:footer="0" w:gutter="0"/>
          <w:cols w:space="720" w:equalWidth="0">
            <w:col w:w="9026"/>
          </w:cols>
        </w:sectPr>
      </w:pPr>
    </w:p>
    <w:p w14:paraId="215B9035" w14:textId="77777777" w:rsidR="001D5259" w:rsidRDefault="001D5259">
      <w:pPr>
        <w:spacing w:line="200" w:lineRule="exact"/>
        <w:rPr>
          <w:sz w:val="20"/>
          <w:szCs w:val="20"/>
        </w:rPr>
      </w:pPr>
    </w:p>
    <w:p w14:paraId="50B80643" w14:textId="77777777" w:rsidR="001D5259" w:rsidRDefault="001D5259">
      <w:pPr>
        <w:spacing w:line="200" w:lineRule="exact"/>
        <w:rPr>
          <w:sz w:val="20"/>
          <w:szCs w:val="20"/>
        </w:rPr>
      </w:pPr>
    </w:p>
    <w:p w14:paraId="3ED51D58" w14:textId="77777777" w:rsidR="001D5259" w:rsidRDefault="001D5259">
      <w:pPr>
        <w:spacing w:line="200" w:lineRule="exact"/>
        <w:rPr>
          <w:sz w:val="20"/>
          <w:szCs w:val="20"/>
        </w:rPr>
      </w:pPr>
    </w:p>
    <w:p w14:paraId="10D38D1E" w14:textId="77777777" w:rsidR="001D5259" w:rsidRDefault="001D5259">
      <w:pPr>
        <w:spacing w:line="270" w:lineRule="exact"/>
        <w:rPr>
          <w:sz w:val="20"/>
          <w:szCs w:val="20"/>
        </w:rPr>
      </w:pPr>
    </w:p>
    <w:p w14:paraId="1ED96AB4" w14:textId="77777777" w:rsidR="001D5259" w:rsidRDefault="00437B5C">
      <w:pPr>
        <w:ind w:left="260"/>
        <w:rPr>
          <w:sz w:val="20"/>
          <w:szCs w:val="20"/>
        </w:rPr>
      </w:pPr>
      <w:r>
        <w:rPr>
          <w:rFonts w:eastAsia="Times New Roman"/>
          <w:b/>
          <w:bCs/>
          <w:color w:val="111111"/>
          <w:sz w:val="24"/>
          <w:szCs w:val="24"/>
          <w:highlight w:val="white"/>
        </w:rPr>
        <w:t>REFERÊNCIAS BIBLIOGRÁFICAS</w:t>
      </w:r>
    </w:p>
    <w:p w14:paraId="15DF34B7" w14:textId="77777777" w:rsidR="001D5259" w:rsidRDefault="001D5259">
      <w:pPr>
        <w:spacing w:line="51" w:lineRule="exact"/>
        <w:rPr>
          <w:sz w:val="20"/>
          <w:szCs w:val="20"/>
        </w:rPr>
      </w:pPr>
    </w:p>
    <w:p w14:paraId="2EF6023C" w14:textId="77777777" w:rsidR="001D5259" w:rsidRDefault="00437B5C">
      <w:pPr>
        <w:spacing w:line="269" w:lineRule="auto"/>
        <w:ind w:left="260" w:right="266"/>
        <w:jc w:val="both"/>
        <w:rPr>
          <w:sz w:val="20"/>
          <w:szCs w:val="20"/>
        </w:rPr>
      </w:pPr>
      <w:r>
        <w:rPr>
          <w:rFonts w:eastAsia="Times New Roman"/>
          <w:color w:val="111111"/>
          <w:sz w:val="24"/>
          <w:szCs w:val="24"/>
          <w:highlight w:val="white"/>
        </w:rPr>
        <w:t xml:space="preserve">BLOOM, Allan. </w:t>
      </w:r>
      <w:r>
        <w:rPr>
          <w:rFonts w:eastAsia="Times New Roman"/>
          <w:i/>
          <w:iCs/>
          <w:color w:val="111111"/>
          <w:sz w:val="24"/>
          <w:szCs w:val="24"/>
          <w:highlight w:val="white"/>
        </w:rPr>
        <w:t>The Closing of the American Mind</w:t>
      </w:r>
      <w:r>
        <w:rPr>
          <w:rFonts w:eastAsia="Times New Roman"/>
          <w:color w:val="111111"/>
          <w:sz w:val="24"/>
          <w:szCs w:val="24"/>
          <w:highlight w:val="white"/>
        </w:rPr>
        <w:t>: How Higher Education Has Failed Democracy and Impoverished the Souls of Today's Students. Reissue edition. New York: Simons &amp; Schuster, 2012.</w:t>
      </w:r>
    </w:p>
    <w:p w14:paraId="2EC082A7" w14:textId="77777777" w:rsidR="001D5259" w:rsidRDefault="001D5259">
      <w:pPr>
        <w:spacing w:line="183" w:lineRule="exact"/>
        <w:rPr>
          <w:sz w:val="20"/>
          <w:szCs w:val="20"/>
        </w:rPr>
      </w:pPr>
    </w:p>
    <w:p w14:paraId="2A6105C1" w14:textId="77777777" w:rsidR="001D5259" w:rsidRDefault="00437B5C">
      <w:pPr>
        <w:spacing w:line="262" w:lineRule="auto"/>
        <w:ind w:left="260" w:right="266"/>
        <w:jc w:val="both"/>
        <w:rPr>
          <w:sz w:val="20"/>
          <w:szCs w:val="20"/>
        </w:rPr>
      </w:pPr>
      <w:r>
        <w:rPr>
          <w:rFonts w:eastAsia="Times New Roman"/>
          <w:color w:val="111111"/>
          <w:sz w:val="24"/>
          <w:szCs w:val="24"/>
          <w:highlight w:val="white"/>
        </w:rPr>
        <w:t xml:space="preserve">BOGUS, Carl T. </w:t>
      </w:r>
      <w:r>
        <w:rPr>
          <w:rFonts w:eastAsia="Times New Roman"/>
          <w:i/>
          <w:iCs/>
          <w:color w:val="111111"/>
          <w:sz w:val="24"/>
          <w:szCs w:val="24"/>
          <w:highlight w:val="white"/>
        </w:rPr>
        <w:t>Buckley:</w:t>
      </w:r>
      <w:r>
        <w:rPr>
          <w:rFonts w:eastAsia="Times New Roman"/>
          <w:color w:val="111111"/>
          <w:sz w:val="24"/>
          <w:szCs w:val="24"/>
          <w:highlight w:val="white"/>
        </w:rPr>
        <w:t xml:space="preserve"> William F. Buckley, Jr., and the rise of American conservatism. Bloomsbury Press, 2011. [Edição Kindle.]</w:t>
      </w:r>
    </w:p>
    <w:p w14:paraId="672682B8" w14:textId="77777777" w:rsidR="001D5259" w:rsidRDefault="001D5259">
      <w:pPr>
        <w:spacing w:line="192" w:lineRule="exact"/>
        <w:rPr>
          <w:sz w:val="20"/>
          <w:szCs w:val="20"/>
        </w:rPr>
      </w:pPr>
    </w:p>
    <w:p w14:paraId="4B71C33B" w14:textId="77777777" w:rsidR="001D5259" w:rsidRDefault="00437B5C">
      <w:pPr>
        <w:spacing w:line="262" w:lineRule="auto"/>
        <w:ind w:left="260" w:right="266"/>
        <w:jc w:val="both"/>
        <w:rPr>
          <w:rFonts w:eastAsia="Times New Roman"/>
          <w:color w:val="111111"/>
          <w:sz w:val="24"/>
          <w:szCs w:val="24"/>
          <w:highlight w:val="white"/>
        </w:rPr>
      </w:pPr>
      <w:r>
        <w:rPr>
          <w:rFonts w:eastAsia="Times New Roman"/>
          <w:color w:val="111111"/>
          <w:sz w:val="24"/>
          <w:szCs w:val="24"/>
          <w:highlight w:val="white"/>
        </w:rPr>
        <w:t xml:space="preserve">BUCKLEY JR., William F. Publisher’s Statement. </w:t>
      </w:r>
      <w:r>
        <w:rPr>
          <w:rFonts w:eastAsia="Times New Roman"/>
          <w:i/>
          <w:iCs/>
          <w:color w:val="111111"/>
          <w:sz w:val="24"/>
          <w:szCs w:val="24"/>
          <w:highlight w:val="white"/>
        </w:rPr>
        <w:t>National Review.</w:t>
      </w:r>
      <w:r>
        <w:rPr>
          <w:rFonts w:eastAsia="Times New Roman"/>
          <w:color w:val="111111"/>
          <w:sz w:val="24"/>
          <w:szCs w:val="24"/>
          <w:highlight w:val="white"/>
        </w:rPr>
        <w:t xml:space="preserve"> 19/11/1955. Disponível em: </w:t>
      </w:r>
      <w:hyperlink r:id="rId72">
        <w:r>
          <w:rPr>
            <w:rFonts w:eastAsia="Times New Roman"/>
            <w:color w:val="000080"/>
            <w:sz w:val="24"/>
            <w:szCs w:val="24"/>
            <w:highlight w:val="white"/>
            <w:u w:val="single"/>
          </w:rPr>
          <w:t>https://cumulus.hillsdale.edu/Buckley</w:t>
        </w:r>
        <w:r>
          <w:rPr>
            <w:rFonts w:eastAsia="Times New Roman"/>
            <w:color w:val="111111"/>
            <w:sz w:val="24"/>
            <w:szCs w:val="24"/>
            <w:highlight w:val="white"/>
            <w:u w:val="single"/>
          </w:rPr>
          <w:t xml:space="preserve">. </w:t>
        </w:r>
      </w:hyperlink>
      <w:r>
        <w:rPr>
          <w:rFonts w:eastAsia="Times New Roman"/>
          <w:color w:val="111111"/>
          <w:sz w:val="24"/>
          <w:szCs w:val="24"/>
          <w:highlight w:val="white"/>
        </w:rPr>
        <w:t>[Acesso em: 03/11/2014.]</w:t>
      </w:r>
    </w:p>
    <w:p w14:paraId="665B87F9" w14:textId="77777777" w:rsidR="001D5259" w:rsidRDefault="001D5259">
      <w:pPr>
        <w:spacing w:line="192" w:lineRule="exact"/>
        <w:rPr>
          <w:sz w:val="20"/>
          <w:szCs w:val="20"/>
        </w:rPr>
      </w:pPr>
    </w:p>
    <w:p w14:paraId="607C379E" w14:textId="77777777" w:rsidR="001D5259" w:rsidRDefault="00437B5C">
      <w:pPr>
        <w:spacing w:line="270" w:lineRule="auto"/>
        <w:ind w:left="260" w:right="266"/>
        <w:rPr>
          <w:rFonts w:eastAsia="Times New Roman"/>
          <w:color w:val="000080"/>
          <w:sz w:val="24"/>
          <w:szCs w:val="24"/>
          <w:highlight w:val="white"/>
        </w:rPr>
      </w:pPr>
      <w:r>
        <w:rPr>
          <w:rFonts w:eastAsia="Times New Roman"/>
          <w:color w:val="111111"/>
          <w:sz w:val="24"/>
          <w:szCs w:val="24"/>
          <w:highlight w:val="white"/>
        </w:rPr>
        <w:t xml:space="preserve">The Attack on Yale. </w:t>
      </w:r>
      <w:r>
        <w:rPr>
          <w:rFonts w:eastAsia="Times New Roman"/>
          <w:i/>
          <w:iCs/>
          <w:color w:val="111111"/>
          <w:sz w:val="24"/>
          <w:szCs w:val="24"/>
          <w:highlight w:val="white"/>
        </w:rPr>
        <w:t>The Atlantic Monthly</w:t>
      </w:r>
      <w:r>
        <w:rPr>
          <w:rFonts w:eastAsia="Times New Roman"/>
          <w:color w:val="111111"/>
          <w:sz w:val="24"/>
          <w:szCs w:val="24"/>
          <w:highlight w:val="white"/>
        </w:rPr>
        <w:t xml:space="preserve">. November 1951. Disponível em: </w:t>
      </w:r>
      <w:hyperlink r:id="rId73">
        <w:r>
          <w:rPr>
            <w:rFonts w:eastAsia="Times New Roman"/>
            <w:color w:val="000080"/>
            <w:sz w:val="24"/>
            <w:szCs w:val="24"/>
            <w:highlight w:val="white"/>
            <w:u w:val="single"/>
          </w:rPr>
          <w:t>http://www.theatlantic.com/magazine/archive/1951/11/the-attack-on-</w:t>
        </w:r>
      </w:hyperlink>
      <w:hyperlink r:id="rId74">
        <w:r>
          <w:rPr>
            <w:rFonts w:eastAsia="Times New Roman"/>
            <w:color w:val="000080"/>
            <w:sz w:val="24"/>
            <w:szCs w:val="24"/>
            <w:highlight w:val="white"/>
            <w:u w:val="single"/>
          </w:rPr>
          <w:t>yale/306724/?single_page=true</w:t>
        </w:r>
        <w:r>
          <w:rPr>
            <w:rFonts w:eastAsia="Times New Roman"/>
            <w:color w:val="111111"/>
            <w:sz w:val="24"/>
            <w:szCs w:val="24"/>
            <w:highlight w:val="white"/>
          </w:rPr>
          <w:t xml:space="preserve">. </w:t>
        </w:r>
      </w:hyperlink>
      <w:r>
        <w:rPr>
          <w:rFonts w:eastAsia="Times New Roman"/>
          <w:color w:val="000080"/>
          <w:sz w:val="24"/>
          <w:szCs w:val="24"/>
          <w:highlight w:val="white"/>
        </w:rPr>
        <w:t xml:space="preserve">[Acesso </w:t>
      </w:r>
      <w:r>
        <w:rPr>
          <w:rFonts w:eastAsia="Times New Roman"/>
          <w:color w:val="111111"/>
          <w:sz w:val="24"/>
          <w:szCs w:val="24"/>
          <w:highlight w:val="white"/>
        </w:rPr>
        <w:t xml:space="preserve">em: </w:t>
      </w:r>
      <w:r>
        <w:rPr>
          <w:rFonts w:eastAsia="Times New Roman"/>
          <w:color w:val="111111"/>
          <w:sz w:val="24"/>
          <w:szCs w:val="24"/>
          <w:highlight w:val="white"/>
        </w:rPr>
        <w:t>30/11/2014].</w:t>
      </w:r>
    </w:p>
    <w:p w14:paraId="186E9246" w14:textId="77777777" w:rsidR="001D5259" w:rsidRDefault="001D5259">
      <w:pPr>
        <w:spacing w:line="171" w:lineRule="exact"/>
        <w:rPr>
          <w:sz w:val="20"/>
          <w:szCs w:val="20"/>
        </w:rPr>
      </w:pPr>
    </w:p>
    <w:p w14:paraId="64EE5428" w14:textId="77777777" w:rsidR="001D5259" w:rsidRDefault="00437B5C">
      <w:pPr>
        <w:ind w:left="260"/>
        <w:rPr>
          <w:sz w:val="20"/>
          <w:szCs w:val="20"/>
        </w:rPr>
      </w:pPr>
      <w:r>
        <w:rPr>
          <w:rFonts w:eastAsia="Times New Roman"/>
          <w:color w:val="111111"/>
          <w:sz w:val="24"/>
          <w:szCs w:val="24"/>
          <w:highlight w:val="white"/>
        </w:rPr>
        <w:t xml:space="preserve">_____________________; ROTH, Arnold. </w:t>
      </w:r>
      <w:r>
        <w:rPr>
          <w:rFonts w:eastAsia="Times New Roman"/>
          <w:i/>
          <w:iCs/>
          <w:color w:val="111111"/>
          <w:sz w:val="24"/>
          <w:szCs w:val="24"/>
          <w:highlight w:val="white"/>
        </w:rPr>
        <w:t>The Lexicon:</w:t>
      </w:r>
      <w:r>
        <w:rPr>
          <w:rFonts w:eastAsia="Times New Roman"/>
          <w:color w:val="111111"/>
          <w:sz w:val="24"/>
          <w:szCs w:val="24"/>
          <w:highlight w:val="white"/>
        </w:rPr>
        <w:t xml:space="preserve"> A Cornucopia of Wonderful</w:t>
      </w:r>
    </w:p>
    <w:p w14:paraId="261F5C5F" w14:textId="77777777" w:rsidR="001D5259" w:rsidRDefault="001D5259">
      <w:pPr>
        <w:spacing w:line="38" w:lineRule="exact"/>
        <w:rPr>
          <w:sz w:val="20"/>
          <w:szCs w:val="20"/>
        </w:rPr>
      </w:pPr>
    </w:p>
    <w:p w14:paraId="1C277A30" w14:textId="77777777" w:rsidR="001D5259" w:rsidRDefault="00437B5C">
      <w:pPr>
        <w:ind w:left="260"/>
        <w:rPr>
          <w:sz w:val="20"/>
          <w:szCs w:val="20"/>
        </w:rPr>
      </w:pPr>
      <w:r>
        <w:rPr>
          <w:rFonts w:eastAsia="Times New Roman"/>
          <w:color w:val="111111"/>
          <w:sz w:val="24"/>
          <w:szCs w:val="24"/>
          <w:highlight w:val="white"/>
        </w:rPr>
        <w:t>Words for the Inquisitive Word Lover. Mariner Books, 1998.</w:t>
      </w:r>
    </w:p>
    <w:p w14:paraId="31873677" w14:textId="77777777" w:rsidR="001D5259" w:rsidRDefault="001D5259">
      <w:pPr>
        <w:spacing w:line="204" w:lineRule="exact"/>
        <w:rPr>
          <w:sz w:val="20"/>
          <w:szCs w:val="20"/>
        </w:rPr>
      </w:pPr>
    </w:p>
    <w:p w14:paraId="2B414175" w14:textId="77777777" w:rsidR="001D5259" w:rsidRDefault="00437B5C">
      <w:pPr>
        <w:ind w:left="260"/>
        <w:rPr>
          <w:sz w:val="20"/>
          <w:szCs w:val="20"/>
        </w:rPr>
      </w:pPr>
      <w:r>
        <w:rPr>
          <w:rFonts w:eastAsia="Times New Roman"/>
          <w:color w:val="111111"/>
          <w:sz w:val="24"/>
          <w:szCs w:val="24"/>
          <w:highlight w:val="white"/>
        </w:rPr>
        <w:t xml:space="preserve">_____________________.  </w:t>
      </w:r>
      <w:r>
        <w:rPr>
          <w:rFonts w:eastAsia="Times New Roman"/>
          <w:i/>
          <w:iCs/>
          <w:color w:val="111111"/>
          <w:sz w:val="24"/>
          <w:szCs w:val="24"/>
          <w:highlight w:val="white"/>
        </w:rPr>
        <w:t>God  and  Man  at  Yale:</w:t>
      </w:r>
      <w:r>
        <w:rPr>
          <w:rFonts w:eastAsia="Times New Roman"/>
          <w:color w:val="111111"/>
          <w:sz w:val="24"/>
          <w:szCs w:val="24"/>
          <w:highlight w:val="white"/>
        </w:rPr>
        <w:t xml:space="preserve">  The  Superstitions  of  “Academic</w:t>
      </w:r>
    </w:p>
    <w:p w14:paraId="0178F143" w14:textId="77777777" w:rsidR="001D5259" w:rsidRDefault="001D5259">
      <w:pPr>
        <w:spacing w:line="11" w:lineRule="exact"/>
        <w:rPr>
          <w:sz w:val="20"/>
          <w:szCs w:val="20"/>
        </w:rPr>
      </w:pPr>
    </w:p>
    <w:p w14:paraId="17CC3CF5" w14:textId="77777777" w:rsidR="001D5259" w:rsidRDefault="00437B5C">
      <w:pPr>
        <w:ind w:left="260"/>
        <w:rPr>
          <w:sz w:val="20"/>
          <w:szCs w:val="20"/>
        </w:rPr>
      </w:pPr>
      <w:r>
        <w:rPr>
          <w:rFonts w:eastAsia="Times New Roman"/>
          <w:color w:val="111111"/>
          <w:sz w:val="24"/>
          <w:szCs w:val="24"/>
          <w:highlight w:val="white"/>
        </w:rPr>
        <w:t>Freedom”. 50</w:t>
      </w:r>
      <w:r>
        <w:rPr>
          <w:rFonts w:eastAsia="Times New Roman"/>
          <w:color w:val="111111"/>
          <w:sz w:val="32"/>
          <w:szCs w:val="32"/>
          <w:highlight w:val="white"/>
          <w:vertAlign w:val="superscript"/>
        </w:rPr>
        <w:t>th</w:t>
      </w:r>
      <w:r>
        <w:rPr>
          <w:rFonts w:eastAsia="Times New Roman"/>
          <w:color w:val="111111"/>
          <w:sz w:val="24"/>
          <w:szCs w:val="24"/>
          <w:highlight w:val="white"/>
        </w:rPr>
        <w:t xml:space="preserve"> Anniv</w:t>
      </w:r>
      <w:r>
        <w:rPr>
          <w:rFonts w:eastAsia="Times New Roman"/>
          <w:color w:val="111111"/>
          <w:sz w:val="24"/>
          <w:szCs w:val="24"/>
          <w:highlight w:val="white"/>
        </w:rPr>
        <w:t>ersary Edition. Washington, DC: Regnery Publishing, 2001.</w:t>
      </w:r>
    </w:p>
    <w:p w14:paraId="114B3D87" w14:textId="77777777" w:rsidR="001D5259" w:rsidRDefault="001D5259">
      <w:pPr>
        <w:spacing w:line="151" w:lineRule="exact"/>
        <w:rPr>
          <w:sz w:val="20"/>
          <w:szCs w:val="20"/>
        </w:rPr>
      </w:pPr>
    </w:p>
    <w:p w14:paraId="0E841DB4" w14:textId="77777777" w:rsidR="001D5259" w:rsidRDefault="00437B5C">
      <w:pPr>
        <w:spacing w:line="262" w:lineRule="auto"/>
        <w:ind w:left="260" w:right="266"/>
        <w:jc w:val="both"/>
        <w:rPr>
          <w:sz w:val="20"/>
          <w:szCs w:val="20"/>
        </w:rPr>
      </w:pPr>
      <w:r>
        <w:rPr>
          <w:rFonts w:eastAsia="Times New Roman"/>
          <w:color w:val="111111"/>
          <w:sz w:val="24"/>
          <w:szCs w:val="24"/>
          <w:highlight w:val="white"/>
        </w:rPr>
        <w:t xml:space="preserve">KERNAN, Alvin. </w:t>
      </w:r>
      <w:r>
        <w:rPr>
          <w:rFonts w:eastAsia="Times New Roman"/>
          <w:i/>
          <w:iCs/>
          <w:color w:val="111111"/>
          <w:sz w:val="24"/>
          <w:szCs w:val="24"/>
          <w:highlight w:val="white"/>
        </w:rPr>
        <w:t>In Plato’s Cave</w:t>
      </w:r>
      <w:r>
        <w:rPr>
          <w:rFonts w:eastAsia="Times New Roman"/>
          <w:color w:val="111111"/>
          <w:sz w:val="24"/>
          <w:szCs w:val="24"/>
          <w:highlight w:val="white"/>
        </w:rPr>
        <w:t>. New Haven, Connecticut: Yale University Press, 1999.</w:t>
      </w:r>
    </w:p>
    <w:p w14:paraId="7D744051" w14:textId="77777777" w:rsidR="001D5259" w:rsidRDefault="001D5259">
      <w:pPr>
        <w:spacing w:line="192" w:lineRule="exact"/>
        <w:rPr>
          <w:sz w:val="20"/>
          <w:szCs w:val="20"/>
        </w:rPr>
      </w:pPr>
    </w:p>
    <w:p w14:paraId="6FD45547" w14:textId="77777777" w:rsidR="001D5259" w:rsidRDefault="00437B5C">
      <w:pPr>
        <w:spacing w:line="270" w:lineRule="auto"/>
        <w:ind w:left="260" w:right="266"/>
        <w:jc w:val="both"/>
        <w:rPr>
          <w:sz w:val="20"/>
          <w:szCs w:val="20"/>
        </w:rPr>
      </w:pPr>
      <w:r>
        <w:rPr>
          <w:rFonts w:eastAsia="Times New Roman"/>
          <w:color w:val="111111"/>
          <w:sz w:val="24"/>
          <w:szCs w:val="24"/>
          <w:highlight w:val="white"/>
        </w:rPr>
        <w:t xml:space="preserve">KIRK, Russell. </w:t>
      </w:r>
      <w:r>
        <w:rPr>
          <w:rFonts w:eastAsia="Times New Roman"/>
          <w:i/>
          <w:iCs/>
          <w:color w:val="111111"/>
          <w:sz w:val="24"/>
          <w:szCs w:val="24"/>
          <w:highlight w:val="white"/>
        </w:rPr>
        <w:t>Decadence &amp; Renewal in the Higher Learning:</w:t>
      </w:r>
      <w:r>
        <w:rPr>
          <w:rFonts w:eastAsia="Times New Roman"/>
          <w:color w:val="111111"/>
          <w:sz w:val="24"/>
          <w:szCs w:val="24"/>
          <w:highlight w:val="white"/>
        </w:rPr>
        <w:t xml:space="preserve"> An Episodic History of American University and Colle</w:t>
      </w:r>
      <w:r>
        <w:rPr>
          <w:rFonts w:eastAsia="Times New Roman"/>
          <w:color w:val="111111"/>
          <w:sz w:val="24"/>
          <w:szCs w:val="24"/>
          <w:highlight w:val="white"/>
        </w:rPr>
        <w:t>ge since 1953. South Bend, Indiana: Gateway Editions, 1978.</w:t>
      </w:r>
    </w:p>
    <w:p w14:paraId="3FD871F7" w14:textId="77777777" w:rsidR="001D5259" w:rsidRDefault="001D5259">
      <w:pPr>
        <w:spacing w:line="168" w:lineRule="exact"/>
        <w:rPr>
          <w:sz w:val="20"/>
          <w:szCs w:val="20"/>
        </w:rPr>
      </w:pPr>
    </w:p>
    <w:p w14:paraId="6D98DD3B" w14:textId="77777777" w:rsidR="001D5259" w:rsidRDefault="00437B5C">
      <w:pPr>
        <w:ind w:left="260"/>
        <w:rPr>
          <w:sz w:val="20"/>
          <w:szCs w:val="20"/>
        </w:rPr>
      </w:pPr>
      <w:r>
        <w:rPr>
          <w:rFonts w:eastAsia="Times New Roman"/>
          <w:color w:val="111111"/>
          <w:sz w:val="24"/>
          <w:szCs w:val="24"/>
          <w:highlight w:val="white"/>
        </w:rPr>
        <w:t xml:space="preserve">___________. </w:t>
      </w:r>
      <w:r>
        <w:rPr>
          <w:rFonts w:eastAsia="Times New Roman"/>
          <w:i/>
          <w:iCs/>
          <w:color w:val="111111"/>
          <w:sz w:val="24"/>
          <w:szCs w:val="24"/>
          <w:highlight w:val="white"/>
        </w:rPr>
        <w:t>The Conservative Mind:</w:t>
      </w:r>
      <w:r>
        <w:rPr>
          <w:rFonts w:eastAsia="Times New Roman"/>
          <w:color w:val="111111"/>
          <w:sz w:val="24"/>
          <w:szCs w:val="24"/>
          <w:highlight w:val="white"/>
        </w:rPr>
        <w:t xml:space="preserve"> from Burke to Eliot</w:t>
      </w:r>
      <w:r>
        <w:rPr>
          <w:rFonts w:eastAsia="Times New Roman"/>
          <w:i/>
          <w:iCs/>
          <w:color w:val="111111"/>
          <w:sz w:val="24"/>
          <w:szCs w:val="24"/>
          <w:highlight w:val="white"/>
        </w:rPr>
        <w:t>.</w:t>
      </w:r>
      <w:r>
        <w:rPr>
          <w:rFonts w:eastAsia="Times New Roman"/>
          <w:color w:val="111111"/>
          <w:sz w:val="24"/>
          <w:szCs w:val="24"/>
          <w:highlight w:val="white"/>
        </w:rPr>
        <w:t xml:space="preserve"> 7.ed</w:t>
      </w:r>
      <w:r>
        <w:rPr>
          <w:rFonts w:eastAsia="Times New Roman"/>
          <w:i/>
          <w:iCs/>
          <w:color w:val="111111"/>
          <w:sz w:val="24"/>
          <w:szCs w:val="24"/>
          <w:highlight w:val="white"/>
        </w:rPr>
        <w:t>.</w:t>
      </w:r>
      <w:r>
        <w:rPr>
          <w:rFonts w:eastAsia="Times New Roman"/>
          <w:color w:val="111111"/>
          <w:sz w:val="24"/>
          <w:szCs w:val="24"/>
          <w:highlight w:val="white"/>
        </w:rPr>
        <w:t xml:space="preserve"> Regnery, 2001.</w:t>
      </w:r>
    </w:p>
    <w:p w14:paraId="1C6C0BBC" w14:textId="77777777" w:rsidR="001D5259" w:rsidRDefault="001D5259">
      <w:pPr>
        <w:spacing w:line="202" w:lineRule="exact"/>
        <w:rPr>
          <w:sz w:val="20"/>
          <w:szCs w:val="20"/>
        </w:rPr>
      </w:pPr>
    </w:p>
    <w:p w14:paraId="780AE2F7" w14:textId="77777777" w:rsidR="001D5259" w:rsidRDefault="00437B5C">
      <w:pPr>
        <w:tabs>
          <w:tab w:val="left" w:pos="1120"/>
          <w:tab w:val="left" w:pos="2000"/>
          <w:tab w:val="left" w:pos="2420"/>
          <w:tab w:val="left" w:pos="3880"/>
          <w:tab w:val="left" w:pos="4360"/>
          <w:tab w:val="left" w:pos="5120"/>
          <w:tab w:val="left" w:pos="5600"/>
          <w:tab w:val="left" w:pos="6160"/>
          <w:tab w:val="left" w:pos="6680"/>
          <w:tab w:val="left" w:pos="7420"/>
          <w:tab w:val="left" w:pos="7800"/>
        </w:tabs>
        <w:ind w:left="260"/>
        <w:rPr>
          <w:sz w:val="20"/>
          <w:szCs w:val="20"/>
        </w:rPr>
      </w:pPr>
      <w:r>
        <w:rPr>
          <w:rFonts w:eastAsia="Times New Roman"/>
          <w:color w:val="111111"/>
          <w:sz w:val="24"/>
          <w:szCs w:val="24"/>
          <w:highlight w:val="white"/>
        </w:rPr>
        <w:t>NASH,</w:t>
      </w:r>
      <w:r>
        <w:rPr>
          <w:rFonts w:eastAsia="Times New Roman"/>
          <w:color w:val="111111"/>
          <w:sz w:val="24"/>
          <w:szCs w:val="24"/>
          <w:highlight w:val="white"/>
        </w:rPr>
        <w:tab/>
        <w:t>George</w:t>
      </w:r>
      <w:r>
        <w:rPr>
          <w:rFonts w:eastAsia="Times New Roman"/>
          <w:color w:val="111111"/>
          <w:sz w:val="24"/>
          <w:szCs w:val="24"/>
          <w:highlight w:val="white"/>
        </w:rPr>
        <w:tab/>
        <w:t>H.</w:t>
      </w:r>
      <w:r>
        <w:rPr>
          <w:sz w:val="20"/>
          <w:szCs w:val="20"/>
        </w:rPr>
        <w:tab/>
      </w:r>
      <w:r>
        <w:rPr>
          <w:rFonts w:eastAsia="Times New Roman"/>
          <w:i/>
          <w:iCs/>
          <w:color w:val="111111"/>
          <w:sz w:val="24"/>
          <w:szCs w:val="24"/>
          <w:highlight w:val="white"/>
        </w:rPr>
        <w:t>Reappraising</w:t>
      </w:r>
      <w:r>
        <w:rPr>
          <w:rFonts w:eastAsia="Times New Roman"/>
          <w:i/>
          <w:iCs/>
          <w:color w:val="111111"/>
          <w:sz w:val="24"/>
          <w:szCs w:val="24"/>
          <w:highlight w:val="white"/>
        </w:rPr>
        <w:tab/>
        <w:t>the</w:t>
      </w:r>
      <w:r>
        <w:rPr>
          <w:rFonts w:eastAsia="Times New Roman"/>
          <w:i/>
          <w:iCs/>
          <w:color w:val="111111"/>
          <w:sz w:val="24"/>
          <w:szCs w:val="24"/>
          <w:highlight w:val="white"/>
        </w:rPr>
        <w:tab/>
        <w:t>Right:</w:t>
      </w:r>
      <w:r>
        <w:rPr>
          <w:sz w:val="20"/>
          <w:szCs w:val="20"/>
        </w:rPr>
        <w:tab/>
      </w:r>
      <w:r>
        <w:rPr>
          <w:rFonts w:eastAsia="Times New Roman"/>
          <w:color w:val="111111"/>
          <w:sz w:val="24"/>
          <w:szCs w:val="24"/>
          <w:highlight w:val="white"/>
        </w:rPr>
        <w:t>the</w:t>
      </w:r>
      <w:r>
        <w:rPr>
          <w:rFonts w:eastAsia="Times New Roman"/>
          <w:color w:val="111111"/>
          <w:sz w:val="24"/>
          <w:szCs w:val="24"/>
          <w:highlight w:val="white"/>
        </w:rPr>
        <w:tab/>
        <w:t>past</w:t>
      </w:r>
      <w:r>
        <w:rPr>
          <w:rFonts w:eastAsia="Times New Roman"/>
          <w:color w:val="111111"/>
          <w:sz w:val="24"/>
          <w:szCs w:val="24"/>
          <w:highlight w:val="white"/>
        </w:rPr>
        <w:tab/>
        <w:t>and</w:t>
      </w:r>
      <w:r>
        <w:rPr>
          <w:rFonts w:eastAsia="Times New Roman"/>
          <w:color w:val="111111"/>
          <w:sz w:val="24"/>
          <w:szCs w:val="24"/>
          <w:highlight w:val="white"/>
        </w:rPr>
        <w:tab/>
        <w:t>future</w:t>
      </w:r>
      <w:r>
        <w:rPr>
          <w:rFonts w:eastAsia="Times New Roman"/>
          <w:color w:val="111111"/>
          <w:sz w:val="24"/>
          <w:szCs w:val="24"/>
          <w:highlight w:val="white"/>
        </w:rPr>
        <w:tab/>
        <w:t>of</w:t>
      </w:r>
      <w:r>
        <w:rPr>
          <w:sz w:val="20"/>
          <w:szCs w:val="20"/>
        </w:rPr>
        <w:tab/>
      </w:r>
      <w:r>
        <w:rPr>
          <w:rFonts w:eastAsia="Times New Roman"/>
          <w:color w:val="111111"/>
          <w:sz w:val="23"/>
          <w:szCs w:val="23"/>
          <w:highlight w:val="white"/>
        </w:rPr>
        <w:t>American</w:t>
      </w:r>
    </w:p>
    <w:p w14:paraId="54B21C5C" w14:textId="77777777" w:rsidR="001D5259" w:rsidRDefault="001D5259">
      <w:pPr>
        <w:spacing w:line="41" w:lineRule="exact"/>
        <w:rPr>
          <w:sz w:val="20"/>
          <w:szCs w:val="20"/>
        </w:rPr>
      </w:pPr>
    </w:p>
    <w:p w14:paraId="4FF6CE5C" w14:textId="77777777" w:rsidR="001D5259" w:rsidRDefault="00437B5C">
      <w:pPr>
        <w:ind w:left="260"/>
        <w:rPr>
          <w:sz w:val="20"/>
          <w:szCs w:val="20"/>
        </w:rPr>
      </w:pPr>
      <w:r>
        <w:rPr>
          <w:rFonts w:eastAsia="Times New Roman"/>
          <w:color w:val="111111"/>
          <w:sz w:val="24"/>
          <w:szCs w:val="24"/>
          <w:highlight w:val="white"/>
        </w:rPr>
        <w:t xml:space="preserve">conservatism. Wilmington, </w:t>
      </w:r>
      <w:r>
        <w:rPr>
          <w:rFonts w:eastAsia="Times New Roman"/>
          <w:color w:val="111111"/>
          <w:sz w:val="24"/>
          <w:szCs w:val="24"/>
          <w:highlight w:val="white"/>
        </w:rPr>
        <w:t>Delaware: ISI Books, 2009.</w:t>
      </w:r>
    </w:p>
    <w:p w14:paraId="4A579090" w14:textId="77777777" w:rsidR="001D5259" w:rsidRDefault="001D5259">
      <w:pPr>
        <w:spacing w:line="216" w:lineRule="exact"/>
        <w:rPr>
          <w:sz w:val="20"/>
          <w:szCs w:val="20"/>
        </w:rPr>
      </w:pPr>
    </w:p>
    <w:p w14:paraId="1C51C8CB" w14:textId="77777777" w:rsidR="001D5259" w:rsidRDefault="00437B5C">
      <w:pPr>
        <w:spacing w:line="262" w:lineRule="auto"/>
        <w:ind w:left="260" w:right="266"/>
        <w:jc w:val="both"/>
        <w:rPr>
          <w:sz w:val="20"/>
          <w:szCs w:val="20"/>
        </w:rPr>
      </w:pPr>
      <w:r>
        <w:rPr>
          <w:rFonts w:eastAsia="Times New Roman"/>
          <w:color w:val="111111"/>
          <w:sz w:val="24"/>
          <w:szCs w:val="24"/>
          <w:highlight w:val="white"/>
        </w:rPr>
        <w:t xml:space="preserve">ROBERTS, Jon H.; TURNER, James. </w:t>
      </w:r>
      <w:r>
        <w:rPr>
          <w:rFonts w:eastAsia="Times New Roman"/>
          <w:i/>
          <w:iCs/>
          <w:color w:val="111111"/>
          <w:sz w:val="24"/>
          <w:szCs w:val="24"/>
          <w:highlight w:val="white"/>
        </w:rPr>
        <w:t>The Sacred &amp; the Secular University</w:t>
      </w:r>
      <w:r>
        <w:rPr>
          <w:rFonts w:eastAsia="Times New Roman"/>
          <w:color w:val="111111"/>
          <w:sz w:val="24"/>
          <w:szCs w:val="24"/>
          <w:highlight w:val="white"/>
        </w:rPr>
        <w:t>. Princeton University Press, 2000.</w:t>
      </w:r>
    </w:p>
    <w:p w14:paraId="0890DD7B" w14:textId="77777777" w:rsidR="001D5259" w:rsidRDefault="001D5259">
      <w:pPr>
        <w:spacing w:line="180" w:lineRule="exact"/>
        <w:rPr>
          <w:sz w:val="20"/>
          <w:szCs w:val="20"/>
        </w:rPr>
      </w:pPr>
    </w:p>
    <w:p w14:paraId="388D60F8" w14:textId="77777777" w:rsidR="001D5259" w:rsidRDefault="00437B5C">
      <w:pPr>
        <w:ind w:left="260"/>
        <w:rPr>
          <w:sz w:val="20"/>
          <w:szCs w:val="20"/>
        </w:rPr>
      </w:pPr>
      <w:r>
        <w:rPr>
          <w:rFonts w:eastAsia="Times New Roman"/>
          <w:color w:val="111111"/>
          <w:sz w:val="24"/>
          <w:szCs w:val="24"/>
          <w:highlight w:val="white"/>
        </w:rPr>
        <w:t xml:space="preserve">ROOT, E. Merrill. </w:t>
      </w:r>
      <w:r>
        <w:rPr>
          <w:rFonts w:eastAsia="Times New Roman"/>
          <w:i/>
          <w:iCs/>
          <w:color w:val="111111"/>
          <w:sz w:val="24"/>
          <w:szCs w:val="24"/>
          <w:highlight w:val="white"/>
        </w:rPr>
        <w:t>Collectivism on the Campus:</w:t>
      </w:r>
      <w:r>
        <w:rPr>
          <w:rFonts w:eastAsia="Times New Roman"/>
          <w:color w:val="111111"/>
          <w:sz w:val="24"/>
          <w:szCs w:val="24"/>
          <w:highlight w:val="white"/>
        </w:rPr>
        <w:t xml:space="preserve"> The Battle for the Mind in American</w:t>
      </w:r>
    </w:p>
    <w:p w14:paraId="22CDE728" w14:textId="77777777" w:rsidR="001D5259" w:rsidRDefault="001D5259">
      <w:pPr>
        <w:spacing w:line="39" w:lineRule="exact"/>
        <w:rPr>
          <w:sz w:val="20"/>
          <w:szCs w:val="20"/>
        </w:rPr>
      </w:pPr>
    </w:p>
    <w:p w14:paraId="5029B3EF" w14:textId="77777777" w:rsidR="001D5259" w:rsidRDefault="00437B5C">
      <w:pPr>
        <w:ind w:left="260"/>
        <w:rPr>
          <w:sz w:val="20"/>
          <w:szCs w:val="20"/>
        </w:rPr>
      </w:pPr>
      <w:r>
        <w:rPr>
          <w:rFonts w:eastAsia="Times New Roman"/>
          <w:color w:val="111111"/>
          <w:sz w:val="24"/>
          <w:szCs w:val="24"/>
          <w:highlight w:val="white"/>
        </w:rPr>
        <w:t>Colleges</w:t>
      </w:r>
      <w:r>
        <w:rPr>
          <w:rFonts w:eastAsia="Times New Roman"/>
          <w:i/>
          <w:iCs/>
          <w:color w:val="111111"/>
          <w:sz w:val="24"/>
          <w:szCs w:val="24"/>
          <w:highlight w:val="white"/>
        </w:rPr>
        <w:t>.</w:t>
      </w:r>
      <w:r>
        <w:rPr>
          <w:rFonts w:eastAsia="Times New Roman"/>
          <w:color w:val="111111"/>
          <w:sz w:val="24"/>
          <w:szCs w:val="24"/>
          <w:highlight w:val="white"/>
        </w:rPr>
        <w:t xml:space="preserve"> New York: Devin-Adair, 1955.</w:t>
      </w:r>
    </w:p>
    <w:p w14:paraId="6AE8BFD3" w14:textId="77777777" w:rsidR="001D5259" w:rsidRDefault="001D5259">
      <w:pPr>
        <w:spacing w:line="216" w:lineRule="exact"/>
        <w:rPr>
          <w:sz w:val="20"/>
          <w:szCs w:val="20"/>
        </w:rPr>
      </w:pPr>
    </w:p>
    <w:p w14:paraId="7E13DFFC" w14:textId="77777777" w:rsidR="001D5259" w:rsidRDefault="00437B5C">
      <w:pPr>
        <w:spacing w:line="264" w:lineRule="auto"/>
        <w:ind w:left="260" w:right="266"/>
        <w:jc w:val="both"/>
        <w:rPr>
          <w:sz w:val="20"/>
          <w:szCs w:val="20"/>
        </w:rPr>
      </w:pPr>
      <w:r>
        <w:rPr>
          <w:rFonts w:eastAsia="Times New Roman"/>
          <w:color w:val="111111"/>
          <w:sz w:val="24"/>
          <w:szCs w:val="24"/>
          <w:highlight w:val="white"/>
        </w:rPr>
        <w:t>S</w:t>
      </w:r>
      <w:r>
        <w:rPr>
          <w:rFonts w:eastAsia="Times New Roman"/>
          <w:color w:val="111111"/>
          <w:sz w:val="24"/>
          <w:szCs w:val="24"/>
          <w:highlight w:val="white"/>
        </w:rPr>
        <w:t xml:space="preserve">OUSA, Rodrigo Farias de. </w:t>
      </w:r>
      <w:r>
        <w:rPr>
          <w:rFonts w:eastAsia="Times New Roman"/>
          <w:i/>
          <w:iCs/>
          <w:color w:val="111111"/>
          <w:sz w:val="24"/>
          <w:szCs w:val="24"/>
          <w:highlight w:val="white"/>
        </w:rPr>
        <w:t>William F. Buckley Jr.,</w:t>
      </w:r>
      <w:r>
        <w:rPr>
          <w:rFonts w:eastAsia="Times New Roman"/>
          <w:color w:val="111111"/>
          <w:sz w:val="24"/>
          <w:szCs w:val="24"/>
          <w:highlight w:val="white"/>
        </w:rPr>
        <w:t xml:space="preserve"> National Review </w:t>
      </w:r>
      <w:r>
        <w:rPr>
          <w:rFonts w:eastAsia="Times New Roman"/>
          <w:i/>
          <w:iCs/>
          <w:color w:val="111111"/>
          <w:sz w:val="24"/>
          <w:szCs w:val="24"/>
          <w:highlight w:val="white"/>
        </w:rPr>
        <w:t>e a crítica</w:t>
      </w:r>
      <w:r>
        <w:rPr>
          <w:rFonts w:eastAsia="Times New Roman"/>
          <w:color w:val="111111"/>
          <w:sz w:val="24"/>
          <w:szCs w:val="24"/>
          <w:highlight w:val="white"/>
        </w:rPr>
        <w:t xml:space="preserve"> </w:t>
      </w:r>
      <w:r>
        <w:rPr>
          <w:rFonts w:eastAsia="Times New Roman"/>
          <w:i/>
          <w:iCs/>
          <w:color w:val="111111"/>
          <w:sz w:val="24"/>
          <w:szCs w:val="24"/>
          <w:highlight w:val="white"/>
        </w:rPr>
        <w:t>conservadora ao liberalismo e os direitos civis nos EUA, 1955-1968</w:t>
      </w:r>
      <w:r>
        <w:rPr>
          <w:rFonts w:eastAsia="Times New Roman"/>
          <w:color w:val="111111"/>
          <w:sz w:val="24"/>
          <w:szCs w:val="24"/>
          <w:highlight w:val="white"/>
        </w:rPr>
        <w:t>. Tese de doutorado</w:t>
      </w:r>
    </w:p>
    <w:p w14:paraId="5B84BAC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14944" behindDoc="1" locked="0" layoutInCell="0" allowOverlap="1" wp14:anchorId="74B35E00" wp14:editId="202A1AD1">
                <wp:simplePos x="0" y="0"/>
                <wp:positionH relativeFrom="column">
                  <wp:posOffset>166370</wp:posOffset>
                </wp:positionH>
                <wp:positionV relativeFrom="paragraph">
                  <wp:posOffset>8890</wp:posOffset>
                </wp:positionV>
                <wp:extent cx="5400675" cy="179705"/>
                <wp:effectExtent l="0" t="0" r="0" b="0"/>
                <wp:wrapNone/>
                <wp:docPr id="1089" name="Shape 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675" cy="179705"/>
                        </a:xfrm>
                        <a:prstGeom prst="rect">
                          <a:avLst/>
                        </a:prstGeom>
                        <a:solidFill>
                          <a:srgbClr val="FBFBF3"/>
                        </a:solidFill>
                      </wps:spPr>
                      <wps:bodyPr/>
                    </wps:wsp>
                  </a:graphicData>
                </a:graphic>
              </wp:anchor>
            </w:drawing>
          </mc:Choice>
          <mc:Fallback>
            <w:pict>
              <v:rect w14:anchorId="5C3CC37C" id="Shape 1089" o:spid="_x0000_s1026" style="position:absolute;margin-left:13.1pt;margin-top:.7pt;width:425.25pt;height:14.15pt;z-index:-25120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" o:allowincell="f" fillcolor="#fbfbf3" stroked="f"/>
            </w:pict>
          </mc:Fallback>
        </mc:AlternateContent>
      </w:r>
    </w:p>
    <w:p w14:paraId="0DFD9A31" w14:textId="77777777" w:rsidR="001D5259" w:rsidRDefault="00437B5C">
      <w:pPr>
        <w:tabs>
          <w:tab w:val="left" w:pos="1480"/>
          <w:tab w:val="left" w:pos="3240"/>
          <w:tab w:val="left" w:pos="4920"/>
          <w:tab w:val="left" w:pos="6400"/>
          <w:tab w:val="left" w:pos="8380"/>
        </w:tabs>
        <w:ind w:left="260"/>
        <w:rPr>
          <w:sz w:val="20"/>
          <w:szCs w:val="20"/>
        </w:rPr>
      </w:pPr>
      <w:r>
        <w:rPr>
          <w:rFonts w:eastAsia="Times New Roman"/>
          <w:color w:val="111111"/>
          <w:sz w:val="24"/>
          <w:szCs w:val="24"/>
        </w:rPr>
        <w:t>em</w:t>
      </w:r>
      <w:r>
        <w:rPr>
          <w:sz w:val="20"/>
          <w:szCs w:val="20"/>
        </w:rPr>
        <w:tab/>
      </w:r>
      <w:r>
        <w:rPr>
          <w:rFonts w:eastAsia="Times New Roman"/>
          <w:color w:val="111111"/>
          <w:sz w:val="24"/>
          <w:szCs w:val="24"/>
        </w:rPr>
        <w:t>História.</w:t>
      </w:r>
      <w:r>
        <w:rPr>
          <w:sz w:val="20"/>
          <w:szCs w:val="20"/>
        </w:rPr>
        <w:tab/>
      </w:r>
      <w:r>
        <w:rPr>
          <w:rFonts w:eastAsia="Times New Roman"/>
          <w:color w:val="111111"/>
          <w:sz w:val="24"/>
          <w:szCs w:val="24"/>
        </w:rPr>
        <w:t>Niterói:</w:t>
      </w:r>
      <w:r>
        <w:rPr>
          <w:sz w:val="20"/>
          <w:szCs w:val="20"/>
        </w:rPr>
        <w:tab/>
      </w:r>
      <w:r>
        <w:rPr>
          <w:rFonts w:eastAsia="Times New Roman"/>
          <w:color w:val="111111"/>
          <w:sz w:val="24"/>
          <w:szCs w:val="24"/>
        </w:rPr>
        <w:t>2013.</w:t>
      </w:r>
      <w:r>
        <w:rPr>
          <w:sz w:val="20"/>
          <w:szCs w:val="20"/>
        </w:rPr>
        <w:tab/>
      </w:r>
      <w:r>
        <w:rPr>
          <w:rFonts w:eastAsia="Times New Roman"/>
          <w:color w:val="111111"/>
          <w:sz w:val="24"/>
          <w:szCs w:val="24"/>
        </w:rPr>
        <w:t>Disponível</w:t>
      </w:r>
      <w:r>
        <w:rPr>
          <w:sz w:val="20"/>
          <w:szCs w:val="20"/>
        </w:rPr>
        <w:tab/>
      </w:r>
      <w:r>
        <w:rPr>
          <w:rFonts w:eastAsia="Times New Roman"/>
          <w:color w:val="111111"/>
          <w:sz w:val="24"/>
          <w:szCs w:val="24"/>
        </w:rPr>
        <w:t>em:</w:t>
      </w:r>
    </w:p>
    <w:p w14:paraId="55110AFD" w14:textId="77777777" w:rsidR="001D5259" w:rsidRDefault="001D5259">
      <w:pPr>
        <w:spacing w:line="41" w:lineRule="exact"/>
        <w:rPr>
          <w:sz w:val="20"/>
          <w:szCs w:val="20"/>
        </w:rPr>
      </w:pPr>
    </w:p>
    <w:p w14:paraId="09DF66CD" w14:textId="77777777" w:rsidR="001D5259" w:rsidRDefault="00437B5C">
      <w:pPr>
        <w:ind w:left="260"/>
        <w:rPr>
          <w:rFonts w:eastAsia="Times New Roman"/>
          <w:color w:val="000080"/>
          <w:sz w:val="24"/>
          <w:szCs w:val="24"/>
          <w:highlight w:val="white"/>
        </w:rPr>
      </w:pPr>
      <w:hyperlink r:id="rId75">
        <w:r>
          <w:rPr>
            <w:rFonts w:eastAsia="Times New Roman"/>
            <w:color w:val="000080"/>
            <w:sz w:val="24"/>
            <w:szCs w:val="24"/>
            <w:highlight w:val="white"/>
            <w:u w:val="single"/>
          </w:rPr>
          <w:t>http://www.historia.uff.br/stricto/td/1495.pdf</w:t>
        </w:r>
        <w:r>
          <w:rPr>
            <w:rFonts w:eastAsia="Times New Roman"/>
            <w:color w:val="111111"/>
            <w:sz w:val="24"/>
            <w:szCs w:val="24"/>
            <w:highlight w:val="white"/>
          </w:rPr>
          <w:t xml:space="preserve">. </w:t>
        </w:r>
      </w:hyperlink>
      <w:r>
        <w:rPr>
          <w:rFonts w:eastAsia="Times New Roman"/>
          <w:color w:val="000080"/>
          <w:sz w:val="24"/>
          <w:szCs w:val="24"/>
          <w:highlight w:val="white"/>
        </w:rPr>
        <w:t xml:space="preserve">[Acesso </w:t>
      </w:r>
      <w:r>
        <w:rPr>
          <w:rFonts w:eastAsia="Times New Roman"/>
          <w:color w:val="111111"/>
          <w:sz w:val="24"/>
          <w:szCs w:val="24"/>
          <w:highlight w:val="white"/>
        </w:rPr>
        <w:t>em: 30/11/2014.]</w:t>
      </w:r>
    </w:p>
    <w:p w14:paraId="5A77869C" w14:textId="77777777" w:rsidR="001D5259" w:rsidRDefault="001D5259">
      <w:pPr>
        <w:spacing w:line="199" w:lineRule="exact"/>
        <w:rPr>
          <w:sz w:val="20"/>
          <w:szCs w:val="20"/>
        </w:rPr>
      </w:pPr>
    </w:p>
    <w:p w14:paraId="3673FB18" w14:textId="77777777" w:rsidR="001D5259" w:rsidRDefault="00437B5C">
      <w:pPr>
        <w:ind w:left="260"/>
        <w:rPr>
          <w:sz w:val="20"/>
          <w:szCs w:val="20"/>
        </w:rPr>
      </w:pPr>
      <w:r>
        <w:rPr>
          <w:rFonts w:eastAsia="Times New Roman"/>
          <w:color w:val="111111"/>
          <w:sz w:val="24"/>
          <w:szCs w:val="24"/>
          <w:highlight w:val="white"/>
        </w:rPr>
        <w:t xml:space="preserve">VAUGHAN, Samuel (ed.). </w:t>
      </w:r>
      <w:r>
        <w:rPr>
          <w:rFonts w:eastAsia="Times New Roman"/>
          <w:i/>
          <w:iCs/>
          <w:color w:val="111111"/>
          <w:sz w:val="24"/>
          <w:szCs w:val="24"/>
          <w:highlight w:val="white"/>
        </w:rPr>
        <w:t>Buckley:</w:t>
      </w:r>
      <w:r>
        <w:rPr>
          <w:rFonts w:eastAsia="Times New Roman"/>
          <w:color w:val="111111"/>
          <w:sz w:val="24"/>
          <w:szCs w:val="24"/>
          <w:highlight w:val="white"/>
        </w:rPr>
        <w:t>The Right Word. Mariner Books, 1998.</w:t>
      </w:r>
    </w:p>
    <w:p w14:paraId="1A749B31" w14:textId="77777777" w:rsidR="001D5259" w:rsidRDefault="001D5259">
      <w:pPr>
        <w:spacing w:line="216" w:lineRule="exact"/>
        <w:rPr>
          <w:sz w:val="20"/>
          <w:szCs w:val="20"/>
        </w:rPr>
      </w:pPr>
    </w:p>
    <w:p w14:paraId="0672679E" w14:textId="77777777" w:rsidR="001D5259" w:rsidRDefault="00437B5C">
      <w:pPr>
        <w:spacing w:line="270" w:lineRule="auto"/>
        <w:ind w:left="260" w:right="266"/>
        <w:jc w:val="both"/>
        <w:rPr>
          <w:rFonts w:eastAsia="Times New Roman"/>
          <w:color w:val="111111"/>
          <w:sz w:val="24"/>
          <w:szCs w:val="24"/>
          <w:highlight w:val="white"/>
        </w:rPr>
      </w:pPr>
      <w:r>
        <w:rPr>
          <w:rFonts w:eastAsia="Times New Roman"/>
          <w:color w:val="111111"/>
          <w:sz w:val="24"/>
          <w:szCs w:val="24"/>
          <w:highlight w:val="white"/>
        </w:rPr>
        <w:t xml:space="preserve">VIERECK, Peter. Conservatism Under the Elms. </w:t>
      </w:r>
      <w:r>
        <w:rPr>
          <w:rFonts w:eastAsia="Times New Roman"/>
          <w:i/>
          <w:iCs/>
          <w:color w:val="111111"/>
          <w:sz w:val="24"/>
          <w:szCs w:val="24"/>
          <w:highlight w:val="white"/>
        </w:rPr>
        <w:t>The New York Times.</w:t>
      </w:r>
      <w:r>
        <w:rPr>
          <w:rFonts w:eastAsia="Times New Roman"/>
          <w:color w:val="111111"/>
          <w:sz w:val="24"/>
          <w:szCs w:val="24"/>
          <w:highlight w:val="white"/>
        </w:rPr>
        <w:t xml:space="preserve"> 04/11/1951. Disponível em: </w:t>
      </w:r>
      <w:hyperlink r:id="rId76">
        <w:r>
          <w:rPr>
            <w:rFonts w:eastAsia="Times New Roman"/>
            <w:color w:val="000080"/>
            <w:sz w:val="24"/>
            <w:szCs w:val="24"/>
            <w:highlight w:val="white"/>
            <w:u w:val="single"/>
          </w:rPr>
          <w:t>http://www.nytimes.com/books/00/07/16/specials/buckley-yale.html</w:t>
        </w:r>
        <w:r>
          <w:rPr>
            <w:rFonts w:eastAsia="Times New Roman"/>
            <w:color w:val="111111"/>
            <w:sz w:val="24"/>
            <w:szCs w:val="24"/>
            <w:highlight w:val="white"/>
            <w:u w:val="single"/>
          </w:rPr>
          <w:t>.</w:t>
        </w:r>
      </w:hyperlink>
      <w:r>
        <w:rPr>
          <w:rFonts w:eastAsia="Times New Roman"/>
          <w:color w:val="111111"/>
          <w:sz w:val="24"/>
          <w:szCs w:val="24"/>
          <w:highlight w:val="white"/>
        </w:rPr>
        <w:t xml:space="preserve"> [Acesso em: 29</w:t>
      </w:r>
      <w:r>
        <w:rPr>
          <w:rFonts w:eastAsia="Times New Roman"/>
          <w:color w:val="111111"/>
          <w:sz w:val="24"/>
          <w:szCs w:val="24"/>
          <w:highlight w:val="white"/>
        </w:rPr>
        <w:t>/11/2014.]</w:t>
      </w:r>
    </w:p>
    <w:p w14:paraId="6DFDD071" w14:textId="77777777" w:rsidR="001D5259" w:rsidRDefault="001D5259">
      <w:pPr>
        <w:spacing w:line="200" w:lineRule="exact"/>
        <w:rPr>
          <w:sz w:val="20"/>
          <w:szCs w:val="20"/>
        </w:rPr>
      </w:pPr>
    </w:p>
    <w:p w14:paraId="3D327A29" w14:textId="77777777" w:rsidR="001D5259" w:rsidRDefault="001D5259">
      <w:pPr>
        <w:spacing w:line="200" w:lineRule="exact"/>
        <w:rPr>
          <w:sz w:val="20"/>
          <w:szCs w:val="20"/>
        </w:rPr>
      </w:pPr>
    </w:p>
    <w:p w14:paraId="54853B27" w14:textId="77777777" w:rsidR="001D5259" w:rsidRDefault="001D5259">
      <w:pPr>
        <w:spacing w:line="373" w:lineRule="exact"/>
        <w:rPr>
          <w:sz w:val="20"/>
          <w:szCs w:val="20"/>
        </w:rPr>
      </w:pPr>
    </w:p>
    <w:p w14:paraId="163B3338" w14:textId="7F34F60D" w:rsidR="001D5259" w:rsidRDefault="001D5259">
      <w:pPr>
        <w:spacing w:line="225" w:lineRule="auto"/>
        <w:ind w:left="260" w:right="266"/>
        <w:jc w:val="center"/>
        <w:rPr>
          <w:sz w:val="20"/>
          <w:szCs w:val="20"/>
        </w:rPr>
      </w:pPr>
    </w:p>
    <w:p w14:paraId="78289BF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15968" behindDoc="1" locked="0" layoutInCell="0" allowOverlap="1" wp14:anchorId="0A537E4C" wp14:editId="4020F031">
                <wp:simplePos x="0" y="0"/>
                <wp:positionH relativeFrom="column">
                  <wp:posOffset>-609600</wp:posOffset>
                </wp:positionH>
                <wp:positionV relativeFrom="paragraph">
                  <wp:posOffset>48895</wp:posOffset>
                </wp:positionV>
                <wp:extent cx="6951980" cy="0"/>
                <wp:effectExtent l="0" t="0" r="0" b="0"/>
                <wp:wrapNone/>
                <wp:docPr id="1090" name="Shape 10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225529" id="Shape 1090" o:spid="_x0000_s1026" style="position:absolute;z-index:-25120051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UkFug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3pBBjmwNKVy&#10;MSsZMmgI2BDu3m1ilihG9xQevfiFVKuuijnAcISNXbQZThrZWAw/XAxXY2KCkrPF7XQxp2sF1T59&#10;nn3M86igOZ8NEdNX5S3LHy032mU7oIH9I6Yj9AzJafRGy7U2pgRxt703ke2BRr8u68R+BTOODdRI&#10;vbgtzFc1fElRl/U/CqsTvWGjbcvnFxA0vQL5xUlqE5oE2hy/SZ1xJ9+OVmXTtl4eNvHsJ8262HB6&#10;l/kxvYzL6ee/Z/UH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BQNSQW6AQAAhQ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48F474E0" w14:textId="77777777" w:rsidR="001D5259" w:rsidRDefault="001D5259">
      <w:pPr>
        <w:sectPr w:rsidR="001D5259">
          <w:type w:val="continuous"/>
          <w:pgSz w:w="11900" w:h="16838"/>
          <w:pgMar w:top="287" w:right="1440" w:bottom="0" w:left="1440" w:header="0" w:footer="0" w:gutter="0"/>
          <w:cols w:space="720" w:equalWidth="0">
            <w:col w:w="9026"/>
          </w:cols>
        </w:sectPr>
      </w:pPr>
    </w:p>
    <w:p w14:paraId="653491E9" w14:textId="77777777" w:rsidR="001D5259" w:rsidRDefault="00437B5C">
      <w:pPr>
        <w:ind w:left="8440"/>
        <w:rPr>
          <w:sz w:val="20"/>
          <w:szCs w:val="20"/>
        </w:rPr>
      </w:pPr>
      <w:bookmarkStart w:id="236" w:name="page237"/>
      <w:bookmarkEnd w:id="236"/>
      <w:r>
        <w:rPr>
          <w:rFonts w:ascii="Calibri" w:eastAsia="Calibri" w:hAnsi="Calibri" w:cs="Calibri"/>
          <w:sz w:val="21"/>
          <w:szCs w:val="21"/>
        </w:rPr>
        <w:lastRenderedPageBreak/>
        <w:t>231</w:t>
      </w:r>
    </w:p>
    <w:p w14:paraId="2CCE7E0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16992" behindDoc="1" locked="0" layoutInCell="0" allowOverlap="1" wp14:anchorId="4AAB65B0" wp14:editId="2C68DB45">
                <wp:simplePos x="0" y="0"/>
                <wp:positionH relativeFrom="column">
                  <wp:posOffset>-609600</wp:posOffset>
                </wp:positionH>
                <wp:positionV relativeFrom="paragraph">
                  <wp:posOffset>-36830</wp:posOffset>
                </wp:positionV>
                <wp:extent cx="6951980" cy="0"/>
                <wp:effectExtent l="0" t="0" r="0" b="0"/>
                <wp:wrapNone/>
                <wp:docPr id="1091" name="Shape 10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2D9D76" id="Shape 1091" o:spid="_x0000_s1026" style="position:absolute;z-index:-25119948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Pc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3ox5cyBpSmV&#10;i1nJkEFDwIZw924Ts0Qxuqfw6MUvpFp1VcwBhiNs7KLNcNLIxmL44WK4GhMTlJwtbqeLOc1FUO3T&#10;59nHPI8KmvPZEDF9Vd6y/NFyo122AxrYP2I6Qs+QnEZvtFxrY0oQd9t7E9keaPTrsk7sVzDj2ECN&#10;1IvbwnxVw5cUdVn/o7A60Rs22rZ8fgFB0yuQX5ykNqFJoM3xm9QZd/LtaFU2bevlYRPPftKsiw2n&#10;d5kf08u4nH7+e1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TBRD3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18016" behindDoc="1" locked="0" layoutInCell="0" allowOverlap="1" wp14:anchorId="4DB0A0BC" wp14:editId="0C132EC2">
                <wp:simplePos x="0" y="0"/>
                <wp:positionH relativeFrom="column">
                  <wp:posOffset>-606425</wp:posOffset>
                </wp:positionH>
                <wp:positionV relativeFrom="paragraph">
                  <wp:posOffset>-40005</wp:posOffset>
                </wp:positionV>
                <wp:extent cx="0" cy="10083800"/>
                <wp:effectExtent l="0" t="0" r="0" b="0"/>
                <wp:wrapNone/>
                <wp:docPr id="1092" name="Shape 10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10AD56B" id="Shape 1092" o:spid="_x0000_s1026" style="position:absolute;z-index:-25119846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ArVeQX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19040" behindDoc="1" locked="0" layoutInCell="0" allowOverlap="1" wp14:anchorId="56F56F83" wp14:editId="20C3E6C8">
                <wp:simplePos x="0" y="0"/>
                <wp:positionH relativeFrom="column">
                  <wp:posOffset>6339840</wp:posOffset>
                </wp:positionH>
                <wp:positionV relativeFrom="paragraph">
                  <wp:posOffset>-40005</wp:posOffset>
                </wp:positionV>
                <wp:extent cx="0" cy="10083800"/>
                <wp:effectExtent l="0" t="0" r="0" b="0"/>
                <wp:wrapNone/>
                <wp:docPr id="1093" name="Shape 10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22BBA5E" id="Shape 1093" o:spid="_x0000_s1026" style="position:absolute;z-index:-25119744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o1yvgEAAIYDAAAOAAAAZHJzL2Uyb0RvYy54bWysU9tuEzEQfUfiHyy/k3VaCOk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2N0tJQ4sTqkW&#10;JtWDAg0htZj34LaxUOSjew5Pnv9IGGuugsVIYUobVbQlHTmSsQp+vAgux0w4Ot9/XGBNjoE5Y8vb&#10;JasDaaA9Pw4x5c/SW1I+Omq0K3pAC4enlEt5aM8pxZ280WKjjalG3O8eTCQHwNlv6injxidXacaR&#10;oaMLdvehIl/F0msIVs/fIKzOuMRG244iBTzTWvUSxCcnsCa0GbSZvrG+cSfhJq2Kajsvjtt4FhSH&#10;XRs9LWbZptd2ff3y+6x/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0ho1y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8C47E20" w14:textId="77777777" w:rsidR="001D5259" w:rsidRDefault="001D5259">
      <w:pPr>
        <w:sectPr w:rsidR="001D5259">
          <w:pgSz w:w="11900" w:h="16838"/>
          <w:pgMar w:top="287" w:right="1440" w:bottom="0" w:left="1440" w:header="0" w:footer="0" w:gutter="0"/>
          <w:cols w:space="720" w:equalWidth="0">
            <w:col w:w="9026"/>
          </w:cols>
        </w:sectPr>
      </w:pPr>
    </w:p>
    <w:p w14:paraId="752746F9" w14:textId="77777777" w:rsidR="001D5259" w:rsidRDefault="001D5259">
      <w:pPr>
        <w:spacing w:line="200" w:lineRule="exact"/>
        <w:rPr>
          <w:sz w:val="20"/>
          <w:szCs w:val="20"/>
        </w:rPr>
      </w:pPr>
    </w:p>
    <w:p w14:paraId="7EDAA4E1" w14:textId="77777777" w:rsidR="001D5259" w:rsidRDefault="001D5259">
      <w:pPr>
        <w:spacing w:line="200" w:lineRule="exact"/>
        <w:rPr>
          <w:sz w:val="20"/>
          <w:szCs w:val="20"/>
        </w:rPr>
      </w:pPr>
    </w:p>
    <w:p w14:paraId="24F457A2" w14:textId="77777777" w:rsidR="001D5259" w:rsidRDefault="001D5259">
      <w:pPr>
        <w:spacing w:line="200" w:lineRule="exact"/>
        <w:rPr>
          <w:sz w:val="20"/>
          <w:szCs w:val="20"/>
        </w:rPr>
      </w:pPr>
    </w:p>
    <w:p w14:paraId="4CD29A1F" w14:textId="77777777" w:rsidR="001D5259" w:rsidRDefault="001D5259">
      <w:pPr>
        <w:spacing w:line="282" w:lineRule="exact"/>
        <w:rPr>
          <w:sz w:val="20"/>
          <w:szCs w:val="20"/>
        </w:rPr>
      </w:pPr>
    </w:p>
    <w:p w14:paraId="466F80E9" w14:textId="77777777" w:rsidR="001D5259" w:rsidRDefault="00437B5C">
      <w:pPr>
        <w:spacing w:line="270" w:lineRule="auto"/>
        <w:ind w:left="260" w:right="266"/>
        <w:jc w:val="center"/>
        <w:rPr>
          <w:sz w:val="20"/>
          <w:szCs w:val="20"/>
        </w:rPr>
      </w:pPr>
      <w:r>
        <w:rPr>
          <w:rFonts w:eastAsia="Times New Roman"/>
          <w:b/>
          <w:bCs/>
          <w:color w:val="111111"/>
          <w:sz w:val="24"/>
          <w:szCs w:val="24"/>
          <w:highlight w:val="white"/>
        </w:rPr>
        <w:t>PADRÃO DE CRESCIM</w:t>
      </w:r>
      <w:r>
        <w:rPr>
          <w:rFonts w:eastAsia="Times New Roman"/>
          <w:b/>
          <w:bCs/>
          <w:color w:val="111111"/>
          <w:sz w:val="24"/>
          <w:szCs w:val="24"/>
          <w:highlight w:val="white"/>
        </w:rPr>
        <w:t>ENTO DA RENDA E DA RIQUEZA NORTE-AMERICANA DE 1980 ATÉ OS DIAS DE HOJE: DINÂMICA E CONTRADIÇÕES</w:t>
      </w:r>
    </w:p>
    <w:p w14:paraId="3EB148D4" w14:textId="77777777" w:rsidR="001D5259" w:rsidRDefault="001D5259">
      <w:pPr>
        <w:spacing w:line="136" w:lineRule="exact"/>
        <w:rPr>
          <w:sz w:val="20"/>
          <w:szCs w:val="20"/>
        </w:rPr>
      </w:pPr>
    </w:p>
    <w:p w14:paraId="3243D338" w14:textId="77777777" w:rsidR="001D5259" w:rsidRDefault="00437B5C">
      <w:pPr>
        <w:ind w:right="266"/>
        <w:jc w:val="right"/>
        <w:rPr>
          <w:sz w:val="20"/>
          <w:szCs w:val="20"/>
        </w:rPr>
      </w:pPr>
      <w:r>
        <w:rPr>
          <w:rFonts w:eastAsia="Times New Roman"/>
          <w:color w:val="111111"/>
          <w:sz w:val="24"/>
          <w:szCs w:val="24"/>
          <w:highlight w:val="white"/>
        </w:rPr>
        <w:t>Rodrigo Vergnhanini</w:t>
      </w:r>
      <w:r>
        <w:rPr>
          <w:rFonts w:eastAsia="Times New Roman"/>
          <w:color w:val="111111"/>
          <w:sz w:val="32"/>
          <w:szCs w:val="32"/>
          <w:highlight w:val="white"/>
          <w:vertAlign w:val="superscript"/>
        </w:rPr>
        <w:t>1</w:t>
      </w:r>
    </w:p>
    <w:p w14:paraId="6F0ADBE4" w14:textId="77777777" w:rsidR="001D5259" w:rsidRDefault="001D5259">
      <w:pPr>
        <w:spacing w:line="110" w:lineRule="exact"/>
        <w:rPr>
          <w:sz w:val="20"/>
          <w:szCs w:val="20"/>
        </w:rPr>
      </w:pPr>
    </w:p>
    <w:p w14:paraId="0EA29DC9" w14:textId="77777777" w:rsidR="001D5259" w:rsidRDefault="00437B5C">
      <w:pPr>
        <w:ind w:right="266"/>
        <w:jc w:val="right"/>
        <w:rPr>
          <w:sz w:val="20"/>
          <w:szCs w:val="20"/>
        </w:rPr>
      </w:pPr>
      <w:r>
        <w:rPr>
          <w:rFonts w:eastAsia="Times New Roman"/>
          <w:color w:val="111111"/>
          <w:sz w:val="24"/>
          <w:szCs w:val="24"/>
          <w:highlight w:val="white"/>
        </w:rPr>
        <w:t>Thiago Machado</w:t>
      </w:r>
      <w:r>
        <w:rPr>
          <w:rFonts w:eastAsia="Times New Roman"/>
          <w:color w:val="111111"/>
          <w:sz w:val="32"/>
          <w:szCs w:val="32"/>
          <w:highlight w:val="white"/>
          <w:vertAlign w:val="superscript"/>
        </w:rPr>
        <w:t>2</w:t>
      </w:r>
    </w:p>
    <w:p w14:paraId="0F8BE77D" w14:textId="77777777" w:rsidR="001D5259" w:rsidRDefault="001D5259">
      <w:pPr>
        <w:spacing w:line="200" w:lineRule="exact"/>
        <w:rPr>
          <w:sz w:val="20"/>
          <w:szCs w:val="20"/>
        </w:rPr>
      </w:pPr>
    </w:p>
    <w:p w14:paraId="053C541F" w14:textId="77777777" w:rsidR="001D5259" w:rsidRDefault="001D5259">
      <w:pPr>
        <w:spacing w:line="200" w:lineRule="exact"/>
        <w:rPr>
          <w:sz w:val="20"/>
          <w:szCs w:val="20"/>
        </w:rPr>
      </w:pPr>
    </w:p>
    <w:p w14:paraId="7673D517" w14:textId="77777777" w:rsidR="001D5259" w:rsidRDefault="001D5259">
      <w:pPr>
        <w:spacing w:line="221" w:lineRule="exact"/>
        <w:rPr>
          <w:sz w:val="20"/>
          <w:szCs w:val="20"/>
        </w:rPr>
      </w:pPr>
    </w:p>
    <w:p w14:paraId="54C2DD86" w14:textId="77777777" w:rsidR="001D5259" w:rsidRDefault="00437B5C">
      <w:pPr>
        <w:ind w:left="260"/>
        <w:rPr>
          <w:sz w:val="20"/>
          <w:szCs w:val="20"/>
        </w:rPr>
      </w:pPr>
      <w:r>
        <w:rPr>
          <w:rFonts w:eastAsia="Times New Roman"/>
          <w:b/>
          <w:bCs/>
          <w:color w:val="111111"/>
          <w:sz w:val="24"/>
          <w:szCs w:val="24"/>
          <w:highlight w:val="white"/>
        </w:rPr>
        <w:t>RESUMO</w:t>
      </w:r>
    </w:p>
    <w:p w14:paraId="52B9356B" w14:textId="77777777" w:rsidR="001D5259" w:rsidRDefault="001D5259">
      <w:pPr>
        <w:spacing w:line="144" w:lineRule="exact"/>
        <w:rPr>
          <w:sz w:val="20"/>
          <w:szCs w:val="20"/>
        </w:rPr>
      </w:pPr>
    </w:p>
    <w:p w14:paraId="26433E9C"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 xml:space="preserve">A crise do </w:t>
      </w:r>
      <w:r>
        <w:rPr>
          <w:rFonts w:eastAsia="Times New Roman"/>
          <w:i/>
          <w:iCs/>
          <w:color w:val="111111"/>
          <w:sz w:val="24"/>
          <w:szCs w:val="24"/>
          <w:highlight w:val="white"/>
        </w:rPr>
        <w:t>subprime</w:t>
      </w:r>
      <w:r>
        <w:rPr>
          <w:rFonts w:eastAsia="Times New Roman"/>
          <w:color w:val="111111"/>
          <w:sz w:val="24"/>
          <w:szCs w:val="24"/>
          <w:highlight w:val="white"/>
        </w:rPr>
        <w:t xml:space="preserve"> e seus efeitos sistêmicos sobre a prolongada estagnação econômica nos Estados Unidos e na Europa têm suscitado debates intensos sobre o papel do sistema financeiro no crescimento econômico e na apropriação de riqueza das sociedades. Diante desse contexto </w:t>
      </w:r>
      <w:r>
        <w:rPr>
          <w:rFonts w:eastAsia="Times New Roman"/>
          <w:color w:val="111111"/>
          <w:sz w:val="24"/>
          <w:szCs w:val="24"/>
          <w:highlight w:val="white"/>
        </w:rPr>
        <w:t>de questionamento teórico e político, o presente trabalho visa explorar o padrão de crescimento norte-americano desde a década de 1980 a partir de uma perspectiva da distribuição da renda e da riqueza. Quais foram os componentes de sustentação da demanda a</w:t>
      </w:r>
      <w:r>
        <w:rPr>
          <w:rFonts w:eastAsia="Times New Roman"/>
          <w:color w:val="111111"/>
          <w:sz w:val="24"/>
          <w:szCs w:val="24"/>
          <w:highlight w:val="white"/>
        </w:rPr>
        <w:t>gregada ao longo do período? Quais os efeitos desse padrão de acumulação sobre a renda e patrimônio das famílias? O trabalho aponta que i) o padrão de acumulação norte-americano foi sustentado pelo crescente endividamento das famílias numa lógica de retroa</w:t>
      </w:r>
      <w:r>
        <w:rPr>
          <w:rFonts w:eastAsia="Times New Roman"/>
          <w:color w:val="111111"/>
          <w:sz w:val="24"/>
          <w:szCs w:val="24"/>
          <w:highlight w:val="white"/>
        </w:rPr>
        <w:t>limentação minskyana, principalmente a partir dos anos 2000; ii) a vulnerabilidade financeira das famílias de classe média decorreu da estagnação da renda, da grande concentração dos seus ativos em residências e de grande endividamento em relação à renda e</w:t>
      </w:r>
      <w:r>
        <w:rPr>
          <w:rFonts w:eastAsia="Times New Roman"/>
          <w:color w:val="111111"/>
          <w:sz w:val="24"/>
          <w:szCs w:val="24"/>
          <w:highlight w:val="white"/>
        </w:rPr>
        <w:t xml:space="preserve"> ao patrimônio líquido; e iii) a apropriação da renda e riqueza geradas no período foi extremamente concentrada.</w:t>
      </w:r>
    </w:p>
    <w:p w14:paraId="7CC5C05C" w14:textId="77777777" w:rsidR="001D5259" w:rsidRDefault="001D5259">
      <w:pPr>
        <w:spacing w:line="200" w:lineRule="exact"/>
        <w:rPr>
          <w:sz w:val="20"/>
          <w:szCs w:val="20"/>
        </w:rPr>
      </w:pPr>
    </w:p>
    <w:p w14:paraId="49717385" w14:textId="77777777" w:rsidR="001D5259" w:rsidRDefault="001D5259">
      <w:pPr>
        <w:spacing w:line="230" w:lineRule="exact"/>
        <w:rPr>
          <w:sz w:val="20"/>
          <w:szCs w:val="20"/>
        </w:rPr>
      </w:pPr>
    </w:p>
    <w:p w14:paraId="206996F3"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 xml:space="preserve">Palavras-chave: </w:t>
      </w:r>
      <w:r>
        <w:rPr>
          <w:rFonts w:eastAsia="Times New Roman"/>
          <w:i/>
          <w:iCs/>
          <w:color w:val="111111"/>
          <w:sz w:val="24"/>
          <w:szCs w:val="24"/>
          <w:highlight w:val="white"/>
        </w:rPr>
        <w:t>distribuição de renda; efeito riqueza; hipotecas; padrão de crescimento</w:t>
      </w:r>
      <w:r>
        <w:rPr>
          <w:rFonts w:eastAsia="Times New Roman"/>
          <w:color w:val="111111"/>
          <w:sz w:val="24"/>
          <w:szCs w:val="24"/>
          <w:highlight w:val="white"/>
        </w:rPr>
        <w:t xml:space="preserve"> </w:t>
      </w:r>
      <w:r>
        <w:rPr>
          <w:rFonts w:eastAsia="Times New Roman"/>
          <w:i/>
          <w:iCs/>
          <w:color w:val="111111"/>
          <w:sz w:val="24"/>
          <w:szCs w:val="24"/>
          <w:highlight w:val="white"/>
        </w:rPr>
        <w:t>norte-americano</w:t>
      </w:r>
    </w:p>
    <w:p w14:paraId="0DD0B5C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20064" behindDoc="1" locked="0" layoutInCell="0" allowOverlap="1" wp14:anchorId="1679599B" wp14:editId="486F45B5">
                <wp:simplePos x="0" y="0"/>
                <wp:positionH relativeFrom="column">
                  <wp:posOffset>166370</wp:posOffset>
                </wp:positionH>
                <wp:positionV relativeFrom="paragraph">
                  <wp:posOffset>1903095</wp:posOffset>
                </wp:positionV>
                <wp:extent cx="1828800" cy="0"/>
                <wp:effectExtent l="0" t="0" r="0" b="0"/>
                <wp:wrapNone/>
                <wp:docPr id="1094" name="Shape 10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5B1C17A0" id="Shape 1094" o:spid="_x0000_s1026" style="position:absolute;z-index:-251196416;visibility:visible;mso-wrap-style:square;mso-wrap-distance-left:9pt;mso-wrap-distance-top:0;mso-wrap-distance-right:9pt;mso-wrap-distance-bottom:0;mso-position-horizontal:absolute;mso-position-horizontal-relative:text;mso-position-vertical:absolute;mso-position-vertical-relative:text" from="13.1pt,149.85pt" to="157.1pt,1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" o:allowincell="f" filled="t" strokeweight=".72pt">
                <v:stroke joinstyle="miter"/>
                <o:lock v:ext="edit" shapetype="f"/>
              </v:line>
            </w:pict>
          </mc:Fallback>
        </mc:AlternateContent>
      </w:r>
    </w:p>
    <w:p w14:paraId="1AD97FE9" w14:textId="77777777" w:rsidR="001D5259" w:rsidRDefault="001D5259">
      <w:pPr>
        <w:spacing w:line="200" w:lineRule="exact"/>
        <w:rPr>
          <w:sz w:val="20"/>
          <w:szCs w:val="20"/>
        </w:rPr>
      </w:pPr>
    </w:p>
    <w:p w14:paraId="250CDC79" w14:textId="77777777" w:rsidR="001D5259" w:rsidRDefault="001D5259">
      <w:pPr>
        <w:spacing w:line="200" w:lineRule="exact"/>
        <w:rPr>
          <w:sz w:val="20"/>
          <w:szCs w:val="20"/>
        </w:rPr>
      </w:pPr>
    </w:p>
    <w:p w14:paraId="7972C4BA" w14:textId="77777777" w:rsidR="001D5259" w:rsidRDefault="001D5259">
      <w:pPr>
        <w:spacing w:line="200" w:lineRule="exact"/>
        <w:rPr>
          <w:sz w:val="20"/>
          <w:szCs w:val="20"/>
        </w:rPr>
      </w:pPr>
    </w:p>
    <w:p w14:paraId="42F20B4E" w14:textId="77777777" w:rsidR="001D5259" w:rsidRDefault="001D5259">
      <w:pPr>
        <w:spacing w:line="200" w:lineRule="exact"/>
        <w:rPr>
          <w:sz w:val="20"/>
          <w:szCs w:val="20"/>
        </w:rPr>
      </w:pPr>
    </w:p>
    <w:p w14:paraId="5AA8935D" w14:textId="77777777" w:rsidR="001D5259" w:rsidRDefault="001D5259">
      <w:pPr>
        <w:spacing w:line="200" w:lineRule="exact"/>
        <w:rPr>
          <w:sz w:val="20"/>
          <w:szCs w:val="20"/>
        </w:rPr>
      </w:pPr>
    </w:p>
    <w:p w14:paraId="102A436F" w14:textId="77777777" w:rsidR="001D5259" w:rsidRDefault="001D5259">
      <w:pPr>
        <w:spacing w:line="200" w:lineRule="exact"/>
        <w:rPr>
          <w:sz w:val="20"/>
          <w:szCs w:val="20"/>
        </w:rPr>
      </w:pPr>
    </w:p>
    <w:p w14:paraId="4069BB56" w14:textId="77777777" w:rsidR="001D5259" w:rsidRDefault="001D5259">
      <w:pPr>
        <w:spacing w:line="200" w:lineRule="exact"/>
        <w:rPr>
          <w:sz w:val="20"/>
          <w:szCs w:val="20"/>
        </w:rPr>
      </w:pPr>
    </w:p>
    <w:p w14:paraId="3344AD0E" w14:textId="77777777" w:rsidR="001D5259" w:rsidRDefault="001D5259">
      <w:pPr>
        <w:spacing w:line="200" w:lineRule="exact"/>
        <w:rPr>
          <w:sz w:val="20"/>
          <w:szCs w:val="20"/>
        </w:rPr>
      </w:pPr>
    </w:p>
    <w:p w14:paraId="6CAFD19E" w14:textId="77777777" w:rsidR="001D5259" w:rsidRDefault="001D5259">
      <w:pPr>
        <w:spacing w:line="200" w:lineRule="exact"/>
        <w:rPr>
          <w:sz w:val="20"/>
          <w:szCs w:val="20"/>
        </w:rPr>
      </w:pPr>
    </w:p>
    <w:p w14:paraId="30098AF1" w14:textId="77777777" w:rsidR="001D5259" w:rsidRDefault="001D5259">
      <w:pPr>
        <w:spacing w:line="200" w:lineRule="exact"/>
        <w:rPr>
          <w:sz w:val="20"/>
          <w:szCs w:val="20"/>
        </w:rPr>
      </w:pPr>
    </w:p>
    <w:p w14:paraId="792412CB" w14:textId="77777777" w:rsidR="001D5259" w:rsidRDefault="001D5259">
      <w:pPr>
        <w:spacing w:line="200" w:lineRule="exact"/>
        <w:rPr>
          <w:sz w:val="20"/>
          <w:szCs w:val="20"/>
        </w:rPr>
      </w:pPr>
    </w:p>
    <w:p w14:paraId="77F1EE61" w14:textId="77777777" w:rsidR="001D5259" w:rsidRDefault="001D5259">
      <w:pPr>
        <w:spacing w:line="200" w:lineRule="exact"/>
        <w:rPr>
          <w:sz w:val="20"/>
          <w:szCs w:val="20"/>
        </w:rPr>
      </w:pPr>
    </w:p>
    <w:p w14:paraId="1752EA2A" w14:textId="77777777" w:rsidR="001D5259" w:rsidRDefault="001D5259">
      <w:pPr>
        <w:spacing w:line="200" w:lineRule="exact"/>
        <w:rPr>
          <w:sz w:val="20"/>
          <w:szCs w:val="20"/>
        </w:rPr>
      </w:pPr>
    </w:p>
    <w:p w14:paraId="62EE0886" w14:textId="77777777" w:rsidR="001D5259" w:rsidRDefault="001D5259">
      <w:pPr>
        <w:spacing w:line="200" w:lineRule="exact"/>
        <w:rPr>
          <w:sz w:val="20"/>
          <w:szCs w:val="20"/>
        </w:rPr>
      </w:pPr>
    </w:p>
    <w:p w14:paraId="60C9F084" w14:textId="77777777" w:rsidR="001D5259" w:rsidRDefault="001D5259">
      <w:pPr>
        <w:spacing w:line="263" w:lineRule="exact"/>
        <w:rPr>
          <w:sz w:val="20"/>
          <w:szCs w:val="20"/>
        </w:rPr>
      </w:pPr>
    </w:p>
    <w:p w14:paraId="3E1CF11D" w14:textId="77777777" w:rsidR="001D5259" w:rsidRDefault="00437B5C">
      <w:pPr>
        <w:spacing w:line="215" w:lineRule="auto"/>
        <w:ind w:left="260" w:right="266"/>
        <w:jc w:val="both"/>
        <w:rPr>
          <w:sz w:val="20"/>
          <w:szCs w:val="20"/>
        </w:rPr>
      </w:pPr>
      <w:r>
        <w:rPr>
          <w:rFonts w:eastAsia="Times New Roman"/>
          <w:sz w:val="25"/>
          <w:szCs w:val="25"/>
          <w:vertAlign w:val="superscript"/>
        </w:rPr>
        <w:t>1</w:t>
      </w:r>
      <w:r>
        <w:rPr>
          <w:rFonts w:eastAsia="Times New Roman"/>
          <w:sz w:val="20"/>
          <w:szCs w:val="20"/>
        </w:rPr>
        <w:t xml:space="preserve"> Mestre em economia Política Internacional pela Universidade Federal do Rio de Janeiro (UFRJ) e doutorando em Ciências Econômicas pela Universidade Estadual de Campinas (Unicamp).</w:t>
      </w:r>
    </w:p>
    <w:p w14:paraId="775AB45B" w14:textId="77777777" w:rsidR="001D5259" w:rsidRDefault="001D5259">
      <w:pPr>
        <w:spacing w:line="2" w:lineRule="exact"/>
        <w:rPr>
          <w:sz w:val="20"/>
          <w:szCs w:val="20"/>
        </w:rPr>
      </w:pPr>
    </w:p>
    <w:p w14:paraId="6DC60A8E" w14:textId="77777777" w:rsidR="001D5259" w:rsidRDefault="00437B5C">
      <w:pPr>
        <w:spacing w:line="219" w:lineRule="auto"/>
        <w:ind w:left="260" w:right="266"/>
        <w:jc w:val="both"/>
        <w:rPr>
          <w:sz w:val="20"/>
          <w:szCs w:val="20"/>
        </w:rPr>
      </w:pPr>
      <w:r>
        <w:rPr>
          <w:rFonts w:eastAsia="Times New Roman"/>
          <w:sz w:val="25"/>
          <w:szCs w:val="25"/>
          <w:vertAlign w:val="superscript"/>
        </w:rPr>
        <w:t>2</w:t>
      </w:r>
      <w:r>
        <w:rPr>
          <w:rFonts w:eastAsia="Times New Roman"/>
          <w:sz w:val="20"/>
          <w:szCs w:val="20"/>
        </w:rPr>
        <w:t xml:space="preserve"> Economista pela Universidade do Estado do Rio de Janeiro (UERJ) e mestran</w:t>
      </w:r>
      <w:r>
        <w:rPr>
          <w:rFonts w:eastAsia="Times New Roman"/>
          <w:sz w:val="20"/>
          <w:szCs w:val="20"/>
        </w:rPr>
        <w:t>do em Ciências Econômicas pela Universidade Estadual de Campinas (Unicamp).</w:t>
      </w:r>
    </w:p>
    <w:p w14:paraId="618FE165" w14:textId="77777777" w:rsidR="001D5259" w:rsidRDefault="001D5259">
      <w:pPr>
        <w:spacing w:line="108" w:lineRule="exact"/>
        <w:rPr>
          <w:sz w:val="20"/>
          <w:szCs w:val="20"/>
        </w:rPr>
      </w:pPr>
    </w:p>
    <w:p w14:paraId="67C6CA9D" w14:textId="2DD0434A" w:rsidR="001D5259" w:rsidRDefault="001D5259">
      <w:pPr>
        <w:spacing w:line="225" w:lineRule="auto"/>
        <w:ind w:left="260" w:right="266"/>
        <w:jc w:val="center"/>
        <w:rPr>
          <w:sz w:val="20"/>
          <w:szCs w:val="20"/>
        </w:rPr>
      </w:pPr>
    </w:p>
    <w:p w14:paraId="5057CA9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21088" behindDoc="1" locked="0" layoutInCell="0" allowOverlap="1" wp14:anchorId="6FD205A5" wp14:editId="672F836D">
                <wp:simplePos x="0" y="0"/>
                <wp:positionH relativeFrom="column">
                  <wp:posOffset>-609600</wp:posOffset>
                </wp:positionH>
                <wp:positionV relativeFrom="paragraph">
                  <wp:posOffset>48895</wp:posOffset>
                </wp:positionV>
                <wp:extent cx="6951980" cy="0"/>
                <wp:effectExtent l="0" t="0" r="0" b="0"/>
                <wp:wrapNone/>
                <wp:docPr id="1095" name="Shape 10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F84EA9" id="Shape 1095" o:spid="_x0000_s1026" style="position:absolute;z-index:-2511953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" o:allowincell="f" filled="t" strokeweight=".16931mm">
                <v:stroke joinstyle="miter"/>
                <o:lock v:ext="edit" shapetype="f"/>
              </v:line>
            </w:pict>
          </mc:Fallback>
        </mc:AlternateContent>
      </w:r>
    </w:p>
    <w:p w14:paraId="5303EFBA" w14:textId="77777777" w:rsidR="001D5259" w:rsidRDefault="001D5259">
      <w:pPr>
        <w:sectPr w:rsidR="001D5259">
          <w:type w:val="continuous"/>
          <w:pgSz w:w="11900" w:h="16838"/>
          <w:pgMar w:top="287" w:right="1440" w:bottom="0" w:left="1440" w:header="0" w:footer="0" w:gutter="0"/>
          <w:cols w:space="720" w:equalWidth="0">
            <w:col w:w="9026"/>
          </w:cols>
        </w:sectPr>
      </w:pPr>
    </w:p>
    <w:p w14:paraId="5910897C" w14:textId="77777777" w:rsidR="001D5259" w:rsidRDefault="00437B5C">
      <w:pPr>
        <w:ind w:left="8440"/>
        <w:rPr>
          <w:sz w:val="20"/>
          <w:szCs w:val="20"/>
        </w:rPr>
      </w:pPr>
      <w:bookmarkStart w:id="237" w:name="page238"/>
      <w:bookmarkEnd w:id="237"/>
      <w:r>
        <w:rPr>
          <w:rFonts w:ascii="Calibri" w:eastAsia="Calibri" w:hAnsi="Calibri" w:cs="Calibri"/>
          <w:sz w:val="21"/>
          <w:szCs w:val="21"/>
        </w:rPr>
        <w:lastRenderedPageBreak/>
        <w:t>232</w:t>
      </w:r>
    </w:p>
    <w:p w14:paraId="6A774ED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22112" behindDoc="1" locked="0" layoutInCell="0" allowOverlap="1" wp14:anchorId="24D1C970" wp14:editId="1F298330">
                <wp:simplePos x="0" y="0"/>
                <wp:positionH relativeFrom="column">
                  <wp:posOffset>-609600</wp:posOffset>
                </wp:positionH>
                <wp:positionV relativeFrom="paragraph">
                  <wp:posOffset>-36830</wp:posOffset>
                </wp:positionV>
                <wp:extent cx="6951980" cy="0"/>
                <wp:effectExtent l="0" t="0" r="0" b="0"/>
                <wp:wrapNone/>
                <wp:docPr id="1096" name="Shape 10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BB1EC4" id="Shape 1096" o:spid="_x0000_s1026" style="position:absolute;z-index:-2511943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a+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3ox48yBpSmV&#10;i1nJkEFDwIZw924Ts0Qxuqfw6MUvpFp1VcwBhiNs7KLNcNLIxmL44WK4GhMTlJwtbqeLOc1FUO3T&#10;59nHPI8KmvPZEDF9Vd6y/NFyo122AxrYP2I6Qs+QnEZvtFxrY0oQd9t7E9keaPTrsk7sVzDj2ECN&#10;1IvbwnxVw5cUdVn/o7A60Rs22rZ8fgFB0yuQX5ykNqFJoM3xm9QZd/LtaFU2bevlYRPPftKsiw2n&#10;d5kf08u4nH7+e1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B1Dmv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23136" behindDoc="1" locked="0" layoutInCell="0" allowOverlap="1" wp14:anchorId="169A9671" wp14:editId="438A23E6">
                <wp:simplePos x="0" y="0"/>
                <wp:positionH relativeFrom="column">
                  <wp:posOffset>-606425</wp:posOffset>
                </wp:positionH>
                <wp:positionV relativeFrom="paragraph">
                  <wp:posOffset>-40005</wp:posOffset>
                </wp:positionV>
                <wp:extent cx="0" cy="10083800"/>
                <wp:effectExtent l="0" t="0" r="0" b="0"/>
                <wp:wrapNone/>
                <wp:docPr id="1097" name="Shape 10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C2964A" id="Shape 1097" o:spid="_x0000_s1026" style="position:absolute;z-index:-2511933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Jz1s8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24160" behindDoc="1" locked="0" layoutInCell="0" allowOverlap="1" wp14:anchorId="259006E6" wp14:editId="21655EF4">
                <wp:simplePos x="0" y="0"/>
                <wp:positionH relativeFrom="column">
                  <wp:posOffset>6339840</wp:posOffset>
                </wp:positionH>
                <wp:positionV relativeFrom="paragraph">
                  <wp:posOffset>-40005</wp:posOffset>
                </wp:positionV>
                <wp:extent cx="0" cy="10083800"/>
                <wp:effectExtent l="0" t="0" r="0" b="0"/>
                <wp:wrapNone/>
                <wp:docPr id="1098" name="Shape 10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FFCD73" id="Shape 1098" o:spid="_x0000_s1026" style="position:absolute;z-index:-2511923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vYJtA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7E192E93" w14:textId="77777777" w:rsidR="001D5259" w:rsidRDefault="001D5259">
      <w:pPr>
        <w:sectPr w:rsidR="001D5259">
          <w:pgSz w:w="11900" w:h="16838"/>
          <w:pgMar w:top="287" w:right="1440" w:bottom="0" w:left="1440" w:header="0" w:footer="0" w:gutter="0"/>
          <w:cols w:space="720" w:equalWidth="0">
            <w:col w:w="9026"/>
          </w:cols>
        </w:sectPr>
      </w:pPr>
    </w:p>
    <w:p w14:paraId="271CC9BF" w14:textId="77777777" w:rsidR="001D5259" w:rsidRDefault="001D5259">
      <w:pPr>
        <w:spacing w:line="200" w:lineRule="exact"/>
        <w:rPr>
          <w:sz w:val="20"/>
          <w:szCs w:val="20"/>
        </w:rPr>
      </w:pPr>
    </w:p>
    <w:p w14:paraId="1674601C" w14:textId="77777777" w:rsidR="001D5259" w:rsidRDefault="001D5259">
      <w:pPr>
        <w:spacing w:line="200" w:lineRule="exact"/>
        <w:rPr>
          <w:sz w:val="20"/>
          <w:szCs w:val="20"/>
        </w:rPr>
      </w:pPr>
    </w:p>
    <w:p w14:paraId="0997BCBC" w14:textId="77777777" w:rsidR="001D5259" w:rsidRDefault="001D5259">
      <w:pPr>
        <w:spacing w:line="200" w:lineRule="exact"/>
        <w:rPr>
          <w:sz w:val="20"/>
          <w:szCs w:val="20"/>
        </w:rPr>
      </w:pPr>
    </w:p>
    <w:p w14:paraId="1D30325E" w14:textId="77777777" w:rsidR="001D5259" w:rsidRDefault="001D5259">
      <w:pPr>
        <w:spacing w:line="270" w:lineRule="exact"/>
        <w:rPr>
          <w:sz w:val="20"/>
          <w:szCs w:val="20"/>
        </w:rPr>
      </w:pPr>
    </w:p>
    <w:p w14:paraId="5D091138" w14:textId="77777777" w:rsidR="001D5259" w:rsidRDefault="00437B5C">
      <w:pPr>
        <w:ind w:left="260"/>
        <w:rPr>
          <w:sz w:val="20"/>
          <w:szCs w:val="20"/>
        </w:rPr>
      </w:pPr>
      <w:r>
        <w:rPr>
          <w:rFonts w:eastAsia="Times New Roman"/>
          <w:b/>
          <w:bCs/>
          <w:color w:val="111111"/>
          <w:sz w:val="24"/>
          <w:szCs w:val="24"/>
          <w:highlight w:val="white"/>
        </w:rPr>
        <w:t>INTRODUÇÃO</w:t>
      </w:r>
    </w:p>
    <w:p w14:paraId="3FE67FB7" w14:textId="77777777" w:rsidR="001D5259" w:rsidRDefault="001D5259">
      <w:pPr>
        <w:spacing w:line="147" w:lineRule="exact"/>
        <w:rPr>
          <w:sz w:val="20"/>
          <w:szCs w:val="20"/>
        </w:rPr>
      </w:pPr>
    </w:p>
    <w:p w14:paraId="08BE5851" w14:textId="77777777" w:rsidR="001D5259" w:rsidRDefault="00437B5C" w:rsidP="00437B5C">
      <w:pPr>
        <w:numPr>
          <w:ilvl w:val="0"/>
          <w:numId w:val="123"/>
        </w:numPr>
        <w:tabs>
          <w:tab w:val="left" w:pos="1347"/>
        </w:tabs>
        <w:spacing w:line="357" w:lineRule="auto"/>
        <w:ind w:left="260" w:right="266" w:firstLine="854"/>
        <w:jc w:val="both"/>
        <w:rPr>
          <w:rFonts w:eastAsia="Times New Roman"/>
          <w:color w:val="111111"/>
          <w:sz w:val="24"/>
          <w:szCs w:val="24"/>
          <w:highlight w:val="white"/>
        </w:rPr>
      </w:pPr>
      <w:r>
        <w:rPr>
          <w:rFonts w:eastAsia="Times New Roman"/>
          <w:color w:val="111111"/>
          <w:sz w:val="24"/>
          <w:szCs w:val="24"/>
          <w:highlight w:val="white"/>
        </w:rPr>
        <w:t xml:space="preserve">indiscutível que a concentração de renda é parte intrínseca do capitalismo. Como mostra Piketty (2014), o período de </w:t>
      </w:r>
      <w:r>
        <w:rPr>
          <w:rFonts w:eastAsia="Times New Roman"/>
          <w:i/>
          <w:iCs/>
          <w:color w:val="111111"/>
          <w:sz w:val="24"/>
          <w:szCs w:val="24"/>
          <w:highlight w:val="white"/>
        </w:rPr>
        <w:t>Bretton Woods</w:t>
      </w:r>
      <w:r>
        <w:rPr>
          <w:rFonts w:eastAsia="Times New Roman"/>
          <w:color w:val="111111"/>
          <w:sz w:val="24"/>
          <w:szCs w:val="24"/>
          <w:highlight w:val="white"/>
        </w:rPr>
        <w:t xml:space="preserve"> foi excepcional na história do capitalismo, por promover políticas deliberadas de redistribuição de renda, taxação progressiv</w:t>
      </w:r>
      <w:r>
        <w:rPr>
          <w:rFonts w:eastAsia="Times New Roman"/>
          <w:color w:val="111111"/>
          <w:sz w:val="24"/>
          <w:szCs w:val="24"/>
          <w:highlight w:val="white"/>
        </w:rPr>
        <w:t>a dos impostos e elevação dos salários reais na renda agregada. Desde o fim da década de 1970, porém, há forte retomada da tendência de concentração da renda e da riqueza sob capitalismo crescentemente financeirizado.</w:t>
      </w:r>
    </w:p>
    <w:p w14:paraId="094EBDD2" w14:textId="77777777" w:rsidR="001D5259" w:rsidRDefault="001D5259">
      <w:pPr>
        <w:spacing w:line="20" w:lineRule="exact"/>
        <w:rPr>
          <w:rFonts w:eastAsia="Times New Roman"/>
          <w:color w:val="111111"/>
          <w:sz w:val="24"/>
          <w:szCs w:val="24"/>
          <w:highlight w:val="white"/>
        </w:rPr>
      </w:pPr>
    </w:p>
    <w:p w14:paraId="2CD4E314" w14:textId="77777777" w:rsidR="001D5259" w:rsidRDefault="00437B5C">
      <w:pPr>
        <w:spacing w:line="358" w:lineRule="auto"/>
        <w:ind w:left="260" w:right="266" w:firstLine="852"/>
        <w:jc w:val="both"/>
        <w:rPr>
          <w:rFonts w:eastAsia="Times New Roman"/>
          <w:color w:val="111111"/>
          <w:sz w:val="24"/>
          <w:szCs w:val="24"/>
          <w:highlight w:val="white"/>
        </w:rPr>
      </w:pPr>
      <w:r>
        <w:rPr>
          <w:rFonts w:eastAsia="Times New Roman"/>
          <w:color w:val="111111"/>
          <w:sz w:val="24"/>
          <w:szCs w:val="24"/>
          <w:highlight w:val="white"/>
        </w:rPr>
        <w:t>Nunca faltaram, contudo, teorias econ</w:t>
      </w:r>
      <w:r>
        <w:rPr>
          <w:rFonts w:eastAsia="Times New Roman"/>
          <w:color w:val="111111"/>
          <w:sz w:val="24"/>
          <w:szCs w:val="24"/>
          <w:highlight w:val="white"/>
        </w:rPr>
        <w:t xml:space="preserve">ômicas que atribuíssem ao caráter concentrador do sistema capitalista a dinamização do crescimento econômico e do progresso tecnológico. Por exemplo, o modelo de </w:t>
      </w:r>
      <w:r>
        <w:rPr>
          <w:rFonts w:eastAsia="Times New Roman"/>
          <w:i/>
          <w:iCs/>
          <w:color w:val="111111"/>
          <w:sz w:val="24"/>
          <w:szCs w:val="24"/>
          <w:highlight w:val="white"/>
        </w:rPr>
        <w:t>profit-led growth</w:t>
      </w:r>
      <w:r>
        <w:rPr>
          <w:rFonts w:eastAsia="Times New Roman"/>
          <w:color w:val="111111"/>
          <w:sz w:val="24"/>
          <w:szCs w:val="24"/>
          <w:highlight w:val="white"/>
        </w:rPr>
        <w:t xml:space="preserve"> afirma que a renda deveria ser concentrada nos segmentos da sociedade com ma</w:t>
      </w:r>
      <w:r>
        <w:rPr>
          <w:rFonts w:eastAsia="Times New Roman"/>
          <w:color w:val="111111"/>
          <w:sz w:val="24"/>
          <w:szCs w:val="24"/>
          <w:highlight w:val="white"/>
        </w:rPr>
        <w:t>ior propensão a investir (e menor propensão a poupar): os capitalistas. Do ponto de vista estritamente teórico, essa suposição está apoiada na Lei de Say, pois supõe que toda renda não consumida será automaticamente investida.</w:t>
      </w:r>
    </w:p>
    <w:p w14:paraId="7E183C2C" w14:textId="77777777" w:rsidR="001D5259" w:rsidRDefault="001D5259">
      <w:pPr>
        <w:spacing w:line="15" w:lineRule="exact"/>
        <w:rPr>
          <w:rFonts w:eastAsia="Times New Roman"/>
          <w:color w:val="111111"/>
          <w:sz w:val="24"/>
          <w:szCs w:val="24"/>
          <w:highlight w:val="white"/>
        </w:rPr>
      </w:pPr>
    </w:p>
    <w:p w14:paraId="02C94FE3" w14:textId="77777777" w:rsidR="001D5259" w:rsidRDefault="00437B5C">
      <w:pPr>
        <w:spacing w:line="358" w:lineRule="auto"/>
        <w:ind w:left="260" w:right="266" w:firstLine="852"/>
        <w:jc w:val="both"/>
        <w:rPr>
          <w:rFonts w:eastAsia="Times New Roman"/>
          <w:color w:val="111111"/>
          <w:sz w:val="24"/>
          <w:szCs w:val="24"/>
          <w:highlight w:val="white"/>
        </w:rPr>
      </w:pPr>
      <w:r>
        <w:rPr>
          <w:rFonts w:eastAsia="Times New Roman"/>
          <w:color w:val="111111"/>
          <w:sz w:val="24"/>
          <w:szCs w:val="24"/>
          <w:highlight w:val="white"/>
        </w:rPr>
        <w:t>Entretanto, segundo a aborda</w:t>
      </w:r>
      <w:r>
        <w:rPr>
          <w:rFonts w:eastAsia="Times New Roman"/>
          <w:color w:val="111111"/>
          <w:sz w:val="24"/>
          <w:szCs w:val="24"/>
          <w:highlight w:val="white"/>
        </w:rPr>
        <w:t>gem da demanda efetiva, baseada nas obras de Keynes e Kalecki, não há garantias de que toda a poupança será efetivada em investimento. A decisão de investir depende de fatores expectacionais, como o comportamento futuro da taxa de juros e da demanda efetiv</w:t>
      </w:r>
      <w:r>
        <w:rPr>
          <w:rFonts w:eastAsia="Times New Roman"/>
          <w:color w:val="111111"/>
          <w:sz w:val="24"/>
          <w:szCs w:val="24"/>
          <w:highlight w:val="white"/>
        </w:rPr>
        <w:t>a. Se o poder de compra das classes com maior propensão ao consumo for reduzido, menor será o incentivo de investir e, portanto, menor o potencial de crescimento. Nesse sentido, há de se considerar o papel da distribuição de renda na demanda agregada (Kale</w:t>
      </w:r>
      <w:r>
        <w:rPr>
          <w:rFonts w:eastAsia="Times New Roman"/>
          <w:color w:val="111111"/>
          <w:sz w:val="24"/>
          <w:szCs w:val="24"/>
          <w:highlight w:val="white"/>
        </w:rPr>
        <w:t>cki).</w:t>
      </w:r>
    </w:p>
    <w:p w14:paraId="000A5A29" w14:textId="77777777" w:rsidR="001D5259" w:rsidRDefault="001D5259">
      <w:pPr>
        <w:spacing w:line="17" w:lineRule="exact"/>
        <w:rPr>
          <w:rFonts w:eastAsia="Times New Roman"/>
          <w:color w:val="111111"/>
          <w:sz w:val="24"/>
          <w:szCs w:val="24"/>
          <w:highlight w:val="white"/>
        </w:rPr>
      </w:pPr>
    </w:p>
    <w:p w14:paraId="28318E32" w14:textId="77777777" w:rsidR="001D5259" w:rsidRDefault="00437B5C">
      <w:pPr>
        <w:spacing w:line="348" w:lineRule="auto"/>
        <w:ind w:left="260" w:right="266" w:firstLine="852"/>
        <w:jc w:val="both"/>
        <w:rPr>
          <w:rFonts w:eastAsia="Times New Roman"/>
          <w:color w:val="111111"/>
          <w:sz w:val="24"/>
          <w:szCs w:val="24"/>
          <w:highlight w:val="white"/>
        </w:rPr>
      </w:pPr>
      <w:r>
        <w:rPr>
          <w:rFonts w:eastAsia="Times New Roman"/>
          <w:color w:val="111111"/>
          <w:sz w:val="24"/>
          <w:szCs w:val="24"/>
          <w:highlight w:val="white"/>
        </w:rPr>
        <w:t>Além disso, o crédito é uma variável autônoma que pode suprir ou alavancar a capacidade de consumo baseada na renda, dando elasticidade ao crescimento</w:t>
      </w:r>
    </w:p>
    <w:p w14:paraId="1028E097" w14:textId="77777777" w:rsidR="001D5259" w:rsidRDefault="001D5259">
      <w:pPr>
        <w:spacing w:line="28" w:lineRule="exact"/>
        <w:rPr>
          <w:sz w:val="20"/>
          <w:szCs w:val="20"/>
        </w:rPr>
      </w:pPr>
    </w:p>
    <w:p w14:paraId="0B3CADDA" w14:textId="77777777" w:rsidR="001D5259" w:rsidRDefault="00437B5C">
      <w:pPr>
        <w:spacing w:line="348" w:lineRule="auto"/>
        <w:ind w:left="260" w:right="266"/>
        <w:jc w:val="both"/>
        <w:rPr>
          <w:sz w:val="20"/>
          <w:szCs w:val="20"/>
        </w:rPr>
      </w:pPr>
      <w:r>
        <w:rPr>
          <w:rFonts w:eastAsia="Times New Roman"/>
          <w:color w:val="111111"/>
          <w:sz w:val="24"/>
          <w:szCs w:val="24"/>
          <w:highlight w:val="white"/>
        </w:rPr>
        <w:t>econômico. Segundo a “hipótese de instabilidade financeira” de Minsky, porém, o sistema baseado n</w:t>
      </w:r>
      <w:r>
        <w:rPr>
          <w:rFonts w:eastAsia="Times New Roman"/>
          <w:color w:val="111111"/>
          <w:sz w:val="24"/>
          <w:szCs w:val="24"/>
          <w:highlight w:val="white"/>
        </w:rPr>
        <w:t>as finanças é altamente instabilizador e gera ciclos acentuados.</w:t>
      </w:r>
    </w:p>
    <w:p w14:paraId="31E64DBD" w14:textId="77777777" w:rsidR="001D5259" w:rsidRDefault="001D5259">
      <w:pPr>
        <w:spacing w:line="28" w:lineRule="exact"/>
        <w:rPr>
          <w:sz w:val="20"/>
          <w:szCs w:val="20"/>
        </w:rPr>
      </w:pPr>
    </w:p>
    <w:p w14:paraId="6B411D11"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O presente trabalho pretende investigar a dinâmica de crescimento da economia norte-americana nas últimas décadas considerando o papel da distribuição de renda e do crédito na </w:t>
      </w:r>
      <w:r>
        <w:rPr>
          <w:rFonts w:eastAsia="Times New Roman"/>
          <w:color w:val="111111"/>
          <w:sz w:val="24"/>
          <w:szCs w:val="24"/>
          <w:highlight w:val="white"/>
        </w:rPr>
        <w:t xml:space="preserve">sustentação do consumo (como importante componente da demanda agregada). Para tanto, a primeira seção retoma o papel da distribuição de renda na teoria kaleckiana e, em seguida, o papel do crédito na dinâmica de crescimento e a instabilidade financeira em </w:t>
      </w:r>
      <w:r>
        <w:rPr>
          <w:rFonts w:eastAsia="Times New Roman"/>
          <w:color w:val="111111"/>
          <w:sz w:val="24"/>
          <w:szCs w:val="24"/>
          <w:highlight w:val="white"/>
        </w:rPr>
        <w:t>Minsky. A segunda seção se propõe a analisar a evolução e distribuição da renda entre os diferentes estratos das famílias norte-americanas, assim como apontar alguns dos determinantes das tendências encontradas. A terceira seção investiga os estoques de ri</w:t>
      </w:r>
      <w:r>
        <w:rPr>
          <w:rFonts w:eastAsia="Times New Roman"/>
          <w:color w:val="111111"/>
          <w:sz w:val="24"/>
          <w:szCs w:val="24"/>
          <w:highlight w:val="white"/>
        </w:rPr>
        <w:t>queza na sociedade americana e a composição de seu balanço</w:t>
      </w:r>
    </w:p>
    <w:p w14:paraId="3C050FB9" w14:textId="77777777" w:rsidR="001D5259" w:rsidRDefault="001D5259">
      <w:pPr>
        <w:spacing w:line="44" w:lineRule="exact"/>
        <w:rPr>
          <w:sz w:val="20"/>
          <w:szCs w:val="20"/>
        </w:rPr>
      </w:pPr>
    </w:p>
    <w:p w14:paraId="2938F5B7" w14:textId="29B23D62" w:rsidR="001D5259" w:rsidRDefault="001D5259">
      <w:pPr>
        <w:spacing w:line="225" w:lineRule="auto"/>
        <w:ind w:left="260" w:right="266"/>
        <w:jc w:val="center"/>
        <w:rPr>
          <w:sz w:val="20"/>
          <w:szCs w:val="20"/>
        </w:rPr>
      </w:pPr>
    </w:p>
    <w:p w14:paraId="0937283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25184" behindDoc="1" locked="0" layoutInCell="0" allowOverlap="1" wp14:anchorId="48F86F5C" wp14:editId="7DD50984">
                <wp:simplePos x="0" y="0"/>
                <wp:positionH relativeFrom="column">
                  <wp:posOffset>-609600</wp:posOffset>
                </wp:positionH>
                <wp:positionV relativeFrom="paragraph">
                  <wp:posOffset>48895</wp:posOffset>
                </wp:positionV>
                <wp:extent cx="6951980" cy="0"/>
                <wp:effectExtent l="0" t="0" r="0" b="0"/>
                <wp:wrapNone/>
                <wp:docPr id="1099" name="Shape 10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47CE45" id="Shape 1099" o:spid="_x0000_s1026" style="position:absolute;z-index:-2511912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Jwaai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40EFC22" w14:textId="77777777" w:rsidR="001D5259" w:rsidRDefault="001D5259">
      <w:pPr>
        <w:sectPr w:rsidR="001D5259">
          <w:type w:val="continuous"/>
          <w:pgSz w:w="11900" w:h="16838"/>
          <w:pgMar w:top="287" w:right="1440" w:bottom="0" w:left="1440" w:header="0" w:footer="0" w:gutter="0"/>
          <w:cols w:space="720" w:equalWidth="0">
            <w:col w:w="9026"/>
          </w:cols>
        </w:sectPr>
      </w:pPr>
    </w:p>
    <w:p w14:paraId="6DEB6DA1" w14:textId="77777777" w:rsidR="001D5259" w:rsidRDefault="00437B5C">
      <w:pPr>
        <w:ind w:left="8440"/>
        <w:rPr>
          <w:sz w:val="20"/>
          <w:szCs w:val="20"/>
        </w:rPr>
      </w:pPr>
      <w:bookmarkStart w:id="238" w:name="page239"/>
      <w:bookmarkEnd w:id="238"/>
      <w:r>
        <w:rPr>
          <w:rFonts w:ascii="Calibri" w:eastAsia="Calibri" w:hAnsi="Calibri" w:cs="Calibri"/>
          <w:sz w:val="21"/>
          <w:szCs w:val="21"/>
        </w:rPr>
        <w:lastRenderedPageBreak/>
        <w:t>233</w:t>
      </w:r>
    </w:p>
    <w:p w14:paraId="7BD9AC0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26208" behindDoc="1" locked="0" layoutInCell="0" allowOverlap="1" wp14:anchorId="70DAF8C6" wp14:editId="1B86AC75">
                <wp:simplePos x="0" y="0"/>
                <wp:positionH relativeFrom="column">
                  <wp:posOffset>-609600</wp:posOffset>
                </wp:positionH>
                <wp:positionV relativeFrom="paragraph">
                  <wp:posOffset>-36830</wp:posOffset>
                </wp:positionV>
                <wp:extent cx="6951980" cy="0"/>
                <wp:effectExtent l="0" t="0" r="0" b="0"/>
                <wp:wrapNone/>
                <wp:docPr id="1100" name="Shape 1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35D63B1" id="Shape 1100" o:spid="_x0000_s1026" style="position:absolute;z-index:-2511902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oXrug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2lNBjmwNKVy&#10;MSsZMmgI2BDu3m1ilihG9xQevfiFVKuuijnAcISNXbQZThrZWAw/XAxXY2KCkrPF7XQxp2sF1T59&#10;nn3M86igOZ8NEdNX5S3LHy032mU7oIH9I6Yj9AzJafRGy7U2pgRxt703ke2BRr8u68R+BTOODdRI&#10;vbgtzFc1fElRl/U/CqsTvWGjbcvnFxA0vQL5xUlqE5oE2hy/SZ1xJ9+OVmXTtl4eNvHsJ8262HB6&#10;l/kxvYzL6ee/Z/UH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n6oXrugEAAIU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27232" behindDoc="1" locked="0" layoutInCell="0" allowOverlap="1" wp14:anchorId="1892C6F8" wp14:editId="51E7CFFD">
                <wp:simplePos x="0" y="0"/>
                <wp:positionH relativeFrom="column">
                  <wp:posOffset>-606425</wp:posOffset>
                </wp:positionH>
                <wp:positionV relativeFrom="paragraph">
                  <wp:posOffset>-40005</wp:posOffset>
                </wp:positionV>
                <wp:extent cx="0" cy="10083800"/>
                <wp:effectExtent l="0" t="0" r="0" b="0"/>
                <wp:wrapNone/>
                <wp:docPr id="1101" name="Shape 1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7B086E" id="Shape 1101" o:spid="_x0000_s1026" style="position:absolute;z-index:-2511892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7jGAH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28256" behindDoc="1" locked="0" layoutInCell="0" allowOverlap="1" wp14:anchorId="45230A15" wp14:editId="6C46940E">
                <wp:simplePos x="0" y="0"/>
                <wp:positionH relativeFrom="column">
                  <wp:posOffset>6339840</wp:posOffset>
                </wp:positionH>
                <wp:positionV relativeFrom="paragraph">
                  <wp:posOffset>-40005</wp:posOffset>
                </wp:positionV>
                <wp:extent cx="0" cy="10083800"/>
                <wp:effectExtent l="0" t="0" r="0" b="0"/>
                <wp:wrapNone/>
                <wp:docPr id="1102" name="Shape 1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7EC29C" id="Shape 1102" o:spid="_x0000_s1026" style="position:absolute;z-index:-2511882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ovgEAAIY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gbObswUlDixOqRYm&#10;1YMCDSG1mPfgdrFQ5KN7Dk+ef08Ya26CxUhhShtVtCUdOZKxCn66Ci7HTDg6375f3lHCMTBnbHW3&#10;YnUgDbSXxyGm/El6S8pHR412RQ9o4fiUcikP7SWluJM3Wmy1MdWIh/2DieQIOPttPWXc+OQmzTgy&#10;dHTJPryryDex9BKC1fM3CKszLrHRtqNIAc+0Vr0E8dEJrAltBm2mb6xv3Fm4Saui2t6L0y5eBMVh&#10;10bPi1m26aVdX//6fT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a+Nqo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68AA6495" w14:textId="77777777" w:rsidR="001D5259" w:rsidRDefault="001D5259">
      <w:pPr>
        <w:sectPr w:rsidR="001D5259">
          <w:pgSz w:w="11900" w:h="16838"/>
          <w:pgMar w:top="287" w:right="1440" w:bottom="0" w:left="1440" w:header="0" w:footer="0" w:gutter="0"/>
          <w:cols w:space="720" w:equalWidth="0">
            <w:col w:w="9026"/>
          </w:cols>
        </w:sectPr>
      </w:pPr>
    </w:p>
    <w:p w14:paraId="6BE19DB0" w14:textId="77777777" w:rsidR="001D5259" w:rsidRDefault="001D5259">
      <w:pPr>
        <w:spacing w:line="200" w:lineRule="exact"/>
        <w:rPr>
          <w:sz w:val="20"/>
          <w:szCs w:val="20"/>
        </w:rPr>
      </w:pPr>
    </w:p>
    <w:p w14:paraId="496B68EA" w14:textId="77777777" w:rsidR="001D5259" w:rsidRDefault="001D5259">
      <w:pPr>
        <w:spacing w:line="200" w:lineRule="exact"/>
        <w:rPr>
          <w:sz w:val="20"/>
          <w:szCs w:val="20"/>
        </w:rPr>
      </w:pPr>
    </w:p>
    <w:p w14:paraId="38A4BC24" w14:textId="77777777" w:rsidR="001D5259" w:rsidRDefault="001D5259">
      <w:pPr>
        <w:spacing w:line="200" w:lineRule="exact"/>
        <w:rPr>
          <w:sz w:val="20"/>
          <w:szCs w:val="20"/>
        </w:rPr>
      </w:pPr>
    </w:p>
    <w:p w14:paraId="22D27078" w14:textId="77777777" w:rsidR="001D5259" w:rsidRDefault="001D5259">
      <w:pPr>
        <w:spacing w:line="277" w:lineRule="exact"/>
        <w:rPr>
          <w:sz w:val="20"/>
          <w:szCs w:val="20"/>
        </w:rPr>
      </w:pPr>
    </w:p>
    <w:p w14:paraId="7E3178B1"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patrimonial. Por fim, a última seção retoma os principais argumentos e apresenta algumas considerações finais.</w:t>
      </w:r>
    </w:p>
    <w:p w14:paraId="4AF01AFB" w14:textId="77777777" w:rsidR="001D5259" w:rsidRDefault="001D5259">
      <w:pPr>
        <w:spacing w:line="200" w:lineRule="exact"/>
        <w:rPr>
          <w:sz w:val="20"/>
          <w:szCs w:val="20"/>
        </w:rPr>
      </w:pPr>
    </w:p>
    <w:p w14:paraId="7847F29C" w14:textId="77777777" w:rsidR="001D5259" w:rsidRDefault="001D5259">
      <w:pPr>
        <w:spacing w:line="231" w:lineRule="exact"/>
        <w:rPr>
          <w:sz w:val="20"/>
          <w:szCs w:val="20"/>
        </w:rPr>
      </w:pPr>
    </w:p>
    <w:p w14:paraId="7B334C4B" w14:textId="77777777" w:rsidR="001D5259" w:rsidRDefault="00437B5C">
      <w:pPr>
        <w:ind w:left="260"/>
        <w:rPr>
          <w:sz w:val="20"/>
          <w:szCs w:val="20"/>
        </w:rPr>
      </w:pPr>
      <w:r>
        <w:rPr>
          <w:rFonts w:eastAsia="Times New Roman"/>
          <w:b/>
          <w:bCs/>
          <w:color w:val="111111"/>
          <w:sz w:val="24"/>
          <w:szCs w:val="24"/>
          <w:highlight w:val="white"/>
        </w:rPr>
        <w:t>FUNDAMENTAÇÃO TEÓRICA</w:t>
      </w:r>
    </w:p>
    <w:p w14:paraId="7A02E2BC" w14:textId="77777777" w:rsidR="001D5259" w:rsidRDefault="001D5259">
      <w:pPr>
        <w:spacing w:line="200" w:lineRule="exact"/>
        <w:rPr>
          <w:sz w:val="20"/>
          <w:szCs w:val="20"/>
        </w:rPr>
      </w:pPr>
    </w:p>
    <w:p w14:paraId="5BC1527D" w14:textId="77777777" w:rsidR="001D5259" w:rsidRDefault="001D5259">
      <w:pPr>
        <w:spacing w:line="359" w:lineRule="exact"/>
        <w:rPr>
          <w:sz w:val="20"/>
          <w:szCs w:val="20"/>
        </w:rPr>
      </w:pPr>
    </w:p>
    <w:p w14:paraId="2286598F"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Desde os anos 80 observa-se um movimento de concentração de renda no mundo </w:t>
      </w:r>
      <w:r>
        <w:rPr>
          <w:rFonts w:eastAsia="Times New Roman"/>
          <w:color w:val="111111"/>
          <w:sz w:val="24"/>
          <w:szCs w:val="24"/>
          <w:highlight w:val="white"/>
        </w:rPr>
        <w:t xml:space="preserve">desenvolvido, principalmente nos Estados Unidos, com diminuição ou dissolução dos sistemas de proteção social, e da relação fordista estabelecida entre crescimento da produtividade e do salário real, como produto das relações sociais e políticas da época. </w:t>
      </w:r>
      <w:r>
        <w:rPr>
          <w:rFonts w:eastAsia="Times New Roman"/>
          <w:color w:val="111111"/>
          <w:sz w:val="24"/>
          <w:szCs w:val="24"/>
          <w:highlight w:val="white"/>
        </w:rPr>
        <w:t>Esse movimento pode estar relacionado com a mudança de paradigma político na economia mundial, advinda também do fim do socialismo real que apesar de seus defeitos, gerava a possibilidade de uma sociedade distinta da sociedade atual, além disso, teve a asc</w:t>
      </w:r>
      <w:r>
        <w:rPr>
          <w:rFonts w:eastAsia="Times New Roman"/>
          <w:color w:val="111111"/>
          <w:sz w:val="24"/>
          <w:szCs w:val="24"/>
          <w:highlight w:val="white"/>
        </w:rPr>
        <w:t>ensão do liberalismo econômico enquanto campo teórico legitimando políticas de Estado que favoreciam a concentração de renda.</w:t>
      </w:r>
    </w:p>
    <w:p w14:paraId="172675C1" w14:textId="77777777" w:rsidR="001D5259" w:rsidRDefault="001D5259">
      <w:pPr>
        <w:spacing w:line="20" w:lineRule="exact"/>
        <w:rPr>
          <w:sz w:val="20"/>
          <w:szCs w:val="20"/>
        </w:rPr>
      </w:pPr>
    </w:p>
    <w:p w14:paraId="3980266F"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Para compreender o movimento da economia americana desses últimos 34 anos, esse artigo se propõe do ponto de vista metodológico a</w:t>
      </w:r>
      <w:r>
        <w:rPr>
          <w:rFonts w:eastAsia="Times New Roman"/>
          <w:color w:val="111111"/>
          <w:sz w:val="24"/>
          <w:szCs w:val="24"/>
          <w:highlight w:val="white"/>
        </w:rPr>
        <w:t xml:space="preserve"> analisar o processo de concentração da renda, numa abordagem Kaleckiana, e os ciclos de negócios ou ciclos de investimento, no referencial Minskyano, com o intuito de se fazer uma síntese entre ambas para compreender esse fenômeno. Sobre o primeiro autor </w:t>
      </w:r>
      <w:r>
        <w:rPr>
          <w:rFonts w:eastAsia="Times New Roman"/>
          <w:color w:val="111111"/>
          <w:sz w:val="24"/>
          <w:szCs w:val="24"/>
          <w:highlight w:val="white"/>
        </w:rPr>
        <w:t>pretende-se estudar o impacto da concentração de renda no crescimento e sobre a ótica do segundo será analisado o componente do ciclo de investimento e suas características do tipo hedge e ponzi.</w:t>
      </w:r>
    </w:p>
    <w:p w14:paraId="044F4872" w14:textId="77777777" w:rsidR="001D5259" w:rsidRDefault="001D5259">
      <w:pPr>
        <w:spacing w:line="200" w:lineRule="exact"/>
        <w:rPr>
          <w:sz w:val="20"/>
          <w:szCs w:val="20"/>
        </w:rPr>
      </w:pPr>
    </w:p>
    <w:p w14:paraId="709AE1E7" w14:textId="77777777" w:rsidR="001D5259" w:rsidRDefault="001D5259">
      <w:pPr>
        <w:spacing w:line="227" w:lineRule="exact"/>
        <w:rPr>
          <w:sz w:val="20"/>
          <w:szCs w:val="20"/>
        </w:rPr>
      </w:pPr>
    </w:p>
    <w:p w14:paraId="00D9465F" w14:textId="77777777" w:rsidR="001D5259" w:rsidRDefault="00437B5C">
      <w:pPr>
        <w:ind w:left="260"/>
        <w:rPr>
          <w:sz w:val="20"/>
          <w:szCs w:val="20"/>
        </w:rPr>
      </w:pPr>
      <w:r>
        <w:rPr>
          <w:rFonts w:eastAsia="Times New Roman"/>
          <w:b/>
          <w:bCs/>
          <w:color w:val="111111"/>
          <w:sz w:val="24"/>
          <w:szCs w:val="24"/>
          <w:highlight w:val="white"/>
        </w:rPr>
        <w:t>1. O PAPEL DA DISTRIBUIÇÃO DA RENDA EM KALECKI</w:t>
      </w:r>
    </w:p>
    <w:p w14:paraId="2A6D49E9" w14:textId="77777777" w:rsidR="001D5259" w:rsidRDefault="001D5259">
      <w:pPr>
        <w:spacing w:line="200" w:lineRule="exact"/>
        <w:rPr>
          <w:sz w:val="20"/>
          <w:szCs w:val="20"/>
        </w:rPr>
      </w:pPr>
    </w:p>
    <w:p w14:paraId="3DB9273E" w14:textId="77777777" w:rsidR="001D5259" w:rsidRDefault="001D5259">
      <w:pPr>
        <w:spacing w:line="348" w:lineRule="exact"/>
        <w:rPr>
          <w:sz w:val="20"/>
          <w:szCs w:val="20"/>
        </w:rPr>
      </w:pPr>
    </w:p>
    <w:p w14:paraId="03235253" w14:textId="77777777" w:rsidR="001D5259" w:rsidRDefault="00437B5C">
      <w:pPr>
        <w:ind w:left="1120"/>
        <w:rPr>
          <w:sz w:val="20"/>
          <w:szCs w:val="20"/>
        </w:rPr>
      </w:pPr>
      <w:r>
        <w:rPr>
          <w:rFonts w:eastAsia="Times New Roman"/>
          <w:color w:val="111111"/>
          <w:sz w:val="24"/>
          <w:szCs w:val="24"/>
          <w:highlight w:val="white"/>
        </w:rPr>
        <w:t>No modelo</w:t>
      </w:r>
      <w:r>
        <w:rPr>
          <w:rFonts w:eastAsia="Times New Roman"/>
          <w:color w:val="111111"/>
          <w:sz w:val="24"/>
          <w:szCs w:val="24"/>
          <w:highlight w:val="white"/>
        </w:rPr>
        <w:t xml:space="preserve"> Kaleckiano, a economia é dividida em três setores: DI: setor de</w:t>
      </w:r>
    </w:p>
    <w:p w14:paraId="7D19FF62" w14:textId="77777777" w:rsidR="001D5259" w:rsidRDefault="001D5259">
      <w:pPr>
        <w:spacing w:line="137" w:lineRule="exact"/>
        <w:rPr>
          <w:sz w:val="20"/>
          <w:szCs w:val="20"/>
        </w:rPr>
      </w:pPr>
    </w:p>
    <w:p w14:paraId="69674C83" w14:textId="77777777" w:rsidR="001D5259" w:rsidRDefault="00437B5C">
      <w:pPr>
        <w:ind w:left="260"/>
        <w:rPr>
          <w:sz w:val="20"/>
          <w:szCs w:val="20"/>
        </w:rPr>
      </w:pPr>
      <w:r>
        <w:rPr>
          <w:rFonts w:eastAsia="Times New Roman"/>
          <w:color w:val="111111"/>
          <w:sz w:val="24"/>
          <w:szCs w:val="24"/>
          <w:highlight w:val="white"/>
        </w:rPr>
        <w:t>investimento (inclusive compra de matérias-primas); DII: setor de consumo capitalista</w:t>
      </w:r>
    </w:p>
    <w:p w14:paraId="3AEF1C60" w14:textId="77777777" w:rsidR="001D5259" w:rsidRDefault="001D5259">
      <w:pPr>
        <w:spacing w:line="139" w:lineRule="exact"/>
        <w:rPr>
          <w:sz w:val="20"/>
          <w:szCs w:val="20"/>
        </w:rPr>
      </w:pPr>
    </w:p>
    <w:p w14:paraId="0220601A" w14:textId="77777777" w:rsidR="001D5259" w:rsidRDefault="00437B5C">
      <w:pPr>
        <w:ind w:left="260"/>
        <w:rPr>
          <w:sz w:val="20"/>
          <w:szCs w:val="20"/>
        </w:rPr>
      </w:pPr>
      <w:r>
        <w:rPr>
          <w:rFonts w:eastAsia="Times New Roman"/>
          <w:color w:val="111111"/>
          <w:sz w:val="24"/>
          <w:szCs w:val="24"/>
          <w:highlight w:val="white"/>
        </w:rPr>
        <w:t>(bens de luxo); e DIII: setor de consumo dos trabalhadores.</w:t>
      </w:r>
    </w:p>
    <w:p w14:paraId="2F137507" w14:textId="77777777" w:rsidR="001D5259" w:rsidRDefault="001D5259">
      <w:pPr>
        <w:spacing w:line="149" w:lineRule="exact"/>
        <w:rPr>
          <w:sz w:val="20"/>
          <w:szCs w:val="20"/>
        </w:rPr>
      </w:pPr>
    </w:p>
    <w:p w14:paraId="187D4E23"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Nesse modelo, existem algumas simplificaçõ</w:t>
      </w:r>
      <w:r>
        <w:rPr>
          <w:rFonts w:eastAsia="Times New Roman"/>
          <w:color w:val="111111"/>
          <w:sz w:val="24"/>
          <w:szCs w:val="24"/>
          <w:highlight w:val="white"/>
        </w:rPr>
        <w:t>es teóricas que podem ser observadas em três pontos. Em primeiro lugar, pressupõe-se existência de capacidade ociosa e de mão de obra desempregada, o que de forma geral é verdadeiro. Por exemplo a média de utilização da capacidade instalada na economia ame</w:t>
      </w:r>
      <w:r>
        <w:rPr>
          <w:rFonts w:eastAsia="Times New Roman"/>
          <w:color w:val="111111"/>
          <w:sz w:val="24"/>
          <w:szCs w:val="24"/>
          <w:highlight w:val="white"/>
        </w:rPr>
        <w:t>ricana foi de 80,31% do</w:t>
      </w:r>
    </w:p>
    <w:p w14:paraId="1A2B4EDD" w14:textId="77777777" w:rsidR="001D5259" w:rsidRDefault="001D5259">
      <w:pPr>
        <w:spacing w:line="200" w:lineRule="exact"/>
        <w:rPr>
          <w:sz w:val="20"/>
          <w:szCs w:val="20"/>
        </w:rPr>
      </w:pPr>
    </w:p>
    <w:p w14:paraId="0A7D25F7" w14:textId="77777777" w:rsidR="001D5259" w:rsidRDefault="001D5259">
      <w:pPr>
        <w:spacing w:line="200" w:lineRule="exact"/>
        <w:rPr>
          <w:sz w:val="20"/>
          <w:szCs w:val="20"/>
        </w:rPr>
      </w:pPr>
    </w:p>
    <w:p w14:paraId="7E26389D" w14:textId="77777777" w:rsidR="001D5259" w:rsidRDefault="001D5259">
      <w:pPr>
        <w:spacing w:line="200" w:lineRule="exact"/>
        <w:rPr>
          <w:sz w:val="20"/>
          <w:szCs w:val="20"/>
        </w:rPr>
      </w:pPr>
    </w:p>
    <w:p w14:paraId="1B56CE9B" w14:textId="77777777" w:rsidR="001D5259" w:rsidRDefault="001D5259">
      <w:pPr>
        <w:spacing w:line="271" w:lineRule="exact"/>
        <w:rPr>
          <w:sz w:val="20"/>
          <w:szCs w:val="20"/>
        </w:rPr>
      </w:pPr>
    </w:p>
    <w:p w14:paraId="6C40D59D" w14:textId="35E9A7BA" w:rsidR="001D5259" w:rsidRDefault="001D5259">
      <w:pPr>
        <w:spacing w:line="225" w:lineRule="auto"/>
        <w:ind w:left="260" w:right="266"/>
        <w:jc w:val="center"/>
        <w:rPr>
          <w:sz w:val="20"/>
          <w:szCs w:val="20"/>
        </w:rPr>
      </w:pPr>
    </w:p>
    <w:p w14:paraId="0E4FE8E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29280" behindDoc="1" locked="0" layoutInCell="0" allowOverlap="1" wp14:anchorId="6AAAC16A" wp14:editId="33CAE1BD">
                <wp:simplePos x="0" y="0"/>
                <wp:positionH relativeFrom="column">
                  <wp:posOffset>-609600</wp:posOffset>
                </wp:positionH>
                <wp:positionV relativeFrom="paragraph">
                  <wp:posOffset>48895</wp:posOffset>
                </wp:positionV>
                <wp:extent cx="6951980" cy="0"/>
                <wp:effectExtent l="0" t="0" r="0" b="0"/>
                <wp:wrapNone/>
                <wp:docPr id="1103" name="Shape 1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45EFAE" id="Shape 1103" o:spid="_x0000_s1026" style="position:absolute;z-index:-2511872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buwEAAIU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Sk2U3rW84cWJpS&#10;uZiVDBk0BGwI9+A2MUsUB/ccnrz4iVSrroo5wDDCDl20GU4a2aEYfrwYrg6JCUrOFnfTxZzmIqj2&#10;8dPsNs+jguZ8NkRMX5S3LH+03GiX7YAG9k+YRugZktPojZZrbUwJ4m77YCLbA41+XdaJ/QpmHBuo&#10;kXpxV5ivaviSoi7rNQqrE71ho23L5xcQNL0C+dlJahOaBNqM36TOuJNvo1XZtK2Xx008+0mzLjac&#10;3mV+TC/jcvrP37P6DQ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Ox+pb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AA71CAB" w14:textId="77777777" w:rsidR="001D5259" w:rsidRDefault="001D5259">
      <w:pPr>
        <w:sectPr w:rsidR="001D5259">
          <w:type w:val="continuous"/>
          <w:pgSz w:w="11900" w:h="16838"/>
          <w:pgMar w:top="287" w:right="1440" w:bottom="0" w:left="1440" w:header="0" w:footer="0" w:gutter="0"/>
          <w:cols w:space="720" w:equalWidth="0">
            <w:col w:w="9026"/>
          </w:cols>
        </w:sectPr>
      </w:pPr>
    </w:p>
    <w:p w14:paraId="6803A6C8" w14:textId="77777777" w:rsidR="001D5259" w:rsidRDefault="00437B5C">
      <w:pPr>
        <w:ind w:left="8440"/>
        <w:rPr>
          <w:sz w:val="20"/>
          <w:szCs w:val="20"/>
        </w:rPr>
      </w:pPr>
      <w:bookmarkStart w:id="239" w:name="page240"/>
      <w:bookmarkEnd w:id="239"/>
      <w:r>
        <w:rPr>
          <w:rFonts w:ascii="Calibri" w:eastAsia="Calibri" w:hAnsi="Calibri" w:cs="Calibri"/>
          <w:sz w:val="21"/>
          <w:szCs w:val="21"/>
        </w:rPr>
        <w:lastRenderedPageBreak/>
        <w:t>234</w:t>
      </w:r>
    </w:p>
    <w:p w14:paraId="6F223E9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30304" behindDoc="1" locked="0" layoutInCell="0" allowOverlap="1" wp14:anchorId="0942EE86" wp14:editId="67C53C81">
                <wp:simplePos x="0" y="0"/>
                <wp:positionH relativeFrom="column">
                  <wp:posOffset>-609600</wp:posOffset>
                </wp:positionH>
                <wp:positionV relativeFrom="paragraph">
                  <wp:posOffset>-36830</wp:posOffset>
                </wp:positionV>
                <wp:extent cx="6951980" cy="0"/>
                <wp:effectExtent l="0" t="0" r="0" b="0"/>
                <wp:wrapNone/>
                <wp:docPr id="1104" name="Shape 1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D056241" id="Shape 1104" o:spid="_x0000_s1026" style="position:absolute;z-index:-2511861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085uwEAAIU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tP6ljMHlqZU&#10;LmYlQwYNARvCPbhNzBLF6J7Dkxc/kWrVVTEHGI6wsYs2w0kjG4vhh4vhakxMUHK2uJsu5jQXQbXb&#10;T7OPeR4VNOezIWL6orxl+aPlRrtsBzSwf8J0hJ4hOY3eaLnWxpQg7rYPJrI90OjXZZ3Yr2DGsYEa&#10;qRd3hfmqhi8p6rJeo7A60Rs22rZ8fgFB0yuQn52kNqFJoM3xm9QZd/LtaFU2bevlYRPPftKsiw2n&#10;d5kf08u4nP7z96x+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xYNPO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31328" behindDoc="1" locked="0" layoutInCell="0" allowOverlap="1" wp14:anchorId="14AF190D" wp14:editId="1C60C8B0">
                <wp:simplePos x="0" y="0"/>
                <wp:positionH relativeFrom="column">
                  <wp:posOffset>-606425</wp:posOffset>
                </wp:positionH>
                <wp:positionV relativeFrom="paragraph">
                  <wp:posOffset>-40005</wp:posOffset>
                </wp:positionV>
                <wp:extent cx="0" cy="10083800"/>
                <wp:effectExtent l="0" t="0" r="0" b="0"/>
                <wp:wrapNone/>
                <wp:docPr id="1105" name="Shape 1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F2AD5C" id="Shape 1105" o:spid="_x0000_s1026" style="position:absolute;z-index:-2511851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GxbZJ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32352" behindDoc="1" locked="0" layoutInCell="0" allowOverlap="1" wp14:anchorId="47FFCDEC" wp14:editId="3B8BA33D">
                <wp:simplePos x="0" y="0"/>
                <wp:positionH relativeFrom="column">
                  <wp:posOffset>6339840</wp:posOffset>
                </wp:positionH>
                <wp:positionV relativeFrom="paragraph">
                  <wp:posOffset>-40005</wp:posOffset>
                </wp:positionV>
                <wp:extent cx="0" cy="10083800"/>
                <wp:effectExtent l="0" t="0" r="0" b="0"/>
                <wp:wrapNone/>
                <wp:docPr id="1106" name="Shape 11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E30C33" id="Shape 1106" o:spid="_x0000_s1026" style="position:absolute;z-index:-2511841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57EM5r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0FC905D3" w14:textId="77777777" w:rsidR="001D5259" w:rsidRDefault="001D5259">
      <w:pPr>
        <w:sectPr w:rsidR="001D5259">
          <w:pgSz w:w="11900" w:h="16838"/>
          <w:pgMar w:top="287" w:right="1440" w:bottom="0" w:left="1440" w:header="0" w:footer="0" w:gutter="0"/>
          <w:cols w:space="720" w:equalWidth="0">
            <w:col w:w="9026"/>
          </w:cols>
        </w:sectPr>
      </w:pPr>
    </w:p>
    <w:p w14:paraId="2DF11BA3" w14:textId="77777777" w:rsidR="001D5259" w:rsidRDefault="001D5259">
      <w:pPr>
        <w:spacing w:line="200" w:lineRule="exact"/>
        <w:rPr>
          <w:sz w:val="20"/>
          <w:szCs w:val="20"/>
        </w:rPr>
      </w:pPr>
    </w:p>
    <w:p w14:paraId="15BE0798" w14:textId="77777777" w:rsidR="001D5259" w:rsidRDefault="001D5259">
      <w:pPr>
        <w:spacing w:line="200" w:lineRule="exact"/>
        <w:rPr>
          <w:sz w:val="20"/>
          <w:szCs w:val="20"/>
        </w:rPr>
      </w:pPr>
    </w:p>
    <w:p w14:paraId="363621B8" w14:textId="77777777" w:rsidR="001D5259" w:rsidRDefault="001D5259">
      <w:pPr>
        <w:spacing w:line="200" w:lineRule="exact"/>
        <w:rPr>
          <w:sz w:val="20"/>
          <w:szCs w:val="20"/>
        </w:rPr>
      </w:pPr>
    </w:p>
    <w:p w14:paraId="55B85EF8" w14:textId="77777777" w:rsidR="001D5259" w:rsidRDefault="001D5259">
      <w:pPr>
        <w:spacing w:line="238" w:lineRule="exact"/>
        <w:rPr>
          <w:sz w:val="20"/>
          <w:szCs w:val="20"/>
        </w:rPr>
      </w:pPr>
    </w:p>
    <w:p w14:paraId="1D2022BE" w14:textId="77777777" w:rsidR="001D5259" w:rsidRDefault="00437B5C">
      <w:pPr>
        <w:spacing w:line="335" w:lineRule="auto"/>
        <w:ind w:left="260" w:right="266"/>
        <w:jc w:val="both"/>
        <w:rPr>
          <w:sz w:val="20"/>
          <w:szCs w:val="20"/>
        </w:rPr>
      </w:pPr>
      <w:r>
        <w:rPr>
          <w:rFonts w:eastAsia="Times New Roman"/>
          <w:color w:val="111111"/>
          <w:sz w:val="24"/>
          <w:szCs w:val="24"/>
          <w:highlight w:val="white"/>
        </w:rPr>
        <w:t>período de 1988 até 2010</w:t>
      </w:r>
      <w:r>
        <w:rPr>
          <w:rFonts w:eastAsia="Times New Roman"/>
          <w:color w:val="111111"/>
          <w:sz w:val="32"/>
          <w:szCs w:val="32"/>
          <w:highlight w:val="white"/>
          <w:vertAlign w:val="superscript"/>
        </w:rPr>
        <w:t>3</w:t>
      </w:r>
      <w:r>
        <w:rPr>
          <w:rFonts w:eastAsia="Times New Roman"/>
          <w:color w:val="111111"/>
          <w:sz w:val="24"/>
          <w:szCs w:val="24"/>
          <w:highlight w:val="white"/>
        </w:rPr>
        <w:t>. Em segundo lugar, Kalecki assume que o investimento é autônomo, ou seja, assim como Keynes, ele é determinado pelas expectativas dos agentes econômicos. Em terceiro lugar, supõe-se que os trabalhadores não poupam, o que não é est</w:t>
      </w:r>
      <w:r>
        <w:rPr>
          <w:rFonts w:eastAsia="Times New Roman"/>
          <w:color w:val="111111"/>
          <w:sz w:val="24"/>
          <w:szCs w:val="24"/>
          <w:highlight w:val="white"/>
        </w:rPr>
        <w:t>ritamente uma realidade, apesar de ser uma aproximação, pois no momento em que os trabalhadores tem acesso ao crédito e possuem poupança (apesar de relativamente menor</w:t>
      </w:r>
      <w:r>
        <w:rPr>
          <w:rFonts w:eastAsia="Times New Roman"/>
          <w:color w:val="111111"/>
          <w:sz w:val="32"/>
          <w:szCs w:val="32"/>
          <w:highlight w:val="white"/>
          <w:vertAlign w:val="superscript"/>
        </w:rPr>
        <w:t>4</w:t>
      </w:r>
      <w:r>
        <w:rPr>
          <w:rFonts w:eastAsia="Times New Roman"/>
          <w:color w:val="111111"/>
          <w:sz w:val="24"/>
          <w:szCs w:val="24"/>
          <w:highlight w:val="white"/>
        </w:rPr>
        <w:t>) a diferença entre capitalistas e trabalhadores nesse quesito se daria em grau e não em</w:t>
      </w:r>
      <w:r>
        <w:rPr>
          <w:rFonts w:eastAsia="Times New Roman"/>
          <w:color w:val="111111"/>
          <w:sz w:val="24"/>
          <w:szCs w:val="24"/>
          <w:highlight w:val="white"/>
        </w:rPr>
        <w:t xml:space="preserve"> essência, contudo, quando se observa a poupança dos trabalhadores americanos essa aproximação se torna ainda mais uma realidade, o quadro abaixo mostra a matriz da distribuição da renda por setores:</w:t>
      </w:r>
    </w:p>
    <w:p w14:paraId="74E193E9" w14:textId="77777777" w:rsidR="001D5259" w:rsidRDefault="001D5259">
      <w:pPr>
        <w:spacing w:line="200" w:lineRule="exact"/>
        <w:rPr>
          <w:sz w:val="20"/>
          <w:szCs w:val="20"/>
        </w:rPr>
      </w:pPr>
    </w:p>
    <w:p w14:paraId="0CF43707" w14:textId="77777777" w:rsidR="001D5259" w:rsidRDefault="001D5259">
      <w:pPr>
        <w:spacing w:line="249" w:lineRule="exact"/>
        <w:rPr>
          <w:sz w:val="20"/>
          <w:szCs w:val="20"/>
        </w:rPr>
      </w:pPr>
    </w:p>
    <w:p w14:paraId="0FEFB1E1" w14:textId="77777777" w:rsidR="001D5259" w:rsidRDefault="00437B5C">
      <w:pPr>
        <w:ind w:left="1120"/>
        <w:rPr>
          <w:sz w:val="20"/>
          <w:szCs w:val="20"/>
        </w:rPr>
      </w:pPr>
      <w:r>
        <w:rPr>
          <w:rFonts w:eastAsia="Times New Roman"/>
          <w:b/>
          <w:bCs/>
          <w:color w:val="111111"/>
          <w:sz w:val="24"/>
          <w:szCs w:val="24"/>
          <w:highlight w:val="white"/>
        </w:rPr>
        <w:t>Tabela I. Esquema kaleckiano dos três departamentos.</w:t>
      </w:r>
    </w:p>
    <w:p w14:paraId="7987D043" w14:textId="77777777" w:rsidR="001D5259" w:rsidRDefault="001D5259">
      <w:pPr>
        <w:spacing w:line="122" w:lineRule="exact"/>
        <w:rPr>
          <w:sz w:val="20"/>
          <w:szCs w:val="20"/>
        </w:rPr>
      </w:pPr>
    </w:p>
    <w:tbl>
      <w:tblPr>
        <w:tblW w:w="0" w:type="auto"/>
        <w:tblInd w:w="1550" w:type="dxa"/>
        <w:tblLayout w:type="fixed"/>
        <w:tblCellMar>
          <w:left w:w="0" w:type="dxa"/>
          <w:right w:w="0" w:type="dxa"/>
        </w:tblCellMar>
        <w:tblLook w:val="04A0" w:firstRow="1" w:lastRow="0" w:firstColumn="1" w:lastColumn="0" w:noHBand="0" w:noVBand="1"/>
      </w:tblPr>
      <w:tblGrid>
        <w:gridCol w:w="920"/>
        <w:gridCol w:w="100"/>
        <w:gridCol w:w="160"/>
        <w:gridCol w:w="20"/>
        <w:gridCol w:w="60"/>
        <w:gridCol w:w="1340"/>
        <w:gridCol w:w="260"/>
        <w:gridCol w:w="20"/>
        <w:gridCol w:w="60"/>
        <w:gridCol w:w="20"/>
        <w:gridCol w:w="220"/>
        <w:gridCol w:w="100"/>
        <w:gridCol w:w="760"/>
        <w:gridCol w:w="260"/>
        <w:gridCol w:w="80"/>
        <w:gridCol w:w="20"/>
        <w:gridCol w:w="120"/>
        <w:gridCol w:w="40"/>
        <w:gridCol w:w="200"/>
        <w:gridCol w:w="660"/>
        <w:gridCol w:w="140"/>
        <w:gridCol w:w="40"/>
        <w:gridCol w:w="60"/>
        <w:gridCol w:w="120"/>
        <w:gridCol w:w="180"/>
      </w:tblGrid>
      <w:tr w:rsidR="001D5259" w14:paraId="7D210F98" w14:textId="77777777">
        <w:trPr>
          <w:trHeight w:val="286"/>
        </w:trPr>
        <w:tc>
          <w:tcPr>
            <w:tcW w:w="920" w:type="dxa"/>
            <w:tcBorders>
              <w:top w:val="single" w:sz="8" w:space="0" w:color="auto"/>
              <w:left w:val="single" w:sz="8" w:space="0" w:color="auto"/>
            </w:tcBorders>
            <w:vAlign w:val="bottom"/>
          </w:tcPr>
          <w:p w14:paraId="6A4D9E23" w14:textId="77777777" w:rsidR="001D5259" w:rsidRDefault="001D5259">
            <w:pPr>
              <w:rPr>
                <w:sz w:val="24"/>
                <w:szCs w:val="24"/>
              </w:rPr>
            </w:pPr>
          </w:p>
        </w:tc>
        <w:tc>
          <w:tcPr>
            <w:tcW w:w="100" w:type="dxa"/>
            <w:tcBorders>
              <w:top w:val="single" w:sz="8" w:space="0" w:color="auto"/>
            </w:tcBorders>
            <w:vAlign w:val="bottom"/>
          </w:tcPr>
          <w:p w14:paraId="3EB89209" w14:textId="77777777" w:rsidR="001D5259" w:rsidRDefault="001D5259">
            <w:pPr>
              <w:rPr>
                <w:sz w:val="24"/>
                <w:szCs w:val="24"/>
              </w:rPr>
            </w:pPr>
          </w:p>
        </w:tc>
        <w:tc>
          <w:tcPr>
            <w:tcW w:w="160" w:type="dxa"/>
            <w:tcBorders>
              <w:top w:val="single" w:sz="8" w:space="0" w:color="auto"/>
            </w:tcBorders>
            <w:vAlign w:val="bottom"/>
          </w:tcPr>
          <w:p w14:paraId="49C73DA2" w14:textId="77777777" w:rsidR="001D5259" w:rsidRDefault="001D5259">
            <w:pPr>
              <w:rPr>
                <w:sz w:val="24"/>
                <w:szCs w:val="24"/>
              </w:rPr>
            </w:pPr>
          </w:p>
        </w:tc>
        <w:tc>
          <w:tcPr>
            <w:tcW w:w="20" w:type="dxa"/>
            <w:tcBorders>
              <w:top w:val="single" w:sz="8" w:space="0" w:color="auto"/>
            </w:tcBorders>
            <w:vAlign w:val="bottom"/>
          </w:tcPr>
          <w:p w14:paraId="7B944BEF" w14:textId="77777777" w:rsidR="001D5259" w:rsidRDefault="001D5259">
            <w:pPr>
              <w:rPr>
                <w:sz w:val="24"/>
                <w:szCs w:val="24"/>
              </w:rPr>
            </w:pPr>
          </w:p>
        </w:tc>
        <w:tc>
          <w:tcPr>
            <w:tcW w:w="60" w:type="dxa"/>
            <w:tcBorders>
              <w:top w:val="single" w:sz="8" w:space="0" w:color="auto"/>
            </w:tcBorders>
            <w:vAlign w:val="bottom"/>
          </w:tcPr>
          <w:p w14:paraId="03321919" w14:textId="77777777" w:rsidR="001D5259" w:rsidRDefault="001D5259">
            <w:pPr>
              <w:rPr>
                <w:sz w:val="24"/>
                <w:szCs w:val="24"/>
              </w:rPr>
            </w:pPr>
          </w:p>
        </w:tc>
        <w:tc>
          <w:tcPr>
            <w:tcW w:w="1340" w:type="dxa"/>
            <w:tcBorders>
              <w:top w:val="single" w:sz="8" w:space="0" w:color="auto"/>
            </w:tcBorders>
            <w:vAlign w:val="bottom"/>
          </w:tcPr>
          <w:p w14:paraId="33F97E91" w14:textId="77777777" w:rsidR="001D5259" w:rsidRDefault="001D5259">
            <w:pPr>
              <w:rPr>
                <w:sz w:val="24"/>
                <w:szCs w:val="24"/>
              </w:rPr>
            </w:pPr>
          </w:p>
        </w:tc>
        <w:tc>
          <w:tcPr>
            <w:tcW w:w="260" w:type="dxa"/>
            <w:tcBorders>
              <w:top w:val="single" w:sz="8" w:space="0" w:color="auto"/>
            </w:tcBorders>
            <w:vAlign w:val="bottom"/>
          </w:tcPr>
          <w:p w14:paraId="05795A25" w14:textId="77777777" w:rsidR="001D5259" w:rsidRDefault="001D5259">
            <w:pPr>
              <w:rPr>
                <w:sz w:val="24"/>
                <w:szCs w:val="24"/>
              </w:rPr>
            </w:pPr>
          </w:p>
        </w:tc>
        <w:tc>
          <w:tcPr>
            <w:tcW w:w="20" w:type="dxa"/>
            <w:tcBorders>
              <w:top w:val="single" w:sz="8" w:space="0" w:color="auto"/>
            </w:tcBorders>
            <w:vAlign w:val="bottom"/>
          </w:tcPr>
          <w:p w14:paraId="1B840347" w14:textId="77777777" w:rsidR="001D5259" w:rsidRDefault="001D5259">
            <w:pPr>
              <w:rPr>
                <w:sz w:val="24"/>
                <w:szCs w:val="24"/>
              </w:rPr>
            </w:pPr>
          </w:p>
        </w:tc>
        <w:tc>
          <w:tcPr>
            <w:tcW w:w="60" w:type="dxa"/>
            <w:tcBorders>
              <w:top w:val="single" w:sz="8" w:space="0" w:color="auto"/>
            </w:tcBorders>
            <w:vAlign w:val="bottom"/>
          </w:tcPr>
          <w:p w14:paraId="327E795C" w14:textId="77777777" w:rsidR="001D5259" w:rsidRDefault="001D5259">
            <w:pPr>
              <w:rPr>
                <w:sz w:val="24"/>
                <w:szCs w:val="24"/>
              </w:rPr>
            </w:pPr>
          </w:p>
        </w:tc>
        <w:tc>
          <w:tcPr>
            <w:tcW w:w="20" w:type="dxa"/>
            <w:tcBorders>
              <w:top w:val="single" w:sz="8" w:space="0" w:color="auto"/>
            </w:tcBorders>
            <w:vAlign w:val="bottom"/>
          </w:tcPr>
          <w:p w14:paraId="39028B99" w14:textId="77777777" w:rsidR="001D5259" w:rsidRDefault="001D5259">
            <w:pPr>
              <w:rPr>
                <w:sz w:val="24"/>
                <w:szCs w:val="24"/>
              </w:rPr>
            </w:pPr>
          </w:p>
        </w:tc>
        <w:tc>
          <w:tcPr>
            <w:tcW w:w="220" w:type="dxa"/>
            <w:tcBorders>
              <w:top w:val="single" w:sz="8" w:space="0" w:color="auto"/>
            </w:tcBorders>
            <w:vAlign w:val="bottom"/>
          </w:tcPr>
          <w:p w14:paraId="31B249DE" w14:textId="77777777" w:rsidR="001D5259" w:rsidRDefault="001D5259">
            <w:pPr>
              <w:rPr>
                <w:sz w:val="24"/>
                <w:szCs w:val="24"/>
              </w:rPr>
            </w:pPr>
          </w:p>
        </w:tc>
        <w:tc>
          <w:tcPr>
            <w:tcW w:w="100" w:type="dxa"/>
            <w:tcBorders>
              <w:top w:val="single" w:sz="8" w:space="0" w:color="auto"/>
            </w:tcBorders>
            <w:vAlign w:val="bottom"/>
          </w:tcPr>
          <w:p w14:paraId="1FC8A8F6" w14:textId="77777777" w:rsidR="001D5259" w:rsidRDefault="001D5259">
            <w:pPr>
              <w:rPr>
                <w:sz w:val="24"/>
                <w:szCs w:val="24"/>
              </w:rPr>
            </w:pPr>
          </w:p>
        </w:tc>
        <w:tc>
          <w:tcPr>
            <w:tcW w:w="760" w:type="dxa"/>
            <w:tcBorders>
              <w:top w:val="single" w:sz="8" w:space="0" w:color="auto"/>
            </w:tcBorders>
            <w:vAlign w:val="bottom"/>
          </w:tcPr>
          <w:p w14:paraId="70069AA3" w14:textId="77777777" w:rsidR="001D5259" w:rsidRDefault="001D5259">
            <w:pPr>
              <w:rPr>
                <w:sz w:val="24"/>
                <w:szCs w:val="24"/>
              </w:rPr>
            </w:pPr>
          </w:p>
        </w:tc>
        <w:tc>
          <w:tcPr>
            <w:tcW w:w="360" w:type="dxa"/>
            <w:gridSpan w:val="3"/>
            <w:tcBorders>
              <w:top w:val="single" w:sz="8" w:space="0" w:color="auto"/>
            </w:tcBorders>
            <w:shd w:val="clear" w:color="auto" w:fill="FBFBF3"/>
            <w:vAlign w:val="bottom"/>
          </w:tcPr>
          <w:p w14:paraId="48676509" w14:textId="77777777" w:rsidR="001D5259" w:rsidRDefault="00437B5C">
            <w:pPr>
              <w:rPr>
                <w:sz w:val="20"/>
                <w:szCs w:val="20"/>
              </w:rPr>
            </w:pPr>
            <w:r>
              <w:rPr>
                <w:rFonts w:eastAsia="Times New Roman"/>
                <w:b/>
                <w:bCs/>
                <w:color w:val="111111"/>
                <w:w w:val="94"/>
                <w:sz w:val="24"/>
                <w:szCs w:val="24"/>
                <w:highlight w:val="white"/>
              </w:rPr>
              <w:t>DII</w:t>
            </w:r>
          </w:p>
        </w:tc>
        <w:tc>
          <w:tcPr>
            <w:tcW w:w="120" w:type="dxa"/>
            <w:tcBorders>
              <w:top w:val="single" w:sz="8" w:space="0" w:color="auto"/>
              <w:right w:val="single" w:sz="8" w:space="0" w:color="auto"/>
            </w:tcBorders>
            <w:vAlign w:val="bottom"/>
          </w:tcPr>
          <w:p w14:paraId="419BF3FE" w14:textId="77777777" w:rsidR="001D5259" w:rsidRDefault="001D5259">
            <w:pPr>
              <w:rPr>
                <w:sz w:val="24"/>
                <w:szCs w:val="24"/>
              </w:rPr>
            </w:pPr>
          </w:p>
        </w:tc>
        <w:tc>
          <w:tcPr>
            <w:tcW w:w="40" w:type="dxa"/>
            <w:tcBorders>
              <w:top w:val="single" w:sz="8" w:space="0" w:color="auto"/>
            </w:tcBorders>
            <w:vAlign w:val="bottom"/>
          </w:tcPr>
          <w:p w14:paraId="16EC3C6E" w14:textId="77777777" w:rsidR="001D5259" w:rsidRDefault="001D5259">
            <w:pPr>
              <w:rPr>
                <w:sz w:val="24"/>
                <w:szCs w:val="24"/>
              </w:rPr>
            </w:pPr>
          </w:p>
        </w:tc>
        <w:tc>
          <w:tcPr>
            <w:tcW w:w="200" w:type="dxa"/>
            <w:tcBorders>
              <w:top w:val="single" w:sz="8" w:space="0" w:color="auto"/>
            </w:tcBorders>
            <w:vAlign w:val="bottom"/>
          </w:tcPr>
          <w:p w14:paraId="7FD703AD" w14:textId="77777777" w:rsidR="001D5259" w:rsidRDefault="001D5259">
            <w:pPr>
              <w:rPr>
                <w:sz w:val="24"/>
                <w:szCs w:val="24"/>
              </w:rPr>
            </w:pPr>
          </w:p>
        </w:tc>
        <w:tc>
          <w:tcPr>
            <w:tcW w:w="660" w:type="dxa"/>
            <w:tcBorders>
              <w:top w:val="single" w:sz="8" w:space="0" w:color="auto"/>
            </w:tcBorders>
            <w:vAlign w:val="bottom"/>
          </w:tcPr>
          <w:p w14:paraId="76B4FB21" w14:textId="77777777" w:rsidR="001D5259" w:rsidRDefault="001D5259">
            <w:pPr>
              <w:rPr>
                <w:sz w:val="24"/>
                <w:szCs w:val="24"/>
              </w:rPr>
            </w:pPr>
          </w:p>
        </w:tc>
        <w:tc>
          <w:tcPr>
            <w:tcW w:w="360" w:type="dxa"/>
            <w:gridSpan w:val="4"/>
            <w:tcBorders>
              <w:top w:val="single" w:sz="8" w:space="0" w:color="auto"/>
            </w:tcBorders>
            <w:shd w:val="clear" w:color="auto" w:fill="FBFBF3"/>
            <w:vAlign w:val="bottom"/>
          </w:tcPr>
          <w:p w14:paraId="181327C9" w14:textId="77777777" w:rsidR="001D5259" w:rsidRDefault="00437B5C">
            <w:pPr>
              <w:rPr>
                <w:sz w:val="20"/>
                <w:szCs w:val="20"/>
              </w:rPr>
            </w:pPr>
            <w:r>
              <w:rPr>
                <w:rFonts w:eastAsia="Times New Roman"/>
                <w:b/>
                <w:bCs/>
                <w:color w:val="111111"/>
                <w:w w:val="94"/>
                <w:sz w:val="24"/>
                <w:szCs w:val="24"/>
                <w:highlight w:val="white"/>
              </w:rPr>
              <w:t>Tot</w:t>
            </w:r>
          </w:p>
        </w:tc>
        <w:tc>
          <w:tcPr>
            <w:tcW w:w="180" w:type="dxa"/>
            <w:tcBorders>
              <w:top w:val="single" w:sz="8" w:space="0" w:color="auto"/>
              <w:right w:val="single" w:sz="8" w:space="0" w:color="auto"/>
            </w:tcBorders>
            <w:vAlign w:val="bottom"/>
          </w:tcPr>
          <w:p w14:paraId="31EA1B2B" w14:textId="77777777" w:rsidR="001D5259" w:rsidRDefault="001D5259">
            <w:pPr>
              <w:rPr>
                <w:sz w:val="24"/>
                <w:szCs w:val="24"/>
              </w:rPr>
            </w:pPr>
          </w:p>
        </w:tc>
      </w:tr>
      <w:tr w:rsidR="001D5259" w14:paraId="425E1D56" w14:textId="77777777">
        <w:trPr>
          <w:trHeight w:val="130"/>
        </w:trPr>
        <w:tc>
          <w:tcPr>
            <w:tcW w:w="920" w:type="dxa"/>
            <w:tcBorders>
              <w:left w:val="single" w:sz="8" w:space="0" w:color="auto"/>
            </w:tcBorders>
            <w:vAlign w:val="bottom"/>
          </w:tcPr>
          <w:p w14:paraId="7860254A" w14:textId="77777777" w:rsidR="001D5259" w:rsidRDefault="001D5259">
            <w:pPr>
              <w:rPr>
                <w:sz w:val="11"/>
                <w:szCs w:val="11"/>
              </w:rPr>
            </w:pPr>
          </w:p>
        </w:tc>
        <w:tc>
          <w:tcPr>
            <w:tcW w:w="100" w:type="dxa"/>
            <w:vAlign w:val="bottom"/>
          </w:tcPr>
          <w:p w14:paraId="1B837774" w14:textId="77777777" w:rsidR="001D5259" w:rsidRDefault="001D5259">
            <w:pPr>
              <w:rPr>
                <w:sz w:val="11"/>
                <w:szCs w:val="11"/>
              </w:rPr>
            </w:pPr>
          </w:p>
        </w:tc>
        <w:tc>
          <w:tcPr>
            <w:tcW w:w="160" w:type="dxa"/>
            <w:vAlign w:val="bottom"/>
          </w:tcPr>
          <w:p w14:paraId="1D8A6274" w14:textId="77777777" w:rsidR="001D5259" w:rsidRDefault="001D5259">
            <w:pPr>
              <w:rPr>
                <w:sz w:val="11"/>
                <w:szCs w:val="11"/>
              </w:rPr>
            </w:pPr>
          </w:p>
        </w:tc>
        <w:tc>
          <w:tcPr>
            <w:tcW w:w="20" w:type="dxa"/>
            <w:vAlign w:val="bottom"/>
          </w:tcPr>
          <w:p w14:paraId="60EFB04A" w14:textId="77777777" w:rsidR="001D5259" w:rsidRDefault="001D5259">
            <w:pPr>
              <w:rPr>
                <w:sz w:val="11"/>
                <w:szCs w:val="11"/>
              </w:rPr>
            </w:pPr>
          </w:p>
        </w:tc>
        <w:tc>
          <w:tcPr>
            <w:tcW w:w="60" w:type="dxa"/>
            <w:vAlign w:val="bottom"/>
          </w:tcPr>
          <w:p w14:paraId="664AF0E8" w14:textId="77777777" w:rsidR="001D5259" w:rsidRDefault="001D5259">
            <w:pPr>
              <w:rPr>
                <w:sz w:val="11"/>
                <w:szCs w:val="11"/>
              </w:rPr>
            </w:pPr>
          </w:p>
        </w:tc>
        <w:tc>
          <w:tcPr>
            <w:tcW w:w="1340" w:type="dxa"/>
            <w:vAlign w:val="bottom"/>
          </w:tcPr>
          <w:p w14:paraId="6408CEF1" w14:textId="77777777" w:rsidR="001D5259" w:rsidRDefault="001D5259">
            <w:pPr>
              <w:rPr>
                <w:sz w:val="11"/>
                <w:szCs w:val="11"/>
              </w:rPr>
            </w:pPr>
          </w:p>
        </w:tc>
        <w:tc>
          <w:tcPr>
            <w:tcW w:w="260" w:type="dxa"/>
            <w:vAlign w:val="bottom"/>
          </w:tcPr>
          <w:p w14:paraId="40F7EB83" w14:textId="77777777" w:rsidR="001D5259" w:rsidRDefault="001D5259">
            <w:pPr>
              <w:rPr>
                <w:sz w:val="11"/>
                <w:szCs w:val="11"/>
              </w:rPr>
            </w:pPr>
          </w:p>
        </w:tc>
        <w:tc>
          <w:tcPr>
            <w:tcW w:w="20" w:type="dxa"/>
            <w:vAlign w:val="bottom"/>
          </w:tcPr>
          <w:p w14:paraId="0212D304" w14:textId="77777777" w:rsidR="001D5259" w:rsidRDefault="001D5259">
            <w:pPr>
              <w:rPr>
                <w:sz w:val="11"/>
                <w:szCs w:val="11"/>
              </w:rPr>
            </w:pPr>
          </w:p>
        </w:tc>
        <w:tc>
          <w:tcPr>
            <w:tcW w:w="60" w:type="dxa"/>
            <w:vAlign w:val="bottom"/>
          </w:tcPr>
          <w:p w14:paraId="2735EC70" w14:textId="77777777" w:rsidR="001D5259" w:rsidRDefault="001D5259">
            <w:pPr>
              <w:rPr>
                <w:sz w:val="11"/>
                <w:szCs w:val="11"/>
              </w:rPr>
            </w:pPr>
          </w:p>
        </w:tc>
        <w:tc>
          <w:tcPr>
            <w:tcW w:w="20" w:type="dxa"/>
            <w:vAlign w:val="bottom"/>
          </w:tcPr>
          <w:p w14:paraId="5ABC5011" w14:textId="77777777" w:rsidR="001D5259" w:rsidRDefault="001D5259">
            <w:pPr>
              <w:rPr>
                <w:sz w:val="11"/>
                <w:szCs w:val="11"/>
              </w:rPr>
            </w:pPr>
          </w:p>
        </w:tc>
        <w:tc>
          <w:tcPr>
            <w:tcW w:w="220" w:type="dxa"/>
            <w:vAlign w:val="bottom"/>
          </w:tcPr>
          <w:p w14:paraId="055882AE" w14:textId="77777777" w:rsidR="001D5259" w:rsidRDefault="001D5259">
            <w:pPr>
              <w:rPr>
                <w:sz w:val="11"/>
                <w:szCs w:val="11"/>
              </w:rPr>
            </w:pPr>
          </w:p>
        </w:tc>
        <w:tc>
          <w:tcPr>
            <w:tcW w:w="100" w:type="dxa"/>
            <w:vAlign w:val="bottom"/>
          </w:tcPr>
          <w:p w14:paraId="2F9A1345" w14:textId="77777777" w:rsidR="001D5259" w:rsidRDefault="001D5259">
            <w:pPr>
              <w:rPr>
                <w:sz w:val="11"/>
                <w:szCs w:val="11"/>
              </w:rPr>
            </w:pPr>
          </w:p>
        </w:tc>
        <w:tc>
          <w:tcPr>
            <w:tcW w:w="760" w:type="dxa"/>
            <w:vAlign w:val="bottom"/>
          </w:tcPr>
          <w:p w14:paraId="44E21189" w14:textId="77777777" w:rsidR="001D5259" w:rsidRDefault="001D5259">
            <w:pPr>
              <w:rPr>
                <w:sz w:val="11"/>
                <w:szCs w:val="11"/>
              </w:rPr>
            </w:pPr>
          </w:p>
        </w:tc>
        <w:tc>
          <w:tcPr>
            <w:tcW w:w="260" w:type="dxa"/>
            <w:vAlign w:val="bottom"/>
          </w:tcPr>
          <w:p w14:paraId="2FC79BF2" w14:textId="77777777" w:rsidR="001D5259" w:rsidRDefault="001D5259">
            <w:pPr>
              <w:rPr>
                <w:sz w:val="11"/>
                <w:szCs w:val="11"/>
              </w:rPr>
            </w:pPr>
          </w:p>
        </w:tc>
        <w:tc>
          <w:tcPr>
            <w:tcW w:w="80" w:type="dxa"/>
            <w:vAlign w:val="bottom"/>
          </w:tcPr>
          <w:p w14:paraId="17B67154" w14:textId="77777777" w:rsidR="001D5259" w:rsidRDefault="001D5259">
            <w:pPr>
              <w:rPr>
                <w:sz w:val="11"/>
                <w:szCs w:val="11"/>
              </w:rPr>
            </w:pPr>
          </w:p>
        </w:tc>
        <w:tc>
          <w:tcPr>
            <w:tcW w:w="20" w:type="dxa"/>
            <w:vAlign w:val="bottom"/>
          </w:tcPr>
          <w:p w14:paraId="4D2651E5" w14:textId="77777777" w:rsidR="001D5259" w:rsidRDefault="001D5259">
            <w:pPr>
              <w:rPr>
                <w:sz w:val="11"/>
                <w:szCs w:val="11"/>
              </w:rPr>
            </w:pPr>
          </w:p>
        </w:tc>
        <w:tc>
          <w:tcPr>
            <w:tcW w:w="120" w:type="dxa"/>
            <w:tcBorders>
              <w:right w:val="single" w:sz="8" w:space="0" w:color="auto"/>
            </w:tcBorders>
            <w:vAlign w:val="bottom"/>
          </w:tcPr>
          <w:p w14:paraId="5220A8BD" w14:textId="77777777" w:rsidR="001D5259" w:rsidRDefault="001D5259">
            <w:pPr>
              <w:rPr>
                <w:sz w:val="11"/>
                <w:szCs w:val="11"/>
              </w:rPr>
            </w:pPr>
          </w:p>
        </w:tc>
        <w:tc>
          <w:tcPr>
            <w:tcW w:w="40" w:type="dxa"/>
            <w:vAlign w:val="bottom"/>
          </w:tcPr>
          <w:p w14:paraId="49F63FBD" w14:textId="77777777" w:rsidR="001D5259" w:rsidRDefault="001D5259">
            <w:pPr>
              <w:rPr>
                <w:sz w:val="11"/>
                <w:szCs w:val="11"/>
              </w:rPr>
            </w:pPr>
          </w:p>
        </w:tc>
        <w:tc>
          <w:tcPr>
            <w:tcW w:w="200" w:type="dxa"/>
            <w:vAlign w:val="bottom"/>
          </w:tcPr>
          <w:p w14:paraId="06F810C7" w14:textId="77777777" w:rsidR="001D5259" w:rsidRDefault="001D5259">
            <w:pPr>
              <w:rPr>
                <w:sz w:val="11"/>
                <w:szCs w:val="11"/>
              </w:rPr>
            </w:pPr>
          </w:p>
        </w:tc>
        <w:tc>
          <w:tcPr>
            <w:tcW w:w="660" w:type="dxa"/>
            <w:vAlign w:val="bottom"/>
          </w:tcPr>
          <w:p w14:paraId="75A850F8" w14:textId="77777777" w:rsidR="001D5259" w:rsidRDefault="001D5259">
            <w:pPr>
              <w:rPr>
                <w:sz w:val="11"/>
                <w:szCs w:val="11"/>
              </w:rPr>
            </w:pPr>
          </w:p>
        </w:tc>
        <w:tc>
          <w:tcPr>
            <w:tcW w:w="140" w:type="dxa"/>
            <w:vAlign w:val="bottom"/>
          </w:tcPr>
          <w:p w14:paraId="55374084" w14:textId="77777777" w:rsidR="001D5259" w:rsidRDefault="001D5259">
            <w:pPr>
              <w:rPr>
                <w:sz w:val="11"/>
                <w:szCs w:val="11"/>
              </w:rPr>
            </w:pPr>
          </w:p>
        </w:tc>
        <w:tc>
          <w:tcPr>
            <w:tcW w:w="40" w:type="dxa"/>
            <w:vAlign w:val="bottom"/>
          </w:tcPr>
          <w:p w14:paraId="43B2DCB2" w14:textId="77777777" w:rsidR="001D5259" w:rsidRDefault="001D5259">
            <w:pPr>
              <w:rPr>
                <w:sz w:val="11"/>
                <w:szCs w:val="11"/>
              </w:rPr>
            </w:pPr>
          </w:p>
        </w:tc>
        <w:tc>
          <w:tcPr>
            <w:tcW w:w="60" w:type="dxa"/>
            <w:vAlign w:val="bottom"/>
          </w:tcPr>
          <w:p w14:paraId="3FC98336" w14:textId="77777777" w:rsidR="001D5259" w:rsidRDefault="001D5259">
            <w:pPr>
              <w:rPr>
                <w:sz w:val="11"/>
                <w:szCs w:val="11"/>
              </w:rPr>
            </w:pPr>
          </w:p>
        </w:tc>
        <w:tc>
          <w:tcPr>
            <w:tcW w:w="120" w:type="dxa"/>
            <w:vAlign w:val="bottom"/>
          </w:tcPr>
          <w:p w14:paraId="30BB93B2" w14:textId="77777777" w:rsidR="001D5259" w:rsidRDefault="001D5259">
            <w:pPr>
              <w:rPr>
                <w:sz w:val="11"/>
                <w:szCs w:val="11"/>
              </w:rPr>
            </w:pPr>
          </w:p>
        </w:tc>
        <w:tc>
          <w:tcPr>
            <w:tcW w:w="180" w:type="dxa"/>
            <w:tcBorders>
              <w:right w:val="single" w:sz="8" w:space="0" w:color="auto"/>
            </w:tcBorders>
            <w:vAlign w:val="bottom"/>
          </w:tcPr>
          <w:p w14:paraId="271DEEC7" w14:textId="77777777" w:rsidR="001D5259" w:rsidRDefault="001D5259">
            <w:pPr>
              <w:rPr>
                <w:sz w:val="11"/>
                <w:szCs w:val="11"/>
              </w:rPr>
            </w:pPr>
          </w:p>
        </w:tc>
      </w:tr>
      <w:tr w:rsidR="001D5259" w14:paraId="3D904DE0" w14:textId="77777777">
        <w:trPr>
          <w:trHeight w:val="283"/>
        </w:trPr>
        <w:tc>
          <w:tcPr>
            <w:tcW w:w="920" w:type="dxa"/>
            <w:tcBorders>
              <w:left w:val="single" w:sz="8" w:space="0" w:color="auto"/>
            </w:tcBorders>
            <w:vAlign w:val="bottom"/>
          </w:tcPr>
          <w:p w14:paraId="2F984C4D" w14:textId="77777777" w:rsidR="001D5259" w:rsidRDefault="001D5259">
            <w:pPr>
              <w:rPr>
                <w:sz w:val="24"/>
                <w:szCs w:val="24"/>
              </w:rPr>
            </w:pPr>
          </w:p>
        </w:tc>
        <w:tc>
          <w:tcPr>
            <w:tcW w:w="280" w:type="dxa"/>
            <w:gridSpan w:val="3"/>
            <w:shd w:val="clear" w:color="auto" w:fill="FBFBF3"/>
            <w:vAlign w:val="bottom"/>
          </w:tcPr>
          <w:p w14:paraId="00B3FA92" w14:textId="77777777" w:rsidR="001D5259" w:rsidRDefault="00437B5C">
            <w:pPr>
              <w:rPr>
                <w:sz w:val="20"/>
                <w:szCs w:val="20"/>
              </w:rPr>
            </w:pPr>
            <w:r>
              <w:rPr>
                <w:rFonts w:eastAsia="Times New Roman"/>
                <w:b/>
                <w:bCs/>
                <w:color w:val="111111"/>
                <w:w w:val="97"/>
                <w:sz w:val="24"/>
                <w:szCs w:val="24"/>
                <w:highlight w:val="white"/>
              </w:rPr>
              <w:t>DI</w:t>
            </w:r>
          </w:p>
        </w:tc>
        <w:tc>
          <w:tcPr>
            <w:tcW w:w="60" w:type="dxa"/>
            <w:vAlign w:val="bottom"/>
          </w:tcPr>
          <w:p w14:paraId="13A0694A" w14:textId="77777777" w:rsidR="001D5259" w:rsidRDefault="001D5259">
            <w:pPr>
              <w:rPr>
                <w:sz w:val="24"/>
                <w:szCs w:val="24"/>
              </w:rPr>
            </w:pPr>
          </w:p>
        </w:tc>
        <w:tc>
          <w:tcPr>
            <w:tcW w:w="1340" w:type="dxa"/>
            <w:vAlign w:val="bottom"/>
          </w:tcPr>
          <w:p w14:paraId="0BF402D8" w14:textId="77777777" w:rsidR="001D5259" w:rsidRDefault="001D5259">
            <w:pPr>
              <w:rPr>
                <w:sz w:val="24"/>
                <w:szCs w:val="24"/>
              </w:rPr>
            </w:pPr>
          </w:p>
        </w:tc>
        <w:tc>
          <w:tcPr>
            <w:tcW w:w="360" w:type="dxa"/>
            <w:gridSpan w:val="4"/>
            <w:shd w:val="clear" w:color="auto" w:fill="FBFBF3"/>
            <w:vAlign w:val="bottom"/>
          </w:tcPr>
          <w:p w14:paraId="2B1DD7F9" w14:textId="77777777" w:rsidR="001D5259" w:rsidRDefault="00437B5C">
            <w:pPr>
              <w:rPr>
                <w:sz w:val="20"/>
                <w:szCs w:val="20"/>
              </w:rPr>
            </w:pPr>
            <w:r>
              <w:rPr>
                <w:rFonts w:eastAsia="Times New Roman"/>
                <w:b/>
                <w:bCs/>
                <w:color w:val="111111"/>
                <w:w w:val="94"/>
                <w:sz w:val="24"/>
                <w:szCs w:val="24"/>
                <w:highlight w:val="white"/>
              </w:rPr>
              <w:t>DII</w:t>
            </w:r>
          </w:p>
        </w:tc>
        <w:tc>
          <w:tcPr>
            <w:tcW w:w="220" w:type="dxa"/>
            <w:vAlign w:val="bottom"/>
          </w:tcPr>
          <w:p w14:paraId="32F32FD5" w14:textId="77777777" w:rsidR="001D5259" w:rsidRDefault="001D5259">
            <w:pPr>
              <w:rPr>
                <w:sz w:val="24"/>
                <w:szCs w:val="24"/>
              </w:rPr>
            </w:pPr>
          </w:p>
        </w:tc>
        <w:tc>
          <w:tcPr>
            <w:tcW w:w="100" w:type="dxa"/>
            <w:shd w:val="clear" w:color="auto" w:fill="FBFBF3"/>
            <w:vAlign w:val="bottom"/>
          </w:tcPr>
          <w:p w14:paraId="367EBB55" w14:textId="77777777" w:rsidR="001D5259" w:rsidRDefault="00437B5C">
            <w:pPr>
              <w:rPr>
                <w:sz w:val="20"/>
                <w:szCs w:val="20"/>
              </w:rPr>
            </w:pPr>
            <w:r>
              <w:rPr>
                <w:rFonts w:eastAsia="Times New Roman"/>
                <w:b/>
                <w:bCs/>
                <w:color w:val="111111"/>
                <w:w w:val="85"/>
                <w:sz w:val="24"/>
                <w:szCs w:val="24"/>
                <w:highlight w:val="white"/>
              </w:rPr>
              <w:t>I</w:t>
            </w:r>
          </w:p>
        </w:tc>
        <w:tc>
          <w:tcPr>
            <w:tcW w:w="1020" w:type="dxa"/>
            <w:gridSpan w:val="2"/>
            <w:vAlign w:val="bottom"/>
          </w:tcPr>
          <w:p w14:paraId="36E58FDF" w14:textId="77777777" w:rsidR="001D5259" w:rsidRDefault="001D5259">
            <w:pPr>
              <w:rPr>
                <w:sz w:val="24"/>
                <w:szCs w:val="24"/>
              </w:rPr>
            </w:pPr>
          </w:p>
        </w:tc>
        <w:tc>
          <w:tcPr>
            <w:tcW w:w="80" w:type="dxa"/>
            <w:vAlign w:val="bottom"/>
          </w:tcPr>
          <w:p w14:paraId="1FCD3408" w14:textId="77777777" w:rsidR="001D5259" w:rsidRDefault="001D5259">
            <w:pPr>
              <w:rPr>
                <w:sz w:val="24"/>
                <w:szCs w:val="24"/>
              </w:rPr>
            </w:pPr>
          </w:p>
        </w:tc>
        <w:tc>
          <w:tcPr>
            <w:tcW w:w="20" w:type="dxa"/>
            <w:vAlign w:val="bottom"/>
          </w:tcPr>
          <w:p w14:paraId="1E51DE77" w14:textId="77777777" w:rsidR="001D5259" w:rsidRDefault="001D5259">
            <w:pPr>
              <w:rPr>
                <w:sz w:val="24"/>
                <w:szCs w:val="24"/>
              </w:rPr>
            </w:pPr>
          </w:p>
        </w:tc>
        <w:tc>
          <w:tcPr>
            <w:tcW w:w="120" w:type="dxa"/>
            <w:tcBorders>
              <w:right w:val="single" w:sz="8" w:space="0" w:color="auto"/>
            </w:tcBorders>
            <w:vAlign w:val="bottom"/>
          </w:tcPr>
          <w:p w14:paraId="45D0409D" w14:textId="77777777" w:rsidR="001D5259" w:rsidRDefault="001D5259">
            <w:pPr>
              <w:rPr>
                <w:sz w:val="24"/>
                <w:szCs w:val="24"/>
              </w:rPr>
            </w:pPr>
          </w:p>
        </w:tc>
        <w:tc>
          <w:tcPr>
            <w:tcW w:w="40" w:type="dxa"/>
            <w:vAlign w:val="bottom"/>
          </w:tcPr>
          <w:p w14:paraId="614BA884" w14:textId="77777777" w:rsidR="001D5259" w:rsidRDefault="001D5259">
            <w:pPr>
              <w:rPr>
                <w:sz w:val="24"/>
                <w:szCs w:val="24"/>
              </w:rPr>
            </w:pPr>
          </w:p>
        </w:tc>
        <w:tc>
          <w:tcPr>
            <w:tcW w:w="200" w:type="dxa"/>
            <w:shd w:val="clear" w:color="auto" w:fill="FBFBF3"/>
            <w:vAlign w:val="bottom"/>
          </w:tcPr>
          <w:p w14:paraId="2E8CB5DB" w14:textId="77777777" w:rsidR="001D5259" w:rsidRDefault="00437B5C">
            <w:pPr>
              <w:rPr>
                <w:sz w:val="20"/>
                <w:szCs w:val="20"/>
              </w:rPr>
            </w:pPr>
            <w:r>
              <w:rPr>
                <w:rFonts w:eastAsia="Times New Roman"/>
                <w:b/>
                <w:bCs/>
                <w:color w:val="111111"/>
                <w:w w:val="96"/>
                <w:sz w:val="24"/>
                <w:szCs w:val="24"/>
                <w:highlight w:val="white"/>
              </w:rPr>
              <w:t>al</w:t>
            </w:r>
          </w:p>
        </w:tc>
        <w:tc>
          <w:tcPr>
            <w:tcW w:w="800" w:type="dxa"/>
            <w:gridSpan w:val="2"/>
            <w:vAlign w:val="bottom"/>
          </w:tcPr>
          <w:p w14:paraId="67296D98" w14:textId="77777777" w:rsidR="001D5259" w:rsidRDefault="001D5259">
            <w:pPr>
              <w:rPr>
                <w:sz w:val="24"/>
                <w:szCs w:val="24"/>
              </w:rPr>
            </w:pPr>
          </w:p>
        </w:tc>
        <w:tc>
          <w:tcPr>
            <w:tcW w:w="40" w:type="dxa"/>
            <w:vAlign w:val="bottom"/>
          </w:tcPr>
          <w:p w14:paraId="3B5E54A8" w14:textId="77777777" w:rsidR="001D5259" w:rsidRDefault="001D5259">
            <w:pPr>
              <w:rPr>
                <w:sz w:val="24"/>
                <w:szCs w:val="24"/>
              </w:rPr>
            </w:pPr>
          </w:p>
        </w:tc>
        <w:tc>
          <w:tcPr>
            <w:tcW w:w="60" w:type="dxa"/>
            <w:vAlign w:val="bottom"/>
          </w:tcPr>
          <w:p w14:paraId="2CE29536" w14:textId="77777777" w:rsidR="001D5259" w:rsidRDefault="001D5259">
            <w:pPr>
              <w:rPr>
                <w:sz w:val="24"/>
                <w:szCs w:val="24"/>
              </w:rPr>
            </w:pPr>
          </w:p>
        </w:tc>
        <w:tc>
          <w:tcPr>
            <w:tcW w:w="300" w:type="dxa"/>
            <w:gridSpan w:val="2"/>
            <w:tcBorders>
              <w:right w:val="single" w:sz="8" w:space="0" w:color="auto"/>
            </w:tcBorders>
            <w:vAlign w:val="bottom"/>
          </w:tcPr>
          <w:p w14:paraId="0B830CD7" w14:textId="77777777" w:rsidR="001D5259" w:rsidRDefault="001D5259">
            <w:pPr>
              <w:rPr>
                <w:sz w:val="24"/>
                <w:szCs w:val="24"/>
              </w:rPr>
            </w:pPr>
          </w:p>
        </w:tc>
      </w:tr>
      <w:tr w:rsidR="001D5259" w14:paraId="4CF89D69" w14:textId="77777777">
        <w:trPr>
          <w:trHeight w:val="139"/>
        </w:trPr>
        <w:tc>
          <w:tcPr>
            <w:tcW w:w="920" w:type="dxa"/>
            <w:tcBorders>
              <w:left w:val="single" w:sz="8" w:space="0" w:color="auto"/>
              <w:bottom w:val="single" w:sz="8" w:space="0" w:color="auto"/>
            </w:tcBorders>
            <w:vAlign w:val="bottom"/>
          </w:tcPr>
          <w:p w14:paraId="640865EF" w14:textId="77777777" w:rsidR="001D5259" w:rsidRDefault="001D5259">
            <w:pPr>
              <w:rPr>
                <w:sz w:val="12"/>
                <w:szCs w:val="12"/>
              </w:rPr>
            </w:pPr>
          </w:p>
        </w:tc>
        <w:tc>
          <w:tcPr>
            <w:tcW w:w="100" w:type="dxa"/>
            <w:tcBorders>
              <w:bottom w:val="single" w:sz="8" w:space="0" w:color="auto"/>
            </w:tcBorders>
            <w:vAlign w:val="bottom"/>
          </w:tcPr>
          <w:p w14:paraId="313B80AE" w14:textId="77777777" w:rsidR="001D5259" w:rsidRDefault="001D5259">
            <w:pPr>
              <w:rPr>
                <w:sz w:val="12"/>
                <w:szCs w:val="12"/>
              </w:rPr>
            </w:pPr>
          </w:p>
        </w:tc>
        <w:tc>
          <w:tcPr>
            <w:tcW w:w="240" w:type="dxa"/>
            <w:gridSpan w:val="3"/>
            <w:tcBorders>
              <w:bottom w:val="single" w:sz="8" w:space="0" w:color="auto"/>
            </w:tcBorders>
            <w:vAlign w:val="bottom"/>
          </w:tcPr>
          <w:p w14:paraId="52C45A8B" w14:textId="77777777" w:rsidR="001D5259" w:rsidRDefault="001D5259">
            <w:pPr>
              <w:rPr>
                <w:sz w:val="12"/>
                <w:szCs w:val="12"/>
              </w:rPr>
            </w:pPr>
          </w:p>
        </w:tc>
        <w:tc>
          <w:tcPr>
            <w:tcW w:w="1340" w:type="dxa"/>
            <w:tcBorders>
              <w:bottom w:val="single" w:sz="8" w:space="0" w:color="auto"/>
            </w:tcBorders>
            <w:vAlign w:val="bottom"/>
          </w:tcPr>
          <w:p w14:paraId="51D25D56" w14:textId="77777777" w:rsidR="001D5259" w:rsidRDefault="001D5259">
            <w:pPr>
              <w:rPr>
                <w:sz w:val="12"/>
                <w:szCs w:val="12"/>
              </w:rPr>
            </w:pPr>
          </w:p>
        </w:tc>
        <w:tc>
          <w:tcPr>
            <w:tcW w:w="260" w:type="dxa"/>
            <w:tcBorders>
              <w:bottom w:val="single" w:sz="8" w:space="0" w:color="auto"/>
            </w:tcBorders>
            <w:vAlign w:val="bottom"/>
          </w:tcPr>
          <w:p w14:paraId="0E539A17" w14:textId="77777777" w:rsidR="001D5259" w:rsidRDefault="001D5259">
            <w:pPr>
              <w:rPr>
                <w:sz w:val="12"/>
                <w:szCs w:val="12"/>
              </w:rPr>
            </w:pPr>
          </w:p>
        </w:tc>
        <w:tc>
          <w:tcPr>
            <w:tcW w:w="20" w:type="dxa"/>
            <w:tcBorders>
              <w:bottom w:val="single" w:sz="8" w:space="0" w:color="auto"/>
            </w:tcBorders>
            <w:vAlign w:val="bottom"/>
          </w:tcPr>
          <w:p w14:paraId="384B22C6" w14:textId="77777777" w:rsidR="001D5259" w:rsidRDefault="001D5259">
            <w:pPr>
              <w:rPr>
                <w:sz w:val="12"/>
                <w:szCs w:val="12"/>
              </w:rPr>
            </w:pPr>
          </w:p>
        </w:tc>
        <w:tc>
          <w:tcPr>
            <w:tcW w:w="60" w:type="dxa"/>
            <w:tcBorders>
              <w:bottom w:val="single" w:sz="8" w:space="0" w:color="auto"/>
            </w:tcBorders>
            <w:vAlign w:val="bottom"/>
          </w:tcPr>
          <w:p w14:paraId="3581C52C" w14:textId="77777777" w:rsidR="001D5259" w:rsidRDefault="001D5259">
            <w:pPr>
              <w:rPr>
                <w:sz w:val="12"/>
                <w:szCs w:val="12"/>
              </w:rPr>
            </w:pPr>
          </w:p>
        </w:tc>
        <w:tc>
          <w:tcPr>
            <w:tcW w:w="20" w:type="dxa"/>
            <w:tcBorders>
              <w:bottom w:val="single" w:sz="8" w:space="0" w:color="auto"/>
            </w:tcBorders>
            <w:vAlign w:val="bottom"/>
          </w:tcPr>
          <w:p w14:paraId="4E75E826" w14:textId="77777777" w:rsidR="001D5259" w:rsidRDefault="001D5259">
            <w:pPr>
              <w:rPr>
                <w:sz w:val="12"/>
                <w:szCs w:val="12"/>
              </w:rPr>
            </w:pPr>
          </w:p>
        </w:tc>
        <w:tc>
          <w:tcPr>
            <w:tcW w:w="220" w:type="dxa"/>
            <w:tcBorders>
              <w:bottom w:val="single" w:sz="8" w:space="0" w:color="auto"/>
            </w:tcBorders>
            <w:vAlign w:val="bottom"/>
          </w:tcPr>
          <w:p w14:paraId="1C57D85E" w14:textId="77777777" w:rsidR="001D5259" w:rsidRDefault="001D5259">
            <w:pPr>
              <w:rPr>
                <w:sz w:val="12"/>
                <w:szCs w:val="12"/>
              </w:rPr>
            </w:pPr>
          </w:p>
        </w:tc>
        <w:tc>
          <w:tcPr>
            <w:tcW w:w="100" w:type="dxa"/>
            <w:tcBorders>
              <w:bottom w:val="single" w:sz="8" w:space="0" w:color="auto"/>
            </w:tcBorders>
            <w:vAlign w:val="bottom"/>
          </w:tcPr>
          <w:p w14:paraId="71144A77" w14:textId="77777777" w:rsidR="001D5259" w:rsidRDefault="001D5259">
            <w:pPr>
              <w:rPr>
                <w:sz w:val="12"/>
                <w:szCs w:val="12"/>
              </w:rPr>
            </w:pPr>
          </w:p>
        </w:tc>
        <w:tc>
          <w:tcPr>
            <w:tcW w:w="760" w:type="dxa"/>
            <w:tcBorders>
              <w:bottom w:val="single" w:sz="8" w:space="0" w:color="auto"/>
            </w:tcBorders>
            <w:vAlign w:val="bottom"/>
          </w:tcPr>
          <w:p w14:paraId="3279998A" w14:textId="77777777" w:rsidR="001D5259" w:rsidRDefault="001D5259">
            <w:pPr>
              <w:rPr>
                <w:sz w:val="12"/>
                <w:szCs w:val="12"/>
              </w:rPr>
            </w:pPr>
          </w:p>
        </w:tc>
        <w:tc>
          <w:tcPr>
            <w:tcW w:w="260" w:type="dxa"/>
            <w:tcBorders>
              <w:bottom w:val="single" w:sz="8" w:space="0" w:color="auto"/>
            </w:tcBorders>
            <w:vAlign w:val="bottom"/>
          </w:tcPr>
          <w:p w14:paraId="7E040298" w14:textId="77777777" w:rsidR="001D5259" w:rsidRDefault="001D5259">
            <w:pPr>
              <w:rPr>
                <w:sz w:val="12"/>
                <w:szCs w:val="12"/>
              </w:rPr>
            </w:pPr>
          </w:p>
        </w:tc>
        <w:tc>
          <w:tcPr>
            <w:tcW w:w="80" w:type="dxa"/>
            <w:tcBorders>
              <w:bottom w:val="single" w:sz="8" w:space="0" w:color="auto"/>
            </w:tcBorders>
            <w:vAlign w:val="bottom"/>
          </w:tcPr>
          <w:p w14:paraId="7AE47BA6" w14:textId="77777777" w:rsidR="001D5259" w:rsidRDefault="001D5259">
            <w:pPr>
              <w:rPr>
                <w:sz w:val="12"/>
                <w:szCs w:val="12"/>
              </w:rPr>
            </w:pPr>
          </w:p>
        </w:tc>
        <w:tc>
          <w:tcPr>
            <w:tcW w:w="20" w:type="dxa"/>
            <w:tcBorders>
              <w:bottom w:val="single" w:sz="8" w:space="0" w:color="auto"/>
            </w:tcBorders>
            <w:vAlign w:val="bottom"/>
          </w:tcPr>
          <w:p w14:paraId="2A688804" w14:textId="77777777" w:rsidR="001D5259" w:rsidRDefault="001D5259">
            <w:pPr>
              <w:rPr>
                <w:sz w:val="12"/>
                <w:szCs w:val="12"/>
              </w:rPr>
            </w:pPr>
          </w:p>
        </w:tc>
        <w:tc>
          <w:tcPr>
            <w:tcW w:w="120" w:type="dxa"/>
            <w:tcBorders>
              <w:bottom w:val="single" w:sz="8" w:space="0" w:color="auto"/>
              <w:right w:val="single" w:sz="8" w:space="0" w:color="auto"/>
            </w:tcBorders>
            <w:vAlign w:val="bottom"/>
          </w:tcPr>
          <w:p w14:paraId="0736CCE9" w14:textId="77777777" w:rsidR="001D5259" w:rsidRDefault="001D5259">
            <w:pPr>
              <w:rPr>
                <w:sz w:val="12"/>
                <w:szCs w:val="12"/>
              </w:rPr>
            </w:pPr>
          </w:p>
        </w:tc>
        <w:tc>
          <w:tcPr>
            <w:tcW w:w="40" w:type="dxa"/>
            <w:tcBorders>
              <w:bottom w:val="single" w:sz="8" w:space="0" w:color="auto"/>
            </w:tcBorders>
            <w:vAlign w:val="bottom"/>
          </w:tcPr>
          <w:p w14:paraId="5C5FB6BF" w14:textId="77777777" w:rsidR="001D5259" w:rsidRDefault="001D5259">
            <w:pPr>
              <w:rPr>
                <w:sz w:val="12"/>
                <w:szCs w:val="12"/>
              </w:rPr>
            </w:pPr>
          </w:p>
        </w:tc>
        <w:tc>
          <w:tcPr>
            <w:tcW w:w="200" w:type="dxa"/>
            <w:tcBorders>
              <w:bottom w:val="single" w:sz="8" w:space="0" w:color="auto"/>
            </w:tcBorders>
            <w:vAlign w:val="bottom"/>
          </w:tcPr>
          <w:p w14:paraId="5EF2AEC0" w14:textId="77777777" w:rsidR="001D5259" w:rsidRDefault="001D5259">
            <w:pPr>
              <w:rPr>
                <w:sz w:val="12"/>
                <w:szCs w:val="12"/>
              </w:rPr>
            </w:pPr>
          </w:p>
        </w:tc>
        <w:tc>
          <w:tcPr>
            <w:tcW w:w="660" w:type="dxa"/>
            <w:tcBorders>
              <w:bottom w:val="single" w:sz="8" w:space="0" w:color="auto"/>
            </w:tcBorders>
            <w:vAlign w:val="bottom"/>
          </w:tcPr>
          <w:p w14:paraId="1F26F523" w14:textId="77777777" w:rsidR="001D5259" w:rsidRDefault="001D5259">
            <w:pPr>
              <w:rPr>
                <w:sz w:val="12"/>
                <w:szCs w:val="12"/>
              </w:rPr>
            </w:pPr>
          </w:p>
        </w:tc>
        <w:tc>
          <w:tcPr>
            <w:tcW w:w="140" w:type="dxa"/>
            <w:tcBorders>
              <w:bottom w:val="single" w:sz="8" w:space="0" w:color="auto"/>
            </w:tcBorders>
            <w:vAlign w:val="bottom"/>
          </w:tcPr>
          <w:p w14:paraId="3496FD15" w14:textId="77777777" w:rsidR="001D5259" w:rsidRDefault="001D5259">
            <w:pPr>
              <w:rPr>
                <w:sz w:val="12"/>
                <w:szCs w:val="12"/>
              </w:rPr>
            </w:pPr>
          </w:p>
        </w:tc>
        <w:tc>
          <w:tcPr>
            <w:tcW w:w="40" w:type="dxa"/>
            <w:tcBorders>
              <w:bottom w:val="single" w:sz="8" w:space="0" w:color="auto"/>
            </w:tcBorders>
            <w:vAlign w:val="bottom"/>
          </w:tcPr>
          <w:p w14:paraId="1F77DF67" w14:textId="77777777" w:rsidR="001D5259" w:rsidRDefault="001D5259">
            <w:pPr>
              <w:rPr>
                <w:sz w:val="12"/>
                <w:szCs w:val="12"/>
              </w:rPr>
            </w:pPr>
          </w:p>
        </w:tc>
        <w:tc>
          <w:tcPr>
            <w:tcW w:w="60" w:type="dxa"/>
            <w:tcBorders>
              <w:bottom w:val="single" w:sz="8" w:space="0" w:color="auto"/>
            </w:tcBorders>
            <w:vAlign w:val="bottom"/>
          </w:tcPr>
          <w:p w14:paraId="54C244EA" w14:textId="77777777" w:rsidR="001D5259" w:rsidRDefault="001D5259">
            <w:pPr>
              <w:rPr>
                <w:sz w:val="12"/>
                <w:szCs w:val="12"/>
              </w:rPr>
            </w:pPr>
          </w:p>
        </w:tc>
        <w:tc>
          <w:tcPr>
            <w:tcW w:w="300" w:type="dxa"/>
            <w:gridSpan w:val="2"/>
            <w:tcBorders>
              <w:bottom w:val="single" w:sz="8" w:space="0" w:color="auto"/>
              <w:right w:val="single" w:sz="8" w:space="0" w:color="auto"/>
            </w:tcBorders>
            <w:vAlign w:val="bottom"/>
          </w:tcPr>
          <w:p w14:paraId="3BDA9E53" w14:textId="77777777" w:rsidR="001D5259" w:rsidRDefault="001D5259">
            <w:pPr>
              <w:rPr>
                <w:sz w:val="12"/>
                <w:szCs w:val="12"/>
              </w:rPr>
            </w:pPr>
          </w:p>
        </w:tc>
      </w:tr>
      <w:tr w:rsidR="001D5259" w14:paraId="2E0419C5" w14:textId="77777777">
        <w:trPr>
          <w:trHeight w:val="266"/>
        </w:trPr>
        <w:tc>
          <w:tcPr>
            <w:tcW w:w="920" w:type="dxa"/>
            <w:tcBorders>
              <w:left w:val="single" w:sz="8" w:space="0" w:color="auto"/>
            </w:tcBorders>
            <w:vAlign w:val="bottom"/>
          </w:tcPr>
          <w:p w14:paraId="78BB9504" w14:textId="77777777" w:rsidR="001D5259" w:rsidRDefault="001D5259">
            <w:pPr>
              <w:rPr>
                <w:sz w:val="23"/>
                <w:szCs w:val="23"/>
              </w:rPr>
            </w:pPr>
          </w:p>
        </w:tc>
        <w:tc>
          <w:tcPr>
            <w:tcW w:w="260" w:type="dxa"/>
            <w:gridSpan w:val="2"/>
            <w:shd w:val="clear" w:color="auto" w:fill="FBFBF3"/>
            <w:vAlign w:val="bottom"/>
          </w:tcPr>
          <w:p w14:paraId="4F50AC6B" w14:textId="77777777" w:rsidR="001D5259" w:rsidRDefault="00437B5C">
            <w:pPr>
              <w:spacing w:line="264" w:lineRule="exact"/>
              <w:rPr>
                <w:sz w:val="20"/>
                <w:szCs w:val="20"/>
              </w:rPr>
            </w:pPr>
            <w:r>
              <w:rPr>
                <w:rFonts w:eastAsia="Times New Roman"/>
                <w:color w:val="111111"/>
                <w:w w:val="94"/>
                <w:sz w:val="24"/>
                <w:szCs w:val="24"/>
                <w:highlight w:val="white"/>
              </w:rPr>
              <w:t>P1</w:t>
            </w:r>
          </w:p>
        </w:tc>
        <w:tc>
          <w:tcPr>
            <w:tcW w:w="80" w:type="dxa"/>
            <w:gridSpan w:val="2"/>
            <w:vAlign w:val="bottom"/>
          </w:tcPr>
          <w:p w14:paraId="64F36959" w14:textId="77777777" w:rsidR="001D5259" w:rsidRDefault="001D5259">
            <w:pPr>
              <w:rPr>
                <w:sz w:val="23"/>
                <w:szCs w:val="23"/>
              </w:rPr>
            </w:pPr>
          </w:p>
        </w:tc>
        <w:tc>
          <w:tcPr>
            <w:tcW w:w="1340" w:type="dxa"/>
            <w:vAlign w:val="bottom"/>
          </w:tcPr>
          <w:p w14:paraId="691D6B6C" w14:textId="77777777" w:rsidR="001D5259" w:rsidRDefault="001D5259">
            <w:pPr>
              <w:rPr>
                <w:sz w:val="23"/>
                <w:szCs w:val="23"/>
              </w:rPr>
            </w:pPr>
          </w:p>
        </w:tc>
        <w:tc>
          <w:tcPr>
            <w:tcW w:w="260" w:type="dxa"/>
            <w:shd w:val="clear" w:color="auto" w:fill="FBFBF3"/>
            <w:vAlign w:val="bottom"/>
          </w:tcPr>
          <w:p w14:paraId="28AF0440" w14:textId="77777777" w:rsidR="001D5259" w:rsidRDefault="00437B5C">
            <w:pPr>
              <w:spacing w:line="264" w:lineRule="exact"/>
              <w:rPr>
                <w:sz w:val="20"/>
                <w:szCs w:val="20"/>
              </w:rPr>
            </w:pPr>
            <w:r>
              <w:rPr>
                <w:rFonts w:eastAsia="Times New Roman"/>
                <w:color w:val="111111"/>
                <w:w w:val="94"/>
                <w:sz w:val="24"/>
                <w:szCs w:val="24"/>
                <w:highlight w:val="white"/>
              </w:rPr>
              <w:t>P2</w:t>
            </w:r>
          </w:p>
        </w:tc>
        <w:tc>
          <w:tcPr>
            <w:tcW w:w="20" w:type="dxa"/>
            <w:vAlign w:val="bottom"/>
          </w:tcPr>
          <w:p w14:paraId="5D42C1F2" w14:textId="77777777" w:rsidR="001D5259" w:rsidRDefault="001D5259">
            <w:pPr>
              <w:rPr>
                <w:sz w:val="23"/>
                <w:szCs w:val="23"/>
              </w:rPr>
            </w:pPr>
          </w:p>
        </w:tc>
        <w:tc>
          <w:tcPr>
            <w:tcW w:w="60" w:type="dxa"/>
            <w:vAlign w:val="bottom"/>
          </w:tcPr>
          <w:p w14:paraId="651751AE" w14:textId="77777777" w:rsidR="001D5259" w:rsidRDefault="001D5259">
            <w:pPr>
              <w:rPr>
                <w:sz w:val="23"/>
                <w:szCs w:val="23"/>
              </w:rPr>
            </w:pPr>
          </w:p>
        </w:tc>
        <w:tc>
          <w:tcPr>
            <w:tcW w:w="20" w:type="dxa"/>
            <w:vAlign w:val="bottom"/>
          </w:tcPr>
          <w:p w14:paraId="4AA56836" w14:textId="77777777" w:rsidR="001D5259" w:rsidRDefault="001D5259">
            <w:pPr>
              <w:rPr>
                <w:sz w:val="23"/>
                <w:szCs w:val="23"/>
              </w:rPr>
            </w:pPr>
          </w:p>
        </w:tc>
        <w:tc>
          <w:tcPr>
            <w:tcW w:w="220" w:type="dxa"/>
            <w:vAlign w:val="bottom"/>
          </w:tcPr>
          <w:p w14:paraId="469BBDF4" w14:textId="77777777" w:rsidR="001D5259" w:rsidRDefault="001D5259">
            <w:pPr>
              <w:rPr>
                <w:sz w:val="23"/>
                <w:szCs w:val="23"/>
              </w:rPr>
            </w:pPr>
          </w:p>
        </w:tc>
        <w:tc>
          <w:tcPr>
            <w:tcW w:w="100" w:type="dxa"/>
            <w:vAlign w:val="bottom"/>
          </w:tcPr>
          <w:p w14:paraId="5FD3076A" w14:textId="77777777" w:rsidR="001D5259" w:rsidRDefault="001D5259">
            <w:pPr>
              <w:rPr>
                <w:sz w:val="23"/>
                <w:szCs w:val="23"/>
              </w:rPr>
            </w:pPr>
          </w:p>
        </w:tc>
        <w:tc>
          <w:tcPr>
            <w:tcW w:w="760" w:type="dxa"/>
            <w:vAlign w:val="bottom"/>
          </w:tcPr>
          <w:p w14:paraId="3DD05C2D" w14:textId="77777777" w:rsidR="001D5259" w:rsidRDefault="001D5259">
            <w:pPr>
              <w:rPr>
                <w:sz w:val="23"/>
                <w:szCs w:val="23"/>
              </w:rPr>
            </w:pPr>
          </w:p>
        </w:tc>
        <w:tc>
          <w:tcPr>
            <w:tcW w:w="260" w:type="dxa"/>
            <w:shd w:val="clear" w:color="auto" w:fill="FBFBF3"/>
            <w:vAlign w:val="bottom"/>
          </w:tcPr>
          <w:p w14:paraId="7D6D0F0C" w14:textId="77777777" w:rsidR="001D5259" w:rsidRDefault="00437B5C">
            <w:pPr>
              <w:spacing w:line="264" w:lineRule="exact"/>
              <w:rPr>
                <w:sz w:val="20"/>
                <w:szCs w:val="20"/>
              </w:rPr>
            </w:pPr>
            <w:r>
              <w:rPr>
                <w:rFonts w:eastAsia="Times New Roman"/>
                <w:color w:val="111111"/>
                <w:w w:val="94"/>
                <w:sz w:val="24"/>
                <w:szCs w:val="24"/>
                <w:highlight w:val="white"/>
              </w:rPr>
              <w:t>P3</w:t>
            </w:r>
          </w:p>
        </w:tc>
        <w:tc>
          <w:tcPr>
            <w:tcW w:w="80" w:type="dxa"/>
            <w:vAlign w:val="bottom"/>
          </w:tcPr>
          <w:p w14:paraId="5BE7445B" w14:textId="77777777" w:rsidR="001D5259" w:rsidRDefault="001D5259">
            <w:pPr>
              <w:rPr>
                <w:sz w:val="23"/>
                <w:szCs w:val="23"/>
              </w:rPr>
            </w:pPr>
          </w:p>
        </w:tc>
        <w:tc>
          <w:tcPr>
            <w:tcW w:w="20" w:type="dxa"/>
            <w:vAlign w:val="bottom"/>
          </w:tcPr>
          <w:p w14:paraId="523640C8" w14:textId="77777777" w:rsidR="001D5259" w:rsidRDefault="001D5259">
            <w:pPr>
              <w:rPr>
                <w:sz w:val="23"/>
                <w:szCs w:val="23"/>
              </w:rPr>
            </w:pPr>
          </w:p>
        </w:tc>
        <w:tc>
          <w:tcPr>
            <w:tcW w:w="120" w:type="dxa"/>
            <w:tcBorders>
              <w:right w:val="single" w:sz="8" w:space="0" w:color="auto"/>
            </w:tcBorders>
            <w:vAlign w:val="bottom"/>
          </w:tcPr>
          <w:p w14:paraId="06601DD0" w14:textId="77777777" w:rsidR="001D5259" w:rsidRDefault="001D5259">
            <w:pPr>
              <w:rPr>
                <w:sz w:val="23"/>
                <w:szCs w:val="23"/>
              </w:rPr>
            </w:pPr>
          </w:p>
        </w:tc>
        <w:tc>
          <w:tcPr>
            <w:tcW w:w="40" w:type="dxa"/>
            <w:vAlign w:val="bottom"/>
          </w:tcPr>
          <w:p w14:paraId="30647048" w14:textId="77777777" w:rsidR="001D5259" w:rsidRDefault="001D5259">
            <w:pPr>
              <w:rPr>
                <w:sz w:val="23"/>
                <w:szCs w:val="23"/>
              </w:rPr>
            </w:pPr>
          </w:p>
        </w:tc>
        <w:tc>
          <w:tcPr>
            <w:tcW w:w="200" w:type="dxa"/>
            <w:vAlign w:val="bottom"/>
          </w:tcPr>
          <w:p w14:paraId="18344B15" w14:textId="77777777" w:rsidR="001D5259" w:rsidRDefault="001D5259">
            <w:pPr>
              <w:rPr>
                <w:sz w:val="23"/>
                <w:szCs w:val="23"/>
              </w:rPr>
            </w:pPr>
          </w:p>
        </w:tc>
        <w:tc>
          <w:tcPr>
            <w:tcW w:w="660" w:type="dxa"/>
            <w:vAlign w:val="bottom"/>
          </w:tcPr>
          <w:p w14:paraId="29311EB3" w14:textId="77777777" w:rsidR="001D5259" w:rsidRDefault="001D5259">
            <w:pPr>
              <w:rPr>
                <w:sz w:val="23"/>
                <w:szCs w:val="23"/>
              </w:rPr>
            </w:pPr>
          </w:p>
        </w:tc>
        <w:tc>
          <w:tcPr>
            <w:tcW w:w="140" w:type="dxa"/>
            <w:shd w:val="clear" w:color="auto" w:fill="FBFBF3"/>
            <w:vAlign w:val="bottom"/>
          </w:tcPr>
          <w:p w14:paraId="5C738A19" w14:textId="77777777" w:rsidR="001D5259" w:rsidRDefault="00437B5C">
            <w:pPr>
              <w:spacing w:line="264" w:lineRule="exact"/>
              <w:rPr>
                <w:sz w:val="20"/>
                <w:szCs w:val="20"/>
              </w:rPr>
            </w:pPr>
            <w:r>
              <w:rPr>
                <w:rFonts w:eastAsia="Times New Roman"/>
                <w:b/>
                <w:bCs/>
                <w:color w:val="111111"/>
                <w:w w:val="81"/>
                <w:sz w:val="24"/>
                <w:szCs w:val="24"/>
                <w:highlight w:val="white"/>
              </w:rPr>
              <w:t>P</w:t>
            </w:r>
          </w:p>
        </w:tc>
        <w:tc>
          <w:tcPr>
            <w:tcW w:w="40" w:type="dxa"/>
            <w:vAlign w:val="bottom"/>
          </w:tcPr>
          <w:p w14:paraId="5785CF73" w14:textId="77777777" w:rsidR="001D5259" w:rsidRDefault="001D5259">
            <w:pPr>
              <w:rPr>
                <w:sz w:val="23"/>
                <w:szCs w:val="23"/>
              </w:rPr>
            </w:pPr>
          </w:p>
        </w:tc>
        <w:tc>
          <w:tcPr>
            <w:tcW w:w="60" w:type="dxa"/>
            <w:vAlign w:val="bottom"/>
          </w:tcPr>
          <w:p w14:paraId="43745DF9" w14:textId="77777777" w:rsidR="001D5259" w:rsidRDefault="001D5259">
            <w:pPr>
              <w:rPr>
                <w:sz w:val="23"/>
                <w:szCs w:val="23"/>
              </w:rPr>
            </w:pPr>
          </w:p>
        </w:tc>
        <w:tc>
          <w:tcPr>
            <w:tcW w:w="300" w:type="dxa"/>
            <w:gridSpan w:val="2"/>
            <w:tcBorders>
              <w:right w:val="single" w:sz="8" w:space="0" w:color="auto"/>
            </w:tcBorders>
            <w:vAlign w:val="bottom"/>
          </w:tcPr>
          <w:p w14:paraId="6245E236" w14:textId="77777777" w:rsidR="001D5259" w:rsidRDefault="001D5259">
            <w:pPr>
              <w:rPr>
                <w:sz w:val="23"/>
                <w:szCs w:val="23"/>
              </w:rPr>
            </w:pPr>
          </w:p>
        </w:tc>
      </w:tr>
      <w:tr w:rsidR="001D5259" w14:paraId="2B09B045" w14:textId="77777777">
        <w:trPr>
          <w:trHeight w:val="139"/>
        </w:trPr>
        <w:tc>
          <w:tcPr>
            <w:tcW w:w="920" w:type="dxa"/>
            <w:tcBorders>
              <w:left w:val="single" w:sz="8" w:space="0" w:color="auto"/>
            </w:tcBorders>
            <w:vAlign w:val="bottom"/>
          </w:tcPr>
          <w:p w14:paraId="6E5D6079" w14:textId="77777777" w:rsidR="001D5259" w:rsidRDefault="001D5259">
            <w:pPr>
              <w:rPr>
                <w:sz w:val="12"/>
                <w:szCs w:val="12"/>
              </w:rPr>
            </w:pPr>
          </w:p>
        </w:tc>
        <w:tc>
          <w:tcPr>
            <w:tcW w:w="100" w:type="dxa"/>
            <w:vAlign w:val="bottom"/>
          </w:tcPr>
          <w:p w14:paraId="0F4AEDDB" w14:textId="77777777" w:rsidR="001D5259" w:rsidRDefault="001D5259">
            <w:pPr>
              <w:rPr>
                <w:sz w:val="12"/>
                <w:szCs w:val="12"/>
              </w:rPr>
            </w:pPr>
          </w:p>
        </w:tc>
        <w:tc>
          <w:tcPr>
            <w:tcW w:w="1580" w:type="dxa"/>
            <w:gridSpan w:val="4"/>
            <w:vAlign w:val="bottom"/>
          </w:tcPr>
          <w:p w14:paraId="4893B39D" w14:textId="77777777" w:rsidR="001D5259" w:rsidRDefault="001D5259">
            <w:pPr>
              <w:rPr>
                <w:sz w:val="12"/>
                <w:szCs w:val="12"/>
              </w:rPr>
            </w:pPr>
          </w:p>
        </w:tc>
        <w:tc>
          <w:tcPr>
            <w:tcW w:w="280" w:type="dxa"/>
            <w:gridSpan w:val="2"/>
            <w:vAlign w:val="bottom"/>
          </w:tcPr>
          <w:p w14:paraId="655E6BB2" w14:textId="77777777" w:rsidR="001D5259" w:rsidRDefault="001D5259">
            <w:pPr>
              <w:rPr>
                <w:sz w:val="12"/>
                <w:szCs w:val="12"/>
              </w:rPr>
            </w:pPr>
          </w:p>
        </w:tc>
        <w:tc>
          <w:tcPr>
            <w:tcW w:w="60" w:type="dxa"/>
            <w:vAlign w:val="bottom"/>
          </w:tcPr>
          <w:p w14:paraId="72566773" w14:textId="77777777" w:rsidR="001D5259" w:rsidRDefault="001D5259">
            <w:pPr>
              <w:rPr>
                <w:sz w:val="12"/>
                <w:szCs w:val="12"/>
              </w:rPr>
            </w:pPr>
          </w:p>
        </w:tc>
        <w:tc>
          <w:tcPr>
            <w:tcW w:w="20" w:type="dxa"/>
            <w:vAlign w:val="bottom"/>
          </w:tcPr>
          <w:p w14:paraId="77CB942B" w14:textId="77777777" w:rsidR="001D5259" w:rsidRDefault="001D5259">
            <w:pPr>
              <w:rPr>
                <w:sz w:val="12"/>
                <w:szCs w:val="12"/>
              </w:rPr>
            </w:pPr>
          </w:p>
        </w:tc>
        <w:tc>
          <w:tcPr>
            <w:tcW w:w="220" w:type="dxa"/>
            <w:vAlign w:val="bottom"/>
          </w:tcPr>
          <w:p w14:paraId="58003D51" w14:textId="77777777" w:rsidR="001D5259" w:rsidRDefault="001D5259">
            <w:pPr>
              <w:rPr>
                <w:sz w:val="12"/>
                <w:szCs w:val="12"/>
              </w:rPr>
            </w:pPr>
          </w:p>
        </w:tc>
        <w:tc>
          <w:tcPr>
            <w:tcW w:w="100" w:type="dxa"/>
            <w:vAlign w:val="bottom"/>
          </w:tcPr>
          <w:p w14:paraId="1C3D2478" w14:textId="77777777" w:rsidR="001D5259" w:rsidRDefault="001D5259">
            <w:pPr>
              <w:rPr>
                <w:sz w:val="12"/>
                <w:szCs w:val="12"/>
              </w:rPr>
            </w:pPr>
          </w:p>
        </w:tc>
        <w:tc>
          <w:tcPr>
            <w:tcW w:w="760" w:type="dxa"/>
            <w:vAlign w:val="bottom"/>
          </w:tcPr>
          <w:p w14:paraId="70ACD37A" w14:textId="77777777" w:rsidR="001D5259" w:rsidRDefault="001D5259">
            <w:pPr>
              <w:rPr>
                <w:sz w:val="12"/>
                <w:szCs w:val="12"/>
              </w:rPr>
            </w:pPr>
          </w:p>
        </w:tc>
        <w:tc>
          <w:tcPr>
            <w:tcW w:w="340" w:type="dxa"/>
            <w:gridSpan w:val="2"/>
            <w:vAlign w:val="bottom"/>
          </w:tcPr>
          <w:p w14:paraId="3139DEE4" w14:textId="77777777" w:rsidR="001D5259" w:rsidRDefault="001D5259">
            <w:pPr>
              <w:rPr>
                <w:sz w:val="12"/>
                <w:szCs w:val="12"/>
              </w:rPr>
            </w:pPr>
          </w:p>
        </w:tc>
        <w:tc>
          <w:tcPr>
            <w:tcW w:w="20" w:type="dxa"/>
            <w:vAlign w:val="bottom"/>
          </w:tcPr>
          <w:p w14:paraId="14289624" w14:textId="77777777" w:rsidR="001D5259" w:rsidRDefault="001D5259">
            <w:pPr>
              <w:rPr>
                <w:sz w:val="12"/>
                <w:szCs w:val="12"/>
              </w:rPr>
            </w:pPr>
          </w:p>
        </w:tc>
        <w:tc>
          <w:tcPr>
            <w:tcW w:w="120" w:type="dxa"/>
            <w:tcBorders>
              <w:right w:val="single" w:sz="8" w:space="0" w:color="auto"/>
            </w:tcBorders>
            <w:vAlign w:val="bottom"/>
          </w:tcPr>
          <w:p w14:paraId="7414973A" w14:textId="77777777" w:rsidR="001D5259" w:rsidRDefault="001D5259">
            <w:pPr>
              <w:rPr>
                <w:sz w:val="12"/>
                <w:szCs w:val="12"/>
              </w:rPr>
            </w:pPr>
          </w:p>
        </w:tc>
        <w:tc>
          <w:tcPr>
            <w:tcW w:w="40" w:type="dxa"/>
            <w:vAlign w:val="bottom"/>
          </w:tcPr>
          <w:p w14:paraId="54FA7618" w14:textId="77777777" w:rsidR="001D5259" w:rsidRDefault="001D5259">
            <w:pPr>
              <w:rPr>
                <w:sz w:val="12"/>
                <w:szCs w:val="12"/>
              </w:rPr>
            </w:pPr>
          </w:p>
        </w:tc>
        <w:tc>
          <w:tcPr>
            <w:tcW w:w="200" w:type="dxa"/>
            <w:vAlign w:val="bottom"/>
          </w:tcPr>
          <w:p w14:paraId="27915175" w14:textId="77777777" w:rsidR="001D5259" w:rsidRDefault="001D5259">
            <w:pPr>
              <w:rPr>
                <w:sz w:val="12"/>
                <w:szCs w:val="12"/>
              </w:rPr>
            </w:pPr>
          </w:p>
        </w:tc>
        <w:tc>
          <w:tcPr>
            <w:tcW w:w="660" w:type="dxa"/>
            <w:vAlign w:val="bottom"/>
          </w:tcPr>
          <w:p w14:paraId="0CEECE13" w14:textId="77777777" w:rsidR="001D5259" w:rsidRDefault="001D5259">
            <w:pPr>
              <w:rPr>
                <w:sz w:val="12"/>
                <w:szCs w:val="12"/>
              </w:rPr>
            </w:pPr>
          </w:p>
        </w:tc>
        <w:tc>
          <w:tcPr>
            <w:tcW w:w="180" w:type="dxa"/>
            <w:gridSpan w:val="2"/>
            <w:vAlign w:val="bottom"/>
          </w:tcPr>
          <w:p w14:paraId="406456D7" w14:textId="77777777" w:rsidR="001D5259" w:rsidRDefault="001D5259">
            <w:pPr>
              <w:rPr>
                <w:sz w:val="12"/>
                <w:szCs w:val="12"/>
              </w:rPr>
            </w:pPr>
          </w:p>
        </w:tc>
        <w:tc>
          <w:tcPr>
            <w:tcW w:w="60" w:type="dxa"/>
            <w:vAlign w:val="bottom"/>
          </w:tcPr>
          <w:p w14:paraId="646448D3" w14:textId="77777777" w:rsidR="001D5259" w:rsidRDefault="001D5259">
            <w:pPr>
              <w:rPr>
                <w:sz w:val="12"/>
                <w:szCs w:val="12"/>
              </w:rPr>
            </w:pPr>
          </w:p>
        </w:tc>
        <w:tc>
          <w:tcPr>
            <w:tcW w:w="300" w:type="dxa"/>
            <w:gridSpan w:val="2"/>
            <w:tcBorders>
              <w:right w:val="single" w:sz="8" w:space="0" w:color="auto"/>
            </w:tcBorders>
            <w:vAlign w:val="bottom"/>
          </w:tcPr>
          <w:p w14:paraId="764AB4DE" w14:textId="77777777" w:rsidR="001D5259" w:rsidRDefault="001D5259">
            <w:pPr>
              <w:rPr>
                <w:sz w:val="12"/>
                <w:szCs w:val="12"/>
              </w:rPr>
            </w:pPr>
          </w:p>
        </w:tc>
      </w:tr>
      <w:tr w:rsidR="001D5259" w14:paraId="3662893A" w14:textId="77777777">
        <w:trPr>
          <w:trHeight w:val="276"/>
        </w:trPr>
        <w:tc>
          <w:tcPr>
            <w:tcW w:w="920" w:type="dxa"/>
            <w:tcBorders>
              <w:left w:val="single" w:sz="8" w:space="0" w:color="auto"/>
            </w:tcBorders>
            <w:vAlign w:val="bottom"/>
          </w:tcPr>
          <w:p w14:paraId="2DBC1837" w14:textId="77777777" w:rsidR="001D5259" w:rsidRDefault="001D5259">
            <w:pPr>
              <w:rPr>
                <w:sz w:val="24"/>
                <w:szCs w:val="24"/>
              </w:rPr>
            </w:pPr>
          </w:p>
        </w:tc>
        <w:tc>
          <w:tcPr>
            <w:tcW w:w="340" w:type="dxa"/>
            <w:gridSpan w:val="4"/>
            <w:shd w:val="clear" w:color="auto" w:fill="FBFBF3"/>
            <w:vAlign w:val="bottom"/>
          </w:tcPr>
          <w:p w14:paraId="23F9C4F5" w14:textId="77777777" w:rsidR="001D5259" w:rsidRDefault="00437B5C">
            <w:pPr>
              <w:spacing w:line="268" w:lineRule="exact"/>
              <w:rPr>
                <w:sz w:val="20"/>
                <w:szCs w:val="20"/>
              </w:rPr>
            </w:pPr>
            <w:r>
              <w:rPr>
                <w:rFonts w:eastAsia="Times New Roman"/>
                <w:color w:val="111111"/>
                <w:w w:val="92"/>
                <w:sz w:val="24"/>
                <w:szCs w:val="24"/>
                <w:highlight w:val="white"/>
              </w:rPr>
              <w:t>W1</w:t>
            </w:r>
          </w:p>
        </w:tc>
        <w:tc>
          <w:tcPr>
            <w:tcW w:w="1340" w:type="dxa"/>
            <w:vAlign w:val="bottom"/>
          </w:tcPr>
          <w:p w14:paraId="4005AFB7" w14:textId="77777777" w:rsidR="001D5259" w:rsidRDefault="001D5259">
            <w:pPr>
              <w:rPr>
                <w:sz w:val="24"/>
                <w:szCs w:val="24"/>
              </w:rPr>
            </w:pPr>
          </w:p>
        </w:tc>
        <w:tc>
          <w:tcPr>
            <w:tcW w:w="340" w:type="dxa"/>
            <w:gridSpan w:val="3"/>
            <w:shd w:val="clear" w:color="auto" w:fill="FBFBF3"/>
            <w:vAlign w:val="bottom"/>
          </w:tcPr>
          <w:p w14:paraId="3532C89D" w14:textId="77777777" w:rsidR="001D5259" w:rsidRDefault="00437B5C">
            <w:pPr>
              <w:spacing w:line="268" w:lineRule="exact"/>
              <w:rPr>
                <w:sz w:val="20"/>
                <w:szCs w:val="20"/>
              </w:rPr>
            </w:pPr>
            <w:r>
              <w:rPr>
                <w:rFonts w:eastAsia="Times New Roman"/>
                <w:color w:val="111111"/>
                <w:w w:val="92"/>
                <w:sz w:val="24"/>
                <w:szCs w:val="24"/>
                <w:highlight w:val="white"/>
              </w:rPr>
              <w:t>W2</w:t>
            </w:r>
          </w:p>
        </w:tc>
        <w:tc>
          <w:tcPr>
            <w:tcW w:w="20" w:type="dxa"/>
            <w:vAlign w:val="bottom"/>
          </w:tcPr>
          <w:p w14:paraId="7846ED4C" w14:textId="77777777" w:rsidR="001D5259" w:rsidRDefault="001D5259">
            <w:pPr>
              <w:rPr>
                <w:sz w:val="24"/>
                <w:szCs w:val="24"/>
              </w:rPr>
            </w:pPr>
          </w:p>
        </w:tc>
        <w:tc>
          <w:tcPr>
            <w:tcW w:w="220" w:type="dxa"/>
            <w:vAlign w:val="bottom"/>
          </w:tcPr>
          <w:p w14:paraId="540A7AA3" w14:textId="77777777" w:rsidR="001D5259" w:rsidRDefault="001D5259">
            <w:pPr>
              <w:rPr>
                <w:sz w:val="24"/>
                <w:szCs w:val="24"/>
              </w:rPr>
            </w:pPr>
          </w:p>
        </w:tc>
        <w:tc>
          <w:tcPr>
            <w:tcW w:w="100" w:type="dxa"/>
            <w:vAlign w:val="bottom"/>
          </w:tcPr>
          <w:p w14:paraId="310FAD23" w14:textId="77777777" w:rsidR="001D5259" w:rsidRDefault="001D5259">
            <w:pPr>
              <w:rPr>
                <w:sz w:val="24"/>
                <w:szCs w:val="24"/>
              </w:rPr>
            </w:pPr>
          </w:p>
        </w:tc>
        <w:tc>
          <w:tcPr>
            <w:tcW w:w="760" w:type="dxa"/>
            <w:vAlign w:val="bottom"/>
          </w:tcPr>
          <w:p w14:paraId="4171DD19" w14:textId="77777777" w:rsidR="001D5259" w:rsidRDefault="001D5259">
            <w:pPr>
              <w:rPr>
                <w:sz w:val="24"/>
                <w:szCs w:val="24"/>
              </w:rPr>
            </w:pPr>
          </w:p>
        </w:tc>
        <w:tc>
          <w:tcPr>
            <w:tcW w:w="340" w:type="dxa"/>
            <w:gridSpan w:val="2"/>
            <w:shd w:val="clear" w:color="auto" w:fill="FBFBF3"/>
            <w:vAlign w:val="bottom"/>
          </w:tcPr>
          <w:p w14:paraId="483BE990" w14:textId="77777777" w:rsidR="001D5259" w:rsidRDefault="00437B5C">
            <w:pPr>
              <w:spacing w:line="268" w:lineRule="exact"/>
              <w:rPr>
                <w:sz w:val="20"/>
                <w:szCs w:val="20"/>
              </w:rPr>
            </w:pPr>
            <w:r>
              <w:rPr>
                <w:rFonts w:eastAsia="Times New Roman"/>
                <w:color w:val="111111"/>
                <w:w w:val="92"/>
                <w:sz w:val="24"/>
                <w:szCs w:val="24"/>
                <w:highlight w:val="white"/>
              </w:rPr>
              <w:t>W3</w:t>
            </w:r>
          </w:p>
        </w:tc>
        <w:tc>
          <w:tcPr>
            <w:tcW w:w="20" w:type="dxa"/>
            <w:vAlign w:val="bottom"/>
          </w:tcPr>
          <w:p w14:paraId="3D7C1F37" w14:textId="77777777" w:rsidR="001D5259" w:rsidRDefault="001D5259">
            <w:pPr>
              <w:rPr>
                <w:sz w:val="24"/>
                <w:szCs w:val="24"/>
              </w:rPr>
            </w:pPr>
          </w:p>
        </w:tc>
        <w:tc>
          <w:tcPr>
            <w:tcW w:w="120" w:type="dxa"/>
            <w:tcBorders>
              <w:right w:val="single" w:sz="8" w:space="0" w:color="auto"/>
            </w:tcBorders>
            <w:vAlign w:val="bottom"/>
          </w:tcPr>
          <w:p w14:paraId="5DC65C04" w14:textId="77777777" w:rsidR="001D5259" w:rsidRDefault="001D5259">
            <w:pPr>
              <w:rPr>
                <w:sz w:val="24"/>
                <w:szCs w:val="24"/>
              </w:rPr>
            </w:pPr>
          </w:p>
        </w:tc>
        <w:tc>
          <w:tcPr>
            <w:tcW w:w="40" w:type="dxa"/>
            <w:vAlign w:val="bottom"/>
          </w:tcPr>
          <w:p w14:paraId="1DC4F9E5" w14:textId="77777777" w:rsidR="001D5259" w:rsidRDefault="001D5259">
            <w:pPr>
              <w:rPr>
                <w:sz w:val="24"/>
                <w:szCs w:val="24"/>
              </w:rPr>
            </w:pPr>
          </w:p>
        </w:tc>
        <w:tc>
          <w:tcPr>
            <w:tcW w:w="200" w:type="dxa"/>
            <w:vAlign w:val="bottom"/>
          </w:tcPr>
          <w:p w14:paraId="28B38402" w14:textId="77777777" w:rsidR="001D5259" w:rsidRDefault="001D5259">
            <w:pPr>
              <w:rPr>
                <w:sz w:val="24"/>
                <w:szCs w:val="24"/>
              </w:rPr>
            </w:pPr>
          </w:p>
        </w:tc>
        <w:tc>
          <w:tcPr>
            <w:tcW w:w="660" w:type="dxa"/>
            <w:vAlign w:val="bottom"/>
          </w:tcPr>
          <w:p w14:paraId="09DC14F3" w14:textId="77777777" w:rsidR="001D5259" w:rsidRDefault="001D5259">
            <w:pPr>
              <w:rPr>
                <w:sz w:val="24"/>
                <w:szCs w:val="24"/>
              </w:rPr>
            </w:pPr>
          </w:p>
        </w:tc>
        <w:tc>
          <w:tcPr>
            <w:tcW w:w="240" w:type="dxa"/>
            <w:gridSpan w:val="3"/>
            <w:shd w:val="clear" w:color="auto" w:fill="FBFBF3"/>
            <w:vAlign w:val="bottom"/>
          </w:tcPr>
          <w:p w14:paraId="5B1C680C" w14:textId="77777777" w:rsidR="001D5259" w:rsidRDefault="00437B5C">
            <w:pPr>
              <w:spacing w:line="273" w:lineRule="exact"/>
              <w:rPr>
                <w:sz w:val="20"/>
                <w:szCs w:val="20"/>
              </w:rPr>
            </w:pPr>
            <w:r>
              <w:rPr>
                <w:rFonts w:eastAsia="Times New Roman"/>
                <w:b/>
                <w:bCs/>
                <w:color w:val="111111"/>
                <w:w w:val="91"/>
                <w:sz w:val="24"/>
                <w:szCs w:val="24"/>
                <w:highlight w:val="white"/>
              </w:rPr>
              <w:t>W</w:t>
            </w:r>
          </w:p>
        </w:tc>
        <w:tc>
          <w:tcPr>
            <w:tcW w:w="300" w:type="dxa"/>
            <w:gridSpan w:val="2"/>
            <w:tcBorders>
              <w:right w:val="single" w:sz="8" w:space="0" w:color="auto"/>
            </w:tcBorders>
            <w:vAlign w:val="bottom"/>
          </w:tcPr>
          <w:p w14:paraId="6BD06FEB" w14:textId="77777777" w:rsidR="001D5259" w:rsidRDefault="001D5259">
            <w:pPr>
              <w:rPr>
                <w:sz w:val="24"/>
                <w:szCs w:val="24"/>
              </w:rPr>
            </w:pPr>
          </w:p>
        </w:tc>
      </w:tr>
      <w:tr w:rsidR="001D5259" w14:paraId="37A705F2" w14:textId="77777777">
        <w:trPr>
          <w:trHeight w:val="137"/>
        </w:trPr>
        <w:tc>
          <w:tcPr>
            <w:tcW w:w="920" w:type="dxa"/>
            <w:tcBorders>
              <w:left w:val="single" w:sz="8" w:space="0" w:color="auto"/>
              <w:bottom w:val="single" w:sz="8" w:space="0" w:color="auto"/>
            </w:tcBorders>
            <w:vAlign w:val="bottom"/>
          </w:tcPr>
          <w:p w14:paraId="7D373D79" w14:textId="77777777" w:rsidR="001D5259" w:rsidRDefault="001D5259">
            <w:pPr>
              <w:rPr>
                <w:sz w:val="11"/>
                <w:szCs w:val="11"/>
              </w:rPr>
            </w:pPr>
          </w:p>
        </w:tc>
        <w:tc>
          <w:tcPr>
            <w:tcW w:w="1680" w:type="dxa"/>
            <w:gridSpan w:val="5"/>
            <w:tcBorders>
              <w:bottom w:val="single" w:sz="8" w:space="0" w:color="auto"/>
            </w:tcBorders>
            <w:vAlign w:val="bottom"/>
          </w:tcPr>
          <w:p w14:paraId="4B3E4F21" w14:textId="77777777" w:rsidR="001D5259" w:rsidRDefault="001D5259">
            <w:pPr>
              <w:rPr>
                <w:sz w:val="11"/>
                <w:szCs w:val="11"/>
              </w:rPr>
            </w:pPr>
          </w:p>
        </w:tc>
        <w:tc>
          <w:tcPr>
            <w:tcW w:w="280" w:type="dxa"/>
            <w:gridSpan w:val="2"/>
            <w:tcBorders>
              <w:bottom w:val="single" w:sz="8" w:space="0" w:color="auto"/>
            </w:tcBorders>
            <w:vAlign w:val="bottom"/>
          </w:tcPr>
          <w:p w14:paraId="306E8EB7" w14:textId="77777777" w:rsidR="001D5259" w:rsidRDefault="001D5259">
            <w:pPr>
              <w:rPr>
                <w:sz w:val="11"/>
                <w:szCs w:val="11"/>
              </w:rPr>
            </w:pPr>
          </w:p>
        </w:tc>
        <w:tc>
          <w:tcPr>
            <w:tcW w:w="80" w:type="dxa"/>
            <w:gridSpan w:val="2"/>
            <w:tcBorders>
              <w:bottom w:val="single" w:sz="8" w:space="0" w:color="auto"/>
            </w:tcBorders>
            <w:vAlign w:val="bottom"/>
          </w:tcPr>
          <w:p w14:paraId="1C65C146" w14:textId="77777777" w:rsidR="001D5259" w:rsidRDefault="001D5259">
            <w:pPr>
              <w:rPr>
                <w:sz w:val="11"/>
                <w:szCs w:val="11"/>
              </w:rPr>
            </w:pPr>
          </w:p>
        </w:tc>
        <w:tc>
          <w:tcPr>
            <w:tcW w:w="220" w:type="dxa"/>
            <w:tcBorders>
              <w:bottom w:val="single" w:sz="8" w:space="0" w:color="auto"/>
            </w:tcBorders>
            <w:vAlign w:val="bottom"/>
          </w:tcPr>
          <w:p w14:paraId="06B45627" w14:textId="77777777" w:rsidR="001D5259" w:rsidRDefault="001D5259">
            <w:pPr>
              <w:rPr>
                <w:sz w:val="11"/>
                <w:szCs w:val="11"/>
              </w:rPr>
            </w:pPr>
          </w:p>
        </w:tc>
        <w:tc>
          <w:tcPr>
            <w:tcW w:w="100" w:type="dxa"/>
            <w:tcBorders>
              <w:bottom w:val="single" w:sz="8" w:space="0" w:color="auto"/>
            </w:tcBorders>
            <w:vAlign w:val="bottom"/>
          </w:tcPr>
          <w:p w14:paraId="4F59C0BA" w14:textId="77777777" w:rsidR="001D5259" w:rsidRDefault="001D5259">
            <w:pPr>
              <w:rPr>
                <w:sz w:val="11"/>
                <w:szCs w:val="11"/>
              </w:rPr>
            </w:pPr>
          </w:p>
        </w:tc>
        <w:tc>
          <w:tcPr>
            <w:tcW w:w="760" w:type="dxa"/>
            <w:tcBorders>
              <w:bottom w:val="single" w:sz="8" w:space="0" w:color="auto"/>
            </w:tcBorders>
            <w:vAlign w:val="bottom"/>
          </w:tcPr>
          <w:p w14:paraId="41438001" w14:textId="77777777" w:rsidR="001D5259" w:rsidRDefault="001D5259">
            <w:pPr>
              <w:rPr>
                <w:sz w:val="11"/>
                <w:szCs w:val="11"/>
              </w:rPr>
            </w:pPr>
          </w:p>
        </w:tc>
        <w:tc>
          <w:tcPr>
            <w:tcW w:w="360" w:type="dxa"/>
            <w:gridSpan w:val="3"/>
            <w:tcBorders>
              <w:bottom w:val="single" w:sz="8" w:space="0" w:color="auto"/>
            </w:tcBorders>
            <w:vAlign w:val="bottom"/>
          </w:tcPr>
          <w:p w14:paraId="5592776F" w14:textId="77777777" w:rsidR="001D5259" w:rsidRDefault="001D5259">
            <w:pPr>
              <w:rPr>
                <w:sz w:val="11"/>
                <w:szCs w:val="11"/>
              </w:rPr>
            </w:pPr>
          </w:p>
        </w:tc>
        <w:tc>
          <w:tcPr>
            <w:tcW w:w="120" w:type="dxa"/>
            <w:tcBorders>
              <w:bottom w:val="single" w:sz="8" w:space="0" w:color="auto"/>
              <w:right w:val="single" w:sz="8" w:space="0" w:color="auto"/>
            </w:tcBorders>
            <w:vAlign w:val="bottom"/>
          </w:tcPr>
          <w:p w14:paraId="6EFCCBB1" w14:textId="77777777" w:rsidR="001D5259" w:rsidRDefault="001D5259">
            <w:pPr>
              <w:rPr>
                <w:sz w:val="11"/>
                <w:szCs w:val="11"/>
              </w:rPr>
            </w:pPr>
          </w:p>
        </w:tc>
        <w:tc>
          <w:tcPr>
            <w:tcW w:w="40" w:type="dxa"/>
            <w:tcBorders>
              <w:bottom w:val="single" w:sz="8" w:space="0" w:color="auto"/>
            </w:tcBorders>
            <w:vAlign w:val="bottom"/>
          </w:tcPr>
          <w:p w14:paraId="731F347E" w14:textId="77777777" w:rsidR="001D5259" w:rsidRDefault="001D5259">
            <w:pPr>
              <w:rPr>
                <w:sz w:val="11"/>
                <w:szCs w:val="11"/>
              </w:rPr>
            </w:pPr>
          </w:p>
        </w:tc>
        <w:tc>
          <w:tcPr>
            <w:tcW w:w="200" w:type="dxa"/>
            <w:tcBorders>
              <w:bottom w:val="single" w:sz="8" w:space="0" w:color="auto"/>
            </w:tcBorders>
            <w:vAlign w:val="bottom"/>
          </w:tcPr>
          <w:p w14:paraId="0F2DB4E5" w14:textId="77777777" w:rsidR="001D5259" w:rsidRDefault="001D5259">
            <w:pPr>
              <w:rPr>
                <w:sz w:val="11"/>
                <w:szCs w:val="11"/>
              </w:rPr>
            </w:pPr>
          </w:p>
        </w:tc>
        <w:tc>
          <w:tcPr>
            <w:tcW w:w="660" w:type="dxa"/>
            <w:tcBorders>
              <w:bottom w:val="single" w:sz="8" w:space="0" w:color="auto"/>
            </w:tcBorders>
            <w:vAlign w:val="bottom"/>
          </w:tcPr>
          <w:p w14:paraId="6781770D" w14:textId="77777777" w:rsidR="001D5259" w:rsidRDefault="001D5259">
            <w:pPr>
              <w:rPr>
                <w:sz w:val="11"/>
                <w:szCs w:val="11"/>
              </w:rPr>
            </w:pPr>
          </w:p>
        </w:tc>
        <w:tc>
          <w:tcPr>
            <w:tcW w:w="180" w:type="dxa"/>
            <w:gridSpan w:val="2"/>
            <w:tcBorders>
              <w:bottom w:val="single" w:sz="8" w:space="0" w:color="auto"/>
            </w:tcBorders>
            <w:vAlign w:val="bottom"/>
          </w:tcPr>
          <w:p w14:paraId="6CC120F6" w14:textId="77777777" w:rsidR="001D5259" w:rsidRDefault="001D5259">
            <w:pPr>
              <w:rPr>
                <w:sz w:val="11"/>
                <w:szCs w:val="11"/>
              </w:rPr>
            </w:pPr>
          </w:p>
        </w:tc>
        <w:tc>
          <w:tcPr>
            <w:tcW w:w="360" w:type="dxa"/>
            <w:gridSpan w:val="3"/>
            <w:tcBorders>
              <w:bottom w:val="single" w:sz="8" w:space="0" w:color="auto"/>
              <w:right w:val="single" w:sz="8" w:space="0" w:color="auto"/>
            </w:tcBorders>
            <w:vAlign w:val="bottom"/>
          </w:tcPr>
          <w:p w14:paraId="481A6525" w14:textId="77777777" w:rsidR="001D5259" w:rsidRDefault="001D5259">
            <w:pPr>
              <w:rPr>
                <w:sz w:val="11"/>
                <w:szCs w:val="11"/>
              </w:rPr>
            </w:pPr>
          </w:p>
        </w:tc>
      </w:tr>
      <w:tr w:rsidR="001D5259" w14:paraId="0C16E506" w14:textId="77777777">
        <w:trPr>
          <w:trHeight w:val="266"/>
        </w:trPr>
        <w:tc>
          <w:tcPr>
            <w:tcW w:w="920" w:type="dxa"/>
            <w:tcBorders>
              <w:left w:val="single" w:sz="8" w:space="0" w:color="auto"/>
            </w:tcBorders>
            <w:vAlign w:val="bottom"/>
          </w:tcPr>
          <w:p w14:paraId="1D9BF606" w14:textId="77777777" w:rsidR="001D5259" w:rsidRDefault="001D5259">
            <w:pPr>
              <w:rPr>
                <w:sz w:val="23"/>
                <w:szCs w:val="23"/>
              </w:rPr>
            </w:pPr>
          </w:p>
        </w:tc>
        <w:tc>
          <w:tcPr>
            <w:tcW w:w="100" w:type="dxa"/>
            <w:shd w:val="clear" w:color="auto" w:fill="FBFBF3"/>
            <w:vAlign w:val="bottom"/>
          </w:tcPr>
          <w:p w14:paraId="033A073F" w14:textId="77777777" w:rsidR="001D5259" w:rsidRDefault="00437B5C">
            <w:pPr>
              <w:spacing w:line="264" w:lineRule="exact"/>
              <w:rPr>
                <w:sz w:val="20"/>
                <w:szCs w:val="20"/>
              </w:rPr>
            </w:pPr>
            <w:r>
              <w:rPr>
                <w:rFonts w:eastAsia="Times New Roman"/>
                <w:b/>
                <w:bCs/>
                <w:color w:val="111111"/>
                <w:w w:val="85"/>
                <w:sz w:val="24"/>
                <w:szCs w:val="24"/>
                <w:highlight w:val="white"/>
              </w:rPr>
              <w:t>I</w:t>
            </w:r>
          </w:p>
        </w:tc>
        <w:tc>
          <w:tcPr>
            <w:tcW w:w="1580" w:type="dxa"/>
            <w:gridSpan w:val="4"/>
            <w:vAlign w:val="bottom"/>
          </w:tcPr>
          <w:p w14:paraId="64349ECD" w14:textId="77777777" w:rsidR="001D5259" w:rsidRDefault="001D5259">
            <w:pPr>
              <w:rPr>
                <w:sz w:val="23"/>
                <w:szCs w:val="23"/>
              </w:rPr>
            </w:pPr>
          </w:p>
        </w:tc>
        <w:tc>
          <w:tcPr>
            <w:tcW w:w="280" w:type="dxa"/>
            <w:gridSpan w:val="2"/>
            <w:shd w:val="clear" w:color="auto" w:fill="FBFBF3"/>
            <w:vAlign w:val="bottom"/>
          </w:tcPr>
          <w:p w14:paraId="51BD110A" w14:textId="77777777" w:rsidR="001D5259" w:rsidRDefault="00437B5C">
            <w:pPr>
              <w:spacing w:line="264" w:lineRule="exact"/>
              <w:rPr>
                <w:sz w:val="20"/>
                <w:szCs w:val="20"/>
              </w:rPr>
            </w:pPr>
            <w:r>
              <w:rPr>
                <w:rFonts w:eastAsia="Times New Roman"/>
                <w:b/>
                <w:bCs/>
                <w:color w:val="111111"/>
                <w:w w:val="92"/>
                <w:sz w:val="24"/>
                <w:szCs w:val="24"/>
                <w:highlight w:val="white"/>
              </w:rPr>
              <w:t>Cc</w:t>
            </w:r>
          </w:p>
        </w:tc>
        <w:tc>
          <w:tcPr>
            <w:tcW w:w="80" w:type="dxa"/>
            <w:gridSpan w:val="2"/>
            <w:vAlign w:val="bottom"/>
          </w:tcPr>
          <w:p w14:paraId="5D43930F" w14:textId="77777777" w:rsidR="001D5259" w:rsidRDefault="001D5259">
            <w:pPr>
              <w:rPr>
                <w:sz w:val="23"/>
                <w:szCs w:val="23"/>
              </w:rPr>
            </w:pPr>
          </w:p>
        </w:tc>
        <w:tc>
          <w:tcPr>
            <w:tcW w:w="220" w:type="dxa"/>
            <w:vAlign w:val="bottom"/>
          </w:tcPr>
          <w:p w14:paraId="046D8BE8" w14:textId="77777777" w:rsidR="001D5259" w:rsidRDefault="001D5259">
            <w:pPr>
              <w:rPr>
                <w:sz w:val="23"/>
                <w:szCs w:val="23"/>
              </w:rPr>
            </w:pPr>
          </w:p>
        </w:tc>
        <w:tc>
          <w:tcPr>
            <w:tcW w:w="100" w:type="dxa"/>
            <w:vAlign w:val="bottom"/>
          </w:tcPr>
          <w:p w14:paraId="799CF482" w14:textId="77777777" w:rsidR="001D5259" w:rsidRDefault="001D5259">
            <w:pPr>
              <w:rPr>
                <w:sz w:val="23"/>
                <w:szCs w:val="23"/>
              </w:rPr>
            </w:pPr>
          </w:p>
        </w:tc>
        <w:tc>
          <w:tcPr>
            <w:tcW w:w="760" w:type="dxa"/>
            <w:vAlign w:val="bottom"/>
          </w:tcPr>
          <w:p w14:paraId="155D0608" w14:textId="77777777" w:rsidR="001D5259" w:rsidRDefault="001D5259">
            <w:pPr>
              <w:rPr>
                <w:sz w:val="23"/>
                <w:szCs w:val="23"/>
              </w:rPr>
            </w:pPr>
          </w:p>
        </w:tc>
        <w:tc>
          <w:tcPr>
            <w:tcW w:w="340" w:type="dxa"/>
            <w:gridSpan w:val="2"/>
            <w:shd w:val="clear" w:color="auto" w:fill="FBFBF3"/>
            <w:vAlign w:val="bottom"/>
          </w:tcPr>
          <w:p w14:paraId="2CBD1C7A" w14:textId="77777777" w:rsidR="001D5259" w:rsidRDefault="00437B5C">
            <w:pPr>
              <w:spacing w:line="264" w:lineRule="exact"/>
              <w:rPr>
                <w:sz w:val="20"/>
                <w:szCs w:val="20"/>
              </w:rPr>
            </w:pPr>
            <w:r>
              <w:rPr>
                <w:rFonts w:eastAsia="Times New Roman"/>
                <w:b/>
                <w:bCs/>
                <w:color w:val="111111"/>
                <w:w w:val="92"/>
                <w:sz w:val="24"/>
                <w:szCs w:val="24"/>
                <w:highlight w:val="white"/>
              </w:rPr>
              <w:t>Cw</w:t>
            </w:r>
          </w:p>
        </w:tc>
        <w:tc>
          <w:tcPr>
            <w:tcW w:w="20" w:type="dxa"/>
            <w:vAlign w:val="bottom"/>
          </w:tcPr>
          <w:p w14:paraId="6DFA374E" w14:textId="77777777" w:rsidR="001D5259" w:rsidRDefault="001D5259">
            <w:pPr>
              <w:rPr>
                <w:sz w:val="23"/>
                <w:szCs w:val="23"/>
              </w:rPr>
            </w:pPr>
          </w:p>
        </w:tc>
        <w:tc>
          <w:tcPr>
            <w:tcW w:w="120" w:type="dxa"/>
            <w:tcBorders>
              <w:right w:val="single" w:sz="8" w:space="0" w:color="auto"/>
            </w:tcBorders>
            <w:vAlign w:val="bottom"/>
          </w:tcPr>
          <w:p w14:paraId="33289403" w14:textId="77777777" w:rsidR="001D5259" w:rsidRDefault="001D5259">
            <w:pPr>
              <w:rPr>
                <w:sz w:val="23"/>
                <w:szCs w:val="23"/>
              </w:rPr>
            </w:pPr>
          </w:p>
        </w:tc>
        <w:tc>
          <w:tcPr>
            <w:tcW w:w="40" w:type="dxa"/>
            <w:vAlign w:val="bottom"/>
          </w:tcPr>
          <w:p w14:paraId="36C3077D" w14:textId="77777777" w:rsidR="001D5259" w:rsidRDefault="001D5259">
            <w:pPr>
              <w:rPr>
                <w:sz w:val="23"/>
                <w:szCs w:val="23"/>
              </w:rPr>
            </w:pPr>
          </w:p>
        </w:tc>
        <w:tc>
          <w:tcPr>
            <w:tcW w:w="200" w:type="dxa"/>
            <w:vAlign w:val="bottom"/>
          </w:tcPr>
          <w:p w14:paraId="73031C6D" w14:textId="77777777" w:rsidR="001D5259" w:rsidRDefault="001D5259">
            <w:pPr>
              <w:rPr>
                <w:sz w:val="23"/>
                <w:szCs w:val="23"/>
              </w:rPr>
            </w:pPr>
          </w:p>
        </w:tc>
        <w:tc>
          <w:tcPr>
            <w:tcW w:w="660" w:type="dxa"/>
            <w:vAlign w:val="bottom"/>
          </w:tcPr>
          <w:p w14:paraId="59666F84" w14:textId="77777777" w:rsidR="001D5259" w:rsidRDefault="001D5259">
            <w:pPr>
              <w:rPr>
                <w:sz w:val="23"/>
                <w:szCs w:val="23"/>
              </w:rPr>
            </w:pPr>
          </w:p>
        </w:tc>
        <w:tc>
          <w:tcPr>
            <w:tcW w:w="180" w:type="dxa"/>
            <w:gridSpan w:val="2"/>
            <w:shd w:val="clear" w:color="auto" w:fill="FBFBF3"/>
            <w:vAlign w:val="bottom"/>
          </w:tcPr>
          <w:p w14:paraId="49D106C6" w14:textId="77777777" w:rsidR="001D5259" w:rsidRDefault="00437B5C">
            <w:pPr>
              <w:spacing w:line="264" w:lineRule="exact"/>
              <w:rPr>
                <w:sz w:val="20"/>
                <w:szCs w:val="20"/>
              </w:rPr>
            </w:pPr>
            <w:r>
              <w:rPr>
                <w:rFonts w:eastAsia="Times New Roman"/>
                <w:b/>
                <w:bCs/>
                <w:color w:val="111111"/>
                <w:w w:val="92"/>
                <w:sz w:val="24"/>
                <w:szCs w:val="24"/>
                <w:highlight w:val="white"/>
              </w:rPr>
              <w:t>Y</w:t>
            </w:r>
          </w:p>
        </w:tc>
        <w:tc>
          <w:tcPr>
            <w:tcW w:w="360" w:type="dxa"/>
            <w:gridSpan w:val="3"/>
            <w:tcBorders>
              <w:right w:val="single" w:sz="8" w:space="0" w:color="auto"/>
            </w:tcBorders>
            <w:vAlign w:val="bottom"/>
          </w:tcPr>
          <w:p w14:paraId="72FDC260" w14:textId="77777777" w:rsidR="001D5259" w:rsidRDefault="001D5259">
            <w:pPr>
              <w:rPr>
                <w:sz w:val="23"/>
                <w:szCs w:val="23"/>
              </w:rPr>
            </w:pPr>
          </w:p>
        </w:tc>
      </w:tr>
      <w:tr w:rsidR="001D5259" w14:paraId="6FA381E3" w14:textId="77777777">
        <w:trPr>
          <w:trHeight w:val="139"/>
        </w:trPr>
        <w:tc>
          <w:tcPr>
            <w:tcW w:w="920" w:type="dxa"/>
            <w:tcBorders>
              <w:left w:val="single" w:sz="8" w:space="0" w:color="auto"/>
              <w:bottom w:val="single" w:sz="8" w:space="0" w:color="auto"/>
            </w:tcBorders>
            <w:vAlign w:val="bottom"/>
          </w:tcPr>
          <w:p w14:paraId="655CCC4D" w14:textId="77777777" w:rsidR="001D5259" w:rsidRDefault="001D5259">
            <w:pPr>
              <w:rPr>
                <w:sz w:val="12"/>
                <w:szCs w:val="12"/>
              </w:rPr>
            </w:pPr>
          </w:p>
        </w:tc>
        <w:tc>
          <w:tcPr>
            <w:tcW w:w="100" w:type="dxa"/>
            <w:tcBorders>
              <w:bottom w:val="single" w:sz="8" w:space="0" w:color="auto"/>
            </w:tcBorders>
            <w:vAlign w:val="bottom"/>
          </w:tcPr>
          <w:p w14:paraId="34169DDC" w14:textId="77777777" w:rsidR="001D5259" w:rsidRDefault="001D5259">
            <w:pPr>
              <w:rPr>
                <w:sz w:val="12"/>
                <w:szCs w:val="12"/>
              </w:rPr>
            </w:pPr>
          </w:p>
        </w:tc>
        <w:tc>
          <w:tcPr>
            <w:tcW w:w="160" w:type="dxa"/>
            <w:tcBorders>
              <w:bottom w:val="single" w:sz="8" w:space="0" w:color="auto"/>
            </w:tcBorders>
            <w:vAlign w:val="bottom"/>
          </w:tcPr>
          <w:p w14:paraId="62B2CC5F" w14:textId="77777777" w:rsidR="001D5259" w:rsidRDefault="001D5259">
            <w:pPr>
              <w:rPr>
                <w:sz w:val="12"/>
                <w:szCs w:val="12"/>
              </w:rPr>
            </w:pPr>
          </w:p>
        </w:tc>
        <w:tc>
          <w:tcPr>
            <w:tcW w:w="20" w:type="dxa"/>
            <w:tcBorders>
              <w:bottom w:val="single" w:sz="8" w:space="0" w:color="auto"/>
            </w:tcBorders>
            <w:vAlign w:val="bottom"/>
          </w:tcPr>
          <w:p w14:paraId="00575559" w14:textId="77777777" w:rsidR="001D5259" w:rsidRDefault="001D5259">
            <w:pPr>
              <w:rPr>
                <w:sz w:val="12"/>
                <w:szCs w:val="12"/>
              </w:rPr>
            </w:pPr>
          </w:p>
        </w:tc>
        <w:tc>
          <w:tcPr>
            <w:tcW w:w="60" w:type="dxa"/>
            <w:tcBorders>
              <w:bottom w:val="single" w:sz="8" w:space="0" w:color="auto"/>
            </w:tcBorders>
            <w:vAlign w:val="bottom"/>
          </w:tcPr>
          <w:p w14:paraId="3171DBF9" w14:textId="77777777" w:rsidR="001D5259" w:rsidRDefault="001D5259">
            <w:pPr>
              <w:rPr>
                <w:sz w:val="12"/>
                <w:szCs w:val="12"/>
              </w:rPr>
            </w:pPr>
          </w:p>
        </w:tc>
        <w:tc>
          <w:tcPr>
            <w:tcW w:w="1340" w:type="dxa"/>
            <w:tcBorders>
              <w:bottom w:val="single" w:sz="8" w:space="0" w:color="auto"/>
            </w:tcBorders>
            <w:vAlign w:val="bottom"/>
          </w:tcPr>
          <w:p w14:paraId="7810B27A" w14:textId="77777777" w:rsidR="001D5259" w:rsidRDefault="001D5259">
            <w:pPr>
              <w:rPr>
                <w:sz w:val="12"/>
                <w:szCs w:val="12"/>
              </w:rPr>
            </w:pPr>
          </w:p>
        </w:tc>
        <w:tc>
          <w:tcPr>
            <w:tcW w:w="260" w:type="dxa"/>
            <w:tcBorders>
              <w:bottom w:val="single" w:sz="8" w:space="0" w:color="auto"/>
            </w:tcBorders>
            <w:vAlign w:val="bottom"/>
          </w:tcPr>
          <w:p w14:paraId="339BE470" w14:textId="77777777" w:rsidR="001D5259" w:rsidRDefault="001D5259">
            <w:pPr>
              <w:rPr>
                <w:sz w:val="12"/>
                <w:szCs w:val="12"/>
              </w:rPr>
            </w:pPr>
          </w:p>
        </w:tc>
        <w:tc>
          <w:tcPr>
            <w:tcW w:w="20" w:type="dxa"/>
            <w:tcBorders>
              <w:bottom w:val="single" w:sz="8" w:space="0" w:color="auto"/>
            </w:tcBorders>
            <w:vAlign w:val="bottom"/>
          </w:tcPr>
          <w:p w14:paraId="7E9768BC" w14:textId="77777777" w:rsidR="001D5259" w:rsidRDefault="001D5259">
            <w:pPr>
              <w:rPr>
                <w:sz w:val="12"/>
                <w:szCs w:val="12"/>
              </w:rPr>
            </w:pPr>
          </w:p>
        </w:tc>
        <w:tc>
          <w:tcPr>
            <w:tcW w:w="60" w:type="dxa"/>
            <w:tcBorders>
              <w:bottom w:val="single" w:sz="8" w:space="0" w:color="auto"/>
            </w:tcBorders>
            <w:vAlign w:val="bottom"/>
          </w:tcPr>
          <w:p w14:paraId="119A0284" w14:textId="77777777" w:rsidR="001D5259" w:rsidRDefault="001D5259">
            <w:pPr>
              <w:rPr>
                <w:sz w:val="12"/>
                <w:szCs w:val="12"/>
              </w:rPr>
            </w:pPr>
          </w:p>
        </w:tc>
        <w:tc>
          <w:tcPr>
            <w:tcW w:w="20" w:type="dxa"/>
            <w:tcBorders>
              <w:bottom w:val="single" w:sz="8" w:space="0" w:color="auto"/>
            </w:tcBorders>
            <w:vAlign w:val="bottom"/>
          </w:tcPr>
          <w:p w14:paraId="5C5F2C23" w14:textId="77777777" w:rsidR="001D5259" w:rsidRDefault="001D5259">
            <w:pPr>
              <w:rPr>
                <w:sz w:val="12"/>
                <w:szCs w:val="12"/>
              </w:rPr>
            </w:pPr>
          </w:p>
        </w:tc>
        <w:tc>
          <w:tcPr>
            <w:tcW w:w="220" w:type="dxa"/>
            <w:tcBorders>
              <w:bottom w:val="single" w:sz="8" w:space="0" w:color="auto"/>
            </w:tcBorders>
            <w:vAlign w:val="bottom"/>
          </w:tcPr>
          <w:p w14:paraId="4A2D1EAB" w14:textId="77777777" w:rsidR="001D5259" w:rsidRDefault="001D5259">
            <w:pPr>
              <w:rPr>
                <w:sz w:val="12"/>
                <w:szCs w:val="12"/>
              </w:rPr>
            </w:pPr>
          </w:p>
        </w:tc>
        <w:tc>
          <w:tcPr>
            <w:tcW w:w="100" w:type="dxa"/>
            <w:tcBorders>
              <w:bottom w:val="single" w:sz="8" w:space="0" w:color="auto"/>
            </w:tcBorders>
            <w:vAlign w:val="bottom"/>
          </w:tcPr>
          <w:p w14:paraId="3FFE6BCD" w14:textId="77777777" w:rsidR="001D5259" w:rsidRDefault="001D5259">
            <w:pPr>
              <w:rPr>
                <w:sz w:val="12"/>
                <w:szCs w:val="12"/>
              </w:rPr>
            </w:pPr>
          </w:p>
        </w:tc>
        <w:tc>
          <w:tcPr>
            <w:tcW w:w="760" w:type="dxa"/>
            <w:tcBorders>
              <w:bottom w:val="single" w:sz="8" w:space="0" w:color="auto"/>
            </w:tcBorders>
            <w:vAlign w:val="bottom"/>
          </w:tcPr>
          <w:p w14:paraId="1E7A5D9C" w14:textId="77777777" w:rsidR="001D5259" w:rsidRDefault="001D5259">
            <w:pPr>
              <w:rPr>
                <w:sz w:val="12"/>
                <w:szCs w:val="12"/>
              </w:rPr>
            </w:pPr>
          </w:p>
        </w:tc>
        <w:tc>
          <w:tcPr>
            <w:tcW w:w="260" w:type="dxa"/>
            <w:tcBorders>
              <w:bottom w:val="single" w:sz="8" w:space="0" w:color="auto"/>
            </w:tcBorders>
            <w:vAlign w:val="bottom"/>
          </w:tcPr>
          <w:p w14:paraId="5765DDBF" w14:textId="77777777" w:rsidR="001D5259" w:rsidRDefault="001D5259">
            <w:pPr>
              <w:rPr>
                <w:sz w:val="12"/>
                <w:szCs w:val="12"/>
              </w:rPr>
            </w:pPr>
          </w:p>
        </w:tc>
        <w:tc>
          <w:tcPr>
            <w:tcW w:w="80" w:type="dxa"/>
            <w:tcBorders>
              <w:bottom w:val="single" w:sz="8" w:space="0" w:color="auto"/>
            </w:tcBorders>
            <w:vAlign w:val="bottom"/>
          </w:tcPr>
          <w:p w14:paraId="79F8CB70" w14:textId="77777777" w:rsidR="001D5259" w:rsidRDefault="001D5259">
            <w:pPr>
              <w:rPr>
                <w:sz w:val="12"/>
                <w:szCs w:val="12"/>
              </w:rPr>
            </w:pPr>
          </w:p>
        </w:tc>
        <w:tc>
          <w:tcPr>
            <w:tcW w:w="20" w:type="dxa"/>
            <w:tcBorders>
              <w:bottom w:val="single" w:sz="8" w:space="0" w:color="auto"/>
            </w:tcBorders>
            <w:vAlign w:val="bottom"/>
          </w:tcPr>
          <w:p w14:paraId="58A18CD5" w14:textId="77777777" w:rsidR="001D5259" w:rsidRDefault="001D5259">
            <w:pPr>
              <w:rPr>
                <w:sz w:val="12"/>
                <w:szCs w:val="12"/>
              </w:rPr>
            </w:pPr>
          </w:p>
        </w:tc>
        <w:tc>
          <w:tcPr>
            <w:tcW w:w="120" w:type="dxa"/>
            <w:tcBorders>
              <w:bottom w:val="single" w:sz="8" w:space="0" w:color="auto"/>
              <w:right w:val="single" w:sz="8" w:space="0" w:color="auto"/>
            </w:tcBorders>
            <w:vAlign w:val="bottom"/>
          </w:tcPr>
          <w:p w14:paraId="48A4BF0A" w14:textId="77777777" w:rsidR="001D5259" w:rsidRDefault="001D5259">
            <w:pPr>
              <w:rPr>
                <w:sz w:val="12"/>
                <w:szCs w:val="12"/>
              </w:rPr>
            </w:pPr>
          </w:p>
        </w:tc>
        <w:tc>
          <w:tcPr>
            <w:tcW w:w="40" w:type="dxa"/>
            <w:tcBorders>
              <w:bottom w:val="single" w:sz="8" w:space="0" w:color="auto"/>
            </w:tcBorders>
            <w:vAlign w:val="bottom"/>
          </w:tcPr>
          <w:p w14:paraId="7341BF8B" w14:textId="77777777" w:rsidR="001D5259" w:rsidRDefault="001D5259">
            <w:pPr>
              <w:rPr>
                <w:sz w:val="12"/>
                <w:szCs w:val="12"/>
              </w:rPr>
            </w:pPr>
          </w:p>
        </w:tc>
        <w:tc>
          <w:tcPr>
            <w:tcW w:w="200" w:type="dxa"/>
            <w:tcBorders>
              <w:bottom w:val="single" w:sz="8" w:space="0" w:color="auto"/>
            </w:tcBorders>
            <w:vAlign w:val="bottom"/>
          </w:tcPr>
          <w:p w14:paraId="3C5E1A54" w14:textId="77777777" w:rsidR="001D5259" w:rsidRDefault="001D5259">
            <w:pPr>
              <w:rPr>
                <w:sz w:val="12"/>
                <w:szCs w:val="12"/>
              </w:rPr>
            </w:pPr>
          </w:p>
        </w:tc>
        <w:tc>
          <w:tcPr>
            <w:tcW w:w="660" w:type="dxa"/>
            <w:tcBorders>
              <w:bottom w:val="single" w:sz="8" w:space="0" w:color="auto"/>
            </w:tcBorders>
            <w:vAlign w:val="bottom"/>
          </w:tcPr>
          <w:p w14:paraId="0124D279" w14:textId="77777777" w:rsidR="001D5259" w:rsidRDefault="001D5259">
            <w:pPr>
              <w:rPr>
                <w:sz w:val="12"/>
                <w:szCs w:val="12"/>
              </w:rPr>
            </w:pPr>
          </w:p>
        </w:tc>
        <w:tc>
          <w:tcPr>
            <w:tcW w:w="140" w:type="dxa"/>
            <w:tcBorders>
              <w:bottom w:val="single" w:sz="8" w:space="0" w:color="auto"/>
            </w:tcBorders>
            <w:vAlign w:val="bottom"/>
          </w:tcPr>
          <w:p w14:paraId="7CAB2A25" w14:textId="77777777" w:rsidR="001D5259" w:rsidRDefault="001D5259">
            <w:pPr>
              <w:rPr>
                <w:sz w:val="12"/>
                <w:szCs w:val="12"/>
              </w:rPr>
            </w:pPr>
          </w:p>
        </w:tc>
        <w:tc>
          <w:tcPr>
            <w:tcW w:w="40" w:type="dxa"/>
            <w:tcBorders>
              <w:bottom w:val="single" w:sz="8" w:space="0" w:color="auto"/>
            </w:tcBorders>
            <w:vAlign w:val="bottom"/>
          </w:tcPr>
          <w:p w14:paraId="4D7CC481" w14:textId="77777777" w:rsidR="001D5259" w:rsidRDefault="001D5259">
            <w:pPr>
              <w:rPr>
                <w:sz w:val="12"/>
                <w:szCs w:val="12"/>
              </w:rPr>
            </w:pPr>
          </w:p>
        </w:tc>
        <w:tc>
          <w:tcPr>
            <w:tcW w:w="60" w:type="dxa"/>
            <w:tcBorders>
              <w:bottom w:val="single" w:sz="8" w:space="0" w:color="auto"/>
            </w:tcBorders>
            <w:vAlign w:val="bottom"/>
          </w:tcPr>
          <w:p w14:paraId="468B6001" w14:textId="77777777" w:rsidR="001D5259" w:rsidRDefault="001D5259">
            <w:pPr>
              <w:rPr>
                <w:sz w:val="12"/>
                <w:szCs w:val="12"/>
              </w:rPr>
            </w:pPr>
          </w:p>
        </w:tc>
        <w:tc>
          <w:tcPr>
            <w:tcW w:w="120" w:type="dxa"/>
            <w:tcBorders>
              <w:bottom w:val="single" w:sz="8" w:space="0" w:color="auto"/>
            </w:tcBorders>
            <w:vAlign w:val="bottom"/>
          </w:tcPr>
          <w:p w14:paraId="6BEEE9B7" w14:textId="77777777" w:rsidR="001D5259" w:rsidRDefault="001D5259">
            <w:pPr>
              <w:rPr>
                <w:sz w:val="12"/>
                <w:szCs w:val="12"/>
              </w:rPr>
            </w:pPr>
          </w:p>
        </w:tc>
        <w:tc>
          <w:tcPr>
            <w:tcW w:w="180" w:type="dxa"/>
            <w:tcBorders>
              <w:bottom w:val="single" w:sz="8" w:space="0" w:color="auto"/>
              <w:right w:val="single" w:sz="8" w:space="0" w:color="auto"/>
            </w:tcBorders>
            <w:vAlign w:val="bottom"/>
          </w:tcPr>
          <w:p w14:paraId="47890C23" w14:textId="77777777" w:rsidR="001D5259" w:rsidRDefault="001D5259">
            <w:pPr>
              <w:rPr>
                <w:sz w:val="12"/>
                <w:szCs w:val="12"/>
              </w:rPr>
            </w:pPr>
          </w:p>
        </w:tc>
      </w:tr>
    </w:tbl>
    <w:p w14:paraId="6EBAE63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33376" behindDoc="1" locked="0" layoutInCell="0" allowOverlap="1" wp14:anchorId="77022017" wp14:editId="279616C1">
                <wp:simplePos x="0" y="0"/>
                <wp:positionH relativeFrom="column">
                  <wp:posOffset>707390</wp:posOffset>
                </wp:positionH>
                <wp:positionV relativeFrom="paragraph">
                  <wp:posOffset>257175</wp:posOffset>
                </wp:positionV>
                <wp:extent cx="4859655" cy="180340"/>
                <wp:effectExtent l="0" t="0" r="0" b="0"/>
                <wp:wrapNone/>
                <wp:docPr id="1107" name="Shape 1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59655" cy="180340"/>
                        </a:xfrm>
                        <a:prstGeom prst="rect">
                          <a:avLst/>
                        </a:prstGeom>
                        <a:solidFill>
                          <a:srgbClr val="FBFBF3"/>
                        </a:solidFill>
                      </wps:spPr>
                      <wps:bodyPr/>
                    </wps:wsp>
                  </a:graphicData>
                </a:graphic>
              </wp:anchor>
            </w:drawing>
          </mc:Choice>
          <mc:Fallback>
            <w:pict>
              <v:rect w14:anchorId="5469435E" id="Shape 1107" o:spid="_x0000_s1026" style="position:absolute;margin-left:55.7pt;margin-top:20.25pt;width:382.65pt;height:14.2pt;z-index:-25118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" o:allowincell="f" fillcolor="#fbfbf3" stroked="f"/>
            </w:pict>
          </mc:Fallback>
        </mc:AlternateContent>
      </w:r>
    </w:p>
    <w:p w14:paraId="131F86E8" w14:textId="77777777" w:rsidR="001D5259" w:rsidRDefault="001D5259">
      <w:pPr>
        <w:spacing w:line="398" w:lineRule="exact"/>
        <w:rPr>
          <w:sz w:val="20"/>
          <w:szCs w:val="20"/>
        </w:rPr>
      </w:pPr>
    </w:p>
    <w:p w14:paraId="3B87368B" w14:textId="77777777" w:rsidR="001D5259" w:rsidRDefault="00437B5C">
      <w:pPr>
        <w:spacing w:line="359" w:lineRule="auto"/>
        <w:ind w:left="260" w:right="266" w:firstLine="1416"/>
        <w:jc w:val="both"/>
        <w:rPr>
          <w:sz w:val="20"/>
          <w:szCs w:val="20"/>
        </w:rPr>
      </w:pPr>
      <w:r>
        <w:rPr>
          <w:rFonts w:eastAsia="Times New Roman"/>
          <w:color w:val="111111"/>
          <w:sz w:val="24"/>
          <w:szCs w:val="24"/>
        </w:rPr>
        <w:t xml:space="preserve">P (Profit) significa a soma das taxas de lucro dos 3 setores, enquanto, W </w:t>
      </w:r>
      <w:r>
        <w:rPr>
          <w:rFonts w:eastAsia="Times New Roman"/>
          <w:color w:val="111111"/>
          <w:sz w:val="24"/>
          <w:szCs w:val="24"/>
          <w:highlight w:val="white"/>
        </w:rPr>
        <w:t xml:space="preserve">(wage) o mesmo para os salários na economia, exemplificando a </w:t>
      </w:r>
      <w:r>
        <w:rPr>
          <w:rFonts w:eastAsia="Times New Roman"/>
          <w:color w:val="111111"/>
          <w:sz w:val="24"/>
          <w:szCs w:val="24"/>
          <w:highlight w:val="white"/>
        </w:rPr>
        <w:t>distribuição funcional da renda entre lucro e salários. A soma dos salários no departamento DI, mais os lucros darão a produção de maquinas e insumos a produção I, o mesmo ocorre para o departamento DII determinando a produção de bens e serviçõs aos capita</w:t>
      </w:r>
      <w:r>
        <w:rPr>
          <w:rFonts w:eastAsia="Times New Roman"/>
          <w:color w:val="111111"/>
          <w:sz w:val="24"/>
          <w:szCs w:val="24"/>
          <w:highlight w:val="white"/>
        </w:rPr>
        <w:t>litas Cc e DIII com a mesma relação para os trabalhadores Cw. Ou seja, enquanto as variáveis salários e lucros dos diversos setores identificam o componente de demanda, o investimento, o consumo dos capitalistas e o consumo dos trabalhadores apontam os ben</w:t>
      </w:r>
      <w:r>
        <w:rPr>
          <w:rFonts w:eastAsia="Times New Roman"/>
          <w:color w:val="111111"/>
          <w:sz w:val="24"/>
          <w:szCs w:val="24"/>
          <w:highlight w:val="white"/>
        </w:rPr>
        <w:t>s e serviços produzidos para cada um desses segmentos. Para que o ocorra o equilibrio dinâmico na economia, os mesmos devem possuir uma certa estabilidade.</w:t>
      </w:r>
    </w:p>
    <w:p w14:paraId="4D44382E" w14:textId="77777777" w:rsidR="001D5259" w:rsidRDefault="001D5259">
      <w:pPr>
        <w:spacing w:line="12" w:lineRule="exact"/>
        <w:rPr>
          <w:sz w:val="20"/>
          <w:szCs w:val="20"/>
        </w:rPr>
      </w:pPr>
    </w:p>
    <w:p w14:paraId="4D2C13B4" w14:textId="77777777" w:rsidR="001D5259" w:rsidRDefault="00437B5C">
      <w:pPr>
        <w:spacing w:line="314" w:lineRule="auto"/>
        <w:ind w:left="260" w:right="266" w:firstLine="852"/>
        <w:jc w:val="both"/>
        <w:rPr>
          <w:sz w:val="20"/>
          <w:szCs w:val="20"/>
        </w:rPr>
      </w:pPr>
      <w:r>
        <w:rPr>
          <w:rFonts w:eastAsia="Times New Roman"/>
          <w:color w:val="111111"/>
          <w:sz w:val="24"/>
          <w:szCs w:val="24"/>
          <w:highlight w:val="white"/>
        </w:rPr>
        <w:t xml:space="preserve">Como o intuito desse artigo não é reproduzir as equações de Kalecki, serão apresentados </w:t>
      </w:r>
      <w:r>
        <w:rPr>
          <w:rFonts w:eastAsia="Times New Roman"/>
          <w:color w:val="111111"/>
          <w:sz w:val="24"/>
          <w:szCs w:val="24"/>
          <w:highlight w:val="white"/>
        </w:rPr>
        <w:t>somente o resultado de algumas delas</w:t>
      </w:r>
      <w:r>
        <w:rPr>
          <w:rFonts w:eastAsia="Times New Roman"/>
          <w:color w:val="111111"/>
          <w:sz w:val="32"/>
          <w:szCs w:val="32"/>
          <w:highlight w:val="white"/>
          <w:vertAlign w:val="superscript"/>
        </w:rPr>
        <w:t>5</w:t>
      </w:r>
      <w:r>
        <w:rPr>
          <w:rFonts w:eastAsia="Times New Roman"/>
          <w:color w:val="111111"/>
          <w:sz w:val="24"/>
          <w:szCs w:val="24"/>
          <w:highlight w:val="white"/>
        </w:rPr>
        <w:t>, que correspondem as implicações mais diretas na distribuição da renda e na demanda efetiva.</w:t>
      </w:r>
    </w:p>
    <w:p w14:paraId="2EFCB5CF" w14:textId="77777777" w:rsidR="001D5259" w:rsidRDefault="001D5259">
      <w:pPr>
        <w:spacing w:line="32" w:lineRule="exact"/>
        <w:rPr>
          <w:sz w:val="20"/>
          <w:szCs w:val="20"/>
        </w:rPr>
      </w:pPr>
    </w:p>
    <w:p w14:paraId="2FD7A2BD" w14:textId="77777777" w:rsidR="001D5259" w:rsidRDefault="00437B5C">
      <w:pPr>
        <w:ind w:left="1120"/>
        <w:rPr>
          <w:sz w:val="20"/>
          <w:szCs w:val="20"/>
        </w:rPr>
      </w:pPr>
      <w:r>
        <w:rPr>
          <w:rFonts w:eastAsia="Times New Roman"/>
          <w:b/>
          <w:bCs/>
          <w:color w:val="111111"/>
          <w:sz w:val="24"/>
          <w:szCs w:val="24"/>
          <w:highlight w:val="white"/>
        </w:rPr>
        <w:t>P = I + Cc (1)</w:t>
      </w:r>
    </w:p>
    <w:p w14:paraId="7E8AECA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34400" behindDoc="1" locked="0" layoutInCell="0" allowOverlap="1" wp14:anchorId="43F3C274" wp14:editId="7977BBE5">
                <wp:simplePos x="0" y="0"/>
                <wp:positionH relativeFrom="column">
                  <wp:posOffset>166370</wp:posOffset>
                </wp:positionH>
                <wp:positionV relativeFrom="paragraph">
                  <wp:posOffset>152400</wp:posOffset>
                </wp:positionV>
                <wp:extent cx="1828800" cy="0"/>
                <wp:effectExtent l="0" t="0" r="0" b="0"/>
                <wp:wrapNone/>
                <wp:docPr id="1108" name="Shape 1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CD090E8" id="Shape 1108" o:spid="_x0000_s1026" style="position:absolute;z-index:-251182080;visibility:visible;mso-wrap-style:square;mso-wrap-distance-left:9pt;mso-wrap-distance-top:0;mso-wrap-distance-right:9pt;mso-wrap-distance-bottom:0;mso-position-horizontal:absolute;mso-position-horizontal-relative:text;mso-position-vertical:absolute;mso-position-vertical-relative:text" from="13.1pt,12pt" to="157.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" o:allowincell="f" filled="t" strokeweight=".72pt">
                <v:stroke joinstyle="miter"/>
                <o:lock v:ext="edit" shapetype="f"/>
              </v:line>
            </w:pict>
          </mc:Fallback>
        </mc:AlternateContent>
      </w:r>
    </w:p>
    <w:p w14:paraId="32A57ACA" w14:textId="77777777" w:rsidR="001D5259" w:rsidRDefault="001D5259">
      <w:pPr>
        <w:spacing w:line="306" w:lineRule="exact"/>
        <w:rPr>
          <w:sz w:val="20"/>
          <w:szCs w:val="20"/>
        </w:rPr>
      </w:pPr>
    </w:p>
    <w:p w14:paraId="1164732C" w14:textId="77777777" w:rsidR="001D5259" w:rsidRDefault="00437B5C">
      <w:pPr>
        <w:spacing w:line="215" w:lineRule="auto"/>
        <w:ind w:left="260" w:right="266"/>
        <w:jc w:val="both"/>
        <w:rPr>
          <w:sz w:val="20"/>
          <w:szCs w:val="20"/>
        </w:rPr>
      </w:pPr>
      <w:r>
        <w:rPr>
          <w:rFonts w:eastAsia="Times New Roman"/>
          <w:sz w:val="25"/>
          <w:szCs w:val="25"/>
          <w:vertAlign w:val="superscript"/>
        </w:rPr>
        <w:t>3</w:t>
      </w:r>
      <w:r>
        <w:rPr>
          <w:rFonts w:eastAsia="Times New Roman"/>
          <w:sz w:val="20"/>
          <w:szCs w:val="20"/>
        </w:rPr>
        <w:t xml:space="preserve"> De acordo com dados do Federal Reserve Industrial: Production, Capacity, and Utilization http://www.fede</w:t>
      </w:r>
      <w:r>
        <w:rPr>
          <w:rFonts w:eastAsia="Times New Roman"/>
          <w:sz w:val="20"/>
          <w:szCs w:val="20"/>
        </w:rPr>
        <w:t>ralreserve.gov/releases/G17/Current/default.htm</w:t>
      </w:r>
    </w:p>
    <w:p w14:paraId="55A32604" w14:textId="77777777" w:rsidR="001D5259" w:rsidRDefault="00437B5C" w:rsidP="00437B5C">
      <w:pPr>
        <w:numPr>
          <w:ilvl w:val="0"/>
          <w:numId w:val="124"/>
        </w:numPr>
        <w:tabs>
          <w:tab w:val="left" w:pos="380"/>
        </w:tabs>
        <w:spacing w:line="196" w:lineRule="auto"/>
        <w:ind w:left="380" w:hanging="118"/>
        <w:rPr>
          <w:rFonts w:eastAsia="Times New Roman"/>
          <w:b/>
          <w:bCs/>
          <w:sz w:val="26"/>
          <w:szCs w:val="26"/>
          <w:vertAlign w:val="superscript"/>
        </w:rPr>
      </w:pPr>
      <w:r>
        <w:rPr>
          <w:rFonts w:eastAsia="Times New Roman"/>
          <w:sz w:val="20"/>
          <w:szCs w:val="20"/>
        </w:rPr>
        <w:t>Ver Gráfico III</w:t>
      </w:r>
    </w:p>
    <w:p w14:paraId="6EF648C8" w14:textId="77777777" w:rsidR="001D5259" w:rsidRDefault="001D5259">
      <w:pPr>
        <w:spacing w:line="19" w:lineRule="exact"/>
        <w:rPr>
          <w:rFonts w:eastAsia="Times New Roman"/>
          <w:b/>
          <w:bCs/>
          <w:sz w:val="26"/>
          <w:szCs w:val="26"/>
          <w:vertAlign w:val="superscript"/>
        </w:rPr>
      </w:pPr>
    </w:p>
    <w:p w14:paraId="79531EFB" w14:textId="77777777" w:rsidR="001D5259" w:rsidRDefault="00437B5C" w:rsidP="00437B5C">
      <w:pPr>
        <w:numPr>
          <w:ilvl w:val="0"/>
          <w:numId w:val="124"/>
        </w:numPr>
        <w:tabs>
          <w:tab w:val="left" w:pos="380"/>
        </w:tabs>
        <w:spacing w:line="183" w:lineRule="auto"/>
        <w:ind w:left="380" w:hanging="118"/>
        <w:rPr>
          <w:rFonts w:eastAsia="Times New Roman"/>
          <w:sz w:val="24"/>
          <w:szCs w:val="24"/>
          <w:vertAlign w:val="superscript"/>
        </w:rPr>
      </w:pPr>
      <w:r>
        <w:rPr>
          <w:rFonts w:eastAsia="Times New Roman"/>
          <w:sz w:val="18"/>
          <w:szCs w:val="18"/>
        </w:rPr>
        <w:t>Ver (MIGLIOLI, 1977)</w:t>
      </w:r>
    </w:p>
    <w:p w14:paraId="04D88CFB" w14:textId="77777777" w:rsidR="001D5259" w:rsidRDefault="001D5259">
      <w:pPr>
        <w:spacing w:line="107" w:lineRule="exact"/>
        <w:rPr>
          <w:sz w:val="20"/>
          <w:szCs w:val="20"/>
        </w:rPr>
      </w:pPr>
    </w:p>
    <w:p w14:paraId="02A52E29" w14:textId="5FD45D37" w:rsidR="001D5259" w:rsidRDefault="001D5259">
      <w:pPr>
        <w:spacing w:line="225" w:lineRule="auto"/>
        <w:ind w:left="260" w:right="266"/>
        <w:jc w:val="center"/>
        <w:rPr>
          <w:sz w:val="20"/>
          <w:szCs w:val="20"/>
        </w:rPr>
      </w:pPr>
    </w:p>
    <w:p w14:paraId="15E89E7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35424" behindDoc="1" locked="0" layoutInCell="0" allowOverlap="1" wp14:anchorId="017045A5" wp14:editId="4B2C6B63">
                <wp:simplePos x="0" y="0"/>
                <wp:positionH relativeFrom="column">
                  <wp:posOffset>-609600</wp:posOffset>
                </wp:positionH>
                <wp:positionV relativeFrom="paragraph">
                  <wp:posOffset>48895</wp:posOffset>
                </wp:positionV>
                <wp:extent cx="6951980" cy="0"/>
                <wp:effectExtent l="0" t="0" r="0" b="0"/>
                <wp:wrapNone/>
                <wp:docPr id="1109" name="Shape 1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8B8B29" id="Shape 1109" o:spid="_x0000_s1026" style="position:absolute;z-index:-2511810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pM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2m94MyBpSmV&#10;i1nJkEFDwIZw924Ts0Qxuqfw6MUvpFp1VcwBhiNs7KLNcNLIxmL44WK4GhMTlJwtbqeLOc1FUO3T&#10;59nHPI8KmvPZEDF9Vd6y/NFyo122AxrYP2I6Qs+QnEZvtFxrY0oQd9t7E9keaPTrsk7sVzDj2ECN&#10;1IvbwnxVw5cUdVn/o7A60Rs22rZ8fgFB0yuQX5ykNqFJoM3xm9QZd/LtaFU2bevlYRPPftKsiw2n&#10;d5kf08u4nH7+e1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6JmpM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814A862" w14:textId="77777777" w:rsidR="001D5259" w:rsidRDefault="001D5259">
      <w:pPr>
        <w:sectPr w:rsidR="001D5259">
          <w:type w:val="continuous"/>
          <w:pgSz w:w="11900" w:h="16838"/>
          <w:pgMar w:top="287" w:right="1440" w:bottom="0" w:left="1440" w:header="0" w:footer="0" w:gutter="0"/>
          <w:cols w:space="720" w:equalWidth="0">
            <w:col w:w="9026"/>
          </w:cols>
        </w:sectPr>
      </w:pPr>
    </w:p>
    <w:p w14:paraId="6B8C7DF5" w14:textId="77777777" w:rsidR="001D5259" w:rsidRDefault="00437B5C">
      <w:pPr>
        <w:ind w:left="8440"/>
        <w:rPr>
          <w:sz w:val="20"/>
          <w:szCs w:val="20"/>
        </w:rPr>
      </w:pPr>
      <w:bookmarkStart w:id="240" w:name="page241"/>
      <w:bookmarkEnd w:id="240"/>
      <w:r>
        <w:rPr>
          <w:rFonts w:ascii="Calibri" w:eastAsia="Calibri" w:hAnsi="Calibri" w:cs="Calibri"/>
          <w:sz w:val="21"/>
          <w:szCs w:val="21"/>
        </w:rPr>
        <w:lastRenderedPageBreak/>
        <w:t>235</w:t>
      </w:r>
    </w:p>
    <w:p w14:paraId="07C90F5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36448" behindDoc="1" locked="0" layoutInCell="0" allowOverlap="1" wp14:anchorId="02208166" wp14:editId="3410C91F">
                <wp:simplePos x="0" y="0"/>
                <wp:positionH relativeFrom="column">
                  <wp:posOffset>-609600</wp:posOffset>
                </wp:positionH>
                <wp:positionV relativeFrom="paragraph">
                  <wp:posOffset>-36830</wp:posOffset>
                </wp:positionV>
                <wp:extent cx="6951980" cy="0"/>
                <wp:effectExtent l="0" t="0" r="0" b="0"/>
                <wp:wrapNone/>
                <wp:docPr id="1110" name="Shape 1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9F4D69" id="Shape 1110" o:spid="_x0000_s1026" style="position:absolute;z-index:-2511800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D4OeyOugEAAIU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37472" behindDoc="1" locked="0" layoutInCell="0" allowOverlap="1" wp14:anchorId="03008468" wp14:editId="45E4419A">
                <wp:simplePos x="0" y="0"/>
                <wp:positionH relativeFrom="column">
                  <wp:posOffset>-606425</wp:posOffset>
                </wp:positionH>
                <wp:positionV relativeFrom="paragraph">
                  <wp:posOffset>-40005</wp:posOffset>
                </wp:positionV>
                <wp:extent cx="0" cy="10083800"/>
                <wp:effectExtent l="0" t="0" r="0" b="0"/>
                <wp:wrapNone/>
                <wp:docPr id="1111" name="Shape 1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A01B45B" id="Shape 1111" o:spid="_x0000_s1026" style="position:absolute;z-index:-2511790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38496" behindDoc="1" locked="0" layoutInCell="0" allowOverlap="1" wp14:anchorId="60B59726" wp14:editId="3174745B">
                <wp:simplePos x="0" y="0"/>
                <wp:positionH relativeFrom="column">
                  <wp:posOffset>6339840</wp:posOffset>
                </wp:positionH>
                <wp:positionV relativeFrom="paragraph">
                  <wp:posOffset>-40005</wp:posOffset>
                </wp:positionV>
                <wp:extent cx="0" cy="10083800"/>
                <wp:effectExtent l="0" t="0" r="0" b="0"/>
                <wp:wrapNone/>
                <wp:docPr id="1112" name="Shape 11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F265A79" id="Shape 1112" o:spid="_x0000_s1026" style="position:absolute;z-index:-2511779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MXtO+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75EA02C" w14:textId="77777777" w:rsidR="001D5259" w:rsidRDefault="001D5259">
      <w:pPr>
        <w:sectPr w:rsidR="001D5259">
          <w:pgSz w:w="11900" w:h="16838"/>
          <w:pgMar w:top="287" w:right="1440" w:bottom="0" w:left="1440" w:header="0" w:footer="0" w:gutter="0"/>
          <w:cols w:space="720" w:equalWidth="0">
            <w:col w:w="9026"/>
          </w:cols>
        </w:sectPr>
      </w:pPr>
    </w:p>
    <w:p w14:paraId="1433A5D5" w14:textId="77777777" w:rsidR="001D5259" w:rsidRDefault="001D5259">
      <w:pPr>
        <w:spacing w:line="200" w:lineRule="exact"/>
        <w:rPr>
          <w:sz w:val="20"/>
          <w:szCs w:val="20"/>
        </w:rPr>
      </w:pPr>
    </w:p>
    <w:p w14:paraId="1C6D9ACC" w14:textId="77777777" w:rsidR="001D5259" w:rsidRDefault="001D5259">
      <w:pPr>
        <w:spacing w:line="200" w:lineRule="exact"/>
        <w:rPr>
          <w:sz w:val="20"/>
          <w:szCs w:val="20"/>
        </w:rPr>
      </w:pPr>
    </w:p>
    <w:p w14:paraId="33D8435A" w14:textId="77777777" w:rsidR="001D5259" w:rsidRDefault="001D5259">
      <w:pPr>
        <w:spacing w:line="200" w:lineRule="exact"/>
        <w:rPr>
          <w:sz w:val="20"/>
          <w:szCs w:val="20"/>
        </w:rPr>
      </w:pPr>
    </w:p>
    <w:p w14:paraId="0A9C92DD" w14:textId="77777777" w:rsidR="001D5259" w:rsidRDefault="001D5259">
      <w:pPr>
        <w:spacing w:line="243" w:lineRule="exact"/>
        <w:rPr>
          <w:sz w:val="20"/>
          <w:szCs w:val="20"/>
        </w:rPr>
      </w:pPr>
    </w:p>
    <w:p w14:paraId="33BAE07C" w14:textId="77777777" w:rsidR="001D5259" w:rsidRDefault="00437B5C">
      <w:pPr>
        <w:ind w:left="1120"/>
        <w:rPr>
          <w:sz w:val="20"/>
          <w:szCs w:val="20"/>
        </w:rPr>
      </w:pPr>
      <w:r>
        <w:rPr>
          <w:rFonts w:eastAsia="Times New Roman"/>
          <w:b/>
          <w:bCs/>
          <w:color w:val="111111"/>
          <w:sz w:val="24"/>
          <w:szCs w:val="24"/>
          <w:highlight w:val="white"/>
        </w:rPr>
        <w:t>Y = (I + Cc)/(1-w</w:t>
      </w:r>
      <w:r>
        <w:rPr>
          <w:rFonts w:eastAsia="Times New Roman"/>
          <w:b/>
          <w:bCs/>
          <w:color w:val="111111"/>
          <w:sz w:val="32"/>
          <w:szCs w:val="32"/>
          <w:highlight w:val="white"/>
          <w:vertAlign w:val="superscript"/>
        </w:rPr>
        <w:t>6</w:t>
      </w:r>
      <w:r>
        <w:rPr>
          <w:rFonts w:eastAsia="Times New Roman"/>
          <w:b/>
          <w:bCs/>
          <w:color w:val="111111"/>
          <w:sz w:val="24"/>
          <w:szCs w:val="24"/>
          <w:highlight w:val="white"/>
        </w:rPr>
        <w:t>) (2)</w:t>
      </w:r>
    </w:p>
    <w:p w14:paraId="2342B15E" w14:textId="77777777" w:rsidR="001D5259" w:rsidRDefault="001D5259">
      <w:pPr>
        <w:spacing w:line="200" w:lineRule="exact"/>
        <w:rPr>
          <w:sz w:val="20"/>
          <w:szCs w:val="20"/>
        </w:rPr>
      </w:pPr>
    </w:p>
    <w:p w14:paraId="509B1F17" w14:textId="77777777" w:rsidR="001D5259" w:rsidRDefault="001D5259">
      <w:pPr>
        <w:spacing w:line="295" w:lineRule="exact"/>
        <w:rPr>
          <w:sz w:val="20"/>
          <w:szCs w:val="20"/>
        </w:rPr>
      </w:pPr>
    </w:p>
    <w:p w14:paraId="6A049B2E" w14:textId="77777777" w:rsidR="001D5259" w:rsidRDefault="00437B5C">
      <w:pPr>
        <w:spacing w:line="343" w:lineRule="auto"/>
        <w:ind w:left="260" w:right="266" w:firstLine="852"/>
        <w:jc w:val="both"/>
        <w:rPr>
          <w:sz w:val="20"/>
          <w:szCs w:val="20"/>
        </w:rPr>
      </w:pPr>
      <w:r>
        <w:rPr>
          <w:rFonts w:eastAsia="Times New Roman"/>
          <w:color w:val="111111"/>
          <w:sz w:val="24"/>
          <w:szCs w:val="24"/>
          <w:highlight w:val="white"/>
        </w:rPr>
        <w:t xml:space="preserve">A equação 1 indica que o investimento e o consumo dos capitalistas determinam a lucro, e não o inverso. Contudo, para além de relações simplificadas de matémática, Kalecki reconhece que os capitalistas fazem muitas coisas enquanto classe, mas a decisão de </w:t>
      </w:r>
      <w:r>
        <w:rPr>
          <w:rFonts w:eastAsia="Times New Roman"/>
          <w:color w:val="111111"/>
          <w:sz w:val="24"/>
          <w:szCs w:val="24"/>
          <w:highlight w:val="white"/>
        </w:rPr>
        <w:t>investir não é uma delas. A decisão de investir irá depender das expectativas de demanda, que são funções de uma estrutura maior e de outras determinações, a nível microeconômico e geopolítico (acréscimo nosso). Para que o investimento fosse totalmente rea</w:t>
      </w:r>
      <w:r>
        <w:rPr>
          <w:rFonts w:eastAsia="Times New Roman"/>
          <w:color w:val="111111"/>
          <w:sz w:val="24"/>
          <w:szCs w:val="24"/>
          <w:highlight w:val="white"/>
        </w:rPr>
        <w:t>lizado, seria necessário uma coordenação dos investimentos dos capitalistas, contudo como a concorrência é dada no nível microeconômico, isso não ocorre. Essa dualidade gera contradições entre a estrutura de oferta e o sistema de demanda efetiva. Esse aspe</w:t>
      </w:r>
      <w:r>
        <w:rPr>
          <w:rFonts w:eastAsia="Times New Roman"/>
          <w:color w:val="111111"/>
          <w:sz w:val="24"/>
          <w:szCs w:val="24"/>
          <w:highlight w:val="white"/>
        </w:rPr>
        <w:t xml:space="preserve">cto é denotado na passagem de Kalecki (1954), </w:t>
      </w:r>
      <w:r>
        <w:rPr>
          <w:rFonts w:eastAsia="Times New Roman"/>
          <w:i/>
          <w:iCs/>
          <w:color w:val="111111"/>
          <w:sz w:val="24"/>
          <w:szCs w:val="24"/>
          <w:highlight w:val="white"/>
        </w:rPr>
        <w:t>“é claro que os capitalistas podem decidir consumir e investir mais num</w:t>
      </w:r>
      <w:r>
        <w:rPr>
          <w:rFonts w:eastAsia="Times New Roman"/>
          <w:color w:val="111111"/>
          <w:sz w:val="24"/>
          <w:szCs w:val="24"/>
          <w:highlight w:val="white"/>
        </w:rPr>
        <w:t xml:space="preserve"> </w:t>
      </w:r>
      <w:r>
        <w:rPr>
          <w:rFonts w:eastAsia="Times New Roman"/>
          <w:i/>
          <w:iCs/>
          <w:color w:val="111111"/>
          <w:sz w:val="24"/>
          <w:szCs w:val="24"/>
          <w:highlight w:val="white"/>
        </w:rPr>
        <w:t>período do que no precedente, mas não podem decidir ganhar mais”</w:t>
      </w:r>
      <w:r>
        <w:rPr>
          <w:rFonts w:eastAsia="Times New Roman"/>
          <w:i/>
          <w:iCs/>
          <w:color w:val="111111"/>
          <w:sz w:val="32"/>
          <w:szCs w:val="32"/>
          <w:highlight w:val="white"/>
          <w:vertAlign w:val="superscript"/>
        </w:rPr>
        <w:t>7</w:t>
      </w:r>
      <w:r>
        <w:rPr>
          <w:rFonts w:eastAsia="Times New Roman"/>
          <w:i/>
          <w:iCs/>
          <w:color w:val="111111"/>
          <w:sz w:val="24"/>
          <w:szCs w:val="24"/>
          <w:highlight w:val="white"/>
        </w:rPr>
        <w:t xml:space="preserve">, </w:t>
      </w:r>
      <w:r>
        <w:rPr>
          <w:rFonts w:eastAsia="Times New Roman"/>
          <w:color w:val="111111"/>
          <w:sz w:val="24"/>
          <w:szCs w:val="24"/>
          <w:highlight w:val="white"/>
        </w:rPr>
        <w:t>justamente por</w:t>
      </w:r>
      <w:r>
        <w:rPr>
          <w:rFonts w:eastAsia="Times New Roman"/>
          <w:i/>
          <w:iCs/>
          <w:color w:val="111111"/>
          <w:sz w:val="24"/>
          <w:szCs w:val="24"/>
          <w:highlight w:val="white"/>
        </w:rPr>
        <w:t xml:space="preserve"> </w:t>
      </w:r>
      <w:r>
        <w:rPr>
          <w:rFonts w:eastAsia="Times New Roman"/>
          <w:color w:val="111111"/>
          <w:sz w:val="24"/>
          <w:szCs w:val="24"/>
          <w:highlight w:val="white"/>
        </w:rPr>
        <w:t>não coordenarem os seus investimentos a nível macroeconô</w:t>
      </w:r>
      <w:r>
        <w:rPr>
          <w:rFonts w:eastAsia="Times New Roman"/>
          <w:color w:val="111111"/>
          <w:sz w:val="24"/>
          <w:szCs w:val="24"/>
          <w:highlight w:val="white"/>
        </w:rPr>
        <w:t>mico e sim decidirem seus investimentos a nível microeconômico</w:t>
      </w:r>
      <w:r>
        <w:rPr>
          <w:rFonts w:eastAsia="Times New Roman"/>
          <w:color w:val="111111"/>
          <w:sz w:val="32"/>
          <w:szCs w:val="32"/>
          <w:highlight w:val="white"/>
          <w:vertAlign w:val="superscript"/>
        </w:rPr>
        <w:t>8</w:t>
      </w:r>
      <w:r>
        <w:rPr>
          <w:rFonts w:eastAsia="Times New Roman"/>
          <w:color w:val="111111"/>
          <w:sz w:val="24"/>
          <w:szCs w:val="24"/>
          <w:highlight w:val="white"/>
        </w:rPr>
        <w:t>.</w:t>
      </w:r>
    </w:p>
    <w:p w14:paraId="4DC22E25" w14:textId="77777777" w:rsidR="001D5259" w:rsidRDefault="001D5259">
      <w:pPr>
        <w:spacing w:line="12" w:lineRule="exact"/>
        <w:rPr>
          <w:sz w:val="20"/>
          <w:szCs w:val="20"/>
        </w:rPr>
      </w:pPr>
    </w:p>
    <w:p w14:paraId="2D7113A4" w14:textId="77777777" w:rsidR="001D5259" w:rsidRDefault="00437B5C">
      <w:pPr>
        <w:spacing w:line="360" w:lineRule="auto"/>
        <w:ind w:left="260" w:right="266" w:firstLine="852"/>
        <w:jc w:val="both"/>
        <w:rPr>
          <w:sz w:val="20"/>
          <w:szCs w:val="20"/>
        </w:rPr>
      </w:pPr>
      <w:r>
        <w:rPr>
          <w:rFonts w:eastAsia="Times New Roman"/>
          <w:color w:val="111111"/>
          <w:sz w:val="23"/>
          <w:szCs w:val="23"/>
          <w:highlight w:val="white"/>
        </w:rPr>
        <w:t>O grande fato revelado por Kalecki é que um dos elementos chave para os ciclos econômicos são os ciclos do investimento</w:t>
      </w:r>
      <w:r>
        <w:rPr>
          <w:rFonts w:eastAsia="Times New Roman"/>
          <w:color w:val="111111"/>
          <w:sz w:val="31"/>
          <w:szCs w:val="31"/>
          <w:highlight w:val="white"/>
          <w:vertAlign w:val="superscript"/>
        </w:rPr>
        <w:t>9</w:t>
      </w:r>
      <w:r>
        <w:rPr>
          <w:rFonts w:eastAsia="Times New Roman"/>
          <w:color w:val="111111"/>
          <w:sz w:val="23"/>
          <w:szCs w:val="23"/>
          <w:highlight w:val="white"/>
        </w:rPr>
        <w:t xml:space="preserve">, uma vez que cumpre a função de ampliação da capacidade de </w:t>
      </w:r>
      <w:r>
        <w:rPr>
          <w:rFonts w:eastAsia="Times New Roman"/>
          <w:color w:val="111111"/>
          <w:sz w:val="23"/>
          <w:szCs w:val="23"/>
          <w:highlight w:val="white"/>
        </w:rPr>
        <w:t>produção do sistema. No entanto, os capitalistas investem em função da expectativa do retorno da taxa de lucro, que sofre de uma dupla determinação que afeta a decisão dos mesmos. Enquanto o aumento do investimento amplia a capacidade de produção aumentand</w:t>
      </w:r>
      <w:r>
        <w:rPr>
          <w:rFonts w:eastAsia="Times New Roman"/>
          <w:color w:val="111111"/>
          <w:sz w:val="23"/>
          <w:szCs w:val="23"/>
          <w:highlight w:val="white"/>
        </w:rPr>
        <w:t>o o potencial da massa de lucro, o mesmo aumenta a concorrência entre as firmas (dependendo do formato de concorrência que os empresas operam) reduzindo a taxa de lucro, o que denota uma dualidade do movimento de expansão do sistema. Para a resolução disso</w:t>
      </w:r>
      <w:r>
        <w:rPr>
          <w:rFonts w:eastAsia="Times New Roman"/>
          <w:color w:val="111111"/>
          <w:sz w:val="23"/>
          <w:szCs w:val="23"/>
          <w:highlight w:val="white"/>
        </w:rPr>
        <w:t xml:space="preserve"> ou melhora no componente de demanda,</w:t>
      </w:r>
    </w:p>
    <w:p w14:paraId="660B3804" w14:textId="77777777" w:rsidR="001D5259" w:rsidRDefault="001D5259">
      <w:pPr>
        <w:spacing w:line="19" w:lineRule="exact"/>
        <w:rPr>
          <w:sz w:val="20"/>
          <w:szCs w:val="20"/>
        </w:rPr>
      </w:pPr>
    </w:p>
    <w:p w14:paraId="5770EF8E" w14:textId="77777777" w:rsidR="001D5259" w:rsidRDefault="00437B5C" w:rsidP="00437B5C">
      <w:pPr>
        <w:numPr>
          <w:ilvl w:val="0"/>
          <w:numId w:val="125"/>
        </w:numPr>
        <w:tabs>
          <w:tab w:val="left" w:pos="454"/>
        </w:tabs>
        <w:spacing w:line="348" w:lineRule="auto"/>
        <w:ind w:left="260" w:right="266" w:firstLine="2"/>
        <w:rPr>
          <w:rFonts w:eastAsia="Times New Roman"/>
          <w:color w:val="111111"/>
          <w:sz w:val="24"/>
          <w:szCs w:val="24"/>
          <w:highlight w:val="white"/>
        </w:rPr>
      </w:pPr>
      <w:r>
        <w:rPr>
          <w:rFonts w:eastAsia="Times New Roman"/>
          <w:color w:val="111111"/>
          <w:sz w:val="24"/>
          <w:szCs w:val="24"/>
          <w:highlight w:val="white"/>
        </w:rPr>
        <w:t>necessário que se tenha um mercado em expansão, onde o incremento da produção seja requerido pela economia.</w:t>
      </w:r>
    </w:p>
    <w:p w14:paraId="22A30F5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39520" behindDoc="1" locked="0" layoutInCell="0" allowOverlap="1" wp14:anchorId="5BA0A1F2" wp14:editId="3C71A76B">
                <wp:simplePos x="0" y="0"/>
                <wp:positionH relativeFrom="column">
                  <wp:posOffset>166370</wp:posOffset>
                </wp:positionH>
                <wp:positionV relativeFrom="paragraph">
                  <wp:posOffset>131445</wp:posOffset>
                </wp:positionV>
                <wp:extent cx="1828800" cy="0"/>
                <wp:effectExtent l="0" t="0" r="0" b="0"/>
                <wp:wrapNone/>
                <wp:docPr id="1113" name="Shape 1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77BC77D" id="Shape 1113" o:spid="_x0000_s1026" style="position:absolute;z-index:-251176960;visibility:visible;mso-wrap-style:square;mso-wrap-distance-left:9pt;mso-wrap-distance-top:0;mso-wrap-distance-right:9pt;mso-wrap-distance-bottom:0;mso-position-horizontal:absolute;mso-position-horizontal-relative:text;mso-position-vertical:absolute;mso-position-vertical-relative:text" from="13.1pt,10.35pt" to="157.1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" o:allowincell="f" filled="t" strokeweight=".25397mm">
                <v:stroke joinstyle="miter"/>
                <o:lock v:ext="edit" shapetype="f"/>
              </v:line>
            </w:pict>
          </mc:Fallback>
        </mc:AlternateContent>
      </w:r>
    </w:p>
    <w:p w14:paraId="648FBCD7" w14:textId="77777777" w:rsidR="001D5259" w:rsidRDefault="001D5259">
      <w:pPr>
        <w:spacing w:line="221" w:lineRule="exact"/>
        <w:rPr>
          <w:sz w:val="20"/>
          <w:szCs w:val="20"/>
        </w:rPr>
      </w:pPr>
    </w:p>
    <w:p w14:paraId="794C6E33" w14:textId="77777777" w:rsidR="001D5259" w:rsidRDefault="00437B5C" w:rsidP="00437B5C">
      <w:pPr>
        <w:numPr>
          <w:ilvl w:val="0"/>
          <w:numId w:val="126"/>
        </w:numPr>
        <w:tabs>
          <w:tab w:val="left" w:pos="380"/>
        </w:tabs>
        <w:ind w:left="380" w:hanging="118"/>
        <w:rPr>
          <w:rFonts w:eastAsia="Times New Roman"/>
          <w:sz w:val="26"/>
          <w:szCs w:val="26"/>
          <w:vertAlign w:val="superscript"/>
        </w:rPr>
      </w:pPr>
      <w:r>
        <w:rPr>
          <w:rFonts w:eastAsia="Times New Roman"/>
          <w:sz w:val="20"/>
          <w:szCs w:val="20"/>
        </w:rPr>
        <w:t>w: significa a participação relativa dos salários na renda</w:t>
      </w:r>
    </w:p>
    <w:p w14:paraId="042CA287" w14:textId="77777777" w:rsidR="001D5259" w:rsidRDefault="001D5259">
      <w:pPr>
        <w:spacing w:line="19" w:lineRule="exact"/>
        <w:rPr>
          <w:rFonts w:eastAsia="Times New Roman"/>
          <w:sz w:val="26"/>
          <w:szCs w:val="26"/>
          <w:vertAlign w:val="superscript"/>
        </w:rPr>
      </w:pPr>
    </w:p>
    <w:p w14:paraId="3F63BC3B" w14:textId="77777777" w:rsidR="001D5259" w:rsidRDefault="00437B5C" w:rsidP="00437B5C">
      <w:pPr>
        <w:numPr>
          <w:ilvl w:val="0"/>
          <w:numId w:val="126"/>
        </w:numPr>
        <w:tabs>
          <w:tab w:val="left" w:pos="380"/>
        </w:tabs>
        <w:spacing w:line="183" w:lineRule="auto"/>
        <w:ind w:left="380" w:hanging="118"/>
        <w:rPr>
          <w:rFonts w:eastAsia="Times New Roman"/>
          <w:sz w:val="24"/>
          <w:szCs w:val="24"/>
          <w:vertAlign w:val="superscript"/>
        </w:rPr>
      </w:pPr>
      <w:r>
        <w:rPr>
          <w:rFonts w:eastAsia="Times New Roman"/>
          <w:sz w:val="18"/>
          <w:szCs w:val="18"/>
        </w:rPr>
        <w:t xml:space="preserve">M. Kalecki, </w:t>
      </w:r>
      <w:r>
        <w:rPr>
          <w:rFonts w:eastAsia="Times New Roman"/>
          <w:i/>
          <w:iCs/>
          <w:sz w:val="18"/>
          <w:szCs w:val="18"/>
        </w:rPr>
        <w:t>Theory of Economic Dynamic</w:t>
      </w:r>
      <w:r>
        <w:rPr>
          <w:rFonts w:eastAsia="Times New Roman"/>
          <w:sz w:val="18"/>
          <w:szCs w:val="18"/>
        </w:rPr>
        <w:t xml:space="preserve"> (Londres: George Allen &amp; Unwin, 1954), p 46.</w:t>
      </w:r>
    </w:p>
    <w:p w14:paraId="7038FD32" w14:textId="77777777" w:rsidR="001D5259" w:rsidRDefault="001D5259">
      <w:pPr>
        <w:spacing w:line="19" w:lineRule="exact"/>
        <w:rPr>
          <w:rFonts w:eastAsia="Times New Roman"/>
          <w:sz w:val="24"/>
          <w:szCs w:val="24"/>
          <w:vertAlign w:val="superscript"/>
        </w:rPr>
      </w:pPr>
    </w:p>
    <w:p w14:paraId="5556583B" w14:textId="77777777" w:rsidR="001D5259" w:rsidRDefault="00437B5C" w:rsidP="00437B5C">
      <w:pPr>
        <w:numPr>
          <w:ilvl w:val="0"/>
          <w:numId w:val="126"/>
        </w:numPr>
        <w:tabs>
          <w:tab w:val="left" w:pos="402"/>
        </w:tabs>
        <w:spacing w:line="200" w:lineRule="auto"/>
        <w:ind w:left="260" w:right="266" w:firstLine="2"/>
        <w:rPr>
          <w:rFonts w:eastAsia="Times New Roman"/>
          <w:sz w:val="26"/>
          <w:szCs w:val="26"/>
          <w:vertAlign w:val="superscript"/>
        </w:rPr>
      </w:pPr>
      <w:r>
        <w:rPr>
          <w:rFonts w:eastAsia="Times New Roman"/>
          <w:sz w:val="20"/>
          <w:szCs w:val="20"/>
        </w:rPr>
        <w:t>Outro elemento que se observa ao longo de sua teoria, é a assimetria de poderes entre as classes no sistema capitalista, defendido tanto por Kalecki, quanto por Keynes.</w:t>
      </w:r>
    </w:p>
    <w:p w14:paraId="6C83AD04" w14:textId="77777777" w:rsidR="001D5259" w:rsidRDefault="00437B5C">
      <w:pPr>
        <w:spacing w:line="224" w:lineRule="auto"/>
        <w:ind w:left="260" w:right="266"/>
        <w:jc w:val="both"/>
        <w:rPr>
          <w:rFonts w:eastAsia="Times New Roman"/>
          <w:sz w:val="26"/>
          <w:szCs w:val="26"/>
          <w:vertAlign w:val="superscript"/>
        </w:rPr>
      </w:pPr>
      <w:r>
        <w:rPr>
          <w:rFonts w:eastAsia="Times New Roman"/>
          <w:sz w:val="25"/>
          <w:szCs w:val="25"/>
          <w:vertAlign w:val="superscript"/>
        </w:rPr>
        <w:t>9</w:t>
      </w:r>
      <w:r>
        <w:rPr>
          <w:rFonts w:eastAsia="Times New Roman"/>
          <w:sz w:val="20"/>
          <w:szCs w:val="20"/>
        </w:rPr>
        <w:t xml:space="preserve">Kalecki desenvolve a teoria dos ciclos </w:t>
      </w:r>
      <w:r>
        <w:rPr>
          <w:rFonts w:eastAsia="Times New Roman"/>
          <w:sz w:val="20"/>
          <w:szCs w:val="20"/>
        </w:rPr>
        <w:t>econômicos revelando o papel central do investimento. Para ele, o investimento é função da taxa de lucro em relação ao tempo, menos o crescimento líquido do estoque de capital em relação ao tempo, mais a variável tecnológica e expectacional, que pode levar</w:t>
      </w:r>
      <w:r>
        <w:rPr>
          <w:rFonts w:eastAsia="Times New Roman"/>
          <w:sz w:val="20"/>
          <w:szCs w:val="20"/>
        </w:rPr>
        <w:t xml:space="preserve"> a ondas inversão de investimento, devido a uma nova inovação que rompe com o paradigma anterior, num sentido Schumpeteriano de </w:t>
      </w:r>
      <w:r>
        <w:rPr>
          <w:rFonts w:eastAsia="Times New Roman"/>
          <w:i/>
          <w:iCs/>
          <w:sz w:val="20"/>
          <w:szCs w:val="20"/>
        </w:rPr>
        <w:t>“destruição criativa</w:t>
      </w:r>
      <w:r>
        <w:rPr>
          <w:rFonts w:eastAsia="Times New Roman"/>
          <w:i/>
          <w:iCs/>
          <w:sz w:val="25"/>
          <w:szCs w:val="25"/>
          <w:vertAlign w:val="superscript"/>
        </w:rPr>
        <w:t>9</w:t>
      </w:r>
      <w:r>
        <w:rPr>
          <w:rFonts w:eastAsia="Times New Roman"/>
          <w:i/>
          <w:iCs/>
          <w:sz w:val="20"/>
          <w:szCs w:val="20"/>
        </w:rPr>
        <w:t>” –</w:t>
      </w:r>
      <w:r>
        <w:rPr>
          <w:rFonts w:eastAsia="Times New Roman"/>
          <w:sz w:val="20"/>
          <w:szCs w:val="20"/>
        </w:rPr>
        <w:t xml:space="preserve"> essa variável de investimento é separada pois esta se pensando em como as novas inovações criam uma nova estrutura de oferta e geram novas possibilidades de investimento, onde o mercado potencial das mesmas ainda é enorme.</w:t>
      </w:r>
    </w:p>
    <w:p w14:paraId="12916DA3" w14:textId="77777777" w:rsidR="001D5259" w:rsidRDefault="001D5259">
      <w:pPr>
        <w:spacing w:line="108" w:lineRule="exact"/>
        <w:rPr>
          <w:sz w:val="20"/>
          <w:szCs w:val="20"/>
        </w:rPr>
      </w:pPr>
    </w:p>
    <w:p w14:paraId="7027D15E" w14:textId="7108EE3B" w:rsidR="001D5259" w:rsidRDefault="001D5259">
      <w:pPr>
        <w:spacing w:line="225" w:lineRule="auto"/>
        <w:ind w:left="260" w:right="266"/>
        <w:jc w:val="center"/>
        <w:rPr>
          <w:sz w:val="20"/>
          <w:szCs w:val="20"/>
        </w:rPr>
      </w:pPr>
    </w:p>
    <w:p w14:paraId="4297E41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40544" behindDoc="1" locked="0" layoutInCell="0" allowOverlap="1" wp14:anchorId="6F3079ED" wp14:editId="31C272EF">
                <wp:simplePos x="0" y="0"/>
                <wp:positionH relativeFrom="column">
                  <wp:posOffset>-609600</wp:posOffset>
                </wp:positionH>
                <wp:positionV relativeFrom="paragraph">
                  <wp:posOffset>48895</wp:posOffset>
                </wp:positionV>
                <wp:extent cx="6951980" cy="0"/>
                <wp:effectExtent l="0" t="0" r="0" b="0"/>
                <wp:wrapNone/>
                <wp:docPr id="1114" name="Shape 1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A31F66" id="Shape 1114" o:spid="_x0000_s1026" style="position:absolute;z-index:-2511759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aUCZc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816BB72" w14:textId="77777777" w:rsidR="001D5259" w:rsidRDefault="001D5259">
      <w:pPr>
        <w:sectPr w:rsidR="001D5259">
          <w:type w:val="continuous"/>
          <w:pgSz w:w="11900" w:h="16838"/>
          <w:pgMar w:top="287" w:right="1440" w:bottom="0" w:left="1440" w:header="0" w:footer="0" w:gutter="0"/>
          <w:cols w:space="720" w:equalWidth="0">
            <w:col w:w="9026"/>
          </w:cols>
        </w:sectPr>
      </w:pPr>
    </w:p>
    <w:p w14:paraId="7B21E3DF" w14:textId="77777777" w:rsidR="001D5259" w:rsidRDefault="00437B5C">
      <w:pPr>
        <w:ind w:left="8440"/>
        <w:rPr>
          <w:sz w:val="20"/>
          <w:szCs w:val="20"/>
        </w:rPr>
      </w:pPr>
      <w:bookmarkStart w:id="241" w:name="page242"/>
      <w:bookmarkEnd w:id="241"/>
      <w:r>
        <w:rPr>
          <w:rFonts w:ascii="Calibri" w:eastAsia="Calibri" w:hAnsi="Calibri" w:cs="Calibri"/>
          <w:sz w:val="21"/>
          <w:szCs w:val="21"/>
        </w:rPr>
        <w:lastRenderedPageBreak/>
        <w:t>236</w:t>
      </w:r>
    </w:p>
    <w:p w14:paraId="5E2FCB9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41568" behindDoc="1" locked="0" layoutInCell="0" allowOverlap="1" wp14:anchorId="0BBFFBCA" wp14:editId="5F2B3A5D">
                <wp:simplePos x="0" y="0"/>
                <wp:positionH relativeFrom="column">
                  <wp:posOffset>-609600</wp:posOffset>
                </wp:positionH>
                <wp:positionV relativeFrom="paragraph">
                  <wp:posOffset>-36830</wp:posOffset>
                </wp:positionV>
                <wp:extent cx="6951980" cy="0"/>
                <wp:effectExtent l="0" t="0" r="0" b="0"/>
                <wp:wrapNone/>
                <wp:docPr id="1115" name="Shape 1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86B7222" id="Shape 1115" o:spid="_x0000_s1026" style="position:absolute;z-index:-2511749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Qkksh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42592" behindDoc="1" locked="0" layoutInCell="0" allowOverlap="1" wp14:anchorId="186AF4A7" wp14:editId="5A386F9A">
                <wp:simplePos x="0" y="0"/>
                <wp:positionH relativeFrom="column">
                  <wp:posOffset>-606425</wp:posOffset>
                </wp:positionH>
                <wp:positionV relativeFrom="paragraph">
                  <wp:posOffset>-40005</wp:posOffset>
                </wp:positionV>
                <wp:extent cx="0" cy="10083800"/>
                <wp:effectExtent l="0" t="0" r="0" b="0"/>
                <wp:wrapNone/>
                <wp:docPr id="1116" name="Shape 1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E24C47" id="Shape 1116" o:spid="_x0000_s1026" style="position:absolute;z-index:-2511738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xFwXw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43616" behindDoc="1" locked="0" layoutInCell="0" allowOverlap="1" wp14:anchorId="421E44FB" wp14:editId="1E492974">
                <wp:simplePos x="0" y="0"/>
                <wp:positionH relativeFrom="column">
                  <wp:posOffset>6339840</wp:posOffset>
                </wp:positionH>
                <wp:positionV relativeFrom="paragraph">
                  <wp:posOffset>-40005</wp:posOffset>
                </wp:positionV>
                <wp:extent cx="0" cy="10083800"/>
                <wp:effectExtent l="0" t="0" r="0" b="0"/>
                <wp:wrapNone/>
                <wp:docPr id="1117" name="Shape 1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1689A9" id="Shape 1117" o:spid="_x0000_s1026" style="position:absolute;z-index:-2511728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rsRslb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6AA210C8" w14:textId="77777777" w:rsidR="001D5259" w:rsidRDefault="001D5259">
      <w:pPr>
        <w:sectPr w:rsidR="001D5259">
          <w:pgSz w:w="11900" w:h="16838"/>
          <w:pgMar w:top="287" w:right="1440" w:bottom="0" w:left="1440" w:header="0" w:footer="0" w:gutter="0"/>
          <w:cols w:space="720" w:equalWidth="0">
            <w:col w:w="9026"/>
          </w:cols>
        </w:sectPr>
      </w:pPr>
    </w:p>
    <w:p w14:paraId="666AB9F2" w14:textId="77777777" w:rsidR="001D5259" w:rsidRDefault="001D5259">
      <w:pPr>
        <w:spacing w:line="200" w:lineRule="exact"/>
        <w:rPr>
          <w:sz w:val="20"/>
          <w:szCs w:val="20"/>
        </w:rPr>
      </w:pPr>
    </w:p>
    <w:p w14:paraId="276C6B55" w14:textId="77777777" w:rsidR="001D5259" w:rsidRDefault="001D5259">
      <w:pPr>
        <w:spacing w:line="200" w:lineRule="exact"/>
        <w:rPr>
          <w:sz w:val="20"/>
          <w:szCs w:val="20"/>
        </w:rPr>
      </w:pPr>
    </w:p>
    <w:p w14:paraId="055E5D5F" w14:textId="77777777" w:rsidR="001D5259" w:rsidRDefault="001D5259">
      <w:pPr>
        <w:spacing w:line="200" w:lineRule="exact"/>
        <w:rPr>
          <w:sz w:val="20"/>
          <w:szCs w:val="20"/>
        </w:rPr>
      </w:pPr>
    </w:p>
    <w:p w14:paraId="1030AF8D" w14:textId="77777777" w:rsidR="001D5259" w:rsidRDefault="001D5259">
      <w:pPr>
        <w:spacing w:line="277" w:lineRule="exact"/>
        <w:rPr>
          <w:sz w:val="20"/>
          <w:szCs w:val="20"/>
        </w:rPr>
      </w:pPr>
    </w:p>
    <w:p w14:paraId="36CB63E1"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 xml:space="preserve">Para tanto, o componente de distribuição da renda é </w:t>
      </w:r>
      <w:r>
        <w:rPr>
          <w:rFonts w:eastAsia="Times New Roman"/>
          <w:color w:val="111111"/>
          <w:sz w:val="24"/>
          <w:szCs w:val="24"/>
          <w:highlight w:val="white"/>
        </w:rPr>
        <w:t>central para realização do incremento do investimento, ao criar uma compatibilidade estrutural entre a capacidade de oferta e de demanda, onde os capitalistas sintam confiança em ampliar o investimento.</w:t>
      </w:r>
    </w:p>
    <w:p w14:paraId="33C3764C" w14:textId="77777777" w:rsidR="001D5259" w:rsidRDefault="001D5259">
      <w:pPr>
        <w:spacing w:line="19" w:lineRule="exact"/>
        <w:rPr>
          <w:sz w:val="20"/>
          <w:szCs w:val="20"/>
        </w:rPr>
      </w:pPr>
    </w:p>
    <w:p w14:paraId="6C9E06FE"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O investimento ao determinar a capacidade de produçã</w:t>
      </w:r>
      <w:r>
        <w:rPr>
          <w:rFonts w:eastAsia="Times New Roman"/>
          <w:color w:val="111111"/>
          <w:sz w:val="24"/>
          <w:szCs w:val="24"/>
          <w:highlight w:val="white"/>
        </w:rPr>
        <w:t xml:space="preserve">o determina a renda. Vale relembrar para exemplificação da dinâmica de crescimento que o sistema capitalista possui uma assimetria de relações de poderes entre as classes, os capitalistas exercem um papel chave por ter os elementos financeiros do ciclo de </w:t>
      </w:r>
      <w:r>
        <w:rPr>
          <w:rFonts w:eastAsia="Times New Roman"/>
          <w:color w:val="111111"/>
          <w:sz w:val="24"/>
          <w:szCs w:val="24"/>
          <w:highlight w:val="white"/>
        </w:rPr>
        <w:t>investimento. Como a classe capitalista controla essa variável e por sua vez também o seu consumo Kalecki (1954) afirma: “</w:t>
      </w:r>
      <w:r>
        <w:rPr>
          <w:rFonts w:eastAsia="Times New Roman"/>
          <w:i/>
          <w:iCs/>
          <w:color w:val="111111"/>
          <w:sz w:val="24"/>
          <w:szCs w:val="24"/>
          <w:highlight w:val="white"/>
        </w:rPr>
        <w:t>são donos de seu próprio destino”,</w:t>
      </w:r>
      <w:r>
        <w:rPr>
          <w:rFonts w:eastAsia="Times New Roman"/>
          <w:color w:val="111111"/>
          <w:sz w:val="24"/>
          <w:szCs w:val="24"/>
          <w:highlight w:val="white"/>
        </w:rPr>
        <w:t xml:space="preserve"> pois dessa forma eles determinam a massa de lucro</w:t>
      </w:r>
      <w:r>
        <w:rPr>
          <w:rFonts w:eastAsia="Times New Roman"/>
          <w:i/>
          <w:iCs/>
          <w:color w:val="111111"/>
          <w:sz w:val="24"/>
          <w:szCs w:val="24"/>
          <w:highlight w:val="white"/>
        </w:rPr>
        <w:t>.</w:t>
      </w:r>
      <w:r>
        <w:rPr>
          <w:rFonts w:eastAsia="Times New Roman"/>
          <w:color w:val="111111"/>
          <w:sz w:val="24"/>
          <w:szCs w:val="24"/>
          <w:highlight w:val="white"/>
        </w:rPr>
        <w:t xml:space="preserve"> Porém, como já foi apontado, os capitalistas faz</w:t>
      </w:r>
      <w:r>
        <w:rPr>
          <w:rFonts w:eastAsia="Times New Roman"/>
          <w:color w:val="111111"/>
          <w:sz w:val="24"/>
          <w:szCs w:val="24"/>
          <w:highlight w:val="white"/>
        </w:rPr>
        <w:t>em muitas coisas enquanto classe, mas o investimento não é uma delas. Em outras palavras, os capitalistas não podem garantir a realização do produto compatível com seu luro máximo e, portanto, irão tomar suas decisões de investimento com base em suas expec</w:t>
      </w:r>
      <w:r>
        <w:rPr>
          <w:rFonts w:eastAsia="Times New Roman"/>
          <w:color w:val="111111"/>
          <w:sz w:val="24"/>
          <w:szCs w:val="24"/>
          <w:highlight w:val="white"/>
        </w:rPr>
        <w:t>tativas em relação ao comportamento futuro da demanda efetiva.</w:t>
      </w:r>
    </w:p>
    <w:p w14:paraId="057F1FC2" w14:textId="77777777" w:rsidR="001D5259" w:rsidRDefault="001D5259">
      <w:pPr>
        <w:spacing w:line="15" w:lineRule="exact"/>
        <w:rPr>
          <w:sz w:val="20"/>
          <w:szCs w:val="20"/>
        </w:rPr>
      </w:pPr>
    </w:p>
    <w:p w14:paraId="78F21516" w14:textId="77777777" w:rsidR="001D5259" w:rsidRDefault="00437B5C">
      <w:pPr>
        <w:spacing w:line="350" w:lineRule="auto"/>
        <w:ind w:left="260" w:right="266" w:firstLine="852"/>
        <w:jc w:val="both"/>
        <w:rPr>
          <w:sz w:val="20"/>
          <w:szCs w:val="20"/>
        </w:rPr>
      </w:pPr>
      <w:r>
        <w:rPr>
          <w:rFonts w:eastAsia="Times New Roman"/>
          <w:color w:val="111111"/>
          <w:sz w:val="24"/>
          <w:szCs w:val="24"/>
          <w:highlight w:val="white"/>
        </w:rPr>
        <w:t>Ressaltado esses pontos, retoma-se o papel da distribuição da renda na dinâmica de crescimento, a demanda efetiva e o multiplicador da renda via a participação relativa dos salários, viabiliza</w:t>
      </w:r>
      <w:r>
        <w:rPr>
          <w:rFonts w:eastAsia="Times New Roman"/>
          <w:color w:val="111111"/>
          <w:sz w:val="24"/>
          <w:szCs w:val="24"/>
          <w:highlight w:val="white"/>
        </w:rPr>
        <w:t>m um ciclo de investimento compativel com a ampliação da estrutura produtiva, essa cointegração gera um ciclo virtuoso, como ficou conhecido nos trinta anos gloriosos na Europa</w:t>
      </w:r>
      <w:r>
        <w:rPr>
          <w:rFonts w:eastAsia="Times New Roman"/>
          <w:color w:val="111111"/>
          <w:sz w:val="32"/>
          <w:szCs w:val="32"/>
          <w:highlight w:val="white"/>
          <w:vertAlign w:val="superscript"/>
        </w:rPr>
        <w:t>10</w:t>
      </w:r>
      <w:r>
        <w:rPr>
          <w:rFonts w:eastAsia="Times New Roman"/>
          <w:color w:val="111111"/>
          <w:sz w:val="24"/>
          <w:szCs w:val="24"/>
          <w:highlight w:val="white"/>
        </w:rPr>
        <w:t xml:space="preserve">. A expectativa de manutenção entre o nexus produtividade com salário real </w:t>
      </w:r>
      <w:r>
        <w:rPr>
          <w:rFonts w:eastAsia="Times New Roman"/>
          <w:color w:val="111111"/>
          <w:sz w:val="24"/>
          <w:szCs w:val="24"/>
          <w:highlight w:val="white"/>
        </w:rPr>
        <w:t xml:space="preserve">viabiliza do ponto de vista da racionalidade dos capitalistas, aumento das inversões, gerando assim, em certa medida uma profecia alto realizavel. Esse ponto, é um dos argumentos centrais da Teoria da Regulação para explicar os 30 Anos Gloriosos na Europa </w:t>
      </w:r>
      <w:r>
        <w:rPr>
          <w:rFonts w:eastAsia="Times New Roman"/>
          <w:color w:val="111111"/>
          <w:sz w:val="24"/>
          <w:szCs w:val="24"/>
          <w:highlight w:val="white"/>
        </w:rPr>
        <w:t xml:space="preserve">e os Anos Dourados nos EUA. Durante esse período estabeleceu-se um padrão conhecido como Fordista, onde o crescimento da produtividade era repassado para os salários, estabelecendo uma certa homogeniedade da distribuição funcional da renda, criando assim, </w:t>
      </w:r>
      <w:r>
        <w:rPr>
          <w:rFonts w:eastAsia="Times New Roman"/>
          <w:color w:val="111111"/>
          <w:sz w:val="24"/>
          <w:szCs w:val="24"/>
          <w:highlight w:val="white"/>
        </w:rPr>
        <w:t>previsibilidade quando a capacidade do aumento do nível de investimento, que por sua vez aumentava a capacidade de produção, num ciclo virtuoso interativo entre oferta e demanda.</w:t>
      </w:r>
    </w:p>
    <w:p w14:paraId="7A1FF55C" w14:textId="77777777" w:rsidR="001D5259" w:rsidRDefault="001D5259">
      <w:pPr>
        <w:spacing w:line="26" w:lineRule="exact"/>
        <w:rPr>
          <w:sz w:val="20"/>
          <w:szCs w:val="20"/>
        </w:rPr>
      </w:pPr>
    </w:p>
    <w:p w14:paraId="3714BABE" w14:textId="77777777" w:rsidR="001D5259" w:rsidRDefault="00437B5C">
      <w:pPr>
        <w:spacing w:line="354" w:lineRule="auto"/>
        <w:ind w:left="260" w:right="266" w:firstLine="852"/>
        <w:jc w:val="both"/>
        <w:rPr>
          <w:sz w:val="20"/>
          <w:szCs w:val="20"/>
        </w:rPr>
      </w:pPr>
      <w:r>
        <w:rPr>
          <w:rFonts w:eastAsia="Times New Roman"/>
          <w:color w:val="111111"/>
          <w:sz w:val="24"/>
          <w:szCs w:val="24"/>
          <w:highlight w:val="white"/>
        </w:rPr>
        <w:t>No caso de uma concentração de renda, o crescimento econômico terá um enfraq</w:t>
      </w:r>
      <w:r>
        <w:rPr>
          <w:rFonts w:eastAsia="Times New Roman"/>
          <w:color w:val="111111"/>
          <w:sz w:val="24"/>
          <w:szCs w:val="24"/>
          <w:highlight w:val="white"/>
        </w:rPr>
        <w:t>uecimento do componente de demanda e dará maior relevância ao componente tecnológico e/ou creditício. Para investigar o papel do crédito e a mudança do balanço</w:t>
      </w:r>
    </w:p>
    <w:p w14:paraId="314CC94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44640" behindDoc="1" locked="0" layoutInCell="0" allowOverlap="1" wp14:anchorId="77C7F990" wp14:editId="4DBE12E1">
                <wp:simplePos x="0" y="0"/>
                <wp:positionH relativeFrom="column">
                  <wp:posOffset>166370</wp:posOffset>
                </wp:positionH>
                <wp:positionV relativeFrom="paragraph">
                  <wp:posOffset>276225</wp:posOffset>
                </wp:positionV>
                <wp:extent cx="1828800" cy="0"/>
                <wp:effectExtent l="0" t="0" r="0" b="0"/>
                <wp:wrapNone/>
                <wp:docPr id="1118" name="Shape 1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705ADD5" id="Shape 1118" o:spid="_x0000_s1026" style="position:absolute;z-index:-251171840;visibility:visible;mso-wrap-style:square;mso-wrap-distance-left:9pt;mso-wrap-distance-top:0;mso-wrap-distance-right:9pt;mso-wrap-distance-bottom:0;mso-position-horizontal:absolute;mso-position-horizontal-relative:text;mso-position-vertical:absolute;mso-position-vertical-relative:text" from="13.1pt,21.75pt" to="157.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" o:allowincell="f" filled="t" strokeweight=".25397mm">
                <v:stroke joinstyle="miter"/>
                <o:lock v:ext="edit" shapetype="f"/>
              </v:line>
            </w:pict>
          </mc:Fallback>
        </mc:AlternateContent>
      </w:r>
    </w:p>
    <w:p w14:paraId="69D2F38C" w14:textId="77777777" w:rsidR="001D5259" w:rsidRDefault="001D5259">
      <w:pPr>
        <w:spacing w:line="200" w:lineRule="exact"/>
        <w:rPr>
          <w:sz w:val="20"/>
          <w:szCs w:val="20"/>
        </w:rPr>
      </w:pPr>
    </w:p>
    <w:p w14:paraId="5CD62FA1" w14:textId="77777777" w:rsidR="001D5259" w:rsidRDefault="001D5259">
      <w:pPr>
        <w:spacing w:line="249" w:lineRule="exact"/>
        <w:rPr>
          <w:sz w:val="20"/>
          <w:szCs w:val="20"/>
        </w:rPr>
      </w:pPr>
    </w:p>
    <w:p w14:paraId="1FEE114D" w14:textId="77777777" w:rsidR="001D5259" w:rsidRDefault="00437B5C" w:rsidP="00437B5C">
      <w:pPr>
        <w:numPr>
          <w:ilvl w:val="0"/>
          <w:numId w:val="127"/>
        </w:numPr>
        <w:tabs>
          <w:tab w:val="left" w:pos="440"/>
        </w:tabs>
        <w:ind w:left="440" w:hanging="178"/>
        <w:rPr>
          <w:rFonts w:eastAsia="Times New Roman"/>
          <w:sz w:val="26"/>
          <w:szCs w:val="26"/>
          <w:vertAlign w:val="superscript"/>
        </w:rPr>
      </w:pPr>
      <w:r>
        <w:rPr>
          <w:rFonts w:eastAsia="Times New Roman"/>
          <w:sz w:val="20"/>
          <w:szCs w:val="20"/>
        </w:rPr>
        <w:t>Ver teoria da regulação</w:t>
      </w:r>
    </w:p>
    <w:p w14:paraId="0B1A7A56" w14:textId="77777777" w:rsidR="001D5259" w:rsidRDefault="001D5259">
      <w:pPr>
        <w:spacing w:line="107" w:lineRule="exact"/>
        <w:rPr>
          <w:sz w:val="20"/>
          <w:szCs w:val="20"/>
        </w:rPr>
      </w:pPr>
    </w:p>
    <w:p w14:paraId="11D3F409" w14:textId="7EA832CF" w:rsidR="001D5259" w:rsidRDefault="001D5259">
      <w:pPr>
        <w:spacing w:line="225" w:lineRule="auto"/>
        <w:ind w:left="260" w:right="266"/>
        <w:jc w:val="center"/>
        <w:rPr>
          <w:sz w:val="20"/>
          <w:szCs w:val="20"/>
        </w:rPr>
      </w:pPr>
    </w:p>
    <w:p w14:paraId="0B45B8F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45664" behindDoc="1" locked="0" layoutInCell="0" allowOverlap="1" wp14:anchorId="0FE72E76" wp14:editId="32EE2DD9">
                <wp:simplePos x="0" y="0"/>
                <wp:positionH relativeFrom="column">
                  <wp:posOffset>-609600</wp:posOffset>
                </wp:positionH>
                <wp:positionV relativeFrom="paragraph">
                  <wp:posOffset>48895</wp:posOffset>
                </wp:positionV>
                <wp:extent cx="6951980" cy="0"/>
                <wp:effectExtent l="0" t="0" r="0" b="0"/>
                <wp:wrapNone/>
                <wp:docPr id="1119" name="Shape 1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1209ED" id="Shape 1119" o:spid="_x0000_s1026" style="position:absolute;z-index:-2511708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l9QMp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CD692D6" w14:textId="77777777" w:rsidR="001D5259" w:rsidRDefault="001D5259">
      <w:pPr>
        <w:sectPr w:rsidR="001D5259">
          <w:type w:val="continuous"/>
          <w:pgSz w:w="11900" w:h="16838"/>
          <w:pgMar w:top="287" w:right="1440" w:bottom="0" w:left="1440" w:header="0" w:footer="0" w:gutter="0"/>
          <w:cols w:space="720" w:equalWidth="0">
            <w:col w:w="9026"/>
          </w:cols>
        </w:sectPr>
      </w:pPr>
    </w:p>
    <w:p w14:paraId="1ECBD5D0" w14:textId="77777777" w:rsidR="001D5259" w:rsidRDefault="00437B5C">
      <w:pPr>
        <w:ind w:left="8440"/>
        <w:rPr>
          <w:sz w:val="20"/>
          <w:szCs w:val="20"/>
        </w:rPr>
      </w:pPr>
      <w:bookmarkStart w:id="242" w:name="page243"/>
      <w:bookmarkEnd w:id="242"/>
      <w:r>
        <w:rPr>
          <w:rFonts w:ascii="Calibri" w:eastAsia="Calibri" w:hAnsi="Calibri" w:cs="Calibri"/>
          <w:sz w:val="21"/>
          <w:szCs w:val="21"/>
        </w:rPr>
        <w:lastRenderedPageBreak/>
        <w:t>237</w:t>
      </w:r>
    </w:p>
    <w:p w14:paraId="0CD65DA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46688" behindDoc="1" locked="0" layoutInCell="0" allowOverlap="1" wp14:anchorId="7661B485" wp14:editId="1D575897">
                <wp:simplePos x="0" y="0"/>
                <wp:positionH relativeFrom="column">
                  <wp:posOffset>-609600</wp:posOffset>
                </wp:positionH>
                <wp:positionV relativeFrom="paragraph">
                  <wp:posOffset>-36830</wp:posOffset>
                </wp:positionV>
                <wp:extent cx="6951980" cy="0"/>
                <wp:effectExtent l="0" t="0" r="0" b="0"/>
                <wp:wrapNone/>
                <wp:docPr id="1120" name="Shape 1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03DDE78" id="Shape 1120" o:spid="_x0000_s1026" style="position:absolute;z-index:-2511697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VYhug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2RQQ4sTalc&#10;zEqGDBoCNoR7cNuYJYrRPYcnL34g1aqbYg4wnGBjF22Gk0Y2FsOPV8PVmJig5Hx5N10u6FpBtQ8f&#10;5+/zPCpoLmdDxPRZecvyR8uNdtkOaODwhOkEvUByGr3RcqONKUHc7x5MZAeg0W/KOrPfwIxjAzVS&#10;L+8K800NX1PUZf2NwupEb9ho2/LFFQRNr0B+cpLahCaBNqdvUmfc2beTVdm0nZfHbbz4SbMuNpzf&#10;ZX5Mr+Ny+uXvWf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ZTVYhugEAAIU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47712" behindDoc="1" locked="0" layoutInCell="0" allowOverlap="1" wp14:anchorId="3AEE5F83" wp14:editId="65D30971">
                <wp:simplePos x="0" y="0"/>
                <wp:positionH relativeFrom="column">
                  <wp:posOffset>-606425</wp:posOffset>
                </wp:positionH>
                <wp:positionV relativeFrom="paragraph">
                  <wp:posOffset>-40005</wp:posOffset>
                </wp:positionV>
                <wp:extent cx="0" cy="10083800"/>
                <wp:effectExtent l="0" t="0" r="0" b="0"/>
                <wp:wrapNone/>
                <wp:docPr id="1121" name="Shape 1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BC6505" id="Shape 1121" o:spid="_x0000_s1026" style="position:absolute;z-index:-2511687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fBcyu+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48736" behindDoc="1" locked="0" layoutInCell="0" allowOverlap="1" wp14:anchorId="6C1E209F" wp14:editId="5AD6552B">
                <wp:simplePos x="0" y="0"/>
                <wp:positionH relativeFrom="column">
                  <wp:posOffset>6339840</wp:posOffset>
                </wp:positionH>
                <wp:positionV relativeFrom="paragraph">
                  <wp:posOffset>-40005</wp:posOffset>
                </wp:positionV>
                <wp:extent cx="0" cy="10083800"/>
                <wp:effectExtent l="0" t="0" r="0" b="0"/>
                <wp:wrapNone/>
                <wp:docPr id="1122" name="Shape 11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385CF0" id="Shape 1122" o:spid="_x0000_s1026" style="position:absolute;z-index:-2511677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cmE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vlhw5sDSlEph&#10;Vjwk0BCwobwHt4uZohjdc3jy4jtSrLoJZgPDlDZ20eZ04sjGIvjpKrgaExPkfPt+eceZoMC8rld3&#10;q7oMpILm8jhETJ+Utyx/tNxol/WABo5PmHJ5aC4p2Y3eaLnVxhQjHvYPJrIj0Oy35eRx05ObNOPY&#10;0PJl/eFdQb6J4UuIupy/QVidaImNti0nCnSmteoVyI9OUk1oEmgzfVN9487CTVpl1fZennbxIigN&#10;uzR6Xsy8TS/t8vrX77P5C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2tcmE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6D2FE39" w14:textId="77777777" w:rsidR="001D5259" w:rsidRDefault="001D5259">
      <w:pPr>
        <w:sectPr w:rsidR="001D5259">
          <w:pgSz w:w="11900" w:h="16838"/>
          <w:pgMar w:top="287" w:right="1440" w:bottom="0" w:left="1440" w:header="0" w:footer="0" w:gutter="0"/>
          <w:cols w:space="720" w:equalWidth="0">
            <w:col w:w="9026"/>
          </w:cols>
        </w:sectPr>
      </w:pPr>
    </w:p>
    <w:p w14:paraId="376F998A" w14:textId="77777777" w:rsidR="001D5259" w:rsidRDefault="001D5259">
      <w:pPr>
        <w:spacing w:line="200" w:lineRule="exact"/>
        <w:rPr>
          <w:sz w:val="20"/>
          <w:szCs w:val="20"/>
        </w:rPr>
      </w:pPr>
    </w:p>
    <w:p w14:paraId="4F620BE3" w14:textId="77777777" w:rsidR="001D5259" w:rsidRDefault="001D5259">
      <w:pPr>
        <w:spacing w:line="200" w:lineRule="exact"/>
        <w:rPr>
          <w:sz w:val="20"/>
          <w:szCs w:val="20"/>
        </w:rPr>
      </w:pPr>
    </w:p>
    <w:p w14:paraId="7F6EEB9D" w14:textId="77777777" w:rsidR="001D5259" w:rsidRDefault="001D5259">
      <w:pPr>
        <w:spacing w:line="200" w:lineRule="exact"/>
        <w:rPr>
          <w:sz w:val="20"/>
          <w:szCs w:val="20"/>
        </w:rPr>
      </w:pPr>
    </w:p>
    <w:p w14:paraId="5D51D24E" w14:textId="77777777" w:rsidR="001D5259" w:rsidRDefault="001D5259">
      <w:pPr>
        <w:spacing w:line="277" w:lineRule="exact"/>
        <w:rPr>
          <w:sz w:val="20"/>
          <w:szCs w:val="20"/>
        </w:rPr>
      </w:pPr>
    </w:p>
    <w:p w14:paraId="26FDE64F"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patrimonial dos agentes no crescimento econômico, serão analisados, a seguir, alguns aspecto</w:t>
      </w:r>
      <w:r>
        <w:rPr>
          <w:rFonts w:eastAsia="Times New Roman"/>
          <w:color w:val="111111"/>
          <w:sz w:val="24"/>
          <w:szCs w:val="24"/>
          <w:highlight w:val="white"/>
        </w:rPr>
        <w:t>s do ciclo de investimento de Minsky.</w:t>
      </w:r>
    </w:p>
    <w:p w14:paraId="757934B8" w14:textId="77777777" w:rsidR="001D5259" w:rsidRDefault="001D5259">
      <w:pPr>
        <w:spacing w:line="200" w:lineRule="exact"/>
        <w:rPr>
          <w:sz w:val="20"/>
          <w:szCs w:val="20"/>
        </w:rPr>
      </w:pPr>
    </w:p>
    <w:p w14:paraId="45E876BF" w14:textId="77777777" w:rsidR="001D5259" w:rsidRDefault="001D5259">
      <w:pPr>
        <w:spacing w:line="231" w:lineRule="exact"/>
        <w:rPr>
          <w:sz w:val="20"/>
          <w:szCs w:val="20"/>
        </w:rPr>
      </w:pPr>
    </w:p>
    <w:p w14:paraId="022059A1" w14:textId="77777777" w:rsidR="001D5259" w:rsidRDefault="00437B5C">
      <w:pPr>
        <w:ind w:left="260"/>
        <w:rPr>
          <w:sz w:val="20"/>
          <w:szCs w:val="20"/>
        </w:rPr>
      </w:pPr>
      <w:r>
        <w:rPr>
          <w:rFonts w:eastAsia="Times New Roman"/>
          <w:b/>
          <w:bCs/>
          <w:color w:val="111111"/>
          <w:sz w:val="24"/>
          <w:szCs w:val="24"/>
          <w:highlight w:val="white"/>
        </w:rPr>
        <w:t>1.1. CICLO DE INVESTIMENTO E CRISE EM MINSKY</w:t>
      </w:r>
    </w:p>
    <w:p w14:paraId="2E1B199B" w14:textId="77777777" w:rsidR="001D5259" w:rsidRDefault="001D5259">
      <w:pPr>
        <w:spacing w:line="200" w:lineRule="exact"/>
        <w:rPr>
          <w:sz w:val="20"/>
          <w:szCs w:val="20"/>
        </w:rPr>
      </w:pPr>
    </w:p>
    <w:p w14:paraId="60B217EA" w14:textId="77777777" w:rsidR="001D5259" w:rsidRDefault="001D5259">
      <w:pPr>
        <w:spacing w:line="359" w:lineRule="exact"/>
        <w:rPr>
          <w:sz w:val="20"/>
          <w:szCs w:val="20"/>
        </w:rPr>
      </w:pPr>
    </w:p>
    <w:p w14:paraId="2B4C5D3A"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Minsky é um dos autores que dá maior destaque para a relação entre crédito e débito na economia e a capacidade de solvência dos agentes econômicos, investigando como o c</w:t>
      </w:r>
      <w:r>
        <w:rPr>
          <w:rFonts w:eastAsia="Times New Roman"/>
          <w:color w:val="111111"/>
          <w:sz w:val="24"/>
          <w:szCs w:val="24"/>
          <w:highlight w:val="white"/>
        </w:rPr>
        <w:t>iclo de crédito possibilita um ciclo de investimento. A seguir, sua teoria será explorada a partir dos conceitos dos preços Pk e Pi.</w:t>
      </w:r>
    </w:p>
    <w:p w14:paraId="2BA13F28" w14:textId="77777777" w:rsidR="001D5259" w:rsidRDefault="001D5259">
      <w:pPr>
        <w:spacing w:line="19" w:lineRule="exact"/>
        <w:rPr>
          <w:sz w:val="20"/>
          <w:szCs w:val="20"/>
        </w:rPr>
      </w:pPr>
    </w:p>
    <w:p w14:paraId="6400A723" w14:textId="77777777" w:rsidR="001D5259" w:rsidRDefault="00437B5C">
      <w:pPr>
        <w:spacing w:line="347" w:lineRule="auto"/>
        <w:ind w:left="260" w:right="266" w:firstLine="852"/>
        <w:jc w:val="both"/>
        <w:rPr>
          <w:sz w:val="20"/>
          <w:szCs w:val="20"/>
        </w:rPr>
      </w:pPr>
      <w:r>
        <w:rPr>
          <w:rFonts w:eastAsia="Times New Roman"/>
          <w:color w:val="111111"/>
          <w:sz w:val="24"/>
          <w:szCs w:val="24"/>
          <w:highlight w:val="white"/>
        </w:rPr>
        <w:t xml:space="preserve">O Pk está atrelado ao custo do capital e à concorrência das empresas, onde com o aumento do investimento aumenta a </w:t>
      </w:r>
      <w:r>
        <w:rPr>
          <w:rFonts w:eastAsia="Times New Roman"/>
          <w:color w:val="111111"/>
          <w:sz w:val="24"/>
          <w:szCs w:val="24"/>
          <w:highlight w:val="white"/>
        </w:rPr>
        <w:t xml:space="preserve">capacidade instalada que por sua vez faz com que as firmas compitam por com preços menores reduzindo Pk, ou a curva de demanda. Por outro lado, o aumento da exposição das firmas ao crédito aumenta o custo, ou a capacidade das firmas de manterem o fluxo de </w:t>
      </w:r>
      <w:r>
        <w:rPr>
          <w:rFonts w:eastAsia="Times New Roman"/>
          <w:color w:val="111111"/>
          <w:sz w:val="24"/>
          <w:szCs w:val="24"/>
          <w:highlight w:val="white"/>
        </w:rPr>
        <w:t>investimento, pois cada vez mais as firmas terão que comprometer uma parte de seus lucros para o pagamento de juros, caso os juros comece a subir com o aumento do grau de risco, aumentando assim o Pi, ou a curva de oferta. Quando as duas curvas se encontra</w:t>
      </w:r>
      <w:r>
        <w:rPr>
          <w:rFonts w:eastAsia="Times New Roman"/>
          <w:color w:val="111111"/>
          <w:sz w:val="24"/>
          <w:szCs w:val="24"/>
          <w:highlight w:val="white"/>
        </w:rPr>
        <w:t>m, é colocado o limite de expansão dos investimentos em termos macroeconômicos</w:t>
      </w:r>
      <w:r>
        <w:rPr>
          <w:rFonts w:eastAsia="Times New Roman"/>
          <w:color w:val="111111"/>
          <w:sz w:val="32"/>
          <w:szCs w:val="32"/>
          <w:highlight w:val="white"/>
          <w:vertAlign w:val="superscript"/>
        </w:rPr>
        <w:t>11</w:t>
      </w:r>
      <w:r>
        <w:rPr>
          <w:rFonts w:eastAsia="Times New Roman"/>
          <w:color w:val="111111"/>
          <w:sz w:val="24"/>
          <w:szCs w:val="24"/>
          <w:highlight w:val="white"/>
        </w:rPr>
        <w:t>, ou seja, em termos líquidos de aumento do estque de capital. Essa dinâmica Pk e Pi, do ponto de vista da firma, concede movimento ao ciclo de investimento, como pode-se obser</w:t>
      </w:r>
      <w:r>
        <w:rPr>
          <w:rFonts w:eastAsia="Times New Roman"/>
          <w:color w:val="111111"/>
          <w:sz w:val="24"/>
          <w:szCs w:val="24"/>
          <w:highlight w:val="white"/>
        </w:rPr>
        <w:t>var no gráfico abaixo:</w:t>
      </w:r>
    </w:p>
    <w:p w14:paraId="0818E01B" w14:textId="77777777" w:rsidR="001D5259" w:rsidRDefault="001D5259">
      <w:pPr>
        <w:spacing w:line="200" w:lineRule="exact"/>
        <w:rPr>
          <w:sz w:val="20"/>
          <w:szCs w:val="20"/>
        </w:rPr>
      </w:pPr>
    </w:p>
    <w:p w14:paraId="3D5A1EFC" w14:textId="77777777" w:rsidR="001D5259" w:rsidRDefault="001D5259">
      <w:pPr>
        <w:spacing w:line="239" w:lineRule="exact"/>
        <w:rPr>
          <w:sz w:val="20"/>
          <w:szCs w:val="20"/>
        </w:rPr>
      </w:pPr>
    </w:p>
    <w:p w14:paraId="456385B5" w14:textId="77777777" w:rsidR="001D5259" w:rsidRDefault="00437B5C">
      <w:pPr>
        <w:ind w:left="1120"/>
        <w:rPr>
          <w:sz w:val="20"/>
          <w:szCs w:val="20"/>
        </w:rPr>
      </w:pPr>
      <w:r>
        <w:rPr>
          <w:rFonts w:eastAsia="Times New Roman"/>
          <w:b/>
          <w:bCs/>
          <w:color w:val="111111"/>
          <w:sz w:val="24"/>
          <w:szCs w:val="24"/>
          <w:highlight w:val="white"/>
        </w:rPr>
        <w:t>Gráfico I</w:t>
      </w:r>
    </w:p>
    <w:p w14:paraId="160D5AA1" w14:textId="77777777" w:rsidR="001D5259" w:rsidRDefault="00437B5C">
      <w:pPr>
        <w:spacing w:line="20" w:lineRule="exact"/>
        <w:rPr>
          <w:sz w:val="20"/>
          <w:szCs w:val="20"/>
        </w:rPr>
      </w:pPr>
      <w:r>
        <w:rPr>
          <w:noProof/>
          <w:sz w:val="20"/>
          <w:szCs w:val="20"/>
        </w:rPr>
        <w:drawing>
          <wp:anchor distT="0" distB="0" distL="114300" distR="114300" simplePos="0" relativeHeight="252149760" behindDoc="1" locked="0" layoutInCell="0" allowOverlap="1" wp14:anchorId="6B8E318E" wp14:editId="490FF3BF">
            <wp:simplePos x="0" y="0"/>
            <wp:positionH relativeFrom="column">
              <wp:posOffset>707390</wp:posOffset>
            </wp:positionH>
            <wp:positionV relativeFrom="paragraph">
              <wp:posOffset>88900</wp:posOffset>
            </wp:positionV>
            <wp:extent cx="4051935" cy="1762125"/>
            <wp:effectExtent l="0" t="0" r="0" b="0"/>
            <wp:wrapNone/>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77"/>
                    <a:srcRect/>
                    <a:stretch>
                      <a:fillRect/>
                    </a:stretch>
                  </pic:blipFill>
                  <pic:spPr bwMode="auto">
                    <a:xfrm>
                      <a:off x="0" y="0"/>
                      <a:ext cx="4051935" cy="1762125"/>
                    </a:xfrm>
                    <a:prstGeom prst="rect">
                      <a:avLst/>
                    </a:prstGeom>
                    <a:noFill/>
                  </pic:spPr>
                </pic:pic>
              </a:graphicData>
            </a:graphic>
          </wp:anchor>
        </w:drawing>
      </w:r>
      <w:r>
        <w:rPr>
          <w:noProof/>
          <w:sz w:val="20"/>
          <w:szCs w:val="20"/>
        </w:rPr>
        <w:drawing>
          <wp:anchor distT="0" distB="0" distL="114300" distR="114300" simplePos="0" relativeHeight="252150784" behindDoc="1" locked="0" layoutInCell="0" allowOverlap="1" wp14:anchorId="0406B43E" wp14:editId="103D5770">
            <wp:simplePos x="0" y="0"/>
            <wp:positionH relativeFrom="column">
              <wp:posOffset>707390</wp:posOffset>
            </wp:positionH>
            <wp:positionV relativeFrom="paragraph">
              <wp:posOffset>88900</wp:posOffset>
            </wp:positionV>
            <wp:extent cx="4051935" cy="1762125"/>
            <wp:effectExtent l="0" t="0" r="0" b="0"/>
            <wp:wrapNone/>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78"/>
                    <a:srcRect/>
                    <a:stretch>
                      <a:fillRect/>
                    </a:stretch>
                  </pic:blipFill>
                  <pic:spPr bwMode="auto">
                    <a:xfrm>
                      <a:off x="0" y="0"/>
                      <a:ext cx="4051935" cy="1762125"/>
                    </a:xfrm>
                    <a:prstGeom prst="rect">
                      <a:avLst/>
                    </a:prstGeom>
                    <a:noFill/>
                  </pic:spPr>
                </pic:pic>
              </a:graphicData>
            </a:graphic>
          </wp:anchor>
        </w:drawing>
      </w:r>
    </w:p>
    <w:p w14:paraId="195A9F38" w14:textId="77777777" w:rsidR="001D5259" w:rsidRDefault="001D5259">
      <w:pPr>
        <w:spacing w:line="200" w:lineRule="exact"/>
        <w:rPr>
          <w:sz w:val="20"/>
          <w:szCs w:val="20"/>
        </w:rPr>
      </w:pPr>
    </w:p>
    <w:p w14:paraId="449ADAD2" w14:textId="77777777" w:rsidR="001D5259" w:rsidRDefault="001D5259">
      <w:pPr>
        <w:spacing w:line="200" w:lineRule="exact"/>
        <w:rPr>
          <w:sz w:val="20"/>
          <w:szCs w:val="20"/>
        </w:rPr>
      </w:pPr>
    </w:p>
    <w:p w14:paraId="03C97BF7" w14:textId="77777777" w:rsidR="001D5259" w:rsidRDefault="001D5259">
      <w:pPr>
        <w:spacing w:line="200" w:lineRule="exact"/>
        <w:rPr>
          <w:sz w:val="20"/>
          <w:szCs w:val="20"/>
        </w:rPr>
      </w:pPr>
    </w:p>
    <w:p w14:paraId="63A565C1" w14:textId="77777777" w:rsidR="001D5259" w:rsidRDefault="001D5259">
      <w:pPr>
        <w:spacing w:line="200" w:lineRule="exact"/>
        <w:rPr>
          <w:sz w:val="20"/>
          <w:szCs w:val="20"/>
        </w:rPr>
      </w:pPr>
    </w:p>
    <w:p w14:paraId="5B3D91B3" w14:textId="77777777" w:rsidR="001D5259" w:rsidRDefault="001D5259">
      <w:pPr>
        <w:spacing w:line="200" w:lineRule="exact"/>
        <w:rPr>
          <w:sz w:val="20"/>
          <w:szCs w:val="20"/>
        </w:rPr>
      </w:pPr>
    </w:p>
    <w:p w14:paraId="640B7224" w14:textId="77777777" w:rsidR="001D5259" w:rsidRDefault="001D5259">
      <w:pPr>
        <w:spacing w:line="200" w:lineRule="exact"/>
        <w:rPr>
          <w:sz w:val="20"/>
          <w:szCs w:val="20"/>
        </w:rPr>
      </w:pPr>
    </w:p>
    <w:p w14:paraId="2626C16C" w14:textId="77777777" w:rsidR="001D5259" w:rsidRDefault="001D5259">
      <w:pPr>
        <w:spacing w:line="200" w:lineRule="exact"/>
        <w:rPr>
          <w:sz w:val="20"/>
          <w:szCs w:val="20"/>
        </w:rPr>
      </w:pPr>
    </w:p>
    <w:p w14:paraId="37D706C1" w14:textId="77777777" w:rsidR="001D5259" w:rsidRDefault="001D5259">
      <w:pPr>
        <w:spacing w:line="200" w:lineRule="exact"/>
        <w:rPr>
          <w:sz w:val="20"/>
          <w:szCs w:val="20"/>
        </w:rPr>
      </w:pPr>
    </w:p>
    <w:p w14:paraId="4F2AEEA2" w14:textId="77777777" w:rsidR="001D5259" w:rsidRDefault="001D5259">
      <w:pPr>
        <w:spacing w:line="200" w:lineRule="exact"/>
        <w:rPr>
          <w:sz w:val="20"/>
          <w:szCs w:val="20"/>
        </w:rPr>
      </w:pPr>
    </w:p>
    <w:p w14:paraId="3D11927F" w14:textId="77777777" w:rsidR="001D5259" w:rsidRDefault="001D5259">
      <w:pPr>
        <w:spacing w:line="200" w:lineRule="exact"/>
        <w:rPr>
          <w:sz w:val="20"/>
          <w:szCs w:val="20"/>
        </w:rPr>
      </w:pPr>
    </w:p>
    <w:p w14:paraId="662DDD36" w14:textId="77777777" w:rsidR="001D5259" w:rsidRDefault="001D5259">
      <w:pPr>
        <w:spacing w:line="200" w:lineRule="exact"/>
        <w:rPr>
          <w:sz w:val="20"/>
          <w:szCs w:val="20"/>
        </w:rPr>
      </w:pPr>
    </w:p>
    <w:p w14:paraId="088C60F9" w14:textId="77777777" w:rsidR="001D5259" w:rsidRDefault="001D5259">
      <w:pPr>
        <w:spacing w:line="286" w:lineRule="exact"/>
        <w:rPr>
          <w:sz w:val="20"/>
          <w:szCs w:val="20"/>
        </w:rPr>
      </w:pPr>
    </w:p>
    <w:p w14:paraId="0C70E9B5" w14:textId="77777777" w:rsidR="001D5259" w:rsidRDefault="00437B5C">
      <w:pPr>
        <w:ind w:right="406"/>
        <w:jc w:val="center"/>
        <w:rPr>
          <w:sz w:val="20"/>
          <w:szCs w:val="20"/>
        </w:rPr>
      </w:pPr>
      <w:r>
        <w:rPr>
          <w:rFonts w:ascii="Arial" w:eastAsia="Arial" w:hAnsi="Arial" w:cs="Arial"/>
          <w:b/>
          <w:bCs/>
          <w:sz w:val="18"/>
          <w:szCs w:val="18"/>
        </w:rPr>
        <w:t>Investimento</w:t>
      </w:r>
    </w:p>
    <w:p w14:paraId="62C26F89" w14:textId="77777777" w:rsidR="001D5259" w:rsidRDefault="001D5259">
      <w:pPr>
        <w:spacing w:line="333" w:lineRule="exact"/>
        <w:rPr>
          <w:sz w:val="20"/>
          <w:szCs w:val="20"/>
        </w:rPr>
      </w:pPr>
    </w:p>
    <w:p w14:paraId="583DD01B" w14:textId="77777777" w:rsidR="001D5259" w:rsidRDefault="00437B5C">
      <w:pPr>
        <w:ind w:left="1120"/>
        <w:rPr>
          <w:sz w:val="20"/>
          <w:szCs w:val="20"/>
        </w:rPr>
      </w:pPr>
      <w:r>
        <w:rPr>
          <w:rFonts w:eastAsia="Times New Roman"/>
          <w:color w:val="111111"/>
          <w:sz w:val="24"/>
          <w:szCs w:val="24"/>
          <w:highlight w:val="white"/>
        </w:rPr>
        <w:t>Fonte: Elaboração Deos (1998).</w:t>
      </w:r>
    </w:p>
    <w:p w14:paraId="566586E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51808" behindDoc="1" locked="0" layoutInCell="0" allowOverlap="1" wp14:anchorId="1C501DE9" wp14:editId="48982C4A">
                <wp:simplePos x="0" y="0"/>
                <wp:positionH relativeFrom="column">
                  <wp:posOffset>166370</wp:posOffset>
                </wp:positionH>
                <wp:positionV relativeFrom="paragraph">
                  <wp:posOffset>727075</wp:posOffset>
                </wp:positionV>
                <wp:extent cx="1828800" cy="0"/>
                <wp:effectExtent l="0" t="0" r="0" b="0"/>
                <wp:wrapNone/>
                <wp:docPr id="1125" name="Shape 1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300E5EC" id="Shape 1125" o:spid="_x0000_s1026" style="position:absolute;z-index:-251164672;visibility:visible;mso-wrap-style:square;mso-wrap-distance-left:9pt;mso-wrap-distance-top:0;mso-wrap-distance-right:9pt;mso-wrap-distance-bottom:0;mso-position-horizontal:absolute;mso-position-horizontal-relative:text;mso-position-vertical:absolute;mso-position-vertical-relative:text" from="13.1pt,57.25pt" to="157.1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" o:allowincell="f" filled="t" strokeweight=".25397mm">
                <v:stroke joinstyle="miter"/>
                <o:lock v:ext="edit" shapetype="f"/>
              </v:line>
            </w:pict>
          </mc:Fallback>
        </mc:AlternateContent>
      </w:r>
    </w:p>
    <w:p w14:paraId="0FF4553C" w14:textId="77777777" w:rsidR="001D5259" w:rsidRDefault="001D5259">
      <w:pPr>
        <w:spacing w:line="200" w:lineRule="exact"/>
        <w:rPr>
          <w:sz w:val="20"/>
          <w:szCs w:val="20"/>
        </w:rPr>
      </w:pPr>
    </w:p>
    <w:p w14:paraId="2B769D10" w14:textId="77777777" w:rsidR="001D5259" w:rsidRDefault="001D5259">
      <w:pPr>
        <w:spacing w:line="200" w:lineRule="exact"/>
        <w:rPr>
          <w:sz w:val="20"/>
          <w:szCs w:val="20"/>
        </w:rPr>
      </w:pPr>
    </w:p>
    <w:p w14:paraId="0074467C" w14:textId="77777777" w:rsidR="001D5259" w:rsidRDefault="001D5259">
      <w:pPr>
        <w:spacing w:line="200" w:lineRule="exact"/>
        <w:rPr>
          <w:sz w:val="20"/>
          <w:szCs w:val="20"/>
        </w:rPr>
      </w:pPr>
    </w:p>
    <w:p w14:paraId="07C0A418" w14:textId="77777777" w:rsidR="001D5259" w:rsidRDefault="001D5259">
      <w:pPr>
        <w:spacing w:line="200" w:lineRule="exact"/>
        <w:rPr>
          <w:sz w:val="20"/>
          <w:szCs w:val="20"/>
        </w:rPr>
      </w:pPr>
    </w:p>
    <w:p w14:paraId="0463E42C" w14:textId="77777777" w:rsidR="001D5259" w:rsidRDefault="001D5259">
      <w:pPr>
        <w:spacing w:line="200" w:lineRule="exact"/>
        <w:rPr>
          <w:sz w:val="20"/>
          <w:szCs w:val="20"/>
        </w:rPr>
      </w:pPr>
    </w:p>
    <w:p w14:paraId="0735147D" w14:textId="77777777" w:rsidR="001D5259" w:rsidRDefault="001D5259">
      <w:pPr>
        <w:spacing w:line="239" w:lineRule="exact"/>
        <w:rPr>
          <w:sz w:val="20"/>
          <w:szCs w:val="20"/>
        </w:rPr>
      </w:pPr>
    </w:p>
    <w:p w14:paraId="1A5FA67D" w14:textId="77777777" w:rsidR="001D5259" w:rsidRDefault="00437B5C" w:rsidP="00437B5C">
      <w:pPr>
        <w:numPr>
          <w:ilvl w:val="0"/>
          <w:numId w:val="128"/>
        </w:numPr>
        <w:tabs>
          <w:tab w:val="left" w:pos="438"/>
        </w:tabs>
        <w:spacing w:line="203" w:lineRule="auto"/>
        <w:ind w:left="260" w:right="266" w:firstLine="2"/>
        <w:rPr>
          <w:rFonts w:eastAsia="Times New Roman"/>
          <w:sz w:val="26"/>
          <w:szCs w:val="26"/>
          <w:vertAlign w:val="superscript"/>
        </w:rPr>
      </w:pPr>
      <w:r>
        <w:rPr>
          <w:rFonts w:eastAsia="Times New Roman"/>
          <w:sz w:val="20"/>
          <w:szCs w:val="20"/>
        </w:rPr>
        <w:t xml:space="preserve">Apesar de cessar o investimento no nível macroeconômico, ele ainda pode correr no âmbito micro, em geral atrelado à compra de empresas do mesmo ramo </w:t>
      </w:r>
      <w:r>
        <w:rPr>
          <w:rFonts w:eastAsia="Times New Roman"/>
          <w:sz w:val="20"/>
          <w:szCs w:val="20"/>
        </w:rPr>
        <w:t>num processo de concentração do capital.</w:t>
      </w:r>
    </w:p>
    <w:p w14:paraId="6282C58A" w14:textId="77777777" w:rsidR="001D5259" w:rsidRDefault="001D5259">
      <w:pPr>
        <w:spacing w:line="109" w:lineRule="exact"/>
        <w:rPr>
          <w:sz w:val="20"/>
          <w:szCs w:val="20"/>
        </w:rPr>
      </w:pPr>
    </w:p>
    <w:p w14:paraId="4DE12333" w14:textId="15B22643" w:rsidR="001D5259" w:rsidRDefault="001D5259">
      <w:pPr>
        <w:spacing w:line="225" w:lineRule="auto"/>
        <w:ind w:left="260" w:right="266"/>
        <w:jc w:val="center"/>
        <w:rPr>
          <w:sz w:val="20"/>
          <w:szCs w:val="20"/>
        </w:rPr>
      </w:pPr>
    </w:p>
    <w:p w14:paraId="5110387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52832" behindDoc="1" locked="0" layoutInCell="0" allowOverlap="1" wp14:anchorId="10E7F903" wp14:editId="2E48B1AC">
                <wp:simplePos x="0" y="0"/>
                <wp:positionH relativeFrom="column">
                  <wp:posOffset>-609600</wp:posOffset>
                </wp:positionH>
                <wp:positionV relativeFrom="paragraph">
                  <wp:posOffset>48895</wp:posOffset>
                </wp:positionV>
                <wp:extent cx="6951980" cy="0"/>
                <wp:effectExtent l="0" t="0" r="0" b="0"/>
                <wp:wrapNone/>
                <wp:docPr id="1126" name="Shape 1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852CB0" id="Shape 1126" o:spid="_x0000_s1026" style="position:absolute;z-index:-2511636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ma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3NOXNgaUrl&#10;YlYyZNAQsCHcg9vGLFGM7jk8efEDqVbdFHOA4QQbu2gznDSysRh+vBquxsQEJefLu+lyQXMRVPvw&#10;cf4+z6OC5nI2REyflbcsf7TcaJftgAYOT5hO0Askp9EbLTfamBLE/e7BRHYAGv2mrDP7Dcw4NlAj&#10;9fKuMN/U8DVFXdbfKKxO9IaNti1fXEHQ9ArkJyepTWgSaHP6JnXGnX07WZVN23l53MaLnzTrYsP5&#10;XebH9Doup1/+nvU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KEPma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6520384" w14:textId="77777777" w:rsidR="001D5259" w:rsidRDefault="001D5259">
      <w:pPr>
        <w:sectPr w:rsidR="001D5259">
          <w:type w:val="continuous"/>
          <w:pgSz w:w="11900" w:h="16838"/>
          <w:pgMar w:top="287" w:right="1440" w:bottom="0" w:left="1440" w:header="0" w:footer="0" w:gutter="0"/>
          <w:cols w:space="720" w:equalWidth="0">
            <w:col w:w="9026"/>
          </w:cols>
        </w:sectPr>
      </w:pPr>
    </w:p>
    <w:p w14:paraId="435DCF32" w14:textId="77777777" w:rsidR="001D5259" w:rsidRDefault="00437B5C">
      <w:pPr>
        <w:ind w:left="8440"/>
        <w:rPr>
          <w:sz w:val="20"/>
          <w:szCs w:val="20"/>
        </w:rPr>
      </w:pPr>
      <w:bookmarkStart w:id="243" w:name="page244"/>
      <w:bookmarkEnd w:id="243"/>
      <w:r>
        <w:rPr>
          <w:rFonts w:ascii="Calibri" w:eastAsia="Calibri" w:hAnsi="Calibri" w:cs="Calibri"/>
          <w:sz w:val="21"/>
          <w:szCs w:val="21"/>
        </w:rPr>
        <w:lastRenderedPageBreak/>
        <w:t>238</w:t>
      </w:r>
    </w:p>
    <w:p w14:paraId="00E28EE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53856" behindDoc="1" locked="0" layoutInCell="0" allowOverlap="1" wp14:anchorId="35D4D533" wp14:editId="4103C478">
                <wp:simplePos x="0" y="0"/>
                <wp:positionH relativeFrom="column">
                  <wp:posOffset>-609600</wp:posOffset>
                </wp:positionH>
                <wp:positionV relativeFrom="paragraph">
                  <wp:posOffset>-36830</wp:posOffset>
                </wp:positionV>
                <wp:extent cx="6951980" cy="0"/>
                <wp:effectExtent l="0" t="0" r="0" b="0"/>
                <wp:wrapNone/>
                <wp:docPr id="1127" name="Shape 1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C63B2E9" id="Shape 1127" o:spid="_x0000_s1026" style="position:absolute;z-index:-2511626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NDuwEAAIU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53dc+bA0pTK&#10;xaxkyKAhYEO4R7eNWaIY3Ut49uI7Uq26KeYAwwk2dtFmOGlkYzH8eDVcjYkJSs6Xd9PlguYiqPbh&#10;fv4+z6OC5nI2REyflLcsf7TcaJftgAYOz5hO0Askp9EbLTfamBLE/e7RRHYAGv2mrDP7Dcw4NlAj&#10;9fKuMN/U8DVFXdbfKKxO9IaNti1fXEHQ9ArkRyepTWgSaHP6JnXGnX07WZVN23l53MaLnzTrYsP5&#10;XebH9Doup3/9Peu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0gnzQ7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54880" behindDoc="1" locked="0" layoutInCell="0" allowOverlap="1" wp14:anchorId="4894F940" wp14:editId="162AD4EF">
                <wp:simplePos x="0" y="0"/>
                <wp:positionH relativeFrom="column">
                  <wp:posOffset>-606425</wp:posOffset>
                </wp:positionH>
                <wp:positionV relativeFrom="paragraph">
                  <wp:posOffset>-40005</wp:posOffset>
                </wp:positionV>
                <wp:extent cx="0" cy="10083800"/>
                <wp:effectExtent l="0" t="0" r="0" b="0"/>
                <wp:wrapNone/>
                <wp:docPr id="1128" name="Shape 1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4C2C77" id="Shape 1128" o:spid="_x0000_s1026" style="position:absolute;z-index:-2511616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KAttO+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55904" behindDoc="1" locked="0" layoutInCell="0" allowOverlap="1" wp14:anchorId="04378FA6" wp14:editId="628E76F8">
                <wp:simplePos x="0" y="0"/>
                <wp:positionH relativeFrom="column">
                  <wp:posOffset>6339840</wp:posOffset>
                </wp:positionH>
                <wp:positionV relativeFrom="paragraph">
                  <wp:posOffset>-40005</wp:posOffset>
                </wp:positionV>
                <wp:extent cx="0" cy="10083800"/>
                <wp:effectExtent l="0" t="0" r="0" b="0"/>
                <wp:wrapNone/>
                <wp:docPr id="1129" name="Shape 1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824A03" id="Shape 1129" o:spid="_x0000_s1026" style="position:absolute;z-index:-2511605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9+2vwEAAIY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tLsprNbzhxYmlIp&#10;zIqHBBoCNpR37zYxUxSjewqPXvxCilVXwWxgOKaNXbQ5nTiysQh+uAiuxsQEOT9+nt9wJigwrevF&#10;zaIuA6mgOT8OEdNX5S3LHy032mU9oIH9I6ZcHppzSnajN1qutTHFiLvtvYlsDzT7dTl53PTkKs04&#10;NrR8Xt9+KshXMXwJUZfzPwirEy2x0bblRIHOca16BfKLk1QTmgTaHL+pvnEn4Y5aZdW2Xh428Swo&#10;Dbs0elrMvE0v7fL6+fdZ/QE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7VPftr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0E90F050" w14:textId="77777777" w:rsidR="001D5259" w:rsidRDefault="001D5259">
      <w:pPr>
        <w:sectPr w:rsidR="001D5259">
          <w:pgSz w:w="11900" w:h="16838"/>
          <w:pgMar w:top="287" w:right="1440" w:bottom="0" w:left="1440" w:header="0" w:footer="0" w:gutter="0"/>
          <w:cols w:space="720" w:equalWidth="0">
            <w:col w:w="9026"/>
          </w:cols>
        </w:sectPr>
      </w:pPr>
    </w:p>
    <w:p w14:paraId="695FEFF9" w14:textId="77777777" w:rsidR="001D5259" w:rsidRDefault="001D5259">
      <w:pPr>
        <w:spacing w:line="200" w:lineRule="exact"/>
        <w:rPr>
          <w:sz w:val="20"/>
          <w:szCs w:val="20"/>
        </w:rPr>
      </w:pPr>
    </w:p>
    <w:p w14:paraId="208610AB" w14:textId="77777777" w:rsidR="001D5259" w:rsidRDefault="001D5259">
      <w:pPr>
        <w:spacing w:line="200" w:lineRule="exact"/>
        <w:rPr>
          <w:sz w:val="20"/>
          <w:szCs w:val="20"/>
        </w:rPr>
      </w:pPr>
    </w:p>
    <w:p w14:paraId="523A2CD0" w14:textId="77777777" w:rsidR="001D5259" w:rsidRDefault="001D5259">
      <w:pPr>
        <w:spacing w:line="200" w:lineRule="exact"/>
        <w:rPr>
          <w:sz w:val="20"/>
          <w:szCs w:val="20"/>
        </w:rPr>
      </w:pPr>
    </w:p>
    <w:p w14:paraId="1CD60659" w14:textId="77777777" w:rsidR="001D5259" w:rsidRDefault="001D5259">
      <w:pPr>
        <w:spacing w:line="277" w:lineRule="exact"/>
        <w:rPr>
          <w:sz w:val="20"/>
          <w:szCs w:val="20"/>
        </w:rPr>
      </w:pPr>
    </w:p>
    <w:p w14:paraId="59BE558E" w14:textId="77777777" w:rsidR="001D5259" w:rsidRDefault="00437B5C">
      <w:pPr>
        <w:spacing w:line="343" w:lineRule="auto"/>
        <w:ind w:left="260" w:right="266" w:firstLine="852"/>
        <w:jc w:val="both"/>
        <w:rPr>
          <w:sz w:val="20"/>
          <w:szCs w:val="20"/>
        </w:rPr>
      </w:pPr>
      <w:r>
        <w:rPr>
          <w:rFonts w:eastAsia="Times New Roman"/>
          <w:color w:val="111111"/>
          <w:sz w:val="24"/>
          <w:szCs w:val="24"/>
          <w:highlight w:val="white"/>
        </w:rPr>
        <w:t xml:space="preserve">O aumento do endividamento das famílias possui uma característica distinta do ciclo de investimento das empresas. As famílias, ao aumentarem seu nível de endividamento, só terão capacidade de solvência caso haja um aumento na </w:t>
      </w:r>
      <w:r>
        <w:rPr>
          <w:rFonts w:eastAsia="Times New Roman"/>
          <w:color w:val="111111"/>
          <w:sz w:val="24"/>
          <w:szCs w:val="24"/>
          <w:highlight w:val="white"/>
        </w:rPr>
        <w:t>renda das mesmas, ou um processo de valorização de seus ativos que possibilite aumento da capacidade de pagamento. Contudo, o aumento da renda por parte das famílias, ou mais especificamente, por parte dos trabalhadores, “não está em suas mãos”, pois o pod</w:t>
      </w:r>
      <w:r>
        <w:rPr>
          <w:rFonts w:eastAsia="Times New Roman"/>
          <w:color w:val="111111"/>
          <w:sz w:val="24"/>
          <w:szCs w:val="24"/>
          <w:highlight w:val="white"/>
        </w:rPr>
        <w:t>er decisório do processo produtivo não os pertencem</w:t>
      </w:r>
      <w:r>
        <w:rPr>
          <w:rFonts w:eastAsia="Times New Roman"/>
          <w:color w:val="111111"/>
          <w:sz w:val="32"/>
          <w:szCs w:val="32"/>
          <w:highlight w:val="white"/>
          <w:vertAlign w:val="superscript"/>
        </w:rPr>
        <w:t>12</w:t>
      </w:r>
      <w:r>
        <w:rPr>
          <w:rFonts w:eastAsia="Times New Roman"/>
          <w:color w:val="111111"/>
          <w:sz w:val="24"/>
          <w:szCs w:val="24"/>
          <w:highlight w:val="white"/>
        </w:rPr>
        <w:t>, como vimos na seção anterior.</w:t>
      </w:r>
    </w:p>
    <w:p w14:paraId="75E4FE87" w14:textId="77777777" w:rsidR="001D5259" w:rsidRDefault="001D5259">
      <w:pPr>
        <w:spacing w:line="7" w:lineRule="exact"/>
        <w:rPr>
          <w:sz w:val="20"/>
          <w:szCs w:val="20"/>
        </w:rPr>
      </w:pPr>
    </w:p>
    <w:p w14:paraId="6D0567FE" w14:textId="77777777" w:rsidR="001D5259" w:rsidRDefault="00437B5C">
      <w:pPr>
        <w:spacing w:line="354" w:lineRule="auto"/>
        <w:ind w:left="260" w:right="266" w:firstLine="972"/>
        <w:jc w:val="both"/>
        <w:rPr>
          <w:sz w:val="20"/>
          <w:szCs w:val="20"/>
        </w:rPr>
      </w:pPr>
      <w:r>
        <w:rPr>
          <w:rFonts w:eastAsia="Times New Roman"/>
          <w:color w:val="111111"/>
          <w:sz w:val="24"/>
          <w:szCs w:val="24"/>
          <w:highlight w:val="white"/>
        </w:rPr>
        <w:t>Além do aspecto de capacidade de pagamento dos agentes econômicos, existe o elemento da instabilidade financeira como algo inerente ao nosso sistema. Minsky aponta:</w:t>
      </w:r>
    </w:p>
    <w:p w14:paraId="03736B4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56928" behindDoc="1" locked="0" layoutInCell="0" allowOverlap="1" wp14:anchorId="0E76F39F" wp14:editId="046CC0FB">
                <wp:simplePos x="0" y="0"/>
                <wp:positionH relativeFrom="column">
                  <wp:posOffset>1066800</wp:posOffset>
                </wp:positionH>
                <wp:positionV relativeFrom="paragraph">
                  <wp:posOffset>5080</wp:posOffset>
                </wp:positionV>
                <wp:extent cx="4500245" cy="588010"/>
                <wp:effectExtent l="0" t="0" r="0" b="0"/>
                <wp:wrapNone/>
                <wp:docPr id="1130" name="Shape 1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588010"/>
                        </a:xfrm>
                        <a:prstGeom prst="rect">
                          <a:avLst/>
                        </a:prstGeom>
                        <a:solidFill>
                          <a:srgbClr val="FBFBF3"/>
                        </a:solidFill>
                      </wps:spPr>
                      <wps:bodyPr/>
                    </wps:wsp>
                  </a:graphicData>
                </a:graphic>
              </wp:anchor>
            </w:drawing>
          </mc:Choice>
          <mc:Fallback>
            <w:pict>
              <v:rect w14:anchorId="1A7E6351" id="Shape 1130" o:spid="_x0000_s1026" style="position:absolute;margin-left:84pt;margin-top:.4pt;width:354.35pt;height:46.3pt;z-index:-25115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" o:allowincell="f" fillcolor="#fbfbf3" stroked="f"/>
            </w:pict>
          </mc:Fallback>
        </mc:AlternateContent>
      </w:r>
    </w:p>
    <w:p w14:paraId="7DE7E4FF" w14:textId="77777777" w:rsidR="001D5259" w:rsidRDefault="00437B5C">
      <w:pPr>
        <w:spacing w:line="238" w:lineRule="auto"/>
        <w:ind w:left="1680" w:right="266"/>
        <w:jc w:val="both"/>
        <w:rPr>
          <w:sz w:val="20"/>
          <w:szCs w:val="20"/>
        </w:rPr>
      </w:pPr>
      <w:r>
        <w:rPr>
          <w:rFonts w:eastAsia="Times New Roman"/>
          <w:color w:val="111111"/>
          <w:sz w:val="20"/>
          <w:szCs w:val="20"/>
        </w:rPr>
        <w:t>Dur</w:t>
      </w:r>
      <w:r>
        <w:rPr>
          <w:rFonts w:eastAsia="Times New Roman"/>
          <w:color w:val="111111"/>
          <w:sz w:val="20"/>
          <w:szCs w:val="20"/>
        </w:rPr>
        <w:t>ante períodos tranquilos de expansão, instituições financeiras em busca de lucros inventam e reinventam “novas” formas de dinheiro, substitutos para a moeda e para a carteira de títulos, assim como técnicas de financiamento para vários tipos de atividade a</w:t>
      </w:r>
      <w:r>
        <w:rPr>
          <w:rFonts w:eastAsia="Times New Roman"/>
          <w:color w:val="111111"/>
          <w:sz w:val="20"/>
          <w:szCs w:val="20"/>
        </w:rPr>
        <w:t xml:space="preserve"> inovação: financeira é uma característica de nossa economia quando atravessa bons </w:t>
      </w:r>
      <w:r>
        <w:rPr>
          <w:rFonts w:eastAsia="Times New Roman"/>
          <w:color w:val="111111"/>
          <w:sz w:val="20"/>
          <w:szCs w:val="20"/>
          <w:highlight w:val="white"/>
        </w:rPr>
        <w:t>tempos (H. MINSKY, 2010, PG.: 253).</w:t>
      </w:r>
    </w:p>
    <w:p w14:paraId="44491927" w14:textId="77777777" w:rsidR="001D5259" w:rsidRDefault="001D5259">
      <w:pPr>
        <w:spacing w:line="200" w:lineRule="exact"/>
        <w:rPr>
          <w:sz w:val="20"/>
          <w:szCs w:val="20"/>
        </w:rPr>
      </w:pPr>
    </w:p>
    <w:p w14:paraId="4356B33A" w14:textId="77777777" w:rsidR="001D5259" w:rsidRDefault="001D5259">
      <w:pPr>
        <w:spacing w:line="226" w:lineRule="exact"/>
        <w:rPr>
          <w:sz w:val="20"/>
          <w:szCs w:val="20"/>
        </w:rPr>
      </w:pPr>
    </w:p>
    <w:p w14:paraId="70268B8A" w14:textId="77777777" w:rsidR="001D5259" w:rsidRDefault="00437B5C">
      <w:pPr>
        <w:spacing w:line="337" w:lineRule="auto"/>
        <w:ind w:left="260" w:right="246" w:firstLine="852"/>
        <w:jc w:val="both"/>
        <w:rPr>
          <w:sz w:val="20"/>
          <w:szCs w:val="20"/>
        </w:rPr>
      </w:pPr>
      <w:r>
        <w:rPr>
          <w:rFonts w:eastAsia="Times New Roman"/>
          <w:color w:val="111111"/>
          <w:sz w:val="24"/>
          <w:szCs w:val="24"/>
          <w:highlight w:val="white"/>
        </w:rPr>
        <w:t xml:space="preserve">Essas novas formas de financiamento ampliam a capacidade de investimento da economia tanto em ativos físicos, quanto em ativos </w:t>
      </w:r>
      <w:r>
        <w:rPr>
          <w:rFonts w:eastAsia="Times New Roman"/>
          <w:color w:val="111111"/>
          <w:sz w:val="24"/>
          <w:szCs w:val="24"/>
          <w:highlight w:val="white"/>
        </w:rPr>
        <w:t>financeiros. Esse ciclo de investimento aumenta a capacidade de produção e também aumenta o preço dos ativos financeiros. A expansão de preços das ações redefini a “capacidade” de solvência das firmas, já que possibilita um novo ciclo de empréstimos e inve</w:t>
      </w:r>
      <w:r>
        <w:rPr>
          <w:rFonts w:eastAsia="Times New Roman"/>
          <w:color w:val="111111"/>
          <w:sz w:val="24"/>
          <w:szCs w:val="24"/>
          <w:highlight w:val="white"/>
        </w:rPr>
        <w:t>stimentos. Assim, Minsky reconhece que a firma tenderá a crescer muito além de qualquer princípio de equilíbrio de mercado ou de estabilidade, sendo irrevogavelmente instável</w:t>
      </w:r>
      <w:r>
        <w:rPr>
          <w:rFonts w:eastAsia="Times New Roman"/>
          <w:color w:val="111111"/>
          <w:sz w:val="32"/>
          <w:szCs w:val="32"/>
          <w:highlight w:val="white"/>
          <w:vertAlign w:val="superscript"/>
        </w:rPr>
        <w:t>13</w:t>
      </w:r>
      <w:r>
        <w:rPr>
          <w:rFonts w:eastAsia="Times New Roman"/>
          <w:color w:val="111111"/>
          <w:sz w:val="24"/>
          <w:szCs w:val="24"/>
          <w:highlight w:val="white"/>
        </w:rPr>
        <w:t xml:space="preserve">. Na busca por maiores lucros o setor financeiro inova, sendo que </w:t>
      </w:r>
      <w:r>
        <w:rPr>
          <w:rFonts w:eastAsia="Times New Roman"/>
          <w:i/>
          <w:iCs/>
          <w:color w:val="111111"/>
          <w:sz w:val="24"/>
          <w:szCs w:val="24"/>
          <w:highlight w:val="white"/>
        </w:rPr>
        <w:t>“Inovações, pa</w:t>
      </w:r>
      <w:r>
        <w:rPr>
          <w:rFonts w:eastAsia="Times New Roman"/>
          <w:i/>
          <w:iCs/>
          <w:color w:val="111111"/>
          <w:sz w:val="24"/>
          <w:szCs w:val="24"/>
          <w:highlight w:val="white"/>
        </w:rPr>
        <w:t>rticularmente nas</w:t>
      </w:r>
      <w:r>
        <w:rPr>
          <w:rFonts w:eastAsia="Times New Roman"/>
          <w:color w:val="111111"/>
          <w:sz w:val="24"/>
          <w:szCs w:val="24"/>
          <w:highlight w:val="white"/>
        </w:rPr>
        <w:t xml:space="preserve"> </w:t>
      </w:r>
      <w:r>
        <w:rPr>
          <w:rFonts w:eastAsia="Times New Roman"/>
          <w:i/>
          <w:iCs/>
          <w:color w:val="111111"/>
          <w:sz w:val="24"/>
          <w:szCs w:val="24"/>
          <w:highlight w:val="white"/>
        </w:rPr>
        <w:t xml:space="preserve">finanças, asseguram que os problemas da instabilidade continuarão a surgir." </w:t>
      </w:r>
      <w:r>
        <w:rPr>
          <w:rFonts w:eastAsia="Times New Roman"/>
          <w:color w:val="111111"/>
          <w:sz w:val="24"/>
          <w:szCs w:val="24"/>
          <w:highlight w:val="white"/>
        </w:rPr>
        <w:t>(MINSKY,1986a, p.287)</w:t>
      </w:r>
      <w:r>
        <w:rPr>
          <w:rFonts w:eastAsia="Times New Roman"/>
          <w:color w:val="111111"/>
          <w:sz w:val="32"/>
          <w:szCs w:val="32"/>
          <w:highlight w:val="white"/>
          <w:vertAlign w:val="superscript"/>
        </w:rPr>
        <w:t>14</w:t>
      </w:r>
      <w:r>
        <w:rPr>
          <w:rFonts w:eastAsia="Times New Roman"/>
          <w:color w:val="111111"/>
          <w:sz w:val="24"/>
          <w:szCs w:val="24"/>
          <w:highlight w:val="white"/>
        </w:rPr>
        <w:t>.</w:t>
      </w:r>
    </w:p>
    <w:p w14:paraId="11C41450" w14:textId="77777777" w:rsidR="001D5259" w:rsidRDefault="001D5259">
      <w:pPr>
        <w:spacing w:line="7" w:lineRule="exact"/>
        <w:rPr>
          <w:sz w:val="20"/>
          <w:szCs w:val="20"/>
        </w:rPr>
      </w:pPr>
    </w:p>
    <w:p w14:paraId="2A4BF92F" w14:textId="77777777" w:rsidR="001D5259" w:rsidRDefault="00437B5C">
      <w:pPr>
        <w:spacing w:line="357" w:lineRule="auto"/>
        <w:ind w:left="260" w:right="266" w:firstLine="852"/>
        <w:jc w:val="both"/>
        <w:rPr>
          <w:sz w:val="20"/>
          <w:szCs w:val="20"/>
        </w:rPr>
      </w:pPr>
      <w:r>
        <w:rPr>
          <w:rFonts w:eastAsia="Times New Roman"/>
          <w:color w:val="111111"/>
          <w:sz w:val="23"/>
          <w:szCs w:val="23"/>
          <w:highlight w:val="white"/>
        </w:rPr>
        <w:t>Para avaliar as características de financiamento na economia, o autor diferencia o caráter estável hedge ou instável ponzi. O financiam</w:t>
      </w:r>
      <w:r>
        <w:rPr>
          <w:rFonts w:eastAsia="Times New Roman"/>
          <w:color w:val="111111"/>
          <w:sz w:val="23"/>
          <w:szCs w:val="23"/>
          <w:highlight w:val="white"/>
        </w:rPr>
        <w:t>ento do tipo hedge está relacionado a algum tipo de processo produtivo, onde se gera uma expectativa de renda futura Q, maior que o seu custo de carregamento C ou custo de empréstimo</w:t>
      </w:r>
      <w:r>
        <w:rPr>
          <w:rFonts w:eastAsia="Times New Roman"/>
          <w:color w:val="111111"/>
          <w:sz w:val="31"/>
          <w:szCs w:val="31"/>
          <w:highlight w:val="white"/>
          <w:vertAlign w:val="superscript"/>
        </w:rPr>
        <w:t>15</w:t>
      </w:r>
      <w:r>
        <w:rPr>
          <w:rFonts w:eastAsia="Times New Roman"/>
          <w:color w:val="111111"/>
          <w:sz w:val="23"/>
          <w:szCs w:val="23"/>
          <w:highlight w:val="white"/>
        </w:rPr>
        <w:t>. À medida</w:t>
      </w:r>
    </w:p>
    <w:p w14:paraId="3FA35BC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57952" behindDoc="1" locked="0" layoutInCell="0" allowOverlap="1" wp14:anchorId="5B3402B9" wp14:editId="75594D1E">
                <wp:simplePos x="0" y="0"/>
                <wp:positionH relativeFrom="column">
                  <wp:posOffset>166370</wp:posOffset>
                </wp:positionH>
                <wp:positionV relativeFrom="paragraph">
                  <wp:posOffset>167640</wp:posOffset>
                </wp:positionV>
                <wp:extent cx="1828800" cy="0"/>
                <wp:effectExtent l="0" t="0" r="0" b="0"/>
                <wp:wrapNone/>
                <wp:docPr id="1131" name="Shape 1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222B0197" id="Shape 1131" o:spid="_x0000_s1026" style="position:absolute;z-index:-251158528;visibility:visible;mso-wrap-style:square;mso-wrap-distance-left:9pt;mso-wrap-distance-top:0;mso-wrap-distance-right:9pt;mso-wrap-distance-bottom:0;mso-position-horizontal:absolute;mso-position-horizontal-relative:text;mso-position-vertical:absolute;mso-position-vertical-relative:text" from="13.1pt,13.2pt" to="157.1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" o:allowincell="f" filled="t" strokeweight=".72pt">
                <v:stroke joinstyle="miter"/>
                <o:lock v:ext="edit" shapetype="f"/>
              </v:line>
            </w:pict>
          </mc:Fallback>
        </mc:AlternateContent>
      </w:r>
    </w:p>
    <w:p w14:paraId="79051471" w14:textId="77777777" w:rsidR="001D5259" w:rsidRDefault="001D5259">
      <w:pPr>
        <w:spacing w:line="358" w:lineRule="exact"/>
        <w:rPr>
          <w:sz w:val="20"/>
          <w:szCs w:val="20"/>
        </w:rPr>
      </w:pPr>
    </w:p>
    <w:p w14:paraId="52EE3EDE" w14:textId="77777777" w:rsidR="001D5259" w:rsidRDefault="00437B5C" w:rsidP="00437B5C">
      <w:pPr>
        <w:numPr>
          <w:ilvl w:val="0"/>
          <w:numId w:val="129"/>
        </w:numPr>
        <w:tabs>
          <w:tab w:val="left" w:pos="454"/>
        </w:tabs>
        <w:spacing w:line="203" w:lineRule="auto"/>
        <w:ind w:left="260" w:right="266" w:firstLine="2"/>
        <w:rPr>
          <w:rFonts w:eastAsia="Times New Roman"/>
          <w:sz w:val="26"/>
          <w:szCs w:val="26"/>
          <w:vertAlign w:val="superscript"/>
        </w:rPr>
      </w:pPr>
      <w:r>
        <w:rPr>
          <w:rFonts w:eastAsia="Times New Roman"/>
          <w:sz w:val="20"/>
          <w:szCs w:val="20"/>
        </w:rPr>
        <w:t xml:space="preserve">Existe uma assimetria de poder no processo </w:t>
      </w:r>
      <w:r>
        <w:rPr>
          <w:rFonts w:eastAsia="Times New Roman"/>
          <w:sz w:val="20"/>
          <w:szCs w:val="20"/>
        </w:rPr>
        <w:t>produtivo entre aqueles que detêm o capital e os que não detêm.</w:t>
      </w:r>
    </w:p>
    <w:p w14:paraId="18EEA264" w14:textId="77777777" w:rsidR="001D5259" w:rsidRDefault="001D5259">
      <w:pPr>
        <w:spacing w:line="2" w:lineRule="exact"/>
        <w:rPr>
          <w:rFonts w:eastAsia="Times New Roman"/>
          <w:sz w:val="26"/>
          <w:szCs w:val="26"/>
          <w:vertAlign w:val="superscript"/>
        </w:rPr>
      </w:pPr>
    </w:p>
    <w:p w14:paraId="15D8A4B5" w14:textId="77777777" w:rsidR="001D5259" w:rsidRDefault="00437B5C">
      <w:pPr>
        <w:spacing w:line="228" w:lineRule="auto"/>
        <w:ind w:left="260" w:right="266"/>
        <w:jc w:val="both"/>
        <w:rPr>
          <w:rFonts w:eastAsia="Times New Roman"/>
          <w:sz w:val="26"/>
          <w:szCs w:val="26"/>
          <w:vertAlign w:val="superscript"/>
        </w:rPr>
      </w:pPr>
      <w:r>
        <w:rPr>
          <w:rFonts w:eastAsia="Times New Roman"/>
          <w:sz w:val="25"/>
          <w:szCs w:val="25"/>
          <w:vertAlign w:val="superscript"/>
        </w:rPr>
        <w:t>13</w:t>
      </w:r>
      <w:r>
        <w:rPr>
          <w:rFonts w:eastAsia="Times New Roman"/>
          <w:sz w:val="20"/>
          <w:szCs w:val="20"/>
        </w:rPr>
        <w:t xml:space="preserve">No </w:t>
      </w:r>
      <w:r>
        <w:rPr>
          <w:rFonts w:eastAsia="Times New Roman"/>
          <w:i/>
          <w:iCs/>
          <w:sz w:val="20"/>
          <w:szCs w:val="20"/>
        </w:rPr>
        <w:t>mainstream,</w:t>
      </w:r>
      <w:r>
        <w:rPr>
          <w:rFonts w:eastAsia="Times New Roman"/>
          <w:sz w:val="20"/>
          <w:szCs w:val="20"/>
        </w:rPr>
        <w:t xml:space="preserve"> a determinação do investimento fica inteiramente por conta da produtividade marginal do capital, determinada tecnologicamente e com os retornos esperados descontados a uma taxa de juros real, comum a todos as agentes da economia. Minsky, por sua vez, nega</w:t>
      </w:r>
      <w:r>
        <w:rPr>
          <w:rFonts w:eastAsia="Times New Roman"/>
          <w:sz w:val="20"/>
          <w:szCs w:val="20"/>
        </w:rPr>
        <w:t xml:space="preserve"> enfaticamente a independência entre o real e o monetário, entre o investimento e o financiamento. Fazê-lo seria ignorar a principal causa da flutuação do investimento: o </w:t>
      </w:r>
      <w:r>
        <w:rPr>
          <w:rFonts w:eastAsia="Times New Roman"/>
          <w:i/>
          <w:iCs/>
          <w:sz w:val="20"/>
          <w:szCs w:val="20"/>
        </w:rPr>
        <w:t>finance</w:t>
      </w:r>
      <w:r>
        <w:rPr>
          <w:rFonts w:eastAsia="Times New Roman"/>
          <w:sz w:val="20"/>
          <w:szCs w:val="20"/>
        </w:rPr>
        <w:t xml:space="preserve"> (FAZZARI, 1992), Apud por S.S. DEOS. (1998)</w:t>
      </w:r>
    </w:p>
    <w:p w14:paraId="33336715" w14:textId="77777777" w:rsidR="001D5259" w:rsidRDefault="001D5259">
      <w:pPr>
        <w:spacing w:line="2" w:lineRule="exact"/>
        <w:rPr>
          <w:rFonts w:eastAsia="Times New Roman"/>
          <w:sz w:val="26"/>
          <w:szCs w:val="26"/>
          <w:vertAlign w:val="superscript"/>
        </w:rPr>
      </w:pPr>
    </w:p>
    <w:p w14:paraId="5606545D" w14:textId="77777777" w:rsidR="001D5259" w:rsidRDefault="00437B5C" w:rsidP="00437B5C">
      <w:pPr>
        <w:numPr>
          <w:ilvl w:val="0"/>
          <w:numId w:val="130"/>
        </w:numPr>
        <w:tabs>
          <w:tab w:val="left" w:pos="440"/>
        </w:tabs>
        <w:spacing w:line="184" w:lineRule="auto"/>
        <w:ind w:left="440" w:hanging="178"/>
        <w:rPr>
          <w:rFonts w:eastAsia="Times New Roman"/>
          <w:sz w:val="26"/>
          <w:szCs w:val="26"/>
          <w:vertAlign w:val="superscript"/>
        </w:rPr>
      </w:pPr>
      <w:r>
        <w:rPr>
          <w:rFonts w:eastAsia="Times New Roman"/>
          <w:sz w:val="20"/>
          <w:szCs w:val="20"/>
        </w:rPr>
        <w:t>Apud por S.S. DEOS (1998)</w:t>
      </w:r>
    </w:p>
    <w:p w14:paraId="4BDF556B" w14:textId="77777777" w:rsidR="001D5259" w:rsidRDefault="001D5259">
      <w:pPr>
        <w:spacing w:line="20" w:lineRule="exact"/>
        <w:rPr>
          <w:rFonts w:eastAsia="Times New Roman"/>
          <w:sz w:val="26"/>
          <w:szCs w:val="26"/>
          <w:vertAlign w:val="superscript"/>
        </w:rPr>
      </w:pPr>
    </w:p>
    <w:p w14:paraId="51DCB759" w14:textId="77777777" w:rsidR="001D5259" w:rsidRDefault="00437B5C" w:rsidP="00437B5C">
      <w:pPr>
        <w:numPr>
          <w:ilvl w:val="0"/>
          <w:numId w:val="130"/>
        </w:numPr>
        <w:tabs>
          <w:tab w:val="left" w:pos="440"/>
        </w:tabs>
        <w:spacing w:line="183" w:lineRule="auto"/>
        <w:ind w:left="440" w:hanging="178"/>
        <w:rPr>
          <w:rFonts w:eastAsia="Times New Roman"/>
          <w:sz w:val="24"/>
          <w:szCs w:val="24"/>
          <w:vertAlign w:val="superscript"/>
        </w:rPr>
      </w:pPr>
      <w:r>
        <w:rPr>
          <w:rFonts w:eastAsia="Times New Roman"/>
          <w:sz w:val="18"/>
          <w:szCs w:val="18"/>
        </w:rPr>
        <w:t>Ver C</w:t>
      </w:r>
      <w:r>
        <w:rPr>
          <w:rFonts w:eastAsia="Times New Roman"/>
          <w:sz w:val="18"/>
          <w:szCs w:val="18"/>
        </w:rPr>
        <w:t>apítulo 17 Keynes (1996).</w:t>
      </w:r>
    </w:p>
    <w:p w14:paraId="1B72A421" w14:textId="77777777" w:rsidR="001D5259" w:rsidRDefault="001D5259">
      <w:pPr>
        <w:spacing w:line="107" w:lineRule="exact"/>
        <w:rPr>
          <w:sz w:val="20"/>
          <w:szCs w:val="20"/>
        </w:rPr>
      </w:pPr>
    </w:p>
    <w:p w14:paraId="180F54D1" w14:textId="6E72A3F1" w:rsidR="001D5259" w:rsidRDefault="001D5259">
      <w:pPr>
        <w:spacing w:line="225" w:lineRule="auto"/>
        <w:ind w:left="260" w:right="266"/>
        <w:jc w:val="center"/>
        <w:rPr>
          <w:sz w:val="20"/>
          <w:szCs w:val="20"/>
        </w:rPr>
      </w:pPr>
    </w:p>
    <w:p w14:paraId="1F358CB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58976" behindDoc="1" locked="0" layoutInCell="0" allowOverlap="1" wp14:anchorId="7DF076E6" wp14:editId="0D0E5144">
                <wp:simplePos x="0" y="0"/>
                <wp:positionH relativeFrom="column">
                  <wp:posOffset>-609600</wp:posOffset>
                </wp:positionH>
                <wp:positionV relativeFrom="paragraph">
                  <wp:posOffset>48895</wp:posOffset>
                </wp:positionV>
                <wp:extent cx="6951980" cy="0"/>
                <wp:effectExtent l="0" t="0" r="0" b="0"/>
                <wp:wrapNone/>
                <wp:docPr id="1132" name="Shape 1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31D5E43" id="Shape 1132" o:spid="_x0000_s1026" style="position:absolute;z-index:-2511575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lotuwEAAIU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2bcebA0pTK&#10;xaxkyKAhYEO4R7eNWaIY3Ut49uI7Uq26KeYAwwk2dtFmOGlkYzH8eDVcjYkJSs6X99PlguYiqPb+&#10;w/wuz6OC5nI2REyflLcsf7TcaJftgAYOz5hO0Askp9EbLTfamBLE/e7RRHYAGv2mrDP7Dcw4NlAj&#10;9fK+MN/U8DVFXdbfKKxO9IaNti1fXEHQ9ArkRyepTWgSaHP6JnXGnX07WZVN23l53M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3qlot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4638066" w14:textId="77777777" w:rsidR="001D5259" w:rsidRDefault="001D5259">
      <w:pPr>
        <w:sectPr w:rsidR="001D5259">
          <w:type w:val="continuous"/>
          <w:pgSz w:w="11900" w:h="16838"/>
          <w:pgMar w:top="287" w:right="1440" w:bottom="0" w:left="1440" w:header="0" w:footer="0" w:gutter="0"/>
          <w:cols w:space="720" w:equalWidth="0">
            <w:col w:w="9026"/>
          </w:cols>
        </w:sectPr>
      </w:pPr>
    </w:p>
    <w:p w14:paraId="5841ACEF" w14:textId="77777777" w:rsidR="001D5259" w:rsidRDefault="00437B5C">
      <w:pPr>
        <w:ind w:left="8440"/>
        <w:rPr>
          <w:sz w:val="20"/>
          <w:szCs w:val="20"/>
        </w:rPr>
      </w:pPr>
      <w:bookmarkStart w:id="244" w:name="page245"/>
      <w:bookmarkEnd w:id="244"/>
      <w:r>
        <w:rPr>
          <w:rFonts w:ascii="Calibri" w:eastAsia="Calibri" w:hAnsi="Calibri" w:cs="Calibri"/>
          <w:sz w:val="21"/>
          <w:szCs w:val="21"/>
        </w:rPr>
        <w:lastRenderedPageBreak/>
        <w:t>239</w:t>
      </w:r>
    </w:p>
    <w:p w14:paraId="6A942B8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60000" behindDoc="1" locked="0" layoutInCell="0" allowOverlap="1" wp14:anchorId="79504CFB" wp14:editId="18A62AA1">
                <wp:simplePos x="0" y="0"/>
                <wp:positionH relativeFrom="column">
                  <wp:posOffset>-609600</wp:posOffset>
                </wp:positionH>
                <wp:positionV relativeFrom="paragraph">
                  <wp:posOffset>-36830</wp:posOffset>
                </wp:positionV>
                <wp:extent cx="6951980" cy="0"/>
                <wp:effectExtent l="0" t="0" r="0" b="0"/>
                <wp:wrapNone/>
                <wp:docPr id="1133" name="Shape 1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86E64D" id="Shape 1133" o:spid="_x0000_s1026" style="position:absolute;z-index:-2511564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77NQ9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61024" behindDoc="1" locked="0" layoutInCell="0" allowOverlap="1" wp14:anchorId="39BE1644" wp14:editId="4C68F5E2">
                <wp:simplePos x="0" y="0"/>
                <wp:positionH relativeFrom="column">
                  <wp:posOffset>-606425</wp:posOffset>
                </wp:positionH>
                <wp:positionV relativeFrom="paragraph">
                  <wp:posOffset>-40005</wp:posOffset>
                </wp:positionV>
                <wp:extent cx="0" cy="10083800"/>
                <wp:effectExtent l="0" t="0" r="0" b="0"/>
                <wp:wrapNone/>
                <wp:docPr id="1134" name="Shape 1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9C6191" id="Shape 1134" o:spid="_x0000_s1026" style="position:absolute;z-index:-2511554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WvwEAAIYDAAAOAAAAZHJzL2Uyb0RvYy54bWysU8lu2zAQvRfoPxC815Lj1H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5JmN53dcubA0pRK&#10;YVY8JNAQsKG8B7eJmaIY3XN48uInUqy6CmYDwzFt7KLN6cSRjUXww0VwNSYmyHn7aT7jTFBgWteL&#10;2aIuA6mgOT8OEdMX5S3LHy032mU9oIH9E6ZcHppzSnajN1qutTHFiLvtg4lsDzT7dTl53PTkKs04&#10;NrR8Xt99LMhXMXwNUZfzLwirEy2x0bblRIHOca16BfKzk1QTmgTaHL+pvnEn4Y5aZdW2Xh428Swo&#10;Dbs0elrMvE2v7fL65fdZ/QY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j/cUW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62048" behindDoc="1" locked="0" layoutInCell="0" allowOverlap="1" wp14:anchorId="71ADCE5E" wp14:editId="33D2E23D">
                <wp:simplePos x="0" y="0"/>
                <wp:positionH relativeFrom="column">
                  <wp:posOffset>6339840</wp:posOffset>
                </wp:positionH>
                <wp:positionV relativeFrom="paragraph">
                  <wp:posOffset>-40005</wp:posOffset>
                </wp:positionV>
                <wp:extent cx="0" cy="10083800"/>
                <wp:effectExtent l="0" t="0" r="0" b="0"/>
                <wp:wrapNone/>
                <wp:docPr id="1135" name="Shape 1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5D79A72" id="Shape 1135" o:spid="_x0000_s1026" style="position:absolute;z-index:-2511544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PC6sc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5156F106" w14:textId="77777777" w:rsidR="001D5259" w:rsidRDefault="001D5259">
      <w:pPr>
        <w:sectPr w:rsidR="001D5259">
          <w:pgSz w:w="11900" w:h="16838"/>
          <w:pgMar w:top="287" w:right="1440" w:bottom="0" w:left="1440" w:header="0" w:footer="0" w:gutter="0"/>
          <w:cols w:space="720" w:equalWidth="0">
            <w:col w:w="9026"/>
          </w:cols>
        </w:sectPr>
      </w:pPr>
    </w:p>
    <w:p w14:paraId="0F694D3F" w14:textId="77777777" w:rsidR="001D5259" w:rsidRDefault="001D5259">
      <w:pPr>
        <w:spacing w:line="200" w:lineRule="exact"/>
        <w:rPr>
          <w:sz w:val="20"/>
          <w:szCs w:val="20"/>
        </w:rPr>
      </w:pPr>
    </w:p>
    <w:p w14:paraId="55C52A19" w14:textId="77777777" w:rsidR="001D5259" w:rsidRDefault="001D5259">
      <w:pPr>
        <w:spacing w:line="200" w:lineRule="exact"/>
        <w:rPr>
          <w:sz w:val="20"/>
          <w:szCs w:val="20"/>
        </w:rPr>
      </w:pPr>
    </w:p>
    <w:p w14:paraId="07ECF47A" w14:textId="77777777" w:rsidR="001D5259" w:rsidRDefault="001D5259">
      <w:pPr>
        <w:spacing w:line="200" w:lineRule="exact"/>
        <w:rPr>
          <w:sz w:val="20"/>
          <w:szCs w:val="20"/>
        </w:rPr>
      </w:pPr>
    </w:p>
    <w:p w14:paraId="286B954F" w14:textId="77777777" w:rsidR="001D5259" w:rsidRDefault="001D5259">
      <w:pPr>
        <w:spacing w:line="277" w:lineRule="exact"/>
        <w:rPr>
          <w:sz w:val="20"/>
          <w:szCs w:val="20"/>
        </w:rPr>
      </w:pPr>
    </w:p>
    <w:p w14:paraId="424BB8E3"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que os contratos vão vencendo, os mesmos são pagos com o fluxo de caixa gerado pela firma.</w:t>
      </w:r>
    </w:p>
    <w:p w14:paraId="6E00B75A" w14:textId="77777777" w:rsidR="001D5259" w:rsidRDefault="001D5259">
      <w:pPr>
        <w:spacing w:line="23" w:lineRule="exact"/>
        <w:rPr>
          <w:sz w:val="20"/>
          <w:szCs w:val="20"/>
        </w:rPr>
      </w:pPr>
    </w:p>
    <w:p w14:paraId="2C86DE33"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No financiamento do tipo ponzi, há um descasamento entre o prazo de maturação do projeto e sua captação que é de menor prazo. O funcionamento desse sistema </w:t>
      </w:r>
      <w:r>
        <w:rPr>
          <w:rFonts w:eastAsia="Times New Roman"/>
          <w:color w:val="111111"/>
          <w:sz w:val="24"/>
          <w:szCs w:val="24"/>
          <w:highlight w:val="white"/>
        </w:rPr>
        <w:t>depende de como os mercados financeiros vão re-emprestar, ou renegociar essa dívida. Outro tipo de empréstimo seria o baseado em hipotecas que, ao contrário dos dois anteriores, não geram um fluxo de caixa e o pagamento desse contrato depende da valorizaçã</w:t>
      </w:r>
      <w:r>
        <w:rPr>
          <w:rFonts w:eastAsia="Times New Roman"/>
          <w:color w:val="111111"/>
          <w:sz w:val="24"/>
          <w:szCs w:val="24"/>
          <w:highlight w:val="white"/>
        </w:rPr>
        <w:t>o dos ativos do mutuário (como será tratado na seção 3). Por esse motivo, constitui uma modalidade de dívida de caráter altamente instável.</w:t>
      </w:r>
    </w:p>
    <w:p w14:paraId="4D071096" w14:textId="77777777" w:rsidR="001D5259" w:rsidRDefault="001D5259">
      <w:pPr>
        <w:spacing w:line="200" w:lineRule="exact"/>
        <w:rPr>
          <w:sz w:val="20"/>
          <w:szCs w:val="20"/>
        </w:rPr>
      </w:pPr>
    </w:p>
    <w:p w14:paraId="23141DF7" w14:textId="77777777" w:rsidR="001D5259" w:rsidRDefault="001D5259">
      <w:pPr>
        <w:spacing w:line="224" w:lineRule="exact"/>
        <w:rPr>
          <w:sz w:val="20"/>
          <w:szCs w:val="20"/>
        </w:rPr>
      </w:pPr>
    </w:p>
    <w:p w14:paraId="55CE4D8B" w14:textId="77777777" w:rsidR="001D5259" w:rsidRDefault="00437B5C">
      <w:pPr>
        <w:ind w:left="260"/>
        <w:rPr>
          <w:sz w:val="20"/>
          <w:szCs w:val="20"/>
        </w:rPr>
      </w:pPr>
      <w:r>
        <w:rPr>
          <w:rFonts w:eastAsia="Times New Roman"/>
          <w:b/>
          <w:bCs/>
          <w:color w:val="111111"/>
          <w:sz w:val="24"/>
          <w:szCs w:val="24"/>
          <w:highlight w:val="white"/>
        </w:rPr>
        <w:t>2. DINÂMICA DA RENDA</w:t>
      </w:r>
    </w:p>
    <w:p w14:paraId="6681ABE7" w14:textId="77777777" w:rsidR="001D5259" w:rsidRDefault="001D5259">
      <w:pPr>
        <w:spacing w:line="139" w:lineRule="exact"/>
        <w:rPr>
          <w:sz w:val="20"/>
          <w:szCs w:val="20"/>
        </w:rPr>
      </w:pPr>
    </w:p>
    <w:p w14:paraId="17ACB807" w14:textId="77777777" w:rsidR="001D5259" w:rsidRDefault="00437B5C">
      <w:pPr>
        <w:ind w:left="260"/>
        <w:rPr>
          <w:sz w:val="20"/>
          <w:szCs w:val="20"/>
        </w:rPr>
      </w:pPr>
      <w:r>
        <w:rPr>
          <w:rFonts w:eastAsia="Times New Roman"/>
          <w:b/>
          <w:bCs/>
          <w:color w:val="111111"/>
          <w:sz w:val="24"/>
          <w:szCs w:val="24"/>
          <w:highlight w:val="white"/>
        </w:rPr>
        <w:t>2.1. BREVE HISTÓRICO DA DINÂMICA DA RENDA NORTE-AMERICANA</w:t>
      </w:r>
    </w:p>
    <w:p w14:paraId="581CA8BA" w14:textId="77777777" w:rsidR="001D5259" w:rsidRDefault="001D5259">
      <w:pPr>
        <w:spacing w:line="200" w:lineRule="exact"/>
        <w:rPr>
          <w:sz w:val="20"/>
          <w:szCs w:val="20"/>
        </w:rPr>
      </w:pPr>
    </w:p>
    <w:p w14:paraId="5E81CCA6" w14:textId="77777777" w:rsidR="001D5259" w:rsidRDefault="001D5259">
      <w:pPr>
        <w:spacing w:line="359" w:lineRule="exact"/>
        <w:rPr>
          <w:sz w:val="20"/>
          <w:szCs w:val="20"/>
        </w:rPr>
      </w:pPr>
    </w:p>
    <w:p w14:paraId="3494D76B" w14:textId="77777777" w:rsidR="001D5259" w:rsidRDefault="00437B5C">
      <w:pPr>
        <w:spacing w:line="337" w:lineRule="auto"/>
        <w:ind w:left="260" w:right="246" w:firstLine="852"/>
        <w:jc w:val="both"/>
        <w:rPr>
          <w:sz w:val="20"/>
          <w:szCs w:val="20"/>
        </w:rPr>
      </w:pPr>
      <w:r>
        <w:rPr>
          <w:rFonts w:eastAsia="Times New Roman"/>
          <w:color w:val="111111"/>
          <w:sz w:val="24"/>
          <w:szCs w:val="24"/>
          <w:highlight w:val="white"/>
        </w:rPr>
        <w:t>Para se analisar as transformaçõ</w:t>
      </w:r>
      <w:r>
        <w:rPr>
          <w:rFonts w:eastAsia="Times New Roman"/>
          <w:color w:val="111111"/>
          <w:sz w:val="24"/>
          <w:szCs w:val="24"/>
          <w:highlight w:val="white"/>
        </w:rPr>
        <w:t>es na renda, é necessário que se estude um período de décadas afim de compreender os mecanismos de concorrência e de regulação dos salários e da renda. A Teoria da Regulação Francesa (BOYER, 2009) estuda as relações institucionais ou de como a economia ope</w:t>
      </w:r>
      <w:r>
        <w:rPr>
          <w:rFonts w:eastAsia="Times New Roman"/>
          <w:color w:val="111111"/>
          <w:sz w:val="24"/>
          <w:szCs w:val="24"/>
          <w:highlight w:val="white"/>
        </w:rPr>
        <w:t xml:space="preserve">ra num determinado “modo de </w:t>
      </w:r>
      <w:r>
        <w:rPr>
          <w:rFonts w:eastAsia="Times New Roman"/>
          <w:color w:val="111111"/>
          <w:sz w:val="24"/>
          <w:szCs w:val="24"/>
        </w:rPr>
        <w:t>regulação” em um período de tempo</w:t>
      </w:r>
      <w:r>
        <w:rPr>
          <w:rFonts w:eastAsia="Times New Roman"/>
          <w:color w:val="111111"/>
          <w:sz w:val="32"/>
          <w:szCs w:val="32"/>
          <w:vertAlign w:val="superscript"/>
        </w:rPr>
        <w:t>16</w:t>
      </w:r>
      <w:r>
        <w:rPr>
          <w:rFonts w:eastAsia="Times New Roman"/>
          <w:color w:val="111111"/>
          <w:sz w:val="24"/>
          <w:szCs w:val="24"/>
        </w:rPr>
        <w:t>.</w:t>
      </w:r>
    </w:p>
    <w:p w14:paraId="4D18F8E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63072" behindDoc="1" locked="0" layoutInCell="0" allowOverlap="1" wp14:anchorId="3C3DFBD4" wp14:editId="30F2BA4D">
                <wp:simplePos x="0" y="0"/>
                <wp:positionH relativeFrom="column">
                  <wp:posOffset>166370</wp:posOffset>
                </wp:positionH>
                <wp:positionV relativeFrom="paragraph">
                  <wp:posOffset>-267970</wp:posOffset>
                </wp:positionV>
                <wp:extent cx="2478405" cy="180340"/>
                <wp:effectExtent l="0" t="0" r="0" b="0"/>
                <wp:wrapNone/>
                <wp:docPr id="1136" name="Shape 1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8405" cy="180340"/>
                        </a:xfrm>
                        <a:prstGeom prst="rect">
                          <a:avLst/>
                        </a:prstGeom>
                        <a:solidFill>
                          <a:srgbClr val="FBFBF3"/>
                        </a:solidFill>
                      </wps:spPr>
                      <wps:bodyPr/>
                    </wps:wsp>
                  </a:graphicData>
                </a:graphic>
              </wp:anchor>
            </w:drawing>
          </mc:Choice>
          <mc:Fallback>
            <w:pict>
              <v:rect w14:anchorId="348C6A66" id="Shape 1136" o:spid="_x0000_s1026" style="position:absolute;margin-left:13.1pt;margin-top:-21.1pt;width:195.15pt;height:14.2pt;z-index:-25115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" o:allowincell="f" fillcolor="#fbfbf3" stroked="f"/>
            </w:pict>
          </mc:Fallback>
        </mc:AlternateContent>
      </w:r>
    </w:p>
    <w:p w14:paraId="52120911" w14:textId="77777777" w:rsidR="001D5259" w:rsidRDefault="00437B5C">
      <w:pPr>
        <w:spacing w:line="356" w:lineRule="auto"/>
        <w:ind w:left="260" w:right="266" w:firstLine="852"/>
        <w:jc w:val="both"/>
        <w:rPr>
          <w:sz w:val="20"/>
          <w:szCs w:val="20"/>
        </w:rPr>
      </w:pPr>
      <w:r>
        <w:rPr>
          <w:rFonts w:eastAsia="Times New Roman"/>
          <w:color w:val="111111"/>
          <w:sz w:val="24"/>
          <w:szCs w:val="24"/>
          <w:highlight w:val="white"/>
        </w:rPr>
        <w:t>A dinâmica da distribuição funcional da renda pode ser dividida entre alguns elementos centrais, como tributação, relação trabalho capital e variáveis de influência do estoque de capital na</w:t>
      </w:r>
      <w:r>
        <w:rPr>
          <w:rFonts w:eastAsia="Times New Roman"/>
          <w:color w:val="111111"/>
          <w:sz w:val="24"/>
          <w:szCs w:val="24"/>
          <w:highlight w:val="white"/>
        </w:rPr>
        <w:t xml:space="preserve"> renda, como alugueis, dividendos de empresas entre outros, a sintese desses pontos se expressam na dinâmica da divisão funcional da renda.</w:t>
      </w:r>
    </w:p>
    <w:p w14:paraId="18F2A5C6" w14:textId="77777777" w:rsidR="001D5259" w:rsidRDefault="001D5259">
      <w:pPr>
        <w:spacing w:line="19" w:lineRule="exact"/>
        <w:rPr>
          <w:sz w:val="20"/>
          <w:szCs w:val="20"/>
        </w:rPr>
      </w:pPr>
    </w:p>
    <w:p w14:paraId="2FCE532E"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O período do entre guerras é caracterizado por uma reestruturação do ordenamento produtivo e das relações de </w:t>
      </w:r>
      <w:r>
        <w:rPr>
          <w:rFonts w:eastAsia="Times New Roman"/>
          <w:color w:val="111111"/>
          <w:sz w:val="24"/>
          <w:szCs w:val="24"/>
          <w:highlight w:val="white"/>
        </w:rPr>
        <w:t>demanda em menor instância. Boyer (2009) caracteriza o período entre guerras como sendo de produção Taylorista, principalmente nos Estados Unidos. Essa revolução produtiva disseminada, implica em ganhos significativos de produtividade, com racionalização e</w:t>
      </w:r>
      <w:r>
        <w:rPr>
          <w:rFonts w:eastAsia="Times New Roman"/>
          <w:color w:val="111111"/>
          <w:sz w:val="24"/>
          <w:szCs w:val="24"/>
          <w:highlight w:val="white"/>
        </w:rPr>
        <w:t xml:space="preserve"> disseminação “ciêntifica” do processo de produção e maior divisão das etapas de produção. Contudo, o nexus trabalho produtividade é diferente da relação estabelecida durante o chamado Fordismo (que será visto mais abaixo),a produtividade não foi acompanha</w:t>
      </w:r>
      <w:r>
        <w:rPr>
          <w:rFonts w:eastAsia="Times New Roman"/>
          <w:color w:val="111111"/>
          <w:sz w:val="24"/>
          <w:szCs w:val="24"/>
          <w:highlight w:val="white"/>
        </w:rPr>
        <w:t>da pelo salário real, gerando uma economia de produção de massa, sem a contrapartida de uma economia de</w:t>
      </w:r>
    </w:p>
    <w:p w14:paraId="1959D2A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64096" behindDoc="1" locked="0" layoutInCell="0" allowOverlap="1" wp14:anchorId="6AE1DDFB" wp14:editId="760DE75B">
                <wp:simplePos x="0" y="0"/>
                <wp:positionH relativeFrom="column">
                  <wp:posOffset>166370</wp:posOffset>
                </wp:positionH>
                <wp:positionV relativeFrom="paragraph">
                  <wp:posOffset>538480</wp:posOffset>
                </wp:positionV>
                <wp:extent cx="1828800" cy="0"/>
                <wp:effectExtent l="0" t="0" r="0" b="0"/>
                <wp:wrapNone/>
                <wp:docPr id="1137" name="Shape 1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604030FF" id="Shape 1137" o:spid="_x0000_s1026" style="position:absolute;z-index:-251152384;visibility:visible;mso-wrap-style:square;mso-wrap-distance-left:9pt;mso-wrap-distance-top:0;mso-wrap-distance-right:9pt;mso-wrap-distance-bottom:0;mso-position-horizontal:absolute;mso-position-horizontal-relative:text;mso-position-vertical:absolute;mso-position-vertical-relative:text" from="13.1pt,42.4pt" to="157.1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" o:allowincell="f" filled="t" strokeweight=".25397mm">
                <v:stroke joinstyle="miter"/>
                <o:lock v:ext="edit" shapetype="f"/>
              </v:line>
            </w:pict>
          </mc:Fallback>
        </mc:AlternateContent>
      </w:r>
    </w:p>
    <w:p w14:paraId="25F3C47D" w14:textId="77777777" w:rsidR="001D5259" w:rsidRDefault="001D5259">
      <w:pPr>
        <w:spacing w:line="200" w:lineRule="exact"/>
        <w:rPr>
          <w:sz w:val="20"/>
          <w:szCs w:val="20"/>
        </w:rPr>
      </w:pPr>
    </w:p>
    <w:p w14:paraId="13C5A523" w14:textId="77777777" w:rsidR="001D5259" w:rsidRDefault="001D5259">
      <w:pPr>
        <w:spacing w:line="200" w:lineRule="exact"/>
        <w:rPr>
          <w:sz w:val="20"/>
          <w:szCs w:val="20"/>
        </w:rPr>
      </w:pPr>
    </w:p>
    <w:p w14:paraId="205CEC42" w14:textId="77777777" w:rsidR="001D5259" w:rsidRDefault="001D5259">
      <w:pPr>
        <w:spacing w:line="200" w:lineRule="exact"/>
        <w:rPr>
          <w:sz w:val="20"/>
          <w:szCs w:val="20"/>
        </w:rPr>
      </w:pPr>
    </w:p>
    <w:p w14:paraId="27E070D3" w14:textId="77777777" w:rsidR="001D5259" w:rsidRDefault="001D5259">
      <w:pPr>
        <w:spacing w:line="262" w:lineRule="exact"/>
        <w:rPr>
          <w:sz w:val="20"/>
          <w:szCs w:val="20"/>
        </w:rPr>
      </w:pPr>
    </w:p>
    <w:p w14:paraId="6855281D" w14:textId="77777777" w:rsidR="001D5259" w:rsidRDefault="00437B5C" w:rsidP="00437B5C">
      <w:pPr>
        <w:numPr>
          <w:ilvl w:val="0"/>
          <w:numId w:val="131"/>
        </w:numPr>
        <w:tabs>
          <w:tab w:val="left" w:pos="440"/>
        </w:tabs>
        <w:ind w:left="440" w:hanging="178"/>
        <w:rPr>
          <w:rFonts w:eastAsia="Times New Roman"/>
          <w:sz w:val="26"/>
          <w:szCs w:val="26"/>
          <w:vertAlign w:val="superscript"/>
        </w:rPr>
      </w:pPr>
      <w:r>
        <w:rPr>
          <w:rFonts w:eastAsia="Times New Roman"/>
          <w:sz w:val="20"/>
          <w:szCs w:val="20"/>
        </w:rPr>
        <w:t>Ver BOYER (2009).</w:t>
      </w:r>
    </w:p>
    <w:p w14:paraId="25F0DC18" w14:textId="77777777" w:rsidR="001D5259" w:rsidRDefault="001D5259">
      <w:pPr>
        <w:spacing w:line="107" w:lineRule="exact"/>
        <w:rPr>
          <w:sz w:val="20"/>
          <w:szCs w:val="20"/>
        </w:rPr>
      </w:pPr>
    </w:p>
    <w:p w14:paraId="24384C5A" w14:textId="3F0838F4" w:rsidR="001D5259" w:rsidRDefault="001D5259">
      <w:pPr>
        <w:spacing w:line="225" w:lineRule="auto"/>
        <w:ind w:left="260" w:right="266"/>
        <w:jc w:val="center"/>
        <w:rPr>
          <w:sz w:val="20"/>
          <w:szCs w:val="20"/>
        </w:rPr>
      </w:pPr>
    </w:p>
    <w:p w14:paraId="1ED5E50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65120" behindDoc="1" locked="0" layoutInCell="0" allowOverlap="1" wp14:anchorId="0E7193F5" wp14:editId="3645E842">
                <wp:simplePos x="0" y="0"/>
                <wp:positionH relativeFrom="column">
                  <wp:posOffset>-609600</wp:posOffset>
                </wp:positionH>
                <wp:positionV relativeFrom="paragraph">
                  <wp:posOffset>48895</wp:posOffset>
                </wp:positionV>
                <wp:extent cx="6951980" cy="0"/>
                <wp:effectExtent l="0" t="0" r="0" b="0"/>
                <wp:wrapNone/>
                <wp:docPr id="1138" name="Shape 1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BFB180" id="Shape 1138" o:spid="_x0000_s1026" style="position:absolute;z-index:-25115136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9o6uwEAAIU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Sk2U1vaVYOLE2p&#10;XMxKhgwaAjaEe3CbmCWKg3sOT178RKpVV8UcYBhhhy7aDCeN7FAMP14MV4fEBCVni7vpYk5zEVT7&#10;+Gl2m+dRQXM+GyKmL8pblj9abrTLdkAD+ydMI/QMyWn0Rsu1NqYEcbd9MJHtgUa/LuvEfgUzjg3U&#10;SL24K8xXNXxJUZf1GoXVid6w0bbl8wsIml6B/OwktQlNAm3Gb1Jn3Mm30aps2tbL4yae/aRZFxtO&#10;7zI/ppdxOf3n71n9Bg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DS9o6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EC0DAB9" w14:textId="77777777" w:rsidR="001D5259" w:rsidRDefault="001D5259">
      <w:pPr>
        <w:sectPr w:rsidR="001D5259">
          <w:type w:val="continuous"/>
          <w:pgSz w:w="11900" w:h="16838"/>
          <w:pgMar w:top="287" w:right="1440" w:bottom="0" w:left="1440" w:header="0" w:footer="0" w:gutter="0"/>
          <w:cols w:space="720" w:equalWidth="0">
            <w:col w:w="9026"/>
          </w:cols>
        </w:sectPr>
      </w:pPr>
    </w:p>
    <w:p w14:paraId="1793AB20" w14:textId="77777777" w:rsidR="001D5259" w:rsidRDefault="00437B5C">
      <w:pPr>
        <w:ind w:left="8440"/>
        <w:rPr>
          <w:sz w:val="20"/>
          <w:szCs w:val="20"/>
        </w:rPr>
      </w:pPr>
      <w:bookmarkStart w:id="245" w:name="page246"/>
      <w:bookmarkEnd w:id="245"/>
      <w:r>
        <w:rPr>
          <w:rFonts w:ascii="Calibri" w:eastAsia="Calibri" w:hAnsi="Calibri" w:cs="Calibri"/>
          <w:sz w:val="21"/>
          <w:szCs w:val="21"/>
        </w:rPr>
        <w:lastRenderedPageBreak/>
        <w:t>240</w:t>
      </w:r>
    </w:p>
    <w:p w14:paraId="17189BC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66144" behindDoc="1" locked="0" layoutInCell="0" allowOverlap="1" wp14:anchorId="32EC060B" wp14:editId="23B09436">
                <wp:simplePos x="0" y="0"/>
                <wp:positionH relativeFrom="column">
                  <wp:posOffset>-609600</wp:posOffset>
                </wp:positionH>
                <wp:positionV relativeFrom="paragraph">
                  <wp:posOffset>-36830</wp:posOffset>
                </wp:positionV>
                <wp:extent cx="6951980" cy="0"/>
                <wp:effectExtent l="0" t="0" r="0" b="0"/>
                <wp:wrapNone/>
                <wp:docPr id="1139" name="Shape 1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2FA34A" id="Shape 1139" o:spid="_x0000_s1026" style="position:absolute;z-index:-25115033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DjuwEAAIU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Sk2U1vF5w5sDSl&#10;cjErGTJoCNgQ7sFtYpYoDu45PHnxE6lWXRVzgGGEHbpoM5w0skMx/HgxXB0SE5ScLe6miznNRVDt&#10;46fZbZ5HBc35bIiYvihvWf5oudEu2wEN7J8wjdAzJKfRGy3X2pgSxN32wUS2Bxr9uqwT+xXMODZQ&#10;I/XirjBf1fAlRV3WaxRWJ3rDRtuWzy8gaHoF8rOT1CY0CbQZv0mdcSffRquyaVsvj5t49pNmXWw4&#10;vcv8mF7G5fSfv2f1G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m1LQ47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67168" behindDoc="1" locked="0" layoutInCell="0" allowOverlap="1" wp14:anchorId="4832A8A5" wp14:editId="5A7C914A">
                <wp:simplePos x="0" y="0"/>
                <wp:positionH relativeFrom="column">
                  <wp:posOffset>-606425</wp:posOffset>
                </wp:positionH>
                <wp:positionV relativeFrom="paragraph">
                  <wp:posOffset>-40005</wp:posOffset>
                </wp:positionV>
                <wp:extent cx="0" cy="10083800"/>
                <wp:effectExtent l="0" t="0" r="0" b="0"/>
                <wp:wrapNone/>
                <wp:docPr id="1140" name="Shape 1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168DFC" id="Shape 1140" o:spid="_x0000_s1026" style="position:absolute;z-index:-25114931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S86vwEAAIY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78jgRxYmlIp&#10;zIqHBBoCNpT34LYxUxSjew5PXvxAilVXwWxgmNLGLtqcThzZWAQ/XgRXY2KCnHcfFrecCQrM63p5&#10;u6zLQCpozo9DxPRZecvyR8uNdlkPaODwhCmXh+ackt3ojZYbbUwx4n73YCI7AM1+U04eNz25SjOO&#10;DS1f1B/fF+SrGL6GqMv5G4TViZbYaNtyokBnWqtegfzkJNWEJoE20zfVN+4k3KRVVm3n5XEbz4LS&#10;sEujp8XM2/TaLq9ffp/1L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A8xS86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68192" behindDoc="1" locked="0" layoutInCell="0" allowOverlap="1" wp14:anchorId="77DEAB6E" wp14:editId="34639C37">
                <wp:simplePos x="0" y="0"/>
                <wp:positionH relativeFrom="column">
                  <wp:posOffset>6339840</wp:posOffset>
                </wp:positionH>
                <wp:positionV relativeFrom="paragraph">
                  <wp:posOffset>-40005</wp:posOffset>
                </wp:positionV>
                <wp:extent cx="0" cy="10083800"/>
                <wp:effectExtent l="0" t="0" r="0" b="0"/>
                <wp:wrapNone/>
                <wp:docPr id="1141" name="Shap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38B2DDD" id="Shape 1141" o:spid="_x0000_s1026" style="position:absolute;z-index:-25114828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4xZGX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261D0121" w14:textId="77777777" w:rsidR="001D5259" w:rsidRDefault="001D5259">
      <w:pPr>
        <w:sectPr w:rsidR="001D5259">
          <w:pgSz w:w="11900" w:h="16838"/>
          <w:pgMar w:top="287" w:right="1440" w:bottom="0" w:left="1440" w:header="0" w:footer="0" w:gutter="0"/>
          <w:cols w:space="720" w:equalWidth="0">
            <w:col w:w="9026"/>
          </w:cols>
        </w:sectPr>
      </w:pPr>
    </w:p>
    <w:p w14:paraId="41C10EAD" w14:textId="77777777" w:rsidR="001D5259" w:rsidRDefault="001D5259">
      <w:pPr>
        <w:spacing w:line="200" w:lineRule="exact"/>
        <w:rPr>
          <w:sz w:val="20"/>
          <w:szCs w:val="20"/>
        </w:rPr>
      </w:pPr>
    </w:p>
    <w:p w14:paraId="265CEBD3" w14:textId="77777777" w:rsidR="001D5259" w:rsidRDefault="001D5259">
      <w:pPr>
        <w:spacing w:line="200" w:lineRule="exact"/>
        <w:rPr>
          <w:sz w:val="20"/>
          <w:szCs w:val="20"/>
        </w:rPr>
      </w:pPr>
    </w:p>
    <w:p w14:paraId="55CFC37C" w14:textId="77777777" w:rsidR="001D5259" w:rsidRDefault="001D5259">
      <w:pPr>
        <w:spacing w:line="200" w:lineRule="exact"/>
        <w:rPr>
          <w:sz w:val="20"/>
          <w:szCs w:val="20"/>
        </w:rPr>
      </w:pPr>
    </w:p>
    <w:p w14:paraId="1E8B50FA" w14:textId="77777777" w:rsidR="001D5259" w:rsidRDefault="001D5259">
      <w:pPr>
        <w:spacing w:line="277" w:lineRule="exact"/>
        <w:rPr>
          <w:sz w:val="20"/>
          <w:szCs w:val="20"/>
        </w:rPr>
      </w:pPr>
    </w:p>
    <w:p w14:paraId="61AE53FF"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consumo de massa, que está fortemente atrelada à capacidade de consumo pela classe trabalhadora dada pela sua principal fonte de renda, o trabalho.</w:t>
      </w:r>
    </w:p>
    <w:p w14:paraId="77D93AEB" w14:textId="77777777" w:rsidR="001D5259" w:rsidRDefault="001D5259">
      <w:pPr>
        <w:spacing w:line="23" w:lineRule="exact"/>
        <w:rPr>
          <w:sz w:val="20"/>
          <w:szCs w:val="20"/>
        </w:rPr>
      </w:pPr>
    </w:p>
    <w:p w14:paraId="63B64F0B"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O </w:t>
      </w:r>
      <w:r>
        <w:rPr>
          <w:rFonts w:eastAsia="Times New Roman"/>
          <w:color w:val="111111"/>
          <w:sz w:val="24"/>
          <w:szCs w:val="24"/>
          <w:highlight w:val="white"/>
        </w:rPr>
        <w:t xml:space="preserve">gráfico I abaixo, pode-se observar um período de grande concentração de renda de 1917 até a Grande Crise de 1929. Em 1928, a renda dos 10% mais ricos chega a representar 49,29% da renda total da economia. No pós-crise de 1929 até 1980, tem-se uma reversão </w:t>
      </w:r>
      <w:r>
        <w:rPr>
          <w:rFonts w:eastAsia="Times New Roman"/>
          <w:color w:val="111111"/>
          <w:sz w:val="24"/>
          <w:szCs w:val="24"/>
          <w:highlight w:val="white"/>
        </w:rPr>
        <w:t>do processo de concentração de renda, onde os top 10% chegam a representar 32,51% da renda. No período pós segunda crise do petróleo (1979), o indicador mostra a retomada do processo de concentração da renda, atingindo o valor de 50,42% em 2012.</w:t>
      </w:r>
    </w:p>
    <w:p w14:paraId="640334A2" w14:textId="77777777" w:rsidR="001D5259" w:rsidRDefault="001D5259">
      <w:pPr>
        <w:spacing w:line="200" w:lineRule="exact"/>
        <w:rPr>
          <w:sz w:val="20"/>
          <w:szCs w:val="20"/>
        </w:rPr>
      </w:pPr>
    </w:p>
    <w:p w14:paraId="6A070A4F" w14:textId="77777777" w:rsidR="001D5259" w:rsidRDefault="001D5259">
      <w:pPr>
        <w:spacing w:line="224" w:lineRule="exact"/>
        <w:rPr>
          <w:sz w:val="20"/>
          <w:szCs w:val="20"/>
        </w:rPr>
      </w:pPr>
    </w:p>
    <w:p w14:paraId="2B236246" w14:textId="77777777" w:rsidR="001D5259" w:rsidRDefault="00437B5C">
      <w:pPr>
        <w:ind w:left="1120"/>
        <w:rPr>
          <w:sz w:val="20"/>
          <w:szCs w:val="20"/>
        </w:rPr>
      </w:pPr>
      <w:r>
        <w:rPr>
          <w:rFonts w:eastAsia="Times New Roman"/>
          <w:b/>
          <w:bCs/>
          <w:color w:val="111111"/>
          <w:sz w:val="24"/>
          <w:szCs w:val="24"/>
          <w:highlight w:val="white"/>
        </w:rPr>
        <w:t xml:space="preserve">Gráfico </w:t>
      </w:r>
      <w:r>
        <w:rPr>
          <w:rFonts w:eastAsia="Times New Roman"/>
          <w:b/>
          <w:bCs/>
          <w:color w:val="111111"/>
          <w:sz w:val="24"/>
          <w:szCs w:val="24"/>
          <w:highlight w:val="white"/>
        </w:rPr>
        <w:t>II:</w:t>
      </w:r>
    </w:p>
    <w:p w14:paraId="077DEEA6" w14:textId="77777777" w:rsidR="001D5259" w:rsidRDefault="00437B5C">
      <w:pPr>
        <w:spacing w:line="20" w:lineRule="exact"/>
        <w:rPr>
          <w:sz w:val="20"/>
          <w:szCs w:val="20"/>
        </w:rPr>
      </w:pPr>
      <w:r>
        <w:rPr>
          <w:noProof/>
          <w:sz w:val="20"/>
          <w:szCs w:val="20"/>
        </w:rPr>
        <w:drawing>
          <wp:anchor distT="0" distB="0" distL="114300" distR="114300" simplePos="0" relativeHeight="252169216" behindDoc="1" locked="0" layoutInCell="0" allowOverlap="1" wp14:anchorId="6C6CAA31" wp14:editId="1FCA0D31">
            <wp:simplePos x="0" y="0"/>
            <wp:positionH relativeFrom="column">
              <wp:posOffset>161290</wp:posOffset>
            </wp:positionH>
            <wp:positionV relativeFrom="paragraph">
              <wp:posOffset>347345</wp:posOffset>
            </wp:positionV>
            <wp:extent cx="5607685" cy="2214880"/>
            <wp:effectExtent l="0" t="0" r="0" b="0"/>
            <wp:wrapNone/>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79"/>
                    <a:srcRect/>
                    <a:stretch>
                      <a:fillRect/>
                    </a:stretch>
                  </pic:blipFill>
                  <pic:spPr bwMode="auto">
                    <a:xfrm>
                      <a:off x="0" y="0"/>
                      <a:ext cx="5607685" cy="2214880"/>
                    </a:xfrm>
                    <a:prstGeom prst="rect">
                      <a:avLst/>
                    </a:prstGeom>
                    <a:noFill/>
                  </pic:spPr>
                </pic:pic>
              </a:graphicData>
            </a:graphic>
          </wp:anchor>
        </w:drawing>
      </w:r>
      <w:r>
        <w:rPr>
          <w:noProof/>
          <w:sz w:val="20"/>
          <w:szCs w:val="20"/>
        </w:rPr>
        <w:drawing>
          <wp:anchor distT="0" distB="0" distL="114300" distR="114300" simplePos="0" relativeHeight="252170240" behindDoc="1" locked="0" layoutInCell="0" allowOverlap="1" wp14:anchorId="2568E027" wp14:editId="436BF95B">
            <wp:simplePos x="0" y="0"/>
            <wp:positionH relativeFrom="column">
              <wp:posOffset>161290</wp:posOffset>
            </wp:positionH>
            <wp:positionV relativeFrom="paragraph">
              <wp:posOffset>347345</wp:posOffset>
            </wp:positionV>
            <wp:extent cx="5607685" cy="2214880"/>
            <wp:effectExtent l="0" t="0" r="0" b="0"/>
            <wp:wrapNone/>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80"/>
                    <a:srcRect/>
                    <a:stretch>
                      <a:fillRect/>
                    </a:stretch>
                  </pic:blipFill>
                  <pic:spPr bwMode="auto">
                    <a:xfrm>
                      <a:off x="0" y="0"/>
                      <a:ext cx="5607685" cy="2214880"/>
                    </a:xfrm>
                    <a:prstGeom prst="rect">
                      <a:avLst/>
                    </a:prstGeom>
                    <a:noFill/>
                  </pic:spPr>
                </pic:pic>
              </a:graphicData>
            </a:graphic>
          </wp:anchor>
        </w:drawing>
      </w:r>
    </w:p>
    <w:p w14:paraId="05391A45" w14:textId="77777777" w:rsidR="001D5259" w:rsidRDefault="001D5259">
      <w:pPr>
        <w:spacing w:line="200" w:lineRule="exact"/>
        <w:rPr>
          <w:sz w:val="20"/>
          <w:szCs w:val="20"/>
        </w:rPr>
      </w:pPr>
    </w:p>
    <w:p w14:paraId="7AB172E0" w14:textId="77777777" w:rsidR="001D5259" w:rsidRDefault="001D5259">
      <w:pPr>
        <w:spacing w:line="200" w:lineRule="exact"/>
        <w:rPr>
          <w:sz w:val="20"/>
          <w:szCs w:val="20"/>
        </w:rPr>
      </w:pPr>
    </w:p>
    <w:p w14:paraId="0490E2DB" w14:textId="77777777" w:rsidR="001D5259" w:rsidRDefault="001D5259">
      <w:pPr>
        <w:spacing w:line="283" w:lineRule="exact"/>
        <w:rPr>
          <w:sz w:val="20"/>
          <w:szCs w:val="20"/>
        </w:rPr>
      </w:pPr>
    </w:p>
    <w:p w14:paraId="455B9931" w14:textId="77777777" w:rsidR="001D5259" w:rsidRDefault="00437B5C">
      <w:pPr>
        <w:ind w:right="-313"/>
        <w:jc w:val="center"/>
        <w:rPr>
          <w:sz w:val="20"/>
          <w:szCs w:val="20"/>
        </w:rPr>
      </w:pPr>
      <w:r>
        <w:rPr>
          <w:rFonts w:eastAsia="Times New Roman"/>
          <w:b/>
          <w:bCs/>
          <w:sz w:val="24"/>
          <w:szCs w:val="24"/>
        </w:rPr>
        <w:t>Renda média dos 10% mais ricos divido pela renda média dos 90%</w:t>
      </w:r>
    </w:p>
    <w:p w14:paraId="6610B807" w14:textId="77777777" w:rsidR="001D5259" w:rsidRDefault="00437B5C">
      <w:pPr>
        <w:ind w:right="-313"/>
        <w:jc w:val="center"/>
        <w:rPr>
          <w:sz w:val="20"/>
          <w:szCs w:val="20"/>
        </w:rPr>
      </w:pPr>
      <w:r>
        <w:rPr>
          <w:rFonts w:eastAsia="Times New Roman"/>
          <w:b/>
          <w:bCs/>
          <w:sz w:val="24"/>
          <w:szCs w:val="24"/>
        </w:rPr>
        <w:t>mais pobres</w:t>
      </w:r>
    </w:p>
    <w:p w14:paraId="2A70CC78" w14:textId="77777777" w:rsidR="001D5259" w:rsidRDefault="001D5259">
      <w:pPr>
        <w:spacing w:line="115" w:lineRule="exact"/>
        <w:rPr>
          <w:sz w:val="20"/>
          <w:szCs w:val="20"/>
        </w:rPr>
      </w:pPr>
    </w:p>
    <w:tbl>
      <w:tblPr>
        <w:tblW w:w="0" w:type="auto"/>
        <w:tblInd w:w="400" w:type="dxa"/>
        <w:tblLayout w:type="fixed"/>
        <w:tblCellMar>
          <w:left w:w="0" w:type="dxa"/>
          <w:right w:w="0" w:type="dxa"/>
        </w:tblCellMar>
        <w:tblLook w:val="04A0" w:firstRow="1" w:lastRow="0" w:firstColumn="1" w:lastColumn="0" w:noHBand="0" w:noVBand="1"/>
      </w:tblPr>
      <w:tblGrid>
        <w:gridCol w:w="780"/>
        <w:gridCol w:w="260"/>
        <w:gridCol w:w="240"/>
        <w:gridCol w:w="240"/>
        <w:gridCol w:w="240"/>
        <w:gridCol w:w="260"/>
        <w:gridCol w:w="240"/>
        <w:gridCol w:w="240"/>
        <w:gridCol w:w="240"/>
        <w:gridCol w:w="240"/>
        <w:gridCol w:w="260"/>
        <w:gridCol w:w="240"/>
        <w:gridCol w:w="240"/>
        <w:gridCol w:w="240"/>
        <w:gridCol w:w="240"/>
        <w:gridCol w:w="260"/>
        <w:gridCol w:w="240"/>
        <w:gridCol w:w="240"/>
        <w:gridCol w:w="240"/>
        <w:gridCol w:w="240"/>
        <w:gridCol w:w="260"/>
        <w:gridCol w:w="240"/>
        <w:gridCol w:w="240"/>
        <w:gridCol w:w="240"/>
        <w:gridCol w:w="260"/>
        <w:gridCol w:w="240"/>
        <w:gridCol w:w="240"/>
        <w:gridCol w:w="240"/>
        <w:gridCol w:w="240"/>
        <w:gridCol w:w="260"/>
        <w:gridCol w:w="240"/>
        <w:gridCol w:w="200"/>
        <w:gridCol w:w="20"/>
      </w:tblGrid>
      <w:tr w:rsidR="001D5259" w14:paraId="33ACEAD3" w14:textId="77777777">
        <w:trPr>
          <w:trHeight w:val="244"/>
        </w:trPr>
        <w:tc>
          <w:tcPr>
            <w:tcW w:w="780" w:type="dxa"/>
            <w:vAlign w:val="bottom"/>
          </w:tcPr>
          <w:p w14:paraId="4460EEF6" w14:textId="77777777" w:rsidR="001D5259" w:rsidRDefault="00437B5C">
            <w:pPr>
              <w:ind w:right="240"/>
              <w:jc w:val="right"/>
              <w:rPr>
                <w:sz w:val="20"/>
                <w:szCs w:val="20"/>
              </w:rPr>
            </w:pPr>
            <w:r>
              <w:rPr>
                <w:rFonts w:ascii="Calibri" w:eastAsia="Calibri" w:hAnsi="Calibri" w:cs="Calibri"/>
                <w:b/>
                <w:bCs/>
                <w:w w:val="91"/>
                <w:sz w:val="20"/>
                <w:szCs w:val="20"/>
              </w:rPr>
              <w:t>10,00</w:t>
            </w:r>
          </w:p>
        </w:tc>
        <w:tc>
          <w:tcPr>
            <w:tcW w:w="260" w:type="dxa"/>
            <w:vAlign w:val="bottom"/>
          </w:tcPr>
          <w:p w14:paraId="55BC2543" w14:textId="77777777" w:rsidR="001D5259" w:rsidRDefault="001D5259">
            <w:pPr>
              <w:rPr>
                <w:sz w:val="21"/>
                <w:szCs w:val="21"/>
              </w:rPr>
            </w:pPr>
          </w:p>
        </w:tc>
        <w:tc>
          <w:tcPr>
            <w:tcW w:w="240" w:type="dxa"/>
            <w:vAlign w:val="bottom"/>
          </w:tcPr>
          <w:p w14:paraId="2DEE69A3" w14:textId="77777777" w:rsidR="001D5259" w:rsidRDefault="001D5259">
            <w:pPr>
              <w:rPr>
                <w:sz w:val="21"/>
                <w:szCs w:val="21"/>
              </w:rPr>
            </w:pPr>
          </w:p>
        </w:tc>
        <w:tc>
          <w:tcPr>
            <w:tcW w:w="240" w:type="dxa"/>
            <w:vAlign w:val="bottom"/>
          </w:tcPr>
          <w:p w14:paraId="2E575414" w14:textId="77777777" w:rsidR="001D5259" w:rsidRDefault="001D5259">
            <w:pPr>
              <w:rPr>
                <w:sz w:val="21"/>
                <w:szCs w:val="21"/>
              </w:rPr>
            </w:pPr>
          </w:p>
        </w:tc>
        <w:tc>
          <w:tcPr>
            <w:tcW w:w="240" w:type="dxa"/>
            <w:vAlign w:val="bottom"/>
          </w:tcPr>
          <w:p w14:paraId="67415024" w14:textId="77777777" w:rsidR="001D5259" w:rsidRDefault="001D5259">
            <w:pPr>
              <w:rPr>
                <w:sz w:val="21"/>
                <w:szCs w:val="21"/>
              </w:rPr>
            </w:pPr>
          </w:p>
        </w:tc>
        <w:tc>
          <w:tcPr>
            <w:tcW w:w="260" w:type="dxa"/>
            <w:vAlign w:val="bottom"/>
          </w:tcPr>
          <w:p w14:paraId="4FAC5CDA" w14:textId="77777777" w:rsidR="001D5259" w:rsidRDefault="001D5259">
            <w:pPr>
              <w:rPr>
                <w:sz w:val="21"/>
                <w:szCs w:val="21"/>
              </w:rPr>
            </w:pPr>
          </w:p>
        </w:tc>
        <w:tc>
          <w:tcPr>
            <w:tcW w:w="240" w:type="dxa"/>
            <w:vAlign w:val="bottom"/>
          </w:tcPr>
          <w:p w14:paraId="227306FE" w14:textId="77777777" w:rsidR="001D5259" w:rsidRDefault="001D5259">
            <w:pPr>
              <w:rPr>
                <w:sz w:val="21"/>
                <w:szCs w:val="21"/>
              </w:rPr>
            </w:pPr>
          </w:p>
        </w:tc>
        <w:tc>
          <w:tcPr>
            <w:tcW w:w="240" w:type="dxa"/>
            <w:vAlign w:val="bottom"/>
          </w:tcPr>
          <w:p w14:paraId="31DFF20D" w14:textId="77777777" w:rsidR="001D5259" w:rsidRDefault="001D5259">
            <w:pPr>
              <w:rPr>
                <w:sz w:val="21"/>
                <w:szCs w:val="21"/>
              </w:rPr>
            </w:pPr>
          </w:p>
        </w:tc>
        <w:tc>
          <w:tcPr>
            <w:tcW w:w="240" w:type="dxa"/>
            <w:vAlign w:val="bottom"/>
          </w:tcPr>
          <w:p w14:paraId="7755A3E7" w14:textId="77777777" w:rsidR="001D5259" w:rsidRDefault="001D5259">
            <w:pPr>
              <w:rPr>
                <w:sz w:val="21"/>
                <w:szCs w:val="21"/>
              </w:rPr>
            </w:pPr>
          </w:p>
        </w:tc>
        <w:tc>
          <w:tcPr>
            <w:tcW w:w="240" w:type="dxa"/>
            <w:vAlign w:val="bottom"/>
          </w:tcPr>
          <w:p w14:paraId="2B7DC430" w14:textId="77777777" w:rsidR="001D5259" w:rsidRDefault="001D5259">
            <w:pPr>
              <w:rPr>
                <w:sz w:val="21"/>
                <w:szCs w:val="21"/>
              </w:rPr>
            </w:pPr>
          </w:p>
        </w:tc>
        <w:tc>
          <w:tcPr>
            <w:tcW w:w="260" w:type="dxa"/>
            <w:vAlign w:val="bottom"/>
          </w:tcPr>
          <w:p w14:paraId="12DC353D" w14:textId="77777777" w:rsidR="001D5259" w:rsidRDefault="001D5259">
            <w:pPr>
              <w:rPr>
                <w:sz w:val="21"/>
                <w:szCs w:val="21"/>
              </w:rPr>
            </w:pPr>
          </w:p>
        </w:tc>
        <w:tc>
          <w:tcPr>
            <w:tcW w:w="240" w:type="dxa"/>
            <w:vAlign w:val="bottom"/>
          </w:tcPr>
          <w:p w14:paraId="24F329CC" w14:textId="77777777" w:rsidR="001D5259" w:rsidRDefault="001D5259">
            <w:pPr>
              <w:rPr>
                <w:sz w:val="21"/>
                <w:szCs w:val="21"/>
              </w:rPr>
            </w:pPr>
          </w:p>
        </w:tc>
        <w:tc>
          <w:tcPr>
            <w:tcW w:w="240" w:type="dxa"/>
            <w:vAlign w:val="bottom"/>
          </w:tcPr>
          <w:p w14:paraId="1F973946" w14:textId="77777777" w:rsidR="001D5259" w:rsidRDefault="001D5259">
            <w:pPr>
              <w:rPr>
                <w:sz w:val="21"/>
                <w:szCs w:val="21"/>
              </w:rPr>
            </w:pPr>
          </w:p>
        </w:tc>
        <w:tc>
          <w:tcPr>
            <w:tcW w:w="240" w:type="dxa"/>
            <w:vAlign w:val="bottom"/>
          </w:tcPr>
          <w:p w14:paraId="077CF4D2" w14:textId="77777777" w:rsidR="001D5259" w:rsidRDefault="001D5259">
            <w:pPr>
              <w:rPr>
                <w:sz w:val="21"/>
                <w:szCs w:val="21"/>
              </w:rPr>
            </w:pPr>
          </w:p>
        </w:tc>
        <w:tc>
          <w:tcPr>
            <w:tcW w:w="240" w:type="dxa"/>
            <w:vAlign w:val="bottom"/>
          </w:tcPr>
          <w:p w14:paraId="5FC8CD37" w14:textId="77777777" w:rsidR="001D5259" w:rsidRDefault="001D5259">
            <w:pPr>
              <w:rPr>
                <w:sz w:val="21"/>
                <w:szCs w:val="21"/>
              </w:rPr>
            </w:pPr>
          </w:p>
        </w:tc>
        <w:tc>
          <w:tcPr>
            <w:tcW w:w="260" w:type="dxa"/>
            <w:vAlign w:val="bottom"/>
          </w:tcPr>
          <w:p w14:paraId="3575A846" w14:textId="77777777" w:rsidR="001D5259" w:rsidRDefault="001D5259">
            <w:pPr>
              <w:rPr>
                <w:sz w:val="21"/>
                <w:szCs w:val="21"/>
              </w:rPr>
            </w:pPr>
          </w:p>
        </w:tc>
        <w:tc>
          <w:tcPr>
            <w:tcW w:w="240" w:type="dxa"/>
            <w:vAlign w:val="bottom"/>
          </w:tcPr>
          <w:p w14:paraId="7DC5517A" w14:textId="77777777" w:rsidR="001D5259" w:rsidRDefault="001D5259">
            <w:pPr>
              <w:rPr>
                <w:sz w:val="21"/>
                <w:szCs w:val="21"/>
              </w:rPr>
            </w:pPr>
          </w:p>
        </w:tc>
        <w:tc>
          <w:tcPr>
            <w:tcW w:w="240" w:type="dxa"/>
            <w:vAlign w:val="bottom"/>
          </w:tcPr>
          <w:p w14:paraId="15D3C38A" w14:textId="77777777" w:rsidR="001D5259" w:rsidRDefault="001D5259">
            <w:pPr>
              <w:rPr>
                <w:sz w:val="21"/>
                <w:szCs w:val="21"/>
              </w:rPr>
            </w:pPr>
          </w:p>
        </w:tc>
        <w:tc>
          <w:tcPr>
            <w:tcW w:w="240" w:type="dxa"/>
            <w:vAlign w:val="bottom"/>
          </w:tcPr>
          <w:p w14:paraId="78012F50" w14:textId="77777777" w:rsidR="001D5259" w:rsidRDefault="001D5259">
            <w:pPr>
              <w:rPr>
                <w:sz w:val="21"/>
                <w:szCs w:val="21"/>
              </w:rPr>
            </w:pPr>
          </w:p>
        </w:tc>
        <w:tc>
          <w:tcPr>
            <w:tcW w:w="240" w:type="dxa"/>
            <w:vAlign w:val="bottom"/>
          </w:tcPr>
          <w:p w14:paraId="60811A61" w14:textId="77777777" w:rsidR="001D5259" w:rsidRDefault="001D5259">
            <w:pPr>
              <w:rPr>
                <w:sz w:val="21"/>
                <w:szCs w:val="21"/>
              </w:rPr>
            </w:pPr>
          </w:p>
        </w:tc>
        <w:tc>
          <w:tcPr>
            <w:tcW w:w="260" w:type="dxa"/>
            <w:vAlign w:val="bottom"/>
          </w:tcPr>
          <w:p w14:paraId="53DDE111" w14:textId="77777777" w:rsidR="001D5259" w:rsidRDefault="001D5259">
            <w:pPr>
              <w:rPr>
                <w:sz w:val="21"/>
                <w:szCs w:val="21"/>
              </w:rPr>
            </w:pPr>
          </w:p>
        </w:tc>
        <w:tc>
          <w:tcPr>
            <w:tcW w:w="240" w:type="dxa"/>
            <w:vAlign w:val="bottom"/>
          </w:tcPr>
          <w:p w14:paraId="02101D40" w14:textId="77777777" w:rsidR="001D5259" w:rsidRDefault="001D5259">
            <w:pPr>
              <w:rPr>
                <w:sz w:val="21"/>
                <w:szCs w:val="21"/>
              </w:rPr>
            </w:pPr>
          </w:p>
        </w:tc>
        <w:tc>
          <w:tcPr>
            <w:tcW w:w="240" w:type="dxa"/>
            <w:vAlign w:val="bottom"/>
          </w:tcPr>
          <w:p w14:paraId="3F3ECC15" w14:textId="77777777" w:rsidR="001D5259" w:rsidRDefault="001D5259">
            <w:pPr>
              <w:rPr>
                <w:sz w:val="21"/>
                <w:szCs w:val="21"/>
              </w:rPr>
            </w:pPr>
          </w:p>
        </w:tc>
        <w:tc>
          <w:tcPr>
            <w:tcW w:w="240" w:type="dxa"/>
            <w:vAlign w:val="bottom"/>
          </w:tcPr>
          <w:p w14:paraId="6728256F" w14:textId="77777777" w:rsidR="001D5259" w:rsidRDefault="001D5259">
            <w:pPr>
              <w:rPr>
                <w:sz w:val="21"/>
                <w:szCs w:val="21"/>
              </w:rPr>
            </w:pPr>
          </w:p>
        </w:tc>
        <w:tc>
          <w:tcPr>
            <w:tcW w:w="260" w:type="dxa"/>
            <w:vAlign w:val="bottom"/>
          </w:tcPr>
          <w:p w14:paraId="0A310212" w14:textId="77777777" w:rsidR="001D5259" w:rsidRDefault="001D5259">
            <w:pPr>
              <w:rPr>
                <w:sz w:val="21"/>
                <w:szCs w:val="21"/>
              </w:rPr>
            </w:pPr>
          </w:p>
        </w:tc>
        <w:tc>
          <w:tcPr>
            <w:tcW w:w="240" w:type="dxa"/>
            <w:vAlign w:val="bottom"/>
          </w:tcPr>
          <w:p w14:paraId="152931DA" w14:textId="77777777" w:rsidR="001D5259" w:rsidRDefault="001D5259">
            <w:pPr>
              <w:rPr>
                <w:sz w:val="21"/>
                <w:szCs w:val="21"/>
              </w:rPr>
            </w:pPr>
          </w:p>
        </w:tc>
        <w:tc>
          <w:tcPr>
            <w:tcW w:w="240" w:type="dxa"/>
            <w:vAlign w:val="bottom"/>
          </w:tcPr>
          <w:p w14:paraId="686A2C58" w14:textId="77777777" w:rsidR="001D5259" w:rsidRDefault="001D5259">
            <w:pPr>
              <w:rPr>
                <w:sz w:val="21"/>
                <w:szCs w:val="21"/>
              </w:rPr>
            </w:pPr>
          </w:p>
        </w:tc>
        <w:tc>
          <w:tcPr>
            <w:tcW w:w="240" w:type="dxa"/>
            <w:vAlign w:val="bottom"/>
          </w:tcPr>
          <w:p w14:paraId="4C3415FE" w14:textId="77777777" w:rsidR="001D5259" w:rsidRDefault="001D5259">
            <w:pPr>
              <w:rPr>
                <w:sz w:val="21"/>
                <w:szCs w:val="21"/>
              </w:rPr>
            </w:pPr>
          </w:p>
        </w:tc>
        <w:tc>
          <w:tcPr>
            <w:tcW w:w="240" w:type="dxa"/>
            <w:vAlign w:val="bottom"/>
          </w:tcPr>
          <w:p w14:paraId="053C8BF1" w14:textId="77777777" w:rsidR="001D5259" w:rsidRDefault="001D5259">
            <w:pPr>
              <w:rPr>
                <w:sz w:val="21"/>
                <w:szCs w:val="21"/>
              </w:rPr>
            </w:pPr>
          </w:p>
        </w:tc>
        <w:tc>
          <w:tcPr>
            <w:tcW w:w="260" w:type="dxa"/>
            <w:vAlign w:val="bottom"/>
          </w:tcPr>
          <w:p w14:paraId="7ED147C8" w14:textId="77777777" w:rsidR="001D5259" w:rsidRDefault="001D5259">
            <w:pPr>
              <w:rPr>
                <w:sz w:val="21"/>
                <w:szCs w:val="21"/>
              </w:rPr>
            </w:pPr>
          </w:p>
        </w:tc>
        <w:tc>
          <w:tcPr>
            <w:tcW w:w="240" w:type="dxa"/>
            <w:vAlign w:val="bottom"/>
          </w:tcPr>
          <w:p w14:paraId="3DBBBC71" w14:textId="77777777" w:rsidR="001D5259" w:rsidRDefault="001D5259">
            <w:pPr>
              <w:rPr>
                <w:sz w:val="21"/>
                <w:szCs w:val="21"/>
              </w:rPr>
            </w:pPr>
          </w:p>
        </w:tc>
        <w:tc>
          <w:tcPr>
            <w:tcW w:w="200" w:type="dxa"/>
            <w:vAlign w:val="bottom"/>
          </w:tcPr>
          <w:p w14:paraId="66390D65" w14:textId="77777777" w:rsidR="001D5259" w:rsidRDefault="001D5259">
            <w:pPr>
              <w:rPr>
                <w:sz w:val="21"/>
                <w:szCs w:val="21"/>
              </w:rPr>
            </w:pPr>
          </w:p>
        </w:tc>
        <w:tc>
          <w:tcPr>
            <w:tcW w:w="0" w:type="dxa"/>
            <w:vAlign w:val="bottom"/>
          </w:tcPr>
          <w:p w14:paraId="35C3CD6F" w14:textId="77777777" w:rsidR="001D5259" w:rsidRDefault="001D5259">
            <w:pPr>
              <w:rPr>
                <w:sz w:val="1"/>
                <w:szCs w:val="1"/>
              </w:rPr>
            </w:pPr>
          </w:p>
        </w:tc>
      </w:tr>
      <w:tr w:rsidR="001D5259" w14:paraId="777EE534" w14:textId="77777777">
        <w:trPr>
          <w:trHeight w:val="306"/>
        </w:trPr>
        <w:tc>
          <w:tcPr>
            <w:tcW w:w="780" w:type="dxa"/>
            <w:vAlign w:val="bottom"/>
          </w:tcPr>
          <w:p w14:paraId="0BB96FC8" w14:textId="77777777" w:rsidR="001D5259" w:rsidRDefault="00437B5C">
            <w:pPr>
              <w:ind w:right="240"/>
              <w:jc w:val="right"/>
              <w:rPr>
                <w:sz w:val="20"/>
                <w:szCs w:val="20"/>
              </w:rPr>
            </w:pPr>
            <w:r>
              <w:rPr>
                <w:rFonts w:ascii="Calibri" w:eastAsia="Calibri" w:hAnsi="Calibri" w:cs="Calibri"/>
                <w:b/>
                <w:bCs/>
                <w:sz w:val="20"/>
                <w:szCs w:val="20"/>
              </w:rPr>
              <w:t>9,00</w:t>
            </w:r>
          </w:p>
        </w:tc>
        <w:tc>
          <w:tcPr>
            <w:tcW w:w="260" w:type="dxa"/>
            <w:vAlign w:val="bottom"/>
          </w:tcPr>
          <w:p w14:paraId="6401F7F0" w14:textId="77777777" w:rsidR="001D5259" w:rsidRDefault="001D5259">
            <w:pPr>
              <w:rPr>
                <w:sz w:val="24"/>
                <w:szCs w:val="24"/>
              </w:rPr>
            </w:pPr>
          </w:p>
        </w:tc>
        <w:tc>
          <w:tcPr>
            <w:tcW w:w="240" w:type="dxa"/>
            <w:vAlign w:val="bottom"/>
          </w:tcPr>
          <w:p w14:paraId="3A919970" w14:textId="77777777" w:rsidR="001D5259" w:rsidRDefault="001D5259">
            <w:pPr>
              <w:rPr>
                <w:sz w:val="24"/>
                <w:szCs w:val="24"/>
              </w:rPr>
            </w:pPr>
          </w:p>
        </w:tc>
        <w:tc>
          <w:tcPr>
            <w:tcW w:w="240" w:type="dxa"/>
            <w:vAlign w:val="bottom"/>
          </w:tcPr>
          <w:p w14:paraId="7EB84310" w14:textId="77777777" w:rsidR="001D5259" w:rsidRDefault="001D5259">
            <w:pPr>
              <w:rPr>
                <w:sz w:val="24"/>
                <w:szCs w:val="24"/>
              </w:rPr>
            </w:pPr>
          </w:p>
        </w:tc>
        <w:tc>
          <w:tcPr>
            <w:tcW w:w="240" w:type="dxa"/>
            <w:vAlign w:val="bottom"/>
          </w:tcPr>
          <w:p w14:paraId="7DF1B3CC" w14:textId="77777777" w:rsidR="001D5259" w:rsidRDefault="001D5259">
            <w:pPr>
              <w:rPr>
                <w:sz w:val="24"/>
                <w:szCs w:val="24"/>
              </w:rPr>
            </w:pPr>
          </w:p>
        </w:tc>
        <w:tc>
          <w:tcPr>
            <w:tcW w:w="260" w:type="dxa"/>
            <w:vAlign w:val="bottom"/>
          </w:tcPr>
          <w:p w14:paraId="3C8B8408" w14:textId="77777777" w:rsidR="001D5259" w:rsidRDefault="001D5259">
            <w:pPr>
              <w:rPr>
                <w:sz w:val="24"/>
                <w:szCs w:val="24"/>
              </w:rPr>
            </w:pPr>
          </w:p>
        </w:tc>
        <w:tc>
          <w:tcPr>
            <w:tcW w:w="240" w:type="dxa"/>
            <w:vAlign w:val="bottom"/>
          </w:tcPr>
          <w:p w14:paraId="4F55088A" w14:textId="77777777" w:rsidR="001D5259" w:rsidRDefault="001D5259">
            <w:pPr>
              <w:rPr>
                <w:sz w:val="24"/>
                <w:szCs w:val="24"/>
              </w:rPr>
            </w:pPr>
          </w:p>
        </w:tc>
        <w:tc>
          <w:tcPr>
            <w:tcW w:w="240" w:type="dxa"/>
            <w:vAlign w:val="bottom"/>
          </w:tcPr>
          <w:p w14:paraId="0C35639D" w14:textId="77777777" w:rsidR="001D5259" w:rsidRDefault="001D5259">
            <w:pPr>
              <w:rPr>
                <w:sz w:val="24"/>
                <w:szCs w:val="24"/>
              </w:rPr>
            </w:pPr>
          </w:p>
        </w:tc>
        <w:tc>
          <w:tcPr>
            <w:tcW w:w="240" w:type="dxa"/>
            <w:vAlign w:val="bottom"/>
          </w:tcPr>
          <w:p w14:paraId="773B2A77" w14:textId="77777777" w:rsidR="001D5259" w:rsidRDefault="001D5259">
            <w:pPr>
              <w:rPr>
                <w:sz w:val="24"/>
                <w:szCs w:val="24"/>
              </w:rPr>
            </w:pPr>
          </w:p>
        </w:tc>
        <w:tc>
          <w:tcPr>
            <w:tcW w:w="240" w:type="dxa"/>
            <w:vAlign w:val="bottom"/>
          </w:tcPr>
          <w:p w14:paraId="33D90C6B" w14:textId="77777777" w:rsidR="001D5259" w:rsidRDefault="001D5259">
            <w:pPr>
              <w:rPr>
                <w:sz w:val="24"/>
                <w:szCs w:val="24"/>
              </w:rPr>
            </w:pPr>
          </w:p>
        </w:tc>
        <w:tc>
          <w:tcPr>
            <w:tcW w:w="260" w:type="dxa"/>
            <w:vAlign w:val="bottom"/>
          </w:tcPr>
          <w:p w14:paraId="28BE4202" w14:textId="77777777" w:rsidR="001D5259" w:rsidRDefault="001D5259">
            <w:pPr>
              <w:rPr>
                <w:sz w:val="24"/>
                <w:szCs w:val="24"/>
              </w:rPr>
            </w:pPr>
          </w:p>
        </w:tc>
        <w:tc>
          <w:tcPr>
            <w:tcW w:w="240" w:type="dxa"/>
            <w:vAlign w:val="bottom"/>
          </w:tcPr>
          <w:p w14:paraId="25F7181A" w14:textId="77777777" w:rsidR="001D5259" w:rsidRDefault="001D5259">
            <w:pPr>
              <w:rPr>
                <w:sz w:val="24"/>
                <w:szCs w:val="24"/>
              </w:rPr>
            </w:pPr>
          </w:p>
        </w:tc>
        <w:tc>
          <w:tcPr>
            <w:tcW w:w="240" w:type="dxa"/>
            <w:vAlign w:val="bottom"/>
          </w:tcPr>
          <w:p w14:paraId="13645AF7" w14:textId="77777777" w:rsidR="001D5259" w:rsidRDefault="001D5259">
            <w:pPr>
              <w:rPr>
                <w:sz w:val="24"/>
                <w:szCs w:val="24"/>
              </w:rPr>
            </w:pPr>
          </w:p>
        </w:tc>
        <w:tc>
          <w:tcPr>
            <w:tcW w:w="240" w:type="dxa"/>
            <w:vAlign w:val="bottom"/>
          </w:tcPr>
          <w:p w14:paraId="0C026E14" w14:textId="77777777" w:rsidR="001D5259" w:rsidRDefault="001D5259">
            <w:pPr>
              <w:rPr>
                <w:sz w:val="24"/>
                <w:szCs w:val="24"/>
              </w:rPr>
            </w:pPr>
          </w:p>
        </w:tc>
        <w:tc>
          <w:tcPr>
            <w:tcW w:w="240" w:type="dxa"/>
            <w:vAlign w:val="bottom"/>
          </w:tcPr>
          <w:p w14:paraId="5445BF85" w14:textId="77777777" w:rsidR="001D5259" w:rsidRDefault="001D5259">
            <w:pPr>
              <w:rPr>
                <w:sz w:val="24"/>
                <w:szCs w:val="24"/>
              </w:rPr>
            </w:pPr>
          </w:p>
        </w:tc>
        <w:tc>
          <w:tcPr>
            <w:tcW w:w="260" w:type="dxa"/>
            <w:vAlign w:val="bottom"/>
          </w:tcPr>
          <w:p w14:paraId="12D12B62" w14:textId="77777777" w:rsidR="001D5259" w:rsidRDefault="001D5259">
            <w:pPr>
              <w:rPr>
                <w:sz w:val="24"/>
                <w:szCs w:val="24"/>
              </w:rPr>
            </w:pPr>
          </w:p>
        </w:tc>
        <w:tc>
          <w:tcPr>
            <w:tcW w:w="240" w:type="dxa"/>
            <w:vAlign w:val="bottom"/>
          </w:tcPr>
          <w:p w14:paraId="7D7A0ED0" w14:textId="77777777" w:rsidR="001D5259" w:rsidRDefault="001D5259">
            <w:pPr>
              <w:rPr>
                <w:sz w:val="24"/>
                <w:szCs w:val="24"/>
              </w:rPr>
            </w:pPr>
          </w:p>
        </w:tc>
        <w:tc>
          <w:tcPr>
            <w:tcW w:w="240" w:type="dxa"/>
            <w:vAlign w:val="bottom"/>
          </w:tcPr>
          <w:p w14:paraId="4E9734F4" w14:textId="77777777" w:rsidR="001D5259" w:rsidRDefault="001D5259">
            <w:pPr>
              <w:rPr>
                <w:sz w:val="24"/>
                <w:szCs w:val="24"/>
              </w:rPr>
            </w:pPr>
          </w:p>
        </w:tc>
        <w:tc>
          <w:tcPr>
            <w:tcW w:w="240" w:type="dxa"/>
            <w:vAlign w:val="bottom"/>
          </w:tcPr>
          <w:p w14:paraId="19D743FE" w14:textId="77777777" w:rsidR="001D5259" w:rsidRDefault="001D5259">
            <w:pPr>
              <w:rPr>
                <w:sz w:val="24"/>
                <w:szCs w:val="24"/>
              </w:rPr>
            </w:pPr>
          </w:p>
        </w:tc>
        <w:tc>
          <w:tcPr>
            <w:tcW w:w="240" w:type="dxa"/>
            <w:vAlign w:val="bottom"/>
          </w:tcPr>
          <w:p w14:paraId="72582875" w14:textId="77777777" w:rsidR="001D5259" w:rsidRDefault="001D5259">
            <w:pPr>
              <w:rPr>
                <w:sz w:val="24"/>
                <w:szCs w:val="24"/>
              </w:rPr>
            </w:pPr>
          </w:p>
        </w:tc>
        <w:tc>
          <w:tcPr>
            <w:tcW w:w="260" w:type="dxa"/>
            <w:vAlign w:val="bottom"/>
          </w:tcPr>
          <w:p w14:paraId="3B1511C1" w14:textId="77777777" w:rsidR="001D5259" w:rsidRDefault="001D5259">
            <w:pPr>
              <w:rPr>
                <w:sz w:val="24"/>
                <w:szCs w:val="24"/>
              </w:rPr>
            </w:pPr>
          </w:p>
        </w:tc>
        <w:tc>
          <w:tcPr>
            <w:tcW w:w="240" w:type="dxa"/>
            <w:vAlign w:val="bottom"/>
          </w:tcPr>
          <w:p w14:paraId="3256FFB1" w14:textId="77777777" w:rsidR="001D5259" w:rsidRDefault="001D5259">
            <w:pPr>
              <w:rPr>
                <w:sz w:val="24"/>
                <w:szCs w:val="24"/>
              </w:rPr>
            </w:pPr>
          </w:p>
        </w:tc>
        <w:tc>
          <w:tcPr>
            <w:tcW w:w="240" w:type="dxa"/>
            <w:vAlign w:val="bottom"/>
          </w:tcPr>
          <w:p w14:paraId="4E9BF654" w14:textId="77777777" w:rsidR="001D5259" w:rsidRDefault="001D5259">
            <w:pPr>
              <w:rPr>
                <w:sz w:val="24"/>
                <w:szCs w:val="24"/>
              </w:rPr>
            </w:pPr>
          </w:p>
        </w:tc>
        <w:tc>
          <w:tcPr>
            <w:tcW w:w="240" w:type="dxa"/>
            <w:vAlign w:val="bottom"/>
          </w:tcPr>
          <w:p w14:paraId="5045C3DD" w14:textId="77777777" w:rsidR="001D5259" w:rsidRDefault="001D5259">
            <w:pPr>
              <w:rPr>
                <w:sz w:val="24"/>
                <w:szCs w:val="24"/>
              </w:rPr>
            </w:pPr>
          </w:p>
        </w:tc>
        <w:tc>
          <w:tcPr>
            <w:tcW w:w="260" w:type="dxa"/>
            <w:vAlign w:val="bottom"/>
          </w:tcPr>
          <w:p w14:paraId="1F77DCD7" w14:textId="77777777" w:rsidR="001D5259" w:rsidRDefault="001D5259">
            <w:pPr>
              <w:rPr>
                <w:sz w:val="24"/>
                <w:szCs w:val="24"/>
              </w:rPr>
            </w:pPr>
          </w:p>
        </w:tc>
        <w:tc>
          <w:tcPr>
            <w:tcW w:w="240" w:type="dxa"/>
            <w:vAlign w:val="bottom"/>
          </w:tcPr>
          <w:p w14:paraId="545FD8A1" w14:textId="77777777" w:rsidR="001D5259" w:rsidRDefault="001D5259">
            <w:pPr>
              <w:rPr>
                <w:sz w:val="24"/>
                <w:szCs w:val="24"/>
              </w:rPr>
            </w:pPr>
          </w:p>
        </w:tc>
        <w:tc>
          <w:tcPr>
            <w:tcW w:w="240" w:type="dxa"/>
            <w:vAlign w:val="bottom"/>
          </w:tcPr>
          <w:p w14:paraId="7C067EFD" w14:textId="77777777" w:rsidR="001D5259" w:rsidRDefault="001D5259">
            <w:pPr>
              <w:rPr>
                <w:sz w:val="24"/>
                <w:szCs w:val="24"/>
              </w:rPr>
            </w:pPr>
          </w:p>
        </w:tc>
        <w:tc>
          <w:tcPr>
            <w:tcW w:w="240" w:type="dxa"/>
            <w:vAlign w:val="bottom"/>
          </w:tcPr>
          <w:p w14:paraId="20429C55" w14:textId="77777777" w:rsidR="001D5259" w:rsidRDefault="001D5259">
            <w:pPr>
              <w:rPr>
                <w:sz w:val="24"/>
                <w:szCs w:val="24"/>
              </w:rPr>
            </w:pPr>
          </w:p>
        </w:tc>
        <w:tc>
          <w:tcPr>
            <w:tcW w:w="240" w:type="dxa"/>
            <w:vAlign w:val="bottom"/>
          </w:tcPr>
          <w:p w14:paraId="36743C6D" w14:textId="77777777" w:rsidR="001D5259" w:rsidRDefault="001D5259">
            <w:pPr>
              <w:rPr>
                <w:sz w:val="24"/>
                <w:szCs w:val="24"/>
              </w:rPr>
            </w:pPr>
          </w:p>
        </w:tc>
        <w:tc>
          <w:tcPr>
            <w:tcW w:w="260" w:type="dxa"/>
            <w:vAlign w:val="bottom"/>
          </w:tcPr>
          <w:p w14:paraId="243EE962" w14:textId="77777777" w:rsidR="001D5259" w:rsidRDefault="001D5259">
            <w:pPr>
              <w:rPr>
                <w:sz w:val="24"/>
                <w:szCs w:val="24"/>
              </w:rPr>
            </w:pPr>
          </w:p>
        </w:tc>
        <w:tc>
          <w:tcPr>
            <w:tcW w:w="240" w:type="dxa"/>
            <w:vAlign w:val="bottom"/>
          </w:tcPr>
          <w:p w14:paraId="1C8C0888" w14:textId="77777777" w:rsidR="001D5259" w:rsidRDefault="001D5259">
            <w:pPr>
              <w:rPr>
                <w:sz w:val="24"/>
                <w:szCs w:val="24"/>
              </w:rPr>
            </w:pPr>
          </w:p>
        </w:tc>
        <w:tc>
          <w:tcPr>
            <w:tcW w:w="200" w:type="dxa"/>
            <w:vAlign w:val="bottom"/>
          </w:tcPr>
          <w:p w14:paraId="432FF829" w14:textId="77777777" w:rsidR="001D5259" w:rsidRDefault="001D5259">
            <w:pPr>
              <w:rPr>
                <w:sz w:val="24"/>
                <w:szCs w:val="24"/>
              </w:rPr>
            </w:pPr>
          </w:p>
        </w:tc>
        <w:tc>
          <w:tcPr>
            <w:tcW w:w="0" w:type="dxa"/>
            <w:vAlign w:val="bottom"/>
          </w:tcPr>
          <w:p w14:paraId="225023EC" w14:textId="77777777" w:rsidR="001D5259" w:rsidRDefault="001D5259">
            <w:pPr>
              <w:rPr>
                <w:sz w:val="1"/>
                <w:szCs w:val="1"/>
              </w:rPr>
            </w:pPr>
          </w:p>
        </w:tc>
      </w:tr>
      <w:tr w:rsidR="001D5259" w14:paraId="697F5AAF" w14:textId="77777777">
        <w:trPr>
          <w:trHeight w:val="305"/>
        </w:trPr>
        <w:tc>
          <w:tcPr>
            <w:tcW w:w="780" w:type="dxa"/>
            <w:vAlign w:val="bottom"/>
          </w:tcPr>
          <w:p w14:paraId="5A2BFF3D" w14:textId="77777777" w:rsidR="001D5259" w:rsidRDefault="00437B5C">
            <w:pPr>
              <w:ind w:right="240"/>
              <w:jc w:val="right"/>
              <w:rPr>
                <w:sz w:val="20"/>
                <w:szCs w:val="20"/>
              </w:rPr>
            </w:pPr>
            <w:r>
              <w:rPr>
                <w:rFonts w:ascii="Calibri" w:eastAsia="Calibri" w:hAnsi="Calibri" w:cs="Calibri"/>
                <w:b/>
                <w:bCs/>
                <w:sz w:val="20"/>
                <w:szCs w:val="20"/>
              </w:rPr>
              <w:t>8,00</w:t>
            </w:r>
          </w:p>
        </w:tc>
        <w:tc>
          <w:tcPr>
            <w:tcW w:w="260" w:type="dxa"/>
            <w:vAlign w:val="bottom"/>
          </w:tcPr>
          <w:p w14:paraId="64EBB108" w14:textId="77777777" w:rsidR="001D5259" w:rsidRDefault="001D5259">
            <w:pPr>
              <w:rPr>
                <w:sz w:val="24"/>
                <w:szCs w:val="24"/>
              </w:rPr>
            </w:pPr>
          </w:p>
        </w:tc>
        <w:tc>
          <w:tcPr>
            <w:tcW w:w="240" w:type="dxa"/>
            <w:vAlign w:val="bottom"/>
          </w:tcPr>
          <w:p w14:paraId="40F372FF" w14:textId="77777777" w:rsidR="001D5259" w:rsidRDefault="001D5259">
            <w:pPr>
              <w:rPr>
                <w:sz w:val="24"/>
                <w:szCs w:val="24"/>
              </w:rPr>
            </w:pPr>
          </w:p>
        </w:tc>
        <w:tc>
          <w:tcPr>
            <w:tcW w:w="240" w:type="dxa"/>
            <w:vAlign w:val="bottom"/>
          </w:tcPr>
          <w:p w14:paraId="568F7A7A" w14:textId="77777777" w:rsidR="001D5259" w:rsidRDefault="001D5259">
            <w:pPr>
              <w:rPr>
                <w:sz w:val="24"/>
                <w:szCs w:val="24"/>
              </w:rPr>
            </w:pPr>
          </w:p>
        </w:tc>
        <w:tc>
          <w:tcPr>
            <w:tcW w:w="240" w:type="dxa"/>
            <w:vAlign w:val="bottom"/>
          </w:tcPr>
          <w:p w14:paraId="595A6BFE" w14:textId="77777777" w:rsidR="001D5259" w:rsidRDefault="001D5259">
            <w:pPr>
              <w:rPr>
                <w:sz w:val="24"/>
                <w:szCs w:val="24"/>
              </w:rPr>
            </w:pPr>
          </w:p>
        </w:tc>
        <w:tc>
          <w:tcPr>
            <w:tcW w:w="260" w:type="dxa"/>
            <w:vAlign w:val="bottom"/>
          </w:tcPr>
          <w:p w14:paraId="7CEDC8A9" w14:textId="77777777" w:rsidR="001D5259" w:rsidRDefault="001D5259">
            <w:pPr>
              <w:rPr>
                <w:sz w:val="24"/>
                <w:szCs w:val="24"/>
              </w:rPr>
            </w:pPr>
          </w:p>
        </w:tc>
        <w:tc>
          <w:tcPr>
            <w:tcW w:w="240" w:type="dxa"/>
            <w:vAlign w:val="bottom"/>
          </w:tcPr>
          <w:p w14:paraId="4937EFFC" w14:textId="77777777" w:rsidR="001D5259" w:rsidRDefault="001D5259">
            <w:pPr>
              <w:rPr>
                <w:sz w:val="24"/>
                <w:szCs w:val="24"/>
              </w:rPr>
            </w:pPr>
          </w:p>
        </w:tc>
        <w:tc>
          <w:tcPr>
            <w:tcW w:w="240" w:type="dxa"/>
            <w:vAlign w:val="bottom"/>
          </w:tcPr>
          <w:p w14:paraId="01FE624E" w14:textId="77777777" w:rsidR="001D5259" w:rsidRDefault="001D5259">
            <w:pPr>
              <w:rPr>
                <w:sz w:val="24"/>
                <w:szCs w:val="24"/>
              </w:rPr>
            </w:pPr>
          </w:p>
        </w:tc>
        <w:tc>
          <w:tcPr>
            <w:tcW w:w="240" w:type="dxa"/>
            <w:vAlign w:val="bottom"/>
          </w:tcPr>
          <w:p w14:paraId="170DEFF4" w14:textId="77777777" w:rsidR="001D5259" w:rsidRDefault="001D5259">
            <w:pPr>
              <w:rPr>
                <w:sz w:val="24"/>
                <w:szCs w:val="24"/>
              </w:rPr>
            </w:pPr>
          </w:p>
        </w:tc>
        <w:tc>
          <w:tcPr>
            <w:tcW w:w="240" w:type="dxa"/>
            <w:vAlign w:val="bottom"/>
          </w:tcPr>
          <w:p w14:paraId="0CBB1E2A" w14:textId="77777777" w:rsidR="001D5259" w:rsidRDefault="001D5259">
            <w:pPr>
              <w:rPr>
                <w:sz w:val="24"/>
                <w:szCs w:val="24"/>
              </w:rPr>
            </w:pPr>
          </w:p>
        </w:tc>
        <w:tc>
          <w:tcPr>
            <w:tcW w:w="260" w:type="dxa"/>
            <w:vAlign w:val="bottom"/>
          </w:tcPr>
          <w:p w14:paraId="0180F66C" w14:textId="77777777" w:rsidR="001D5259" w:rsidRDefault="001D5259">
            <w:pPr>
              <w:rPr>
                <w:sz w:val="24"/>
                <w:szCs w:val="24"/>
              </w:rPr>
            </w:pPr>
          </w:p>
        </w:tc>
        <w:tc>
          <w:tcPr>
            <w:tcW w:w="240" w:type="dxa"/>
            <w:vAlign w:val="bottom"/>
          </w:tcPr>
          <w:p w14:paraId="4B7A3373" w14:textId="77777777" w:rsidR="001D5259" w:rsidRDefault="001D5259">
            <w:pPr>
              <w:rPr>
                <w:sz w:val="24"/>
                <w:szCs w:val="24"/>
              </w:rPr>
            </w:pPr>
          </w:p>
        </w:tc>
        <w:tc>
          <w:tcPr>
            <w:tcW w:w="240" w:type="dxa"/>
            <w:vAlign w:val="bottom"/>
          </w:tcPr>
          <w:p w14:paraId="2A148EAF" w14:textId="77777777" w:rsidR="001D5259" w:rsidRDefault="001D5259">
            <w:pPr>
              <w:rPr>
                <w:sz w:val="24"/>
                <w:szCs w:val="24"/>
              </w:rPr>
            </w:pPr>
          </w:p>
        </w:tc>
        <w:tc>
          <w:tcPr>
            <w:tcW w:w="240" w:type="dxa"/>
            <w:vAlign w:val="bottom"/>
          </w:tcPr>
          <w:p w14:paraId="71B28E96" w14:textId="77777777" w:rsidR="001D5259" w:rsidRDefault="001D5259">
            <w:pPr>
              <w:rPr>
                <w:sz w:val="24"/>
                <w:szCs w:val="24"/>
              </w:rPr>
            </w:pPr>
          </w:p>
        </w:tc>
        <w:tc>
          <w:tcPr>
            <w:tcW w:w="240" w:type="dxa"/>
            <w:vAlign w:val="bottom"/>
          </w:tcPr>
          <w:p w14:paraId="6A15077A" w14:textId="77777777" w:rsidR="001D5259" w:rsidRDefault="001D5259">
            <w:pPr>
              <w:rPr>
                <w:sz w:val="24"/>
                <w:szCs w:val="24"/>
              </w:rPr>
            </w:pPr>
          </w:p>
        </w:tc>
        <w:tc>
          <w:tcPr>
            <w:tcW w:w="260" w:type="dxa"/>
            <w:vAlign w:val="bottom"/>
          </w:tcPr>
          <w:p w14:paraId="43CCBE3E" w14:textId="77777777" w:rsidR="001D5259" w:rsidRDefault="001D5259">
            <w:pPr>
              <w:rPr>
                <w:sz w:val="24"/>
                <w:szCs w:val="24"/>
              </w:rPr>
            </w:pPr>
          </w:p>
        </w:tc>
        <w:tc>
          <w:tcPr>
            <w:tcW w:w="240" w:type="dxa"/>
            <w:vAlign w:val="bottom"/>
          </w:tcPr>
          <w:p w14:paraId="20AB3215" w14:textId="77777777" w:rsidR="001D5259" w:rsidRDefault="001D5259">
            <w:pPr>
              <w:rPr>
                <w:sz w:val="24"/>
                <w:szCs w:val="24"/>
              </w:rPr>
            </w:pPr>
          </w:p>
        </w:tc>
        <w:tc>
          <w:tcPr>
            <w:tcW w:w="240" w:type="dxa"/>
            <w:vAlign w:val="bottom"/>
          </w:tcPr>
          <w:p w14:paraId="62AD1622" w14:textId="77777777" w:rsidR="001D5259" w:rsidRDefault="001D5259">
            <w:pPr>
              <w:rPr>
                <w:sz w:val="24"/>
                <w:szCs w:val="24"/>
              </w:rPr>
            </w:pPr>
          </w:p>
        </w:tc>
        <w:tc>
          <w:tcPr>
            <w:tcW w:w="240" w:type="dxa"/>
            <w:vAlign w:val="bottom"/>
          </w:tcPr>
          <w:p w14:paraId="253713A2" w14:textId="77777777" w:rsidR="001D5259" w:rsidRDefault="001D5259">
            <w:pPr>
              <w:rPr>
                <w:sz w:val="24"/>
                <w:szCs w:val="24"/>
              </w:rPr>
            </w:pPr>
          </w:p>
        </w:tc>
        <w:tc>
          <w:tcPr>
            <w:tcW w:w="240" w:type="dxa"/>
            <w:vAlign w:val="bottom"/>
          </w:tcPr>
          <w:p w14:paraId="4CF8FC4D" w14:textId="77777777" w:rsidR="001D5259" w:rsidRDefault="001D5259">
            <w:pPr>
              <w:rPr>
                <w:sz w:val="24"/>
                <w:szCs w:val="24"/>
              </w:rPr>
            </w:pPr>
          </w:p>
        </w:tc>
        <w:tc>
          <w:tcPr>
            <w:tcW w:w="260" w:type="dxa"/>
            <w:vAlign w:val="bottom"/>
          </w:tcPr>
          <w:p w14:paraId="06F3F6A2" w14:textId="77777777" w:rsidR="001D5259" w:rsidRDefault="001D5259">
            <w:pPr>
              <w:rPr>
                <w:sz w:val="24"/>
                <w:szCs w:val="24"/>
              </w:rPr>
            </w:pPr>
          </w:p>
        </w:tc>
        <w:tc>
          <w:tcPr>
            <w:tcW w:w="240" w:type="dxa"/>
            <w:vAlign w:val="bottom"/>
          </w:tcPr>
          <w:p w14:paraId="58496477" w14:textId="77777777" w:rsidR="001D5259" w:rsidRDefault="001D5259">
            <w:pPr>
              <w:rPr>
                <w:sz w:val="24"/>
                <w:szCs w:val="24"/>
              </w:rPr>
            </w:pPr>
          </w:p>
        </w:tc>
        <w:tc>
          <w:tcPr>
            <w:tcW w:w="240" w:type="dxa"/>
            <w:vAlign w:val="bottom"/>
          </w:tcPr>
          <w:p w14:paraId="12A00B3D" w14:textId="77777777" w:rsidR="001D5259" w:rsidRDefault="001D5259">
            <w:pPr>
              <w:rPr>
                <w:sz w:val="24"/>
                <w:szCs w:val="24"/>
              </w:rPr>
            </w:pPr>
          </w:p>
        </w:tc>
        <w:tc>
          <w:tcPr>
            <w:tcW w:w="240" w:type="dxa"/>
            <w:vAlign w:val="bottom"/>
          </w:tcPr>
          <w:p w14:paraId="20DBED1E" w14:textId="77777777" w:rsidR="001D5259" w:rsidRDefault="001D5259">
            <w:pPr>
              <w:rPr>
                <w:sz w:val="24"/>
                <w:szCs w:val="24"/>
              </w:rPr>
            </w:pPr>
          </w:p>
        </w:tc>
        <w:tc>
          <w:tcPr>
            <w:tcW w:w="260" w:type="dxa"/>
            <w:vAlign w:val="bottom"/>
          </w:tcPr>
          <w:p w14:paraId="30245617" w14:textId="77777777" w:rsidR="001D5259" w:rsidRDefault="001D5259">
            <w:pPr>
              <w:rPr>
                <w:sz w:val="24"/>
                <w:szCs w:val="24"/>
              </w:rPr>
            </w:pPr>
          </w:p>
        </w:tc>
        <w:tc>
          <w:tcPr>
            <w:tcW w:w="240" w:type="dxa"/>
            <w:vAlign w:val="bottom"/>
          </w:tcPr>
          <w:p w14:paraId="7D07810D" w14:textId="77777777" w:rsidR="001D5259" w:rsidRDefault="001D5259">
            <w:pPr>
              <w:rPr>
                <w:sz w:val="24"/>
                <w:szCs w:val="24"/>
              </w:rPr>
            </w:pPr>
          </w:p>
        </w:tc>
        <w:tc>
          <w:tcPr>
            <w:tcW w:w="240" w:type="dxa"/>
            <w:vAlign w:val="bottom"/>
          </w:tcPr>
          <w:p w14:paraId="23EEC19E" w14:textId="77777777" w:rsidR="001D5259" w:rsidRDefault="001D5259">
            <w:pPr>
              <w:rPr>
                <w:sz w:val="24"/>
                <w:szCs w:val="24"/>
              </w:rPr>
            </w:pPr>
          </w:p>
        </w:tc>
        <w:tc>
          <w:tcPr>
            <w:tcW w:w="240" w:type="dxa"/>
            <w:vAlign w:val="bottom"/>
          </w:tcPr>
          <w:p w14:paraId="19868179" w14:textId="77777777" w:rsidR="001D5259" w:rsidRDefault="001D5259">
            <w:pPr>
              <w:rPr>
                <w:sz w:val="24"/>
                <w:szCs w:val="24"/>
              </w:rPr>
            </w:pPr>
          </w:p>
        </w:tc>
        <w:tc>
          <w:tcPr>
            <w:tcW w:w="240" w:type="dxa"/>
            <w:vAlign w:val="bottom"/>
          </w:tcPr>
          <w:p w14:paraId="5821C5D7" w14:textId="77777777" w:rsidR="001D5259" w:rsidRDefault="001D5259">
            <w:pPr>
              <w:rPr>
                <w:sz w:val="24"/>
                <w:szCs w:val="24"/>
              </w:rPr>
            </w:pPr>
          </w:p>
        </w:tc>
        <w:tc>
          <w:tcPr>
            <w:tcW w:w="260" w:type="dxa"/>
            <w:vAlign w:val="bottom"/>
          </w:tcPr>
          <w:p w14:paraId="22AF9C81" w14:textId="77777777" w:rsidR="001D5259" w:rsidRDefault="001D5259">
            <w:pPr>
              <w:rPr>
                <w:sz w:val="24"/>
                <w:szCs w:val="24"/>
              </w:rPr>
            </w:pPr>
          </w:p>
        </w:tc>
        <w:tc>
          <w:tcPr>
            <w:tcW w:w="240" w:type="dxa"/>
            <w:vAlign w:val="bottom"/>
          </w:tcPr>
          <w:p w14:paraId="4613BAB5" w14:textId="77777777" w:rsidR="001D5259" w:rsidRDefault="001D5259">
            <w:pPr>
              <w:rPr>
                <w:sz w:val="24"/>
                <w:szCs w:val="24"/>
              </w:rPr>
            </w:pPr>
          </w:p>
        </w:tc>
        <w:tc>
          <w:tcPr>
            <w:tcW w:w="200" w:type="dxa"/>
            <w:vAlign w:val="bottom"/>
          </w:tcPr>
          <w:p w14:paraId="7DEE9448" w14:textId="77777777" w:rsidR="001D5259" w:rsidRDefault="001D5259">
            <w:pPr>
              <w:rPr>
                <w:sz w:val="24"/>
                <w:szCs w:val="24"/>
              </w:rPr>
            </w:pPr>
          </w:p>
        </w:tc>
        <w:tc>
          <w:tcPr>
            <w:tcW w:w="0" w:type="dxa"/>
            <w:vAlign w:val="bottom"/>
          </w:tcPr>
          <w:p w14:paraId="44BB88E4" w14:textId="77777777" w:rsidR="001D5259" w:rsidRDefault="001D5259">
            <w:pPr>
              <w:rPr>
                <w:sz w:val="1"/>
                <w:szCs w:val="1"/>
              </w:rPr>
            </w:pPr>
          </w:p>
        </w:tc>
      </w:tr>
      <w:tr w:rsidR="001D5259" w14:paraId="033F5D6D" w14:textId="77777777">
        <w:trPr>
          <w:trHeight w:val="306"/>
        </w:trPr>
        <w:tc>
          <w:tcPr>
            <w:tcW w:w="780" w:type="dxa"/>
            <w:vAlign w:val="bottom"/>
          </w:tcPr>
          <w:p w14:paraId="55C6CCD5" w14:textId="77777777" w:rsidR="001D5259" w:rsidRDefault="00437B5C">
            <w:pPr>
              <w:ind w:right="240"/>
              <w:jc w:val="right"/>
              <w:rPr>
                <w:sz w:val="20"/>
                <w:szCs w:val="20"/>
              </w:rPr>
            </w:pPr>
            <w:r>
              <w:rPr>
                <w:rFonts w:ascii="Calibri" w:eastAsia="Calibri" w:hAnsi="Calibri" w:cs="Calibri"/>
                <w:b/>
                <w:bCs/>
                <w:sz w:val="20"/>
                <w:szCs w:val="20"/>
              </w:rPr>
              <w:t>7,00</w:t>
            </w:r>
          </w:p>
        </w:tc>
        <w:tc>
          <w:tcPr>
            <w:tcW w:w="260" w:type="dxa"/>
            <w:vAlign w:val="bottom"/>
          </w:tcPr>
          <w:p w14:paraId="46ACD860" w14:textId="77777777" w:rsidR="001D5259" w:rsidRDefault="001D5259">
            <w:pPr>
              <w:rPr>
                <w:sz w:val="24"/>
                <w:szCs w:val="24"/>
              </w:rPr>
            </w:pPr>
          </w:p>
        </w:tc>
        <w:tc>
          <w:tcPr>
            <w:tcW w:w="240" w:type="dxa"/>
            <w:vAlign w:val="bottom"/>
          </w:tcPr>
          <w:p w14:paraId="6FF5C246" w14:textId="77777777" w:rsidR="001D5259" w:rsidRDefault="001D5259">
            <w:pPr>
              <w:rPr>
                <w:sz w:val="24"/>
                <w:szCs w:val="24"/>
              </w:rPr>
            </w:pPr>
          </w:p>
        </w:tc>
        <w:tc>
          <w:tcPr>
            <w:tcW w:w="240" w:type="dxa"/>
            <w:vAlign w:val="bottom"/>
          </w:tcPr>
          <w:p w14:paraId="422AEABF" w14:textId="77777777" w:rsidR="001D5259" w:rsidRDefault="001D5259">
            <w:pPr>
              <w:rPr>
                <w:sz w:val="24"/>
                <w:szCs w:val="24"/>
              </w:rPr>
            </w:pPr>
          </w:p>
        </w:tc>
        <w:tc>
          <w:tcPr>
            <w:tcW w:w="240" w:type="dxa"/>
            <w:vAlign w:val="bottom"/>
          </w:tcPr>
          <w:p w14:paraId="037C69D9" w14:textId="77777777" w:rsidR="001D5259" w:rsidRDefault="001D5259">
            <w:pPr>
              <w:rPr>
                <w:sz w:val="24"/>
                <w:szCs w:val="24"/>
              </w:rPr>
            </w:pPr>
          </w:p>
        </w:tc>
        <w:tc>
          <w:tcPr>
            <w:tcW w:w="260" w:type="dxa"/>
            <w:vAlign w:val="bottom"/>
          </w:tcPr>
          <w:p w14:paraId="56F54FBF" w14:textId="77777777" w:rsidR="001D5259" w:rsidRDefault="001D5259">
            <w:pPr>
              <w:rPr>
                <w:sz w:val="24"/>
                <w:szCs w:val="24"/>
              </w:rPr>
            </w:pPr>
          </w:p>
        </w:tc>
        <w:tc>
          <w:tcPr>
            <w:tcW w:w="240" w:type="dxa"/>
            <w:vAlign w:val="bottom"/>
          </w:tcPr>
          <w:p w14:paraId="1C0128C8" w14:textId="77777777" w:rsidR="001D5259" w:rsidRDefault="001D5259">
            <w:pPr>
              <w:rPr>
                <w:sz w:val="24"/>
                <w:szCs w:val="24"/>
              </w:rPr>
            </w:pPr>
          </w:p>
        </w:tc>
        <w:tc>
          <w:tcPr>
            <w:tcW w:w="240" w:type="dxa"/>
            <w:vAlign w:val="bottom"/>
          </w:tcPr>
          <w:p w14:paraId="738644B0" w14:textId="77777777" w:rsidR="001D5259" w:rsidRDefault="001D5259">
            <w:pPr>
              <w:rPr>
                <w:sz w:val="24"/>
                <w:szCs w:val="24"/>
              </w:rPr>
            </w:pPr>
          </w:p>
        </w:tc>
        <w:tc>
          <w:tcPr>
            <w:tcW w:w="240" w:type="dxa"/>
            <w:vAlign w:val="bottom"/>
          </w:tcPr>
          <w:p w14:paraId="01061172" w14:textId="77777777" w:rsidR="001D5259" w:rsidRDefault="001D5259">
            <w:pPr>
              <w:rPr>
                <w:sz w:val="24"/>
                <w:szCs w:val="24"/>
              </w:rPr>
            </w:pPr>
          </w:p>
        </w:tc>
        <w:tc>
          <w:tcPr>
            <w:tcW w:w="240" w:type="dxa"/>
            <w:vAlign w:val="bottom"/>
          </w:tcPr>
          <w:p w14:paraId="60D7FF7B" w14:textId="77777777" w:rsidR="001D5259" w:rsidRDefault="001D5259">
            <w:pPr>
              <w:rPr>
                <w:sz w:val="24"/>
                <w:szCs w:val="24"/>
              </w:rPr>
            </w:pPr>
          </w:p>
        </w:tc>
        <w:tc>
          <w:tcPr>
            <w:tcW w:w="260" w:type="dxa"/>
            <w:vAlign w:val="bottom"/>
          </w:tcPr>
          <w:p w14:paraId="5970ECF2" w14:textId="77777777" w:rsidR="001D5259" w:rsidRDefault="001D5259">
            <w:pPr>
              <w:rPr>
                <w:sz w:val="24"/>
                <w:szCs w:val="24"/>
              </w:rPr>
            </w:pPr>
          </w:p>
        </w:tc>
        <w:tc>
          <w:tcPr>
            <w:tcW w:w="240" w:type="dxa"/>
            <w:vAlign w:val="bottom"/>
          </w:tcPr>
          <w:p w14:paraId="5C3EEE5B" w14:textId="77777777" w:rsidR="001D5259" w:rsidRDefault="001D5259">
            <w:pPr>
              <w:rPr>
                <w:sz w:val="24"/>
                <w:szCs w:val="24"/>
              </w:rPr>
            </w:pPr>
          </w:p>
        </w:tc>
        <w:tc>
          <w:tcPr>
            <w:tcW w:w="240" w:type="dxa"/>
            <w:vAlign w:val="bottom"/>
          </w:tcPr>
          <w:p w14:paraId="754B0F38" w14:textId="77777777" w:rsidR="001D5259" w:rsidRDefault="001D5259">
            <w:pPr>
              <w:rPr>
                <w:sz w:val="24"/>
                <w:szCs w:val="24"/>
              </w:rPr>
            </w:pPr>
          </w:p>
        </w:tc>
        <w:tc>
          <w:tcPr>
            <w:tcW w:w="240" w:type="dxa"/>
            <w:vAlign w:val="bottom"/>
          </w:tcPr>
          <w:p w14:paraId="5B93C257" w14:textId="77777777" w:rsidR="001D5259" w:rsidRDefault="001D5259">
            <w:pPr>
              <w:rPr>
                <w:sz w:val="24"/>
                <w:szCs w:val="24"/>
              </w:rPr>
            </w:pPr>
          </w:p>
        </w:tc>
        <w:tc>
          <w:tcPr>
            <w:tcW w:w="240" w:type="dxa"/>
            <w:vAlign w:val="bottom"/>
          </w:tcPr>
          <w:p w14:paraId="4E936C21" w14:textId="77777777" w:rsidR="001D5259" w:rsidRDefault="001D5259">
            <w:pPr>
              <w:rPr>
                <w:sz w:val="24"/>
                <w:szCs w:val="24"/>
              </w:rPr>
            </w:pPr>
          </w:p>
        </w:tc>
        <w:tc>
          <w:tcPr>
            <w:tcW w:w="260" w:type="dxa"/>
            <w:vAlign w:val="bottom"/>
          </w:tcPr>
          <w:p w14:paraId="08A816BE" w14:textId="77777777" w:rsidR="001D5259" w:rsidRDefault="001D5259">
            <w:pPr>
              <w:rPr>
                <w:sz w:val="24"/>
                <w:szCs w:val="24"/>
              </w:rPr>
            </w:pPr>
          </w:p>
        </w:tc>
        <w:tc>
          <w:tcPr>
            <w:tcW w:w="240" w:type="dxa"/>
            <w:vAlign w:val="bottom"/>
          </w:tcPr>
          <w:p w14:paraId="337D27F4" w14:textId="77777777" w:rsidR="001D5259" w:rsidRDefault="001D5259">
            <w:pPr>
              <w:rPr>
                <w:sz w:val="24"/>
                <w:szCs w:val="24"/>
              </w:rPr>
            </w:pPr>
          </w:p>
        </w:tc>
        <w:tc>
          <w:tcPr>
            <w:tcW w:w="240" w:type="dxa"/>
            <w:vAlign w:val="bottom"/>
          </w:tcPr>
          <w:p w14:paraId="63728691" w14:textId="77777777" w:rsidR="001D5259" w:rsidRDefault="001D5259">
            <w:pPr>
              <w:rPr>
                <w:sz w:val="24"/>
                <w:szCs w:val="24"/>
              </w:rPr>
            </w:pPr>
          </w:p>
        </w:tc>
        <w:tc>
          <w:tcPr>
            <w:tcW w:w="240" w:type="dxa"/>
            <w:vAlign w:val="bottom"/>
          </w:tcPr>
          <w:p w14:paraId="3BA15B18" w14:textId="77777777" w:rsidR="001D5259" w:rsidRDefault="001D5259">
            <w:pPr>
              <w:rPr>
                <w:sz w:val="24"/>
                <w:szCs w:val="24"/>
              </w:rPr>
            </w:pPr>
          </w:p>
        </w:tc>
        <w:tc>
          <w:tcPr>
            <w:tcW w:w="240" w:type="dxa"/>
            <w:vAlign w:val="bottom"/>
          </w:tcPr>
          <w:p w14:paraId="38306935" w14:textId="77777777" w:rsidR="001D5259" w:rsidRDefault="001D5259">
            <w:pPr>
              <w:rPr>
                <w:sz w:val="24"/>
                <w:szCs w:val="24"/>
              </w:rPr>
            </w:pPr>
          </w:p>
        </w:tc>
        <w:tc>
          <w:tcPr>
            <w:tcW w:w="260" w:type="dxa"/>
            <w:vAlign w:val="bottom"/>
          </w:tcPr>
          <w:p w14:paraId="3440E6A7" w14:textId="77777777" w:rsidR="001D5259" w:rsidRDefault="001D5259">
            <w:pPr>
              <w:rPr>
                <w:sz w:val="24"/>
                <w:szCs w:val="24"/>
              </w:rPr>
            </w:pPr>
          </w:p>
        </w:tc>
        <w:tc>
          <w:tcPr>
            <w:tcW w:w="240" w:type="dxa"/>
            <w:vAlign w:val="bottom"/>
          </w:tcPr>
          <w:p w14:paraId="38DD6AB0" w14:textId="77777777" w:rsidR="001D5259" w:rsidRDefault="001D5259">
            <w:pPr>
              <w:rPr>
                <w:sz w:val="24"/>
                <w:szCs w:val="24"/>
              </w:rPr>
            </w:pPr>
          </w:p>
        </w:tc>
        <w:tc>
          <w:tcPr>
            <w:tcW w:w="240" w:type="dxa"/>
            <w:vAlign w:val="bottom"/>
          </w:tcPr>
          <w:p w14:paraId="2152A97F" w14:textId="77777777" w:rsidR="001D5259" w:rsidRDefault="001D5259">
            <w:pPr>
              <w:rPr>
                <w:sz w:val="24"/>
                <w:szCs w:val="24"/>
              </w:rPr>
            </w:pPr>
          </w:p>
        </w:tc>
        <w:tc>
          <w:tcPr>
            <w:tcW w:w="240" w:type="dxa"/>
            <w:vAlign w:val="bottom"/>
          </w:tcPr>
          <w:p w14:paraId="7B3D3284" w14:textId="77777777" w:rsidR="001D5259" w:rsidRDefault="001D5259">
            <w:pPr>
              <w:rPr>
                <w:sz w:val="24"/>
                <w:szCs w:val="24"/>
              </w:rPr>
            </w:pPr>
          </w:p>
        </w:tc>
        <w:tc>
          <w:tcPr>
            <w:tcW w:w="260" w:type="dxa"/>
            <w:vAlign w:val="bottom"/>
          </w:tcPr>
          <w:p w14:paraId="75C7F9CC" w14:textId="77777777" w:rsidR="001D5259" w:rsidRDefault="001D5259">
            <w:pPr>
              <w:rPr>
                <w:sz w:val="24"/>
                <w:szCs w:val="24"/>
              </w:rPr>
            </w:pPr>
          </w:p>
        </w:tc>
        <w:tc>
          <w:tcPr>
            <w:tcW w:w="240" w:type="dxa"/>
            <w:vAlign w:val="bottom"/>
          </w:tcPr>
          <w:p w14:paraId="13C6ED17" w14:textId="77777777" w:rsidR="001D5259" w:rsidRDefault="001D5259">
            <w:pPr>
              <w:rPr>
                <w:sz w:val="24"/>
                <w:szCs w:val="24"/>
              </w:rPr>
            </w:pPr>
          </w:p>
        </w:tc>
        <w:tc>
          <w:tcPr>
            <w:tcW w:w="240" w:type="dxa"/>
            <w:vAlign w:val="bottom"/>
          </w:tcPr>
          <w:p w14:paraId="51824713" w14:textId="77777777" w:rsidR="001D5259" w:rsidRDefault="001D5259">
            <w:pPr>
              <w:rPr>
                <w:sz w:val="24"/>
                <w:szCs w:val="24"/>
              </w:rPr>
            </w:pPr>
          </w:p>
        </w:tc>
        <w:tc>
          <w:tcPr>
            <w:tcW w:w="240" w:type="dxa"/>
            <w:vAlign w:val="bottom"/>
          </w:tcPr>
          <w:p w14:paraId="0DED74D4" w14:textId="77777777" w:rsidR="001D5259" w:rsidRDefault="001D5259">
            <w:pPr>
              <w:rPr>
                <w:sz w:val="24"/>
                <w:szCs w:val="24"/>
              </w:rPr>
            </w:pPr>
          </w:p>
        </w:tc>
        <w:tc>
          <w:tcPr>
            <w:tcW w:w="240" w:type="dxa"/>
            <w:vAlign w:val="bottom"/>
          </w:tcPr>
          <w:p w14:paraId="69A7A315" w14:textId="77777777" w:rsidR="001D5259" w:rsidRDefault="001D5259">
            <w:pPr>
              <w:rPr>
                <w:sz w:val="24"/>
                <w:szCs w:val="24"/>
              </w:rPr>
            </w:pPr>
          </w:p>
        </w:tc>
        <w:tc>
          <w:tcPr>
            <w:tcW w:w="260" w:type="dxa"/>
            <w:vAlign w:val="bottom"/>
          </w:tcPr>
          <w:p w14:paraId="5F285410" w14:textId="77777777" w:rsidR="001D5259" w:rsidRDefault="001D5259">
            <w:pPr>
              <w:rPr>
                <w:sz w:val="24"/>
                <w:szCs w:val="24"/>
              </w:rPr>
            </w:pPr>
          </w:p>
        </w:tc>
        <w:tc>
          <w:tcPr>
            <w:tcW w:w="240" w:type="dxa"/>
            <w:vAlign w:val="bottom"/>
          </w:tcPr>
          <w:p w14:paraId="292DD82F" w14:textId="77777777" w:rsidR="001D5259" w:rsidRDefault="001D5259">
            <w:pPr>
              <w:rPr>
                <w:sz w:val="24"/>
                <w:szCs w:val="24"/>
              </w:rPr>
            </w:pPr>
          </w:p>
        </w:tc>
        <w:tc>
          <w:tcPr>
            <w:tcW w:w="200" w:type="dxa"/>
            <w:vAlign w:val="bottom"/>
          </w:tcPr>
          <w:p w14:paraId="5ECB4BE7" w14:textId="77777777" w:rsidR="001D5259" w:rsidRDefault="001D5259">
            <w:pPr>
              <w:rPr>
                <w:sz w:val="24"/>
                <w:szCs w:val="24"/>
              </w:rPr>
            </w:pPr>
          </w:p>
        </w:tc>
        <w:tc>
          <w:tcPr>
            <w:tcW w:w="0" w:type="dxa"/>
            <w:vAlign w:val="bottom"/>
          </w:tcPr>
          <w:p w14:paraId="382BCC0A" w14:textId="77777777" w:rsidR="001D5259" w:rsidRDefault="001D5259">
            <w:pPr>
              <w:rPr>
                <w:sz w:val="1"/>
                <w:szCs w:val="1"/>
              </w:rPr>
            </w:pPr>
          </w:p>
        </w:tc>
      </w:tr>
      <w:tr w:rsidR="001D5259" w14:paraId="40A1D358" w14:textId="77777777">
        <w:trPr>
          <w:trHeight w:val="306"/>
        </w:trPr>
        <w:tc>
          <w:tcPr>
            <w:tcW w:w="780" w:type="dxa"/>
            <w:vAlign w:val="bottom"/>
          </w:tcPr>
          <w:p w14:paraId="30EFBE25" w14:textId="77777777" w:rsidR="001D5259" w:rsidRDefault="00437B5C">
            <w:pPr>
              <w:ind w:right="240"/>
              <w:jc w:val="right"/>
              <w:rPr>
                <w:sz w:val="20"/>
                <w:szCs w:val="20"/>
              </w:rPr>
            </w:pPr>
            <w:r>
              <w:rPr>
                <w:rFonts w:ascii="Calibri" w:eastAsia="Calibri" w:hAnsi="Calibri" w:cs="Calibri"/>
                <w:b/>
                <w:bCs/>
                <w:sz w:val="20"/>
                <w:szCs w:val="20"/>
              </w:rPr>
              <w:t>6,00</w:t>
            </w:r>
          </w:p>
        </w:tc>
        <w:tc>
          <w:tcPr>
            <w:tcW w:w="260" w:type="dxa"/>
            <w:vAlign w:val="bottom"/>
          </w:tcPr>
          <w:p w14:paraId="785E56F9" w14:textId="77777777" w:rsidR="001D5259" w:rsidRDefault="001D5259">
            <w:pPr>
              <w:rPr>
                <w:sz w:val="24"/>
                <w:szCs w:val="24"/>
              </w:rPr>
            </w:pPr>
          </w:p>
        </w:tc>
        <w:tc>
          <w:tcPr>
            <w:tcW w:w="240" w:type="dxa"/>
            <w:vAlign w:val="bottom"/>
          </w:tcPr>
          <w:p w14:paraId="563B94E1" w14:textId="77777777" w:rsidR="001D5259" w:rsidRDefault="001D5259">
            <w:pPr>
              <w:rPr>
                <w:sz w:val="24"/>
                <w:szCs w:val="24"/>
              </w:rPr>
            </w:pPr>
          </w:p>
        </w:tc>
        <w:tc>
          <w:tcPr>
            <w:tcW w:w="240" w:type="dxa"/>
            <w:vAlign w:val="bottom"/>
          </w:tcPr>
          <w:p w14:paraId="46CB507B" w14:textId="77777777" w:rsidR="001D5259" w:rsidRDefault="001D5259">
            <w:pPr>
              <w:rPr>
                <w:sz w:val="24"/>
                <w:szCs w:val="24"/>
              </w:rPr>
            </w:pPr>
          </w:p>
        </w:tc>
        <w:tc>
          <w:tcPr>
            <w:tcW w:w="240" w:type="dxa"/>
            <w:vAlign w:val="bottom"/>
          </w:tcPr>
          <w:p w14:paraId="00DB693C" w14:textId="77777777" w:rsidR="001D5259" w:rsidRDefault="001D5259">
            <w:pPr>
              <w:rPr>
                <w:sz w:val="24"/>
                <w:szCs w:val="24"/>
              </w:rPr>
            </w:pPr>
          </w:p>
        </w:tc>
        <w:tc>
          <w:tcPr>
            <w:tcW w:w="260" w:type="dxa"/>
            <w:vAlign w:val="bottom"/>
          </w:tcPr>
          <w:p w14:paraId="7C60E182" w14:textId="77777777" w:rsidR="001D5259" w:rsidRDefault="001D5259">
            <w:pPr>
              <w:rPr>
                <w:sz w:val="24"/>
                <w:szCs w:val="24"/>
              </w:rPr>
            </w:pPr>
          </w:p>
        </w:tc>
        <w:tc>
          <w:tcPr>
            <w:tcW w:w="240" w:type="dxa"/>
            <w:vAlign w:val="bottom"/>
          </w:tcPr>
          <w:p w14:paraId="2BB839B5" w14:textId="77777777" w:rsidR="001D5259" w:rsidRDefault="001D5259">
            <w:pPr>
              <w:rPr>
                <w:sz w:val="24"/>
                <w:szCs w:val="24"/>
              </w:rPr>
            </w:pPr>
          </w:p>
        </w:tc>
        <w:tc>
          <w:tcPr>
            <w:tcW w:w="240" w:type="dxa"/>
            <w:vAlign w:val="bottom"/>
          </w:tcPr>
          <w:p w14:paraId="558A8EF9" w14:textId="77777777" w:rsidR="001D5259" w:rsidRDefault="001D5259">
            <w:pPr>
              <w:rPr>
                <w:sz w:val="24"/>
                <w:szCs w:val="24"/>
              </w:rPr>
            </w:pPr>
          </w:p>
        </w:tc>
        <w:tc>
          <w:tcPr>
            <w:tcW w:w="240" w:type="dxa"/>
            <w:vAlign w:val="bottom"/>
          </w:tcPr>
          <w:p w14:paraId="3F9BC577" w14:textId="77777777" w:rsidR="001D5259" w:rsidRDefault="001D5259">
            <w:pPr>
              <w:rPr>
                <w:sz w:val="24"/>
                <w:szCs w:val="24"/>
              </w:rPr>
            </w:pPr>
          </w:p>
        </w:tc>
        <w:tc>
          <w:tcPr>
            <w:tcW w:w="240" w:type="dxa"/>
            <w:vAlign w:val="bottom"/>
          </w:tcPr>
          <w:p w14:paraId="55F34C5B" w14:textId="77777777" w:rsidR="001D5259" w:rsidRDefault="001D5259">
            <w:pPr>
              <w:rPr>
                <w:sz w:val="24"/>
                <w:szCs w:val="24"/>
              </w:rPr>
            </w:pPr>
          </w:p>
        </w:tc>
        <w:tc>
          <w:tcPr>
            <w:tcW w:w="260" w:type="dxa"/>
            <w:vAlign w:val="bottom"/>
          </w:tcPr>
          <w:p w14:paraId="71C52F00" w14:textId="77777777" w:rsidR="001D5259" w:rsidRDefault="001D5259">
            <w:pPr>
              <w:rPr>
                <w:sz w:val="24"/>
                <w:szCs w:val="24"/>
              </w:rPr>
            </w:pPr>
          </w:p>
        </w:tc>
        <w:tc>
          <w:tcPr>
            <w:tcW w:w="240" w:type="dxa"/>
            <w:vAlign w:val="bottom"/>
          </w:tcPr>
          <w:p w14:paraId="34A8FB14" w14:textId="77777777" w:rsidR="001D5259" w:rsidRDefault="001D5259">
            <w:pPr>
              <w:rPr>
                <w:sz w:val="24"/>
                <w:szCs w:val="24"/>
              </w:rPr>
            </w:pPr>
          </w:p>
        </w:tc>
        <w:tc>
          <w:tcPr>
            <w:tcW w:w="240" w:type="dxa"/>
            <w:vAlign w:val="bottom"/>
          </w:tcPr>
          <w:p w14:paraId="51B4ED48" w14:textId="77777777" w:rsidR="001D5259" w:rsidRDefault="001D5259">
            <w:pPr>
              <w:rPr>
                <w:sz w:val="24"/>
                <w:szCs w:val="24"/>
              </w:rPr>
            </w:pPr>
          </w:p>
        </w:tc>
        <w:tc>
          <w:tcPr>
            <w:tcW w:w="240" w:type="dxa"/>
            <w:vAlign w:val="bottom"/>
          </w:tcPr>
          <w:p w14:paraId="24FFB3C8" w14:textId="77777777" w:rsidR="001D5259" w:rsidRDefault="001D5259">
            <w:pPr>
              <w:rPr>
                <w:sz w:val="24"/>
                <w:szCs w:val="24"/>
              </w:rPr>
            </w:pPr>
          </w:p>
        </w:tc>
        <w:tc>
          <w:tcPr>
            <w:tcW w:w="240" w:type="dxa"/>
            <w:vAlign w:val="bottom"/>
          </w:tcPr>
          <w:p w14:paraId="00A0C438" w14:textId="77777777" w:rsidR="001D5259" w:rsidRDefault="001D5259">
            <w:pPr>
              <w:rPr>
                <w:sz w:val="24"/>
                <w:szCs w:val="24"/>
              </w:rPr>
            </w:pPr>
          </w:p>
        </w:tc>
        <w:tc>
          <w:tcPr>
            <w:tcW w:w="260" w:type="dxa"/>
            <w:vAlign w:val="bottom"/>
          </w:tcPr>
          <w:p w14:paraId="3294538A" w14:textId="77777777" w:rsidR="001D5259" w:rsidRDefault="001D5259">
            <w:pPr>
              <w:rPr>
                <w:sz w:val="24"/>
                <w:szCs w:val="24"/>
              </w:rPr>
            </w:pPr>
          </w:p>
        </w:tc>
        <w:tc>
          <w:tcPr>
            <w:tcW w:w="240" w:type="dxa"/>
            <w:vAlign w:val="bottom"/>
          </w:tcPr>
          <w:p w14:paraId="7F559BA3" w14:textId="77777777" w:rsidR="001D5259" w:rsidRDefault="001D5259">
            <w:pPr>
              <w:rPr>
                <w:sz w:val="24"/>
                <w:szCs w:val="24"/>
              </w:rPr>
            </w:pPr>
          </w:p>
        </w:tc>
        <w:tc>
          <w:tcPr>
            <w:tcW w:w="240" w:type="dxa"/>
            <w:vAlign w:val="bottom"/>
          </w:tcPr>
          <w:p w14:paraId="1240C500" w14:textId="77777777" w:rsidR="001D5259" w:rsidRDefault="001D5259">
            <w:pPr>
              <w:rPr>
                <w:sz w:val="24"/>
                <w:szCs w:val="24"/>
              </w:rPr>
            </w:pPr>
          </w:p>
        </w:tc>
        <w:tc>
          <w:tcPr>
            <w:tcW w:w="240" w:type="dxa"/>
            <w:vAlign w:val="bottom"/>
          </w:tcPr>
          <w:p w14:paraId="59D247C5" w14:textId="77777777" w:rsidR="001D5259" w:rsidRDefault="001D5259">
            <w:pPr>
              <w:rPr>
                <w:sz w:val="24"/>
                <w:szCs w:val="24"/>
              </w:rPr>
            </w:pPr>
          </w:p>
        </w:tc>
        <w:tc>
          <w:tcPr>
            <w:tcW w:w="240" w:type="dxa"/>
            <w:vAlign w:val="bottom"/>
          </w:tcPr>
          <w:p w14:paraId="7318484D" w14:textId="77777777" w:rsidR="001D5259" w:rsidRDefault="001D5259">
            <w:pPr>
              <w:rPr>
                <w:sz w:val="24"/>
                <w:szCs w:val="24"/>
              </w:rPr>
            </w:pPr>
          </w:p>
        </w:tc>
        <w:tc>
          <w:tcPr>
            <w:tcW w:w="260" w:type="dxa"/>
            <w:vAlign w:val="bottom"/>
          </w:tcPr>
          <w:p w14:paraId="059A95DB" w14:textId="77777777" w:rsidR="001D5259" w:rsidRDefault="001D5259">
            <w:pPr>
              <w:rPr>
                <w:sz w:val="24"/>
                <w:szCs w:val="24"/>
              </w:rPr>
            </w:pPr>
          </w:p>
        </w:tc>
        <w:tc>
          <w:tcPr>
            <w:tcW w:w="240" w:type="dxa"/>
            <w:vAlign w:val="bottom"/>
          </w:tcPr>
          <w:p w14:paraId="1673AAFC" w14:textId="77777777" w:rsidR="001D5259" w:rsidRDefault="001D5259">
            <w:pPr>
              <w:rPr>
                <w:sz w:val="24"/>
                <w:szCs w:val="24"/>
              </w:rPr>
            </w:pPr>
          </w:p>
        </w:tc>
        <w:tc>
          <w:tcPr>
            <w:tcW w:w="240" w:type="dxa"/>
            <w:vAlign w:val="bottom"/>
          </w:tcPr>
          <w:p w14:paraId="6E733067" w14:textId="77777777" w:rsidR="001D5259" w:rsidRDefault="001D5259">
            <w:pPr>
              <w:rPr>
                <w:sz w:val="24"/>
                <w:szCs w:val="24"/>
              </w:rPr>
            </w:pPr>
          </w:p>
        </w:tc>
        <w:tc>
          <w:tcPr>
            <w:tcW w:w="240" w:type="dxa"/>
            <w:vAlign w:val="bottom"/>
          </w:tcPr>
          <w:p w14:paraId="5414DBB9" w14:textId="77777777" w:rsidR="001D5259" w:rsidRDefault="001D5259">
            <w:pPr>
              <w:rPr>
                <w:sz w:val="24"/>
                <w:szCs w:val="24"/>
              </w:rPr>
            </w:pPr>
          </w:p>
        </w:tc>
        <w:tc>
          <w:tcPr>
            <w:tcW w:w="260" w:type="dxa"/>
            <w:vAlign w:val="bottom"/>
          </w:tcPr>
          <w:p w14:paraId="3F3E2F3C" w14:textId="77777777" w:rsidR="001D5259" w:rsidRDefault="001D5259">
            <w:pPr>
              <w:rPr>
                <w:sz w:val="24"/>
                <w:szCs w:val="24"/>
              </w:rPr>
            </w:pPr>
          </w:p>
        </w:tc>
        <w:tc>
          <w:tcPr>
            <w:tcW w:w="240" w:type="dxa"/>
            <w:vAlign w:val="bottom"/>
          </w:tcPr>
          <w:p w14:paraId="4FA6E145" w14:textId="77777777" w:rsidR="001D5259" w:rsidRDefault="001D5259">
            <w:pPr>
              <w:rPr>
                <w:sz w:val="24"/>
                <w:szCs w:val="24"/>
              </w:rPr>
            </w:pPr>
          </w:p>
        </w:tc>
        <w:tc>
          <w:tcPr>
            <w:tcW w:w="240" w:type="dxa"/>
            <w:vAlign w:val="bottom"/>
          </w:tcPr>
          <w:p w14:paraId="501CF10D" w14:textId="77777777" w:rsidR="001D5259" w:rsidRDefault="001D5259">
            <w:pPr>
              <w:rPr>
                <w:sz w:val="24"/>
                <w:szCs w:val="24"/>
              </w:rPr>
            </w:pPr>
          </w:p>
        </w:tc>
        <w:tc>
          <w:tcPr>
            <w:tcW w:w="240" w:type="dxa"/>
            <w:vAlign w:val="bottom"/>
          </w:tcPr>
          <w:p w14:paraId="01586987" w14:textId="77777777" w:rsidR="001D5259" w:rsidRDefault="001D5259">
            <w:pPr>
              <w:rPr>
                <w:sz w:val="24"/>
                <w:szCs w:val="24"/>
              </w:rPr>
            </w:pPr>
          </w:p>
        </w:tc>
        <w:tc>
          <w:tcPr>
            <w:tcW w:w="240" w:type="dxa"/>
            <w:vAlign w:val="bottom"/>
          </w:tcPr>
          <w:p w14:paraId="37D4FF70" w14:textId="77777777" w:rsidR="001D5259" w:rsidRDefault="001D5259">
            <w:pPr>
              <w:rPr>
                <w:sz w:val="24"/>
                <w:szCs w:val="24"/>
              </w:rPr>
            </w:pPr>
          </w:p>
        </w:tc>
        <w:tc>
          <w:tcPr>
            <w:tcW w:w="260" w:type="dxa"/>
            <w:vAlign w:val="bottom"/>
          </w:tcPr>
          <w:p w14:paraId="015849A7" w14:textId="77777777" w:rsidR="001D5259" w:rsidRDefault="001D5259">
            <w:pPr>
              <w:rPr>
                <w:sz w:val="24"/>
                <w:szCs w:val="24"/>
              </w:rPr>
            </w:pPr>
          </w:p>
        </w:tc>
        <w:tc>
          <w:tcPr>
            <w:tcW w:w="240" w:type="dxa"/>
            <w:vAlign w:val="bottom"/>
          </w:tcPr>
          <w:p w14:paraId="330E4211" w14:textId="77777777" w:rsidR="001D5259" w:rsidRDefault="001D5259">
            <w:pPr>
              <w:rPr>
                <w:sz w:val="24"/>
                <w:szCs w:val="24"/>
              </w:rPr>
            </w:pPr>
          </w:p>
        </w:tc>
        <w:tc>
          <w:tcPr>
            <w:tcW w:w="200" w:type="dxa"/>
            <w:vAlign w:val="bottom"/>
          </w:tcPr>
          <w:p w14:paraId="45095B12" w14:textId="77777777" w:rsidR="001D5259" w:rsidRDefault="001D5259">
            <w:pPr>
              <w:rPr>
                <w:sz w:val="24"/>
                <w:szCs w:val="24"/>
              </w:rPr>
            </w:pPr>
          </w:p>
        </w:tc>
        <w:tc>
          <w:tcPr>
            <w:tcW w:w="0" w:type="dxa"/>
            <w:vAlign w:val="bottom"/>
          </w:tcPr>
          <w:p w14:paraId="12F79F2A" w14:textId="77777777" w:rsidR="001D5259" w:rsidRDefault="001D5259">
            <w:pPr>
              <w:rPr>
                <w:sz w:val="1"/>
                <w:szCs w:val="1"/>
              </w:rPr>
            </w:pPr>
          </w:p>
        </w:tc>
      </w:tr>
      <w:tr w:rsidR="001D5259" w14:paraId="3F298404" w14:textId="77777777">
        <w:trPr>
          <w:trHeight w:val="305"/>
        </w:trPr>
        <w:tc>
          <w:tcPr>
            <w:tcW w:w="780" w:type="dxa"/>
            <w:vAlign w:val="bottom"/>
          </w:tcPr>
          <w:p w14:paraId="1B359C94" w14:textId="77777777" w:rsidR="001D5259" w:rsidRDefault="00437B5C">
            <w:pPr>
              <w:ind w:right="240"/>
              <w:jc w:val="right"/>
              <w:rPr>
                <w:sz w:val="20"/>
                <w:szCs w:val="20"/>
              </w:rPr>
            </w:pPr>
            <w:r>
              <w:rPr>
                <w:rFonts w:ascii="Calibri" w:eastAsia="Calibri" w:hAnsi="Calibri" w:cs="Calibri"/>
                <w:b/>
                <w:bCs/>
                <w:sz w:val="20"/>
                <w:szCs w:val="20"/>
              </w:rPr>
              <w:t>5,00</w:t>
            </w:r>
          </w:p>
        </w:tc>
        <w:tc>
          <w:tcPr>
            <w:tcW w:w="260" w:type="dxa"/>
            <w:vAlign w:val="bottom"/>
          </w:tcPr>
          <w:p w14:paraId="72C4A9C9" w14:textId="77777777" w:rsidR="001D5259" w:rsidRDefault="001D5259">
            <w:pPr>
              <w:rPr>
                <w:sz w:val="24"/>
                <w:szCs w:val="24"/>
              </w:rPr>
            </w:pPr>
          </w:p>
        </w:tc>
        <w:tc>
          <w:tcPr>
            <w:tcW w:w="240" w:type="dxa"/>
            <w:vAlign w:val="bottom"/>
          </w:tcPr>
          <w:p w14:paraId="7DB283EB" w14:textId="77777777" w:rsidR="001D5259" w:rsidRDefault="001D5259">
            <w:pPr>
              <w:rPr>
                <w:sz w:val="24"/>
                <w:szCs w:val="24"/>
              </w:rPr>
            </w:pPr>
          </w:p>
        </w:tc>
        <w:tc>
          <w:tcPr>
            <w:tcW w:w="240" w:type="dxa"/>
            <w:vAlign w:val="bottom"/>
          </w:tcPr>
          <w:p w14:paraId="447BD0F9" w14:textId="77777777" w:rsidR="001D5259" w:rsidRDefault="001D5259">
            <w:pPr>
              <w:rPr>
                <w:sz w:val="24"/>
                <w:szCs w:val="24"/>
              </w:rPr>
            </w:pPr>
          </w:p>
        </w:tc>
        <w:tc>
          <w:tcPr>
            <w:tcW w:w="240" w:type="dxa"/>
            <w:vAlign w:val="bottom"/>
          </w:tcPr>
          <w:p w14:paraId="5D0CAB02" w14:textId="77777777" w:rsidR="001D5259" w:rsidRDefault="001D5259">
            <w:pPr>
              <w:rPr>
                <w:sz w:val="24"/>
                <w:szCs w:val="24"/>
              </w:rPr>
            </w:pPr>
          </w:p>
        </w:tc>
        <w:tc>
          <w:tcPr>
            <w:tcW w:w="260" w:type="dxa"/>
            <w:vAlign w:val="bottom"/>
          </w:tcPr>
          <w:p w14:paraId="4A0961AA" w14:textId="77777777" w:rsidR="001D5259" w:rsidRDefault="001D5259">
            <w:pPr>
              <w:rPr>
                <w:sz w:val="24"/>
                <w:szCs w:val="24"/>
              </w:rPr>
            </w:pPr>
          </w:p>
        </w:tc>
        <w:tc>
          <w:tcPr>
            <w:tcW w:w="240" w:type="dxa"/>
            <w:vAlign w:val="bottom"/>
          </w:tcPr>
          <w:p w14:paraId="64F48CD9" w14:textId="77777777" w:rsidR="001D5259" w:rsidRDefault="001D5259">
            <w:pPr>
              <w:rPr>
                <w:sz w:val="24"/>
                <w:szCs w:val="24"/>
              </w:rPr>
            </w:pPr>
          </w:p>
        </w:tc>
        <w:tc>
          <w:tcPr>
            <w:tcW w:w="240" w:type="dxa"/>
            <w:vAlign w:val="bottom"/>
          </w:tcPr>
          <w:p w14:paraId="14CC55B9" w14:textId="77777777" w:rsidR="001D5259" w:rsidRDefault="001D5259">
            <w:pPr>
              <w:rPr>
                <w:sz w:val="24"/>
                <w:szCs w:val="24"/>
              </w:rPr>
            </w:pPr>
          </w:p>
        </w:tc>
        <w:tc>
          <w:tcPr>
            <w:tcW w:w="240" w:type="dxa"/>
            <w:vAlign w:val="bottom"/>
          </w:tcPr>
          <w:p w14:paraId="7E015B77" w14:textId="77777777" w:rsidR="001D5259" w:rsidRDefault="001D5259">
            <w:pPr>
              <w:rPr>
                <w:sz w:val="24"/>
                <w:szCs w:val="24"/>
              </w:rPr>
            </w:pPr>
          </w:p>
        </w:tc>
        <w:tc>
          <w:tcPr>
            <w:tcW w:w="240" w:type="dxa"/>
            <w:vAlign w:val="bottom"/>
          </w:tcPr>
          <w:p w14:paraId="151EEC74" w14:textId="77777777" w:rsidR="001D5259" w:rsidRDefault="001D5259">
            <w:pPr>
              <w:rPr>
                <w:sz w:val="24"/>
                <w:szCs w:val="24"/>
              </w:rPr>
            </w:pPr>
          </w:p>
        </w:tc>
        <w:tc>
          <w:tcPr>
            <w:tcW w:w="260" w:type="dxa"/>
            <w:vAlign w:val="bottom"/>
          </w:tcPr>
          <w:p w14:paraId="5E61DA4E" w14:textId="77777777" w:rsidR="001D5259" w:rsidRDefault="001D5259">
            <w:pPr>
              <w:rPr>
                <w:sz w:val="24"/>
                <w:szCs w:val="24"/>
              </w:rPr>
            </w:pPr>
          </w:p>
        </w:tc>
        <w:tc>
          <w:tcPr>
            <w:tcW w:w="240" w:type="dxa"/>
            <w:vAlign w:val="bottom"/>
          </w:tcPr>
          <w:p w14:paraId="6B00DD11" w14:textId="77777777" w:rsidR="001D5259" w:rsidRDefault="001D5259">
            <w:pPr>
              <w:rPr>
                <w:sz w:val="24"/>
                <w:szCs w:val="24"/>
              </w:rPr>
            </w:pPr>
          </w:p>
        </w:tc>
        <w:tc>
          <w:tcPr>
            <w:tcW w:w="240" w:type="dxa"/>
            <w:vAlign w:val="bottom"/>
          </w:tcPr>
          <w:p w14:paraId="1B2DC33F" w14:textId="77777777" w:rsidR="001D5259" w:rsidRDefault="001D5259">
            <w:pPr>
              <w:rPr>
                <w:sz w:val="24"/>
                <w:szCs w:val="24"/>
              </w:rPr>
            </w:pPr>
          </w:p>
        </w:tc>
        <w:tc>
          <w:tcPr>
            <w:tcW w:w="240" w:type="dxa"/>
            <w:vAlign w:val="bottom"/>
          </w:tcPr>
          <w:p w14:paraId="45A81B48" w14:textId="77777777" w:rsidR="001D5259" w:rsidRDefault="001D5259">
            <w:pPr>
              <w:rPr>
                <w:sz w:val="24"/>
                <w:szCs w:val="24"/>
              </w:rPr>
            </w:pPr>
          </w:p>
        </w:tc>
        <w:tc>
          <w:tcPr>
            <w:tcW w:w="240" w:type="dxa"/>
            <w:vAlign w:val="bottom"/>
          </w:tcPr>
          <w:p w14:paraId="5D2B795D" w14:textId="77777777" w:rsidR="001D5259" w:rsidRDefault="001D5259">
            <w:pPr>
              <w:rPr>
                <w:sz w:val="24"/>
                <w:szCs w:val="24"/>
              </w:rPr>
            </w:pPr>
          </w:p>
        </w:tc>
        <w:tc>
          <w:tcPr>
            <w:tcW w:w="260" w:type="dxa"/>
            <w:vAlign w:val="bottom"/>
          </w:tcPr>
          <w:p w14:paraId="67DBC750" w14:textId="77777777" w:rsidR="001D5259" w:rsidRDefault="001D5259">
            <w:pPr>
              <w:rPr>
                <w:sz w:val="24"/>
                <w:szCs w:val="24"/>
              </w:rPr>
            </w:pPr>
          </w:p>
        </w:tc>
        <w:tc>
          <w:tcPr>
            <w:tcW w:w="240" w:type="dxa"/>
            <w:vAlign w:val="bottom"/>
          </w:tcPr>
          <w:p w14:paraId="757A42CB" w14:textId="77777777" w:rsidR="001D5259" w:rsidRDefault="001D5259">
            <w:pPr>
              <w:rPr>
                <w:sz w:val="24"/>
                <w:szCs w:val="24"/>
              </w:rPr>
            </w:pPr>
          </w:p>
        </w:tc>
        <w:tc>
          <w:tcPr>
            <w:tcW w:w="240" w:type="dxa"/>
            <w:vAlign w:val="bottom"/>
          </w:tcPr>
          <w:p w14:paraId="6E6153D0" w14:textId="77777777" w:rsidR="001D5259" w:rsidRDefault="001D5259">
            <w:pPr>
              <w:rPr>
                <w:sz w:val="24"/>
                <w:szCs w:val="24"/>
              </w:rPr>
            </w:pPr>
          </w:p>
        </w:tc>
        <w:tc>
          <w:tcPr>
            <w:tcW w:w="240" w:type="dxa"/>
            <w:vAlign w:val="bottom"/>
          </w:tcPr>
          <w:p w14:paraId="26D94C53" w14:textId="77777777" w:rsidR="001D5259" w:rsidRDefault="001D5259">
            <w:pPr>
              <w:rPr>
                <w:sz w:val="24"/>
                <w:szCs w:val="24"/>
              </w:rPr>
            </w:pPr>
          </w:p>
        </w:tc>
        <w:tc>
          <w:tcPr>
            <w:tcW w:w="240" w:type="dxa"/>
            <w:vAlign w:val="bottom"/>
          </w:tcPr>
          <w:p w14:paraId="7951C612" w14:textId="77777777" w:rsidR="001D5259" w:rsidRDefault="001D5259">
            <w:pPr>
              <w:rPr>
                <w:sz w:val="24"/>
                <w:szCs w:val="24"/>
              </w:rPr>
            </w:pPr>
          </w:p>
        </w:tc>
        <w:tc>
          <w:tcPr>
            <w:tcW w:w="260" w:type="dxa"/>
            <w:vAlign w:val="bottom"/>
          </w:tcPr>
          <w:p w14:paraId="51288A0A" w14:textId="77777777" w:rsidR="001D5259" w:rsidRDefault="001D5259">
            <w:pPr>
              <w:rPr>
                <w:sz w:val="24"/>
                <w:szCs w:val="24"/>
              </w:rPr>
            </w:pPr>
          </w:p>
        </w:tc>
        <w:tc>
          <w:tcPr>
            <w:tcW w:w="240" w:type="dxa"/>
            <w:vAlign w:val="bottom"/>
          </w:tcPr>
          <w:p w14:paraId="1B4471E2" w14:textId="77777777" w:rsidR="001D5259" w:rsidRDefault="001D5259">
            <w:pPr>
              <w:rPr>
                <w:sz w:val="24"/>
                <w:szCs w:val="24"/>
              </w:rPr>
            </w:pPr>
          </w:p>
        </w:tc>
        <w:tc>
          <w:tcPr>
            <w:tcW w:w="240" w:type="dxa"/>
            <w:vAlign w:val="bottom"/>
          </w:tcPr>
          <w:p w14:paraId="2BD1B32F" w14:textId="77777777" w:rsidR="001D5259" w:rsidRDefault="001D5259">
            <w:pPr>
              <w:rPr>
                <w:sz w:val="24"/>
                <w:szCs w:val="24"/>
              </w:rPr>
            </w:pPr>
          </w:p>
        </w:tc>
        <w:tc>
          <w:tcPr>
            <w:tcW w:w="240" w:type="dxa"/>
            <w:vAlign w:val="bottom"/>
          </w:tcPr>
          <w:p w14:paraId="26D3E1E0" w14:textId="77777777" w:rsidR="001D5259" w:rsidRDefault="001D5259">
            <w:pPr>
              <w:rPr>
                <w:sz w:val="24"/>
                <w:szCs w:val="24"/>
              </w:rPr>
            </w:pPr>
          </w:p>
        </w:tc>
        <w:tc>
          <w:tcPr>
            <w:tcW w:w="260" w:type="dxa"/>
            <w:vAlign w:val="bottom"/>
          </w:tcPr>
          <w:p w14:paraId="298D1303" w14:textId="77777777" w:rsidR="001D5259" w:rsidRDefault="001D5259">
            <w:pPr>
              <w:rPr>
                <w:sz w:val="24"/>
                <w:szCs w:val="24"/>
              </w:rPr>
            </w:pPr>
          </w:p>
        </w:tc>
        <w:tc>
          <w:tcPr>
            <w:tcW w:w="240" w:type="dxa"/>
            <w:vAlign w:val="bottom"/>
          </w:tcPr>
          <w:p w14:paraId="241F1C41" w14:textId="77777777" w:rsidR="001D5259" w:rsidRDefault="001D5259">
            <w:pPr>
              <w:rPr>
                <w:sz w:val="24"/>
                <w:szCs w:val="24"/>
              </w:rPr>
            </w:pPr>
          </w:p>
        </w:tc>
        <w:tc>
          <w:tcPr>
            <w:tcW w:w="240" w:type="dxa"/>
            <w:vAlign w:val="bottom"/>
          </w:tcPr>
          <w:p w14:paraId="588BAC00" w14:textId="77777777" w:rsidR="001D5259" w:rsidRDefault="001D5259">
            <w:pPr>
              <w:rPr>
                <w:sz w:val="24"/>
                <w:szCs w:val="24"/>
              </w:rPr>
            </w:pPr>
          </w:p>
        </w:tc>
        <w:tc>
          <w:tcPr>
            <w:tcW w:w="240" w:type="dxa"/>
            <w:vAlign w:val="bottom"/>
          </w:tcPr>
          <w:p w14:paraId="0152534C" w14:textId="77777777" w:rsidR="001D5259" w:rsidRDefault="001D5259">
            <w:pPr>
              <w:rPr>
                <w:sz w:val="24"/>
                <w:szCs w:val="24"/>
              </w:rPr>
            </w:pPr>
          </w:p>
        </w:tc>
        <w:tc>
          <w:tcPr>
            <w:tcW w:w="240" w:type="dxa"/>
            <w:vAlign w:val="bottom"/>
          </w:tcPr>
          <w:p w14:paraId="4E522F2D" w14:textId="77777777" w:rsidR="001D5259" w:rsidRDefault="001D5259">
            <w:pPr>
              <w:rPr>
                <w:sz w:val="24"/>
                <w:szCs w:val="24"/>
              </w:rPr>
            </w:pPr>
          </w:p>
        </w:tc>
        <w:tc>
          <w:tcPr>
            <w:tcW w:w="260" w:type="dxa"/>
            <w:vAlign w:val="bottom"/>
          </w:tcPr>
          <w:p w14:paraId="41E89D67" w14:textId="77777777" w:rsidR="001D5259" w:rsidRDefault="001D5259">
            <w:pPr>
              <w:rPr>
                <w:sz w:val="24"/>
                <w:szCs w:val="24"/>
              </w:rPr>
            </w:pPr>
          </w:p>
        </w:tc>
        <w:tc>
          <w:tcPr>
            <w:tcW w:w="240" w:type="dxa"/>
            <w:vAlign w:val="bottom"/>
          </w:tcPr>
          <w:p w14:paraId="13EB455F" w14:textId="77777777" w:rsidR="001D5259" w:rsidRDefault="001D5259">
            <w:pPr>
              <w:rPr>
                <w:sz w:val="24"/>
                <w:szCs w:val="24"/>
              </w:rPr>
            </w:pPr>
          </w:p>
        </w:tc>
        <w:tc>
          <w:tcPr>
            <w:tcW w:w="200" w:type="dxa"/>
            <w:vAlign w:val="bottom"/>
          </w:tcPr>
          <w:p w14:paraId="43D115E4" w14:textId="77777777" w:rsidR="001D5259" w:rsidRDefault="001D5259">
            <w:pPr>
              <w:rPr>
                <w:sz w:val="24"/>
                <w:szCs w:val="24"/>
              </w:rPr>
            </w:pPr>
          </w:p>
        </w:tc>
        <w:tc>
          <w:tcPr>
            <w:tcW w:w="0" w:type="dxa"/>
            <w:vAlign w:val="bottom"/>
          </w:tcPr>
          <w:p w14:paraId="4741B780" w14:textId="77777777" w:rsidR="001D5259" w:rsidRDefault="001D5259">
            <w:pPr>
              <w:rPr>
                <w:sz w:val="1"/>
                <w:szCs w:val="1"/>
              </w:rPr>
            </w:pPr>
          </w:p>
        </w:tc>
      </w:tr>
      <w:tr w:rsidR="001D5259" w14:paraId="4DC8ADA4" w14:textId="77777777">
        <w:trPr>
          <w:trHeight w:val="283"/>
        </w:trPr>
        <w:tc>
          <w:tcPr>
            <w:tcW w:w="780" w:type="dxa"/>
            <w:vAlign w:val="bottom"/>
          </w:tcPr>
          <w:p w14:paraId="36BA511D" w14:textId="77777777" w:rsidR="001D5259" w:rsidRDefault="00437B5C">
            <w:pPr>
              <w:ind w:right="240"/>
              <w:jc w:val="right"/>
              <w:rPr>
                <w:sz w:val="20"/>
                <w:szCs w:val="20"/>
              </w:rPr>
            </w:pPr>
            <w:r>
              <w:rPr>
                <w:rFonts w:ascii="Calibri" w:eastAsia="Calibri" w:hAnsi="Calibri" w:cs="Calibri"/>
                <w:b/>
                <w:bCs/>
                <w:sz w:val="20"/>
                <w:szCs w:val="20"/>
              </w:rPr>
              <w:t>4,00</w:t>
            </w:r>
          </w:p>
        </w:tc>
        <w:tc>
          <w:tcPr>
            <w:tcW w:w="260" w:type="dxa"/>
            <w:vAlign w:val="bottom"/>
          </w:tcPr>
          <w:p w14:paraId="24C6A033" w14:textId="77777777" w:rsidR="001D5259" w:rsidRDefault="001D5259">
            <w:pPr>
              <w:rPr>
                <w:sz w:val="24"/>
                <w:szCs w:val="24"/>
              </w:rPr>
            </w:pPr>
          </w:p>
        </w:tc>
        <w:tc>
          <w:tcPr>
            <w:tcW w:w="240" w:type="dxa"/>
            <w:vAlign w:val="bottom"/>
          </w:tcPr>
          <w:p w14:paraId="72FC961F" w14:textId="77777777" w:rsidR="001D5259" w:rsidRDefault="001D5259">
            <w:pPr>
              <w:rPr>
                <w:sz w:val="24"/>
                <w:szCs w:val="24"/>
              </w:rPr>
            </w:pPr>
          </w:p>
        </w:tc>
        <w:tc>
          <w:tcPr>
            <w:tcW w:w="240" w:type="dxa"/>
            <w:vAlign w:val="bottom"/>
          </w:tcPr>
          <w:p w14:paraId="5F181C0B" w14:textId="77777777" w:rsidR="001D5259" w:rsidRDefault="001D5259">
            <w:pPr>
              <w:rPr>
                <w:sz w:val="24"/>
                <w:szCs w:val="24"/>
              </w:rPr>
            </w:pPr>
          </w:p>
        </w:tc>
        <w:tc>
          <w:tcPr>
            <w:tcW w:w="240" w:type="dxa"/>
            <w:vAlign w:val="bottom"/>
          </w:tcPr>
          <w:p w14:paraId="3AF8CAB5" w14:textId="77777777" w:rsidR="001D5259" w:rsidRDefault="001D5259">
            <w:pPr>
              <w:rPr>
                <w:sz w:val="24"/>
                <w:szCs w:val="24"/>
              </w:rPr>
            </w:pPr>
          </w:p>
        </w:tc>
        <w:tc>
          <w:tcPr>
            <w:tcW w:w="260" w:type="dxa"/>
            <w:vAlign w:val="bottom"/>
          </w:tcPr>
          <w:p w14:paraId="75854D21" w14:textId="77777777" w:rsidR="001D5259" w:rsidRDefault="001D5259">
            <w:pPr>
              <w:rPr>
                <w:sz w:val="24"/>
                <w:szCs w:val="24"/>
              </w:rPr>
            </w:pPr>
          </w:p>
        </w:tc>
        <w:tc>
          <w:tcPr>
            <w:tcW w:w="240" w:type="dxa"/>
            <w:vAlign w:val="bottom"/>
          </w:tcPr>
          <w:p w14:paraId="15ECE0DA" w14:textId="77777777" w:rsidR="001D5259" w:rsidRDefault="001D5259">
            <w:pPr>
              <w:rPr>
                <w:sz w:val="24"/>
                <w:szCs w:val="24"/>
              </w:rPr>
            </w:pPr>
          </w:p>
        </w:tc>
        <w:tc>
          <w:tcPr>
            <w:tcW w:w="240" w:type="dxa"/>
            <w:vAlign w:val="bottom"/>
          </w:tcPr>
          <w:p w14:paraId="3B7ADA65" w14:textId="77777777" w:rsidR="001D5259" w:rsidRDefault="001D5259">
            <w:pPr>
              <w:rPr>
                <w:sz w:val="24"/>
                <w:szCs w:val="24"/>
              </w:rPr>
            </w:pPr>
          </w:p>
        </w:tc>
        <w:tc>
          <w:tcPr>
            <w:tcW w:w="240" w:type="dxa"/>
            <w:vAlign w:val="bottom"/>
          </w:tcPr>
          <w:p w14:paraId="73192E4E" w14:textId="77777777" w:rsidR="001D5259" w:rsidRDefault="001D5259">
            <w:pPr>
              <w:rPr>
                <w:sz w:val="24"/>
                <w:szCs w:val="24"/>
              </w:rPr>
            </w:pPr>
          </w:p>
        </w:tc>
        <w:tc>
          <w:tcPr>
            <w:tcW w:w="240" w:type="dxa"/>
            <w:vAlign w:val="bottom"/>
          </w:tcPr>
          <w:p w14:paraId="28124978" w14:textId="77777777" w:rsidR="001D5259" w:rsidRDefault="001D5259">
            <w:pPr>
              <w:rPr>
                <w:sz w:val="24"/>
                <w:szCs w:val="24"/>
              </w:rPr>
            </w:pPr>
          </w:p>
        </w:tc>
        <w:tc>
          <w:tcPr>
            <w:tcW w:w="260" w:type="dxa"/>
            <w:vMerge w:val="restart"/>
            <w:textDirection w:val="btLr"/>
            <w:vAlign w:val="bottom"/>
          </w:tcPr>
          <w:p w14:paraId="6099400E" w14:textId="77777777" w:rsidR="001D5259" w:rsidRDefault="00437B5C">
            <w:pPr>
              <w:rPr>
                <w:sz w:val="20"/>
                <w:szCs w:val="20"/>
              </w:rPr>
            </w:pPr>
            <w:r>
              <w:rPr>
                <w:rFonts w:ascii="Calibri" w:eastAsia="Calibri" w:hAnsi="Calibri" w:cs="Calibri"/>
                <w:b/>
                <w:bCs/>
                <w:w w:val="98"/>
                <w:sz w:val="20"/>
                <w:szCs w:val="20"/>
              </w:rPr>
              <w:t>1947</w:t>
            </w:r>
          </w:p>
        </w:tc>
        <w:tc>
          <w:tcPr>
            <w:tcW w:w="240" w:type="dxa"/>
            <w:vAlign w:val="bottom"/>
          </w:tcPr>
          <w:p w14:paraId="723B5384" w14:textId="77777777" w:rsidR="001D5259" w:rsidRDefault="001D5259">
            <w:pPr>
              <w:rPr>
                <w:sz w:val="24"/>
                <w:szCs w:val="24"/>
              </w:rPr>
            </w:pPr>
          </w:p>
        </w:tc>
        <w:tc>
          <w:tcPr>
            <w:tcW w:w="240" w:type="dxa"/>
            <w:vAlign w:val="bottom"/>
          </w:tcPr>
          <w:p w14:paraId="68FFE783" w14:textId="77777777" w:rsidR="001D5259" w:rsidRDefault="001D5259">
            <w:pPr>
              <w:rPr>
                <w:sz w:val="24"/>
                <w:szCs w:val="24"/>
              </w:rPr>
            </w:pPr>
          </w:p>
        </w:tc>
        <w:tc>
          <w:tcPr>
            <w:tcW w:w="240" w:type="dxa"/>
            <w:vAlign w:val="bottom"/>
          </w:tcPr>
          <w:p w14:paraId="3C617078" w14:textId="77777777" w:rsidR="001D5259" w:rsidRDefault="001D5259">
            <w:pPr>
              <w:rPr>
                <w:sz w:val="24"/>
                <w:szCs w:val="24"/>
              </w:rPr>
            </w:pPr>
          </w:p>
        </w:tc>
        <w:tc>
          <w:tcPr>
            <w:tcW w:w="240" w:type="dxa"/>
            <w:vAlign w:val="bottom"/>
          </w:tcPr>
          <w:p w14:paraId="01248A4F" w14:textId="77777777" w:rsidR="001D5259" w:rsidRDefault="001D5259">
            <w:pPr>
              <w:rPr>
                <w:sz w:val="24"/>
                <w:szCs w:val="24"/>
              </w:rPr>
            </w:pPr>
          </w:p>
        </w:tc>
        <w:tc>
          <w:tcPr>
            <w:tcW w:w="260" w:type="dxa"/>
            <w:vAlign w:val="bottom"/>
          </w:tcPr>
          <w:p w14:paraId="71DA9C96" w14:textId="77777777" w:rsidR="001D5259" w:rsidRDefault="001D5259">
            <w:pPr>
              <w:rPr>
                <w:sz w:val="24"/>
                <w:szCs w:val="24"/>
              </w:rPr>
            </w:pPr>
          </w:p>
        </w:tc>
        <w:tc>
          <w:tcPr>
            <w:tcW w:w="240" w:type="dxa"/>
            <w:vAlign w:val="bottom"/>
          </w:tcPr>
          <w:p w14:paraId="6AB626EB" w14:textId="77777777" w:rsidR="001D5259" w:rsidRDefault="001D5259">
            <w:pPr>
              <w:rPr>
                <w:sz w:val="24"/>
                <w:szCs w:val="24"/>
              </w:rPr>
            </w:pPr>
          </w:p>
        </w:tc>
        <w:tc>
          <w:tcPr>
            <w:tcW w:w="240" w:type="dxa"/>
            <w:vAlign w:val="bottom"/>
          </w:tcPr>
          <w:p w14:paraId="68FFF77C" w14:textId="77777777" w:rsidR="001D5259" w:rsidRDefault="001D5259">
            <w:pPr>
              <w:rPr>
                <w:sz w:val="24"/>
                <w:szCs w:val="24"/>
              </w:rPr>
            </w:pPr>
          </w:p>
        </w:tc>
        <w:tc>
          <w:tcPr>
            <w:tcW w:w="240" w:type="dxa"/>
            <w:vAlign w:val="bottom"/>
          </w:tcPr>
          <w:p w14:paraId="3EC64263" w14:textId="77777777" w:rsidR="001D5259" w:rsidRDefault="001D5259">
            <w:pPr>
              <w:rPr>
                <w:sz w:val="24"/>
                <w:szCs w:val="24"/>
              </w:rPr>
            </w:pPr>
          </w:p>
        </w:tc>
        <w:tc>
          <w:tcPr>
            <w:tcW w:w="240" w:type="dxa"/>
            <w:vAlign w:val="bottom"/>
          </w:tcPr>
          <w:p w14:paraId="56EDB0D9" w14:textId="77777777" w:rsidR="001D5259" w:rsidRDefault="001D5259">
            <w:pPr>
              <w:rPr>
                <w:sz w:val="24"/>
                <w:szCs w:val="24"/>
              </w:rPr>
            </w:pPr>
          </w:p>
        </w:tc>
        <w:tc>
          <w:tcPr>
            <w:tcW w:w="260" w:type="dxa"/>
            <w:vAlign w:val="bottom"/>
          </w:tcPr>
          <w:p w14:paraId="77A64959" w14:textId="77777777" w:rsidR="001D5259" w:rsidRDefault="001D5259">
            <w:pPr>
              <w:rPr>
                <w:sz w:val="24"/>
                <w:szCs w:val="24"/>
              </w:rPr>
            </w:pPr>
          </w:p>
        </w:tc>
        <w:tc>
          <w:tcPr>
            <w:tcW w:w="240" w:type="dxa"/>
            <w:vMerge w:val="restart"/>
            <w:textDirection w:val="btLr"/>
            <w:vAlign w:val="bottom"/>
          </w:tcPr>
          <w:p w14:paraId="4158D757" w14:textId="77777777" w:rsidR="001D5259" w:rsidRDefault="00437B5C">
            <w:pPr>
              <w:rPr>
                <w:sz w:val="20"/>
                <w:szCs w:val="20"/>
              </w:rPr>
            </w:pPr>
            <w:r>
              <w:rPr>
                <w:rFonts w:ascii="Calibri" w:eastAsia="Calibri" w:hAnsi="Calibri" w:cs="Calibri"/>
                <w:b/>
                <w:bCs/>
                <w:w w:val="98"/>
                <w:sz w:val="20"/>
                <w:szCs w:val="20"/>
              </w:rPr>
              <w:t>1980</w:t>
            </w:r>
          </w:p>
        </w:tc>
        <w:tc>
          <w:tcPr>
            <w:tcW w:w="240" w:type="dxa"/>
            <w:vAlign w:val="bottom"/>
          </w:tcPr>
          <w:p w14:paraId="0849EFC3" w14:textId="77777777" w:rsidR="001D5259" w:rsidRDefault="001D5259">
            <w:pPr>
              <w:rPr>
                <w:sz w:val="24"/>
                <w:szCs w:val="24"/>
              </w:rPr>
            </w:pPr>
          </w:p>
        </w:tc>
        <w:tc>
          <w:tcPr>
            <w:tcW w:w="240" w:type="dxa"/>
            <w:vAlign w:val="bottom"/>
          </w:tcPr>
          <w:p w14:paraId="177FC670" w14:textId="77777777" w:rsidR="001D5259" w:rsidRDefault="001D5259">
            <w:pPr>
              <w:rPr>
                <w:sz w:val="24"/>
                <w:szCs w:val="24"/>
              </w:rPr>
            </w:pPr>
          </w:p>
        </w:tc>
        <w:tc>
          <w:tcPr>
            <w:tcW w:w="260" w:type="dxa"/>
            <w:vAlign w:val="bottom"/>
          </w:tcPr>
          <w:p w14:paraId="1BEC6BD0" w14:textId="77777777" w:rsidR="001D5259" w:rsidRDefault="001D5259">
            <w:pPr>
              <w:rPr>
                <w:sz w:val="24"/>
                <w:szCs w:val="24"/>
              </w:rPr>
            </w:pPr>
          </w:p>
        </w:tc>
        <w:tc>
          <w:tcPr>
            <w:tcW w:w="240" w:type="dxa"/>
            <w:vAlign w:val="bottom"/>
          </w:tcPr>
          <w:p w14:paraId="57F0DC15" w14:textId="77777777" w:rsidR="001D5259" w:rsidRDefault="001D5259">
            <w:pPr>
              <w:rPr>
                <w:sz w:val="24"/>
                <w:szCs w:val="24"/>
              </w:rPr>
            </w:pPr>
          </w:p>
        </w:tc>
        <w:tc>
          <w:tcPr>
            <w:tcW w:w="240" w:type="dxa"/>
            <w:vAlign w:val="bottom"/>
          </w:tcPr>
          <w:p w14:paraId="4E380372" w14:textId="77777777" w:rsidR="001D5259" w:rsidRDefault="001D5259">
            <w:pPr>
              <w:rPr>
                <w:sz w:val="24"/>
                <w:szCs w:val="24"/>
              </w:rPr>
            </w:pPr>
          </w:p>
        </w:tc>
        <w:tc>
          <w:tcPr>
            <w:tcW w:w="240" w:type="dxa"/>
            <w:vAlign w:val="bottom"/>
          </w:tcPr>
          <w:p w14:paraId="55E902E1" w14:textId="77777777" w:rsidR="001D5259" w:rsidRDefault="001D5259">
            <w:pPr>
              <w:rPr>
                <w:sz w:val="24"/>
                <w:szCs w:val="24"/>
              </w:rPr>
            </w:pPr>
          </w:p>
        </w:tc>
        <w:tc>
          <w:tcPr>
            <w:tcW w:w="240" w:type="dxa"/>
            <w:vAlign w:val="bottom"/>
          </w:tcPr>
          <w:p w14:paraId="6720631A" w14:textId="77777777" w:rsidR="001D5259" w:rsidRDefault="001D5259">
            <w:pPr>
              <w:rPr>
                <w:sz w:val="24"/>
                <w:szCs w:val="24"/>
              </w:rPr>
            </w:pPr>
          </w:p>
        </w:tc>
        <w:tc>
          <w:tcPr>
            <w:tcW w:w="260" w:type="dxa"/>
            <w:vAlign w:val="bottom"/>
          </w:tcPr>
          <w:p w14:paraId="6086D5D4" w14:textId="77777777" w:rsidR="001D5259" w:rsidRDefault="001D5259">
            <w:pPr>
              <w:rPr>
                <w:sz w:val="24"/>
                <w:szCs w:val="24"/>
              </w:rPr>
            </w:pPr>
          </w:p>
        </w:tc>
        <w:tc>
          <w:tcPr>
            <w:tcW w:w="240" w:type="dxa"/>
            <w:vAlign w:val="bottom"/>
          </w:tcPr>
          <w:p w14:paraId="2FC609BF" w14:textId="77777777" w:rsidR="001D5259" w:rsidRDefault="001D5259">
            <w:pPr>
              <w:rPr>
                <w:sz w:val="24"/>
                <w:szCs w:val="24"/>
              </w:rPr>
            </w:pPr>
          </w:p>
        </w:tc>
        <w:tc>
          <w:tcPr>
            <w:tcW w:w="200" w:type="dxa"/>
            <w:vAlign w:val="bottom"/>
          </w:tcPr>
          <w:p w14:paraId="5B70B528" w14:textId="77777777" w:rsidR="001D5259" w:rsidRDefault="001D5259">
            <w:pPr>
              <w:rPr>
                <w:sz w:val="24"/>
                <w:szCs w:val="24"/>
              </w:rPr>
            </w:pPr>
          </w:p>
        </w:tc>
        <w:tc>
          <w:tcPr>
            <w:tcW w:w="0" w:type="dxa"/>
            <w:vAlign w:val="bottom"/>
          </w:tcPr>
          <w:p w14:paraId="0DE2B865" w14:textId="77777777" w:rsidR="001D5259" w:rsidRDefault="001D5259">
            <w:pPr>
              <w:rPr>
                <w:sz w:val="1"/>
                <w:szCs w:val="1"/>
              </w:rPr>
            </w:pPr>
          </w:p>
        </w:tc>
      </w:tr>
      <w:tr w:rsidR="001D5259" w14:paraId="14AE48BC" w14:textId="77777777">
        <w:trPr>
          <w:trHeight w:val="451"/>
        </w:trPr>
        <w:tc>
          <w:tcPr>
            <w:tcW w:w="780" w:type="dxa"/>
            <w:textDirection w:val="btLr"/>
            <w:vAlign w:val="bottom"/>
          </w:tcPr>
          <w:p w14:paraId="26BA5A33" w14:textId="77777777" w:rsidR="001D5259" w:rsidRDefault="00437B5C">
            <w:pPr>
              <w:rPr>
                <w:sz w:val="20"/>
                <w:szCs w:val="20"/>
              </w:rPr>
            </w:pPr>
            <w:r>
              <w:rPr>
                <w:rFonts w:ascii="Calibri" w:eastAsia="Calibri" w:hAnsi="Calibri" w:cs="Calibri"/>
                <w:b/>
                <w:bCs/>
                <w:w w:val="98"/>
                <w:sz w:val="20"/>
                <w:szCs w:val="20"/>
              </w:rPr>
              <w:t>1917</w:t>
            </w:r>
          </w:p>
        </w:tc>
        <w:tc>
          <w:tcPr>
            <w:tcW w:w="260" w:type="dxa"/>
            <w:textDirection w:val="btLr"/>
            <w:vAlign w:val="bottom"/>
          </w:tcPr>
          <w:p w14:paraId="56232666" w14:textId="77777777" w:rsidR="001D5259" w:rsidRDefault="00437B5C">
            <w:pPr>
              <w:rPr>
                <w:sz w:val="20"/>
                <w:szCs w:val="20"/>
              </w:rPr>
            </w:pPr>
            <w:r>
              <w:rPr>
                <w:rFonts w:ascii="Calibri" w:eastAsia="Calibri" w:hAnsi="Calibri" w:cs="Calibri"/>
                <w:b/>
                <w:bCs/>
                <w:w w:val="98"/>
                <w:sz w:val="20"/>
                <w:szCs w:val="20"/>
              </w:rPr>
              <w:t>1920</w:t>
            </w:r>
          </w:p>
        </w:tc>
        <w:tc>
          <w:tcPr>
            <w:tcW w:w="240" w:type="dxa"/>
            <w:textDirection w:val="btLr"/>
            <w:vAlign w:val="bottom"/>
          </w:tcPr>
          <w:p w14:paraId="1D850906" w14:textId="77777777" w:rsidR="001D5259" w:rsidRDefault="00437B5C">
            <w:pPr>
              <w:rPr>
                <w:sz w:val="20"/>
                <w:szCs w:val="20"/>
              </w:rPr>
            </w:pPr>
            <w:r>
              <w:rPr>
                <w:rFonts w:ascii="Calibri" w:eastAsia="Calibri" w:hAnsi="Calibri" w:cs="Calibri"/>
                <w:b/>
                <w:bCs/>
                <w:w w:val="98"/>
                <w:sz w:val="20"/>
                <w:szCs w:val="20"/>
              </w:rPr>
              <w:t>1923</w:t>
            </w:r>
          </w:p>
        </w:tc>
        <w:tc>
          <w:tcPr>
            <w:tcW w:w="240" w:type="dxa"/>
            <w:textDirection w:val="btLr"/>
            <w:vAlign w:val="bottom"/>
          </w:tcPr>
          <w:p w14:paraId="13B7E939" w14:textId="77777777" w:rsidR="001D5259" w:rsidRDefault="00437B5C">
            <w:pPr>
              <w:rPr>
                <w:sz w:val="20"/>
                <w:szCs w:val="20"/>
              </w:rPr>
            </w:pPr>
            <w:r>
              <w:rPr>
                <w:rFonts w:ascii="Calibri" w:eastAsia="Calibri" w:hAnsi="Calibri" w:cs="Calibri"/>
                <w:b/>
                <w:bCs/>
                <w:w w:val="98"/>
                <w:sz w:val="20"/>
                <w:szCs w:val="20"/>
              </w:rPr>
              <w:t>1926</w:t>
            </w:r>
          </w:p>
        </w:tc>
        <w:tc>
          <w:tcPr>
            <w:tcW w:w="240" w:type="dxa"/>
            <w:textDirection w:val="btLr"/>
            <w:vAlign w:val="bottom"/>
          </w:tcPr>
          <w:p w14:paraId="117AF279" w14:textId="77777777" w:rsidR="001D5259" w:rsidRDefault="00437B5C">
            <w:pPr>
              <w:rPr>
                <w:sz w:val="20"/>
                <w:szCs w:val="20"/>
              </w:rPr>
            </w:pPr>
            <w:r>
              <w:rPr>
                <w:rFonts w:ascii="Calibri" w:eastAsia="Calibri" w:hAnsi="Calibri" w:cs="Calibri"/>
                <w:b/>
                <w:bCs/>
                <w:w w:val="98"/>
                <w:sz w:val="20"/>
                <w:szCs w:val="20"/>
              </w:rPr>
              <w:t>1929</w:t>
            </w:r>
          </w:p>
        </w:tc>
        <w:tc>
          <w:tcPr>
            <w:tcW w:w="260" w:type="dxa"/>
            <w:textDirection w:val="btLr"/>
            <w:vAlign w:val="bottom"/>
          </w:tcPr>
          <w:p w14:paraId="34B4B95D" w14:textId="77777777" w:rsidR="001D5259" w:rsidRDefault="00437B5C">
            <w:pPr>
              <w:rPr>
                <w:sz w:val="20"/>
                <w:szCs w:val="20"/>
              </w:rPr>
            </w:pPr>
            <w:r>
              <w:rPr>
                <w:rFonts w:ascii="Calibri" w:eastAsia="Calibri" w:hAnsi="Calibri" w:cs="Calibri"/>
                <w:b/>
                <w:bCs/>
                <w:w w:val="98"/>
                <w:sz w:val="20"/>
                <w:szCs w:val="20"/>
              </w:rPr>
              <w:t>1932</w:t>
            </w:r>
          </w:p>
        </w:tc>
        <w:tc>
          <w:tcPr>
            <w:tcW w:w="240" w:type="dxa"/>
            <w:textDirection w:val="btLr"/>
            <w:vAlign w:val="bottom"/>
          </w:tcPr>
          <w:p w14:paraId="14380179" w14:textId="77777777" w:rsidR="001D5259" w:rsidRDefault="00437B5C">
            <w:pPr>
              <w:rPr>
                <w:sz w:val="20"/>
                <w:szCs w:val="20"/>
              </w:rPr>
            </w:pPr>
            <w:r>
              <w:rPr>
                <w:rFonts w:ascii="Calibri" w:eastAsia="Calibri" w:hAnsi="Calibri" w:cs="Calibri"/>
                <w:b/>
                <w:bCs/>
                <w:w w:val="98"/>
                <w:sz w:val="20"/>
                <w:szCs w:val="20"/>
              </w:rPr>
              <w:t>1935</w:t>
            </w:r>
          </w:p>
        </w:tc>
        <w:tc>
          <w:tcPr>
            <w:tcW w:w="240" w:type="dxa"/>
            <w:textDirection w:val="btLr"/>
            <w:vAlign w:val="bottom"/>
          </w:tcPr>
          <w:p w14:paraId="439D4CE2" w14:textId="77777777" w:rsidR="001D5259" w:rsidRDefault="00437B5C">
            <w:pPr>
              <w:rPr>
                <w:sz w:val="20"/>
                <w:szCs w:val="20"/>
              </w:rPr>
            </w:pPr>
            <w:r>
              <w:rPr>
                <w:rFonts w:ascii="Calibri" w:eastAsia="Calibri" w:hAnsi="Calibri" w:cs="Calibri"/>
                <w:b/>
                <w:bCs/>
                <w:w w:val="98"/>
                <w:sz w:val="20"/>
                <w:szCs w:val="20"/>
              </w:rPr>
              <w:t>1938</w:t>
            </w:r>
          </w:p>
        </w:tc>
        <w:tc>
          <w:tcPr>
            <w:tcW w:w="240" w:type="dxa"/>
            <w:textDirection w:val="btLr"/>
            <w:vAlign w:val="bottom"/>
          </w:tcPr>
          <w:p w14:paraId="049B5059" w14:textId="77777777" w:rsidR="001D5259" w:rsidRDefault="00437B5C">
            <w:pPr>
              <w:rPr>
                <w:sz w:val="20"/>
                <w:szCs w:val="20"/>
              </w:rPr>
            </w:pPr>
            <w:r>
              <w:rPr>
                <w:rFonts w:ascii="Calibri" w:eastAsia="Calibri" w:hAnsi="Calibri" w:cs="Calibri"/>
                <w:b/>
                <w:bCs/>
                <w:w w:val="98"/>
                <w:sz w:val="20"/>
                <w:szCs w:val="20"/>
              </w:rPr>
              <w:t>1941</w:t>
            </w:r>
          </w:p>
        </w:tc>
        <w:tc>
          <w:tcPr>
            <w:tcW w:w="240" w:type="dxa"/>
            <w:textDirection w:val="btLr"/>
            <w:vAlign w:val="bottom"/>
          </w:tcPr>
          <w:p w14:paraId="55661C6E" w14:textId="77777777" w:rsidR="001D5259" w:rsidRDefault="00437B5C">
            <w:pPr>
              <w:rPr>
                <w:sz w:val="20"/>
                <w:szCs w:val="20"/>
              </w:rPr>
            </w:pPr>
            <w:r>
              <w:rPr>
                <w:rFonts w:ascii="Calibri" w:eastAsia="Calibri" w:hAnsi="Calibri" w:cs="Calibri"/>
                <w:b/>
                <w:bCs/>
                <w:w w:val="98"/>
                <w:sz w:val="20"/>
                <w:szCs w:val="20"/>
              </w:rPr>
              <w:t>1944</w:t>
            </w:r>
          </w:p>
        </w:tc>
        <w:tc>
          <w:tcPr>
            <w:tcW w:w="260" w:type="dxa"/>
            <w:vMerge/>
            <w:vAlign w:val="bottom"/>
          </w:tcPr>
          <w:p w14:paraId="495D8758" w14:textId="77777777" w:rsidR="001D5259" w:rsidRDefault="001D5259">
            <w:pPr>
              <w:rPr>
                <w:sz w:val="24"/>
                <w:szCs w:val="24"/>
              </w:rPr>
            </w:pPr>
          </w:p>
        </w:tc>
        <w:tc>
          <w:tcPr>
            <w:tcW w:w="240" w:type="dxa"/>
            <w:textDirection w:val="btLr"/>
            <w:vAlign w:val="bottom"/>
          </w:tcPr>
          <w:p w14:paraId="241E1D94" w14:textId="77777777" w:rsidR="001D5259" w:rsidRDefault="00437B5C">
            <w:pPr>
              <w:rPr>
                <w:sz w:val="20"/>
                <w:szCs w:val="20"/>
              </w:rPr>
            </w:pPr>
            <w:r>
              <w:rPr>
                <w:rFonts w:ascii="Calibri" w:eastAsia="Calibri" w:hAnsi="Calibri" w:cs="Calibri"/>
                <w:b/>
                <w:bCs/>
                <w:w w:val="98"/>
                <w:sz w:val="20"/>
                <w:szCs w:val="20"/>
              </w:rPr>
              <w:t>1950</w:t>
            </w:r>
          </w:p>
        </w:tc>
        <w:tc>
          <w:tcPr>
            <w:tcW w:w="240" w:type="dxa"/>
            <w:textDirection w:val="btLr"/>
            <w:vAlign w:val="bottom"/>
          </w:tcPr>
          <w:p w14:paraId="32616BBE" w14:textId="77777777" w:rsidR="001D5259" w:rsidRDefault="00437B5C">
            <w:pPr>
              <w:rPr>
                <w:sz w:val="20"/>
                <w:szCs w:val="20"/>
              </w:rPr>
            </w:pPr>
            <w:r>
              <w:rPr>
                <w:rFonts w:ascii="Calibri" w:eastAsia="Calibri" w:hAnsi="Calibri" w:cs="Calibri"/>
                <w:b/>
                <w:bCs/>
                <w:w w:val="98"/>
                <w:sz w:val="20"/>
                <w:szCs w:val="20"/>
              </w:rPr>
              <w:t>1953</w:t>
            </w:r>
          </w:p>
        </w:tc>
        <w:tc>
          <w:tcPr>
            <w:tcW w:w="240" w:type="dxa"/>
            <w:textDirection w:val="btLr"/>
            <w:vAlign w:val="bottom"/>
          </w:tcPr>
          <w:p w14:paraId="5E6F1B9B" w14:textId="77777777" w:rsidR="001D5259" w:rsidRDefault="00437B5C">
            <w:pPr>
              <w:rPr>
                <w:sz w:val="20"/>
                <w:szCs w:val="20"/>
              </w:rPr>
            </w:pPr>
            <w:r>
              <w:rPr>
                <w:rFonts w:ascii="Calibri" w:eastAsia="Calibri" w:hAnsi="Calibri" w:cs="Calibri"/>
                <w:b/>
                <w:bCs/>
                <w:w w:val="98"/>
                <w:sz w:val="20"/>
                <w:szCs w:val="20"/>
              </w:rPr>
              <w:t>1956</w:t>
            </w:r>
          </w:p>
        </w:tc>
        <w:tc>
          <w:tcPr>
            <w:tcW w:w="240" w:type="dxa"/>
            <w:textDirection w:val="btLr"/>
            <w:vAlign w:val="bottom"/>
          </w:tcPr>
          <w:p w14:paraId="6783035D" w14:textId="77777777" w:rsidR="001D5259" w:rsidRDefault="00437B5C">
            <w:pPr>
              <w:rPr>
                <w:sz w:val="20"/>
                <w:szCs w:val="20"/>
              </w:rPr>
            </w:pPr>
            <w:r>
              <w:rPr>
                <w:rFonts w:ascii="Calibri" w:eastAsia="Calibri" w:hAnsi="Calibri" w:cs="Calibri"/>
                <w:b/>
                <w:bCs/>
                <w:w w:val="98"/>
                <w:sz w:val="20"/>
                <w:szCs w:val="20"/>
              </w:rPr>
              <w:t>1959</w:t>
            </w:r>
          </w:p>
        </w:tc>
        <w:tc>
          <w:tcPr>
            <w:tcW w:w="260" w:type="dxa"/>
            <w:textDirection w:val="btLr"/>
            <w:vAlign w:val="bottom"/>
          </w:tcPr>
          <w:p w14:paraId="282502DE" w14:textId="77777777" w:rsidR="001D5259" w:rsidRDefault="00437B5C">
            <w:pPr>
              <w:rPr>
                <w:sz w:val="20"/>
                <w:szCs w:val="20"/>
              </w:rPr>
            </w:pPr>
            <w:r>
              <w:rPr>
                <w:rFonts w:ascii="Calibri" w:eastAsia="Calibri" w:hAnsi="Calibri" w:cs="Calibri"/>
                <w:b/>
                <w:bCs/>
                <w:w w:val="98"/>
                <w:sz w:val="20"/>
                <w:szCs w:val="20"/>
              </w:rPr>
              <w:t>1962</w:t>
            </w:r>
          </w:p>
        </w:tc>
        <w:tc>
          <w:tcPr>
            <w:tcW w:w="240" w:type="dxa"/>
            <w:textDirection w:val="btLr"/>
            <w:vAlign w:val="bottom"/>
          </w:tcPr>
          <w:p w14:paraId="2EEBD0B2" w14:textId="77777777" w:rsidR="001D5259" w:rsidRDefault="00437B5C">
            <w:pPr>
              <w:rPr>
                <w:sz w:val="20"/>
                <w:szCs w:val="20"/>
              </w:rPr>
            </w:pPr>
            <w:r>
              <w:rPr>
                <w:rFonts w:ascii="Calibri" w:eastAsia="Calibri" w:hAnsi="Calibri" w:cs="Calibri"/>
                <w:b/>
                <w:bCs/>
                <w:w w:val="98"/>
                <w:sz w:val="20"/>
                <w:szCs w:val="20"/>
              </w:rPr>
              <w:t>1965</w:t>
            </w:r>
          </w:p>
        </w:tc>
        <w:tc>
          <w:tcPr>
            <w:tcW w:w="240" w:type="dxa"/>
            <w:textDirection w:val="btLr"/>
            <w:vAlign w:val="bottom"/>
          </w:tcPr>
          <w:p w14:paraId="27B21289" w14:textId="77777777" w:rsidR="001D5259" w:rsidRDefault="00437B5C">
            <w:pPr>
              <w:rPr>
                <w:sz w:val="20"/>
                <w:szCs w:val="20"/>
              </w:rPr>
            </w:pPr>
            <w:r>
              <w:rPr>
                <w:rFonts w:ascii="Calibri" w:eastAsia="Calibri" w:hAnsi="Calibri" w:cs="Calibri"/>
                <w:b/>
                <w:bCs/>
                <w:w w:val="98"/>
                <w:sz w:val="20"/>
                <w:szCs w:val="20"/>
              </w:rPr>
              <w:t>1968</w:t>
            </w:r>
          </w:p>
        </w:tc>
        <w:tc>
          <w:tcPr>
            <w:tcW w:w="240" w:type="dxa"/>
            <w:textDirection w:val="btLr"/>
            <w:vAlign w:val="bottom"/>
          </w:tcPr>
          <w:p w14:paraId="757DCB63" w14:textId="77777777" w:rsidR="001D5259" w:rsidRDefault="00437B5C">
            <w:pPr>
              <w:rPr>
                <w:sz w:val="20"/>
                <w:szCs w:val="20"/>
              </w:rPr>
            </w:pPr>
            <w:r>
              <w:rPr>
                <w:rFonts w:ascii="Calibri" w:eastAsia="Calibri" w:hAnsi="Calibri" w:cs="Calibri"/>
                <w:b/>
                <w:bCs/>
                <w:w w:val="98"/>
                <w:sz w:val="20"/>
                <w:szCs w:val="20"/>
              </w:rPr>
              <w:t>1971</w:t>
            </w:r>
          </w:p>
        </w:tc>
        <w:tc>
          <w:tcPr>
            <w:tcW w:w="240" w:type="dxa"/>
            <w:textDirection w:val="btLr"/>
            <w:vAlign w:val="bottom"/>
          </w:tcPr>
          <w:p w14:paraId="75F088F3" w14:textId="77777777" w:rsidR="001D5259" w:rsidRDefault="00437B5C">
            <w:pPr>
              <w:rPr>
                <w:sz w:val="20"/>
                <w:szCs w:val="20"/>
              </w:rPr>
            </w:pPr>
            <w:r>
              <w:rPr>
                <w:rFonts w:ascii="Calibri" w:eastAsia="Calibri" w:hAnsi="Calibri" w:cs="Calibri"/>
                <w:b/>
                <w:bCs/>
                <w:w w:val="98"/>
                <w:sz w:val="20"/>
                <w:szCs w:val="20"/>
              </w:rPr>
              <w:t>1974</w:t>
            </w:r>
          </w:p>
        </w:tc>
        <w:tc>
          <w:tcPr>
            <w:tcW w:w="260" w:type="dxa"/>
            <w:textDirection w:val="btLr"/>
            <w:vAlign w:val="bottom"/>
          </w:tcPr>
          <w:p w14:paraId="27C2D960" w14:textId="77777777" w:rsidR="001D5259" w:rsidRDefault="00437B5C">
            <w:pPr>
              <w:rPr>
                <w:sz w:val="20"/>
                <w:szCs w:val="20"/>
              </w:rPr>
            </w:pPr>
            <w:r>
              <w:rPr>
                <w:rFonts w:ascii="Calibri" w:eastAsia="Calibri" w:hAnsi="Calibri" w:cs="Calibri"/>
                <w:b/>
                <w:bCs/>
                <w:w w:val="98"/>
                <w:sz w:val="20"/>
                <w:szCs w:val="20"/>
              </w:rPr>
              <w:t>1977</w:t>
            </w:r>
          </w:p>
        </w:tc>
        <w:tc>
          <w:tcPr>
            <w:tcW w:w="240" w:type="dxa"/>
            <w:vMerge/>
            <w:vAlign w:val="bottom"/>
          </w:tcPr>
          <w:p w14:paraId="7919FE87" w14:textId="77777777" w:rsidR="001D5259" w:rsidRDefault="001D5259">
            <w:pPr>
              <w:rPr>
                <w:sz w:val="24"/>
                <w:szCs w:val="24"/>
              </w:rPr>
            </w:pPr>
          </w:p>
        </w:tc>
        <w:tc>
          <w:tcPr>
            <w:tcW w:w="240" w:type="dxa"/>
            <w:textDirection w:val="btLr"/>
            <w:vAlign w:val="bottom"/>
          </w:tcPr>
          <w:p w14:paraId="75468C42" w14:textId="77777777" w:rsidR="001D5259" w:rsidRDefault="00437B5C">
            <w:pPr>
              <w:spacing w:line="191" w:lineRule="auto"/>
              <w:rPr>
                <w:sz w:val="20"/>
                <w:szCs w:val="20"/>
              </w:rPr>
            </w:pPr>
            <w:r>
              <w:rPr>
                <w:rFonts w:ascii="Calibri" w:eastAsia="Calibri" w:hAnsi="Calibri" w:cs="Calibri"/>
                <w:b/>
                <w:bCs/>
                <w:w w:val="98"/>
                <w:sz w:val="20"/>
                <w:szCs w:val="20"/>
              </w:rPr>
              <w:t>1983</w:t>
            </w:r>
          </w:p>
        </w:tc>
        <w:tc>
          <w:tcPr>
            <w:tcW w:w="240" w:type="dxa"/>
            <w:textDirection w:val="btLr"/>
            <w:vAlign w:val="bottom"/>
          </w:tcPr>
          <w:p w14:paraId="2E7FACB3" w14:textId="77777777" w:rsidR="001D5259" w:rsidRDefault="00437B5C">
            <w:pPr>
              <w:spacing w:line="187" w:lineRule="auto"/>
              <w:rPr>
                <w:sz w:val="20"/>
                <w:szCs w:val="20"/>
              </w:rPr>
            </w:pPr>
            <w:r>
              <w:rPr>
                <w:rFonts w:ascii="Calibri" w:eastAsia="Calibri" w:hAnsi="Calibri" w:cs="Calibri"/>
                <w:b/>
                <w:bCs/>
                <w:w w:val="98"/>
                <w:sz w:val="20"/>
                <w:szCs w:val="20"/>
              </w:rPr>
              <w:t>1986</w:t>
            </w:r>
          </w:p>
        </w:tc>
        <w:tc>
          <w:tcPr>
            <w:tcW w:w="260" w:type="dxa"/>
            <w:textDirection w:val="btLr"/>
            <w:vAlign w:val="bottom"/>
          </w:tcPr>
          <w:p w14:paraId="73111814" w14:textId="77777777" w:rsidR="001D5259" w:rsidRDefault="00437B5C">
            <w:pPr>
              <w:spacing w:line="194" w:lineRule="auto"/>
              <w:rPr>
                <w:sz w:val="20"/>
                <w:szCs w:val="20"/>
              </w:rPr>
            </w:pPr>
            <w:r>
              <w:rPr>
                <w:rFonts w:ascii="Calibri" w:eastAsia="Calibri" w:hAnsi="Calibri" w:cs="Calibri"/>
                <w:b/>
                <w:bCs/>
                <w:w w:val="98"/>
                <w:sz w:val="20"/>
                <w:szCs w:val="20"/>
              </w:rPr>
              <w:t>1989</w:t>
            </w:r>
          </w:p>
        </w:tc>
        <w:tc>
          <w:tcPr>
            <w:tcW w:w="240" w:type="dxa"/>
            <w:textDirection w:val="btLr"/>
            <w:vAlign w:val="bottom"/>
          </w:tcPr>
          <w:p w14:paraId="71D5BB49" w14:textId="77777777" w:rsidR="001D5259" w:rsidRDefault="00437B5C">
            <w:pPr>
              <w:spacing w:line="194" w:lineRule="auto"/>
              <w:rPr>
                <w:sz w:val="20"/>
                <w:szCs w:val="20"/>
              </w:rPr>
            </w:pPr>
            <w:r>
              <w:rPr>
                <w:rFonts w:ascii="Calibri" w:eastAsia="Calibri" w:hAnsi="Calibri" w:cs="Calibri"/>
                <w:b/>
                <w:bCs/>
                <w:w w:val="98"/>
                <w:sz w:val="20"/>
                <w:szCs w:val="20"/>
              </w:rPr>
              <w:t>1992</w:t>
            </w:r>
          </w:p>
        </w:tc>
        <w:tc>
          <w:tcPr>
            <w:tcW w:w="240" w:type="dxa"/>
            <w:textDirection w:val="btLr"/>
            <w:vAlign w:val="bottom"/>
          </w:tcPr>
          <w:p w14:paraId="2F7EE1D2" w14:textId="77777777" w:rsidR="001D5259" w:rsidRDefault="00437B5C">
            <w:pPr>
              <w:spacing w:line="194" w:lineRule="auto"/>
              <w:rPr>
                <w:sz w:val="20"/>
                <w:szCs w:val="20"/>
              </w:rPr>
            </w:pPr>
            <w:r>
              <w:rPr>
                <w:rFonts w:ascii="Calibri" w:eastAsia="Calibri" w:hAnsi="Calibri" w:cs="Calibri"/>
                <w:b/>
                <w:bCs/>
                <w:w w:val="98"/>
                <w:sz w:val="20"/>
                <w:szCs w:val="20"/>
              </w:rPr>
              <w:t>1995</w:t>
            </w:r>
          </w:p>
        </w:tc>
        <w:tc>
          <w:tcPr>
            <w:tcW w:w="240" w:type="dxa"/>
            <w:textDirection w:val="btLr"/>
            <w:vAlign w:val="bottom"/>
          </w:tcPr>
          <w:p w14:paraId="31AA0A55" w14:textId="77777777" w:rsidR="001D5259" w:rsidRDefault="00437B5C">
            <w:pPr>
              <w:spacing w:line="190" w:lineRule="auto"/>
              <w:rPr>
                <w:sz w:val="20"/>
                <w:szCs w:val="20"/>
              </w:rPr>
            </w:pPr>
            <w:r>
              <w:rPr>
                <w:rFonts w:ascii="Calibri" w:eastAsia="Calibri" w:hAnsi="Calibri" w:cs="Calibri"/>
                <w:b/>
                <w:bCs/>
                <w:w w:val="98"/>
                <w:sz w:val="20"/>
                <w:szCs w:val="20"/>
              </w:rPr>
              <w:t>1998</w:t>
            </w:r>
          </w:p>
        </w:tc>
        <w:tc>
          <w:tcPr>
            <w:tcW w:w="240" w:type="dxa"/>
            <w:textDirection w:val="btLr"/>
            <w:vAlign w:val="bottom"/>
          </w:tcPr>
          <w:p w14:paraId="635B3EEF" w14:textId="77777777" w:rsidR="001D5259" w:rsidRDefault="00437B5C">
            <w:pPr>
              <w:spacing w:line="186" w:lineRule="auto"/>
              <w:rPr>
                <w:sz w:val="20"/>
                <w:szCs w:val="20"/>
              </w:rPr>
            </w:pPr>
            <w:r>
              <w:rPr>
                <w:rFonts w:ascii="Calibri" w:eastAsia="Calibri" w:hAnsi="Calibri" w:cs="Calibri"/>
                <w:b/>
                <w:bCs/>
                <w:w w:val="98"/>
                <w:sz w:val="20"/>
                <w:szCs w:val="20"/>
              </w:rPr>
              <w:t>2001</w:t>
            </w:r>
          </w:p>
        </w:tc>
        <w:tc>
          <w:tcPr>
            <w:tcW w:w="260" w:type="dxa"/>
            <w:textDirection w:val="btLr"/>
            <w:vAlign w:val="bottom"/>
          </w:tcPr>
          <w:p w14:paraId="3E8A51C8" w14:textId="77777777" w:rsidR="001D5259" w:rsidRDefault="00437B5C">
            <w:pPr>
              <w:spacing w:line="194" w:lineRule="auto"/>
              <w:rPr>
                <w:sz w:val="20"/>
                <w:szCs w:val="20"/>
              </w:rPr>
            </w:pPr>
            <w:r>
              <w:rPr>
                <w:rFonts w:ascii="Calibri" w:eastAsia="Calibri" w:hAnsi="Calibri" w:cs="Calibri"/>
                <w:b/>
                <w:bCs/>
                <w:w w:val="98"/>
                <w:sz w:val="20"/>
                <w:szCs w:val="20"/>
              </w:rPr>
              <w:t>2004</w:t>
            </w:r>
          </w:p>
        </w:tc>
        <w:tc>
          <w:tcPr>
            <w:tcW w:w="240" w:type="dxa"/>
            <w:textDirection w:val="btLr"/>
            <w:vAlign w:val="bottom"/>
          </w:tcPr>
          <w:p w14:paraId="5B704244" w14:textId="77777777" w:rsidR="001D5259" w:rsidRDefault="00437B5C">
            <w:pPr>
              <w:spacing w:line="194" w:lineRule="auto"/>
              <w:rPr>
                <w:sz w:val="20"/>
                <w:szCs w:val="20"/>
              </w:rPr>
            </w:pPr>
            <w:r>
              <w:rPr>
                <w:rFonts w:ascii="Calibri" w:eastAsia="Calibri" w:hAnsi="Calibri" w:cs="Calibri"/>
                <w:b/>
                <w:bCs/>
                <w:w w:val="98"/>
                <w:sz w:val="20"/>
                <w:szCs w:val="20"/>
              </w:rPr>
              <w:t>2007</w:t>
            </w:r>
          </w:p>
        </w:tc>
        <w:tc>
          <w:tcPr>
            <w:tcW w:w="200" w:type="dxa"/>
            <w:textDirection w:val="btLr"/>
            <w:vAlign w:val="bottom"/>
          </w:tcPr>
          <w:p w14:paraId="7CAB1805" w14:textId="77777777" w:rsidR="001D5259" w:rsidRDefault="00437B5C">
            <w:pPr>
              <w:spacing w:line="181" w:lineRule="auto"/>
              <w:rPr>
                <w:sz w:val="20"/>
                <w:szCs w:val="20"/>
              </w:rPr>
            </w:pPr>
            <w:r>
              <w:rPr>
                <w:rFonts w:ascii="Calibri" w:eastAsia="Calibri" w:hAnsi="Calibri" w:cs="Calibri"/>
                <w:b/>
                <w:bCs/>
                <w:sz w:val="17"/>
                <w:szCs w:val="17"/>
              </w:rPr>
              <w:t>2010</w:t>
            </w:r>
          </w:p>
        </w:tc>
        <w:tc>
          <w:tcPr>
            <w:tcW w:w="0" w:type="dxa"/>
            <w:vAlign w:val="bottom"/>
          </w:tcPr>
          <w:p w14:paraId="4AC5788B" w14:textId="77777777" w:rsidR="001D5259" w:rsidRDefault="001D5259">
            <w:pPr>
              <w:rPr>
                <w:sz w:val="1"/>
                <w:szCs w:val="1"/>
              </w:rPr>
            </w:pPr>
          </w:p>
        </w:tc>
      </w:tr>
    </w:tbl>
    <w:p w14:paraId="7D291EC6" w14:textId="77777777" w:rsidR="001D5259" w:rsidRDefault="001D5259">
      <w:pPr>
        <w:spacing w:line="290" w:lineRule="exact"/>
        <w:rPr>
          <w:sz w:val="20"/>
          <w:szCs w:val="20"/>
        </w:rPr>
      </w:pPr>
    </w:p>
    <w:p w14:paraId="2D8E80E6" w14:textId="77777777" w:rsidR="001D5259" w:rsidRDefault="00437B5C">
      <w:pPr>
        <w:ind w:left="1120"/>
        <w:rPr>
          <w:sz w:val="20"/>
          <w:szCs w:val="20"/>
        </w:rPr>
      </w:pPr>
      <w:r>
        <w:rPr>
          <w:rFonts w:eastAsia="Times New Roman"/>
          <w:color w:val="111111"/>
          <w:sz w:val="24"/>
          <w:szCs w:val="24"/>
          <w:highlight w:val="white"/>
        </w:rPr>
        <w:t>Fonte: Top World Income Data Base – Elaboração própria</w:t>
      </w:r>
    </w:p>
    <w:p w14:paraId="4EF3D1D8" w14:textId="77777777" w:rsidR="001D5259" w:rsidRDefault="001D5259">
      <w:pPr>
        <w:spacing w:line="149" w:lineRule="exact"/>
        <w:rPr>
          <w:sz w:val="20"/>
          <w:szCs w:val="20"/>
        </w:rPr>
      </w:pPr>
    </w:p>
    <w:p w14:paraId="7AC62096"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 xml:space="preserve">Krugman (2007), defende que o período entre 1917 até o final do New Deal, as políticas de distribuição de renda nesse período são fracas, e existia uma dominância teórica e </w:t>
      </w:r>
      <w:r>
        <w:rPr>
          <w:rFonts w:eastAsia="Times New Roman"/>
          <w:color w:val="111111"/>
          <w:sz w:val="24"/>
          <w:szCs w:val="24"/>
          <w:highlight w:val="white"/>
        </w:rPr>
        <w:t>intelectual conservadora nos Estados Unidos a favor do capital e contra políticas de distribuição de renda.</w:t>
      </w:r>
    </w:p>
    <w:p w14:paraId="1DDD0185" w14:textId="77777777" w:rsidR="001D5259" w:rsidRDefault="001D5259">
      <w:pPr>
        <w:spacing w:line="15" w:lineRule="exact"/>
        <w:rPr>
          <w:sz w:val="20"/>
          <w:szCs w:val="20"/>
        </w:rPr>
      </w:pPr>
    </w:p>
    <w:p w14:paraId="42901BDD" w14:textId="77777777" w:rsidR="001D5259" w:rsidRDefault="00437B5C">
      <w:pPr>
        <w:spacing w:line="358" w:lineRule="auto"/>
        <w:ind w:left="260" w:right="246" w:firstLine="852"/>
        <w:jc w:val="both"/>
        <w:rPr>
          <w:sz w:val="20"/>
          <w:szCs w:val="20"/>
        </w:rPr>
      </w:pPr>
      <w:r>
        <w:rPr>
          <w:rFonts w:eastAsia="Times New Roman"/>
          <w:color w:val="111111"/>
          <w:sz w:val="24"/>
          <w:szCs w:val="24"/>
          <w:highlight w:val="white"/>
        </w:rPr>
        <w:t xml:space="preserve">A crise de 1929, a revolução Russa e as duas guerras mundiais, deflagram fortes movimentos em direção a uma mudança no contexto político e </w:t>
      </w:r>
      <w:r>
        <w:rPr>
          <w:rFonts w:eastAsia="Times New Roman"/>
          <w:color w:val="111111"/>
          <w:sz w:val="24"/>
          <w:szCs w:val="24"/>
          <w:highlight w:val="white"/>
        </w:rPr>
        <w:t xml:space="preserve">econômico pós-segunda guerra mundial. Essa nova relação da economia mundial possibilita um novo arranjo, onde se observa as maiores taxas de crescimento da história do mundo – os trinta anos gloriosos. Kalecki (1943) observando as relações de distribuição </w:t>
      </w:r>
      <w:r>
        <w:rPr>
          <w:rFonts w:eastAsia="Times New Roman"/>
          <w:color w:val="111111"/>
          <w:sz w:val="24"/>
          <w:szCs w:val="24"/>
          <w:highlight w:val="white"/>
        </w:rPr>
        <w:t>da renda e a estrutura política da sociedade da época argumenta que embora a burguesia não fosse contra intervenções limitadas do Estado em períodos de crise econômica, o mesmo não</w:t>
      </w:r>
    </w:p>
    <w:p w14:paraId="2D89D13E" w14:textId="77777777" w:rsidR="001D5259" w:rsidRDefault="001D5259">
      <w:pPr>
        <w:spacing w:line="200" w:lineRule="exact"/>
        <w:rPr>
          <w:sz w:val="20"/>
          <w:szCs w:val="20"/>
        </w:rPr>
      </w:pPr>
    </w:p>
    <w:p w14:paraId="1B2CF6D7" w14:textId="77777777" w:rsidR="001D5259" w:rsidRDefault="001D5259">
      <w:pPr>
        <w:spacing w:line="363" w:lineRule="exact"/>
        <w:rPr>
          <w:sz w:val="20"/>
          <w:szCs w:val="20"/>
        </w:rPr>
      </w:pPr>
    </w:p>
    <w:p w14:paraId="27065C3D" w14:textId="397DD1C4" w:rsidR="001D5259" w:rsidRDefault="001D5259">
      <w:pPr>
        <w:spacing w:line="225" w:lineRule="auto"/>
        <w:ind w:left="260" w:right="266"/>
        <w:jc w:val="center"/>
        <w:rPr>
          <w:sz w:val="20"/>
          <w:szCs w:val="20"/>
        </w:rPr>
      </w:pPr>
    </w:p>
    <w:p w14:paraId="3A0D6A9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71264" behindDoc="1" locked="0" layoutInCell="0" allowOverlap="1" wp14:anchorId="2049F2F3" wp14:editId="4FFA146A">
                <wp:simplePos x="0" y="0"/>
                <wp:positionH relativeFrom="column">
                  <wp:posOffset>-609600</wp:posOffset>
                </wp:positionH>
                <wp:positionV relativeFrom="paragraph">
                  <wp:posOffset>48895</wp:posOffset>
                </wp:positionV>
                <wp:extent cx="6951980" cy="0"/>
                <wp:effectExtent l="0" t="0" r="0" b="0"/>
                <wp:wrapNone/>
                <wp:docPr id="1144" name="Shape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A0EE26F" id="Shape 1144" o:spid="_x0000_s1026" style="position:absolute;z-index:-2511452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pl3uwEAAIUDAAAOAAAAZHJzL2Uyb0RvYy54bWysU02P0zAQvSPxHyzfadK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0u+lsxpkDS1Mq&#10;F7OSIYOGgA3hHt02Zoni6F7CsxffkWrVTTEHGEbYsYs2w0kjOxbDT1fD1TExQcn58n66XNBcBNVm&#10;H+bv8zwqaC5nQ8T0SXnL8kfLjXbZDmjg8IxphF4gOY3eaLnRxpQg7nePJrID0Og3ZZ3Zb2DGsYEa&#10;qZf3hfmmhq8p6rL+RmF1ojdstG354gqCplcgPzpJbUKTQJvxm9QZd/ZttCqbtvPytI0XP2nWxYbz&#10;u8yP6XVcTv/6e9Y/AQ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4ypl3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FBF52A3" w14:textId="77777777" w:rsidR="001D5259" w:rsidRDefault="001D5259">
      <w:pPr>
        <w:sectPr w:rsidR="001D5259">
          <w:type w:val="continuous"/>
          <w:pgSz w:w="11900" w:h="16838"/>
          <w:pgMar w:top="287" w:right="1440" w:bottom="0" w:left="1440" w:header="0" w:footer="0" w:gutter="0"/>
          <w:cols w:space="720" w:equalWidth="0">
            <w:col w:w="9026"/>
          </w:cols>
        </w:sectPr>
      </w:pPr>
    </w:p>
    <w:p w14:paraId="59D215FF" w14:textId="77777777" w:rsidR="001D5259" w:rsidRDefault="00437B5C">
      <w:pPr>
        <w:ind w:left="8440"/>
        <w:rPr>
          <w:sz w:val="20"/>
          <w:szCs w:val="20"/>
        </w:rPr>
      </w:pPr>
      <w:bookmarkStart w:id="246" w:name="page247"/>
      <w:bookmarkEnd w:id="246"/>
      <w:r>
        <w:rPr>
          <w:rFonts w:ascii="Calibri" w:eastAsia="Calibri" w:hAnsi="Calibri" w:cs="Calibri"/>
          <w:sz w:val="21"/>
          <w:szCs w:val="21"/>
        </w:rPr>
        <w:lastRenderedPageBreak/>
        <w:t>241</w:t>
      </w:r>
    </w:p>
    <w:p w14:paraId="6BA2CF3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72288" behindDoc="1" locked="0" layoutInCell="0" allowOverlap="1" wp14:anchorId="47EE12EE" wp14:editId="135907EF">
                <wp:simplePos x="0" y="0"/>
                <wp:positionH relativeFrom="column">
                  <wp:posOffset>-609600</wp:posOffset>
                </wp:positionH>
                <wp:positionV relativeFrom="paragraph">
                  <wp:posOffset>-36830</wp:posOffset>
                </wp:positionV>
                <wp:extent cx="6951980" cy="0"/>
                <wp:effectExtent l="0" t="0" r="0" b="0"/>
                <wp:wrapNone/>
                <wp:docPr id="1145" name="Shape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86D24CB" id="Shape 1145" o:spid="_x0000_s1026" style="position:absolute;z-index:-2511441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oNOTr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73312" behindDoc="1" locked="0" layoutInCell="0" allowOverlap="1" wp14:anchorId="59921CA3" wp14:editId="556177A0">
                <wp:simplePos x="0" y="0"/>
                <wp:positionH relativeFrom="column">
                  <wp:posOffset>-606425</wp:posOffset>
                </wp:positionH>
                <wp:positionV relativeFrom="paragraph">
                  <wp:posOffset>-40005</wp:posOffset>
                </wp:positionV>
                <wp:extent cx="0" cy="10083800"/>
                <wp:effectExtent l="0" t="0" r="0" b="0"/>
                <wp:wrapNone/>
                <wp:docPr id="1146" name="Shape 1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D16E05D" id="Shape 1146" o:spid="_x0000_s1026" style="position:absolute;z-index:-2511431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vwEAAIY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79bcObA0pRK&#10;YVY8JNAQsKG8B7eNmaIY3XN48uIHUqy6CmYDw5Q2dtHmdOLIxiL48SK4GhMT5Lz7sLjlTFBgXtfL&#10;22VdBlJBc34cIqbPyluWP1putMt6QAOHJ0y5PDTnlOxGb7TcaGOKEfe7BxPZAWj2m3LyuOnJVZpx&#10;bGj5ov74viBfxfA1RF3O3yCsTrTERtuWEwU601r1CuQnJ6kmNAm0mb6pvnEn4Satsmo7L4/beBaU&#10;hl0aPS1m3qbXdnn98vusfw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Kyq+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74336" behindDoc="1" locked="0" layoutInCell="0" allowOverlap="1" wp14:anchorId="173709DF" wp14:editId="35827433">
                <wp:simplePos x="0" y="0"/>
                <wp:positionH relativeFrom="column">
                  <wp:posOffset>6339840</wp:posOffset>
                </wp:positionH>
                <wp:positionV relativeFrom="paragraph">
                  <wp:posOffset>-40005</wp:posOffset>
                </wp:positionV>
                <wp:extent cx="0" cy="10083800"/>
                <wp:effectExtent l="0" t="0" r="0" b="0"/>
                <wp:wrapNone/>
                <wp:docPr id="1147" name="Shape 1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3C4E37" id="Shape 1147" o:spid="_x0000_s1026" style="position:absolute;z-index:-2511421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PbvwEAAIYDAAAOAAAAZHJzL2Uyb0RvYy54bWysU02P0zAQvSPxHyzfadLdpV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5JmN7+758yBpSmV&#10;wqx4SKAhYEN5j24bM0Uxupfw7MV3pFh1FcwGhilt7KLN6cSRjUXw40VwNSYmyHl3v7jlTFBgXtfL&#10;22VdBlJBc34cIqZPyluWP1putMt6QAOHZ0y5PDTnlOxGb7TcaGOKEfe7RxPZAWj2m3LyuOnJVZpx&#10;bGj5ov7wviBfxfA1RF3O3yCsTrTERtuWEwU601r1CuRHJ6kmNAm0mb6pvnEn4Satsmo7L4/beBaU&#10;hl0aPS1m3qbXdnn96/dZ/wQ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YPhD2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5FF493A6" w14:textId="77777777" w:rsidR="001D5259" w:rsidRDefault="001D5259">
      <w:pPr>
        <w:sectPr w:rsidR="001D5259">
          <w:pgSz w:w="11900" w:h="16838"/>
          <w:pgMar w:top="287" w:right="1440" w:bottom="0" w:left="1440" w:header="0" w:footer="0" w:gutter="0"/>
          <w:cols w:space="720" w:equalWidth="0">
            <w:col w:w="9026"/>
          </w:cols>
        </w:sectPr>
      </w:pPr>
    </w:p>
    <w:p w14:paraId="44D12E55" w14:textId="77777777" w:rsidR="001D5259" w:rsidRDefault="001D5259">
      <w:pPr>
        <w:spacing w:line="200" w:lineRule="exact"/>
        <w:rPr>
          <w:sz w:val="20"/>
          <w:szCs w:val="20"/>
        </w:rPr>
      </w:pPr>
    </w:p>
    <w:p w14:paraId="27EB435B" w14:textId="77777777" w:rsidR="001D5259" w:rsidRDefault="001D5259">
      <w:pPr>
        <w:spacing w:line="200" w:lineRule="exact"/>
        <w:rPr>
          <w:sz w:val="20"/>
          <w:szCs w:val="20"/>
        </w:rPr>
      </w:pPr>
    </w:p>
    <w:p w14:paraId="0783B0AF" w14:textId="77777777" w:rsidR="001D5259" w:rsidRDefault="001D5259">
      <w:pPr>
        <w:spacing w:line="200" w:lineRule="exact"/>
        <w:rPr>
          <w:sz w:val="20"/>
          <w:szCs w:val="20"/>
        </w:rPr>
      </w:pPr>
    </w:p>
    <w:p w14:paraId="621DED02" w14:textId="77777777" w:rsidR="001D5259" w:rsidRDefault="001D5259">
      <w:pPr>
        <w:spacing w:line="277" w:lineRule="exact"/>
        <w:rPr>
          <w:sz w:val="20"/>
          <w:szCs w:val="20"/>
        </w:rPr>
      </w:pPr>
    </w:p>
    <w:p w14:paraId="311A51D9" w14:textId="77777777" w:rsidR="001D5259" w:rsidRDefault="00437B5C">
      <w:pPr>
        <w:spacing w:line="308" w:lineRule="auto"/>
        <w:ind w:left="260" w:right="266"/>
        <w:jc w:val="both"/>
        <w:rPr>
          <w:sz w:val="20"/>
          <w:szCs w:val="20"/>
        </w:rPr>
      </w:pPr>
      <w:r>
        <w:rPr>
          <w:rFonts w:eastAsia="Times New Roman"/>
          <w:color w:val="111111"/>
          <w:sz w:val="24"/>
          <w:szCs w:val="24"/>
          <w:highlight w:val="white"/>
        </w:rPr>
        <w:t>ocorreria em momentos de estabilidade. Pois, isto levaria a uma perda de poder relativo dos empresários</w:t>
      </w:r>
      <w:r>
        <w:rPr>
          <w:rFonts w:eastAsia="Times New Roman"/>
          <w:color w:val="111111"/>
          <w:sz w:val="32"/>
          <w:szCs w:val="32"/>
          <w:highlight w:val="white"/>
          <w:vertAlign w:val="superscript"/>
        </w:rPr>
        <w:t>1</w:t>
      </w:r>
      <w:r>
        <w:rPr>
          <w:rFonts w:eastAsia="Times New Roman"/>
          <w:color w:val="111111"/>
          <w:sz w:val="32"/>
          <w:szCs w:val="32"/>
          <w:highlight w:val="white"/>
          <w:vertAlign w:val="superscript"/>
        </w:rPr>
        <w:t>7</w:t>
      </w:r>
      <w:r>
        <w:rPr>
          <w:rFonts w:eastAsia="Times New Roman"/>
          <w:color w:val="111111"/>
          <w:sz w:val="24"/>
          <w:szCs w:val="24"/>
          <w:highlight w:val="white"/>
        </w:rPr>
        <w:t>.</w:t>
      </w:r>
    </w:p>
    <w:p w14:paraId="59C2CFCA" w14:textId="77777777" w:rsidR="001D5259" w:rsidRDefault="001D5259">
      <w:pPr>
        <w:spacing w:line="2" w:lineRule="exact"/>
        <w:rPr>
          <w:sz w:val="20"/>
          <w:szCs w:val="20"/>
        </w:rPr>
      </w:pPr>
    </w:p>
    <w:p w14:paraId="21AA700C" w14:textId="77777777" w:rsidR="001D5259" w:rsidRDefault="00437B5C">
      <w:pPr>
        <w:spacing w:line="354" w:lineRule="auto"/>
        <w:ind w:left="260" w:right="266" w:firstLine="852"/>
        <w:jc w:val="both"/>
        <w:rPr>
          <w:sz w:val="20"/>
          <w:szCs w:val="20"/>
        </w:rPr>
      </w:pPr>
      <w:r>
        <w:rPr>
          <w:rFonts w:eastAsia="Times New Roman"/>
          <w:color w:val="111111"/>
          <w:sz w:val="24"/>
          <w:szCs w:val="24"/>
          <w:highlight w:val="white"/>
        </w:rPr>
        <w:t xml:space="preserve">Na última linha de seu artigo, Kalecki (1943) argumenta que para que os países capitalistas conseguissem adaptar suas instituições para políticas de pleno emprego e de redistribuição de renda, seria necessário uma </w:t>
      </w:r>
      <w:r>
        <w:rPr>
          <w:rFonts w:eastAsia="Times New Roman"/>
          <w:i/>
          <w:iCs/>
          <w:color w:val="111111"/>
          <w:sz w:val="24"/>
          <w:szCs w:val="24"/>
          <w:highlight w:val="white"/>
        </w:rPr>
        <w:t>“reforma fundamental”</w:t>
      </w:r>
      <w:r>
        <w:rPr>
          <w:rFonts w:eastAsia="Times New Roman"/>
          <w:color w:val="111111"/>
          <w:sz w:val="24"/>
          <w:szCs w:val="24"/>
          <w:highlight w:val="white"/>
        </w:rPr>
        <w:t xml:space="preserve"> no capitalismo.</w:t>
      </w:r>
    </w:p>
    <w:p w14:paraId="229932E9" w14:textId="77777777" w:rsidR="001D5259" w:rsidRDefault="001D5259">
      <w:pPr>
        <w:spacing w:line="22" w:lineRule="exact"/>
        <w:rPr>
          <w:sz w:val="20"/>
          <w:szCs w:val="20"/>
        </w:rPr>
      </w:pPr>
    </w:p>
    <w:p w14:paraId="6A42D11C"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No período pós a Grande Crise de 1929 até 1980 pode-se observar uma mudança na economia mundial em termos de distribuição da renda e políticas sociais (principalmente nos países desenvolvidos), vide gráfico II. Um ponto importante é o crescimento do social</w:t>
      </w:r>
      <w:r>
        <w:rPr>
          <w:rFonts w:eastAsia="Times New Roman"/>
          <w:color w:val="111111"/>
          <w:sz w:val="24"/>
          <w:szCs w:val="24"/>
          <w:highlight w:val="white"/>
        </w:rPr>
        <w:t xml:space="preserve">ismo real, que tanto no campo do ideário quanto na </w:t>
      </w:r>
      <w:r>
        <w:rPr>
          <w:rFonts w:eastAsia="Times New Roman"/>
          <w:i/>
          <w:iCs/>
          <w:color w:val="111111"/>
          <w:sz w:val="24"/>
          <w:szCs w:val="24"/>
          <w:highlight w:val="white"/>
        </w:rPr>
        <w:t>real politik</w:t>
      </w:r>
      <w:r>
        <w:rPr>
          <w:rFonts w:eastAsia="Times New Roman"/>
          <w:color w:val="111111"/>
          <w:sz w:val="24"/>
          <w:szCs w:val="24"/>
          <w:highlight w:val="white"/>
        </w:rPr>
        <w:t>, mexeu com as estruturas da relação de produção e de salários.</w:t>
      </w:r>
    </w:p>
    <w:p w14:paraId="205D0F6B" w14:textId="77777777" w:rsidR="001D5259" w:rsidRDefault="001D5259">
      <w:pPr>
        <w:spacing w:line="17" w:lineRule="exact"/>
        <w:rPr>
          <w:sz w:val="20"/>
          <w:szCs w:val="20"/>
        </w:rPr>
      </w:pPr>
    </w:p>
    <w:p w14:paraId="2D253318" w14:textId="77777777" w:rsidR="001D5259" w:rsidRDefault="00437B5C">
      <w:pPr>
        <w:spacing w:line="337" w:lineRule="auto"/>
        <w:ind w:left="260" w:right="266" w:firstLine="852"/>
        <w:jc w:val="both"/>
        <w:rPr>
          <w:sz w:val="20"/>
          <w:szCs w:val="20"/>
        </w:rPr>
      </w:pPr>
      <w:r>
        <w:rPr>
          <w:rFonts w:eastAsia="Times New Roman"/>
          <w:color w:val="111111"/>
          <w:sz w:val="24"/>
          <w:szCs w:val="24"/>
          <w:highlight w:val="white"/>
        </w:rPr>
        <w:t xml:space="preserve">Krugman (2007) aponta para o aumento do poder dos sindicatos nesse período, e o advento do </w:t>
      </w:r>
      <w:r>
        <w:rPr>
          <w:rFonts w:eastAsia="Times New Roman"/>
          <w:i/>
          <w:iCs/>
          <w:color w:val="111111"/>
          <w:sz w:val="24"/>
          <w:szCs w:val="24"/>
          <w:highlight w:val="white"/>
        </w:rPr>
        <w:t>New Deal,</w:t>
      </w:r>
      <w:r>
        <w:rPr>
          <w:rFonts w:eastAsia="Times New Roman"/>
          <w:color w:val="111111"/>
          <w:sz w:val="24"/>
          <w:szCs w:val="24"/>
          <w:highlight w:val="white"/>
        </w:rPr>
        <w:t xml:space="preserve"> que redefiniu a distribuiçã</w:t>
      </w:r>
      <w:r>
        <w:rPr>
          <w:rFonts w:eastAsia="Times New Roman"/>
          <w:color w:val="111111"/>
          <w:sz w:val="24"/>
          <w:szCs w:val="24"/>
          <w:highlight w:val="white"/>
        </w:rPr>
        <w:t>o da renda nos Estados Unidos. Esse rearranjo social, geopolítico e institucional, possibilitou um aumento da tributação para financiar a guerra e uma tributação mais progressiva</w:t>
      </w:r>
      <w:r>
        <w:rPr>
          <w:rFonts w:eastAsia="Times New Roman"/>
          <w:color w:val="111111"/>
          <w:sz w:val="32"/>
          <w:szCs w:val="32"/>
          <w:highlight w:val="white"/>
          <w:vertAlign w:val="superscript"/>
        </w:rPr>
        <w:t>18</w:t>
      </w:r>
      <w:r>
        <w:rPr>
          <w:rFonts w:eastAsia="Times New Roman"/>
          <w:color w:val="111111"/>
          <w:sz w:val="24"/>
          <w:szCs w:val="24"/>
          <w:highlight w:val="white"/>
        </w:rPr>
        <w:t>, principalmente dos mais ricos. De acordo com Dallaverde (2012):</w:t>
      </w:r>
    </w:p>
    <w:p w14:paraId="0725F48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75360" behindDoc="1" locked="0" layoutInCell="0" allowOverlap="1" wp14:anchorId="68B0873D" wp14:editId="574130A3">
                <wp:simplePos x="0" y="0"/>
                <wp:positionH relativeFrom="column">
                  <wp:posOffset>1066800</wp:posOffset>
                </wp:positionH>
                <wp:positionV relativeFrom="paragraph">
                  <wp:posOffset>-4445</wp:posOffset>
                </wp:positionV>
                <wp:extent cx="4500245" cy="732790"/>
                <wp:effectExtent l="0" t="0" r="0" b="0"/>
                <wp:wrapNone/>
                <wp:docPr id="1148" name="Shape 1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732790"/>
                        </a:xfrm>
                        <a:prstGeom prst="rect">
                          <a:avLst/>
                        </a:prstGeom>
                        <a:solidFill>
                          <a:srgbClr val="FBFBF3"/>
                        </a:solidFill>
                      </wps:spPr>
                      <wps:bodyPr/>
                    </wps:wsp>
                  </a:graphicData>
                </a:graphic>
              </wp:anchor>
            </w:drawing>
          </mc:Choice>
          <mc:Fallback>
            <w:pict>
              <v:rect w14:anchorId="405AA79B" id="Shape 1148" o:spid="_x0000_s1026" style="position:absolute;margin-left:84pt;margin-top:-.35pt;width:354.35pt;height:57.7pt;z-index:-25114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" o:allowincell="f" fillcolor="#fbfbf3" stroked="f"/>
            </w:pict>
          </mc:Fallback>
        </mc:AlternateContent>
      </w:r>
    </w:p>
    <w:p w14:paraId="56231D49" w14:textId="77777777" w:rsidR="001D5259" w:rsidRDefault="00437B5C">
      <w:pPr>
        <w:spacing w:line="238" w:lineRule="auto"/>
        <w:ind w:left="1680" w:right="266"/>
        <w:jc w:val="both"/>
        <w:rPr>
          <w:sz w:val="20"/>
          <w:szCs w:val="20"/>
        </w:rPr>
      </w:pPr>
      <w:r>
        <w:rPr>
          <w:rFonts w:eastAsia="Times New Roman"/>
          <w:color w:val="111111"/>
          <w:sz w:val="20"/>
          <w:szCs w:val="20"/>
        </w:rPr>
        <w:t xml:space="preserve">[...]as </w:t>
      </w:r>
      <w:r>
        <w:rPr>
          <w:rFonts w:eastAsia="Times New Roman"/>
          <w:color w:val="111111"/>
          <w:sz w:val="20"/>
          <w:szCs w:val="20"/>
        </w:rPr>
        <w:t>alíquotas sobre os lucros das empresas aumentaram, em média, de 14% para 45%, entre 1929 e 1955, afetando diretamente a renda de capital das famílias mais ricas e, assim, a renda total delas, uma vez que “os ricos eram mais ricos por causa do rendimento de</w:t>
      </w:r>
      <w:r>
        <w:rPr>
          <w:rFonts w:eastAsia="Times New Roman"/>
          <w:color w:val="111111"/>
          <w:sz w:val="20"/>
          <w:szCs w:val="20"/>
        </w:rPr>
        <w:t xml:space="preserve"> capital que eles possuíam” (KRUGMAN, 2007: 60). Portanto, a queda na participação dos ricos foi, em grande medida, um fenômeno decorrente da renda </w:t>
      </w:r>
      <w:r>
        <w:rPr>
          <w:rFonts w:eastAsia="Times New Roman"/>
          <w:color w:val="111111"/>
          <w:sz w:val="20"/>
          <w:szCs w:val="20"/>
          <w:highlight w:val="white"/>
        </w:rPr>
        <w:t>proveniente do capital.</w:t>
      </w:r>
    </w:p>
    <w:p w14:paraId="1C275A7B" w14:textId="77777777" w:rsidR="001D5259" w:rsidRDefault="001D5259">
      <w:pPr>
        <w:spacing w:line="200" w:lineRule="exact"/>
        <w:rPr>
          <w:sz w:val="20"/>
          <w:szCs w:val="20"/>
        </w:rPr>
      </w:pPr>
    </w:p>
    <w:p w14:paraId="2CC6D5CF" w14:textId="77777777" w:rsidR="001D5259" w:rsidRDefault="001D5259">
      <w:pPr>
        <w:spacing w:line="227" w:lineRule="exact"/>
        <w:rPr>
          <w:sz w:val="20"/>
          <w:szCs w:val="20"/>
        </w:rPr>
      </w:pPr>
    </w:p>
    <w:p w14:paraId="630537B8" w14:textId="77777777" w:rsidR="001D5259" w:rsidRDefault="00437B5C">
      <w:pPr>
        <w:spacing w:line="359" w:lineRule="auto"/>
        <w:ind w:left="260" w:right="266" w:firstLine="852"/>
        <w:jc w:val="both"/>
        <w:rPr>
          <w:sz w:val="20"/>
          <w:szCs w:val="20"/>
        </w:rPr>
      </w:pPr>
      <w:r>
        <w:rPr>
          <w:rFonts w:eastAsia="Times New Roman"/>
          <w:color w:val="111111"/>
          <w:sz w:val="24"/>
          <w:szCs w:val="24"/>
          <w:highlight w:val="white"/>
        </w:rPr>
        <w:t>Pode-se descrever as mudanças do imposto renda, da seguinte forma: o imposto funci</w:t>
      </w:r>
      <w:r>
        <w:rPr>
          <w:rFonts w:eastAsia="Times New Roman"/>
          <w:color w:val="111111"/>
          <w:sz w:val="24"/>
          <w:szCs w:val="24"/>
          <w:highlight w:val="white"/>
        </w:rPr>
        <w:t>onava acima de um determinado nível de renda era tributado de forma progressiva, os extratos mais elevados da renda americana tiveram a seguinte tributação: durante a crise de 1929 o imposto marginal da renda sobre os mais ricos (DALLAVERDE, 2012, pp.: 48)</w:t>
      </w:r>
      <w:r>
        <w:rPr>
          <w:rFonts w:eastAsia="Times New Roman"/>
          <w:color w:val="111111"/>
          <w:sz w:val="24"/>
          <w:szCs w:val="24"/>
          <w:highlight w:val="white"/>
        </w:rPr>
        <w:t xml:space="preserve"> era de 25%, com o aumento da sindicalização e com a necessidade de se financiar o New Deal e a guerra, o imposto chega a 94% em meados da década de 40, reduzindo um pouco a 91% até o início da década de 60. A mudança na tributação gerou grandes impactos n</w:t>
      </w:r>
      <w:r>
        <w:rPr>
          <w:rFonts w:eastAsia="Times New Roman"/>
          <w:color w:val="111111"/>
          <w:sz w:val="24"/>
          <w:szCs w:val="24"/>
          <w:highlight w:val="white"/>
        </w:rPr>
        <w:t>a distribuição de renda, os dois Governos Roosevelt conseguiram mudar radicalmente a tributação nacional. Posteriormente tem-se uma queda de 20% na alíquota do imposto de renda, caindo para 70% e se</w:t>
      </w:r>
    </w:p>
    <w:p w14:paraId="5A377FA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76384" behindDoc="1" locked="0" layoutInCell="0" allowOverlap="1" wp14:anchorId="7AF3B241" wp14:editId="720A6E08">
                <wp:simplePos x="0" y="0"/>
                <wp:positionH relativeFrom="column">
                  <wp:posOffset>166370</wp:posOffset>
                </wp:positionH>
                <wp:positionV relativeFrom="paragraph">
                  <wp:posOffset>113030</wp:posOffset>
                </wp:positionV>
                <wp:extent cx="1828800" cy="0"/>
                <wp:effectExtent l="0" t="0" r="0" b="0"/>
                <wp:wrapNone/>
                <wp:docPr id="1149" name="Shape 1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BCEB66B" id="Shape 1149" o:spid="_x0000_s1026" style="position:absolute;z-index:-251140096;visibility:visible;mso-wrap-style:square;mso-wrap-distance-left:9pt;mso-wrap-distance-top:0;mso-wrap-distance-right:9pt;mso-wrap-distance-bottom:0;mso-position-horizontal:absolute;mso-position-horizontal-relative:text;mso-position-vertical:absolute;mso-position-vertical-relative:text" from="13.1pt,8.9pt" to="157.1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" o:allowincell="f" filled="t" strokeweight=".72pt">
                <v:stroke joinstyle="miter"/>
                <o:lock v:ext="edit" shapetype="f"/>
              </v:line>
            </w:pict>
          </mc:Fallback>
        </mc:AlternateContent>
      </w:r>
    </w:p>
    <w:p w14:paraId="1E294CDD" w14:textId="77777777" w:rsidR="001D5259" w:rsidRDefault="001D5259">
      <w:pPr>
        <w:spacing w:line="271" w:lineRule="exact"/>
        <w:rPr>
          <w:sz w:val="20"/>
          <w:szCs w:val="20"/>
        </w:rPr>
      </w:pPr>
    </w:p>
    <w:p w14:paraId="3176854A" w14:textId="77777777" w:rsidR="001D5259" w:rsidRDefault="00437B5C" w:rsidP="00437B5C">
      <w:pPr>
        <w:numPr>
          <w:ilvl w:val="0"/>
          <w:numId w:val="132"/>
        </w:numPr>
        <w:tabs>
          <w:tab w:val="left" w:pos="457"/>
        </w:tabs>
        <w:spacing w:line="221" w:lineRule="auto"/>
        <w:ind w:left="260" w:right="266" w:firstLine="2"/>
        <w:jc w:val="both"/>
        <w:rPr>
          <w:rFonts w:eastAsia="Times New Roman"/>
          <w:sz w:val="26"/>
          <w:szCs w:val="26"/>
          <w:vertAlign w:val="superscript"/>
        </w:rPr>
      </w:pPr>
      <w:r>
        <w:rPr>
          <w:rFonts w:eastAsia="Times New Roman"/>
          <w:sz w:val="20"/>
          <w:szCs w:val="20"/>
        </w:rPr>
        <w:t xml:space="preserve">Sua análise se baseia nos curtos ciclos políticos nos </w:t>
      </w:r>
      <w:r>
        <w:rPr>
          <w:rFonts w:eastAsia="Times New Roman"/>
          <w:sz w:val="20"/>
          <w:szCs w:val="20"/>
        </w:rPr>
        <w:t>anos 30, até o início da segunda guerra mundial. Apenas os governos fascistas conseguiram manter esta forma permanentemente de políticas de pleno emprego, pois neste caso, o controle político e social dos trabalhadores era mantido diretamente pela repressã</w:t>
      </w:r>
      <w:r>
        <w:rPr>
          <w:rFonts w:eastAsia="Times New Roman"/>
          <w:sz w:val="20"/>
          <w:szCs w:val="20"/>
        </w:rPr>
        <w:t>o.</w:t>
      </w:r>
    </w:p>
    <w:p w14:paraId="2AE43AE8" w14:textId="77777777" w:rsidR="001D5259" w:rsidRDefault="001D5259">
      <w:pPr>
        <w:spacing w:line="8" w:lineRule="exact"/>
        <w:rPr>
          <w:rFonts w:eastAsia="Times New Roman"/>
          <w:sz w:val="26"/>
          <w:szCs w:val="26"/>
          <w:vertAlign w:val="superscript"/>
        </w:rPr>
      </w:pPr>
    </w:p>
    <w:p w14:paraId="10B493A7" w14:textId="77777777" w:rsidR="001D5259" w:rsidRDefault="00437B5C" w:rsidP="00437B5C">
      <w:pPr>
        <w:numPr>
          <w:ilvl w:val="0"/>
          <w:numId w:val="132"/>
        </w:numPr>
        <w:tabs>
          <w:tab w:val="left" w:pos="488"/>
        </w:tabs>
        <w:spacing w:line="205" w:lineRule="auto"/>
        <w:ind w:left="260" w:right="266" w:firstLine="2"/>
        <w:rPr>
          <w:rFonts w:eastAsia="Times New Roman"/>
          <w:sz w:val="26"/>
          <w:szCs w:val="26"/>
          <w:vertAlign w:val="superscript"/>
        </w:rPr>
      </w:pPr>
      <w:r>
        <w:rPr>
          <w:rFonts w:eastAsia="Times New Roman"/>
          <w:sz w:val="20"/>
          <w:szCs w:val="20"/>
        </w:rPr>
        <w:t>Entende-se por tributação progressiva impostos cada vez maiores para os extratos mais ricos da sociedade.</w:t>
      </w:r>
    </w:p>
    <w:p w14:paraId="7A911813" w14:textId="77777777" w:rsidR="001D5259" w:rsidRDefault="001D5259">
      <w:pPr>
        <w:spacing w:line="306" w:lineRule="exact"/>
        <w:rPr>
          <w:sz w:val="20"/>
          <w:szCs w:val="20"/>
        </w:rPr>
      </w:pPr>
    </w:p>
    <w:p w14:paraId="2B5589C3" w14:textId="2AE51FF9" w:rsidR="001D5259" w:rsidRDefault="001D5259">
      <w:pPr>
        <w:spacing w:line="225" w:lineRule="auto"/>
        <w:ind w:left="260" w:right="266"/>
        <w:jc w:val="center"/>
        <w:rPr>
          <w:sz w:val="20"/>
          <w:szCs w:val="20"/>
        </w:rPr>
      </w:pPr>
    </w:p>
    <w:p w14:paraId="0B92D73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77408" behindDoc="1" locked="0" layoutInCell="0" allowOverlap="1" wp14:anchorId="152C2404" wp14:editId="596E71B6">
                <wp:simplePos x="0" y="0"/>
                <wp:positionH relativeFrom="column">
                  <wp:posOffset>-609600</wp:posOffset>
                </wp:positionH>
                <wp:positionV relativeFrom="paragraph">
                  <wp:posOffset>48895</wp:posOffset>
                </wp:positionV>
                <wp:extent cx="6951980" cy="0"/>
                <wp:effectExtent l="0" t="0" r="0" b="0"/>
                <wp:wrapNone/>
                <wp:docPr id="1150" name="Shape 1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F739FEE" id="Shape 1150" o:spid="_x0000_s1026" style="position:absolute;z-index:-25113907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rAugEAAIU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mMDHJgaUrl&#10;YlYyZNAQsCHcg9vGLFEc3XN48uIHUq26KeYAwwg7dtFmOGlkx2L46Wq4OiYmKDlfzqbLBV0rqPbh&#10;4/x9nkcFzeVsiJg+K29Z/mi50S7bAQ0cnjCN0Askp9EbLTfamBLE/e7BRHYAGv2mrDP7Dcw4NlAj&#10;9XJWmG9q+JqiLutvFFYnesNG25YvriBoegXyk5PUJjQJtBm/SZ1xZ99Gq7JpOy9P23jxk2ZdbDi/&#10;y/yYXsfl9Mvfs/4F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MVwOsC6AQAAhQ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B57C0A9" w14:textId="77777777" w:rsidR="001D5259" w:rsidRDefault="001D5259">
      <w:pPr>
        <w:sectPr w:rsidR="001D5259">
          <w:type w:val="continuous"/>
          <w:pgSz w:w="11900" w:h="16838"/>
          <w:pgMar w:top="287" w:right="1440" w:bottom="0" w:left="1440" w:header="0" w:footer="0" w:gutter="0"/>
          <w:cols w:space="720" w:equalWidth="0">
            <w:col w:w="9026"/>
          </w:cols>
        </w:sectPr>
      </w:pPr>
    </w:p>
    <w:p w14:paraId="1086DF26" w14:textId="77777777" w:rsidR="001D5259" w:rsidRDefault="00437B5C">
      <w:pPr>
        <w:ind w:left="8440"/>
        <w:rPr>
          <w:sz w:val="20"/>
          <w:szCs w:val="20"/>
        </w:rPr>
      </w:pPr>
      <w:bookmarkStart w:id="247" w:name="page248"/>
      <w:bookmarkEnd w:id="247"/>
      <w:r>
        <w:rPr>
          <w:rFonts w:ascii="Calibri" w:eastAsia="Calibri" w:hAnsi="Calibri" w:cs="Calibri"/>
          <w:sz w:val="21"/>
          <w:szCs w:val="21"/>
        </w:rPr>
        <w:lastRenderedPageBreak/>
        <w:t>242</w:t>
      </w:r>
    </w:p>
    <w:p w14:paraId="212B80C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78432" behindDoc="1" locked="0" layoutInCell="0" allowOverlap="1" wp14:anchorId="7D0D3F29" wp14:editId="003D0541">
                <wp:simplePos x="0" y="0"/>
                <wp:positionH relativeFrom="column">
                  <wp:posOffset>-609600</wp:posOffset>
                </wp:positionH>
                <wp:positionV relativeFrom="paragraph">
                  <wp:posOffset>-36830</wp:posOffset>
                </wp:positionV>
                <wp:extent cx="6951980" cy="0"/>
                <wp:effectExtent l="0" t="0" r="0" b="0"/>
                <wp:wrapNone/>
                <wp:docPr id="1151" name="Shape 1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EF5998" id="Shape 1151" o:spid="_x0000_s1026" style="position:absolute;z-index:-25113804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nWkwG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79456" behindDoc="1" locked="0" layoutInCell="0" allowOverlap="1" wp14:anchorId="3FFF3DBE" wp14:editId="3DF08588">
                <wp:simplePos x="0" y="0"/>
                <wp:positionH relativeFrom="column">
                  <wp:posOffset>-606425</wp:posOffset>
                </wp:positionH>
                <wp:positionV relativeFrom="paragraph">
                  <wp:posOffset>-40005</wp:posOffset>
                </wp:positionV>
                <wp:extent cx="0" cy="10083800"/>
                <wp:effectExtent l="0" t="0" r="0" b="0"/>
                <wp:wrapNone/>
                <wp:docPr id="1152" name="Shape 1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ED0ADB" id="Shape 1152" o:spid="_x0000_s1026" style="position:absolute;z-index:-25113702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XmvwEAAIY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TW9nnDmwNKVS&#10;mBUPCTQEbCjvwW1ipihG9xyevPiJFKuugtnAcEwbu2hzOnFkYxH8cBFcjYkJcn78NL/hTFBgWteL&#10;m0VdBlJBc34cIqYvyluWP1putMt6QAP7J0y5PDTnlOxGb7Rca2OKEXfbBxPZHmj263LyuOnJVZpx&#10;bGj5vL67LchXMXwNUZfzLwirEy2x0bblRIHOca16BfKzk1QTmgTaHL+pvnEn4Y5aZdW2Xh428Swo&#10;Dbs0elrMvE2v7fL65fdZ/QY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AUxPXm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80480" behindDoc="1" locked="0" layoutInCell="0" allowOverlap="1" wp14:anchorId="4F3F7CA9" wp14:editId="519E3975">
                <wp:simplePos x="0" y="0"/>
                <wp:positionH relativeFrom="column">
                  <wp:posOffset>6339840</wp:posOffset>
                </wp:positionH>
                <wp:positionV relativeFrom="paragraph">
                  <wp:posOffset>-40005</wp:posOffset>
                </wp:positionV>
                <wp:extent cx="0" cy="10083800"/>
                <wp:effectExtent l="0" t="0" r="0" b="0"/>
                <wp:wrapNone/>
                <wp:docPr id="1153" name="Shape 1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DEA196B" id="Shape 1153" o:spid="_x0000_s1026" style="position:absolute;z-index:-25113600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5yDvwEAAIYDAAAOAAAAZHJzL2Uyb0RvYy54bWysU02P0zAQvSPxHyzfadJdtp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7+75cyBpSmV&#10;wqx4SKAhYEN5D24bM0Uxuufw5MUPpFh1FcwGhilt7KLN6cSRjUXw40VwNSYmyPn+w4JqCgrM63p5&#10;u6zLQCpozo9DxPRZecvyR8uNdlkPaODwhCmXh+ackt3ojZYbbUwx4n73YCI7AM1+U04eNz25SjOO&#10;DS1f1B/vCvJVDF9D1OX8DcLqREtstG05UaAzrVWvQH5ykmpCk0Cb6ZvqG3cSbtIqq7bz8riNZ0Fp&#10;2KXR02LmbXptl9cvv8/6F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yxecg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CF8598A" w14:textId="77777777" w:rsidR="001D5259" w:rsidRDefault="001D5259">
      <w:pPr>
        <w:sectPr w:rsidR="001D5259">
          <w:pgSz w:w="11900" w:h="16838"/>
          <w:pgMar w:top="287" w:right="1440" w:bottom="0" w:left="1440" w:header="0" w:footer="0" w:gutter="0"/>
          <w:cols w:space="720" w:equalWidth="0">
            <w:col w:w="9026"/>
          </w:cols>
        </w:sectPr>
      </w:pPr>
    </w:p>
    <w:p w14:paraId="7E8FD7A6" w14:textId="77777777" w:rsidR="001D5259" w:rsidRDefault="001D5259">
      <w:pPr>
        <w:spacing w:line="200" w:lineRule="exact"/>
        <w:rPr>
          <w:sz w:val="20"/>
          <w:szCs w:val="20"/>
        </w:rPr>
      </w:pPr>
    </w:p>
    <w:p w14:paraId="6F50F74F" w14:textId="77777777" w:rsidR="001D5259" w:rsidRDefault="001D5259">
      <w:pPr>
        <w:spacing w:line="200" w:lineRule="exact"/>
        <w:rPr>
          <w:sz w:val="20"/>
          <w:szCs w:val="20"/>
        </w:rPr>
      </w:pPr>
    </w:p>
    <w:p w14:paraId="102C8338" w14:textId="77777777" w:rsidR="001D5259" w:rsidRDefault="001D5259">
      <w:pPr>
        <w:spacing w:line="200" w:lineRule="exact"/>
        <w:rPr>
          <w:sz w:val="20"/>
          <w:szCs w:val="20"/>
        </w:rPr>
      </w:pPr>
    </w:p>
    <w:p w14:paraId="16B2B604" w14:textId="77777777" w:rsidR="001D5259" w:rsidRDefault="001D5259">
      <w:pPr>
        <w:spacing w:line="277" w:lineRule="exact"/>
        <w:rPr>
          <w:sz w:val="20"/>
          <w:szCs w:val="20"/>
        </w:rPr>
      </w:pPr>
    </w:p>
    <w:p w14:paraId="60FD738B" w14:textId="77777777" w:rsidR="001D5259" w:rsidRDefault="00437B5C">
      <w:pPr>
        <w:spacing w:line="356" w:lineRule="auto"/>
        <w:ind w:left="260" w:right="266"/>
        <w:jc w:val="both"/>
        <w:rPr>
          <w:sz w:val="20"/>
          <w:szCs w:val="20"/>
        </w:rPr>
      </w:pPr>
      <w:r>
        <w:rPr>
          <w:rFonts w:eastAsia="Times New Roman"/>
          <w:color w:val="111111"/>
          <w:sz w:val="24"/>
          <w:szCs w:val="24"/>
          <w:highlight w:val="white"/>
        </w:rPr>
        <w:t xml:space="preserve">estabilizando até 1980. Com a mudança de paradigma em 1980 tem se um período de forte redução do imposto de renda durante o governo de Jimy Carter e novamente durante o </w:t>
      </w:r>
      <w:r>
        <w:rPr>
          <w:rFonts w:eastAsia="Times New Roman"/>
          <w:color w:val="111111"/>
          <w:sz w:val="24"/>
          <w:szCs w:val="24"/>
          <w:highlight w:val="white"/>
        </w:rPr>
        <w:t>governo Regan, alcançando o patamar de 28%, nos dias de hoje a alíquota é de 35%.</w:t>
      </w:r>
    </w:p>
    <w:p w14:paraId="76468F42" w14:textId="77777777" w:rsidR="001D5259" w:rsidRDefault="001D5259">
      <w:pPr>
        <w:spacing w:line="19" w:lineRule="exact"/>
        <w:rPr>
          <w:sz w:val="20"/>
          <w:szCs w:val="20"/>
        </w:rPr>
      </w:pPr>
    </w:p>
    <w:p w14:paraId="0BF2C92C"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Outro elemento que Boyer (2009) argumenta, é que houve um novo padrão de regulação da economia – a economia monopolista, caracterizada pela relação de produção Fordista. Nes</w:t>
      </w:r>
      <w:r>
        <w:rPr>
          <w:rFonts w:eastAsia="Times New Roman"/>
          <w:color w:val="111111"/>
          <w:sz w:val="24"/>
          <w:szCs w:val="24"/>
          <w:highlight w:val="white"/>
        </w:rPr>
        <w:t xml:space="preserve">se sistema, associa-se ganhos de produtividade com ganhos reais de salário, além de adotar uma política de bem estar social. Assim, compatibilizaram-se as estruturas de oferta (baseada principalmente em ganhos de escala) e de demanda, com forte componente </w:t>
      </w:r>
      <w:r>
        <w:rPr>
          <w:rFonts w:eastAsia="Times New Roman"/>
          <w:color w:val="111111"/>
          <w:sz w:val="24"/>
          <w:szCs w:val="24"/>
          <w:highlight w:val="white"/>
        </w:rPr>
        <w:t>da renda dos trabalhadores.</w:t>
      </w:r>
    </w:p>
    <w:p w14:paraId="7C1C4990" w14:textId="77777777" w:rsidR="001D5259" w:rsidRDefault="001D5259">
      <w:pPr>
        <w:spacing w:line="15" w:lineRule="exact"/>
        <w:rPr>
          <w:sz w:val="20"/>
          <w:szCs w:val="20"/>
        </w:rPr>
      </w:pPr>
    </w:p>
    <w:p w14:paraId="643F1C6F" w14:textId="77777777" w:rsidR="001D5259" w:rsidRDefault="00437B5C">
      <w:pPr>
        <w:spacing w:line="354" w:lineRule="auto"/>
        <w:ind w:left="260" w:right="266" w:firstLine="852"/>
        <w:jc w:val="both"/>
        <w:rPr>
          <w:sz w:val="20"/>
          <w:szCs w:val="20"/>
        </w:rPr>
      </w:pPr>
      <w:r>
        <w:rPr>
          <w:rFonts w:eastAsia="Times New Roman"/>
          <w:color w:val="111111"/>
          <w:sz w:val="24"/>
          <w:szCs w:val="24"/>
          <w:highlight w:val="white"/>
        </w:rPr>
        <w:t>Portanto, pode-se observar que a “</w:t>
      </w:r>
      <w:r>
        <w:rPr>
          <w:rFonts w:eastAsia="Times New Roman"/>
          <w:i/>
          <w:iCs/>
          <w:color w:val="111111"/>
          <w:sz w:val="24"/>
          <w:szCs w:val="24"/>
          <w:highlight w:val="white"/>
        </w:rPr>
        <w:t>reforma fundamental”</w:t>
      </w:r>
      <w:r>
        <w:rPr>
          <w:rFonts w:eastAsia="Times New Roman"/>
          <w:color w:val="111111"/>
          <w:sz w:val="24"/>
          <w:szCs w:val="24"/>
          <w:highlight w:val="white"/>
        </w:rPr>
        <w:t xml:space="preserve"> das instituições da economia capitalista, ocorreu, esse fato novo do sistema propiciou o maior crescimento econômico da história e redistribuição da renda.</w:t>
      </w:r>
    </w:p>
    <w:p w14:paraId="6432C9BB" w14:textId="77777777" w:rsidR="001D5259" w:rsidRDefault="001D5259">
      <w:pPr>
        <w:spacing w:line="200" w:lineRule="exact"/>
        <w:rPr>
          <w:sz w:val="20"/>
          <w:szCs w:val="20"/>
        </w:rPr>
      </w:pPr>
    </w:p>
    <w:p w14:paraId="0B71EAFF" w14:textId="77777777" w:rsidR="001D5259" w:rsidRDefault="001D5259">
      <w:pPr>
        <w:spacing w:line="227" w:lineRule="exact"/>
        <w:rPr>
          <w:sz w:val="20"/>
          <w:szCs w:val="20"/>
        </w:rPr>
      </w:pPr>
    </w:p>
    <w:p w14:paraId="2C50E6DE" w14:textId="77777777" w:rsidR="001D5259" w:rsidRDefault="00437B5C">
      <w:pPr>
        <w:ind w:left="260"/>
        <w:rPr>
          <w:sz w:val="20"/>
          <w:szCs w:val="20"/>
        </w:rPr>
      </w:pPr>
      <w:r>
        <w:rPr>
          <w:rFonts w:eastAsia="Times New Roman"/>
          <w:b/>
          <w:bCs/>
          <w:color w:val="111111"/>
          <w:sz w:val="24"/>
          <w:szCs w:val="24"/>
          <w:highlight w:val="white"/>
        </w:rPr>
        <w:t>2.2. ASCENÇÃO DO LIBERALISMO E CONCENTRAÇÃO DE RENDA</w:t>
      </w:r>
    </w:p>
    <w:p w14:paraId="36B5AF43" w14:textId="77777777" w:rsidR="001D5259" w:rsidRDefault="001D5259">
      <w:pPr>
        <w:spacing w:line="200" w:lineRule="exact"/>
        <w:rPr>
          <w:sz w:val="20"/>
          <w:szCs w:val="20"/>
        </w:rPr>
      </w:pPr>
    </w:p>
    <w:p w14:paraId="7311644B" w14:textId="77777777" w:rsidR="001D5259" w:rsidRDefault="001D5259">
      <w:pPr>
        <w:spacing w:line="360" w:lineRule="exact"/>
        <w:rPr>
          <w:sz w:val="20"/>
          <w:szCs w:val="20"/>
        </w:rPr>
      </w:pPr>
    </w:p>
    <w:p w14:paraId="7D4191F8" w14:textId="77777777" w:rsidR="001D5259" w:rsidRDefault="00437B5C">
      <w:pPr>
        <w:spacing w:line="343" w:lineRule="auto"/>
        <w:ind w:left="260" w:right="266" w:firstLine="852"/>
        <w:jc w:val="both"/>
        <w:rPr>
          <w:sz w:val="20"/>
          <w:szCs w:val="20"/>
        </w:rPr>
      </w:pPr>
      <w:r>
        <w:rPr>
          <w:rFonts w:eastAsia="Times New Roman"/>
          <w:color w:val="111111"/>
          <w:sz w:val="24"/>
          <w:szCs w:val="24"/>
          <w:highlight w:val="white"/>
        </w:rPr>
        <w:t xml:space="preserve">A ofensiva liberal em termos teóricos vem </w:t>
      </w:r>
      <w:r>
        <w:rPr>
          <w:rFonts w:eastAsia="Times New Roman"/>
          <w:color w:val="111111"/>
          <w:sz w:val="24"/>
          <w:szCs w:val="24"/>
          <w:highlight w:val="white"/>
        </w:rPr>
        <w:t>avançando desde o pós guerra, sendo que uma série de autores, como Hayek e Friedman, vêm contestando a “vitória da concepção Keynesiana” sobre o funcionamento da economia. Em 1979, com o segundo choque do petróleo, durante o governo de Jimy Carter, Paul Vo</w:t>
      </w:r>
      <w:r>
        <w:rPr>
          <w:rFonts w:eastAsia="Times New Roman"/>
          <w:color w:val="111111"/>
          <w:sz w:val="24"/>
          <w:szCs w:val="24"/>
          <w:highlight w:val="white"/>
        </w:rPr>
        <w:t>lker, presidente do Federal Reserve (FED), inaugura um período de taxas de juros elevadas, alterando a o patamar de juros no mundo inteiro (já que, na hierarquia das moedas o dólar é a moeda mais “forte” ou mais líquida)</w:t>
      </w:r>
      <w:r>
        <w:rPr>
          <w:rFonts w:eastAsia="Times New Roman"/>
          <w:color w:val="111111"/>
          <w:sz w:val="32"/>
          <w:szCs w:val="32"/>
          <w:highlight w:val="white"/>
          <w:vertAlign w:val="superscript"/>
        </w:rPr>
        <w:t>19</w:t>
      </w:r>
      <w:r>
        <w:rPr>
          <w:rFonts w:eastAsia="Times New Roman"/>
          <w:color w:val="111111"/>
          <w:sz w:val="24"/>
          <w:szCs w:val="24"/>
          <w:highlight w:val="white"/>
        </w:rPr>
        <w:t>.</w:t>
      </w:r>
    </w:p>
    <w:p w14:paraId="5789D9B1" w14:textId="77777777" w:rsidR="001D5259" w:rsidRDefault="001D5259">
      <w:pPr>
        <w:spacing w:line="7" w:lineRule="exact"/>
        <w:rPr>
          <w:sz w:val="20"/>
          <w:szCs w:val="20"/>
        </w:rPr>
      </w:pPr>
    </w:p>
    <w:p w14:paraId="5E714C37" w14:textId="77777777" w:rsidR="001D5259" w:rsidRDefault="00437B5C">
      <w:pPr>
        <w:spacing w:line="344" w:lineRule="auto"/>
        <w:ind w:left="260" w:right="246" w:firstLine="852"/>
        <w:jc w:val="both"/>
        <w:rPr>
          <w:sz w:val="20"/>
          <w:szCs w:val="20"/>
        </w:rPr>
      </w:pPr>
      <w:r>
        <w:rPr>
          <w:rFonts w:eastAsia="Times New Roman"/>
          <w:color w:val="111111"/>
          <w:sz w:val="24"/>
          <w:szCs w:val="24"/>
          <w:highlight w:val="white"/>
        </w:rPr>
        <w:t>Em 1981 Regan assume a presidên</w:t>
      </w:r>
      <w:r>
        <w:rPr>
          <w:rFonts w:eastAsia="Times New Roman"/>
          <w:color w:val="111111"/>
          <w:sz w:val="24"/>
          <w:szCs w:val="24"/>
          <w:highlight w:val="white"/>
        </w:rPr>
        <w:t xml:space="preserve">cia dos Estados Unidos mantendo a política monetária do governo anterior, essa política é defendida por seus gestores com o argumento do resquício inflacionário. Essa nova política resultou no maior nível de desemprego desde o pós Segunda Guerra, chegando </w:t>
      </w:r>
      <w:r>
        <w:rPr>
          <w:rFonts w:eastAsia="Times New Roman"/>
          <w:color w:val="111111"/>
          <w:sz w:val="24"/>
          <w:szCs w:val="24"/>
          <w:highlight w:val="white"/>
        </w:rPr>
        <w:t>ao auge de 10,8%. Esse patamar foi superior à maior taxa de desemprego da crise de 2008 de 10,1%</w:t>
      </w:r>
      <w:r>
        <w:rPr>
          <w:rFonts w:eastAsia="Times New Roman"/>
          <w:color w:val="111111"/>
          <w:sz w:val="32"/>
          <w:szCs w:val="32"/>
          <w:highlight w:val="white"/>
          <w:vertAlign w:val="superscript"/>
        </w:rPr>
        <w:t>20</w:t>
      </w:r>
      <w:r>
        <w:rPr>
          <w:rFonts w:eastAsia="Times New Roman"/>
          <w:color w:val="111111"/>
          <w:sz w:val="24"/>
          <w:szCs w:val="24"/>
          <w:highlight w:val="white"/>
        </w:rPr>
        <w:t>. Logo de início, seu governo fez um ataque frontal aos sindicatos com políticas de desregulamentação sindical e econômica. A desregulamentação defendida como</w:t>
      </w:r>
      <w:r>
        <w:rPr>
          <w:rFonts w:eastAsia="Times New Roman"/>
          <w:color w:val="111111"/>
          <w:sz w:val="24"/>
          <w:szCs w:val="24"/>
          <w:highlight w:val="white"/>
        </w:rPr>
        <w:t xml:space="preserve"> política de desenvolvimento, associada com o câmbio real valorizado, devido às elevadas taxas de juros, e a crescente integração da economia americana com o leste asiático e</w:t>
      </w:r>
    </w:p>
    <w:p w14:paraId="3B85CFE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81504" behindDoc="1" locked="0" layoutInCell="0" allowOverlap="1" wp14:anchorId="3E0F2415" wp14:editId="65E806A7">
                <wp:simplePos x="0" y="0"/>
                <wp:positionH relativeFrom="column">
                  <wp:posOffset>166370</wp:posOffset>
                </wp:positionH>
                <wp:positionV relativeFrom="paragraph">
                  <wp:posOffset>137160</wp:posOffset>
                </wp:positionV>
                <wp:extent cx="1828800" cy="0"/>
                <wp:effectExtent l="0" t="0" r="0" b="0"/>
                <wp:wrapNone/>
                <wp:docPr id="1154" name="Shape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43FD6EAA" id="Shape 1154" o:spid="_x0000_s1026" style="position:absolute;z-index:-251134976;visibility:visible;mso-wrap-style:square;mso-wrap-distance-left:9pt;mso-wrap-distance-top:0;mso-wrap-distance-right:9pt;mso-wrap-distance-bottom:0;mso-position-horizontal:absolute;mso-position-horizontal-relative:text;mso-position-vertical:absolute;mso-position-vertical-relative:text" from="13.1pt,10.8pt" to="157.1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" o:allowincell="f" filled="t" strokeweight=".25397mm">
                <v:stroke joinstyle="miter"/>
                <o:lock v:ext="edit" shapetype="f"/>
              </v:line>
            </w:pict>
          </mc:Fallback>
        </mc:AlternateContent>
      </w:r>
    </w:p>
    <w:p w14:paraId="17864077" w14:textId="77777777" w:rsidR="001D5259" w:rsidRDefault="001D5259">
      <w:pPr>
        <w:spacing w:line="230" w:lineRule="exact"/>
        <w:rPr>
          <w:sz w:val="20"/>
          <w:szCs w:val="20"/>
        </w:rPr>
      </w:pPr>
    </w:p>
    <w:p w14:paraId="1463E3C2" w14:textId="77777777" w:rsidR="001D5259" w:rsidRDefault="00437B5C" w:rsidP="00437B5C">
      <w:pPr>
        <w:numPr>
          <w:ilvl w:val="0"/>
          <w:numId w:val="133"/>
        </w:numPr>
        <w:tabs>
          <w:tab w:val="left" w:pos="440"/>
        </w:tabs>
        <w:ind w:left="440" w:hanging="178"/>
        <w:rPr>
          <w:rFonts w:eastAsia="Times New Roman"/>
          <w:sz w:val="26"/>
          <w:szCs w:val="26"/>
          <w:vertAlign w:val="superscript"/>
        </w:rPr>
      </w:pPr>
      <w:r>
        <w:rPr>
          <w:rFonts w:eastAsia="Times New Roman"/>
          <w:sz w:val="20"/>
          <w:szCs w:val="20"/>
        </w:rPr>
        <w:t>Serrano (2007)</w:t>
      </w:r>
    </w:p>
    <w:p w14:paraId="57254ABD" w14:textId="77777777" w:rsidR="001D5259" w:rsidRDefault="001D5259">
      <w:pPr>
        <w:spacing w:line="19" w:lineRule="exact"/>
        <w:rPr>
          <w:rFonts w:eastAsia="Times New Roman"/>
          <w:sz w:val="26"/>
          <w:szCs w:val="26"/>
          <w:vertAlign w:val="superscript"/>
        </w:rPr>
      </w:pPr>
    </w:p>
    <w:p w14:paraId="4CB11684" w14:textId="77777777" w:rsidR="001D5259" w:rsidRDefault="00437B5C" w:rsidP="00437B5C">
      <w:pPr>
        <w:numPr>
          <w:ilvl w:val="0"/>
          <w:numId w:val="133"/>
        </w:numPr>
        <w:tabs>
          <w:tab w:val="left" w:pos="440"/>
        </w:tabs>
        <w:spacing w:line="183" w:lineRule="auto"/>
        <w:ind w:left="440" w:hanging="178"/>
        <w:rPr>
          <w:rFonts w:eastAsia="Times New Roman"/>
          <w:sz w:val="24"/>
          <w:szCs w:val="24"/>
          <w:vertAlign w:val="superscript"/>
        </w:rPr>
      </w:pPr>
      <w:r>
        <w:rPr>
          <w:rFonts w:eastAsia="Times New Roman"/>
          <w:sz w:val="18"/>
          <w:szCs w:val="18"/>
        </w:rPr>
        <w:t>Dados do Bureau of Labor Statisc BLS</w:t>
      </w:r>
    </w:p>
    <w:p w14:paraId="40B9A856" w14:textId="77777777" w:rsidR="001D5259" w:rsidRDefault="001D5259">
      <w:pPr>
        <w:spacing w:line="107" w:lineRule="exact"/>
        <w:rPr>
          <w:sz w:val="20"/>
          <w:szCs w:val="20"/>
        </w:rPr>
      </w:pPr>
    </w:p>
    <w:p w14:paraId="2D7BB1AD" w14:textId="33087025" w:rsidR="001D5259" w:rsidRDefault="001D5259">
      <w:pPr>
        <w:spacing w:line="225" w:lineRule="auto"/>
        <w:ind w:left="260" w:right="266"/>
        <w:jc w:val="center"/>
        <w:rPr>
          <w:sz w:val="20"/>
          <w:szCs w:val="20"/>
        </w:rPr>
      </w:pPr>
    </w:p>
    <w:p w14:paraId="7D5C09C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82528" behindDoc="1" locked="0" layoutInCell="0" allowOverlap="1" wp14:anchorId="11542A62" wp14:editId="64EAB2CA">
                <wp:simplePos x="0" y="0"/>
                <wp:positionH relativeFrom="column">
                  <wp:posOffset>-609600</wp:posOffset>
                </wp:positionH>
                <wp:positionV relativeFrom="paragraph">
                  <wp:posOffset>48895</wp:posOffset>
                </wp:positionV>
                <wp:extent cx="6951980" cy="0"/>
                <wp:effectExtent l="0" t="0" r="0" b="0"/>
                <wp:wrapNone/>
                <wp:docPr id="1155" name="Shape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94E936" id="Shape 1155" o:spid="_x0000_s1026" style="position:absolute;z-index:-2511339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LuwEAAIU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lsxpkDS1Mq&#10;F7OSIYOGgA3hHtw2Zoni6J7Dkxc/kGrVTTEHGEbYsYs2w0kjOxbDT1fD1TExQcn5cjZdLmgugmof&#10;Ps7f53lU0FzOhojps/KW5Y+WG+2yHdDA4QnTCL1Achq90XKjjSlB3O8eTGQHoNFvyjqz38CMYwM1&#10;Ui9nhfmmhq8p6rL+RmF1ojdstG354gqCplcgPzlJbUKTQJvxm9QZd/ZttCqbtvPytI0XP2nWxYbz&#10;u8yP6XVcTr/8Pet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APrL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EF0A9AE" w14:textId="77777777" w:rsidR="001D5259" w:rsidRDefault="001D5259">
      <w:pPr>
        <w:sectPr w:rsidR="001D5259">
          <w:type w:val="continuous"/>
          <w:pgSz w:w="11900" w:h="16838"/>
          <w:pgMar w:top="287" w:right="1440" w:bottom="0" w:left="1440" w:header="0" w:footer="0" w:gutter="0"/>
          <w:cols w:space="720" w:equalWidth="0">
            <w:col w:w="9026"/>
          </w:cols>
        </w:sectPr>
      </w:pPr>
    </w:p>
    <w:p w14:paraId="01AA58A6" w14:textId="77777777" w:rsidR="001D5259" w:rsidRDefault="00437B5C">
      <w:pPr>
        <w:ind w:left="8440"/>
        <w:rPr>
          <w:sz w:val="20"/>
          <w:szCs w:val="20"/>
        </w:rPr>
      </w:pPr>
      <w:bookmarkStart w:id="248" w:name="page249"/>
      <w:bookmarkEnd w:id="248"/>
      <w:r>
        <w:rPr>
          <w:rFonts w:ascii="Calibri" w:eastAsia="Calibri" w:hAnsi="Calibri" w:cs="Calibri"/>
          <w:sz w:val="21"/>
          <w:szCs w:val="21"/>
        </w:rPr>
        <w:lastRenderedPageBreak/>
        <w:t>243</w:t>
      </w:r>
    </w:p>
    <w:p w14:paraId="7F17830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83552" behindDoc="1" locked="0" layoutInCell="0" allowOverlap="1" wp14:anchorId="1AD9CA46" wp14:editId="30319F92">
                <wp:simplePos x="0" y="0"/>
                <wp:positionH relativeFrom="column">
                  <wp:posOffset>-609600</wp:posOffset>
                </wp:positionH>
                <wp:positionV relativeFrom="paragraph">
                  <wp:posOffset>-36830</wp:posOffset>
                </wp:positionV>
                <wp:extent cx="6951980" cy="0"/>
                <wp:effectExtent l="0" t="0" r="0" b="0"/>
                <wp:wrapNone/>
                <wp:docPr id="1156" name="Shape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E43B09" id="Shape 1156" o:spid="_x0000_s1026" style="position:absolute;z-index:-2511329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V7uwEAAIU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lszpkDS1Mq&#10;F7OSIYOGgA3hHtw2Zoni6J7Dkxc/kGrVTTEHGEbYsYs2w0kjOxbDT1fD1TExQcn5cjZdLmgugmof&#10;Ps7f53lU0FzOhojps/KW5Y+WG+2yHdDA4QnTCL1Achq90XKjjSlB3O8eTGQHoNFvyjqz38CMYwM1&#10;Ui9nhfmmhq8p6rL+RmF1ojdstG354gqCplcgPzlJbUKTQJvxm9QZd/ZttCqbtvPytI0XP2nWxYbz&#10;u8yP6XVcTr/8Pet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1i2Ve7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84576" behindDoc="1" locked="0" layoutInCell="0" allowOverlap="1" wp14:anchorId="7AC36A18" wp14:editId="35CA148E">
                <wp:simplePos x="0" y="0"/>
                <wp:positionH relativeFrom="column">
                  <wp:posOffset>-606425</wp:posOffset>
                </wp:positionH>
                <wp:positionV relativeFrom="paragraph">
                  <wp:posOffset>-40005</wp:posOffset>
                </wp:positionV>
                <wp:extent cx="0" cy="10083800"/>
                <wp:effectExtent l="0" t="0" r="0" b="0"/>
                <wp:wrapNone/>
                <wp:docPr id="1157" name="Shap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9E2574" id="Shape 1157" o:spid="_x0000_s1026" style="position:absolute;z-index:-2511319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krNvwEAAIY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5JmN7+758yBpSmV&#10;wqx4SKAhYEN5j24bM0Uxupfw7MV3pFh1FcwGhilt7KLN6cSRjUXw40VwNSYmyPn+fnHLmaDAvK6X&#10;t8u6DKSC5vw4REyflLcsf7TcaJf1gAYOz5hyeWjOKdmN3mi50cYUI+53jyayA9DsN+XkcdOTqzTj&#10;2NDyRf3hriBfxfA1RF3O3yCsTrTERtuWEwU601r1CuRHJ6kmNAm0mb6pvnEn4Satsmo7L4/beBaU&#10;hl0aPS1m3qbXdnn96/dZ/wQ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2XkrN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85600" behindDoc="1" locked="0" layoutInCell="0" allowOverlap="1" wp14:anchorId="24834C8D" wp14:editId="5C1C8334">
                <wp:simplePos x="0" y="0"/>
                <wp:positionH relativeFrom="column">
                  <wp:posOffset>6339840</wp:posOffset>
                </wp:positionH>
                <wp:positionV relativeFrom="paragraph">
                  <wp:posOffset>-40005</wp:posOffset>
                </wp:positionV>
                <wp:extent cx="0" cy="10083800"/>
                <wp:effectExtent l="0" t="0" r="0" b="0"/>
                <wp:wrapNone/>
                <wp:docPr id="1158" name="Shape 1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D31F96C" id="Shape 1158" o:spid="_x0000_s1026" style="position:absolute;z-index:-2511308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0PGKsb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4409F876" w14:textId="77777777" w:rsidR="001D5259" w:rsidRDefault="001D5259">
      <w:pPr>
        <w:sectPr w:rsidR="001D5259">
          <w:pgSz w:w="11900" w:h="16838"/>
          <w:pgMar w:top="287" w:right="1406" w:bottom="0" w:left="1440" w:header="0" w:footer="0" w:gutter="0"/>
          <w:cols w:space="720" w:equalWidth="0">
            <w:col w:w="9060"/>
          </w:cols>
        </w:sectPr>
      </w:pPr>
    </w:p>
    <w:p w14:paraId="4D8D9B50" w14:textId="77777777" w:rsidR="001D5259" w:rsidRDefault="001D5259">
      <w:pPr>
        <w:spacing w:line="200" w:lineRule="exact"/>
        <w:rPr>
          <w:sz w:val="20"/>
          <w:szCs w:val="20"/>
        </w:rPr>
      </w:pPr>
    </w:p>
    <w:p w14:paraId="4C8C1ABD" w14:textId="77777777" w:rsidR="001D5259" w:rsidRDefault="001D5259">
      <w:pPr>
        <w:spacing w:line="200" w:lineRule="exact"/>
        <w:rPr>
          <w:sz w:val="20"/>
          <w:szCs w:val="20"/>
        </w:rPr>
      </w:pPr>
    </w:p>
    <w:p w14:paraId="35EA93DC" w14:textId="77777777" w:rsidR="001D5259" w:rsidRDefault="001D5259">
      <w:pPr>
        <w:spacing w:line="200" w:lineRule="exact"/>
        <w:rPr>
          <w:sz w:val="20"/>
          <w:szCs w:val="20"/>
        </w:rPr>
      </w:pPr>
    </w:p>
    <w:p w14:paraId="0337388A" w14:textId="77777777" w:rsidR="001D5259" w:rsidRDefault="001D5259">
      <w:pPr>
        <w:spacing w:line="277" w:lineRule="exact"/>
        <w:rPr>
          <w:sz w:val="20"/>
          <w:szCs w:val="20"/>
        </w:rPr>
      </w:pPr>
    </w:p>
    <w:p w14:paraId="7880C2E6" w14:textId="77777777" w:rsidR="001D5259" w:rsidRDefault="00437B5C">
      <w:pPr>
        <w:spacing w:line="358" w:lineRule="auto"/>
        <w:ind w:left="260" w:right="300"/>
        <w:jc w:val="both"/>
        <w:rPr>
          <w:sz w:val="20"/>
          <w:szCs w:val="20"/>
        </w:rPr>
      </w:pPr>
      <w:r>
        <w:rPr>
          <w:rFonts w:eastAsia="Times New Roman"/>
          <w:color w:val="111111"/>
          <w:sz w:val="24"/>
          <w:szCs w:val="24"/>
          <w:highlight w:val="white"/>
        </w:rPr>
        <w:t>principalmente com a China, favoreceu uma r</w:t>
      </w:r>
      <w:r>
        <w:rPr>
          <w:rFonts w:eastAsia="Times New Roman"/>
          <w:color w:val="111111"/>
          <w:sz w:val="24"/>
          <w:szCs w:val="24"/>
          <w:highlight w:val="white"/>
        </w:rPr>
        <w:t>eorganização industrial da economia americana, transferindo diversas de suas indústrias para o leste asiático. Associado a isso, a facilitação da imigração e o consequente aumento do número de trabalhadores (em mais de 50% da força de trabalho norte-americ</w:t>
      </w:r>
      <w:r>
        <w:rPr>
          <w:rFonts w:eastAsia="Times New Roman"/>
          <w:color w:val="111111"/>
          <w:sz w:val="24"/>
          <w:szCs w:val="24"/>
          <w:highlight w:val="white"/>
        </w:rPr>
        <w:t>ana) conduziu à maior perda relativa do poder de barganha dos sindicatos com menor grau de qualificação (SERRANO, 2007).</w:t>
      </w:r>
    </w:p>
    <w:p w14:paraId="7EC1D74E" w14:textId="77777777" w:rsidR="001D5259" w:rsidRDefault="001D5259">
      <w:pPr>
        <w:spacing w:line="14" w:lineRule="exact"/>
        <w:rPr>
          <w:sz w:val="20"/>
          <w:szCs w:val="20"/>
        </w:rPr>
      </w:pPr>
    </w:p>
    <w:p w14:paraId="6D6DD5E0" w14:textId="77777777" w:rsidR="001D5259" w:rsidRDefault="00437B5C">
      <w:pPr>
        <w:spacing w:line="357" w:lineRule="auto"/>
        <w:ind w:left="260" w:right="300" w:firstLine="852"/>
        <w:jc w:val="both"/>
        <w:rPr>
          <w:sz w:val="20"/>
          <w:szCs w:val="20"/>
        </w:rPr>
      </w:pPr>
      <w:r>
        <w:rPr>
          <w:rFonts w:eastAsia="Times New Roman"/>
          <w:color w:val="111111"/>
          <w:sz w:val="24"/>
          <w:szCs w:val="24"/>
          <w:highlight w:val="white"/>
        </w:rPr>
        <w:t>Outros elementos que favoreceram o processo de concentração de renda foram, de acordo com Serrano (2008), o crescimento do número de f</w:t>
      </w:r>
      <w:r>
        <w:rPr>
          <w:rFonts w:eastAsia="Times New Roman"/>
          <w:color w:val="111111"/>
          <w:sz w:val="24"/>
          <w:szCs w:val="24"/>
          <w:highlight w:val="white"/>
        </w:rPr>
        <w:t>irmas que não empregam pessoas sindicalizadas, com o padrão Wall Mart, e o não reajuste do salário mínimo no período de 1997 a 2007, que resultou na perda de 20% em termos reais.</w:t>
      </w:r>
    </w:p>
    <w:p w14:paraId="29B2ED09" w14:textId="77777777" w:rsidR="001D5259" w:rsidRDefault="001D5259">
      <w:pPr>
        <w:spacing w:line="15" w:lineRule="exact"/>
        <w:rPr>
          <w:sz w:val="20"/>
          <w:szCs w:val="20"/>
        </w:rPr>
      </w:pPr>
    </w:p>
    <w:p w14:paraId="503C3315" w14:textId="77777777" w:rsidR="001D5259" w:rsidRDefault="00437B5C">
      <w:pPr>
        <w:spacing w:line="358" w:lineRule="auto"/>
        <w:ind w:left="260" w:right="300" w:firstLine="852"/>
        <w:jc w:val="both"/>
        <w:rPr>
          <w:sz w:val="20"/>
          <w:szCs w:val="20"/>
        </w:rPr>
      </w:pPr>
      <w:r>
        <w:rPr>
          <w:rFonts w:eastAsia="Times New Roman"/>
          <w:color w:val="111111"/>
          <w:sz w:val="24"/>
          <w:szCs w:val="24"/>
          <w:highlight w:val="white"/>
        </w:rPr>
        <w:t xml:space="preserve">Pode-se denotar um processo de descentralização das negociações no </w:t>
      </w:r>
      <w:r>
        <w:rPr>
          <w:rFonts w:eastAsia="Times New Roman"/>
          <w:color w:val="111111"/>
          <w:sz w:val="24"/>
          <w:szCs w:val="24"/>
          <w:highlight w:val="white"/>
        </w:rPr>
        <w:t>âmbito das firmas, individualização dos contratos de trabalho em função das competências, quebra das cláusulas de indexação em relação a inflação e aos ganhos de produtividade econômica, associado com outros elementos já apontados, que favoreceram ao desco</w:t>
      </w:r>
      <w:r>
        <w:rPr>
          <w:rFonts w:eastAsia="Times New Roman"/>
          <w:color w:val="111111"/>
          <w:sz w:val="24"/>
          <w:szCs w:val="24"/>
          <w:highlight w:val="white"/>
        </w:rPr>
        <w:t>lamento entre ganhos de produtividade e salário real por parte da maioria da população (Boyer, 2009).</w:t>
      </w:r>
    </w:p>
    <w:p w14:paraId="30808B0A" w14:textId="77777777" w:rsidR="001D5259" w:rsidRDefault="001D5259">
      <w:pPr>
        <w:spacing w:line="14" w:lineRule="exact"/>
        <w:rPr>
          <w:sz w:val="20"/>
          <w:szCs w:val="20"/>
        </w:rPr>
      </w:pPr>
    </w:p>
    <w:p w14:paraId="4E62D360" w14:textId="77777777" w:rsidR="001D5259" w:rsidRDefault="00437B5C">
      <w:pPr>
        <w:spacing w:line="356" w:lineRule="auto"/>
        <w:ind w:left="260" w:right="300" w:firstLine="852"/>
        <w:jc w:val="both"/>
        <w:rPr>
          <w:sz w:val="20"/>
          <w:szCs w:val="20"/>
        </w:rPr>
      </w:pPr>
      <w:r>
        <w:rPr>
          <w:rFonts w:eastAsia="Times New Roman"/>
          <w:color w:val="111111"/>
          <w:sz w:val="24"/>
          <w:szCs w:val="24"/>
          <w:highlight w:val="white"/>
        </w:rPr>
        <w:t>O Gráfico III abaixo aponta que o crescimento da média real dos 10% mais ricos foi de 80,34% de 1980 a 2012, em contrapartida, a renda média dos 90% mais</w:t>
      </w:r>
      <w:r>
        <w:rPr>
          <w:rFonts w:eastAsia="Times New Roman"/>
          <w:color w:val="111111"/>
          <w:sz w:val="24"/>
          <w:szCs w:val="24"/>
          <w:highlight w:val="white"/>
        </w:rPr>
        <w:t xml:space="preserve"> pobres obteve uma queda real de 6,05%, ou seja, no período de 32 anos a renda real média de 90% da população caiu em termos reais.</w:t>
      </w:r>
    </w:p>
    <w:p w14:paraId="4053F46C" w14:textId="77777777" w:rsidR="001D5259" w:rsidRDefault="001D5259">
      <w:pPr>
        <w:spacing w:line="200" w:lineRule="exact"/>
        <w:rPr>
          <w:sz w:val="20"/>
          <w:szCs w:val="20"/>
        </w:rPr>
      </w:pPr>
    </w:p>
    <w:p w14:paraId="6FD4B84F" w14:textId="77777777" w:rsidR="001D5259" w:rsidRDefault="001D5259">
      <w:pPr>
        <w:spacing w:line="226" w:lineRule="exact"/>
        <w:rPr>
          <w:sz w:val="20"/>
          <w:szCs w:val="20"/>
        </w:rPr>
      </w:pPr>
    </w:p>
    <w:p w14:paraId="4EAFB02D" w14:textId="77777777" w:rsidR="001D5259" w:rsidRDefault="00437B5C">
      <w:pPr>
        <w:ind w:left="1120"/>
        <w:rPr>
          <w:sz w:val="20"/>
          <w:szCs w:val="20"/>
        </w:rPr>
      </w:pPr>
      <w:r>
        <w:rPr>
          <w:rFonts w:eastAsia="Times New Roman"/>
          <w:b/>
          <w:bCs/>
          <w:color w:val="111111"/>
          <w:sz w:val="24"/>
          <w:szCs w:val="24"/>
          <w:highlight w:val="white"/>
        </w:rPr>
        <w:t>Gráfico II – Índice real de crescimento da média da renda por segmento</w:t>
      </w:r>
    </w:p>
    <w:p w14:paraId="4506836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86624" behindDoc="1" locked="0" layoutInCell="0" allowOverlap="1" wp14:anchorId="4CE254C1" wp14:editId="21DA5B6A">
                <wp:simplePos x="0" y="0"/>
                <wp:positionH relativeFrom="column">
                  <wp:posOffset>166370</wp:posOffset>
                </wp:positionH>
                <wp:positionV relativeFrom="paragraph">
                  <wp:posOffset>83820</wp:posOffset>
                </wp:positionV>
                <wp:extent cx="5400675" cy="179705"/>
                <wp:effectExtent l="0" t="0" r="0" b="0"/>
                <wp:wrapNone/>
                <wp:docPr id="1159" name="Shape 1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675" cy="179705"/>
                        </a:xfrm>
                        <a:prstGeom prst="rect">
                          <a:avLst/>
                        </a:prstGeom>
                        <a:solidFill>
                          <a:srgbClr val="FBFBF3"/>
                        </a:solidFill>
                      </wps:spPr>
                      <wps:bodyPr/>
                    </wps:wsp>
                  </a:graphicData>
                </a:graphic>
              </wp:anchor>
            </w:drawing>
          </mc:Choice>
          <mc:Fallback>
            <w:pict>
              <v:rect w14:anchorId="72B11250" id="Shape 1159" o:spid="_x0000_s1026" style="position:absolute;margin-left:13.1pt;margin-top:6.6pt;width:425.25pt;height:14.15pt;z-index:-25112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" o:allowincell="f" fillcolor="#fbfbf3" stroked="f"/>
            </w:pict>
          </mc:Fallback>
        </mc:AlternateContent>
      </w:r>
    </w:p>
    <w:p w14:paraId="25EB7363" w14:textId="77777777" w:rsidR="001D5259" w:rsidRDefault="001D5259">
      <w:pPr>
        <w:spacing w:line="117"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4880"/>
        <w:gridCol w:w="3920"/>
        <w:gridCol w:w="20"/>
      </w:tblGrid>
      <w:tr w:rsidR="001D5259" w14:paraId="377A8F81" w14:textId="77777777">
        <w:trPr>
          <w:trHeight w:val="276"/>
        </w:trPr>
        <w:tc>
          <w:tcPr>
            <w:tcW w:w="4880" w:type="dxa"/>
            <w:vAlign w:val="bottom"/>
          </w:tcPr>
          <w:p w14:paraId="54B6718F" w14:textId="77777777" w:rsidR="001D5259" w:rsidRDefault="00437B5C">
            <w:pPr>
              <w:ind w:right="4377"/>
              <w:jc w:val="right"/>
              <w:rPr>
                <w:sz w:val="20"/>
                <w:szCs w:val="20"/>
              </w:rPr>
            </w:pPr>
            <w:r>
              <w:rPr>
                <w:rFonts w:eastAsia="Times New Roman"/>
                <w:b/>
                <w:bCs/>
                <w:color w:val="111111"/>
                <w:w w:val="94"/>
                <w:sz w:val="24"/>
                <w:szCs w:val="24"/>
              </w:rPr>
              <w:t>(%)</w:t>
            </w:r>
          </w:p>
        </w:tc>
        <w:tc>
          <w:tcPr>
            <w:tcW w:w="3920" w:type="dxa"/>
            <w:vAlign w:val="bottom"/>
          </w:tcPr>
          <w:p w14:paraId="762F578F" w14:textId="77777777" w:rsidR="001D5259" w:rsidRDefault="00437B5C">
            <w:pPr>
              <w:ind w:right="190"/>
              <w:jc w:val="right"/>
              <w:rPr>
                <w:sz w:val="20"/>
                <w:szCs w:val="20"/>
              </w:rPr>
            </w:pPr>
            <w:r>
              <w:rPr>
                <w:rFonts w:eastAsia="Times New Roman"/>
                <w:b/>
                <w:bCs/>
                <w:color w:val="111111"/>
                <w:sz w:val="24"/>
                <w:szCs w:val="24"/>
              </w:rPr>
              <w:t>(1980-2012)</w:t>
            </w:r>
          </w:p>
        </w:tc>
        <w:tc>
          <w:tcPr>
            <w:tcW w:w="0" w:type="dxa"/>
            <w:vAlign w:val="bottom"/>
          </w:tcPr>
          <w:p w14:paraId="113EF646" w14:textId="77777777" w:rsidR="001D5259" w:rsidRDefault="001D5259">
            <w:pPr>
              <w:rPr>
                <w:sz w:val="1"/>
                <w:szCs w:val="1"/>
              </w:rPr>
            </w:pPr>
          </w:p>
        </w:tc>
      </w:tr>
      <w:tr w:rsidR="001D5259" w14:paraId="00EBED01" w14:textId="77777777">
        <w:trPr>
          <w:trHeight w:val="368"/>
        </w:trPr>
        <w:tc>
          <w:tcPr>
            <w:tcW w:w="4880" w:type="dxa"/>
            <w:vAlign w:val="bottom"/>
          </w:tcPr>
          <w:p w14:paraId="73E02AEA" w14:textId="77777777" w:rsidR="001D5259" w:rsidRDefault="00437B5C">
            <w:pPr>
              <w:ind w:right="4197"/>
              <w:jc w:val="right"/>
              <w:rPr>
                <w:sz w:val="20"/>
                <w:szCs w:val="20"/>
              </w:rPr>
            </w:pPr>
            <w:r>
              <w:rPr>
                <w:rFonts w:ascii="Calibri" w:eastAsia="Calibri" w:hAnsi="Calibri" w:cs="Calibri"/>
                <w:b/>
                <w:bCs/>
                <w:sz w:val="20"/>
                <w:szCs w:val="20"/>
              </w:rPr>
              <w:t>210,00</w:t>
            </w:r>
          </w:p>
        </w:tc>
        <w:tc>
          <w:tcPr>
            <w:tcW w:w="3920" w:type="dxa"/>
            <w:vAlign w:val="bottom"/>
          </w:tcPr>
          <w:p w14:paraId="79DB5827" w14:textId="77777777" w:rsidR="001D5259" w:rsidRDefault="001D5259">
            <w:pPr>
              <w:rPr>
                <w:sz w:val="24"/>
                <w:szCs w:val="24"/>
              </w:rPr>
            </w:pPr>
          </w:p>
        </w:tc>
        <w:tc>
          <w:tcPr>
            <w:tcW w:w="0" w:type="dxa"/>
            <w:vAlign w:val="bottom"/>
          </w:tcPr>
          <w:p w14:paraId="6ED1C7D3" w14:textId="77777777" w:rsidR="001D5259" w:rsidRDefault="001D5259">
            <w:pPr>
              <w:rPr>
                <w:sz w:val="1"/>
                <w:szCs w:val="1"/>
              </w:rPr>
            </w:pPr>
          </w:p>
        </w:tc>
      </w:tr>
      <w:tr w:rsidR="001D5259" w14:paraId="184FA947" w14:textId="77777777">
        <w:trPr>
          <w:trHeight w:val="440"/>
        </w:trPr>
        <w:tc>
          <w:tcPr>
            <w:tcW w:w="4880" w:type="dxa"/>
            <w:vAlign w:val="bottom"/>
          </w:tcPr>
          <w:p w14:paraId="75F002DF" w14:textId="77777777" w:rsidR="001D5259" w:rsidRDefault="00437B5C">
            <w:pPr>
              <w:ind w:right="4197"/>
              <w:jc w:val="right"/>
              <w:rPr>
                <w:sz w:val="20"/>
                <w:szCs w:val="20"/>
              </w:rPr>
            </w:pPr>
            <w:r>
              <w:rPr>
                <w:rFonts w:ascii="Calibri" w:eastAsia="Calibri" w:hAnsi="Calibri" w:cs="Calibri"/>
                <w:b/>
                <w:bCs/>
                <w:sz w:val="20"/>
                <w:szCs w:val="20"/>
              </w:rPr>
              <w:t>190,00</w:t>
            </w:r>
          </w:p>
        </w:tc>
        <w:tc>
          <w:tcPr>
            <w:tcW w:w="3920" w:type="dxa"/>
            <w:vAlign w:val="bottom"/>
          </w:tcPr>
          <w:p w14:paraId="13AB181B" w14:textId="77777777" w:rsidR="001D5259" w:rsidRDefault="001D5259">
            <w:pPr>
              <w:rPr>
                <w:sz w:val="24"/>
                <w:szCs w:val="24"/>
              </w:rPr>
            </w:pPr>
          </w:p>
        </w:tc>
        <w:tc>
          <w:tcPr>
            <w:tcW w:w="0" w:type="dxa"/>
            <w:vAlign w:val="bottom"/>
          </w:tcPr>
          <w:p w14:paraId="25C882D3" w14:textId="77777777" w:rsidR="001D5259" w:rsidRDefault="001D5259">
            <w:pPr>
              <w:rPr>
                <w:sz w:val="1"/>
                <w:szCs w:val="1"/>
              </w:rPr>
            </w:pPr>
          </w:p>
        </w:tc>
      </w:tr>
      <w:tr w:rsidR="001D5259" w14:paraId="39AE3F2E" w14:textId="77777777">
        <w:trPr>
          <w:trHeight w:val="224"/>
        </w:trPr>
        <w:tc>
          <w:tcPr>
            <w:tcW w:w="4880" w:type="dxa"/>
            <w:vAlign w:val="bottom"/>
          </w:tcPr>
          <w:p w14:paraId="431DCD5A" w14:textId="77777777" w:rsidR="001D5259" w:rsidRDefault="001D5259">
            <w:pPr>
              <w:rPr>
                <w:sz w:val="19"/>
                <w:szCs w:val="19"/>
              </w:rPr>
            </w:pPr>
          </w:p>
        </w:tc>
        <w:tc>
          <w:tcPr>
            <w:tcW w:w="3920" w:type="dxa"/>
            <w:vAlign w:val="bottom"/>
          </w:tcPr>
          <w:p w14:paraId="695BD740" w14:textId="77777777" w:rsidR="001D5259" w:rsidRDefault="00437B5C">
            <w:pPr>
              <w:spacing w:line="223" w:lineRule="exact"/>
              <w:jc w:val="right"/>
              <w:rPr>
                <w:sz w:val="20"/>
                <w:szCs w:val="20"/>
              </w:rPr>
            </w:pPr>
            <w:r>
              <w:rPr>
                <w:rFonts w:ascii="Calibri" w:eastAsia="Calibri" w:hAnsi="Calibri" w:cs="Calibri"/>
                <w:sz w:val="20"/>
                <w:szCs w:val="20"/>
              </w:rPr>
              <w:t>180,34</w:t>
            </w:r>
          </w:p>
        </w:tc>
        <w:tc>
          <w:tcPr>
            <w:tcW w:w="0" w:type="dxa"/>
            <w:vAlign w:val="bottom"/>
          </w:tcPr>
          <w:p w14:paraId="035D9F20" w14:textId="77777777" w:rsidR="001D5259" w:rsidRDefault="001D5259">
            <w:pPr>
              <w:rPr>
                <w:sz w:val="1"/>
                <w:szCs w:val="1"/>
              </w:rPr>
            </w:pPr>
          </w:p>
        </w:tc>
      </w:tr>
      <w:tr w:rsidR="001D5259" w14:paraId="11F5AC47" w14:textId="77777777">
        <w:trPr>
          <w:trHeight w:val="217"/>
        </w:trPr>
        <w:tc>
          <w:tcPr>
            <w:tcW w:w="4880" w:type="dxa"/>
            <w:vAlign w:val="bottom"/>
          </w:tcPr>
          <w:p w14:paraId="6CBA9629" w14:textId="77777777" w:rsidR="001D5259" w:rsidRDefault="00437B5C">
            <w:pPr>
              <w:spacing w:line="216" w:lineRule="exact"/>
              <w:ind w:right="4197"/>
              <w:jc w:val="right"/>
              <w:rPr>
                <w:sz w:val="20"/>
                <w:szCs w:val="20"/>
              </w:rPr>
            </w:pPr>
            <w:r>
              <w:rPr>
                <w:rFonts w:ascii="Calibri" w:eastAsia="Calibri" w:hAnsi="Calibri" w:cs="Calibri"/>
                <w:b/>
                <w:bCs/>
                <w:sz w:val="20"/>
                <w:szCs w:val="20"/>
              </w:rPr>
              <w:t>170,00</w:t>
            </w:r>
          </w:p>
        </w:tc>
        <w:tc>
          <w:tcPr>
            <w:tcW w:w="3920" w:type="dxa"/>
            <w:vAlign w:val="bottom"/>
          </w:tcPr>
          <w:p w14:paraId="4D1F838D" w14:textId="77777777" w:rsidR="001D5259" w:rsidRDefault="001D5259">
            <w:pPr>
              <w:rPr>
                <w:sz w:val="18"/>
                <w:szCs w:val="18"/>
              </w:rPr>
            </w:pPr>
          </w:p>
        </w:tc>
        <w:tc>
          <w:tcPr>
            <w:tcW w:w="0" w:type="dxa"/>
            <w:vAlign w:val="bottom"/>
          </w:tcPr>
          <w:p w14:paraId="4D069E59" w14:textId="77777777" w:rsidR="001D5259" w:rsidRDefault="001D5259">
            <w:pPr>
              <w:rPr>
                <w:sz w:val="1"/>
                <w:szCs w:val="1"/>
              </w:rPr>
            </w:pPr>
          </w:p>
        </w:tc>
      </w:tr>
      <w:tr w:rsidR="001D5259" w14:paraId="3817CA79" w14:textId="77777777">
        <w:trPr>
          <w:trHeight w:val="440"/>
        </w:trPr>
        <w:tc>
          <w:tcPr>
            <w:tcW w:w="4880" w:type="dxa"/>
            <w:vAlign w:val="bottom"/>
          </w:tcPr>
          <w:p w14:paraId="18DEE182" w14:textId="77777777" w:rsidR="001D5259" w:rsidRDefault="00437B5C">
            <w:pPr>
              <w:ind w:right="4197"/>
              <w:jc w:val="right"/>
              <w:rPr>
                <w:sz w:val="20"/>
                <w:szCs w:val="20"/>
              </w:rPr>
            </w:pPr>
            <w:r>
              <w:rPr>
                <w:rFonts w:ascii="Calibri" w:eastAsia="Calibri" w:hAnsi="Calibri" w:cs="Calibri"/>
                <w:b/>
                <w:bCs/>
                <w:sz w:val="20"/>
                <w:szCs w:val="20"/>
              </w:rPr>
              <w:t>150,00</w:t>
            </w:r>
          </w:p>
        </w:tc>
        <w:tc>
          <w:tcPr>
            <w:tcW w:w="3920" w:type="dxa"/>
            <w:vAlign w:val="bottom"/>
          </w:tcPr>
          <w:p w14:paraId="397DF72B" w14:textId="77777777" w:rsidR="001D5259" w:rsidRDefault="001D5259">
            <w:pPr>
              <w:rPr>
                <w:sz w:val="24"/>
                <w:szCs w:val="24"/>
              </w:rPr>
            </w:pPr>
          </w:p>
        </w:tc>
        <w:tc>
          <w:tcPr>
            <w:tcW w:w="0" w:type="dxa"/>
            <w:vAlign w:val="bottom"/>
          </w:tcPr>
          <w:p w14:paraId="307FF647" w14:textId="77777777" w:rsidR="001D5259" w:rsidRDefault="001D5259">
            <w:pPr>
              <w:rPr>
                <w:sz w:val="1"/>
                <w:szCs w:val="1"/>
              </w:rPr>
            </w:pPr>
          </w:p>
        </w:tc>
      </w:tr>
      <w:tr w:rsidR="001D5259" w14:paraId="0C8C2476" w14:textId="77777777">
        <w:trPr>
          <w:trHeight w:val="440"/>
        </w:trPr>
        <w:tc>
          <w:tcPr>
            <w:tcW w:w="4880" w:type="dxa"/>
            <w:vAlign w:val="bottom"/>
          </w:tcPr>
          <w:p w14:paraId="03BF6525" w14:textId="77777777" w:rsidR="001D5259" w:rsidRDefault="00437B5C">
            <w:pPr>
              <w:ind w:right="4197"/>
              <w:jc w:val="right"/>
              <w:rPr>
                <w:sz w:val="20"/>
                <w:szCs w:val="20"/>
              </w:rPr>
            </w:pPr>
            <w:r>
              <w:rPr>
                <w:rFonts w:ascii="Calibri" w:eastAsia="Calibri" w:hAnsi="Calibri" w:cs="Calibri"/>
                <w:b/>
                <w:bCs/>
                <w:sz w:val="20"/>
                <w:szCs w:val="20"/>
              </w:rPr>
              <w:t>130,00</w:t>
            </w:r>
          </w:p>
        </w:tc>
        <w:tc>
          <w:tcPr>
            <w:tcW w:w="3920" w:type="dxa"/>
            <w:vAlign w:val="bottom"/>
          </w:tcPr>
          <w:p w14:paraId="6097E01B" w14:textId="77777777" w:rsidR="001D5259" w:rsidRDefault="001D5259">
            <w:pPr>
              <w:rPr>
                <w:sz w:val="24"/>
                <w:szCs w:val="24"/>
              </w:rPr>
            </w:pPr>
          </w:p>
        </w:tc>
        <w:tc>
          <w:tcPr>
            <w:tcW w:w="0" w:type="dxa"/>
            <w:vAlign w:val="bottom"/>
          </w:tcPr>
          <w:p w14:paraId="3D7D5755" w14:textId="77777777" w:rsidR="001D5259" w:rsidRDefault="001D5259">
            <w:pPr>
              <w:rPr>
                <w:sz w:val="1"/>
                <w:szCs w:val="1"/>
              </w:rPr>
            </w:pPr>
          </w:p>
        </w:tc>
      </w:tr>
      <w:tr w:rsidR="001D5259" w14:paraId="0495059C" w14:textId="77777777">
        <w:trPr>
          <w:trHeight w:val="440"/>
        </w:trPr>
        <w:tc>
          <w:tcPr>
            <w:tcW w:w="4880" w:type="dxa"/>
            <w:vAlign w:val="bottom"/>
          </w:tcPr>
          <w:p w14:paraId="775F6867" w14:textId="77777777" w:rsidR="001D5259" w:rsidRDefault="00437B5C">
            <w:pPr>
              <w:ind w:right="4197"/>
              <w:jc w:val="right"/>
              <w:rPr>
                <w:sz w:val="20"/>
                <w:szCs w:val="20"/>
              </w:rPr>
            </w:pPr>
            <w:r>
              <w:rPr>
                <w:rFonts w:ascii="Calibri" w:eastAsia="Calibri" w:hAnsi="Calibri" w:cs="Calibri"/>
                <w:b/>
                <w:bCs/>
                <w:sz w:val="20"/>
                <w:szCs w:val="20"/>
              </w:rPr>
              <w:t>110,00</w:t>
            </w:r>
          </w:p>
        </w:tc>
        <w:tc>
          <w:tcPr>
            <w:tcW w:w="3920" w:type="dxa"/>
            <w:vAlign w:val="bottom"/>
          </w:tcPr>
          <w:p w14:paraId="223537B3" w14:textId="77777777" w:rsidR="001D5259" w:rsidRDefault="001D5259">
            <w:pPr>
              <w:rPr>
                <w:sz w:val="24"/>
                <w:szCs w:val="24"/>
              </w:rPr>
            </w:pPr>
          </w:p>
        </w:tc>
        <w:tc>
          <w:tcPr>
            <w:tcW w:w="0" w:type="dxa"/>
            <w:vAlign w:val="bottom"/>
          </w:tcPr>
          <w:p w14:paraId="6EA6804D" w14:textId="77777777" w:rsidR="001D5259" w:rsidRDefault="001D5259">
            <w:pPr>
              <w:rPr>
                <w:sz w:val="1"/>
                <w:szCs w:val="1"/>
              </w:rPr>
            </w:pPr>
          </w:p>
        </w:tc>
      </w:tr>
      <w:tr w:rsidR="001D5259" w14:paraId="5B7F0755" w14:textId="77777777">
        <w:trPr>
          <w:trHeight w:val="231"/>
        </w:trPr>
        <w:tc>
          <w:tcPr>
            <w:tcW w:w="4880" w:type="dxa"/>
            <w:vAlign w:val="bottom"/>
          </w:tcPr>
          <w:p w14:paraId="6404DA0E" w14:textId="77777777" w:rsidR="001D5259" w:rsidRDefault="00437B5C">
            <w:pPr>
              <w:spacing w:line="231" w:lineRule="exact"/>
              <w:ind w:right="3157"/>
              <w:jc w:val="right"/>
              <w:rPr>
                <w:sz w:val="20"/>
                <w:szCs w:val="20"/>
              </w:rPr>
            </w:pPr>
            <w:r>
              <w:rPr>
                <w:rFonts w:ascii="Calibri" w:eastAsia="Calibri" w:hAnsi="Calibri" w:cs="Calibri"/>
                <w:sz w:val="20"/>
                <w:szCs w:val="20"/>
              </w:rPr>
              <w:t>100,00</w:t>
            </w:r>
          </w:p>
        </w:tc>
        <w:tc>
          <w:tcPr>
            <w:tcW w:w="3920" w:type="dxa"/>
            <w:vMerge w:val="restart"/>
            <w:vAlign w:val="bottom"/>
          </w:tcPr>
          <w:p w14:paraId="292E479E" w14:textId="77777777" w:rsidR="001D5259" w:rsidRDefault="00437B5C">
            <w:pPr>
              <w:jc w:val="right"/>
              <w:rPr>
                <w:sz w:val="20"/>
                <w:szCs w:val="20"/>
              </w:rPr>
            </w:pPr>
            <w:r>
              <w:rPr>
                <w:rFonts w:ascii="Calibri" w:eastAsia="Calibri" w:hAnsi="Calibri" w:cs="Calibri"/>
                <w:sz w:val="20"/>
                <w:szCs w:val="20"/>
              </w:rPr>
              <w:t>93,95</w:t>
            </w:r>
          </w:p>
        </w:tc>
        <w:tc>
          <w:tcPr>
            <w:tcW w:w="0" w:type="dxa"/>
            <w:vAlign w:val="bottom"/>
          </w:tcPr>
          <w:p w14:paraId="6F7E4DE4" w14:textId="77777777" w:rsidR="001D5259" w:rsidRDefault="001D5259">
            <w:pPr>
              <w:rPr>
                <w:sz w:val="1"/>
                <w:szCs w:val="1"/>
              </w:rPr>
            </w:pPr>
          </w:p>
        </w:tc>
      </w:tr>
      <w:tr w:rsidR="001D5259" w14:paraId="54FDBAE7" w14:textId="77777777">
        <w:trPr>
          <w:trHeight w:val="133"/>
        </w:trPr>
        <w:tc>
          <w:tcPr>
            <w:tcW w:w="4880" w:type="dxa"/>
            <w:vMerge w:val="restart"/>
            <w:vAlign w:val="bottom"/>
          </w:tcPr>
          <w:p w14:paraId="33492A1C" w14:textId="77777777" w:rsidR="001D5259" w:rsidRDefault="00437B5C">
            <w:pPr>
              <w:spacing w:line="209" w:lineRule="exact"/>
              <w:ind w:right="4197"/>
              <w:jc w:val="right"/>
              <w:rPr>
                <w:sz w:val="20"/>
                <w:szCs w:val="20"/>
              </w:rPr>
            </w:pPr>
            <w:r>
              <w:rPr>
                <w:rFonts w:ascii="Calibri" w:eastAsia="Calibri" w:hAnsi="Calibri" w:cs="Calibri"/>
                <w:b/>
                <w:bCs/>
                <w:sz w:val="20"/>
                <w:szCs w:val="20"/>
              </w:rPr>
              <w:t>90,00</w:t>
            </w:r>
          </w:p>
        </w:tc>
        <w:tc>
          <w:tcPr>
            <w:tcW w:w="3920" w:type="dxa"/>
            <w:vMerge/>
            <w:vAlign w:val="bottom"/>
          </w:tcPr>
          <w:p w14:paraId="18E15309" w14:textId="77777777" w:rsidR="001D5259" w:rsidRDefault="001D5259">
            <w:pPr>
              <w:rPr>
                <w:sz w:val="11"/>
                <w:szCs w:val="11"/>
              </w:rPr>
            </w:pPr>
          </w:p>
        </w:tc>
        <w:tc>
          <w:tcPr>
            <w:tcW w:w="0" w:type="dxa"/>
            <w:vAlign w:val="bottom"/>
          </w:tcPr>
          <w:p w14:paraId="173B321A" w14:textId="77777777" w:rsidR="001D5259" w:rsidRDefault="001D5259">
            <w:pPr>
              <w:rPr>
                <w:sz w:val="1"/>
                <w:szCs w:val="1"/>
              </w:rPr>
            </w:pPr>
          </w:p>
        </w:tc>
      </w:tr>
      <w:tr w:rsidR="001D5259" w14:paraId="4B3360E3" w14:textId="77777777">
        <w:trPr>
          <w:trHeight w:val="76"/>
        </w:trPr>
        <w:tc>
          <w:tcPr>
            <w:tcW w:w="4880" w:type="dxa"/>
            <w:vMerge/>
            <w:vAlign w:val="bottom"/>
          </w:tcPr>
          <w:p w14:paraId="24F8173F" w14:textId="77777777" w:rsidR="001D5259" w:rsidRDefault="001D5259">
            <w:pPr>
              <w:rPr>
                <w:sz w:val="6"/>
                <w:szCs w:val="6"/>
              </w:rPr>
            </w:pPr>
          </w:p>
        </w:tc>
        <w:tc>
          <w:tcPr>
            <w:tcW w:w="3920" w:type="dxa"/>
            <w:vAlign w:val="bottom"/>
          </w:tcPr>
          <w:p w14:paraId="5CA091DE" w14:textId="77777777" w:rsidR="001D5259" w:rsidRDefault="001D5259">
            <w:pPr>
              <w:rPr>
                <w:sz w:val="6"/>
                <w:szCs w:val="6"/>
              </w:rPr>
            </w:pPr>
          </w:p>
        </w:tc>
        <w:tc>
          <w:tcPr>
            <w:tcW w:w="0" w:type="dxa"/>
            <w:vAlign w:val="bottom"/>
          </w:tcPr>
          <w:p w14:paraId="1708E484" w14:textId="77777777" w:rsidR="001D5259" w:rsidRDefault="001D5259">
            <w:pPr>
              <w:rPr>
                <w:sz w:val="1"/>
                <w:szCs w:val="1"/>
              </w:rPr>
            </w:pPr>
          </w:p>
        </w:tc>
      </w:tr>
      <w:tr w:rsidR="001D5259" w14:paraId="045AB7FF" w14:textId="77777777">
        <w:trPr>
          <w:trHeight w:val="212"/>
        </w:trPr>
        <w:tc>
          <w:tcPr>
            <w:tcW w:w="8800" w:type="dxa"/>
            <w:gridSpan w:val="2"/>
            <w:vAlign w:val="bottom"/>
          </w:tcPr>
          <w:p w14:paraId="0D18C281" w14:textId="77777777" w:rsidR="001D5259" w:rsidRDefault="00437B5C">
            <w:pPr>
              <w:spacing w:line="212" w:lineRule="exact"/>
              <w:jc w:val="right"/>
              <w:rPr>
                <w:sz w:val="20"/>
                <w:szCs w:val="20"/>
              </w:rPr>
            </w:pPr>
            <w:r>
              <w:rPr>
                <w:rFonts w:ascii="Calibri" w:eastAsia="Calibri" w:hAnsi="Calibri" w:cs="Calibri"/>
                <w:b/>
                <w:bCs/>
                <w:sz w:val="20"/>
                <w:szCs w:val="20"/>
              </w:rPr>
              <w:t>1980 1982 1984 1986 1988 1990 1992 1994 1996 1998 2000 2002 2004 2006 2008 2010 2012</w:t>
            </w:r>
          </w:p>
        </w:tc>
        <w:tc>
          <w:tcPr>
            <w:tcW w:w="0" w:type="dxa"/>
            <w:vAlign w:val="bottom"/>
          </w:tcPr>
          <w:p w14:paraId="09EA80C5" w14:textId="77777777" w:rsidR="001D5259" w:rsidRDefault="001D5259">
            <w:pPr>
              <w:rPr>
                <w:sz w:val="1"/>
                <w:szCs w:val="1"/>
              </w:rPr>
            </w:pPr>
          </w:p>
        </w:tc>
      </w:tr>
      <w:tr w:rsidR="001D5259" w14:paraId="00ED06AB" w14:textId="77777777">
        <w:trPr>
          <w:trHeight w:val="240"/>
        </w:trPr>
        <w:tc>
          <w:tcPr>
            <w:tcW w:w="4880" w:type="dxa"/>
            <w:vAlign w:val="bottom"/>
          </w:tcPr>
          <w:p w14:paraId="27516E7B" w14:textId="77777777" w:rsidR="001D5259" w:rsidRDefault="00437B5C">
            <w:pPr>
              <w:spacing w:line="240" w:lineRule="exact"/>
              <w:ind w:right="837"/>
              <w:jc w:val="right"/>
              <w:rPr>
                <w:sz w:val="20"/>
                <w:szCs w:val="20"/>
              </w:rPr>
            </w:pPr>
            <w:r>
              <w:rPr>
                <w:rFonts w:ascii="Calibri" w:eastAsia="Calibri" w:hAnsi="Calibri" w:cs="Calibri"/>
                <w:b/>
                <w:bCs/>
                <w:sz w:val="24"/>
                <w:szCs w:val="24"/>
              </w:rPr>
              <w:t>90% mais pobres</w:t>
            </w:r>
          </w:p>
        </w:tc>
        <w:tc>
          <w:tcPr>
            <w:tcW w:w="3920" w:type="dxa"/>
            <w:vAlign w:val="bottom"/>
          </w:tcPr>
          <w:p w14:paraId="7A082B0A" w14:textId="77777777" w:rsidR="001D5259" w:rsidRDefault="00437B5C">
            <w:pPr>
              <w:spacing w:line="240" w:lineRule="exact"/>
              <w:ind w:right="1430"/>
              <w:jc w:val="right"/>
              <w:rPr>
                <w:sz w:val="20"/>
                <w:szCs w:val="20"/>
              </w:rPr>
            </w:pPr>
            <w:r>
              <w:rPr>
                <w:rFonts w:ascii="Calibri" w:eastAsia="Calibri" w:hAnsi="Calibri" w:cs="Calibri"/>
                <w:b/>
                <w:bCs/>
                <w:sz w:val="24"/>
                <w:szCs w:val="24"/>
              </w:rPr>
              <w:t>10% mais ricos</w:t>
            </w:r>
          </w:p>
        </w:tc>
        <w:tc>
          <w:tcPr>
            <w:tcW w:w="0" w:type="dxa"/>
            <w:vAlign w:val="bottom"/>
          </w:tcPr>
          <w:p w14:paraId="26680DFA" w14:textId="77777777" w:rsidR="001D5259" w:rsidRDefault="001D5259">
            <w:pPr>
              <w:rPr>
                <w:sz w:val="1"/>
                <w:szCs w:val="1"/>
              </w:rPr>
            </w:pPr>
          </w:p>
        </w:tc>
      </w:tr>
    </w:tbl>
    <w:p w14:paraId="20256F3E" w14:textId="77777777" w:rsidR="001D5259" w:rsidRDefault="00437B5C">
      <w:pPr>
        <w:spacing w:line="20" w:lineRule="exact"/>
        <w:rPr>
          <w:sz w:val="20"/>
          <w:szCs w:val="20"/>
        </w:rPr>
      </w:pPr>
      <w:r>
        <w:rPr>
          <w:noProof/>
          <w:sz w:val="20"/>
          <w:szCs w:val="20"/>
        </w:rPr>
        <w:drawing>
          <wp:anchor distT="0" distB="0" distL="114300" distR="114300" simplePos="0" relativeHeight="252187648" behindDoc="1" locked="0" layoutInCell="0" allowOverlap="1" wp14:anchorId="50F1A92E" wp14:editId="61F421FA">
            <wp:simplePos x="0" y="0"/>
            <wp:positionH relativeFrom="column">
              <wp:posOffset>161290</wp:posOffset>
            </wp:positionH>
            <wp:positionV relativeFrom="paragraph">
              <wp:posOffset>-2113280</wp:posOffset>
            </wp:positionV>
            <wp:extent cx="5645785" cy="2140585"/>
            <wp:effectExtent l="0" t="0" r="0" b="0"/>
            <wp:wrapNone/>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81"/>
                    <a:srcRect/>
                    <a:stretch>
                      <a:fillRect/>
                    </a:stretch>
                  </pic:blipFill>
                  <pic:spPr bwMode="auto">
                    <a:xfrm>
                      <a:off x="0" y="0"/>
                      <a:ext cx="5645785" cy="2140585"/>
                    </a:xfrm>
                    <a:prstGeom prst="rect">
                      <a:avLst/>
                    </a:prstGeom>
                    <a:noFill/>
                  </pic:spPr>
                </pic:pic>
              </a:graphicData>
            </a:graphic>
          </wp:anchor>
        </w:drawing>
      </w:r>
    </w:p>
    <w:p w14:paraId="57295BF0" w14:textId="77777777" w:rsidR="001D5259" w:rsidRDefault="001D5259">
      <w:pPr>
        <w:spacing w:line="151" w:lineRule="exact"/>
        <w:rPr>
          <w:sz w:val="20"/>
          <w:szCs w:val="20"/>
        </w:rPr>
      </w:pPr>
    </w:p>
    <w:p w14:paraId="68B8F74A" w14:textId="77777777" w:rsidR="001D5259" w:rsidRDefault="00437B5C">
      <w:pPr>
        <w:ind w:left="1120"/>
        <w:rPr>
          <w:sz w:val="20"/>
          <w:szCs w:val="20"/>
        </w:rPr>
      </w:pPr>
      <w:r>
        <w:rPr>
          <w:rFonts w:eastAsia="Times New Roman"/>
          <w:color w:val="111111"/>
          <w:sz w:val="24"/>
          <w:szCs w:val="24"/>
          <w:highlight w:val="white"/>
        </w:rPr>
        <w:t xml:space="preserve">Fonte: World Top Income Database. Elaboração </w:t>
      </w:r>
      <w:r>
        <w:rPr>
          <w:rFonts w:eastAsia="Times New Roman"/>
          <w:color w:val="111111"/>
          <w:sz w:val="24"/>
          <w:szCs w:val="24"/>
          <w:highlight w:val="white"/>
        </w:rPr>
        <w:t>própria.</w:t>
      </w:r>
    </w:p>
    <w:p w14:paraId="1AF3C606" w14:textId="77777777" w:rsidR="001D5259" w:rsidRDefault="001D5259">
      <w:pPr>
        <w:spacing w:line="200" w:lineRule="exact"/>
        <w:rPr>
          <w:sz w:val="20"/>
          <w:szCs w:val="20"/>
        </w:rPr>
      </w:pPr>
    </w:p>
    <w:p w14:paraId="15009C7D" w14:textId="77777777" w:rsidR="001D5259" w:rsidRDefault="001D5259">
      <w:pPr>
        <w:spacing w:line="200" w:lineRule="exact"/>
        <w:rPr>
          <w:sz w:val="20"/>
          <w:szCs w:val="20"/>
        </w:rPr>
      </w:pPr>
    </w:p>
    <w:p w14:paraId="538025C0" w14:textId="77777777" w:rsidR="001D5259" w:rsidRDefault="001D5259">
      <w:pPr>
        <w:spacing w:line="200" w:lineRule="exact"/>
        <w:rPr>
          <w:sz w:val="20"/>
          <w:szCs w:val="20"/>
        </w:rPr>
      </w:pPr>
    </w:p>
    <w:p w14:paraId="76351562" w14:textId="77777777" w:rsidR="001D5259" w:rsidRDefault="001D5259">
      <w:pPr>
        <w:spacing w:line="217" w:lineRule="exact"/>
        <w:rPr>
          <w:sz w:val="20"/>
          <w:szCs w:val="20"/>
        </w:rPr>
      </w:pPr>
    </w:p>
    <w:p w14:paraId="6D823A3F" w14:textId="65C3095D" w:rsidR="001D5259" w:rsidRDefault="001D5259">
      <w:pPr>
        <w:spacing w:line="225" w:lineRule="auto"/>
        <w:ind w:left="260" w:right="300"/>
        <w:jc w:val="center"/>
        <w:rPr>
          <w:sz w:val="20"/>
          <w:szCs w:val="20"/>
        </w:rPr>
      </w:pPr>
    </w:p>
    <w:p w14:paraId="3801879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88672" behindDoc="1" locked="0" layoutInCell="0" allowOverlap="1" wp14:anchorId="6DC84C9C" wp14:editId="382FDFE1">
                <wp:simplePos x="0" y="0"/>
                <wp:positionH relativeFrom="column">
                  <wp:posOffset>-609600</wp:posOffset>
                </wp:positionH>
                <wp:positionV relativeFrom="paragraph">
                  <wp:posOffset>48895</wp:posOffset>
                </wp:positionV>
                <wp:extent cx="6951980" cy="0"/>
                <wp:effectExtent l="0" t="0" r="0" b="0"/>
                <wp:wrapNone/>
                <wp:docPr id="1161" name="Shape 1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27DA14" id="Shape 1161" o:spid="_x0000_s1026" style="position:absolute;z-index:-25112780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8HYq2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DBB5358" w14:textId="77777777" w:rsidR="001D5259" w:rsidRDefault="001D5259">
      <w:pPr>
        <w:sectPr w:rsidR="001D5259">
          <w:type w:val="continuous"/>
          <w:pgSz w:w="11900" w:h="16838"/>
          <w:pgMar w:top="287" w:right="1406" w:bottom="0" w:left="1440" w:header="0" w:footer="0" w:gutter="0"/>
          <w:cols w:space="720" w:equalWidth="0">
            <w:col w:w="9060"/>
          </w:cols>
        </w:sectPr>
      </w:pPr>
    </w:p>
    <w:p w14:paraId="0679263F" w14:textId="77777777" w:rsidR="001D5259" w:rsidRDefault="00437B5C">
      <w:pPr>
        <w:ind w:left="8440"/>
        <w:rPr>
          <w:sz w:val="20"/>
          <w:szCs w:val="20"/>
        </w:rPr>
      </w:pPr>
      <w:bookmarkStart w:id="249" w:name="page250"/>
      <w:bookmarkEnd w:id="249"/>
      <w:r>
        <w:rPr>
          <w:rFonts w:ascii="Calibri" w:eastAsia="Calibri" w:hAnsi="Calibri" w:cs="Calibri"/>
          <w:sz w:val="21"/>
          <w:szCs w:val="21"/>
        </w:rPr>
        <w:lastRenderedPageBreak/>
        <w:t>244</w:t>
      </w:r>
    </w:p>
    <w:p w14:paraId="70BCF91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89696" behindDoc="1" locked="0" layoutInCell="0" allowOverlap="1" wp14:anchorId="1FAC8119" wp14:editId="37E16510">
                <wp:simplePos x="0" y="0"/>
                <wp:positionH relativeFrom="column">
                  <wp:posOffset>-609600</wp:posOffset>
                </wp:positionH>
                <wp:positionV relativeFrom="paragraph">
                  <wp:posOffset>-36830</wp:posOffset>
                </wp:positionV>
                <wp:extent cx="6951980" cy="0"/>
                <wp:effectExtent l="0" t="0" r="0" b="0"/>
                <wp:wrapNone/>
                <wp:docPr id="1162" name="Shape 1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1FF2B6" id="Shape 1162" o:spid="_x0000_s1026" style="position:absolute;z-index:-25112678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OUG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3POHNgaUrl&#10;YlYyZNAQsCHcg9vGLFGM7jk8efEDqVbdFHOA4QQbu2gznDSysRh+vBquxsQEJefLu+lyQXMRVPvw&#10;cf4+z6OC5nI2REyflbcsf7TcaJftgAYOT5hO0Askp9EbLTfamBLE/e7BRHYAGv2mrDP7Dcw4NlAj&#10;9fKuMN/U8DVFXdbfKKxO9IaNti1fXEHQ9ArkJyepTWgSaHP6JnXGnX07WZVN23l53MaLnzTrYsP5&#10;XebH9Doup1/+nv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VTDlB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90720" behindDoc="1" locked="0" layoutInCell="0" allowOverlap="1" wp14:anchorId="5CEEED81" wp14:editId="551A4DC5">
                <wp:simplePos x="0" y="0"/>
                <wp:positionH relativeFrom="column">
                  <wp:posOffset>-606425</wp:posOffset>
                </wp:positionH>
                <wp:positionV relativeFrom="paragraph">
                  <wp:posOffset>-40005</wp:posOffset>
                </wp:positionV>
                <wp:extent cx="0" cy="10083800"/>
                <wp:effectExtent l="0" t="0" r="0" b="0"/>
                <wp:wrapNone/>
                <wp:docPr id="1163" name="Shape 1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E802B9F" id="Shape 1163" o:spid="_x0000_s1026" style="position:absolute;z-index:-25112576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5vgEAAIY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N1/ccubA0pRK&#10;YVY8JNAQsKG8B7eNmaIY3XN48uIHUqy6CmYDw5Q2dtHmdOLIxiL48SK4GhMT5Hz/MdcUFJjX9fJ2&#10;WZeBVNCcH4eI6bPyluWPlhvtsh7QwOEJUy4PzTklu9EbLTfamGLE/e7BRHYAmv2mnDxuenKVZhwb&#10;Wr6o7z4U5KsYvoSoy3kNwupES2y0bTlRoDOtVa9AfnKSakKTQJvpm+obdxJu0iqrtvPyuI1nQWnY&#10;pdHTYuZtemmX179/n/UvA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HH8hrm+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91744" behindDoc="1" locked="0" layoutInCell="0" allowOverlap="1" wp14:anchorId="6D266B96" wp14:editId="75FA3E58">
                <wp:simplePos x="0" y="0"/>
                <wp:positionH relativeFrom="column">
                  <wp:posOffset>6339840</wp:posOffset>
                </wp:positionH>
                <wp:positionV relativeFrom="paragraph">
                  <wp:posOffset>-40005</wp:posOffset>
                </wp:positionV>
                <wp:extent cx="0" cy="10083800"/>
                <wp:effectExtent l="0" t="0" r="0" b="0"/>
                <wp:wrapNone/>
                <wp:docPr id="1164" name="Shape 1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56CA2A4" id="Shape 1164" o:spid="_x0000_s1026" style="position:absolute;z-index:-25112473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epYvwEAAIYDAAAOAAAAZHJzL2Uyb0RvYy54bWysU02P0zAQvSPxHyzfadLdpZS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1/ccebA0pRK&#10;YVY8JNAQsKG8B7eNmaIY3XN48uIHUqy6CmYDw5Q2dtHmdOLIxiL48SK4GhMT5Lz7sLjlTFBgXtfL&#10;22VdBlJBc34cIqbPyluWP1putMt6QAOHJ0y5PDTnlOxGb7TcaGOKEfe7BxPZAWj2m3LyuOnJVZpx&#10;bGj5ov74viBfxfA1RF3O3yCsTrTERtuWEwU601r1CuQnJ6kmNAm0mb6pvnEn4Satsmo7L4/beBaU&#10;hl0aPS1m3qbXdnn98vusfwE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LcHqW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CAD5FD2" w14:textId="77777777" w:rsidR="001D5259" w:rsidRDefault="001D5259">
      <w:pPr>
        <w:sectPr w:rsidR="001D5259">
          <w:pgSz w:w="11900" w:h="16838"/>
          <w:pgMar w:top="287" w:right="1440" w:bottom="0" w:left="1440" w:header="0" w:footer="0" w:gutter="0"/>
          <w:cols w:space="720" w:equalWidth="0">
            <w:col w:w="9026"/>
          </w:cols>
        </w:sectPr>
      </w:pPr>
    </w:p>
    <w:p w14:paraId="4241BB0E" w14:textId="77777777" w:rsidR="001D5259" w:rsidRDefault="001D5259">
      <w:pPr>
        <w:spacing w:line="200" w:lineRule="exact"/>
        <w:rPr>
          <w:sz w:val="20"/>
          <w:szCs w:val="20"/>
        </w:rPr>
      </w:pPr>
    </w:p>
    <w:p w14:paraId="6EB1D1AA" w14:textId="77777777" w:rsidR="001D5259" w:rsidRDefault="001D5259">
      <w:pPr>
        <w:spacing w:line="200" w:lineRule="exact"/>
        <w:rPr>
          <w:sz w:val="20"/>
          <w:szCs w:val="20"/>
        </w:rPr>
      </w:pPr>
    </w:p>
    <w:p w14:paraId="36C54ED6" w14:textId="77777777" w:rsidR="001D5259" w:rsidRDefault="001D5259">
      <w:pPr>
        <w:spacing w:line="200" w:lineRule="exact"/>
        <w:rPr>
          <w:sz w:val="20"/>
          <w:szCs w:val="20"/>
        </w:rPr>
      </w:pPr>
    </w:p>
    <w:p w14:paraId="4A6E26C2" w14:textId="77777777" w:rsidR="001D5259" w:rsidRDefault="001D5259">
      <w:pPr>
        <w:spacing w:line="277" w:lineRule="exact"/>
        <w:rPr>
          <w:sz w:val="20"/>
          <w:szCs w:val="20"/>
        </w:rPr>
      </w:pPr>
    </w:p>
    <w:p w14:paraId="7ED1B119" w14:textId="77777777" w:rsidR="001D5259" w:rsidRDefault="00437B5C">
      <w:pPr>
        <w:spacing w:line="350" w:lineRule="auto"/>
        <w:ind w:left="260" w:right="266" w:firstLine="852"/>
        <w:rPr>
          <w:sz w:val="20"/>
          <w:szCs w:val="20"/>
        </w:rPr>
      </w:pPr>
      <w:r>
        <w:rPr>
          <w:rFonts w:eastAsia="Times New Roman"/>
          <w:color w:val="111111"/>
          <w:sz w:val="24"/>
          <w:szCs w:val="24"/>
          <w:highlight w:val="white"/>
        </w:rPr>
        <w:t xml:space="preserve">Mesmo </w:t>
      </w:r>
      <w:r>
        <w:rPr>
          <w:rFonts w:eastAsia="Times New Roman"/>
          <w:color w:val="111111"/>
          <w:sz w:val="24"/>
          <w:szCs w:val="24"/>
          <w:highlight w:val="white"/>
        </w:rPr>
        <w:t>considerando os 10% mais ricos, o crescimento da renda não foi homogêneo, de acordo com Dallaverde:</w:t>
      </w:r>
    </w:p>
    <w:p w14:paraId="4D83F70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92768" behindDoc="1" locked="0" layoutInCell="0" allowOverlap="1" wp14:anchorId="1C36A2B1" wp14:editId="770C295A">
                <wp:simplePos x="0" y="0"/>
                <wp:positionH relativeFrom="column">
                  <wp:posOffset>1066800</wp:posOffset>
                </wp:positionH>
                <wp:positionV relativeFrom="paragraph">
                  <wp:posOffset>159385</wp:posOffset>
                </wp:positionV>
                <wp:extent cx="4500245" cy="441960"/>
                <wp:effectExtent l="0" t="0" r="0" b="0"/>
                <wp:wrapNone/>
                <wp:docPr id="1165" name="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0245" cy="441960"/>
                        </a:xfrm>
                        <a:prstGeom prst="rect">
                          <a:avLst/>
                        </a:prstGeom>
                        <a:solidFill>
                          <a:srgbClr val="FBFBF3"/>
                        </a:solidFill>
                      </wps:spPr>
                      <wps:bodyPr/>
                    </wps:wsp>
                  </a:graphicData>
                </a:graphic>
              </wp:anchor>
            </w:drawing>
          </mc:Choice>
          <mc:Fallback>
            <w:pict>
              <v:rect w14:anchorId="18D2E446" id="Shape 1165" o:spid="_x0000_s1026" style="position:absolute;margin-left:84pt;margin-top:12.55pt;width:354.35pt;height:34.8pt;z-index:-25112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" o:allowincell="f" fillcolor="#fbfbf3" stroked="f"/>
            </w:pict>
          </mc:Fallback>
        </mc:AlternateContent>
      </w:r>
    </w:p>
    <w:p w14:paraId="5AA7C2FE" w14:textId="77777777" w:rsidR="001D5259" w:rsidRDefault="001D5259">
      <w:pPr>
        <w:spacing w:line="241" w:lineRule="exact"/>
        <w:rPr>
          <w:sz w:val="20"/>
          <w:szCs w:val="20"/>
        </w:rPr>
      </w:pPr>
    </w:p>
    <w:p w14:paraId="70F07E1C" w14:textId="77777777" w:rsidR="001D5259" w:rsidRDefault="00437B5C">
      <w:pPr>
        <w:spacing w:line="237" w:lineRule="auto"/>
        <w:ind w:left="1680" w:right="266"/>
        <w:jc w:val="both"/>
        <w:rPr>
          <w:sz w:val="20"/>
          <w:szCs w:val="20"/>
        </w:rPr>
      </w:pPr>
      <w:r>
        <w:rPr>
          <w:rFonts w:eastAsia="Times New Roman"/>
          <w:color w:val="111111"/>
          <w:sz w:val="20"/>
          <w:szCs w:val="20"/>
        </w:rPr>
        <w:t>[..] 1993 a 2010, o crescimento médio real da renda foi de 13,8%. O crescimento da renda do 1% mais rico foi de 58%, enquanto dos 99% restante foi de ape</w:t>
      </w:r>
      <w:r>
        <w:rPr>
          <w:rFonts w:eastAsia="Times New Roman"/>
          <w:color w:val="111111"/>
          <w:sz w:val="20"/>
          <w:szCs w:val="20"/>
        </w:rPr>
        <w:t xml:space="preserve">nas 6,4%, assim, a captura da renda do 1% mais rico foi de 52% do total de toda a renda gerada </w:t>
      </w:r>
      <w:r>
        <w:rPr>
          <w:rFonts w:eastAsia="Times New Roman"/>
          <w:color w:val="111111"/>
          <w:sz w:val="20"/>
          <w:szCs w:val="20"/>
          <w:highlight w:val="white"/>
        </w:rPr>
        <w:t>pela sociedade americana no período (DALLAVERDE, 2012, pp.: 38).</w:t>
      </w:r>
    </w:p>
    <w:p w14:paraId="5522F154" w14:textId="77777777" w:rsidR="001D5259" w:rsidRDefault="001D5259">
      <w:pPr>
        <w:spacing w:line="173" w:lineRule="exact"/>
        <w:rPr>
          <w:sz w:val="20"/>
          <w:szCs w:val="20"/>
        </w:rPr>
      </w:pPr>
    </w:p>
    <w:p w14:paraId="389118C7" w14:textId="77777777" w:rsidR="001D5259" w:rsidRDefault="00437B5C">
      <w:pPr>
        <w:spacing w:line="355" w:lineRule="auto"/>
        <w:ind w:left="260" w:right="266" w:firstLine="852"/>
        <w:jc w:val="both"/>
        <w:rPr>
          <w:sz w:val="20"/>
          <w:szCs w:val="20"/>
        </w:rPr>
      </w:pPr>
      <w:r>
        <w:rPr>
          <w:rFonts w:eastAsia="Times New Roman"/>
          <w:color w:val="111111"/>
          <w:sz w:val="23"/>
          <w:szCs w:val="23"/>
          <w:highlight w:val="white"/>
        </w:rPr>
        <w:t>Os 1% mais ricos saíram de uma participação relativa de 10,02% em 1980 e chegaram a 22,46% em 2</w:t>
      </w:r>
      <w:r>
        <w:rPr>
          <w:rFonts w:eastAsia="Times New Roman"/>
          <w:color w:val="111111"/>
          <w:sz w:val="23"/>
          <w:szCs w:val="23"/>
          <w:highlight w:val="white"/>
        </w:rPr>
        <w:t>012</w:t>
      </w:r>
      <w:r>
        <w:rPr>
          <w:rFonts w:eastAsia="Times New Roman"/>
          <w:color w:val="111111"/>
          <w:sz w:val="31"/>
          <w:szCs w:val="31"/>
          <w:highlight w:val="white"/>
          <w:vertAlign w:val="superscript"/>
        </w:rPr>
        <w:t>21</w:t>
      </w:r>
      <w:r>
        <w:rPr>
          <w:rFonts w:eastAsia="Times New Roman"/>
          <w:color w:val="111111"/>
          <w:sz w:val="23"/>
          <w:szCs w:val="23"/>
          <w:highlight w:val="white"/>
        </w:rPr>
        <w:t xml:space="preserve">. Um elemento interessante desse padrão de concentração de renda, foi que, após a crise de 2008, a concentração da renda volta a tomar força - ao contrário do período pós-crise de 1929, em que houve um processo de redistribuição de renda. Tal </w:t>
      </w:r>
      <w:r>
        <w:rPr>
          <w:rFonts w:eastAsia="Times New Roman"/>
          <w:color w:val="111111"/>
          <w:sz w:val="23"/>
          <w:szCs w:val="23"/>
          <w:highlight w:val="white"/>
        </w:rPr>
        <w:t>debilidade, demonstra que, ao contrário do movimento que ocorreu pós crise de 1929, a ascensão dos movimentos sociais, a intervenção do Estado com o New Deal e políticas de redistribuição de renda ainda não ocorreram em uma “vertente moderna”.</w:t>
      </w:r>
    </w:p>
    <w:p w14:paraId="31706E66" w14:textId="77777777" w:rsidR="001D5259" w:rsidRDefault="001D5259">
      <w:pPr>
        <w:spacing w:line="200" w:lineRule="exact"/>
        <w:rPr>
          <w:sz w:val="20"/>
          <w:szCs w:val="20"/>
        </w:rPr>
      </w:pPr>
    </w:p>
    <w:p w14:paraId="41480C4E" w14:textId="77777777" w:rsidR="001D5259" w:rsidRDefault="001D5259">
      <w:pPr>
        <w:spacing w:line="231" w:lineRule="exact"/>
        <w:rPr>
          <w:sz w:val="20"/>
          <w:szCs w:val="20"/>
        </w:rPr>
      </w:pPr>
    </w:p>
    <w:p w14:paraId="040CF098" w14:textId="77777777" w:rsidR="001D5259" w:rsidRDefault="00437B5C">
      <w:pPr>
        <w:ind w:left="260"/>
        <w:rPr>
          <w:sz w:val="20"/>
          <w:szCs w:val="20"/>
        </w:rPr>
      </w:pPr>
      <w:r>
        <w:rPr>
          <w:rFonts w:eastAsia="Times New Roman"/>
          <w:b/>
          <w:bCs/>
          <w:color w:val="111111"/>
          <w:sz w:val="24"/>
          <w:szCs w:val="24"/>
          <w:highlight w:val="white"/>
        </w:rPr>
        <w:t>3. DINÂMIC</w:t>
      </w:r>
      <w:r>
        <w:rPr>
          <w:rFonts w:eastAsia="Times New Roman"/>
          <w:b/>
          <w:bCs/>
          <w:color w:val="111111"/>
          <w:sz w:val="24"/>
          <w:szCs w:val="24"/>
          <w:highlight w:val="white"/>
        </w:rPr>
        <w:t>A DA RIQUEZA</w:t>
      </w:r>
    </w:p>
    <w:p w14:paraId="7F76AC0A" w14:textId="77777777" w:rsidR="001D5259" w:rsidRDefault="001D5259">
      <w:pPr>
        <w:spacing w:line="200" w:lineRule="exact"/>
        <w:rPr>
          <w:sz w:val="20"/>
          <w:szCs w:val="20"/>
        </w:rPr>
      </w:pPr>
    </w:p>
    <w:p w14:paraId="06B2FE03" w14:textId="77777777" w:rsidR="001D5259" w:rsidRDefault="001D5259">
      <w:pPr>
        <w:spacing w:line="359" w:lineRule="exact"/>
        <w:rPr>
          <w:sz w:val="20"/>
          <w:szCs w:val="20"/>
        </w:rPr>
      </w:pPr>
    </w:p>
    <w:p w14:paraId="1BC76EAB"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Na presente seção, a consideração do estoque de riqueza das famílias americanas dirá respeito à evolução e composição de seu patrimônio líquido, ou seja, daquele montante de recursos mobilizados em ativos e passivos. Segundo Wolff (2010), as</w:t>
      </w:r>
      <w:r>
        <w:rPr>
          <w:rFonts w:eastAsia="Times New Roman"/>
          <w:color w:val="111111"/>
          <w:sz w:val="24"/>
          <w:szCs w:val="24"/>
          <w:highlight w:val="white"/>
        </w:rPr>
        <w:t>sim como a renda, a riqueza também se configura um indicador de bem-estar. Embora não gere, necessariamente, um fluxo monetário para seu detentor, ela pode render utilidade (como o serviço de habitação no caso de um ativo imobiliário ou liquidez no caso de</w:t>
      </w:r>
      <w:r>
        <w:rPr>
          <w:rFonts w:eastAsia="Times New Roman"/>
          <w:color w:val="111111"/>
          <w:sz w:val="24"/>
          <w:szCs w:val="24"/>
          <w:highlight w:val="white"/>
        </w:rPr>
        <w:t xml:space="preserve"> ativos financeiros), gerar poder de compra (através da venda de algum bem, título ou direito) ou distribuir poder político (uma vez que, nas democracias, geralmente o poder econômico está associado ao poder político).</w:t>
      </w:r>
    </w:p>
    <w:p w14:paraId="4CED44BA" w14:textId="77777777" w:rsidR="001D5259" w:rsidRDefault="001D5259">
      <w:pPr>
        <w:spacing w:line="23" w:lineRule="exact"/>
        <w:rPr>
          <w:sz w:val="20"/>
          <w:szCs w:val="20"/>
        </w:rPr>
      </w:pPr>
    </w:p>
    <w:p w14:paraId="45726CA9"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Inicialmente, pretende-se analisar a</w:t>
      </w:r>
      <w:r>
        <w:rPr>
          <w:rFonts w:eastAsia="Times New Roman"/>
          <w:color w:val="111111"/>
          <w:sz w:val="24"/>
          <w:szCs w:val="24"/>
          <w:highlight w:val="white"/>
        </w:rPr>
        <w:t xml:space="preserve"> evolução da distribuição de riqueza na sociedade americana entre 1983 e 2007. Como mostra a Tabela II abaixo, o índice de Gini, que mede a desigualdade numa escala de zero a um (sendo que quanto maior o valor do índice, maior a desigualdade), aumentou de </w:t>
      </w:r>
      <w:r>
        <w:rPr>
          <w:rFonts w:eastAsia="Times New Roman"/>
          <w:color w:val="111111"/>
          <w:sz w:val="24"/>
          <w:szCs w:val="24"/>
          <w:highlight w:val="white"/>
        </w:rPr>
        <w:t>0,799 para 0,834 no período. Nesse sentido, deve-se destacar a concentração de riqueza dos 20% mais ricos em 3,7 pontos percentuais (p.p.), passando de 81,3% em 1983 para 85,0% em 2007. Esse movimento</w:t>
      </w:r>
    </w:p>
    <w:p w14:paraId="51BF681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93792" behindDoc="1" locked="0" layoutInCell="0" allowOverlap="1" wp14:anchorId="289B65B9" wp14:editId="6C9A1FC7">
                <wp:simplePos x="0" y="0"/>
                <wp:positionH relativeFrom="column">
                  <wp:posOffset>166370</wp:posOffset>
                </wp:positionH>
                <wp:positionV relativeFrom="paragraph">
                  <wp:posOffset>165735</wp:posOffset>
                </wp:positionV>
                <wp:extent cx="1828800" cy="0"/>
                <wp:effectExtent l="0" t="0" r="0" b="0"/>
                <wp:wrapNone/>
                <wp:docPr id="1166" name="Shape 1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1FEDE45F" id="Shape 1166" o:spid="_x0000_s1026" style="position:absolute;z-index:-251122688;visibility:visible;mso-wrap-style:square;mso-wrap-distance-left:9pt;mso-wrap-distance-top:0;mso-wrap-distance-right:9pt;mso-wrap-distance-bottom:0;mso-position-horizontal:absolute;mso-position-horizontal-relative:text;mso-position-vertical:absolute;mso-position-vertical-relative:text" from="13.1pt,13.05pt" to="157.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" o:allowincell="f" filled="t" strokeweight=".25397mm">
                <v:stroke joinstyle="miter"/>
                <o:lock v:ext="edit" shapetype="f"/>
              </v:line>
            </w:pict>
          </mc:Fallback>
        </mc:AlternateContent>
      </w:r>
    </w:p>
    <w:p w14:paraId="3709D669" w14:textId="77777777" w:rsidR="001D5259" w:rsidRDefault="001D5259">
      <w:pPr>
        <w:spacing w:line="354" w:lineRule="exact"/>
        <w:rPr>
          <w:sz w:val="20"/>
          <w:szCs w:val="20"/>
        </w:rPr>
      </w:pPr>
    </w:p>
    <w:p w14:paraId="0F7344A0" w14:textId="77777777" w:rsidR="001D5259" w:rsidRDefault="00437B5C" w:rsidP="00437B5C">
      <w:pPr>
        <w:numPr>
          <w:ilvl w:val="0"/>
          <w:numId w:val="134"/>
        </w:numPr>
        <w:tabs>
          <w:tab w:val="left" w:pos="459"/>
        </w:tabs>
        <w:spacing w:line="224" w:lineRule="auto"/>
        <w:ind w:left="260" w:right="266" w:firstLine="2"/>
        <w:jc w:val="both"/>
        <w:rPr>
          <w:rFonts w:eastAsia="Times New Roman"/>
          <w:sz w:val="26"/>
          <w:szCs w:val="26"/>
          <w:vertAlign w:val="superscript"/>
        </w:rPr>
      </w:pPr>
      <w:r>
        <w:rPr>
          <w:rFonts w:eastAsia="Times New Roman"/>
          <w:sz w:val="20"/>
          <w:szCs w:val="20"/>
        </w:rPr>
        <w:t xml:space="preserve">De acordo com os dados do </w:t>
      </w:r>
      <w:r>
        <w:rPr>
          <w:rFonts w:eastAsia="Times New Roman"/>
          <w:i/>
          <w:iCs/>
          <w:sz w:val="20"/>
          <w:szCs w:val="20"/>
        </w:rPr>
        <w:t xml:space="preserve">Top World Income </w:t>
      </w:r>
      <w:r>
        <w:rPr>
          <w:rFonts w:eastAsia="Times New Roman"/>
          <w:i/>
          <w:iCs/>
          <w:sz w:val="20"/>
          <w:szCs w:val="20"/>
        </w:rPr>
        <w:t>Database</w:t>
      </w:r>
      <w:r>
        <w:rPr>
          <w:rFonts w:eastAsia="Times New Roman"/>
          <w:sz w:val="20"/>
          <w:szCs w:val="20"/>
        </w:rPr>
        <w:t xml:space="preserve"> o crescimento da composição da renda dos 10% mais ricos da população advêm dos salários e pensões que representavam menos de 50% antes de 1918 e passa a representar mais de 75% em 2012. De acordo com Dallaverde (2012, pp.: 45) a renda média de um </w:t>
      </w:r>
      <w:r>
        <w:rPr>
          <w:rFonts w:eastAsia="Times New Roman"/>
          <w:sz w:val="20"/>
          <w:szCs w:val="20"/>
        </w:rPr>
        <w:t>CEO equivalia a 20,1 vezes a renda do trabalhador médio em 1965 e em 2000 chegou a equivaler 383,4 vezes, terminado a série de dados em 2011 com 231 vezes.</w:t>
      </w:r>
    </w:p>
    <w:p w14:paraId="541C76BB" w14:textId="77777777" w:rsidR="001D5259" w:rsidRDefault="001D5259">
      <w:pPr>
        <w:spacing w:line="110" w:lineRule="exact"/>
        <w:rPr>
          <w:sz w:val="20"/>
          <w:szCs w:val="20"/>
        </w:rPr>
      </w:pPr>
    </w:p>
    <w:p w14:paraId="6303BE25" w14:textId="064B3165" w:rsidR="001D5259" w:rsidRDefault="001D5259">
      <w:pPr>
        <w:spacing w:line="225" w:lineRule="auto"/>
        <w:ind w:left="260" w:right="266"/>
        <w:jc w:val="center"/>
        <w:rPr>
          <w:sz w:val="20"/>
          <w:szCs w:val="20"/>
        </w:rPr>
      </w:pPr>
    </w:p>
    <w:p w14:paraId="21A285F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94816" behindDoc="1" locked="0" layoutInCell="0" allowOverlap="1" wp14:anchorId="6FC2109F" wp14:editId="0304A35E">
                <wp:simplePos x="0" y="0"/>
                <wp:positionH relativeFrom="column">
                  <wp:posOffset>-609600</wp:posOffset>
                </wp:positionH>
                <wp:positionV relativeFrom="paragraph">
                  <wp:posOffset>48895</wp:posOffset>
                </wp:positionV>
                <wp:extent cx="6951980" cy="0"/>
                <wp:effectExtent l="0" t="0" r="0" b="0"/>
                <wp:wrapNone/>
                <wp:docPr id="1167" name="Shape 1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BE6486" id="Shape 1167" o:spid="_x0000_s1026" style="position:absolute;z-index:-2511216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UNuwEAAIU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tPZHWcOLE2p&#10;XMxKhgwaAjaEe3CbmCWK0T2HJy9+ItWqq2IOMBxhYxdthpNGNhbDDxfD1ZiYoORscTtdzGkugmqf&#10;7mYf8zwqaM5nQ8T0RXnL8kfLjXbZDmhg/4TpCD1Dchq90XKtjSlB3G0fTGR7oNGvyzqxX8GMYwM1&#10;Ui9uC/NVDV9S1GW9RmF1ojdstG35/AKCplcgPztJbUKTQJvjN6kz7uTb0aps2tbLwyae/aRZFxtO&#10;7zI/ppdxOf3n71n9Bg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vQCUN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2F9CCC9" w14:textId="77777777" w:rsidR="001D5259" w:rsidRDefault="001D5259">
      <w:pPr>
        <w:sectPr w:rsidR="001D5259">
          <w:type w:val="continuous"/>
          <w:pgSz w:w="11900" w:h="16838"/>
          <w:pgMar w:top="287" w:right="1440" w:bottom="0" w:left="1440" w:header="0" w:footer="0" w:gutter="0"/>
          <w:cols w:space="720" w:equalWidth="0">
            <w:col w:w="9026"/>
          </w:cols>
        </w:sectPr>
      </w:pPr>
    </w:p>
    <w:p w14:paraId="7432317A" w14:textId="77777777" w:rsidR="001D5259" w:rsidRDefault="00437B5C">
      <w:pPr>
        <w:ind w:left="8440"/>
        <w:rPr>
          <w:sz w:val="20"/>
          <w:szCs w:val="20"/>
        </w:rPr>
      </w:pPr>
      <w:bookmarkStart w:id="250" w:name="page251"/>
      <w:bookmarkEnd w:id="250"/>
      <w:r>
        <w:rPr>
          <w:rFonts w:ascii="Calibri" w:eastAsia="Calibri" w:hAnsi="Calibri" w:cs="Calibri"/>
          <w:sz w:val="21"/>
          <w:szCs w:val="21"/>
        </w:rPr>
        <w:lastRenderedPageBreak/>
        <w:t>245</w:t>
      </w:r>
    </w:p>
    <w:p w14:paraId="44A11C4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95840" behindDoc="1" locked="0" layoutInCell="0" allowOverlap="1" wp14:anchorId="63FC0D83" wp14:editId="579F358E">
                <wp:simplePos x="0" y="0"/>
                <wp:positionH relativeFrom="column">
                  <wp:posOffset>-609600</wp:posOffset>
                </wp:positionH>
                <wp:positionV relativeFrom="paragraph">
                  <wp:posOffset>-36830</wp:posOffset>
                </wp:positionV>
                <wp:extent cx="6951980" cy="0"/>
                <wp:effectExtent l="0" t="0" r="0" b="0"/>
                <wp:wrapNone/>
                <wp:docPr id="1168" name="Shape 1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40AAE5" id="Shape 1168" o:spid="_x0000_s1026" style="position:absolute;z-index:-2511206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WUR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mMZuXA0pTK&#10;xaxkyKAhYEO4e7eJWaIY3VN49OIXUq26KuYAwxE2dtFmOGlkYzH8cDFcjYkJSs4Wt9PFnOYiqPbp&#10;8+xjnkcFzflsiJi+Km9Z/mi50S7bAQ3sHzEdoWdITqM3Wq61MSWIu+29iWwPNPp1WSf2K5hxbKBG&#10;6sVtYb6q4UuKuqz/UVid6A0bbVs+v4Cg6RXIL05Sm9Ak0Ob4TeqMO/l2tCqbtvXysIlnP2nWxYbT&#10;u8yP6WVcTj//Pas/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IdFlE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96864" behindDoc="1" locked="0" layoutInCell="0" allowOverlap="1" wp14:anchorId="11D666B3" wp14:editId="692E99E5">
                <wp:simplePos x="0" y="0"/>
                <wp:positionH relativeFrom="column">
                  <wp:posOffset>-606425</wp:posOffset>
                </wp:positionH>
                <wp:positionV relativeFrom="paragraph">
                  <wp:posOffset>-40005</wp:posOffset>
                </wp:positionV>
                <wp:extent cx="0" cy="10083800"/>
                <wp:effectExtent l="0" t="0" r="0" b="0"/>
                <wp:wrapNone/>
                <wp:docPr id="1169" name="Shape 1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6078EBE" id="Shape 1169" o:spid="_x0000_s1026" style="position:absolute;z-index:-2511196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fnuvwEAAIY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1/ccebA0pRK&#10;YVY8JNAQsKG8B7eNmaIY3XN48uIHUqy6CmYDw5Q2dtHmdOLIxiL48SK4GhMT5Hz/cXHLmaDAvK6X&#10;t8u6DKSC5vw4REyflbcsf7TcaJf1gAYOT5hyeWjOKdmN3mi50cYUI+53DyayA9DsN+XkcdOTqzTj&#10;2NDyRX33oSBfxfA1RF3O3yCsTrTERtuWEwU601r1CuQnJ6kmNAm0mb6pvnEn4Satsmo7L4/beBaU&#10;hl0aPS1m3qbXdnn98vusfw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1yfnu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197888" behindDoc="1" locked="0" layoutInCell="0" allowOverlap="1" wp14:anchorId="3BD2E139" wp14:editId="24172B4A">
                <wp:simplePos x="0" y="0"/>
                <wp:positionH relativeFrom="column">
                  <wp:posOffset>6339840</wp:posOffset>
                </wp:positionH>
                <wp:positionV relativeFrom="paragraph">
                  <wp:posOffset>-40005</wp:posOffset>
                </wp:positionV>
                <wp:extent cx="0" cy="10083800"/>
                <wp:effectExtent l="0" t="0" r="0" b="0"/>
                <wp:wrapNone/>
                <wp:docPr id="1170" name="Shape 1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5A30F6" id="Shape 1170" o:spid="_x0000_s1026" style="position:absolute;z-index:-2511185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UAvwEAAIY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78jgRxYmlIp&#10;zIqHBBoCNpT34LYxUxSjew5PXvxAilVXwWxgmNLGLtqcThzZWAQ/XgRXY2KCnO/vFrecCQrM63p5&#10;u6zLQCpozo9DxPRZecvyR8uNdlkPaODwhCmXh+ackt3ojZYbbUwx4n73YCI7AM1+U04eNz25SjOO&#10;DS1f1B8/FOSrGL6GqMv5G4TViZbYaNtyokBnWqtegfzkJNWEJoE20zfVN+4k3KRVVm3n5XEbz4LS&#10;sEujp8XM2/TaLq9ffp/1L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hi41A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3C63BC9" w14:textId="77777777" w:rsidR="001D5259" w:rsidRDefault="001D5259">
      <w:pPr>
        <w:sectPr w:rsidR="001D5259">
          <w:pgSz w:w="11900" w:h="16838"/>
          <w:pgMar w:top="287" w:right="1440" w:bottom="0" w:left="1440" w:header="0" w:footer="0" w:gutter="0"/>
          <w:cols w:space="720" w:equalWidth="0">
            <w:col w:w="9026"/>
          </w:cols>
        </w:sectPr>
      </w:pPr>
    </w:p>
    <w:p w14:paraId="16F07B1E" w14:textId="77777777" w:rsidR="001D5259" w:rsidRDefault="001D5259">
      <w:pPr>
        <w:spacing w:line="200" w:lineRule="exact"/>
        <w:rPr>
          <w:sz w:val="20"/>
          <w:szCs w:val="20"/>
        </w:rPr>
      </w:pPr>
    </w:p>
    <w:p w14:paraId="22AFF35C" w14:textId="77777777" w:rsidR="001D5259" w:rsidRDefault="001D5259">
      <w:pPr>
        <w:spacing w:line="200" w:lineRule="exact"/>
        <w:rPr>
          <w:sz w:val="20"/>
          <w:szCs w:val="20"/>
        </w:rPr>
      </w:pPr>
    </w:p>
    <w:p w14:paraId="5317D282" w14:textId="77777777" w:rsidR="001D5259" w:rsidRDefault="001D5259">
      <w:pPr>
        <w:spacing w:line="200" w:lineRule="exact"/>
        <w:rPr>
          <w:sz w:val="20"/>
          <w:szCs w:val="20"/>
        </w:rPr>
      </w:pPr>
    </w:p>
    <w:p w14:paraId="53F3A702" w14:textId="77777777" w:rsidR="001D5259" w:rsidRDefault="001D5259">
      <w:pPr>
        <w:spacing w:line="277" w:lineRule="exact"/>
        <w:rPr>
          <w:sz w:val="20"/>
          <w:szCs w:val="20"/>
        </w:rPr>
      </w:pPr>
    </w:p>
    <w:p w14:paraId="455AD324" w14:textId="77777777" w:rsidR="001D5259" w:rsidRDefault="00437B5C">
      <w:pPr>
        <w:spacing w:line="354" w:lineRule="auto"/>
        <w:ind w:left="260" w:right="266"/>
        <w:jc w:val="both"/>
        <w:rPr>
          <w:sz w:val="20"/>
          <w:szCs w:val="20"/>
        </w:rPr>
      </w:pPr>
      <w:r>
        <w:rPr>
          <w:rFonts w:eastAsia="Times New Roman"/>
          <w:color w:val="111111"/>
          <w:sz w:val="24"/>
          <w:szCs w:val="24"/>
          <w:highlight w:val="white"/>
        </w:rPr>
        <w:t xml:space="preserve">ocorreu em detrimento de todos os quartis inferiores, acentuando ainda mais o caráter fortemente concentrador e desigual da </w:t>
      </w:r>
      <w:r>
        <w:rPr>
          <w:rFonts w:eastAsia="Times New Roman"/>
          <w:color w:val="111111"/>
          <w:sz w:val="24"/>
          <w:szCs w:val="24"/>
          <w:highlight w:val="white"/>
        </w:rPr>
        <w:t>distribuição de riqueza nos EUA. Os 40% mais pobres detêm apenas 0,2% de toda a riqueza nacional.</w:t>
      </w:r>
    </w:p>
    <w:p w14:paraId="4862D6A2" w14:textId="77777777" w:rsidR="001D5259" w:rsidRDefault="001D5259">
      <w:pPr>
        <w:spacing w:line="22" w:lineRule="exact"/>
        <w:rPr>
          <w:sz w:val="20"/>
          <w:szCs w:val="20"/>
        </w:rPr>
      </w:pPr>
    </w:p>
    <w:p w14:paraId="12D0D46E"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Quando se desconsidera o patrimônio relativo à habitação, observa-se a manutenção do padrão de concentração ao longo do período considerado, ainda que </w:t>
      </w:r>
      <w:r>
        <w:rPr>
          <w:rFonts w:eastAsia="Times New Roman"/>
          <w:color w:val="111111"/>
          <w:sz w:val="24"/>
          <w:szCs w:val="24"/>
          <w:highlight w:val="white"/>
        </w:rPr>
        <w:t>haja agravamento adicional do nível da desigualdade de riqueza. Em 2007, o índice de Gini é significativamente maior (0,908 em 2007); os 20% mais ricos detêm 93,0% e os 40% da base detêm -1,0 da riqueza total. Portanto, pode-se inferir que a distribuição d</w:t>
      </w:r>
      <w:r>
        <w:rPr>
          <w:rFonts w:eastAsia="Times New Roman"/>
          <w:color w:val="111111"/>
          <w:sz w:val="24"/>
          <w:szCs w:val="24"/>
          <w:highlight w:val="white"/>
        </w:rPr>
        <w:t>o patrimônio habitacional segue uma lógica menos regressiva que a riqueza americana total.</w:t>
      </w:r>
    </w:p>
    <w:p w14:paraId="70722FB0" w14:textId="77777777" w:rsidR="001D5259" w:rsidRDefault="001D5259">
      <w:pPr>
        <w:spacing w:line="21" w:lineRule="exact"/>
        <w:rPr>
          <w:sz w:val="20"/>
          <w:szCs w:val="20"/>
        </w:rPr>
      </w:pPr>
    </w:p>
    <w:p w14:paraId="679C67D3" w14:textId="77777777" w:rsidR="001D5259" w:rsidRDefault="00437B5C">
      <w:pPr>
        <w:spacing w:line="350" w:lineRule="auto"/>
        <w:ind w:left="260" w:right="266" w:firstLine="852"/>
        <w:rPr>
          <w:sz w:val="20"/>
          <w:szCs w:val="20"/>
        </w:rPr>
      </w:pPr>
      <w:r>
        <w:rPr>
          <w:rFonts w:eastAsia="Times New Roman"/>
          <w:b/>
          <w:bCs/>
          <w:color w:val="111111"/>
          <w:sz w:val="24"/>
          <w:szCs w:val="24"/>
          <w:highlight w:val="white"/>
        </w:rPr>
        <w:t>Tabela II. Distribuição da riqueza por estrato de riqueza – Estados Unidos (1983-2007)</w:t>
      </w:r>
    </w:p>
    <w:tbl>
      <w:tblPr>
        <w:tblW w:w="0" w:type="auto"/>
        <w:tblInd w:w="190" w:type="dxa"/>
        <w:tblLayout w:type="fixed"/>
        <w:tblCellMar>
          <w:left w:w="0" w:type="dxa"/>
          <w:right w:w="0" w:type="dxa"/>
        </w:tblCellMar>
        <w:tblLook w:val="04A0" w:firstRow="1" w:lastRow="0" w:firstColumn="1" w:lastColumn="0" w:noHBand="0" w:noVBand="1"/>
      </w:tblPr>
      <w:tblGrid>
        <w:gridCol w:w="80"/>
        <w:gridCol w:w="620"/>
        <w:gridCol w:w="140"/>
        <w:gridCol w:w="160"/>
        <w:gridCol w:w="380"/>
        <w:gridCol w:w="20"/>
        <w:gridCol w:w="180"/>
        <w:gridCol w:w="60"/>
        <w:gridCol w:w="240"/>
        <w:gridCol w:w="120"/>
        <w:gridCol w:w="240"/>
        <w:gridCol w:w="420"/>
        <w:gridCol w:w="440"/>
        <w:gridCol w:w="80"/>
        <w:gridCol w:w="40"/>
        <w:gridCol w:w="40"/>
        <w:gridCol w:w="80"/>
        <w:gridCol w:w="200"/>
        <w:gridCol w:w="40"/>
        <w:gridCol w:w="60"/>
        <w:gridCol w:w="260"/>
        <w:gridCol w:w="300"/>
        <w:gridCol w:w="200"/>
        <w:gridCol w:w="180"/>
        <w:gridCol w:w="300"/>
        <w:gridCol w:w="200"/>
        <w:gridCol w:w="180"/>
        <w:gridCol w:w="120"/>
        <w:gridCol w:w="180"/>
        <w:gridCol w:w="320"/>
        <w:gridCol w:w="160"/>
        <w:gridCol w:w="120"/>
        <w:gridCol w:w="80"/>
        <w:gridCol w:w="40"/>
        <w:gridCol w:w="60"/>
        <w:gridCol w:w="120"/>
        <w:gridCol w:w="240"/>
        <w:gridCol w:w="80"/>
        <w:gridCol w:w="120"/>
        <w:gridCol w:w="100"/>
        <w:gridCol w:w="120"/>
        <w:gridCol w:w="260"/>
        <w:gridCol w:w="80"/>
        <w:gridCol w:w="100"/>
        <w:gridCol w:w="20"/>
        <w:gridCol w:w="220"/>
        <w:gridCol w:w="260"/>
        <w:gridCol w:w="180"/>
        <w:gridCol w:w="20"/>
        <w:gridCol w:w="100"/>
        <w:gridCol w:w="120"/>
        <w:gridCol w:w="200"/>
        <w:gridCol w:w="30"/>
      </w:tblGrid>
      <w:tr w:rsidR="001D5259" w14:paraId="7EB84A85" w14:textId="77777777">
        <w:trPr>
          <w:trHeight w:val="205"/>
        </w:trPr>
        <w:tc>
          <w:tcPr>
            <w:tcW w:w="80" w:type="dxa"/>
            <w:tcBorders>
              <w:top w:val="single" w:sz="8" w:space="0" w:color="auto"/>
              <w:left w:val="single" w:sz="8" w:space="0" w:color="auto"/>
            </w:tcBorders>
            <w:vAlign w:val="bottom"/>
          </w:tcPr>
          <w:p w14:paraId="7647F146" w14:textId="77777777" w:rsidR="001D5259" w:rsidRDefault="001D5259">
            <w:pPr>
              <w:rPr>
                <w:sz w:val="17"/>
                <w:szCs w:val="17"/>
              </w:rPr>
            </w:pPr>
          </w:p>
        </w:tc>
        <w:tc>
          <w:tcPr>
            <w:tcW w:w="620" w:type="dxa"/>
            <w:tcBorders>
              <w:top w:val="single" w:sz="8" w:space="0" w:color="auto"/>
            </w:tcBorders>
            <w:vAlign w:val="bottom"/>
          </w:tcPr>
          <w:p w14:paraId="410012A6" w14:textId="77777777" w:rsidR="001D5259" w:rsidRDefault="001D5259">
            <w:pPr>
              <w:rPr>
                <w:sz w:val="17"/>
                <w:szCs w:val="17"/>
              </w:rPr>
            </w:pPr>
          </w:p>
        </w:tc>
        <w:tc>
          <w:tcPr>
            <w:tcW w:w="140" w:type="dxa"/>
            <w:tcBorders>
              <w:top w:val="single" w:sz="8" w:space="0" w:color="auto"/>
            </w:tcBorders>
            <w:vAlign w:val="bottom"/>
          </w:tcPr>
          <w:p w14:paraId="3AD84CD6" w14:textId="77777777" w:rsidR="001D5259" w:rsidRDefault="001D5259">
            <w:pPr>
              <w:rPr>
                <w:sz w:val="17"/>
                <w:szCs w:val="17"/>
              </w:rPr>
            </w:pPr>
          </w:p>
        </w:tc>
        <w:tc>
          <w:tcPr>
            <w:tcW w:w="160" w:type="dxa"/>
            <w:tcBorders>
              <w:top w:val="single" w:sz="8" w:space="0" w:color="auto"/>
            </w:tcBorders>
            <w:vAlign w:val="bottom"/>
          </w:tcPr>
          <w:p w14:paraId="1708821D" w14:textId="77777777" w:rsidR="001D5259" w:rsidRDefault="001D5259">
            <w:pPr>
              <w:rPr>
                <w:sz w:val="17"/>
                <w:szCs w:val="17"/>
              </w:rPr>
            </w:pPr>
          </w:p>
        </w:tc>
        <w:tc>
          <w:tcPr>
            <w:tcW w:w="380" w:type="dxa"/>
            <w:tcBorders>
              <w:top w:val="single" w:sz="8" w:space="0" w:color="auto"/>
            </w:tcBorders>
            <w:vAlign w:val="bottom"/>
          </w:tcPr>
          <w:p w14:paraId="3C745A3E" w14:textId="77777777" w:rsidR="001D5259" w:rsidRDefault="001D5259">
            <w:pPr>
              <w:rPr>
                <w:sz w:val="17"/>
                <w:szCs w:val="17"/>
              </w:rPr>
            </w:pPr>
          </w:p>
        </w:tc>
        <w:tc>
          <w:tcPr>
            <w:tcW w:w="20" w:type="dxa"/>
            <w:tcBorders>
              <w:top w:val="single" w:sz="8" w:space="0" w:color="auto"/>
            </w:tcBorders>
            <w:vAlign w:val="bottom"/>
          </w:tcPr>
          <w:p w14:paraId="56B6CFD8" w14:textId="77777777" w:rsidR="001D5259" w:rsidRDefault="001D5259">
            <w:pPr>
              <w:rPr>
                <w:sz w:val="17"/>
                <w:szCs w:val="17"/>
              </w:rPr>
            </w:pPr>
          </w:p>
        </w:tc>
        <w:tc>
          <w:tcPr>
            <w:tcW w:w="180" w:type="dxa"/>
            <w:tcBorders>
              <w:top w:val="single" w:sz="8" w:space="0" w:color="auto"/>
            </w:tcBorders>
            <w:vAlign w:val="bottom"/>
          </w:tcPr>
          <w:p w14:paraId="3E506AB5" w14:textId="77777777" w:rsidR="001D5259" w:rsidRDefault="001D5259">
            <w:pPr>
              <w:rPr>
                <w:sz w:val="17"/>
                <w:szCs w:val="17"/>
              </w:rPr>
            </w:pPr>
          </w:p>
        </w:tc>
        <w:tc>
          <w:tcPr>
            <w:tcW w:w="60" w:type="dxa"/>
            <w:tcBorders>
              <w:top w:val="single" w:sz="8" w:space="0" w:color="auto"/>
            </w:tcBorders>
            <w:vAlign w:val="bottom"/>
          </w:tcPr>
          <w:p w14:paraId="2E1A8868" w14:textId="77777777" w:rsidR="001D5259" w:rsidRDefault="001D5259">
            <w:pPr>
              <w:rPr>
                <w:sz w:val="17"/>
                <w:szCs w:val="17"/>
              </w:rPr>
            </w:pPr>
          </w:p>
        </w:tc>
        <w:tc>
          <w:tcPr>
            <w:tcW w:w="240" w:type="dxa"/>
            <w:tcBorders>
              <w:top w:val="single" w:sz="8" w:space="0" w:color="auto"/>
            </w:tcBorders>
            <w:vAlign w:val="bottom"/>
          </w:tcPr>
          <w:p w14:paraId="4AEFD1C7" w14:textId="77777777" w:rsidR="001D5259" w:rsidRDefault="001D5259">
            <w:pPr>
              <w:rPr>
                <w:sz w:val="17"/>
                <w:szCs w:val="17"/>
              </w:rPr>
            </w:pPr>
          </w:p>
        </w:tc>
        <w:tc>
          <w:tcPr>
            <w:tcW w:w="120" w:type="dxa"/>
            <w:tcBorders>
              <w:top w:val="single" w:sz="8" w:space="0" w:color="auto"/>
            </w:tcBorders>
            <w:vAlign w:val="bottom"/>
          </w:tcPr>
          <w:p w14:paraId="6D4F8A85" w14:textId="77777777" w:rsidR="001D5259" w:rsidRDefault="001D5259">
            <w:pPr>
              <w:rPr>
                <w:sz w:val="17"/>
                <w:szCs w:val="17"/>
              </w:rPr>
            </w:pPr>
          </w:p>
        </w:tc>
        <w:tc>
          <w:tcPr>
            <w:tcW w:w="240" w:type="dxa"/>
            <w:tcBorders>
              <w:top w:val="single" w:sz="8" w:space="0" w:color="auto"/>
            </w:tcBorders>
            <w:vAlign w:val="bottom"/>
          </w:tcPr>
          <w:p w14:paraId="1F81F83F" w14:textId="77777777" w:rsidR="001D5259" w:rsidRDefault="001D5259">
            <w:pPr>
              <w:rPr>
                <w:sz w:val="17"/>
                <w:szCs w:val="17"/>
              </w:rPr>
            </w:pPr>
          </w:p>
        </w:tc>
        <w:tc>
          <w:tcPr>
            <w:tcW w:w="420" w:type="dxa"/>
            <w:tcBorders>
              <w:top w:val="single" w:sz="8" w:space="0" w:color="auto"/>
            </w:tcBorders>
            <w:vAlign w:val="bottom"/>
          </w:tcPr>
          <w:p w14:paraId="581D39F7" w14:textId="77777777" w:rsidR="001D5259" w:rsidRDefault="001D5259">
            <w:pPr>
              <w:rPr>
                <w:sz w:val="17"/>
                <w:szCs w:val="17"/>
              </w:rPr>
            </w:pPr>
          </w:p>
        </w:tc>
        <w:tc>
          <w:tcPr>
            <w:tcW w:w="440" w:type="dxa"/>
            <w:tcBorders>
              <w:top w:val="single" w:sz="8" w:space="0" w:color="auto"/>
            </w:tcBorders>
            <w:vAlign w:val="bottom"/>
          </w:tcPr>
          <w:p w14:paraId="74459198" w14:textId="77777777" w:rsidR="001D5259" w:rsidRDefault="001D5259">
            <w:pPr>
              <w:rPr>
                <w:sz w:val="17"/>
                <w:szCs w:val="17"/>
              </w:rPr>
            </w:pPr>
          </w:p>
        </w:tc>
        <w:tc>
          <w:tcPr>
            <w:tcW w:w="80" w:type="dxa"/>
            <w:tcBorders>
              <w:top w:val="single" w:sz="8" w:space="0" w:color="auto"/>
            </w:tcBorders>
            <w:vAlign w:val="bottom"/>
          </w:tcPr>
          <w:p w14:paraId="2BEF5E65" w14:textId="77777777" w:rsidR="001D5259" w:rsidRDefault="001D5259">
            <w:pPr>
              <w:rPr>
                <w:sz w:val="17"/>
                <w:szCs w:val="17"/>
              </w:rPr>
            </w:pPr>
          </w:p>
        </w:tc>
        <w:tc>
          <w:tcPr>
            <w:tcW w:w="40" w:type="dxa"/>
            <w:tcBorders>
              <w:top w:val="single" w:sz="8" w:space="0" w:color="auto"/>
            </w:tcBorders>
            <w:vAlign w:val="bottom"/>
          </w:tcPr>
          <w:p w14:paraId="19050B01" w14:textId="77777777" w:rsidR="001D5259" w:rsidRDefault="001D5259">
            <w:pPr>
              <w:rPr>
                <w:sz w:val="17"/>
                <w:szCs w:val="17"/>
              </w:rPr>
            </w:pPr>
          </w:p>
        </w:tc>
        <w:tc>
          <w:tcPr>
            <w:tcW w:w="40" w:type="dxa"/>
            <w:tcBorders>
              <w:top w:val="single" w:sz="8" w:space="0" w:color="auto"/>
            </w:tcBorders>
            <w:vAlign w:val="bottom"/>
          </w:tcPr>
          <w:p w14:paraId="7183F5AF" w14:textId="77777777" w:rsidR="001D5259" w:rsidRDefault="001D5259">
            <w:pPr>
              <w:rPr>
                <w:sz w:val="17"/>
                <w:szCs w:val="17"/>
              </w:rPr>
            </w:pPr>
          </w:p>
        </w:tc>
        <w:tc>
          <w:tcPr>
            <w:tcW w:w="80" w:type="dxa"/>
            <w:tcBorders>
              <w:top w:val="single" w:sz="8" w:space="0" w:color="auto"/>
            </w:tcBorders>
            <w:vAlign w:val="bottom"/>
          </w:tcPr>
          <w:p w14:paraId="6E752FFC" w14:textId="77777777" w:rsidR="001D5259" w:rsidRDefault="001D5259">
            <w:pPr>
              <w:rPr>
                <w:sz w:val="17"/>
                <w:szCs w:val="17"/>
              </w:rPr>
            </w:pPr>
          </w:p>
        </w:tc>
        <w:tc>
          <w:tcPr>
            <w:tcW w:w="200" w:type="dxa"/>
            <w:tcBorders>
              <w:top w:val="single" w:sz="8" w:space="0" w:color="auto"/>
            </w:tcBorders>
            <w:vAlign w:val="bottom"/>
          </w:tcPr>
          <w:p w14:paraId="20BEC8AA" w14:textId="77777777" w:rsidR="001D5259" w:rsidRDefault="001D5259">
            <w:pPr>
              <w:rPr>
                <w:sz w:val="17"/>
                <w:szCs w:val="17"/>
              </w:rPr>
            </w:pPr>
          </w:p>
        </w:tc>
        <w:tc>
          <w:tcPr>
            <w:tcW w:w="40" w:type="dxa"/>
            <w:tcBorders>
              <w:top w:val="single" w:sz="8" w:space="0" w:color="auto"/>
            </w:tcBorders>
            <w:vAlign w:val="bottom"/>
          </w:tcPr>
          <w:p w14:paraId="5224EDCF" w14:textId="77777777" w:rsidR="001D5259" w:rsidRDefault="001D5259">
            <w:pPr>
              <w:rPr>
                <w:sz w:val="17"/>
                <w:szCs w:val="17"/>
              </w:rPr>
            </w:pPr>
          </w:p>
        </w:tc>
        <w:tc>
          <w:tcPr>
            <w:tcW w:w="60" w:type="dxa"/>
            <w:tcBorders>
              <w:top w:val="single" w:sz="8" w:space="0" w:color="auto"/>
            </w:tcBorders>
            <w:vAlign w:val="bottom"/>
          </w:tcPr>
          <w:p w14:paraId="6DC4060C" w14:textId="77777777" w:rsidR="001D5259" w:rsidRDefault="001D5259">
            <w:pPr>
              <w:rPr>
                <w:sz w:val="17"/>
                <w:szCs w:val="17"/>
              </w:rPr>
            </w:pPr>
          </w:p>
        </w:tc>
        <w:tc>
          <w:tcPr>
            <w:tcW w:w="260" w:type="dxa"/>
            <w:tcBorders>
              <w:top w:val="single" w:sz="8" w:space="0" w:color="auto"/>
            </w:tcBorders>
            <w:vAlign w:val="bottom"/>
          </w:tcPr>
          <w:p w14:paraId="1428F120" w14:textId="77777777" w:rsidR="001D5259" w:rsidRDefault="001D5259">
            <w:pPr>
              <w:rPr>
                <w:sz w:val="17"/>
                <w:szCs w:val="17"/>
              </w:rPr>
            </w:pPr>
          </w:p>
        </w:tc>
        <w:tc>
          <w:tcPr>
            <w:tcW w:w="300" w:type="dxa"/>
            <w:tcBorders>
              <w:top w:val="single" w:sz="8" w:space="0" w:color="auto"/>
            </w:tcBorders>
            <w:vAlign w:val="bottom"/>
          </w:tcPr>
          <w:p w14:paraId="01B7085C" w14:textId="77777777" w:rsidR="001D5259" w:rsidRDefault="001D5259">
            <w:pPr>
              <w:rPr>
                <w:sz w:val="17"/>
                <w:szCs w:val="17"/>
              </w:rPr>
            </w:pPr>
          </w:p>
        </w:tc>
        <w:tc>
          <w:tcPr>
            <w:tcW w:w="200" w:type="dxa"/>
            <w:tcBorders>
              <w:top w:val="single" w:sz="8" w:space="0" w:color="auto"/>
            </w:tcBorders>
            <w:vAlign w:val="bottom"/>
          </w:tcPr>
          <w:p w14:paraId="65C85995" w14:textId="77777777" w:rsidR="001D5259" w:rsidRDefault="001D5259">
            <w:pPr>
              <w:rPr>
                <w:sz w:val="17"/>
                <w:szCs w:val="17"/>
              </w:rPr>
            </w:pPr>
          </w:p>
        </w:tc>
        <w:tc>
          <w:tcPr>
            <w:tcW w:w="180" w:type="dxa"/>
            <w:tcBorders>
              <w:top w:val="single" w:sz="8" w:space="0" w:color="auto"/>
            </w:tcBorders>
            <w:vAlign w:val="bottom"/>
          </w:tcPr>
          <w:p w14:paraId="522190C2" w14:textId="77777777" w:rsidR="001D5259" w:rsidRDefault="001D5259">
            <w:pPr>
              <w:rPr>
                <w:sz w:val="17"/>
                <w:szCs w:val="17"/>
              </w:rPr>
            </w:pPr>
          </w:p>
        </w:tc>
        <w:tc>
          <w:tcPr>
            <w:tcW w:w="300" w:type="dxa"/>
            <w:tcBorders>
              <w:top w:val="single" w:sz="8" w:space="0" w:color="auto"/>
            </w:tcBorders>
            <w:vAlign w:val="bottom"/>
          </w:tcPr>
          <w:p w14:paraId="6CBB34F8" w14:textId="77777777" w:rsidR="001D5259" w:rsidRDefault="001D5259">
            <w:pPr>
              <w:rPr>
                <w:sz w:val="17"/>
                <w:szCs w:val="17"/>
              </w:rPr>
            </w:pPr>
          </w:p>
        </w:tc>
        <w:tc>
          <w:tcPr>
            <w:tcW w:w="200" w:type="dxa"/>
            <w:tcBorders>
              <w:top w:val="single" w:sz="8" w:space="0" w:color="auto"/>
            </w:tcBorders>
            <w:vAlign w:val="bottom"/>
          </w:tcPr>
          <w:p w14:paraId="64EC0DC5" w14:textId="77777777" w:rsidR="001D5259" w:rsidRDefault="001D5259">
            <w:pPr>
              <w:rPr>
                <w:sz w:val="17"/>
                <w:szCs w:val="17"/>
              </w:rPr>
            </w:pPr>
          </w:p>
        </w:tc>
        <w:tc>
          <w:tcPr>
            <w:tcW w:w="180" w:type="dxa"/>
            <w:tcBorders>
              <w:top w:val="single" w:sz="8" w:space="0" w:color="auto"/>
            </w:tcBorders>
            <w:vAlign w:val="bottom"/>
          </w:tcPr>
          <w:p w14:paraId="4ED92C30" w14:textId="77777777" w:rsidR="001D5259" w:rsidRDefault="001D5259">
            <w:pPr>
              <w:rPr>
                <w:sz w:val="17"/>
                <w:szCs w:val="17"/>
              </w:rPr>
            </w:pPr>
          </w:p>
        </w:tc>
        <w:tc>
          <w:tcPr>
            <w:tcW w:w="120" w:type="dxa"/>
            <w:tcBorders>
              <w:top w:val="single" w:sz="8" w:space="0" w:color="auto"/>
            </w:tcBorders>
            <w:vAlign w:val="bottom"/>
          </w:tcPr>
          <w:p w14:paraId="7C80FD4F" w14:textId="77777777" w:rsidR="001D5259" w:rsidRDefault="001D5259">
            <w:pPr>
              <w:rPr>
                <w:sz w:val="17"/>
                <w:szCs w:val="17"/>
              </w:rPr>
            </w:pPr>
          </w:p>
        </w:tc>
        <w:tc>
          <w:tcPr>
            <w:tcW w:w="180" w:type="dxa"/>
            <w:tcBorders>
              <w:top w:val="single" w:sz="8" w:space="0" w:color="auto"/>
            </w:tcBorders>
            <w:vAlign w:val="bottom"/>
          </w:tcPr>
          <w:p w14:paraId="7B82B1A9" w14:textId="77777777" w:rsidR="001D5259" w:rsidRDefault="001D5259">
            <w:pPr>
              <w:rPr>
                <w:sz w:val="17"/>
                <w:szCs w:val="17"/>
              </w:rPr>
            </w:pPr>
          </w:p>
        </w:tc>
        <w:tc>
          <w:tcPr>
            <w:tcW w:w="320" w:type="dxa"/>
            <w:tcBorders>
              <w:top w:val="single" w:sz="8" w:space="0" w:color="auto"/>
            </w:tcBorders>
            <w:vAlign w:val="bottom"/>
          </w:tcPr>
          <w:p w14:paraId="5FE6AB3C" w14:textId="77777777" w:rsidR="001D5259" w:rsidRDefault="001D5259">
            <w:pPr>
              <w:rPr>
                <w:sz w:val="17"/>
                <w:szCs w:val="17"/>
              </w:rPr>
            </w:pPr>
          </w:p>
        </w:tc>
        <w:tc>
          <w:tcPr>
            <w:tcW w:w="160" w:type="dxa"/>
            <w:tcBorders>
              <w:top w:val="single" w:sz="8" w:space="0" w:color="auto"/>
            </w:tcBorders>
            <w:vAlign w:val="bottom"/>
          </w:tcPr>
          <w:p w14:paraId="2F440CF7" w14:textId="77777777" w:rsidR="001D5259" w:rsidRDefault="001D5259">
            <w:pPr>
              <w:rPr>
                <w:sz w:val="17"/>
                <w:szCs w:val="17"/>
              </w:rPr>
            </w:pPr>
          </w:p>
        </w:tc>
        <w:tc>
          <w:tcPr>
            <w:tcW w:w="120" w:type="dxa"/>
            <w:tcBorders>
              <w:top w:val="single" w:sz="8" w:space="0" w:color="auto"/>
            </w:tcBorders>
            <w:vAlign w:val="bottom"/>
          </w:tcPr>
          <w:p w14:paraId="60B23659" w14:textId="77777777" w:rsidR="001D5259" w:rsidRDefault="001D5259">
            <w:pPr>
              <w:rPr>
                <w:sz w:val="17"/>
                <w:szCs w:val="17"/>
              </w:rPr>
            </w:pPr>
          </w:p>
        </w:tc>
        <w:tc>
          <w:tcPr>
            <w:tcW w:w="80" w:type="dxa"/>
            <w:tcBorders>
              <w:top w:val="single" w:sz="8" w:space="0" w:color="auto"/>
            </w:tcBorders>
            <w:vAlign w:val="bottom"/>
          </w:tcPr>
          <w:p w14:paraId="2FDBCD46" w14:textId="77777777" w:rsidR="001D5259" w:rsidRDefault="001D5259">
            <w:pPr>
              <w:rPr>
                <w:sz w:val="17"/>
                <w:szCs w:val="17"/>
              </w:rPr>
            </w:pPr>
          </w:p>
        </w:tc>
        <w:tc>
          <w:tcPr>
            <w:tcW w:w="40" w:type="dxa"/>
            <w:tcBorders>
              <w:top w:val="single" w:sz="8" w:space="0" w:color="auto"/>
            </w:tcBorders>
            <w:vAlign w:val="bottom"/>
          </w:tcPr>
          <w:p w14:paraId="1E5EC136" w14:textId="77777777" w:rsidR="001D5259" w:rsidRDefault="001D5259">
            <w:pPr>
              <w:rPr>
                <w:sz w:val="17"/>
                <w:szCs w:val="17"/>
              </w:rPr>
            </w:pPr>
          </w:p>
        </w:tc>
        <w:tc>
          <w:tcPr>
            <w:tcW w:w="60" w:type="dxa"/>
            <w:tcBorders>
              <w:top w:val="single" w:sz="8" w:space="0" w:color="auto"/>
            </w:tcBorders>
            <w:vAlign w:val="bottom"/>
          </w:tcPr>
          <w:p w14:paraId="3426F2BC" w14:textId="77777777" w:rsidR="001D5259" w:rsidRDefault="001D5259">
            <w:pPr>
              <w:rPr>
                <w:sz w:val="17"/>
                <w:szCs w:val="17"/>
              </w:rPr>
            </w:pPr>
          </w:p>
        </w:tc>
        <w:tc>
          <w:tcPr>
            <w:tcW w:w="120" w:type="dxa"/>
            <w:tcBorders>
              <w:top w:val="single" w:sz="8" w:space="0" w:color="auto"/>
            </w:tcBorders>
            <w:vAlign w:val="bottom"/>
          </w:tcPr>
          <w:p w14:paraId="553AE006" w14:textId="77777777" w:rsidR="001D5259" w:rsidRDefault="001D5259">
            <w:pPr>
              <w:rPr>
                <w:sz w:val="17"/>
                <w:szCs w:val="17"/>
              </w:rPr>
            </w:pPr>
          </w:p>
        </w:tc>
        <w:tc>
          <w:tcPr>
            <w:tcW w:w="240" w:type="dxa"/>
            <w:tcBorders>
              <w:top w:val="single" w:sz="8" w:space="0" w:color="auto"/>
            </w:tcBorders>
            <w:vAlign w:val="bottom"/>
          </w:tcPr>
          <w:p w14:paraId="4EB13C31" w14:textId="77777777" w:rsidR="001D5259" w:rsidRDefault="001D5259">
            <w:pPr>
              <w:rPr>
                <w:sz w:val="17"/>
                <w:szCs w:val="17"/>
              </w:rPr>
            </w:pPr>
          </w:p>
        </w:tc>
        <w:tc>
          <w:tcPr>
            <w:tcW w:w="80" w:type="dxa"/>
            <w:tcBorders>
              <w:top w:val="single" w:sz="8" w:space="0" w:color="auto"/>
            </w:tcBorders>
            <w:vAlign w:val="bottom"/>
          </w:tcPr>
          <w:p w14:paraId="005F00DE" w14:textId="77777777" w:rsidR="001D5259" w:rsidRDefault="001D5259">
            <w:pPr>
              <w:rPr>
                <w:sz w:val="17"/>
                <w:szCs w:val="17"/>
              </w:rPr>
            </w:pPr>
          </w:p>
        </w:tc>
        <w:tc>
          <w:tcPr>
            <w:tcW w:w="120" w:type="dxa"/>
            <w:tcBorders>
              <w:top w:val="single" w:sz="8" w:space="0" w:color="auto"/>
            </w:tcBorders>
            <w:vAlign w:val="bottom"/>
          </w:tcPr>
          <w:p w14:paraId="57B0E8B0" w14:textId="77777777" w:rsidR="001D5259" w:rsidRDefault="001D5259">
            <w:pPr>
              <w:rPr>
                <w:sz w:val="17"/>
                <w:szCs w:val="17"/>
              </w:rPr>
            </w:pPr>
          </w:p>
        </w:tc>
        <w:tc>
          <w:tcPr>
            <w:tcW w:w="100" w:type="dxa"/>
            <w:tcBorders>
              <w:top w:val="single" w:sz="8" w:space="0" w:color="auto"/>
            </w:tcBorders>
            <w:vAlign w:val="bottom"/>
          </w:tcPr>
          <w:p w14:paraId="38DB8FF1" w14:textId="77777777" w:rsidR="001D5259" w:rsidRDefault="001D5259">
            <w:pPr>
              <w:rPr>
                <w:sz w:val="17"/>
                <w:szCs w:val="17"/>
              </w:rPr>
            </w:pPr>
          </w:p>
        </w:tc>
        <w:tc>
          <w:tcPr>
            <w:tcW w:w="120" w:type="dxa"/>
            <w:tcBorders>
              <w:top w:val="single" w:sz="8" w:space="0" w:color="auto"/>
            </w:tcBorders>
            <w:vAlign w:val="bottom"/>
          </w:tcPr>
          <w:p w14:paraId="5A2DD6E8" w14:textId="77777777" w:rsidR="001D5259" w:rsidRDefault="001D5259">
            <w:pPr>
              <w:rPr>
                <w:sz w:val="17"/>
                <w:szCs w:val="17"/>
              </w:rPr>
            </w:pPr>
          </w:p>
        </w:tc>
        <w:tc>
          <w:tcPr>
            <w:tcW w:w="260" w:type="dxa"/>
            <w:tcBorders>
              <w:top w:val="single" w:sz="8" w:space="0" w:color="auto"/>
            </w:tcBorders>
            <w:vAlign w:val="bottom"/>
          </w:tcPr>
          <w:p w14:paraId="2B9A71A0" w14:textId="77777777" w:rsidR="001D5259" w:rsidRDefault="001D5259">
            <w:pPr>
              <w:rPr>
                <w:sz w:val="17"/>
                <w:szCs w:val="17"/>
              </w:rPr>
            </w:pPr>
          </w:p>
        </w:tc>
        <w:tc>
          <w:tcPr>
            <w:tcW w:w="80" w:type="dxa"/>
            <w:tcBorders>
              <w:top w:val="single" w:sz="8" w:space="0" w:color="auto"/>
            </w:tcBorders>
            <w:vAlign w:val="bottom"/>
          </w:tcPr>
          <w:p w14:paraId="5F05DDD1" w14:textId="77777777" w:rsidR="001D5259" w:rsidRDefault="001D5259">
            <w:pPr>
              <w:rPr>
                <w:sz w:val="17"/>
                <w:szCs w:val="17"/>
              </w:rPr>
            </w:pPr>
          </w:p>
        </w:tc>
        <w:tc>
          <w:tcPr>
            <w:tcW w:w="100" w:type="dxa"/>
            <w:tcBorders>
              <w:top w:val="single" w:sz="8" w:space="0" w:color="auto"/>
            </w:tcBorders>
            <w:vAlign w:val="bottom"/>
          </w:tcPr>
          <w:p w14:paraId="7F1B7AD5" w14:textId="77777777" w:rsidR="001D5259" w:rsidRDefault="001D5259">
            <w:pPr>
              <w:rPr>
                <w:sz w:val="17"/>
                <w:szCs w:val="17"/>
              </w:rPr>
            </w:pPr>
          </w:p>
        </w:tc>
        <w:tc>
          <w:tcPr>
            <w:tcW w:w="20" w:type="dxa"/>
            <w:tcBorders>
              <w:top w:val="single" w:sz="8" w:space="0" w:color="auto"/>
            </w:tcBorders>
            <w:vAlign w:val="bottom"/>
          </w:tcPr>
          <w:p w14:paraId="5C442A66" w14:textId="77777777" w:rsidR="001D5259" w:rsidRDefault="001D5259">
            <w:pPr>
              <w:rPr>
                <w:sz w:val="17"/>
                <w:szCs w:val="17"/>
              </w:rPr>
            </w:pPr>
          </w:p>
        </w:tc>
        <w:tc>
          <w:tcPr>
            <w:tcW w:w="220" w:type="dxa"/>
            <w:tcBorders>
              <w:top w:val="single" w:sz="8" w:space="0" w:color="auto"/>
            </w:tcBorders>
            <w:vAlign w:val="bottom"/>
          </w:tcPr>
          <w:p w14:paraId="3E1B6FFC" w14:textId="77777777" w:rsidR="001D5259" w:rsidRDefault="001D5259">
            <w:pPr>
              <w:rPr>
                <w:sz w:val="17"/>
                <w:szCs w:val="17"/>
              </w:rPr>
            </w:pPr>
          </w:p>
        </w:tc>
        <w:tc>
          <w:tcPr>
            <w:tcW w:w="260" w:type="dxa"/>
            <w:tcBorders>
              <w:top w:val="single" w:sz="8" w:space="0" w:color="auto"/>
            </w:tcBorders>
            <w:vAlign w:val="bottom"/>
          </w:tcPr>
          <w:p w14:paraId="3DA3E3B9" w14:textId="77777777" w:rsidR="001D5259" w:rsidRDefault="001D5259">
            <w:pPr>
              <w:rPr>
                <w:sz w:val="17"/>
                <w:szCs w:val="17"/>
              </w:rPr>
            </w:pPr>
          </w:p>
        </w:tc>
        <w:tc>
          <w:tcPr>
            <w:tcW w:w="180" w:type="dxa"/>
            <w:tcBorders>
              <w:top w:val="single" w:sz="8" w:space="0" w:color="auto"/>
            </w:tcBorders>
            <w:vAlign w:val="bottom"/>
          </w:tcPr>
          <w:p w14:paraId="53640D7E" w14:textId="77777777" w:rsidR="001D5259" w:rsidRDefault="001D5259">
            <w:pPr>
              <w:rPr>
                <w:sz w:val="17"/>
                <w:szCs w:val="17"/>
              </w:rPr>
            </w:pPr>
          </w:p>
        </w:tc>
        <w:tc>
          <w:tcPr>
            <w:tcW w:w="20" w:type="dxa"/>
            <w:tcBorders>
              <w:top w:val="single" w:sz="8" w:space="0" w:color="auto"/>
            </w:tcBorders>
            <w:vAlign w:val="bottom"/>
          </w:tcPr>
          <w:p w14:paraId="40667A15" w14:textId="77777777" w:rsidR="001D5259" w:rsidRDefault="001D5259">
            <w:pPr>
              <w:rPr>
                <w:sz w:val="17"/>
                <w:szCs w:val="17"/>
              </w:rPr>
            </w:pPr>
          </w:p>
        </w:tc>
        <w:tc>
          <w:tcPr>
            <w:tcW w:w="100" w:type="dxa"/>
            <w:tcBorders>
              <w:top w:val="single" w:sz="8" w:space="0" w:color="auto"/>
            </w:tcBorders>
            <w:vAlign w:val="bottom"/>
          </w:tcPr>
          <w:p w14:paraId="36665344" w14:textId="77777777" w:rsidR="001D5259" w:rsidRDefault="001D5259">
            <w:pPr>
              <w:rPr>
                <w:sz w:val="17"/>
                <w:szCs w:val="17"/>
              </w:rPr>
            </w:pPr>
          </w:p>
        </w:tc>
        <w:tc>
          <w:tcPr>
            <w:tcW w:w="120" w:type="dxa"/>
            <w:tcBorders>
              <w:top w:val="single" w:sz="8" w:space="0" w:color="auto"/>
            </w:tcBorders>
            <w:vAlign w:val="bottom"/>
          </w:tcPr>
          <w:p w14:paraId="0E95372A" w14:textId="77777777" w:rsidR="001D5259" w:rsidRDefault="001D5259">
            <w:pPr>
              <w:rPr>
                <w:sz w:val="17"/>
                <w:szCs w:val="17"/>
              </w:rPr>
            </w:pPr>
          </w:p>
        </w:tc>
        <w:tc>
          <w:tcPr>
            <w:tcW w:w="200" w:type="dxa"/>
            <w:tcBorders>
              <w:top w:val="single" w:sz="8" w:space="0" w:color="auto"/>
              <w:right w:val="single" w:sz="8" w:space="0" w:color="auto"/>
            </w:tcBorders>
            <w:vAlign w:val="bottom"/>
          </w:tcPr>
          <w:p w14:paraId="0D720979" w14:textId="77777777" w:rsidR="001D5259" w:rsidRDefault="001D5259">
            <w:pPr>
              <w:rPr>
                <w:sz w:val="17"/>
                <w:szCs w:val="17"/>
              </w:rPr>
            </w:pPr>
          </w:p>
        </w:tc>
        <w:tc>
          <w:tcPr>
            <w:tcW w:w="0" w:type="dxa"/>
            <w:vAlign w:val="bottom"/>
          </w:tcPr>
          <w:p w14:paraId="6AE217CF" w14:textId="77777777" w:rsidR="001D5259" w:rsidRDefault="001D5259">
            <w:pPr>
              <w:rPr>
                <w:sz w:val="1"/>
                <w:szCs w:val="1"/>
              </w:rPr>
            </w:pPr>
          </w:p>
        </w:tc>
      </w:tr>
      <w:tr w:rsidR="001D5259" w14:paraId="2D137896" w14:textId="77777777">
        <w:trPr>
          <w:trHeight w:val="206"/>
        </w:trPr>
        <w:tc>
          <w:tcPr>
            <w:tcW w:w="80" w:type="dxa"/>
            <w:tcBorders>
              <w:left w:val="single" w:sz="8" w:space="0" w:color="auto"/>
            </w:tcBorders>
            <w:vAlign w:val="bottom"/>
          </w:tcPr>
          <w:p w14:paraId="7F0FC6ED" w14:textId="77777777" w:rsidR="001D5259" w:rsidRDefault="001D5259">
            <w:pPr>
              <w:rPr>
                <w:sz w:val="17"/>
                <w:szCs w:val="17"/>
              </w:rPr>
            </w:pPr>
          </w:p>
        </w:tc>
        <w:tc>
          <w:tcPr>
            <w:tcW w:w="620" w:type="dxa"/>
            <w:vAlign w:val="bottom"/>
          </w:tcPr>
          <w:p w14:paraId="1B4F609F" w14:textId="77777777" w:rsidR="001D5259" w:rsidRDefault="001D5259">
            <w:pPr>
              <w:rPr>
                <w:sz w:val="17"/>
                <w:szCs w:val="17"/>
              </w:rPr>
            </w:pPr>
          </w:p>
        </w:tc>
        <w:tc>
          <w:tcPr>
            <w:tcW w:w="140" w:type="dxa"/>
            <w:vAlign w:val="bottom"/>
          </w:tcPr>
          <w:p w14:paraId="4F3A643D" w14:textId="77777777" w:rsidR="001D5259" w:rsidRDefault="001D5259">
            <w:pPr>
              <w:rPr>
                <w:sz w:val="17"/>
                <w:szCs w:val="17"/>
              </w:rPr>
            </w:pPr>
          </w:p>
        </w:tc>
        <w:tc>
          <w:tcPr>
            <w:tcW w:w="160" w:type="dxa"/>
            <w:vAlign w:val="bottom"/>
          </w:tcPr>
          <w:p w14:paraId="0E246602" w14:textId="77777777" w:rsidR="001D5259" w:rsidRDefault="001D5259">
            <w:pPr>
              <w:rPr>
                <w:sz w:val="17"/>
                <w:szCs w:val="17"/>
              </w:rPr>
            </w:pPr>
          </w:p>
        </w:tc>
        <w:tc>
          <w:tcPr>
            <w:tcW w:w="380" w:type="dxa"/>
            <w:vAlign w:val="bottom"/>
          </w:tcPr>
          <w:p w14:paraId="256A1925" w14:textId="77777777" w:rsidR="001D5259" w:rsidRDefault="001D5259">
            <w:pPr>
              <w:rPr>
                <w:sz w:val="17"/>
                <w:szCs w:val="17"/>
              </w:rPr>
            </w:pPr>
          </w:p>
        </w:tc>
        <w:tc>
          <w:tcPr>
            <w:tcW w:w="20" w:type="dxa"/>
            <w:vAlign w:val="bottom"/>
          </w:tcPr>
          <w:p w14:paraId="72535FAE" w14:textId="77777777" w:rsidR="001D5259" w:rsidRDefault="001D5259">
            <w:pPr>
              <w:rPr>
                <w:sz w:val="17"/>
                <w:szCs w:val="17"/>
              </w:rPr>
            </w:pPr>
          </w:p>
        </w:tc>
        <w:tc>
          <w:tcPr>
            <w:tcW w:w="180" w:type="dxa"/>
            <w:vAlign w:val="bottom"/>
          </w:tcPr>
          <w:p w14:paraId="038A7BBE" w14:textId="77777777" w:rsidR="001D5259" w:rsidRDefault="001D5259">
            <w:pPr>
              <w:rPr>
                <w:sz w:val="17"/>
                <w:szCs w:val="17"/>
              </w:rPr>
            </w:pPr>
          </w:p>
        </w:tc>
        <w:tc>
          <w:tcPr>
            <w:tcW w:w="60" w:type="dxa"/>
            <w:vAlign w:val="bottom"/>
          </w:tcPr>
          <w:p w14:paraId="72B9E04B" w14:textId="77777777" w:rsidR="001D5259" w:rsidRDefault="001D5259">
            <w:pPr>
              <w:rPr>
                <w:sz w:val="17"/>
                <w:szCs w:val="17"/>
              </w:rPr>
            </w:pPr>
          </w:p>
        </w:tc>
        <w:tc>
          <w:tcPr>
            <w:tcW w:w="240" w:type="dxa"/>
            <w:vAlign w:val="bottom"/>
          </w:tcPr>
          <w:p w14:paraId="5FDE86E5" w14:textId="77777777" w:rsidR="001D5259" w:rsidRDefault="001D5259">
            <w:pPr>
              <w:rPr>
                <w:sz w:val="17"/>
                <w:szCs w:val="17"/>
              </w:rPr>
            </w:pPr>
          </w:p>
        </w:tc>
        <w:tc>
          <w:tcPr>
            <w:tcW w:w="120" w:type="dxa"/>
            <w:vAlign w:val="bottom"/>
          </w:tcPr>
          <w:p w14:paraId="76E9DD86" w14:textId="77777777" w:rsidR="001D5259" w:rsidRDefault="001D5259">
            <w:pPr>
              <w:rPr>
                <w:sz w:val="17"/>
                <w:szCs w:val="17"/>
              </w:rPr>
            </w:pPr>
          </w:p>
        </w:tc>
        <w:tc>
          <w:tcPr>
            <w:tcW w:w="240" w:type="dxa"/>
            <w:vAlign w:val="bottom"/>
          </w:tcPr>
          <w:p w14:paraId="04E451D3" w14:textId="77777777" w:rsidR="001D5259" w:rsidRDefault="001D5259">
            <w:pPr>
              <w:rPr>
                <w:sz w:val="17"/>
                <w:szCs w:val="17"/>
              </w:rPr>
            </w:pPr>
          </w:p>
        </w:tc>
        <w:tc>
          <w:tcPr>
            <w:tcW w:w="420" w:type="dxa"/>
            <w:vAlign w:val="bottom"/>
          </w:tcPr>
          <w:p w14:paraId="4623ADBF" w14:textId="77777777" w:rsidR="001D5259" w:rsidRDefault="001D5259">
            <w:pPr>
              <w:rPr>
                <w:sz w:val="17"/>
                <w:szCs w:val="17"/>
              </w:rPr>
            </w:pPr>
          </w:p>
        </w:tc>
        <w:tc>
          <w:tcPr>
            <w:tcW w:w="440" w:type="dxa"/>
            <w:vAlign w:val="bottom"/>
          </w:tcPr>
          <w:p w14:paraId="61CD44A9" w14:textId="77777777" w:rsidR="001D5259" w:rsidRDefault="001D5259">
            <w:pPr>
              <w:rPr>
                <w:sz w:val="17"/>
                <w:szCs w:val="17"/>
              </w:rPr>
            </w:pPr>
          </w:p>
        </w:tc>
        <w:tc>
          <w:tcPr>
            <w:tcW w:w="160" w:type="dxa"/>
            <w:gridSpan w:val="3"/>
            <w:vMerge w:val="restart"/>
            <w:shd w:val="clear" w:color="auto" w:fill="FBFBF3"/>
            <w:vAlign w:val="bottom"/>
          </w:tcPr>
          <w:p w14:paraId="1AD00427" w14:textId="77777777" w:rsidR="001D5259" w:rsidRDefault="00437B5C">
            <w:pPr>
              <w:rPr>
                <w:sz w:val="20"/>
                <w:szCs w:val="20"/>
              </w:rPr>
            </w:pPr>
            <w:r>
              <w:rPr>
                <w:rFonts w:eastAsia="Times New Roman"/>
                <w:color w:val="111111"/>
                <w:w w:val="87"/>
                <w:sz w:val="24"/>
                <w:szCs w:val="24"/>
                <w:highlight w:val="white"/>
              </w:rPr>
              <w:t>C</w:t>
            </w:r>
          </w:p>
        </w:tc>
        <w:tc>
          <w:tcPr>
            <w:tcW w:w="80" w:type="dxa"/>
            <w:vAlign w:val="bottom"/>
          </w:tcPr>
          <w:p w14:paraId="393C1034" w14:textId="77777777" w:rsidR="001D5259" w:rsidRDefault="001D5259">
            <w:pPr>
              <w:rPr>
                <w:sz w:val="17"/>
                <w:szCs w:val="17"/>
              </w:rPr>
            </w:pPr>
          </w:p>
        </w:tc>
        <w:tc>
          <w:tcPr>
            <w:tcW w:w="200" w:type="dxa"/>
            <w:vAlign w:val="bottom"/>
          </w:tcPr>
          <w:p w14:paraId="50467208" w14:textId="77777777" w:rsidR="001D5259" w:rsidRDefault="001D5259">
            <w:pPr>
              <w:rPr>
                <w:sz w:val="17"/>
                <w:szCs w:val="17"/>
              </w:rPr>
            </w:pPr>
          </w:p>
        </w:tc>
        <w:tc>
          <w:tcPr>
            <w:tcW w:w="40" w:type="dxa"/>
            <w:vAlign w:val="bottom"/>
          </w:tcPr>
          <w:p w14:paraId="39918043" w14:textId="77777777" w:rsidR="001D5259" w:rsidRDefault="001D5259">
            <w:pPr>
              <w:rPr>
                <w:sz w:val="17"/>
                <w:szCs w:val="17"/>
              </w:rPr>
            </w:pPr>
          </w:p>
        </w:tc>
        <w:tc>
          <w:tcPr>
            <w:tcW w:w="60" w:type="dxa"/>
            <w:vAlign w:val="bottom"/>
          </w:tcPr>
          <w:p w14:paraId="1DF25EA3" w14:textId="77777777" w:rsidR="001D5259" w:rsidRDefault="001D5259">
            <w:pPr>
              <w:rPr>
                <w:sz w:val="17"/>
                <w:szCs w:val="17"/>
              </w:rPr>
            </w:pPr>
          </w:p>
        </w:tc>
        <w:tc>
          <w:tcPr>
            <w:tcW w:w="260" w:type="dxa"/>
            <w:vAlign w:val="bottom"/>
          </w:tcPr>
          <w:p w14:paraId="762553F3" w14:textId="77777777" w:rsidR="001D5259" w:rsidRDefault="001D5259">
            <w:pPr>
              <w:rPr>
                <w:sz w:val="17"/>
                <w:szCs w:val="17"/>
              </w:rPr>
            </w:pPr>
          </w:p>
        </w:tc>
        <w:tc>
          <w:tcPr>
            <w:tcW w:w="300" w:type="dxa"/>
            <w:vAlign w:val="bottom"/>
          </w:tcPr>
          <w:p w14:paraId="11128F16" w14:textId="77777777" w:rsidR="001D5259" w:rsidRDefault="001D5259">
            <w:pPr>
              <w:rPr>
                <w:sz w:val="17"/>
                <w:szCs w:val="17"/>
              </w:rPr>
            </w:pPr>
          </w:p>
        </w:tc>
        <w:tc>
          <w:tcPr>
            <w:tcW w:w="200" w:type="dxa"/>
            <w:vAlign w:val="bottom"/>
          </w:tcPr>
          <w:p w14:paraId="1007F192" w14:textId="77777777" w:rsidR="001D5259" w:rsidRDefault="001D5259">
            <w:pPr>
              <w:rPr>
                <w:sz w:val="17"/>
                <w:szCs w:val="17"/>
              </w:rPr>
            </w:pPr>
          </w:p>
        </w:tc>
        <w:tc>
          <w:tcPr>
            <w:tcW w:w="180" w:type="dxa"/>
            <w:vAlign w:val="bottom"/>
          </w:tcPr>
          <w:p w14:paraId="1BCB38D2" w14:textId="77777777" w:rsidR="001D5259" w:rsidRDefault="001D5259">
            <w:pPr>
              <w:rPr>
                <w:sz w:val="17"/>
                <w:szCs w:val="17"/>
              </w:rPr>
            </w:pPr>
          </w:p>
        </w:tc>
        <w:tc>
          <w:tcPr>
            <w:tcW w:w="300" w:type="dxa"/>
            <w:vAlign w:val="bottom"/>
          </w:tcPr>
          <w:p w14:paraId="5E4F8E67" w14:textId="77777777" w:rsidR="001D5259" w:rsidRDefault="001D5259">
            <w:pPr>
              <w:rPr>
                <w:sz w:val="17"/>
                <w:szCs w:val="17"/>
              </w:rPr>
            </w:pPr>
          </w:p>
        </w:tc>
        <w:tc>
          <w:tcPr>
            <w:tcW w:w="200" w:type="dxa"/>
            <w:vAlign w:val="bottom"/>
          </w:tcPr>
          <w:p w14:paraId="2D16F583" w14:textId="77777777" w:rsidR="001D5259" w:rsidRDefault="001D5259">
            <w:pPr>
              <w:rPr>
                <w:sz w:val="17"/>
                <w:szCs w:val="17"/>
              </w:rPr>
            </w:pPr>
          </w:p>
        </w:tc>
        <w:tc>
          <w:tcPr>
            <w:tcW w:w="180" w:type="dxa"/>
            <w:vAlign w:val="bottom"/>
          </w:tcPr>
          <w:p w14:paraId="64D5723D" w14:textId="77777777" w:rsidR="001D5259" w:rsidRDefault="001D5259">
            <w:pPr>
              <w:rPr>
                <w:sz w:val="17"/>
                <w:szCs w:val="17"/>
              </w:rPr>
            </w:pPr>
          </w:p>
        </w:tc>
        <w:tc>
          <w:tcPr>
            <w:tcW w:w="120" w:type="dxa"/>
            <w:vAlign w:val="bottom"/>
          </w:tcPr>
          <w:p w14:paraId="6B8C6B38" w14:textId="77777777" w:rsidR="001D5259" w:rsidRDefault="001D5259">
            <w:pPr>
              <w:rPr>
                <w:sz w:val="17"/>
                <w:szCs w:val="17"/>
              </w:rPr>
            </w:pPr>
          </w:p>
        </w:tc>
        <w:tc>
          <w:tcPr>
            <w:tcW w:w="180" w:type="dxa"/>
            <w:vAlign w:val="bottom"/>
          </w:tcPr>
          <w:p w14:paraId="04FA341D" w14:textId="77777777" w:rsidR="001D5259" w:rsidRDefault="001D5259">
            <w:pPr>
              <w:rPr>
                <w:sz w:val="17"/>
                <w:szCs w:val="17"/>
              </w:rPr>
            </w:pPr>
          </w:p>
        </w:tc>
        <w:tc>
          <w:tcPr>
            <w:tcW w:w="320" w:type="dxa"/>
            <w:vAlign w:val="bottom"/>
          </w:tcPr>
          <w:p w14:paraId="0DADFE40" w14:textId="77777777" w:rsidR="001D5259" w:rsidRDefault="001D5259">
            <w:pPr>
              <w:rPr>
                <w:sz w:val="17"/>
                <w:szCs w:val="17"/>
              </w:rPr>
            </w:pPr>
          </w:p>
        </w:tc>
        <w:tc>
          <w:tcPr>
            <w:tcW w:w="160" w:type="dxa"/>
            <w:vAlign w:val="bottom"/>
          </w:tcPr>
          <w:p w14:paraId="66FF9C30" w14:textId="77777777" w:rsidR="001D5259" w:rsidRDefault="001D5259">
            <w:pPr>
              <w:rPr>
                <w:sz w:val="17"/>
                <w:szCs w:val="17"/>
              </w:rPr>
            </w:pPr>
          </w:p>
        </w:tc>
        <w:tc>
          <w:tcPr>
            <w:tcW w:w="120" w:type="dxa"/>
            <w:vAlign w:val="bottom"/>
          </w:tcPr>
          <w:p w14:paraId="7717CD74" w14:textId="77777777" w:rsidR="001D5259" w:rsidRDefault="001D5259">
            <w:pPr>
              <w:rPr>
                <w:sz w:val="17"/>
                <w:szCs w:val="17"/>
              </w:rPr>
            </w:pPr>
          </w:p>
        </w:tc>
        <w:tc>
          <w:tcPr>
            <w:tcW w:w="80" w:type="dxa"/>
            <w:vAlign w:val="bottom"/>
          </w:tcPr>
          <w:p w14:paraId="6731CA2F" w14:textId="77777777" w:rsidR="001D5259" w:rsidRDefault="001D5259">
            <w:pPr>
              <w:rPr>
                <w:sz w:val="17"/>
                <w:szCs w:val="17"/>
              </w:rPr>
            </w:pPr>
          </w:p>
        </w:tc>
        <w:tc>
          <w:tcPr>
            <w:tcW w:w="40" w:type="dxa"/>
            <w:vAlign w:val="bottom"/>
          </w:tcPr>
          <w:p w14:paraId="7C264E67" w14:textId="77777777" w:rsidR="001D5259" w:rsidRDefault="001D5259">
            <w:pPr>
              <w:rPr>
                <w:sz w:val="17"/>
                <w:szCs w:val="17"/>
              </w:rPr>
            </w:pPr>
          </w:p>
        </w:tc>
        <w:tc>
          <w:tcPr>
            <w:tcW w:w="60" w:type="dxa"/>
            <w:vAlign w:val="bottom"/>
          </w:tcPr>
          <w:p w14:paraId="649AC3BF" w14:textId="77777777" w:rsidR="001D5259" w:rsidRDefault="001D5259">
            <w:pPr>
              <w:rPr>
                <w:sz w:val="17"/>
                <w:szCs w:val="17"/>
              </w:rPr>
            </w:pPr>
          </w:p>
        </w:tc>
        <w:tc>
          <w:tcPr>
            <w:tcW w:w="120" w:type="dxa"/>
            <w:vAlign w:val="bottom"/>
          </w:tcPr>
          <w:p w14:paraId="205459D2" w14:textId="77777777" w:rsidR="001D5259" w:rsidRDefault="001D5259">
            <w:pPr>
              <w:rPr>
                <w:sz w:val="17"/>
                <w:szCs w:val="17"/>
              </w:rPr>
            </w:pPr>
          </w:p>
        </w:tc>
        <w:tc>
          <w:tcPr>
            <w:tcW w:w="240" w:type="dxa"/>
            <w:vAlign w:val="bottom"/>
          </w:tcPr>
          <w:p w14:paraId="5F068230" w14:textId="77777777" w:rsidR="001D5259" w:rsidRDefault="001D5259">
            <w:pPr>
              <w:rPr>
                <w:sz w:val="17"/>
                <w:szCs w:val="17"/>
              </w:rPr>
            </w:pPr>
          </w:p>
        </w:tc>
        <w:tc>
          <w:tcPr>
            <w:tcW w:w="80" w:type="dxa"/>
            <w:vAlign w:val="bottom"/>
          </w:tcPr>
          <w:p w14:paraId="17BD4E6C" w14:textId="77777777" w:rsidR="001D5259" w:rsidRDefault="001D5259">
            <w:pPr>
              <w:rPr>
                <w:sz w:val="17"/>
                <w:szCs w:val="17"/>
              </w:rPr>
            </w:pPr>
          </w:p>
        </w:tc>
        <w:tc>
          <w:tcPr>
            <w:tcW w:w="120" w:type="dxa"/>
            <w:vAlign w:val="bottom"/>
          </w:tcPr>
          <w:p w14:paraId="547636B0" w14:textId="77777777" w:rsidR="001D5259" w:rsidRDefault="001D5259">
            <w:pPr>
              <w:rPr>
                <w:sz w:val="17"/>
                <w:szCs w:val="17"/>
              </w:rPr>
            </w:pPr>
          </w:p>
        </w:tc>
        <w:tc>
          <w:tcPr>
            <w:tcW w:w="100" w:type="dxa"/>
            <w:vAlign w:val="bottom"/>
          </w:tcPr>
          <w:p w14:paraId="561CD348" w14:textId="77777777" w:rsidR="001D5259" w:rsidRDefault="001D5259">
            <w:pPr>
              <w:rPr>
                <w:sz w:val="17"/>
                <w:szCs w:val="17"/>
              </w:rPr>
            </w:pPr>
          </w:p>
        </w:tc>
        <w:tc>
          <w:tcPr>
            <w:tcW w:w="120" w:type="dxa"/>
            <w:vAlign w:val="bottom"/>
          </w:tcPr>
          <w:p w14:paraId="2AE246BA" w14:textId="77777777" w:rsidR="001D5259" w:rsidRDefault="001D5259">
            <w:pPr>
              <w:rPr>
                <w:sz w:val="17"/>
                <w:szCs w:val="17"/>
              </w:rPr>
            </w:pPr>
          </w:p>
        </w:tc>
        <w:tc>
          <w:tcPr>
            <w:tcW w:w="260" w:type="dxa"/>
            <w:vAlign w:val="bottom"/>
          </w:tcPr>
          <w:p w14:paraId="45C011AE" w14:textId="77777777" w:rsidR="001D5259" w:rsidRDefault="001D5259">
            <w:pPr>
              <w:rPr>
                <w:sz w:val="17"/>
                <w:szCs w:val="17"/>
              </w:rPr>
            </w:pPr>
          </w:p>
        </w:tc>
        <w:tc>
          <w:tcPr>
            <w:tcW w:w="80" w:type="dxa"/>
            <w:vAlign w:val="bottom"/>
          </w:tcPr>
          <w:p w14:paraId="74731E51" w14:textId="77777777" w:rsidR="001D5259" w:rsidRDefault="001D5259">
            <w:pPr>
              <w:rPr>
                <w:sz w:val="17"/>
                <w:szCs w:val="17"/>
              </w:rPr>
            </w:pPr>
          </w:p>
        </w:tc>
        <w:tc>
          <w:tcPr>
            <w:tcW w:w="100" w:type="dxa"/>
            <w:vAlign w:val="bottom"/>
          </w:tcPr>
          <w:p w14:paraId="7F5F0F05" w14:textId="77777777" w:rsidR="001D5259" w:rsidRDefault="001D5259">
            <w:pPr>
              <w:rPr>
                <w:sz w:val="17"/>
                <w:szCs w:val="17"/>
              </w:rPr>
            </w:pPr>
          </w:p>
        </w:tc>
        <w:tc>
          <w:tcPr>
            <w:tcW w:w="20" w:type="dxa"/>
            <w:vAlign w:val="bottom"/>
          </w:tcPr>
          <w:p w14:paraId="7CD02DEC" w14:textId="77777777" w:rsidR="001D5259" w:rsidRDefault="001D5259">
            <w:pPr>
              <w:rPr>
                <w:sz w:val="17"/>
                <w:szCs w:val="17"/>
              </w:rPr>
            </w:pPr>
          </w:p>
        </w:tc>
        <w:tc>
          <w:tcPr>
            <w:tcW w:w="220" w:type="dxa"/>
            <w:vAlign w:val="bottom"/>
          </w:tcPr>
          <w:p w14:paraId="597EA15B" w14:textId="77777777" w:rsidR="001D5259" w:rsidRDefault="001D5259">
            <w:pPr>
              <w:rPr>
                <w:sz w:val="17"/>
                <w:szCs w:val="17"/>
              </w:rPr>
            </w:pPr>
          </w:p>
        </w:tc>
        <w:tc>
          <w:tcPr>
            <w:tcW w:w="260" w:type="dxa"/>
            <w:vAlign w:val="bottom"/>
          </w:tcPr>
          <w:p w14:paraId="6A010C2E" w14:textId="77777777" w:rsidR="001D5259" w:rsidRDefault="001D5259">
            <w:pPr>
              <w:rPr>
                <w:sz w:val="17"/>
                <w:szCs w:val="17"/>
              </w:rPr>
            </w:pPr>
          </w:p>
        </w:tc>
        <w:tc>
          <w:tcPr>
            <w:tcW w:w="180" w:type="dxa"/>
            <w:vAlign w:val="bottom"/>
          </w:tcPr>
          <w:p w14:paraId="453D1EAC" w14:textId="77777777" w:rsidR="001D5259" w:rsidRDefault="001D5259">
            <w:pPr>
              <w:rPr>
                <w:sz w:val="17"/>
                <w:szCs w:val="17"/>
              </w:rPr>
            </w:pPr>
          </w:p>
        </w:tc>
        <w:tc>
          <w:tcPr>
            <w:tcW w:w="20" w:type="dxa"/>
            <w:vAlign w:val="bottom"/>
          </w:tcPr>
          <w:p w14:paraId="54CE7DC8" w14:textId="77777777" w:rsidR="001D5259" w:rsidRDefault="001D5259">
            <w:pPr>
              <w:rPr>
                <w:sz w:val="17"/>
                <w:szCs w:val="17"/>
              </w:rPr>
            </w:pPr>
          </w:p>
        </w:tc>
        <w:tc>
          <w:tcPr>
            <w:tcW w:w="100" w:type="dxa"/>
            <w:vAlign w:val="bottom"/>
          </w:tcPr>
          <w:p w14:paraId="10BC3E92" w14:textId="77777777" w:rsidR="001D5259" w:rsidRDefault="001D5259">
            <w:pPr>
              <w:rPr>
                <w:sz w:val="17"/>
                <w:szCs w:val="17"/>
              </w:rPr>
            </w:pPr>
          </w:p>
        </w:tc>
        <w:tc>
          <w:tcPr>
            <w:tcW w:w="120" w:type="dxa"/>
            <w:vAlign w:val="bottom"/>
          </w:tcPr>
          <w:p w14:paraId="20B92382" w14:textId="77777777" w:rsidR="001D5259" w:rsidRDefault="001D5259">
            <w:pPr>
              <w:rPr>
                <w:sz w:val="17"/>
                <w:szCs w:val="17"/>
              </w:rPr>
            </w:pPr>
          </w:p>
        </w:tc>
        <w:tc>
          <w:tcPr>
            <w:tcW w:w="200" w:type="dxa"/>
            <w:tcBorders>
              <w:right w:val="single" w:sz="8" w:space="0" w:color="auto"/>
            </w:tcBorders>
            <w:vAlign w:val="bottom"/>
          </w:tcPr>
          <w:p w14:paraId="7993FC1A" w14:textId="77777777" w:rsidR="001D5259" w:rsidRDefault="001D5259">
            <w:pPr>
              <w:rPr>
                <w:sz w:val="17"/>
                <w:szCs w:val="17"/>
              </w:rPr>
            </w:pPr>
          </w:p>
        </w:tc>
        <w:tc>
          <w:tcPr>
            <w:tcW w:w="0" w:type="dxa"/>
            <w:vAlign w:val="bottom"/>
          </w:tcPr>
          <w:p w14:paraId="3D3B7565" w14:textId="77777777" w:rsidR="001D5259" w:rsidRDefault="001D5259">
            <w:pPr>
              <w:rPr>
                <w:sz w:val="1"/>
                <w:szCs w:val="1"/>
              </w:rPr>
            </w:pPr>
          </w:p>
        </w:tc>
      </w:tr>
      <w:tr w:rsidR="001D5259" w14:paraId="226328AC" w14:textId="77777777">
        <w:trPr>
          <w:trHeight w:val="77"/>
        </w:trPr>
        <w:tc>
          <w:tcPr>
            <w:tcW w:w="80" w:type="dxa"/>
            <w:tcBorders>
              <w:left w:val="single" w:sz="8" w:space="0" w:color="auto"/>
            </w:tcBorders>
            <w:vAlign w:val="bottom"/>
          </w:tcPr>
          <w:p w14:paraId="5F05E49D" w14:textId="77777777" w:rsidR="001D5259" w:rsidRDefault="001D5259">
            <w:pPr>
              <w:rPr>
                <w:sz w:val="6"/>
                <w:szCs w:val="6"/>
              </w:rPr>
            </w:pPr>
          </w:p>
        </w:tc>
        <w:tc>
          <w:tcPr>
            <w:tcW w:w="620" w:type="dxa"/>
            <w:vAlign w:val="bottom"/>
          </w:tcPr>
          <w:p w14:paraId="002037E0" w14:textId="77777777" w:rsidR="001D5259" w:rsidRDefault="001D5259">
            <w:pPr>
              <w:rPr>
                <w:sz w:val="6"/>
                <w:szCs w:val="6"/>
              </w:rPr>
            </w:pPr>
          </w:p>
        </w:tc>
        <w:tc>
          <w:tcPr>
            <w:tcW w:w="140" w:type="dxa"/>
            <w:vAlign w:val="bottom"/>
          </w:tcPr>
          <w:p w14:paraId="6F0C41DF" w14:textId="77777777" w:rsidR="001D5259" w:rsidRDefault="001D5259">
            <w:pPr>
              <w:rPr>
                <w:sz w:val="6"/>
                <w:szCs w:val="6"/>
              </w:rPr>
            </w:pPr>
          </w:p>
        </w:tc>
        <w:tc>
          <w:tcPr>
            <w:tcW w:w="160" w:type="dxa"/>
            <w:vAlign w:val="bottom"/>
          </w:tcPr>
          <w:p w14:paraId="4447FC60" w14:textId="77777777" w:rsidR="001D5259" w:rsidRDefault="001D5259">
            <w:pPr>
              <w:rPr>
                <w:sz w:val="6"/>
                <w:szCs w:val="6"/>
              </w:rPr>
            </w:pPr>
          </w:p>
        </w:tc>
        <w:tc>
          <w:tcPr>
            <w:tcW w:w="380" w:type="dxa"/>
            <w:vAlign w:val="bottom"/>
          </w:tcPr>
          <w:p w14:paraId="18A9DA8D" w14:textId="77777777" w:rsidR="001D5259" w:rsidRDefault="001D5259">
            <w:pPr>
              <w:rPr>
                <w:sz w:val="6"/>
                <w:szCs w:val="6"/>
              </w:rPr>
            </w:pPr>
          </w:p>
        </w:tc>
        <w:tc>
          <w:tcPr>
            <w:tcW w:w="20" w:type="dxa"/>
            <w:vAlign w:val="bottom"/>
          </w:tcPr>
          <w:p w14:paraId="4732075F" w14:textId="77777777" w:rsidR="001D5259" w:rsidRDefault="001D5259">
            <w:pPr>
              <w:rPr>
                <w:sz w:val="6"/>
                <w:szCs w:val="6"/>
              </w:rPr>
            </w:pPr>
          </w:p>
        </w:tc>
        <w:tc>
          <w:tcPr>
            <w:tcW w:w="180" w:type="dxa"/>
            <w:vAlign w:val="bottom"/>
          </w:tcPr>
          <w:p w14:paraId="6551B189" w14:textId="77777777" w:rsidR="001D5259" w:rsidRDefault="001D5259">
            <w:pPr>
              <w:rPr>
                <w:sz w:val="6"/>
                <w:szCs w:val="6"/>
              </w:rPr>
            </w:pPr>
          </w:p>
        </w:tc>
        <w:tc>
          <w:tcPr>
            <w:tcW w:w="60" w:type="dxa"/>
            <w:vAlign w:val="bottom"/>
          </w:tcPr>
          <w:p w14:paraId="0A14AF70" w14:textId="77777777" w:rsidR="001D5259" w:rsidRDefault="001D5259">
            <w:pPr>
              <w:rPr>
                <w:sz w:val="6"/>
                <w:szCs w:val="6"/>
              </w:rPr>
            </w:pPr>
          </w:p>
        </w:tc>
        <w:tc>
          <w:tcPr>
            <w:tcW w:w="240" w:type="dxa"/>
            <w:vAlign w:val="bottom"/>
          </w:tcPr>
          <w:p w14:paraId="569B06EC" w14:textId="77777777" w:rsidR="001D5259" w:rsidRDefault="001D5259">
            <w:pPr>
              <w:rPr>
                <w:sz w:val="6"/>
                <w:szCs w:val="6"/>
              </w:rPr>
            </w:pPr>
          </w:p>
        </w:tc>
        <w:tc>
          <w:tcPr>
            <w:tcW w:w="120" w:type="dxa"/>
            <w:vAlign w:val="bottom"/>
          </w:tcPr>
          <w:p w14:paraId="14655E29" w14:textId="77777777" w:rsidR="001D5259" w:rsidRDefault="001D5259">
            <w:pPr>
              <w:rPr>
                <w:sz w:val="6"/>
                <w:szCs w:val="6"/>
              </w:rPr>
            </w:pPr>
          </w:p>
        </w:tc>
        <w:tc>
          <w:tcPr>
            <w:tcW w:w="240" w:type="dxa"/>
            <w:vAlign w:val="bottom"/>
          </w:tcPr>
          <w:p w14:paraId="0FD9F6E1" w14:textId="77777777" w:rsidR="001D5259" w:rsidRDefault="001D5259">
            <w:pPr>
              <w:rPr>
                <w:sz w:val="6"/>
                <w:szCs w:val="6"/>
              </w:rPr>
            </w:pPr>
          </w:p>
        </w:tc>
        <w:tc>
          <w:tcPr>
            <w:tcW w:w="420" w:type="dxa"/>
            <w:vAlign w:val="bottom"/>
          </w:tcPr>
          <w:p w14:paraId="37E0E11E" w14:textId="77777777" w:rsidR="001D5259" w:rsidRDefault="001D5259">
            <w:pPr>
              <w:rPr>
                <w:sz w:val="6"/>
                <w:szCs w:val="6"/>
              </w:rPr>
            </w:pPr>
          </w:p>
        </w:tc>
        <w:tc>
          <w:tcPr>
            <w:tcW w:w="440" w:type="dxa"/>
            <w:vAlign w:val="bottom"/>
          </w:tcPr>
          <w:p w14:paraId="49290B66" w14:textId="77777777" w:rsidR="001D5259" w:rsidRDefault="001D5259">
            <w:pPr>
              <w:rPr>
                <w:sz w:val="6"/>
                <w:szCs w:val="6"/>
              </w:rPr>
            </w:pPr>
          </w:p>
        </w:tc>
        <w:tc>
          <w:tcPr>
            <w:tcW w:w="160" w:type="dxa"/>
            <w:gridSpan w:val="3"/>
            <w:vMerge/>
            <w:shd w:val="clear" w:color="auto" w:fill="FBFBF3"/>
            <w:vAlign w:val="bottom"/>
          </w:tcPr>
          <w:p w14:paraId="46A7172E" w14:textId="77777777" w:rsidR="001D5259" w:rsidRDefault="001D5259">
            <w:pPr>
              <w:rPr>
                <w:sz w:val="6"/>
                <w:szCs w:val="6"/>
              </w:rPr>
            </w:pPr>
          </w:p>
        </w:tc>
        <w:tc>
          <w:tcPr>
            <w:tcW w:w="80" w:type="dxa"/>
            <w:vAlign w:val="bottom"/>
          </w:tcPr>
          <w:p w14:paraId="1331125C" w14:textId="77777777" w:rsidR="001D5259" w:rsidRDefault="001D5259">
            <w:pPr>
              <w:rPr>
                <w:sz w:val="6"/>
                <w:szCs w:val="6"/>
              </w:rPr>
            </w:pPr>
          </w:p>
        </w:tc>
        <w:tc>
          <w:tcPr>
            <w:tcW w:w="240" w:type="dxa"/>
            <w:gridSpan w:val="2"/>
            <w:vMerge w:val="restart"/>
            <w:shd w:val="clear" w:color="auto" w:fill="FBFBF3"/>
            <w:vAlign w:val="bottom"/>
          </w:tcPr>
          <w:p w14:paraId="5C9A144F" w14:textId="77777777" w:rsidR="001D5259" w:rsidRDefault="00437B5C">
            <w:pPr>
              <w:rPr>
                <w:sz w:val="20"/>
                <w:szCs w:val="20"/>
              </w:rPr>
            </w:pPr>
            <w:r>
              <w:rPr>
                <w:rFonts w:eastAsia="Times New Roman"/>
                <w:color w:val="111111"/>
                <w:w w:val="91"/>
                <w:sz w:val="24"/>
                <w:szCs w:val="24"/>
                <w:highlight w:val="white"/>
              </w:rPr>
              <w:t>op</w:t>
            </w:r>
          </w:p>
        </w:tc>
        <w:tc>
          <w:tcPr>
            <w:tcW w:w="60" w:type="dxa"/>
            <w:vAlign w:val="bottom"/>
          </w:tcPr>
          <w:p w14:paraId="1E0A0014" w14:textId="77777777" w:rsidR="001D5259" w:rsidRDefault="001D5259">
            <w:pPr>
              <w:rPr>
                <w:sz w:val="6"/>
                <w:szCs w:val="6"/>
              </w:rPr>
            </w:pPr>
          </w:p>
        </w:tc>
        <w:tc>
          <w:tcPr>
            <w:tcW w:w="260" w:type="dxa"/>
            <w:vAlign w:val="bottom"/>
          </w:tcPr>
          <w:p w14:paraId="00B1CFE5" w14:textId="77777777" w:rsidR="001D5259" w:rsidRDefault="001D5259">
            <w:pPr>
              <w:rPr>
                <w:sz w:val="6"/>
                <w:szCs w:val="6"/>
              </w:rPr>
            </w:pPr>
          </w:p>
        </w:tc>
        <w:tc>
          <w:tcPr>
            <w:tcW w:w="300" w:type="dxa"/>
            <w:vAlign w:val="bottom"/>
          </w:tcPr>
          <w:p w14:paraId="40812263" w14:textId="77777777" w:rsidR="001D5259" w:rsidRDefault="001D5259">
            <w:pPr>
              <w:rPr>
                <w:sz w:val="6"/>
                <w:szCs w:val="6"/>
              </w:rPr>
            </w:pPr>
          </w:p>
        </w:tc>
        <w:tc>
          <w:tcPr>
            <w:tcW w:w="200" w:type="dxa"/>
            <w:vAlign w:val="bottom"/>
          </w:tcPr>
          <w:p w14:paraId="35111186" w14:textId="77777777" w:rsidR="001D5259" w:rsidRDefault="001D5259">
            <w:pPr>
              <w:rPr>
                <w:sz w:val="6"/>
                <w:szCs w:val="6"/>
              </w:rPr>
            </w:pPr>
          </w:p>
        </w:tc>
        <w:tc>
          <w:tcPr>
            <w:tcW w:w="180" w:type="dxa"/>
            <w:vAlign w:val="bottom"/>
          </w:tcPr>
          <w:p w14:paraId="6ADA13A6" w14:textId="77777777" w:rsidR="001D5259" w:rsidRDefault="001D5259">
            <w:pPr>
              <w:rPr>
                <w:sz w:val="6"/>
                <w:szCs w:val="6"/>
              </w:rPr>
            </w:pPr>
          </w:p>
        </w:tc>
        <w:tc>
          <w:tcPr>
            <w:tcW w:w="300" w:type="dxa"/>
            <w:vAlign w:val="bottom"/>
          </w:tcPr>
          <w:p w14:paraId="4B30BC91" w14:textId="77777777" w:rsidR="001D5259" w:rsidRDefault="001D5259">
            <w:pPr>
              <w:rPr>
                <w:sz w:val="6"/>
                <w:szCs w:val="6"/>
              </w:rPr>
            </w:pPr>
          </w:p>
        </w:tc>
        <w:tc>
          <w:tcPr>
            <w:tcW w:w="200" w:type="dxa"/>
            <w:vAlign w:val="bottom"/>
          </w:tcPr>
          <w:p w14:paraId="27BEEADB" w14:textId="77777777" w:rsidR="001D5259" w:rsidRDefault="001D5259">
            <w:pPr>
              <w:rPr>
                <w:sz w:val="6"/>
                <w:szCs w:val="6"/>
              </w:rPr>
            </w:pPr>
          </w:p>
        </w:tc>
        <w:tc>
          <w:tcPr>
            <w:tcW w:w="180" w:type="dxa"/>
            <w:vAlign w:val="bottom"/>
          </w:tcPr>
          <w:p w14:paraId="6244A7C7" w14:textId="77777777" w:rsidR="001D5259" w:rsidRDefault="001D5259">
            <w:pPr>
              <w:rPr>
                <w:sz w:val="6"/>
                <w:szCs w:val="6"/>
              </w:rPr>
            </w:pPr>
          </w:p>
        </w:tc>
        <w:tc>
          <w:tcPr>
            <w:tcW w:w="120" w:type="dxa"/>
            <w:vAlign w:val="bottom"/>
          </w:tcPr>
          <w:p w14:paraId="7EE55D6C" w14:textId="77777777" w:rsidR="001D5259" w:rsidRDefault="001D5259">
            <w:pPr>
              <w:rPr>
                <w:sz w:val="6"/>
                <w:szCs w:val="6"/>
              </w:rPr>
            </w:pPr>
          </w:p>
        </w:tc>
        <w:tc>
          <w:tcPr>
            <w:tcW w:w="180" w:type="dxa"/>
            <w:vAlign w:val="bottom"/>
          </w:tcPr>
          <w:p w14:paraId="403DFA29" w14:textId="77777777" w:rsidR="001D5259" w:rsidRDefault="001D5259">
            <w:pPr>
              <w:rPr>
                <w:sz w:val="6"/>
                <w:szCs w:val="6"/>
              </w:rPr>
            </w:pPr>
          </w:p>
        </w:tc>
        <w:tc>
          <w:tcPr>
            <w:tcW w:w="320" w:type="dxa"/>
            <w:vAlign w:val="bottom"/>
          </w:tcPr>
          <w:p w14:paraId="24B2CF89" w14:textId="77777777" w:rsidR="001D5259" w:rsidRDefault="001D5259">
            <w:pPr>
              <w:rPr>
                <w:sz w:val="6"/>
                <w:szCs w:val="6"/>
              </w:rPr>
            </w:pPr>
          </w:p>
        </w:tc>
        <w:tc>
          <w:tcPr>
            <w:tcW w:w="160" w:type="dxa"/>
            <w:vAlign w:val="bottom"/>
          </w:tcPr>
          <w:p w14:paraId="7AD09009" w14:textId="77777777" w:rsidR="001D5259" w:rsidRDefault="001D5259">
            <w:pPr>
              <w:rPr>
                <w:sz w:val="6"/>
                <w:szCs w:val="6"/>
              </w:rPr>
            </w:pPr>
          </w:p>
        </w:tc>
        <w:tc>
          <w:tcPr>
            <w:tcW w:w="240" w:type="dxa"/>
            <w:gridSpan w:val="3"/>
            <w:vMerge w:val="restart"/>
            <w:shd w:val="clear" w:color="auto" w:fill="FBFBF3"/>
            <w:vAlign w:val="bottom"/>
          </w:tcPr>
          <w:p w14:paraId="2E329E3C" w14:textId="77777777" w:rsidR="001D5259" w:rsidRDefault="00437B5C">
            <w:pPr>
              <w:rPr>
                <w:sz w:val="20"/>
                <w:szCs w:val="20"/>
              </w:rPr>
            </w:pPr>
            <w:r>
              <w:rPr>
                <w:rFonts w:eastAsia="Times New Roman"/>
                <w:color w:val="111111"/>
                <w:w w:val="91"/>
                <w:sz w:val="24"/>
                <w:szCs w:val="24"/>
                <w:highlight w:val="white"/>
              </w:rPr>
              <w:t>op</w:t>
            </w:r>
          </w:p>
        </w:tc>
        <w:tc>
          <w:tcPr>
            <w:tcW w:w="60" w:type="dxa"/>
            <w:vAlign w:val="bottom"/>
          </w:tcPr>
          <w:p w14:paraId="66ED2C1A" w14:textId="77777777" w:rsidR="001D5259" w:rsidRDefault="001D5259">
            <w:pPr>
              <w:rPr>
                <w:sz w:val="6"/>
                <w:szCs w:val="6"/>
              </w:rPr>
            </w:pPr>
          </w:p>
        </w:tc>
        <w:tc>
          <w:tcPr>
            <w:tcW w:w="120" w:type="dxa"/>
            <w:vAlign w:val="bottom"/>
          </w:tcPr>
          <w:p w14:paraId="33C1C626" w14:textId="77777777" w:rsidR="001D5259" w:rsidRDefault="001D5259">
            <w:pPr>
              <w:rPr>
                <w:sz w:val="6"/>
                <w:szCs w:val="6"/>
              </w:rPr>
            </w:pPr>
          </w:p>
        </w:tc>
        <w:tc>
          <w:tcPr>
            <w:tcW w:w="240" w:type="dxa"/>
            <w:vAlign w:val="bottom"/>
          </w:tcPr>
          <w:p w14:paraId="2BDB7E71" w14:textId="77777777" w:rsidR="001D5259" w:rsidRDefault="001D5259">
            <w:pPr>
              <w:rPr>
                <w:sz w:val="6"/>
                <w:szCs w:val="6"/>
              </w:rPr>
            </w:pPr>
          </w:p>
        </w:tc>
        <w:tc>
          <w:tcPr>
            <w:tcW w:w="80" w:type="dxa"/>
            <w:vMerge w:val="restart"/>
            <w:shd w:val="clear" w:color="auto" w:fill="FBFBF3"/>
            <w:vAlign w:val="bottom"/>
          </w:tcPr>
          <w:p w14:paraId="1E8E7857" w14:textId="77777777" w:rsidR="001D5259" w:rsidRDefault="00437B5C">
            <w:pPr>
              <w:rPr>
                <w:sz w:val="20"/>
                <w:szCs w:val="20"/>
              </w:rPr>
            </w:pPr>
            <w:r>
              <w:rPr>
                <w:rFonts w:eastAsia="Times New Roman"/>
                <w:color w:val="111111"/>
                <w:w w:val="79"/>
                <w:sz w:val="24"/>
                <w:szCs w:val="24"/>
                <w:highlight w:val="white"/>
              </w:rPr>
              <w:t>º</w:t>
            </w:r>
          </w:p>
        </w:tc>
        <w:tc>
          <w:tcPr>
            <w:tcW w:w="120" w:type="dxa"/>
            <w:vAlign w:val="bottom"/>
          </w:tcPr>
          <w:p w14:paraId="5AAB596D" w14:textId="77777777" w:rsidR="001D5259" w:rsidRDefault="001D5259">
            <w:pPr>
              <w:rPr>
                <w:sz w:val="6"/>
                <w:szCs w:val="6"/>
              </w:rPr>
            </w:pPr>
          </w:p>
        </w:tc>
        <w:tc>
          <w:tcPr>
            <w:tcW w:w="100" w:type="dxa"/>
            <w:vAlign w:val="bottom"/>
          </w:tcPr>
          <w:p w14:paraId="7A9290CC" w14:textId="77777777" w:rsidR="001D5259" w:rsidRDefault="001D5259">
            <w:pPr>
              <w:rPr>
                <w:sz w:val="6"/>
                <w:szCs w:val="6"/>
              </w:rPr>
            </w:pPr>
          </w:p>
        </w:tc>
        <w:tc>
          <w:tcPr>
            <w:tcW w:w="120" w:type="dxa"/>
            <w:vAlign w:val="bottom"/>
          </w:tcPr>
          <w:p w14:paraId="63C9D905" w14:textId="77777777" w:rsidR="001D5259" w:rsidRDefault="001D5259">
            <w:pPr>
              <w:rPr>
                <w:sz w:val="6"/>
                <w:szCs w:val="6"/>
              </w:rPr>
            </w:pPr>
          </w:p>
        </w:tc>
        <w:tc>
          <w:tcPr>
            <w:tcW w:w="260" w:type="dxa"/>
            <w:vAlign w:val="bottom"/>
          </w:tcPr>
          <w:p w14:paraId="519778D8" w14:textId="77777777" w:rsidR="001D5259" w:rsidRDefault="001D5259">
            <w:pPr>
              <w:rPr>
                <w:sz w:val="6"/>
                <w:szCs w:val="6"/>
              </w:rPr>
            </w:pPr>
          </w:p>
        </w:tc>
        <w:tc>
          <w:tcPr>
            <w:tcW w:w="80" w:type="dxa"/>
            <w:vMerge w:val="restart"/>
            <w:shd w:val="clear" w:color="auto" w:fill="FBFBF3"/>
            <w:vAlign w:val="bottom"/>
          </w:tcPr>
          <w:p w14:paraId="3B03E31E" w14:textId="77777777" w:rsidR="001D5259" w:rsidRDefault="00437B5C">
            <w:pPr>
              <w:rPr>
                <w:sz w:val="20"/>
                <w:szCs w:val="20"/>
              </w:rPr>
            </w:pPr>
            <w:r>
              <w:rPr>
                <w:rFonts w:eastAsia="Times New Roman"/>
                <w:color w:val="111111"/>
                <w:w w:val="79"/>
                <w:sz w:val="24"/>
                <w:szCs w:val="24"/>
                <w:highlight w:val="white"/>
              </w:rPr>
              <w:t>º</w:t>
            </w:r>
          </w:p>
        </w:tc>
        <w:tc>
          <w:tcPr>
            <w:tcW w:w="100" w:type="dxa"/>
            <w:vAlign w:val="bottom"/>
          </w:tcPr>
          <w:p w14:paraId="1F2CB7EA" w14:textId="77777777" w:rsidR="001D5259" w:rsidRDefault="001D5259">
            <w:pPr>
              <w:rPr>
                <w:sz w:val="6"/>
                <w:szCs w:val="6"/>
              </w:rPr>
            </w:pPr>
          </w:p>
        </w:tc>
        <w:tc>
          <w:tcPr>
            <w:tcW w:w="20" w:type="dxa"/>
            <w:vAlign w:val="bottom"/>
          </w:tcPr>
          <w:p w14:paraId="11984076" w14:textId="77777777" w:rsidR="001D5259" w:rsidRDefault="001D5259">
            <w:pPr>
              <w:rPr>
                <w:sz w:val="6"/>
                <w:szCs w:val="6"/>
              </w:rPr>
            </w:pPr>
          </w:p>
        </w:tc>
        <w:tc>
          <w:tcPr>
            <w:tcW w:w="220" w:type="dxa"/>
            <w:vAlign w:val="bottom"/>
          </w:tcPr>
          <w:p w14:paraId="18EDA80A" w14:textId="77777777" w:rsidR="001D5259" w:rsidRDefault="001D5259">
            <w:pPr>
              <w:rPr>
                <w:sz w:val="6"/>
                <w:szCs w:val="6"/>
              </w:rPr>
            </w:pPr>
          </w:p>
        </w:tc>
        <w:tc>
          <w:tcPr>
            <w:tcW w:w="260" w:type="dxa"/>
            <w:vAlign w:val="bottom"/>
          </w:tcPr>
          <w:p w14:paraId="705451CF" w14:textId="77777777" w:rsidR="001D5259" w:rsidRDefault="001D5259">
            <w:pPr>
              <w:rPr>
                <w:sz w:val="6"/>
                <w:szCs w:val="6"/>
              </w:rPr>
            </w:pPr>
          </w:p>
        </w:tc>
        <w:tc>
          <w:tcPr>
            <w:tcW w:w="300" w:type="dxa"/>
            <w:gridSpan w:val="3"/>
            <w:vMerge w:val="restart"/>
            <w:shd w:val="clear" w:color="auto" w:fill="FBFBF3"/>
            <w:vAlign w:val="bottom"/>
          </w:tcPr>
          <w:p w14:paraId="6DD36BA8" w14:textId="77777777" w:rsidR="001D5259" w:rsidRDefault="00437B5C">
            <w:pPr>
              <w:rPr>
                <w:sz w:val="20"/>
                <w:szCs w:val="20"/>
              </w:rPr>
            </w:pPr>
            <w:r>
              <w:rPr>
                <w:rFonts w:eastAsia="Times New Roman"/>
                <w:color w:val="111111"/>
                <w:w w:val="91"/>
                <w:sz w:val="24"/>
                <w:szCs w:val="24"/>
                <w:highlight w:val="white"/>
              </w:rPr>
              <w:t>ase</w:t>
            </w:r>
          </w:p>
        </w:tc>
        <w:tc>
          <w:tcPr>
            <w:tcW w:w="120" w:type="dxa"/>
            <w:vAlign w:val="bottom"/>
          </w:tcPr>
          <w:p w14:paraId="62D5F6CD" w14:textId="77777777" w:rsidR="001D5259" w:rsidRDefault="001D5259">
            <w:pPr>
              <w:rPr>
                <w:sz w:val="6"/>
                <w:szCs w:val="6"/>
              </w:rPr>
            </w:pPr>
          </w:p>
        </w:tc>
        <w:tc>
          <w:tcPr>
            <w:tcW w:w="200" w:type="dxa"/>
            <w:tcBorders>
              <w:right w:val="single" w:sz="8" w:space="0" w:color="auto"/>
            </w:tcBorders>
            <w:vAlign w:val="bottom"/>
          </w:tcPr>
          <w:p w14:paraId="456A1088" w14:textId="77777777" w:rsidR="001D5259" w:rsidRDefault="001D5259">
            <w:pPr>
              <w:rPr>
                <w:sz w:val="6"/>
                <w:szCs w:val="6"/>
              </w:rPr>
            </w:pPr>
          </w:p>
        </w:tc>
        <w:tc>
          <w:tcPr>
            <w:tcW w:w="0" w:type="dxa"/>
            <w:vAlign w:val="bottom"/>
          </w:tcPr>
          <w:p w14:paraId="11090721" w14:textId="77777777" w:rsidR="001D5259" w:rsidRDefault="001D5259">
            <w:pPr>
              <w:rPr>
                <w:sz w:val="1"/>
                <w:szCs w:val="1"/>
              </w:rPr>
            </w:pPr>
          </w:p>
        </w:tc>
      </w:tr>
      <w:tr w:rsidR="001D5259" w14:paraId="7C4DA245" w14:textId="77777777">
        <w:trPr>
          <w:trHeight w:val="130"/>
        </w:trPr>
        <w:tc>
          <w:tcPr>
            <w:tcW w:w="80" w:type="dxa"/>
            <w:tcBorders>
              <w:left w:val="single" w:sz="8" w:space="0" w:color="auto"/>
            </w:tcBorders>
            <w:vAlign w:val="bottom"/>
          </w:tcPr>
          <w:p w14:paraId="511C245A" w14:textId="77777777" w:rsidR="001D5259" w:rsidRDefault="001D5259">
            <w:pPr>
              <w:rPr>
                <w:sz w:val="11"/>
                <w:szCs w:val="11"/>
              </w:rPr>
            </w:pPr>
          </w:p>
        </w:tc>
        <w:tc>
          <w:tcPr>
            <w:tcW w:w="620" w:type="dxa"/>
            <w:vAlign w:val="bottom"/>
          </w:tcPr>
          <w:p w14:paraId="3FAB70AE" w14:textId="77777777" w:rsidR="001D5259" w:rsidRDefault="001D5259">
            <w:pPr>
              <w:rPr>
                <w:sz w:val="11"/>
                <w:szCs w:val="11"/>
              </w:rPr>
            </w:pPr>
          </w:p>
        </w:tc>
        <w:tc>
          <w:tcPr>
            <w:tcW w:w="140" w:type="dxa"/>
            <w:vAlign w:val="bottom"/>
          </w:tcPr>
          <w:p w14:paraId="2F0E90D7" w14:textId="77777777" w:rsidR="001D5259" w:rsidRDefault="001D5259">
            <w:pPr>
              <w:rPr>
                <w:sz w:val="11"/>
                <w:szCs w:val="11"/>
              </w:rPr>
            </w:pPr>
          </w:p>
        </w:tc>
        <w:tc>
          <w:tcPr>
            <w:tcW w:w="160" w:type="dxa"/>
            <w:vAlign w:val="bottom"/>
          </w:tcPr>
          <w:p w14:paraId="5CD74279" w14:textId="77777777" w:rsidR="001D5259" w:rsidRDefault="001D5259">
            <w:pPr>
              <w:rPr>
                <w:sz w:val="11"/>
                <w:szCs w:val="11"/>
              </w:rPr>
            </w:pPr>
          </w:p>
        </w:tc>
        <w:tc>
          <w:tcPr>
            <w:tcW w:w="380" w:type="dxa"/>
            <w:vAlign w:val="bottom"/>
          </w:tcPr>
          <w:p w14:paraId="491E08E7" w14:textId="77777777" w:rsidR="001D5259" w:rsidRDefault="001D5259">
            <w:pPr>
              <w:rPr>
                <w:sz w:val="11"/>
                <w:szCs w:val="11"/>
              </w:rPr>
            </w:pPr>
          </w:p>
        </w:tc>
        <w:tc>
          <w:tcPr>
            <w:tcW w:w="20" w:type="dxa"/>
            <w:vAlign w:val="bottom"/>
          </w:tcPr>
          <w:p w14:paraId="204863CE" w14:textId="77777777" w:rsidR="001D5259" w:rsidRDefault="001D5259">
            <w:pPr>
              <w:rPr>
                <w:sz w:val="11"/>
                <w:szCs w:val="11"/>
              </w:rPr>
            </w:pPr>
          </w:p>
        </w:tc>
        <w:tc>
          <w:tcPr>
            <w:tcW w:w="180" w:type="dxa"/>
            <w:vAlign w:val="bottom"/>
          </w:tcPr>
          <w:p w14:paraId="1429A02B" w14:textId="77777777" w:rsidR="001D5259" w:rsidRDefault="001D5259">
            <w:pPr>
              <w:rPr>
                <w:sz w:val="11"/>
                <w:szCs w:val="11"/>
              </w:rPr>
            </w:pPr>
          </w:p>
        </w:tc>
        <w:tc>
          <w:tcPr>
            <w:tcW w:w="60" w:type="dxa"/>
            <w:vAlign w:val="bottom"/>
          </w:tcPr>
          <w:p w14:paraId="1BF24C4B" w14:textId="77777777" w:rsidR="001D5259" w:rsidRDefault="001D5259">
            <w:pPr>
              <w:rPr>
                <w:sz w:val="11"/>
                <w:szCs w:val="11"/>
              </w:rPr>
            </w:pPr>
          </w:p>
        </w:tc>
        <w:tc>
          <w:tcPr>
            <w:tcW w:w="240" w:type="dxa"/>
            <w:vAlign w:val="bottom"/>
          </w:tcPr>
          <w:p w14:paraId="39659557" w14:textId="77777777" w:rsidR="001D5259" w:rsidRDefault="001D5259">
            <w:pPr>
              <w:rPr>
                <w:sz w:val="11"/>
                <w:szCs w:val="11"/>
              </w:rPr>
            </w:pPr>
          </w:p>
        </w:tc>
        <w:tc>
          <w:tcPr>
            <w:tcW w:w="120" w:type="dxa"/>
            <w:vAlign w:val="bottom"/>
          </w:tcPr>
          <w:p w14:paraId="091EF803" w14:textId="77777777" w:rsidR="001D5259" w:rsidRDefault="001D5259">
            <w:pPr>
              <w:rPr>
                <w:sz w:val="11"/>
                <w:szCs w:val="11"/>
              </w:rPr>
            </w:pPr>
          </w:p>
        </w:tc>
        <w:tc>
          <w:tcPr>
            <w:tcW w:w="240" w:type="dxa"/>
            <w:vAlign w:val="bottom"/>
          </w:tcPr>
          <w:p w14:paraId="041D308F" w14:textId="77777777" w:rsidR="001D5259" w:rsidRDefault="001D5259">
            <w:pPr>
              <w:rPr>
                <w:sz w:val="11"/>
                <w:szCs w:val="11"/>
              </w:rPr>
            </w:pPr>
          </w:p>
        </w:tc>
        <w:tc>
          <w:tcPr>
            <w:tcW w:w="420" w:type="dxa"/>
            <w:vAlign w:val="bottom"/>
          </w:tcPr>
          <w:p w14:paraId="6EDC8A87" w14:textId="77777777" w:rsidR="001D5259" w:rsidRDefault="001D5259">
            <w:pPr>
              <w:rPr>
                <w:sz w:val="11"/>
                <w:szCs w:val="11"/>
              </w:rPr>
            </w:pPr>
          </w:p>
        </w:tc>
        <w:tc>
          <w:tcPr>
            <w:tcW w:w="440" w:type="dxa"/>
            <w:vAlign w:val="bottom"/>
          </w:tcPr>
          <w:p w14:paraId="1DBB602B" w14:textId="77777777" w:rsidR="001D5259" w:rsidRDefault="001D5259">
            <w:pPr>
              <w:rPr>
                <w:sz w:val="11"/>
                <w:szCs w:val="11"/>
              </w:rPr>
            </w:pPr>
          </w:p>
        </w:tc>
        <w:tc>
          <w:tcPr>
            <w:tcW w:w="80" w:type="dxa"/>
            <w:vAlign w:val="bottom"/>
          </w:tcPr>
          <w:p w14:paraId="386526AA" w14:textId="77777777" w:rsidR="001D5259" w:rsidRDefault="001D5259">
            <w:pPr>
              <w:rPr>
                <w:sz w:val="11"/>
                <w:szCs w:val="11"/>
              </w:rPr>
            </w:pPr>
          </w:p>
        </w:tc>
        <w:tc>
          <w:tcPr>
            <w:tcW w:w="40" w:type="dxa"/>
            <w:vAlign w:val="bottom"/>
          </w:tcPr>
          <w:p w14:paraId="1B8927D2" w14:textId="77777777" w:rsidR="001D5259" w:rsidRDefault="001D5259">
            <w:pPr>
              <w:rPr>
                <w:sz w:val="11"/>
                <w:szCs w:val="11"/>
              </w:rPr>
            </w:pPr>
          </w:p>
        </w:tc>
        <w:tc>
          <w:tcPr>
            <w:tcW w:w="40" w:type="dxa"/>
            <w:vAlign w:val="bottom"/>
          </w:tcPr>
          <w:p w14:paraId="77C95184" w14:textId="77777777" w:rsidR="001D5259" w:rsidRDefault="001D5259">
            <w:pPr>
              <w:rPr>
                <w:sz w:val="11"/>
                <w:szCs w:val="11"/>
              </w:rPr>
            </w:pPr>
          </w:p>
        </w:tc>
        <w:tc>
          <w:tcPr>
            <w:tcW w:w="80" w:type="dxa"/>
            <w:vMerge w:val="restart"/>
            <w:vAlign w:val="bottom"/>
          </w:tcPr>
          <w:p w14:paraId="014937EF" w14:textId="77777777" w:rsidR="001D5259" w:rsidRDefault="001D5259">
            <w:pPr>
              <w:rPr>
                <w:sz w:val="11"/>
                <w:szCs w:val="11"/>
              </w:rPr>
            </w:pPr>
          </w:p>
        </w:tc>
        <w:tc>
          <w:tcPr>
            <w:tcW w:w="240" w:type="dxa"/>
            <w:gridSpan w:val="2"/>
            <w:vMerge/>
            <w:shd w:val="clear" w:color="auto" w:fill="FBFBF3"/>
            <w:vAlign w:val="bottom"/>
          </w:tcPr>
          <w:p w14:paraId="70F36C6A" w14:textId="77777777" w:rsidR="001D5259" w:rsidRDefault="001D5259">
            <w:pPr>
              <w:rPr>
                <w:sz w:val="11"/>
                <w:szCs w:val="11"/>
              </w:rPr>
            </w:pPr>
          </w:p>
        </w:tc>
        <w:tc>
          <w:tcPr>
            <w:tcW w:w="60" w:type="dxa"/>
            <w:vMerge w:val="restart"/>
            <w:vAlign w:val="bottom"/>
          </w:tcPr>
          <w:p w14:paraId="45931F3C" w14:textId="77777777" w:rsidR="001D5259" w:rsidRDefault="001D5259">
            <w:pPr>
              <w:rPr>
                <w:sz w:val="11"/>
                <w:szCs w:val="11"/>
              </w:rPr>
            </w:pPr>
          </w:p>
        </w:tc>
        <w:tc>
          <w:tcPr>
            <w:tcW w:w="260" w:type="dxa"/>
            <w:vAlign w:val="bottom"/>
          </w:tcPr>
          <w:p w14:paraId="3822286C" w14:textId="77777777" w:rsidR="001D5259" w:rsidRDefault="001D5259">
            <w:pPr>
              <w:rPr>
                <w:sz w:val="11"/>
                <w:szCs w:val="11"/>
              </w:rPr>
            </w:pPr>
          </w:p>
        </w:tc>
        <w:tc>
          <w:tcPr>
            <w:tcW w:w="300" w:type="dxa"/>
            <w:vAlign w:val="bottom"/>
          </w:tcPr>
          <w:p w14:paraId="11759918" w14:textId="77777777" w:rsidR="001D5259" w:rsidRDefault="001D5259">
            <w:pPr>
              <w:rPr>
                <w:sz w:val="11"/>
                <w:szCs w:val="11"/>
              </w:rPr>
            </w:pPr>
          </w:p>
        </w:tc>
        <w:tc>
          <w:tcPr>
            <w:tcW w:w="200" w:type="dxa"/>
            <w:vAlign w:val="bottom"/>
          </w:tcPr>
          <w:p w14:paraId="677EE9BC" w14:textId="77777777" w:rsidR="001D5259" w:rsidRDefault="001D5259">
            <w:pPr>
              <w:rPr>
                <w:sz w:val="11"/>
                <w:szCs w:val="11"/>
              </w:rPr>
            </w:pPr>
          </w:p>
        </w:tc>
        <w:tc>
          <w:tcPr>
            <w:tcW w:w="180" w:type="dxa"/>
            <w:vAlign w:val="bottom"/>
          </w:tcPr>
          <w:p w14:paraId="0AD9BE19" w14:textId="77777777" w:rsidR="001D5259" w:rsidRDefault="001D5259">
            <w:pPr>
              <w:rPr>
                <w:sz w:val="11"/>
                <w:szCs w:val="11"/>
              </w:rPr>
            </w:pPr>
          </w:p>
        </w:tc>
        <w:tc>
          <w:tcPr>
            <w:tcW w:w="300" w:type="dxa"/>
            <w:vAlign w:val="bottom"/>
          </w:tcPr>
          <w:p w14:paraId="5E5E6EAA" w14:textId="77777777" w:rsidR="001D5259" w:rsidRDefault="001D5259">
            <w:pPr>
              <w:rPr>
                <w:sz w:val="11"/>
                <w:szCs w:val="11"/>
              </w:rPr>
            </w:pPr>
          </w:p>
        </w:tc>
        <w:tc>
          <w:tcPr>
            <w:tcW w:w="200" w:type="dxa"/>
            <w:vAlign w:val="bottom"/>
          </w:tcPr>
          <w:p w14:paraId="67C868B1" w14:textId="77777777" w:rsidR="001D5259" w:rsidRDefault="001D5259">
            <w:pPr>
              <w:rPr>
                <w:sz w:val="11"/>
                <w:szCs w:val="11"/>
              </w:rPr>
            </w:pPr>
          </w:p>
        </w:tc>
        <w:tc>
          <w:tcPr>
            <w:tcW w:w="180" w:type="dxa"/>
            <w:vAlign w:val="bottom"/>
          </w:tcPr>
          <w:p w14:paraId="0E652E96" w14:textId="77777777" w:rsidR="001D5259" w:rsidRDefault="001D5259">
            <w:pPr>
              <w:rPr>
                <w:sz w:val="11"/>
                <w:szCs w:val="11"/>
              </w:rPr>
            </w:pPr>
          </w:p>
        </w:tc>
        <w:tc>
          <w:tcPr>
            <w:tcW w:w="120" w:type="dxa"/>
            <w:vAlign w:val="bottom"/>
          </w:tcPr>
          <w:p w14:paraId="5AB8F3A0" w14:textId="77777777" w:rsidR="001D5259" w:rsidRDefault="001D5259">
            <w:pPr>
              <w:rPr>
                <w:sz w:val="11"/>
                <w:szCs w:val="11"/>
              </w:rPr>
            </w:pPr>
          </w:p>
        </w:tc>
        <w:tc>
          <w:tcPr>
            <w:tcW w:w="180" w:type="dxa"/>
            <w:vAlign w:val="bottom"/>
          </w:tcPr>
          <w:p w14:paraId="046737BE" w14:textId="77777777" w:rsidR="001D5259" w:rsidRDefault="001D5259">
            <w:pPr>
              <w:rPr>
                <w:sz w:val="11"/>
                <w:szCs w:val="11"/>
              </w:rPr>
            </w:pPr>
          </w:p>
        </w:tc>
        <w:tc>
          <w:tcPr>
            <w:tcW w:w="320" w:type="dxa"/>
            <w:vAlign w:val="bottom"/>
          </w:tcPr>
          <w:p w14:paraId="06D215BF" w14:textId="77777777" w:rsidR="001D5259" w:rsidRDefault="001D5259">
            <w:pPr>
              <w:rPr>
                <w:sz w:val="11"/>
                <w:szCs w:val="11"/>
              </w:rPr>
            </w:pPr>
          </w:p>
        </w:tc>
        <w:tc>
          <w:tcPr>
            <w:tcW w:w="160" w:type="dxa"/>
            <w:vAlign w:val="bottom"/>
          </w:tcPr>
          <w:p w14:paraId="4498E9D2" w14:textId="77777777" w:rsidR="001D5259" w:rsidRDefault="001D5259">
            <w:pPr>
              <w:rPr>
                <w:sz w:val="11"/>
                <w:szCs w:val="11"/>
              </w:rPr>
            </w:pPr>
          </w:p>
        </w:tc>
        <w:tc>
          <w:tcPr>
            <w:tcW w:w="240" w:type="dxa"/>
            <w:gridSpan w:val="3"/>
            <w:vMerge/>
            <w:shd w:val="clear" w:color="auto" w:fill="FBFBF3"/>
            <w:vAlign w:val="bottom"/>
          </w:tcPr>
          <w:p w14:paraId="394F084A" w14:textId="77777777" w:rsidR="001D5259" w:rsidRDefault="001D5259">
            <w:pPr>
              <w:rPr>
                <w:sz w:val="11"/>
                <w:szCs w:val="11"/>
              </w:rPr>
            </w:pPr>
          </w:p>
        </w:tc>
        <w:tc>
          <w:tcPr>
            <w:tcW w:w="60" w:type="dxa"/>
            <w:vMerge w:val="restart"/>
            <w:vAlign w:val="bottom"/>
          </w:tcPr>
          <w:p w14:paraId="27FDC10C" w14:textId="77777777" w:rsidR="001D5259" w:rsidRDefault="001D5259">
            <w:pPr>
              <w:rPr>
                <w:sz w:val="11"/>
                <w:szCs w:val="11"/>
              </w:rPr>
            </w:pPr>
          </w:p>
        </w:tc>
        <w:tc>
          <w:tcPr>
            <w:tcW w:w="120" w:type="dxa"/>
            <w:vMerge w:val="restart"/>
            <w:vAlign w:val="bottom"/>
          </w:tcPr>
          <w:p w14:paraId="4CE3ABBF" w14:textId="77777777" w:rsidR="001D5259" w:rsidRDefault="001D5259">
            <w:pPr>
              <w:rPr>
                <w:sz w:val="11"/>
                <w:szCs w:val="11"/>
              </w:rPr>
            </w:pPr>
          </w:p>
        </w:tc>
        <w:tc>
          <w:tcPr>
            <w:tcW w:w="240" w:type="dxa"/>
            <w:vMerge w:val="restart"/>
            <w:vAlign w:val="bottom"/>
          </w:tcPr>
          <w:p w14:paraId="554095AD" w14:textId="77777777" w:rsidR="001D5259" w:rsidRDefault="001D5259">
            <w:pPr>
              <w:rPr>
                <w:sz w:val="11"/>
                <w:szCs w:val="11"/>
              </w:rPr>
            </w:pPr>
          </w:p>
        </w:tc>
        <w:tc>
          <w:tcPr>
            <w:tcW w:w="80" w:type="dxa"/>
            <w:vMerge/>
            <w:shd w:val="clear" w:color="auto" w:fill="FBFBF3"/>
            <w:vAlign w:val="bottom"/>
          </w:tcPr>
          <w:p w14:paraId="29BAFF24" w14:textId="77777777" w:rsidR="001D5259" w:rsidRDefault="001D5259">
            <w:pPr>
              <w:rPr>
                <w:sz w:val="11"/>
                <w:szCs w:val="11"/>
              </w:rPr>
            </w:pPr>
          </w:p>
        </w:tc>
        <w:tc>
          <w:tcPr>
            <w:tcW w:w="120" w:type="dxa"/>
            <w:vMerge w:val="restart"/>
            <w:vAlign w:val="bottom"/>
          </w:tcPr>
          <w:p w14:paraId="05DAD422" w14:textId="77777777" w:rsidR="001D5259" w:rsidRDefault="001D5259">
            <w:pPr>
              <w:rPr>
                <w:sz w:val="11"/>
                <w:szCs w:val="11"/>
              </w:rPr>
            </w:pPr>
          </w:p>
        </w:tc>
        <w:tc>
          <w:tcPr>
            <w:tcW w:w="100" w:type="dxa"/>
            <w:vMerge w:val="restart"/>
            <w:vAlign w:val="bottom"/>
          </w:tcPr>
          <w:p w14:paraId="3708DDD7" w14:textId="77777777" w:rsidR="001D5259" w:rsidRDefault="001D5259">
            <w:pPr>
              <w:rPr>
                <w:sz w:val="11"/>
                <w:szCs w:val="11"/>
              </w:rPr>
            </w:pPr>
          </w:p>
        </w:tc>
        <w:tc>
          <w:tcPr>
            <w:tcW w:w="120" w:type="dxa"/>
            <w:vMerge w:val="restart"/>
            <w:vAlign w:val="bottom"/>
          </w:tcPr>
          <w:p w14:paraId="6A335180" w14:textId="77777777" w:rsidR="001D5259" w:rsidRDefault="001D5259">
            <w:pPr>
              <w:rPr>
                <w:sz w:val="11"/>
                <w:szCs w:val="11"/>
              </w:rPr>
            </w:pPr>
          </w:p>
        </w:tc>
        <w:tc>
          <w:tcPr>
            <w:tcW w:w="260" w:type="dxa"/>
            <w:vMerge w:val="restart"/>
            <w:vAlign w:val="bottom"/>
          </w:tcPr>
          <w:p w14:paraId="4DCA97E1" w14:textId="77777777" w:rsidR="001D5259" w:rsidRDefault="001D5259">
            <w:pPr>
              <w:rPr>
                <w:sz w:val="11"/>
                <w:szCs w:val="11"/>
              </w:rPr>
            </w:pPr>
          </w:p>
        </w:tc>
        <w:tc>
          <w:tcPr>
            <w:tcW w:w="80" w:type="dxa"/>
            <w:vMerge/>
            <w:shd w:val="clear" w:color="auto" w:fill="FBFBF3"/>
            <w:vAlign w:val="bottom"/>
          </w:tcPr>
          <w:p w14:paraId="703180A8" w14:textId="77777777" w:rsidR="001D5259" w:rsidRDefault="001D5259">
            <w:pPr>
              <w:rPr>
                <w:sz w:val="11"/>
                <w:szCs w:val="11"/>
              </w:rPr>
            </w:pPr>
          </w:p>
        </w:tc>
        <w:tc>
          <w:tcPr>
            <w:tcW w:w="100" w:type="dxa"/>
            <w:vMerge w:val="restart"/>
            <w:vAlign w:val="bottom"/>
          </w:tcPr>
          <w:p w14:paraId="362198C7" w14:textId="77777777" w:rsidR="001D5259" w:rsidRDefault="001D5259">
            <w:pPr>
              <w:rPr>
                <w:sz w:val="11"/>
                <w:szCs w:val="11"/>
              </w:rPr>
            </w:pPr>
          </w:p>
        </w:tc>
        <w:tc>
          <w:tcPr>
            <w:tcW w:w="20" w:type="dxa"/>
            <w:vMerge w:val="restart"/>
            <w:vAlign w:val="bottom"/>
          </w:tcPr>
          <w:p w14:paraId="41EEEBED" w14:textId="77777777" w:rsidR="001D5259" w:rsidRDefault="001D5259">
            <w:pPr>
              <w:rPr>
                <w:sz w:val="11"/>
                <w:szCs w:val="11"/>
              </w:rPr>
            </w:pPr>
          </w:p>
        </w:tc>
        <w:tc>
          <w:tcPr>
            <w:tcW w:w="220" w:type="dxa"/>
            <w:vMerge w:val="restart"/>
            <w:vAlign w:val="bottom"/>
          </w:tcPr>
          <w:p w14:paraId="05DDB094" w14:textId="77777777" w:rsidR="001D5259" w:rsidRDefault="001D5259">
            <w:pPr>
              <w:rPr>
                <w:sz w:val="11"/>
                <w:szCs w:val="11"/>
              </w:rPr>
            </w:pPr>
          </w:p>
        </w:tc>
        <w:tc>
          <w:tcPr>
            <w:tcW w:w="260" w:type="dxa"/>
            <w:vMerge w:val="restart"/>
            <w:vAlign w:val="bottom"/>
          </w:tcPr>
          <w:p w14:paraId="24CBCA33" w14:textId="77777777" w:rsidR="001D5259" w:rsidRDefault="001D5259">
            <w:pPr>
              <w:rPr>
                <w:sz w:val="11"/>
                <w:szCs w:val="11"/>
              </w:rPr>
            </w:pPr>
          </w:p>
        </w:tc>
        <w:tc>
          <w:tcPr>
            <w:tcW w:w="300" w:type="dxa"/>
            <w:gridSpan w:val="3"/>
            <w:vMerge/>
            <w:shd w:val="clear" w:color="auto" w:fill="FBFBF3"/>
            <w:vAlign w:val="bottom"/>
          </w:tcPr>
          <w:p w14:paraId="3918D55A" w14:textId="77777777" w:rsidR="001D5259" w:rsidRDefault="001D5259">
            <w:pPr>
              <w:rPr>
                <w:sz w:val="11"/>
                <w:szCs w:val="11"/>
              </w:rPr>
            </w:pPr>
          </w:p>
        </w:tc>
        <w:tc>
          <w:tcPr>
            <w:tcW w:w="120" w:type="dxa"/>
            <w:vMerge w:val="restart"/>
            <w:vAlign w:val="bottom"/>
          </w:tcPr>
          <w:p w14:paraId="08BDBAD6" w14:textId="77777777" w:rsidR="001D5259" w:rsidRDefault="001D5259">
            <w:pPr>
              <w:rPr>
                <w:sz w:val="11"/>
                <w:szCs w:val="11"/>
              </w:rPr>
            </w:pPr>
          </w:p>
        </w:tc>
        <w:tc>
          <w:tcPr>
            <w:tcW w:w="200" w:type="dxa"/>
            <w:tcBorders>
              <w:right w:val="single" w:sz="8" w:space="0" w:color="auto"/>
            </w:tcBorders>
            <w:vAlign w:val="bottom"/>
          </w:tcPr>
          <w:p w14:paraId="71B54EC0" w14:textId="77777777" w:rsidR="001D5259" w:rsidRDefault="001D5259">
            <w:pPr>
              <w:rPr>
                <w:sz w:val="11"/>
                <w:szCs w:val="11"/>
              </w:rPr>
            </w:pPr>
          </w:p>
        </w:tc>
        <w:tc>
          <w:tcPr>
            <w:tcW w:w="0" w:type="dxa"/>
            <w:vAlign w:val="bottom"/>
          </w:tcPr>
          <w:p w14:paraId="539AFFA1" w14:textId="77777777" w:rsidR="001D5259" w:rsidRDefault="001D5259">
            <w:pPr>
              <w:rPr>
                <w:sz w:val="1"/>
                <w:szCs w:val="1"/>
              </w:rPr>
            </w:pPr>
          </w:p>
        </w:tc>
      </w:tr>
      <w:tr w:rsidR="001D5259" w14:paraId="22FB3723" w14:textId="77777777">
        <w:trPr>
          <w:trHeight w:val="77"/>
        </w:trPr>
        <w:tc>
          <w:tcPr>
            <w:tcW w:w="80" w:type="dxa"/>
            <w:tcBorders>
              <w:left w:val="single" w:sz="8" w:space="0" w:color="auto"/>
            </w:tcBorders>
            <w:vAlign w:val="bottom"/>
          </w:tcPr>
          <w:p w14:paraId="495728A7" w14:textId="77777777" w:rsidR="001D5259" w:rsidRDefault="001D5259">
            <w:pPr>
              <w:rPr>
                <w:sz w:val="6"/>
                <w:szCs w:val="6"/>
              </w:rPr>
            </w:pPr>
          </w:p>
        </w:tc>
        <w:tc>
          <w:tcPr>
            <w:tcW w:w="620" w:type="dxa"/>
            <w:vAlign w:val="bottom"/>
          </w:tcPr>
          <w:p w14:paraId="2FBF649D" w14:textId="77777777" w:rsidR="001D5259" w:rsidRDefault="001D5259">
            <w:pPr>
              <w:rPr>
                <w:sz w:val="6"/>
                <w:szCs w:val="6"/>
              </w:rPr>
            </w:pPr>
          </w:p>
        </w:tc>
        <w:tc>
          <w:tcPr>
            <w:tcW w:w="140" w:type="dxa"/>
            <w:vAlign w:val="bottom"/>
          </w:tcPr>
          <w:p w14:paraId="5C839B9F" w14:textId="77777777" w:rsidR="001D5259" w:rsidRDefault="001D5259">
            <w:pPr>
              <w:rPr>
                <w:sz w:val="6"/>
                <w:szCs w:val="6"/>
              </w:rPr>
            </w:pPr>
          </w:p>
        </w:tc>
        <w:tc>
          <w:tcPr>
            <w:tcW w:w="160" w:type="dxa"/>
            <w:vAlign w:val="bottom"/>
          </w:tcPr>
          <w:p w14:paraId="3FF612A1" w14:textId="77777777" w:rsidR="001D5259" w:rsidRDefault="001D5259">
            <w:pPr>
              <w:rPr>
                <w:sz w:val="6"/>
                <w:szCs w:val="6"/>
              </w:rPr>
            </w:pPr>
          </w:p>
        </w:tc>
        <w:tc>
          <w:tcPr>
            <w:tcW w:w="380" w:type="dxa"/>
            <w:vAlign w:val="bottom"/>
          </w:tcPr>
          <w:p w14:paraId="5E358B98" w14:textId="77777777" w:rsidR="001D5259" w:rsidRDefault="001D5259">
            <w:pPr>
              <w:rPr>
                <w:sz w:val="6"/>
                <w:szCs w:val="6"/>
              </w:rPr>
            </w:pPr>
          </w:p>
        </w:tc>
        <w:tc>
          <w:tcPr>
            <w:tcW w:w="20" w:type="dxa"/>
            <w:vAlign w:val="bottom"/>
          </w:tcPr>
          <w:p w14:paraId="47392FA5" w14:textId="77777777" w:rsidR="001D5259" w:rsidRDefault="001D5259">
            <w:pPr>
              <w:rPr>
                <w:sz w:val="6"/>
                <w:szCs w:val="6"/>
              </w:rPr>
            </w:pPr>
          </w:p>
        </w:tc>
        <w:tc>
          <w:tcPr>
            <w:tcW w:w="180" w:type="dxa"/>
            <w:vAlign w:val="bottom"/>
          </w:tcPr>
          <w:p w14:paraId="77E59638" w14:textId="77777777" w:rsidR="001D5259" w:rsidRDefault="001D5259">
            <w:pPr>
              <w:rPr>
                <w:sz w:val="6"/>
                <w:szCs w:val="6"/>
              </w:rPr>
            </w:pPr>
          </w:p>
        </w:tc>
        <w:tc>
          <w:tcPr>
            <w:tcW w:w="60" w:type="dxa"/>
            <w:vAlign w:val="bottom"/>
          </w:tcPr>
          <w:p w14:paraId="3DC0D4E9" w14:textId="77777777" w:rsidR="001D5259" w:rsidRDefault="001D5259">
            <w:pPr>
              <w:rPr>
                <w:sz w:val="6"/>
                <w:szCs w:val="6"/>
              </w:rPr>
            </w:pPr>
          </w:p>
        </w:tc>
        <w:tc>
          <w:tcPr>
            <w:tcW w:w="240" w:type="dxa"/>
            <w:vAlign w:val="bottom"/>
          </w:tcPr>
          <w:p w14:paraId="29B4BE25" w14:textId="77777777" w:rsidR="001D5259" w:rsidRDefault="001D5259">
            <w:pPr>
              <w:rPr>
                <w:sz w:val="6"/>
                <w:szCs w:val="6"/>
              </w:rPr>
            </w:pPr>
          </w:p>
        </w:tc>
        <w:tc>
          <w:tcPr>
            <w:tcW w:w="120" w:type="dxa"/>
            <w:vAlign w:val="bottom"/>
          </w:tcPr>
          <w:p w14:paraId="15EF6092" w14:textId="77777777" w:rsidR="001D5259" w:rsidRDefault="001D5259">
            <w:pPr>
              <w:rPr>
                <w:sz w:val="6"/>
                <w:szCs w:val="6"/>
              </w:rPr>
            </w:pPr>
          </w:p>
        </w:tc>
        <w:tc>
          <w:tcPr>
            <w:tcW w:w="240" w:type="dxa"/>
            <w:vAlign w:val="bottom"/>
          </w:tcPr>
          <w:p w14:paraId="1B586D53" w14:textId="77777777" w:rsidR="001D5259" w:rsidRDefault="001D5259">
            <w:pPr>
              <w:rPr>
                <w:sz w:val="6"/>
                <w:szCs w:val="6"/>
              </w:rPr>
            </w:pPr>
          </w:p>
        </w:tc>
        <w:tc>
          <w:tcPr>
            <w:tcW w:w="940" w:type="dxa"/>
            <w:gridSpan w:val="3"/>
            <w:vMerge w:val="restart"/>
            <w:shd w:val="clear" w:color="auto" w:fill="FBFBF3"/>
            <w:vAlign w:val="bottom"/>
          </w:tcPr>
          <w:p w14:paraId="2A66CA0B" w14:textId="77777777" w:rsidR="001D5259" w:rsidRDefault="00437B5C">
            <w:pPr>
              <w:rPr>
                <w:sz w:val="20"/>
                <w:szCs w:val="20"/>
              </w:rPr>
            </w:pPr>
            <w:r>
              <w:rPr>
                <w:rFonts w:eastAsia="Times New Roman"/>
                <w:color w:val="111111"/>
                <w:w w:val="97"/>
                <w:sz w:val="24"/>
                <w:szCs w:val="24"/>
                <w:highlight w:val="white"/>
              </w:rPr>
              <w:t>oeficiente</w:t>
            </w:r>
          </w:p>
        </w:tc>
        <w:tc>
          <w:tcPr>
            <w:tcW w:w="40" w:type="dxa"/>
            <w:vAlign w:val="bottom"/>
          </w:tcPr>
          <w:p w14:paraId="4461C703" w14:textId="77777777" w:rsidR="001D5259" w:rsidRDefault="001D5259">
            <w:pPr>
              <w:rPr>
                <w:sz w:val="6"/>
                <w:szCs w:val="6"/>
              </w:rPr>
            </w:pPr>
          </w:p>
        </w:tc>
        <w:tc>
          <w:tcPr>
            <w:tcW w:w="40" w:type="dxa"/>
            <w:vAlign w:val="bottom"/>
          </w:tcPr>
          <w:p w14:paraId="761C8EB6" w14:textId="77777777" w:rsidR="001D5259" w:rsidRDefault="001D5259">
            <w:pPr>
              <w:rPr>
                <w:sz w:val="6"/>
                <w:szCs w:val="6"/>
              </w:rPr>
            </w:pPr>
          </w:p>
        </w:tc>
        <w:tc>
          <w:tcPr>
            <w:tcW w:w="80" w:type="dxa"/>
            <w:vMerge/>
            <w:vAlign w:val="bottom"/>
          </w:tcPr>
          <w:p w14:paraId="409BC70A" w14:textId="77777777" w:rsidR="001D5259" w:rsidRDefault="001D5259">
            <w:pPr>
              <w:rPr>
                <w:sz w:val="6"/>
                <w:szCs w:val="6"/>
              </w:rPr>
            </w:pPr>
          </w:p>
        </w:tc>
        <w:tc>
          <w:tcPr>
            <w:tcW w:w="240" w:type="dxa"/>
            <w:gridSpan w:val="2"/>
            <w:vMerge/>
            <w:shd w:val="clear" w:color="auto" w:fill="FBFBF3"/>
            <w:vAlign w:val="bottom"/>
          </w:tcPr>
          <w:p w14:paraId="332FAC44" w14:textId="77777777" w:rsidR="001D5259" w:rsidRDefault="001D5259">
            <w:pPr>
              <w:rPr>
                <w:sz w:val="6"/>
                <w:szCs w:val="6"/>
              </w:rPr>
            </w:pPr>
          </w:p>
        </w:tc>
        <w:tc>
          <w:tcPr>
            <w:tcW w:w="60" w:type="dxa"/>
            <w:vMerge/>
            <w:vAlign w:val="bottom"/>
          </w:tcPr>
          <w:p w14:paraId="46F07A2E" w14:textId="77777777" w:rsidR="001D5259" w:rsidRDefault="001D5259">
            <w:pPr>
              <w:rPr>
                <w:sz w:val="6"/>
                <w:szCs w:val="6"/>
              </w:rPr>
            </w:pPr>
          </w:p>
        </w:tc>
        <w:tc>
          <w:tcPr>
            <w:tcW w:w="260" w:type="dxa"/>
            <w:vAlign w:val="bottom"/>
          </w:tcPr>
          <w:p w14:paraId="128C0983" w14:textId="77777777" w:rsidR="001D5259" w:rsidRDefault="001D5259">
            <w:pPr>
              <w:rPr>
                <w:sz w:val="6"/>
                <w:szCs w:val="6"/>
              </w:rPr>
            </w:pPr>
          </w:p>
        </w:tc>
        <w:tc>
          <w:tcPr>
            <w:tcW w:w="300" w:type="dxa"/>
            <w:vAlign w:val="bottom"/>
          </w:tcPr>
          <w:p w14:paraId="21558F0E" w14:textId="77777777" w:rsidR="001D5259" w:rsidRDefault="001D5259">
            <w:pPr>
              <w:rPr>
                <w:sz w:val="6"/>
                <w:szCs w:val="6"/>
              </w:rPr>
            </w:pPr>
          </w:p>
        </w:tc>
        <w:tc>
          <w:tcPr>
            <w:tcW w:w="200" w:type="dxa"/>
            <w:vAlign w:val="bottom"/>
          </w:tcPr>
          <w:p w14:paraId="6A5DC2DB" w14:textId="77777777" w:rsidR="001D5259" w:rsidRDefault="001D5259">
            <w:pPr>
              <w:rPr>
                <w:sz w:val="6"/>
                <w:szCs w:val="6"/>
              </w:rPr>
            </w:pPr>
          </w:p>
        </w:tc>
        <w:tc>
          <w:tcPr>
            <w:tcW w:w="180" w:type="dxa"/>
            <w:vAlign w:val="bottom"/>
          </w:tcPr>
          <w:p w14:paraId="2A09434C" w14:textId="77777777" w:rsidR="001D5259" w:rsidRDefault="001D5259">
            <w:pPr>
              <w:rPr>
                <w:sz w:val="6"/>
                <w:szCs w:val="6"/>
              </w:rPr>
            </w:pPr>
          </w:p>
        </w:tc>
        <w:tc>
          <w:tcPr>
            <w:tcW w:w="300" w:type="dxa"/>
            <w:vAlign w:val="bottom"/>
          </w:tcPr>
          <w:p w14:paraId="40677820" w14:textId="77777777" w:rsidR="001D5259" w:rsidRDefault="001D5259">
            <w:pPr>
              <w:rPr>
                <w:sz w:val="6"/>
                <w:szCs w:val="6"/>
              </w:rPr>
            </w:pPr>
          </w:p>
        </w:tc>
        <w:tc>
          <w:tcPr>
            <w:tcW w:w="200" w:type="dxa"/>
            <w:vAlign w:val="bottom"/>
          </w:tcPr>
          <w:p w14:paraId="5C784255" w14:textId="77777777" w:rsidR="001D5259" w:rsidRDefault="001D5259">
            <w:pPr>
              <w:rPr>
                <w:sz w:val="6"/>
                <w:szCs w:val="6"/>
              </w:rPr>
            </w:pPr>
          </w:p>
        </w:tc>
        <w:tc>
          <w:tcPr>
            <w:tcW w:w="180" w:type="dxa"/>
            <w:vAlign w:val="bottom"/>
          </w:tcPr>
          <w:p w14:paraId="0C95A780" w14:textId="77777777" w:rsidR="001D5259" w:rsidRDefault="001D5259">
            <w:pPr>
              <w:rPr>
                <w:sz w:val="6"/>
                <w:szCs w:val="6"/>
              </w:rPr>
            </w:pPr>
          </w:p>
        </w:tc>
        <w:tc>
          <w:tcPr>
            <w:tcW w:w="120" w:type="dxa"/>
            <w:vAlign w:val="bottom"/>
          </w:tcPr>
          <w:p w14:paraId="64478D33" w14:textId="77777777" w:rsidR="001D5259" w:rsidRDefault="001D5259">
            <w:pPr>
              <w:rPr>
                <w:sz w:val="6"/>
                <w:szCs w:val="6"/>
              </w:rPr>
            </w:pPr>
          </w:p>
        </w:tc>
        <w:tc>
          <w:tcPr>
            <w:tcW w:w="180" w:type="dxa"/>
            <w:vAlign w:val="bottom"/>
          </w:tcPr>
          <w:p w14:paraId="2800C41B" w14:textId="77777777" w:rsidR="001D5259" w:rsidRDefault="001D5259">
            <w:pPr>
              <w:rPr>
                <w:sz w:val="6"/>
                <w:szCs w:val="6"/>
              </w:rPr>
            </w:pPr>
          </w:p>
        </w:tc>
        <w:tc>
          <w:tcPr>
            <w:tcW w:w="320" w:type="dxa"/>
            <w:vAlign w:val="bottom"/>
          </w:tcPr>
          <w:p w14:paraId="40700CD6" w14:textId="77777777" w:rsidR="001D5259" w:rsidRDefault="001D5259">
            <w:pPr>
              <w:rPr>
                <w:sz w:val="6"/>
                <w:szCs w:val="6"/>
              </w:rPr>
            </w:pPr>
          </w:p>
        </w:tc>
        <w:tc>
          <w:tcPr>
            <w:tcW w:w="160" w:type="dxa"/>
            <w:vAlign w:val="bottom"/>
          </w:tcPr>
          <w:p w14:paraId="25A93D18" w14:textId="77777777" w:rsidR="001D5259" w:rsidRDefault="001D5259">
            <w:pPr>
              <w:rPr>
                <w:sz w:val="6"/>
                <w:szCs w:val="6"/>
              </w:rPr>
            </w:pPr>
          </w:p>
        </w:tc>
        <w:tc>
          <w:tcPr>
            <w:tcW w:w="240" w:type="dxa"/>
            <w:gridSpan w:val="3"/>
            <w:vMerge/>
            <w:shd w:val="clear" w:color="auto" w:fill="FBFBF3"/>
            <w:vAlign w:val="bottom"/>
          </w:tcPr>
          <w:p w14:paraId="689982E7" w14:textId="77777777" w:rsidR="001D5259" w:rsidRDefault="001D5259">
            <w:pPr>
              <w:rPr>
                <w:sz w:val="6"/>
                <w:szCs w:val="6"/>
              </w:rPr>
            </w:pPr>
          </w:p>
        </w:tc>
        <w:tc>
          <w:tcPr>
            <w:tcW w:w="60" w:type="dxa"/>
            <w:vMerge/>
            <w:vAlign w:val="bottom"/>
          </w:tcPr>
          <w:p w14:paraId="643FD92B" w14:textId="77777777" w:rsidR="001D5259" w:rsidRDefault="001D5259">
            <w:pPr>
              <w:rPr>
                <w:sz w:val="6"/>
                <w:szCs w:val="6"/>
              </w:rPr>
            </w:pPr>
          </w:p>
        </w:tc>
        <w:tc>
          <w:tcPr>
            <w:tcW w:w="120" w:type="dxa"/>
            <w:vMerge/>
            <w:vAlign w:val="bottom"/>
          </w:tcPr>
          <w:p w14:paraId="007B2D21" w14:textId="77777777" w:rsidR="001D5259" w:rsidRDefault="001D5259">
            <w:pPr>
              <w:rPr>
                <w:sz w:val="6"/>
                <w:szCs w:val="6"/>
              </w:rPr>
            </w:pPr>
          </w:p>
        </w:tc>
        <w:tc>
          <w:tcPr>
            <w:tcW w:w="240" w:type="dxa"/>
            <w:vMerge/>
            <w:vAlign w:val="bottom"/>
          </w:tcPr>
          <w:p w14:paraId="107EEAB0" w14:textId="77777777" w:rsidR="001D5259" w:rsidRDefault="001D5259">
            <w:pPr>
              <w:rPr>
                <w:sz w:val="6"/>
                <w:szCs w:val="6"/>
              </w:rPr>
            </w:pPr>
          </w:p>
        </w:tc>
        <w:tc>
          <w:tcPr>
            <w:tcW w:w="80" w:type="dxa"/>
            <w:vMerge/>
            <w:shd w:val="clear" w:color="auto" w:fill="FBFBF3"/>
            <w:vAlign w:val="bottom"/>
          </w:tcPr>
          <w:p w14:paraId="6FFE0F0B" w14:textId="77777777" w:rsidR="001D5259" w:rsidRDefault="001D5259">
            <w:pPr>
              <w:rPr>
                <w:sz w:val="6"/>
                <w:szCs w:val="6"/>
              </w:rPr>
            </w:pPr>
          </w:p>
        </w:tc>
        <w:tc>
          <w:tcPr>
            <w:tcW w:w="120" w:type="dxa"/>
            <w:vMerge/>
            <w:vAlign w:val="bottom"/>
          </w:tcPr>
          <w:p w14:paraId="00940BAE" w14:textId="77777777" w:rsidR="001D5259" w:rsidRDefault="001D5259">
            <w:pPr>
              <w:rPr>
                <w:sz w:val="6"/>
                <w:szCs w:val="6"/>
              </w:rPr>
            </w:pPr>
          </w:p>
        </w:tc>
        <w:tc>
          <w:tcPr>
            <w:tcW w:w="100" w:type="dxa"/>
            <w:vMerge/>
            <w:vAlign w:val="bottom"/>
          </w:tcPr>
          <w:p w14:paraId="4A90B2A8" w14:textId="77777777" w:rsidR="001D5259" w:rsidRDefault="001D5259">
            <w:pPr>
              <w:rPr>
                <w:sz w:val="6"/>
                <w:szCs w:val="6"/>
              </w:rPr>
            </w:pPr>
          </w:p>
        </w:tc>
        <w:tc>
          <w:tcPr>
            <w:tcW w:w="120" w:type="dxa"/>
            <w:vMerge/>
            <w:vAlign w:val="bottom"/>
          </w:tcPr>
          <w:p w14:paraId="2C22A376" w14:textId="77777777" w:rsidR="001D5259" w:rsidRDefault="001D5259">
            <w:pPr>
              <w:rPr>
                <w:sz w:val="6"/>
                <w:szCs w:val="6"/>
              </w:rPr>
            </w:pPr>
          </w:p>
        </w:tc>
        <w:tc>
          <w:tcPr>
            <w:tcW w:w="260" w:type="dxa"/>
            <w:vMerge/>
            <w:vAlign w:val="bottom"/>
          </w:tcPr>
          <w:p w14:paraId="47E5AF4C" w14:textId="77777777" w:rsidR="001D5259" w:rsidRDefault="001D5259">
            <w:pPr>
              <w:rPr>
                <w:sz w:val="6"/>
                <w:szCs w:val="6"/>
              </w:rPr>
            </w:pPr>
          </w:p>
        </w:tc>
        <w:tc>
          <w:tcPr>
            <w:tcW w:w="80" w:type="dxa"/>
            <w:vMerge/>
            <w:shd w:val="clear" w:color="auto" w:fill="FBFBF3"/>
            <w:vAlign w:val="bottom"/>
          </w:tcPr>
          <w:p w14:paraId="5182D0BF" w14:textId="77777777" w:rsidR="001D5259" w:rsidRDefault="001D5259">
            <w:pPr>
              <w:rPr>
                <w:sz w:val="6"/>
                <w:szCs w:val="6"/>
              </w:rPr>
            </w:pPr>
          </w:p>
        </w:tc>
        <w:tc>
          <w:tcPr>
            <w:tcW w:w="100" w:type="dxa"/>
            <w:vMerge/>
            <w:vAlign w:val="bottom"/>
          </w:tcPr>
          <w:p w14:paraId="228F1CEF" w14:textId="77777777" w:rsidR="001D5259" w:rsidRDefault="001D5259">
            <w:pPr>
              <w:rPr>
                <w:sz w:val="6"/>
                <w:szCs w:val="6"/>
              </w:rPr>
            </w:pPr>
          </w:p>
        </w:tc>
        <w:tc>
          <w:tcPr>
            <w:tcW w:w="20" w:type="dxa"/>
            <w:vMerge/>
            <w:vAlign w:val="bottom"/>
          </w:tcPr>
          <w:p w14:paraId="6755C5BA" w14:textId="77777777" w:rsidR="001D5259" w:rsidRDefault="001D5259">
            <w:pPr>
              <w:rPr>
                <w:sz w:val="6"/>
                <w:szCs w:val="6"/>
              </w:rPr>
            </w:pPr>
          </w:p>
        </w:tc>
        <w:tc>
          <w:tcPr>
            <w:tcW w:w="220" w:type="dxa"/>
            <w:vMerge/>
            <w:vAlign w:val="bottom"/>
          </w:tcPr>
          <w:p w14:paraId="608F66A8" w14:textId="77777777" w:rsidR="001D5259" w:rsidRDefault="001D5259">
            <w:pPr>
              <w:rPr>
                <w:sz w:val="6"/>
                <w:szCs w:val="6"/>
              </w:rPr>
            </w:pPr>
          </w:p>
        </w:tc>
        <w:tc>
          <w:tcPr>
            <w:tcW w:w="260" w:type="dxa"/>
            <w:vMerge/>
            <w:vAlign w:val="bottom"/>
          </w:tcPr>
          <w:p w14:paraId="78621F0F" w14:textId="77777777" w:rsidR="001D5259" w:rsidRDefault="001D5259">
            <w:pPr>
              <w:rPr>
                <w:sz w:val="6"/>
                <w:szCs w:val="6"/>
              </w:rPr>
            </w:pPr>
          </w:p>
        </w:tc>
        <w:tc>
          <w:tcPr>
            <w:tcW w:w="300" w:type="dxa"/>
            <w:gridSpan w:val="3"/>
            <w:vMerge/>
            <w:shd w:val="clear" w:color="auto" w:fill="FBFBF3"/>
            <w:vAlign w:val="bottom"/>
          </w:tcPr>
          <w:p w14:paraId="674E6F18" w14:textId="77777777" w:rsidR="001D5259" w:rsidRDefault="001D5259">
            <w:pPr>
              <w:rPr>
                <w:sz w:val="6"/>
                <w:szCs w:val="6"/>
              </w:rPr>
            </w:pPr>
          </w:p>
        </w:tc>
        <w:tc>
          <w:tcPr>
            <w:tcW w:w="120" w:type="dxa"/>
            <w:vMerge/>
            <w:vAlign w:val="bottom"/>
          </w:tcPr>
          <w:p w14:paraId="4708D43E" w14:textId="77777777" w:rsidR="001D5259" w:rsidRDefault="001D5259">
            <w:pPr>
              <w:rPr>
                <w:sz w:val="6"/>
                <w:szCs w:val="6"/>
              </w:rPr>
            </w:pPr>
          </w:p>
        </w:tc>
        <w:tc>
          <w:tcPr>
            <w:tcW w:w="200" w:type="dxa"/>
            <w:tcBorders>
              <w:right w:val="single" w:sz="8" w:space="0" w:color="auto"/>
            </w:tcBorders>
            <w:vAlign w:val="bottom"/>
          </w:tcPr>
          <w:p w14:paraId="38C33746" w14:textId="77777777" w:rsidR="001D5259" w:rsidRDefault="001D5259">
            <w:pPr>
              <w:rPr>
                <w:sz w:val="6"/>
                <w:szCs w:val="6"/>
              </w:rPr>
            </w:pPr>
          </w:p>
        </w:tc>
        <w:tc>
          <w:tcPr>
            <w:tcW w:w="0" w:type="dxa"/>
            <w:vAlign w:val="bottom"/>
          </w:tcPr>
          <w:p w14:paraId="342C4FB9" w14:textId="77777777" w:rsidR="001D5259" w:rsidRDefault="001D5259">
            <w:pPr>
              <w:rPr>
                <w:sz w:val="1"/>
                <w:szCs w:val="1"/>
              </w:rPr>
            </w:pPr>
          </w:p>
        </w:tc>
      </w:tr>
      <w:tr w:rsidR="001D5259" w14:paraId="4556E9B4" w14:textId="77777777">
        <w:trPr>
          <w:trHeight w:val="130"/>
        </w:trPr>
        <w:tc>
          <w:tcPr>
            <w:tcW w:w="80" w:type="dxa"/>
            <w:tcBorders>
              <w:left w:val="single" w:sz="8" w:space="0" w:color="auto"/>
            </w:tcBorders>
            <w:vAlign w:val="bottom"/>
          </w:tcPr>
          <w:p w14:paraId="1A7F05C5" w14:textId="77777777" w:rsidR="001D5259" w:rsidRDefault="001D5259">
            <w:pPr>
              <w:rPr>
                <w:sz w:val="11"/>
                <w:szCs w:val="11"/>
              </w:rPr>
            </w:pPr>
          </w:p>
        </w:tc>
        <w:tc>
          <w:tcPr>
            <w:tcW w:w="620" w:type="dxa"/>
            <w:vAlign w:val="bottom"/>
          </w:tcPr>
          <w:p w14:paraId="160D180E" w14:textId="77777777" w:rsidR="001D5259" w:rsidRDefault="001D5259">
            <w:pPr>
              <w:rPr>
                <w:sz w:val="11"/>
                <w:szCs w:val="11"/>
              </w:rPr>
            </w:pPr>
          </w:p>
        </w:tc>
        <w:tc>
          <w:tcPr>
            <w:tcW w:w="140" w:type="dxa"/>
            <w:vAlign w:val="bottom"/>
          </w:tcPr>
          <w:p w14:paraId="0F60A17D" w14:textId="77777777" w:rsidR="001D5259" w:rsidRDefault="001D5259">
            <w:pPr>
              <w:rPr>
                <w:sz w:val="11"/>
                <w:szCs w:val="11"/>
              </w:rPr>
            </w:pPr>
          </w:p>
        </w:tc>
        <w:tc>
          <w:tcPr>
            <w:tcW w:w="160" w:type="dxa"/>
            <w:vAlign w:val="bottom"/>
          </w:tcPr>
          <w:p w14:paraId="091FE811" w14:textId="77777777" w:rsidR="001D5259" w:rsidRDefault="001D5259">
            <w:pPr>
              <w:rPr>
                <w:sz w:val="11"/>
                <w:szCs w:val="11"/>
              </w:rPr>
            </w:pPr>
          </w:p>
        </w:tc>
        <w:tc>
          <w:tcPr>
            <w:tcW w:w="380" w:type="dxa"/>
            <w:vAlign w:val="bottom"/>
          </w:tcPr>
          <w:p w14:paraId="28169BBC" w14:textId="77777777" w:rsidR="001D5259" w:rsidRDefault="001D5259">
            <w:pPr>
              <w:rPr>
                <w:sz w:val="11"/>
                <w:szCs w:val="11"/>
              </w:rPr>
            </w:pPr>
          </w:p>
        </w:tc>
        <w:tc>
          <w:tcPr>
            <w:tcW w:w="20" w:type="dxa"/>
            <w:vAlign w:val="bottom"/>
          </w:tcPr>
          <w:p w14:paraId="066140AF" w14:textId="77777777" w:rsidR="001D5259" w:rsidRDefault="001D5259">
            <w:pPr>
              <w:rPr>
                <w:sz w:val="11"/>
                <w:szCs w:val="11"/>
              </w:rPr>
            </w:pPr>
          </w:p>
        </w:tc>
        <w:tc>
          <w:tcPr>
            <w:tcW w:w="180" w:type="dxa"/>
            <w:vAlign w:val="bottom"/>
          </w:tcPr>
          <w:p w14:paraId="5BFB34B1" w14:textId="77777777" w:rsidR="001D5259" w:rsidRDefault="001D5259">
            <w:pPr>
              <w:rPr>
                <w:sz w:val="11"/>
                <w:szCs w:val="11"/>
              </w:rPr>
            </w:pPr>
          </w:p>
        </w:tc>
        <w:tc>
          <w:tcPr>
            <w:tcW w:w="60" w:type="dxa"/>
            <w:vAlign w:val="bottom"/>
          </w:tcPr>
          <w:p w14:paraId="4F215034" w14:textId="77777777" w:rsidR="001D5259" w:rsidRDefault="001D5259">
            <w:pPr>
              <w:rPr>
                <w:sz w:val="11"/>
                <w:szCs w:val="11"/>
              </w:rPr>
            </w:pPr>
          </w:p>
        </w:tc>
        <w:tc>
          <w:tcPr>
            <w:tcW w:w="240" w:type="dxa"/>
            <w:vAlign w:val="bottom"/>
          </w:tcPr>
          <w:p w14:paraId="4C0EB5EE" w14:textId="77777777" w:rsidR="001D5259" w:rsidRDefault="001D5259">
            <w:pPr>
              <w:rPr>
                <w:sz w:val="11"/>
                <w:szCs w:val="11"/>
              </w:rPr>
            </w:pPr>
          </w:p>
        </w:tc>
        <w:tc>
          <w:tcPr>
            <w:tcW w:w="120" w:type="dxa"/>
            <w:vAlign w:val="bottom"/>
          </w:tcPr>
          <w:p w14:paraId="6B663989" w14:textId="77777777" w:rsidR="001D5259" w:rsidRDefault="001D5259">
            <w:pPr>
              <w:rPr>
                <w:sz w:val="11"/>
                <w:szCs w:val="11"/>
              </w:rPr>
            </w:pPr>
          </w:p>
        </w:tc>
        <w:tc>
          <w:tcPr>
            <w:tcW w:w="240" w:type="dxa"/>
            <w:vAlign w:val="bottom"/>
          </w:tcPr>
          <w:p w14:paraId="4BBA20F3" w14:textId="77777777" w:rsidR="001D5259" w:rsidRDefault="001D5259">
            <w:pPr>
              <w:rPr>
                <w:sz w:val="11"/>
                <w:szCs w:val="11"/>
              </w:rPr>
            </w:pPr>
          </w:p>
        </w:tc>
        <w:tc>
          <w:tcPr>
            <w:tcW w:w="940" w:type="dxa"/>
            <w:gridSpan w:val="3"/>
            <w:vMerge/>
            <w:shd w:val="clear" w:color="auto" w:fill="FBFBF3"/>
            <w:vAlign w:val="bottom"/>
          </w:tcPr>
          <w:p w14:paraId="3E8EDE92" w14:textId="77777777" w:rsidR="001D5259" w:rsidRDefault="001D5259">
            <w:pPr>
              <w:rPr>
                <w:sz w:val="11"/>
                <w:szCs w:val="11"/>
              </w:rPr>
            </w:pPr>
          </w:p>
        </w:tc>
        <w:tc>
          <w:tcPr>
            <w:tcW w:w="40" w:type="dxa"/>
            <w:vAlign w:val="bottom"/>
          </w:tcPr>
          <w:p w14:paraId="09FD6E25" w14:textId="77777777" w:rsidR="001D5259" w:rsidRDefault="001D5259">
            <w:pPr>
              <w:rPr>
                <w:sz w:val="11"/>
                <w:szCs w:val="11"/>
              </w:rPr>
            </w:pPr>
          </w:p>
        </w:tc>
        <w:tc>
          <w:tcPr>
            <w:tcW w:w="40" w:type="dxa"/>
            <w:vAlign w:val="bottom"/>
          </w:tcPr>
          <w:p w14:paraId="5A773285" w14:textId="77777777" w:rsidR="001D5259" w:rsidRDefault="001D5259">
            <w:pPr>
              <w:rPr>
                <w:sz w:val="11"/>
                <w:szCs w:val="11"/>
              </w:rPr>
            </w:pPr>
          </w:p>
        </w:tc>
        <w:tc>
          <w:tcPr>
            <w:tcW w:w="80" w:type="dxa"/>
            <w:vAlign w:val="bottom"/>
          </w:tcPr>
          <w:p w14:paraId="29D9F12F" w14:textId="77777777" w:rsidR="001D5259" w:rsidRDefault="001D5259">
            <w:pPr>
              <w:rPr>
                <w:sz w:val="11"/>
                <w:szCs w:val="11"/>
              </w:rPr>
            </w:pPr>
          </w:p>
        </w:tc>
        <w:tc>
          <w:tcPr>
            <w:tcW w:w="200" w:type="dxa"/>
            <w:vAlign w:val="bottom"/>
          </w:tcPr>
          <w:p w14:paraId="29065BE3" w14:textId="77777777" w:rsidR="001D5259" w:rsidRDefault="001D5259">
            <w:pPr>
              <w:rPr>
                <w:sz w:val="11"/>
                <w:szCs w:val="11"/>
              </w:rPr>
            </w:pPr>
          </w:p>
        </w:tc>
        <w:tc>
          <w:tcPr>
            <w:tcW w:w="40" w:type="dxa"/>
            <w:vAlign w:val="bottom"/>
          </w:tcPr>
          <w:p w14:paraId="73FFD5B3" w14:textId="77777777" w:rsidR="001D5259" w:rsidRDefault="001D5259">
            <w:pPr>
              <w:rPr>
                <w:sz w:val="11"/>
                <w:szCs w:val="11"/>
              </w:rPr>
            </w:pPr>
          </w:p>
        </w:tc>
        <w:tc>
          <w:tcPr>
            <w:tcW w:w="60" w:type="dxa"/>
            <w:vAlign w:val="bottom"/>
          </w:tcPr>
          <w:p w14:paraId="38B623BF" w14:textId="77777777" w:rsidR="001D5259" w:rsidRDefault="001D5259">
            <w:pPr>
              <w:rPr>
                <w:sz w:val="11"/>
                <w:szCs w:val="11"/>
              </w:rPr>
            </w:pPr>
          </w:p>
        </w:tc>
        <w:tc>
          <w:tcPr>
            <w:tcW w:w="260" w:type="dxa"/>
            <w:vAlign w:val="bottom"/>
          </w:tcPr>
          <w:p w14:paraId="3E8629A2" w14:textId="77777777" w:rsidR="001D5259" w:rsidRDefault="001D5259">
            <w:pPr>
              <w:rPr>
                <w:sz w:val="11"/>
                <w:szCs w:val="11"/>
              </w:rPr>
            </w:pPr>
          </w:p>
        </w:tc>
        <w:tc>
          <w:tcPr>
            <w:tcW w:w="300" w:type="dxa"/>
            <w:vAlign w:val="bottom"/>
          </w:tcPr>
          <w:p w14:paraId="3BF7FE20" w14:textId="77777777" w:rsidR="001D5259" w:rsidRDefault="001D5259">
            <w:pPr>
              <w:rPr>
                <w:sz w:val="11"/>
                <w:szCs w:val="11"/>
              </w:rPr>
            </w:pPr>
          </w:p>
        </w:tc>
        <w:tc>
          <w:tcPr>
            <w:tcW w:w="200" w:type="dxa"/>
            <w:vAlign w:val="bottom"/>
          </w:tcPr>
          <w:p w14:paraId="33DCD609" w14:textId="77777777" w:rsidR="001D5259" w:rsidRDefault="001D5259">
            <w:pPr>
              <w:rPr>
                <w:sz w:val="11"/>
                <w:szCs w:val="11"/>
              </w:rPr>
            </w:pPr>
          </w:p>
        </w:tc>
        <w:tc>
          <w:tcPr>
            <w:tcW w:w="180" w:type="dxa"/>
            <w:vAlign w:val="bottom"/>
          </w:tcPr>
          <w:p w14:paraId="3A0BEAE4" w14:textId="77777777" w:rsidR="001D5259" w:rsidRDefault="001D5259">
            <w:pPr>
              <w:rPr>
                <w:sz w:val="11"/>
                <w:szCs w:val="11"/>
              </w:rPr>
            </w:pPr>
          </w:p>
        </w:tc>
        <w:tc>
          <w:tcPr>
            <w:tcW w:w="300" w:type="dxa"/>
            <w:vAlign w:val="bottom"/>
          </w:tcPr>
          <w:p w14:paraId="763EFB93" w14:textId="77777777" w:rsidR="001D5259" w:rsidRDefault="001D5259">
            <w:pPr>
              <w:rPr>
                <w:sz w:val="11"/>
                <w:szCs w:val="11"/>
              </w:rPr>
            </w:pPr>
          </w:p>
        </w:tc>
        <w:tc>
          <w:tcPr>
            <w:tcW w:w="200" w:type="dxa"/>
            <w:vAlign w:val="bottom"/>
          </w:tcPr>
          <w:p w14:paraId="694632EE" w14:textId="77777777" w:rsidR="001D5259" w:rsidRDefault="001D5259">
            <w:pPr>
              <w:rPr>
                <w:sz w:val="11"/>
                <w:szCs w:val="11"/>
              </w:rPr>
            </w:pPr>
          </w:p>
        </w:tc>
        <w:tc>
          <w:tcPr>
            <w:tcW w:w="180" w:type="dxa"/>
            <w:vAlign w:val="bottom"/>
          </w:tcPr>
          <w:p w14:paraId="451CD078" w14:textId="77777777" w:rsidR="001D5259" w:rsidRDefault="001D5259">
            <w:pPr>
              <w:rPr>
                <w:sz w:val="11"/>
                <w:szCs w:val="11"/>
              </w:rPr>
            </w:pPr>
          </w:p>
        </w:tc>
        <w:tc>
          <w:tcPr>
            <w:tcW w:w="120" w:type="dxa"/>
            <w:vAlign w:val="bottom"/>
          </w:tcPr>
          <w:p w14:paraId="7D7656AB" w14:textId="77777777" w:rsidR="001D5259" w:rsidRDefault="001D5259">
            <w:pPr>
              <w:rPr>
                <w:sz w:val="11"/>
                <w:szCs w:val="11"/>
              </w:rPr>
            </w:pPr>
          </w:p>
        </w:tc>
        <w:tc>
          <w:tcPr>
            <w:tcW w:w="180" w:type="dxa"/>
            <w:vAlign w:val="bottom"/>
          </w:tcPr>
          <w:p w14:paraId="3FE7DE79" w14:textId="77777777" w:rsidR="001D5259" w:rsidRDefault="001D5259">
            <w:pPr>
              <w:rPr>
                <w:sz w:val="11"/>
                <w:szCs w:val="11"/>
              </w:rPr>
            </w:pPr>
          </w:p>
        </w:tc>
        <w:tc>
          <w:tcPr>
            <w:tcW w:w="320" w:type="dxa"/>
            <w:vAlign w:val="bottom"/>
          </w:tcPr>
          <w:p w14:paraId="3D4EA7A4" w14:textId="77777777" w:rsidR="001D5259" w:rsidRDefault="001D5259">
            <w:pPr>
              <w:rPr>
                <w:sz w:val="11"/>
                <w:szCs w:val="11"/>
              </w:rPr>
            </w:pPr>
          </w:p>
        </w:tc>
        <w:tc>
          <w:tcPr>
            <w:tcW w:w="160" w:type="dxa"/>
            <w:vAlign w:val="bottom"/>
          </w:tcPr>
          <w:p w14:paraId="0D8216B2" w14:textId="77777777" w:rsidR="001D5259" w:rsidRDefault="001D5259">
            <w:pPr>
              <w:rPr>
                <w:sz w:val="11"/>
                <w:szCs w:val="11"/>
              </w:rPr>
            </w:pPr>
          </w:p>
        </w:tc>
        <w:tc>
          <w:tcPr>
            <w:tcW w:w="120" w:type="dxa"/>
            <w:vAlign w:val="bottom"/>
          </w:tcPr>
          <w:p w14:paraId="52AD7584" w14:textId="77777777" w:rsidR="001D5259" w:rsidRDefault="001D5259">
            <w:pPr>
              <w:rPr>
                <w:sz w:val="11"/>
                <w:szCs w:val="11"/>
              </w:rPr>
            </w:pPr>
          </w:p>
        </w:tc>
        <w:tc>
          <w:tcPr>
            <w:tcW w:w="80" w:type="dxa"/>
            <w:vAlign w:val="bottom"/>
          </w:tcPr>
          <w:p w14:paraId="63823466" w14:textId="77777777" w:rsidR="001D5259" w:rsidRDefault="001D5259">
            <w:pPr>
              <w:rPr>
                <w:sz w:val="11"/>
                <w:szCs w:val="11"/>
              </w:rPr>
            </w:pPr>
          </w:p>
        </w:tc>
        <w:tc>
          <w:tcPr>
            <w:tcW w:w="40" w:type="dxa"/>
            <w:vAlign w:val="bottom"/>
          </w:tcPr>
          <w:p w14:paraId="15211907" w14:textId="77777777" w:rsidR="001D5259" w:rsidRDefault="001D5259">
            <w:pPr>
              <w:rPr>
                <w:sz w:val="11"/>
                <w:szCs w:val="11"/>
              </w:rPr>
            </w:pPr>
          </w:p>
        </w:tc>
        <w:tc>
          <w:tcPr>
            <w:tcW w:w="60" w:type="dxa"/>
            <w:vAlign w:val="bottom"/>
          </w:tcPr>
          <w:p w14:paraId="31C9F191" w14:textId="77777777" w:rsidR="001D5259" w:rsidRDefault="001D5259">
            <w:pPr>
              <w:rPr>
                <w:sz w:val="11"/>
                <w:szCs w:val="11"/>
              </w:rPr>
            </w:pPr>
          </w:p>
        </w:tc>
        <w:tc>
          <w:tcPr>
            <w:tcW w:w="120" w:type="dxa"/>
            <w:vAlign w:val="bottom"/>
          </w:tcPr>
          <w:p w14:paraId="2B452137" w14:textId="77777777" w:rsidR="001D5259" w:rsidRDefault="001D5259">
            <w:pPr>
              <w:rPr>
                <w:sz w:val="11"/>
                <w:szCs w:val="11"/>
              </w:rPr>
            </w:pPr>
          </w:p>
        </w:tc>
        <w:tc>
          <w:tcPr>
            <w:tcW w:w="240" w:type="dxa"/>
            <w:vAlign w:val="bottom"/>
          </w:tcPr>
          <w:p w14:paraId="16181725" w14:textId="77777777" w:rsidR="001D5259" w:rsidRDefault="001D5259">
            <w:pPr>
              <w:rPr>
                <w:sz w:val="11"/>
                <w:szCs w:val="11"/>
              </w:rPr>
            </w:pPr>
          </w:p>
        </w:tc>
        <w:tc>
          <w:tcPr>
            <w:tcW w:w="80" w:type="dxa"/>
            <w:vAlign w:val="bottom"/>
          </w:tcPr>
          <w:p w14:paraId="353CA9F4" w14:textId="77777777" w:rsidR="001D5259" w:rsidRDefault="001D5259">
            <w:pPr>
              <w:rPr>
                <w:sz w:val="11"/>
                <w:szCs w:val="11"/>
              </w:rPr>
            </w:pPr>
          </w:p>
        </w:tc>
        <w:tc>
          <w:tcPr>
            <w:tcW w:w="120" w:type="dxa"/>
            <w:vAlign w:val="bottom"/>
          </w:tcPr>
          <w:p w14:paraId="7350C25D" w14:textId="77777777" w:rsidR="001D5259" w:rsidRDefault="001D5259">
            <w:pPr>
              <w:rPr>
                <w:sz w:val="11"/>
                <w:szCs w:val="11"/>
              </w:rPr>
            </w:pPr>
          </w:p>
        </w:tc>
        <w:tc>
          <w:tcPr>
            <w:tcW w:w="100" w:type="dxa"/>
            <w:vAlign w:val="bottom"/>
          </w:tcPr>
          <w:p w14:paraId="7C3D69FC" w14:textId="77777777" w:rsidR="001D5259" w:rsidRDefault="001D5259">
            <w:pPr>
              <w:rPr>
                <w:sz w:val="11"/>
                <w:szCs w:val="11"/>
              </w:rPr>
            </w:pPr>
          </w:p>
        </w:tc>
        <w:tc>
          <w:tcPr>
            <w:tcW w:w="120" w:type="dxa"/>
            <w:vAlign w:val="bottom"/>
          </w:tcPr>
          <w:p w14:paraId="5B17E0A8" w14:textId="77777777" w:rsidR="001D5259" w:rsidRDefault="001D5259">
            <w:pPr>
              <w:rPr>
                <w:sz w:val="11"/>
                <w:szCs w:val="11"/>
              </w:rPr>
            </w:pPr>
          </w:p>
        </w:tc>
        <w:tc>
          <w:tcPr>
            <w:tcW w:w="260" w:type="dxa"/>
            <w:vAlign w:val="bottom"/>
          </w:tcPr>
          <w:p w14:paraId="3E126D77" w14:textId="77777777" w:rsidR="001D5259" w:rsidRDefault="001D5259">
            <w:pPr>
              <w:rPr>
                <w:sz w:val="11"/>
                <w:szCs w:val="11"/>
              </w:rPr>
            </w:pPr>
          </w:p>
        </w:tc>
        <w:tc>
          <w:tcPr>
            <w:tcW w:w="80" w:type="dxa"/>
            <w:vAlign w:val="bottom"/>
          </w:tcPr>
          <w:p w14:paraId="63FE3F4D" w14:textId="77777777" w:rsidR="001D5259" w:rsidRDefault="001D5259">
            <w:pPr>
              <w:rPr>
                <w:sz w:val="11"/>
                <w:szCs w:val="11"/>
              </w:rPr>
            </w:pPr>
          </w:p>
        </w:tc>
        <w:tc>
          <w:tcPr>
            <w:tcW w:w="100" w:type="dxa"/>
            <w:vAlign w:val="bottom"/>
          </w:tcPr>
          <w:p w14:paraId="2BCF5B58" w14:textId="77777777" w:rsidR="001D5259" w:rsidRDefault="001D5259">
            <w:pPr>
              <w:rPr>
                <w:sz w:val="11"/>
                <w:szCs w:val="11"/>
              </w:rPr>
            </w:pPr>
          </w:p>
        </w:tc>
        <w:tc>
          <w:tcPr>
            <w:tcW w:w="20" w:type="dxa"/>
            <w:vAlign w:val="bottom"/>
          </w:tcPr>
          <w:p w14:paraId="4CF007CC" w14:textId="77777777" w:rsidR="001D5259" w:rsidRDefault="001D5259">
            <w:pPr>
              <w:rPr>
                <w:sz w:val="11"/>
                <w:szCs w:val="11"/>
              </w:rPr>
            </w:pPr>
          </w:p>
        </w:tc>
        <w:tc>
          <w:tcPr>
            <w:tcW w:w="220" w:type="dxa"/>
            <w:vAlign w:val="bottom"/>
          </w:tcPr>
          <w:p w14:paraId="2F680C3B" w14:textId="77777777" w:rsidR="001D5259" w:rsidRDefault="001D5259">
            <w:pPr>
              <w:rPr>
                <w:sz w:val="11"/>
                <w:szCs w:val="11"/>
              </w:rPr>
            </w:pPr>
          </w:p>
        </w:tc>
        <w:tc>
          <w:tcPr>
            <w:tcW w:w="260" w:type="dxa"/>
            <w:vAlign w:val="bottom"/>
          </w:tcPr>
          <w:p w14:paraId="45A9F538" w14:textId="77777777" w:rsidR="001D5259" w:rsidRDefault="001D5259">
            <w:pPr>
              <w:rPr>
                <w:sz w:val="11"/>
                <w:szCs w:val="11"/>
              </w:rPr>
            </w:pPr>
          </w:p>
        </w:tc>
        <w:tc>
          <w:tcPr>
            <w:tcW w:w="180" w:type="dxa"/>
            <w:vAlign w:val="bottom"/>
          </w:tcPr>
          <w:p w14:paraId="2431519E" w14:textId="77777777" w:rsidR="001D5259" w:rsidRDefault="001D5259">
            <w:pPr>
              <w:rPr>
                <w:sz w:val="11"/>
                <w:szCs w:val="11"/>
              </w:rPr>
            </w:pPr>
          </w:p>
        </w:tc>
        <w:tc>
          <w:tcPr>
            <w:tcW w:w="20" w:type="dxa"/>
            <w:vAlign w:val="bottom"/>
          </w:tcPr>
          <w:p w14:paraId="1314DFEF" w14:textId="77777777" w:rsidR="001D5259" w:rsidRDefault="001D5259">
            <w:pPr>
              <w:rPr>
                <w:sz w:val="11"/>
                <w:szCs w:val="11"/>
              </w:rPr>
            </w:pPr>
          </w:p>
        </w:tc>
        <w:tc>
          <w:tcPr>
            <w:tcW w:w="100" w:type="dxa"/>
            <w:vAlign w:val="bottom"/>
          </w:tcPr>
          <w:p w14:paraId="22DF9CE2" w14:textId="77777777" w:rsidR="001D5259" w:rsidRDefault="001D5259">
            <w:pPr>
              <w:rPr>
                <w:sz w:val="11"/>
                <w:szCs w:val="11"/>
              </w:rPr>
            </w:pPr>
          </w:p>
        </w:tc>
        <w:tc>
          <w:tcPr>
            <w:tcW w:w="120" w:type="dxa"/>
            <w:vAlign w:val="bottom"/>
          </w:tcPr>
          <w:p w14:paraId="77924165" w14:textId="77777777" w:rsidR="001D5259" w:rsidRDefault="001D5259">
            <w:pPr>
              <w:rPr>
                <w:sz w:val="11"/>
                <w:szCs w:val="11"/>
              </w:rPr>
            </w:pPr>
          </w:p>
        </w:tc>
        <w:tc>
          <w:tcPr>
            <w:tcW w:w="200" w:type="dxa"/>
            <w:tcBorders>
              <w:right w:val="single" w:sz="8" w:space="0" w:color="auto"/>
            </w:tcBorders>
            <w:vAlign w:val="bottom"/>
          </w:tcPr>
          <w:p w14:paraId="40E3C1D8" w14:textId="77777777" w:rsidR="001D5259" w:rsidRDefault="001D5259">
            <w:pPr>
              <w:rPr>
                <w:sz w:val="11"/>
                <w:szCs w:val="11"/>
              </w:rPr>
            </w:pPr>
          </w:p>
        </w:tc>
        <w:tc>
          <w:tcPr>
            <w:tcW w:w="0" w:type="dxa"/>
            <w:vAlign w:val="bottom"/>
          </w:tcPr>
          <w:p w14:paraId="7C904293" w14:textId="77777777" w:rsidR="001D5259" w:rsidRDefault="001D5259">
            <w:pPr>
              <w:rPr>
                <w:sz w:val="1"/>
                <w:szCs w:val="1"/>
              </w:rPr>
            </w:pPr>
          </w:p>
        </w:tc>
      </w:tr>
      <w:tr w:rsidR="001D5259" w14:paraId="49C1AD1D" w14:textId="77777777">
        <w:trPr>
          <w:trHeight w:val="77"/>
        </w:trPr>
        <w:tc>
          <w:tcPr>
            <w:tcW w:w="80" w:type="dxa"/>
            <w:tcBorders>
              <w:left w:val="single" w:sz="8" w:space="0" w:color="auto"/>
            </w:tcBorders>
            <w:vAlign w:val="bottom"/>
          </w:tcPr>
          <w:p w14:paraId="3250723D" w14:textId="77777777" w:rsidR="001D5259" w:rsidRDefault="001D5259">
            <w:pPr>
              <w:rPr>
                <w:sz w:val="6"/>
                <w:szCs w:val="6"/>
              </w:rPr>
            </w:pPr>
          </w:p>
        </w:tc>
        <w:tc>
          <w:tcPr>
            <w:tcW w:w="620" w:type="dxa"/>
            <w:vAlign w:val="bottom"/>
          </w:tcPr>
          <w:p w14:paraId="533B4B73" w14:textId="77777777" w:rsidR="001D5259" w:rsidRDefault="001D5259">
            <w:pPr>
              <w:rPr>
                <w:sz w:val="6"/>
                <w:szCs w:val="6"/>
              </w:rPr>
            </w:pPr>
          </w:p>
        </w:tc>
        <w:tc>
          <w:tcPr>
            <w:tcW w:w="140" w:type="dxa"/>
            <w:vAlign w:val="bottom"/>
          </w:tcPr>
          <w:p w14:paraId="24CA6AF2" w14:textId="77777777" w:rsidR="001D5259" w:rsidRDefault="001D5259">
            <w:pPr>
              <w:rPr>
                <w:sz w:val="6"/>
                <w:szCs w:val="6"/>
              </w:rPr>
            </w:pPr>
          </w:p>
        </w:tc>
        <w:tc>
          <w:tcPr>
            <w:tcW w:w="160" w:type="dxa"/>
            <w:vAlign w:val="bottom"/>
          </w:tcPr>
          <w:p w14:paraId="04759C89" w14:textId="77777777" w:rsidR="001D5259" w:rsidRDefault="001D5259">
            <w:pPr>
              <w:rPr>
                <w:sz w:val="6"/>
                <w:szCs w:val="6"/>
              </w:rPr>
            </w:pPr>
          </w:p>
        </w:tc>
        <w:tc>
          <w:tcPr>
            <w:tcW w:w="380" w:type="dxa"/>
            <w:vAlign w:val="bottom"/>
          </w:tcPr>
          <w:p w14:paraId="2F02E659" w14:textId="77777777" w:rsidR="001D5259" w:rsidRDefault="001D5259">
            <w:pPr>
              <w:rPr>
                <w:sz w:val="6"/>
                <w:szCs w:val="6"/>
              </w:rPr>
            </w:pPr>
          </w:p>
        </w:tc>
        <w:tc>
          <w:tcPr>
            <w:tcW w:w="20" w:type="dxa"/>
            <w:vAlign w:val="bottom"/>
          </w:tcPr>
          <w:p w14:paraId="1D4BAF1D" w14:textId="77777777" w:rsidR="001D5259" w:rsidRDefault="001D5259">
            <w:pPr>
              <w:rPr>
                <w:sz w:val="6"/>
                <w:szCs w:val="6"/>
              </w:rPr>
            </w:pPr>
          </w:p>
        </w:tc>
        <w:tc>
          <w:tcPr>
            <w:tcW w:w="180" w:type="dxa"/>
            <w:vAlign w:val="bottom"/>
          </w:tcPr>
          <w:p w14:paraId="7B89A9A6" w14:textId="77777777" w:rsidR="001D5259" w:rsidRDefault="001D5259">
            <w:pPr>
              <w:rPr>
                <w:sz w:val="6"/>
                <w:szCs w:val="6"/>
              </w:rPr>
            </w:pPr>
          </w:p>
        </w:tc>
        <w:tc>
          <w:tcPr>
            <w:tcW w:w="60" w:type="dxa"/>
            <w:vAlign w:val="bottom"/>
          </w:tcPr>
          <w:p w14:paraId="6B3E3565" w14:textId="77777777" w:rsidR="001D5259" w:rsidRDefault="001D5259">
            <w:pPr>
              <w:rPr>
                <w:sz w:val="6"/>
                <w:szCs w:val="6"/>
              </w:rPr>
            </w:pPr>
          </w:p>
        </w:tc>
        <w:tc>
          <w:tcPr>
            <w:tcW w:w="240" w:type="dxa"/>
            <w:vAlign w:val="bottom"/>
          </w:tcPr>
          <w:p w14:paraId="4C9359B4" w14:textId="77777777" w:rsidR="001D5259" w:rsidRDefault="001D5259">
            <w:pPr>
              <w:rPr>
                <w:sz w:val="6"/>
                <w:szCs w:val="6"/>
              </w:rPr>
            </w:pPr>
          </w:p>
        </w:tc>
        <w:tc>
          <w:tcPr>
            <w:tcW w:w="120" w:type="dxa"/>
            <w:vAlign w:val="bottom"/>
          </w:tcPr>
          <w:p w14:paraId="4BE52B87" w14:textId="77777777" w:rsidR="001D5259" w:rsidRDefault="001D5259">
            <w:pPr>
              <w:rPr>
                <w:sz w:val="6"/>
                <w:szCs w:val="6"/>
              </w:rPr>
            </w:pPr>
          </w:p>
        </w:tc>
        <w:tc>
          <w:tcPr>
            <w:tcW w:w="240" w:type="dxa"/>
            <w:vAlign w:val="bottom"/>
          </w:tcPr>
          <w:p w14:paraId="31C3AB6B" w14:textId="77777777" w:rsidR="001D5259" w:rsidRDefault="001D5259">
            <w:pPr>
              <w:rPr>
                <w:sz w:val="6"/>
                <w:szCs w:val="6"/>
              </w:rPr>
            </w:pPr>
          </w:p>
        </w:tc>
        <w:tc>
          <w:tcPr>
            <w:tcW w:w="940" w:type="dxa"/>
            <w:gridSpan w:val="3"/>
            <w:vMerge/>
            <w:shd w:val="clear" w:color="auto" w:fill="FBFBF3"/>
            <w:vAlign w:val="bottom"/>
          </w:tcPr>
          <w:p w14:paraId="3A93E563" w14:textId="77777777" w:rsidR="001D5259" w:rsidRDefault="001D5259">
            <w:pPr>
              <w:rPr>
                <w:sz w:val="6"/>
                <w:szCs w:val="6"/>
              </w:rPr>
            </w:pPr>
          </w:p>
        </w:tc>
        <w:tc>
          <w:tcPr>
            <w:tcW w:w="40" w:type="dxa"/>
            <w:vAlign w:val="bottom"/>
          </w:tcPr>
          <w:p w14:paraId="56D3E5AC" w14:textId="77777777" w:rsidR="001D5259" w:rsidRDefault="001D5259">
            <w:pPr>
              <w:rPr>
                <w:sz w:val="6"/>
                <w:szCs w:val="6"/>
              </w:rPr>
            </w:pPr>
          </w:p>
        </w:tc>
        <w:tc>
          <w:tcPr>
            <w:tcW w:w="40" w:type="dxa"/>
            <w:vAlign w:val="bottom"/>
          </w:tcPr>
          <w:p w14:paraId="1A1EE81B" w14:textId="77777777" w:rsidR="001D5259" w:rsidRDefault="001D5259">
            <w:pPr>
              <w:rPr>
                <w:sz w:val="6"/>
                <w:szCs w:val="6"/>
              </w:rPr>
            </w:pPr>
          </w:p>
        </w:tc>
        <w:tc>
          <w:tcPr>
            <w:tcW w:w="80" w:type="dxa"/>
            <w:vAlign w:val="bottom"/>
          </w:tcPr>
          <w:p w14:paraId="2EBB0783" w14:textId="77777777" w:rsidR="001D5259" w:rsidRDefault="001D5259">
            <w:pPr>
              <w:rPr>
                <w:sz w:val="6"/>
                <w:szCs w:val="6"/>
              </w:rPr>
            </w:pPr>
          </w:p>
        </w:tc>
        <w:tc>
          <w:tcPr>
            <w:tcW w:w="300" w:type="dxa"/>
            <w:gridSpan w:val="3"/>
            <w:vMerge w:val="restart"/>
            <w:shd w:val="clear" w:color="auto" w:fill="FBFBF3"/>
            <w:vAlign w:val="bottom"/>
          </w:tcPr>
          <w:p w14:paraId="581BECCD" w14:textId="77777777" w:rsidR="001D5259" w:rsidRDefault="00437B5C">
            <w:pPr>
              <w:rPr>
                <w:sz w:val="20"/>
                <w:szCs w:val="20"/>
              </w:rPr>
            </w:pPr>
            <w:r>
              <w:rPr>
                <w:rFonts w:eastAsia="Times New Roman"/>
                <w:color w:val="111111"/>
                <w:w w:val="93"/>
                <w:sz w:val="24"/>
                <w:szCs w:val="24"/>
                <w:highlight w:val="white"/>
              </w:rPr>
              <w:t>1,0</w:t>
            </w:r>
          </w:p>
        </w:tc>
        <w:tc>
          <w:tcPr>
            <w:tcW w:w="260" w:type="dxa"/>
            <w:vAlign w:val="bottom"/>
          </w:tcPr>
          <w:p w14:paraId="425867DD" w14:textId="77777777" w:rsidR="001D5259" w:rsidRDefault="001D5259">
            <w:pPr>
              <w:rPr>
                <w:sz w:val="6"/>
                <w:szCs w:val="6"/>
              </w:rPr>
            </w:pPr>
          </w:p>
        </w:tc>
        <w:tc>
          <w:tcPr>
            <w:tcW w:w="500" w:type="dxa"/>
            <w:gridSpan w:val="2"/>
            <w:vMerge w:val="restart"/>
            <w:shd w:val="clear" w:color="auto" w:fill="FBFBF3"/>
            <w:vAlign w:val="bottom"/>
          </w:tcPr>
          <w:p w14:paraId="549558A2" w14:textId="77777777" w:rsidR="001D5259" w:rsidRDefault="00437B5C">
            <w:pPr>
              <w:rPr>
                <w:sz w:val="20"/>
                <w:szCs w:val="20"/>
              </w:rPr>
            </w:pPr>
            <w:r>
              <w:rPr>
                <w:rFonts w:eastAsia="Times New Roman"/>
                <w:color w:val="111111"/>
                <w:w w:val="95"/>
                <w:sz w:val="24"/>
                <w:szCs w:val="24"/>
                <w:highlight w:val="white"/>
              </w:rPr>
              <w:t>,00%</w:t>
            </w:r>
          </w:p>
        </w:tc>
        <w:tc>
          <w:tcPr>
            <w:tcW w:w="180" w:type="dxa"/>
            <w:vAlign w:val="bottom"/>
          </w:tcPr>
          <w:p w14:paraId="00762668" w14:textId="77777777" w:rsidR="001D5259" w:rsidRDefault="001D5259">
            <w:pPr>
              <w:rPr>
                <w:sz w:val="6"/>
                <w:szCs w:val="6"/>
              </w:rPr>
            </w:pPr>
          </w:p>
        </w:tc>
        <w:tc>
          <w:tcPr>
            <w:tcW w:w="500" w:type="dxa"/>
            <w:gridSpan w:val="2"/>
            <w:vMerge w:val="restart"/>
            <w:shd w:val="clear" w:color="auto" w:fill="FBFBF3"/>
            <w:vAlign w:val="bottom"/>
          </w:tcPr>
          <w:p w14:paraId="4FAC184E" w14:textId="77777777" w:rsidR="001D5259" w:rsidRDefault="00437B5C">
            <w:pPr>
              <w:rPr>
                <w:sz w:val="20"/>
                <w:szCs w:val="20"/>
              </w:rPr>
            </w:pPr>
            <w:r>
              <w:rPr>
                <w:rFonts w:eastAsia="Times New Roman"/>
                <w:color w:val="111111"/>
                <w:w w:val="95"/>
                <w:sz w:val="24"/>
                <w:szCs w:val="24"/>
                <w:highlight w:val="white"/>
              </w:rPr>
              <w:t>,00%</w:t>
            </w:r>
          </w:p>
        </w:tc>
        <w:tc>
          <w:tcPr>
            <w:tcW w:w="180" w:type="dxa"/>
            <w:vAlign w:val="bottom"/>
          </w:tcPr>
          <w:p w14:paraId="182D4ED7" w14:textId="77777777" w:rsidR="001D5259" w:rsidRDefault="001D5259">
            <w:pPr>
              <w:rPr>
                <w:sz w:val="6"/>
                <w:szCs w:val="6"/>
              </w:rPr>
            </w:pPr>
          </w:p>
        </w:tc>
        <w:tc>
          <w:tcPr>
            <w:tcW w:w="620" w:type="dxa"/>
            <w:gridSpan w:val="3"/>
            <w:vMerge w:val="restart"/>
            <w:shd w:val="clear" w:color="auto" w:fill="FBFBF3"/>
            <w:vAlign w:val="bottom"/>
          </w:tcPr>
          <w:p w14:paraId="1D365FA1" w14:textId="77777777" w:rsidR="001D5259" w:rsidRDefault="00437B5C">
            <w:pPr>
              <w:rPr>
                <w:sz w:val="20"/>
                <w:szCs w:val="20"/>
              </w:rPr>
            </w:pPr>
            <w:r>
              <w:rPr>
                <w:rFonts w:eastAsia="Times New Roman"/>
                <w:color w:val="111111"/>
                <w:w w:val="96"/>
                <w:sz w:val="24"/>
                <w:szCs w:val="24"/>
                <w:highlight w:val="white"/>
              </w:rPr>
              <w:t>0,00%</w:t>
            </w:r>
          </w:p>
        </w:tc>
        <w:tc>
          <w:tcPr>
            <w:tcW w:w="160" w:type="dxa"/>
            <w:vAlign w:val="bottom"/>
          </w:tcPr>
          <w:p w14:paraId="49FF6EF1" w14:textId="77777777" w:rsidR="001D5259" w:rsidRDefault="001D5259">
            <w:pPr>
              <w:rPr>
                <w:sz w:val="6"/>
                <w:szCs w:val="6"/>
              </w:rPr>
            </w:pPr>
          </w:p>
        </w:tc>
        <w:tc>
          <w:tcPr>
            <w:tcW w:w="420" w:type="dxa"/>
            <w:gridSpan w:val="5"/>
            <w:vMerge w:val="restart"/>
            <w:shd w:val="clear" w:color="auto" w:fill="FBFBF3"/>
            <w:vAlign w:val="bottom"/>
          </w:tcPr>
          <w:p w14:paraId="674FEA04" w14:textId="77777777" w:rsidR="001D5259" w:rsidRDefault="00437B5C">
            <w:pPr>
              <w:rPr>
                <w:sz w:val="20"/>
                <w:szCs w:val="20"/>
              </w:rPr>
            </w:pPr>
            <w:r>
              <w:rPr>
                <w:rFonts w:eastAsia="Times New Roman"/>
                <w:color w:val="111111"/>
                <w:w w:val="95"/>
                <w:sz w:val="24"/>
                <w:szCs w:val="24"/>
                <w:highlight w:val="white"/>
              </w:rPr>
              <w:t>20,0</w:t>
            </w:r>
          </w:p>
        </w:tc>
        <w:tc>
          <w:tcPr>
            <w:tcW w:w="240" w:type="dxa"/>
            <w:vAlign w:val="bottom"/>
          </w:tcPr>
          <w:p w14:paraId="7FD18CD1" w14:textId="77777777" w:rsidR="001D5259" w:rsidRDefault="001D5259">
            <w:pPr>
              <w:rPr>
                <w:sz w:val="6"/>
                <w:szCs w:val="6"/>
              </w:rPr>
            </w:pPr>
          </w:p>
        </w:tc>
        <w:tc>
          <w:tcPr>
            <w:tcW w:w="420" w:type="dxa"/>
            <w:gridSpan w:val="4"/>
            <w:vMerge w:val="restart"/>
            <w:shd w:val="clear" w:color="auto" w:fill="FBFBF3"/>
            <w:vAlign w:val="bottom"/>
          </w:tcPr>
          <w:p w14:paraId="25142750" w14:textId="77777777" w:rsidR="001D5259" w:rsidRDefault="00437B5C">
            <w:pPr>
              <w:rPr>
                <w:sz w:val="20"/>
                <w:szCs w:val="20"/>
              </w:rPr>
            </w:pPr>
            <w:r>
              <w:rPr>
                <w:rFonts w:eastAsia="Times New Roman"/>
                <w:color w:val="111111"/>
                <w:w w:val="95"/>
                <w:sz w:val="24"/>
                <w:szCs w:val="24"/>
                <w:highlight w:val="white"/>
              </w:rPr>
              <w:t>20,0</w:t>
            </w:r>
          </w:p>
        </w:tc>
        <w:tc>
          <w:tcPr>
            <w:tcW w:w="260" w:type="dxa"/>
            <w:vAlign w:val="bottom"/>
          </w:tcPr>
          <w:p w14:paraId="1134E56F" w14:textId="77777777" w:rsidR="001D5259" w:rsidRDefault="001D5259">
            <w:pPr>
              <w:rPr>
                <w:sz w:val="6"/>
                <w:szCs w:val="6"/>
              </w:rPr>
            </w:pPr>
          </w:p>
        </w:tc>
        <w:tc>
          <w:tcPr>
            <w:tcW w:w="420" w:type="dxa"/>
            <w:gridSpan w:val="4"/>
            <w:vMerge w:val="restart"/>
            <w:shd w:val="clear" w:color="auto" w:fill="FBFBF3"/>
            <w:vAlign w:val="bottom"/>
          </w:tcPr>
          <w:p w14:paraId="35527DBC" w14:textId="77777777" w:rsidR="001D5259" w:rsidRDefault="00437B5C">
            <w:pPr>
              <w:rPr>
                <w:sz w:val="20"/>
                <w:szCs w:val="20"/>
              </w:rPr>
            </w:pPr>
            <w:r>
              <w:rPr>
                <w:rFonts w:eastAsia="Times New Roman"/>
                <w:color w:val="111111"/>
                <w:w w:val="95"/>
                <w:sz w:val="24"/>
                <w:szCs w:val="24"/>
                <w:highlight w:val="white"/>
              </w:rPr>
              <w:t>20,0</w:t>
            </w:r>
          </w:p>
        </w:tc>
        <w:tc>
          <w:tcPr>
            <w:tcW w:w="260" w:type="dxa"/>
            <w:vAlign w:val="bottom"/>
          </w:tcPr>
          <w:p w14:paraId="38AE67CB" w14:textId="77777777" w:rsidR="001D5259" w:rsidRDefault="001D5259">
            <w:pPr>
              <w:rPr>
                <w:sz w:val="6"/>
                <w:szCs w:val="6"/>
              </w:rPr>
            </w:pPr>
          </w:p>
        </w:tc>
        <w:tc>
          <w:tcPr>
            <w:tcW w:w="420" w:type="dxa"/>
            <w:gridSpan w:val="4"/>
            <w:vMerge w:val="restart"/>
            <w:shd w:val="clear" w:color="auto" w:fill="FBFBF3"/>
            <w:vAlign w:val="bottom"/>
          </w:tcPr>
          <w:p w14:paraId="15D0B010" w14:textId="77777777" w:rsidR="001D5259" w:rsidRDefault="00437B5C">
            <w:pPr>
              <w:rPr>
                <w:sz w:val="20"/>
                <w:szCs w:val="20"/>
              </w:rPr>
            </w:pPr>
            <w:r>
              <w:rPr>
                <w:rFonts w:eastAsia="Times New Roman"/>
                <w:color w:val="111111"/>
                <w:w w:val="95"/>
                <w:sz w:val="24"/>
                <w:szCs w:val="24"/>
                <w:highlight w:val="white"/>
              </w:rPr>
              <w:t>40,0</w:t>
            </w:r>
          </w:p>
        </w:tc>
        <w:tc>
          <w:tcPr>
            <w:tcW w:w="200" w:type="dxa"/>
            <w:tcBorders>
              <w:right w:val="single" w:sz="8" w:space="0" w:color="auto"/>
            </w:tcBorders>
            <w:vAlign w:val="bottom"/>
          </w:tcPr>
          <w:p w14:paraId="01FF1D13" w14:textId="77777777" w:rsidR="001D5259" w:rsidRDefault="001D5259">
            <w:pPr>
              <w:rPr>
                <w:sz w:val="6"/>
                <w:szCs w:val="6"/>
              </w:rPr>
            </w:pPr>
          </w:p>
        </w:tc>
        <w:tc>
          <w:tcPr>
            <w:tcW w:w="0" w:type="dxa"/>
            <w:vAlign w:val="bottom"/>
          </w:tcPr>
          <w:p w14:paraId="330B0B6A" w14:textId="77777777" w:rsidR="001D5259" w:rsidRDefault="001D5259">
            <w:pPr>
              <w:rPr>
                <w:sz w:val="1"/>
                <w:szCs w:val="1"/>
              </w:rPr>
            </w:pPr>
          </w:p>
        </w:tc>
      </w:tr>
      <w:tr w:rsidR="001D5259" w14:paraId="49A86CE9" w14:textId="77777777">
        <w:trPr>
          <w:trHeight w:val="132"/>
        </w:trPr>
        <w:tc>
          <w:tcPr>
            <w:tcW w:w="80" w:type="dxa"/>
            <w:tcBorders>
              <w:left w:val="single" w:sz="8" w:space="0" w:color="auto"/>
            </w:tcBorders>
            <w:vAlign w:val="bottom"/>
          </w:tcPr>
          <w:p w14:paraId="261B0695" w14:textId="77777777" w:rsidR="001D5259" w:rsidRDefault="001D5259">
            <w:pPr>
              <w:rPr>
                <w:sz w:val="11"/>
                <w:szCs w:val="11"/>
              </w:rPr>
            </w:pPr>
          </w:p>
        </w:tc>
        <w:tc>
          <w:tcPr>
            <w:tcW w:w="620" w:type="dxa"/>
            <w:vAlign w:val="bottom"/>
          </w:tcPr>
          <w:p w14:paraId="75D83BD2" w14:textId="77777777" w:rsidR="001D5259" w:rsidRDefault="001D5259">
            <w:pPr>
              <w:rPr>
                <w:sz w:val="11"/>
                <w:szCs w:val="11"/>
              </w:rPr>
            </w:pPr>
          </w:p>
        </w:tc>
        <w:tc>
          <w:tcPr>
            <w:tcW w:w="140" w:type="dxa"/>
            <w:vAlign w:val="bottom"/>
          </w:tcPr>
          <w:p w14:paraId="037BE240" w14:textId="77777777" w:rsidR="001D5259" w:rsidRDefault="001D5259">
            <w:pPr>
              <w:rPr>
                <w:sz w:val="11"/>
                <w:szCs w:val="11"/>
              </w:rPr>
            </w:pPr>
          </w:p>
        </w:tc>
        <w:tc>
          <w:tcPr>
            <w:tcW w:w="160" w:type="dxa"/>
            <w:vAlign w:val="bottom"/>
          </w:tcPr>
          <w:p w14:paraId="42A36793" w14:textId="77777777" w:rsidR="001D5259" w:rsidRDefault="001D5259">
            <w:pPr>
              <w:rPr>
                <w:sz w:val="11"/>
                <w:szCs w:val="11"/>
              </w:rPr>
            </w:pPr>
          </w:p>
        </w:tc>
        <w:tc>
          <w:tcPr>
            <w:tcW w:w="380" w:type="dxa"/>
            <w:vAlign w:val="bottom"/>
          </w:tcPr>
          <w:p w14:paraId="11C94055" w14:textId="77777777" w:rsidR="001D5259" w:rsidRDefault="001D5259">
            <w:pPr>
              <w:rPr>
                <w:sz w:val="11"/>
                <w:szCs w:val="11"/>
              </w:rPr>
            </w:pPr>
          </w:p>
        </w:tc>
        <w:tc>
          <w:tcPr>
            <w:tcW w:w="20" w:type="dxa"/>
            <w:vAlign w:val="bottom"/>
          </w:tcPr>
          <w:p w14:paraId="70B5ACC1" w14:textId="77777777" w:rsidR="001D5259" w:rsidRDefault="001D5259">
            <w:pPr>
              <w:rPr>
                <w:sz w:val="11"/>
                <w:szCs w:val="11"/>
              </w:rPr>
            </w:pPr>
          </w:p>
        </w:tc>
        <w:tc>
          <w:tcPr>
            <w:tcW w:w="180" w:type="dxa"/>
            <w:vAlign w:val="bottom"/>
          </w:tcPr>
          <w:p w14:paraId="04B16AF1" w14:textId="77777777" w:rsidR="001D5259" w:rsidRDefault="001D5259">
            <w:pPr>
              <w:rPr>
                <w:sz w:val="11"/>
                <w:szCs w:val="11"/>
              </w:rPr>
            </w:pPr>
          </w:p>
        </w:tc>
        <w:tc>
          <w:tcPr>
            <w:tcW w:w="60" w:type="dxa"/>
            <w:vAlign w:val="bottom"/>
          </w:tcPr>
          <w:p w14:paraId="256058B9" w14:textId="77777777" w:rsidR="001D5259" w:rsidRDefault="001D5259">
            <w:pPr>
              <w:rPr>
                <w:sz w:val="11"/>
                <w:szCs w:val="11"/>
              </w:rPr>
            </w:pPr>
          </w:p>
        </w:tc>
        <w:tc>
          <w:tcPr>
            <w:tcW w:w="240" w:type="dxa"/>
            <w:vAlign w:val="bottom"/>
          </w:tcPr>
          <w:p w14:paraId="7C387B62" w14:textId="77777777" w:rsidR="001D5259" w:rsidRDefault="001D5259">
            <w:pPr>
              <w:rPr>
                <w:sz w:val="11"/>
                <w:szCs w:val="11"/>
              </w:rPr>
            </w:pPr>
          </w:p>
        </w:tc>
        <w:tc>
          <w:tcPr>
            <w:tcW w:w="120" w:type="dxa"/>
            <w:vAlign w:val="bottom"/>
          </w:tcPr>
          <w:p w14:paraId="1DE25810" w14:textId="77777777" w:rsidR="001D5259" w:rsidRDefault="001D5259">
            <w:pPr>
              <w:rPr>
                <w:sz w:val="11"/>
                <w:szCs w:val="11"/>
              </w:rPr>
            </w:pPr>
          </w:p>
        </w:tc>
        <w:tc>
          <w:tcPr>
            <w:tcW w:w="240" w:type="dxa"/>
            <w:vAlign w:val="bottom"/>
          </w:tcPr>
          <w:p w14:paraId="0F59223A" w14:textId="77777777" w:rsidR="001D5259" w:rsidRDefault="001D5259">
            <w:pPr>
              <w:rPr>
                <w:sz w:val="11"/>
                <w:szCs w:val="11"/>
              </w:rPr>
            </w:pPr>
          </w:p>
        </w:tc>
        <w:tc>
          <w:tcPr>
            <w:tcW w:w="420" w:type="dxa"/>
            <w:vAlign w:val="bottom"/>
          </w:tcPr>
          <w:p w14:paraId="6982B853" w14:textId="77777777" w:rsidR="001D5259" w:rsidRDefault="001D5259">
            <w:pPr>
              <w:rPr>
                <w:sz w:val="11"/>
                <w:szCs w:val="11"/>
              </w:rPr>
            </w:pPr>
          </w:p>
        </w:tc>
        <w:tc>
          <w:tcPr>
            <w:tcW w:w="440" w:type="dxa"/>
            <w:vAlign w:val="bottom"/>
          </w:tcPr>
          <w:p w14:paraId="56E63D44" w14:textId="77777777" w:rsidR="001D5259" w:rsidRDefault="001D5259">
            <w:pPr>
              <w:rPr>
                <w:sz w:val="11"/>
                <w:szCs w:val="11"/>
              </w:rPr>
            </w:pPr>
          </w:p>
        </w:tc>
        <w:tc>
          <w:tcPr>
            <w:tcW w:w="80" w:type="dxa"/>
            <w:vAlign w:val="bottom"/>
          </w:tcPr>
          <w:p w14:paraId="59C92FDF" w14:textId="77777777" w:rsidR="001D5259" w:rsidRDefault="001D5259">
            <w:pPr>
              <w:rPr>
                <w:sz w:val="11"/>
                <w:szCs w:val="11"/>
              </w:rPr>
            </w:pPr>
          </w:p>
        </w:tc>
        <w:tc>
          <w:tcPr>
            <w:tcW w:w="40" w:type="dxa"/>
            <w:vAlign w:val="bottom"/>
          </w:tcPr>
          <w:p w14:paraId="163E5382" w14:textId="77777777" w:rsidR="001D5259" w:rsidRDefault="001D5259">
            <w:pPr>
              <w:rPr>
                <w:sz w:val="11"/>
                <w:szCs w:val="11"/>
              </w:rPr>
            </w:pPr>
          </w:p>
        </w:tc>
        <w:tc>
          <w:tcPr>
            <w:tcW w:w="40" w:type="dxa"/>
            <w:vAlign w:val="bottom"/>
          </w:tcPr>
          <w:p w14:paraId="70165F5E" w14:textId="77777777" w:rsidR="001D5259" w:rsidRDefault="001D5259">
            <w:pPr>
              <w:rPr>
                <w:sz w:val="11"/>
                <w:szCs w:val="11"/>
              </w:rPr>
            </w:pPr>
          </w:p>
        </w:tc>
        <w:tc>
          <w:tcPr>
            <w:tcW w:w="80" w:type="dxa"/>
            <w:vMerge w:val="restart"/>
            <w:vAlign w:val="bottom"/>
          </w:tcPr>
          <w:p w14:paraId="25557B62" w14:textId="77777777" w:rsidR="001D5259" w:rsidRDefault="001D5259">
            <w:pPr>
              <w:rPr>
                <w:sz w:val="11"/>
                <w:szCs w:val="11"/>
              </w:rPr>
            </w:pPr>
          </w:p>
        </w:tc>
        <w:tc>
          <w:tcPr>
            <w:tcW w:w="300" w:type="dxa"/>
            <w:gridSpan w:val="3"/>
            <w:vMerge/>
            <w:shd w:val="clear" w:color="auto" w:fill="FBFBF3"/>
            <w:vAlign w:val="bottom"/>
          </w:tcPr>
          <w:p w14:paraId="5B6B172C" w14:textId="77777777" w:rsidR="001D5259" w:rsidRDefault="001D5259">
            <w:pPr>
              <w:rPr>
                <w:sz w:val="11"/>
                <w:szCs w:val="11"/>
              </w:rPr>
            </w:pPr>
          </w:p>
        </w:tc>
        <w:tc>
          <w:tcPr>
            <w:tcW w:w="260" w:type="dxa"/>
            <w:vMerge w:val="restart"/>
            <w:vAlign w:val="bottom"/>
          </w:tcPr>
          <w:p w14:paraId="3664D225" w14:textId="77777777" w:rsidR="001D5259" w:rsidRDefault="001D5259">
            <w:pPr>
              <w:rPr>
                <w:sz w:val="11"/>
                <w:szCs w:val="11"/>
              </w:rPr>
            </w:pPr>
          </w:p>
        </w:tc>
        <w:tc>
          <w:tcPr>
            <w:tcW w:w="500" w:type="dxa"/>
            <w:gridSpan w:val="2"/>
            <w:vMerge/>
            <w:shd w:val="clear" w:color="auto" w:fill="FBFBF3"/>
            <w:vAlign w:val="bottom"/>
          </w:tcPr>
          <w:p w14:paraId="54DEA324" w14:textId="77777777" w:rsidR="001D5259" w:rsidRDefault="001D5259">
            <w:pPr>
              <w:rPr>
                <w:sz w:val="11"/>
                <w:szCs w:val="11"/>
              </w:rPr>
            </w:pPr>
          </w:p>
        </w:tc>
        <w:tc>
          <w:tcPr>
            <w:tcW w:w="180" w:type="dxa"/>
            <w:vMerge w:val="restart"/>
            <w:vAlign w:val="bottom"/>
          </w:tcPr>
          <w:p w14:paraId="7C2583C7" w14:textId="77777777" w:rsidR="001D5259" w:rsidRDefault="001D5259">
            <w:pPr>
              <w:rPr>
                <w:sz w:val="11"/>
                <w:szCs w:val="11"/>
              </w:rPr>
            </w:pPr>
          </w:p>
        </w:tc>
        <w:tc>
          <w:tcPr>
            <w:tcW w:w="500" w:type="dxa"/>
            <w:gridSpan w:val="2"/>
            <w:vMerge/>
            <w:shd w:val="clear" w:color="auto" w:fill="FBFBF3"/>
            <w:vAlign w:val="bottom"/>
          </w:tcPr>
          <w:p w14:paraId="463D521E" w14:textId="77777777" w:rsidR="001D5259" w:rsidRDefault="001D5259">
            <w:pPr>
              <w:rPr>
                <w:sz w:val="11"/>
                <w:szCs w:val="11"/>
              </w:rPr>
            </w:pPr>
          </w:p>
        </w:tc>
        <w:tc>
          <w:tcPr>
            <w:tcW w:w="180" w:type="dxa"/>
            <w:vMerge w:val="restart"/>
            <w:vAlign w:val="bottom"/>
          </w:tcPr>
          <w:p w14:paraId="3984273C" w14:textId="77777777" w:rsidR="001D5259" w:rsidRDefault="001D5259">
            <w:pPr>
              <w:rPr>
                <w:sz w:val="11"/>
                <w:szCs w:val="11"/>
              </w:rPr>
            </w:pPr>
          </w:p>
        </w:tc>
        <w:tc>
          <w:tcPr>
            <w:tcW w:w="620" w:type="dxa"/>
            <w:gridSpan w:val="3"/>
            <w:vMerge/>
            <w:shd w:val="clear" w:color="auto" w:fill="FBFBF3"/>
            <w:vAlign w:val="bottom"/>
          </w:tcPr>
          <w:p w14:paraId="1DE1F693" w14:textId="77777777" w:rsidR="001D5259" w:rsidRDefault="001D5259">
            <w:pPr>
              <w:rPr>
                <w:sz w:val="11"/>
                <w:szCs w:val="11"/>
              </w:rPr>
            </w:pPr>
          </w:p>
        </w:tc>
        <w:tc>
          <w:tcPr>
            <w:tcW w:w="160" w:type="dxa"/>
            <w:vMerge w:val="restart"/>
            <w:vAlign w:val="bottom"/>
          </w:tcPr>
          <w:p w14:paraId="00BD2DB6" w14:textId="77777777" w:rsidR="001D5259" w:rsidRDefault="001D5259">
            <w:pPr>
              <w:rPr>
                <w:sz w:val="11"/>
                <w:szCs w:val="11"/>
              </w:rPr>
            </w:pPr>
          </w:p>
        </w:tc>
        <w:tc>
          <w:tcPr>
            <w:tcW w:w="420" w:type="dxa"/>
            <w:gridSpan w:val="5"/>
            <w:vMerge/>
            <w:shd w:val="clear" w:color="auto" w:fill="FBFBF3"/>
            <w:vAlign w:val="bottom"/>
          </w:tcPr>
          <w:p w14:paraId="748F5D74" w14:textId="77777777" w:rsidR="001D5259" w:rsidRDefault="001D5259">
            <w:pPr>
              <w:rPr>
                <w:sz w:val="11"/>
                <w:szCs w:val="11"/>
              </w:rPr>
            </w:pPr>
          </w:p>
        </w:tc>
        <w:tc>
          <w:tcPr>
            <w:tcW w:w="240" w:type="dxa"/>
            <w:vMerge w:val="restart"/>
            <w:vAlign w:val="bottom"/>
          </w:tcPr>
          <w:p w14:paraId="3B013024" w14:textId="77777777" w:rsidR="001D5259" w:rsidRDefault="001D5259">
            <w:pPr>
              <w:rPr>
                <w:sz w:val="11"/>
                <w:szCs w:val="11"/>
              </w:rPr>
            </w:pPr>
          </w:p>
        </w:tc>
        <w:tc>
          <w:tcPr>
            <w:tcW w:w="420" w:type="dxa"/>
            <w:gridSpan w:val="4"/>
            <w:vMerge/>
            <w:shd w:val="clear" w:color="auto" w:fill="FBFBF3"/>
            <w:vAlign w:val="bottom"/>
          </w:tcPr>
          <w:p w14:paraId="37A0A3FA" w14:textId="77777777" w:rsidR="001D5259" w:rsidRDefault="001D5259">
            <w:pPr>
              <w:rPr>
                <w:sz w:val="11"/>
                <w:szCs w:val="11"/>
              </w:rPr>
            </w:pPr>
          </w:p>
        </w:tc>
        <w:tc>
          <w:tcPr>
            <w:tcW w:w="260" w:type="dxa"/>
            <w:vMerge w:val="restart"/>
            <w:vAlign w:val="bottom"/>
          </w:tcPr>
          <w:p w14:paraId="28BF91ED" w14:textId="77777777" w:rsidR="001D5259" w:rsidRDefault="001D5259">
            <w:pPr>
              <w:rPr>
                <w:sz w:val="11"/>
                <w:szCs w:val="11"/>
              </w:rPr>
            </w:pPr>
          </w:p>
        </w:tc>
        <w:tc>
          <w:tcPr>
            <w:tcW w:w="420" w:type="dxa"/>
            <w:gridSpan w:val="4"/>
            <w:vMerge/>
            <w:shd w:val="clear" w:color="auto" w:fill="FBFBF3"/>
            <w:vAlign w:val="bottom"/>
          </w:tcPr>
          <w:p w14:paraId="584DFE59" w14:textId="77777777" w:rsidR="001D5259" w:rsidRDefault="001D5259">
            <w:pPr>
              <w:rPr>
                <w:sz w:val="11"/>
                <w:szCs w:val="11"/>
              </w:rPr>
            </w:pPr>
          </w:p>
        </w:tc>
        <w:tc>
          <w:tcPr>
            <w:tcW w:w="260" w:type="dxa"/>
            <w:vMerge w:val="restart"/>
            <w:vAlign w:val="bottom"/>
          </w:tcPr>
          <w:p w14:paraId="43238096" w14:textId="77777777" w:rsidR="001D5259" w:rsidRDefault="001D5259">
            <w:pPr>
              <w:rPr>
                <w:sz w:val="11"/>
                <w:szCs w:val="11"/>
              </w:rPr>
            </w:pPr>
          </w:p>
        </w:tc>
        <w:tc>
          <w:tcPr>
            <w:tcW w:w="420" w:type="dxa"/>
            <w:gridSpan w:val="4"/>
            <w:vMerge/>
            <w:shd w:val="clear" w:color="auto" w:fill="FBFBF3"/>
            <w:vAlign w:val="bottom"/>
          </w:tcPr>
          <w:p w14:paraId="4408D5AE" w14:textId="77777777" w:rsidR="001D5259" w:rsidRDefault="001D5259">
            <w:pPr>
              <w:rPr>
                <w:sz w:val="11"/>
                <w:szCs w:val="11"/>
              </w:rPr>
            </w:pPr>
          </w:p>
        </w:tc>
        <w:tc>
          <w:tcPr>
            <w:tcW w:w="200" w:type="dxa"/>
            <w:tcBorders>
              <w:right w:val="single" w:sz="8" w:space="0" w:color="auto"/>
            </w:tcBorders>
            <w:vAlign w:val="bottom"/>
          </w:tcPr>
          <w:p w14:paraId="21FA503A" w14:textId="77777777" w:rsidR="001D5259" w:rsidRDefault="001D5259">
            <w:pPr>
              <w:rPr>
                <w:sz w:val="11"/>
                <w:szCs w:val="11"/>
              </w:rPr>
            </w:pPr>
          </w:p>
        </w:tc>
        <w:tc>
          <w:tcPr>
            <w:tcW w:w="0" w:type="dxa"/>
            <w:vAlign w:val="bottom"/>
          </w:tcPr>
          <w:p w14:paraId="1AE476A6" w14:textId="77777777" w:rsidR="001D5259" w:rsidRDefault="001D5259">
            <w:pPr>
              <w:rPr>
                <w:sz w:val="1"/>
                <w:szCs w:val="1"/>
              </w:rPr>
            </w:pPr>
          </w:p>
        </w:tc>
      </w:tr>
      <w:tr w:rsidR="001D5259" w14:paraId="1603B9DA" w14:textId="77777777">
        <w:trPr>
          <w:trHeight w:val="74"/>
        </w:trPr>
        <w:tc>
          <w:tcPr>
            <w:tcW w:w="80" w:type="dxa"/>
            <w:tcBorders>
              <w:left w:val="single" w:sz="8" w:space="0" w:color="auto"/>
            </w:tcBorders>
            <w:vAlign w:val="bottom"/>
          </w:tcPr>
          <w:p w14:paraId="5D66FFBC" w14:textId="77777777" w:rsidR="001D5259" w:rsidRDefault="001D5259">
            <w:pPr>
              <w:rPr>
                <w:sz w:val="6"/>
                <w:szCs w:val="6"/>
              </w:rPr>
            </w:pPr>
          </w:p>
        </w:tc>
        <w:tc>
          <w:tcPr>
            <w:tcW w:w="620" w:type="dxa"/>
            <w:vAlign w:val="bottom"/>
          </w:tcPr>
          <w:p w14:paraId="536DA803" w14:textId="77777777" w:rsidR="001D5259" w:rsidRDefault="001D5259">
            <w:pPr>
              <w:rPr>
                <w:sz w:val="6"/>
                <w:szCs w:val="6"/>
              </w:rPr>
            </w:pPr>
          </w:p>
        </w:tc>
        <w:tc>
          <w:tcPr>
            <w:tcW w:w="140" w:type="dxa"/>
            <w:vAlign w:val="bottom"/>
          </w:tcPr>
          <w:p w14:paraId="30D35754" w14:textId="77777777" w:rsidR="001D5259" w:rsidRDefault="001D5259">
            <w:pPr>
              <w:rPr>
                <w:sz w:val="6"/>
                <w:szCs w:val="6"/>
              </w:rPr>
            </w:pPr>
          </w:p>
        </w:tc>
        <w:tc>
          <w:tcPr>
            <w:tcW w:w="160" w:type="dxa"/>
            <w:vAlign w:val="bottom"/>
          </w:tcPr>
          <w:p w14:paraId="36C9FBFF" w14:textId="77777777" w:rsidR="001D5259" w:rsidRDefault="001D5259">
            <w:pPr>
              <w:rPr>
                <w:sz w:val="6"/>
                <w:szCs w:val="6"/>
              </w:rPr>
            </w:pPr>
          </w:p>
        </w:tc>
        <w:tc>
          <w:tcPr>
            <w:tcW w:w="380" w:type="dxa"/>
            <w:vAlign w:val="bottom"/>
          </w:tcPr>
          <w:p w14:paraId="7DD52E3D" w14:textId="77777777" w:rsidR="001D5259" w:rsidRDefault="001D5259">
            <w:pPr>
              <w:rPr>
                <w:sz w:val="6"/>
                <w:szCs w:val="6"/>
              </w:rPr>
            </w:pPr>
          </w:p>
        </w:tc>
        <w:tc>
          <w:tcPr>
            <w:tcW w:w="20" w:type="dxa"/>
            <w:vAlign w:val="bottom"/>
          </w:tcPr>
          <w:p w14:paraId="765BDABC" w14:textId="77777777" w:rsidR="001D5259" w:rsidRDefault="001D5259">
            <w:pPr>
              <w:rPr>
                <w:sz w:val="6"/>
                <w:szCs w:val="6"/>
              </w:rPr>
            </w:pPr>
          </w:p>
        </w:tc>
        <w:tc>
          <w:tcPr>
            <w:tcW w:w="180" w:type="dxa"/>
            <w:vAlign w:val="bottom"/>
          </w:tcPr>
          <w:p w14:paraId="3CE352D0" w14:textId="77777777" w:rsidR="001D5259" w:rsidRDefault="001D5259">
            <w:pPr>
              <w:rPr>
                <w:sz w:val="6"/>
                <w:szCs w:val="6"/>
              </w:rPr>
            </w:pPr>
          </w:p>
        </w:tc>
        <w:tc>
          <w:tcPr>
            <w:tcW w:w="60" w:type="dxa"/>
            <w:vAlign w:val="bottom"/>
          </w:tcPr>
          <w:p w14:paraId="77ECBA6B" w14:textId="77777777" w:rsidR="001D5259" w:rsidRDefault="001D5259">
            <w:pPr>
              <w:rPr>
                <w:sz w:val="6"/>
                <w:szCs w:val="6"/>
              </w:rPr>
            </w:pPr>
          </w:p>
        </w:tc>
        <w:tc>
          <w:tcPr>
            <w:tcW w:w="240" w:type="dxa"/>
            <w:vAlign w:val="bottom"/>
          </w:tcPr>
          <w:p w14:paraId="4FB8984D" w14:textId="77777777" w:rsidR="001D5259" w:rsidRDefault="001D5259">
            <w:pPr>
              <w:rPr>
                <w:sz w:val="6"/>
                <w:szCs w:val="6"/>
              </w:rPr>
            </w:pPr>
          </w:p>
        </w:tc>
        <w:tc>
          <w:tcPr>
            <w:tcW w:w="120" w:type="dxa"/>
            <w:vAlign w:val="bottom"/>
          </w:tcPr>
          <w:p w14:paraId="77B79E82" w14:textId="77777777" w:rsidR="001D5259" w:rsidRDefault="001D5259">
            <w:pPr>
              <w:rPr>
                <w:sz w:val="6"/>
                <w:szCs w:val="6"/>
              </w:rPr>
            </w:pPr>
          </w:p>
        </w:tc>
        <w:tc>
          <w:tcPr>
            <w:tcW w:w="240" w:type="dxa"/>
            <w:vAlign w:val="bottom"/>
          </w:tcPr>
          <w:p w14:paraId="5A48C794" w14:textId="77777777" w:rsidR="001D5259" w:rsidRDefault="001D5259">
            <w:pPr>
              <w:rPr>
                <w:sz w:val="6"/>
                <w:szCs w:val="6"/>
              </w:rPr>
            </w:pPr>
          </w:p>
        </w:tc>
        <w:tc>
          <w:tcPr>
            <w:tcW w:w="420" w:type="dxa"/>
            <w:vMerge w:val="restart"/>
            <w:shd w:val="clear" w:color="auto" w:fill="FBFBF3"/>
            <w:vAlign w:val="bottom"/>
          </w:tcPr>
          <w:p w14:paraId="351D5767" w14:textId="77777777" w:rsidR="001D5259" w:rsidRDefault="00437B5C">
            <w:pPr>
              <w:rPr>
                <w:sz w:val="20"/>
                <w:szCs w:val="20"/>
              </w:rPr>
            </w:pPr>
            <w:r>
              <w:rPr>
                <w:rFonts w:eastAsia="Times New Roman"/>
                <w:color w:val="111111"/>
                <w:w w:val="93"/>
                <w:sz w:val="24"/>
                <w:szCs w:val="24"/>
                <w:highlight w:val="white"/>
              </w:rPr>
              <w:t>Gini</w:t>
            </w:r>
          </w:p>
        </w:tc>
        <w:tc>
          <w:tcPr>
            <w:tcW w:w="440" w:type="dxa"/>
            <w:vAlign w:val="bottom"/>
          </w:tcPr>
          <w:p w14:paraId="41AECDB4" w14:textId="77777777" w:rsidR="001D5259" w:rsidRDefault="001D5259">
            <w:pPr>
              <w:rPr>
                <w:sz w:val="6"/>
                <w:szCs w:val="6"/>
              </w:rPr>
            </w:pPr>
          </w:p>
        </w:tc>
        <w:tc>
          <w:tcPr>
            <w:tcW w:w="80" w:type="dxa"/>
            <w:vAlign w:val="bottom"/>
          </w:tcPr>
          <w:p w14:paraId="6A165093" w14:textId="77777777" w:rsidR="001D5259" w:rsidRDefault="001D5259">
            <w:pPr>
              <w:rPr>
                <w:sz w:val="6"/>
                <w:szCs w:val="6"/>
              </w:rPr>
            </w:pPr>
          </w:p>
        </w:tc>
        <w:tc>
          <w:tcPr>
            <w:tcW w:w="40" w:type="dxa"/>
            <w:vAlign w:val="bottom"/>
          </w:tcPr>
          <w:p w14:paraId="751DFD9A" w14:textId="77777777" w:rsidR="001D5259" w:rsidRDefault="001D5259">
            <w:pPr>
              <w:rPr>
                <w:sz w:val="6"/>
                <w:szCs w:val="6"/>
              </w:rPr>
            </w:pPr>
          </w:p>
        </w:tc>
        <w:tc>
          <w:tcPr>
            <w:tcW w:w="40" w:type="dxa"/>
            <w:vAlign w:val="bottom"/>
          </w:tcPr>
          <w:p w14:paraId="1A96F3DC" w14:textId="77777777" w:rsidR="001D5259" w:rsidRDefault="001D5259">
            <w:pPr>
              <w:rPr>
                <w:sz w:val="6"/>
                <w:szCs w:val="6"/>
              </w:rPr>
            </w:pPr>
          </w:p>
        </w:tc>
        <w:tc>
          <w:tcPr>
            <w:tcW w:w="80" w:type="dxa"/>
            <w:vMerge/>
            <w:vAlign w:val="bottom"/>
          </w:tcPr>
          <w:p w14:paraId="2C15FC97" w14:textId="77777777" w:rsidR="001D5259" w:rsidRDefault="001D5259">
            <w:pPr>
              <w:rPr>
                <w:sz w:val="6"/>
                <w:szCs w:val="6"/>
              </w:rPr>
            </w:pPr>
          </w:p>
        </w:tc>
        <w:tc>
          <w:tcPr>
            <w:tcW w:w="300" w:type="dxa"/>
            <w:gridSpan w:val="3"/>
            <w:vMerge/>
            <w:shd w:val="clear" w:color="auto" w:fill="FBFBF3"/>
            <w:vAlign w:val="bottom"/>
          </w:tcPr>
          <w:p w14:paraId="6287F323" w14:textId="77777777" w:rsidR="001D5259" w:rsidRDefault="001D5259">
            <w:pPr>
              <w:rPr>
                <w:sz w:val="6"/>
                <w:szCs w:val="6"/>
              </w:rPr>
            </w:pPr>
          </w:p>
        </w:tc>
        <w:tc>
          <w:tcPr>
            <w:tcW w:w="260" w:type="dxa"/>
            <w:vMerge/>
            <w:vAlign w:val="bottom"/>
          </w:tcPr>
          <w:p w14:paraId="14876E18" w14:textId="77777777" w:rsidR="001D5259" w:rsidRDefault="001D5259">
            <w:pPr>
              <w:rPr>
                <w:sz w:val="6"/>
                <w:szCs w:val="6"/>
              </w:rPr>
            </w:pPr>
          </w:p>
        </w:tc>
        <w:tc>
          <w:tcPr>
            <w:tcW w:w="500" w:type="dxa"/>
            <w:gridSpan w:val="2"/>
            <w:vMerge/>
            <w:shd w:val="clear" w:color="auto" w:fill="FBFBF3"/>
            <w:vAlign w:val="bottom"/>
          </w:tcPr>
          <w:p w14:paraId="2A97432C" w14:textId="77777777" w:rsidR="001D5259" w:rsidRDefault="001D5259">
            <w:pPr>
              <w:rPr>
                <w:sz w:val="6"/>
                <w:szCs w:val="6"/>
              </w:rPr>
            </w:pPr>
          </w:p>
        </w:tc>
        <w:tc>
          <w:tcPr>
            <w:tcW w:w="180" w:type="dxa"/>
            <w:vMerge/>
            <w:vAlign w:val="bottom"/>
          </w:tcPr>
          <w:p w14:paraId="07F8A829" w14:textId="77777777" w:rsidR="001D5259" w:rsidRDefault="001D5259">
            <w:pPr>
              <w:rPr>
                <w:sz w:val="6"/>
                <w:szCs w:val="6"/>
              </w:rPr>
            </w:pPr>
          </w:p>
        </w:tc>
        <w:tc>
          <w:tcPr>
            <w:tcW w:w="500" w:type="dxa"/>
            <w:gridSpan w:val="2"/>
            <w:vMerge/>
            <w:shd w:val="clear" w:color="auto" w:fill="FBFBF3"/>
            <w:vAlign w:val="bottom"/>
          </w:tcPr>
          <w:p w14:paraId="6957D0B5" w14:textId="77777777" w:rsidR="001D5259" w:rsidRDefault="001D5259">
            <w:pPr>
              <w:rPr>
                <w:sz w:val="6"/>
                <w:szCs w:val="6"/>
              </w:rPr>
            </w:pPr>
          </w:p>
        </w:tc>
        <w:tc>
          <w:tcPr>
            <w:tcW w:w="180" w:type="dxa"/>
            <w:vMerge/>
            <w:vAlign w:val="bottom"/>
          </w:tcPr>
          <w:p w14:paraId="68EEA936" w14:textId="77777777" w:rsidR="001D5259" w:rsidRDefault="001D5259">
            <w:pPr>
              <w:rPr>
                <w:sz w:val="6"/>
                <w:szCs w:val="6"/>
              </w:rPr>
            </w:pPr>
          </w:p>
        </w:tc>
        <w:tc>
          <w:tcPr>
            <w:tcW w:w="620" w:type="dxa"/>
            <w:gridSpan w:val="3"/>
            <w:vMerge/>
            <w:shd w:val="clear" w:color="auto" w:fill="FBFBF3"/>
            <w:vAlign w:val="bottom"/>
          </w:tcPr>
          <w:p w14:paraId="26DE6751" w14:textId="77777777" w:rsidR="001D5259" w:rsidRDefault="001D5259">
            <w:pPr>
              <w:rPr>
                <w:sz w:val="6"/>
                <w:szCs w:val="6"/>
              </w:rPr>
            </w:pPr>
          </w:p>
        </w:tc>
        <w:tc>
          <w:tcPr>
            <w:tcW w:w="160" w:type="dxa"/>
            <w:vMerge/>
            <w:vAlign w:val="bottom"/>
          </w:tcPr>
          <w:p w14:paraId="3D2E5B14" w14:textId="77777777" w:rsidR="001D5259" w:rsidRDefault="001D5259">
            <w:pPr>
              <w:rPr>
                <w:sz w:val="6"/>
                <w:szCs w:val="6"/>
              </w:rPr>
            </w:pPr>
          </w:p>
        </w:tc>
        <w:tc>
          <w:tcPr>
            <w:tcW w:w="420" w:type="dxa"/>
            <w:gridSpan w:val="5"/>
            <w:vMerge/>
            <w:shd w:val="clear" w:color="auto" w:fill="FBFBF3"/>
            <w:vAlign w:val="bottom"/>
          </w:tcPr>
          <w:p w14:paraId="3668E123" w14:textId="77777777" w:rsidR="001D5259" w:rsidRDefault="001D5259">
            <w:pPr>
              <w:rPr>
                <w:sz w:val="6"/>
                <w:szCs w:val="6"/>
              </w:rPr>
            </w:pPr>
          </w:p>
        </w:tc>
        <w:tc>
          <w:tcPr>
            <w:tcW w:w="240" w:type="dxa"/>
            <w:vMerge/>
            <w:vAlign w:val="bottom"/>
          </w:tcPr>
          <w:p w14:paraId="7091D181" w14:textId="77777777" w:rsidR="001D5259" w:rsidRDefault="001D5259">
            <w:pPr>
              <w:rPr>
                <w:sz w:val="6"/>
                <w:szCs w:val="6"/>
              </w:rPr>
            </w:pPr>
          </w:p>
        </w:tc>
        <w:tc>
          <w:tcPr>
            <w:tcW w:w="420" w:type="dxa"/>
            <w:gridSpan w:val="4"/>
            <w:vMerge/>
            <w:shd w:val="clear" w:color="auto" w:fill="FBFBF3"/>
            <w:vAlign w:val="bottom"/>
          </w:tcPr>
          <w:p w14:paraId="251F413E" w14:textId="77777777" w:rsidR="001D5259" w:rsidRDefault="001D5259">
            <w:pPr>
              <w:rPr>
                <w:sz w:val="6"/>
                <w:szCs w:val="6"/>
              </w:rPr>
            </w:pPr>
          </w:p>
        </w:tc>
        <w:tc>
          <w:tcPr>
            <w:tcW w:w="260" w:type="dxa"/>
            <w:vMerge/>
            <w:vAlign w:val="bottom"/>
          </w:tcPr>
          <w:p w14:paraId="3B16B945" w14:textId="77777777" w:rsidR="001D5259" w:rsidRDefault="001D5259">
            <w:pPr>
              <w:rPr>
                <w:sz w:val="6"/>
                <w:szCs w:val="6"/>
              </w:rPr>
            </w:pPr>
          </w:p>
        </w:tc>
        <w:tc>
          <w:tcPr>
            <w:tcW w:w="420" w:type="dxa"/>
            <w:gridSpan w:val="4"/>
            <w:vMerge/>
            <w:shd w:val="clear" w:color="auto" w:fill="FBFBF3"/>
            <w:vAlign w:val="bottom"/>
          </w:tcPr>
          <w:p w14:paraId="71CE6C6C" w14:textId="77777777" w:rsidR="001D5259" w:rsidRDefault="001D5259">
            <w:pPr>
              <w:rPr>
                <w:sz w:val="6"/>
                <w:szCs w:val="6"/>
              </w:rPr>
            </w:pPr>
          </w:p>
        </w:tc>
        <w:tc>
          <w:tcPr>
            <w:tcW w:w="260" w:type="dxa"/>
            <w:vMerge/>
            <w:vAlign w:val="bottom"/>
          </w:tcPr>
          <w:p w14:paraId="17225BB4" w14:textId="77777777" w:rsidR="001D5259" w:rsidRDefault="001D5259">
            <w:pPr>
              <w:rPr>
                <w:sz w:val="6"/>
                <w:szCs w:val="6"/>
              </w:rPr>
            </w:pPr>
          </w:p>
        </w:tc>
        <w:tc>
          <w:tcPr>
            <w:tcW w:w="420" w:type="dxa"/>
            <w:gridSpan w:val="4"/>
            <w:vMerge/>
            <w:shd w:val="clear" w:color="auto" w:fill="FBFBF3"/>
            <w:vAlign w:val="bottom"/>
          </w:tcPr>
          <w:p w14:paraId="1C24D498" w14:textId="77777777" w:rsidR="001D5259" w:rsidRDefault="001D5259">
            <w:pPr>
              <w:rPr>
                <w:sz w:val="6"/>
                <w:szCs w:val="6"/>
              </w:rPr>
            </w:pPr>
          </w:p>
        </w:tc>
        <w:tc>
          <w:tcPr>
            <w:tcW w:w="200" w:type="dxa"/>
            <w:tcBorders>
              <w:right w:val="single" w:sz="8" w:space="0" w:color="auto"/>
            </w:tcBorders>
            <w:vAlign w:val="bottom"/>
          </w:tcPr>
          <w:p w14:paraId="4BFC9AA4" w14:textId="77777777" w:rsidR="001D5259" w:rsidRDefault="001D5259">
            <w:pPr>
              <w:rPr>
                <w:sz w:val="6"/>
                <w:szCs w:val="6"/>
              </w:rPr>
            </w:pPr>
          </w:p>
        </w:tc>
        <w:tc>
          <w:tcPr>
            <w:tcW w:w="0" w:type="dxa"/>
            <w:vAlign w:val="bottom"/>
          </w:tcPr>
          <w:p w14:paraId="34C57419" w14:textId="77777777" w:rsidR="001D5259" w:rsidRDefault="001D5259">
            <w:pPr>
              <w:rPr>
                <w:sz w:val="1"/>
                <w:szCs w:val="1"/>
              </w:rPr>
            </w:pPr>
          </w:p>
        </w:tc>
      </w:tr>
      <w:tr w:rsidR="001D5259" w14:paraId="0E715E6A" w14:textId="77777777">
        <w:trPr>
          <w:trHeight w:val="132"/>
        </w:trPr>
        <w:tc>
          <w:tcPr>
            <w:tcW w:w="80" w:type="dxa"/>
            <w:tcBorders>
              <w:left w:val="single" w:sz="8" w:space="0" w:color="auto"/>
            </w:tcBorders>
            <w:vAlign w:val="bottom"/>
          </w:tcPr>
          <w:p w14:paraId="27FDA0B6" w14:textId="77777777" w:rsidR="001D5259" w:rsidRDefault="001D5259">
            <w:pPr>
              <w:rPr>
                <w:sz w:val="11"/>
                <w:szCs w:val="11"/>
              </w:rPr>
            </w:pPr>
          </w:p>
        </w:tc>
        <w:tc>
          <w:tcPr>
            <w:tcW w:w="620" w:type="dxa"/>
            <w:vAlign w:val="bottom"/>
          </w:tcPr>
          <w:p w14:paraId="480B28A7" w14:textId="77777777" w:rsidR="001D5259" w:rsidRDefault="001D5259">
            <w:pPr>
              <w:rPr>
                <w:sz w:val="11"/>
                <w:szCs w:val="11"/>
              </w:rPr>
            </w:pPr>
          </w:p>
        </w:tc>
        <w:tc>
          <w:tcPr>
            <w:tcW w:w="140" w:type="dxa"/>
            <w:vAlign w:val="bottom"/>
          </w:tcPr>
          <w:p w14:paraId="6F2373E5" w14:textId="77777777" w:rsidR="001D5259" w:rsidRDefault="001D5259">
            <w:pPr>
              <w:rPr>
                <w:sz w:val="11"/>
                <w:szCs w:val="11"/>
              </w:rPr>
            </w:pPr>
          </w:p>
        </w:tc>
        <w:tc>
          <w:tcPr>
            <w:tcW w:w="160" w:type="dxa"/>
            <w:vAlign w:val="bottom"/>
          </w:tcPr>
          <w:p w14:paraId="3E22013E" w14:textId="77777777" w:rsidR="001D5259" w:rsidRDefault="001D5259">
            <w:pPr>
              <w:rPr>
                <w:sz w:val="11"/>
                <w:szCs w:val="11"/>
              </w:rPr>
            </w:pPr>
          </w:p>
        </w:tc>
        <w:tc>
          <w:tcPr>
            <w:tcW w:w="380" w:type="dxa"/>
            <w:vAlign w:val="bottom"/>
          </w:tcPr>
          <w:p w14:paraId="3996747A" w14:textId="77777777" w:rsidR="001D5259" w:rsidRDefault="001D5259">
            <w:pPr>
              <w:rPr>
                <w:sz w:val="11"/>
                <w:szCs w:val="11"/>
              </w:rPr>
            </w:pPr>
          </w:p>
        </w:tc>
        <w:tc>
          <w:tcPr>
            <w:tcW w:w="20" w:type="dxa"/>
            <w:vAlign w:val="bottom"/>
          </w:tcPr>
          <w:p w14:paraId="5BFF34B3" w14:textId="77777777" w:rsidR="001D5259" w:rsidRDefault="001D5259">
            <w:pPr>
              <w:rPr>
                <w:sz w:val="11"/>
                <w:szCs w:val="11"/>
              </w:rPr>
            </w:pPr>
          </w:p>
        </w:tc>
        <w:tc>
          <w:tcPr>
            <w:tcW w:w="180" w:type="dxa"/>
            <w:vAlign w:val="bottom"/>
          </w:tcPr>
          <w:p w14:paraId="6895A2B2" w14:textId="77777777" w:rsidR="001D5259" w:rsidRDefault="001D5259">
            <w:pPr>
              <w:rPr>
                <w:sz w:val="11"/>
                <w:szCs w:val="11"/>
              </w:rPr>
            </w:pPr>
          </w:p>
        </w:tc>
        <w:tc>
          <w:tcPr>
            <w:tcW w:w="60" w:type="dxa"/>
            <w:vAlign w:val="bottom"/>
          </w:tcPr>
          <w:p w14:paraId="4F8F878A" w14:textId="77777777" w:rsidR="001D5259" w:rsidRDefault="001D5259">
            <w:pPr>
              <w:rPr>
                <w:sz w:val="11"/>
                <w:szCs w:val="11"/>
              </w:rPr>
            </w:pPr>
          </w:p>
        </w:tc>
        <w:tc>
          <w:tcPr>
            <w:tcW w:w="240" w:type="dxa"/>
            <w:vAlign w:val="bottom"/>
          </w:tcPr>
          <w:p w14:paraId="504FA328" w14:textId="77777777" w:rsidR="001D5259" w:rsidRDefault="001D5259">
            <w:pPr>
              <w:rPr>
                <w:sz w:val="11"/>
                <w:szCs w:val="11"/>
              </w:rPr>
            </w:pPr>
          </w:p>
        </w:tc>
        <w:tc>
          <w:tcPr>
            <w:tcW w:w="120" w:type="dxa"/>
            <w:vAlign w:val="bottom"/>
          </w:tcPr>
          <w:p w14:paraId="1A331032" w14:textId="77777777" w:rsidR="001D5259" w:rsidRDefault="001D5259">
            <w:pPr>
              <w:rPr>
                <w:sz w:val="11"/>
                <w:szCs w:val="11"/>
              </w:rPr>
            </w:pPr>
          </w:p>
        </w:tc>
        <w:tc>
          <w:tcPr>
            <w:tcW w:w="240" w:type="dxa"/>
            <w:vAlign w:val="bottom"/>
          </w:tcPr>
          <w:p w14:paraId="34011FC3" w14:textId="77777777" w:rsidR="001D5259" w:rsidRDefault="001D5259">
            <w:pPr>
              <w:rPr>
                <w:sz w:val="11"/>
                <w:szCs w:val="11"/>
              </w:rPr>
            </w:pPr>
          </w:p>
        </w:tc>
        <w:tc>
          <w:tcPr>
            <w:tcW w:w="420" w:type="dxa"/>
            <w:vMerge/>
            <w:shd w:val="clear" w:color="auto" w:fill="FBFBF3"/>
            <w:vAlign w:val="bottom"/>
          </w:tcPr>
          <w:p w14:paraId="2A2C4E43" w14:textId="77777777" w:rsidR="001D5259" w:rsidRDefault="001D5259">
            <w:pPr>
              <w:rPr>
                <w:sz w:val="11"/>
                <w:szCs w:val="11"/>
              </w:rPr>
            </w:pPr>
          </w:p>
        </w:tc>
        <w:tc>
          <w:tcPr>
            <w:tcW w:w="560" w:type="dxa"/>
            <w:gridSpan w:val="3"/>
            <w:vMerge w:val="restart"/>
            <w:vAlign w:val="bottom"/>
          </w:tcPr>
          <w:p w14:paraId="00C332B1" w14:textId="77777777" w:rsidR="001D5259" w:rsidRDefault="001D5259">
            <w:pPr>
              <w:rPr>
                <w:sz w:val="11"/>
                <w:szCs w:val="11"/>
              </w:rPr>
            </w:pPr>
          </w:p>
        </w:tc>
        <w:tc>
          <w:tcPr>
            <w:tcW w:w="40" w:type="dxa"/>
            <w:vMerge w:val="restart"/>
            <w:vAlign w:val="bottom"/>
          </w:tcPr>
          <w:p w14:paraId="5B7C5550" w14:textId="77777777" w:rsidR="001D5259" w:rsidRDefault="001D5259">
            <w:pPr>
              <w:rPr>
                <w:sz w:val="11"/>
                <w:szCs w:val="11"/>
              </w:rPr>
            </w:pPr>
          </w:p>
        </w:tc>
        <w:tc>
          <w:tcPr>
            <w:tcW w:w="80" w:type="dxa"/>
            <w:vAlign w:val="bottom"/>
          </w:tcPr>
          <w:p w14:paraId="4BE1D3ED" w14:textId="77777777" w:rsidR="001D5259" w:rsidRDefault="001D5259">
            <w:pPr>
              <w:rPr>
                <w:sz w:val="11"/>
                <w:szCs w:val="11"/>
              </w:rPr>
            </w:pPr>
          </w:p>
        </w:tc>
        <w:tc>
          <w:tcPr>
            <w:tcW w:w="200" w:type="dxa"/>
            <w:vAlign w:val="bottom"/>
          </w:tcPr>
          <w:p w14:paraId="318C05B0" w14:textId="77777777" w:rsidR="001D5259" w:rsidRDefault="001D5259">
            <w:pPr>
              <w:rPr>
                <w:sz w:val="11"/>
                <w:szCs w:val="11"/>
              </w:rPr>
            </w:pPr>
          </w:p>
        </w:tc>
        <w:tc>
          <w:tcPr>
            <w:tcW w:w="40" w:type="dxa"/>
            <w:vAlign w:val="bottom"/>
          </w:tcPr>
          <w:p w14:paraId="63C2FB90" w14:textId="77777777" w:rsidR="001D5259" w:rsidRDefault="001D5259">
            <w:pPr>
              <w:rPr>
                <w:sz w:val="11"/>
                <w:szCs w:val="11"/>
              </w:rPr>
            </w:pPr>
          </w:p>
        </w:tc>
        <w:tc>
          <w:tcPr>
            <w:tcW w:w="60" w:type="dxa"/>
            <w:vAlign w:val="bottom"/>
          </w:tcPr>
          <w:p w14:paraId="4A39C038" w14:textId="77777777" w:rsidR="001D5259" w:rsidRDefault="001D5259">
            <w:pPr>
              <w:rPr>
                <w:sz w:val="11"/>
                <w:szCs w:val="11"/>
              </w:rPr>
            </w:pPr>
          </w:p>
        </w:tc>
        <w:tc>
          <w:tcPr>
            <w:tcW w:w="260" w:type="dxa"/>
            <w:vAlign w:val="bottom"/>
          </w:tcPr>
          <w:p w14:paraId="248FF651" w14:textId="77777777" w:rsidR="001D5259" w:rsidRDefault="001D5259">
            <w:pPr>
              <w:rPr>
                <w:sz w:val="11"/>
                <w:szCs w:val="11"/>
              </w:rPr>
            </w:pPr>
          </w:p>
        </w:tc>
        <w:tc>
          <w:tcPr>
            <w:tcW w:w="300" w:type="dxa"/>
            <w:vAlign w:val="bottom"/>
          </w:tcPr>
          <w:p w14:paraId="41E95053" w14:textId="77777777" w:rsidR="001D5259" w:rsidRDefault="001D5259">
            <w:pPr>
              <w:rPr>
                <w:sz w:val="11"/>
                <w:szCs w:val="11"/>
              </w:rPr>
            </w:pPr>
          </w:p>
        </w:tc>
        <w:tc>
          <w:tcPr>
            <w:tcW w:w="200" w:type="dxa"/>
            <w:vAlign w:val="bottom"/>
          </w:tcPr>
          <w:p w14:paraId="2EBB6442" w14:textId="77777777" w:rsidR="001D5259" w:rsidRDefault="001D5259">
            <w:pPr>
              <w:rPr>
                <w:sz w:val="11"/>
                <w:szCs w:val="11"/>
              </w:rPr>
            </w:pPr>
          </w:p>
        </w:tc>
        <w:tc>
          <w:tcPr>
            <w:tcW w:w="180" w:type="dxa"/>
            <w:vAlign w:val="bottom"/>
          </w:tcPr>
          <w:p w14:paraId="6602053A" w14:textId="77777777" w:rsidR="001D5259" w:rsidRDefault="001D5259">
            <w:pPr>
              <w:rPr>
                <w:sz w:val="11"/>
                <w:szCs w:val="11"/>
              </w:rPr>
            </w:pPr>
          </w:p>
        </w:tc>
        <w:tc>
          <w:tcPr>
            <w:tcW w:w="300" w:type="dxa"/>
            <w:vAlign w:val="bottom"/>
          </w:tcPr>
          <w:p w14:paraId="768F6652" w14:textId="77777777" w:rsidR="001D5259" w:rsidRDefault="001D5259">
            <w:pPr>
              <w:rPr>
                <w:sz w:val="11"/>
                <w:szCs w:val="11"/>
              </w:rPr>
            </w:pPr>
          </w:p>
        </w:tc>
        <w:tc>
          <w:tcPr>
            <w:tcW w:w="200" w:type="dxa"/>
            <w:vAlign w:val="bottom"/>
          </w:tcPr>
          <w:p w14:paraId="76555956" w14:textId="77777777" w:rsidR="001D5259" w:rsidRDefault="001D5259">
            <w:pPr>
              <w:rPr>
                <w:sz w:val="11"/>
                <w:szCs w:val="11"/>
              </w:rPr>
            </w:pPr>
          </w:p>
        </w:tc>
        <w:tc>
          <w:tcPr>
            <w:tcW w:w="180" w:type="dxa"/>
            <w:vAlign w:val="bottom"/>
          </w:tcPr>
          <w:p w14:paraId="43513AB1" w14:textId="77777777" w:rsidR="001D5259" w:rsidRDefault="001D5259">
            <w:pPr>
              <w:rPr>
                <w:sz w:val="11"/>
                <w:szCs w:val="11"/>
              </w:rPr>
            </w:pPr>
          </w:p>
        </w:tc>
        <w:tc>
          <w:tcPr>
            <w:tcW w:w="120" w:type="dxa"/>
            <w:vAlign w:val="bottom"/>
          </w:tcPr>
          <w:p w14:paraId="1E457B49" w14:textId="77777777" w:rsidR="001D5259" w:rsidRDefault="001D5259">
            <w:pPr>
              <w:rPr>
                <w:sz w:val="11"/>
                <w:szCs w:val="11"/>
              </w:rPr>
            </w:pPr>
          </w:p>
        </w:tc>
        <w:tc>
          <w:tcPr>
            <w:tcW w:w="180" w:type="dxa"/>
            <w:vAlign w:val="bottom"/>
          </w:tcPr>
          <w:p w14:paraId="6A9750F8" w14:textId="77777777" w:rsidR="001D5259" w:rsidRDefault="001D5259">
            <w:pPr>
              <w:rPr>
                <w:sz w:val="11"/>
                <w:szCs w:val="11"/>
              </w:rPr>
            </w:pPr>
          </w:p>
        </w:tc>
        <w:tc>
          <w:tcPr>
            <w:tcW w:w="320" w:type="dxa"/>
            <w:vAlign w:val="bottom"/>
          </w:tcPr>
          <w:p w14:paraId="4A0A35CD" w14:textId="77777777" w:rsidR="001D5259" w:rsidRDefault="001D5259">
            <w:pPr>
              <w:rPr>
                <w:sz w:val="11"/>
                <w:szCs w:val="11"/>
              </w:rPr>
            </w:pPr>
          </w:p>
        </w:tc>
        <w:tc>
          <w:tcPr>
            <w:tcW w:w="160" w:type="dxa"/>
            <w:vAlign w:val="bottom"/>
          </w:tcPr>
          <w:p w14:paraId="04BECF0B" w14:textId="77777777" w:rsidR="001D5259" w:rsidRDefault="001D5259">
            <w:pPr>
              <w:rPr>
                <w:sz w:val="11"/>
                <w:szCs w:val="11"/>
              </w:rPr>
            </w:pPr>
          </w:p>
        </w:tc>
        <w:tc>
          <w:tcPr>
            <w:tcW w:w="120" w:type="dxa"/>
            <w:vAlign w:val="bottom"/>
          </w:tcPr>
          <w:p w14:paraId="27199D1C" w14:textId="77777777" w:rsidR="001D5259" w:rsidRDefault="001D5259">
            <w:pPr>
              <w:rPr>
                <w:sz w:val="11"/>
                <w:szCs w:val="11"/>
              </w:rPr>
            </w:pPr>
          </w:p>
        </w:tc>
        <w:tc>
          <w:tcPr>
            <w:tcW w:w="80" w:type="dxa"/>
            <w:vAlign w:val="bottom"/>
          </w:tcPr>
          <w:p w14:paraId="1CACF2EC" w14:textId="77777777" w:rsidR="001D5259" w:rsidRDefault="001D5259">
            <w:pPr>
              <w:rPr>
                <w:sz w:val="11"/>
                <w:szCs w:val="11"/>
              </w:rPr>
            </w:pPr>
          </w:p>
        </w:tc>
        <w:tc>
          <w:tcPr>
            <w:tcW w:w="40" w:type="dxa"/>
            <w:vAlign w:val="bottom"/>
          </w:tcPr>
          <w:p w14:paraId="31F0009B" w14:textId="77777777" w:rsidR="001D5259" w:rsidRDefault="001D5259">
            <w:pPr>
              <w:rPr>
                <w:sz w:val="11"/>
                <w:szCs w:val="11"/>
              </w:rPr>
            </w:pPr>
          </w:p>
        </w:tc>
        <w:tc>
          <w:tcPr>
            <w:tcW w:w="60" w:type="dxa"/>
            <w:vAlign w:val="bottom"/>
          </w:tcPr>
          <w:p w14:paraId="5F540EFA" w14:textId="77777777" w:rsidR="001D5259" w:rsidRDefault="001D5259">
            <w:pPr>
              <w:rPr>
                <w:sz w:val="11"/>
                <w:szCs w:val="11"/>
              </w:rPr>
            </w:pPr>
          </w:p>
        </w:tc>
        <w:tc>
          <w:tcPr>
            <w:tcW w:w="120" w:type="dxa"/>
            <w:vAlign w:val="bottom"/>
          </w:tcPr>
          <w:p w14:paraId="36CF7067" w14:textId="77777777" w:rsidR="001D5259" w:rsidRDefault="001D5259">
            <w:pPr>
              <w:rPr>
                <w:sz w:val="11"/>
                <w:szCs w:val="11"/>
              </w:rPr>
            </w:pPr>
          </w:p>
        </w:tc>
        <w:tc>
          <w:tcPr>
            <w:tcW w:w="240" w:type="dxa"/>
            <w:vAlign w:val="bottom"/>
          </w:tcPr>
          <w:p w14:paraId="4F17E241" w14:textId="77777777" w:rsidR="001D5259" w:rsidRDefault="001D5259">
            <w:pPr>
              <w:rPr>
                <w:sz w:val="11"/>
                <w:szCs w:val="11"/>
              </w:rPr>
            </w:pPr>
          </w:p>
        </w:tc>
        <w:tc>
          <w:tcPr>
            <w:tcW w:w="80" w:type="dxa"/>
            <w:vAlign w:val="bottom"/>
          </w:tcPr>
          <w:p w14:paraId="624FB25A" w14:textId="77777777" w:rsidR="001D5259" w:rsidRDefault="001D5259">
            <w:pPr>
              <w:rPr>
                <w:sz w:val="11"/>
                <w:szCs w:val="11"/>
              </w:rPr>
            </w:pPr>
          </w:p>
        </w:tc>
        <w:tc>
          <w:tcPr>
            <w:tcW w:w="120" w:type="dxa"/>
            <w:vAlign w:val="bottom"/>
          </w:tcPr>
          <w:p w14:paraId="2679FF43" w14:textId="77777777" w:rsidR="001D5259" w:rsidRDefault="001D5259">
            <w:pPr>
              <w:rPr>
                <w:sz w:val="11"/>
                <w:szCs w:val="11"/>
              </w:rPr>
            </w:pPr>
          </w:p>
        </w:tc>
        <w:tc>
          <w:tcPr>
            <w:tcW w:w="100" w:type="dxa"/>
            <w:vAlign w:val="bottom"/>
          </w:tcPr>
          <w:p w14:paraId="31427BA4" w14:textId="77777777" w:rsidR="001D5259" w:rsidRDefault="001D5259">
            <w:pPr>
              <w:rPr>
                <w:sz w:val="11"/>
                <w:szCs w:val="11"/>
              </w:rPr>
            </w:pPr>
          </w:p>
        </w:tc>
        <w:tc>
          <w:tcPr>
            <w:tcW w:w="120" w:type="dxa"/>
            <w:vAlign w:val="bottom"/>
          </w:tcPr>
          <w:p w14:paraId="5E8E154C" w14:textId="77777777" w:rsidR="001D5259" w:rsidRDefault="001D5259">
            <w:pPr>
              <w:rPr>
                <w:sz w:val="11"/>
                <w:szCs w:val="11"/>
              </w:rPr>
            </w:pPr>
          </w:p>
        </w:tc>
        <w:tc>
          <w:tcPr>
            <w:tcW w:w="260" w:type="dxa"/>
            <w:vAlign w:val="bottom"/>
          </w:tcPr>
          <w:p w14:paraId="0BD3F2D5" w14:textId="77777777" w:rsidR="001D5259" w:rsidRDefault="001D5259">
            <w:pPr>
              <w:rPr>
                <w:sz w:val="11"/>
                <w:szCs w:val="11"/>
              </w:rPr>
            </w:pPr>
          </w:p>
        </w:tc>
        <w:tc>
          <w:tcPr>
            <w:tcW w:w="80" w:type="dxa"/>
            <w:vAlign w:val="bottom"/>
          </w:tcPr>
          <w:p w14:paraId="5D179045" w14:textId="77777777" w:rsidR="001D5259" w:rsidRDefault="001D5259">
            <w:pPr>
              <w:rPr>
                <w:sz w:val="11"/>
                <w:szCs w:val="11"/>
              </w:rPr>
            </w:pPr>
          </w:p>
        </w:tc>
        <w:tc>
          <w:tcPr>
            <w:tcW w:w="100" w:type="dxa"/>
            <w:vAlign w:val="bottom"/>
          </w:tcPr>
          <w:p w14:paraId="6C069E6D" w14:textId="77777777" w:rsidR="001D5259" w:rsidRDefault="001D5259">
            <w:pPr>
              <w:rPr>
                <w:sz w:val="11"/>
                <w:szCs w:val="11"/>
              </w:rPr>
            </w:pPr>
          </w:p>
        </w:tc>
        <w:tc>
          <w:tcPr>
            <w:tcW w:w="20" w:type="dxa"/>
            <w:vAlign w:val="bottom"/>
          </w:tcPr>
          <w:p w14:paraId="54F8A2FF" w14:textId="77777777" w:rsidR="001D5259" w:rsidRDefault="001D5259">
            <w:pPr>
              <w:rPr>
                <w:sz w:val="11"/>
                <w:szCs w:val="11"/>
              </w:rPr>
            </w:pPr>
          </w:p>
        </w:tc>
        <w:tc>
          <w:tcPr>
            <w:tcW w:w="220" w:type="dxa"/>
            <w:vAlign w:val="bottom"/>
          </w:tcPr>
          <w:p w14:paraId="619203F3" w14:textId="77777777" w:rsidR="001D5259" w:rsidRDefault="001D5259">
            <w:pPr>
              <w:rPr>
                <w:sz w:val="11"/>
                <w:szCs w:val="11"/>
              </w:rPr>
            </w:pPr>
          </w:p>
        </w:tc>
        <w:tc>
          <w:tcPr>
            <w:tcW w:w="260" w:type="dxa"/>
            <w:vAlign w:val="bottom"/>
          </w:tcPr>
          <w:p w14:paraId="39AE7006" w14:textId="77777777" w:rsidR="001D5259" w:rsidRDefault="001D5259">
            <w:pPr>
              <w:rPr>
                <w:sz w:val="11"/>
                <w:szCs w:val="11"/>
              </w:rPr>
            </w:pPr>
          </w:p>
        </w:tc>
        <w:tc>
          <w:tcPr>
            <w:tcW w:w="180" w:type="dxa"/>
            <w:vAlign w:val="bottom"/>
          </w:tcPr>
          <w:p w14:paraId="740C5B7C" w14:textId="77777777" w:rsidR="001D5259" w:rsidRDefault="001D5259">
            <w:pPr>
              <w:rPr>
                <w:sz w:val="11"/>
                <w:szCs w:val="11"/>
              </w:rPr>
            </w:pPr>
          </w:p>
        </w:tc>
        <w:tc>
          <w:tcPr>
            <w:tcW w:w="20" w:type="dxa"/>
            <w:vAlign w:val="bottom"/>
          </w:tcPr>
          <w:p w14:paraId="191EA4ED" w14:textId="77777777" w:rsidR="001D5259" w:rsidRDefault="001D5259">
            <w:pPr>
              <w:rPr>
                <w:sz w:val="11"/>
                <w:szCs w:val="11"/>
              </w:rPr>
            </w:pPr>
          </w:p>
        </w:tc>
        <w:tc>
          <w:tcPr>
            <w:tcW w:w="100" w:type="dxa"/>
            <w:vAlign w:val="bottom"/>
          </w:tcPr>
          <w:p w14:paraId="47A9DBC2" w14:textId="77777777" w:rsidR="001D5259" w:rsidRDefault="001D5259">
            <w:pPr>
              <w:rPr>
                <w:sz w:val="11"/>
                <w:szCs w:val="11"/>
              </w:rPr>
            </w:pPr>
          </w:p>
        </w:tc>
        <w:tc>
          <w:tcPr>
            <w:tcW w:w="120" w:type="dxa"/>
            <w:vAlign w:val="bottom"/>
          </w:tcPr>
          <w:p w14:paraId="5A607C23" w14:textId="77777777" w:rsidR="001D5259" w:rsidRDefault="001D5259">
            <w:pPr>
              <w:rPr>
                <w:sz w:val="11"/>
                <w:szCs w:val="11"/>
              </w:rPr>
            </w:pPr>
          </w:p>
        </w:tc>
        <w:tc>
          <w:tcPr>
            <w:tcW w:w="200" w:type="dxa"/>
            <w:tcBorders>
              <w:right w:val="single" w:sz="8" w:space="0" w:color="auto"/>
            </w:tcBorders>
            <w:vAlign w:val="bottom"/>
          </w:tcPr>
          <w:p w14:paraId="428742AD" w14:textId="77777777" w:rsidR="001D5259" w:rsidRDefault="001D5259">
            <w:pPr>
              <w:rPr>
                <w:sz w:val="11"/>
                <w:szCs w:val="11"/>
              </w:rPr>
            </w:pPr>
          </w:p>
        </w:tc>
        <w:tc>
          <w:tcPr>
            <w:tcW w:w="0" w:type="dxa"/>
            <w:vAlign w:val="bottom"/>
          </w:tcPr>
          <w:p w14:paraId="5A15B944" w14:textId="77777777" w:rsidR="001D5259" w:rsidRDefault="001D5259">
            <w:pPr>
              <w:rPr>
                <w:sz w:val="1"/>
                <w:szCs w:val="1"/>
              </w:rPr>
            </w:pPr>
          </w:p>
        </w:tc>
      </w:tr>
      <w:tr w:rsidR="001D5259" w14:paraId="62F88C27" w14:textId="77777777">
        <w:trPr>
          <w:trHeight w:val="77"/>
        </w:trPr>
        <w:tc>
          <w:tcPr>
            <w:tcW w:w="80" w:type="dxa"/>
            <w:tcBorders>
              <w:left w:val="single" w:sz="8" w:space="0" w:color="auto"/>
            </w:tcBorders>
            <w:vAlign w:val="bottom"/>
          </w:tcPr>
          <w:p w14:paraId="2E3FD3E3" w14:textId="77777777" w:rsidR="001D5259" w:rsidRDefault="001D5259">
            <w:pPr>
              <w:rPr>
                <w:sz w:val="6"/>
                <w:szCs w:val="6"/>
              </w:rPr>
            </w:pPr>
          </w:p>
        </w:tc>
        <w:tc>
          <w:tcPr>
            <w:tcW w:w="620" w:type="dxa"/>
            <w:vAlign w:val="bottom"/>
          </w:tcPr>
          <w:p w14:paraId="61B07AF6" w14:textId="77777777" w:rsidR="001D5259" w:rsidRDefault="001D5259">
            <w:pPr>
              <w:rPr>
                <w:sz w:val="6"/>
                <w:szCs w:val="6"/>
              </w:rPr>
            </w:pPr>
          </w:p>
        </w:tc>
        <w:tc>
          <w:tcPr>
            <w:tcW w:w="140" w:type="dxa"/>
            <w:vAlign w:val="bottom"/>
          </w:tcPr>
          <w:p w14:paraId="4A6A24DB" w14:textId="77777777" w:rsidR="001D5259" w:rsidRDefault="001D5259">
            <w:pPr>
              <w:rPr>
                <w:sz w:val="6"/>
                <w:szCs w:val="6"/>
              </w:rPr>
            </w:pPr>
          </w:p>
        </w:tc>
        <w:tc>
          <w:tcPr>
            <w:tcW w:w="160" w:type="dxa"/>
            <w:tcBorders>
              <w:right w:val="single" w:sz="8" w:space="0" w:color="FBFBF3"/>
            </w:tcBorders>
            <w:vAlign w:val="bottom"/>
          </w:tcPr>
          <w:p w14:paraId="6514B834" w14:textId="77777777" w:rsidR="001D5259" w:rsidRDefault="001D5259">
            <w:pPr>
              <w:rPr>
                <w:sz w:val="6"/>
                <w:szCs w:val="6"/>
              </w:rPr>
            </w:pPr>
          </w:p>
        </w:tc>
        <w:tc>
          <w:tcPr>
            <w:tcW w:w="380" w:type="dxa"/>
            <w:vAlign w:val="bottom"/>
          </w:tcPr>
          <w:p w14:paraId="66EB8A24" w14:textId="77777777" w:rsidR="001D5259" w:rsidRDefault="001D5259">
            <w:pPr>
              <w:rPr>
                <w:sz w:val="6"/>
                <w:szCs w:val="6"/>
              </w:rPr>
            </w:pPr>
          </w:p>
        </w:tc>
        <w:tc>
          <w:tcPr>
            <w:tcW w:w="20" w:type="dxa"/>
            <w:vAlign w:val="bottom"/>
          </w:tcPr>
          <w:p w14:paraId="751F6C74" w14:textId="77777777" w:rsidR="001D5259" w:rsidRDefault="001D5259">
            <w:pPr>
              <w:rPr>
                <w:sz w:val="6"/>
                <w:szCs w:val="6"/>
              </w:rPr>
            </w:pPr>
          </w:p>
        </w:tc>
        <w:tc>
          <w:tcPr>
            <w:tcW w:w="180" w:type="dxa"/>
            <w:vAlign w:val="bottom"/>
          </w:tcPr>
          <w:p w14:paraId="51909520" w14:textId="77777777" w:rsidR="001D5259" w:rsidRDefault="001D5259">
            <w:pPr>
              <w:rPr>
                <w:sz w:val="6"/>
                <w:szCs w:val="6"/>
              </w:rPr>
            </w:pPr>
          </w:p>
        </w:tc>
        <w:tc>
          <w:tcPr>
            <w:tcW w:w="60" w:type="dxa"/>
            <w:vAlign w:val="bottom"/>
          </w:tcPr>
          <w:p w14:paraId="32B5D78C" w14:textId="77777777" w:rsidR="001D5259" w:rsidRDefault="001D5259">
            <w:pPr>
              <w:rPr>
                <w:sz w:val="6"/>
                <w:szCs w:val="6"/>
              </w:rPr>
            </w:pPr>
          </w:p>
        </w:tc>
        <w:tc>
          <w:tcPr>
            <w:tcW w:w="240" w:type="dxa"/>
            <w:vMerge w:val="restart"/>
            <w:shd w:val="clear" w:color="auto" w:fill="FBFBF3"/>
            <w:vAlign w:val="bottom"/>
          </w:tcPr>
          <w:p w14:paraId="051AF76C" w14:textId="77777777" w:rsidR="001D5259" w:rsidRDefault="00437B5C">
            <w:pPr>
              <w:rPr>
                <w:sz w:val="20"/>
                <w:szCs w:val="20"/>
              </w:rPr>
            </w:pPr>
            <w:r>
              <w:rPr>
                <w:rFonts w:eastAsia="Times New Roman"/>
                <w:color w:val="111111"/>
                <w:w w:val="91"/>
                <w:sz w:val="24"/>
                <w:szCs w:val="24"/>
                <w:highlight w:val="white"/>
              </w:rPr>
              <w:t>no</w:t>
            </w:r>
          </w:p>
        </w:tc>
        <w:tc>
          <w:tcPr>
            <w:tcW w:w="120" w:type="dxa"/>
            <w:vAlign w:val="bottom"/>
          </w:tcPr>
          <w:p w14:paraId="76928A60" w14:textId="77777777" w:rsidR="001D5259" w:rsidRDefault="001D5259">
            <w:pPr>
              <w:rPr>
                <w:sz w:val="6"/>
                <w:szCs w:val="6"/>
              </w:rPr>
            </w:pPr>
          </w:p>
        </w:tc>
        <w:tc>
          <w:tcPr>
            <w:tcW w:w="240" w:type="dxa"/>
            <w:vAlign w:val="bottom"/>
          </w:tcPr>
          <w:p w14:paraId="6ED38227" w14:textId="77777777" w:rsidR="001D5259" w:rsidRDefault="001D5259">
            <w:pPr>
              <w:rPr>
                <w:sz w:val="6"/>
                <w:szCs w:val="6"/>
              </w:rPr>
            </w:pPr>
          </w:p>
        </w:tc>
        <w:tc>
          <w:tcPr>
            <w:tcW w:w="420" w:type="dxa"/>
            <w:vMerge/>
            <w:shd w:val="clear" w:color="auto" w:fill="FBFBF3"/>
            <w:vAlign w:val="bottom"/>
          </w:tcPr>
          <w:p w14:paraId="433506FB" w14:textId="77777777" w:rsidR="001D5259" w:rsidRDefault="001D5259">
            <w:pPr>
              <w:rPr>
                <w:sz w:val="6"/>
                <w:szCs w:val="6"/>
              </w:rPr>
            </w:pPr>
          </w:p>
        </w:tc>
        <w:tc>
          <w:tcPr>
            <w:tcW w:w="560" w:type="dxa"/>
            <w:gridSpan w:val="3"/>
            <w:vMerge/>
            <w:vAlign w:val="bottom"/>
          </w:tcPr>
          <w:p w14:paraId="6459ABEA" w14:textId="77777777" w:rsidR="001D5259" w:rsidRDefault="001D5259">
            <w:pPr>
              <w:rPr>
                <w:sz w:val="6"/>
                <w:szCs w:val="6"/>
              </w:rPr>
            </w:pPr>
          </w:p>
        </w:tc>
        <w:tc>
          <w:tcPr>
            <w:tcW w:w="40" w:type="dxa"/>
            <w:vMerge/>
            <w:vAlign w:val="bottom"/>
          </w:tcPr>
          <w:p w14:paraId="5F251CF4" w14:textId="77777777" w:rsidR="001D5259" w:rsidRDefault="001D5259">
            <w:pPr>
              <w:rPr>
                <w:sz w:val="6"/>
                <w:szCs w:val="6"/>
              </w:rPr>
            </w:pPr>
          </w:p>
        </w:tc>
        <w:tc>
          <w:tcPr>
            <w:tcW w:w="80" w:type="dxa"/>
            <w:vAlign w:val="bottom"/>
          </w:tcPr>
          <w:p w14:paraId="2DD49A87" w14:textId="77777777" w:rsidR="001D5259" w:rsidRDefault="001D5259">
            <w:pPr>
              <w:rPr>
                <w:sz w:val="6"/>
                <w:szCs w:val="6"/>
              </w:rPr>
            </w:pPr>
          </w:p>
        </w:tc>
        <w:tc>
          <w:tcPr>
            <w:tcW w:w="200" w:type="dxa"/>
            <w:vMerge w:val="restart"/>
            <w:shd w:val="clear" w:color="auto" w:fill="FBFBF3"/>
            <w:vAlign w:val="bottom"/>
          </w:tcPr>
          <w:p w14:paraId="5038F75F" w14:textId="77777777" w:rsidR="001D5259" w:rsidRDefault="00437B5C">
            <w:pPr>
              <w:rPr>
                <w:sz w:val="20"/>
                <w:szCs w:val="20"/>
              </w:rPr>
            </w:pPr>
            <w:r>
              <w:rPr>
                <w:rFonts w:eastAsia="Times New Roman"/>
                <w:color w:val="111111"/>
                <w:w w:val="89"/>
                <w:sz w:val="24"/>
                <w:szCs w:val="24"/>
                <w:highlight w:val="white"/>
              </w:rPr>
              <w:t>%</w:t>
            </w:r>
          </w:p>
        </w:tc>
        <w:tc>
          <w:tcPr>
            <w:tcW w:w="40" w:type="dxa"/>
            <w:vAlign w:val="bottom"/>
          </w:tcPr>
          <w:p w14:paraId="3476D88B" w14:textId="77777777" w:rsidR="001D5259" w:rsidRDefault="001D5259">
            <w:pPr>
              <w:rPr>
                <w:sz w:val="6"/>
                <w:szCs w:val="6"/>
              </w:rPr>
            </w:pPr>
          </w:p>
        </w:tc>
        <w:tc>
          <w:tcPr>
            <w:tcW w:w="60" w:type="dxa"/>
            <w:vAlign w:val="bottom"/>
          </w:tcPr>
          <w:p w14:paraId="4E5E2EF4" w14:textId="77777777" w:rsidR="001D5259" w:rsidRDefault="001D5259">
            <w:pPr>
              <w:rPr>
                <w:sz w:val="6"/>
                <w:szCs w:val="6"/>
              </w:rPr>
            </w:pPr>
          </w:p>
        </w:tc>
        <w:tc>
          <w:tcPr>
            <w:tcW w:w="260" w:type="dxa"/>
            <w:vAlign w:val="bottom"/>
          </w:tcPr>
          <w:p w14:paraId="0E3C140B" w14:textId="77777777" w:rsidR="001D5259" w:rsidRDefault="001D5259">
            <w:pPr>
              <w:rPr>
                <w:sz w:val="6"/>
                <w:szCs w:val="6"/>
              </w:rPr>
            </w:pPr>
          </w:p>
        </w:tc>
        <w:tc>
          <w:tcPr>
            <w:tcW w:w="300" w:type="dxa"/>
            <w:vAlign w:val="bottom"/>
          </w:tcPr>
          <w:p w14:paraId="31D9B5D3" w14:textId="77777777" w:rsidR="001D5259" w:rsidRDefault="001D5259">
            <w:pPr>
              <w:rPr>
                <w:sz w:val="6"/>
                <w:szCs w:val="6"/>
              </w:rPr>
            </w:pPr>
          </w:p>
        </w:tc>
        <w:tc>
          <w:tcPr>
            <w:tcW w:w="200" w:type="dxa"/>
            <w:vAlign w:val="bottom"/>
          </w:tcPr>
          <w:p w14:paraId="0821329A" w14:textId="77777777" w:rsidR="001D5259" w:rsidRDefault="001D5259">
            <w:pPr>
              <w:rPr>
                <w:sz w:val="6"/>
                <w:szCs w:val="6"/>
              </w:rPr>
            </w:pPr>
          </w:p>
        </w:tc>
        <w:tc>
          <w:tcPr>
            <w:tcW w:w="180" w:type="dxa"/>
            <w:vAlign w:val="bottom"/>
          </w:tcPr>
          <w:p w14:paraId="7C9EF457" w14:textId="77777777" w:rsidR="001D5259" w:rsidRDefault="001D5259">
            <w:pPr>
              <w:rPr>
                <w:sz w:val="6"/>
                <w:szCs w:val="6"/>
              </w:rPr>
            </w:pPr>
          </w:p>
        </w:tc>
        <w:tc>
          <w:tcPr>
            <w:tcW w:w="300" w:type="dxa"/>
            <w:vAlign w:val="bottom"/>
          </w:tcPr>
          <w:p w14:paraId="7910A8DC" w14:textId="77777777" w:rsidR="001D5259" w:rsidRDefault="001D5259">
            <w:pPr>
              <w:rPr>
                <w:sz w:val="6"/>
                <w:szCs w:val="6"/>
              </w:rPr>
            </w:pPr>
          </w:p>
        </w:tc>
        <w:tc>
          <w:tcPr>
            <w:tcW w:w="200" w:type="dxa"/>
            <w:vAlign w:val="bottom"/>
          </w:tcPr>
          <w:p w14:paraId="0F2AF87C" w14:textId="77777777" w:rsidR="001D5259" w:rsidRDefault="001D5259">
            <w:pPr>
              <w:rPr>
                <w:sz w:val="6"/>
                <w:szCs w:val="6"/>
              </w:rPr>
            </w:pPr>
          </w:p>
        </w:tc>
        <w:tc>
          <w:tcPr>
            <w:tcW w:w="180" w:type="dxa"/>
            <w:vAlign w:val="bottom"/>
          </w:tcPr>
          <w:p w14:paraId="7E8B6A8F" w14:textId="77777777" w:rsidR="001D5259" w:rsidRDefault="001D5259">
            <w:pPr>
              <w:rPr>
                <w:sz w:val="6"/>
                <w:szCs w:val="6"/>
              </w:rPr>
            </w:pPr>
          </w:p>
        </w:tc>
        <w:tc>
          <w:tcPr>
            <w:tcW w:w="120" w:type="dxa"/>
            <w:vAlign w:val="bottom"/>
          </w:tcPr>
          <w:p w14:paraId="4583F506" w14:textId="77777777" w:rsidR="001D5259" w:rsidRDefault="001D5259">
            <w:pPr>
              <w:rPr>
                <w:sz w:val="6"/>
                <w:szCs w:val="6"/>
              </w:rPr>
            </w:pPr>
          </w:p>
        </w:tc>
        <w:tc>
          <w:tcPr>
            <w:tcW w:w="180" w:type="dxa"/>
            <w:vAlign w:val="bottom"/>
          </w:tcPr>
          <w:p w14:paraId="725BB16E" w14:textId="77777777" w:rsidR="001D5259" w:rsidRDefault="001D5259">
            <w:pPr>
              <w:rPr>
                <w:sz w:val="6"/>
                <w:szCs w:val="6"/>
              </w:rPr>
            </w:pPr>
          </w:p>
        </w:tc>
        <w:tc>
          <w:tcPr>
            <w:tcW w:w="320" w:type="dxa"/>
            <w:vAlign w:val="bottom"/>
          </w:tcPr>
          <w:p w14:paraId="42B2C963" w14:textId="77777777" w:rsidR="001D5259" w:rsidRDefault="001D5259">
            <w:pPr>
              <w:rPr>
                <w:sz w:val="6"/>
                <w:szCs w:val="6"/>
              </w:rPr>
            </w:pPr>
          </w:p>
        </w:tc>
        <w:tc>
          <w:tcPr>
            <w:tcW w:w="160" w:type="dxa"/>
            <w:vAlign w:val="bottom"/>
          </w:tcPr>
          <w:p w14:paraId="5FE4C1B1" w14:textId="77777777" w:rsidR="001D5259" w:rsidRDefault="001D5259">
            <w:pPr>
              <w:rPr>
                <w:sz w:val="6"/>
                <w:szCs w:val="6"/>
              </w:rPr>
            </w:pPr>
          </w:p>
        </w:tc>
        <w:tc>
          <w:tcPr>
            <w:tcW w:w="200" w:type="dxa"/>
            <w:gridSpan w:val="2"/>
            <w:vMerge w:val="restart"/>
            <w:shd w:val="clear" w:color="auto" w:fill="FBFBF3"/>
            <w:vAlign w:val="bottom"/>
          </w:tcPr>
          <w:p w14:paraId="65E77E43" w14:textId="77777777" w:rsidR="001D5259" w:rsidRDefault="00437B5C">
            <w:pPr>
              <w:rPr>
                <w:sz w:val="20"/>
                <w:szCs w:val="20"/>
              </w:rPr>
            </w:pPr>
            <w:r>
              <w:rPr>
                <w:rFonts w:eastAsia="Times New Roman"/>
                <w:color w:val="111111"/>
                <w:w w:val="89"/>
                <w:sz w:val="24"/>
                <w:szCs w:val="24"/>
                <w:highlight w:val="white"/>
              </w:rPr>
              <w:t>%</w:t>
            </w:r>
          </w:p>
        </w:tc>
        <w:tc>
          <w:tcPr>
            <w:tcW w:w="40" w:type="dxa"/>
            <w:vAlign w:val="bottom"/>
          </w:tcPr>
          <w:p w14:paraId="7CE3BDCF" w14:textId="77777777" w:rsidR="001D5259" w:rsidRDefault="001D5259">
            <w:pPr>
              <w:rPr>
                <w:sz w:val="6"/>
                <w:szCs w:val="6"/>
              </w:rPr>
            </w:pPr>
          </w:p>
        </w:tc>
        <w:tc>
          <w:tcPr>
            <w:tcW w:w="60" w:type="dxa"/>
            <w:vAlign w:val="bottom"/>
          </w:tcPr>
          <w:p w14:paraId="47F59680" w14:textId="77777777" w:rsidR="001D5259" w:rsidRDefault="001D5259">
            <w:pPr>
              <w:rPr>
                <w:sz w:val="6"/>
                <w:szCs w:val="6"/>
              </w:rPr>
            </w:pPr>
          </w:p>
        </w:tc>
        <w:tc>
          <w:tcPr>
            <w:tcW w:w="120" w:type="dxa"/>
            <w:vAlign w:val="bottom"/>
          </w:tcPr>
          <w:p w14:paraId="339B8059" w14:textId="77777777" w:rsidR="001D5259" w:rsidRDefault="001D5259">
            <w:pPr>
              <w:rPr>
                <w:sz w:val="6"/>
                <w:szCs w:val="6"/>
              </w:rPr>
            </w:pPr>
          </w:p>
        </w:tc>
        <w:tc>
          <w:tcPr>
            <w:tcW w:w="240" w:type="dxa"/>
            <w:vAlign w:val="bottom"/>
          </w:tcPr>
          <w:p w14:paraId="6F97939F" w14:textId="77777777" w:rsidR="001D5259" w:rsidRDefault="001D5259">
            <w:pPr>
              <w:rPr>
                <w:sz w:val="6"/>
                <w:szCs w:val="6"/>
              </w:rPr>
            </w:pPr>
          </w:p>
        </w:tc>
        <w:tc>
          <w:tcPr>
            <w:tcW w:w="200" w:type="dxa"/>
            <w:gridSpan w:val="2"/>
            <w:vMerge w:val="restart"/>
            <w:shd w:val="clear" w:color="auto" w:fill="FBFBF3"/>
            <w:vAlign w:val="bottom"/>
          </w:tcPr>
          <w:p w14:paraId="25072AEE" w14:textId="77777777" w:rsidR="001D5259" w:rsidRDefault="00437B5C">
            <w:pPr>
              <w:rPr>
                <w:sz w:val="20"/>
                <w:szCs w:val="20"/>
              </w:rPr>
            </w:pPr>
            <w:r>
              <w:rPr>
                <w:rFonts w:eastAsia="Times New Roman"/>
                <w:color w:val="111111"/>
                <w:w w:val="89"/>
                <w:sz w:val="24"/>
                <w:szCs w:val="24"/>
                <w:highlight w:val="white"/>
              </w:rPr>
              <w:t>%</w:t>
            </w:r>
          </w:p>
        </w:tc>
        <w:tc>
          <w:tcPr>
            <w:tcW w:w="100" w:type="dxa"/>
            <w:vAlign w:val="bottom"/>
          </w:tcPr>
          <w:p w14:paraId="1F06C328" w14:textId="77777777" w:rsidR="001D5259" w:rsidRDefault="001D5259">
            <w:pPr>
              <w:rPr>
                <w:sz w:val="6"/>
                <w:szCs w:val="6"/>
              </w:rPr>
            </w:pPr>
          </w:p>
        </w:tc>
        <w:tc>
          <w:tcPr>
            <w:tcW w:w="120" w:type="dxa"/>
            <w:vAlign w:val="bottom"/>
          </w:tcPr>
          <w:p w14:paraId="61798F13" w14:textId="77777777" w:rsidR="001D5259" w:rsidRDefault="001D5259">
            <w:pPr>
              <w:rPr>
                <w:sz w:val="6"/>
                <w:szCs w:val="6"/>
              </w:rPr>
            </w:pPr>
          </w:p>
        </w:tc>
        <w:tc>
          <w:tcPr>
            <w:tcW w:w="260" w:type="dxa"/>
            <w:vAlign w:val="bottom"/>
          </w:tcPr>
          <w:p w14:paraId="0F72B8ED" w14:textId="77777777" w:rsidR="001D5259" w:rsidRDefault="001D5259">
            <w:pPr>
              <w:rPr>
                <w:sz w:val="6"/>
                <w:szCs w:val="6"/>
              </w:rPr>
            </w:pPr>
          </w:p>
        </w:tc>
        <w:tc>
          <w:tcPr>
            <w:tcW w:w="200" w:type="dxa"/>
            <w:gridSpan w:val="3"/>
            <w:vMerge w:val="restart"/>
            <w:shd w:val="clear" w:color="auto" w:fill="FBFBF3"/>
            <w:vAlign w:val="bottom"/>
          </w:tcPr>
          <w:p w14:paraId="3F2D1A97" w14:textId="77777777" w:rsidR="001D5259" w:rsidRDefault="00437B5C">
            <w:pPr>
              <w:rPr>
                <w:sz w:val="20"/>
                <w:szCs w:val="20"/>
              </w:rPr>
            </w:pPr>
            <w:r>
              <w:rPr>
                <w:rFonts w:eastAsia="Times New Roman"/>
                <w:color w:val="111111"/>
                <w:w w:val="89"/>
                <w:sz w:val="24"/>
                <w:szCs w:val="24"/>
                <w:highlight w:val="white"/>
              </w:rPr>
              <w:t>%</w:t>
            </w:r>
          </w:p>
        </w:tc>
        <w:tc>
          <w:tcPr>
            <w:tcW w:w="220" w:type="dxa"/>
            <w:vAlign w:val="bottom"/>
          </w:tcPr>
          <w:p w14:paraId="4061D910" w14:textId="77777777" w:rsidR="001D5259" w:rsidRDefault="001D5259">
            <w:pPr>
              <w:rPr>
                <w:sz w:val="6"/>
                <w:szCs w:val="6"/>
              </w:rPr>
            </w:pPr>
          </w:p>
        </w:tc>
        <w:tc>
          <w:tcPr>
            <w:tcW w:w="260" w:type="dxa"/>
            <w:vAlign w:val="bottom"/>
          </w:tcPr>
          <w:p w14:paraId="04D11C39" w14:textId="77777777" w:rsidR="001D5259" w:rsidRDefault="001D5259">
            <w:pPr>
              <w:rPr>
                <w:sz w:val="6"/>
                <w:szCs w:val="6"/>
              </w:rPr>
            </w:pPr>
          </w:p>
        </w:tc>
        <w:tc>
          <w:tcPr>
            <w:tcW w:w="200" w:type="dxa"/>
            <w:gridSpan w:val="2"/>
            <w:vMerge w:val="restart"/>
            <w:shd w:val="clear" w:color="auto" w:fill="FBFBF3"/>
            <w:vAlign w:val="bottom"/>
          </w:tcPr>
          <w:p w14:paraId="65346F47" w14:textId="77777777" w:rsidR="001D5259" w:rsidRDefault="00437B5C">
            <w:pPr>
              <w:rPr>
                <w:sz w:val="20"/>
                <w:szCs w:val="20"/>
              </w:rPr>
            </w:pPr>
            <w:r>
              <w:rPr>
                <w:rFonts w:eastAsia="Times New Roman"/>
                <w:color w:val="111111"/>
                <w:w w:val="89"/>
                <w:sz w:val="24"/>
                <w:szCs w:val="24"/>
                <w:highlight w:val="white"/>
              </w:rPr>
              <w:t>%</w:t>
            </w:r>
          </w:p>
        </w:tc>
        <w:tc>
          <w:tcPr>
            <w:tcW w:w="100" w:type="dxa"/>
            <w:vAlign w:val="bottom"/>
          </w:tcPr>
          <w:p w14:paraId="279DD5F4" w14:textId="77777777" w:rsidR="001D5259" w:rsidRDefault="001D5259">
            <w:pPr>
              <w:rPr>
                <w:sz w:val="6"/>
                <w:szCs w:val="6"/>
              </w:rPr>
            </w:pPr>
          </w:p>
        </w:tc>
        <w:tc>
          <w:tcPr>
            <w:tcW w:w="120" w:type="dxa"/>
            <w:vAlign w:val="bottom"/>
          </w:tcPr>
          <w:p w14:paraId="6D25BF57" w14:textId="77777777" w:rsidR="001D5259" w:rsidRDefault="001D5259">
            <w:pPr>
              <w:rPr>
                <w:sz w:val="6"/>
                <w:szCs w:val="6"/>
              </w:rPr>
            </w:pPr>
          </w:p>
        </w:tc>
        <w:tc>
          <w:tcPr>
            <w:tcW w:w="200" w:type="dxa"/>
            <w:tcBorders>
              <w:right w:val="single" w:sz="8" w:space="0" w:color="auto"/>
            </w:tcBorders>
            <w:vAlign w:val="bottom"/>
          </w:tcPr>
          <w:p w14:paraId="5C2A544E" w14:textId="77777777" w:rsidR="001D5259" w:rsidRDefault="001D5259">
            <w:pPr>
              <w:rPr>
                <w:sz w:val="6"/>
                <w:szCs w:val="6"/>
              </w:rPr>
            </w:pPr>
          </w:p>
        </w:tc>
        <w:tc>
          <w:tcPr>
            <w:tcW w:w="0" w:type="dxa"/>
            <w:vAlign w:val="bottom"/>
          </w:tcPr>
          <w:p w14:paraId="5EF11D29" w14:textId="77777777" w:rsidR="001D5259" w:rsidRDefault="001D5259">
            <w:pPr>
              <w:rPr>
                <w:sz w:val="1"/>
                <w:szCs w:val="1"/>
              </w:rPr>
            </w:pPr>
          </w:p>
        </w:tc>
      </w:tr>
      <w:tr w:rsidR="001D5259" w14:paraId="401597B8" w14:textId="77777777">
        <w:trPr>
          <w:trHeight w:val="206"/>
        </w:trPr>
        <w:tc>
          <w:tcPr>
            <w:tcW w:w="80" w:type="dxa"/>
            <w:tcBorders>
              <w:left w:val="single" w:sz="8" w:space="0" w:color="auto"/>
            </w:tcBorders>
            <w:vAlign w:val="bottom"/>
          </w:tcPr>
          <w:p w14:paraId="7425A156" w14:textId="77777777" w:rsidR="001D5259" w:rsidRDefault="001D5259">
            <w:pPr>
              <w:rPr>
                <w:sz w:val="17"/>
                <w:szCs w:val="17"/>
              </w:rPr>
            </w:pPr>
          </w:p>
        </w:tc>
        <w:tc>
          <w:tcPr>
            <w:tcW w:w="620" w:type="dxa"/>
            <w:vAlign w:val="bottom"/>
          </w:tcPr>
          <w:p w14:paraId="62AB5308" w14:textId="77777777" w:rsidR="001D5259" w:rsidRDefault="001D5259">
            <w:pPr>
              <w:rPr>
                <w:sz w:val="17"/>
                <w:szCs w:val="17"/>
              </w:rPr>
            </w:pPr>
          </w:p>
        </w:tc>
        <w:tc>
          <w:tcPr>
            <w:tcW w:w="140" w:type="dxa"/>
            <w:vAlign w:val="bottom"/>
          </w:tcPr>
          <w:p w14:paraId="619D3E3C" w14:textId="77777777" w:rsidR="001D5259" w:rsidRDefault="001D5259">
            <w:pPr>
              <w:rPr>
                <w:sz w:val="17"/>
                <w:szCs w:val="17"/>
              </w:rPr>
            </w:pPr>
          </w:p>
        </w:tc>
        <w:tc>
          <w:tcPr>
            <w:tcW w:w="160" w:type="dxa"/>
            <w:tcBorders>
              <w:right w:val="single" w:sz="8" w:space="0" w:color="FBFBF3"/>
            </w:tcBorders>
            <w:vAlign w:val="bottom"/>
          </w:tcPr>
          <w:p w14:paraId="686965F3" w14:textId="77777777" w:rsidR="001D5259" w:rsidRDefault="001D5259">
            <w:pPr>
              <w:rPr>
                <w:sz w:val="17"/>
                <w:szCs w:val="17"/>
              </w:rPr>
            </w:pPr>
          </w:p>
        </w:tc>
        <w:tc>
          <w:tcPr>
            <w:tcW w:w="380" w:type="dxa"/>
            <w:vAlign w:val="bottom"/>
          </w:tcPr>
          <w:p w14:paraId="2E791988" w14:textId="77777777" w:rsidR="001D5259" w:rsidRDefault="001D5259">
            <w:pPr>
              <w:rPr>
                <w:sz w:val="17"/>
                <w:szCs w:val="17"/>
              </w:rPr>
            </w:pPr>
          </w:p>
        </w:tc>
        <w:tc>
          <w:tcPr>
            <w:tcW w:w="20" w:type="dxa"/>
            <w:vAlign w:val="bottom"/>
          </w:tcPr>
          <w:p w14:paraId="76D552B7" w14:textId="77777777" w:rsidR="001D5259" w:rsidRDefault="001D5259">
            <w:pPr>
              <w:rPr>
                <w:sz w:val="17"/>
                <w:szCs w:val="17"/>
              </w:rPr>
            </w:pPr>
          </w:p>
        </w:tc>
        <w:tc>
          <w:tcPr>
            <w:tcW w:w="180" w:type="dxa"/>
            <w:vAlign w:val="bottom"/>
          </w:tcPr>
          <w:p w14:paraId="70D32E4A" w14:textId="77777777" w:rsidR="001D5259" w:rsidRDefault="001D5259">
            <w:pPr>
              <w:rPr>
                <w:sz w:val="17"/>
                <w:szCs w:val="17"/>
              </w:rPr>
            </w:pPr>
          </w:p>
        </w:tc>
        <w:tc>
          <w:tcPr>
            <w:tcW w:w="60" w:type="dxa"/>
            <w:vAlign w:val="bottom"/>
          </w:tcPr>
          <w:p w14:paraId="70A3B7CE" w14:textId="77777777" w:rsidR="001D5259" w:rsidRDefault="001D5259">
            <w:pPr>
              <w:rPr>
                <w:sz w:val="17"/>
                <w:szCs w:val="17"/>
              </w:rPr>
            </w:pPr>
          </w:p>
        </w:tc>
        <w:tc>
          <w:tcPr>
            <w:tcW w:w="240" w:type="dxa"/>
            <w:vMerge/>
            <w:shd w:val="clear" w:color="auto" w:fill="FBFBF3"/>
            <w:vAlign w:val="bottom"/>
          </w:tcPr>
          <w:p w14:paraId="53CF3B77" w14:textId="77777777" w:rsidR="001D5259" w:rsidRDefault="001D5259">
            <w:pPr>
              <w:rPr>
                <w:sz w:val="17"/>
                <w:szCs w:val="17"/>
              </w:rPr>
            </w:pPr>
          </w:p>
        </w:tc>
        <w:tc>
          <w:tcPr>
            <w:tcW w:w="120" w:type="dxa"/>
            <w:vAlign w:val="bottom"/>
          </w:tcPr>
          <w:p w14:paraId="50293825" w14:textId="77777777" w:rsidR="001D5259" w:rsidRDefault="001D5259">
            <w:pPr>
              <w:rPr>
                <w:sz w:val="17"/>
                <w:szCs w:val="17"/>
              </w:rPr>
            </w:pPr>
          </w:p>
        </w:tc>
        <w:tc>
          <w:tcPr>
            <w:tcW w:w="240" w:type="dxa"/>
            <w:vAlign w:val="bottom"/>
          </w:tcPr>
          <w:p w14:paraId="585BBD34" w14:textId="77777777" w:rsidR="001D5259" w:rsidRDefault="001D5259">
            <w:pPr>
              <w:rPr>
                <w:sz w:val="17"/>
                <w:szCs w:val="17"/>
              </w:rPr>
            </w:pPr>
          </w:p>
        </w:tc>
        <w:tc>
          <w:tcPr>
            <w:tcW w:w="420" w:type="dxa"/>
            <w:vAlign w:val="bottom"/>
          </w:tcPr>
          <w:p w14:paraId="527664F5" w14:textId="77777777" w:rsidR="001D5259" w:rsidRDefault="001D5259">
            <w:pPr>
              <w:rPr>
                <w:sz w:val="17"/>
                <w:szCs w:val="17"/>
              </w:rPr>
            </w:pPr>
          </w:p>
        </w:tc>
        <w:tc>
          <w:tcPr>
            <w:tcW w:w="440" w:type="dxa"/>
            <w:vAlign w:val="bottom"/>
          </w:tcPr>
          <w:p w14:paraId="230BE884" w14:textId="77777777" w:rsidR="001D5259" w:rsidRDefault="001D5259">
            <w:pPr>
              <w:rPr>
                <w:sz w:val="17"/>
                <w:szCs w:val="17"/>
              </w:rPr>
            </w:pPr>
          </w:p>
        </w:tc>
        <w:tc>
          <w:tcPr>
            <w:tcW w:w="80" w:type="dxa"/>
            <w:vAlign w:val="bottom"/>
          </w:tcPr>
          <w:p w14:paraId="1AE3DDCE" w14:textId="77777777" w:rsidR="001D5259" w:rsidRDefault="001D5259">
            <w:pPr>
              <w:rPr>
                <w:sz w:val="17"/>
                <w:szCs w:val="17"/>
              </w:rPr>
            </w:pPr>
          </w:p>
        </w:tc>
        <w:tc>
          <w:tcPr>
            <w:tcW w:w="40" w:type="dxa"/>
            <w:vAlign w:val="bottom"/>
          </w:tcPr>
          <w:p w14:paraId="32C0F71C" w14:textId="77777777" w:rsidR="001D5259" w:rsidRDefault="001D5259">
            <w:pPr>
              <w:rPr>
                <w:sz w:val="17"/>
                <w:szCs w:val="17"/>
              </w:rPr>
            </w:pPr>
          </w:p>
        </w:tc>
        <w:tc>
          <w:tcPr>
            <w:tcW w:w="40" w:type="dxa"/>
            <w:vAlign w:val="bottom"/>
          </w:tcPr>
          <w:p w14:paraId="2FD4CDC1" w14:textId="77777777" w:rsidR="001D5259" w:rsidRDefault="001D5259">
            <w:pPr>
              <w:rPr>
                <w:sz w:val="17"/>
                <w:szCs w:val="17"/>
              </w:rPr>
            </w:pPr>
          </w:p>
        </w:tc>
        <w:tc>
          <w:tcPr>
            <w:tcW w:w="80" w:type="dxa"/>
            <w:vAlign w:val="bottom"/>
          </w:tcPr>
          <w:p w14:paraId="11E64420" w14:textId="77777777" w:rsidR="001D5259" w:rsidRDefault="001D5259">
            <w:pPr>
              <w:rPr>
                <w:sz w:val="17"/>
                <w:szCs w:val="17"/>
              </w:rPr>
            </w:pPr>
          </w:p>
        </w:tc>
        <w:tc>
          <w:tcPr>
            <w:tcW w:w="200" w:type="dxa"/>
            <w:vMerge/>
            <w:shd w:val="clear" w:color="auto" w:fill="FBFBF3"/>
            <w:vAlign w:val="bottom"/>
          </w:tcPr>
          <w:p w14:paraId="49D03F64" w14:textId="77777777" w:rsidR="001D5259" w:rsidRDefault="001D5259">
            <w:pPr>
              <w:rPr>
                <w:sz w:val="17"/>
                <w:szCs w:val="17"/>
              </w:rPr>
            </w:pPr>
          </w:p>
        </w:tc>
        <w:tc>
          <w:tcPr>
            <w:tcW w:w="40" w:type="dxa"/>
            <w:vAlign w:val="bottom"/>
          </w:tcPr>
          <w:p w14:paraId="551CA8E8" w14:textId="77777777" w:rsidR="001D5259" w:rsidRDefault="001D5259">
            <w:pPr>
              <w:rPr>
                <w:sz w:val="17"/>
                <w:szCs w:val="17"/>
              </w:rPr>
            </w:pPr>
          </w:p>
        </w:tc>
        <w:tc>
          <w:tcPr>
            <w:tcW w:w="60" w:type="dxa"/>
            <w:vAlign w:val="bottom"/>
          </w:tcPr>
          <w:p w14:paraId="4788B45B" w14:textId="77777777" w:rsidR="001D5259" w:rsidRDefault="001D5259">
            <w:pPr>
              <w:rPr>
                <w:sz w:val="17"/>
                <w:szCs w:val="17"/>
              </w:rPr>
            </w:pPr>
          </w:p>
        </w:tc>
        <w:tc>
          <w:tcPr>
            <w:tcW w:w="260" w:type="dxa"/>
            <w:vAlign w:val="bottom"/>
          </w:tcPr>
          <w:p w14:paraId="627BEC5C" w14:textId="77777777" w:rsidR="001D5259" w:rsidRDefault="001D5259">
            <w:pPr>
              <w:rPr>
                <w:sz w:val="17"/>
                <w:szCs w:val="17"/>
              </w:rPr>
            </w:pPr>
          </w:p>
        </w:tc>
        <w:tc>
          <w:tcPr>
            <w:tcW w:w="300" w:type="dxa"/>
            <w:vAlign w:val="bottom"/>
          </w:tcPr>
          <w:p w14:paraId="47277571" w14:textId="77777777" w:rsidR="001D5259" w:rsidRDefault="001D5259">
            <w:pPr>
              <w:rPr>
                <w:sz w:val="17"/>
                <w:szCs w:val="17"/>
              </w:rPr>
            </w:pPr>
          </w:p>
        </w:tc>
        <w:tc>
          <w:tcPr>
            <w:tcW w:w="200" w:type="dxa"/>
            <w:vAlign w:val="bottom"/>
          </w:tcPr>
          <w:p w14:paraId="4FD138BB" w14:textId="77777777" w:rsidR="001D5259" w:rsidRDefault="001D5259">
            <w:pPr>
              <w:rPr>
                <w:sz w:val="17"/>
                <w:szCs w:val="17"/>
              </w:rPr>
            </w:pPr>
          </w:p>
        </w:tc>
        <w:tc>
          <w:tcPr>
            <w:tcW w:w="180" w:type="dxa"/>
            <w:vAlign w:val="bottom"/>
          </w:tcPr>
          <w:p w14:paraId="287A3F1E" w14:textId="77777777" w:rsidR="001D5259" w:rsidRDefault="001D5259">
            <w:pPr>
              <w:rPr>
                <w:sz w:val="17"/>
                <w:szCs w:val="17"/>
              </w:rPr>
            </w:pPr>
          </w:p>
        </w:tc>
        <w:tc>
          <w:tcPr>
            <w:tcW w:w="300" w:type="dxa"/>
            <w:vAlign w:val="bottom"/>
          </w:tcPr>
          <w:p w14:paraId="74D42BED" w14:textId="77777777" w:rsidR="001D5259" w:rsidRDefault="001D5259">
            <w:pPr>
              <w:rPr>
                <w:sz w:val="17"/>
                <w:szCs w:val="17"/>
              </w:rPr>
            </w:pPr>
          </w:p>
        </w:tc>
        <w:tc>
          <w:tcPr>
            <w:tcW w:w="200" w:type="dxa"/>
            <w:vAlign w:val="bottom"/>
          </w:tcPr>
          <w:p w14:paraId="0AA60EA0" w14:textId="77777777" w:rsidR="001D5259" w:rsidRDefault="001D5259">
            <w:pPr>
              <w:rPr>
                <w:sz w:val="17"/>
                <w:szCs w:val="17"/>
              </w:rPr>
            </w:pPr>
          </w:p>
        </w:tc>
        <w:tc>
          <w:tcPr>
            <w:tcW w:w="180" w:type="dxa"/>
            <w:vAlign w:val="bottom"/>
          </w:tcPr>
          <w:p w14:paraId="1F8BB66A" w14:textId="77777777" w:rsidR="001D5259" w:rsidRDefault="001D5259">
            <w:pPr>
              <w:rPr>
                <w:sz w:val="17"/>
                <w:szCs w:val="17"/>
              </w:rPr>
            </w:pPr>
          </w:p>
        </w:tc>
        <w:tc>
          <w:tcPr>
            <w:tcW w:w="120" w:type="dxa"/>
            <w:vAlign w:val="bottom"/>
          </w:tcPr>
          <w:p w14:paraId="4DE1D361" w14:textId="77777777" w:rsidR="001D5259" w:rsidRDefault="001D5259">
            <w:pPr>
              <w:rPr>
                <w:sz w:val="17"/>
                <w:szCs w:val="17"/>
              </w:rPr>
            </w:pPr>
          </w:p>
        </w:tc>
        <w:tc>
          <w:tcPr>
            <w:tcW w:w="180" w:type="dxa"/>
            <w:vAlign w:val="bottom"/>
          </w:tcPr>
          <w:p w14:paraId="6B770607" w14:textId="77777777" w:rsidR="001D5259" w:rsidRDefault="001D5259">
            <w:pPr>
              <w:rPr>
                <w:sz w:val="17"/>
                <w:szCs w:val="17"/>
              </w:rPr>
            </w:pPr>
          </w:p>
        </w:tc>
        <w:tc>
          <w:tcPr>
            <w:tcW w:w="320" w:type="dxa"/>
            <w:vAlign w:val="bottom"/>
          </w:tcPr>
          <w:p w14:paraId="502F39EC" w14:textId="77777777" w:rsidR="001D5259" w:rsidRDefault="001D5259">
            <w:pPr>
              <w:rPr>
                <w:sz w:val="17"/>
                <w:szCs w:val="17"/>
              </w:rPr>
            </w:pPr>
          </w:p>
        </w:tc>
        <w:tc>
          <w:tcPr>
            <w:tcW w:w="160" w:type="dxa"/>
            <w:vAlign w:val="bottom"/>
          </w:tcPr>
          <w:p w14:paraId="3ECDE47B" w14:textId="77777777" w:rsidR="001D5259" w:rsidRDefault="001D5259">
            <w:pPr>
              <w:rPr>
                <w:sz w:val="17"/>
                <w:szCs w:val="17"/>
              </w:rPr>
            </w:pPr>
          </w:p>
        </w:tc>
        <w:tc>
          <w:tcPr>
            <w:tcW w:w="200" w:type="dxa"/>
            <w:gridSpan w:val="2"/>
            <w:vMerge/>
            <w:shd w:val="clear" w:color="auto" w:fill="FBFBF3"/>
            <w:vAlign w:val="bottom"/>
          </w:tcPr>
          <w:p w14:paraId="7BC3230A" w14:textId="77777777" w:rsidR="001D5259" w:rsidRDefault="001D5259">
            <w:pPr>
              <w:rPr>
                <w:sz w:val="17"/>
                <w:szCs w:val="17"/>
              </w:rPr>
            </w:pPr>
          </w:p>
        </w:tc>
        <w:tc>
          <w:tcPr>
            <w:tcW w:w="40" w:type="dxa"/>
            <w:vAlign w:val="bottom"/>
          </w:tcPr>
          <w:p w14:paraId="0824271B" w14:textId="77777777" w:rsidR="001D5259" w:rsidRDefault="001D5259">
            <w:pPr>
              <w:rPr>
                <w:sz w:val="17"/>
                <w:szCs w:val="17"/>
              </w:rPr>
            </w:pPr>
          </w:p>
        </w:tc>
        <w:tc>
          <w:tcPr>
            <w:tcW w:w="60" w:type="dxa"/>
            <w:vAlign w:val="bottom"/>
          </w:tcPr>
          <w:p w14:paraId="6DFCDCA5" w14:textId="77777777" w:rsidR="001D5259" w:rsidRDefault="001D5259">
            <w:pPr>
              <w:rPr>
                <w:sz w:val="17"/>
                <w:szCs w:val="17"/>
              </w:rPr>
            </w:pPr>
          </w:p>
        </w:tc>
        <w:tc>
          <w:tcPr>
            <w:tcW w:w="120" w:type="dxa"/>
            <w:vAlign w:val="bottom"/>
          </w:tcPr>
          <w:p w14:paraId="18A99BBB" w14:textId="77777777" w:rsidR="001D5259" w:rsidRDefault="001D5259">
            <w:pPr>
              <w:rPr>
                <w:sz w:val="17"/>
                <w:szCs w:val="17"/>
              </w:rPr>
            </w:pPr>
          </w:p>
        </w:tc>
        <w:tc>
          <w:tcPr>
            <w:tcW w:w="240" w:type="dxa"/>
            <w:vAlign w:val="bottom"/>
          </w:tcPr>
          <w:p w14:paraId="3DC81D17" w14:textId="77777777" w:rsidR="001D5259" w:rsidRDefault="001D5259">
            <w:pPr>
              <w:rPr>
                <w:sz w:val="17"/>
                <w:szCs w:val="17"/>
              </w:rPr>
            </w:pPr>
          </w:p>
        </w:tc>
        <w:tc>
          <w:tcPr>
            <w:tcW w:w="200" w:type="dxa"/>
            <w:gridSpan w:val="2"/>
            <w:vMerge/>
            <w:shd w:val="clear" w:color="auto" w:fill="FBFBF3"/>
            <w:vAlign w:val="bottom"/>
          </w:tcPr>
          <w:p w14:paraId="4110D21F" w14:textId="77777777" w:rsidR="001D5259" w:rsidRDefault="001D5259">
            <w:pPr>
              <w:rPr>
                <w:sz w:val="17"/>
                <w:szCs w:val="17"/>
              </w:rPr>
            </w:pPr>
          </w:p>
        </w:tc>
        <w:tc>
          <w:tcPr>
            <w:tcW w:w="100" w:type="dxa"/>
            <w:vAlign w:val="bottom"/>
          </w:tcPr>
          <w:p w14:paraId="3D59D624" w14:textId="77777777" w:rsidR="001D5259" w:rsidRDefault="001D5259">
            <w:pPr>
              <w:rPr>
                <w:sz w:val="17"/>
                <w:szCs w:val="17"/>
              </w:rPr>
            </w:pPr>
          </w:p>
        </w:tc>
        <w:tc>
          <w:tcPr>
            <w:tcW w:w="120" w:type="dxa"/>
            <w:vAlign w:val="bottom"/>
          </w:tcPr>
          <w:p w14:paraId="3A78E59D" w14:textId="77777777" w:rsidR="001D5259" w:rsidRDefault="001D5259">
            <w:pPr>
              <w:rPr>
                <w:sz w:val="17"/>
                <w:szCs w:val="17"/>
              </w:rPr>
            </w:pPr>
          </w:p>
        </w:tc>
        <w:tc>
          <w:tcPr>
            <w:tcW w:w="260" w:type="dxa"/>
            <w:vAlign w:val="bottom"/>
          </w:tcPr>
          <w:p w14:paraId="4B0D9D43" w14:textId="77777777" w:rsidR="001D5259" w:rsidRDefault="001D5259">
            <w:pPr>
              <w:rPr>
                <w:sz w:val="17"/>
                <w:szCs w:val="17"/>
              </w:rPr>
            </w:pPr>
          </w:p>
        </w:tc>
        <w:tc>
          <w:tcPr>
            <w:tcW w:w="200" w:type="dxa"/>
            <w:gridSpan w:val="3"/>
            <w:vMerge/>
            <w:shd w:val="clear" w:color="auto" w:fill="FBFBF3"/>
            <w:vAlign w:val="bottom"/>
          </w:tcPr>
          <w:p w14:paraId="6456FC63" w14:textId="77777777" w:rsidR="001D5259" w:rsidRDefault="001D5259">
            <w:pPr>
              <w:rPr>
                <w:sz w:val="17"/>
                <w:szCs w:val="17"/>
              </w:rPr>
            </w:pPr>
          </w:p>
        </w:tc>
        <w:tc>
          <w:tcPr>
            <w:tcW w:w="220" w:type="dxa"/>
            <w:vAlign w:val="bottom"/>
          </w:tcPr>
          <w:p w14:paraId="781D5520" w14:textId="77777777" w:rsidR="001D5259" w:rsidRDefault="001D5259">
            <w:pPr>
              <w:rPr>
                <w:sz w:val="17"/>
                <w:szCs w:val="17"/>
              </w:rPr>
            </w:pPr>
          </w:p>
        </w:tc>
        <w:tc>
          <w:tcPr>
            <w:tcW w:w="260" w:type="dxa"/>
            <w:vAlign w:val="bottom"/>
          </w:tcPr>
          <w:p w14:paraId="1857B3CC" w14:textId="77777777" w:rsidR="001D5259" w:rsidRDefault="001D5259">
            <w:pPr>
              <w:rPr>
                <w:sz w:val="17"/>
                <w:szCs w:val="17"/>
              </w:rPr>
            </w:pPr>
          </w:p>
        </w:tc>
        <w:tc>
          <w:tcPr>
            <w:tcW w:w="200" w:type="dxa"/>
            <w:gridSpan w:val="2"/>
            <w:vMerge/>
            <w:shd w:val="clear" w:color="auto" w:fill="FBFBF3"/>
            <w:vAlign w:val="bottom"/>
          </w:tcPr>
          <w:p w14:paraId="779966A8" w14:textId="77777777" w:rsidR="001D5259" w:rsidRDefault="001D5259">
            <w:pPr>
              <w:rPr>
                <w:sz w:val="17"/>
                <w:szCs w:val="17"/>
              </w:rPr>
            </w:pPr>
          </w:p>
        </w:tc>
        <w:tc>
          <w:tcPr>
            <w:tcW w:w="100" w:type="dxa"/>
            <w:vAlign w:val="bottom"/>
          </w:tcPr>
          <w:p w14:paraId="53043B28" w14:textId="77777777" w:rsidR="001D5259" w:rsidRDefault="001D5259">
            <w:pPr>
              <w:rPr>
                <w:sz w:val="17"/>
                <w:szCs w:val="17"/>
              </w:rPr>
            </w:pPr>
          </w:p>
        </w:tc>
        <w:tc>
          <w:tcPr>
            <w:tcW w:w="120" w:type="dxa"/>
            <w:vAlign w:val="bottom"/>
          </w:tcPr>
          <w:p w14:paraId="645E5EBF" w14:textId="77777777" w:rsidR="001D5259" w:rsidRDefault="001D5259">
            <w:pPr>
              <w:rPr>
                <w:sz w:val="17"/>
                <w:szCs w:val="17"/>
              </w:rPr>
            </w:pPr>
          </w:p>
        </w:tc>
        <w:tc>
          <w:tcPr>
            <w:tcW w:w="200" w:type="dxa"/>
            <w:tcBorders>
              <w:right w:val="single" w:sz="8" w:space="0" w:color="auto"/>
            </w:tcBorders>
            <w:vAlign w:val="bottom"/>
          </w:tcPr>
          <w:p w14:paraId="1365B0D6" w14:textId="77777777" w:rsidR="001D5259" w:rsidRDefault="001D5259">
            <w:pPr>
              <w:rPr>
                <w:sz w:val="17"/>
                <w:szCs w:val="17"/>
              </w:rPr>
            </w:pPr>
          </w:p>
        </w:tc>
        <w:tc>
          <w:tcPr>
            <w:tcW w:w="0" w:type="dxa"/>
            <w:vAlign w:val="bottom"/>
          </w:tcPr>
          <w:p w14:paraId="3F3DC75A" w14:textId="77777777" w:rsidR="001D5259" w:rsidRDefault="001D5259">
            <w:pPr>
              <w:rPr>
                <w:sz w:val="1"/>
                <w:szCs w:val="1"/>
              </w:rPr>
            </w:pPr>
          </w:p>
        </w:tc>
      </w:tr>
      <w:tr w:rsidR="001D5259" w14:paraId="69E44023" w14:textId="77777777">
        <w:trPr>
          <w:trHeight w:val="137"/>
        </w:trPr>
        <w:tc>
          <w:tcPr>
            <w:tcW w:w="80" w:type="dxa"/>
            <w:tcBorders>
              <w:left w:val="single" w:sz="8" w:space="0" w:color="auto"/>
              <w:bottom w:val="single" w:sz="8" w:space="0" w:color="auto"/>
            </w:tcBorders>
            <w:vAlign w:val="bottom"/>
          </w:tcPr>
          <w:p w14:paraId="176A4763" w14:textId="77777777" w:rsidR="001D5259" w:rsidRDefault="001D5259">
            <w:pPr>
              <w:rPr>
                <w:sz w:val="11"/>
                <w:szCs w:val="11"/>
              </w:rPr>
            </w:pPr>
          </w:p>
        </w:tc>
        <w:tc>
          <w:tcPr>
            <w:tcW w:w="620" w:type="dxa"/>
            <w:tcBorders>
              <w:bottom w:val="single" w:sz="8" w:space="0" w:color="auto"/>
            </w:tcBorders>
            <w:vAlign w:val="bottom"/>
          </w:tcPr>
          <w:p w14:paraId="634156C3" w14:textId="77777777" w:rsidR="001D5259" w:rsidRDefault="001D5259">
            <w:pPr>
              <w:rPr>
                <w:sz w:val="11"/>
                <w:szCs w:val="11"/>
              </w:rPr>
            </w:pPr>
          </w:p>
        </w:tc>
        <w:tc>
          <w:tcPr>
            <w:tcW w:w="140" w:type="dxa"/>
            <w:tcBorders>
              <w:bottom w:val="single" w:sz="8" w:space="0" w:color="auto"/>
            </w:tcBorders>
            <w:vAlign w:val="bottom"/>
          </w:tcPr>
          <w:p w14:paraId="5CAA60B6" w14:textId="77777777" w:rsidR="001D5259" w:rsidRDefault="001D5259">
            <w:pPr>
              <w:rPr>
                <w:sz w:val="11"/>
                <w:szCs w:val="11"/>
              </w:rPr>
            </w:pPr>
          </w:p>
        </w:tc>
        <w:tc>
          <w:tcPr>
            <w:tcW w:w="160" w:type="dxa"/>
            <w:tcBorders>
              <w:bottom w:val="single" w:sz="8" w:space="0" w:color="auto"/>
            </w:tcBorders>
            <w:vAlign w:val="bottom"/>
          </w:tcPr>
          <w:p w14:paraId="0F4D1936" w14:textId="77777777" w:rsidR="001D5259" w:rsidRDefault="001D5259">
            <w:pPr>
              <w:rPr>
                <w:sz w:val="11"/>
                <w:szCs w:val="11"/>
              </w:rPr>
            </w:pPr>
          </w:p>
        </w:tc>
        <w:tc>
          <w:tcPr>
            <w:tcW w:w="380" w:type="dxa"/>
            <w:tcBorders>
              <w:bottom w:val="single" w:sz="8" w:space="0" w:color="auto"/>
            </w:tcBorders>
            <w:vAlign w:val="bottom"/>
          </w:tcPr>
          <w:p w14:paraId="1BCCE018" w14:textId="77777777" w:rsidR="001D5259" w:rsidRDefault="001D5259">
            <w:pPr>
              <w:rPr>
                <w:sz w:val="11"/>
                <w:szCs w:val="11"/>
              </w:rPr>
            </w:pPr>
          </w:p>
        </w:tc>
        <w:tc>
          <w:tcPr>
            <w:tcW w:w="20" w:type="dxa"/>
            <w:tcBorders>
              <w:bottom w:val="single" w:sz="8" w:space="0" w:color="auto"/>
            </w:tcBorders>
            <w:vAlign w:val="bottom"/>
          </w:tcPr>
          <w:p w14:paraId="1DBDCA65" w14:textId="77777777" w:rsidR="001D5259" w:rsidRDefault="001D5259">
            <w:pPr>
              <w:rPr>
                <w:sz w:val="11"/>
                <w:szCs w:val="11"/>
              </w:rPr>
            </w:pPr>
          </w:p>
        </w:tc>
        <w:tc>
          <w:tcPr>
            <w:tcW w:w="180" w:type="dxa"/>
            <w:tcBorders>
              <w:bottom w:val="single" w:sz="8" w:space="0" w:color="auto"/>
            </w:tcBorders>
            <w:vAlign w:val="bottom"/>
          </w:tcPr>
          <w:p w14:paraId="150A37B8" w14:textId="77777777" w:rsidR="001D5259" w:rsidRDefault="001D5259">
            <w:pPr>
              <w:rPr>
                <w:sz w:val="11"/>
                <w:szCs w:val="11"/>
              </w:rPr>
            </w:pPr>
          </w:p>
        </w:tc>
        <w:tc>
          <w:tcPr>
            <w:tcW w:w="60" w:type="dxa"/>
            <w:tcBorders>
              <w:bottom w:val="single" w:sz="8" w:space="0" w:color="auto"/>
            </w:tcBorders>
            <w:vAlign w:val="bottom"/>
          </w:tcPr>
          <w:p w14:paraId="44085C12" w14:textId="77777777" w:rsidR="001D5259" w:rsidRDefault="001D5259">
            <w:pPr>
              <w:rPr>
                <w:sz w:val="11"/>
                <w:szCs w:val="11"/>
              </w:rPr>
            </w:pPr>
          </w:p>
        </w:tc>
        <w:tc>
          <w:tcPr>
            <w:tcW w:w="240" w:type="dxa"/>
            <w:tcBorders>
              <w:bottom w:val="single" w:sz="8" w:space="0" w:color="auto"/>
            </w:tcBorders>
            <w:vAlign w:val="bottom"/>
          </w:tcPr>
          <w:p w14:paraId="0FC0EA4B" w14:textId="77777777" w:rsidR="001D5259" w:rsidRDefault="001D5259">
            <w:pPr>
              <w:rPr>
                <w:sz w:val="11"/>
                <w:szCs w:val="11"/>
              </w:rPr>
            </w:pPr>
          </w:p>
        </w:tc>
        <w:tc>
          <w:tcPr>
            <w:tcW w:w="120" w:type="dxa"/>
            <w:tcBorders>
              <w:bottom w:val="single" w:sz="8" w:space="0" w:color="auto"/>
            </w:tcBorders>
            <w:vAlign w:val="bottom"/>
          </w:tcPr>
          <w:p w14:paraId="76E90B38" w14:textId="77777777" w:rsidR="001D5259" w:rsidRDefault="001D5259">
            <w:pPr>
              <w:rPr>
                <w:sz w:val="11"/>
                <w:szCs w:val="11"/>
              </w:rPr>
            </w:pPr>
          </w:p>
        </w:tc>
        <w:tc>
          <w:tcPr>
            <w:tcW w:w="240" w:type="dxa"/>
            <w:tcBorders>
              <w:bottom w:val="single" w:sz="8" w:space="0" w:color="auto"/>
            </w:tcBorders>
            <w:vAlign w:val="bottom"/>
          </w:tcPr>
          <w:p w14:paraId="65606A96" w14:textId="77777777" w:rsidR="001D5259" w:rsidRDefault="001D5259">
            <w:pPr>
              <w:rPr>
                <w:sz w:val="11"/>
                <w:szCs w:val="11"/>
              </w:rPr>
            </w:pPr>
          </w:p>
        </w:tc>
        <w:tc>
          <w:tcPr>
            <w:tcW w:w="420" w:type="dxa"/>
            <w:tcBorders>
              <w:bottom w:val="single" w:sz="8" w:space="0" w:color="auto"/>
            </w:tcBorders>
            <w:vAlign w:val="bottom"/>
          </w:tcPr>
          <w:p w14:paraId="3EE5F773" w14:textId="77777777" w:rsidR="001D5259" w:rsidRDefault="001D5259">
            <w:pPr>
              <w:rPr>
                <w:sz w:val="11"/>
                <w:szCs w:val="11"/>
              </w:rPr>
            </w:pPr>
          </w:p>
        </w:tc>
        <w:tc>
          <w:tcPr>
            <w:tcW w:w="560" w:type="dxa"/>
            <w:gridSpan w:val="3"/>
            <w:tcBorders>
              <w:bottom w:val="single" w:sz="8" w:space="0" w:color="auto"/>
            </w:tcBorders>
            <w:vAlign w:val="bottom"/>
          </w:tcPr>
          <w:p w14:paraId="1752D364" w14:textId="77777777" w:rsidR="001D5259" w:rsidRDefault="001D5259">
            <w:pPr>
              <w:rPr>
                <w:sz w:val="11"/>
                <w:szCs w:val="11"/>
              </w:rPr>
            </w:pPr>
          </w:p>
        </w:tc>
        <w:tc>
          <w:tcPr>
            <w:tcW w:w="40" w:type="dxa"/>
            <w:tcBorders>
              <w:bottom w:val="single" w:sz="8" w:space="0" w:color="auto"/>
            </w:tcBorders>
            <w:vAlign w:val="bottom"/>
          </w:tcPr>
          <w:p w14:paraId="5F846A49" w14:textId="77777777" w:rsidR="001D5259" w:rsidRDefault="001D5259">
            <w:pPr>
              <w:rPr>
                <w:sz w:val="11"/>
                <w:szCs w:val="11"/>
              </w:rPr>
            </w:pPr>
          </w:p>
        </w:tc>
        <w:tc>
          <w:tcPr>
            <w:tcW w:w="80" w:type="dxa"/>
            <w:tcBorders>
              <w:bottom w:val="single" w:sz="8" w:space="0" w:color="auto"/>
            </w:tcBorders>
            <w:vAlign w:val="bottom"/>
          </w:tcPr>
          <w:p w14:paraId="75EE4CE1" w14:textId="77777777" w:rsidR="001D5259" w:rsidRDefault="001D5259">
            <w:pPr>
              <w:rPr>
                <w:sz w:val="11"/>
                <w:szCs w:val="11"/>
              </w:rPr>
            </w:pPr>
          </w:p>
        </w:tc>
        <w:tc>
          <w:tcPr>
            <w:tcW w:w="200" w:type="dxa"/>
            <w:tcBorders>
              <w:bottom w:val="single" w:sz="8" w:space="0" w:color="auto"/>
            </w:tcBorders>
            <w:vAlign w:val="bottom"/>
          </w:tcPr>
          <w:p w14:paraId="52085630" w14:textId="77777777" w:rsidR="001D5259" w:rsidRDefault="001D5259">
            <w:pPr>
              <w:rPr>
                <w:sz w:val="11"/>
                <w:szCs w:val="11"/>
              </w:rPr>
            </w:pPr>
          </w:p>
        </w:tc>
        <w:tc>
          <w:tcPr>
            <w:tcW w:w="40" w:type="dxa"/>
            <w:tcBorders>
              <w:bottom w:val="single" w:sz="8" w:space="0" w:color="auto"/>
            </w:tcBorders>
            <w:vAlign w:val="bottom"/>
          </w:tcPr>
          <w:p w14:paraId="24DF526B" w14:textId="77777777" w:rsidR="001D5259" w:rsidRDefault="001D5259">
            <w:pPr>
              <w:rPr>
                <w:sz w:val="11"/>
                <w:szCs w:val="11"/>
              </w:rPr>
            </w:pPr>
          </w:p>
        </w:tc>
        <w:tc>
          <w:tcPr>
            <w:tcW w:w="60" w:type="dxa"/>
            <w:tcBorders>
              <w:bottom w:val="single" w:sz="8" w:space="0" w:color="auto"/>
            </w:tcBorders>
            <w:vAlign w:val="bottom"/>
          </w:tcPr>
          <w:p w14:paraId="2669AAB0" w14:textId="77777777" w:rsidR="001D5259" w:rsidRDefault="001D5259">
            <w:pPr>
              <w:rPr>
                <w:sz w:val="11"/>
                <w:szCs w:val="11"/>
              </w:rPr>
            </w:pPr>
          </w:p>
        </w:tc>
        <w:tc>
          <w:tcPr>
            <w:tcW w:w="260" w:type="dxa"/>
            <w:tcBorders>
              <w:bottom w:val="single" w:sz="8" w:space="0" w:color="auto"/>
            </w:tcBorders>
            <w:vAlign w:val="bottom"/>
          </w:tcPr>
          <w:p w14:paraId="3EC5F748" w14:textId="77777777" w:rsidR="001D5259" w:rsidRDefault="001D5259">
            <w:pPr>
              <w:rPr>
                <w:sz w:val="11"/>
                <w:szCs w:val="11"/>
              </w:rPr>
            </w:pPr>
          </w:p>
        </w:tc>
        <w:tc>
          <w:tcPr>
            <w:tcW w:w="300" w:type="dxa"/>
            <w:tcBorders>
              <w:bottom w:val="single" w:sz="8" w:space="0" w:color="auto"/>
            </w:tcBorders>
            <w:vAlign w:val="bottom"/>
          </w:tcPr>
          <w:p w14:paraId="4BAC5AB9" w14:textId="77777777" w:rsidR="001D5259" w:rsidRDefault="001D5259">
            <w:pPr>
              <w:rPr>
                <w:sz w:val="11"/>
                <w:szCs w:val="11"/>
              </w:rPr>
            </w:pPr>
          </w:p>
        </w:tc>
        <w:tc>
          <w:tcPr>
            <w:tcW w:w="200" w:type="dxa"/>
            <w:tcBorders>
              <w:bottom w:val="single" w:sz="8" w:space="0" w:color="auto"/>
            </w:tcBorders>
            <w:vAlign w:val="bottom"/>
          </w:tcPr>
          <w:p w14:paraId="2E2155AE" w14:textId="77777777" w:rsidR="001D5259" w:rsidRDefault="001D5259">
            <w:pPr>
              <w:rPr>
                <w:sz w:val="11"/>
                <w:szCs w:val="11"/>
              </w:rPr>
            </w:pPr>
          </w:p>
        </w:tc>
        <w:tc>
          <w:tcPr>
            <w:tcW w:w="180" w:type="dxa"/>
            <w:tcBorders>
              <w:bottom w:val="single" w:sz="8" w:space="0" w:color="auto"/>
            </w:tcBorders>
            <w:vAlign w:val="bottom"/>
          </w:tcPr>
          <w:p w14:paraId="4FE0D252" w14:textId="77777777" w:rsidR="001D5259" w:rsidRDefault="001D5259">
            <w:pPr>
              <w:rPr>
                <w:sz w:val="11"/>
                <w:szCs w:val="11"/>
              </w:rPr>
            </w:pPr>
          </w:p>
        </w:tc>
        <w:tc>
          <w:tcPr>
            <w:tcW w:w="300" w:type="dxa"/>
            <w:tcBorders>
              <w:bottom w:val="single" w:sz="8" w:space="0" w:color="auto"/>
            </w:tcBorders>
            <w:vAlign w:val="bottom"/>
          </w:tcPr>
          <w:p w14:paraId="7EF17305" w14:textId="77777777" w:rsidR="001D5259" w:rsidRDefault="001D5259">
            <w:pPr>
              <w:rPr>
                <w:sz w:val="11"/>
                <w:szCs w:val="11"/>
              </w:rPr>
            </w:pPr>
          </w:p>
        </w:tc>
        <w:tc>
          <w:tcPr>
            <w:tcW w:w="200" w:type="dxa"/>
            <w:tcBorders>
              <w:bottom w:val="single" w:sz="8" w:space="0" w:color="auto"/>
            </w:tcBorders>
            <w:vAlign w:val="bottom"/>
          </w:tcPr>
          <w:p w14:paraId="0FD681DA" w14:textId="77777777" w:rsidR="001D5259" w:rsidRDefault="001D5259">
            <w:pPr>
              <w:rPr>
                <w:sz w:val="11"/>
                <w:szCs w:val="11"/>
              </w:rPr>
            </w:pPr>
          </w:p>
        </w:tc>
        <w:tc>
          <w:tcPr>
            <w:tcW w:w="180" w:type="dxa"/>
            <w:tcBorders>
              <w:bottom w:val="single" w:sz="8" w:space="0" w:color="auto"/>
            </w:tcBorders>
            <w:vAlign w:val="bottom"/>
          </w:tcPr>
          <w:p w14:paraId="33404590" w14:textId="77777777" w:rsidR="001D5259" w:rsidRDefault="001D5259">
            <w:pPr>
              <w:rPr>
                <w:sz w:val="11"/>
                <w:szCs w:val="11"/>
              </w:rPr>
            </w:pPr>
          </w:p>
        </w:tc>
        <w:tc>
          <w:tcPr>
            <w:tcW w:w="120" w:type="dxa"/>
            <w:tcBorders>
              <w:bottom w:val="single" w:sz="8" w:space="0" w:color="auto"/>
            </w:tcBorders>
            <w:vAlign w:val="bottom"/>
          </w:tcPr>
          <w:p w14:paraId="43B97616" w14:textId="77777777" w:rsidR="001D5259" w:rsidRDefault="001D5259">
            <w:pPr>
              <w:rPr>
                <w:sz w:val="11"/>
                <w:szCs w:val="11"/>
              </w:rPr>
            </w:pPr>
          </w:p>
        </w:tc>
        <w:tc>
          <w:tcPr>
            <w:tcW w:w="180" w:type="dxa"/>
            <w:tcBorders>
              <w:bottom w:val="single" w:sz="8" w:space="0" w:color="auto"/>
            </w:tcBorders>
            <w:vAlign w:val="bottom"/>
          </w:tcPr>
          <w:p w14:paraId="3CF3FC7D" w14:textId="77777777" w:rsidR="001D5259" w:rsidRDefault="001D5259">
            <w:pPr>
              <w:rPr>
                <w:sz w:val="11"/>
                <w:szCs w:val="11"/>
              </w:rPr>
            </w:pPr>
          </w:p>
        </w:tc>
        <w:tc>
          <w:tcPr>
            <w:tcW w:w="320" w:type="dxa"/>
            <w:tcBorders>
              <w:bottom w:val="single" w:sz="8" w:space="0" w:color="auto"/>
            </w:tcBorders>
            <w:vAlign w:val="bottom"/>
          </w:tcPr>
          <w:p w14:paraId="772A20B9" w14:textId="77777777" w:rsidR="001D5259" w:rsidRDefault="001D5259">
            <w:pPr>
              <w:rPr>
                <w:sz w:val="11"/>
                <w:szCs w:val="11"/>
              </w:rPr>
            </w:pPr>
          </w:p>
        </w:tc>
        <w:tc>
          <w:tcPr>
            <w:tcW w:w="160" w:type="dxa"/>
            <w:tcBorders>
              <w:bottom w:val="single" w:sz="8" w:space="0" w:color="auto"/>
            </w:tcBorders>
            <w:vAlign w:val="bottom"/>
          </w:tcPr>
          <w:p w14:paraId="263646D4" w14:textId="77777777" w:rsidR="001D5259" w:rsidRDefault="001D5259">
            <w:pPr>
              <w:rPr>
                <w:sz w:val="11"/>
                <w:szCs w:val="11"/>
              </w:rPr>
            </w:pPr>
          </w:p>
        </w:tc>
        <w:tc>
          <w:tcPr>
            <w:tcW w:w="120" w:type="dxa"/>
            <w:tcBorders>
              <w:bottom w:val="single" w:sz="8" w:space="0" w:color="auto"/>
            </w:tcBorders>
            <w:vAlign w:val="bottom"/>
          </w:tcPr>
          <w:p w14:paraId="0B4802F8" w14:textId="77777777" w:rsidR="001D5259" w:rsidRDefault="001D5259">
            <w:pPr>
              <w:rPr>
                <w:sz w:val="11"/>
                <w:szCs w:val="11"/>
              </w:rPr>
            </w:pPr>
          </w:p>
        </w:tc>
        <w:tc>
          <w:tcPr>
            <w:tcW w:w="80" w:type="dxa"/>
            <w:tcBorders>
              <w:bottom w:val="single" w:sz="8" w:space="0" w:color="auto"/>
            </w:tcBorders>
            <w:vAlign w:val="bottom"/>
          </w:tcPr>
          <w:p w14:paraId="64A6904D" w14:textId="77777777" w:rsidR="001D5259" w:rsidRDefault="001D5259">
            <w:pPr>
              <w:rPr>
                <w:sz w:val="11"/>
                <w:szCs w:val="11"/>
              </w:rPr>
            </w:pPr>
          </w:p>
        </w:tc>
        <w:tc>
          <w:tcPr>
            <w:tcW w:w="40" w:type="dxa"/>
            <w:tcBorders>
              <w:bottom w:val="single" w:sz="8" w:space="0" w:color="auto"/>
            </w:tcBorders>
            <w:vAlign w:val="bottom"/>
          </w:tcPr>
          <w:p w14:paraId="64FABA41" w14:textId="77777777" w:rsidR="001D5259" w:rsidRDefault="001D5259">
            <w:pPr>
              <w:rPr>
                <w:sz w:val="11"/>
                <w:szCs w:val="11"/>
              </w:rPr>
            </w:pPr>
          </w:p>
        </w:tc>
        <w:tc>
          <w:tcPr>
            <w:tcW w:w="60" w:type="dxa"/>
            <w:tcBorders>
              <w:bottom w:val="single" w:sz="8" w:space="0" w:color="auto"/>
            </w:tcBorders>
            <w:vAlign w:val="bottom"/>
          </w:tcPr>
          <w:p w14:paraId="01C8391E" w14:textId="77777777" w:rsidR="001D5259" w:rsidRDefault="001D5259">
            <w:pPr>
              <w:rPr>
                <w:sz w:val="11"/>
                <w:szCs w:val="11"/>
              </w:rPr>
            </w:pPr>
          </w:p>
        </w:tc>
        <w:tc>
          <w:tcPr>
            <w:tcW w:w="120" w:type="dxa"/>
            <w:tcBorders>
              <w:bottom w:val="single" w:sz="8" w:space="0" w:color="auto"/>
            </w:tcBorders>
            <w:vAlign w:val="bottom"/>
          </w:tcPr>
          <w:p w14:paraId="7943DDC8" w14:textId="77777777" w:rsidR="001D5259" w:rsidRDefault="001D5259">
            <w:pPr>
              <w:rPr>
                <w:sz w:val="11"/>
                <w:szCs w:val="11"/>
              </w:rPr>
            </w:pPr>
          </w:p>
        </w:tc>
        <w:tc>
          <w:tcPr>
            <w:tcW w:w="240" w:type="dxa"/>
            <w:tcBorders>
              <w:bottom w:val="single" w:sz="8" w:space="0" w:color="auto"/>
            </w:tcBorders>
            <w:vAlign w:val="bottom"/>
          </w:tcPr>
          <w:p w14:paraId="3BA0301A" w14:textId="77777777" w:rsidR="001D5259" w:rsidRDefault="001D5259">
            <w:pPr>
              <w:rPr>
                <w:sz w:val="11"/>
                <w:szCs w:val="11"/>
              </w:rPr>
            </w:pPr>
          </w:p>
        </w:tc>
        <w:tc>
          <w:tcPr>
            <w:tcW w:w="80" w:type="dxa"/>
            <w:tcBorders>
              <w:bottom w:val="single" w:sz="8" w:space="0" w:color="auto"/>
            </w:tcBorders>
            <w:vAlign w:val="bottom"/>
          </w:tcPr>
          <w:p w14:paraId="0B623C53" w14:textId="77777777" w:rsidR="001D5259" w:rsidRDefault="001D5259">
            <w:pPr>
              <w:rPr>
                <w:sz w:val="11"/>
                <w:szCs w:val="11"/>
              </w:rPr>
            </w:pPr>
          </w:p>
        </w:tc>
        <w:tc>
          <w:tcPr>
            <w:tcW w:w="120" w:type="dxa"/>
            <w:tcBorders>
              <w:bottom w:val="single" w:sz="8" w:space="0" w:color="auto"/>
            </w:tcBorders>
            <w:vAlign w:val="bottom"/>
          </w:tcPr>
          <w:p w14:paraId="52B0FEB0" w14:textId="77777777" w:rsidR="001D5259" w:rsidRDefault="001D5259">
            <w:pPr>
              <w:rPr>
                <w:sz w:val="11"/>
                <w:szCs w:val="11"/>
              </w:rPr>
            </w:pPr>
          </w:p>
        </w:tc>
        <w:tc>
          <w:tcPr>
            <w:tcW w:w="100" w:type="dxa"/>
            <w:tcBorders>
              <w:bottom w:val="single" w:sz="8" w:space="0" w:color="auto"/>
            </w:tcBorders>
            <w:vAlign w:val="bottom"/>
          </w:tcPr>
          <w:p w14:paraId="6B278B2A" w14:textId="77777777" w:rsidR="001D5259" w:rsidRDefault="001D5259">
            <w:pPr>
              <w:rPr>
                <w:sz w:val="11"/>
                <w:szCs w:val="11"/>
              </w:rPr>
            </w:pPr>
          </w:p>
        </w:tc>
        <w:tc>
          <w:tcPr>
            <w:tcW w:w="120" w:type="dxa"/>
            <w:tcBorders>
              <w:bottom w:val="single" w:sz="8" w:space="0" w:color="auto"/>
            </w:tcBorders>
            <w:vAlign w:val="bottom"/>
          </w:tcPr>
          <w:p w14:paraId="6712B34E" w14:textId="77777777" w:rsidR="001D5259" w:rsidRDefault="001D5259">
            <w:pPr>
              <w:rPr>
                <w:sz w:val="11"/>
                <w:szCs w:val="11"/>
              </w:rPr>
            </w:pPr>
          </w:p>
        </w:tc>
        <w:tc>
          <w:tcPr>
            <w:tcW w:w="260" w:type="dxa"/>
            <w:tcBorders>
              <w:bottom w:val="single" w:sz="8" w:space="0" w:color="auto"/>
            </w:tcBorders>
            <w:vAlign w:val="bottom"/>
          </w:tcPr>
          <w:p w14:paraId="5375AAA6" w14:textId="77777777" w:rsidR="001D5259" w:rsidRDefault="001D5259">
            <w:pPr>
              <w:rPr>
                <w:sz w:val="11"/>
                <w:szCs w:val="11"/>
              </w:rPr>
            </w:pPr>
          </w:p>
        </w:tc>
        <w:tc>
          <w:tcPr>
            <w:tcW w:w="80" w:type="dxa"/>
            <w:tcBorders>
              <w:bottom w:val="single" w:sz="8" w:space="0" w:color="auto"/>
            </w:tcBorders>
            <w:vAlign w:val="bottom"/>
          </w:tcPr>
          <w:p w14:paraId="6420910C" w14:textId="77777777" w:rsidR="001D5259" w:rsidRDefault="001D5259">
            <w:pPr>
              <w:rPr>
                <w:sz w:val="11"/>
                <w:szCs w:val="11"/>
              </w:rPr>
            </w:pPr>
          </w:p>
        </w:tc>
        <w:tc>
          <w:tcPr>
            <w:tcW w:w="100" w:type="dxa"/>
            <w:tcBorders>
              <w:bottom w:val="single" w:sz="8" w:space="0" w:color="auto"/>
            </w:tcBorders>
            <w:vAlign w:val="bottom"/>
          </w:tcPr>
          <w:p w14:paraId="50696508" w14:textId="77777777" w:rsidR="001D5259" w:rsidRDefault="001D5259">
            <w:pPr>
              <w:rPr>
                <w:sz w:val="11"/>
                <w:szCs w:val="11"/>
              </w:rPr>
            </w:pPr>
          </w:p>
        </w:tc>
        <w:tc>
          <w:tcPr>
            <w:tcW w:w="20" w:type="dxa"/>
            <w:tcBorders>
              <w:bottom w:val="single" w:sz="8" w:space="0" w:color="auto"/>
            </w:tcBorders>
            <w:vAlign w:val="bottom"/>
          </w:tcPr>
          <w:p w14:paraId="7655BE6B" w14:textId="77777777" w:rsidR="001D5259" w:rsidRDefault="001D5259">
            <w:pPr>
              <w:rPr>
                <w:sz w:val="11"/>
                <w:szCs w:val="11"/>
              </w:rPr>
            </w:pPr>
          </w:p>
        </w:tc>
        <w:tc>
          <w:tcPr>
            <w:tcW w:w="220" w:type="dxa"/>
            <w:tcBorders>
              <w:bottom w:val="single" w:sz="8" w:space="0" w:color="auto"/>
            </w:tcBorders>
            <w:vAlign w:val="bottom"/>
          </w:tcPr>
          <w:p w14:paraId="5276F8E5" w14:textId="77777777" w:rsidR="001D5259" w:rsidRDefault="001D5259">
            <w:pPr>
              <w:rPr>
                <w:sz w:val="11"/>
                <w:szCs w:val="11"/>
              </w:rPr>
            </w:pPr>
          </w:p>
        </w:tc>
        <w:tc>
          <w:tcPr>
            <w:tcW w:w="260" w:type="dxa"/>
            <w:tcBorders>
              <w:bottom w:val="single" w:sz="8" w:space="0" w:color="auto"/>
            </w:tcBorders>
            <w:vAlign w:val="bottom"/>
          </w:tcPr>
          <w:p w14:paraId="393743EE" w14:textId="77777777" w:rsidR="001D5259" w:rsidRDefault="001D5259">
            <w:pPr>
              <w:rPr>
                <w:sz w:val="11"/>
                <w:szCs w:val="11"/>
              </w:rPr>
            </w:pPr>
          </w:p>
        </w:tc>
        <w:tc>
          <w:tcPr>
            <w:tcW w:w="180" w:type="dxa"/>
            <w:tcBorders>
              <w:bottom w:val="single" w:sz="8" w:space="0" w:color="auto"/>
            </w:tcBorders>
            <w:vAlign w:val="bottom"/>
          </w:tcPr>
          <w:p w14:paraId="1835DA07" w14:textId="77777777" w:rsidR="001D5259" w:rsidRDefault="001D5259">
            <w:pPr>
              <w:rPr>
                <w:sz w:val="11"/>
                <w:szCs w:val="11"/>
              </w:rPr>
            </w:pPr>
          </w:p>
        </w:tc>
        <w:tc>
          <w:tcPr>
            <w:tcW w:w="20" w:type="dxa"/>
            <w:tcBorders>
              <w:bottom w:val="single" w:sz="8" w:space="0" w:color="auto"/>
            </w:tcBorders>
            <w:vAlign w:val="bottom"/>
          </w:tcPr>
          <w:p w14:paraId="64FA0CD7" w14:textId="77777777" w:rsidR="001D5259" w:rsidRDefault="001D5259">
            <w:pPr>
              <w:rPr>
                <w:sz w:val="11"/>
                <w:szCs w:val="11"/>
              </w:rPr>
            </w:pPr>
          </w:p>
        </w:tc>
        <w:tc>
          <w:tcPr>
            <w:tcW w:w="100" w:type="dxa"/>
            <w:tcBorders>
              <w:bottom w:val="single" w:sz="8" w:space="0" w:color="auto"/>
            </w:tcBorders>
            <w:vAlign w:val="bottom"/>
          </w:tcPr>
          <w:p w14:paraId="67CB8D30" w14:textId="77777777" w:rsidR="001D5259" w:rsidRDefault="001D5259">
            <w:pPr>
              <w:rPr>
                <w:sz w:val="11"/>
                <w:szCs w:val="11"/>
              </w:rPr>
            </w:pPr>
          </w:p>
        </w:tc>
        <w:tc>
          <w:tcPr>
            <w:tcW w:w="120" w:type="dxa"/>
            <w:tcBorders>
              <w:bottom w:val="single" w:sz="8" w:space="0" w:color="auto"/>
            </w:tcBorders>
            <w:vAlign w:val="bottom"/>
          </w:tcPr>
          <w:p w14:paraId="06F458A9" w14:textId="77777777" w:rsidR="001D5259" w:rsidRDefault="001D5259">
            <w:pPr>
              <w:rPr>
                <w:sz w:val="11"/>
                <w:szCs w:val="11"/>
              </w:rPr>
            </w:pPr>
          </w:p>
        </w:tc>
        <w:tc>
          <w:tcPr>
            <w:tcW w:w="200" w:type="dxa"/>
            <w:tcBorders>
              <w:bottom w:val="single" w:sz="8" w:space="0" w:color="auto"/>
              <w:right w:val="single" w:sz="8" w:space="0" w:color="auto"/>
            </w:tcBorders>
            <w:vAlign w:val="bottom"/>
          </w:tcPr>
          <w:p w14:paraId="66FA0649" w14:textId="77777777" w:rsidR="001D5259" w:rsidRDefault="001D5259">
            <w:pPr>
              <w:rPr>
                <w:sz w:val="11"/>
                <w:szCs w:val="11"/>
              </w:rPr>
            </w:pPr>
          </w:p>
        </w:tc>
        <w:tc>
          <w:tcPr>
            <w:tcW w:w="0" w:type="dxa"/>
            <w:vAlign w:val="bottom"/>
          </w:tcPr>
          <w:p w14:paraId="20D015E2" w14:textId="77777777" w:rsidR="001D5259" w:rsidRDefault="001D5259">
            <w:pPr>
              <w:rPr>
                <w:sz w:val="1"/>
                <w:szCs w:val="1"/>
              </w:rPr>
            </w:pPr>
          </w:p>
        </w:tc>
      </w:tr>
      <w:tr w:rsidR="001D5259" w14:paraId="23B1F894" w14:textId="77777777">
        <w:trPr>
          <w:trHeight w:val="268"/>
        </w:trPr>
        <w:tc>
          <w:tcPr>
            <w:tcW w:w="80" w:type="dxa"/>
            <w:tcBorders>
              <w:left w:val="single" w:sz="8" w:space="0" w:color="auto"/>
            </w:tcBorders>
            <w:vAlign w:val="bottom"/>
          </w:tcPr>
          <w:p w14:paraId="747D7207" w14:textId="77777777" w:rsidR="001D5259" w:rsidRDefault="001D5259">
            <w:pPr>
              <w:rPr>
                <w:sz w:val="23"/>
                <w:szCs w:val="23"/>
              </w:rPr>
            </w:pPr>
          </w:p>
        </w:tc>
        <w:tc>
          <w:tcPr>
            <w:tcW w:w="620" w:type="dxa"/>
            <w:vAlign w:val="bottom"/>
          </w:tcPr>
          <w:p w14:paraId="0B8C654A" w14:textId="77777777" w:rsidR="001D5259" w:rsidRDefault="001D5259">
            <w:pPr>
              <w:rPr>
                <w:sz w:val="23"/>
                <w:szCs w:val="23"/>
              </w:rPr>
            </w:pPr>
          </w:p>
        </w:tc>
        <w:tc>
          <w:tcPr>
            <w:tcW w:w="140" w:type="dxa"/>
            <w:vAlign w:val="bottom"/>
          </w:tcPr>
          <w:p w14:paraId="24168D58" w14:textId="77777777" w:rsidR="001D5259" w:rsidRDefault="001D5259">
            <w:pPr>
              <w:rPr>
                <w:sz w:val="23"/>
                <w:szCs w:val="23"/>
              </w:rPr>
            </w:pPr>
          </w:p>
        </w:tc>
        <w:tc>
          <w:tcPr>
            <w:tcW w:w="160" w:type="dxa"/>
            <w:vAlign w:val="bottom"/>
          </w:tcPr>
          <w:p w14:paraId="10392B0F" w14:textId="77777777" w:rsidR="001D5259" w:rsidRDefault="001D5259">
            <w:pPr>
              <w:rPr>
                <w:sz w:val="23"/>
                <w:szCs w:val="23"/>
              </w:rPr>
            </w:pPr>
          </w:p>
        </w:tc>
        <w:tc>
          <w:tcPr>
            <w:tcW w:w="380" w:type="dxa"/>
            <w:vAlign w:val="bottom"/>
          </w:tcPr>
          <w:p w14:paraId="7C3599DD" w14:textId="77777777" w:rsidR="001D5259" w:rsidRDefault="001D5259">
            <w:pPr>
              <w:rPr>
                <w:sz w:val="23"/>
                <w:szCs w:val="23"/>
              </w:rPr>
            </w:pPr>
          </w:p>
        </w:tc>
        <w:tc>
          <w:tcPr>
            <w:tcW w:w="20" w:type="dxa"/>
            <w:vAlign w:val="bottom"/>
          </w:tcPr>
          <w:p w14:paraId="2F5CB510" w14:textId="77777777" w:rsidR="001D5259" w:rsidRDefault="001D5259">
            <w:pPr>
              <w:rPr>
                <w:sz w:val="23"/>
                <w:szCs w:val="23"/>
              </w:rPr>
            </w:pPr>
          </w:p>
        </w:tc>
        <w:tc>
          <w:tcPr>
            <w:tcW w:w="180" w:type="dxa"/>
            <w:vAlign w:val="bottom"/>
          </w:tcPr>
          <w:p w14:paraId="129AF15F" w14:textId="77777777" w:rsidR="001D5259" w:rsidRDefault="001D5259">
            <w:pPr>
              <w:rPr>
                <w:sz w:val="23"/>
                <w:szCs w:val="23"/>
              </w:rPr>
            </w:pPr>
          </w:p>
        </w:tc>
        <w:tc>
          <w:tcPr>
            <w:tcW w:w="60" w:type="dxa"/>
            <w:vAlign w:val="bottom"/>
          </w:tcPr>
          <w:p w14:paraId="5D2A72B9" w14:textId="77777777" w:rsidR="001D5259" w:rsidRDefault="001D5259">
            <w:pPr>
              <w:rPr>
                <w:sz w:val="23"/>
                <w:szCs w:val="23"/>
              </w:rPr>
            </w:pPr>
          </w:p>
        </w:tc>
        <w:tc>
          <w:tcPr>
            <w:tcW w:w="240" w:type="dxa"/>
            <w:vAlign w:val="bottom"/>
          </w:tcPr>
          <w:p w14:paraId="407FF94D" w14:textId="77777777" w:rsidR="001D5259" w:rsidRDefault="001D5259">
            <w:pPr>
              <w:rPr>
                <w:sz w:val="23"/>
                <w:szCs w:val="23"/>
              </w:rPr>
            </w:pPr>
          </w:p>
        </w:tc>
        <w:tc>
          <w:tcPr>
            <w:tcW w:w="120" w:type="dxa"/>
            <w:vAlign w:val="bottom"/>
          </w:tcPr>
          <w:p w14:paraId="088BCD80" w14:textId="77777777" w:rsidR="001D5259" w:rsidRDefault="001D5259">
            <w:pPr>
              <w:rPr>
                <w:sz w:val="23"/>
                <w:szCs w:val="23"/>
              </w:rPr>
            </w:pPr>
          </w:p>
        </w:tc>
        <w:tc>
          <w:tcPr>
            <w:tcW w:w="240" w:type="dxa"/>
            <w:vAlign w:val="bottom"/>
          </w:tcPr>
          <w:p w14:paraId="765768C2" w14:textId="77777777" w:rsidR="001D5259" w:rsidRDefault="001D5259">
            <w:pPr>
              <w:rPr>
                <w:sz w:val="23"/>
                <w:szCs w:val="23"/>
              </w:rPr>
            </w:pPr>
          </w:p>
        </w:tc>
        <w:tc>
          <w:tcPr>
            <w:tcW w:w="420" w:type="dxa"/>
            <w:vAlign w:val="bottom"/>
          </w:tcPr>
          <w:p w14:paraId="125AE2B3" w14:textId="77777777" w:rsidR="001D5259" w:rsidRDefault="001D5259">
            <w:pPr>
              <w:rPr>
                <w:sz w:val="23"/>
                <w:szCs w:val="23"/>
              </w:rPr>
            </w:pPr>
          </w:p>
        </w:tc>
        <w:tc>
          <w:tcPr>
            <w:tcW w:w="440" w:type="dxa"/>
            <w:vAlign w:val="bottom"/>
          </w:tcPr>
          <w:p w14:paraId="43B7A932" w14:textId="77777777" w:rsidR="001D5259" w:rsidRDefault="001D5259">
            <w:pPr>
              <w:rPr>
                <w:sz w:val="23"/>
                <w:szCs w:val="23"/>
              </w:rPr>
            </w:pPr>
          </w:p>
        </w:tc>
        <w:tc>
          <w:tcPr>
            <w:tcW w:w="120" w:type="dxa"/>
            <w:gridSpan w:val="2"/>
            <w:shd w:val="clear" w:color="auto" w:fill="FBFBF3"/>
            <w:vAlign w:val="bottom"/>
          </w:tcPr>
          <w:p w14:paraId="77E2B788" w14:textId="77777777" w:rsidR="001D5259" w:rsidRDefault="00437B5C">
            <w:pPr>
              <w:spacing w:line="264" w:lineRule="exact"/>
              <w:rPr>
                <w:sz w:val="20"/>
                <w:szCs w:val="20"/>
              </w:rPr>
            </w:pPr>
            <w:r>
              <w:rPr>
                <w:rFonts w:eastAsia="Times New Roman"/>
                <w:color w:val="111111"/>
                <w:w w:val="82"/>
                <w:sz w:val="24"/>
                <w:szCs w:val="24"/>
                <w:highlight w:val="white"/>
              </w:rPr>
              <w:t>0</w:t>
            </w:r>
          </w:p>
        </w:tc>
        <w:tc>
          <w:tcPr>
            <w:tcW w:w="40" w:type="dxa"/>
            <w:vAlign w:val="bottom"/>
          </w:tcPr>
          <w:p w14:paraId="4FA7CA7A" w14:textId="77777777" w:rsidR="001D5259" w:rsidRDefault="001D5259">
            <w:pPr>
              <w:rPr>
                <w:sz w:val="23"/>
                <w:szCs w:val="23"/>
              </w:rPr>
            </w:pPr>
          </w:p>
        </w:tc>
        <w:tc>
          <w:tcPr>
            <w:tcW w:w="80" w:type="dxa"/>
            <w:vAlign w:val="bottom"/>
          </w:tcPr>
          <w:p w14:paraId="730F7DB6" w14:textId="77777777" w:rsidR="001D5259" w:rsidRDefault="001D5259">
            <w:pPr>
              <w:rPr>
                <w:sz w:val="23"/>
                <w:szCs w:val="23"/>
              </w:rPr>
            </w:pPr>
          </w:p>
        </w:tc>
        <w:tc>
          <w:tcPr>
            <w:tcW w:w="200" w:type="dxa"/>
            <w:vAlign w:val="bottom"/>
          </w:tcPr>
          <w:p w14:paraId="3456B5B0" w14:textId="77777777" w:rsidR="001D5259" w:rsidRDefault="001D5259">
            <w:pPr>
              <w:rPr>
                <w:sz w:val="23"/>
                <w:szCs w:val="23"/>
              </w:rPr>
            </w:pPr>
          </w:p>
        </w:tc>
        <w:tc>
          <w:tcPr>
            <w:tcW w:w="40" w:type="dxa"/>
            <w:vAlign w:val="bottom"/>
          </w:tcPr>
          <w:p w14:paraId="7D850377" w14:textId="77777777" w:rsidR="001D5259" w:rsidRDefault="001D5259">
            <w:pPr>
              <w:rPr>
                <w:sz w:val="23"/>
                <w:szCs w:val="23"/>
              </w:rPr>
            </w:pPr>
          </w:p>
        </w:tc>
        <w:tc>
          <w:tcPr>
            <w:tcW w:w="60" w:type="dxa"/>
            <w:vAlign w:val="bottom"/>
          </w:tcPr>
          <w:p w14:paraId="72E2E6F6" w14:textId="77777777" w:rsidR="001D5259" w:rsidRDefault="001D5259">
            <w:pPr>
              <w:rPr>
                <w:sz w:val="23"/>
                <w:szCs w:val="23"/>
              </w:rPr>
            </w:pPr>
          </w:p>
        </w:tc>
        <w:tc>
          <w:tcPr>
            <w:tcW w:w="260" w:type="dxa"/>
            <w:vAlign w:val="bottom"/>
          </w:tcPr>
          <w:p w14:paraId="05C35997" w14:textId="77777777" w:rsidR="001D5259" w:rsidRDefault="001D5259">
            <w:pPr>
              <w:rPr>
                <w:sz w:val="23"/>
                <w:szCs w:val="23"/>
              </w:rPr>
            </w:pPr>
          </w:p>
        </w:tc>
        <w:tc>
          <w:tcPr>
            <w:tcW w:w="300" w:type="dxa"/>
            <w:vAlign w:val="bottom"/>
          </w:tcPr>
          <w:p w14:paraId="3250B0D3" w14:textId="77777777" w:rsidR="001D5259" w:rsidRDefault="001D5259">
            <w:pPr>
              <w:rPr>
                <w:sz w:val="23"/>
                <w:szCs w:val="23"/>
              </w:rPr>
            </w:pPr>
          </w:p>
        </w:tc>
        <w:tc>
          <w:tcPr>
            <w:tcW w:w="200" w:type="dxa"/>
            <w:vAlign w:val="bottom"/>
          </w:tcPr>
          <w:p w14:paraId="5C9C669E" w14:textId="77777777" w:rsidR="001D5259" w:rsidRDefault="001D5259">
            <w:pPr>
              <w:rPr>
                <w:sz w:val="23"/>
                <w:szCs w:val="23"/>
              </w:rPr>
            </w:pPr>
          </w:p>
        </w:tc>
        <w:tc>
          <w:tcPr>
            <w:tcW w:w="180" w:type="dxa"/>
            <w:vAlign w:val="bottom"/>
          </w:tcPr>
          <w:p w14:paraId="77199EAD" w14:textId="77777777" w:rsidR="001D5259" w:rsidRDefault="001D5259">
            <w:pPr>
              <w:rPr>
                <w:sz w:val="23"/>
                <w:szCs w:val="23"/>
              </w:rPr>
            </w:pPr>
          </w:p>
        </w:tc>
        <w:tc>
          <w:tcPr>
            <w:tcW w:w="300" w:type="dxa"/>
            <w:vAlign w:val="bottom"/>
          </w:tcPr>
          <w:p w14:paraId="2CE9468A" w14:textId="77777777" w:rsidR="001D5259" w:rsidRDefault="001D5259">
            <w:pPr>
              <w:rPr>
                <w:sz w:val="23"/>
                <w:szCs w:val="23"/>
              </w:rPr>
            </w:pPr>
          </w:p>
        </w:tc>
        <w:tc>
          <w:tcPr>
            <w:tcW w:w="200" w:type="dxa"/>
            <w:vAlign w:val="bottom"/>
          </w:tcPr>
          <w:p w14:paraId="0C43E0FF" w14:textId="77777777" w:rsidR="001D5259" w:rsidRDefault="001D5259">
            <w:pPr>
              <w:rPr>
                <w:sz w:val="23"/>
                <w:szCs w:val="23"/>
              </w:rPr>
            </w:pPr>
          </w:p>
        </w:tc>
        <w:tc>
          <w:tcPr>
            <w:tcW w:w="180" w:type="dxa"/>
            <w:vAlign w:val="bottom"/>
          </w:tcPr>
          <w:p w14:paraId="231B4758" w14:textId="77777777" w:rsidR="001D5259" w:rsidRDefault="001D5259">
            <w:pPr>
              <w:rPr>
                <w:sz w:val="23"/>
                <w:szCs w:val="23"/>
              </w:rPr>
            </w:pPr>
          </w:p>
        </w:tc>
        <w:tc>
          <w:tcPr>
            <w:tcW w:w="120" w:type="dxa"/>
            <w:vAlign w:val="bottom"/>
          </w:tcPr>
          <w:p w14:paraId="688CB0FD" w14:textId="77777777" w:rsidR="001D5259" w:rsidRDefault="001D5259">
            <w:pPr>
              <w:rPr>
                <w:sz w:val="23"/>
                <w:szCs w:val="23"/>
              </w:rPr>
            </w:pPr>
          </w:p>
        </w:tc>
        <w:tc>
          <w:tcPr>
            <w:tcW w:w="180" w:type="dxa"/>
            <w:vAlign w:val="bottom"/>
          </w:tcPr>
          <w:p w14:paraId="786ED8B0" w14:textId="77777777" w:rsidR="001D5259" w:rsidRDefault="001D5259">
            <w:pPr>
              <w:rPr>
                <w:sz w:val="23"/>
                <w:szCs w:val="23"/>
              </w:rPr>
            </w:pPr>
          </w:p>
        </w:tc>
        <w:tc>
          <w:tcPr>
            <w:tcW w:w="320" w:type="dxa"/>
            <w:vAlign w:val="bottom"/>
          </w:tcPr>
          <w:p w14:paraId="4F7BBEAA" w14:textId="77777777" w:rsidR="001D5259" w:rsidRDefault="001D5259">
            <w:pPr>
              <w:rPr>
                <w:sz w:val="23"/>
                <w:szCs w:val="23"/>
              </w:rPr>
            </w:pPr>
          </w:p>
        </w:tc>
        <w:tc>
          <w:tcPr>
            <w:tcW w:w="160" w:type="dxa"/>
            <w:vAlign w:val="bottom"/>
          </w:tcPr>
          <w:p w14:paraId="594E5ACB" w14:textId="77777777" w:rsidR="001D5259" w:rsidRDefault="001D5259">
            <w:pPr>
              <w:rPr>
                <w:sz w:val="23"/>
                <w:szCs w:val="23"/>
              </w:rPr>
            </w:pPr>
          </w:p>
        </w:tc>
        <w:tc>
          <w:tcPr>
            <w:tcW w:w="120" w:type="dxa"/>
            <w:vAlign w:val="bottom"/>
          </w:tcPr>
          <w:p w14:paraId="2DFE1230" w14:textId="77777777" w:rsidR="001D5259" w:rsidRDefault="001D5259">
            <w:pPr>
              <w:rPr>
                <w:sz w:val="23"/>
                <w:szCs w:val="23"/>
              </w:rPr>
            </w:pPr>
          </w:p>
        </w:tc>
        <w:tc>
          <w:tcPr>
            <w:tcW w:w="80" w:type="dxa"/>
            <w:vAlign w:val="bottom"/>
          </w:tcPr>
          <w:p w14:paraId="070C7942" w14:textId="77777777" w:rsidR="001D5259" w:rsidRDefault="001D5259">
            <w:pPr>
              <w:rPr>
                <w:sz w:val="23"/>
                <w:szCs w:val="23"/>
              </w:rPr>
            </w:pPr>
          </w:p>
        </w:tc>
        <w:tc>
          <w:tcPr>
            <w:tcW w:w="40" w:type="dxa"/>
            <w:vAlign w:val="bottom"/>
          </w:tcPr>
          <w:p w14:paraId="049486D6" w14:textId="77777777" w:rsidR="001D5259" w:rsidRDefault="001D5259">
            <w:pPr>
              <w:rPr>
                <w:sz w:val="23"/>
                <w:szCs w:val="23"/>
              </w:rPr>
            </w:pPr>
          </w:p>
        </w:tc>
        <w:tc>
          <w:tcPr>
            <w:tcW w:w="60" w:type="dxa"/>
            <w:vAlign w:val="bottom"/>
          </w:tcPr>
          <w:p w14:paraId="51057983" w14:textId="77777777" w:rsidR="001D5259" w:rsidRDefault="001D5259">
            <w:pPr>
              <w:rPr>
                <w:sz w:val="23"/>
                <w:szCs w:val="23"/>
              </w:rPr>
            </w:pPr>
          </w:p>
        </w:tc>
        <w:tc>
          <w:tcPr>
            <w:tcW w:w="120" w:type="dxa"/>
            <w:vAlign w:val="bottom"/>
          </w:tcPr>
          <w:p w14:paraId="5A137227" w14:textId="77777777" w:rsidR="001D5259" w:rsidRDefault="001D5259">
            <w:pPr>
              <w:rPr>
                <w:sz w:val="23"/>
                <w:szCs w:val="23"/>
              </w:rPr>
            </w:pPr>
          </w:p>
        </w:tc>
        <w:tc>
          <w:tcPr>
            <w:tcW w:w="240" w:type="dxa"/>
            <w:vAlign w:val="bottom"/>
          </w:tcPr>
          <w:p w14:paraId="370F1AA9" w14:textId="77777777" w:rsidR="001D5259" w:rsidRDefault="001D5259">
            <w:pPr>
              <w:rPr>
                <w:sz w:val="23"/>
                <w:szCs w:val="23"/>
              </w:rPr>
            </w:pPr>
          </w:p>
        </w:tc>
        <w:tc>
          <w:tcPr>
            <w:tcW w:w="80" w:type="dxa"/>
            <w:vAlign w:val="bottom"/>
          </w:tcPr>
          <w:p w14:paraId="597E8CBA" w14:textId="77777777" w:rsidR="001D5259" w:rsidRDefault="001D5259">
            <w:pPr>
              <w:rPr>
                <w:sz w:val="23"/>
                <w:szCs w:val="23"/>
              </w:rPr>
            </w:pPr>
          </w:p>
        </w:tc>
        <w:tc>
          <w:tcPr>
            <w:tcW w:w="120" w:type="dxa"/>
            <w:vAlign w:val="bottom"/>
          </w:tcPr>
          <w:p w14:paraId="66E99269" w14:textId="77777777" w:rsidR="001D5259" w:rsidRDefault="001D5259">
            <w:pPr>
              <w:rPr>
                <w:sz w:val="23"/>
                <w:szCs w:val="23"/>
              </w:rPr>
            </w:pPr>
          </w:p>
        </w:tc>
        <w:tc>
          <w:tcPr>
            <w:tcW w:w="100" w:type="dxa"/>
            <w:vAlign w:val="bottom"/>
          </w:tcPr>
          <w:p w14:paraId="29A2B3FE" w14:textId="77777777" w:rsidR="001D5259" w:rsidRDefault="001D5259">
            <w:pPr>
              <w:rPr>
                <w:sz w:val="23"/>
                <w:szCs w:val="23"/>
              </w:rPr>
            </w:pPr>
          </w:p>
        </w:tc>
        <w:tc>
          <w:tcPr>
            <w:tcW w:w="120" w:type="dxa"/>
            <w:vAlign w:val="bottom"/>
          </w:tcPr>
          <w:p w14:paraId="61DFD5B0" w14:textId="77777777" w:rsidR="001D5259" w:rsidRDefault="001D5259">
            <w:pPr>
              <w:rPr>
                <w:sz w:val="23"/>
                <w:szCs w:val="23"/>
              </w:rPr>
            </w:pPr>
          </w:p>
        </w:tc>
        <w:tc>
          <w:tcPr>
            <w:tcW w:w="260" w:type="dxa"/>
            <w:vAlign w:val="bottom"/>
          </w:tcPr>
          <w:p w14:paraId="6315A68A" w14:textId="77777777" w:rsidR="001D5259" w:rsidRDefault="001D5259">
            <w:pPr>
              <w:rPr>
                <w:sz w:val="23"/>
                <w:szCs w:val="23"/>
              </w:rPr>
            </w:pPr>
          </w:p>
        </w:tc>
        <w:tc>
          <w:tcPr>
            <w:tcW w:w="80" w:type="dxa"/>
            <w:vAlign w:val="bottom"/>
          </w:tcPr>
          <w:p w14:paraId="50A2E1A9" w14:textId="77777777" w:rsidR="001D5259" w:rsidRDefault="001D5259">
            <w:pPr>
              <w:rPr>
                <w:sz w:val="23"/>
                <w:szCs w:val="23"/>
              </w:rPr>
            </w:pPr>
          </w:p>
        </w:tc>
        <w:tc>
          <w:tcPr>
            <w:tcW w:w="100" w:type="dxa"/>
            <w:vAlign w:val="bottom"/>
          </w:tcPr>
          <w:p w14:paraId="13B7EEF5" w14:textId="77777777" w:rsidR="001D5259" w:rsidRDefault="001D5259">
            <w:pPr>
              <w:rPr>
                <w:sz w:val="23"/>
                <w:szCs w:val="23"/>
              </w:rPr>
            </w:pPr>
          </w:p>
        </w:tc>
        <w:tc>
          <w:tcPr>
            <w:tcW w:w="20" w:type="dxa"/>
            <w:vAlign w:val="bottom"/>
          </w:tcPr>
          <w:p w14:paraId="1256E953" w14:textId="77777777" w:rsidR="001D5259" w:rsidRDefault="001D5259">
            <w:pPr>
              <w:rPr>
                <w:sz w:val="23"/>
                <w:szCs w:val="23"/>
              </w:rPr>
            </w:pPr>
          </w:p>
        </w:tc>
        <w:tc>
          <w:tcPr>
            <w:tcW w:w="220" w:type="dxa"/>
            <w:vAlign w:val="bottom"/>
          </w:tcPr>
          <w:p w14:paraId="2B41D119" w14:textId="77777777" w:rsidR="001D5259" w:rsidRDefault="001D5259">
            <w:pPr>
              <w:rPr>
                <w:sz w:val="23"/>
                <w:szCs w:val="23"/>
              </w:rPr>
            </w:pPr>
          </w:p>
        </w:tc>
        <w:tc>
          <w:tcPr>
            <w:tcW w:w="260" w:type="dxa"/>
            <w:vAlign w:val="bottom"/>
          </w:tcPr>
          <w:p w14:paraId="16FF6B8D" w14:textId="77777777" w:rsidR="001D5259" w:rsidRDefault="001D5259">
            <w:pPr>
              <w:rPr>
                <w:sz w:val="23"/>
                <w:szCs w:val="23"/>
              </w:rPr>
            </w:pPr>
          </w:p>
        </w:tc>
        <w:tc>
          <w:tcPr>
            <w:tcW w:w="180" w:type="dxa"/>
            <w:vAlign w:val="bottom"/>
          </w:tcPr>
          <w:p w14:paraId="5FCDADED" w14:textId="77777777" w:rsidR="001D5259" w:rsidRDefault="001D5259">
            <w:pPr>
              <w:rPr>
                <w:sz w:val="23"/>
                <w:szCs w:val="23"/>
              </w:rPr>
            </w:pPr>
          </w:p>
        </w:tc>
        <w:tc>
          <w:tcPr>
            <w:tcW w:w="20" w:type="dxa"/>
            <w:vAlign w:val="bottom"/>
          </w:tcPr>
          <w:p w14:paraId="709655A8" w14:textId="77777777" w:rsidR="001D5259" w:rsidRDefault="001D5259">
            <w:pPr>
              <w:rPr>
                <w:sz w:val="23"/>
                <w:szCs w:val="23"/>
              </w:rPr>
            </w:pPr>
          </w:p>
        </w:tc>
        <w:tc>
          <w:tcPr>
            <w:tcW w:w="100" w:type="dxa"/>
            <w:vAlign w:val="bottom"/>
          </w:tcPr>
          <w:p w14:paraId="5260F1D6" w14:textId="77777777" w:rsidR="001D5259" w:rsidRDefault="001D5259">
            <w:pPr>
              <w:rPr>
                <w:sz w:val="23"/>
                <w:szCs w:val="23"/>
              </w:rPr>
            </w:pPr>
          </w:p>
        </w:tc>
        <w:tc>
          <w:tcPr>
            <w:tcW w:w="120" w:type="dxa"/>
            <w:vAlign w:val="bottom"/>
          </w:tcPr>
          <w:p w14:paraId="6C2A767B" w14:textId="77777777" w:rsidR="001D5259" w:rsidRDefault="001D5259">
            <w:pPr>
              <w:rPr>
                <w:sz w:val="23"/>
                <w:szCs w:val="23"/>
              </w:rPr>
            </w:pPr>
          </w:p>
        </w:tc>
        <w:tc>
          <w:tcPr>
            <w:tcW w:w="200" w:type="dxa"/>
            <w:tcBorders>
              <w:right w:val="single" w:sz="8" w:space="0" w:color="auto"/>
            </w:tcBorders>
            <w:vAlign w:val="bottom"/>
          </w:tcPr>
          <w:p w14:paraId="3410416C" w14:textId="77777777" w:rsidR="001D5259" w:rsidRDefault="001D5259">
            <w:pPr>
              <w:rPr>
                <w:sz w:val="23"/>
                <w:szCs w:val="23"/>
              </w:rPr>
            </w:pPr>
          </w:p>
        </w:tc>
        <w:tc>
          <w:tcPr>
            <w:tcW w:w="0" w:type="dxa"/>
            <w:vAlign w:val="bottom"/>
          </w:tcPr>
          <w:p w14:paraId="6EAAA612" w14:textId="77777777" w:rsidR="001D5259" w:rsidRDefault="001D5259">
            <w:pPr>
              <w:rPr>
                <w:sz w:val="1"/>
                <w:szCs w:val="1"/>
              </w:rPr>
            </w:pPr>
          </w:p>
        </w:tc>
      </w:tr>
      <w:tr w:rsidR="001D5259" w14:paraId="5AF806E1" w14:textId="77777777">
        <w:trPr>
          <w:trHeight w:val="130"/>
        </w:trPr>
        <w:tc>
          <w:tcPr>
            <w:tcW w:w="80" w:type="dxa"/>
            <w:tcBorders>
              <w:left w:val="single" w:sz="8" w:space="0" w:color="auto"/>
            </w:tcBorders>
            <w:vAlign w:val="bottom"/>
          </w:tcPr>
          <w:p w14:paraId="7D99F8F0" w14:textId="77777777" w:rsidR="001D5259" w:rsidRDefault="001D5259">
            <w:pPr>
              <w:rPr>
                <w:sz w:val="11"/>
                <w:szCs w:val="11"/>
              </w:rPr>
            </w:pPr>
          </w:p>
        </w:tc>
        <w:tc>
          <w:tcPr>
            <w:tcW w:w="620" w:type="dxa"/>
            <w:vAlign w:val="bottom"/>
          </w:tcPr>
          <w:p w14:paraId="16F011B7" w14:textId="77777777" w:rsidR="001D5259" w:rsidRDefault="001D5259">
            <w:pPr>
              <w:rPr>
                <w:sz w:val="11"/>
                <w:szCs w:val="11"/>
              </w:rPr>
            </w:pPr>
          </w:p>
        </w:tc>
        <w:tc>
          <w:tcPr>
            <w:tcW w:w="140" w:type="dxa"/>
            <w:vAlign w:val="bottom"/>
          </w:tcPr>
          <w:p w14:paraId="12E45D25" w14:textId="77777777" w:rsidR="001D5259" w:rsidRDefault="001D5259">
            <w:pPr>
              <w:rPr>
                <w:sz w:val="11"/>
                <w:szCs w:val="11"/>
              </w:rPr>
            </w:pPr>
          </w:p>
        </w:tc>
        <w:tc>
          <w:tcPr>
            <w:tcW w:w="160" w:type="dxa"/>
            <w:vAlign w:val="bottom"/>
          </w:tcPr>
          <w:p w14:paraId="5DD608BD" w14:textId="77777777" w:rsidR="001D5259" w:rsidRDefault="001D5259">
            <w:pPr>
              <w:rPr>
                <w:sz w:val="11"/>
                <w:szCs w:val="11"/>
              </w:rPr>
            </w:pPr>
          </w:p>
        </w:tc>
        <w:tc>
          <w:tcPr>
            <w:tcW w:w="380" w:type="dxa"/>
            <w:vAlign w:val="bottom"/>
          </w:tcPr>
          <w:p w14:paraId="771A329E" w14:textId="77777777" w:rsidR="001D5259" w:rsidRDefault="001D5259">
            <w:pPr>
              <w:rPr>
                <w:sz w:val="11"/>
                <w:szCs w:val="11"/>
              </w:rPr>
            </w:pPr>
          </w:p>
        </w:tc>
        <w:tc>
          <w:tcPr>
            <w:tcW w:w="20" w:type="dxa"/>
            <w:vAlign w:val="bottom"/>
          </w:tcPr>
          <w:p w14:paraId="4314D02F" w14:textId="77777777" w:rsidR="001D5259" w:rsidRDefault="001D5259">
            <w:pPr>
              <w:rPr>
                <w:sz w:val="11"/>
                <w:szCs w:val="11"/>
              </w:rPr>
            </w:pPr>
          </w:p>
        </w:tc>
        <w:tc>
          <w:tcPr>
            <w:tcW w:w="180" w:type="dxa"/>
            <w:vAlign w:val="bottom"/>
          </w:tcPr>
          <w:p w14:paraId="10836D6C" w14:textId="77777777" w:rsidR="001D5259" w:rsidRDefault="001D5259">
            <w:pPr>
              <w:rPr>
                <w:sz w:val="11"/>
                <w:szCs w:val="11"/>
              </w:rPr>
            </w:pPr>
          </w:p>
        </w:tc>
        <w:tc>
          <w:tcPr>
            <w:tcW w:w="60" w:type="dxa"/>
            <w:vAlign w:val="bottom"/>
          </w:tcPr>
          <w:p w14:paraId="1D09939D" w14:textId="77777777" w:rsidR="001D5259" w:rsidRDefault="001D5259">
            <w:pPr>
              <w:rPr>
                <w:sz w:val="11"/>
                <w:szCs w:val="11"/>
              </w:rPr>
            </w:pPr>
          </w:p>
        </w:tc>
        <w:tc>
          <w:tcPr>
            <w:tcW w:w="240" w:type="dxa"/>
            <w:vAlign w:val="bottom"/>
          </w:tcPr>
          <w:p w14:paraId="1370BD8A" w14:textId="77777777" w:rsidR="001D5259" w:rsidRDefault="001D5259">
            <w:pPr>
              <w:rPr>
                <w:sz w:val="11"/>
                <w:szCs w:val="11"/>
              </w:rPr>
            </w:pPr>
          </w:p>
        </w:tc>
        <w:tc>
          <w:tcPr>
            <w:tcW w:w="120" w:type="dxa"/>
            <w:vAlign w:val="bottom"/>
          </w:tcPr>
          <w:p w14:paraId="6723FFE4" w14:textId="77777777" w:rsidR="001D5259" w:rsidRDefault="001D5259">
            <w:pPr>
              <w:rPr>
                <w:sz w:val="11"/>
                <w:szCs w:val="11"/>
              </w:rPr>
            </w:pPr>
          </w:p>
        </w:tc>
        <w:tc>
          <w:tcPr>
            <w:tcW w:w="240" w:type="dxa"/>
            <w:vAlign w:val="bottom"/>
          </w:tcPr>
          <w:p w14:paraId="6B1CC6D6" w14:textId="77777777" w:rsidR="001D5259" w:rsidRDefault="001D5259">
            <w:pPr>
              <w:rPr>
                <w:sz w:val="11"/>
                <w:szCs w:val="11"/>
              </w:rPr>
            </w:pPr>
          </w:p>
        </w:tc>
        <w:tc>
          <w:tcPr>
            <w:tcW w:w="420" w:type="dxa"/>
            <w:vAlign w:val="bottom"/>
          </w:tcPr>
          <w:p w14:paraId="4A04E6FE" w14:textId="77777777" w:rsidR="001D5259" w:rsidRDefault="001D5259">
            <w:pPr>
              <w:rPr>
                <w:sz w:val="11"/>
                <w:szCs w:val="11"/>
              </w:rPr>
            </w:pPr>
          </w:p>
        </w:tc>
        <w:tc>
          <w:tcPr>
            <w:tcW w:w="440" w:type="dxa"/>
            <w:vAlign w:val="bottom"/>
          </w:tcPr>
          <w:p w14:paraId="391E83CD" w14:textId="77777777" w:rsidR="001D5259" w:rsidRDefault="001D5259">
            <w:pPr>
              <w:rPr>
                <w:sz w:val="11"/>
                <w:szCs w:val="11"/>
              </w:rPr>
            </w:pPr>
          </w:p>
        </w:tc>
        <w:tc>
          <w:tcPr>
            <w:tcW w:w="80" w:type="dxa"/>
            <w:vAlign w:val="bottom"/>
          </w:tcPr>
          <w:p w14:paraId="62B32E08" w14:textId="77777777" w:rsidR="001D5259" w:rsidRDefault="001D5259">
            <w:pPr>
              <w:rPr>
                <w:sz w:val="11"/>
                <w:szCs w:val="11"/>
              </w:rPr>
            </w:pPr>
          </w:p>
        </w:tc>
        <w:tc>
          <w:tcPr>
            <w:tcW w:w="40" w:type="dxa"/>
            <w:vAlign w:val="bottom"/>
          </w:tcPr>
          <w:p w14:paraId="0EF9CB97" w14:textId="77777777" w:rsidR="001D5259" w:rsidRDefault="001D5259">
            <w:pPr>
              <w:rPr>
                <w:sz w:val="11"/>
                <w:szCs w:val="11"/>
              </w:rPr>
            </w:pPr>
          </w:p>
        </w:tc>
        <w:tc>
          <w:tcPr>
            <w:tcW w:w="40" w:type="dxa"/>
            <w:vAlign w:val="bottom"/>
          </w:tcPr>
          <w:p w14:paraId="20041BCD" w14:textId="77777777" w:rsidR="001D5259" w:rsidRDefault="001D5259">
            <w:pPr>
              <w:rPr>
                <w:sz w:val="11"/>
                <w:szCs w:val="11"/>
              </w:rPr>
            </w:pPr>
          </w:p>
        </w:tc>
        <w:tc>
          <w:tcPr>
            <w:tcW w:w="80" w:type="dxa"/>
            <w:vAlign w:val="bottom"/>
          </w:tcPr>
          <w:p w14:paraId="58AB46F0" w14:textId="77777777" w:rsidR="001D5259" w:rsidRDefault="001D5259">
            <w:pPr>
              <w:rPr>
                <w:sz w:val="11"/>
                <w:szCs w:val="11"/>
              </w:rPr>
            </w:pPr>
          </w:p>
        </w:tc>
        <w:tc>
          <w:tcPr>
            <w:tcW w:w="200" w:type="dxa"/>
            <w:vAlign w:val="bottom"/>
          </w:tcPr>
          <w:p w14:paraId="3DCD3942" w14:textId="77777777" w:rsidR="001D5259" w:rsidRDefault="001D5259">
            <w:pPr>
              <w:rPr>
                <w:sz w:val="11"/>
                <w:szCs w:val="11"/>
              </w:rPr>
            </w:pPr>
          </w:p>
        </w:tc>
        <w:tc>
          <w:tcPr>
            <w:tcW w:w="40" w:type="dxa"/>
            <w:vAlign w:val="bottom"/>
          </w:tcPr>
          <w:p w14:paraId="051A6B2D" w14:textId="77777777" w:rsidR="001D5259" w:rsidRDefault="001D5259">
            <w:pPr>
              <w:rPr>
                <w:sz w:val="11"/>
                <w:szCs w:val="11"/>
              </w:rPr>
            </w:pPr>
          </w:p>
        </w:tc>
        <w:tc>
          <w:tcPr>
            <w:tcW w:w="60" w:type="dxa"/>
            <w:vAlign w:val="bottom"/>
          </w:tcPr>
          <w:p w14:paraId="618E5ACA" w14:textId="77777777" w:rsidR="001D5259" w:rsidRDefault="001D5259">
            <w:pPr>
              <w:rPr>
                <w:sz w:val="11"/>
                <w:szCs w:val="11"/>
              </w:rPr>
            </w:pPr>
          </w:p>
        </w:tc>
        <w:tc>
          <w:tcPr>
            <w:tcW w:w="260" w:type="dxa"/>
            <w:vAlign w:val="bottom"/>
          </w:tcPr>
          <w:p w14:paraId="2D3DCF20" w14:textId="77777777" w:rsidR="001D5259" w:rsidRDefault="001D5259">
            <w:pPr>
              <w:rPr>
                <w:sz w:val="11"/>
                <w:szCs w:val="11"/>
              </w:rPr>
            </w:pPr>
          </w:p>
        </w:tc>
        <w:tc>
          <w:tcPr>
            <w:tcW w:w="300" w:type="dxa"/>
            <w:vAlign w:val="bottom"/>
          </w:tcPr>
          <w:p w14:paraId="373FCD00" w14:textId="77777777" w:rsidR="001D5259" w:rsidRDefault="001D5259">
            <w:pPr>
              <w:rPr>
                <w:sz w:val="11"/>
                <w:szCs w:val="11"/>
              </w:rPr>
            </w:pPr>
          </w:p>
        </w:tc>
        <w:tc>
          <w:tcPr>
            <w:tcW w:w="200" w:type="dxa"/>
            <w:vAlign w:val="bottom"/>
          </w:tcPr>
          <w:p w14:paraId="25A852B1" w14:textId="77777777" w:rsidR="001D5259" w:rsidRDefault="001D5259">
            <w:pPr>
              <w:rPr>
                <w:sz w:val="11"/>
                <w:szCs w:val="11"/>
              </w:rPr>
            </w:pPr>
          </w:p>
        </w:tc>
        <w:tc>
          <w:tcPr>
            <w:tcW w:w="180" w:type="dxa"/>
            <w:vAlign w:val="bottom"/>
          </w:tcPr>
          <w:p w14:paraId="45791409" w14:textId="77777777" w:rsidR="001D5259" w:rsidRDefault="001D5259">
            <w:pPr>
              <w:rPr>
                <w:sz w:val="11"/>
                <w:szCs w:val="11"/>
              </w:rPr>
            </w:pPr>
          </w:p>
        </w:tc>
        <w:tc>
          <w:tcPr>
            <w:tcW w:w="300" w:type="dxa"/>
            <w:vAlign w:val="bottom"/>
          </w:tcPr>
          <w:p w14:paraId="51027EE6" w14:textId="77777777" w:rsidR="001D5259" w:rsidRDefault="001D5259">
            <w:pPr>
              <w:rPr>
                <w:sz w:val="11"/>
                <w:szCs w:val="11"/>
              </w:rPr>
            </w:pPr>
          </w:p>
        </w:tc>
        <w:tc>
          <w:tcPr>
            <w:tcW w:w="200" w:type="dxa"/>
            <w:vAlign w:val="bottom"/>
          </w:tcPr>
          <w:p w14:paraId="67CB3164" w14:textId="77777777" w:rsidR="001D5259" w:rsidRDefault="001D5259">
            <w:pPr>
              <w:rPr>
                <w:sz w:val="11"/>
                <w:szCs w:val="11"/>
              </w:rPr>
            </w:pPr>
          </w:p>
        </w:tc>
        <w:tc>
          <w:tcPr>
            <w:tcW w:w="180" w:type="dxa"/>
            <w:vAlign w:val="bottom"/>
          </w:tcPr>
          <w:p w14:paraId="7932C27C" w14:textId="77777777" w:rsidR="001D5259" w:rsidRDefault="001D5259">
            <w:pPr>
              <w:rPr>
                <w:sz w:val="11"/>
                <w:szCs w:val="11"/>
              </w:rPr>
            </w:pPr>
          </w:p>
        </w:tc>
        <w:tc>
          <w:tcPr>
            <w:tcW w:w="120" w:type="dxa"/>
            <w:vAlign w:val="bottom"/>
          </w:tcPr>
          <w:p w14:paraId="2B5C043C" w14:textId="77777777" w:rsidR="001D5259" w:rsidRDefault="001D5259">
            <w:pPr>
              <w:rPr>
                <w:sz w:val="11"/>
                <w:szCs w:val="11"/>
              </w:rPr>
            </w:pPr>
          </w:p>
        </w:tc>
        <w:tc>
          <w:tcPr>
            <w:tcW w:w="180" w:type="dxa"/>
            <w:vAlign w:val="bottom"/>
          </w:tcPr>
          <w:p w14:paraId="041B4EF0" w14:textId="77777777" w:rsidR="001D5259" w:rsidRDefault="001D5259">
            <w:pPr>
              <w:rPr>
                <w:sz w:val="11"/>
                <w:szCs w:val="11"/>
              </w:rPr>
            </w:pPr>
          </w:p>
        </w:tc>
        <w:tc>
          <w:tcPr>
            <w:tcW w:w="320" w:type="dxa"/>
            <w:vAlign w:val="bottom"/>
          </w:tcPr>
          <w:p w14:paraId="26AFF833" w14:textId="77777777" w:rsidR="001D5259" w:rsidRDefault="001D5259">
            <w:pPr>
              <w:rPr>
                <w:sz w:val="11"/>
                <w:szCs w:val="11"/>
              </w:rPr>
            </w:pPr>
          </w:p>
        </w:tc>
        <w:tc>
          <w:tcPr>
            <w:tcW w:w="160" w:type="dxa"/>
            <w:vAlign w:val="bottom"/>
          </w:tcPr>
          <w:p w14:paraId="47D17A0B" w14:textId="77777777" w:rsidR="001D5259" w:rsidRDefault="001D5259">
            <w:pPr>
              <w:rPr>
                <w:sz w:val="11"/>
                <w:szCs w:val="11"/>
              </w:rPr>
            </w:pPr>
          </w:p>
        </w:tc>
        <w:tc>
          <w:tcPr>
            <w:tcW w:w="120" w:type="dxa"/>
            <w:vAlign w:val="bottom"/>
          </w:tcPr>
          <w:p w14:paraId="4A43D6B5" w14:textId="77777777" w:rsidR="001D5259" w:rsidRDefault="001D5259">
            <w:pPr>
              <w:rPr>
                <w:sz w:val="11"/>
                <w:szCs w:val="11"/>
              </w:rPr>
            </w:pPr>
          </w:p>
        </w:tc>
        <w:tc>
          <w:tcPr>
            <w:tcW w:w="80" w:type="dxa"/>
            <w:vAlign w:val="bottom"/>
          </w:tcPr>
          <w:p w14:paraId="2790A802" w14:textId="77777777" w:rsidR="001D5259" w:rsidRDefault="001D5259">
            <w:pPr>
              <w:rPr>
                <w:sz w:val="11"/>
                <w:szCs w:val="11"/>
              </w:rPr>
            </w:pPr>
          </w:p>
        </w:tc>
        <w:tc>
          <w:tcPr>
            <w:tcW w:w="40" w:type="dxa"/>
            <w:vAlign w:val="bottom"/>
          </w:tcPr>
          <w:p w14:paraId="738A2ECA" w14:textId="77777777" w:rsidR="001D5259" w:rsidRDefault="001D5259">
            <w:pPr>
              <w:rPr>
                <w:sz w:val="11"/>
                <w:szCs w:val="11"/>
              </w:rPr>
            </w:pPr>
          </w:p>
        </w:tc>
        <w:tc>
          <w:tcPr>
            <w:tcW w:w="60" w:type="dxa"/>
            <w:vAlign w:val="bottom"/>
          </w:tcPr>
          <w:p w14:paraId="1731E1F6" w14:textId="77777777" w:rsidR="001D5259" w:rsidRDefault="001D5259">
            <w:pPr>
              <w:rPr>
                <w:sz w:val="11"/>
                <w:szCs w:val="11"/>
              </w:rPr>
            </w:pPr>
          </w:p>
        </w:tc>
        <w:tc>
          <w:tcPr>
            <w:tcW w:w="120" w:type="dxa"/>
            <w:vAlign w:val="bottom"/>
          </w:tcPr>
          <w:p w14:paraId="6FB66777" w14:textId="77777777" w:rsidR="001D5259" w:rsidRDefault="001D5259">
            <w:pPr>
              <w:rPr>
                <w:sz w:val="11"/>
                <w:szCs w:val="11"/>
              </w:rPr>
            </w:pPr>
          </w:p>
        </w:tc>
        <w:tc>
          <w:tcPr>
            <w:tcW w:w="240" w:type="dxa"/>
            <w:vAlign w:val="bottom"/>
          </w:tcPr>
          <w:p w14:paraId="43AC3CE9" w14:textId="77777777" w:rsidR="001D5259" w:rsidRDefault="001D5259">
            <w:pPr>
              <w:rPr>
                <w:sz w:val="11"/>
                <w:szCs w:val="11"/>
              </w:rPr>
            </w:pPr>
          </w:p>
        </w:tc>
        <w:tc>
          <w:tcPr>
            <w:tcW w:w="80" w:type="dxa"/>
            <w:vAlign w:val="bottom"/>
          </w:tcPr>
          <w:p w14:paraId="41A99A13" w14:textId="77777777" w:rsidR="001D5259" w:rsidRDefault="001D5259">
            <w:pPr>
              <w:rPr>
                <w:sz w:val="11"/>
                <w:szCs w:val="11"/>
              </w:rPr>
            </w:pPr>
          </w:p>
        </w:tc>
        <w:tc>
          <w:tcPr>
            <w:tcW w:w="120" w:type="dxa"/>
            <w:vAlign w:val="bottom"/>
          </w:tcPr>
          <w:p w14:paraId="2288A62B" w14:textId="77777777" w:rsidR="001D5259" w:rsidRDefault="001D5259">
            <w:pPr>
              <w:rPr>
                <w:sz w:val="11"/>
                <w:szCs w:val="11"/>
              </w:rPr>
            </w:pPr>
          </w:p>
        </w:tc>
        <w:tc>
          <w:tcPr>
            <w:tcW w:w="100" w:type="dxa"/>
            <w:vAlign w:val="bottom"/>
          </w:tcPr>
          <w:p w14:paraId="6F5B7C3C" w14:textId="77777777" w:rsidR="001D5259" w:rsidRDefault="001D5259">
            <w:pPr>
              <w:rPr>
                <w:sz w:val="11"/>
                <w:szCs w:val="11"/>
              </w:rPr>
            </w:pPr>
          </w:p>
        </w:tc>
        <w:tc>
          <w:tcPr>
            <w:tcW w:w="120" w:type="dxa"/>
            <w:vAlign w:val="bottom"/>
          </w:tcPr>
          <w:p w14:paraId="23BA07FA" w14:textId="77777777" w:rsidR="001D5259" w:rsidRDefault="001D5259">
            <w:pPr>
              <w:rPr>
                <w:sz w:val="11"/>
                <w:szCs w:val="11"/>
              </w:rPr>
            </w:pPr>
          </w:p>
        </w:tc>
        <w:tc>
          <w:tcPr>
            <w:tcW w:w="260" w:type="dxa"/>
            <w:vAlign w:val="bottom"/>
          </w:tcPr>
          <w:p w14:paraId="32D0D72A" w14:textId="77777777" w:rsidR="001D5259" w:rsidRDefault="001D5259">
            <w:pPr>
              <w:rPr>
                <w:sz w:val="11"/>
                <w:szCs w:val="11"/>
              </w:rPr>
            </w:pPr>
          </w:p>
        </w:tc>
        <w:tc>
          <w:tcPr>
            <w:tcW w:w="80" w:type="dxa"/>
            <w:vAlign w:val="bottom"/>
          </w:tcPr>
          <w:p w14:paraId="10DB3BD4" w14:textId="77777777" w:rsidR="001D5259" w:rsidRDefault="001D5259">
            <w:pPr>
              <w:rPr>
                <w:sz w:val="11"/>
                <w:szCs w:val="11"/>
              </w:rPr>
            </w:pPr>
          </w:p>
        </w:tc>
        <w:tc>
          <w:tcPr>
            <w:tcW w:w="100" w:type="dxa"/>
            <w:vAlign w:val="bottom"/>
          </w:tcPr>
          <w:p w14:paraId="4592F820" w14:textId="77777777" w:rsidR="001D5259" w:rsidRDefault="001D5259">
            <w:pPr>
              <w:rPr>
                <w:sz w:val="11"/>
                <w:szCs w:val="11"/>
              </w:rPr>
            </w:pPr>
          </w:p>
        </w:tc>
        <w:tc>
          <w:tcPr>
            <w:tcW w:w="20" w:type="dxa"/>
            <w:vAlign w:val="bottom"/>
          </w:tcPr>
          <w:p w14:paraId="3245C1BC" w14:textId="77777777" w:rsidR="001D5259" w:rsidRDefault="001D5259">
            <w:pPr>
              <w:rPr>
                <w:sz w:val="11"/>
                <w:szCs w:val="11"/>
              </w:rPr>
            </w:pPr>
          </w:p>
        </w:tc>
        <w:tc>
          <w:tcPr>
            <w:tcW w:w="220" w:type="dxa"/>
            <w:vAlign w:val="bottom"/>
          </w:tcPr>
          <w:p w14:paraId="39262888" w14:textId="77777777" w:rsidR="001D5259" w:rsidRDefault="001D5259">
            <w:pPr>
              <w:rPr>
                <w:sz w:val="11"/>
                <w:szCs w:val="11"/>
              </w:rPr>
            </w:pPr>
          </w:p>
        </w:tc>
        <w:tc>
          <w:tcPr>
            <w:tcW w:w="260" w:type="dxa"/>
            <w:vAlign w:val="bottom"/>
          </w:tcPr>
          <w:p w14:paraId="07EDBE14" w14:textId="77777777" w:rsidR="001D5259" w:rsidRDefault="001D5259">
            <w:pPr>
              <w:rPr>
                <w:sz w:val="11"/>
                <w:szCs w:val="11"/>
              </w:rPr>
            </w:pPr>
          </w:p>
        </w:tc>
        <w:tc>
          <w:tcPr>
            <w:tcW w:w="180" w:type="dxa"/>
            <w:vAlign w:val="bottom"/>
          </w:tcPr>
          <w:p w14:paraId="46A1C27B" w14:textId="77777777" w:rsidR="001D5259" w:rsidRDefault="001D5259">
            <w:pPr>
              <w:rPr>
                <w:sz w:val="11"/>
                <w:szCs w:val="11"/>
              </w:rPr>
            </w:pPr>
          </w:p>
        </w:tc>
        <w:tc>
          <w:tcPr>
            <w:tcW w:w="20" w:type="dxa"/>
            <w:vAlign w:val="bottom"/>
          </w:tcPr>
          <w:p w14:paraId="46AED1E2" w14:textId="77777777" w:rsidR="001D5259" w:rsidRDefault="001D5259">
            <w:pPr>
              <w:rPr>
                <w:sz w:val="11"/>
                <w:szCs w:val="11"/>
              </w:rPr>
            </w:pPr>
          </w:p>
        </w:tc>
        <w:tc>
          <w:tcPr>
            <w:tcW w:w="100" w:type="dxa"/>
            <w:vAlign w:val="bottom"/>
          </w:tcPr>
          <w:p w14:paraId="3BB6A5D7" w14:textId="77777777" w:rsidR="001D5259" w:rsidRDefault="001D5259">
            <w:pPr>
              <w:rPr>
                <w:sz w:val="11"/>
                <w:szCs w:val="11"/>
              </w:rPr>
            </w:pPr>
          </w:p>
        </w:tc>
        <w:tc>
          <w:tcPr>
            <w:tcW w:w="120" w:type="dxa"/>
            <w:vAlign w:val="bottom"/>
          </w:tcPr>
          <w:p w14:paraId="690501AB" w14:textId="77777777" w:rsidR="001D5259" w:rsidRDefault="001D5259">
            <w:pPr>
              <w:rPr>
                <w:sz w:val="11"/>
                <w:szCs w:val="11"/>
              </w:rPr>
            </w:pPr>
          </w:p>
        </w:tc>
        <w:tc>
          <w:tcPr>
            <w:tcW w:w="200" w:type="dxa"/>
            <w:tcBorders>
              <w:right w:val="single" w:sz="8" w:space="0" w:color="auto"/>
            </w:tcBorders>
            <w:vAlign w:val="bottom"/>
          </w:tcPr>
          <w:p w14:paraId="001DF1CA" w14:textId="77777777" w:rsidR="001D5259" w:rsidRDefault="001D5259">
            <w:pPr>
              <w:rPr>
                <w:sz w:val="11"/>
                <w:szCs w:val="11"/>
              </w:rPr>
            </w:pPr>
          </w:p>
        </w:tc>
        <w:tc>
          <w:tcPr>
            <w:tcW w:w="0" w:type="dxa"/>
            <w:vAlign w:val="bottom"/>
          </w:tcPr>
          <w:p w14:paraId="17D17EBE" w14:textId="77777777" w:rsidR="001D5259" w:rsidRDefault="001D5259">
            <w:pPr>
              <w:rPr>
                <w:sz w:val="1"/>
                <w:szCs w:val="1"/>
              </w:rPr>
            </w:pPr>
          </w:p>
        </w:tc>
      </w:tr>
      <w:tr w:rsidR="001D5259" w14:paraId="46629A94" w14:textId="77777777">
        <w:trPr>
          <w:trHeight w:val="283"/>
        </w:trPr>
        <w:tc>
          <w:tcPr>
            <w:tcW w:w="1400" w:type="dxa"/>
            <w:gridSpan w:val="6"/>
            <w:tcBorders>
              <w:left w:val="single" w:sz="8" w:space="0" w:color="auto"/>
            </w:tcBorders>
            <w:vAlign w:val="bottom"/>
          </w:tcPr>
          <w:p w14:paraId="782CD55C" w14:textId="77777777" w:rsidR="001D5259" w:rsidRDefault="001D5259">
            <w:pPr>
              <w:rPr>
                <w:sz w:val="24"/>
                <w:szCs w:val="24"/>
              </w:rPr>
            </w:pPr>
          </w:p>
        </w:tc>
        <w:tc>
          <w:tcPr>
            <w:tcW w:w="180" w:type="dxa"/>
            <w:vAlign w:val="bottom"/>
          </w:tcPr>
          <w:p w14:paraId="6B0224DA" w14:textId="77777777" w:rsidR="001D5259" w:rsidRDefault="001D5259">
            <w:pPr>
              <w:rPr>
                <w:sz w:val="24"/>
                <w:szCs w:val="24"/>
              </w:rPr>
            </w:pPr>
          </w:p>
        </w:tc>
        <w:tc>
          <w:tcPr>
            <w:tcW w:w="60" w:type="dxa"/>
            <w:vAlign w:val="bottom"/>
          </w:tcPr>
          <w:p w14:paraId="4C4CB7E8" w14:textId="77777777" w:rsidR="001D5259" w:rsidRDefault="001D5259">
            <w:pPr>
              <w:rPr>
                <w:sz w:val="24"/>
                <w:szCs w:val="24"/>
              </w:rPr>
            </w:pPr>
          </w:p>
        </w:tc>
        <w:tc>
          <w:tcPr>
            <w:tcW w:w="360" w:type="dxa"/>
            <w:gridSpan w:val="2"/>
            <w:shd w:val="clear" w:color="auto" w:fill="FBFBF3"/>
            <w:vAlign w:val="bottom"/>
          </w:tcPr>
          <w:p w14:paraId="36380ABC" w14:textId="77777777" w:rsidR="001D5259" w:rsidRDefault="00437B5C">
            <w:pPr>
              <w:rPr>
                <w:sz w:val="20"/>
                <w:szCs w:val="20"/>
              </w:rPr>
            </w:pPr>
            <w:r>
              <w:rPr>
                <w:rFonts w:eastAsia="Times New Roman"/>
                <w:color w:val="111111"/>
                <w:w w:val="94"/>
                <w:sz w:val="24"/>
                <w:szCs w:val="24"/>
                <w:highlight w:val="white"/>
              </w:rPr>
              <w:t>983</w:t>
            </w:r>
          </w:p>
        </w:tc>
        <w:tc>
          <w:tcPr>
            <w:tcW w:w="240" w:type="dxa"/>
            <w:vAlign w:val="bottom"/>
          </w:tcPr>
          <w:p w14:paraId="1F00A4C4" w14:textId="77777777" w:rsidR="001D5259" w:rsidRDefault="001D5259">
            <w:pPr>
              <w:rPr>
                <w:sz w:val="24"/>
                <w:szCs w:val="24"/>
              </w:rPr>
            </w:pPr>
          </w:p>
        </w:tc>
        <w:tc>
          <w:tcPr>
            <w:tcW w:w="420" w:type="dxa"/>
            <w:shd w:val="clear" w:color="auto" w:fill="FBFBF3"/>
            <w:vAlign w:val="bottom"/>
          </w:tcPr>
          <w:p w14:paraId="76BDBE34" w14:textId="77777777" w:rsidR="001D5259" w:rsidRDefault="00437B5C">
            <w:pPr>
              <w:rPr>
                <w:sz w:val="20"/>
                <w:szCs w:val="20"/>
              </w:rPr>
            </w:pPr>
            <w:r>
              <w:rPr>
                <w:rFonts w:eastAsia="Times New Roman"/>
                <w:color w:val="111111"/>
                <w:w w:val="95"/>
                <w:sz w:val="24"/>
                <w:szCs w:val="24"/>
                <w:highlight w:val="white"/>
              </w:rPr>
              <w:t>,799</w:t>
            </w:r>
          </w:p>
        </w:tc>
        <w:tc>
          <w:tcPr>
            <w:tcW w:w="440" w:type="dxa"/>
            <w:vAlign w:val="bottom"/>
          </w:tcPr>
          <w:p w14:paraId="6836CA46" w14:textId="77777777" w:rsidR="001D5259" w:rsidRDefault="001D5259">
            <w:pPr>
              <w:rPr>
                <w:sz w:val="24"/>
                <w:szCs w:val="24"/>
              </w:rPr>
            </w:pPr>
          </w:p>
        </w:tc>
        <w:tc>
          <w:tcPr>
            <w:tcW w:w="80" w:type="dxa"/>
            <w:vAlign w:val="bottom"/>
          </w:tcPr>
          <w:p w14:paraId="18FAC329" w14:textId="77777777" w:rsidR="001D5259" w:rsidRDefault="001D5259">
            <w:pPr>
              <w:rPr>
                <w:sz w:val="24"/>
                <w:szCs w:val="24"/>
              </w:rPr>
            </w:pPr>
          </w:p>
        </w:tc>
        <w:tc>
          <w:tcPr>
            <w:tcW w:w="40" w:type="dxa"/>
            <w:vAlign w:val="bottom"/>
          </w:tcPr>
          <w:p w14:paraId="671DCCAA" w14:textId="77777777" w:rsidR="001D5259" w:rsidRDefault="001D5259">
            <w:pPr>
              <w:rPr>
                <w:sz w:val="24"/>
                <w:szCs w:val="24"/>
              </w:rPr>
            </w:pPr>
          </w:p>
        </w:tc>
        <w:tc>
          <w:tcPr>
            <w:tcW w:w="40" w:type="dxa"/>
            <w:vAlign w:val="bottom"/>
          </w:tcPr>
          <w:p w14:paraId="7D418E9D" w14:textId="77777777" w:rsidR="001D5259" w:rsidRDefault="001D5259">
            <w:pPr>
              <w:rPr>
                <w:sz w:val="24"/>
                <w:szCs w:val="24"/>
              </w:rPr>
            </w:pPr>
          </w:p>
        </w:tc>
        <w:tc>
          <w:tcPr>
            <w:tcW w:w="80" w:type="dxa"/>
            <w:vAlign w:val="bottom"/>
          </w:tcPr>
          <w:p w14:paraId="57091CB6" w14:textId="77777777" w:rsidR="001D5259" w:rsidRDefault="001D5259">
            <w:pPr>
              <w:rPr>
                <w:sz w:val="24"/>
                <w:szCs w:val="24"/>
              </w:rPr>
            </w:pPr>
          </w:p>
        </w:tc>
        <w:tc>
          <w:tcPr>
            <w:tcW w:w="300" w:type="dxa"/>
            <w:gridSpan w:val="3"/>
            <w:shd w:val="clear" w:color="auto" w:fill="FBFBF3"/>
            <w:vAlign w:val="bottom"/>
          </w:tcPr>
          <w:p w14:paraId="139F5FBE" w14:textId="77777777" w:rsidR="001D5259" w:rsidRDefault="00437B5C">
            <w:pPr>
              <w:rPr>
                <w:sz w:val="20"/>
                <w:szCs w:val="20"/>
              </w:rPr>
            </w:pPr>
            <w:r>
              <w:rPr>
                <w:rFonts w:eastAsia="Times New Roman"/>
                <w:color w:val="111111"/>
                <w:w w:val="93"/>
                <w:sz w:val="24"/>
                <w:szCs w:val="24"/>
                <w:highlight w:val="white"/>
              </w:rPr>
              <w:t>3,8</w:t>
            </w:r>
          </w:p>
        </w:tc>
        <w:tc>
          <w:tcPr>
            <w:tcW w:w="260" w:type="dxa"/>
            <w:vAlign w:val="bottom"/>
          </w:tcPr>
          <w:p w14:paraId="6428A588" w14:textId="77777777" w:rsidR="001D5259" w:rsidRDefault="001D5259">
            <w:pPr>
              <w:rPr>
                <w:sz w:val="24"/>
                <w:szCs w:val="24"/>
              </w:rPr>
            </w:pPr>
          </w:p>
        </w:tc>
        <w:tc>
          <w:tcPr>
            <w:tcW w:w="300" w:type="dxa"/>
            <w:shd w:val="clear" w:color="auto" w:fill="FBFBF3"/>
            <w:vAlign w:val="bottom"/>
          </w:tcPr>
          <w:p w14:paraId="06634460" w14:textId="77777777" w:rsidR="001D5259" w:rsidRDefault="00437B5C">
            <w:pPr>
              <w:rPr>
                <w:sz w:val="20"/>
                <w:szCs w:val="20"/>
              </w:rPr>
            </w:pPr>
            <w:r>
              <w:rPr>
                <w:rFonts w:eastAsia="Times New Roman"/>
                <w:color w:val="111111"/>
                <w:w w:val="93"/>
                <w:sz w:val="24"/>
                <w:szCs w:val="24"/>
                <w:highlight w:val="white"/>
              </w:rPr>
              <w:t>2,3</w:t>
            </w:r>
          </w:p>
        </w:tc>
        <w:tc>
          <w:tcPr>
            <w:tcW w:w="200" w:type="dxa"/>
            <w:vAlign w:val="bottom"/>
          </w:tcPr>
          <w:p w14:paraId="2942D4EB" w14:textId="77777777" w:rsidR="001D5259" w:rsidRDefault="001D5259">
            <w:pPr>
              <w:rPr>
                <w:sz w:val="24"/>
                <w:szCs w:val="24"/>
              </w:rPr>
            </w:pPr>
          </w:p>
        </w:tc>
        <w:tc>
          <w:tcPr>
            <w:tcW w:w="180" w:type="dxa"/>
            <w:vAlign w:val="bottom"/>
          </w:tcPr>
          <w:p w14:paraId="03EEFE23" w14:textId="77777777" w:rsidR="001D5259" w:rsidRDefault="001D5259">
            <w:pPr>
              <w:rPr>
                <w:sz w:val="24"/>
                <w:szCs w:val="24"/>
              </w:rPr>
            </w:pPr>
          </w:p>
        </w:tc>
        <w:tc>
          <w:tcPr>
            <w:tcW w:w="300" w:type="dxa"/>
            <w:shd w:val="clear" w:color="auto" w:fill="FBFBF3"/>
            <w:vAlign w:val="bottom"/>
          </w:tcPr>
          <w:p w14:paraId="02983220" w14:textId="77777777" w:rsidR="001D5259" w:rsidRDefault="00437B5C">
            <w:pPr>
              <w:rPr>
                <w:sz w:val="20"/>
                <w:szCs w:val="20"/>
              </w:rPr>
            </w:pPr>
            <w:r>
              <w:rPr>
                <w:rFonts w:eastAsia="Times New Roman"/>
                <w:color w:val="111111"/>
                <w:w w:val="93"/>
                <w:sz w:val="24"/>
                <w:szCs w:val="24"/>
                <w:highlight w:val="white"/>
              </w:rPr>
              <w:t>2,1</w:t>
            </w:r>
          </w:p>
        </w:tc>
        <w:tc>
          <w:tcPr>
            <w:tcW w:w="200" w:type="dxa"/>
            <w:vAlign w:val="bottom"/>
          </w:tcPr>
          <w:p w14:paraId="23C7ABF3" w14:textId="77777777" w:rsidR="001D5259" w:rsidRDefault="001D5259">
            <w:pPr>
              <w:rPr>
                <w:sz w:val="24"/>
                <w:szCs w:val="24"/>
              </w:rPr>
            </w:pPr>
          </w:p>
        </w:tc>
        <w:tc>
          <w:tcPr>
            <w:tcW w:w="180" w:type="dxa"/>
            <w:vAlign w:val="bottom"/>
          </w:tcPr>
          <w:p w14:paraId="3E1C5735" w14:textId="77777777" w:rsidR="001D5259" w:rsidRDefault="001D5259">
            <w:pPr>
              <w:rPr>
                <w:sz w:val="24"/>
                <w:szCs w:val="24"/>
              </w:rPr>
            </w:pPr>
          </w:p>
        </w:tc>
        <w:tc>
          <w:tcPr>
            <w:tcW w:w="300" w:type="dxa"/>
            <w:gridSpan w:val="2"/>
            <w:shd w:val="clear" w:color="auto" w:fill="FBFBF3"/>
            <w:vAlign w:val="bottom"/>
          </w:tcPr>
          <w:p w14:paraId="604A5322" w14:textId="77777777" w:rsidR="001D5259" w:rsidRDefault="00437B5C">
            <w:pPr>
              <w:rPr>
                <w:sz w:val="20"/>
                <w:szCs w:val="20"/>
              </w:rPr>
            </w:pPr>
            <w:r>
              <w:rPr>
                <w:rFonts w:eastAsia="Times New Roman"/>
                <w:color w:val="111111"/>
                <w:w w:val="93"/>
                <w:sz w:val="24"/>
                <w:szCs w:val="24"/>
                <w:highlight w:val="white"/>
              </w:rPr>
              <w:t>3,1</w:t>
            </w:r>
          </w:p>
        </w:tc>
        <w:tc>
          <w:tcPr>
            <w:tcW w:w="320" w:type="dxa"/>
            <w:vAlign w:val="bottom"/>
          </w:tcPr>
          <w:p w14:paraId="1E64391D" w14:textId="77777777" w:rsidR="001D5259" w:rsidRDefault="001D5259">
            <w:pPr>
              <w:rPr>
                <w:sz w:val="24"/>
                <w:szCs w:val="24"/>
              </w:rPr>
            </w:pPr>
          </w:p>
        </w:tc>
        <w:tc>
          <w:tcPr>
            <w:tcW w:w="160" w:type="dxa"/>
            <w:vAlign w:val="bottom"/>
          </w:tcPr>
          <w:p w14:paraId="05EFC762" w14:textId="77777777" w:rsidR="001D5259" w:rsidRDefault="001D5259">
            <w:pPr>
              <w:rPr>
                <w:sz w:val="24"/>
                <w:szCs w:val="24"/>
              </w:rPr>
            </w:pPr>
          </w:p>
        </w:tc>
        <w:tc>
          <w:tcPr>
            <w:tcW w:w="300" w:type="dxa"/>
            <w:gridSpan w:val="4"/>
            <w:shd w:val="clear" w:color="auto" w:fill="FBFBF3"/>
            <w:vAlign w:val="bottom"/>
          </w:tcPr>
          <w:p w14:paraId="5AC0B6C5" w14:textId="77777777" w:rsidR="001D5259" w:rsidRDefault="00437B5C">
            <w:pPr>
              <w:rPr>
                <w:sz w:val="20"/>
                <w:szCs w:val="20"/>
              </w:rPr>
            </w:pPr>
            <w:r>
              <w:rPr>
                <w:rFonts w:eastAsia="Times New Roman"/>
                <w:color w:val="111111"/>
                <w:w w:val="93"/>
                <w:sz w:val="24"/>
                <w:szCs w:val="24"/>
                <w:highlight w:val="white"/>
              </w:rPr>
              <w:t>1,3</w:t>
            </w:r>
          </w:p>
        </w:tc>
        <w:tc>
          <w:tcPr>
            <w:tcW w:w="120" w:type="dxa"/>
            <w:vAlign w:val="bottom"/>
          </w:tcPr>
          <w:p w14:paraId="2E3077F0" w14:textId="77777777" w:rsidR="001D5259" w:rsidRDefault="001D5259">
            <w:pPr>
              <w:rPr>
                <w:sz w:val="24"/>
                <w:szCs w:val="24"/>
              </w:rPr>
            </w:pPr>
          </w:p>
        </w:tc>
        <w:tc>
          <w:tcPr>
            <w:tcW w:w="240" w:type="dxa"/>
            <w:vAlign w:val="bottom"/>
          </w:tcPr>
          <w:p w14:paraId="1475F9E6" w14:textId="77777777" w:rsidR="001D5259" w:rsidRDefault="001D5259">
            <w:pPr>
              <w:rPr>
                <w:sz w:val="24"/>
                <w:szCs w:val="24"/>
              </w:rPr>
            </w:pPr>
          </w:p>
        </w:tc>
        <w:tc>
          <w:tcPr>
            <w:tcW w:w="300" w:type="dxa"/>
            <w:gridSpan w:val="3"/>
            <w:shd w:val="clear" w:color="auto" w:fill="FBFBF3"/>
            <w:vAlign w:val="bottom"/>
          </w:tcPr>
          <w:p w14:paraId="0D009984" w14:textId="77777777" w:rsidR="001D5259" w:rsidRDefault="00437B5C">
            <w:pPr>
              <w:rPr>
                <w:sz w:val="20"/>
                <w:szCs w:val="20"/>
              </w:rPr>
            </w:pPr>
            <w:r>
              <w:rPr>
                <w:rFonts w:eastAsia="Times New Roman"/>
                <w:color w:val="111111"/>
                <w:w w:val="93"/>
                <w:sz w:val="24"/>
                <w:szCs w:val="24"/>
                <w:highlight w:val="white"/>
              </w:rPr>
              <w:t>2,6</w:t>
            </w:r>
          </w:p>
        </w:tc>
        <w:tc>
          <w:tcPr>
            <w:tcW w:w="120" w:type="dxa"/>
            <w:vAlign w:val="bottom"/>
          </w:tcPr>
          <w:p w14:paraId="6B0E0FD4" w14:textId="77777777" w:rsidR="001D5259" w:rsidRDefault="001D5259">
            <w:pPr>
              <w:rPr>
                <w:sz w:val="24"/>
                <w:szCs w:val="24"/>
              </w:rPr>
            </w:pPr>
          </w:p>
        </w:tc>
        <w:tc>
          <w:tcPr>
            <w:tcW w:w="260" w:type="dxa"/>
            <w:vAlign w:val="bottom"/>
          </w:tcPr>
          <w:p w14:paraId="15821EAC" w14:textId="77777777" w:rsidR="001D5259" w:rsidRDefault="001D5259">
            <w:pPr>
              <w:rPr>
                <w:sz w:val="24"/>
                <w:szCs w:val="24"/>
              </w:rPr>
            </w:pPr>
          </w:p>
        </w:tc>
        <w:tc>
          <w:tcPr>
            <w:tcW w:w="180" w:type="dxa"/>
            <w:gridSpan w:val="2"/>
            <w:shd w:val="clear" w:color="auto" w:fill="FBFBF3"/>
            <w:vAlign w:val="bottom"/>
          </w:tcPr>
          <w:p w14:paraId="3BDF5A44" w14:textId="77777777" w:rsidR="001D5259" w:rsidRDefault="00437B5C">
            <w:pPr>
              <w:rPr>
                <w:sz w:val="20"/>
                <w:szCs w:val="20"/>
              </w:rPr>
            </w:pPr>
            <w:r>
              <w:rPr>
                <w:rFonts w:eastAsia="Times New Roman"/>
                <w:color w:val="111111"/>
                <w:w w:val="88"/>
                <w:sz w:val="24"/>
                <w:szCs w:val="24"/>
                <w:highlight w:val="white"/>
              </w:rPr>
              <w:t>,2</w:t>
            </w:r>
          </w:p>
        </w:tc>
        <w:tc>
          <w:tcPr>
            <w:tcW w:w="20" w:type="dxa"/>
            <w:vAlign w:val="bottom"/>
          </w:tcPr>
          <w:p w14:paraId="0296BBDF" w14:textId="77777777" w:rsidR="001D5259" w:rsidRDefault="001D5259">
            <w:pPr>
              <w:rPr>
                <w:sz w:val="24"/>
                <w:szCs w:val="24"/>
              </w:rPr>
            </w:pPr>
          </w:p>
        </w:tc>
        <w:tc>
          <w:tcPr>
            <w:tcW w:w="220" w:type="dxa"/>
            <w:vAlign w:val="bottom"/>
          </w:tcPr>
          <w:p w14:paraId="6BB21354" w14:textId="77777777" w:rsidR="001D5259" w:rsidRDefault="001D5259">
            <w:pPr>
              <w:rPr>
                <w:sz w:val="24"/>
                <w:szCs w:val="24"/>
              </w:rPr>
            </w:pPr>
          </w:p>
        </w:tc>
        <w:tc>
          <w:tcPr>
            <w:tcW w:w="260" w:type="dxa"/>
            <w:vAlign w:val="bottom"/>
          </w:tcPr>
          <w:p w14:paraId="299C7C00" w14:textId="77777777" w:rsidR="001D5259" w:rsidRDefault="001D5259">
            <w:pPr>
              <w:rPr>
                <w:sz w:val="24"/>
                <w:szCs w:val="24"/>
              </w:rPr>
            </w:pPr>
          </w:p>
        </w:tc>
        <w:tc>
          <w:tcPr>
            <w:tcW w:w="180" w:type="dxa"/>
            <w:shd w:val="clear" w:color="auto" w:fill="FBFBF3"/>
            <w:vAlign w:val="bottom"/>
          </w:tcPr>
          <w:p w14:paraId="734DC791" w14:textId="77777777" w:rsidR="001D5259" w:rsidRDefault="00437B5C">
            <w:pPr>
              <w:rPr>
                <w:sz w:val="20"/>
                <w:szCs w:val="20"/>
              </w:rPr>
            </w:pPr>
            <w:r>
              <w:rPr>
                <w:rFonts w:eastAsia="Times New Roman"/>
                <w:color w:val="111111"/>
                <w:w w:val="88"/>
                <w:sz w:val="24"/>
                <w:szCs w:val="24"/>
                <w:highlight w:val="white"/>
              </w:rPr>
              <w:t>,9</w:t>
            </w:r>
          </w:p>
        </w:tc>
        <w:tc>
          <w:tcPr>
            <w:tcW w:w="20" w:type="dxa"/>
            <w:vAlign w:val="bottom"/>
          </w:tcPr>
          <w:p w14:paraId="09EDEF07" w14:textId="77777777" w:rsidR="001D5259" w:rsidRDefault="001D5259">
            <w:pPr>
              <w:rPr>
                <w:sz w:val="24"/>
                <w:szCs w:val="24"/>
              </w:rPr>
            </w:pPr>
          </w:p>
        </w:tc>
        <w:tc>
          <w:tcPr>
            <w:tcW w:w="100" w:type="dxa"/>
            <w:vAlign w:val="bottom"/>
          </w:tcPr>
          <w:p w14:paraId="07F7A202" w14:textId="77777777" w:rsidR="001D5259" w:rsidRDefault="001D5259">
            <w:pPr>
              <w:rPr>
                <w:sz w:val="24"/>
                <w:szCs w:val="24"/>
              </w:rPr>
            </w:pPr>
          </w:p>
        </w:tc>
        <w:tc>
          <w:tcPr>
            <w:tcW w:w="120" w:type="dxa"/>
            <w:vAlign w:val="bottom"/>
          </w:tcPr>
          <w:p w14:paraId="420EDEA0" w14:textId="77777777" w:rsidR="001D5259" w:rsidRDefault="001D5259">
            <w:pPr>
              <w:rPr>
                <w:sz w:val="24"/>
                <w:szCs w:val="24"/>
              </w:rPr>
            </w:pPr>
          </w:p>
        </w:tc>
        <w:tc>
          <w:tcPr>
            <w:tcW w:w="200" w:type="dxa"/>
            <w:tcBorders>
              <w:right w:val="single" w:sz="8" w:space="0" w:color="auto"/>
            </w:tcBorders>
            <w:vAlign w:val="bottom"/>
          </w:tcPr>
          <w:p w14:paraId="4F7F66EE" w14:textId="77777777" w:rsidR="001D5259" w:rsidRDefault="001D5259">
            <w:pPr>
              <w:rPr>
                <w:sz w:val="24"/>
                <w:szCs w:val="24"/>
              </w:rPr>
            </w:pPr>
          </w:p>
        </w:tc>
        <w:tc>
          <w:tcPr>
            <w:tcW w:w="0" w:type="dxa"/>
            <w:vAlign w:val="bottom"/>
          </w:tcPr>
          <w:p w14:paraId="659CAB40" w14:textId="77777777" w:rsidR="001D5259" w:rsidRDefault="001D5259">
            <w:pPr>
              <w:rPr>
                <w:sz w:val="1"/>
                <w:szCs w:val="1"/>
              </w:rPr>
            </w:pPr>
          </w:p>
        </w:tc>
      </w:tr>
      <w:tr w:rsidR="001D5259" w14:paraId="4A2AF35E" w14:textId="77777777">
        <w:trPr>
          <w:trHeight w:val="149"/>
        </w:trPr>
        <w:tc>
          <w:tcPr>
            <w:tcW w:w="80" w:type="dxa"/>
            <w:tcBorders>
              <w:left w:val="single" w:sz="8" w:space="0" w:color="auto"/>
            </w:tcBorders>
            <w:vAlign w:val="bottom"/>
          </w:tcPr>
          <w:p w14:paraId="4FD101EC" w14:textId="77777777" w:rsidR="001D5259" w:rsidRDefault="001D5259">
            <w:pPr>
              <w:rPr>
                <w:sz w:val="12"/>
                <w:szCs w:val="12"/>
              </w:rPr>
            </w:pPr>
          </w:p>
        </w:tc>
        <w:tc>
          <w:tcPr>
            <w:tcW w:w="620" w:type="dxa"/>
            <w:vAlign w:val="bottom"/>
          </w:tcPr>
          <w:p w14:paraId="204392A1" w14:textId="77777777" w:rsidR="001D5259" w:rsidRDefault="001D5259">
            <w:pPr>
              <w:rPr>
                <w:sz w:val="12"/>
                <w:szCs w:val="12"/>
              </w:rPr>
            </w:pPr>
          </w:p>
        </w:tc>
        <w:tc>
          <w:tcPr>
            <w:tcW w:w="140" w:type="dxa"/>
            <w:vAlign w:val="bottom"/>
          </w:tcPr>
          <w:p w14:paraId="5B5CE06F" w14:textId="77777777" w:rsidR="001D5259" w:rsidRDefault="001D5259">
            <w:pPr>
              <w:rPr>
                <w:sz w:val="12"/>
                <w:szCs w:val="12"/>
              </w:rPr>
            </w:pPr>
          </w:p>
        </w:tc>
        <w:tc>
          <w:tcPr>
            <w:tcW w:w="160" w:type="dxa"/>
            <w:vAlign w:val="bottom"/>
          </w:tcPr>
          <w:p w14:paraId="151AFA23" w14:textId="77777777" w:rsidR="001D5259" w:rsidRDefault="001D5259">
            <w:pPr>
              <w:rPr>
                <w:sz w:val="12"/>
                <w:szCs w:val="12"/>
              </w:rPr>
            </w:pPr>
          </w:p>
        </w:tc>
        <w:tc>
          <w:tcPr>
            <w:tcW w:w="380" w:type="dxa"/>
            <w:vAlign w:val="bottom"/>
          </w:tcPr>
          <w:p w14:paraId="46FAD533" w14:textId="77777777" w:rsidR="001D5259" w:rsidRDefault="001D5259">
            <w:pPr>
              <w:rPr>
                <w:sz w:val="12"/>
                <w:szCs w:val="12"/>
              </w:rPr>
            </w:pPr>
          </w:p>
        </w:tc>
        <w:tc>
          <w:tcPr>
            <w:tcW w:w="20" w:type="dxa"/>
            <w:vAlign w:val="bottom"/>
          </w:tcPr>
          <w:p w14:paraId="1FD1E01E" w14:textId="77777777" w:rsidR="001D5259" w:rsidRDefault="001D5259">
            <w:pPr>
              <w:rPr>
                <w:sz w:val="12"/>
                <w:szCs w:val="12"/>
              </w:rPr>
            </w:pPr>
          </w:p>
        </w:tc>
        <w:tc>
          <w:tcPr>
            <w:tcW w:w="180" w:type="dxa"/>
            <w:vAlign w:val="bottom"/>
          </w:tcPr>
          <w:p w14:paraId="518FA987" w14:textId="77777777" w:rsidR="001D5259" w:rsidRDefault="001D5259">
            <w:pPr>
              <w:rPr>
                <w:sz w:val="12"/>
                <w:szCs w:val="12"/>
              </w:rPr>
            </w:pPr>
          </w:p>
        </w:tc>
        <w:tc>
          <w:tcPr>
            <w:tcW w:w="60" w:type="dxa"/>
            <w:vAlign w:val="bottom"/>
          </w:tcPr>
          <w:p w14:paraId="0F677697" w14:textId="77777777" w:rsidR="001D5259" w:rsidRDefault="001D5259">
            <w:pPr>
              <w:rPr>
                <w:sz w:val="12"/>
                <w:szCs w:val="12"/>
              </w:rPr>
            </w:pPr>
          </w:p>
        </w:tc>
        <w:tc>
          <w:tcPr>
            <w:tcW w:w="240" w:type="dxa"/>
            <w:vAlign w:val="bottom"/>
          </w:tcPr>
          <w:p w14:paraId="0F3D2A78" w14:textId="77777777" w:rsidR="001D5259" w:rsidRDefault="001D5259">
            <w:pPr>
              <w:rPr>
                <w:sz w:val="12"/>
                <w:szCs w:val="12"/>
              </w:rPr>
            </w:pPr>
          </w:p>
        </w:tc>
        <w:tc>
          <w:tcPr>
            <w:tcW w:w="120" w:type="dxa"/>
            <w:vAlign w:val="bottom"/>
          </w:tcPr>
          <w:p w14:paraId="3892E621" w14:textId="77777777" w:rsidR="001D5259" w:rsidRDefault="001D5259">
            <w:pPr>
              <w:rPr>
                <w:sz w:val="12"/>
                <w:szCs w:val="12"/>
              </w:rPr>
            </w:pPr>
          </w:p>
        </w:tc>
        <w:tc>
          <w:tcPr>
            <w:tcW w:w="240" w:type="dxa"/>
            <w:vAlign w:val="bottom"/>
          </w:tcPr>
          <w:p w14:paraId="76936417" w14:textId="77777777" w:rsidR="001D5259" w:rsidRDefault="001D5259">
            <w:pPr>
              <w:rPr>
                <w:sz w:val="12"/>
                <w:szCs w:val="12"/>
              </w:rPr>
            </w:pPr>
          </w:p>
        </w:tc>
        <w:tc>
          <w:tcPr>
            <w:tcW w:w="980" w:type="dxa"/>
            <w:gridSpan w:val="4"/>
            <w:vAlign w:val="bottom"/>
          </w:tcPr>
          <w:p w14:paraId="0F73B9F9" w14:textId="77777777" w:rsidR="001D5259" w:rsidRDefault="001D5259">
            <w:pPr>
              <w:rPr>
                <w:sz w:val="12"/>
                <w:szCs w:val="12"/>
              </w:rPr>
            </w:pPr>
          </w:p>
        </w:tc>
        <w:tc>
          <w:tcPr>
            <w:tcW w:w="40" w:type="dxa"/>
            <w:vAlign w:val="bottom"/>
          </w:tcPr>
          <w:p w14:paraId="65B2436C" w14:textId="77777777" w:rsidR="001D5259" w:rsidRDefault="001D5259">
            <w:pPr>
              <w:rPr>
                <w:sz w:val="12"/>
                <w:szCs w:val="12"/>
              </w:rPr>
            </w:pPr>
          </w:p>
        </w:tc>
        <w:tc>
          <w:tcPr>
            <w:tcW w:w="80" w:type="dxa"/>
            <w:vAlign w:val="bottom"/>
          </w:tcPr>
          <w:p w14:paraId="02D16865" w14:textId="77777777" w:rsidR="001D5259" w:rsidRDefault="001D5259">
            <w:pPr>
              <w:rPr>
                <w:sz w:val="12"/>
                <w:szCs w:val="12"/>
              </w:rPr>
            </w:pPr>
          </w:p>
        </w:tc>
        <w:tc>
          <w:tcPr>
            <w:tcW w:w="200" w:type="dxa"/>
            <w:vAlign w:val="bottom"/>
          </w:tcPr>
          <w:p w14:paraId="369E9C38" w14:textId="77777777" w:rsidR="001D5259" w:rsidRDefault="001D5259">
            <w:pPr>
              <w:rPr>
                <w:sz w:val="12"/>
                <w:szCs w:val="12"/>
              </w:rPr>
            </w:pPr>
          </w:p>
        </w:tc>
        <w:tc>
          <w:tcPr>
            <w:tcW w:w="40" w:type="dxa"/>
            <w:vAlign w:val="bottom"/>
          </w:tcPr>
          <w:p w14:paraId="7DDBECA8" w14:textId="77777777" w:rsidR="001D5259" w:rsidRDefault="001D5259">
            <w:pPr>
              <w:rPr>
                <w:sz w:val="12"/>
                <w:szCs w:val="12"/>
              </w:rPr>
            </w:pPr>
          </w:p>
        </w:tc>
        <w:tc>
          <w:tcPr>
            <w:tcW w:w="60" w:type="dxa"/>
            <w:vAlign w:val="bottom"/>
          </w:tcPr>
          <w:p w14:paraId="7912D17A" w14:textId="77777777" w:rsidR="001D5259" w:rsidRDefault="001D5259">
            <w:pPr>
              <w:rPr>
                <w:sz w:val="12"/>
                <w:szCs w:val="12"/>
              </w:rPr>
            </w:pPr>
          </w:p>
        </w:tc>
        <w:tc>
          <w:tcPr>
            <w:tcW w:w="260" w:type="dxa"/>
            <w:vAlign w:val="bottom"/>
          </w:tcPr>
          <w:p w14:paraId="61FB3D9D" w14:textId="77777777" w:rsidR="001D5259" w:rsidRDefault="001D5259">
            <w:pPr>
              <w:rPr>
                <w:sz w:val="12"/>
                <w:szCs w:val="12"/>
              </w:rPr>
            </w:pPr>
          </w:p>
        </w:tc>
        <w:tc>
          <w:tcPr>
            <w:tcW w:w="300" w:type="dxa"/>
            <w:vAlign w:val="bottom"/>
          </w:tcPr>
          <w:p w14:paraId="7E779975" w14:textId="77777777" w:rsidR="001D5259" w:rsidRDefault="001D5259">
            <w:pPr>
              <w:rPr>
                <w:sz w:val="12"/>
                <w:szCs w:val="12"/>
              </w:rPr>
            </w:pPr>
          </w:p>
        </w:tc>
        <w:tc>
          <w:tcPr>
            <w:tcW w:w="200" w:type="dxa"/>
            <w:vAlign w:val="bottom"/>
          </w:tcPr>
          <w:p w14:paraId="4D470D26" w14:textId="77777777" w:rsidR="001D5259" w:rsidRDefault="001D5259">
            <w:pPr>
              <w:rPr>
                <w:sz w:val="12"/>
                <w:szCs w:val="12"/>
              </w:rPr>
            </w:pPr>
          </w:p>
        </w:tc>
        <w:tc>
          <w:tcPr>
            <w:tcW w:w="180" w:type="dxa"/>
            <w:vAlign w:val="bottom"/>
          </w:tcPr>
          <w:p w14:paraId="39D03728" w14:textId="77777777" w:rsidR="001D5259" w:rsidRDefault="001D5259">
            <w:pPr>
              <w:rPr>
                <w:sz w:val="12"/>
                <w:szCs w:val="12"/>
              </w:rPr>
            </w:pPr>
          </w:p>
        </w:tc>
        <w:tc>
          <w:tcPr>
            <w:tcW w:w="300" w:type="dxa"/>
            <w:vAlign w:val="bottom"/>
          </w:tcPr>
          <w:p w14:paraId="03E0D6E5" w14:textId="77777777" w:rsidR="001D5259" w:rsidRDefault="001D5259">
            <w:pPr>
              <w:rPr>
                <w:sz w:val="12"/>
                <w:szCs w:val="12"/>
              </w:rPr>
            </w:pPr>
          </w:p>
        </w:tc>
        <w:tc>
          <w:tcPr>
            <w:tcW w:w="200" w:type="dxa"/>
            <w:vAlign w:val="bottom"/>
          </w:tcPr>
          <w:p w14:paraId="63A0CF1A" w14:textId="77777777" w:rsidR="001D5259" w:rsidRDefault="001D5259">
            <w:pPr>
              <w:rPr>
                <w:sz w:val="12"/>
                <w:szCs w:val="12"/>
              </w:rPr>
            </w:pPr>
          </w:p>
        </w:tc>
        <w:tc>
          <w:tcPr>
            <w:tcW w:w="180" w:type="dxa"/>
            <w:vAlign w:val="bottom"/>
          </w:tcPr>
          <w:p w14:paraId="2B361654" w14:textId="77777777" w:rsidR="001D5259" w:rsidRDefault="001D5259">
            <w:pPr>
              <w:rPr>
                <w:sz w:val="12"/>
                <w:szCs w:val="12"/>
              </w:rPr>
            </w:pPr>
          </w:p>
        </w:tc>
        <w:tc>
          <w:tcPr>
            <w:tcW w:w="120" w:type="dxa"/>
            <w:vAlign w:val="bottom"/>
          </w:tcPr>
          <w:p w14:paraId="55034DFC" w14:textId="77777777" w:rsidR="001D5259" w:rsidRDefault="001D5259">
            <w:pPr>
              <w:rPr>
                <w:sz w:val="12"/>
                <w:szCs w:val="12"/>
              </w:rPr>
            </w:pPr>
          </w:p>
        </w:tc>
        <w:tc>
          <w:tcPr>
            <w:tcW w:w="180" w:type="dxa"/>
            <w:vAlign w:val="bottom"/>
          </w:tcPr>
          <w:p w14:paraId="7AD3A299" w14:textId="77777777" w:rsidR="001D5259" w:rsidRDefault="001D5259">
            <w:pPr>
              <w:rPr>
                <w:sz w:val="12"/>
                <w:szCs w:val="12"/>
              </w:rPr>
            </w:pPr>
          </w:p>
        </w:tc>
        <w:tc>
          <w:tcPr>
            <w:tcW w:w="320" w:type="dxa"/>
            <w:vAlign w:val="bottom"/>
          </w:tcPr>
          <w:p w14:paraId="2411B08F" w14:textId="77777777" w:rsidR="001D5259" w:rsidRDefault="001D5259">
            <w:pPr>
              <w:rPr>
                <w:sz w:val="12"/>
                <w:szCs w:val="12"/>
              </w:rPr>
            </w:pPr>
          </w:p>
        </w:tc>
        <w:tc>
          <w:tcPr>
            <w:tcW w:w="160" w:type="dxa"/>
            <w:vAlign w:val="bottom"/>
          </w:tcPr>
          <w:p w14:paraId="55AF23DB" w14:textId="77777777" w:rsidR="001D5259" w:rsidRDefault="001D5259">
            <w:pPr>
              <w:rPr>
                <w:sz w:val="12"/>
                <w:szCs w:val="12"/>
              </w:rPr>
            </w:pPr>
          </w:p>
        </w:tc>
        <w:tc>
          <w:tcPr>
            <w:tcW w:w="120" w:type="dxa"/>
            <w:vAlign w:val="bottom"/>
          </w:tcPr>
          <w:p w14:paraId="3AFF7475" w14:textId="77777777" w:rsidR="001D5259" w:rsidRDefault="001D5259">
            <w:pPr>
              <w:rPr>
                <w:sz w:val="12"/>
                <w:szCs w:val="12"/>
              </w:rPr>
            </w:pPr>
          </w:p>
        </w:tc>
        <w:tc>
          <w:tcPr>
            <w:tcW w:w="80" w:type="dxa"/>
            <w:vAlign w:val="bottom"/>
          </w:tcPr>
          <w:p w14:paraId="7523758E" w14:textId="77777777" w:rsidR="001D5259" w:rsidRDefault="001D5259">
            <w:pPr>
              <w:rPr>
                <w:sz w:val="12"/>
                <w:szCs w:val="12"/>
              </w:rPr>
            </w:pPr>
          </w:p>
        </w:tc>
        <w:tc>
          <w:tcPr>
            <w:tcW w:w="40" w:type="dxa"/>
            <w:vAlign w:val="bottom"/>
          </w:tcPr>
          <w:p w14:paraId="6C61CC9B" w14:textId="77777777" w:rsidR="001D5259" w:rsidRDefault="001D5259">
            <w:pPr>
              <w:rPr>
                <w:sz w:val="12"/>
                <w:szCs w:val="12"/>
              </w:rPr>
            </w:pPr>
          </w:p>
        </w:tc>
        <w:tc>
          <w:tcPr>
            <w:tcW w:w="60" w:type="dxa"/>
            <w:vAlign w:val="bottom"/>
          </w:tcPr>
          <w:p w14:paraId="7EF3589B" w14:textId="77777777" w:rsidR="001D5259" w:rsidRDefault="001D5259">
            <w:pPr>
              <w:rPr>
                <w:sz w:val="12"/>
                <w:szCs w:val="12"/>
              </w:rPr>
            </w:pPr>
          </w:p>
        </w:tc>
        <w:tc>
          <w:tcPr>
            <w:tcW w:w="120" w:type="dxa"/>
            <w:vAlign w:val="bottom"/>
          </w:tcPr>
          <w:p w14:paraId="589B2DB7" w14:textId="77777777" w:rsidR="001D5259" w:rsidRDefault="001D5259">
            <w:pPr>
              <w:rPr>
                <w:sz w:val="12"/>
                <w:szCs w:val="12"/>
              </w:rPr>
            </w:pPr>
          </w:p>
        </w:tc>
        <w:tc>
          <w:tcPr>
            <w:tcW w:w="240" w:type="dxa"/>
            <w:vAlign w:val="bottom"/>
          </w:tcPr>
          <w:p w14:paraId="5435A59D" w14:textId="77777777" w:rsidR="001D5259" w:rsidRDefault="001D5259">
            <w:pPr>
              <w:rPr>
                <w:sz w:val="12"/>
                <w:szCs w:val="12"/>
              </w:rPr>
            </w:pPr>
          </w:p>
        </w:tc>
        <w:tc>
          <w:tcPr>
            <w:tcW w:w="80" w:type="dxa"/>
            <w:vAlign w:val="bottom"/>
          </w:tcPr>
          <w:p w14:paraId="291F5399" w14:textId="77777777" w:rsidR="001D5259" w:rsidRDefault="001D5259">
            <w:pPr>
              <w:rPr>
                <w:sz w:val="12"/>
                <w:szCs w:val="12"/>
              </w:rPr>
            </w:pPr>
          </w:p>
        </w:tc>
        <w:tc>
          <w:tcPr>
            <w:tcW w:w="120" w:type="dxa"/>
            <w:vAlign w:val="bottom"/>
          </w:tcPr>
          <w:p w14:paraId="31D6ED13" w14:textId="77777777" w:rsidR="001D5259" w:rsidRDefault="001D5259">
            <w:pPr>
              <w:rPr>
                <w:sz w:val="12"/>
                <w:szCs w:val="12"/>
              </w:rPr>
            </w:pPr>
          </w:p>
        </w:tc>
        <w:tc>
          <w:tcPr>
            <w:tcW w:w="100" w:type="dxa"/>
            <w:vAlign w:val="bottom"/>
          </w:tcPr>
          <w:p w14:paraId="1D51B93D" w14:textId="77777777" w:rsidR="001D5259" w:rsidRDefault="001D5259">
            <w:pPr>
              <w:rPr>
                <w:sz w:val="12"/>
                <w:szCs w:val="12"/>
              </w:rPr>
            </w:pPr>
          </w:p>
        </w:tc>
        <w:tc>
          <w:tcPr>
            <w:tcW w:w="120" w:type="dxa"/>
            <w:vAlign w:val="bottom"/>
          </w:tcPr>
          <w:p w14:paraId="633C09A3" w14:textId="77777777" w:rsidR="001D5259" w:rsidRDefault="001D5259">
            <w:pPr>
              <w:rPr>
                <w:sz w:val="12"/>
                <w:szCs w:val="12"/>
              </w:rPr>
            </w:pPr>
          </w:p>
        </w:tc>
        <w:tc>
          <w:tcPr>
            <w:tcW w:w="260" w:type="dxa"/>
            <w:vAlign w:val="bottom"/>
          </w:tcPr>
          <w:p w14:paraId="114AA010" w14:textId="77777777" w:rsidR="001D5259" w:rsidRDefault="001D5259">
            <w:pPr>
              <w:rPr>
                <w:sz w:val="12"/>
                <w:szCs w:val="12"/>
              </w:rPr>
            </w:pPr>
          </w:p>
        </w:tc>
        <w:tc>
          <w:tcPr>
            <w:tcW w:w="80" w:type="dxa"/>
            <w:vAlign w:val="bottom"/>
          </w:tcPr>
          <w:p w14:paraId="76EB443A" w14:textId="77777777" w:rsidR="001D5259" w:rsidRDefault="001D5259">
            <w:pPr>
              <w:rPr>
                <w:sz w:val="12"/>
                <w:szCs w:val="12"/>
              </w:rPr>
            </w:pPr>
          </w:p>
        </w:tc>
        <w:tc>
          <w:tcPr>
            <w:tcW w:w="100" w:type="dxa"/>
            <w:vAlign w:val="bottom"/>
          </w:tcPr>
          <w:p w14:paraId="3AA54AAC" w14:textId="77777777" w:rsidR="001D5259" w:rsidRDefault="001D5259">
            <w:pPr>
              <w:rPr>
                <w:sz w:val="12"/>
                <w:szCs w:val="12"/>
              </w:rPr>
            </w:pPr>
          </w:p>
        </w:tc>
        <w:tc>
          <w:tcPr>
            <w:tcW w:w="20" w:type="dxa"/>
            <w:vAlign w:val="bottom"/>
          </w:tcPr>
          <w:p w14:paraId="722E8E02" w14:textId="77777777" w:rsidR="001D5259" w:rsidRDefault="001D5259">
            <w:pPr>
              <w:rPr>
                <w:sz w:val="12"/>
                <w:szCs w:val="12"/>
              </w:rPr>
            </w:pPr>
          </w:p>
        </w:tc>
        <w:tc>
          <w:tcPr>
            <w:tcW w:w="220" w:type="dxa"/>
            <w:vAlign w:val="bottom"/>
          </w:tcPr>
          <w:p w14:paraId="7F0AE7A5" w14:textId="77777777" w:rsidR="001D5259" w:rsidRDefault="001D5259">
            <w:pPr>
              <w:rPr>
                <w:sz w:val="12"/>
                <w:szCs w:val="12"/>
              </w:rPr>
            </w:pPr>
          </w:p>
        </w:tc>
        <w:tc>
          <w:tcPr>
            <w:tcW w:w="260" w:type="dxa"/>
            <w:vAlign w:val="bottom"/>
          </w:tcPr>
          <w:p w14:paraId="6065AE22" w14:textId="77777777" w:rsidR="001D5259" w:rsidRDefault="001D5259">
            <w:pPr>
              <w:rPr>
                <w:sz w:val="12"/>
                <w:szCs w:val="12"/>
              </w:rPr>
            </w:pPr>
          </w:p>
        </w:tc>
        <w:tc>
          <w:tcPr>
            <w:tcW w:w="180" w:type="dxa"/>
            <w:vAlign w:val="bottom"/>
          </w:tcPr>
          <w:p w14:paraId="37D63EAB" w14:textId="77777777" w:rsidR="001D5259" w:rsidRDefault="001D5259">
            <w:pPr>
              <w:rPr>
                <w:sz w:val="12"/>
                <w:szCs w:val="12"/>
              </w:rPr>
            </w:pPr>
          </w:p>
        </w:tc>
        <w:tc>
          <w:tcPr>
            <w:tcW w:w="20" w:type="dxa"/>
            <w:vAlign w:val="bottom"/>
          </w:tcPr>
          <w:p w14:paraId="312F0AAD" w14:textId="77777777" w:rsidR="001D5259" w:rsidRDefault="001D5259">
            <w:pPr>
              <w:rPr>
                <w:sz w:val="12"/>
                <w:szCs w:val="12"/>
              </w:rPr>
            </w:pPr>
          </w:p>
        </w:tc>
        <w:tc>
          <w:tcPr>
            <w:tcW w:w="100" w:type="dxa"/>
            <w:vAlign w:val="bottom"/>
          </w:tcPr>
          <w:p w14:paraId="74B95F8B" w14:textId="77777777" w:rsidR="001D5259" w:rsidRDefault="001D5259">
            <w:pPr>
              <w:rPr>
                <w:sz w:val="12"/>
                <w:szCs w:val="12"/>
              </w:rPr>
            </w:pPr>
          </w:p>
        </w:tc>
        <w:tc>
          <w:tcPr>
            <w:tcW w:w="120" w:type="dxa"/>
            <w:vAlign w:val="bottom"/>
          </w:tcPr>
          <w:p w14:paraId="06934964" w14:textId="77777777" w:rsidR="001D5259" w:rsidRDefault="001D5259">
            <w:pPr>
              <w:rPr>
                <w:sz w:val="12"/>
                <w:szCs w:val="12"/>
              </w:rPr>
            </w:pPr>
          </w:p>
        </w:tc>
        <w:tc>
          <w:tcPr>
            <w:tcW w:w="200" w:type="dxa"/>
            <w:tcBorders>
              <w:right w:val="single" w:sz="8" w:space="0" w:color="auto"/>
            </w:tcBorders>
            <w:vAlign w:val="bottom"/>
          </w:tcPr>
          <w:p w14:paraId="5B733866" w14:textId="77777777" w:rsidR="001D5259" w:rsidRDefault="001D5259">
            <w:pPr>
              <w:rPr>
                <w:sz w:val="12"/>
                <w:szCs w:val="12"/>
              </w:rPr>
            </w:pPr>
          </w:p>
        </w:tc>
        <w:tc>
          <w:tcPr>
            <w:tcW w:w="0" w:type="dxa"/>
            <w:vAlign w:val="bottom"/>
          </w:tcPr>
          <w:p w14:paraId="6E478E4C" w14:textId="77777777" w:rsidR="001D5259" w:rsidRDefault="001D5259">
            <w:pPr>
              <w:rPr>
                <w:sz w:val="1"/>
                <w:szCs w:val="1"/>
              </w:rPr>
            </w:pPr>
          </w:p>
        </w:tc>
      </w:tr>
      <w:tr w:rsidR="001D5259" w14:paraId="7C303DB2" w14:textId="77777777">
        <w:trPr>
          <w:trHeight w:val="276"/>
        </w:trPr>
        <w:tc>
          <w:tcPr>
            <w:tcW w:w="80" w:type="dxa"/>
            <w:tcBorders>
              <w:left w:val="single" w:sz="8" w:space="0" w:color="auto"/>
            </w:tcBorders>
            <w:vAlign w:val="bottom"/>
          </w:tcPr>
          <w:p w14:paraId="6CC73D6E" w14:textId="77777777" w:rsidR="001D5259" w:rsidRDefault="001D5259">
            <w:pPr>
              <w:rPr>
                <w:sz w:val="24"/>
                <w:szCs w:val="24"/>
              </w:rPr>
            </w:pPr>
          </w:p>
        </w:tc>
        <w:tc>
          <w:tcPr>
            <w:tcW w:w="620" w:type="dxa"/>
            <w:vAlign w:val="bottom"/>
          </w:tcPr>
          <w:p w14:paraId="328C8E76" w14:textId="77777777" w:rsidR="001D5259" w:rsidRDefault="001D5259">
            <w:pPr>
              <w:rPr>
                <w:sz w:val="24"/>
                <w:szCs w:val="24"/>
              </w:rPr>
            </w:pPr>
          </w:p>
        </w:tc>
        <w:tc>
          <w:tcPr>
            <w:tcW w:w="140" w:type="dxa"/>
            <w:vAlign w:val="bottom"/>
          </w:tcPr>
          <w:p w14:paraId="5542151D" w14:textId="77777777" w:rsidR="001D5259" w:rsidRDefault="001D5259">
            <w:pPr>
              <w:rPr>
                <w:sz w:val="24"/>
                <w:szCs w:val="24"/>
              </w:rPr>
            </w:pPr>
          </w:p>
        </w:tc>
        <w:tc>
          <w:tcPr>
            <w:tcW w:w="160" w:type="dxa"/>
            <w:vAlign w:val="bottom"/>
          </w:tcPr>
          <w:p w14:paraId="6330E7FA" w14:textId="77777777" w:rsidR="001D5259" w:rsidRDefault="001D5259">
            <w:pPr>
              <w:rPr>
                <w:sz w:val="24"/>
                <w:szCs w:val="24"/>
              </w:rPr>
            </w:pPr>
          </w:p>
        </w:tc>
        <w:tc>
          <w:tcPr>
            <w:tcW w:w="380" w:type="dxa"/>
            <w:vAlign w:val="bottom"/>
          </w:tcPr>
          <w:p w14:paraId="664057FB" w14:textId="77777777" w:rsidR="001D5259" w:rsidRDefault="001D5259">
            <w:pPr>
              <w:rPr>
                <w:sz w:val="24"/>
                <w:szCs w:val="24"/>
              </w:rPr>
            </w:pPr>
          </w:p>
        </w:tc>
        <w:tc>
          <w:tcPr>
            <w:tcW w:w="20" w:type="dxa"/>
            <w:vAlign w:val="bottom"/>
          </w:tcPr>
          <w:p w14:paraId="4D7C232E" w14:textId="77777777" w:rsidR="001D5259" w:rsidRDefault="001D5259">
            <w:pPr>
              <w:rPr>
                <w:sz w:val="24"/>
                <w:szCs w:val="24"/>
              </w:rPr>
            </w:pPr>
          </w:p>
        </w:tc>
        <w:tc>
          <w:tcPr>
            <w:tcW w:w="180" w:type="dxa"/>
            <w:vAlign w:val="bottom"/>
          </w:tcPr>
          <w:p w14:paraId="2E5E843D" w14:textId="77777777" w:rsidR="001D5259" w:rsidRDefault="001D5259">
            <w:pPr>
              <w:rPr>
                <w:sz w:val="24"/>
                <w:szCs w:val="24"/>
              </w:rPr>
            </w:pPr>
          </w:p>
        </w:tc>
        <w:tc>
          <w:tcPr>
            <w:tcW w:w="60" w:type="dxa"/>
            <w:vAlign w:val="bottom"/>
          </w:tcPr>
          <w:p w14:paraId="7B03DA8B" w14:textId="77777777" w:rsidR="001D5259" w:rsidRDefault="001D5259">
            <w:pPr>
              <w:rPr>
                <w:sz w:val="24"/>
                <w:szCs w:val="24"/>
              </w:rPr>
            </w:pPr>
          </w:p>
        </w:tc>
        <w:tc>
          <w:tcPr>
            <w:tcW w:w="240" w:type="dxa"/>
            <w:vAlign w:val="bottom"/>
          </w:tcPr>
          <w:p w14:paraId="5DE40426" w14:textId="77777777" w:rsidR="001D5259" w:rsidRDefault="001D5259">
            <w:pPr>
              <w:rPr>
                <w:sz w:val="24"/>
                <w:szCs w:val="24"/>
              </w:rPr>
            </w:pPr>
          </w:p>
        </w:tc>
        <w:tc>
          <w:tcPr>
            <w:tcW w:w="120" w:type="dxa"/>
            <w:vAlign w:val="bottom"/>
          </w:tcPr>
          <w:p w14:paraId="0F80172D" w14:textId="77777777" w:rsidR="001D5259" w:rsidRDefault="001D5259">
            <w:pPr>
              <w:rPr>
                <w:sz w:val="24"/>
                <w:szCs w:val="24"/>
              </w:rPr>
            </w:pPr>
          </w:p>
        </w:tc>
        <w:tc>
          <w:tcPr>
            <w:tcW w:w="240" w:type="dxa"/>
            <w:vAlign w:val="bottom"/>
          </w:tcPr>
          <w:p w14:paraId="4005C601" w14:textId="77777777" w:rsidR="001D5259" w:rsidRDefault="001D5259">
            <w:pPr>
              <w:rPr>
                <w:sz w:val="24"/>
                <w:szCs w:val="24"/>
              </w:rPr>
            </w:pPr>
          </w:p>
        </w:tc>
        <w:tc>
          <w:tcPr>
            <w:tcW w:w="860" w:type="dxa"/>
            <w:gridSpan w:val="2"/>
            <w:vAlign w:val="bottom"/>
          </w:tcPr>
          <w:p w14:paraId="3889F818" w14:textId="77777777" w:rsidR="001D5259" w:rsidRDefault="001D5259">
            <w:pPr>
              <w:rPr>
                <w:sz w:val="24"/>
                <w:szCs w:val="24"/>
              </w:rPr>
            </w:pPr>
          </w:p>
        </w:tc>
        <w:tc>
          <w:tcPr>
            <w:tcW w:w="120" w:type="dxa"/>
            <w:gridSpan w:val="2"/>
            <w:shd w:val="clear" w:color="auto" w:fill="FBFBF3"/>
            <w:vAlign w:val="bottom"/>
          </w:tcPr>
          <w:p w14:paraId="1FFF817E" w14:textId="77777777" w:rsidR="001D5259" w:rsidRDefault="00437B5C">
            <w:pPr>
              <w:spacing w:line="268" w:lineRule="exact"/>
              <w:rPr>
                <w:sz w:val="20"/>
                <w:szCs w:val="20"/>
              </w:rPr>
            </w:pPr>
            <w:r>
              <w:rPr>
                <w:rFonts w:eastAsia="Times New Roman"/>
                <w:color w:val="111111"/>
                <w:w w:val="82"/>
                <w:sz w:val="24"/>
                <w:szCs w:val="24"/>
                <w:highlight w:val="white"/>
              </w:rPr>
              <w:t>0</w:t>
            </w:r>
          </w:p>
        </w:tc>
        <w:tc>
          <w:tcPr>
            <w:tcW w:w="40" w:type="dxa"/>
            <w:vAlign w:val="bottom"/>
          </w:tcPr>
          <w:p w14:paraId="28179145" w14:textId="77777777" w:rsidR="001D5259" w:rsidRDefault="001D5259">
            <w:pPr>
              <w:rPr>
                <w:sz w:val="24"/>
                <w:szCs w:val="24"/>
              </w:rPr>
            </w:pPr>
          </w:p>
        </w:tc>
        <w:tc>
          <w:tcPr>
            <w:tcW w:w="80" w:type="dxa"/>
            <w:vAlign w:val="bottom"/>
          </w:tcPr>
          <w:p w14:paraId="2B2CDD62" w14:textId="77777777" w:rsidR="001D5259" w:rsidRDefault="001D5259">
            <w:pPr>
              <w:rPr>
                <w:sz w:val="24"/>
                <w:szCs w:val="24"/>
              </w:rPr>
            </w:pPr>
          </w:p>
        </w:tc>
        <w:tc>
          <w:tcPr>
            <w:tcW w:w="200" w:type="dxa"/>
            <w:vAlign w:val="bottom"/>
          </w:tcPr>
          <w:p w14:paraId="7335BFDB" w14:textId="77777777" w:rsidR="001D5259" w:rsidRDefault="001D5259">
            <w:pPr>
              <w:rPr>
                <w:sz w:val="24"/>
                <w:szCs w:val="24"/>
              </w:rPr>
            </w:pPr>
          </w:p>
        </w:tc>
        <w:tc>
          <w:tcPr>
            <w:tcW w:w="40" w:type="dxa"/>
            <w:vAlign w:val="bottom"/>
          </w:tcPr>
          <w:p w14:paraId="700E2ACB" w14:textId="77777777" w:rsidR="001D5259" w:rsidRDefault="001D5259">
            <w:pPr>
              <w:rPr>
                <w:sz w:val="24"/>
                <w:szCs w:val="24"/>
              </w:rPr>
            </w:pPr>
          </w:p>
        </w:tc>
        <w:tc>
          <w:tcPr>
            <w:tcW w:w="60" w:type="dxa"/>
            <w:vAlign w:val="bottom"/>
          </w:tcPr>
          <w:p w14:paraId="6A8C9FDC" w14:textId="77777777" w:rsidR="001D5259" w:rsidRDefault="001D5259">
            <w:pPr>
              <w:rPr>
                <w:sz w:val="24"/>
                <w:szCs w:val="24"/>
              </w:rPr>
            </w:pPr>
          </w:p>
        </w:tc>
        <w:tc>
          <w:tcPr>
            <w:tcW w:w="260" w:type="dxa"/>
            <w:vAlign w:val="bottom"/>
          </w:tcPr>
          <w:p w14:paraId="2FDDAD57" w14:textId="77777777" w:rsidR="001D5259" w:rsidRDefault="001D5259">
            <w:pPr>
              <w:rPr>
                <w:sz w:val="24"/>
                <w:szCs w:val="24"/>
              </w:rPr>
            </w:pPr>
          </w:p>
        </w:tc>
        <w:tc>
          <w:tcPr>
            <w:tcW w:w="300" w:type="dxa"/>
            <w:vAlign w:val="bottom"/>
          </w:tcPr>
          <w:p w14:paraId="664FA417" w14:textId="77777777" w:rsidR="001D5259" w:rsidRDefault="001D5259">
            <w:pPr>
              <w:rPr>
                <w:sz w:val="24"/>
                <w:szCs w:val="24"/>
              </w:rPr>
            </w:pPr>
          </w:p>
        </w:tc>
        <w:tc>
          <w:tcPr>
            <w:tcW w:w="200" w:type="dxa"/>
            <w:vAlign w:val="bottom"/>
          </w:tcPr>
          <w:p w14:paraId="1856FD1F" w14:textId="77777777" w:rsidR="001D5259" w:rsidRDefault="001D5259">
            <w:pPr>
              <w:rPr>
                <w:sz w:val="24"/>
                <w:szCs w:val="24"/>
              </w:rPr>
            </w:pPr>
          </w:p>
        </w:tc>
        <w:tc>
          <w:tcPr>
            <w:tcW w:w="180" w:type="dxa"/>
            <w:vAlign w:val="bottom"/>
          </w:tcPr>
          <w:p w14:paraId="5C393DEA" w14:textId="77777777" w:rsidR="001D5259" w:rsidRDefault="001D5259">
            <w:pPr>
              <w:rPr>
                <w:sz w:val="24"/>
                <w:szCs w:val="24"/>
              </w:rPr>
            </w:pPr>
          </w:p>
        </w:tc>
        <w:tc>
          <w:tcPr>
            <w:tcW w:w="300" w:type="dxa"/>
            <w:vAlign w:val="bottom"/>
          </w:tcPr>
          <w:p w14:paraId="1B0927EE" w14:textId="77777777" w:rsidR="001D5259" w:rsidRDefault="001D5259">
            <w:pPr>
              <w:rPr>
                <w:sz w:val="24"/>
                <w:szCs w:val="24"/>
              </w:rPr>
            </w:pPr>
          </w:p>
        </w:tc>
        <w:tc>
          <w:tcPr>
            <w:tcW w:w="200" w:type="dxa"/>
            <w:vAlign w:val="bottom"/>
          </w:tcPr>
          <w:p w14:paraId="494D9AD8" w14:textId="77777777" w:rsidR="001D5259" w:rsidRDefault="001D5259">
            <w:pPr>
              <w:rPr>
                <w:sz w:val="24"/>
                <w:szCs w:val="24"/>
              </w:rPr>
            </w:pPr>
          </w:p>
        </w:tc>
        <w:tc>
          <w:tcPr>
            <w:tcW w:w="180" w:type="dxa"/>
            <w:vAlign w:val="bottom"/>
          </w:tcPr>
          <w:p w14:paraId="413A31F3" w14:textId="77777777" w:rsidR="001D5259" w:rsidRDefault="001D5259">
            <w:pPr>
              <w:rPr>
                <w:sz w:val="24"/>
                <w:szCs w:val="24"/>
              </w:rPr>
            </w:pPr>
          </w:p>
        </w:tc>
        <w:tc>
          <w:tcPr>
            <w:tcW w:w="120" w:type="dxa"/>
            <w:vAlign w:val="bottom"/>
          </w:tcPr>
          <w:p w14:paraId="709B1D2D" w14:textId="77777777" w:rsidR="001D5259" w:rsidRDefault="001D5259">
            <w:pPr>
              <w:rPr>
                <w:sz w:val="24"/>
                <w:szCs w:val="24"/>
              </w:rPr>
            </w:pPr>
          </w:p>
        </w:tc>
        <w:tc>
          <w:tcPr>
            <w:tcW w:w="180" w:type="dxa"/>
            <w:vAlign w:val="bottom"/>
          </w:tcPr>
          <w:p w14:paraId="09BB48C1" w14:textId="77777777" w:rsidR="001D5259" w:rsidRDefault="001D5259">
            <w:pPr>
              <w:rPr>
                <w:sz w:val="24"/>
                <w:szCs w:val="24"/>
              </w:rPr>
            </w:pPr>
          </w:p>
        </w:tc>
        <w:tc>
          <w:tcPr>
            <w:tcW w:w="320" w:type="dxa"/>
            <w:vAlign w:val="bottom"/>
          </w:tcPr>
          <w:p w14:paraId="70E2BBE6" w14:textId="77777777" w:rsidR="001D5259" w:rsidRDefault="001D5259">
            <w:pPr>
              <w:rPr>
                <w:sz w:val="24"/>
                <w:szCs w:val="24"/>
              </w:rPr>
            </w:pPr>
          </w:p>
        </w:tc>
        <w:tc>
          <w:tcPr>
            <w:tcW w:w="160" w:type="dxa"/>
            <w:vAlign w:val="bottom"/>
          </w:tcPr>
          <w:p w14:paraId="454F51B4" w14:textId="77777777" w:rsidR="001D5259" w:rsidRDefault="001D5259">
            <w:pPr>
              <w:rPr>
                <w:sz w:val="24"/>
                <w:szCs w:val="24"/>
              </w:rPr>
            </w:pPr>
          </w:p>
        </w:tc>
        <w:tc>
          <w:tcPr>
            <w:tcW w:w="120" w:type="dxa"/>
            <w:vAlign w:val="bottom"/>
          </w:tcPr>
          <w:p w14:paraId="0EFE36A4" w14:textId="77777777" w:rsidR="001D5259" w:rsidRDefault="001D5259">
            <w:pPr>
              <w:rPr>
                <w:sz w:val="24"/>
                <w:szCs w:val="24"/>
              </w:rPr>
            </w:pPr>
          </w:p>
        </w:tc>
        <w:tc>
          <w:tcPr>
            <w:tcW w:w="80" w:type="dxa"/>
            <w:vAlign w:val="bottom"/>
          </w:tcPr>
          <w:p w14:paraId="4982F9A9" w14:textId="77777777" w:rsidR="001D5259" w:rsidRDefault="001D5259">
            <w:pPr>
              <w:rPr>
                <w:sz w:val="24"/>
                <w:szCs w:val="24"/>
              </w:rPr>
            </w:pPr>
          </w:p>
        </w:tc>
        <w:tc>
          <w:tcPr>
            <w:tcW w:w="40" w:type="dxa"/>
            <w:vAlign w:val="bottom"/>
          </w:tcPr>
          <w:p w14:paraId="40B09832" w14:textId="77777777" w:rsidR="001D5259" w:rsidRDefault="001D5259">
            <w:pPr>
              <w:rPr>
                <w:sz w:val="24"/>
                <w:szCs w:val="24"/>
              </w:rPr>
            </w:pPr>
          </w:p>
        </w:tc>
        <w:tc>
          <w:tcPr>
            <w:tcW w:w="60" w:type="dxa"/>
            <w:vAlign w:val="bottom"/>
          </w:tcPr>
          <w:p w14:paraId="51CB7ACC" w14:textId="77777777" w:rsidR="001D5259" w:rsidRDefault="001D5259">
            <w:pPr>
              <w:rPr>
                <w:sz w:val="24"/>
                <w:szCs w:val="24"/>
              </w:rPr>
            </w:pPr>
          </w:p>
        </w:tc>
        <w:tc>
          <w:tcPr>
            <w:tcW w:w="120" w:type="dxa"/>
            <w:vAlign w:val="bottom"/>
          </w:tcPr>
          <w:p w14:paraId="0632CCA3" w14:textId="77777777" w:rsidR="001D5259" w:rsidRDefault="001D5259">
            <w:pPr>
              <w:rPr>
                <w:sz w:val="24"/>
                <w:szCs w:val="24"/>
              </w:rPr>
            </w:pPr>
          </w:p>
        </w:tc>
        <w:tc>
          <w:tcPr>
            <w:tcW w:w="240" w:type="dxa"/>
            <w:vAlign w:val="bottom"/>
          </w:tcPr>
          <w:p w14:paraId="65E14B99" w14:textId="77777777" w:rsidR="001D5259" w:rsidRDefault="001D5259">
            <w:pPr>
              <w:rPr>
                <w:sz w:val="24"/>
                <w:szCs w:val="24"/>
              </w:rPr>
            </w:pPr>
          </w:p>
        </w:tc>
        <w:tc>
          <w:tcPr>
            <w:tcW w:w="80" w:type="dxa"/>
            <w:vAlign w:val="bottom"/>
          </w:tcPr>
          <w:p w14:paraId="0F1E2A3D" w14:textId="77777777" w:rsidR="001D5259" w:rsidRDefault="001D5259">
            <w:pPr>
              <w:rPr>
                <w:sz w:val="24"/>
                <w:szCs w:val="24"/>
              </w:rPr>
            </w:pPr>
          </w:p>
        </w:tc>
        <w:tc>
          <w:tcPr>
            <w:tcW w:w="120" w:type="dxa"/>
            <w:vAlign w:val="bottom"/>
          </w:tcPr>
          <w:p w14:paraId="13473117" w14:textId="77777777" w:rsidR="001D5259" w:rsidRDefault="001D5259">
            <w:pPr>
              <w:rPr>
                <w:sz w:val="24"/>
                <w:szCs w:val="24"/>
              </w:rPr>
            </w:pPr>
          </w:p>
        </w:tc>
        <w:tc>
          <w:tcPr>
            <w:tcW w:w="100" w:type="dxa"/>
            <w:vAlign w:val="bottom"/>
          </w:tcPr>
          <w:p w14:paraId="2D330B69" w14:textId="77777777" w:rsidR="001D5259" w:rsidRDefault="001D5259">
            <w:pPr>
              <w:rPr>
                <w:sz w:val="24"/>
                <w:szCs w:val="24"/>
              </w:rPr>
            </w:pPr>
          </w:p>
        </w:tc>
        <w:tc>
          <w:tcPr>
            <w:tcW w:w="120" w:type="dxa"/>
            <w:vAlign w:val="bottom"/>
          </w:tcPr>
          <w:p w14:paraId="1A497CA2" w14:textId="77777777" w:rsidR="001D5259" w:rsidRDefault="001D5259">
            <w:pPr>
              <w:rPr>
                <w:sz w:val="24"/>
                <w:szCs w:val="24"/>
              </w:rPr>
            </w:pPr>
          </w:p>
        </w:tc>
        <w:tc>
          <w:tcPr>
            <w:tcW w:w="260" w:type="dxa"/>
            <w:vAlign w:val="bottom"/>
          </w:tcPr>
          <w:p w14:paraId="103F2341" w14:textId="77777777" w:rsidR="001D5259" w:rsidRDefault="001D5259">
            <w:pPr>
              <w:rPr>
                <w:sz w:val="24"/>
                <w:szCs w:val="24"/>
              </w:rPr>
            </w:pPr>
          </w:p>
        </w:tc>
        <w:tc>
          <w:tcPr>
            <w:tcW w:w="80" w:type="dxa"/>
            <w:vAlign w:val="bottom"/>
          </w:tcPr>
          <w:p w14:paraId="61382444" w14:textId="77777777" w:rsidR="001D5259" w:rsidRDefault="001D5259">
            <w:pPr>
              <w:rPr>
                <w:sz w:val="24"/>
                <w:szCs w:val="24"/>
              </w:rPr>
            </w:pPr>
          </w:p>
        </w:tc>
        <w:tc>
          <w:tcPr>
            <w:tcW w:w="100" w:type="dxa"/>
            <w:vAlign w:val="bottom"/>
          </w:tcPr>
          <w:p w14:paraId="41D432A0" w14:textId="77777777" w:rsidR="001D5259" w:rsidRDefault="001D5259">
            <w:pPr>
              <w:rPr>
                <w:sz w:val="24"/>
                <w:szCs w:val="24"/>
              </w:rPr>
            </w:pPr>
          </w:p>
        </w:tc>
        <w:tc>
          <w:tcPr>
            <w:tcW w:w="20" w:type="dxa"/>
            <w:vAlign w:val="bottom"/>
          </w:tcPr>
          <w:p w14:paraId="04A6E983" w14:textId="77777777" w:rsidR="001D5259" w:rsidRDefault="001D5259">
            <w:pPr>
              <w:rPr>
                <w:sz w:val="24"/>
                <w:szCs w:val="24"/>
              </w:rPr>
            </w:pPr>
          </w:p>
        </w:tc>
        <w:tc>
          <w:tcPr>
            <w:tcW w:w="220" w:type="dxa"/>
            <w:vAlign w:val="bottom"/>
          </w:tcPr>
          <w:p w14:paraId="125901B6" w14:textId="77777777" w:rsidR="001D5259" w:rsidRDefault="001D5259">
            <w:pPr>
              <w:rPr>
                <w:sz w:val="24"/>
                <w:szCs w:val="24"/>
              </w:rPr>
            </w:pPr>
          </w:p>
        </w:tc>
        <w:tc>
          <w:tcPr>
            <w:tcW w:w="260" w:type="dxa"/>
            <w:vAlign w:val="bottom"/>
          </w:tcPr>
          <w:p w14:paraId="7BA362A7" w14:textId="77777777" w:rsidR="001D5259" w:rsidRDefault="001D5259">
            <w:pPr>
              <w:rPr>
                <w:sz w:val="24"/>
                <w:szCs w:val="24"/>
              </w:rPr>
            </w:pPr>
          </w:p>
        </w:tc>
        <w:tc>
          <w:tcPr>
            <w:tcW w:w="180" w:type="dxa"/>
            <w:vAlign w:val="bottom"/>
          </w:tcPr>
          <w:p w14:paraId="460CA212" w14:textId="77777777" w:rsidR="001D5259" w:rsidRDefault="001D5259">
            <w:pPr>
              <w:rPr>
                <w:sz w:val="24"/>
                <w:szCs w:val="24"/>
              </w:rPr>
            </w:pPr>
          </w:p>
        </w:tc>
        <w:tc>
          <w:tcPr>
            <w:tcW w:w="20" w:type="dxa"/>
            <w:vAlign w:val="bottom"/>
          </w:tcPr>
          <w:p w14:paraId="6DB25AB0" w14:textId="77777777" w:rsidR="001D5259" w:rsidRDefault="001D5259">
            <w:pPr>
              <w:rPr>
                <w:sz w:val="24"/>
                <w:szCs w:val="24"/>
              </w:rPr>
            </w:pPr>
          </w:p>
        </w:tc>
        <w:tc>
          <w:tcPr>
            <w:tcW w:w="100" w:type="dxa"/>
            <w:vAlign w:val="bottom"/>
          </w:tcPr>
          <w:p w14:paraId="6E4DFD15" w14:textId="77777777" w:rsidR="001D5259" w:rsidRDefault="001D5259">
            <w:pPr>
              <w:rPr>
                <w:sz w:val="24"/>
                <w:szCs w:val="24"/>
              </w:rPr>
            </w:pPr>
          </w:p>
        </w:tc>
        <w:tc>
          <w:tcPr>
            <w:tcW w:w="120" w:type="dxa"/>
            <w:vAlign w:val="bottom"/>
          </w:tcPr>
          <w:p w14:paraId="40F3053E" w14:textId="77777777" w:rsidR="001D5259" w:rsidRDefault="001D5259">
            <w:pPr>
              <w:rPr>
                <w:sz w:val="24"/>
                <w:szCs w:val="24"/>
              </w:rPr>
            </w:pPr>
          </w:p>
        </w:tc>
        <w:tc>
          <w:tcPr>
            <w:tcW w:w="200" w:type="dxa"/>
            <w:tcBorders>
              <w:right w:val="single" w:sz="8" w:space="0" w:color="auto"/>
            </w:tcBorders>
            <w:vAlign w:val="bottom"/>
          </w:tcPr>
          <w:p w14:paraId="461CE3AE" w14:textId="77777777" w:rsidR="001D5259" w:rsidRDefault="001D5259">
            <w:pPr>
              <w:rPr>
                <w:sz w:val="24"/>
                <w:szCs w:val="24"/>
              </w:rPr>
            </w:pPr>
          </w:p>
        </w:tc>
        <w:tc>
          <w:tcPr>
            <w:tcW w:w="0" w:type="dxa"/>
            <w:vAlign w:val="bottom"/>
          </w:tcPr>
          <w:p w14:paraId="5D5760FA" w14:textId="77777777" w:rsidR="001D5259" w:rsidRDefault="001D5259">
            <w:pPr>
              <w:rPr>
                <w:sz w:val="1"/>
                <w:szCs w:val="1"/>
              </w:rPr>
            </w:pPr>
          </w:p>
        </w:tc>
      </w:tr>
      <w:tr w:rsidR="001D5259" w14:paraId="29393DAD" w14:textId="77777777">
        <w:trPr>
          <w:trHeight w:val="130"/>
        </w:trPr>
        <w:tc>
          <w:tcPr>
            <w:tcW w:w="80" w:type="dxa"/>
            <w:tcBorders>
              <w:left w:val="single" w:sz="8" w:space="0" w:color="auto"/>
            </w:tcBorders>
            <w:vAlign w:val="bottom"/>
          </w:tcPr>
          <w:p w14:paraId="61BBBE90" w14:textId="77777777" w:rsidR="001D5259" w:rsidRDefault="001D5259">
            <w:pPr>
              <w:rPr>
                <w:sz w:val="11"/>
                <w:szCs w:val="11"/>
              </w:rPr>
            </w:pPr>
          </w:p>
        </w:tc>
        <w:tc>
          <w:tcPr>
            <w:tcW w:w="620" w:type="dxa"/>
            <w:vAlign w:val="bottom"/>
          </w:tcPr>
          <w:p w14:paraId="7A8A7F8A" w14:textId="77777777" w:rsidR="001D5259" w:rsidRDefault="001D5259">
            <w:pPr>
              <w:rPr>
                <w:sz w:val="11"/>
                <w:szCs w:val="11"/>
              </w:rPr>
            </w:pPr>
          </w:p>
        </w:tc>
        <w:tc>
          <w:tcPr>
            <w:tcW w:w="140" w:type="dxa"/>
            <w:vAlign w:val="bottom"/>
          </w:tcPr>
          <w:p w14:paraId="2E4BBA2F" w14:textId="77777777" w:rsidR="001D5259" w:rsidRDefault="001D5259">
            <w:pPr>
              <w:rPr>
                <w:sz w:val="11"/>
                <w:szCs w:val="11"/>
              </w:rPr>
            </w:pPr>
          </w:p>
        </w:tc>
        <w:tc>
          <w:tcPr>
            <w:tcW w:w="160" w:type="dxa"/>
            <w:vAlign w:val="bottom"/>
          </w:tcPr>
          <w:p w14:paraId="2A326A07" w14:textId="77777777" w:rsidR="001D5259" w:rsidRDefault="001D5259">
            <w:pPr>
              <w:rPr>
                <w:sz w:val="11"/>
                <w:szCs w:val="11"/>
              </w:rPr>
            </w:pPr>
          </w:p>
        </w:tc>
        <w:tc>
          <w:tcPr>
            <w:tcW w:w="380" w:type="dxa"/>
            <w:vAlign w:val="bottom"/>
          </w:tcPr>
          <w:p w14:paraId="6B1A56EC" w14:textId="77777777" w:rsidR="001D5259" w:rsidRDefault="001D5259">
            <w:pPr>
              <w:rPr>
                <w:sz w:val="11"/>
                <w:szCs w:val="11"/>
              </w:rPr>
            </w:pPr>
          </w:p>
        </w:tc>
        <w:tc>
          <w:tcPr>
            <w:tcW w:w="20" w:type="dxa"/>
            <w:vAlign w:val="bottom"/>
          </w:tcPr>
          <w:p w14:paraId="6C858767" w14:textId="77777777" w:rsidR="001D5259" w:rsidRDefault="001D5259">
            <w:pPr>
              <w:rPr>
                <w:sz w:val="11"/>
                <w:szCs w:val="11"/>
              </w:rPr>
            </w:pPr>
          </w:p>
        </w:tc>
        <w:tc>
          <w:tcPr>
            <w:tcW w:w="180" w:type="dxa"/>
            <w:vAlign w:val="bottom"/>
          </w:tcPr>
          <w:p w14:paraId="59A87B5E" w14:textId="77777777" w:rsidR="001D5259" w:rsidRDefault="001D5259">
            <w:pPr>
              <w:rPr>
                <w:sz w:val="11"/>
                <w:szCs w:val="11"/>
              </w:rPr>
            </w:pPr>
          </w:p>
        </w:tc>
        <w:tc>
          <w:tcPr>
            <w:tcW w:w="60" w:type="dxa"/>
            <w:vAlign w:val="bottom"/>
          </w:tcPr>
          <w:p w14:paraId="2F91B637" w14:textId="77777777" w:rsidR="001D5259" w:rsidRDefault="001D5259">
            <w:pPr>
              <w:rPr>
                <w:sz w:val="11"/>
                <w:szCs w:val="11"/>
              </w:rPr>
            </w:pPr>
          </w:p>
        </w:tc>
        <w:tc>
          <w:tcPr>
            <w:tcW w:w="240" w:type="dxa"/>
            <w:vAlign w:val="bottom"/>
          </w:tcPr>
          <w:p w14:paraId="0408397F" w14:textId="77777777" w:rsidR="001D5259" w:rsidRDefault="001D5259">
            <w:pPr>
              <w:rPr>
                <w:sz w:val="11"/>
                <w:szCs w:val="11"/>
              </w:rPr>
            </w:pPr>
          </w:p>
        </w:tc>
        <w:tc>
          <w:tcPr>
            <w:tcW w:w="120" w:type="dxa"/>
            <w:vAlign w:val="bottom"/>
          </w:tcPr>
          <w:p w14:paraId="4A9264A0" w14:textId="77777777" w:rsidR="001D5259" w:rsidRDefault="001D5259">
            <w:pPr>
              <w:rPr>
                <w:sz w:val="11"/>
                <w:szCs w:val="11"/>
              </w:rPr>
            </w:pPr>
          </w:p>
        </w:tc>
        <w:tc>
          <w:tcPr>
            <w:tcW w:w="240" w:type="dxa"/>
            <w:vAlign w:val="bottom"/>
          </w:tcPr>
          <w:p w14:paraId="6D2B1D66" w14:textId="77777777" w:rsidR="001D5259" w:rsidRDefault="001D5259">
            <w:pPr>
              <w:rPr>
                <w:sz w:val="11"/>
                <w:szCs w:val="11"/>
              </w:rPr>
            </w:pPr>
          </w:p>
        </w:tc>
        <w:tc>
          <w:tcPr>
            <w:tcW w:w="420" w:type="dxa"/>
            <w:vAlign w:val="bottom"/>
          </w:tcPr>
          <w:p w14:paraId="2A13B2A4" w14:textId="77777777" w:rsidR="001D5259" w:rsidRDefault="001D5259">
            <w:pPr>
              <w:rPr>
                <w:sz w:val="11"/>
                <w:szCs w:val="11"/>
              </w:rPr>
            </w:pPr>
          </w:p>
        </w:tc>
        <w:tc>
          <w:tcPr>
            <w:tcW w:w="440" w:type="dxa"/>
            <w:vAlign w:val="bottom"/>
          </w:tcPr>
          <w:p w14:paraId="50B8F64C" w14:textId="77777777" w:rsidR="001D5259" w:rsidRDefault="001D5259">
            <w:pPr>
              <w:rPr>
                <w:sz w:val="11"/>
                <w:szCs w:val="11"/>
              </w:rPr>
            </w:pPr>
          </w:p>
        </w:tc>
        <w:tc>
          <w:tcPr>
            <w:tcW w:w="80" w:type="dxa"/>
            <w:vAlign w:val="bottom"/>
          </w:tcPr>
          <w:p w14:paraId="62CDAEB4" w14:textId="77777777" w:rsidR="001D5259" w:rsidRDefault="001D5259">
            <w:pPr>
              <w:rPr>
                <w:sz w:val="11"/>
                <w:szCs w:val="11"/>
              </w:rPr>
            </w:pPr>
          </w:p>
        </w:tc>
        <w:tc>
          <w:tcPr>
            <w:tcW w:w="40" w:type="dxa"/>
            <w:vAlign w:val="bottom"/>
          </w:tcPr>
          <w:p w14:paraId="07B41B37" w14:textId="77777777" w:rsidR="001D5259" w:rsidRDefault="001D5259">
            <w:pPr>
              <w:rPr>
                <w:sz w:val="11"/>
                <w:szCs w:val="11"/>
              </w:rPr>
            </w:pPr>
          </w:p>
        </w:tc>
        <w:tc>
          <w:tcPr>
            <w:tcW w:w="40" w:type="dxa"/>
            <w:vAlign w:val="bottom"/>
          </w:tcPr>
          <w:p w14:paraId="2384CF12" w14:textId="77777777" w:rsidR="001D5259" w:rsidRDefault="001D5259">
            <w:pPr>
              <w:rPr>
                <w:sz w:val="11"/>
                <w:szCs w:val="11"/>
              </w:rPr>
            </w:pPr>
          </w:p>
        </w:tc>
        <w:tc>
          <w:tcPr>
            <w:tcW w:w="80" w:type="dxa"/>
            <w:vAlign w:val="bottom"/>
          </w:tcPr>
          <w:p w14:paraId="3908A0F5" w14:textId="77777777" w:rsidR="001D5259" w:rsidRDefault="001D5259">
            <w:pPr>
              <w:rPr>
                <w:sz w:val="11"/>
                <w:szCs w:val="11"/>
              </w:rPr>
            </w:pPr>
          </w:p>
        </w:tc>
        <w:tc>
          <w:tcPr>
            <w:tcW w:w="200" w:type="dxa"/>
            <w:vAlign w:val="bottom"/>
          </w:tcPr>
          <w:p w14:paraId="1B13B26B" w14:textId="77777777" w:rsidR="001D5259" w:rsidRDefault="001D5259">
            <w:pPr>
              <w:rPr>
                <w:sz w:val="11"/>
                <w:szCs w:val="11"/>
              </w:rPr>
            </w:pPr>
          </w:p>
        </w:tc>
        <w:tc>
          <w:tcPr>
            <w:tcW w:w="40" w:type="dxa"/>
            <w:vAlign w:val="bottom"/>
          </w:tcPr>
          <w:p w14:paraId="5DB07D6C" w14:textId="77777777" w:rsidR="001D5259" w:rsidRDefault="001D5259">
            <w:pPr>
              <w:rPr>
                <w:sz w:val="11"/>
                <w:szCs w:val="11"/>
              </w:rPr>
            </w:pPr>
          </w:p>
        </w:tc>
        <w:tc>
          <w:tcPr>
            <w:tcW w:w="60" w:type="dxa"/>
            <w:vAlign w:val="bottom"/>
          </w:tcPr>
          <w:p w14:paraId="56C88E2C" w14:textId="77777777" w:rsidR="001D5259" w:rsidRDefault="001D5259">
            <w:pPr>
              <w:rPr>
                <w:sz w:val="11"/>
                <w:szCs w:val="11"/>
              </w:rPr>
            </w:pPr>
          </w:p>
        </w:tc>
        <w:tc>
          <w:tcPr>
            <w:tcW w:w="260" w:type="dxa"/>
            <w:vAlign w:val="bottom"/>
          </w:tcPr>
          <w:p w14:paraId="67030413" w14:textId="77777777" w:rsidR="001D5259" w:rsidRDefault="001D5259">
            <w:pPr>
              <w:rPr>
                <w:sz w:val="11"/>
                <w:szCs w:val="11"/>
              </w:rPr>
            </w:pPr>
          </w:p>
        </w:tc>
        <w:tc>
          <w:tcPr>
            <w:tcW w:w="300" w:type="dxa"/>
            <w:vAlign w:val="bottom"/>
          </w:tcPr>
          <w:p w14:paraId="79C041CA" w14:textId="77777777" w:rsidR="001D5259" w:rsidRDefault="001D5259">
            <w:pPr>
              <w:rPr>
                <w:sz w:val="11"/>
                <w:szCs w:val="11"/>
              </w:rPr>
            </w:pPr>
          </w:p>
        </w:tc>
        <w:tc>
          <w:tcPr>
            <w:tcW w:w="200" w:type="dxa"/>
            <w:vAlign w:val="bottom"/>
          </w:tcPr>
          <w:p w14:paraId="5FA8CA02" w14:textId="77777777" w:rsidR="001D5259" w:rsidRDefault="001D5259">
            <w:pPr>
              <w:rPr>
                <w:sz w:val="11"/>
                <w:szCs w:val="11"/>
              </w:rPr>
            </w:pPr>
          </w:p>
        </w:tc>
        <w:tc>
          <w:tcPr>
            <w:tcW w:w="180" w:type="dxa"/>
            <w:vAlign w:val="bottom"/>
          </w:tcPr>
          <w:p w14:paraId="695A90A8" w14:textId="77777777" w:rsidR="001D5259" w:rsidRDefault="001D5259">
            <w:pPr>
              <w:rPr>
                <w:sz w:val="11"/>
                <w:szCs w:val="11"/>
              </w:rPr>
            </w:pPr>
          </w:p>
        </w:tc>
        <w:tc>
          <w:tcPr>
            <w:tcW w:w="300" w:type="dxa"/>
            <w:vAlign w:val="bottom"/>
          </w:tcPr>
          <w:p w14:paraId="526C6661" w14:textId="77777777" w:rsidR="001D5259" w:rsidRDefault="001D5259">
            <w:pPr>
              <w:rPr>
                <w:sz w:val="11"/>
                <w:szCs w:val="11"/>
              </w:rPr>
            </w:pPr>
          </w:p>
        </w:tc>
        <w:tc>
          <w:tcPr>
            <w:tcW w:w="200" w:type="dxa"/>
            <w:vAlign w:val="bottom"/>
          </w:tcPr>
          <w:p w14:paraId="23A07FEA" w14:textId="77777777" w:rsidR="001D5259" w:rsidRDefault="001D5259">
            <w:pPr>
              <w:rPr>
                <w:sz w:val="11"/>
                <w:szCs w:val="11"/>
              </w:rPr>
            </w:pPr>
          </w:p>
        </w:tc>
        <w:tc>
          <w:tcPr>
            <w:tcW w:w="180" w:type="dxa"/>
            <w:vAlign w:val="bottom"/>
          </w:tcPr>
          <w:p w14:paraId="5F580454" w14:textId="77777777" w:rsidR="001D5259" w:rsidRDefault="001D5259">
            <w:pPr>
              <w:rPr>
                <w:sz w:val="11"/>
                <w:szCs w:val="11"/>
              </w:rPr>
            </w:pPr>
          </w:p>
        </w:tc>
        <w:tc>
          <w:tcPr>
            <w:tcW w:w="120" w:type="dxa"/>
            <w:vAlign w:val="bottom"/>
          </w:tcPr>
          <w:p w14:paraId="4EAAFFED" w14:textId="77777777" w:rsidR="001D5259" w:rsidRDefault="001D5259">
            <w:pPr>
              <w:rPr>
                <w:sz w:val="11"/>
                <w:szCs w:val="11"/>
              </w:rPr>
            </w:pPr>
          </w:p>
        </w:tc>
        <w:tc>
          <w:tcPr>
            <w:tcW w:w="180" w:type="dxa"/>
            <w:vAlign w:val="bottom"/>
          </w:tcPr>
          <w:p w14:paraId="11291924" w14:textId="77777777" w:rsidR="001D5259" w:rsidRDefault="001D5259">
            <w:pPr>
              <w:rPr>
                <w:sz w:val="11"/>
                <w:szCs w:val="11"/>
              </w:rPr>
            </w:pPr>
          </w:p>
        </w:tc>
        <w:tc>
          <w:tcPr>
            <w:tcW w:w="320" w:type="dxa"/>
            <w:vAlign w:val="bottom"/>
          </w:tcPr>
          <w:p w14:paraId="70B63F16" w14:textId="77777777" w:rsidR="001D5259" w:rsidRDefault="001D5259">
            <w:pPr>
              <w:rPr>
                <w:sz w:val="11"/>
                <w:szCs w:val="11"/>
              </w:rPr>
            </w:pPr>
          </w:p>
        </w:tc>
        <w:tc>
          <w:tcPr>
            <w:tcW w:w="160" w:type="dxa"/>
            <w:vAlign w:val="bottom"/>
          </w:tcPr>
          <w:p w14:paraId="1A9F1400" w14:textId="77777777" w:rsidR="001D5259" w:rsidRDefault="001D5259">
            <w:pPr>
              <w:rPr>
                <w:sz w:val="11"/>
                <w:szCs w:val="11"/>
              </w:rPr>
            </w:pPr>
          </w:p>
        </w:tc>
        <w:tc>
          <w:tcPr>
            <w:tcW w:w="120" w:type="dxa"/>
            <w:vAlign w:val="bottom"/>
          </w:tcPr>
          <w:p w14:paraId="63CEF1C8" w14:textId="77777777" w:rsidR="001D5259" w:rsidRDefault="001D5259">
            <w:pPr>
              <w:rPr>
                <w:sz w:val="11"/>
                <w:szCs w:val="11"/>
              </w:rPr>
            </w:pPr>
          </w:p>
        </w:tc>
        <w:tc>
          <w:tcPr>
            <w:tcW w:w="80" w:type="dxa"/>
            <w:vAlign w:val="bottom"/>
          </w:tcPr>
          <w:p w14:paraId="151E5ED3" w14:textId="77777777" w:rsidR="001D5259" w:rsidRDefault="001D5259">
            <w:pPr>
              <w:rPr>
                <w:sz w:val="11"/>
                <w:szCs w:val="11"/>
              </w:rPr>
            </w:pPr>
          </w:p>
        </w:tc>
        <w:tc>
          <w:tcPr>
            <w:tcW w:w="40" w:type="dxa"/>
            <w:vAlign w:val="bottom"/>
          </w:tcPr>
          <w:p w14:paraId="49287DF9" w14:textId="77777777" w:rsidR="001D5259" w:rsidRDefault="001D5259">
            <w:pPr>
              <w:rPr>
                <w:sz w:val="11"/>
                <w:szCs w:val="11"/>
              </w:rPr>
            </w:pPr>
          </w:p>
        </w:tc>
        <w:tc>
          <w:tcPr>
            <w:tcW w:w="60" w:type="dxa"/>
            <w:vAlign w:val="bottom"/>
          </w:tcPr>
          <w:p w14:paraId="31759193" w14:textId="77777777" w:rsidR="001D5259" w:rsidRDefault="001D5259">
            <w:pPr>
              <w:rPr>
                <w:sz w:val="11"/>
                <w:szCs w:val="11"/>
              </w:rPr>
            </w:pPr>
          </w:p>
        </w:tc>
        <w:tc>
          <w:tcPr>
            <w:tcW w:w="120" w:type="dxa"/>
            <w:vAlign w:val="bottom"/>
          </w:tcPr>
          <w:p w14:paraId="065E7F42" w14:textId="77777777" w:rsidR="001D5259" w:rsidRDefault="001D5259">
            <w:pPr>
              <w:rPr>
                <w:sz w:val="11"/>
                <w:szCs w:val="11"/>
              </w:rPr>
            </w:pPr>
          </w:p>
        </w:tc>
        <w:tc>
          <w:tcPr>
            <w:tcW w:w="240" w:type="dxa"/>
            <w:vAlign w:val="bottom"/>
          </w:tcPr>
          <w:p w14:paraId="7244CC0F" w14:textId="77777777" w:rsidR="001D5259" w:rsidRDefault="001D5259">
            <w:pPr>
              <w:rPr>
                <w:sz w:val="11"/>
                <w:szCs w:val="11"/>
              </w:rPr>
            </w:pPr>
          </w:p>
        </w:tc>
        <w:tc>
          <w:tcPr>
            <w:tcW w:w="80" w:type="dxa"/>
            <w:vAlign w:val="bottom"/>
          </w:tcPr>
          <w:p w14:paraId="5455476C" w14:textId="77777777" w:rsidR="001D5259" w:rsidRDefault="001D5259">
            <w:pPr>
              <w:rPr>
                <w:sz w:val="11"/>
                <w:szCs w:val="11"/>
              </w:rPr>
            </w:pPr>
          </w:p>
        </w:tc>
        <w:tc>
          <w:tcPr>
            <w:tcW w:w="120" w:type="dxa"/>
            <w:vAlign w:val="bottom"/>
          </w:tcPr>
          <w:p w14:paraId="66A1CA55" w14:textId="77777777" w:rsidR="001D5259" w:rsidRDefault="001D5259">
            <w:pPr>
              <w:rPr>
                <w:sz w:val="11"/>
                <w:szCs w:val="11"/>
              </w:rPr>
            </w:pPr>
          </w:p>
        </w:tc>
        <w:tc>
          <w:tcPr>
            <w:tcW w:w="100" w:type="dxa"/>
            <w:vAlign w:val="bottom"/>
          </w:tcPr>
          <w:p w14:paraId="67DBFF62" w14:textId="77777777" w:rsidR="001D5259" w:rsidRDefault="001D5259">
            <w:pPr>
              <w:rPr>
                <w:sz w:val="11"/>
                <w:szCs w:val="11"/>
              </w:rPr>
            </w:pPr>
          </w:p>
        </w:tc>
        <w:tc>
          <w:tcPr>
            <w:tcW w:w="120" w:type="dxa"/>
            <w:vAlign w:val="bottom"/>
          </w:tcPr>
          <w:p w14:paraId="7DE15101" w14:textId="77777777" w:rsidR="001D5259" w:rsidRDefault="001D5259">
            <w:pPr>
              <w:rPr>
                <w:sz w:val="11"/>
                <w:szCs w:val="11"/>
              </w:rPr>
            </w:pPr>
          </w:p>
        </w:tc>
        <w:tc>
          <w:tcPr>
            <w:tcW w:w="260" w:type="dxa"/>
            <w:vAlign w:val="bottom"/>
          </w:tcPr>
          <w:p w14:paraId="47ED7D9D" w14:textId="77777777" w:rsidR="001D5259" w:rsidRDefault="001D5259">
            <w:pPr>
              <w:rPr>
                <w:sz w:val="11"/>
                <w:szCs w:val="11"/>
              </w:rPr>
            </w:pPr>
          </w:p>
        </w:tc>
        <w:tc>
          <w:tcPr>
            <w:tcW w:w="80" w:type="dxa"/>
            <w:vAlign w:val="bottom"/>
          </w:tcPr>
          <w:p w14:paraId="7CF8B963" w14:textId="77777777" w:rsidR="001D5259" w:rsidRDefault="001D5259">
            <w:pPr>
              <w:rPr>
                <w:sz w:val="11"/>
                <w:szCs w:val="11"/>
              </w:rPr>
            </w:pPr>
          </w:p>
        </w:tc>
        <w:tc>
          <w:tcPr>
            <w:tcW w:w="100" w:type="dxa"/>
            <w:vAlign w:val="bottom"/>
          </w:tcPr>
          <w:p w14:paraId="6CED047F" w14:textId="77777777" w:rsidR="001D5259" w:rsidRDefault="001D5259">
            <w:pPr>
              <w:rPr>
                <w:sz w:val="11"/>
                <w:szCs w:val="11"/>
              </w:rPr>
            </w:pPr>
          </w:p>
        </w:tc>
        <w:tc>
          <w:tcPr>
            <w:tcW w:w="20" w:type="dxa"/>
            <w:vAlign w:val="bottom"/>
          </w:tcPr>
          <w:p w14:paraId="5BD26DF4" w14:textId="77777777" w:rsidR="001D5259" w:rsidRDefault="001D5259">
            <w:pPr>
              <w:rPr>
                <w:sz w:val="11"/>
                <w:szCs w:val="11"/>
              </w:rPr>
            </w:pPr>
          </w:p>
        </w:tc>
        <w:tc>
          <w:tcPr>
            <w:tcW w:w="220" w:type="dxa"/>
            <w:vAlign w:val="bottom"/>
          </w:tcPr>
          <w:p w14:paraId="32D1002F" w14:textId="77777777" w:rsidR="001D5259" w:rsidRDefault="001D5259">
            <w:pPr>
              <w:rPr>
                <w:sz w:val="11"/>
                <w:szCs w:val="11"/>
              </w:rPr>
            </w:pPr>
          </w:p>
        </w:tc>
        <w:tc>
          <w:tcPr>
            <w:tcW w:w="260" w:type="dxa"/>
            <w:vAlign w:val="bottom"/>
          </w:tcPr>
          <w:p w14:paraId="1700DD0C" w14:textId="77777777" w:rsidR="001D5259" w:rsidRDefault="001D5259">
            <w:pPr>
              <w:rPr>
                <w:sz w:val="11"/>
                <w:szCs w:val="11"/>
              </w:rPr>
            </w:pPr>
          </w:p>
        </w:tc>
        <w:tc>
          <w:tcPr>
            <w:tcW w:w="180" w:type="dxa"/>
            <w:vAlign w:val="bottom"/>
          </w:tcPr>
          <w:p w14:paraId="172CE443" w14:textId="77777777" w:rsidR="001D5259" w:rsidRDefault="001D5259">
            <w:pPr>
              <w:rPr>
                <w:sz w:val="11"/>
                <w:szCs w:val="11"/>
              </w:rPr>
            </w:pPr>
          </w:p>
        </w:tc>
        <w:tc>
          <w:tcPr>
            <w:tcW w:w="20" w:type="dxa"/>
            <w:vAlign w:val="bottom"/>
          </w:tcPr>
          <w:p w14:paraId="303D9C15" w14:textId="77777777" w:rsidR="001D5259" w:rsidRDefault="001D5259">
            <w:pPr>
              <w:rPr>
                <w:sz w:val="11"/>
                <w:szCs w:val="11"/>
              </w:rPr>
            </w:pPr>
          </w:p>
        </w:tc>
        <w:tc>
          <w:tcPr>
            <w:tcW w:w="100" w:type="dxa"/>
            <w:vAlign w:val="bottom"/>
          </w:tcPr>
          <w:p w14:paraId="46999EE1" w14:textId="77777777" w:rsidR="001D5259" w:rsidRDefault="001D5259">
            <w:pPr>
              <w:rPr>
                <w:sz w:val="11"/>
                <w:szCs w:val="11"/>
              </w:rPr>
            </w:pPr>
          </w:p>
        </w:tc>
        <w:tc>
          <w:tcPr>
            <w:tcW w:w="120" w:type="dxa"/>
            <w:vAlign w:val="bottom"/>
          </w:tcPr>
          <w:p w14:paraId="0E7101FF" w14:textId="77777777" w:rsidR="001D5259" w:rsidRDefault="001D5259">
            <w:pPr>
              <w:rPr>
                <w:sz w:val="11"/>
                <w:szCs w:val="11"/>
              </w:rPr>
            </w:pPr>
          </w:p>
        </w:tc>
        <w:tc>
          <w:tcPr>
            <w:tcW w:w="200" w:type="dxa"/>
            <w:tcBorders>
              <w:right w:val="single" w:sz="8" w:space="0" w:color="auto"/>
            </w:tcBorders>
            <w:vAlign w:val="bottom"/>
          </w:tcPr>
          <w:p w14:paraId="20664877" w14:textId="77777777" w:rsidR="001D5259" w:rsidRDefault="001D5259">
            <w:pPr>
              <w:rPr>
                <w:sz w:val="11"/>
                <w:szCs w:val="11"/>
              </w:rPr>
            </w:pPr>
          </w:p>
        </w:tc>
        <w:tc>
          <w:tcPr>
            <w:tcW w:w="0" w:type="dxa"/>
            <w:vAlign w:val="bottom"/>
          </w:tcPr>
          <w:p w14:paraId="0EF6B2E2" w14:textId="77777777" w:rsidR="001D5259" w:rsidRDefault="001D5259">
            <w:pPr>
              <w:rPr>
                <w:sz w:val="1"/>
                <w:szCs w:val="1"/>
              </w:rPr>
            </w:pPr>
          </w:p>
        </w:tc>
      </w:tr>
      <w:tr w:rsidR="001D5259" w14:paraId="12CD2322" w14:textId="77777777">
        <w:trPr>
          <w:trHeight w:val="283"/>
        </w:trPr>
        <w:tc>
          <w:tcPr>
            <w:tcW w:w="1400" w:type="dxa"/>
            <w:gridSpan w:val="6"/>
            <w:tcBorders>
              <w:left w:val="single" w:sz="8" w:space="0" w:color="auto"/>
            </w:tcBorders>
            <w:vAlign w:val="bottom"/>
          </w:tcPr>
          <w:p w14:paraId="13FFEAD2" w14:textId="77777777" w:rsidR="001D5259" w:rsidRDefault="001D5259">
            <w:pPr>
              <w:rPr>
                <w:sz w:val="24"/>
                <w:szCs w:val="24"/>
              </w:rPr>
            </w:pPr>
          </w:p>
        </w:tc>
        <w:tc>
          <w:tcPr>
            <w:tcW w:w="180" w:type="dxa"/>
            <w:vAlign w:val="bottom"/>
          </w:tcPr>
          <w:p w14:paraId="5BE02D04" w14:textId="77777777" w:rsidR="001D5259" w:rsidRDefault="001D5259">
            <w:pPr>
              <w:rPr>
                <w:sz w:val="24"/>
                <w:szCs w:val="24"/>
              </w:rPr>
            </w:pPr>
          </w:p>
        </w:tc>
        <w:tc>
          <w:tcPr>
            <w:tcW w:w="60" w:type="dxa"/>
            <w:vAlign w:val="bottom"/>
          </w:tcPr>
          <w:p w14:paraId="422BCB2B" w14:textId="77777777" w:rsidR="001D5259" w:rsidRDefault="001D5259">
            <w:pPr>
              <w:rPr>
                <w:sz w:val="24"/>
                <w:szCs w:val="24"/>
              </w:rPr>
            </w:pPr>
          </w:p>
        </w:tc>
        <w:tc>
          <w:tcPr>
            <w:tcW w:w="360" w:type="dxa"/>
            <w:gridSpan w:val="2"/>
            <w:shd w:val="clear" w:color="auto" w:fill="FBFBF3"/>
            <w:vAlign w:val="bottom"/>
          </w:tcPr>
          <w:p w14:paraId="251E0CDC" w14:textId="77777777" w:rsidR="001D5259" w:rsidRDefault="00437B5C">
            <w:pPr>
              <w:rPr>
                <w:sz w:val="20"/>
                <w:szCs w:val="20"/>
              </w:rPr>
            </w:pPr>
            <w:r>
              <w:rPr>
                <w:rFonts w:eastAsia="Times New Roman"/>
                <w:color w:val="111111"/>
                <w:w w:val="94"/>
                <w:sz w:val="24"/>
                <w:szCs w:val="24"/>
                <w:highlight w:val="white"/>
              </w:rPr>
              <w:t>989</w:t>
            </w:r>
          </w:p>
        </w:tc>
        <w:tc>
          <w:tcPr>
            <w:tcW w:w="240" w:type="dxa"/>
            <w:vAlign w:val="bottom"/>
          </w:tcPr>
          <w:p w14:paraId="0CE01E67" w14:textId="77777777" w:rsidR="001D5259" w:rsidRDefault="001D5259">
            <w:pPr>
              <w:rPr>
                <w:sz w:val="24"/>
                <w:szCs w:val="24"/>
              </w:rPr>
            </w:pPr>
          </w:p>
        </w:tc>
        <w:tc>
          <w:tcPr>
            <w:tcW w:w="420" w:type="dxa"/>
            <w:shd w:val="clear" w:color="auto" w:fill="FBFBF3"/>
            <w:vAlign w:val="bottom"/>
          </w:tcPr>
          <w:p w14:paraId="0CFB1E07" w14:textId="77777777" w:rsidR="001D5259" w:rsidRDefault="00437B5C">
            <w:pPr>
              <w:rPr>
                <w:sz w:val="20"/>
                <w:szCs w:val="20"/>
              </w:rPr>
            </w:pPr>
            <w:r>
              <w:rPr>
                <w:rFonts w:eastAsia="Times New Roman"/>
                <w:color w:val="111111"/>
                <w:w w:val="95"/>
                <w:sz w:val="24"/>
                <w:szCs w:val="24"/>
                <w:highlight w:val="white"/>
              </w:rPr>
              <w:t>,832</w:t>
            </w:r>
          </w:p>
        </w:tc>
        <w:tc>
          <w:tcPr>
            <w:tcW w:w="440" w:type="dxa"/>
            <w:vAlign w:val="bottom"/>
          </w:tcPr>
          <w:p w14:paraId="18BBA665" w14:textId="77777777" w:rsidR="001D5259" w:rsidRDefault="001D5259">
            <w:pPr>
              <w:rPr>
                <w:sz w:val="24"/>
                <w:szCs w:val="24"/>
              </w:rPr>
            </w:pPr>
          </w:p>
        </w:tc>
        <w:tc>
          <w:tcPr>
            <w:tcW w:w="80" w:type="dxa"/>
            <w:vAlign w:val="bottom"/>
          </w:tcPr>
          <w:p w14:paraId="71EB3ED7" w14:textId="77777777" w:rsidR="001D5259" w:rsidRDefault="001D5259">
            <w:pPr>
              <w:rPr>
                <w:sz w:val="24"/>
                <w:szCs w:val="24"/>
              </w:rPr>
            </w:pPr>
          </w:p>
        </w:tc>
        <w:tc>
          <w:tcPr>
            <w:tcW w:w="40" w:type="dxa"/>
            <w:vAlign w:val="bottom"/>
          </w:tcPr>
          <w:p w14:paraId="68D6A940" w14:textId="77777777" w:rsidR="001D5259" w:rsidRDefault="001D5259">
            <w:pPr>
              <w:rPr>
                <w:sz w:val="24"/>
                <w:szCs w:val="24"/>
              </w:rPr>
            </w:pPr>
          </w:p>
        </w:tc>
        <w:tc>
          <w:tcPr>
            <w:tcW w:w="40" w:type="dxa"/>
            <w:vAlign w:val="bottom"/>
          </w:tcPr>
          <w:p w14:paraId="0E27F2DD" w14:textId="77777777" w:rsidR="001D5259" w:rsidRDefault="001D5259">
            <w:pPr>
              <w:rPr>
                <w:sz w:val="24"/>
                <w:szCs w:val="24"/>
              </w:rPr>
            </w:pPr>
          </w:p>
        </w:tc>
        <w:tc>
          <w:tcPr>
            <w:tcW w:w="80" w:type="dxa"/>
            <w:vAlign w:val="bottom"/>
          </w:tcPr>
          <w:p w14:paraId="2D9CD05E" w14:textId="77777777" w:rsidR="001D5259" w:rsidRDefault="001D5259">
            <w:pPr>
              <w:rPr>
                <w:sz w:val="24"/>
                <w:szCs w:val="24"/>
              </w:rPr>
            </w:pPr>
          </w:p>
        </w:tc>
        <w:tc>
          <w:tcPr>
            <w:tcW w:w="300" w:type="dxa"/>
            <w:gridSpan w:val="3"/>
            <w:shd w:val="clear" w:color="auto" w:fill="FBFBF3"/>
            <w:vAlign w:val="bottom"/>
          </w:tcPr>
          <w:p w14:paraId="73F275F2" w14:textId="77777777" w:rsidR="001D5259" w:rsidRDefault="00437B5C">
            <w:pPr>
              <w:rPr>
                <w:sz w:val="20"/>
                <w:szCs w:val="20"/>
              </w:rPr>
            </w:pPr>
            <w:r>
              <w:rPr>
                <w:rFonts w:eastAsia="Times New Roman"/>
                <w:color w:val="111111"/>
                <w:w w:val="93"/>
                <w:sz w:val="24"/>
                <w:szCs w:val="24"/>
                <w:highlight w:val="white"/>
              </w:rPr>
              <w:t>7,4</w:t>
            </w:r>
          </w:p>
        </w:tc>
        <w:tc>
          <w:tcPr>
            <w:tcW w:w="260" w:type="dxa"/>
            <w:vAlign w:val="bottom"/>
          </w:tcPr>
          <w:p w14:paraId="37A3AFEA" w14:textId="77777777" w:rsidR="001D5259" w:rsidRDefault="001D5259">
            <w:pPr>
              <w:rPr>
                <w:sz w:val="24"/>
                <w:szCs w:val="24"/>
              </w:rPr>
            </w:pPr>
          </w:p>
        </w:tc>
        <w:tc>
          <w:tcPr>
            <w:tcW w:w="300" w:type="dxa"/>
            <w:shd w:val="clear" w:color="auto" w:fill="FBFBF3"/>
            <w:vAlign w:val="bottom"/>
          </w:tcPr>
          <w:p w14:paraId="1DA0662C" w14:textId="77777777" w:rsidR="001D5259" w:rsidRDefault="00437B5C">
            <w:pPr>
              <w:rPr>
                <w:sz w:val="20"/>
                <w:szCs w:val="20"/>
              </w:rPr>
            </w:pPr>
            <w:r>
              <w:rPr>
                <w:rFonts w:eastAsia="Times New Roman"/>
                <w:color w:val="111111"/>
                <w:w w:val="93"/>
                <w:sz w:val="24"/>
                <w:szCs w:val="24"/>
                <w:highlight w:val="white"/>
              </w:rPr>
              <w:t>1,6</w:t>
            </w:r>
          </w:p>
        </w:tc>
        <w:tc>
          <w:tcPr>
            <w:tcW w:w="200" w:type="dxa"/>
            <w:vAlign w:val="bottom"/>
          </w:tcPr>
          <w:p w14:paraId="2D7C685F" w14:textId="77777777" w:rsidR="001D5259" w:rsidRDefault="001D5259">
            <w:pPr>
              <w:rPr>
                <w:sz w:val="24"/>
                <w:szCs w:val="24"/>
              </w:rPr>
            </w:pPr>
          </w:p>
        </w:tc>
        <w:tc>
          <w:tcPr>
            <w:tcW w:w="180" w:type="dxa"/>
            <w:vAlign w:val="bottom"/>
          </w:tcPr>
          <w:p w14:paraId="18BCDBCE" w14:textId="77777777" w:rsidR="001D5259" w:rsidRDefault="001D5259">
            <w:pPr>
              <w:rPr>
                <w:sz w:val="24"/>
                <w:szCs w:val="24"/>
              </w:rPr>
            </w:pPr>
          </w:p>
        </w:tc>
        <w:tc>
          <w:tcPr>
            <w:tcW w:w="300" w:type="dxa"/>
            <w:shd w:val="clear" w:color="auto" w:fill="FBFBF3"/>
            <w:vAlign w:val="bottom"/>
          </w:tcPr>
          <w:p w14:paraId="204938C4" w14:textId="77777777" w:rsidR="001D5259" w:rsidRDefault="00437B5C">
            <w:pPr>
              <w:rPr>
                <w:sz w:val="20"/>
                <w:szCs w:val="20"/>
              </w:rPr>
            </w:pPr>
            <w:r>
              <w:rPr>
                <w:rFonts w:eastAsia="Times New Roman"/>
                <w:color w:val="111111"/>
                <w:w w:val="93"/>
                <w:sz w:val="24"/>
                <w:szCs w:val="24"/>
                <w:highlight w:val="white"/>
              </w:rPr>
              <w:t>1,6</w:t>
            </w:r>
          </w:p>
        </w:tc>
        <w:tc>
          <w:tcPr>
            <w:tcW w:w="200" w:type="dxa"/>
            <w:vAlign w:val="bottom"/>
          </w:tcPr>
          <w:p w14:paraId="34138342" w14:textId="77777777" w:rsidR="001D5259" w:rsidRDefault="001D5259">
            <w:pPr>
              <w:rPr>
                <w:sz w:val="24"/>
                <w:szCs w:val="24"/>
              </w:rPr>
            </w:pPr>
          </w:p>
        </w:tc>
        <w:tc>
          <w:tcPr>
            <w:tcW w:w="180" w:type="dxa"/>
            <w:vAlign w:val="bottom"/>
          </w:tcPr>
          <w:p w14:paraId="6B9F3C76" w14:textId="77777777" w:rsidR="001D5259" w:rsidRDefault="001D5259">
            <w:pPr>
              <w:rPr>
                <w:sz w:val="24"/>
                <w:szCs w:val="24"/>
              </w:rPr>
            </w:pPr>
          </w:p>
        </w:tc>
        <w:tc>
          <w:tcPr>
            <w:tcW w:w="120" w:type="dxa"/>
            <w:shd w:val="clear" w:color="auto" w:fill="FBFBF3"/>
            <w:vAlign w:val="bottom"/>
          </w:tcPr>
          <w:p w14:paraId="56DF71A1" w14:textId="77777777" w:rsidR="001D5259" w:rsidRDefault="00437B5C">
            <w:pPr>
              <w:rPr>
                <w:sz w:val="20"/>
                <w:szCs w:val="20"/>
              </w:rPr>
            </w:pPr>
            <w:r>
              <w:rPr>
                <w:rFonts w:eastAsia="Times New Roman"/>
                <w:color w:val="111111"/>
                <w:w w:val="82"/>
                <w:sz w:val="24"/>
                <w:szCs w:val="24"/>
                <w:highlight w:val="white"/>
              </w:rPr>
              <w:t>3</w:t>
            </w:r>
          </w:p>
        </w:tc>
        <w:tc>
          <w:tcPr>
            <w:tcW w:w="180" w:type="dxa"/>
            <w:vAlign w:val="bottom"/>
          </w:tcPr>
          <w:p w14:paraId="55170394" w14:textId="77777777" w:rsidR="001D5259" w:rsidRDefault="001D5259">
            <w:pPr>
              <w:rPr>
                <w:sz w:val="24"/>
                <w:szCs w:val="24"/>
              </w:rPr>
            </w:pPr>
          </w:p>
        </w:tc>
        <w:tc>
          <w:tcPr>
            <w:tcW w:w="320" w:type="dxa"/>
            <w:vAlign w:val="bottom"/>
          </w:tcPr>
          <w:p w14:paraId="6EF139A7" w14:textId="77777777" w:rsidR="001D5259" w:rsidRDefault="001D5259">
            <w:pPr>
              <w:rPr>
                <w:sz w:val="24"/>
                <w:szCs w:val="24"/>
              </w:rPr>
            </w:pPr>
          </w:p>
        </w:tc>
        <w:tc>
          <w:tcPr>
            <w:tcW w:w="160" w:type="dxa"/>
            <w:vAlign w:val="bottom"/>
          </w:tcPr>
          <w:p w14:paraId="373DA34B" w14:textId="77777777" w:rsidR="001D5259" w:rsidRDefault="001D5259">
            <w:pPr>
              <w:rPr>
                <w:sz w:val="24"/>
                <w:szCs w:val="24"/>
              </w:rPr>
            </w:pPr>
          </w:p>
        </w:tc>
        <w:tc>
          <w:tcPr>
            <w:tcW w:w="300" w:type="dxa"/>
            <w:gridSpan w:val="4"/>
            <w:shd w:val="clear" w:color="auto" w:fill="FBFBF3"/>
            <w:vAlign w:val="bottom"/>
          </w:tcPr>
          <w:p w14:paraId="52AE562D" w14:textId="77777777" w:rsidR="001D5259" w:rsidRDefault="00437B5C">
            <w:pPr>
              <w:rPr>
                <w:sz w:val="20"/>
                <w:szCs w:val="20"/>
              </w:rPr>
            </w:pPr>
            <w:r>
              <w:rPr>
                <w:rFonts w:eastAsia="Times New Roman"/>
                <w:color w:val="111111"/>
                <w:w w:val="93"/>
                <w:sz w:val="24"/>
                <w:szCs w:val="24"/>
                <w:highlight w:val="white"/>
              </w:rPr>
              <w:t>3,5</w:t>
            </w:r>
          </w:p>
        </w:tc>
        <w:tc>
          <w:tcPr>
            <w:tcW w:w="120" w:type="dxa"/>
            <w:vAlign w:val="bottom"/>
          </w:tcPr>
          <w:p w14:paraId="052CE5B3" w14:textId="77777777" w:rsidR="001D5259" w:rsidRDefault="001D5259">
            <w:pPr>
              <w:rPr>
                <w:sz w:val="24"/>
                <w:szCs w:val="24"/>
              </w:rPr>
            </w:pPr>
          </w:p>
        </w:tc>
        <w:tc>
          <w:tcPr>
            <w:tcW w:w="240" w:type="dxa"/>
            <w:vAlign w:val="bottom"/>
          </w:tcPr>
          <w:p w14:paraId="2674C657" w14:textId="77777777" w:rsidR="001D5259" w:rsidRDefault="001D5259">
            <w:pPr>
              <w:rPr>
                <w:sz w:val="24"/>
                <w:szCs w:val="24"/>
              </w:rPr>
            </w:pPr>
          </w:p>
        </w:tc>
        <w:tc>
          <w:tcPr>
            <w:tcW w:w="300" w:type="dxa"/>
            <w:gridSpan w:val="3"/>
            <w:shd w:val="clear" w:color="auto" w:fill="FBFBF3"/>
            <w:vAlign w:val="bottom"/>
          </w:tcPr>
          <w:p w14:paraId="68E9C7ED" w14:textId="77777777" w:rsidR="001D5259" w:rsidRDefault="00437B5C">
            <w:pPr>
              <w:rPr>
                <w:sz w:val="20"/>
                <w:szCs w:val="20"/>
              </w:rPr>
            </w:pPr>
            <w:r>
              <w:rPr>
                <w:rFonts w:eastAsia="Times New Roman"/>
                <w:color w:val="111111"/>
                <w:w w:val="93"/>
                <w:sz w:val="24"/>
                <w:szCs w:val="24"/>
                <w:highlight w:val="white"/>
              </w:rPr>
              <w:t>2,3</w:t>
            </w:r>
          </w:p>
        </w:tc>
        <w:tc>
          <w:tcPr>
            <w:tcW w:w="120" w:type="dxa"/>
            <w:vAlign w:val="bottom"/>
          </w:tcPr>
          <w:p w14:paraId="6BA7C482" w14:textId="77777777" w:rsidR="001D5259" w:rsidRDefault="001D5259">
            <w:pPr>
              <w:rPr>
                <w:sz w:val="24"/>
                <w:szCs w:val="24"/>
              </w:rPr>
            </w:pPr>
          </w:p>
        </w:tc>
        <w:tc>
          <w:tcPr>
            <w:tcW w:w="260" w:type="dxa"/>
            <w:vAlign w:val="bottom"/>
          </w:tcPr>
          <w:p w14:paraId="1E2AA145" w14:textId="77777777" w:rsidR="001D5259" w:rsidRDefault="001D5259">
            <w:pPr>
              <w:rPr>
                <w:sz w:val="24"/>
                <w:szCs w:val="24"/>
              </w:rPr>
            </w:pPr>
          </w:p>
        </w:tc>
        <w:tc>
          <w:tcPr>
            <w:tcW w:w="180" w:type="dxa"/>
            <w:gridSpan w:val="2"/>
            <w:shd w:val="clear" w:color="auto" w:fill="FBFBF3"/>
            <w:vAlign w:val="bottom"/>
          </w:tcPr>
          <w:p w14:paraId="64799939" w14:textId="77777777" w:rsidR="001D5259" w:rsidRDefault="00437B5C">
            <w:pPr>
              <w:rPr>
                <w:sz w:val="20"/>
                <w:szCs w:val="20"/>
              </w:rPr>
            </w:pPr>
            <w:r>
              <w:rPr>
                <w:rFonts w:eastAsia="Times New Roman"/>
                <w:color w:val="111111"/>
                <w:w w:val="88"/>
                <w:sz w:val="24"/>
                <w:szCs w:val="24"/>
                <w:highlight w:val="white"/>
              </w:rPr>
              <w:t>,8</w:t>
            </w:r>
          </w:p>
        </w:tc>
        <w:tc>
          <w:tcPr>
            <w:tcW w:w="20" w:type="dxa"/>
            <w:vAlign w:val="bottom"/>
          </w:tcPr>
          <w:p w14:paraId="27F812A6" w14:textId="77777777" w:rsidR="001D5259" w:rsidRDefault="001D5259">
            <w:pPr>
              <w:rPr>
                <w:sz w:val="24"/>
                <w:szCs w:val="24"/>
              </w:rPr>
            </w:pPr>
          </w:p>
        </w:tc>
        <w:tc>
          <w:tcPr>
            <w:tcW w:w="220" w:type="dxa"/>
            <w:vAlign w:val="bottom"/>
          </w:tcPr>
          <w:p w14:paraId="72F03634" w14:textId="77777777" w:rsidR="001D5259" w:rsidRDefault="001D5259">
            <w:pPr>
              <w:rPr>
                <w:sz w:val="24"/>
                <w:szCs w:val="24"/>
              </w:rPr>
            </w:pPr>
          </w:p>
        </w:tc>
        <w:tc>
          <w:tcPr>
            <w:tcW w:w="260" w:type="dxa"/>
            <w:vAlign w:val="bottom"/>
          </w:tcPr>
          <w:p w14:paraId="045C692C" w14:textId="77777777" w:rsidR="001D5259" w:rsidRDefault="001D5259">
            <w:pPr>
              <w:rPr>
                <w:sz w:val="24"/>
                <w:szCs w:val="24"/>
              </w:rPr>
            </w:pPr>
          </w:p>
        </w:tc>
        <w:tc>
          <w:tcPr>
            <w:tcW w:w="300" w:type="dxa"/>
            <w:gridSpan w:val="3"/>
            <w:shd w:val="clear" w:color="auto" w:fill="FBFBF3"/>
            <w:vAlign w:val="bottom"/>
          </w:tcPr>
          <w:p w14:paraId="683B6F42" w14:textId="77777777" w:rsidR="001D5259" w:rsidRDefault="00437B5C">
            <w:pPr>
              <w:rPr>
                <w:sz w:val="20"/>
                <w:szCs w:val="20"/>
              </w:rPr>
            </w:pPr>
            <w:r>
              <w:rPr>
                <w:rFonts w:eastAsia="Times New Roman"/>
                <w:color w:val="111111"/>
                <w:w w:val="93"/>
                <w:sz w:val="24"/>
                <w:szCs w:val="24"/>
                <w:highlight w:val="white"/>
              </w:rPr>
              <w:t>0,7</w:t>
            </w:r>
          </w:p>
        </w:tc>
        <w:tc>
          <w:tcPr>
            <w:tcW w:w="120" w:type="dxa"/>
            <w:vAlign w:val="bottom"/>
          </w:tcPr>
          <w:p w14:paraId="4B28329C" w14:textId="77777777" w:rsidR="001D5259" w:rsidRDefault="001D5259">
            <w:pPr>
              <w:rPr>
                <w:sz w:val="24"/>
                <w:szCs w:val="24"/>
              </w:rPr>
            </w:pPr>
          </w:p>
        </w:tc>
        <w:tc>
          <w:tcPr>
            <w:tcW w:w="200" w:type="dxa"/>
            <w:tcBorders>
              <w:right w:val="single" w:sz="8" w:space="0" w:color="auto"/>
            </w:tcBorders>
            <w:vAlign w:val="bottom"/>
          </w:tcPr>
          <w:p w14:paraId="602A5945" w14:textId="77777777" w:rsidR="001D5259" w:rsidRDefault="001D5259">
            <w:pPr>
              <w:rPr>
                <w:sz w:val="24"/>
                <w:szCs w:val="24"/>
              </w:rPr>
            </w:pPr>
          </w:p>
        </w:tc>
        <w:tc>
          <w:tcPr>
            <w:tcW w:w="0" w:type="dxa"/>
            <w:vAlign w:val="bottom"/>
          </w:tcPr>
          <w:p w14:paraId="53AF9AA9" w14:textId="77777777" w:rsidR="001D5259" w:rsidRDefault="001D5259">
            <w:pPr>
              <w:rPr>
                <w:sz w:val="1"/>
                <w:szCs w:val="1"/>
              </w:rPr>
            </w:pPr>
          </w:p>
        </w:tc>
      </w:tr>
      <w:tr w:rsidR="001D5259" w14:paraId="5A9FEC58" w14:textId="77777777">
        <w:trPr>
          <w:trHeight w:val="149"/>
        </w:trPr>
        <w:tc>
          <w:tcPr>
            <w:tcW w:w="80" w:type="dxa"/>
            <w:tcBorders>
              <w:left w:val="single" w:sz="8" w:space="0" w:color="auto"/>
            </w:tcBorders>
            <w:vAlign w:val="bottom"/>
          </w:tcPr>
          <w:p w14:paraId="62C98BBE" w14:textId="77777777" w:rsidR="001D5259" w:rsidRDefault="001D5259">
            <w:pPr>
              <w:rPr>
                <w:sz w:val="12"/>
                <w:szCs w:val="12"/>
              </w:rPr>
            </w:pPr>
          </w:p>
        </w:tc>
        <w:tc>
          <w:tcPr>
            <w:tcW w:w="620" w:type="dxa"/>
            <w:vAlign w:val="bottom"/>
          </w:tcPr>
          <w:p w14:paraId="6902E14C" w14:textId="77777777" w:rsidR="001D5259" w:rsidRDefault="001D5259">
            <w:pPr>
              <w:rPr>
                <w:sz w:val="12"/>
                <w:szCs w:val="12"/>
              </w:rPr>
            </w:pPr>
          </w:p>
        </w:tc>
        <w:tc>
          <w:tcPr>
            <w:tcW w:w="140" w:type="dxa"/>
            <w:vAlign w:val="bottom"/>
          </w:tcPr>
          <w:p w14:paraId="2E8A0251" w14:textId="77777777" w:rsidR="001D5259" w:rsidRDefault="001D5259">
            <w:pPr>
              <w:rPr>
                <w:sz w:val="12"/>
                <w:szCs w:val="12"/>
              </w:rPr>
            </w:pPr>
          </w:p>
        </w:tc>
        <w:tc>
          <w:tcPr>
            <w:tcW w:w="160" w:type="dxa"/>
            <w:vAlign w:val="bottom"/>
          </w:tcPr>
          <w:p w14:paraId="7F87B1DE" w14:textId="77777777" w:rsidR="001D5259" w:rsidRDefault="001D5259">
            <w:pPr>
              <w:rPr>
                <w:sz w:val="12"/>
                <w:szCs w:val="12"/>
              </w:rPr>
            </w:pPr>
          </w:p>
        </w:tc>
        <w:tc>
          <w:tcPr>
            <w:tcW w:w="380" w:type="dxa"/>
            <w:vAlign w:val="bottom"/>
          </w:tcPr>
          <w:p w14:paraId="13BF86B1" w14:textId="77777777" w:rsidR="001D5259" w:rsidRDefault="001D5259">
            <w:pPr>
              <w:rPr>
                <w:sz w:val="12"/>
                <w:szCs w:val="12"/>
              </w:rPr>
            </w:pPr>
          </w:p>
        </w:tc>
        <w:tc>
          <w:tcPr>
            <w:tcW w:w="20" w:type="dxa"/>
            <w:vAlign w:val="bottom"/>
          </w:tcPr>
          <w:p w14:paraId="359EDD4A" w14:textId="77777777" w:rsidR="001D5259" w:rsidRDefault="001D5259">
            <w:pPr>
              <w:rPr>
                <w:sz w:val="12"/>
                <w:szCs w:val="12"/>
              </w:rPr>
            </w:pPr>
          </w:p>
        </w:tc>
        <w:tc>
          <w:tcPr>
            <w:tcW w:w="180" w:type="dxa"/>
            <w:vAlign w:val="bottom"/>
          </w:tcPr>
          <w:p w14:paraId="2A9C2112" w14:textId="77777777" w:rsidR="001D5259" w:rsidRDefault="001D5259">
            <w:pPr>
              <w:rPr>
                <w:sz w:val="12"/>
                <w:szCs w:val="12"/>
              </w:rPr>
            </w:pPr>
          </w:p>
        </w:tc>
        <w:tc>
          <w:tcPr>
            <w:tcW w:w="60" w:type="dxa"/>
            <w:vAlign w:val="bottom"/>
          </w:tcPr>
          <w:p w14:paraId="42AD8A6D" w14:textId="77777777" w:rsidR="001D5259" w:rsidRDefault="001D5259">
            <w:pPr>
              <w:rPr>
                <w:sz w:val="12"/>
                <w:szCs w:val="12"/>
              </w:rPr>
            </w:pPr>
          </w:p>
        </w:tc>
        <w:tc>
          <w:tcPr>
            <w:tcW w:w="240" w:type="dxa"/>
            <w:vAlign w:val="bottom"/>
          </w:tcPr>
          <w:p w14:paraId="16A45E1A" w14:textId="77777777" w:rsidR="001D5259" w:rsidRDefault="001D5259">
            <w:pPr>
              <w:rPr>
                <w:sz w:val="12"/>
                <w:szCs w:val="12"/>
              </w:rPr>
            </w:pPr>
          </w:p>
        </w:tc>
        <w:tc>
          <w:tcPr>
            <w:tcW w:w="120" w:type="dxa"/>
            <w:vAlign w:val="bottom"/>
          </w:tcPr>
          <w:p w14:paraId="3ABAD181" w14:textId="77777777" w:rsidR="001D5259" w:rsidRDefault="001D5259">
            <w:pPr>
              <w:rPr>
                <w:sz w:val="12"/>
                <w:szCs w:val="12"/>
              </w:rPr>
            </w:pPr>
          </w:p>
        </w:tc>
        <w:tc>
          <w:tcPr>
            <w:tcW w:w="240" w:type="dxa"/>
            <w:vAlign w:val="bottom"/>
          </w:tcPr>
          <w:p w14:paraId="2C041556" w14:textId="77777777" w:rsidR="001D5259" w:rsidRDefault="001D5259">
            <w:pPr>
              <w:rPr>
                <w:sz w:val="12"/>
                <w:szCs w:val="12"/>
              </w:rPr>
            </w:pPr>
          </w:p>
        </w:tc>
        <w:tc>
          <w:tcPr>
            <w:tcW w:w="980" w:type="dxa"/>
            <w:gridSpan w:val="4"/>
            <w:vAlign w:val="bottom"/>
          </w:tcPr>
          <w:p w14:paraId="33B3450E" w14:textId="77777777" w:rsidR="001D5259" w:rsidRDefault="001D5259">
            <w:pPr>
              <w:rPr>
                <w:sz w:val="12"/>
                <w:szCs w:val="12"/>
              </w:rPr>
            </w:pPr>
          </w:p>
        </w:tc>
        <w:tc>
          <w:tcPr>
            <w:tcW w:w="40" w:type="dxa"/>
            <w:vAlign w:val="bottom"/>
          </w:tcPr>
          <w:p w14:paraId="7F6D087E" w14:textId="77777777" w:rsidR="001D5259" w:rsidRDefault="001D5259">
            <w:pPr>
              <w:rPr>
                <w:sz w:val="12"/>
                <w:szCs w:val="12"/>
              </w:rPr>
            </w:pPr>
          </w:p>
        </w:tc>
        <w:tc>
          <w:tcPr>
            <w:tcW w:w="80" w:type="dxa"/>
            <w:vAlign w:val="bottom"/>
          </w:tcPr>
          <w:p w14:paraId="14EBC4E2" w14:textId="77777777" w:rsidR="001D5259" w:rsidRDefault="001D5259">
            <w:pPr>
              <w:rPr>
                <w:sz w:val="12"/>
                <w:szCs w:val="12"/>
              </w:rPr>
            </w:pPr>
          </w:p>
        </w:tc>
        <w:tc>
          <w:tcPr>
            <w:tcW w:w="200" w:type="dxa"/>
            <w:vAlign w:val="bottom"/>
          </w:tcPr>
          <w:p w14:paraId="33ECD65D" w14:textId="77777777" w:rsidR="001D5259" w:rsidRDefault="001D5259">
            <w:pPr>
              <w:rPr>
                <w:sz w:val="12"/>
                <w:szCs w:val="12"/>
              </w:rPr>
            </w:pPr>
          </w:p>
        </w:tc>
        <w:tc>
          <w:tcPr>
            <w:tcW w:w="40" w:type="dxa"/>
            <w:vAlign w:val="bottom"/>
          </w:tcPr>
          <w:p w14:paraId="1FE87379" w14:textId="77777777" w:rsidR="001D5259" w:rsidRDefault="001D5259">
            <w:pPr>
              <w:rPr>
                <w:sz w:val="12"/>
                <w:szCs w:val="12"/>
              </w:rPr>
            </w:pPr>
          </w:p>
        </w:tc>
        <w:tc>
          <w:tcPr>
            <w:tcW w:w="60" w:type="dxa"/>
            <w:vAlign w:val="bottom"/>
          </w:tcPr>
          <w:p w14:paraId="33A29996" w14:textId="77777777" w:rsidR="001D5259" w:rsidRDefault="001D5259">
            <w:pPr>
              <w:rPr>
                <w:sz w:val="12"/>
                <w:szCs w:val="12"/>
              </w:rPr>
            </w:pPr>
          </w:p>
        </w:tc>
        <w:tc>
          <w:tcPr>
            <w:tcW w:w="260" w:type="dxa"/>
            <w:vAlign w:val="bottom"/>
          </w:tcPr>
          <w:p w14:paraId="7FEAE4E8" w14:textId="77777777" w:rsidR="001D5259" w:rsidRDefault="001D5259">
            <w:pPr>
              <w:rPr>
                <w:sz w:val="12"/>
                <w:szCs w:val="12"/>
              </w:rPr>
            </w:pPr>
          </w:p>
        </w:tc>
        <w:tc>
          <w:tcPr>
            <w:tcW w:w="300" w:type="dxa"/>
            <w:vAlign w:val="bottom"/>
          </w:tcPr>
          <w:p w14:paraId="715C9B2E" w14:textId="77777777" w:rsidR="001D5259" w:rsidRDefault="001D5259">
            <w:pPr>
              <w:rPr>
                <w:sz w:val="12"/>
                <w:szCs w:val="12"/>
              </w:rPr>
            </w:pPr>
          </w:p>
        </w:tc>
        <w:tc>
          <w:tcPr>
            <w:tcW w:w="200" w:type="dxa"/>
            <w:vAlign w:val="bottom"/>
          </w:tcPr>
          <w:p w14:paraId="08BA1A24" w14:textId="77777777" w:rsidR="001D5259" w:rsidRDefault="001D5259">
            <w:pPr>
              <w:rPr>
                <w:sz w:val="12"/>
                <w:szCs w:val="12"/>
              </w:rPr>
            </w:pPr>
          </w:p>
        </w:tc>
        <w:tc>
          <w:tcPr>
            <w:tcW w:w="180" w:type="dxa"/>
            <w:vAlign w:val="bottom"/>
          </w:tcPr>
          <w:p w14:paraId="6689963E" w14:textId="77777777" w:rsidR="001D5259" w:rsidRDefault="001D5259">
            <w:pPr>
              <w:rPr>
                <w:sz w:val="12"/>
                <w:szCs w:val="12"/>
              </w:rPr>
            </w:pPr>
          </w:p>
        </w:tc>
        <w:tc>
          <w:tcPr>
            <w:tcW w:w="300" w:type="dxa"/>
            <w:vAlign w:val="bottom"/>
          </w:tcPr>
          <w:p w14:paraId="4755A715" w14:textId="77777777" w:rsidR="001D5259" w:rsidRDefault="001D5259">
            <w:pPr>
              <w:rPr>
                <w:sz w:val="12"/>
                <w:szCs w:val="12"/>
              </w:rPr>
            </w:pPr>
          </w:p>
        </w:tc>
        <w:tc>
          <w:tcPr>
            <w:tcW w:w="200" w:type="dxa"/>
            <w:vAlign w:val="bottom"/>
          </w:tcPr>
          <w:p w14:paraId="3BF7B34F" w14:textId="77777777" w:rsidR="001D5259" w:rsidRDefault="001D5259">
            <w:pPr>
              <w:rPr>
                <w:sz w:val="12"/>
                <w:szCs w:val="12"/>
              </w:rPr>
            </w:pPr>
          </w:p>
        </w:tc>
        <w:tc>
          <w:tcPr>
            <w:tcW w:w="180" w:type="dxa"/>
            <w:vAlign w:val="bottom"/>
          </w:tcPr>
          <w:p w14:paraId="28A6C002" w14:textId="77777777" w:rsidR="001D5259" w:rsidRDefault="001D5259">
            <w:pPr>
              <w:rPr>
                <w:sz w:val="12"/>
                <w:szCs w:val="12"/>
              </w:rPr>
            </w:pPr>
          </w:p>
        </w:tc>
        <w:tc>
          <w:tcPr>
            <w:tcW w:w="120" w:type="dxa"/>
            <w:vAlign w:val="bottom"/>
          </w:tcPr>
          <w:p w14:paraId="2020CC31" w14:textId="77777777" w:rsidR="001D5259" w:rsidRDefault="001D5259">
            <w:pPr>
              <w:rPr>
                <w:sz w:val="12"/>
                <w:szCs w:val="12"/>
              </w:rPr>
            </w:pPr>
          </w:p>
        </w:tc>
        <w:tc>
          <w:tcPr>
            <w:tcW w:w="180" w:type="dxa"/>
            <w:vAlign w:val="bottom"/>
          </w:tcPr>
          <w:p w14:paraId="254647DF" w14:textId="77777777" w:rsidR="001D5259" w:rsidRDefault="001D5259">
            <w:pPr>
              <w:rPr>
                <w:sz w:val="12"/>
                <w:szCs w:val="12"/>
              </w:rPr>
            </w:pPr>
          </w:p>
        </w:tc>
        <w:tc>
          <w:tcPr>
            <w:tcW w:w="320" w:type="dxa"/>
            <w:vAlign w:val="bottom"/>
          </w:tcPr>
          <w:p w14:paraId="14400836" w14:textId="77777777" w:rsidR="001D5259" w:rsidRDefault="001D5259">
            <w:pPr>
              <w:rPr>
                <w:sz w:val="12"/>
                <w:szCs w:val="12"/>
              </w:rPr>
            </w:pPr>
          </w:p>
        </w:tc>
        <w:tc>
          <w:tcPr>
            <w:tcW w:w="160" w:type="dxa"/>
            <w:vAlign w:val="bottom"/>
          </w:tcPr>
          <w:p w14:paraId="7787BD0E" w14:textId="77777777" w:rsidR="001D5259" w:rsidRDefault="001D5259">
            <w:pPr>
              <w:rPr>
                <w:sz w:val="12"/>
                <w:szCs w:val="12"/>
              </w:rPr>
            </w:pPr>
          </w:p>
        </w:tc>
        <w:tc>
          <w:tcPr>
            <w:tcW w:w="120" w:type="dxa"/>
            <w:vAlign w:val="bottom"/>
          </w:tcPr>
          <w:p w14:paraId="2D6CC031" w14:textId="77777777" w:rsidR="001D5259" w:rsidRDefault="001D5259">
            <w:pPr>
              <w:rPr>
                <w:sz w:val="12"/>
                <w:szCs w:val="12"/>
              </w:rPr>
            </w:pPr>
          </w:p>
        </w:tc>
        <w:tc>
          <w:tcPr>
            <w:tcW w:w="80" w:type="dxa"/>
            <w:vAlign w:val="bottom"/>
          </w:tcPr>
          <w:p w14:paraId="4015E640" w14:textId="77777777" w:rsidR="001D5259" w:rsidRDefault="001D5259">
            <w:pPr>
              <w:rPr>
                <w:sz w:val="12"/>
                <w:szCs w:val="12"/>
              </w:rPr>
            </w:pPr>
          </w:p>
        </w:tc>
        <w:tc>
          <w:tcPr>
            <w:tcW w:w="40" w:type="dxa"/>
            <w:vAlign w:val="bottom"/>
          </w:tcPr>
          <w:p w14:paraId="232F05E9" w14:textId="77777777" w:rsidR="001D5259" w:rsidRDefault="001D5259">
            <w:pPr>
              <w:rPr>
                <w:sz w:val="12"/>
                <w:szCs w:val="12"/>
              </w:rPr>
            </w:pPr>
          </w:p>
        </w:tc>
        <w:tc>
          <w:tcPr>
            <w:tcW w:w="60" w:type="dxa"/>
            <w:vAlign w:val="bottom"/>
          </w:tcPr>
          <w:p w14:paraId="5E027B42" w14:textId="77777777" w:rsidR="001D5259" w:rsidRDefault="001D5259">
            <w:pPr>
              <w:rPr>
                <w:sz w:val="12"/>
                <w:szCs w:val="12"/>
              </w:rPr>
            </w:pPr>
          </w:p>
        </w:tc>
        <w:tc>
          <w:tcPr>
            <w:tcW w:w="120" w:type="dxa"/>
            <w:vAlign w:val="bottom"/>
          </w:tcPr>
          <w:p w14:paraId="203F74FC" w14:textId="77777777" w:rsidR="001D5259" w:rsidRDefault="001D5259">
            <w:pPr>
              <w:rPr>
                <w:sz w:val="12"/>
                <w:szCs w:val="12"/>
              </w:rPr>
            </w:pPr>
          </w:p>
        </w:tc>
        <w:tc>
          <w:tcPr>
            <w:tcW w:w="240" w:type="dxa"/>
            <w:vAlign w:val="bottom"/>
          </w:tcPr>
          <w:p w14:paraId="3D77B180" w14:textId="77777777" w:rsidR="001D5259" w:rsidRDefault="001D5259">
            <w:pPr>
              <w:rPr>
                <w:sz w:val="12"/>
                <w:szCs w:val="12"/>
              </w:rPr>
            </w:pPr>
          </w:p>
        </w:tc>
        <w:tc>
          <w:tcPr>
            <w:tcW w:w="80" w:type="dxa"/>
            <w:vAlign w:val="bottom"/>
          </w:tcPr>
          <w:p w14:paraId="33E1600E" w14:textId="77777777" w:rsidR="001D5259" w:rsidRDefault="001D5259">
            <w:pPr>
              <w:rPr>
                <w:sz w:val="12"/>
                <w:szCs w:val="12"/>
              </w:rPr>
            </w:pPr>
          </w:p>
        </w:tc>
        <w:tc>
          <w:tcPr>
            <w:tcW w:w="120" w:type="dxa"/>
            <w:vAlign w:val="bottom"/>
          </w:tcPr>
          <w:p w14:paraId="682EC9C8" w14:textId="77777777" w:rsidR="001D5259" w:rsidRDefault="001D5259">
            <w:pPr>
              <w:rPr>
                <w:sz w:val="12"/>
                <w:szCs w:val="12"/>
              </w:rPr>
            </w:pPr>
          </w:p>
        </w:tc>
        <w:tc>
          <w:tcPr>
            <w:tcW w:w="100" w:type="dxa"/>
            <w:vAlign w:val="bottom"/>
          </w:tcPr>
          <w:p w14:paraId="65FFEF8C" w14:textId="77777777" w:rsidR="001D5259" w:rsidRDefault="001D5259">
            <w:pPr>
              <w:rPr>
                <w:sz w:val="12"/>
                <w:szCs w:val="12"/>
              </w:rPr>
            </w:pPr>
          </w:p>
        </w:tc>
        <w:tc>
          <w:tcPr>
            <w:tcW w:w="120" w:type="dxa"/>
            <w:vAlign w:val="bottom"/>
          </w:tcPr>
          <w:p w14:paraId="2695AB4C" w14:textId="77777777" w:rsidR="001D5259" w:rsidRDefault="001D5259">
            <w:pPr>
              <w:rPr>
                <w:sz w:val="12"/>
                <w:szCs w:val="12"/>
              </w:rPr>
            </w:pPr>
          </w:p>
        </w:tc>
        <w:tc>
          <w:tcPr>
            <w:tcW w:w="260" w:type="dxa"/>
            <w:vAlign w:val="bottom"/>
          </w:tcPr>
          <w:p w14:paraId="56D9497E" w14:textId="77777777" w:rsidR="001D5259" w:rsidRDefault="001D5259">
            <w:pPr>
              <w:rPr>
                <w:sz w:val="12"/>
                <w:szCs w:val="12"/>
              </w:rPr>
            </w:pPr>
          </w:p>
        </w:tc>
        <w:tc>
          <w:tcPr>
            <w:tcW w:w="80" w:type="dxa"/>
            <w:vAlign w:val="bottom"/>
          </w:tcPr>
          <w:p w14:paraId="68E53A2B" w14:textId="77777777" w:rsidR="001D5259" w:rsidRDefault="001D5259">
            <w:pPr>
              <w:rPr>
                <w:sz w:val="12"/>
                <w:szCs w:val="12"/>
              </w:rPr>
            </w:pPr>
          </w:p>
        </w:tc>
        <w:tc>
          <w:tcPr>
            <w:tcW w:w="100" w:type="dxa"/>
            <w:vAlign w:val="bottom"/>
          </w:tcPr>
          <w:p w14:paraId="3CF563D4" w14:textId="77777777" w:rsidR="001D5259" w:rsidRDefault="001D5259">
            <w:pPr>
              <w:rPr>
                <w:sz w:val="12"/>
                <w:szCs w:val="12"/>
              </w:rPr>
            </w:pPr>
          </w:p>
        </w:tc>
        <w:tc>
          <w:tcPr>
            <w:tcW w:w="20" w:type="dxa"/>
            <w:vAlign w:val="bottom"/>
          </w:tcPr>
          <w:p w14:paraId="2D039E8C" w14:textId="77777777" w:rsidR="001D5259" w:rsidRDefault="001D5259">
            <w:pPr>
              <w:rPr>
                <w:sz w:val="12"/>
                <w:szCs w:val="12"/>
              </w:rPr>
            </w:pPr>
          </w:p>
        </w:tc>
        <w:tc>
          <w:tcPr>
            <w:tcW w:w="220" w:type="dxa"/>
            <w:vAlign w:val="bottom"/>
          </w:tcPr>
          <w:p w14:paraId="7EE6353A" w14:textId="77777777" w:rsidR="001D5259" w:rsidRDefault="001D5259">
            <w:pPr>
              <w:rPr>
                <w:sz w:val="12"/>
                <w:szCs w:val="12"/>
              </w:rPr>
            </w:pPr>
          </w:p>
        </w:tc>
        <w:tc>
          <w:tcPr>
            <w:tcW w:w="260" w:type="dxa"/>
            <w:vAlign w:val="bottom"/>
          </w:tcPr>
          <w:p w14:paraId="6094E023" w14:textId="77777777" w:rsidR="001D5259" w:rsidRDefault="001D5259">
            <w:pPr>
              <w:rPr>
                <w:sz w:val="12"/>
                <w:szCs w:val="12"/>
              </w:rPr>
            </w:pPr>
          </w:p>
        </w:tc>
        <w:tc>
          <w:tcPr>
            <w:tcW w:w="180" w:type="dxa"/>
            <w:vAlign w:val="bottom"/>
          </w:tcPr>
          <w:p w14:paraId="4A679879" w14:textId="77777777" w:rsidR="001D5259" w:rsidRDefault="001D5259">
            <w:pPr>
              <w:rPr>
                <w:sz w:val="12"/>
                <w:szCs w:val="12"/>
              </w:rPr>
            </w:pPr>
          </w:p>
        </w:tc>
        <w:tc>
          <w:tcPr>
            <w:tcW w:w="20" w:type="dxa"/>
            <w:vAlign w:val="bottom"/>
          </w:tcPr>
          <w:p w14:paraId="03513A2B" w14:textId="77777777" w:rsidR="001D5259" w:rsidRDefault="001D5259">
            <w:pPr>
              <w:rPr>
                <w:sz w:val="12"/>
                <w:szCs w:val="12"/>
              </w:rPr>
            </w:pPr>
          </w:p>
        </w:tc>
        <w:tc>
          <w:tcPr>
            <w:tcW w:w="100" w:type="dxa"/>
            <w:vAlign w:val="bottom"/>
          </w:tcPr>
          <w:p w14:paraId="5E313FC9" w14:textId="77777777" w:rsidR="001D5259" w:rsidRDefault="001D5259">
            <w:pPr>
              <w:rPr>
                <w:sz w:val="12"/>
                <w:szCs w:val="12"/>
              </w:rPr>
            </w:pPr>
          </w:p>
        </w:tc>
        <w:tc>
          <w:tcPr>
            <w:tcW w:w="120" w:type="dxa"/>
            <w:vAlign w:val="bottom"/>
          </w:tcPr>
          <w:p w14:paraId="2268FCC2" w14:textId="77777777" w:rsidR="001D5259" w:rsidRDefault="001D5259">
            <w:pPr>
              <w:rPr>
                <w:sz w:val="12"/>
                <w:szCs w:val="12"/>
              </w:rPr>
            </w:pPr>
          </w:p>
        </w:tc>
        <w:tc>
          <w:tcPr>
            <w:tcW w:w="200" w:type="dxa"/>
            <w:tcBorders>
              <w:right w:val="single" w:sz="8" w:space="0" w:color="auto"/>
            </w:tcBorders>
            <w:vAlign w:val="bottom"/>
          </w:tcPr>
          <w:p w14:paraId="30B556D3" w14:textId="77777777" w:rsidR="001D5259" w:rsidRDefault="001D5259">
            <w:pPr>
              <w:rPr>
                <w:sz w:val="12"/>
                <w:szCs w:val="12"/>
              </w:rPr>
            </w:pPr>
          </w:p>
        </w:tc>
        <w:tc>
          <w:tcPr>
            <w:tcW w:w="0" w:type="dxa"/>
            <w:vAlign w:val="bottom"/>
          </w:tcPr>
          <w:p w14:paraId="37D0A6E8" w14:textId="77777777" w:rsidR="001D5259" w:rsidRDefault="001D5259">
            <w:pPr>
              <w:rPr>
                <w:sz w:val="1"/>
                <w:szCs w:val="1"/>
              </w:rPr>
            </w:pPr>
          </w:p>
        </w:tc>
      </w:tr>
      <w:tr w:rsidR="001D5259" w14:paraId="361FF322" w14:textId="77777777">
        <w:trPr>
          <w:trHeight w:val="276"/>
        </w:trPr>
        <w:tc>
          <w:tcPr>
            <w:tcW w:w="80" w:type="dxa"/>
            <w:tcBorders>
              <w:left w:val="single" w:sz="8" w:space="0" w:color="auto"/>
            </w:tcBorders>
            <w:vAlign w:val="bottom"/>
          </w:tcPr>
          <w:p w14:paraId="443AD28C" w14:textId="77777777" w:rsidR="001D5259" w:rsidRDefault="001D5259">
            <w:pPr>
              <w:rPr>
                <w:sz w:val="24"/>
                <w:szCs w:val="24"/>
              </w:rPr>
            </w:pPr>
          </w:p>
        </w:tc>
        <w:tc>
          <w:tcPr>
            <w:tcW w:w="620" w:type="dxa"/>
            <w:vAlign w:val="bottom"/>
          </w:tcPr>
          <w:p w14:paraId="1FAC11E3" w14:textId="77777777" w:rsidR="001D5259" w:rsidRDefault="001D5259">
            <w:pPr>
              <w:rPr>
                <w:sz w:val="24"/>
                <w:szCs w:val="24"/>
              </w:rPr>
            </w:pPr>
          </w:p>
        </w:tc>
        <w:tc>
          <w:tcPr>
            <w:tcW w:w="140" w:type="dxa"/>
            <w:vAlign w:val="bottom"/>
          </w:tcPr>
          <w:p w14:paraId="273700D1" w14:textId="77777777" w:rsidR="001D5259" w:rsidRDefault="001D5259">
            <w:pPr>
              <w:rPr>
                <w:sz w:val="24"/>
                <w:szCs w:val="24"/>
              </w:rPr>
            </w:pPr>
          </w:p>
        </w:tc>
        <w:tc>
          <w:tcPr>
            <w:tcW w:w="160" w:type="dxa"/>
            <w:vAlign w:val="bottom"/>
          </w:tcPr>
          <w:p w14:paraId="0427131E" w14:textId="77777777" w:rsidR="001D5259" w:rsidRDefault="001D5259">
            <w:pPr>
              <w:rPr>
                <w:sz w:val="24"/>
                <w:szCs w:val="24"/>
              </w:rPr>
            </w:pPr>
          </w:p>
        </w:tc>
        <w:tc>
          <w:tcPr>
            <w:tcW w:w="380" w:type="dxa"/>
            <w:vAlign w:val="bottom"/>
          </w:tcPr>
          <w:p w14:paraId="6A151A6C" w14:textId="77777777" w:rsidR="001D5259" w:rsidRDefault="001D5259">
            <w:pPr>
              <w:rPr>
                <w:sz w:val="24"/>
                <w:szCs w:val="24"/>
              </w:rPr>
            </w:pPr>
          </w:p>
        </w:tc>
        <w:tc>
          <w:tcPr>
            <w:tcW w:w="20" w:type="dxa"/>
            <w:vAlign w:val="bottom"/>
          </w:tcPr>
          <w:p w14:paraId="46A387BC" w14:textId="77777777" w:rsidR="001D5259" w:rsidRDefault="001D5259">
            <w:pPr>
              <w:rPr>
                <w:sz w:val="24"/>
                <w:szCs w:val="24"/>
              </w:rPr>
            </w:pPr>
          </w:p>
        </w:tc>
        <w:tc>
          <w:tcPr>
            <w:tcW w:w="180" w:type="dxa"/>
            <w:vAlign w:val="bottom"/>
          </w:tcPr>
          <w:p w14:paraId="0A9B23B9" w14:textId="77777777" w:rsidR="001D5259" w:rsidRDefault="001D5259">
            <w:pPr>
              <w:rPr>
                <w:sz w:val="24"/>
                <w:szCs w:val="24"/>
              </w:rPr>
            </w:pPr>
          </w:p>
        </w:tc>
        <w:tc>
          <w:tcPr>
            <w:tcW w:w="60" w:type="dxa"/>
            <w:vAlign w:val="bottom"/>
          </w:tcPr>
          <w:p w14:paraId="7CB61D4F" w14:textId="77777777" w:rsidR="001D5259" w:rsidRDefault="001D5259">
            <w:pPr>
              <w:rPr>
                <w:sz w:val="24"/>
                <w:szCs w:val="24"/>
              </w:rPr>
            </w:pPr>
          </w:p>
        </w:tc>
        <w:tc>
          <w:tcPr>
            <w:tcW w:w="240" w:type="dxa"/>
            <w:vAlign w:val="bottom"/>
          </w:tcPr>
          <w:p w14:paraId="718F6D3C" w14:textId="77777777" w:rsidR="001D5259" w:rsidRDefault="001D5259">
            <w:pPr>
              <w:rPr>
                <w:sz w:val="24"/>
                <w:szCs w:val="24"/>
              </w:rPr>
            </w:pPr>
          </w:p>
        </w:tc>
        <w:tc>
          <w:tcPr>
            <w:tcW w:w="120" w:type="dxa"/>
            <w:vAlign w:val="bottom"/>
          </w:tcPr>
          <w:p w14:paraId="265E9BA6" w14:textId="77777777" w:rsidR="001D5259" w:rsidRDefault="001D5259">
            <w:pPr>
              <w:rPr>
                <w:sz w:val="24"/>
                <w:szCs w:val="24"/>
              </w:rPr>
            </w:pPr>
          </w:p>
        </w:tc>
        <w:tc>
          <w:tcPr>
            <w:tcW w:w="240" w:type="dxa"/>
            <w:vAlign w:val="bottom"/>
          </w:tcPr>
          <w:p w14:paraId="1685E4BB" w14:textId="77777777" w:rsidR="001D5259" w:rsidRDefault="001D5259">
            <w:pPr>
              <w:rPr>
                <w:sz w:val="24"/>
                <w:szCs w:val="24"/>
              </w:rPr>
            </w:pPr>
          </w:p>
        </w:tc>
        <w:tc>
          <w:tcPr>
            <w:tcW w:w="860" w:type="dxa"/>
            <w:gridSpan w:val="2"/>
            <w:vAlign w:val="bottom"/>
          </w:tcPr>
          <w:p w14:paraId="29A4A0F8" w14:textId="77777777" w:rsidR="001D5259" w:rsidRDefault="001D5259">
            <w:pPr>
              <w:rPr>
                <w:sz w:val="24"/>
                <w:szCs w:val="24"/>
              </w:rPr>
            </w:pPr>
          </w:p>
        </w:tc>
        <w:tc>
          <w:tcPr>
            <w:tcW w:w="120" w:type="dxa"/>
            <w:gridSpan w:val="2"/>
            <w:shd w:val="clear" w:color="auto" w:fill="FBFBF3"/>
            <w:vAlign w:val="bottom"/>
          </w:tcPr>
          <w:p w14:paraId="2BC00510" w14:textId="77777777" w:rsidR="001D5259" w:rsidRDefault="00437B5C">
            <w:pPr>
              <w:spacing w:line="268" w:lineRule="exact"/>
              <w:rPr>
                <w:sz w:val="20"/>
                <w:szCs w:val="20"/>
              </w:rPr>
            </w:pPr>
            <w:r>
              <w:rPr>
                <w:rFonts w:eastAsia="Times New Roman"/>
                <w:color w:val="111111"/>
                <w:w w:val="82"/>
                <w:sz w:val="24"/>
                <w:szCs w:val="24"/>
                <w:highlight w:val="white"/>
              </w:rPr>
              <w:t>0</w:t>
            </w:r>
          </w:p>
        </w:tc>
        <w:tc>
          <w:tcPr>
            <w:tcW w:w="40" w:type="dxa"/>
            <w:vAlign w:val="bottom"/>
          </w:tcPr>
          <w:p w14:paraId="008F0EC8" w14:textId="77777777" w:rsidR="001D5259" w:rsidRDefault="001D5259">
            <w:pPr>
              <w:rPr>
                <w:sz w:val="24"/>
                <w:szCs w:val="24"/>
              </w:rPr>
            </w:pPr>
          </w:p>
        </w:tc>
        <w:tc>
          <w:tcPr>
            <w:tcW w:w="80" w:type="dxa"/>
            <w:vAlign w:val="bottom"/>
          </w:tcPr>
          <w:p w14:paraId="0B36CB94" w14:textId="77777777" w:rsidR="001D5259" w:rsidRDefault="001D5259">
            <w:pPr>
              <w:rPr>
                <w:sz w:val="24"/>
                <w:szCs w:val="24"/>
              </w:rPr>
            </w:pPr>
          </w:p>
        </w:tc>
        <w:tc>
          <w:tcPr>
            <w:tcW w:w="200" w:type="dxa"/>
            <w:vAlign w:val="bottom"/>
          </w:tcPr>
          <w:p w14:paraId="502C93BB" w14:textId="77777777" w:rsidR="001D5259" w:rsidRDefault="001D5259">
            <w:pPr>
              <w:rPr>
                <w:sz w:val="24"/>
                <w:szCs w:val="24"/>
              </w:rPr>
            </w:pPr>
          </w:p>
        </w:tc>
        <w:tc>
          <w:tcPr>
            <w:tcW w:w="40" w:type="dxa"/>
            <w:vAlign w:val="bottom"/>
          </w:tcPr>
          <w:p w14:paraId="592C3D4B" w14:textId="77777777" w:rsidR="001D5259" w:rsidRDefault="001D5259">
            <w:pPr>
              <w:rPr>
                <w:sz w:val="24"/>
                <w:szCs w:val="24"/>
              </w:rPr>
            </w:pPr>
          </w:p>
        </w:tc>
        <w:tc>
          <w:tcPr>
            <w:tcW w:w="60" w:type="dxa"/>
            <w:vAlign w:val="bottom"/>
          </w:tcPr>
          <w:p w14:paraId="11384C00" w14:textId="77777777" w:rsidR="001D5259" w:rsidRDefault="001D5259">
            <w:pPr>
              <w:rPr>
                <w:sz w:val="24"/>
                <w:szCs w:val="24"/>
              </w:rPr>
            </w:pPr>
          </w:p>
        </w:tc>
        <w:tc>
          <w:tcPr>
            <w:tcW w:w="260" w:type="dxa"/>
            <w:vAlign w:val="bottom"/>
          </w:tcPr>
          <w:p w14:paraId="37C8691A" w14:textId="77777777" w:rsidR="001D5259" w:rsidRDefault="001D5259">
            <w:pPr>
              <w:rPr>
                <w:sz w:val="24"/>
                <w:szCs w:val="24"/>
              </w:rPr>
            </w:pPr>
          </w:p>
        </w:tc>
        <w:tc>
          <w:tcPr>
            <w:tcW w:w="300" w:type="dxa"/>
            <w:vAlign w:val="bottom"/>
          </w:tcPr>
          <w:p w14:paraId="1E74E0C4" w14:textId="77777777" w:rsidR="001D5259" w:rsidRDefault="001D5259">
            <w:pPr>
              <w:rPr>
                <w:sz w:val="24"/>
                <w:szCs w:val="24"/>
              </w:rPr>
            </w:pPr>
          </w:p>
        </w:tc>
        <w:tc>
          <w:tcPr>
            <w:tcW w:w="200" w:type="dxa"/>
            <w:vAlign w:val="bottom"/>
          </w:tcPr>
          <w:p w14:paraId="04DF7C46" w14:textId="77777777" w:rsidR="001D5259" w:rsidRDefault="001D5259">
            <w:pPr>
              <w:rPr>
                <w:sz w:val="24"/>
                <w:szCs w:val="24"/>
              </w:rPr>
            </w:pPr>
          </w:p>
        </w:tc>
        <w:tc>
          <w:tcPr>
            <w:tcW w:w="180" w:type="dxa"/>
            <w:vAlign w:val="bottom"/>
          </w:tcPr>
          <w:p w14:paraId="0CAF3E55" w14:textId="77777777" w:rsidR="001D5259" w:rsidRDefault="001D5259">
            <w:pPr>
              <w:rPr>
                <w:sz w:val="24"/>
                <w:szCs w:val="24"/>
              </w:rPr>
            </w:pPr>
          </w:p>
        </w:tc>
        <w:tc>
          <w:tcPr>
            <w:tcW w:w="300" w:type="dxa"/>
            <w:vAlign w:val="bottom"/>
          </w:tcPr>
          <w:p w14:paraId="39F6FF7F" w14:textId="77777777" w:rsidR="001D5259" w:rsidRDefault="001D5259">
            <w:pPr>
              <w:rPr>
                <w:sz w:val="24"/>
                <w:szCs w:val="24"/>
              </w:rPr>
            </w:pPr>
          </w:p>
        </w:tc>
        <w:tc>
          <w:tcPr>
            <w:tcW w:w="200" w:type="dxa"/>
            <w:vAlign w:val="bottom"/>
          </w:tcPr>
          <w:p w14:paraId="53B482F4" w14:textId="77777777" w:rsidR="001D5259" w:rsidRDefault="001D5259">
            <w:pPr>
              <w:rPr>
                <w:sz w:val="24"/>
                <w:szCs w:val="24"/>
              </w:rPr>
            </w:pPr>
          </w:p>
        </w:tc>
        <w:tc>
          <w:tcPr>
            <w:tcW w:w="180" w:type="dxa"/>
            <w:vAlign w:val="bottom"/>
          </w:tcPr>
          <w:p w14:paraId="4F109FFC" w14:textId="77777777" w:rsidR="001D5259" w:rsidRDefault="001D5259">
            <w:pPr>
              <w:rPr>
                <w:sz w:val="24"/>
                <w:szCs w:val="24"/>
              </w:rPr>
            </w:pPr>
          </w:p>
        </w:tc>
        <w:tc>
          <w:tcPr>
            <w:tcW w:w="120" w:type="dxa"/>
            <w:vAlign w:val="bottom"/>
          </w:tcPr>
          <w:p w14:paraId="4BD65C1D" w14:textId="77777777" w:rsidR="001D5259" w:rsidRDefault="001D5259">
            <w:pPr>
              <w:rPr>
                <w:sz w:val="24"/>
                <w:szCs w:val="24"/>
              </w:rPr>
            </w:pPr>
          </w:p>
        </w:tc>
        <w:tc>
          <w:tcPr>
            <w:tcW w:w="180" w:type="dxa"/>
            <w:vAlign w:val="bottom"/>
          </w:tcPr>
          <w:p w14:paraId="7998AF01" w14:textId="77777777" w:rsidR="001D5259" w:rsidRDefault="001D5259">
            <w:pPr>
              <w:rPr>
                <w:sz w:val="24"/>
                <w:szCs w:val="24"/>
              </w:rPr>
            </w:pPr>
          </w:p>
        </w:tc>
        <w:tc>
          <w:tcPr>
            <w:tcW w:w="320" w:type="dxa"/>
            <w:vAlign w:val="bottom"/>
          </w:tcPr>
          <w:p w14:paraId="717EBDD5" w14:textId="77777777" w:rsidR="001D5259" w:rsidRDefault="001D5259">
            <w:pPr>
              <w:rPr>
                <w:sz w:val="24"/>
                <w:szCs w:val="24"/>
              </w:rPr>
            </w:pPr>
          </w:p>
        </w:tc>
        <w:tc>
          <w:tcPr>
            <w:tcW w:w="160" w:type="dxa"/>
            <w:vAlign w:val="bottom"/>
          </w:tcPr>
          <w:p w14:paraId="264599FA" w14:textId="77777777" w:rsidR="001D5259" w:rsidRDefault="001D5259">
            <w:pPr>
              <w:rPr>
                <w:sz w:val="24"/>
                <w:szCs w:val="24"/>
              </w:rPr>
            </w:pPr>
          </w:p>
        </w:tc>
        <w:tc>
          <w:tcPr>
            <w:tcW w:w="120" w:type="dxa"/>
            <w:vAlign w:val="bottom"/>
          </w:tcPr>
          <w:p w14:paraId="5730E090" w14:textId="77777777" w:rsidR="001D5259" w:rsidRDefault="001D5259">
            <w:pPr>
              <w:rPr>
                <w:sz w:val="24"/>
                <w:szCs w:val="24"/>
              </w:rPr>
            </w:pPr>
          </w:p>
        </w:tc>
        <w:tc>
          <w:tcPr>
            <w:tcW w:w="80" w:type="dxa"/>
            <w:vAlign w:val="bottom"/>
          </w:tcPr>
          <w:p w14:paraId="0923DEDD" w14:textId="77777777" w:rsidR="001D5259" w:rsidRDefault="001D5259">
            <w:pPr>
              <w:rPr>
                <w:sz w:val="24"/>
                <w:szCs w:val="24"/>
              </w:rPr>
            </w:pPr>
          </w:p>
        </w:tc>
        <w:tc>
          <w:tcPr>
            <w:tcW w:w="40" w:type="dxa"/>
            <w:vAlign w:val="bottom"/>
          </w:tcPr>
          <w:p w14:paraId="40298300" w14:textId="77777777" w:rsidR="001D5259" w:rsidRDefault="001D5259">
            <w:pPr>
              <w:rPr>
                <w:sz w:val="24"/>
                <w:szCs w:val="24"/>
              </w:rPr>
            </w:pPr>
          </w:p>
        </w:tc>
        <w:tc>
          <w:tcPr>
            <w:tcW w:w="60" w:type="dxa"/>
            <w:vAlign w:val="bottom"/>
          </w:tcPr>
          <w:p w14:paraId="1393721E" w14:textId="77777777" w:rsidR="001D5259" w:rsidRDefault="001D5259">
            <w:pPr>
              <w:rPr>
                <w:sz w:val="24"/>
                <w:szCs w:val="24"/>
              </w:rPr>
            </w:pPr>
          </w:p>
        </w:tc>
        <w:tc>
          <w:tcPr>
            <w:tcW w:w="120" w:type="dxa"/>
            <w:vAlign w:val="bottom"/>
          </w:tcPr>
          <w:p w14:paraId="1A8D9795" w14:textId="77777777" w:rsidR="001D5259" w:rsidRDefault="001D5259">
            <w:pPr>
              <w:rPr>
                <w:sz w:val="24"/>
                <w:szCs w:val="24"/>
              </w:rPr>
            </w:pPr>
          </w:p>
        </w:tc>
        <w:tc>
          <w:tcPr>
            <w:tcW w:w="240" w:type="dxa"/>
            <w:vAlign w:val="bottom"/>
          </w:tcPr>
          <w:p w14:paraId="44FCE8D3" w14:textId="77777777" w:rsidR="001D5259" w:rsidRDefault="001D5259">
            <w:pPr>
              <w:rPr>
                <w:sz w:val="24"/>
                <w:szCs w:val="24"/>
              </w:rPr>
            </w:pPr>
          </w:p>
        </w:tc>
        <w:tc>
          <w:tcPr>
            <w:tcW w:w="80" w:type="dxa"/>
            <w:vAlign w:val="bottom"/>
          </w:tcPr>
          <w:p w14:paraId="357CBB3F" w14:textId="77777777" w:rsidR="001D5259" w:rsidRDefault="001D5259">
            <w:pPr>
              <w:rPr>
                <w:sz w:val="24"/>
                <w:szCs w:val="24"/>
              </w:rPr>
            </w:pPr>
          </w:p>
        </w:tc>
        <w:tc>
          <w:tcPr>
            <w:tcW w:w="120" w:type="dxa"/>
            <w:vAlign w:val="bottom"/>
          </w:tcPr>
          <w:p w14:paraId="0D283C80" w14:textId="77777777" w:rsidR="001D5259" w:rsidRDefault="001D5259">
            <w:pPr>
              <w:rPr>
                <w:sz w:val="24"/>
                <w:szCs w:val="24"/>
              </w:rPr>
            </w:pPr>
          </w:p>
        </w:tc>
        <w:tc>
          <w:tcPr>
            <w:tcW w:w="100" w:type="dxa"/>
            <w:vAlign w:val="bottom"/>
          </w:tcPr>
          <w:p w14:paraId="5BA5C175" w14:textId="77777777" w:rsidR="001D5259" w:rsidRDefault="001D5259">
            <w:pPr>
              <w:rPr>
                <w:sz w:val="24"/>
                <w:szCs w:val="24"/>
              </w:rPr>
            </w:pPr>
          </w:p>
        </w:tc>
        <w:tc>
          <w:tcPr>
            <w:tcW w:w="120" w:type="dxa"/>
            <w:vAlign w:val="bottom"/>
          </w:tcPr>
          <w:p w14:paraId="00FB7FDF" w14:textId="77777777" w:rsidR="001D5259" w:rsidRDefault="001D5259">
            <w:pPr>
              <w:rPr>
                <w:sz w:val="24"/>
                <w:szCs w:val="24"/>
              </w:rPr>
            </w:pPr>
          </w:p>
        </w:tc>
        <w:tc>
          <w:tcPr>
            <w:tcW w:w="260" w:type="dxa"/>
            <w:vAlign w:val="bottom"/>
          </w:tcPr>
          <w:p w14:paraId="4B6543BC" w14:textId="77777777" w:rsidR="001D5259" w:rsidRDefault="001D5259">
            <w:pPr>
              <w:rPr>
                <w:sz w:val="24"/>
                <w:szCs w:val="24"/>
              </w:rPr>
            </w:pPr>
          </w:p>
        </w:tc>
        <w:tc>
          <w:tcPr>
            <w:tcW w:w="80" w:type="dxa"/>
            <w:vAlign w:val="bottom"/>
          </w:tcPr>
          <w:p w14:paraId="06E46635" w14:textId="77777777" w:rsidR="001D5259" w:rsidRDefault="001D5259">
            <w:pPr>
              <w:rPr>
                <w:sz w:val="24"/>
                <w:szCs w:val="24"/>
              </w:rPr>
            </w:pPr>
          </w:p>
        </w:tc>
        <w:tc>
          <w:tcPr>
            <w:tcW w:w="100" w:type="dxa"/>
            <w:vAlign w:val="bottom"/>
          </w:tcPr>
          <w:p w14:paraId="0331B535" w14:textId="77777777" w:rsidR="001D5259" w:rsidRDefault="001D5259">
            <w:pPr>
              <w:rPr>
                <w:sz w:val="24"/>
                <w:szCs w:val="24"/>
              </w:rPr>
            </w:pPr>
          </w:p>
        </w:tc>
        <w:tc>
          <w:tcPr>
            <w:tcW w:w="20" w:type="dxa"/>
            <w:vAlign w:val="bottom"/>
          </w:tcPr>
          <w:p w14:paraId="25015D57" w14:textId="77777777" w:rsidR="001D5259" w:rsidRDefault="001D5259">
            <w:pPr>
              <w:rPr>
                <w:sz w:val="24"/>
                <w:szCs w:val="24"/>
              </w:rPr>
            </w:pPr>
          </w:p>
        </w:tc>
        <w:tc>
          <w:tcPr>
            <w:tcW w:w="220" w:type="dxa"/>
            <w:vAlign w:val="bottom"/>
          </w:tcPr>
          <w:p w14:paraId="40669718" w14:textId="77777777" w:rsidR="001D5259" w:rsidRDefault="001D5259">
            <w:pPr>
              <w:rPr>
                <w:sz w:val="24"/>
                <w:szCs w:val="24"/>
              </w:rPr>
            </w:pPr>
          </w:p>
        </w:tc>
        <w:tc>
          <w:tcPr>
            <w:tcW w:w="260" w:type="dxa"/>
            <w:vAlign w:val="bottom"/>
          </w:tcPr>
          <w:p w14:paraId="3ABF3EF3" w14:textId="77777777" w:rsidR="001D5259" w:rsidRDefault="001D5259">
            <w:pPr>
              <w:rPr>
                <w:sz w:val="24"/>
                <w:szCs w:val="24"/>
              </w:rPr>
            </w:pPr>
          </w:p>
        </w:tc>
        <w:tc>
          <w:tcPr>
            <w:tcW w:w="180" w:type="dxa"/>
            <w:vAlign w:val="bottom"/>
          </w:tcPr>
          <w:p w14:paraId="55DEB1D7" w14:textId="77777777" w:rsidR="001D5259" w:rsidRDefault="001D5259">
            <w:pPr>
              <w:rPr>
                <w:sz w:val="24"/>
                <w:szCs w:val="24"/>
              </w:rPr>
            </w:pPr>
          </w:p>
        </w:tc>
        <w:tc>
          <w:tcPr>
            <w:tcW w:w="20" w:type="dxa"/>
            <w:vAlign w:val="bottom"/>
          </w:tcPr>
          <w:p w14:paraId="5B595C78" w14:textId="77777777" w:rsidR="001D5259" w:rsidRDefault="001D5259">
            <w:pPr>
              <w:rPr>
                <w:sz w:val="24"/>
                <w:szCs w:val="24"/>
              </w:rPr>
            </w:pPr>
          </w:p>
        </w:tc>
        <w:tc>
          <w:tcPr>
            <w:tcW w:w="100" w:type="dxa"/>
            <w:vAlign w:val="bottom"/>
          </w:tcPr>
          <w:p w14:paraId="0E3D5FDB" w14:textId="77777777" w:rsidR="001D5259" w:rsidRDefault="001D5259">
            <w:pPr>
              <w:rPr>
                <w:sz w:val="24"/>
                <w:szCs w:val="24"/>
              </w:rPr>
            </w:pPr>
          </w:p>
        </w:tc>
        <w:tc>
          <w:tcPr>
            <w:tcW w:w="120" w:type="dxa"/>
            <w:vAlign w:val="bottom"/>
          </w:tcPr>
          <w:p w14:paraId="63931C7D" w14:textId="77777777" w:rsidR="001D5259" w:rsidRDefault="001D5259">
            <w:pPr>
              <w:rPr>
                <w:sz w:val="24"/>
                <w:szCs w:val="24"/>
              </w:rPr>
            </w:pPr>
          </w:p>
        </w:tc>
        <w:tc>
          <w:tcPr>
            <w:tcW w:w="200" w:type="dxa"/>
            <w:tcBorders>
              <w:right w:val="single" w:sz="8" w:space="0" w:color="auto"/>
            </w:tcBorders>
            <w:vAlign w:val="bottom"/>
          </w:tcPr>
          <w:p w14:paraId="1DB8CFA3" w14:textId="77777777" w:rsidR="001D5259" w:rsidRDefault="001D5259">
            <w:pPr>
              <w:rPr>
                <w:sz w:val="24"/>
                <w:szCs w:val="24"/>
              </w:rPr>
            </w:pPr>
          </w:p>
        </w:tc>
        <w:tc>
          <w:tcPr>
            <w:tcW w:w="0" w:type="dxa"/>
            <w:vAlign w:val="bottom"/>
          </w:tcPr>
          <w:p w14:paraId="56026D17" w14:textId="77777777" w:rsidR="001D5259" w:rsidRDefault="001D5259">
            <w:pPr>
              <w:rPr>
                <w:sz w:val="1"/>
                <w:szCs w:val="1"/>
              </w:rPr>
            </w:pPr>
          </w:p>
        </w:tc>
      </w:tr>
      <w:tr w:rsidR="001D5259" w14:paraId="6729D138" w14:textId="77777777">
        <w:trPr>
          <w:trHeight w:val="130"/>
        </w:trPr>
        <w:tc>
          <w:tcPr>
            <w:tcW w:w="80" w:type="dxa"/>
            <w:tcBorders>
              <w:left w:val="single" w:sz="8" w:space="0" w:color="auto"/>
            </w:tcBorders>
            <w:vAlign w:val="bottom"/>
          </w:tcPr>
          <w:p w14:paraId="02BF28C9" w14:textId="77777777" w:rsidR="001D5259" w:rsidRDefault="001D5259">
            <w:pPr>
              <w:rPr>
                <w:sz w:val="11"/>
                <w:szCs w:val="11"/>
              </w:rPr>
            </w:pPr>
          </w:p>
        </w:tc>
        <w:tc>
          <w:tcPr>
            <w:tcW w:w="620" w:type="dxa"/>
            <w:vAlign w:val="bottom"/>
          </w:tcPr>
          <w:p w14:paraId="7A8C5ACB" w14:textId="77777777" w:rsidR="001D5259" w:rsidRDefault="001D5259">
            <w:pPr>
              <w:rPr>
                <w:sz w:val="11"/>
                <w:szCs w:val="11"/>
              </w:rPr>
            </w:pPr>
          </w:p>
        </w:tc>
        <w:tc>
          <w:tcPr>
            <w:tcW w:w="140" w:type="dxa"/>
            <w:vAlign w:val="bottom"/>
          </w:tcPr>
          <w:p w14:paraId="75840B4A" w14:textId="77777777" w:rsidR="001D5259" w:rsidRDefault="001D5259">
            <w:pPr>
              <w:rPr>
                <w:sz w:val="11"/>
                <w:szCs w:val="11"/>
              </w:rPr>
            </w:pPr>
          </w:p>
        </w:tc>
        <w:tc>
          <w:tcPr>
            <w:tcW w:w="160" w:type="dxa"/>
            <w:vAlign w:val="bottom"/>
          </w:tcPr>
          <w:p w14:paraId="65B21C3A" w14:textId="77777777" w:rsidR="001D5259" w:rsidRDefault="001D5259">
            <w:pPr>
              <w:rPr>
                <w:sz w:val="11"/>
                <w:szCs w:val="11"/>
              </w:rPr>
            </w:pPr>
          </w:p>
        </w:tc>
        <w:tc>
          <w:tcPr>
            <w:tcW w:w="380" w:type="dxa"/>
            <w:vAlign w:val="bottom"/>
          </w:tcPr>
          <w:p w14:paraId="7CF1D121" w14:textId="77777777" w:rsidR="001D5259" w:rsidRDefault="001D5259">
            <w:pPr>
              <w:rPr>
                <w:sz w:val="11"/>
                <w:szCs w:val="11"/>
              </w:rPr>
            </w:pPr>
          </w:p>
        </w:tc>
        <w:tc>
          <w:tcPr>
            <w:tcW w:w="20" w:type="dxa"/>
            <w:vAlign w:val="bottom"/>
          </w:tcPr>
          <w:p w14:paraId="63F0ED0D" w14:textId="77777777" w:rsidR="001D5259" w:rsidRDefault="001D5259">
            <w:pPr>
              <w:rPr>
                <w:sz w:val="11"/>
                <w:szCs w:val="11"/>
              </w:rPr>
            </w:pPr>
          </w:p>
        </w:tc>
        <w:tc>
          <w:tcPr>
            <w:tcW w:w="180" w:type="dxa"/>
            <w:vAlign w:val="bottom"/>
          </w:tcPr>
          <w:p w14:paraId="2CC2F48D" w14:textId="77777777" w:rsidR="001D5259" w:rsidRDefault="001D5259">
            <w:pPr>
              <w:rPr>
                <w:sz w:val="11"/>
                <w:szCs w:val="11"/>
              </w:rPr>
            </w:pPr>
          </w:p>
        </w:tc>
        <w:tc>
          <w:tcPr>
            <w:tcW w:w="60" w:type="dxa"/>
            <w:vAlign w:val="bottom"/>
          </w:tcPr>
          <w:p w14:paraId="4E2C7D1E" w14:textId="77777777" w:rsidR="001D5259" w:rsidRDefault="001D5259">
            <w:pPr>
              <w:rPr>
                <w:sz w:val="11"/>
                <w:szCs w:val="11"/>
              </w:rPr>
            </w:pPr>
          </w:p>
        </w:tc>
        <w:tc>
          <w:tcPr>
            <w:tcW w:w="240" w:type="dxa"/>
            <w:vAlign w:val="bottom"/>
          </w:tcPr>
          <w:p w14:paraId="1BC8D512" w14:textId="77777777" w:rsidR="001D5259" w:rsidRDefault="001D5259">
            <w:pPr>
              <w:rPr>
                <w:sz w:val="11"/>
                <w:szCs w:val="11"/>
              </w:rPr>
            </w:pPr>
          </w:p>
        </w:tc>
        <w:tc>
          <w:tcPr>
            <w:tcW w:w="120" w:type="dxa"/>
            <w:vAlign w:val="bottom"/>
          </w:tcPr>
          <w:p w14:paraId="02A2DFF8" w14:textId="77777777" w:rsidR="001D5259" w:rsidRDefault="001D5259">
            <w:pPr>
              <w:rPr>
                <w:sz w:val="11"/>
                <w:szCs w:val="11"/>
              </w:rPr>
            </w:pPr>
          </w:p>
        </w:tc>
        <w:tc>
          <w:tcPr>
            <w:tcW w:w="240" w:type="dxa"/>
            <w:vAlign w:val="bottom"/>
          </w:tcPr>
          <w:p w14:paraId="3D76EB0F" w14:textId="77777777" w:rsidR="001D5259" w:rsidRDefault="001D5259">
            <w:pPr>
              <w:rPr>
                <w:sz w:val="11"/>
                <w:szCs w:val="11"/>
              </w:rPr>
            </w:pPr>
          </w:p>
        </w:tc>
        <w:tc>
          <w:tcPr>
            <w:tcW w:w="420" w:type="dxa"/>
            <w:vAlign w:val="bottom"/>
          </w:tcPr>
          <w:p w14:paraId="1624809C" w14:textId="77777777" w:rsidR="001D5259" w:rsidRDefault="001D5259">
            <w:pPr>
              <w:rPr>
                <w:sz w:val="11"/>
                <w:szCs w:val="11"/>
              </w:rPr>
            </w:pPr>
          </w:p>
        </w:tc>
        <w:tc>
          <w:tcPr>
            <w:tcW w:w="440" w:type="dxa"/>
            <w:vAlign w:val="bottom"/>
          </w:tcPr>
          <w:p w14:paraId="1166A935" w14:textId="77777777" w:rsidR="001D5259" w:rsidRDefault="001D5259">
            <w:pPr>
              <w:rPr>
                <w:sz w:val="11"/>
                <w:szCs w:val="11"/>
              </w:rPr>
            </w:pPr>
          </w:p>
        </w:tc>
        <w:tc>
          <w:tcPr>
            <w:tcW w:w="80" w:type="dxa"/>
            <w:vAlign w:val="bottom"/>
          </w:tcPr>
          <w:p w14:paraId="2A760323" w14:textId="77777777" w:rsidR="001D5259" w:rsidRDefault="001D5259">
            <w:pPr>
              <w:rPr>
                <w:sz w:val="11"/>
                <w:szCs w:val="11"/>
              </w:rPr>
            </w:pPr>
          </w:p>
        </w:tc>
        <w:tc>
          <w:tcPr>
            <w:tcW w:w="40" w:type="dxa"/>
            <w:vAlign w:val="bottom"/>
          </w:tcPr>
          <w:p w14:paraId="0C6327FD" w14:textId="77777777" w:rsidR="001D5259" w:rsidRDefault="001D5259">
            <w:pPr>
              <w:rPr>
                <w:sz w:val="11"/>
                <w:szCs w:val="11"/>
              </w:rPr>
            </w:pPr>
          </w:p>
        </w:tc>
        <w:tc>
          <w:tcPr>
            <w:tcW w:w="40" w:type="dxa"/>
            <w:vAlign w:val="bottom"/>
          </w:tcPr>
          <w:p w14:paraId="5301D952" w14:textId="77777777" w:rsidR="001D5259" w:rsidRDefault="001D5259">
            <w:pPr>
              <w:rPr>
                <w:sz w:val="11"/>
                <w:szCs w:val="11"/>
              </w:rPr>
            </w:pPr>
          </w:p>
        </w:tc>
        <w:tc>
          <w:tcPr>
            <w:tcW w:w="80" w:type="dxa"/>
            <w:vAlign w:val="bottom"/>
          </w:tcPr>
          <w:p w14:paraId="08FAF26A" w14:textId="77777777" w:rsidR="001D5259" w:rsidRDefault="001D5259">
            <w:pPr>
              <w:rPr>
                <w:sz w:val="11"/>
                <w:szCs w:val="11"/>
              </w:rPr>
            </w:pPr>
          </w:p>
        </w:tc>
        <w:tc>
          <w:tcPr>
            <w:tcW w:w="200" w:type="dxa"/>
            <w:vAlign w:val="bottom"/>
          </w:tcPr>
          <w:p w14:paraId="1E3274E6" w14:textId="77777777" w:rsidR="001D5259" w:rsidRDefault="001D5259">
            <w:pPr>
              <w:rPr>
                <w:sz w:val="11"/>
                <w:szCs w:val="11"/>
              </w:rPr>
            </w:pPr>
          </w:p>
        </w:tc>
        <w:tc>
          <w:tcPr>
            <w:tcW w:w="40" w:type="dxa"/>
            <w:vAlign w:val="bottom"/>
          </w:tcPr>
          <w:p w14:paraId="10BB4B5D" w14:textId="77777777" w:rsidR="001D5259" w:rsidRDefault="001D5259">
            <w:pPr>
              <w:rPr>
                <w:sz w:val="11"/>
                <w:szCs w:val="11"/>
              </w:rPr>
            </w:pPr>
          </w:p>
        </w:tc>
        <w:tc>
          <w:tcPr>
            <w:tcW w:w="60" w:type="dxa"/>
            <w:vAlign w:val="bottom"/>
          </w:tcPr>
          <w:p w14:paraId="7C46DDE9" w14:textId="77777777" w:rsidR="001D5259" w:rsidRDefault="001D5259">
            <w:pPr>
              <w:rPr>
                <w:sz w:val="11"/>
                <w:szCs w:val="11"/>
              </w:rPr>
            </w:pPr>
          </w:p>
        </w:tc>
        <w:tc>
          <w:tcPr>
            <w:tcW w:w="260" w:type="dxa"/>
            <w:vAlign w:val="bottom"/>
          </w:tcPr>
          <w:p w14:paraId="45BC3D83" w14:textId="77777777" w:rsidR="001D5259" w:rsidRDefault="001D5259">
            <w:pPr>
              <w:rPr>
                <w:sz w:val="11"/>
                <w:szCs w:val="11"/>
              </w:rPr>
            </w:pPr>
          </w:p>
        </w:tc>
        <w:tc>
          <w:tcPr>
            <w:tcW w:w="300" w:type="dxa"/>
            <w:vAlign w:val="bottom"/>
          </w:tcPr>
          <w:p w14:paraId="6190ACD2" w14:textId="77777777" w:rsidR="001D5259" w:rsidRDefault="001D5259">
            <w:pPr>
              <w:rPr>
                <w:sz w:val="11"/>
                <w:szCs w:val="11"/>
              </w:rPr>
            </w:pPr>
          </w:p>
        </w:tc>
        <w:tc>
          <w:tcPr>
            <w:tcW w:w="200" w:type="dxa"/>
            <w:vAlign w:val="bottom"/>
          </w:tcPr>
          <w:p w14:paraId="0642D327" w14:textId="77777777" w:rsidR="001D5259" w:rsidRDefault="001D5259">
            <w:pPr>
              <w:rPr>
                <w:sz w:val="11"/>
                <w:szCs w:val="11"/>
              </w:rPr>
            </w:pPr>
          </w:p>
        </w:tc>
        <w:tc>
          <w:tcPr>
            <w:tcW w:w="180" w:type="dxa"/>
            <w:vAlign w:val="bottom"/>
          </w:tcPr>
          <w:p w14:paraId="4CAB30FF" w14:textId="77777777" w:rsidR="001D5259" w:rsidRDefault="001D5259">
            <w:pPr>
              <w:rPr>
                <w:sz w:val="11"/>
                <w:szCs w:val="11"/>
              </w:rPr>
            </w:pPr>
          </w:p>
        </w:tc>
        <w:tc>
          <w:tcPr>
            <w:tcW w:w="300" w:type="dxa"/>
            <w:vAlign w:val="bottom"/>
          </w:tcPr>
          <w:p w14:paraId="5E837875" w14:textId="77777777" w:rsidR="001D5259" w:rsidRDefault="001D5259">
            <w:pPr>
              <w:rPr>
                <w:sz w:val="11"/>
                <w:szCs w:val="11"/>
              </w:rPr>
            </w:pPr>
          </w:p>
        </w:tc>
        <w:tc>
          <w:tcPr>
            <w:tcW w:w="200" w:type="dxa"/>
            <w:vAlign w:val="bottom"/>
          </w:tcPr>
          <w:p w14:paraId="74B107D4" w14:textId="77777777" w:rsidR="001D5259" w:rsidRDefault="001D5259">
            <w:pPr>
              <w:rPr>
                <w:sz w:val="11"/>
                <w:szCs w:val="11"/>
              </w:rPr>
            </w:pPr>
          </w:p>
        </w:tc>
        <w:tc>
          <w:tcPr>
            <w:tcW w:w="180" w:type="dxa"/>
            <w:vAlign w:val="bottom"/>
          </w:tcPr>
          <w:p w14:paraId="46863C5D" w14:textId="77777777" w:rsidR="001D5259" w:rsidRDefault="001D5259">
            <w:pPr>
              <w:rPr>
                <w:sz w:val="11"/>
                <w:szCs w:val="11"/>
              </w:rPr>
            </w:pPr>
          </w:p>
        </w:tc>
        <w:tc>
          <w:tcPr>
            <w:tcW w:w="120" w:type="dxa"/>
            <w:vAlign w:val="bottom"/>
          </w:tcPr>
          <w:p w14:paraId="26C68870" w14:textId="77777777" w:rsidR="001D5259" w:rsidRDefault="001D5259">
            <w:pPr>
              <w:rPr>
                <w:sz w:val="11"/>
                <w:szCs w:val="11"/>
              </w:rPr>
            </w:pPr>
          </w:p>
        </w:tc>
        <w:tc>
          <w:tcPr>
            <w:tcW w:w="180" w:type="dxa"/>
            <w:vAlign w:val="bottom"/>
          </w:tcPr>
          <w:p w14:paraId="296D038F" w14:textId="77777777" w:rsidR="001D5259" w:rsidRDefault="001D5259">
            <w:pPr>
              <w:rPr>
                <w:sz w:val="11"/>
                <w:szCs w:val="11"/>
              </w:rPr>
            </w:pPr>
          </w:p>
        </w:tc>
        <w:tc>
          <w:tcPr>
            <w:tcW w:w="320" w:type="dxa"/>
            <w:vAlign w:val="bottom"/>
          </w:tcPr>
          <w:p w14:paraId="562E5ABE" w14:textId="77777777" w:rsidR="001D5259" w:rsidRDefault="001D5259">
            <w:pPr>
              <w:rPr>
                <w:sz w:val="11"/>
                <w:szCs w:val="11"/>
              </w:rPr>
            </w:pPr>
          </w:p>
        </w:tc>
        <w:tc>
          <w:tcPr>
            <w:tcW w:w="160" w:type="dxa"/>
            <w:vAlign w:val="bottom"/>
          </w:tcPr>
          <w:p w14:paraId="4B5C040A" w14:textId="77777777" w:rsidR="001D5259" w:rsidRDefault="001D5259">
            <w:pPr>
              <w:rPr>
                <w:sz w:val="11"/>
                <w:szCs w:val="11"/>
              </w:rPr>
            </w:pPr>
          </w:p>
        </w:tc>
        <w:tc>
          <w:tcPr>
            <w:tcW w:w="120" w:type="dxa"/>
            <w:vAlign w:val="bottom"/>
          </w:tcPr>
          <w:p w14:paraId="2413C562" w14:textId="77777777" w:rsidR="001D5259" w:rsidRDefault="001D5259">
            <w:pPr>
              <w:rPr>
                <w:sz w:val="11"/>
                <w:szCs w:val="11"/>
              </w:rPr>
            </w:pPr>
          </w:p>
        </w:tc>
        <w:tc>
          <w:tcPr>
            <w:tcW w:w="80" w:type="dxa"/>
            <w:vAlign w:val="bottom"/>
          </w:tcPr>
          <w:p w14:paraId="2587FA99" w14:textId="77777777" w:rsidR="001D5259" w:rsidRDefault="001D5259">
            <w:pPr>
              <w:rPr>
                <w:sz w:val="11"/>
                <w:szCs w:val="11"/>
              </w:rPr>
            </w:pPr>
          </w:p>
        </w:tc>
        <w:tc>
          <w:tcPr>
            <w:tcW w:w="40" w:type="dxa"/>
            <w:vAlign w:val="bottom"/>
          </w:tcPr>
          <w:p w14:paraId="6CA589AF" w14:textId="77777777" w:rsidR="001D5259" w:rsidRDefault="001D5259">
            <w:pPr>
              <w:rPr>
                <w:sz w:val="11"/>
                <w:szCs w:val="11"/>
              </w:rPr>
            </w:pPr>
          </w:p>
        </w:tc>
        <w:tc>
          <w:tcPr>
            <w:tcW w:w="60" w:type="dxa"/>
            <w:vAlign w:val="bottom"/>
          </w:tcPr>
          <w:p w14:paraId="259FF111" w14:textId="77777777" w:rsidR="001D5259" w:rsidRDefault="001D5259">
            <w:pPr>
              <w:rPr>
                <w:sz w:val="11"/>
                <w:szCs w:val="11"/>
              </w:rPr>
            </w:pPr>
          </w:p>
        </w:tc>
        <w:tc>
          <w:tcPr>
            <w:tcW w:w="120" w:type="dxa"/>
            <w:vAlign w:val="bottom"/>
          </w:tcPr>
          <w:p w14:paraId="03EFE1A3" w14:textId="77777777" w:rsidR="001D5259" w:rsidRDefault="001D5259">
            <w:pPr>
              <w:rPr>
                <w:sz w:val="11"/>
                <w:szCs w:val="11"/>
              </w:rPr>
            </w:pPr>
          </w:p>
        </w:tc>
        <w:tc>
          <w:tcPr>
            <w:tcW w:w="240" w:type="dxa"/>
            <w:vAlign w:val="bottom"/>
          </w:tcPr>
          <w:p w14:paraId="24AFD021" w14:textId="77777777" w:rsidR="001D5259" w:rsidRDefault="001D5259">
            <w:pPr>
              <w:rPr>
                <w:sz w:val="11"/>
                <w:szCs w:val="11"/>
              </w:rPr>
            </w:pPr>
          </w:p>
        </w:tc>
        <w:tc>
          <w:tcPr>
            <w:tcW w:w="80" w:type="dxa"/>
            <w:vAlign w:val="bottom"/>
          </w:tcPr>
          <w:p w14:paraId="07D05862" w14:textId="77777777" w:rsidR="001D5259" w:rsidRDefault="001D5259">
            <w:pPr>
              <w:rPr>
                <w:sz w:val="11"/>
                <w:szCs w:val="11"/>
              </w:rPr>
            </w:pPr>
          </w:p>
        </w:tc>
        <w:tc>
          <w:tcPr>
            <w:tcW w:w="120" w:type="dxa"/>
            <w:vAlign w:val="bottom"/>
          </w:tcPr>
          <w:p w14:paraId="5EDB6BA3" w14:textId="77777777" w:rsidR="001D5259" w:rsidRDefault="001D5259">
            <w:pPr>
              <w:rPr>
                <w:sz w:val="11"/>
                <w:szCs w:val="11"/>
              </w:rPr>
            </w:pPr>
          </w:p>
        </w:tc>
        <w:tc>
          <w:tcPr>
            <w:tcW w:w="100" w:type="dxa"/>
            <w:vAlign w:val="bottom"/>
          </w:tcPr>
          <w:p w14:paraId="22BD235C" w14:textId="77777777" w:rsidR="001D5259" w:rsidRDefault="001D5259">
            <w:pPr>
              <w:rPr>
                <w:sz w:val="11"/>
                <w:szCs w:val="11"/>
              </w:rPr>
            </w:pPr>
          </w:p>
        </w:tc>
        <w:tc>
          <w:tcPr>
            <w:tcW w:w="120" w:type="dxa"/>
            <w:vAlign w:val="bottom"/>
          </w:tcPr>
          <w:p w14:paraId="4D023D6A" w14:textId="77777777" w:rsidR="001D5259" w:rsidRDefault="001D5259">
            <w:pPr>
              <w:rPr>
                <w:sz w:val="11"/>
                <w:szCs w:val="11"/>
              </w:rPr>
            </w:pPr>
          </w:p>
        </w:tc>
        <w:tc>
          <w:tcPr>
            <w:tcW w:w="260" w:type="dxa"/>
            <w:vAlign w:val="bottom"/>
          </w:tcPr>
          <w:p w14:paraId="69FADFCD" w14:textId="77777777" w:rsidR="001D5259" w:rsidRDefault="001D5259">
            <w:pPr>
              <w:rPr>
                <w:sz w:val="11"/>
                <w:szCs w:val="11"/>
              </w:rPr>
            </w:pPr>
          </w:p>
        </w:tc>
        <w:tc>
          <w:tcPr>
            <w:tcW w:w="80" w:type="dxa"/>
            <w:vAlign w:val="bottom"/>
          </w:tcPr>
          <w:p w14:paraId="5868A293" w14:textId="77777777" w:rsidR="001D5259" w:rsidRDefault="001D5259">
            <w:pPr>
              <w:rPr>
                <w:sz w:val="11"/>
                <w:szCs w:val="11"/>
              </w:rPr>
            </w:pPr>
          </w:p>
        </w:tc>
        <w:tc>
          <w:tcPr>
            <w:tcW w:w="100" w:type="dxa"/>
            <w:vAlign w:val="bottom"/>
          </w:tcPr>
          <w:p w14:paraId="4131B8D8" w14:textId="77777777" w:rsidR="001D5259" w:rsidRDefault="001D5259">
            <w:pPr>
              <w:rPr>
                <w:sz w:val="11"/>
                <w:szCs w:val="11"/>
              </w:rPr>
            </w:pPr>
          </w:p>
        </w:tc>
        <w:tc>
          <w:tcPr>
            <w:tcW w:w="20" w:type="dxa"/>
            <w:vAlign w:val="bottom"/>
          </w:tcPr>
          <w:p w14:paraId="2B8D0F56" w14:textId="77777777" w:rsidR="001D5259" w:rsidRDefault="001D5259">
            <w:pPr>
              <w:rPr>
                <w:sz w:val="11"/>
                <w:szCs w:val="11"/>
              </w:rPr>
            </w:pPr>
          </w:p>
        </w:tc>
        <w:tc>
          <w:tcPr>
            <w:tcW w:w="220" w:type="dxa"/>
            <w:vAlign w:val="bottom"/>
          </w:tcPr>
          <w:p w14:paraId="5D921A0D" w14:textId="77777777" w:rsidR="001D5259" w:rsidRDefault="001D5259">
            <w:pPr>
              <w:rPr>
                <w:sz w:val="11"/>
                <w:szCs w:val="11"/>
              </w:rPr>
            </w:pPr>
          </w:p>
        </w:tc>
        <w:tc>
          <w:tcPr>
            <w:tcW w:w="260" w:type="dxa"/>
            <w:vAlign w:val="bottom"/>
          </w:tcPr>
          <w:p w14:paraId="48FE4D53" w14:textId="77777777" w:rsidR="001D5259" w:rsidRDefault="001D5259">
            <w:pPr>
              <w:rPr>
                <w:sz w:val="11"/>
                <w:szCs w:val="11"/>
              </w:rPr>
            </w:pPr>
          </w:p>
        </w:tc>
        <w:tc>
          <w:tcPr>
            <w:tcW w:w="180" w:type="dxa"/>
            <w:vAlign w:val="bottom"/>
          </w:tcPr>
          <w:p w14:paraId="5EE93281" w14:textId="77777777" w:rsidR="001D5259" w:rsidRDefault="001D5259">
            <w:pPr>
              <w:rPr>
                <w:sz w:val="11"/>
                <w:szCs w:val="11"/>
              </w:rPr>
            </w:pPr>
          </w:p>
        </w:tc>
        <w:tc>
          <w:tcPr>
            <w:tcW w:w="20" w:type="dxa"/>
            <w:vAlign w:val="bottom"/>
          </w:tcPr>
          <w:p w14:paraId="33437866" w14:textId="77777777" w:rsidR="001D5259" w:rsidRDefault="001D5259">
            <w:pPr>
              <w:rPr>
                <w:sz w:val="11"/>
                <w:szCs w:val="11"/>
              </w:rPr>
            </w:pPr>
          </w:p>
        </w:tc>
        <w:tc>
          <w:tcPr>
            <w:tcW w:w="100" w:type="dxa"/>
            <w:vAlign w:val="bottom"/>
          </w:tcPr>
          <w:p w14:paraId="3E6EAC5C" w14:textId="77777777" w:rsidR="001D5259" w:rsidRDefault="001D5259">
            <w:pPr>
              <w:rPr>
                <w:sz w:val="11"/>
                <w:szCs w:val="11"/>
              </w:rPr>
            </w:pPr>
          </w:p>
        </w:tc>
        <w:tc>
          <w:tcPr>
            <w:tcW w:w="120" w:type="dxa"/>
            <w:vAlign w:val="bottom"/>
          </w:tcPr>
          <w:p w14:paraId="36D70DF4" w14:textId="77777777" w:rsidR="001D5259" w:rsidRDefault="001D5259">
            <w:pPr>
              <w:rPr>
                <w:sz w:val="11"/>
                <w:szCs w:val="11"/>
              </w:rPr>
            </w:pPr>
          </w:p>
        </w:tc>
        <w:tc>
          <w:tcPr>
            <w:tcW w:w="200" w:type="dxa"/>
            <w:tcBorders>
              <w:right w:val="single" w:sz="8" w:space="0" w:color="auto"/>
            </w:tcBorders>
            <w:vAlign w:val="bottom"/>
          </w:tcPr>
          <w:p w14:paraId="733F1CE2" w14:textId="77777777" w:rsidR="001D5259" w:rsidRDefault="001D5259">
            <w:pPr>
              <w:rPr>
                <w:sz w:val="11"/>
                <w:szCs w:val="11"/>
              </w:rPr>
            </w:pPr>
          </w:p>
        </w:tc>
        <w:tc>
          <w:tcPr>
            <w:tcW w:w="0" w:type="dxa"/>
            <w:vAlign w:val="bottom"/>
          </w:tcPr>
          <w:p w14:paraId="574402BC" w14:textId="77777777" w:rsidR="001D5259" w:rsidRDefault="001D5259">
            <w:pPr>
              <w:rPr>
                <w:sz w:val="1"/>
                <w:szCs w:val="1"/>
              </w:rPr>
            </w:pPr>
          </w:p>
        </w:tc>
      </w:tr>
      <w:tr w:rsidR="001D5259" w14:paraId="60FB73A9" w14:textId="77777777">
        <w:trPr>
          <w:trHeight w:val="283"/>
        </w:trPr>
        <w:tc>
          <w:tcPr>
            <w:tcW w:w="1400" w:type="dxa"/>
            <w:gridSpan w:val="6"/>
            <w:tcBorders>
              <w:left w:val="single" w:sz="8" w:space="0" w:color="auto"/>
            </w:tcBorders>
            <w:vAlign w:val="bottom"/>
          </w:tcPr>
          <w:p w14:paraId="4A4C32E6" w14:textId="77777777" w:rsidR="001D5259" w:rsidRDefault="001D5259">
            <w:pPr>
              <w:rPr>
                <w:sz w:val="24"/>
                <w:szCs w:val="24"/>
              </w:rPr>
            </w:pPr>
          </w:p>
        </w:tc>
        <w:tc>
          <w:tcPr>
            <w:tcW w:w="180" w:type="dxa"/>
            <w:vAlign w:val="bottom"/>
          </w:tcPr>
          <w:p w14:paraId="68498E6C" w14:textId="77777777" w:rsidR="001D5259" w:rsidRDefault="001D5259">
            <w:pPr>
              <w:rPr>
                <w:sz w:val="24"/>
                <w:szCs w:val="24"/>
              </w:rPr>
            </w:pPr>
          </w:p>
        </w:tc>
        <w:tc>
          <w:tcPr>
            <w:tcW w:w="60" w:type="dxa"/>
            <w:vAlign w:val="bottom"/>
          </w:tcPr>
          <w:p w14:paraId="68E9C283" w14:textId="77777777" w:rsidR="001D5259" w:rsidRDefault="001D5259">
            <w:pPr>
              <w:rPr>
                <w:sz w:val="24"/>
                <w:szCs w:val="24"/>
              </w:rPr>
            </w:pPr>
          </w:p>
        </w:tc>
        <w:tc>
          <w:tcPr>
            <w:tcW w:w="360" w:type="dxa"/>
            <w:gridSpan w:val="2"/>
            <w:shd w:val="clear" w:color="auto" w:fill="FBFBF3"/>
            <w:vAlign w:val="bottom"/>
          </w:tcPr>
          <w:p w14:paraId="6AD81067" w14:textId="77777777" w:rsidR="001D5259" w:rsidRDefault="00437B5C">
            <w:pPr>
              <w:rPr>
                <w:sz w:val="20"/>
                <w:szCs w:val="20"/>
              </w:rPr>
            </w:pPr>
            <w:r>
              <w:rPr>
                <w:rFonts w:eastAsia="Times New Roman"/>
                <w:color w:val="111111"/>
                <w:w w:val="94"/>
                <w:sz w:val="24"/>
                <w:szCs w:val="24"/>
                <w:highlight w:val="white"/>
              </w:rPr>
              <w:t>992</w:t>
            </w:r>
          </w:p>
        </w:tc>
        <w:tc>
          <w:tcPr>
            <w:tcW w:w="240" w:type="dxa"/>
            <w:vAlign w:val="bottom"/>
          </w:tcPr>
          <w:p w14:paraId="7DFA2012" w14:textId="77777777" w:rsidR="001D5259" w:rsidRDefault="001D5259">
            <w:pPr>
              <w:rPr>
                <w:sz w:val="24"/>
                <w:szCs w:val="24"/>
              </w:rPr>
            </w:pPr>
          </w:p>
        </w:tc>
        <w:tc>
          <w:tcPr>
            <w:tcW w:w="420" w:type="dxa"/>
            <w:shd w:val="clear" w:color="auto" w:fill="FBFBF3"/>
            <w:vAlign w:val="bottom"/>
          </w:tcPr>
          <w:p w14:paraId="7FAD5F07" w14:textId="77777777" w:rsidR="001D5259" w:rsidRDefault="00437B5C">
            <w:pPr>
              <w:rPr>
                <w:sz w:val="20"/>
                <w:szCs w:val="20"/>
              </w:rPr>
            </w:pPr>
            <w:r>
              <w:rPr>
                <w:rFonts w:eastAsia="Times New Roman"/>
                <w:color w:val="111111"/>
                <w:w w:val="95"/>
                <w:sz w:val="24"/>
                <w:szCs w:val="24"/>
                <w:highlight w:val="white"/>
              </w:rPr>
              <w:t>,823</w:t>
            </w:r>
          </w:p>
        </w:tc>
        <w:tc>
          <w:tcPr>
            <w:tcW w:w="440" w:type="dxa"/>
            <w:vAlign w:val="bottom"/>
          </w:tcPr>
          <w:p w14:paraId="39237F90" w14:textId="77777777" w:rsidR="001D5259" w:rsidRDefault="001D5259">
            <w:pPr>
              <w:rPr>
                <w:sz w:val="24"/>
                <w:szCs w:val="24"/>
              </w:rPr>
            </w:pPr>
          </w:p>
        </w:tc>
        <w:tc>
          <w:tcPr>
            <w:tcW w:w="80" w:type="dxa"/>
            <w:vAlign w:val="bottom"/>
          </w:tcPr>
          <w:p w14:paraId="21E18012" w14:textId="77777777" w:rsidR="001D5259" w:rsidRDefault="001D5259">
            <w:pPr>
              <w:rPr>
                <w:sz w:val="24"/>
                <w:szCs w:val="24"/>
              </w:rPr>
            </w:pPr>
          </w:p>
        </w:tc>
        <w:tc>
          <w:tcPr>
            <w:tcW w:w="40" w:type="dxa"/>
            <w:vAlign w:val="bottom"/>
          </w:tcPr>
          <w:p w14:paraId="62FAF453" w14:textId="77777777" w:rsidR="001D5259" w:rsidRDefault="001D5259">
            <w:pPr>
              <w:rPr>
                <w:sz w:val="24"/>
                <w:szCs w:val="24"/>
              </w:rPr>
            </w:pPr>
          </w:p>
        </w:tc>
        <w:tc>
          <w:tcPr>
            <w:tcW w:w="40" w:type="dxa"/>
            <w:vAlign w:val="bottom"/>
          </w:tcPr>
          <w:p w14:paraId="507C006C" w14:textId="77777777" w:rsidR="001D5259" w:rsidRDefault="001D5259">
            <w:pPr>
              <w:rPr>
                <w:sz w:val="24"/>
                <w:szCs w:val="24"/>
              </w:rPr>
            </w:pPr>
          </w:p>
        </w:tc>
        <w:tc>
          <w:tcPr>
            <w:tcW w:w="80" w:type="dxa"/>
            <w:vAlign w:val="bottom"/>
          </w:tcPr>
          <w:p w14:paraId="40291B22" w14:textId="77777777" w:rsidR="001D5259" w:rsidRDefault="001D5259">
            <w:pPr>
              <w:rPr>
                <w:sz w:val="24"/>
                <w:szCs w:val="24"/>
              </w:rPr>
            </w:pPr>
          </w:p>
        </w:tc>
        <w:tc>
          <w:tcPr>
            <w:tcW w:w="300" w:type="dxa"/>
            <w:gridSpan w:val="3"/>
            <w:shd w:val="clear" w:color="auto" w:fill="FBFBF3"/>
            <w:vAlign w:val="bottom"/>
          </w:tcPr>
          <w:p w14:paraId="0402B069" w14:textId="77777777" w:rsidR="001D5259" w:rsidRDefault="00437B5C">
            <w:pPr>
              <w:rPr>
                <w:sz w:val="20"/>
                <w:szCs w:val="20"/>
              </w:rPr>
            </w:pPr>
            <w:r>
              <w:rPr>
                <w:rFonts w:eastAsia="Times New Roman"/>
                <w:color w:val="111111"/>
                <w:w w:val="93"/>
                <w:sz w:val="24"/>
                <w:szCs w:val="24"/>
                <w:highlight w:val="white"/>
              </w:rPr>
              <w:t>7,2</w:t>
            </w:r>
          </w:p>
        </w:tc>
        <w:tc>
          <w:tcPr>
            <w:tcW w:w="260" w:type="dxa"/>
            <w:vAlign w:val="bottom"/>
          </w:tcPr>
          <w:p w14:paraId="76366370" w14:textId="77777777" w:rsidR="001D5259" w:rsidRDefault="001D5259">
            <w:pPr>
              <w:rPr>
                <w:sz w:val="24"/>
                <w:szCs w:val="24"/>
              </w:rPr>
            </w:pPr>
          </w:p>
        </w:tc>
        <w:tc>
          <w:tcPr>
            <w:tcW w:w="300" w:type="dxa"/>
            <w:shd w:val="clear" w:color="auto" w:fill="FBFBF3"/>
            <w:vAlign w:val="bottom"/>
          </w:tcPr>
          <w:p w14:paraId="1F91C1D7" w14:textId="77777777" w:rsidR="001D5259" w:rsidRDefault="00437B5C">
            <w:pPr>
              <w:rPr>
                <w:sz w:val="20"/>
                <w:szCs w:val="20"/>
              </w:rPr>
            </w:pPr>
            <w:r>
              <w:rPr>
                <w:rFonts w:eastAsia="Times New Roman"/>
                <w:color w:val="111111"/>
                <w:w w:val="93"/>
                <w:sz w:val="24"/>
                <w:szCs w:val="24"/>
                <w:highlight w:val="white"/>
              </w:rPr>
              <w:t>2,8</w:t>
            </w:r>
          </w:p>
        </w:tc>
        <w:tc>
          <w:tcPr>
            <w:tcW w:w="200" w:type="dxa"/>
            <w:vAlign w:val="bottom"/>
          </w:tcPr>
          <w:p w14:paraId="35C61C37" w14:textId="77777777" w:rsidR="001D5259" w:rsidRDefault="001D5259">
            <w:pPr>
              <w:rPr>
                <w:sz w:val="24"/>
                <w:szCs w:val="24"/>
              </w:rPr>
            </w:pPr>
          </w:p>
        </w:tc>
        <w:tc>
          <w:tcPr>
            <w:tcW w:w="180" w:type="dxa"/>
            <w:vAlign w:val="bottom"/>
          </w:tcPr>
          <w:p w14:paraId="0C352BEC" w14:textId="77777777" w:rsidR="001D5259" w:rsidRDefault="001D5259">
            <w:pPr>
              <w:rPr>
                <w:sz w:val="24"/>
                <w:szCs w:val="24"/>
              </w:rPr>
            </w:pPr>
          </w:p>
        </w:tc>
        <w:tc>
          <w:tcPr>
            <w:tcW w:w="300" w:type="dxa"/>
            <w:shd w:val="clear" w:color="auto" w:fill="FBFBF3"/>
            <w:vAlign w:val="bottom"/>
          </w:tcPr>
          <w:p w14:paraId="6EE2AA37" w14:textId="77777777" w:rsidR="001D5259" w:rsidRDefault="00437B5C">
            <w:pPr>
              <w:rPr>
                <w:sz w:val="20"/>
                <w:szCs w:val="20"/>
              </w:rPr>
            </w:pPr>
            <w:r>
              <w:rPr>
                <w:rFonts w:eastAsia="Times New Roman"/>
                <w:color w:val="111111"/>
                <w:w w:val="93"/>
                <w:sz w:val="24"/>
                <w:szCs w:val="24"/>
                <w:highlight w:val="white"/>
              </w:rPr>
              <w:t>1,8</w:t>
            </w:r>
          </w:p>
        </w:tc>
        <w:tc>
          <w:tcPr>
            <w:tcW w:w="200" w:type="dxa"/>
            <w:vAlign w:val="bottom"/>
          </w:tcPr>
          <w:p w14:paraId="08A8E3A4" w14:textId="77777777" w:rsidR="001D5259" w:rsidRDefault="001D5259">
            <w:pPr>
              <w:rPr>
                <w:sz w:val="24"/>
                <w:szCs w:val="24"/>
              </w:rPr>
            </w:pPr>
          </w:p>
        </w:tc>
        <w:tc>
          <w:tcPr>
            <w:tcW w:w="180" w:type="dxa"/>
            <w:vAlign w:val="bottom"/>
          </w:tcPr>
          <w:p w14:paraId="5231AE2B" w14:textId="77777777" w:rsidR="001D5259" w:rsidRDefault="001D5259">
            <w:pPr>
              <w:rPr>
                <w:sz w:val="24"/>
                <w:szCs w:val="24"/>
              </w:rPr>
            </w:pPr>
          </w:p>
        </w:tc>
        <w:tc>
          <w:tcPr>
            <w:tcW w:w="120" w:type="dxa"/>
            <w:shd w:val="clear" w:color="auto" w:fill="FBFBF3"/>
            <w:vAlign w:val="bottom"/>
          </w:tcPr>
          <w:p w14:paraId="56F38C2C" w14:textId="77777777" w:rsidR="001D5259" w:rsidRDefault="00437B5C">
            <w:pPr>
              <w:rPr>
                <w:sz w:val="20"/>
                <w:szCs w:val="20"/>
              </w:rPr>
            </w:pPr>
            <w:r>
              <w:rPr>
                <w:rFonts w:eastAsia="Times New Roman"/>
                <w:color w:val="111111"/>
                <w:w w:val="82"/>
                <w:sz w:val="24"/>
                <w:szCs w:val="24"/>
                <w:highlight w:val="white"/>
              </w:rPr>
              <w:t>2</w:t>
            </w:r>
          </w:p>
        </w:tc>
        <w:tc>
          <w:tcPr>
            <w:tcW w:w="180" w:type="dxa"/>
            <w:vAlign w:val="bottom"/>
          </w:tcPr>
          <w:p w14:paraId="58556B0B" w14:textId="77777777" w:rsidR="001D5259" w:rsidRDefault="001D5259">
            <w:pPr>
              <w:rPr>
                <w:sz w:val="24"/>
                <w:szCs w:val="24"/>
              </w:rPr>
            </w:pPr>
          </w:p>
        </w:tc>
        <w:tc>
          <w:tcPr>
            <w:tcW w:w="320" w:type="dxa"/>
            <w:vAlign w:val="bottom"/>
          </w:tcPr>
          <w:p w14:paraId="5FF876E3" w14:textId="77777777" w:rsidR="001D5259" w:rsidRDefault="001D5259">
            <w:pPr>
              <w:rPr>
                <w:sz w:val="24"/>
                <w:szCs w:val="24"/>
              </w:rPr>
            </w:pPr>
          </w:p>
        </w:tc>
        <w:tc>
          <w:tcPr>
            <w:tcW w:w="160" w:type="dxa"/>
            <w:vAlign w:val="bottom"/>
          </w:tcPr>
          <w:p w14:paraId="59F5BFE6" w14:textId="77777777" w:rsidR="001D5259" w:rsidRDefault="001D5259">
            <w:pPr>
              <w:rPr>
                <w:sz w:val="24"/>
                <w:szCs w:val="24"/>
              </w:rPr>
            </w:pPr>
          </w:p>
        </w:tc>
        <w:tc>
          <w:tcPr>
            <w:tcW w:w="300" w:type="dxa"/>
            <w:gridSpan w:val="4"/>
            <w:shd w:val="clear" w:color="auto" w:fill="FBFBF3"/>
            <w:vAlign w:val="bottom"/>
          </w:tcPr>
          <w:p w14:paraId="43CFC7CD" w14:textId="77777777" w:rsidR="001D5259" w:rsidRDefault="00437B5C">
            <w:pPr>
              <w:rPr>
                <w:sz w:val="20"/>
                <w:szCs w:val="20"/>
              </w:rPr>
            </w:pPr>
            <w:r>
              <w:rPr>
                <w:rFonts w:eastAsia="Times New Roman"/>
                <w:color w:val="111111"/>
                <w:w w:val="93"/>
                <w:sz w:val="24"/>
                <w:szCs w:val="24"/>
                <w:highlight w:val="white"/>
              </w:rPr>
              <w:t>3,8</w:t>
            </w:r>
          </w:p>
        </w:tc>
        <w:tc>
          <w:tcPr>
            <w:tcW w:w="120" w:type="dxa"/>
            <w:vAlign w:val="bottom"/>
          </w:tcPr>
          <w:p w14:paraId="1530D6DF" w14:textId="77777777" w:rsidR="001D5259" w:rsidRDefault="001D5259">
            <w:pPr>
              <w:rPr>
                <w:sz w:val="24"/>
                <w:szCs w:val="24"/>
              </w:rPr>
            </w:pPr>
          </w:p>
        </w:tc>
        <w:tc>
          <w:tcPr>
            <w:tcW w:w="240" w:type="dxa"/>
            <w:vAlign w:val="bottom"/>
          </w:tcPr>
          <w:p w14:paraId="0DAFE2DC" w14:textId="77777777" w:rsidR="001D5259" w:rsidRDefault="001D5259">
            <w:pPr>
              <w:rPr>
                <w:sz w:val="24"/>
                <w:szCs w:val="24"/>
              </w:rPr>
            </w:pPr>
          </w:p>
        </w:tc>
        <w:tc>
          <w:tcPr>
            <w:tcW w:w="300" w:type="dxa"/>
            <w:gridSpan w:val="3"/>
            <w:shd w:val="clear" w:color="auto" w:fill="FBFBF3"/>
            <w:vAlign w:val="bottom"/>
          </w:tcPr>
          <w:p w14:paraId="2F9ECE17" w14:textId="77777777" w:rsidR="001D5259" w:rsidRDefault="00437B5C">
            <w:pPr>
              <w:rPr>
                <w:sz w:val="20"/>
                <w:szCs w:val="20"/>
              </w:rPr>
            </w:pPr>
            <w:r>
              <w:rPr>
                <w:rFonts w:eastAsia="Times New Roman"/>
                <w:color w:val="111111"/>
                <w:w w:val="93"/>
                <w:sz w:val="24"/>
                <w:szCs w:val="24"/>
                <w:highlight w:val="white"/>
              </w:rPr>
              <w:t>1,5</w:t>
            </w:r>
          </w:p>
        </w:tc>
        <w:tc>
          <w:tcPr>
            <w:tcW w:w="120" w:type="dxa"/>
            <w:vAlign w:val="bottom"/>
          </w:tcPr>
          <w:p w14:paraId="7A551CB9" w14:textId="77777777" w:rsidR="001D5259" w:rsidRDefault="001D5259">
            <w:pPr>
              <w:rPr>
                <w:sz w:val="24"/>
                <w:szCs w:val="24"/>
              </w:rPr>
            </w:pPr>
          </w:p>
        </w:tc>
        <w:tc>
          <w:tcPr>
            <w:tcW w:w="260" w:type="dxa"/>
            <w:vAlign w:val="bottom"/>
          </w:tcPr>
          <w:p w14:paraId="2E3BD347" w14:textId="77777777" w:rsidR="001D5259" w:rsidRDefault="001D5259">
            <w:pPr>
              <w:rPr>
                <w:sz w:val="24"/>
                <w:szCs w:val="24"/>
              </w:rPr>
            </w:pPr>
          </w:p>
        </w:tc>
        <w:tc>
          <w:tcPr>
            <w:tcW w:w="180" w:type="dxa"/>
            <w:gridSpan w:val="2"/>
            <w:shd w:val="clear" w:color="auto" w:fill="FBFBF3"/>
            <w:vAlign w:val="bottom"/>
          </w:tcPr>
          <w:p w14:paraId="48251E30" w14:textId="77777777" w:rsidR="001D5259" w:rsidRDefault="00437B5C">
            <w:pPr>
              <w:rPr>
                <w:sz w:val="20"/>
                <w:szCs w:val="20"/>
              </w:rPr>
            </w:pPr>
            <w:r>
              <w:rPr>
                <w:rFonts w:eastAsia="Times New Roman"/>
                <w:color w:val="111111"/>
                <w:w w:val="88"/>
                <w:sz w:val="24"/>
                <w:szCs w:val="24"/>
                <w:highlight w:val="white"/>
              </w:rPr>
              <w:t>,4</w:t>
            </w:r>
          </w:p>
        </w:tc>
        <w:tc>
          <w:tcPr>
            <w:tcW w:w="20" w:type="dxa"/>
            <w:vAlign w:val="bottom"/>
          </w:tcPr>
          <w:p w14:paraId="5303F7A5" w14:textId="77777777" w:rsidR="001D5259" w:rsidRDefault="001D5259">
            <w:pPr>
              <w:rPr>
                <w:sz w:val="24"/>
                <w:szCs w:val="24"/>
              </w:rPr>
            </w:pPr>
          </w:p>
        </w:tc>
        <w:tc>
          <w:tcPr>
            <w:tcW w:w="220" w:type="dxa"/>
            <w:vAlign w:val="bottom"/>
          </w:tcPr>
          <w:p w14:paraId="5A405779" w14:textId="77777777" w:rsidR="001D5259" w:rsidRDefault="001D5259">
            <w:pPr>
              <w:rPr>
                <w:sz w:val="24"/>
                <w:szCs w:val="24"/>
              </w:rPr>
            </w:pPr>
          </w:p>
        </w:tc>
        <w:tc>
          <w:tcPr>
            <w:tcW w:w="260" w:type="dxa"/>
            <w:vAlign w:val="bottom"/>
          </w:tcPr>
          <w:p w14:paraId="71689153" w14:textId="77777777" w:rsidR="001D5259" w:rsidRDefault="001D5259">
            <w:pPr>
              <w:rPr>
                <w:sz w:val="24"/>
                <w:szCs w:val="24"/>
              </w:rPr>
            </w:pPr>
          </w:p>
        </w:tc>
        <w:tc>
          <w:tcPr>
            <w:tcW w:w="180" w:type="dxa"/>
            <w:shd w:val="clear" w:color="auto" w:fill="FBFBF3"/>
            <w:vAlign w:val="bottom"/>
          </w:tcPr>
          <w:p w14:paraId="539C0B39" w14:textId="77777777" w:rsidR="001D5259" w:rsidRDefault="00437B5C">
            <w:pPr>
              <w:rPr>
                <w:sz w:val="20"/>
                <w:szCs w:val="20"/>
              </w:rPr>
            </w:pPr>
            <w:r>
              <w:rPr>
                <w:rFonts w:eastAsia="Times New Roman"/>
                <w:color w:val="111111"/>
                <w:w w:val="88"/>
                <w:sz w:val="24"/>
                <w:szCs w:val="24"/>
                <w:highlight w:val="white"/>
              </w:rPr>
              <w:t>,4</w:t>
            </w:r>
          </w:p>
        </w:tc>
        <w:tc>
          <w:tcPr>
            <w:tcW w:w="20" w:type="dxa"/>
            <w:vAlign w:val="bottom"/>
          </w:tcPr>
          <w:p w14:paraId="24675D1B" w14:textId="77777777" w:rsidR="001D5259" w:rsidRDefault="001D5259">
            <w:pPr>
              <w:rPr>
                <w:sz w:val="24"/>
                <w:szCs w:val="24"/>
              </w:rPr>
            </w:pPr>
          </w:p>
        </w:tc>
        <w:tc>
          <w:tcPr>
            <w:tcW w:w="100" w:type="dxa"/>
            <w:vAlign w:val="bottom"/>
          </w:tcPr>
          <w:p w14:paraId="2C6B8EA8" w14:textId="77777777" w:rsidR="001D5259" w:rsidRDefault="001D5259">
            <w:pPr>
              <w:rPr>
                <w:sz w:val="24"/>
                <w:szCs w:val="24"/>
              </w:rPr>
            </w:pPr>
          </w:p>
        </w:tc>
        <w:tc>
          <w:tcPr>
            <w:tcW w:w="120" w:type="dxa"/>
            <w:vAlign w:val="bottom"/>
          </w:tcPr>
          <w:p w14:paraId="354C7F33" w14:textId="77777777" w:rsidR="001D5259" w:rsidRDefault="001D5259">
            <w:pPr>
              <w:rPr>
                <w:sz w:val="24"/>
                <w:szCs w:val="24"/>
              </w:rPr>
            </w:pPr>
          </w:p>
        </w:tc>
        <w:tc>
          <w:tcPr>
            <w:tcW w:w="200" w:type="dxa"/>
            <w:tcBorders>
              <w:right w:val="single" w:sz="8" w:space="0" w:color="auto"/>
            </w:tcBorders>
            <w:vAlign w:val="bottom"/>
          </w:tcPr>
          <w:p w14:paraId="52B89BE5" w14:textId="77777777" w:rsidR="001D5259" w:rsidRDefault="001D5259">
            <w:pPr>
              <w:rPr>
                <w:sz w:val="24"/>
                <w:szCs w:val="24"/>
              </w:rPr>
            </w:pPr>
          </w:p>
        </w:tc>
        <w:tc>
          <w:tcPr>
            <w:tcW w:w="0" w:type="dxa"/>
            <w:vAlign w:val="bottom"/>
          </w:tcPr>
          <w:p w14:paraId="0F418E44" w14:textId="77777777" w:rsidR="001D5259" w:rsidRDefault="001D5259">
            <w:pPr>
              <w:rPr>
                <w:sz w:val="1"/>
                <w:szCs w:val="1"/>
              </w:rPr>
            </w:pPr>
          </w:p>
        </w:tc>
      </w:tr>
      <w:tr w:rsidR="001D5259" w14:paraId="398424C0" w14:textId="77777777">
        <w:trPr>
          <w:trHeight w:val="149"/>
        </w:trPr>
        <w:tc>
          <w:tcPr>
            <w:tcW w:w="80" w:type="dxa"/>
            <w:tcBorders>
              <w:left w:val="single" w:sz="8" w:space="0" w:color="auto"/>
            </w:tcBorders>
            <w:vAlign w:val="bottom"/>
          </w:tcPr>
          <w:p w14:paraId="2990F3A3" w14:textId="77777777" w:rsidR="001D5259" w:rsidRDefault="001D5259">
            <w:pPr>
              <w:rPr>
                <w:sz w:val="12"/>
                <w:szCs w:val="12"/>
              </w:rPr>
            </w:pPr>
          </w:p>
        </w:tc>
        <w:tc>
          <w:tcPr>
            <w:tcW w:w="620" w:type="dxa"/>
            <w:vAlign w:val="bottom"/>
          </w:tcPr>
          <w:p w14:paraId="38DF7481" w14:textId="77777777" w:rsidR="001D5259" w:rsidRDefault="001D5259">
            <w:pPr>
              <w:rPr>
                <w:sz w:val="12"/>
                <w:szCs w:val="12"/>
              </w:rPr>
            </w:pPr>
          </w:p>
        </w:tc>
        <w:tc>
          <w:tcPr>
            <w:tcW w:w="140" w:type="dxa"/>
            <w:vAlign w:val="bottom"/>
          </w:tcPr>
          <w:p w14:paraId="6F854CDB" w14:textId="77777777" w:rsidR="001D5259" w:rsidRDefault="001D5259">
            <w:pPr>
              <w:rPr>
                <w:sz w:val="12"/>
                <w:szCs w:val="12"/>
              </w:rPr>
            </w:pPr>
          </w:p>
        </w:tc>
        <w:tc>
          <w:tcPr>
            <w:tcW w:w="160" w:type="dxa"/>
            <w:vAlign w:val="bottom"/>
          </w:tcPr>
          <w:p w14:paraId="67E25F26" w14:textId="77777777" w:rsidR="001D5259" w:rsidRDefault="001D5259">
            <w:pPr>
              <w:rPr>
                <w:sz w:val="12"/>
                <w:szCs w:val="12"/>
              </w:rPr>
            </w:pPr>
          </w:p>
        </w:tc>
        <w:tc>
          <w:tcPr>
            <w:tcW w:w="380" w:type="dxa"/>
            <w:vAlign w:val="bottom"/>
          </w:tcPr>
          <w:p w14:paraId="72691CBA" w14:textId="77777777" w:rsidR="001D5259" w:rsidRDefault="001D5259">
            <w:pPr>
              <w:rPr>
                <w:sz w:val="12"/>
                <w:szCs w:val="12"/>
              </w:rPr>
            </w:pPr>
          </w:p>
        </w:tc>
        <w:tc>
          <w:tcPr>
            <w:tcW w:w="20" w:type="dxa"/>
            <w:vAlign w:val="bottom"/>
          </w:tcPr>
          <w:p w14:paraId="4580094D" w14:textId="77777777" w:rsidR="001D5259" w:rsidRDefault="001D5259">
            <w:pPr>
              <w:rPr>
                <w:sz w:val="12"/>
                <w:szCs w:val="12"/>
              </w:rPr>
            </w:pPr>
          </w:p>
        </w:tc>
        <w:tc>
          <w:tcPr>
            <w:tcW w:w="180" w:type="dxa"/>
            <w:vAlign w:val="bottom"/>
          </w:tcPr>
          <w:p w14:paraId="5BF1A105" w14:textId="77777777" w:rsidR="001D5259" w:rsidRDefault="001D5259">
            <w:pPr>
              <w:rPr>
                <w:sz w:val="12"/>
                <w:szCs w:val="12"/>
              </w:rPr>
            </w:pPr>
          </w:p>
        </w:tc>
        <w:tc>
          <w:tcPr>
            <w:tcW w:w="60" w:type="dxa"/>
            <w:vAlign w:val="bottom"/>
          </w:tcPr>
          <w:p w14:paraId="5FBB12AF" w14:textId="77777777" w:rsidR="001D5259" w:rsidRDefault="001D5259">
            <w:pPr>
              <w:rPr>
                <w:sz w:val="12"/>
                <w:szCs w:val="12"/>
              </w:rPr>
            </w:pPr>
          </w:p>
        </w:tc>
        <w:tc>
          <w:tcPr>
            <w:tcW w:w="240" w:type="dxa"/>
            <w:vAlign w:val="bottom"/>
          </w:tcPr>
          <w:p w14:paraId="26C8A38F" w14:textId="77777777" w:rsidR="001D5259" w:rsidRDefault="001D5259">
            <w:pPr>
              <w:rPr>
                <w:sz w:val="12"/>
                <w:szCs w:val="12"/>
              </w:rPr>
            </w:pPr>
          </w:p>
        </w:tc>
        <w:tc>
          <w:tcPr>
            <w:tcW w:w="120" w:type="dxa"/>
            <w:vAlign w:val="bottom"/>
          </w:tcPr>
          <w:p w14:paraId="7A377292" w14:textId="77777777" w:rsidR="001D5259" w:rsidRDefault="001D5259">
            <w:pPr>
              <w:rPr>
                <w:sz w:val="12"/>
                <w:szCs w:val="12"/>
              </w:rPr>
            </w:pPr>
          </w:p>
        </w:tc>
        <w:tc>
          <w:tcPr>
            <w:tcW w:w="240" w:type="dxa"/>
            <w:vAlign w:val="bottom"/>
          </w:tcPr>
          <w:p w14:paraId="3C335223" w14:textId="77777777" w:rsidR="001D5259" w:rsidRDefault="001D5259">
            <w:pPr>
              <w:rPr>
                <w:sz w:val="12"/>
                <w:szCs w:val="12"/>
              </w:rPr>
            </w:pPr>
          </w:p>
        </w:tc>
        <w:tc>
          <w:tcPr>
            <w:tcW w:w="980" w:type="dxa"/>
            <w:gridSpan w:val="4"/>
            <w:vAlign w:val="bottom"/>
          </w:tcPr>
          <w:p w14:paraId="17E2CF60" w14:textId="77777777" w:rsidR="001D5259" w:rsidRDefault="001D5259">
            <w:pPr>
              <w:rPr>
                <w:sz w:val="12"/>
                <w:szCs w:val="12"/>
              </w:rPr>
            </w:pPr>
          </w:p>
        </w:tc>
        <w:tc>
          <w:tcPr>
            <w:tcW w:w="40" w:type="dxa"/>
            <w:vAlign w:val="bottom"/>
          </w:tcPr>
          <w:p w14:paraId="733A545D" w14:textId="77777777" w:rsidR="001D5259" w:rsidRDefault="001D5259">
            <w:pPr>
              <w:rPr>
                <w:sz w:val="12"/>
                <w:szCs w:val="12"/>
              </w:rPr>
            </w:pPr>
          </w:p>
        </w:tc>
        <w:tc>
          <w:tcPr>
            <w:tcW w:w="80" w:type="dxa"/>
            <w:vAlign w:val="bottom"/>
          </w:tcPr>
          <w:p w14:paraId="1FC3605C" w14:textId="77777777" w:rsidR="001D5259" w:rsidRDefault="001D5259">
            <w:pPr>
              <w:rPr>
                <w:sz w:val="12"/>
                <w:szCs w:val="12"/>
              </w:rPr>
            </w:pPr>
          </w:p>
        </w:tc>
        <w:tc>
          <w:tcPr>
            <w:tcW w:w="200" w:type="dxa"/>
            <w:vAlign w:val="bottom"/>
          </w:tcPr>
          <w:p w14:paraId="2554648B" w14:textId="77777777" w:rsidR="001D5259" w:rsidRDefault="001D5259">
            <w:pPr>
              <w:rPr>
                <w:sz w:val="12"/>
                <w:szCs w:val="12"/>
              </w:rPr>
            </w:pPr>
          </w:p>
        </w:tc>
        <w:tc>
          <w:tcPr>
            <w:tcW w:w="40" w:type="dxa"/>
            <w:vAlign w:val="bottom"/>
          </w:tcPr>
          <w:p w14:paraId="31A1E809" w14:textId="77777777" w:rsidR="001D5259" w:rsidRDefault="001D5259">
            <w:pPr>
              <w:rPr>
                <w:sz w:val="12"/>
                <w:szCs w:val="12"/>
              </w:rPr>
            </w:pPr>
          </w:p>
        </w:tc>
        <w:tc>
          <w:tcPr>
            <w:tcW w:w="60" w:type="dxa"/>
            <w:vAlign w:val="bottom"/>
          </w:tcPr>
          <w:p w14:paraId="2B4F7C4F" w14:textId="77777777" w:rsidR="001D5259" w:rsidRDefault="001D5259">
            <w:pPr>
              <w:rPr>
                <w:sz w:val="12"/>
                <w:szCs w:val="12"/>
              </w:rPr>
            </w:pPr>
          </w:p>
        </w:tc>
        <w:tc>
          <w:tcPr>
            <w:tcW w:w="260" w:type="dxa"/>
            <w:vAlign w:val="bottom"/>
          </w:tcPr>
          <w:p w14:paraId="2360B0C7" w14:textId="77777777" w:rsidR="001D5259" w:rsidRDefault="001D5259">
            <w:pPr>
              <w:rPr>
                <w:sz w:val="12"/>
                <w:szCs w:val="12"/>
              </w:rPr>
            </w:pPr>
          </w:p>
        </w:tc>
        <w:tc>
          <w:tcPr>
            <w:tcW w:w="300" w:type="dxa"/>
            <w:vAlign w:val="bottom"/>
          </w:tcPr>
          <w:p w14:paraId="4F6A801C" w14:textId="77777777" w:rsidR="001D5259" w:rsidRDefault="001D5259">
            <w:pPr>
              <w:rPr>
                <w:sz w:val="12"/>
                <w:szCs w:val="12"/>
              </w:rPr>
            </w:pPr>
          </w:p>
        </w:tc>
        <w:tc>
          <w:tcPr>
            <w:tcW w:w="200" w:type="dxa"/>
            <w:vAlign w:val="bottom"/>
          </w:tcPr>
          <w:p w14:paraId="43C18664" w14:textId="77777777" w:rsidR="001D5259" w:rsidRDefault="001D5259">
            <w:pPr>
              <w:rPr>
                <w:sz w:val="12"/>
                <w:szCs w:val="12"/>
              </w:rPr>
            </w:pPr>
          </w:p>
        </w:tc>
        <w:tc>
          <w:tcPr>
            <w:tcW w:w="180" w:type="dxa"/>
            <w:vAlign w:val="bottom"/>
          </w:tcPr>
          <w:p w14:paraId="724D8A75" w14:textId="77777777" w:rsidR="001D5259" w:rsidRDefault="001D5259">
            <w:pPr>
              <w:rPr>
                <w:sz w:val="12"/>
                <w:szCs w:val="12"/>
              </w:rPr>
            </w:pPr>
          </w:p>
        </w:tc>
        <w:tc>
          <w:tcPr>
            <w:tcW w:w="300" w:type="dxa"/>
            <w:vAlign w:val="bottom"/>
          </w:tcPr>
          <w:p w14:paraId="23C5AC6E" w14:textId="77777777" w:rsidR="001D5259" w:rsidRDefault="001D5259">
            <w:pPr>
              <w:rPr>
                <w:sz w:val="12"/>
                <w:szCs w:val="12"/>
              </w:rPr>
            </w:pPr>
          </w:p>
        </w:tc>
        <w:tc>
          <w:tcPr>
            <w:tcW w:w="200" w:type="dxa"/>
            <w:vAlign w:val="bottom"/>
          </w:tcPr>
          <w:p w14:paraId="7174D099" w14:textId="77777777" w:rsidR="001D5259" w:rsidRDefault="001D5259">
            <w:pPr>
              <w:rPr>
                <w:sz w:val="12"/>
                <w:szCs w:val="12"/>
              </w:rPr>
            </w:pPr>
          </w:p>
        </w:tc>
        <w:tc>
          <w:tcPr>
            <w:tcW w:w="180" w:type="dxa"/>
            <w:vAlign w:val="bottom"/>
          </w:tcPr>
          <w:p w14:paraId="29737937" w14:textId="77777777" w:rsidR="001D5259" w:rsidRDefault="001D5259">
            <w:pPr>
              <w:rPr>
                <w:sz w:val="12"/>
                <w:szCs w:val="12"/>
              </w:rPr>
            </w:pPr>
          </w:p>
        </w:tc>
        <w:tc>
          <w:tcPr>
            <w:tcW w:w="120" w:type="dxa"/>
            <w:vAlign w:val="bottom"/>
          </w:tcPr>
          <w:p w14:paraId="4DFE01BB" w14:textId="77777777" w:rsidR="001D5259" w:rsidRDefault="001D5259">
            <w:pPr>
              <w:rPr>
                <w:sz w:val="12"/>
                <w:szCs w:val="12"/>
              </w:rPr>
            </w:pPr>
          </w:p>
        </w:tc>
        <w:tc>
          <w:tcPr>
            <w:tcW w:w="180" w:type="dxa"/>
            <w:vAlign w:val="bottom"/>
          </w:tcPr>
          <w:p w14:paraId="2495391A" w14:textId="77777777" w:rsidR="001D5259" w:rsidRDefault="001D5259">
            <w:pPr>
              <w:rPr>
                <w:sz w:val="12"/>
                <w:szCs w:val="12"/>
              </w:rPr>
            </w:pPr>
          </w:p>
        </w:tc>
        <w:tc>
          <w:tcPr>
            <w:tcW w:w="320" w:type="dxa"/>
            <w:vAlign w:val="bottom"/>
          </w:tcPr>
          <w:p w14:paraId="0BBC6FF1" w14:textId="77777777" w:rsidR="001D5259" w:rsidRDefault="001D5259">
            <w:pPr>
              <w:rPr>
                <w:sz w:val="12"/>
                <w:szCs w:val="12"/>
              </w:rPr>
            </w:pPr>
          </w:p>
        </w:tc>
        <w:tc>
          <w:tcPr>
            <w:tcW w:w="160" w:type="dxa"/>
            <w:vAlign w:val="bottom"/>
          </w:tcPr>
          <w:p w14:paraId="571F2DB1" w14:textId="77777777" w:rsidR="001D5259" w:rsidRDefault="001D5259">
            <w:pPr>
              <w:rPr>
                <w:sz w:val="12"/>
                <w:szCs w:val="12"/>
              </w:rPr>
            </w:pPr>
          </w:p>
        </w:tc>
        <w:tc>
          <w:tcPr>
            <w:tcW w:w="120" w:type="dxa"/>
            <w:vAlign w:val="bottom"/>
          </w:tcPr>
          <w:p w14:paraId="6228C188" w14:textId="77777777" w:rsidR="001D5259" w:rsidRDefault="001D5259">
            <w:pPr>
              <w:rPr>
                <w:sz w:val="12"/>
                <w:szCs w:val="12"/>
              </w:rPr>
            </w:pPr>
          </w:p>
        </w:tc>
        <w:tc>
          <w:tcPr>
            <w:tcW w:w="80" w:type="dxa"/>
            <w:vAlign w:val="bottom"/>
          </w:tcPr>
          <w:p w14:paraId="50955D44" w14:textId="77777777" w:rsidR="001D5259" w:rsidRDefault="001D5259">
            <w:pPr>
              <w:rPr>
                <w:sz w:val="12"/>
                <w:szCs w:val="12"/>
              </w:rPr>
            </w:pPr>
          </w:p>
        </w:tc>
        <w:tc>
          <w:tcPr>
            <w:tcW w:w="40" w:type="dxa"/>
            <w:vAlign w:val="bottom"/>
          </w:tcPr>
          <w:p w14:paraId="0D27D1E6" w14:textId="77777777" w:rsidR="001D5259" w:rsidRDefault="001D5259">
            <w:pPr>
              <w:rPr>
                <w:sz w:val="12"/>
                <w:szCs w:val="12"/>
              </w:rPr>
            </w:pPr>
          </w:p>
        </w:tc>
        <w:tc>
          <w:tcPr>
            <w:tcW w:w="60" w:type="dxa"/>
            <w:vAlign w:val="bottom"/>
          </w:tcPr>
          <w:p w14:paraId="4BAC1003" w14:textId="77777777" w:rsidR="001D5259" w:rsidRDefault="001D5259">
            <w:pPr>
              <w:rPr>
                <w:sz w:val="12"/>
                <w:szCs w:val="12"/>
              </w:rPr>
            </w:pPr>
          </w:p>
        </w:tc>
        <w:tc>
          <w:tcPr>
            <w:tcW w:w="120" w:type="dxa"/>
            <w:vAlign w:val="bottom"/>
          </w:tcPr>
          <w:p w14:paraId="22EF2A6B" w14:textId="77777777" w:rsidR="001D5259" w:rsidRDefault="001D5259">
            <w:pPr>
              <w:rPr>
                <w:sz w:val="12"/>
                <w:szCs w:val="12"/>
              </w:rPr>
            </w:pPr>
          </w:p>
        </w:tc>
        <w:tc>
          <w:tcPr>
            <w:tcW w:w="240" w:type="dxa"/>
            <w:vAlign w:val="bottom"/>
          </w:tcPr>
          <w:p w14:paraId="4C3B10DB" w14:textId="77777777" w:rsidR="001D5259" w:rsidRDefault="001D5259">
            <w:pPr>
              <w:rPr>
                <w:sz w:val="12"/>
                <w:szCs w:val="12"/>
              </w:rPr>
            </w:pPr>
          </w:p>
        </w:tc>
        <w:tc>
          <w:tcPr>
            <w:tcW w:w="80" w:type="dxa"/>
            <w:vAlign w:val="bottom"/>
          </w:tcPr>
          <w:p w14:paraId="11026E10" w14:textId="77777777" w:rsidR="001D5259" w:rsidRDefault="001D5259">
            <w:pPr>
              <w:rPr>
                <w:sz w:val="12"/>
                <w:szCs w:val="12"/>
              </w:rPr>
            </w:pPr>
          </w:p>
        </w:tc>
        <w:tc>
          <w:tcPr>
            <w:tcW w:w="120" w:type="dxa"/>
            <w:vAlign w:val="bottom"/>
          </w:tcPr>
          <w:p w14:paraId="254520C0" w14:textId="77777777" w:rsidR="001D5259" w:rsidRDefault="001D5259">
            <w:pPr>
              <w:rPr>
                <w:sz w:val="12"/>
                <w:szCs w:val="12"/>
              </w:rPr>
            </w:pPr>
          </w:p>
        </w:tc>
        <w:tc>
          <w:tcPr>
            <w:tcW w:w="100" w:type="dxa"/>
            <w:vAlign w:val="bottom"/>
          </w:tcPr>
          <w:p w14:paraId="68061D6B" w14:textId="77777777" w:rsidR="001D5259" w:rsidRDefault="001D5259">
            <w:pPr>
              <w:rPr>
                <w:sz w:val="12"/>
                <w:szCs w:val="12"/>
              </w:rPr>
            </w:pPr>
          </w:p>
        </w:tc>
        <w:tc>
          <w:tcPr>
            <w:tcW w:w="120" w:type="dxa"/>
            <w:vAlign w:val="bottom"/>
          </w:tcPr>
          <w:p w14:paraId="4DA39080" w14:textId="77777777" w:rsidR="001D5259" w:rsidRDefault="001D5259">
            <w:pPr>
              <w:rPr>
                <w:sz w:val="12"/>
                <w:szCs w:val="12"/>
              </w:rPr>
            </w:pPr>
          </w:p>
        </w:tc>
        <w:tc>
          <w:tcPr>
            <w:tcW w:w="260" w:type="dxa"/>
            <w:vAlign w:val="bottom"/>
          </w:tcPr>
          <w:p w14:paraId="16EB574B" w14:textId="77777777" w:rsidR="001D5259" w:rsidRDefault="001D5259">
            <w:pPr>
              <w:rPr>
                <w:sz w:val="12"/>
                <w:szCs w:val="12"/>
              </w:rPr>
            </w:pPr>
          </w:p>
        </w:tc>
        <w:tc>
          <w:tcPr>
            <w:tcW w:w="80" w:type="dxa"/>
            <w:vAlign w:val="bottom"/>
          </w:tcPr>
          <w:p w14:paraId="5D809516" w14:textId="77777777" w:rsidR="001D5259" w:rsidRDefault="001D5259">
            <w:pPr>
              <w:rPr>
                <w:sz w:val="12"/>
                <w:szCs w:val="12"/>
              </w:rPr>
            </w:pPr>
          </w:p>
        </w:tc>
        <w:tc>
          <w:tcPr>
            <w:tcW w:w="100" w:type="dxa"/>
            <w:vAlign w:val="bottom"/>
          </w:tcPr>
          <w:p w14:paraId="28E459B7" w14:textId="77777777" w:rsidR="001D5259" w:rsidRDefault="001D5259">
            <w:pPr>
              <w:rPr>
                <w:sz w:val="12"/>
                <w:szCs w:val="12"/>
              </w:rPr>
            </w:pPr>
          </w:p>
        </w:tc>
        <w:tc>
          <w:tcPr>
            <w:tcW w:w="20" w:type="dxa"/>
            <w:vAlign w:val="bottom"/>
          </w:tcPr>
          <w:p w14:paraId="5B528A76" w14:textId="77777777" w:rsidR="001D5259" w:rsidRDefault="001D5259">
            <w:pPr>
              <w:rPr>
                <w:sz w:val="12"/>
                <w:szCs w:val="12"/>
              </w:rPr>
            </w:pPr>
          </w:p>
        </w:tc>
        <w:tc>
          <w:tcPr>
            <w:tcW w:w="220" w:type="dxa"/>
            <w:vAlign w:val="bottom"/>
          </w:tcPr>
          <w:p w14:paraId="0896A790" w14:textId="77777777" w:rsidR="001D5259" w:rsidRDefault="001D5259">
            <w:pPr>
              <w:rPr>
                <w:sz w:val="12"/>
                <w:szCs w:val="12"/>
              </w:rPr>
            </w:pPr>
          </w:p>
        </w:tc>
        <w:tc>
          <w:tcPr>
            <w:tcW w:w="260" w:type="dxa"/>
            <w:vAlign w:val="bottom"/>
          </w:tcPr>
          <w:p w14:paraId="16A6F8DC" w14:textId="77777777" w:rsidR="001D5259" w:rsidRDefault="001D5259">
            <w:pPr>
              <w:rPr>
                <w:sz w:val="12"/>
                <w:szCs w:val="12"/>
              </w:rPr>
            </w:pPr>
          </w:p>
        </w:tc>
        <w:tc>
          <w:tcPr>
            <w:tcW w:w="180" w:type="dxa"/>
            <w:vAlign w:val="bottom"/>
          </w:tcPr>
          <w:p w14:paraId="1EA5D695" w14:textId="77777777" w:rsidR="001D5259" w:rsidRDefault="001D5259">
            <w:pPr>
              <w:rPr>
                <w:sz w:val="12"/>
                <w:szCs w:val="12"/>
              </w:rPr>
            </w:pPr>
          </w:p>
        </w:tc>
        <w:tc>
          <w:tcPr>
            <w:tcW w:w="20" w:type="dxa"/>
            <w:vAlign w:val="bottom"/>
          </w:tcPr>
          <w:p w14:paraId="5B25D09E" w14:textId="77777777" w:rsidR="001D5259" w:rsidRDefault="001D5259">
            <w:pPr>
              <w:rPr>
                <w:sz w:val="12"/>
                <w:szCs w:val="12"/>
              </w:rPr>
            </w:pPr>
          </w:p>
        </w:tc>
        <w:tc>
          <w:tcPr>
            <w:tcW w:w="100" w:type="dxa"/>
            <w:vAlign w:val="bottom"/>
          </w:tcPr>
          <w:p w14:paraId="54C129F8" w14:textId="77777777" w:rsidR="001D5259" w:rsidRDefault="001D5259">
            <w:pPr>
              <w:rPr>
                <w:sz w:val="12"/>
                <w:szCs w:val="12"/>
              </w:rPr>
            </w:pPr>
          </w:p>
        </w:tc>
        <w:tc>
          <w:tcPr>
            <w:tcW w:w="120" w:type="dxa"/>
            <w:vAlign w:val="bottom"/>
          </w:tcPr>
          <w:p w14:paraId="1173F081" w14:textId="77777777" w:rsidR="001D5259" w:rsidRDefault="001D5259">
            <w:pPr>
              <w:rPr>
                <w:sz w:val="12"/>
                <w:szCs w:val="12"/>
              </w:rPr>
            </w:pPr>
          </w:p>
        </w:tc>
        <w:tc>
          <w:tcPr>
            <w:tcW w:w="200" w:type="dxa"/>
            <w:tcBorders>
              <w:right w:val="single" w:sz="8" w:space="0" w:color="auto"/>
            </w:tcBorders>
            <w:vAlign w:val="bottom"/>
          </w:tcPr>
          <w:p w14:paraId="27DE3D70" w14:textId="77777777" w:rsidR="001D5259" w:rsidRDefault="001D5259">
            <w:pPr>
              <w:rPr>
                <w:sz w:val="12"/>
                <w:szCs w:val="12"/>
              </w:rPr>
            </w:pPr>
          </w:p>
        </w:tc>
        <w:tc>
          <w:tcPr>
            <w:tcW w:w="0" w:type="dxa"/>
            <w:vAlign w:val="bottom"/>
          </w:tcPr>
          <w:p w14:paraId="13E7AA7C" w14:textId="77777777" w:rsidR="001D5259" w:rsidRDefault="001D5259">
            <w:pPr>
              <w:rPr>
                <w:sz w:val="1"/>
                <w:szCs w:val="1"/>
              </w:rPr>
            </w:pPr>
          </w:p>
        </w:tc>
      </w:tr>
      <w:tr w:rsidR="001D5259" w14:paraId="79809BD8" w14:textId="77777777">
        <w:trPr>
          <w:trHeight w:val="204"/>
        </w:trPr>
        <w:tc>
          <w:tcPr>
            <w:tcW w:w="80" w:type="dxa"/>
            <w:tcBorders>
              <w:left w:val="single" w:sz="8" w:space="0" w:color="auto"/>
            </w:tcBorders>
            <w:vAlign w:val="bottom"/>
          </w:tcPr>
          <w:p w14:paraId="1D829B17" w14:textId="77777777" w:rsidR="001D5259" w:rsidRDefault="001D5259">
            <w:pPr>
              <w:rPr>
                <w:sz w:val="17"/>
                <w:szCs w:val="17"/>
              </w:rPr>
            </w:pPr>
          </w:p>
        </w:tc>
        <w:tc>
          <w:tcPr>
            <w:tcW w:w="620" w:type="dxa"/>
            <w:vAlign w:val="bottom"/>
          </w:tcPr>
          <w:p w14:paraId="368483D1" w14:textId="77777777" w:rsidR="001D5259" w:rsidRDefault="001D5259">
            <w:pPr>
              <w:rPr>
                <w:sz w:val="17"/>
                <w:szCs w:val="17"/>
              </w:rPr>
            </w:pPr>
          </w:p>
        </w:tc>
        <w:tc>
          <w:tcPr>
            <w:tcW w:w="140" w:type="dxa"/>
            <w:vAlign w:val="bottom"/>
          </w:tcPr>
          <w:p w14:paraId="14C1C730" w14:textId="77777777" w:rsidR="001D5259" w:rsidRDefault="001D5259">
            <w:pPr>
              <w:rPr>
                <w:sz w:val="17"/>
                <w:szCs w:val="17"/>
              </w:rPr>
            </w:pPr>
          </w:p>
        </w:tc>
        <w:tc>
          <w:tcPr>
            <w:tcW w:w="160" w:type="dxa"/>
            <w:vAlign w:val="bottom"/>
          </w:tcPr>
          <w:p w14:paraId="6903433E" w14:textId="77777777" w:rsidR="001D5259" w:rsidRDefault="001D5259">
            <w:pPr>
              <w:rPr>
                <w:sz w:val="17"/>
                <w:szCs w:val="17"/>
              </w:rPr>
            </w:pPr>
          </w:p>
        </w:tc>
        <w:tc>
          <w:tcPr>
            <w:tcW w:w="380" w:type="dxa"/>
            <w:vAlign w:val="bottom"/>
          </w:tcPr>
          <w:p w14:paraId="3D379450" w14:textId="77777777" w:rsidR="001D5259" w:rsidRDefault="001D5259">
            <w:pPr>
              <w:rPr>
                <w:sz w:val="17"/>
                <w:szCs w:val="17"/>
              </w:rPr>
            </w:pPr>
          </w:p>
        </w:tc>
        <w:tc>
          <w:tcPr>
            <w:tcW w:w="20" w:type="dxa"/>
            <w:vAlign w:val="bottom"/>
          </w:tcPr>
          <w:p w14:paraId="1841A565" w14:textId="77777777" w:rsidR="001D5259" w:rsidRDefault="001D5259">
            <w:pPr>
              <w:rPr>
                <w:sz w:val="17"/>
                <w:szCs w:val="17"/>
              </w:rPr>
            </w:pPr>
          </w:p>
        </w:tc>
        <w:tc>
          <w:tcPr>
            <w:tcW w:w="180" w:type="dxa"/>
            <w:vAlign w:val="bottom"/>
          </w:tcPr>
          <w:p w14:paraId="2972CF7C" w14:textId="77777777" w:rsidR="001D5259" w:rsidRDefault="001D5259">
            <w:pPr>
              <w:rPr>
                <w:sz w:val="17"/>
                <w:szCs w:val="17"/>
              </w:rPr>
            </w:pPr>
          </w:p>
        </w:tc>
        <w:tc>
          <w:tcPr>
            <w:tcW w:w="60" w:type="dxa"/>
            <w:vAlign w:val="bottom"/>
          </w:tcPr>
          <w:p w14:paraId="348E9FF0" w14:textId="77777777" w:rsidR="001D5259" w:rsidRDefault="001D5259">
            <w:pPr>
              <w:rPr>
                <w:sz w:val="17"/>
                <w:szCs w:val="17"/>
              </w:rPr>
            </w:pPr>
          </w:p>
        </w:tc>
        <w:tc>
          <w:tcPr>
            <w:tcW w:w="240" w:type="dxa"/>
            <w:vAlign w:val="bottom"/>
          </w:tcPr>
          <w:p w14:paraId="5E9A967F" w14:textId="77777777" w:rsidR="001D5259" w:rsidRDefault="001D5259">
            <w:pPr>
              <w:rPr>
                <w:sz w:val="17"/>
                <w:szCs w:val="17"/>
              </w:rPr>
            </w:pPr>
          </w:p>
        </w:tc>
        <w:tc>
          <w:tcPr>
            <w:tcW w:w="120" w:type="dxa"/>
            <w:vAlign w:val="bottom"/>
          </w:tcPr>
          <w:p w14:paraId="6B8C7DF2" w14:textId="77777777" w:rsidR="001D5259" w:rsidRDefault="001D5259">
            <w:pPr>
              <w:rPr>
                <w:sz w:val="17"/>
                <w:szCs w:val="17"/>
              </w:rPr>
            </w:pPr>
          </w:p>
        </w:tc>
        <w:tc>
          <w:tcPr>
            <w:tcW w:w="240" w:type="dxa"/>
            <w:vAlign w:val="bottom"/>
          </w:tcPr>
          <w:p w14:paraId="07C897C4" w14:textId="77777777" w:rsidR="001D5259" w:rsidRDefault="001D5259">
            <w:pPr>
              <w:rPr>
                <w:sz w:val="17"/>
                <w:szCs w:val="17"/>
              </w:rPr>
            </w:pPr>
          </w:p>
        </w:tc>
        <w:tc>
          <w:tcPr>
            <w:tcW w:w="860" w:type="dxa"/>
            <w:gridSpan w:val="2"/>
            <w:vMerge w:val="restart"/>
            <w:vAlign w:val="bottom"/>
          </w:tcPr>
          <w:p w14:paraId="3572EE94" w14:textId="77777777" w:rsidR="001D5259" w:rsidRDefault="001D5259">
            <w:pPr>
              <w:rPr>
                <w:sz w:val="17"/>
                <w:szCs w:val="17"/>
              </w:rPr>
            </w:pPr>
          </w:p>
        </w:tc>
        <w:tc>
          <w:tcPr>
            <w:tcW w:w="120" w:type="dxa"/>
            <w:gridSpan w:val="2"/>
            <w:vMerge w:val="restart"/>
            <w:shd w:val="clear" w:color="auto" w:fill="FBFBF3"/>
            <w:vAlign w:val="bottom"/>
          </w:tcPr>
          <w:p w14:paraId="15377C55" w14:textId="77777777" w:rsidR="001D5259" w:rsidRDefault="00437B5C">
            <w:pPr>
              <w:spacing w:line="268" w:lineRule="exact"/>
              <w:rPr>
                <w:sz w:val="20"/>
                <w:szCs w:val="20"/>
              </w:rPr>
            </w:pPr>
            <w:r>
              <w:rPr>
                <w:rFonts w:eastAsia="Times New Roman"/>
                <w:color w:val="111111"/>
                <w:w w:val="82"/>
                <w:sz w:val="24"/>
                <w:szCs w:val="24"/>
                <w:highlight w:val="white"/>
              </w:rPr>
              <w:t>0</w:t>
            </w:r>
          </w:p>
        </w:tc>
        <w:tc>
          <w:tcPr>
            <w:tcW w:w="40" w:type="dxa"/>
            <w:vMerge w:val="restart"/>
            <w:vAlign w:val="bottom"/>
          </w:tcPr>
          <w:p w14:paraId="0CA9972F" w14:textId="77777777" w:rsidR="001D5259" w:rsidRDefault="001D5259">
            <w:pPr>
              <w:rPr>
                <w:sz w:val="17"/>
                <w:szCs w:val="17"/>
              </w:rPr>
            </w:pPr>
          </w:p>
        </w:tc>
        <w:tc>
          <w:tcPr>
            <w:tcW w:w="80" w:type="dxa"/>
            <w:vAlign w:val="bottom"/>
          </w:tcPr>
          <w:p w14:paraId="6119926E" w14:textId="77777777" w:rsidR="001D5259" w:rsidRDefault="001D5259">
            <w:pPr>
              <w:rPr>
                <w:sz w:val="17"/>
                <w:szCs w:val="17"/>
              </w:rPr>
            </w:pPr>
          </w:p>
        </w:tc>
        <w:tc>
          <w:tcPr>
            <w:tcW w:w="200" w:type="dxa"/>
            <w:vAlign w:val="bottom"/>
          </w:tcPr>
          <w:p w14:paraId="2D13742F" w14:textId="77777777" w:rsidR="001D5259" w:rsidRDefault="001D5259">
            <w:pPr>
              <w:rPr>
                <w:sz w:val="17"/>
                <w:szCs w:val="17"/>
              </w:rPr>
            </w:pPr>
          </w:p>
        </w:tc>
        <w:tc>
          <w:tcPr>
            <w:tcW w:w="40" w:type="dxa"/>
            <w:vAlign w:val="bottom"/>
          </w:tcPr>
          <w:p w14:paraId="5E5CE9F7" w14:textId="77777777" w:rsidR="001D5259" w:rsidRDefault="001D5259">
            <w:pPr>
              <w:rPr>
                <w:sz w:val="17"/>
                <w:szCs w:val="17"/>
              </w:rPr>
            </w:pPr>
          </w:p>
        </w:tc>
        <w:tc>
          <w:tcPr>
            <w:tcW w:w="60" w:type="dxa"/>
            <w:vAlign w:val="bottom"/>
          </w:tcPr>
          <w:p w14:paraId="2D88A018" w14:textId="77777777" w:rsidR="001D5259" w:rsidRDefault="001D5259">
            <w:pPr>
              <w:rPr>
                <w:sz w:val="17"/>
                <w:szCs w:val="17"/>
              </w:rPr>
            </w:pPr>
          </w:p>
        </w:tc>
        <w:tc>
          <w:tcPr>
            <w:tcW w:w="260" w:type="dxa"/>
            <w:vAlign w:val="bottom"/>
          </w:tcPr>
          <w:p w14:paraId="6D7279C1" w14:textId="77777777" w:rsidR="001D5259" w:rsidRDefault="001D5259">
            <w:pPr>
              <w:rPr>
                <w:sz w:val="17"/>
                <w:szCs w:val="17"/>
              </w:rPr>
            </w:pPr>
          </w:p>
        </w:tc>
        <w:tc>
          <w:tcPr>
            <w:tcW w:w="300" w:type="dxa"/>
            <w:vAlign w:val="bottom"/>
          </w:tcPr>
          <w:p w14:paraId="5BB5D46D" w14:textId="77777777" w:rsidR="001D5259" w:rsidRDefault="001D5259">
            <w:pPr>
              <w:rPr>
                <w:sz w:val="17"/>
                <w:szCs w:val="17"/>
              </w:rPr>
            </w:pPr>
          </w:p>
        </w:tc>
        <w:tc>
          <w:tcPr>
            <w:tcW w:w="200" w:type="dxa"/>
            <w:vAlign w:val="bottom"/>
          </w:tcPr>
          <w:p w14:paraId="69A3486A" w14:textId="77777777" w:rsidR="001D5259" w:rsidRDefault="001D5259">
            <w:pPr>
              <w:rPr>
                <w:sz w:val="17"/>
                <w:szCs w:val="17"/>
              </w:rPr>
            </w:pPr>
          </w:p>
        </w:tc>
        <w:tc>
          <w:tcPr>
            <w:tcW w:w="180" w:type="dxa"/>
            <w:vAlign w:val="bottom"/>
          </w:tcPr>
          <w:p w14:paraId="381DFD26" w14:textId="77777777" w:rsidR="001D5259" w:rsidRDefault="001D5259">
            <w:pPr>
              <w:rPr>
                <w:sz w:val="17"/>
                <w:szCs w:val="17"/>
              </w:rPr>
            </w:pPr>
          </w:p>
        </w:tc>
        <w:tc>
          <w:tcPr>
            <w:tcW w:w="300" w:type="dxa"/>
            <w:vAlign w:val="bottom"/>
          </w:tcPr>
          <w:p w14:paraId="71857132" w14:textId="77777777" w:rsidR="001D5259" w:rsidRDefault="001D5259">
            <w:pPr>
              <w:rPr>
                <w:sz w:val="17"/>
                <w:szCs w:val="17"/>
              </w:rPr>
            </w:pPr>
          </w:p>
        </w:tc>
        <w:tc>
          <w:tcPr>
            <w:tcW w:w="200" w:type="dxa"/>
            <w:vAlign w:val="bottom"/>
          </w:tcPr>
          <w:p w14:paraId="27547590" w14:textId="77777777" w:rsidR="001D5259" w:rsidRDefault="001D5259">
            <w:pPr>
              <w:rPr>
                <w:sz w:val="17"/>
                <w:szCs w:val="17"/>
              </w:rPr>
            </w:pPr>
          </w:p>
        </w:tc>
        <w:tc>
          <w:tcPr>
            <w:tcW w:w="180" w:type="dxa"/>
            <w:vAlign w:val="bottom"/>
          </w:tcPr>
          <w:p w14:paraId="6E2EEC74" w14:textId="77777777" w:rsidR="001D5259" w:rsidRDefault="001D5259">
            <w:pPr>
              <w:rPr>
                <w:sz w:val="17"/>
                <w:szCs w:val="17"/>
              </w:rPr>
            </w:pPr>
          </w:p>
        </w:tc>
        <w:tc>
          <w:tcPr>
            <w:tcW w:w="120" w:type="dxa"/>
            <w:vAlign w:val="bottom"/>
          </w:tcPr>
          <w:p w14:paraId="19320180" w14:textId="77777777" w:rsidR="001D5259" w:rsidRDefault="001D5259">
            <w:pPr>
              <w:rPr>
                <w:sz w:val="17"/>
                <w:szCs w:val="17"/>
              </w:rPr>
            </w:pPr>
          </w:p>
        </w:tc>
        <w:tc>
          <w:tcPr>
            <w:tcW w:w="180" w:type="dxa"/>
            <w:vAlign w:val="bottom"/>
          </w:tcPr>
          <w:p w14:paraId="2E703995" w14:textId="77777777" w:rsidR="001D5259" w:rsidRDefault="001D5259">
            <w:pPr>
              <w:rPr>
                <w:sz w:val="17"/>
                <w:szCs w:val="17"/>
              </w:rPr>
            </w:pPr>
          </w:p>
        </w:tc>
        <w:tc>
          <w:tcPr>
            <w:tcW w:w="320" w:type="dxa"/>
            <w:vAlign w:val="bottom"/>
          </w:tcPr>
          <w:p w14:paraId="225DD7CE" w14:textId="77777777" w:rsidR="001D5259" w:rsidRDefault="001D5259">
            <w:pPr>
              <w:rPr>
                <w:sz w:val="17"/>
                <w:szCs w:val="17"/>
              </w:rPr>
            </w:pPr>
          </w:p>
        </w:tc>
        <w:tc>
          <w:tcPr>
            <w:tcW w:w="160" w:type="dxa"/>
            <w:vAlign w:val="bottom"/>
          </w:tcPr>
          <w:p w14:paraId="052CC90A" w14:textId="77777777" w:rsidR="001D5259" w:rsidRDefault="001D5259">
            <w:pPr>
              <w:rPr>
                <w:sz w:val="17"/>
                <w:szCs w:val="17"/>
              </w:rPr>
            </w:pPr>
          </w:p>
        </w:tc>
        <w:tc>
          <w:tcPr>
            <w:tcW w:w="120" w:type="dxa"/>
            <w:vAlign w:val="bottom"/>
          </w:tcPr>
          <w:p w14:paraId="222937E3" w14:textId="77777777" w:rsidR="001D5259" w:rsidRDefault="001D5259">
            <w:pPr>
              <w:rPr>
                <w:sz w:val="17"/>
                <w:szCs w:val="17"/>
              </w:rPr>
            </w:pPr>
          </w:p>
        </w:tc>
        <w:tc>
          <w:tcPr>
            <w:tcW w:w="80" w:type="dxa"/>
            <w:vAlign w:val="bottom"/>
          </w:tcPr>
          <w:p w14:paraId="2251BC3C" w14:textId="77777777" w:rsidR="001D5259" w:rsidRDefault="001D5259">
            <w:pPr>
              <w:rPr>
                <w:sz w:val="17"/>
                <w:szCs w:val="17"/>
              </w:rPr>
            </w:pPr>
          </w:p>
        </w:tc>
        <w:tc>
          <w:tcPr>
            <w:tcW w:w="40" w:type="dxa"/>
            <w:vAlign w:val="bottom"/>
          </w:tcPr>
          <w:p w14:paraId="34AF0930" w14:textId="77777777" w:rsidR="001D5259" w:rsidRDefault="001D5259">
            <w:pPr>
              <w:rPr>
                <w:sz w:val="17"/>
                <w:szCs w:val="17"/>
              </w:rPr>
            </w:pPr>
          </w:p>
        </w:tc>
        <w:tc>
          <w:tcPr>
            <w:tcW w:w="60" w:type="dxa"/>
            <w:vAlign w:val="bottom"/>
          </w:tcPr>
          <w:p w14:paraId="3A00438A" w14:textId="77777777" w:rsidR="001D5259" w:rsidRDefault="001D5259">
            <w:pPr>
              <w:rPr>
                <w:sz w:val="17"/>
                <w:szCs w:val="17"/>
              </w:rPr>
            </w:pPr>
          </w:p>
        </w:tc>
        <w:tc>
          <w:tcPr>
            <w:tcW w:w="120" w:type="dxa"/>
            <w:vAlign w:val="bottom"/>
          </w:tcPr>
          <w:p w14:paraId="372BDB73" w14:textId="77777777" w:rsidR="001D5259" w:rsidRDefault="001D5259">
            <w:pPr>
              <w:rPr>
                <w:sz w:val="17"/>
                <w:szCs w:val="17"/>
              </w:rPr>
            </w:pPr>
          </w:p>
        </w:tc>
        <w:tc>
          <w:tcPr>
            <w:tcW w:w="240" w:type="dxa"/>
            <w:vAlign w:val="bottom"/>
          </w:tcPr>
          <w:p w14:paraId="288EAE35" w14:textId="77777777" w:rsidR="001D5259" w:rsidRDefault="001D5259">
            <w:pPr>
              <w:rPr>
                <w:sz w:val="17"/>
                <w:szCs w:val="17"/>
              </w:rPr>
            </w:pPr>
          </w:p>
        </w:tc>
        <w:tc>
          <w:tcPr>
            <w:tcW w:w="80" w:type="dxa"/>
            <w:vAlign w:val="bottom"/>
          </w:tcPr>
          <w:p w14:paraId="04BE0285" w14:textId="77777777" w:rsidR="001D5259" w:rsidRDefault="001D5259">
            <w:pPr>
              <w:rPr>
                <w:sz w:val="17"/>
                <w:szCs w:val="17"/>
              </w:rPr>
            </w:pPr>
          </w:p>
        </w:tc>
        <w:tc>
          <w:tcPr>
            <w:tcW w:w="120" w:type="dxa"/>
            <w:vAlign w:val="bottom"/>
          </w:tcPr>
          <w:p w14:paraId="087364F0" w14:textId="77777777" w:rsidR="001D5259" w:rsidRDefault="001D5259">
            <w:pPr>
              <w:rPr>
                <w:sz w:val="17"/>
                <w:szCs w:val="17"/>
              </w:rPr>
            </w:pPr>
          </w:p>
        </w:tc>
        <w:tc>
          <w:tcPr>
            <w:tcW w:w="100" w:type="dxa"/>
            <w:vAlign w:val="bottom"/>
          </w:tcPr>
          <w:p w14:paraId="4DF3FCA4" w14:textId="77777777" w:rsidR="001D5259" w:rsidRDefault="001D5259">
            <w:pPr>
              <w:rPr>
                <w:sz w:val="17"/>
                <w:szCs w:val="17"/>
              </w:rPr>
            </w:pPr>
          </w:p>
        </w:tc>
        <w:tc>
          <w:tcPr>
            <w:tcW w:w="120" w:type="dxa"/>
            <w:vAlign w:val="bottom"/>
          </w:tcPr>
          <w:p w14:paraId="242FF4EC" w14:textId="77777777" w:rsidR="001D5259" w:rsidRDefault="001D5259">
            <w:pPr>
              <w:rPr>
                <w:sz w:val="17"/>
                <w:szCs w:val="17"/>
              </w:rPr>
            </w:pPr>
          </w:p>
        </w:tc>
        <w:tc>
          <w:tcPr>
            <w:tcW w:w="260" w:type="dxa"/>
            <w:vAlign w:val="bottom"/>
          </w:tcPr>
          <w:p w14:paraId="5ED3D74D" w14:textId="77777777" w:rsidR="001D5259" w:rsidRDefault="001D5259">
            <w:pPr>
              <w:rPr>
                <w:sz w:val="17"/>
                <w:szCs w:val="17"/>
              </w:rPr>
            </w:pPr>
          </w:p>
        </w:tc>
        <w:tc>
          <w:tcPr>
            <w:tcW w:w="80" w:type="dxa"/>
            <w:vAlign w:val="bottom"/>
          </w:tcPr>
          <w:p w14:paraId="7FF78F71" w14:textId="77777777" w:rsidR="001D5259" w:rsidRDefault="001D5259">
            <w:pPr>
              <w:rPr>
                <w:sz w:val="17"/>
                <w:szCs w:val="17"/>
              </w:rPr>
            </w:pPr>
          </w:p>
        </w:tc>
        <w:tc>
          <w:tcPr>
            <w:tcW w:w="100" w:type="dxa"/>
            <w:vAlign w:val="bottom"/>
          </w:tcPr>
          <w:p w14:paraId="5746E686" w14:textId="77777777" w:rsidR="001D5259" w:rsidRDefault="001D5259">
            <w:pPr>
              <w:rPr>
                <w:sz w:val="17"/>
                <w:szCs w:val="17"/>
              </w:rPr>
            </w:pPr>
          </w:p>
        </w:tc>
        <w:tc>
          <w:tcPr>
            <w:tcW w:w="20" w:type="dxa"/>
            <w:vAlign w:val="bottom"/>
          </w:tcPr>
          <w:p w14:paraId="560681EA" w14:textId="77777777" w:rsidR="001D5259" w:rsidRDefault="001D5259">
            <w:pPr>
              <w:rPr>
                <w:sz w:val="17"/>
                <w:szCs w:val="17"/>
              </w:rPr>
            </w:pPr>
          </w:p>
        </w:tc>
        <w:tc>
          <w:tcPr>
            <w:tcW w:w="220" w:type="dxa"/>
            <w:vAlign w:val="bottom"/>
          </w:tcPr>
          <w:p w14:paraId="52B2C2AD" w14:textId="77777777" w:rsidR="001D5259" w:rsidRDefault="001D5259">
            <w:pPr>
              <w:rPr>
                <w:sz w:val="17"/>
                <w:szCs w:val="17"/>
              </w:rPr>
            </w:pPr>
          </w:p>
        </w:tc>
        <w:tc>
          <w:tcPr>
            <w:tcW w:w="260" w:type="dxa"/>
            <w:vAlign w:val="bottom"/>
          </w:tcPr>
          <w:p w14:paraId="2EE34A6E" w14:textId="77777777" w:rsidR="001D5259" w:rsidRDefault="001D5259">
            <w:pPr>
              <w:rPr>
                <w:sz w:val="17"/>
                <w:szCs w:val="17"/>
              </w:rPr>
            </w:pPr>
          </w:p>
        </w:tc>
        <w:tc>
          <w:tcPr>
            <w:tcW w:w="180" w:type="dxa"/>
            <w:vAlign w:val="bottom"/>
          </w:tcPr>
          <w:p w14:paraId="60AB20CC" w14:textId="77777777" w:rsidR="001D5259" w:rsidRDefault="001D5259">
            <w:pPr>
              <w:rPr>
                <w:sz w:val="17"/>
                <w:szCs w:val="17"/>
              </w:rPr>
            </w:pPr>
          </w:p>
        </w:tc>
        <w:tc>
          <w:tcPr>
            <w:tcW w:w="20" w:type="dxa"/>
            <w:vAlign w:val="bottom"/>
          </w:tcPr>
          <w:p w14:paraId="20160CDA" w14:textId="77777777" w:rsidR="001D5259" w:rsidRDefault="001D5259">
            <w:pPr>
              <w:rPr>
                <w:sz w:val="17"/>
                <w:szCs w:val="17"/>
              </w:rPr>
            </w:pPr>
          </w:p>
        </w:tc>
        <w:tc>
          <w:tcPr>
            <w:tcW w:w="100" w:type="dxa"/>
            <w:vAlign w:val="bottom"/>
          </w:tcPr>
          <w:p w14:paraId="08F7B967" w14:textId="77777777" w:rsidR="001D5259" w:rsidRDefault="001D5259">
            <w:pPr>
              <w:rPr>
                <w:sz w:val="17"/>
                <w:szCs w:val="17"/>
              </w:rPr>
            </w:pPr>
          </w:p>
        </w:tc>
        <w:tc>
          <w:tcPr>
            <w:tcW w:w="120" w:type="dxa"/>
            <w:vAlign w:val="bottom"/>
          </w:tcPr>
          <w:p w14:paraId="22904C5B" w14:textId="77777777" w:rsidR="001D5259" w:rsidRDefault="001D5259">
            <w:pPr>
              <w:rPr>
                <w:sz w:val="17"/>
                <w:szCs w:val="17"/>
              </w:rPr>
            </w:pPr>
          </w:p>
        </w:tc>
        <w:tc>
          <w:tcPr>
            <w:tcW w:w="200" w:type="dxa"/>
            <w:tcBorders>
              <w:right w:val="single" w:sz="8" w:space="0" w:color="auto"/>
            </w:tcBorders>
            <w:vAlign w:val="bottom"/>
          </w:tcPr>
          <w:p w14:paraId="14CE11C8" w14:textId="77777777" w:rsidR="001D5259" w:rsidRDefault="001D5259">
            <w:pPr>
              <w:rPr>
                <w:sz w:val="17"/>
                <w:szCs w:val="17"/>
              </w:rPr>
            </w:pPr>
          </w:p>
        </w:tc>
        <w:tc>
          <w:tcPr>
            <w:tcW w:w="0" w:type="dxa"/>
            <w:vAlign w:val="bottom"/>
          </w:tcPr>
          <w:p w14:paraId="408CED83" w14:textId="77777777" w:rsidR="001D5259" w:rsidRDefault="001D5259">
            <w:pPr>
              <w:rPr>
                <w:sz w:val="1"/>
                <w:szCs w:val="1"/>
              </w:rPr>
            </w:pPr>
          </w:p>
        </w:tc>
      </w:tr>
      <w:tr w:rsidR="001D5259" w14:paraId="16FF82BA" w14:textId="77777777">
        <w:trPr>
          <w:trHeight w:val="72"/>
        </w:trPr>
        <w:tc>
          <w:tcPr>
            <w:tcW w:w="80" w:type="dxa"/>
            <w:tcBorders>
              <w:left w:val="single" w:sz="8" w:space="0" w:color="auto"/>
            </w:tcBorders>
            <w:vAlign w:val="bottom"/>
          </w:tcPr>
          <w:p w14:paraId="55E7A4D4" w14:textId="77777777" w:rsidR="001D5259" w:rsidRDefault="001D5259">
            <w:pPr>
              <w:rPr>
                <w:sz w:val="6"/>
                <w:szCs w:val="6"/>
              </w:rPr>
            </w:pPr>
          </w:p>
        </w:tc>
        <w:tc>
          <w:tcPr>
            <w:tcW w:w="620" w:type="dxa"/>
            <w:vAlign w:val="bottom"/>
          </w:tcPr>
          <w:p w14:paraId="32AB407E" w14:textId="77777777" w:rsidR="001D5259" w:rsidRDefault="001D5259">
            <w:pPr>
              <w:rPr>
                <w:sz w:val="6"/>
                <w:szCs w:val="6"/>
              </w:rPr>
            </w:pPr>
          </w:p>
        </w:tc>
        <w:tc>
          <w:tcPr>
            <w:tcW w:w="140" w:type="dxa"/>
            <w:vAlign w:val="bottom"/>
          </w:tcPr>
          <w:p w14:paraId="6ED5F5B1" w14:textId="77777777" w:rsidR="001D5259" w:rsidRDefault="001D5259">
            <w:pPr>
              <w:rPr>
                <w:sz w:val="6"/>
                <w:szCs w:val="6"/>
              </w:rPr>
            </w:pPr>
          </w:p>
        </w:tc>
        <w:tc>
          <w:tcPr>
            <w:tcW w:w="160" w:type="dxa"/>
            <w:tcBorders>
              <w:right w:val="single" w:sz="8" w:space="0" w:color="FBFBF3"/>
            </w:tcBorders>
            <w:vAlign w:val="bottom"/>
          </w:tcPr>
          <w:p w14:paraId="213F71ED" w14:textId="77777777" w:rsidR="001D5259" w:rsidRDefault="001D5259">
            <w:pPr>
              <w:rPr>
                <w:sz w:val="6"/>
                <w:szCs w:val="6"/>
              </w:rPr>
            </w:pPr>
          </w:p>
        </w:tc>
        <w:tc>
          <w:tcPr>
            <w:tcW w:w="380" w:type="dxa"/>
            <w:vMerge w:val="restart"/>
            <w:shd w:val="clear" w:color="auto" w:fill="FBFBF3"/>
            <w:vAlign w:val="bottom"/>
          </w:tcPr>
          <w:p w14:paraId="1A0256DC" w14:textId="77777777" w:rsidR="001D5259" w:rsidRDefault="00437B5C">
            <w:pPr>
              <w:rPr>
                <w:sz w:val="20"/>
                <w:szCs w:val="20"/>
              </w:rPr>
            </w:pPr>
            <w:r>
              <w:rPr>
                <w:rFonts w:eastAsia="Times New Roman"/>
                <w:color w:val="111111"/>
                <w:w w:val="79"/>
                <w:sz w:val="24"/>
                <w:szCs w:val="24"/>
                <w:highlight w:val="white"/>
              </w:rPr>
              <w:t>Patri</w:t>
            </w:r>
          </w:p>
        </w:tc>
        <w:tc>
          <w:tcPr>
            <w:tcW w:w="20" w:type="dxa"/>
            <w:vAlign w:val="bottom"/>
          </w:tcPr>
          <w:p w14:paraId="66CAED84" w14:textId="77777777" w:rsidR="001D5259" w:rsidRDefault="001D5259">
            <w:pPr>
              <w:rPr>
                <w:sz w:val="6"/>
                <w:szCs w:val="6"/>
              </w:rPr>
            </w:pPr>
          </w:p>
        </w:tc>
        <w:tc>
          <w:tcPr>
            <w:tcW w:w="180" w:type="dxa"/>
            <w:vAlign w:val="bottom"/>
          </w:tcPr>
          <w:p w14:paraId="1206D89E" w14:textId="77777777" w:rsidR="001D5259" w:rsidRDefault="001D5259">
            <w:pPr>
              <w:rPr>
                <w:sz w:val="6"/>
                <w:szCs w:val="6"/>
              </w:rPr>
            </w:pPr>
          </w:p>
        </w:tc>
        <w:tc>
          <w:tcPr>
            <w:tcW w:w="60" w:type="dxa"/>
            <w:vAlign w:val="bottom"/>
          </w:tcPr>
          <w:p w14:paraId="2BB0DBF3" w14:textId="77777777" w:rsidR="001D5259" w:rsidRDefault="001D5259">
            <w:pPr>
              <w:rPr>
                <w:sz w:val="6"/>
                <w:szCs w:val="6"/>
              </w:rPr>
            </w:pPr>
          </w:p>
        </w:tc>
        <w:tc>
          <w:tcPr>
            <w:tcW w:w="240" w:type="dxa"/>
            <w:vAlign w:val="bottom"/>
          </w:tcPr>
          <w:p w14:paraId="3AF2B5BF" w14:textId="77777777" w:rsidR="001D5259" w:rsidRDefault="001D5259">
            <w:pPr>
              <w:rPr>
                <w:sz w:val="6"/>
                <w:szCs w:val="6"/>
              </w:rPr>
            </w:pPr>
          </w:p>
        </w:tc>
        <w:tc>
          <w:tcPr>
            <w:tcW w:w="120" w:type="dxa"/>
            <w:vAlign w:val="bottom"/>
          </w:tcPr>
          <w:p w14:paraId="0C332A45" w14:textId="77777777" w:rsidR="001D5259" w:rsidRDefault="001D5259">
            <w:pPr>
              <w:rPr>
                <w:sz w:val="6"/>
                <w:szCs w:val="6"/>
              </w:rPr>
            </w:pPr>
          </w:p>
        </w:tc>
        <w:tc>
          <w:tcPr>
            <w:tcW w:w="240" w:type="dxa"/>
            <w:vAlign w:val="bottom"/>
          </w:tcPr>
          <w:p w14:paraId="21E9504A" w14:textId="77777777" w:rsidR="001D5259" w:rsidRDefault="001D5259">
            <w:pPr>
              <w:rPr>
                <w:sz w:val="6"/>
                <w:szCs w:val="6"/>
              </w:rPr>
            </w:pPr>
          </w:p>
        </w:tc>
        <w:tc>
          <w:tcPr>
            <w:tcW w:w="860" w:type="dxa"/>
            <w:gridSpan w:val="2"/>
            <w:vMerge/>
            <w:vAlign w:val="bottom"/>
          </w:tcPr>
          <w:p w14:paraId="0EB9FBB4" w14:textId="77777777" w:rsidR="001D5259" w:rsidRDefault="001D5259">
            <w:pPr>
              <w:rPr>
                <w:sz w:val="6"/>
                <w:szCs w:val="6"/>
              </w:rPr>
            </w:pPr>
          </w:p>
        </w:tc>
        <w:tc>
          <w:tcPr>
            <w:tcW w:w="120" w:type="dxa"/>
            <w:gridSpan w:val="2"/>
            <w:vMerge/>
            <w:shd w:val="clear" w:color="auto" w:fill="FBFBF3"/>
            <w:vAlign w:val="bottom"/>
          </w:tcPr>
          <w:p w14:paraId="0FF9F38C" w14:textId="77777777" w:rsidR="001D5259" w:rsidRDefault="001D5259">
            <w:pPr>
              <w:rPr>
                <w:sz w:val="6"/>
                <w:szCs w:val="6"/>
              </w:rPr>
            </w:pPr>
          </w:p>
        </w:tc>
        <w:tc>
          <w:tcPr>
            <w:tcW w:w="40" w:type="dxa"/>
            <w:vMerge/>
            <w:vAlign w:val="bottom"/>
          </w:tcPr>
          <w:p w14:paraId="0300FC75" w14:textId="77777777" w:rsidR="001D5259" w:rsidRDefault="001D5259">
            <w:pPr>
              <w:rPr>
                <w:sz w:val="6"/>
                <w:szCs w:val="6"/>
              </w:rPr>
            </w:pPr>
          </w:p>
        </w:tc>
        <w:tc>
          <w:tcPr>
            <w:tcW w:w="80" w:type="dxa"/>
            <w:vAlign w:val="bottom"/>
          </w:tcPr>
          <w:p w14:paraId="57E1C9A0" w14:textId="77777777" w:rsidR="001D5259" w:rsidRDefault="001D5259">
            <w:pPr>
              <w:rPr>
                <w:sz w:val="6"/>
                <w:szCs w:val="6"/>
              </w:rPr>
            </w:pPr>
          </w:p>
        </w:tc>
        <w:tc>
          <w:tcPr>
            <w:tcW w:w="200" w:type="dxa"/>
            <w:vAlign w:val="bottom"/>
          </w:tcPr>
          <w:p w14:paraId="0C00F704" w14:textId="77777777" w:rsidR="001D5259" w:rsidRDefault="001D5259">
            <w:pPr>
              <w:rPr>
                <w:sz w:val="6"/>
                <w:szCs w:val="6"/>
              </w:rPr>
            </w:pPr>
          </w:p>
        </w:tc>
        <w:tc>
          <w:tcPr>
            <w:tcW w:w="40" w:type="dxa"/>
            <w:vAlign w:val="bottom"/>
          </w:tcPr>
          <w:p w14:paraId="1C11108C" w14:textId="77777777" w:rsidR="001D5259" w:rsidRDefault="001D5259">
            <w:pPr>
              <w:rPr>
                <w:sz w:val="6"/>
                <w:szCs w:val="6"/>
              </w:rPr>
            </w:pPr>
          </w:p>
        </w:tc>
        <w:tc>
          <w:tcPr>
            <w:tcW w:w="60" w:type="dxa"/>
            <w:vAlign w:val="bottom"/>
          </w:tcPr>
          <w:p w14:paraId="55B49842" w14:textId="77777777" w:rsidR="001D5259" w:rsidRDefault="001D5259">
            <w:pPr>
              <w:rPr>
                <w:sz w:val="6"/>
                <w:szCs w:val="6"/>
              </w:rPr>
            </w:pPr>
          </w:p>
        </w:tc>
        <w:tc>
          <w:tcPr>
            <w:tcW w:w="260" w:type="dxa"/>
            <w:vAlign w:val="bottom"/>
          </w:tcPr>
          <w:p w14:paraId="0C420E2C" w14:textId="77777777" w:rsidR="001D5259" w:rsidRDefault="001D5259">
            <w:pPr>
              <w:rPr>
                <w:sz w:val="6"/>
                <w:szCs w:val="6"/>
              </w:rPr>
            </w:pPr>
          </w:p>
        </w:tc>
        <w:tc>
          <w:tcPr>
            <w:tcW w:w="300" w:type="dxa"/>
            <w:vAlign w:val="bottom"/>
          </w:tcPr>
          <w:p w14:paraId="5D265A91" w14:textId="77777777" w:rsidR="001D5259" w:rsidRDefault="001D5259">
            <w:pPr>
              <w:rPr>
                <w:sz w:val="6"/>
                <w:szCs w:val="6"/>
              </w:rPr>
            </w:pPr>
          </w:p>
        </w:tc>
        <w:tc>
          <w:tcPr>
            <w:tcW w:w="200" w:type="dxa"/>
            <w:vAlign w:val="bottom"/>
          </w:tcPr>
          <w:p w14:paraId="236D4970" w14:textId="77777777" w:rsidR="001D5259" w:rsidRDefault="001D5259">
            <w:pPr>
              <w:rPr>
                <w:sz w:val="6"/>
                <w:szCs w:val="6"/>
              </w:rPr>
            </w:pPr>
          </w:p>
        </w:tc>
        <w:tc>
          <w:tcPr>
            <w:tcW w:w="180" w:type="dxa"/>
            <w:vAlign w:val="bottom"/>
          </w:tcPr>
          <w:p w14:paraId="32A72295" w14:textId="77777777" w:rsidR="001D5259" w:rsidRDefault="001D5259">
            <w:pPr>
              <w:rPr>
                <w:sz w:val="6"/>
                <w:szCs w:val="6"/>
              </w:rPr>
            </w:pPr>
          </w:p>
        </w:tc>
        <w:tc>
          <w:tcPr>
            <w:tcW w:w="300" w:type="dxa"/>
            <w:vAlign w:val="bottom"/>
          </w:tcPr>
          <w:p w14:paraId="50E68040" w14:textId="77777777" w:rsidR="001D5259" w:rsidRDefault="001D5259">
            <w:pPr>
              <w:rPr>
                <w:sz w:val="6"/>
                <w:szCs w:val="6"/>
              </w:rPr>
            </w:pPr>
          </w:p>
        </w:tc>
        <w:tc>
          <w:tcPr>
            <w:tcW w:w="200" w:type="dxa"/>
            <w:vAlign w:val="bottom"/>
          </w:tcPr>
          <w:p w14:paraId="35D2F416" w14:textId="77777777" w:rsidR="001D5259" w:rsidRDefault="001D5259">
            <w:pPr>
              <w:rPr>
                <w:sz w:val="6"/>
                <w:szCs w:val="6"/>
              </w:rPr>
            </w:pPr>
          </w:p>
        </w:tc>
        <w:tc>
          <w:tcPr>
            <w:tcW w:w="180" w:type="dxa"/>
            <w:vAlign w:val="bottom"/>
          </w:tcPr>
          <w:p w14:paraId="78EACBDA" w14:textId="77777777" w:rsidR="001D5259" w:rsidRDefault="001D5259">
            <w:pPr>
              <w:rPr>
                <w:sz w:val="6"/>
                <w:szCs w:val="6"/>
              </w:rPr>
            </w:pPr>
          </w:p>
        </w:tc>
        <w:tc>
          <w:tcPr>
            <w:tcW w:w="120" w:type="dxa"/>
            <w:vAlign w:val="bottom"/>
          </w:tcPr>
          <w:p w14:paraId="629B5E8F" w14:textId="77777777" w:rsidR="001D5259" w:rsidRDefault="001D5259">
            <w:pPr>
              <w:rPr>
                <w:sz w:val="6"/>
                <w:szCs w:val="6"/>
              </w:rPr>
            </w:pPr>
          </w:p>
        </w:tc>
        <w:tc>
          <w:tcPr>
            <w:tcW w:w="180" w:type="dxa"/>
            <w:vAlign w:val="bottom"/>
          </w:tcPr>
          <w:p w14:paraId="7D87713B" w14:textId="77777777" w:rsidR="001D5259" w:rsidRDefault="001D5259">
            <w:pPr>
              <w:rPr>
                <w:sz w:val="6"/>
                <w:szCs w:val="6"/>
              </w:rPr>
            </w:pPr>
          </w:p>
        </w:tc>
        <w:tc>
          <w:tcPr>
            <w:tcW w:w="320" w:type="dxa"/>
            <w:vAlign w:val="bottom"/>
          </w:tcPr>
          <w:p w14:paraId="500FEA1B" w14:textId="77777777" w:rsidR="001D5259" w:rsidRDefault="001D5259">
            <w:pPr>
              <w:rPr>
                <w:sz w:val="6"/>
                <w:szCs w:val="6"/>
              </w:rPr>
            </w:pPr>
          </w:p>
        </w:tc>
        <w:tc>
          <w:tcPr>
            <w:tcW w:w="160" w:type="dxa"/>
            <w:vAlign w:val="bottom"/>
          </w:tcPr>
          <w:p w14:paraId="0D94E973" w14:textId="77777777" w:rsidR="001D5259" w:rsidRDefault="001D5259">
            <w:pPr>
              <w:rPr>
                <w:sz w:val="6"/>
                <w:szCs w:val="6"/>
              </w:rPr>
            </w:pPr>
          </w:p>
        </w:tc>
        <w:tc>
          <w:tcPr>
            <w:tcW w:w="120" w:type="dxa"/>
            <w:vAlign w:val="bottom"/>
          </w:tcPr>
          <w:p w14:paraId="24CC99E0" w14:textId="77777777" w:rsidR="001D5259" w:rsidRDefault="001D5259">
            <w:pPr>
              <w:rPr>
                <w:sz w:val="6"/>
                <w:szCs w:val="6"/>
              </w:rPr>
            </w:pPr>
          </w:p>
        </w:tc>
        <w:tc>
          <w:tcPr>
            <w:tcW w:w="80" w:type="dxa"/>
            <w:vAlign w:val="bottom"/>
          </w:tcPr>
          <w:p w14:paraId="5837E996" w14:textId="77777777" w:rsidR="001D5259" w:rsidRDefault="001D5259">
            <w:pPr>
              <w:rPr>
                <w:sz w:val="6"/>
                <w:szCs w:val="6"/>
              </w:rPr>
            </w:pPr>
          </w:p>
        </w:tc>
        <w:tc>
          <w:tcPr>
            <w:tcW w:w="40" w:type="dxa"/>
            <w:vAlign w:val="bottom"/>
          </w:tcPr>
          <w:p w14:paraId="7408F6B5" w14:textId="77777777" w:rsidR="001D5259" w:rsidRDefault="001D5259">
            <w:pPr>
              <w:rPr>
                <w:sz w:val="6"/>
                <w:szCs w:val="6"/>
              </w:rPr>
            </w:pPr>
          </w:p>
        </w:tc>
        <w:tc>
          <w:tcPr>
            <w:tcW w:w="60" w:type="dxa"/>
            <w:vAlign w:val="bottom"/>
          </w:tcPr>
          <w:p w14:paraId="16ED6814" w14:textId="77777777" w:rsidR="001D5259" w:rsidRDefault="001D5259">
            <w:pPr>
              <w:rPr>
                <w:sz w:val="6"/>
                <w:szCs w:val="6"/>
              </w:rPr>
            </w:pPr>
          </w:p>
        </w:tc>
        <w:tc>
          <w:tcPr>
            <w:tcW w:w="120" w:type="dxa"/>
            <w:vAlign w:val="bottom"/>
          </w:tcPr>
          <w:p w14:paraId="2CBE9784" w14:textId="77777777" w:rsidR="001D5259" w:rsidRDefault="001D5259">
            <w:pPr>
              <w:rPr>
                <w:sz w:val="6"/>
                <w:szCs w:val="6"/>
              </w:rPr>
            </w:pPr>
          </w:p>
        </w:tc>
        <w:tc>
          <w:tcPr>
            <w:tcW w:w="240" w:type="dxa"/>
            <w:vAlign w:val="bottom"/>
          </w:tcPr>
          <w:p w14:paraId="26C76B09" w14:textId="77777777" w:rsidR="001D5259" w:rsidRDefault="001D5259">
            <w:pPr>
              <w:rPr>
                <w:sz w:val="6"/>
                <w:szCs w:val="6"/>
              </w:rPr>
            </w:pPr>
          </w:p>
        </w:tc>
        <w:tc>
          <w:tcPr>
            <w:tcW w:w="80" w:type="dxa"/>
            <w:vAlign w:val="bottom"/>
          </w:tcPr>
          <w:p w14:paraId="4B620811" w14:textId="77777777" w:rsidR="001D5259" w:rsidRDefault="001D5259">
            <w:pPr>
              <w:rPr>
                <w:sz w:val="6"/>
                <w:szCs w:val="6"/>
              </w:rPr>
            </w:pPr>
          </w:p>
        </w:tc>
        <w:tc>
          <w:tcPr>
            <w:tcW w:w="120" w:type="dxa"/>
            <w:vAlign w:val="bottom"/>
          </w:tcPr>
          <w:p w14:paraId="0ADC5F2D" w14:textId="77777777" w:rsidR="001D5259" w:rsidRDefault="001D5259">
            <w:pPr>
              <w:rPr>
                <w:sz w:val="6"/>
                <w:szCs w:val="6"/>
              </w:rPr>
            </w:pPr>
          </w:p>
        </w:tc>
        <w:tc>
          <w:tcPr>
            <w:tcW w:w="100" w:type="dxa"/>
            <w:vAlign w:val="bottom"/>
          </w:tcPr>
          <w:p w14:paraId="433C0382" w14:textId="77777777" w:rsidR="001D5259" w:rsidRDefault="001D5259">
            <w:pPr>
              <w:rPr>
                <w:sz w:val="6"/>
                <w:szCs w:val="6"/>
              </w:rPr>
            </w:pPr>
          </w:p>
        </w:tc>
        <w:tc>
          <w:tcPr>
            <w:tcW w:w="120" w:type="dxa"/>
            <w:vAlign w:val="bottom"/>
          </w:tcPr>
          <w:p w14:paraId="705F7AF9" w14:textId="77777777" w:rsidR="001D5259" w:rsidRDefault="001D5259">
            <w:pPr>
              <w:rPr>
                <w:sz w:val="6"/>
                <w:szCs w:val="6"/>
              </w:rPr>
            </w:pPr>
          </w:p>
        </w:tc>
        <w:tc>
          <w:tcPr>
            <w:tcW w:w="260" w:type="dxa"/>
            <w:vAlign w:val="bottom"/>
          </w:tcPr>
          <w:p w14:paraId="19FDA01D" w14:textId="77777777" w:rsidR="001D5259" w:rsidRDefault="001D5259">
            <w:pPr>
              <w:rPr>
                <w:sz w:val="6"/>
                <w:szCs w:val="6"/>
              </w:rPr>
            </w:pPr>
          </w:p>
        </w:tc>
        <w:tc>
          <w:tcPr>
            <w:tcW w:w="80" w:type="dxa"/>
            <w:vAlign w:val="bottom"/>
          </w:tcPr>
          <w:p w14:paraId="31F4438A" w14:textId="77777777" w:rsidR="001D5259" w:rsidRDefault="001D5259">
            <w:pPr>
              <w:rPr>
                <w:sz w:val="6"/>
                <w:szCs w:val="6"/>
              </w:rPr>
            </w:pPr>
          </w:p>
        </w:tc>
        <w:tc>
          <w:tcPr>
            <w:tcW w:w="100" w:type="dxa"/>
            <w:vAlign w:val="bottom"/>
          </w:tcPr>
          <w:p w14:paraId="02CFD828" w14:textId="77777777" w:rsidR="001D5259" w:rsidRDefault="001D5259">
            <w:pPr>
              <w:rPr>
                <w:sz w:val="6"/>
                <w:szCs w:val="6"/>
              </w:rPr>
            </w:pPr>
          </w:p>
        </w:tc>
        <w:tc>
          <w:tcPr>
            <w:tcW w:w="20" w:type="dxa"/>
            <w:vAlign w:val="bottom"/>
          </w:tcPr>
          <w:p w14:paraId="7AA433E5" w14:textId="77777777" w:rsidR="001D5259" w:rsidRDefault="001D5259">
            <w:pPr>
              <w:rPr>
                <w:sz w:val="6"/>
                <w:szCs w:val="6"/>
              </w:rPr>
            </w:pPr>
          </w:p>
        </w:tc>
        <w:tc>
          <w:tcPr>
            <w:tcW w:w="220" w:type="dxa"/>
            <w:vAlign w:val="bottom"/>
          </w:tcPr>
          <w:p w14:paraId="0867CF55" w14:textId="77777777" w:rsidR="001D5259" w:rsidRDefault="001D5259">
            <w:pPr>
              <w:rPr>
                <w:sz w:val="6"/>
                <w:szCs w:val="6"/>
              </w:rPr>
            </w:pPr>
          </w:p>
        </w:tc>
        <w:tc>
          <w:tcPr>
            <w:tcW w:w="260" w:type="dxa"/>
            <w:vAlign w:val="bottom"/>
          </w:tcPr>
          <w:p w14:paraId="1189B318" w14:textId="77777777" w:rsidR="001D5259" w:rsidRDefault="001D5259">
            <w:pPr>
              <w:rPr>
                <w:sz w:val="6"/>
                <w:szCs w:val="6"/>
              </w:rPr>
            </w:pPr>
          </w:p>
        </w:tc>
        <w:tc>
          <w:tcPr>
            <w:tcW w:w="180" w:type="dxa"/>
            <w:vAlign w:val="bottom"/>
          </w:tcPr>
          <w:p w14:paraId="6AA85092" w14:textId="77777777" w:rsidR="001D5259" w:rsidRDefault="001D5259">
            <w:pPr>
              <w:rPr>
                <w:sz w:val="6"/>
                <w:szCs w:val="6"/>
              </w:rPr>
            </w:pPr>
          </w:p>
        </w:tc>
        <w:tc>
          <w:tcPr>
            <w:tcW w:w="20" w:type="dxa"/>
            <w:vAlign w:val="bottom"/>
          </w:tcPr>
          <w:p w14:paraId="5627DB5C" w14:textId="77777777" w:rsidR="001D5259" w:rsidRDefault="001D5259">
            <w:pPr>
              <w:rPr>
                <w:sz w:val="6"/>
                <w:szCs w:val="6"/>
              </w:rPr>
            </w:pPr>
          </w:p>
        </w:tc>
        <w:tc>
          <w:tcPr>
            <w:tcW w:w="100" w:type="dxa"/>
            <w:vAlign w:val="bottom"/>
          </w:tcPr>
          <w:p w14:paraId="52174EF5" w14:textId="77777777" w:rsidR="001D5259" w:rsidRDefault="001D5259">
            <w:pPr>
              <w:rPr>
                <w:sz w:val="6"/>
                <w:szCs w:val="6"/>
              </w:rPr>
            </w:pPr>
          </w:p>
        </w:tc>
        <w:tc>
          <w:tcPr>
            <w:tcW w:w="120" w:type="dxa"/>
            <w:vAlign w:val="bottom"/>
          </w:tcPr>
          <w:p w14:paraId="633CF47A" w14:textId="77777777" w:rsidR="001D5259" w:rsidRDefault="001D5259">
            <w:pPr>
              <w:rPr>
                <w:sz w:val="6"/>
                <w:szCs w:val="6"/>
              </w:rPr>
            </w:pPr>
          </w:p>
        </w:tc>
        <w:tc>
          <w:tcPr>
            <w:tcW w:w="200" w:type="dxa"/>
            <w:tcBorders>
              <w:right w:val="single" w:sz="8" w:space="0" w:color="auto"/>
            </w:tcBorders>
            <w:vAlign w:val="bottom"/>
          </w:tcPr>
          <w:p w14:paraId="347BE69B" w14:textId="77777777" w:rsidR="001D5259" w:rsidRDefault="001D5259">
            <w:pPr>
              <w:rPr>
                <w:sz w:val="6"/>
                <w:szCs w:val="6"/>
              </w:rPr>
            </w:pPr>
          </w:p>
        </w:tc>
        <w:tc>
          <w:tcPr>
            <w:tcW w:w="0" w:type="dxa"/>
            <w:vAlign w:val="bottom"/>
          </w:tcPr>
          <w:p w14:paraId="104A8C92" w14:textId="77777777" w:rsidR="001D5259" w:rsidRDefault="001D5259">
            <w:pPr>
              <w:rPr>
                <w:sz w:val="1"/>
                <w:szCs w:val="1"/>
              </w:rPr>
            </w:pPr>
          </w:p>
        </w:tc>
      </w:tr>
      <w:tr w:rsidR="001D5259" w14:paraId="359E3850" w14:textId="77777777">
        <w:trPr>
          <w:trHeight w:val="130"/>
        </w:trPr>
        <w:tc>
          <w:tcPr>
            <w:tcW w:w="80" w:type="dxa"/>
            <w:tcBorders>
              <w:left w:val="single" w:sz="8" w:space="0" w:color="auto"/>
            </w:tcBorders>
            <w:vAlign w:val="bottom"/>
          </w:tcPr>
          <w:p w14:paraId="6346CA32" w14:textId="77777777" w:rsidR="001D5259" w:rsidRDefault="001D5259">
            <w:pPr>
              <w:rPr>
                <w:sz w:val="11"/>
                <w:szCs w:val="11"/>
              </w:rPr>
            </w:pPr>
          </w:p>
        </w:tc>
        <w:tc>
          <w:tcPr>
            <w:tcW w:w="620" w:type="dxa"/>
            <w:vAlign w:val="bottom"/>
          </w:tcPr>
          <w:p w14:paraId="2DC7DBF2" w14:textId="77777777" w:rsidR="001D5259" w:rsidRDefault="001D5259">
            <w:pPr>
              <w:rPr>
                <w:sz w:val="11"/>
                <w:szCs w:val="11"/>
              </w:rPr>
            </w:pPr>
          </w:p>
        </w:tc>
        <w:tc>
          <w:tcPr>
            <w:tcW w:w="140" w:type="dxa"/>
            <w:vAlign w:val="bottom"/>
          </w:tcPr>
          <w:p w14:paraId="674DAF73" w14:textId="77777777" w:rsidR="001D5259" w:rsidRDefault="001D5259">
            <w:pPr>
              <w:rPr>
                <w:sz w:val="11"/>
                <w:szCs w:val="11"/>
              </w:rPr>
            </w:pPr>
          </w:p>
        </w:tc>
        <w:tc>
          <w:tcPr>
            <w:tcW w:w="160" w:type="dxa"/>
            <w:tcBorders>
              <w:right w:val="single" w:sz="8" w:space="0" w:color="FBFBF3"/>
            </w:tcBorders>
            <w:vAlign w:val="bottom"/>
          </w:tcPr>
          <w:p w14:paraId="2A50B522" w14:textId="77777777" w:rsidR="001D5259" w:rsidRDefault="001D5259">
            <w:pPr>
              <w:rPr>
                <w:sz w:val="11"/>
                <w:szCs w:val="11"/>
              </w:rPr>
            </w:pPr>
          </w:p>
        </w:tc>
        <w:tc>
          <w:tcPr>
            <w:tcW w:w="380" w:type="dxa"/>
            <w:vMerge/>
            <w:shd w:val="clear" w:color="auto" w:fill="FBFBF3"/>
            <w:vAlign w:val="bottom"/>
          </w:tcPr>
          <w:p w14:paraId="75419178" w14:textId="77777777" w:rsidR="001D5259" w:rsidRDefault="001D5259">
            <w:pPr>
              <w:rPr>
                <w:sz w:val="11"/>
                <w:szCs w:val="11"/>
              </w:rPr>
            </w:pPr>
          </w:p>
        </w:tc>
        <w:tc>
          <w:tcPr>
            <w:tcW w:w="20" w:type="dxa"/>
            <w:vAlign w:val="bottom"/>
          </w:tcPr>
          <w:p w14:paraId="6F76AAAB" w14:textId="77777777" w:rsidR="001D5259" w:rsidRDefault="001D5259">
            <w:pPr>
              <w:rPr>
                <w:sz w:val="11"/>
                <w:szCs w:val="11"/>
              </w:rPr>
            </w:pPr>
          </w:p>
        </w:tc>
        <w:tc>
          <w:tcPr>
            <w:tcW w:w="180" w:type="dxa"/>
            <w:vAlign w:val="bottom"/>
          </w:tcPr>
          <w:p w14:paraId="367E488D" w14:textId="77777777" w:rsidR="001D5259" w:rsidRDefault="001D5259">
            <w:pPr>
              <w:rPr>
                <w:sz w:val="11"/>
                <w:szCs w:val="11"/>
              </w:rPr>
            </w:pPr>
          </w:p>
        </w:tc>
        <w:tc>
          <w:tcPr>
            <w:tcW w:w="60" w:type="dxa"/>
            <w:vAlign w:val="bottom"/>
          </w:tcPr>
          <w:p w14:paraId="25B20864" w14:textId="77777777" w:rsidR="001D5259" w:rsidRDefault="001D5259">
            <w:pPr>
              <w:rPr>
                <w:sz w:val="11"/>
                <w:szCs w:val="11"/>
              </w:rPr>
            </w:pPr>
          </w:p>
        </w:tc>
        <w:tc>
          <w:tcPr>
            <w:tcW w:w="240" w:type="dxa"/>
            <w:vAlign w:val="bottom"/>
          </w:tcPr>
          <w:p w14:paraId="39F89C86" w14:textId="77777777" w:rsidR="001D5259" w:rsidRDefault="001D5259">
            <w:pPr>
              <w:rPr>
                <w:sz w:val="11"/>
                <w:szCs w:val="11"/>
              </w:rPr>
            </w:pPr>
          </w:p>
        </w:tc>
        <w:tc>
          <w:tcPr>
            <w:tcW w:w="120" w:type="dxa"/>
            <w:vAlign w:val="bottom"/>
          </w:tcPr>
          <w:p w14:paraId="1199A35D" w14:textId="77777777" w:rsidR="001D5259" w:rsidRDefault="001D5259">
            <w:pPr>
              <w:rPr>
                <w:sz w:val="11"/>
                <w:szCs w:val="11"/>
              </w:rPr>
            </w:pPr>
          </w:p>
        </w:tc>
        <w:tc>
          <w:tcPr>
            <w:tcW w:w="240" w:type="dxa"/>
            <w:vAlign w:val="bottom"/>
          </w:tcPr>
          <w:p w14:paraId="4E1CE2BA" w14:textId="77777777" w:rsidR="001D5259" w:rsidRDefault="001D5259">
            <w:pPr>
              <w:rPr>
                <w:sz w:val="11"/>
                <w:szCs w:val="11"/>
              </w:rPr>
            </w:pPr>
          </w:p>
        </w:tc>
        <w:tc>
          <w:tcPr>
            <w:tcW w:w="420" w:type="dxa"/>
            <w:vAlign w:val="bottom"/>
          </w:tcPr>
          <w:p w14:paraId="4532DF66" w14:textId="77777777" w:rsidR="001D5259" w:rsidRDefault="001D5259">
            <w:pPr>
              <w:rPr>
                <w:sz w:val="11"/>
                <w:szCs w:val="11"/>
              </w:rPr>
            </w:pPr>
          </w:p>
        </w:tc>
        <w:tc>
          <w:tcPr>
            <w:tcW w:w="440" w:type="dxa"/>
            <w:vAlign w:val="bottom"/>
          </w:tcPr>
          <w:p w14:paraId="4BB12020" w14:textId="77777777" w:rsidR="001D5259" w:rsidRDefault="001D5259">
            <w:pPr>
              <w:rPr>
                <w:sz w:val="11"/>
                <w:szCs w:val="11"/>
              </w:rPr>
            </w:pPr>
          </w:p>
        </w:tc>
        <w:tc>
          <w:tcPr>
            <w:tcW w:w="80" w:type="dxa"/>
            <w:vAlign w:val="bottom"/>
          </w:tcPr>
          <w:p w14:paraId="652A3DD2" w14:textId="77777777" w:rsidR="001D5259" w:rsidRDefault="001D5259">
            <w:pPr>
              <w:rPr>
                <w:sz w:val="11"/>
                <w:szCs w:val="11"/>
              </w:rPr>
            </w:pPr>
          </w:p>
        </w:tc>
        <w:tc>
          <w:tcPr>
            <w:tcW w:w="40" w:type="dxa"/>
            <w:vAlign w:val="bottom"/>
          </w:tcPr>
          <w:p w14:paraId="20928519" w14:textId="77777777" w:rsidR="001D5259" w:rsidRDefault="001D5259">
            <w:pPr>
              <w:rPr>
                <w:sz w:val="11"/>
                <w:szCs w:val="11"/>
              </w:rPr>
            </w:pPr>
          </w:p>
        </w:tc>
        <w:tc>
          <w:tcPr>
            <w:tcW w:w="40" w:type="dxa"/>
            <w:vAlign w:val="bottom"/>
          </w:tcPr>
          <w:p w14:paraId="3008C176" w14:textId="77777777" w:rsidR="001D5259" w:rsidRDefault="001D5259">
            <w:pPr>
              <w:rPr>
                <w:sz w:val="11"/>
                <w:szCs w:val="11"/>
              </w:rPr>
            </w:pPr>
          </w:p>
        </w:tc>
        <w:tc>
          <w:tcPr>
            <w:tcW w:w="80" w:type="dxa"/>
            <w:vAlign w:val="bottom"/>
          </w:tcPr>
          <w:p w14:paraId="5AF29A3E" w14:textId="77777777" w:rsidR="001D5259" w:rsidRDefault="001D5259">
            <w:pPr>
              <w:rPr>
                <w:sz w:val="11"/>
                <w:szCs w:val="11"/>
              </w:rPr>
            </w:pPr>
          </w:p>
        </w:tc>
        <w:tc>
          <w:tcPr>
            <w:tcW w:w="200" w:type="dxa"/>
            <w:vAlign w:val="bottom"/>
          </w:tcPr>
          <w:p w14:paraId="28141637" w14:textId="77777777" w:rsidR="001D5259" w:rsidRDefault="001D5259">
            <w:pPr>
              <w:rPr>
                <w:sz w:val="11"/>
                <w:szCs w:val="11"/>
              </w:rPr>
            </w:pPr>
          </w:p>
        </w:tc>
        <w:tc>
          <w:tcPr>
            <w:tcW w:w="40" w:type="dxa"/>
            <w:vAlign w:val="bottom"/>
          </w:tcPr>
          <w:p w14:paraId="25A4FFB8" w14:textId="77777777" w:rsidR="001D5259" w:rsidRDefault="001D5259">
            <w:pPr>
              <w:rPr>
                <w:sz w:val="11"/>
                <w:szCs w:val="11"/>
              </w:rPr>
            </w:pPr>
          </w:p>
        </w:tc>
        <w:tc>
          <w:tcPr>
            <w:tcW w:w="60" w:type="dxa"/>
            <w:vAlign w:val="bottom"/>
          </w:tcPr>
          <w:p w14:paraId="45F2F11D" w14:textId="77777777" w:rsidR="001D5259" w:rsidRDefault="001D5259">
            <w:pPr>
              <w:rPr>
                <w:sz w:val="11"/>
                <w:szCs w:val="11"/>
              </w:rPr>
            </w:pPr>
          </w:p>
        </w:tc>
        <w:tc>
          <w:tcPr>
            <w:tcW w:w="260" w:type="dxa"/>
            <w:vAlign w:val="bottom"/>
          </w:tcPr>
          <w:p w14:paraId="1418B304" w14:textId="77777777" w:rsidR="001D5259" w:rsidRDefault="001D5259">
            <w:pPr>
              <w:rPr>
                <w:sz w:val="11"/>
                <w:szCs w:val="11"/>
              </w:rPr>
            </w:pPr>
          </w:p>
        </w:tc>
        <w:tc>
          <w:tcPr>
            <w:tcW w:w="300" w:type="dxa"/>
            <w:vAlign w:val="bottom"/>
          </w:tcPr>
          <w:p w14:paraId="12984CE4" w14:textId="77777777" w:rsidR="001D5259" w:rsidRDefault="001D5259">
            <w:pPr>
              <w:rPr>
                <w:sz w:val="11"/>
                <w:szCs w:val="11"/>
              </w:rPr>
            </w:pPr>
          </w:p>
        </w:tc>
        <w:tc>
          <w:tcPr>
            <w:tcW w:w="200" w:type="dxa"/>
            <w:vAlign w:val="bottom"/>
          </w:tcPr>
          <w:p w14:paraId="77CA6F49" w14:textId="77777777" w:rsidR="001D5259" w:rsidRDefault="001D5259">
            <w:pPr>
              <w:rPr>
                <w:sz w:val="11"/>
                <w:szCs w:val="11"/>
              </w:rPr>
            </w:pPr>
          </w:p>
        </w:tc>
        <w:tc>
          <w:tcPr>
            <w:tcW w:w="180" w:type="dxa"/>
            <w:vAlign w:val="bottom"/>
          </w:tcPr>
          <w:p w14:paraId="2C1C4705" w14:textId="77777777" w:rsidR="001D5259" w:rsidRDefault="001D5259">
            <w:pPr>
              <w:rPr>
                <w:sz w:val="11"/>
                <w:szCs w:val="11"/>
              </w:rPr>
            </w:pPr>
          </w:p>
        </w:tc>
        <w:tc>
          <w:tcPr>
            <w:tcW w:w="300" w:type="dxa"/>
            <w:vAlign w:val="bottom"/>
          </w:tcPr>
          <w:p w14:paraId="53DD5C43" w14:textId="77777777" w:rsidR="001D5259" w:rsidRDefault="001D5259">
            <w:pPr>
              <w:rPr>
                <w:sz w:val="11"/>
                <w:szCs w:val="11"/>
              </w:rPr>
            </w:pPr>
          </w:p>
        </w:tc>
        <w:tc>
          <w:tcPr>
            <w:tcW w:w="200" w:type="dxa"/>
            <w:vAlign w:val="bottom"/>
          </w:tcPr>
          <w:p w14:paraId="6E29612F" w14:textId="77777777" w:rsidR="001D5259" w:rsidRDefault="001D5259">
            <w:pPr>
              <w:rPr>
                <w:sz w:val="11"/>
                <w:szCs w:val="11"/>
              </w:rPr>
            </w:pPr>
          </w:p>
        </w:tc>
        <w:tc>
          <w:tcPr>
            <w:tcW w:w="180" w:type="dxa"/>
            <w:vAlign w:val="bottom"/>
          </w:tcPr>
          <w:p w14:paraId="44824907" w14:textId="77777777" w:rsidR="001D5259" w:rsidRDefault="001D5259">
            <w:pPr>
              <w:rPr>
                <w:sz w:val="11"/>
                <w:szCs w:val="11"/>
              </w:rPr>
            </w:pPr>
          </w:p>
        </w:tc>
        <w:tc>
          <w:tcPr>
            <w:tcW w:w="120" w:type="dxa"/>
            <w:vAlign w:val="bottom"/>
          </w:tcPr>
          <w:p w14:paraId="55385C3F" w14:textId="77777777" w:rsidR="001D5259" w:rsidRDefault="001D5259">
            <w:pPr>
              <w:rPr>
                <w:sz w:val="11"/>
                <w:szCs w:val="11"/>
              </w:rPr>
            </w:pPr>
          </w:p>
        </w:tc>
        <w:tc>
          <w:tcPr>
            <w:tcW w:w="180" w:type="dxa"/>
            <w:vAlign w:val="bottom"/>
          </w:tcPr>
          <w:p w14:paraId="6E37BA65" w14:textId="77777777" w:rsidR="001D5259" w:rsidRDefault="001D5259">
            <w:pPr>
              <w:rPr>
                <w:sz w:val="11"/>
                <w:szCs w:val="11"/>
              </w:rPr>
            </w:pPr>
          </w:p>
        </w:tc>
        <w:tc>
          <w:tcPr>
            <w:tcW w:w="320" w:type="dxa"/>
            <w:vAlign w:val="bottom"/>
          </w:tcPr>
          <w:p w14:paraId="6AF6A8E7" w14:textId="77777777" w:rsidR="001D5259" w:rsidRDefault="001D5259">
            <w:pPr>
              <w:rPr>
                <w:sz w:val="11"/>
                <w:szCs w:val="11"/>
              </w:rPr>
            </w:pPr>
          </w:p>
        </w:tc>
        <w:tc>
          <w:tcPr>
            <w:tcW w:w="160" w:type="dxa"/>
            <w:vAlign w:val="bottom"/>
          </w:tcPr>
          <w:p w14:paraId="13BA9BA2" w14:textId="77777777" w:rsidR="001D5259" w:rsidRDefault="001D5259">
            <w:pPr>
              <w:rPr>
                <w:sz w:val="11"/>
                <w:szCs w:val="11"/>
              </w:rPr>
            </w:pPr>
          </w:p>
        </w:tc>
        <w:tc>
          <w:tcPr>
            <w:tcW w:w="120" w:type="dxa"/>
            <w:vAlign w:val="bottom"/>
          </w:tcPr>
          <w:p w14:paraId="78F1571C" w14:textId="77777777" w:rsidR="001D5259" w:rsidRDefault="001D5259">
            <w:pPr>
              <w:rPr>
                <w:sz w:val="11"/>
                <w:szCs w:val="11"/>
              </w:rPr>
            </w:pPr>
          </w:p>
        </w:tc>
        <w:tc>
          <w:tcPr>
            <w:tcW w:w="80" w:type="dxa"/>
            <w:vAlign w:val="bottom"/>
          </w:tcPr>
          <w:p w14:paraId="5DA7D564" w14:textId="77777777" w:rsidR="001D5259" w:rsidRDefault="001D5259">
            <w:pPr>
              <w:rPr>
                <w:sz w:val="11"/>
                <w:szCs w:val="11"/>
              </w:rPr>
            </w:pPr>
          </w:p>
        </w:tc>
        <w:tc>
          <w:tcPr>
            <w:tcW w:w="40" w:type="dxa"/>
            <w:vAlign w:val="bottom"/>
          </w:tcPr>
          <w:p w14:paraId="0AB23FDD" w14:textId="77777777" w:rsidR="001D5259" w:rsidRDefault="001D5259">
            <w:pPr>
              <w:rPr>
                <w:sz w:val="11"/>
                <w:szCs w:val="11"/>
              </w:rPr>
            </w:pPr>
          </w:p>
        </w:tc>
        <w:tc>
          <w:tcPr>
            <w:tcW w:w="60" w:type="dxa"/>
            <w:vAlign w:val="bottom"/>
          </w:tcPr>
          <w:p w14:paraId="7348AF4A" w14:textId="77777777" w:rsidR="001D5259" w:rsidRDefault="001D5259">
            <w:pPr>
              <w:rPr>
                <w:sz w:val="11"/>
                <w:szCs w:val="11"/>
              </w:rPr>
            </w:pPr>
          </w:p>
        </w:tc>
        <w:tc>
          <w:tcPr>
            <w:tcW w:w="120" w:type="dxa"/>
            <w:vAlign w:val="bottom"/>
          </w:tcPr>
          <w:p w14:paraId="467997F4" w14:textId="77777777" w:rsidR="001D5259" w:rsidRDefault="001D5259">
            <w:pPr>
              <w:rPr>
                <w:sz w:val="11"/>
                <w:szCs w:val="11"/>
              </w:rPr>
            </w:pPr>
          </w:p>
        </w:tc>
        <w:tc>
          <w:tcPr>
            <w:tcW w:w="240" w:type="dxa"/>
            <w:vAlign w:val="bottom"/>
          </w:tcPr>
          <w:p w14:paraId="41C73F09" w14:textId="77777777" w:rsidR="001D5259" w:rsidRDefault="001D5259">
            <w:pPr>
              <w:rPr>
                <w:sz w:val="11"/>
                <w:szCs w:val="11"/>
              </w:rPr>
            </w:pPr>
          </w:p>
        </w:tc>
        <w:tc>
          <w:tcPr>
            <w:tcW w:w="80" w:type="dxa"/>
            <w:vAlign w:val="bottom"/>
          </w:tcPr>
          <w:p w14:paraId="13CA1C7B" w14:textId="77777777" w:rsidR="001D5259" w:rsidRDefault="001D5259">
            <w:pPr>
              <w:rPr>
                <w:sz w:val="11"/>
                <w:szCs w:val="11"/>
              </w:rPr>
            </w:pPr>
          </w:p>
        </w:tc>
        <w:tc>
          <w:tcPr>
            <w:tcW w:w="120" w:type="dxa"/>
            <w:vAlign w:val="bottom"/>
          </w:tcPr>
          <w:p w14:paraId="4BB356DA" w14:textId="77777777" w:rsidR="001D5259" w:rsidRDefault="001D5259">
            <w:pPr>
              <w:rPr>
                <w:sz w:val="11"/>
                <w:szCs w:val="11"/>
              </w:rPr>
            </w:pPr>
          </w:p>
        </w:tc>
        <w:tc>
          <w:tcPr>
            <w:tcW w:w="100" w:type="dxa"/>
            <w:vAlign w:val="bottom"/>
          </w:tcPr>
          <w:p w14:paraId="3A17BD91" w14:textId="77777777" w:rsidR="001D5259" w:rsidRDefault="001D5259">
            <w:pPr>
              <w:rPr>
                <w:sz w:val="11"/>
                <w:szCs w:val="11"/>
              </w:rPr>
            </w:pPr>
          </w:p>
        </w:tc>
        <w:tc>
          <w:tcPr>
            <w:tcW w:w="120" w:type="dxa"/>
            <w:vAlign w:val="bottom"/>
          </w:tcPr>
          <w:p w14:paraId="3BD02B62" w14:textId="77777777" w:rsidR="001D5259" w:rsidRDefault="001D5259">
            <w:pPr>
              <w:rPr>
                <w:sz w:val="11"/>
                <w:szCs w:val="11"/>
              </w:rPr>
            </w:pPr>
          </w:p>
        </w:tc>
        <w:tc>
          <w:tcPr>
            <w:tcW w:w="260" w:type="dxa"/>
            <w:vAlign w:val="bottom"/>
          </w:tcPr>
          <w:p w14:paraId="3C1D21EC" w14:textId="77777777" w:rsidR="001D5259" w:rsidRDefault="001D5259">
            <w:pPr>
              <w:rPr>
                <w:sz w:val="11"/>
                <w:szCs w:val="11"/>
              </w:rPr>
            </w:pPr>
          </w:p>
        </w:tc>
        <w:tc>
          <w:tcPr>
            <w:tcW w:w="80" w:type="dxa"/>
            <w:vAlign w:val="bottom"/>
          </w:tcPr>
          <w:p w14:paraId="44AB33F9" w14:textId="77777777" w:rsidR="001D5259" w:rsidRDefault="001D5259">
            <w:pPr>
              <w:rPr>
                <w:sz w:val="11"/>
                <w:szCs w:val="11"/>
              </w:rPr>
            </w:pPr>
          </w:p>
        </w:tc>
        <w:tc>
          <w:tcPr>
            <w:tcW w:w="100" w:type="dxa"/>
            <w:vAlign w:val="bottom"/>
          </w:tcPr>
          <w:p w14:paraId="76F5BE1B" w14:textId="77777777" w:rsidR="001D5259" w:rsidRDefault="001D5259">
            <w:pPr>
              <w:rPr>
                <w:sz w:val="11"/>
                <w:szCs w:val="11"/>
              </w:rPr>
            </w:pPr>
          </w:p>
        </w:tc>
        <w:tc>
          <w:tcPr>
            <w:tcW w:w="20" w:type="dxa"/>
            <w:vAlign w:val="bottom"/>
          </w:tcPr>
          <w:p w14:paraId="4C8B0C2B" w14:textId="77777777" w:rsidR="001D5259" w:rsidRDefault="001D5259">
            <w:pPr>
              <w:rPr>
                <w:sz w:val="11"/>
                <w:szCs w:val="11"/>
              </w:rPr>
            </w:pPr>
          </w:p>
        </w:tc>
        <w:tc>
          <w:tcPr>
            <w:tcW w:w="220" w:type="dxa"/>
            <w:vAlign w:val="bottom"/>
          </w:tcPr>
          <w:p w14:paraId="0D5E98ED" w14:textId="77777777" w:rsidR="001D5259" w:rsidRDefault="001D5259">
            <w:pPr>
              <w:rPr>
                <w:sz w:val="11"/>
                <w:szCs w:val="11"/>
              </w:rPr>
            </w:pPr>
          </w:p>
        </w:tc>
        <w:tc>
          <w:tcPr>
            <w:tcW w:w="260" w:type="dxa"/>
            <w:vAlign w:val="bottom"/>
          </w:tcPr>
          <w:p w14:paraId="011D84A2" w14:textId="77777777" w:rsidR="001D5259" w:rsidRDefault="001D5259">
            <w:pPr>
              <w:rPr>
                <w:sz w:val="11"/>
                <w:szCs w:val="11"/>
              </w:rPr>
            </w:pPr>
          </w:p>
        </w:tc>
        <w:tc>
          <w:tcPr>
            <w:tcW w:w="180" w:type="dxa"/>
            <w:vAlign w:val="bottom"/>
          </w:tcPr>
          <w:p w14:paraId="6475E7BB" w14:textId="77777777" w:rsidR="001D5259" w:rsidRDefault="001D5259">
            <w:pPr>
              <w:rPr>
                <w:sz w:val="11"/>
                <w:szCs w:val="11"/>
              </w:rPr>
            </w:pPr>
          </w:p>
        </w:tc>
        <w:tc>
          <w:tcPr>
            <w:tcW w:w="20" w:type="dxa"/>
            <w:vAlign w:val="bottom"/>
          </w:tcPr>
          <w:p w14:paraId="1A47E992" w14:textId="77777777" w:rsidR="001D5259" w:rsidRDefault="001D5259">
            <w:pPr>
              <w:rPr>
                <w:sz w:val="11"/>
                <w:szCs w:val="11"/>
              </w:rPr>
            </w:pPr>
          </w:p>
        </w:tc>
        <w:tc>
          <w:tcPr>
            <w:tcW w:w="100" w:type="dxa"/>
            <w:vAlign w:val="bottom"/>
          </w:tcPr>
          <w:p w14:paraId="53D855E9" w14:textId="77777777" w:rsidR="001D5259" w:rsidRDefault="001D5259">
            <w:pPr>
              <w:rPr>
                <w:sz w:val="11"/>
                <w:szCs w:val="11"/>
              </w:rPr>
            </w:pPr>
          </w:p>
        </w:tc>
        <w:tc>
          <w:tcPr>
            <w:tcW w:w="120" w:type="dxa"/>
            <w:vAlign w:val="bottom"/>
          </w:tcPr>
          <w:p w14:paraId="2D64BD9D" w14:textId="77777777" w:rsidR="001D5259" w:rsidRDefault="001D5259">
            <w:pPr>
              <w:rPr>
                <w:sz w:val="11"/>
                <w:szCs w:val="11"/>
              </w:rPr>
            </w:pPr>
          </w:p>
        </w:tc>
        <w:tc>
          <w:tcPr>
            <w:tcW w:w="200" w:type="dxa"/>
            <w:tcBorders>
              <w:right w:val="single" w:sz="8" w:space="0" w:color="auto"/>
            </w:tcBorders>
            <w:vAlign w:val="bottom"/>
          </w:tcPr>
          <w:p w14:paraId="0CCAEE14" w14:textId="77777777" w:rsidR="001D5259" w:rsidRDefault="001D5259">
            <w:pPr>
              <w:rPr>
                <w:sz w:val="11"/>
                <w:szCs w:val="11"/>
              </w:rPr>
            </w:pPr>
          </w:p>
        </w:tc>
        <w:tc>
          <w:tcPr>
            <w:tcW w:w="0" w:type="dxa"/>
            <w:vAlign w:val="bottom"/>
          </w:tcPr>
          <w:p w14:paraId="601C3806" w14:textId="77777777" w:rsidR="001D5259" w:rsidRDefault="001D5259">
            <w:pPr>
              <w:rPr>
                <w:sz w:val="1"/>
                <w:szCs w:val="1"/>
              </w:rPr>
            </w:pPr>
          </w:p>
        </w:tc>
      </w:tr>
      <w:tr w:rsidR="001D5259" w14:paraId="18A60F4C" w14:textId="77777777">
        <w:trPr>
          <w:trHeight w:val="82"/>
        </w:trPr>
        <w:tc>
          <w:tcPr>
            <w:tcW w:w="80" w:type="dxa"/>
            <w:tcBorders>
              <w:left w:val="single" w:sz="8" w:space="0" w:color="auto"/>
            </w:tcBorders>
            <w:vAlign w:val="bottom"/>
          </w:tcPr>
          <w:p w14:paraId="11E331C0" w14:textId="77777777" w:rsidR="001D5259" w:rsidRDefault="001D5259">
            <w:pPr>
              <w:rPr>
                <w:sz w:val="7"/>
                <w:szCs w:val="7"/>
              </w:rPr>
            </w:pPr>
          </w:p>
        </w:tc>
        <w:tc>
          <w:tcPr>
            <w:tcW w:w="620" w:type="dxa"/>
            <w:vAlign w:val="bottom"/>
          </w:tcPr>
          <w:p w14:paraId="53F860AD" w14:textId="77777777" w:rsidR="001D5259" w:rsidRDefault="001D5259">
            <w:pPr>
              <w:rPr>
                <w:sz w:val="7"/>
                <w:szCs w:val="7"/>
              </w:rPr>
            </w:pPr>
          </w:p>
        </w:tc>
        <w:tc>
          <w:tcPr>
            <w:tcW w:w="140" w:type="dxa"/>
            <w:vAlign w:val="bottom"/>
          </w:tcPr>
          <w:p w14:paraId="7AA1A316" w14:textId="77777777" w:rsidR="001D5259" w:rsidRDefault="001D5259">
            <w:pPr>
              <w:rPr>
                <w:sz w:val="7"/>
                <w:szCs w:val="7"/>
              </w:rPr>
            </w:pPr>
          </w:p>
        </w:tc>
        <w:tc>
          <w:tcPr>
            <w:tcW w:w="160" w:type="dxa"/>
            <w:tcBorders>
              <w:right w:val="single" w:sz="8" w:space="0" w:color="FBFBF3"/>
            </w:tcBorders>
            <w:vAlign w:val="bottom"/>
          </w:tcPr>
          <w:p w14:paraId="25FA85D2" w14:textId="77777777" w:rsidR="001D5259" w:rsidRDefault="001D5259">
            <w:pPr>
              <w:rPr>
                <w:sz w:val="7"/>
                <w:szCs w:val="7"/>
              </w:rPr>
            </w:pPr>
          </w:p>
        </w:tc>
        <w:tc>
          <w:tcPr>
            <w:tcW w:w="380" w:type="dxa"/>
            <w:vMerge/>
            <w:shd w:val="clear" w:color="auto" w:fill="FBFBF3"/>
            <w:vAlign w:val="bottom"/>
          </w:tcPr>
          <w:p w14:paraId="16EC8276" w14:textId="77777777" w:rsidR="001D5259" w:rsidRDefault="001D5259">
            <w:pPr>
              <w:rPr>
                <w:sz w:val="7"/>
                <w:szCs w:val="7"/>
              </w:rPr>
            </w:pPr>
          </w:p>
        </w:tc>
        <w:tc>
          <w:tcPr>
            <w:tcW w:w="20" w:type="dxa"/>
            <w:vAlign w:val="bottom"/>
          </w:tcPr>
          <w:p w14:paraId="0A55B30D" w14:textId="77777777" w:rsidR="001D5259" w:rsidRDefault="001D5259">
            <w:pPr>
              <w:rPr>
                <w:sz w:val="7"/>
                <w:szCs w:val="7"/>
              </w:rPr>
            </w:pPr>
          </w:p>
        </w:tc>
        <w:tc>
          <w:tcPr>
            <w:tcW w:w="180" w:type="dxa"/>
            <w:vAlign w:val="bottom"/>
          </w:tcPr>
          <w:p w14:paraId="14C2A675" w14:textId="77777777" w:rsidR="001D5259" w:rsidRDefault="001D5259">
            <w:pPr>
              <w:rPr>
                <w:sz w:val="7"/>
                <w:szCs w:val="7"/>
              </w:rPr>
            </w:pPr>
          </w:p>
        </w:tc>
        <w:tc>
          <w:tcPr>
            <w:tcW w:w="60" w:type="dxa"/>
            <w:vAlign w:val="bottom"/>
          </w:tcPr>
          <w:p w14:paraId="0A789AD8" w14:textId="77777777" w:rsidR="001D5259" w:rsidRDefault="001D5259">
            <w:pPr>
              <w:rPr>
                <w:sz w:val="7"/>
                <w:szCs w:val="7"/>
              </w:rPr>
            </w:pPr>
          </w:p>
        </w:tc>
        <w:tc>
          <w:tcPr>
            <w:tcW w:w="360" w:type="dxa"/>
            <w:gridSpan w:val="2"/>
            <w:vMerge w:val="restart"/>
            <w:shd w:val="clear" w:color="auto" w:fill="FBFBF3"/>
            <w:vAlign w:val="bottom"/>
          </w:tcPr>
          <w:p w14:paraId="4FD8F6C2" w14:textId="77777777" w:rsidR="001D5259" w:rsidRDefault="00437B5C">
            <w:pPr>
              <w:rPr>
                <w:sz w:val="20"/>
                <w:szCs w:val="20"/>
              </w:rPr>
            </w:pPr>
            <w:r>
              <w:rPr>
                <w:rFonts w:eastAsia="Times New Roman"/>
                <w:color w:val="111111"/>
                <w:w w:val="94"/>
                <w:sz w:val="24"/>
                <w:szCs w:val="24"/>
                <w:highlight w:val="white"/>
              </w:rPr>
              <w:t>995</w:t>
            </w:r>
          </w:p>
        </w:tc>
        <w:tc>
          <w:tcPr>
            <w:tcW w:w="240" w:type="dxa"/>
            <w:vAlign w:val="bottom"/>
          </w:tcPr>
          <w:p w14:paraId="517F4359" w14:textId="77777777" w:rsidR="001D5259" w:rsidRDefault="001D5259">
            <w:pPr>
              <w:rPr>
                <w:sz w:val="7"/>
                <w:szCs w:val="7"/>
              </w:rPr>
            </w:pPr>
          </w:p>
        </w:tc>
        <w:tc>
          <w:tcPr>
            <w:tcW w:w="420" w:type="dxa"/>
            <w:vMerge w:val="restart"/>
            <w:shd w:val="clear" w:color="auto" w:fill="FBFBF3"/>
            <w:vAlign w:val="bottom"/>
          </w:tcPr>
          <w:p w14:paraId="1A478321" w14:textId="77777777" w:rsidR="001D5259" w:rsidRDefault="00437B5C">
            <w:pPr>
              <w:rPr>
                <w:sz w:val="20"/>
                <w:szCs w:val="20"/>
              </w:rPr>
            </w:pPr>
            <w:r>
              <w:rPr>
                <w:rFonts w:eastAsia="Times New Roman"/>
                <w:color w:val="111111"/>
                <w:w w:val="95"/>
                <w:sz w:val="24"/>
                <w:szCs w:val="24"/>
                <w:highlight w:val="white"/>
              </w:rPr>
              <w:t>,828</w:t>
            </w:r>
          </w:p>
        </w:tc>
        <w:tc>
          <w:tcPr>
            <w:tcW w:w="440" w:type="dxa"/>
            <w:vAlign w:val="bottom"/>
          </w:tcPr>
          <w:p w14:paraId="447E3BA4" w14:textId="77777777" w:rsidR="001D5259" w:rsidRDefault="001D5259">
            <w:pPr>
              <w:rPr>
                <w:sz w:val="7"/>
                <w:szCs w:val="7"/>
              </w:rPr>
            </w:pPr>
          </w:p>
        </w:tc>
        <w:tc>
          <w:tcPr>
            <w:tcW w:w="80" w:type="dxa"/>
            <w:vAlign w:val="bottom"/>
          </w:tcPr>
          <w:p w14:paraId="39C2D453" w14:textId="77777777" w:rsidR="001D5259" w:rsidRDefault="001D5259">
            <w:pPr>
              <w:rPr>
                <w:sz w:val="7"/>
                <w:szCs w:val="7"/>
              </w:rPr>
            </w:pPr>
          </w:p>
        </w:tc>
        <w:tc>
          <w:tcPr>
            <w:tcW w:w="40" w:type="dxa"/>
            <w:vAlign w:val="bottom"/>
          </w:tcPr>
          <w:p w14:paraId="02585484" w14:textId="77777777" w:rsidR="001D5259" w:rsidRDefault="001D5259">
            <w:pPr>
              <w:rPr>
                <w:sz w:val="7"/>
                <w:szCs w:val="7"/>
              </w:rPr>
            </w:pPr>
          </w:p>
        </w:tc>
        <w:tc>
          <w:tcPr>
            <w:tcW w:w="40" w:type="dxa"/>
            <w:vAlign w:val="bottom"/>
          </w:tcPr>
          <w:p w14:paraId="11AEEFB2" w14:textId="77777777" w:rsidR="001D5259" w:rsidRDefault="001D5259">
            <w:pPr>
              <w:rPr>
                <w:sz w:val="7"/>
                <w:szCs w:val="7"/>
              </w:rPr>
            </w:pPr>
          </w:p>
        </w:tc>
        <w:tc>
          <w:tcPr>
            <w:tcW w:w="80" w:type="dxa"/>
            <w:vAlign w:val="bottom"/>
          </w:tcPr>
          <w:p w14:paraId="7F2E4BCA" w14:textId="77777777" w:rsidR="001D5259" w:rsidRDefault="001D5259">
            <w:pPr>
              <w:rPr>
                <w:sz w:val="7"/>
                <w:szCs w:val="7"/>
              </w:rPr>
            </w:pPr>
          </w:p>
        </w:tc>
        <w:tc>
          <w:tcPr>
            <w:tcW w:w="300" w:type="dxa"/>
            <w:gridSpan w:val="3"/>
            <w:vMerge w:val="restart"/>
            <w:shd w:val="clear" w:color="auto" w:fill="FBFBF3"/>
            <w:vAlign w:val="bottom"/>
          </w:tcPr>
          <w:p w14:paraId="2E1E8A35" w14:textId="77777777" w:rsidR="001D5259" w:rsidRDefault="00437B5C">
            <w:pPr>
              <w:rPr>
                <w:sz w:val="20"/>
                <w:szCs w:val="20"/>
              </w:rPr>
            </w:pPr>
            <w:r>
              <w:rPr>
                <w:rFonts w:eastAsia="Times New Roman"/>
                <w:color w:val="111111"/>
                <w:w w:val="93"/>
                <w:sz w:val="24"/>
                <w:szCs w:val="24"/>
                <w:highlight w:val="white"/>
              </w:rPr>
              <w:t>8,5</w:t>
            </w:r>
          </w:p>
        </w:tc>
        <w:tc>
          <w:tcPr>
            <w:tcW w:w="260" w:type="dxa"/>
            <w:vAlign w:val="bottom"/>
          </w:tcPr>
          <w:p w14:paraId="64A8D69D" w14:textId="77777777" w:rsidR="001D5259" w:rsidRDefault="001D5259">
            <w:pPr>
              <w:rPr>
                <w:sz w:val="7"/>
                <w:szCs w:val="7"/>
              </w:rPr>
            </w:pPr>
          </w:p>
        </w:tc>
        <w:tc>
          <w:tcPr>
            <w:tcW w:w="300" w:type="dxa"/>
            <w:vMerge w:val="restart"/>
            <w:shd w:val="clear" w:color="auto" w:fill="FBFBF3"/>
            <w:vAlign w:val="bottom"/>
          </w:tcPr>
          <w:p w14:paraId="3C3E2A30" w14:textId="77777777" w:rsidR="001D5259" w:rsidRDefault="00437B5C">
            <w:pPr>
              <w:rPr>
                <w:sz w:val="20"/>
                <w:szCs w:val="20"/>
              </w:rPr>
            </w:pPr>
            <w:r>
              <w:rPr>
                <w:rFonts w:eastAsia="Times New Roman"/>
                <w:color w:val="111111"/>
                <w:w w:val="93"/>
                <w:sz w:val="24"/>
                <w:szCs w:val="24"/>
                <w:highlight w:val="white"/>
              </w:rPr>
              <w:t>1,8</w:t>
            </w:r>
          </w:p>
        </w:tc>
        <w:tc>
          <w:tcPr>
            <w:tcW w:w="200" w:type="dxa"/>
            <w:vAlign w:val="bottom"/>
          </w:tcPr>
          <w:p w14:paraId="37E55585" w14:textId="77777777" w:rsidR="001D5259" w:rsidRDefault="001D5259">
            <w:pPr>
              <w:rPr>
                <w:sz w:val="7"/>
                <w:szCs w:val="7"/>
              </w:rPr>
            </w:pPr>
          </w:p>
        </w:tc>
        <w:tc>
          <w:tcPr>
            <w:tcW w:w="180" w:type="dxa"/>
            <w:vAlign w:val="bottom"/>
          </w:tcPr>
          <w:p w14:paraId="740EA03C" w14:textId="77777777" w:rsidR="001D5259" w:rsidRDefault="001D5259">
            <w:pPr>
              <w:rPr>
                <w:sz w:val="7"/>
                <w:szCs w:val="7"/>
              </w:rPr>
            </w:pPr>
          </w:p>
        </w:tc>
        <w:tc>
          <w:tcPr>
            <w:tcW w:w="300" w:type="dxa"/>
            <w:vMerge w:val="restart"/>
            <w:shd w:val="clear" w:color="auto" w:fill="FBFBF3"/>
            <w:vAlign w:val="bottom"/>
          </w:tcPr>
          <w:p w14:paraId="70262497" w14:textId="77777777" w:rsidR="001D5259" w:rsidRDefault="00437B5C">
            <w:pPr>
              <w:rPr>
                <w:sz w:val="20"/>
                <w:szCs w:val="20"/>
              </w:rPr>
            </w:pPr>
            <w:r>
              <w:rPr>
                <w:rFonts w:eastAsia="Times New Roman"/>
                <w:color w:val="111111"/>
                <w:w w:val="93"/>
                <w:sz w:val="24"/>
                <w:szCs w:val="24"/>
                <w:highlight w:val="white"/>
              </w:rPr>
              <w:t>1,5</w:t>
            </w:r>
          </w:p>
        </w:tc>
        <w:tc>
          <w:tcPr>
            <w:tcW w:w="200" w:type="dxa"/>
            <w:vAlign w:val="bottom"/>
          </w:tcPr>
          <w:p w14:paraId="0256AC5F" w14:textId="77777777" w:rsidR="001D5259" w:rsidRDefault="001D5259">
            <w:pPr>
              <w:rPr>
                <w:sz w:val="7"/>
                <w:szCs w:val="7"/>
              </w:rPr>
            </w:pPr>
          </w:p>
        </w:tc>
        <w:tc>
          <w:tcPr>
            <w:tcW w:w="180" w:type="dxa"/>
            <w:vAlign w:val="bottom"/>
          </w:tcPr>
          <w:p w14:paraId="521F6132" w14:textId="77777777" w:rsidR="001D5259" w:rsidRDefault="001D5259">
            <w:pPr>
              <w:rPr>
                <w:sz w:val="7"/>
                <w:szCs w:val="7"/>
              </w:rPr>
            </w:pPr>
          </w:p>
        </w:tc>
        <w:tc>
          <w:tcPr>
            <w:tcW w:w="300" w:type="dxa"/>
            <w:gridSpan w:val="2"/>
            <w:vMerge w:val="restart"/>
            <w:shd w:val="clear" w:color="auto" w:fill="FBFBF3"/>
            <w:vAlign w:val="bottom"/>
          </w:tcPr>
          <w:p w14:paraId="18E0AD36" w14:textId="77777777" w:rsidR="001D5259" w:rsidRDefault="00437B5C">
            <w:pPr>
              <w:rPr>
                <w:sz w:val="20"/>
                <w:szCs w:val="20"/>
              </w:rPr>
            </w:pPr>
            <w:r>
              <w:rPr>
                <w:rFonts w:eastAsia="Times New Roman"/>
                <w:color w:val="111111"/>
                <w:w w:val="93"/>
                <w:sz w:val="24"/>
                <w:szCs w:val="24"/>
                <w:highlight w:val="white"/>
              </w:rPr>
              <w:t>2,1</w:t>
            </w:r>
          </w:p>
        </w:tc>
        <w:tc>
          <w:tcPr>
            <w:tcW w:w="320" w:type="dxa"/>
            <w:vAlign w:val="bottom"/>
          </w:tcPr>
          <w:p w14:paraId="7E61A643" w14:textId="77777777" w:rsidR="001D5259" w:rsidRDefault="001D5259">
            <w:pPr>
              <w:rPr>
                <w:sz w:val="7"/>
                <w:szCs w:val="7"/>
              </w:rPr>
            </w:pPr>
          </w:p>
        </w:tc>
        <w:tc>
          <w:tcPr>
            <w:tcW w:w="160" w:type="dxa"/>
            <w:vAlign w:val="bottom"/>
          </w:tcPr>
          <w:p w14:paraId="03345AA5" w14:textId="77777777" w:rsidR="001D5259" w:rsidRDefault="001D5259">
            <w:pPr>
              <w:rPr>
                <w:sz w:val="7"/>
                <w:szCs w:val="7"/>
              </w:rPr>
            </w:pPr>
          </w:p>
        </w:tc>
        <w:tc>
          <w:tcPr>
            <w:tcW w:w="300" w:type="dxa"/>
            <w:gridSpan w:val="4"/>
            <w:vMerge w:val="restart"/>
            <w:shd w:val="clear" w:color="auto" w:fill="FBFBF3"/>
            <w:vAlign w:val="bottom"/>
          </w:tcPr>
          <w:p w14:paraId="0A861AA0" w14:textId="77777777" w:rsidR="001D5259" w:rsidRDefault="00437B5C">
            <w:pPr>
              <w:rPr>
                <w:sz w:val="20"/>
                <w:szCs w:val="20"/>
              </w:rPr>
            </w:pPr>
            <w:r>
              <w:rPr>
                <w:rFonts w:eastAsia="Times New Roman"/>
                <w:color w:val="111111"/>
                <w:w w:val="93"/>
                <w:sz w:val="24"/>
                <w:szCs w:val="24"/>
                <w:highlight w:val="white"/>
              </w:rPr>
              <w:t>3,9</w:t>
            </w:r>
          </w:p>
        </w:tc>
        <w:tc>
          <w:tcPr>
            <w:tcW w:w="120" w:type="dxa"/>
            <w:vAlign w:val="bottom"/>
          </w:tcPr>
          <w:p w14:paraId="55B825D2" w14:textId="77777777" w:rsidR="001D5259" w:rsidRDefault="001D5259">
            <w:pPr>
              <w:rPr>
                <w:sz w:val="7"/>
                <w:szCs w:val="7"/>
              </w:rPr>
            </w:pPr>
          </w:p>
        </w:tc>
        <w:tc>
          <w:tcPr>
            <w:tcW w:w="240" w:type="dxa"/>
            <w:vAlign w:val="bottom"/>
          </w:tcPr>
          <w:p w14:paraId="148FD4E1" w14:textId="77777777" w:rsidR="001D5259" w:rsidRDefault="001D5259">
            <w:pPr>
              <w:rPr>
                <w:sz w:val="7"/>
                <w:szCs w:val="7"/>
              </w:rPr>
            </w:pPr>
          </w:p>
        </w:tc>
        <w:tc>
          <w:tcPr>
            <w:tcW w:w="300" w:type="dxa"/>
            <w:gridSpan w:val="3"/>
            <w:vMerge w:val="restart"/>
            <w:shd w:val="clear" w:color="auto" w:fill="FBFBF3"/>
            <w:vAlign w:val="bottom"/>
          </w:tcPr>
          <w:p w14:paraId="6CE67FFF" w14:textId="77777777" w:rsidR="001D5259" w:rsidRDefault="00437B5C">
            <w:pPr>
              <w:rPr>
                <w:sz w:val="20"/>
                <w:szCs w:val="20"/>
              </w:rPr>
            </w:pPr>
            <w:r>
              <w:rPr>
                <w:rFonts w:eastAsia="Times New Roman"/>
                <w:color w:val="111111"/>
                <w:w w:val="93"/>
                <w:sz w:val="24"/>
                <w:szCs w:val="24"/>
                <w:highlight w:val="white"/>
              </w:rPr>
              <w:t>1,4</w:t>
            </w:r>
          </w:p>
        </w:tc>
        <w:tc>
          <w:tcPr>
            <w:tcW w:w="120" w:type="dxa"/>
            <w:vAlign w:val="bottom"/>
          </w:tcPr>
          <w:p w14:paraId="61C945AE" w14:textId="77777777" w:rsidR="001D5259" w:rsidRDefault="001D5259">
            <w:pPr>
              <w:rPr>
                <w:sz w:val="7"/>
                <w:szCs w:val="7"/>
              </w:rPr>
            </w:pPr>
          </w:p>
        </w:tc>
        <w:tc>
          <w:tcPr>
            <w:tcW w:w="260" w:type="dxa"/>
            <w:vAlign w:val="bottom"/>
          </w:tcPr>
          <w:p w14:paraId="018321B8" w14:textId="77777777" w:rsidR="001D5259" w:rsidRDefault="001D5259">
            <w:pPr>
              <w:rPr>
                <w:sz w:val="7"/>
                <w:szCs w:val="7"/>
              </w:rPr>
            </w:pPr>
          </w:p>
        </w:tc>
        <w:tc>
          <w:tcPr>
            <w:tcW w:w="180" w:type="dxa"/>
            <w:gridSpan w:val="2"/>
            <w:vMerge w:val="restart"/>
            <w:shd w:val="clear" w:color="auto" w:fill="FBFBF3"/>
            <w:vAlign w:val="bottom"/>
          </w:tcPr>
          <w:p w14:paraId="1EB14CD6" w14:textId="77777777" w:rsidR="001D5259" w:rsidRDefault="00437B5C">
            <w:pPr>
              <w:rPr>
                <w:sz w:val="20"/>
                <w:szCs w:val="20"/>
              </w:rPr>
            </w:pPr>
            <w:r>
              <w:rPr>
                <w:rFonts w:eastAsia="Times New Roman"/>
                <w:color w:val="111111"/>
                <w:w w:val="88"/>
                <w:sz w:val="24"/>
                <w:szCs w:val="24"/>
                <w:highlight w:val="white"/>
              </w:rPr>
              <w:t>,5</w:t>
            </w:r>
          </w:p>
        </w:tc>
        <w:tc>
          <w:tcPr>
            <w:tcW w:w="20" w:type="dxa"/>
            <w:vAlign w:val="bottom"/>
          </w:tcPr>
          <w:p w14:paraId="12DD820A" w14:textId="77777777" w:rsidR="001D5259" w:rsidRDefault="001D5259">
            <w:pPr>
              <w:rPr>
                <w:sz w:val="7"/>
                <w:szCs w:val="7"/>
              </w:rPr>
            </w:pPr>
          </w:p>
        </w:tc>
        <w:tc>
          <w:tcPr>
            <w:tcW w:w="220" w:type="dxa"/>
            <w:vAlign w:val="bottom"/>
          </w:tcPr>
          <w:p w14:paraId="56D285DF" w14:textId="77777777" w:rsidR="001D5259" w:rsidRDefault="001D5259">
            <w:pPr>
              <w:rPr>
                <w:sz w:val="7"/>
                <w:szCs w:val="7"/>
              </w:rPr>
            </w:pPr>
          </w:p>
        </w:tc>
        <w:tc>
          <w:tcPr>
            <w:tcW w:w="260" w:type="dxa"/>
            <w:vAlign w:val="bottom"/>
          </w:tcPr>
          <w:p w14:paraId="6566A219" w14:textId="77777777" w:rsidR="001D5259" w:rsidRDefault="001D5259">
            <w:pPr>
              <w:rPr>
                <w:sz w:val="7"/>
                <w:szCs w:val="7"/>
              </w:rPr>
            </w:pPr>
          </w:p>
        </w:tc>
        <w:tc>
          <w:tcPr>
            <w:tcW w:w="180" w:type="dxa"/>
            <w:vMerge w:val="restart"/>
            <w:shd w:val="clear" w:color="auto" w:fill="FBFBF3"/>
            <w:vAlign w:val="bottom"/>
          </w:tcPr>
          <w:p w14:paraId="2D6598C3" w14:textId="77777777" w:rsidR="001D5259" w:rsidRDefault="00437B5C">
            <w:pPr>
              <w:rPr>
                <w:sz w:val="20"/>
                <w:szCs w:val="20"/>
              </w:rPr>
            </w:pPr>
            <w:r>
              <w:rPr>
                <w:rFonts w:eastAsia="Times New Roman"/>
                <w:color w:val="111111"/>
                <w:w w:val="88"/>
                <w:sz w:val="24"/>
                <w:szCs w:val="24"/>
                <w:highlight w:val="white"/>
              </w:rPr>
              <w:t>,2</w:t>
            </w:r>
          </w:p>
        </w:tc>
        <w:tc>
          <w:tcPr>
            <w:tcW w:w="20" w:type="dxa"/>
            <w:vAlign w:val="bottom"/>
          </w:tcPr>
          <w:p w14:paraId="2DA23819" w14:textId="77777777" w:rsidR="001D5259" w:rsidRDefault="001D5259">
            <w:pPr>
              <w:rPr>
                <w:sz w:val="7"/>
                <w:szCs w:val="7"/>
              </w:rPr>
            </w:pPr>
          </w:p>
        </w:tc>
        <w:tc>
          <w:tcPr>
            <w:tcW w:w="100" w:type="dxa"/>
            <w:vAlign w:val="bottom"/>
          </w:tcPr>
          <w:p w14:paraId="434EE6F5" w14:textId="77777777" w:rsidR="001D5259" w:rsidRDefault="001D5259">
            <w:pPr>
              <w:rPr>
                <w:sz w:val="7"/>
                <w:szCs w:val="7"/>
              </w:rPr>
            </w:pPr>
          </w:p>
        </w:tc>
        <w:tc>
          <w:tcPr>
            <w:tcW w:w="120" w:type="dxa"/>
            <w:vAlign w:val="bottom"/>
          </w:tcPr>
          <w:p w14:paraId="44FF109B" w14:textId="77777777" w:rsidR="001D5259" w:rsidRDefault="001D5259">
            <w:pPr>
              <w:rPr>
                <w:sz w:val="7"/>
                <w:szCs w:val="7"/>
              </w:rPr>
            </w:pPr>
          </w:p>
        </w:tc>
        <w:tc>
          <w:tcPr>
            <w:tcW w:w="200" w:type="dxa"/>
            <w:tcBorders>
              <w:right w:val="single" w:sz="8" w:space="0" w:color="auto"/>
            </w:tcBorders>
            <w:vAlign w:val="bottom"/>
          </w:tcPr>
          <w:p w14:paraId="082CEEB7" w14:textId="77777777" w:rsidR="001D5259" w:rsidRDefault="001D5259">
            <w:pPr>
              <w:rPr>
                <w:sz w:val="7"/>
                <w:szCs w:val="7"/>
              </w:rPr>
            </w:pPr>
          </w:p>
        </w:tc>
        <w:tc>
          <w:tcPr>
            <w:tcW w:w="0" w:type="dxa"/>
            <w:vAlign w:val="bottom"/>
          </w:tcPr>
          <w:p w14:paraId="3ECEA53E" w14:textId="77777777" w:rsidR="001D5259" w:rsidRDefault="001D5259">
            <w:pPr>
              <w:rPr>
                <w:sz w:val="1"/>
                <w:szCs w:val="1"/>
              </w:rPr>
            </w:pPr>
          </w:p>
        </w:tc>
      </w:tr>
      <w:tr w:rsidR="001D5259" w14:paraId="4C38F685" w14:textId="77777777">
        <w:trPr>
          <w:trHeight w:val="132"/>
        </w:trPr>
        <w:tc>
          <w:tcPr>
            <w:tcW w:w="80" w:type="dxa"/>
            <w:tcBorders>
              <w:left w:val="single" w:sz="8" w:space="0" w:color="auto"/>
            </w:tcBorders>
            <w:vAlign w:val="bottom"/>
          </w:tcPr>
          <w:p w14:paraId="35A58CEF" w14:textId="77777777" w:rsidR="001D5259" w:rsidRDefault="001D5259">
            <w:pPr>
              <w:rPr>
                <w:sz w:val="11"/>
                <w:szCs w:val="11"/>
              </w:rPr>
            </w:pPr>
          </w:p>
        </w:tc>
        <w:tc>
          <w:tcPr>
            <w:tcW w:w="620" w:type="dxa"/>
            <w:vAlign w:val="bottom"/>
          </w:tcPr>
          <w:p w14:paraId="2B1C7AC0" w14:textId="77777777" w:rsidR="001D5259" w:rsidRDefault="001D5259">
            <w:pPr>
              <w:rPr>
                <w:sz w:val="11"/>
                <w:szCs w:val="11"/>
              </w:rPr>
            </w:pPr>
          </w:p>
        </w:tc>
        <w:tc>
          <w:tcPr>
            <w:tcW w:w="140" w:type="dxa"/>
            <w:vAlign w:val="bottom"/>
          </w:tcPr>
          <w:p w14:paraId="7E9DEDFD" w14:textId="77777777" w:rsidR="001D5259" w:rsidRDefault="001D5259">
            <w:pPr>
              <w:rPr>
                <w:sz w:val="11"/>
                <w:szCs w:val="11"/>
              </w:rPr>
            </w:pPr>
          </w:p>
        </w:tc>
        <w:tc>
          <w:tcPr>
            <w:tcW w:w="160" w:type="dxa"/>
            <w:vAlign w:val="bottom"/>
          </w:tcPr>
          <w:p w14:paraId="0BC005BD" w14:textId="77777777" w:rsidR="001D5259" w:rsidRDefault="001D5259">
            <w:pPr>
              <w:rPr>
                <w:sz w:val="11"/>
                <w:szCs w:val="11"/>
              </w:rPr>
            </w:pPr>
          </w:p>
        </w:tc>
        <w:tc>
          <w:tcPr>
            <w:tcW w:w="380" w:type="dxa"/>
            <w:vAlign w:val="bottom"/>
          </w:tcPr>
          <w:p w14:paraId="60A8DCD4" w14:textId="77777777" w:rsidR="001D5259" w:rsidRDefault="001D5259">
            <w:pPr>
              <w:rPr>
                <w:sz w:val="11"/>
                <w:szCs w:val="11"/>
              </w:rPr>
            </w:pPr>
          </w:p>
        </w:tc>
        <w:tc>
          <w:tcPr>
            <w:tcW w:w="20" w:type="dxa"/>
            <w:vMerge w:val="restart"/>
            <w:vAlign w:val="bottom"/>
          </w:tcPr>
          <w:p w14:paraId="492CA18F" w14:textId="77777777" w:rsidR="001D5259" w:rsidRDefault="001D5259">
            <w:pPr>
              <w:rPr>
                <w:sz w:val="11"/>
                <w:szCs w:val="11"/>
              </w:rPr>
            </w:pPr>
          </w:p>
        </w:tc>
        <w:tc>
          <w:tcPr>
            <w:tcW w:w="180" w:type="dxa"/>
            <w:vMerge w:val="restart"/>
            <w:vAlign w:val="bottom"/>
          </w:tcPr>
          <w:p w14:paraId="503EBE0B" w14:textId="77777777" w:rsidR="001D5259" w:rsidRDefault="001D5259">
            <w:pPr>
              <w:rPr>
                <w:sz w:val="11"/>
                <w:szCs w:val="11"/>
              </w:rPr>
            </w:pPr>
          </w:p>
        </w:tc>
        <w:tc>
          <w:tcPr>
            <w:tcW w:w="60" w:type="dxa"/>
            <w:vMerge w:val="restart"/>
            <w:vAlign w:val="bottom"/>
          </w:tcPr>
          <w:p w14:paraId="120D96B2" w14:textId="77777777" w:rsidR="001D5259" w:rsidRDefault="001D5259">
            <w:pPr>
              <w:rPr>
                <w:sz w:val="11"/>
                <w:szCs w:val="11"/>
              </w:rPr>
            </w:pPr>
          </w:p>
        </w:tc>
        <w:tc>
          <w:tcPr>
            <w:tcW w:w="360" w:type="dxa"/>
            <w:gridSpan w:val="2"/>
            <w:vMerge/>
            <w:shd w:val="clear" w:color="auto" w:fill="FBFBF3"/>
            <w:vAlign w:val="bottom"/>
          </w:tcPr>
          <w:p w14:paraId="2E5AF751" w14:textId="77777777" w:rsidR="001D5259" w:rsidRDefault="001D5259">
            <w:pPr>
              <w:rPr>
                <w:sz w:val="11"/>
                <w:szCs w:val="11"/>
              </w:rPr>
            </w:pPr>
          </w:p>
        </w:tc>
        <w:tc>
          <w:tcPr>
            <w:tcW w:w="240" w:type="dxa"/>
            <w:vMerge w:val="restart"/>
            <w:vAlign w:val="bottom"/>
          </w:tcPr>
          <w:p w14:paraId="72CEB14B" w14:textId="77777777" w:rsidR="001D5259" w:rsidRDefault="001D5259">
            <w:pPr>
              <w:rPr>
                <w:sz w:val="11"/>
                <w:szCs w:val="11"/>
              </w:rPr>
            </w:pPr>
          </w:p>
        </w:tc>
        <w:tc>
          <w:tcPr>
            <w:tcW w:w="420" w:type="dxa"/>
            <w:vMerge/>
            <w:shd w:val="clear" w:color="auto" w:fill="FBFBF3"/>
            <w:vAlign w:val="bottom"/>
          </w:tcPr>
          <w:p w14:paraId="7E748666" w14:textId="77777777" w:rsidR="001D5259" w:rsidRDefault="001D5259">
            <w:pPr>
              <w:rPr>
                <w:sz w:val="11"/>
                <w:szCs w:val="11"/>
              </w:rPr>
            </w:pPr>
          </w:p>
        </w:tc>
        <w:tc>
          <w:tcPr>
            <w:tcW w:w="440" w:type="dxa"/>
            <w:vAlign w:val="bottom"/>
          </w:tcPr>
          <w:p w14:paraId="5754F682" w14:textId="77777777" w:rsidR="001D5259" w:rsidRDefault="001D5259">
            <w:pPr>
              <w:rPr>
                <w:sz w:val="11"/>
                <w:szCs w:val="11"/>
              </w:rPr>
            </w:pPr>
          </w:p>
        </w:tc>
        <w:tc>
          <w:tcPr>
            <w:tcW w:w="80" w:type="dxa"/>
            <w:vAlign w:val="bottom"/>
          </w:tcPr>
          <w:p w14:paraId="7181B204" w14:textId="77777777" w:rsidR="001D5259" w:rsidRDefault="001D5259">
            <w:pPr>
              <w:rPr>
                <w:sz w:val="11"/>
                <w:szCs w:val="11"/>
              </w:rPr>
            </w:pPr>
          </w:p>
        </w:tc>
        <w:tc>
          <w:tcPr>
            <w:tcW w:w="40" w:type="dxa"/>
            <w:vAlign w:val="bottom"/>
          </w:tcPr>
          <w:p w14:paraId="179726A9" w14:textId="77777777" w:rsidR="001D5259" w:rsidRDefault="001D5259">
            <w:pPr>
              <w:rPr>
                <w:sz w:val="11"/>
                <w:szCs w:val="11"/>
              </w:rPr>
            </w:pPr>
          </w:p>
        </w:tc>
        <w:tc>
          <w:tcPr>
            <w:tcW w:w="40" w:type="dxa"/>
            <w:vAlign w:val="bottom"/>
          </w:tcPr>
          <w:p w14:paraId="1CB2E7C1" w14:textId="77777777" w:rsidR="001D5259" w:rsidRDefault="001D5259">
            <w:pPr>
              <w:rPr>
                <w:sz w:val="11"/>
                <w:szCs w:val="11"/>
              </w:rPr>
            </w:pPr>
          </w:p>
        </w:tc>
        <w:tc>
          <w:tcPr>
            <w:tcW w:w="80" w:type="dxa"/>
            <w:vMerge w:val="restart"/>
            <w:vAlign w:val="bottom"/>
          </w:tcPr>
          <w:p w14:paraId="1671A019" w14:textId="77777777" w:rsidR="001D5259" w:rsidRDefault="001D5259">
            <w:pPr>
              <w:rPr>
                <w:sz w:val="11"/>
                <w:szCs w:val="11"/>
              </w:rPr>
            </w:pPr>
          </w:p>
        </w:tc>
        <w:tc>
          <w:tcPr>
            <w:tcW w:w="300" w:type="dxa"/>
            <w:gridSpan w:val="3"/>
            <w:vMerge/>
            <w:shd w:val="clear" w:color="auto" w:fill="FBFBF3"/>
            <w:vAlign w:val="bottom"/>
          </w:tcPr>
          <w:p w14:paraId="20178F6A" w14:textId="77777777" w:rsidR="001D5259" w:rsidRDefault="001D5259">
            <w:pPr>
              <w:rPr>
                <w:sz w:val="11"/>
                <w:szCs w:val="11"/>
              </w:rPr>
            </w:pPr>
          </w:p>
        </w:tc>
        <w:tc>
          <w:tcPr>
            <w:tcW w:w="260" w:type="dxa"/>
            <w:vMerge w:val="restart"/>
            <w:vAlign w:val="bottom"/>
          </w:tcPr>
          <w:p w14:paraId="42E58F0E" w14:textId="77777777" w:rsidR="001D5259" w:rsidRDefault="001D5259">
            <w:pPr>
              <w:rPr>
                <w:sz w:val="11"/>
                <w:szCs w:val="11"/>
              </w:rPr>
            </w:pPr>
          </w:p>
        </w:tc>
        <w:tc>
          <w:tcPr>
            <w:tcW w:w="300" w:type="dxa"/>
            <w:vMerge/>
            <w:shd w:val="clear" w:color="auto" w:fill="FBFBF3"/>
            <w:vAlign w:val="bottom"/>
          </w:tcPr>
          <w:p w14:paraId="7BADD2BD" w14:textId="77777777" w:rsidR="001D5259" w:rsidRDefault="001D5259">
            <w:pPr>
              <w:rPr>
                <w:sz w:val="11"/>
                <w:szCs w:val="11"/>
              </w:rPr>
            </w:pPr>
          </w:p>
        </w:tc>
        <w:tc>
          <w:tcPr>
            <w:tcW w:w="200" w:type="dxa"/>
            <w:vMerge w:val="restart"/>
            <w:vAlign w:val="bottom"/>
          </w:tcPr>
          <w:p w14:paraId="567AA7E0" w14:textId="77777777" w:rsidR="001D5259" w:rsidRDefault="001D5259">
            <w:pPr>
              <w:rPr>
                <w:sz w:val="11"/>
                <w:szCs w:val="11"/>
              </w:rPr>
            </w:pPr>
          </w:p>
        </w:tc>
        <w:tc>
          <w:tcPr>
            <w:tcW w:w="180" w:type="dxa"/>
            <w:vAlign w:val="bottom"/>
          </w:tcPr>
          <w:p w14:paraId="3A872919" w14:textId="77777777" w:rsidR="001D5259" w:rsidRDefault="001D5259">
            <w:pPr>
              <w:rPr>
                <w:sz w:val="11"/>
                <w:szCs w:val="11"/>
              </w:rPr>
            </w:pPr>
          </w:p>
        </w:tc>
        <w:tc>
          <w:tcPr>
            <w:tcW w:w="300" w:type="dxa"/>
            <w:vMerge/>
            <w:shd w:val="clear" w:color="auto" w:fill="FBFBF3"/>
            <w:vAlign w:val="bottom"/>
          </w:tcPr>
          <w:p w14:paraId="6E406D0F" w14:textId="77777777" w:rsidR="001D5259" w:rsidRDefault="001D5259">
            <w:pPr>
              <w:rPr>
                <w:sz w:val="11"/>
                <w:szCs w:val="11"/>
              </w:rPr>
            </w:pPr>
          </w:p>
        </w:tc>
        <w:tc>
          <w:tcPr>
            <w:tcW w:w="200" w:type="dxa"/>
            <w:vMerge w:val="restart"/>
            <w:vAlign w:val="bottom"/>
          </w:tcPr>
          <w:p w14:paraId="38A4D581" w14:textId="77777777" w:rsidR="001D5259" w:rsidRDefault="001D5259">
            <w:pPr>
              <w:rPr>
                <w:sz w:val="11"/>
                <w:szCs w:val="11"/>
              </w:rPr>
            </w:pPr>
          </w:p>
        </w:tc>
        <w:tc>
          <w:tcPr>
            <w:tcW w:w="180" w:type="dxa"/>
            <w:vAlign w:val="bottom"/>
          </w:tcPr>
          <w:p w14:paraId="269F95D9" w14:textId="77777777" w:rsidR="001D5259" w:rsidRDefault="001D5259">
            <w:pPr>
              <w:rPr>
                <w:sz w:val="11"/>
                <w:szCs w:val="11"/>
              </w:rPr>
            </w:pPr>
          </w:p>
        </w:tc>
        <w:tc>
          <w:tcPr>
            <w:tcW w:w="300" w:type="dxa"/>
            <w:gridSpan w:val="2"/>
            <w:vMerge/>
            <w:shd w:val="clear" w:color="auto" w:fill="FBFBF3"/>
            <w:vAlign w:val="bottom"/>
          </w:tcPr>
          <w:p w14:paraId="53447375" w14:textId="77777777" w:rsidR="001D5259" w:rsidRDefault="001D5259">
            <w:pPr>
              <w:rPr>
                <w:sz w:val="11"/>
                <w:szCs w:val="11"/>
              </w:rPr>
            </w:pPr>
          </w:p>
        </w:tc>
        <w:tc>
          <w:tcPr>
            <w:tcW w:w="320" w:type="dxa"/>
            <w:vMerge w:val="restart"/>
            <w:vAlign w:val="bottom"/>
          </w:tcPr>
          <w:p w14:paraId="040E303E" w14:textId="77777777" w:rsidR="001D5259" w:rsidRDefault="001D5259">
            <w:pPr>
              <w:rPr>
                <w:sz w:val="11"/>
                <w:szCs w:val="11"/>
              </w:rPr>
            </w:pPr>
          </w:p>
        </w:tc>
        <w:tc>
          <w:tcPr>
            <w:tcW w:w="160" w:type="dxa"/>
            <w:vAlign w:val="bottom"/>
          </w:tcPr>
          <w:p w14:paraId="2F5D5ABE" w14:textId="77777777" w:rsidR="001D5259" w:rsidRDefault="001D5259">
            <w:pPr>
              <w:rPr>
                <w:sz w:val="11"/>
                <w:szCs w:val="11"/>
              </w:rPr>
            </w:pPr>
          </w:p>
        </w:tc>
        <w:tc>
          <w:tcPr>
            <w:tcW w:w="300" w:type="dxa"/>
            <w:gridSpan w:val="4"/>
            <w:vMerge/>
            <w:shd w:val="clear" w:color="auto" w:fill="FBFBF3"/>
            <w:vAlign w:val="bottom"/>
          </w:tcPr>
          <w:p w14:paraId="2B6F08E9" w14:textId="77777777" w:rsidR="001D5259" w:rsidRDefault="001D5259">
            <w:pPr>
              <w:rPr>
                <w:sz w:val="11"/>
                <w:szCs w:val="11"/>
              </w:rPr>
            </w:pPr>
          </w:p>
        </w:tc>
        <w:tc>
          <w:tcPr>
            <w:tcW w:w="120" w:type="dxa"/>
            <w:vMerge w:val="restart"/>
            <w:vAlign w:val="bottom"/>
          </w:tcPr>
          <w:p w14:paraId="5DB59CF9" w14:textId="77777777" w:rsidR="001D5259" w:rsidRDefault="001D5259">
            <w:pPr>
              <w:rPr>
                <w:sz w:val="11"/>
                <w:szCs w:val="11"/>
              </w:rPr>
            </w:pPr>
          </w:p>
        </w:tc>
        <w:tc>
          <w:tcPr>
            <w:tcW w:w="240" w:type="dxa"/>
            <w:vMerge w:val="restart"/>
            <w:vAlign w:val="bottom"/>
          </w:tcPr>
          <w:p w14:paraId="1B53DD7E" w14:textId="77777777" w:rsidR="001D5259" w:rsidRDefault="001D5259">
            <w:pPr>
              <w:rPr>
                <w:sz w:val="11"/>
                <w:szCs w:val="11"/>
              </w:rPr>
            </w:pPr>
          </w:p>
        </w:tc>
        <w:tc>
          <w:tcPr>
            <w:tcW w:w="300" w:type="dxa"/>
            <w:gridSpan w:val="3"/>
            <w:vMerge/>
            <w:shd w:val="clear" w:color="auto" w:fill="FBFBF3"/>
            <w:vAlign w:val="bottom"/>
          </w:tcPr>
          <w:p w14:paraId="7B64E6DD" w14:textId="77777777" w:rsidR="001D5259" w:rsidRDefault="001D5259">
            <w:pPr>
              <w:rPr>
                <w:sz w:val="11"/>
                <w:szCs w:val="11"/>
              </w:rPr>
            </w:pPr>
          </w:p>
        </w:tc>
        <w:tc>
          <w:tcPr>
            <w:tcW w:w="120" w:type="dxa"/>
            <w:vMerge w:val="restart"/>
            <w:vAlign w:val="bottom"/>
          </w:tcPr>
          <w:p w14:paraId="68F9A00C" w14:textId="77777777" w:rsidR="001D5259" w:rsidRDefault="001D5259">
            <w:pPr>
              <w:rPr>
                <w:sz w:val="11"/>
                <w:szCs w:val="11"/>
              </w:rPr>
            </w:pPr>
          </w:p>
        </w:tc>
        <w:tc>
          <w:tcPr>
            <w:tcW w:w="260" w:type="dxa"/>
            <w:vMerge w:val="restart"/>
            <w:vAlign w:val="bottom"/>
          </w:tcPr>
          <w:p w14:paraId="4B7DDEA0" w14:textId="77777777" w:rsidR="001D5259" w:rsidRDefault="001D5259">
            <w:pPr>
              <w:rPr>
                <w:sz w:val="11"/>
                <w:szCs w:val="11"/>
              </w:rPr>
            </w:pPr>
          </w:p>
        </w:tc>
        <w:tc>
          <w:tcPr>
            <w:tcW w:w="180" w:type="dxa"/>
            <w:gridSpan w:val="2"/>
            <w:vMerge/>
            <w:shd w:val="clear" w:color="auto" w:fill="FBFBF3"/>
            <w:vAlign w:val="bottom"/>
          </w:tcPr>
          <w:p w14:paraId="36D27A0A" w14:textId="77777777" w:rsidR="001D5259" w:rsidRDefault="001D5259">
            <w:pPr>
              <w:rPr>
                <w:sz w:val="11"/>
                <w:szCs w:val="11"/>
              </w:rPr>
            </w:pPr>
          </w:p>
        </w:tc>
        <w:tc>
          <w:tcPr>
            <w:tcW w:w="20" w:type="dxa"/>
            <w:vMerge w:val="restart"/>
            <w:vAlign w:val="bottom"/>
          </w:tcPr>
          <w:p w14:paraId="43A0AA46" w14:textId="77777777" w:rsidR="001D5259" w:rsidRDefault="001D5259">
            <w:pPr>
              <w:rPr>
                <w:sz w:val="11"/>
                <w:szCs w:val="11"/>
              </w:rPr>
            </w:pPr>
          </w:p>
        </w:tc>
        <w:tc>
          <w:tcPr>
            <w:tcW w:w="220" w:type="dxa"/>
            <w:vAlign w:val="bottom"/>
          </w:tcPr>
          <w:p w14:paraId="05B114B4" w14:textId="77777777" w:rsidR="001D5259" w:rsidRDefault="001D5259">
            <w:pPr>
              <w:rPr>
                <w:sz w:val="11"/>
                <w:szCs w:val="11"/>
              </w:rPr>
            </w:pPr>
          </w:p>
        </w:tc>
        <w:tc>
          <w:tcPr>
            <w:tcW w:w="260" w:type="dxa"/>
            <w:vMerge w:val="restart"/>
            <w:vAlign w:val="bottom"/>
          </w:tcPr>
          <w:p w14:paraId="7573E5A0" w14:textId="77777777" w:rsidR="001D5259" w:rsidRDefault="001D5259">
            <w:pPr>
              <w:rPr>
                <w:sz w:val="11"/>
                <w:szCs w:val="11"/>
              </w:rPr>
            </w:pPr>
          </w:p>
        </w:tc>
        <w:tc>
          <w:tcPr>
            <w:tcW w:w="180" w:type="dxa"/>
            <w:vMerge/>
            <w:shd w:val="clear" w:color="auto" w:fill="FBFBF3"/>
            <w:vAlign w:val="bottom"/>
          </w:tcPr>
          <w:p w14:paraId="7A3D19B7" w14:textId="77777777" w:rsidR="001D5259" w:rsidRDefault="001D5259">
            <w:pPr>
              <w:rPr>
                <w:sz w:val="11"/>
                <w:szCs w:val="11"/>
              </w:rPr>
            </w:pPr>
          </w:p>
        </w:tc>
        <w:tc>
          <w:tcPr>
            <w:tcW w:w="20" w:type="dxa"/>
            <w:vMerge w:val="restart"/>
            <w:vAlign w:val="bottom"/>
          </w:tcPr>
          <w:p w14:paraId="15108595" w14:textId="77777777" w:rsidR="001D5259" w:rsidRDefault="001D5259">
            <w:pPr>
              <w:rPr>
                <w:sz w:val="11"/>
                <w:szCs w:val="11"/>
              </w:rPr>
            </w:pPr>
          </w:p>
        </w:tc>
        <w:tc>
          <w:tcPr>
            <w:tcW w:w="100" w:type="dxa"/>
            <w:vAlign w:val="bottom"/>
          </w:tcPr>
          <w:p w14:paraId="35E16199" w14:textId="77777777" w:rsidR="001D5259" w:rsidRDefault="001D5259">
            <w:pPr>
              <w:rPr>
                <w:sz w:val="11"/>
                <w:szCs w:val="11"/>
              </w:rPr>
            </w:pPr>
          </w:p>
        </w:tc>
        <w:tc>
          <w:tcPr>
            <w:tcW w:w="120" w:type="dxa"/>
            <w:vAlign w:val="bottom"/>
          </w:tcPr>
          <w:p w14:paraId="2269F477" w14:textId="77777777" w:rsidR="001D5259" w:rsidRDefault="001D5259">
            <w:pPr>
              <w:rPr>
                <w:sz w:val="11"/>
                <w:szCs w:val="11"/>
              </w:rPr>
            </w:pPr>
          </w:p>
        </w:tc>
        <w:tc>
          <w:tcPr>
            <w:tcW w:w="200" w:type="dxa"/>
            <w:tcBorders>
              <w:right w:val="single" w:sz="8" w:space="0" w:color="auto"/>
            </w:tcBorders>
            <w:vAlign w:val="bottom"/>
          </w:tcPr>
          <w:p w14:paraId="55D43074" w14:textId="77777777" w:rsidR="001D5259" w:rsidRDefault="001D5259">
            <w:pPr>
              <w:rPr>
                <w:sz w:val="11"/>
                <w:szCs w:val="11"/>
              </w:rPr>
            </w:pPr>
          </w:p>
        </w:tc>
        <w:tc>
          <w:tcPr>
            <w:tcW w:w="0" w:type="dxa"/>
            <w:vAlign w:val="bottom"/>
          </w:tcPr>
          <w:p w14:paraId="4853A6F6" w14:textId="77777777" w:rsidR="001D5259" w:rsidRDefault="001D5259">
            <w:pPr>
              <w:rPr>
                <w:sz w:val="1"/>
                <w:szCs w:val="1"/>
              </w:rPr>
            </w:pPr>
          </w:p>
        </w:tc>
      </w:tr>
      <w:tr w:rsidR="001D5259" w14:paraId="66A2B2FA" w14:textId="77777777">
        <w:trPr>
          <w:trHeight w:val="69"/>
        </w:trPr>
        <w:tc>
          <w:tcPr>
            <w:tcW w:w="80" w:type="dxa"/>
            <w:tcBorders>
              <w:left w:val="single" w:sz="8" w:space="0" w:color="auto"/>
            </w:tcBorders>
            <w:vAlign w:val="bottom"/>
          </w:tcPr>
          <w:p w14:paraId="40562D46" w14:textId="77777777" w:rsidR="001D5259" w:rsidRDefault="001D5259">
            <w:pPr>
              <w:rPr>
                <w:sz w:val="6"/>
                <w:szCs w:val="6"/>
              </w:rPr>
            </w:pPr>
          </w:p>
        </w:tc>
        <w:tc>
          <w:tcPr>
            <w:tcW w:w="620" w:type="dxa"/>
            <w:vMerge w:val="restart"/>
            <w:shd w:val="clear" w:color="auto" w:fill="FBFBF3"/>
            <w:vAlign w:val="bottom"/>
          </w:tcPr>
          <w:p w14:paraId="4513B1EB" w14:textId="77777777" w:rsidR="001D5259" w:rsidRDefault="00437B5C">
            <w:pPr>
              <w:rPr>
                <w:sz w:val="20"/>
                <w:szCs w:val="20"/>
              </w:rPr>
            </w:pPr>
            <w:r>
              <w:rPr>
                <w:rFonts w:eastAsia="Times New Roman"/>
                <w:color w:val="111111"/>
                <w:w w:val="97"/>
                <w:sz w:val="24"/>
                <w:szCs w:val="24"/>
                <w:highlight w:val="white"/>
              </w:rPr>
              <w:t>mônio</w:t>
            </w:r>
          </w:p>
        </w:tc>
        <w:tc>
          <w:tcPr>
            <w:tcW w:w="140" w:type="dxa"/>
            <w:vAlign w:val="bottom"/>
          </w:tcPr>
          <w:p w14:paraId="1F9D55E5" w14:textId="77777777" w:rsidR="001D5259" w:rsidRDefault="001D5259">
            <w:pPr>
              <w:rPr>
                <w:sz w:val="6"/>
                <w:szCs w:val="6"/>
              </w:rPr>
            </w:pPr>
          </w:p>
        </w:tc>
        <w:tc>
          <w:tcPr>
            <w:tcW w:w="160" w:type="dxa"/>
            <w:vAlign w:val="bottom"/>
          </w:tcPr>
          <w:p w14:paraId="71F4FDA4" w14:textId="77777777" w:rsidR="001D5259" w:rsidRDefault="001D5259">
            <w:pPr>
              <w:rPr>
                <w:sz w:val="6"/>
                <w:szCs w:val="6"/>
              </w:rPr>
            </w:pPr>
          </w:p>
        </w:tc>
        <w:tc>
          <w:tcPr>
            <w:tcW w:w="380" w:type="dxa"/>
            <w:vAlign w:val="bottom"/>
          </w:tcPr>
          <w:p w14:paraId="5EB37968" w14:textId="77777777" w:rsidR="001D5259" w:rsidRDefault="001D5259">
            <w:pPr>
              <w:rPr>
                <w:sz w:val="6"/>
                <w:szCs w:val="6"/>
              </w:rPr>
            </w:pPr>
          </w:p>
        </w:tc>
        <w:tc>
          <w:tcPr>
            <w:tcW w:w="20" w:type="dxa"/>
            <w:vMerge/>
            <w:vAlign w:val="bottom"/>
          </w:tcPr>
          <w:p w14:paraId="26457C4D" w14:textId="77777777" w:rsidR="001D5259" w:rsidRDefault="001D5259">
            <w:pPr>
              <w:rPr>
                <w:sz w:val="6"/>
                <w:szCs w:val="6"/>
              </w:rPr>
            </w:pPr>
          </w:p>
        </w:tc>
        <w:tc>
          <w:tcPr>
            <w:tcW w:w="180" w:type="dxa"/>
            <w:vMerge/>
            <w:vAlign w:val="bottom"/>
          </w:tcPr>
          <w:p w14:paraId="52BE5091" w14:textId="77777777" w:rsidR="001D5259" w:rsidRDefault="001D5259">
            <w:pPr>
              <w:rPr>
                <w:sz w:val="6"/>
                <w:szCs w:val="6"/>
              </w:rPr>
            </w:pPr>
          </w:p>
        </w:tc>
        <w:tc>
          <w:tcPr>
            <w:tcW w:w="60" w:type="dxa"/>
            <w:vMerge/>
            <w:vAlign w:val="bottom"/>
          </w:tcPr>
          <w:p w14:paraId="6A25A629" w14:textId="77777777" w:rsidR="001D5259" w:rsidRDefault="001D5259">
            <w:pPr>
              <w:rPr>
                <w:sz w:val="6"/>
                <w:szCs w:val="6"/>
              </w:rPr>
            </w:pPr>
          </w:p>
        </w:tc>
        <w:tc>
          <w:tcPr>
            <w:tcW w:w="360" w:type="dxa"/>
            <w:gridSpan w:val="2"/>
            <w:vMerge/>
            <w:shd w:val="clear" w:color="auto" w:fill="FBFBF3"/>
            <w:vAlign w:val="bottom"/>
          </w:tcPr>
          <w:p w14:paraId="41646AC8" w14:textId="77777777" w:rsidR="001D5259" w:rsidRDefault="001D5259">
            <w:pPr>
              <w:rPr>
                <w:sz w:val="6"/>
                <w:szCs w:val="6"/>
              </w:rPr>
            </w:pPr>
          </w:p>
        </w:tc>
        <w:tc>
          <w:tcPr>
            <w:tcW w:w="240" w:type="dxa"/>
            <w:vMerge/>
            <w:vAlign w:val="bottom"/>
          </w:tcPr>
          <w:p w14:paraId="4461461C" w14:textId="77777777" w:rsidR="001D5259" w:rsidRDefault="001D5259">
            <w:pPr>
              <w:rPr>
                <w:sz w:val="6"/>
                <w:szCs w:val="6"/>
              </w:rPr>
            </w:pPr>
          </w:p>
        </w:tc>
        <w:tc>
          <w:tcPr>
            <w:tcW w:w="420" w:type="dxa"/>
            <w:vMerge/>
            <w:shd w:val="clear" w:color="auto" w:fill="FBFBF3"/>
            <w:vAlign w:val="bottom"/>
          </w:tcPr>
          <w:p w14:paraId="62CB76A3" w14:textId="77777777" w:rsidR="001D5259" w:rsidRDefault="001D5259">
            <w:pPr>
              <w:rPr>
                <w:sz w:val="6"/>
                <w:szCs w:val="6"/>
              </w:rPr>
            </w:pPr>
          </w:p>
        </w:tc>
        <w:tc>
          <w:tcPr>
            <w:tcW w:w="440" w:type="dxa"/>
            <w:vAlign w:val="bottom"/>
          </w:tcPr>
          <w:p w14:paraId="32933C95" w14:textId="77777777" w:rsidR="001D5259" w:rsidRDefault="001D5259">
            <w:pPr>
              <w:rPr>
                <w:sz w:val="6"/>
                <w:szCs w:val="6"/>
              </w:rPr>
            </w:pPr>
          </w:p>
        </w:tc>
        <w:tc>
          <w:tcPr>
            <w:tcW w:w="80" w:type="dxa"/>
            <w:vAlign w:val="bottom"/>
          </w:tcPr>
          <w:p w14:paraId="5587F326" w14:textId="77777777" w:rsidR="001D5259" w:rsidRDefault="001D5259">
            <w:pPr>
              <w:rPr>
                <w:sz w:val="6"/>
                <w:szCs w:val="6"/>
              </w:rPr>
            </w:pPr>
          </w:p>
        </w:tc>
        <w:tc>
          <w:tcPr>
            <w:tcW w:w="40" w:type="dxa"/>
            <w:vAlign w:val="bottom"/>
          </w:tcPr>
          <w:p w14:paraId="5B87DC88" w14:textId="77777777" w:rsidR="001D5259" w:rsidRDefault="001D5259">
            <w:pPr>
              <w:rPr>
                <w:sz w:val="6"/>
                <w:szCs w:val="6"/>
              </w:rPr>
            </w:pPr>
          </w:p>
        </w:tc>
        <w:tc>
          <w:tcPr>
            <w:tcW w:w="40" w:type="dxa"/>
            <w:vAlign w:val="bottom"/>
          </w:tcPr>
          <w:p w14:paraId="0624448C" w14:textId="77777777" w:rsidR="001D5259" w:rsidRDefault="001D5259">
            <w:pPr>
              <w:rPr>
                <w:sz w:val="6"/>
                <w:szCs w:val="6"/>
              </w:rPr>
            </w:pPr>
          </w:p>
        </w:tc>
        <w:tc>
          <w:tcPr>
            <w:tcW w:w="80" w:type="dxa"/>
            <w:vMerge/>
            <w:vAlign w:val="bottom"/>
          </w:tcPr>
          <w:p w14:paraId="38665AFE" w14:textId="77777777" w:rsidR="001D5259" w:rsidRDefault="001D5259">
            <w:pPr>
              <w:rPr>
                <w:sz w:val="6"/>
                <w:szCs w:val="6"/>
              </w:rPr>
            </w:pPr>
          </w:p>
        </w:tc>
        <w:tc>
          <w:tcPr>
            <w:tcW w:w="300" w:type="dxa"/>
            <w:gridSpan w:val="3"/>
            <w:vMerge/>
            <w:shd w:val="clear" w:color="auto" w:fill="FBFBF3"/>
            <w:vAlign w:val="bottom"/>
          </w:tcPr>
          <w:p w14:paraId="49BD9B96" w14:textId="77777777" w:rsidR="001D5259" w:rsidRDefault="001D5259">
            <w:pPr>
              <w:rPr>
                <w:sz w:val="6"/>
                <w:szCs w:val="6"/>
              </w:rPr>
            </w:pPr>
          </w:p>
        </w:tc>
        <w:tc>
          <w:tcPr>
            <w:tcW w:w="260" w:type="dxa"/>
            <w:vMerge/>
            <w:vAlign w:val="bottom"/>
          </w:tcPr>
          <w:p w14:paraId="0A06B71E" w14:textId="77777777" w:rsidR="001D5259" w:rsidRDefault="001D5259">
            <w:pPr>
              <w:rPr>
                <w:sz w:val="6"/>
                <w:szCs w:val="6"/>
              </w:rPr>
            </w:pPr>
          </w:p>
        </w:tc>
        <w:tc>
          <w:tcPr>
            <w:tcW w:w="300" w:type="dxa"/>
            <w:vMerge/>
            <w:shd w:val="clear" w:color="auto" w:fill="FBFBF3"/>
            <w:vAlign w:val="bottom"/>
          </w:tcPr>
          <w:p w14:paraId="3EABA369" w14:textId="77777777" w:rsidR="001D5259" w:rsidRDefault="001D5259">
            <w:pPr>
              <w:rPr>
                <w:sz w:val="6"/>
                <w:szCs w:val="6"/>
              </w:rPr>
            </w:pPr>
          </w:p>
        </w:tc>
        <w:tc>
          <w:tcPr>
            <w:tcW w:w="200" w:type="dxa"/>
            <w:vMerge/>
            <w:vAlign w:val="bottom"/>
          </w:tcPr>
          <w:p w14:paraId="59A8BEBF" w14:textId="77777777" w:rsidR="001D5259" w:rsidRDefault="001D5259">
            <w:pPr>
              <w:rPr>
                <w:sz w:val="6"/>
                <w:szCs w:val="6"/>
              </w:rPr>
            </w:pPr>
          </w:p>
        </w:tc>
        <w:tc>
          <w:tcPr>
            <w:tcW w:w="180" w:type="dxa"/>
            <w:vAlign w:val="bottom"/>
          </w:tcPr>
          <w:p w14:paraId="39AA89CB" w14:textId="77777777" w:rsidR="001D5259" w:rsidRDefault="001D5259">
            <w:pPr>
              <w:rPr>
                <w:sz w:val="6"/>
                <w:szCs w:val="6"/>
              </w:rPr>
            </w:pPr>
          </w:p>
        </w:tc>
        <w:tc>
          <w:tcPr>
            <w:tcW w:w="300" w:type="dxa"/>
            <w:vMerge/>
            <w:shd w:val="clear" w:color="auto" w:fill="FBFBF3"/>
            <w:vAlign w:val="bottom"/>
          </w:tcPr>
          <w:p w14:paraId="5E74F381" w14:textId="77777777" w:rsidR="001D5259" w:rsidRDefault="001D5259">
            <w:pPr>
              <w:rPr>
                <w:sz w:val="6"/>
                <w:szCs w:val="6"/>
              </w:rPr>
            </w:pPr>
          </w:p>
        </w:tc>
        <w:tc>
          <w:tcPr>
            <w:tcW w:w="200" w:type="dxa"/>
            <w:vMerge/>
            <w:vAlign w:val="bottom"/>
          </w:tcPr>
          <w:p w14:paraId="47AE95FF" w14:textId="77777777" w:rsidR="001D5259" w:rsidRDefault="001D5259">
            <w:pPr>
              <w:rPr>
                <w:sz w:val="6"/>
                <w:szCs w:val="6"/>
              </w:rPr>
            </w:pPr>
          </w:p>
        </w:tc>
        <w:tc>
          <w:tcPr>
            <w:tcW w:w="180" w:type="dxa"/>
            <w:vAlign w:val="bottom"/>
          </w:tcPr>
          <w:p w14:paraId="0FBD3454" w14:textId="77777777" w:rsidR="001D5259" w:rsidRDefault="001D5259">
            <w:pPr>
              <w:rPr>
                <w:sz w:val="6"/>
                <w:szCs w:val="6"/>
              </w:rPr>
            </w:pPr>
          </w:p>
        </w:tc>
        <w:tc>
          <w:tcPr>
            <w:tcW w:w="300" w:type="dxa"/>
            <w:gridSpan w:val="2"/>
            <w:vMerge/>
            <w:shd w:val="clear" w:color="auto" w:fill="FBFBF3"/>
            <w:vAlign w:val="bottom"/>
          </w:tcPr>
          <w:p w14:paraId="688D2213" w14:textId="77777777" w:rsidR="001D5259" w:rsidRDefault="001D5259">
            <w:pPr>
              <w:rPr>
                <w:sz w:val="6"/>
                <w:szCs w:val="6"/>
              </w:rPr>
            </w:pPr>
          </w:p>
        </w:tc>
        <w:tc>
          <w:tcPr>
            <w:tcW w:w="320" w:type="dxa"/>
            <w:vMerge/>
            <w:vAlign w:val="bottom"/>
          </w:tcPr>
          <w:p w14:paraId="09612F83" w14:textId="77777777" w:rsidR="001D5259" w:rsidRDefault="001D5259">
            <w:pPr>
              <w:rPr>
                <w:sz w:val="6"/>
                <w:szCs w:val="6"/>
              </w:rPr>
            </w:pPr>
          </w:p>
        </w:tc>
        <w:tc>
          <w:tcPr>
            <w:tcW w:w="160" w:type="dxa"/>
            <w:vAlign w:val="bottom"/>
          </w:tcPr>
          <w:p w14:paraId="70686AAF" w14:textId="77777777" w:rsidR="001D5259" w:rsidRDefault="001D5259">
            <w:pPr>
              <w:rPr>
                <w:sz w:val="6"/>
                <w:szCs w:val="6"/>
              </w:rPr>
            </w:pPr>
          </w:p>
        </w:tc>
        <w:tc>
          <w:tcPr>
            <w:tcW w:w="300" w:type="dxa"/>
            <w:gridSpan w:val="4"/>
            <w:vMerge/>
            <w:shd w:val="clear" w:color="auto" w:fill="FBFBF3"/>
            <w:vAlign w:val="bottom"/>
          </w:tcPr>
          <w:p w14:paraId="70D1C152" w14:textId="77777777" w:rsidR="001D5259" w:rsidRDefault="001D5259">
            <w:pPr>
              <w:rPr>
                <w:sz w:val="6"/>
                <w:szCs w:val="6"/>
              </w:rPr>
            </w:pPr>
          </w:p>
        </w:tc>
        <w:tc>
          <w:tcPr>
            <w:tcW w:w="120" w:type="dxa"/>
            <w:vMerge/>
            <w:vAlign w:val="bottom"/>
          </w:tcPr>
          <w:p w14:paraId="39F24978" w14:textId="77777777" w:rsidR="001D5259" w:rsidRDefault="001D5259">
            <w:pPr>
              <w:rPr>
                <w:sz w:val="6"/>
                <w:szCs w:val="6"/>
              </w:rPr>
            </w:pPr>
          </w:p>
        </w:tc>
        <w:tc>
          <w:tcPr>
            <w:tcW w:w="240" w:type="dxa"/>
            <w:vMerge/>
            <w:vAlign w:val="bottom"/>
          </w:tcPr>
          <w:p w14:paraId="1EF962FA" w14:textId="77777777" w:rsidR="001D5259" w:rsidRDefault="001D5259">
            <w:pPr>
              <w:rPr>
                <w:sz w:val="6"/>
                <w:szCs w:val="6"/>
              </w:rPr>
            </w:pPr>
          </w:p>
        </w:tc>
        <w:tc>
          <w:tcPr>
            <w:tcW w:w="300" w:type="dxa"/>
            <w:gridSpan w:val="3"/>
            <w:vMerge/>
            <w:shd w:val="clear" w:color="auto" w:fill="FBFBF3"/>
            <w:vAlign w:val="bottom"/>
          </w:tcPr>
          <w:p w14:paraId="6056D740" w14:textId="77777777" w:rsidR="001D5259" w:rsidRDefault="001D5259">
            <w:pPr>
              <w:rPr>
                <w:sz w:val="6"/>
                <w:szCs w:val="6"/>
              </w:rPr>
            </w:pPr>
          </w:p>
        </w:tc>
        <w:tc>
          <w:tcPr>
            <w:tcW w:w="120" w:type="dxa"/>
            <w:vMerge/>
            <w:vAlign w:val="bottom"/>
          </w:tcPr>
          <w:p w14:paraId="7E8CA88F" w14:textId="77777777" w:rsidR="001D5259" w:rsidRDefault="001D5259">
            <w:pPr>
              <w:rPr>
                <w:sz w:val="6"/>
                <w:szCs w:val="6"/>
              </w:rPr>
            </w:pPr>
          </w:p>
        </w:tc>
        <w:tc>
          <w:tcPr>
            <w:tcW w:w="260" w:type="dxa"/>
            <w:vMerge/>
            <w:vAlign w:val="bottom"/>
          </w:tcPr>
          <w:p w14:paraId="752B6EE1" w14:textId="77777777" w:rsidR="001D5259" w:rsidRDefault="001D5259">
            <w:pPr>
              <w:rPr>
                <w:sz w:val="6"/>
                <w:szCs w:val="6"/>
              </w:rPr>
            </w:pPr>
          </w:p>
        </w:tc>
        <w:tc>
          <w:tcPr>
            <w:tcW w:w="180" w:type="dxa"/>
            <w:gridSpan w:val="2"/>
            <w:vMerge/>
            <w:shd w:val="clear" w:color="auto" w:fill="FBFBF3"/>
            <w:vAlign w:val="bottom"/>
          </w:tcPr>
          <w:p w14:paraId="1E49B489" w14:textId="77777777" w:rsidR="001D5259" w:rsidRDefault="001D5259">
            <w:pPr>
              <w:rPr>
                <w:sz w:val="6"/>
                <w:szCs w:val="6"/>
              </w:rPr>
            </w:pPr>
          </w:p>
        </w:tc>
        <w:tc>
          <w:tcPr>
            <w:tcW w:w="20" w:type="dxa"/>
            <w:vMerge/>
            <w:vAlign w:val="bottom"/>
          </w:tcPr>
          <w:p w14:paraId="0C9FBCEC" w14:textId="77777777" w:rsidR="001D5259" w:rsidRDefault="001D5259">
            <w:pPr>
              <w:rPr>
                <w:sz w:val="6"/>
                <w:szCs w:val="6"/>
              </w:rPr>
            </w:pPr>
          </w:p>
        </w:tc>
        <w:tc>
          <w:tcPr>
            <w:tcW w:w="220" w:type="dxa"/>
            <w:vAlign w:val="bottom"/>
          </w:tcPr>
          <w:p w14:paraId="671F5258" w14:textId="77777777" w:rsidR="001D5259" w:rsidRDefault="001D5259">
            <w:pPr>
              <w:rPr>
                <w:sz w:val="6"/>
                <w:szCs w:val="6"/>
              </w:rPr>
            </w:pPr>
          </w:p>
        </w:tc>
        <w:tc>
          <w:tcPr>
            <w:tcW w:w="260" w:type="dxa"/>
            <w:vMerge/>
            <w:vAlign w:val="bottom"/>
          </w:tcPr>
          <w:p w14:paraId="37A6E50B" w14:textId="77777777" w:rsidR="001D5259" w:rsidRDefault="001D5259">
            <w:pPr>
              <w:rPr>
                <w:sz w:val="6"/>
                <w:szCs w:val="6"/>
              </w:rPr>
            </w:pPr>
          </w:p>
        </w:tc>
        <w:tc>
          <w:tcPr>
            <w:tcW w:w="180" w:type="dxa"/>
            <w:vMerge/>
            <w:shd w:val="clear" w:color="auto" w:fill="FBFBF3"/>
            <w:vAlign w:val="bottom"/>
          </w:tcPr>
          <w:p w14:paraId="18ADA021" w14:textId="77777777" w:rsidR="001D5259" w:rsidRDefault="001D5259">
            <w:pPr>
              <w:rPr>
                <w:sz w:val="6"/>
                <w:szCs w:val="6"/>
              </w:rPr>
            </w:pPr>
          </w:p>
        </w:tc>
        <w:tc>
          <w:tcPr>
            <w:tcW w:w="20" w:type="dxa"/>
            <w:vMerge/>
            <w:vAlign w:val="bottom"/>
          </w:tcPr>
          <w:p w14:paraId="57E4D041" w14:textId="77777777" w:rsidR="001D5259" w:rsidRDefault="001D5259">
            <w:pPr>
              <w:rPr>
                <w:sz w:val="6"/>
                <w:szCs w:val="6"/>
              </w:rPr>
            </w:pPr>
          </w:p>
        </w:tc>
        <w:tc>
          <w:tcPr>
            <w:tcW w:w="100" w:type="dxa"/>
            <w:vAlign w:val="bottom"/>
          </w:tcPr>
          <w:p w14:paraId="00162549" w14:textId="77777777" w:rsidR="001D5259" w:rsidRDefault="001D5259">
            <w:pPr>
              <w:rPr>
                <w:sz w:val="6"/>
                <w:szCs w:val="6"/>
              </w:rPr>
            </w:pPr>
          </w:p>
        </w:tc>
        <w:tc>
          <w:tcPr>
            <w:tcW w:w="120" w:type="dxa"/>
            <w:vAlign w:val="bottom"/>
          </w:tcPr>
          <w:p w14:paraId="6CA1028F" w14:textId="77777777" w:rsidR="001D5259" w:rsidRDefault="001D5259">
            <w:pPr>
              <w:rPr>
                <w:sz w:val="6"/>
                <w:szCs w:val="6"/>
              </w:rPr>
            </w:pPr>
          </w:p>
        </w:tc>
        <w:tc>
          <w:tcPr>
            <w:tcW w:w="200" w:type="dxa"/>
            <w:tcBorders>
              <w:right w:val="single" w:sz="8" w:space="0" w:color="auto"/>
            </w:tcBorders>
            <w:vAlign w:val="bottom"/>
          </w:tcPr>
          <w:p w14:paraId="77EC2C1F" w14:textId="77777777" w:rsidR="001D5259" w:rsidRDefault="001D5259">
            <w:pPr>
              <w:rPr>
                <w:sz w:val="6"/>
                <w:szCs w:val="6"/>
              </w:rPr>
            </w:pPr>
          </w:p>
        </w:tc>
        <w:tc>
          <w:tcPr>
            <w:tcW w:w="0" w:type="dxa"/>
            <w:vAlign w:val="bottom"/>
          </w:tcPr>
          <w:p w14:paraId="3A6598C6" w14:textId="77777777" w:rsidR="001D5259" w:rsidRDefault="001D5259">
            <w:pPr>
              <w:rPr>
                <w:sz w:val="1"/>
                <w:szCs w:val="1"/>
              </w:rPr>
            </w:pPr>
          </w:p>
        </w:tc>
      </w:tr>
      <w:tr w:rsidR="001D5259" w14:paraId="054259BD" w14:textId="77777777">
        <w:trPr>
          <w:trHeight w:val="149"/>
        </w:trPr>
        <w:tc>
          <w:tcPr>
            <w:tcW w:w="80" w:type="dxa"/>
            <w:tcBorders>
              <w:left w:val="single" w:sz="8" w:space="0" w:color="auto"/>
            </w:tcBorders>
            <w:vAlign w:val="bottom"/>
          </w:tcPr>
          <w:p w14:paraId="0AB912DD" w14:textId="77777777" w:rsidR="001D5259" w:rsidRDefault="001D5259">
            <w:pPr>
              <w:rPr>
                <w:sz w:val="12"/>
                <w:szCs w:val="12"/>
              </w:rPr>
            </w:pPr>
          </w:p>
        </w:tc>
        <w:tc>
          <w:tcPr>
            <w:tcW w:w="620" w:type="dxa"/>
            <w:vMerge/>
            <w:shd w:val="clear" w:color="auto" w:fill="FBFBF3"/>
            <w:vAlign w:val="bottom"/>
          </w:tcPr>
          <w:p w14:paraId="79156D4A" w14:textId="77777777" w:rsidR="001D5259" w:rsidRDefault="001D5259">
            <w:pPr>
              <w:rPr>
                <w:sz w:val="12"/>
                <w:szCs w:val="12"/>
              </w:rPr>
            </w:pPr>
          </w:p>
        </w:tc>
        <w:tc>
          <w:tcPr>
            <w:tcW w:w="140" w:type="dxa"/>
            <w:vAlign w:val="bottom"/>
          </w:tcPr>
          <w:p w14:paraId="460EBB40" w14:textId="77777777" w:rsidR="001D5259" w:rsidRDefault="001D5259">
            <w:pPr>
              <w:rPr>
                <w:sz w:val="12"/>
                <w:szCs w:val="12"/>
              </w:rPr>
            </w:pPr>
          </w:p>
        </w:tc>
        <w:tc>
          <w:tcPr>
            <w:tcW w:w="160" w:type="dxa"/>
            <w:vAlign w:val="bottom"/>
          </w:tcPr>
          <w:p w14:paraId="3E325A65" w14:textId="77777777" w:rsidR="001D5259" w:rsidRDefault="001D5259">
            <w:pPr>
              <w:rPr>
                <w:sz w:val="12"/>
                <w:szCs w:val="12"/>
              </w:rPr>
            </w:pPr>
          </w:p>
        </w:tc>
        <w:tc>
          <w:tcPr>
            <w:tcW w:w="380" w:type="dxa"/>
            <w:vAlign w:val="bottom"/>
          </w:tcPr>
          <w:p w14:paraId="2CC2ADDC" w14:textId="77777777" w:rsidR="001D5259" w:rsidRDefault="001D5259">
            <w:pPr>
              <w:rPr>
                <w:sz w:val="12"/>
                <w:szCs w:val="12"/>
              </w:rPr>
            </w:pPr>
          </w:p>
        </w:tc>
        <w:tc>
          <w:tcPr>
            <w:tcW w:w="20" w:type="dxa"/>
            <w:vAlign w:val="bottom"/>
          </w:tcPr>
          <w:p w14:paraId="43948A3E" w14:textId="77777777" w:rsidR="001D5259" w:rsidRDefault="001D5259">
            <w:pPr>
              <w:rPr>
                <w:sz w:val="12"/>
                <w:szCs w:val="12"/>
              </w:rPr>
            </w:pPr>
          </w:p>
        </w:tc>
        <w:tc>
          <w:tcPr>
            <w:tcW w:w="180" w:type="dxa"/>
            <w:vAlign w:val="bottom"/>
          </w:tcPr>
          <w:p w14:paraId="348844A4" w14:textId="77777777" w:rsidR="001D5259" w:rsidRDefault="001D5259">
            <w:pPr>
              <w:rPr>
                <w:sz w:val="12"/>
                <w:szCs w:val="12"/>
              </w:rPr>
            </w:pPr>
          </w:p>
        </w:tc>
        <w:tc>
          <w:tcPr>
            <w:tcW w:w="60" w:type="dxa"/>
            <w:vAlign w:val="bottom"/>
          </w:tcPr>
          <w:p w14:paraId="6ABE126E" w14:textId="77777777" w:rsidR="001D5259" w:rsidRDefault="001D5259">
            <w:pPr>
              <w:rPr>
                <w:sz w:val="12"/>
                <w:szCs w:val="12"/>
              </w:rPr>
            </w:pPr>
          </w:p>
        </w:tc>
        <w:tc>
          <w:tcPr>
            <w:tcW w:w="240" w:type="dxa"/>
            <w:vAlign w:val="bottom"/>
          </w:tcPr>
          <w:p w14:paraId="18D5F169" w14:textId="77777777" w:rsidR="001D5259" w:rsidRDefault="001D5259">
            <w:pPr>
              <w:rPr>
                <w:sz w:val="12"/>
                <w:szCs w:val="12"/>
              </w:rPr>
            </w:pPr>
          </w:p>
        </w:tc>
        <w:tc>
          <w:tcPr>
            <w:tcW w:w="120" w:type="dxa"/>
            <w:vAlign w:val="bottom"/>
          </w:tcPr>
          <w:p w14:paraId="629B0EC0" w14:textId="77777777" w:rsidR="001D5259" w:rsidRDefault="001D5259">
            <w:pPr>
              <w:rPr>
                <w:sz w:val="12"/>
                <w:szCs w:val="12"/>
              </w:rPr>
            </w:pPr>
          </w:p>
        </w:tc>
        <w:tc>
          <w:tcPr>
            <w:tcW w:w="240" w:type="dxa"/>
            <w:vAlign w:val="bottom"/>
          </w:tcPr>
          <w:p w14:paraId="7191D222" w14:textId="77777777" w:rsidR="001D5259" w:rsidRDefault="001D5259">
            <w:pPr>
              <w:rPr>
                <w:sz w:val="12"/>
                <w:szCs w:val="12"/>
              </w:rPr>
            </w:pPr>
          </w:p>
        </w:tc>
        <w:tc>
          <w:tcPr>
            <w:tcW w:w="420" w:type="dxa"/>
            <w:vAlign w:val="bottom"/>
          </w:tcPr>
          <w:p w14:paraId="02376242" w14:textId="77777777" w:rsidR="001D5259" w:rsidRDefault="001D5259">
            <w:pPr>
              <w:rPr>
                <w:sz w:val="12"/>
                <w:szCs w:val="12"/>
              </w:rPr>
            </w:pPr>
          </w:p>
        </w:tc>
        <w:tc>
          <w:tcPr>
            <w:tcW w:w="440" w:type="dxa"/>
            <w:vAlign w:val="bottom"/>
          </w:tcPr>
          <w:p w14:paraId="21C133DA" w14:textId="77777777" w:rsidR="001D5259" w:rsidRDefault="001D5259">
            <w:pPr>
              <w:rPr>
                <w:sz w:val="12"/>
                <w:szCs w:val="12"/>
              </w:rPr>
            </w:pPr>
          </w:p>
        </w:tc>
        <w:tc>
          <w:tcPr>
            <w:tcW w:w="80" w:type="dxa"/>
            <w:vAlign w:val="bottom"/>
          </w:tcPr>
          <w:p w14:paraId="0BEEFCAE" w14:textId="77777777" w:rsidR="001D5259" w:rsidRDefault="001D5259">
            <w:pPr>
              <w:rPr>
                <w:sz w:val="12"/>
                <w:szCs w:val="12"/>
              </w:rPr>
            </w:pPr>
          </w:p>
        </w:tc>
        <w:tc>
          <w:tcPr>
            <w:tcW w:w="40" w:type="dxa"/>
            <w:vAlign w:val="bottom"/>
          </w:tcPr>
          <w:p w14:paraId="6A605874" w14:textId="77777777" w:rsidR="001D5259" w:rsidRDefault="001D5259">
            <w:pPr>
              <w:rPr>
                <w:sz w:val="12"/>
                <w:szCs w:val="12"/>
              </w:rPr>
            </w:pPr>
          </w:p>
        </w:tc>
        <w:tc>
          <w:tcPr>
            <w:tcW w:w="40" w:type="dxa"/>
            <w:vAlign w:val="bottom"/>
          </w:tcPr>
          <w:p w14:paraId="0D2E51A8" w14:textId="77777777" w:rsidR="001D5259" w:rsidRDefault="001D5259">
            <w:pPr>
              <w:rPr>
                <w:sz w:val="12"/>
                <w:szCs w:val="12"/>
              </w:rPr>
            </w:pPr>
          </w:p>
        </w:tc>
        <w:tc>
          <w:tcPr>
            <w:tcW w:w="80" w:type="dxa"/>
            <w:vAlign w:val="bottom"/>
          </w:tcPr>
          <w:p w14:paraId="44FF42A4" w14:textId="77777777" w:rsidR="001D5259" w:rsidRDefault="001D5259">
            <w:pPr>
              <w:rPr>
                <w:sz w:val="12"/>
                <w:szCs w:val="12"/>
              </w:rPr>
            </w:pPr>
          </w:p>
        </w:tc>
        <w:tc>
          <w:tcPr>
            <w:tcW w:w="200" w:type="dxa"/>
            <w:vAlign w:val="bottom"/>
          </w:tcPr>
          <w:p w14:paraId="0FAC78A7" w14:textId="77777777" w:rsidR="001D5259" w:rsidRDefault="001D5259">
            <w:pPr>
              <w:rPr>
                <w:sz w:val="12"/>
                <w:szCs w:val="12"/>
              </w:rPr>
            </w:pPr>
          </w:p>
        </w:tc>
        <w:tc>
          <w:tcPr>
            <w:tcW w:w="40" w:type="dxa"/>
            <w:vAlign w:val="bottom"/>
          </w:tcPr>
          <w:p w14:paraId="669D67CC" w14:textId="77777777" w:rsidR="001D5259" w:rsidRDefault="001D5259">
            <w:pPr>
              <w:rPr>
                <w:sz w:val="12"/>
                <w:szCs w:val="12"/>
              </w:rPr>
            </w:pPr>
          </w:p>
        </w:tc>
        <w:tc>
          <w:tcPr>
            <w:tcW w:w="60" w:type="dxa"/>
            <w:vAlign w:val="bottom"/>
          </w:tcPr>
          <w:p w14:paraId="3FA3E1BD" w14:textId="77777777" w:rsidR="001D5259" w:rsidRDefault="001D5259">
            <w:pPr>
              <w:rPr>
                <w:sz w:val="12"/>
                <w:szCs w:val="12"/>
              </w:rPr>
            </w:pPr>
          </w:p>
        </w:tc>
        <w:tc>
          <w:tcPr>
            <w:tcW w:w="260" w:type="dxa"/>
            <w:vAlign w:val="bottom"/>
          </w:tcPr>
          <w:p w14:paraId="0D17E754" w14:textId="77777777" w:rsidR="001D5259" w:rsidRDefault="001D5259">
            <w:pPr>
              <w:rPr>
                <w:sz w:val="12"/>
                <w:szCs w:val="12"/>
              </w:rPr>
            </w:pPr>
          </w:p>
        </w:tc>
        <w:tc>
          <w:tcPr>
            <w:tcW w:w="300" w:type="dxa"/>
            <w:vAlign w:val="bottom"/>
          </w:tcPr>
          <w:p w14:paraId="691248EC" w14:textId="77777777" w:rsidR="001D5259" w:rsidRDefault="001D5259">
            <w:pPr>
              <w:rPr>
                <w:sz w:val="12"/>
                <w:szCs w:val="12"/>
              </w:rPr>
            </w:pPr>
          </w:p>
        </w:tc>
        <w:tc>
          <w:tcPr>
            <w:tcW w:w="200" w:type="dxa"/>
            <w:vAlign w:val="bottom"/>
          </w:tcPr>
          <w:p w14:paraId="7D84638B" w14:textId="77777777" w:rsidR="001D5259" w:rsidRDefault="001D5259">
            <w:pPr>
              <w:rPr>
                <w:sz w:val="12"/>
                <w:szCs w:val="12"/>
              </w:rPr>
            </w:pPr>
          </w:p>
        </w:tc>
        <w:tc>
          <w:tcPr>
            <w:tcW w:w="180" w:type="dxa"/>
            <w:vAlign w:val="bottom"/>
          </w:tcPr>
          <w:p w14:paraId="5AEBB538" w14:textId="77777777" w:rsidR="001D5259" w:rsidRDefault="001D5259">
            <w:pPr>
              <w:rPr>
                <w:sz w:val="12"/>
                <w:szCs w:val="12"/>
              </w:rPr>
            </w:pPr>
          </w:p>
        </w:tc>
        <w:tc>
          <w:tcPr>
            <w:tcW w:w="300" w:type="dxa"/>
            <w:vAlign w:val="bottom"/>
          </w:tcPr>
          <w:p w14:paraId="1F940A93" w14:textId="77777777" w:rsidR="001D5259" w:rsidRDefault="001D5259">
            <w:pPr>
              <w:rPr>
                <w:sz w:val="12"/>
                <w:szCs w:val="12"/>
              </w:rPr>
            </w:pPr>
          </w:p>
        </w:tc>
        <w:tc>
          <w:tcPr>
            <w:tcW w:w="200" w:type="dxa"/>
            <w:vAlign w:val="bottom"/>
          </w:tcPr>
          <w:p w14:paraId="0D666C18" w14:textId="77777777" w:rsidR="001D5259" w:rsidRDefault="001D5259">
            <w:pPr>
              <w:rPr>
                <w:sz w:val="12"/>
                <w:szCs w:val="12"/>
              </w:rPr>
            </w:pPr>
          </w:p>
        </w:tc>
        <w:tc>
          <w:tcPr>
            <w:tcW w:w="180" w:type="dxa"/>
            <w:vAlign w:val="bottom"/>
          </w:tcPr>
          <w:p w14:paraId="2D4D7B29" w14:textId="77777777" w:rsidR="001D5259" w:rsidRDefault="001D5259">
            <w:pPr>
              <w:rPr>
                <w:sz w:val="12"/>
                <w:szCs w:val="12"/>
              </w:rPr>
            </w:pPr>
          </w:p>
        </w:tc>
        <w:tc>
          <w:tcPr>
            <w:tcW w:w="120" w:type="dxa"/>
            <w:vAlign w:val="bottom"/>
          </w:tcPr>
          <w:p w14:paraId="107A8E58" w14:textId="77777777" w:rsidR="001D5259" w:rsidRDefault="001D5259">
            <w:pPr>
              <w:rPr>
                <w:sz w:val="12"/>
                <w:szCs w:val="12"/>
              </w:rPr>
            </w:pPr>
          </w:p>
        </w:tc>
        <w:tc>
          <w:tcPr>
            <w:tcW w:w="180" w:type="dxa"/>
            <w:vAlign w:val="bottom"/>
          </w:tcPr>
          <w:p w14:paraId="48B36D28" w14:textId="77777777" w:rsidR="001D5259" w:rsidRDefault="001D5259">
            <w:pPr>
              <w:rPr>
                <w:sz w:val="12"/>
                <w:szCs w:val="12"/>
              </w:rPr>
            </w:pPr>
          </w:p>
        </w:tc>
        <w:tc>
          <w:tcPr>
            <w:tcW w:w="320" w:type="dxa"/>
            <w:vAlign w:val="bottom"/>
          </w:tcPr>
          <w:p w14:paraId="266F714C" w14:textId="77777777" w:rsidR="001D5259" w:rsidRDefault="001D5259">
            <w:pPr>
              <w:rPr>
                <w:sz w:val="12"/>
                <w:szCs w:val="12"/>
              </w:rPr>
            </w:pPr>
          </w:p>
        </w:tc>
        <w:tc>
          <w:tcPr>
            <w:tcW w:w="160" w:type="dxa"/>
            <w:vAlign w:val="bottom"/>
          </w:tcPr>
          <w:p w14:paraId="1C5A3B51" w14:textId="77777777" w:rsidR="001D5259" w:rsidRDefault="001D5259">
            <w:pPr>
              <w:rPr>
                <w:sz w:val="12"/>
                <w:szCs w:val="12"/>
              </w:rPr>
            </w:pPr>
          </w:p>
        </w:tc>
        <w:tc>
          <w:tcPr>
            <w:tcW w:w="120" w:type="dxa"/>
            <w:vAlign w:val="bottom"/>
          </w:tcPr>
          <w:p w14:paraId="4CA24993" w14:textId="77777777" w:rsidR="001D5259" w:rsidRDefault="001D5259">
            <w:pPr>
              <w:rPr>
                <w:sz w:val="12"/>
                <w:szCs w:val="12"/>
              </w:rPr>
            </w:pPr>
          </w:p>
        </w:tc>
        <w:tc>
          <w:tcPr>
            <w:tcW w:w="80" w:type="dxa"/>
            <w:vAlign w:val="bottom"/>
          </w:tcPr>
          <w:p w14:paraId="08ED5A42" w14:textId="77777777" w:rsidR="001D5259" w:rsidRDefault="001D5259">
            <w:pPr>
              <w:rPr>
                <w:sz w:val="12"/>
                <w:szCs w:val="12"/>
              </w:rPr>
            </w:pPr>
          </w:p>
        </w:tc>
        <w:tc>
          <w:tcPr>
            <w:tcW w:w="40" w:type="dxa"/>
            <w:vAlign w:val="bottom"/>
          </w:tcPr>
          <w:p w14:paraId="14AC3EE4" w14:textId="77777777" w:rsidR="001D5259" w:rsidRDefault="001D5259">
            <w:pPr>
              <w:rPr>
                <w:sz w:val="12"/>
                <w:szCs w:val="12"/>
              </w:rPr>
            </w:pPr>
          </w:p>
        </w:tc>
        <w:tc>
          <w:tcPr>
            <w:tcW w:w="60" w:type="dxa"/>
            <w:vAlign w:val="bottom"/>
          </w:tcPr>
          <w:p w14:paraId="2EF56B0C" w14:textId="77777777" w:rsidR="001D5259" w:rsidRDefault="001D5259">
            <w:pPr>
              <w:rPr>
                <w:sz w:val="12"/>
                <w:szCs w:val="12"/>
              </w:rPr>
            </w:pPr>
          </w:p>
        </w:tc>
        <w:tc>
          <w:tcPr>
            <w:tcW w:w="120" w:type="dxa"/>
            <w:vAlign w:val="bottom"/>
          </w:tcPr>
          <w:p w14:paraId="18188A5F" w14:textId="77777777" w:rsidR="001D5259" w:rsidRDefault="001D5259">
            <w:pPr>
              <w:rPr>
                <w:sz w:val="12"/>
                <w:szCs w:val="12"/>
              </w:rPr>
            </w:pPr>
          </w:p>
        </w:tc>
        <w:tc>
          <w:tcPr>
            <w:tcW w:w="240" w:type="dxa"/>
            <w:vAlign w:val="bottom"/>
          </w:tcPr>
          <w:p w14:paraId="00811E48" w14:textId="77777777" w:rsidR="001D5259" w:rsidRDefault="001D5259">
            <w:pPr>
              <w:rPr>
                <w:sz w:val="12"/>
                <w:szCs w:val="12"/>
              </w:rPr>
            </w:pPr>
          </w:p>
        </w:tc>
        <w:tc>
          <w:tcPr>
            <w:tcW w:w="80" w:type="dxa"/>
            <w:vAlign w:val="bottom"/>
          </w:tcPr>
          <w:p w14:paraId="7473535F" w14:textId="77777777" w:rsidR="001D5259" w:rsidRDefault="001D5259">
            <w:pPr>
              <w:rPr>
                <w:sz w:val="12"/>
                <w:szCs w:val="12"/>
              </w:rPr>
            </w:pPr>
          </w:p>
        </w:tc>
        <w:tc>
          <w:tcPr>
            <w:tcW w:w="120" w:type="dxa"/>
            <w:vAlign w:val="bottom"/>
          </w:tcPr>
          <w:p w14:paraId="07524B98" w14:textId="77777777" w:rsidR="001D5259" w:rsidRDefault="001D5259">
            <w:pPr>
              <w:rPr>
                <w:sz w:val="12"/>
                <w:szCs w:val="12"/>
              </w:rPr>
            </w:pPr>
          </w:p>
        </w:tc>
        <w:tc>
          <w:tcPr>
            <w:tcW w:w="100" w:type="dxa"/>
            <w:vAlign w:val="bottom"/>
          </w:tcPr>
          <w:p w14:paraId="7B2AAA68" w14:textId="77777777" w:rsidR="001D5259" w:rsidRDefault="001D5259">
            <w:pPr>
              <w:rPr>
                <w:sz w:val="12"/>
                <w:szCs w:val="12"/>
              </w:rPr>
            </w:pPr>
          </w:p>
        </w:tc>
        <w:tc>
          <w:tcPr>
            <w:tcW w:w="120" w:type="dxa"/>
            <w:vAlign w:val="bottom"/>
          </w:tcPr>
          <w:p w14:paraId="2ED84DB8" w14:textId="77777777" w:rsidR="001D5259" w:rsidRDefault="001D5259">
            <w:pPr>
              <w:rPr>
                <w:sz w:val="12"/>
                <w:szCs w:val="12"/>
              </w:rPr>
            </w:pPr>
          </w:p>
        </w:tc>
        <w:tc>
          <w:tcPr>
            <w:tcW w:w="260" w:type="dxa"/>
            <w:vAlign w:val="bottom"/>
          </w:tcPr>
          <w:p w14:paraId="3B2A6216" w14:textId="77777777" w:rsidR="001D5259" w:rsidRDefault="001D5259">
            <w:pPr>
              <w:rPr>
                <w:sz w:val="12"/>
                <w:szCs w:val="12"/>
              </w:rPr>
            </w:pPr>
          </w:p>
        </w:tc>
        <w:tc>
          <w:tcPr>
            <w:tcW w:w="80" w:type="dxa"/>
            <w:vAlign w:val="bottom"/>
          </w:tcPr>
          <w:p w14:paraId="6401C274" w14:textId="77777777" w:rsidR="001D5259" w:rsidRDefault="001D5259">
            <w:pPr>
              <w:rPr>
                <w:sz w:val="12"/>
                <w:szCs w:val="12"/>
              </w:rPr>
            </w:pPr>
          </w:p>
        </w:tc>
        <w:tc>
          <w:tcPr>
            <w:tcW w:w="100" w:type="dxa"/>
            <w:vAlign w:val="bottom"/>
          </w:tcPr>
          <w:p w14:paraId="328DBB87" w14:textId="77777777" w:rsidR="001D5259" w:rsidRDefault="001D5259">
            <w:pPr>
              <w:rPr>
                <w:sz w:val="12"/>
                <w:szCs w:val="12"/>
              </w:rPr>
            </w:pPr>
          </w:p>
        </w:tc>
        <w:tc>
          <w:tcPr>
            <w:tcW w:w="20" w:type="dxa"/>
            <w:vAlign w:val="bottom"/>
          </w:tcPr>
          <w:p w14:paraId="025FE64A" w14:textId="77777777" w:rsidR="001D5259" w:rsidRDefault="001D5259">
            <w:pPr>
              <w:rPr>
                <w:sz w:val="12"/>
                <w:szCs w:val="12"/>
              </w:rPr>
            </w:pPr>
          </w:p>
        </w:tc>
        <w:tc>
          <w:tcPr>
            <w:tcW w:w="220" w:type="dxa"/>
            <w:vAlign w:val="bottom"/>
          </w:tcPr>
          <w:p w14:paraId="341259DC" w14:textId="77777777" w:rsidR="001D5259" w:rsidRDefault="001D5259">
            <w:pPr>
              <w:rPr>
                <w:sz w:val="12"/>
                <w:szCs w:val="12"/>
              </w:rPr>
            </w:pPr>
          </w:p>
        </w:tc>
        <w:tc>
          <w:tcPr>
            <w:tcW w:w="260" w:type="dxa"/>
            <w:vAlign w:val="bottom"/>
          </w:tcPr>
          <w:p w14:paraId="3F0E1083" w14:textId="77777777" w:rsidR="001D5259" w:rsidRDefault="001D5259">
            <w:pPr>
              <w:rPr>
                <w:sz w:val="12"/>
                <w:szCs w:val="12"/>
              </w:rPr>
            </w:pPr>
          </w:p>
        </w:tc>
        <w:tc>
          <w:tcPr>
            <w:tcW w:w="180" w:type="dxa"/>
            <w:vAlign w:val="bottom"/>
          </w:tcPr>
          <w:p w14:paraId="199C35ED" w14:textId="77777777" w:rsidR="001D5259" w:rsidRDefault="001D5259">
            <w:pPr>
              <w:rPr>
                <w:sz w:val="12"/>
                <w:szCs w:val="12"/>
              </w:rPr>
            </w:pPr>
          </w:p>
        </w:tc>
        <w:tc>
          <w:tcPr>
            <w:tcW w:w="20" w:type="dxa"/>
            <w:vAlign w:val="bottom"/>
          </w:tcPr>
          <w:p w14:paraId="18CD91C1" w14:textId="77777777" w:rsidR="001D5259" w:rsidRDefault="001D5259">
            <w:pPr>
              <w:rPr>
                <w:sz w:val="12"/>
                <w:szCs w:val="12"/>
              </w:rPr>
            </w:pPr>
          </w:p>
        </w:tc>
        <w:tc>
          <w:tcPr>
            <w:tcW w:w="100" w:type="dxa"/>
            <w:vAlign w:val="bottom"/>
          </w:tcPr>
          <w:p w14:paraId="215D459F" w14:textId="77777777" w:rsidR="001D5259" w:rsidRDefault="001D5259">
            <w:pPr>
              <w:rPr>
                <w:sz w:val="12"/>
                <w:szCs w:val="12"/>
              </w:rPr>
            </w:pPr>
          </w:p>
        </w:tc>
        <w:tc>
          <w:tcPr>
            <w:tcW w:w="120" w:type="dxa"/>
            <w:vAlign w:val="bottom"/>
          </w:tcPr>
          <w:p w14:paraId="1244BA8F" w14:textId="77777777" w:rsidR="001D5259" w:rsidRDefault="001D5259">
            <w:pPr>
              <w:rPr>
                <w:sz w:val="12"/>
                <w:szCs w:val="12"/>
              </w:rPr>
            </w:pPr>
          </w:p>
        </w:tc>
        <w:tc>
          <w:tcPr>
            <w:tcW w:w="200" w:type="dxa"/>
            <w:tcBorders>
              <w:right w:val="single" w:sz="8" w:space="0" w:color="auto"/>
            </w:tcBorders>
            <w:vAlign w:val="bottom"/>
          </w:tcPr>
          <w:p w14:paraId="71B5B299" w14:textId="77777777" w:rsidR="001D5259" w:rsidRDefault="001D5259">
            <w:pPr>
              <w:rPr>
                <w:sz w:val="12"/>
                <w:szCs w:val="12"/>
              </w:rPr>
            </w:pPr>
          </w:p>
        </w:tc>
        <w:tc>
          <w:tcPr>
            <w:tcW w:w="0" w:type="dxa"/>
            <w:vAlign w:val="bottom"/>
          </w:tcPr>
          <w:p w14:paraId="62918FB1" w14:textId="77777777" w:rsidR="001D5259" w:rsidRDefault="001D5259">
            <w:pPr>
              <w:rPr>
                <w:sz w:val="1"/>
                <w:szCs w:val="1"/>
              </w:rPr>
            </w:pPr>
          </w:p>
        </w:tc>
      </w:tr>
      <w:tr w:rsidR="001D5259" w14:paraId="03E5EEB9" w14:textId="77777777">
        <w:trPr>
          <w:trHeight w:val="65"/>
        </w:trPr>
        <w:tc>
          <w:tcPr>
            <w:tcW w:w="80" w:type="dxa"/>
            <w:tcBorders>
              <w:left w:val="single" w:sz="8" w:space="0" w:color="auto"/>
            </w:tcBorders>
            <w:vAlign w:val="bottom"/>
          </w:tcPr>
          <w:p w14:paraId="5D79525E" w14:textId="77777777" w:rsidR="001D5259" w:rsidRDefault="001D5259">
            <w:pPr>
              <w:rPr>
                <w:sz w:val="5"/>
                <w:szCs w:val="5"/>
              </w:rPr>
            </w:pPr>
          </w:p>
        </w:tc>
        <w:tc>
          <w:tcPr>
            <w:tcW w:w="620" w:type="dxa"/>
            <w:vMerge/>
            <w:shd w:val="clear" w:color="auto" w:fill="FBFBF3"/>
            <w:vAlign w:val="bottom"/>
          </w:tcPr>
          <w:p w14:paraId="1259CE85" w14:textId="77777777" w:rsidR="001D5259" w:rsidRDefault="001D5259">
            <w:pPr>
              <w:rPr>
                <w:sz w:val="5"/>
                <w:szCs w:val="5"/>
              </w:rPr>
            </w:pPr>
          </w:p>
        </w:tc>
        <w:tc>
          <w:tcPr>
            <w:tcW w:w="140" w:type="dxa"/>
            <w:vAlign w:val="bottom"/>
          </w:tcPr>
          <w:p w14:paraId="1A548D26" w14:textId="77777777" w:rsidR="001D5259" w:rsidRDefault="001D5259">
            <w:pPr>
              <w:rPr>
                <w:sz w:val="5"/>
                <w:szCs w:val="5"/>
              </w:rPr>
            </w:pPr>
          </w:p>
        </w:tc>
        <w:tc>
          <w:tcPr>
            <w:tcW w:w="160" w:type="dxa"/>
            <w:vAlign w:val="bottom"/>
          </w:tcPr>
          <w:p w14:paraId="38B7B390" w14:textId="77777777" w:rsidR="001D5259" w:rsidRDefault="001D5259">
            <w:pPr>
              <w:rPr>
                <w:sz w:val="5"/>
                <w:szCs w:val="5"/>
              </w:rPr>
            </w:pPr>
          </w:p>
        </w:tc>
        <w:tc>
          <w:tcPr>
            <w:tcW w:w="380" w:type="dxa"/>
            <w:vAlign w:val="bottom"/>
          </w:tcPr>
          <w:p w14:paraId="7A705D19" w14:textId="77777777" w:rsidR="001D5259" w:rsidRDefault="001D5259">
            <w:pPr>
              <w:rPr>
                <w:sz w:val="5"/>
                <w:szCs w:val="5"/>
              </w:rPr>
            </w:pPr>
          </w:p>
        </w:tc>
        <w:tc>
          <w:tcPr>
            <w:tcW w:w="20" w:type="dxa"/>
            <w:vAlign w:val="bottom"/>
          </w:tcPr>
          <w:p w14:paraId="43B0745B" w14:textId="77777777" w:rsidR="001D5259" w:rsidRDefault="001D5259">
            <w:pPr>
              <w:rPr>
                <w:sz w:val="5"/>
                <w:szCs w:val="5"/>
              </w:rPr>
            </w:pPr>
          </w:p>
        </w:tc>
        <w:tc>
          <w:tcPr>
            <w:tcW w:w="180" w:type="dxa"/>
            <w:vAlign w:val="bottom"/>
          </w:tcPr>
          <w:p w14:paraId="636C8CAA" w14:textId="77777777" w:rsidR="001D5259" w:rsidRDefault="001D5259">
            <w:pPr>
              <w:rPr>
                <w:sz w:val="5"/>
                <w:szCs w:val="5"/>
              </w:rPr>
            </w:pPr>
          </w:p>
        </w:tc>
        <w:tc>
          <w:tcPr>
            <w:tcW w:w="60" w:type="dxa"/>
            <w:vAlign w:val="bottom"/>
          </w:tcPr>
          <w:p w14:paraId="565D4C25" w14:textId="77777777" w:rsidR="001D5259" w:rsidRDefault="001D5259">
            <w:pPr>
              <w:rPr>
                <w:sz w:val="5"/>
                <w:szCs w:val="5"/>
              </w:rPr>
            </w:pPr>
          </w:p>
        </w:tc>
        <w:tc>
          <w:tcPr>
            <w:tcW w:w="240" w:type="dxa"/>
            <w:vAlign w:val="bottom"/>
          </w:tcPr>
          <w:p w14:paraId="543F00FB" w14:textId="77777777" w:rsidR="001D5259" w:rsidRDefault="001D5259">
            <w:pPr>
              <w:rPr>
                <w:sz w:val="5"/>
                <w:szCs w:val="5"/>
              </w:rPr>
            </w:pPr>
          </w:p>
        </w:tc>
        <w:tc>
          <w:tcPr>
            <w:tcW w:w="120" w:type="dxa"/>
            <w:vAlign w:val="bottom"/>
          </w:tcPr>
          <w:p w14:paraId="10157959" w14:textId="77777777" w:rsidR="001D5259" w:rsidRDefault="001D5259">
            <w:pPr>
              <w:rPr>
                <w:sz w:val="5"/>
                <w:szCs w:val="5"/>
              </w:rPr>
            </w:pPr>
          </w:p>
        </w:tc>
        <w:tc>
          <w:tcPr>
            <w:tcW w:w="240" w:type="dxa"/>
            <w:vAlign w:val="bottom"/>
          </w:tcPr>
          <w:p w14:paraId="22DD0ED8" w14:textId="77777777" w:rsidR="001D5259" w:rsidRDefault="001D5259">
            <w:pPr>
              <w:rPr>
                <w:sz w:val="5"/>
                <w:szCs w:val="5"/>
              </w:rPr>
            </w:pPr>
          </w:p>
        </w:tc>
        <w:tc>
          <w:tcPr>
            <w:tcW w:w="420" w:type="dxa"/>
            <w:vAlign w:val="bottom"/>
          </w:tcPr>
          <w:p w14:paraId="158F4133" w14:textId="77777777" w:rsidR="001D5259" w:rsidRDefault="001D5259">
            <w:pPr>
              <w:rPr>
                <w:sz w:val="5"/>
                <w:szCs w:val="5"/>
              </w:rPr>
            </w:pPr>
          </w:p>
        </w:tc>
        <w:tc>
          <w:tcPr>
            <w:tcW w:w="440" w:type="dxa"/>
            <w:vAlign w:val="bottom"/>
          </w:tcPr>
          <w:p w14:paraId="33C4F501" w14:textId="77777777" w:rsidR="001D5259" w:rsidRDefault="001D5259">
            <w:pPr>
              <w:rPr>
                <w:sz w:val="5"/>
                <w:szCs w:val="5"/>
              </w:rPr>
            </w:pPr>
          </w:p>
        </w:tc>
        <w:tc>
          <w:tcPr>
            <w:tcW w:w="120" w:type="dxa"/>
            <w:gridSpan w:val="2"/>
            <w:vMerge w:val="restart"/>
            <w:shd w:val="clear" w:color="auto" w:fill="FBFBF3"/>
            <w:vAlign w:val="bottom"/>
          </w:tcPr>
          <w:p w14:paraId="25F7F909" w14:textId="77777777" w:rsidR="001D5259" w:rsidRDefault="00437B5C">
            <w:pPr>
              <w:spacing w:line="268" w:lineRule="exact"/>
              <w:rPr>
                <w:sz w:val="20"/>
                <w:szCs w:val="20"/>
              </w:rPr>
            </w:pPr>
            <w:r>
              <w:rPr>
                <w:rFonts w:eastAsia="Times New Roman"/>
                <w:color w:val="111111"/>
                <w:w w:val="82"/>
                <w:sz w:val="24"/>
                <w:szCs w:val="24"/>
                <w:highlight w:val="white"/>
              </w:rPr>
              <w:t>0</w:t>
            </w:r>
          </w:p>
        </w:tc>
        <w:tc>
          <w:tcPr>
            <w:tcW w:w="40" w:type="dxa"/>
            <w:vAlign w:val="bottom"/>
          </w:tcPr>
          <w:p w14:paraId="3519A7A9" w14:textId="77777777" w:rsidR="001D5259" w:rsidRDefault="001D5259">
            <w:pPr>
              <w:rPr>
                <w:sz w:val="5"/>
                <w:szCs w:val="5"/>
              </w:rPr>
            </w:pPr>
          </w:p>
        </w:tc>
        <w:tc>
          <w:tcPr>
            <w:tcW w:w="80" w:type="dxa"/>
            <w:vAlign w:val="bottom"/>
          </w:tcPr>
          <w:p w14:paraId="3441CC9F" w14:textId="77777777" w:rsidR="001D5259" w:rsidRDefault="001D5259">
            <w:pPr>
              <w:rPr>
                <w:sz w:val="5"/>
                <w:szCs w:val="5"/>
              </w:rPr>
            </w:pPr>
          </w:p>
        </w:tc>
        <w:tc>
          <w:tcPr>
            <w:tcW w:w="200" w:type="dxa"/>
            <w:vAlign w:val="bottom"/>
          </w:tcPr>
          <w:p w14:paraId="5B53BB83" w14:textId="77777777" w:rsidR="001D5259" w:rsidRDefault="001D5259">
            <w:pPr>
              <w:rPr>
                <w:sz w:val="5"/>
                <w:szCs w:val="5"/>
              </w:rPr>
            </w:pPr>
          </w:p>
        </w:tc>
        <w:tc>
          <w:tcPr>
            <w:tcW w:w="40" w:type="dxa"/>
            <w:vAlign w:val="bottom"/>
          </w:tcPr>
          <w:p w14:paraId="364D82EE" w14:textId="77777777" w:rsidR="001D5259" w:rsidRDefault="001D5259">
            <w:pPr>
              <w:rPr>
                <w:sz w:val="5"/>
                <w:szCs w:val="5"/>
              </w:rPr>
            </w:pPr>
          </w:p>
        </w:tc>
        <w:tc>
          <w:tcPr>
            <w:tcW w:w="60" w:type="dxa"/>
            <w:vAlign w:val="bottom"/>
          </w:tcPr>
          <w:p w14:paraId="56A4C558" w14:textId="77777777" w:rsidR="001D5259" w:rsidRDefault="001D5259">
            <w:pPr>
              <w:rPr>
                <w:sz w:val="5"/>
                <w:szCs w:val="5"/>
              </w:rPr>
            </w:pPr>
          </w:p>
        </w:tc>
        <w:tc>
          <w:tcPr>
            <w:tcW w:w="260" w:type="dxa"/>
            <w:vAlign w:val="bottom"/>
          </w:tcPr>
          <w:p w14:paraId="0A33957E" w14:textId="77777777" w:rsidR="001D5259" w:rsidRDefault="001D5259">
            <w:pPr>
              <w:rPr>
                <w:sz w:val="5"/>
                <w:szCs w:val="5"/>
              </w:rPr>
            </w:pPr>
          </w:p>
        </w:tc>
        <w:tc>
          <w:tcPr>
            <w:tcW w:w="300" w:type="dxa"/>
            <w:vAlign w:val="bottom"/>
          </w:tcPr>
          <w:p w14:paraId="77FAB20D" w14:textId="77777777" w:rsidR="001D5259" w:rsidRDefault="001D5259">
            <w:pPr>
              <w:rPr>
                <w:sz w:val="5"/>
                <w:szCs w:val="5"/>
              </w:rPr>
            </w:pPr>
          </w:p>
        </w:tc>
        <w:tc>
          <w:tcPr>
            <w:tcW w:w="200" w:type="dxa"/>
            <w:vAlign w:val="bottom"/>
          </w:tcPr>
          <w:p w14:paraId="678D8E29" w14:textId="77777777" w:rsidR="001D5259" w:rsidRDefault="001D5259">
            <w:pPr>
              <w:rPr>
                <w:sz w:val="5"/>
                <w:szCs w:val="5"/>
              </w:rPr>
            </w:pPr>
          </w:p>
        </w:tc>
        <w:tc>
          <w:tcPr>
            <w:tcW w:w="180" w:type="dxa"/>
            <w:vAlign w:val="bottom"/>
          </w:tcPr>
          <w:p w14:paraId="3C93BB66" w14:textId="77777777" w:rsidR="001D5259" w:rsidRDefault="001D5259">
            <w:pPr>
              <w:rPr>
                <w:sz w:val="5"/>
                <w:szCs w:val="5"/>
              </w:rPr>
            </w:pPr>
          </w:p>
        </w:tc>
        <w:tc>
          <w:tcPr>
            <w:tcW w:w="300" w:type="dxa"/>
            <w:vAlign w:val="bottom"/>
          </w:tcPr>
          <w:p w14:paraId="0A88FF3D" w14:textId="77777777" w:rsidR="001D5259" w:rsidRDefault="001D5259">
            <w:pPr>
              <w:rPr>
                <w:sz w:val="5"/>
                <w:szCs w:val="5"/>
              </w:rPr>
            </w:pPr>
          </w:p>
        </w:tc>
        <w:tc>
          <w:tcPr>
            <w:tcW w:w="200" w:type="dxa"/>
            <w:vAlign w:val="bottom"/>
          </w:tcPr>
          <w:p w14:paraId="44B49011" w14:textId="77777777" w:rsidR="001D5259" w:rsidRDefault="001D5259">
            <w:pPr>
              <w:rPr>
                <w:sz w:val="5"/>
                <w:szCs w:val="5"/>
              </w:rPr>
            </w:pPr>
          </w:p>
        </w:tc>
        <w:tc>
          <w:tcPr>
            <w:tcW w:w="180" w:type="dxa"/>
            <w:vAlign w:val="bottom"/>
          </w:tcPr>
          <w:p w14:paraId="5E07ABE6" w14:textId="77777777" w:rsidR="001D5259" w:rsidRDefault="001D5259">
            <w:pPr>
              <w:rPr>
                <w:sz w:val="5"/>
                <w:szCs w:val="5"/>
              </w:rPr>
            </w:pPr>
          </w:p>
        </w:tc>
        <w:tc>
          <w:tcPr>
            <w:tcW w:w="120" w:type="dxa"/>
            <w:vAlign w:val="bottom"/>
          </w:tcPr>
          <w:p w14:paraId="675A7A95" w14:textId="77777777" w:rsidR="001D5259" w:rsidRDefault="001D5259">
            <w:pPr>
              <w:rPr>
                <w:sz w:val="5"/>
                <w:szCs w:val="5"/>
              </w:rPr>
            </w:pPr>
          </w:p>
        </w:tc>
        <w:tc>
          <w:tcPr>
            <w:tcW w:w="180" w:type="dxa"/>
            <w:vAlign w:val="bottom"/>
          </w:tcPr>
          <w:p w14:paraId="151D92C7" w14:textId="77777777" w:rsidR="001D5259" w:rsidRDefault="001D5259">
            <w:pPr>
              <w:rPr>
                <w:sz w:val="5"/>
                <w:szCs w:val="5"/>
              </w:rPr>
            </w:pPr>
          </w:p>
        </w:tc>
        <w:tc>
          <w:tcPr>
            <w:tcW w:w="320" w:type="dxa"/>
            <w:vAlign w:val="bottom"/>
          </w:tcPr>
          <w:p w14:paraId="2A949E4E" w14:textId="77777777" w:rsidR="001D5259" w:rsidRDefault="001D5259">
            <w:pPr>
              <w:rPr>
                <w:sz w:val="5"/>
                <w:szCs w:val="5"/>
              </w:rPr>
            </w:pPr>
          </w:p>
        </w:tc>
        <w:tc>
          <w:tcPr>
            <w:tcW w:w="160" w:type="dxa"/>
            <w:vAlign w:val="bottom"/>
          </w:tcPr>
          <w:p w14:paraId="2289F127" w14:textId="77777777" w:rsidR="001D5259" w:rsidRDefault="001D5259">
            <w:pPr>
              <w:rPr>
                <w:sz w:val="5"/>
                <w:szCs w:val="5"/>
              </w:rPr>
            </w:pPr>
          </w:p>
        </w:tc>
        <w:tc>
          <w:tcPr>
            <w:tcW w:w="120" w:type="dxa"/>
            <w:vAlign w:val="bottom"/>
          </w:tcPr>
          <w:p w14:paraId="20F51E57" w14:textId="77777777" w:rsidR="001D5259" w:rsidRDefault="001D5259">
            <w:pPr>
              <w:rPr>
                <w:sz w:val="5"/>
                <w:szCs w:val="5"/>
              </w:rPr>
            </w:pPr>
          </w:p>
        </w:tc>
        <w:tc>
          <w:tcPr>
            <w:tcW w:w="80" w:type="dxa"/>
            <w:vAlign w:val="bottom"/>
          </w:tcPr>
          <w:p w14:paraId="7699B9C8" w14:textId="77777777" w:rsidR="001D5259" w:rsidRDefault="001D5259">
            <w:pPr>
              <w:rPr>
                <w:sz w:val="5"/>
                <w:szCs w:val="5"/>
              </w:rPr>
            </w:pPr>
          </w:p>
        </w:tc>
        <w:tc>
          <w:tcPr>
            <w:tcW w:w="40" w:type="dxa"/>
            <w:vAlign w:val="bottom"/>
          </w:tcPr>
          <w:p w14:paraId="0279271E" w14:textId="77777777" w:rsidR="001D5259" w:rsidRDefault="001D5259">
            <w:pPr>
              <w:rPr>
                <w:sz w:val="5"/>
                <w:szCs w:val="5"/>
              </w:rPr>
            </w:pPr>
          </w:p>
        </w:tc>
        <w:tc>
          <w:tcPr>
            <w:tcW w:w="60" w:type="dxa"/>
            <w:vAlign w:val="bottom"/>
          </w:tcPr>
          <w:p w14:paraId="7CDE6E4E" w14:textId="77777777" w:rsidR="001D5259" w:rsidRDefault="001D5259">
            <w:pPr>
              <w:rPr>
                <w:sz w:val="5"/>
                <w:szCs w:val="5"/>
              </w:rPr>
            </w:pPr>
          </w:p>
        </w:tc>
        <w:tc>
          <w:tcPr>
            <w:tcW w:w="120" w:type="dxa"/>
            <w:vAlign w:val="bottom"/>
          </w:tcPr>
          <w:p w14:paraId="7C3AA051" w14:textId="77777777" w:rsidR="001D5259" w:rsidRDefault="001D5259">
            <w:pPr>
              <w:rPr>
                <w:sz w:val="5"/>
                <w:szCs w:val="5"/>
              </w:rPr>
            </w:pPr>
          </w:p>
        </w:tc>
        <w:tc>
          <w:tcPr>
            <w:tcW w:w="240" w:type="dxa"/>
            <w:vAlign w:val="bottom"/>
          </w:tcPr>
          <w:p w14:paraId="70254F9D" w14:textId="77777777" w:rsidR="001D5259" w:rsidRDefault="001D5259">
            <w:pPr>
              <w:rPr>
                <w:sz w:val="5"/>
                <w:szCs w:val="5"/>
              </w:rPr>
            </w:pPr>
          </w:p>
        </w:tc>
        <w:tc>
          <w:tcPr>
            <w:tcW w:w="80" w:type="dxa"/>
            <w:vAlign w:val="bottom"/>
          </w:tcPr>
          <w:p w14:paraId="626C348B" w14:textId="77777777" w:rsidR="001D5259" w:rsidRDefault="001D5259">
            <w:pPr>
              <w:rPr>
                <w:sz w:val="5"/>
                <w:szCs w:val="5"/>
              </w:rPr>
            </w:pPr>
          </w:p>
        </w:tc>
        <w:tc>
          <w:tcPr>
            <w:tcW w:w="120" w:type="dxa"/>
            <w:vAlign w:val="bottom"/>
          </w:tcPr>
          <w:p w14:paraId="6C2891BC" w14:textId="77777777" w:rsidR="001D5259" w:rsidRDefault="001D5259">
            <w:pPr>
              <w:rPr>
                <w:sz w:val="5"/>
                <w:szCs w:val="5"/>
              </w:rPr>
            </w:pPr>
          </w:p>
        </w:tc>
        <w:tc>
          <w:tcPr>
            <w:tcW w:w="100" w:type="dxa"/>
            <w:vAlign w:val="bottom"/>
          </w:tcPr>
          <w:p w14:paraId="6B6BBFF2" w14:textId="77777777" w:rsidR="001D5259" w:rsidRDefault="001D5259">
            <w:pPr>
              <w:rPr>
                <w:sz w:val="5"/>
                <w:szCs w:val="5"/>
              </w:rPr>
            </w:pPr>
          </w:p>
        </w:tc>
        <w:tc>
          <w:tcPr>
            <w:tcW w:w="120" w:type="dxa"/>
            <w:vAlign w:val="bottom"/>
          </w:tcPr>
          <w:p w14:paraId="1FAFA16D" w14:textId="77777777" w:rsidR="001D5259" w:rsidRDefault="001D5259">
            <w:pPr>
              <w:rPr>
                <w:sz w:val="5"/>
                <w:szCs w:val="5"/>
              </w:rPr>
            </w:pPr>
          </w:p>
        </w:tc>
        <w:tc>
          <w:tcPr>
            <w:tcW w:w="260" w:type="dxa"/>
            <w:vAlign w:val="bottom"/>
          </w:tcPr>
          <w:p w14:paraId="2FD0857A" w14:textId="77777777" w:rsidR="001D5259" w:rsidRDefault="001D5259">
            <w:pPr>
              <w:rPr>
                <w:sz w:val="5"/>
                <w:szCs w:val="5"/>
              </w:rPr>
            </w:pPr>
          </w:p>
        </w:tc>
        <w:tc>
          <w:tcPr>
            <w:tcW w:w="80" w:type="dxa"/>
            <w:vAlign w:val="bottom"/>
          </w:tcPr>
          <w:p w14:paraId="6D9D599B" w14:textId="77777777" w:rsidR="001D5259" w:rsidRDefault="001D5259">
            <w:pPr>
              <w:rPr>
                <w:sz w:val="5"/>
                <w:szCs w:val="5"/>
              </w:rPr>
            </w:pPr>
          </w:p>
        </w:tc>
        <w:tc>
          <w:tcPr>
            <w:tcW w:w="100" w:type="dxa"/>
            <w:vAlign w:val="bottom"/>
          </w:tcPr>
          <w:p w14:paraId="488389AB" w14:textId="77777777" w:rsidR="001D5259" w:rsidRDefault="001D5259">
            <w:pPr>
              <w:rPr>
                <w:sz w:val="5"/>
                <w:szCs w:val="5"/>
              </w:rPr>
            </w:pPr>
          </w:p>
        </w:tc>
        <w:tc>
          <w:tcPr>
            <w:tcW w:w="20" w:type="dxa"/>
            <w:vAlign w:val="bottom"/>
          </w:tcPr>
          <w:p w14:paraId="7945306C" w14:textId="77777777" w:rsidR="001D5259" w:rsidRDefault="001D5259">
            <w:pPr>
              <w:rPr>
                <w:sz w:val="5"/>
                <w:szCs w:val="5"/>
              </w:rPr>
            </w:pPr>
          </w:p>
        </w:tc>
        <w:tc>
          <w:tcPr>
            <w:tcW w:w="220" w:type="dxa"/>
            <w:vAlign w:val="bottom"/>
          </w:tcPr>
          <w:p w14:paraId="6E5F8E20" w14:textId="77777777" w:rsidR="001D5259" w:rsidRDefault="001D5259">
            <w:pPr>
              <w:rPr>
                <w:sz w:val="5"/>
                <w:szCs w:val="5"/>
              </w:rPr>
            </w:pPr>
          </w:p>
        </w:tc>
        <w:tc>
          <w:tcPr>
            <w:tcW w:w="260" w:type="dxa"/>
            <w:vAlign w:val="bottom"/>
          </w:tcPr>
          <w:p w14:paraId="62DC5B3B" w14:textId="77777777" w:rsidR="001D5259" w:rsidRDefault="001D5259">
            <w:pPr>
              <w:rPr>
                <w:sz w:val="5"/>
                <w:szCs w:val="5"/>
              </w:rPr>
            </w:pPr>
          </w:p>
        </w:tc>
        <w:tc>
          <w:tcPr>
            <w:tcW w:w="180" w:type="dxa"/>
            <w:vAlign w:val="bottom"/>
          </w:tcPr>
          <w:p w14:paraId="3AA4DF25" w14:textId="77777777" w:rsidR="001D5259" w:rsidRDefault="001D5259">
            <w:pPr>
              <w:rPr>
                <w:sz w:val="5"/>
                <w:szCs w:val="5"/>
              </w:rPr>
            </w:pPr>
          </w:p>
        </w:tc>
        <w:tc>
          <w:tcPr>
            <w:tcW w:w="20" w:type="dxa"/>
            <w:vAlign w:val="bottom"/>
          </w:tcPr>
          <w:p w14:paraId="621159D1" w14:textId="77777777" w:rsidR="001D5259" w:rsidRDefault="001D5259">
            <w:pPr>
              <w:rPr>
                <w:sz w:val="5"/>
                <w:szCs w:val="5"/>
              </w:rPr>
            </w:pPr>
          </w:p>
        </w:tc>
        <w:tc>
          <w:tcPr>
            <w:tcW w:w="100" w:type="dxa"/>
            <w:vAlign w:val="bottom"/>
          </w:tcPr>
          <w:p w14:paraId="4EAF9CCA" w14:textId="77777777" w:rsidR="001D5259" w:rsidRDefault="001D5259">
            <w:pPr>
              <w:rPr>
                <w:sz w:val="5"/>
                <w:szCs w:val="5"/>
              </w:rPr>
            </w:pPr>
          </w:p>
        </w:tc>
        <w:tc>
          <w:tcPr>
            <w:tcW w:w="120" w:type="dxa"/>
            <w:vAlign w:val="bottom"/>
          </w:tcPr>
          <w:p w14:paraId="421EC082" w14:textId="77777777" w:rsidR="001D5259" w:rsidRDefault="001D5259">
            <w:pPr>
              <w:rPr>
                <w:sz w:val="5"/>
                <w:szCs w:val="5"/>
              </w:rPr>
            </w:pPr>
          </w:p>
        </w:tc>
        <w:tc>
          <w:tcPr>
            <w:tcW w:w="200" w:type="dxa"/>
            <w:tcBorders>
              <w:right w:val="single" w:sz="8" w:space="0" w:color="auto"/>
            </w:tcBorders>
            <w:vAlign w:val="bottom"/>
          </w:tcPr>
          <w:p w14:paraId="30CC0DE0" w14:textId="77777777" w:rsidR="001D5259" w:rsidRDefault="001D5259">
            <w:pPr>
              <w:rPr>
                <w:sz w:val="5"/>
                <w:szCs w:val="5"/>
              </w:rPr>
            </w:pPr>
          </w:p>
        </w:tc>
        <w:tc>
          <w:tcPr>
            <w:tcW w:w="0" w:type="dxa"/>
            <w:vAlign w:val="bottom"/>
          </w:tcPr>
          <w:p w14:paraId="1F3D0B44" w14:textId="77777777" w:rsidR="001D5259" w:rsidRDefault="001D5259">
            <w:pPr>
              <w:rPr>
                <w:sz w:val="1"/>
                <w:szCs w:val="1"/>
              </w:rPr>
            </w:pPr>
          </w:p>
        </w:tc>
      </w:tr>
      <w:tr w:rsidR="001D5259" w14:paraId="76171649" w14:textId="77777777">
        <w:trPr>
          <w:trHeight w:val="130"/>
        </w:trPr>
        <w:tc>
          <w:tcPr>
            <w:tcW w:w="80" w:type="dxa"/>
            <w:tcBorders>
              <w:left w:val="single" w:sz="8" w:space="0" w:color="auto"/>
            </w:tcBorders>
            <w:vAlign w:val="bottom"/>
          </w:tcPr>
          <w:p w14:paraId="2703D978" w14:textId="77777777" w:rsidR="001D5259" w:rsidRDefault="001D5259">
            <w:pPr>
              <w:rPr>
                <w:sz w:val="11"/>
                <w:szCs w:val="11"/>
              </w:rPr>
            </w:pPr>
          </w:p>
        </w:tc>
        <w:tc>
          <w:tcPr>
            <w:tcW w:w="620" w:type="dxa"/>
            <w:vAlign w:val="bottom"/>
          </w:tcPr>
          <w:p w14:paraId="59BA9527" w14:textId="77777777" w:rsidR="001D5259" w:rsidRDefault="001D5259">
            <w:pPr>
              <w:rPr>
                <w:sz w:val="11"/>
                <w:szCs w:val="11"/>
              </w:rPr>
            </w:pPr>
          </w:p>
        </w:tc>
        <w:tc>
          <w:tcPr>
            <w:tcW w:w="140" w:type="dxa"/>
            <w:vAlign w:val="bottom"/>
          </w:tcPr>
          <w:p w14:paraId="65F8DAB9" w14:textId="77777777" w:rsidR="001D5259" w:rsidRDefault="001D5259">
            <w:pPr>
              <w:rPr>
                <w:sz w:val="11"/>
                <w:szCs w:val="11"/>
              </w:rPr>
            </w:pPr>
          </w:p>
        </w:tc>
        <w:tc>
          <w:tcPr>
            <w:tcW w:w="160" w:type="dxa"/>
            <w:vAlign w:val="bottom"/>
          </w:tcPr>
          <w:p w14:paraId="16EBD815" w14:textId="77777777" w:rsidR="001D5259" w:rsidRDefault="001D5259">
            <w:pPr>
              <w:rPr>
                <w:sz w:val="11"/>
                <w:szCs w:val="11"/>
              </w:rPr>
            </w:pPr>
          </w:p>
        </w:tc>
        <w:tc>
          <w:tcPr>
            <w:tcW w:w="380" w:type="dxa"/>
            <w:vAlign w:val="bottom"/>
          </w:tcPr>
          <w:p w14:paraId="70CD4E2E" w14:textId="77777777" w:rsidR="001D5259" w:rsidRDefault="001D5259">
            <w:pPr>
              <w:rPr>
                <w:sz w:val="11"/>
                <w:szCs w:val="11"/>
              </w:rPr>
            </w:pPr>
          </w:p>
        </w:tc>
        <w:tc>
          <w:tcPr>
            <w:tcW w:w="20" w:type="dxa"/>
            <w:vAlign w:val="bottom"/>
          </w:tcPr>
          <w:p w14:paraId="0F3D2F87" w14:textId="77777777" w:rsidR="001D5259" w:rsidRDefault="001D5259">
            <w:pPr>
              <w:rPr>
                <w:sz w:val="11"/>
                <w:szCs w:val="11"/>
              </w:rPr>
            </w:pPr>
          </w:p>
        </w:tc>
        <w:tc>
          <w:tcPr>
            <w:tcW w:w="180" w:type="dxa"/>
            <w:vAlign w:val="bottom"/>
          </w:tcPr>
          <w:p w14:paraId="3955086A" w14:textId="77777777" w:rsidR="001D5259" w:rsidRDefault="001D5259">
            <w:pPr>
              <w:rPr>
                <w:sz w:val="11"/>
                <w:szCs w:val="11"/>
              </w:rPr>
            </w:pPr>
          </w:p>
        </w:tc>
        <w:tc>
          <w:tcPr>
            <w:tcW w:w="60" w:type="dxa"/>
            <w:vAlign w:val="bottom"/>
          </w:tcPr>
          <w:p w14:paraId="0E309118" w14:textId="77777777" w:rsidR="001D5259" w:rsidRDefault="001D5259">
            <w:pPr>
              <w:rPr>
                <w:sz w:val="11"/>
                <w:szCs w:val="11"/>
              </w:rPr>
            </w:pPr>
          </w:p>
        </w:tc>
        <w:tc>
          <w:tcPr>
            <w:tcW w:w="240" w:type="dxa"/>
            <w:vAlign w:val="bottom"/>
          </w:tcPr>
          <w:p w14:paraId="783AFD3D" w14:textId="77777777" w:rsidR="001D5259" w:rsidRDefault="001D5259">
            <w:pPr>
              <w:rPr>
                <w:sz w:val="11"/>
                <w:szCs w:val="11"/>
              </w:rPr>
            </w:pPr>
          </w:p>
        </w:tc>
        <w:tc>
          <w:tcPr>
            <w:tcW w:w="120" w:type="dxa"/>
            <w:vAlign w:val="bottom"/>
          </w:tcPr>
          <w:p w14:paraId="0A11FDDB" w14:textId="77777777" w:rsidR="001D5259" w:rsidRDefault="001D5259">
            <w:pPr>
              <w:rPr>
                <w:sz w:val="11"/>
                <w:szCs w:val="11"/>
              </w:rPr>
            </w:pPr>
          </w:p>
        </w:tc>
        <w:tc>
          <w:tcPr>
            <w:tcW w:w="240" w:type="dxa"/>
            <w:vAlign w:val="bottom"/>
          </w:tcPr>
          <w:p w14:paraId="6F44753A" w14:textId="77777777" w:rsidR="001D5259" w:rsidRDefault="001D5259">
            <w:pPr>
              <w:rPr>
                <w:sz w:val="11"/>
                <w:szCs w:val="11"/>
              </w:rPr>
            </w:pPr>
          </w:p>
        </w:tc>
        <w:tc>
          <w:tcPr>
            <w:tcW w:w="860" w:type="dxa"/>
            <w:gridSpan w:val="2"/>
            <w:vMerge w:val="restart"/>
            <w:vAlign w:val="bottom"/>
          </w:tcPr>
          <w:p w14:paraId="30521487" w14:textId="77777777" w:rsidR="001D5259" w:rsidRDefault="001D5259">
            <w:pPr>
              <w:rPr>
                <w:sz w:val="11"/>
                <w:szCs w:val="11"/>
              </w:rPr>
            </w:pPr>
          </w:p>
        </w:tc>
        <w:tc>
          <w:tcPr>
            <w:tcW w:w="120" w:type="dxa"/>
            <w:gridSpan w:val="2"/>
            <w:vMerge/>
            <w:shd w:val="clear" w:color="auto" w:fill="FBFBF3"/>
            <w:vAlign w:val="bottom"/>
          </w:tcPr>
          <w:p w14:paraId="57EA4C98" w14:textId="77777777" w:rsidR="001D5259" w:rsidRDefault="001D5259">
            <w:pPr>
              <w:rPr>
                <w:sz w:val="11"/>
                <w:szCs w:val="11"/>
              </w:rPr>
            </w:pPr>
          </w:p>
        </w:tc>
        <w:tc>
          <w:tcPr>
            <w:tcW w:w="40" w:type="dxa"/>
            <w:vMerge w:val="restart"/>
            <w:vAlign w:val="bottom"/>
          </w:tcPr>
          <w:p w14:paraId="52893CFB" w14:textId="77777777" w:rsidR="001D5259" w:rsidRDefault="001D5259">
            <w:pPr>
              <w:rPr>
                <w:sz w:val="11"/>
                <w:szCs w:val="11"/>
              </w:rPr>
            </w:pPr>
          </w:p>
        </w:tc>
        <w:tc>
          <w:tcPr>
            <w:tcW w:w="80" w:type="dxa"/>
            <w:vAlign w:val="bottom"/>
          </w:tcPr>
          <w:p w14:paraId="75F55A3F" w14:textId="77777777" w:rsidR="001D5259" w:rsidRDefault="001D5259">
            <w:pPr>
              <w:rPr>
                <w:sz w:val="11"/>
                <w:szCs w:val="11"/>
              </w:rPr>
            </w:pPr>
          </w:p>
        </w:tc>
        <w:tc>
          <w:tcPr>
            <w:tcW w:w="200" w:type="dxa"/>
            <w:vAlign w:val="bottom"/>
          </w:tcPr>
          <w:p w14:paraId="609426C2" w14:textId="77777777" w:rsidR="001D5259" w:rsidRDefault="001D5259">
            <w:pPr>
              <w:rPr>
                <w:sz w:val="11"/>
                <w:szCs w:val="11"/>
              </w:rPr>
            </w:pPr>
          </w:p>
        </w:tc>
        <w:tc>
          <w:tcPr>
            <w:tcW w:w="40" w:type="dxa"/>
            <w:vAlign w:val="bottom"/>
          </w:tcPr>
          <w:p w14:paraId="2E9FD4B1" w14:textId="77777777" w:rsidR="001D5259" w:rsidRDefault="001D5259">
            <w:pPr>
              <w:rPr>
                <w:sz w:val="11"/>
                <w:szCs w:val="11"/>
              </w:rPr>
            </w:pPr>
          </w:p>
        </w:tc>
        <w:tc>
          <w:tcPr>
            <w:tcW w:w="60" w:type="dxa"/>
            <w:vAlign w:val="bottom"/>
          </w:tcPr>
          <w:p w14:paraId="44AF5993" w14:textId="77777777" w:rsidR="001D5259" w:rsidRDefault="001D5259">
            <w:pPr>
              <w:rPr>
                <w:sz w:val="11"/>
                <w:szCs w:val="11"/>
              </w:rPr>
            </w:pPr>
          </w:p>
        </w:tc>
        <w:tc>
          <w:tcPr>
            <w:tcW w:w="260" w:type="dxa"/>
            <w:vAlign w:val="bottom"/>
          </w:tcPr>
          <w:p w14:paraId="160C3CFD" w14:textId="77777777" w:rsidR="001D5259" w:rsidRDefault="001D5259">
            <w:pPr>
              <w:rPr>
                <w:sz w:val="11"/>
                <w:szCs w:val="11"/>
              </w:rPr>
            </w:pPr>
          </w:p>
        </w:tc>
        <w:tc>
          <w:tcPr>
            <w:tcW w:w="300" w:type="dxa"/>
            <w:vAlign w:val="bottom"/>
          </w:tcPr>
          <w:p w14:paraId="6E8C6E8E" w14:textId="77777777" w:rsidR="001D5259" w:rsidRDefault="001D5259">
            <w:pPr>
              <w:rPr>
                <w:sz w:val="11"/>
                <w:szCs w:val="11"/>
              </w:rPr>
            </w:pPr>
          </w:p>
        </w:tc>
        <w:tc>
          <w:tcPr>
            <w:tcW w:w="200" w:type="dxa"/>
            <w:vAlign w:val="bottom"/>
          </w:tcPr>
          <w:p w14:paraId="1C7A23B7" w14:textId="77777777" w:rsidR="001D5259" w:rsidRDefault="001D5259">
            <w:pPr>
              <w:rPr>
                <w:sz w:val="11"/>
                <w:szCs w:val="11"/>
              </w:rPr>
            </w:pPr>
          </w:p>
        </w:tc>
        <w:tc>
          <w:tcPr>
            <w:tcW w:w="180" w:type="dxa"/>
            <w:vAlign w:val="bottom"/>
          </w:tcPr>
          <w:p w14:paraId="14B8ED23" w14:textId="77777777" w:rsidR="001D5259" w:rsidRDefault="001D5259">
            <w:pPr>
              <w:rPr>
                <w:sz w:val="11"/>
                <w:szCs w:val="11"/>
              </w:rPr>
            </w:pPr>
          </w:p>
        </w:tc>
        <w:tc>
          <w:tcPr>
            <w:tcW w:w="300" w:type="dxa"/>
            <w:vAlign w:val="bottom"/>
          </w:tcPr>
          <w:p w14:paraId="156E2066" w14:textId="77777777" w:rsidR="001D5259" w:rsidRDefault="001D5259">
            <w:pPr>
              <w:rPr>
                <w:sz w:val="11"/>
                <w:szCs w:val="11"/>
              </w:rPr>
            </w:pPr>
          </w:p>
        </w:tc>
        <w:tc>
          <w:tcPr>
            <w:tcW w:w="200" w:type="dxa"/>
            <w:vAlign w:val="bottom"/>
          </w:tcPr>
          <w:p w14:paraId="3CDDA3E0" w14:textId="77777777" w:rsidR="001D5259" w:rsidRDefault="001D5259">
            <w:pPr>
              <w:rPr>
                <w:sz w:val="11"/>
                <w:szCs w:val="11"/>
              </w:rPr>
            </w:pPr>
          </w:p>
        </w:tc>
        <w:tc>
          <w:tcPr>
            <w:tcW w:w="180" w:type="dxa"/>
            <w:vAlign w:val="bottom"/>
          </w:tcPr>
          <w:p w14:paraId="1DE49268" w14:textId="77777777" w:rsidR="001D5259" w:rsidRDefault="001D5259">
            <w:pPr>
              <w:rPr>
                <w:sz w:val="11"/>
                <w:szCs w:val="11"/>
              </w:rPr>
            </w:pPr>
          </w:p>
        </w:tc>
        <w:tc>
          <w:tcPr>
            <w:tcW w:w="120" w:type="dxa"/>
            <w:vAlign w:val="bottom"/>
          </w:tcPr>
          <w:p w14:paraId="64D164F0" w14:textId="77777777" w:rsidR="001D5259" w:rsidRDefault="001D5259">
            <w:pPr>
              <w:rPr>
                <w:sz w:val="11"/>
                <w:szCs w:val="11"/>
              </w:rPr>
            </w:pPr>
          </w:p>
        </w:tc>
        <w:tc>
          <w:tcPr>
            <w:tcW w:w="180" w:type="dxa"/>
            <w:vAlign w:val="bottom"/>
          </w:tcPr>
          <w:p w14:paraId="501A3E20" w14:textId="77777777" w:rsidR="001D5259" w:rsidRDefault="001D5259">
            <w:pPr>
              <w:rPr>
                <w:sz w:val="11"/>
                <w:szCs w:val="11"/>
              </w:rPr>
            </w:pPr>
          </w:p>
        </w:tc>
        <w:tc>
          <w:tcPr>
            <w:tcW w:w="320" w:type="dxa"/>
            <w:vAlign w:val="bottom"/>
          </w:tcPr>
          <w:p w14:paraId="19CE43E5" w14:textId="77777777" w:rsidR="001D5259" w:rsidRDefault="001D5259">
            <w:pPr>
              <w:rPr>
                <w:sz w:val="11"/>
                <w:szCs w:val="11"/>
              </w:rPr>
            </w:pPr>
          </w:p>
        </w:tc>
        <w:tc>
          <w:tcPr>
            <w:tcW w:w="160" w:type="dxa"/>
            <w:vAlign w:val="bottom"/>
          </w:tcPr>
          <w:p w14:paraId="190F5BBF" w14:textId="77777777" w:rsidR="001D5259" w:rsidRDefault="001D5259">
            <w:pPr>
              <w:rPr>
                <w:sz w:val="11"/>
                <w:szCs w:val="11"/>
              </w:rPr>
            </w:pPr>
          </w:p>
        </w:tc>
        <w:tc>
          <w:tcPr>
            <w:tcW w:w="120" w:type="dxa"/>
            <w:vAlign w:val="bottom"/>
          </w:tcPr>
          <w:p w14:paraId="7D3F60A9" w14:textId="77777777" w:rsidR="001D5259" w:rsidRDefault="001D5259">
            <w:pPr>
              <w:rPr>
                <w:sz w:val="11"/>
                <w:szCs w:val="11"/>
              </w:rPr>
            </w:pPr>
          </w:p>
        </w:tc>
        <w:tc>
          <w:tcPr>
            <w:tcW w:w="80" w:type="dxa"/>
            <w:vAlign w:val="bottom"/>
          </w:tcPr>
          <w:p w14:paraId="036C2F08" w14:textId="77777777" w:rsidR="001D5259" w:rsidRDefault="001D5259">
            <w:pPr>
              <w:rPr>
                <w:sz w:val="11"/>
                <w:szCs w:val="11"/>
              </w:rPr>
            </w:pPr>
          </w:p>
        </w:tc>
        <w:tc>
          <w:tcPr>
            <w:tcW w:w="40" w:type="dxa"/>
            <w:vAlign w:val="bottom"/>
          </w:tcPr>
          <w:p w14:paraId="6854EE4A" w14:textId="77777777" w:rsidR="001D5259" w:rsidRDefault="001D5259">
            <w:pPr>
              <w:rPr>
                <w:sz w:val="11"/>
                <w:szCs w:val="11"/>
              </w:rPr>
            </w:pPr>
          </w:p>
        </w:tc>
        <w:tc>
          <w:tcPr>
            <w:tcW w:w="60" w:type="dxa"/>
            <w:vAlign w:val="bottom"/>
          </w:tcPr>
          <w:p w14:paraId="1D46896B" w14:textId="77777777" w:rsidR="001D5259" w:rsidRDefault="001D5259">
            <w:pPr>
              <w:rPr>
                <w:sz w:val="11"/>
                <w:szCs w:val="11"/>
              </w:rPr>
            </w:pPr>
          </w:p>
        </w:tc>
        <w:tc>
          <w:tcPr>
            <w:tcW w:w="120" w:type="dxa"/>
            <w:vAlign w:val="bottom"/>
          </w:tcPr>
          <w:p w14:paraId="36127D00" w14:textId="77777777" w:rsidR="001D5259" w:rsidRDefault="001D5259">
            <w:pPr>
              <w:rPr>
                <w:sz w:val="11"/>
                <w:szCs w:val="11"/>
              </w:rPr>
            </w:pPr>
          </w:p>
        </w:tc>
        <w:tc>
          <w:tcPr>
            <w:tcW w:w="240" w:type="dxa"/>
            <w:vAlign w:val="bottom"/>
          </w:tcPr>
          <w:p w14:paraId="7E524C80" w14:textId="77777777" w:rsidR="001D5259" w:rsidRDefault="001D5259">
            <w:pPr>
              <w:rPr>
                <w:sz w:val="11"/>
                <w:szCs w:val="11"/>
              </w:rPr>
            </w:pPr>
          </w:p>
        </w:tc>
        <w:tc>
          <w:tcPr>
            <w:tcW w:w="80" w:type="dxa"/>
            <w:vAlign w:val="bottom"/>
          </w:tcPr>
          <w:p w14:paraId="364DD318" w14:textId="77777777" w:rsidR="001D5259" w:rsidRDefault="001D5259">
            <w:pPr>
              <w:rPr>
                <w:sz w:val="11"/>
                <w:szCs w:val="11"/>
              </w:rPr>
            </w:pPr>
          </w:p>
        </w:tc>
        <w:tc>
          <w:tcPr>
            <w:tcW w:w="120" w:type="dxa"/>
            <w:vAlign w:val="bottom"/>
          </w:tcPr>
          <w:p w14:paraId="62A81EA7" w14:textId="77777777" w:rsidR="001D5259" w:rsidRDefault="001D5259">
            <w:pPr>
              <w:rPr>
                <w:sz w:val="11"/>
                <w:szCs w:val="11"/>
              </w:rPr>
            </w:pPr>
          </w:p>
        </w:tc>
        <w:tc>
          <w:tcPr>
            <w:tcW w:w="100" w:type="dxa"/>
            <w:vAlign w:val="bottom"/>
          </w:tcPr>
          <w:p w14:paraId="66ACCBD3" w14:textId="77777777" w:rsidR="001D5259" w:rsidRDefault="001D5259">
            <w:pPr>
              <w:rPr>
                <w:sz w:val="11"/>
                <w:szCs w:val="11"/>
              </w:rPr>
            </w:pPr>
          </w:p>
        </w:tc>
        <w:tc>
          <w:tcPr>
            <w:tcW w:w="120" w:type="dxa"/>
            <w:vAlign w:val="bottom"/>
          </w:tcPr>
          <w:p w14:paraId="0E1451B8" w14:textId="77777777" w:rsidR="001D5259" w:rsidRDefault="001D5259">
            <w:pPr>
              <w:rPr>
                <w:sz w:val="11"/>
                <w:szCs w:val="11"/>
              </w:rPr>
            </w:pPr>
          </w:p>
        </w:tc>
        <w:tc>
          <w:tcPr>
            <w:tcW w:w="260" w:type="dxa"/>
            <w:vAlign w:val="bottom"/>
          </w:tcPr>
          <w:p w14:paraId="3C8FC12F" w14:textId="77777777" w:rsidR="001D5259" w:rsidRDefault="001D5259">
            <w:pPr>
              <w:rPr>
                <w:sz w:val="11"/>
                <w:szCs w:val="11"/>
              </w:rPr>
            </w:pPr>
          </w:p>
        </w:tc>
        <w:tc>
          <w:tcPr>
            <w:tcW w:w="80" w:type="dxa"/>
            <w:vAlign w:val="bottom"/>
          </w:tcPr>
          <w:p w14:paraId="71F2EA88" w14:textId="77777777" w:rsidR="001D5259" w:rsidRDefault="001D5259">
            <w:pPr>
              <w:rPr>
                <w:sz w:val="11"/>
                <w:szCs w:val="11"/>
              </w:rPr>
            </w:pPr>
          </w:p>
        </w:tc>
        <w:tc>
          <w:tcPr>
            <w:tcW w:w="100" w:type="dxa"/>
            <w:vAlign w:val="bottom"/>
          </w:tcPr>
          <w:p w14:paraId="0F1C6808" w14:textId="77777777" w:rsidR="001D5259" w:rsidRDefault="001D5259">
            <w:pPr>
              <w:rPr>
                <w:sz w:val="11"/>
                <w:szCs w:val="11"/>
              </w:rPr>
            </w:pPr>
          </w:p>
        </w:tc>
        <w:tc>
          <w:tcPr>
            <w:tcW w:w="20" w:type="dxa"/>
            <w:vAlign w:val="bottom"/>
          </w:tcPr>
          <w:p w14:paraId="4FCFC1DD" w14:textId="77777777" w:rsidR="001D5259" w:rsidRDefault="001D5259">
            <w:pPr>
              <w:rPr>
                <w:sz w:val="11"/>
                <w:szCs w:val="11"/>
              </w:rPr>
            </w:pPr>
          </w:p>
        </w:tc>
        <w:tc>
          <w:tcPr>
            <w:tcW w:w="220" w:type="dxa"/>
            <w:vAlign w:val="bottom"/>
          </w:tcPr>
          <w:p w14:paraId="704D15A5" w14:textId="77777777" w:rsidR="001D5259" w:rsidRDefault="001D5259">
            <w:pPr>
              <w:rPr>
                <w:sz w:val="11"/>
                <w:szCs w:val="11"/>
              </w:rPr>
            </w:pPr>
          </w:p>
        </w:tc>
        <w:tc>
          <w:tcPr>
            <w:tcW w:w="260" w:type="dxa"/>
            <w:vAlign w:val="bottom"/>
          </w:tcPr>
          <w:p w14:paraId="58445D64" w14:textId="77777777" w:rsidR="001D5259" w:rsidRDefault="001D5259">
            <w:pPr>
              <w:rPr>
                <w:sz w:val="11"/>
                <w:szCs w:val="11"/>
              </w:rPr>
            </w:pPr>
          </w:p>
        </w:tc>
        <w:tc>
          <w:tcPr>
            <w:tcW w:w="180" w:type="dxa"/>
            <w:vAlign w:val="bottom"/>
          </w:tcPr>
          <w:p w14:paraId="51BFA84F" w14:textId="77777777" w:rsidR="001D5259" w:rsidRDefault="001D5259">
            <w:pPr>
              <w:rPr>
                <w:sz w:val="11"/>
                <w:szCs w:val="11"/>
              </w:rPr>
            </w:pPr>
          </w:p>
        </w:tc>
        <w:tc>
          <w:tcPr>
            <w:tcW w:w="20" w:type="dxa"/>
            <w:vAlign w:val="bottom"/>
          </w:tcPr>
          <w:p w14:paraId="40A8B684" w14:textId="77777777" w:rsidR="001D5259" w:rsidRDefault="001D5259">
            <w:pPr>
              <w:rPr>
                <w:sz w:val="11"/>
                <w:szCs w:val="11"/>
              </w:rPr>
            </w:pPr>
          </w:p>
        </w:tc>
        <w:tc>
          <w:tcPr>
            <w:tcW w:w="100" w:type="dxa"/>
            <w:vAlign w:val="bottom"/>
          </w:tcPr>
          <w:p w14:paraId="236EBB4C" w14:textId="77777777" w:rsidR="001D5259" w:rsidRDefault="001D5259">
            <w:pPr>
              <w:rPr>
                <w:sz w:val="11"/>
                <w:szCs w:val="11"/>
              </w:rPr>
            </w:pPr>
          </w:p>
        </w:tc>
        <w:tc>
          <w:tcPr>
            <w:tcW w:w="120" w:type="dxa"/>
            <w:vAlign w:val="bottom"/>
          </w:tcPr>
          <w:p w14:paraId="6A14282D" w14:textId="77777777" w:rsidR="001D5259" w:rsidRDefault="001D5259">
            <w:pPr>
              <w:rPr>
                <w:sz w:val="11"/>
                <w:szCs w:val="11"/>
              </w:rPr>
            </w:pPr>
          </w:p>
        </w:tc>
        <w:tc>
          <w:tcPr>
            <w:tcW w:w="200" w:type="dxa"/>
            <w:tcBorders>
              <w:right w:val="single" w:sz="8" w:space="0" w:color="auto"/>
            </w:tcBorders>
            <w:vAlign w:val="bottom"/>
          </w:tcPr>
          <w:p w14:paraId="225630D3" w14:textId="77777777" w:rsidR="001D5259" w:rsidRDefault="001D5259">
            <w:pPr>
              <w:rPr>
                <w:sz w:val="11"/>
                <w:szCs w:val="11"/>
              </w:rPr>
            </w:pPr>
          </w:p>
        </w:tc>
        <w:tc>
          <w:tcPr>
            <w:tcW w:w="0" w:type="dxa"/>
            <w:vAlign w:val="bottom"/>
          </w:tcPr>
          <w:p w14:paraId="5F9BC666" w14:textId="77777777" w:rsidR="001D5259" w:rsidRDefault="001D5259">
            <w:pPr>
              <w:rPr>
                <w:sz w:val="1"/>
                <w:szCs w:val="1"/>
              </w:rPr>
            </w:pPr>
          </w:p>
        </w:tc>
      </w:tr>
      <w:tr w:rsidR="001D5259" w14:paraId="21CE813A" w14:textId="77777777">
        <w:trPr>
          <w:trHeight w:val="82"/>
        </w:trPr>
        <w:tc>
          <w:tcPr>
            <w:tcW w:w="80" w:type="dxa"/>
            <w:tcBorders>
              <w:left w:val="single" w:sz="8" w:space="0" w:color="auto"/>
            </w:tcBorders>
            <w:vAlign w:val="bottom"/>
          </w:tcPr>
          <w:p w14:paraId="6EBEE98D" w14:textId="77777777" w:rsidR="001D5259" w:rsidRDefault="001D5259">
            <w:pPr>
              <w:rPr>
                <w:sz w:val="7"/>
                <w:szCs w:val="7"/>
              </w:rPr>
            </w:pPr>
          </w:p>
        </w:tc>
        <w:tc>
          <w:tcPr>
            <w:tcW w:w="760" w:type="dxa"/>
            <w:gridSpan w:val="2"/>
            <w:vMerge w:val="restart"/>
            <w:shd w:val="clear" w:color="auto" w:fill="FBFBF3"/>
            <w:vAlign w:val="bottom"/>
          </w:tcPr>
          <w:p w14:paraId="2D12A9F4" w14:textId="77777777" w:rsidR="001D5259" w:rsidRDefault="00437B5C">
            <w:pPr>
              <w:rPr>
                <w:sz w:val="20"/>
                <w:szCs w:val="20"/>
              </w:rPr>
            </w:pPr>
            <w:r>
              <w:rPr>
                <w:rFonts w:eastAsia="Times New Roman"/>
                <w:color w:val="111111"/>
                <w:w w:val="97"/>
                <w:sz w:val="24"/>
                <w:szCs w:val="24"/>
                <w:highlight w:val="white"/>
              </w:rPr>
              <w:t>Líquido</w:t>
            </w:r>
          </w:p>
        </w:tc>
        <w:tc>
          <w:tcPr>
            <w:tcW w:w="160" w:type="dxa"/>
            <w:vAlign w:val="bottom"/>
          </w:tcPr>
          <w:p w14:paraId="400EC67D" w14:textId="77777777" w:rsidR="001D5259" w:rsidRDefault="001D5259">
            <w:pPr>
              <w:rPr>
                <w:sz w:val="7"/>
                <w:szCs w:val="7"/>
              </w:rPr>
            </w:pPr>
          </w:p>
        </w:tc>
        <w:tc>
          <w:tcPr>
            <w:tcW w:w="380" w:type="dxa"/>
            <w:vAlign w:val="bottom"/>
          </w:tcPr>
          <w:p w14:paraId="11E182E1" w14:textId="77777777" w:rsidR="001D5259" w:rsidRDefault="001D5259">
            <w:pPr>
              <w:rPr>
                <w:sz w:val="7"/>
                <w:szCs w:val="7"/>
              </w:rPr>
            </w:pPr>
          </w:p>
        </w:tc>
        <w:tc>
          <w:tcPr>
            <w:tcW w:w="20" w:type="dxa"/>
            <w:vAlign w:val="bottom"/>
          </w:tcPr>
          <w:p w14:paraId="1366A092" w14:textId="77777777" w:rsidR="001D5259" w:rsidRDefault="001D5259">
            <w:pPr>
              <w:rPr>
                <w:sz w:val="7"/>
                <w:szCs w:val="7"/>
              </w:rPr>
            </w:pPr>
          </w:p>
        </w:tc>
        <w:tc>
          <w:tcPr>
            <w:tcW w:w="180" w:type="dxa"/>
            <w:vAlign w:val="bottom"/>
          </w:tcPr>
          <w:p w14:paraId="632AC8AB" w14:textId="77777777" w:rsidR="001D5259" w:rsidRDefault="001D5259">
            <w:pPr>
              <w:rPr>
                <w:sz w:val="7"/>
                <w:szCs w:val="7"/>
              </w:rPr>
            </w:pPr>
          </w:p>
        </w:tc>
        <w:tc>
          <w:tcPr>
            <w:tcW w:w="60" w:type="dxa"/>
            <w:vAlign w:val="bottom"/>
          </w:tcPr>
          <w:p w14:paraId="7B613AD5" w14:textId="77777777" w:rsidR="001D5259" w:rsidRDefault="001D5259">
            <w:pPr>
              <w:rPr>
                <w:sz w:val="7"/>
                <w:szCs w:val="7"/>
              </w:rPr>
            </w:pPr>
          </w:p>
        </w:tc>
        <w:tc>
          <w:tcPr>
            <w:tcW w:w="240" w:type="dxa"/>
            <w:vAlign w:val="bottom"/>
          </w:tcPr>
          <w:p w14:paraId="5C1B011A" w14:textId="77777777" w:rsidR="001D5259" w:rsidRDefault="001D5259">
            <w:pPr>
              <w:rPr>
                <w:sz w:val="7"/>
                <w:szCs w:val="7"/>
              </w:rPr>
            </w:pPr>
          </w:p>
        </w:tc>
        <w:tc>
          <w:tcPr>
            <w:tcW w:w="120" w:type="dxa"/>
            <w:vAlign w:val="bottom"/>
          </w:tcPr>
          <w:p w14:paraId="130628E0" w14:textId="77777777" w:rsidR="001D5259" w:rsidRDefault="001D5259">
            <w:pPr>
              <w:rPr>
                <w:sz w:val="7"/>
                <w:szCs w:val="7"/>
              </w:rPr>
            </w:pPr>
          </w:p>
        </w:tc>
        <w:tc>
          <w:tcPr>
            <w:tcW w:w="240" w:type="dxa"/>
            <w:vAlign w:val="bottom"/>
          </w:tcPr>
          <w:p w14:paraId="6E5AD876" w14:textId="77777777" w:rsidR="001D5259" w:rsidRDefault="001D5259">
            <w:pPr>
              <w:rPr>
                <w:sz w:val="7"/>
                <w:szCs w:val="7"/>
              </w:rPr>
            </w:pPr>
          </w:p>
        </w:tc>
        <w:tc>
          <w:tcPr>
            <w:tcW w:w="860" w:type="dxa"/>
            <w:gridSpan w:val="2"/>
            <w:vMerge/>
            <w:vAlign w:val="bottom"/>
          </w:tcPr>
          <w:p w14:paraId="2E2F24D3" w14:textId="77777777" w:rsidR="001D5259" w:rsidRDefault="001D5259">
            <w:pPr>
              <w:rPr>
                <w:sz w:val="7"/>
                <w:szCs w:val="7"/>
              </w:rPr>
            </w:pPr>
          </w:p>
        </w:tc>
        <w:tc>
          <w:tcPr>
            <w:tcW w:w="120" w:type="dxa"/>
            <w:gridSpan w:val="2"/>
            <w:vMerge/>
            <w:shd w:val="clear" w:color="auto" w:fill="FBFBF3"/>
            <w:vAlign w:val="bottom"/>
          </w:tcPr>
          <w:p w14:paraId="61A4732A" w14:textId="77777777" w:rsidR="001D5259" w:rsidRDefault="001D5259">
            <w:pPr>
              <w:rPr>
                <w:sz w:val="7"/>
                <w:szCs w:val="7"/>
              </w:rPr>
            </w:pPr>
          </w:p>
        </w:tc>
        <w:tc>
          <w:tcPr>
            <w:tcW w:w="40" w:type="dxa"/>
            <w:vMerge/>
            <w:vAlign w:val="bottom"/>
          </w:tcPr>
          <w:p w14:paraId="7CE2FB27" w14:textId="77777777" w:rsidR="001D5259" w:rsidRDefault="001D5259">
            <w:pPr>
              <w:rPr>
                <w:sz w:val="7"/>
                <w:szCs w:val="7"/>
              </w:rPr>
            </w:pPr>
          </w:p>
        </w:tc>
        <w:tc>
          <w:tcPr>
            <w:tcW w:w="80" w:type="dxa"/>
            <w:vAlign w:val="bottom"/>
          </w:tcPr>
          <w:p w14:paraId="2ACA12C3" w14:textId="77777777" w:rsidR="001D5259" w:rsidRDefault="001D5259">
            <w:pPr>
              <w:rPr>
                <w:sz w:val="7"/>
                <w:szCs w:val="7"/>
              </w:rPr>
            </w:pPr>
          </w:p>
        </w:tc>
        <w:tc>
          <w:tcPr>
            <w:tcW w:w="200" w:type="dxa"/>
            <w:vAlign w:val="bottom"/>
          </w:tcPr>
          <w:p w14:paraId="253E859A" w14:textId="77777777" w:rsidR="001D5259" w:rsidRDefault="001D5259">
            <w:pPr>
              <w:rPr>
                <w:sz w:val="7"/>
                <w:szCs w:val="7"/>
              </w:rPr>
            </w:pPr>
          </w:p>
        </w:tc>
        <w:tc>
          <w:tcPr>
            <w:tcW w:w="40" w:type="dxa"/>
            <w:vAlign w:val="bottom"/>
          </w:tcPr>
          <w:p w14:paraId="6A9838B6" w14:textId="77777777" w:rsidR="001D5259" w:rsidRDefault="001D5259">
            <w:pPr>
              <w:rPr>
                <w:sz w:val="7"/>
                <w:szCs w:val="7"/>
              </w:rPr>
            </w:pPr>
          </w:p>
        </w:tc>
        <w:tc>
          <w:tcPr>
            <w:tcW w:w="60" w:type="dxa"/>
            <w:vAlign w:val="bottom"/>
          </w:tcPr>
          <w:p w14:paraId="6CC4A12A" w14:textId="77777777" w:rsidR="001D5259" w:rsidRDefault="001D5259">
            <w:pPr>
              <w:rPr>
                <w:sz w:val="7"/>
                <w:szCs w:val="7"/>
              </w:rPr>
            </w:pPr>
          </w:p>
        </w:tc>
        <w:tc>
          <w:tcPr>
            <w:tcW w:w="260" w:type="dxa"/>
            <w:vAlign w:val="bottom"/>
          </w:tcPr>
          <w:p w14:paraId="4E67BC8C" w14:textId="77777777" w:rsidR="001D5259" w:rsidRDefault="001D5259">
            <w:pPr>
              <w:rPr>
                <w:sz w:val="7"/>
                <w:szCs w:val="7"/>
              </w:rPr>
            </w:pPr>
          </w:p>
        </w:tc>
        <w:tc>
          <w:tcPr>
            <w:tcW w:w="300" w:type="dxa"/>
            <w:vAlign w:val="bottom"/>
          </w:tcPr>
          <w:p w14:paraId="7CB91D19" w14:textId="77777777" w:rsidR="001D5259" w:rsidRDefault="001D5259">
            <w:pPr>
              <w:rPr>
                <w:sz w:val="7"/>
                <w:szCs w:val="7"/>
              </w:rPr>
            </w:pPr>
          </w:p>
        </w:tc>
        <w:tc>
          <w:tcPr>
            <w:tcW w:w="200" w:type="dxa"/>
            <w:vAlign w:val="bottom"/>
          </w:tcPr>
          <w:p w14:paraId="649E4AE8" w14:textId="77777777" w:rsidR="001D5259" w:rsidRDefault="001D5259">
            <w:pPr>
              <w:rPr>
                <w:sz w:val="7"/>
                <w:szCs w:val="7"/>
              </w:rPr>
            </w:pPr>
          </w:p>
        </w:tc>
        <w:tc>
          <w:tcPr>
            <w:tcW w:w="180" w:type="dxa"/>
            <w:vAlign w:val="bottom"/>
          </w:tcPr>
          <w:p w14:paraId="27AC85D1" w14:textId="77777777" w:rsidR="001D5259" w:rsidRDefault="001D5259">
            <w:pPr>
              <w:rPr>
                <w:sz w:val="7"/>
                <w:szCs w:val="7"/>
              </w:rPr>
            </w:pPr>
          </w:p>
        </w:tc>
        <w:tc>
          <w:tcPr>
            <w:tcW w:w="300" w:type="dxa"/>
            <w:vAlign w:val="bottom"/>
          </w:tcPr>
          <w:p w14:paraId="20966D1B" w14:textId="77777777" w:rsidR="001D5259" w:rsidRDefault="001D5259">
            <w:pPr>
              <w:rPr>
                <w:sz w:val="7"/>
                <w:szCs w:val="7"/>
              </w:rPr>
            </w:pPr>
          </w:p>
        </w:tc>
        <w:tc>
          <w:tcPr>
            <w:tcW w:w="200" w:type="dxa"/>
            <w:vAlign w:val="bottom"/>
          </w:tcPr>
          <w:p w14:paraId="45E477E7" w14:textId="77777777" w:rsidR="001D5259" w:rsidRDefault="001D5259">
            <w:pPr>
              <w:rPr>
                <w:sz w:val="7"/>
                <w:szCs w:val="7"/>
              </w:rPr>
            </w:pPr>
          </w:p>
        </w:tc>
        <w:tc>
          <w:tcPr>
            <w:tcW w:w="180" w:type="dxa"/>
            <w:vAlign w:val="bottom"/>
          </w:tcPr>
          <w:p w14:paraId="68D8C39D" w14:textId="77777777" w:rsidR="001D5259" w:rsidRDefault="001D5259">
            <w:pPr>
              <w:rPr>
                <w:sz w:val="7"/>
                <w:szCs w:val="7"/>
              </w:rPr>
            </w:pPr>
          </w:p>
        </w:tc>
        <w:tc>
          <w:tcPr>
            <w:tcW w:w="120" w:type="dxa"/>
            <w:vAlign w:val="bottom"/>
          </w:tcPr>
          <w:p w14:paraId="5ED5510C" w14:textId="77777777" w:rsidR="001D5259" w:rsidRDefault="001D5259">
            <w:pPr>
              <w:rPr>
                <w:sz w:val="7"/>
                <w:szCs w:val="7"/>
              </w:rPr>
            </w:pPr>
          </w:p>
        </w:tc>
        <w:tc>
          <w:tcPr>
            <w:tcW w:w="180" w:type="dxa"/>
            <w:vAlign w:val="bottom"/>
          </w:tcPr>
          <w:p w14:paraId="38933298" w14:textId="77777777" w:rsidR="001D5259" w:rsidRDefault="001D5259">
            <w:pPr>
              <w:rPr>
                <w:sz w:val="7"/>
                <w:szCs w:val="7"/>
              </w:rPr>
            </w:pPr>
          </w:p>
        </w:tc>
        <w:tc>
          <w:tcPr>
            <w:tcW w:w="320" w:type="dxa"/>
            <w:vAlign w:val="bottom"/>
          </w:tcPr>
          <w:p w14:paraId="0208C704" w14:textId="77777777" w:rsidR="001D5259" w:rsidRDefault="001D5259">
            <w:pPr>
              <w:rPr>
                <w:sz w:val="7"/>
                <w:szCs w:val="7"/>
              </w:rPr>
            </w:pPr>
          </w:p>
        </w:tc>
        <w:tc>
          <w:tcPr>
            <w:tcW w:w="160" w:type="dxa"/>
            <w:vAlign w:val="bottom"/>
          </w:tcPr>
          <w:p w14:paraId="25C7971B" w14:textId="77777777" w:rsidR="001D5259" w:rsidRDefault="001D5259">
            <w:pPr>
              <w:rPr>
                <w:sz w:val="7"/>
                <w:szCs w:val="7"/>
              </w:rPr>
            </w:pPr>
          </w:p>
        </w:tc>
        <w:tc>
          <w:tcPr>
            <w:tcW w:w="120" w:type="dxa"/>
            <w:vAlign w:val="bottom"/>
          </w:tcPr>
          <w:p w14:paraId="74FCB88E" w14:textId="77777777" w:rsidR="001D5259" w:rsidRDefault="001D5259">
            <w:pPr>
              <w:rPr>
                <w:sz w:val="7"/>
                <w:szCs w:val="7"/>
              </w:rPr>
            </w:pPr>
          </w:p>
        </w:tc>
        <w:tc>
          <w:tcPr>
            <w:tcW w:w="80" w:type="dxa"/>
            <w:vAlign w:val="bottom"/>
          </w:tcPr>
          <w:p w14:paraId="1E4116F3" w14:textId="77777777" w:rsidR="001D5259" w:rsidRDefault="001D5259">
            <w:pPr>
              <w:rPr>
                <w:sz w:val="7"/>
                <w:szCs w:val="7"/>
              </w:rPr>
            </w:pPr>
          </w:p>
        </w:tc>
        <w:tc>
          <w:tcPr>
            <w:tcW w:w="40" w:type="dxa"/>
            <w:vAlign w:val="bottom"/>
          </w:tcPr>
          <w:p w14:paraId="421A2964" w14:textId="77777777" w:rsidR="001D5259" w:rsidRDefault="001D5259">
            <w:pPr>
              <w:rPr>
                <w:sz w:val="7"/>
                <w:szCs w:val="7"/>
              </w:rPr>
            </w:pPr>
          </w:p>
        </w:tc>
        <w:tc>
          <w:tcPr>
            <w:tcW w:w="60" w:type="dxa"/>
            <w:vAlign w:val="bottom"/>
          </w:tcPr>
          <w:p w14:paraId="00B2B541" w14:textId="77777777" w:rsidR="001D5259" w:rsidRDefault="001D5259">
            <w:pPr>
              <w:rPr>
                <w:sz w:val="7"/>
                <w:szCs w:val="7"/>
              </w:rPr>
            </w:pPr>
          </w:p>
        </w:tc>
        <w:tc>
          <w:tcPr>
            <w:tcW w:w="120" w:type="dxa"/>
            <w:vAlign w:val="bottom"/>
          </w:tcPr>
          <w:p w14:paraId="62E01C82" w14:textId="77777777" w:rsidR="001D5259" w:rsidRDefault="001D5259">
            <w:pPr>
              <w:rPr>
                <w:sz w:val="7"/>
                <w:szCs w:val="7"/>
              </w:rPr>
            </w:pPr>
          </w:p>
        </w:tc>
        <w:tc>
          <w:tcPr>
            <w:tcW w:w="240" w:type="dxa"/>
            <w:vAlign w:val="bottom"/>
          </w:tcPr>
          <w:p w14:paraId="4AB29346" w14:textId="77777777" w:rsidR="001D5259" w:rsidRDefault="001D5259">
            <w:pPr>
              <w:rPr>
                <w:sz w:val="7"/>
                <w:szCs w:val="7"/>
              </w:rPr>
            </w:pPr>
          </w:p>
        </w:tc>
        <w:tc>
          <w:tcPr>
            <w:tcW w:w="80" w:type="dxa"/>
            <w:vAlign w:val="bottom"/>
          </w:tcPr>
          <w:p w14:paraId="3FC8C6E3" w14:textId="77777777" w:rsidR="001D5259" w:rsidRDefault="001D5259">
            <w:pPr>
              <w:rPr>
                <w:sz w:val="7"/>
                <w:szCs w:val="7"/>
              </w:rPr>
            </w:pPr>
          </w:p>
        </w:tc>
        <w:tc>
          <w:tcPr>
            <w:tcW w:w="120" w:type="dxa"/>
            <w:vAlign w:val="bottom"/>
          </w:tcPr>
          <w:p w14:paraId="1482BFDE" w14:textId="77777777" w:rsidR="001D5259" w:rsidRDefault="001D5259">
            <w:pPr>
              <w:rPr>
                <w:sz w:val="7"/>
                <w:szCs w:val="7"/>
              </w:rPr>
            </w:pPr>
          </w:p>
        </w:tc>
        <w:tc>
          <w:tcPr>
            <w:tcW w:w="100" w:type="dxa"/>
            <w:vAlign w:val="bottom"/>
          </w:tcPr>
          <w:p w14:paraId="77077379" w14:textId="77777777" w:rsidR="001D5259" w:rsidRDefault="001D5259">
            <w:pPr>
              <w:rPr>
                <w:sz w:val="7"/>
                <w:szCs w:val="7"/>
              </w:rPr>
            </w:pPr>
          </w:p>
        </w:tc>
        <w:tc>
          <w:tcPr>
            <w:tcW w:w="120" w:type="dxa"/>
            <w:vAlign w:val="bottom"/>
          </w:tcPr>
          <w:p w14:paraId="73E5E243" w14:textId="77777777" w:rsidR="001D5259" w:rsidRDefault="001D5259">
            <w:pPr>
              <w:rPr>
                <w:sz w:val="7"/>
                <w:szCs w:val="7"/>
              </w:rPr>
            </w:pPr>
          </w:p>
        </w:tc>
        <w:tc>
          <w:tcPr>
            <w:tcW w:w="260" w:type="dxa"/>
            <w:vAlign w:val="bottom"/>
          </w:tcPr>
          <w:p w14:paraId="5526278A" w14:textId="77777777" w:rsidR="001D5259" w:rsidRDefault="001D5259">
            <w:pPr>
              <w:rPr>
                <w:sz w:val="7"/>
                <w:szCs w:val="7"/>
              </w:rPr>
            </w:pPr>
          </w:p>
        </w:tc>
        <w:tc>
          <w:tcPr>
            <w:tcW w:w="80" w:type="dxa"/>
            <w:vAlign w:val="bottom"/>
          </w:tcPr>
          <w:p w14:paraId="33C7B512" w14:textId="77777777" w:rsidR="001D5259" w:rsidRDefault="001D5259">
            <w:pPr>
              <w:rPr>
                <w:sz w:val="7"/>
                <w:szCs w:val="7"/>
              </w:rPr>
            </w:pPr>
          </w:p>
        </w:tc>
        <w:tc>
          <w:tcPr>
            <w:tcW w:w="100" w:type="dxa"/>
            <w:vAlign w:val="bottom"/>
          </w:tcPr>
          <w:p w14:paraId="0F7A4883" w14:textId="77777777" w:rsidR="001D5259" w:rsidRDefault="001D5259">
            <w:pPr>
              <w:rPr>
                <w:sz w:val="7"/>
                <w:szCs w:val="7"/>
              </w:rPr>
            </w:pPr>
          </w:p>
        </w:tc>
        <w:tc>
          <w:tcPr>
            <w:tcW w:w="20" w:type="dxa"/>
            <w:vAlign w:val="bottom"/>
          </w:tcPr>
          <w:p w14:paraId="613C7C51" w14:textId="77777777" w:rsidR="001D5259" w:rsidRDefault="001D5259">
            <w:pPr>
              <w:rPr>
                <w:sz w:val="7"/>
                <w:szCs w:val="7"/>
              </w:rPr>
            </w:pPr>
          </w:p>
        </w:tc>
        <w:tc>
          <w:tcPr>
            <w:tcW w:w="220" w:type="dxa"/>
            <w:vAlign w:val="bottom"/>
          </w:tcPr>
          <w:p w14:paraId="687A0824" w14:textId="77777777" w:rsidR="001D5259" w:rsidRDefault="001D5259">
            <w:pPr>
              <w:rPr>
                <w:sz w:val="7"/>
                <w:szCs w:val="7"/>
              </w:rPr>
            </w:pPr>
          </w:p>
        </w:tc>
        <w:tc>
          <w:tcPr>
            <w:tcW w:w="260" w:type="dxa"/>
            <w:vAlign w:val="bottom"/>
          </w:tcPr>
          <w:p w14:paraId="2C972951" w14:textId="77777777" w:rsidR="001D5259" w:rsidRDefault="001D5259">
            <w:pPr>
              <w:rPr>
                <w:sz w:val="7"/>
                <w:szCs w:val="7"/>
              </w:rPr>
            </w:pPr>
          </w:p>
        </w:tc>
        <w:tc>
          <w:tcPr>
            <w:tcW w:w="180" w:type="dxa"/>
            <w:vAlign w:val="bottom"/>
          </w:tcPr>
          <w:p w14:paraId="3E18D2E8" w14:textId="77777777" w:rsidR="001D5259" w:rsidRDefault="001D5259">
            <w:pPr>
              <w:rPr>
                <w:sz w:val="7"/>
                <w:szCs w:val="7"/>
              </w:rPr>
            </w:pPr>
          </w:p>
        </w:tc>
        <w:tc>
          <w:tcPr>
            <w:tcW w:w="20" w:type="dxa"/>
            <w:vAlign w:val="bottom"/>
          </w:tcPr>
          <w:p w14:paraId="595FD6E3" w14:textId="77777777" w:rsidR="001D5259" w:rsidRDefault="001D5259">
            <w:pPr>
              <w:rPr>
                <w:sz w:val="7"/>
                <w:szCs w:val="7"/>
              </w:rPr>
            </w:pPr>
          </w:p>
        </w:tc>
        <w:tc>
          <w:tcPr>
            <w:tcW w:w="100" w:type="dxa"/>
            <w:vAlign w:val="bottom"/>
          </w:tcPr>
          <w:p w14:paraId="4CC39CAE" w14:textId="77777777" w:rsidR="001D5259" w:rsidRDefault="001D5259">
            <w:pPr>
              <w:rPr>
                <w:sz w:val="7"/>
                <w:szCs w:val="7"/>
              </w:rPr>
            </w:pPr>
          </w:p>
        </w:tc>
        <w:tc>
          <w:tcPr>
            <w:tcW w:w="120" w:type="dxa"/>
            <w:vAlign w:val="bottom"/>
          </w:tcPr>
          <w:p w14:paraId="075E8D5D" w14:textId="77777777" w:rsidR="001D5259" w:rsidRDefault="001D5259">
            <w:pPr>
              <w:rPr>
                <w:sz w:val="7"/>
                <w:szCs w:val="7"/>
              </w:rPr>
            </w:pPr>
          </w:p>
        </w:tc>
        <w:tc>
          <w:tcPr>
            <w:tcW w:w="200" w:type="dxa"/>
            <w:tcBorders>
              <w:right w:val="single" w:sz="8" w:space="0" w:color="auto"/>
            </w:tcBorders>
            <w:vAlign w:val="bottom"/>
          </w:tcPr>
          <w:p w14:paraId="5161ED92" w14:textId="77777777" w:rsidR="001D5259" w:rsidRDefault="001D5259">
            <w:pPr>
              <w:rPr>
                <w:sz w:val="7"/>
                <w:szCs w:val="7"/>
              </w:rPr>
            </w:pPr>
          </w:p>
        </w:tc>
        <w:tc>
          <w:tcPr>
            <w:tcW w:w="0" w:type="dxa"/>
            <w:vAlign w:val="bottom"/>
          </w:tcPr>
          <w:p w14:paraId="34E3CA23" w14:textId="77777777" w:rsidR="001D5259" w:rsidRDefault="001D5259">
            <w:pPr>
              <w:rPr>
                <w:sz w:val="1"/>
                <w:szCs w:val="1"/>
              </w:rPr>
            </w:pPr>
          </w:p>
        </w:tc>
      </w:tr>
      <w:tr w:rsidR="001D5259" w14:paraId="6638EA0E" w14:textId="77777777">
        <w:trPr>
          <w:trHeight w:val="132"/>
        </w:trPr>
        <w:tc>
          <w:tcPr>
            <w:tcW w:w="80" w:type="dxa"/>
            <w:tcBorders>
              <w:left w:val="single" w:sz="8" w:space="0" w:color="auto"/>
            </w:tcBorders>
            <w:vAlign w:val="bottom"/>
          </w:tcPr>
          <w:p w14:paraId="0A403FC0" w14:textId="77777777" w:rsidR="001D5259" w:rsidRDefault="001D5259">
            <w:pPr>
              <w:rPr>
                <w:sz w:val="11"/>
                <w:szCs w:val="11"/>
              </w:rPr>
            </w:pPr>
          </w:p>
        </w:tc>
        <w:tc>
          <w:tcPr>
            <w:tcW w:w="760" w:type="dxa"/>
            <w:gridSpan w:val="2"/>
            <w:vMerge/>
            <w:shd w:val="clear" w:color="auto" w:fill="FBFBF3"/>
            <w:vAlign w:val="bottom"/>
          </w:tcPr>
          <w:p w14:paraId="5DDA6CA2" w14:textId="77777777" w:rsidR="001D5259" w:rsidRDefault="001D5259">
            <w:pPr>
              <w:rPr>
                <w:sz w:val="11"/>
                <w:szCs w:val="11"/>
              </w:rPr>
            </w:pPr>
          </w:p>
        </w:tc>
        <w:tc>
          <w:tcPr>
            <w:tcW w:w="160" w:type="dxa"/>
            <w:vAlign w:val="bottom"/>
          </w:tcPr>
          <w:p w14:paraId="1F86726C" w14:textId="77777777" w:rsidR="001D5259" w:rsidRDefault="001D5259">
            <w:pPr>
              <w:rPr>
                <w:sz w:val="11"/>
                <w:szCs w:val="11"/>
              </w:rPr>
            </w:pPr>
          </w:p>
        </w:tc>
        <w:tc>
          <w:tcPr>
            <w:tcW w:w="380" w:type="dxa"/>
            <w:vAlign w:val="bottom"/>
          </w:tcPr>
          <w:p w14:paraId="03E05E79" w14:textId="77777777" w:rsidR="001D5259" w:rsidRDefault="001D5259">
            <w:pPr>
              <w:rPr>
                <w:sz w:val="11"/>
                <w:szCs w:val="11"/>
              </w:rPr>
            </w:pPr>
          </w:p>
        </w:tc>
        <w:tc>
          <w:tcPr>
            <w:tcW w:w="20" w:type="dxa"/>
            <w:vAlign w:val="bottom"/>
          </w:tcPr>
          <w:p w14:paraId="5194F523" w14:textId="77777777" w:rsidR="001D5259" w:rsidRDefault="001D5259">
            <w:pPr>
              <w:rPr>
                <w:sz w:val="11"/>
                <w:szCs w:val="11"/>
              </w:rPr>
            </w:pPr>
          </w:p>
        </w:tc>
        <w:tc>
          <w:tcPr>
            <w:tcW w:w="180" w:type="dxa"/>
            <w:vAlign w:val="bottom"/>
          </w:tcPr>
          <w:p w14:paraId="5A8D2DDC" w14:textId="77777777" w:rsidR="001D5259" w:rsidRDefault="001D5259">
            <w:pPr>
              <w:rPr>
                <w:sz w:val="11"/>
                <w:szCs w:val="11"/>
              </w:rPr>
            </w:pPr>
          </w:p>
        </w:tc>
        <w:tc>
          <w:tcPr>
            <w:tcW w:w="60" w:type="dxa"/>
            <w:vAlign w:val="bottom"/>
          </w:tcPr>
          <w:p w14:paraId="75252B35" w14:textId="77777777" w:rsidR="001D5259" w:rsidRDefault="001D5259">
            <w:pPr>
              <w:rPr>
                <w:sz w:val="11"/>
                <w:szCs w:val="11"/>
              </w:rPr>
            </w:pPr>
          </w:p>
        </w:tc>
        <w:tc>
          <w:tcPr>
            <w:tcW w:w="240" w:type="dxa"/>
            <w:vAlign w:val="bottom"/>
          </w:tcPr>
          <w:p w14:paraId="2DF78BBD" w14:textId="77777777" w:rsidR="001D5259" w:rsidRDefault="001D5259">
            <w:pPr>
              <w:rPr>
                <w:sz w:val="11"/>
                <w:szCs w:val="11"/>
              </w:rPr>
            </w:pPr>
          </w:p>
        </w:tc>
        <w:tc>
          <w:tcPr>
            <w:tcW w:w="120" w:type="dxa"/>
            <w:vAlign w:val="bottom"/>
          </w:tcPr>
          <w:p w14:paraId="0CB89254" w14:textId="77777777" w:rsidR="001D5259" w:rsidRDefault="001D5259">
            <w:pPr>
              <w:rPr>
                <w:sz w:val="11"/>
                <w:szCs w:val="11"/>
              </w:rPr>
            </w:pPr>
          </w:p>
        </w:tc>
        <w:tc>
          <w:tcPr>
            <w:tcW w:w="240" w:type="dxa"/>
            <w:vAlign w:val="bottom"/>
          </w:tcPr>
          <w:p w14:paraId="1FD24AA1" w14:textId="77777777" w:rsidR="001D5259" w:rsidRDefault="001D5259">
            <w:pPr>
              <w:rPr>
                <w:sz w:val="11"/>
                <w:szCs w:val="11"/>
              </w:rPr>
            </w:pPr>
          </w:p>
        </w:tc>
        <w:tc>
          <w:tcPr>
            <w:tcW w:w="420" w:type="dxa"/>
            <w:vAlign w:val="bottom"/>
          </w:tcPr>
          <w:p w14:paraId="6185B91C" w14:textId="77777777" w:rsidR="001D5259" w:rsidRDefault="001D5259">
            <w:pPr>
              <w:rPr>
                <w:sz w:val="11"/>
                <w:szCs w:val="11"/>
              </w:rPr>
            </w:pPr>
          </w:p>
        </w:tc>
        <w:tc>
          <w:tcPr>
            <w:tcW w:w="440" w:type="dxa"/>
            <w:vAlign w:val="bottom"/>
          </w:tcPr>
          <w:p w14:paraId="621B50F8" w14:textId="77777777" w:rsidR="001D5259" w:rsidRDefault="001D5259">
            <w:pPr>
              <w:rPr>
                <w:sz w:val="11"/>
                <w:szCs w:val="11"/>
              </w:rPr>
            </w:pPr>
          </w:p>
        </w:tc>
        <w:tc>
          <w:tcPr>
            <w:tcW w:w="80" w:type="dxa"/>
            <w:vAlign w:val="bottom"/>
          </w:tcPr>
          <w:p w14:paraId="4CFE2637" w14:textId="77777777" w:rsidR="001D5259" w:rsidRDefault="001D5259">
            <w:pPr>
              <w:rPr>
                <w:sz w:val="11"/>
                <w:szCs w:val="11"/>
              </w:rPr>
            </w:pPr>
          </w:p>
        </w:tc>
        <w:tc>
          <w:tcPr>
            <w:tcW w:w="40" w:type="dxa"/>
            <w:vAlign w:val="bottom"/>
          </w:tcPr>
          <w:p w14:paraId="4D0CE9F1" w14:textId="77777777" w:rsidR="001D5259" w:rsidRDefault="001D5259">
            <w:pPr>
              <w:rPr>
                <w:sz w:val="11"/>
                <w:szCs w:val="11"/>
              </w:rPr>
            </w:pPr>
          </w:p>
        </w:tc>
        <w:tc>
          <w:tcPr>
            <w:tcW w:w="40" w:type="dxa"/>
            <w:vAlign w:val="bottom"/>
          </w:tcPr>
          <w:p w14:paraId="037793DA" w14:textId="77777777" w:rsidR="001D5259" w:rsidRDefault="001D5259">
            <w:pPr>
              <w:rPr>
                <w:sz w:val="11"/>
                <w:szCs w:val="11"/>
              </w:rPr>
            </w:pPr>
          </w:p>
        </w:tc>
        <w:tc>
          <w:tcPr>
            <w:tcW w:w="80" w:type="dxa"/>
            <w:vAlign w:val="bottom"/>
          </w:tcPr>
          <w:p w14:paraId="1D6FC8BF" w14:textId="77777777" w:rsidR="001D5259" w:rsidRDefault="001D5259">
            <w:pPr>
              <w:rPr>
                <w:sz w:val="11"/>
                <w:szCs w:val="11"/>
              </w:rPr>
            </w:pPr>
          </w:p>
        </w:tc>
        <w:tc>
          <w:tcPr>
            <w:tcW w:w="200" w:type="dxa"/>
            <w:vAlign w:val="bottom"/>
          </w:tcPr>
          <w:p w14:paraId="647503DA" w14:textId="77777777" w:rsidR="001D5259" w:rsidRDefault="001D5259">
            <w:pPr>
              <w:rPr>
                <w:sz w:val="11"/>
                <w:szCs w:val="11"/>
              </w:rPr>
            </w:pPr>
          </w:p>
        </w:tc>
        <w:tc>
          <w:tcPr>
            <w:tcW w:w="40" w:type="dxa"/>
            <w:vAlign w:val="bottom"/>
          </w:tcPr>
          <w:p w14:paraId="7821B26F" w14:textId="77777777" w:rsidR="001D5259" w:rsidRDefault="001D5259">
            <w:pPr>
              <w:rPr>
                <w:sz w:val="11"/>
                <w:szCs w:val="11"/>
              </w:rPr>
            </w:pPr>
          </w:p>
        </w:tc>
        <w:tc>
          <w:tcPr>
            <w:tcW w:w="60" w:type="dxa"/>
            <w:vAlign w:val="bottom"/>
          </w:tcPr>
          <w:p w14:paraId="3FC75046" w14:textId="77777777" w:rsidR="001D5259" w:rsidRDefault="001D5259">
            <w:pPr>
              <w:rPr>
                <w:sz w:val="11"/>
                <w:szCs w:val="11"/>
              </w:rPr>
            </w:pPr>
          </w:p>
        </w:tc>
        <w:tc>
          <w:tcPr>
            <w:tcW w:w="260" w:type="dxa"/>
            <w:vAlign w:val="bottom"/>
          </w:tcPr>
          <w:p w14:paraId="5C5F6252" w14:textId="77777777" w:rsidR="001D5259" w:rsidRDefault="001D5259">
            <w:pPr>
              <w:rPr>
                <w:sz w:val="11"/>
                <w:szCs w:val="11"/>
              </w:rPr>
            </w:pPr>
          </w:p>
        </w:tc>
        <w:tc>
          <w:tcPr>
            <w:tcW w:w="300" w:type="dxa"/>
            <w:vAlign w:val="bottom"/>
          </w:tcPr>
          <w:p w14:paraId="524BDC46" w14:textId="77777777" w:rsidR="001D5259" w:rsidRDefault="001D5259">
            <w:pPr>
              <w:rPr>
                <w:sz w:val="11"/>
                <w:szCs w:val="11"/>
              </w:rPr>
            </w:pPr>
          </w:p>
        </w:tc>
        <w:tc>
          <w:tcPr>
            <w:tcW w:w="200" w:type="dxa"/>
            <w:vAlign w:val="bottom"/>
          </w:tcPr>
          <w:p w14:paraId="434E4644" w14:textId="77777777" w:rsidR="001D5259" w:rsidRDefault="001D5259">
            <w:pPr>
              <w:rPr>
                <w:sz w:val="11"/>
                <w:szCs w:val="11"/>
              </w:rPr>
            </w:pPr>
          </w:p>
        </w:tc>
        <w:tc>
          <w:tcPr>
            <w:tcW w:w="180" w:type="dxa"/>
            <w:vAlign w:val="bottom"/>
          </w:tcPr>
          <w:p w14:paraId="2CEA7A91" w14:textId="77777777" w:rsidR="001D5259" w:rsidRDefault="001D5259">
            <w:pPr>
              <w:rPr>
                <w:sz w:val="11"/>
                <w:szCs w:val="11"/>
              </w:rPr>
            </w:pPr>
          </w:p>
        </w:tc>
        <w:tc>
          <w:tcPr>
            <w:tcW w:w="300" w:type="dxa"/>
            <w:vAlign w:val="bottom"/>
          </w:tcPr>
          <w:p w14:paraId="3A6CDAAD" w14:textId="77777777" w:rsidR="001D5259" w:rsidRDefault="001D5259">
            <w:pPr>
              <w:rPr>
                <w:sz w:val="11"/>
                <w:szCs w:val="11"/>
              </w:rPr>
            </w:pPr>
          </w:p>
        </w:tc>
        <w:tc>
          <w:tcPr>
            <w:tcW w:w="200" w:type="dxa"/>
            <w:vAlign w:val="bottom"/>
          </w:tcPr>
          <w:p w14:paraId="7D0DFC0E" w14:textId="77777777" w:rsidR="001D5259" w:rsidRDefault="001D5259">
            <w:pPr>
              <w:rPr>
                <w:sz w:val="11"/>
                <w:szCs w:val="11"/>
              </w:rPr>
            </w:pPr>
          </w:p>
        </w:tc>
        <w:tc>
          <w:tcPr>
            <w:tcW w:w="180" w:type="dxa"/>
            <w:vAlign w:val="bottom"/>
          </w:tcPr>
          <w:p w14:paraId="1C8BA3CB" w14:textId="77777777" w:rsidR="001D5259" w:rsidRDefault="001D5259">
            <w:pPr>
              <w:rPr>
                <w:sz w:val="11"/>
                <w:szCs w:val="11"/>
              </w:rPr>
            </w:pPr>
          </w:p>
        </w:tc>
        <w:tc>
          <w:tcPr>
            <w:tcW w:w="120" w:type="dxa"/>
            <w:vAlign w:val="bottom"/>
          </w:tcPr>
          <w:p w14:paraId="34175C38" w14:textId="77777777" w:rsidR="001D5259" w:rsidRDefault="001D5259">
            <w:pPr>
              <w:rPr>
                <w:sz w:val="11"/>
                <w:szCs w:val="11"/>
              </w:rPr>
            </w:pPr>
          </w:p>
        </w:tc>
        <w:tc>
          <w:tcPr>
            <w:tcW w:w="180" w:type="dxa"/>
            <w:vAlign w:val="bottom"/>
          </w:tcPr>
          <w:p w14:paraId="7F399007" w14:textId="77777777" w:rsidR="001D5259" w:rsidRDefault="001D5259">
            <w:pPr>
              <w:rPr>
                <w:sz w:val="11"/>
                <w:szCs w:val="11"/>
              </w:rPr>
            </w:pPr>
          </w:p>
        </w:tc>
        <w:tc>
          <w:tcPr>
            <w:tcW w:w="320" w:type="dxa"/>
            <w:vAlign w:val="bottom"/>
          </w:tcPr>
          <w:p w14:paraId="5E576BE1" w14:textId="77777777" w:rsidR="001D5259" w:rsidRDefault="001D5259">
            <w:pPr>
              <w:rPr>
                <w:sz w:val="11"/>
                <w:szCs w:val="11"/>
              </w:rPr>
            </w:pPr>
          </w:p>
        </w:tc>
        <w:tc>
          <w:tcPr>
            <w:tcW w:w="160" w:type="dxa"/>
            <w:vAlign w:val="bottom"/>
          </w:tcPr>
          <w:p w14:paraId="5AD28302" w14:textId="77777777" w:rsidR="001D5259" w:rsidRDefault="001D5259">
            <w:pPr>
              <w:rPr>
                <w:sz w:val="11"/>
                <w:szCs w:val="11"/>
              </w:rPr>
            </w:pPr>
          </w:p>
        </w:tc>
        <w:tc>
          <w:tcPr>
            <w:tcW w:w="120" w:type="dxa"/>
            <w:vAlign w:val="bottom"/>
          </w:tcPr>
          <w:p w14:paraId="58F8CF9F" w14:textId="77777777" w:rsidR="001D5259" w:rsidRDefault="001D5259">
            <w:pPr>
              <w:rPr>
                <w:sz w:val="11"/>
                <w:szCs w:val="11"/>
              </w:rPr>
            </w:pPr>
          </w:p>
        </w:tc>
        <w:tc>
          <w:tcPr>
            <w:tcW w:w="80" w:type="dxa"/>
            <w:vAlign w:val="bottom"/>
          </w:tcPr>
          <w:p w14:paraId="5C41F62E" w14:textId="77777777" w:rsidR="001D5259" w:rsidRDefault="001D5259">
            <w:pPr>
              <w:rPr>
                <w:sz w:val="11"/>
                <w:szCs w:val="11"/>
              </w:rPr>
            </w:pPr>
          </w:p>
        </w:tc>
        <w:tc>
          <w:tcPr>
            <w:tcW w:w="40" w:type="dxa"/>
            <w:vAlign w:val="bottom"/>
          </w:tcPr>
          <w:p w14:paraId="698E205E" w14:textId="77777777" w:rsidR="001D5259" w:rsidRDefault="001D5259">
            <w:pPr>
              <w:rPr>
                <w:sz w:val="11"/>
                <w:szCs w:val="11"/>
              </w:rPr>
            </w:pPr>
          </w:p>
        </w:tc>
        <w:tc>
          <w:tcPr>
            <w:tcW w:w="60" w:type="dxa"/>
            <w:vAlign w:val="bottom"/>
          </w:tcPr>
          <w:p w14:paraId="0C7CB84D" w14:textId="77777777" w:rsidR="001D5259" w:rsidRDefault="001D5259">
            <w:pPr>
              <w:rPr>
                <w:sz w:val="11"/>
                <w:szCs w:val="11"/>
              </w:rPr>
            </w:pPr>
          </w:p>
        </w:tc>
        <w:tc>
          <w:tcPr>
            <w:tcW w:w="120" w:type="dxa"/>
            <w:vAlign w:val="bottom"/>
          </w:tcPr>
          <w:p w14:paraId="27B72902" w14:textId="77777777" w:rsidR="001D5259" w:rsidRDefault="001D5259">
            <w:pPr>
              <w:rPr>
                <w:sz w:val="11"/>
                <w:szCs w:val="11"/>
              </w:rPr>
            </w:pPr>
          </w:p>
        </w:tc>
        <w:tc>
          <w:tcPr>
            <w:tcW w:w="240" w:type="dxa"/>
            <w:vAlign w:val="bottom"/>
          </w:tcPr>
          <w:p w14:paraId="38ACECB2" w14:textId="77777777" w:rsidR="001D5259" w:rsidRDefault="001D5259">
            <w:pPr>
              <w:rPr>
                <w:sz w:val="11"/>
                <w:szCs w:val="11"/>
              </w:rPr>
            </w:pPr>
          </w:p>
        </w:tc>
        <w:tc>
          <w:tcPr>
            <w:tcW w:w="80" w:type="dxa"/>
            <w:vAlign w:val="bottom"/>
          </w:tcPr>
          <w:p w14:paraId="5D0140A1" w14:textId="77777777" w:rsidR="001D5259" w:rsidRDefault="001D5259">
            <w:pPr>
              <w:rPr>
                <w:sz w:val="11"/>
                <w:szCs w:val="11"/>
              </w:rPr>
            </w:pPr>
          </w:p>
        </w:tc>
        <w:tc>
          <w:tcPr>
            <w:tcW w:w="120" w:type="dxa"/>
            <w:vAlign w:val="bottom"/>
          </w:tcPr>
          <w:p w14:paraId="141943C5" w14:textId="77777777" w:rsidR="001D5259" w:rsidRDefault="001D5259">
            <w:pPr>
              <w:rPr>
                <w:sz w:val="11"/>
                <w:szCs w:val="11"/>
              </w:rPr>
            </w:pPr>
          </w:p>
        </w:tc>
        <w:tc>
          <w:tcPr>
            <w:tcW w:w="100" w:type="dxa"/>
            <w:vAlign w:val="bottom"/>
          </w:tcPr>
          <w:p w14:paraId="2849A9E5" w14:textId="77777777" w:rsidR="001D5259" w:rsidRDefault="001D5259">
            <w:pPr>
              <w:rPr>
                <w:sz w:val="11"/>
                <w:szCs w:val="11"/>
              </w:rPr>
            </w:pPr>
          </w:p>
        </w:tc>
        <w:tc>
          <w:tcPr>
            <w:tcW w:w="120" w:type="dxa"/>
            <w:vAlign w:val="bottom"/>
          </w:tcPr>
          <w:p w14:paraId="2D077B0D" w14:textId="77777777" w:rsidR="001D5259" w:rsidRDefault="001D5259">
            <w:pPr>
              <w:rPr>
                <w:sz w:val="11"/>
                <w:szCs w:val="11"/>
              </w:rPr>
            </w:pPr>
          </w:p>
        </w:tc>
        <w:tc>
          <w:tcPr>
            <w:tcW w:w="260" w:type="dxa"/>
            <w:vAlign w:val="bottom"/>
          </w:tcPr>
          <w:p w14:paraId="130878CB" w14:textId="77777777" w:rsidR="001D5259" w:rsidRDefault="001D5259">
            <w:pPr>
              <w:rPr>
                <w:sz w:val="11"/>
                <w:szCs w:val="11"/>
              </w:rPr>
            </w:pPr>
          </w:p>
        </w:tc>
        <w:tc>
          <w:tcPr>
            <w:tcW w:w="80" w:type="dxa"/>
            <w:vAlign w:val="bottom"/>
          </w:tcPr>
          <w:p w14:paraId="470EB9C5" w14:textId="77777777" w:rsidR="001D5259" w:rsidRDefault="001D5259">
            <w:pPr>
              <w:rPr>
                <w:sz w:val="11"/>
                <w:szCs w:val="11"/>
              </w:rPr>
            </w:pPr>
          </w:p>
        </w:tc>
        <w:tc>
          <w:tcPr>
            <w:tcW w:w="100" w:type="dxa"/>
            <w:vAlign w:val="bottom"/>
          </w:tcPr>
          <w:p w14:paraId="1AF992FC" w14:textId="77777777" w:rsidR="001D5259" w:rsidRDefault="001D5259">
            <w:pPr>
              <w:rPr>
                <w:sz w:val="11"/>
                <w:szCs w:val="11"/>
              </w:rPr>
            </w:pPr>
          </w:p>
        </w:tc>
        <w:tc>
          <w:tcPr>
            <w:tcW w:w="20" w:type="dxa"/>
            <w:vAlign w:val="bottom"/>
          </w:tcPr>
          <w:p w14:paraId="73888DE8" w14:textId="77777777" w:rsidR="001D5259" w:rsidRDefault="001D5259">
            <w:pPr>
              <w:rPr>
                <w:sz w:val="11"/>
                <w:szCs w:val="11"/>
              </w:rPr>
            </w:pPr>
          </w:p>
        </w:tc>
        <w:tc>
          <w:tcPr>
            <w:tcW w:w="220" w:type="dxa"/>
            <w:vAlign w:val="bottom"/>
          </w:tcPr>
          <w:p w14:paraId="58B8FE9B" w14:textId="77777777" w:rsidR="001D5259" w:rsidRDefault="001D5259">
            <w:pPr>
              <w:rPr>
                <w:sz w:val="11"/>
                <w:szCs w:val="11"/>
              </w:rPr>
            </w:pPr>
          </w:p>
        </w:tc>
        <w:tc>
          <w:tcPr>
            <w:tcW w:w="260" w:type="dxa"/>
            <w:vAlign w:val="bottom"/>
          </w:tcPr>
          <w:p w14:paraId="4C0C6DEE" w14:textId="77777777" w:rsidR="001D5259" w:rsidRDefault="001D5259">
            <w:pPr>
              <w:rPr>
                <w:sz w:val="11"/>
                <w:szCs w:val="11"/>
              </w:rPr>
            </w:pPr>
          </w:p>
        </w:tc>
        <w:tc>
          <w:tcPr>
            <w:tcW w:w="180" w:type="dxa"/>
            <w:vAlign w:val="bottom"/>
          </w:tcPr>
          <w:p w14:paraId="13E21356" w14:textId="77777777" w:rsidR="001D5259" w:rsidRDefault="001D5259">
            <w:pPr>
              <w:rPr>
                <w:sz w:val="11"/>
                <w:szCs w:val="11"/>
              </w:rPr>
            </w:pPr>
          </w:p>
        </w:tc>
        <w:tc>
          <w:tcPr>
            <w:tcW w:w="20" w:type="dxa"/>
            <w:vAlign w:val="bottom"/>
          </w:tcPr>
          <w:p w14:paraId="630C95D8" w14:textId="77777777" w:rsidR="001D5259" w:rsidRDefault="001D5259">
            <w:pPr>
              <w:rPr>
                <w:sz w:val="11"/>
                <w:szCs w:val="11"/>
              </w:rPr>
            </w:pPr>
          </w:p>
        </w:tc>
        <w:tc>
          <w:tcPr>
            <w:tcW w:w="100" w:type="dxa"/>
            <w:vAlign w:val="bottom"/>
          </w:tcPr>
          <w:p w14:paraId="74DD63DF" w14:textId="77777777" w:rsidR="001D5259" w:rsidRDefault="001D5259">
            <w:pPr>
              <w:rPr>
                <w:sz w:val="11"/>
                <w:szCs w:val="11"/>
              </w:rPr>
            </w:pPr>
          </w:p>
        </w:tc>
        <w:tc>
          <w:tcPr>
            <w:tcW w:w="120" w:type="dxa"/>
            <w:vAlign w:val="bottom"/>
          </w:tcPr>
          <w:p w14:paraId="6C4D4B22" w14:textId="77777777" w:rsidR="001D5259" w:rsidRDefault="001D5259">
            <w:pPr>
              <w:rPr>
                <w:sz w:val="11"/>
                <w:szCs w:val="11"/>
              </w:rPr>
            </w:pPr>
          </w:p>
        </w:tc>
        <w:tc>
          <w:tcPr>
            <w:tcW w:w="200" w:type="dxa"/>
            <w:tcBorders>
              <w:right w:val="single" w:sz="8" w:space="0" w:color="auto"/>
            </w:tcBorders>
            <w:vAlign w:val="bottom"/>
          </w:tcPr>
          <w:p w14:paraId="6C48518F" w14:textId="77777777" w:rsidR="001D5259" w:rsidRDefault="001D5259">
            <w:pPr>
              <w:rPr>
                <w:sz w:val="11"/>
                <w:szCs w:val="11"/>
              </w:rPr>
            </w:pPr>
          </w:p>
        </w:tc>
        <w:tc>
          <w:tcPr>
            <w:tcW w:w="0" w:type="dxa"/>
            <w:vAlign w:val="bottom"/>
          </w:tcPr>
          <w:p w14:paraId="2D6DBEAE" w14:textId="77777777" w:rsidR="001D5259" w:rsidRDefault="001D5259">
            <w:pPr>
              <w:rPr>
                <w:sz w:val="1"/>
                <w:szCs w:val="1"/>
              </w:rPr>
            </w:pPr>
          </w:p>
        </w:tc>
      </w:tr>
      <w:tr w:rsidR="001D5259" w14:paraId="5983EECC" w14:textId="77777777">
        <w:trPr>
          <w:trHeight w:val="70"/>
        </w:trPr>
        <w:tc>
          <w:tcPr>
            <w:tcW w:w="80" w:type="dxa"/>
            <w:tcBorders>
              <w:left w:val="single" w:sz="8" w:space="0" w:color="auto"/>
            </w:tcBorders>
            <w:vAlign w:val="bottom"/>
          </w:tcPr>
          <w:p w14:paraId="30781AEA" w14:textId="77777777" w:rsidR="001D5259" w:rsidRDefault="001D5259">
            <w:pPr>
              <w:rPr>
                <w:sz w:val="6"/>
                <w:szCs w:val="6"/>
              </w:rPr>
            </w:pPr>
          </w:p>
        </w:tc>
        <w:tc>
          <w:tcPr>
            <w:tcW w:w="760" w:type="dxa"/>
            <w:gridSpan w:val="2"/>
            <w:vMerge/>
            <w:shd w:val="clear" w:color="auto" w:fill="FBFBF3"/>
            <w:vAlign w:val="bottom"/>
          </w:tcPr>
          <w:p w14:paraId="0AAD5834" w14:textId="77777777" w:rsidR="001D5259" w:rsidRDefault="001D5259">
            <w:pPr>
              <w:rPr>
                <w:sz w:val="6"/>
                <w:szCs w:val="6"/>
              </w:rPr>
            </w:pPr>
          </w:p>
        </w:tc>
        <w:tc>
          <w:tcPr>
            <w:tcW w:w="160" w:type="dxa"/>
            <w:vAlign w:val="bottom"/>
          </w:tcPr>
          <w:p w14:paraId="371D8A86" w14:textId="77777777" w:rsidR="001D5259" w:rsidRDefault="001D5259">
            <w:pPr>
              <w:rPr>
                <w:sz w:val="6"/>
                <w:szCs w:val="6"/>
              </w:rPr>
            </w:pPr>
          </w:p>
        </w:tc>
        <w:tc>
          <w:tcPr>
            <w:tcW w:w="380" w:type="dxa"/>
            <w:vAlign w:val="bottom"/>
          </w:tcPr>
          <w:p w14:paraId="03580309" w14:textId="77777777" w:rsidR="001D5259" w:rsidRDefault="001D5259">
            <w:pPr>
              <w:rPr>
                <w:sz w:val="6"/>
                <w:szCs w:val="6"/>
              </w:rPr>
            </w:pPr>
          </w:p>
        </w:tc>
        <w:tc>
          <w:tcPr>
            <w:tcW w:w="20" w:type="dxa"/>
            <w:vAlign w:val="bottom"/>
          </w:tcPr>
          <w:p w14:paraId="62792744" w14:textId="77777777" w:rsidR="001D5259" w:rsidRDefault="001D5259">
            <w:pPr>
              <w:rPr>
                <w:sz w:val="6"/>
                <w:szCs w:val="6"/>
              </w:rPr>
            </w:pPr>
          </w:p>
        </w:tc>
        <w:tc>
          <w:tcPr>
            <w:tcW w:w="180" w:type="dxa"/>
            <w:vAlign w:val="bottom"/>
          </w:tcPr>
          <w:p w14:paraId="5CE441FB" w14:textId="77777777" w:rsidR="001D5259" w:rsidRDefault="001D5259">
            <w:pPr>
              <w:rPr>
                <w:sz w:val="6"/>
                <w:szCs w:val="6"/>
              </w:rPr>
            </w:pPr>
          </w:p>
        </w:tc>
        <w:tc>
          <w:tcPr>
            <w:tcW w:w="60" w:type="dxa"/>
            <w:vAlign w:val="bottom"/>
          </w:tcPr>
          <w:p w14:paraId="3BC411B3" w14:textId="77777777" w:rsidR="001D5259" w:rsidRDefault="001D5259">
            <w:pPr>
              <w:rPr>
                <w:sz w:val="6"/>
                <w:szCs w:val="6"/>
              </w:rPr>
            </w:pPr>
          </w:p>
        </w:tc>
        <w:tc>
          <w:tcPr>
            <w:tcW w:w="360" w:type="dxa"/>
            <w:gridSpan w:val="2"/>
            <w:vMerge w:val="restart"/>
            <w:shd w:val="clear" w:color="auto" w:fill="FBFBF3"/>
            <w:vAlign w:val="bottom"/>
          </w:tcPr>
          <w:p w14:paraId="6BE7DFDC" w14:textId="77777777" w:rsidR="001D5259" w:rsidRDefault="00437B5C">
            <w:pPr>
              <w:rPr>
                <w:sz w:val="20"/>
                <w:szCs w:val="20"/>
              </w:rPr>
            </w:pPr>
            <w:r>
              <w:rPr>
                <w:rFonts w:eastAsia="Times New Roman"/>
                <w:color w:val="111111"/>
                <w:w w:val="94"/>
                <w:sz w:val="24"/>
                <w:szCs w:val="24"/>
                <w:highlight w:val="white"/>
              </w:rPr>
              <w:t>998</w:t>
            </w:r>
          </w:p>
        </w:tc>
        <w:tc>
          <w:tcPr>
            <w:tcW w:w="240" w:type="dxa"/>
            <w:vAlign w:val="bottom"/>
          </w:tcPr>
          <w:p w14:paraId="3983E0FA" w14:textId="77777777" w:rsidR="001D5259" w:rsidRDefault="001D5259">
            <w:pPr>
              <w:rPr>
                <w:sz w:val="6"/>
                <w:szCs w:val="6"/>
              </w:rPr>
            </w:pPr>
          </w:p>
        </w:tc>
        <w:tc>
          <w:tcPr>
            <w:tcW w:w="420" w:type="dxa"/>
            <w:vMerge w:val="restart"/>
            <w:shd w:val="clear" w:color="auto" w:fill="FBFBF3"/>
            <w:vAlign w:val="bottom"/>
          </w:tcPr>
          <w:p w14:paraId="135A9996" w14:textId="77777777" w:rsidR="001D5259" w:rsidRDefault="00437B5C">
            <w:pPr>
              <w:rPr>
                <w:sz w:val="20"/>
                <w:szCs w:val="20"/>
              </w:rPr>
            </w:pPr>
            <w:r>
              <w:rPr>
                <w:rFonts w:eastAsia="Times New Roman"/>
                <w:color w:val="111111"/>
                <w:w w:val="95"/>
                <w:sz w:val="24"/>
                <w:szCs w:val="24"/>
                <w:highlight w:val="white"/>
              </w:rPr>
              <w:t>,822</w:t>
            </w:r>
          </w:p>
        </w:tc>
        <w:tc>
          <w:tcPr>
            <w:tcW w:w="440" w:type="dxa"/>
            <w:vAlign w:val="bottom"/>
          </w:tcPr>
          <w:p w14:paraId="15C2BCE7" w14:textId="77777777" w:rsidR="001D5259" w:rsidRDefault="001D5259">
            <w:pPr>
              <w:rPr>
                <w:sz w:val="6"/>
                <w:szCs w:val="6"/>
              </w:rPr>
            </w:pPr>
          </w:p>
        </w:tc>
        <w:tc>
          <w:tcPr>
            <w:tcW w:w="80" w:type="dxa"/>
            <w:vAlign w:val="bottom"/>
          </w:tcPr>
          <w:p w14:paraId="6AD5A03D" w14:textId="77777777" w:rsidR="001D5259" w:rsidRDefault="001D5259">
            <w:pPr>
              <w:rPr>
                <w:sz w:val="6"/>
                <w:szCs w:val="6"/>
              </w:rPr>
            </w:pPr>
          </w:p>
        </w:tc>
        <w:tc>
          <w:tcPr>
            <w:tcW w:w="40" w:type="dxa"/>
            <w:vAlign w:val="bottom"/>
          </w:tcPr>
          <w:p w14:paraId="20713873" w14:textId="77777777" w:rsidR="001D5259" w:rsidRDefault="001D5259">
            <w:pPr>
              <w:rPr>
                <w:sz w:val="6"/>
                <w:szCs w:val="6"/>
              </w:rPr>
            </w:pPr>
          </w:p>
        </w:tc>
        <w:tc>
          <w:tcPr>
            <w:tcW w:w="40" w:type="dxa"/>
            <w:vAlign w:val="bottom"/>
          </w:tcPr>
          <w:p w14:paraId="328F6A05" w14:textId="77777777" w:rsidR="001D5259" w:rsidRDefault="001D5259">
            <w:pPr>
              <w:rPr>
                <w:sz w:val="6"/>
                <w:szCs w:val="6"/>
              </w:rPr>
            </w:pPr>
          </w:p>
        </w:tc>
        <w:tc>
          <w:tcPr>
            <w:tcW w:w="80" w:type="dxa"/>
            <w:vAlign w:val="bottom"/>
          </w:tcPr>
          <w:p w14:paraId="42E31E47" w14:textId="77777777" w:rsidR="001D5259" w:rsidRDefault="001D5259">
            <w:pPr>
              <w:rPr>
                <w:sz w:val="6"/>
                <w:szCs w:val="6"/>
              </w:rPr>
            </w:pPr>
          </w:p>
        </w:tc>
        <w:tc>
          <w:tcPr>
            <w:tcW w:w="300" w:type="dxa"/>
            <w:gridSpan w:val="3"/>
            <w:vMerge w:val="restart"/>
            <w:shd w:val="clear" w:color="auto" w:fill="FBFBF3"/>
            <w:vAlign w:val="bottom"/>
          </w:tcPr>
          <w:p w14:paraId="1E0D692E" w14:textId="77777777" w:rsidR="001D5259" w:rsidRDefault="00437B5C">
            <w:pPr>
              <w:rPr>
                <w:sz w:val="20"/>
                <w:szCs w:val="20"/>
              </w:rPr>
            </w:pPr>
            <w:r>
              <w:rPr>
                <w:rFonts w:eastAsia="Times New Roman"/>
                <w:color w:val="111111"/>
                <w:w w:val="93"/>
                <w:sz w:val="24"/>
                <w:szCs w:val="24"/>
                <w:highlight w:val="white"/>
              </w:rPr>
              <w:t>8,1</w:t>
            </w:r>
          </w:p>
        </w:tc>
        <w:tc>
          <w:tcPr>
            <w:tcW w:w="260" w:type="dxa"/>
            <w:vAlign w:val="bottom"/>
          </w:tcPr>
          <w:p w14:paraId="0388C5F5" w14:textId="77777777" w:rsidR="001D5259" w:rsidRDefault="001D5259">
            <w:pPr>
              <w:rPr>
                <w:sz w:val="6"/>
                <w:szCs w:val="6"/>
              </w:rPr>
            </w:pPr>
          </w:p>
        </w:tc>
        <w:tc>
          <w:tcPr>
            <w:tcW w:w="300" w:type="dxa"/>
            <w:vMerge w:val="restart"/>
            <w:shd w:val="clear" w:color="auto" w:fill="FBFBF3"/>
            <w:vAlign w:val="bottom"/>
          </w:tcPr>
          <w:p w14:paraId="311EFCFB" w14:textId="77777777" w:rsidR="001D5259" w:rsidRDefault="00437B5C">
            <w:pPr>
              <w:rPr>
                <w:sz w:val="20"/>
                <w:szCs w:val="20"/>
              </w:rPr>
            </w:pPr>
            <w:r>
              <w:rPr>
                <w:rFonts w:eastAsia="Times New Roman"/>
                <w:color w:val="111111"/>
                <w:w w:val="93"/>
                <w:sz w:val="24"/>
                <w:szCs w:val="24"/>
                <w:highlight w:val="white"/>
              </w:rPr>
              <w:t>1,3</w:t>
            </w:r>
          </w:p>
        </w:tc>
        <w:tc>
          <w:tcPr>
            <w:tcW w:w="200" w:type="dxa"/>
            <w:vAlign w:val="bottom"/>
          </w:tcPr>
          <w:p w14:paraId="0CDBECC6" w14:textId="77777777" w:rsidR="001D5259" w:rsidRDefault="001D5259">
            <w:pPr>
              <w:rPr>
                <w:sz w:val="6"/>
                <w:szCs w:val="6"/>
              </w:rPr>
            </w:pPr>
          </w:p>
        </w:tc>
        <w:tc>
          <w:tcPr>
            <w:tcW w:w="180" w:type="dxa"/>
            <w:vAlign w:val="bottom"/>
          </w:tcPr>
          <w:p w14:paraId="6C171542" w14:textId="77777777" w:rsidR="001D5259" w:rsidRDefault="001D5259">
            <w:pPr>
              <w:rPr>
                <w:sz w:val="6"/>
                <w:szCs w:val="6"/>
              </w:rPr>
            </w:pPr>
          </w:p>
        </w:tc>
        <w:tc>
          <w:tcPr>
            <w:tcW w:w="300" w:type="dxa"/>
            <w:vMerge w:val="restart"/>
            <w:shd w:val="clear" w:color="auto" w:fill="FBFBF3"/>
            <w:vAlign w:val="bottom"/>
          </w:tcPr>
          <w:p w14:paraId="4C97810F" w14:textId="77777777" w:rsidR="001D5259" w:rsidRDefault="00437B5C">
            <w:pPr>
              <w:rPr>
                <w:sz w:val="20"/>
                <w:szCs w:val="20"/>
              </w:rPr>
            </w:pPr>
            <w:r>
              <w:rPr>
                <w:rFonts w:eastAsia="Times New Roman"/>
                <w:color w:val="111111"/>
                <w:w w:val="93"/>
                <w:sz w:val="24"/>
                <w:szCs w:val="24"/>
                <w:highlight w:val="white"/>
              </w:rPr>
              <w:t>1,5</w:t>
            </w:r>
          </w:p>
        </w:tc>
        <w:tc>
          <w:tcPr>
            <w:tcW w:w="200" w:type="dxa"/>
            <w:vAlign w:val="bottom"/>
          </w:tcPr>
          <w:p w14:paraId="6B3EEE7E" w14:textId="77777777" w:rsidR="001D5259" w:rsidRDefault="001D5259">
            <w:pPr>
              <w:rPr>
                <w:sz w:val="6"/>
                <w:szCs w:val="6"/>
              </w:rPr>
            </w:pPr>
          </w:p>
        </w:tc>
        <w:tc>
          <w:tcPr>
            <w:tcW w:w="180" w:type="dxa"/>
            <w:vAlign w:val="bottom"/>
          </w:tcPr>
          <w:p w14:paraId="68505401" w14:textId="77777777" w:rsidR="001D5259" w:rsidRDefault="001D5259">
            <w:pPr>
              <w:rPr>
                <w:sz w:val="6"/>
                <w:szCs w:val="6"/>
              </w:rPr>
            </w:pPr>
          </w:p>
        </w:tc>
        <w:tc>
          <w:tcPr>
            <w:tcW w:w="300" w:type="dxa"/>
            <w:gridSpan w:val="2"/>
            <w:vMerge w:val="restart"/>
            <w:shd w:val="clear" w:color="auto" w:fill="FBFBF3"/>
            <w:vAlign w:val="bottom"/>
          </w:tcPr>
          <w:p w14:paraId="6CB38A7E" w14:textId="77777777" w:rsidR="001D5259" w:rsidRDefault="00437B5C">
            <w:pPr>
              <w:rPr>
                <w:sz w:val="20"/>
                <w:szCs w:val="20"/>
              </w:rPr>
            </w:pPr>
            <w:r>
              <w:rPr>
                <w:rFonts w:eastAsia="Times New Roman"/>
                <w:color w:val="111111"/>
                <w:w w:val="93"/>
                <w:sz w:val="24"/>
                <w:szCs w:val="24"/>
                <w:highlight w:val="white"/>
              </w:rPr>
              <w:t>2,5</w:t>
            </w:r>
          </w:p>
        </w:tc>
        <w:tc>
          <w:tcPr>
            <w:tcW w:w="320" w:type="dxa"/>
            <w:vAlign w:val="bottom"/>
          </w:tcPr>
          <w:p w14:paraId="3ED505B3" w14:textId="77777777" w:rsidR="001D5259" w:rsidRDefault="001D5259">
            <w:pPr>
              <w:rPr>
                <w:sz w:val="6"/>
                <w:szCs w:val="6"/>
              </w:rPr>
            </w:pPr>
          </w:p>
        </w:tc>
        <w:tc>
          <w:tcPr>
            <w:tcW w:w="160" w:type="dxa"/>
            <w:vAlign w:val="bottom"/>
          </w:tcPr>
          <w:p w14:paraId="0D487CAC" w14:textId="77777777" w:rsidR="001D5259" w:rsidRDefault="001D5259">
            <w:pPr>
              <w:rPr>
                <w:sz w:val="6"/>
                <w:szCs w:val="6"/>
              </w:rPr>
            </w:pPr>
          </w:p>
        </w:tc>
        <w:tc>
          <w:tcPr>
            <w:tcW w:w="300" w:type="dxa"/>
            <w:gridSpan w:val="4"/>
            <w:vMerge w:val="restart"/>
            <w:shd w:val="clear" w:color="auto" w:fill="FBFBF3"/>
            <w:vAlign w:val="bottom"/>
          </w:tcPr>
          <w:p w14:paraId="30E38164" w14:textId="77777777" w:rsidR="001D5259" w:rsidRDefault="00437B5C">
            <w:pPr>
              <w:rPr>
                <w:sz w:val="20"/>
                <w:szCs w:val="20"/>
              </w:rPr>
            </w:pPr>
            <w:r>
              <w:rPr>
                <w:rFonts w:eastAsia="Times New Roman"/>
                <w:color w:val="111111"/>
                <w:w w:val="93"/>
                <w:sz w:val="24"/>
                <w:szCs w:val="24"/>
                <w:highlight w:val="white"/>
              </w:rPr>
              <w:t>3,4</w:t>
            </w:r>
          </w:p>
        </w:tc>
        <w:tc>
          <w:tcPr>
            <w:tcW w:w="120" w:type="dxa"/>
            <w:vAlign w:val="bottom"/>
          </w:tcPr>
          <w:p w14:paraId="22E7A7EE" w14:textId="77777777" w:rsidR="001D5259" w:rsidRDefault="001D5259">
            <w:pPr>
              <w:rPr>
                <w:sz w:val="6"/>
                <w:szCs w:val="6"/>
              </w:rPr>
            </w:pPr>
          </w:p>
        </w:tc>
        <w:tc>
          <w:tcPr>
            <w:tcW w:w="240" w:type="dxa"/>
            <w:vAlign w:val="bottom"/>
          </w:tcPr>
          <w:p w14:paraId="2C221DB1" w14:textId="77777777" w:rsidR="001D5259" w:rsidRDefault="001D5259">
            <w:pPr>
              <w:rPr>
                <w:sz w:val="6"/>
                <w:szCs w:val="6"/>
              </w:rPr>
            </w:pPr>
          </w:p>
        </w:tc>
        <w:tc>
          <w:tcPr>
            <w:tcW w:w="300" w:type="dxa"/>
            <w:gridSpan w:val="3"/>
            <w:vMerge w:val="restart"/>
            <w:shd w:val="clear" w:color="auto" w:fill="FBFBF3"/>
            <w:vAlign w:val="bottom"/>
          </w:tcPr>
          <w:p w14:paraId="33D9ED0A" w14:textId="77777777" w:rsidR="001D5259" w:rsidRDefault="00437B5C">
            <w:pPr>
              <w:rPr>
                <w:sz w:val="20"/>
                <w:szCs w:val="20"/>
              </w:rPr>
            </w:pPr>
            <w:r>
              <w:rPr>
                <w:rFonts w:eastAsia="Times New Roman"/>
                <w:color w:val="111111"/>
                <w:w w:val="93"/>
                <w:sz w:val="24"/>
                <w:szCs w:val="24"/>
                <w:highlight w:val="white"/>
              </w:rPr>
              <w:t>1,9</w:t>
            </w:r>
          </w:p>
        </w:tc>
        <w:tc>
          <w:tcPr>
            <w:tcW w:w="120" w:type="dxa"/>
            <w:vAlign w:val="bottom"/>
          </w:tcPr>
          <w:p w14:paraId="4A675506" w14:textId="77777777" w:rsidR="001D5259" w:rsidRDefault="001D5259">
            <w:pPr>
              <w:rPr>
                <w:sz w:val="6"/>
                <w:szCs w:val="6"/>
              </w:rPr>
            </w:pPr>
          </w:p>
        </w:tc>
        <w:tc>
          <w:tcPr>
            <w:tcW w:w="260" w:type="dxa"/>
            <w:vAlign w:val="bottom"/>
          </w:tcPr>
          <w:p w14:paraId="7935B073" w14:textId="77777777" w:rsidR="001D5259" w:rsidRDefault="001D5259">
            <w:pPr>
              <w:rPr>
                <w:sz w:val="6"/>
                <w:szCs w:val="6"/>
              </w:rPr>
            </w:pPr>
          </w:p>
        </w:tc>
        <w:tc>
          <w:tcPr>
            <w:tcW w:w="180" w:type="dxa"/>
            <w:gridSpan w:val="2"/>
            <w:vMerge w:val="restart"/>
            <w:shd w:val="clear" w:color="auto" w:fill="FBFBF3"/>
            <w:vAlign w:val="bottom"/>
          </w:tcPr>
          <w:p w14:paraId="1BBF33DA" w14:textId="77777777" w:rsidR="001D5259" w:rsidRDefault="00437B5C">
            <w:pPr>
              <w:rPr>
                <w:sz w:val="20"/>
                <w:szCs w:val="20"/>
              </w:rPr>
            </w:pPr>
            <w:r>
              <w:rPr>
                <w:rFonts w:eastAsia="Times New Roman"/>
                <w:color w:val="111111"/>
                <w:w w:val="88"/>
                <w:sz w:val="24"/>
                <w:szCs w:val="24"/>
                <w:highlight w:val="white"/>
              </w:rPr>
              <w:t>,5</w:t>
            </w:r>
          </w:p>
        </w:tc>
        <w:tc>
          <w:tcPr>
            <w:tcW w:w="20" w:type="dxa"/>
            <w:vAlign w:val="bottom"/>
          </w:tcPr>
          <w:p w14:paraId="1134E048" w14:textId="77777777" w:rsidR="001D5259" w:rsidRDefault="001D5259">
            <w:pPr>
              <w:rPr>
                <w:sz w:val="6"/>
                <w:szCs w:val="6"/>
              </w:rPr>
            </w:pPr>
          </w:p>
        </w:tc>
        <w:tc>
          <w:tcPr>
            <w:tcW w:w="220" w:type="dxa"/>
            <w:vAlign w:val="bottom"/>
          </w:tcPr>
          <w:p w14:paraId="348CD278" w14:textId="77777777" w:rsidR="001D5259" w:rsidRDefault="001D5259">
            <w:pPr>
              <w:rPr>
                <w:sz w:val="6"/>
                <w:szCs w:val="6"/>
              </w:rPr>
            </w:pPr>
          </w:p>
        </w:tc>
        <w:tc>
          <w:tcPr>
            <w:tcW w:w="260" w:type="dxa"/>
            <w:vAlign w:val="bottom"/>
          </w:tcPr>
          <w:p w14:paraId="197314CC" w14:textId="77777777" w:rsidR="001D5259" w:rsidRDefault="001D5259">
            <w:pPr>
              <w:rPr>
                <w:sz w:val="6"/>
                <w:szCs w:val="6"/>
              </w:rPr>
            </w:pPr>
          </w:p>
        </w:tc>
        <w:tc>
          <w:tcPr>
            <w:tcW w:w="180" w:type="dxa"/>
            <w:vMerge w:val="restart"/>
            <w:shd w:val="clear" w:color="auto" w:fill="FBFBF3"/>
            <w:vAlign w:val="bottom"/>
          </w:tcPr>
          <w:p w14:paraId="6EF1895C" w14:textId="77777777" w:rsidR="001D5259" w:rsidRDefault="00437B5C">
            <w:pPr>
              <w:rPr>
                <w:sz w:val="20"/>
                <w:szCs w:val="20"/>
              </w:rPr>
            </w:pPr>
            <w:r>
              <w:rPr>
                <w:rFonts w:eastAsia="Times New Roman"/>
                <w:color w:val="111111"/>
                <w:w w:val="88"/>
                <w:sz w:val="24"/>
                <w:szCs w:val="24"/>
                <w:highlight w:val="white"/>
              </w:rPr>
              <w:t>,2</w:t>
            </w:r>
          </w:p>
        </w:tc>
        <w:tc>
          <w:tcPr>
            <w:tcW w:w="20" w:type="dxa"/>
            <w:vAlign w:val="bottom"/>
          </w:tcPr>
          <w:p w14:paraId="432F718D" w14:textId="77777777" w:rsidR="001D5259" w:rsidRDefault="001D5259">
            <w:pPr>
              <w:rPr>
                <w:sz w:val="6"/>
                <w:szCs w:val="6"/>
              </w:rPr>
            </w:pPr>
          </w:p>
        </w:tc>
        <w:tc>
          <w:tcPr>
            <w:tcW w:w="100" w:type="dxa"/>
            <w:vAlign w:val="bottom"/>
          </w:tcPr>
          <w:p w14:paraId="0E24140E" w14:textId="77777777" w:rsidR="001D5259" w:rsidRDefault="001D5259">
            <w:pPr>
              <w:rPr>
                <w:sz w:val="6"/>
                <w:szCs w:val="6"/>
              </w:rPr>
            </w:pPr>
          </w:p>
        </w:tc>
        <w:tc>
          <w:tcPr>
            <w:tcW w:w="120" w:type="dxa"/>
            <w:vAlign w:val="bottom"/>
          </w:tcPr>
          <w:p w14:paraId="19220ACB" w14:textId="77777777" w:rsidR="001D5259" w:rsidRDefault="001D5259">
            <w:pPr>
              <w:rPr>
                <w:sz w:val="6"/>
                <w:szCs w:val="6"/>
              </w:rPr>
            </w:pPr>
          </w:p>
        </w:tc>
        <w:tc>
          <w:tcPr>
            <w:tcW w:w="200" w:type="dxa"/>
            <w:tcBorders>
              <w:right w:val="single" w:sz="8" w:space="0" w:color="auto"/>
            </w:tcBorders>
            <w:vAlign w:val="bottom"/>
          </w:tcPr>
          <w:p w14:paraId="4A04DFF1" w14:textId="77777777" w:rsidR="001D5259" w:rsidRDefault="001D5259">
            <w:pPr>
              <w:rPr>
                <w:sz w:val="6"/>
                <w:szCs w:val="6"/>
              </w:rPr>
            </w:pPr>
          </w:p>
        </w:tc>
        <w:tc>
          <w:tcPr>
            <w:tcW w:w="0" w:type="dxa"/>
            <w:vAlign w:val="bottom"/>
          </w:tcPr>
          <w:p w14:paraId="3810045B" w14:textId="77777777" w:rsidR="001D5259" w:rsidRDefault="001D5259">
            <w:pPr>
              <w:rPr>
                <w:sz w:val="1"/>
                <w:szCs w:val="1"/>
              </w:rPr>
            </w:pPr>
          </w:p>
        </w:tc>
      </w:tr>
      <w:tr w:rsidR="001D5259" w14:paraId="70A1AF94" w14:textId="77777777">
        <w:trPr>
          <w:trHeight w:val="214"/>
        </w:trPr>
        <w:tc>
          <w:tcPr>
            <w:tcW w:w="80" w:type="dxa"/>
            <w:tcBorders>
              <w:left w:val="single" w:sz="8" w:space="0" w:color="auto"/>
            </w:tcBorders>
            <w:vAlign w:val="bottom"/>
          </w:tcPr>
          <w:p w14:paraId="356CFCD9" w14:textId="77777777" w:rsidR="001D5259" w:rsidRDefault="001D5259">
            <w:pPr>
              <w:rPr>
                <w:sz w:val="18"/>
                <w:szCs w:val="18"/>
              </w:rPr>
            </w:pPr>
          </w:p>
        </w:tc>
        <w:tc>
          <w:tcPr>
            <w:tcW w:w="760" w:type="dxa"/>
            <w:gridSpan w:val="2"/>
            <w:vAlign w:val="bottom"/>
          </w:tcPr>
          <w:p w14:paraId="312CEA86" w14:textId="77777777" w:rsidR="001D5259" w:rsidRDefault="001D5259">
            <w:pPr>
              <w:rPr>
                <w:sz w:val="18"/>
                <w:szCs w:val="18"/>
              </w:rPr>
            </w:pPr>
          </w:p>
        </w:tc>
        <w:tc>
          <w:tcPr>
            <w:tcW w:w="560" w:type="dxa"/>
            <w:gridSpan w:val="3"/>
            <w:vAlign w:val="bottom"/>
          </w:tcPr>
          <w:p w14:paraId="232DDA6B" w14:textId="77777777" w:rsidR="001D5259" w:rsidRDefault="001D5259">
            <w:pPr>
              <w:rPr>
                <w:sz w:val="18"/>
                <w:szCs w:val="18"/>
              </w:rPr>
            </w:pPr>
          </w:p>
        </w:tc>
        <w:tc>
          <w:tcPr>
            <w:tcW w:w="180" w:type="dxa"/>
            <w:vAlign w:val="bottom"/>
          </w:tcPr>
          <w:p w14:paraId="3120F624" w14:textId="77777777" w:rsidR="001D5259" w:rsidRDefault="001D5259">
            <w:pPr>
              <w:rPr>
                <w:sz w:val="18"/>
                <w:szCs w:val="18"/>
              </w:rPr>
            </w:pPr>
          </w:p>
        </w:tc>
        <w:tc>
          <w:tcPr>
            <w:tcW w:w="60" w:type="dxa"/>
            <w:vAlign w:val="bottom"/>
          </w:tcPr>
          <w:p w14:paraId="588F908E" w14:textId="77777777" w:rsidR="001D5259" w:rsidRDefault="001D5259">
            <w:pPr>
              <w:rPr>
                <w:sz w:val="18"/>
                <w:szCs w:val="18"/>
              </w:rPr>
            </w:pPr>
          </w:p>
        </w:tc>
        <w:tc>
          <w:tcPr>
            <w:tcW w:w="360" w:type="dxa"/>
            <w:gridSpan w:val="2"/>
            <w:vMerge/>
            <w:shd w:val="clear" w:color="auto" w:fill="FBFBF3"/>
            <w:vAlign w:val="bottom"/>
          </w:tcPr>
          <w:p w14:paraId="16A96A62" w14:textId="77777777" w:rsidR="001D5259" w:rsidRDefault="001D5259">
            <w:pPr>
              <w:rPr>
                <w:sz w:val="18"/>
                <w:szCs w:val="18"/>
              </w:rPr>
            </w:pPr>
          </w:p>
        </w:tc>
        <w:tc>
          <w:tcPr>
            <w:tcW w:w="240" w:type="dxa"/>
            <w:vAlign w:val="bottom"/>
          </w:tcPr>
          <w:p w14:paraId="7C63006C" w14:textId="77777777" w:rsidR="001D5259" w:rsidRDefault="001D5259">
            <w:pPr>
              <w:rPr>
                <w:sz w:val="18"/>
                <w:szCs w:val="18"/>
              </w:rPr>
            </w:pPr>
          </w:p>
        </w:tc>
        <w:tc>
          <w:tcPr>
            <w:tcW w:w="420" w:type="dxa"/>
            <w:vMerge/>
            <w:shd w:val="clear" w:color="auto" w:fill="FBFBF3"/>
            <w:vAlign w:val="bottom"/>
          </w:tcPr>
          <w:p w14:paraId="7D1432BB" w14:textId="77777777" w:rsidR="001D5259" w:rsidRDefault="001D5259">
            <w:pPr>
              <w:rPr>
                <w:sz w:val="18"/>
                <w:szCs w:val="18"/>
              </w:rPr>
            </w:pPr>
          </w:p>
        </w:tc>
        <w:tc>
          <w:tcPr>
            <w:tcW w:w="440" w:type="dxa"/>
            <w:vAlign w:val="bottom"/>
          </w:tcPr>
          <w:p w14:paraId="0AEB27BF" w14:textId="77777777" w:rsidR="001D5259" w:rsidRDefault="001D5259">
            <w:pPr>
              <w:rPr>
                <w:sz w:val="18"/>
                <w:szCs w:val="18"/>
              </w:rPr>
            </w:pPr>
          </w:p>
        </w:tc>
        <w:tc>
          <w:tcPr>
            <w:tcW w:w="80" w:type="dxa"/>
            <w:vAlign w:val="bottom"/>
          </w:tcPr>
          <w:p w14:paraId="7A608EF1" w14:textId="77777777" w:rsidR="001D5259" w:rsidRDefault="001D5259">
            <w:pPr>
              <w:rPr>
                <w:sz w:val="18"/>
                <w:szCs w:val="18"/>
              </w:rPr>
            </w:pPr>
          </w:p>
        </w:tc>
        <w:tc>
          <w:tcPr>
            <w:tcW w:w="40" w:type="dxa"/>
            <w:vAlign w:val="bottom"/>
          </w:tcPr>
          <w:p w14:paraId="6558BB78" w14:textId="77777777" w:rsidR="001D5259" w:rsidRDefault="001D5259">
            <w:pPr>
              <w:rPr>
                <w:sz w:val="18"/>
                <w:szCs w:val="18"/>
              </w:rPr>
            </w:pPr>
          </w:p>
        </w:tc>
        <w:tc>
          <w:tcPr>
            <w:tcW w:w="40" w:type="dxa"/>
            <w:vAlign w:val="bottom"/>
          </w:tcPr>
          <w:p w14:paraId="181CD79E" w14:textId="77777777" w:rsidR="001D5259" w:rsidRDefault="001D5259">
            <w:pPr>
              <w:rPr>
                <w:sz w:val="18"/>
                <w:szCs w:val="18"/>
              </w:rPr>
            </w:pPr>
          </w:p>
        </w:tc>
        <w:tc>
          <w:tcPr>
            <w:tcW w:w="80" w:type="dxa"/>
            <w:vAlign w:val="bottom"/>
          </w:tcPr>
          <w:p w14:paraId="258886E4" w14:textId="77777777" w:rsidR="001D5259" w:rsidRDefault="001D5259">
            <w:pPr>
              <w:rPr>
                <w:sz w:val="18"/>
                <w:szCs w:val="18"/>
              </w:rPr>
            </w:pPr>
          </w:p>
        </w:tc>
        <w:tc>
          <w:tcPr>
            <w:tcW w:w="300" w:type="dxa"/>
            <w:gridSpan w:val="3"/>
            <w:vMerge/>
            <w:shd w:val="clear" w:color="auto" w:fill="FBFBF3"/>
            <w:vAlign w:val="bottom"/>
          </w:tcPr>
          <w:p w14:paraId="01AB9F0A" w14:textId="77777777" w:rsidR="001D5259" w:rsidRDefault="001D5259">
            <w:pPr>
              <w:rPr>
                <w:sz w:val="18"/>
                <w:szCs w:val="18"/>
              </w:rPr>
            </w:pPr>
          </w:p>
        </w:tc>
        <w:tc>
          <w:tcPr>
            <w:tcW w:w="260" w:type="dxa"/>
            <w:vAlign w:val="bottom"/>
          </w:tcPr>
          <w:p w14:paraId="3000FDAD" w14:textId="77777777" w:rsidR="001D5259" w:rsidRDefault="001D5259">
            <w:pPr>
              <w:rPr>
                <w:sz w:val="18"/>
                <w:szCs w:val="18"/>
              </w:rPr>
            </w:pPr>
          </w:p>
        </w:tc>
        <w:tc>
          <w:tcPr>
            <w:tcW w:w="300" w:type="dxa"/>
            <w:vMerge/>
            <w:shd w:val="clear" w:color="auto" w:fill="FBFBF3"/>
            <w:vAlign w:val="bottom"/>
          </w:tcPr>
          <w:p w14:paraId="3110B4C9" w14:textId="77777777" w:rsidR="001D5259" w:rsidRDefault="001D5259">
            <w:pPr>
              <w:rPr>
                <w:sz w:val="18"/>
                <w:szCs w:val="18"/>
              </w:rPr>
            </w:pPr>
          </w:p>
        </w:tc>
        <w:tc>
          <w:tcPr>
            <w:tcW w:w="200" w:type="dxa"/>
            <w:vAlign w:val="bottom"/>
          </w:tcPr>
          <w:p w14:paraId="68F452D1" w14:textId="77777777" w:rsidR="001D5259" w:rsidRDefault="001D5259">
            <w:pPr>
              <w:rPr>
                <w:sz w:val="18"/>
                <w:szCs w:val="18"/>
              </w:rPr>
            </w:pPr>
          </w:p>
        </w:tc>
        <w:tc>
          <w:tcPr>
            <w:tcW w:w="180" w:type="dxa"/>
            <w:vAlign w:val="bottom"/>
          </w:tcPr>
          <w:p w14:paraId="001A06ED" w14:textId="77777777" w:rsidR="001D5259" w:rsidRDefault="001D5259">
            <w:pPr>
              <w:rPr>
                <w:sz w:val="18"/>
                <w:szCs w:val="18"/>
              </w:rPr>
            </w:pPr>
          </w:p>
        </w:tc>
        <w:tc>
          <w:tcPr>
            <w:tcW w:w="300" w:type="dxa"/>
            <w:vMerge/>
            <w:shd w:val="clear" w:color="auto" w:fill="FBFBF3"/>
            <w:vAlign w:val="bottom"/>
          </w:tcPr>
          <w:p w14:paraId="01887443" w14:textId="77777777" w:rsidR="001D5259" w:rsidRDefault="001D5259">
            <w:pPr>
              <w:rPr>
                <w:sz w:val="18"/>
                <w:szCs w:val="18"/>
              </w:rPr>
            </w:pPr>
          </w:p>
        </w:tc>
        <w:tc>
          <w:tcPr>
            <w:tcW w:w="200" w:type="dxa"/>
            <w:vAlign w:val="bottom"/>
          </w:tcPr>
          <w:p w14:paraId="6AE0F0BA" w14:textId="77777777" w:rsidR="001D5259" w:rsidRDefault="001D5259">
            <w:pPr>
              <w:rPr>
                <w:sz w:val="18"/>
                <w:szCs w:val="18"/>
              </w:rPr>
            </w:pPr>
          </w:p>
        </w:tc>
        <w:tc>
          <w:tcPr>
            <w:tcW w:w="180" w:type="dxa"/>
            <w:vAlign w:val="bottom"/>
          </w:tcPr>
          <w:p w14:paraId="527FF53C" w14:textId="77777777" w:rsidR="001D5259" w:rsidRDefault="001D5259">
            <w:pPr>
              <w:rPr>
                <w:sz w:val="18"/>
                <w:szCs w:val="18"/>
              </w:rPr>
            </w:pPr>
          </w:p>
        </w:tc>
        <w:tc>
          <w:tcPr>
            <w:tcW w:w="300" w:type="dxa"/>
            <w:gridSpan w:val="2"/>
            <w:vMerge/>
            <w:shd w:val="clear" w:color="auto" w:fill="FBFBF3"/>
            <w:vAlign w:val="bottom"/>
          </w:tcPr>
          <w:p w14:paraId="11EFDFFB" w14:textId="77777777" w:rsidR="001D5259" w:rsidRDefault="001D5259">
            <w:pPr>
              <w:rPr>
                <w:sz w:val="18"/>
                <w:szCs w:val="18"/>
              </w:rPr>
            </w:pPr>
          </w:p>
        </w:tc>
        <w:tc>
          <w:tcPr>
            <w:tcW w:w="320" w:type="dxa"/>
            <w:vAlign w:val="bottom"/>
          </w:tcPr>
          <w:p w14:paraId="3A706A37" w14:textId="77777777" w:rsidR="001D5259" w:rsidRDefault="001D5259">
            <w:pPr>
              <w:rPr>
                <w:sz w:val="18"/>
                <w:szCs w:val="18"/>
              </w:rPr>
            </w:pPr>
          </w:p>
        </w:tc>
        <w:tc>
          <w:tcPr>
            <w:tcW w:w="160" w:type="dxa"/>
            <w:vAlign w:val="bottom"/>
          </w:tcPr>
          <w:p w14:paraId="05A78525" w14:textId="77777777" w:rsidR="001D5259" w:rsidRDefault="001D5259">
            <w:pPr>
              <w:rPr>
                <w:sz w:val="18"/>
                <w:szCs w:val="18"/>
              </w:rPr>
            </w:pPr>
          </w:p>
        </w:tc>
        <w:tc>
          <w:tcPr>
            <w:tcW w:w="300" w:type="dxa"/>
            <w:gridSpan w:val="4"/>
            <w:vMerge/>
            <w:shd w:val="clear" w:color="auto" w:fill="FBFBF3"/>
            <w:vAlign w:val="bottom"/>
          </w:tcPr>
          <w:p w14:paraId="06AB82A9" w14:textId="77777777" w:rsidR="001D5259" w:rsidRDefault="001D5259">
            <w:pPr>
              <w:rPr>
                <w:sz w:val="18"/>
                <w:szCs w:val="18"/>
              </w:rPr>
            </w:pPr>
          </w:p>
        </w:tc>
        <w:tc>
          <w:tcPr>
            <w:tcW w:w="120" w:type="dxa"/>
            <w:vAlign w:val="bottom"/>
          </w:tcPr>
          <w:p w14:paraId="7CC032EE" w14:textId="77777777" w:rsidR="001D5259" w:rsidRDefault="001D5259">
            <w:pPr>
              <w:rPr>
                <w:sz w:val="18"/>
                <w:szCs w:val="18"/>
              </w:rPr>
            </w:pPr>
          </w:p>
        </w:tc>
        <w:tc>
          <w:tcPr>
            <w:tcW w:w="240" w:type="dxa"/>
            <w:vAlign w:val="bottom"/>
          </w:tcPr>
          <w:p w14:paraId="746ED4BC" w14:textId="77777777" w:rsidR="001D5259" w:rsidRDefault="001D5259">
            <w:pPr>
              <w:rPr>
                <w:sz w:val="18"/>
                <w:szCs w:val="18"/>
              </w:rPr>
            </w:pPr>
          </w:p>
        </w:tc>
        <w:tc>
          <w:tcPr>
            <w:tcW w:w="300" w:type="dxa"/>
            <w:gridSpan w:val="3"/>
            <w:vMerge/>
            <w:shd w:val="clear" w:color="auto" w:fill="FBFBF3"/>
            <w:vAlign w:val="bottom"/>
          </w:tcPr>
          <w:p w14:paraId="5AE42F4D" w14:textId="77777777" w:rsidR="001D5259" w:rsidRDefault="001D5259">
            <w:pPr>
              <w:rPr>
                <w:sz w:val="18"/>
                <w:szCs w:val="18"/>
              </w:rPr>
            </w:pPr>
          </w:p>
        </w:tc>
        <w:tc>
          <w:tcPr>
            <w:tcW w:w="120" w:type="dxa"/>
            <w:vAlign w:val="bottom"/>
          </w:tcPr>
          <w:p w14:paraId="7EF77250" w14:textId="77777777" w:rsidR="001D5259" w:rsidRDefault="001D5259">
            <w:pPr>
              <w:rPr>
                <w:sz w:val="18"/>
                <w:szCs w:val="18"/>
              </w:rPr>
            </w:pPr>
          </w:p>
        </w:tc>
        <w:tc>
          <w:tcPr>
            <w:tcW w:w="260" w:type="dxa"/>
            <w:vAlign w:val="bottom"/>
          </w:tcPr>
          <w:p w14:paraId="75E962FE" w14:textId="77777777" w:rsidR="001D5259" w:rsidRDefault="001D5259">
            <w:pPr>
              <w:rPr>
                <w:sz w:val="18"/>
                <w:szCs w:val="18"/>
              </w:rPr>
            </w:pPr>
          </w:p>
        </w:tc>
        <w:tc>
          <w:tcPr>
            <w:tcW w:w="180" w:type="dxa"/>
            <w:gridSpan w:val="2"/>
            <w:vMerge/>
            <w:shd w:val="clear" w:color="auto" w:fill="FBFBF3"/>
            <w:vAlign w:val="bottom"/>
          </w:tcPr>
          <w:p w14:paraId="158794E6" w14:textId="77777777" w:rsidR="001D5259" w:rsidRDefault="001D5259">
            <w:pPr>
              <w:rPr>
                <w:sz w:val="18"/>
                <w:szCs w:val="18"/>
              </w:rPr>
            </w:pPr>
          </w:p>
        </w:tc>
        <w:tc>
          <w:tcPr>
            <w:tcW w:w="20" w:type="dxa"/>
            <w:vAlign w:val="bottom"/>
          </w:tcPr>
          <w:p w14:paraId="0D680151" w14:textId="77777777" w:rsidR="001D5259" w:rsidRDefault="001D5259">
            <w:pPr>
              <w:rPr>
                <w:sz w:val="18"/>
                <w:szCs w:val="18"/>
              </w:rPr>
            </w:pPr>
          </w:p>
        </w:tc>
        <w:tc>
          <w:tcPr>
            <w:tcW w:w="220" w:type="dxa"/>
            <w:vAlign w:val="bottom"/>
          </w:tcPr>
          <w:p w14:paraId="6A073805" w14:textId="77777777" w:rsidR="001D5259" w:rsidRDefault="001D5259">
            <w:pPr>
              <w:rPr>
                <w:sz w:val="18"/>
                <w:szCs w:val="18"/>
              </w:rPr>
            </w:pPr>
          </w:p>
        </w:tc>
        <w:tc>
          <w:tcPr>
            <w:tcW w:w="260" w:type="dxa"/>
            <w:vAlign w:val="bottom"/>
          </w:tcPr>
          <w:p w14:paraId="31FD0F7A" w14:textId="77777777" w:rsidR="001D5259" w:rsidRDefault="001D5259">
            <w:pPr>
              <w:rPr>
                <w:sz w:val="18"/>
                <w:szCs w:val="18"/>
              </w:rPr>
            </w:pPr>
          </w:p>
        </w:tc>
        <w:tc>
          <w:tcPr>
            <w:tcW w:w="180" w:type="dxa"/>
            <w:vMerge/>
            <w:shd w:val="clear" w:color="auto" w:fill="FBFBF3"/>
            <w:vAlign w:val="bottom"/>
          </w:tcPr>
          <w:p w14:paraId="5447983B" w14:textId="77777777" w:rsidR="001D5259" w:rsidRDefault="001D5259">
            <w:pPr>
              <w:rPr>
                <w:sz w:val="18"/>
                <w:szCs w:val="18"/>
              </w:rPr>
            </w:pPr>
          </w:p>
        </w:tc>
        <w:tc>
          <w:tcPr>
            <w:tcW w:w="20" w:type="dxa"/>
            <w:vAlign w:val="bottom"/>
          </w:tcPr>
          <w:p w14:paraId="59A7F243" w14:textId="77777777" w:rsidR="001D5259" w:rsidRDefault="001D5259">
            <w:pPr>
              <w:rPr>
                <w:sz w:val="18"/>
                <w:szCs w:val="18"/>
              </w:rPr>
            </w:pPr>
          </w:p>
        </w:tc>
        <w:tc>
          <w:tcPr>
            <w:tcW w:w="100" w:type="dxa"/>
            <w:vAlign w:val="bottom"/>
          </w:tcPr>
          <w:p w14:paraId="1B05E496" w14:textId="77777777" w:rsidR="001D5259" w:rsidRDefault="001D5259">
            <w:pPr>
              <w:rPr>
                <w:sz w:val="18"/>
                <w:szCs w:val="18"/>
              </w:rPr>
            </w:pPr>
          </w:p>
        </w:tc>
        <w:tc>
          <w:tcPr>
            <w:tcW w:w="120" w:type="dxa"/>
            <w:vAlign w:val="bottom"/>
          </w:tcPr>
          <w:p w14:paraId="4C1F05B7" w14:textId="77777777" w:rsidR="001D5259" w:rsidRDefault="001D5259">
            <w:pPr>
              <w:rPr>
                <w:sz w:val="18"/>
                <w:szCs w:val="18"/>
              </w:rPr>
            </w:pPr>
          </w:p>
        </w:tc>
        <w:tc>
          <w:tcPr>
            <w:tcW w:w="200" w:type="dxa"/>
            <w:tcBorders>
              <w:right w:val="single" w:sz="8" w:space="0" w:color="auto"/>
            </w:tcBorders>
            <w:vAlign w:val="bottom"/>
          </w:tcPr>
          <w:p w14:paraId="5D2B124C" w14:textId="77777777" w:rsidR="001D5259" w:rsidRDefault="001D5259">
            <w:pPr>
              <w:rPr>
                <w:sz w:val="18"/>
                <w:szCs w:val="18"/>
              </w:rPr>
            </w:pPr>
          </w:p>
        </w:tc>
        <w:tc>
          <w:tcPr>
            <w:tcW w:w="0" w:type="dxa"/>
            <w:vAlign w:val="bottom"/>
          </w:tcPr>
          <w:p w14:paraId="5869DF20" w14:textId="77777777" w:rsidR="001D5259" w:rsidRDefault="001D5259">
            <w:pPr>
              <w:rPr>
                <w:sz w:val="1"/>
                <w:szCs w:val="1"/>
              </w:rPr>
            </w:pPr>
          </w:p>
        </w:tc>
      </w:tr>
      <w:tr w:rsidR="001D5259" w14:paraId="788B89AC" w14:textId="77777777">
        <w:trPr>
          <w:trHeight w:val="146"/>
        </w:trPr>
        <w:tc>
          <w:tcPr>
            <w:tcW w:w="80" w:type="dxa"/>
            <w:tcBorders>
              <w:left w:val="single" w:sz="8" w:space="0" w:color="auto"/>
            </w:tcBorders>
            <w:vAlign w:val="bottom"/>
          </w:tcPr>
          <w:p w14:paraId="05D9C29F" w14:textId="77777777" w:rsidR="001D5259" w:rsidRDefault="001D5259">
            <w:pPr>
              <w:rPr>
                <w:sz w:val="12"/>
                <w:szCs w:val="12"/>
              </w:rPr>
            </w:pPr>
          </w:p>
        </w:tc>
        <w:tc>
          <w:tcPr>
            <w:tcW w:w="620" w:type="dxa"/>
            <w:vAlign w:val="bottom"/>
          </w:tcPr>
          <w:p w14:paraId="0E0BF900" w14:textId="77777777" w:rsidR="001D5259" w:rsidRDefault="001D5259">
            <w:pPr>
              <w:rPr>
                <w:sz w:val="12"/>
                <w:szCs w:val="12"/>
              </w:rPr>
            </w:pPr>
          </w:p>
        </w:tc>
        <w:tc>
          <w:tcPr>
            <w:tcW w:w="140" w:type="dxa"/>
            <w:vAlign w:val="bottom"/>
          </w:tcPr>
          <w:p w14:paraId="7C5C210E" w14:textId="77777777" w:rsidR="001D5259" w:rsidRDefault="001D5259">
            <w:pPr>
              <w:rPr>
                <w:sz w:val="12"/>
                <w:szCs w:val="12"/>
              </w:rPr>
            </w:pPr>
          </w:p>
        </w:tc>
        <w:tc>
          <w:tcPr>
            <w:tcW w:w="160" w:type="dxa"/>
            <w:vAlign w:val="bottom"/>
          </w:tcPr>
          <w:p w14:paraId="756D0ECB" w14:textId="77777777" w:rsidR="001D5259" w:rsidRDefault="001D5259">
            <w:pPr>
              <w:rPr>
                <w:sz w:val="12"/>
                <w:szCs w:val="12"/>
              </w:rPr>
            </w:pPr>
          </w:p>
        </w:tc>
        <w:tc>
          <w:tcPr>
            <w:tcW w:w="380" w:type="dxa"/>
            <w:vAlign w:val="bottom"/>
          </w:tcPr>
          <w:p w14:paraId="73DD738F" w14:textId="77777777" w:rsidR="001D5259" w:rsidRDefault="001D5259">
            <w:pPr>
              <w:rPr>
                <w:sz w:val="12"/>
                <w:szCs w:val="12"/>
              </w:rPr>
            </w:pPr>
          </w:p>
        </w:tc>
        <w:tc>
          <w:tcPr>
            <w:tcW w:w="20" w:type="dxa"/>
            <w:vAlign w:val="bottom"/>
          </w:tcPr>
          <w:p w14:paraId="11A731DC" w14:textId="77777777" w:rsidR="001D5259" w:rsidRDefault="001D5259">
            <w:pPr>
              <w:rPr>
                <w:sz w:val="12"/>
                <w:szCs w:val="12"/>
              </w:rPr>
            </w:pPr>
          </w:p>
        </w:tc>
        <w:tc>
          <w:tcPr>
            <w:tcW w:w="180" w:type="dxa"/>
            <w:vAlign w:val="bottom"/>
          </w:tcPr>
          <w:p w14:paraId="5630709B" w14:textId="77777777" w:rsidR="001D5259" w:rsidRDefault="001D5259">
            <w:pPr>
              <w:rPr>
                <w:sz w:val="12"/>
                <w:szCs w:val="12"/>
              </w:rPr>
            </w:pPr>
          </w:p>
        </w:tc>
        <w:tc>
          <w:tcPr>
            <w:tcW w:w="60" w:type="dxa"/>
            <w:vAlign w:val="bottom"/>
          </w:tcPr>
          <w:p w14:paraId="1B5CC02E" w14:textId="77777777" w:rsidR="001D5259" w:rsidRDefault="001D5259">
            <w:pPr>
              <w:rPr>
                <w:sz w:val="12"/>
                <w:szCs w:val="12"/>
              </w:rPr>
            </w:pPr>
          </w:p>
        </w:tc>
        <w:tc>
          <w:tcPr>
            <w:tcW w:w="240" w:type="dxa"/>
            <w:vAlign w:val="bottom"/>
          </w:tcPr>
          <w:p w14:paraId="50455E55" w14:textId="77777777" w:rsidR="001D5259" w:rsidRDefault="001D5259">
            <w:pPr>
              <w:rPr>
                <w:sz w:val="12"/>
                <w:szCs w:val="12"/>
              </w:rPr>
            </w:pPr>
          </w:p>
        </w:tc>
        <w:tc>
          <w:tcPr>
            <w:tcW w:w="120" w:type="dxa"/>
            <w:vAlign w:val="bottom"/>
          </w:tcPr>
          <w:p w14:paraId="1040B082" w14:textId="77777777" w:rsidR="001D5259" w:rsidRDefault="001D5259">
            <w:pPr>
              <w:rPr>
                <w:sz w:val="12"/>
                <w:szCs w:val="12"/>
              </w:rPr>
            </w:pPr>
          </w:p>
        </w:tc>
        <w:tc>
          <w:tcPr>
            <w:tcW w:w="240" w:type="dxa"/>
            <w:vAlign w:val="bottom"/>
          </w:tcPr>
          <w:p w14:paraId="1CC02599" w14:textId="77777777" w:rsidR="001D5259" w:rsidRDefault="001D5259">
            <w:pPr>
              <w:rPr>
                <w:sz w:val="12"/>
                <w:szCs w:val="12"/>
              </w:rPr>
            </w:pPr>
          </w:p>
        </w:tc>
        <w:tc>
          <w:tcPr>
            <w:tcW w:w="980" w:type="dxa"/>
            <w:gridSpan w:val="4"/>
            <w:vAlign w:val="bottom"/>
          </w:tcPr>
          <w:p w14:paraId="126F252B" w14:textId="77777777" w:rsidR="001D5259" w:rsidRDefault="001D5259">
            <w:pPr>
              <w:rPr>
                <w:sz w:val="12"/>
                <w:szCs w:val="12"/>
              </w:rPr>
            </w:pPr>
          </w:p>
        </w:tc>
        <w:tc>
          <w:tcPr>
            <w:tcW w:w="40" w:type="dxa"/>
            <w:vAlign w:val="bottom"/>
          </w:tcPr>
          <w:p w14:paraId="4CF19A24" w14:textId="77777777" w:rsidR="001D5259" w:rsidRDefault="001D5259">
            <w:pPr>
              <w:rPr>
                <w:sz w:val="12"/>
                <w:szCs w:val="12"/>
              </w:rPr>
            </w:pPr>
          </w:p>
        </w:tc>
        <w:tc>
          <w:tcPr>
            <w:tcW w:w="80" w:type="dxa"/>
            <w:vAlign w:val="bottom"/>
          </w:tcPr>
          <w:p w14:paraId="6BB347C5" w14:textId="77777777" w:rsidR="001D5259" w:rsidRDefault="001D5259">
            <w:pPr>
              <w:rPr>
                <w:sz w:val="12"/>
                <w:szCs w:val="12"/>
              </w:rPr>
            </w:pPr>
          </w:p>
        </w:tc>
        <w:tc>
          <w:tcPr>
            <w:tcW w:w="200" w:type="dxa"/>
            <w:vAlign w:val="bottom"/>
          </w:tcPr>
          <w:p w14:paraId="57D53199" w14:textId="77777777" w:rsidR="001D5259" w:rsidRDefault="001D5259">
            <w:pPr>
              <w:rPr>
                <w:sz w:val="12"/>
                <w:szCs w:val="12"/>
              </w:rPr>
            </w:pPr>
          </w:p>
        </w:tc>
        <w:tc>
          <w:tcPr>
            <w:tcW w:w="40" w:type="dxa"/>
            <w:vAlign w:val="bottom"/>
          </w:tcPr>
          <w:p w14:paraId="28DC9D1D" w14:textId="77777777" w:rsidR="001D5259" w:rsidRDefault="001D5259">
            <w:pPr>
              <w:rPr>
                <w:sz w:val="12"/>
                <w:szCs w:val="12"/>
              </w:rPr>
            </w:pPr>
          </w:p>
        </w:tc>
        <w:tc>
          <w:tcPr>
            <w:tcW w:w="60" w:type="dxa"/>
            <w:vAlign w:val="bottom"/>
          </w:tcPr>
          <w:p w14:paraId="328435E8" w14:textId="77777777" w:rsidR="001D5259" w:rsidRDefault="001D5259">
            <w:pPr>
              <w:rPr>
                <w:sz w:val="12"/>
                <w:szCs w:val="12"/>
              </w:rPr>
            </w:pPr>
          </w:p>
        </w:tc>
        <w:tc>
          <w:tcPr>
            <w:tcW w:w="260" w:type="dxa"/>
            <w:vAlign w:val="bottom"/>
          </w:tcPr>
          <w:p w14:paraId="1514CCFE" w14:textId="77777777" w:rsidR="001D5259" w:rsidRDefault="001D5259">
            <w:pPr>
              <w:rPr>
                <w:sz w:val="12"/>
                <w:szCs w:val="12"/>
              </w:rPr>
            </w:pPr>
          </w:p>
        </w:tc>
        <w:tc>
          <w:tcPr>
            <w:tcW w:w="300" w:type="dxa"/>
            <w:vAlign w:val="bottom"/>
          </w:tcPr>
          <w:p w14:paraId="5A08D93B" w14:textId="77777777" w:rsidR="001D5259" w:rsidRDefault="001D5259">
            <w:pPr>
              <w:rPr>
                <w:sz w:val="12"/>
                <w:szCs w:val="12"/>
              </w:rPr>
            </w:pPr>
          </w:p>
        </w:tc>
        <w:tc>
          <w:tcPr>
            <w:tcW w:w="200" w:type="dxa"/>
            <w:vAlign w:val="bottom"/>
          </w:tcPr>
          <w:p w14:paraId="208285AD" w14:textId="77777777" w:rsidR="001D5259" w:rsidRDefault="001D5259">
            <w:pPr>
              <w:rPr>
                <w:sz w:val="12"/>
                <w:szCs w:val="12"/>
              </w:rPr>
            </w:pPr>
          </w:p>
        </w:tc>
        <w:tc>
          <w:tcPr>
            <w:tcW w:w="180" w:type="dxa"/>
            <w:vAlign w:val="bottom"/>
          </w:tcPr>
          <w:p w14:paraId="4A4EFE23" w14:textId="77777777" w:rsidR="001D5259" w:rsidRDefault="001D5259">
            <w:pPr>
              <w:rPr>
                <w:sz w:val="12"/>
                <w:szCs w:val="12"/>
              </w:rPr>
            </w:pPr>
          </w:p>
        </w:tc>
        <w:tc>
          <w:tcPr>
            <w:tcW w:w="300" w:type="dxa"/>
            <w:vAlign w:val="bottom"/>
          </w:tcPr>
          <w:p w14:paraId="537858B5" w14:textId="77777777" w:rsidR="001D5259" w:rsidRDefault="001D5259">
            <w:pPr>
              <w:rPr>
                <w:sz w:val="12"/>
                <w:szCs w:val="12"/>
              </w:rPr>
            </w:pPr>
          </w:p>
        </w:tc>
        <w:tc>
          <w:tcPr>
            <w:tcW w:w="200" w:type="dxa"/>
            <w:vAlign w:val="bottom"/>
          </w:tcPr>
          <w:p w14:paraId="4AF00958" w14:textId="77777777" w:rsidR="001D5259" w:rsidRDefault="001D5259">
            <w:pPr>
              <w:rPr>
                <w:sz w:val="12"/>
                <w:szCs w:val="12"/>
              </w:rPr>
            </w:pPr>
          </w:p>
        </w:tc>
        <w:tc>
          <w:tcPr>
            <w:tcW w:w="180" w:type="dxa"/>
            <w:vAlign w:val="bottom"/>
          </w:tcPr>
          <w:p w14:paraId="75A35CE4" w14:textId="77777777" w:rsidR="001D5259" w:rsidRDefault="001D5259">
            <w:pPr>
              <w:rPr>
                <w:sz w:val="12"/>
                <w:szCs w:val="12"/>
              </w:rPr>
            </w:pPr>
          </w:p>
        </w:tc>
        <w:tc>
          <w:tcPr>
            <w:tcW w:w="120" w:type="dxa"/>
            <w:vAlign w:val="bottom"/>
          </w:tcPr>
          <w:p w14:paraId="172F9490" w14:textId="77777777" w:rsidR="001D5259" w:rsidRDefault="001D5259">
            <w:pPr>
              <w:rPr>
                <w:sz w:val="12"/>
                <w:szCs w:val="12"/>
              </w:rPr>
            </w:pPr>
          </w:p>
        </w:tc>
        <w:tc>
          <w:tcPr>
            <w:tcW w:w="180" w:type="dxa"/>
            <w:vAlign w:val="bottom"/>
          </w:tcPr>
          <w:p w14:paraId="17630400" w14:textId="77777777" w:rsidR="001D5259" w:rsidRDefault="001D5259">
            <w:pPr>
              <w:rPr>
                <w:sz w:val="12"/>
                <w:szCs w:val="12"/>
              </w:rPr>
            </w:pPr>
          </w:p>
        </w:tc>
        <w:tc>
          <w:tcPr>
            <w:tcW w:w="320" w:type="dxa"/>
            <w:vAlign w:val="bottom"/>
          </w:tcPr>
          <w:p w14:paraId="4C9D2381" w14:textId="77777777" w:rsidR="001D5259" w:rsidRDefault="001D5259">
            <w:pPr>
              <w:rPr>
                <w:sz w:val="12"/>
                <w:szCs w:val="12"/>
              </w:rPr>
            </w:pPr>
          </w:p>
        </w:tc>
        <w:tc>
          <w:tcPr>
            <w:tcW w:w="160" w:type="dxa"/>
            <w:vAlign w:val="bottom"/>
          </w:tcPr>
          <w:p w14:paraId="4367EBD9" w14:textId="77777777" w:rsidR="001D5259" w:rsidRDefault="001D5259">
            <w:pPr>
              <w:rPr>
                <w:sz w:val="12"/>
                <w:szCs w:val="12"/>
              </w:rPr>
            </w:pPr>
          </w:p>
        </w:tc>
        <w:tc>
          <w:tcPr>
            <w:tcW w:w="120" w:type="dxa"/>
            <w:vAlign w:val="bottom"/>
          </w:tcPr>
          <w:p w14:paraId="04CFB176" w14:textId="77777777" w:rsidR="001D5259" w:rsidRDefault="001D5259">
            <w:pPr>
              <w:rPr>
                <w:sz w:val="12"/>
                <w:szCs w:val="12"/>
              </w:rPr>
            </w:pPr>
          </w:p>
        </w:tc>
        <w:tc>
          <w:tcPr>
            <w:tcW w:w="80" w:type="dxa"/>
            <w:vAlign w:val="bottom"/>
          </w:tcPr>
          <w:p w14:paraId="2ED7B63D" w14:textId="77777777" w:rsidR="001D5259" w:rsidRDefault="001D5259">
            <w:pPr>
              <w:rPr>
                <w:sz w:val="12"/>
                <w:szCs w:val="12"/>
              </w:rPr>
            </w:pPr>
          </w:p>
        </w:tc>
        <w:tc>
          <w:tcPr>
            <w:tcW w:w="40" w:type="dxa"/>
            <w:vAlign w:val="bottom"/>
          </w:tcPr>
          <w:p w14:paraId="247708BF" w14:textId="77777777" w:rsidR="001D5259" w:rsidRDefault="001D5259">
            <w:pPr>
              <w:rPr>
                <w:sz w:val="12"/>
                <w:szCs w:val="12"/>
              </w:rPr>
            </w:pPr>
          </w:p>
        </w:tc>
        <w:tc>
          <w:tcPr>
            <w:tcW w:w="60" w:type="dxa"/>
            <w:vAlign w:val="bottom"/>
          </w:tcPr>
          <w:p w14:paraId="05973EEA" w14:textId="77777777" w:rsidR="001D5259" w:rsidRDefault="001D5259">
            <w:pPr>
              <w:rPr>
                <w:sz w:val="12"/>
                <w:szCs w:val="12"/>
              </w:rPr>
            </w:pPr>
          </w:p>
        </w:tc>
        <w:tc>
          <w:tcPr>
            <w:tcW w:w="120" w:type="dxa"/>
            <w:vAlign w:val="bottom"/>
          </w:tcPr>
          <w:p w14:paraId="16553AFA" w14:textId="77777777" w:rsidR="001D5259" w:rsidRDefault="001D5259">
            <w:pPr>
              <w:rPr>
                <w:sz w:val="12"/>
                <w:szCs w:val="12"/>
              </w:rPr>
            </w:pPr>
          </w:p>
        </w:tc>
        <w:tc>
          <w:tcPr>
            <w:tcW w:w="240" w:type="dxa"/>
            <w:vAlign w:val="bottom"/>
          </w:tcPr>
          <w:p w14:paraId="5EC4437D" w14:textId="77777777" w:rsidR="001D5259" w:rsidRDefault="001D5259">
            <w:pPr>
              <w:rPr>
                <w:sz w:val="12"/>
                <w:szCs w:val="12"/>
              </w:rPr>
            </w:pPr>
          </w:p>
        </w:tc>
        <w:tc>
          <w:tcPr>
            <w:tcW w:w="80" w:type="dxa"/>
            <w:vAlign w:val="bottom"/>
          </w:tcPr>
          <w:p w14:paraId="2A5DF4DE" w14:textId="77777777" w:rsidR="001D5259" w:rsidRDefault="001D5259">
            <w:pPr>
              <w:rPr>
                <w:sz w:val="12"/>
                <w:szCs w:val="12"/>
              </w:rPr>
            </w:pPr>
          </w:p>
        </w:tc>
        <w:tc>
          <w:tcPr>
            <w:tcW w:w="120" w:type="dxa"/>
            <w:vAlign w:val="bottom"/>
          </w:tcPr>
          <w:p w14:paraId="7187B60C" w14:textId="77777777" w:rsidR="001D5259" w:rsidRDefault="001D5259">
            <w:pPr>
              <w:rPr>
                <w:sz w:val="12"/>
                <w:szCs w:val="12"/>
              </w:rPr>
            </w:pPr>
          </w:p>
        </w:tc>
        <w:tc>
          <w:tcPr>
            <w:tcW w:w="100" w:type="dxa"/>
            <w:vAlign w:val="bottom"/>
          </w:tcPr>
          <w:p w14:paraId="7E5FDC8C" w14:textId="77777777" w:rsidR="001D5259" w:rsidRDefault="001D5259">
            <w:pPr>
              <w:rPr>
                <w:sz w:val="12"/>
                <w:szCs w:val="12"/>
              </w:rPr>
            </w:pPr>
          </w:p>
        </w:tc>
        <w:tc>
          <w:tcPr>
            <w:tcW w:w="120" w:type="dxa"/>
            <w:vAlign w:val="bottom"/>
          </w:tcPr>
          <w:p w14:paraId="3E9CE02B" w14:textId="77777777" w:rsidR="001D5259" w:rsidRDefault="001D5259">
            <w:pPr>
              <w:rPr>
                <w:sz w:val="12"/>
                <w:szCs w:val="12"/>
              </w:rPr>
            </w:pPr>
          </w:p>
        </w:tc>
        <w:tc>
          <w:tcPr>
            <w:tcW w:w="260" w:type="dxa"/>
            <w:vAlign w:val="bottom"/>
          </w:tcPr>
          <w:p w14:paraId="2350AE76" w14:textId="77777777" w:rsidR="001D5259" w:rsidRDefault="001D5259">
            <w:pPr>
              <w:rPr>
                <w:sz w:val="12"/>
                <w:szCs w:val="12"/>
              </w:rPr>
            </w:pPr>
          </w:p>
        </w:tc>
        <w:tc>
          <w:tcPr>
            <w:tcW w:w="80" w:type="dxa"/>
            <w:vAlign w:val="bottom"/>
          </w:tcPr>
          <w:p w14:paraId="69419A5D" w14:textId="77777777" w:rsidR="001D5259" w:rsidRDefault="001D5259">
            <w:pPr>
              <w:rPr>
                <w:sz w:val="12"/>
                <w:szCs w:val="12"/>
              </w:rPr>
            </w:pPr>
          </w:p>
        </w:tc>
        <w:tc>
          <w:tcPr>
            <w:tcW w:w="100" w:type="dxa"/>
            <w:vAlign w:val="bottom"/>
          </w:tcPr>
          <w:p w14:paraId="14CBD627" w14:textId="77777777" w:rsidR="001D5259" w:rsidRDefault="001D5259">
            <w:pPr>
              <w:rPr>
                <w:sz w:val="12"/>
                <w:szCs w:val="12"/>
              </w:rPr>
            </w:pPr>
          </w:p>
        </w:tc>
        <w:tc>
          <w:tcPr>
            <w:tcW w:w="20" w:type="dxa"/>
            <w:vAlign w:val="bottom"/>
          </w:tcPr>
          <w:p w14:paraId="6AE34D03" w14:textId="77777777" w:rsidR="001D5259" w:rsidRDefault="001D5259">
            <w:pPr>
              <w:rPr>
                <w:sz w:val="12"/>
                <w:szCs w:val="12"/>
              </w:rPr>
            </w:pPr>
          </w:p>
        </w:tc>
        <w:tc>
          <w:tcPr>
            <w:tcW w:w="220" w:type="dxa"/>
            <w:vAlign w:val="bottom"/>
          </w:tcPr>
          <w:p w14:paraId="2D0E6ACC" w14:textId="77777777" w:rsidR="001D5259" w:rsidRDefault="001D5259">
            <w:pPr>
              <w:rPr>
                <w:sz w:val="12"/>
                <w:szCs w:val="12"/>
              </w:rPr>
            </w:pPr>
          </w:p>
        </w:tc>
        <w:tc>
          <w:tcPr>
            <w:tcW w:w="260" w:type="dxa"/>
            <w:vAlign w:val="bottom"/>
          </w:tcPr>
          <w:p w14:paraId="1D23CD95" w14:textId="77777777" w:rsidR="001D5259" w:rsidRDefault="001D5259">
            <w:pPr>
              <w:rPr>
                <w:sz w:val="12"/>
                <w:szCs w:val="12"/>
              </w:rPr>
            </w:pPr>
          </w:p>
        </w:tc>
        <w:tc>
          <w:tcPr>
            <w:tcW w:w="180" w:type="dxa"/>
            <w:vAlign w:val="bottom"/>
          </w:tcPr>
          <w:p w14:paraId="01928CD2" w14:textId="77777777" w:rsidR="001D5259" w:rsidRDefault="001D5259">
            <w:pPr>
              <w:rPr>
                <w:sz w:val="12"/>
                <w:szCs w:val="12"/>
              </w:rPr>
            </w:pPr>
          </w:p>
        </w:tc>
        <w:tc>
          <w:tcPr>
            <w:tcW w:w="20" w:type="dxa"/>
            <w:vAlign w:val="bottom"/>
          </w:tcPr>
          <w:p w14:paraId="6E3116E6" w14:textId="77777777" w:rsidR="001D5259" w:rsidRDefault="001D5259">
            <w:pPr>
              <w:rPr>
                <w:sz w:val="12"/>
                <w:szCs w:val="12"/>
              </w:rPr>
            </w:pPr>
          </w:p>
        </w:tc>
        <w:tc>
          <w:tcPr>
            <w:tcW w:w="100" w:type="dxa"/>
            <w:vAlign w:val="bottom"/>
          </w:tcPr>
          <w:p w14:paraId="6C4861C0" w14:textId="77777777" w:rsidR="001D5259" w:rsidRDefault="001D5259">
            <w:pPr>
              <w:rPr>
                <w:sz w:val="12"/>
                <w:szCs w:val="12"/>
              </w:rPr>
            </w:pPr>
          </w:p>
        </w:tc>
        <w:tc>
          <w:tcPr>
            <w:tcW w:w="120" w:type="dxa"/>
            <w:vAlign w:val="bottom"/>
          </w:tcPr>
          <w:p w14:paraId="2FDAF338" w14:textId="77777777" w:rsidR="001D5259" w:rsidRDefault="001D5259">
            <w:pPr>
              <w:rPr>
                <w:sz w:val="12"/>
                <w:szCs w:val="12"/>
              </w:rPr>
            </w:pPr>
          </w:p>
        </w:tc>
        <w:tc>
          <w:tcPr>
            <w:tcW w:w="200" w:type="dxa"/>
            <w:tcBorders>
              <w:right w:val="single" w:sz="8" w:space="0" w:color="auto"/>
            </w:tcBorders>
            <w:vAlign w:val="bottom"/>
          </w:tcPr>
          <w:p w14:paraId="7DB1778B" w14:textId="77777777" w:rsidR="001D5259" w:rsidRDefault="001D5259">
            <w:pPr>
              <w:rPr>
                <w:sz w:val="12"/>
                <w:szCs w:val="12"/>
              </w:rPr>
            </w:pPr>
          </w:p>
        </w:tc>
        <w:tc>
          <w:tcPr>
            <w:tcW w:w="0" w:type="dxa"/>
            <w:vAlign w:val="bottom"/>
          </w:tcPr>
          <w:p w14:paraId="1C440549" w14:textId="77777777" w:rsidR="001D5259" w:rsidRDefault="001D5259">
            <w:pPr>
              <w:rPr>
                <w:sz w:val="1"/>
                <w:szCs w:val="1"/>
              </w:rPr>
            </w:pPr>
          </w:p>
        </w:tc>
      </w:tr>
      <w:tr w:rsidR="001D5259" w14:paraId="73323788" w14:textId="77777777">
        <w:trPr>
          <w:trHeight w:val="276"/>
        </w:trPr>
        <w:tc>
          <w:tcPr>
            <w:tcW w:w="80" w:type="dxa"/>
            <w:tcBorders>
              <w:left w:val="single" w:sz="8" w:space="0" w:color="auto"/>
            </w:tcBorders>
            <w:vAlign w:val="bottom"/>
          </w:tcPr>
          <w:p w14:paraId="1C2D889E" w14:textId="77777777" w:rsidR="001D5259" w:rsidRDefault="001D5259">
            <w:pPr>
              <w:rPr>
                <w:sz w:val="24"/>
                <w:szCs w:val="24"/>
              </w:rPr>
            </w:pPr>
          </w:p>
        </w:tc>
        <w:tc>
          <w:tcPr>
            <w:tcW w:w="620" w:type="dxa"/>
            <w:vAlign w:val="bottom"/>
          </w:tcPr>
          <w:p w14:paraId="19DED610" w14:textId="77777777" w:rsidR="001D5259" w:rsidRDefault="001D5259">
            <w:pPr>
              <w:rPr>
                <w:sz w:val="24"/>
                <w:szCs w:val="24"/>
              </w:rPr>
            </w:pPr>
          </w:p>
        </w:tc>
        <w:tc>
          <w:tcPr>
            <w:tcW w:w="140" w:type="dxa"/>
            <w:vAlign w:val="bottom"/>
          </w:tcPr>
          <w:p w14:paraId="14C6F44A" w14:textId="77777777" w:rsidR="001D5259" w:rsidRDefault="001D5259">
            <w:pPr>
              <w:rPr>
                <w:sz w:val="24"/>
                <w:szCs w:val="24"/>
              </w:rPr>
            </w:pPr>
          </w:p>
        </w:tc>
        <w:tc>
          <w:tcPr>
            <w:tcW w:w="160" w:type="dxa"/>
            <w:vAlign w:val="bottom"/>
          </w:tcPr>
          <w:p w14:paraId="2F967182" w14:textId="77777777" w:rsidR="001D5259" w:rsidRDefault="001D5259">
            <w:pPr>
              <w:rPr>
                <w:sz w:val="24"/>
                <w:szCs w:val="24"/>
              </w:rPr>
            </w:pPr>
          </w:p>
        </w:tc>
        <w:tc>
          <w:tcPr>
            <w:tcW w:w="380" w:type="dxa"/>
            <w:vAlign w:val="bottom"/>
          </w:tcPr>
          <w:p w14:paraId="398D4BAA" w14:textId="77777777" w:rsidR="001D5259" w:rsidRDefault="001D5259">
            <w:pPr>
              <w:rPr>
                <w:sz w:val="24"/>
                <w:szCs w:val="24"/>
              </w:rPr>
            </w:pPr>
          </w:p>
        </w:tc>
        <w:tc>
          <w:tcPr>
            <w:tcW w:w="20" w:type="dxa"/>
            <w:vAlign w:val="bottom"/>
          </w:tcPr>
          <w:p w14:paraId="7C9C7E83" w14:textId="77777777" w:rsidR="001D5259" w:rsidRDefault="001D5259">
            <w:pPr>
              <w:rPr>
                <w:sz w:val="24"/>
                <w:szCs w:val="24"/>
              </w:rPr>
            </w:pPr>
          </w:p>
        </w:tc>
        <w:tc>
          <w:tcPr>
            <w:tcW w:w="180" w:type="dxa"/>
            <w:vAlign w:val="bottom"/>
          </w:tcPr>
          <w:p w14:paraId="1AAE6BEA" w14:textId="77777777" w:rsidR="001D5259" w:rsidRDefault="001D5259">
            <w:pPr>
              <w:rPr>
                <w:sz w:val="24"/>
                <w:szCs w:val="24"/>
              </w:rPr>
            </w:pPr>
          </w:p>
        </w:tc>
        <w:tc>
          <w:tcPr>
            <w:tcW w:w="60" w:type="dxa"/>
            <w:vAlign w:val="bottom"/>
          </w:tcPr>
          <w:p w14:paraId="306EC175" w14:textId="77777777" w:rsidR="001D5259" w:rsidRDefault="001D5259">
            <w:pPr>
              <w:rPr>
                <w:sz w:val="24"/>
                <w:szCs w:val="24"/>
              </w:rPr>
            </w:pPr>
          </w:p>
        </w:tc>
        <w:tc>
          <w:tcPr>
            <w:tcW w:w="240" w:type="dxa"/>
            <w:vAlign w:val="bottom"/>
          </w:tcPr>
          <w:p w14:paraId="240069FE" w14:textId="77777777" w:rsidR="001D5259" w:rsidRDefault="001D5259">
            <w:pPr>
              <w:rPr>
                <w:sz w:val="24"/>
                <w:szCs w:val="24"/>
              </w:rPr>
            </w:pPr>
          </w:p>
        </w:tc>
        <w:tc>
          <w:tcPr>
            <w:tcW w:w="120" w:type="dxa"/>
            <w:vAlign w:val="bottom"/>
          </w:tcPr>
          <w:p w14:paraId="3EEEE980" w14:textId="77777777" w:rsidR="001D5259" w:rsidRDefault="001D5259">
            <w:pPr>
              <w:rPr>
                <w:sz w:val="24"/>
                <w:szCs w:val="24"/>
              </w:rPr>
            </w:pPr>
          </w:p>
        </w:tc>
        <w:tc>
          <w:tcPr>
            <w:tcW w:w="240" w:type="dxa"/>
            <w:vAlign w:val="bottom"/>
          </w:tcPr>
          <w:p w14:paraId="6E809E20" w14:textId="77777777" w:rsidR="001D5259" w:rsidRDefault="001D5259">
            <w:pPr>
              <w:rPr>
                <w:sz w:val="24"/>
                <w:szCs w:val="24"/>
              </w:rPr>
            </w:pPr>
          </w:p>
        </w:tc>
        <w:tc>
          <w:tcPr>
            <w:tcW w:w="860" w:type="dxa"/>
            <w:gridSpan w:val="2"/>
            <w:vAlign w:val="bottom"/>
          </w:tcPr>
          <w:p w14:paraId="573F2E88" w14:textId="77777777" w:rsidR="001D5259" w:rsidRDefault="001D5259">
            <w:pPr>
              <w:rPr>
                <w:sz w:val="24"/>
                <w:szCs w:val="24"/>
              </w:rPr>
            </w:pPr>
          </w:p>
        </w:tc>
        <w:tc>
          <w:tcPr>
            <w:tcW w:w="120" w:type="dxa"/>
            <w:gridSpan w:val="2"/>
            <w:shd w:val="clear" w:color="auto" w:fill="FBFBF3"/>
            <w:vAlign w:val="bottom"/>
          </w:tcPr>
          <w:p w14:paraId="2DE8E974" w14:textId="77777777" w:rsidR="001D5259" w:rsidRDefault="00437B5C">
            <w:pPr>
              <w:spacing w:line="268" w:lineRule="exact"/>
              <w:rPr>
                <w:sz w:val="20"/>
                <w:szCs w:val="20"/>
              </w:rPr>
            </w:pPr>
            <w:r>
              <w:rPr>
                <w:rFonts w:eastAsia="Times New Roman"/>
                <w:color w:val="111111"/>
                <w:w w:val="82"/>
                <w:sz w:val="24"/>
                <w:szCs w:val="24"/>
                <w:highlight w:val="white"/>
              </w:rPr>
              <w:t>0</w:t>
            </w:r>
          </w:p>
        </w:tc>
        <w:tc>
          <w:tcPr>
            <w:tcW w:w="40" w:type="dxa"/>
            <w:vAlign w:val="bottom"/>
          </w:tcPr>
          <w:p w14:paraId="5B50DD02" w14:textId="77777777" w:rsidR="001D5259" w:rsidRDefault="001D5259">
            <w:pPr>
              <w:rPr>
                <w:sz w:val="24"/>
                <w:szCs w:val="24"/>
              </w:rPr>
            </w:pPr>
          </w:p>
        </w:tc>
        <w:tc>
          <w:tcPr>
            <w:tcW w:w="80" w:type="dxa"/>
            <w:vAlign w:val="bottom"/>
          </w:tcPr>
          <w:p w14:paraId="483B75B6" w14:textId="77777777" w:rsidR="001D5259" w:rsidRDefault="001D5259">
            <w:pPr>
              <w:rPr>
                <w:sz w:val="24"/>
                <w:szCs w:val="24"/>
              </w:rPr>
            </w:pPr>
          </w:p>
        </w:tc>
        <w:tc>
          <w:tcPr>
            <w:tcW w:w="200" w:type="dxa"/>
            <w:vAlign w:val="bottom"/>
          </w:tcPr>
          <w:p w14:paraId="2C1F94BF" w14:textId="77777777" w:rsidR="001D5259" w:rsidRDefault="001D5259">
            <w:pPr>
              <w:rPr>
                <w:sz w:val="24"/>
                <w:szCs w:val="24"/>
              </w:rPr>
            </w:pPr>
          </w:p>
        </w:tc>
        <w:tc>
          <w:tcPr>
            <w:tcW w:w="40" w:type="dxa"/>
            <w:vAlign w:val="bottom"/>
          </w:tcPr>
          <w:p w14:paraId="529A1DC1" w14:textId="77777777" w:rsidR="001D5259" w:rsidRDefault="001D5259">
            <w:pPr>
              <w:rPr>
                <w:sz w:val="24"/>
                <w:szCs w:val="24"/>
              </w:rPr>
            </w:pPr>
          </w:p>
        </w:tc>
        <w:tc>
          <w:tcPr>
            <w:tcW w:w="60" w:type="dxa"/>
            <w:vAlign w:val="bottom"/>
          </w:tcPr>
          <w:p w14:paraId="7D74620E" w14:textId="77777777" w:rsidR="001D5259" w:rsidRDefault="001D5259">
            <w:pPr>
              <w:rPr>
                <w:sz w:val="24"/>
                <w:szCs w:val="24"/>
              </w:rPr>
            </w:pPr>
          </w:p>
        </w:tc>
        <w:tc>
          <w:tcPr>
            <w:tcW w:w="260" w:type="dxa"/>
            <w:vAlign w:val="bottom"/>
          </w:tcPr>
          <w:p w14:paraId="74E2B755" w14:textId="77777777" w:rsidR="001D5259" w:rsidRDefault="001D5259">
            <w:pPr>
              <w:rPr>
                <w:sz w:val="24"/>
                <w:szCs w:val="24"/>
              </w:rPr>
            </w:pPr>
          </w:p>
        </w:tc>
        <w:tc>
          <w:tcPr>
            <w:tcW w:w="300" w:type="dxa"/>
            <w:vAlign w:val="bottom"/>
          </w:tcPr>
          <w:p w14:paraId="38A028A6" w14:textId="77777777" w:rsidR="001D5259" w:rsidRDefault="001D5259">
            <w:pPr>
              <w:rPr>
                <w:sz w:val="24"/>
                <w:szCs w:val="24"/>
              </w:rPr>
            </w:pPr>
          </w:p>
        </w:tc>
        <w:tc>
          <w:tcPr>
            <w:tcW w:w="200" w:type="dxa"/>
            <w:vAlign w:val="bottom"/>
          </w:tcPr>
          <w:p w14:paraId="73442A04" w14:textId="77777777" w:rsidR="001D5259" w:rsidRDefault="001D5259">
            <w:pPr>
              <w:rPr>
                <w:sz w:val="24"/>
                <w:szCs w:val="24"/>
              </w:rPr>
            </w:pPr>
          </w:p>
        </w:tc>
        <w:tc>
          <w:tcPr>
            <w:tcW w:w="180" w:type="dxa"/>
            <w:vAlign w:val="bottom"/>
          </w:tcPr>
          <w:p w14:paraId="190CC0C2" w14:textId="77777777" w:rsidR="001D5259" w:rsidRDefault="001D5259">
            <w:pPr>
              <w:rPr>
                <w:sz w:val="24"/>
                <w:szCs w:val="24"/>
              </w:rPr>
            </w:pPr>
          </w:p>
        </w:tc>
        <w:tc>
          <w:tcPr>
            <w:tcW w:w="300" w:type="dxa"/>
            <w:vAlign w:val="bottom"/>
          </w:tcPr>
          <w:p w14:paraId="194B9C22" w14:textId="77777777" w:rsidR="001D5259" w:rsidRDefault="001D5259">
            <w:pPr>
              <w:rPr>
                <w:sz w:val="24"/>
                <w:szCs w:val="24"/>
              </w:rPr>
            </w:pPr>
          </w:p>
        </w:tc>
        <w:tc>
          <w:tcPr>
            <w:tcW w:w="200" w:type="dxa"/>
            <w:vAlign w:val="bottom"/>
          </w:tcPr>
          <w:p w14:paraId="04B18D09" w14:textId="77777777" w:rsidR="001D5259" w:rsidRDefault="001D5259">
            <w:pPr>
              <w:rPr>
                <w:sz w:val="24"/>
                <w:szCs w:val="24"/>
              </w:rPr>
            </w:pPr>
          </w:p>
        </w:tc>
        <w:tc>
          <w:tcPr>
            <w:tcW w:w="180" w:type="dxa"/>
            <w:vAlign w:val="bottom"/>
          </w:tcPr>
          <w:p w14:paraId="2A7C4D17" w14:textId="77777777" w:rsidR="001D5259" w:rsidRDefault="001D5259">
            <w:pPr>
              <w:rPr>
                <w:sz w:val="24"/>
                <w:szCs w:val="24"/>
              </w:rPr>
            </w:pPr>
          </w:p>
        </w:tc>
        <w:tc>
          <w:tcPr>
            <w:tcW w:w="120" w:type="dxa"/>
            <w:vAlign w:val="bottom"/>
          </w:tcPr>
          <w:p w14:paraId="7DA63562" w14:textId="77777777" w:rsidR="001D5259" w:rsidRDefault="001D5259">
            <w:pPr>
              <w:rPr>
                <w:sz w:val="24"/>
                <w:szCs w:val="24"/>
              </w:rPr>
            </w:pPr>
          </w:p>
        </w:tc>
        <w:tc>
          <w:tcPr>
            <w:tcW w:w="180" w:type="dxa"/>
            <w:vAlign w:val="bottom"/>
          </w:tcPr>
          <w:p w14:paraId="6C5ADC1F" w14:textId="77777777" w:rsidR="001D5259" w:rsidRDefault="001D5259">
            <w:pPr>
              <w:rPr>
                <w:sz w:val="24"/>
                <w:szCs w:val="24"/>
              </w:rPr>
            </w:pPr>
          </w:p>
        </w:tc>
        <w:tc>
          <w:tcPr>
            <w:tcW w:w="320" w:type="dxa"/>
            <w:vAlign w:val="bottom"/>
          </w:tcPr>
          <w:p w14:paraId="74BB8446" w14:textId="77777777" w:rsidR="001D5259" w:rsidRDefault="001D5259">
            <w:pPr>
              <w:rPr>
                <w:sz w:val="24"/>
                <w:szCs w:val="24"/>
              </w:rPr>
            </w:pPr>
          </w:p>
        </w:tc>
        <w:tc>
          <w:tcPr>
            <w:tcW w:w="160" w:type="dxa"/>
            <w:vAlign w:val="bottom"/>
          </w:tcPr>
          <w:p w14:paraId="58CE6ABD" w14:textId="77777777" w:rsidR="001D5259" w:rsidRDefault="001D5259">
            <w:pPr>
              <w:rPr>
                <w:sz w:val="24"/>
                <w:szCs w:val="24"/>
              </w:rPr>
            </w:pPr>
          </w:p>
        </w:tc>
        <w:tc>
          <w:tcPr>
            <w:tcW w:w="120" w:type="dxa"/>
            <w:vAlign w:val="bottom"/>
          </w:tcPr>
          <w:p w14:paraId="01E1B180" w14:textId="77777777" w:rsidR="001D5259" w:rsidRDefault="001D5259">
            <w:pPr>
              <w:rPr>
                <w:sz w:val="24"/>
                <w:szCs w:val="24"/>
              </w:rPr>
            </w:pPr>
          </w:p>
        </w:tc>
        <w:tc>
          <w:tcPr>
            <w:tcW w:w="80" w:type="dxa"/>
            <w:vAlign w:val="bottom"/>
          </w:tcPr>
          <w:p w14:paraId="4A633100" w14:textId="77777777" w:rsidR="001D5259" w:rsidRDefault="001D5259">
            <w:pPr>
              <w:rPr>
                <w:sz w:val="24"/>
                <w:szCs w:val="24"/>
              </w:rPr>
            </w:pPr>
          </w:p>
        </w:tc>
        <w:tc>
          <w:tcPr>
            <w:tcW w:w="40" w:type="dxa"/>
            <w:vAlign w:val="bottom"/>
          </w:tcPr>
          <w:p w14:paraId="5A5B9B00" w14:textId="77777777" w:rsidR="001D5259" w:rsidRDefault="001D5259">
            <w:pPr>
              <w:rPr>
                <w:sz w:val="24"/>
                <w:szCs w:val="24"/>
              </w:rPr>
            </w:pPr>
          </w:p>
        </w:tc>
        <w:tc>
          <w:tcPr>
            <w:tcW w:w="60" w:type="dxa"/>
            <w:vAlign w:val="bottom"/>
          </w:tcPr>
          <w:p w14:paraId="07564338" w14:textId="77777777" w:rsidR="001D5259" w:rsidRDefault="001D5259">
            <w:pPr>
              <w:rPr>
                <w:sz w:val="24"/>
                <w:szCs w:val="24"/>
              </w:rPr>
            </w:pPr>
          </w:p>
        </w:tc>
        <w:tc>
          <w:tcPr>
            <w:tcW w:w="120" w:type="dxa"/>
            <w:vAlign w:val="bottom"/>
          </w:tcPr>
          <w:p w14:paraId="135D6442" w14:textId="77777777" w:rsidR="001D5259" w:rsidRDefault="001D5259">
            <w:pPr>
              <w:rPr>
                <w:sz w:val="24"/>
                <w:szCs w:val="24"/>
              </w:rPr>
            </w:pPr>
          </w:p>
        </w:tc>
        <w:tc>
          <w:tcPr>
            <w:tcW w:w="240" w:type="dxa"/>
            <w:vAlign w:val="bottom"/>
          </w:tcPr>
          <w:p w14:paraId="00DBF233" w14:textId="77777777" w:rsidR="001D5259" w:rsidRDefault="001D5259">
            <w:pPr>
              <w:rPr>
                <w:sz w:val="24"/>
                <w:szCs w:val="24"/>
              </w:rPr>
            </w:pPr>
          </w:p>
        </w:tc>
        <w:tc>
          <w:tcPr>
            <w:tcW w:w="80" w:type="dxa"/>
            <w:vAlign w:val="bottom"/>
          </w:tcPr>
          <w:p w14:paraId="10E7472D" w14:textId="77777777" w:rsidR="001D5259" w:rsidRDefault="001D5259">
            <w:pPr>
              <w:rPr>
                <w:sz w:val="24"/>
                <w:szCs w:val="24"/>
              </w:rPr>
            </w:pPr>
          </w:p>
        </w:tc>
        <w:tc>
          <w:tcPr>
            <w:tcW w:w="120" w:type="dxa"/>
            <w:vAlign w:val="bottom"/>
          </w:tcPr>
          <w:p w14:paraId="13A2491E" w14:textId="77777777" w:rsidR="001D5259" w:rsidRDefault="001D5259">
            <w:pPr>
              <w:rPr>
                <w:sz w:val="24"/>
                <w:szCs w:val="24"/>
              </w:rPr>
            </w:pPr>
          </w:p>
        </w:tc>
        <w:tc>
          <w:tcPr>
            <w:tcW w:w="100" w:type="dxa"/>
            <w:vAlign w:val="bottom"/>
          </w:tcPr>
          <w:p w14:paraId="53DBB29E" w14:textId="77777777" w:rsidR="001D5259" w:rsidRDefault="001D5259">
            <w:pPr>
              <w:rPr>
                <w:sz w:val="24"/>
                <w:szCs w:val="24"/>
              </w:rPr>
            </w:pPr>
          </w:p>
        </w:tc>
        <w:tc>
          <w:tcPr>
            <w:tcW w:w="120" w:type="dxa"/>
            <w:vAlign w:val="bottom"/>
          </w:tcPr>
          <w:p w14:paraId="2E6027C3" w14:textId="77777777" w:rsidR="001D5259" w:rsidRDefault="001D5259">
            <w:pPr>
              <w:rPr>
                <w:sz w:val="24"/>
                <w:szCs w:val="24"/>
              </w:rPr>
            </w:pPr>
          </w:p>
        </w:tc>
        <w:tc>
          <w:tcPr>
            <w:tcW w:w="260" w:type="dxa"/>
            <w:vAlign w:val="bottom"/>
          </w:tcPr>
          <w:p w14:paraId="39E2233B" w14:textId="77777777" w:rsidR="001D5259" w:rsidRDefault="001D5259">
            <w:pPr>
              <w:rPr>
                <w:sz w:val="24"/>
                <w:szCs w:val="24"/>
              </w:rPr>
            </w:pPr>
          </w:p>
        </w:tc>
        <w:tc>
          <w:tcPr>
            <w:tcW w:w="80" w:type="dxa"/>
            <w:vAlign w:val="bottom"/>
          </w:tcPr>
          <w:p w14:paraId="336E5B89" w14:textId="77777777" w:rsidR="001D5259" w:rsidRDefault="001D5259">
            <w:pPr>
              <w:rPr>
                <w:sz w:val="24"/>
                <w:szCs w:val="24"/>
              </w:rPr>
            </w:pPr>
          </w:p>
        </w:tc>
        <w:tc>
          <w:tcPr>
            <w:tcW w:w="100" w:type="dxa"/>
            <w:vAlign w:val="bottom"/>
          </w:tcPr>
          <w:p w14:paraId="2BBA6D17" w14:textId="77777777" w:rsidR="001D5259" w:rsidRDefault="001D5259">
            <w:pPr>
              <w:rPr>
                <w:sz w:val="24"/>
                <w:szCs w:val="24"/>
              </w:rPr>
            </w:pPr>
          </w:p>
        </w:tc>
        <w:tc>
          <w:tcPr>
            <w:tcW w:w="20" w:type="dxa"/>
            <w:vAlign w:val="bottom"/>
          </w:tcPr>
          <w:p w14:paraId="29F7C86C" w14:textId="77777777" w:rsidR="001D5259" w:rsidRDefault="001D5259">
            <w:pPr>
              <w:rPr>
                <w:sz w:val="24"/>
                <w:szCs w:val="24"/>
              </w:rPr>
            </w:pPr>
          </w:p>
        </w:tc>
        <w:tc>
          <w:tcPr>
            <w:tcW w:w="220" w:type="dxa"/>
            <w:vAlign w:val="bottom"/>
          </w:tcPr>
          <w:p w14:paraId="21D0B280" w14:textId="77777777" w:rsidR="001D5259" w:rsidRDefault="001D5259">
            <w:pPr>
              <w:rPr>
                <w:sz w:val="24"/>
                <w:szCs w:val="24"/>
              </w:rPr>
            </w:pPr>
          </w:p>
        </w:tc>
        <w:tc>
          <w:tcPr>
            <w:tcW w:w="260" w:type="dxa"/>
            <w:vAlign w:val="bottom"/>
          </w:tcPr>
          <w:p w14:paraId="5E5C951E" w14:textId="77777777" w:rsidR="001D5259" w:rsidRDefault="001D5259">
            <w:pPr>
              <w:rPr>
                <w:sz w:val="24"/>
                <w:szCs w:val="24"/>
              </w:rPr>
            </w:pPr>
          </w:p>
        </w:tc>
        <w:tc>
          <w:tcPr>
            <w:tcW w:w="180" w:type="dxa"/>
            <w:vAlign w:val="bottom"/>
          </w:tcPr>
          <w:p w14:paraId="20D177B7" w14:textId="77777777" w:rsidR="001D5259" w:rsidRDefault="001D5259">
            <w:pPr>
              <w:rPr>
                <w:sz w:val="24"/>
                <w:szCs w:val="24"/>
              </w:rPr>
            </w:pPr>
          </w:p>
        </w:tc>
        <w:tc>
          <w:tcPr>
            <w:tcW w:w="20" w:type="dxa"/>
            <w:vAlign w:val="bottom"/>
          </w:tcPr>
          <w:p w14:paraId="1EEA7CD3" w14:textId="77777777" w:rsidR="001D5259" w:rsidRDefault="001D5259">
            <w:pPr>
              <w:rPr>
                <w:sz w:val="24"/>
                <w:szCs w:val="24"/>
              </w:rPr>
            </w:pPr>
          </w:p>
        </w:tc>
        <w:tc>
          <w:tcPr>
            <w:tcW w:w="100" w:type="dxa"/>
            <w:vAlign w:val="bottom"/>
          </w:tcPr>
          <w:p w14:paraId="24C38039" w14:textId="77777777" w:rsidR="001D5259" w:rsidRDefault="001D5259">
            <w:pPr>
              <w:rPr>
                <w:sz w:val="24"/>
                <w:szCs w:val="24"/>
              </w:rPr>
            </w:pPr>
          </w:p>
        </w:tc>
        <w:tc>
          <w:tcPr>
            <w:tcW w:w="120" w:type="dxa"/>
            <w:vAlign w:val="bottom"/>
          </w:tcPr>
          <w:p w14:paraId="7B1ACED0" w14:textId="77777777" w:rsidR="001D5259" w:rsidRDefault="001D5259">
            <w:pPr>
              <w:rPr>
                <w:sz w:val="24"/>
                <w:szCs w:val="24"/>
              </w:rPr>
            </w:pPr>
          </w:p>
        </w:tc>
        <w:tc>
          <w:tcPr>
            <w:tcW w:w="200" w:type="dxa"/>
            <w:tcBorders>
              <w:right w:val="single" w:sz="8" w:space="0" w:color="auto"/>
            </w:tcBorders>
            <w:vAlign w:val="bottom"/>
          </w:tcPr>
          <w:p w14:paraId="4E7D0609" w14:textId="77777777" w:rsidR="001D5259" w:rsidRDefault="001D5259">
            <w:pPr>
              <w:rPr>
                <w:sz w:val="24"/>
                <w:szCs w:val="24"/>
              </w:rPr>
            </w:pPr>
          </w:p>
        </w:tc>
        <w:tc>
          <w:tcPr>
            <w:tcW w:w="0" w:type="dxa"/>
            <w:vAlign w:val="bottom"/>
          </w:tcPr>
          <w:p w14:paraId="2D5D6681" w14:textId="77777777" w:rsidR="001D5259" w:rsidRDefault="001D5259">
            <w:pPr>
              <w:rPr>
                <w:sz w:val="1"/>
                <w:szCs w:val="1"/>
              </w:rPr>
            </w:pPr>
          </w:p>
        </w:tc>
      </w:tr>
      <w:tr w:rsidR="001D5259" w14:paraId="069D38CE" w14:textId="77777777">
        <w:trPr>
          <w:trHeight w:val="132"/>
        </w:trPr>
        <w:tc>
          <w:tcPr>
            <w:tcW w:w="80" w:type="dxa"/>
            <w:tcBorders>
              <w:left w:val="single" w:sz="8" w:space="0" w:color="auto"/>
            </w:tcBorders>
            <w:vAlign w:val="bottom"/>
          </w:tcPr>
          <w:p w14:paraId="68893FFC" w14:textId="77777777" w:rsidR="001D5259" w:rsidRDefault="001D5259">
            <w:pPr>
              <w:rPr>
                <w:sz w:val="11"/>
                <w:szCs w:val="11"/>
              </w:rPr>
            </w:pPr>
          </w:p>
        </w:tc>
        <w:tc>
          <w:tcPr>
            <w:tcW w:w="620" w:type="dxa"/>
            <w:vAlign w:val="bottom"/>
          </w:tcPr>
          <w:p w14:paraId="74688FD1" w14:textId="77777777" w:rsidR="001D5259" w:rsidRDefault="001D5259">
            <w:pPr>
              <w:rPr>
                <w:sz w:val="11"/>
                <w:szCs w:val="11"/>
              </w:rPr>
            </w:pPr>
          </w:p>
        </w:tc>
        <w:tc>
          <w:tcPr>
            <w:tcW w:w="140" w:type="dxa"/>
            <w:vAlign w:val="bottom"/>
          </w:tcPr>
          <w:p w14:paraId="6A624CFE" w14:textId="77777777" w:rsidR="001D5259" w:rsidRDefault="001D5259">
            <w:pPr>
              <w:rPr>
                <w:sz w:val="11"/>
                <w:szCs w:val="11"/>
              </w:rPr>
            </w:pPr>
          </w:p>
        </w:tc>
        <w:tc>
          <w:tcPr>
            <w:tcW w:w="160" w:type="dxa"/>
            <w:vAlign w:val="bottom"/>
          </w:tcPr>
          <w:p w14:paraId="5830A714" w14:textId="77777777" w:rsidR="001D5259" w:rsidRDefault="001D5259">
            <w:pPr>
              <w:rPr>
                <w:sz w:val="11"/>
                <w:szCs w:val="11"/>
              </w:rPr>
            </w:pPr>
          </w:p>
        </w:tc>
        <w:tc>
          <w:tcPr>
            <w:tcW w:w="380" w:type="dxa"/>
            <w:vAlign w:val="bottom"/>
          </w:tcPr>
          <w:p w14:paraId="5D869F4D" w14:textId="77777777" w:rsidR="001D5259" w:rsidRDefault="001D5259">
            <w:pPr>
              <w:rPr>
                <w:sz w:val="11"/>
                <w:szCs w:val="11"/>
              </w:rPr>
            </w:pPr>
          </w:p>
        </w:tc>
        <w:tc>
          <w:tcPr>
            <w:tcW w:w="20" w:type="dxa"/>
            <w:vAlign w:val="bottom"/>
          </w:tcPr>
          <w:p w14:paraId="109A428A" w14:textId="77777777" w:rsidR="001D5259" w:rsidRDefault="001D5259">
            <w:pPr>
              <w:rPr>
                <w:sz w:val="11"/>
                <w:szCs w:val="11"/>
              </w:rPr>
            </w:pPr>
          </w:p>
        </w:tc>
        <w:tc>
          <w:tcPr>
            <w:tcW w:w="180" w:type="dxa"/>
            <w:vAlign w:val="bottom"/>
          </w:tcPr>
          <w:p w14:paraId="08F75B63" w14:textId="77777777" w:rsidR="001D5259" w:rsidRDefault="001D5259">
            <w:pPr>
              <w:rPr>
                <w:sz w:val="11"/>
                <w:szCs w:val="11"/>
              </w:rPr>
            </w:pPr>
          </w:p>
        </w:tc>
        <w:tc>
          <w:tcPr>
            <w:tcW w:w="60" w:type="dxa"/>
            <w:vAlign w:val="bottom"/>
          </w:tcPr>
          <w:p w14:paraId="1479A1BC" w14:textId="77777777" w:rsidR="001D5259" w:rsidRDefault="001D5259">
            <w:pPr>
              <w:rPr>
                <w:sz w:val="11"/>
                <w:szCs w:val="11"/>
              </w:rPr>
            </w:pPr>
          </w:p>
        </w:tc>
        <w:tc>
          <w:tcPr>
            <w:tcW w:w="240" w:type="dxa"/>
            <w:vAlign w:val="bottom"/>
          </w:tcPr>
          <w:p w14:paraId="193E68B0" w14:textId="77777777" w:rsidR="001D5259" w:rsidRDefault="001D5259">
            <w:pPr>
              <w:rPr>
                <w:sz w:val="11"/>
                <w:szCs w:val="11"/>
              </w:rPr>
            </w:pPr>
          </w:p>
        </w:tc>
        <w:tc>
          <w:tcPr>
            <w:tcW w:w="120" w:type="dxa"/>
            <w:vAlign w:val="bottom"/>
          </w:tcPr>
          <w:p w14:paraId="0A42F50B" w14:textId="77777777" w:rsidR="001D5259" w:rsidRDefault="001D5259">
            <w:pPr>
              <w:rPr>
                <w:sz w:val="11"/>
                <w:szCs w:val="11"/>
              </w:rPr>
            </w:pPr>
          </w:p>
        </w:tc>
        <w:tc>
          <w:tcPr>
            <w:tcW w:w="240" w:type="dxa"/>
            <w:vAlign w:val="bottom"/>
          </w:tcPr>
          <w:p w14:paraId="45BF56F3" w14:textId="77777777" w:rsidR="001D5259" w:rsidRDefault="001D5259">
            <w:pPr>
              <w:rPr>
                <w:sz w:val="11"/>
                <w:szCs w:val="11"/>
              </w:rPr>
            </w:pPr>
          </w:p>
        </w:tc>
        <w:tc>
          <w:tcPr>
            <w:tcW w:w="420" w:type="dxa"/>
            <w:vAlign w:val="bottom"/>
          </w:tcPr>
          <w:p w14:paraId="58778BB5" w14:textId="77777777" w:rsidR="001D5259" w:rsidRDefault="001D5259">
            <w:pPr>
              <w:rPr>
                <w:sz w:val="11"/>
                <w:szCs w:val="11"/>
              </w:rPr>
            </w:pPr>
          </w:p>
        </w:tc>
        <w:tc>
          <w:tcPr>
            <w:tcW w:w="440" w:type="dxa"/>
            <w:vAlign w:val="bottom"/>
          </w:tcPr>
          <w:p w14:paraId="7D377A03" w14:textId="77777777" w:rsidR="001D5259" w:rsidRDefault="001D5259">
            <w:pPr>
              <w:rPr>
                <w:sz w:val="11"/>
                <w:szCs w:val="11"/>
              </w:rPr>
            </w:pPr>
          </w:p>
        </w:tc>
        <w:tc>
          <w:tcPr>
            <w:tcW w:w="80" w:type="dxa"/>
            <w:vAlign w:val="bottom"/>
          </w:tcPr>
          <w:p w14:paraId="5450CE6F" w14:textId="77777777" w:rsidR="001D5259" w:rsidRDefault="001D5259">
            <w:pPr>
              <w:rPr>
                <w:sz w:val="11"/>
                <w:szCs w:val="11"/>
              </w:rPr>
            </w:pPr>
          </w:p>
        </w:tc>
        <w:tc>
          <w:tcPr>
            <w:tcW w:w="40" w:type="dxa"/>
            <w:vAlign w:val="bottom"/>
          </w:tcPr>
          <w:p w14:paraId="3B0C5037" w14:textId="77777777" w:rsidR="001D5259" w:rsidRDefault="001D5259">
            <w:pPr>
              <w:rPr>
                <w:sz w:val="11"/>
                <w:szCs w:val="11"/>
              </w:rPr>
            </w:pPr>
          </w:p>
        </w:tc>
        <w:tc>
          <w:tcPr>
            <w:tcW w:w="40" w:type="dxa"/>
            <w:vAlign w:val="bottom"/>
          </w:tcPr>
          <w:p w14:paraId="626E2A4A" w14:textId="77777777" w:rsidR="001D5259" w:rsidRDefault="001D5259">
            <w:pPr>
              <w:rPr>
                <w:sz w:val="11"/>
                <w:szCs w:val="11"/>
              </w:rPr>
            </w:pPr>
          </w:p>
        </w:tc>
        <w:tc>
          <w:tcPr>
            <w:tcW w:w="80" w:type="dxa"/>
            <w:vAlign w:val="bottom"/>
          </w:tcPr>
          <w:p w14:paraId="375950B2" w14:textId="77777777" w:rsidR="001D5259" w:rsidRDefault="001D5259">
            <w:pPr>
              <w:rPr>
                <w:sz w:val="11"/>
                <w:szCs w:val="11"/>
              </w:rPr>
            </w:pPr>
          </w:p>
        </w:tc>
        <w:tc>
          <w:tcPr>
            <w:tcW w:w="200" w:type="dxa"/>
            <w:vAlign w:val="bottom"/>
          </w:tcPr>
          <w:p w14:paraId="78798125" w14:textId="77777777" w:rsidR="001D5259" w:rsidRDefault="001D5259">
            <w:pPr>
              <w:rPr>
                <w:sz w:val="11"/>
                <w:szCs w:val="11"/>
              </w:rPr>
            </w:pPr>
          </w:p>
        </w:tc>
        <w:tc>
          <w:tcPr>
            <w:tcW w:w="40" w:type="dxa"/>
            <w:vAlign w:val="bottom"/>
          </w:tcPr>
          <w:p w14:paraId="685C6964" w14:textId="77777777" w:rsidR="001D5259" w:rsidRDefault="001D5259">
            <w:pPr>
              <w:rPr>
                <w:sz w:val="11"/>
                <w:szCs w:val="11"/>
              </w:rPr>
            </w:pPr>
          </w:p>
        </w:tc>
        <w:tc>
          <w:tcPr>
            <w:tcW w:w="60" w:type="dxa"/>
            <w:vAlign w:val="bottom"/>
          </w:tcPr>
          <w:p w14:paraId="3C441265" w14:textId="77777777" w:rsidR="001D5259" w:rsidRDefault="001D5259">
            <w:pPr>
              <w:rPr>
                <w:sz w:val="11"/>
                <w:szCs w:val="11"/>
              </w:rPr>
            </w:pPr>
          </w:p>
        </w:tc>
        <w:tc>
          <w:tcPr>
            <w:tcW w:w="260" w:type="dxa"/>
            <w:vAlign w:val="bottom"/>
          </w:tcPr>
          <w:p w14:paraId="1A828A34" w14:textId="77777777" w:rsidR="001D5259" w:rsidRDefault="001D5259">
            <w:pPr>
              <w:rPr>
                <w:sz w:val="11"/>
                <w:szCs w:val="11"/>
              </w:rPr>
            </w:pPr>
          </w:p>
        </w:tc>
        <w:tc>
          <w:tcPr>
            <w:tcW w:w="300" w:type="dxa"/>
            <w:vAlign w:val="bottom"/>
          </w:tcPr>
          <w:p w14:paraId="1CFCBABE" w14:textId="77777777" w:rsidR="001D5259" w:rsidRDefault="001D5259">
            <w:pPr>
              <w:rPr>
                <w:sz w:val="11"/>
                <w:szCs w:val="11"/>
              </w:rPr>
            </w:pPr>
          </w:p>
        </w:tc>
        <w:tc>
          <w:tcPr>
            <w:tcW w:w="200" w:type="dxa"/>
            <w:vAlign w:val="bottom"/>
          </w:tcPr>
          <w:p w14:paraId="2694DA4D" w14:textId="77777777" w:rsidR="001D5259" w:rsidRDefault="001D5259">
            <w:pPr>
              <w:rPr>
                <w:sz w:val="11"/>
                <w:szCs w:val="11"/>
              </w:rPr>
            </w:pPr>
          </w:p>
        </w:tc>
        <w:tc>
          <w:tcPr>
            <w:tcW w:w="180" w:type="dxa"/>
            <w:vAlign w:val="bottom"/>
          </w:tcPr>
          <w:p w14:paraId="37877631" w14:textId="77777777" w:rsidR="001D5259" w:rsidRDefault="001D5259">
            <w:pPr>
              <w:rPr>
                <w:sz w:val="11"/>
                <w:szCs w:val="11"/>
              </w:rPr>
            </w:pPr>
          </w:p>
        </w:tc>
        <w:tc>
          <w:tcPr>
            <w:tcW w:w="300" w:type="dxa"/>
            <w:vAlign w:val="bottom"/>
          </w:tcPr>
          <w:p w14:paraId="62CE14CF" w14:textId="77777777" w:rsidR="001D5259" w:rsidRDefault="001D5259">
            <w:pPr>
              <w:rPr>
                <w:sz w:val="11"/>
                <w:szCs w:val="11"/>
              </w:rPr>
            </w:pPr>
          </w:p>
        </w:tc>
        <w:tc>
          <w:tcPr>
            <w:tcW w:w="200" w:type="dxa"/>
            <w:vAlign w:val="bottom"/>
          </w:tcPr>
          <w:p w14:paraId="17012F54" w14:textId="77777777" w:rsidR="001D5259" w:rsidRDefault="001D5259">
            <w:pPr>
              <w:rPr>
                <w:sz w:val="11"/>
                <w:szCs w:val="11"/>
              </w:rPr>
            </w:pPr>
          </w:p>
        </w:tc>
        <w:tc>
          <w:tcPr>
            <w:tcW w:w="180" w:type="dxa"/>
            <w:vAlign w:val="bottom"/>
          </w:tcPr>
          <w:p w14:paraId="23817319" w14:textId="77777777" w:rsidR="001D5259" w:rsidRDefault="001D5259">
            <w:pPr>
              <w:rPr>
                <w:sz w:val="11"/>
                <w:szCs w:val="11"/>
              </w:rPr>
            </w:pPr>
          </w:p>
        </w:tc>
        <w:tc>
          <w:tcPr>
            <w:tcW w:w="120" w:type="dxa"/>
            <w:vAlign w:val="bottom"/>
          </w:tcPr>
          <w:p w14:paraId="382947CC" w14:textId="77777777" w:rsidR="001D5259" w:rsidRDefault="001D5259">
            <w:pPr>
              <w:rPr>
                <w:sz w:val="11"/>
                <w:szCs w:val="11"/>
              </w:rPr>
            </w:pPr>
          </w:p>
        </w:tc>
        <w:tc>
          <w:tcPr>
            <w:tcW w:w="180" w:type="dxa"/>
            <w:vAlign w:val="bottom"/>
          </w:tcPr>
          <w:p w14:paraId="22B41C0D" w14:textId="77777777" w:rsidR="001D5259" w:rsidRDefault="001D5259">
            <w:pPr>
              <w:rPr>
                <w:sz w:val="11"/>
                <w:szCs w:val="11"/>
              </w:rPr>
            </w:pPr>
          </w:p>
        </w:tc>
        <w:tc>
          <w:tcPr>
            <w:tcW w:w="320" w:type="dxa"/>
            <w:vAlign w:val="bottom"/>
          </w:tcPr>
          <w:p w14:paraId="72A4E860" w14:textId="77777777" w:rsidR="001D5259" w:rsidRDefault="001D5259">
            <w:pPr>
              <w:rPr>
                <w:sz w:val="11"/>
                <w:szCs w:val="11"/>
              </w:rPr>
            </w:pPr>
          </w:p>
        </w:tc>
        <w:tc>
          <w:tcPr>
            <w:tcW w:w="160" w:type="dxa"/>
            <w:vAlign w:val="bottom"/>
          </w:tcPr>
          <w:p w14:paraId="3B7399EB" w14:textId="77777777" w:rsidR="001D5259" w:rsidRDefault="001D5259">
            <w:pPr>
              <w:rPr>
                <w:sz w:val="11"/>
                <w:szCs w:val="11"/>
              </w:rPr>
            </w:pPr>
          </w:p>
        </w:tc>
        <w:tc>
          <w:tcPr>
            <w:tcW w:w="120" w:type="dxa"/>
            <w:vAlign w:val="bottom"/>
          </w:tcPr>
          <w:p w14:paraId="5CE4ADB4" w14:textId="77777777" w:rsidR="001D5259" w:rsidRDefault="001D5259">
            <w:pPr>
              <w:rPr>
                <w:sz w:val="11"/>
                <w:szCs w:val="11"/>
              </w:rPr>
            </w:pPr>
          </w:p>
        </w:tc>
        <w:tc>
          <w:tcPr>
            <w:tcW w:w="80" w:type="dxa"/>
            <w:vAlign w:val="bottom"/>
          </w:tcPr>
          <w:p w14:paraId="4BE8AA5B" w14:textId="77777777" w:rsidR="001D5259" w:rsidRDefault="001D5259">
            <w:pPr>
              <w:rPr>
                <w:sz w:val="11"/>
                <w:szCs w:val="11"/>
              </w:rPr>
            </w:pPr>
          </w:p>
        </w:tc>
        <w:tc>
          <w:tcPr>
            <w:tcW w:w="40" w:type="dxa"/>
            <w:vAlign w:val="bottom"/>
          </w:tcPr>
          <w:p w14:paraId="37DC4857" w14:textId="77777777" w:rsidR="001D5259" w:rsidRDefault="001D5259">
            <w:pPr>
              <w:rPr>
                <w:sz w:val="11"/>
                <w:szCs w:val="11"/>
              </w:rPr>
            </w:pPr>
          </w:p>
        </w:tc>
        <w:tc>
          <w:tcPr>
            <w:tcW w:w="60" w:type="dxa"/>
            <w:vAlign w:val="bottom"/>
          </w:tcPr>
          <w:p w14:paraId="18CFFEEF" w14:textId="77777777" w:rsidR="001D5259" w:rsidRDefault="001D5259">
            <w:pPr>
              <w:rPr>
                <w:sz w:val="11"/>
                <w:szCs w:val="11"/>
              </w:rPr>
            </w:pPr>
          </w:p>
        </w:tc>
        <w:tc>
          <w:tcPr>
            <w:tcW w:w="120" w:type="dxa"/>
            <w:vAlign w:val="bottom"/>
          </w:tcPr>
          <w:p w14:paraId="7E73DBAE" w14:textId="77777777" w:rsidR="001D5259" w:rsidRDefault="001D5259">
            <w:pPr>
              <w:rPr>
                <w:sz w:val="11"/>
                <w:szCs w:val="11"/>
              </w:rPr>
            </w:pPr>
          </w:p>
        </w:tc>
        <w:tc>
          <w:tcPr>
            <w:tcW w:w="240" w:type="dxa"/>
            <w:vAlign w:val="bottom"/>
          </w:tcPr>
          <w:p w14:paraId="3DBF9FA4" w14:textId="77777777" w:rsidR="001D5259" w:rsidRDefault="001D5259">
            <w:pPr>
              <w:rPr>
                <w:sz w:val="11"/>
                <w:szCs w:val="11"/>
              </w:rPr>
            </w:pPr>
          </w:p>
        </w:tc>
        <w:tc>
          <w:tcPr>
            <w:tcW w:w="80" w:type="dxa"/>
            <w:vAlign w:val="bottom"/>
          </w:tcPr>
          <w:p w14:paraId="7B5C331C" w14:textId="77777777" w:rsidR="001D5259" w:rsidRDefault="001D5259">
            <w:pPr>
              <w:rPr>
                <w:sz w:val="11"/>
                <w:szCs w:val="11"/>
              </w:rPr>
            </w:pPr>
          </w:p>
        </w:tc>
        <w:tc>
          <w:tcPr>
            <w:tcW w:w="120" w:type="dxa"/>
            <w:vAlign w:val="bottom"/>
          </w:tcPr>
          <w:p w14:paraId="1B21C5E4" w14:textId="77777777" w:rsidR="001D5259" w:rsidRDefault="001D5259">
            <w:pPr>
              <w:rPr>
                <w:sz w:val="11"/>
                <w:szCs w:val="11"/>
              </w:rPr>
            </w:pPr>
          </w:p>
        </w:tc>
        <w:tc>
          <w:tcPr>
            <w:tcW w:w="100" w:type="dxa"/>
            <w:vAlign w:val="bottom"/>
          </w:tcPr>
          <w:p w14:paraId="79B17419" w14:textId="77777777" w:rsidR="001D5259" w:rsidRDefault="001D5259">
            <w:pPr>
              <w:rPr>
                <w:sz w:val="11"/>
                <w:szCs w:val="11"/>
              </w:rPr>
            </w:pPr>
          </w:p>
        </w:tc>
        <w:tc>
          <w:tcPr>
            <w:tcW w:w="120" w:type="dxa"/>
            <w:vAlign w:val="bottom"/>
          </w:tcPr>
          <w:p w14:paraId="27BFCCBC" w14:textId="77777777" w:rsidR="001D5259" w:rsidRDefault="001D5259">
            <w:pPr>
              <w:rPr>
                <w:sz w:val="11"/>
                <w:szCs w:val="11"/>
              </w:rPr>
            </w:pPr>
          </w:p>
        </w:tc>
        <w:tc>
          <w:tcPr>
            <w:tcW w:w="260" w:type="dxa"/>
            <w:vAlign w:val="bottom"/>
          </w:tcPr>
          <w:p w14:paraId="041E0046" w14:textId="77777777" w:rsidR="001D5259" w:rsidRDefault="001D5259">
            <w:pPr>
              <w:rPr>
                <w:sz w:val="11"/>
                <w:szCs w:val="11"/>
              </w:rPr>
            </w:pPr>
          </w:p>
        </w:tc>
        <w:tc>
          <w:tcPr>
            <w:tcW w:w="80" w:type="dxa"/>
            <w:vAlign w:val="bottom"/>
          </w:tcPr>
          <w:p w14:paraId="0DFD24D8" w14:textId="77777777" w:rsidR="001D5259" w:rsidRDefault="001D5259">
            <w:pPr>
              <w:rPr>
                <w:sz w:val="11"/>
                <w:szCs w:val="11"/>
              </w:rPr>
            </w:pPr>
          </w:p>
        </w:tc>
        <w:tc>
          <w:tcPr>
            <w:tcW w:w="100" w:type="dxa"/>
            <w:vAlign w:val="bottom"/>
          </w:tcPr>
          <w:p w14:paraId="437B3AC6" w14:textId="77777777" w:rsidR="001D5259" w:rsidRDefault="001D5259">
            <w:pPr>
              <w:rPr>
                <w:sz w:val="11"/>
                <w:szCs w:val="11"/>
              </w:rPr>
            </w:pPr>
          </w:p>
        </w:tc>
        <w:tc>
          <w:tcPr>
            <w:tcW w:w="20" w:type="dxa"/>
            <w:vAlign w:val="bottom"/>
          </w:tcPr>
          <w:p w14:paraId="698AA2A2" w14:textId="77777777" w:rsidR="001D5259" w:rsidRDefault="001D5259">
            <w:pPr>
              <w:rPr>
                <w:sz w:val="11"/>
                <w:szCs w:val="11"/>
              </w:rPr>
            </w:pPr>
          </w:p>
        </w:tc>
        <w:tc>
          <w:tcPr>
            <w:tcW w:w="220" w:type="dxa"/>
            <w:vAlign w:val="bottom"/>
          </w:tcPr>
          <w:p w14:paraId="068DFF7D" w14:textId="77777777" w:rsidR="001D5259" w:rsidRDefault="001D5259">
            <w:pPr>
              <w:rPr>
                <w:sz w:val="11"/>
                <w:szCs w:val="11"/>
              </w:rPr>
            </w:pPr>
          </w:p>
        </w:tc>
        <w:tc>
          <w:tcPr>
            <w:tcW w:w="260" w:type="dxa"/>
            <w:vAlign w:val="bottom"/>
          </w:tcPr>
          <w:p w14:paraId="108F21B3" w14:textId="77777777" w:rsidR="001D5259" w:rsidRDefault="001D5259">
            <w:pPr>
              <w:rPr>
                <w:sz w:val="11"/>
                <w:szCs w:val="11"/>
              </w:rPr>
            </w:pPr>
          </w:p>
        </w:tc>
        <w:tc>
          <w:tcPr>
            <w:tcW w:w="180" w:type="dxa"/>
            <w:vAlign w:val="bottom"/>
          </w:tcPr>
          <w:p w14:paraId="5E0C87D9" w14:textId="77777777" w:rsidR="001D5259" w:rsidRDefault="001D5259">
            <w:pPr>
              <w:rPr>
                <w:sz w:val="11"/>
                <w:szCs w:val="11"/>
              </w:rPr>
            </w:pPr>
          </w:p>
        </w:tc>
        <w:tc>
          <w:tcPr>
            <w:tcW w:w="20" w:type="dxa"/>
            <w:vAlign w:val="bottom"/>
          </w:tcPr>
          <w:p w14:paraId="21C47609" w14:textId="77777777" w:rsidR="001D5259" w:rsidRDefault="001D5259">
            <w:pPr>
              <w:rPr>
                <w:sz w:val="11"/>
                <w:szCs w:val="11"/>
              </w:rPr>
            </w:pPr>
          </w:p>
        </w:tc>
        <w:tc>
          <w:tcPr>
            <w:tcW w:w="100" w:type="dxa"/>
            <w:vAlign w:val="bottom"/>
          </w:tcPr>
          <w:p w14:paraId="08F107D2" w14:textId="77777777" w:rsidR="001D5259" w:rsidRDefault="001D5259">
            <w:pPr>
              <w:rPr>
                <w:sz w:val="11"/>
                <w:szCs w:val="11"/>
              </w:rPr>
            </w:pPr>
          </w:p>
        </w:tc>
        <w:tc>
          <w:tcPr>
            <w:tcW w:w="120" w:type="dxa"/>
            <w:vAlign w:val="bottom"/>
          </w:tcPr>
          <w:p w14:paraId="21C5C0E2" w14:textId="77777777" w:rsidR="001D5259" w:rsidRDefault="001D5259">
            <w:pPr>
              <w:rPr>
                <w:sz w:val="11"/>
                <w:szCs w:val="11"/>
              </w:rPr>
            </w:pPr>
          </w:p>
        </w:tc>
        <w:tc>
          <w:tcPr>
            <w:tcW w:w="200" w:type="dxa"/>
            <w:tcBorders>
              <w:right w:val="single" w:sz="8" w:space="0" w:color="auto"/>
            </w:tcBorders>
            <w:vAlign w:val="bottom"/>
          </w:tcPr>
          <w:p w14:paraId="3A855D6B" w14:textId="77777777" w:rsidR="001D5259" w:rsidRDefault="001D5259">
            <w:pPr>
              <w:rPr>
                <w:sz w:val="11"/>
                <w:szCs w:val="11"/>
              </w:rPr>
            </w:pPr>
          </w:p>
        </w:tc>
        <w:tc>
          <w:tcPr>
            <w:tcW w:w="0" w:type="dxa"/>
            <w:vAlign w:val="bottom"/>
          </w:tcPr>
          <w:p w14:paraId="295D9801" w14:textId="77777777" w:rsidR="001D5259" w:rsidRDefault="001D5259">
            <w:pPr>
              <w:rPr>
                <w:sz w:val="1"/>
                <w:szCs w:val="1"/>
              </w:rPr>
            </w:pPr>
          </w:p>
        </w:tc>
      </w:tr>
      <w:tr w:rsidR="001D5259" w14:paraId="3729D86F" w14:textId="77777777">
        <w:trPr>
          <w:trHeight w:val="283"/>
        </w:trPr>
        <w:tc>
          <w:tcPr>
            <w:tcW w:w="1400" w:type="dxa"/>
            <w:gridSpan w:val="6"/>
            <w:tcBorders>
              <w:left w:val="single" w:sz="8" w:space="0" w:color="auto"/>
            </w:tcBorders>
            <w:vAlign w:val="bottom"/>
          </w:tcPr>
          <w:p w14:paraId="5898F387" w14:textId="77777777" w:rsidR="001D5259" w:rsidRDefault="001D5259">
            <w:pPr>
              <w:rPr>
                <w:sz w:val="24"/>
                <w:szCs w:val="24"/>
              </w:rPr>
            </w:pPr>
          </w:p>
        </w:tc>
        <w:tc>
          <w:tcPr>
            <w:tcW w:w="180" w:type="dxa"/>
            <w:vAlign w:val="bottom"/>
          </w:tcPr>
          <w:p w14:paraId="7EC360D3" w14:textId="77777777" w:rsidR="001D5259" w:rsidRDefault="001D5259">
            <w:pPr>
              <w:rPr>
                <w:sz w:val="24"/>
                <w:szCs w:val="24"/>
              </w:rPr>
            </w:pPr>
          </w:p>
        </w:tc>
        <w:tc>
          <w:tcPr>
            <w:tcW w:w="60" w:type="dxa"/>
            <w:vAlign w:val="bottom"/>
          </w:tcPr>
          <w:p w14:paraId="2866763D" w14:textId="77777777" w:rsidR="001D5259" w:rsidRDefault="001D5259">
            <w:pPr>
              <w:rPr>
                <w:sz w:val="24"/>
                <w:szCs w:val="24"/>
              </w:rPr>
            </w:pPr>
          </w:p>
        </w:tc>
        <w:tc>
          <w:tcPr>
            <w:tcW w:w="360" w:type="dxa"/>
            <w:gridSpan w:val="2"/>
            <w:shd w:val="clear" w:color="auto" w:fill="FBFBF3"/>
            <w:vAlign w:val="bottom"/>
          </w:tcPr>
          <w:p w14:paraId="7DD2D819" w14:textId="77777777" w:rsidR="001D5259" w:rsidRDefault="00437B5C">
            <w:pPr>
              <w:rPr>
                <w:sz w:val="20"/>
                <w:szCs w:val="20"/>
              </w:rPr>
            </w:pPr>
            <w:r>
              <w:rPr>
                <w:rFonts w:eastAsia="Times New Roman"/>
                <w:color w:val="111111"/>
                <w:w w:val="94"/>
                <w:sz w:val="24"/>
                <w:szCs w:val="24"/>
                <w:highlight w:val="white"/>
              </w:rPr>
              <w:t>001</w:t>
            </w:r>
          </w:p>
        </w:tc>
        <w:tc>
          <w:tcPr>
            <w:tcW w:w="240" w:type="dxa"/>
            <w:vAlign w:val="bottom"/>
          </w:tcPr>
          <w:p w14:paraId="1CB94466" w14:textId="77777777" w:rsidR="001D5259" w:rsidRDefault="001D5259">
            <w:pPr>
              <w:rPr>
                <w:sz w:val="24"/>
                <w:szCs w:val="24"/>
              </w:rPr>
            </w:pPr>
          </w:p>
        </w:tc>
        <w:tc>
          <w:tcPr>
            <w:tcW w:w="420" w:type="dxa"/>
            <w:shd w:val="clear" w:color="auto" w:fill="FBFBF3"/>
            <w:vAlign w:val="bottom"/>
          </w:tcPr>
          <w:p w14:paraId="0A81C6B6" w14:textId="77777777" w:rsidR="001D5259" w:rsidRDefault="00437B5C">
            <w:pPr>
              <w:rPr>
                <w:sz w:val="20"/>
                <w:szCs w:val="20"/>
              </w:rPr>
            </w:pPr>
            <w:r>
              <w:rPr>
                <w:rFonts w:eastAsia="Times New Roman"/>
                <w:color w:val="111111"/>
                <w:w w:val="95"/>
                <w:sz w:val="24"/>
                <w:szCs w:val="24"/>
                <w:highlight w:val="white"/>
              </w:rPr>
              <w:t>,826</w:t>
            </w:r>
          </w:p>
        </w:tc>
        <w:tc>
          <w:tcPr>
            <w:tcW w:w="440" w:type="dxa"/>
            <w:vAlign w:val="bottom"/>
          </w:tcPr>
          <w:p w14:paraId="2FB0FCCD" w14:textId="77777777" w:rsidR="001D5259" w:rsidRDefault="001D5259">
            <w:pPr>
              <w:rPr>
                <w:sz w:val="24"/>
                <w:szCs w:val="24"/>
              </w:rPr>
            </w:pPr>
          </w:p>
        </w:tc>
        <w:tc>
          <w:tcPr>
            <w:tcW w:w="80" w:type="dxa"/>
            <w:vAlign w:val="bottom"/>
          </w:tcPr>
          <w:p w14:paraId="33DEFF4B" w14:textId="77777777" w:rsidR="001D5259" w:rsidRDefault="001D5259">
            <w:pPr>
              <w:rPr>
                <w:sz w:val="24"/>
                <w:szCs w:val="24"/>
              </w:rPr>
            </w:pPr>
          </w:p>
        </w:tc>
        <w:tc>
          <w:tcPr>
            <w:tcW w:w="40" w:type="dxa"/>
            <w:vAlign w:val="bottom"/>
          </w:tcPr>
          <w:p w14:paraId="0CF4AA47" w14:textId="77777777" w:rsidR="001D5259" w:rsidRDefault="001D5259">
            <w:pPr>
              <w:rPr>
                <w:sz w:val="24"/>
                <w:szCs w:val="24"/>
              </w:rPr>
            </w:pPr>
          </w:p>
        </w:tc>
        <w:tc>
          <w:tcPr>
            <w:tcW w:w="40" w:type="dxa"/>
            <w:vAlign w:val="bottom"/>
          </w:tcPr>
          <w:p w14:paraId="21352AF4" w14:textId="77777777" w:rsidR="001D5259" w:rsidRDefault="001D5259">
            <w:pPr>
              <w:rPr>
                <w:sz w:val="24"/>
                <w:szCs w:val="24"/>
              </w:rPr>
            </w:pPr>
          </w:p>
        </w:tc>
        <w:tc>
          <w:tcPr>
            <w:tcW w:w="80" w:type="dxa"/>
            <w:vAlign w:val="bottom"/>
          </w:tcPr>
          <w:p w14:paraId="0FBD9F38" w14:textId="77777777" w:rsidR="001D5259" w:rsidRDefault="001D5259">
            <w:pPr>
              <w:rPr>
                <w:sz w:val="24"/>
                <w:szCs w:val="24"/>
              </w:rPr>
            </w:pPr>
          </w:p>
        </w:tc>
        <w:tc>
          <w:tcPr>
            <w:tcW w:w="300" w:type="dxa"/>
            <w:gridSpan w:val="3"/>
            <w:shd w:val="clear" w:color="auto" w:fill="FBFBF3"/>
            <w:vAlign w:val="bottom"/>
          </w:tcPr>
          <w:p w14:paraId="7891F33E" w14:textId="77777777" w:rsidR="001D5259" w:rsidRDefault="00437B5C">
            <w:pPr>
              <w:rPr>
                <w:sz w:val="20"/>
                <w:szCs w:val="20"/>
              </w:rPr>
            </w:pPr>
            <w:r>
              <w:rPr>
                <w:rFonts w:eastAsia="Times New Roman"/>
                <w:color w:val="111111"/>
                <w:w w:val="93"/>
                <w:sz w:val="24"/>
                <w:szCs w:val="24"/>
                <w:highlight w:val="white"/>
              </w:rPr>
              <w:t>3,4</w:t>
            </w:r>
          </w:p>
        </w:tc>
        <w:tc>
          <w:tcPr>
            <w:tcW w:w="260" w:type="dxa"/>
            <w:vAlign w:val="bottom"/>
          </w:tcPr>
          <w:p w14:paraId="122D91CE" w14:textId="77777777" w:rsidR="001D5259" w:rsidRDefault="001D5259">
            <w:pPr>
              <w:rPr>
                <w:sz w:val="24"/>
                <w:szCs w:val="24"/>
              </w:rPr>
            </w:pPr>
          </w:p>
        </w:tc>
        <w:tc>
          <w:tcPr>
            <w:tcW w:w="300" w:type="dxa"/>
            <w:shd w:val="clear" w:color="auto" w:fill="FBFBF3"/>
            <w:vAlign w:val="bottom"/>
          </w:tcPr>
          <w:p w14:paraId="793F3E1C" w14:textId="77777777" w:rsidR="001D5259" w:rsidRDefault="00437B5C">
            <w:pPr>
              <w:rPr>
                <w:sz w:val="20"/>
                <w:szCs w:val="20"/>
              </w:rPr>
            </w:pPr>
            <w:r>
              <w:rPr>
                <w:rFonts w:eastAsia="Times New Roman"/>
                <w:color w:val="111111"/>
                <w:w w:val="93"/>
                <w:sz w:val="24"/>
                <w:szCs w:val="24"/>
                <w:highlight w:val="white"/>
              </w:rPr>
              <w:t>5,8</w:t>
            </w:r>
          </w:p>
        </w:tc>
        <w:tc>
          <w:tcPr>
            <w:tcW w:w="200" w:type="dxa"/>
            <w:vAlign w:val="bottom"/>
          </w:tcPr>
          <w:p w14:paraId="0A3EB3CF" w14:textId="77777777" w:rsidR="001D5259" w:rsidRDefault="001D5259">
            <w:pPr>
              <w:rPr>
                <w:sz w:val="24"/>
                <w:szCs w:val="24"/>
              </w:rPr>
            </w:pPr>
          </w:p>
        </w:tc>
        <w:tc>
          <w:tcPr>
            <w:tcW w:w="180" w:type="dxa"/>
            <w:vAlign w:val="bottom"/>
          </w:tcPr>
          <w:p w14:paraId="2284B496" w14:textId="77777777" w:rsidR="001D5259" w:rsidRDefault="001D5259">
            <w:pPr>
              <w:rPr>
                <w:sz w:val="24"/>
                <w:szCs w:val="24"/>
              </w:rPr>
            </w:pPr>
          </w:p>
        </w:tc>
        <w:tc>
          <w:tcPr>
            <w:tcW w:w="300" w:type="dxa"/>
            <w:shd w:val="clear" w:color="auto" w:fill="FBFBF3"/>
            <w:vAlign w:val="bottom"/>
          </w:tcPr>
          <w:p w14:paraId="5810B4A9" w14:textId="77777777" w:rsidR="001D5259" w:rsidRDefault="00437B5C">
            <w:pPr>
              <w:rPr>
                <w:sz w:val="20"/>
                <w:szCs w:val="20"/>
              </w:rPr>
            </w:pPr>
            <w:r>
              <w:rPr>
                <w:rFonts w:eastAsia="Times New Roman"/>
                <w:color w:val="111111"/>
                <w:w w:val="93"/>
                <w:sz w:val="24"/>
                <w:szCs w:val="24"/>
                <w:highlight w:val="white"/>
              </w:rPr>
              <w:t>2,3</w:t>
            </w:r>
          </w:p>
        </w:tc>
        <w:tc>
          <w:tcPr>
            <w:tcW w:w="200" w:type="dxa"/>
            <w:vAlign w:val="bottom"/>
          </w:tcPr>
          <w:p w14:paraId="13EF8CE4" w14:textId="77777777" w:rsidR="001D5259" w:rsidRDefault="001D5259">
            <w:pPr>
              <w:rPr>
                <w:sz w:val="24"/>
                <w:szCs w:val="24"/>
              </w:rPr>
            </w:pPr>
          </w:p>
        </w:tc>
        <w:tc>
          <w:tcPr>
            <w:tcW w:w="180" w:type="dxa"/>
            <w:vAlign w:val="bottom"/>
          </w:tcPr>
          <w:p w14:paraId="67FCC3F8" w14:textId="77777777" w:rsidR="001D5259" w:rsidRDefault="001D5259">
            <w:pPr>
              <w:rPr>
                <w:sz w:val="24"/>
                <w:szCs w:val="24"/>
              </w:rPr>
            </w:pPr>
          </w:p>
        </w:tc>
        <w:tc>
          <w:tcPr>
            <w:tcW w:w="300" w:type="dxa"/>
            <w:gridSpan w:val="2"/>
            <w:shd w:val="clear" w:color="auto" w:fill="FBFBF3"/>
            <w:vAlign w:val="bottom"/>
          </w:tcPr>
          <w:p w14:paraId="66F6E353" w14:textId="77777777" w:rsidR="001D5259" w:rsidRDefault="00437B5C">
            <w:pPr>
              <w:rPr>
                <w:sz w:val="20"/>
                <w:szCs w:val="20"/>
              </w:rPr>
            </w:pPr>
            <w:r>
              <w:rPr>
                <w:rFonts w:eastAsia="Times New Roman"/>
                <w:color w:val="111111"/>
                <w:w w:val="93"/>
                <w:sz w:val="24"/>
                <w:szCs w:val="24"/>
                <w:highlight w:val="white"/>
              </w:rPr>
              <w:t>2,9</w:t>
            </w:r>
          </w:p>
        </w:tc>
        <w:tc>
          <w:tcPr>
            <w:tcW w:w="320" w:type="dxa"/>
            <w:vAlign w:val="bottom"/>
          </w:tcPr>
          <w:p w14:paraId="287BC603" w14:textId="77777777" w:rsidR="001D5259" w:rsidRDefault="001D5259">
            <w:pPr>
              <w:rPr>
                <w:sz w:val="24"/>
                <w:szCs w:val="24"/>
              </w:rPr>
            </w:pPr>
          </w:p>
        </w:tc>
        <w:tc>
          <w:tcPr>
            <w:tcW w:w="160" w:type="dxa"/>
            <w:vAlign w:val="bottom"/>
          </w:tcPr>
          <w:p w14:paraId="2F683948" w14:textId="77777777" w:rsidR="001D5259" w:rsidRDefault="001D5259">
            <w:pPr>
              <w:rPr>
                <w:sz w:val="24"/>
                <w:szCs w:val="24"/>
              </w:rPr>
            </w:pPr>
          </w:p>
        </w:tc>
        <w:tc>
          <w:tcPr>
            <w:tcW w:w="300" w:type="dxa"/>
            <w:gridSpan w:val="4"/>
            <w:shd w:val="clear" w:color="auto" w:fill="FBFBF3"/>
            <w:vAlign w:val="bottom"/>
          </w:tcPr>
          <w:p w14:paraId="4C6A50FA" w14:textId="77777777" w:rsidR="001D5259" w:rsidRDefault="00437B5C">
            <w:pPr>
              <w:rPr>
                <w:sz w:val="20"/>
                <w:szCs w:val="20"/>
              </w:rPr>
            </w:pPr>
            <w:r>
              <w:rPr>
                <w:rFonts w:eastAsia="Times New Roman"/>
                <w:color w:val="111111"/>
                <w:w w:val="93"/>
                <w:sz w:val="24"/>
                <w:szCs w:val="24"/>
                <w:highlight w:val="white"/>
              </w:rPr>
              <w:t>4,4</w:t>
            </w:r>
          </w:p>
        </w:tc>
        <w:tc>
          <w:tcPr>
            <w:tcW w:w="120" w:type="dxa"/>
            <w:vAlign w:val="bottom"/>
          </w:tcPr>
          <w:p w14:paraId="25B16E26" w14:textId="77777777" w:rsidR="001D5259" w:rsidRDefault="001D5259">
            <w:pPr>
              <w:rPr>
                <w:sz w:val="24"/>
                <w:szCs w:val="24"/>
              </w:rPr>
            </w:pPr>
          </w:p>
        </w:tc>
        <w:tc>
          <w:tcPr>
            <w:tcW w:w="240" w:type="dxa"/>
            <w:vAlign w:val="bottom"/>
          </w:tcPr>
          <w:p w14:paraId="22DB6DCA" w14:textId="77777777" w:rsidR="001D5259" w:rsidRDefault="001D5259">
            <w:pPr>
              <w:rPr>
                <w:sz w:val="24"/>
                <w:szCs w:val="24"/>
              </w:rPr>
            </w:pPr>
          </w:p>
        </w:tc>
        <w:tc>
          <w:tcPr>
            <w:tcW w:w="300" w:type="dxa"/>
            <w:gridSpan w:val="3"/>
            <w:shd w:val="clear" w:color="auto" w:fill="FBFBF3"/>
            <w:vAlign w:val="bottom"/>
          </w:tcPr>
          <w:p w14:paraId="570FAAE2" w14:textId="77777777" w:rsidR="001D5259" w:rsidRDefault="00437B5C">
            <w:pPr>
              <w:rPr>
                <w:sz w:val="20"/>
                <w:szCs w:val="20"/>
              </w:rPr>
            </w:pPr>
            <w:r>
              <w:rPr>
                <w:rFonts w:eastAsia="Times New Roman"/>
                <w:color w:val="111111"/>
                <w:w w:val="93"/>
                <w:sz w:val="24"/>
                <w:szCs w:val="24"/>
                <w:highlight w:val="white"/>
              </w:rPr>
              <w:t>1,3</w:t>
            </w:r>
          </w:p>
        </w:tc>
        <w:tc>
          <w:tcPr>
            <w:tcW w:w="120" w:type="dxa"/>
            <w:vAlign w:val="bottom"/>
          </w:tcPr>
          <w:p w14:paraId="0F1B8B67" w14:textId="77777777" w:rsidR="001D5259" w:rsidRDefault="001D5259">
            <w:pPr>
              <w:rPr>
                <w:sz w:val="24"/>
                <w:szCs w:val="24"/>
              </w:rPr>
            </w:pPr>
          </w:p>
        </w:tc>
        <w:tc>
          <w:tcPr>
            <w:tcW w:w="260" w:type="dxa"/>
            <w:vAlign w:val="bottom"/>
          </w:tcPr>
          <w:p w14:paraId="2EBFA617" w14:textId="77777777" w:rsidR="001D5259" w:rsidRDefault="001D5259">
            <w:pPr>
              <w:rPr>
                <w:sz w:val="24"/>
                <w:szCs w:val="24"/>
              </w:rPr>
            </w:pPr>
          </w:p>
        </w:tc>
        <w:tc>
          <w:tcPr>
            <w:tcW w:w="180" w:type="dxa"/>
            <w:gridSpan w:val="2"/>
            <w:shd w:val="clear" w:color="auto" w:fill="FBFBF3"/>
            <w:vAlign w:val="bottom"/>
          </w:tcPr>
          <w:p w14:paraId="095398A0" w14:textId="77777777" w:rsidR="001D5259" w:rsidRDefault="00437B5C">
            <w:pPr>
              <w:rPr>
                <w:sz w:val="20"/>
                <w:szCs w:val="20"/>
              </w:rPr>
            </w:pPr>
            <w:r>
              <w:rPr>
                <w:rFonts w:eastAsia="Times New Roman"/>
                <w:color w:val="111111"/>
                <w:w w:val="88"/>
                <w:sz w:val="24"/>
                <w:szCs w:val="24"/>
                <w:highlight w:val="white"/>
              </w:rPr>
              <w:t>,9</w:t>
            </w:r>
          </w:p>
        </w:tc>
        <w:tc>
          <w:tcPr>
            <w:tcW w:w="20" w:type="dxa"/>
            <w:vAlign w:val="bottom"/>
          </w:tcPr>
          <w:p w14:paraId="6712E48D" w14:textId="77777777" w:rsidR="001D5259" w:rsidRDefault="001D5259">
            <w:pPr>
              <w:rPr>
                <w:sz w:val="24"/>
                <w:szCs w:val="24"/>
              </w:rPr>
            </w:pPr>
          </w:p>
        </w:tc>
        <w:tc>
          <w:tcPr>
            <w:tcW w:w="220" w:type="dxa"/>
            <w:vAlign w:val="bottom"/>
          </w:tcPr>
          <w:p w14:paraId="5AD6D86D" w14:textId="77777777" w:rsidR="001D5259" w:rsidRDefault="001D5259">
            <w:pPr>
              <w:rPr>
                <w:sz w:val="24"/>
                <w:szCs w:val="24"/>
              </w:rPr>
            </w:pPr>
          </w:p>
        </w:tc>
        <w:tc>
          <w:tcPr>
            <w:tcW w:w="260" w:type="dxa"/>
            <w:vAlign w:val="bottom"/>
          </w:tcPr>
          <w:p w14:paraId="7F39BA51" w14:textId="77777777" w:rsidR="001D5259" w:rsidRDefault="001D5259">
            <w:pPr>
              <w:rPr>
                <w:sz w:val="24"/>
                <w:szCs w:val="24"/>
              </w:rPr>
            </w:pPr>
          </w:p>
        </w:tc>
        <w:tc>
          <w:tcPr>
            <w:tcW w:w="180" w:type="dxa"/>
            <w:shd w:val="clear" w:color="auto" w:fill="FBFBF3"/>
            <w:vAlign w:val="bottom"/>
          </w:tcPr>
          <w:p w14:paraId="64ADA4C4" w14:textId="77777777" w:rsidR="001D5259" w:rsidRDefault="00437B5C">
            <w:pPr>
              <w:rPr>
                <w:sz w:val="20"/>
                <w:szCs w:val="20"/>
              </w:rPr>
            </w:pPr>
            <w:r>
              <w:rPr>
                <w:rFonts w:eastAsia="Times New Roman"/>
                <w:color w:val="111111"/>
                <w:w w:val="88"/>
                <w:sz w:val="24"/>
                <w:szCs w:val="24"/>
                <w:highlight w:val="white"/>
              </w:rPr>
              <w:t>,3</w:t>
            </w:r>
          </w:p>
        </w:tc>
        <w:tc>
          <w:tcPr>
            <w:tcW w:w="20" w:type="dxa"/>
            <w:vAlign w:val="bottom"/>
          </w:tcPr>
          <w:p w14:paraId="7496F068" w14:textId="77777777" w:rsidR="001D5259" w:rsidRDefault="001D5259">
            <w:pPr>
              <w:rPr>
                <w:sz w:val="24"/>
                <w:szCs w:val="24"/>
              </w:rPr>
            </w:pPr>
          </w:p>
        </w:tc>
        <w:tc>
          <w:tcPr>
            <w:tcW w:w="100" w:type="dxa"/>
            <w:vAlign w:val="bottom"/>
          </w:tcPr>
          <w:p w14:paraId="5D91B3A0" w14:textId="77777777" w:rsidR="001D5259" w:rsidRDefault="001D5259">
            <w:pPr>
              <w:rPr>
                <w:sz w:val="24"/>
                <w:szCs w:val="24"/>
              </w:rPr>
            </w:pPr>
          </w:p>
        </w:tc>
        <w:tc>
          <w:tcPr>
            <w:tcW w:w="120" w:type="dxa"/>
            <w:vAlign w:val="bottom"/>
          </w:tcPr>
          <w:p w14:paraId="39A4E60E" w14:textId="77777777" w:rsidR="001D5259" w:rsidRDefault="001D5259">
            <w:pPr>
              <w:rPr>
                <w:sz w:val="24"/>
                <w:szCs w:val="24"/>
              </w:rPr>
            </w:pPr>
          </w:p>
        </w:tc>
        <w:tc>
          <w:tcPr>
            <w:tcW w:w="200" w:type="dxa"/>
            <w:tcBorders>
              <w:right w:val="single" w:sz="8" w:space="0" w:color="auto"/>
            </w:tcBorders>
            <w:vAlign w:val="bottom"/>
          </w:tcPr>
          <w:p w14:paraId="061A7444" w14:textId="77777777" w:rsidR="001D5259" w:rsidRDefault="001D5259">
            <w:pPr>
              <w:rPr>
                <w:sz w:val="24"/>
                <w:szCs w:val="24"/>
              </w:rPr>
            </w:pPr>
          </w:p>
        </w:tc>
        <w:tc>
          <w:tcPr>
            <w:tcW w:w="0" w:type="dxa"/>
            <w:vAlign w:val="bottom"/>
          </w:tcPr>
          <w:p w14:paraId="3FEB0BA0" w14:textId="77777777" w:rsidR="001D5259" w:rsidRDefault="001D5259">
            <w:pPr>
              <w:rPr>
                <w:sz w:val="1"/>
                <w:szCs w:val="1"/>
              </w:rPr>
            </w:pPr>
          </w:p>
        </w:tc>
      </w:tr>
      <w:tr w:rsidR="001D5259" w14:paraId="498EBC75" w14:textId="77777777">
        <w:trPr>
          <w:trHeight w:val="146"/>
        </w:trPr>
        <w:tc>
          <w:tcPr>
            <w:tcW w:w="80" w:type="dxa"/>
            <w:tcBorders>
              <w:left w:val="single" w:sz="8" w:space="0" w:color="auto"/>
            </w:tcBorders>
            <w:vAlign w:val="bottom"/>
          </w:tcPr>
          <w:p w14:paraId="5B60F5F6" w14:textId="77777777" w:rsidR="001D5259" w:rsidRDefault="001D5259">
            <w:pPr>
              <w:rPr>
                <w:sz w:val="12"/>
                <w:szCs w:val="12"/>
              </w:rPr>
            </w:pPr>
          </w:p>
        </w:tc>
        <w:tc>
          <w:tcPr>
            <w:tcW w:w="620" w:type="dxa"/>
            <w:vAlign w:val="bottom"/>
          </w:tcPr>
          <w:p w14:paraId="31C8BDD4" w14:textId="77777777" w:rsidR="001D5259" w:rsidRDefault="001D5259">
            <w:pPr>
              <w:rPr>
                <w:sz w:val="12"/>
                <w:szCs w:val="12"/>
              </w:rPr>
            </w:pPr>
          </w:p>
        </w:tc>
        <w:tc>
          <w:tcPr>
            <w:tcW w:w="140" w:type="dxa"/>
            <w:vAlign w:val="bottom"/>
          </w:tcPr>
          <w:p w14:paraId="7D273139" w14:textId="77777777" w:rsidR="001D5259" w:rsidRDefault="001D5259">
            <w:pPr>
              <w:rPr>
                <w:sz w:val="12"/>
                <w:szCs w:val="12"/>
              </w:rPr>
            </w:pPr>
          </w:p>
        </w:tc>
        <w:tc>
          <w:tcPr>
            <w:tcW w:w="160" w:type="dxa"/>
            <w:vAlign w:val="bottom"/>
          </w:tcPr>
          <w:p w14:paraId="63985549" w14:textId="77777777" w:rsidR="001D5259" w:rsidRDefault="001D5259">
            <w:pPr>
              <w:rPr>
                <w:sz w:val="12"/>
                <w:szCs w:val="12"/>
              </w:rPr>
            </w:pPr>
          </w:p>
        </w:tc>
        <w:tc>
          <w:tcPr>
            <w:tcW w:w="380" w:type="dxa"/>
            <w:vAlign w:val="bottom"/>
          </w:tcPr>
          <w:p w14:paraId="660CBBD7" w14:textId="77777777" w:rsidR="001D5259" w:rsidRDefault="001D5259">
            <w:pPr>
              <w:rPr>
                <w:sz w:val="12"/>
                <w:szCs w:val="12"/>
              </w:rPr>
            </w:pPr>
          </w:p>
        </w:tc>
        <w:tc>
          <w:tcPr>
            <w:tcW w:w="20" w:type="dxa"/>
            <w:vAlign w:val="bottom"/>
          </w:tcPr>
          <w:p w14:paraId="118F1DA5" w14:textId="77777777" w:rsidR="001D5259" w:rsidRDefault="001D5259">
            <w:pPr>
              <w:rPr>
                <w:sz w:val="12"/>
                <w:szCs w:val="12"/>
              </w:rPr>
            </w:pPr>
          </w:p>
        </w:tc>
        <w:tc>
          <w:tcPr>
            <w:tcW w:w="180" w:type="dxa"/>
            <w:vAlign w:val="bottom"/>
          </w:tcPr>
          <w:p w14:paraId="3A71040E" w14:textId="77777777" w:rsidR="001D5259" w:rsidRDefault="001D5259">
            <w:pPr>
              <w:rPr>
                <w:sz w:val="12"/>
                <w:szCs w:val="12"/>
              </w:rPr>
            </w:pPr>
          </w:p>
        </w:tc>
        <w:tc>
          <w:tcPr>
            <w:tcW w:w="60" w:type="dxa"/>
            <w:vAlign w:val="bottom"/>
          </w:tcPr>
          <w:p w14:paraId="1CB56102" w14:textId="77777777" w:rsidR="001D5259" w:rsidRDefault="001D5259">
            <w:pPr>
              <w:rPr>
                <w:sz w:val="12"/>
                <w:szCs w:val="12"/>
              </w:rPr>
            </w:pPr>
          </w:p>
        </w:tc>
        <w:tc>
          <w:tcPr>
            <w:tcW w:w="240" w:type="dxa"/>
            <w:vAlign w:val="bottom"/>
          </w:tcPr>
          <w:p w14:paraId="75574DFC" w14:textId="77777777" w:rsidR="001D5259" w:rsidRDefault="001D5259">
            <w:pPr>
              <w:rPr>
                <w:sz w:val="12"/>
                <w:szCs w:val="12"/>
              </w:rPr>
            </w:pPr>
          </w:p>
        </w:tc>
        <w:tc>
          <w:tcPr>
            <w:tcW w:w="120" w:type="dxa"/>
            <w:vAlign w:val="bottom"/>
          </w:tcPr>
          <w:p w14:paraId="3157A898" w14:textId="77777777" w:rsidR="001D5259" w:rsidRDefault="001D5259">
            <w:pPr>
              <w:rPr>
                <w:sz w:val="12"/>
                <w:szCs w:val="12"/>
              </w:rPr>
            </w:pPr>
          </w:p>
        </w:tc>
        <w:tc>
          <w:tcPr>
            <w:tcW w:w="240" w:type="dxa"/>
            <w:vAlign w:val="bottom"/>
          </w:tcPr>
          <w:p w14:paraId="0AEBA65D" w14:textId="77777777" w:rsidR="001D5259" w:rsidRDefault="001D5259">
            <w:pPr>
              <w:rPr>
                <w:sz w:val="12"/>
                <w:szCs w:val="12"/>
              </w:rPr>
            </w:pPr>
          </w:p>
        </w:tc>
        <w:tc>
          <w:tcPr>
            <w:tcW w:w="980" w:type="dxa"/>
            <w:gridSpan w:val="4"/>
            <w:vAlign w:val="bottom"/>
          </w:tcPr>
          <w:p w14:paraId="0D59FAC8" w14:textId="77777777" w:rsidR="001D5259" w:rsidRDefault="001D5259">
            <w:pPr>
              <w:rPr>
                <w:sz w:val="12"/>
                <w:szCs w:val="12"/>
              </w:rPr>
            </w:pPr>
          </w:p>
        </w:tc>
        <w:tc>
          <w:tcPr>
            <w:tcW w:w="40" w:type="dxa"/>
            <w:vAlign w:val="bottom"/>
          </w:tcPr>
          <w:p w14:paraId="4FF67896" w14:textId="77777777" w:rsidR="001D5259" w:rsidRDefault="001D5259">
            <w:pPr>
              <w:rPr>
                <w:sz w:val="12"/>
                <w:szCs w:val="12"/>
              </w:rPr>
            </w:pPr>
          </w:p>
        </w:tc>
        <w:tc>
          <w:tcPr>
            <w:tcW w:w="80" w:type="dxa"/>
            <w:vAlign w:val="bottom"/>
          </w:tcPr>
          <w:p w14:paraId="3D7CF998" w14:textId="77777777" w:rsidR="001D5259" w:rsidRDefault="001D5259">
            <w:pPr>
              <w:rPr>
                <w:sz w:val="12"/>
                <w:szCs w:val="12"/>
              </w:rPr>
            </w:pPr>
          </w:p>
        </w:tc>
        <w:tc>
          <w:tcPr>
            <w:tcW w:w="200" w:type="dxa"/>
            <w:vAlign w:val="bottom"/>
          </w:tcPr>
          <w:p w14:paraId="7E8013A8" w14:textId="77777777" w:rsidR="001D5259" w:rsidRDefault="001D5259">
            <w:pPr>
              <w:rPr>
                <w:sz w:val="12"/>
                <w:szCs w:val="12"/>
              </w:rPr>
            </w:pPr>
          </w:p>
        </w:tc>
        <w:tc>
          <w:tcPr>
            <w:tcW w:w="40" w:type="dxa"/>
            <w:vAlign w:val="bottom"/>
          </w:tcPr>
          <w:p w14:paraId="127F1343" w14:textId="77777777" w:rsidR="001D5259" w:rsidRDefault="001D5259">
            <w:pPr>
              <w:rPr>
                <w:sz w:val="12"/>
                <w:szCs w:val="12"/>
              </w:rPr>
            </w:pPr>
          </w:p>
        </w:tc>
        <w:tc>
          <w:tcPr>
            <w:tcW w:w="60" w:type="dxa"/>
            <w:vAlign w:val="bottom"/>
          </w:tcPr>
          <w:p w14:paraId="3012B54D" w14:textId="77777777" w:rsidR="001D5259" w:rsidRDefault="001D5259">
            <w:pPr>
              <w:rPr>
                <w:sz w:val="12"/>
                <w:szCs w:val="12"/>
              </w:rPr>
            </w:pPr>
          </w:p>
        </w:tc>
        <w:tc>
          <w:tcPr>
            <w:tcW w:w="260" w:type="dxa"/>
            <w:vAlign w:val="bottom"/>
          </w:tcPr>
          <w:p w14:paraId="58C21B25" w14:textId="77777777" w:rsidR="001D5259" w:rsidRDefault="001D5259">
            <w:pPr>
              <w:rPr>
                <w:sz w:val="12"/>
                <w:szCs w:val="12"/>
              </w:rPr>
            </w:pPr>
          </w:p>
        </w:tc>
        <w:tc>
          <w:tcPr>
            <w:tcW w:w="300" w:type="dxa"/>
            <w:vAlign w:val="bottom"/>
          </w:tcPr>
          <w:p w14:paraId="299841EB" w14:textId="77777777" w:rsidR="001D5259" w:rsidRDefault="001D5259">
            <w:pPr>
              <w:rPr>
                <w:sz w:val="12"/>
                <w:szCs w:val="12"/>
              </w:rPr>
            </w:pPr>
          </w:p>
        </w:tc>
        <w:tc>
          <w:tcPr>
            <w:tcW w:w="200" w:type="dxa"/>
            <w:vAlign w:val="bottom"/>
          </w:tcPr>
          <w:p w14:paraId="5125A84A" w14:textId="77777777" w:rsidR="001D5259" w:rsidRDefault="001D5259">
            <w:pPr>
              <w:rPr>
                <w:sz w:val="12"/>
                <w:szCs w:val="12"/>
              </w:rPr>
            </w:pPr>
          </w:p>
        </w:tc>
        <w:tc>
          <w:tcPr>
            <w:tcW w:w="180" w:type="dxa"/>
            <w:vAlign w:val="bottom"/>
          </w:tcPr>
          <w:p w14:paraId="2CB60982" w14:textId="77777777" w:rsidR="001D5259" w:rsidRDefault="001D5259">
            <w:pPr>
              <w:rPr>
                <w:sz w:val="12"/>
                <w:szCs w:val="12"/>
              </w:rPr>
            </w:pPr>
          </w:p>
        </w:tc>
        <w:tc>
          <w:tcPr>
            <w:tcW w:w="300" w:type="dxa"/>
            <w:vAlign w:val="bottom"/>
          </w:tcPr>
          <w:p w14:paraId="5E9785E9" w14:textId="77777777" w:rsidR="001D5259" w:rsidRDefault="001D5259">
            <w:pPr>
              <w:rPr>
                <w:sz w:val="12"/>
                <w:szCs w:val="12"/>
              </w:rPr>
            </w:pPr>
          </w:p>
        </w:tc>
        <w:tc>
          <w:tcPr>
            <w:tcW w:w="200" w:type="dxa"/>
            <w:vAlign w:val="bottom"/>
          </w:tcPr>
          <w:p w14:paraId="75F912A2" w14:textId="77777777" w:rsidR="001D5259" w:rsidRDefault="001D5259">
            <w:pPr>
              <w:rPr>
                <w:sz w:val="12"/>
                <w:szCs w:val="12"/>
              </w:rPr>
            </w:pPr>
          </w:p>
        </w:tc>
        <w:tc>
          <w:tcPr>
            <w:tcW w:w="180" w:type="dxa"/>
            <w:vAlign w:val="bottom"/>
          </w:tcPr>
          <w:p w14:paraId="6F4CCCA1" w14:textId="77777777" w:rsidR="001D5259" w:rsidRDefault="001D5259">
            <w:pPr>
              <w:rPr>
                <w:sz w:val="12"/>
                <w:szCs w:val="12"/>
              </w:rPr>
            </w:pPr>
          </w:p>
        </w:tc>
        <w:tc>
          <w:tcPr>
            <w:tcW w:w="120" w:type="dxa"/>
            <w:vAlign w:val="bottom"/>
          </w:tcPr>
          <w:p w14:paraId="70533F63" w14:textId="77777777" w:rsidR="001D5259" w:rsidRDefault="001D5259">
            <w:pPr>
              <w:rPr>
                <w:sz w:val="12"/>
                <w:szCs w:val="12"/>
              </w:rPr>
            </w:pPr>
          </w:p>
        </w:tc>
        <w:tc>
          <w:tcPr>
            <w:tcW w:w="180" w:type="dxa"/>
            <w:vAlign w:val="bottom"/>
          </w:tcPr>
          <w:p w14:paraId="44B39F64" w14:textId="77777777" w:rsidR="001D5259" w:rsidRDefault="001D5259">
            <w:pPr>
              <w:rPr>
                <w:sz w:val="12"/>
                <w:szCs w:val="12"/>
              </w:rPr>
            </w:pPr>
          </w:p>
        </w:tc>
        <w:tc>
          <w:tcPr>
            <w:tcW w:w="320" w:type="dxa"/>
            <w:vAlign w:val="bottom"/>
          </w:tcPr>
          <w:p w14:paraId="39F6A4DB" w14:textId="77777777" w:rsidR="001D5259" w:rsidRDefault="001D5259">
            <w:pPr>
              <w:rPr>
                <w:sz w:val="12"/>
                <w:szCs w:val="12"/>
              </w:rPr>
            </w:pPr>
          </w:p>
        </w:tc>
        <w:tc>
          <w:tcPr>
            <w:tcW w:w="160" w:type="dxa"/>
            <w:vAlign w:val="bottom"/>
          </w:tcPr>
          <w:p w14:paraId="461F441E" w14:textId="77777777" w:rsidR="001D5259" w:rsidRDefault="001D5259">
            <w:pPr>
              <w:rPr>
                <w:sz w:val="12"/>
                <w:szCs w:val="12"/>
              </w:rPr>
            </w:pPr>
          </w:p>
        </w:tc>
        <w:tc>
          <w:tcPr>
            <w:tcW w:w="120" w:type="dxa"/>
            <w:vAlign w:val="bottom"/>
          </w:tcPr>
          <w:p w14:paraId="38851594" w14:textId="77777777" w:rsidR="001D5259" w:rsidRDefault="001D5259">
            <w:pPr>
              <w:rPr>
                <w:sz w:val="12"/>
                <w:szCs w:val="12"/>
              </w:rPr>
            </w:pPr>
          </w:p>
        </w:tc>
        <w:tc>
          <w:tcPr>
            <w:tcW w:w="80" w:type="dxa"/>
            <w:vAlign w:val="bottom"/>
          </w:tcPr>
          <w:p w14:paraId="6499B112" w14:textId="77777777" w:rsidR="001D5259" w:rsidRDefault="001D5259">
            <w:pPr>
              <w:rPr>
                <w:sz w:val="12"/>
                <w:szCs w:val="12"/>
              </w:rPr>
            </w:pPr>
          </w:p>
        </w:tc>
        <w:tc>
          <w:tcPr>
            <w:tcW w:w="40" w:type="dxa"/>
            <w:vAlign w:val="bottom"/>
          </w:tcPr>
          <w:p w14:paraId="772AE55D" w14:textId="77777777" w:rsidR="001D5259" w:rsidRDefault="001D5259">
            <w:pPr>
              <w:rPr>
                <w:sz w:val="12"/>
                <w:szCs w:val="12"/>
              </w:rPr>
            </w:pPr>
          </w:p>
        </w:tc>
        <w:tc>
          <w:tcPr>
            <w:tcW w:w="60" w:type="dxa"/>
            <w:vAlign w:val="bottom"/>
          </w:tcPr>
          <w:p w14:paraId="43AE1B38" w14:textId="77777777" w:rsidR="001D5259" w:rsidRDefault="001D5259">
            <w:pPr>
              <w:rPr>
                <w:sz w:val="12"/>
                <w:szCs w:val="12"/>
              </w:rPr>
            </w:pPr>
          </w:p>
        </w:tc>
        <w:tc>
          <w:tcPr>
            <w:tcW w:w="120" w:type="dxa"/>
            <w:vAlign w:val="bottom"/>
          </w:tcPr>
          <w:p w14:paraId="095705B2" w14:textId="77777777" w:rsidR="001D5259" w:rsidRDefault="001D5259">
            <w:pPr>
              <w:rPr>
                <w:sz w:val="12"/>
                <w:szCs w:val="12"/>
              </w:rPr>
            </w:pPr>
          </w:p>
        </w:tc>
        <w:tc>
          <w:tcPr>
            <w:tcW w:w="240" w:type="dxa"/>
            <w:vAlign w:val="bottom"/>
          </w:tcPr>
          <w:p w14:paraId="6A8222AD" w14:textId="77777777" w:rsidR="001D5259" w:rsidRDefault="001D5259">
            <w:pPr>
              <w:rPr>
                <w:sz w:val="12"/>
                <w:szCs w:val="12"/>
              </w:rPr>
            </w:pPr>
          </w:p>
        </w:tc>
        <w:tc>
          <w:tcPr>
            <w:tcW w:w="80" w:type="dxa"/>
            <w:vAlign w:val="bottom"/>
          </w:tcPr>
          <w:p w14:paraId="1D793CB6" w14:textId="77777777" w:rsidR="001D5259" w:rsidRDefault="001D5259">
            <w:pPr>
              <w:rPr>
                <w:sz w:val="12"/>
                <w:szCs w:val="12"/>
              </w:rPr>
            </w:pPr>
          </w:p>
        </w:tc>
        <w:tc>
          <w:tcPr>
            <w:tcW w:w="120" w:type="dxa"/>
            <w:vAlign w:val="bottom"/>
          </w:tcPr>
          <w:p w14:paraId="4F1AE13E" w14:textId="77777777" w:rsidR="001D5259" w:rsidRDefault="001D5259">
            <w:pPr>
              <w:rPr>
                <w:sz w:val="12"/>
                <w:szCs w:val="12"/>
              </w:rPr>
            </w:pPr>
          </w:p>
        </w:tc>
        <w:tc>
          <w:tcPr>
            <w:tcW w:w="100" w:type="dxa"/>
            <w:vAlign w:val="bottom"/>
          </w:tcPr>
          <w:p w14:paraId="553FDA2B" w14:textId="77777777" w:rsidR="001D5259" w:rsidRDefault="001D5259">
            <w:pPr>
              <w:rPr>
                <w:sz w:val="12"/>
                <w:szCs w:val="12"/>
              </w:rPr>
            </w:pPr>
          </w:p>
        </w:tc>
        <w:tc>
          <w:tcPr>
            <w:tcW w:w="120" w:type="dxa"/>
            <w:vAlign w:val="bottom"/>
          </w:tcPr>
          <w:p w14:paraId="0DA18AE0" w14:textId="77777777" w:rsidR="001D5259" w:rsidRDefault="001D5259">
            <w:pPr>
              <w:rPr>
                <w:sz w:val="12"/>
                <w:szCs w:val="12"/>
              </w:rPr>
            </w:pPr>
          </w:p>
        </w:tc>
        <w:tc>
          <w:tcPr>
            <w:tcW w:w="260" w:type="dxa"/>
            <w:vAlign w:val="bottom"/>
          </w:tcPr>
          <w:p w14:paraId="09597265" w14:textId="77777777" w:rsidR="001D5259" w:rsidRDefault="001D5259">
            <w:pPr>
              <w:rPr>
                <w:sz w:val="12"/>
                <w:szCs w:val="12"/>
              </w:rPr>
            </w:pPr>
          </w:p>
        </w:tc>
        <w:tc>
          <w:tcPr>
            <w:tcW w:w="80" w:type="dxa"/>
            <w:vAlign w:val="bottom"/>
          </w:tcPr>
          <w:p w14:paraId="478636F3" w14:textId="77777777" w:rsidR="001D5259" w:rsidRDefault="001D5259">
            <w:pPr>
              <w:rPr>
                <w:sz w:val="12"/>
                <w:szCs w:val="12"/>
              </w:rPr>
            </w:pPr>
          </w:p>
        </w:tc>
        <w:tc>
          <w:tcPr>
            <w:tcW w:w="100" w:type="dxa"/>
            <w:vAlign w:val="bottom"/>
          </w:tcPr>
          <w:p w14:paraId="02F6F334" w14:textId="77777777" w:rsidR="001D5259" w:rsidRDefault="001D5259">
            <w:pPr>
              <w:rPr>
                <w:sz w:val="12"/>
                <w:szCs w:val="12"/>
              </w:rPr>
            </w:pPr>
          </w:p>
        </w:tc>
        <w:tc>
          <w:tcPr>
            <w:tcW w:w="20" w:type="dxa"/>
            <w:vAlign w:val="bottom"/>
          </w:tcPr>
          <w:p w14:paraId="56DCCD15" w14:textId="77777777" w:rsidR="001D5259" w:rsidRDefault="001D5259">
            <w:pPr>
              <w:rPr>
                <w:sz w:val="12"/>
                <w:szCs w:val="12"/>
              </w:rPr>
            </w:pPr>
          </w:p>
        </w:tc>
        <w:tc>
          <w:tcPr>
            <w:tcW w:w="220" w:type="dxa"/>
            <w:vAlign w:val="bottom"/>
          </w:tcPr>
          <w:p w14:paraId="6FB48B80" w14:textId="77777777" w:rsidR="001D5259" w:rsidRDefault="001D5259">
            <w:pPr>
              <w:rPr>
                <w:sz w:val="12"/>
                <w:szCs w:val="12"/>
              </w:rPr>
            </w:pPr>
          </w:p>
        </w:tc>
        <w:tc>
          <w:tcPr>
            <w:tcW w:w="260" w:type="dxa"/>
            <w:vAlign w:val="bottom"/>
          </w:tcPr>
          <w:p w14:paraId="7C589B6B" w14:textId="77777777" w:rsidR="001D5259" w:rsidRDefault="001D5259">
            <w:pPr>
              <w:rPr>
                <w:sz w:val="12"/>
                <w:szCs w:val="12"/>
              </w:rPr>
            </w:pPr>
          </w:p>
        </w:tc>
        <w:tc>
          <w:tcPr>
            <w:tcW w:w="180" w:type="dxa"/>
            <w:vAlign w:val="bottom"/>
          </w:tcPr>
          <w:p w14:paraId="6E4F43B1" w14:textId="77777777" w:rsidR="001D5259" w:rsidRDefault="001D5259">
            <w:pPr>
              <w:rPr>
                <w:sz w:val="12"/>
                <w:szCs w:val="12"/>
              </w:rPr>
            </w:pPr>
          </w:p>
        </w:tc>
        <w:tc>
          <w:tcPr>
            <w:tcW w:w="20" w:type="dxa"/>
            <w:vAlign w:val="bottom"/>
          </w:tcPr>
          <w:p w14:paraId="71E4C5D3" w14:textId="77777777" w:rsidR="001D5259" w:rsidRDefault="001D5259">
            <w:pPr>
              <w:rPr>
                <w:sz w:val="12"/>
                <w:szCs w:val="12"/>
              </w:rPr>
            </w:pPr>
          </w:p>
        </w:tc>
        <w:tc>
          <w:tcPr>
            <w:tcW w:w="100" w:type="dxa"/>
            <w:vAlign w:val="bottom"/>
          </w:tcPr>
          <w:p w14:paraId="70861879" w14:textId="77777777" w:rsidR="001D5259" w:rsidRDefault="001D5259">
            <w:pPr>
              <w:rPr>
                <w:sz w:val="12"/>
                <w:szCs w:val="12"/>
              </w:rPr>
            </w:pPr>
          </w:p>
        </w:tc>
        <w:tc>
          <w:tcPr>
            <w:tcW w:w="120" w:type="dxa"/>
            <w:vAlign w:val="bottom"/>
          </w:tcPr>
          <w:p w14:paraId="6365DEA7" w14:textId="77777777" w:rsidR="001D5259" w:rsidRDefault="001D5259">
            <w:pPr>
              <w:rPr>
                <w:sz w:val="12"/>
                <w:szCs w:val="12"/>
              </w:rPr>
            </w:pPr>
          </w:p>
        </w:tc>
        <w:tc>
          <w:tcPr>
            <w:tcW w:w="200" w:type="dxa"/>
            <w:tcBorders>
              <w:right w:val="single" w:sz="8" w:space="0" w:color="auto"/>
            </w:tcBorders>
            <w:vAlign w:val="bottom"/>
          </w:tcPr>
          <w:p w14:paraId="561BA0E1" w14:textId="77777777" w:rsidR="001D5259" w:rsidRDefault="001D5259">
            <w:pPr>
              <w:rPr>
                <w:sz w:val="12"/>
                <w:szCs w:val="12"/>
              </w:rPr>
            </w:pPr>
          </w:p>
        </w:tc>
        <w:tc>
          <w:tcPr>
            <w:tcW w:w="0" w:type="dxa"/>
            <w:vAlign w:val="bottom"/>
          </w:tcPr>
          <w:p w14:paraId="7CF7CD5F" w14:textId="77777777" w:rsidR="001D5259" w:rsidRDefault="001D5259">
            <w:pPr>
              <w:rPr>
                <w:sz w:val="1"/>
                <w:szCs w:val="1"/>
              </w:rPr>
            </w:pPr>
          </w:p>
        </w:tc>
      </w:tr>
      <w:tr w:rsidR="001D5259" w14:paraId="56B39481" w14:textId="77777777">
        <w:trPr>
          <w:trHeight w:val="276"/>
        </w:trPr>
        <w:tc>
          <w:tcPr>
            <w:tcW w:w="80" w:type="dxa"/>
            <w:tcBorders>
              <w:left w:val="single" w:sz="8" w:space="0" w:color="auto"/>
            </w:tcBorders>
            <w:vAlign w:val="bottom"/>
          </w:tcPr>
          <w:p w14:paraId="03E0B398" w14:textId="77777777" w:rsidR="001D5259" w:rsidRDefault="001D5259">
            <w:pPr>
              <w:rPr>
                <w:sz w:val="24"/>
                <w:szCs w:val="24"/>
              </w:rPr>
            </w:pPr>
          </w:p>
        </w:tc>
        <w:tc>
          <w:tcPr>
            <w:tcW w:w="620" w:type="dxa"/>
            <w:vAlign w:val="bottom"/>
          </w:tcPr>
          <w:p w14:paraId="5E566E96" w14:textId="77777777" w:rsidR="001D5259" w:rsidRDefault="001D5259">
            <w:pPr>
              <w:rPr>
                <w:sz w:val="24"/>
                <w:szCs w:val="24"/>
              </w:rPr>
            </w:pPr>
          </w:p>
        </w:tc>
        <w:tc>
          <w:tcPr>
            <w:tcW w:w="140" w:type="dxa"/>
            <w:vAlign w:val="bottom"/>
          </w:tcPr>
          <w:p w14:paraId="34DD5C51" w14:textId="77777777" w:rsidR="001D5259" w:rsidRDefault="001D5259">
            <w:pPr>
              <w:rPr>
                <w:sz w:val="24"/>
                <w:szCs w:val="24"/>
              </w:rPr>
            </w:pPr>
          </w:p>
        </w:tc>
        <w:tc>
          <w:tcPr>
            <w:tcW w:w="160" w:type="dxa"/>
            <w:vAlign w:val="bottom"/>
          </w:tcPr>
          <w:p w14:paraId="2B2B5184" w14:textId="77777777" w:rsidR="001D5259" w:rsidRDefault="001D5259">
            <w:pPr>
              <w:rPr>
                <w:sz w:val="24"/>
                <w:szCs w:val="24"/>
              </w:rPr>
            </w:pPr>
          </w:p>
        </w:tc>
        <w:tc>
          <w:tcPr>
            <w:tcW w:w="380" w:type="dxa"/>
            <w:vAlign w:val="bottom"/>
          </w:tcPr>
          <w:p w14:paraId="37E2F05F" w14:textId="77777777" w:rsidR="001D5259" w:rsidRDefault="001D5259">
            <w:pPr>
              <w:rPr>
                <w:sz w:val="24"/>
                <w:szCs w:val="24"/>
              </w:rPr>
            </w:pPr>
          </w:p>
        </w:tc>
        <w:tc>
          <w:tcPr>
            <w:tcW w:w="20" w:type="dxa"/>
            <w:vAlign w:val="bottom"/>
          </w:tcPr>
          <w:p w14:paraId="182C47ED" w14:textId="77777777" w:rsidR="001D5259" w:rsidRDefault="001D5259">
            <w:pPr>
              <w:rPr>
                <w:sz w:val="24"/>
                <w:szCs w:val="24"/>
              </w:rPr>
            </w:pPr>
          </w:p>
        </w:tc>
        <w:tc>
          <w:tcPr>
            <w:tcW w:w="180" w:type="dxa"/>
            <w:vAlign w:val="bottom"/>
          </w:tcPr>
          <w:p w14:paraId="75D019A6" w14:textId="77777777" w:rsidR="001D5259" w:rsidRDefault="001D5259">
            <w:pPr>
              <w:rPr>
                <w:sz w:val="24"/>
                <w:szCs w:val="24"/>
              </w:rPr>
            </w:pPr>
          </w:p>
        </w:tc>
        <w:tc>
          <w:tcPr>
            <w:tcW w:w="60" w:type="dxa"/>
            <w:vAlign w:val="bottom"/>
          </w:tcPr>
          <w:p w14:paraId="4B74EB3E" w14:textId="77777777" w:rsidR="001D5259" w:rsidRDefault="001D5259">
            <w:pPr>
              <w:rPr>
                <w:sz w:val="24"/>
                <w:szCs w:val="24"/>
              </w:rPr>
            </w:pPr>
          </w:p>
        </w:tc>
        <w:tc>
          <w:tcPr>
            <w:tcW w:w="240" w:type="dxa"/>
            <w:vAlign w:val="bottom"/>
          </w:tcPr>
          <w:p w14:paraId="5F717FC4" w14:textId="77777777" w:rsidR="001D5259" w:rsidRDefault="001D5259">
            <w:pPr>
              <w:rPr>
                <w:sz w:val="24"/>
                <w:szCs w:val="24"/>
              </w:rPr>
            </w:pPr>
          </w:p>
        </w:tc>
        <w:tc>
          <w:tcPr>
            <w:tcW w:w="120" w:type="dxa"/>
            <w:vAlign w:val="bottom"/>
          </w:tcPr>
          <w:p w14:paraId="203F5EAB" w14:textId="77777777" w:rsidR="001D5259" w:rsidRDefault="001D5259">
            <w:pPr>
              <w:rPr>
                <w:sz w:val="24"/>
                <w:szCs w:val="24"/>
              </w:rPr>
            </w:pPr>
          </w:p>
        </w:tc>
        <w:tc>
          <w:tcPr>
            <w:tcW w:w="240" w:type="dxa"/>
            <w:vAlign w:val="bottom"/>
          </w:tcPr>
          <w:p w14:paraId="3A1F7F24" w14:textId="77777777" w:rsidR="001D5259" w:rsidRDefault="001D5259">
            <w:pPr>
              <w:rPr>
                <w:sz w:val="24"/>
                <w:szCs w:val="24"/>
              </w:rPr>
            </w:pPr>
          </w:p>
        </w:tc>
        <w:tc>
          <w:tcPr>
            <w:tcW w:w="860" w:type="dxa"/>
            <w:gridSpan w:val="2"/>
            <w:vAlign w:val="bottom"/>
          </w:tcPr>
          <w:p w14:paraId="655D6AAF" w14:textId="77777777" w:rsidR="001D5259" w:rsidRDefault="001D5259">
            <w:pPr>
              <w:rPr>
                <w:sz w:val="24"/>
                <w:szCs w:val="24"/>
              </w:rPr>
            </w:pPr>
          </w:p>
        </w:tc>
        <w:tc>
          <w:tcPr>
            <w:tcW w:w="120" w:type="dxa"/>
            <w:gridSpan w:val="2"/>
            <w:shd w:val="clear" w:color="auto" w:fill="FBFBF3"/>
            <w:vAlign w:val="bottom"/>
          </w:tcPr>
          <w:p w14:paraId="4BD296E9" w14:textId="77777777" w:rsidR="001D5259" w:rsidRDefault="00437B5C">
            <w:pPr>
              <w:spacing w:line="268" w:lineRule="exact"/>
              <w:rPr>
                <w:sz w:val="20"/>
                <w:szCs w:val="20"/>
              </w:rPr>
            </w:pPr>
            <w:r>
              <w:rPr>
                <w:rFonts w:eastAsia="Times New Roman"/>
                <w:color w:val="111111"/>
                <w:w w:val="82"/>
                <w:sz w:val="24"/>
                <w:szCs w:val="24"/>
                <w:highlight w:val="white"/>
              </w:rPr>
              <w:t>0</w:t>
            </w:r>
          </w:p>
        </w:tc>
        <w:tc>
          <w:tcPr>
            <w:tcW w:w="40" w:type="dxa"/>
            <w:vAlign w:val="bottom"/>
          </w:tcPr>
          <w:p w14:paraId="68F45297" w14:textId="77777777" w:rsidR="001D5259" w:rsidRDefault="001D5259">
            <w:pPr>
              <w:rPr>
                <w:sz w:val="24"/>
                <w:szCs w:val="24"/>
              </w:rPr>
            </w:pPr>
          </w:p>
        </w:tc>
        <w:tc>
          <w:tcPr>
            <w:tcW w:w="80" w:type="dxa"/>
            <w:vAlign w:val="bottom"/>
          </w:tcPr>
          <w:p w14:paraId="001164EB" w14:textId="77777777" w:rsidR="001D5259" w:rsidRDefault="001D5259">
            <w:pPr>
              <w:rPr>
                <w:sz w:val="24"/>
                <w:szCs w:val="24"/>
              </w:rPr>
            </w:pPr>
          </w:p>
        </w:tc>
        <w:tc>
          <w:tcPr>
            <w:tcW w:w="200" w:type="dxa"/>
            <w:vAlign w:val="bottom"/>
          </w:tcPr>
          <w:p w14:paraId="36593ABA" w14:textId="77777777" w:rsidR="001D5259" w:rsidRDefault="001D5259">
            <w:pPr>
              <w:rPr>
                <w:sz w:val="24"/>
                <w:szCs w:val="24"/>
              </w:rPr>
            </w:pPr>
          </w:p>
        </w:tc>
        <w:tc>
          <w:tcPr>
            <w:tcW w:w="40" w:type="dxa"/>
            <w:vAlign w:val="bottom"/>
          </w:tcPr>
          <w:p w14:paraId="182EC39F" w14:textId="77777777" w:rsidR="001D5259" w:rsidRDefault="001D5259">
            <w:pPr>
              <w:rPr>
                <w:sz w:val="24"/>
                <w:szCs w:val="24"/>
              </w:rPr>
            </w:pPr>
          </w:p>
        </w:tc>
        <w:tc>
          <w:tcPr>
            <w:tcW w:w="60" w:type="dxa"/>
            <w:vAlign w:val="bottom"/>
          </w:tcPr>
          <w:p w14:paraId="551367E7" w14:textId="77777777" w:rsidR="001D5259" w:rsidRDefault="001D5259">
            <w:pPr>
              <w:rPr>
                <w:sz w:val="24"/>
                <w:szCs w:val="24"/>
              </w:rPr>
            </w:pPr>
          </w:p>
        </w:tc>
        <w:tc>
          <w:tcPr>
            <w:tcW w:w="260" w:type="dxa"/>
            <w:vAlign w:val="bottom"/>
          </w:tcPr>
          <w:p w14:paraId="6485EB26" w14:textId="77777777" w:rsidR="001D5259" w:rsidRDefault="001D5259">
            <w:pPr>
              <w:rPr>
                <w:sz w:val="24"/>
                <w:szCs w:val="24"/>
              </w:rPr>
            </w:pPr>
          </w:p>
        </w:tc>
        <w:tc>
          <w:tcPr>
            <w:tcW w:w="300" w:type="dxa"/>
            <w:vAlign w:val="bottom"/>
          </w:tcPr>
          <w:p w14:paraId="009AEFAB" w14:textId="77777777" w:rsidR="001D5259" w:rsidRDefault="001D5259">
            <w:pPr>
              <w:rPr>
                <w:sz w:val="24"/>
                <w:szCs w:val="24"/>
              </w:rPr>
            </w:pPr>
          </w:p>
        </w:tc>
        <w:tc>
          <w:tcPr>
            <w:tcW w:w="200" w:type="dxa"/>
            <w:vAlign w:val="bottom"/>
          </w:tcPr>
          <w:p w14:paraId="52E924F3" w14:textId="77777777" w:rsidR="001D5259" w:rsidRDefault="001D5259">
            <w:pPr>
              <w:rPr>
                <w:sz w:val="24"/>
                <w:szCs w:val="24"/>
              </w:rPr>
            </w:pPr>
          </w:p>
        </w:tc>
        <w:tc>
          <w:tcPr>
            <w:tcW w:w="180" w:type="dxa"/>
            <w:vAlign w:val="bottom"/>
          </w:tcPr>
          <w:p w14:paraId="553B5019" w14:textId="77777777" w:rsidR="001D5259" w:rsidRDefault="001D5259">
            <w:pPr>
              <w:rPr>
                <w:sz w:val="24"/>
                <w:szCs w:val="24"/>
              </w:rPr>
            </w:pPr>
          </w:p>
        </w:tc>
        <w:tc>
          <w:tcPr>
            <w:tcW w:w="300" w:type="dxa"/>
            <w:vAlign w:val="bottom"/>
          </w:tcPr>
          <w:p w14:paraId="5F7CC1DF" w14:textId="77777777" w:rsidR="001D5259" w:rsidRDefault="001D5259">
            <w:pPr>
              <w:rPr>
                <w:sz w:val="24"/>
                <w:szCs w:val="24"/>
              </w:rPr>
            </w:pPr>
          </w:p>
        </w:tc>
        <w:tc>
          <w:tcPr>
            <w:tcW w:w="200" w:type="dxa"/>
            <w:vAlign w:val="bottom"/>
          </w:tcPr>
          <w:p w14:paraId="50266C57" w14:textId="77777777" w:rsidR="001D5259" w:rsidRDefault="001D5259">
            <w:pPr>
              <w:rPr>
                <w:sz w:val="24"/>
                <w:szCs w:val="24"/>
              </w:rPr>
            </w:pPr>
          </w:p>
        </w:tc>
        <w:tc>
          <w:tcPr>
            <w:tcW w:w="180" w:type="dxa"/>
            <w:vAlign w:val="bottom"/>
          </w:tcPr>
          <w:p w14:paraId="6D1727C2" w14:textId="77777777" w:rsidR="001D5259" w:rsidRDefault="001D5259">
            <w:pPr>
              <w:rPr>
                <w:sz w:val="24"/>
                <w:szCs w:val="24"/>
              </w:rPr>
            </w:pPr>
          </w:p>
        </w:tc>
        <w:tc>
          <w:tcPr>
            <w:tcW w:w="120" w:type="dxa"/>
            <w:vAlign w:val="bottom"/>
          </w:tcPr>
          <w:p w14:paraId="2C5D3BBB" w14:textId="77777777" w:rsidR="001D5259" w:rsidRDefault="001D5259">
            <w:pPr>
              <w:rPr>
                <w:sz w:val="24"/>
                <w:szCs w:val="24"/>
              </w:rPr>
            </w:pPr>
          </w:p>
        </w:tc>
        <w:tc>
          <w:tcPr>
            <w:tcW w:w="180" w:type="dxa"/>
            <w:vAlign w:val="bottom"/>
          </w:tcPr>
          <w:p w14:paraId="0FC95153" w14:textId="77777777" w:rsidR="001D5259" w:rsidRDefault="001D5259">
            <w:pPr>
              <w:rPr>
                <w:sz w:val="24"/>
                <w:szCs w:val="24"/>
              </w:rPr>
            </w:pPr>
          </w:p>
        </w:tc>
        <w:tc>
          <w:tcPr>
            <w:tcW w:w="320" w:type="dxa"/>
            <w:vAlign w:val="bottom"/>
          </w:tcPr>
          <w:p w14:paraId="39418F35" w14:textId="77777777" w:rsidR="001D5259" w:rsidRDefault="001D5259">
            <w:pPr>
              <w:rPr>
                <w:sz w:val="24"/>
                <w:szCs w:val="24"/>
              </w:rPr>
            </w:pPr>
          </w:p>
        </w:tc>
        <w:tc>
          <w:tcPr>
            <w:tcW w:w="160" w:type="dxa"/>
            <w:vAlign w:val="bottom"/>
          </w:tcPr>
          <w:p w14:paraId="231FA49F" w14:textId="77777777" w:rsidR="001D5259" w:rsidRDefault="001D5259">
            <w:pPr>
              <w:rPr>
                <w:sz w:val="24"/>
                <w:szCs w:val="24"/>
              </w:rPr>
            </w:pPr>
          </w:p>
        </w:tc>
        <w:tc>
          <w:tcPr>
            <w:tcW w:w="120" w:type="dxa"/>
            <w:vAlign w:val="bottom"/>
          </w:tcPr>
          <w:p w14:paraId="0FFB1C5D" w14:textId="77777777" w:rsidR="001D5259" w:rsidRDefault="001D5259">
            <w:pPr>
              <w:rPr>
                <w:sz w:val="24"/>
                <w:szCs w:val="24"/>
              </w:rPr>
            </w:pPr>
          </w:p>
        </w:tc>
        <w:tc>
          <w:tcPr>
            <w:tcW w:w="80" w:type="dxa"/>
            <w:vAlign w:val="bottom"/>
          </w:tcPr>
          <w:p w14:paraId="2F7BE2E5" w14:textId="77777777" w:rsidR="001D5259" w:rsidRDefault="001D5259">
            <w:pPr>
              <w:rPr>
                <w:sz w:val="24"/>
                <w:szCs w:val="24"/>
              </w:rPr>
            </w:pPr>
          </w:p>
        </w:tc>
        <w:tc>
          <w:tcPr>
            <w:tcW w:w="40" w:type="dxa"/>
            <w:vAlign w:val="bottom"/>
          </w:tcPr>
          <w:p w14:paraId="3EBC2D21" w14:textId="77777777" w:rsidR="001D5259" w:rsidRDefault="001D5259">
            <w:pPr>
              <w:rPr>
                <w:sz w:val="24"/>
                <w:szCs w:val="24"/>
              </w:rPr>
            </w:pPr>
          </w:p>
        </w:tc>
        <w:tc>
          <w:tcPr>
            <w:tcW w:w="60" w:type="dxa"/>
            <w:vAlign w:val="bottom"/>
          </w:tcPr>
          <w:p w14:paraId="541C1ED5" w14:textId="77777777" w:rsidR="001D5259" w:rsidRDefault="001D5259">
            <w:pPr>
              <w:rPr>
                <w:sz w:val="24"/>
                <w:szCs w:val="24"/>
              </w:rPr>
            </w:pPr>
          </w:p>
        </w:tc>
        <w:tc>
          <w:tcPr>
            <w:tcW w:w="120" w:type="dxa"/>
            <w:vAlign w:val="bottom"/>
          </w:tcPr>
          <w:p w14:paraId="55D7B508" w14:textId="77777777" w:rsidR="001D5259" w:rsidRDefault="001D5259">
            <w:pPr>
              <w:rPr>
                <w:sz w:val="24"/>
                <w:szCs w:val="24"/>
              </w:rPr>
            </w:pPr>
          </w:p>
        </w:tc>
        <w:tc>
          <w:tcPr>
            <w:tcW w:w="240" w:type="dxa"/>
            <w:vAlign w:val="bottom"/>
          </w:tcPr>
          <w:p w14:paraId="4F48E413" w14:textId="77777777" w:rsidR="001D5259" w:rsidRDefault="001D5259">
            <w:pPr>
              <w:rPr>
                <w:sz w:val="24"/>
                <w:szCs w:val="24"/>
              </w:rPr>
            </w:pPr>
          </w:p>
        </w:tc>
        <w:tc>
          <w:tcPr>
            <w:tcW w:w="80" w:type="dxa"/>
            <w:vAlign w:val="bottom"/>
          </w:tcPr>
          <w:p w14:paraId="3A628385" w14:textId="77777777" w:rsidR="001D5259" w:rsidRDefault="001D5259">
            <w:pPr>
              <w:rPr>
                <w:sz w:val="24"/>
                <w:szCs w:val="24"/>
              </w:rPr>
            </w:pPr>
          </w:p>
        </w:tc>
        <w:tc>
          <w:tcPr>
            <w:tcW w:w="120" w:type="dxa"/>
            <w:vAlign w:val="bottom"/>
          </w:tcPr>
          <w:p w14:paraId="705C5E41" w14:textId="77777777" w:rsidR="001D5259" w:rsidRDefault="001D5259">
            <w:pPr>
              <w:rPr>
                <w:sz w:val="24"/>
                <w:szCs w:val="24"/>
              </w:rPr>
            </w:pPr>
          </w:p>
        </w:tc>
        <w:tc>
          <w:tcPr>
            <w:tcW w:w="100" w:type="dxa"/>
            <w:vAlign w:val="bottom"/>
          </w:tcPr>
          <w:p w14:paraId="2298D4C2" w14:textId="77777777" w:rsidR="001D5259" w:rsidRDefault="001D5259">
            <w:pPr>
              <w:rPr>
                <w:sz w:val="24"/>
                <w:szCs w:val="24"/>
              </w:rPr>
            </w:pPr>
          </w:p>
        </w:tc>
        <w:tc>
          <w:tcPr>
            <w:tcW w:w="120" w:type="dxa"/>
            <w:vAlign w:val="bottom"/>
          </w:tcPr>
          <w:p w14:paraId="5C26D4BE" w14:textId="77777777" w:rsidR="001D5259" w:rsidRDefault="001D5259">
            <w:pPr>
              <w:rPr>
                <w:sz w:val="24"/>
                <w:szCs w:val="24"/>
              </w:rPr>
            </w:pPr>
          </w:p>
        </w:tc>
        <w:tc>
          <w:tcPr>
            <w:tcW w:w="260" w:type="dxa"/>
            <w:vAlign w:val="bottom"/>
          </w:tcPr>
          <w:p w14:paraId="58BC54B0" w14:textId="77777777" w:rsidR="001D5259" w:rsidRDefault="001D5259">
            <w:pPr>
              <w:rPr>
                <w:sz w:val="24"/>
                <w:szCs w:val="24"/>
              </w:rPr>
            </w:pPr>
          </w:p>
        </w:tc>
        <w:tc>
          <w:tcPr>
            <w:tcW w:w="80" w:type="dxa"/>
            <w:vAlign w:val="bottom"/>
          </w:tcPr>
          <w:p w14:paraId="4C09D1B5" w14:textId="77777777" w:rsidR="001D5259" w:rsidRDefault="001D5259">
            <w:pPr>
              <w:rPr>
                <w:sz w:val="24"/>
                <w:szCs w:val="24"/>
              </w:rPr>
            </w:pPr>
          </w:p>
        </w:tc>
        <w:tc>
          <w:tcPr>
            <w:tcW w:w="100" w:type="dxa"/>
            <w:vAlign w:val="bottom"/>
          </w:tcPr>
          <w:p w14:paraId="2FBEEA91" w14:textId="77777777" w:rsidR="001D5259" w:rsidRDefault="001D5259">
            <w:pPr>
              <w:rPr>
                <w:sz w:val="24"/>
                <w:szCs w:val="24"/>
              </w:rPr>
            </w:pPr>
          </w:p>
        </w:tc>
        <w:tc>
          <w:tcPr>
            <w:tcW w:w="20" w:type="dxa"/>
            <w:vAlign w:val="bottom"/>
          </w:tcPr>
          <w:p w14:paraId="4A398009" w14:textId="77777777" w:rsidR="001D5259" w:rsidRDefault="001D5259">
            <w:pPr>
              <w:rPr>
                <w:sz w:val="24"/>
                <w:szCs w:val="24"/>
              </w:rPr>
            </w:pPr>
          </w:p>
        </w:tc>
        <w:tc>
          <w:tcPr>
            <w:tcW w:w="220" w:type="dxa"/>
            <w:vAlign w:val="bottom"/>
          </w:tcPr>
          <w:p w14:paraId="1AF1BE6D" w14:textId="77777777" w:rsidR="001D5259" w:rsidRDefault="001D5259">
            <w:pPr>
              <w:rPr>
                <w:sz w:val="24"/>
                <w:szCs w:val="24"/>
              </w:rPr>
            </w:pPr>
          </w:p>
        </w:tc>
        <w:tc>
          <w:tcPr>
            <w:tcW w:w="260" w:type="dxa"/>
            <w:vAlign w:val="bottom"/>
          </w:tcPr>
          <w:p w14:paraId="47231751" w14:textId="77777777" w:rsidR="001D5259" w:rsidRDefault="001D5259">
            <w:pPr>
              <w:rPr>
                <w:sz w:val="24"/>
                <w:szCs w:val="24"/>
              </w:rPr>
            </w:pPr>
          </w:p>
        </w:tc>
        <w:tc>
          <w:tcPr>
            <w:tcW w:w="180" w:type="dxa"/>
            <w:vAlign w:val="bottom"/>
          </w:tcPr>
          <w:p w14:paraId="28424F5A" w14:textId="77777777" w:rsidR="001D5259" w:rsidRDefault="001D5259">
            <w:pPr>
              <w:rPr>
                <w:sz w:val="24"/>
                <w:szCs w:val="24"/>
              </w:rPr>
            </w:pPr>
          </w:p>
        </w:tc>
        <w:tc>
          <w:tcPr>
            <w:tcW w:w="20" w:type="dxa"/>
            <w:vAlign w:val="bottom"/>
          </w:tcPr>
          <w:p w14:paraId="12EAE9C5" w14:textId="77777777" w:rsidR="001D5259" w:rsidRDefault="001D5259">
            <w:pPr>
              <w:rPr>
                <w:sz w:val="24"/>
                <w:szCs w:val="24"/>
              </w:rPr>
            </w:pPr>
          </w:p>
        </w:tc>
        <w:tc>
          <w:tcPr>
            <w:tcW w:w="100" w:type="dxa"/>
            <w:vAlign w:val="bottom"/>
          </w:tcPr>
          <w:p w14:paraId="5916D546" w14:textId="77777777" w:rsidR="001D5259" w:rsidRDefault="001D5259">
            <w:pPr>
              <w:rPr>
                <w:sz w:val="24"/>
                <w:szCs w:val="24"/>
              </w:rPr>
            </w:pPr>
          </w:p>
        </w:tc>
        <w:tc>
          <w:tcPr>
            <w:tcW w:w="120" w:type="dxa"/>
            <w:vAlign w:val="bottom"/>
          </w:tcPr>
          <w:p w14:paraId="5C00CCCC" w14:textId="77777777" w:rsidR="001D5259" w:rsidRDefault="001D5259">
            <w:pPr>
              <w:rPr>
                <w:sz w:val="24"/>
                <w:szCs w:val="24"/>
              </w:rPr>
            </w:pPr>
          </w:p>
        </w:tc>
        <w:tc>
          <w:tcPr>
            <w:tcW w:w="200" w:type="dxa"/>
            <w:tcBorders>
              <w:right w:val="single" w:sz="8" w:space="0" w:color="auto"/>
            </w:tcBorders>
            <w:vAlign w:val="bottom"/>
          </w:tcPr>
          <w:p w14:paraId="25BD9D4E" w14:textId="77777777" w:rsidR="001D5259" w:rsidRDefault="001D5259">
            <w:pPr>
              <w:rPr>
                <w:sz w:val="24"/>
                <w:szCs w:val="24"/>
              </w:rPr>
            </w:pPr>
          </w:p>
        </w:tc>
        <w:tc>
          <w:tcPr>
            <w:tcW w:w="0" w:type="dxa"/>
            <w:vAlign w:val="bottom"/>
          </w:tcPr>
          <w:p w14:paraId="76488217" w14:textId="77777777" w:rsidR="001D5259" w:rsidRDefault="001D5259">
            <w:pPr>
              <w:rPr>
                <w:sz w:val="1"/>
                <w:szCs w:val="1"/>
              </w:rPr>
            </w:pPr>
          </w:p>
        </w:tc>
      </w:tr>
      <w:tr w:rsidR="001D5259" w14:paraId="6D87147E" w14:textId="77777777">
        <w:trPr>
          <w:trHeight w:val="132"/>
        </w:trPr>
        <w:tc>
          <w:tcPr>
            <w:tcW w:w="80" w:type="dxa"/>
            <w:tcBorders>
              <w:left w:val="single" w:sz="8" w:space="0" w:color="auto"/>
            </w:tcBorders>
            <w:vAlign w:val="bottom"/>
          </w:tcPr>
          <w:p w14:paraId="42550549" w14:textId="77777777" w:rsidR="001D5259" w:rsidRDefault="001D5259">
            <w:pPr>
              <w:rPr>
                <w:sz w:val="11"/>
                <w:szCs w:val="11"/>
              </w:rPr>
            </w:pPr>
          </w:p>
        </w:tc>
        <w:tc>
          <w:tcPr>
            <w:tcW w:w="620" w:type="dxa"/>
            <w:vAlign w:val="bottom"/>
          </w:tcPr>
          <w:p w14:paraId="52B894FD" w14:textId="77777777" w:rsidR="001D5259" w:rsidRDefault="001D5259">
            <w:pPr>
              <w:rPr>
                <w:sz w:val="11"/>
                <w:szCs w:val="11"/>
              </w:rPr>
            </w:pPr>
          </w:p>
        </w:tc>
        <w:tc>
          <w:tcPr>
            <w:tcW w:w="140" w:type="dxa"/>
            <w:vAlign w:val="bottom"/>
          </w:tcPr>
          <w:p w14:paraId="0E389517" w14:textId="77777777" w:rsidR="001D5259" w:rsidRDefault="001D5259">
            <w:pPr>
              <w:rPr>
                <w:sz w:val="11"/>
                <w:szCs w:val="11"/>
              </w:rPr>
            </w:pPr>
          </w:p>
        </w:tc>
        <w:tc>
          <w:tcPr>
            <w:tcW w:w="160" w:type="dxa"/>
            <w:vAlign w:val="bottom"/>
          </w:tcPr>
          <w:p w14:paraId="2BBC4B67" w14:textId="77777777" w:rsidR="001D5259" w:rsidRDefault="001D5259">
            <w:pPr>
              <w:rPr>
                <w:sz w:val="11"/>
                <w:szCs w:val="11"/>
              </w:rPr>
            </w:pPr>
          </w:p>
        </w:tc>
        <w:tc>
          <w:tcPr>
            <w:tcW w:w="380" w:type="dxa"/>
            <w:vAlign w:val="bottom"/>
          </w:tcPr>
          <w:p w14:paraId="71A58329" w14:textId="77777777" w:rsidR="001D5259" w:rsidRDefault="001D5259">
            <w:pPr>
              <w:rPr>
                <w:sz w:val="11"/>
                <w:szCs w:val="11"/>
              </w:rPr>
            </w:pPr>
          </w:p>
        </w:tc>
        <w:tc>
          <w:tcPr>
            <w:tcW w:w="20" w:type="dxa"/>
            <w:vAlign w:val="bottom"/>
          </w:tcPr>
          <w:p w14:paraId="75A5A671" w14:textId="77777777" w:rsidR="001D5259" w:rsidRDefault="001D5259">
            <w:pPr>
              <w:rPr>
                <w:sz w:val="11"/>
                <w:szCs w:val="11"/>
              </w:rPr>
            </w:pPr>
          </w:p>
        </w:tc>
        <w:tc>
          <w:tcPr>
            <w:tcW w:w="180" w:type="dxa"/>
            <w:vAlign w:val="bottom"/>
          </w:tcPr>
          <w:p w14:paraId="6EEF2247" w14:textId="77777777" w:rsidR="001D5259" w:rsidRDefault="001D5259">
            <w:pPr>
              <w:rPr>
                <w:sz w:val="11"/>
                <w:szCs w:val="11"/>
              </w:rPr>
            </w:pPr>
          </w:p>
        </w:tc>
        <w:tc>
          <w:tcPr>
            <w:tcW w:w="60" w:type="dxa"/>
            <w:vAlign w:val="bottom"/>
          </w:tcPr>
          <w:p w14:paraId="6702E6EA" w14:textId="77777777" w:rsidR="001D5259" w:rsidRDefault="001D5259">
            <w:pPr>
              <w:rPr>
                <w:sz w:val="11"/>
                <w:szCs w:val="11"/>
              </w:rPr>
            </w:pPr>
          </w:p>
        </w:tc>
        <w:tc>
          <w:tcPr>
            <w:tcW w:w="240" w:type="dxa"/>
            <w:vAlign w:val="bottom"/>
          </w:tcPr>
          <w:p w14:paraId="75619937" w14:textId="77777777" w:rsidR="001D5259" w:rsidRDefault="001D5259">
            <w:pPr>
              <w:rPr>
                <w:sz w:val="11"/>
                <w:szCs w:val="11"/>
              </w:rPr>
            </w:pPr>
          </w:p>
        </w:tc>
        <w:tc>
          <w:tcPr>
            <w:tcW w:w="120" w:type="dxa"/>
            <w:vAlign w:val="bottom"/>
          </w:tcPr>
          <w:p w14:paraId="3C3FB6A3" w14:textId="77777777" w:rsidR="001D5259" w:rsidRDefault="001D5259">
            <w:pPr>
              <w:rPr>
                <w:sz w:val="11"/>
                <w:szCs w:val="11"/>
              </w:rPr>
            </w:pPr>
          </w:p>
        </w:tc>
        <w:tc>
          <w:tcPr>
            <w:tcW w:w="240" w:type="dxa"/>
            <w:vAlign w:val="bottom"/>
          </w:tcPr>
          <w:p w14:paraId="734E552B" w14:textId="77777777" w:rsidR="001D5259" w:rsidRDefault="001D5259">
            <w:pPr>
              <w:rPr>
                <w:sz w:val="11"/>
                <w:szCs w:val="11"/>
              </w:rPr>
            </w:pPr>
          </w:p>
        </w:tc>
        <w:tc>
          <w:tcPr>
            <w:tcW w:w="420" w:type="dxa"/>
            <w:vAlign w:val="bottom"/>
          </w:tcPr>
          <w:p w14:paraId="1F26372D" w14:textId="77777777" w:rsidR="001D5259" w:rsidRDefault="001D5259">
            <w:pPr>
              <w:rPr>
                <w:sz w:val="11"/>
                <w:szCs w:val="11"/>
              </w:rPr>
            </w:pPr>
          </w:p>
        </w:tc>
        <w:tc>
          <w:tcPr>
            <w:tcW w:w="440" w:type="dxa"/>
            <w:vAlign w:val="bottom"/>
          </w:tcPr>
          <w:p w14:paraId="181F8A33" w14:textId="77777777" w:rsidR="001D5259" w:rsidRDefault="001D5259">
            <w:pPr>
              <w:rPr>
                <w:sz w:val="11"/>
                <w:szCs w:val="11"/>
              </w:rPr>
            </w:pPr>
          </w:p>
        </w:tc>
        <w:tc>
          <w:tcPr>
            <w:tcW w:w="80" w:type="dxa"/>
            <w:vAlign w:val="bottom"/>
          </w:tcPr>
          <w:p w14:paraId="0D0579A2" w14:textId="77777777" w:rsidR="001D5259" w:rsidRDefault="001D5259">
            <w:pPr>
              <w:rPr>
                <w:sz w:val="11"/>
                <w:szCs w:val="11"/>
              </w:rPr>
            </w:pPr>
          </w:p>
        </w:tc>
        <w:tc>
          <w:tcPr>
            <w:tcW w:w="40" w:type="dxa"/>
            <w:vAlign w:val="bottom"/>
          </w:tcPr>
          <w:p w14:paraId="2617EAAF" w14:textId="77777777" w:rsidR="001D5259" w:rsidRDefault="001D5259">
            <w:pPr>
              <w:rPr>
                <w:sz w:val="11"/>
                <w:szCs w:val="11"/>
              </w:rPr>
            </w:pPr>
          </w:p>
        </w:tc>
        <w:tc>
          <w:tcPr>
            <w:tcW w:w="40" w:type="dxa"/>
            <w:vAlign w:val="bottom"/>
          </w:tcPr>
          <w:p w14:paraId="7E930334" w14:textId="77777777" w:rsidR="001D5259" w:rsidRDefault="001D5259">
            <w:pPr>
              <w:rPr>
                <w:sz w:val="11"/>
                <w:szCs w:val="11"/>
              </w:rPr>
            </w:pPr>
          </w:p>
        </w:tc>
        <w:tc>
          <w:tcPr>
            <w:tcW w:w="80" w:type="dxa"/>
            <w:vAlign w:val="bottom"/>
          </w:tcPr>
          <w:p w14:paraId="68EED49B" w14:textId="77777777" w:rsidR="001D5259" w:rsidRDefault="001D5259">
            <w:pPr>
              <w:rPr>
                <w:sz w:val="11"/>
                <w:szCs w:val="11"/>
              </w:rPr>
            </w:pPr>
          </w:p>
        </w:tc>
        <w:tc>
          <w:tcPr>
            <w:tcW w:w="200" w:type="dxa"/>
            <w:vAlign w:val="bottom"/>
          </w:tcPr>
          <w:p w14:paraId="2D5F1BBF" w14:textId="77777777" w:rsidR="001D5259" w:rsidRDefault="001D5259">
            <w:pPr>
              <w:rPr>
                <w:sz w:val="11"/>
                <w:szCs w:val="11"/>
              </w:rPr>
            </w:pPr>
          </w:p>
        </w:tc>
        <w:tc>
          <w:tcPr>
            <w:tcW w:w="40" w:type="dxa"/>
            <w:vAlign w:val="bottom"/>
          </w:tcPr>
          <w:p w14:paraId="34B83545" w14:textId="77777777" w:rsidR="001D5259" w:rsidRDefault="001D5259">
            <w:pPr>
              <w:rPr>
                <w:sz w:val="11"/>
                <w:szCs w:val="11"/>
              </w:rPr>
            </w:pPr>
          </w:p>
        </w:tc>
        <w:tc>
          <w:tcPr>
            <w:tcW w:w="60" w:type="dxa"/>
            <w:vAlign w:val="bottom"/>
          </w:tcPr>
          <w:p w14:paraId="19E06B77" w14:textId="77777777" w:rsidR="001D5259" w:rsidRDefault="001D5259">
            <w:pPr>
              <w:rPr>
                <w:sz w:val="11"/>
                <w:szCs w:val="11"/>
              </w:rPr>
            </w:pPr>
          </w:p>
        </w:tc>
        <w:tc>
          <w:tcPr>
            <w:tcW w:w="260" w:type="dxa"/>
            <w:vAlign w:val="bottom"/>
          </w:tcPr>
          <w:p w14:paraId="51876E13" w14:textId="77777777" w:rsidR="001D5259" w:rsidRDefault="001D5259">
            <w:pPr>
              <w:rPr>
                <w:sz w:val="11"/>
                <w:szCs w:val="11"/>
              </w:rPr>
            </w:pPr>
          </w:p>
        </w:tc>
        <w:tc>
          <w:tcPr>
            <w:tcW w:w="300" w:type="dxa"/>
            <w:vAlign w:val="bottom"/>
          </w:tcPr>
          <w:p w14:paraId="5396B16F" w14:textId="77777777" w:rsidR="001D5259" w:rsidRDefault="001D5259">
            <w:pPr>
              <w:rPr>
                <w:sz w:val="11"/>
                <w:szCs w:val="11"/>
              </w:rPr>
            </w:pPr>
          </w:p>
        </w:tc>
        <w:tc>
          <w:tcPr>
            <w:tcW w:w="200" w:type="dxa"/>
            <w:vAlign w:val="bottom"/>
          </w:tcPr>
          <w:p w14:paraId="5721C3B1" w14:textId="77777777" w:rsidR="001D5259" w:rsidRDefault="001D5259">
            <w:pPr>
              <w:rPr>
                <w:sz w:val="11"/>
                <w:szCs w:val="11"/>
              </w:rPr>
            </w:pPr>
          </w:p>
        </w:tc>
        <w:tc>
          <w:tcPr>
            <w:tcW w:w="180" w:type="dxa"/>
            <w:vAlign w:val="bottom"/>
          </w:tcPr>
          <w:p w14:paraId="455D4B5F" w14:textId="77777777" w:rsidR="001D5259" w:rsidRDefault="001D5259">
            <w:pPr>
              <w:rPr>
                <w:sz w:val="11"/>
                <w:szCs w:val="11"/>
              </w:rPr>
            </w:pPr>
          </w:p>
        </w:tc>
        <w:tc>
          <w:tcPr>
            <w:tcW w:w="300" w:type="dxa"/>
            <w:vAlign w:val="bottom"/>
          </w:tcPr>
          <w:p w14:paraId="27214ED5" w14:textId="77777777" w:rsidR="001D5259" w:rsidRDefault="001D5259">
            <w:pPr>
              <w:rPr>
                <w:sz w:val="11"/>
                <w:szCs w:val="11"/>
              </w:rPr>
            </w:pPr>
          </w:p>
        </w:tc>
        <w:tc>
          <w:tcPr>
            <w:tcW w:w="200" w:type="dxa"/>
            <w:vAlign w:val="bottom"/>
          </w:tcPr>
          <w:p w14:paraId="43DA1A9E" w14:textId="77777777" w:rsidR="001D5259" w:rsidRDefault="001D5259">
            <w:pPr>
              <w:rPr>
                <w:sz w:val="11"/>
                <w:szCs w:val="11"/>
              </w:rPr>
            </w:pPr>
          </w:p>
        </w:tc>
        <w:tc>
          <w:tcPr>
            <w:tcW w:w="180" w:type="dxa"/>
            <w:vAlign w:val="bottom"/>
          </w:tcPr>
          <w:p w14:paraId="213C060D" w14:textId="77777777" w:rsidR="001D5259" w:rsidRDefault="001D5259">
            <w:pPr>
              <w:rPr>
                <w:sz w:val="11"/>
                <w:szCs w:val="11"/>
              </w:rPr>
            </w:pPr>
          </w:p>
        </w:tc>
        <w:tc>
          <w:tcPr>
            <w:tcW w:w="120" w:type="dxa"/>
            <w:vAlign w:val="bottom"/>
          </w:tcPr>
          <w:p w14:paraId="16C0F4B8" w14:textId="77777777" w:rsidR="001D5259" w:rsidRDefault="001D5259">
            <w:pPr>
              <w:rPr>
                <w:sz w:val="11"/>
                <w:szCs w:val="11"/>
              </w:rPr>
            </w:pPr>
          </w:p>
        </w:tc>
        <w:tc>
          <w:tcPr>
            <w:tcW w:w="180" w:type="dxa"/>
            <w:vAlign w:val="bottom"/>
          </w:tcPr>
          <w:p w14:paraId="03790213" w14:textId="77777777" w:rsidR="001D5259" w:rsidRDefault="001D5259">
            <w:pPr>
              <w:rPr>
                <w:sz w:val="11"/>
                <w:szCs w:val="11"/>
              </w:rPr>
            </w:pPr>
          </w:p>
        </w:tc>
        <w:tc>
          <w:tcPr>
            <w:tcW w:w="320" w:type="dxa"/>
            <w:vAlign w:val="bottom"/>
          </w:tcPr>
          <w:p w14:paraId="54515477" w14:textId="77777777" w:rsidR="001D5259" w:rsidRDefault="001D5259">
            <w:pPr>
              <w:rPr>
                <w:sz w:val="11"/>
                <w:szCs w:val="11"/>
              </w:rPr>
            </w:pPr>
          </w:p>
        </w:tc>
        <w:tc>
          <w:tcPr>
            <w:tcW w:w="160" w:type="dxa"/>
            <w:vAlign w:val="bottom"/>
          </w:tcPr>
          <w:p w14:paraId="4F223099" w14:textId="77777777" w:rsidR="001D5259" w:rsidRDefault="001D5259">
            <w:pPr>
              <w:rPr>
                <w:sz w:val="11"/>
                <w:szCs w:val="11"/>
              </w:rPr>
            </w:pPr>
          </w:p>
        </w:tc>
        <w:tc>
          <w:tcPr>
            <w:tcW w:w="120" w:type="dxa"/>
            <w:vAlign w:val="bottom"/>
          </w:tcPr>
          <w:p w14:paraId="6DAF2F7A" w14:textId="77777777" w:rsidR="001D5259" w:rsidRDefault="001D5259">
            <w:pPr>
              <w:rPr>
                <w:sz w:val="11"/>
                <w:szCs w:val="11"/>
              </w:rPr>
            </w:pPr>
          </w:p>
        </w:tc>
        <w:tc>
          <w:tcPr>
            <w:tcW w:w="80" w:type="dxa"/>
            <w:vAlign w:val="bottom"/>
          </w:tcPr>
          <w:p w14:paraId="74BD499D" w14:textId="77777777" w:rsidR="001D5259" w:rsidRDefault="001D5259">
            <w:pPr>
              <w:rPr>
                <w:sz w:val="11"/>
                <w:szCs w:val="11"/>
              </w:rPr>
            </w:pPr>
          </w:p>
        </w:tc>
        <w:tc>
          <w:tcPr>
            <w:tcW w:w="40" w:type="dxa"/>
            <w:vAlign w:val="bottom"/>
          </w:tcPr>
          <w:p w14:paraId="1CBDF443" w14:textId="77777777" w:rsidR="001D5259" w:rsidRDefault="001D5259">
            <w:pPr>
              <w:rPr>
                <w:sz w:val="11"/>
                <w:szCs w:val="11"/>
              </w:rPr>
            </w:pPr>
          </w:p>
        </w:tc>
        <w:tc>
          <w:tcPr>
            <w:tcW w:w="60" w:type="dxa"/>
            <w:vAlign w:val="bottom"/>
          </w:tcPr>
          <w:p w14:paraId="3E507B4B" w14:textId="77777777" w:rsidR="001D5259" w:rsidRDefault="001D5259">
            <w:pPr>
              <w:rPr>
                <w:sz w:val="11"/>
                <w:szCs w:val="11"/>
              </w:rPr>
            </w:pPr>
          </w:p>
        </w:tc>
        <w:tc>
          <w:tcPr>
            <w:tcW w:w="120" w:type="dxa"/>
            <w:vAlign w:val="bottom"/>
          </w:tcPr>
          <w:p w14:paraId="3096B4A1" w14:textId="77777777" w:rsidR="001D5259" w:rsidRDefault="001D5259">
            <w:pPr>
              <w:rPr>
                <w:sz w:val="11"/>
                <w:szCs w:val="11"/>
              </w:rPr>
            </w:pPr>
          </w:p>
        </w:tc>
        <w:tc>
          <w:tcPr>
            <w:tcW w:w="240" w:type="dxa"/>
            <w:vAlign w:val="bottom"/>
          </w:tcPr>
          <w:p w14:paraId="209C49CD" w14:textId="77777777" w:rsidR="001D5259" w:rsidRDefault="001D5259">
            <w:pPr>
              <w:rPr>
                <w:sz w:val="11"/>
                <w:szCs w:val="11"/>
              </w:rPr>
            </w:pPr>
          </w:p>
        </w:tc>
        <w:tc>
          <w:tcPr>
            <w:tcW w:w="80" w:type="dxa"/>
            <w:vAlign w:val="bottom"/>
          </w:tcPr>
          <w:p w14:paraId="26C7F1A0" w14:textId="77777777" w:rsidR="001D5259" w:rsidRDefault="001D5259">
            <w:pPr>
              <w:rPr>
                <w:sz w:val="11"/>
                <w:szCs w:val="11"/>
              </w:rPr>
            </w:pPr>
          </w:p>
        </w:tc>
        <w:tc>
          <w:tcPr>
            <w:tcW w:w="120" w:type="dxa"/>
            <w:vAlign w:val="bottom"/>
          </w:tcPr>
          <w:p w14:paraId="5F8D4AC9" w14:textId="77777777" w:rsidR="001D5259" w:rsidRDefault="001D5259">
            <w:pPr>
              <w:rPr>
                <w:sz w:val="11"/>
                <w:szCs w:val="11"/>
              </w:rPr>
            </w:pPr>
          </w:p>
        </w:tc>
        <w:tc>
          <w:tcPr>
            <w:tcW w:w="100" w:type="dxa"/>
            <w:vAlign w:val="bottom"/>
          </w:tcPr>
          <w:p w14:paraId="4A7ADBAF" w14:textId="77777777" w:rsidR="001D5259" w:rsidRDefault="001D5259">
            <w:pPr>
              <w:rPr>
                <w:sz w:val="11"/>
                <w:szCs w:val="11"/>
              </w:rPr>
            </w:pPr>
          </w:p>
        </w:tc>
        <w:tc>
          <w:tcPr>
            <w:tcW w:w="120" w:type="dxa"/>
            <w:vAlign w:val="bottom"/>
          </w:tcPr>
          <w:p w14:paraId="664A9A2B" w14:textId="77777777" w:rsidR="001D5259" w:rsidRDefault="001D5259">
            <w:pPr>
              <w:rPr>
                <w:sz w:val="11"/>
                <w:szCs w:val="11"/>
              </w:rPr>
            </w:pPr>
          </w:p>
        </w:tc>
        <w:tc>
          <w:tcPr>
            <w:tcW w:w="260" w:type="dxa"/>
            <w:vAlign w:val="bottom"/>
          </w:tcPr>
          <w:p w14:paraId="57095C68" w14:textId="77777777" w:rsidR="001D5259" w:rsidRDefault="001D5259">
            <w:pPr>
              <w:rPr>
                <w:sz w:val="11"/>
                <w:szCs w:val="11"/>
              </w:rPr>
            </w:pPr>
          </w:p>
        </w:tc>
        <w:tc>
          <w:tcPr>
            <w:tcW w:w="80" w:type="dxa"/>
            <w:vAlign w:val="bottom"/>
          </w:tcPr>
          <w:p w14:paraId="1D2AD421" w14:textId="77777777" w:rsidR="001D5259" w:rsidRDefault="001D5259">
            <w:pPr>
              <w:rPr>
                <w:sz w:val="11"/>
                <w:szCs w:val="11"/>
              </w:rPr>
            </w:pPr>
          </w:p>
        </w:tc>
        <w:tc>
          <w:tcPr>
            <w:tcW w:w="100" w:type="dxa"/>
            <w:vAlign w:val="bottom"/>
          </w:tcPr>
          <w:p w14:paraId="0F18C15F" w14:textId="77777777" w:rsidR="001D5259" w:rsidRDefault="001D5259">
            <w:pPr>
              <w:rPr>
                <w:sz w:val="11"/>
                <w:szCs w:val="11"/>
              </w:rPr>
            </w:pPr>
          </w:p>
        </w:tc>
        <w:tc>
          <w:tcPr>
            <w:tcW w:w="20" w:type="dxa"/>
            <w:vAlign w:val="bottom"/>
          </w:tcPr>
          <w:p w14:paraId="43BF02A6" w14:textId="77777777" w:rsidR="001D5259" w:rsidRDefault="001D5259">
            <w:pPr>
              <w:rPr>
                <w:sz w:val="11"/>
                <w:szCs w:val="11"/>
              </w:rPr>
            </w:pPr>
          </w:p>
        </w:tc>
        <w:tc>
          <w:tcPr>
            <w:tcW w:w="220" w:type="dxa"/>
            <w:vAlign w:val="bottom"/>
          </w:tcPr>
          <w:p w14:paraId="11D5696F" w14:textId="77777777" w:rsidR="001D5259" w:rsidRDefault="001D5259">
            <w:pPr>
              <w:rPr>
                <w:sz w:val="11"/>
                <w:szCs w:val="11"/>
              </w:rPr>
            </w:pPr>
          </w:p>
        </w:tc>
        <w:tc>
          <w:tcPr>
            <w:tcW w:w="260" w:type="dxa"/>
            <w:vAlign w:val="bottom"/>
          </w:tcPr>
          <w:p w14:paraId="433A739B" w14:textId="77777777" w:rsidR="001D5259" w:rsidRDefault="001D5259">
            <w:pPr>
              <w:rPr>
                <w:sz w:val="11"/>
                <w:szCs w:val="11"/>
              </w:rPr>
            </w:pPr>
          </w:p>
        </w:tc>
        <w:tc>
          <w:tcPr>
            <w:tcW w:w="180" w:type="dxa"/>
            <w:vAlign w:val="bottom"/>
          </w:tcPr>
          <w:p w14:paraId="3471E890" w14:textId="77777777" w:rsidR="001D5259" w:rsidRDefault="001D5259">
            <w:pPr>
              <w:rPr>
                <w:sz w:val="11"/>
                <w:szCs w:val="11"/>
              </w:rPr>
            </w:pPr>
          </w:p>
        </w:tc>
        <w:tc>
          <w:tcPr>
            <w:tcW w:w="20" w:type="dxa"/>
            <w:vAlign w:val="bottom"/>
          </w:tcPr>
          <w:p w14:paraId="10F39B55" w14:textId="77777777" w:rsidR="001D5259" w:rsidRDefault="001D5259">
            <w:pPr>
              <w:rPr>
                <w:sz w:val="11"/>
                <w:szCs w:val="11"/>
              </w:rPr>
            </w:pPr>
          </w:p>
        </w:tc>
        <w:tc>
          <w:tcPr>
            <w:tcW w:w="100" w:type="dxa"/>
            <w:vAlign w:val="bottom"/>
          </w:tcPr>
          <w:p w14:paraId="6C9AB623" w14:textId="77777777" w:rsidR="001D5259" w:rsidRDefault="001D5259">
            <w:pPr>
              <w:rPr>
                <w:sz w:val="11"/>
                <w:szCs w:val="11"/>
              </w:rPr>
            </w:pPr>
          </w:p>
        </w:tc>
        <w:tc>
          <w:tcPr>
            <w:tcW w:w="120" w:type="dxa"/>
            <w:vAlign w:val="bottom"/>
          </w:tcPr>
          <w:p w14:paraId="064A47A4" w14:textId="77777777" w:rsidR="001D5259" w:rsidRDefault="001D5259">
            <w:pPr>
              <w:rPr>
                <w:sz w:val="11"/>
                <w:szCs w:val="11"/>
              </w:rPr>
            </w:pPr>
          </w:p>
        </w:tc>
        <w:tc>
          <w:tcPr>
            <w:tcW w:w="200" w:type="dxa"/>
            <w:tcBorders>
              <w:right w:val="single" w:sz="8" w:space="0" w:color="auto"/>
            </w:tcBorders>
            <w:vAlign w:val="bottom"/>
          </w:tcPr>
          <w:p w14:paraId="6AAB19D8" w14:textId="77777777" w:rsidR="001D5259" w:rsidRDefault="001D5259">
            <w:pPr>
              <w:rPr>
                <w:sz w:val="11"/>
                <w:szCs w:val="11"/>
              </w:rPr>
            </w:pPr>
          </w:p>
        </w:tc>
        <w:tc>
          <w:tcPr>
            <w:tcW w:w="0" w:type="dxa"/>
            <w:vAlign w:val="bottom"/>
          </w:tcPr>
          <w:p w14:paraId="410B674F" w14:textId="77777777" w:rsidR="001D5259" w:rsidRDefault="001D5259">
            <w:pPr>
              <w:rPr>
                <w:sz w:val="1"/>
                <w:szCs w:val="1"/>
              </w:rPr>
            </w:pPr>
          </w:p>
        </w:tc>
      </w:tr>
      <w:tr w:rsidR="001D5259" w14:paraId="0B63415A" w14:textId="77777777">
        <w:trPr>
          <w:trHeight w:val="283"/>
        </w:trPr>
        <w:tc>
          <w:tcPr>
            <w:tcW w:w="1400" w:type="dxa"/>
            <w:gridSpan w:val="6"/>
            <w:tcBorders>
              <w:left w:val="single" w:sz="8" w:space="0" w:color="auto"/>
            </w:tcBorders>
            <w:vAlign w:val="bottom"/>
          </w:tcPr>
          <w:p w14:paraId="722A1AF5" w14:textId="77777777" w:rsidR="001D5259" w:rsidRDefault="001D5259">
            <w:pPr>
              <w:rPr>
                <w:sz w:val="24"/>
                <w:szCs w:val="24"/>
              </w:rPr>
            </w:pPr>
          </w:p>
        </w:tc>
        <w:tc>
          <w:tcPr>
            <w:tcW w:w="180" w:type="dxa"/>
            <w:vAlign w:val="bottom"/>
          </w:tcPr>
          <w:p w14:paraId="54592C81" w14:textId="77777777" w:rsidR="001D5259" w:rsidRDefault="001D5259">
            <w:pPr>
              <w:rPr>
                <w:sz w:val="24"/>
                <w:szCs w:val="24"/>
              </w:rPr>
            </w:pPr>
          </w:p>
        </w:tc>
        <w:tc>
          <w:tcPr>
            <w:tcW w:w="60" w:type="dxa"/>
            <w:vAlign w:val="bottom"/>
          </w:tcPr>
          <w:p w14:paraId="7C0D224F" w14:textId="77777777" w:rsidR="001D5259" w:rsidRDefault="001D5259">
            <w:pPr>
              <w:rPr>
                <w:sz w:val="24"/>
                <w:szCs w:val="24"/>
              </w:rPr>
            </w:pPr>
          </w:p>
        </w:tc>
        <w:tc>
          <w:tcPr>
            <w:tcW w:w="360" w:type="dxa"/>
            <w:gridSpan w:val="2"/>
            <w:shd w:val="clear" w:color="auto" w:fill="FBFBF3"/>
            <w:vAlign w:val="bottom"/>
          </w:tcPr>
          <w:p w14:paraId="1EEA1B8D" w14:textId="77777777" w:rsidR="001D5259" w:rsidRDefault="00437B5C">
            <w:pPr>
              <w:rPr>
                <w:sz w:val="20"/>
                <w:szCs w:val="20"/>
              </w:rPr>
            </w:pPr>
            <w:r>
              <w:rPr>
                <w:rFonts w:eastAsia="Times New Roman"/>
                <w:color w:val="111111"/>
                <w:w w:val="94"/>
                <w:sz w:val="24"/>
                <w:szCs w:val="24"/>
                <w:highlight w:val="white"/>
              </w:rPr>
              <w:t>004</w:t>
            </w:r>
          </w:p>
        </w:tc>
        <w:tc>
          <w:tcPr>
            <w:tcW w:w="240" w:type="dxa"/>
            <w:vAlign w:val="bottom"/>
          </w:tcPr>
          <w:p w14:paraId="162FA49A" w14:textId="77777777" w:rsidR="001D5259" w:rsidRDefault="001D5259">
            <w:pPr>
              <w:rPr>
                <w:sz w:val="24"/>
                <w:szCs w:val="24"/>
              </w:rPr>
            </w:pPr>
          </w:p>
        </w:tc>
        <w:tc>
          <w:tcPr>
            <w:tcW w:w="420" w:type="dxa"/>
            <w:shd w:val="clear" w:color="auto" w:fill="FBFBF3"/>
            <w:vAlign w:val="bottom"/>
          </w:tcPr>
          <w:p w14:paraId="3CCA5A26" w14:textId="77777777" w:rsidR="001D5259" w:rsidRDefault="00437B5C">
            <w:pPr>
              <w:rPr>
                <w:sz w:val="20"/>
                <w:szCs w:val="20"/>
              </w:rPr>
            </w:pPr>
            <w:r>
              <w:rPr>
                <w:rFonts w:eastAsia="Times New Roman"/>
                <w:color w:val="111111"/>
                <w:w w:val="95"/>
                <w:sz w:val="24"/>
                <w:szCs w:val="24"/>
                <w:highlight w:val="white"/>
              </w:rPr>
              <w:t>,829</w:t>
            </w:r>
          </w:p>
        </w:tc>
        <w:tc>
          <w:tcPr>
            <w:tcW w:w="440" w:type="dxa"/>
            <w:vAlign w:val="bottom"/>
          </w:tcPr>
          <w:p w14:paraId="39F1321B" w14:textId="77777777" w:rsidR="001D5259" w:rsidRDefault="001D5259">
            <w:pPr>
              <w:rPr>
                <w:sz w:val="24"/>
                <w:szCs w:val="24"/>
              </w:rPr>
            </w:pPr>
          </w:p>
        </w:tc>
        <w:tc>
          <w:tcPr>
            <w:tcW w:w="80" w:type="dxa"/>
            <w:vAlign w:val="bottom"/>
          </w:tcPr>
          <w:p w14:paraId="751C0887" w14:textId="77777777" w:rsidR="001D5259" w:rsidRDefault="001D5259">
            <w:pPr>
              <w:rPr>
                <w:sz w:val="24"/>
                <w:szCs w:val="24"/>
              </w:rPr>
            </w:pPr>
          </w:p>
        </w:tc>
        <w:tc>
          <w:tcPr>
            <w:tcW w:w="40" w:type="dxa"/>
            <w:vAlign w:val="bottom"/>
          </w:tcPr>
          <w:p w14:paraId="4F801143" w14:textId="77777777" w:rsidR="001D5259" w:rsidRDefault="001D5259">
            <w:pPr>
              <w:rPr>
                <w:sz w:val="24"/>
                <w:szCs w:val="24"/>
              </w:rPr>
            </w:pPr>
          </w:p>
        </w:tc>
        <w:tc>
          <w:tcPr>
            <w:tcW w:w="40" w:type="dxa"/>
            <w:vAlign w:val="bottom"/>
          </w:tcPr>
          <w:p w14:paraId="7F2318AB" w14:textId="77777777" w:rsidR="001D5259" w:rsidRDefault="001D5259">
            <w:pPr>
              <w:rPr>
                <w:sz w:val="24"/>
                <w:szCs w:val="24"/>
              </w:rPr>
            </w:pPr>
          </w:p>
        </w:tc>
        <w:tc>
          <w:tcPr>
            <w:tcW w:w="80" w:type="dxa"/>
            <w:vAlign w:val="bottom"/>
          </w:tcPr>
          <w:p w14:paraId="00765674" w14:textId="77777777" w:rsidR="001D5259" w:rsidRDefault="001D5259">
            <w:pPr>
              <w:rPr>
                <w:sz w:val="24"/>
                <w:szCs w:val="24"/>
              </w:rPr>
            </w:pPr>
          </w:p>
        </w:tc>
        <w:tc>
          <w:tcPr>
            <w:tcW w:w="300" w:type="dxa"/>
            <w:gridSpan w:val="3"/>
            <w:shd w:val="clear" w:color="auto" w:fill="FBFBF3"/>
            <w:vAlign w:val="bottom"/>
          </w:tcPr>
          <w:p w14:paraId="56DF5D35" w14:textId="77777777" w:rsidR="001D5259" w:rsidRDefault="00437B5C">
            <w:pPr>
              <w:rPr>
                <w:sz w:val="20"/>
                <w:szCs w:val="20"/>
              </w:rPr>
            </w:pPr>
            <w:r>
              <w:rPr>
                <w:rFonts w:eastAsia="Times New Roman"/>
                <w:color w:val="111111"/>
                <w:w w:val="93"/>
                <w:sz w:val="24"/>
                <w:szCs w:val="24"/>
                <w:highlight w:val="white"/>
              </w:rPr>
              <w:t>4,3</w:t>
            </w:r>
          </w:p>
        </w:tc>
        <w:tc>
          <w:tcPr>
            <w:tcW w:w="260" w:type="dxa"/>
            <w:vAlign w:val="bottom"/>
          </w:tcPr>
          <w:p w14:paraId="52079584" w14:textId="77777777" w:rsidR="001D5259" w:rsidRDefault="001D5259">
            <w:pPr>
              <w:rPr>
                <w:sz w:val="24"/>
                <w:szCs w:val="24"/>
              </w:rPr>
            </w:pPr>
          </w:p>
        </w:tc>
        <w:tc>
          <w:tcPr>
            <w:tcW w:w="300" w:type="dxa"/>
            <w:shd w:val="clear" w:color="auto" w:fill="FBFBF3"/>
            <w:vAlign w:val="bottom"/>
          </w:tcPr>
          <w:p w14:paraId="07FFD767" w14:textId="77777777" w:rsidR="001D5259" w:rsidRDefault="00437B5C">
            <w:pPr>
              <w:rPr>
                <w:sz w:val="20"/>
                <w:szCs w:val="20"/>
              </w:rPr>
            </w:pPr>
            <w:r>
              <w:rPr>
                <w:rFonts w:eastAsia="Times New Roman"/>
                <w:color w:val="111111"/>
                <w:w w:val="93"/>
                <w:sz w:val="24"/>
                <w:szCs w:val="24"/>
                <w:highlight w:val="white"/>
              </w:rPr>
              <w:t>4,6</w:t>
            </w:r>
          </w:p>
        </w:tc>
        <w:tc>
          <w:tcPr>
            <w:tcW w:w="200" w:type="dxa"/>
            <w:vAlign w:val="bottom"/>
          </w:tcPr>
          <w:p w14:paraId="7CF733DA" w14:textId="77777777" w:rsidR="001D5259" w:rsidRDefault="001D5259">
            <w:pPr>
              <w:rPr>
                <w:sz w:val="24"/>
                <w:szCs w:val="24"/>
              </w:rPr>
            </w:pPr>
          </w:p>
        </w:tc>
        <w:tc>
          <w:tcPr>
            <w:tcW w:w="180" w:type="dxa"/>
            <w:vAlign w:val="bottom"/>
          </w:tcPr>
          <w:p w14:paraId="328D1D32" w14:textId="77777777" w:rsidR="001D5259" w:rsidRDefault="001D5259">
            <w:pPr>
              <w:rPr>
                <w:sz w:val="24"/>
                <w:szCs w:val="24"/>
              </w:rPr>
            </w:pPr>
          </w:p>
        </w:tc>
        <w:tc>
          <w:tcPr>
            <w:tcW w:w="300" w:type="dxa"/>
            <w:shd w:val="clear" w:color="auto" w:fill="FBFBF3"/>
            <w:vAlign w:val="bottom"/>
          </w:tcPr>
          <w:p w14:paraId="6AA5C953" w14:textId="77777777" w:rsidR="001D5259" w:rsidRDefault="00437B5C">
            <w:pPr>
              <w:rPr>
                <w:sz w:val="20"/>
                <w:szCs w:val="20"/>
              </w:rPr>
            </w:pPr>
            <w:r>
              <w:rPr>
                <w:rFonts w:eastAsia="Times New Roman"/>
                <w:color w:val="111111"/>
                <w:w w:val="93"/>
                <w:sz w:val="24"/>
                <w:szCs w:val="24"/>
                <w:highlight w:val="white"/>
              </w:rPr>
              <w:t>2,3</w:t>
            </w:r>
          </w:p>
        </w:tc>
        <w:tc>
          <w:tcPr>
            <w:tcW w:w="200" w:type="dxa"/>
            <w:vAlign w:val="bottom"/>
          </w:tcPr>
          <w:p w14:paraId="75295DE6" w14:textId="77777777" w:rsidR="001D5259" w:rsidRDefault="001D5259">
            <w:pPr>
              <w:rPr>
                <w:sz w:val="24"/>
                <w:szCs w:val="24"/>
              </w:rPr>
            </w:pPr>
          </w:p>
        </w:tc>
        <w:tc>
          <w:tcPr>
            <w:tcW w:w="180" w:type="dxa"/>
            <w:vAlign w:val="bottom"/>
          </w:tcPr>
          <w:p w14:paraId="4F043E35" w14:textId="77777777" w:rsidR="001D5259" w:rsidRDefault="001D5259">
            <w:pPr>
              <w:rPr>
                <w:sz w:val="24"/>
                <w:szCs w:val="24"/>
              </w:rPr>
            </w:pPr>
          </w:p>
        </w:tc>
        <w:tc>
          <w:tcPr>
            <w:tcW w:w="300" w:type="dxa"/>
            <w:gridSpan w:val="2"/>
            <w:shd w:val="clear" w:color="auto" w:fill="FBFBF3"/>
            <w:vAlign w:val="bottom"/>
          </w:tcPr>
          <w:p w14:paraId="70D3689E" w14:textId="77777777" w:rsidR="001D5259" w:rsidRDefault="00437B5C">
            <w:pPr>
              <w:rPr>
                <w:sz w:val="20"/>
                <w:szCs w:val="20"/>
              </w:rPr>
            </w:pPr>
            <w:r>
              <w:rPr>
                <w:rFonts w:eastAsia="Times New Roman"/>
                <w:color w:val="111111"/>
                <w:w w:val="93"/>
                <w:sz w:val="24"/>
                <w:szCs w:val="24"/>
                <w:highlight w:val="white"/>
              </w:rPr>
              <w:t>3,4</w:t>
            </w:r>
          </w:p>
        </w:tc>
        <w:tc>
          <w:tcPr>
            <w:tcW w:w="320" w:type="dxa"/>
            <w:vAlign w:val="bottom"/>
          </w:tcPr>
          <w:p w14:paraId="79616EC7" w14:textId="77777777" w:rsidR="001D5259" w:rsidRDefault="001D5259">
            <w:pPr>
              <w:rPr>
                <w:sz w:val="24"/>
                <w:szCs w:val="24"/>
              </w:rPr>
            </w:pPr>
          </w:p>
        </w:tc>
        <w:tc>
          <w:tcPr>
            <w:tcW w:w="160" w:type="dxa"/>
            <w:vAlign w:val="bottom"/>
          </w:tcPr>
          <w:p w14:paraId="29E3D263" w14:textId="77777777" w:rsidR="001D5259" w:rsidRDefault="001D5259">
            <w:pPr>
              <w:rPr>
                <w:sz w:val="24"/>
                <w:szCs w:val="24"/>
              </w:rPr>
            </w:pPr>
          </w:p>
        </w:tc>
        <w:tc>
          <w:tcPr>
            <w:tcW w:w="300" w:type="dxa"/>
            <w:gridSpan w:val="4"/>
            <w:shd w:val="clear" w:color="auto" w:fill="FBFBF3"/>
            <w:vAlign w:val="bottom"/>
          </w:tcPr>
          <w:p w14:paraId="240AF0D1" w14:textId="77777777" w:rsidR="001D5259" w:rsidRDefault="00437B5C">
            <w:pPr>
              <w:rPr>
                <w:sz w:val="20"/>
                <w:szCs w:val="20"/>
              </w:rPr>
            </w:pPr>
            <w:r>
              <w:rPr>
                <w:rFonts w:eastAsia="Times New Roman"/>
                <w:color w:val="111111"/>
                <w:w w:val="93"/>
                <w:sz w:val="24"/>
                <w:szCs w:val="24"/>
                <w:highlight w:val="white"/>
              </w:rPr>
              <w:t>4,7</w:t>
            </w:r>
          </w:p>
        </w:tc>
        <w:tc>
          <w:tcPr>
            <w:tcW w:w="120" w:type="dxa"/>
            <w:vAlign w:val="bottom"/>
          </w:tcPr>
          <w:p w14:paraId="52C53507" w14:textId="77777777" w:rsidR="001D5259" w:rsidRDefault="001D5259">
            <w:pPr>
              <w:rPr>
                <w:sz w:val="24"/>
                <w:szCs w:val="24"/>
              </w:rPr>
            </w:pPr>
          </w:p>
        </w:tc>
        <w:tc>
          <w:tcPr>
            <w:tcW w:w="240" w:type="dxa"/>
            <w:vAlign w:val="bottom"/>
          </w:tcPr>
          <w:p w14:paraId="729022BC" w14:textId="77777777" w:rsidR="001D5259" w:rsidRDefault="001D5259">
            <w:pPr>
              <w:rPr>
                <w:sz w:val="24"/>
                <w:szCs w:val="24"/>
              </w:rPr>
            </w:pPr>
          </w:p>
        </w:tc>
        <w:tc>
          <w:tcPr>
            <w:tcW w:w="300" w:type="dxa"/>
            <w:gridSpan w:val="3"/>
            <w:shd w:val="clear" w:color="auto" w:fill="FBFBF3"/>
            <w:vAlign w:val="bottom"/>
          </w:tcPr>
          <w:p w14:paraId="1E91744B" w14:textId="77777777" w:rsidR="001D5259" w:rsidRDefault="00437B5C">
            <w:pPr>
              <w:rPr>
                <w:sz w:val="20"/>
                <w:szCs w:val="20"/>
              </w:rPr>
            </w:pPr>
            <w:r>
              <w:rPr>
                <w:rFonts w:eastAsia="Times New Roman"/>
                <w:color w:val="111111"/>
                <w:w w:val="93"/>
                <w:sz w:val="24"/>
                <w:szCs w:val="24"/>
                <w:highlight w:val="white"/>
              </w:rPr>
              <w:t>1,3</w:t>
            </w:r>
          </w:p>
        </w:tc>
        <w:tc>
          <w:tcPr>
            <w:tcW w:w="120" w:type="dxa"/>
            <w:vAlign w:val="bottom"/>
          </w:tcPr>
          <w:p w14:paraId="4D272D99" w14:textId="77777777" w:rsidR="001D5259" w:rsidRDefault="001D5259">
            <w:pPr>
              <w:rPr>
                <w:sz w:val="24"/>
                <w:szCs w:val="24"/>
              </w:rPr>
            </w:pPr>
          </w:p>
        </w:tc>
        <w:tc>
          <w:tcPr>
            <w:tcW w:w="260" w:type="dxa"/>
            <w:vAlign w:val="bottom"/>
          </w:tcPr>
          <w:p w14:paraId="730D23F1" w14:textId="77777777" w:rsidR="001D5259" w:rsidRDefault="001D5259">
            <w:pPr>
              <w:rPr>
                <w:sz w:val="24"/>
                <w:szCs w:val="24"/>
              </w:rPr>
            </w:pPr>
          </w:p>
        </w:tc>
        <w:tc>
          <w:tcPr>
            <w:tcW w:w="180" w:type="dxa"/>
            <w:gridSpan w:val="2"/>
            <w:shd w:val="clear" w:color="auto" w:fill="FBFBF3"/>
            <w:vAlign w:val="bottom"/>
          </w:tcPr>
          <w:p w14:paraId="5A28BAD4" w14:textId="77777777" w:rsidR="001D5259" w:rsidRDefault="00437B5C">
            <w:pPr>
              <w:rPr>
                <w:sz w:val="20"/>
                <w:szCs w:val="20"/>
              </w:rPr>
            </w:pPr>
            <w:r>
              <w:rPr>
                <w:rFonts w:eastAsia="Times New Roman"/>
                <w:color w:val="111111"/>
                <w:w w:val="88"/>
                <w:sz w:val="24"/>
                <w:szCs w:val="24"/>
                <w:highlight w:val="white"/>
              </w:rPr>
              <w:t>,8</w:t>
            </w:r>
          </w:p>
        </w:tc>
        <w:tc>
          <w:tcPr>
            <w:tcW w:w="20" w:type="dxa"/>
            <w:vAlign w:val="bottom"/>
          </w:tcPr>
          <w:p w14:paraId="67942E9B" w14:textId="77777777" w:rsidR="001D5259" w:rsidRDefault="001D5259">
            <w:pPr>
              <w:rPr>
                <w:sz w:val="24"/>
                <w:szCs w:val="24"/>
              </w:rPr>
            </w:pPr>
          </w:p>
        </w:tc>
        <w:tc>
          <w:tcPr>
            <w:tcW w:w="220" w:type="dxa"/>
            <w:vAlign w:val="bottom"/>
          </w:tcPr>
          <w:p w14:paraId="3ACCD71C" w14:textId="77777777" w:rsidR="001D5259" w:rsidRDefault="001D5259">
            <w:pPr>
              <w:rPr>
                <w:sz w:val="24"/>
                <w:szCs w:val="24"/>
              </w:rPr>
            </w:pPr>
          </w:p>
        </w:tc>
        <w:tc>
          <w:tcPr>
            <w:tcW w:w="260" w:type="dxa"/>
            <w:vAlign w:val="bottom"/>
          </w:tcPr>
          <w:p w14:paraId="5F652F1A" w14:textId="77777777" w:rsidR="001D5259" w:rsidRDefault="001D5259">
            <w:pPr>
              <w:rPr>
                <w:sz w:val="24"/>
                <w:szCs w:val="24"/>
              </w:rPr>
            </w:pPr>
          </w:p>
        </w:tc>
        <w:tc>
          <w:tcPr>
            <w:tcW w:w="180" w:type="dxa"/>
            <w:shd w:val="clear" w:color="auto" w:fill="FBFBF3"/>
            <w:vAlign w:val="bottom"/>
          </w:tcPr>
          <w:p w14:paraId="47CCE1CB" w14:textId="77777777" w:rsidR="001D5259" w:rsidRDefault="00437B5C">
            <w:pPr>
              <w:rPr>
                <w:sz w:val="20"/>
                <w:szCs w:val="20"/>
              </w:rPr>
            </w:pPr>
            <w:r>
              <w:rPr>
                <w:rFonts w:eastAsia="Times New Roman"/>
                <w:color w:val="111111"/>
                <w:w w:val="88"/>
                <w:sz w:val="24"/>
                <w:szCs w:val="24"/>
                <w:highlight w:val="white"/>
              </w:rPr>
              <w:t>,2</w:t>
            </w:r>
          </w:p>
        </w:tc>
        <w:tc>
          <w:tcPr>
            <w:tcW w:w="20" w:type="dxa"/>
            <w:vAlign w:val="bottom"/>
          </w:tcPr>
          <w:p w14:paraId="19FF116C" w14:textId="77777777" w:rsidR="001D5259" w:rsidRDefault="001D5259">
            <w:pPr>
              <w:rPr>
                <w:sz w:val="24"/>
                <w:szCs w:val="24"/>
              </w:rPr>
            </w:pPr>
          </w:p>
        </w:tc>
        <w:tc>
          <w:tcPr>
            <w:tcW w:w="100" w:type="dxa"/>
            <w:vAlign w:val="bottom"/>
          </w:tcPr>
          <w:p w14:paraId="694C2C8E" w14:textId="77777777" w:rsidR="001D5259" w:rsidRDefault="001D5259">
            <w:pPr>
              <w:rPr>
                <w:sz w:val="24"/>
                <w:szCs w:val="24"/>
              </w:rPr>
            </w:pPr>
          </w:p>
        </w:tc>
        <w:tc>
          <w:tcPr>
            <w:tcW w:w="120" w:type="dxa"/>
            <w:vAlign w:val="bottom"/>
          </w:tcPr>
          <w:p w14:paraId="2A563900" w14:textId="77777777" w:rsidR="001D5259" w:rsidRDefault="001D5259">
            <w:pPr>
              <w:rPr>
                <w:sz w:val="24"/>
                <w:szCs w:val="24"/>
              </w:rPr>
            </w:pPr>
          </w:p>
        </w:tc>
        <w:tc>
          <w:tcPr>
            <w:tcW w:w="200" w:type="dxa"/>
            <w:tcBorders>
              <w:right w:val="single" w:sz="8" w:space="0" w:color="auto"/>
            </w:tcBorders>
            <w:vAlign w:val="bottom"/>
          </w:tcPr>
          <w:p w14:paraId="48D580AD" w14:textId="77777777" w:rsidR="001D5259" w:rsidRDefault="001D5259">
            <w:pPr>
              <w:rPr>
                <w:sz w:val="24"/>
                <w:szCs w:val="24"/>
              </w:rPr>
            </w:pPr>
          </w:p>
        </w:tc>
        <w:tc>
          <w:tcPr>
            <w:tcW w:w="0" w:type="dxa"/>
            <w:vAlign w:val="bottom"/>
          </w:tcPr>
          <w:p w14:paraId="41B65838" w14:textId="77777777" w:rsidR="001D5259" w:rsidRDefault="001D5259">
            <w:pPr>
              <w:rPr>
                <w:sz w:val="1"/>
                <w:szCs w:val="1"/>
              </w:rPr>
            </w:pPr>
          </w:p>
        </w:tc>
      </w:tr>
      <w:tr w:rsidR="001D5259" w14:paraId="440CAA78" w14:textId="77777777">
        <w:trPr>
          <w:trHeight w:val="146"/>
        </w:trPr>
        <w:tc>
          <w:tcPr>
            <w:tcW w:w="80" w:type="dxa"/>
            <w:tcBorders>
              <w:left w:val="single" w:sz="8" w:space="0" w:color="auto"/>
            </w:tcBorders>
            <w:vAlign w:val="bottom"/>
          </w:tcPr>
          <w:p w14:paraId="79CEC779" w14:textId="77777777" w:rsidR="001D5259" w:rsidRDefault="001D5259">
            <w:pPr>
              <w:rPr>
                <w:sz w:val="12"/>
                <w:szCs w:val="12"/>
              </w:rPr>
            </w:pPr>
          </w:p>
        </w:tc>
        <w:tc>
          <w:tcPr>
            <w:tcW w:w="620" w:type="dxa"/>
            <w:vAlign w:val="bottom"/>
          </w:tcPr>
          <w:p w14:paraId="0CC76C7D" w14:textId="77777777" w:rsidR="001D5259" w:rsidRDefault="001D5259">
            <w:pPr>
              <w:rPr>
                <w:sz w:val="12"/>
                <w:szCs w:val="12"/>
              </w:rPr>
            </w:pPr>
          </w:p>
        </w:tc>
        <w:tc>
          <w:tcPr>
            <w:tcW w:w="140" w:type="dxa"/>
            <w:vAlign w:val="bottom"/>
          </w:tcPr>
          <w:p w14:paraId="5999B0E1" w14:textId="77777777" w:rsidR="001D5259" w:rsidRDefault="001D5259">
            <w:pPr>
              <w:rPr>
                <w:sz w:val="12"/>
                <w:szCs w:val="12"/>
              </w:rPr>
            </w:pPr>
          </w:p>
        </w:tc>
        <w:tc>
          <w:tcPr>
            <w:tcW w:w="160" w:type="dxa"/>
            <w:vAlign w:val="bottom"/>
          </w:tcPr>
          <w:p w14:paraId="78238DCA" w14:textId="77777777" w:rsidR="001D5259" w:rsidRDefault="001D5259">
            <w:pPr>
              <w:rPr>
                <w:sz w:val="12"/>
                <w:szCs w:val="12"/>
              </w:rPr>
            </w:pPr>
          </w:p>
        </w:tc>
        <w:tc>
          <w:tcPr>
            <w:tcW w:w="380" w:type="dxa"/>
            <w:vAlign w:val="bottom"/>
          </w:tcPr>
          <w:p w14:paraId="0703675C" w14:textId="77777777" w:rsidR="001D5259" w:rsidRDefault="001D5259">
            <w:pPr>
              <w:rPr>
                <w:sz w:val="12"/>
                <w:szCs w:val="12"/>
              </w:rPr>
            </w:pPr>
          </w:p>
        </w:tc>
        <w:tc>
          <w:tcPr>
            <w:tcW w:w="20" w:type="dxa"/>
            <w:vAlign w:val="bottom"/>
          </w:tcPr>
          <w:p w14:paraId="28A0FA55" w14:textId="77777777" w:rsidR="001D5259" w:rsidRDefault="001D5259">
            <w:pPr>
              <w:rPr>
                <w:sz w:val="12"/>
                <w:szCs w:val="12"/>
              </w:rPr>
            </w:pPr>
          </w:p>
        </w:tc>
        <w:tc>
          <w:tcPr>
            <w:tcW w:w="180" w:type="dxa"/>
            <w:vAlign w:val="bottom"/>
          </w:tcPr>
          <w:p w14:paraId="42B0546A" w14:textId="77777777" w:rsidR="001D5259" w:rsidRDefault="001D5259">
            <w:pPr>
              <w:rPr>
                <w:sz w:val="12"/>
                <w:szCs w:val="12"/>
              </w:rPr>
            </w:pPr>
          </w:p>
        </w:tc>
        <w:tc>
          <w:tcPr>
            <w:tcW w:w="60" w:type="dxa"/>
            <w:vAlign w:val="bottom"/>
          </w:tcPr>
          <w:p w14:paraId="01A32F91" w14:textId="77777777" w:rsidR="001D5259" w:rsidRDefault="001D5259">
            <w:pPr>
              <w:rPr>
                <w:sz w:val="12"/>
                <w:szCs w:val="12"/>
              </w:rPr>
            </w:pPr>
          </w:p>
        </w:tc>
        <w:tc>
          <w:tcPr>
            <w:tcW w:w="240" w:type="dxa"/>
            <w:vAlign w:val="bottom"/>
          </w:tcPr>
          <w:p w14:paraId="6C6484F8" w14:textId="77777777" w:rsidR="001D5259" w:rsidRDefault="001D5259">
            <w:pPr>
              <w:rPr>
                <w:sz w:val="12"/>
                <w:szCs w:val="12"/>
              </w:rPr>
            </w:pPr>
          </w:p>
        </w:tc>
        <w:tc>
          <w:tcPr>
            <w:tcW w:w="120" w:type="dxa"/>
            <w:vAlign w:val="bottom"/>
          </w:tcPr>
          <w:p w14:paraId="674E203E" w14:textId="77777777" w:rsidR="001D5259" w:rsidRDefault="001D5259">
            <w:pPr>
              <w:rPr>
                <w:sz w:val="12"/>
                <w:szCs w:val="12"/>
              </w:rPr>
            </w:pPr>
          </w:p>
        </w:tc>
        <w:tc>
          <w:tcPr>
            <w:tcW w:w="240" w:type="dxa"/>
            <w:vAlign w:val="bottom"/>
          </w:tcPr>
          <w:p w14:paraId="3B37E389" w14:textId="77777777" w:rsidR="001D5259" w:rsidRDefault="001D5259">
            <w:pPr>
              <w:rPr>
                <w:sz w:val="12"/>
                <w:szCs w:val="12"/>
              </w:rPr>
            </w:pPr>
          </w:p>
        </w:tc>
        <w:tc>
          <w:tcPr>
            <w:tcW w:w="980" w:type="dxa"/>
            <w:gridSpan w:val="4"/>
            <w:vAlign w:val="bottom"/>
          </w:tcPr>
          <w:p w14:paraId="6A20BFA8" w14:textId="77777777" w:rsidR="001D5259" w:rsidRDefault="001D5259">
            <w:pPr>
              <w:rPr>
                <w:sz w:val="12"/>
                <w:szCs w:val="12"/>
              </w:rPr>
            </w:pPr>
          </w:p>
        </w:tc>
        <w:tc>
          <w:tcPr>
            <w:tcW w:w="40" w:type="dxa"/>
            <w:vAlign w:val="bottom"/>
          </w:tcPr>
          <w:p w14:paraId="0565756A" w14:textId="77777777" w:rsidR="001D5259" w:rsidRDefault="001D5259">
            <w:pPr>
              <w:rPr>
                <w:sz w:val="12"/>
                <w:szCs w:val="12"/>
              </w:rPr>
            </w:pPr>
          </w:p>
        </w:tc>
        <w:tc>
          <w:tcPr>
            <w:tcW w:w="80" w:type="dxa"/>
            <w:vAlign w:val="bottom"/>
          </w:tcPr>
          <w:p w14:paraId="20560DC5" w14:textId="77777777" w:rsidR="001D5259" w:rsidRDefault="001D5259">
            <w:pPr>
              <w:rPr>
                <w:sz w:val="12"/>
                <w:szCs w:val="12"/>
              </w:rPr>
            </w:pPr>
          </w:p>
        </w:tc>
        <w:tc>
          <w:tcPr>
            <w:tcW w:w="200" w:type="dxa"/>
            <w:vAlign w:val="bottom"/>
          </w:tcPr>
          <w:p w14:paraId="205B0321" w14:textId="77777777" w:rsidR="001D5259" w:rsidRDefault="001D5259">
            <w:pPr>
              <w:rPr>
                <w:sz w:val="12"/>
                <w:szCs w:val="12"/>
              </w:rPr>
            </w:pPr>
          </w:p>
        </w:tc>
        <w:tc>
          <w:tcPr>
            <w:tcW w:w="40" w:type="dxa"/>
            <w:vAlign w:val="bottom"/>
          </w:tcPr>
          <w:p w14:paraId="5E93C42E" w14:textId="77777777" w:rsidR="001D5259" w:rsidRDefault="001D5259">
            <w:pPr>
              <w:rPr>
                <w:sz w:val="12"/>
                <w:szCs w:val="12"/>
              </w:rPr>
            </w:pPr>
          </w:p>
        </w:tc>
        <w:tc>
          <w:tcPr>
            <w:tcW w:w="60" w:type="dxa"/>
            <w:vAlign w:val="bottom"/>
          </w:tcPr>
          <w:p w14:paraId="65DA0594" w14:textId="77777777" w:rsidR="001D5259" w:rsidRDefault="001D5259">
            <w:pPr>
              <w:rPr>
                <w:sz w:val="12"/>
                <w:szCs w:val="12"/>
              </w:rPr>
            </w:pPr>
          </w:p>
        </w:tc>
        <w:tc>
          <w:tcPr>
            <w:tcW w:w="260" w:type="dxa"/>
            <w:vAlign w:val="bottom"/>
          </w:tcPr>
          <w:p w14:paraId="7814FC0B" w14:textId="77777777" w:rsidR="001D5259" w:rsidRDefault="001D5259">
            <w:pPr>
              <w:rPr>
                <w:sz w:val="12"/>
                <w:szCs w:val="12"/>
              </w:rPr>
            </w:pPr>
          </w:p>
        </w:tc>
        <w:tc>
          <w:tcPr>
            <w:tcW w:w="300" w:type="dxa"/>
            <w:vAlign w:val="bottom"/>
          </w:tcPr>
          <w:p w14:paraId="581626CF" w14:textId="77777777" w:rsidR="001D5259" w:rsidRDefault="001D5259">
            <w:pPr>
              <w:rPr>
                <w:sz w:val="12"/>
                <w:szCs w:val="12"/>
              </w:rPr>
            </w:pPr>
          </w:p>
        </w:tc>
        <w:tc>
          <w:tcPr>
            <w:tcW w:w="200" w:type="dxa"/>
            <w:vAlign w:val="bottom"/>
          </w:tcPr>
          <w:p w14:paraId="64DBB3EE" w14:textId="77777777" w:rsidR="001D5259" w:rsidRDefault="001D5259">
            <w:pPr>
              <w:rPr>
                <w:sz w:val="12"/>
                <w:szCs w:val="12"/>
              </w:rPr>
            </w:pPr>
          </w:p>
        </w:tc>
        <w:tc>
          <w:tcPr>
            <w:tcW w:w="180" w:type="dxa"/>
            <w:vAlign w:val="bottom"/>
          </w:tcPr>
          <w:p w14:paraId="5B929E68" w14:textId="77777777" w:rsidR="001D5259" w:rsidRDefault="001D5259">
            <w:pPr>
              <w:rPr>
                <w:sz w:val="12"/>
                <w:szCs w:val="12"/>
              </w:rPr>
            </w:pPr>
          </w:p>
        </w:tc>
        <w:tc>
          <w:tcPr>
            <w:tcW w:w="300" w:type="dxa"/>
            <w:vAlign w:val="bottom"/>
          </w:tcPr>
          <w:p w14:paraId="22D3D9AB" w14:textId="77777777" w:rsidR="001D5259" w:rsidRDefault="001D5259">
            <w:pPr>
              <w:rPr>
                <w:sz w:val="12"/>
                <w:szCs w:val="12"/>
              </w:rPr>
            </w:pPr>
          </w:p>
        </w:tc>
        <w:tc>
          <w:tcPr>
            <w:tcW w:w="200" w:type="dxa"/>
            <w:vAlign w:val="bottom"/>
          </w:tcPr>
          <w:p w14:paraId="34523F73" w14:textId="77777777" w:rsidR="001D5259" w:rsidRDefault="001D5259">
            <w:pPr>
              <w:rPr>
                <w:sz w:val="12"/>
                <w:szCs w:val="12"/>
              </w:rPr>
            </w:pPr>
          </w:p>
        </w:tc>
        <w:tc>
          <w:tcPr>
            <w:tcW w:w="180" w:type="dxa"/>
            <w:vAlign w:val="bottom"/>
          </w:tcPr>
          <w:p w14:paraId="5258FFCF" w14:textId="77777777" w:rsidR="001D5259" w:rsidRDefault="001D5259">
            <w:pPr>
              <w:rPr>
                <w:sz w:val="12"/>
                <w:szCs w:val="12"/>
              </w:rPr>
            </w:pPr>
          </w:p>
        </w:tc>
        <w:tc>
          <w:tcPr>
            <w:tcW w:w="120" w:type="dxa"/>
            <w:vAlign w:val="bottom"/>
          </w:tcPr>
          <w:p w14:paraId="3B5A8AA8" w14:textId="77777777" w:rsidR="001D5259" w:rsidRDefault="001D5259">
            <w:pPr>
              <w:rPr>
                <w:sz w:val="12"/>
                <w:szCs w:val="12"/>
              </w:rPr>
            </w:pPr>
          </w:p>
        </w:tc>
        <w:tc>
          <w:tcPr>
            <w:tcW w:w="180" w:type="dxa"/>
            <w:vAlign w:val="bottom"/>
          </w:tcPr>
          <w:p w14:paraId="1B861C6F" w14:textId="77777777" w:rsidR="001D5259" w:rsidRDefault="001D5259">
            <w:pPr>
              <w:rPr>
                <w:sz w:val="12"/>
                <w:szCs w:val="12"/>
              </w:rPr>
            </w:pPr>
          </w:p>
        </w:tc>
        <w:tc>
          <w:tcPr>
            <w:tcW w:w="320" w:type="dxa"/>
            <w:vAlign w:val="bottom"/>
          </w:tcPr>
          <w:p w14:paraId="02FD9A28" w14:textId="77777777" w:rsidR="001D5259" w:rsidRDefault="001D5259">
            <w:pPr>
              <w:rPr>
                <w:sz w:val="12"/>
                <w:szCs w:val="12"/>
              </w:rPr>
            </w:pPr>
          </w:p>
        </w:tc>
        <w:tc>
          <w:tcPr>
            <w:tcW w:w="160" w:type="dxa"/>
            <w:vAlign w:val="bottom"/>
          </w:tcPr>
          <w:p w14:paraId="560F9D1D" w14:textId="77777777" w:rsidR="001D5259" w:rsidRDefault="001D5259">
            <w:pPr>
              <w:rPr>
                <w:sz w:val="12"/>
                <w:szCs w:val="12"/>
              </w:rPr>
            </w:pPr>
          </w:p>
        </w:tc>
        <w:tc>
          <w:tcPr>
            <w:tcW w:w="120" w:type="dxa"/>
            <w:vAlign w:val="bottom"/>
          </w:tcPr>
          <w:p w14:paraId="300B3E4D" w14:textId="77777777" w:rsidR="001D5259" w:rsidRDefault="001D5259">
            <w:pPr>
              <w:rPr>
                <w:sz w:val="12"/>
                <w:szCs w:val="12"/>
              </w:rPr>
            </w:pPr>
          </w:p>
        </w:tc>
        <w:tc>
          <w:tcPr>
            <w:tcW w:w="80" w:type="dxa"/>
            <w:vAlign w:val="bottom"/>
          </w:tcPr>
          <w:p w14:paraId="3A61D582" w14:textId="77777777" w:rsidR="001D5259" w:rsidRDefault="001D5259">
            <w:pPr>
              <w:rPr>
                <w:sz w:val="12"/>
                <w:szCs w:val="12"/>
              </w:rPr>
            </w:pPr>
          </w:p>
        </w:tc>
        <w:tc>
          <w:tcPr>
            <w:tcW w:w="40" w:type="dxa"/>
            <w:vAlign w:val="bottom"/>
          </w:tcPr>
          <w:p w14:paraId="5648A548" w14:textId="77777777" w:rsidR="001D5259" w:rsidRDefault="001D5259">
            <w:pPr>
              <w:rPr>
                <w:sz w:val="12"/>
                <w:szCs w:val="12"/>
              </w:rPr>
            </w:pPr>
          </w:p>
        </w:tc>
        <w:tc>
          <w:tcPr>
            <w:tcW w:w="60" w:type="dxa"/>
            <w:vAlign w:val="bottom"/>
          </w:tcPr>
          <w:p w14:paraId="3BF998D1" w14:textId="77777777" w:rsidR="001D5259" w:rsidRDefault="001D5259">
            <w:pPr>
              <w:rPr>
                <w:sz w:val="12"/>
                <w:szCs w:val="12"/>
              </w:rPr>
            </w:pPr>
          </w:p>
        </w:tc>
        <w:tc>
          <w:tcPr>
            <w:tcW w:w="120" w:type="dxa"/>
            <w:vAlign w:val="bottom"/>
          </w:tcPr>
          <w:p w14:paraId="716865B6" w14:textId="77777777" w:rsidR="001D5259" w:rsidRDefault="001D5259">
            <w:pPr>
              <w:rPr>
                <w:sz w:val="12"/>
                <w:szCs w:val="12"/>
              </w:rPr>
            </w:pPr>
          </w:p>
        </w:tc>
        <w:tc>
          <w:tcPr>
            <w:tcW w:w="240" w:type="dxa"/>
            <w:vAlign w:val="bottom"/>
          </w:tcPr>
          <w:p w14:paraId="4D12E483" w14:textId="77777777" w:rsidR="001D5259" w:rsidRDefault="001D5259">
            <w:pPr>
              <w:rPr>
                <w:sz w:val="12"/>
                <w:szCs w:val="12"/>
              </w:rPr>
            </w:pPr>
          </w:p>
        </w:tc>
        <w:tc>
          <w:tcPr>
            <w:tcW w:w="80" w:type="dxa"/>
            <w:vAlign w:val="bottom"/>
          </w:tcPr>
          <w:p w14:paraId="68D556EB" w14:textId="77777777" w:rsidR="001D5259" w:rsidRDefault="001D5259">
            <w:pPr>
              <w:rPr>
                <w:sz w:val="12"/>
                <w:szCs w:val="12"/>
              </w:rPr>
            </w:pPr>
          </w:p>
        </w:tc>
        <w:tc>
          <w:tcPr>
            <w:tcW w:w="120" w:type="dxa"/>
            <w:vAlign w:val="bottom"/>
          </w:tcPr>
          <w:p w14:paraId="5B7473B3" w14:textId="77777777" w:rsidR="001D5259" w:rsidRDefault="001D5259">
            <w:pPr>
              <w:rPr>
                <w:sz w:val="12"/>
                <w:szCs w:val="12"/>
              </w:rPr>
            </w:pPr>
          </w:p>
        </w:tc>
        <w:tc>
          <w:tcPr>
            <w:tcW w:w="100" w:type="dxa"/>
            <w:vAlign w:val="bottom"/>
          </w:tcPr>
          <w:p w14:paraId="1D877D4F" w14:textId="77777777" w:rsidR="001D5259" w:rsidRDefault="001D5259">
            <w:pPr>
              <w:rPr>
                <w:sz w:val="12"/>
                <w:szCs w:val="12"/>
              </w:rPr>
            </w:pPr>
          </w:p>
        </w:tc>
        <w:tc>
          <w:tcPr>
            <w:tcW w:w="120" w:type="dxa"/>
            <w:vAlign w:val="bottom"/>
          </w:tcPr>
          <w:p w14:paraId="71DF0D06" w14:textId="77777777" w:rsidR="001D5259" w:rsidRDefault="001D5259">
            <w:pPr>
              <w:rPr>
                <w:sz w:val="12"/>
                <w:szCs w:val="12"/>
              </w:rPr>
            </w:pPr>
          </w:p>
        </w:tc>
        <w:tc>
          <w:tcPr>
            <w:tcW w:w="260" w:type="dxa"/>
            <w:vAlign w:val="bottom"/>
          </w:tcPr>
          <w:p w14:paraId="15038A68" w14:textId="77777777" w:rsidR="001D5259" w:rsidRDefault="001D5259">
            <w:pPr>
              <w:rPr>
                <w:sz w:val="12"/>
                <w:szCs w:val="12"/>
              </w:rPr>
            </w:pPr>
          </w:p>
        </w:tc>
        <w:tc>
          <w:tcPr>
            <w:tcW w:w="80" w:type="dxa"/>
            <w:vAlign w:val="bottom"/>
          </w:tcPr>
          <w:p w14:paraId="43E1688F" w14:textId="77777777" w:rsidR="001D5259" w:rsidRDefault="001D5259">
            <w:pPr>
              <w:rPr>
                <w:sz w:val="12"/>
                <w:szCs w:val="12"/>
              </w:rPr>
            </w:pPr>
          </w:p>
        </w:tc>
        <w:tc>
          <w:tcPr>
            <w:tcW w:w="100" w:type="dxa"/>
            <w:vAlign w:val="bottom"/>
          </w:tcPr>
          <w:p w14:paraId="3975194E" w14:textId="77777777" w:rsidR="001D5259" w:rsidRDefault="001D5259">
            <w:pPr>
              <w:rPr>
                <w:sz w:val="12"/>
                <w:szCs w:val="12"/>
              </w:rPr>
            </w:pPr>
          </w:p>
        </w:tc>
        <w:tc>
          <w:tcPr>
            <w:tcW w:w="20" w:type="dxa"/>
            <w:vAlign w:val="bottom"/>
          </w:tcPr>
          <w:p w14:paraId="5C5899A1" w14:textId="77777777" w:rsidR="001D5259" w:rsidRDefault="001D5259">
            <w:pPr>
              <w:rPr>
                <w:sz w:val="12"/>
                <w:szCs w:val="12"/>
              </w:rPr>
            </w:pPr>
          </w:p>
        </w:tc>
        <w:tc>
          <w:tcPr>
            <w:tcW w:w="220" w:type="dxa"/>
            <w:vAlign w:val="bottom"/>
          </w:tcPr>
          <w:p w14:paraId="4E0A9C97" w14:textId="77777777" w:rsidR="001D5259" w:rsidRDefault="001D5259">
            <w:pPr>
              <w:rPr>
                <w:sz w:val="12"/>
                <w:szCs w:val="12"/>
              </w:rPr>
            </w:pPr>
          </w:p>
        </w:tc>
        <w:tc>
          <w:tcPr>
            <w:tcW w:w="260" w:type="dxa"/>
            <w:vAlign w:val="bottom"/>
          </w:tcPr>
          <w:p w14:paraId="0826244D" w14:textId="77777777" w:rsidR="001D5259" w:rsidRDefault="001D5259">
            <w:pPr>
              <w:rPr>
                <w:sz w:val="12"/>
                <w:szCs w:val="12"/>
              </w:rPr>
            </w:pPr>
          </w:p>
        </w:tc>
        <w:tc>
          <w:tcPr>
            <w:tcW w:w="180" w:type="dxa"/>
            <w:vAlign w:val="bottom"/>
          </w:tcPr>
          <w:p w14:paraId="3A4B507A" w14:textId="77777777" w:rsidR="001D5259" w:rsidRDefault="001D5259">
            <w:pPr>
              <w:rPr>
                <w:sz w:val="12"/>
                <w:szCs w:val="12"/>
              </w:rPr>
            </w:pPr>
          </w:p>
        </w:tc>
        <w:tc>
          <w:tcPr>
            <w:tcW w:w="20" w:type="dxa"/>
            <w:vAlign w:val="bottom"/>
          </w:tcPr>
          <w:p w14:paraId="765B1C21" w14:textId="77777777" w:rsidR="001D5259" w:rsidRDefault="001D5259">
            <w:pPr>
              <w:rPr>
                <w:sz w:val="12"/>
                <w:szCs w:val="12"/>
              </w:rPr>
            </w:pPr>
          </w:p>
        </w:tc>
        <w:tc>
          <w:tcPr>
            <w:tcW w:w="100" w:type="dxa"/>
            <w:vAlign w:val="bottom"/>
          </w:tcPr>
          <w:p w14:paraId="20530697" w14:textId="77777777" w:rsidR="001D5259" w:rsidRDefault="001D5259">
            <w:pPr>
              <w:rPr>
                <w:sz w:val="12"/>
                <w:szCs w:val="12"/>
              </w:rPr>
            </w:pPr>
          </w:p>
        </w:tc>
        <w:tc>
          <w:tcPr>
            <w:tcW w:w="120" w:type="dxa"/>
            <w:vAlign w:val="bottom"/>
          </w:tcPr>
          <w:p w14:paraId="2C309836" w14:textId="77777777" w:rsidR="001D5259" w:rsidRDefault="001D5259">
            <w:pPr>
              <w:rPr>
                <w:sz w:val="12"/>
                <w:szCs w:val="12"/>
              </w:rPr>
            </w:pPr>
          </w:p>
        </w:tc>
        <w:tc>
          <w:tcPr>
            <w:tcW w:w="200" w:type="dxa"/>
            <w:tcBorders>
              <w:right w:val="single" w:sz="8" w:space="0" w:color="auto"/>
            </w:tcBorders>
            <w:vAlign w:val="bottom"/>
          </w:tcPr>
          <w:p w14:paraId="5F4C22C9" w14:textId="77777777" w:rsidR="001D5259" w:rsidRDefault="001D5259">
            <w:pPr>
              <w:rPr>
                <w:sz w:val="12"/>
                <w:szCs w:val="12"/>
              </w:rPr>
            </w:pPr>
          </w:p>
        </w:tc>
        <w:tc>
          <w:tcPr>
            <w:tcW w:w="0" w:type="dxa"/>
            <w:vAlign w:val="bottom"/>
          </w:tcPr>
          <w:p w14:paraId="06DF6AB1" w14:textId="77777777" w:rsidR="001D5259" w:rsidRDefault="001D5259">
            <w:pPr>
              <w:rPr>
                <w:sz w:val="1"/>
                <w:szCs w:val="1"/>
              </w:rPr>
            </w:pPr>
          </w:p>
        </w:tc>
      </w:tr>
      <w:tr w:rsidR="001D5259" w14:paraId="77C18635" w14:textId="77777777">
        <w:trPr>
          <w:trHeight w:val="276"/>
        </w:trPr>
        <w:tc>
          <w:tcPr>
            <w:tcW w:w="80" w:type="dxa"/>
            <w:tcBorders>
              <w:left w:val="single" w:sz="8" w:space="0" w:color="auto"/>
            </w:tcBorders>
            <w:vAlign w:val="bottom"/>
          </w:tcPr>
          <w:p w14:paraId="34F490D7" w14:textId="77777777" w:rsidR="001D5259" w:rsidRDefault="001D5259">
            <w:pPr>
              <w:rPr>
                <w:sz w:val="24"/>
                <w:szCs w:val="24"/>
              </w:rPr>
            </w:pPr>
          </w:p>
        </w:tc>
        <w:tc>
          <w:tcPr>
            <w:tcW w:w="620" w:type="dxa"/>
            <w:vAlign w:val="bottom"/>
          </w:tcPr>
          <w:p w14:paraId="25655A61" w14:textId="77777777" w:rsidR="001D5259" w:rsidRDefault="001D5259">
            <w:pPr>
              <w:rPr>
                <w:sz w:val="24"/>
                <w:szCs w:val="24"/>
              </w:rPr>
            </w:pPr>
          </w:p>
        </w:tc>
        <w:tc>
          <w:tcPr>
            <w:tcW w:w="140" w:type="dxa"/>
            <w:vAlign w:val="bottom"/>
          </w:tcPr>
          <w:p w14:paraId="3C48FFA6" w14:textId="77777777" w:rsidR="001D5259" w:rsidRDefault="001D5259">
            <w:pPr>
              <w:rPr>
                <w:sz w:val="24"/>
                <w:szCs w:val="24"/>
              </w:rPr>
            </w:pPr>
          </w:p>
        </w:tc>
        <w:tc>
          <w:tcPr>
            <w:tcW w:w="160" w:type="dxa"/>
            <w:vAlign w:val="bottom"/>
          </w:tcPr>
          <w:p w14:paraId="578456EC" w14:textId="77777777" w:rsidR="001D5259" w:rsidRDefault="001D5259">
            <w:pPr>
              <w:rPr>
                <w:sz w:val="24"/>
                <w:szCs w:val="24"/>
              </w:rPr>
            </w:pPr>
          </w:p>
        </w:tc>
        <w:tc>
          <w:tcPr>
            <w:tcW w:w="380" w:type="dxa"/>
            <w:vAlign w:val="bottom"/>
          </w:tcPr>
          <w:p w14:paraId="0B0790DA" w14:textId="77777777" w:rsidR="001D5259" w:rsidRDefault="001D5259">
            <w:pPr>
              <w:rPr>
                <w:sz w:val="24"/>
                <w:szCs w:val="24"/>
              </w:rPr>
            </w:pPr>
          </w:p>
        </w:tc>
        <w:tc>
          <w:tcPr>
            <w:tcW w:w="20" w:type="dxa"/>
            <w:vAlign w:val="bottom"/>
          </w:tcPr>
          <w:p w14:paraId="3C4CAB00" w14:textId="77777777" w:rsidR="001D5259" w:rsidRDefault="001D5259">
            <w:pPr>
              <w:rPr>
                <w:sz w:val="24"/>
                <w:szCs w:val="24"/>
              </w:rPr>
            </w:pPr>
          </w:p>
        </w:tc>
        <w:tc>
          <w:tcPr>
            <w:tcW w:w="180" w:type="dxa"/>
            <w:vAlign w:val="bottom"/>
          </w:tcPr>
          <w:p w14:paraId="6448F47E" w14:textId="77777777" w:rsidR="001D5259" w:rsidRDefault="001D5259">
            <w:pPr>
              <w:rPr>
                <w:sz w:val="24"/>
                <w:szCs w:val="24"/>
              </w:rPr>
            </w:pPr>
          </w:p>
        </w:tc>
        <w:tc>
          <w:tcPr>
            <w:tcW w:w="60" w:type="dxa"/>
            <w:vAlign w:val="bottom"/>
          </w:tcPr>
          <w:p w14:paraId="5DD86947" w14:textId="77777777" w:rsidR="001D5259" w:rsidRDefault="001D5259">
            <w:pPr>
              <w:rPr>
                <w:sz w:val="24"/>
                <w:szCs w:val="24"/>
              </w:rPr>
            </w:pPr>
          </w:p>
        </w:tc>
        <w:tc>
          <w:tcPr>
            <w:tcW w:w="240" w:type="dxa"/>
            <w:vAlign w:val="bottom"/>
          </w:tcPr>
          <w:p w14:paraId="524BAB06" w14:textId="77777777" w:rsidR="001D5259" w:rsidRDefault="001D5259">
            <w:pPr>
              <w:rPr>
                <w:sz w:val="24"/>
                <w:szCs w:val="24"/>
              </w:rPr>
            </w:pPr>
          </w:p>
        </w:tc>
        <w:tc>
          <w:tcPr>
            <w:tcW w:w="120" w:type="dxa"/>
            <w:vAlign w:val="bottom"/>
          </w:tcPr>
          <w:p w14:paraId="3BECE40A" w14:textId="77777777" w:rsidR="001D5259" w:rsidRDefault="001D5259">
            <w:pPr>
              <w:rPr>
                <w:sz w:val="24"/>
                <w:szCs w:val="24"/>
              </w:rPr>
            </w:pPr>
          </w:p>
        </w:tc>
        <w:tc>
          <w:tcPr>
            <w:tcW w:w="240" w:type="dxa"/>
            <w:vAlign w:val="bottom"/>
          </w:tcPr>
          <w:p w14:paraId="09F52BD4" w14:textId="77777777" w:rsidR="001D5259" w:rsidRDefault="001D5259">
            <w:pPr>
              <w:rPr>
                <w:sz w:val="24"/>
                <w:szCs w:val="24"/>
              </w:rPr>
            </w:pPr>
          </w:p>
        </w:tc>
        <w:tc>
          <w:tcPr>
            <w:tcW w:w="860" w:type="dxa"/>
            <w:gridSpan w:val="2"/>
            <w:vAlign w:val="bottom"/>
          </w:tcPr>
          <w:p w14:paraId="1D9F0F7A" w14:textId="77777777" w:rsidR="001D5259" w:rsidRDefault="001D5259">
            <w:pPr>
              <w:rPr>
                <w:sz w:val="24"/>
                <w:szCs w:val="24"/>
              </w:rPr>
            </w:pPr>
          </w:p>
        </w:tc>
        <w:tc>
          <w:tcPr>
            <w:tcW w:w="120" w:type="dxa"/>
            <w:gridSpan w:val="2"/>
            <w:shd w:val="clear" w:color="auto" w:fill="FBFBF3"/>
            <w:vAlign w:val="bottom"/>
          </w:tcPr>
          <w:p w14:paraId="7A217C48" w14:textId="77777777" w:rsidR="001D5259" w:rsidRDefault="00437B5C">
            <w:pPr>
              <w:spacing w:line="268" w:lineRule="exact"/>
              <w:rPr>
                <w:sz w:val="20"/>
                <w:szCs w:val="20"/>
              </w:rPr>
            </w:pPr>
            <w:r>
              <w:rPr>
                <w:rFonts w:eastAsia="Times New Roman"/>
                <w:color w:val="111111"/>
                <w:w w:val="82"/>
                <w:sz w:val="24"/>
                <w:szCs w:val="24"/>
                <w:highlight w:val="white"/>
              </w:rPr>
              <w:t>0</w:t>
            </w:r>
          </w:p>
        </w:tc>
        <w:tc>
          <w:tcPr>
            <w:tcW w:w="40" w:type="dxa"/>
            <w:vAlign w:val="bottom"/>
          </w:tcPr>
          <w:p w14:paraId="71A9C280" w14:textId="77777777" w:rsidR="001D5259" w:rsidRDefault="001D5259">
            <w:pPr>
              <w:rPr>
                <w:sz w:val="24"/>
                <w:szCs w:val="24"/>
              </w:rPr>
            </w:pPr>
          </w:p>
        </w:tc>
        <w:tc>
          <w:tcPr>
            <w:tcW w:w="80" w:type="dxa"/>
            <w:vAlign w:val="bottom"/>
          </w:tcPr>
          <w:p w14:paraId="18979B85" w14:textId="77777777" w:rsidR="001D5259" w:rsidRDefault="001D5259">
            <w:pPr>
              <w:rPr>
                <w:sz w:val="24"/>
                <w:szCs w:val="24"/>
              </w:rPr>
            </w:pPr>
          </w:p>
        </w:tc>
        <w:tc>
          <w:tcPr>
            <w:tcW w:w="200" w:type="dxa"/>
            <w:vAlign w:val="bottom"/>
          </w:tcPr>
          <w:p w14:paraId="0B35E9E7" w14:textId="77777777" w:rsidR="001D5259" w:rsidRDefault="001D5259">
            <w:pPr>
              <w:rPr>
                <w:sz w:val="24"/>
                <w:szCs w:val="24"/>
              </w:rPr>
            </w:pPr>
          </w:p>
        </w:tc>
        <w:tc>
          <w:tcPr>
            <w:tcW w:w="40" w:type="dxa"/>
            <w:vAlign w:val="bottom"/>
          </w:tcPr>
          <w:p w14:paraId="2E5AF951" w14:textId="77777777" w:rsidR="001D5259" w:rsidRDefault="001D5259">
            <w:pPr>
              <w:rPr>
                <w:sz w:val="24"/>
                <w:szCs w:val="24"/>
              </w:rPr>
            </w:pPr>
          </w:p>
        </w:tc>
        <w:tc>
          <w:tcPr>
            <w:tcW w:w="60" w:type="dxa"/>
            <w:vAlign w:val="bottom"/>
          </w:tcPr>
          <w:p w14:paraId="731B6D51" w14:textId="77777777" w:rsidR="001D5259" w:rsidRDefault="001D5259">
            <w:pPr>
              <w:rPr>
                <w:sz w:val="24"/>
                <w:szCs w:val="24"/>
              </w:rPr>
            </w:pPr>
          </w:p>
        </w:tc>
        <w:tc>
          <w:tcPr>
            <w:tcW w:w="260" w:type="dxa"/>
            <w:vAlign w:val="bottom"/>
          </w:tcPr>
          <w:p w14:paraId="7E3DB4E8" w14:textId="77777777" w:rsidR="001D5259" w:rsidRDefault="001D5259">
            <w:pPr>
              <w:rPr>
                <w:sz w:val="24"/>
                <w:szCs w:val="24"/>
              </w:rPr>
            </w:pPr>
          </w:p>
        </w:tc>
        <w:tc>
          <w:tcPr>
            <w:tcW w:w="300" w:type="dxa"/>
            <w:vAlign w:val="bottom"/>
          </w:tcPr>
          <w:p w14:paraId="20522B7C" w14:textId="77777777" w:rsidR="001D5259" w:rsidRDefault="001D5259">
            <w:pPr>
              <w:rPr>
                <w:sz w:val="24"/>
                <w:szCs w:val="24"/>
              </w:rPr>
            </w:pPr>
          </w:p>
        </w:tc>
        <w:tc>
          <w:tcPr>
            <w:tcW w:w="200" w:type="dxa"/>
            <w:vAlign w:val="bottom"/>
          </w:tcPr>
          <w:p w14:paraId="0B5AE9A0" w14:textId="77777777" w:rsidR="001D5259" w:rsidRDefault="001D5259">
            <w:pPr>
              <w:rPr>
                <w:sz w:val="24"/>
                <w:szCs w:val="24"/>
              </w:rPr>
            </w:pPr>
          </w:p>
        </w:tc>
        <w:tc>
          <w:tcPr>
            <w:tcW w:w="180" w:type="dxa"/>
            <w:vAlign w:val="bottom"/>
          </w:tcPr>
          <w:p w14:paraId="39C14DBB" w14:textId="77777777" w:rsidR="001D5259" w:rsidRDefault="001D5259">
            <w:pPr>
              <w:rPr>
                <w:sz w:val="24"/>
                <w:szCs w:val="24"/>
              </w:rPr>
            </w:pPr>
          </w:p>
        </w:tc>
        <w:tc>
          <w:tcPr>
            <w:tcW w:w="300" w:type="dxa"/>
            <w:vAlign w:val="bottom"/>
          </w:tcPr>
          <w:p w14:paraId="47CFD806" w14:textId="77777777" w:rsidR="001D5259" w:rsidRDefault="001D5259">
            <w:pPr>
              <w:rPr>
                <w:sz w:val="24"/>
                <w:szCs w:val="24"/>
              </w:rPr>
            </w:pPr>
          </w:p>
        </w:tc>
        <w:tc>
          <w:tcPr>
            <w:tcW w:w="200" w:type="dxa"/>
            <w:vAlign w:val="bottom"/>
          </w:tcPr>
          <w:p w14:paraId="0B9F36E6" w14:textId="77777777" w:rsidR="001D5259" w:rsidRDefault="001D5259">
            <w:pPr>
              <w:rPr>
                <w:sz w:val="24"/>
                <w:szCs w:val="24"/>
              </w:rPr>
            </w:pPr>
          </w:p>
        </w:tc>
        <w:tc>
          <w:tcPr>
            <w:tcW w:w="180" w:type="dxa"/>
            <w:vAlign w:val="bottom"/>
          </w:tcPr>
          <w:p w14:paraId="7609CB6D" w14:textId="77777777" w:rsidR="001D5259" w:rsidRDefault="001D5259">
            <w:pPr>
              <w:rPr>
                <w:sz w:val="24"/>
                <w:szCs w:val="24"/>
              </w:rPr>
            </w:pPr>
          </w:p>
        </w:tc>
        <w:tc>
          <w:tcPr>
            <w:tcW w:w="120" w:type="dxa"/>
            <w:vAlign w:val="bottom"/>
          </w:tcPr>
          <w:p w14:paraId="70CE0570" w14:textId="77777777" w:rsidR="001D5259" w:rsidRDefault="001D5259">
            <w:pPr>
              <w:rPr>
                <w:sz w:val="24"/>
                <w:szCs w:val="24"/>
              </w:rPr>
            </w:pPr>
          </w:p>
        </w:tc>
        <w:tc>
          <w:tcPr>
            <w:tcW w:w="180" w:type="dxa"/>
            <w:vAlign w:val="bottom"/>
          </w:tcPr>
          <w:p w14:paraId="2AB388CF" w14:textId="77777777" w:rsidR="001D5259" w:rsidRDefault="001D5259">
            <w:pPr>
              <w:rPr>
                <w:sz w:val="24"/>
                <w:szCs w:val="24"/>
              </w:rPr>
            </w:pPr>
          </w:p>
        </w:tc>
        <w:tc>
          <w:tcPr>
            <w:tcW w:w="320" w:type="dxa"/>
            <w:vAlign w:val="bottom"/>
          </w:tcPr>
          <w:p w14:paraId="44942F10" w14:textId="77777777" w:rsidR="001D5259" w:rsidRDefault="001D5259">
            <w:pPr>
              <w:rPr>
                <w:sz w:val="24"/>
                <w:szCs w:val="24"/>
              </w:rPr>
            </w:pPr>
          </w:p>
        </w:tc>
        <w:tc>
          <w:tcPr>
            <w:tcW w:w="160" w:type="dxa"/>
            <w:vAlign w:val="bottom"/>
          </w:tcPr>
          <w:p w14:paraId="03DE45B1" w14:textId="77777777" w:rsidR="001D5259" w:rsidRDefault="001D5259">
            <w:pPr>
              <w:rPr>
                <w:sz w:val="24"/>
                <w:szCs w:val="24"/>
              </w:rPr>
            </w:pPr>
          </w:p>
        </w:tc>
        <w:tc>
          <w:tcPr>
            <w:tcW w:w="120" w:type="dxa"/>
            <w:vAlign w:val="bottom"/>
          </w:tcPr>
          <w:p w14:paraId="012458B8" w14:textId="77777777" w:rsidR="001D5259" w:rsidRDefault="001D5259">
            <w:pPr>
              <w:rPr>
                <w:sz w:val="24"/>
                <w:szCs w:val="24"/>
              </w:rPr>
            </w:pPr>
          </w:p>
        </w:tc>
        <w:tc>
          <w:tcPr>
            <w:tcW w:w="80" w:type="dxa"/>
            <w:vAlign w:val="bottom"/>
          </w:tcPr>
          <w:p w14:paraId="6A6C2DE8" w14:textId="77777777" w:rsidR="001D5259" w:rsidRDefault="001D5259">
            <w:pPr>
              <w:rPr>
                <w:sz w:val="24"/>
                <w:szCs w:val="24"/>
              </w:rPr>
            </w:pPr>
          </w:p>
        </w:tc>
        <w:tc>
          <w:tcPr>
            <w:tcW w:w="40" w:type="dxa"/>
            <w:vAlign w:val="bottom"/>
          </w:tcPr>
          <w:p w14:paraId="532A1DC9" w14:textId="77777777" w:rsidR="001D5259" w:rsidRDefault="001D5259">
            <w:pPr>
              <w:rPr>
                <w:sz w:val="24"/>
                <w:szCs w:val="24"/>
              </w:rPr>
            </w:pPr>
          </w:p>
        </w:tc>
        <w:tc>
          <w:tcPr>
            <w:tcW w:w="60" w:type="dxa"/>
            <w:vAlign w:val="bottom"/>
          </w:tcPr>
          <w:p w14:paraId="11C57AAB" w14:textId="77777777" w:rsidR="001D5259" w:rsidRDefault="001D5259">
            <w:pPr>
              <w:rPr>
                <w:sz w:val="24"/>
                <w:szCs w:val="24"/>
              </w:rPr>
            </w:pPr>
          </w:p>
        </w:tc>
        <w:tc>
          <w:tcPr>
            <w:tcW w:w="120" w:type="dxa"/>
            <w:vAlign w:val="bottom"/>
          </w:tcPr>
          <w:p w14:paraId="5FFFB302" w14:textId="77777777" w:rsidR="001D5259" w:rsidRDefault="001D5259">
            <w:pPr>
              <w:rPr>
                <w:sz w:val="24"/>
                <w:szCs w:val="24"/>
              </w:rPr>
            </w:pPr>
          </w:p>
        </w:tc>
        <w:tc>
          <w:tcPr>
            <w:tcW w:w="240" w:type="dxa"/>
            <w:vAlign w:val="bottom"/>
          </w:tcPr>
          <w:p w14:paraId="6F83391A" w14:textId="77777777" w:rsidR="001D5259" w:rsidRDefault="001D5259">
            <w:pPr>
              <w:rPr>
                <w:sz w:val="24"/>
                <w:szCs w:val="24"/>
              </w:rPr>
            </w:pPr>
          </w:p>
        </w:tc>
        <w:tc>
          <w:tcPr>
            <w:tcW w:w="80" w:type="dxa"/>
            <w:vAlign w:val="bottom"/>
          </w:tcPr>
          <w:p w14:paraId="1832916F" w14:textId="77777777" w:rsidR="001D5259" w:rsidRDefault="001D5259">
            <w:pPr>
              <w:rPr>
                <w:sz w:val="24"/>
                <w:szCs w:val="24"/>
              </w:rPr>
            </w:pPr>
          </w:p>
        </w:tc>
        <w:tc>
          <w:tcPr>
            <w:tcW w:w="120" w:type="dxa"/>
            <w:vAlign w:val="bottom"/>
          </w:tcPr>
          <w:p w14:paraId="670213E2" w14:textId="77777777" w:rsidR="001D5259" w:rsidRDefault="001D5259">
            <w:pPr>
              <w:rPr>
                <w:sz w:val="24"/>
                <w:szCs w:val="24"/>
              </w:rPr>
            </w:pPr>
          </w:p>
        </w:tc>
        <w:tc>
          <w:tcPr>
            <w:tcW w:w="100" w:type="dxa"/>
            <w:vAlign w:val="bottom"/>
          </w:tcPr>
          <w:p w14:paraId="55C1A6A8" w14:textId="77777777" w:rsidR="001D5259" w:rsidRDefault="001D5259">
            <w:pPr>
              <w:rPr>
                <w:sz w:val="24"/>
                <w:szCs w:val="24"/>
              </w:rPr>
            </w:pPr>
          </w:p>
        </w:tc>
        <w:tc>
          <w:tcPr>
            <w:tcW w:w="120" w:type="dxa"/>
            <w:vAlign w:val="bottom"/>
          </w:tcPr>
          <w:p w14:paraId="012367E8" w14:textId="77777777" w:rsidR="001D5259" w:rsidRDefault="001D5259">
            <w:pPr>
              <w:rPr>
                <w:sz w:val="24"/>
                <w:szCs w:val="24"/>
              </w:rPr>
            </w:pPr>
          </w:p>
        </w:tc>
        <w:tc>
          <w:tcPr>
            <w:tcW w:w="260" w:type="dxa"/>
            <w:vAlign w:val="bottom"/>
          </w:tcPr>
          <w:p w14:paraId="4655DFD6" w14:textId="77777777" w:rsidR="001D5259" w:rsidRDefault="001D5259">
            <w:pPr>
              <w:rPr>
                <w:sz w:val="24"/>
                <w:szCs w:val="24"/>
              </w:rPr>
            </w:pPr>
          </w:p>
        </w:tc>
        <w:tc>
          <w:tcPr>
            <w:tcW w:w="80" w:type="dxa"/>
            <w:vAlign w:val="bottom"/>
          </w:tcPr>
          <w:p w14:paraId="6778E331" w14:textId="77777777" w:rsidR="001D5259" w:rsidRDefault="001D5259">
            <w:pPr>
              <w:rPr>
                <w:sz w:val="24"/>
                <w:szCs w:val="24"/>
              </w:rPr>
            </w:pPr>
          </w:p>
        </w:tc>
        <w:tc>
          <w:tcPr>
            <w:tcW w:w="100" w:type="dxa"/>
            <w:vAlign w:val="bottom"/>
          </w:tcPr>
          <w:p w14:paraId="23B0BAED" w14:textId="77777777" w:rsidR="001D5259" w:rsidRDefault="001D5259">
            <w:pPr>
              <w:rPr>
                <w:sz w:val="24"/>
                <w:szCs w:val="24"/>
              </w:rPr>
            </w:pPr>
          </w:p>
        </w:tc>
        <w:tc>
          <w:tcPr>
            <w:tcW w:w="20" w:type="dxa"/>
            <w:vAlign w:val="bottom"/>
          </w:tcPr>
          <w:p w14:paraId="4DFFCDB2" w14:textId="77777777" w:rsidR="001D5259" w:rsidRDefault="001D5259">
            <w:pPr>
              <w:rPr>
                <w:sz w:val="24"/>
                <w:szCs w:val="24"/>
              </w:rPr>
            </w:pPr>
          </w:p>
        </w:tc>
        <w:tc>
          <w:tcPr>
            <w:tcW w:w="220" w:type="dxa"/>
            <w:vAlign w:val="bottom"/>
          </w:tcPr>
          <w:p w14:paraId="6982F6F6" w14:textId="77777777" w:rsidR="001D5259" w:rsidRDefault="001D5259">
            <w:pPr>
              <w:rPr>
                <w:sz w:val="24"/>
                <w:szCs w:val="24"/>
              </w:rPr>
            </w:pPr>
          </w:p>
        </w:tc>
        <w:tc>
          <w:tcPr>
            <w:tcW w:w="260" w:type="dxa"/>
            <w:vAlign w:val="bottom"/>
          </w:tcPr>
          <w:p w14:paraId="60491847" w14:textId="77777777" w:rsidR="001D5259" w:rsidRDefault="001D5259">
            <w:pPr>
              <w:rPr>
                <w:sz w:val="24"/>
                <w:szCs w:val="24"/>
              </w:rPr>
            </w:pPr>
          </w:p>
        </w:tc>
        <w:tc>
          <w:tcPr>
            <w:tcW w:w="180" w:type="dxa"/>
            <w:vAlign w:val="bottom"/>
          </w:tcPr>
          <w:p w14:paraId="6F353E9F" w14:textId="77777777" w:rsidR="001D5259" w:rsidRDefault="001D5259">
            <w:pPr>
              <w:rPr>
                <w:sz w:val="24"/>
                <w:szCs w:val="24"/>
              </w:rPr>
            </w:pPr>
          </w:p>
        </w:tc>
        <w:tc>
          <w:tcPr>
            <w:tcW w:w="20" w:type="dxa"/>
            <w:vAlign w:val="bottom"/>
          </w:tcPr>
          <w:p w14:paraId="68B04A01" w14:textId="77777777" w:rsidR="001D5259" w:rsidRDefault="001D5259">
            <w:pPr>
              <w:rPr>
                <w:sz w:val="24"/>
                <w:szCs w:val="24"/>
              </w:rPr>
            </w:pPr>
          </w:p>
        </w:tc>
        <w:tc>
          <w:tcPr>
            <w:tcW w:w="100" w:type="dxa"/>
            <w:vAlign w:val="bottom"/>
          </w:tcPr>
          <w:p w14:paraId="4E13E619" w14:textId="77777777" w:rsidR="001D5259" w:rsidRDefault="001D5259">
            <w:pPr>
              <w:rPr>
                <w:sz w:val="24"/>
                <w:szCs w:val="24"/>
              </w:rPr>
            </w:pPr>
          </w:p>
        </w:tc>
        <w:tc>
          <w:tcPr>
            <w:tcW w:w="120" w:type="dxa"/>
            <w:vAlign w:val="bottom"/>
          </w:tcPr>
          <w:p w14:paraId="6C6F2FD6" w14:textId="77777777" w:rsidR="001D5259" w:rsidRDefault="001D5259">
            <w:pPr>
              <w:rPr>
                <w:sz w:val="24"/>
                <w:szCs w:val="24"/>
              </w:rPr>
            </w:pPr>
          </w:p>
        </w:tc>
        <w:tc>
          <w:tcPr>
            <w:tcW w:w="200" w:type="dxa"/>
            <w:tcBorders>
              <w:right w:val="single" w:sz="8" w:space="0" w:color="auto"/>
            </w:tcBorders>
            <w:vAlign w:val="bottom"/>
          </w:tcPr>
          <w:p w14:paraId="008B0E05" w14:textId="77777777" w:rsidR="001D5259" w:rsidRDefault="001D5259">
            <w:pPr>
              <w:rPr>
                <w:sz w:val="24"/>
                <w:szCs w:val="24"/>
              </w:rPr>
            </w:pPr>
          </w:p>
        </w:tc>
        <w:tc>
          <w:tcPr>
            <w:tcW w:w="0" w:type="dxa"/>
            <w:vAlign w:val="bottom"/>
          </w:tcPr>
          <w:p w14:paraId="71A5913B" w14:textId="77777777" w:rsidR="001D5259" w:rsidRDefault="001D5259">
            <w:pPr>
              <w:rPr>
                <w:sz w:val="1"/>
                <w:szCs w:val="1"/>
              </w:rPr>
            </w:pPr>
          </w:p>
        </w:tc>
      </w:tr>
      <w:tr w:rsidR="001D5259" w14:paraId="6778C843" w14:textId="77777777">
        <w:trPr>
          <w:trHeight w:val="132"/>
        </w:trPr>
        <w:tc>
          <w:tcPr>
            <w:tcW w:w="80" w:type="dxa"/>
            <w:tcBorders>
              <w:left w:val="single" w:sz="8" w:space="0" w:color="auto"/>
            </w:tcBorders>
            <w:vAlign w:val="bottom"/>
          </w:tcPr>
          <w:p w14:paraId="56469BB5" w14:textId="77777777" w:rsidR="001D5259" w:rsidRDefault="001D5259">
            <w:pPr>
              <w:rPr>
                <w:sz w:val="11"/>
                <w:szCs w:val="11"/>
              </w:rPr>
            </w:pPr>
          </w:p>
        </w:tc>
        <w:tc>
          <w:tcPr>
            <w:tcW w:w="620" w:type="dxa"/>
            <w:vAlign w:val="bottom"/>
          </w:tcPr>
          <w:p w14:paraId="6DD063B7" w14:textId="77777777" w:rsidR="001D5259" w:rsidRDefault="001D5259">
            <w:pPr>
              <w:rPr>
                <w:sz w:val="11"/>
                <w:szCs w:val="11"/>
              </w:rPr>
            </w:pPr>
          </w:p>
        </w:tc>
        <w:tc>
          <w:tcPr>
            <w:tcW w:w="140" w:type="dxa"/>
            <w:vAlign w:val="bottom"/>
          </w:tcPr>
          <w:p w14:paraId="6E8E5212" w14:textId="77777777" w:rsidR="001D5259" w:rsidRDefault="001D5259">
            <w:pPr>
              <w:rPr>
                <w:sz w:val="11"/>
                <w:szCs w:val="11"/>
              </w:rPr>
            </w:pPr>
          </w:p>
        </w:tc>
        <w:tc>
          <w:tcPr>
            <w:tcW w:w="160" w:type="dxa"/>
            <w:vAlign w:val="bottom"/>
          </w:tcPr>
          <w:p w14:paraId="64EF80A3" w14:textId="77777777" w:rsidR="001D5259" w:rsidRDefault="001D5259">
            <w:pPr>
              <w:rPr>
                <w:sz w:val="11"/>
                <w:szCs w:val="11"/>
              </w:rPr>
            </w:pPr>
          </w:p>
        </w:tc>
        <w:tc>
          <w:tcPr>
            <w:tcW w:w="380" w:type="dxa"/>
            <w:vAlign w:val="bottom"/>
          </w:tcPr>
          <w:p w14:paraId="5326D00B" w14:textId="77777777" w:rsidR="001D5259" w:rsidRDefault="001D5259">
            <w:pPr>
              <w:rPr>
                <w:sz w:val="11"/>
                <w:szCs w:val="11"/>
              </w:rPr>
            </w:pPr>
          </w:p>
        </w:tc>
        <w:tc>
          <w:tcPr>
            <w:tcW w:w="20" w:type="dxa"/>
            <w:vAlign w:val="bottom"/>
          </w:tcPr>
          <w:p w14:paraId="1308263E" w14:textId="77777777" w:rsidR="001D5259" w:rsidRDefault="001D5259">
            <w:pPr>
              <w:rPr>
                <w:sz w:val="11"/>
                <w:szCs w:val="11"/>
              </w:rPr>
            </w:pPr>
          </w:p>
        </w:tc>
        <w:tc>
          <w:tcPr>
            <w:tcW w:w="180" w:type="dxa"/>
            <w:vAlign w:val="bottom"/>
          </w:tcPr>
          <w:p w14:paraId="3AAFCFBF" w14:textId="77777777" w:rsidR="001D5259" w:rsidRDefault="001D5259">
            <w:pPr>
              <w:rPr>
                <w:sz w:val="11"/>
                <w:szCs w:val="11"/>
              </w:rPr>
            </w:pPr>
          </w:p>
        </w:tc>
        <w:tc>
          <w:tcPr>
            <w:tcW w:w="60" w:type="dxa"/>
            <w:vAlign w:val="bottom"/>
          </w:tcPr>
          <w:p w14:paraId="05C1A736" w14:textId="77777777" w:rsidR="001D5259" w:rsidRDefault="001D5259">
            <w:pPr>
              <w:rPr>
                <w:sz w:val="11"/>
                <w:szCs w:val="11"/>
              </w:rPr>
            </w:pPr>
          </w:p>
        </w:tc>
        <w:tc>
          <w:tcPr>
            <w:tcW w:w="240" w:type="dxa"/>
            <w:vAlign w:val="bottom"/>
          </w:tcPr>
          <w:p w14:paraId="71386768" w14:textId="77777777" w:rsidR="001D5259" w:rsidRDefault="001D5259">
            <w:pPr>
              <w:rPr>
                <w:sz w:val="11"/>
                <w:szCs w:val="11"/>
              </w:rPr>
            </w:pPr>
          </w:p>
        </w:tc>
        <w:tc>
          <w:tcPr>
            <w:tcW w:w="120" w:type="dxa"/>
            <w:vAlign w:val="bottom"/>
          </w:tcPr>
          <w:p w14:paraId="1BE3E1BE" w14:textId="77777777" w:rsidR="001D5259" w:rsidRDefault="001D5259">
            <w:pPr>
              <w:rPr>
                <w:sz w:val="11"/>
                <w:szCs w:val="11"/>
              </w:rPr>
            </w:pPr>
          </w:p>
        </w:tc>
        <w:tc>
          <w:tcPr>
            <w:tcW w:w="240" w:type="dxa"/>
            <w:vAlign w:val="bottom"/>
          </w:tcPr>
          <w:p w14:paraId="1057EB4D" w14:textId="77777777" w:rsidR="001D5259" w:rsidRDefault="001D5259">
            <w:pPr>
              <w:rPr>
                <w:sz w:val="11"/>
                <w:szCs w:val="11"/>
              </w:rPr>
            </w:pPr>
          </w:p>
        </w:tc>
        <w:tc>
          <w:tcPr>
            <w:tcW w:w="420" w:type="dxa"/>
            <w:vAlign w:val="bottom"/>
          </w:tcPr>
          <w:p w14:paraId="17EAA212" w14:textId="77777777" w:rsidR="001D5259" w:rsidRDefault="001D5259">
            <w:pPr>
              <w:rPr>
                <w:sz w:val="11"/>
                <w:szCs w:val="11"/>
              </w:rPr>
            </w:pPr>
          </w:p>
        </w:tc>
        <w:tc>
          <w:tcPr>
            <w:tcW w:w="440" w:type="dxa"/>
            <w:vAlign w:val="bottom"/>
          </w:tcPr>
          <w:p w14:paraId="1F584FC1" w14:textId="77777777" w:rsidR="001D5259" w:rsidRDefault="001D5259">
            <w:pPr>
              <w:rPr>
                <w:sz w:val="11"/>
                <w:szCs w:val="11"/>
              </w:rPr>
            </w:pPr>
          </w:p>
        </w:tc>
        <w:tc>
          <w:tcPr>
            <w:tcW w:w="80" w:type="dxa"/>
            <w:vAlign w:val="bottom"/>
          </w:tcPr>
          <w:p w14:paraId="19F84FF8" w14:textId="77777777" w:rsidR="001D5259" w:rsidRDefault="001D5259">
            <w:pPr>
              <w:rPr>
                <w:sz w:val="11"/>
                <w:szCs w:val="11"/>
              </w:rPr>
            </w:pPr>
          </w:p>
        </w:tc>
        <w:tc>
          <w:tcPr>
            <w:tcW w:w="40" w:type="dxa"/>
            <w:vAlign w:val="bottom"/>
          </w:tcPr>
          <w:p w14:paraId="6620A10D" w14:textId="77777777" w:rsidR="001D5259" w:rsidRDefault="001D5259">
            <w:pPr>
              <w:rPr>
                <w:sz w:val="11"/>
                <w:szCs w:val="11"/>
              </w:rPr>
            </w:pPr>
          </w:p>
        </w:tc>
        <w:tc>
          <w:tcPr>
            <w:tcW w:w="40" w:type="dxa"/>
            <w:vAlign w:val="bottom"/>
          </w:tcPr>
          <w:p w14:paraId="0CCF6643" w14:textId="77777777" w:rsidR="001D5259" w:rsidRDefault="001D5259">
            <w:pPr>
              <w:rPr>
                <w:sz w:val="11"/>
                <w:szCs w:val="11"/>
              </w:rPr>
            </w:pPr>
          </w:p>
        </w:tc>
        <w:tc>
          <w:tcPr>
            <w:tcW w:w="80" w:type="dxa"/>
            <w:vAlign w:val="bottom"/>
          </w:tcPr>
          <w:p w14:paraId="0B92D975" w14:textId="77777777" w:rsidR="001D5259" w:rsidRDefault="001D5259">
            <w:pPr>
              <w:rPr>
                <w:sz w:val="11"/>
                <w:szCs w:val="11"/>
              </w:rPr>
            </w:pPr>
          </w:p>
        </w:tc>
        <w:tc>
          <w:tcPr>
            <w:tcW w:w="200" w:type="dxa"/>
            <w:vAlign w:val="bottom"/>
          </w:tcPr>
          <w:p w14:paraId="1BAD0B10" w14:textId="77777777" w:rsidR="001D5259" w:rsidRDefault="001D5259">
            <w:pPr>
              <w:rPr>
                <w:sz w:val="11"/>
                <w:szCs w:val="11"/>
              </w:rPr>
            </w:pPr>
          </w:p>
        </w:tc>
        <w:tc>
          <w:tcPr>
            <w:tcW w:w="40" w:type="dxa"/>
            <w:vAlign w:val="bottom"/>
          </w:tcPr>
          <w:p w14:paraId="588E2912" w14:textId="77777777" w:rsidR="001D5259" w:rsidRDefault="001D5259">
            <w:pPr>
              <w:rPr>
                <w:sz w:val="11"/>
                <w:szCs w:val="11"/>
              </w:rPr>
            </w:pPr>
          </w:p>
        </w:tc>
        <w:tc>
          <w:tcPr>
            <w:tcW w:w="60" w:type="dxa"/>
            <w:vAlign w:val="bottom"/>
          </w:tcPr>
          <w:p w14:paraId="60CA8395" w14:textId="77777777" w:rsidR="001D5259" w:rsidRDefault="001D5259">
            <w:pPr>
              <w:rPr>
                <w:sz w:val="11"/>
                <w:szCs w:val="11"/>
              </w:rPr>
            </w:pPr>
          </w:p>
        </w:tc>
        <w:tc>
          <w:tcPr>
            <w:tcW w:w="260" w:type="dxa"/>
            <w:vAlign w:val="bottom"/>
          </w:tcPr>
          <w:p w14:paraId="5426E87C" w14:textId="77777777" w:rsidR="001D5259" w:rsidRDefault="001D5259">
            <w:pPr>
              <w:rPr>
                <w:sz w:val="11"/>
                <w:szCs w:val="11"/>
              </w:rPr>
            </w:pPr>
          </w:p>
        </w:tc>
        <w:tc>
          <w:tcPr>
            <w:tcW w:w="300" w:type="dxa"/>
            <w:vAlign w:val="bottom"/>
          </w:tcPr>
          <w:p w14:paraId="73B1B276" w14:textId="77777777" w:rsidR="001D5259" w:rsidRDefault="001D5259">
            <w:pPr>
              <w:rPr>
                <w:sz w:val="11"/>
                <w:szCs w:val="11"/>
              </w:rPr>
            </w:pPr>
          </w:p>
        </w:tc>
        <w:tc>
          <w:tcPr>
            <w:tcW w:w="200" w:type="dxa"/>
            <w:vAlign w:val="bottom"/>
          </w:tcPr>
          <w:p w14:paraId="03185BC5" w14:textId="77777777" w:rsidR="001D5259" w:rsidRDefault="001D5259">
            <w:pPr>
              <w:rPr>
                <w:sz w:val="11"/>
                <w:szCs w:val="11"/>
              </w:rPr>
            </w:pPr>
          </w:p>
        </w:tc>
        <w:tc>
          <w:tcPr>
            <w:tcW w:w="180" w:type="dxa"/>
            <w:vAlign w:val="bottom"/>
          </w:tcPr>
          <w:p w14:paraId="588554A1" w14:textId="77777777" w:rsidR="001D5259" w:rsidRDefault="001D5259">
            <w:pPr>
              <w:rPr>
                <w:sz w:val="11"/>
                <w:szCs w:val="11"/>
              </w:rPr>
            </w:pPr>
          </w:p>
        </w:tc>
        <w:tc>
          <w:tcPr>
            <w:tcW w:w="300" w:type="dxa"/>
            <w:vAlign w:val="bottom"/>
          </w:tcPr>
          <w:p w14:paraId="0E0C89F2" w14:textId="77777777" w:rsidR="001D5259" w:rsidRDefault="001D5259">
            <w:pPr>
              <w:rPr>
                <w:sz w:val="11"/>
                <w:szCs w:val="11"/>
              </w:rPr>
            </w:pPr>
          </w:p>
        </w:tc>
        <w:tc>
          <w:tcPr>
            <w:tcW w:w="200" w:type="dxa"/>
            <w:vAlign w:val="bottom"/>
          </w:tcPr>
          <w:p w14:paraId="1214D126" w14:textId="77777777" w:rsidR="001D5259" w:rsidRDefault="001D5259">
            <w:pPr>
              <w:rPr>
                <w:sz w:val="11"/>
                <w:szCs w:val="11"/>
              </w:rPr>
            </w:pPr>
          </w:p>
        </w:tc>
        <w:tc>
          <w:tcPr>
            <w:tcW w:w="180" w:type="dxa"/>
            <w:vAlign w:val="bottom"/>
          </w:tcPr>
          <w:p w14:paraId="43A8562D" w14:textId="77777777" w:rsidR="001D5259" w:rsidRDefault="001D5259">
            <w:pPr>
              <w:rPr>
                <w:sz w:val="11"/>
                <w:szCs w:val="11"/>
              </w:rPr>
            </w:pPr>
          </w:p>
        </w:tc>
        <w:tc>
          <w:tcPr>
            <w:tcW w:w="120" w:type="dxa"/>
            <w:vAlign w:val="bottom"/>
          </w:tcPr>
          <w:p w14:paraId="2BFEDF1B" w14:textId="77777777" w:rsidR="001D5259" w:rsidRDefault="001D5259">
            <w:pPr>
              <w:rPr>
                <w:sz w:val="11"/>
                <w:szCs w:val="11"/>
              </w:rPr>
            </w:pPr>
          </w:p>
        </w:tc>
        <w:tc>
          <w:tcPr>
            <w:tcW w:w="180" w:type="dxa"/>
            <w:vAlign w:val="bottom"/>
          </w:tcPr>
          <w:p w14:paraId="6BC1D1B8" w14:textId="77777777" w:rsidR="001D5259" w:rsidRDefault="001D5259">
            <w:pPr>
              <w:rPr>
                <w:sz w:val="11"/>
                <w:szCs w:val="11"/>
              </w:rPr>
            </w:pPr>
          </w:p>
        </w:tc>
        <w:tc>
          <w:tcPr>
            <w:tcW w:w="320" w:type="dxa"/>
            <w:vAlign w:val="bottom"/>
          </w:tcPr>
          <w:p w14:paraId="0597618E" w14:textId="77777777" w:rsidR="001D5259" w:rsidRDefault="001D5259">
            <w:pPr>
              <w:rPr>
                <w:sz w:val="11"/>
                <w:szCs w:val="11"/>
              </w:rPr>
            </w:pPr>
          </w:p>
        </w:tc>
        <w:tc>
          <w:tcPr>
            <w:tcW w:w="160" w:type="dxa"/>
            <w:vAlign w:val="bottom"/>
          </w:tcPr>
          <w:p w14:paraId="1B8632AB" w14:textId="77777777" w:rsidR="001D5259" w:rsidRDefault="001D5259">
            <w:pPr>
              <w:rPr>
                <w:sz w:val="11"/>
                <w:szCs w:val="11"/>
              </w:rPr>
            </w:pPr>
          </w:p>
        </w:tc>
        <w:tc>
          <w:tcPr>
            <w:tcW w:w="120" w:type="dxa"/>
            <w:vAlign w:val="bottom"/>
          </w:tcPr>
          <w:p w14:paraId="065298CD" w14:textId="77777777" w:rsidR="001D5259" w:rsidRDefault="001D5259">
            <w:pPr>
              <w:rPr>
                <w:sz w:val="11"/>
                <w:szCs w:val="11"/>
              </w:rPr>
            </w:pPr>
          </w:p>
        </w:tc>
        <w:tc>
          <w:tcPr>
            <w:tcW w:w="80" w:type="dxa"/>
            <w:vAlign w:val="bottom"/>
          </w:tcPr>
          <w:p w14:paraId="29BC994F" w14:textId="77777777" w:rsidR="001D5259" w:rsidRDefault="001D5259">
            <w:pPr>
              <w:rPr>
                <w:sz w:val="11"/>
                <w:szCs w:val="11"/>
              </w:rPr>
            </w:pPr>
          </w:p>
        </w:tc>
        <w:tc>
          <w:tcPr>
            <w:tcW w:w="40" w:type="dxa"/>
            <w:vAlign w:val="bottom"/>
          </w:tcPr>
          <w:p w14:paraId="43524550" w14:textId="77777777" w:rsidR="001D5259" w:rsidRDefault="001D5259">
            <w:pPr>
              <w:rPr>
                <w:sz w:val="11"/>
                <w:szCs w:val="11"/>
              </w:rPr>
            </w:pPr>
          </w:p>
        </w:tc>
        <w:tc>
          <w:tcPr>
            <w:tcW w:w="60" w:type="dxa"/>
            <w:vAlign w:val="bottom"/>
          </w:tcPr>
          <w:p w14:paraId="4639F131" w14:textId="77777777" w:rsidR="001D5259" w:rsidRDefault="001D5259">
            <w:pPr>
              <w:rPr>
                <w:sz w:val="11"/>
                <w:szCs w:val="11"/>
              </w:rPr>
            </w:pPr>
          </w:p>
        </w:tc>
        <w:tc>
          <w:tcPr>
            <w:tcW w:w="120" w:type="dxa"/>
            <w:vAlign w:val="bottom"/>
          </w:tcPr>
          <w:p w14:paraId="37E6CA8E" w14:textId="77777777" w:rsidR="001D5259" w:rsidRDefault="001D5259">
            <w:pPr>
              <w:rPr>
                <w:sz w:val="11"/>
                <w:szCs w:val="11"/>
              </w:rPr>
            </w:pPr>
          </w:p>
        </w:tc>
        <w:tc>
          <w:tcPr>
            <w:tcW w:w="240" w:type="dxa"/>
            <w:vAlign w:val="bottom"/>
          </w:tcPr>
          <w:p w14:paraId="2BF576B0" w14:textId="77777777" w:rsidR="001D5259" w:rsidRDefault="001D5259">
            <w:pPr>
              <w:rPr>
                <w:sz w:val="11"/>
                <w:szCs w:val="11"/>
              </w:rPr>
            </w:pPr>
          </w:p>
        </w:tc>
        <w:tc>
          <w:tcPr>
            <w:tcW w:w="80" w:type="dxa"/>
            <w:vAlign w:val="bottom"/>
          </w:tcPr>
          <w:p w14:paraId="02D71442" w14:textId="77777777" w:rsidR="001D5259" w:rsidRDefault="001D5259">
            <w:pPr>
              <w:rPr>
                <w:sz w:val="11"/>
                <w:szCs w:val="11"/>
              </w:rPr>
            </w:pPr>
          </w:p>
        </w:tc>
        <w:tc>
          <w:tcPr>
            <w:tcW w:w="120" w:type="dxa"/>
            <w:vAlign w:val="bottom"/>
          </w:tcPr>
          <w:p w14:paraId="1030E50C" w14:textId="77777777" w:rsidR="001D5259" w:rsidRDefault="001D5259">
            <w:pPr>
              <w:rPr>
                <w:sz w:val="11"/>
                <w:szCs w:val="11"/>
              </w:rPr>
            </w:pPr>
          </w:p>
        </w:tc>
        <w:tc>
          <w:tcPr>
            <w:tcW w:w="100" w:type="dxa"/>
            <w:vAlign w:val="bottom"/>
          </w:tcPr>
          <w:p w14:paraId="3ECFB243" w14:textId="77777777" w:rsidR="001D5259" w:rsidRDefault="001D5259">
            <w:pPr>
              <w:rPr>
                <w:sz w:val="11"/>
                <w:szCs w:val="11"/>
              </w:rPr>
            </w:pPr>
          </w:p>
        </w:tc>
        <w:tc>
          <w:tcPr>
            <w:tcW w:w="120" w:type="dxa"/>
            <w:vAlign w:val="bottom"/>
          </w:tcPr>
          <w:p w14:paraId="40F687F6" w14:textId="77777777" w:rsidR="001D5259" w:rsidRDefault="001D5259">
            <w:pPr>
              <w:rPr>
                <w:sz w:val="11"/>
                <w:szCs w:val="11"/>
              </w:rPr>
            </w:pPr>
          </w:p>
        </w:tc>
        <w:tc>
          <w:tcPr>
            <w:tcW w:w="260" w:type="dxa"/>
            <w:vAlign w:val="bottom"/>
          </w:tcPr>
          <w:p w14:paraId="4CCAB71E" w14:textId="77777777" w:rsidR="001D5259" w:rsidRDefault="001D5259">
            <w:pPr>
              <w:rPr>
                <w:sz w:val="11"/>
                <w:szCs w:val="11"/>
              </w:rPr>
            </w:pPr>
          </w:p>
        </w:tc>
        <w:tc>
          <w:tcPr>
            <w:tcW w:w="80" w:type="dxa"/>
            <w:vAlign w:val="bottom"/>
          </w:tcPr>
          <w:p w14:paraId="17DFD012" w14:textId="77777777" w:rsidR="001D5259" w:rsidRDefault="001D5259">
            <w:pPr>
              <w:rPr>
                <w:sz w:val="11"/>
                <w:szCs w:val="11"/>
              </w:rPr>
            </w:pPr>
          </w:p>
        </w:tc>
        <w:tc>
          <w:tcPr>
            <w:tcW w:w="100" w:type="dxa"/>
            <w:vAlign w:val="bottom"/>
          </w:tcPr>
          <w:p w14:paraId="003DF1AC" w14:textId="77777777" w:rsidR="001D5259" w:rsidRDefault="001D5259">
            <w:pPr>
              <w:rPr>
                <w:sz w:val="11"/>
                <w:szCs w:val="11"/>
              </w:rPr>
            </w:pPr>
          </w:p>
        </w:tc>
        <w:tc>
          <w:tcPr>
            <w:tcW w:w="20" w:type="dxa"/>
            <w:vAlign w:val="bottom"/>
          </w:tcPr>
          <w:p w14:paraId="636D10A0" w14:textId="77777777" w:rsidR="001D5259" w:rsidRDefault="001D5259">
            <w:pPr>
              <w:rPr>
                <w:sz w:val="11"/>
                <w:szCs w:val="11"/>
              </w:rPr>
            </w:pPr>
          </w:p>
        </w:tc>
        <w:tc>
          <w:tcPr>
            <w:tcW w:w="220" w:type="dxa"/>
            <w:vAlign w:val="bottom"/>
          </w:tcPr>
          <w:p w14:paraId="6A23AC5B" w14:textId="77777777" w:rsidR="001D5259" w:rsidRDefault="001D5259">
            <w:pPr>
              <w:rPr>
                <w:sz w:val="11"/>
                <w:szCs w:val="11"/>
              </w:rPr>
            </w:pPr>
          </w:p>
        </w:tc>
        <w:tc>
          <w:tcPr>
            <w:tcW w:w="260" w:type="dxa"/>
            <w:vAlign w:val="bottom"/>
          </w:tcPr>
          <w:p w14:paraId="75980C4D" w14:textId="77777777" w:rsidR="001D5259" w:rsidRDefault="001D5259">
            <w:pPr>
              <w:rPr>
                <w:sz w:val="11"/>
                <w:szCs w:val="11"/>
              </w:rPr>
            </w:pPr>
          </w:p>
        </w:tc>
        <w:tc>
          <w:tcPr>
            <w:tcW w:w="180" w:type="dxa"/>
            <w:vAlign w:val="bottom"/>
          </w:tcPr>
          <w:p w14:paraId="651CDFBB" w14:textId="77777777" w:rsidR="001D5259" w:rsidRDefault="001D5259">
            <w:pPr>
              <w:rPr>
                <w:sz w:val="11"/>
                <w:szCs w:val="11"/>
              </w:rPr>
            </w:pPr>
          </w:p>
        </w:tc>
        <w:tc>
          <w:tcPr>
            <w:tcW w:w="20" w:type="dxa"/>
            <w:vAlign w:val="bottom"/>
          </w:tcPr>
          <w:p w14:paraId="1FBFE938" w14:textId="77777777" w:rsidR="001D5259" w:rsidRDefault="001D5259">
            <w:pPr>
              <w:rPr>
                <w:sz w:val="11"/>
                <w:szCs w:val="11"/>
              </w:rPr>
            </w:pPr>
          </w:p>
        </w:tc>
        <w:tc>
          <w:tcPr>
            <w:tcW w:w="100" w:type="dxa"/>
            <w:vAlign w:val="bottom"/>
          </w:tcPr>
          <w:p w14:paraId="2062CC7B" w14:textId="77777777" w:rsidR="001D5259" w:rsidRDefault="001D5259">
            <w:pPr>
              <w:rPr>
                <w:sz w:val="11"/>
                <w:szCs w:val="11"/>
              </w:rPr>
            </w:pPr>
          </w:p>
        </w:tc>
        <w:tc>
          <w:tcPr>
            <w:tcW w:w="120" w:type="dxa"/>
            <w:vAlign w:val="bottom"/>
          </w:tcPr>
          <w:p w14:paraId="094B5AEF" w14:textId="77777777" w:rsidR="001D5259" w:rsidRDefault="001D5259">
            <w:pPr>
              <w:rPr>
                <w:sz w:val="11"/>
                <w:szCs w:val="11"/>
              </w:rPr>
            </w:pPr>
          </w:p>
        </w:tc>
        <w:tc>
          <w:tcPr>
            <w:tcW w:w="200" w:type="dxa"/>
            <w:tcBorders>
              <w:right w:val="single" w:sz="8" w:space="0" w:color="auto"/>
            </w:tcBorders>
            <w:vAlign w:val="bottom"/>
          </w:tcPr>
          <w:p w14:paraId="2AEC4AE8" w14:textId="77777777" w:rsidR="001D5259" w:rsidRDefault="001D5259">
            <w:pPr>
              <w:rPr>
                <w:sz w:val="11"/>
                <w:szCs w:val="11"/>
              </w:rPr>
            </w:pPr>
          </w:p>
        </w:tc>
        <w:tc>
          <w:tcPr>
            <w:tcW w:w="0" w:type="dxa"/>
            <w:vAlign w:val="bottom"/>
          </w:tcPr>
          <w:p w14:paraId="46027614" w14:textId="77777777" w:rsidR="001D5259" w:rsidRDefault="001D5259">
            <w:pPr>
              <w:rPr>
                <w:sz w:val="1"/>
                <w:szCs w:val="1"/>
              </w:rPr>
            </w:pPr>
          </w:p>
        </w:tc>
      </w:tr>
      <w:tr w:rsidR="001D5259" w14:paraId="4DF3AC0E" w14:textId="77777777">
        <w:trPr>
          <w:trHeight w:val="283"/>
        </w:trPr>
        <w:tc>
          <w:tcPr>
            <w:tcW w:w="1400" w:type="dxa"/>
            <w:gridSpan w:val="6"/>
            <w:tcBorders>
              <w:left w:val="single" w:sz="8" w:space="0" w:color="auto"/>
            </w:tcBorders>
            <w:vAlign w:val="bottom"/>
          </w:tcPr>
          <w:p w14:paraId="1FA79ADE" w14:textId="77777777" w:rsidR="001D5259" w:rsidRDefault="001D5259">
            <w:pPr>
              <w:rPr>
                <w:sz w:val="24"/>
                <w:szCs w:val="24"/>
              </w:rPr>
            </w:pPr>
          </w:p>
        </w:tc>
        <w:tc>
          <w:tcPr>
            <w:tcW w:w="180" w:type="dxa"/>
            <w:vAlign w:val="bottom"/>
          </w:tcPr>
          <w:p w14:paraId="7BECF908" w14:textId="77777777" w:rsidR="001D5259" w:rsidRDefault="001D5259">
            <w:pPr>
              <w:rPr>
                <w:sz w:val="24"/>
                <w:szCs w:val="24"/>
              </w:rPr>
            </w:pPr>
          </w:p>
        </w:tc>
        <w:tc>
          <w:tcPr>
            <w:tcW w:w="60" w:type="dxa"/>
            <w:vAlign w:val="bottom"/>
          </w:tcPr>
          <w:p w14:paraId="4D1AA58F" w14:textId="77777777" w:rsidR="001D5259" w:rsidRDefault="001D5259">
            <w:pPr>
              <w:rPr>
                <w:sz w:val="24"/>
                <w:szCs w:val="24"/>
              </w:rPr>
            </w:pPr>
          </w:p>
        </w:tc>
        <w:tc>
          <w:tcPr>
            <w:tcW w:w="360" w:type="dxa"/>
            <w:gridSpan w:val="2"/>
            <w:shd w:val="clear" w:color="auto" w:fill="FBFBF3"/>
            <w:vAlign w:val="bottom"/>
          </w:tcPr>
          <w:p w14:paraId="124E5052" w14:textId="77777777" w:rsidR="001D5259" w:rsidRDefault="00437B5C">
            <w:pPr>
              <w:rPr>
                <w:sz w:val="20"/>
                <w:szCs w:val="20"/>
              </w:rPr>
            </w:pPr>
            <w:r>
              <w:rPr>
                <w:rFonts w:eastAsia="Times New Roman"/>
                <w:color w:val="111111"/>
                <w:w w:val="94"/>
                <w:sz w:val="24"/>
                <w:szCs w:val="24"/>
                <w:highlight w:val="white"/>
              </w:rPr>
              <w:t>007</w:t>
            </w:r>
          </w:p>
        </w:tc>
        <w:tc>
          <w:tcPr>
            <w:tcW w:w="240" w:type="dxa"/>
            <w:vAlign w:val="bottom"/>
          </w:tcPr>
          <w:p w14:paraId="616C0672" w14:textId="77777777" w:rsidR="001D5259" w:rsidRDefault="001D5259">
            <w:pPr>
              <w:rPr>
                <w:sz w:val="24"/>
                <w:szCs w:val="24"/>
              </w:rPr>
            </w:pPr>
          </w:p>
        </w:tc>
        <w:tc>
          <w:tcPr>
            <w:tcW w:w="420" w:type="dxa"/>
            <w:shd w:val="clear" w:color="auto" w:fill="FBFBF3"/>
            <w:vAlign w:val="bottom"/>
          </w:tcPr>
          <w:p w14:paraId="08402726" w14:textId="77777777" w:rsidR="001D5259" w:rsidRDefault="00437B5C">
            <w:pPr>
              <w:rPr>
                <w:sz w:val="20"/>
                <w:szCs w:val="20"/>
              </w:rPr>
            </w:pPr>
            <w:r>
              <w:rPr>
                <w:rFonts w:eastAsia="Times New Roman"/>
                <w:color w:val="111111"/>
                <w:w w:val="95"/>
                <w:sz w:val="24"/>
                <w:szCs w:val="24"/>
                <w:highlight w:val="white"/>
              </w:rPr>
              <w:t>,834</w:t>
            </w:r>
          </w:p>
        </w:tc>
        <w:tc>
          <w:tcPr>
            <w:tcW w:w="440" w:type="dxa"/>
            <w:vAlign w:val="bottom"/>
          </w:tcPr>
          <w:p w14:paraId="202A8737" w14:textId="77777777" w:rsidR="001D5259" w:rsidRDefault="001D5259">
            <w:pPr>
              <w:rPr>
                <w:sz w:val="24"/>
                <w:szCs w:val="24"/>
              </w:rPr>
            </w:pPr>
          </w:p>
        </w:tc>
        <w:tc>
          <w:tcPr>
            <w:tcW w:w="80" w:type="dxa"/>
            <w:vAlign w:val="bottom"/>
          </w:tcPr>
          <w:p w14:paraId="1A921B7B" w14:textId="77777777" w:rsidR="001D5259" w:rsidRDefault="001D5259">
            <w:pPr>
              <w:rPr>
                <w:sz w:val="24"/>
                <w:szCs w:val="24"/>
              </w:rPr>
            </w:pPr>
          </w:p>
        </w:tc>
        <w:tc>
          <w:tcPr>
            <w:tcW w:w="40" w:type="dxa"/>
            <w:vAlign w:val="bottom"/>
          </w:tcPr>
          <w:p w14:paraId="7234F0A2" w14:textId="77777777" w:rsidR="001D5259" w:rsidRDefault="001D5259">
            <w:pPr>
              <w:rPr>
                <w:sz w:val="24"/>
                <w:szCs w:val="24"/>
              </w:rPr>
            </w:pPr>
          </w:p>
        </w:tc>
        <w:tc>
          <w:tcPr>
            <w:tcW w:w="40" w:type="dxa"/>
            <w:vAlign w:val="bottom"/>
          </w:tcPr>
          <w:p w14:paraId="74006478" w14:textId="77777777" w:rsidR="001D5259" w:rsidRDefault="001D5259">
            <w:pPr>
              <w:rPr>
                <w:sz w:val="24"/>
                <w:szCs w:val="24"/>
              </w:rPr>
            </w:pPr>
          </w:p>
        </w:tc>
        <w:tc>
          <w:tcPr>
            <w:tcW w:w="80" w:type="dxa"/>
            <w:vAlign w:val="bottom"/>
          </w:tcPr>
          <w:p w14:paraId="4E1B45E8" w14:textId="77777777" w:rsidR="001D5259" w:rsidRDefault="001D5259">
            <w:pPr>
              <w:rPr>
                <w:sz w:val="24"/>
                <w:szCs w:val="24"/>
              </w:rPr>
            </w:pPr>
          </w:p>
        </w:tc>
        <w:tc>
          <w:tcPr>
            <w:tcW w:w="300" w:type="dxa"/>
            <w:gridSpan w:val="3"/>
            <w:shd w:val="clear" w:color="auto" w:fill="FBFBF3"/>
            <w:vAlign w:val="bottom"/>
          </w:tcPr>
          <w:p w14:paraId="0755A7EE" w14:textId="77777777" w:rsidR="001D5259" w:rsidRDefault="00437B5C">
            <w:pPr>
              <w:rPr>
                <w:sz w:val="20"/>
                <w:szCs w:val="20"/>
              </w:rPr>
            </w:pPr>
            <w:r>
              <w:rPr>
                <w:rFonts w:eastAsia="Times New Roman"/>
                <w:color w:val="111111"/>
                <w:w w:val="93"/>
                <w:sz w:val="24"/>
                <w:szCs w:val="24"/>
                <w:highlight w:val="white"/>
              </w:rPr>
              <w:t>4,6</w:t>
            </w:r>
          </w:p>
        </w:tc>
        <w:tc>
          <w:tcPr>
            <w:tcW w:w="260" w:type="dxa"/>
            <w:vAlign w:val="bottom"/>
          </w:tcPr>
          <w:p w14:paraId="7C181658" w14:textId="77777777" w:rsidR="001D5259" w:rsidRDefault="001D5259">
            <w:pPr>
              <w:rPr>
                <w:sz w:val="24"/>
                <w:szCs w:val="24"/>
              </w:rPr>
            </w:pPr>
          </w:p>
        </w:tc>
        <w:tc>
          <w:tcPr>
            <w:tcW w:w="300" w:type="dxa"/>
            <w:shd w:val="clear" w:color="auto" w:fill="FBFBF3"/>
            <w:vAlign w:val="bottom"/>
          </w:tcPr>
          <w:p w14:paraId="431E39B6" w14:textId="77777777" w:rsidR="001D5259" w:rsidRDefault="00437B5C">
            <w:pPr>
              <w:rPr>
                <w:sz w:val="20"/>
                <w:szCs w:val="20"/>
              </w:rPr>
            </w:pPr>
            <w:r>
              <w:rPr>
                <w:rFonts w:eastAsia="Times New Roman"/>
                <w:color w:val="111111"/>
                <w:w w:val="93"/>
                <w:sz w:val="24"/>
                <w:szCs w:val="24"/>
                <w:highlight w:val="white"/>
              </w:rPr>
              <w:t>7,3</w:t>
            </w:r>
          </w:p>
        </w:tc>
        <w:tc>
          <w:tcPr>
            <w:tcW w:w="200" w:type="dxa"/>
            <w:vAlign w:val="bottom"/>
          </w:tcPr>
          <w:p w14:paraId="7998CBD0" w14:textId="77777777" w:rsidR="001D5259" w:rsidRDefault="001D5259">
            <w:pPr>
              <w:rPr>
                <w:sz w:val="24"/>
                <w:szCs w:val="24"/>
              </w:rPr>
            </w:pPr>
          </w:p>
        </w:tc>
        <w:tc>
          <w:tcPr>
            <w:tcW w:w="180" w:type="dxa"/>
            <w:vAlign w:val="bottom"/>
          </w:tcPr>
          <w:p w14:paraId="75CFDC73" w14:textId="77777777" w:rsidR="001D5259" w:rsidRDefault="001D5259">
            <w:pPr>
              <w:rPr>
                <w:sz w:val="24"/>
                <w:szCs w:val="24"/>
              </w:rPr>
            </w:pPr>
          </w:p>
        </w:tc>
        <w:tc>
          <w:tcPr>
            <w:tcW w:w="300" w:type="dxa"/>
            <w:shd w:val="clear" w:color="auto" w:fill="FBFBF3"/>
            <w:vAlign w:val="bottom"/>
          </w:tcPr>
          <w:p w14:paraId="42492B94" w14:textId="77777777" w:rsidR="001D5259" w:rsidRDefault="00437B5C">
            <w:pPr>
              <w:rPr>
                <w:sz w:val="20"/>
                <w:szCs w:val="20"/>
              </w:rPr>
            </w:pPr>
            <w:r>
              <w:rPr>
                <w:rFonts w:eastAsia="Times New Roman"/>
                <w:color w:val="111111"/>
                <w:w w:val="93"/>
                <w:sz w:val="24"/>
                <w:szCs w:val="24"/>
                <w:highlight w:val="white"/>
              </w:rPr>
              <w:t>1,2</w:t>
            </w:r>
          </w:p>
        </w:tc>
        <w:tc>
          <w:tcPr>
            <w:tcW w:w="200" w:type="dxa"/>
            <w:vAlign w:val="bottom"/>
          </w:tcPr>
          <w:p w14:paraId="0C1993BA" w14:textId="77777777" w:rsidR="001D5259" w:rsidRDefault="001D5259">
            <w:pPr>
              <w:rPr>
                <w:sz w:val="24"/>
                <w:szCs w:val="24"/>
              </w:rPr>
            </w:pPr>
          </w:p>
        </w:tc>
        <w:tc>
          <w:tcPr>
            <w:tcW w:w="180" w:type="dxa"/>
            <w:vAlign w:val="bottom"/>
          </w:tcPr>
          <w:p w14:paraId="4C44FA92" w14:textId="77777777" w:rsidR="001D5259" w:rsidRDefault="001D5259">
            <w:pPr>
              <w:rPr>
                <w:sz w:val="24"/>
                <w:szCs w:val="24"/>
              </w:rPr>
            </w:pPr>
          </w:p>
        </w:tc>
        <w:tc>
          <w:tcPr>
            <w:tcW w:w="120" w:type="dxa"/>
            <w:shd w:val="clear" w:color="auto" w:fill="FBFBF3"/>
            <w:vAlign w:val="bottom"/>
          </w:tcPr>
          <w:p w14:paraId="0D4D8F21" w14:textId="77777777" w:rsidR="001D5259" w:rsidRDefault="00437B5C">
            <w:pPr>
              <w:rPr>
                <w:sz w:val="20"/>
                <w:szCs w:val="20"/>
              </w:rPr>
            </w:pPr>
            <w:r>
              <w:rPr>
                <w:rFonts w:eastAsia="Times New Roman"/>
                <w:color w:val="111111"/>
                <w:w w:val="82"/>
                <w:sz w:val="24"/>
                <w:szCs w:val="24"/>
                <w:highlight w:val="white"/>
              </w:rPr>
              <w:t>2</w:t>
            </w:r>
          </w:p>
        </w:tc>
        <w:tc>
          <w:tcPr>
            <w:tcW w:w="180" w:type="dxa"/>
            <w:vAlign w:val="bottom"/>
          </w:tcPr>
          <w:p w14:paraId="7378A187" w14:textId="77777777" w:rsidR="001D5259" w:rsidRDefault="001D5259">
            <w:pPr>
              <w:rPr>
                <w:sz w:val="24"/>
                <w:szCs w:val="24"/>
              </w:rPr>
            </w:pPr>
          </w:p>
        </w:tc>
        <w:tc>
          <w:tcPr>
            <w:tcW w:w="320" w:type="dxa"/>
            <w:vAlign w:val="bottom"/>
          </w:tcPr>
          <w:p w14:paraId="75D9AF40" w14:textId="77777777" w:rsidR="001D5259" w:rsidRDefault="001D5259">
            <w:pPr>
              <w:rPr>
                <w:sz w:val="24"/>
                <w:szCs w:val="24"/>
              </w:rPr>
            </w:pPr>
          </w:p>
        </w:tc>
        <w:tc>
          <w:tcPr>
            <w:tcW w:w="160" w:type="dxa"/>
            <w:vAlign w:val="bottom"/>
          </w:tcPr>
          <w:p w14:paraId="3B252A27" w14:textId="77777777" w:rsidR="001D5259" w:rsidRDefault="001D5259">
            <w:pPr>
              <w:rPr>
                <w:sz w:val="24"/>
                <w:szCs w:val="24"/>
              </w:rPr>
            </w:pPr>
          </w:p>
        </w:tc>
        <w:tc>
          <w:tcPr>
            <w:tcW w:w="120" w:type="dxa"/>
            <w:shd w:val="clear" w:color="auto" w:fill="FBFBF3"/>
            <w:vAlign w:val="bottom"/>
          </w:tcPr>
          <w:p w14:paraId="1BCEF668" w14:textId="77777777" w:rsidR="001D5259" w:rsidRDefault="00437B5C">
            <w:pPr>
              <w:rPr>
                <w:sz w:val="20"/>
                <w:szCs w:val="20"/>
              </w:rPr>
            </w:pPr>
            <w:r>
              <w:rPr>
                <w:rFonts w:eastAsia="Times New Roman"/>
                <w:color w:val="111111"/>
                <w:w w:val="82"/>
                <w:sz w:val="24"/>
                <w:szCs w:val="24"/>
                <w:highlight w:val="white"/>
              </w:rPr>
              <w:t>5</w:t>
            </w:r>
          </w:p>
        </w:tc>
        <w:tc>
          <w:tcPr>
            <w:tcW w:w="80" w:type="dxa"/>
            <w:vAlign w:val="bottom"/>
          </w:tcPr>
          <w:p w14:paraId="6DCFBE42" w14:textId="77777777" w:rsidR="001D5259" w:rsidRDefault="001D5259">
            <w:pPr>
              <w:rPr>
                <w:sz w:val="24"/>
                <w:szCs w:val="24"/>
              </w:rPr>
            </w:pPr>
          </w:p>
        </w:tc>
        <w:tc>
          <w:tcPr>
            <w:tcW w:w="40" w:type="dxa"/>
            <w:vAlign w:val="bottom"/>
          </w:tcPr>
          <w:p w14:paraId="55C2D8F2" w14:textId="77777777" w:rsidR="001D5259" w:rsidRDefault="001D5259">
            <w:pPr>
              <w:rPr>
                <w:sz w:val="24"/>
                <w:szCs w:val="24"/>
              </w:rPr>
            </w:pPr>
          </w:p>
        </w:tc>
        <w:tc>
          <w:tcPr>
            <w:tcW w:w="60" w:type="dxa"/>
            <w:vAlign w:val="bottom"/>
          </w:tcPr>
          <w:p w14:paraId="2F099634" w14:textId="77777777" w:rsidR="001D5259" w:rsidRDefault="001D5259">
            <w:pPr>
              <w:rPr>
                <w:sz w:val="24"/>
                <w:szCs w:val="24"/>
              </w:rPr>
            </w:pPr>
          </w:p>
        </w:tc>
        <w:tc>
          <w:tcPr>
            <w:tcW w:w="120" w:type="dxa"/>
            <w:vAlign w:val="bottom"/>
          </w:tcPr>
          <w:p w14:paraId="1DD41E03" w14:textId="77777777" w:rsidR="001D5259" w:rsidRDefault="001D5259">
            <w:pPr>
              <w:rPr>
                <w:sz w:val="24"/>
                <w:szCs w:val="24"/>
              </w:rPr>
            </w:pPr>
          </w:p>
        </w:tc>
        <w:tc>
          <w:tcPr>
            <w:tcW w:w="240" w:type="dxa"/>
            <w:vAlign w:val="bottom"/>
          </w:tcPr>
          <w:p w14:paraId="6D9019C0" w14:textId="77777777" w:rsidR="001D5259" w:rsidRDefault="001D5259">
            <w:pPr>
              <w:rPr>
                <w:sz w:val="24"/>
                <w:szCs w:val="24"/>
              </w:rPr>
            </w:pPr>
          </w:p>
        </w:tc>
        <w:tc>
          <w:tcPr>
            <w:tcW w:w="300" w:type="dxa"/>
            <w:gridSpan w:val="3"/>
            <w:shd w:val="clear" w:color="auto" w:fill="FBFBF3"/>
            <w:vAlign w:val="bottom"/>
          </w:tcPr>
          <w:p w14:paraId="4C38D196" w14:textId="77777777" w:rsidR="001D5259" w:rsidRDefault="00437B5C">
            <w:pPr>
              <w:rPr>
                <w:sz w:val="20"/>
                <w:szCs w:val="20"/>
              </w:rPr>
            </w:pPr>
            <w:r>
              <w:rPr>
                <w:rFonts w:eastAsia="Times New Roman"/>
                <w:color w:val="111111"/>
                <w:w w:val="93"/>
                <w:sz w:val="24"/>
                <w:szCs w:val="24"/>
                <w:highlight w:val="white"/>
              </w:rPr>
              <w:t>0,9</w:t>
            </w:r>
          </w:p>
        </w:tc>
        <w:tc>
          <w:tcPr>
            <w:tcW w:w="120" w:type="dxa"/>
            <w:vAlign w:val="bottom"/>
          </w:tcPr>
          <w:p w14:paraId="3ACD44A1" w14:textId="77777777" w:rsidR="001D5259" w:rsidRDefault="001D5259">
            <w:pPr>
              <w:rPr>
                <w:sz w:val="24"/>
                <w:szCs w:val="24"/>
              </w:rPr>
            </w:pPr>
          </w:p>
        </w:tc>
        <w:tc>
          <w:tcPr>
            <w:tcW w:w="260" w:type="dxa"/>
            <w:vAlign w:val="bottom"/>
          </w:tcPr>
          <w:p w14:paraId="6FCEA5DC" w14:textId="77777777" w:rsidR="001D5259" w:rsidRDefault="001D5259">
            <w:pPr>
              <w:rPr>
                <w:sz w:val="24"/>
                <w:szCs w:val="24"/>
              </w:rPr>
            </w:pPr>
          </w:p>
        </w:tc>
        <w:tc>
          <w:tcPr>
            <w:tcW w:w="80" w:type="dxa"/>
            <w:vAlign w:val="bottom"/>
          </w:tcPr>
          <w:p w14:paraId="65BDCCCD" w14:textId="77777777" w:rsidR="001D5259" w:rsidRDefault="001D5259">
            <w:pPr>
              <w:rPr>
                <w:sz w:val="24"/>
                <w:szCs w:val="24"/>
              </w:rPr>
            </w:pPr>
          </w:p>
        </w:tc>
        <w:tc>
          <w:tcPr>
            <w:tcW w:w="100" w:type="dxa"/>
            <w:vAlign w:val="bottom"/>
          </w:tcPr>
          <w:p w14:paraId="3D66B342" w14:textId="77777777" w:rsidR="001D5259" w:rsidRDefault="001D5259">
            <w:pPr>
              <w:rPr>
                <w:sz w:val="24"/>
                <w:szCs w:val="24"/>
              </w:rPr>
            </w:pPr>
          </w:p>
        </w:tc>
        <w:tc>
          <w:tcPr>
            <w:tcW w:w="20" w:type="dxa"/>
            <w:vAlign w:val="bottom"/>
          </w:tcPr>
          <w:p w14:paraId="27F7BC33" w14:textId="77777777" w:rsidR="001D5259" w:rsidRDefault="001D5259">
            <w:pPr>
              <w:rPr>
                <w:sz w:val="24"/>
                <w:szCs w:val="24"/>
              </w:rPr>
            </w:pPr>
          </w:p>
        </w:tc>
        <w:tc>
          <w:tcPr>
            <w:tcW w:w="220" w:type="dxa"/>
            <w:vAlign w:val="bottom"/>
          </w:tcPr>
          <w:p w14:paraId="65FBC678" w14:textId="77777777" w:rsidR="001D5259" w:rsidRDefault="001D5259">
            <w:pPr>
              <w:rPr>
                <w:sz w:val="24"/>
                <w:szCs w:val="24"/>
              </w:rPr>
            </w:pPr>
          </w:p>
        </w:tc>
        <w:tc>
          <w:tcPr>
            <w:tcW w:w="260" w:type="dxa"/>
            <w:vAlign w:val="bottom"/>
          </w:tcPr>
          <w:p w14:paraId="06F9D08D" w14:textId="77777777" w:rsidR="001D5259" w:rsidRDefault="001D5259">
            <w:pPr>
              <w:rPr>
                <w:sz w:val="24"/>
                <w:szCs w:val="24"/>
              </w:rPr>
            </w:pPr>
          </w:p>
        </w:tc>
        <w:tc>
          <w:tcPr>
            <w:tcW w:w="180" w:type="dxa"/>
            <w:shd w:val="clear" w:color="auto" w:fill="FBFBF3"/>
            <w:vAlign w:val="bottom"/>
          </w:tcPr>
          <w:p w14:paraId="38C2545D" w14:textId="77777777" w:rsidR="001D5259" w:rsidRDefault="00437B5C">
            <w:pPr>
              <w:rPr>
                <w:sz w:val="20"/>
                <w:szCs w:val="20"/>
              </w:rPr>
            </w:pPr>
            <w:r>
              <w:rPr>
                <w:rFonts w:eastAsia="Times New Roman"/>
                <w:color w:val="111111"/>
                <w:w w:val="88"/>
                <w:sz w:val="24"/>
                <w:szCs w:val="24"/>
                <w:highlight w:val="white"/>
              </w:rPr>
              <w:t>,2</w:t>
            </w:r>
          </w:p>
        </w:tc>
        <w:tc>
          <w:tcPr>
            <w:tcW w:w="20" w:type="dxa"/>
            <w:vAlign w:val="bottom"/>
          </w:tcPr>
          <w:p w14:paraId="122B54E5" w14:textId="77777777" w:rsidR="001D5259" w:rsidRDefault="001D5259">
            <w:pPr>
              <w:rPr>
                <w:sz w:val="24"/>
                <w:szCs w:val="24"/>
              </w:rPr>
            </w:pPr>
          </w:p>
        </w:tc>
        <w:tc>
          <w:tcPr>
            <w:tcW w:w="100" w:type="dxa"/>
            <w:vAlign w:val="bottom"/>
          </w:tcPr>
          <w:p w14:paraId="23649841" w14:textId="77777777" w:rsidR="001D5259" w:rsidRDefault="001D5259">
            <w:pPr>
              <w:rPr>
                <w:sz w:val="24"/>
                <w:szCs w:val="24"/>
              </w:rPr>
            </w:pPr>
          </w:p>
        </w:tc>
        <w:tc>
          <w:tcPr>
            <w:tcW w:w="120" w:type="dxa"/>
            <w:vAlign w:val="bottom"/>
          </w:tcPr>
          <w:p w14:paraId="6531BEE4" w14:textId="77777777" w:rsidR="001D5259" w:rsidRDefault="001D5259">
            <w:pPr>
              <w:rPr>
                <w:sz w:val="24"/>
                <w:szCs w:val="24"/>
              </w:rPr>
            </w:pPr>
          </w:p>
        </w:tc>
        <w:tc>
          <w:tcPr>
            <w:tcW w:w="200" w:type="dxa"/>
            <w:tcBorders>
              <w:right w:val="single" w:sz="8" w:space="0" w:color="auto"/>
            </w:tcBorders>
            <w:vAlign w:val="bottom"/>
          </w:tcPr>
          <w:p w14:paraId="40752365" w14:textId="77777777" w:rsidR="001D5259" w:rsidRDefault="001D5259">
            <w:pPr>
              <w:rPr>
                <w:sz w:val="24"/>
                <w:szCs w:val="24"/>
              </w:rPr>
            </w:pPr>
          </w:p>
        </w:tc>
        <w:tc>
          <w:tcPr>
            <w:tcW w:w="0" w:type="dxa"/>
            <w:vAlign w:val="bottom"/>
          </w:tcPr>
          <w:p w14:paraId="68DBA91D" w14:textId="77777777" w:rsidR="001D5259" w:rsidRDefault="001D5259">
            <w:pPr>
              <w:rPr>
                <w:sz w:val="1"/>
                <w:szCs w:val="1"/>
              </w:rPr>
            </w:pPr>
          </w:p>
        </w:tc>
      </w:tr>
      <w:tr w:rsidR="001D5259" w14:paraId="3F2ACBAD" w14:textId="77777777">
        <w:trPr>
          <w:trHeight w:val="137"/>
        </w:trPr>
        <w:tc>
          <w:tcPr>
            <w:tcW w:w="80" w:type="dxa"/>
            <w:tcBorders>
              <w:left w:val="single" w:sz="8" w:space="0" w:color="auto"/>
              <w:bottom w:val="single" w:sz="8" w:space="0" w:color="auto"/>
            </w:tcBorders>
            <w:vAlign w:val="bottom"/>
          </w:tcPr>
          <w:p w14:paraId="181C6BDB" w14:textId="77777777" w:rsidR="001D5259" w:rsidRDefault="001D5259">
            <w:pPr>
              <w:rPr>
                <w:sz w:val="11"/>
                <w:szCs w:val="11"/>
              </w:rPr>
            </w:pPr>
          </w:p>
        </w:tc>
        <w:tc>
          <w:tcPr>
            <w:tcW w:w="620" w:type="dxa"/>
            <w:tcBorders>
              <w:bottom w:val="single" w:sz="8" w:space="0" w:color="auto"/>
            </w:tcBorders>
            <w:vAlign w:val="bottom"/>
          </w:tcPr>
          <w:p w14:paraId="15627113" w14:textId="77777777" w:rsidR="001D5259" w:rsidRDefault="001D5259">
            <w:pPr>
              <w:rPr>
                <w:sz w:val="11"/>
                <w:szCs w:val="11"/>
              </w:rPr>
            </w:pPr>
          </w:p>
        </w:tc>
        <w:tc>
          <w:tcPr>
            <w:tcW w:w="140" w:type="dxa"/>
            <w:tcBorders>
              <w:bottom w:val="single" w:sz="8" w:space="0" w:color="auto"/>
            </w:tcBorders>
            <w:vAlign w:val="bottom"/>
          </w:tcPr>
          <w:p w14:paraId="7C98A86F" w14:textId="77777777" w:rsidR="001D5259" w:rsidRDefault="001D5259">
            <w:pPr>
              <w:rPr>
                <w:sz w:val="11"/>
                <w:szCs w:val="11"/>
              </w:rPr>
            </w:pPr>
          </w:p>
        </w:tc>
        <w:tc>
          <w:tcPr>
            <w:tcW w:w="160" w:type="dxa"/>
            <w:tcBorders>
              <w:bottom w:val="single" w:sz="8" w:space="0" w:color="auto"/>
            </w:tcBorders>
            <w:vAlign w:val="bottom"/>
          </w:tcPr>
          <w:p w14:paraId="0782B5EB" w14:textId="77777777" w:rsidR="001D5259" w:rsidRDefault="001D5259">
            <w:pPr>
              <w:rPr>
                <w:sz w:val="11"/>
                <w:szCs w:val="11"/>
              </w:rPr>
            </w:pPr>
          </w:p>
        </w:tc>
        <w:tc>
          <w:tcPr>
            <w:tcW w:w="580" w:type="dxa"/>
            <w:gridSpan w:val="3"/>
            <w:tcBorders>
              <w:bottom w:val="single" w:sz="8" w:space="0" w:color="auto"/>
            </w:tcBorders>
            <w:vAlign w:val="bottom"/>
          </w:tcPr>
          <w:p w14:paraId="3C89BB22" w14:textId="77777777" w:rsidR="001D5259" w:rsidRDefault="001D5259">
            <w:pPr>
              <w:rPr>
                <w:sz w:val="11"/>
                <w:szCs w:val="11"/>
              </w:rPr>
            </w:pPr>
          </w:p>
        </w:tc>
        <w:tc>
          <w:tcPr>
            <w:tcW w:w="660" w:type="dxa"/>
            <w:gridSpan w:val="4"/>
            <w:tcBorders>
              <w:bottom w:val="single" w:sz="8" w:space="0" w:color="auto"/>
            </w:tcBorders>
            <w:vAlign w:val="bottom"/>
          </w:tcPr>
          <w:p w14:paraId="0ADCDB20" w14:textId="77777777" w:rsidR="001D5259" w:rsidRDefault="001D5259">
            <w:pPr>
              <w:rPr>
                <w:sz w:val="11"/>
                <w:szCs w:val="11"/>
              </w:rPr>
            </w:pPr>
          </w:p>
        </w:tc>
        <w:tc>
          <w:tcPr>
            <w:tcW w:w="980" w:type="dxa"/>
            <w:gridSpan w:val="4"/>
            <w:tcBorders>
              <w:bottom w:val="single" w:sz="8" w:space="0" w:color="auto"/>
            </w:tcBorders>
            <w:vAlign w:val="bottom"/>
          </w:tcPr>
          <w:p w14:paraId="55CF10F2" w14:textId="77777777" w:rsidR="001D5259" w:rsidRDefault="001D5259">
            <w:pPr>
              <w:rPr>
                <w:sz w:val="11"/>
                <w:szCs w:val="11"/>
              </w:rPr>
            </w:pPr>
          </w:p>
        </w:tc>
        <w:tc>
          <w:tcPr>
            <w:tcW w:w="40" w:type="dxa"/>
            <w:tcBorders>
              <w:bottom w:val="single" w:sz="8" w:space="0" w:color="auto"/>
            </w:tcBorders>
            <w:vAlign w:val="bottom"/>
          </w:tcPr>
          <w:p w14:paraId="03CA0835" w14:textId="77777777" w:rsidR="001D5259" w:rsidRDefault="001D5259">
            <w:pPr>
              <w:rPr>
                <w:sz w:val="11"/>
                <w:szCs w:val="11"/>
              </w:rPr>
            </w:pPr>
          </w:p>
        </w:tc>
        <w:tc>
          <w:tcPr>
            <w:tcW w:w="80" w:type="dxa"/>
            <w:tcBorders>
              <w:bottom w:val="single" w:sz="8" w:space="0" w:color="auto"/>
            </w:tcBorders>
            <w:vAlign w:val="bottom"/>
          </w:tcPr>
          <w:p w14:paraId="78A98921" w14:textId="77777777" w:rsidR="001D5259" w:rsidRDefault="001D5259">
            <w:pPr>
              <w:rPr>
                <w:sz w:val="11"/>
                <w:szCs w:val="11"/>
              </w:rPr>
            </w:pPr>
          </w:p>
        </w:tc>
        <w:tc>
          <w:tcPr>
            <w:tcW w:w="200" w:type="dxa"/>
            <w:tcBorders>
              <w:bottom w:val="single" w:sz="8" w:space="0" w:color="auto"/>
            </w:tcBorders>
            <w:vAlign w:val="bottom"/>
          </w:tcPr>
          <w:p w14:paraId="1AFEB9D1" w14:textId="77777777" w:rsidR="001D5259" w:rsidRDefault="001D5259">
            <w:pPr>
              <w:rPr>
                <w:sz w:val="11"/>
                <w:szCs w:val="11"/>
              </w:rPr>
            </w:pPr>
          </w:p>
        </w:tc>
        <w:tc>
          <w:tcPr>
            <w:tcW w:w="40" w:type="dxa"/>
            <w:tcBorders>
              <w:bottom w:val="single" w:sz="8" w:space="0" w:color="auto"/>
            </w:tcBorders>
            <w:vAlign w:val="bottom"/>
          </w:tcPr>
          <w:p w14:paraId="392B4019" w14:textId="77777777" w:rsidR="001D5259" w:rsidRDefault="001D5259">
            <w:pPr>
              <w:rPr>
                <w:sz w:val="11"/>
                <w:szCs w:val="11"/>
              </w:rPr>
            </w:pPr>
          </w:p>
        </w:tc>
        <w:tc>
          <w:tcPr>
            <w:tcW w:w="60" w:type="dxa"/>
            <w:tcBorders>
              <w:bottom w:val="single" w:sz="8" w:space="0" w:color="auto"/>
            </w:tcBorders>
            <w:vAlign w:val="bottom"/>
          </w:tcPr>
          <w:p w14:paraId="4B46C943" w14:textId="77777777" w:rsidR="001D5259" w:rsidRDefault="001D5259">
            <w:pPr>
              <w:rPr>
                <w:sz w:val="11"/>
                <w:szCs w:val="11"/>
              </w:rPr>
            </w:pPr>
          </w:p>
        </w:tc>
        <w:tc>
          <w:tcPr>
            <w:tcW w:w="260" w:type="dxa"/>
            <w:tcBorders>
              <w:bottom w:val="single" w:sz="8" w:space="0" w:color="auto"/>
            </w:tcBorders>
            <w:vAlign w:val="bottom"/>
          </w:tcPr>
          <w:p w14:paraId="75A3E26F" w14:textId="77777777" w:rsidR="001D5259" w:rsidRDefault="001D5259">
            <w:pPr>
              <w:rPr>
                <w:sz w:val="11"/>
                <w:szCs w:val="11"/>
              </w:rPr>
            </w:pPr>
          </w:p>
        </w:tc>
        <w:tc>
          <w:tcPr>
            <w:tcW w:w="300" w:type="dxa"/>
            <w:tcBorders>
              <w:bottom w:val="single" w:sz="8" w:space="0" w:color="auto"/>
            </w:tcBorders>
            <w:vAlign w:val="bottom"/>
          </w:tcPr>
          <w:p w14:paraId="2B32A706" w14:textId="77777777" w:rsidR="001D5259" w:rsidRDefault="001D5259">
            <w:pPr>
              <w:rPr>
                <w:sz w:val="11"/>
                <w:szCs w:val="11"/>
              </w:rPr>
            </w:pPr>
          </w:p>
        </w:tc>
        <w:tc>
          <w:tcPr>
            <w:tcW w:w="200" w:type="dxa"/>
            <w:tcBorders>
              <w:bottom w:val="single" w:sz="8" w:space="0" w:color="auto"/>
            </w:tcBorders>
            <w:vAlign w:val="bottom"/>
          </w:tcPr>
          <w:p w14:paraId="513E5DD5" w14:textId="77777777" w:rsidR="001D5259" w:rsidRDefault="001D5259">
            <w:pPr>
              <w:rPr>
                <w:sz w:val="11"/>
                <w:szCs w:val="11"/>
              </w:rPr>
            </w:pPr>
          </w:p>
        </w:tc>
        <w:tc>
          <w:tcPr>
            <w:tcW w:w="180" w:type="dxa"/>
            <w:tcBorders>
              <w:bottom w:val="single" w:sz="8" w:space="0" w:color="auto"/>
            </w:tcBorders>
            <w:vAlign w:val="bottom"/>
          </w:tcPr>
          <w:p w14:paraId="60A2873F" w14:textId="77777777" w:rsidR="001D5259" w:rsidRDefault="001D5259">
            <w:pPr>
              <w:rPr>
                <w:sz w:val="11"/>
                <w:szCs w:val="11"/>
              </w:rPr>
            </w:pPr>
          </w:p>
        </w:tc>
        <w:tc>
          <w:tcPr>
            <w:tcW w:w="300" w:type="dxa"/>
            <w:tcBorders>
              <w:bottom w:val="single" w:sz="8" w:space="0" w:color="auto"/>
            </w:tcBorders>
            <w:vAlign w:val="bottom"/>
          </w:tcPr>
          <w:p w14:paraId="562B780B" w14:textId="77777777" w:rsidR="001D5259" w:rsidRDefault="001D5259">
            <w:pPr>
              <w:rPr>
                <w:sz w:val="11"/>
                <w:szCs w:val="11"/>
              </w:rPr>
            </w:pPr>
          </w:p>
        </w:tc>
        <w:tc>
          <w:tcPr>
            <w:tcW w:w="200" w:type="dxa"/>
            <w:tcBorders>
              <w:bottom w:val="single" w:sz="8" w:space="0" w:color="auto"/>
            </w:tcBorders>
            <w:vAlign w:val="bottom"/>
          </w:tcPr>
          <w:p w14:paraId="5CA91702" w14:textId="77777777" w:rsidR="001D5259" w:rsidRDefault="001D5259">
            <w:pPr>
              <w:rPr>
                <w:sz w:val="11"/>
                <w:szCs w:val="11"/>
              </w:rPr>
            </w:pPr>
          </w:p>
        </w:tc>
        <w:tc>
          <w:tcPr>
            <w:tcW w:w="180" w:type="dxa"/>
            <w:tcBorders>
              <w:bottom w:val="single" w:sz="8" w:space="0" w:color="auto"/>
            </w:tcBorders>
            <w:vAlign w:val="bottom"/>
          </w:tcPr>
          <w:p w14:paraId="5DE49FD6" w14:textId="77777777" w:rsidR="001D5259" w:rsidRDefault="001D5259">
            <w:pPr>
              <w:rPr>
                <w:sz w:val="11"/>
                <w:szCs w:val="11"/>
              </w:rPr>
            </w:pPr>
          </w:p>
        </w:tc>
        <w:tc>
          <w:tcPr>
            <w:tcW w:w="120" w:type="dxa"/>
            <w:tcBorders>
              <w:bottom w:val="single" w:sz="8" w:space="0" w:color="auto"/>
            </w:tcBorders>
            <w:vAlign w:val="bottom"/>
          </w:tcPr>
          <w:p w14:paraId="26D4B51A" w14:textId="77777777" w:rsidR="001D5259" w:rsidRDefault="001D5259">
            <w:pPr>
              <w:rPr>
                <w:sz w:val="11"/>
                <w:szCs w:val="11"/>
              </w:rPr>
            </w:pPr>
          </w:p>
        </w:tc>
        <w:tc>
          <w:tcPr>
            <w:tcW w:w="180" w:type="dxa"/>
            <w:tcBorders>
              <w:bottom w:val="single" w:sz="8" w:space="0" w:color="auto"/>
            </w:tcBorders>
            <w:vAlign w:val="bottom"/>
          </w:tcPr>
          <w:p w14:paraId="4934708D" w14:textId="77777777" w:rsidR="001D5259" w:rsidRDefault="001D5259">
            <w:pPr>
              <w:rPr>
                <w:sz w:val="11"/>
                <w:szCs w:val="11"/>
              </w:rPr>
            </w:pPr>
          </w:p>
        </w:tc>
        <w:tc>
          <w:tcPr>
            <w:tcW w:w="320" w:type="dxa"/>
            <w:tcBorders>
              <w:bottom w:val="single" w:sz="8" w:space="0" w:color="auto"/>
            </w:tcBorders>
            <w:vAlign w:val="bottom"/>
          </w:tcPr>
          <w:p w14:paraId="7BCE9D59" w14:textId="77777777" w:rsidR="001D5259" w:rsidRDefault="001D5259">
            <w:pPr>
              <w:rPr>
                <w:sz w:val="11"/>
                <w:szCs w:val="11"/>
              </w:rPr>
            </w:pPr>
          </w:p>
        </w:tc>
        <w:tc>
          <w:tcPr>
            <w:tcW w:w="160" w:type="dxa"/>
            <w:tcBorders>
              <w:bottom w:val="single" w:sz="8" w:space="0" w:color="auto"/>
            </w:tcBorders>
            <w:vAlign w:val="bottom"/>
          </w:tcPr>
          <w:p w14:paraId="40774E27" w14:textId="77777777" w:rsidR="001D5259" w:rsidRDefault="001D5259">
            <w:pPr>
              <w:rPr>
                <w:sz w:val="11"/>
                <w:szCs w:val="11"/>
              </w:rPr>
            </w:pPr>
          </w:p>
        </w:tc>
        <w:tc>
          <w:tcPr>
            <w:tcW w:w="120" w:type="dxa"/>
            <w:tcBorders>
              <w:bottom w:val="single" w:sz="8" w:space="0" w:color="auto"/>
            </w:tcBorders>
            <w:vAlign w:val="bottom"/>
          </w:tcPr>
          <w:p w14:paraId="3BFDFA85" w14:textId="77777777" w:rsidR="001D5259" w:rsidRDefault="001D5259">
            <w:pPr>
              <w:rPr>
                <w:sz w:val="11"/>
                <w:szCs w:val="11"/>
              </w:rPr>
            </w:pPr>
          </w:p>
        </w:tc>
        <w:tc>
          <w:tcPr>
            <w:tcW w:w="80" w:type="dxa"/>
            <w:tcBorders>
              <w:bottom w:val="single" w:sz="8" w:space="0" w:color="auto"/>
            </w:tcBorders>
            <w:vAlign w:val="bottom"/>
          </w:tcPr>
          <w:p w14:paraId="19809DAE" w14:textId="77777777" w:rsidR="001D5259" w:rsidRDefault="001D5259">
            <w:pPr>
              <w:rPr>
                <w:sz w:val="11"/>
                <w:szCs w:val="11"/>
              </w:rPr>
            </w:pPr>
          </w:p>
        </w:tc>
        <w:tc>
          <w:tcPr>
            <w:tcW w:w="40" w:type="dxa"/>
            <w:tcBorders>
              <w:bottom w:val="single" w:sz="8" w:space="0" w:color="auto"/>
            </w:tcBorders>
            <w:vAlign w:val="bottom"/>
          </w:tcPr>
          <w:p w14:paraId="762DDC1F" w14:textId="77777777" w:rsidR="001D5259" w:rsidRDefault="001D5259">
            <w:pPr>
              <w:rPr>
                <w:sz w:val="11"/>
                <w:szCs w:val="11"/>
              </w:rPr>
            </w:pPr>
          </w:p>
        </w:tc>
        <w:tc>
          <w:tcPr>
            <w:tcW w:w="60" w:type="dxa"/>
            <w:tcBorders>
              <w:bottom w:val="single" w:sz="8" w:space="0" w:color="auto"/>
            </w:tcBorders>
            <w:vAlign w:val="bottom"/>
          </w:tcPr>
          <w:p w14:paraId="58628F24" w14:textId="77777777" w:rsidR="001D5259" w:rsidRDefault="001D5259">
            <w:pPr>
              <w:rPr>
                <w:sz w:val="11"/>
                <w:szCs w:val="11"/>
              </w:rPr>
            </w:pPr>
          </w:p>
        </w:tc>
        <w:tc>
          <w:tcPr>
            <w:tcW w:w="120" w:type="dxa"/>
            <w:tcBorders>
              <w:bottom w:val="single" w:sz="8" w:space="0" w:color="auto"/>
            </w:tcBorders>
            <w:vAlign w:val="bottom"/>
          </w:tcPr>
          <w:p w14:paraId="581A37E9" w14:textId="77777777" w:rsidR="001D5259" w:rsidRDefault="001D5259">
            <w:pPr>
              <w:rPr>
                <w:sz w:val="11"/>
                <w:szCs w:val="11"/>
              </w:rPr>
            </w:pPr>
          </w:p>
        </w:tc>
        <w:tc>
          <w:tcPr>
            <w:tcW w:w="240" w:type="dxa"/>
            <w:tcBorders>
              <w:bottom w:val="single" w:sz="8" w:space="0" w:color="auto"/>
            </w:tcBorders>
            <w:vAlign w:val="bottom"/>
          </w:tcPr>
          <w:p w14:paraId="00DFCBB3" w14:textId="77777777" w:rsidR="001D5259" w:rsidRDefault="001D5259">
            <w:pPr>
              <w:rPr>
                <w:sz w:val="11"/>
                <w:szCs w:val="11"/>
              </w:rPr>
            </w:pPr>
          </w:p>
        </w:tc>
        <w:tc>
          <w:tcPr>
            <w:tcW w:w="80" w:type="dxa"/>
            <w:tcBorders>
              <w:bottom w:val="single" w:sz="8" w:space="0" w:color="auto"/>
            </w:tcBorders>
            <w:vAlign w:val="bottom"/>
          </w:tcPr>
          <w:p w14:paraId="249654A4" w14:textId="77777777" w:rsidR="001D5259" w:rsidRDefault="001D5259">
            <w:pPr>
              <w:rPr>
                <w:sz w:val="11"/>
                <w:szCs w:val="11"/>
              </w:rPr>
            </w:pPr>
          </w:p>
        </w:tc>
        <w:tc>
          <w:tcPr>
            <w:tcW w:w="120" w:type="dxa"/>
            <w:tcBorders>
              <w:bottom w:val="single" w:sz="8" w:space="0" w:color="auto"/>
            </w:tcBorders>
            <w:vAlign w:val="bottom"/>
          </w:tcPr>
          <w:p w14:paraId="3639DD6A" w14:textId="77777777" w:rsidR="001D5259" w:rsidRDefault="001D5259">
            <w:pPr>
              <w:rPr>
                <w:sz w:val="11"/>
                <w:szCs w:val="11"/>
              </w:rPr>
            </w:pPr>
          </w:p>
        </w:tc>
        <w:tc>
          <w:tcPr>
            <w:tcW w:w="100" w:type="dxa"/>
            <w:tcBorders>
              <w:bottom w:val="single" w:sz="8" w:space="0" w:color="auto"/>
            </w:tcBorders>
            <w:vAlign w:val="bottom"/>
          </w:tcPr>
          <w:p w14:paraId="64EFF593" w14:textId="77777777" w:rsidR="001D5259" w:rsidRDefault="001D5259">
            <w:pPr>
              <w:rPr>
                <w:sz w:val="11"/>
                <w:szCs w:val="11"/>
              </w:rPr>
            </w:pPr>
          </w:p>
        </w:tc>
        <w:tc>
          <w:tcPr>
            <w:tcW w:w="120" w:type="dxa"/>
            <w:tcBorders>
              <w:bottom w:val="single" w:sz="8" w:space="0" w:color="auto"/>
            </w:tcBorders>
            <w:vAlign w:val="bottom"/>
          </w:tcPr>
          <w:p w14:paraId="64ACE443" w14:textId="77777777" w:rsidR="001D5259" w:rsidRDefault="001D5259">
            <w:pPr>
              <w:rPr>
                <w:sz w:val="11"/>
                <w:szCs w:val="11"/>
              </w:rPr>
            </w:pPr>
          </w:p>
        </w:tc>
        <w:tc>
          <w:tcPr>
            <w:tcW w:w="260" w:type="dxa"/>
            <w:tcBorders>
              <w:bottom w:val="single" w:sz="8" w:space="0" w:color="auto"/>
            </w:tcBorders>
            <w:vAlign w:val="bottom"/>
          </w:tcPr>
          <w:p w14:paraId="57BDD2B4" w14:textId="77777777" w:rsidR="001D5259" w:rsidRDefault="001D5259">
            <w:pPr>
              <w:rPr>
                <w:sz w:val="11"/>
                <w:szCs w:val="11"/>
              </w:rPr>
            </w:pPr>
          </w:p>
        </w:tc>
        <w:tc>
          <w:tcPr>
            <w:tcW w:w="80" w:type="dxa"/>
            <w:tcBorders>
              <w:bottom w:val="single" w:sz="8" w:space="0" w:color="auto"/>
            </w:tcBorders>
            <w:vAlign w:val="bottom"/>
          </w:tcPr>
          <w:p w14:paraId="2849209A" w14:textId="77777777" w:rsidR="001D5259" w:rsidRDefault="001D5259">
            <w:pPr>
              <w:rPr>
                <w:sz w:val="11"/>
                <w:szCs w:val="11"/>
              </w:rPr>
            </w:pPr>
          </w:p>
        </w:tc>
        <w:tc>
          <w:tcPr>
            <w:tcW w:w="100" w:type="dxa"/>
            <w:tcBorders>
              <w:bottom w:val="single" w:sz="8" w:space="0" w:color="auto"/>
            </w:tcBorders>
            <w:vAlign w:val="bottom"/>
          </w:tcPr>
          <w:p w14:paraId="18748C4A" w14:textId="77777777" w:rsidR="001D5259" w:rsidRDefault="001D5259">
            <w:pPr>
              <w:rPr>
                <w:sz w:val="11"/>
                <w:szCs w:val="11"/>
              </w:rPr>
            </w:pPr>
          </w:p>
        </w:tc>
        <w:tc>
          <w:tcPr>
            <w:tcW w:w="20" w:type="dxa"/>
            <w:tcBorders>
              <w:bottom w:val="single" w:sz="8" w:space="0" w:color="auto"/>
            </w:tcBorders>
            <w:vAlign w:val="bottom"/>
          </w:tcPr>
          <w:p w14:paraId="4A36AC47" w14:textId="77777777" w:rsidR="001D5259" w:rsidRDefault="001D5259">
            <w:pPr>
              <w:rPr>
                <w:sz w:val="11"/>
                <w:szCs w:val="11"/>
              </w:rPr>
            </w:pPr>
          </w:p>
        </w:tc>
        <w:tc>
          <w:tcPr>
            <w:tcW w:w="220" w:type="dxa"/>
            <w:tcBorders>
              <w:bottom w:val="single" w:sz="8" w:space="0" w:color="auto"/>
            </w:tcBorders>
            <w:vAlign w:val="bottom"/>
          </w:tcPr>
          <w:p w14:paraId="2E7BFEE1" w14:textId="77777777" w:rsidR="001D5259" w:rsidRDefault="001D5259">
            <w:pPr>
              <w:rPr>
                <w:sz w:val="11"/>
                <w:szCs w:val="11"/>
              </w:rPr>
            </w:pPr>
          </w:p>
        </w:tc>
        <w:tc>
          <w:tcPr>
            <w:tcW w:w="260" w:type="dxa"/>
            <w:tcBorders>
              <w:bottom w:val="single" w:sz="8" w:space="0" w:color="auto"/>
            </w:tcBorders>
            <w:vAlign w:val="bottom"/>
          </w:tcPr>
          <w:p w14:paraId="65EDC478" w14:textId="77777777" w:rsidR="001D5259" w:rsidRDefault="001D5259">
            <w:pPr>
              <w:rPr>
                <w:sz w:val="11"/>
                <w:szCs w:val="11"/>
              </w:rPr>
            </w:pPr>
          </w:p>
        </w:tc>
        <w:tc>
          <w:tcPr>
            <w:tcW w:w="180" w:type="dxa"/>
            <w:tcBorders>
              <w:bottom w:val="single" w:sz="8" w:space="0" w:color="auto"/>
            </w:tcBorders>
            <w:vAlign w:val="bottom"/>
          </w:tcPr>
          <w:p w14:paraId="6D971B6A" w14:textId="77777777" w:rsidR="001D5259" w:rsidRDefault="001D5259">
            <w:pPr>
              <w:rPr>
                <w:sz w:val="11"/>
                <w:szCs w:val="11"/>
              </w:rPr>
            </w:pPr>
          </w:p>
        </w:tc>
        <w:tc>
          <w:tcPr>
            <w:tcW w:w="20" w:type="dxa"/>
            <w:tcBorders>
              <w:bottom w:val="single" w:sz="8" w:space="0" w:color="auto"/>
            </w:tcBorders>
            <w:vAlign w:val="bottom"/>
          </w:tcPr>
          <w:p w14:paraId="590399F5" w14:textId="77777777" w:rsidR="001D5259" w:rsidRDefault="001D5259">
            <w:pPr>
              <w:rPr>
                <w:sz w:val="11"/>
                <w:szCs w:val="11"/>
              </w:rPr>
            </w:pPr>
          </w:p>
        </w:tc>
        <w:tc>
          <w:tcPr>
            <w:tcW w:w="100" w:type="dxa"/>
            <w:tcBorders>
              <w:bottom w:val="single" w:sz="8" w:space="0" w:color="auto"/>
            </w:tcBorders>
            <w:vAlign w:val="bottom"/>
          </w:tcPr>
          <w:p w14:paraId="7A362DEF" w14:textId="77777777" w:rsidR="001D5259" w:rsidRDefault="001D5259">
            <w:pPr>
              <w:rPr>
                <w:sz w:val="11"/>
                <w:szCs w:val="11"/>
              </w:rPr>
            </w:pPr>
          </w:p>
        </w:tc>
        <w:tc>
          <w:tcPr>
            <w:tcW w:w="120" w:type="dxa"/>
            <w:tcBorders>
              <w:bottom w:val="single" w:sz="8" w:space="0" w:color="auto"/>
            </w:tcBorders>
            <w:vAlign w:val="bottom"/>
          </w:tcPr>
          <w:p w14:paraId="0B8D132D" w14:textId="77777777" w:rsidR="001D5259" w:rsidRDefault="001D5259">
            <w:pPr>
              <w:rPr>
                <w:sz w:val="11"/>
                <w:szCs w:val="11"/>
              </w:rPr>
            </w:pPr>
          </w:p>
        </w:tc>
        <w:tc>
          <w:tcPr>
            <w:tcW w:w="200" w:type="dxa"/>
            <w:tcBorders>
              <w:bottom w:val="single" w:sz="8" w:space="0" w:color="auto"/>
              <w:right w:val="single" w:sz="8" w:space="0" w:color="auto"/>
            </w:tcBorders>
            <w:vAlign w:val="bottom"/>
          </w:tcPr>
          <w:p w14:paraId="3E2567CF" w14:textId="77777777" w:rsidR="001D5259" w:rsidRDefault="001D5259">
            <w:pPr>
              <w:rPr>
                <w:sz w:val="11"/>
                <w:szCs w:val="11"/>
              </w:rPr>
            </w:pPr>
          </w:p>
        </w:tc>
        <w:tc>
          <w:tcPr>
            <w:tcW w:w="0" w:type="dxa"/>
            <w:vAlign w:val="bottom"/>
          </w:tcPr>
          <w:p w14:paraId="3C0C4E76" w14:textId="77777777" w:rsidR="001D5259" w:rsidRDefault="001D5259">
            <w:pPr>
              <w:rPr>
                <w:sz w:val="1"/>
                <w:szCs w:val="1"/>
              </w:rPr>
            </w:pPr>
          </w:p>
        </w:tc>
      </w:tr>
      <w:tr w:rsidR="001D5259" w14:paraId="4D7FE759" w14:textId="77777777">
        <w:trPr>
          <w:trHeight w:val="268"/>
        </w:trPr>
        <w:tc>
          <w:tcPr>
            <w:tcW w:w="80" w:type="dxa"/>
            <w:tcBorders>
              <w:left w:val="single" w:sz="8" w:space="0" w:color="auto"/>
            </w:tcBorders>
            <w:vAlign w:val="bottom"/>
          </w:tcPr>
          <w:p w14:paraId="67D47846" w14:textId="77777777" w:rsidR="001D5259" w:rsidRDefault="001D5259">
            <w:pPr>
              <w:rPr>
                <w:sz w:val="23"/>
                <w:szCs w:val="23"/>
              </w:rPr>
            </w:pPr>
          </w:p>
        </w:tc>
        <w:tc>
          <w:tcPr>
            <w:tcW w:w="620" w:type="dxa"/>
            <w:vAlign w:val="bottom"/>
          </w:tcPr>
          <w:p w14:paraId="5D16F9C2" w14:textId="77777777" w:rsidR="001D5259" w:rsidRDefault="001D5259">
            <w:pPr>
              <w:rPr>
                <w:sz w:val="23"/>
                <w:szCs w:val="23"/>
              </w:rPr>
            </w:pPr>
          </w:p>
        </w:tc>
        <w:tc>
          <w:tcPr>
            <w:tcW w:w="140" w:type="dxa"/>
            <w:vAlign w:val="bottom"/>
          </w:tcPr>
          <w:p w14:paraId="557869A2" w14:textId="77777777" w:rsidR="001D5259" w:rsidRDefault="001D5259">
            <w:pPr>
              <w:rPr>
                <w:sz w:val="23"/>
                <w:szCs w:val="23"/>
              </w:rPr>
            </w:pPr>
          </w:p>
        </w:tc>
        <w:tc>
          <w:tcPr>
            <w:tcW w:w="160" w:type="dxa"/>
            <w:tcBorders>
              <w:right w:val="single" w:sz="8" w:space="0" w:color="FBFBF3"/>
            </w:tcBorders>
            <w:vAlign w:val="bottom"/>
          </w:tcPr>
          <w:p w14:paraId="077943BF" w14:textId="77777777" w:rsidR="001D5259" w:rsidRDefault="001D5259">
            <w:pPr>
              <w:rPr>
                <w:sz w:val="23"/>
                <w:szCs w:val="23"/>
              </w:rPr>
            </w:pPr>
          </w:p>
        </w:tc>
        <w:tc>
          <w:tcPr>
            <w:tcW w:w="400" w:type="dxa"/>
            <w:gridSpan w:val="2"/>
            <w:shd w:val="clear" w:color="auto" w:fill="FBFBF3"/>
            <w:vAlign w:val="bottom"/>
          </w:tcPr>
          <w:p w14:paraId="5228AC56" w14:textId="77777777" w:rsidR="001D5259" w:rsidRDefault="00437B5C">
            <w:pPr>
              <w:spacing w:line="264" w:lineRule="exact"/>
              <w:rPr>
                <w:sz w:val="20"/>
                <w:szCs w:val="20"/>
              </w:rPr>
            </w:pPr>
            <w:r>
              <w:rPr>
                <w:rFonts w:eastAsia="Times New Roman"/>
                <w:color w:val="111111"/>
                <w:w w:val="81"/>
                <w:sz w:val="24"/>
                <w:szCs w:val="24"/>
                <w:highlight w:val="white"/>
              </w:rPr>
              <w:t>Riqu</w:t>
            </w:r>
          </w:p>
        </w:tc>
        <w:tc>
          <w:tcPr>
            <w:tcW w:w="180" w:type="dxa"/>
            <w:vAlign w:val="bottom"/>
          </w:tcPr>
          <w:p w14:paraId="7D6830B0" w14:textId="77777777" w:rsidR="001D5259" w:rsidRDefault="001D5259">
            <w:pPr>
              <w:rPr>
                <w:sz w:val="23"/>
                <w:szCs w:val="23"/>
              </w:rPr>
            </w:pPr>
          </w:p>
        </w:tc>
        <w:tc>
          <w:tcPr>
            <w:tcW w:w="660" w:type="dxa"/>
            <w:gridSpan w:val="4"/>
            <w:vAlign w:val="bottom"/>
          </w:tcPr>
          <w:p w14:paraId="2120BACA" w14:textId="77777777" w:rsidR="001D5259" w:rsidRDefault="001D5259">
            <w:pPr>
              <w:rPr>
                <w:sz w:val="23"/>
                <w:szCs w:val="23"/>
              </w:rPr>
            </w:pPr>
          </w:p>
        </w:tc>
        <w:tc>
          <w:tcPr>
            <w:tcW w:w="860" w:type="dxa"/>
            <w:gridSpan w:val="2"/>
            <w:vAlign w:val="bottom"/>
          </w:tcPr>
          <w:p w14:paraId="7FAA8BC1" w14:textId="77777777" w:rsidR="001D5259" w:rsidRDefault="001D5259">
            <w:pPr>
              <w:rPr>
                <w:sz w:val="23"/>
                <w:szCs w:val="23"/>
              </w:rPr>
            </w:pPr>
          </w:p>
        </w:tc>
        <w:tc>
          <w:tcPr>
            <w:tcW w:w="120" w:type="dxa"/>
            <w:gridSpan w:val="2"/>
            <w:shd w:val="clear" w:color="auto" w:fill="FBFBF3"/>
            <w:vAlign w:val="bottom"/>
          </w:tcPr>
          <w:p w14:paraId="4CC06A0B" w14:textId="77777777" w:rsidR="001D5259" w:rsidRDefault="00437B5C">
            <w:pPr>
              <w:spacing w:line="264" w:lineRule="exact"/>
              <w:rPr>
                <w:sz w:val="20"/>
                <w:szCs w:val="20"/>
              </w:rPr>
            </w:pPr>
            <w:r>
              <w:rPr>
                <w:rFonts w:eastAsia="Times New Roman"/>
                <w:color w:val="111111"/>
                <w:w w:val="82"/>
                <w:sz w:val="24"/>
                <w:szCs w:val="24"/>
                <w:highlight w:val="white"/>
              </w:rPr>
              <w:t>0</w:t>
            </w:r>
          </w:p>
        </w:tc>
        <w:tc>
          <w:tcPr>
            <w:tcW w:w="40" w:type="dxa"/>
            <w:vAlign w:val="bottom"/>
          </w:tcPr>
          <w:p w14:paraId="0CB0F673" w14:textId="77777777" w:rsidR="001D5259" w:rsidRDefault="001D5259">
            <w:pPr>
              <w:rPr>
                <w:sz w:val="23"/>
                <w:szCs w:val="23"/>
              </w:rPr>
            </w:pPr>
          </w:p>
        </w:tc>
        <w:tc>
          <w:tcPr>
            <w:tcW w:w="80" w:type="dxa"/>
            <w:vAlign w:val="bottom"/>
          </w:tcPr>
          <w:p w14:paraId="7BEB5411" w14:textId="77777777" w:rsidR="001D5259" w:rsidRDefault="001D5259">
            <w:pPr>
              <w:rPr>
                <w:sz w:val="23"/>
                <w:szCs w:val="23"/>
              </w:rPr>
            </w:pPr>
          </w:p>
        </w:tc>
        <w:tc>
          <w:tcPr>
            <w:tcW w:w="200" w:type="dxa"/>
            <w:vAlign w:val="bottom"/>
          </w:tcPr>
          <w:p w14:paraId="0E051C85" w14:textId="77777777" w:rsidR="001D5259" w:rsidRDefault="001D5259">
            <w:pPr>
              <w:rPr>
                <w:sz w:val="23"/>
                <w:szCs w:val="23"/>
              </w:rPr>
            </w:pPr>
          </w:p>
        </w:tc>
        <w:tc>
          <w:tcPr>
            <w:tcW w:w="40" w:type="dxa"/>
            <w:vAlign w:val="bottom"/>
          </w:tcPr>
          <w:p w14:paraId="7523D608" w14:textId="77777777" w:rsidR="001D5259" w:rsidRDefault="001D5259">
            <w:pPr>
              <w:rPr>
                <w:sz w:val="23"/>
                <w:szCs w:val="23"/>
              </w:rPr>
            </w:pPr>
          </w:p>
        </w:tc>
        <w:tc>
          <w:tcPr>
            <w:tcW w:w="60" w:type="dxa"/>
            <w:vAlign w:val="bottom"/>
          </w:tcPr>
          <w:p w14:paraId="7AD6E830" w14:textId="77777777" w:rsidR="001D5259" w:rsidRDefault="001D5259">
            <w:pPr>
              <w:rPr>
                <w:sz w:val="23"/>
                <w:szCs w:val="23"/>
              </w:rPr>
            </w:pPr>
          </w:p>
        </w:tc>
        <w:tc>
          <w:tcPr>
            <w:tcW w:w="260" w:type="dxa"/>
            <w:vAlign w:val="bottom"/>
          </w:tcPr>
          <w:p w14:paraId="2196803C" w14:textId="77777777" w:rsidR="001D5259" w:rsidRDefault="001D5259">
            <w:pPr>
              <w:rPr>
                <w:sz w:val="23"/>
                <w:szCs w:val="23"/>
              </w:rPr>
            </w:pPr>
          </w:p>
        </w:tc>
        <w:tc>
          <w:tcPr>
            <w:tcW w:w="300" w:type="dxa"/>
            <w:vAlign w:val="bottom"/>
          </w:tcPr>
          <w:p w14:paraId="25C24EF2" w14:textId="77777777" w:rsidR="001D5259" w:rsidRDefault="001D5259">
            <w:pPr>
              <w:rPr>
                <w:sz w:val="23"/>
                <w:szCs w:val="23"/>
              </w:rPr>
            </w:pPr>
          </w:p>
        </w:tc>
        <w:tc>
          <w:tcPr>
            <w:tcW w:w="200" w:type="dxa"/>
            <w:vAlign w:val="bottom"/>
          </w:tcPr>
          <w:p w14:paraId="2A5B68E4" w14:textId="77777777" w:rsidR="001D5259" w:rsidRDefault="001D5259">
            <w:pPr>
              <w:rPr>
                <w:sz w:val="23"/>
                <w:szCs w:val="23"/>
              </w:rPr>
            </w:pPr>
          </w:p>
        </w:tc>
        <w:tc>
          <w:tcPr>
            <w:tcW w:w="180" w:type="dxa"/>
            <w:vAlign w:val="bottom"/>
          </w:tcPr>
          <w:p w14:paraId="0FD3B78A" w14:textId="77777777" w:rsidR="001D5259" w:rsidRDefault="001D5259">
            <w:pPr>
              <w:rPr>
                <w:sz w:val="23"/>
                <w:szCs w:val="23"/>
              </w:rPr>
            </w:pPr>
          </w:p>
        </w:tc>
        <w:tc>
          <w:tcPr>
            <w:tcW w:w="300" w:type="dxa"/>
            <w:vAlign w:val="bottom"/>
          </w:tcPr>
          <w:p w14:paraId="4834F243" w14:textId="77777777" w:rsidR="001D5259" w:rsidRDefault="001D5259">
            <w:pPr>
              <w:rPr>
                <w:sz w:val="23"/>
                <w:szCs w:val="23"/>
              </w:rPr>
            </w:pPr>
          </w:p>
        </w:tc>
        <w:tc>
          <w:tcPr>
            <w:tcW w:w="200" w:type="dxa"/>
            <w:vAlign w:val="bottom"/>
          </w:tcPr>
          <w:p w14:paraId="323ED8F8" w14:textId="77777777" w:rsidR="001D5259" w:rsidRDefault="001D5259">
            <w:pPr>
              <w:rPr>
                <w:sz w:val="23"/>
                <w:szCs w:val="23"/>
              </w:rPr>
            </w:pPr>
          </w:p>
        </w:tc>
        <w:tc>
          <w:tcPr>
            <w:tcW w:w="180" w:type="dxa"/>
            <w:vAlign w:val="bottom"/>
          </w:tcPr>
          <w:p w14:paraId="301679C3" w14:textId="77777777" w:rsidR="001D5259" w:rsidRDefault="001D5259">
            <w:pPr>
              <w:rPr>
                <w:sz w:val="23"/>
                <w:szCs w:val="23"/>
              </w:rPr>
            </w:pPr>
          </w:p>
        </w:tc>
        <w:tc>
          <w:tcPr>
            <w:tcW w:w="120" w:type="dxa"/>
            <w:vAlign w:val="bottom"/>
          </w:tcPr>
          <w:p w14:paraId="6949F53F" w14:textId="77777777" w:rsidR="001D5259" w:rsidRDefault="001D5259">
            <w:pPr>
              <w:rPr>
                <w:sz w:val="23"/>
                <w:szCs w:val="23"/>
              </w:rPr>
            </w:pPr>
          </w:p>
        </w:tc>
        <w:tc>
          <w:tcPr>
            <w:tcW w:w="180" w:type="dxa"/>
            <w:vAlign w:val="bottom"/>
          </w:tcPr>
          <w:p w14:paraId="55524FB2" w14:textId="77777777" w:rsidR="001D5259" w:rsidRDefault="001D5259">
            <w:pPr>
              <w:rPr>
                <w:sz w:val="23"/>
                <w:szCs w:val="23"/>
              </w:rPr>
            </w:pPr>
          </w:p>
        </w:tc>
        <w:tc>
          <w:tcPr>
            <w:tcW w:w="320" w:type="dxa"/>
            <w:vAlign w:val="bottom"/>
          </w:tcPr>
          <w:p w14:paraId="51C84963" w14:textId="77777777" w:rsidR="001D5259" w:rsidRDefault="001D5259">
            <w:pPr>
              <w:rPr>
                <w:sz w:val="23"/>
                <w:szCs w:val="23"/>
              </w:rPr>
            </w:pPr>
          </w:p>
        </w:tc>
        <w:tc>
          <w:tcPr>
            <w:tcW w:w="160" w:type="dxa"/>
            <w:vAlign w:val="bottom"/>
          </w:tcPr>
          <w:p w14:paraId="0BB4401F" w14:textId="77777777" w:rsidR="001D5259" w:rsidRDefault="001D5259">
            <w:pPr>
              <w:rPr>
                <w:sz w:val="23"/>
                <w:szCs w:val="23"/>
              </w:rPr>
            </w:pPr>
          </w:p>
        </w:tc>
        <w:tc>
          <w:tcPr>
            <w:tcW w:w="120" w:type="dxa"/>
            <w:vAlign w:val="bottom"/>
          </w:tcPr>
          <w:p w14:paraId="1D0CA0FB" w14:textId="77777777" w:rsidR="001D5259" w:rsidRDefault="001D5259">
            <w:pPr>
              <w:rPr>
                <w:sz w:val="23"/>
                <w:szCs w:val="23"/>
              </w:rPr>
            </w:pPr>
          </w:p>
        </w:tc>
        <w:tc>
          <w:tcPr>
            <w:tcW w:w="80" w:type="dxa"/>
            <w:vAlign w:val="bottom"/>
          </w:tcPr>
          <w:p w14:paraId="08888E1C" w14:textId="77777777" w:rsidR="001D5259" w:rsidRDefault="001D5259">
            <w:pPr>
              <w:rPr>
                <w:sz w:val="23"/>
                <w:szCs w:val="23"/>
              </w:rPr>
            </w:pPr>
          </w:p>
        </w:tc>
        <w:tc>
          <w:tcPr>
            <w:tcW w:w="40" w:type="dxa"/>
            <w:vAlign w:val="bottom"/>
          </w:tcPr>
          <w:p w14:paraId="79C0823D" w14:textId="77777777" w:rsidR="001D5259" w:rsidRDefault="001D5259">
            <w:pPr>
              <w:rPr>
                <w:sz w:val="23"/>
                <w:szCs w:val="23"/>
              </w:rPr>
            </w:pPr>
          </w:p>
        </w:tc>
        <w:tc>
          <w:tcPr>
            <w:tcW w:w="60" w:type="dxa"/>
            <w:vAlign w:val="bottom"/>
          </w:tcPr>
          <w:p w14:paraId="69515598" w14:textId="77777777" w:rsidR="001D5259" w:rsidRDefault="001D5259">
            <w:pPr>
              <w:rPr>
                <w:sz w:val="23"/>
                <w:szCs w:val="23"/>
              </w:rPr>
            </w:pPr>
          </w:p>
        </w:tc>
        <w:tc>
          <w:tcPr>
            <w:tcW w:w="120" w:type="dxa"/>
            <w:vAlign w:val="bottom"/>
          </w:tcPr>
          <w:p w14:paraId="704D96BC" w14:textId="77777777" w:rsidR="001D5259" w:rsidRDefault="001D5259">
            <w:pPr>
              <w:rPr>
                <w:sz w:val="23"/>
                <w:szCs w:val="23"/>
              </w:rPr>
            </w:pPr>
          </w:p>
        </w:tc>
        <w:tc>
          <w:tcPr>
            <w:tcW w:w="240" w:type="dxa"/>
            <w:vAlign w:val="bottom"/>
          </w:tcPr>
          <w:p w14:paraId="6B9CA76D" w14:textId="77777777" w:rsidR="001D5259" w:rsidRDefault="001D5259">
            <w:pPr>
              <w:rPr>
                <w:sz w:val="23"/>
                <w:szCs w:val="23"/>
              </w:rPr>
            </w:pPr>
          </w:p>
        </w:tc>
        <w:tc>
          <w:tcPr>
            <w:tcW w:w="80" w:type="dxa"/>
            <w:vAlign w:val="bottom"/>
          </w:tcPr>
          <w:p w14:paraId="73CFE79F" w14:textId="77777777" w:rsidR="001D5259" w:rsidRDefault="001D5259">
            <w:pPr>
              <w:rPr>
                <w:sz w:val="23"/>
                <w:szCs w:val="23"/>
              </w:rPr>
            </w:pPr>
          </w:p>
        </w:tc>
        <w:tc>
          <w:tcPr>
            <w:tcW w:w="120" w:type="dxa"/>
            <w:vAlign w:val="bottom"/>
          </w:tcPr>
          <w:p w14:paraId="09F5B5AD" w14:textId="77777777" w:rsidR="001D5259" w:rsidRDefault="001D5259">
            <w:pPr>
              <w:rPr>
                <w:sz w:val="23"/>
                <w:szCs w:val="23"/>
              </w:rPr>
            </w:pPr>
          </w:p>
        </w:tc>
        <w:tc>
          <w:tcPr>
            <w:tcW w:w="100" w:type="dxa"/>
            <w:vAlign w:val="bottom"/>
          </w:tcPr>
          <w:p w14:paraId="32476B84" w14:textId="77777777" w:rsidR="001D5259" w:rsidRDefault="001D5259">
            <w:pPr>
              <w:rPr>
                <w:sz w:val="23"/>
                <w:szCs w:val="23"/>
              </w:rPr>
            </w:pPr>
          </w:p>
        </w:tc>
        <w:tc>
          <w:tcPr>
            <w:tcW w:w="120" w:type="dxa"/>
            <w:vAlign w:val="bottom"/>
          </w:tcPr>
          <w:p w14:paraId="78F46D3C" w14:textId="77777777" w:rsidR="001D5259" w:rsidRDefault="001D5259">
            <w:pPr>
              <w:rPr>
                <w:sz w:val="23"/>
                <w:szCs w:val="23"/>
              </w:rPr>
            </w:pPr>
          </w:p>
        </w:tc>
        <w:tc>
          <w:tcPr>
            <w:tcW w:w="260" w:type="dxa"/>
            <w:vAlign w:val="bottom"/>
          </w:tcPr>
          <w:p w14:paraId="540F7F2C" w14:textId="77777777" w:rsidR="001D5259" w:rsidRDefault="001D5259">
            <w:pPr>
              <w:rPr>
                <w:sz w:val="23"/>
                <w:szCs w:val="23"/>
              </w:rPr>
            </w:pPr>
          </w:p>
        </w:tc>
        <w:tc>
          <w:tcPr>
            <w:tcW w:w="80" w:type="dxa"/>
            <w:vAlign w:val="bottom"/>
          </w:tcPr>
          <w:p w14:paraId="718E95DF" w14:textId="77777777" w:rsidR="001D5259" w:rsidRDefault="001D5259">
            <w:pPr>
              <w:rPr>
                <w:sz w:val="23"/>
                <w:szCs w:val="23"/>
              </w:rPr>
            </w:pPr>
          </w:p>
        </w:tc>
        <w:tc>
          <w:tcPr>
            <w:tcW w:w="100" w:type="dxa"/>
            <w:vAlign w:val="bottom"/>
          </w:tcPr>
          <w:p w14:paraId="06187284" w14:textId="77777777" w:rsidR="001D5259" w:rsidRDefault="001D5259">
            <w:pPr>
              <w:rPr>
                <w:sz w:val="23"/>
                <w:szCs w:val="23"/>
              </w:rPr>
            </w:pPr>
          </w:p>
        </w:tc>
        <w:tc>
          <w:tcPr>
            <w:tcW w:w="20" w:type="dxa"/>
            <w:vAlign w:val="bottom"/>
          </w:tcPr>
          <w:p w14:paraId="72EDF802" w14:textId="77777777" w:rsidR="001D5259" w:rsidRDefault="001D5259">
            <w:pPr>
              <w:rPr>
                <w:sz w:val="23"/>
                <w:szCs w:val="23"/>
              </w:rPr>
            </w:pPr>
          </w:p>
        </w:tc>
        <w:tc>
          <w:tcPr>
            <w:tcW w:w="220" w:type="dxa"/>
            <w:vAlign w:val="bottom"/>
          </w:tcPr>
          <w:p w14:paraId="2E505E90" w14:textId="77777777" w:rsidR="001D5259" w:rsidRDefault="001D5259">
            <w:pPr>
              <w:rPr>
                <w:sz w:val="23"/>
                <w:szCs w:val="23"/>
              </w:rPr>
            </w:pPr>
          </w:p>
        </w:tc>
        <w:tc>
          <w:tcPr>
            <w:tcW w:w="260" w:type="dxa"/>
            <w:vAlign w:val="bottom"/>
          </w:tcPr>
          <w:p w14:paraId="5C487B46" w14:textId="77777777" w:rsidR="001D5259" w:rsidRDefault="001D5259">
            <w:pPr>
              <w:rPr>
                <w:sz w:val="23"/>
                <w:szCs w:val="23"/>
              </w:rPr>
            </w:pPr>
          </w:p>
        </w:tc>
        <w:tc>
          <w:tcPr>
            <w:tcW w:w="180" w:type="dxa"/>
            <w:vAlign w:val="bottom"/>
          </w:tcPr>
          <w:p w14:paraId="63AE18C6" w14:textId="77777777" w:rsidR="001D5259" w:rsidRDefault="001D5259">
            <w:pPr>
              <w:rPr>
                <w:sz w:val="23"/>
                <w:szCs w:val="23"/>
              </w:rPr>
            </w:pPr>
          </w:p>
        </w:tc>
        <w:tc>
          <w:tcPr>
            <w:tcW w:w="20" w:type="dxa"/>
            <w:vAlign w:val="bottom"/>
          </w:tcPr>
          <w:p w14:paraId="28F956CC" w14:textId="77777777" w:rsidR="001D5259" w:rsidRDefault="001D5259">
            <w:pPr>
              <w:rPr>
                <w:sz w:val="23"/>
                <w:szCs w:val="23"/>
              </w:rPr>
            </w:pPr>
          </w:p>
        </w:tc>
        <w:tc>
          <w:tcPr>
            <w:tcW w:w="100" w:type="dxa"/>
            <w:vAlign w:val="bottom"/>
          </w:tcPr>
          <w:p w14:paraId="0083950C" w14:textId="77777777" w:rsidR="001D5259" w:rsidRDefault="001D5259">
            <w:pPr>
              <w:rPr>
                <w:sz w:val="23"/>
                <w:szCs w:val="23"/>
              </w:rPr>
            </w:pPr>
          </w:p>
        </w:tc>
        <w:tc>
          <w:tcPr>
            <w:tcW w:w="120" w:type="dxa"/>
            <w:vAlign w:val="bottom"/>
          </w:tcPr>
          <w:p w14:paraId="52F9A508" w14:textId="77777777" w:rsidR="001D5259" w:rsidRDefault="001D5259">
            <w:pPr>
              <w:rPr>
                <w:sz w:val="23"/>
                <w:szCs w:val="23"/>
              </w:rPr>
            </w:pPr>
          </w:p>
        </w:tc>
        <w:tc>
          <w:tcPr>
            <w:tcW w:w="200" w:type="dxa"/>
            <w:tcBorders>
              <w:right w:val="single" w:sz="8" w:space="0" w:color="auto"/>
            </w:tcBorders>
            <w:vAlign w:val="bottom"/>
          </w:tcPr>
          <w:p w14:paraId="4E3CFC2C" w14:textId="77777777" w:rsidR="001D5259" w:rsidRDefault="001D5259">
            <w:pPr>
              <w:rPr>
                <w:sz w:val="23"/>
                <w:szCs w:val="23"/>
              </w:rPr>
            </w:pPr>
          </w:p>
        </w:tc>
        <w:tc>
          <w:tcPr>
            <w:tcW w:w="0" w:type="dxa"/>
            <w:vAlign w:val="bottom"/>
          </w:tcPr>
          <w:p w14:paraId="14A3083E" w14:textId="77777777" w:rsidR="001D5259" w:rsidRDefault="001D5259">
            <w:pPr>
              <w:rPr>
                <w:sz w:val="1"/>
                <w:szCs w:val="1"/>
              </w:rPr>
            </w:pPr>
          </w:p>
        </w:tc>
      </w:tr>
      <w:tr w:rsidR="001D5259" w14:paraId="5060CD4D" w14:textId="77777777">
        <w:trPr>
          <w:trHeight w:val="137"/>
        </w:trPr>
        <w:tc>
          <w:tcPr>
            <w:tcW w:w="80" w:type="dxa"/>
            <w:tcBorders>
              <w:left w:val="single" w:sz="8" w:space="0" w:color="auto"/>
              <w:bottom w:val="single" w:sz="8" w:space="0" w:color="auto"/>
            </w:tcBorders>
            <w:vAlign w:val="bottom"/>
          </w:tcPr>
          <w:p w14:paraId="3EDB1D58" w14:textId="77777777" w:rsidR="001D5259" w:rsidRDefault="001D5259">
            <w:pPr>
              <w:rPr>
                <w:sz w:val="11"/>
                <w:szCs w:val="11"/>
              </w:rPr>
            </w:pPr>
          </w:p>
        </w:tc>
        <w:tc>
          <w:tcPr>
            <w:tcW w:w="620" w:type="dxa"/>
            <w:tcBorders>
              <w:bottom w:val="single" w:sz="8" w:space="0" w:color="auto"/>
            </w:tcBorders>
            <w:vAlign w:val="bottom"/>
          </w:tcPr>
          <w:p w14:paraId="770194E7" w14:textId="77777777" w:rsidR="001D5259" w:rsidRDefault="001D5259">
            <w:pPr>
              <w:rPr>
                <w:sz w:val="11"/>
                <w:szCs w:val="11"/>
              </w:rPr>
            </w:pPr>
          </w:p>
        </w:tc>
        <w:tc>
          <w:tcPr>
            <w:tcW w:w="140" w:type="dxa"/>
            <w:tcBorders>
              <w:bottom w:val="single" w:sz="8" w:space="0" w:color="auto"/>
            </w:tcBorders>
            <w:vAlign w:val="bottom"/>
          </w:tcPr>
          <w:p w14:paraId="12BA5D41" w14:textId="77777777" w:rsidR="001D5259" w:rsidRDefault="001D5259">
            <w:pPr>
              <w:rPr>
                <w:sz w:val="11"/>
                <w:szCs w:val="11"/>
              </w:rPr>
            </w:pPr>
          </w:p>
        </w:tc>
        <w:tc>
          <w:tcPr>
            <w:tcW w:w="160" w:type="dxa"/>
            <w:tcBorders>
              <w:bottom w:val="single" w:sz="8" w:space="0" w:color="auto"/>
            </w:tcBorders>
            <w:vAlign w:val="bottom"/>
          </w:tcPr>
          <w:p w14:paraId="1298397E" w14:textId="77777777" w:rsidR="001D5259" w:rsidRDefault="001D5259">
            <w:pPr>
              <w:rPr>
                <w:sz w:val="11"/>
                <w:szCs w:val="11"/>
              </w:rPr>
            </w:pPr>
          </w:p>
        </w:tc>
        <w:tc>
          <w:tcPr>
            <w:tcW w:w="380" w:type="dxa"/>
            <w:tcBorders>
              <w:bottom w:val="single" w:sz="8" w:space="0" w:color="auto"/>
            </w:tcBorders>
            <w:vAlign w:val="bottom"/>
          </w:tcPr>
          <w:p w14:paraId="74E2570F" w14:textId="77777777" w:rsidR="001D5259" w:rsidRDefault="001D5259">
            <w:pPr>
              <w:rPr>
                <w:sz w:val="11"/>
                <w:szCs w:val="11"/>
              </w:rPr>
            </w:pPr>
          </w:p>
        </w:tc>
        <w:tc>
          <w:tcPr>
            <w:tcW w:w="20" w:type="dxa"/>
            <w:tcBorders>
              <w:bottom w:val="single" w:sz="8" w:space="0" w:color="auto"/>
            </w:tcBorders>
            <w:vAlign w:val="bottom"/>
          </w:tcPr>
          <w:p w14:paraId="2A32D4CF" w14:textId="77777777" w:rsidR="001D5259" w:rsidRDefault="001D5259">
            <w:pPr>
              <w:rPr>
                <w:sz w:val="11"/>
                <w:szCs w:val="11"/>
              </w:rPr>
            </w:pPr>
          </w:p>
        </w:tc>
        <w:tc>
          <w:tcPr>
            <w:tcW w:w="180" w:type="dxa"/>
            <w:tcBorders>
              <w:bottom w:val="single" w:sz="8" w:space="0" w:color="auto"/>
            </w:tcBorders>
            <w:vAlign w:val="bottom"/>
          </w:tcPr>
          <w:p w14:paraId="7B1AD480" w14:textId="77777777" w:rsidR="001D5259" w:rsidRDefault="001D5259">
            <w:pPr>
              <w:rPr>
                <w:sz w:val="11"/>
                <w:szCs w:val="11"/>
              </w:rPr>
            </w:pPr>
          </w:p>
        </w:tc>
        <w:tc>
          <w:tcPr>
            <w:tcW w:w="60" w:type="dxa"/>
            <w:vAlign w:val="bottom"/>
          </w:tcPr>
          <w:p w14:paraId="4F572165" w14:textId="77777777" w:rsidR="001D5259" w:rsidRDefault="001D5259">
            <w:pPr>
              <w:rPr>
                <w:sz w:val="11"/>
                <w:szCs w:val="11"/>
              </w:rPr>
            </w:pPr>
          </w:p>
        </w:tc>
        <w:tc>
          <w:tcPr>
            <w:tcW w:w="240" w:type="dxa"/>
            <w:vAlign w:val="bottom"/>
          </w:tcPr>
          <w:p w14:paraId="5CA8F2EF" w14:textId="77777777" w:rsidR="001D5259" w:rsidRDefault="001D5259">
            <w:pPr>
              <w:rPr>
                <w:sz w:val="11"/>
                <w:szCs w:val="11"/>
              </w:rPr>
            </w:pPr>
          </w:p>
        </w:tc>
        <w:tc>
          <w:tcPr>
            <w:tcW w:w="120" w:type="dxa"/>
            <w:vAlign w:val="bottom"/>
          </w:tcPr>
          <w:p w14:paraId="587CB375" w14:textId="77777777" w:rsidR="001D5259" w:rsidRDefault="001D5259">
            <w:pPr>
              <w:rPr>
                <w:sz w:val="11"/>
                <w:szCs w:val="11"/>
              </w:rPr>
            </w:pPr>
          </w:p>
        </w:tc>
        <w:tc>
          <w:tcPr>
            <w:tcW w:w="240" w:type="dxa"/>
            <w:vAlign w:val="bottom"/>
          </w:tcPr>
          <w:p w14:paraId="42FD7A47" w14:textId="77777777" w:rsidR="001D5259" w:rsidRDefault="001D5259">
            <w:pPr>
              <w:rPr>
                <w:sz w:val="11"/>
                <w:szCs w:val="11"/>
              </w:rPr>
            </w:pPr>
          </w:p>
        </w:tc>
        <w:tc>
          <w:tcPr>
            <w:tcW w:w="420" w:type="dxa"/>
            <w:vAlign w:val="bottom"/>
          </w:tcPr>
          <w:p w14:paraId="1148C96B" w14:textId="77777777" w:rsidR="001D5259" w:rsidRDefault="001D5259">
            <w:pPr>
              <w:rPr>
                <w:sz w:val="11"/>
                <w:szCs w:val="11"/>
              </w:rPr>
            </w:pPr>
          </w:p>
        </w:tc>
        <w:tc>
          <w:tcPr>
            <w:tcW w:w="440" w:type="dxa"/>
            <w:vAlign w:val="bottom"/>
          </w:tcPr>
          <w:p w14:paraId="3063B642" w14:textId="77777777" w:rsidR="001D5259" w:rsidRDefault="001D5259">
            <w:pPr>
              <w:rPr>
                <w:sz w:val="11"/>
                <w:szCs w:val="11"/>
              </w:rPr>
            </w:pPr>
          </w:p>
        </w:tc>
        <w:tc>
          <w:tcPr>
            <w:tcW w:w="80" w:type="dxa"/>
            <w:vAlign w:val="bottom"/>
          </w:tcPr>
          <w:p w14:paraId="7C53D824" w14:textId="77777777" w:rsidR="001D5259" w:rsidRDefault="001D5259">
            <w:pPr>
              <w:rPr>
                <w:sz w:val="11"/>
                <w:szCs w:val="11"/>
              </w:rPr>
            </w:pPr>
          </w:p>
        </w:tc>
        <w:tc>
          <w:tcPr>
            <w:tcW w:w="40" w:type="dxa"/>
            <w:vAlign w:val="bottom"/>
          </w:tcPr>
          <w:p w14:paraId="3797D8EF" w14:textId="77777777" w:rsidR="001D5259" w:rsidRDefault="001D5259">
            <w:pPr>
              <w:rPr>
                <w:sz w:val="11"/>
                <w:szCs w:val="11"/>
              </w:rPr>
            </w:pPr>
          </w:p>
        </w:tc>
        <w:tc>
          <w:tcPr>
            <w:tcW w:w="40" w:type="dxa"/>
            <w:vAlign w:val="bottom"/>
          </w:tcPr>
          <w:p w14:paraId="576A2C67" w14:textId="77777777" w:rsidR="001D5259" w:rsidRDefault="001D5259">
            <w:pPr>
              <w:rPr>
                <w:sz w:val="11"/>
                <w:szCs w:val="11"/>
              </w:rPr>
            </w:pPr>
          </w:p>
        </w:tc>
        <w:tc>
          <w:tcPr>
            <w:tcW w:w="80" w:type="dxa"/>
            <w:vAlign w:val="bottom"/>
          </w:tcPr>
          <w:p w14:paraId="1F36549F" w14:textId="77777777" w:rsidR="001D5259" w:rsidRDefault="001D5259">
            <w:pPr>
              <w:rPr>
                <w:sz w:val="11"/>
                <w:szCs w:val="11"/>
              </w:rPr>
            </w:pPr>
          </w:p>
        </w:tc>
        <w:tc>
          <w:tcPr>
            <w:tcW w:w="200" w:type="dxa"/>
            <w:vAlign w:val="bottom"/>
          </w:tcPr>
          <w:p w14:paraId="02590C24" w14:textId="77777777" w:rsidR="001D5259" w:rsidRDefault="001D5259">
            <w:pPr>
              <w:rPr>
                <w:sz w:val="11"/>
                <w:szCs w:val="11"/>
              </w:rPr>
            </w:pPr>
          </w:p>
        </w:tc>
        <w:tc>
          <w:tcPr>
            <w:tcW w:w="40" w:type="dxa"/>
            <w:vAlign w:val="bottom"/>
          </w:tcPr>
          <w:p w14:paraId="2D337348" w14:textId="77777777" w:rsidR="001D5259" w:rsidRDefault="001D5259">
            <w:pPr>
              <w:rPr>
                <w:sz w:val="11"/>
                <w:szCs w:val="11"/>
              </w:rPr>
            </w:pPr>
          </w:p>
        </w:tc>
        <w:tc>
          <w:tcPr>
            <w:tcW w:w="60" w:type="dxa"/>
            <w:vAlign w:val="bottom"/>
          </w:tcPr>
          <w:p w14:paraId="29DA5F76" w14:textId="77777777" w:rsidR="001D5259" w:rsidRDefault="001D5259">
            <w:pPr>
              <w:rPr>
                <w:sz w:val="11"/>
                <w:szCs w:val="11"/>
              </w:rPr>
            </w:pPr>
          </w:p>
        </w:tc>
        <w:tc>
          <w:tcPr>
            <w:tcW w:w="260" w:type="dxa"/>
            <w:vAlign w:val="bottom"/>
          </w:tcPr>
          <w:p w14:paraId="398CF53A" w14:textId="77777777" w:rsidR="001D5259" w:rsidRDefault="001D5259">
            <w:pPr>
              <w:rPr>
                <w:sz w:val="11"/>
                <w:szCs w:val="11"/>
              </w:rPr>
            </w:pPr>
          </w:p>
        </w:tc>
        <w:tc>
          <w:tcPr>
            <w:tcW w:w="300" w:type="dxa"/>
            <w:vAlign w:val="bottom"/>
          </w:tcPr>
          <w:p w14:paraId="6FA89739" w14:textId="77777777" w:rsidR="001D5259" w:rsidRDefault="001D5259">
            <w:pPr>
              <w:rPr>
                <w:sz w:val="11"/>
                <w:szCs w:val="11"/>
              </w:rPr>
            </w:pPr>
          </w:p>
        </w:tc>
        <w:tc>
          <w:tcPr>
            <w:tcW w:w="200" w:type="dxa"/>
            <w:vAlign w:val="bottom"/>
          </w:tcPr>
          <w:p w14:paraId="31BE47CA" w14:textId="77777777" w:rsidR="001D5259" w:rsidRDefault="001D5259">
            <w:pPr>
              <w:rPr>
                <w:sz w:val="11"/>
                <w:szCs w:val="11"/>
              </w:rPr>
            </w:pPr>
          </w:p>
        </w:tc>
        <w:tc>
          <w:tcPr>
            <w:tcW w:w="180" w:type="dxa"/>
            <w:vAlign w:val="bottom"/>
          </w:tcPr>
          <w:p w14:paraId="6BD4E161" w14:textId="77777777" w:rsidR="001D5259" w:rsidRDefault="001D5259">
            <w:pPr>
              <w:rPr>
                <w:sz w:val="11"/>
                <w:szCs w:val="11"/>
              </w:rPr>
            </w:pPr>
          </w:p>
        </w:tc>
        <w:tc>
          <w:tcPr>
            <w:tcW w:w="300" w:type="dxa"/>
            <w:vAlign w:val="bottom"/>
          </w:tcPr>
          <w:p w14:paraId="60D72DA3" w14:textId="77777777" w:rsidR="001D5259" w:rsidRDefault="001D5259">
            <w:pPr>
              <w:rPr>
                <w:sz w:val="11"/>
                <w:szCs w:val="11"/>
              </w:rPr>
            </w:pPr>
          </w:p>
        </w:tc>
        <w:tc>
          <w:tcPr>
            <w:tcW w:w="200" w:type="dxa"/>
            <w:vAlign w:val="bottom"/>
          </w:tcPr>
          <w:p w14:paraId="39FEB988" w14:textId="77777777" w:rsidR="001D5259" w:rsidRDefault="001D5259">
            <w:pPr>
              <w:rPr>
                <w:sz w:val="11"/>
                <w:szCs w:val="11"/>
              </w:rPr>
            </w:pPr>
          </w:p>
        </w:tc>
        <w:tc>
          <w:tcPr>
            <w:tcW w:w="180" w:type="dxa"/>
            <w:vAlign w:val="bottom"/>
          </w:tcPr>
          <w:p w14:paraId="7C205EC9" w14:textId="77777777" w:rsidR="001D5259" w:rsidRDefault="001D5259">
            <w:pPr>
              <w:rPr>
                <w:sz w:val="11"/>
                <w:szCs w:val="11"/>
              </w:rPr>
            </w:pPr>
          </w:p>
        </w:tc>
        <w:tc>
          <w:tcPr>
            <w:tcW w:w="120" w:type="dxa"/>
            <w:vAlign w:val="bottom"/>
          </w:tcPr>
          <w:p w14:paraId="00E130B2" w14:textId="77777777" w:rsidR="001D5259" w:rsidRDefault="001D5259">
            <w:pPr>
              <w:rPr>
                <w:sz w:val="11"/>
                <w:szCs w:val="11"/>
              </w:rPr>
            </w:pPr>
          </w:p>
        </w:tc>
        <w:tc>
          <w:tcPr>
            <w:tcW w:w="180" w:type="dxa"/>
            <w:vAlign w:val="bottom"/>
          </w:tcPr>
          <w:p w14:paraId="5A15D0E3" w14:textId="77777777" w:rsidR="001D5259" w:rsidRDefault="001D5259">
            <w:pPr>
              <w:rPr>
                <w:sz w:val="11"/>
                <w:szCs w:val="11"/>
              </w:rPr>
            </w:pPr>
          </w:p>
        </w:tc>
        <w:tc>
          <w:tcPr>
            <w:tcW w:w="320" w:type="dxa"/>
            <w:vAlign w:val="bottom"/>
          </w:tcPr>
          <w:p w14:paraId="11FB8576" w14:textId="77777777" w:rsidR="001D5259" w:rsidRDefault="001D5259">
            <w:pPr>
              <w:rPr>
                <w:sz w:val="11"/>
                <w:szCs w:val="11"/>
              </w:rPr>
            </w:pPr>
          </w:p>
        </w:tc>
        <w:tc>
          <w:tcPr>
            <w:tcW w:w="160" w:type="dxa"/>
            <w:vAlign w:val="bottom"/>
          </w:tcPr>
          <w:p w14:paraId="793BBB82" w14:textId="77777777" w:rsidR="001D5259" w:rsidRDefault="001D5259">
            <w:pPr>
              <w:rPr>
                <w:sz w:val="11"/>
                <w:szCs w:val="11"/>
              </w:rPr>
            </w:pPr>
          </w:p>
        </w:tc>
        <w:tc>
          <w:tcPr>
            <w:tcW w:w="120" w:type="dxa"/>
            <w:vAlign w:val="bottom"/>
          </w:tcPr>
          <w:p w14:paraId="03955A8C" w14:textId="77777777" w:rsidR="001D5259" w:rsidRDefault="001D5259">
            <w:pPr>
              <w:rPr>
                <w:sz w:val="11"/>
                <w:szCs w:val="11"/>
              </w:rPr>
            </w:pPr>
          </w:p>
        </w:tc>
        <w:tc>
          <w:tcPr>
            <w:tcW w:w="80" w:type="dxa"/>
            <w:vAlign w:val="bottom"/>
          </w:tcPr>
          <w:p w14:paraId="13BF6B21" w14:textId="77777777" w:rsidR="001D5259" w:rsidRDefault="001D5259">
            <w:pPr>
              <w:rPr>
                <w:sz w:val="11"/>
                <w:szCs w:val="11"/>
              </w:rPr>
            </w:pPr>
          </w:p>
        </w:tc>
        <w:tc>
          <w:tcPr>
            <w:tcW w:w="40" w:type="dxa"/>
            <w:vAlign w:val="bottom"/>
          </w:tcPr>
          <w:p w14:paraId="317D824B" w14:textId="77777777" w:rsidR="001D5259" w:rsidRDefault="001D5259">
            <w:pPr>
              <w:rPr>
                <w:sz w:val="11"/>
                <w:szCs w:val="11"/>
              </w:rPr>
            </w:pPr>
          </w:p>
        </w:tc>
        <w:tc>
          <w:tcPr>
            <w:tcW w:w="60" w:type="dxa"/>
            <w:vAlign w:val="bottom"/>
          </w:tcPr>
          <w:p w14:paraId="36FC3EA7" w14:textId="77777777" w:rsidR="001D5259" w:rsidRDefault="001D5259">
            <w:pPr>
              <w:rPr>
                <w:sz w:val="11"/>
                <w:szCs w:val="11"/>
              </w:rPr>
            </w:pPr>
          </w:p>
        </w:tc>
        <w:tc>
          <w:tcPr>
            <w:tcW w:w="120" w:type="dxa"/>
            <w:vAlign w:val="bottom"/>
          </w:tcPr>
          <w:p w14:paraId="05FC6A7B" w14:textId="77777777" w:rsidR="001D5259" w:rsidRDefault="001D5259">
            <w:pPr>
              <w:rPr>
                <w:sz w:val="11"/>
                <w:szCs w:val="11"/>
              </w:rPr>
            </w:pPr>
          </w:p>
        </w:tc>
        <w:tc>
          <w:tcPr>
            <w:tcW w:w="240" w:type="dxa"/>
            <w:vAlign w:val="bottom"/>
          </w:tcPr>
          <w:p w14:paraId="3F8DB40B" w14:textId="77777777" w:rsidR="001D5259" w:rsidRDefault="001D5259">
            <w:pPr>
              <w:rPr>
                <w:sz w:val="11"/>
                <w:szCs w:val="11"/>
              </w:rPr>
            </w:pPr>
          </w:p>
        </w:tc>
        <w:tc>
          <w:tcPr>
            <w:tcW w:w="80" w:type="dxa"/>
            <w:vAlign w:val="bottom"/>
          </w:tcPr>
          <w:p w14:paraId="3A40EF26" w14:textId="77777777" w:rsidR="001D5259" w:rsidRDefault="001D5259">
            <w:pPr>
              <w:rPr>
                <w:sz w:val="11"/>
                <w:szCs w:val="11"/>
              </w:rPr>
            </w:pPr>
          </w:p>
        </w:tc>
        <w:tc>
          <w:tcPr>
            <w:tcW w:w="120" w:type="dxa"/>
            <w:vAlign w:val="bottom"/>
          </w:tcPr>
          <w:p w14:paraId="682366E2" w14:textId="77777777" w:rsidR="001D5259" w:rsidRDefault="001D5259">
            <w:pPr>
              <w:rPr>
                <w:sz w:val="11"/>
                <w:szCs w:val="11"/>
              </w:rPr>
            </w:pPr>
          </w:p>
        </w:tc>
        <w:tc>
          <w:tcPr>
            <w:tcW w:w="100" w:type="dxa"/>
            <w:vAlign w:val="bottom"/>
          </w:tcPr>
          <w:p w14:paraId="312EE363" w14:textId="77777777" w:rsidR="001D5259" w:rsidRDefault="001D5259">
            <w:pPr>
              <w:rPr>
                <w:sz w:val="11"/>
                <w:szCs w:val="11"/>
              </w:rPr>
            </w:pPr>
          </w:p>
        </w:tc>
        <w:tc>
          <w:tcPr>
            <w:tcW w:w="120" w:type="dxa"/>
            <w:vAlign w:val="bottom"/>
          </w:tcPr>
          <w:p w14:paraId="6ED62D65" w14:textId="77777777" w:rsidR="001D5259" w:rsidRDefault="001D5259">
            <w:pPr>
              <w:rPr>
                <w:sz w:val="11"/>
                <w:szCs w:val="11"/>
              </w:rPr>
            </w:pPr>
          </w:p>
        </w:tc>
        <w:tc>
          <w:tcPr>
            <w:tcW w:w="260" w:type="dxa"/>
            <w:vAlign w:val="bottom"/>
          </w:tcPr>
          <w:p w14:paraId="29987321" w14:textId="77777777" w:rsidR="001D5259" w:rsidRDefault="001D5259">
            <w:pPr>
              <w:rPr>
                <w:sz w:val="11"/>
                <w:szCs w:val="11"/>
              </w:rPr>
            </w:pPr>
          </w:p>
        </w:tc>
        <w:tc>
          <w:tcPr>
            <w:tcW w:w="80" w:type="dxa"/>
            <w:vAlign w:val="bottom"/>
          </w:tcPr>
          <w:p w14:paraId="58858125" w14:textId="77777777" w:rsidR="001D5259" w:rsidRDefault="001D5259">
            <w:pPr>
              <w:rPr>
                <w:sz w:val="11"/>
                <w:szCs w:val="11"/>
              </w:rPr>
            </w:pPr>
          </w:p>
        </w:tc>
        <w:tc>
          <w:tcPr>
            <w:tcW w:w="100" w:type="dxa"/>
            <w:vAlign w:val="bottom"/>
          </w:tcPr>
          <w:p w14:paraId="14B83F36" w14:textId="77777777" w:rsidR="001D5259" w:rsidRDefault="001D5259">
            <w:pPr>
              <w:rPr>
                <w:sz w:val="11"/>
                <w:szCs w:val="11"/>
              </w:rPr>
            </w:pPr>
          </w:p>
        </w:tc>
        <w:tc>
          <w:tcPr>
            <w:tcW w:w="20" w:type="dxa"/>
            <w:vAlign w:val="bottom"/>
          </w:tcPr>
          <w:p w14:paraId="7B5DBB21" w14:textId="77777777" w:rsidR="001D5259" w:rsidRDefault="001D5259">
            <w:pPr>
              <w:rPr>
                <w:sz w:val="11"/>
                <w:szCs w:val="11"/>
              </w:rPr>
            </w:pPr>
          </w:p>
        </w:tc>
        <w:tc>
          <w:tcPr>
            <w:tcW w:w="220" w:type="dxa"/>
            <w:vAlign w:val="bottom"/>
          </w:tcPr>
          <w:p w14:paraId="55E0C9E3" w14:textId="77777777" w:rsidR="001D5259" w:rsidRDefault="001D5259">
            <w:pPr>
              <w:rPr>
                <w:sz w:val="11"/>
                <w:szCs w:val="11"/>
              </w:rPr>
            </w:pPr>
          </w:p>
        </w:tc>
        <w:tc>
          <w:tcPr>
            <w:tcW w:w="260" w:type="dxa"/>
            <w:vAlign w:val="bottom"/>
          </w:tcPr>
          <w:p w14:paraId="2BADEEB2" w14:textId="77777777" w:rsidR="001D5259" w:rsidRDefault="001D5259">
            <w:pPr>
              <w:rPr>
                <w:sz w:val="11"/>
                <w:szCs w:val="11"/>
              </w:rPr>
            </w:pPr>
          </w:p>
        </w:tc>
        <w:tc>
          <w:tcPr>
            <w:tcW w:w="180" w:type="dxa"/>
            <w:vAlign w:val="bottom"/>
          </w:tcPr>
          <w:p w14:paraId="4AAAE55A" w14:textId="77777777" w:rsidR="001D5259" w:rsidRDefault="001D5259">
            <w:pPr>
              <w:rPr>
                <w:sz w:val="11"/>
                <w:szCs w:val="11"/>
              </w:rPr>
            </w:pPr>
          </w:p>
        </w:tc>
        <w:tc>
          <w:tcPr>
            <w:tcW w:w="20" w:type="dxa"/>
            <w:vAlign w:val="bottom"/>
          </w:tcPr>
          <w:p w14:paraId="192D7A80" w14:textId="77777777" w:rsidR="001D5259" w:rsidRDefault="001D5259">
            <w:pPr>
              <w:rPr>
                <w:sz w:val="11"/>
                <w:szCs w:val="11"/>
              </w:rPr>
            </w:pPr>
          </w:p>
        </w:tc>
        <w:tc>
          <w:tcPr>
            <w:tcW w:w="100" w:type="dxa"/>
            <w:vAlign w:val="bottom"/>
          </w:tcPr>
          <w:p w14:paraId="00C13AF3" w14:textId="77777777" w:rsidR="001D5259" w:rsidRDefault="001D5259">
            <w:pPr>
              <w:rPr>
                <w:sz w:val="11"/>
                <w:szCs w:val="11"/>
              </w:rPr>
            </w:pPr>
          </w:p>
        </w:tc>
        <w:tc>
          <w:tcPr>
            <w:tcW w:w="120" w:type="dxa"/>
            <w:vAlign w:val="bottom"/>
          </w:tcPr>
          <w:p w14:paraId="0FFF2378" w14:textId="77777777" w:rsidR="001D5259" w:rsidRDefault="001D5259">
            <w:pPr>
              <w:rPr>
                <w:sz w:val="11"/>
                <w:szCs w:val="11"/>
              </w:rPr>
            </w:pPr>
          </w:p>
        </w:tc>
        <w:tc>
          <w:tcPr>
            <w:tcW w:w="200" w:type="dxa"/>
            <w:tcBorders>
              <w:right w:val="single" w:sz="8" w:space="0" w:color="auto"/>
            </w:tcBorders>
            <w:vAlign w:val="bottom"/>
          </w:tcPr>
          <w:p w14:paraId="4A0065FF" w14:textId="77777777" w:rsidR="001D5259" w:rsidRDefault="001D5259">
            <w:pPr>
              <w:rPr>
                <w:sz w:val="11"/>
                <w:szCs w:val="11"/>
              </w:rPr>
            </w:pPr>
          </w:p>
        </w:tc>
        <w:tc>
          <w:tcPr>
            <w:tcW w:w="0" w:type="dxa"/>
            <w:vAlign w:val="bottom"/>
          </w:tcPr>
          <w:p w14:paraId="0C55BDD8" w14:textId="77777777" w:rsidR="001D5259" w:rsidRDefault="001D5259">
            <w:pPr>
              <w:rPr>
                <w:sz w:val="1"/>
                <w:szCs w:val="1"/>
              </w:rPr>
            </w:pPr>
          </w:p>
        </w:tc>
      </w:tr>
    </w:tbl>
    <w:p w14:paraId="2CB0E7E7" w14:textId="77777777" w:rsidR="001D5259" w:rsidRDefault="001D5259">
      <w:pPr>
        <w:spacing w:line="334" w:lineRule="exact"/>
        <w:rPr>
          <w:sz w:val="20"/>
          <w:szCs w:val="20"/>
        </w:rPr>
      </w:pPr>
    </w:p>
    <w:p w14:paraId="19BD5619" w14:textId="0DB2A5CB" w:rsidR="001D5259" w:rsidRDefault="001D5259">
      <w:pPr>
        <w:spacing w:line="225" w:lineRule="auto"/>
        <w:ind w:left="180" w:right="186"/>
        <w:jc w:val="center"/>
        <w:rPr>
          <w:sz w:val="20"/>
          <w:szCs w:val="20"/>
        </w:rPr>
      </w:pPr>
    </w:p>
    <w:p w14:paraId="0F9CB40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98912" behindDoc="1" locked="0" layoutInCell="0" allowOverlap="1" wp14:anchorId="27E478B8" wp14:editId="02F80596">
                <wp:simplePos x="0" y="0"/>
                <wp:positionH relativeFrom="column">
                  <wp:posOffset>-609600</wp:posOffset>
                </wp:positionH>
                <wp:positionV relativeFrom="paragraph">
                  <wp:posOffset>48895</wp:posOffset>
                </wp:positionV>
                <wp:extent cx="6951980" cy="0"/>
                <wp:effectExtent l="0" t="0" r="0" b="0"/>
                <wp:wrapNone/>
                <wp:docPr id="1171" name="Shape 1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D1375F2" id="Shape 1171" o:spid="_x0000_s1026" style="position:absolute;z-index:-25111756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jzuPT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9B269AD" w14:textId="77777777" w:rsidR="001D5259" w:rsidRDefault="001D5259">
      <w:pPr>
        <w:sectPr w:rsidR="001D5259">
          <w:type w:val="continuous"/>
          <w:pgSz w:w="11900" w:h="16838"/>
          <w:pgMar w:top="287" w:right="1440" w:bottom="0" w:left="1440" w:header="0" w:footer="0" w:gutter="0"/>
          <w:cols w:space="720" w:equalWidth="0">
            <w:col w:w="9026"/>
          </w:cols>
        </w:sectPr>
      </w:pPr>
    </w:p>
    <w:p w14:paraId="1C8CC720" w14:textId="77777777" w:rsidR="001D5259" w:rsidRDefault="00437B5C">
      <w:pPr>
        <w:ind w:left="8440"/>
        <w:rPr>
          <w:sz w:val="20"/>
          <w:szCs w:val="20"/>
        </w:rPr>
      </w:pPr>
      <w:bookmarkStart w:id="251" w:name="page252"/>
      <w:bookmarkEnd w:id="251"/>
      <w:r>
        <w:rPr>
          <w:rFonts w:ascii="Calibri" w:eastAsia="Calibri" w:hAnsi="Calibri" w:cs="Calibri"/>
          <w:sz w:val="21"/>
          <w:szCs w:val="21"/>
        </w:rPr>
        <w:lastRenderedPageBreak/>
        <w:t>246</w:t>
      </w:r>
    </w:p>
    <w:p w14:paraId="5FBFCFB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199936" behindDoc="1" locked="0" layoutInCell="0" allowOverlap="1" wp14:anchorId="7FFAFDB1" wp14:editId="5AE363F7">
                <wp:simplePos x="0" y="0"/>
                <wp:positionH relativeFrom="column">
                  <wp:posOffset>121920</wp:posOffset>
                </wp:positionH>
                <wp:positionV relativeFrom="paragraph">
                  <wp:posOffset>553720</wp:posOffset>
                </wp:positionV>
                <wp:extent cx="0" cy="3994785"/>
                <wp:effectExtent l="0" t="0" r="0" b="0"/>
                <wp:wrapNone/>
                <wp:docPr id="1172" name="Shape 1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947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5BBF33" id="Shape 1172" o:spid="_x0000_s1026" style="position:absolute;z-index:-251116544;visibility:visible;mso-wrap-style:square;mso-wrap-distance-left:9pt;mso-wrap-distance-top:0;mso-wrap-distance-right:9pt;mso-wrap-distance-bottom:0;mso-position-horizontal:absolute;mso-position-horizontal-relative:text;mso-position-vertical:absolute;mso-position-vertical-relative:text" from="9.6pt,43.6pt" to="9.6pt,3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00960" behindDoc="1" locked="0" layoutInCell="0" allowOverlap="1" wp14:anchorId="607EE474" wp14:editId="7F0F1B4A">
                <wp:simplePos x="0" y="0"/>
                <wp:positionH relativeFrom="column">
                  <wp:posOffset>5612765</wp:posOffset>
                </wp:positionH>
                <wp:positionV relativeFrom="paragraph">
                  <wp:posOffset>553720</wp:posOffset>
                </wp:positionV>
                <wp:extent cx="0" cy="3994785"/>
                <wp:effectExtent l="0" t="0" r="0" b="0"/>
                <wp:wrapNone/>
                <wp:docPr id="1173" name="Shape 1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994785"/>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9E35686" id="Shape 1173" o:spid="_x0000_s1026" style="position:absolute;z-index:-251115520;visibility:visible;mso-wrap-style:square;mso-wrap-distance-left:9pt;mso-wrap-distance-top:0;mso-wrap-distance-right:9pt;mso-wrap-distance-bottom:0;mso-position-horizontal:absolute;mso-position-horizontal-relative:text;mso-position-vertical:absolute;mso-position-vertical-relative:text" from="441.95pt,43.6pt" to="441.95pt,3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01984" behindDoc="1" locked="0" layoutInCell="0" allowOverlap="1" wp14:anchorId="0196EE55" wp14:editId="1641DD84">
                <wp:simplePos x="0" y="0"/>
                <wp:positionH relativeFrom="column">
                  <wp:posOffset>-609600</wp:posOffset>
                </wp:positionH>
                <wp:positionV relativeFrom="paragraph">
                  <wp:posOffset>-36830</wp:posOffset>
                </wp:positionV>
                <wp:extent cx="6951980" cy="0"/>
                <wp:effectExtent l="0" t="0" r="0" b="0"/>
                <wp:wrapNone/>
                <wp:docPr id="1174" name="Shape 11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7AA82FA" id="Shape 1174" o:spid="_x0000_s1026" style="position:absolute;z-index:-25111449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mb4j2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03008" behindDoc="1" locked="0" layoutInCell="0" allowOverlap="1" wp14:anchorId="77DBD1FD" wp14:editId="4713D5BA">
                <wp:simplePos x="0" y="0"/>
                <wp:positionH relativeFrom="column">
                  <wp:posOffset>-606425</wp:posOffset>
                </wp:positionH>
                <wp:positionV relativeFrom="paragraph">
                  <wp:posOffset>-40005</wp:posOffset>
                </wp:positionV>
                <wp:extent cx="0" cy="10083800"/>
                <wp:effectExtent l="0" t="0" r="0" b="0"/>
                <wp:wrapNone/>
                <wp:docPr id="1175" name="Shape 11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89155BA" id="Shape 1175" o:spid="_x0000_s1026" style="position:absolute;z-index:-25111347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orvwEAAIYDAAAOAAAAZHJzL2Uyb0RvYy54bWysU02P0zAQvSPxHyzfadJdtlui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5JmN7+/48yBpSmV&#10;wqx4SKAhYEN5j24bM0Uxupfw7MV3pFh1FcwGhilt7KLN6cSRjUXw40VwNSYmyPn+fnHLmaDAvK6X&#10;t8u6DKSC5vw4REyflLcsf7TcaJf1gAYOz5hyeWjOKdmN3mi50cYUI+53jyayA9DsN+XkcdOTqzTj&#10;2NDyRf3hriBfxfA1RF3O3yCsTrTERtuWEwU601r1CuRHJ6kmNAm0mb6pvnEn4Satsmo7L4/beBaU&#10;hl0aPS1m3qbXdnn96/dZ/wQ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ktIor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04032" behindDoc="1" locked="0" layoutInCell="0" allowOverlap="1" wp14:anchorId="5EFB17B6" wp14:editId="61C98478">
                <wp:simplePos x="0" y="0"/>
                <wp:positionH relativeFrom="column">
                  <wp:posOffset>6339840</wp:posOffset>
                </wp:positionH>
                <wp:positionV relativeFrom="paragraph">
                  <wp:posOffset>-40005</wp:posOffset>
                </wp:positionV>
                <wp:extent cx="0" cy="10083800"/>
                <wp:effectExtent l="0" t="0" r="0" b="0"/>
                <wp:wrapNone/>
                <wp:docPr id="1176" name="Shape 1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A759782" id="Shape 1176" o:spid="_x0000_s1026" style="position:absolute;z-index:-25111244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DCEvwEAAIY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79bcObA0pRK&#10;YVY8JNAQsKG8B7eNmaIY3XN48uIHUqy6CmYDw5Q2dtHmdOLIxiL48SK4GhMT5Hx/t7jlTFBgXtfL&#10;22VdBlJBc34cIqbPyluWP1putMt6QAOHJ0y5PDTnlOxGb7TcaGOKEfe7BxPZAWj2m3LyuOnJVZpx&#10;bGj5ov74oSBfxfA1RF3O3yCsTrTERtuWEwU601r1CuQnJ6kmNAm0mb6pvnEn4Satsmo7L4/beBaU&#10;hl0aPS1m3qbXdnn98vusfwE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BcAwh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5C90AF6B" w14:textId="77777777" w:rsidR="001D5259" w:rsidRDefault="001D5259">
      <w:pPr>
        <w:sectPr w:rsidR="001D5259">
          <w:pgSz w:w="11900" w:h="16838"/>
          <w:pgMar w:top="287" w:right="1440" w:bottom="0" w:left="1440" w:header="0" w:footer="0" w:gutter="0"/>
          <w:cols w:space="720" w:equalWidth="0">
            <w:col w:w="9026"/>
          </w:cols>
        </w:sectPr>
      </w:pPr>
    </w:p>
    <w:p w14:paraId="35A67317" w14:textId="77777777" w:rsidR="001D5259" w:rsidRDefault="001D5259">
      <w:pPr>
        <w:spacing w:line="200" w:lineRule="exact"/>
        <w:rPr>
          <w:sz w:val="20"/>
          <w:szCs w:val="20"/>
        </w:rPr>
      </w:pPr>
    </w:p>
    <w:p w14:paraId="4D99FD51" w14:textId="77777777" w:rsidR="001D5259" w:rsidRDefault="001D5259">
      <w:pPr>
        <w:spacing w:line="200" w:lineRule="exact"/>
        <w:rPr>
          <w:sz w:val="20"/>
          <w:szCs w:val="20"/>
        </w:rPr>
      </w:pPr>
    </w:p>
    <w:p w14:paraId="2797DC9A" w14:textId="77777777" w:rsidR="001D5259" w:rsidRDefault="001D5259">
      <w:pPr>
        <w:spacing w:line="200" w:lineRule="exact"/>
        <w:rPr>
          <w:sz w:val="20"/>
          <w:szCs w:val="20"/>
        </w:rPr>
      </w:pPr>
    </w:p>
    <w:p w14:paraId="07F6C110" w14:textId="77777777" w:rsidR="001D5259" w:rsidRDefault="001D5259">
      <w:pPr>
        <w:spacing w:line="265"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320"/>
        <w:gridCol w:w="960"/>
        <w:gridCol w:w="140"/>
        <w:gridCol w:w="140"/>
        <w:gridCol w:w="360"/>
        <w:gridCol w:w="240"/>
        <w:gridCol w:w="420"/>
        <w:gridCol w:w="440"/>
        <w:gridCol w:w="120"/>
        <w:gridCol w:w="120"/>
        <w:gridCol w:w="300"/>
        <w:gridCol w:w="260"/>
        <w:gridCol w:w="120"/>
        <w:gridCol w:w="180"/>
        <w:gridCol w:w="380"/>
        <w:gridCol w:w="120"/>
        <w:gridCol w:w="180"/>
        <w:gridCol w:w="380"/>
        <w:gridCol w:w="120"/>
        <w:gridCol w:w="180"/>
        <w:gridCol w:w="480"/>
        <w:gridCol w:w="120"/>
        <w:gridCol w:w="180"/>
        <w:gridCol w:w="360"/>
        <w:gridCol w:w="180"/>
        <w:gridCol w:w="500"/>
        <w:gridCol w:w="180"/>
        <w:gridCol w:w="500"/>
        <w:gridCol w:w="120"/>
        <w:gridCol w:w="180"/>
      </w:tblGrid>
      <w:tr w:rsidR="001D5259" w14:paraId="6098A6A5" w14:textId="77777777">
        <w:trPr>
          <w:trHeight w:val="284"/>
        </w:trPr>
        <w:tc>
          <w:tcPr>
            <w:tcW w:w="320" w:type="dxa"/>
            <w:shd w:val="clear" w:color="auto" w:fill="FBFBF3"/>
            <w:vAlign w:val="bottom"/>
          </w:tcPr>
          <w:p w14:paraId="2059305F" w14:textId="77777777" w:rsidR="001D5259" w:rsidRDefault="00437B5C">
            <w:pPr>
              <w:rPr>
                <w:sz w:val="20"/>
                <w:szCs w:val="20"/>
              </w:rPr>
            </w:pPr>
            <w:r>
              <w:rPr>
                <w:rFonts w:eastAsia="Times New Roman"/>
                <w:color w:val="111111"/>
                <w:w w:val="93"/>
                <w:sz w:val="24"/>
                <w:szCs w:val="24"/>
                <w:highlight w:val="white"/>
              </w:rPr>
              <w:t>eza</w:t>
            </w:r>
          </w:p>
        </w:tc>
        <w:tc>
          <w:tcPr>
            <w:tcW w:w="960" w:type="dxa"/>
            <w:vAlign w:val="bottom"/>
          </w:tcPr>
          <w:p w14:paraId="18A170C6" w14:textId="77777777" w:rsidR="001D5259" w:rsidRDefault="001D5259">
            <w:pPr>
              <w:rPr>
                <w:sz w:val="24"/>
                <w:szCs w:val="24"/>
              </w:rPr>
            </w:pPr>
          </w:p>
        </w:tc>
        <w:tc>
          <w:tcPr>
            <w:tcW w:w="140" w:type="dxa"/>
            <w:vAlign w:val="bottom"/>
          </w:tcPr>
          <w:p w14:paraId="0470219E" w14:textId="77777777" w:rsidR="001D5259" w:rsidRDefault="001D5259">
            <w:pPr>
              <w:rPr>
                <w:sz w:val="24"/>
                <w:szCs w:val="24"/>
              </w:rPr>
            </w:pPr>
          </w:p>
        </w:tc>
        <w:tc>
          <w:tcPr>
            <w:tcW w:w="140" w:type="dxa"/>
            <w:vAlign w:val="bottom"/>
          </w:tcPr>
          <w:p w14:paraId="5CC65B07" w14:textId="77777777" w:rsidR="001D5259" w:rsidRDefault="001D5259">
            <w:pPr>
              <w:rPr>
                <w:sz w:val="24"/>
                <w:szCs w:val="24"/>
              </w:rPr>
            </w:pPr>
          </w:p>
        </w:tc>
        <w:tc>
          <w:tcPr>
            <w:tcW w:w="360" w:type="dxa"/>
            <w:shd w:val="clear" w:color="auto" w:fill="FBFBF3"/>
            <w:vAlign w:val="bottom"/>
          </w:tcPr>
          <w:p w14:paraId="409EF0F6" w14:textId="77777777" w:rsidR="001D5259" w:rsidRDefault="00437B5C">
            <w:pPr>
              <w:jc w:val="right"/>
              <w:rPr>
                <w:sz w:val="20"/>
                <w:szCs w:val="20"/>
              </w:rPr>
            </w:pPr>
            <w:r>
              <w:rPr>
                <w:rFonts w:eastAsia="Times New Roman"/>
                <w:color w:val="111111"/>
                <w:w w:val="94"/>
                <w:sz w:val="24"/>
                <w:szCs w:val="24"/>
                <w:highlight w:val="white"/>
              </w:rPr>
              <w:t>983</w:t>
            </w:r>
          </w:p>
        </w:tc>
        <w:tc>
          <w:tcPr>
            <w:tcW w:w="240" w:type="dxa"/>
            <w:vAlign w:val="bottom"/>
          </w:tcPr>
          <w:p w14:paraId="2C8EE9E8" w14:textId="77777777" w:rsidR="001D5259" w:rsidRDefault="001D5259">
            <w:pPr>
              <w:rPr>
                <w:sz w:val="24"/>
                <w:szCs w:val="24"/>
              </w:rPr>
            </w:pPr>
          </w:p>
        </w:tc>
        <w:tc>
          <w:tcPr>
            <w:tcW w:w="420" w:type="dxa"/>
            <w:shd w:val="clear" w:color="auto" w:fill="FBFBF3"/>
            <w:vAlign w:val="bottom"/>
          </w:tcPr>
          <w:p w14:paraId="01B02946" w14:textId="77777777" w:rsidR="001D5259" w:rsidRDefault="00437B5C">
            <w:pPr>
              <w:jc w:val="right"/>
              <w:rPr>
                <w:sz w:val="20"/>
                <w:szCs w:val="20"/>
              </w:rPr>
            </w:pPr>
            <w:r>
              <w:rPr>
                <w:rFonts w:eastAsia="Times New Roman"/>
                <w:color w:val="111111"/>
                <w:w w:val="95"/>
                <w:sz w:val="24"/>
                <w:szCs w:val="24"/>
                <w:highlight w:val="white"/>
              </w:rPr>
              <w:t>,893</w:t>
            </w:r>
          </w:p>
        </w:tc>
        <w:tc>
          <w:tcPr>
            <w:tcW w:w="440" w:type="dxa"/>
            <w:vAlign w:val="bottom"/>
          </w:tcPr>
          <w:p w14:paraId="5E2C1A8D" w14:textId="77777777" w:rsidR="001D5259" w:rsidRDefault="001D5259">
            <w:pPr>
              <w:rPr>
                <w:sz w:val="24"/>
                <w:szCs w:val="24"/>
              </w:rPr>
            </w:pPr>
          </w:p>
        </w:tc>
        <w:tc>
          <w:tcPr>
            <w:tcW w:w="120" w:type="dxa"/>
            <w:vAlign w:val="bottom"/>
          </w:tcPr>
          <w:p w14:paraId="5D036EF0" w14:textId="77777777" w:rsidR="001D5259" w:rsidRDefault="001D5259">
            <w:pPr>
              <w:rPr>
                <w:sz w:val="24"/>
                <w:szCs w:val="24"/>
              </w:rPr>
            </w:pPr>
          </w:p>
        </w:tc>
        <w:tc>
          <w:tcPr>
            <w:tcW w:w="120" w:type="dxa"/>
            <w:vAlign w:val="bottom"/>
          </w:tcPr>
          <w:p w14:paraId="67C3C441" w14:textId="77777777" w:rsidR="001D5259" w:rsidRDefault="001D5259">
            <w:pPr>
              <w:rPr>
                <w:sz w:val="24"/>
                <w:szCs w:val="24"/>
              </w:rPr>
            </w:pPr>
          </w:p>
        </w:tc>
        <w:tc>
          <w:tcPr>
            <w:tcW w:w="300" w:type="dxa"/>
            <w:shd w:val="clear" w:color="auto" w:fill="FBFBF3"/>
            <w:vAlign w:val="bottom"/>
          </w:tcPr>
          <w:p w14:paraId="5C4CCE00" w14:textId="77777777" w:rsidR="001D5259" w:rsidRDefault="00437B5C">
            <w:pPr>
              <w:jc w:val="right"/>
              <w:rPr>
                <w:sz w:val="20"/>
                <w:szCs w:val="20"/>
              </w:rPr>
            </w:pPr>
            <w:r>
              <w:rPr>
                <w:rFonts w:eastAsia="Times New Roman"/>
                <w:color w:val="111111"/>
                <w:w w:val="93"/>
                <w:sz w:val="24"/>
                <w:szCs w:val="24"/>
                <w:highlight w:val="white"/>
              </w:rPr>
              <w:t>2,9</w:t>
            </w:r>
          </w:p>
        </w:tc>
        <w:tc>
          <w:tcPr>
            <w:tcW w:w="260" w:type="dxa"/>
            <w:vAlign w:val="bottom"/>
          </w:tcPr>
          <w:p w14:paraId="0987AE6B" w14:textId="77777777" w:rsidR="001D5259" w:rsidRDefault="001D5259">
            <w:pPr>
              <w:rPr>
                <w:sz w:val="24"/>
                <w:szCs w:val="24"/>
              </w:rPr>
            </w:pPr>
          </w:p>
        </w:tc>
        <w:tc>
          <w:tcPr>
            <w:tcW w:w="300" w:type="dxa"/>
            <w:gridSpan w:val="2"/>
            <w:shd w:val="clear" w:color="auto" w:fill="FBFBF3"/>
            <w:vAlign w:val="bottom"/>
          </w:tcPr>
          <w:p w14:paraId="353AFF3C" w14:textId="77777777" w:rsidR="001D5259" w:rsidRDefault="00437B5C">
            <w:pPr>
              <w:rPr>
                <w:sz w:val="20"/>
                <w:szCs w:val="20"/>
              </w:rPr>
            </w:pPr>
            <w:r>
              <w:rPr>
                <w:rFonts w:eastAsia="Times New Roman"/>
                <w:color w:val="111111"/>
                <w:w w:val="93"/>
                <w:sz w:val="24"/>
                <w:szCs w:val="24"/>
                <w:highlight w:val="white"/>
              </w:rPr>
              <w:t>5,1</w:t>
            </w:r>
          </w:p>
        </w:tc>
        <w:tc>
          <w:tcPr>
            <w:tcW w:w="380" w:type="dxa"/>
            <w:vAlign w:val="bottom"/>
          </w:tcPr>
          <w:p w14:paraId="335E7BC3" w14:textId="77777777" w:rsidR="001D5259" w:rsidRDefault="001D5259">
            <w:pPr>
              <w:rPr>
                <w:sz w:val="24"/>
                <w:szCs w:val="24"/>
              </w:rPr>
            </w:pPr>
          </w:p>
        </w:tc>
        <w:tc>
          <w:tcPr>
            <w:tcW w:w="300" w:type="dxa"/>
            <w:gridSpan w:val="2"/>
            <w:shd w:val="clear" w:color="auto" w:fill="FBFBF3"/>
            <w:vAlign w:val="bottom"/>
          </w:tcPr>
          <w:p w14:paraId="4ABEAEF2" w14:textId="77777777" w:rsidR="001D5259" w:rsidRDefault="00437B5C">
            <w:pPr>
              <w:rPr>
                <w:sz w:val="20"/>
                <w:szCs w:val="20"/>
              </w:rPr>
            </w:pPr>
            <w:r>
              <w:rPr>
                <w:rFonts w:eastAsia="Times New Roman"/>
                <w:color w:val="111111"/>
                <w:w w:val="93"/>
                <w:sz w:val="24"/>
                <w:szCs w:val="24"/>
                <w:highlight w:val="white"/>
              </w:rPr>
              <w:t>2,3</w:t>
            </w:r>
          </w:p>
        </w:tc>
        <w:tc>
          <w:tcPr>
            <w:tcW w:w="380" w:type="dxa"/>
            <w:vAlign w:val="bottom"/>
          </w:tcPr>
          <w:p w14:paraId="104A6238" w14:textId="77777777" w:rsidR="001D5259" w:rsidRDefault="001D5259">
            <w:pPr>
              <w:rPr>
                <w:sz w:val="24"/>
                <w:szCs w:val="24"/>
              </w:rPr>
            </w:pPr>
          </w:p>
        </w:tc>
        <w:tc>
          <w:tcPr>
            <w:tcW w:w="120" w:type="dxa"/>
            <w:shd w:val="clear" w:color="auto" w:fill="FBFBF3"/>
            <w:vAlign w:val="bottom"/>
          </w:tcPr>
          <w:p w14:paraId="10A6ABD4" w14:textId="77777777" w:rsidR="001D5259" w:rsidRDefault="00437B5C">
            <w:pPr>
              <w:rPr>
                <w:sz w:val="20"/>
                <w:szCs w:val="20"/>
              </w:rPr>
            </w:pPr>
            <w:r>
              <w:rPr>
                <w:rFonts w:eastAsia="Times New Roman"/>
                <w:color w:val="111111"/>
                <w:w w:val="82"/>
                <w:sz w:val="24"/>
                <w:szCs w:val="24"/>
                <w:highlight w:val="white"/>
              </w:rPr>
              <w:t>1</w:t>
            </w:r>
          </w:p>
        </w:tc>
        <w:tc>
          <w:tcPr>
            <w:tcW w:w="180" w:type="dxa"/>
            <w:vAlign w:val="bottom"/>
          </w:tcPr>
          <w:p w14:paraId="651AA14E" w14:textId="77777777" w:rsidR="001D5259" w:rsidRDefault="001D5259">
            <w:pPr>
              <w:rPr>
                <w:sz w:val="24"/>
                <w:szCs w:val="24"/>
              </w:rPr>
            </w:pPr>
          </w:p>
        </w:tc>
        <w:tc>
          <w:tcPr>
            <w:tcW w:w="480" w:type="dxa"/>
            <w:vAlign w:val="bottom"/>
          </w:tcPr>
          <w:p w14:paraId="49AB1D81" w14:textId="77777777" w:rsidR="001D5259" w:rsidRDefault="001D5259">
            <w:pPr>
              <w:rPr>
                <w:sz w:val="24"/>
                <w:szCs w:val="24"/>
              </w:rPr>
            </w:pPr>
          </w:p>
        </w:tc>
        <w:tc>
          <w:tcPr>
            <w:tcW w:w="300" w:type="dxa"/>
            <w:gridSpan w:val="2"/>
            <w:shd w:val="clear" w:color="auto" w:fill="FBFBF3"/>
            <w:vAlign w:val="bottom"/>
          </w:tcPr>
          <w:p w14:paraId="4497B47B" w14:textId="77777777" w:rsidR="001D5259" w:rsidRDefault="00437B5C">
            <w:pPr>
              <w:rPr>
                <w:sz w:val="20"/>
                <w:szCs w:val="20"/>
              </w:rPr>
            </w:pPr>
            <w:r>
              <w:rPr>
                <w:rFonts w:eastAsia="Times New Roman"/>
                <w:color w:val="111111"/>
                <w:w w:val="93"/>
                <w:sz w:val="24"/>
                <w:szCs w:val="24"/>
                <w:highlight w:val="white"/>
              </w:rPr>
              <w:t>1,3</w:t>
            </w:r>
          </w:p>
        </w:tc>
        <w:tc>
          <w:tcPr>
            <w:tcW w:w="360" w:type="dxa"/>
            <w:vAlign w:val="bottom"/>
          </w:tcPr>
          <w:p w14:paraId="0AF3ABA1" w14:textId="77777777" w:rsidR="001D5259" w:rsidRDefault="001D5259">
            <w:pPr>
              <w:rPr>
                <w:sz w:val="24"/>
                <w:szCs w:val="24"/>
              </w:rPr>
            </w:pPr>
          </w:p>
        </w:tc>
        <w:tc>
          <w:tcPr>
            <w:tcW w:w="180" w:type="dxa"/>
            <w:shd w:val="clear" w:color="auto" w:fill="FBFBF3"/>
            <w:vAlign w:val="bottom"/>
          </w:tcPr>
          <w:p w14:paraId="410BE3E7" w14:textId="77777777" w:rsidR="001D5259" w:rsidRDefault="00437B5C">
            <w:pPr>
              <w:jc w:val="right"/>
              <w:rPr>
                <w:sz w:val="20"/>
                <w:szCs w:val="20"/>
              </w:rPr>
            </w:pPr>
            <w:r>
              <w:rPr>
                <w:rFonts w:eastAsia="Times New Roman"/>
                <w:color w:val="111111"/>
                <w:w w:val="88"/>
                <w:sz w:val="24"/>
                <w:szCs w:val="24"/>
                <w:highlight w:val="white"/>
              </w:rPr>
              <w:t>,9</w:t>
            </w:r>
          </w:p>
        </w:tc>
        <w:tc>
          <w:tcPr>
            <w:tcW w:w="500" w:type="dxa"/>
            <w:vAlign w:val="bottom"/>
          </w:tcPr>
          <w:p w14:paraId="0032F967" w14:textId="77777777" w:rsidR="001D5259" w:rsidRDefault="001D5259">
            <w:pPr>
              <w:rPr>
                <w:sz w:val="24"/>
                <w:szCs w:val="24"/>
              </w:rPr>
            </w:pPr>
          </w:p>
        </w:tc>
        <w:tc>
          <w:tcPr>
            <w:tcW w:w="180" w:type="dxa"/>
            <w:shd w:val="clear" w:color="auto" w:fill="FBFBF3"/>
            <w:vAlign w:val="bottom"/>
          </w:tcPr>
          <w:p w14:paraId="3E9687C9" w14:textId="77777777" w:rsidR="001D5259" w:rsidRDefault="00437B5C">
            <w:pPr>
              <w:jc w:val="right"/>
              <w:rPr>
                <w:sz w:val="20"/>
                <w:szCs w:val="20"/>
              </w:rPr>
            </w:pPr>
            <w:r>
              <w:rPr>
                <w:rFonts w:eastAsia="Times New Roman"/>
                <w:color w:val="111111"/>
                <w:w w:val="88"/>
                <w:sz w:val="24"/>
                <w:szCs w:val="24"/>
                <w:highlight w:val="white"/>
              </w:rPr>
              <w:t>,7</w:t>
            </w:r>
          </w:p>
        </w:tc>
        <w:tc>
          <w:tcPr>
            <w:tcW w:w="500" w:type="dxa"/>
            <w:vAlign w:val="bottom"/>
          </w:tcPr>
          <w:p w14:paraId="2FE3F9AC" w14:textId="77777777" w:rsidR="001D5259" w:rsidRDefault="001D5259">
            <w:pPr>
              <w:rPr>
                <w:sz w:val="24"/>
                <w:szCs w:val="24"/>
              </w:rPr>
            </w:pPr>
          </w:p>
        </w:tc>
        <w:tc>
          <w:tcPr>
            <w:tcW w:w="300" w:type="dxa"/>
            <w:gridSpan w:val="2"/>
            <w:shd w:val="clear" w:color="auto" w:fill="FBFBF3"/>
            <w:vAlign w:val="bottom"/>
          </w:tcPr>
          <w:p w14:paraId="57EE0091" w14:textId="77777777" w:rsidR="001D5259" w:rsidRDefault="00437B5C">
            <w:pPr>
              <w:rPr>
                <w:sz w:val="20"/>
                <w:szCs w:val="20"/>
              </w:rPr>
            </w:pPr>
            <w:r>
              <w:rPr>
                <w:rFonts w:eastAsia="Times New Roman"/>
                <w:color w:val="111111"/>
                <w:w w:val="93"/>
                <w:sz w:val="24"/>
                <w:szCs w:val="24"/>
                <w:highlight w:val="white"/>
              </w:rPr>
              <w:t>0,9</w:t>
            </w:r>
          </w:p>
        </w:tc>
      </w:tr>
      <w:tr w:rsidR="001D5259" w14:paraId="6BE55BA2" w14:textId="77777777">
        <w:trPr>
          <w:trHeight w:val="132"/>
        </w:trPr>
        <w:tc>
          <w:tcPr>
            <w:tcW w:w="1280" w:type="dxa"/>
            <w:gridSpan w:val="2"/>
            <w:vAlign w:val="bottom"/>
          </w:tcPr>
          <w:p w14:paraId="5B3DFE54" w14:textId="77777777" w:rsidR="001D5259" w:rsidRDefault="001D5259">
            <w:pPr>
              <w:rPr>
                <w:sz w:val="11"/>
                <w:szCs w:val="11"/>
              </w:rPr>
            </w:pPr>
          </w:p>
        </w:tc>
        <w:tc>
          <w:tcPr>
            <w:tcW w:w="140" w:type="dxa"/>
            <w:vAlign w:val="bottom"/>
          </w:tcPr>
          <w:p w14:paraId="7452B60D" w14:textId="77777777" w:rsidR="001D5259" w:rsidRDefault="001D5259">
            <w:pPr>
              <w:rPr>
                <w:sz w:val="11"/>
                <w:szCs w:val="11"/>
              </w:rPr>
            </w:pPr>
          </w:p>
        </w:tc>
        <w:tc>
          <w:tcPr>
            <w:tcW w:w="140" w:type="dxa"/>
            <w:vAlign w:val="bottom"/>
          </w:tcPr>
          <w:p w14:paraId="241F1340" w14:textId="77777777" w:rsidR="001D5259" w:rsidRDefault="001D5259">
            <w:pPr>
              <w:rPr>
                <w:sz w:val="11"/>
                <w:szCs w:val="11"/>
              </w:rPr>
            </w:pPr>
          </w:p>
        </w:tc>
        <w:tc>
          <w:tcPr>
            <w:tcW w:w="360" w:type="dxa"/>
            <w:vAlign w:val="bottom"/>
          </w:tcPr>
          <w:p w14:paraId="573241E9" w14:textId="77777777" w:rsidR="001D5259" w:rsidRDefault="001D5259">
            <w:pPr>
              <w:rPr>
                <w:sz w:val="11"/>
                <w:szCs w:val="11"/>
              </w:rPr>
            </w:pPr>
          </w:p>
        </w:tc>
        <w:tc>
          <w:tcPr>
            <w:tcW w:w="240" w:type="dxa"/>
            <w:vAlign w:val="bottom"/>
          </w:tcPr>
          <w:p w14:paraId="3E17624F" w14:textId="77777777" w:rsidR="001D5259" w:rsidRDefault="001D5259">
            <w:pPr>
              <w:rPr>
                <w:sz w:val="11"/>
                <w:szCs w:val="11"/>
              </w:rPr>
            </w:pPr>
          </w:p>
        </w:tc>
        <w:tc>
          <w:tcPr>
            <w:tcW w:w="420" w:type="dxa"/>
            <w:vAlign w:val="bottom"/>
          </w:tcPr>
          <w:p w14:paraId="2223424C" w14:textId="77777777" w:rsidR="001D5259" w:rsidRDefault="001D5259">
            <w:pPr>
              <w:rPr>
                <w:sz w:val="11"/>
                <w:szCs w:val="11"/>
              </w:rPr>
            </w:pPr>
          </w:p>
        </w:tc>
        <w:tc>
          <w:tcPr>
            <w:tcW w:w="440" w:type="dxa"/>
            <w:vAlign w:val="bottom"/>
          </w:tcPr>
          <w:p w14:paraId="3DB33008" w14:textId="77777777" w:rsidR="001D5259" w:rsidRDefault="001D5259">
            <w:pPr>
              <w:rPr>
                <w:sz w:val="11"/>
                <w:szCs w:val="11"/>
              </w:rPr>
            </w:pPr>
          </w:p>
        </w:tc>
        <w:tc>
          <w:tcPr>
            <w:tcW w:w="120" w:type="dxa"/>
            <w:vAlign w:val="bottom"/>
          </w:tcPr>
          <w:p w14:paraId="1E467541" w14:textId="77777777" w:rsidR="001D5259" w:rsidRDefault="001D5259">
            <w:pPr>
              <w:rPr>
                <w:sz w:val="11"/>
                <w:szCs w:val="11"/>
              </w:rPr>
            </w:pPr>
          </w:p>
        </w:tc>
        <w:tc>
          <w:tcPr>
            <w:tcW w:w="120" w:type="dxa"/>
            <w:vAlign w:val="bottom"/>
          </w:tcPr>
          <w:p w14:paraId="100D09FF" w14:textId="77777777" w:rsidR="001D5259" w:rsidRDefault="001D5259">
            <w:pPr>
              <w:rPr>
                <w:sz w:val="11"/>
                <w:szCs w:val="11"/>
              </w:rPr>
            </w:pPr>
          </w:p>
        </w:tc>
        <w:tc>
          <w:tcPr>
            <w:tcW w:w="300" w:type="dxa"/>
            <w:vAlign w:val="bottom"/>
          </w:tcPr>
          <w:p w14:paraId="5F4524C5" w14:textId="77777777" w:rsidR="001D5259" w:rsidRDefault="001D5259">
            <w:pPr>
              <w:rPr>
                <w:sz w:val="11"/>
                <w:szCs w:val="11"/>
              </w:rPr>
            </w:pPr>
          </w:p>
        </w:tc>
        <w:tc>
          <w:tcPr>
            <w:tcW w:w="260" w:type="dxa"/>
            <w:vAlign w:val="bottom"/>
          </w:tcPr>
          <w:p w14:paraId="7AA08F0D" w14:textId="77777777" w:rsidR="001D5259" w:rsidRDefault="001D5259">
            <w:pPr>
              <w:rPr>
                <w:sz w:val="11"/>
                <w:szCs w:val="11"/>
              </w:rPr>
            </w:pPr>
          </w:p>
        </w:tc>
        <w:tc>
          <w:tcPr>
            <w:tcW w:w="120" w:type="dxa"/>
            <w:vAlign w:val="bottom"/>
          </w:tcPr>
          <w:p w14:paraId="7C9CDEBA" w14:textId="77777777" w:rsidR="001D5259" w:rsidRDefault="001D5259">
            <w:pPr>
              <w:rPr>
                <w:sz w:val="11"/>
                <w:szCs w:val="11"/>
              </w:rPr>
            </w:pPr>
          </w:p>
        </w:tc>
        <w:tc>
          <w:tcPr>
            <w:tcW w:w="180" w:type="dxa"/>
            <w:vAlign w:val="bottom"/>
          </w:tcPr>
          <w:p w14:paraId="29199343" w14:textId="77777777" w:rsidR="001D5259" w:rsidRDefault="001D5259">
            <w:pPr>
              <w:rPr>
                <w:sz w:val="11"/>
                <w:szCs w:val="11"/>
              </w:rPr>
            </w:pPr>
          </w:p>
        </w:tc>
        <w:tc>
          <w:tcPr>
            <w:tcW w:w="380" w:type="dxa"/>
            <w:vAlign w:val="bottom"/>
          </w:tcPr>
          <w:p w14:paraId="55333766" w14:textId="77777777" w:rsidR="001D5259" w:rsidRDefault="001D5259">
            <w:pPr>
              <w:rPr>
                <w:sz w:val="11"/>
                <w:szCs w:val="11"/>
              </w:rPr>
            </w:pPr>
          </w:p>
        </w:tc>
        <w:tc>
          <w:tcPr>
            <w:tcW w:w="120" w:type="dxa"/>
            <w:vAlign w:val="bottom"/>
          </w:tcPr>
          <w:p w14:paraId="28E11787" w14:textId="77777777" w:rsidR="001D5259" w:rsidRDefault="001D5259">
            <w:pPr>
              <w:rPr>
                <w:sz w:val="11"/>
                <w:szCs w:val="11"/>
              </w:rPr>
            </w:pPr>
          </w:p>
        </w:tc>
        <w:tc>
          <w:tcPr>
            <w:tcW w:w="180" w:type="dxa"/>
            <w:vAlign w:val="bottom"/>
          </w:tcPr>
          <w:p w14:paraId="5E5056DB" w14:textId="77777777" w:rsidR="001D5259" w:rsidRDefault="001D5259">
            <w:pPr>
              <w:rPr>
                <w:sz w:val="11"/>
                <w:szCs w:val="11"/>
              </w:rPr>
            </w:pPr>
          </w:p>
        </w:tc>
        <w:tc>
          <w:tcPr>
            <w:tcW w:w="380" w:type="dxa"/>
            <w:vAlign w:val="bottom"/>
          </w:tcPr>
          <w:p w14:paraId="4B20EDF8" w14:textId="77777777" w:rsidR="001D5259" w:rsidRDefault="001D5259">
            <w:pPr>
              <w:rPr>
                <w:sz w:val="11"/>
                <w:szCs w:val="11"/>
              </w:rPr>
            </w:pPr>
          </w:p>
        </w:tc>
        <w:tc>
          <w:tcPr>
            <w:tcW w:w="120" w:type="dxa"/>
            <w:vAlign w:val="bottom"/>
          </w:tcPr>
          <w:p w14:paraId="495617D6" w14:textId="77777777" w:rsidR="001D5259" w:rsidRDefault="001D5259">
            <w:pPr>
              <w:rPr>
                <w:sz w:val="11"/>
                <w:szCs w:val="11"/>
              </w:rPr>
            </w:pPr>
          </w:p>
        </w:tc>
        <w:tc>
          <w:tcPr>
            <w:tcW w:w="180" w:type="dxa"/>
            <w:vAlign w:val="bottom"/>
          </w:tcPr>
          <w:p w14:paraId="06DD574B" w14:textId="77777777" w:rsidR="001D5259" w:rsidRDefault="001D5259">
            <w:pPr>
              <w:rPr>
                <w:sz w:val="11"/>
                <w:szCs w:val="11"/>
              </w:rPr>
            </w:pPr>
          </w:p>
        </w:tc>
        <w:tc>
          <w:tcPr>
            <w:tcW w:w="480" w:type="dxa"/>
            <w:vAlign w:val="bottom"/>
          </w:tcPr>
          <w:p w14:paraId="746A96F5" w14:textId="77777777" w:rsidR="001D5259" w:rsidRDefault="001D5259">
            <w:pPr>
              <w:rPr>
                <w:sz w:val="11"/>
                <w:szCs w:val="11"/>
              </w:rPr>
            </w:pPr>
          </w:p>
        </w:tc>
        <w:tc>
          <w:tcPr>
            <w:tcW w:w="120" w:type="dxa"/>
            <w:vAlign w:val="bottom"/>
          </w:tcPr>
          <w:p w14:paraId="382E367B" w14:textId="77777777" w:rsidR="001D5259" w:rsidRDefault="001D5259">
            <w:pPr>
              <w:rPr>
                <w:sz w:val="11"/>
                <w:szCs w:val="11"/>
              </w:rPr>
            </w:pPr>
          </w:p>
        </w:tc>
        <w:tc>
          <w:tcPr>
            <w:tcW w:w="180" w:type="dxa"/>
            <w:vAlign w:val="bottom"/>
          </w:tcPr>
          <w:p w14:paraId="5FECE1BA" w14:textId="77777777" w:rsidR="001D5259" w:rsidRDefault="001D5259">
            <w:pPr>
              <w:rPr>
                <w:sz w:val="11"/>
                <w:szCs w:val="11"/>
              </w:rPr>
            </w:pPr>
          </w:p>
        </w:tc>
        <w:tc>
          <w:tcPr>
            <w:tcW w:w="360" w:type="dxa"/>
            <w:vAlign w:val="bottom"/>
          </w:tcPr>
          <w:p w14:paraId="1D9C7CA1" w14:textId="77777777" w:rsidR="001D5259" w:rsidRDefault="001D5259">
            <w:pPr>
              <w:rPr>
                <w:sz w:val="11"/>
                <w:szCs w:val="11"/>
              </w:rPr>
            </w:pPr>
          </w:p>
        </w:tc>
        <w:tc>
          <w:tcPr>
            <w:tcW w:w="180" w:type="dxa"/>
            <w:vAlign w:val="bottom"/>
          </w:tcPr>
          <w:p w14:paraId="17660116" w14:textId="77777777" w:rsidR="001D5259" w:rsidRDefault="001D5259">
            <w:pPr>
              <w:rPr>
                <w:sz w:val="11"/>
                <w:szCs w:val="11"/>
              </w:rPr>
            </w:pPr>
          </w:p>
        </w:tc>
        <w:tc>
          <w:tcPr>
            <w:tcW w:w="500" w:type="dxa"/>
            <w:vAlign w:val="bottom"/>
          </w:tcPr>
          <w:p w14:paraId="3F445F3E" w14:textId="77777777" w:rsidR="001D5259" w:rsidRDefault="001D5259">
            <w:pPr>
              <w:rPr>
                <w:sz w:val="11"/>
                <w:szCs w:val="11"/>
              </w:rPr>
            </w:pPr>
          </w:p>
        </w:tc>
        <w:tc>
          <w:tcPr>
            <w:tcW w:w="180" w:type="dxa"/>
            <w:vAlign w:val="bottom"/>
          </w:tcPr>
          <w:p w14:paraId="3D06947B" w14:textId="77777777" w:rsidR="001D5259" w:rsidRDefault="001D5259">
            <w:pPr>
              <w:rPr>
                <w:sz w:val="11"/>
                <w:szCs w:val="11"/>
              </w:rPr>
            </w:pPr>
          </w:p>
        </w:tc>
        <w:tc>
          <w:tcPr>
            <w:tcW w:w="500" w:type="dxa"/>
            <w:vAlign w:val="bottom"/>
          </w:tcPr>
          <w:p w14:paraId="407B0D0C" w14:textId="77777777" w:rsidR="001D5259" w:rsidRDefault="001D5259">
            <w:pPr>
              <w:rPr>
                <w:sz w:val="11"/>
                <w:szCs w:val="11"/>
              </w:rPr>
            </w:pPr>
          </w:p>
        </w:tc>
        <w:tc>
          <w:tcPr>
            <w:tcW w:w="120" w:type="dxa"/>
            <w:vAlign w:val="bottom"/>
          </w:tcPr>
          <w:p w14:paraId="4BB06172" w14:textId="77777777" w:rsidR="001D5259" w:rsidRDefault="001D5259">
            <w:pPr>
              <w:rPr>
                <w:sz w:val="11"/>
                <w:szCs w:val="11"/>
              </w:rPr>
            </w:pPr>
          </w:p>
        </w:tc>
        <w:tc>
          <w:tcPr>
            <w:tcW w:w="180" w:type="dxa"/>
            <w:vAlign w:val="bottom"/>
          </w:tcPr>
          <w:p w14:paraId="48973552" w14:textId="77777777" w:rsidR="001D5259" w:rsidRDefault="001D5259">
            <w:pPr>
              <w:rPr>
                <w:sz w:val="11"/>
                <w:szCs w:val="11"/>
              </w:rPr>
            </w:pPr>
          </w:p>
        </w:tc>
      </w:tr>
      <w:tr w:rsidR="001D5259" w14:paraId="19E2C0FB" w14:textId="77777777">
        <w:trPr>
          <w:trHeight w:val="293"/>
        </w:trPr>
        <w:tc>
          <w:tcPr>
            <w:tcW w:w="1420" w:type="dxa"/>
            <w:gridSpan w:val="3"/>
            <w:shd w:val="clear" w:color="auto" w:fill="FBFBF3"/>
            <w:vAlign w:val="bottom"/>
          </w:tcPr>
          <w:p w14:paraId="58F955AE" w14:textId="77777777" w:rsidR="001D5259" w:rsidRDefault="00437B5C">
            <w:pPr>
              <w:rPr>
                <w:sz w:val="20"/>
                <w:szCs w:val="20"/>
              </w:rPr>
            </w:pPr>
            <w:r>
              <w:rPr>
                <w:rFonts w:eastAsia="Times New Roman"/>
                <w:color w:val="111111"/>
                <w:w w:val="99"/>
                <w:sz w:val="24"/>
                <w:szCs w:val="24"/>
                <w:highlight w:val="white"/>
              </w:rPr>
              <w:t>Desconsideran</w:t>
            </w:r>
          </w:p>
        </w:tc>
        <w:tc>
          <w:tcPr>
            <w:tcW w:w="140" w:type="dxa"/>
            <w:vAlign w:val="bottom"/>
          </w:tcPr>
          <w:p w14:paraId="7058C98D" w14:textId="77777777" w:rsidR="001D5259" w:rsidRDefault="001D5259">
            <w:pPr>
              <w:rPr>
                <w:sz w:val="24"/>
                <w:szCs w:val="24"/>
              </w:rPr>
            </w:pPr>
          </w:p>
        </w:tc>
        <w:tc>
          <w:tcPr>
            <w:tcW w:w="360" w:type="dxa"/>
            <w:vAlign w:val="bottom"/>
          </w:tcPr>
          <w:p w14:paraId="19392228" w14:textId="77777777" w:rsidR="001D5259" w:rsidRDefault="001D5259">
            <w:pPr>
              <w:rPr>
                <w:sz w:val="24"/>
                <w:szCs w:val="24"/>
              </w:rPr>
            </w:pPr>
          </w:p>
        </w:tc>
        <w:tc>
          <w:tcPr>
            <w:tcW w:w="240" w:type="dxa"/>
            <w:vAlign w:val="bottom"/>
          </w:tcPr>
          <w:p w14:paraId="3FE01CCB" w14:textId="77777777" w:rsidR="001D5259" w:rsidRDefault="001D5259">
            <w:pPr>
              <w:rPr>
                <w:sz w:val="24"/>
                <w:szCs w:val="24"/>
              </w:rPr>
            </w:pPr>
          </w:p>
        </w:tc>
        <w:tc>
          <w:tcPr>
            <w:tcW w:w="420" w:type="dxa"/>
            <w:vAlign w:val="bottom"/>
          </w:tcPr>
          <w:p w14:paraId="13BD5D6F" w14:textId="77777777" w:rsidR="001D5259" w:rsidRDefault="001D5259">
            <w:pPr>
              <w:rPr>
                <w:sz w:val="24"/>
                <w:szCs w:val="24"/>
              </w:rPr>
            </w:pPr>
          </w:p>
        </w:tc>
        <w:tc>
          <w:tcPr>
            <w:tcW w:w="440" w:type="dxa"/>
            <w:vAlign w:val="bottom"/>
          </w:tcPr>
          <w:p w14:paraId="62B61BF3" w14:textId="77777777" w:rsidR="001D5259" w:rsidRDefault="001D5259">
            <w:pPr>
              <w:rPr>
                <w:sz w:val="24"/>
                <w:szCs w:val="24"/>
              </w:rPr>
            </w:pPr>
          </w:p>
        </w:tc>
        <w:tc>
          <w:tcPr>
            <w:tcW w:w="120" w:type="dxa"/>
            <w:shd w:val="clear" w:color="auto" w:fill="FBFBF3"/>
            <w:vAlign w:val="bottom"/>
          </w:tcPr>
          <w:p w14:paraId="7F5B350E" w14:textId="77777777" w:rsidR="001D5259" w:rsidRDefault="00437B5C">
            <w:pPr>
              <w:jc w:val="right"/>
              <w:rPr>
                <w:sz w:val="20"/>
                <w:szCs w:val="20"/>
              </w:rPr>
            </w:pPr>
            <w:r>
              <w:rPr>
                <w:rFonts w:eastAsia="Times New Roman"/>
                <w:color w:val="111111"/>
                <w:w w:val="82"/>
                <w:sz w:val="24"/>
                <w:szCs w:val="24"/>
                <w:highlight w:val="white"/>
              </w:rPr>
              <w:t>0</w:t>
            </w:r>
          </w:p>
        </w:tc>
        <w:tc>
          <w:tcPr>
            <w:tcW w:w="120" w:type="dxa"/>
            <w:vAlign w:val="bottom"/>
          </w:tcPr>
          <w:p w14:paraId="690F5CFC" w14:textId="77777777" w:rsidR="001D5259" w:rsidRDefault="001D5259">
            <w:pPr>
              <w:rPr>
                <w:sz w:val="24"/>
                <w:szCs w:val="24"/>
              </w:rPr>
            </w:pPr>
          </w:p>
        </w:tc>
        <w:tc>
          <w:tcPr>
            <w:tcW w:w="300" w:type="dxa"/>
            <w:vAlign w:val="bottom"/>
          </w:tcPr>
          <w:p w14:paraId="0D6F15FA" w14:textId="77777777" w:rsidR="001D5259" w:rsidRDefault="001D5259">
            <w:pPr>
              <w:rPr>
                <w:sz w:val="24"/>
                <w:szCs w:val="24"/>
              </w:rPr>
            </w:pPr>
          </w:p>
        </w:tc>
        <w:tc>
          <w:tcPr>
            <w:tcW w:w="260" w:type="dxa"/>
            <w:vAlign w:val="bottom"/>
          </w:tcPr>
          <w:p w14:paraId="79AAD6E8" w14:textId="77777777" w:rsidR="001D5259" w:rsidRDefault="001D5259">
            <w:pPr>
              <w:rPr>
                <w:sz w:val="24"/>
                <w:szCs w:val="24"/>
              </w:rPr>
            </w:pPr>
          </w:p>
        </w:tc>
        <w:tc>
          <w:tcPr>
            <w:tcW w:w="120" w:type="dxa"/>
            <w:vAlign w:val="bottom"/>
          </w:tcPr>
          <w:p w14:paraId="2A03803D" w14:textId="77777777" w:rsidR="001D5259" w:rsidRDefault="001D5259">
            <w:pPr>
              <w:rPr>
                <w:sz w:val="24"/>
                <w:szCs w:val="24"/>
              </w:rPr>
            </w:pPr>
          </w:p>
        </w:tc>
        <w:tc>
          <w:tcPr>
            <w:tcW w:w="180" w:type="dxa"/>
            <w:vAlign w:val="bottom"/>
          </w:tcPr>
          <w:p w14:paraId="635B64AC" w14:textId="77777777" w:rsidR="001D5259" w:rsidRDefault="001D5259">
            <w:pPr>
              <w:rPr>
                <w:sz w:val="24"/>
                <w:szCs w:val="24"/>
              </w:rPr>
            </w:pPr>
          </w:p>
        </w:tc>
        <w:tc>
          <w:tcPr>
            <w:tcW w:w="380" w:type="dxa"/>
            <w:vAlign w:val="bottom"/>
          </w:tcPr>
          <w:p w14:paraId="44320362" w14:textId="77777777" w:rsidR="001D5259" w:rsidRDefault="001D5259">
            <w:pPr>
              <w:rPr>
                <w:sz w:val="24"/>
                <w:szCs w:val="24"/>
              </w:rPr>
            </w:pPr>
          </w:p>
        </w:tc>
        <w:tc>
          <w:tcPr>
            <w:tcW w:w="120" w:type="dxa"/>
            <w:vAlign w:val="bottom"/>
          </w:tcPr>
          <w:p w14:paraId="4DB8ABD4" w14:textId="77777777" w:rsidR="001D5259" w:rsidRDefault="001D5259">
            <w:pPr>
              <w:rPr>
                <w:sz w:val="24"/>
                <w:szCs w:val="24"/>
              </w:rPr>
            </w:pPr>
          </w:p>
        </w:tc>
        <w:tc>
          <w:tcPr>
            <w:tcW w:w="180" w:type="dxa"/>
            <w:vAlign w:val="bottom"/>
          </w:tcPr>
          <w:p w14:paraId="40A4CD11" w14:textId="77777777" w:rsidR="001D5259" w:rsidRDefault="001D5259">
            <w:pPr>
              <w:rPr>
                <w:sz w:val="24"/>
                <w:szCs w:val="24"/>
              </w:rPr>
            </w:pPr>
          </w:p>
        </w:tc>
        <w:tc>
          <w:tcPr>
            <w:tcW w:w="380" w:type="dxa"/>
            <w:vAlign w:val="bottom"/>
          </w:tcPr>
          <w:p w14:paraId="0D5BD1FB" w14:textId="77777777" w:rsidR="001D5259" w:rsidRDefault="001D5259">
            <w:pPr>
              <w:rPr>
                <w:sz w:val="24"/>
                <w:szCs w:val="24"/>
              </w:rPr>
            </w:pPr>
          </w:p>
        </w:tc>
        <w:tc>
          <w:tcPr>
            <w:tcW w:w="120" w:type="dxa"/>
            <w:vAlign w:val="bottom"/>
          </w:tcPr>
          <w:p w14:paraId="169344A1" w14:textId="77777777" w:rsidR="001D5259" w:rsidRDefault="001D5259">
            <w:pPr>
              <w:rPr>
                <w:sz w:val="24"/>
                <w:szCs w:val="24"/>
              </w:rPr>
            </w:pPr>
          </w:p>
        </w:tc>
        <w:tc>
          <w:tcPr>
            <w:tcW w:w="180" w:type="dxa"/>
            <w:vAlign w:val="bottom"/>
          </w:tcPr>
          <w:p w14:paraId="2ABCA20A" w14:textId="77777777" w:rsidR="001D5259" w:rsidRDefault="001D5259">
            <w:pPr>
              <w:rPr>
                <w:sz w:val="24"/>
                <w:szCs w:val="24"/>
              </w:rPr>
            </w:pPr>
          </w:p>
        </w:tc>
        <w:tc>
          <w:tcPr>
            <w:tcW w:w="480" w:type="dxa"/>
            <w:vAlign w:val="bottom"/>
          </w:tcPr>
          <w:p w14:paraId="21A13366" w14:textId="77777777" w:rsidR="001D5259" w:rsidRDefault="001D5259">
            <w:pPr>
              <w:rPr>
                <w:sz w:val="24"/>
                <w:szCs w:val="24"/>
              </w:rPr>
            </w:pPr>
          </w:p>
        </w:tc>
        <w:tc>
          <w:tcPr>
            <w:tcW w:w="120" w:type="dxa"/>
            <w:vAlign w:val="bottom"/>
          </w:tcPr>
          <w:p w14:paraId="403D9AC2" w14:textId="77777777" w:rsidR="001D5259" w:rsidRDefault="001D5259">
            <w:pPr>
              <w:rPr>
                <w:sz w:val="24"/>
                <w:szCs w:val="24"/>
              </w:rPr>
            </w:pPr>
          </w:p>
        </w:tc>
        <w:tc>
          <w:tcPr>
            <w:tcW w:w="180" w:type="dxa"/>
            <w:vAlign w:val="bottom"/>
          </w:tcPr>
          <w:p w14:paraId="1666E1FD" w14:textId="77777777" w:rsidR="001D5259" w:rsidRDefault="001D5259">
            <w:pPr>
              <w:rPr>
                <w:sz w:val="24"/>
                <w:szCs w:val="24"/>
              </w:rPr>
            </w:pPr>
          </w:p>
        </w:tc>
        <w:tc>
          <w:tcPr>
            <w:tcW w:w="360" w:type="dxa"/>
            <w:vAlign w:val="bottom"/>
          </w:tcPr>
          <w:p w14:paraId="03F874C4" w14:textId="77777777" w:rsidR="001D5259" w:rsidRDefault="001D5259">
            <w:pPr>
              <w:rPr>
                <w:sz w:val="24"/>
                <w:szCs w:val="24"/>
              </w:rPr>
            </w:pPr>
          </w:p>
        </w:tc>
        <w:tc>
          <w:tcPr>
            <w:tcW w:w="180" w:type="dxa"/>
            <w:vAlign w:val="bottom"/>
          </w:tcPr>
          <w:p w14:paraId="6DA42C1D" w14:textId="77777777" w:rsidR="001D5259" w:rsidRDefault="001D5259">
            <w:pPr>
              <w:rPr>
                <w:sz w:val="24"/>
                <w:szCs w:val="24"/>
              </w:rPr>
            </w:pPr>
          </w:p>
        </w:tc>
        <w:tc>
          <w:tcPr>
            <w:tcW w:w="500" w:type="dxa"/>
            <w:vAlign w:val="bottom"/>
          </w:tcPr>
          <w:p w14:paraId="4E3D351E" w14:textId="77777777" w:rsidR="001D5259" w:rsidRDefault="001D5259">
            <w:pPr>
              <w:rPr>
                <w:sz w:val="24"/>
                <w:szCs w:val="24"/>
              </w:rPr>
            </w:pPr>
          </w:p>
        </w:tc>
        <w:tc>
          <w:tcPr>
            <w:tcW w:w="180" w:type="dxa"/>
            <w:vAlign w:val="bottom"/>
          </w:tcPr>
          <w:p w14:paraId="1D2B9EFC" w14:textId="77777777" w:rsidR="001D5259" w:rsidRDefault="001D5259">
            <w:pPr>
              <w:rPr>
                <w:sz w:val="24"/>
                <w:szCs w:val="24"/>
              </w:rPr>
            </w:pPr>
          </w:p>
        </w:tc>
        <w:tc>
          <w:tcPr>
            <w:tcW w:w="500" w:type="dxa"/>
            <w:vAlign w:val="bottom"/>
          </w:tcPr>
          <w:p w14:paraId="2D7EF048" w14:textId="77777777" w:rsidR="001D5259" w:rsidRDefault="001D5259">
            <w:pPr>
              <w:rPr>
                <w:sz w:val="24"/>
                <w:szCs w:val="24"/>
              </w:rPr>
            </w:pPr>
          </w:p>
        </w:tc>
        <w:tc>
          <w:tcPr>
            <w:tcW w:w="120" w:type="dxa"/>
            <w:vAlign w:val="bottom"/>
          </w:tcPr>
          <w:p w14:paraId="79D4BF9D" w14:textId="77777777" w:rsidR="001D5259" w:rsidRDefault="001D5259">
            <w:pPr>
              <w:rPr>
                <w:sz w:val="24"/>
                <w:szCs w:val="24"/>
              </w:rPr>
            </w:pPr>
          </w:p>
        </w:tc>
        <w:tc>
          <w:tcPr>
            <w:tcW w:w="180" w:type="dxa"/>
            <w:vAlign w:val="bottom"/>
          </w:tcPr>
          <w:p w14:paraId="71C7D27C" w14:textId="77777777" w:rsidR="001D5259" w:rsidRDefault="001D5259">
            <w:pPr>
              <w:rPr>
                <w:sz w:val="24"/>
                <w:szCs w:val="24"/>
              </w:rPr>
            </w:pPr>
          </w:p>
        </w:tc>
      </w:tr>
      <w:tr w:rsidR="001D5259" w14:paraId="73D37FAF" w14:textId="77777777">
        <w:trPr>
          <w:trHeight w:val="120"/>
        </w:trPr>
        <w:tc>
          <w:tcPr>
            <w:tcW w:w="320" w:type="dxa"/>
            <w:vAlign w:val="bottom"/>
          </w:tcPr>
          <w:p w14:paraId="2B12203F" w14:textId="77777777" w:rsidR="001D5259" w:rsidRDefault="001D5259">
            <w:pPr>
              <w:rPr>
                <w:sz w:val="10"/>
                <w:szCs w:val="10"/>
              </w:rPr>
            </w:pPr>
          </w:p>
        </w:tc>
        <w:tc>
          <w:tcPr>
            <w:tcW w:w="960" w:type="dxa"/>
            <w:vAlign w:val="bottom"/>
          </w:tcPr>
          <w:p w14:paraId="716BDA2A" w14:textId="77777777" w:rsidR="001D5259" w:rsidRDefault="001D5259">
            <w:pPr>
              <w:rPr>
                <w:sz w:val="10"/>
                <w:szCs w:val="10"/>
              </w:rPr>
            </w:pPr>
          </w:p>
        </w:tc>
        <w:tc>
          <w:tcPr>
            <w:tcW w:w="140" w:type="dxa"/>
            <w:vAlign w:val="bottom"/>
          </w:tcPr>
          <w:p w14:paraId="519D6FD3" w14:textId="77777777" w:rsidR="001D5259" w:rsidRDefault="001D5259">
            <w:pPr>
              <w:rPr>
                <w:sz w:val="10"/>
                <w:szCs w:val="10"/>
              </w:rPr>
            </w:pPr>
          </w:p>
        </w:tc>
        <w:tc>
          <w:tcPr>
            <w:tcW w:w="140" w:type="dxa"/>
            <w:vAlign w:val="bottom"/>
          </w:tcPr>
          <w:p w14:paraId="1FD7C127" w14:textId="77777777" w:rsidR="001D5259" w:rsidRDefault="001D5259">
            <w:pPr>
              <w:rPr>
                <w:sz w:val="10"/>
                <w:szCs w:val="10"/>
              </w:rPr>
            </w:pPr>
          </w:p>
        </w:tc>
        <w:tc>
          <w:tcPr>
            <w:tcW w:w="360" w:type="dxa"/>
            <w:vAlign w:val="bottom"/>
          </w:tcPr>
          <w:p w14:paraId="3319C44B" w14:textId="77777777" w:rsidR="001D5259" w:rsidRDefault="001D5259">
            <w:pPr>
              <w:rPr>
                <w:sz w:val="10"/>
                <w:szCs w:val="10"/>
              </w:rPr>
            </w:pPr>
          </w:p>
        </w:tc>
        <w:tc>
          <w:tcPr>
            <w:tcW w:w="240" w:type="dxa"/>
            <w:vAlign w:val="bottom"/>
          </w:tcPr>
          <w:p w14:paraId="7E8C43E3" w14:textId="77777777" w:rsidR="001D5259" w:rsidRDefault="001D5259">
            <w:pPr>
              <w:rPr>
                <w:sz w:val="10"/>
                <w:szCs w:val="10"/>
              </w:rPr>
            </w:pPr>
          </w:p>
        </w:tc>
        <w:tc>
          <w:tcPr>
            <w:tcW w:w="420" w:type="dxa"/>
            <w:vAlign w:val="bottom"/>
          </w:tcPr>
          <w:p w14:paraId="66156914" w14:textId="77777777" w:rsidR="001D5259" w:rsidRDefault="001D5259">
            <w:pPr>
              <w:rPr>
                <w:sz w:val="10"/>
                <w:szCs w:val="10"/>
              </w:rPr>
            </w:pPr>
          </w:p>
        </w:tc>
        <w:tc>
          <w:tcPr>
            <w:tcW w:w="440" w:type="dxa"/>
            <w:vAlign w:val="bottom"/>
          </w:tcPr>
          <w:p w14:paraId="5E6D09CB" w14:textId="77777777" w:rsidR="001D5259" w:rsidRDefault="001D5259">
            <w:pPr>
              <w:rPr>
                <w:sz w:val="10"/>
                <w:szCs w:val="10"/>
              </w:rPr>
            </w:pPr>
          </w:p>
        </w:tc>
        <w:tc>
          <w:tcPr>
            <w:tcW w:w="120" w:type="dxa"/>
            <w:vAlign w:val="bottom"/>
          </w:tcPr>
          <w:p w14:paraId="181D8F4F" w14:textId="77777777" w:rsidR="001D5259" w:rsidRDefault="001D5259">
            <w:pPr>
              <w:rPr>
                <w:sz w:val="10"/>
                <w:szCs w:val="10"/>
              </w:rPr>
            </w:pPr>
          </w:p>
        </w:tc>
        <w:tc>
          <w:tcPr>
            <w:tcW w:w="120" w:type="dxa"/>
            <w:vAlign w:val="bottom"/>
          </w:tcPr>
          <w:p w14:paraId="410F8604" w14:textId="77777777" w:rsidR="001D5259" w:rsidRDefault="001D5259">
            <w:pPr>
              <w:rPr>
                <w:sz w:val="10"/>
                <w:szCs w:val="10"/>
              </w:rPr>
            </w:pPr>
          </w:p>
        </w:tc>
        <w:tc>
          <w:tcPr>
            <w:tcW w:w="300" w:type="dxa"/>
            <w:vAlign w:val="bottom"/>
          </w:tcPr>
          <w:p w14:paraId="0B9529C3" w14:textId="77777777" w:rsidR="001D5259" w:rsidRDefault="001D5259">
            <w:pPr>
              <w:rPr>
                <w:sz w:val="10"/>
                <w:szCs w:val="10"/>
              </w:rPr>
            </w:pPr>
          </w:p>
        </w:tc>
        <w:tc>
          <w:tcPr>
            <w:tcW w:w="260" w:type="dxa"/>
            <w:vAlign w:val="bottom"/>
          </w:tcPr>
          <w:p w14:paraId="746FDD4D" w14:textId="77777777" w:rsidR="001D5259" w:rsidRDefault="001D5259">
            <w:pPr>
              <w:rPr>
                <w:sz w:val="10"/>
                <w:szCs w:val="10"/>
              </w:rPr>
            </w:pPr>
          </w:p>
        </w:tc>
        <w:tc>
          <w:tcPr>
            <w:tcW w:w="120" w:type="dxa"/>
            <w:vAlign w:val="bottom"/>
          </w:tcPr>
          <w:p w14:paraId="0289CD69" w14:textId="77777777" w:rsidR="001D5259" w:rsidRDefault="001D5259">
            <w:pPr>
              <w:rPr>
                <w:sz w:val="10"/>
                <w:szCs w:val="10"/>
              </w:rPr>
            </w:pPr>
          </w:p>
        </w:tc>
        <w:tc>
          <w:tcPr>
            <w:tcW w:w="180" w:type="dxa"/>
            <w:vAlign w:val="bottom"/>
          </w:tcPr>
          <w:p w14:paraId="7B99E120" w14:textId="77777777" w:rsidR="001D5259" w:rsidRDefault="001D5259">
            <w:pPr>
              <w:rPr>
                <w:sz w:val="10"/>
                <w:szCs w:val="10"/>
              </w:rPr>
            </w:pPr>
          </w:p>
        </w:tc>
        <w:tc>
          <w:tcPr>
            <w:tcW w:w="380" w:type="dxa"/>
            <w:vAlign w:val="bottom"/>
          </w:tcPr>
          <w:p w14:paraId="595E7A5E" w14:textId="77777777" w:rsidR="001D5259" w:rsidRDefault="001D5259">
            <w:pPr>
              <w:rPr>
                <w:sz w:val="10"/>
                <w:szCs w:val="10"/>
              </w:rPr>
            </w:pPr>
          </w:p>
        </w:tc>
        <w:tc>
          <w:tcPr>
            <w:tcW w:w="120" w:type="dxa"/>
            <w:vAlign w:val="bottom"/>
          </w:tcPr>
          <w:p w14:paraId="18894EBA" w14:textId="77777777" w:rsidR="001D5259" w:rsidRDefault="001D5259">
            <w:pPr>
              <w:rPr>
                <w:sz w:val="10"/>
                <w:szCs w:val="10"/>
              </w:rPr>
            </w:pPr>
          </w:p>
        </w:tc>
        <w:tc>
          <w:tcPr>
            <w:tcW w:w="180" w:type="dxa"/>
            <w:vAlign w:val="bottom"/>
          </w:tcPr>
          <w:p w14:paraId="669E0298" w14:textId="77777777" w:rsidR="001D5259" w:rsidRDefault="001D5259">
            <w:pPr>
              <w:rPr>
                <w:sz w:val="10"/>
                <w:szCs w:val="10"/>
              </w:rPr>
            </w:pPr>
          </w:p>
        </w:tc>
        <w:tc>
          <w:tcPr>
            <w:tcW w:w="380" w:type="dxa"/>
            <w:vAlign w:val="bottom"/>
          </w:tcPr>
          <w:p w14:paraId="56D676EE" w14:textId="77777777" w:rsidR="001D5259" w:rsidRDefault="001D5259">
            <w:pPr>
              <w:rPr>
                <w:sz w:val="10"/>
                <w:szCs w:val="10"/>
              </w:rPr>
            </w:pPr>
          </w:p>
        </w:tc>
        <w:tc>
          <w:tcPr>
            <w:tcW w:w="120" w:type="dxa"/>
            <w:vAlign w:val="bottom"/>
          </w:tcPr>
          <w:p w14:paraId="7C9D7002" w14:textId="77777777" w:rsidR="001D5259" w:rsidRDefault="001D5259">
            <w:pPr>
              <w:rPr>
                <w:sz w:val="10"/>
                <w:szCs w:val="10"/>
              </w:rPr>
            </w:pPr>
          </w:p>
        </w:tc>
        <w:tc>
          <w:tcPr>
            <w:tcW w:w="180" w:type="dxa"/>
            <w:vAlign w:val="bottom"/>
          </w:tcPr>
          <w:p w14:paraId="3EDEFDFA" w14:textId="77777777" w:rsidR="001D5259" w:rsidRDefault="001D5259">
            <w:pPr>
              <w:rPr>
                <w:sz w:val="10"/>
                <w:szCs w:val="10"/>
              </w:rPr>
            </w:pPr>
          </w:p>
        </w:tc>
        <w:tc>
          <w:tcPr>
            <w:tcW w:w="480" w:type="dxa"/>
            <w:vAlign w:val="bottom"/>
          </w:tcPr>
          <w:p w14:paraId="0BC24667" w14:textId="77777777" w:rsidR="001D5259" w:rsidRDefault="001D5259">
            <w:pPr>
              <w:rPr>
                <w:sz w:val="10"/>
                <w:szCs w:val="10"/>
              </w:rPr>
            </w:pPr>
          </w:p>
        </w:tc>
        <w:tc>
          <w:tcPr>
            <w:tcW w:w="120" w:type="dxa"/>
            <w:vAlign w:val="bottom"/>
          </w:tcPr>
          <w:p w14:paraId="37138415" w14:textId="77777777" w:rsidR="001D5259" w:rsidRDefault="001D5259">
            <w:pPr>
              <w:rPr>
                <w:sz w:val="10"/>
                <w:szCs w:val="10"/>
              </w:rPr>
            </w:pPr>
          </w:p>
        </w:tc>
        <w:tc>
          <w:tcPr>
            <w:tcW w:w="180" w:type="dxa"/>
            <w:vAlign w:val="bottom"/>
          </w:tcPr>
          <w:p w14:paraId="02BEE8FB" w14:textId="77777777" w:rsidR="001D5259" w:rsidRDefault="001D5259">
            <w:pPr>
              <w:rPr>
                <w:sz w:val="10"/>
                <w:szCs w:val="10"/>
              </w:rPr>
            </w:pPr>
          </w:p>
        </w:tc>
        <w:tc>
          <w:tcPr>
            <w:tcW w:w="360" w:type="dxa"/>
            <w:vAlign w:val="bottom"/>
          </w:tcPr>
          <w:p w14:paraId="70FCA65E" w14:textId="77777777" w:rsidR="001D5259" w:rsidRDefault="001D5259">
            <w:pPr>
              <w:rPr>
                <w:sz w:val="10"/>
                <w:szCs w:val="10"/>
              </w:rPr>
            </w:pPr>
          </w:p>
        </w:tc>
        <w:tc>
          <w:tcPr>
            <w:tcW w:w="180" w:type="dxa"/>
            <w:vAlign w:val="bottom"/>
          </w:tcPr>
          <w:p w14:paraId="27876567" w14:textId="77777777" w:rsidR="001D5259" w:rsidRDefault="001D5259">
            <w:pPr>
              <w:rPr>
                <w:sz w:val="10"/>
                <w:szCs w:val="10"/>
              </w:rPr>
            </w:pPr>
          </w:p>
        </w:tc>
        <w:tc>
          <w:tcPr>
            <w:tcW w:w="500" w:type="dxa"/>
            <w:vAlign w:val="bottom"/>
          </w:tcPr>
          <w:p w14:paraId="1049F790" w14:textId="77777777" w:rsidR="001D5259" w:rsidRDefault="001D5259">
            <w:pPr>
              <w:rPr>
                <w:sz w:val="10"/>
                <w:szCs w:val="10"/>
              </w:rPr>
            </w:pPr>
          </w:p>
        </w:tc>
        <w:tc>
          <w:tcPr>
            <w:tcW w:w="180" w:type="dxa"/>
            <w:vAlign w:val="bottom"/>
          </w:tcPr>
          <w:p w14:paraId="00AB0C4F" w14:textId="77777777" w:rsidR="001D5259" w:rsidRDefault="001D5259">
            <w:pPr>
              <w:rPr>
                <w:sz w:val="10"/>
                <w:szCs w:val="10"/>
              </w:rPr>
            </w:pPr>
          </w:p>
        </w:tc>
        <w:tc>
          <w:tcPr>
            <w:tcW w:w="500" w:type="dxa"/>
            <w:vAlign w:val="bottom"/>
          </w:tcPr>
          <w:p w14:paraId="3D03E0A1" w14:textId="77777777" w:rsidR="001D5259" w:rsidRDefault="001D5259">
            <w:pPr>
              <w:rPr>
                <w:sz w:val="10"/>
                <w:szCs w:val="10"/>
              </w:rPr>
            </w:pPr>
          </w:p>
        </w:tc>
        <w:tc>
          <w:tcPr>
            <w:tcW w:w="120" w:type="dxa"/>
            <w:vAlign w:val="bottom"/>
          </w:tcPr>
          <w:p w14:paraId="58CD6797" w14:textId="77777777" w:rsidR="001D5259" w:rsidRDefault="001D5259">
            <w:pPr>
              <w:rPr>
                <w:sz w:val="10"/>
                <w:szCs w:val="10"/>
              </w:rPr>
            </w:pPr>
          </w:p>
        </w:tc>
        <w:tc>
          <w:tcPr>
            <w:tcW w:w="180" w:type="dxa"/>
            <w:vAlign w:val="bottom"/>
          </w:tcPr>
          <w:p w14:paraId="5B0BEEC2" w14:textId="77777777" w:rsidR="001D5259" w:rsidRDefault="001D5259">
            <w:pPr>
              <w:rPr>
                <w:sz w:val="10"/>
                <w:szCs w:val="10"/>
              </w:rPr>
            </w:pPr>
          </w:p>
        </w:tc>
      </w:tr>
      <w:tr w:rsidR="001D5259" w14:paraId="28C42858" w14:textId="77777777">
        <w:trPr>
          <w:trHeight w:val="295"/>
        </w:trPr>
        <w:tc>
          <w:tcPr>
            <w:tcW w:w="1280" w:type="dxa"/>
            <w:gridSpan w:val="2"/>
            <w:shd w:val="clear" w:color="auto" w:fill="FBFBF3"/>
            <w:vAlign w:val="bottom"/>
          </w:tcPr>
          <w:p w14:paraId="13D65C68" w14:textId="77777777" w:rsidR="001D5259" w:rsidRDefault="00437B5C">
            <w:pPr>
              <w:rPr>
                <w:sz w:val="20"/>
                <w:szCs w:val="20"/>
              </w:rPr>
            </w:pPr>
            <w:r>
              <w:rPr>
                <w:rFonts w:eastAsia="Times New Roman"/>
                <w:color w:val="111111"/>
                <w:w w:val="98"/>
                <w:sz w:val="24"/>
                <w:szCs w:val="24"/>
                <w:highlight w:val="white"/>
              </w:rPr>
              <w:t>do Habitação</w:t>
            </w:r>
          </w:p>
        </w:tc>
        <w:tc>
          <w:tcPr>
            <w:tcW w:w="140" w:type="dxa"/>
            <w:vAlign w:val="bottom"/>
          </w:tcPr>
          <w:p w14:paraId="21A3B0C3" w14:textId="77777777" w:rsidR="001D5259" w:rsidRDefault="001D5259">
            <w:pPr>
              <w:rPr>
                <w:sz w:val="24"/>
                <w:szCs w:val="24"/>
              </w:rPr>
            </w:pPr>
          </w:p>
        </w:tc>
        <w:tc>
          <w:tcPr>
            <w:tcW w:w="140" w:type="dxa"/>
            <w:vAlign w:val="bottom"/>
          </w:tcPr>
          <w:p w14:paraId="1FC0FE69" w14:textId="77777777" w:rsidR="001D5259" w:rsidRDefault="001D5259">
            <w:pPr>
              <w:rPr>
                <w:sz w:val="24"/>
                <w:szCs w:val="24"/>
              </w:rPr>
            </w:pPr>
          </w:p>
        </w:tc>
        <w:tc>
          <w:tcPr>
            <w:tcW w:w="360" w:type="dxa"/>
            <w:shd w:val="clear" w:color="auto" w:fill="FBFBF3"/>
            <w:vAlign w:val="bottom"/>
          </w:tcPr>
          <w:p w14:paraId="49ECC641" w14:textId="77777777" w:rsidR="001D5259" w:rsidRDefault="00437B5C">
            <w:pPr>
              <w:jc w:val="right"/>
              <w:rPr>
                <w:sz w:val="20"/>
                <w:szCs w:val="20"/>
              </w:rPr>
            </w:pPr>
            <w:r>
              <w:rPr>
                <w:rFonts w:eastAsia="Times New Roman"/>
                <w:color w:val="111111"/>
                <w:w w:val="94"/>
                <w:sz w:val="24"/>
                <w:szCs w:val="24"/>
                <w:highlight w:val="white"/>
              </w:rPr>
              <w:t>989</w:t>
            </w:r>
          </w:p>
        </w:tc>
        <w:tc>
          <w:tcPr>
            <w:tcW w:w="240" w:type="dxa"/>
            <w:vAlign w:val="bottom"/>
          </w:tcPr>
          <w:p w14:paraId="1B7E89BA" w14:textId="77777777" w:rsidR="001D5259" w:rsidRDefault="001D5259">
            <w:pPr>
              <w:rPr>
                <w:sz w:val="24"/>
                <w:szCs w:val="24"/>
              </w:rPr>
            </w:pPr>
          </w:p>
        </w:tc>
        <w:tc>
          <w:tcPr>
            <w:tcW w:w="420" w:type="dxa"/>
            <w:shd w:val="clear" w:color="auto" w:fill="FBFBF3"/>
            <w:vAlign w:val="bottom"/>
          </w:tcPr>
          <w:p w14:paraId="60765D70" w14:textId="77777777" w:rsidR="001D5259" w:rsidRDefault="00437B5C">
            <w:pPr>
              <w:jc w:val="right"/>
              <w:rPr>
                <w:sz w:val="20"/>
                <w:szCs w:val="20"/>
              </w:rPr>
            </w:pPr>
            <w:r>
              <w:rPr>
                <w:rFonts w:eastAsia="Times New Roman"/>
                <w:color w:val="111111"/>
                <w:w w:val="95"/>
                <w:sz w:val="24"/>
                <w:szCs w:val="24"/>
                <w:highlight w:val="white"/>
              </w:rPr>
              <w:t>,926</w:t>
            </w:r>
          </w:p>
        </w:tc>
        <w:tc>
          <w:tcPr>
            <w:tcW w:w="680" w:type="dxa"/>
            <w:gridSpan w:val="3"/>
            <w:vAlign w:val="bottom"/>
          </w:tcPr>
          <w:p w14:paraId="37EB8CB8" w14:textId="77777777" w:rsidR="001D5259" w:rsidRDefault="001D5259">
            <w:pPr>
              <w:rPr>
                <w:sz w:val="24"/>
                <w:szCs w:val="24"/>
              </w:rPr>
            </w:pPr>
          </w:p>
        </w:tc>
        <w:tc>
          <w:tcPr>
            <w:tcW w:w="300" w:type="dxa"/>
            <w:shd w:val="clear" w:color="auto" w:fill="FBFBF3"/>
            <w:vAlign w:val="bottom"/>
          </w:tcPr>
          <w:p w14:paraId="6282526C" w14:textId="77777777" w:rsidR="001D5259" w:rsidRDefault="00437B5C">
            <w:pPr>
              <w:jc w:val="right"/>
              <w:rPr>
                <w:sz w:val="20"/>
                <w:szCs w:val="20"/>
              </w:rPr>
            </w:pPr>
            <w:r>
              <w:rPr>
                <w:rFonts w:eastAsia="Times New Roman"/>
                <w:color w:val="111111"/>
                <w:w w:val="93"/>
                <w:sz w:val="24"/>
                <w:szCs w:val="24"/>
                <w:highlight w:val="white"/>
              </w:rPr>
              <w:t>6,9</w:t>
            </w:r>
          </w:p>
        </w:tc>
        <w:tc>
          <w:tcPr>
            <w:tcW w:w="260" w:type="dxa"/>
            <w:vAlign w:val="bottom"/>
          </w:tcPr>
          <w:p w14:paraId="3CA0E26F" w14:textId="77777777" w:rsidR="001D5259" w:rsidRDefault="001D5259">
            <w:pPr>
              <w:rPr>
                <w:sz w:val="24"/>
                <w:szCs w:val="24"/>
              </w:rPr>
            </w:pPr>
          </w:p>
        </w:tc>
        <w:tc>
          <w:tcPr>
            <w:tcW w:w="300" w:type="dxa"/>
            <w:gridSpan w:val="2"/>
            <w:shd w:val="clear" w:color="auto" w:fill="FBFBF3"/>
            <w:vAlign w:val="bottom"/>
          </w:tcPr>
          <w:p w14:paraId="031B9711" w14:textId="77777777" w:rsidR="001D5259" w:rsidRDefault="00437B5C">
            <w:pPr>
              <w:rPr>
                <w:sz w:val="20"/>
                <w:szCs w:val="20"/>
              </w:rPr>
            </w:pPr>
            <w:r>
              <w:rPr>
                <w:rFonts w:eastAsia="Times New Roman"/>
                <w:color w:val="111111"/>
                <w:w w:val="93"/>
                <w:sz w:val="24"/>
                <w:szCs w:val="24"/>
                <w:highlight w:val="white"/>
              </w:rPr>
              <w:t>3,9</w:t>
            </w:r>
          </w:p>
        </w:tc>
        <w:tc>
          <w:tcPr>
            <w:tcW w:w="380" w:type="dxa"/>
            <w:vAlign w:val="bottom"/>
          </w:tcPr>
          <w:p w14:paraId="547F1960" w14:textId="77777777" w:rsidR="001D5259" w:rsidRDefault="001D5259">
            <w:pPr>
              <w:rPr>
                <w:sz w:val="24"/>
                <w:szCs w:val="24"/>
              </w:rPr>
            </w:pPr>
          </w:p>
        </w:tc>
        <w:tc>
          <w:tcPr>
            <w:tcW w:w="300" w:type="dxa"/>
            <w:gridSpan w:val="2"/>
            <w:shd w:val="clear" w:color="auto" w:fill="FBFBF3"/>
            <w:vAlign w:val="bottom"/>
          </w:tcPr>
          <w:p w14:paraId="2AFD6C8B" w14:textId="77777777" w:rsidR="001D5259" w:rsidRDefault="00437B5C">
            <w:pPr>
              <w:rPr>
                <w:sz w:val="20"/>
                <w:szCs w:val="20"/>
              </w:rPr>
            </w:pPr>
            <w:r>
              <w:rPr>
                <w:rFonts w:eastAsia="Times New Roman"/>
                <w:color w:val="111111"/>
                <w:w w:val="93"/>
                <w:sz w:val="24"/>
                <w:szCs w:val="24"/>
                <w:highlight w:val="white"/>
              </w:rPr>
              <w:t>1,6</w:t>
            </w:r>
          </w:p>
        </w:tc>
        <w:tc>
          <w:tcPr>
            <w:tcW w:w="380" w:type="dxa"/>
            <w:vAlign w:val="bottom"/>
          </w:tcPr>
          <w:p w14:paraId="5739D3DB" w14:textId="77777777" w:rsidR="001D5259" w:rsidRDefault="001D5259">
            <w:pPr>
              <w:rPr>
                <w:sz w:val="24"/>
                <w:szCs w:val="24"/>
              </w:rPr>
            </w:pPr>
          </w:p>
        </w:tc>
        <w:tc>
          <w:tcPr>
            <w:tcW w:w="120" w:type="dxa"/>
            <w:shd w:val="clear" w:color="auto" w:fill="FBFBF3"/>
            <w:vAlign w:val="bottom"/>
          </w:tcPr>
          <w:p w14:paraId="60815DB6" w14:textId="77777777" w:rsidR="001D5259" w:rsidRDefault="00437B5C">
            <w:pPr>
              <w:rPr>
                <w:sz w:val="20"/>
                <w:szCs w:val="20"/>
              </w:rPr>
            </w:pPr>
            <w:r>
              <w:rPr>
                <w:rFonts w:eastAsia="Times New Roman"/>
                <w:color w:val="111111"/>
                <w:w w:val="82"/>
                <w:sz w:val="24"/>
                <w:szCs w:val="24"/>
                <w:highlight w:val="white"/>
              </w:rPr>
              <w:t>1</w:t>
            </w:r>
          </w:p>
        </w:tc>
        <w:tc>
          <w:tcPr>
            <w:tcW w:w="180" w:type="dxa"/>
            <w:vAlign w:val="bottom"/>
          </w:tcPr>
          <w:p w14:paraId="5DF4F132" w14:textId="77777777" w:rsidR="001D5259" w:rsidRDefault="001D5259">
            <w:pPr>
              <w:rPr>
                <w:sz w:val="24"/>
                <w:szCs w:val="24"/>
              </w:rPr>
            </w:pPr>
          </w:p>
        </w:tc>
        <w:tc>
          <w:tcPr>
            <w:tcW w:w="480" w:type="dxa"/>
            <w:vAlign w:val="bottom"/>
          </w:tcPr>
          <w:p w14:paraId="18D60274" w14:textId="77777777" w:rsidR="001D5259" w:rsidRDefault="001D5259">
            <w:pPr>
              <w:rPr>
                <w:sz w:val="24"/>
                <w:szCs w:val="24"/>
              </w:rPr>
            </w:pPr>
          </w:p>
        </w:tc>
        <w:tc>
          <w:tcPr>
            <w:tcW w:w="300" w:type="dxa"/>
            <w:gridSpan w:val="2"/>
            <w:shd w:val="clear" w:color="auto" w:fill="FBFBF3"/>
            <w:vAlign w:val="bottom"/>
          </w:tcPr>
          <w:p w14:paraId="6528D635" w14:textId="77777777" w:rsidR="001D5259" w:rsidRDefault="00437B5C">
            <w:pPr>
              <w:rPr>
                <w:sz w:val="20"/>
                <w:szCs w:val="20"/>
              </w:rPr>
            </w:pPr>
            <w:r>
              <w:rPr>
                <w:rFonts w:eastAsia="Times New Roman"/>
                <w:color w:val="111111"/>
                <w:w w:val="93"/>
                <w:sz w:val="24"/>
                <w:szCs w:val="24"/>
                <w:highlight w:val="white"/>
              </w:rPr>
              <w:t>3,4</w:t>
            </w:r>
          </w:p>
        </w:tc>
        <w:tc>
          <w:tcPr>
            <w:tcW w:w="360" w:type="dxa"/>
            <w:vAlign w:val="bottom"/>
          </w:tcPr>
          <w:p w14:paraId="6AAEA6B0" w14:textId="77777777" w:rsidR="001D5259" w:rsidRDefault="001D5259">
            <w:pPr>
              <w:rPr>
                <w:sz w:val="24"/>
                <w:szCs w:val="24"/>
              </w:rPr>
            </w:pPr>
          </w:p>
        </w:tc>
        <w:tc>
          <w:tcPr>
            <w:tcW w:w="180" w:type="dxa"/>
            <w:shd w:val="clear" w:color="auto" w:fill="FBFBF3"/>
            <w:vAlign w:val="bottom"/>
          </w:tcPr>
          <w:p w14:paraId="493D9C4E" w14:textId="77777777" w:rsidR="001D5259" w:rsidRDefault="00437B5C">
            <w:pPr>
              <w:jc w:val="right"/>
              <w:rPr>
                <w:sz w:val="20"/>
                <w:szCs w:val="20"/>
              </w:rPr>
            </w:pPr>
            <w:r>
              <w:rPr>
                <w:rFonts w:eastAsia="Times New Roman"/>
                <w:color w:val="111111"/>
                <w:w w:val="88"/>
                <w:sz w:val="24"/>
                <w:szCs w:val="24"/>
                <w:highlight w:val="white"/>
              </w:rPr>
              <w:t>,4</w:t>
            </w:r>
          </w:p>
        </w:tc>
        <w:tc>
          <w:tcPr>
            <w:tcW w:w="500" w:type="dxa"/>
            <w:vAlign w:val="bottom"/>
          </w:tcPr>
          <w:p w14:paraId="5BA24B87" w14:textId="77777777" w:rsidR="001D5259" w:rsidRDefault="001D5259">
            <w:pPr>
              <w:rPr>
                <w:sz w:val="24"/>
                <w:szCs w:val="24"/>
              </w:rPr>
            </w:pPr>
          </w:p>
        </w:tc>
        <w:tc>
          <w:tcPr>
            <w:tcW w:w="180" w:type="dxa"/>
            <w:shd w:val="clear" w:color="auto" w:fill="FBFBF3"/>
            <w:vAlign w:val="bottom"/>
          </w:tcPr>
          <w:p w14:paraId="7C386929" w14:textId="77777777" w:rsidR="001D5259" w:rsidRDefault="00437B5C">
            <w:pPr>
              <w:jc w:val="right"/>
              <w:rPr>
                <w:sz w:val="20"/>
                <w:szCs w:val="20"/>
              </w:rPr>
            </w:pPr>
            <w:r>
              <w:rPr>
                <w:rFonts w:eastAsia="Times New Roman"/>
                <w:color w:val="111111"/>
                <w:w w:val="88"/>
                <w:sz w:val="24"/>
                <w:szCs w:val="24"/>
                <w:highlight w:val="white"/>
              </w:rPr>
              <w:t>,7</w:t>
            </w:r>
          </w:p>
        </w:tc>
        <w:tc>
          <w:tcPr>
            <w:tcW w:w="500" w:type="dxa"/>
            <w:vAlign w:val="bottom"/>
          </w:tcPr>
          <w:p w14:paraId="1B27320C" w14:textId="77777777" w:rsidR="001D5259" w:rsidRDefault="001D5259">
            <w:pPr>
              <w:rPr>
                <w:sz w:val="24"/>
                <w:szCs w:val="24"/>
              </w:rPr>
            </w:pPr>
          </w:p>
        </w:tc>
        <w:tc>
          <w:tcPr>
            <w:tcW w:w="300" w:type="dxa"/>
            <w:gridSpan w:val="2"/>
            <w:shd w:val="clear" w:color="auto" w:fill="FBFBF3"/>
            <w:vAlign w:val="bottom"/>
          </w:tcPr>
          <w:p w14:paraId="49B7BC6B" w14:textId="77777777" w:rsidR="001D5259" w:rsidRDefault="00437B5C">
            <w:pPr>
              <w:rPr>
                <w:sz w:val="20"/>
                <w:szCs w:val="20"/>
              </w:rPr>
            </w:pPr>
            <w:r>
              <w:rPr>
                <w:rFonts w:eastAsia="Times New Roman"/>
                <w:color w:val="111111"/>
                <w:w w:val="93"/>
                <w:sz w:val="24"/>
                <w:szCs w:val="24"/>
                <w:highlight w:val="white"/>
              </w:rPr>
              <w:t>2,5</w:t>
            </w:r>
          </w:p>
        </w:tc>
      </w:tr>
      <w:tr w:rsidR="001D5259" w14:paraId="6A4372C5" w14:textId="77777777">
        <w:trPr>
          <w:trHeight w:val="146"/>
        </w:trPr>
        <w:tc>
          <w:tcPr>
            <w:tcW w:w="320" w:type="dxa"/>
            <w:vAlign w:val="bottom"/>
          </w:tcPr>
          <w:p w14:paraId="084C78C9" w14:textId="77777777" w:rsidR="001D5259" w:rsidRDefault="001D5259">
            <w:pPr>
              <w:rPr>
                <w:sz w:val="12"/>
                <w:szCs w:val="12"/>
              </w:rPr>
            </w:pPr>
          </w:p>
        </w:tc>
        <w:tc>
          <w:tcPr>
            <w:tcW w:w="960" w:type="dxa"/>
            <w:vAlign w:val="bottom"/>
          </w:tcPr>
          <w:p w14:paraId="78C26F10" w14:textId="77777777" w:rsidR="001D5259" w:rsidRDefault="001D5259">
            <w:pPr>
              <w:rPr>
                <w:sz w:val="12"/>
                <w:szCs w:val="12"/>
              </w:rPr>
            </w:pPr>
          </w:p>
        </w:tc>
        <w:tc>
          <w:tcPr>
            <w:tcW w:w="140" w:type="dxa"/>
            <w:vAlign w:val="bottom"/>
          </w:tcPr>
          <w:p w14:paraId="562BB3EB" w14:textId="77777777" w:rsidR="001D5259" w:rsidRDefault="001D5259">
            <w:pPr>
              <w:rPr>
                <w:sz w:val="12"/>
                <w:szCs w:val="12"/>
              </w:rPr>
            </w:pPr>
          </w:p>
        </w:tc>
        <w:tc>
          <w:tcPr>
            <w:tcW w:w="140" w:type="dxa"/>
            <w:vAlign w:val="bottom"/>
          </w:tcPr>
          <w:p w14:paraId="65A228FE" w14:textId="77777777" w:rsidR="001D5259" w:rsidRDefault="001D5259">
            <w:pPr>
              <w:rPr>
                <w:sz w:val="12"/>
                <w:szCs w:val="12"/>
              </w:rPr>
            </w:pPr>
          </w:p>
        </w:tc>
        <w:tc>
          <w:tcPr>
            <w:tcW w:w="360" w:type="dxa"/>
            <w:vAlign w:val="bottom"/>
          </w:tcPr>
          <w:p w14:paraId="190B8453" w14:textId="77777777" w:rsidR="001D5259" w:rsidRDefault="001D5259">
            <w:pPr>
              <w:rPr>
                <w:sz w:val="12"/>
                <w:szCs w:val="12"/>
              </w:rPr>
            </w:pPr>
          </w:p>
        </w:tc>
        <w:tc>
          <w:tcPr>
            <w:tcW w:w="240" w:type="dxa"/>
            <w:vAlign w:val="bottom"/>
          </w:tcPr>
          <w:p w14:paraId="69E014C7" w14:textId="77777777" w:rsidR="001D5259" w:rsidRDefault="001D5259">
            <w:pPr>
              <w:rPr>
                <w:sz w:val="12"/>
                <w:szCs w:val="12"/>
              </w:rPr>
            </w:pPr>
          </w:p>
        </w:tc>
        <w:tc>
          <w:tcPr>
            <w:tcW w:w="420" w:type="dxa"/>
            <w:vAlign w:val="bottom"/>
          </w:tcPr>
          <w:p w14:paraId="548A1213" w14:textId="77777777" w:rsidR="001D5259" w:rsidRDefault="001D5259">
            <w:pPr>
              <w:rPr>
                <w:sz w:val="12"/>
                <w:szCs w:val="12"/>
              </w:rPr>
            </w:pPr>
          </w:p>
        </w:tc>
        <w:tc>
          <w:tcPr>
            <w:tcW w:w="560" w:type="dxa"/>
            <w:gridSpan w:val="2"/>
            <w:vAlign w:val="bottom"/>
          </w:tcPr>
          <w:p w14:paraId="4FE43F70" w14:textId="77777777" w:rsidR="001D5259" w:rsidRDefault="001D5259">
            <w:pPr>
              <w:rPr>
                <w:sz w:val="12"/>
                <w:szCs w:val="12"/>
              </w:rPr>
            </w:pPr>
          </w:p>
        </w:tc>
        <w:tc>
          <w:tcPr>
            <w:tcW w:w="120" w:type="dxa"/>
            <w:vAlign w:val="bottom"/>
          </w:tcPr>
          <w:p w14:paraId="0262920B" w14:textId="77777777" w:rsidR="001D5259" w:rsidRDefault="001D5259">
            <w:pPr>
              <w:rPr>
                <w:sz w:val="12"/>
                <w:szCs w:val="12"/>
              </w:rPr>
            </w:pPr>
          </w:p>
        </w:tc>
        <w:tc>
          <w:tcPr>
            <w:tcW w:w="300" w:type="dxa"/>
            <w:vAlign w:val="bottom"/>
          </w:tcPr>
          <w:p w14:paraId="1A89681F" w14:textId="77777777" w:rsidR="001D5259" w:rsidRDefault="001D5259">
            <w:pPr>
              <w:rPr>
                <w:sz w:val="12"/>
                <w:szCs w:val="12"/>
              </w:rPr>
            </w:pPr>
          </w:p>
        </w:tc>
        <w:tc>
          <w:tcPr>
            <w:tcW w:w="260" w:type="dxa"/>
            <w:vAlign w:val="bottom"/>
          </w:tcPr>
          <w:p w14:paraId="246C229D" w14:textId="77777777" w:rsidR="001D5259" w:rsidRDefault="001D5259">
            <w:pPr>
              <w:rPr>
                <w:sz w:val="12"/>
                <w:szCs w:val="12"/>
              </w:rPr>
            </w:pPr>
          </w:p>
        </w:tc>
        <w:tc>
          <w:tcPr>
            <w:tcW w:w="120" w:type="dxa"/>
            <w:vAlign w:val="bottom"/>
          </w:tcPr>
          <w:p w14:paraId="6378B81A" w14:textId="77777777" w:rsidR="001D5259" w:rsidRDefault="001D5259">
            <w:pPr>
              <w:rPr>
                <w:sz w:val="12"/>
                <w:szCs w:val="12"/>
              </w:rPr>
            </w:pPr>
          </w:p>
        </w:tc>
        <w:tc>
          <w:tcPr>
            <w:tcW w:w="180" w:type="dxa"/>
            <w:vAlign w:val="bottom"/>
          </w:tcPr>
          <w:p w14:paraId="293B99D5" w14:textId="77777777" w:rsidR="001D5259" w:rsidRDefault="001D5259">
            <w:pPr>
              <w:rPr>
                <w:sz w:val="12"/>
                <w:szCs w:val="12"/>
              </w:rPr>
            </w:pPr>
          </w:p>
        </w:tc>
        <w:tc>
          <w:tcPr>
            <w:tcW w:w="380" w:type="dxa"/>
            <w:vAlign w:val="bottom"/>
          </w:tcPr>
          <w:p w14:paraId="6E8958CB" w14:textId="77777777" w:rsidR="001D5259" w:rsidRDefault="001D5259">
            <w:pPr>
              <w:rPr>
                <w:sz w:val="12"/>
                <w:szCs w:val="12"/>
              </w:rPr>
            </w:pPr>
          </w:p>
        </w:tc>
        <w:tc>
          <w:tcPr>
            <w:tcW w:w="120" w:type="dxa"/>
            <w:vAlign w:val="bottom"/>
          </w:tcPr>
          <w:p w14:paraId="26204A7A" w14:textId="77777777" w:rsidR="001D5259" w:rsidRDefault="001D5259">
            <w:pPr>
              <w:rPr>
                <w:sz w:val="12"/>
                <w:szCs w:val="12"/>
              </w:rPr>
            </w:pPr>
          </w:p>
        </w:tc>
        <w:tc>
          <w:tcPr>
            <w:tcW w:w="180" w:type="dxa"/>
            <w:vAlign w:val="bottom"/>
          </w:tcPr>
          <w:p w14:paraId="3FD5DEFF" w14:textId="77777777" w:rsidR="001D5259" w:rsidRDefault="001D5259">
            <w:pPr>
              <w:rPr>
                <w:sz w:val="12"/>
                <w:szCs w:val="12"/>
              </w:rPr>
            </w:pPr>
          </w:p>
        </w:tc>
        <w:tc>
          <w:tcPr>
            <w:tcW w:w="380" w:type="dxa"/>
            <w:vAlign w:val="bottom"/>
          </w:tcPr>
          <w:p w14:paraId="0AD8AAB7" w14:textId="77777777" w:rsidR="001D5259" w:rsidRDefault="001D5259">
            <w:pPr>
              <w:rPr>
                <w:sz w:val="12"/>
                <w:szCs w:val="12"/>
              </w:rPr>
            </w:pPr>
          </w:p>
        </w:tc>
        <w:tc>
          <w:tcPr>
            <w:tcW w:w="120" w:type="dxa"/>
            <w:vAlign w:val="bottom"/>
          </w:tcPr>
          <w:p w14:paraId="3519EC4C" w14:textId="77777777" w:rsidR="001D5259" w:rsidRDefault="001D5259">
            <w:pPr>
              <w:rPr>
                <w:sz w:val="12"/>
                <w:szCs w:val="12"/>
              </w:rPr>
            </w:pPr>
          </w:p>
        </w:tc>
        <w:tc>
          <w:tcPr>
            <w:tcW w:w="180" w:type="dxa"/>
            <w:vAlign w:val="bottom"/>
          </w:tcPr>
          <w:p w14:paraId="3E8AF3D4" w14:textId="77777777" w:rsidR="001D5259" w:rsidRDefault="001D5259">
            <w:pPr>
              <w:rPr>
                <w:sz w:val="12"/>
                <w:szCs w:val="12"/>
              </w:rPr>
            </w:pPr>
          </w:p>
        </w:tc>
        <w:tc>
          <w:tcPr>
            <w:tcW w:w="480" w:type="dxa"/>
            <w:vAlign w:val="bottom"/>
          </w:tcPr>
          <w:p w14:paraId="73B8EC25" w14:textId="77777777" w:rsidR="001D5259" w:rsidRDefault="001D5259">
            <w:pPr>
              <w:rPr>
                <w:sz w:val="12"/>
                <w:szCs w:val="12"/>
              </w:rPr>
            </w:pPr>
          </w:p>
        </w:tc>
        <w:tc>
          <w:tcPr>
            <w:tcW w:w="120" w:type="dxa"/>
            <w:vAlign w:val="bottom"/>
          </w:tcPr>
          <w:p w14:paraId="1848495F" w14:textId="77777777" w:rsidR="001D5259" w:rsidRDefault="001D5259">
            <w:pPr>
              <w:rPr>
                <w:sz w:val="12"/>
                <w:szCs w:val="12"/>
              </w:rPr>
            </w:pPr>
          </w:p>
        </w:tc>
        <w:tc>
          <w:tcPr>
            <w:tcW w:w="180" w:type="dxa"/>
            <w:vAlign w:val="bottom"/>
          </w:tcPr>
          <w:p w14:paraId="283373CA" w14:textId="77777777" w:rsidR="001D5259" w:rsidRDefault="001D5259">
            <w:pPr>
              <w:rPr>
                <w:sz w:val="12"/>
                <w:szCs w:val="12"/>
              </w:rPr>
            </w:pPr>
          </w:p>
        </w:tc>
        <w:tc>
          <w:tcPr>
            <w:tcW w:w="360" w:type="dxa"/>
            <w:vAlign w:val="bottom"/>
          </w:tcPr>
          <w:p w14:paraId="58EDE1A6" w14:textId="77777777" w:rsidR="001D5259" w:rsidRDefault="001D5259">
            <w:pPr>
              <w:rPr>
                <w:sz w:val="12"/>
                <w:szCs w:val="12"/>
              </w:rPr>
            </w:pPr>
          </w:p>
        </w:tc>
        <w:tc>
          <w:tcPr>
            <w:tcW w:w="180" w:type="dxa"/>
            <w:vAlign w:val="bottom"/>
          </w:tcPr>
          <w:p w14:paraId="38F69245" w14:textId="77777777" w:rsidR="001D5259" w:rsidRDefault="001D5259">
            <w:pPr>
              <w:rPr>
                <w:sz w:val="12"/>
                <w:szCs w:val="12"/>
              </w:rPr>
            </w:pPr>
          </w:p>
        </w:tc>
        <w:tc>
          <w:tcPr>
            <w:tcW w:w="500" w:type="dxa"/>
            <w:vAlign w:val="bottom"/>
          </w:tcPr>
          <w:p w14:paraId="6656294C" w14:textId="77777777" w:rsidR="001D5259" w:rsidRDefault="001D5259">
            <w:pPr>
              <w:rPr>
                <w:sz w:val="12"/>
                <w:szCs w:val="12"/>
              </w:rPr>
            </w:pPr>
          </w:p>
        </w:tc>
        <w:tc>
          <w:tcPr>
            <w:tcW w:w="180" w:type="dxa"/>
            <w:vAlign w:val="bottom"/>
          </w:tcPr>
          <w:p w14:paraId="127B2659" w14:textId="77777777" w:rsidR="001D5259" w:rsidRDefault="001D5259">
            <w:pPr>
              <w:rPr>
                <w:sz w:val="12"/>
                <w:szCs w:val="12"/>
              </w:rPr>
            </w:pPr>
          </w:p>
        </w:tc>
        <w:tc>
          <w:tcPr>
            <w:tcW w:w="500" w:type="dxa"/>
            <w:vAlign w:val="bottom"/>
          </w:tcPr>
          <w:p w14:paraId="197AE0BA" w14:textId="77777777" w:rsidR="001D5259" w:rsidRDefault="001D5259">
            <w:pPr>
              <w:rPr>
                <w:sz w:val="12"/>
                <w:szCs w:val="12"/>
              </w:rPr>
            </w:pPr>
          </w:p>
        </w:tc>
        <w:tc>
          <w:tcPr>
            <w:tcW w:w="120" w:type="dxa"/>
            <w:vAlign w:val="bottom"/>
          </w:tcPr>
          <w:p w14:paraId="1A0C027C" w14:textId="77777777" w:rsidR="001D5259" w:rsidRDefault="001D5259">
            <w:pPr>
              <w:rPr>
                <w:sz w:val="12"/>
                <w:szCs w:val="12"/>
              </w:rPr>
            </w:pPr>
          </w:p>
        </w:tc>
        <w:tc>
          <w:tcPr>
            <w:tcW w:w="180" w:type="dxa"/>
            <w:vAlign w:val="bottom"/>
          </w:tcPr>
          <w:p w14:paraId="59C80A64" w14:textId="77777777" w:rsidR="001D5259" w:rsidRDefault="001D5259">
            <w:pPr>
              <w:rPr>
                <w:sz w:val="12"/>
                <w:szCs w:val="12"/>
              </w:rPr>
            </w:pPr>
          </w:p>
        </w:tc>
      </w:tr>
      <w:tr w:rsidR="001D5259" w14:paraId="4C814266" w14:textId="77777777">
        <w:trPr>
          <w:trHeight w:val="276"/>
        </w:trPr>
        <w:tc>
          <w:tcPr>
            <w:tcW w:w="320" w:type="dxa"/>
            <w:vAlign w:val="bottom"/>
          </w:tcPr>
          <w:p w14:paraId="3896E49B" w14:textId="77777777" w:rsidR="001D5259" w:rsidRDefault="001D5259">
            <w:pPr>
              <w:rPr>
                <w:sz w:val="24"/>
                <w:szCs w:val="24"/>
              </w:rPr>
            </w:pPr>
          </w:p>
        </w:tc>
        <w:tc>
          <w:tcPr>
            <w:tcW w:w="960" w:type="dxa"/>
            <w:vAlign w:val="bottom"/>
          </w:tcPr>
          <w:p w14:paraId="0FCCDD83" w14:textId="77777777" w:rsidR="001D5259" w:rsidRDefault="001D5259">
            <w:pPr>
              <w:rPr>
                <w:sz w:val="24"/>
                <w:szCs w:val="24"/>
              </w:rPr>
            </w:pPr>
          </w:p>
        </w:tc>
        <w:tc>
          <w:tcPr>
            <w:tcW w:w="140" w:type="dxa"/>
            <w:vAlign w:val="bottom"/>
          </w:tcPr>
          <w:p w14:paraId="415A9DD7" w14:textId="77777777" w:rsidR="001D5259" w:rsidRDefault="001D5259">
            <w:pPr>
              <w:rPr>
                <w:sz w:val="24"/>
                <w:szCs w:val="24"/>
              </w:rPr>
            </w:pPr>
          </w:p>
        </w:tc>
        <w:tc>
          <w:tcPr>
            <w:tcW w:w="140" w:type="dxa"/>
            <w:vAlign w:val="bottom"/>
          </w:tcPr>
          <w:p w14:paraId="4C66243C" w14:textId="77777777" w:rsidR="001D5259" w:rsidRDefault="001D5259">
            <w:pPr>
              <w:rPr>
                <w:sz w:val="24"/>
                <w:szCs w:val="24"/>
              </w:rPr>
            </w:pPr>
          </w:p>
        </w:tc>
        <w:tc>
          <w:tcPr>
            <w:tcW w:w="360" w:type="dxa"/>
            <w:vAlign w:val="bottom"/>
          </w:tcPr>
          <w:p w14:paraId="0588F78E" w14:textId="77777777" w:rsidR="001D5259" w:rsidRDefault="001D5259">
            <w:pPr>
              <w:rPr>
                <w:sz w:val="24"/>
                <w:szCs w:val="24"/>
              </w:rPr>
            </w:pPr>
          </w:p>
        </w:tc>
        <w:tc>
          <w:tcPr>
            <w:tcW w:w="240" w:type="dxa"/>
            <w:vAlign w:val="bottom"/>
          </w:tcPr>
          <w:p w14:paraId="728DA952" w14:textId="77777777" w:rsidR="001D5259" w:rsidRDefault="001D5259">
            <w:pPr>
              <w:rPr>
                <w:sz w:val="24"/>
                <w:szCs w:val="24"/>
              </w:rPr>
            </w:pPr>
          </w:p>
        </w:tc>
        <w:tc>
          <w:tcPr>
            <w:tcW w:w="420" w:type="dxa"/>
            <w:vAlign w:val="bottom"/>
          </w:tcPr>
          <w:p w14:paraId="3FA5AB78" w14:textId="77777777" w:rsidR="001D5259" w:rsidRDefault="001D5259">
            <w:pPr>
              <w:rPr>
                <w:sz w:val="24"/>
                <w:szCs w:val="24"/>
              </w:rPr>
            </w:pPr>
          </w:p>
        </w:tc>
        <w:tc>
          <w:tcPr>
            <w:tcW w:w="440" w:type="dxa"/>
            <w:vAlign w:val="bottom"/>
          </w:tcPr>
          <w:p w14:paraId="51AFFE06" w14:textId="77777777" w:rsidR="001D5259" w:rsidRDefault="001D5259">
            <w:pPr>
              <w:rPr>
                <w:sz w:val="24"/>
                <w:szCs w:val="24"/>
              </w:rPr>
            </w:pPr>
          </w:p>
        </w:tc>
        <w:tc>
          <w:tcPr>
            <w:tcW w:w="120" w:type="dxa"/>
            <w:shd w:val="clear" w:color="auto" w:fill="FBFBF3"/>
            <w:vAlign w:val="bottom"/>
          </w:tcPr>
          <w:p w14:paraId="67B10771" w14:textId="77777777" w:rsidR="001D5259" w:rsidRDefault="00437B5C">
            <w:pPr>
              <w:spacing w:line="268" w:lineRule="exact"/>
              <w:jc w:val="right"/>
              <w:rPr>
                <w:sz w:val="20"/>
                <w:szCs w:val="20"/>
              </w:rPr>
            </w:pPr>
            <w:r>
              <w:rPr>
                <w:rFonts w:eastAsia="Times New Roman"/>
                <w:color w:val="111111"/>
                <w:w w:val="82"/>
                <w:sz w:val="24"/>
                <w:szCs w:val="24"/>
                <w:highlight w:val="white"/>
              </w:rPr>
              <w:t>0</w:t>
            </w:r>
          </w:p>
        </w:tc>
        <w:tc>
          <w:tcPr>
            <w:tcW w:w="120" w:type="dxa"/>
            <w:vAlign w:val="bottom"/>
          </w:tcPr>
          <w:p w14:paraId="0D775D09" w14:textId="77777777" w:rsidR="001D5259" w:rsidRDefault="001D5259">
            <w:pPr>
              <w:rPr>
                <w:sz w:val="24"/>
                <w:szCs w:val="24"/>
              </w:rPr>
            </w:pPr>
          </w:p>
        </w:tc>
        <w:tc>
          <w:tcPr>
            <w:tcW w:w="300" w:type="dxa"/>
            <w:vAlign w:val="bottom"/>
          </w:tcPr>
          <w:p w14:paraId="3738D3B9" w14:textId="77777777" w:rsidR="001D5259" w:rsidRDefault="001D5259">
            <w:pPr>
              <w:rPr>
                <w:sz w:val="24"/>
                <w:szCs w:val="24"/>
              </w:rPr>
            </w:pPr>
          </w:p>
        </w:tc>
        <w:tc>
          <w:tcPr>
            <w:tcW w:w="260" w:type="dxa"/>
            <w:vAlign w:val="bottom"/>
          </w:tcPr>
          <w:p w14:paraId="1A1F358E" w14:textId="77777777" w:rsidR="001D5259" w:rsidRDefault="001D5259">
            <w:pPr>
              <w:rPr>
                <w:sz w:val="24"/>
                <w:szCs w:val="24"/>
              </w:rPr>
            </w:pPr>
          </w:p>
        </w:tc>
        <w:tc>
          <w:tcPr>
            <w:tcW w:w="120" w:type="dxa"/>
            <w:vAlign w:val="bottom"/>
          </w:tcPr>
          <w:p w14:paraId="3A5637CB" w14:textId="77777777" w:rsidR="001D5259" w:rsidRDefault="001D5259">
            <w:pPr>
              <w:rPr>
                <w:sz w:val="24"/>
                <w:szCs w:val="24"/>
              </w:rPr>
            </w:pPr>
          </w:p>
        </w:tc>
        <w:tc>
          <w:tcPr>
            <w:tcW w:w="180" w:type="dxa"/>
            <w:vAlign w:val="bottom"/>
          </w:tcPr>
          <w:p w14:paraId="18A72ADC" w14:textId="77777777" w:rsidR="001D5259" w:rsidRDefault="001D5259">
            <w:pPr>
              <w:rPr>
                <w:sz w:val="24"/>
                <w:szCs w:val="24"/>
              </w:rPr>
            </w:pPr>
          </w:p>
        </w:tc>
        <w:tc>
          <w:tcPr>
            <w:tcW w:w="380" w:type="dxa"/>
            <w:vAlign w:val="bottom"/>
          </w:tcPr>
          <w:p w14:paraId="6023F1AB" w14:textId="77777777" w:rsidR="001D5259" w:rsidRDefault="001D5259">
            <w:pPr>
              <w:rPr>
                <w:sz w:val="24"/>
                <w:szCs w:val="24"/>
              </w:rPr>
            </w:pPr>
          </w:p>
        </w:tc>
        <w:tc>
          <w:tcPr>
            <w:tcW w:w="120" w:type="dxa"/>
            <w:vAlign w:val="bottom"/>
          </w:tcPr>
          <w:p w14:paraId="5DFB0C5A" w14:textId="77777777" w:rsidR="001D5259" w:rsidRDefault="001D5259">
            <w:pPr>
              <w:rPr>
                <w:sz w:val="24"/>
                <w:szCs w:val="24"/>
              </w:rPr>
            </w:pPr>
          </w:p>
        </w:tc>
        <w:tc>
          <w:tcPr>
            <w:tcW w:w="180" w:type="dxa"/>
            <w:vAlign w:val="bottom"/>
          </w:tcPr>
          <w:p w14:paraId="0315D3BB" w14:textId="77777777" w:rsidR="001D5259" w:rsidRDefault="001D5259">
            <w:pPr>
              <w:rPr>
                <w:sz w:val="24"/>
                <w:szCs w:val="24"/>
              </w:rPr>
            </w:pPr>
          </w:p>
        </w:tc>
        <w:tc>
          <w:tcPr>
            <w:tcW w:w="380" w:type="dxa"/>
            <w:vAlign w:val="bottom"/>
          </w:tcPr>
          <w:p w14:paraId="77686A26" w14:textId="77777777" w:rsidR="001D5259" w:rsidRDefault="001D5259">
            <w:pPr>
              <w:rPr>
                <w:sz w:val="24"/>
                <w:szCs w:val="24"/>
              </w:rPr>
            </w:pPr>
          </w:p>
        </w:tc>
        <w:tc>
          <w:tcPr>
            <w:tcW w:w="120" w:type="dxa"/>
            <w:vAlign w:val="bottom"/>
          </w:tcPr>
          <w:p w14:paraId="7BBD1D01" w14:textId="77777777" w:rsidR="001D5259" w:rsidRDefault="001D5259">
            <w:pPr>
              <w:rPr>
                <w:sz w:val="24"/>
                <w:szCs w:val="24"/>
              </w:rPr>
            </w:pPr>
          </w:p>
        </w:tc>
        <w:tc>
          <w:tcPr>
            <w:tcW w:w="180" w:type="dxa"/>
            <w:vAlign w:val="bottom"/>
          </w:tcPr>
          <w:p w14:paraId="210EA12E" w14:textId="77777777" w:rsidR="001D5259" w:rsidRDefault="001D5259">
            <w:pPr>
              <w:rPr>
                <w:sz w:val="24"/>
                <w:szCs w:val="24"/>
              </w:rPr>
            </w:pPr>
          </w:p>
        </w:tc>
        <w:tc>
          <w:tcPr>
            <w:tcW w:w="480" w:type="dxa"/>
            <w:vAlign w:val="bottom"/>
          </w:tcPr>
          <w:p w14:paraId="494A3841" w14:textId="77777777" w:rsidR="001D5259" w:rsidRDefault="001D5259">
            <w:pPr>
              <w:rPr>
                <w:sz w:val="24"/>
                <w:szCs w:val="24"/>
              </w:rPr>
            </w:pPr>
          </w:p>
        </w:tc>
        <w:tc>
          <w:tcPr>
            <w:tcW w:w="120" w:type="dxa"/>
            <w:vAlign w:val="bottom"/>
          </w:tcPr>
          <w:p w14:paraId="3F5CE796" w14:textId="77777777" w:rsidR="001D5259" w:rsidRDefault="001D5259">
            <w:pPr>
              <w:rPr>
                <w:sz w:val="24"/>
                <w:szCs w:val="24"/>
              </w:rPr>
            </w:pPr>
          </w:p>
        </w:tc>
        <w:tc>
          <w:tcPr>
            <w:tcW w:w="180" w:type="dxa"/>
            <w:vAlign w:val="bottom"/>
          </w:tcPr>
          <w:p w14:paraId="6A2D3464" w14:textId="77777777" w:rsidR="001D5259" w:rsidRDefault="001D5259">
            <w:pPr>
              <w:rPr>
                <w:sz w:val="24"/>
                <w:szCs w:val="24"/>
              </w:rPr>
            </w:pPr>
          </w:p>
        </w:tc>
        <w:tc>
          <w:tcPr>
            <w:tcW w:w="360" w:type="dxa"/>
            <w:vAlign w:val="bottom"/>
          </w:tcPr>
          <w:p w14:paraId="633FC46E" w14:textId="77777777" w:rsidR="001D5259" w:rsidRDefault="001D5259">
            <w:pPr>
              <w:rPr>
                <w:sz w:val="24"/>
                <w:szCs w:val="24"/>
              </w:rPr>
            </w:pPr>
          </w:p>
        </w:tc>
        <w:tc>
          <w:tcPr>
            <w:tcW w:w="180" w:type="dxa"/>
            <w:vAlign w:val="bottom"/>
          </w:tcPr>
          <w:p w14:paraId="205FA394" w14:textId="77777777" w:rsidR="001D5259" w:rsidRDefault="001D5259">
            <w:pPr>
              <w:rPr>
                <w:sz w:val="24"/>
                <w:szCs w:val="24"/>
              </w:rPr>
            </w:pPr>
          </w:p>
        </w:tc>
        <w:tc>
          <w:tcPr>
            <w:tcW w:w="500" w:type="dxa"/>
            <w:vAlign w:val="bottom"/>
          </w:tcPr>
          <w:p w14:paraId="101322A9" w14:textId="77777777" w:rsidR="001D5259" w:rsidRDefault="001D5259">
            <w:pPr>
              <w:rPr>
                <w:sz w:val="24"/>
                <w:szCs w:val="24"/>
              </w:rPr>
            </w:pPr>
          </w:p>
        </w:tc>
        <w:tc>
          <w:tcPr>
            <w:tcW w:w="180" w:type="dxa"/>
            <w:vAlign w:val="bottom"/>
          </w:tcPr>
          <w:p w14:paraId="49256238" w14:textId="77777777" w:rsidR="001D5259" w:rsidRDefault="001D5259">
            <w:pPr>
              <w:rPr>
                <w:sz w:val="24"/>
                <w:szCs w:val="24"/>
              </w:rPr>
            </w:pPr>
          </w:p>
        </w:tc>
        <w:tc>
          <w:tcPr>
            <w:tcW w:w="500" w:type="dxa"/>
            <w:vAlign w:val="bottom"/>
          </w:tcPr>
          <w:p w14:paraId="3A35DA5B" w14:textId="77777777" w:rsidR="001D5259" w:rsidRDefault="001D5259">
            <w:pPr>
              <w:rPr>
                <w:sz w:val="24"/>
                <w:szCs w:val="24"/>
              </w:rPr>
            </w:pPr>
          </w:p>
        </w:tc>
        <w:tc>
          <w:tcPr>
            <w:tcW w:w="120" w:type="dxa"/>
            <w:vAlign w:val="bottom"/>
          </w:tcPr>
          <w:p w14:paraId="3F06B0FF" w14:textId="77777777" w:rsidR="001D5259" w:rsidRDefault="001D5259">
            <w:pPr>
              <w:rPr>
                <w:sz w:val="24"/>
                <w:szCs w:val="24"/>
              </w:rPr>
            </w:pPr>
          </w:p>
        </w:tc>
        <w:tc>
          <w:tcPr>
            <w:tcW w:w="180" w:type="dxa"/>
            <w:vAlign w:val="bottom"/>
          </w:tcPr>
          <w:p w14:paraId="7EC0FB9A" w14:textId="77777777" w:rsidR="001D5259" w:rsidRDefault="001D5259">
            <w:pPr>
              <w:rPr>
                <w:sz w:val="24"/>
                <w:szCs w:val="24"/>
              </w:rPr>
            </w:pPr>
          </w:p>
        </w:tc>
      </w:tr>
      <w:tr w:rsidR="001D5259" w14:paraId="769D5299" w14:textId="77777777">
        <w:trPr>
          <w:trHeight w:val="132"/>
        </w:trPr>
        <w:tc>
          <w:tcPr>
            <w:tcW w:w="320" w:type="dxa"/>
            <w:vAlign w:val="bottom"/>
          </w:tcPr>
          <w:p w14:paraId="15DD1BD9" w14:textId="77777777" w:rsidR="001D5259" w:rsidRDefault="001D5259">
            <w:pPr>
              <w:rPr>
                <w:sz w:val="11"/>
                <w:szCs w:val="11"/>
              </w:rPr>
            </w:pPr>
          </w:p>
        </w:tc>
        <w:tc>
          <w:tcPr>
            <w:tcW w:w="960" w:type="dxa"/>
            <w:vAlign w:val="bottom"/>
          </w:tcPr>
          <w:p w14:paraId="5E8210AC" w14:textId="77777777" w:rsidR="001D5259" w:rsidRDefault="001D5259">
            <w:pPr>
              <w:rPr>
                <w:sz w:val="11"/>
                <w:szCs w:val="11"/>
              </w:rPr>
            </w:pPr>
          </w:p>
        </w:tc>
        <w:tc>
          <w:tcPr>
            <w:tcW w:w="140" w:type="dxa"/>
            <w:vAlign w:val="bottom"/>
          </w:tcPr>
          <w:p w14:paraId="3EC68335" w14:textId="77777777" w:rsidR="001D5259" w:rsidRDefault="001D5259">
            <w:pPr>
              <w:rPr>
                <w:sz w:val="11"/>
                <w:szCs w:val="11"/>
              </w:rPr>
            </w:pPr>
          </w:p>
        </w:tc>
        <w:tc>
          <w:tcPr>
            <w:tcW w:w="140" w:type="dxa"/>
            <w:vAlign w:val="bottom"/>
          </w:tcPr>
          <w:p w14:paraId="60A4513B" w14:textId="77777777" w:rsidR="001D5259" w:rsidRDefault="001D5259">
            <w:pPr>
              <w:rPr>
                <w:sz w:val="11"/>
                <w:szCs w:val="11"/>
              </w:rPr>
            </w:pPr>
          </w:p>
        </w:tc>
        <w:tc>
          <w:tcPr>
            <w:tcW w:w="360" w:type="dxa"/>
            <w:vAlign w:val="bottom"/>
          </w:tcPr>
          <w:p w14:paraId="1ACD417E" w14:textId="77777777" w:rsidR="001D5259" w:rsidRDefault="001D5259">
            <w:pPr>
              <w:rPr>
                <w:sz w:val="11"/>
                <w:szCs w:val="11"/>
              </w:rPr>
            </w:pPr>
          </w:p>
        </w:tc>
        <w:tc>
          <w:tcPr>
            <w:tcW w:w="240" w:type="dxa"/>
            <w:vAlign w:val="bottom"/>
          </w:tcPr>
          <w:p w14:paraId="4F563851" w14:textId="77777777" w:rsidR="001D5259" w:rsidRDefault="001D5259">
            <w:pPr>
              <w:rPr>
                <w:sz w:val="11"/>
                <w:szCs w:val="11"/>
              </w:rPr>
            </w:pPr>
          </w:p>
        </w:tc>
        <w:tc>
          <w:tcPr>
            <w:tcW w:w="420" w:type="dxa"/>
            <w:vAlign w:val="bottom"/>
          </w:tcPr>
          <w:p w14:paraId="39BB6872" w14:textId="77777777" w:rsidR="001D5259" w:rsidRDefault="001D5259">
            <w:pPr>
              <w:rPr>
                <w:sz w:val="11"/>
                <w:szCs w:val="11"/>
              </w:rPr>
            </w:pPr>
          </w:p>
        </w:tc>
        <w:tc>
          <w:tcPr>
            <w:tcW w:w="440" w:type="dxa"/>
            <w:vAlign w:val="bottom"/>
          </w:tcPr>
          <w:p w14:paraId="65A2C244" w14:textId="77777777" w:rsidR="001D5259" w:rsidRDefault="001D5259">
            <w:pPr>
              <w:rPr>
                <w:sz w:val="11"/>
                <w:szCs w:val="11"/>
              </w:rPr>
            </w:pPr>
          </w:p>
        </w:tc>
        <w:tc>
          <w:tcPr>
            <w:tcW w:w="120" w:type="dxa"/>
            <w:vAlign w:val="bottom"/>
          </w:tcPr>
          <w:p w14:paraId="30039747" w14:textId="77777777" w:rsidR="001D5259" w:rsidRDefault="001D5259">
            <w:pPr>
              <w:rPr>
                <w:sz w:val="11"/>
                <w:szCs w:val="11"/>
              </w:rPr>
            </w:pPr>
          </w:p>
        </w:tc>
        <w:tc>
          <w:tcPr>
            <w:tcW w:w="120" w:type="dxa"/>
            <w:vAlign w:val="bottom"/>
          </w:tcPr>
          <w:p w14:paraId="14CF39D7" w14:textId="77777777" w:rsidR="001D5259" w:rsidRDefault="001D5259">
            <w:pPr>
              <w:rPr>
                <w:sz w:val="11"/>
                <w:szCs w:val="11"/>
              </w:rPr>
            </w:pPr>
          </w:p>
        </w:tc>
        <w:tc>
          <w:tcPr>
            <w:tcW w:w="300" w:type="dxa"/>
            <w:vAlign w:val="bottom"/>
          </w:tcPr>
          <w:p w14:paraId="6CEAA5AD" w14:textId="77777777" w:rsidR="001D5259" w:rsidRDefault="001D5259">
            <w:pPr>
              <w:rPr>
                <w:sz w:val="11"/>
                <w:szCs w:val="11"/>
              </w:rPr>
            </w:pPr>
          </w:p>
        </w:tc>
        <w:tc>
          <w:tcPr>
            <w:tcW w:w="260" w:type="dxa"/>
            <w:vAlign w:val="bottom"/>
          </w:tcPr>
          <w:p w14:paraId="00E2BD03" w14:textId="77777777" w:rsidR="001D5259" w:rsidRDefault="001D5259">
            <w:pPr>
              <w:rPr>
                <w:sz w:val="11"/>
                <w:szCs w:val="11"/>
              </w:rPr>
            </w:pPr>
          </w:p>
        </w:tc>
        <w:tc>
          <w:tcPr>
            <w:tcW w:w="120" w:type="dxa"/>
            <w:vAlign w:val="bottom"/>
          </w:tcPr>
          <w:p w14:paraId="1579C394" w14:textId="77777777" w:rsidR="001D5259" w:rsidRDefault="001D5259">
            <w:pPr>
              <w:rPr>
                <w:sz w:val="11"/>
                <w:szCs w:val="11"/>
              </w:rPr>
            </w:pPr>
          </w:p>
        </w:tc>
        <w:tc>
          <w:tcPr>
            <w:tcW w:w="180" w:type="dxa"/>
            <w:vAlign w:val="bottom"/>
          </w:tcPr>
          <w:p w14:paraId="7B50D40A" w14:textId="77777777" w:rsidR="001D5259" w:rsidRDefault="001D5259">
            <w:pPr>
              <w:rPr>
                <w:sz w:val="11"/>
                <w:szCs w:val="11"/>
              </w:rPr>
            </w:pPr>
          </w:p>
        </w:tc>
        <w:tc>
          <w:tcPr>
            <w:tcW w:w="380" w:type="dxa"/>
            <w:vAlign w:val="bottom"/>
          </w:tcPr>
          <w:p w14:paraId="66E36FB7" w14:textId="77777777" w:rsidR="001D5259" w:rsidRDefault="001D5259">
            <w:pPr>
              <w:rPr>
                <w:sz w:val="11"/>
                <w:szCs w:val="11"/>
              </w:rPr>
            </w:pPr>
          </w:p>
        </w:tc>
        <w:tc>
          <w:tcPr>
            <w:tcW w:w="120" w:type="dxa"/>
            <w:vAlign w:val="bottom"/>
          </w:tcPr>
          <w:p w14:paraId="3E41AD40" w14:textId="77777777" w:rsidR="001D5259" w:rsidRDefault="001D5259">
            <w:pPr>
              <w:rPr>
                <w:sz w:val="11"/>
                <w:szCs w:val="11"/>
              </w:rPr>
            </w:pPr>
          </w:p>
        </w:tc>
        <w:tc>
          <w:tcPr>
            <w:tcW w:w="180" w:type="dxa"/>
            <w:vAlign w:val="bottom"/>
          </w:tcPr>
          <w:p w14:paraId="78A04E0F" w14:textId="77777777" w:rsidR="001D5259" w:rsidRDefault="001D5259">
            <w:pPr>
              <w:rPr>
                <w:sz w:val="11"/>
                <w:szCs w:val="11"/>
              </w:rPr>
            </w:pPr>
          </w:p>
        </w:tc>
        <w:tc>
          <w:tcPr>
            <w:tcW w:w="380" w:type="dxa"/>
            <w:vAlign w:val="bottom"/>
          </w:tcPr>
          <w:p w14:paraId="38DF7F2C" w14:textId="77777777" w:rsidR="001D5259" w:rsidRDefault="001D5259">
            <w:pPr>
              <w:rPr>
                <w:sz w:val="11"/>
                <w:szCs w:val="11"/>
              </w:rPr>
            </w:pPr>
          </w:p>
        </w:tc>
        <w:tc>
          <w:tcPr>
            <w:tcW w:w="120" w:type="dxa"/>
            <w:vAlign w:val="bottom"/>
          </w:tcPr>
          <w:p w14:paraId="711EA036" w14:textId="77777777" w:rsidR="001D5259" w:rsidRDefault="001D5259">
            <w:pPr>
              <w:rPr>
                <w:sz w:val="11"/>
                <w:szCs w:val="11"/>
              </w:rPr>
            </w:pPr>
          </w:p>
        </w:tc>
        <w:tc>
          <w:tcPr>
            <w:tcW w:w="180" w:type="dxa"/>
            <w:vAlign w:val="bottom"/>
          </w:tcPr>
          <w:p w14:paraId="3EF520AB" w14:textId="77777777" w:rsidR="001D5259" w:rsidRDefault="001D5259">
            <w:pPr>
              <w:rPr>
                <w:sz w:val="11"/>
                <w:szCs w:val="11"/>
              </w:rPr>
            </w:pPr>
          </w:p>
        </w:tc>
        <w:tc>
          <w:tcPr>
            <w:tcW w:w="480" w:type="dxa"/>
            <w:vAlign w:val="bottom"/>
          </w:tcPr>
          <w:p w14:paraId="5CF30D12" w14:textId="77777777" w:rsidR="001D5259" w:rsidRDefault="001D5259">
            <w:pPr>
              <w:rPr>
                <w:sz w:val="11"/>
                <w:szCs w:val="11"/>
              </w:rPr>
            </w:pPr>
          </w:p>
        </w:tc>
        <w:tc>
          <w:tcPr>
            <w:tcW w:w="120" w:type="dxa"/>
            <w:vAlign w:val="bottom"/>
          </w:tcPr>
          <w:p w14:paraId="73495A48" w14:textId="77777777" w:rsidR="001D5259" w:rsidRDefault="001D5259">
            <w:pPr>
              <w:rPr>
                <w:sz w:val="11"/>
                <w:szCs w:val="11"/>
              </w:rPr>
            </w:pPr>
          </w:p>
        </w:tc>
        <w:tc>
          <w:tcPr>
            <w:tcW w:w="180" w:type="dxa"/>
            <w:vAlign w:val="bottom"/>
          </w:tcPr>
          <w:p w14:paraId="601967D4" w14:textId="77777777" w:rsidR="001D5259" w:rsidRDefault="001D5259">
            <w:pPr>
              <w:rPr>
                <w:sz w:val="11"/>
                <w:szCs w:val="11"/>
              </w:rPr>
            </w:pPr>
          </w:p>
        </w:tc>
        <w:tc>
          <w:tcPr>
            <w:tcW w:w="360" w:type="dxa"/>
            <w:vAlign w:val="bottom"/>
          </w:tcPr>
          <w:p w14:paraId="49B10A9B" w14:textId="77777777" w:rsidR="001D5259" w:rsidRDefault="001D5259">
            <w:pPr>
              <w:rPr>
                <w:sz w:val="11"/>
                <w:szCs w:val="11"/>
              </w:rPr>
            </w:pPr>
          </w:p>
        </w:tc>
        <w:tc>
          <w:tcPr>
            <w:tcW w:w="180" w:type="dxa"/>
            <w:vAlign w:val="bottom"/>
          </w:tcPr>
          <w:p w14:paraId="27F0A6F0" w14:textId="77777777" w:rsidR="001D5259" w:rsidRDefault="001D5259">
            <w:pPr>
              <w:rPr>
                <w:sz w:val="11"/>
                <w:szCs w:val="11"/>
              </w:rPr>
            </w:pPr>
          </w:p>
        </w:tc>
        <w:tc>
          <w:tcPr>
            <w:tcW w:w="500" w:type="dxa"/>
            <w:vAlign w:val="bottom"/>
          </w:tcPr>
          <w:p w14:paraId="56411BBB" w14:textId="77777777" w:rsidR="001D5259" w:rsidRDefault="001D5259">
            <w:pPr>
              <w:rPr>
                <w:sz w:val="11"/>
                <w:szCs w:val="11"/>
              </w:rPr>
            </w:pPr>
          </w:p>
        </w:tc>
        <w:tc>
          <w:tcPr>
            <w:tcW w:w="180" w:type="dxa"/>
            <w:vAlign w:val="bottom"/>
          </w:tcPr>
          <w:p w14:paraId="1AD1A6E8" w14:textId="77777777" w:rsidR="001D5259" w:rsidRDefault="001D5259">
            <w:pPr>
              <w:rPr>
                <w:sz w:val="11"/>
                <w:szCs w:val="11"/>
              </w:rPr>
            </w:pPr>
          </w:p>
        </w:tc>
        <w:tc>
          <w:tcPr>
            <w:tcW w:w="500" w:type="dxa"/>
            <w:vAlign w:val="bottom"/>
          </w:tcPr>
          <w:p w14:paraId="77FCE12D" w14:textId="77777777" w:rsidR="001D5259" w:rsidRDefault="001D5259">
            <w:pPr>
              <w:rPr>
                <w:sz w:val="11"/>
                <w:szCs w:val="11"/>
              </w:rPr>
            </w:pPr>
          </w:p>
        </w:tc>
        <w:tc>
          <w:tcPr>
            <w:tcW w:w="120" w:type="dxa"/>
            <w:vAlign w:val="bottom"/>
          </w:tcPr>
          <w:p w14:paraId="3B5785D1" w14:textId="77777777" w:rsidR="001D5259" w:rsidRDefault="001D5259">
            <w:pPr>
              <w:rPr>
                <w:sz w:val="11"/>
                <w:szCs w:val="11"/>
              </w:rPr>
            </w:pPr>
          </w:p>
        </w:tc>
        <w:tc>
          <w:tcPr>
            <w:tcW w:w="180" w:type="dxa"/>
            <w:vAlign w:val="bottom"/>
          </w:tcPr>
          <w:p w14:paraId="27B5702E" w14:textId="77777777" w:rsidR="001D5259" w:rsidRDefault="001D5259">
            <w:pPr>
              <w:rPr>
                <w:sz w:val="11"/>
                <w:szCs w:val="11"/>
              </w:rPr>
            </w:pPr>
          </w:p>
        </w:tc>
      </w:tr>
      <w:tr w:rsidR="001D5259" w14:paraId="7D151890" w14:textId="77777777">
        <w:trPr>
          <w:trHeight w:val="283"/>
        </w:trPr>
        <w:tc>
          <w:tcPr>
            <w:tcW w:w="320" w:type="dxa"/>
            <w:vAlign w:val="bottom"/>
          </w:tcPr>
          <w:p w14:paraId="0C76B923" w14:textId="77777777" w:rsidR="001D5259" w:rsidRDefault="001D5259">
            <w:pPr>
              <w:rPr>
                <w:sz w:val="24"/>
                <w:szCs w:val="24"/>
              </w:rPr>
            </w:pPr>
          </w:p>
        </w:tc>
        <w:tc>
          <w:tcPr>
            <w:tcW w:w="960" w:type="dxa"/>
            <w:vAlign w:val="bottom"/>
          </w:tcPr>
          <w:p w14:paraId="41A92970" w14:textId="77777777" w:rsidR="001D5259" w:rsidRDefault="001D5259">
            <w:pPr>
              <w:rPr>
                <w:sz w:val="24"/>
                <w:szCs w:val="24"/>
              </w:rPr>
            </w:pPr>
          </w:p>
        </w:tc>
        <w:tc>
          <w:tcPr>
            <w:tcW w:w="140" w:type="dxa"/>
            <w:vAlign w:val="bottom"/>
          </w:tcPr>
          <w:p w14:paraId="11A79099" w14:textId="77777777" w:rsidR="001D5259" w:rsidRDefault="001D5259">
            <w:pPr>
              <w:rPr>
                <w:sz w:val="24"/>
                <w:szCs w:val="24"/>
              </w:rPr>
            </w:pPr>
          </w:p>
        </w:tc>
        <w:tc>
          <w:tcPr>
            <w:tcW w:w="140" w:type="dxa"/>
            <w:vAlign w:val="bottom"/>
          </w:tcPr>
          <w:p w14:paraId="6462E811" w14:textId="77777777" w:rsidR="001D5259" w:rsidRDefault="001D5259">
            <w:pPr>
              <w:rPr>
                <w:sz w:val="24"/>
                <w:szCs w:val="24"/>
              </w:rPr>
            </w:pPr>
          </w:p>
        </w:tc>
        <w:tc>
          <w:tcPr>
            <w:tcW w:w="360" w:type="dxa"/>
            <w:shd w:val="clear" w:color="auto" w:fill="FBFBF3"/>
            <w:vAlign w:val="bottom"/>
          </w:tcPr>
          <w:p w14:paraId="416DADA4" w14:textId="77777777" w:rsidR="001D5259" w:rsidRDefault="00437B5C">
            <w:pPr>
              <w:jc w:val="right"/>
              <w:rPr>
                <w:sz w:val="20"/>
                <w:szCs w:val="20"/>
              </w:rPr>
            </w:pPr>
            <w:r>
              <w:rPr>
                <w:rFonts w:eastAsia="Times New Roman"/>
                <w:color w:val="111111"/>
                <w:w w:val="94"/>
                <w:sz w:val="24"/>
                <w:szCs w:val="24"/>
                <w:highlight w:val="white"/>
              </w:rPr>
              <w:t>992</w:t>
            </w:r>
          </w:p>
        </w:tc>
        <w:tc>
          <w:tcPr>
            <w:tcW w:w="240" w:type="dxa"/>
            <w:vAlign w:val="bottom"/>
          </w:tcPr>
          <w:p w14:paraId="27AB41C6" w14:textId="77777777" w:rsidR="001D5259" w:rsidRDefault="001D5259">
            <w:pPr>
              <w:rPr>
                <w:sz w:val="24"/>
                <w:szCs w:val="24"/>
              </w:rPr>
            </w:pPr>
          </w:p>
        </w:tc>
        <w:tc>
          <w:tcPr>
            <w:tcW w:w="420" w:type="dxa"/>
            <w:shd w:val="clear" w:color="auto" w:fill="FBFBF3"/>
            <w:vAlign w:val="bottom"/>
          </w:tcPr>
          <w:p w14:paraId="7007108F" w14:textId="77777777" w:rsidR="001D5259" w:rsidRDefault="00437B5C">
            <w:pPr>
              <w:jc w:val="right"/>
              <w:rPr>
                <w:sz w:val="20"/>
                <w:szCs w:val="20"/>
              </w:rPr>
            </w:pPr>
            <w:r>
              <w:rPr>
                <w:rFonts w:eastAsia="Times New Roman"/>
                <w:color w:val="111111"/>
                <w:w w:val="95"/>
                <w:sz w:val="24"/>
                <w:szCs w:val="24"/>
                <w:highlight w:val="white"/>
              </w:rPr>
              <w:t>,903</w:t>
            </w:r>
          </w:p>
        </w:tc>
        <w:tc>
          <w:tcPr>
            <w:tcW w:w="680" w:type="dxa"/>
            <w:gridSpan w:val="3"/>
            <w:vAlign w:val="bottom"/>
          </w:tcPr>
          <w:p w14:paraId="5A1330AA" w14:textId="77777777" w:rsidR="001D5259" w:rsidRDefault="001D5259">
            <w:pPr>
              <w:rPr>
                <w:sz w:val="24"/>
                <w:szCs w:val="24"/>
              </w:rPr>
            </w:pPr>
          </w:p>
        </w:tc>
        <w:tc>
          <w:tcPr>
            <w:tcW w:w="300" w:type="dxa"/>
            <w:shd w:val="clear" w:color="auto" w:fill="FBFBF3"/>
            <w:vAlign w:val="bottom"/>
          </w:tcPr>
          <w:p w14:paraId="2D3EC732" w14:textId="77777777" w:rsidR="001D5259" w:rsidRDefault="00437B5C">
            <w:pPr>
              <w:jc w:val="right"/>
              <w:rPr>
                <w:sz w:val="20"/>
                <w:szCs w:val="20"/>
              </w:rPr>
            </w:pPr>
            <w:r>
              <w:rPr>
                <w:rFonts w:eastAsia="Times New Roman"/>
                <w:color w:val="111111"/>
                <w:w w:val="93"/>
                <w:sz w:val="24"/>
                <w:szCs w:val="24"/>
                <w:highlight w:val="white"/>
              </w:rPr>
              <w:t>5,6</w:t>
            </w:r>
          </w:p>
        </w:tc>
        <w:tc>
          <w:tcPr>
            <w:tcW w:w="260" w:type="dxa"/>
            <w:vAlign w:val="bottom"/>
          </w:tcPr>
          <w:p w14:paraId="5C6C900B" w14:textId="77777777" w:rsidR="001D5259" w:rsidRDefault="001D5259">
            <w:pPr>
              <w:rPr>
                <w:sz w:val="24"/>
                <w:szCs w:val="24"/>
              </w:rPr>
            </w:pPr>
          </w:p>
        </w:tc>
        <w:tc>
          <w:tcPr>
            <w:tcW w:w="120" w:type="dxa"/>
            <w:shd w:val="clear" w:color="auto" w:fill="FBFBF3"/>
            <w:vAlign w:val="bottom"/>
          </w:tcPr>
          <w:p w14:paraId="4BDEEFC1" w14:textId="77777777" w:rsidR="001D5259" w:rsidRDefault="00437B5C">
            <w:pPr>
              <w:rPr>
                <w:sz w:val="20"/>
                <w:szCs w:val="20"/>
              </w:rPr>
            </w:pPr>
            <w:r>
              <w:rPr>
                <w:rFonts w:eastAsia="Times New Roman"/>
                <w:color w:val="111111"/>
                <w:w w:val="82"/>
                <w:sz w:val="24"/>
                <w:szCs w:val="24"/>
                <w:highlight w:val="white"/>
              </w:rPr>
              <w:t>5</w:t>
            </w:r>
          </w:p>
        </w:tc>
        <w:tc>
          <w:tcPr>
            <w:tcW w:w="180" w:type="dxa"/>
            <w:vAlign w:val="bottom"/>
          </w:tcPr>
          <w:p w14:paraId="42A09F52" w14:textId="77777777" w:rsidR="001D5259" w:rsidRDefault="001D5259">
            <w:pPr>
              <w:rPr>
                <w:sz w:val="24"/>
                <w:szCs w:val="24"/>
              </w:rPr>
            </w:pPr>
          </w:p>
        </w:tc>
        <w:tc>
          <w:tcPr>
            <w:tcW w:w="380" w:type="dxa"/>
            <w:vAlign w:val="bottom"/>
          </w:tcPr>
          <w:p w14:paraId="270CEF52" w14:textId="77777777" w:rsidR="001D5259" w:rsidRDefault="001D5259">
            <w:pPr>
              <w:rPr>
                <w:sz w:val="24"/>
                <w:szCs w:val="24"/>
              </w:rPr>
            </w:pPr>
          </w:p>
        </w:tc>
        <w:tc>
          <w:tcPr>
            <w:tcW w:w="300" w:type="dxa"/>
            <w:gridSpan w:val="2"/>
            <w:shd w:val="clear" w:color="auto" w:fill="FBFBF3"/>
            <w:vAlign w:val="bottom"/>
          </w:tcPr>
          <w:p w14:paraId="3645F129" w14:textId="77777777" w:rsidR="001D5259" w:rsidRDefault="00437B5C">
            <w:pPr>
              <w:rPr>
                <w:sz w:val="20"/>
                <w:szCs w:val="20"/>
              </w:rPr>
            </w:pPr>
            <w:r>
              <w:rPr>
                <w:rFonts w:eastAsia="Times New Roman"/>
                <w:color w:val="111111"/>
                <w:w w:val="93"/>
                <w:sz w:val="24"/>
                <w:szCs w:val="24"/>
                <w:highlight w:val="white"/>
              </w:rPr>
              <w:t>1,5</w:t>
            </w:r>
          </w:p>
        </w:tc>
        <w:tc>
          <w:tcPr>
            <w:tcW w:w="380" w:type="dxa"/>
            <w:vAlign w:val="bottom"/>
          </w:tcPr>
          <w:p w14:paraId="3441799A" w14:textId="77777777" w:rsidR="001D5259" w:rsidRDefault="001D5259">
            <w:pPr>
              <w:rPr>
                <w:sz w:val="24"/>
                <w:szCs w:val="24"/>
              </w:rPr>
            </w:pPr>
          </w:p>
        </w:tc>
        <w:tc>
          <w:tcPr>
            <w:tcW w:w="300" w:type="dxa"/>
            <w:gridSpan w:val="2"/>
            <w:shd w:val="clear" w:color="auto" w:fill="FBFBF3"/>
            <w:vAlign w:val="bottom"/>
          </w:tcPr>
          <w:p w14:paraId="4EE2DC44" w14:textId="77777777" w:rsidR="001D5259" w:rsidRDefault="00437B5C">
            <w:pPr>
              <w:rPr>
                <w:sz w:val="20"/>
                <w:szCs w:val="20"/>
              </w:rPr>
            </w:pPr>
            <w:r>
              <w:rPr>
                <w:rFonts w:eastAsia="Times New Roman"/>
                <w:color w:val="111111"/>
                <w:w w:val="93"/>
                <w:sz w:val="24"/>
                <w:szCs w:val="24"/>
                <w:highlight w:val="white"/>
              </w:rPr>
              <w:t>0,2</w:t>
            </w:r>
          </w:p>
        </w:tc>
        <w:tc>
          <w:tcPr>
            <w:tcW w:w="480" w:type="dxa"/>
            <w:vAlign w:val="bottom"/>
          </w:tcPr>
          <w:p w14:paraId="7028F5F1" w14:textId="77777777" w:rsidR="001D5259" w:rsidRDefault="001D5259">
            <w:pPr>
              <w:rPr>
                <w:sz w:val="24"/>
                <w:szCs w:val="24"/>
              </w:rPr>
            </w:pPr>
          </w:p>
        </w:tc>
        <w:tc>
          <w:tcPr>
            <w:tcW w:w="300" w:type="dxa"/>
            <w:gridSpan w:val="2"/>
            <w:shd w:val="clear" w:color="auto" w:fill="FBFBF3"/>
            <w:vAlign w:val="bottom"/>
          </w:tcPr>
          <w:p w14:paraId="6E700533" w14:textId="77777777" w:rsidR="001D5259" w:rsidRDefault="00437B5C">
            <w:pPr>
              <w:rPr>
                <w:sz w:val="20"/>
                <w:szCs w:val="20"/>
              </w:rPr>
            </w:pPr>
            <w:r>
              <w:rPr>
                <w:rFonts w:eastAsia="Times New Roman"/>
                <w:color w:val="111111"/>
                <w:w w:val="93"/>
                <w:sz w:val="24"/>
                <w:szCs w:val="24"/>
                <w:highlight w:val="white"/>
              </w:rPr>
              <w:t>2,3</w:t>
            </w:r>
          </w:p>
        </w:tc>
        <w:tc>
          <w:tcPr>
            <w:tcW w:w="360" w:type="dxa"/>
            <w:vAlign w:val="bottom"/>
          </w:tcPr>
          <w:p w14:paraId="5A847009" w14:textId="77777777" w:rsidR="001D5259" w:rsidRDefault="001D5259">
            <w:pPr>
              <w:rPr>
                <w:sz w:val="24"/>
                <w:szCs w:val="24"/>
              </w:rPr>
            </w:pPr>
          </w:p>
        </w:tc>
        <w:tc>
          <w:tcPr>
            <w:tcW w:w="180" w:type="dxa"/>
            <w:shd w:val="clear" w:color="auto" w:fill="FBFBF3"/>
            <w:vAlign w:val="bottom"/>
          </w:tcPr>
          <w:p w14:paraId="25CAE283" w14:textId="77777777" w:rsidR="001D5259" w:rsidRDefault="00437B5C">
            <w:pPr>
              <w:jc w:val="right"/>
              <w:rPr>
                <w:sz w:val="20"/>
                <w:szCs w:val="20"/>
              </w:rPr>
            </w:pPr>
            <w:r>
              <w:rPr>
                <w:rFonts w:eastAsia="Times New Roman"/>
                <w:color w:val="111111"/>
                <w:w w:val="88"/>
                <w:sz w:val="24"/>
                <w:szCs w:val="24"/>
                <w:highlight w:val="white"/>
              </w:rPr>
              <w:t>,3</w:t>
            </w:r>
          </w:p>
        </w:tc>
        <w:tc>
          <w:tcPr>
            <w:tcW w:w="500" w:type="dxa"/>
            <w:vAlign w:val="bottom"/>
          </w:tcPr>
          <w:p w14:paraId="73607BE0" w14:textId="77777777" w:rsidR="001D5259" w:rsidRDefault="001D5259">
            <w:pPr>
              <w:rPr>
                <w:sz w:val="24"/>
                <w:szCs w:val="24"/>
              </w:rPr>
            </w:pPr>
          </w:p>
        </w:tc>
        <w:tc>
          <w:tcPr>
            <w:tcW w:w="180" w:type="dxa"/>
            <w:shd w:val="clear" w:color="auto" w:fill="FBFBF3"/>
            <w:vAlign w:val="bottom"/>
          </w:tcPr>
          <w:p w14:paraId="577D3ABB" w14:textId="77777777" w:rsidR="001D5259" w:rsidRDefault="00437B5C">
            <w:pPr>
              <w:jc w:val="right"/>
              <w:rPr>
                <w:sz w:val="20"/>
                <w:szCs w:val="20"/>
              </w:rPr>
            </w:pPr>
            <w:r>
              <w:rPr>
                <w:rFonts w:eastAsia="Times New Roman"/>
                <w:color w:val="111111"/>
                <w:w w:val="88"/>
                <w:sz w:val="24"/>
                <w:szCs w:val="24"/>
                <w:highlight w:val="white"/>
              </w:rPr>
              <w:t>,5</w:t>
            </w:r>
          </w:p>
        </w:tc>
        <w:tc>
          <w:tcPr>
            <w:tcW w:w="500" w:type="dxa"/>
            <w:vAlign w:val="bottom"/>
          </w:tcPr>
          <w:p w14:paraId="7A430999" w14:textId="77777777" w:rsidR="001D5259" w:rsidRDefault="001D5259">
            <w:pPr>
              <w:rPr>
                <w:sz w:val="24"/>
                <w:szCs w:val="24"/>
              </w:rPr>
            </w:pPr>
          </w:p>
        </w:tc>
        <w:tc>
          <w:tcPr>
            <w:tcW w:w="300" w:type="dxa"/>
            <w:gridSpan w:val="2"/>
            <w:shd w:val="clear" w:color="auto" w:fill="FBFBF3"/>
            <w:vAlign w:val="bottom"/>
          </w:tcPr>
          <w:p w14:paraId="78D42179" w14:textId="77777777" w:rsidR="001D5259" w:rsidRDefault="00437B5C">
            <w:pPr>
              <w:rPr>
                <w:sz w:val="20"/>
                <w:szCs w:val="20"/>
              </w:rPr>
            </w:pPr>
            <w:r>
              <w:rPr>
                <w:rFonts w:eastAsia="Times New Roman"/>
                <w:color w:val="111111"/>
                <w:w w:val="93"/>
                <w:sz w:val="24"/>
                <w:szCs w:val="24"/>
                <w:highlight w:val="white"/>
              </w:rPr>
              <w:t>1,1</w:t>
            </w:r>
          </w:p>
        </w:tc>
      </w:tr>
      <w:tr w:rsidR="001D5259" w14:paraId="6659C523" w14:textId="77777777">
        <w:trPr>
          <w:trHeight w:val="146"/>
        </w:trPr>
        <w:tc>
          <w:tcPr>
            <w:tcW w:w="320" w:type="dxa"/>
            <w:vAlign w:val="bottom"/>
          </w:tcPr>
          <w:p w14:paraId="2D5C4506" w14:textId="77777777" w:rsidR="001D5259" w:rsidRDefault="001D5259">
            <w:pPr>
              <w:rPr>
                <w:sz w:val="12"/>
                <w:szCs w:val="12"/>
              </w:rPr>
            </w:pPr>
          </w:p>
        </w:tc>
        <w:tc>
          <w:tcPr>
            <w:tcW w:w="960" w:type="dxa"/>
            <w:vAlign w:val="bottom"/>
          </w:tcPr>
          <w:p w14:paraId="47D0C2A2" w14:textId="77777777" w:rsidR="001D5259" w:rsidRDefault="001D5259">
            <w:pPr>
              <w:rPr>
                <w:sz w:val="12"/>
                <w:szCs w:val="12"/>
              </w:rPr>
            </w:pPr>
          </w:p>
        </w:tc>
        <w:tc>
          <w:tcPr>
            <w:tcW w:w="140" w:type="dxa"/>
            <w:vAlign w:val="bottom"/>
          </w:tcPr>
          <w:p w14:paraId="2EC79752" w14:textId="77777777" w:rsidR="001D5259" w:rsidRDefault="001D5259">
            <w:pPr>
              <w:rPr>
                <w:sz w:val="12"/>
                <w:szCs w:val="12"/>
              </w:rPr>
            </w:pPr>
          </w:p>
        </w:tc>
        <w:tc>
          <w:tcPr>
            <w:tcW w:w="140" w:type="dxa"/>
            <w:vAlign w:val="bottom"/>
          </w:tcPr>
          <w:p w14:paraId="3A04EFCB" w14:textId="77777777" w:rsidR="001D5259" w:rsidRDefault="001D5259">
            <w:pPr>
              <w:rPr>
                <w:sz w:val="12"/>
                <w:szCs w:val="12"/>
              </w:rPr>
            </w:pPr>
          </w:p>
        </w:tc>
        <w:tc>
          <w:tcPr>
            <w:tcW w:w="360" w:type="dxa"/>
            <w:vAlign w:val="bottom"/>
          </w:tcPr>
          <w:p w14:paraId="6A7011C4" w14:textId="77777777" w:rsidR="001D5259" w:rsidRDefault="001D5259">
            <w:pPr>
              <w:rPr>
                <w:sz w:val="12"/>
                <w:szCs w:val="12"/>
              </w:rPr>
            </w:pPr>
          </w:p>
        </w:tc>
        <w:tc>
          <w:tcPr>
            <w:tcW w:w="240" w:type="dxa"/>
            <w:vAlign w:val="bottom"/>
          </w:tcPr>
          <w:p w14:paraId="68666FEE" w14:textId="77777777" w:rsidR="001D5259" w:rsidRDefault="001D5259">
            <w:pPr>
              <w:rPr>
                <w:sz w:val="12"/>
                <w:szCs w:val="12"/>
              </w:rPr>
            </w:pPr>
          </w:p>
        </w:tc>
        <w:tc>
          <w:tcPr>
            <w:tcW w:w="420" w:type="dxa"/>
            <w:vAlign w:val="bottom"/>
          </w:tcPr>
          <w:p w14:paraId="3CE0F499" w14:textId="77777777" w:rsidR="001D5259" w:rsidRDefault="001D5259">
            <w:pPr>
              <w:rPr>
                <w:sz w:val="12"/>
                <w:szCs w:val="12"/>
              </w:rPr>
            </w:pPr>
          </w:p>
        </w:tc>
        <w:tc>
          <w:tcPr>
            <w:tcW w:w="560" w:type="dxa"/>
            <w:gridSpan w:val="2"/>
            <w:vAlign w:val="bottom"/>
          </w:tcPr>
          <w:p w14:paraId="1D146415" w14:textId="77777777" w:rsidR="001D5259" w:rsidRDefault="001D5259">
            <w:pPr>
              <w:rPr>
                <w:sz w:val="12"/>
                <w:szCs w:val="12"/>
              </w:rPr>
            </w:pPr>
          </w:p>
        </w:tc>
        <w:tc>
          <w:tcPr>
            <w:tcW w:w="120" w:type="dxa"/>
            <w:vAlign w:val="bottom"/>
          </w:tcPr>
          <w:p w14:paraId="32502C95" w14:textId="77777777" w:rsidR="001D5259" w:rsidRDefault="001D5259">
            <w:pPr>
              <w:rPr>
                <w:sz w:val="12"/>
                <w:szCs w:val="12"/>
              </w:rPr>
            </w:pPr>
          </w:p>
        </w:tc>
        <w:tc>
          <w:tcPr>
            <w:tcW w:w="300" w:type="dxa"/>
            <w:vAlign w:val="bottom"/>
          </w:tcPr>
          <w:p w14:paraId="48CB1763" w14:textId="77777777" w:rsidR="001D5259" w:rsidRDefault="001D5259">
            <w:pPr>
              <w:rPr>
                <w:sz w:val="12"/>
                <w:szCs w:val="12"/>
              </w:rPr>
            </w:pPr>
          </w:p>
        </w:tc>
        <w:tc>
          <w:tcPr>
            <w:tcW w:w="260" w:type="dxa"/>
            <w:vAlign w:val="bottom"/>
          </w:tcPr>
          <w:p w14:paraId="324D00D7" w14:textId="77777777" w:rsidR="001D5259" w:rsidRDefault="001D5259">
            <w:pPr>
              <w:rPr>
                <w:sz w:val="12"/>
                <w:szCs w:val="12"/>
              </w:rPr>
            </w:pPr>
          </w:p>
        </w:tc>
        <w:tc>
          <w:tcPr>
            <w:tcW w:w="120" w:type="dxa"/>
            <w:vAlign w:val="bottom"/>
          </w:tcPr>
          <w:p w14:paraId="4F2603B5" w14:textId="77777777" w:rsidR="001D5259" w:rsidRDefault="001D5259">
            <w:pPr>
              <w:rPr>
                <w:sz w:val="12"/>
                <w:szCs w:val="12"/>
              </w:rPr>
            </w:pPr>
          </w:p>
        </w:tc>
        <w:tc>
          <w:tcPr>
            <w:tcW w:w="180" w:type="dxa"/>
            <w:vAlign w:val="bottom"/>
          </w:tcPr>
          <w:p w14:paraId="00691B29" w14:textId="77777777" w:rsidR="001D5259" w:rsidRDefault="001D5259">
            <w:pPr>
              <w:rPr>
                <w:sz w:val="12"/>
                <w:szCs w:val="12"/>
              </w:rPr>
            </w:pPr>
          </w:p>
        </w:tc>
        <w:tc>
          <w:tcPr>
            <w:tcW w:w="380" w:type="dxa"/>
            <w:vAlign w:val="bottom"/>
          </w:tcPr>
          <w:p w14:paraId="5B43B6A8" w14:textId="77777777" w:rsidR="001D5259" w:rsidRDefault="001D5259">
            <w:pPr>
              <w:rPr>
                <w:sz w:val="12"/>
                <w:szCs w:val="12"/>
              </w:rPr>
            </w:pPr>
          </w:p>
        </w:tc>
        <w:tc>
          <w:tcPr>
            <w:tcW w:w="120" w:type="dxa"/>
            <w:vAlign w:val="bottom"/>
          </w:tcPr>
          <w:p w14:paraId="4FC31ECD" w14:textId="77777777" w:rsidR="001D5259" w:rsidRDefault="001D5259">
            <w:pPr>
              <w:rPr>
                <w:sz w:val="12"/>
                <w:szCs w:val="12"/>
              </w:rPr>
            </w:pPr>
          </w:p>
        </w:tc>
        <w:tc>
          <w:tcPr>
            <w:tcW w:w="180" w:type="dxa"/>
            <w:vAlign w:val="bottom"/>
          </w:tcPr>
          <w:p w14:paraId="0B81898C" w14:textId="77777777" w:rsidR="001D5259" w:rsidRDefault="001D5259">
            <w:pPr>
              <w:rPr>
                <w:sz w:val="12"/>
                <w:szCs w:val="12"/>
              </w:rPr>
            </w:pPr>
          </w:p>
        </w:tc>
        <w:tc>
          <w:tcPr>
            <w:tcW w:w="380" w:type="dxa"/>
            <w:vAlign w:val="bottom"/>
          </w:tcPr>
          <w:p w14:paraId="038688FE" w14:textId="77777777" w:rsidR="001D5259" w:rsidRDefault="001D5259">
            <w:pPr>
              <w:rPr>
                <w:sz w:val="12"/>
                <w:szCs w:val="12"/>
              </w:rPr>
            </w:pPr>
          </w:p>
        </w:tc>
        <w:tc>
          <w:tcPr>
            <w:tcW w:w="120" w:type="dxa"/>
            <w:vAlign w:val="bottom"/>
          </w:tcPr>
          <w:p w14:paraId="5B42368A" w14:textId="77777777" w:rsidR="001D5259" w:rsidRDefault="001D5259">
            <w:pPr>
              <w:rPr>
                <w:sz w:val="12"/>
                <w:szCs w:val="12"/>
              </w:rPr>
            </w:pPr>
          </w:p>
        </w:tc>
        <w:tc>
          <w:tcPr>
            <w:tcW w:w="180" w:type="dxa"/>
            <w:vAlign w:val="bottom"/>
          </w:tcPr>
          <w:p w14:paraId="163323CD" w14:textId="77777777" w:rsidR="001D5259" w:rsidRDefault="001D5259">
            <w:pPr>
              <w:rPr>
                <w:sz w:val="12"/>
                <w:szCs w:val="12"/>
              </w:rPr>
            </w:pPr>
          </w:p>
        </w:tc>
        <w:tc>
          <w:tcPr>
            <w:tcW w:w="480" w:type="dxa"/>
            <w:vAlign w:val="bottom"/>
          </w:tcPr>
          <w:p w14:paraId="42F136E1" w14:textId="77777777" w:rsidR="001D5259" w:rsidRDefault="001D5259">
            <w:pPr>
              <w:rPr>
                <w:sz w:val="12"/>
                <w:szCs w:val="12"/>
              </w:rPr>
            </w:pPr>
          </w:p>
        </w:tc>
        <w:tc>
          <w:tcPr>
            <w:tcW w:w="120" w:type="dxa"/>
            <w:vAlign w:val="bottom"/>
          </w:tcPr>
          <w:p w14:paraId="3AD3338D" w14:textId="77777777" w:rsidR="001D5259" w:rsidRDefault="001D5259">
            <w:pPr>
              <w:rPr>
                <w:sz w:val="12"/>
                <w:szCs w:val="12"/>
              </w:rPr>
            </w:pPr>
          </w:p>
        </w:tc>
        <w:tc>
          <w:tcPr>
            <w:tcW w:w="180" w:type="dxa"/>
            <w:vAlign w:val="bottom"/>
          </w:tcPr>
          <w:p w14:paraId="536D6B95" w14:textId="77777777" w:rsidR="001D5259" w:rsidRDefault="001D5259">
            <w:pPr>
              <w:rPr>
                <w:sz w:val="12"/>
                <w:szCs w:val="12"/>
              </w:rPr>
            </w:pPr>
          </w:p>
        </w:tc>
        <w:tc>
          <w:tcPr>
            <w:tcW w:w="360" w:type="dxa"/>
            <w:vAlign w:val="bottom"/>
          </w:tcPr>
          <w:p w14:paraId="27C51849" w14:textId="77777777" w:rsidR="001D5259" w:rsidRDefault="001D5259">
            <w:pPr>
              <w:rPr>
                <w:sz w:val="12"/>
                <w:szCs w:val="12"/>
              </w:rPr>
            </w:pPr>
          </w:p>
        </w:tc>
        <w:tc>
          <w:tcPr>
            <w:tcW w:w="180" w:type="dxa"/>
            <w:vAlign w:val="bottom"/>
          </w:tcPr>
          <w:p w14:paraId="4F41643D" w14:textId="77777777" w:rsidR="001D5259" w:rsidRDefault="001D5259">
            <w:pPr>
              <w:rPr>
                <w:sz w:val="12"/>
                <w:szCs w:val="12"/>
              </w:rPr>
            </w:pPr>
          </w:p>
        </w:tc>
        <w:tc>
          <w:tcPr>
            <w:tcW w:w="500" w:type="dxa"/>
            <w:vAlign w:val="bottom"/>
          </w:tcPr>
          <w:p w14:paraId="1AAF4916" w14:textId="77777777" w:rsidR="001D5259" w:rsidRDefault="001D5259">
            <w:pPr>
              <w:rPr>
                <w:sz w:val="12"/>
                <w:szCs w:val="12"/>
              </w:rPr>
            </w:pPr>
          </w:p>
        </w:tc>
        <w:tc>
          <w:tcPr>
            <w:tcW w:w="180" w:type="dxa"/>
            <w:vAlign w:val="bottom"/>
          </w:tcPr>
          <w:p w14:paraId="51938B10" w14:textId="77777777" w:rsidR="001D5259" w:rsidRDefault="001D5259">
            <w:pPr>
              <w:rPr>
                <w:sz w:val="12"/>
                <w:szCs w:val="12"/>
              </w:rPr>
            </w:pPr>
          </w:p>
        </w:tc>
        <w:tc>
          <w:tcPr>
            <w:tcW w:w="500" w:type="dxa"/>
            <w:vAlign w:val="bottom"/>
          </w:tcPr>
          <w:p w14:paraId="244AB5E3" w14:textId="77777777" w:rsidR="001D5259" w:rsidRDefault="001D5259">
            <w:pPr>
              <w:rPr>
                <w:sz w:val="12"/>
                <w:szCs w:val="12"/>
              </w:rPr>
            </w:pPr>
          </w:p>
        </w:tc>
        <w:tc>
          <w:tcPr>
            <w:tcW w:w="120" w:type="dxa"/>
            <w:vAlign w:val="bottom"/>
          </w:tcPr>
          <w:p w14:paraId="61308D78" w14:textId="77777777" w:rsidR="001D5259" w:rsidRDefault="001D5259">
            <w:pPr>
              <w:rPr>
                <w:sz w:val="12"/>
                <w:szCs w:val="12"/>
              </w:rPr>
            </w:pPr>
          </w:p>
        </w:tc>
        <w:tc>
          <w:tcPr>
            <w:tcW w:w="180" w:type="dxa"/>
            <w:vAlign w:val="bottom"/>
          </w:tcPr>
          <w:p w14:paraId="1EB023CA" w14:textId="77777777" w:rsidR="001D5259" w:rsidRDefault="001D5259">
            <w:pPr>
              <w:rPr>
                <w:sz w:val="12"/>
                <w:szCs w:val="12"/>
              </w:rPr>
            </w:pPr>
          </w:p>
        </w:tc>
      </w:tr>
      <w:tr w:rsidR="001D5259" w14:paraId="5301ED75" w14:textId="77777777">
        <w:trPr>
          <w:trHeight w:val="276"/>
        </w:trPr>
        <w:tc>
          <w:tcPr>
            <w:tcW w:w="320" w:type="dxa"/>
            <w:vAlign w:val="bottom"/>
          </w:tcPr>
          <w:p w14:paraId="1CECB7DE" w14:textId="77777777" w:rsidR="001D5259" w:rsidRDefault="001D5259">
            <w:pPr>
              <w:rPr>
                <w:sz w:val="24"/>
                <w:szCs w:val="24"/>
              </w:rPr>
            </w:pPr>
          </w:p>
        </w:tc>
        <w:tc>
          <w:tcPr>
            <w:tcW w:w="960" w:type="dxa"/>
            <w:vAlign w:val="bottom"/>
          </w:tcPr>
          <w:p w14:paraId="4056858F" w14:textId="77777777" w:rsidR="001D5259" w:rsidRDefault="001D5259">
            <w:pPr>
              <w:rPr>
                <w:sz w:val="24"/>
                <w:szCs w:val="24"/>
              </w:rPr>
            </w:pPr>
          </w:p>
        </w:tc>
        <w:tc>
          <w:tcPr>
            <w:tcW w:w="140" w:type="dxa"/>
            <w:vAlign w:val="bottom"/>
          </w:tcPr>
          <w:p w14:paraId="524E847B" w14:textId="77777777" w:rsidR="001D5259" w:rsidRDefault="001D5259">
            <w:pPr>
              <w:rPr>
                <w:sz w:val="24"/>
                <w:szCs w:val="24"/>
              </w:rPr>
            </w:pPr>
          </w:p>
        </w:tc>
        <w:tc>
          <w:tcPr>
            <w:tcW w:w="140" w:type="dxa"/>
            <w:vAlign w:val="bottom"/>
          </w:tcPr>
          <w:p w14:paraId="293D521B" w14:textId="77777777" w:rsidR="001D5259" w:rsidRDefault="001D5259">
            <w:pPr>
              <w:rPr>
                <w:sz w:val="24"/>
                <w:szCs w:val="24"/>
              </w:rPr>
            </w:pPr>
          </w:p>
        </w:tc>
        <w:tc>
          <w:tcPr>
            <w:tcW w:w="360" w:type="dxa"/>
            <w:vAlign w:val="bottom"/>
          </w:tcPr>
          <w:p w14:paraId="30838D1B" w14:textId="77777777" w:rsidR="001D5259" w:rsidRDefault="001D5259">
            <w:pPr>
              <w:rPr>
                <w:sz w:val="24"/>
                <w:szCs w:val="24"/>
              </w:rPr>
            </w:pPr>
          </w:p>
        </w:tc>
        <w:tc>
          <w:tcPr>
            <w:tcW w:w="240" w:type="dxa"/>
            <w:vAlign w:val="bottom"/>
          </w:tcPr>
          <w:p w14:paraId="41C92099" w14:textId="77777777" w:rsidR="001D5259" w:rsidRDefault="001D5259">
            <w:pPr>
              <w:rPr>
                <w:sz w:val="24"/>
                <w:szCs w:val="24"/>
              </w:rPr>
            </w:pPr>
          </w:p>
        </w:tc>
        <w:tc>
          <w:tcPr>
            <w:tcW w:w="420" w:type="dxa"/>
            <w:vAlign w:val="bottom"/>
          </w:tcPr>
          <w:p w14:paraId="5BF4549D" w14:textId="77777777" w:rsidR="001D5259" w:rsidRDefault="001D5259">
            <w:pPr>
              <w:rPr>
                <w:sz w:val="24"/>
                <w:szCs w:val="24"/>
              </w:rPr>
            </w:pPr>
          </w:p>
        </w:tc>
        <w:tc>
          <w:tcPr>
            <w:tcW w:w="440" w:type="dxa"/>
            <w:vAlign w:val="bottom"/>
          </w:tcPr>
          <w:p w14:paraId="475EEC5E" w14:textId="77777777" w:rsidR="001D5259" w:rsidRDefault="001D5259">
            <w:pPr>
              <w:rPr>
                <w:sz w:val="24"/>
                <w:szCs w:val="24"/>
              </w:rPr>
            </w:pPr>
          </w:p>
        </w:tc>
        <w:tc>
          <w:tcPr>
            <w:tcW w:w="120" w:type="dxa"/>
            <w:shd w:val="clear" w:color="auto" w:fill="FBFBF3"/>
            <w:vAlign w:val="bottom"/>
          </w:tcPr>
          <w:p w14:paraId="1F9EAA1E" w14:textId="77777777" w:rsidR="001D5259" w:rsidRDefault="00437B5C">
            <w:pPr>
              <w:spacing w:line="268" w:lineRule="exact"/>
              <w:jc w:val="right"/>
              <w:rPr>
                <w:sz w:val="20"/>
                <w:szCs w:val="20"/>
              </w:rPr>
            </w:pPr>
            <w:r>
              <w:rPr>
                <w:rFonts w:eastAsia="Times New Roman"/>
                <w:color w:val="111111"/>
                <w:w w:val="82"/>
                <w:sz w:val="24"/>
                <w:szCs w:val="24"/>
                <w:highlight w:val="white"/>
              </w:rPr>
              <w:t>0</w:t>
            </w:r>
          </w:p>
        </w:tc>
        <w:tc>
          <w:tcPr>
            <w:tcW w:w="120" w:type="dxa"/>
            <w:vAlign w:val="bottom"/>
          </w:tcPr>
          <w:p w14:paraId="24F0FDD1" w14:textId="77777777" w:rsidR="001D5259" w:rsidRDefault="001D5259">
            <w:pPr>
              <w:rPr>
                <w:sz w:val="24"/>
                <w:szCs w:val="24"/>
              </w:rPr>
            </w:pPr>
          </w:p>
        </w:tc>
        <w:tc>
          <w:tcPr>
            <w:tcW w:w="300" w:type="dxa"/>
            <w:vAlign w:val="bottom"/>
          </w:tcPr>
          <w:p w14:paraId="4C460840" w14:textId="77777777" w:rsidR="001D5259" w:rsidRDefault="001D5259">
            <w:pPr>
              <w:rPr>
                <w:sz w:val="24"/>
                <w:szCs w:val="24"/>
              </w:rPr>
            </w:pPr>
          </w:p>
        </w:tc>
        <w:tc>
          <w:tcPr>
            <w:tcW w:w="260" w:type="dxa"/>
            <w:vAlign w:val="bottom"/>
          </w:tcPr>
          <w:p w14:paraId="35B76A79" w14:textId="77777777" w:rsidR="001D5259" w:rsidRDefault="001D5259">
            <w:pPr>
              <w:rPr>
                <w:sz w:val="24"/>
                <w:szCs w:val="24"/>
              </w:rPr>
            </w:pPr>
          </w:p>
        </w:tc>
        <w:tc>
          <w:tcPr>
            <w:tcW w:w="120" w:type="dxa"/>
            <w:vAlign w:val="bottom"/>
          </w:tcPr>
          <w:p w14:paraId="587C7B06" w14:textId="77777777" w:rsidR="001D5259" w:rsidRDefault="001D5259">
            <w:pPr>
              <w:rPr>
                <w:sz w:val="24"/>
                <w:szCs w:val="24"/>
              </w:rPr>
            </w:pPr>
          </w:p>
        </w:tc>
        <w:tc>
          <w:tcPr>
            <w:tcW w:w="180" w:type="dxa"/>
            <w:vAlign w:val="bottom"/>
          </w:tcPr>
          <w:p w14:paraId="3A887191" w14:textId="77777777" w:rsidR="001D5259" w:rsidRDefault="001D5259">
            <w:pPr>
              <w:rPr>
                <w:sz w:val="24"/>
                <w:szCs w:val="24"/>
              </w:rPr>
            </w:pPr>
          </w:p>
        </w:tc>
        <w:tc>
          <w:tcPr>
            <w:tcW w:w="380" w:type="dxa"/>
            <w:vAlign w:val="bottom"/>
          </w:tcPr>
          <w:p w14:paraId="1F79A018" w14:textId="77777777" w:rsidR="001D5259" w:rsidRDefault="001D5259">
            <w:pPr>
              <w:rPr>
                <w:sz w:val="24"/>
                <w:szCs w:val="24"/>
              </w:rPr>
            </w:pPr>
          </w:p>
        </w:tc>
        <w:tc>
          <w:tcPr>
            <w:tcW w:w="120" w:type="dxa"/>
            <w:vAlign w:val="bottom"/>
          </w:tcPr>
          <w:p w14:paraId="17FF7916" w14:textId="77777777" w:rsidR="001D5259" w:rsidRDefault="001D5259">
            <w:pPr>
              <w:rPr>
                <w:sz w:val="24"/>
                <w:szCs w:val="24"/>
              </w:rPr>
            </w:pPr>
          </w:p>
        </w:tc>
        <w:tc>
          <w:tcPr>
            <w:tcW w:w="180" w:type="dxa"/>
            <w:vAlign w:val="bottom"/>
          </w:tcPr>
          <w:p w14:paraId="3ED4F598" w14:textId="77777777" w:rsidR="001D5259" w:rsidRDefault="001D5259">
            <w:pPr>
              <w:rPr>
                <w:sz w:val="24"/>
                <w:szCs w:val="24"/>
              </w:rPr>
            </w:pPr>
          </w:p>
        </w:tc>
        <w:tc>
          <w:tcPr>
            <w:tcW w:w="380" w:type="dxa"/>
            <w:vAlign w:val="bottom"/>
          </w:tcPr>
          <w:p w14:paraId="0ADE8F54" w14:textId="77777777" w:rsidR="001D5259" w:rsidRDefault="001D5259">
            <w:pPr>
              <w:rPr>
                <w:sz w:val="24"/>
                <w:szCs w:val="24"/>
              </w:rPr>
            </w:pPr>
          </w:p>
        </w:tc>
        <w:tc>
          <w:tcPr>
            <w:tcW w:w="120" w:type="dxa"/>
            <w:vAlign w:val="bottom"/>
          </w:tcPr>
          <w:p w14:paraId="172D4B75" w14:textId="77777777" w:rsidR="001D5259" w:rsidRDefault="001D5259">
            <w:pPr>
              <w:rPr>
                <w:sz w:val="24"/>
                <w:szCs w:val="24"/>
              </w:rPr>
            </w:pPr>
          </w:p>
        </w:tc>
        <w:tc>
          <w:tcPr>
            <w:tcW w:w="180" w:type="dxa"/>
            <w:vAlign w:val="bottom"/>
          </w:tcPr>
          <w:p w14:paraId="3FB474FC" w14:textId="77777777" w:rsidR="001D5259" w:rsidRDefault="001D5259">
            <w:pPr>
              <w:rPr>
                <w:sz w:val="24"/>
                <w:szCs w:val="24"/>
              </w:rPr>
            </w:pPr>
          </w:p>
        </w:tc>
        <w:tc>
          <w:tcPr>
            <w:tcW w:w="480" w:type="dxa"/>
            <w:vAlign w:val="bottom"/>
          </w:tcPr>
          <w:p w14:paraId="08F8CB35" w14:textId="77777777" w:rsidR="001D5259" w:rsidRDefault="001D5259">
            <w:pPr>
              <w:rPr>
                <w:sz w:val="24"/>
                <w:szCs w:val="24"/>
              </w:rPr>
            </w:pPr>
          </w:p>
        </w:tc>
        <w:tc>
          <w:tcPr>
            <w:tcW w:w="120" w:type="dxa"/>
            <w:vAlign w:val="bottom"/>
          </w:tcPr>
          <w:p w14:paraId="4B9853B2" w14:textId="77777777" w:rsidR="001D5259" w:rsidRDefault="001D5259">
            <w:pPr>
              <w:rPr>
                <w:sz w:val="24"/>
                <w:szCs w:val="24"/>
              </w:rPr>
            </w:pPr>
          </w:p>
        </w:tc>
        <w:tc>
          <w:tcPr>
            <w:tcW w:w="180" w:type="dxa"/>
            <w:vAlign w:val="bottom"/>
          </w:tcPr>
          <w:p w14:paraId="2DCFAA48" w14:textId="77777777" w:rsidR="001D5259" w:rsidRDefault="001D5259">
            <w:pPr>
              <w:rPr>
                <w:sz w:val="24"/>
                <w:szCs w:val="24"/>
              </w:rPr>
            </w:pPr>
          </w:p>
        </w:tc>
        <w:tc>
          <w:tcPr>
            <w:tcW w:w="360" w:type="dxa"/>
            <w:vAlign w:val="bottom"/>
          </w:tcPr>
          <w:p w14:paraId="12C46519" w14:textId="77777777" w:rsidR="001D5259" w:rsidRDefault="001D5259">
            <w:pPr>
              <w:rPr>
                <w:sz w:val="24"/>
                <w:szCs w:val="24"/>
              </w:rPr>
            </w:pPr>
          </w:p>
        </w:tc>
        <w:tc>
          <w:tcPr>
            <w:tcW w:w="180" w:type="dxa"/>
            <w:vAlign w:val="bottom"/>
          </w:tcPr>
          <w:p w14:paraId="13673ADD" w14:textId="77777777" w:rsidR="001D5259" w:rsidRDefault="001D5259">
            <w:pPr>
              <w:rPr>
                <w:sz w:val="24"/>
                <w:szCs w:val="24"/>
              </w:rPr>
            </w:pPr>
          </w:p>
        </w:tc>
        <w:tc>
          <w:tcPr>
            <w:tcW w:w="500" w:type="dxa"/>
            <w:vAlign w:val="bottom"/>
          </w:tcPr>
          <w:p w14:paraId="7A49EE66" w14:textId="77777777" w:rsidR="001D5259" w:rsidRDefault="001D5259">
            <w:pPr>
              <w:rPr>
                <w:sz w:val="24"/>
                <w:szCs w:val="24"/>
              </w:rPr>
            </w:pPr>
          </w:p>
        </w:tc>
        <w:tc>
          <w:tcPr>
            <w:tcW w:w="180" w:type="dxa"/>
            <w:vAlign w:val="bottom"/>
          </w:tcPr>
          <w:p w14:paraId="014BAF27" w14:textId="77777777" w:rsidR="001D5259" w:rsidRDefault="001D5259">
            <w:pPr>
              <w:rPr>
                <w:sz w:val="24"/>
                <w:szCs w:val="24"/>
              </w:rPr>
            </w:pPr>
          </w:p>
        </w:tc>
        <w:tc>
          <w:tcPr>
            <w:tcW w:w="500" w:type="dxa"/>
            <w:vAlign w:val="bottom"/>
          </w:tcPr>
          <w:p w14:paraId="4F8B1474" w14:textId="77777777" w:rsidR="001D5259" w:rsidRDefault="001D5259">
            <w:pPr>
              <w:rPr>
                <w:sz w:val="24"/>
                <w:szCs w:val="24"/>
              </w:rPr>
            </w:pPr>
          </w:p>
        </w:tc>
        <w:tc>
          <w:tcPr>
            <w:tcW w:w="120" w:type="dxa"/>
            <w:vAlign w:val="bottom"/>
          </w:tcPr>
          <w:p w14:paraId="259C8334" w14:textId="77777777" w:rsidR="001D5259" w:rsidRDefault="001D5259">
            <w:pPr>
              <w:rPr>
                <w:sz w:val="24"/>
                <w:szCs w:val="24"/>
              </w:rPr>
            </w:pPr>
          </w:p>
        </w:tc>
        <w:tc>
          <w:tcPr>
            <w:tcW w:w="180" w:type="dxa"/>
            <w:vAlign w:val="bottom"/>
          </w:tcPr>
          <w:p w14:paraId="006237C3" w14:textId="77777777" w:rsidR="001D5259" w:rsidRDefault="001D5259">
            <w:pPr>
              <w:rPr>
                <w:sz w:val="24"/>
                <w:szCs w:val="24"/>
              </w:rPr>
            </w:pPr>
          </w:p>
        </w:tc>
      </w:tr>
      <w:tr w:rsidR="001D5259" w14:paraId="527A62F0" w14:textId="77777777">
        <w:trPr>
          <w:trHeight w:val="132"/>
        </w:trPr>
        <w:tc>
          <w:tcPr>
            <w:tcW w:w="320" w:type="dxa"/>
            <w:vAlign w:val="bottom"/>
          </w:tcPr>
          <w:p w14:paraId="0BFF957F" w14:textId="77777777" w:rsidR="001D5259" w:rsidRDefault="001D5259">
            <w:pPr>
              <w:rPr>
                <w:sz w:val="11"/>
                <w:szCs w:val="11"/>
              </w:rPr>
            </w:pPr>
          </w:p>
        </w:tc>
        <w:tc>
          <w:tcPr>
            <w:tcW w:w="960" w:type="dxa"/>
            <w:vAlign w:val="bottom"/>
          </w:tcPr>
          <w:p w14:paraId="6716F1E4" w14:textId="77777777" w:rsidR="001D5259" w:rsidRDefault="001D5259">
            <w:pPr>
              <w:rPr>
                <w:sz w:val="11"/>
                <w:szCs w:val="11"/>
              </w:rPr>
            </w:pPr>
          </w:p>
        </w:tc>
        <w:tc>
          <w:tcPr>
            <w:tcW w:w="140" w:type="dxa"/>
            <w:vAlign w:val="bottom"/>
          </w:tcPr>
          <w:p w14:paraId="764A9FFA" w14:textId="77777777" w:rsidR="001D5259" w:rsidRDefault="001D5259">
            <w:pPr>
              <w:rPr>
                <w:sz w:val="11"/>
                <w:szCs w:val="11"/>
              </w:rPr>
            </w:pPr>
          </w:p>
        </w:tc>
        <w:tc>
          <w:tcPr>
            <w:tcW w:w="140" w:type="dxa"/>
            <w:vAlign w:val="bottom"/>
          </w:tcPr>
          <w:p w14:paraId="27E82618" w14:textId="77777777" w:rsidR="001D5259" w:rsidRDefault="001D5259">
            <w:pPr>
              <w:rPr>
                <w:sz w:val="11"/>
                <w:szCs w:val="11"/>
              </w:rPr>
            </w:pPr>
          </w:p>
        </w:tc>
        <w:tc>
          <w:tcPr>
            <w:tcW w:w="360" w:type="dxa"/>
            <w:vAlign w:val="bottom"/>
          </w:tcPr>
          <w:p w14:paraId="100A2C55" w14:textId="77777777" w:rsidR="001D5259" w:rsidRDefault="001D5259">
            <w:pPr>
              <w:rPr>
                <w:sz w:val="11"/>
                <w:szCs w:val="11"/>
              </w:rPr>
            </w:pPr>
          </w:p>
        </w:tc>
        <w:tc>
          <w:tcPr>
            <w:tcW w:w="240" w:type="dxa"/>
            <w:vAlign w:val="bottom"/>
          </w:tcPr>
          <w:p w14:paraId="71536289" w14:textId="77777777" w:rsidR="001D5259" w:rsidRDefault="001D5259">
            <w:pPr>
              <w:rPr>
                <w:sz w:val="11"/>
                <w:szCs w:val="11"/>
              </w:rPr>
            </w:pPr>
          </w:p>
        </w:tc>
        <w:tc>
          <w:tcPr>
            <w:tcW w:w="420" w:type="dxa"/>
            <w:vAlign w:val="bottom"/>
          </w:tcPr>
          <w:p w14:paraId="26F821AD" w14:textId="77777777" w:rsidR="001D5259" w:rsidRDefault="001D5259">
            <w:pPr>
              <w:rPr>
                <w:sz w:val="11"/>
                <w:szCs w:val="11"/>
              </w:rPr>
            </w:pPr>
          </w:p>
        </w:tc>
        <w:tc>
          <w:tcPr>
            <w:tcW w:w="440" w:type="dxa"/>
            <w:vAlign w:val="bottom"/>
          </w:tcPr>
          <w:p w14:paraId="18309FB9" w14:textId="77777777" w:rsidR="001D5259" w:rsidRDefault="001D5259">
            <w:pPr>
              <w:rPr>
                <w:sz w:val="11"/>
                <w:szCs w:val="11"/>
              </w:rPr>
            </w:pPr>
          </w:p>
        </w:tc>
        <w:tc>
          <w:tcPr>
            <w:tcW w:w="120" w:type="dxa"/>
            <w:vAlign w:val="bottom"/>
          </w:tcPr>
          <w:p w14:paraId="1C6C46B0" w14:textId="77777777" w:rsidR="001D5259" w:rsidRDefault="001D5259">
            <w:pPr>
              <w:rPr>
                <w:sz w:val="11"/>
                <w:szCs w:val="11"/>
              </w:rPr>
            </w:pPr>
          </w:p>
        </w:tc>
        <w:tc>
          <w:tcPr>
            <w:tcW w:w="120" w:type="dxa"/>
            <w:vAlign w:val="bottom"/>
          </w:tcPr>
          <w:p w14:paraId="00E0968C" w14:textId="77777777" w:rsidR="001D5259" w:rsidRDefault="001D5259">
            <w:pPr>
              <w:rPr>
                <w:sz w:val="11"/>
                <w:szCs w:val="11"/>
              </w:rPr>
            </w:pPr>
          </w:p>
        </w:tc>
        <w:tc>
          <w:tcPr>
            <w:tcW w:w="300" w:type="dxa"/>
            <w:vAlign w:val="bottom"/>
          </w:tcPr>
          <w:p w14:paraId="42FC2CB6" w14:textId="77777777" w:rsidR="001D5259" w:rsidRDefault="001D5259">
            <w:pPr>
              <w:rPr>
                <w:sz w:val="11"/>
                <w:szCs w:val="11"/>
              </w:rPr>
            </w:pPr>
          </w:p>
        </w:tc>
        <w:tc>
          <w:tcPr>
            <w:tcW w:w="260" w:type="dxa"/>
            <w:vAlign w:val="bottom"/>
          </w:tcPr>
          <w:p w14:paraId="5F4C1044" w14:textId="77777777" w:rsidR="001D5259" w:rsidRDefault="001D5259">
            <w:pPr>
              <w:rPr>
                <w:sz w:val="11"/>
                <w:szCs w:val="11"/>
              </w:rPr>
            </w:pPr>
          </w:p>
        </w:tc>
        <w:tc>
          <w:tcPr>
            <w:tcW w:w="120" w:type="dxa"/>
            <w:vAlign w:val="bottom"/>
          </w:tcPr>
          <w:p w14:paraId="0418F752" w14:textId="77777777" w:rsidR="001D5259" w:rsidRDefault="001D5259">
            <w:pPr>
              <w:rPr>
                <w:sz w:val="11"/>
                <w:szCs w:val="11"/>
              </w:rPr>
            </w:pPr>
          </w:p>
        </w:tc>
        <w:tc>
          <w:tcPr>
            <w:tcW w:w="180" w:type="dxa"/>
            <w:vAlign w:val="bottom"/>
          </w:tcPr>
          <w:p w14:paraId="4CD4A682" w14:textId="77777777" w:rsidR="001D5259" w:rsidRDefault="001D5259">
            <w:pPr>
              <w:rPr>
                <w:sz w:val="11"/>
                <w:szCs w:val="11"/>
              </w:rPr>
            </w:pPr>
          </w:p>
        </w:tc>
        <w:tc>
          <w:tcPr>
            <w:tcW w:w="380" w:type="dxa"/>
            <w:vAlign w:val="bottom"/>
          </w:tcPr>
          <w:p w14:paraId="15049907" w14:textId="77777777" w:rsidR="001D5259" w:rsidRDefault="001D5259">
            <w:pPr>
              <w:rPr>
                <w:sz w:val="11"/>
                <w:szCs w:val="11"/>
              </w:rPr>
            </w:pPr>
          </w:p>
        </w:tc>
        <w:tc>
          <w:tcPr>
            <w:tcW w:w="120" w:type="dxa"/>
            <w:vAlign w:val="bottom"/>
          </w:tcPr>
          <w:p w14:paraId="6C6F662D" w14:textId="77777777" w:rsidR="001D5259" w:rsidRDefault="001D5259">
            <w:pPr>
              <w:rPr>
                <w:sz w:val="11"/>
                <w:szCs w:val="11"/>
              </w:rPr>
            </w:pPr>
          </w:p>
        </w:tc>
        <w:tc>
          <w:tcPr>
            <w:tcW w:w="180" w:type="dxa"/>
            <w:vAlign w:val="bottom"/>
          </w:tcPr>
          <w:p w14:paraId="08AFB4E0" w14:textId="77777777" w:rsidR="001D5259" w:rsidRDefault="001D5259">
            <w:pPr>
              <w:rPr>
                <w:sz w:val="11"/>
                <w:szCs w:val="11"/>
              </w:rPr>
            </w:pPr>
          </w:p>
        </w:tc>
        <w:tc>
          <w:tcPr>
            <w:tcW w:w="380" w:type="dxa"/>
            <w:vAlign w:val="bottom"/>
          </w:tcPr>
          <w:p w14:paraId="57BAB7D6" w14:textId="77777777" w:rsidR="001D5259" w:rsidRDefault="001D5259">
            <w:pPr>
              <w:rPr>
                <w:sz w:val="11"/>
                <w:szCs w:val="11"/>
              </w:rPr>
            </w:pPr>
          </w:p>
        </w:tc>
        <w:tc>
          <w:tcPr>
            <w:tcW w:w="120" w:type="dxa"/>
            <w:vAlign w:val="bottom"/>
          </w:tcPr>
          <w:p w14:paraId="312B6B01" w14:textId="77777777" w:rsidR="001D5259" w:rsidRDefault="001D5259">
            <w:pPr>
              <w:rPr>
                <w:sz w:val="11"/>
                <w:szCs w:val="11"/>
              </w:rPr>
            </w:pPr>
          </w:p>
        </w:tc>
        <w:tc>
          <w:tcPr>
            <w:tcW w:w="180" w:type="dxa"/>
            <w:vAlign w:val="bottom"/>
          </w:tcPr>
          <w:p w14:paraId="69B4CC2B" w14:textId="77777777" w:rsidR="001D5259" w:rsidRDefault="001D5259">
            <w:pPr>
              <w:rPr>
                <w:sz w:val="11"/>
                <w:szCs w:val="11"/>
              </w:rPr>
            </w:pPr>
          </w:p>
        </w:tc>
        <w:tc>
          <w:tcPr>
            <w:tcW w:w="480" w:type="dxa"/>
            <w:vAlign w:val="bottom"/>
          </w:tcPr>
          <w:p w14:paraId="58098069" w14:textId="77777777" w:rsidR="001D5259" w:rsidRDefault="001D5259">
            <w:pPr>
              <w:rPr>
                <w:sz w:val="11"/>
                <w:szCs w:val="11"/>
              </w:rPr>
            </w:pPr>
          </w:p>
        </w:tc>
        <w:tc>
          <w:tcPr>
            <w:tcW w:w="120" w:type="dxa"/>
            <w:vAlign w:val="bottom"/>
          </w:tcPr>
          <w:p w14:paraId="7F902078" w14:textId="77777777" w:rsidR="001D5259" w:rsidRDefault="001D5259">
            <w:pPr>
              <w:rPr>
                <w:sz w:val="11"/>
                <w:szCs w:val="11"/>
              </w:rPr>
            </w:pPr>
          </w:p>
        </w:tc>
        <w:tc>
          <w:tcPr>
            <w:tcW w:w="180" w:type="dxa"/>
            <w:vAlign w:val="bottom"/>
          </w:tcPr>
          <w:p w14:paraId="573AA41D" w14:textId="77777777" w:rsidR="001D5259" w:rsidRDefault="001D5259">
            <w:pPr>
              <w:rPr>
                <w:sz w:val="11"/>
                <w:szCs w:val="11"/>
              </w:rPr>
            </w:pPr>
          </w:p>
        </w:tc>
        <w:tc>
          <w:tcPr>
            <w:tcW w:w="360" w:type="dxa"/>
            <w:vAlign w:val="bottom"/>
          </w:tcPr>
          <w:p w14:paraId="7FB6C493" w14:textId="77777777" w:rsidR="001D5259" w:rsidRDefault="001D5259">
            <w:pPr>
              <w:rPr>
                <w:sz w:val="11"/>
                <w:szCs w:val="11"/>
              </w:rPr>
            </w:pPr>
          </w:p>
        </w:tc>
        <w:tc>
          <w:tcPr>
            <w:tcW w:w="180" w:type="dxa"/>
            <w:vAlign w:val="bottom"/>
          </w:tcPr>
          <w:p w14:paraId="21A025A7" w14:textId="77777777" w:rsidR="001D5259" w:rsidRDefault="001D5259">
            <w:pPr>
              <w:rPr>
                <w:sz w:val="11"/>
                <w:szCs w:val="11"/>
              </w:rPr>
            </w:pPr>
          </w:p>
        </w:tc>
        <w:tc>
          <w:tcPr>
            <w:tcW w:w="500" w:type="dxa"/>
            <w:vAlign w:val="bottom"/>
          </w:tcPr>
          <w:p w14:paraId="17D14107" w14:textId="77777777" w:rsidR="001D5259" w:rsidRDefault="001D5259">
            <w:pPr>
              <w:rPr>
                <w:sz w:val="11"/>
                <w:szCs w:val="11"/>
              </w:rPr>
            </w:pPr>
          </w:p>
        </w:tc>
        <w:tc>
          <w:tcPr>
            <w:tcW w:w="180" w:type="dxa"/>
            <w:vAlign w:val="bottom"/>
          </w:tcPr>
          <w:p w14:paraId="51B85659" w14:textId="77777777" w:rsidR="001D5259" w:rsidRDefault="001D5259">
            <w:pPr>
              <w:rPr>
                <w:sz w:val="11"/>
                <w:szCs w:val="11"/>
              </w:rPr>
            </w:pPr>
          </w:p>
        </w:tc>
        <w:tc>
          <w:tcPr>
            <w:tcW w:w="500" w:type="dxa"/>
            <w:vAlign w:val="bottom"/>
          </w:tcPr>
          <w:p w14:paraId="27D58600" w14:textId="77777777" w:rsidR="001D5259" w:rsidRDefault="001D5259">
            <w:pPr>
              <w:rPr>
                <w:sz w:val="11"/>
                <w:szCs w:val="11"/>
              </w:rPr>
            </w:pPr>
          </w:p>
        </w:tc>
        <w:tc>
          <w:tcPr>
            <w:tcW w:w="120" w:type="dxa"/>
            <w:vAlign w:val="bottom"/>
          </w:tcPr>
          <w:p w14:paraId="45827688" w14:textId="77777777" w:rsidR="001D5259" w:rsidRDefault="001D5259">
            <w:pPr>
              <w:rPr>
                <w:sz w:val="11"/>
                <w:szCs w:val="11"/>
              </w:rPr>
            </w:pPr>
          </w:p>
        </w:tc>
        <w:tc>
          <w:tcPr>
            <w:tcW w:w="180" w:type="dxa"/>
            <w:vAlign w:val="bottom"/>
          </w:tcPr>
          <w:p w14:paraId="390A12A7" w14:textId="77777777" w:rsidR="001D5259" w:rsidRDefault="001D5259">
            <w:pPr>
              <w:rPr>
                <w:sz w:val="11"/>
                <w:szCs w:val="11"/>
              </w:rPr>
            </w:pPr>
          </w:p>
        </w:tc>
      </w:tr>
      <w:tr w:rsidR="001D5259" w14:paraId="06A688FB" w14:textId="77777777">
        <w:trPr>
          <w:trHeight w:val="283"/>
        </w:trPr>
        <w:tc>
          <w:tcPr>
            <w:tcW w:w="320" w:type="dxa"/>
            <w:vAlign w:val="bottom"/>
          </w:tcPr>
          <w:p w14:paraId="3C327BF6" w14:textId="77777777" w:rsidR="001D5259" w:rsidRDefault="001D5259">
            <w:pPr>
              <w:rPr>
                <w:sz w:val="24"/>
                <w:szCs w:val="24"/>
              </w:rPr>
            </w:pPr>
          </w:p>
        </w:tc>
        <w:tc>
          <w:tcPr>
            <w:tcW w:w="960" w:type="dxa"/>
            <w:vAlign w:val="bottom"/>
          </w:tcPr>
          <w:p w14:paraId="77CA5FFC" w14:textId="77777777" w:rsidR="001D5259" w:rsidRDefault="001D5259">
            <w:pPr>
              <w:rPr>
                <w:sz w:val="24"/>
                <w:szCs w:val="24"/>
              </w:rPr>
            </w:pPr>
          </w:p>
        </w:tc>
        <w:tc>
          <w:tcPr>
            <w:tcW w:w="140" w:type="dxa"/>
            <w:vAlign w:val="bottom"/>
          </w:tcPr>
          <w:p w14:paraId="29D13BA9" w14:textId="77777777" w:rsidR="001D5259" w:rsidRDefault="001D5259">
            <w:pPr>
              <w:rPr>
                <w:sz w:val="24"/>
                <w:szCs w:val="24"/>
              </w:rPr>
            </w:pPr>
          </w:p>
        </w:tc>
        <w:tc>
          <w:tcPr>
            <w:tcW w:w="140" w:type="dxa"/>
            <w:vAlign w:val="bottom"/>
          </w:tcPr>
          <w:p w14:paraId="5AEA98A3" w14:textId="77777777" w:rsidR="001D5259" w:rsidRDefault="001D5259">
            <w:pPr>
              <w:rPr>
                <w:sz w:val="24"/>
                <w:szCs w:val="24"/>
              </w:rPr>
            </w:pPr>
          </w:p>
        </w:tc>
        <w:tc>
          <w:tcPr>
            <w:tcW w:w="360" w:type="dxa"/>
            <w:shd w:val="clear" w:color="auto" w:fill="FBFBF3"/>
            <w:vAlign w:val="bottom"/>
          </w:tcPr>
          <w:p w14:paraId="74EE81AC" w14:textId="77777777" w:rsidR="001D5259" w:rsidRDefault="00437B5C">
            <w:pPr>
              <w:jc w:val="right"/>
              <w:rPr>
                <w:sz w:val="20"/>
                <w:szCs w:val="20"/>
              </w:rPr>
            </w:pPr>
            <w:r>
              <w:rPr>
                <w:rFonts w:eastAsia="Times New Roman"/>
                <w:color w:val="111111"/>
                <w:w w:val="94"/>
                <w:sz w:val="24"/>
                <w:szCs w:val="24"/>
                <w:highlight w:val="white"/>
              </w:rPr>
              <w:t>995</w:t>
            </w:r>
          </w:p>
        </w:tc>
        <w:tc>
          <w:tcPr>
            <w:tcW w:w="240" w:type="dxa"/>
            <w:vAlign w:val="bottom"/>
          </w:tcPr>
          <w:p w14:paraId="7CF1A93A" w14:textId="77777777" w:rsidR="001D5259" w:rsidRDefault="001D5259">
            <w:pPr>
              <w:rPr>
                <w:sz w:val="24"/>
                <w:szCs w:val="24"/>
              </w:rPr>
            </w:pPr>
          </w:p>
        </w:tc>
        <w:tc>
          <w:tcPr>
            <w:tcW w:w="420" w:type="dxa"/>
            <w:shd w:val="clear" w:color="auto" w:fill="FBFBF3"/>
            <w:vAlign w:val="bottom"/>
          </w:tcPr>
          <w:p w14:paraId="5DF61F1D" w14:textId="77777777" w:rsidR="001D5259" w:rsidRDefault="00437B5C">
            <w:pPr>
              <w:jc w:val="right"/>
              <w:rPr>
                <w:sz w:val="20"/>
                <w:szCs w:val="20"/>
              </w:rPr>
            </w:pPr>
            <w:r>
              <w:rPr>
                <w:rFonts w:eastAsia="Times New Roman"/>
                <w:color w:val="111111"/>
                <w:w w:val="95"/>
                <w:sz w:val="24"/>
                <w:szCs w:val="24"/>
                <w:highlight w:val="white"/>
              </w:rPr>
              <w:t>,914</w:t>
            </w:r>
          </w:p>
        </w:tc>
        <w:tc>
          <w:tcPr>
            <w:tcW w:w="680" w:type="dxa"/>
            <w:gridSpan w:val="3"/>
            <w:vAlign w:val="bottom"/>
          </w:tcPr>
          <w:p w14:paraId="46147DEA" w14:textId="77777777" w:rsidR="001D5259" w:rsidRDefault="001D5259">
            <w:pPr>
              <w:rPr>
                <w:sz w:val="24"/>
                <w:szCs w:val="24"/>
              </w:rPr>
            </w:pPr>
          </w:p>
        </w:tc>
        <w:tc>
          <w:tcPr>
            <w:tcW w:w="300" w:type="dxa"/>
            <w:shd w:val="clear" w:color="auto" w:fill="FBFBF3"/>
            <w:vAlign w:val="bottom"/>
          </w:tcPr>
          <w:p w14:paraId="1B2F66CE" w14:textId="77777777" w:rsidR="001D5259" w:rsidRDefault="00437B5C">
            <w:pPr>
              <w:jc w:val="right"/>
              <w:rPr>
                <w:sz w:val="20"/>
                <w:szCs w:val="20"/>
              </w:rPr>
            </w:pPr>
            <w:r>
              <w:rPr>
                <w:rFonts w:eastAsia="Times New Roman"/>
                <w:color w:val="111111"/>
                <w:w w:val="93"/>
                <w:sz w:val="24"/>
                <w:szCs w:val="24"/>
                <w:highlight w:val="white"/>
              </w:rPr>
              <w:t>7,2</w:t>
            </w:r>
          </w:p>
        </w:tc>
        <w:tc>
          <w:tcPr>
            <w:tcW w:w="260" w:type="dxa"/>
            <w:vAlign w:val="bottom"/>
          </w:tcPr>
          <w:p w14:paraId="0487BCCA" w14:textId="77777777" w:rsidR="001D5259" w:rsidRDefault="001D5259">
            <w:pPr>
              <w:rPr>
                <w:sz w:val="24"/>
                <w:szCs w:val="24"/>
              </w:rPr>
            </w:pPr>
          </w:p>
        </w:tc>
        <w:tc>
          <w:tcPr>
            <w:tcW w:w="300" w:type="dxa"/>
            <w:gridSpan w:val="2"/>
            <w:shd w:val="clear" w:color="auto" w:fill="FBFBF3"/>
            <w:vAlign w:val="bottom"/>
          </w:tcPr>
          <w:p w14:paraId="66623D97" w14:textId="77777777" w:rsidR="001D5259" w:rsidRDefault="00437B5C">
            <w:pPr>
              <w:rPr>
                <w:sz w:val="20"/>
                <w:szCs w:val="20"/>
              </w:rPr>
            </w:pPr>
            <w:r>
              <w:rPr>
                <w:rFonts w:eastAsia="Times New Roman"/>
                <w:color w:val="111111"/>
                <w:w w:val="93"/>
                <w:sz w:val="24"/>
                <w:szCs w:val="24"/>
                <w:highlight w:val="white"/>
              </w:rPr>
              <w:t>4,6</w:t>
            </w:r>
          </w:p>
        </w:tc>
        <w:tc>
          <w:tcPr>
            <w:tcW w:w="380" w:type="dxa"/>
            <w:vAlign w:val="bottom"/>
          </w:tcPr>
          <w:p w14:paraId="61E1AA23" w14:textId="77777777" w:rsidR="001D5259" w:rsidRDefault="001D5259">
            <w:pPr>
              <w:rPr>
                <w:sz w:val="24"/>
                <w:szCs w:val="24"/>
              </w:rPr>
            </w:pPr>
          </w:p>
        </w:tc>
        <w:tc>
          <w:tcPr>
            <w:tcW w:w="300" w:type="dxa"/>
            <w:gridSpan w:val="2"/>
            <w:shd w:val="clear" w:color="auto" w:fill="FBFBF3"/>
            <w:vAlign w:val="bottom"/>
          </w:tcPr>
          <w:p w14:paraId="2948EA37" w14:textId="77777777" w:rsidR="001D5259" w:rsidRDefault="00437B5C">
            <w:pPr>
              <w:rPr>
                <w:sz w:val="20"/>
                <w:szCs w:val="20"/>
              </w:rPr>
            </w:pPr>
            <w:r>
              <w:rPr>
                <w:rFonts w:eastAsia="Times New Roman"/>
                <w:color w:val="111111"/>
                <w:w w:val="93"/>
                <w:sz w:val="24"/>
                <w:szCs w:val="24"/>
                <w:highlight w:val="white"/>
              </w:rPr>
              <w:t>1,2</w:t>
            </w:r>
          </w:p>
        </w:tc>
        <w:tc>
          <w:tcPr>
            <w:tcW w:w="380" w:type="dxa"/>
            <w:vAlign w:val="bottom"/>
          </w:tcPr>
          <w:p w14:paraId="6D4E103A" w14:textId="77777777" w:rsidR="001D5259" w:rsidRDefault="001D5259">
            <w:pPr>
              <w:rPr>
                <w:sz w:val="24"/>
                <w:szCs w:val="24"/>
              </w:rPr>
            </w:pPr>
          </w:p>
        </w:tc>
        <w:tc>
          <w:tcPr>
            <w:tcW w:w="300" w:type="dxa"/>
            <w:gridSpan w:val="2"/>
            <w:shd w:val="clear" w:color="auto" w:fill="FBFBF3"/>
            <w:vAlign w:val="bottom"/>
          </w:tcPr>
          <w:p w14:paraId="66D16F83" w14:textId="77777777" w:rsidR="001D5259" w:rsidRDefault="00437B5C">
            <w:pPr>
              <w:rPr>
                <w:sz w:val="20"/>
                <w:szCs w:val="20"/>
              </w:rPr>
            </w:pPr>
            <w:r>
              <w:rPr>
                <w:rFonts w:eastAsia="Times New Roman"/>
                <w:color w:val="111111"/>
                <w:w w:val="93"/>
                <w:sz w:val="24"/>
                <w:szCs w:val="24"/>
                <w:highlight w:val="white"/>
              </w:rPr>
              <w:t>0,1</w:t>
            </w:r>
          </w:p>
        </w:tc>
        <w:tc>
          <w:tcPr>
            <w:tcW w:w="480" w:type="dxa"/>
            <w:vAlign w:val="bottom"/>
          </w:tcPr>
          <w:p w14:paraId="0BAFEAE8" w14:textId="77777777" w:rsidR="001D5259" w:rsidRDefault="001D5259">
            <w:pPr>
              <w:rPr>
                <w:sz w:val="24"/>
                <w:szCs w:val="24"/>
              </w:rPr>
            </w:pPr>
          </w:p>
        </w:tc>
        <w:tc>
          <w:tcPr>
            <w:tcW w:w="120" w:type="dxa"/>
            <w:shd w:val="clear" w:color="auto" w:fill="FBFBF3"/>
            <w:vAlign w:val="bottom"/>
          </w:tcPr>
          <w:p w14:paraId="76D3727C" w14:textId="77777777" w:rsidR="001D5259" w:rsidRDefault="00437B5C">
            <w:pPr>
              <w:rPr>
                <w:sz w:val="20"/>
                <w:szCs w:val="20"/>
              </w:rPr>
            </w:pPr>
            <w:r>
              <w:rPr>
                <w:rFonts w:eastAsia="Times New Roman"/>
                <w:color w:val="111111"/>
                <w:w w:val="82"/>
                <w:sz w:val="24"/>
                <w:szCs w:val="24"/>
                <w:highlight w:val="white"/>
              </w:rPr>
              <w:t>3</w:t>
            </w:r>
          </w:p>
        </w:tc>
        <w:tc>
          <w:tcPr>
            <w:tcW w:w="180" w:type="dxa"/>
            <w:vAlign w:val="bottom"/>
          </w:tcPr>
          <w:p w14:paraId="28DC05B2" w14:textId="77777777" w:rsidR="001D5259" w:rsidRDefault="001D5259">
            <w:pPr>
              <w:rPr>
                <w:sz w:val="24"/>
                <w:szCs w:val="24"/>
              </w:rPr>
            </w:pPr>
          </w:p>
        </w:tc>
        <w:tc>
          <w:tcPr>
            <w:tcW w:w="360" w:type="dxa"/>
            <w:vAlign w:val="bottom"/>
          </w:tcPr>
          <w:p w14:paraId="1BD340E1" w14:textId="77777777" w:rsidR="001D5259" w:rsidRDefault="001D5259">
            <w:pPr>
              <w:rPr>
                <w:sz w:val="24"/>
                <w:szCs w:val="24"/>
              </w:rPr>
            </w:pPr>
          </w:p>
        </w:tc>
        <w:tc>
          <w:tcPr>
            <w:tcW w:w="180" w:type="dxa"/>
            <w:shd w:val="clear" w:color="auto" w:fill="FBFBF3"/>
            <w:vAlign w:val="bottom"/>
          </w:tcPr>
          <w:p w14:paraId="126CA898" w14:textId="77777777" w:rsidR="001D5259" w:rsidRDefault="00437B5C">
            <w:pPr>
              <w:jc w:val="right"/>
              <w:rPr>
                <w:sz w:val="20"/>
                <w:szCs w:val="20"/>
              </w:rPr>
            </w:pPr>
            <w:r>
              <w:rPr>
                <w:rFonts w:eastAsia="Times New Roman"/>
                <w:color w:val="111111"/>
                <w:w w:val="88"/>
                <w:sz w:val="24"/>
                <w:szCs w:val="24"/>
                <w:highlight w:val="white"/>
              </w:rPr>
              <w:t>,9</w:t>
            </w:r>
          </w:p>
        </w:tc>
        <w:tc>
          <w:tcPr>
            <w:tcW w:w="500" w:type="dxa"/>
            <w:vAlign w:val="bottom"/>
          </w:tcPr>
          <w:p w14:paraId="6D8C932D" w14:textId="77777777" w:rsidR="001D5259" w:rsidRDefault="001D5259">
            <w:pPr>
              <w:rPr>
                <w:sz w:val="24"/>
                <w:szCs w:val="24"/>
              </w:rPr>
            </w:pPr>
          </w:p>
        </w:tc>
        <w:tc>
          <w:tcPr>
            <w:tcW w:w="180" w:type="dxa"/>
            <w:shd w:val="clear" w:color="auto" w:fill="FBFBF3"/>
            <w:vAlign w:val="bottom"/>
          </w:tcPr>
          <w:p w14:paraId="44F71BE2" w14:textId="77777777" w:rsidR="001D5259" w:rsidRDefault="00437B5C">
            <w:pPr>
              <w:jc w:val="right"/>
              <w:rPr>
                <w:sz w:val="20"/>
                <w:szCs w:val="20"/>
              </w:rPr>
            </w:pPr>
            <w:r>
              <w:rPr>
                <w:rFonts w:eastAsia="Times New Roman"/>
                <w:color w:val="111111"/>
                <w:w w:val="88"/>
                <w:sz w:val="24"/>
                <w:szCs w:val="24"/>
                <w:highlight w:val="white"/>
              </w:rPr>
              <w:t>,4</w:t>
            </w:r>
          </w:p>
        </w:tc>
        <w:tc>
          <w:tcPr>
            <w:tcW w:w="500" w:type="dxa"/>
            <w:vAlign w:val="bottom"/>
          </w:tcPr>
          <w:p w14:paraId="56F594BA" w14:textId="77777777" w:rsidR="001D5259" w:rsidRDefault="001D5259">
            <w:pPr>
              <w:rPr>
                <w:sz w:val="24"/>
                <w:szCs w:val="24"/>
              </w:rPr>
            </w:pPr>
          </w:p>
        </w:tc>
        <w:tc>
          <w:tcPr>
            <w:tcW w:w="300" w:type="dxa"/>
            <w:gridSpan w:val="2"/>
            <w:shd w:val="clear" w:color="auto" w:fill="FBFBF3"/>
            <w:vAlign w:val="bottom"/>
          </w:tcPr>
          <w:p w14:paraId="2657856E" w14:textId="77777777" w:rsidR="001D5259" w:rsidRDefault="00437B5C">
            <w:pPr>
              <w:rPr>
                <w:sz w:val="20"/>
                <w:szCs w:val="20"/>
              </w:rPr>
            </w:pPr>
            <w:r>
              <w:rPr>
                <w:rFonts w:eastAsia="Times New Roman"/>
                <w:color w:val="111111"/>
                <w:w w:val="93"/>
                <w:sz w:val="24"/>
                <w:szCs w:val="24"/>
                <w:highlight w:val="white"/>
              </w:rPr>
              <w:t>1,3</w:t>
            </w:r>
          </w:p>
        </w:tc>
      </w:tr>
      <w:tr w:rsidR="001D5259" w14:paraId="23FB30FF" w14:textId="77777777">
        <w:trPr>
          <w:trHeight w:val="147"/>
        </w:trPr>
        <w:tc>
          <w:tcPr>
            <w:tcW w:w="320" w:type="dxa"/>
            <w:vAlign w:val="bottom"/>
          </w:tcPr>
          <w:p w14:paraId="3DE1CB9E" w14:textId="77777777" w:rsidR="001D5259" w:rsidRDefault="001D5259">
            <w:pPr>
              <w:rPr>
                <w:sz w:val="12"/>
                <w:szCs w:val="12"/>
              </w:rPr>
            </w:pPr>
          </w:p>
        </w:tc>
        <w:tc>
          <w:tcPr>
            <w:tcW w:w="960" w:type="dxa"/>
            <w:vAlign w:val="bottom"/>
          </w:tcPr>
          <w:p w14:paraId="1A4D3C59" w14:textId="77777777" w:rsidR="001D5259" w:rsidRDefault="001D5259">
            <w:pPr>
              <w:rPr>
                <w:sz w:val="12"/>
                <w:szCs w:val="12"/>
              </w:rPr>
            </w:pPr>
          </w:p>
        </w:tc>
        <w:tc>
          <w:tcPr>
            <w:tcW w:w="140" w:type="dxa"/>
            <w:vAlign w:val="bottom"/>
          </w:tcPr>
          <w:p w14:paraId="2010F4E8" w14:textId="77777777" w:rsidR="001D5259" w:rsidRDefault="001D5259">
            <w:pPr>
              <w:rPr>
                <w:sz w:val="12"/>
                <w:szCs w:val="12"/>
              </w:rPr>
            </w:pPr>
          </w:p>
        </w:tc>
        <w:tc>
          <w:tcPr>
            <w:tcW w:w="140" w:type="dxa"/>
            <w:vAlign w:val="bottom"/>
          </w:tcPr>
          <w:p w14:paraId="45902233" w14:textId="77777777" w:rsidR="001D5259" w:rsidRDefault="001D5259">
            <w:pPr>
              <w:rPr>
                <w:sz w:val="12"/>
                <w:szCs w:val="12"/>
              </w:rPr>
            </w:pPr>
          </w:p>
        </w:tc>
        <w:tc>
          <w:tcPr>
            <w:tcW w:w="360" w:type="dxa"/>
            <w:vAlign w:val="bottom"/>
          </w:tcPr>
          <w:p w14:paraId="457CE807" w14:textId="77777777" w:rsidR="001D5259" w:rsidRDefault="001D5259">
            <w:pPr>
              <w:rPr>
                <w:sz w:val="12"/>
                <w:szCs w:val="12"/>
              </w:rPr>
            </w:pPr>
          </w:p>
        </w:tc>
        <w:tc>
          <w:tcPr>
            <w:tcW w:w="240" w:type="dxa"/>
            <w:vAlign w:val="bottom"/>
          </w:tcPr>
          <w:p w14:paraId="63DE24CA" w14:textId="77777777" w:rsidR="001D5259" w:rsidRDefault="001D5259">
            <w:pPr>
              <w:rPr>
                <w:sz w:val="12"/>
                <w:szCs w:val="12"/>
              </w:rPr>
            </w:pPr>
          </w:p>
        </w:tc>
        <w:tc>
          <w:tcPr>
            <w:tcW w:w="420" w:type="dxa"/>
            <w:vAlign w:val="bottom"/>
          </w:tcPr>
          <w:p w14:paraId="5C3647D3" w14:textId="77777777" w:rsidR="001D5259" w:rsidRDefault="001D5259">
            <w:pPr>
              <w:rPr>
                <w:sz w:val="12"/>
                <w:szCs w:val="12"/>
              </w:rPr>
            </w:pPr>
          </w:p>
        </w:tc>
        <w:tc>
          <w:tcPr>
            <w:tcW w:w="560" w:type="dxa"/>
            <w:gridSpan w:val="2"/>
            <w:vAlign w:val="bottom"/>
          </w:tcPr>
          <w:p w14:paraId="296E5FD1" w14:textId="77777777" w:rsidR="001D5259" w:rsidRDefault="001D5259">
            <w:pPr>
              <w:rPr>
                <w:sz w:val="12"/>
                <w:szCs w:val="12"/>
              </w:rPr>
            </w:pPr>
          </w:p>
        </w:tc>
        <w:tc>
          <w:tcPr>
            <w:tcW w:w="120" w:type="dxa"/>
            <w:vAlign w:val="bottom"/>
          </w:tcPr>
          <w:p w14:paraId="0A5E9990" w14:textId="77777777" w:rsidR="001D5259" w:rsidRDefault="001D5259">
            <w:pPr>
              <w:rPr>
                <w:sz w:val="12"/>
                <w:szCs w:val="12"/>
              </w:rPr>
            </w:pPr>
          </w:p>
        </w:tc>
        <w:tc>
          <w:tcPr>
            <w:tcW w:w="300" w:type="dxa"/>
            <w:vAlign w:val="bottom"/>
          </w:tcPr>
          <w:p w14:paraId="6A35EB79" w14:textId="77777777" w:rsidR="001D5259" w:rsidRDefault="001D5259">
            <w:pPr>
              <w:rPr>
                <w:sz w:val="12"/>
                <w:szCs w:val="12"/>
              </w:rPr>
            </w:pPr>
          </w:p>
        </w:tc>
        <w:tc>
          <w:tcPr>
            <w:tcW w:w="260" w:type="dxa"/>
            <w:vAlign w:val="bottom"/>
          </w:tcPr>
          <w:p w14:paraId="319769B5" w14:textId="77777777" w:rsidR="001D5259" w:rsidRDefault="001D5259">
            <w:pPr>
              <w:rPr>
                <w:sz w:val="12"/>
                <w:szCs w:val="12"/>
              </w:rPr>
            </w:pPr>
          </w:p>
        </w:tc>
        <w:tc>
          <w:tcPr>
            <w:tcW w:w="120" w:type="dxa"/>
            <w:vAlign w:val="bottom"/>
          </w:tcPr>
          <w:p w14:paraId="18BF1C0C" w14:textId="77777777" w:rsidR="001D5259" w:rsidRDefault="001D5259">
            <w:pPr>
              <w:rPr>
                <w:sz w:val="12"/>
                <w:szCs w:val="12"/>
              </w:rPr>
            </w:pPr>
          </w:p>
        </w:tc>
        <w:tc>
          <w:tcPr>
            <w:tcW w:w="180" w:type="dxa"/>
            <w:vAlign w:val="bottom"/>
          </w:tcPr>
          <w:p w14:paraId="76A3C349" w14:textId="77777777" w:rsidR="001D5259" w:rsidRDefault="001D5259">
            <w:pPr>
              <w:rPr>
                <w:sz w:val="12"/>
                <w:szCs w:val="12"/>
              </w:rPr>
            </w:pPr>
          </w:p>
        </w:tc>
        <w:tc>
          <w:tcPr>
            <w:tcW w:w="380" w:type="dxa"/>
            <w:vAlign w:val="bottom"/>
          </w:tcPr>
          <w:p w14:paraId="0387B9F0" w14:textId="77777777" w:rsidR="001D5259" w:rsidRDefault="001D5259">
            <w:pPr>
              <w:rPr>
                <w:sz w:val="12"/>
                <w:szCs w:val="12"/>
              </w:rPr>
            </w:pPr>
          </w:p>
        </w:tc>
        <w:tc>
          <w:tcPr>
            <w:tcW w:w="120" w:type="dxa"/>
            <w:vAlign w:val="bottom"/>
          </w:tcPr>
          <w:p w14:paraId="08F4EDC1" w14:textId="77777777" w:rsidR="001D5259" w:rsidRDefault="001D5259">
            <w:pPr>
              <w:rPr>
                <w:sz w:val="12"/>
                <w:szCs w:val="12"/>
              </w:rPr>
            </w:pPr>
          </w:p>
        </w:tc>
        <w:tc>
          <w:tcPr>
            <w:tcW w:w="180" w:type="dxa"/>
            <w:vAlign w:val="bottom"/>
          </w:tcPr>
          <w:p w14:paraId="3751B61E" w14:textId="77777777" w:rsidR="001D5259" w:rsidRDefault="001D5259">
            <w:pPr>
              <w:rPr>
                <w:sz w:val="12"/>
                <w:szCs w:val="12"/>
              </w:rPr>
            </w:pPr>
          </w:p>
        </w:tc>
        <w:tc>
          <w:tcPr>
            <w:tcW w:w="380" w:type="dxa"/>
            <w:vAlign w:val="bottom"/>
          </w:tcPr>
          <w:p w14:paraId="54C46ECB" w14:textId="77777777" w:rsidR="001D5259" w:rsidRDefault="001D5259">
            <w:pPr>
              <w:rPr>
                <w:sz w:val="12"/>
                <w:szCs w:val="12"/>
              </w:rPr>
            </w:pPr>
          </w:p>
        </w:tc>
        <w:tc>
          <w:tcPr>
            <w:tcW w:w="120" w:type="dxa"/>
            <w:vAlign w:val="bottom"/>
          </w:tcPr>
          <w:p w14:paraId="0EDB500B" w14:textId="77777777" w:rsidR="001D5259" w:rsidRDefault="001D5259">
            <w:pPr>
              <w:rPr>
                <w:sz w:val="12"/>
                <w:szCs w:val="12"/>
              </w:rPr>
            </w:pPr>
          </w:p>
        </w:tc>
        <w:tc>
          <w:tcPr>
            <w:tcW w:w="180" w:type="dxa"/>
            <w:vAlign w:val="bottom"/>
          </w:tcPr>
          <w:p w14:paraId="0E9A77DD" w14:textId="77777777" w:rsidR="001D5259" w:rsidRDefault="001D5259">
            <w:pPr>
              <w:rPr>
                <w:sz w:val="12"/>
                <w:szCs w:val="12"/>
              </w:rPr>
            </w:pPr>
          </w:p>
        </w:tc>
        <w:tc>
          <w:tcPr>
            <w:tcW w:w="480" w:type="dxa"/>
            <w:vAlign w:val="bottom"/>
          </w:tcPr>
          <w:p w14:paraId="56F4FFCC" w14:textId="77777777" w:rsidR="001D5259" w:rsidRDefault="001D5259">
            <w:pPr>
              <w:rPr>
                <w:sz w:val="12"/>
                <w:szCs w:val="12"/>
              </w:rPr>
            </w:pPr>
          </w:p>
        </w:tc>
        <w:tc>
          <w:tcPr>
            <w:tcW w:w="120" w:type="dxa"/>
            <w:vAlign w:val="bottom"/>
          </w:tcPr>
          <w:p w14:paraId="10061CE3" w14:textId="77777777" w:rsidR="001D5259" w:rsidRDefault="001D5259">
            <w:pPr>
              <w:rPr>
                <w:sz w:val="12"/>
                <w:szCs w:val="12"/>
              </w:rPr>
            </w:pPr>
          </w:p>
        </w:tc>
        <w:tc>
          <w:tcPr>
            <w:tcW w:w="180" w:type="dxa"/>
            <w:vAlign w:val="bottom"/>
          </w:tcPr>
          <w:p w14:paraId="558EF9E5" w14:textId="77777777" w:rsidR="001D5259" w:rsidRDefault="001D5259">
            <w:pPr>
              <w:rPr>
                <w:sz w:val="12"/>
                <w:szCs w:val="12"/>
              </w:rPr>
            </w:pPr>
          </w:p>
        </w:tc>
        <w:tc>
          <w:tcPr>
            <w:tcW w:w="360" w:type="dxa"/>
            <w:vAlign w:val="bottom"/>
          </w:tcPr>
          <w:p w14:paraId="6915A054" w14:textId="77777777" w:rsidR="001D5259" w:rsidRDefault="001D5259">
            <w:pPr>
              <w:rPr>
                <w:sz w:val="12"/>
                <w:szCs w:val="12"/>
              </w:rPr>
            </w:pPr>
          </w:p>
        </w:tc>
        <w:tc>
          <w:tcPr>
            <w:tcW w:w="180" w:type="dxa"/>
            <w:vAlign w:val="bottom"/>
          </w:tcPr>
          <w:p w14:paraId="7DB4A40F" w14:textId="77777777" w:rsidR="001D5259" w:rsidRDefault="001D5259">
            <w:pPr>
              <w:rPr>
                <w:sz w:val="12"/>
                <w:szCs w:val="12"/>
              </w:rPr>
            </w:pPr>
          </w:p>
        </w:tc>
        <w:tc>
          <w:tcPr>
            <w:tcW w:w="500" w:type="dxa"/>
            <w:vAlign w:val="bottom"/>
          </w:tcPr>
          <w:p w14:paraId="1606C2B8" w14:textId="77777777" w:rsidR="001D5259" w:rsidRDefault="001D5259">
            <w:pPr>
              <w:rPr>
                <w:sz w:val="12"/>
                <w:szCs w:val="12"/>
              </w:rPr>
            </w:pPr>
          </w:p>
        </w:tc>
        <w:tc>
          <w:tcPr>
            <w:tcW w:w="180" w:type="dxa"/>
            <w:vAlign w:val="bottom"/>
          </w:tcPr>
          <w:p w14:paraId="1C68DCA5" w14:textId="77777777" w:rsidR="001D5259" w:rsidRDefault="001D5259">
            <w:pPr>
              <w:rPr>
                <w:sz w:val="12"/>
                <w:szCs w:val="12"/>
              </w:rPr>
            </w:pPr>
          </w:p>
        </w:tc>
        <w:tc>
          <w:tcPr>
            <w:tcW w:w="500" w:type="dxa"/>
            <w:vAlign w:val="bottom"/>
          </w:tcPr>
          <w:p w14:paraId="7DE56A93" w14:textId="77777777" w:rsidR="001D5259" w:rsidRDefault="001D5259">
            <w:pPr>
              <w:rPr>
                <w:sz w:val="12"/>
                <w:szCs w:val="12"/>
              </w:rPr>
            </w:pPr>
          </w:p>
        </w:tc>
        <w:tc>
          <w:tcPr>
            <w:tcW w:w="120" w:type="dxa"/>
            <w:vAlign w:val="bottom"/>
          </w:tcPr>
          <w:p w14:paraId="653671ED" w14:textId="77777777" w:rsidR="001D5259" w:rsidRDefault="001D5259">
            <w:pPr>
              <w:rPr>
                <w:sz w:val="12"/>
                <w:szCs w:val="12"/>
              </w:rPr>
            </w:pPr>
          </w:p>
        </w:tc>
        <w:tc>
          <w:tcPr>
            <w:tcW w:w="180" w:type="dxa"/>
            <w:vAlign w:val="bottom"/>
          </w:tcPr>
          <w:p w14:paraId="74BD79EB" w14:textId="77777777" w:rsidR="001D5259" w:rsidRDefault="001D5259">
            <w:pPr>
              <w:rPr>
                <w:sz w:val="12"/>
                <w:szCs w:val="12"/>
              </w:rPr>
            </w:pPr>
          </w:p>
        </w:tc>
      </w:tr>
      <w:tr w:rsidR="001D5259" w14:paraId="2FEEAF91" w14:textId="77777777">
        <w:trPr>
          <w:trHeight w:val="276"/>
        </w:trPr>
        <w:tc>
          <w:tcPr>
            <w:tcW w:w="320" w:type="dxa"/>
            <w:vAlign w:val="bottom"/>
          </w:tcPr>
          <w:p w14:paraId="76936D97" w14:textId="77777777" w:rsidR="001D5259" w:rsidRDefault="001D5259">
            <w:pPr>
              <w:rPr>
                <w:sz w:val="23"/>
                <w:szCs w:val="23"/>
              </w:rPr>
            </w:pPr>
          </w:p>
        </w:tc>
        <w:tc>
          <w:tcPr>
            <w:tcW w:w="960" w:type="dxa"/>
            <w:vAlign w:val="bottom"/>
          </w:tcPr>
          <w:p w14:paraId="10E03A96" w14:textId="77777777" w:rsidR="001D5259" w:rsidRDefault="001D5259">
            <w:pPr>
              <w:rPr>
                <w:sz w:val="23"/>
                <w:szCs w:val="23"/>
              </w:rPr>
            </w:pPr>
          </w:p>
        </w:tc>
        <w:tc>
          <w:tcPr>
            <w:tcW w:w="140" w:type="dxa"/>
            <w:vAlign w:val="bottom"/>
          </w:tcPr>
          <w:p w14:paraId="0534425F" w14:textId="77777777" w:rsidR="001D5259" w:rsidRDefault="001D5259">
            <w:pPr>
              <w:rPr>
                <w:sz w:val="23"/>
                <w:szCs w:val="23"/>
              </w:rPr>
            </w:pPr>
          </w:p>
        </w:tc>
        <w:tc>
          <w:tcPr>
            <w:tcW w:w="140" w:type="dxa"/>
            <w:vAlign w:val="bottom"/>
          </w:tcPr>
          <w:p w14:paraId="40E2DAA1" w14:textId="77777777" w:rsidR="001D5259" w:rsidRDefault="001D5259">
            <w:pPr>
              <w:rPr>
                <w:sz w:val="23"/>
                <w:szCs w:val="23"/>
              </w:rPr>
            </w:pPr>
          </w:p>
        </w:tc>
        <w:tc>
          <w:tcPr>
            <w:tcW w:w="360" w:type="dxa"/>
            <w:vAlign w:val="bottom"/>
          </w:tcPr>
          <w:p w14:paraId="59EA1B18" w14:textId="77777777" w:rsidR="001D5259" w:rsidRDefault="001D5259">
            <w:pPr>
              <w:rPr>
                <w:sz w:val="23"/>
                <w:szCs w:val="23"/>
              </w:rPr>
            </w:pPr>
          </w:p>
        </w:tc>
        <w:tc>
          <w:tcPr>
            <w:tcW w:w="240" w:type="dxa"/>
            <w:vAlign w:val="bottom"/>
          </w:tcPr>
          <w:p w14:paraId="051E41F0" w14:textId="77777777" w:rsidR="001D5259" w:rsidRDefault="001D5259">
            <w:pPr>
              <w:rPr>
                <w:sz w:val="23"/>
                <w:szCs w:val="23"/>
              </w:rPr>
            </w:pPr>
          </w:p>
        </w:tc>
        <w:tc>
          <w:tcPr>
            <w:tcW w:w="420" w:type="dxa"/>
            <w:vAlign w:val="bottom"/>
          </w:tcPr>
          <w:p w14:paraId="74D43BF9" w14:textId="77777777" w:rsidR="001D5259" w:rsidRDefault="001D5259">
            <w:pPr>
              <w:rPr>
                <w:sz w:val="23"/>
                <w:szCs w:val="23"/>
              </w:rPr>
            </w:pPr>
          </w:p>
        </w:tc>
        <w:tc>
          <w:tcPr>
            <w:tcW w:w="440" w:type="dxa"/>
            <w:vAlign w:val="bottom"/>
          </w:tcPr>
          <w:p w14:paraId="0D0DAA9C" w14:textId="77777777" w:rsidR="001D5259" w:rsidRDefault="001D5259">
            <w:pPr>
              <w:rPr>
                <w:sz w:val="23"/>
                <w:szCs w:val="23"/>
              </w:rPr>
            </w:pPr>
          </w:p>
        </w:tc>
        <w:tc>
          <w:tcPr>
            <w:tcW w:w="120" w:type="dxa"/>
            <w:shd w:val="clear" w:color="auto" w:fill="FBFBF3"/>
            <w:vAlign w:val="bottom"/>
          </w:tcPr>
          <w:p w14:paraId="6056CC8E" w14:textId="77777777" w:rsidR="001D5259" w:rsidRDefault="00437B5C">
            <w:pPr>
              <w:spacing w:line="268" w:lineRule="exact"/>
              <w:jc w:val="right"/>
              <w:rPr>
                <w:sz w:val="20"/>
                <w:szCs w:val="20"/>
              </w:rPr>
            </w:pPr>
            <w:r>
              <w:rPr>
                <w:rFonts w:eastAsia="Times New Roman"/>
                <w:color w:val="111111"/>
                <w:w w:val="82"/>
                <w:sz w:val="24"/>
                <w:szCs w:val="24"/>
                <w:highlight w:val="white"/>
              </w:rPr>
              <w:t>0</w:t>
            </w:r>
          </w:p>
        </w:tc>
        <w:tc>
          <w:tcPr>
            <w:tcW w:w="120" w:type="dxa"/>
            <w:vAlign w:val="bottom"/>
          </w:tcPr>
          <w:p w14:paraId="7CF25207" w14:textId="77777777" w:rsidR="001D5259" w:rsidRDefault="001D5259">
            <w:pPr>
              <w:rPr>
                <w:sz w:val="23"/>
                <w:szCs w:val="23"/>
              </w:rPr>
            </w:pPr>
          </w:p>
        </w:tc>
        <w:tc>
          <w:tcPr>
            <w:tcW w:w="300" w:type="dxa"/>
            <w:vAlign w:val="bottom"/>
          </w:tcPr>
          <w:p w14:paraId="7741CCB4" w14:textId="77777777" w:rsidR="001D5259" w:rsidRDefault="001D5259">
            <w:pPr>
              <w:rPr>
                <w:sz w:val="23"/>
                <w:szCs w:val="23"/>
              </w:rPr>
            </w:pPr>
          </w:p>
        </w:tc>
        <w:tc>
          <w:tcPr>
            <w:tcW w:w="260" w:type="dxa"/>
            <w:vAlign w:val="bottom"/>
          </w:tcPr>
          <w:p w14:paraId="32570077" w14:textId="77777777" w:rsidR="001D5259" w:rsidRDefault="001D5259">
            <w:pPr>
              <w:rPr>
                <w:sz w:val="23"/>
                <w:szCs w:val="23"/>
              </w:rPr>
            </w:pPr>
          </w:p>
        </w:tc>
        <w:tc>
          <w:tcPr>
            <w:tcW w:w="120" w:type="dxa"/>
            <w:vAlign w:val="bottom"/>
          </w:tcPr>
          <w:p w14:paraId="4EB99E6F" w14:textId="77777777" w:rsidR="001D5259" w:rsidRDefault="001D5259">
            <w:pPr>
              <w:rPr>
                <w:sz w:val="23"/>
                <w:szCs w:val="23"/>
              </w:rPr>
            </w:pPr>
          </w:p>
        </w:tc>
        <w:tc>
          <w:tcPr>
            <w:tcW w:w="180" w:type="dxa"/>
            <w:vAlign w:val="bottom"/>
          </w:tcPr>
          <w:p w14:paraId="41FFF3EC" w14:textId="77777777" w:rsidR="001D5259" w:rsidRDefault="001D5259">
            <w:pPr>
              <w:rPr>
                <w:sz w:val="23"/>
                <w:szCs w:val="23"/>
              </w:rPr>
            </w:pPr>
          </w:p>
        </w:tc>
        <w:tc>
          <w:tcPr>
            <w:tcW w:w="380" w:type="dxa"/>
            <w:vAlign w:val="bottom"/>
          </w:tcPr>
          <w:p w14:paraId="133D7848" w14:textId="77777777" w:rsidR="001D5259" w:rsidRDefault="001D5259">
            <w:pPr>
              <w:rPr>
                <w:sz w:val="23"/>
                <w:szCs w:val="23"/>
              </w:rPr>
            </w:pPr>
          </w:p>
        </w:tc>
        <w:tc>
          <w:tcPr>
            <w:tcW w:w="120" w:type="dxa"/>
            <w:vAlign w:val="bottom"/>
          </w:tcPr>
          <w:p w14:paraId="383C29F0" w14:textId="77777777" w:rsidR="001D5259" w:rsidRDefault="001D5259">
            <w:pPr>
              <w:rPr>
                <w:sz w:val="23"/>
                <w:szCs w:val="23"/>
              </w:rPr>
            </w:pPr>
          </w:p>
        </w:tc>
        <w:tc>
          <w:tcPr>
            <w:tcW w:w="180" w:type="dxa"/>
            <w:vAlign w:val="bottom"/>
          </w:tcPr>
          <w:p w14:paraId="7721B679" w14:textId="77777777" w:rsidR="001D5259" w:rsidRDefault="001D5259">
            <w:pPr>
              <w:rPr>
                <w:sz w:val="23"/>
                <w:szCs w:val="23"/>
              </w:rPr>
            </w:pPr>
          </w:p>
        </w:tc>
        <w:tc>
          <w:tcPr>
            <w:tcW w:w="380" w:type="dxa"/>
            <w:vAlign w:val="bottom"/>
          </w:tcPr>
          <w:p w14:paraId="63623B70" w14:textId="77777777" w:rsidR="001D5259" w:rsidRDefault="001D5259">
            <w:pPr>
              <w:rPr>
                <w:sz w:val="23"/>
                <w:szCs w:val="23"/>
              </w:rPr>
            </w:pPr>
          </w:p>
        </w:tc>
        <w:tc>
          <w:tcPr>
            <w:tcW w:w="120" w:type="dxa"/>
            <w:vAlign w:val="bottom"/>
          </w:tcPr>
          <w:p w14:paraId="4A8F1EB7" w14:textId="77777777" w:rsidR="001D5259" w:rsidRDefault="001D5259">
            <w:pPr>
              <w:rPr>
                <w:sz w:val="23"/>
                <w:szCs w:val="23"/>
              </w:rPr>
            </w:pPr>
          </w:p>
        </w:tc>
        <w:tc>
          <w:tcPr>
            <w:tcW w:w="180" w:type="dxa"/>
            <w:vAlign w:val="bottom"/>
          </w:tcPr>
          <w:p w14:paraId="6F9A22F3" w14:textId="77777777" w:rsidR="001D5259" w:rsidRDefault="001D5259">
            <w:pPr>
              <w:rPr>
                <w:sz w:val="23"/>
                <w:szCs w:val="23"/>
              </w:rPr>
            </w:pPr>
          </w:p>
        </w:tc>
        <w:tc>
          <w:tcPr>
            <w:tcW w:w="480" w:type="dxa"/>
            <w:vAlign w:val="bottom"/>
          </w:tcPr>
          <w:p w14:paraId="073BC7A1" w14:textId="77777777" w:rsidR="001D5259" w:rsidRDefault="001D5259">
            <w:pPr>
              <w:rPr>
                <w:sz w:val="23"/>
                <w:szCs w:val="23"/>
              </w:rPr>
            </w:pPr>
          </w:p>
        </w:tc>
        <w:tc>
          <w:tcPr>
            <w:tcW w:w="120" w:type="dxa"/>
            <w:vAlign w:val="bottom"/>
          </w:tcPr>
          <w:p w14:paraId="1B662F00" w14:textId="77777777" w:rsidR="001D5259" w:rsidRDefault="001D5259">
            <w:pPr>
              <w:rPr>
                <w:sz w:val="23"/>
                <w:szCs w:val="23"/>
              </w:rPr>
            </w:pPr>
          </w:p>
        </w:tc>
        <w:tc>
          <w:tcPr>
            <w:tcW w:w="180" w:type="dxa"/>
            <w:vAlign w:val="bottom"/>
          </w:tcPr>
          <w:p w14:paraId="3A25DFBA" w14:textId="77777777" w:rsidR="001D5259" w:rsidRDefault="001D5259">
            <w:pPr>
              <w:rPr>
                <w:sz w:val="23"/>
                <w:szCs w:val="23"/>
              </w:rPr>
            </w:pPr>
          </w:p>
        </w:tc>
        <w:tc>
          <w:tcPr>
            <w:tcW w:w="360" w:type="dxa"/>
            <w:vAlign w:val="bottom"/>
          </w:tcPr>
          <w:p w14:paraId="5A04BC68" w14:textId="77777777" w:rsidR="001D5259" w:rsidRDefault="001D5259">
            <w:pPr>
              <w:rPr>
                <w:sz w:val="23"/>
                <w:szCs w:val="23"/>
              </w:rPr>
            </w:pPr>
          </w:p>
        </w:tc>
        <w:tc>
          <w:tcPr>
            <w:tcW w:w="180" w:type="dxa"/>
            <w:vAlign w:val="bottom"/>
          </w:tcPr>
          <w:p w14:paraId="02BCD9D2" w14:textId="77777777" w:rsidR="001D5259" w:rsidRDefault="001D5259">
            <w:pPr>
              <w:rPr>
                <w:sz w:val="23"/>
                <w:szCs w:val="23"/>
              </w:rPr>
            </w:pPr>
          </w:p>
        </w:tc>
        <w:tc>
          <w:tcPr>
            <w:tcW w:w="500" w:type="dxa"/>
            <w:vAlign w:val="bottom"/>
          </w:tcPr>
          <w:p w14:paraId="21FD0051" w14:textId="77777777" w:rsidR="001D5259" w:rsidRDefault="001D5259">
            <w:pPr>
              <w:rPr>
                <w:sz w:val="23"/>
                <w:szCs w:val="23"/>
              </w:rPr>
            </w:pPr>
          </w:p>
        </w:tc>
        <w:tc>
          <w:tcPr>
            <w:tcW w:w="180" w:type="dxa"/>
            <w:vAlign w:val="bottom"/>
          </w:tcPr>
          <w:p w14:paraId="0201F1A8" w14:textId="77777777" w:rsidR="001D5259" w:rsidRDefault="001D5259">
            <w:pPr>
              <w:rPr>
                <w:sz w:val="23"/>
                <w:szCs w:val="23"/>
              </w:rPr>
            </w:pPr>
          </w:p>
        </w:tc>
        <w:tc>
          <w:tcPr>
            <w:tcW w:w="500" w:type="dxa"/>
            <w:vAlign w:val="bottom"/>
          </w:tcPr>
          <w:p w14:paraId="1FA0766D" w14:textId="77777777" w:rsidR="001D5259" w:rsidRDefault="001D5259">
            <w:pPr>
              <w:rPr>
                <w:sz w:val="23"/>
                <w:szCs w:val="23"/>
              </w:rPr>
            </w:pPr>
          </w:p>
        </w:tc>
        <w:tc>
          <w:tcPr>
            <w:tcW w:w="120" w:type="dxa"/>
            <w:vAlign w:val="bottom"/>
          </w:tcPr>
          <w:p w14:paraId="69EBF682" w14:textId="77777777" w:rsidR="001D5259" w:rsidRDefault="001D5259">
            <w:pPr>
              <w:rPr>
                <w:sz w:val="23"/>
                <w:szCs w:val="23"/>
              </w:rPr>
            </w:pPr>
          </w:p>
        </w:tc>
        <w:tc>
          <w:tcPr>
            <w:tcW w:w="180" w:type="dxa"/>
            <w:vAlign w:val="bottom"/>
          </w:tcPr>
          <w:p w14:paraId="1C5CD1F0" w14:textId="77777777" w:rsidR="001D5259" w:rsidRDefault="001D5259">
            <w:pPr>
              <w:rPr>
                <w:sz w:val="23"/>
                <w:szCs w:val="23"/>
              </w:rPr>
            </w:pPr>
          </w:p>
        </w:tc>
      </w:tr>
      <w:tr w:rsidR="001D5259" w14:paraId="64C3BD5D" w14:textId="77777777">
        <w:trPr>
          <w:trHeight w:val="132"/>
        </w:trPr>
        <w:tc>
          <w:tcPr>
            <w:tcW w:w="320" w:type="dxa"/>
            <w:vAlign w:val="bottom"/>
          </w:tcPr>
          <w:p w14:paraId="72D21D2C" w14:textId="77777777" w:rsidR="001D5259" w:rsidRDefault="001D5259">
            <w:pPr>
              <w:rPr>
                <w:sz w:val="11"/>
                <w:szCs w:val="11"/>
              </w:rPr>
            </w:pPr>
          </w:p>
        </w:tc>
        <w:tc>
          <w:tcPr>
            <w:tcW w:w="960" w:type="dxa"/>
            <w:vAlign w:val="bottom"/>
          </w:tcPr>
          <w:p w14:paraId="01B6167A" w14:textId="77777777" w:rsidR="001D5259" w:rsidRDefault="001D5259">
            <w:pPr>
              <w:rPr>
                <w:sz w:val="11"/>
                <w:szCs w:val="11"/>
              </w:rPr>
            </w:pPr>
          </w:p>
        </w:tc>
        <w:tc>
          <w:tcPr>
            <w:tcW w:w="140" w:type="dxa"/>
            <w:vAlign w:val="bottom"/>
          </w:tcPr>
          <w:p w14:paraId="4188F29A" w14:textId="77777777" w:rsidR="001D5259" w:rsidRDefault="001D5259">
            <w:pPr>
              <w:rPr>
                <w:sz w:val="11"/>
                <w:szCs w:val="11"/>
              </w:rPr>
            </w:pPr>
          </w:p>
        </w:tc>
        <w:tc>
          <w:tcPr>
            <w:tcW w:w="140" w:type="dxa"/>
            <w:vAlign w:val="bottom"/>
          </w:tcPr>
          <w:p w14:paraId="3DCFE533" w14:textId="77777777" w:rsidR="001D5259" w:rsidRDefault="001D5259">
            <w:pPr>
              <w:rPr>
                <w:sz w:val="11"/>
                <w:szCs w:val="11"/>
              </w:rPr>
            </w:pPr>
          </w:p>
        </w:tc>
        <w:tc>
          <w:tcPr>
            <w:tcW w:w="360" w:type="dxa"/>
            <w:vAlign w:val="bottom"/>
          </w:tcPr>
          <w:p w14:paraId="6B98AB8B" w14:textId="77777777" w:rsidR="001D5259" w:rsidRDefault="001D5259">
            <w:pPr>
              <w:rPr>
                <w:sz w:val="11"/>
                <w:szCs w:val="11"/>
              </w:rPr>
            </w:pPr>
          </w:p>
        </w:tc>
        <w:tc>
          <w:tcPr>
            <w:tcW w:w="240" w:type="dxa"/>
            <w:vAlign w:val="bottom"/>
          </w:tcPr>
          <w:p w14:paraId="5AF9E16A" w14:textId="77777777" w:rsidR="001D5259" w:rsidRDefault="001D5259">
            <w:pPr>
              <w:rPr>
                <w:sz w:val="11"/>
                <w:szCs w:val="11"/>
              </w:rPr>
            </w:pPr>
          </w:p>
        </w:tc>
        <w:tc>
          <w:tcPr>
            <w:tcW w:w="420" w:type="dxa"/>
            <w:vAlign w:val="bottom"/>
          </w:tcPr>
          <w:p w14:paraId="3F498B54" w14:textId="77777777" w:rsidR="001D5259" w:rsidRDefault="001D5259">
            <w:pPr>
              <w:rPr>
                <w:sz w:val="11"/>
                <w:szCs w:val="11"/>
              </w:rPr>
            </w:pPr>
          </w:p>
        </w:tc>
        <w:tc>
          <w:tcPr>
            <w:tcW w:w="440" w:type="dxa"/>
            <w:vAlign w:val="bottom"/>
          </w:tcPr>
          <w:p w14:paraId="0372FDF8" w14:textId="77777777" w:rsidR="001D5259" w:rsidRDefault="001D5259">
            <w:pPr>
              <w:rPr>
                <w:sz w:val="11"/>
                <w:szCs w:val="11"/>
              </w:rPr>
            </w:pPr>
          </w:p>
        </w:tc>
        <w:tc>
          <w:tcPr>
            <w:tcW w:w="120" w:type="dxa"/>
            <w:vAlign w:val="bottom"/>
          </w:tcPr>
          <w:p w14:paraId="6D85CE82" w14:textId="77777777" w:rsidR="001D5259" w:rsidRDefault="001D5259">
            <w:pPr>
              <w:rPr>
                <w:sz w:val="11"/>
                <w:szCs w:val="11"/>
              </w:rPr>
            </w:pPr>
          </w:p>
        </w:tc>
        <w:tc>
          <w:tcPr>
            <w:tcW w:w="120" w:type="dxa"/>
            <w:vAlign w:val="bottom"/>
          </w:tcPr>
          <w:p w14:paraId="41505301" w14:textId="77777777" w:rsidR="001D5259" w:rsidRDefault="001D5259">
            <w:pPr>
              <w:rPr>
                <w:sz w:val="11"/>
                <w:szCs w:val="11"/>
              </w:rPr>
            </w:pPr>
          </w:p>
        </w:tc>
        <w:tc>
          <w:tcPr>
            <w:tcW w:w="300" w:type="dxa"/>
            <w:vAlign w:val="bottom"/>
          </w:tcPr>
          <w:p w14:paraId="418D17EB" w14:textId="77777777" w:rsidR="001D5259" w:rsidRDefault="001D5259">
            <w:pPr>
              <w:rPr>
                <w:sz w:val="11"/>
                <w:szCs w:val="11"/>
              </w:rPr>
            </w:pPr>
          </w:p>
        </w:tc>
        <w:tc>
          <w:tcPr>
            <w:tcW w:w="260" w:type="dxa"/>
            <w:vAlign w:val="bottom"/>
          </w:tcPr>
          <w:p w14:paraId="5CDB61F2" w14:textId="77777777" w:rsidR="001D5259" w:rsidRDefault="001D5259">
            <w:pPr>
              <w:rPr>
                <w:sz w:val="11"/>
                <w:szCs w:val="11"/>
              </w:rPr>
            </w:pPr>
          </w:p>
        </w:tc>
        <w:tc>
          <w:tcPr>
            <w:tcW w:w="120" w:type="dxa"/>
            <w:vAlign w:val="bottom"/>
          </w:tcPr>
          <w:p w14:paraId="67495701" w14:textId="77777777" w:rsidR="001D5259" w:rsidRDefault="001D5259">
            <w:pPr>
              <w:rPr>
                <w:sz w:val="11"/>
                <w:szCs w:val="11"/>
              </w:rPr>
            </w:pPr>
          </w:p>
        </w:tc>
        <w:tc>
          <w:tcPr>
            <w:tcW w:w="180" w:type="dxa"/>
            <w:vAlign w:val="bottom"/>
          </w:tcPr>
          <w:p w14:paraId="039BB641" w14:textId="77777777" w:rsidR="001D5259" w:rsidRDefault="001D5259">
            <w:pPr>
              <w:rPr>
                <w:sz w:val="11"/>
                <w:szCs w:val="11"/>
              </w:rPr>
            </w:pPr>
          </w:p>
        </w:tc>
        <w:tc>
          <w:tcPr>
            <w:tcW w:w="380" w:type="dxa"/>
            <w:vAlign w:val="bottom"/>
          </w:tcPr>
          <w:p w14:paraId="07AB9CE1" w14:textId="77777777" w:rsidR="001D5259" w:rsidRDefault="001D5259">
            <w:pPr>
              <w:rPr>
                <w:sz w:val="11"/>
                <w:szCs w:val="11"/>
              </w:rPr>
            </w:pPr>
          </w:p>
        </w:tc>
        <w:tc>
          <w:tcPr>
            <w:tcW w:w="120" w:type="dxa"/>
            <w:vAlign w:val="bottom"/>
          </w:tcPr>
          <w:p w14:paraId="5DAE1F3B" w14:textId="77777777" w:rsidR="001D5259" w:rsidRDefault="001D5259">
            <w:pPr>
              <w:rPr>
                <w:sz w:val="11"/>
                <w:szCs w:val="11"/>
              </w:rPr>
            </w:pPr>
          </w:p>
        </w:tc>
        <w:tc>
          <w:tcPr>
            <w:tcW w:w="180" w:type="dxa"/>
            <w:vAlign w:val="bottom"/>
          </w:tcPr>
          <w:p w14:paraId="7BF0FCD0" w14:textId="77777777" w:rsidR="001D5259" w:rsidRDefault="001D5259">
            <w:pPr>
              <w:rPr>
                <w:sz w:val="11"/>
                <w:szCs w:val="11"/>
              </w:rPr>
            </w:pPr>
          </w:p>
        </w:tc>
        <w:tc>
          <w:tcPr>
            <w:tcW w:w="380" w:type="dxa"/>
            <w:vAlign w:val="bottom"/>
          </w:tcPr>
          <w:p w14:paraId="671FA45B" w14:textId="77777777" w:rsidR="001D5259" w:rsidRDefault="001D5259">
            <w:pPr>
              <w:rPr>
                <w:sz w:val="11"/>
                <w:szCs w:val="11"/>
              </w:rPr>
            </w:pPr>
          </w:p>
        </w:tc>
        <w:tc>
          <w:tcPr>
            <w:tcW w:w="120" w:type="dxa"/>
            <w:vAlign w:val="bottom"/>
          </w:tcPr>
          <w:p w14:paraId="43F12D5F" w14:textId="77777777" w:rsidR="001D5259" w:rsidRDefault="001D5259">
            <w:pPr>
              <w:rPr>
                <w:sz w:val="11"/>
                <w:szCs w:val="11"/>
              </w:rPr>
            </w:pPr>
          </w:p>
        </w:tc>
        <w:tc>
          <w:tcPr>
            <w:tcW w:w="180" w:type="dxa"/>
            <w:vAlign w:val="bottom"/>
          </w:tcPr>
          <w:p w14:paraId="16666816" w14:textId="77777777" w:rsidR="001D5259" w:rsidRDefault="001D5259">
            <w:pPr>
              <w:rPr>
                <w:sz w:val="11"/>
                <w:szCs w:val="11"/>
              </w:rPr>
            </w:pPr>
          </w:p>
        </w:tc>
        <w:tc>
          <w:tcPr>
            <w:tcW w:w="480" w:type="dxa"/>
            <w:vAlign w:val="bottom"/>
          </w:tcPr>
          <w:p w14:paraId="71B3CDE9" w14:textId="77777777" w:rsidR="001D5259" w:rsidRDefault="001D5259">
            <w:pPr>
              <w:rPr>
                <w:sz w:val="11"/>
                <w:szCs w:val="11"/>
              </w:rPr>
            </w:pPr>
          </w:p>
        </w:tc>
        <w:tc>
          <w:tcPr>
            <w:tcW w:w="120" w:type="dxa"/>
            <w:vAlign w:val="bottom"/>
          </w:tcPr>
          <w:p w14:paraId="19EF4D25" w14:textId="77777777" w:rsidR="001D5259" w:rsidRDefault="001D5259">
            <w:pPr>
              <w:rPr>
                <w:sz w:val="11"/>
                <w:szCs w:val="11"/>
              </w:rPr>
            </w:pPr>
          </w:p>
        </w:tc>
        <w:tc>
          <w:tcPr>
            <w:tcW w:w="180" w:type="dxa"/>
            <w:vAlign w:val="bottom"/>
          </w:tcPr>
          <w:p w14:paraId="0C6F54B1" w14:textId="77777777" w:rsidR="001D5259" w:rsidRDefault="001D5259">
            <w:pPr>
              <w:rPr>
                <w:sz w:val="11"/>
                <w:szCs w:val="11"/>
              </w:rPr>
            </w:pPr>
          </w:p>
        </w:tc>
        <w:tc>
          <w:tcPr>
            <w:tcW w:w="360" w:type="dxa"/>
            <w:vAlign w:val="bottom"/>
          </w:tcPr>
          <w:p w14:paraId="2610D262" w14:textId="77777777" w:rsidR="001D5259" w:rsidRDefault="001D5259">
            <w:pPr>
              <w:rPr>
                <w:sz w:val="11"/>
                <w:szCs w:val="11"/>
              </w:rPr>
            </w:pPr>
          </w:p>
        </w:tc>
        <w:tc>
          <w:tcPr>
            <w:tcW w:w="180" w:type="dxa"/>
            <w:vAlign w:val="bottom"/>
          </w:tcPr>
          <w:p w14:paraId="6E63C966" w14:textId="77777777" w:rsidR="001D5259" w:rsidRDefault="001D5259">
            <w:pPr>
              <w:rPr>
                <w:sz w:val="11"/>
                <w:szCs w:val="11"/>
              </w:rPr>
            </w:pPr>
          </w:p>
        </w:tc>
        <w:tc>
          <w:tcPr>
            <w:tcW w:w="500" w:type="dxa"/>
            <w:vAlign w:val="bottom"/>
          </w:tcPr>
          <w:p w14:paraId="0532390E" w14:textId="77777777" w:rsidR="001D5259" w:rsidRDefault="001D5259">
            <w:pPr>
              <w:rPr>
                <w:sz w:val="11"/>
                <w:szCs w:val="11"/>
              </w:rPr>
            </w:pPr>
          </w:p>
        </w:tc>
        <w:tc>
          <w:tcPr>
            <w:tcW w:w="180" w:type="dxa"/>
            <w:vAlign w:val="bottom"/>
          </w:tcPr>
          <w:p w14:paraId="72C3903F" w14:textId="77777777" w:rsidR="001D5259" w:rsidRDefault="001D5259">
            <w:pPr>
              <w:rPr>
                <w:sz w:val="11"/>
                <w:szCs w:val="11"/>
              </w:rPr>
            </w:pPr>
          </w:p>
        </w:tc>
        <w:tc>
          <w:tcPr>
            <w:tcW w:w="500" w:type="dxa"/>
            <w:vAlign w:val="bottom"/>
          </w:tcPr>
          <w:p w14:paraId="5381A9A3" w14:textId="77777777" w:rsidR="001D5259" w:rsidRDefault="001D5259">
            <w:pPr>
              <w:rPr>
                <w:sz w:val="11"/>
                <w:szCs w:val="11"/>
              </w:rPr>
            </w:pPr>
          </w:p>
        </w:tc>
        <w:tc>
          <w:tcPr>
            <w:tcW w:w="120" w:type="dxa"/>
            <w:vAlign w:val="bottom"/>
          </w:tcPr>
          <w:p w14:paraId="3055A9A8" w14:textId="77777777" w:rsidR="001D5259" w:rsidRDefault="001D5259">
            <w:pPr>
              <w:rPr>
                <w:sz w:val="11"/>
                <w:szCs w:val="11"/>
              </w:rPr>
            </w:pPr>
          </w:p>
        </w:tc>
        <w:tc>
          <w:tcPr>
            <w:tcW w:w="180" w:type="dxa"/>
            <w:vAlign w:val="bottom"/>
          </w:tcPr>
          <w:p w14:paraId="615A6AE5" w14:textId="77777777" w:rsidR="001D5259" w:rsidRDefault="001D5259">
            <w:pPr>
              <w:rPr>
                <w:sz w:val="11"/>
                <w:szCs w:val="11"/>
              </w:rPr>
            </w:pPr>
          </w:p>
        </w:tc>
      </w:tr>
      <w:tr w:rsidR="001D5259" w14:paraId="3454AF32" w14:textId="77777777">
        <w:trPr>
          <w:trHeight w:val="284"/>
        </w:trPr>
        <w:tc>
          <w:tcPr>
            <w:tcW w:w="320" w:type="dxa"/>
            <w:vAlign w:val="bottom"/>
          </w:tcPr>
          <w:p w14:paraId="44448163" w14:textId="77777777" w:rsidR="001D5259" w:rsidRDefault="001D5259">
            <w:pPr>
              <w:rPr>
                <w:sz w:val="24"/>
                <w:szCs w:val="24"/>
              </w:rPr>
            </w:pPr>
          </w:p>
        </w:tc>
        <w:tc>
          <w:tcPr>
            <w:tcW w:w="960" w:type="dxa"/>
            <w:vAlign w:val="bottom"/>
          </w:tcPr>
          <w:p w14:paraId="13247C53" w14:textId="77777777" w:rsidR="001D5259" w:rsidRDefault="001D5259">
            <w:pPr>
              <w:rPr>
                <w:sz w:val="24"/>
                <w:szCs w:val="24"/>
              </w:rPr>
            </w:pPr>
          </w:p>
        </w:tc>
        <w:tc>
          <w:tcPr>
            <w:tcW w:w="140" w:type="dxa"/>
            <w:vAlign w:val="bottom"/>
          </w:tcPr>
          <w:p w14:paraId="79C228F5" w14:textId="77777777" w:rsidR="001D5259" w:rsidRDefault="001D5259">
            <w:pPr>
              <w:rPr>
                <w:sz w:val="24"/>
                <w:szCs w:val="24"/>
              </w:rPr>
            </w:pPr>
          </w:p>
        </w:tc>
        <w:tc>
          <w:tcPr>
            <w:tcW w:w="140" w:type="dxa"/>
            <w:vAlign w:val="bottom"/>
          </w:tcPr>
          <w:p w14:paraId="28AA30AC" w14:textId="77777777" w:rsidR="001D5259" w:rsidRDefault="001D5259">
            <w:pPr>
              <w:rPr>
                <w:sz w:val="24"/>
                <w:szCs w:val="24"/>
              </w:rPr>
            </w:pPr>
          </w:p>
        </w:tc>
        <w:tc>
          <w:tcPr>
            <w:tcW w:w="360" w:type="dxa"/>
            <w:shd w:val="clear" w:color="auto" w:fill="FBFBF3"/>
            <w:vAlign w:val="bottom"/>
          </w:tcPr>
          <w:p w14:paraId="2419FF18" w14:textId="77777777" w:rsidR="001D5259" w:rsidRDefault="00437B5C">
            <w:pPr>
              <w:jc w:val="right"/>
              <w:rPr>
                <w:sz w:val="20"/>
                <w:szCs w:val="20"/>
              </w:rPr>
            </w:pPr>
            <w:r>
              <w:rPr>
                <w:rFonts w:eastAsia="Times New Roman"/>
                <w:color w:val="111111"/>
                <w:w w:val="94"/>
                <w:sz w:val="24"/>
                <w:szCs w:val="24"/>
                <w:highlight w:val="white"/>
              </w:rPr>
              <w:t>998</w:t>
            </w:r>
          </w:p>
        </w:tc>
        <w:tc>
          <w:tcPr>
            <w:tcW w:w="240" w:type="dxa"/>
            <w:vAlign w:val="bottom"/>
          </w:tcPr>
          <w:p w14:paraId="145BEF92" w14:textId="77777777" w:rsidR="001D5259" w:rsidRDefault="001D5259">
            <w:pPr>
              <w:rPr>
                <w:sz w:val="24"/>
                <w:szCs w:val="24"/>
              </w:rPr>
            </w:pPr>
          </w:p>
        </w:tc>
        <w:tc>
          <w:tcPr>
            <w:tcW w:w="420" w:type="dxa"/>
            <w:shd w:val="clear" w:color="auto" w:fill="FBFBF3"/>
            <w:vAlign w:val="bottom"/>
          </w:tcPr>
          <w:p w14:paraId="26028231" w14:textId="77777777" w:rsidR="001D5259" w:rsidRDefault="00437B5C">
            <w:pPr>
              <w:jc w:val="right"/>
              <w:rPr>
                <w:sz w:val="20"/>
                <w:szCs w:val="20"/>
              </w:rPr>
            </w:pPr>
            <w:r>
              <w:rPr>
                <w:rFonts w:eastAsia="Times New Roman"/>
                <w:color w:val="111111"/>
                <w:w w:val="95"/>
                <w:sz w:val="24"/>
                <w:szCs w:val="24"/>
                <w:highlight w:val="white"/>
              </w:rPr>
              <w:t>,893</w:t>
            </w:r>
          </w:p>
        </w:tc>
        <w:tc>
          <w:tcPr>
            <w:tcW w:w="680" w:type="dxa"/>
            <w:gridSpan w:val="3"/>
            <w:vAlign w:val="bottom"/>
          </w:tcPr>
          <w:p w14:paraId="49495696" w14:textId="77777777" w:rsidR="001D5259" w:rsidRDefault="001D5259">
            <w:pPr>
              <w:rPr>
                <w:sz w:val="24"/>
                <w:szCs w:val="24"/>
              </w:rPr>
            </w:pPr>
          </w:p>
        </w:tc>
        <w:tc>
          <w:tcPr>
            <w:tcW w:w="300" w:type="dxa"/>
            <w:shd w:val="clear" w:color="auto" w:fill="FBFBF3"/>
            <w:vAlign w:val="bottom"/>
          </w:tcPr>
          <w:p w14:paraId="1D8B8898" w14:textId="77777777" w:rsidR="001D5259" w:rsidRDefault="00437B5C">
            <w:pPr>
              <w:jc w:val="right"/>
              <w:rPr>
                <w:sz w:val="20"/>
                <w:szCs w:val="20"/>
              </w:rPr>
            </w:pPr>
            <w:r>
              <w:rPr>
                <w:rFonts w:eastAsia="Times New Roman"/>
                <w:color w:val="111111"/>
                <w:w w:val="93"/>
                <w:sz w:val="24"/>
                <w:szCs w:val="24"/>
                <w:highlight w:val="white"/>
              </w:rPr>
              <w:t>7,3</w:t>
            </w:r>
          </w:p>
        </w:tc>
        <w:tc>
          <w:tcPr>
            <w:tcW w:w="260" w:type="dxa"/>
            <w:vAlign w:val="bottom"/>
          </w:tcPr>
          <w:p w14:paraId="0D03E95E" w14:textId="77777777" w:rsidR="001D5259" w:rsidRDefault="001D5259">
            <w:pPr>
              <w:rPr>
                <w:sz w:val="24"/>
                <w:szCs w:val="24"/>
              </w:rPr>
            </w:pPr>
          </w:p>
        </w:tc>
        <w:tc>
          <w:tcPr>
            <w:tcW w:w="120" w:type="dxa"/>
            <w:shd w:val="clear" w:color="auto" w:fill="FBFBF3"/>
            <w:vAlign w:val="bottom"/>
          </w:tcPr>
          <w:p w14:paraId="6A1C6CD3" w14:textId="77777777" w:rsidR="001D5259" w:rsidRDefault="00437B5C">
            <w:pPr>
              <w:rPr>
                <w:sz w:val="20"/>
                <w:szCs w:val="20"/>
              </w:rPr>
            </w:pPr>
            <w:r>
              <w:rPr>
                <w:rFonts w:eastAsia="Times New Roman"/>
                <w:color w:val="111111"/>
                <w:w w:val="82"/>
                <w:sz w:val="24"/>
                <w:szCs w:val="24"/>
                <w:highlight w:val="white"/>
              </w:rPr>
              <w:t>1</w:t>
            </w:r>
          </w:p>
        </w:tc>
        <w:tc>
          <w:tcPr>
            <w:tcW w:w="180" w:type="dxa"/>
            <w:vAlign w:val="bottom"/>
          </w:tcPr>
          <w:p w14:paraId="5F87C4E6" w14:textId="77777777" w:rsidR="001D5259" w:rsidRDefault="001D5259">
            <w:pPr>
              <w:rPr>
                <w:sz w:val="24"/>
                <w:szCs w:val="24"/>
              </w:rPr>
            </w:pPr>
          </w:p>
        </w:tc>
        <w:tc>
          <w:tcPr>
            <w:tcW w:w="380" w:type="dxa"/>
            <w:vAlign w:val="bottom"/>
          </w:tcPr>
          <w:p w14:paraId="76999B1F" w14:textId="77777777" w:rsidR="001D5259" w:rsidRDefault="001D5259">
            <w:pPr>
              <w:rPr>
                <w:sz w:val="24"/>
                <w:szCs w:val="24"/>
              </w:rPr>
            </w:pPr>
          </w:p>
        </w:tc>
        <w:tc>
          <w:tcPr>
            <w:tcW w:w="300" w:type="dxa"/>
            <w:gridSpan w:val="2"/>
            <w:shd w:val="clear" w:color="auto" w:fill="FBFBF3"/>
            <w:vAlign w:val="bottom"/>
          </w:tcPr>
          <w:p w14:paraId="7DE0DFDB" w14:textId="77777777" w:rsidR="001D5259" w:rsidRDefault="00437B5C">
            <w:pPr>
              <w:rPr>
                <w:sz w:val="20"/>
                <w:szCs w:val="20"/>
              </w:rPr>
            </w:pPr>
            <w:r>
              <w:rPr>
                <w:rFonts w:eastAsia="Times New Roman"/>
                <w:color w:val="111111"/>
                <w:w w:val="93"/>
                <w:sz w:val="24"/>
                <w:szCs w:val="24"/>
                <w:highlight w:val="white"/>
              </w:rPr>
              <w:t>1,4</w:t>
            </w:r>
          </w:p>
        </w:tc>
        <w:tc>
          <w:tcPr>
            <w:tcW w:w="380" w:type="dxa"/>
            <w:vAlign w:val="bottom"/>
          </w:tcPr>
          <w:p w14:paraId="36F8CE78" w14:textId="77777777" w:rsidR="001D5259" w:rsidRDefault="001D5259">
            <w:pPr>
              <w:rPr>
                <w:sz w:val="24"/>
                <w:szCs w:val="24"/>
              </w:rPr>
            </w:pPr>
          </w:p>
        </w:tc>
        <w:tc>
          <w:tcPr>
            <w:tcW w:w="300" w:type="dxa"/>
            <w:gridSpan w:val="2"/>
            <w:shd w:val="clear" w:color="auto" w:fill="FBFBF3"/>
            <w:vAlign w:val="bottom"/>
          </w:tcPr>
          <w:p w14:paraId="02159974" w14:textId="77777777" w:rsidR="001D5259" w:rsidRDefault="00437B5C">
            <w:pPr>
              <w:rPr>
                <w:sz w:val="20"/>
                <w:szCs w:val="20"/>
              </w:rPr>
            </w:pPr>
            <w:r>
              <w:rPr>
                <w:rFonts w:eastAsia="Times New Roman"/>
                <w:color w:val="111111"/>
                <w:w w:val="93"/>
                <w:sz w:val="24"/>
                <w:szCs w:val="24"/>
                <w:highlight w:val="white"/>
              </w:rPr>
              <w:t>1,2</w:t>
            </w:r>
          </w:p>
        </w:tc>
        <w:tc>
          <w:tcPr>
            <w:tcW w:w="480" w:type="dxa"/>
            <w:vAlign w:val="bottom"/>
          </w:tcPr>
          <w:p w14:paraId="11ACB20A" w14:textId="77777777" w:rsidR="001D5259" w:rsidRDefault="001D5259">
            <w:pPr>
              <w:rPr>
                <w:sz w:val="24"/>
                <w:szCs w:val="24"/>
              </w:rPr>
            </w:pPr>
          </w:p>
        </w:tc>
        <w:tc>
          <w:tcPr>
            <w:tcW w:w="300" w:type="dxa"/>
            <w:gridSpan w:val="2"/>
            <w:shd w:val="clear" w:color="auto" w:fill="FBFBF3"/>
            <w:vAlign w:val="bottom"/>
          </w:tcPr>
          <w:p w14:paraId="2936D445" w14:textId="77777777" w:rsidR="001D5259" w:rsidRDefault="00437B5C">
            <w:pPr>
              <w:rPr>
                <w:sz w:val="20"/>
                <w:szCs w:val="20"/>
              </w:rPr>
            </w:pPr>
            <w:r>
              <w:rPr>
                <w:rFonts w:eastAsia="Times New Roman"/>
                <w:color w:val="111111"/>
                <w:w w:val="93"/>
                <w:sz w:val="24"/>
                <w:szCs w:val="24"/>
                <w:highlight w:val="white"/>
              </w:rPr>
              <w:t>0,9</w:t>
            </w:r>
          </w:p>
        </w:tc>
        <w:tc>
          <w:tcPr>
            <w:tcW w:w="360" w:type="dxa"/>
            <w:vAlign w:val="bottom"/>
          </w:tcPr>
          <w:p w14:paraId="377A331C" w14:textId="77777777" w:rsidR="001D5259" w:rsidRDefault="001D5259">
            <w:pPr>
              <w:rPr>
                <w:sz w:val="24"/>
                <w:szCs w:val="24"/>
              </w:rPr>
            </w:pPr>
          </w:p>
        </w:tc>
        <w:tc>
          <w:tcPr>
            <w:tcW w:w="180" w:type="dxa"/>
            <w:shd w:val="clear" w:color="auto" w:fill="FBFBF3"/>
            <w:vAlign w:val="bottom"/>
          </w:tcPr>
          <w:p w14:paraId="66077D0E" w14:textId="77777777" w:rsidR="001D5259" w:rsidRDefault="00437B5C">
            <w:pPr>
              <w:jc w:val="right"/>
              <w:rPr>
                <w:sz w:val="20"/>
                <w:szCs w:val="20"/>
              </w:rPr>
            </w:pPr>
            <w:r>
              <w:rPr>
                <w:rFonts w:eastAsia="Times New Roman"/>
                <w:color w:val="111111"/>
                <w:w w:val="88"/>
                <w:sz w:val="24"/>
                <w:szCs w:val="24"/>
                <w:highlight w:val="white"/>
              </w:rPr>
              <w:t>,3</w:t>
            </w:r>
          </w:p>
        </w:tc>
        <w:tc>
          <w:tcPr>
            <w:tcW w:w="500" w:type="dxa"/>
            <w:vAlign w:val="bottom"/>
          </w:tcPr>
          <w:p w14:paraId="485571A7" w14:textId="77777777" w:rsidR="001D5259" w:rsidRDefault="001D5259">
            <w:pPr>
              <w:rPr>
                <w:sz w:val="24"/>
                <w:szCs w:val="24"/>
              </w:rPr>
            </w:pPr>
          </w:p>
        </w:tc>
        <w:tc>
          <w:tcPr>
            <w:tcW w:w="180" w:type="dxa"/>
            <w:shd w:val="clear" w:color="auto" w:fill="FBFBF3"/>
            <w:vAlign w:val="bottom"/>
          </w:tcPr>
          <w:p w14:paraId="10F5FF45" w14:textId="77777777" w:rsidR="001D5259" w:rsidRDefault="00437B5C">
            <w:pPr>
              <w:jc w:val="right"/>
              <w:rPr>
                <w:sz w:val="20"/>
                <w:szCs w:val="20"/>
              </w:rPr>
            </w:pPr>
            <w:r>
              <w:rPr>
                <w:rFonts w:eastAsia="Times New Roman"/>
                <w:color w:val="111111"/>
                <w:w w:val="88"/>
                <w:sz w:val="24"/>
                <w:szCs w:val="24"/>
                <w:highlight w:val="white"/>
              </w:rPr>
              <w:t>,9</w:t>
            </w:r>
          </w:p>
        </w:tc>
        <w:tc>
          <w:tcPr>
            <w:tcW w:w="500" w:type="dxa"/>
            <w:vAlign w:val="bottom"/>
          </w:tcPr>
          <w:p w14:paraId="484EA73F" w14:textId="77777777" w:rsidR="001D5259" w:rsidRDefault="001D5259">
            <w:pPr>
              <w:rPr>
                <w:sz w:val="24"/>
                <w:szCs w:val="24"/>
              </w:rPr>
            </w:pPr>
          </w:p>
        </w:tc>
        <w:tc>
          <w:tcPr>
            <w:tcW w:w="300" w:type="dxa"/>
            <w:gridSpan w:val="2"/>
            <w:shd w:val="clear" w:color="auto" w:fill="FBFBF3"/>
            <w:vAlign w:val="bottom"/>
          </w:tcPr>
          <w:p w14:paraId="0C730A09" w14:textId="77777777" w:rsidR="001D5259" w:rsidRDefault="00437B5C">
            <w:pPr>
              <w:rPr>
                <w:sz w:val="20"/>
                <w:szCs w:val="20"/>
              </w:rPr>
            </w:pPr>
            <w:r>
              <w:rPr>
                <w:rFonts w:eastAsia="Times New Roman"/>
                <w:color w:val="111111"/>
                <w:w w:val="93"/>
                <w:sz w:val="24"/>
                <w:szCs w:val="24"/>
                <w:highlight w:val="white"/>
              </w:rPr>
              <w:t>1,1</w:t>
            </w:r>
          </w:p>
        </w:tc>
      </w:tr>
      <w:tr w:rsidR="001D5259" w14:paraId="1A3865D7" w14:textId="77777777">
        <w:trPr>
          <w:trHeight w:val="149"/>
        </w:trPr>
        <w:tc>
          <w:tcPr>
            <w:tcW w:w="320" w:type="dxa"/>
            <w:vAlign w:val="bottom"/>
          </w:tcPr>
          <w:p w14:paraId="2FD1E649" w14:textId="77777777" w:rsidR="001D5259" w:rsidRDefault="001D5259">
            <w:pPr>
              <w:rPr>
                <w:sz w:val="12"/>
                <w:szCs w:val="12"/>
              </w:rPr>
            </w:pPr>
          </w:p>
        </w:tc>
        <w:tc>
          <w:tcPr>
            <w:tcW w:w="960" w:type="dxa"/>
            <w:vAlign w:val="bottom"/>
          </w:tcPr>
          <w:p w14:paraId="227C3F2F" w14:textId="77777777" w:rsidR="001D5259" w:rsidRDefault="001D5259">
            <w:pPr>
              <w:rPr>
                <w:sz w:val="12"/>
                <w:szCs w:val="12"/>
              </w:rPr>
            </w:pPr>
          </w:p>
        </w:tc>
        <w:tc>
          <w:tcPr>
            <w:tcW w:w="140" w:type="dxa"/>
            <w:vAlign w:val="bottom"/>
          </w:tcPr>
          <w:p w14:paraId="1390BE8D" w14:textId="77777777" w:rsidR="001D5259" w:rsidRDefault="001D5259">
            <w:pPr>
              <w:rPr>
                <w:sz w:val="12"/>
                <w:szCs w:val="12"/>
              </w:rPr>
            </w:pPr>
          </w:p>
        </w:tc>
        <w:tc>
          <w:tcPr>
            <w:tcW w:w="140" w:type="dxa"/>
            <w:vAlign w:val="bottom"/>
          </w:tcPr>
          <w:p w14:paraId="32EADDD9" w14:textId="77777777" w:rsidR="001D5259" w:rsidRDefault="001D5259">
            <w:pPr>
              <w:rPr>
                <w:sz w:val="12"/>
                <w:szCs w:val="12"/>
              </w:rPr>
            </w:pPr>
          </w:p>
        </w:tc>
        <w:tc>
          <w:tcPr>
            <w:tcW w:w="360" w:type="dxa"/>
            <w:vAlign w:val="bottom"/>
          </w:tcPr>
          <w:p w14:paraId="774D9144" w14:textId="77777777" w:rsidR="001D5259" w:rsidRDefault="001D5259">
            <w:pPr>
              <w:rPr>
                <w:sz w:val="12"/>
                <w:szCs w:val="12"/>
              </w:rPr>
            </w:pPr>
          </w:p>
        </w:tc>
        <w:tc>
          <w:tcPr>
            <w:tcW w:w="240" w:type="dxa"/>
            <w:vAlign w:val="bottom"/>
          </w:tcPr>
          <w:p w14:paraId="75CAC9D2" w14:textId="77777777" w:rsidR="001D5259" w:rsidRDefault="001D5259">
            <w:pPr>
              <w:rPr>
                <w:sz w:val="12"/>
                <w:szCs w:val="12"/>
              </w:rPr>
            </w:pPr>
          </w:p>
        </w:tc>
        <w:tc>
          <w:tcPr>
            <w:tcW w:w="420" w:type="dxa"/>
            <w:vAlign w:val="bottom"/>
          </w:tcPr>
          <w:p w14:paraId="7FAD81AF" w14:textId="77777777" w:rsidR="001D5259" w:rsidRDefault="001D5259">
            <w:pPr>
              <w:rPr>
                <w:sz w:val="12"/>
                <w:szCs w:val="12"/>
              </w:rPr>
            </w:pPr>
          </w:p>
        </w:tc>
        <w:tc>
          <w:tcPr>
            <w:tcW w:w="560" w:type="dxa"/>
            <w:gridSpan w:val="2"/>
            <w:vAlign w:val="bottom"/>
          </w:tcPr>
          <w:p w14:paraId="3E551547" w14:textId="77777777" w:rsidR="001D5259" w:rsidRDefault="001D5259">
            <w:pPr>
              <w:rPr>
                <w:sz w:val="12"/>
                <w:szCs w:val="12"/>
              </w:rPr>
            </w:pPr>
          </w:p>
        </w:tc>
        <w:tc>
          <w:tcPr>
            <w:tcW w:w="120" w:type="dxa"/>
            <w:vAlign w:val="bottom"/>
          </w:tcPr>
          <w:p w14:paraId="611E24A0" w14:textId="77777777" w:rsidR="001D5259" w:rsidRDefault="001D5259">
            <w:pPr>
              <w:rPr>
                <w:sz w:val="12"/>
                <w:szCs w:val="12"/>
              </w:rPr>
            </w:pPr>
          </w:p>
        </w:tc>
        <w:tc>
          <w:tcPr>
            <w:tcW w:w="300" w:type="dxa"/>
            <w:vAlign w:val="bottom"/>
          </w:tcPr>
          <w:p w14:paraId="5C6FF42D" w14:textId="77777777" w:rsidR="001D5259" w:rsidRDefault="001D5259">
            <w:pPr>
              <w:rPr>
                <w:sz w:val="12"/>
                <w:szCs w:val="12"/>
              </w:rPr>
            </w:pPr>
          </w:p>
        </w:tc>
        <w:tc>
          <w:tcPr>
            <w:tcW w:w="260" w:type="dxa"/>
            <w:vAlign w:val="bottom"/>
          </w:tcPr>
          <w:p w14:paraId="4DF74B52" w14:textId="77777777" w:rsidR="001D5259" w:rsidRDefault="001D5259">
            <w:pPr>
              <w:rPr>
                <w:sz w:val="12"/>
                <w:szCs w:val="12"/>
              </w:rPr>
            </w:pPr>
          </w:p>
        </w:tc>
        <w:tc>
          <w:tcPr>
            <w:tcW w:w="120" w:type="dxa"/>
            <w:vAlign w:val="bottom"/>
          </w:tcPr>
          <w:p w14:paraId="231174FD" w14:textId="77777777" w:rsidR="001D5259" w:rsidRDefault="001D5259">
            <w:pPr>
              <w:rPr>
                <w:sz w:val="12"/>
                <w:szCs w:val="12"/>
              </w:rPr>
            </w:pPr>
          </w:p>
        </w:tc>
        <w:tc>
          <w:tcPr>
            <w:tcW w:w="180" w:type="dxa"/>
            <w:vAlign w:val="bottom"/>
          </w:tcPr>
          <w:p w14:paraId="6FC1CC79" w14:textId="77777777" w:rsidR="001D5259" w:rsidRDefault="001D5259">
            <w:pPr>
              <w:rPr>
                <w:sz w:val="12"/>
                <w:szCs w:val="12"/>
              </w:rPr>
            </w:pPr>
          </w:p>
        </w:tc>
        <w:tc>
          <w:tcPr>
            <w:tcW w:w="380" w:type="dxa"/>
            <w:vAlign w:val="bottom"/>
          </w:tcPr>
          <w:p w14:paraId="78CE317E" w14:textId="77777777" w:rsidR="001D5259" w:rsidRDefault="001D5259">
            <w:pPr>
              <w:rPr>
                <w:sz w:val="12"/>
                <w:szCs w:val="12"/>
              </w:rPr>
            </w:pPr>
          </w:p>
        </w:tc>
        <w:tc>
          <w:tcPr>
            <w:tcW w:w="120" w:type="dxa"/>
            <w:vAlign w:val="bottom"/>
          </w:tcPr>
          <w:p w14:paraId="194DB293" w14:textId="77777777" w:rsidR="001D5259" w:rsidRDefault="001D5259">
            <w:pPr>
              <w:rPr>
                <w:sz w:val="12"/>
                <w:szCs w:val="12"/>
              </w:rPr>
            </w:pPr>
          </w:p>
        </w:tc>
        <w:tc>
          <w:tcPr>
            <w:tcW w:w="180" w:type="dxa"/>
            <w:vAlign w:val="bottom"/>
          </w:tcPr>
          <w:p w14:paraId="54C8785C" w14:textId="77777777" w:rsidR="001D5259" w:rsidRDefault="001D5259">
            <w:pPr>
              <w:rPr>
                <w:sz w:val="12"/>
                <w:szCs w:val="12"/>
              </w:rPr>
            </w:pPr>
          </w:p>
        </w:tc>
        <w:tc>
          <w:tcPr>
            <w:tcW w:w="380" w:type="dxa"/>
            <w:vAlign w:val="bottom"/>
          </w:tcPr>
          <w:p w14:paraId="29BE3BC9" w14:textId="77777777" w:rsidR="001D5259" w:rsidRDefault="001D5259">
            <w:pPr>
              <w:rPr>
                <w:sz w:val="12"/>
                <w:szCs w:val="12"/>
              </w:rPr>
            </w:pPr>
          </w:p>
        </w:tc>
        <w:tc>
          <w:tcPr>
            <w:tcW w:w="120" w:type="dxa"/>
            <w:vAlign w:val="bottom"/>
          </w:tcPr>
          <w:p w14:paraId="02086A1C" w14:textId="77777777" w:rsidR="001D5259" w:rsidRDefault="001D5259">
            <w:pPr>
              <w:rPr>
                <w:sz w:val="12"/>
                <w:szCs w:val="12"/>
              </w:rPr>
            </w:pPr>
          </w:p>
        </w:tc>
        <w:tc>
          <w:tcPr>
            <w:tcW w:w="180" w:type="dxa"/>
            <w:vAlign w:val="bottom"/>
          </w:tcPr>
          <w:p w14:paraId="17DB70B7" w14:textId="77777777" w:rsidR="001D5259" w:rsidRDefault="001D5259">
            <w:pPr>
              <w:rPr>
                <w:sz w:val="12"/>
                <w:szCs w:val="12"/>
              </w:rPr>
            </w:pPr>
          </w:p>
        </w:tc>
        <w:tc>
          <w:tcPr>
            <w:tcW w:w="480" w:type="dxa"/>
            <w:vAlign w:val="bottom"/>
          </w:tcPr>
          <w:p w14:paraId="587FED54" w14:textId="77777777" w:rsidR="001D5259" w:rsidRDefault="001D5259">
            <w:pPr>
              <w:rPr>
                <w:sz w:val="12"/>
                <w:szCs w:val="12"/>
              </w:rPr>
            </w:pPr>
          </w:p>
        </w:tc>
        <w:tc>
          <w:tcPr>
            <w:tcW w:w="120" w:type="dxa"/>
            <w:vAlign w:val="bottom"/>
          </w:tcPr>
          <w:p w14:paraId="3EC09FFC" w14:textId="77777777" w:rsidR="001D5259" w:rsidRDefault="001D5259">
            <w:pPr>
              <w:rPr>
                <w:sz w:val="12"/>
                <w:szCs w:val="12"/>
              </w:rPr>
            </w:pPr>
          </w:p>
        </w:tc>
        <w:tc>
          <w:tcPr>
            <w:tcW w:w="180" w:type="dxa"/>
            <w:vAlign w:val="bottom"/>
          </w:tcPr>
          <w:p w14:paraId="7EC652AC" w14:textId="77777777" w:rsidR="001D5259" w:rsidRDefault="001D5259">
            <w:pPr>
              <w:rPr>
                <w:sz w:val="12"/>
                <w:szCs w:val="12"/>
              </w:rPr>
            </w:pPr>
          </w:p>
        </w:tc>
        <w:tc>
          <w:tcPr>
            <w:tcW w:w="360" w:type="dxa"/>
            <w:vAlign w:val="bottom"/>
          </w:tcPr>
          <w:p w14:paraId="195E7F4E" w14:textId="77777777" w:rsidR="001D5259" w:rsidRDefault="001D5259">
            <w:pPr>
              <w:rPr>
                <w:sz w:val="12"/>
                <w:szCs w:val="12"/>
              </w:rPr>
            </w:pPr>
          </w:p>
        </w:tc>
        <w:tc>
          <w:tcPr>
            <w:tcW w:w="180" w:type="dxa"/>
            <w:vAlign w:val="bottom"/>
          </w:tcPr>
          <w:p w14:paraId="59469FB0" w14:textId="77777777" w:rsidR="001D5259" w:rsidRDefault="001D5259">
            <w:pPr>
              <w:rPr>
                <w:sz w:val="12"/>
                <w:szCs w:val="12"/>
              </w:rPr>
            </w:pPr>
          </w:p>
        </w:tc>
        <w:tc>
          <w:tcPr>
            <w:tcW w:w="500" w:type="dxa"/>
            <w:vAlign w:val="bottom"/>
          </w:tcPr>
          <w:p w14:paraId="0569004D" w14:textId="77777777" w:rsidR="001D5259" w:rsidRDefault="001D5259">
            <w:pPr>
              <w:rPr>
                <w:sz w:val="12"/>
                <w:szCs w:val="12"/>
              </w:rPr>
            </w:pPr>
          </w:p>
        </w:tc>
        <w:tc>
          <w:tcPr>
            <w:tcW w:w="180" w:type="dxa"/>
            <w:vAlign w:val="bottom"/>
          </w:tcPr>
          <w:p w14:paraId="283D49E3" w14:textId="77777777" w:rsidR="001D5259" w:rsidRDefault="001D5259">
            <w:pPr>
              <w:rPr>
                <w:sz w:val="12"/>
                <w:szCs w:val="12"/>
              </w:rPr>
            </w:pPr>
          </w:p>
        </w:tc>
        <w:tc>
          <w:tcPr>
            <w:tcW w:w="500" w:type="dxa"/>
            <w:vAlign w:val="bottom"/>
          </w:tcPr>
          <w:p w14:paraId="524860FB" w14:textId="77777777" w:rsidR="001D5259" w:rsidRDefault="001D5259">
            <w:pPr>
              <w:rPr>
                <w:sz w:val="12"/>
                <w:szCs w:val="12"/>
              </w:rPr>
            </w:pPr>
          </w:p>
        </w:tc>
        <w:tc>
          <w:tcPr>
            <w:tcW w:w="120" w:type="dxa"/>
            <w:vAlign w:val="bottom"/>
          </w:tcPr>
          <w:p w14:paraId="3DBD5D04" w14:textId="77777777" w:rsidR="001D5259" w:rsidRDefault="001D5259">
            <w:pPr>
              <w:rPr>
                <w:sz w:val="12"/>
                <w:szCs w:val="12"/>
              </w:rPr>
            </w:pPr>
          </w:p>
        </w:tc>
        <w:tc>
          <w:tcPr>
            <w:tcW w:w="180" w:type="dxa"/>
            <w:vAlign w:val="bottom"/>
          </w:tcPr>
          <w:p w14:paraId="24A64882" w14:textId="77777777" w:rsidR="001D5259" w:rsidRDefault="001D5259">
            <w:pPr>
              <w:rPr>
                <w:sz w:val="12"/>
                <w:szCs w:val="12"/>
              </w:rPr>
            </w:pPr>
          </w:p>
        </w:tc>
      </w:tr>
      <w:tr w:rsidR="001D5259" w14:paraId="6AF286C3" w14:textId="77777777">
        <w:trPr>
          <w:trHeight w:val="276"/>
        </w:trPr>
        <w:tc>
          <w:tcPr>
            <w:tcW w:w="320" w:type="dxa"/>
            <w:vAlign w:val="bottom"/>
          </w:tcPr>
          <w:p w14:paraId="00A7AEF1" w14:textId="77777777" w:rsidR="001D5259" w:rsidRDefault="001D5259">
            <w:pPr>
              <w:rPr>
                <w:sz w:val="24"/>
                <w:szCs w:val="24"/>
              </w:rPr>
            </w:pPr>
          </w:p>
        </w:tc>
        <w:tc>
          <w:tcPr>
            <w:tcW w:w="960" w:type="dxa"/>
            <w:vAlign w:val="bottom"/>
          </w:tcPr>
          <w:p w14:paraId="3BEF121E" w14:textId="77777777" w:rsidR="001D5259" w:rsidRDefault="001D5259">
            <w:pPr>
              <w:rPr>
                <w:sz w:val="24"/>
                <w:szCs w:val="24"/>
              </w:rPr>
            </w:pPr>
          </w:p>
        </w:tc>
        <w:tc>
          <w:tcPr>
            <w:tcW w:w="140" w:type="dxa"/>
            <w:vAlign w:val="bottom"/>
          </w:tcPr>
          <w:p w14:paraId="5D96D613" w14:textId="77777777" w:rsidR="001D5259" w:rsidRDefault="001D5259">
            <w:pPr>
              <w:rPr>
                <w:sz w:val="24"/>
                <w:szCs w:val="24"/>
              </w:rPr>
            </w:pPr>
          </w:p>
        </w:tc>
        <w:tc>
          <w:tcPr>
            <w:tcW w:w="140" w:type="dxa"/>
            <w:vAlign w:val="bottom"/>
          </w:tcPr>
          <w:p w14:paraId="7E9F7FA6" w14:textId="77777777" w:rsidR="001D5259" w:rsidRDefault="001D5259">
            <w:pPr>
              <w:rPr>
                <w:sz w:val="24"/>
                <w:szCs w:val="24"/>
              </w:rPr>
            </w:pPr>
          </w:p>
        </w:tc>
        <w:tc>
          <w:tcPr>
            <w:tcW w:w="360" w:type="dxa"/>
            <w:vAlign w:val="bottom"/>
          </w:tcPr>
          <w:p w14:paraId="47F100F6" w14:textId="77777777" w:rsidR="001D5259" w:rsidRDefault="001D5259">
            <w:pPr>
              <w:rPr>
                <w:sz w:val="24"/>
                <w:szCs w:val="24"/>
              </w:rPr>
            </w:pPr>
          </w:p>
        </w:tc>
        <w:tc>
          <w:tcPr>
            <w:tcW w:w="240" w:type="dxa"/>
            <w:vAlign w:val="bottom"/>
          </w:tcPr>
          <w:p w14:paraId="03BEA860" w14:textId="77777777" w:rsidR="001D5259" w:rsidRDefault="001D5259">
            <w:pPr>
              <w:rPr>
                <w:sz w:val="24"/>
                <w:szCs w:val="24"/>
              </w:rPr>
            </w:pPr>
          </w:p>
        </w:tc>
        <w:tc>
          <w:tcPr>
            <w:tcW w:w="420" w:type="dxa"/>
            <w:vAlign w:val="bottom"/>
          </w:tcPr>
          <w:p w14:paraId="444E1788" w14:textId="77777777" w:rsidR="001D5259" w:rsidRDefault="001D5259">
            <w:pPr>
              <w:rPr>
                <w:sz w:val="24"/>
                <w:szCs w:val="24"/>
              </w:rPr>
            </w:pPr>
          </w:p>
        </w:tc>
        <w:tc>
          <w:tcPr>
            <w:tcW w:w="440" w:type="dxa"/>
            <w:vAlign w:val="bottom"/>
          </w:tcPr>
          <w:p w14:paraId="02E9A024" w14:textId="77777777" w:rsidR="001D5259" w:rsidRDefault="001D5259">
            <w:pPr>
              <w:rPr>
                <w:sz w:val="24"/>
                <w:szCs w:val="24"/>
              </w:rPr>
            </w:pPr>
          </w:p>
        </w:tc>
        <w:tc>
          <w:tcPr>
            <w:tcW w:w="120" w:type="dxa"/>
            <w:shd w:val="clear" w:color="auto" w:fill="FBFBF3"/>
            <w:vAlign w:val="bottom"/>
          </w:tcPr>
          <w:p w14:paraId="57B12F7D" w14:textId="77777777" w:rsidR="001D5259" w:rsidRDefault="00437B5C">
            <w:pPr>
              <w:spacing w:line="268" w:lineRule="exact"/>
              <w:jc w:val="right"/>
              <w:rPr>
                <w:sz w:val="20"/>
                <w:szCs w:val="20"/>
              </w:rPr>
            </w:pPr>
            <w:r>
              <w:rPr>
                <w:rFonts w:eastAsia="Times New Roman"/>
                <w:color w:val="111111"/>
                <w:w w:val="82"/>
                <w:sz w:val="24"/>
                <w:szCs w:val="24"/>
                <w:highlight w:val="white"/>
              </w:rPr>
              <w:t>0</w:t>
            </w:r>
          </w:p>
        </w:tc>
        <w:tc>
          <w:tcPr>
            <w:tcW w:w="120" w:type="dxa"/>
            <w:vAlign w:val="bottom"/>
          </w:tcPr>
          <w:p w14:paraId="4377A0E9" w14:textId="77777777" w:rsidR="001D5259" w:rsidRDefault="001D5259">
            <w:pPr>
              <w:rPr>
                <w:sz w:val="24"/>
                <w:szCs w:val="24"/>
              </w:rPr>
            </w:pPr>
          </w:p>
        </w:tc>
        <w:tc>
          <w:tcPr>
            <w:tcW w:w="300" w:type="dxa"/>
            <w:vAlign w:val="bottom"/>
          </w:tcPr>
          <w:p w14:paraId="5F64D499" w14:textId="77777777" w:rsidR="001D5259" w:rsidRDefault="001D5259">
            <w:pPr>
              <w:rPr>
                <w:sz w:val="24"/>
                <w:szCs w:val="24"/>
              </w:rPr>
            </w:pPr>
          </w:p>
        </w:tc>
        <w:tc>
          <w:tcPr>
            <w:tcW w:w="260" w:type="dxa"/>
            <w:vAlign w:val="bottom"/>
          </w:tcPr>
          <w:p w14:paraId="3A3CD623" w14:textId="77777777" w:rsidR="001D5259" w:rsidRDefault="001D5259">
            <w:pPr>
              <w:rPr>
                <w:sz w:val="24"/>
                <w:szCs w:val="24"/>
              </w:rPr>
            </w:pPr>
          </w:p>
        </w:tc>
        <w:tc>
          <w:tcPr>
            <w:tcW w:w="120" w:type="dxa"/>
            <w:vAlign w:val="bottom"/>
          </w:tcPr>
          <w:p w14:paraId="4AEFCD6A" w14:textId="77777777" w:rsidR="001D5259" w:rsidRDefault="001D5259">
            <w:pPr>
              <w:rPr>
                <w:sz w:val="24"/>
                <w:szCs w:val="24"/>
              </w:rPr>
            </w:pPr>
          </w:p>
        </w:tc>
        <w:tc>
          <w:tcPr>
            <w:tcW w:w="180" w:type="dxa"/>
            <w:vAlign w:val="bottom"/>
          </w:tcPr>
          <w:p w14:paraId="6CA82708" w14:textId="77777777" w:rsidR="001D5259" w:rsidRDefault="001D5259">
            <w:pPr>
              <w:rPr>
                <w:sz w:val="24"/>
                <w:szCs w:val="24"/>
              </w:rPr>
            </w:pPr>
          </w:p>
        </w:tc>
        <w:tc>
          <w:tcPr>
            <w:tcW w:w="380" w:type="dxa"/>
            <w:vAlign w:val="bottom"/>
          </w:tcPr>
          <w:p w14:paraId="09EE61B5" w14:textId="77777777" w:rsidR="001D5259" w:rsidRDefault="001D5259">
            <w:pPr>
              <w:rPr>
                <w:sz w:val="24"/>
                <w:szCs w:val="24"/>
              </w:rPr>
            </w:pPr>
          </w:p>
        </w:tc>
        <w:tc>
          <w:tcPr>
            <w:tcW w:w="120" w:type="dxa"/>
            <w:vAlign w:val="bottom"/>
          </w:tcPr>
          <w:p w14:paraId="192723B7" w14:textId="77777777" w:rsidR="001D5259" w:rsidRDefault="001D5259">
            <w:pPr>
              <w:rPr>
                <w:sz w:val="24"/>
                <w:szCs w:val="24"/>
              </w:rPr>
            </w:pPr>
          </w:p>
        </w:tc>
        <w:tc>
          <w:tcPr>
            <w:tcW w:w="180" w:type="dxa"/>
            <w:vAlign w:val="bottom"/>
          </w:tcPr>
          <w:p w14:paraId="0D91D77C" w14:textId="77777777" w:rsidR="001D5259" w:rsidRDefault="001D5259">
            <w:pPr>
              <w:rPr>
                <w:sz w:val="24"/>
                <w:szCs w:val="24"/>
              </w:rPr>
            </w:pPr>
          </w:p>
        </w:tc>
        <w:tc>
          <w:tcPr>
            <w:tcW w:w="380" w:type="dxa"/>
            <w:vAlign w:val="bottom"/>
          </w:tcPr>
          <w:p w14:paraId="2F0465C6" w14:textId="77777777" w:rsidR="001D5259" w:rsidRDefault="001D5259">
            <w:pPr>
              <w:rPr>
                <w:sz w:val="24"/>
                <w:szCs w:val="24"/>
              </w:rPr>
            </w:pPr>
          </w:p>
        </w:tc>
        <w:tc>
          <w:tcPr>
            <w:tcW w:w="120" w:type="dxa"/>
            <w:vAlign w:val="bottom"/>
          </w:tcPr>
          <w:p w14:paraId="56C11978" w14:textId="77777777" w:rsidR="001D5259" w:rsidRDefault="001D5259">
            <w:pPr>
              <w:rPr>
                <w:sz w:val="24"/>
                <w:szCs w:val="24"/>
              </w:rPr>
            </w:pPr>
          </w:p>
        </w:tc>
        <w:tc>
          <w:tcPr>
            <w:tcW w:w="180" w:type="dxa"/>
            <w:vAlign w:val="bottom"/>
          </w:tcPr>
          <w:p w14:paraId="48FB07CE" w14:textId="77777777" w:rsidR="001D5259" w:rsidRDefault="001D5259">
            <w:pPr>
              <w:rPr>
                <w:sz w:val="24"/>
                <w:szCs w:val="24"/>
              </w:rPr>
            </w:pPr>
          </w:p>
        </w:tc>
        <w:tc>
          <w:tcPr>
            <w:tcW w:w="480" w:type="dxa"/>
            <w:vAlign w:val="bottom"/>
          </w:tcPr>
          <w:p w14:paraId="6167434C" w14:textId="77777777" w:rsidR="001D5259" w:rsidRDefault="001D5259">
            <w:pPr>
              <w:rPr>
                <w:sz w:val="24"/>
                <w:szCs w:val="24"/>
              </w:rPr>
            </w:pPr>
          </w:p>
        </w:tc>
        <w:tc>
          <w:tcPr>
            <w:tcW w:w="120" w:type="dxa"/>
            <w:vAlign w:val="bottom"/>
          </w:tcPr>
          <w:p w14:paraId="518DB62A" w14:textId="77777777" w:rsidR="001D5259" w:rsidRDefault="001D5259">
            <w:pPr>
              <w:rPr>
                <w:sz w:val="24"/>
                <w:szCs w:val="24"/>
              </w:rPr>
            </w:pPr>
          </w:p>
        </w:tc>
        <w:tc>
          <w:tcPr>
            <w:tcW w:w="180" w:type="dxa"/>
            <w:vAlign w:val="bottom"/>
          </w:tcPr>
          <w:p w14:paraId="44925741" w14:textId="77777777" w:rsidR="001D5259" w:rsidRDefault="001D5259">
            <w:pPr>
              <w:rPr>
                <w:sz w:val="24"/>
                <w:szCs w:val="24"/>
              </w:rPr>
            </w:pPr>
          </w:p>
        </w:tc>
        <w:tc>
          <w:tcPr>
            <w:tcW w:w="360" w:type="dxa"/>
            <w:vAlign w:val="bottom"/>
          </w:tcPr>
          <w:p w14:paraId="3D2A24F7" w14:textId="77777777" w:rsidR="001D5259" w:rsidRDefault="001D5259">
            <w:pPr>
              <w:rPr>
                <w:sz w:val="24"/>
                <w:szCs w:val="24"/>
              </w:rPr>
            </w:pPr>
          </w:p>
        </w:tc>
        <w:tc>
          <w:tcPr>
            <w:tcW w:w="180" w:type="dxa"/>
            <w:vAlign w:val="bottom"/>
          </w:tcPr>
          <w:p w14:paraId="14D8F518" w14:textId="77777777" w:rsidR="001D5259" w:rsidRDefault="001D5259">
            <w:pPr>
              <w:rPr>
                <w:sz w:val="24"/>
                <w:szCs w:val="24"/>
              </w:rPr>
            </w:pPr>
          </w:p>
        </w:tc>
        <w:tc>
          <w:tcPr>
            <w:tcW w:w="500" w:type="dxa"/>
            <w:vAlign w:val="bottom"/>
          </w:tcPr>
          <w:p w14:paraId="623F59A1" w14:textId="77777777" w:rsidR="001D5259" w:rsidRDefault="001D5259">
            <w:pPr>
              <w:rPr>
                <w:sz w:val="24"/>
                <w:szCs w:val="24"/>
              </w:rPr>
            </w:pPr>
          </w:p>
        </w:tc>
        <w:tc>
          <w:tcPr>
            <w:tcW w:w="180" w:type="dxa"/>
            <w:vAlign w:val="bottom"/>
          </w:tcPr>
          <w:p w14:paraId="335E735E" w14:textId="77777777" w:rsidR="001D5259" w:rsidRDefault="001D5259">
            <w:pPr>
              <w:rPr>
                <w:sz w:val="24"/>
                <w:szCs w:val="24"/>
              </w:rPr>
            </w:pPr>
          </w:p>
        </w:tc>
        <w:tc>
          <w:tcPr>
            <w:tcW w:w="500" w:type="dxa"/>
            <w:vAlign w:val="bottom"/>
          </w:tcPr>
          <w:p w14:paraId="497CBCFB" w14:textId="77777777" w:rsidR="001D5259" w:rsidRDefault="001D5259">
            <w:pPr>
              <w:rPr>
                <w:sz w:val="24"/>
                <w:szCs w:val="24"/>
              </w:rPr>
            </w:pPr>
          </w:p>
        </w:tc>
        <w:tc>
          <w:tcPr>
            <w:tcW w:w="120" w:type="dxa"/>
            <w:vAlign w:val="bottom"/>
          </w:tcPr>
          <w:p w14:paraId="516ACF3C" w14:textId="77777777" w:rsidR="001D5259" w:rsidRDefault="001D5259">
            <w:pPr>
              <w:rPr>
                <w:sz w:val="24"/>
                <w:szCs w:val="24"/>
              </w:rPr>
            </w:pPr>
          </w:p>
        </w:tc>
        <w:tc>
          <w:tcPr>
            <w:tcW w:w="180" w:type="dxa"/>
            <w:vAlign w:val="bottom"/>
          </w:tcPr>
          <w:p w14:paraId="099D19C6" w14:textId="77777777" w:rsidR="001D5259" w:rsidRDefault="001D5259">
            <w:pPr>
              <w:rPr>
                <w:sz w:val="24"/>
                <w:szCs w:val="24"/>
              </w:rPr>
            </w:pPr>
          </w:p>
        </w:tc>
      </w:tr>
      <w:tr w:rsidR="001D5259" w14:paraId="1645E21C" w14:textId="77777777">
        <w:trPr>
          <w:trHeight w:val="130"/>
        </w:trPr>
        <w:tc>
          <w:tcPr>
            <w:tcW w:w="320" w:type="dxa"/>
            <w:vAlign w:val="bottom"/>
          </w:tcPr>
          <w:p w14:paraId="7528CBC4" w14:textId="77777777" w:rsidR="001D5259" w:rsidRDefault="001D5259">
            <w:pPr>
              <w:rPr>
                <w:sz w:val="11"/>
                <w:szCs w:val="11"/>
              </w:rPr>
            </w:pPr>
          </w:p>
        </w:tc>
        <w:tc>
          <w:tcPr>
            <w:tcW w:w="960" w:type="dxa"/>
            <w:vAlign w:val="bottom"/>
          </w:tcPr>
          <w:p w14:paraId="391E11D1" w14:textId="77777777" w:rsidR="001D5259" w:rsidRDefault="001D5259">
            <w:pPr>
              <w:rPr>
                <w:sz w:val="11"/>
                <w:szCs w:val="11"/>
              </w:rPr>
            </w:pPr>
          </w:p>
        </w:tc>
        <w:tc>
          <w:tcPr>
            <w:tcW w:w="140" w:type="dxa"/>
            <w:vAlign w:val="bottom"/>
          </w:tcPr>
          <w:p w14:paraId="519E6341" w14:textId="77777777" w:rsidR="001D5259" w:rsidRDefault="001D5259">
            <w:pPr>
              <w:rPr>
                <w:sz w:val="11"/>
                <w:szCs w:val="11"/>
              </w:rPr>
            </w:pPr>
          </w:p>
        </w:tc>
        <w:tc>
          <w:tcPr>
            <w:tcW w:w="140" w:type="dxa"/>
            <w:vAlign w:val="bottom"/>
          </w:tcPr>
          <w:p w14:paraId="445296C5" w14:textId="77777777" w:rsidR="001D5259" w:rsidRDefault="001D5259">
            <w:pPr>
              <w:rPr>
                <w:sz w:val="11"/>
                <w:szCs w:val="11"/>
              </w:rPr>
            </w:pPr>
          </w:p>
        </w:tc>
        <w:tc>
          <w:tcPr>
            <w:tcW w:w="360" w:type="dxa"/>
            <w:vAlign w:val="bottom"/>
          </w:tcPr>
          <w:p w14:paraId="2F6EDB75" w14:textId="77777777" w:rsidR="001D5259" w:rsidRDefault="001D5259">
            <w:pPr>
              <w:rPr>
                <w:sz w:val="11"/>
                <w:szCs w:val="11"/>
              </w:rPr>
            </w:pPr>
          </w:p>
        </w:tc>
        <w:tc>
          <w:tcPr>
            <w:tcW w:w="240" w:type="dxa"/>
            <w:vAlign w:val="bottom"/>
          </w:tcPr>
          <w:p w14:paraId="4AE5F3D1" w14:textId="77777777" w:rsidR="001D5259" w:rsidRDefault="001D5259">
            <w:pPr>
              <w:rPr>
                <w:sz w:val="11"/>
                <w:szCs w:val="11"/>
              </w:rPr>
            </w:pPr>
          </w:p>
        </w:tc>
        <w:tc>
          <w:tcPr>
            <w:tcW w:w="420" w:type="dxa"/>
            <w:vAlign w:val="bottom"/>
          </w:tcPr>
          <w:p w14:paraId="72C76A5F" w14:textId="77777777" w:rsidR="001D5259" w:rsidRDefault="001D5259">
            <w:pPr>
              <w:rPr>
                <w:sz w:val="11"/>
                <w:szCs w:val="11"/>
              </w:rPr>
            </w:pPr>
          </w:p>
        </w:tc>
        <w:tc>
          <w:tcPr>
            <w:tcW w:w="440" w:type="dxa"/>
            <w:vAlign w:val="bottom"/>
          </w:tcPr>
          <w:p w14:paraId="6748A95B" w14:textId="77777777" w:rsidR="001D5259" w:rsidRDefault="001D5259">
            <w:pPr>
              <w:rPr>
                <w:sz w:val="11"/>
                <w:szCs w:val="11"/>
              </w:rPr>
            </w:pPr>
          </w:p>
        </w:tc>
        <w:tc>
          <w:tcPr>
            <w:tcW w:w="120" w:type="dxa"/>
            <w:vAlign w:val="bottom"/>
          </w:tcPr>
          <w:p w14:paraId="69960928" w14:textId="77777777" w:rsidR="001D5259" w:rsidRDefault="001D5259">
            <w:pPr>
              <w:rPr>
                <w:sz w:val="11"/>
                <w:szCs w:val="11"/>
              </w:rPr>
            </w:pPr>
          </w:p>
        </w:tc>
        <w:tc>
          <w:tcPr>
            <w:tcW w:w="120" w:type="dxa"/>
            <w:vAlign w:val="bottom"/>
          </w:tcPr>
          <w:p w14:paraId="3BEA4276" w14:textId="77777777" w:rsidR="001D5259" w:rsidRDefault="001D5259">
            <w:pPr>
              <w:rPr>
                <w:sz w:val="11"/>
                <w:szCs w:val="11"/>
              </w:rPr>
            </w:pPr>
          </w:p>
        </w:tc>
        <w:tc>
          <w:tcPr>
            <w:tcW w:w="300" w:type="dxa"/>
            <w:vAlign w:val="bottom"/>
          </w:tcPr>
          <w:p w14:paraId="2504772B" w14:textId="77777777" w:rsidR="001D5259" w:rsidRDefault="001D5259">
            <w:pPr>
              <w:rPr>
                <w:sz w:val="11"/>
                <w:szCs w:val="11"/>
              </w:rPr>
            </w:pPr>
          </w:p>
        </w:tc>
        <w:tc>
          <w:tcPr>
            <w:tcW w:w="260" w:type="dxa"/>
            <w:vAlign w:val="bottom"/>
          </w:tcPr>
          <w:p w14:paraId="375C7F58" w14:textId="77777777" w:rsidR="001D5259" w:rsidRDefault="001D5259">
            <w:pPr>
              <w:rPr>
                <w:sz w:val="11"/>
                <w:szCs w:val="11"/>
              </w:rPr>
            </w:pPr>
          </w:p>
        </w:tc>
        <w:tc>
          <w:tcPr>
            <w:tcW w:w="120" w:type="dxa"/>
            <w:vAlign w:val="bottom"/>
          </w:tcPr>
          <w:p w14:paraId="728E1AD2" w14:textId="77777777" w:rsidR="001D5259" w:rsidRDefault="001D5259">
            <w:pPr>
              <w:rPr>
                <w:sz w:val="11"/>
                <w:szCs w:val="11"/>
              </w:rPr>
            </w:pPr>
          </w:p>
        </w:tc>
        <w:tc>
          <w:tcPr>
            <w:tcW w:w="180" w:type="dxa"/>
            <w:vAlign w:val="bottom"/>
          </w:tcPr>
          <w:p w14:paraId="50A7F1E9" w14:textId="77777777" w:rsidR="001D5259" w:rsidRDefault="001D5259">
            <w:pPr>
              <w:rPr>
                <w:sz w:val="11"/>
                <w:szCs w:val="11"/>
              </w:rPr>
            </w:pPr>
          </w:p>
        </w:tc>
        <w:tc>
          <w:tcPr>
            <w:tcW w:w="380" w:type="dxa"/>
            <w:vAlign w:val="bottom"/>
          </w:tcPr>
          <w:p w14:paraId="55F848CA" w14:textId="77777777" w:rsidR="001D5259" w:rsidRDefault="001D5259">
            <w:pPr>
              <w:rPr>
                <w:sz w:val="11"/>
                <w:szCs w:val="11"/>
              </w:rPr>
            </w:pPr>
          </w:p>
        </w:tc>
        <w:tc>
          <w:tcPr>
            <w:tcW w:w="120" w:type="dxa"/>
            <w:vAlign w:val="bottom"/>
          </w:tcPr>
          <w:p w14:paraId="310D62B9" w14:textId="77777777" w:rsidR="001D5259" w:rsidRDefault="001D5259">
            <w:pPr>
              <w:rPr>
                <w:sz w:val="11"/>
                <w:szCs w:val="11"/>
              </w:rPr>
            </w:pPr>
          </w:p>
        </w:tc>
        <w:tc>
          <w:tcPr>
            <w:tcW w:w="180" w:type="dxa"/>
            <w:vAlign w:val="bottom"/>
          </w:tcPr>
          <w:p w14:paraId="699117EA" w14:textId="77777777" w:rsidR="001D5259" w:rsidRDefault="001D5259">
            <w:pPr>
              <w:rPr>
                <w:sz w:val="11"/>
                <w:szCs w:val="11"/>
              </w:rPr>
            </w:pPr>
          </w:p>
        </w:tc>
        <w:tc>
          <w:tcPr>
            <w:tcW w:w="380" w:type="dxa"/>
            <w:vAlign w:val="bottom"/>
          </w:tcPr>
          <w:p w14:paraId="7E4F5B7F" w14:textId="77777777" w:rsidR="001D5259" w:rsidRDefault="001D5259">
            <w:pPr>
              <w:rPr>
                <w:sz w:val="11"/>
                <w:szCs w:val="11"/>
              </w:rPr>
            </w:pPr>
          </w:p>
        </w:tc>
        <w:tc>
          <w:tcPr>
            <w:tcW w:w="120" w:type="dxa"/>
            <w:vAlign w:val="bottom"/>
          </w:tcPr>
          <w:p w14:paraId="45762221" w14:textId="77777777" w:rsidR="001D5259" w:rsidRDefault="001D5259">
            <w:pPr>
              <w:rPr>
                <w:sz w:val="11"/>
                <w:szCs w:val="11"/>
              </w:rPr>
            </w:pPr>
          </w:p>
        </w:tc>
        <w:tc>
          <w:tcPr>
            <w:tcW w:w="180" w:type="dxa"/>
            <w:vAlign w:val="bottom"/>
          </w:tcPr>
          <w:p w14:paraId="600823BA" w14:textId="77777777" w:rsidR="001D5259" w:rsidRDefault="001D5259">
            <w:pPr>
              <w:rPr>
                <w:sz w:val="11"/>
                <w:szCs w:val="11"/>
              </w:rPr>
            </w:pPr>
          </w:p>
        </w:tc>
        <w:tc>
          <w:tcPr>
            <w:tcW w:w="480" w:type="dxa"/>
            <w:vAlign w:val="bottom"/>
          </w:tcPr>
          <w:p w14:paraId="334F8B4F" w14:textId="77777777" w:rsidR="001D5259" w:rsidRDefault="001D5259">
            <w:pPr>
              <w:rPr>
                <w:sz w:val="11"/>
                <w:szCs w:val="11"/>
              </w:rPr>
            </w:pPr>
          </w:p>
        </w:tc>
        <w:tc>
          <w:tcPr>
            <w:tcW w:w="120" w:type="dxa"/>
            <w:vAlign w:val="bottom"/>
          </w:tcPr>
          <w:p w14:paraId="0DA02F64" w14:textId="77777777" w:rsidR="001D5259" w:rsidRDefault="001D5259">
            <w:pPr>
              <w:rPr>
                <w:sz w:val="11"/>
                <w:szCs w:val="11"/>
              </w:rPr>
            </w:pPr>
          </w:p>
        </w:tc>
        <w:tc>
          <w:tcPr>
            <w:tcW w:w="180" w:type="dxa"/>
            <w:vAlign w:val="bottom"/>
          </w:tcPr>
          <w:p w14:paraId="5546D310" w14:textId="77777777" w:rsidR="001D5259" w:rsidRDefault="001D5259">
            <w:pPr>
              <w:rPr>
                <w:sz w:val="11"/>
                <w:szCs w:val="11"/>
              </w:rPr>
            </w:pPr>
          </w:p>
        </w:tc>
        <w:tc>
          <w:tcPr>
            <w:tcW w:w="360" w:type="dxa"/>
            <w:vAlign w:val="bottom"/>
          </w:tcPr>
          <w:p w14:paraId="191BEE72" w14:textId="77777777" w:rsidR="001D5259" w:rsidRDefault="001D5259">
            <w:pPr>
              <w:rPr>
                <w:sz w:val="11"/>
                <w:szCs w:val="11"/>
              </w:rPr>
            </w:pPr>
          </w:p>
        </w:tc>
        <w:tc>
          <w:tcPr>
            <w:tcW w:w="180" w:type="dxa"/>
            <w:vAlign w:val="bottom"/>
          </w:tcPr>
          <w:p w14:paraId="5F9758E3" w14:textId="77777777" w:rsidR="001D5259" w:rsidRDefault="001D5259">
            <w:pPr>
              <w:rPr>
                <w:sz w:val="11"/>
                <w:szCs w:val="11"/>
              </w:rPr>
            </w:pPr>
          </w:p>
        </w:tc>
        <w:tc>
          <w:tcPr>
            <w:tcW w:w="500" w:type="dxa"/>
            <w:vAlign w:val="bottom"/>
          </w:tcPr>
          <w:p w14:paraId="4C39F5A0" w14:textId="77777777" w:rsidR="001D5259" w:rsidRDefault="001D5259">
            <w:pPr>
              <w:rPr>
                <w:sz w:val="11"/>
                <w:szCs w:val="11"/>
              </w:rPr>
            </w:pPr>
          </w:p>
        </w:tc>
        <w:tc>
          <w:tcPr>
            <w:tcW w:w="180" w:type="dxa"/>
            <w:vAlign w:val="bottom"/>
          </w:tcPr>
          <w:p w14:paraId="6690C9F3" w14:textId="77777777" w:rsidR="001D5259" w:rsidRDefault="001D5259">
            <w:pPr>
              <w:rPr>
                <w:sz w:val="11"/>
                <w:szCs w:val="11"/>
              </w:rPr>
            </w:pPr>
          </w:p>
        </w:tc>
        <w:tc>
          <w:tcPr>
            <w:tcW w:w="500" w:type="dxa"/>
            <w:vAlign w:val="bottom"/>
          </w:tcPr>
          <w:p w14:paraId="5BA04C69" w14:textId="77777777" w:rsidR="001D5259" w:rsidRDefault="001D5259">
            <w:pPr>
              <w:rPr>
                <w:sz w:val="11"/>
                <w:szCs w:val="11"/>
              </w:rPr>
            </w:pPr>
          </w:p>
        </w:tc>
        <w:tc>
          <w:tcPr>
            <w:tcW w:w="120" w:type="dxa"/>
            <w:vAlign w:val="bottom"/>
          </w:tcPr>
          <w:p w14:paraId="2FA04FE2" w14:textId="77777777" w:rsidR="001D5259" w:rsidRDefault="001D5259">
            <w:pPr>
              <w:rPr>
                <w:sz w:val="11"/>
                <w:szCs w:val="11"/>
              </w:rPr>
            </w:pPr>
          </w:p>
        </w:tc>
        <w:tc>
          <w:tcPr>
            <w:tcW w:w="180" w:type="dxa"/>
            <w:vAlign w:val="bottom"/>
          </w:tcPr>
          <w:p w14:paraId="34254E9E" w14:textId="77777777" w:rsidR="001D5259" w:rsidRDefault="001D5259">
            <w:pPr>
              <w:rPr>
                <w:sz w:val="11"/>
                <w:szCs w:val="11"/>
              </w:rPr>
            </w:pPr>
          </w:p>
        </w:tc>
      </w:tr>
      <w:tr w:rsidR="001D5259" w14:paraId="69F4F8AC" w14:textId="77777777">
        <w:trPr>
          <w:trHeight w:val="283"/>
        </w:trPr>
        <w:tc>
          <w:tcPr>
            <w:tcW w:w="320" w:type="dxa"/>
            <w:vAlign w:val="bottom"/>
          </w:tcPr>
          <w:p w14:paraId="1200166E" w14:textId="77777777" w:rsidR="001D5259" w:rsidRDefault="001D5259">
            <w:pPr>
              <w:rPr>
                <w:sz w:val="24"/>
                <w:szCs w:val="24"/>
              </w:rPr>
            </w:pPr>
          </w:p>
        </w:tc>
        <w:tc>
          <w:tcPr>
            <w:tcW w:w="960" w:type="dxa"/>
            <w:vAlign w:val="bottom"/>
          </w:tcPr>
          <w:p w14:paraId="28692DAA" w14:textId="77777777" w:rsidR="001D5259" w:rsidRDefault="001D5259">
            <w:pPr>
              <w:rPr>
                <w:sz w:val="24"/>
                <w:szCs w:val="24"/>
              </w:rPr>
            </w:pPr>
          </w:p>
        </w:tc>
        <w:tc>
          <w:tcPr>
            <w:tcW w:w="140" w:type="dxa"/>
            <w:vAlign w:val="bottom"/>
          </w:tcPr>
          <w:p w14:paraId="660992F8" w14:textId="77777777" w:rsidR="001D5259" w:rsidRDefault="001D5259">
            <w:pPr>
              <w:rPr>
                <w:sz w:val="24"/>
                <w:szCs w:val="24"/>
              </w:rPr>
            </w:pPr>
          </w:p>
        </w:tc>
        <w:tc>
          <w:tcPr>
            <w:tcW w:w="140" w:type="dxa"/>
            <w:vAlign w:val="bottom"/>
          </w:tcPr>
          <w:p w14:paraId="1858277C" w14:textId="77777777" w:rsidR="001D5259" w:rsidRDefault="001D5259">
            <w:pPr>
              <w:rPr>
                <w:sz w:val="24"/>
                <w:szCs w:val="24"/>
              </w:rPr>
            </w:pPr>
          </w:p>
        </w:tc>
        <w:tc>
          <w:tcPr>
            <w:tcW w:w="360" w:type="dxa"/>
            <w:shd w:val="clear" w:color="auto" w:fill="FBFBF3"/>
            <w:vAlign w:val="bottom"/>
          </w:tcPr>
          <w:p w14:paraId="08EF8F66" w14:textId="77777777" w:rsidR="001D5259" w:rsidRDefault="00437B5C">
            <w:pPr>
              <w:jc w:val="right"/>
              <w:rPr>
                <w:sz w:val="20"/>
                <w:szCs w:val="20"/>
              </w:rPr>
            </w:pPr>
            <w:r>
              <w:rPr>
                <w:rFonts w:eastAsia="Times New Roman"/>
                <w:color w:val="111111"/>
                <w:w w:val="94"/>
                <w:sz w:val="24"/>
                <w:szCs w:val="24"/>
                <w:highlight w:val="white"/>
              </w:rPr>
              <w:t>001</w:t>
            </w:r>
          </w:p>
        </w:tc>
        <w:tc>
          <w:tcPr>
            <w:tcW w:w="240" w:type="dxa"/>
            <w:vAlign w:val="bottom"/>
          </w:tcPr>
          <w:p w14:paraId="695CFD3D" w14:textId="77777777" w:rsidR="001D5259" w:rsidRDefault="001D5259">
            <w:pPr>
              <w:rPr>
                <w:sz w:val="24"/>
                <w:szCs w:val="24"/>
              </w:rPr>
            </w:pPr>
          </w:p>
        </w:tc>
        <w:tc>
          <w:tcPr>
            <w:tcW w:w="420" w:type="dxa"/>
            <w:shd w:val="clear" w:color="auto" w:fill="FBFBF3"/>
            <w:vAlign w:val="bottom"/>
          </w:tcPr>
          <w:p w14:paraId="2F6C0E6A" w14:textId="77777777" w:rsidR="001D5259" w:rsidRDefault="00437B5C">
            <w:pPr>
              <w:jc w:val="right"/>
              <w:rPr>
                <w:sz w:val="20"/>
                <w:szCs w:val="20"/>
              </w:rPr>
            </w:pPr>
            <w:r>
              <w:rPr>
                <w:rFonts w:eastAsia="Times New Roman"/>
                <w:color w:val="111111"/>
                <w:w w:val="95"/>
                <w:sz w:val="24"/>
                <w:szCs w:val="24"/>
                <w:highlight w:val="white"/>
              </w:rPr>
              <w:t>,888</w:t>
            </w:r>
          </w:p>
        </w:tc>
        <w:tc>
          <w:tcPr>
            <w:tcW w:w="680" w:type="dxa"/>
            <w:gridSpan w:val="3"/>
            <w:vAlign w:val="bottom"/>
          </w:tcPr>
          <w:p w14:paraId="5F71B8A5" w14:textId="77777777" w:rsidR="001D5259" w:rsidRDefault="001D5259">
            <w:pPr>
              <w:rPr>
                <w:sz w:val="24"/>
                <w:szCs w:val="24"/>
              </w:rPr>
            </w:pPr>
          </w:p>
        </w:tc>
        <w:tc>
          <w:tcPr>
            <w:tcW w:w="300" w:type="dxa"/>
            <w:shd w:val="clear" w:color="auto" w:fill="FBFBF3"/>
            <w:vAlign w:val="bottom"/>
          </w:tcPr>
          <w:p w14:paraId="28C57E5D" w14:textId="77777777" w:rsidR="001D5259" w:rsidRDefault="00437B5C">
            <w:pPr>
              <w:jc w:val="right"/>
              <w:rPr>
                <w:sz w:val="20"/>
                <w:szCs w:val="20"/>
              </w:rPr>
            </w:pPr>
            <w:r>
              <w:rPr>
                <w:rFonts w:eastAsia="Times New Roman"/>
                <w:color w:val="111111"/>
                <w:w w:val="93"/>
                <w:sz w:val="24"/>
                <w:szCs w:val="24"/>
                <w:highlight w:val="white"/>
              </w:rPr>
              <w:t>9,7</w:t>
            </w:r>
          </w:p>
        </w:tc>
        <w:tc>
          <w:tcPr>
            <w:tcW w:w="260" w:type="dxa"/>
            <w:vAlign w:val="bottom"/>
          </w:tcPr>
          <w:p w14:paraId="3B8D8942" w14:textId="77777777" w:rsidR="001D5259" w:rsidRDefault="001D5259">
            <w:pPr>
              <w:rPr>
                <w:sz w:val="24"/>
                <w:szCs w:val="24"/>
              </w:rPr>
            </w:pPr>
          </w:p>
        </w:tc>
        <w:tc>
          <w:tcPr>
            <w:tcW w:w="300" w:type="dxa"/>
            <w:gridSpan w:val="2"/>
            <w:shd w:val="clear" w:color="auto" w:fill="FBFBF3"/>
            <w:vAlign w:val="bottom"/>
          </w:tcPr>
          <w:p w14:paraId="3FD769CA" w14:textId="77777777" w:rsidR="001D5259" w:rsidRDefault="00437B5C">
            <w:pPr>
              <w:rPr>
                <w:sz w:val="20"/>
                <w:szCs w:val="20"/>
              </w:rPr>
            </w:pPr>
            <w:r>
              <w:rPr>
                <w:rFonts w:eastAsia="Times New Roman"/>
                <w:color w:val="111111"/>
                <w:w w:val="93"/>
                <w:sz w:val="24"/>
                <w:szCs w:val="24"/>
                <w:highlight w:val="white"/>
              </w:rPr>
              <w:t>7,8</w:t>
            </w:r>
          </w:p>
        </w:tc>
        <w:tc>
          <w:tcPr>
            <w:tcW w:w="380" w:type="dxa"/>
            <w:vAlign w:val="bottom"/>
          </w:tcPr>
          <w:p w14:paraId="460248CB" w14:textId="77777777" w:rsidR="001D5259" w:rsidRDefault="001D5259">
            <w:pPr>
              <w:rPr>
                <w:sz w:val="24"/>
                <w:szCs w:val="24"/>
              </w:rPr>
            </w:pPr>
          </w:p>
        </w:tc>
        <w:tc>
          <w:tcPr>
            <w:tcW w:w="300" w:type="dxa"/>
            <w:gridSpan w:val="2"/>
            <w:shd w:val="clear" w:color="auto" w:fill="FBFBF3"/>
            <w:vAlign w:val="bottom"/>
          </w:tcPr>
          <w:p w14:paraId="60AF687D" w14:textId="77777777" w:rsidR="001D5259" w:rsidRDefault="00437B5C">
            <w:pPr>
              <w:rPr>
                <w:sz w:val="20"/>
                <w:szCs w:val="20"/>
              </w:rPr>
            </w:pPr>
            <w:r>
              <w:rPr>
                <w:rFonts w:eastAsia="Times New Roman"/>
                <w:color w:val="111111"/>
                <w:w w:val="93"/>
                <w:sz w:val="24"/>
                <w:szCs w:val="24"/>
                <w:highlight w:val="white"/>
              </w:rPr>
              <w:t>2,3</w:t>
            </w:r>
          </w:p>
        </w:tc>
        <w:tc>
          <w:tcPr>
            <w:tcW w:w="380" w:type="dxa"/>
            <w:vAlign w:val="bottom"/>
          </w:tcPr>
          <w:p w14:paraId="44486DF5" w14:textId="77777777" w:rsidR="001D5259" w:rsidRDefault="001D5259">
            <w:pPr>
              <w:rPr>
                <w:sz w:val="24"/>
                <w:szCs w:val="24"/>
              </w:rPr>
            </w:pPr>
          </w:p>
        </w:tc>
        <w:tc>
          <w:tcPr>
            <w:tcW w:w="300" w:type="dxa"/>
            <w:gridSpan w:val="2"/>
            <w:shd w:val="clear" w:color="auto" w:fill="FBFBF3"/>
            <w:vAlign w:val="bottom"/>
          </w:tcPr>
          <w:p w14:paraId="29AF3515" w14:textId="77777777" w:rsidR="001D5259" w:rsidRDefault="00437B5C">
            <w:pPr>
              <w:rPr>
                <w:sz w:val="20"/>
                <w:szCs w:val="20"/>
              </w:rPr>
            </w:pPr>
            <w:r>
              <w:rPr>
                <w:rFonts w:eastAsia="Times New Roman"/>
                <w:color w:val="111111"/>
                <w:w w:val="93"/>
                <w:sz w:val="24"/>
                <w:szCs w:val="24"/>
                <w:highlight w:val="white"/>
              </w:rPr>
              <w:t>1,4</w:t>
            </w:r>
          </w:p>
        </w:tc>
        <w:tc>
          <w:tcPr>
            <w:tcW w:w="480" w:type="dxa"/>
            <w:vAlign w:val="bottom"/>
          </w:tcPr>
          <w:p w14:paraId="419441BE" w14:textId="77777777" w:rsidR="001D5259" w:rsidRDefault="001D5259">
            <w:pPr>
              <w:rPr>
                <w:sz w:val="24"/>
                <w:szCs w:val="24"/>
              </w:rPr>
            </w:pPr>
          </w:p>
        </w:tc>
        <w:tc>
          <w:tcPr>
            <w:tcW w:w="300" w:type="dxa"/>
            <w:gridSpan w:val="2"/>
            <w:shd w:val="clear" w:color="auto" w:fill="FBFBF3"/>
            <w:vAlign w:val="bottom"/>
          </w:tcPr>
          <w:p w14:paraId="6FAAEB11" w14:textId="77777777" w:rsidR="001D5259" w:rsidRDefault="00437B5C">
            <w:pPr>
              <w:rPr>
                <w:sz w:val="20"/>
                <w:szCs w:val="20"/>
              </w:rPr>
            </w:pPr>
            <w:r>
              <w:rPr>
                <w:rFonts w:eastAsia="Times New Roman"/>
                <w:color w:val="111111"/>
                <w:w w:val="93"/>
                <w:sz w:val="24"/>
                <w:szCs w:val="24"/>
                <w:highlight w:val="white"/>
              </w:rPr>
              <w:t>1,3</w:t>
            </w:r>
          </w:p>
        </w:tc>
        <w:tc>
          <w:tcPr>
            <w:tcW w:w="360" w:type="dxa"/>
            <w:vAlign w:val="bottom"/>
          </w:tcPr>
          <w:p w14:paraId="0B08CB3D" w14:textId="77777777" w:rsidR="001D5259" w:rsidRDefault="001D5259">
            <w:pPr>
              <w:rPr>
                <w:sz w:val="24"/>
                <w:szCs w:val="24"/>
              </w:rPr>
            </w:pPr>
          </w:p>
        </w:tc>
        <w:tc>
          <w:tcPr>
            <w:tcW w:w="180" w:type="dxa"/>
            <w:shd w:val="clear" w:color="auto" w:fill="FBFBF3"/>
            <w:vAlign w:val="bottom"/>
          </w:tcPr>
          <w:p w14:paraId="6B69918A" w14:textId="77777777" w:rsidR="001D5259" w:rsidRDefault="00437B5C">
            <w:pPr>
              <w:jc w:val="right"/>
              <w:rPr>
                <w:sz w:val="20"/>
                <w:szCs w:val="20"/>
              </w:rPr>
            </w:pPr>
            <w:r>
              <w:rPr>
                <w:rFonts w:eastAsia="Times New Roman"/>
                <w:color w:val="111111"/>
                <w:w w:val="88"/>
                <w:sz w:val="24"/>
                <w:szCs w:val="24"/>
                <w:highlight w:val="white"/>
              </w:rPr>
              <w:t>,8</w:t>
            </w:r>
          </w:p>
        </w:tc>
        <w:tc>
          <w:tcPr>
            <w:tcW w:w="500" w:type="dxa"/>
            <w:vAlign w:val="bottom"/>
          </w:tcPr>
          <w:p w14:paraId="4C0145AE" w14:textId="77777777" w:rsidR="001D5259" w:rsidRDefault="001D5259">
            <w:pPr>
              <w:rPr>
                <w:sz w:val="24"/>
                <w:szCs w:val="24"/>
              </w:rPr>
            </w:pPr>
          </w:p>
        </w:tc>
        <w:tc>
          <w:tcPr>
            <w:tcW w:w="180" w:type="dxa"/>
            <w:shd w:val="clear" w:color="auto" w:fill="FBFBF3"/>
            <w:vAlign w:val="bottom"/>
          </w:tcPr>
          <w:p w14:paraId="67DB0970" w14:textId="77777777" w:rsidR="001D5259" w:rsidRDefault="00437B5C">
            <w:pPr>
              <w:jc w:val="right"/>
              <w:rPr>
                <w:sz w:val="20"/>
                <w:szCs w:val="20"/>
              </w:rPr>
            </w:pPr>
            <w:r>
              <w:rPr>
                <w:rFonts w:eastAsia="Times New Roman"/>
                <w:color w:val="111111"/>
                <w:w w:val="88"/>
                <w:sz w:val="24"/>
                <w:szCs w:val="24"/>
                <w:highlight w:val="white"/>
              </w:rPr>
              <w:t>,7</w:t>
            </w:r>
          </w:p>
        </w:tc>
        <w:tc>
          <w:tcPr>
            <w:tcW w:w="500" w:type="dxa"/>
            <w:vAlign w:val="bottom"/>
          </w:tcPr>
          <w:p w14:paraId="5905F6BC" w14:textId="77777777" w:rsidR="001D5259" w:rsidRDefault="001D5259">
            <w:pPr>
              <w:rPr>
                <w:sz w:val="24"/>
                <w:szCs w:val="24"/>
              </w:rPr>
            </w:pPr>
          </w:p>
        </w:tc>
        <w:tc>
          <w:tcPr>
            <w:tcW w:w="300" w:type="dxa"/>
            <w:gridSpan w:val="2"/>
            <w:shd w:val="clear" w:color="auto" w:fill="FBFBF3"/>
            <w:vAlign w:val="bottom"/>
          </w:tcPr>
          <w:p w14:paraId="54D77D76" w14:textId="77777777" w:rsidR="001D5259" w:rsidRDefault="00437B5C">
            <w:pPr>
              <w:rPr>
                <w:sz w:val="20"/>
                <w:szCs w:val="20"/>
              </w:rPr>
            </w:pPr>
            <w:r>
              <w:rPr>
                <w:rFonts w:eastAsia="Times New Roman"/>
                <w:color w:val="111111"/>
                <w:w w:val="93"/>
                <w:sz w:val="24"/>
                <w:szCs w:val="24"/>
                <w:highlight w:val="white"/>
              </w:rPr>
              <w:t>0,7</w:t>
            </w:r>
          </w:p>
        </w:tc>
      </w:tr>
      <w:tr w:rsidR="001D5259" w14:paraId="276E9B94" w14:textId="77777777">
        <w:trPr>
          <w:trHeight w:val="149"/>
        </w:trPr>
        <w:tc>
          <w:tcPr>
            <w:tcW w:w="320" w:type="dxa"/>
            <w:vAlign w:val="bottom"/>
          </w:tcPr>
          <w:p w14:paraId="75F4D265" w14:textId="77777777" w:rsidR="001D5259" w:rsidRDefault="001D5259">
            <w:pPr>
              <w:rPr>
                <w:sz w:val="12"/>
                <w:szCs w:val="12"/>
              </w:rPr>
            </w:pPr>
          </w:p>
        </w:tc>
        <w:tc>
          <w:tcPr>
            <w:tcW w:w="960" w:type="dxa"/>
            <w:vAlign w:val="bottom"/>
          </w:tcPr>
          <w:p w14:paraId="4C386CD2" w14:textId="77777777" w:rsidR="001D5259" w:rsidRDefault="001D5259">
            <w:pPr>
              <w:rPr>
                <w:sz w:val="12"/>
                <w:szCs w:val="12"/>
              </w:rPr>
            </w:pPr>
          </w:p>
        </w:tc>
        <w:tc>
          <w:tcPr>
            <w:tcW w:w="140" w:type="dxa"/>
            <w:vAlign w:val="bottom"/>
          </w:tcPr>
          <w:p w14:paraId="2BB37F25" w14:textId="77777777" w:rsidR="001D5259" w:rsidRDefault="001D5259">
            <w:pPr>
              <w:rPr>
                <w:sz w:val="12"/>
                <w:szCs w:val="12"/>
              </w:rPr>
            </w:pPr>
          </w:p>
        </w:tc>
        <w:tc>
          <w:tcPr>
            <w:tcW w:w="140" w:type="dxa"/>
            <w:vAlign w:val="bottom"/>
          </w:tcPr>
          <w:p w14:paraId="20217387" w14:textId="77777777" w:rsidR="001D5259" w:rsidRDefault="001D5259">
            <w:pPr>
              <w:rPr>
                <w:sz w:val="12"/>
                <w:szCs w:val="12"/>
              </w:rPr>
            </w:pPr>
          </w:p>
        </w:tc>
        <w:tc>
          <w:tcPr>
            <w:tcW w:w="360" w:type="dxa"/>
            <w:vAlign w:val="bottom"/>
          </w:tcPr>
          <w:p w14:paraId="3E59C7A7" w14:textId="77777777" w:rsidR="001D5259" w:rsidRDefault="001D5259">
            <w:pPr>
              <w:rPr>
                <w:sz w:val="12"/>
                <w:szCs w:val="12"/>
              </w:rPr>
            </w:pPr>
          </w:p>
        </w:tc>
        <w:tc>
          <w:tcPr>
            <w:tcW w:w="240" w:type="dxa"/>
            <w:vAlign w:val="bottom"/>
          </w:tcPr>
          <w:p w14:paraId="154D21B2" w14:textId="77777777" w:rsidR="001D5259" w:rsidRDefault="001D5259">
            <w:pPr>
              <w:rPr>
                <w:sz w:val="12"/>
                <w:szCs w:val="12"/>
              </w:rPr>
            </w:pPr>
          </w:p>
        </w:tc>
        <w:tc>
          <w:tcPr>
            <w:tcW w:w="420" w:type="dxa"/>
            <w:vAlign w:val="bottom"/>
          </w:tcPr>
          <w:p w14:paraId="4B125CD7" w14:textId="77777777" w:rsidR="001D5259" w:rsidRDefault="001D5259">
            <w:pPr>
              <w:rPr>
                <w:sz w:val="12"/>
                <w:szCs w:val="12"/>
              </w:rPr>
            </w:pPr>
          </w:p>
        </w:tc>
        <w:tc>
          <w:tcPr>
            <w:tcW w:w="560" w:type="dxa"/>
            <w:gridSpan w:val="2"/>
            <w:vAlign w:val="bottom"/>
          </w:tcPr>
          <w:p w14:paraId="1A808045" w14:textId="77777777" w:rsidR="001D5259" w:rsidRDefault="001D5259">
            <w:pPr>
              <w:rPr>
                <w:sz w:val="12"/>
                <w:szCs w:val="12"/>
              </w:rPr>
            </w:pPr>
          </w:p>
        </w:tc>
        <w:tc>
          <w:tcPr>
            <w:tcW w:w="120" w:type="dxa"/>
            <w:vAlign w:val="bottom"/>
          </w:tcPr>
          <w:p w14:paraId="4EC59A94" w14:textId="77777777" w:rsidR="001D5259" w:rsidRDefault="001D5259">
            <w:pPr>
              <w:rPr>
                <w:sz w:val="12"/>
                <w:szCs w:val="12"/>
              </w:rPr>
            </w:pPr>
          </w:p>
        </w:tc>
        <w:tc>
          <w:tcPr>
            <w:tcW w:w="300" w:type="dxa"/>
            <w:vAlign w:val="bottom"/>
          </w:tcPr>
          <w:p w14:paraId="0DC7EC7F" w14:textId="77777777" w:rsidR="001D5259" w:rsidRDefault="001D5259">
            <w:pPr>
              <w:rPr>
                <w:sz w:val="12"/>
                <w:szCs w:val="12"/>
              </w:rPr>
            </w:pPr>
          </w:p>
        </w:tc>
        <w:tc>
          <w:tcPr>
            <w:tcW w:w="260" w:type="dxa"/>
            <w:vAlign w:val="bottom"/>
          </w:tcPr>
          <w:p w14:paraId="49C8779D" w14:textId="77777777" w:rsidR="001D5259" w:rsidRDefault="001D5259">
            <w:pPr>
              <w:rPr>
                <w:sz w:val="12"/>
                <w:szCs w:val="12"/>
              </w:rPr>
            </w:pPr>
          </w:p>
        </w:tc>
        <w:tc>
          <w:tcPr>
            <w:tcW w:w="120" w:type="dxa"/>
            <w:vAlign w:val="bottom"/>
          </w:tcPr>
          <w:p w14:paraId="2AA193B5" w14:textId="77777777" w:rsidR="001D5259" w:rsidRDefault="001D5259">
            <w:pPr>
              <w:rPr>
                <w:sz w:val="12"/>
                <w:szCs w:val="12"/>
              </w:rPr>
            </w:pPr>
          </w:p>
        </w:tc>
        <w:tc>
          <w:tcPr>
            <w:tcW w:w="180" w:type="dxa"/>
            <w:vAlign w:val="bottom"/>
          </w:tcPr>
          <w:p w14:paraId="13AC6025" w14:textId="77777777" w:rsidR="001D5259" w:rsidRDefault="001D5259">
            <w:pPr>
              <w:rPr>
                <w:sz w:val="12"/>
                <w:szCs w:val="12"/>
              </w:rPr>
            </w:pPr>
          </w:p>
        </w:tc>
        <w:tc>
          <w:tcPr>
            <w:tcW w:w="380" w:type="dxa"/>
            <w:vAlign w:val="bottom"/>
          </w:tcPr>
          <w:p w14:paraId="56F139AA" w14:textId="77777777" w:rsidR="001D5259" w:rsidRDefault="001D5259">
            <w:pPr>
              <w:rPr>
                <w:sz w:val="12"/>
                <w:szCs w:val="12"/>
              </w:rPr>
            </w:pPr>
          </w:p>
        </w:tc>
        <w:tc>
          <w:tcPr>
            <w:tcW w:w="120" w:type="dxa"/>
            <w:vAlign w:val="bottom"/>
          </w:tcPr>
          <w:p w14:paraId="7F3E20DF" w14:textId="77777777" w:rsidR="001D5259" w:rsidRDefault="001D5259">
            <w:pPr>
              <w:rPr>
                <w:sz w:val="12"/>
                <w:szCs w:val="12"/>
              </w:rPr>
            </w:pPr>
          </w:p>
        </w:tc>
        <w:tc>
          <w:tcPr>
            <w:tcW w:w="180" w:type="dxa"/>
            <w:vAlign w:val="bottom"/>
          </w:tcPr>
          <w:p w14:paraId="0D7FFD5B" w14:textId="77777777" w:rsidR="001D5259" w:rsidRDefault="001D5259">
            <w:pPr>
              <w:rPr>
                <w:sz w:val="12"/>
                <w:szCs w:val="12"/>
              </w:rPr>
            </w:pPr>
          </w:p>
        </w:tc>
        <w:tc>
          <w:tcPr>
            <w:tcW w:w="380" w:type="dxa"/>
            <w:vAlign w:val="bottom"/>
          </w:tcPr>
          <w:p w14:paraId="022746BB" w14:textId="77777777" w:rsidR="001D5259" w:rsidRDefault="001D5259">
            <w:pPr>
              <w:rPr>
                <w:sz w:val="12"/>
                <w:szCs w:val="12"/>
              </w:rPr>
            </w:pPr>
          </w:p>
        </w:tc>
        <w:tc>
          <w:tcPr>
            <w:tcW w:w="120" w:type="dxa"/>
            <w:vAlign w:val="bottom"/>
          </w:tcPr>
          <w:p w14:paraId="37D13007" w14:textId="77777777" w:rsidR="001D5259" w:rsidRDefault="001D5259">
            <w:pPr>
              <w:rPr>
                <w:sz w:val="12"/>
                <w:szCs w:val="12"/>
              </w:rPr>
            </w:pPr>
          </w:p>
        </w:tc>
        <w:tc>
          <w:tcPr>
            <w:tcW w:w="180" w:type="dxa"/>
            <w:vAlign w:val="bottom"/>
          </w:tcPr>
          <w:p w14:paraId="6F2C49F2" w14:textId="77777777" w:rsidR="001D5259" w:rsidRDefault="001D5259">
            <w:pPr>
              <w:rPr>
                <w:sz w:val="12"/>
                <w:szCs w:val="12"/>
              </w:rPr>
            </w:pPr>
          </w:p>
        </w:tc>
        <w:tc>
          <w:tcPr>
            <w:tcW w:w="480" w:type="dxa"/>
            <w:vAlign w:val="bottom"/>
          </w:tcPr>
          <w:p w14:paraId="111DABBF" w14:textId="77777777" w:rsidR="001D5259" w:rsidRDefault="001D5259">
            <w:pPr>
              <w:rPr>
                <w:sz w:val="12"/>
                <w:szCs w:val="12"/>
              </w:rPr>
            </w:pPr>
          </w:p>
        </w:tc>
        <w:tc>
          <w:tcPr>
            <w:tcW w:w="120" w:type="dxa"/>
            <w:vAlign w:val="bottom"/>
          </w:tcPr>
          <w:p w14:paraId="3A528857" w14:textId="77777777" w:rsidR="001D5259" w:rsidRDefault="001D5259">
            <w:pPr>
              <w:rPr>
                <w:sz w:val="12"/>
                <w:szCs w:val="12"/>
              </w:rPr>
            </w:pPr>
          </w:p>
        </w:tc>
        <w:tc>
          <w:tcPr>
            <w:tcW w:w="180" w:type="dxa"/>
            <w:vAlign w:val="bottom"/>
          </w:tcPr>
          <w:p w14:paraId="0B45562A" w14:textId="77777777" w:rsidR="001D5259" w:rsidRDefault="001D5259">
            <w:pPr>
              <w:rPr>
                <w:sz w:val="12"/>
                <w:szCs w:val="12"/>
              </w:rPr>
            </w:pPr>
          </w:p>
        </w:tc>
        <w:tc>
          <w:tcPr>
            <w:tcW w:w="360" w:type="dxa"/>
            <w:vAlign w:val="bottom"/>
          </w:tcPr>
          <w:p w14:paraId="7E073397" w14:textId="77777777" w:rsidR="001D5259" w:rsidRDefault="001D5259">
            <w:pPr>
              <w:rPr>
                <w:sz w:val="12"/>
                <w:szCs w:val="12"/>
              </w:rPr>
            </w:pPr>
          </w:p>
        </w:tc>
        <w:tc>
          <w:tcPr>
            <w:tcW w:w="180" w:type="dxa"/>
            <w:vAlign w:val="bottom"/>
          </w:tcPr>
          <w:p w14:paraId="755319BE" w14:textId="77777777" w:rsidR="001D5259" w:rsidRDefault="001D5259">
            <w:pPr>
              <w:rPr>
                <w:sz w:val="12"/>
                <w:szCs w:val="12"/>
              </w:rPr>
            </w:pPr>
          </w:p>
        </w:tc>
        <w:tc>
          <w:tcPr>
            <w:tcW w:w="500" w:type="dxa"/>
            <w:vAlign w:val="bottom"/>
          </w:tcPr>
          <w:p w14:paraId="100F91D3" w14:textId="77777777" w:rsidR="001D5259" w:rsidRDefault="001D5259">
            <w:pPr>
              <w:rPr>
                <w:sz w:val="12"/>
                <w:szCs w:val="12"/>
              </w:rPr>
            </w:pPr>
          </w:p>
        </w:tc>
        <w:tc>
          <w:tcPr>
            <w:tcW w:w="180" w:type="dxa"/>
            <w:vAlign w:val="bottom"/>
          </w:tcPr>
          <w:p w14:paraId="405A129C" w14:textId="77777777" w:rsidR="001D5259" w:rsidRDefault="001D5259">
            <w:pPr>
              <w:rPr>
                <w:sz w:val="12"/>
                <w:szCs w:val="12"/>
              </w:rPr>
            </w:pPr>
          </w:p>
        </w:tc>
        <w:tc>
          <w:tcPr>
            <w:tcW w:w="500" w:type="dxa"/>
            <w:vAlign w:val="bottom"/>
          </w:tcPr>
          <w:p w14:paraId="5A88C509" w14:textId="77777777" w:rsidR="001D5259" w:rsidRDefault="001D5259">
            <w:pPr>
              <w:rPr>
                <w:sz w:val="12"/>
                <w:szCs w:val="12"/>
              </w:rPr>
            </w:pPr>
          </w:p>
        </w:tc>
        <w:tc>
          <w:tcPr>
            <w:tcW w:w="120" w:type="dxa"/>
            <w:vAlign w:val="bottom"/>
          </w:tcPr>
          <w:p w14:paraId="4BFBC65B" w14:textId="77777777" w:rsidR="001D5259" w:rsidRDefault="001D5259">
            <w:pPr>
              <w:rPr>
                <w:sz w:val="12"/>
                <w:szCs w:val="12"/>
              </w:rPr>
            </w:pPr>
          </w:p>
        </w:tc>
        <w:tc>
          <w:tcPr>
            <w:tcW w:w="180" w:type="dxa"/>
            <w:vAlign w:val="bottom"/>
          </w:tcPr>
          <w:p w14:paraId="14F573F8" w14:textId="77777777" w:rsidR="001D5259" w:rsidRDefault="001D5259">
            <w:pPr>
              <w:rPr>
                <w:sz w:val="12"/>
                <w:szCs w:val="12"/>
              </w:rPr>
            </w:pPr>
          </w:p>
        </w:tc>
      </w:tr>
      <w:tr w:rsidR="001D5259" w14:paraId="23B0B361" w14:textId="77777777">
        <w:trPr>
          <w:trHeight w:val="276"/>
        </w:trPr>
        <w:tc>
          <w:tcPr>
            <w:tcW w:w="320" w:type="dxa"/>
            <w:vAlign w:val="bottom"/>
          </w:tcPr>
          <w:p w14:paraId="5953563B" w14:textId="77777777" w:rsidR="001D5259" w:rsidRDefault="001D5259">
            <w:pPr>
              <w:rPr>
                <w:sz w:val="24"/>
                <w:szCs w:val="24"/>
              </w:rPr>
            </w:pPr>
          </w:p>
        </w:tc>
        <w:tc>
          <w:tcPr>
            <w:tcW w:w="960" w:type="dxa"/>
            <w:vAlign w:val="bottom"/>
          </w:tcPr>
          <w:p w14:paraId="6D1FEAA0" w14:textId="77777777" w:rsidR="001D5259" w:rsidRDefault="001D5259">
            <w:pPr>
              <w:rPr>
                <w:sz w:val="24"/>
                <w:szCs w:val="24"/>
              </w:rPr>
            </w:pPr>
          </w:p>
        </w:tc>
        <w:tc>
          <w:tcPr>
            <w:tcW w:w="140" w:type="dxa"/>
            <w:vAlign w:val="bottom"/>
          </w:tcPr>
          <w:p w14:paraId="7C78EA1E" w14:textId="77777777" w:rsidR="001D5259" w:rsidRDefault="001D5259">
            <w:pPr>
              <w:rPr>
                <w:sz w:val="24"/>
                <w:szCs w:val="24"/>
              </w:rPr>
            </w:pPr>
          </w:p>
        </w:tc>
        <w:tc>
          <w:tcPr>
            <w:tcW w:w="140" w:type="dxa"/>
            <w:vAlign w:val="bottom"/>
          </w:tcPr>
          <w:p w14:paraId="45BA739D" w14:textId="77777777" w:rsidR="001D5259" w:rsidRDefault="001D5259">
            <w:pPr>
              <w:rPr>
                <w:sz w:val="24"/>
                <w:szCs w:val="24"/>
              </w:rPr>
            </w:pPr>
          </w:p>
        </w:tc>
        <w:tc>
          <w:tcPr>
            <w:tcW w:w="360" w:type="dxa"/>
            <w:vAlign w:val="bottom"/>
          </w:tcPr>
          <w:p w14:paraId="1CF22B79" w14:textId="77777777" w:rsidR="001D5259" w:rsidRDefault="001D5259">
            <w:pPr>
              <w:rPr>
                <w:sz w:val="24"/>
                <w:szCs w:val="24"/>
              </w:rPr>
            </w:pPr>
          </w:p>
        </w:tc>
        <w:tc>
          <w:tcPr>
            <w:tcW w:w="240" w:type="dxa"/>
            <w:vAlign w:val="bottom"/>
          </w:tcPr>
          <w:p w14:paraId="117A87D8" w14:textId="77777777" w:rsidR="001D5259" w:rsidRDefault="001D5259">
            <w:pPr>
              <w:rPr>
                <w:sz w:val="24"/>
                <w:szCs w:val="24"/>
              </w:rPr>
            </w:pPr>
          </w:p>
        </w:tc>
        <w:tc>
          <w:tcPr>
            <w:tcW w:w="420" w:type="dxa"/>
            <w:vAlign w:val="bottom"/>
          </w:tcPr>
          <w:p w14:paraId="24BA1681" w14:textId="77777777" w:rsidR="001D5259" w:rsidRDefault="001D5259">
            <w:pPr>
              <w:rPr>
                <w:sz w:val="24"/>
                <w:szCs w:val="24"/>
              </w:rPr>
            </w:pPr>
          </w:p>
        </w:tc>
        <w:tc>
          <w:tcPr>
            <w:tcW w:w="440" w:type="dxa"/>
            <w:vAlign w:val="bottom"/>
          </w:tcPr>
          <w:p w14:paraId="11FE0CB6" w14:textId="77777777" w:rsidR="001D5259" w:rsidRDefault="001D5259">
            <w:pPr>
              <w:rPr>
                <w:sz w:val="24"/>
                <w:szCs w:val="24"/>
              </w:rPr>
            </w:pPr>
          </w:p>
        </w:tc>
        <w:tc>
          <w:tcPr>
            <w:tcW w:w="120" w:type="dxa"/>
            <w:shd w:val="clear" w:color="auto" w:fill="FBFBF3"/>
            <w:vAlign w:val="bottom"/>
          </w:tcPr>
          <w:p w14:paraId="5A3A5E49" w14:textId="77777777" w:rsidR="001D5259" w:rsidRDefault="00437B5C">
            <w:pPr>
              <w:spacing w:line="268" w:lineRule="exact"/>
              <w:jc w:val="right"/>
              <w:rPr>
                <w:sz w:val="20"/>
                <w:szCs w:val="20"/>
              </w:rPr>
            </w:pPr>
            <w:r>
              <w:rPr>
                <w:rFonts w:eastAsia="Times New Roman"/>
                <w:color w:val="111111"/>
                <w:w w:val="82"/>
                <w:sz w:val="24"/>
                <w:szCs w:val="24"/>
                <w:highlight w:val="white"/>
              </w:rPr>
              <w:t>0</w:t>
            </w:r>
          </w:p>
        </w:tc>
        <w:tc>
          <w:tcPr>
            <w:tcW w:w="120" w:type="dxa"/>
            <w:vAlign w:val="bottom"/>
          </w:tcPr>
          <w:p w14:paraId="0C3FEAE4" w14:textId="77777777" w:rsidR="001D5259" w:rsidRDefault="001D5259">
            <w:pPr>
              <w:rPr>
                <w:sz w:val="24"/>
                <w:szCs w:val="24"/>
              </w:rPr>
            </w:pPr>
          </w:p>
        </w:tc>
        <w:tc>
          <w:tcPr>
            <w:tcW w:w="300" w:type="dxa"/>
            <w:vAlign w:val="bottom"/>
          </w:tcPr>
          <w:p w14:paraId="0B22F48A" w14:textId="77777777" w:rsidR="001D5259" w:rsidRDefault="001D5259">
            <w:pPr>
              <w:rPr>
                <w:sz w:val="24"/>
                <w:szCs w:val="24"/>
              </w:rPr>
            </w:pPr>
          </w:p>
        </w:tc>
        <w:tc>
          <w:tcPr>
            <w:tcW w:w="260" w:type="dxa"/>
            <w:vAlign w:val="bottom"/>
          </w:tcPr>
          <w:p w14:paraId="570BFF17" w14:textId="77777777" w:rsidR="001D5259" w:rsidRDefault="001D5259">
            <w:pPr>
              <w:rPr>
                <w:sz w:val="24"/>
                <w:szCs w:val="24"/>
              </w:rPr>
            </w:pPr>
          </w:p>
        </w:tc>
        <w:tc>
          <w:tcPr>
            <w:tcW w:w="120" w:type="dxa"/>
            <w:vAlign w:val="bottom"/>
          </w:tcPr>
          <w:p w14:paraId="0245EE99" w14:textId="77777777" w:rsidR="001D5259" w:rsidRDefault="001D5259">
            <w:pPr>
              <w:rPr>
                <w:sz w:val="24"/>
                <w:szCs w:val="24"/>
              </w:rPr>
            </w:pPr>
          </w:p>
        </w:tc>
        <w:tc>
          <w:tcPr>
            <w:tcW w:w="180" w:type="dxa"/>
            <w:vAlign w:val="bottom"/>
          </w:tcPr>
          <w:p w14:paraId="4FDF23DF" w14:textId="77777777" w:rsidR="001D5259" w:rsidRDefault="001D5259">
            <w:pPr>
              <w:rPr>
                <w:sz w:val="24"/>
                <w:szCs w:val="24"/>
              </w:rPr>
            </w:pPr>
          </w:p>
        </w:tc>
        <w:tc>
          <w:tcPr>
            <w:tcW w:w="380" w:type="dxa"/>
            <w:vAlign w:val="bottom"/>
          </w:tcPr>
          <w:p w14:paraId="3E6FF602" w14:textId="77777777" w:rsidR="001D5259" w:rsidRDefault="001D5259">
            <w:pPr>
              <w:rPr>
                <w:sz w:val="24"/>
                <w:szCs w:val="24"/>
              </w:rPr>
            </w:pPr>
          </w:p>
        </w:tc>
        <w:tc>
          <w:tcPr>
            <w:tcW w:w="120" w:type="dxa"/>
            <w:vAlign w:val="bottom"/>
          </w:tcPr>
          <w:p w14:paraId="683D8CF5" w14:textId="77777777" w:rsidR="001D5259" w:rsidRDefault="001D5259">
            <w:pPr>
              <w:rPr>
                <w:sz w:val="24"/>
                <w:szCs w:val="24"/>
              </w:rPr>
            </w:pPr>
          </w:p>
        </w:tc>
        <w:tc>
          <w:tcPr>
            <w:tcW w:w="180" w:type="dxa"/>
            <w:vAlign w:val="bottom"/>
          </w:tcPr>
          <w:p w14:paraId="1C5571DE" w14:textId="77777777" w:rsidR="001D5259" w:rsidRDefault="001D5259">
            <w:pPr>
              <w:rPr>
                <w:sz w:val="24"/>
                <w:szCs w:val="24"/>
              </w:rPr>
            </w:pPr>
          </w:p>
        </w:tc>
        <w:tc>
          <w:tcPr>
            <w:tcW w:w="380" w:type="dxa"/>
            <w:vAlign w:val="bottom"/>
          </w:tcPr>
          <w:p w14:paraId="14FE037B" w14:textId="77777777" w:rsidR="001D5259" w:rsidRDefault="001D5259">
            <w:pPr>
              <w:rPr>
                <w:sz w:val="24"/>
                <w:szCs w:val="24"/>
              </w:rPr>
            </w:pPr>
          </w:p>
        </w:tc>
        <w:tc>
          <w:tcPr>
            <w:tcW w:w="120" w:type="dxa"/>
            <w:vAlign w:val="bottom"/>
          </w:tcPr>
          <w:p w14:paraId="6FD83124" w14:textId="77777777" w:rsidR="001D5259" w:rsidRDefault="001D5259">
            <w:pPr>
              <w:rPr>
                <w:sz w:val="24"/>
                <w:szCs w:val="24"/>
              </w:rPr>
            </w:pPr>
          </w:p>
        </w:tc>
        <w:tc>
          <w:tcPr>
            <w:tcW w:w="180" w:type="dxa"/>
            <w:vAlign w:val="bottom"/>
          </w:tcPr>
          <w:p w14:paraId="53E21967" w14:textId="77777777" w:rsidR="001D5259" w:rsidRDefault="001D5259">
            <w:pPr>
              <w:rPr>
                <w:sz w:val="24"/>
                <w:szCs w:val="24"/>
              </w:rPr>
            </w:pPr>
          </w:p>
        </w:tc>
        <w:tc>
          <w:tcPr>
            <w:tcW w:w="480" w:type="dxa"/>
            <w:vAlign w:val="bottom"/>
          </w:tcPr>
          <w:p w14:paraId="23F570D7" w14:textId="77777777" w:rsidR="001D5259" w:rsidRDefault="001D5259">
            <w:pPr>
              <w:rPr>
                <w:sz w:val="24"/>
                <w:szCs w:val="24"/>
              </w:rPr>
            </w:pPr>
          </w:p>
        </w:tc>
        <w:tc>
          <w:tcPr>
            <w:tcW w:w="120" w:type="dxa"/>
            <w:vAlign w:val="bottom"/>
          </w:tcPr>
          <w:p w14:paraId="19F6BB94" w14:textId="77777777" w:rsidR="001D5259" w:rsidRDefault="001D5259">
            <w:pPr>
              <w:rPr>
                <w:sz w:val="24"/>
                <w:szCs w:val="24"/>
              </w:rPr>
            </w:pPr>
          </w:p>
        </w:tc>
        <w:tc>
          <w:tcPr>
            <w:tcW w:w="180" w:type="dxa"/>
            <w:vAlign w:val="bottom"/>
          </w:tcPr>
          <w:p w14:paraId="2986DD95" w14:textId="77777777" w:rsidR="001D5259" w:rsidRDefault="001D5259">
            <w:pPr>
              <w:rPr>
                <w:sz w:val="24"/>
                <w:szCs w:val="24"/>
              </w:rPr>
            </w:pPr>
          </w:p>
        </w:tc>
        <w:tc>
          <w:tcPr>
            <w:tcW w:w="360" w:type="dxa"/>
            <w:vAlign w:val="bottom"/>
          </w:tcPr>
          <w:p w14:paraId="35EF552D" w14:textId="77777777" w:rsidR="001D5259" w:rsidRDefault="001D5259">
            <w:pPr>
              <w:rPr>
                <w:sz w:val="24"/>
                <w:szCs w:val="24"/>
              </w:rPr>
            </w:pPr>
          </w:p>
        </w:tc>
        <w:tc>
          <w:tcPr>
            <w:tcW w:w="180" w:type="dxa"/>
            <w:vAlign w:val="bottom"/>
          </w:tcPr>
          <w:p w14:paraId="39A37418" w14:textId="77777777" w:rsidR="001D5259" w:rsidRDefault="001D5259">
            <w:pPr>
              <w:rPr>
                <w:sz w:val="24"/>
                <w:szCs w:val="24"/>
              </w:rPr>
            </w:pPr>
          </w:p>
        </w:tc>
        <w:tc>
          <w:tcPr>
            <w:tcW w:w="500" w:type="dxa"/>
            <w:vAlign w:val="bottom"/>
          </w:tcPr>
          <w:p w14:paraId="4EA980E7" w14:textId="77777777" w:rsidR="001D5259" w:rsidRDefault="001D5259">
            <w:pPr>
              <w:rPr>
                <w:sz w:val="24"/>
                <w:szCs w:val="24"/>
              </w:rPr>
            </w:pPr>
          </w:p>
        </w:tc>
        <w:tc>
          <w:tcPr>
            <w:tcW w:w="180" w:type="dxa"/>
            <w:vAlign w:val="bottom"/>
          </w:tcPr>
          <w:p w14:paraId="57C302FF" w14:textId="77777777" w:rsidR="001D5259" w:rsidRDefault="001D5259">
            <w:pPr>
              <w:rPr>
                <w:sz w:val="24"/>
                <w:szCs w:val="24"/>
              </w:rPr>
            </w:pPr>
          </w:p>
        </w:tc>
        <w:tc>
          <w:tcPr>
            <w:tcW w:w="500" w:type="dxa"/>
            <w:vAlign w:val="bottom"/>
          </w:tcPr>
          <w:p w14:paraId="6F56CBBF" w14:textId="77777777" w:rsidR="001D5259" w:rsidRDefault="001D5259">
            <w:pPr>
              <w:rPr>
                <w:sz w:val="24"/>
                <w:szCs w:val="24"/>
              </w:rPr>
            </w:pPr>
          </w:p>
        </w:tc>
        <w:tc>
          <w:tcPr>
            <w:tcW w:w="120" w:type="dxa"/>
            <w:vAlign w:val="bottom"/>
          </w:tcPr>
          <w:p w14:paraId="6FD359CB" w14:textId="77777777" w:rsidR="001D5259" w:rsidRDefault="001D5259">
            <w:pPr>
              <w:rPr>
                <w:sz w:val="24"/>
                <w:szCs w:val="24"/>
              </w:rPr>
            </w:pPr>
          </w:p>
        </w:tc>
        <w:tc>
          <w:tcPr>
            <w:tcW w:w="180" w:type="dxa"/>
            <w:vAlign w:val="bottom"/>
          </w:tcPr>
          <w:p w14:paraId="1A28A0E2" w14:textId="77777777" w:rsidR="001D5259" w:rsidRDefault="001D5259">
            <w:pPr>
              <w:rPr>
                <w:sz w:val="24"/>
                <w:szCs w:val="24"/>
              </w:rPr>
            </w:pPr>
          </w:p>
        </w:tc>
      </w:tr>
      <w:tr w:rsidR="001D5259" w14:paraId="105DC6A9" w14:textId="77777777">
        <w:trPr>
          <w:trHeight w:val="130"/>
        </w:trPr>
        <w:tc>
          <w:tcPr>
            <w:tcW w:w="320" w:type="dxa"/>
            <w:vAlign w:val="bottom"/>
          </w:tcPr>
          <w:p w14:paraId="4CDE4955" w14:textId="77777777" w:rsidR="001D5259" w:rsidRDefault="001D5259">
            <w:pPr>
              <w:rPr>
                <w:sz w:val="11"/>
                <w:szCs w:val="11"/>
              </w:rPr>
            </w:pPr>
          </w:p>
        </w:tc>
        <w:tc>
          <w:tcPr>
            <w:tcW w:w="960" w:type="dxa"/>
            <w:vAlign w:val="bottom"/>
          </w:tcPr>
          <w:p w14:paraId="06B02B75" w14:textId="77777777" w:rsidR="001D5259" w:rsidRDefault="001D5259">
            <w:pPr>
              <w:rPr>
                <w:sz w:val="11"/>
                <w:szCs w:val="11"/>
              </w:rPr>
            </w:pPr>
          </w:p>
        </w:tc>
        <w:tc>
          <w:tcPr>
            <w:tcW w:w="140" w:type="dxa"/>
            <w:vAlign w:val="bottom"/>
          </w:tcPr>
          <w:p w14:paraId="2F7FD85C" w14:textId="77777777" w:rsidR="001D5259" w:rsidRDefault="001D5259">
            <w:pPr>
              <w:rPr>
                <w:sz w:val="11"/>
                <w:szCs w:val="11"/>
              </w:rPr>
            </w:pPr>
          </w:p>
        </w:tc>
        <w:tc>
          <w:tcPr>
            <w:tcW w:w="140" w:type="dxa"/>
            <w:vAlign w:val="bottom"/>
          </w:tcPr>
          <w:p w14:paraId="569C0561" w14:textId="77777777" w:rsidR="001D5259" w:rsidRDefault="001D5259">
            <w:pPr>
              <w:rPr>
                <w:sz w:val="11"/>
                <w:szCs w:val="11"/>
              </w:rPr>
            </w:pPr>
          </w:p>
        </w:tc>
        <w:tc>
          <w:tcPr>
            <w:tcW w:w="360" w:type="dxa"/>
            <w:vAlign w:val="bottom"/>
          </w:tcPr>
          <w:p w14:paraId="3A8750C7" w14:textId="77777777" w:rsidR="001D5259" w:rsidRDefault="001D5259">
            <w:pPr>
              <w:rPr>
                <w:sz w:val="11"/>
                <w:szCs w:val="11"/>
              </w:rPr>
            </w:pPr>
          </w:p>
        </w:tc>
        <w:tc>
          <w:tcPr>
            <w:tcW w:w="240" w:type="dxa"/>
            <w:vAlign w:val="bottom"/>
          </w:tcPr>
          <w:p w14:paraId="7432A367" w14:textId="77777777" w:rsidR="001D5259" w:rsidRDefault="001D5259">
            <w:pPr>
              <w:rPr>
                <w:sz w:val="11"/>
                <w:szCs w:val="11"/>
              </w:rPr>
            </w:pPr>
          </w:p>
        </w:tc>
        <w:tc>
          <w:tcPr>
            <w:tcW w:w="420" w:type="dxa"/>
            <w:vAlign w:val="bottom"/>
          </w:tcPr>
          <w:p w14:paraId="55B3A0B3" w14:textId="77777777" w:rsidR="001D5259" w:rsidRDefault="001D5259">
            <w:pPr>
              <w:rPr>
                <w:sz w:val="11"/>
                <w:szCs w:val="11"/>
              </w:rPr>
            </w:pPr>
          </w:p>
        </w:tc>
        <w:tc>
          <w:tcPr>
            <w:tcW w:w="440" w:type="dxa"/>
            <w:vAlign w:val="bottom"/>
          </w:tcPr>
          <w:p w14:paraId="6728DDA6" w14:textId="77777777" w:rsidR="001D5259" w:rsidRDefault="001D5259">
            <w:pPr>
              <w:rPr>
                <w:sz w:val="11"/>
                <w:szCs w:val="11"/>
              </w:rPr>
            </w:pPr>
          </w:p>
        </w:tc>
        <w:tc>
          <w:tcPr>
            <w:tcW w:w="120" w:type="dxa"/>
            <w:vAlign w:val="bottom"/>
          </w:tcPr>
          <w:p w14:paraId="25CC155A" w14:textId="77777777" w:rsidR="001D5259" w:rsidRDefault="001D5259">
            <w:pPr>
              <w:rPr>
                <w:sz w:val="11"/>
                <w:szCs w:val="11"/>
              </w:rPr>
            </w:pPr>
          </w:p>
        </w:tc>
        <w:tc>
          <w:tcPr>
            <w:tcW w:w="120" w:type="dxa"/>
            <w:vAlign w:val="bottom"/>
          </w:tcPr>
          <w:p w14:paraId="215BF4B0" w14:textId="77777777" w:rsidR="001D5259" w:rsidRDefault="001D5259">
            <w:pPr>
              <w:rPr>
                <w:sz w:val="11"/>
                <w:szCs w:val="11"/>
              </w:rPr>
            </w:pPr>
          </w:p>
        </w:tc>
        <w:tc>
          <w:tcPr>
            <w:tcW w:w="300" w:type="dxa"/>
            <w:vAlign w:val="bottom"/>
          </w:tcPr>
          <w:p w14:paraId="5FC6D95B" w14:textId="77777777" w:rsidR="001D5259" w:rsidRDefault="001D5259">
            <w:pPr>
              <w:rPr>
                <w:sz w:val="11"/>
                <w:szCs w:val="11"/>
              </w:rPr>
            </w:pPr>
          </w:p>
        </w:tc>
        <w:tc>
          <w:tcPr>
            <w:tcW w:w="260" w:type="dxa"/>
            <w:vAlign w:val="bottom"/>
          </w:tcPr>
          <w:p w14:paraId="6A8D5498" w14:textId="77777777" w:rsidR="001D5259" w:rsidRDefault="001D5259">
            <w:pPr>
              <w:rPr>
                <w:sz w:val="11"/>
                <w:szCs w:val="11"/>
              </w:rPr>
            </w:pPr>
          </w:p>
        </w:tc>
        <w:tc>
          <w:tcPr>
            <w:tcW w:w="120" w:type="dxa"/>
            <w:vAlign w:val="bottom"/>
          </w:tcPr>
          <w:p w14:paraId="4AF33192" w14:textId="77777777" w:rsidR="001D5259" w:rsidRDefault="001D5259">
            <w:pPr>
              <w:rPr>
                <w:sz w:val="11"/>
                <w:szCs w:val="11"/>
              </w:rPr>
            </w:pPr>
          </w:p>
        </w:tc>
        <w:tc>
          <w:tcPr>
            <w:tcW w:w="180" w:type="dxa"/>
            <w:vAlign w:val="bottom"/>
          </w:tcPr>
          <w:p w14:paraId="6EC18C85" w14:textId="77777777" w:rsidR="001D5259" w:rsidRDefault="001D5259">
            <w:pPr>
              <w:rPr>
                <w:sz w:val="11"/>
                <w:szCs w:val="11"/>
              </w:rPr>
            </w:pPr>
          </w:p>
        </w:tc>
        <w:tc>
          <w:tcPr>
            <w:tcW w:w="380" w:type="dxa"/>
            <w:vAlign w:val="bottom"/>
          </w:tcPr>
          <w:p w14:paraId="1238CC65" w14:textId="77777777" w:rsidR="001D5259" w:rsidRDefault="001D5259">
            <w:pPr>
              <w:rPr>
                <w:sz w:val="11"/>
                <w:szCs w:val="11"/>
              </w:rPr>
            </w:pPr>
          </w:p>
        </w:tc>
        <w:tc>
          <w:tcPr>
            <w:tcW w:w="120" w:type="dxa"/>
            <w:vAlign w:val="bottom"/>
          </w:tcPr>
          <w:p w14:paraId="2805FEC2" w14:textId="77777777" w:rsidR="001D5259" w:rsidRDefault="001D5259">
            <w:pPr>
              <w:rPr>
                <w:sz w:val="11"/>
                <w:szCs w:val="11"/>
              </w:rPr>
            </w:pPr>
          </w:p>
        </w:tc>
        <w:tc>
          <w:tcPr>
            <w:tcW w:w="180" w:type="dxa"/>
            <w:vAlign w:val="bottom"/>
          </w:tcPr>
          <w:p w14:paraId="090B1792" w14:textId="77777777" w:rsidR="001D5259" w:rsidRDefault="001D5259">
            <w:pPr>
              <w:rPr>
                <w:sz w:val="11"/>
                <w:szCs w:val="11"/>
              </w:rPr>
            </w:pPr>
          </w:p>
        </w:tc>
        <w:tc>
          <w:tcPr>
            <w:tcW w:w="380" w:type="dxa"/>
            <w:vAlign w:val="bottom"/>
          </w:tcPr>
          <w:p w14:paraId="0993ED45" w14:textId="77777777" w:rsidR="001D5259" w:rsidRDefault="001D5259">
            <w:pPr>
              <w:rPr>
                <w:sz w:val="11"/>
                <w:szCs w:val="11"/>
              </w:rPr>
            </w:pPr>
          </w:p>
        </w:tc>
        <w:tc>
          <w:tcPr>
            <w:tcW w:w="120" w:type="dxa"/>
            <w:vAlign w:val="bottom"/>
          </w:tcPr>
          <w:p w14:paraId="0B023082" w14:textId="77777777" w:rsidR="001D5259" w:rsidRDefault="001D5259">
            <w:pPr>
              <w:rPr>
                <w:sz w:val="11"/>
                <w:szCs w:val="11"/>
              </w:rPr>
            </w:pPr>
          </w:p>
        </w:tc>
        <w:tc>
          <w:tcPr>
            <w:tcW w:w="180" w:type="dxa"/>
            <w:vAlign w:val="bottom"/>
          </w:tcPr>
          <w:p w14:paraId="6E0BA6CB" w14:textId="77777777" w:rsidR="001D5259" w:rsidRDefault="001D5259">
            <w:pPr>
              <w:rPr>
                <w:sz w:val="11"/>
                <w:szCs w:val="11"/>
              </w:rPr>
            </w:pPr>
          </w:p>
        </w:tc>
        <w:tc>
          <w:tcPr>
            <w:tcW w:w="480" w:type="dxa"/>
            <w:vAlign w:val="bottom"/>
          </w:tcPr>
          <w:p w14:paraId="500AA318" w14:textId="77777777" w:rsidR="001D5259" w:rsidRDefault="001D5259">
            <w:pPr>
              <w:rPr>
                <w:sz w:val="11"/>
                <w:szCs w:val="11"/>
              </w:rPr>
            </w:pPr>
          </w:p>
        </w:tc>
        <w:tc>
          <w:tcPr>
            <w:tcW w:w="120" w:type="dxa"/>
            <w:vAlign w:val="bottom"/>
          </w:tcPr>
          <w:p w14:paraId="431FB88B" w14:textId="77777777" w:rsidR="001D5259" w:rsidRDefault="001D5259">
            <w:pPr>
              <w:rPr>
                <w:sz w:val="11"/>
                <w:szCs w:val="11"/>
              </w:rPr>
            </w:pPr>
          </w:p>
        </w:tc>
        <w:tc>
          <w:tcPr>
            <w:tcW w:w="180" w:type="dxa"/>
            <w:vAlign w:val="bottom"/>
          </w:tcPr>
          <w:p w14:paraId="32F78AC2" w14:textId="77777777" w:rsidR="001D5259" w:rsidRDefault="001D5259">
            <w:pPr>
              <w:rPr>
                <w:sz w:val="11"/>
                <w:szCs w:val="11"/>
              </w:rPr>
            </w:pPr>
          </w:p>
        </w:tc>
        <w:tc>
          <w:tcPr>
            <w:tcW w:w="360" w:type="dxa"/>
            <w:vAlign w:val="bottom"/>
          </w:tcPr>
          <w:p w14:paraId="5D92FB48" w14:textId="77777777" w:rsidR="001D5259" w:rsidRDefault="001D5259">
            <w:pPr>
              <w:rPr>
                <w:sz w:val="11"/>
                <w:szCs w:val="11"/>
              </w:rPr>
            </w:pPr>
          </w:p>
        </w:tc>
        <w:tc>
          <w:tcPr>
            <w:tcW w:w="180" w:type="dxa"/>
            <w:vAlign w:val="bottom"/>
          </w:tcPr>
          <w:p w14:paraId="6ABEEBF2" w14:textId="77777777" w:rsidR="001D5259" w:rsidRDefault="001D5259">
            <w:pPr>
              <w:rPr>
                <w:sz w:val="11"/>
                <w:szCs w:val="11"/>
              </w:rPr>
            </w:pPr>
          </w:p>
        </w:tc>
        <w:tc>
          <w:tcPr>
            <w:tcW w:w="500" w:type="dxa"/>
            <w:vAlign w:val="bottom"/>
          </w:tcPr>
          <w:p w14:paraId="396E873E" w14:textId="77777777" w:rsidR="001D5259" w:rsidRDefault="001D5259">
            <w:pPr>
              <w:rPr>
                <w:sz w:val="11"/>
                <w:szCs w:val="11"/>
              </w:rPr>
            </w:pPr>
          </w:p>
        </w:tc>
        <w:tc>
          <w:tcPr>
            <w:tcW w:w="180" w:type="dxa"/>
            <w:vAlign w:val="bottom"/>
          </w:tcPr>
          <w:p w14:paraId="604737AE" w14:textId="77777777" w:rsidR="001D5259" w:rsidRDefault="001D5259">
            <w:pPr>
              <w:rPr>
                <w:sz w:val="11"/>
                <w:szCs w:val="11"/>
              </w:rPr>
            </w:pPr>
          </w:p>
        </w:tc>
        <w:tc>
          <w:tcPr>
            <w:tcW w:w="500" w:type="dxa"/>
            <w:vAlign w:val="bottom"/>
          </w:tcPr>
          <w:p w14:paraId="272FE61B" w14:textId="77777777" w:rsidR="001D5259" w:rsidRDefault="001D5259">
            <w:pPr>
              <w:rPr>
                <w:sz w:val="11"/>
                <w:szCs w:val="11"/>
              </w:rPr>
            </w:pPr>
          </w:p>
        </w:tc>
        <w:tc>
          <w:tcPr>
            <w:tcW w:w="120" w:type="dxa"/>
            <w:vAlign w:val="bottom"/>
          </w:tcPr>
          <w:p w14:paraId="739B4FC1" w14:textId="77777777" w:rsidR="001D5259" w:rsidRDefault="001D5259">
            <w:pPr>
              <w:rPr>
                <w:sz w:val="11"/>
                <w:szCs w:val="11"/>
              </w:rPr>
            </w:pPr>
          </w:p>
        </w:tc>
        <w:tc>
          <w:tcPr>
            <w:tcW w:w="180" w:type="dxa"/>
            <w:vAlign w:val="bottom"/>
          </w:tcPr>
          <w:p w14:paraId="284F96ED" w14:textId="77777777" w:rsidR="001D5259" w:rsidRDefault="001D5259">
            <w:pPr>
              <w:rPr>
                <w:sz w:val="11"/>
                <w:szCs w:val="11"/>
              </w:rPr>
            </w:pPr>
          </w:p>
        </w:tc>
      </w:tr>
      <w:tr w:rsidR="001D5259" w14:paraId="5B223273" w14:textId="77777777">
        <w:trPr>
          <w:trHeight w:val="283"/>
        </w:trPr>
        <w:tc>
          <w:tcPr>
            <w:tcW w:w="320" w:type="dxa"/>
            <w:vAlign w:val="bottom"/>
          </w:tcPr>
          <w:p w14:paraId="789AFC96" w14:textId="77777777" w:rsidR="001D5259" w:rsidRDefault="001D5259">
            <w:pPr>
              <w:rPr>
                <w:sz w:val="24"/>
                <w:szCs w:val="24"/>
              </w:rPr>
            </w:pPr>
          </w:p>
        </w:tc>
        <w:tc>
          <w:tcPr>
            <w:tcW w:w="960" w:type="dxa"/>
            <w:vAlign w:val="bottom"/>
          </w:tcPr>
          <w:p w14:paraId="6CD8F35C" w14:textId="77777777" w:rsidR="001D5259" w:rsidRDefault="001D5259">
            <w:pPr>
              <w:rPr>
                <w:sz w:val="24"/>
                <w:szCs w:val="24"/>
              </w:rPr>
            </w:pPr>
          </w:p>
        </w:tc>
        <w:tc>
          <w:tcPr>
            <w:tcW w:w="140" w:type="dxa"/>
            <w:vAlign w:val="bottom"/>
          </w:tcPr>
          <w:p w14:paraId="59FD0DC7" w14:textId="77777777" w:rsidR="001D5259" w:rsidRDefault="001D5259">
            <w:pPr>
              <w:rPr>
                <w:sz w:val="24"/>
                <w:szCs w:val="24"/>
              </w:rPr>
            </w:pPr>
          </w:p>
        </w:tc>
        <w:tc>
          <w:tcPr>
            <w:tcW w:w="140" w:type="dxa"/>
            <w:vAlign w:val="bottom"/>
          </w:tcPr>
          <w:p w14:paraId="5C0660C9" w14:textId="77777777" w:rsidR="001D5259" w:rsidRDefault="001D5259">
            <w:pPr>
              <w:rPr>
                <w:sz w:val="24"/>
                <w:szCs w:val="24"/>
              </w:rPr>
            </w:pPr>
          </w:p>
        </w:tc>
        <w:tc>
          <w:tcPr>
            <w:tcW w:w="360" w:type="dxa"/>
            <w:shd w:val="clear" w:color="auto" w:fill="FBFBF3"/>
            <w:vAlign w:val="bottom"/>
          </w:tcPr>
          <w:p w14:paraId="7BBBE285" w14:textId="77777777" w:rsidR="001D5259" w:rsidRDefault="00437B5C">
            <w:pPr>
              <w:jc w:val="right"/>
              <w:rPr>
                <w:sz w:val="20"/>
                <w:szCs w:val="20"/>
              </w:rPr>
            </w:pPr>
            <w:r>
              <w:rPr>
                <w:rFonts w:eastAsia="Times New Roman"/>
                <w:color w:val="111111"/>
                <w:w w:val="94"/>
                <w:sz w:val="24"/>
                <w:szCs w:val="24"/>
                <w:highlight w:val="white"/>
              </w:rPr>
              <w:t>004</w:t>
            </w:r>
          </w:p>
        </w:tc>
        <w:tc>
          <w:tcPr>
            <w:tcW w:w="240" w:type="dxa"/>
            <w:vAlign w:val="bottom"/>
          </w:tcPr>
          <w:p w14:paraId="71EE10E8" w14:textId="77777777" w:rsidR="001D5259" w:rsidRDefault="001D5259">
            <w:pPr>
              <w:rPr>
                <w:sz w:val="24"/>
                <w:szCs w:val="24"/>
              </w:rPr>
            </w:pPr>
          </w:p>
        </w:tc>
        <w:tc>
          <w:tcPr>
            <w:tcW w:w="420" w:type="dxa"/>
            <w:shd w:val="clear" w:color="auto" w:fill="FBFBF3"/>
            <w:vAlign w:val="bottom"/>
          </w:tcPr>
          <w:p w14:paraId="550B9994" w14:textId="77777777" w:rsidR="001D5259" w:rsidRDefault="00437B5C">
            <w:pPr>
              <w:jc w:val="right"/>
              <w:rPr>
                <w:sz w:val="20"/>
                <w:szCs w:val="20"/>
              </w:rPr>
            </w:pPr>
            <w:r>
              <w:rPr>
                <w:rFonts w:eastAsia="Times New Roman"/>
                <w:color w:val="111111"/>
                <w:w w:val="95"/>
                <w:sz w:val="24"/>
                <w:szCs w:val="24"/>
                <w:highlight w:val="white"/>
              </w:rPr>
              <w:t>,902</w:t>
            </w:r>
          </w:p>
        </w:tc>
        <w:tc>
          <w:tcPr>
            <w:tcW w:w="680" w:type="dxa"/>
            <w:gridSpan w:val="3"/>
            <w:vAlign w:val="bottom"/>
          </w:tcPr>
          <w:p w14:paraId="390FA200" w14:textId="77777777" w:rsidR="001D5259" w:rsidRDefault="001D5259">
            <w:pPr>
              <w:rPr>
                <w:sz w:val="24"/>
                <w:szCs w:val="24"/>
              </w:rPr>
            </w:pPr>
          </w:p>
        </w:tc>
        <w:tc>
          <w:tcPr>
            <w:tcW w:w="300" w:type="dxa"/>
            <w:shd w:val="clear" w:color="auto" w:fill="FBFBF3"/>
            <w:vAlign w:val="bottom"/>
          </w:tcPr>
          <w:p w14:paraId="27C6AEAC" w14:textId="77777777" w:rsidR="001D5259" w:rsidRDefault="00437B5C">
            <w:pPr>
              <w:jc w:val="right"/>
              <w:rPr>
                <w:sz w:val="20"/>
                <w:szCs w:val="20"/>
              </w:rPr>
            </w:pPr>
            <w:r>
              <w:rPr>
                <w:rFonts w:eastAsia="Times New Roman"/>
                <w:color w:val="111111"/>
                <w:w w:val="93"/>
                <w:sz w:val="24"/>
                <w:szCs w:val="24"/>
                <w:highlight w:val="white"/>
              </w:rPr>
              <w:t>2,2</w:t>
            </w:r>
          </w:p>
        </w:tc>
        <w:tc>
          <w:tcPr>
            <w:tcW w:w="260" w:type="dxa"/>
            <w:vAlign w:val="bottom"/>
          </w:tcPr>
          <w:p w14:paraId="0C27B9B4" w14:textId="77777777" w:rsidR="001D5259" w:rsidRDefault="001D5259">
            <w:pPr>
              <w:rPr>
                <w:sz w:val="24"/>
                <w:szCs w:val="24"/>
              </w:rPr>
            </w:pPr>
          </w:p>
        </w:tc>
        <w:tc>
          <w:tcPr>
            <w:tcW w:w="300" w:type="dxa"/>
            <w:gridSpan w:val="2"/>
            <w:shd w:val="clear" w:color="auto" w:fill="FBFBF3"/>
            <w:vAlign w:val="bottom"/>
          </w:tcPr>
          <w:p w14:paraId="6B0BF139" w14:textId="77777777" w:rsidR="001D5259" w:rsidRDefault="00437B5C">
            <w:pPr>
              <w:rPr>
                <w:sz w:val="20"/>
                <w:szCs w:val="20"/>
              </w:rPr>
            </w:pPr>
            <w:r>
              <w:rPr>
                <w:rFonts w:eastAsia="Times New Roman"/>
                <w:color w:val="111111"/>
                <w:w w:val="93"/>
                <w:sz w:val="24"/>
                <w:szCs w:val="24"/>
                <w:highlight w:val="white"/>
              </w:rPr>
              <w:t>6,7</w:t>
            </w:r>
          </w:p>
        </w:tc>
        <w:tc>
          <w:tcPr>
            <w:tcW w:w="380" w:type="dxa"/>
            <w:vAlign w:val="bottom"/>
          </w:tcPr>
          <w:p w14:paraId="443218CF" w14:textId="77777777" w:rsidR="001D5259" w:rsidRDefault="001D5259">
            <w:pPr>
              <w:rPr>
                <w:sz w:val="24"/>
                <w:szCs w:val="24"/>
              </w:rPr>
            </w:pPr>
          </w:p>
        </w:tc>
        <w:tc>
          <w:tcPr>
            <w:tcW w:w="120" w:type="dxa"/>
            <w:shd w:val="clear" w:color="auto" w:fill="FBFBF3"/>
            <w:vAlign w:val="bottom"/>
          </w:tcPr>
          <w:p w14:paraId="50EE95D7" w14:textId="77777777" w:rsidR="001D5259" w:rsidRDefault="00437B5C">
            <w:pPr>
              <w:rPr>
                <w:sz w:val="20"/>
                <w:szCs w:val="20"/>
              </w:rPr>
            </w:pPr>
            <w:r>
              <w:rPr>
                <w:rFonts w:eastAsia="Times New Roman"/>
                <w:color w:val="111111"/>
                <w:w w:val="82"/>
                <w:sz w:val="24"/>
                <w:szCs w:val="24"/>
                <w:highlight w:val="white"/>
              </w:rPr>
              <w:t>2</w:t>
            </w:r>
          </w:p>
        </w:tc>
        <w:tc>
          <w:tcPr>
            <w:tcW w:w="180" w:type="dxa"/>
            <w:vAlign w:val="bottom"/>
          </w:tcPr>
          <w:p w14:paraId="6BF72E5F" w14:textId="77777777" w:rsidR="001D5259" w:rsidRDefault="001D5259">
            <w:pPr>
              <w:rPr>
                <w:sz w:val="24"/>
                <w:szCs w:val="24"/>
              </w:rPr>
            </w:pPr>
          </w:p>
        </w:tc>
        <w:tc>
          <w:tcPr>
            <w:tcW w:w="380" w:type="dxa"/>
            <w:vAlign w:val="bottom"/>
          </w:tcPr>
          <w:p w14:paraId="04BAE77B" w14:textId="77777777" w:rsidR="001D5259" w:rsidRDefault="001D5259">
            <w:pPr>
              <w:rPr>
                <w:sz w:val="24"/>
                <w:szCs w:val="24"/>
              </w:rPr>
            </w:pPr>
          </w:p>
        </w:tc>
        <w:tc>
          <w:tcPr>
            <w:tcW w:w="300" w:type="dxa"/>
            <w:gridSpan w:val="2"/>
            <w:shd w:val="clear" w:color="auto" w:fill="FBFBF3"/>
            <w:vAlign w:val="bottom"/>
          </w:tcPr>
          <w:p w14:paraId="114EFBA1" w14:textId="77777777" w:rsidR="001D5259" w:rsidRDefault="00437B5C">
            <w:pPr>
              <w:rPr>
                <w:sz w:val="20"/>
                <w:szCs w:val="20"/>
              </w:rPr>
            </w:pPr>
            <w:r>
              <w:rPr>
                <w:rFonts w:eastAsia="Times New Roman"/>
                <w:color w:val="111111"/>
                <w:w w:val="93"/>
                <w:sz w:val="24"/>
                <w:szCs w:val="24"/>
                <w:highlight w:val="white"/>
              </w:rPr>
              <w:t>1,6</w:t>
            </w:r>
          </w:p>
        </w:tc>
        <w:tc>
          <w:tcPr>
            <w:tcW w:w="480" w:type="dxa"/>
            <w:vAlign w:val="bottom"/>
          </w:tcPr>
          <w:p w14:paraId="1E180DD5" w14:textId="77777777" w:rsidR="001D5259" w:rsidRDefault="001D5259">
            <w:pPr>
              <w:rPr>
                <w:sz w:val="24"/>
                <w:szCs w:val="24"/>
              </w:rPr>
            </w:pPr>
          </w:p>
        </w:tc>
        <w:tc>
          <w:tcPr>
            <w:tcW w:w="300" w:type="dxa"/>
            <w:gridSpan w:val="2"/>
            <w:shd w:val="clear" w:color="auto" w:fill="FBFBF3"/>
            <w:vAlign w:val="bottom"/>
          </w:tcPr>
          <w:p w14:paraId="1BD75CA7" w14:textId="77777777" w:rsidR="001D5259" w:rsidRDefault="00437B5C">
            <w:pPr>
              <w:rPr>
                <w:sz w:val="20"/>
                <w:szCs w:val="20"/>
              </w:rPr>
            </w:pPr>
            <w:r>
              <w:rPr>
                <w:rFonts w:eastAsia="Times New Roman"/>
                <w:color w:val="111111"/>
                <w:w w:val="93"/>
                <w:sz w:val="24"/>
                <w:szCs w:val="24"/>
                <w:highlight w:val="white"/>
              </w:rPr>
              <w:t>2,5</w:t>
            </w:r>
          </w:p>
        </w:tc>
        <w:tc>
          <w:tcPr>
            <w:tcW w:w="360" w:type="dxa"/>
            <w:vAlign w:val="bottom"/>
          </w:tcPr>
          <w:p w14:paraId="300A35F4" w14:textId="77777777" w:rsidR="001D5259" w:rsidRDefault="001D5259">
            <w:pPr>
              <w:rPr>
                <w:sz w:val="24"/>
                <w:szCs w:val="24"/>
              </w:rPr>
            </w:pPr>
          </w:p>
        </w:tc>
        <w:tc>
          <w:tcPr>
            <w:tcW w:w="180" w:type="dxa"/>
            <w:shd w:val="clear" w:color="auto" w:fill="FBFBF3"/>
            <w:vAlign w:val="bottom"/>
          </w:tcPr>
          <w:p w14:paraId="12C4AFD4" w14:textId="77777777" w:rsidR="001D5259" w:rsidRDefault="00437B5C">
            <w:pPr>
              <w:jc w:val="right"/>
              <w:rPr>
                <w:sz w:val="20"/>
                <w:szCs w:val="20"/>
              </w:rPr>
            </w:pPr>
            <w:r>
              <w:rPr>
                <w:rFonts w:eastAsia="Times New Roman"/>
                <w:color w:val="111111"/>
                <w:w w:val="88"/>
                <w:sz w:val="24"/>
                <w:szCs w:val="24"/>
                <w:highlight w:val="white"/>
              </w:rPr>
              <w:t>,3</w:t>
            </w:r>
          </w:p>
        </w:tc>
        <w:tc>
          <w:tcPr>
            <w:tcW w:w="500" w:type="dxa"/>
            <w:vAlign w:val="bottom"/>
          </w:tcPr>
          <w:p w14:paraId="1E9A17DB" w14:textId="77777777" w:rsidR="001D5259" w:rsidRDefault="001D5259">
            <w:pPr>
              <w:rPr>
                <w:sz w:val="24"/>
                <w:szCs w:val="24"/>
              </w:rPr>
            </w:pPr>
          </w:p>
        </w:tc>
        <w:tc>
          <w:tcPr>
            <w:tcW w:w="180" w:type="dxa"/>
            <w:shd w:val="clear" w:color="auto" w:fill="FBFBF3"/>
            <w:vAlign w:val="bottom"/>
          </w:tcPr>
          <w:p w14:paraId="1891FD1C" w14:textId="77777777" w:rsidR="001D5259" w:rsidRDefault="00437B5C">
            <w:pPr>
              <w:jc w:val="right"/>
              <w:rPr>
                <w:sz w:val="20"/>
                <w:szCs w:val="20"/>
              </w:rPr>
            </w:pPr>
            <w:r>
              <w:rPr>
                <w:rFonts w:eastAsia="Times New Roman"/>
                <w:color w:val="111111"/>
                <w:w w:val="88"/>
                <w:sz w:val="24"/>
                <w:szCs w:val="24"/>
                <w:highlight w:val="white"/>
              </w:rPr>
              <w:t>,2</w:t>
            </w:r>
          </w:p>
        </w:tc>
        <w:tc>
          <w:tcPr>
            <w:tcW w:w="500" w:type="dxa"/>
            <w:vAlign w:val="bottom"/>
          </w:tcPr>
          <w:p w14:paraId="33A7D8C4" w14:textId="77777777" w:rsidR="001D5259" w:rsidRDefault="001D5259">
            <w:pPr>
              <w:rPr>
                <w:sz w:val="24"/>
                <w:szCs w:val="24"/>
              </w:rPr>
            </w:pPr>
          </w:p>
        </w:tc>
        <w:tc>
          <w:tcPr>
            <w:tcW w:w="300" w:type="dxa"/>
            <w:gridSpan w:val="2"/>
            <w:shd w:val="clear" w:color="auto" w:fill="FBFBF3"/>
            <w:vAlign w:val="bottom"/>
          </w:tcPr>
          <w:p w14:paraId="49339684" w14:textId="77777777" w:rsidR="001D5259" w:rsidRDefault="00437B5C">
            <w:pPr>
              <w:rPr>
                <w:sz w:val="20"/>
                <w:szCs w:val="20"/>
              </w:rPr>
            </w:pPr>
            <w:r>
              <w:rPr>
                <w:rFonts w:eastAsia="Times New Roman"/>
                <w:color w:val="111111"/>
                <w:w w:val="93"/>
                <w:sz w:val="24"/>
                <w:szCs w:val="24"/>
                <w:highlight w:val="white"/>
              </w:rPr>
              <w:t>1,1</w:t>
            </w:r>
          </w:p>
        </w:tc>
      </w:tr>
      <w:tr w:rsidR="001D5259" w14:paraId="6C149268" w14:textId="77777777">
        <w:trPr>
          <w:trHeight w:val="149"/>
        </w:trPr>
        <w:tc>
          <w:tcPr>
            <w:tcW w:w="320" w:type="dxa"/>
            <w:vAlign w:val="bottom"/>
          </w:tcPr>
          <w:p w14:paraId="49F64037" w14:textId="77777777" w:rsidR="001D5259" w:rsidRDefault="001D5259">
            <w:pPr>
              <w:rPr>
                <w:sz w:val="12"/>
                <w:szCs w:val="12"/>
              </w:rPr>
            </w:pPr>
          </w:p>
        </w:tc>
        <w:tc>
          <w:tcPr>
            <w:tcW w:w="960" w:type="dxa"/>
            <w:vAlign w:val="bottom"/>
          </w:tcPr>
          <w:p w14:paraId="070A610A" w14:textId="77777777" w:rsidR="001D5259" w:rsidRDefault="001D5259">
            <w:pPr>
              <w:rPr>
                <w:sz w:val="12"/>
                <w:szCs w:val="12"/>
              </w:rPr>
            </w:pPr>
          </w:p>
        </w:tc>
        <w:tc>
          <w:tcPr>
            <w:tcW w:w="140" w:type="dxa"/>
            <w:vAlign w:val="bottom"/>
          </w:tcPr>
          <w:p w14:paraId="3439750E" w14:textId="77777777" w:rsidR="001D5259" w:rsidRDefault="001D5259">
            <w:pPr>
              <w:rPr>
                <w:sz w:val="12"/>
                <w:szCs w:val="12"/>
              </w:rPr>
            </w:pPr>
          </w:p>
        </w:tc>
        <w:tc>
          <w:tcPr>
            <w:tcW w:w="140" w:type="dxa"/>
            <w:vAlign w:val="bottom"/>
          </w:tcPr>
          <w:p w14:paraId="1B4C6B50" w14:textId="77777777" w:rsidR="001D5259" w:rsidRDefault="001D5259">
            <w:pPr>
              <w:rPr>
                <w:sz w:val="12"/>
                <w:szCs w:val="12"/>
              </w:rPr>
            </w:pPr>
          </w:p>
        </w:tc>
        <w:tc>
          <w:tcPr>
            <w:tcW w:w="360" w:type="dxa"/>
            <w:vAlign w:val="bottom"/>
          </w:tcPr>
          <w:p w14:paraId="5DBD8BA4" w14:textId="77777777" w:rsidR="001D5259" w:rsidRDefault="001D5259">
            <w:pPr>
              <w:rPr>
                <w:sz w:val="12"/>
                <w:szCs w:val="12"/>
              </w:rPr>
            </w:pPr>
          </w:p>
        </w:tc>
        <w:tc>
          <w:tcPr>
            <w:tcW w:w="240" w:type="dxa"/>
            <w:vAlign w:val="bottom"/>
          </w:tcPr>
          <w:p w14:paraId="4BA2F987" w14:textId="77777777" w:rsidR="001D5259" w:rsidRDefault="001D5259">
            <w:pPr>
              <w:rPr>
                <w:sz w:val="12"/>
                <w:szCs w:val="12"/>
              </w:rPr>
            </w:pPr>
          </w:p>
        </w:tc>
        <w:tc>
          <w:tcPr>
            <w:tcW w:w="420" w:type="dxa"/>
            <w:vAlign w:val="bottom"/>
          </w:tcPr>
          <w:p w14:paraId="464B9FE9" w14:textId="77777777" w:rsidR="001D5259" w:rsidRDefault="001D5259">
            <w:pPr>
              <w:rPr>
                <w:sz w:val="12"/>
                <w:szCs w:val="12"/>
              </w:rPr>
            </w:pPr>
          </w:p>
        </w:tc>
        <w:tc>
          <w:tcPr>
            <w:tcW w:w="560" w:type="dxa"/>
            <w:gridSpan w:val="2"/>
            <w:vAlign w:val="bottom"/>
          </w:tcPr>
          <w:p w14:paraId="5E428EC0" w14:textId="77777777" w:rsidR="001D5259" w:rsidRDefault="001D5259">
            <w:pPr>
              <w:rPr>
                <w:sz w:val="12"/>
                <w:szCs w:val="12"/>
              </w:rPr>
            </w:pPr>
          </w:p>
        </w:tc>
        <w:tc>
          <w:tcPr>
            <w:tcW w:w="120" w:type="dxa"/>
            <w:vAlign w:val="bottom"/>
          </w:tcPr>
          <w:p w14:paraId="3A6B452D" w14:textId="77777777" w:rsidR="001D5259" w:rsidRDefault="001D5259">
            <w:pPr>
              <w:rPr>
                <w:sz w:val="12"/>
                <w:szCs w:val="12"/>
              </w:rPr>
            </w:pPr>
          </w:p>
        </w:tc>
        <w:tc>
          <w:tcPr>
            <w:tcW w:w="300" w:type="dxa"/>
            <w:vAlign w:val="bottom"/>
          </w:tcPr>
          <w:p w14:paraId="404998A1" w14:textId="77777777" w:rsidR="001D5259" w:rsidRDefault="001D5259">
            <w:pPr>
              <w:rPr>
                <w:sz w:val="12"/>
                <w:szCs w:val="12"/>
              </w:rPr>
            </w:pPr>
          </w:p>
        </w:tc>
        <w:tc>
          <w:tcPr>
            <w:tcW w:w="260" w:type="dxa"/>
            <w:vAlign w:val="bottom"/>
          </w:tcPr>
          <w:p w14:paraId="627124B0" w14:textId="77777777" w:rsidR="001D5259" w:rsidRDefault="001D5259">
            <w:pPr>
              <w:rPr>
                <w:sz w:val="12"/>
                <w:szCs w:val="12"/>
              </w:rPr>
            </w:pPr>
          </w:p>
        </w:tc>
        <w:tc>
          <w:tcPr>
            <w:tcW w:w="120" w:type="dxa"/>
            <w:vAlign w:val="bottom"/>
          </w:tcPr>
          <w:p w14:paraId="299969BA" w14:textId="77777777" w:rsidR="001D5259" w:rsidRDefault="001D5259">
            <w:pPr>
              <w:rPr>
                <w:sz w:val="12"/>
                <w:szCs w:val="12"/>
              </w:rPr>
            </w:pPr>
          </w:p>
        </w:tc>
        <w:tc>
          <w:tcPr>
            <w:tcW w:w="180" w:type="dxa"/>
            <w:vAlign w:val="bottom"/>
          </w:tcPr>
          <w:p w14:paraId="7D79CCB9" w14:textId="77777777" w:rsidR="001D5259" w:rsidRDefault="001D5259">
            <w:pPr>
              <w:rPr>
                <w:sz w:val="12"/>
                <w:szCs w:val="12"/>
              </w:rPr>
            </w:pPr>
          </w:p>
        </w:tc>
        <w:tc>
          <w:tcPr>
            <w:tcW w:w="380" w:type="dxa"/>
            <w:vAlign w:val="bottom"/>
          </w:tcPr>
          <w:p w14:paraId="44AFD256" w14:textId="77777777" w:rsidR="001D5259" w:rsidRDefault="001D5259">
            <w:pPr>
              <w:rPr>
                <w:sz w:val="12"/>
                <w:szCs w:val="12"/>
              </w:rPr>
            </w:pPr>
          </w:p>
        </w:tc>
        <w:tc>
          <w:tcPr>
            <w:tcW w:w="120" w:type="dxa"/>
            <w:vAlign w:val="bottom"/>
          </w:tcPr>
          <w:p w14:paraId="28251445" w14:textId="77777777" w:rsidR="001D5259" w:rsidRDefault="001D5259">
            <w:pPr>
              <w:rPr>
                <w:sz w:val="12"/>
                <w:szCs w:val="12"/>
              </w:rPr>
            </w:pPr>
          </w:p>
        </w:tc>
        <w:tc>
          <w:tcPr>
            <w:tcW w:w="180" w:type="dxa"/>
            <w:vAlign w:val="bottom"/>
          </w:tcPr>
          <w:p w14:paraId="31876B8A" w14:textId="77777777" w:rsidR="001D5259" w:rsidRDefault="001D5259">
            <w:pPr>
              <w:rPr>
                <w:sz w:val="12"/>
                <w:szCs w:val="12"/>
              </w:rPr>
            </w:pPr>
          </w:p>
        </w:tc>
        <w:tc>
          <w:tcPr>
            <w:tcW w:w="380" w:type="dxa"/>
            <w:vAlign w:val="bottom"/>
          </w:tcPr>
          <w:p w14:paraId="33356A1F" w14:textId="77777777" w:rsidR="001D5259" w:rsidRDefault="001D5259">
            <w:pPr>
              <w:rPr>
                <w:sz w:val="12"/>
                <w:szCs w:val="12"/>
              </w:rPr>
            </w:pPr>
          </w:p>
        </w:tc>
        <w:tc>
          <w:tcPr>
            <w:tcW w:w="120" w:type="dxa"/>
            <w:vAlign w:val="bottom"/>
          </w:tcPr>
          <w:p w14:paraId="2334EAB3" w14:textId="77777777" w:rsidR="001D5259" w:rsidRDefault="001D5259">
            <w:pPr>
              <w:rPr>
                <w:sz w:val="12"/>
                <w:szCs w:val="12"/>
              </w:rPr>
            </w:pPr>
          </w:p>
        </w:tc>
        <w:tc>
          <w:tcPr>
            <w:tcW w:w="180" w:type="dxa"/>
            <w:vAlign w:val="bottom"/>
          </w:tcPr>
          <w:p w14:paraId="401C9AC9" w14:textId="77777777" w:rsidR="001D5259" w:rsidRDefault="001D5259">
            <w:pPr>
              <w:rPr>
                <w:sz w:val="12"/>
                <w:szCs w:val="12"/>
              </w:rPr>
            </w:pPr>
          </w:p>
        </w:tc>
        <w:tc>
          <w:tcPr>
            <w:tcW w:w="480" w:type="dxa"/>
            <w:vAlign w:val="bottom"/>
          </w:tcPr>
          <w:p w14:paraId="246AEEFB" w14:textId="77777777" w:rsidR="001D5259" w:rsidRDefault="001D5259">
            <w:pPr>
              <w:rPr>
                <w:sz w:val="12"/>
                <w:szCs w:val="12"/>
              </w:rPr>
            </w:pPr>
          </w:p>
        </w:tc>
        <w:tc>
          <w:tcPr>
            <w:tcW w:w="120" w:type="dxa"/>
            <w:vAlign w:val="bottom"/>
          </w:tcPr>
          <w:p w14:paraId="355EE47B" w14:textId="77777777" w:rsidR="001D5259" w:rsidRDefault="001D5259">
            <w:pPr>
              <w:rPr>
                <w:sz w:val="12"/>
                <w:szCs w:val="12"/>
              </w:rPr>
            </w:pPr>
          </w:p>
        </w:tc>
        <w:tc>
          <w:tcPr>
            <w:tcW w:w="180" w:type="dxa"/>
            <w:vAlign w:val="bottom"/>
          </w:tcPr>
          <w:p w14:paraId="14701F99" w14:textId="77777777" w:rsidR="001D5259" w:rsidRDefault="001D5259">
            <w:pPr>
              <w:rPr>
                <w:sz w:val="12"/>
                <w:szCs w:val="12"/>
              </w:rPr>
            </w:pPr>
          </w:p>
        </w:tc>
        <w:tc>
          <w:tcPr>
            <w:tcW w:w="360" w:type="dxa"/>
            <w:vAlign w:val="bottom"/>
          </w:tcPr>
          <w:p w14:paraId="2C78ED0D" w14:textId="77777777" w:rsidR="001D5259" w:rsidRDefault="001D5259">
            <w:pPr>
              <w:rPr>
                <w:sz w:val="12"/>
                <w:szCs w:val="12"/>
              </w:rPr>
            </w:pPr>
          </w:p>
        </w:tc>
        <w:tc>
          <w:tcPr>
            <w:tcW w:w="180" w:type="dxa"/>
            <w:vAlign w:val="bottom"/>
          </w:tcPr>
          <w:p w14:paraId="362AD59A" w14:textId="77777777" w:rsidR="001D5259" w:rsidRDefault="001D5259">
            <w:pPr>
              <w:rPr>
                <w:sz w:val="12"/>
                <w:szCs w:val="12"/>
              </w:rPr>
            </w:pPr>
          </w:p>
        </w:tc>
        <w:tc>
          <w:tcPr>
            <w:tcW w:w="500" w:type="dxa"/>
            <w:vAlign w:val="bottom"/>
          </w:tcPr>
          <w:p w14:paraId="24515288" w14:textId="77777777" w:rsidR="001D5259" w:rsidRDefault="001D5259">
            <w:pPr>
              <w:rPr>
                <w:sz w:val="12"/>
                <w:szCs w:val="12"/>
              </w:rPr>
            </w:pPr>
          </w:p>
        </w:tc>
        <w:tc>
          <w:tcPr>
            <w:tcW w:w="180" w:type="dxa"/>
            <w:vAlign w:val="bottom"/>
          </w:tcPr>
          <w:p w14:paraId="5ED80039" w14:textId="77777777" w:rsidR="001D5259" w:rsidRDefault="001D5259">
            <w:pPr>
              <w:rPr>
                <w:sz w:val="12"/>
                <w:szCs w:val="12"/>
              </w:rPr>
            </w:pPr>
          </w:p>
        </w:tc>
        <w:tc>
          <w:tcPr>
            <w:tcW w:w="500" w:type="dxa"/>
            <w:vAlign w:val="bottom"/>
          </w:tcPr>
          <w:p w14:paraId="1F8D7C3A" w14:textId="77777777" w:rsidR="001D5259" w:rsidRDefault="001D5259">
            <w:pPr>
              <w:rPr>
                <w:sz w:val="12"/>
                <w:szCs w:val="12"/>
              </w:rPr>
            </w:pPr>
          </w:p>
        </w:tc>
        <w:tc>
          <w:tcPr>
            <w:tcW w:w="120" w:type="dxa"/>
            <w:vAlign w:val="bottom"/>
          </w:tcPr>
          <w:p w14:paraId="11E377AB" w14:textId="77777777" w:rsidR="001D5259" w:rsidRDefault="001D5259">
            <w:pPr>
              <w:rPr>
                <w:sz w:val="12"/>
                <w:szCs w:val="12"/>
              </w:rPr>
            </w:pPr>
          </w:p>
        </w:tc>
        <w:tc>
          <w:tcPr>
            <w:tcW w:w="180" w:type="dxa"/>
            <w:vAlign w:val="bottom"/>
          </w:tcPr>
          <w:p w14:paraId="5E72903E" w14:textId="77777777" w:rsidR="001D5259" w:rsidRDefault="001D5259">
            <w:pPr>
              <w:rPr>
                <w:sz w:val="12"/>
                <w:szCs w:val="12"/>
              </w:rPr>
            </w:pPr>
          </w:p>
        </w:tc>
      </w:tr>
      <w:tr w:rsidR="001D5259" w14:paraId="4832BEBB" w14:textId="77777777">
        <w:trPr>
          <w:trHeight w:val="276"/>
        </w:trPr>
        <w:tc>
          <w:tcPr>
            <w:tcW w:w="320" w:type="dxa"/>
            <w:vAlign w:val="bottom"/>
          </w:tcPr>
          <w:p w14:paraId="6C419198" w14:textId="77777777" w:rsidR="001D5259" w:rsidRDefault="001D5259">
            <w:pPr>
              <w:rPr>
                <w:sz w:val="24"/>
                <w:szCs w:val="24"/>
              </w:rPr>
            </w:pPr>
          </w:p>
        </w:tc>
        <w:tc>
          <w:tcPr>
            <w:tcW w:w="960" w:type="dxa"/>
            <w:vAlign w:val="bottom"/>
          </w:tcPr>
          <w:p w14:paraId="2A7B7120" w14:textId="77777777" w:rsidR="001D5259" w:rsidRDefault="001D5259">
            <w:pPr>
              <w:rPr>
                <w:sz w:val="24"/>
                <w:szCs w:val="24"/>
              </w:rPr>
            </w:pPr>
          </w:p>
        </w:tc>
        <w:tc>
          <w:tcPr>
            <w:tcW w:w="140" w:type="dxa"/>
            <w:vAlign w:val="bottom"/>
          </w:tcPr>
          <w:p w14:paraId="5CAFAAAC" w14:textId="77777777" w:rsidR="001D5259" w:rsidRDefault="001D5259">
            <w:pPr>
              <w:rPr>
                <w:sz w:val="24"/>
                <w:szCs w:val="24"/>
              </w:rPr>
            </w:pPr>
          </w:p>
        </w:tc>
        <w:tc>
          <w:tcPr>
            <w:tcW w:w="140" w:type="dxa"/>
            <w:vAlign w:val="bottom"/>
          </w:tcPr>
          <w:p w14:paraId="5A335E5A" w14:textId="77777777" w:rsidR="001D5259" w:rsidRDefault="001D5259">
            <w:pPr>
              <w:rPr>
                <w:sz w:val="24"/>
                <w:szCs w:val="24"/>
              </w:rPr>
            </w:pPr>
          </w:p>
        </w:tc>
        <w:tc>
          <w:tcPr>
            <w:tcW w:w="360" w:type="dxa"/>
            <w:vAlign w:val="bottom"/>
          </w:tcPr>
          <w:p w14:paraId="7FB782AD" w14:textId="77777777" w:rsidR="001D5259" w:rsidRDefault="001D5259">
            <w:pPr>
              <w:rPr>
                <w:sz w:val="24"/>
                <w:szCs w:val="24"/>
              </w:rPr>
            </w:pPr>
          </w:p>
        </w:tc>
        <w:tc>
          <w:tcPr>
            <w:tcW w:w="240" w:type="dxa"/>
            <w:vAlign w:val="bottom"/>
          </w:tcPr>
          <w:p w14:paraId="3E1D1AD6" w14:textId="77777777" w:rsidR="001D5259" w:rsidRDefault="001D5259">
            <w:pPr>
              <w:rPr>
                <w:sz w:val="24"/>
                <w:szCs w:val="24"/>
              </w:rPr>
            </w:pPr>
          </w:p>
        </w:tc>
        <w:tc>
          <w:tcPr>
            <w:tcW w:w="420" w:type="dxa"/>
            <w:vAlign w:val="bottom"/>
          </w:tcPr>
          <w:p w14:paraId="7D9B6479" w14:textId="77777777" w:rsidR="001D5259" w:rsidRDefault="001D5259">
            <w:pPr>
              <w:rPr>
                <w:sz w:val="24"/>
                <w:szCs w:val="24"/>
              </w:rPr>
            </w:pPr>
          </w:p>
        </w:tc>
        <w:tc>
          <w:tcPr>
            <w:tcW w:w="440" w:type="dxa"/>
            <w:vAlign w:val="bottom"/>
          </w:tcPr>
          <w:p w14:paraId="4D6A62E7" w14:textId="77777777" w:rsidR="001D5259" w:rsidRDefault="001D5259">
            <w:pPr>
              <w:rPr>
                <w:sz w:val="24"/>
                <w:szCs w:val="24"/>
              </w:rPr>
            </w:pPr>
          </w:p>
        </w:tc>
        <w:tc>
          <w:tcPr>
            <w:tcW w:w="120" w:type="dxa"/>
            <w:shd w:val="clear" w:color="auto" w:fill="FBFBF3"/>
            <w:vAlign w:val="bottom"/>
          </w:tcPr>
          <w:p w14:paraId="056115F5" w14:textId="77777777" w:rsidR="001D5259" w:rsidRDefault="00437B5C">
            <w:pPr>
              <w:spacing w:line="268" w:lineRule="exact"/>
              <w:jc w:val="right"/>
              <w:rPr>
                <w:sz w:val="20"/>
                <w:szCs w:val="20"/>
              </w:rPr>
            </w:pPr>
            <w:r>
              <w:rPr>
                <w:rFonts w:eastAsia="Times New Roman"/>
                <w:color w:val="111111"/>
                <w:w w:val="82"/>
                <w:sz w:val="24"/>
                <w:szCs w:val="24"/>
                <w:highlight w:val="white"/>
              </w:rPr>
              <w:t>0</w:t>
            </w:r>
          </w:p>
        </w:tc>
        <w:tc>
          <w:tcPr>
            <w:tcW w:w="120" w:type="dxa"/>
            <w:vAlign w:val="bottom"/>
          </w:tcPr>
          <w:p w14:paraId="789409E7" w14:textId="77777777" w:rsidR="001D5259" w:rsidRDefault="001D5259">
            <w:pPr>
              <w:rPr>
                <w:sz w:val="24"/>
                <w:szCs w:val="24"/>
              </w:rPr>
            </w:pPr>
          </w:p>
        </w:tc>
        <w:tc>
          <w:tcPr>
            <w:tcW w:w="300" w:type="dxa"/>
            <w:vAlign w:val="bottom"/>
          </w:tcPr>
          <w:p w14:paraId="624CE212" w14:textId="77777777" w:rsidR="001D5259" w:rsidRDefault="001D5259">
            <w:pPr>
              <w:rPr>
                <w:sz w:val="24"/>
                <w:szCs w:val="24"/>
              </w:rPr>
            </w:pPr>
          </w:p>
        </w:tc>
        <w:tc>
          <w:tcPr>
            <w:tcW w:w="260" w:type="dxa"/>
            <w:vAlign w:val="bottom"/>
          </w:tcPr>
          <w:p w14:paraId="3A89AFD2" w14:textId="77777777" w:rsidR="001D5259" w:rsidRDefault="001D5259">
            <w:pPr>
              <w:rPr>
                <w:sz w:val="24"/>
                <w:szCs w:val="24"/>
              </w:rPr>
            </w:pPr>
          </w:p>
        </w:tc>
        <w:tc>
          <w:tcPr>
            <w:tcW w:w="120" w:type="dxa"/>
            <w:vAlign w:val="bottom"/>
          </w:tcPr>
          <w:p w14:paraId="4F2AD89D" w14:textId="77777777" w:rsidR="001D5259" w:rsidRDefault="001D5259">
            <w:pPr>
              <w:rPr>
                <w:sz w:val="24"/>
                <w:szCs w:val="24"/>
              </w:rPr>
            </w:pPr>
          </w:p>
        </w:tc>
        <w:tc>
          <w:tcPr>
            <w:tcW w:w="180" w:type="dxa"/>
            <w:vAlign w:val="bottom"/>
          </w:tcPr>
          <w:p w14:paraId="39C4EA42" w14:textId="77777777" w:rsidR="001D5259" w:rsidRDefault="001D5259">
            <w:pPr>
              <w:rPr>
                <w:sz w:val="24"/>
                <w:szCs w:val="24"/>
              </w:rPr>
            </w:pPr>
          </w:p>
        </w:tc>
        <w:tc>
          <w:tcPr>
            <w:tcW w:w="380" w:type="dxa"/>
            <w:vAlign w:val="bottom"/>
          </w:tcPr>
          <w:p w14:paraId="525BBD0B" w14:textId="77777777" w:rsidR="001D5259" w:rsidRDefault="001D5259">
            <w:pPr>
              <w:rPr>
                <w:sz w:val="24"/>
                <w:szCs w:val="24"/>
              </w:rPr>
            </w:pPr>
          </w:p>
        </w:tc>
        <w:tc>
          <w:tcPr>
            <w:tcW w:w="120" w:type="dxa"/>
            <w:vAlign w:val="bottom"/>
          </w:tcPr>
          <w:p w14:paraId="24702B62" w14:textId="77777777" w:rsidR="001D5259" w:rsidRDefault="001D5259">
            <w:pPr>
              <w:rPr>
                <w:sz w:val="24"/>
                <w:szCs w:val="24"/>
              </w:rPr>
            </w:pPr>
          </w:p>
        </w:tc>
        <w:tc>
          <w:tcPr>
            <w:tcW w:w="180" w:type="dxa"/>
            <w:vAlign w:val="bottom"/>
          </w:tcPr>
          <w:p w14:paraId="7E3D2703" w14:textId="77777777" w:rsidR="001D5259" w:rsidRDefault="001D5259">
            <w:pPr>
              <w:rPr>
                <w:sz w:val="24"/>
                <w:szCs w:val="24"/>
              </w:rPr>
            </w:pPr>
          </w:p>
        </w:tc>
        <w:tc>
          <w:tcPr>
            <w:tcW w:w="380" w:type="dxa"/>
            <w:vAlign w:val="bottom"/>
          </w:tcPr>
          <w:p w14:paraId="0B0EAB2F" w14:textId="77777777" w:rsidR="001D5259" w:rsidRDefault="001D5259">
            <w:pPr>
              <w:rPr>
                <w:sz w:val="24"/>
                <w:szCs w:val="24"/>
              </w:rPr>
            </w:pPr>
          </w:p>
        </w:tc>
        <w:tc>
          <w:tcPr>
            <w:tcW w:w="120" w:type="dxa"/>
            <w:vAlign w:val="bottom"/>
          </w:tcPr>
          <w:p w14:paraId="4CC9DEC0" w14:textId="77777777" w:rsidR="001D5259" w:rsidRDefault="001D5259">
            <w:pPr>
              <w:rPr>
                <w:sz w:val="24"/>
                <w:szCs w:val="24"/>
              </w:rPr>
            </w:pPr>
          </w:p>
        </w:tc>
        <w:tc>
          <w:tcPr>
            <w:tcW w:w="180" w:type="dxa"/>
            <w:vAlign w:val="bottom"/>
          </w:tcPr>
          <w:p w14:paraId="777339D2" w14:textId="77777777" w:rsidR="001D5259" w:rsidRDefault="001D5259">
            <w:pPr>
              <w:rPr>
                <w:sz w:val="24"/>
                <w:szCs w:val="24"/>
              </w:rPr>
            </w:pPr>
          </w:p>
        </w:tc>
        <w:tc>
          <w:tcPr>
            <w:tcW w:w="480" w:type="dxa"/>
            <w:vAlign w:val="bottom"/>
          </w:tcPr>
          <w:p w14:paraId="1A7E37D6" w14:textId="77777777" w:rsidR="001D5259" w:rsidRDefault="001D5259">
            <w:pPr>
              <w:rPr>
                <w:sz w:val="24"/>
                <w:szCs w:val="24"/>
              </w:rPr>
            </w:pPr>
          </w:p>
        </w:tc>
        <w:tc>
          <w:tcPr>
            <w:tcW w:w="120" w:type="dxa"/>
            <w:vAlign w:val="bottom"/>
          </w:tcPr>
          <w:p w14:paraId="7730BAAC" w14:textId="77777777" w:rsidR="001D5259" w:rsidRDefault="001D5259">
            <w:pPr>
              <w:rPr>
                <w:sz w:val="24"/>
                <w:szCs w:val="24"/>
              </w:rPr>
            </w:pPr>
          </w:p>
        </w:tc>
        <w:tc>
          <w:tcPr>
            <w:tcW w:w="180" w:type="dxa"/>
            <w:vAlign w:val="bottom"/>
          </w:tcPr>
          <w:p w14:paraId="23763F96" w14:textId="77777777" w:rsidR="001D5259" w:rsidRDefault="001D5259">
            <w:pPr>
              <w:rPr>
                <w:sz w:val="24"/>
                <w:szCs w:val="24"/>
              </w:rPr>
            </w:pPr>
          </w:p>
        </w:tc>
        <w:tc>
          <w:tcPr>
            <w:tcW w:w="360" w:type="dxa"/>
            <w:vAlign w:val="bottom"/>
          </w:tcPr>
          <w:p w14:paraId="0A7234F0" w14:textId="77777777" w:rsidR="001D5259" w:rsidRDefault="001D5259">
            <w:pPr>
              <w:rPr>
                <w:sz w:val="24"/>
                <w:szCs w:val="24"/>
              </w:rPr>
            </w:pPr>
          </w:p>
        </w:tc>
        <w:tc>
          <w:tcPr>
            <w:tcW w:w="180" w:type="dxa"/>
            <w:vAlign w:val="bottom"/>
          </w:tcPr>
          <w:p w14:paraId="5A658DB0" w14:textId="77777777" w:rsidR="001D5259" w:rsidRDefault="001D5259">
            <w:pPr>
              <w:rPr>
                <w:sz w:val="24"/>
                <w:szCs w:val="24"/>
              </w:rPr>
            </w:pPr>
          </w:p>
        </w:tc>
        <w:tc>
          <w:tcPr>
            <w:tcW w:w="500" w:type="dxa"/>
            <w:vAlign w:val="bottom"/>
          </w:tcPr>
          <w:p w14:paraId="04F9831D" w14:textId="77777777" w:rsidR="001D5259" w:rsidRDefault="001D5259">
            <w:pPr>
              <w:rPr>
                <w:sz w:val="24"/>
                <w:szCs w:val="24"/>
              </w:rPr>
            </w:pPr>
          </w:p>
        </w:tc>
        <w:tc>
          <w:tcPr>
            <w:tcW w:w="180" w:type="dxa"/>
            <w:vAlign w:val="bottom"/>
          </w:tcPr>
          <w:p w14:paraId="7327B1C5" w14:textId="77777777" w:rsidR="001D5259" w:rsidRDefault="001D5259">
            <w:pPr>
              <w:rPr>
                <w:sz w:val="24"/>
                <w:szCs w:val="24"/>
              </w:rPr>
            </w:pPr>
          </w:p>
        </w:tc>
        <w:tc>
          <w:tcPr>
            <w:tcW w:w="500" w:type="dxa"/>
            <w:vAlign w:val="bottom"/>
          </w:tcPr>
          <w:p w14:paraId="54DBC249" w14:textId="77777777" w:rsidR="001D5259" w:rsidRDefault="001D5259">
            <w:pPr>
              <w:rPr>
                <w:sz w:val="24"/>
                <w:szCs w:val="24"/>
              </w:rPr>
            </w:pPr>
          </w:p>
        </w:tc>
        <w:tc>
          <w:tcPr>
            <w:tcW w:w="120" w:type="dxa"/>
            <w:vAlign w:val="bottom"/>
          </w:tcPr>
          <w:p w14:paraId="0DB93DC5" w14:textId="77777777" w:rsidR="001D5259" w:rsidRDefault="001D5259">
            <w:pPr>
              <w:rPr>
                <w:sz w:val="24"/>
                <w:szCs w:val="24"/>
              </w:rPr>
            </w:pPr>
          </w:p>
        </w:tc>
        <w:tc>
          <w:tcPr>
            <w:tcW w:w="180" w:type="dxa"/>
            <w:vAlign w:val="bottom"/>
          </w:tcPr>
          <w:p w14:paraId="16835A7A" w14:textId="77777777" w:rsidR="001D5259" w:rsidRDefault="001D5259">
            <w:pPr>
              <w:rPr>
                <w:sz w:val="24"/>
                <w:szCs w:val="24"/>
              </w:rPr>
            </w:pPr>
          </w:p>
        </w:tc>
      </w:tr>
      <w:tr w:rsidR="001D5259" w14:paraId="5DA5B051" w14:textId="77777777">
        <w:trPr>
          <w:trHeight w:val="130"/>
        </w:trPr>
        <w:tc>
          <w:tcPr>
            <w:tcW w:w="320" w:type="dxa"/>
            <w:vAlign w:val="bottom"/>
          </w:tcPr>
          <w:p w14:paraId="5DCBDF8D" w14:textId="77777777" w:rsidR="001D5259" w:rsidRDefault="001D5259">
            <w:pPr>
              <w:rPr>
                <w:sz w:val="11"/>
                <w:szCs w:val="11"/>
              </w:rPr>
            </w:pPr>
          </w:p>
        </w:tc>
        <w:tc>
          <w:tcPr>
            <w:tcW w:w="960" w:type="dxa"/>
            <w:vAlign w:val="bottom"/>
          </w:tcPr>
          <w:p w14:paraId="714C1955" w14:textId="77777777" w:rsidR="001D5259" w:rsidRDefault="001D5259">
            <w:pPr>
              <w:rPr>
                <w:sz w:val="11"/>
                <w:szCs w:val="11"/>
              </w:rPr>
            </w:pPr>
          </w:p>
        </w:tc>
        <w:tc>
          <w:tcPr>
            <w:tcW w:w="140" w:type="dxa"/>
            <w:vAlign w:val="bottom"/>
          </w:tcPr>
          <w:p w14:paraId="0F74CE6A" w14:textId="77777777" w:rsidR="001D5259" w:rsidRDefault="001D5259">
            <w:pPr>
              <w:rPr>
                <w:sz w:val="11"/>
                <w:szCs w:val="11"/>
              </w:rPr>
            </w:pPr>
          </w:p>
        </w:tc>
        <w:tc>
          <w:tcPr>
            <w:tcW w:w="140" w:type="dxa"/>
            <w:vAlign w:val="bottom"/>
          </w:tcPr>
          <w:p w14:paraId="0F1F67CA" w14:textId="77777777" w:rsidR="001D5259" w:rsidRDefault="001D5259">
            <w:pPr>
              <w:rPr>
                <w:sz w:val="11"/>
                <w:szCs w:val="11"/>
              </w:rPr>
            </w:pPr>
          </w:p>
        </w:tc>
        <w:tc>
          <w:tcPr>
            <w:tcW w:w="360" w:type="dxa"/>
            <w:vAlign w:val="bottom"/>
          </w:tcPr>
          <w:p w14:paraId="42DD7B76" w14:textId="77777777" w:rsidR="001D5259" w:rsidRDefault="001D5259">
            <w:pPr>
              <w:rPr>
                <w:sz w:val="11"/>
                <w:szCs w:val="11"/>
              </w:rPr>
            </w:pPr>
          </w:p>
        </w:tc>
        <w:tc>
          <w:tcPr>
            <w:tcW w:w="240" w:type="dxa"/>
            <w:vAlign w:val="bottom"/>
          </w:tcPr>
          <w:p w14:paraId="45D637DB" w14:textId="77777777" w:rsidR="001D5259" w:rsidRDefault="001D5259">
            <w:pPr>
              <w:rPr>
                <w:sz w:val="11"/>
                <w:szCs w:val="11"/>
              </w:rPr>
            </w:pPr>
          </w:p>
        </w:tc>
        <w:tc>
          <w:tcPr>
            <w:tcW w:w="420" w:type="dxa"/>
            <w:vAlign w:val="bottom"/>
          </w:tcPr>
          <w:p w14:paraId="4629AC2B" w14:textId="77777777" w:rsidR="001D5259" w:rsidRDefault="001D5259">
            <w:pPr>
              <w:rPr>
                <w:sz w:val="11"/>
                <w:szCs w:val="11"/>
              </w:rPr>
            </w:pPr>
          </w:p>
        </w:tc>
        <w:tc>
          <w:tcPr>
            <w:tcW w:w="440" w:type="dxa"/>
            <w:vAlign w:val="bottom"/>
          </w:tcPr>
          <w:p w14:paraId="47BEBEC5" w14:textId="77777777" w:rsidR="001D5259" w:rsidRDefault="001D5259">
            <w:pPr>
              <w:rPr>
                <w:sz w:val="11"/>
                <w:szCs w:val="11"/>
              </w:rPr>
            </w:pPr>
          </w:p>
        </w:tc>
        <w:tc>
          <w:tcPr>
            <w:tcW w:w="120" w:type="dxa"/>
            <w:vAlign w:val="bottom"/>
          </w:tcPr>
          <w:p w14:paraId="7BA95A8A" w14:textId="77777777" w:rsidR="001D5259" w:rsidRDefault="001D5259">
            <w:pPr>
              <w:rPr>
                <w:sz w:val="11"/>
                <w:szCs w:val="11"/>
              </w:rPr>
            </w:pPr>
          </w:p>
        </w:tc>
        <w:tc>
          <w:tcPr>
            <w:tcW w:w="120" w:type="dxa"/>
            <w:vAlign w:val="bottom"/>
          </w:tcPr>
          <w:p w14:paraId="2B034B35" w14:textId="77777777" w:rsidR="001D5259" w:rsidRDefault="001D5259">
            <w:pPr>
              <w:rPr>
                <w:sz w:val="11"/>
                <w:szCs w:val="11"/>
              </w:rPr>
            </w:pPr>
          </w:p>
        </w:tc>
        <w:tc>
          <w:tcPr>
            <w:tcW w:w="300" w:type="dxa"/>
            <w:vAlign w:val="bottom"/>
          </w:tcPr>
          <w:p w14:paraId="3868F976" w14:textId="77777777" w:rsidR="001D5259" w:rsidRDefault="001D5259">
            <w:pPr>
              <w:rPr>
                <w:sz w:val="11"/>
                <w:szCs w:val="11"/>
              </w:rPr>
            </w:pPr>
          </w:p>
        </w:tc>
        <w:tc>
          <w:tcPr>
            <w:tcW w:w="260" w:type="dxa"/>
            <w:vAlign w:val="bottom"/>
          </w:tcPr>
          <w:p w14:paraId="2E36E91A" w14:textId="77777777" w:rsidR="001D5259" w:rsidRDefault="001D5259">
            <w:pPr>
              <w:rPr>
                <w:sz w:val="11"/>
                <w:szCs w:val="11"/>
              </w:rPr>
            </w:pPr>
          </w:p>
        </w:tc>
        <w:tc>
          <w:tcPr>
            <w:tcW w:w="120" w:type="dxa"/>
            <w:vAlign w:val="bottom"/>
          </w:tcPr>
          <w:p w14:paraId="0B995DFE" w14:textId="77777777" w:rsidR="001D5259" w:rsidRDefault="001D5259">
            <w:pPr>
              <w:rPr>
                <w:sz w:val="11"/>
                <w:szCs w:val="11"/>
              </w:rPr>
            </w:pPr>
          </w:p>
        </w:tc>
        <w:tc>
          <w:tcPr>
            <w:tcW w:w="180" w:type="dxa"/>
            <w:vAlign w:val="bottom"/>
          </w:tcPr>
          <w:p w14:paraId="15B7A10F" w14:textId="77777777" w:rsidR="001D5259" w:rsidRDefault="001D5259">
            <w:pPr>
              <w:rPr>
                <w:sz w:val="11"/>
                <w:szCs w:val="11"/>
              </w:rPr>
            </w:pPr>
          </w:p>
        </w:tc>
        <w:tc>
          <w:tcPr>
            <w:tcW w:w="380" w:type="dxa"/>
            <w:vAlign w:val="bottom"/>
          </w:tcPr>
          <w:p w14:paraId="40AA7060" w14:textId="77777777" w:rsidR="001D5259" w:rsidRDefault="001D5259">
            <w:pPr>
              <w:rPr>
                <w:sz w:val="11"/>
                <w:szCs w:val="11"/>
              </w:rPr>
            </w:pPr>
          </w:p>
        </w:tc>
        <w:tc>
          <w:tcPr>
            <w:tcW w:w="120" w:type="dxa"/>
            <w:vAlign w:val="bottom"/>
          </w:tcPr>
          <w:p w14:paraId="65A5E7FE" w14:textId="77777777" w:rsidR="001D5259" w:rsidRDefault="001D5259">
            <w:pPr>
              <w:rPr>
                <w:sz w:val="11"/>
                <w:szCs w:val="11"/>
              </w:rPr>
            </w:pPr>
          </w:p>
        </w:tc>
        <w:tc>
          <w:tcPr>
            <w:tcW w:w="180" w:type="dxa"/>
            <w:vAlign w:val="bottom"/>
          </w:tcPr>
          <w:p w14:paraId="28C1E24D" w14:textId="77777777" w:rsidR="001D5259" w:rsidRDefault="001D5259">
            <w:pPr>
              <w:rPr>
                <w:sz w:val="11"/>
                <w:szCs w:val="11"/>
              </w:rPr>
            </w:pPr>
          </w:p>
        </w:tc>
        <w:tc>
          <w:tcPr>
            <w:tcW w:w="380" w:type="dxa"/>
            <w:vAlign w:val="bottom"/>
          </w:tcPr>
          <w:p w14:paraId="31137472" w14:textId="77777777" w:rsidR="001D5259" w:rsidRDefault="001D5259">
            <w:pPr>
              <w:rPr>
                <w:sz w:val="11"/>
                <w:szCs w:val="11"/>
              </w:rPr>
            </w:pPr>
          </w:p>
        </w:tc>
        <w:tc>
          <w:tcPr>
            <w:tcW w:w="120" w:type="dxa"/>
            <w:vAlign w:val="bottom"/>
          </w:tcPr>
          <w:p w14:paraId="52671666" w14:textId="77777777" w:rsidR="001D5259" w:rsidRDefault="001D5259">
            <w:pPr>
              <w:rPr>
                <w:sz w:val="11"/>
                <w:szCs w:val="11"/>
              </w:rPr>
            </w:pPr>
          </w:p>
        </w:tc>
        <w:tc>
          <w:tcPr>
            <w:tcW w:w="180" w:type="dxa"/>
            <w:vAlign w:val="bottom"/>
          </w:tcPr>
          <w:p w14:paraId="57D330DA" w14:textId="77777777" w:rsidR="001D5259" w:rsidRDefault="001D5259">
            <w:pPr>
              <w:rPr>
                <w:sz w:val="11"/>
                <w:szCs w:val="11"/>
              </w:rPr>
            </w:pPr>
          </w:p>
        </w:tc>
        <w:tc>
          <w:tcPr>
            <w:tcW w:w="480" w:type="dxa"/>
            <w:vAlign w:val="bottom"/>
          </w:tcPr>
          <w:p w14:paraId="5C060751" w14:textId="77777777" w:rsidR="001D5259" w:rsidRDefault="001D5259">
            <w:pPr>
              <w:rPr>
                <w:sz w:val="11"/>
                <w:szCs w:val="11"/>
              </w:rPr>
            </w:pPr>
          </w:p>
        </w:tc>
        <w:tc>
          <w:tcPr>
            <w:tcW w:w="120" w:type="dxa"/>
            <w:vAlign w:val="bottom"/>
          </w:tcPr>
          <w:p w14:paraId="6E538C62" w14:textId="77777777" w:rsidR="001D5259" w:rsidRDefault="001D5259">
            <w:pPr>
              <w:rPr>
                <w:sz w:val="11"/>
                <w:szCs w:val="11"/>
              </w:rPr>
            </w:pPr>
          </w:p>
        </w:tc>
        <w:tc>
          <w:tcPr>
            <w:tcW w:w="180" w:type="dxa"/>
            <w:vAlign w:val="bottom"/>
          </w:tcPr>
          <w:p w14:paraId="163D8344" w14:textId="77777777" w:rsidR="001D5259" w:rsidRDefault="001D5259">
            <w:pPr>
              <w:rPr>
                <w:sz w:val="11"/>
                <w:szCs w:val="11"/>
              </w:rPr>
            </w:pPr>
          </w:p>
        </w:tc>
        <w:tc>
          <w:tcPr>
            <w:tcW w:w="360" w:type="dxa"/>
            <w:vAlign w:val="bottom"/>
          </w:tcPr>
          <w:p w14:paraId="50E17E53" w14:textId="77777777" w:rsidR="001D5259" w:rsidRDefault="001D5259">
            <w:pPr>
              <w:rPr>
                <w:sz w:val="11"/>
                <w:szCs w:val="11"/>
              </w:rPr>
            </w:pPr>
          </w:p>
        </w:tc>
        <w:tc>
          <w:tcPr>
            <w:tcW w:w="180" w:type="dxa"/>
            <w:vAlign w:val="bottom"/>
          </w:tcPr>
          <w:p w14:paraId="75B81FF3" w14:textId="77777777" w:rsidR="001D5259" w:rsidRDefault="001D5259">
            <w:pPr>
              <w:rPr>
                <w:sz w:val="11"/>
                <w:szCs w:val="11"/>
              </w:rPr>
            </w:pPr>
          </w:p>
        </w:tc>
        <w:tc>
          <w:tcPr>
            <w:tcW w:w="500" w:type="dxa"/>
            <w:vAlign w:val="bottom"/>
          </w:tcPr>
          <w:p w14:paraId="33AE9966" w14:textId="77777777" w:rsidR="001D5259" w:rsidRDefault="001D5259">
            <w:pPr>
              <w:rPr>
                <w:sz w:val="11"/>
                <w:szCs w:val="11"/>
              </w:rPr>
            </w:pPr>
          </w:p>
        </w:tc>
        <w:tc>
          <w:tcPr>
            <w:tcW w:w="180" w:type="dxa"/>
            <w:vAlign w:val="bottom"/>
          </w:tcPr>
          <w:p w14:paraId="4C3FBC17" w14:textId="77777777" w:rsidR="001D5259" w:rsidRDefault="001D5259">
            <w:pPr>
              <w:rPr>
                <w:sz w:val="11"/>
                <w:szCs w:val="11"/>
              </w:rPr>
            </w:pPr>
          </w:p>
        </w:tc>
        <w:tc>
          <w:tcPr>
            <w:tcW w:w="500" w:type="dxa"/>
            <w:vAlign w:val="bottom"/>
          </w:tcPr>
          <w:p w14:paraId="441F969F" w14:textId="77777777" w:rsidR="001D5259" w:rsidRDefault="001D5259">
            <w:pPr>
              <w:rPr>
                <w:sz w:val="11"/>
                <w:szCs w:val="11"/>
              </w:rPr>
            </w:pPr>
          </w:p>
        </w:tc>
        <w:tc>
          <w:tcPr>
            <w:tcW w:w="120" w:type="dxa"/>
            <w:vAlign w:val="bottom"/>
          </w:tcPr>
          <w:p w14:paraId="0AE22A8E" w14:textId="77777777" w:rsidR="001D5259" w:rsidRDefault="001D5259">
            <w:pPr>
              <w:rPr>
                <w:sz w:val="11"/>
                <w:szCs w:val="11"/>
              </w:rPr>
            </w:pPr>
          </w:p>
        </w:tc>
        <w:tc>
          <w:tcPr>
            <w:tcW w:w="180" w:type="dxa"/>
            <w:vAlign w:val="bottom"/>
          </w:tcPr>
          <w:p w14:paraId="2187466E" w14:textId="77777777" w:rsidR="001D5259" w:rsidRDefault="001D5259">
            <w:pPr>
              <w:rPr>
                <w:sz w:val="11"/>
                <w:szCs w:val="11"/>
              </w:rPr>
            </w:pPr>
          </w:p>
        </w:tc>
      </w:tr>
      <w:tr w:rsidR="001D5259" w14:paraId="056830AD" w14:textId="77777777">
        <w:trPr>
          <w:trHeight w:val="283"/>
        </w:trPr>
        <w:tc>
          <w:tcPr>
            <w:tcW w:w="320" w:type="dxa"/>
            <w:vAlign w:val="bottom"/>
          </w:tcPr>
          <w:p w14:paraId="386A02C5" w14:textId="77777777" w:rsidR="001D5259" w:rsidRDefault="001D5259">
            <w:pPr>
              <w:rPr>
                <w:sz w:val="24"/>
                <w:szCs w:val="24"/>
              </w:rPr>
            </w:pPr>
          </w:p>
        </w:tc>
        <w:tc>
          <w:tcPr>
            <w:tcW w:w="960" w:type="dxa"/>
            <w:vAlign w:val="bottom"/>
          </w:tcPr>
          <w:p w14:paraId="55F91642" w14:textId="77777777" w:rsidR="001D5259" w:rsidRDefault="001D5259">
            <w:pPr>
              <w:rPr>
                <w:sz w:val="24"/>
                <w:szCs w:val="24"/>
              </w:rPr>
            </w:pPr>
          </w:p>
        </w:tc>
        <w:tc>
          <w:tcPr>
            <w:tcW w:w="140" w:type="dxa"/>
            <w:vAlign w:val="bottom"/>
          </w:tcPr>
          <w:p w14:paraId="4FD7C1E2" w14:textId="77777777" w:rsidR="001D5259" w:rsidRDefault="001D5259">
            <w:pPr>
              <w:rPr>
                <w:sz w:val="24"/>
                <w:szCs w:val="24"/>
              </w:rPr>
            </w:pPr>
          </w:p>
        </w:tc>
        <w:tc>
          <w:tcPr>
            <w:tcW w:w="140" w:type="dxa"/>
            <w:vAlign w:val="bottom"/>
          </w:tcPr>
          <w:p w14:paraId="2335E820" w14:textId="77777777" w:rsidR="001D5259" w:rsidRDefault="001D5259">
            <w:pPr>
              <w:rPr>
                <w:sz w:val="24"/>
                <w:szCs w:val="24"/>
              </w:rPr>
            </w:pPr>
          </w:p>
        </w:tc>
        <w:tc>
          <w:tcPr>
            <w:tcW w:w="360" w:type="dxa"/>
            <w:shd w:val="clear" w:color="auto" w:fill="FBFBF3"/>
            <w:vAlign w:val="bottom"/>
          </w:tcPr>
          <w:p w14:paraId="6616D21D" w14:textId="77777777" w:rsidR="001D5259" w:rsidRDefault="00437B5C">
            <w:pPr>
              <w:jc w:val="right"/>
              <w:rPr>
                <w:sz w:val="20"/>
                <w:szCs w:val="20"/>
              </w:rPr>
            </w:pPr>
            <w:r>
              <w:rPr>
                <w:rFonts w:eastAsia="Times New Roman"/>
                <w:color w:val="111111"/>
                <w:w w:val="94"/>
                <w:sz w:val="24"/>
                <w:szCs w:val="24"/>
                <w:highlight w:val="white"/>
              </w:rPr>
              <w:t>007</w:t>
            </w:r>
          </w:p>
        </w:tc>
        <w:tc>
          <w:tcPr>
            <w:tcW w:w="240" w:type="dxa"/>
            <w:vAlign w:val="bottom"/>
          </w:tcPr>
          <w:p w14:paraId="14878F1C" w14:textId="77777777" w:rsidR="001D5259" w:rsidRDefault="001D5259">
            <w:pPr>
              <w:rPr>
                <w:sz w:val="24"/>
                <w:szCs w:val="24"/>
              </w:rPr>
            </w:pPr>
          </w:p>
        </w:tc>
        <w:tc>
          <w:tcPr>
            <w:tcW w:w="420" w:type="dxa"/>
            <w:shd w:val="clear" w:color="auto" w:fill="FBFBF3"/>
            <w:vAlign w:val="bottom"/>
          </w:tcPr>
          <w:p w14:paraId="2F89E037" w14:textId="77777777" w:rsidR="001D5259" w:rsidRDefault="00437B5C">
            <w:pPr>
              <w:jc w:val="right"/>
              <w:rPr>
                <w:sz w:val="20"/>
                <w:szCs w:val="20"/>
              </w:rPr>
            </w:pPr>
            <w:r>
              <w:rPr>
                <w:rFonts w:eastAsia="Times New Roman"/>
                <w:color w:val="111111"/>
                <w:w w:val="95"/>
                <w:sz w:val="24"/>
                <w:szCs w:val="24"/>
                <w:highlight w:val="white"/>
              </w:rPr>
              <w:t>,908</w:t>
            </w:r>
          </w:p>
        </w:tc>
        <w:tc>
          <w:tcPr>
            <w:tcW w:w="680" w:type="dxa"/>
            <w:gridSpan w:val="3"/>
            <w:vAlign w:val="bottom"/>
          </w:tcPr>
          <w:p w14:paraId="576B7CEA" w14:textId="77777777" w:rsidR="001D5259" w:rsidRDefault="001D5259">
            <w:pPr>
              <w:rPr>
                <w:sz w:val="24"/>
                <w:szCs w:val="24"/>
              </w:rPr>
            </w:pPr>
          </w:p>
        </w:tc>
        <w:tc>
          <w:tcPr>
            <w:tcW w:w="300" w:type="dxa"/>
            <w:shd w:val="clear" w:color="auto" w:fill="FBFBF3"/>
            <w:vAlign w:val="bottom"/>
          </w:tcPr>
          <w:p w14:paraId="51A3FC2A" w14:textId="77777777" w:rsidR="001D5259" w:rsidRDefault="00437B5C">
            <w:pPr>
              <w:jc w:val="right"/>
              <w:rPr>
                <w:sz w:val="20"/>
                <w:szCs w:val="20"/>
              </w:rPr>
            </w:pPr>
            <w:r>
              <w:rPr>
                <w:rFonts w:eastAsia="Times New Roman"/>
                <w:color w:val="111111"/>
                <w:w w:val="93"/>
                <w:sz w:val="24"/>
                <w:szCs w:val="24"/>
                <w:highlight w:val="white"/>
              </w:rPr>
              <w:t>2,7</w:t>
            </w:r>
          </w:p>
        </w:tc>
        <w:tc>
          <w:tcPr>
            <w:tcW w:w="260" w:type="dxa"/>
            <w:vAlign w:val="bottom"/>
          </w:tcPr>
          <w:p w14:paraId="1B0DCB53" w14:textId="77777777" w:rsidR="001D5259" w:rsidRDefault="001D5259">
            <w:pPr>
              <w:rPr>
                <w:sz w:val="24"/>
                <w:szCs w:val="24"/>
              </w:rPr>
            </w:pPr>
          </w:p>
        </w:tc>
        <w:tc>
          <w:tcPr>
            <w:tcW w:w="300" w:type="dxa"/>
            <w:gridSpan w:val="2"/>
            <w:shd w:val="clear" w:color="auto" w:fill="FBFBF3"/>
            <w:vAlign w:val="bottom"/>
          </w:tcPr>
          <w:p w14:paraId="7B3DF07D" w14:textId="77777777" w:rsidR="001D5259" w:rsidRDefault="00437B5C">
            <w:pPr>
              <w:rPr>
                <w:sz w:val="20"/>
                <w:szCs w:val="20"/>
              </w:rPr>
            </w:pPr>
            <w:r>
              <w:rPr>
                <w:rFonts w:eastAsia="Times New Roman"/>
                <w:color w:val="111111"/>
                <w:w w:val="93"/>
                <w:sz w:val="24"/>
                <w:szCs w:val="24"/>
                <w:highlight w:val="white"/>
              </w:rPr>
              <w:t>9,3</w:t>
            </w:r>
          </w:p>
        </w:tc>
        <w:tc>
          <w:tcPr>
            <w:tcW w:w="380" w:type="dxa"/>
            <w:vAlign w:val="bottom"/>
          </w:tcPr>
          <w:p w14:paraId="123FD43D" w14:textId="77777777" w:rsidR="001D5259" w:rsidRDefault="001D5259">
            <w:pPr>
              <w:rPr>
                <w:sz w:val="24"/>
                <w:szCs w:val="24"/>
              </w:rPr>
            </w:pPr>
          </w:p>
        </w:tc>
        <w:tc>
          <w:tcPr>
            <w:tcW w:w="300" w:type="dxa"/>
            <w:gridSpan w:val="2"/>
            <w:shd w:val="clear" w:color="auto" w:fill="FBFBF3"/>
            <w:vAlign w:val="bottom"/>
          </w:tcPr>
          <w:p w14:paraId="35BDE022" w14:textId="77777777" w:rsidR="001D5259" w:rsidRDefault="00437B5C">
            <w:pPr>
              <w:rPr>
                <w:sz w:val="20"/>
                <w:szCs w:val="20"/>
              </w:rPr>
            </w:pPr>
            <w:r>
              <w:rPr>
                <w:rFonts w:eastAsia="Times New Roman"/>
                <w:color w:val="111111"/>
                <w:w w:val="93"/>
                <w:sz w:val="24"/>
                <w:szCs w:val="24"/>
                <w:highlight w:val="white"/>
              </w:rPr>
              <w:t>0,9</w:t>
            </w:r>
          </w:p>
        </w:tc>
        <w:tc>
          <w:tcPr>
            <w:tcW w:w="380" w:type="dxa"/>
            <w:vAlign w:val="bottom"/>
          </w:tcPr>
          <w:p w14:paraId="504C4620" w14:textId="77777777" w:rsidR="001D5259" w:rsidRDefault="001D5259">
            <w:pPr>
              <w:rPr>
                <w:sz w:val="24"/>
                <w:szCs w:val="24"/>
              </w:rPr>
            </w:pPr>
          </w:p>
        </w:tc>
        <w:tc>
          <w:tcPr>
            <w:tcW w:w="300" w:type="dxa"/>
            <w:gridSpan w:val="2"/>
            <w:shd w:val="clear" w:color="auto" w:fill="FBFBF3"/>
            <w:vAlign w:val="bottom"/>
          </w:tcPr>
          <w:p w14:paraId="192B284C" w14:textId="77777777" w:rsidR="001D5259" w:rsidRDefault="00437B5C">
            <w:pPr>
              <w:rPr>
                <w:sz w:val="20"/>
                <w:szCs w:val="20"/>
              </w:rPr>
            </w:pPr>
            <w:r>
              <w:rPr>
                <w:rFonts w:eastAsia="Times New Roman"/>
                <w:color w:val="111111"/>
                <w:w w:val="93"/>
                <w:sz w:val="24"/>
                <w:szCs w:val="24"/>
                <w:highlight w:val="white"/>
              </w:rPr>
              <w:t>0,1</w:t>
            </w:r>
          </w:p>
        </w:tc>
        <w:tc>
          <w:tcPr>
            <w:tcW w:w="480" w:type="dxa"/>
            <w:vAlign w:val="bottom"/>
          </w:tcPr>
          <w:p w14:paraId="27B5A9F4" w14:textId="77777777" w:rsidR="001D5259" w:rsidRDefault="001D5259">
            <w:pPr>
              <w:rPr>
                <w:sz w:val="24"/>
                <w:szCs w:val="24"/>
              </w:rPr>
            </w:pPr>
          </w:p>
        </w:tc>
        <w:tc>
          <w:tcPr>
            <w:tcW w:w="120" w:type="dxa"/>
            <w:shd w:val="clear" w:color="auto" w:fill="FBFBF3"/>
            <w:vAlign w:val="bottom"/>
          </w:tcPr>
          <w:p w14:paraId="7F45ADE9" w14:textId="77777777" w:rsidR="001D5259" w:rsidRDefault="00437B5C">
            <w:pPr>
              <w:rPr>
                <w:sz w:val="20"/>
                <w:szCs w:val="20"/>
              </w:rPr>
            </w:pPr>
            <w:r>
              <w:rPr>
                <w:rFonts w:eastAsia="Times New Roman"/>
                <w:color w:val="111111"/>
                <w:w w:val="82"/>
                <w:sz w:val="24"/>
                <w:szCs w:val="24"/>
                <w:highlight w:val="white"/>
              </w:rPr>
              <w:t>3</w:t>
            </w:r>
          </w:p>
        </w:tc>
        <w:tc>
          <w:tcPr>
            <w:tcW w:w="180" w:type="dxa"/>
            <w:vAlign w:val="bottom"/>
          </w:tcPr>
          <w:p w14:paraId="2F2DAD4B" w14:textId="77777777" w:rsidR="001D5259" w:rsidRDefault="001D5259">
            <w:pPr>
              <w:rPr>
                <w:sz w:val="24"/>
                <w:szCs w:val="24"/>
              </w:rPr>
            </w:pPr>
          </w:p>
        </w:tc>
        <w:tc>
          <w:tcPr>
            <w:tcW w:w="360" w:type="dxa"/>
            <w:vAlign w:val="bottom"/>
          </w:tcPr>
          <w:p w14:paraId="065DF496" w14:textId="77777777" w:rsidR="001D5259" w:rsidRDefault="001D5259">
            <w:pPr>
              <w:rPr>
                <w:sz w:val="24"/>
                <w:szCs w:val="24"/>
              </w:rPr>
            </w:pPr>
          </w:p>
        </w:tc>
        <w:tc>
          <w:tcPr>
            <w:tcW w:w="180" w:type="dxa"/>
            <w:shd w:val="clear" w:color="auto" w:fill="FBFBF3"/>
            <w:vAlign w:val="bottom"/>
          </w:tcPr>
          <w:p w14:paraId="5D7CC5E7" w14:textId="77777777" w:rsidR="001D5259" w:rsidRDefault="00437B5C">
            <w:pPr>
              <w:jc w:val="right"/>
              <w:rPr>
                <w:sz w:val="20"/>
                <w:szCs w:val="20"/>
              </w:rPr>
            </w:pPr>
            <w:r>
              <w:rPr>
                <w:rFonts w:eastAsia="Times New Roman"/>
                <w:color w:val="111111"/>
                <w:w w:val="88"/>
                <w:sz w:val="24"/>
                <w:szCs w:val="24"/>
                <w:highlight w:val="white"/>
              </w:rPr>
              <w:t>,8</w:t>
            </w:r>
          </w:p>
        </w:tc>
        <w:tc>
          <w:tcPr>
            <w:tcW w:w="500" w:type="dxa"/>
            <w:vAlign w:val="bottom"/>
          </w:tcPr>
          <w:p w14:paraId="16C11D97" w14:textId="77777777" w:rsidR="001D5259" w:rsidRDefault="001D5259">
            <w:pPr>
              <w:rPr>
                <w:sz w:val="24"/>
                <w:szCs w:val="24"/>
              </w:rPr>
            </w:pPr>
          </w:p>
        </w:tc>
        <w:tc>
          <w:tcPr>
            <w:tcW w:w="180" w:type="dxa"/>
            <w:shd w:val="clear" w:color="auto" w:fill="FBFBF3"/>
            <w:vAlign w:val="bottom"/>
          </w:tcPr>
          <w:p w14:paraId="0998E833" w14:textId="77777777" w:rsidR="001D5259" w:rsidRDefault="00437B5C">
            <w:pPr>
              <w:jc w:val="right"/>
              <w:rPr>
                <w:sz w:val="20"/>
                <w:szCs w:val="20"/>
              </w:rPr>
            </w:pPr>
            <w:r>
              <w:rPr>
                <w:rFonts w:eastAsia="Times New Roman"/>
                <w:color w:val="111111"/>
                <w:w w:val="88"/>
                <w:sz w:val="24"/>
                <w:szCs w:val="24"/>
                <w:highlight w:val="white"/>
              </w:rPr>
              <w:t>,3</w:t>
            </w:r>
          </w:p>
        </w:tc>
        <w:tc>
          <w:tcPr>
            <w:tcW w:w="500" w:type="dxa"/>
            <w:vAlign w:val="bottom"/>
          </w:tcPr>
          <w:p w14:paraId="4A10A4CC" w14:textId="77777777" w:rsidR="001D5259" w:rsidRDefault="001D5259">
            <w:pPr>
              <w:rPr>
                <w:sz w:val="24"/>
                <w:szCs w:val="24"/>
              </w:rPr>
            </w:pPr>
          </w:p>
        </w:tc>
        <w:tc>
          <w:tcPr>
            <w:tcW w:w="120" w:type="dxa"/>
            <w:shd w:val="clear" w:color="auto" w:fill="FBFBF3"/>
            <w:vAlign w:val="bottom"/>
          </w:tcPr>
          <w:p w14:paraId="7B8F0FC1" w14:textId="77777777" w:rsidR="001D5259" w:rsidRDefault="00437B5C">
            <w:pPr>
              <w:rPr>
                <w:sz w:val="20"/>
                <w:szCs w:val="20"/>
              </w:rPr>
            </w:pPr>
            <w:r>
              <w:rPr>
                <w:rFonts w:eastAsia="Times New Roman"/>
                <w:color w:val="111111"/>
                <w:w w:val="82"/>
                <w:sz w:val="24"/>
                <w:szCs w:val="24"/>
                <w:highlight w:val="white"/>
              </w:rPr>
              <w:t>1</w:t>
            </w:r>
          </w:p>
        </w:tc>
        <w:tc>
          <w:tcPr>
            <w:tcW w:w="180" w:type="dxa"/>
            <w:vAlign w:val="bottom"/>
          </w:tcPr>
          <w:p w14:paraId="3A5C63A9" w14:textId="77777777" w:rsidR="001D5259" w:rsidRDefault="001D5259">
            <w:pPr>
              <w:rPr>
                <w:sz w:val="24"/>
                <w:szCs w:val="24"/>
              </w:rPr>
            </w:pPr>
          </w:p>
        </w:tc>
      </w:tr>
    </w:tbl>
    <w:p w14:paraId="09200E0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05056" behindDoc="1" locked="0" layoutInCell="0" allowOverlap="1" wp14:anchorId="0AEBEA41" wp14:editId="1786805B">
                <wp:simplePos x="0" y="0"/>
                <wp:positionH relativeFrom="column">
                  <wp:posOffset>118745</wp:posOffset>
                </wp:positionH>
                <wp:positionV relativeFrom="paragraph">
                  <wp:posOffset>91440</wp:posOffset>
                </wp:positionV>
                <wp:extent cx="5496560" cy="0"/>
                <wp:effectExtent l="0" t="0" r="0" b="0"/>
                <wp:wrapNone/>
                <wp:docPr id="1177" name="Shap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6560" cy="4763"/>
                        </a:xfrm>
                        <a:prstGeom prst="line">
                          <a:avLst/>
                        </a:prstGeom>
                        <a:solidFill>
                          <a:srgbClr val="FFFFFF"/>
                        </a:solidFill>
                        <a:ln w="6096">
                          <a:solidFill>
                            <a:srgbClr val="000000"/>
                          </a:solidFill>
                          <a:miter lim="800000"/>
                          <a:headEnd/>
                          <a:tailEnd/>
                        </a:ln>
                      </wps:spPr>
                      <wps:bodyPr/>
                    </wps:wsp>
                  </a:graphicData>
                </a:graphic>
              </wp:anchor>
            </w:drawing>
          </mc:Choice>
          <mc:Fallback>
            <w:pict>
              <v:line w14:anchorId="5DDAADDF" id="Shape 1177" o:spid="_x0000_s1026" style="position:absolute;z-index:-251111424;visibility:visible;mso-wrap-style:square;mso-wrap-distance-left:9pt;mso-wrap-distance-top:0;mso-wrap-distance-right:9pt;mso-wrap-distance-bottom:0;mso-position-horizontal:absolute;mso-position-horizontal-relative:text;mso-position-vertical:absolute;mso-position-vertical-relative:text" from="9.35pt,7.2pt" to="442.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" o:allowincell="f" filled="t" strokeweight=".48pt">
                <v:stroke joinstyle="miter"/>
                <o:lock v:ext="edit" shapetype="f"/>
              </v:line>
            </w:pict>
          </mc:Fallback>
        </mc:AlternateContent>
      </w:r>
    </w:p>
    <w:p w14:paraId="2DC5F5D6" w14:textId="77777777" w:rsidR="001D5259" w:rsidRDefault="001D5259">
      <w:pPr>
        <w:spacing w:line="121" w:lineRule="exact"/>
        <w:rPr>
          <w:sz w:val="20"/>
          <w:szCs w:val="20"/>
        </w:rPr>
      </w:pPr>
    </w:p>
    <w:p w14:paraId="1E74D26F" w14:textId="77777777" w:rsidR="001D5259" w:rsidRDefault="00437B5C">
      <w:pPr>
        <w:ind w:left="1120"/>
        <w:rPr>
          <w:sz w:val="20"/>
          <w:szCs w:val="20"/>
        </w:rPr>
      </w:pPr>
      <w:r>
        <w:rPr>
          <w:rFonts w:eastAsia="Times New Roman"/>
          <w:color w:val="111111"/>
          <w:sz w:val="24"/>
          <w:szCs w:val="24"/>
          <w:highlight w:val="white"/>
        </w:rPr>
        <w:t>Fonte: Wolff (2010. p. 44) Apud Dallaverde (2012).</w:t>
      </w:r>
    </w:p>
    <w:p w14:paraId="02B9AEF1" w14:textId="77777777" w:rsidR="001D5259" w:rsidRDefault="001D5259">
      <w:pPr>
        <w:spacing w:line="140" w:lineRule="exact"/>
        <w:rPr>
          <w:sz w:val="20"/>
          <w:szCs w:val="20"/>
        </w:rPr>
      </w:pPr>
    </w:p>
    <w:p w14:paraId="2878F306" w14:textId="77777777" w:rsidR="001D5259" w:rsidRDefault="00437B5C">
      <w:pPr>
        <w:ind w:left="1120"/>
        <w:rPr>
          <w:sz w:val="20"/>
          <w:szCs w:val="20"/>
        </w:rPr>
      </w:pPr>
      <w:r>
        <w:rPr>
          <w:rFonts w:eastAsia="Times New Roman"/>
          <w:color w:val="111111"/>
          <w:sz w:val="24"/>
          <w:szCs w:val="24"/>
          <w:highlight w:val="white"/>
        </w:rPr>
        <w:t>Essas considerações são corroboradas pela Tabela III, que mostra a variação do</w:t>
      </w:r>
    </w:p>
    <w:p w14:paraId="430FEBBF" w14:textId="77777777" w:rsidR="001D5259" w:rsidRDefault="001D5259">
      <w:pPr>
        <w:spacing w:line="149" w:lineRule="exact"/>
        <w:rPr>
          <w:sz w:val="20"/>
          <w:szCs w:val="20"/>
        </w:rPr>
      </w:pPr>
    </w:p>
    <w:p w14:paraId="54D3E291" w14:textId="77777777" w:rsidR="001D5259" w:rsidRDefault="00437B5C">
      <w:pPr>
        <w:spacing w:line="358" w:lineRule="auto"/>
        <w:ind w:left="260" w:right="266"/>
        <w:jc w:val="both"/>
        <w:rPr>
          <w:sz w:val="20"/>
          <w:szCs w:val="20"/>
        </w:rPr>
      </w:pPr>
      <w:r>
        <w:rPr>
          <w:rFonts w:eastAsia="Times New Roman"/>
          <w:color w:val="111111"/>
          <w:sz w:val="24"/>
          <w:szCs w:val="24"/>
          <w:highlight w:val="white"/>
        </w:rPr>
        <w:t xml:space="preserve">patrimônio líquido por faixa de riqueza. O “ganho” corresponde à parcela de toda riqueza gerada no </w:t>
      </w:r>
      <w:r>
        <w:rPr>
          <w:rFonts w:eastAsia="Times New Roman"/>
          <w:color w:val="111111"/>
          <w:sz w:val="24"/>
          <w:szCs w:val="24"/>
          <w:highlight w:val="white"/>
        </w:rPr>
        <w:t>período apropriada pelas respectivas frações da sociedade. Quanto mais rica a fração da sociedade, maior a variação no seu estoque de riqueza. A diferença no enriquecimento é impressionante, sendo que os 20% mais ricos mais que dobraram seu patrimônio líqu</w:t>
      </w:r>
      <w:r>
        <w:rPr>
          <w:rFonts w:eastAsia="Times New Roman"/>
          <w:color w:val="111111"/>
          <w:sz w:val="24"/>
          <w:szCs w:val="24"/>
          <w:highlight w:val="white"/>
        </w:rPr>
        <w:t>ido e os 40% mais pobres tiveram sua riqueza reduzida em menos da metade. Consequentemente, o quartil mais rico apropriou 88,8% de toda a riqueza gerada no período. O quadro se agrava ao se desconsiderar a habitação.</w:t>
      </w:r>
    </w:p>
    <w:p w14:paraId="5FA7A8E5" w14:textId="77777777" w:rsidR="001D5259" w:rsidRDefault="001D5259">
      <w:pPr>
        <w:spacing w:line="4"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80"/>
        <w:gridCol w:w="120"/>
        <w:gridCol w:w="800"/>
        <w:gridCol w:w="280"/>
        <w:gridCol w:w="20"/>
        <w:gridCol w:w="200"/>
        <w:gridCol w:w="560"/>
        <w:gridCol w:w="160"/>
        <w:gridCol w:w="180"/>
        <w:gridCol w:w="80"/>
        <w:gridCol w:w="240"/>
        <w:gridCol w:w="320"/>
        <w:gridCol w:w="340"/>
        <w:gridCol w:w="300"/>
        <w:gridCol w:w="280"/>
        <w:gridCol w:w="280"/>
        <w:gridCol w:w="60"/>
        <w:gridCol w:w="180"/>
        <w:gridCol w:w="140"/>
        <w:gridCol w:w="300"/>
        <w:gridCol w:w="40"/>
        <w:gridCol w:w="420"/>
        <w:gridCol w:w="160"/>
        <w:gridCol w:w="280"/>
        <w:gridCol w:w="120"/>
        <w:gridCol w:w="100"/>
        <w:gridCol w:w="300"/>
        <w:gridCol w:w="260"/>
        <w:gridCol w:w="80"/>
        <w:gridCol w:w="220"/>
        <w:gridCol w:w="300"/>
        <w:gridCol w:w="280"/>
        <w:gridCol w:w="300"/>
        <w:gridCol w:w="120"/>
        <w:gridCol w:w="200"/>
        <w:gridCol w:w="320"/>
        <w:gridCol w:w="100"/>
        <w:gridCol w:w="60"/>
        <w:gridCol w:w="20"/>
      </w:tblGrid>
      <w:tr w:rsidR="001D5259" w14:paraId="59F49126" w14:textId="77777777">
        <w:trPr>
          <w:trHeight w:val="283"/>
        </w:trPr>
        <w:tc>
          <w:tcPr>
            <w:tcW w:w="80" w:type="dxa"/>
            <w:vAlign w:val="bottom"/>
          </w:tcPr>
          <w:p w14:paraId="3E073953" w14:textId="77777777" w:rsidR="001D5259" w:rsidRDefault="001D5259">
            <w:pPr>
              <w:rPr>
                <w:sz w:val="24"/>
                <w:szCs w:val="24"/>
              </w:rPr>
            </w:pPr>
          </w:p>
        </w:tc>
        <w:tc>
          <w:tcPr>
            <w:tcW w:w="120" w:type="dxa"/>
            <w:vAlign w:val="bottom"/>
          </w:tcPr>
          <w:p w14:paraId="362F00B7" w14:textId="77777777" w:rsidR="001D5259" w:rsidRDefault="001D5259">
            <w:pPr>
              <w:rPr>
                <w:sz w:val="24"/>
                <w:szCs w:val="24"/>
              </w:rPr>
            </w:pPr>
          </w:p>
        </w:tc>
        <w:tc>
          <w:tcPr>
            <w:tcW w:w="800" w:type="dxa"/>
            <w:tcBorders>
              <w:right w:val="single" w:sz="8" w:space="0" w:color="FBFBF3"/>
            </w:tcBorders>
            <w:vAlign w:val="bottom"/>
          </w:tcPr>
          <w:p w14:paraId="443B44F9" w14:textId="77777777" w:rsidR="001D5259" w:rsidRDefault="001D5259">
            <w:pPr>
              <w:rPr>
                <w:sz w:val="24"/>
                <w:szCs w:val="24"/>
              </w:rPr>
            </w:pPr>
          </w:p>
        </w:tc>
        <w:tc>
          <w:tcPr>
            <w:tcW w:w="1220" w:type="dxa"/>
            <w:gridSpan w:val="5"/>
            <w:shd w:val="clear" w:color="auto" w:fill="FBFBF3"/>
            <w:vAlign w:val="bottom"/>
          </w:tcPr>
          <w:p w14:paraId="30D1CBCA" w14:textId="77777777" w:rsidR="001D5259" w:rsidRDefault="00437B5C">
            <w:pPr>
              <w:rPr>
                <w:sz w:val="20"/>
                <w:szCs w:val="20"/>
              </w:rPr>
            </w:pPr>
            <w:r>
              <w:rPr>
                <w:rFonts w:eastAsia="Times New Roman"/>
                <w:b/>
                <w:bCs/>
                <w:color w:val="111111"/>
                <w:sz w:val="24"/>
                <w:szCs w:val="24"/>
                <w:highlight w:val="white"/>
              </w:rPr>
              <w:t>Tabela III</w:t>
            </w:r>
          </w:p>
        </w:tc>
        <w:tc>
          <w:tcPr>
            <w:tcW w:w="6360" w:type="dxa"/>
            <w:gridSpan w:val="30"/>
            <w:shd w:val="clear" w:color="auto" w:fill="FBFBF3"/>
            <w:vAlign w:val="bottom"/>
          </w:tcPr>
          <w:p w14:paraId="7B83DB39" w14:textId="77777777" w:rsidR="001D5259" w:rsidRDefault="00437B5C">
            <w:pPr>
              <w:ind w:left="20"/>
              <w:rPr>
                <w:sz w:val="20"/>
                <w:szCs w:val="20"/>
              </w:rPr>
            </w:pPr>
            <w:r>
              <w:rPr>
                <w:rFonts w:eastAsia="Times New Roman"/>
                <w:b/>
                <w:bCs/>
                <w:color w:val="111111"/>
                <w:sz w:val="24"/>
                <w:szCs w:val="24"/>
                <w:highlight w:val="white"/>
              </w:rPr>
              <w:t>Variação e ganho de riqu</w:t>
            </w:r>
            <w:r>
              <w:rPr>
                <w:rFonts w:eastAsia="Times New Roman"/>
                <w:b/>
                <w:bCs/>
                <w:color w:val="111111"/>
                <w:sz w:val="24"/>
                <w:szCs w:val="24"/>
                <w:highlight w:val="white"/>
              </w:rPr>
              <w:t>eza por estrato – Estados Unidos</w:t>
            </w:r>
          </w:p>
        </w:tc>
        <w:tc>
          <w:tcPr>
            <w:tcW w:w="0" w:type="dxa"/>
            <w:vAlign w:val="bottom"/>
          </w:tcPr>
          <w:p w14:paraId="0C7E078E" w14:textId="77777777" w:rsidR="001D5259" w:rsidRDefault="001D5259">
            <w:pPr>
              <w:rPr>
                <w:sz w:val="1"/>
                <w:szCs w:val="1"/>
              </w:rPr>
            </w:pPr>
          </w:p>
        </w:tc>
      </w:tr>
      <w:tr w:rsidR="001D5259" w14:paraId="7F5626FE" w14:textId="77777777">
        <w:trPr>
          <w:trHeight w:val="132"/>
        </w:trPr>
        <w:tc>
          <w:tcPr>
            <w:tcW w:w="200" w:type="dxa"/>
            <w:gridSpan w:val="2"/>
            <w:vAlign w:val="bottom"/>
          </w:tcPr>
          <w:p w14:paraId="16715259" w14:textId="77777777" w:rsidR="001D5259" w:rsidRDefault="001D5259">
            <w:pPr>
              <w:rPr>
                <w:sz w:val="11"/>
                <w:szCs w:val="11"/>
              </w:rPr>
            </w:pPr>
          </w:p>
        </w:tc>
        <w:tc>
          <w:tcPr>
            <w:tcW w:w="800" w:type="dxa"/>
            <w:vAlign w:val="bottom"/>
          </w:tcPr>
          <w:p w14:paraId="1470D742" w14:textId="77777777" w:rsidR="001D5259" w:rsidRDefault="001D5259">
            <w:pPr>
              <w:rPr>
                <w:sz w:val="11"/>
                <w:szCs w:val="11"/>
              </w:rPr>
            </w:pPr>
          </w:p>
        </w:tc>
        <w:tc>
          <w:tcPr>
            <w:tcW w:w="280" w:type="dxa"/>
            <w:vAlign w:val="bottom"/>
          </w:tcPr>
          <w:p w14:paraId="47FEB7EC" w14:textId="77777777" w:rsidR="001D5259" w:rsidRDefault="001D5259">
            <w:pPr>
              <w:rPr>
                <w:sz w:val="11"/>
                <w:szCs w:val="11"/>
              </w:rPr>
            </w:pPr>
          </w:p>
        </w:tc>
        <w:tc>
          <w:tcPr>
            <w:tcW w:w="20" w:type="dxa"/>
            <w:vAlign w:val="bottom"/>
          </w:tcPr>
          <w:p w14:paraId="11E2B460" w14:textId="77777777" w:rsidR="001D5259" w:rsidRDefault="001D5259">
            <w:pPr>
              <w:rPr>
                <w:sz w:val="11"/>
                <w:szCs w:val="11"/>
              </w:rPr>
            </w:pPr>
          </w:p>
        </w:tc>
        <w:tc>
          <w:tcPr>
            <w:tcW w:w="200" w:type="dxa"/>
            <w:vAlign w:val="bottom"/>
          </w:tcPr>
          <w:p w14:paraId="412E7FF8" w14:textId="77777777" w:rsidR="001D5259" w:rsidRDefault="001D5259">
            <w:pPr>
              <w:rPr>
                <w:sz w:val="11"/>
                <w:szCs w:val="11"/>
              </w:rPr>
            </w:pPr>
          </w:p>
        </w:tc>
        <w:tc>
          <w:tcPr>
            <w:tcW w:w="560" w:type="dxa"/>
            <w:vAlign w:val="bottom"/>
          </w:tcPr>
          <w:p w14:paraId="2FF036AB" w14:textId="77777777" w:rsidR="001D5259" w:rsidRDefault="001D5259">
            <w:pPr>
              <w:rPr>
                <w:sz w:val="11"/>
                <w:szCs w:val="11"/>
              </w:rPr>
            </w:pPr>
          </w:p>
        </w:tc>
        <w:tc>
          <w:tcPr>
            <w:tcW w:w="160" w:type="dxa"/>
            <w:vAlign w:val="bottom"/>
          </w:tcPr>
          <w:p w14:paraId="2D6E1557" w14:textId="77777777" w:rsidR="001D5259" w:rsidRDefault="001D5259">
            <w:pPr>
              <w:rPr>
                <w:sz w:val="11"/>
                <w:szCs w:val="11"/>
              </w:rPr>
            </w:pPr>
          </w:p>
        </w:tc>
        <w:tc>
          <w:tcPr>
            <w:tcW w:w="180" w:type="dxa"/>
            <w:vAlign w:val="bottom"/>
          </w:tcPr>
          <w:p w14:paraId="73356E90" w14:textId="77777777" w:rsidR="001D5259" w:rsidRDefault="001D5259">
            <w:pPr>
              <w:rPr>
                <w:sz w:val="11"/>
                <w:szCs w:val="11"/>
              </w:rPr>
            </w:pPr>
          </w:p>
        </w:tc>
        <w:tc>
          <w:tcPr>
            <w:tcW w:w="80" w:type="dxa"/>
            <w:vAlign w:val="bottom"/>
          </w:tcPr>
          <w:p w14:paraId="63DF80D9" w14:textId="77777777" w:rsidR="001D5259" w:rsidRDefault="001D5259">
            <w:pPr>
              <w:rPr>
                <w:sz w:val="11"/>
                <w:szCs w:val="11"/>
              </w:rPr>
            </w:pPr>
          </w:p>
        </w:tc>
        <w:tc>
          <w:tcPr>
            <w:tcW w:w="240" w:type="dxa"/>
            <w:vAlign w:val="bottom"/>
          </w:tcPr>
          <w:p w14:paraId="105EEC76" w14:textId="77777777" w:rsidR="001D5259" w:rsidRDefault="001D5259">
            <w:pPr>
              <w:rPr>
                <w:sz w:val="11"/>
                <w:szCs w:val="11"/>
              </w:rPr>
            </w:pPr>
          </w:p>
        </w:tc>
        <w:tc>
          <w:tcPr>
            <w:tcW w:w="320" w:type="dxa"/>
            <w:vAlign w:val="bottom"/>
          </w:tcPr>
          <w:p w14:paraId="24A2265D" w14:textId="77777777" w:rsidR="001D5259" w:rsidRDefault="001D5259">
            <w:pPr>
              <w:rPr>
                <w:sz w:val="11"/>
                <w:szCs w:val="11"/>
              </w:rPr>
            </w:pPr>
          </w:p>
        </w:tc>
        <w:tc>
          <w:tcPr>
            <w:tcW w:w="340" w:type="dxa"/>
            <w:vAlign w:val="bottom"/>
          </w:tcPr>
          <w:p w14:paraId="7BA679CD" w14:textId="77777777" w:rsidR="001D5259" w:rsidRDefault="001D5259">
            <w:pPr>
              <w:rPr>
                <w:sz w:val="11"/>
                <w:szCs w:val="11"/>
              </w:rPr>
            </w:pPr>
          </w:p>
        </w:tc>
        <w:tc>
          <w:tcPr>
            <w:tcW w:w="300" w:type="dxa"/>
            <w:vAlign w:val="bottom"/>
          </w:tcPr>
          <w:p w14:paraId="3C9B9A45" w14:textId="77777777" w:rsidR="001D5259" w:rsidRDefault="001D5259">
            <w:pPr>
              <w:rPr>
                <w:sz w:val="11"/>
                <w:szCs w:val="11"/>
              </w:rPr>
            </w:pPr>
          </w:p>
        </w:tc>
        <w:tc>
          <w:tcPr>
            <w:tcW w:w="280" w:type="dxa"/>
            <w:vAlign w:val="bottom"/>
          </w:tcPr>
          <w:p w14:paraId="387A1904" w14:textId="77777777" w:rsidR="001D5259" w:rsidRDefault="001D5259">
            <w:pPr>
              <w:rPr>
                <w:sz w:val="11"/>
                <w:szCs w:val="11"/>
              </w:rPr>
            </w:pPr>
          </w:p>
        </w:tc>
        <w:tc>
          <w:tcPr>
            <w:tcW w:w="280" w:type="dxa"/>
            <w:vAlign w:val="bottom"/>
          </w:tcPr>
          <w:p w14:paraId="3F1E8106" w14:textId="77777777" w:rsidR="001D5259" w:rsidRDefault="001D5259">
            <w:pPr>
              <w:rPr>
                <w:sz w:val="11"/>
                <w:szCs w:val="11"/>
              </w:rPr>
            </w:pPr>
          </w:p>
        </w:tc>
        <w:tc>
          <w:tcPr>
            <w:tcW w:w="60" w:type="dxa"/>
            <w:vAlign w:val="bottom"/>
          </w:tcPr>
          <w:p w14:paraId="1048A377" w14:textId="77777777" w:rsidR="001D5259" w:rsidRDefault="001D5259">
            <w:pPr>
              <w:rPr>
                <w:sz w:val="11"/>
                <w:szCs w:val="11"/>
              </w:rPr>
            </w:pPr>
          </w:p>
        </w:tc>
        <w:tc>
          <w:tcPr>
            <w:tcW w:w="180" w:type="dxa"/>
            <w:vAlign w:val="bottom"/>
          </w:tcPr>
          <w:p w14:paraId="4DB3CF5E" w14:textId="77777777" w:rsidR="001D5259" w:rsidRDefault="001D5259">
            <w:pPr>
              <w:rPr>
                <w:sz w:val="11"/>
                <w:szCs w:val="11"/>
              </w:rPr>
            </w:pPr>
          </w:p>
        </w:tc>
        <w:tc>
          <w:tcPr>
            <w:tcW w:w="140" w:type="dxa"/>
            <w:vAlign w:val="bottom"/>
          </w:tcPr>
          <w:p w14:paraId="06271967" w14:textId="77777777" w:rsidR="001D5259" w:rsidRDefault="001D5259">
            <w:pPr>
              <w:rPr>
                <w:sz w:val="11"/>
                <w:szCs w:val="11"/>
              </w:rPr>
            </w:pPr>
          </w:p>
        </w:tc>
        <w:tc>
          <w:tcPr>
            <w:tcW w:w="300" w:type="dxa"/>
            <w:vAlign w:val="bottom"/>
          </w:tcPr>
          <w:p w14:paraId="25062623" w14:textId="77777777" w:rsidR="001D5259" w:rsidRDefault="001D5259">
            <w:pPr>
              <w:rPr>
                <w:sz w:val="11"/>
                <w:szCs w:val="11"/>
              </w:rPr>
            </w:pPr>
          </w:p>
        </w:tc>
        <w:tc>
          <w:tcPr>
            <w:tcW w:w="40" w:type="dxa"/>
            <w:vAlign w:val="bottom"/>
          </w:tcPr>
          <w:p w14:paraId="77F1DC83" w14:textId="77777777" w:rsidR="001D5259" w:rsidRDefault="001D5259">
            <w:pPr>
              <w:rPr>
                <w:sz w:val="11"/>
                <w:szCs w:val="11"/>
              </w:rPr>
            </w:pPr>
          </w:p>
        </w:tc>
        <w:tc>
          <w:tcPr>
            <w:tcW w:w="420" w:type="dxa"/>
            <w:vAlign w:val="bottom"/>
          </w:tcPr>
          <w:p w14:paraId="14A57897" w14:textId="77777777" w:rsidR="001D5259" w:rsidRDefault="001D5259">
            <w:pPr>
              <w:rPr>
                <w:sz w:val="11"/>
                <w:szCs w:val="11"/>
              </w:rPr>
            </w:pPr>
          </w:p>
        </w:tc>
        <w:tc>
          <w:tcPr>
            <w:tcW w:w="160" w:type="dxa"/>
            <w:vAlign w:val="bottom"/>
          </w:tcPr>
          <w:p w14:paraId="2B0FFB05" w14:textId="77777777" w:rsidR="001D5259" w:rsidRDefault="001D5259">
            <w:pPr>
              <w:rPr>
                <w:sz w:val="11"/>
                <w:szCs w:val="11"/>
              </w:rPr>
            </w:pPr>
          </w:p>
        </w:tc>
        <w:tc>
          <w:tcPr>
            <w:tcW w:w="280" w:type="dxa"/>
            <w:vAlign w:val="bottom"/>
          </w:tcPr>
          <w:p w14:paraId="1F1DB135" w14:textId="77777777" w:rsidR="001D5259" w:rsidRDefault="001D5259">
            <w:pPr>
              <w:rPr>
                <w:sz w:val="11"/>
                <w:szCs w:val="11"/>
              </w:rPr>
            </w:pPr>
          </w:p>
        </w:tc>
        <w:tc>
          <w:tcPr>
            <w:tcW w:w="120" w:type="dxa"/>
            <w:vAlign w:val="bottom"/>
          </w:tcPr>
          <w:p w14:paraId="5123EF2E" w14:textId="77777777" w:rsidR="001D5259" w:rsidRDefault="001D5259">
            <w:pPr>
              <w:rPr>
                <w:sz w:val="11"/>
                <w:szCs w:val="11"/>
              </w:rPr>
            </w:pPr>
          </w:p>
        </w:tc>
        <w:tc>
          <w:tcPr>
            <w:tcW w:w="100" w:type="dxa"/>
            <w:vAlign w:val="bottom"/>
          </w:tcPr>
          <w:p w14:paraId="6A9BA900" w14:textId="77777777" w:rsidR="001D5259" w:rsidRDefault="001D5259">
            <w:pPr>
              <w:rPr>
                <w:sz w:val="11"/>
                <w:szCs w:val="11"/>
              </w:rPr>
            </w:pPr>
          </w:p>
        </w:tc>
        <w:tc>
          <w:tcPr>
            <w:tcW w:w="300" w:type="dxa"/>
            <w:vAlign w:val="bottom"/>
          </w:tcPr>
          <w:p w14:paraId="70AF576A" w14:textId="77777777" w:rsidR="001D5259" w:rsidRDefault="001D5259">
            <w:pPr>
              <w:rPr>
                <w:sz w:val="11"/>
                <w:szCs w:val="11"/>
              </w:rPr>
            </w:pPr>
          </w:p>
        </w:tc>
        <w:tc>
          <w:tcPr>
            <w:tcW w:w="260" w:type="dxa"/>
            <w:vAlign w:val="bottom"/>
          </w:tcPr>
          <w:p w14:paraId="11B9655D" w14:textId="77777777" w:rsidR="001D5259" w:rsidRDefault="001D5259">
            <w:pPr>
              <w:rPr>
                <w:sz w:val="11"/>
                <w:szCs w:val="11"/>
              </w:rPr>
            </w:pPr>
          </w:p>
        </w:tc>
        <w:tc>
          <w:tcPr>
            <w:tcW w:w="80" w:type="dxa"/>
            <w:vAlign w:val="bottom"/>
          </w:tcPr>
          <w:p w14:paraId="10724AF9" w14:textId="77777777" w:rsidR="001D5259" w:rsidRDefault="001D5259">
            <w:pPr>
              <w:rPr>
                <w:sz w:val="11"/>
                <w:szCs w:val="11"/>
              </w:rPr>
            </w:pPr>
          </w:p>
        </w:tc>
        <w:tc>
          <w:tcPr>
            <w:tcW w:w="220" w:type="dxa"/>
            <w:vAlign w:val="bottom"/>
          </w:tcPr>
          <w:p w14:paraId="0BB2F00D" w14:textId="77777777" w:rsidR="001D5259" w:rsidRDefault="001D5259">
            <w:pPr>
              <w:rPr>
                <w:sz w:val="11"/>
                <w:szCs w:val="11"/>
              </w:rPr>
            </w:pPr>
          </w:p>
        </w:tc>
        <w:tc>
          <w:tcPr>
            <w:tcW w:w="300" w:type="dxa"/>
            <w:vAlign w:val="bottom"/>
          </w:tcPr>
          <w:p w14:paraId="6AAFE209" w14:textId="77777777" w:rsidR="001D5259" w:rsidRDefault="001D5259">
            <w:pPr>
              <w:rPr>
                <w:sz w:val="11"/>
                <w:szCs w:val="11"/>
              </w:rPr>
            </w:pPr>
          </w:p>
        </w:tc>
        <w:tc>
          <w:tcPr>
            <w:tcW w:w="280" w:type="dxa"/>
            <w:vAlign w:val="bottom"/>
          </w:tcPr>
          <w:p w14:paraId="787F5FC3" w14:textId="77777777" w:rsidR="001D5259" w:rsidRDefault="001D5259">
            <w:pPr>
              <w:rPr>
                <w:sz w:val="11"/>
                <w:szCs w:val="11"/>
              </w:rPr>
            </w:pPr>
          </w:p>
        </w:tc>
        <w:tc>
          <w:tcPr>
            <w:tcW w:w="300" w:type="dxa"/>
            <w:vAlign w:val="bottom"/>
          </w:tcPr>
          <w:p w14:paraId="4989BCA4" w14:textId="77777777" w:rsidR="001D5259" w:rsidRDefault="001D5259">
            <w:pPr>
              <w:rPr>
                <w:sz w:val="11"/>
                <w:szCs w:val="11"/>
              </w:rPr>
            </w:pPr>
          </w:p>
        </w:tc>
        <w:tc>
          <w:tcPr>
            <w:tcW w:w="120" w:type="dxa"/>
            <w:vAlign w:val="bottom"/>
          </w:tcPr>
          <w:p w14:paraId="4416C2B5" w14:textId="77777777" w:rsidR="001D5259" w:rsidRDefault="001D5259">
            <w:pPr>
              <w:rPr>
                <w:sz w:val="11"/>
                <w:szCs w:val="11"/>
              </w:rPr>
            </w:pPr>
          </w:p>
        </w:tc>
        <w:tc>
          <w:tcPr>
            <w:tcW w:w="200" w:type="dxa"/>
            <w:vAlign w:val="bottom"/>
          </w:tcPr>
          <w:p w14:paraId="38387F82" w14:textId="77777777" w:rsidR="001D5259" w:rsidRDefault="001D5259">
            <w:pPr>
              <w:rPr>
                <w:sz w:val="11"/>
                <w:szCs w:val="11"/>
              </w:rPr>
            </w:pPr>
          </w:p>
        </w:tc>
        <w:tc>
          <w:tcPr>
            <w:tcW w:w="320" w:type="dxa"/>
            <w:vAlign w:val="bottom"/>
          </w:tcPr>
          <w:p w14:paraId="6A806B53" w14:textId="77777777" w:rsidR="001D5259" w:rsidRDefault="001D5259">
            <w:pPr>
              <w:rPr>
                <w:sz w:val="11"/>
                <w:szCs w:val="11"/>
              </w:rPr>
            </w:pPr>
          </w:p>
        </w:tc>
        <w:tc>
          <w:tcPr>
            <w:tcW w:w="100" w:type="dxa"/>
            <w:vAlign w:val="bottom"/>
          </w:tcPr>
          <w:p w14:paraId="5BA24BD5" w14:textId="77777777" w:rsidR="001D5259" w:rsidRDefault="001D5259">
            <w:pPr>
              <w:rPr>
                <w:sz w:val="11"/>
                <w:szCs w:val="11"/>
              </w:rPr>
            </w:pPr>
          </w:p>
        </w:tc>
        <w:tc>
          <w:tcPr>
            <w:tcW w:w="60" w:type="dxa"/>
            <w:vAlign w:val="bottom"/>
          </w:tcPr>
          <w:p w14:paraId="7C440DCE" w14:textId="77777777" w:rsidR="001D5259" w:rsidRDefault="001D5259">
            <w:pPr>
              <w:rPr>
                <w:sz w:val="11"/>
                <w:szCs w:val="11"/>
              </w:rPr>
            </w:pPr>
          </w:p>
        </w:tc>
        <w:tc>
          <w:tcPr>
            <w:tcW w:w="0" w:type="dxa"/>
            <w:vAlign w:val="bottom"/>
          </w:tcPr>
          <w:p w14:paraId="59D29976" w14:textId="77777777" w:rsidR="001D5259" w:rsidRDefault="001D5259">
            <w:pPr>
              <w:rPr>
                <w:sz w:val="1"/>
                <w:szCs w:val="1"/>
              </w:rPr>
            </w:pPr>
          </w:p>
        </w:tc>
      </w:tr>
      <w:tr w:rsidR="001D5259" w14:paraId="1D8965DF" w14:textId="77777777">
        <w:trPr>
          <w:trHeight w:val="283"/>
        </w:trPr>
        <w:tc>
          <w:tcPr>
            <w:tcW w:w="80" w:type="dxa"/>
            <w:vAlign w:val="bottom"/>
          </w:tcPr>
          <w:p w14:paraId="2722EA64" w14:textId="77777777" w:rsidR="001D5259" w:rsidRDefault="001D5259">
            <w:pPr>
              <w:rPr>
                <w:sz w:val="24"/>
                <w:szCs w:val="24"/>
              </w:rPr>
            </w:pPr>
          </w:p>
        </w:tc>
        <w:tc>
          <w:tcPr>
            <w:tcW w:w="1200" w:type="dxa"/>
            <w:gridSpan w:val="3"/>
            <w:shd w:val="clear" w:color="auto" w:fill="FBFBF3"/>
            <w:vAlign w:val="bottom"/>
          </w:tcPr>
          <w:p w14:paraId="0186CB95" w14:textId="77777777" w:rsidR="001D5259" w:rsidRDefault="00437B5C">
            <w:pPr>
              <w:rPr>
                <w:sz w:val="20"/>
                <w:szCs w:val="20"/>
              </w:rPr>
            </w:pPr>
            <w:r>
              <w:rPr>
                <w:rFonts w:eastAsia="Times New Roman"/>
                <w:b/>
                <w:bCs/>
                <w:color w:val="111111"/>
                <w:w w:val="98"/>
                <w:sz w:val="24"/>
                <w:szCs w:val="24"/>
                <w:highlight w:val="white"/>
              </w:rPr>
              <w:t>(1983-2007)</w:t>
            </w:r>
          </w:p>
        </w:tc>
        <w:tc>
          <w:tcPr>
            <w:tcW w:w="20" w:type="dxa"/>
            <w:vAlign w:val="bottom"/>
          </w:tcPr>
          <w:p w14:paraId="2B3CD105" w14:textId="77777777" w:rsidR="001D5259" w:rsidRDefault="001D5259">
            <w:pPr>
              <w:rPr>
                <w:sz w:val="24"/>
                <w:szCs w:val="24"/>
              </w:rPr>
            </w:pPr>
          </w:p>
        </w:tc>
        <w:tc>
          <w:tcPr>
            <w:tcW w:w="200" w:type="dxa"/>
            <w:vAlign w:val="bottom"/>
          </w:tcPr>
          <w:p w14:paraId="572B8801" w14:textId="77777777" w:rsidR="001D5259" w:rsidRDefault="001D5259">
            <w:pPr>
              <w:rPr>
                <w:sz w:val="24"/>
                <w:szCs w:val="24"/>
              </w:rPr>
            </w:pPr>
          </w:p>
        </w:tc>
        <w:tc>
          <w:tcPr>
            <w:tcW w:w="560" w:type="dxa"/>
            <w:vAlign w:val="bottom"/>
          </w:tcPr>
          <w:p w14:paraId="3C0D75E1" w14:textId="77777777" w:rsidR="001D5259" w:rsidRDefault="001D5259">
            <w:pPr>
              <w:rPr>
                <w:sz w:val="24"/>
                <w:szCs w:val="24"/>
              </w:rPr>
            </w:pPr>
          </w:p>
        </w:tc>
        <w:tc>
          <w:tcPr>
            <w:tcW w:w="160" w:type="dxa"/>
            <w:vAlign w:val="bottom"/>
          </w:tcPr>
          <w:p w14:paraId="6B6FFCEC" w14:textId="77777777" w:rsidR="001D5259" w:rsidRDefault="001D5259">
            <w:pPr>
              <w:rPr>
                <w:sz w:val="24"/>
                <w:szCs w:val="24"/>
              </w:rPr>
            </w:pPr>
          </w:p>
        </w:tc>
        <w:tc>
          <w:tcPr>
            <w:tcW w:w="180" w:type="dxa"/>
            <w:vAlign w:val="bottom"/>
          </w:tcPr>
          <w:p w14:paraId="4246CED0" w14:textId="77777777" w:rsidR="001D5259" w:rsidRDefault="001D5259">
            <w:pPr>
              <w:rPr>
                <w:sz w:val="24"/>
                <w:szCs w:val="24"/>
              </w:rPr>
            </w:pPr>
          </w:p>
        </w:tc>
        <w:tc>
          <w:tcPr>
            <w:tcW w:w="80" w:type="dxa"/>
            <w:vAlign w:val="bottom"/>
          </w:tcPr>
          <w:p w14:paraId="3178DCC0" w14:textId="77777777" w:rsidR="001D5259" w:rsidRDefault="001D5259">
            <w:pPr>
              <w:rPr>
                <w:sz w:val="24"/>
                <w:szCs w:val="24"/>
              </w:rPr>
            </w:pPr>
          </w:p>
        </w:tc>
        <w:tc>
          <w:tcPr>
            <w:tcW w:w="240" w:type="dxa"/>
            <w:vAlign w:val="bottom"/>
          </w:tcPr>
          <w:p w14:paraId="04B98DC4" w14:textId="77777777" w:rsidR="001D5259" w:rsidRDefault="001D5259">
            <w:pPr>
              <w:rPr>
                <w:sz w:val="24"/>
                <w:szCs w:val="24"/>
              </w:rPr>
            </w:pPr>
          </w:p>
        </w:tc>
        <w:tc>
          <w:tcPr>
            <w:tcW w:w="320" w:type="dxa"/>
            <w:vAlign w:val="bottom"/>
          </w:tcPr>
          <w:p w14:paraId="5D804DC6" w14:textId="77777777" w:rsidR="001D5259" w:rsidRDefault="001D5259">
            <w:pPr>
              <w:rPr>
                <w:sz w:val="24"/>
                <w:szCs w:val="24"/>
              </w:rPr>
            </w:pPr>
          </w:p>
        </w:tc>
        <w:tc>
          <w:tcPr>
            <w:tcW w:w="340" w:type="dxa"/>
            <w:vAlign w:val="bottom"/>
          </w:tcPr>
          <w:p w14:paraId="1E34A044" w14:textId="77777777" w:rsidR="001D5259" w:rsidRDefault="001D5259">
            <w:pPr>
              <w:rPr>
                <w:sz w:val="24"/>
                <w:szCs w:val="24"/>
              </w:rPr>
            </w:pPr>
          </w:p>
        </w:tc>
        <w:tc>
          <w:tcPr>
            <w:tcW w:w="300" w:type="dxa"/>
            <w:vAlign w:val="bottom"/>
          </w:tcPr>
          <w:p w14:paraId="63F5036D" w14:textId="77777777" w:rsidR="001D5259" w:rsidRDefault="001D5259">
            <w:pPr>
              <w:rPr>
                <w:sz w:val="24"/>
                <w:szCs w:val="24"/>
              </w:rPr>
            </w:pPr>
          </w:p>
        </w:tc>
        <w:tc>
          <w:tcPr>
            <w:tcW w:w="280" w:type="dxa"/>
            <w:vAlign w:val="bottom"/>
          </w:tcPr>
          <w:p w14:paraId="49916BAD" w14:textId="77777777" w:rsidR="001D5259" w:rsidRDefault="001D5259">
            <w:pPr>
              <w:rPr>
                <w:sz w:val="24"/>
                <w:szCs w:val="24"/>
              </w:rPr>
            </w:pPr>
          </w:p>
        </w:tc>
        <w:tc>
          <w:tcPr>
            <w:tcW w:w="280" w:type="dxa"/>
            <w:vAlign w:val="bottom"/>
          </w:tcPr>
          <w:p w14:paraId="6ADCA815" w14:textId="77777777" w:rsidR="001D5259" w:rsidRDefault="001D5259">
            <w:pPr>
              <w:rPr>
                <w:sz w:val="24"/>
                <w:szCs w:val="24"/>
              </w:rPr>
            </w:pPr>
          </w:p>
        </w:tc>
        <w:tc>
          <w:tcPr>
            <w:tcW w:w="60" w:type="dxa"/>
            <w:vAlign w:val="bottom"/>
          </w:tcPr>
          <w:p w14:paraId="2E291E79" w14:textId="77777777" w:rsidR="001D5259" w:rsidRDefault="001D5259">
            <w:pPr>
              <w:rPr>
                <w:sz w:val="24"/>
                <w:szCs w:val="24"/>
              </w:rPr>
            </w:pPr>
          </w:p>
        </w:tc>
        <w:tc>
          <w:tcPr>
            <w:tcW w:w="180" w:type="dxa"/>
            <w:vAlign w:val="bottom"/>
          </w:tcPr>
          <w:p w14:paraId="7A82D0B6" w14:textId="77777777" w:rsidR="001D5259" w:rsidRDefault="001D5259">
            <w:pPr>
              <w:rPr>
                <w:sz w:val="24"/>
                <w:szCs w:val="24"/>
              </w:rPr>
            </w:pPr>
          </w:p>
        </w:tc>
        <w:tc>
          <w:tcPr>
            <w:tcW w:w="140" w:type="dxa"/>
            <w:vAlign w:val="bottom"/>
          </w:tcPr>
          <w:p w14:paraId="078DBE45" w14:textId="77777777" w:rsidR="001D5259" w:rsidRDefault="001D5259">
            <w:pPr>
              <w:rPr>
                <w:sz w:val="24"/>
                <w:szCs w:val="24"/>
              </w:rPr>
            </w:pPr>
          </w:p>
        </w:tc>
        <w:tc>
          <w:tcPr>
            <w:tcW w:w="300" w:type="dxa"/>
            <w:vAlign w:val="bottom"/>
          </w:tcPr>
          <w:p w14:paraId="63C9231F" w14:textId="77777777" w:rsidR="001D5259" w:rsidRDefault="001D5259">
            <w:pPr>
              <w:rPr>
                <w:sz w:val="24"/>
                <w:szCs w:val="24"/>
              </w:rPr>
            </w:pPr>
          </w:p>
        </w:tc>
        <w:tc>
          <w:tcPr>
            <w:tcW w:w="40" w:type="dxa"/>
            <w:vAlign w:val="bottom"/>
          </w:tcPr>
          <w:p w14:paraId="36555619" w14:textId="77777777" w:rsidR="001D5259" w:rsidRDefault="001D5259">
            <w:pPr>
              <w:rPr>
                <w:sz w:val="24"/>
                <w:szCs w:val="24"/>
              </w:rPr>
            </w:pPr>
          </w:p>
        </w:tc>
        <w:tc>
          <w:tcPr>
            <w:tcW w:w="420" w:type="dxa"/>
            <w:vAlign w:val="bottom"/>
          </w:tcPr>
          <w:p w14:paraId="02D4BDE6" w14:textId="77777777" w:rsidR="001D5259" w:rsidRDefault="001D5259">
            <w:pPr>
              <w:rPr>
                <w:sz w:val="24"/>
                <w:szCs w:val="24"/>
              </w:rPr>
            </w:pPr>
          </w:p>
        </w:tc>
        <w:tc>
          <w:tcPr>
            <w:tcW w:w="160" w:type="dxa"/>
            <w:vAlign w:val="bottom"/>
          </w:tcPr>
          <w:p w14:paraId="3685D89A" w14:textId="77777777" w:rsidR="001D5259" w:rsidRDefault="001D5259">
            <w:pPr>
              <w:rPr>
                <w:sz w:val="24"/>
                <w:szCs w:val="24"/>
              </w:rPr>
            </w:pPr>
          </w:p>
        </w:tc>
        <w:tc>
          <w:tcPr>
            <w:tcW w:w="280" w:type="dxa"/>
            <w:vAlign w:val="bottom"/>
          </w:tcPr>
          <w:p w14:paraId="47D360B1" w14:textId="77777777" w:rsidR="001D5259" w:rsidRDefault="001D5259">
            <w:pPr>
              <w:rPr>
                <w:sz w:val="24"/>
                <w:szCs w:val="24"/>
              </w:rPr>
            </w:pPr>
          </w:p>
        </w:tc>
        <w:tc>
          <w:tcPr>
            <w:tcW w:w="120" w:type="dxa"/>
            <w:vAlign w:val="bottom"/>
          </w:tcPr>
          <w:p w14:paraId="1331417E" w14:textId="77777777" w:rsidR="001D5259" w:rsidRDefault="001D5259">
            <w:pPr>
              <w:rPr>
                <w:sz w:val="24"/>
                <w:szCs w:val="24"/>
              </w:rPr>
            </w:pPr>
          </w:p>
        </w:tc>
        <w:tc>
          <w:tcPr>
            <w:tcW w:w="100" w:type="dxa"/>
            <w:vAlign w:val="bottom"/>
          </w:tcPr>
          <w:p w14:paraId="63AA346C" w14:textId="77777777" w:rsidR="001D5259" w:rsidRDefault="001D5259">
            <w:pPr>
              <w:rPr>
                <w:sz w:val="24"/>
                <w:szCs w:val="24"/>
              </w:rPr>
            </w:pPr>
          </w:p>
        </w:tc>
        <w:tc>
          <w:tcPr>
            <w:tcW w:w="300" w:type="dxa"/>
            <w:vAlign w:val="bottom"/>
          </w:tcPr>
          <w:p w14:paraId="13A9EF2D" w14:textId="77777777" w:rsidR="001D5259" w:rsidRDefault="001D5259">
            <w:pPr>
              <w:rPr>
                <w:sz w:val="24"/>
                <w:szCs w:val="24"/>
              </w:rPr>
            </w:pPr>
          </w:p>
        </w:tc>
        <w:tc>
          <w:tcPr>
            <w:tcW w:w="260" w:type="dxa"/>
            <w:vAlign w:val="bottom"/>
          </w:tcPr>
          <w:p w14:paraId="79493FF3" w14:textId="77777777" w:rsidR="001D5259" w:rsidRDefault="001D5259">
            <w:pPr>
              <w:rPr>
                <w:sz w:val="24"/>
                <w:szCs w:val="24"/>
              </w:rPr>
            </w:pPr>
          </w:p>
        </w:tc>
        <w:tc>
          <w:tcPr>
            <w:tcW w:w="80" w:type="dxa"/>
            <w:vAlign w:val="bottom"/>
          </w:tcPr>
          <w:p w14:paraId="0A274CBC" w14:textId="77777777" w:rsidR="001D5259" w:rsidRDefault="001D5259">
            <w:pPr>
              <w:rPr>
                <w:sz w:val="24"/>
                <w:szCs w:val="24"/>
              </w:rPr>
            </w:pPr>
          </w:p>
        </w:tc>
        <w:tc>
          <w:tcPr>
            <w:tcW w:w="220" w:type="dxa"/>
            <w:vAlign w:val="bottom"/>
          </w:tcPr>
          <w:p w14:paraId="20B77ABA" w14:textId="77777777" w:rsidR="001D5259" w:rsidRDefault="001D5259">
            <w:pPr>
              <w:rPr>
                <w:sz w:val="24"/>
                <w:szCs w:val="24"/>
              </w:rPr>
            </w:pPr>
          </w:p>
        </w:tc>
        <w:tc>
          <w:tcPr>
            <w:tcW w:w="300" w:type="dxa"/>
            <w:vAlign w:val="bottom"/>
          </w:tcPr>
          <w:p w14:paraId="39EBEE6A" w14:textId="77777777" w:rsidR="001D5259" w:rsidRDefault="001D5259">
            <w:pPr>
              <w:rPr>
                <w:sz w:val="24"/>
                <w:szCs w:val="24"/>
              </w:rPr>
            </w:pPr>
          </w:p>
        </w:tc>
        <w:tc>
          <w:tcPr>
            <w:tcW w:w="280" w:type="dxa"/>
            <w:vAlign w:val="bottom"/>
          </w:tcPr>
          <w:p w14:paraId="2B261EDE" w14:textId="77777777" w:rsidR="001D5259" w:rsidRDefault="001D5259">
            <w:pPr>
              <w:rPr>
                <w:sz w:val="24"/>
                <w:szCs w:val="24"/>
              </w:rPr>
            </w:pPr>
          </w:p>
        </w:tc>
        <w:tc>
          <w:tcPr>
            <w:tcW w:w="300" w:type="dxa"/>
            <w:vAlign w:val="bottom"/>
          </w:tcPr>
          <w:p w14:paraId="707AF3A0" w14:textId="77777777" w:rsidR="001D5259" w:rsidRDefault="001D5259">
            <w:pPr>
              <w:rPr>
                <w:sz w:val="24"/>
                <w:szCs w:val="24"/>
              </w:rPr>
            </w:pPr>
          </w:p>
        </w:tc>
        <w:tc>
          <w:tcPr>
            <w:tcW w:w="120" w:type="dxa"/>
            <w:vAlign w:val="bottom"/>
          </w:tcPr>
          <w:p w14:paraId="37E13E2E" w14:textId="77777777" w:rsidR="001D5259" w:rsidRDefault="001D5259">
            <w:pPr>
              <w:rPr>
                <w:sz w:val="24"/>
                <w:szCs w:val="24"/>
              </w:rPr>
            </w:pPr>
          </w:p>
        </w:tc>
        <w:tc>
          <w:tcPr>
            <w:tcW w:w="200" w:type="dxa"/>
            <w:vAlign w:val="bottom"/>
          </w:tcPr>
          <w:p w14:paraId="571B4AB1" w14:textId="77777777" w:rsidR="001D5259" w:rsidRDefault="001D5259">
            <w:pPr>
              <w:rPr>
                <w:sz w:val="24"/>
                <w:szCs w:val="24"/>
              </w:rPr>
            </w:pPr>
          </w:p>
        </w:tc>
        <w:tc>
          <w:tcPr>
            <w:tcW w:w="320" w:type="dxa"/>
            <w:vAlign w:val="bottom"/>
          </w:tcPr>
          <w:p w14:paraId="4D0D5C4A" w14:textId="77777777" w:rsidR="001D5259" w:rsidRDefault="001D5259">
            <w:pPr>
              <w:rPr>
                <w:sz w:val="24"/>
                <w:szCs w:val="24"/>
              </w:rPr>
            </w:pPr>
          </w:p>
        </w:tc>
        <w:tc>
          <w:tcPr>
            <w:tcW w:w="100" w:type="dxa"/>
            <w:vAlign w:val="bottom"/>
          </w:tcPr>
          <w:p w14:paraId="149A639E" w14:textId="77777777" w:rsidR="001D5259" w:rsidRDefault="001D5259">
            <w:pPr>
              <w:rPr>
                <w:sz w:val="24"/>
                <w:szCs w:val="24"/>
              </w:rPr>
            </w:pPr>
          </w:p>
        </w:tc>
        <w:tc>
          <w:tcPr>
            <w:tcW w:w="60" w:type="dxa"/>
            <w:vAlign w:val="bottom"/>
          </w:tcPr>
          <w:p w14:paraId="01EC6AFC" w14:textId="77777777" w:rsidR="001D5259" w:rsidRDefault="001D5259">
            <w:pPr>
              <w:rPr>
                <w:sz w:val="24"/>
                <w:szCs w:val="24"/>
              </w:rPr>
            </w:pPr>
          </w:p>
        </w:tc>
        <w:tc>
          <w:tcPr>
            <w:tcW w:w="0" w:type="dxa"/>
            <w:vAlign w:val="bottom"/>
          </w:tcPr>
          <w:p w14:paraId="65D0FD11" w14:textId="77777777" w:rsidR="001D5259" w:rsidRDefault="001D5259">
            <w:pPr>
              <w:rPr>
                <w:sz w:val="1"/>
                <w:szCs w:val="1"/>
              </w:rPr>
            </w:pPr>
          </w:p>
        </w:tc>
      </w:tr>
      <w:tr w:rsidR="001D5259" w14:paraId="672119E2" w14:textId="77777777">
        <w:trPr>
          <w:trHeight w:val="137"/>
        </w:trPr>
        <w:tc>
          <w:tcPr>
            <w:tcW w:w="80" w:type="dxa"/>
            <w:tcBorders>
              <w:bottom w:val="single" w:sz="8" w:space="0" w:color="auto"/>
            </w:tcBorders>
            <w:vAlign w:val="bottom"/>
          </w:tcPr>
          <w:p w14:paraId="3B15EDAF" w14:textId="77777777" w:rsidR="001D5259" w:rsidRDefault="001D5259">
            <w:pPr>
              <w:rPr>
                <w:sz w:val="11"/>
                <w:szCs w:val="11"/>
              </w:rPr>
            </w:pPr>
          </w:p>
        </w:tc>
        <w:tc>
          <w:tcPr>
            <w:tcW w:w="120" w:type="dxa"/>
            <w:tcBorders>
              <w:bottom w:val="single" w:sz="8" w:space="0" w:color="auto"/>
            </w:tcBorders>
            <w:vAlign w:val="bottom"/>
          </w:tcPr>
          <w:p w14:paraId="534C2BF6" w14:textId="77777777" w:rsidR="001D5259" w:rsidRDefault="001D5259">
            <w:pPr>
              <w:rPr>
                <w:sz w:val="11"/>
                <w:szCs w:val="11"/>
              </w:rPr>
            </w:pPr>
          </w:p>
        </w:tc>
        <w:tc>
          <w:tcPr>
            <w:tcW w:w="800" w:type="dxa"/>
            <w:tcBorders>
              <w:bottom w:val="single" w:sz="8" w:space="0" w:color="auto"/>
            </w:tcBorders>
            <w:vAlign w:val="bottom"/>
          </w:tcPr>
          <w:p w14:paraId="2C3F70F5" w14:textId="77777777" w:rsidR="001D5259" w:rsidRDefault="001D5259">
            <w:pPr>
              <w:rPr>
                <w:sz w:val="11"/>
                <w:szCs w:val="11"/>
              </w:rPr>
            </w:pPr>
          </w:p>
        </w:tc>
        <w:tc>
          <w:tcPr>
            <w:tcW w:w="280" w:type="dxa"/>
            <w:tcBorders>
              <w:bottom w:val="single" w:sz="8" w:space="0" w:color="auto"/>
            </w:tcBorders>
            <w:vAlign w:val="bottom"/>
          </w:tcPr>
          <w:p w14:paraId="18DD32C2" w14:textId="77777777" w:rsidR="001D5259" w:rsidRDefault="001D5259">
            <w:pPr>
              <w:rPr>
                <w:sz w:val="11"/>
                <w:szCs w:val="11"/>
              </w:rPr>
            </w:pPr>
          </w:p>
        </w:tc>
        <w:tc>
          <w:tcPr>
            <w:tcW w:w="20" w:type="dxa"/>
            <w:tcBorders>
              <w:bottom w:val="single" w:sz="8" w:space="0" w:color="auto"/>
            </w:tcBorders>
            <w:vAlign w:val="bottom"/>
          </w:tcPr>
          <w:p w14:paraId="78F10873" w14:textId="77777777" w:rsidR="001D5259" w:rsidRDefault="001D5259">
            <w:pPr>
              <w:rPr>
                <w:sz w:val="11"/>
                <w:szCs w:val="11"/>
              </w:rPr>
            </w:pPr>
          </w:p>
        </w:tc>
        <w:tc>
          <w:tcPr>
            <w:tcW w:w="200" w:type="dxa"/>
            <w:tcBorders>
              <w:bottom w:val="single" w:sz="8" w:space="0" w:color="auto"/>
            </w:tcBorders>
            <w:vAlign w:val="bottom"/>
          </w:tcPr>
          <w:p w14:paraId="51DE2B06" w14:textId="77777777" w:rsidR="001D5259" w:rsidRDefault="001D5259">
            <w:pPr>
              <w:rPr>
                <w:sz w:val="11"/>
                <w:szCs w:val="11"/>
              </w:rPr>
            </w:pPr>
          </w:p>
        </w:tc>
        <w:tc>
          <w:tcPr>
            <w:tcW w:w="560" w:type="dxa"/>
            <w:tcBorders>
              <w:bottom w:val="single" w:sz="8" w:space="0" w:color="auto"/>
            </w:tcBorders>
            <w:vAlign w:val="bottom"/>
          </w:tcPr>
          <w:p w14:paraId="532559C6" w14:textId="77777777" w:rsidR="001D5259" w:rsidRDefault="001D5259">
            <w:pPr>
              <w:rPr>
                <w:sz w:val="11"/>
                <w:szCs w:val="11"/>
              </w:rPr>
            </w:pPr>
          </w:p>
        </w:tc>
        <w:tc>
          <w:tcPr>
            <w:tcW w:w="160" w:type="dxa"/>
            <w:tcBorders>
              <w:bottom w:val="single" w:sz="8" w:space="0" w:color="auto"/>
            </w:tcBorders>
            <w:vAlign w:val="bottom"/>
          </w:tcPr>
          <w:p w14:paraId="5AF1DD8A" w14:textId="77777777" w:rsidR="001D5259" w:rsidRDefault="001D5259">
            <w:pPr>
              <w:rPr>
                <w:sz w:val="11"/>
                <w:szCs w:val="11"/>
              </w:rPr>
            </w:pPr>
          </w:p>
        </w:tc>
        <w:tc>
          <w:tcPr>
            <w:tcW w:w="180" w:type="dxa"/>
            <w:tcBorders>
              <w:bottom w:val="single" w:sz="8" w:space="0" w:color="auto"/>
            </w:tcBorders>
            <w:vAlign w:val="bottom"/>
          </w:tcPr>
          <w:p w14:paraId="0BCCE475" w14:textId="77777777" w:rsidR="001D5259" w:rsidRDefault="001D5259">
            <w:pPr>
              <w:rPr>
                <w:sz w:val="11"/>
                <w:szCs w:val="11"/>
              </w:rPr>
            </w:pPr>
          </w:p>
        </w:tc>
        <w:tc>
          <w:tcPr>
            <w:tcW w:w="80" w:type="dxa"/>
            <w:tcBorders>
              <w:bottom w:val="single" w:sz="8" w:space="0" w:color="auto"/>
            </w:tcBorders>
            <w:vAlign w:val="bottom"/>
          </w:tcPr>
          <w:p w14:paraId="4E651081" w14:textId="77777777" w:rsidR="001D5259" w:rsidRDefault="001D5259">
            <w:pPr>
              <w:rPr>
                <w:sz w:val="11"/>
                <w:szCs w:val="11"/>
              </w:rPr>
            </w:pPr>
          </w:p>
        </w:tc>
        <w:tc>
          <w:tcPr>
            <w:tcW w:w="240" w:type="dxa"/>
            <w:tcBorders>
              <w:bottom w:val="single" w:sz="8" w:space="0" w:color="auto"/>
            </w:tcBorders>
            <w:vAlign w:val="bottom"/>
          </w:tcPr>
          <w:p w14:paraId="163700F4" w14:textId="77777777" w:rsidR="001D5259" w:rsidRDefault="001D5259">
            <w:pPr>
              <w:rPr>
                <w:sz w:val="11"/>
                <w:szCs w:val="11"/>
              </w:rPr>
            </w:pPr>
          </w:p>
        </w:tc>
        <w:tc>
          <w:tcPr>
            <w:tcW w:w="320" w:type="dxa"/>
            <w:tcBorders>
              <w:bottom w:val="single" w:sz="8" w:space="0" w:color="auto"/>
            </w:tcBorders>
            <w:vAlign w:val="bottom"/>
          </w:tcPr>
          <w:p w14:paraId="572C4D2E" w14:textId="77777777" w:rsidR="001D5259" w:rsidRDefault="001D5259">
            <w:pPr>
              <w:rPr>
                <w:sz w:val="11"/>
                <w:szCs w:val="11"/>
              </w:rPr>
            </w:pPr>
          </w:p>
        </w:tc>
        <w:tc>
          <w:tcPr>
            <w:tcW w:w="340" w:type="dxa"/>
            <w:tcBorders>
              <w:bottom w:val="single" w:sz="8" w:space="0" w:color="auto"/>
            </w:tcBorders>
            <w:vAlign w:val="bottom"/>
          </w:tcPr>
          <w:p w14:paraId="5999D4EC" w14:textId="77777777" w:rsidR="001D5259" w:rsidRDefault="001D5259">
            <w:pPr>
              <w:rPr>
                <w:sz w:val="11"/>
                <w:szCs w:val="11"/>
              </w:rPr>
            </w:pPr>
          </w:p>
        </w:tc>
        <w:tc>
          <w:tcPr>
            <w:tcW w:w="300" w:type="dxa"/>
            <w:tcBorders>
              <w:bottom w:val="single" w:sz="8" w:space="0" w:color="auto"/>
            </w:tcBorders>
            <w:vAlign w:val="bottom"/>
          </w:tcPr>
          <w:p w14:paraId="7D8A3B32" w14:textId="77777777" w:rsidR="001D5259" w:rsidRDefault="001D5259">
            <w:pPr>
              <w:rPr>
                <w:sz w:val="11"/>
                <w:szCs w:val="11"/>
              </w:rPr>
            </w:pPr>
          </w:p>
        </w:tc>
        <w:tc>
          <w:tcPr>
            <w:tcW w:w="280" w:type="dxa"/>
            <w:tcBorders>
              <w:bottom w:val="single" w:sz="8" w:space="0" w:color="auto"/>
            </w:tcBorders>
            <w:vAlign w:val="bottom"/>
          </w:tcPr>
          <w:p w14:paraId="3B0DE8B9" w14:textId="77777777" w:rsidR="001D5259" w:rsidRDefault="001D5259">
            <w:pPr>
              <w:rPr>
                <w:sz w:val="11"/>
                <w:szCs w:val="11"/>
              </w:rPr>
            </w:pPr>
          </w:p>
        </w:tc>
        <w:tc>
          <w:tcPr>
            <w:tcW w:w="280" w:type="dxa"/>
            <w:tcBorders>
              <w:bottom w:val="single" w:sz="8" w:space="0" w:color="auto"/>
            </w:tcBorders>
            <w:vAlign w:val="bottom"/>
          </w:tcPr>
          <w:p w14:paraId="1FA5C8EA" w14:textId="77777777" w:rsidR="001D5259" w:rsidRDefault="001D5259">
            <w:pPr>
              <w:rPr>
                <w:sz w:val="11"/>
                <w:szCs w:val="11"/>
              </w:rPr>
            </w:pPr>
          </w:p>
        </w:tc>
        <w:tc>
          <w:tcPr>
            <w:tcW w:w="60" w:type="dxa"/>
            <w:tcBorders>
              <w:bottom w:val="single" w:sz="8" w:space="0" w:color="auto"/>
            </w:tcBorders>
            <w:vAlign w:val="bottom"/>
          </w:tcPr>
          <w:p w14:paraId="36198C54" w14:textId="77777777" w:rsidR="001D5259" w:rsidRDefault="001D5259">
            <w:pPr>
              <w:rPr>
                <w:sz w:val="11"/>
                <w:szCs w:val="11"/>
              </w:rPr>
            </w:pPr>
          </w:p>
        </w:tc>
        <w:tc>
          <w:tcPr>
            <w:tcW w:w="180" w:type="dxa"/>
            <w:tcBorders>
              <w:bottom w:val="single" w:sz="8" w:space="0" w:color="auto"/>
            </w:tcBorders>
            <w:vAlign w:val="bottom"/>
          </w:tcPr>
          <w:p w14:paraId="0D294BC2" w14:textId="77777777" w:rsidR="001D5259" w:rsidRDefault="001D5259">
            <w:pPr>
              <w:rPr>
                <w:sz w:val="11"/>
                <w:szCs w:val="11"/>
              </w:rPr>
            </w:pPr>
          </w:p>
        </w:tc>
        <w:tc>
          <w:tcPr>
            <w:tcW w:w="140" w:type="dxa"/>
            <w:tcBorders>
              <w:bottom w:val="single" w:sz="8" w:space="0" w:color="auto"/>
            </w:tcBorders>
            <w:vAlign w:val="bottom"/>
          </w:tcPr>
          <w:p w14:paraId="044C11C5" w14:textId="77777777" w:rsidR="001D5259" w:rsidRDefault="001D5259">
            <w:pPr>
              <w:rPr>
                <w:sz w:val="11"/>
                <w:szCs w:val="11"/>
              </w:rPr>
            </w:pPr>
          </w:p>
        </w:tc>
        <w:tc>
          <w:tcPr>
            <w:tcW w:w="300" w:type="dxa"/>
            <w:tcBorders>
              <w:bottom w:val="single" w:sz="8" w:space="0" w:color="auto"/>
            </w:tcBorders>
            <w:vAlign w:val="bottom"/>
          </w:tcPr>
          <w:p w14:paraId="75526032" w14:textId="77777777" w:rsidR="001D5259" w:rsidRDefault="001D5259">
            <w:pPr>
              <w:rPr>
                <w:sz w:val="11"/>
                <w:szCs w:val="11"/>
              </w:rPr>
            </w:pPr>
          </w:p>
        </w:tc>
        <w:tc>
          <w:tcPr>
            <w:tcW w:w="40" w:type="dxa"/>
            <w:tcBorders>
              <w:bottom w:val="single" w:sz="8" w:space="0" w:color="auto"/>
            </w:tcBorders>
            <w:vAlign w:val="bottom"/>
          </w:tcPr>
          <w:p w14:paraId="74414FC1" w14:textId="77777777" w:rsidR="001D5259" w:rsidRDefault="001D5259">
            <w:pPr>
              <w:rPr>
                <w:sz w:val="11"/>
                <w:szCs w:val="11"/>
              </w:rPr>
            </w:pPr>
          </w:p>
        </w:tc>
        <w:tc>
          <w:tcPr>
            <w:tcW w:w="420" w:type="dxa"/>
            <w:tcBorders>
              <w:bottom w:val="single" w:sz="8" w:space="0" w:color="auto"/>
            </w:tcBorders>
            <w:vAlign w:val="bottom"/>
          </w:tcPr>
          <w:p w14:paraId="089D870B" w14:textId="77777777" w:rsidR="001D5259" w:rsidRDefault="001D5259">
            <w:pPr>
              <w:rPr>
                <w:sz w:val="11"/>
                <w:szCs w:val="11"/>
              </w:rPr>
            </w:pPr>
          </w:p>
        </w:tc>
        <w:tc>
          <w:tcPr>
            <w:tcW w:w="160" w:type="dxa"/>
            <w:tcBorders>
              <w:bottom w:val="single" w:sz="8" w:space="0" w:color="auto"/>
            </w:tcBorders>
            <w:vAlign w:val="bottom"/>
          </w:tcPr>
          <w:p w14:paraId="1E526214" w14:textId="77777777" w:rsidR="001D5259" w:rsidRDefault="001D5259">
            <w:pPr>
              <w:rPr>
                <w:sz w:val="11"/>
                <w:szCs w:val="11"/>
              </w:rPr>
            </w:pPr>
          </w:p>
        </w:tc>
        <w:tc>
          <w:tcPr>
            <w:tcW w:w="280" w:type="dxa"/>
            <w:tcBorders>
              <w:bottom w:val="single" w:sz="8" w:space="0" w:color="auto"/>
            </w:tcBorders>
            <w:vAlign w:val="bottom"/>
          </w:tcPr>
          <w:p w14:paraId="59894BC4" w14:textId="77777777" w:rsidR="001D5259" w:rsidRDefault="001D5259">
            <w:pPr>
              <w:rPr>
                <w:sz w:val="11"/>
                <w:szCs w:val="11"/>
              </w:rPr>
            </w:pPr>
          </w:p>
        </w:tc>
        <w:tc>
          <w:tcPr>
            <w:tcW w:w="120" w:type="dxa"/>
            <w:tcBorders>
              <w:bottom w:val="single" w:sz="8" w:space="0" w:color="auto"/>
            </w:tcBorders>
            <w:vAlign w:val="bottom"/>
          </w:tcPr>
          <w:p w14:paraId="032C8861" w14:textId="77777777" w:rsidR="001D5259" w:rsidRDefault="001D5259">
            <w:pPr>
              <w:rPr>
                <w:sz w:val="11"/>
                <w:szCs w:val="11"/>
              </w:rPr>
            </w:pPr>
          </w:p>
        </w:tc>
        <w:tc>
          <w:tcPr>
            <w:tcW w:w="100" w:type="dxa"/>
            <w:tcBorders>
              <w:bottom w:val="single" w:sz="8" w:space="0" w:color="auto"/>
            </w:tcBorders>
            <w:vAlign w:val="bottom"/>
          </w:tcPr>
          <w:p w14:paraId="5E78B379" w14:textId="77777777" w:rsidR="001D5259" w:rsidRDefault="001D5259">
            <w:pPr>
              <w:rPr>
                <w:sz w:val="11"/>
                <w:szCs w:val="11"/>
              </w:rPr>
            </w:pPr>
          </w:p>
        </w:tc>
        <w:tc>
          <w:tcPr>
            <w:tcW w:w="300" w:type="dxa"/>
            <w:tcBorders>
              <w:bottom w:val="single" w:sz="8" w:space="0" w:color="auto"/>
            </w:tcBorders>
            <w:vAlign w:val="bottom"/>
          </w:tcPr>
          <w:p w14:paraId="578A18AD" w14:textId="77777777" w:rsidR="001D5259" w:rsidRDefault="001D5259">
            <w:pPr>
              <w:rPr>
                <w:sz w:val="11"/>
                <w:szCs w:val="11"/>
              </w:rPr>
            </w:pPr>
          </w:p>
        </w:tc>
        <w:tc>
          <w:tcPr>
            <w:tcW w:w="260" w:type="dxa"/>
            <w:tcBorders>
              <w:bottom w:val="single" w:sz="8" w:space="0" w:color="auto"/>
            </w:tcBorders>
            <w:vAlign w:val="bottom"/>
          </w:tcPr>
          <w:p w14:paraId="67E18F05" w14:textId="77777777" w:rsidR="001D5259" w:rsidRDefault="001D5259">
            <w:pPr>
              <w:rPr>
                <w:sz w:val="11"/>
                <w:szCs w:val="11"/>
              </w:rPr>
            </w:pPr>
          </w:p>
        </w:tc>
        <w:tc>
          <w:tcPr>
            <w:tcW w:w="80" w:type="dxa"/>
            <w:tcBorders>
              <w:bottom w:val="single" w:sz="8" w:space="0" w:color="auto"/>
            </w:tcBorders>
            <w:vAlign w:val="bottom"/>
          </w:tcPr>
          <w:p w14:paraId="53389B6A" w14:textId="77777777" w:rsidR="001D5259" w:rsidRDefault="001D5259">
            <w:pPr>
              <w:rPr>
                <w:sz w:val="11"/>
                <w:szCs w:val="11"/>
              </w:rPr>
            </w:pPr>
          </w:p>
        </w:tc>
        <w:tc>
          <w:tcPr>
            <w:tcW w:w="220" w:type="dxa"/>
            <w:tcBorders>
              <w:bottom w:val="single" w:sz="8" w:space="0" w:color="auto"/>
            </w:tcBorders>
            <w:vAlign w:val="bottom"/>
          </w:tcPr>
          <w:p w14:paraId="3DAF213A" w14:textId="77777777" w:rsidR="001D5259" w:rsidRDefault="001D5259">
            <w:pPr>
              <w:rPr>
                <w:sz w:val="11"/>
                <w:szCs w:val="11"/>
              </w:rPr>
            </w:pPr>
          </w:p>
        </w:tc>
        <w:tc>
          <w:tcPr>
            <w:tcW w:w="300" w:type="dxa"/>
            <w:tcBorders>
              <w:bottom w:val="single" w:sz="8" w:space="0" w:color="auto"/>
            </w:tcBorders>
            <w:vAlign w:val="bottom"/>
          </w:tcPr>
          <w:p w14:paraId="029A813F" w14:textId="77777777" w:rsidR="001D5259" w:rsidRDefault="001D5259">
            <w:pPr>
              <w:rPr>
                <w:sz w:val="11"/>
                <w:szCs w:val="11"/>
              </w:rPr>
            </w:pPr>
          </w:p>
        </w:tc>
        <w:tc>
          <w:tcPr>
            <w:tcW w:w="280" w:type="dxa"/>
            <w:tcBorders>
              <w:bottom w:val="single" w:sz="8" w:space="0" w:color="auto"/>
            </w:tcBorders>
            <w:vAlign w:val="bottom"/>
          </w:tcPr>
          <w:p w14:paraId="7C5CF2D3" w14:textId="77777777" w:rsidR="001D5259" w:rsidRDefault="001D5259">
            <w:pPr>
              <w:rPr>
                <w:sz w:val="11"/>
                <w:szCs w:val="11"/>
              </w:rPr>
            </w:pPr>
          </w:p>
        </w:tc>
        <w:tc>
          <w:tcPr>
            <w:tcW w:w="420" w:type="dxa"/>
            <w:gridSpan w:val="2"/>
            <w:tcBorders>
              <w:bottom w:val="single" w:sz="8" w:space="0" w:color="auto"/>
            </w:tcBorders>
            <w:vAlign w:val="bottom"/>
          </w:tcPr>
          <w:p w14:paraId="14DC778D" w14:textId="77777777" w:rsidR="001D5259" w:rsidRDefault="001D5259">
            <w:pPr>
              <w:rPr>
                <w:sz w:val="11"/>
                <w:szCs w:val="11"/>
              </w:rPr>
            </w:pPr>
          </w:p>
        </w:tc>
        <w:tc>
          <w:tcPr>
            <w:tcW w:w="200" w:type="dxa"/>
            <w:tcBorders>
              <w:bottom w:val="single" w:sz="8" w:space="0" w:color="auto"/>
            </w:tcBorders>
            <w:vAlign w:val="bottom"/>
          </w:tcPr>
          <w:p w14:paraId="68E3202E" w14:textId="77777777" w:rsidR="001D5259" w:rsidRDefault="001D5259">
            <w:pPr>
              <w:rPr>
                <w:sz w:val="11"/>
                <w:szCs w:val="11"/>
              </w:rPr>
            </w:pPr>
          </w:p>
        </w:tc>
        <w:tc>
          <w:tcPr>
            <w:tcW w:w="420" w:type="dxa"/>
            <w:gridSpan w:val="2"/>
            <w:tcBorders>
              <w:bottom w:val="single" w:sz="8" w:space="0" w:color="auto"/>
            </w:tcBorders>
            <w:vAlign w:val="bottom"/>
          </w:tcPr>
          <w:p w14:paraId="6C567B3F" w14:textId="77777777" w:rsidR="001D5259" w:rsidRDefault="001D5259">
            <w:pPr>
              <w:rPr>
                <w:sz w:val="11"/>
                <w:szCs w:val="11"/>
              </w:rPr>
            </w:pPr>
          </w:p>
        </w:tc>
        <w:tc>
          <w:tcPr>
            <w:tcW w:w="60" w:type="dxa"/>
            <w:vAlign w:val="bottom"/>
          </w:tcPr>
          <w:p w14:paraId="4CC3075D" w14:textId="77777777" w:rsidR="001D5259" w:rsidRDefault="001D5259">
            <w:pPr>
              <w:rPr>
                <w:sz w:val="11"/>
                <w:szCs w:val="11"/>
              </w:rPr>
            </w:pPr>
          </w:p>
        </w:tc>
        <w:tc>
          <w:tcPr>
            <w:tcW w:w="0" w:type="dxa"/>
            <w:vAlign w:val="bottom"/>
          </w:tcPr>
          <w:p w14:paraId="70FE4EC7" w14:textId="77777777" w:rsidR="001D5259" w:rsidRDefault="001D5259">
            <w:pPr>
              <w:rPr>
                <w:sz w:val="1"/>
                <w:szCs w:val="1"/>
              </w:rPr>
            </w:pPr>
          </w:p>
        </w:tc>
      </w:tr>
      <w:tr w:rsidR="001D5259" w14:paraId="07D9973D" w14:textId="77777777">
        <w:trPr>
          <w:trHeight w:val="191"/>
        </w:trPr>
        <w:tc>
          <w:tcPr>
            <w:tcW w:w="80" w:type="dxa"/>
            <w:tcBorders>
              <w:left w:val="single" w:sz="8" w:space="0" w:color="auto"/>
            </w:tcBorders>
            <w:vAlign w:val="bottom"/>
          </w:tcPr>
          <w:p w14:paraId="7BEADB06" w14:textId="77777777" w:rsidR="001D5259" w:rsidRDefault="001D5259">
            <w:pPr>
              <w:rPr>
                <w:sz w:val="16"/>
                <w:szCs w:val="16"/>
              </w:rPr>
            </w:pPr>
          </w:p>
        </w:tc>
        <w:tc>
          <w:tcPr>
            <w:tcW w:w="120" w:type="dxa"/>
            <w:vAlign w:val="bottom"/>
          </w:tcPr>
          <w:p w14:paraId="7BE172E8" w14:textId="77777777" w:rsidR="001D5259" w:rsidRDefault="001D5259">
            <w:pPr>
              <w:rPr>
                <w:sz w:val="16"/>
                <w:szCs w:val="16"/>
              </w:rPr>
            </w:pPr>
          </w:p>
        </w:tc>
        <w:tc>
          <w:tcPr>
            <w:tcW w:w="800" w:type="dxa"/>
            <w:vAlign w:val="bottom"/>
          </w:tcPr>
          <w:p w14:paraId="130226B2" w14:textId="77777777" w:rsidR="001D5259" w:rsidRDefault="001D5259">
            <w:pPr>
              <w:rPr>
                <w:sz w:val="16"/>
                <w:szCs w:val="16"/>
              </w:rPr>
            </w:pPr>
          </w:p>
        </w:tc>
        <w:tc>
          <w:tcPr>
            <w:tcW w:w="280" w:type="dxa"/>
            <w:vAlign w:val="bottom"/>
          </w:tcPr>
          <w:p w14:paraId="54932A3E" w14:textId="77777777" w:rsidR="001D5259" w:rsidRDefault="001D5259">
            <w:pPr>
              <w:rPr>
                <w:sz w:val="16"/>
                <w:szCs w:val="16"/>
              </w:rPr>
            </w:pPr>
          </w:p>
        </w:tc>
        <w:tc>
          <w:tcPr>
            <w:tcW w:w="20" w:type="dxa"/>
            <w:vAlign w:val="bottom"/>
          </w:tcPr>
          <w:p w14:paraId="2CC8737A" w14:textId="77777777" w:rsidR="001D5259" w:rsidRDefault="001D5259">
            <w:pPr>
              <w:rPr>
                <w:sz w:val="16"/>
                <w:szCs w:val="16"/>
              </w:rPr>
            </w:pPr>
          </w:p>
        </w:tc>
        <w:tc>
          <w:tcPr>
            <w:tcW w:w="200" w:type="dxa"/>
            <w:vAlign w:val="bottom"/>
          </w:tcPr>
          <w:p w14:paraId="2102D8D4" w14:textId="77777777" w:rsidR="001D5259" w:rsidRDefault="001D5259">
            <w:pPr>
              <w:rPr>
                <w:sz w:val="16"/>
                <w:szCs w:val="16"/>
              </w:rPr>
            </w:pPr>
          </w:p>
        </w:tc>
        <w:tc>
          <w:tcPr>
            <w:tcW w:w="560" w:type="dxa"/>
            <w:vAlign w:val="bottom"/>
          </w:tcPr>
          <w:p w14:paraId="0544F7C3" w14:textId="77777777" w:rsidR="001D5259" w:rsidRDefault="001D5259">
            <w:pPr>
              <w:rPr>
                <w:sz w:val="16"/>
                <w:szCs w:val="16"/>
              </w:rPr>
            </w:pPr>
          </w:p>
        </w:tc>
        <w:tc>
          <w:tcPr>
            <w:tcW w:w="160" w:type="dxa"/>
            <w:vAlign w:val="bottom"/>
          </w:tcPr>
          <w:p w14:paraId="41E1B6E7" w14:textId="77777777" w:rsidR="001D5259" w:rsidRDefault="001D5259">
            <w:pPr>
              <w:rPr>
                <w:sz w:val="16"/>
                <w:szCs w:val="16"/>
              </w:rPr>
            </w:pPr>
          </w:p>
        </w:tc>
        <w:tc>
          <w:tcPr>
            <w:tcW w:w="180" w:type="dxa"/>
            <w:vAlign w:val="bottom"/>
          </w:tcPr>
          <w:p w14:paraId="0B328534" w14:textId="77777777" w:rsidR="001D5259" w:rsidRDefault="001D5259">
            <w:pPr>
              <w:rPr>
                <w:sz w:val="16"/>
                <w:szCs w:val="16"/>
              </w:rPr>
            </w:pPr>
          </w:p>
        </w:tc>
        <w:tc>
          <w:tcPr>
            <w:tcW w:w="80" w:type="dxa"/>
            <w:vAlign w:val="bottom"/>
          </w:tcPr>
          <w:p w14:paraId="2C2CC1BB" w14:textId="77777777" w:rsidR="001D5259" w:rsidRDefault="001D5259">
            <w:pPr>
              <w:rPr>
                <w:sz w:val="16"/>
                <w:szCs w:val="16"/>
              </w:rPr>
            </w:pPr>
          </w:p>
        </w:tc>
        <w:tc>
          <w:tcPr>
            <w:tcW w:w="240" w:type="dxa"/>
            <w:vAlign w:val="bottom"/>
          </w:tcPr>
          <w:p w14:paraId="4C10F25B" w14:textId="77777777" w:rsidR="001D5259" w:rsidRDefault="001D5259">
            <w:pPr>
              <w:rPr>
                <w:sz w:val="16"/>
                <w:szCs w:val="16"/>
              </w:rPr>
            </w:pPr>
          </w:p>
        </w:tc>
        <w:tc>
          <w:tcPr>
            <w:tcW w:w="320" w:type="dxa"/>
            <w:vAlign w:val="bottom"/>
          </w:tcPr>
          <w:p w14:paraId="412E7B94" w14:textId="77777777" w:rsidR="001D5259" w:rsidRDefault="001D5259">
            <w:pPr>
              <w:rPr>
                <w:sz w:val="16"/>
                <w:szCs w:val="16"/>
              </w:rPr>
            </w:pPr>
          </w:p>
        </w:tc>
        <w:tc>
          <w:tcPr>
            <w:tcW w:w="340" w:type="dxa"/>
            <w:vAlign w:val="bottom"/>
          </w:tcPr>
          <w:p w14:paraId="2F47B389" w14:textId="77777777" w:rsidR="001D5259" w:rsidRDefault="001D5259">
            <w:pPr>
              <w:rPr>
                <w:sz w:val="16"/>
                <w:szCs w:val="16"/>
              </w:rPr>
            </w:pPr>
          </w:p>
        </w:tc>
        <w:tc>
          <w:tcPr>
            <w:tcW w:w="300" w:type="dxa"/>
            <w:vAlign w:val="bottom"/>
          </w:tcPr>
          <w:p w14:paraId="6CBF4F48" w14:textId="77777777" w:rsidR="001D5259" w:rsidRDefault="001D5259">
            <w:pPr>
              <w:rPr>
                <w:sz w:val="16"/>
                <w:szCs w:val="16"/>
              </w:rPr>
            </w:pPr>
          </w:p>
        </w:tc>
        <w:tc>
          <w:tcPr>
            <w:tcW w:w="280" w:type="dxa"/>
            <w:vAlign w:val="bottom"/>
          </w:tcPr>
          <w:p w14:paraId="0251660F" w14:textId="77777777" w:rsidR="001D5259" w:rsidRDefault="001D5259">
            <w:pPr>
              <w:rPr>
                <w:sz w:val="16"/>
                <w:szCs w:val="16"/>
              </w:rPr>
            </w:pPr>
          </w:p>
        </w:tc>
        <w:tc>
          <w:tcPr>
            <w:tcW w:w="280" w:type="dxa"/>
            <w:vAlign w:val="bottom"/>
          </w:tcPr>
          <w:p w14:paraId="07C50C51" w14:textId="77777777" w:rsidR="001D5259" w:rsidRDefault="001D5259">
            <w:pPr>
              <w:rPr>
                <w:sz w:val="16"/>
                <w:szCs w:val="16"/>
              </w:rPr>
            </w:pPr>
          </w:p>
        </w:tc>
        <w:tc>
          <w:tcPr>
            <w:tcW w:w="60" w:type="dxa"/>
            <w:vAlign w:val="bottom"/>
          </w:tcPr>
          <w:p w14:paraId="2D76421E" w14:textId="77777777" w:rsidR="001D5259" w:rsidRDefault="001D5259">
            <w:pPr>
              <w:rPr>
                <w:sz w:val="16"/>
                <w:szCs w:val="16"/>
              </w:rPr>
            </w:pPr>
          </w:p>
        </w:tc>
        <w:tc>
          <w:tcPr>
            <w:tcW w:w="180" w:type="dxa"/>
            <w:vAlign w:val="bottom"/>
          </w:tcPr>
          <w:p w14:paraId="2CD33655" w14:textId="77777777" w:rsidR="001D5259" w:rsidRDefault="001D5259">
            <w:pPr>
              <w:rPr>
                <w:sz w:val="16"/>
                <w:szCs w:val="16"/>
              </w:rPr>
            </w:pPr>
          </w:p>
        </w:tc>
        <w:tc>
          <w:tcPr>
            <w:tcW w:w="140" w:type="dxa"/>
            <w:vAlign w:val="bottom"/>
          </w:tcPr>
          <w:p w14:paraId="3DD8235F" w14:textId="77777777" w:rsidR="001D5259" w:rsidRDefault="001D5259">
            <w:pPr>
              <w:rPr>
                <w:sz w:val="16"/>
                <w:szCs w:val="16"/>
              </w:rPr>
            </w:pPr>
          </w:p>
        </w:tc>
        <w:tc>
          <w:tcPr>
            <w:tcW w:w="300" w:type="dxa"/>
            <w:tcBorders>
              <w:right w:val="single" w:sz="8" w:space="0" w:color="auto"/>
            </w:tcBorders>
            <w:vAlign w:val="bottom"/>
          </w:tcPr>
          <w:p w14:paraId="27D1D675" w14:textId="77777777" w:rsidR="001D5259" w:rsidRDefault="001D5259">
            <w:pPr>
              <w:rPr>
                <w:sz w:val="16"/>
                <w:szCs w:val="16"/>
              </w:rPr>
            </w:pPr>
          </w:p>
        </w:tc>
        <w:tc>
          <w:tcPr>
            <w:tcW w:w="40" w:type="dxa"/>
            <w:vAlign w:val="bottom"/>
          </w:tcPr>
          <w:p w14:paraId="381D07B1" w14:textId="77777777" w:rsidR="001D5259" w:rsidRDefault="001D5259">
            <w:pPr>
              <w:rPr>
                <w:sz w:val="16"/>
                <w:szCs w:val="16"/>
              </w:rPr>
            </w:pPr>
          </w:p>
        </w:tc>
        <w:tc>
          <w:tcPr>
            <w:tcW w:w="420" w:type="dxa"/>
            <w:vAlign w:val="bottom"/>
          </w:tcPr>
          <w:p w14:paraId="4CBCEC30" w14:textId="77777777" w:rsidR="001D5259" w:rsidRDefault="001D5259">
            <w:pPr>
              <w:rPr>
                <w:sz w:val="16"/>
                <w:szCs w:val="16"/>
              </w:rPr>
            </w:pPr>
          </w:p>
        </w:tc>
        <w:tc>
          <w:tcPr>
            <w:tcW w:w="160" w:type="dxa"/>
            <w:vAlign w:val="bottom"/>
          </w:tcPr>
          <w:p w14:paraId="06BDD3F1" w14:textId="77777777" w:rsidR="001D5259" w:rsidRDefault="001D5259">
            <w:pPr>
              <w:rPr>
                <w:sz w:val="16"/>
                <w:szCs w:val="16"/>
              </w:rPr>
            </w:pPr>
          </w:p>
        </w:tc>
        <w:tc>
          <w:tcPr>
            <w:tcW w:w="280" w:type="dxa"/>
            <w:vAlign w:val="bottom"/>
          </w:tcPr>
          <w:p w14:paraId="3B788A9C" w14:textId="77777777" w:rsidR="001D5259" w:rsidRDefault="001D5259">
            <w:pPr>
              <w:rPr>
                <w:sz w:val="16"/>
                <w:szCs w:val="16"/>
              </w:rPr>
            </w:pPr>
          </w:p>
        </w:tc>
        <w:tc>
          <w:tcPr>
            <w:tcW w:w="860" w:type="dxa"/>
            <w:gridSpan w:val="5"/>
            <w:vMerge w:val="restart"/>
            <w:shd w:val="clear" w:color="auto" w:fill="FBFBF3"/>
            <w:vAlign w:val="bottom"/>
          </w:tcPr>
          <w:p w14:paraId="1A6A5625" w14:textId="77777777" w:rsidR="001D5259" w:rsidRDefault="00437B5C">
            <w:pPr>
              <w:spacing w:line="264" w:lineRule="exact"/>
              <w:rPr>
                <w:sz w:val="20"/>
                <w:szCs w:val="20"/>
              </w:rPr>
            </w:pPr>
            <w:r>
              <w:rPr>
                <w:rFonts w:eastAsia="Times New Roman"/>
                <w:color w:val="111111"/>
                <w:sz w:val="24"/>
                <w:szCs w:val="24"/>
                <w:highlight w:val="white"/>
              </w:rPr>
              <w:t>Riqueza</w:t>
            </w:r>
          </w:p>
        </w:tc>
        <w:tc>
          <w:tcPr>
            <w:tcW w:w="1740" w:type="dxa"/>
            <w:gridSpan w:val="7"/>
            <w:vMerge w:val="restart"/>
            <w:shd w:val="clear" w:color="auto" w:fill="FBFBF3"/>
            <w:vAlign w:val="bottom"/>
          </w:tcPr>
          <w:p w14:paraId="7C778A40" w14:textId="77777777" w:rsidR="001D5259" w:rsidRDefault="00437B5C">
            <w:pPr>
              <w:spacing w:line="264" w:lineRule="exact"/>
              <w:ind w:left="100"/>
              <w:rPr>
                <w:sz w:val="20"/>
                <w:szCs w:val="20"/>
              </w:rPr>
            </w:pPr>
            <w:r>
              <w:rPr>
                <w:rFonts w:eastAsia="Times New Roman"/>
                <w:color w:val="111111"/>
                <w:w w:val="97"/>
                <w:sz w:val="24"/>
                <w:szCs w:val="24"/>
                <w:highlight w:val="white"/>
              </w:rPr>
              <w:t>Desconsiderando</w:t>
            </w:r>
          </w:p>
        </w:tc>
        <w:tc>
          <w:tcPr>
            <w:tcW w:w="100" w:type="dxa"/>
            <w:vMerge w:val="restart"/>
            <w:tcBorders>
              <w:right w:val="single" w:sz="8" w:space="0" w:color="auto"/>
            </w:tcBorders>
            <w:vAlign w:val="bottom"/>
          </w:tcPr>
          <w:p w14:paraId="10FFBE07" w14:textId="77777777" w:rsidR="001D5259" w:rsidRDefault="001D5259">
            <w:pPr>
              <w:rPr>
                <w:sz w:val="16"/>
                <w:szCs w:val="16"/>
              </w:rPr>
            </w:pPr>
          </w:p>
        </w:tc>
        <w:tc>
          <w:tcPr>
            <w:tcW w:w="60" w:type="dxa"/>
            <w:vMerge w:val="restart"/>
            <w:vAlign w:val="bottom"/>
          </w:tcPr>
          <w:p w14:paraId="3E29C0ED" w14:textId="77777777" w:rsidR="001D5259" w:rsidRDefault="001D5259">
            <w:pPr>
              <w:rPr>
                <w:sz w:val="16"/>
                <w:szCs w:val="16"/>
              </w:rPr>
            </w:pPr>
          </w:p>
        </w:tc>
        <w:tc>
          <w:tcPr>
            <w:tcW w:w="0" w:type="dxa"/>
            <w:vAlign w:val="bottom"/>
          </w:tcPr>
          <w:p w14:paraId="62DB0848" w14:textId="77777777" w:rsidR="001D5259" w:rsidRDefault="001D5259">
            <w:pPr>
              <w:rPr>
                <w:sz w:val="1"/>
                <w:szCs w:val="1"/>
              </w:rPr>
            </w:pPr>
          </w:p>
        </w:tc>
      </w:tr>
      <w:tr w:rsidR="001D5259" w14:paraId="54B55EDC" w14:textId="77777777">
        <w:trPr>
          <w:trHeight w:val="77"/>
        </w:trPr>
        <w:tc>
          <w:tcPr>
            <w:tcW w:w="80" w:type="dxa"/>
            <w:tcBorders>
              <w:left w:val="single" w:sz="8" w:space="0" w:color="auto"/>
            </w:tcBorders>
            <w:vAlign w:val="bottom"/>
          </w:tcPr>
          <w:p w14:paraId="418BB3E9" w14:textId="77777777" w:rsidR="001D5259" w:rsidRDefault="001D5259">
            <w:pPr>
              <w:rPr>
                <w:sz w:val="6"/>
                <w:szCs w:val="6"/>
              </w:rPr>
            </w:pPr>
          </w:p>
        </w:tc>
        <w:tc>
          <w:tcPr>
            <w:tcW w:w="120" w:type="dxa"/>
            <w:vAlign w:val="bottom"/>
          </w:tcPr>
          <w:p w14:paraId="2781C6B1" w14:textId="77777777" w:rsidR="001D5259" w:rsidRDefault="001D5259">
            <w:pPr>
              <w:rPr>
                <w:sz w:val="6"/>
                <w:szCs w:val="6"/>
              </w:rPr>
            </w:pPr>
          </w:p>
        </w:tc>
        <w:tc>
          <w:tcPr>
            <w:tcW w:w="800" w:type="dxa"/>
            <w:vAlign w:val="bottom"/>
          </w:tcPr>
          <w:p w14:paraId="38B02DFF" w14:textId="77777777" w:rsidR="001D5259" w:rsidRDefault="001D5259">
            <w:pPr>
              <w:rPr>
                <w:sz w:val="6"/>
                <w:szCs w:val="6"/>
              </w:rPr>
            </w:pPr>
          </w:p>
        </w:tc>
        <w:tc>
          <w:tcPr>
            <w:tcW w:w="280" w:type="dxa"/>
            <w:vAlign w:val="bottom"/>
          </w:tcPr>
          <w:p w14:paraId="59E1643B" w14:textId="77777777" w:rsidR="001D5259" w:rsidRDefault="001D5259">
            <w:pPr>
              <w:rPr>
                <w:sz w:val="6"/>
                <w:szCs w:val="6"/>
              </w:rPr>
            </w:pPr>
          </w:p>
        </w:tc>
        <w:tc>
          <w:tcPr>
            <w:tcW w:w="20" w:type="dxa"/>
            <w:vAlign w:val="bottom"/>
          </w:tcPr>
          <w:p w14:paraId="36CF080C" w14:textId="77777777" w:rsidR="001D5259" w:rsidRDefault="001D5259">
            <w:pPr>
              <w:rPr>
                <w:sz w:val="6"/>
                <w:szCs w:val="6"/>
              </w:rPr>
            </w:pPr>
          </w:p>
        </w:tc>
        <w:tc>
          <w:tcPr>
            <w:tcW w:w="200" w:type="dxa"/>
            <w:vAlign w:val="bottom"/>
          </w:tcPr>
          <w:p w14:paraId="3F747B51" w14:textId="77777777" w:rsidR="001D5259" w:rsidRDefault="001D5259">
            <w:pPr>
              <w:rPr>
                <w:sz w:val="6"/>
                <w:szCs w:val="6"/>
              </w:rPr>
            </w:pPr>
          </w:p>
        </w:tc>
        <w:tc>
          <w:tcPr>
            <w:tcW w:w="560" w:type="dxa"/>
            <w:vAlign w:val="bottom"/>
          </w:tcPr>
          <w:p w14:paraId="72ABACC9" w14:textId="77777777" w:rsidR="001D5259" w:rsidRDefault="001D5259">
            <w:pPr>
              <w:rPr>
                <w:sz w:val="6"/>
                <w:szCs w:val="6"/>
              </w:rPr>
            </w:pPr>
          </w:p>
        </w:tc>
        <w:tc>
          <w:tcPr>
            <w:tcW w:w="160" w:type="dxa"/>
            <w:vAlign w:val="bottom"/>
          </w:tcPr>
          <w:p w14:paraId="3F109D78" w14:textId="77777777" w:rsidR="001D5259" w:rsidRDefault="001D5259">
            <w:pPr>
              <w:rPr>
                <w:sz w:val="6"/>
                <w:szCs w:val="6"/>
              </w:rPr>
            </w:pPr>
          </w:p>
        </w:tc>
        <w:tc>
          <w:tcPr>
            <w:tcW w:w="180" w:type="dxa"/>
            <w:tcBorders>
              <w:right w:val="single" w:sz="8" w:space="0" w:color="FBFBF3"/>
            </w:tcBorders>
            <w:vAlign w:val="bottom"/>
          </w:tcPr>
          <w:p w14:paraId="7B75E792" w14:textId="77777777" w:rsidR="001D5259" w:rsidRDefault="001D5259">
            <w:pPr>
              <w:rPr>
                <w:sz w:val="6"/>
                <w:szCs w:val="6"/>
              </w:rPr>
            </w:pPr>
          </w:p>
        </w:tc>
        <w:tc>
          <w:tcPr>
            <w:tcW w:w="1840" w:type="dxa"/>
            <w:gridSpan w:val="7"/>
            <w:vMerge w:val="restart"/>
            <w:shd w:val="clear" w:color="auto" w:fill="FBFBF3"/>
            <w:vAlign w:val="bottom"/>
          </w:tcPr>
          <w:p w14:paraId="7541CA37" w14:textId="77777777" w:rsidR="001D5259" w:rsidRDefault="00437B5C">
            <w:pPr>
              <w:rPr>
                <w:sz w:val="20"/>
                <w:szCs w:val="20"/>
              </w:rPr>
            </w:pPr>
            <w:r>
              <w:rPr>
                <w:rFonts w:eastAsia="Times New Roman"/>
                <w:color w:val="111111"/>
                <w:w w:val="96"/>
                <w:sz w:val="24"/>
                <w:szCs w:val="24"/>
                <w:highlight w:val="white"/>
              </w:rPr>
              <w:t>Patrimônio Líquido</w:t>
            </w:r>
          </w:p>
        </w:tc>
        <w:tc>
          <w:tcPr>
            <w:tcW w:w="60" w:type="dxa"/>
            <w:vAlign w:val="bottom"/>
          </w:tcPr>
          <w:p w14:paraId="77F79BAF" w14:textId="77777777" w:rsidR="001D5259" w:rsidRDefault="001D5259">
            <w:pPr>
              <w:rPr>
                <w:sz w:val="6"/>
                <w:szCs w:val="6"/>
              </w:rPr>
            </w:pPr>
          </w:p>
        </w:tc>
        <w:tc>
          <w:tcPr>
            <w:tcW w:w="180" w:type="dxa"/>
            <w:vAlign w:val="bottom"/>
          </w:tcPr>
          <w:p w14:paraId="711C8494" w14:textId="77777777" w:rsidR="001D5259" w:rsidRDefault="001D5259">
            <w:pPr>
              <w:rPr>
                <w:sz w:val="6"/>
                <w:szCs w:val="6"/>
              </w:rPr>
            </w:pPr>
          </w:p>
        </w:tc>
        <w:tc>
          <w:tcPr>
            <w:tcW w:w="140" w:type="dxa"/>
            <w:vAlign w:val="bottom"/>
          </w:tcPr>
          <w:p w14:paraId="6E171348" w14:textId="77777777" w:rsidR="001D5259" w:rsidRDefault="001D5259">
            <w:pPr>
              <w:rPr>
                <w:sz w:val="6"/>
                <w:szCs w:val="6"/>
              </w:rPr>
            </w:pPr>
          </w:p>
        </w:tc>
        <w:tc>
          <w:tcPr>
            <w:tcW w:w="300" w:type="dxa"/>
            <w:tcBorders>
              <w:right w:val="single" w:sz="8" w:space="0" w:color="auto"/>
            </w:tcBorders>
            <w:vAlign w:val="bottom"/>
          </w:tcPr>
          <w:p w14:paraId="064B9231" w14:textId="77777777" w:rsidR="001D5259" w:rsidRDefault="001D5259">
            <w:pPr>
              <w:rPr>
                <w:sz w:val="6"/>
                <w:szCs w:val="6"/>
              </w:rPr>
            </w:pPr>
          </w:p>
        </w:tc>
        <w:tc>
          <w:tcPr>
            <w:tcW w:w="40" w:type="dxa"/>
            <w:vAlign w:val="bottom"/>
          </w:tcPr>
          <w:p w14:paraId="1C341DF9" w14:textId="77777777" w:rsidR="001D5259" w:rsidRDefault="001D5259">
            <w:pPr>
              <w:rPr>
                <w:sz w:val="6"/>
                <w:szCs w:val="6"/>
              </w:rPr>
            </w:pPr>
          </w:p>
        </w:tc>
        <w:tc>
          <w:tcPr>
            <w:tcW w:w="420" w:type="dxa"/>
            <w:vAlign w:val="bottom"/>
          </w:tcPr>
          <w:p w14:paraId="166E8777" w14:textId="77777777" w:rsidR="001D5259" w:rsidRDefault="001D5259">
            <w:pPr>
              <w:rPr>
                <w:sz w:val="6"/>
                <w:szCs w:val="6"/>
              </w:rPr>
            </w:pPr>
          </w:p>
        </w:tc>
        <w:tc>
          <w:tcPr>
            <w:tcW w:w="160" w:type="dxa"/>
            <w:vAlign w:val="bottom"/>
          </w:tcPr>
          <w:p w14:paraId="294FA7F0" w14:textId="77777777" w:rsidR="001D5259" w:rsidRDefault="001D5259">
            <w:pPr>
              <w:rPr>
                <w:sz w:val="6"/>
                <w:szCs w:val="6"/>
              </w:rPr>
            </w:pPr>
          </w:p>
        </w:tc>
        <w:tc>
          <w:tcPr>
            <w:tcW w:w="280" w:type="dxa"/>
            <w:vAlign w:val="bottom"/>
          </w:tcPr>
          <w:p w14:paraId="6FEA7581" w14:textId="77777777" w:rsidR="001D5259" w:rsidRDefault="001D5259">
            <w:pPr>
              <w:rPr>
                <w:sz w:val="6"/>
                <w:szCs w:val="6"/>
              </w:rPr>
            </w:pPr>
          </w:p>
        </w:tc>
        <w:tc>
          <w:tcPr>
            <w:tcW w:w="860" w:type="dxa"/>
            <w:gridSpan w:val="5"/>
            <w:vMerge/>
            <w:shd w:val="clear" w:color="auto" w:fill="FBFBF3"/>
            <w:vAlign w:val="bottom"/>
          </w:tcPr>
          <w:p w14:paraId="10AAD578" w14:textId="77777777" w:rsidR="001D5259" w:rsidRDefault="001D5259">
            <w:pPr>
              <w:rPr>
                <w:sz w:val="6"/>
                <w:szCs w:val="6"/>
              </w:rPr>
            </w:pPr>
          </w:p>
        </w:tc>
        <w:tc>
          <w:tcPr>
            <w:tcW w:w="1740" w:type="dxa"/>
            <w:gridSpan w:val="7"/>
            <w:vMerge/>
            <w:shd w:val="clear" w:color="auto" w:fill="FBFBF3"/>
            <w:vAlign w:val="bottom"/>
          </w:tcPr>
          <w:p w14:paraId="04CC1CF6" w14:textId="77777777" w:rsidR="001D5259" w:rsidRDefault="001D5259">
            <w:pPr>
              <w:rPr>
                <w:sz w:val="6"/>
                <w:szCs w:val="6"/>
              </w:rPr>
            </w:pPr>
          </w:p>
        </w:tc>
        <w:tc>
          <w:tcPr>
            <w:tcW w:w="100" w:type="dxa"/>
            <w:vMerge/>
            <w:tcBorders>
              <w:right w:val="single" w:sz="8" w:space="0" w:color="auto"/>
            </w:tcBorders>
            <w:vAlign w:val="bottom"/>
          </w:tcPr>
          <w:p w14:paraId="257FBDF8" w14:textId="77777777" w:rsidR="001D5259" w:rsidRDefault="001D5259">
            <w:pPr>
              <w:rPr>
                <w:sz w:val="6"/>
                <w:szCs w:val="6"/>
              </w:rPr>
            </w:pPr>
          </w:p>
        </w:tc>
        <w:tc>
          <w:tcPr>
            <w:tcW w:w="60" w:type="dxa"/>
            <w:vMerge/>
            <w:vAlign w:val="bottom"/>
          </w:tcPr>
          <w:p w14:paraId="30A79A34" w14:textId="77777777" w:rsidR="001D5259" w:rsidRDefault="001D5259">
            <w:pPr>
              <w:rPr>
                <w:sz w:val="6"/>
                <w:szCs w:val="6"/>
              </w:rPr>
            </w:pPr>
          </w:p>
        </w:tc>
        <w:tc>
          <w:tcPr>
            <w:tcW w:w="0" w:type="dxa"/>
            <w:vAlign w:val="bottom"/>
          </w:tcPr>
          <w:p w14:paraId="28D37ED4" w14:textId="77777777" w:rsidR="001D5259" w:rsidRDefault="001D5259">
            <w:pPr>
              <w:rPr>
                <w:sz w:val="1"/>
                <w:szCs w:val="1"/>
              </w:rPr>
            </w:pPr>
          </w:p>
        </w:tc>
      </w:tr>
      <w:tr w:rsidR="001D5259" w14:paraId="13783CC0" w14:textId="77777777">
        <w:trPr>
          <w:trHeight w:val="130"/>
        </w:trPr>
        <w:tc>
          <w:tcPr>
            <w:tcW w:w="80" w:type="dxa"/>
            <w:tcBorders>
              <w:left w:val="single" w:sz="8" w:space="0" w:color="auto"/>
            </w:tcBorders>
            <w:vAlign w:val="bottom"/>
          </w:tcPr>
          <w:p w14:paraId="4D050193" w14:textId="77777777" w:rsidR="001D5259" w:rsidRDefault="001D5259">
            <w:pPr>
              <w:rPr>
                <w:sz w:val="11"/>
                <w:szCs w:val="11"/>
              </w:rPr>
            </w:pPr>
          </w:p>
        </w:tc>
        <w:tc>
          <w:tcPr>
            <w:tcW w:w="120" w:type="dxa"/>
            <w:vAlign w:val="bottom"/>
          </w:tcPr>
          <w:p w14:paraId="541A5492" w14:textId="77777777" w:rsidR="001D5259" w:rsidRDefault="001D5259">
            <w:pPr>
              <w:rPr>
                <w:sz w:val="11"/>
                <w:szCs w:val="11"/>
              </w:rPr>
            </w:pPr>
          </w:p>
        </w:tc>
        <w:tc>
          <w:tcPr>
            <w:tcW w:w="800" w:type="dxa"/>
            <w:vAlign w:val="bottom"/>
          </w:tcPr>
          <w:p w14:paraId="112B3BA9" w14:textId="77777777" w:rsidR="001D5259" w:rsidRDefault="001D5259">
            <w:pPr>
              <w:rPr>
                <w:sz w:val="11"/>
                <w:szCs w:val="11"/>
              </w:rPr>
            </w:pPr>
          </w:p>
        </w:tc>
        <w:tc>
          <w:tcPr>
            <w:tcW w:w="280" w:type="dxa"/>
            <w:vAlign w:val="bottom"/>
          </w:tcPr>
          <w:p w14:paraId="429C74F9" w14:textId="77777777" w:rsidR="001D5259" w:rsidRDefault="001D5259">
            <w:pPr>
              <w:rPr>
                <w:sz w:val="11"/>
                <w:szCs w:val="11"/>
              </w:rPr>
            </w:pPr>
          </w:p>
        </w:tc>
        <w:tc>
          <w:tcPr>
            <w:tcW w:w="20" w:type="dxa"/>
            <w:vAlign w:val="bottom"/>
          </w:tcPr>
          <w:p w14:paraId="07403F3D" w14:textId="77777777" w:rsidR="001D5259" w:rsidRDefault="001D5259">
            <w:pPr>
              <w:rPr>
                <w:sz w:val="11"/>
                <w:szCs w:val="11"/>
              </w:rPr>
            </w:pPr>
          </w:p>
        </w:tc>
        <w:tc>
          <w:tcPr>
            <w:tcW w:w="200" w:type="dxa"/>
            <w:vAlign w:val="bottom"/>
          </w:tcPr>
          <w:p w14:paraId="46C6C547" w14:textId="77777777" w:rsidR="001D5259" w:rsidRDefault="001D5259">
            <w:pPr>
              <w:rPr>
                <w:sz w:val="11"/>
                <w:szCs w:val="11"/>
              </w:rPr>
            </w:pPr>
          </w:p>
        </w:tc>
        <w:tc>
          <w:tcPr>
            <w:tcW w:w="560" w:type="dxa"/>
            <w:vAlign w:val="bottom"/>
          </w:tcPr>
          <w:p w14:paraId="528AFE86" w14:textId="77777777" w:rsidR="001D5259" w:rsidRDefault="001D5259">
            <w:pPr>
              <w:rPr>
                <w:sz w:val="11"/>
                <w:szCs w:val="11"/>
              </w:rPr>
            </w:pPr>
          </w:p>
        </w:tc>
        <w:tc>
          <w:tcPr>
            <w:tcW w:w="160" w:type="dxa"/>
            <w:vAlign w:val="bottom"/>
          </w:tcPr>
          <w:p w14:paraId="39532A54" w14:textId="77777777" w:rsidR="001D5259" w:rsidRDefault="001D5259">
            <w:pPr>
              <w:rPr>
                <w:sz w:val="11"/>
                <w:szCs w:val="11"/>
              </w:rPr>
            </w:pPr>
          </w:p>
        </w:tc>
        <w:tc>
          <w:tcPr>
            <w:tcW w:w="180" w:type="dxa"/>
            <w:vMerge w:val="restart"/>
            <w:tcBorders>
              <w:right w:val="single" w:sz="8" w:space="0" w:color="FBFBF3"/>
            </w:tcBorders>
            <w:vAlign w:val="bottom"/>
          </w:tcPr>
          <w:p w14:paraId="468BB594" w14:textId="77777777" w:rsidR="001D5259" w:rsidRDefault="001D5259">
            <w:pPr>
              <w:rPr>
                <w:sz w:val="11"/>
                <w:szCs w:val="11"/>
              </w:rPr>
            </w:pPr>
          </w:p>
        </w:tc>
        <w:tc>
          <w:tcPr>
            <w:tcW w:w="1840" w:type="dxa"/>
            <w:gridSpan w:val="7"/>
            <w:vMerge/>
            <w:shd w:val="clear" w:color="auto" w:fill="FBFBF3"/>
            <w:vAlign w:val="bottom"/>
          </w:tcPr>
          <w:p w14:paraId="78C1B92B" w14:textId="77777777" w:rsidR="001D5259" w:rsidRDefault="001D5259">
            <w:pPr>
              <w:rPr>
                <w:sz w:val="11"/>
                <w:szCs w:val="11"/>
              </w:rPr>
            </w:pPr>
          </w:p>
        </w:tc>
        <w:tc>
          <w:tcPr>
            <w:tcW w:w="60" w:type="dxa"/>
            <w:vAlign w:val="bottom"/>
          </w:tcPr>
          <w:p w14:paraId="3AE98E9F" w14:textId="77777777" w:rsidR="001D5259" w:rsidRDefault="001D5259">
            <w:pPr>
              <w:rPr>
                <w:sz w:val="11"/>
                <w:szCs w:val="11"/>
              </w:rPr>
            </w:pPr>
          </w:p>
        </w:tc>
        <w:tc>
          <w:tcPr>
            <w:tcW w:w="180" w:type="dxa"/>
            <w:vAlign w:val="bottom"/>
          </w:tcPr>
          <w:p w14:paraId="2D114819" w14:textId="77777777" w:rsidR="001D5259" w:rsidRDefault="001D5259">
            <w:pPr>
              <w:rPr>
                <w:sz w:val="11"/>
                <w:szCs w:val="11"/>
              </w:rPr>
            </w:pPr>
          </w:p>
        </w:tc>
        <w:tc>
          <w:tcPr>
            <w:tcW w:w="140" w:type="dxa"/>
            <w:vAlign w:val="bottom"/>
          </w:tcPr>
          <w:p w14:paraId="0B07B4DC" w14:textId="77777777" w:rsidR="001D5259" w:rsidRDefault="001D5259">
            <w:pPr>
              <w:rPr>
                <w:sz w:val="11"/>
                <w:szCs w:val="11"/>
              </w:rPr>
            </w:pPr>
          </w:p>
        </w:tc>
        <w:tc>
          <w:tcPr>
            <w:tcW w:w="300" w:type="dxa"/>
            <w:tcBorders>
              <w:right w:val="single" w:sz="8" w:space="0" w:color="auto"/>
            </w:tcBorders>
            <w:vAlign w:val="bottom"/>
          </w:tcPr>
          <w:p w14:paraId="41B2243A" w14:textId="77777777" w:rsidR="001D5259" w:rsidRDefault="001D5259">
            <w:pPr>
              <w:rPr>
                <w:sz w:val="11"/>
                <w:szCs w:val="11"/>
              </w:rPr>
            </w:pPr>
          </w:p>
        </w:tc>
        <w:tc>
          <w:tcPr>
            <w:tcW w:w="40" w:type="dxa"/>
            <w:vAlign w:val="bottom"/>
          </w:tcPr>
          <w:p w14:paraId="6A24A9C6" w14:textId="77777777" w:rsidR="001D5259" w:rsidRDefault="001D5259">
            <w:pPr>
              <w:rPr>
                <w:sz w:val="11"/>
                <w:szCs w:val="11"/>
              </w:rPr>
            </w:pPr>
          </w:p>
        </w:tc>
        <w:tc>
          <w:tcPr>
            <w:tcW w:w="420" w:type="dxa"/>
            <w:vAlign w:val="bottom"/>
          </w:tcPr>
          <w:p w14:paraId="1B91EF91" w14:textId="77777777" w:rsidR="001D5259" w:rsidRDefault="001D5259">
            <w:pPr>
              <w:rPr>
                <w:sz w:val="11"/>
                <w:szCs w:val="11"/>
              </w:rPr>
            </w:pPr>
          </w:p>
        </w:tc>
        <w:tc>
          <w:tcPr>
            <w:tcW w:w="160" w:type="dxa"/>
            <w:vAlign w:val="bottom"/>
          </w:tcPr>
          <w:p w14:paraId="48A050F6" w14:textId="77777777" w:rsidR="001D5259" w:rsidRDefault="001D5259">
            <w:pPr>
              <w:rPr>
                <w:sz w:val="11"/>
                <w:szCs w:val="11"/>
              </w:rPr>
            </w:pPr>
          </w:p>
        </w:tc>
        <w:tc>
          <w:tcPr>
            <w:tcW w:w="280" w:type="dxa"/>
            <w:vAlign w:val="bottom"/>
          </w:tcPr>
          <w:p w14:paraId="494ECB8D" w14:textId="77777777" w:rsidR="001D5259" w:rsidRDefault="001D5259">
            <w:pPr>
              <w:rPr>
                <w:sz w:val="11"/>
                <w:szCs w:val="11"/>
              </w:rPr>
            </w:pPr>
          </w:p>
        </w:tc>
        <w:tc>
          <w:tcPr>
            <w:tcW w:w="120" w:type="dxa"/>
            <w:vAlign w:val="bottom"/>
          </w:tcPr>
          <w:p w14:paraId="6EE3C66C" w14:textId="77777777" w:rsidR="001D5259" w:rsidRDefault="001D5259">
            <w:pPr>
              <w:rPr>
                <w:sz w:val="11"/>
                <w:szCs w:val="11"/>
              </w:rPr>
            </w:pPr>
          </w:p>
        </w:tc>
        <w:tc>
          <w:tcPr>
            <w:tcW w:w="100" w:type="dxa"/>
            <w:vAlign w:val="bottom"/>
          </w:tcPr>
          <w:p w14:paraId="33401426" w14:textId="77777777" w:rsidR="001D5259" w:rsidRDefault="001D5259">
            <w:pPr>
              <w:rPr>
                <w:sz w:val="11"/>
                <w:szCs w:val="11"/>
              </w:rPr>
            </w:pPr>
          </w:p>
        </w:tc>
        <w:tc>
          <w:tcPr>
            <w:tcW w:w="300" w:type="dxa"/>
            <w:vAlign w:val="bottom"/>
          </w:tcPr>
          <w:p w14:paraId="3C51B379" w14:textId="77777777" w:rsidR="001D5259" w:rsidRDefault="001D5259">
            <w:pPr>
              <w:rPr>
                <w:sz w:val="11"/>
                <w:szCs w:val="11"/>
              </w:rPr>
            </w:pPr>
          </w:p>
        </w:tc>
        <w:tc>
          <w:tcPr>
            <w:tcW w:w="260" w:type="dxa"/>
            <w:vAlign w:val="bottom"/>
          </w:tcPr>
          <w:p w14:paraId="255EEF3E" w14:textId="77777777" w:rsidR="001D5259" w:rsidRDefault="001D5259">
            <w:pPr>
              <w:rPr>
                <w:sz w:val="11"/>
                <w:szCs w:val="11"/>
              </w:rPr>
            </w:pPr>
          </w:p>
        </w:tc>
        <w:tc>
          <w:tcPr>
            <w:tcW w:w="80" w:type="dxa"/>
            <w:vAlign w:val="bottom"/>
          </w:tcPr>
          <w:p w14:paraId="460CDF89" w14:textId="77777777" w:rsidR="001D5259" w:rsidRDefault="001D5259">
            <w:pPr>
              <w:rPr>
                <w:sz w:val="11"/>
                <w:szCs w:val="11"/>
              </w:rPr>
            </w:pPr>
          </w:p>
        </w:tc>
        <w:tc>
          <w:tcPr>
            <w:tcW w:w="220" w:type="dxa"/>
            <w:vAlign w:val="bottom"/>
          </w:tcPr>
          <w:p w14:paraId="76E86594" w14:textId="77777777" w:rsidR="001D5259" w:rsidRDefault="001D5259">
            <w:pPr>
              <w:rPr>
                <w:sz w:val="11"/>
                <w:szCs w:val="11"/>
              </w:rPr>
            </w:pPr>
          </w:p>
        </w:tc>
        <w:tc>
          <w:tcPr>
            <w:tcW w:w="300" w:type="dxa"/>
            <w:vAlign w:val="bottom"/>
          </w:tcPr>
          <w:p w14:paraId="4C8DE4A9" w14:textId="77777777" w:rsidR="001D5259" w:rsidRDefault="001D5259">
            <w:pPr>
              <w:rPr>
                <w:sz w:val="11"/>
                <w:szCs w:val="11"/>
              </w:rPr>
            </w:pPr>
          </w:p>
        </w:tc>
        <w:tc>
          <w:tcPr>
            <w:tcW w:w="280" w:type="dxa"/>
            <w:vAlign w:val="bottom"/>
          </w:tcPr>
          <w:p w14:paraId="7A8A1802" w14:textId="77777777" w:rsidR="001D5259" w:rsidRDefault="001D5259">
            <w:pPr>
              <w:rPr>
                <w:sz w:val="11"/>
                <w:szCs w:val="11"/>
              </w:rPr>
            </w:pPr>
          </w:p>
        </w:tc>
        <w:tc>
          <w:tcPr>
            <w:tcW w:w="300" w:type="dxa"/>
            <w:vAlign w:val="bottom"/>
          </w:tcPr>
          <w:p w14:paraId="1EC80528" w14:textId="77777777" w:rsidR="001D5259" w:rsidRDefault="001D5259">
            <w:pPr>
              <w:rPr>
                <w:sz w:val="11"/>
                <w:szCs w:val="11"/>
              </w:rPr>
            </w:pPr>
          </w:p>
        </w:tc>
        <w:tc>
          <w:tcPr>
            <w:tcW w:w="120" w:type="dxa"/>
            <w:vAlign w:val="bottom"/>
          </w:tcPr>
          <w:p w14:paraId="7A7A8FE4" w14:textId="77777777" w:rsidR="001D5259" w:rsidRDefault="001D5259">
            <w:pPr>
              <w:rPr>
                <w:sz w:val="11"/>
                <w:szCs w:val="11"/>
              </w:rPr>
            </w:pPr>
          </w:p>
        </w:tc>
        <w:tc>
          <w:tcPr>
            <w:tcW w:w="200" w:type="dxa"/>
            <w:vAlign w:val="bottom"/>
          </w:tcPr>
          <w:p w14:paraId="4AEF1F27" w14:textId="77777777" w:rsidR="001D5259" w:rsidRDefault="001D5259">
            <w:pPr>
              <w:rPr>
                <w:sz w:val="11"/>
                <w:szCs w:val="11"/>
              </w:rPr>
            </w:pPr>
          </w:p>
        </w:tc>
        <w:tc>
          <w:tcPr>
            <w:tcW w:w="320" w:type="dxa"/>
            <w:vAlign w:val="bottom"/>
          </w:tcPr>
          <w:p w14:paraId="528B08CA" w14:textId="77777777" w:rsidR="001D5259" w:rsidRDefault="001D5259">
            <w:pPr>
              <w:rPr>
                <w:sz w:val="11"/>
                <w:szCs w:val="11"/>
              </w:rPr>
            </w:pPr>
          </w:p>
        </w:tc>
        <w:tc>
          <w:tcPr>
            <w:tcW w:w="100" w:type="dxa"/>
            <w:tcBorders>
              <w:right w:val="single" w:sz="8" w:space="0" w:color="auto"/>
            </w:tcBorders>
            <w:vAlign w:val="bottom"/>
          </w:tcPr>
          <w:p w14:paraId="3ADCFD42" w14:textId="77777777" w:rsidR="001D5259" w:rsidRDefault="001D5259">
            <w:pPr>
              <w:rPr>
                <w:sz w:val="11"/>
                <w:szCs w:val="11"/>
              </w:rPr>
            </w:pPr>
          </w:p>
        </w:tc>
        <w:tc>
          <w:tcPr>
            <w:tcW w:w="60" w:type="dxa"/>
            <w:vAlign w:val="bottom"/>
          </w:tcPr>
          <w:p w14:paraId="4AEC9894" w14:textId="77777777" w:rsidR="001D5259" w:rsidRDefault="001D5259">
            <w:pPr>
              <w:rPr>
                <w:sz w:val="11"/>
                <w:szCs w:val="11"/>
              </w:rPr>
            </w:pPr>
          </w:p>
        </w:tc>
        <w:tc>
          <w:tcPr>
            <w:tcW w:w="0" w:type="dxa"/>
            <w:vAlign w:val="bottom"/>
          </w:tcPr>
          <w:p w14:paraId="71A64A2B" w14:textId="77777777" w:rsidR="001D5259" w:rsidRDefault="001D5259">
            <w:pPr>
              <w:rPr>
                <w:sz w:val="1"/>
                <w:szCs w:val="1"/>
              </w:rPr>
            </w:pPr>
          </w:p>
        </w:tc>
      </w:tr>
      <w:tr w:rsidR="001D5259" w14:paraId="400A5913" w14:textId="77777777">
        <w:trPr>
          <w:trHeight w:val="77"/>
        </w:trPr>
        <w:tc>
          <w:tcPr>
            <w:tcW w:w="80" w:type="dxa"/>
            <w:tcBorders>
              <w:left w:val="single" w:sz="8" w:space="0" w:color="auto"/>
            </w:tcBorders>
            <w:vAlign w:val="bottom"/>
          </w:tcPr>
          <w:p w14:paraId="06BF3F3C" w14:textId="77777777" w:rsidR="001D5259" w:rsidRDefault="001D5259">
            <w:pPr>
              <w:rPr>
                <w:sz w:val="6"/>
                <w:szCs w:val="6"/>
              </w:rPr>
            </w:pPr>
          </w:p>
        </w:tc>
        <w:tc>
          <w:tcPr>
            <w:tcW w:w="120" w:type="dxa"/>
            <w:vAlign w:val="bottom"/>
          </w:tcPr>
          <w:p w14:paraId="71E99E16" w14:textId="77777777" w:rsidR="001D5259" w:rsidRDefault="001D5259">
            <w:pPr>
              <w:rPr>
                <w:sz w:val="6"/>
                <w:szCs w:val="6"/>
              </w:rPr>
            </w:pPr>
          </w:p>
        </w:tc>
        <w:tc>
          <w:tcPr>
            <w:tcW w:w="800" w:type="dxa"/>
            <w:tcBorders>
              <w:right w:val="single" w:sz="8" w:space="0" w:color="FBFBF3"/>
            </w:tcBorders>
            <w:vAlign w:val="bottom"/>
          </w:tcPr>
          <w:p w14:paraId="2A62A229" w14:textId="77777777" w:rsidR="001D5259" w:rsidRDefault="001D5259">
            <w:pPr>
              <w:rPr>
                <w:sz w:val="6"/>
                <w:szCs w:val="6"/>
              </w:rPr>
            </w:pPr>
          </w:p>
        </w:tc>
        <w:tc>
          <w:tcPr>
            <w:tcW w:w="280" w:type="dxa"/>
            <w:vAlign w:val="bottom"/>
          </w:tcPr>
          <w:p w14:paraId="24F3D597" w14:textId="77777777" w:rsidR="001D5259" w:rsidRDefault="001D5259">
            <w:pPr>
              <w:rPr>
                <w:sz w:val="6"/>
                <w:szCs w:val="6"/>
              </w:rPr>
            </w:pPr>
          </w:p>
        </w:tc>
        <w:tc>
          <w:tcPr>
            <w:tcW w:w="20" w:type="dxa"/>
            <w:vAlign w:val="bottom"/>
          </w:tcPr>
          <w:p w14:paraId="3955BB67" w14:textId="77777777" w:rsidR="001D5259" w:rsidRDefault="001D5259">
            <w:pPr>
              <w:rPr>
                <w:sz w:val="6"/>
                <w:szCs w:val="6"/>
              </w:rPr>
            </w:pPr>
          </w:p>
        </w:tc>
        <w:tc>
          <w:tcPr>
            <w:tcW w:w="200" w:type="dxa"/>
            <w:vAlign w:val="bottom"/>
          </w:tcPr>
          <w:p w14:paraId="29032514" w14:textId="77777777" w:rsidR="001D5259" w:rsidRDefault="001D5259">
            <w:pPr>
              <w:rPr>
                <w:sz w:val="6"/>
                <w:szCs w:val="6"/>
              </w:rPr>
            </w:pPr>
          </w:p>
        </w:tc>
        <w:tc>
          <w:tcPr>
            <w:tcW w:w="560" w:type="dxa"/>
            <w:vAlign w:val="bottom"/>
          </w:tcPr>
          <w:p w14:paraId="78B22EC1" w14:textId="77777777" w:rsidR="001D5259" w:rsidRDefault="001D5259">
            <w:pPr>
              <w:rPr>
                <w:sz w:val="6"/>
                <w:szCs w:val="6"/>
              </w:rPr>
            </w:pPr>
          </w:p>
        </w:tc>
        <w:tc>
          <w:tcPr>
            <w:tcW w:w="160" w:type="dxa"/>
            <w:vAlign w:val="bottom"/>
          </w:tcPr>
          <w:p w14:paraId="66B88EAF" w14:textId="77777777" w:rsidR="001D5259" w:rsidRDefault="001D5259">
            <w:pPr>
              <w:rPr>
                <w:sz w:val="6"/>
                <w:szCs w:val="6"/>
              </w:rPr>
            </w:pPr>
          </w:p>
        </w:tc>
        <w:tc>
          <w:tcPr>
            <w:tcW w:w="180" w:type="dxa"/>
            <w:vMerge/>
            <w:tcBorders>
              <w:right w:val="single" w:sz="8" w:space="0" w:color="FBFBF3"/>
            </w:tcBorders>
            <w:vAlign w:val="bottom"/>
          </w:tcPr>
          <w:p w14:paraId="5146B10E" w14:textId="77777777" w:rsidR="001D5259" w:rsidRDefault="001D5259">
            <w:pPr>
              <w:rPr>
                <w:sz w:val="6"/>
                <w:szCs w:val="6"/>
              </w:rPr>
            </w:pPr>
          </w:p>
        </w:tc>
        <w:tc>
          <w:tcPr>
            <w:tcW w:w="1840" w:type="dxa"/>
            <w:gridSpan w:val="7"/>
            <w:vMerge/>
            <w:shd w:val="clear" w:color="auto" w:fill="FBFBF3"/>
            <w:vAlign w:val="bottom"/>
          </w:tcPr>
          <w:p w14:paraId="20034BFE" w14:textId="77777777" w:rsidR="001D5259" w:rsidRDefault="001D5259">
            <w:pPr>
              <w:rPr>
                <w:sz w:val="6"/>
                <w:szCs w:val="6"/>
              </w:rPr>
            </w:pPr>
          </w:p>
        </w:tc>
        <w:tc>
          <w:tcPr>
            <w:tcW w:w="60" w:type="dxa"/>
            <w:vAlign w:val="bottom"/>
          </w:tcPr>
          <w:p w14:paraId="398703F3" w14:textId="77777777" w:rsidR="001D5259" w:rsidRDefault="001D5259">
            <w:pPr>
              <w:rPr>
                <w:sz w:val="6"/>
                <w:szCs w:val="6"/>
              </w:rPr>
            </w:pPr>
          </w:p>
        </w:tc>
        <w:tc>
          <w:tcPr>
            <w:tcW w:w="180" w:type="dxa"/>
            <w:vAlign w:val="bottom"/>
          </w:tcPr>
          <w:p w14:paraId="0BAF4F5B" w14:textId="77777777" w:rsidR="001D5259" w:rsidRDefault="001D5259">
            <w:pPr>
              <w:rPr>
                <w:sz w:val="6"/>
                <w:szCs w:val="6"/>
              </w:rPr>
            </w:pPr>
          </w:p>
        </w:tc>
        <w:tc>
          <w:tcPr>
            <w:tcW w:w="140" w:type="dxa"/>
            <w:vAlign w:val="bottom"/>
          </w:tcPr>
          <w:p w14:paraId="5F8413DF" w14:textId="77777777" w:rsidR="001D5259" w:rsidRDefault="001D5259">
            <w:pPr>
              <w:rPr>
                <w:sz w:val="6"/>
                <w:szCs w:val="6"/>
              </w:rPr>
            </w:pPr>
          </w:p>
        </w:tc>
        <w:tc>
          <w:tcPr>
            <w:tcW w:w="300" w:type="dxa"/>
            <w:tcBorders>
              <w:right w:val="single" w:sz="8" w:space="0" w:color="auto"/>
            </w:tcBorders>
            <w:vAlign w:val="bottom"/>
          </w:tcPr>
          <w:p w14:paraId="68FB4C98" w14:textId="77777777" w:rsidR="001D5259" w:rsidRDefault="001D5259">
            <w:pPr>
              <w:rPr>
                <w:sz w:val="6"/>
                <w:szCs w:val="6"/>
              </w:rPr>
            </w:pPr>
          </w:p>
        </w:tc>
        <w:tc>
          <w:tcPr>
            <w:tcW w:w="40" w:type="dxa"/>
            <w:vAlign w:val="bottom"/>
          </w:tcPr>
          <w:p w14:paraId="0BB6435B" w14:textId="77777777" w:rsidR="001D5259" w:rsidRDefault="001D5259">
            <w:pPr>
              <w:rPr>
                <w:sz w:val="6"/>
                <w:szCs w:val="6"/>
              </w:rPr>
            </w:pPr>
          </w:p>
        </w:tc>
        <w:tc>
          <w:tcPr>
            <w:tcW w:w="980" w:type="dxa"/>
            <w:gridSpan w:val="4"/>
            <w:vMerge w:val="restart"/>
            <w:shd w:val="clear" w:color="auto" w:fill="FBFBF3"/>
            <w:vAlign w:val="bottom"/>
          </w:tcPr>
          <w:p w14:paraId="6A42AF41" w14:textId="77777777" w:rsidR="001D5259" w:rsidRDefault="00437B5C">
            <w:pPr>
              <w:jc w:val="right"/>
              <w:rPr>
                <w:sz w:val="20"/>
                <w:szCs w:val="20"/>
              </w:rPr>
            </w:pPr>
            <w:r>
              <w:rPr>
                <w:rFonts w:eastAsia="Times New Roman"/>
                <w:color w:val="111111"/>
                <w:w w:val="98"/>
                <w:sz w:val="24"/>
                <w:szCs w:val="24"/>
                <w:highlight w:val="white"/>
              </w:rPr>
              <w:t>Habitação</w:t>
            </w:r>
          </w:p>
        </w:tc>
        <w:tc>
          <w:tcPr>
            <w:tcW w:w="100" w:type="dxa"/>
            <w:vAlign w:val="bottom"/>
          </w:tcPr>
          <w:p w14:paraId="1B4A4F78" w14:textId="77777777" w:rsidR="001D5259" w:rsidRDefault="001D5259">
            <w:pPr>
              <w:rPr>
                <w:sz w:val="6"/>
                <w:szCs w:val="6"/>
              </w:rPr>
            </w:pPr>
          </w:p>
        </w:tc>
        <w:tc>
          <w:tcPr>
            <w:tcW w:w="300" w:type="dxa"/>
            <w:vAlign w:val="bottom"/>
          </w:tcPr>
          <w:p w14:paraId="0CD775EE" w14:textId="77777777" w:rsidR="001D5259" w:rsidRDefault="001D5259">
            <w:pPr>
              <w:rPr>
                <w:sz w:val="6"/>
                <w:szCs w:val="6"/>
              </w:rPr>
            </w:pPr>
          </w:p>
        </w:tc>
        <w:tc>
          <w:tcPr>
            <w:tcW w:w="260" w:type="dxa"/>
            <w:vAlign w:val="bottom"/>
          </w:tcPr>
          <w:p w14:paraId="40D3DBF1" w14:textId="77777777" w:rsidR="001D5259" w:rsidRDefault="001D5259">
            <w:pPr>
              <w:rPr>
                <w:sz w:val="6"/>
                <w:szCs w:val="6"/>
              </w:rPr>
            </w:pPr>
          </w:p>
        </w:tc>
        <w:tc>
          <w:tcPr>
            <w:tcW w:w="80" w:type="dxa"/>
            <w:vAlign w:val="bottom"/>
          </w:tcPr>
          <w:p w14:paraId="1AA97409" w14:textId="77777777" w:rsidR="001D5259" w:rsidRDefault="001D5259">
            <w:pPr>
              <w:rPr>
                <w:sz w:val="6"/>
                <w:szCs w:val="6"/>
              </w:rPr>
            </w:pPr>
          </w:p>
        </w:tc>
        <w:tc>
          <w:tcPr>
            <w:tcW w:w="220" w:type="dxa"/>
            <w:vAlign w:val="bottom"/>
          </w:tcPr>
          <w:p w14:paraId="71D53BAF" w14:textId="77777777" w:rsidR="001D5259" w:rsidRDefault="001D5259">
            <w:pPr>
              <w:rPr>
                <w:sz w:val="6"/>
                <w:szCs w:val="6"/>
              </w:rPr>
            </w:pPr>
          </w:p>
        </w:tc>
        <w:tc>
          <w:tcPr>
            <w:tcW w:w="300" w:type="dxa"/>
            <w:vAlign w:val="bottom"/>
          </w:tcPr>
          <w:p w14:paraId="1C5F8E2E" w14:textId="77777777" w:rsidR="001D5259" w:rsidRDefault="001D5259">
            <w:pPr>
              <w:rPr>
                <w:sz w:val="6"/>
                <w:szCs w:val="6"/>
              </w:rPr>
            </w:pPr>
          </w:p>
        </w:tc>
        <w:tc>
          <w:tcPr>
            <w:tcW w:w="280" w:type="dxa"/>
            <w:vAlign w:val="bottom"/>
          </w:tcPr>
          <w:p w14:paraId="18DE39E1" w14:textId="77777777" w:rsidR="001D5259" w:rsidRDefault="001D5259">
            <w:pPr>
              <w:rPr>
                <w:sz w:val="6"/>
                <w:szCs w:val="6"/>
              </w:rPr>
            </w:pPr>
          </w:p>
        </w:tc>
        <w:tc>
          <w:tcPr>
            <w:tcW w:w="300" w:type="dxa"/>
            <w:vAlign w:val="bottom"/>
          </w:tcPr>
          <w:p w14:paraId="205F24F0" w14:textId="77777777" w:rsidR="001D5259" w:rsidRDefault="001D5259">
            <w:pPr>
              <w:rPr>
                <w:sz w:val="6"/>
                <w:szCs w:val="6"/>
              </w:rPr>
            </w:pPr>
          </w:p>
        </w:tc>
        <w:tc>
          <w:tcPr>
            <w:tcW w:w="120" w:type="dxa"/>
            <w:vAlign w:val="bottom"/>
          </w:tcPr>
          <w:p w14:paraId="7D18C780" w14:textId="77777777" w:rsidR="001D5259" w:rsidRDefault="001D5259">
            <w:pPr>
              <w:rPr>
                <w:sz w:val="6"/>
                <w:szCs w:val="6"/>
              </w:rPr>
            </w:pPr>
          </w:p>
        </w:tc>
        <w:tc>
          <w:tcPr>
            <w:tcW w:w="200" w:type="dxa"/>
            <w:vAlign w:val="bottom"/>
          </w:tcPr>
          <w:p w14:paraId="3AAA822B" w14:textId="77777777" w:rsidR="001D5259" w:rsidRDefault="001D5259">
            <w:pPr>
              <w:rPr>
                <w:sz w:val="6"/>
                <w:szCs w:val="6"/>
              </w:rPr>
            </w:pPr>
          </w:p>
        </w:tc>
        <w:tc>
          <w:tcPr>
            <w:tcW w:w="320" w:type="dxa"/>
            <w:vAlign w:val="bottom"/>
          </w:tcPr>
          <w:p w14:paraId="3A509173" w14:textId="77777777" w:rsidR="001D5259" w:rsidRDefault="001D5259">
            <w:pPr>
              <w:rPr>
                <w:sz w:val="6"/>
                <w:szCs w:val="6"/>
              </w:rPr>
            </w:pPr>
          </w:p>
        </w:tc>
        <w:tc>
          <w:tcPr>
            <w:tcW w:w="100" w:type="dxa"/>
            <w:tcBorders>
              <w:right w:val="single" w:sz="8" w:space="0" w:color="auto"/>
            </w:tcBorders>
            <w:vAlign w:val="bottom"/>
          </w:tcPr>
          <w:p w14:paraId="3FE8BCD9" w14:textId="77777777" w:rsidR="001D5259" w:rsidRDefault="001D5259">
            <w:pPr>
              <w:rPr>
                <w:sz w:val="6"/>
                <w:szCs w:val="6"/>
              </w:rPr>
            </w:pPr>
          </w:p>
        </w:tc>
        <w:tc>
          <w:tcPr>
            <w:tcW w:w="60" w:type="dxa"/>
            <w:vAlign w:val="bottom"/>
          </w:tcPr>
          <w:p w14:paraId="5EA1A307" w14:textId="77777777" w:rsidR="001D5259" w:rsidRDefault="001D5259">
            <w:pPr>
              <w:rPr>
                <w:sz w:val="6"/>
                <w:szCs w:val="6"/>
              </w:rPr>
            </w:pPr>
          </w:p>
        </w:tc>
        <w:tc>
          <w:tcPr>
            <w:tcW w:w="0" w:type="dxa"/>
            <w:vAlign w:val="bottom"/>
          </w:tcPr>
          <w:p w14:paraId="79F82758" w14:textId="77777777" w:rsidR="001D5259" w:rsidRDefault="001D5259">
            <w:pPr>
              <w:rPr>
                <w:sz w:val="1"/>
                <w:szCs w:val="1"/>
              </w:rPr>
            </w:pPr>
          </w:p>
        </w:tc>
      </w:tr>
      <w:tr w:rsidR="001D5259" w14:paraId="624643B0" w14:textId="77777777">
        <w:trPr>
          <w:trHeight w:val="206"/>
        </w:trPr>
        <w:tc>
          <w:tcPr>
            <w:tcW w:w="80" w:type="dxa"/>
            <w:tcBorders>
              <w:left w:val="single" w:sz="8" w:space="0" w:color="auto"/>
            </w:tcBorders>
            <w:vAlign w:val="bottom"/>
          </w:tcPr>
          <w:p w14:paraId="6807FC5A" w14:textId="77777777" w:rsidR="001D5259" w:rsidRDefault="001D5259">
            <w:pPr>
              <w:rPr>
                <w:sz w:val="17"/>
                <w:szCs w:val="17"/>
              </w:rPr>
            </w:pPr>
          </w:p>
        </w:tc>
        <w:tc>
          <w:tcPr>
            <w:tcW w:w="120" w:type="dxa"/>
            <w:vAlign w:val="bottom"/>
          </w:tcPr>
          <w:p w14:paraId="1568E95B" w14:textId="77777777" w:rsidR="001D5259" w:rsidRDefault="001D5259">
            <w:pPr>
              <w:rPr>
                <w:sz w:val="17"/>
                <w:szCs w:val="17"/>
              </w:rPr>
            </w:pPr>
          </w:p>
        </w:tc>
        <w:tc>
          <w:tcPr>
            <w:tcW w:w="800" w:type="dxa"/>
            <w:tcBorders>
              <w:right w:val="single" w:sz="8" w:space="0" w:color="FBFBF3"/>
            </w:tcBorders>
            <w:vAlign w:val="bottom"/>
          </w:tcPr>
          <w:p w14:paraId="74CD07AB" w14:textId="77777777" w:rsidR="001D5259" w:rsidRDefault="001D5259">
            <w:pPr>
              <w:rPr>
                <w:sz w:val="17"/>
                <w:szCs w:val="17"/>
              </w:rPr>
            </w:pPr>
          </w:p>
        </w:tc>
        <w:tc>
          <w:tcPr>
            <w:tcW w:w="280" w:type="dxa"/>
            <w:vAlign w:val="bottom"/>
          </w:tcPr>
          <w:p w14:paraId="78AC337D" w14:textId="77777777" w:rsidR="001D5259" w:rsidRDefault="001D5259">
            <w:pPr>
              <w:rPr>
                <w:sz w:val="17"/>
                <w:szCs w:val="17"/>
              </w:rPr>
            </w:pPr>
          </w:p>
        </w:tc>
        <w:tc>
          <w:tcPr>
            <w:tcW w:w="20" w:type="dxa"/>
            <w:vAlign w:val="bottom"/>
          </w:tcPr>
          <w:p w14:paraId="014032BB" w14:textId="77777777" w:rsidR="001D5259" w:rsidRDefault="001D5259">
            <w:pPr>
              <w:rPr>
                <w:sz w:val="17"/>
                <w:szCs w:val="17"/>
              </w:rPr>
            </w:pPr>
          </w:p>
        </w:tc>
        <w:tc>
          <w:tcPr>
            <w:tcW w:w="200" w:type="dxa"/>
            <w:vAlign w:val="bottom"/>
          </w:tcPr>
          <w:p w14:paraId="16E6EE34" w14:textId="77777777" w:rsidR="001D5259" w:rsidRDefault="001D5259">
            <w:pPr>
              <w:rPr>
                <w:sz w:val="17"/>
                <w:szCs w:val="17"/>
              </w:rPr>
            </w:pPr>
          </w:p>
        </w:tc>
        <w:tc>
          <w:tcPr>
            <w:tcW w:w="560" w:type="dxa"/>
            <w:vAlign w:val="bottom"/>
          </w:tcPr>
          <w:p w14:paraId="344CF232" w14:textId="77777777" w:rsidR="001D5259" w:rsidRDefault="001D5259">
            <w:pPr>
              <w:rPr>
                <w:sz w:val="17"/>
                <w:szCs w:val="17"/>
              </w:rPr>
            </w:pPr>
          </w:p>
        </w:tc>
        <w:tc>
          <w:tcPr>
            <w:tcW w:w="160" w:type="dxa"/>
            <w:vAlign w:val="bottom"/>
          </w:tcPr>
          <w:p w14:paraId="06F43B13" w14:textId="77777777" w:rsidR="001D5259" w:rsidRDefault="001D5259">
            <w:pPr>
              <w:rPr>
                <w:sz w:val="17"/>
                <w:szCs w:val="17"/>
              </w:rPr>
            </w:pPr>
          </w:p>
        </w:tc>
        <w:tc>
          <w:tcPr>
            <w:tcW w:w="180" w:type="dxa"/>
            <w:vAlign w:val="bottom"/>
          </w:tcPr>
          <w:p w14:paraId="628B0DFF" w14:textId="77777777" w:rsidR="001D5259" w:rsidRDefault="001D5259">
            <w:pPr>
              <w:rPr>
                <w:sz w:val="17"/>
                <w:szCs w:val="17"/>
              </w:rPr>
            </w:pPr>
          </w:p>
        </w:tc>
        <w:tc>
          <w:tcPr>
            <w:tcW w:w="80" w:type="dxa"/>
            <w:vAlign w:val="bottom"/>
          </w:tcPr>
          <w:p w14:paraId="0BA4D9C7" w14:textId="77777777" w:rsidR="001D5259" w:rsidRDefault="001D5259">
            <w:pPr>
              <w:rPr>
                <w:sz w:val="17"/>
                <w:szCs w:val="17"/>
              </w:rPr>
            </w:pPr>
          </w:p>
        </w:tc>
        <w:tc>
          <w:tcPr>
            <w:tcW w:w="240" w:type="dxa"/>
            <w:vAlign w:val="bottom"/>
          </w:tcPr>
          <w:p w14:paraId="4E4352E7" w14:textId="77777777" w:rsidR="001D5259" w:rsidRDefault="001D5259">
            <w:pPr>
              <w:rPr>
                <w:sz w:val="17"/>
                <w:szCs w:val="17"/>
              </w:rPr>
            </w:pPr>
          </w:p>
        </w:tc>
        <w:tc>
          <w:tcPr>
            <w:tcW w:w="320" w:type="dxa"/>
            <w:vAlign w:val="bottom"/>
          </w:tcPr>
          <w:p w14:paraId="07D036D2" w14:textId="77777777" w:rsidR="001D5259" w:rsidRDefault="001D5259">
            <w:pPr>
              <w:rPr>
                <w:sz w:val="17"/>
                <w:szCs w:val="17"/>
              </w:rPr>
            </w:pPr>
          </w:p>
        </w:tc>
        <w:tc>
          <w:tcPr>
            <w:tcW w:w="340" w:type="dxa"/>
            <w:vAlign w:val="bottom"/>
          </w:tcPr>
          <w:p w14:paraId="59D3D407" w14:textId="77777777" w:rsidR="001D5259" w:rsidRDefault="001D5259">
            <w:pPr>
              <w:rPr>
                <w:sz w:val="17"/>
                <w:szCs w:val="17"/>
              </w:rPr>
            </w:pPr>
          </w:p>
        </w:tc>
        <w:tc>
          <w:tcPr>
            <w:tcW w:w="300" w:type="dxa"/>
            <w:vAlign w:val="bottom"/>
          </w:tcPr>
          <w:p w14:paraId="2E7A0429" w14:textId="77777777" w:rsidR="001D5259" w:rsidRDefault="001D5259">
            <w:pPr>
              <w:rPr>
                <w:sz w:val="17"/>
                <w:szCs w:val="17"/>
              </w:rPr>
            </w:pPr>
          </w:p>
        </w:tc>
        <w:tc>
          <w:tcPr>
            <w:tcW w:w="280" w:type="dxa"/>
            <w:vAlign w:val="bottom"/>
          </w:tcPr>
          <w:p w14:paraId="19FE56CA" w14:textId="77777777" w:rsidR="001D5259" w:rsidRDefault="001D5259">
            <w:pPr>
              <w:rPr>
                <w:sz w:val="17"/>
                <w:szCs w:val="17"/>
              </w:rPr>
            </w:pPr>
          </w:p>
        </w:tc>
        <w:tc>
          <w:tcPr>
            <w:tcW w:w="280" w:type="dxa"/>
            <w:vAlign w:val="bottom"/>
          </w:tcPr>
          <w:p w14:paraId="4D543835" w14:textId="77777777" w:rsidR="001D5259" w:rsidRDefault="001D5259">
            <w:pPr>
              <w:rPr>
                <w:sz w:val="17"/>
                <w:szCs w:val="17"/>
              </w:rPr>
            </w:pPr>
          </w:p>
        </w:tc>
        <w:tc>
          <w:tcPr>
            <w:tcW w:w="60" w:type="dxa"/>
            <w:vAlign w:val="bottom"/>
          </w:tcPr>
          <w:p w14:paraId="32FD2544" w14:textId="77777777" w:rsidR="001D5259" w:rsidRDefault="001D5259">
            <w:pPr>
              <w:rPr>
                <w:sz w:val="17"/>
                <w:szCs w:val="17"/>
              </w:rPr>
            </w:pPr>
          </w:p>
        </w:tc>
        <w:tc>
          <w:tcPr>
            <w:tcW w:w="180" w:type="dxa"/>
            <w:vAlign w:val="bottom"/>
          </w:tcPr>
          <w:p w14:paraId="348B7DA4" w14:textId="77777777" w:rsidR="001D5259" w:rsidRDefault="001D5259">
            <w:pPr>
              <w:rPr>
                <w:sz w:val="17"/>
                <w:szCs w:val="17"/>
              </w:rPr>
            </w:pPr>
          </w:p>
        </w:tc>
        <w:tc>
          <w:tcPr>
            <w:tcW w:w="140" w:type="dxa"/>
            <w:vAlign w:val="bottom"/>
          </w:tcPr>
          <w:p w14:paraId="665FD18B" w14:textId="77777777" w:rsidR="001D5259" w:rsidRDefault="001D5259">
            <w:pPr>
              <w:rPr>
                <w:sz w:val="17"/>
                <w:szCs w:val="17"/>
              </w:rPr>
            </w:pPr>
          </w:p>
        </w:tc>
        <w:tc>
          <w:tcPr>
            <w:tcW w:w="300" w:type="dxa"/>
            <w:tcBorders>
              <w:right w:val="single" w:sz="8" w:space="0" w:color="auto"/>
            </w:tcBorders>
            <w:vAlign w:val="bottom"/>
          </w:tcPr>
          <w:p w14:paraId="04F6C0F4" w14:textId="77777777" w:rsidR="001D5259" w:rsidRDefault="001D5259">
            <w:pPr>
              <w:rPr>
                <w:sz w:val="17"/>
                <w:szCs w:val="17"/>
              </w:rPr>
            </w:pPr>
          </w:p>
        </w:tc>
        <w:tc>
          <w:tcPr>
            <w:tcW w:w="40" w:type="dxa"/>
            <w:vAlign w:val="bottom"/>
          </w:tcPr>
          <w:p w14:paraId="095502FF" w14:textId="77777777" w:rsidR="001D5259" w:rsidRDefault="001D5259">
            <w:pPr>
              <w:rPr>
                <w:sz w:val="17"/>
                <w:szCs w:val="17"/>
              </w:rPr>
            </w:pPr>
          </w:p>
        </w:tc>
        <w:tc>
          <w:tcPr>
            <w:tcW w:w="980" w:type="dxa"/>
            <w:gridSpan w:val="4"/>
            <w:vMerge/>
            <w:shd w:val="clear" w:color="auto" w:fill="FBFBF3"/>
            <w:vAlign w:val="bottom"/>
          </w:tcPr>
          <w:p w14:paraId="1D60A683" w14:textId="77777777" w:rsidR="001D5259" w:rsidRDefault="001D5259">
            <w:pPr>
              <w:rPr>
                <w:sz w:val="17"/>
                <w:szCs w:val="17"/>
              </w:rPr>
            </w:pPr>
          </w:p>
        </w:tc>
        <w:tc>
          <w:tcPr>
            <w:tcW w:w="100" w:type="dxa"/>
            <w:vAlign w:val="bottom"/>
          </w:tcPr>
          <w:p w14:paraId="1FE0BA12" w14:textId="77777777" w:rsidR="001D5259" w:rsidRDefault="001D5259">
            <w:pPr>
              <w:rPr>
                <w:sz w:val="17"/>
                <w:szCs w:val="17"/>
              </w:rPr>
            </w:pPr>
          </w:p>
        </w:tc>
        <w:tc>
          <w:tcPr>
            <w:tcW w:w="300" w:type="dxa"/>
            <w:vAlign w:val="bottom"/>
          </w:tcPr>
          <w:p w14:paraId="0B4F0D26" w14:textId="77777777" w:rsidR="001D5259" w:rsidRDefault="001D5259">
            <w:pPr>
              <w:rPr>
                <w:sz w:val="17"/>
                <w:szCs w:val="17"/>
              </w:rPr>
            </w:pPr>
          </w:p>
        </w:tc>
        <w:tc>
          <w:tcPr>
            <w:tcW w:w="260" w:type="dxa"/>
            <w:vAlign w:val="bottom"/>
          </w:tcPr>
          <w:p w14:paraId="72B81EA7" w14:textId="77777777" w:rsidR="001D5259" w:rsidRDefault="001D5259">
            <w:pPr>
              <w:rPr>
                <w:sz w:val="17"/>
                <w:szCs w:val="17"/>
              </w:rPr>
            </w:pPr>
          </w:p>
        </w:tc>
        <w:tc>
          <w:tcPr>
            <w:tcW w:w="80" w:type="dxa"/>
            <w:vAlign w:val="bottom"/>
          </w:tcPr>
          <w:p w14:paraId="1C7CE12F" w14:textId="77777777" w:rsidR="001D5259" w:rsidRDefault="001D5259">
            <w:pPr>
              <w:rPr>
                <w:sz w:val="17"/>
                <w:szCs w:val="17"/>
              </w:rPr>
            </w:pPr>
          </w:p>
        </w:tc>
        <w:tc>
          <w:tcPr>
            <w:tcW w:w="220" w:type="dxa"/>
            <w:vAlign w:val="bottom"/>
          </w:tcPr>
          <w:p w14:paraId="7DD78CEE" w14:textId="77777777" w:rsidR="001D5259" w:rsidRDefault="001D5259">
            <w:pPr>
              <w:rPr>
                <w:sz w:val="17"/>
                <w:szCs w:val="17"/>
              </w:rPr>
            </w:pPr>
          </w:p>
        </w:tc>
        <w:tc>
          <w:tcPr>
            <w:tcW w:w="300" w:type="dxa"/>
            <w:vAlign w:val="bottom"/>
          </w:tcPr>
          <w:p w14:paraId="514683E4" w14:textId="77777777" w:rsidR="001D5259" w:rsidRDefault="001D5259">
            <w:pPr>
              <w:rPr>
                <w:sz w:val="17"/>
                <w:szCs w:val="17"/>
              </w:rPr>
            </w:pPr>
          </w:p>
        </w:tc>
        <w:tc>
          <w:tcPr>
            <w:tcW w:w="280" w:type="dxa"/>
            <w:vAlign w:val="bottom"/>
          </w:tcPr>
          <w:p w14:paraId="193E9E5E" w14:textId="77777777" w:rsidR="001D5259" w:rsidRDefault="001D5259">
            <w:pPr>
              <w:rPr>
                <w:sz w:val="17"/>
                <w:szCs w:val="17"/>
              </w:rPr>
            </w:pPr>
          </w:p>
        </w:tc>
        <w:tc>
          <w:tcPr>
            <w:tcW w:w="300" w:type="dxa"/>
            <w:vAlign w:val="bottom"/>
          </w:tcPr>
          <w:p w14:paraId="124E3C24" w14:textId="77777777" w:rsidR="001D5259" w:rsidRDefault="001D5259">
            <w:pPr>
              <w:rPr>
                <w:sz w:val="17"/>
                <w:szCs w:val="17"/>
              </w:rPr>
            </w:pPr>
          </w:p>
        </w:tc>
        <w:tc>
          <w:tcPr>
            <w:tcW w:w="120" w:type="dxa"/>
            <w:vAlign w:val="bottom"/>
          </w:tcPr>
          <w:p w14:paraId="5E65E933" w14:textId="77777777" w:rsidR="001D5259" w:rsidRDefault="001D5259">
            <w:pPr>
              <w:rPr>
                <w:sz w:val="17"/>
                <w:szCs w:val="17"/>
              </w:rPr>
            </w:pPr>
          </w:p>
        </w:tc>
        <w:tc>
          <w:tcPr>
            <w:tcW w:w="200" w:type="dxa"/>
            <w:vAlign w:val="bottom"/>
          </w:tcPr>
          <w:p w14:paraId="06B0253E" w14:textId="77777777" w:rsidR="001D5259" w:rsidRDefault="001D5259">
            <w:pPr>
              <w:rPr>
                <w:sz w:val="17"/>
                <w:szCs w:val="17"/>
              </w:rPr>
            </w:pPr>
          </w:p>
        </w:tc>
        <w:tc>
          <w:tcPr>
            <w:tcW w:w="320" w:type="dxa"/>
            <w:vAlign w:val="bottom"/>
          </w:tcPr>
          <w:p w14:paraId="2E917B97" w14:textId="77777777" w:rsidR="001D5259" w:rsidRDefault="001D5259">
            <w:pPr>
              <w:rPr>
                <w:sz w:val="17"/>
                <w:szCs w:val="17"/>
              </w:rPr>
            </w:pPr>
          </w:p>
        </w:tc>
        <w:tc>
          <w:tcPr>
            <w:tcW w:w="100" w:type="dxa"/>
            <w:tcBorders>
              <w:right w:val="single" w:sz="8" w:space="0" w:color="auto"/>
            </w:tcBorders>
            <w:vAlign w:val="bottom"/>
          </w:tcPr>
          <w:p w14:paraId="1E3F0EF3" w14:textId="77777777" w:rsidR="001D5259" w:rsidRDefault="001D5259">
            <w:pPr>
              <w:rPr>
                <w:sz w:val="17"/>
                <w:szCs w:val="17"/>
              </w:rPr>
            </w:pPr>
          </w:p>
        </w:tc>
        <w:tc>
          <w:tcPr>
            <w:tcW w:w="60" w:type="dxa"/>
            <w:vAlign w:val="bottom"/>
          </w:tcPr>
          <w:p w14:paraId="742D3181" w14:textId="77777777" w:rsidR="001D5259" w:rsidRDefault="001D5259">
            <w:pPr>
              <w:rPr>
                <w:sz w:val="17"/>
                <w:szCs w:val="17"/>
              </w:rPr>
            </w:pPr>
          </w:p>
        </w:tc>
        <w:tc>
          <w:tcPr>
            <w:tcW w:w="0" w:type="dxa"/>
            <w:vAlign w:val="bottom"/>
          </w:tcPr>
          <w:p w14:paraId="04D108AB" w14:textId="77777777" w:rsidR="001D5259" w:rsidRDefault="001D5259">
            <w:pPr>
              <w:rPr>
                <w:sz w:val="1"/>
                <w:szCs w:val="1"/>
              </w:rPr>
            </w:pPr>
          </w:p>
        </w:tc>
      </w:tr>
      <w:tr w:rsidR="001D5259" w14:paraId="19BF508F" w14:textId="77777777">
        <w:trPr>
          <w:trHeight w:val="139"/>
        </w:trPr>
        <w:tc>
          <w:tcPr>
            <w:tcW w:w="80" w:type="dxa"/>
            <w:tcBorders>
              <w:left w:val="single" w:sz="8" w:space="0" w:color="auto"/>
              <w:bottom w:val="single" w:sz="8" w:space="0" w:color="auto"/>
            </w:tcBorders>
            <w:vAlign w:val="bottom"/>
          </w:tcPr>
          <w:p w14:paraId="3C9FA04A" w14:textId="77777777" w:rsidR="001D5259" w:rsidRDefault="001D5259">
            <w:pPr>
              <w:rPr>
                <w:sz w:val="12"/>
                <w:szCs w:val="12"/>
              </w:rPr>
            </w:pPr>
          </w:p>
        </w:tc>
        <w:tc>
          <w:tcPr>
            <w:tcW w:w="120" w:type="dxa"/>
            <w:tcBorders>
              <w:bottom w:val="single" w:sz="8" w:space="0" w:color="auto"/>
            </w:tcBorders>
            <w:vAlign w:val="bottom"/>
          </w:tcPr>
          <w:p w14:paraId="52D4F932" w14:textId="77777777" w:rsidR="001D5259" w:rsidRDefault="001D5259">
            <w:pPr>
              <w:rPr>
                <w:sz w:val="12"/>
                <w:szCs w:val="12"/>
              </w:rPr>
            </w:pPr>
          </w:p>
        </w:tc>
        <w:tc>
          <w:tcPr>
            <w:tcW w:w="800" w:type="dxa"/>
            <w:tcBorders>
              <w:bottom w:val="single" w:sz="8" w:space="0" w:color="auto"/>
            </w:tcBorders>
            <w:vAlign w:val="bottom"/>
          </w:tcPr>
          <w:p w14:paraId="4F68C37D" w14:textId="77777777" w:rsidR="001D5259" w:rsidRDefault="001D5259">
            <w:pPr>
              <w:rPr>
                <w:sz w:val="12"/>
                <w:szCs w:val="12"/>
              </w:rPr>
            </w:pPr>
          </w:p>
        </w:tc>
        <w:tc>
          <w:tcPr>
            <w:tcW w:w="280" w:type="dxa"/>
            <w:tcBorders>
              <w:bottom w:val="single" w:sz="8" w:space="0" w:color="auto"/>
            </w:tcBorders>
            <w:vAlign w:val="bottom"/>
          </w:tcPr>
          <w:p w14:paraId="01206177" w14:textId="77777777" w:rsidR="001D5259" w:rsidRDefault="001D5259">
            <w:pPr>
              <w:rPr>
                <w:sz w:val="12"/>
                <w:szCs w:val="12"/>
              </w:rPr>
            </w:pPr>
          </w:p>
        </w:tc>
        <w:tc>
          <w:tcPr>
            <w:tcW w:w="20" w:type="dxa"/>
            <w:tcBorders>
              <w:bottom w:val="single" w:sz="8" w:space="0" w:color="auto"/>
            </w:tcBorders>
            <w:vAlign w:val="bottom"/>
          </w:tcPr>
          <w:p w14:paraId="5247B78B" w14:textId="77777777" w:rsidR="001D5259" w:rsidRDefault="001D5259">
            <w:pPr>
              <w:rPr>
                <w:sz w:val="12"/>
                <w:szCs w:val="12"/>
              </w:rPr>
            </w:pPr>
          </w:p>
        </w:tc>
        <w:tc>
          <w:tcPr>
            <w:tcW w:w="200" w:type="dxa"/>
            <w:tcBorders>
              <w:bottom w:val="single" w:sz="8" w:space="0" w:color="auto"/>
            </w:tcBorders>
            <w:vAlign w:val="bottom"/>
          </w:tcPr>
          <w:p w14:paraId="24593ADF" w14:textId="77777777" w:rsidR="001D5259" w:rsidRDefault="001D5259">
            <w:pPr>
              <w:rPr>
                <w:sz w:val="12"/>
                <w:szCs w:val="12"/>
              </w:rPr>
            </w:pPr>
          </w:p>
        </w:tc>
        <w:tc>
          <w:tcPr>
            <w:tcW w:w="560" w:type="dxa"/>
            <w:tcBorders>
              <w:bottom w:val="single" w:sz="8" w:space="0" w:color="auto"/>
            </w:tcBorders>
            <w:vAlign w:val="bottom"/>
          </w:tcPr>
          <w:p w14:paraId="0E34471F" w14:textId="77777777" w:rsidR="001D5259" w:rsidRDefault="001D5259">
            <w:pPr>
              <w:rPr>
                <w:sz w:val="12"/>
                <w:szCs w:val="12"/>
              </w:rPr>
            </w:pPr>
          </w:p>
        </w:tc>
        <w:tc>
          <w:tcPr>
            <w:tcW w:w="160" w:type="dxa"/>
            <w:tcBorders>
              <w:bottom w:val="single" w:sz="8" w:space="0" w:color="auto"/>
            </w:tcBorders>
            <w:vAlign w:val="bottom"/>
          </w:tcPr>
          <w:p w14:paraId="06991608" w14:textId="77777777" w:rsidR="001D5259" w:rsidRDefault="001D5259">
            <w:pPr>
              <w:rPr>
                <w:sz w:val="12"/>
                <w:szCs w:val="12"/>
              </w:rPr>
            </w:pPr>
          </w:p>
        </w:tc>
        <w:tc>
          <w:tcPr>
            <w:tcW w:w="180" w:type="dxa"/>
            <w:tcBorders>
              <w:bottom w:val="single" w:sz="8" w:space="0" w:color="auto"/>
            </w:tcBorders>
            <w:vAlign w:val="bottom"/>
          </w:tcPr>
          <w:p w14:paraId="39EED300" w14:textId="77777777" w:rsidR="001D5259" w:rsidRDefault="001D5259">
            <w:pPr>
              <w:rPr>
                <w:sz w:val="12"/>
                <w:szCs w:val="12"/>
              </w:rPr>
            </w:pPr>
          </w:p>
        </w:tc>
        <w:tc>
          <w:tcPr>
            <w:tcW w:w="80" w:type="dxa"/>
            <w:tcBorders>
              <w:bottom w:val="single" w:sz="8" w:space="0" w:color="auto"/>
            </w:tcBorders>
            <w:vAlign w:val="bottom"/>
          </w:tcPr>
          <w:p w14:paraId="1A217348" w14:textId="77777777" w:rsidR="001D5259" w:rsidRDefault="001D5259">
            <w:pPr>
              <w:rPr>
                <w:sz w:val="12"/>
                <w:szCs w:val="12"/>
              </w:rPr>
            </w:pPr>
          </w:p>
        </w:tc>
        <w:tc>
          <w:tcPr>
            <w:tcW w:w="240" w:type="dxa"/>
            <w:tcBorders>
              <w:bottom w:val="single" w:sz="8" w:space="0" w:color="auto"/>
            </w:tcBorders>
            <w:vAlign w:val="bottom"/>
          </w:tcPr>
          <w:p w14:paraId="10504130" w14:textId="77777777" w:rsidR="001D5259" w:rsidRDefault="001D5259">
            <w:pPr>
              <w:rPr>
                <w:sz w:val="12"/>
                <w:szCs w:val="12"/>
              </w:rPr>
            </w:pPr>
          </w:p>
        </w:tc>
        <w:tc>
          <w:tcPr>
            <w:tcW w:w="320" w:type="dxa"/>
            <w:tcBorders>
              <w:bottom w:val="single" w:sz="8" w:space="0" w:color="auto"/>
            </w:tcBorders>
            <w:vAlign w:val="bottom"/>
          </w:tcPr>
          <w:p w14:paraId="71E19278" w14:textId="77777777" w:rsidR="001D5259" w:rsidRDefault="001D5259">
            <w:pPr>
              <w:rPr>
                <w:sz w:val="12"/>
                <w:szCs w:val="12"/>
              </w:rPr>
            </w:pPr>
          </w:p>
        </w:tc>
        <w:tc>
          <w:tcPr>
            <w:tcW w:w="340" w:type="dxa"/>
            <w:tcBorders>
              <w:bottom w:val="single" w:sz="8" w:space="0" w:color="auto"/>
            </w:tcBorders>
            <w:vAlign w:val="bottom"/>
          </w:tcPr>
          <w:p w14:paraId="75BD0318" w14:textId="77777777" w:rsidR="001D5259" w:rsidRDefault="001D5259">
            <w:pPr>
              <w:rPr>
                <w:sz w:val="12"/>
                <w:szCs w:val="12"/>
              </w:rPr>
            </w:pPr>
          </w:p>
        </w:tc>
        <w:tc>
          <w:tcPr>
            <w:tcW w:w="300" w:type="dxa"/>
            <w:tcBorders>
              <w:bottom w:val="single" w:sz="8" w:space="0" w:color="auto"/>
            </w:tcBorders>
            <w:vAlign w:val="bottom"/>
          </w:tcPr>
          <w:p w14:paraId="6F2CB982" w14:textId="77777777" w:rsidR="001D5259" w:rsidRDefault="001D5259">
            <w:pPr>
              <w:rPr>
                <w:sz w:val="12"/>
                <w:szCs w:val="12"/>
              </w:rPr>
            </w:pPr>
          </w:p>
        </w:tc>
        <w:tc>
          <w:tcPr>
            <w:tcW w:w="280" w:type="dxa"/>
            <w:tcBorders>
              <w:bottom w:val="single" w:sz="8" w:space="0" w:color="auto"/>
            </w:tcBorders>
            <w:vAlign w:val="bottom"/>
          </w:tcPr>
          <w:p w14:paraId="21D5B1EE" w14:textId="77777777" w:rsidR="001D5259" w:rsidRDefault="001D5259">
            <w:pPr>
              <w:rPr>
                <w:sz w:val="12"/>
                <w:szCs w:val="12"/>
              </w:rPr>
            </w:pPr>
          </w:p>
        </w:tc>
        <w:tc>
          <w:tcPr>
            <w:tcW w:w="280" w:type="dxa"/>
            <w:tcBorders>
              <w:bottom w:val="single" w:sz="8" w:space="0" w:color="auto"/>
            </w:tcBorders>
            <w:vAlign w:val="bottom"/>
          </w:tcPr>
          <w:p w14:paraId="1E17BB20" w14:textId="77777777" w:rsidR="001D5259" w:rsidRDefault="001D5259">
            <w:pPr>
              <w:rPr>
                <w:sz w:val="12"/>
                <w:szCs w:val="12"/>
              </w:rPr>
            </w:pPr>
          </w:p>
        </w:tc>
        <w:tc>
          <w:tcPr>
            <w:tcW w:w="60" w:type="dxa"/>
            <w:tcBorders>
              <w:bottom w:val="single" w:sz="8" w:space="0" w:color="auto"/>
            </w:tcBorders>
            <w:vAlign w:val="bottom"/>
          </w:tcPr>
          <w:p w14:paraId="0F726EEE" w14:textId="77777777" w:rsidR="001D5259" w:rsidRDefault="001D5259">
            <w:pPr>
              <w:rPr>
                <w:sz w:val="12"/>
                <w:szCs w:val="12"/>
              </w:rPr>
            </w:pPr>
          </w:p>
        </w:tc>
        <w:tc>
          <w:tcPr>
            <w:tcW w:w="180" w:type="dxa"/>
            <w:tcBorders>
              <w:bottom w:val="single" w:sz="8" w:space="0" w:color="auto"/>
            </w:tcBorders>
            <w:vAlign w:val="bottom"/>
          </w:tcPr>
          <w:p w14:paraId="34164BB2" w14:textId="77777777" w:rsidR="001D5259" w:rsidRDefault="001D5259">
            <w:pPr>
              <w:rPr>
                <w:sz w:val="12"/>
                <w:szCs w:val="12"/>
              </w:rPr>
            </w:pPr>
          </w:p>
        </w:tc>
        <w:tc>
          <w:tcPr>
            <w:tcW w:w="140" w:type="dxa"/>
            <w:tcBorders>
              <w:bottom w:val="single" w:sz="8" w:space="0" w:color="auto"/>
            </w:tcBorders>
            <w:vAlign w:val="bottom"/>
          </w:tcPr>
          <w:p w14:paraId="5662BE16" w14:textId="77777777" w:rsidR="001D5259" w:rsidRDefault="001D5259">
            <w:pPr>
              <w:rPr>
                <w:sz w:val="12"/>
                <w:szCs w:val="12"/>
              </w:rPr>
            </w:pPr>
          </w:p>
        </w:tc>
        <w:tc>
          <w:tcPr>
            <w:tcW w:w="300" w:type="dxa"/>
            <w:tcBorders>
              <w:bottom w:val="single" w:sz="8" w:space="0" w:color="auto"/>
              <w:right w:val="single" w:sz="8" w:space="0" w:color="auto"/>
            </w:tcBorders>
            <w:vAlign w:val="bottom"/>
          </w:tcPr>
          <w:p w14:paraId="25232457" w14:textId="77777777" w:rsidR="001D5259" w:rsidRDefault="001D5259">
            <w:pPr>
              <w:rPr>
                <w:sz w:val="12"/>
                <w:szCs w:val="12"/>
              </w:rPr>
            </w:pPr>
          </w:p>
        </w:tc>
        <w:tc>
          <w:tcPr>
            <w:tcW w:w="40" w:type="dxa"/>
            <w:tcBorders>
              <w:bottom w:val="single" w:sz="8" w:space="0" w:color="auto"/>
            </w:tcBorders>
            <w:vAlign w:val="bottom"/>
          </w:tcPr>
          <w:p w14:paraId="5035E8FC" w14:textId="77777777" w:rsidR="001D5259" w:rsidRDefault="001D5259">
            <w:pPr>
              <w:rPr>
                <w:sz w:val="12"/>
                <w:szCs w:val="12"/>
              </w:rPr>
            </w:pPr>
          </w:p>
        </w:tc>
        <w:tc>
          <w:tcPr>
            <w:tcW w:w="420" w:type="dxa"/>
            <w:tcBorders>
              <w:bottom w:val="single" w:sz="8" w:space="0" w:color="auto"/>
            </w:tcBorders>
            <w:vAlign w:val="bottom"/>
          </w:tcPr>
          <w:p w14:paraId="3F37DB0C" w14:textId="77777777" w:rsidR="001D5259" w:rsidRDefault="001D5259">
            <w:pPr>
              <w:rPr>
                <w:sz w:val="12"/>
                <w:szCs w:val="12"/>
              </w:rPr>
            </w:pPr>
          </w:p>
        </w:tc>
        <w:tc>
          <w:tcPr>
            <w:tcW w:w="160" w:type="dxa"/>
            <w:tcBorders>
              <w:bottom w:val="single" w:sz="8" w:space="0" w:color="auto"/>
            </w:tcBorders>
            <w:vAlign w:val="bottom"/>
          </w:tcPr>
          <w:p w14:paraId="5CDB2A7B" w14:textId="77777777" w:rsidR="001D5259" w:rsidRDefault="001D5259">
            <w:pPr>
              <w:rPr>
                <w:sz w:val="12"/>
                <w:szCs w:val="12"/>
              </w:rPr>
            </w:pPr>
          </w:p>
        </w:tc>
        <w:tc>
          <w:tcPr>
            <w:tcW w:w="280" w:type="dxa"/>
            <w:tcBorders>
              <w:bottom w:val="single" w:sz="8" w:space="0" w:color="auto"/>
            </w:tcBorders>
            <w:vAlign w:val="bottom"/>
          </w:tcPr>
          <w:p w14:paraId="5EF9A9B1" w14:textId="77777777" w:rsidR="001D5259" w:rsidRDefault="001D5259">
            <w:pPr>
              <w:rPr>
                <w:sz w:val="12"/>
                <w:szCs w:val="12"/>
              </w:rPr>
            </w:pPr>
          </w:p>
        </w:tc>
        <w:tc>
          <w:tcPr>
            <w:tcW w:w="120" w:type="dxa"/>
            <w:tcBorders>
              <w:bottom w:val="single" w:sz="8" w:space="0" w:color="auto"/>
            </w:tcBorders>
            <w:vAlign w:val="bottom"/>
          </w:tcPr>
          <w:p w14:paraId="2AEFD28E" w14:textId="77777777" w:rsidR="001D5259" w:rsidRDefault="001D5259">
            <w:pPr>
              <w:rPr>
                <w:sz w:val="12"/>
                <w:szCs w:val="12"/>
              </w:rPr>
            </w:pPr>
          </w:p>
        </w:tc>
        <w:tc>
          <w:tcPr>
            <w:tcW w:w="100" w:type="dxa"/>
            <w:tcBorders>
              <w:bottom w:val="single" w:sz="8" w:space="0" w:color="auto"/>
            </w:tcBorders>
            <w:vAlign w:val="bottom"/>
          </w:tcPr>
          <w:p w14:paraId="4D6D509A" w14:textId="77777777" w:rsidR="001D5259" w:rsidRDefault="001D5259">
            <w:pPr>
              <w:rPr>
                <w:sz w:val="12"/>
                <w:szCs w:val="12"/>
              </w:rPr>
            </w:pPr>
          </w:p>
        </w:tc>
        <w:tc>
          <w:tcPr>
            <w:tcW w:w="300" w:type="dxa"/>
            <w:tcBorders>
              <w:bottom w:val="single" w:sz="8" w:space="0" w:color="auto"/>
            </w:tcBorders>
            <w:vAlign w:val="bottom"/>
          </w:tcPr>
          <w:p w14:paraId="75B9F491" w14:textId="77777777" w:rsidR="001D5259" w:rsidRDefault="001D5259">
            <w:pPr>
              <w:rPr>
                <w:sz w:val="12"/>
                <w:szCs w:val="12"/>
              </w:rPr>
            </w:pPr>
          </w:p>
        </w:tc>
        <w:tc>
          <w:tcPr>
            <w:tcW w:w="260" w:type="dxa"/>
            <w:tcBorders>
              <w:bottom w:val="single" w:sz="8" w:space="0" w:color="auto"/>
            </w:tcBorders>
            <w:vAlign w:val="bottom"/>
          </w:tcPr>
          <w:p w14:paraId="79E84998" w14:textId="77777777" w:rsidR="001D5259" w:rsidRDefault="001D5259">
            <w:pPr>
              <w:rPr>
                <w:sz w:val="12"/>
                <w:szCs w:val="12"/>
              </w:rPr>
            </w:pPr>
          </w:p>
        </w:tc>
        <w:tc>
          <w:tcPr>
            <w:tcW w:w="80" w:type="dxa"/>
            <w:tcBorders>
              <w:bottom w:val="single" w:sz="8" w:space="0" w:color="auto"/>
            </w:tcBorders>
            <w:vAlign w:val="bottom"/>
          </w:tcPr>
          <w:p w14:paraId="5F5C5436" w14:textId="77777777" w:rsidR="001D5259" w:rsidRDefault="001D5259">
            <w:pPr>
              <w:rPr>
                <w:sz w:val="12"/>
                <w:szCs w:val="12"/>
              </w:rPr>
            </w:pPr>
          </w:p>
        </w:tc>
        <w:tc>
          <w:tcPr>
            <w:tcW w:w="220" w:type="dxa"/>
            <w:tcBorders>
              <w:bottom w:val="single" w:sz="8" w:space="0" w:color="auto"/>
            </w:tcBorders>
            <w:vAlign w:val="bottom"/>
          </w:tcPr>
          <w:p w14:paraId="74178F87" w14:textId="77777777" w:rsidR="001D5259" w:rsidRDefault="001D5259">
            <w:pPr>
              <w:rPr>
                <w:sz w:val="12"/>
                <w:szCs w:val="12"/>
              </w:rPr>
            </w:pPr>
          </w:p>
        </w:tc>
        <w:tc>
          <w:tcPr>
            <w:tcW w:w="300" w:type="dxa"/>
            <w:tcBorders>
              <w:bottom w:val="single" w:sz="8" w:space="0" w:color="auto"/>
            </w:tcBorders>
            <w:vAlign w:val="bottom"/>
          </w:tcPr>
          <w:p w14:paraId="46EA2E2C" w14:textId="77777777" w:rsidR="001D5259" w:rsidRDefault="001D5259">
            <w:pPr>
              <w:rPr>
                <w:sz w:val="12"/>
                <w:szCs w:val="12"/>
              </w:rPr>
            </w:pPr>
          </w:p>
        </w:tc>
        <w:tc>
          <w:tcPr>
            <w:tcW w:w="280" w:type="dxa"/>
            <w:tcBorders>
              <w:bottom w:val="single" w:sz="8" w:space="0" w:color="auto"/>
            </w:tcBorders>
            <w:vAlign w:val="bottom"/>
          </w:tcPr>
          <w:p w14:paraId="20FA18D7" w14:textId="77777777" w:rsidR="001D5259" w:rsidRDefault="001D5259">
            <w:pPr>
              <w:rPr>
                <w:sz w:val="12"/>
                <w:szCs w:val="12"/>
              </w:rPr>
            </w:pPr>
          </w:p>
        </w:tc>
        <w:tc>
          <w:tcPr>
            <w:tcW w:w="300" w:type="dxa"/>
            <w:tcBorders>
              <w:bottom w:val="single" w:sz="8" w:space="0" w:color="auto"/>
            </w:tcBorders>
            <w:vAlign w:val="bottom"/>
          </w:tcPr>
          <w:p w14:paraId="3597B531" w14:textId="77777777" w:rsidR="001D5259" w:rsidRDefault="001D5259">
            <w:pPr>
              <w:rPr>
                <w:sz w:val="12"/>
                <w:szCs w:val="12"/>
              </w:rPr>
            </w:pPr>
          </w:p>
        </w:tc>
        <w:tc>
          <w:tcPr>
            <w:tcW w:w="120" w:type="dxa"/>
            <w:tcBorders>
              <w:bottom w:val="single" w:sz="8" w:space="0" w:color="auto"/>
            </w:tcBorders>
            <w:vAlign w:val="bottom"/>
          </w:tcPr>
          <w:p w14:paraId="180EDE69" w14:textId="77777777" w:rsidR="001D5259" w:rsidRDefault="001D5259">
            <w:pPr>
              <w:rPr>
                <w:sz w:val="12"/>
                <w:szCs w:val="12"/>
              </w:rPr>
            </w:pPr>
          </w:p>
        </w:tc>
        <w:tc>
          <w:tcPr>
            <w:tcW w:w="200" w:type="dxa"/>
            <w:tcBorders>
              <w:bottom w:val="single" w:sz="8" w:space="0" w:color="auto"/>
            </w:tcBorders>
            <w:vAlign w:val="bottom"/>
          </w:tcPr>
          <w:p w14:paraId="0D77322C" w14:textId="77777777" w:rsidR="001D5259" w:rsidRDefault="001D5259">
            <w:pPr>
              <w:rPr>
                <w:sz w:val="12"/>
                <w:szCs w:val="12"/>
              </w:rPr>
            </w:pPr>
          </w:p>
        </w:tc>
        <w:tc>
          <w:tcPr>
            <w:tcW w:w="320" w:type="dxa"/>
            <w:tcBorders>
              <w:bottom w:val="single" w:sz="8" w:space="0" w:color="auto"/>
            </w:tcBorders>
            <w:vAlign w:val="bottom"/>
          </w:tcPr>
          <w:p w14:paraId="30CC7529" w14:textId="77777777" w:rsidR="001D5259" w:rsidRDefault="001D5259">
            <w:pPr>
              <w:rPr>
                <w:sz w:val="12"/>
                <w:szCs w:val="12"/>
              </w:rPr>
            </w:pPr>
          </w:p>
        </w:tc>
        <w:tc>
          <w:tcPr>
            <w:tcW w:w="100" w:type="dxa"/>
            <w:tcBorders>
              <w:bottom w:val="single" w:sz="8" w:space="0" w:color="auto"/>
              <w:right w:val="single" w:sz="8" w:space="0" w:color="auto"/>
            </w:tcBorders>
            <w:vAlign w:val="bottom"/>
          </w:tcPr>
          <w:p w14:paraId="2EB7820F" w14:textId="77777777" w:rsidR="001D5259" w:rsidRDefault="001D5259">
            <w:pPr>
              <w:rPr>
                <w:sz w:val="12"/>
                <w:szCs w:val="12"/>
              </w:rPr>
            </w:pPr>
          </w:p>
        </w:tc>
        <w:tc>
          <w:tcPr>
            <w:tcW w:w="60" w:type="dxa"/>
            <w:vAlign w:val="bottom"/>
          </w:tcPr>
          <w:p w14:paraId="51053CF5" w14:textId="77777777" w:rsidR="001D5259" w:rsidRDefault="001D5259">
            <w:pPr>
              <w:rPr>
                <w:sz w:val="12"/>
                <w:szCs w:val="12"/>
              </w:rPr>
            </w:pPr>
          </w:p>
        </w:tc>
        <w:tc>
          <w:tcPr>
            <w:tcW w:w="0" w:type="dxa"/>
            <w:vAlign w:val="bottom"/>
          </w:tcPr>
          <w:p w14:paraId="51007618" w14:textId="77777777" w:rsidR="001D5259" w:rsidRDefault="001D5259">
            <w:pPr>
              <w:rPr>
                <w:sz w:val="1"/>
                <w:szCs w:val="1"/>
              </w:rPr>
            </w:pPr>
          </w:p>
        </w:tc>
      </w:tr>
      <w:tr w:rsidR="001D5259" w14:paraId="38060D97" w14:textId="77777777">
        <w:trPr>
          <w:trHeight w:val="266"/>
        </w:trPr>
        <w:tc>
          <w:tcPr>
            <w:tcW w:w="80" w:type="dxa"/>
            <w:tcBorders>
              <w:left w:val="single" w:sz="8" w:space="0" w:color="auto"/>
            </w:tcBorders>
            <w:vAlign w:val="bottom"/>
          </w:tcPr>
          <w:p w14:paraId="5B824F9F" w14:textId="77777777" w:rsidR="001D5259" w:rsidRDefault="001D5259">
            <w:pPr>
              <w:rPr>
                <w:sz w:val="23"/>
                <w:szCs w:val="23"/>
              </w:rPr>
            </w:pPr>
          </w:p>
        </w:tc>
        <w:tc>
          <w:tcPr>
            <w:tcW w:w="120" w:type="dxa"/>
            <w:vAlign w:val="bottom"/>
          </w:tcPr>
          <w:p w14:paraId="31356027" w14:textId="77777777" w:rsidR="001D5259" w:rsidRDefault="001D5259">
            <w:pPr>
              <w:rPr>
                <w:sz w:val="23"/>
                <w:szCs w:val="23"/>
              </w:rPr>
            </w:pPr>
          </w:p>
        </w:tc>
        <w:tc>
          <w:tcPr>
            <w:tcW w:w="800" w:type="dxa"/>
            <w:vAlign w:val="bottom"/>
          </w:tcPr>
          <w:p w14:paraId="67B68664" w14:textId="77777777" w:rsidR="001D5259" w:rsidRDefault="001D5259">
            <w:pPr>
              <w:rPr>
                <w:sz w:val="23"/>
                <w:szCs w:val="23"/>
              </w:rPr>
            </w:pPr>
          </w:p>
        </w:tc>
        <w:tc>
          <w:tcPr>
            <w:tcW w:w="280" w:type="dxa"/>
            <w:vAlign w:val="bottom"/>
          </w:tcPr>
          <w:p w14:paraId="604E9C71" w14:textId="77777777" w:rsidR="001D5259" w:rsidRDefault="001D5259">
            <w:pPr>
              <w:rPr>
                <w:sz w:val="23"/>
                <w:szCs w:val="23"/>
              </w:rPr>
            </w:pPr>
          </w:p>
        </w:tc>
        <w:tc>
          <w:tcPr>
            <w:tcW w:w="20" w:type="dxa"/>
            <w:vAlign w:val="bottom"/>
          </w:tcPr>
          <w:p w14:paraId="42D48D64" w14:textId="77777777" w:rsidR="001D5259" w:rsidRDefault="001D5259">
            <w:pPr>
              <w:rPr>
                <w:sz w:val="23"/>
                <w:szCs w:val="23"/>
              </w:rPr>
            </w:pPr>
          </w:p>
        </w:tc>
        <w:tc>
          <w:tcPr>
            <w:tcW w:w="200" w:type="dxa"/>
            <w:vAlign w:val="bottom"/>
          </w:tcPr>
          <w:p w14:paraId="6F411635" w14:textId="77777777" w:rsidR="001D5259" w:rsidRDefault="001D5259">
            <w:pPr>
              <w:rPr>
                <w:sz w:val="23"/>
                <w:szCs w:val="23"/>
              </w:rPr>
            </w:pPr>
          </w:p>
        </w:tc>
        <w:tc>
          <w:tcPr>
            <w:tcW w:w="560" w:type="dxa"/>
            <w:vAlign w:val="bottom"/>
          </w:tcPr>
          <w:p w14:paraId="2EFDEA23" w14:textId="77777777" w:rsidR="001D5259" w:rsidRDefault="001D5259">
            <w:pPr>
              <w:rPr>
                <w:sz w:val="23"/>
                <w:szCs w:val="23"/>
              </w:rPr>
            </w:pPr>
          </w:p>
        </w:tc>
        <w:tc>
          <w:tcPr>
            <w:tcW w:w="160" w:type="dxa"/>
            <w:vAlign w:val="bottom"/>
          </w:tcPr>
          <w:p w14:paraId="5E0C165B" w14:textId="77777777" w:rsidR="001D5259" w:rsidRDefault="001D5259">
            <w:pPr>
              <w:rPr>
                <w:sz w:val="23"/>
                <w:szCs w:val="23"/>
              </w:rPr>
            </w:pPr>
          </w:p>
        </w:tc>
        <w:tc>
          <w:tcPr>
            <w:tcW w:w="180" w:type="dxa"/>
            <w:tcBorders>
              <w:right w:val="single" w:sz="8" w:space="0" w:color="FBFBF3"/>
            </w:tcBorders>
            <w:vAlign w:val="bottom"/>
          </w:tcPr>
          <w:p w14:paraId="10C29281" w14:textId="77777777" w:rsidR="001D5259" w:rsidRDefault="001D5259">
            <w:pPr>
              <w:rPr>
                <w:sz w:val="23"/>
                <w:szCs w:val="23"/>
              </w:rPr>
            </w:pPr>
          </w:p>
        </w:tc>
        <w:tc>
          <w:tcPr>
            <w:tcW w:w="80" w:type="dxa"/>
            <w:vAlign w:val="bottom"/>
          </w:tcPr>
          <w:p w14:paraId="137B127E" w14:textId="77777777" w:rsidR="001D5259" w:rsidRDefault="001D5259">
            <w:pPr>
              <w:rPr>
                <w:sz w:val="23"/>
                <w:szCs w:val="23"/>
              </w:rPr>
            </w:pPr>
          </w:p>
        </w:tc>
        <w:tc>
          <w:tcPr>
            <w:tcW w:w="240" w:type="dxa"/>
            <w:vAlign w:val="bottom"/>
          </w:tcPr>
          <w:p w14:paraId="73812504" w14:textId="77777777" w:rsidR="001D5259" w:rsidRDefault="001D5259">
            <w:pPr>
              <w:rPr>
                <w:sz w:val="23"/>
                <w:szCs w:val="23"/>
              </w:rPr>
            </w:pPr>
          </w:p>
        </w:tc>
        <w:tc>
          <w:tcPr>
            <w:tcW w:w="320" w:type="dxa"/>
            <w:vAlign w:val="bottom"/>
          </w:tcPr>
          <w:p w14:paraId="3C7601F7" w14:textId="77777777" w:rsidR="001D5259" w:rsidRDefault="001D5259">
            <w:pPr>
              <w:rPr>
                <w:sz w:val="23"/>
                <w:szCs w:val="23"/>
              </w:rPr>
            </w:pPr>
          </w:p>
        </w:tc>
        <w:tc>
          <w:tcPr>
            <w:tcW w:w="340" w:type="dxa"/>
            <w:vAlign w:val="bottom"/>
          </w:tcPr>
          <w:p w14:paraId="16362FC8" w14:textId="77777777" w:rsidR="001D5259" w:rsidRDefault="001D5259">
            <w:pPr>
              <w:rPr>
                <w:sz w:val="23"/>
                <w:szCs w:val="23"/>
              </w:rPr>
            </w:pPr>
          </w:p>
        </w:tc>
        <w:tc>
          <w:tcPr>
            <w:tcW w:w="300" w:type="dxa"/>
            <w:vAlign w:val="bottom"/>
          </w:tcPr>
          <w:p w14:paraId="37D3D756" w14:textId="77777777" w:rsidR="001D5259" w:rsidRDefault="001D5259">
            <w:pPr>
              <w:rPr>
                <w:sz w:val="23"/>
                <w:szCs w:val="23"/>
              </w:rPr>
            </w:pPr>
          </w:p>
        </w:tc>
        <w:tc>
          <w:tcPr>
            <w:tcW w:w="280" w:type="dxa"/>
            <w:vAlign w:val="bottom"/>
          </w:tcPr>
          <w:p w14:paraId="54F8C340" w14:textId="77777777" w:rsidR="001D5259" w:rsidRDefault="001D5259">
            <w:pPr>
              <w:rPr>
                <w:sz w:val="23"/>
                <w:szCs w:val="23"/>
              </w:rPr>
            </w:pPr>
          </w:p>
        </w:tc>
        <w:tc>
          <w:tcPr>
            <w:tcW w:w="280" w:type="dxa"/>
            <w:vAlign w:val="bottom"/>
          </w:tcPr>
          <w:p w14:paraId="66675340" w14:textId="77777777" w:rsidR="001D5259" w:rsidRDefault="001D5259">
            <w:pPr>
              <w:rPr>
                <w:sz w:val="23"/>
                <w:szCs w:val="23"/>
              </w:rPr>
            </w:pPr>
          </w:p>
        </w:tc>
        <w:tc>
          <w:tcPr>
            <w:tcW w:w="60" w:type="dxa"/>
            <w:vAlign w:val="bottom"/>
          </w:tcPr>
          <w:p w14:paraId="24F1B8C2" w14:textId="77777777" w:rsidR="001D5259" w:rsidRDefault="001D5259">
            <w:pPr>
              <w:rPr>
                <w:sz w:val="23"/>
                <w:szCs w:val="23"/>
              </w:rPr>
            </w:pPr>
          </w:p>
        </w:tc>
        <w:tc>
          <w:tcPr>
            <w:tcW w:w="180" w:type="dxa"/>
            <w:vAlign w:val="bottom"/>
          </w:tcPr>
          <w:p w14:paraId="6849C3A4" w14:textId="77777777" w:rsidR="001D5259" w:rsidRDefault="001D5259">
            <w:pPr>
              <w:rPr>
                <w:sz w:val="23"/>
                <w:szCs w:val="23"/>
              </w:rPr>
            </w:pPr>
          </w:p>
        </w:tc>
        <w:tc>
          <w:tcPr>
            <w:tcW w:w="140" w:type="dxa"/>
            <w:vAlign w:val="bottom"/>
          </w:tcPr>
          <w:p w14:paraId="70E34A42" w14:textId="77777777" w:rsidR="001D5259" w:rsidRDefault="001D5259">
            <w:pPr>
              <w:rPr>
                <w:sz w:val="23"/>
                <w:szCs w:val="23"/>
              </w:rPr>
            </w:pPr>
          </w:p>
        </w:tc>
        <w:tc>
          <w:tcPr>
            <w:tcW w:w="300" w:type="dxa"/>
            <w:tcBorders>
              <w:right w:val="single" w:sz="8" w:space="0" w:color="auto"/>
            </w:tcBorders>
            <w:vAlign w:val="bottom"/>
          </w:tcPr>
          <w:p w14:paraId="5AA4C474" w14:textId="77777777" w:rsidR="001D5259" w:rsidRDefault="001D5259">
            <w:pPr>
              <w:rPr>
                <w:sz w:val="23"/>
                <w:szCs w:val="23"/>
              </w:rPr>
            </w:pPr>
          </w:p>
        </w:tc>
        <w:tc>
          <w:tcPr>
            <w:tcW w:w="40" w:type="dxa"/>
            <w:vAlign w:val="bottom"/>
          </w:tcPr>
          <w:p w14:paraId="7E11875B" w14:textId="77777777" w:rsidR="001D5259" w:rsidRDefault="001D5259">
            <w:pPr>
              <w:rPr>
                <w:sz w:val="23"/>
                <w:szCs w:val="23"/>
              </w:rPr>
            </w:pPr>
          </w:p>
        </w:tc>
        <w:tc>
          <w:tcPr>
            <w:tcW w:w="420" w:type="dxa"/>
            <w:vAlign w:val="bottom"/>
          </w:tcPr>
          <w:p w14:paraId="01829983" w14:textId="77777777" w:rsidR="001D5259" w:rsidRDefault="001D5259">
            <w:pPr>
              <w:rPr>
                <w:sz w:val="23"/>
                <w:szCs w:val="23"/>
              </w:rPr>
            </w:pPr>
          </w:p>
        </w:tc>
        <w:tc>
          <w:tcPr>
            <w:tcW w:w="160" w:type="dxa"/>
            <w:vAlign w:val="bottom"/>
          </w:tcPr>
          <w:p w14:paraId="0A47D5FD" w14:textId="77777777" w:rsidR="001D5259" w:rsidRDefault="001D5259">
            <w:pPr>
              <w:rPr>
                <w:sz w:val="23"/>
                <w:szCs w:val="23"/>
              </w:rPr>
            </w:pPr>
          </w:p>
        </w:tc>
        <w:tc>
          <w:tcPr>
            <w:tcW w:w="280" w:type="dxa"/>
            <w:vAlign w:val="bottom"/>
          </w:tcPr>
          <w:p w14:paraId="00E90283" w14:textId="77777777" w:rsidR="001D5259" w:rsidRDefault="001D5259">
            <w:pPr>
              <w:rPr>
                <w:sz w:val="23"/>
                <w:szCs w:val="23"/>
              </w:rPr>
            </w:pPr>
          </w:p>
        </w:tc>
        <w:tc>
          <w:tcPr>
            <w:tcW w:w="120" w:type="dxa"/>
            <w:shd w:val="clear" w:color="auto" w:fill="FBFBF3"/>
            <w:vAlign w:val="bottom"/>
          </w:tcPr>
          <w:p w14:paraId="06121207" w14:textId="77777777" w:rsidR="001D5259" w:rsidRDefault="00437B5C">
            <w:pPr>
              <w:spacing w:line="264" w:lineRule="exact"/>
              <w:jc w:val="right"/>
              <w:rPr>
                <w:sz w:val="20"/>
                <w:szCs w:val="20"/>
              </w:rPr>
            </w:pPr>
            <w:r>
              <w:rPr>
                <w:rFonts w:eastAsia="Times New Roman"/>
                <w:color w:val="111111"/>
                <w:w w:val="82"/>
                <w:sz w:val="24"/>
                <w:szCs w:val="24"/>
                <w:highlight w:val="white"/>
              </w:rPr>
              <w:t>1</w:t>
            </w:r>
          </w:p>
        </w:tc>
        <w:tc>
          <w:tcPr>
            <w:tcW w:w="100" w:type="dxa"/>
            <w:vAlign w:val="bottom"/>
          </w:tcPr>
          <w:p w14:paraId="7E4A5BBD" w14:textId="77777777" w:rsidR="001D5259" w:rsidRDefault="001D5259">
            <w:pPr>
              <w:rPr>
                <w:sz w:val="23"/>
                <w:szCs w:val="23"/>
              </w:rPr>
            </w:pPr>
          </w:p>
        </w:tc>
        <w:tc>
          <w:tcPr>
            <w:tcW w:w="300" w:type="dxa"/>
            <w:vAlign w:val="bottom"/>
          </w:tcPr>
          <w:p w14:paraId="05AE5067" w14:textId="77777777" w:rsidR="001D5259" w:rsidRDefault="001D5259">
            <w:pPr>
              <w:rPr>
                <w:sz w:val="23"/>
                <w:szCs w:val="23"/>
              </w:rPr>
            </w:pPr>
          </w:p>
        </w:tc>
        <w:tc>
          <w:tcPr>
            <w:tcW w:w="260" w:type="dxa"/>
            <w:vAlign w:val="bottom"/>
          </w:tcPr>
          <w:p w14:paraId="0B4F3D3D" w14:textId="77777777" w:rsidR="001D5259" w:rsidRDefault="001D5259">
            <w:pPr>
              <w:rPr>
                <w:sz w:val="23"/>
                <w:szCs w:val="23"/>
              </w:rPr>
            </w:pPr>
          </w:p>
        </w:tc>
        <w:tc>
          <w:tcPr>
            <w:tcW w:w="80" w:type="dxa"/>
            <w:vAlign w:val="bottom"/>
          </w:tcPr>
          <w:p w14:paraId="79ECFB03" w14:textId="77777777" w:rsidR="001D5259" w:rsidRDefault="001D5259">
            <w:pPr>
              <w:rPr>
                <w:sz w:val="23"/>
                <w:szCs w:val="23"/>
              </w:rPr>
            </w:pPr>
          </w:p>
        </w:tc>
        <w:tc>
          <w:tcPr>
            <w:tcW w:w="220" w:type="dxa"/>
            <w:vAlign w:val="bottom"/>
          </w:tcPr>
          <w:p w14:paraId="1366A897" w14:textId="77777777" w:rsidR="001D5259" w:rsidRDefault="001D5259">
            <w:pPr>
              <w:rPr>
                <w:sz w:val="23"/>
                <w:szCs w:val="23"/>
              </w:rPr>
            </w:pPr>
          </w:p>
        </w:tc>
        <w:tc>
          <w:tcPr>
            <w:tcW w:w="300" w:type="dxa"/>
            <w:vAlign w:val="bottom"/>
          </w:tcPr>
          <w:p w14:paraId="645E5E21" w14:textId="77777777" w:rsidR="001D5259" w:rsidRDefault="001D5259">
            <w:pPr>
              <w:rPr>
                <w:sz w:val="23"/>
                <w:szCs w:val="23"/>
              </w:rPr>
            </w:pPr>
          </w:p>
        </w:tc>
        <w:tc>
          <w:tcPr>
            <w:tcW w:w="280" w:type="dxa"/>
            <w:vAlign w:val="bottom"/>
          </w:tcPr>
          <w:p w14:paraId="134DF773" w14:textId="77777777" w:rsidR="001D5259" w:rsidRDefault="001D5259">
            <w:pPr>
              <w:rPr>
                <w:sz w:val="23"/>
                <w:szCs w:val="23"/>
              </w:rPr>
            </w:pPr>
          </w:p>
        </w:tc>
        <w:tc>
          <w:tcPr>
            <w:tcW w:w="300" w:type="dxa"/>
            <w:vAlign w:val="bottom"/>
          </w:tcPr>
          <w:p w14:paraId="311AB9FD" w14:textId="77777777" w:rsidR="001D5259" w:rsidRDefault="001D5259">
            <w:pPr>
              <w:rPr>
                <w:sz w:val="23"/>
                <w:szCs w:val="23"/>
              </w:rPr>
            </w:pPr>
          </w:p>
        </w:tc>
        <w:tc>
          <w:tcPr>
            <w:tcW w:w="120" w:type="dxa"/>
            <w:vAlign w:val="bottom"/>
          </w:tcPr>
          <w:p w14:paraId="695DF620" w14:textId="77777777" w:rsidR="001D5259" w:rsidRDefault="001D5259">
            <w:pPr>
              <w:rPr>
                <w:sz w:val="23"/>
                <w:szCs w:val="23"/>
              </w:rPr>
            </w:pPr>
          </w:p>
        </w:tc>
        <w:tc>
          <w:tcPr>
            <w:tcW w:w="200" w:type="dxa"/>
            <w:vAlign w:val="bottom"/>
          </w:tcPr>
          <w:p w14:paraId="54B813F3" w14:textId="77777777" w:rsidR="001D5259" w:rsidRDefault="001D5259">
            <w:pPr>
              <w:rPr>
                <w:sz w:val="23"/>
                <w:szCs w:val="23"/>
              </w:rPr>
            </w:pPr>
          </w:p>
        </w:tc>
        <w:tc>
          <w:tcPr>
            <w:tcW w:w="320" w:type="dxa"/>
            <w:vAlign w:val="bottom"/>
          </w:tcPr>
          <w:p w14:paraId="34E22174" w14:textId="77777777" w:rsidR="001D5259" w:rsidRDefault="001D5259">
            <w:pPr>
              <w:rPr>
                <w:sz w:val="23"/>
                <w:szCs w:val="23"/>
              </w:rPr>
            </w:pPr>
          </w:p>
        </w:tc>
        <w:tc>
          <w:tcPr>
            <w:tcW w:w="100" w:type="dxa"/>
            <w:tcBorders>
              <w:right w:val="single" w:sz="8" w:space="0" w:color="auto"/>
            </w:tcBorders>
            <w:vAlign w:val="bottom"/>
          </w:tcPr>
          <w:p w14:paraId="622A2040" w14:textId="77777777" w:rsidR="001D5259" w:rsidRDefault="001D5259">
            <w:pPr>
              <w:rPr>
                <w:sz w:val="23"/>
                <w:szCs w:val="23"/>
              </w:rPr>
            </w:pPr>
          </w:p>
        </w:tc>
        <w:tc>
          <w:tcPr>
            <w:tcW w:w="60" w:type="dxa"/>
            <w:vAlign w:val="bottom"/>
          </w:tcPr>
          <w:p w14:paraId="05243189" w14:textId="77777777" w:rsidR="001D5259" w:rsidRDefault="001D5259">
            <w:pPr>
              <w:rPr>
                <w:sz w:val="23"/>
                <w:szCs w:val="23"/>
              </w:rPr>
            </w:pPr>
          </w:p>
        </w:tc>
        <w:tc>
          <w:tcPr>
            <w:tcW w:w="0" w:type="dxa"/>
            <w:vAlign w:val="bottom"/>
          </w:tcPr>
          <w:p w14:paraId="588D1907" w14:textId="77777777" w:rsidR="001D5259" w:rsidRDefault="001D5259">
            <w:pPr>
              <w:rPr>
                <w:sz w:val="1"/>
                <w:szCs w:val="1"/>
              </w:rPr>
            </w:pPr>
          </w:p>
        </w:tc>
      </w:tr>
      <w:tr w:rsidR="001D5259" w14:paraId="2EA97C97" w14:textId="77777777">
        <w:trPr>
          <w:trHeight w:val="130"/>
        </w:trPr>
        <w:tc>
          <w:tcPr>
            <w:tcW w:w="80" w:type="dxa"/>
            <w:tcBorders>
              <w:left w:val="single" w:sz="8" w:space="0" w:color="auto"/>
            </w:tcBorders>
            <w:vAlign w:val="bottom"/>
          </w:tcPr>
          <w:p w14:paraId="5B4430D9" w14:textId="77777777" w:rsidR="001D5259" w:rsidRDefault="001D5259">
            <w:pPr>
              <w:rPr>
                <w:sz w:val="11"/>
                <w:szCs w:val="11"/>
              </w:rPr>
            </w:pPr>
          </w:p>
        </w:tc>
        <w:tc>
          <w:tcPr>
            <w:tcW w:w="120" w:type="dxa"/>
            <w:vAlign w:val="bottom"/>
          </w:tcPr>
          <w:p w14:paraId="6212CA40" w14:textId="77777777" w:rsidR="001D5259" w:rsidRDefault="001D5259">
            <w:pPr>
              <w:rPr>
                <w:sz w:val="11"/>
                <w:szCs w:val="11"/>
              </w:rPr>
            </w:pPr>
          </w:p>
        </w:tc>
        <w:tc>
          <w:tcPr>
            <w:tcW w:w="800" w:type="dxa"/>
            <w:vAlign w:val="bottom"/>
          </w:tcPr>
          <w:p w14:paraId="05E5D5CA" w14:textId="77777777" w:rsidR="001D5259" w:rsidRDefault="001D5259">
            <w:pPr>
              <w:rPr>
                <w:sz w:val="11"/>
                <w:szCs w:val="11"/>
              </w:rPr>
            </w:pPr>
          </w:p>
        </w:tc>
        <w:tc>
          <w:tcPr>
            <w:tcW w:w="280" w:type="dxa"/>
            <w:vAlign w:val="bottom"/>
          </w:tcPr>
          <w:p w14:paraId="5D47665F" w14:textId="77777777" w:rsidR="001D5259" w:rsidRDefault="001D5259">
            <w:pPr>
              <w:rPr>
                <w:sz w:val="11"/>
                <w:szCs w:val="11"/>
              </w:rPr>
            </w:pPr>
          </w:p>
        </w:tc>
        <w:tc>
          <w:tcPr>
            <w:tcW w:w="20" w:type="dxa"/>
            <w:vAlign w:val="bottom"/>
          </w:tcPr>
          <w:p w14:paraId="172F2900" w14:textId="77777777" w:rsidR="001D5259" w:rsidRDefault="001D5259">
            <w:pPr>
              <w:rPr>
                <w:sz w:val="11"/>
                <w:szCs w:val="11"/>
              </w:rPr>
            </w:pPr>
          </w:p>
        </w:tc>
        <w:tc>
          <w:tcPr>
            <w:tcW w:w="200" w:type="dxa"/>
            <w:vAlign w:val="bottom"/>
          </w:tcPr>
          <w:p w14:paraId="07449A5A" w14:textId="77777777" w:rsidR="001D5259" w:rsidRDefault="001D5259">
            <w:pPr>
              <w:rPr>
                <w:sz w:val="11"/>
                <w:szCs w:val="11"/>
              </w:rPr>
            </w:pPr>
          </w:p>
        </w:tc>
        <w:tc>
          <w:tcPr>
            <w:tcW w:w="560" w:type="dxa"/>
            <w:vAlign w:val="bottom"/>
          </w:tcPr>
          <w:p w14:paraId="6DE22EC2" w14:textId="77777777" w:rsidR="001D5259" w:rsidRDefault="001D5259">
            <w:pPr>
              <w:rPr>
                <w:sz w:val="11"/>
                <w:szCs w:val="11"/>
              </w:rPr>
            </w:pPr>
          </w:p>
        </w:tc>
        <w:tc>
          <w:tcPr>
            <w:tcW w:w="160" w:type="dxa"/>
            <w:vAlign w:val="bottom"/>
          </w:tcPr>
          <w:p w14:paraId="1928ADEF" w14:textId="77777777" w:rsidR="001D5259" w:rsidRDefault="001D5259">
            <w:pPr>
              <w:rPr>
                <w:sz w:val="11"/>
                <w:szCs w:val="11"/>
              </w:rPr>
            </w:pPr>
          </w:p>
        </w:tc>
        <w:tc>
          <w:tcPr>
            <w:tcW w:w="180" w:type="dxa"/>
            <w:vAlign w:val="bottom"/>
          </w:tcPr>
          <w:p w14:paraId="48A55B34" w14:textId="77777777" w:rsidR="001D5259" w:rsidRDefault="001D5259">
            <w:pPr>
              <w:rPr>
                <w:sz w:val="11"/>
                <w:szCs w:val="11"/>
              </w:rPr>
            </w:pPr>
          </w:p>
        </w:tc>
        <w:tc>
          <w:tcPr>
            <w:tcW w:w="80" w:type="dxa"/>
            <w:vAlign w:val="bottom"/>
          </w:tcPr>
          <w:p w14:paraId="0AA8A845" w14:textId="77777777" w:rsidR="001D5259" w:rsidRDefault="001D5259">
            <w:pPr>
              <w:rPr>
                <w:sz w:val="11"/>
                <w:szCs w:val="11"/>
              </w:rPr>
            </w:pPr>
          </w:p>
        </w:tc>
        <w:tc>
          <w:tcPr>
            <w:tcW w:w="240" w:type="dxa"/>
            <w:vAlign w:val="bottom"/>
          </w:tcPr>
          <w:p w14:paraId="034C1265" w14:textId="77777777" w:rsidR="001D5259" w:rsidRDefault="001D5259">
            <w:pPr>
              <w:rPr>
                <w:sz w:val="11"/>
                <w:szCs w:val="11"/>
              </w:rPr>
            </w:pPr>
          </w:p>
        </w:tc>
        <w:tc>
          <w:tcPr>
            <w:tcW w:w="320" w:type="dxa"/>
            <w:vAlign w:val="bottom"/>
          </w:tcPr>
          <w:p w14:paraId="186A706E" w14:textId="77777777" w:rsidR="001D5259" w:rsidRDefault="001D5259">
            <w:pPr>
              <w:rPr>
                <w:sz w:val="11"/>
                <w:szCs w:val="11"/>
              </w:rPr>
            </w:pPr>
          </w:p>
        </w:tc>
        <w:tc>
          <w:tcPr>
            <w:tcW w:w="340" w:type="dxa"/>
            <w:vAlign w:val="bottom"/>
          </w:tcPr>
          <w:p w14:paraId="4667E73B" w14:textId="77777777" w:rsidR="001D5259" w:rsidRDefault="001D5259">
            <w:pPr>
              <w:rPr>
                <w:sz w:val="11"/>
                <w:szCs w:val="11"/>
              </w:rPr>
            </w:pPr>
          </w:p>
        </w:tc>
        <w:tc>
          <w:tcPr>
            <w:tcW w:w="300" w:type="dxa"/>
            <w:vAlign w:val="bottom"/>
          </w:tcPr>
          <w:p w14:paraId="1B1EA6EA" w14:textId="77777777" w:rsidR="001D5259" w:rsidRDefault="001D5259">
            <w:pPr>
              <w:rPr>
                <w:sz w:val="11"/>
                <w:szCs w:val="11"/>
              </w:rPr>
            </w:pPr>
          </w:p>
        </w:tc>
        <w:tc>
          <w:tcPr>
            <w:tcW w:w="280" w:type="dxa"/>
            <w:vAlign w:val="bottom"/>
          </w:tcPr>
          <w:p w14:paraId="01F628BE" w14:textId="77777777" w:rsidR="001D5259" w:rsidRDefault="001D5259">
            <w:pPr>
              <w:rPr>
                <w:sz w:val="11"/>
                <w:szCs w:val="11"/>
              </w:rPr>
            </w:pPr>
          </w:p>
        </w:tc>
        <w:tc>
          <w:tcPr>
            <w:tcW w:w="280" w:type="dxa"/>
            <w:vAlign w:val="bottom"/>
          </w:tcPr>
          <w:p w14:paraId="5B85AA4F" w14:textId="77777777" w:rsidR="001D5259" w:rsidRDefault="001D5259">
            <w:pPr>
              <w:rPr>
                <w:sz w:val="11"/>
                <w:szCs w:val="11"/>
              </w:rPr>
            </w:pPr>
          </w:p>
        </w:tc>
        <w:tc>
          <w:tcPr>
            <w:tcW w:w="60" w:type="dxa"/>
            <w:vAlign w:val="bottom"/>
          </w:tcPr>
          <w:p w14:paraId="31E375C4" w14:textId="77777777" w:rsidR="001D5259" w:rsidRDefault="001D5259">
            <w:pPr>
              <w:rPr>
                <w:sz w:val="11"/>
                <w:szCs w:val="11"/>
              </w:rPr>
            </w:pPr>
          </w:p>
        </w:tc>
        <w:tc>
          <w:tcPr>
            <w:tcW w:w="180" w:type="dxa"/>
            <w:vAlign w:val="bottom"/>
          </w:tcPr>
          <w:p w14:paraId="7E299B3E" w14:textId="77777777" w:rsidR="001D5259" w:rsidRDefault="001D5259">
            <w:pPr>
              <w:rPr>
                <w:sz w:val="11"/>
                <w:szCs w:val="11"/>
              </w:rPr>
            </w:pPr>
          </w:p>
        </w:tc>
        <w:tc>
          <w:tcPr>
            <w:tcW w:w="140" w:type="dxa"/>
            <w:vAlign w:val="bottom"/>
          </w:tcPr>
          <w:p w14:paraId="1D359ED3" w14:textId="77777777" w:rsidR="001D5259" w:rsidRDefault="001D5259">
            <w:pPr>
              <w:rPr>
                <w:sz w:val="11"/>
                <w:szCs w:val="11"/>
              </w:rPr>
            </w:pPr>
          </w:p>
        </w:tc>
        <w:tc>
          <w:tcPr>
            <w:tcW w:w="300" w:type="dxa"/>
            <w:tcBorders>
              <w:right w:val="single" w:sz="8" w:space="0" w:color="auto"/>
            </w:tcBorders>
            <w:vAlign w:val="bottom"/>
          </w:tcPr>
          <w:p w14:paraId="2D1ABD86" w14:textId="77777777" w:rsidR="001D5259" w:rsidRDefault="001D5259">
            <w:pPr>
              <w:rPr>
                <w:sz w:val="11"/>
                <w:szCs w:val="11"/>
              </w:rPr>
            </w:pPr>
          </w:p>
        </w:tc>
        <w:tc>
          <w:tcPr>
            <w:tcW w:w="40" w:type="dxa"/>
            <w:vAlign w:val="bottom"/>
          </w:tcPr>
          <w:p w14:paraId="75E59258" w14:textId="77777777" w:rsidR="001D5259" w:rsidRDefault="001D5259">
            <w:pPr>
              <w:rPr>
                <w:sz w:val="11"/>
                <w:szCs w:val="11"/>
              </w:rPr>
            </w:pPr>
          </w:p>
        </w:tc>
        <w:tc>
          <w:tcPr>
            <w:tcW w:w="420" w:type="dxa"/>
            <w:vAlign w:val="bottom"/>
          </w:tcPr>
          <w:p w14:paraId="032C43EA" w14:textId="77777777" w:rsidR="001D5259" w:rsidRDefault="001D5259">
            <w:pPr>
              <w:rPr>
                <w:sz w:val="11"/>
                <w:szCs w:val="11"/>
              </w:rPr>
            </w:pPr>
          </w:p>
        </w:tc>
        <w:tc>
          <w:tcPr>
            <w:tcW w:w="160" w:type="dxa"/>
            <w:vAlign w:val="bottom"/>
          </w:tcPr>
          <w:p w14:paraId="54362AEB" w14:textId="77777777" w:rsidR="001D5259" w:rsidRDefault="001D5259">
            <w:pPr>
              <w:rPr>
                <w:sz w:val="11"/>
                <w:szCs w:val="11"/>
              </w:rPr>
            </w:pPr>
          </w:p>
        </w:tc>
        <w:tc>
          <w:tcPr>
            <w:tcW w:w="280" w:type="dxa"/>
            <w:vAlign w:val="bottom"/>
          </w:tcPr>
          <w:p w14:paraId="3D195B15" w14:textId="77777777" w:rsidR="001D5259" w:rsidRDefault="001D5259">
            <w:pPr>
              <w:rPr>
                <w:sz w:val="11"/>
                <w:szCs w:val="11"/>
              </w:rPr>
            </w:pPr>
          </w:p>
        </w:tc>
        <w:tc>
          <w:tcPr>
            <w:tcW w:w="120" w:type="dxa"/>
            <w:vAlign w:val="bottom"/>
          </w:tcPr>
          <w:p w14:paraId="10C7F9B7" w14:textId="77777777" w:rsidR="001D5259" w:rsidRDefault="001D5259">
            <w:pPr>
              <w:rPr>
                <w:sz w:val="11"/>
                <w:szCs w:val="11"/>
              </w:rPr>
            </w:pPr>
          </w:p>
        </w:tc>
        <w:tc>
          <w:tcPr>
            <w:tcW w:w="100" w:type="dxa"/>
            <w:vAlign w:val="bottom"/>
          </w:tcPr>
          <w:p w14:paraId="62C3A716" w14:textId="77777777" w:rsidR="001D5259" w:rsidRDefault="001D5259">
            <w:pPr>
              <w:rPr>
                <w:sz w:val="11"/>
                <w:szCs w:val="11"/>
              </w:rPr>
            </w:pPr>
          </w:p>
        </w:tc>
        <w:tc>
          <w:tcPr>
            <w:tcW w:w="300" w:type="dxa"/>
            <w:vAlign w:val="bottom"/>
          </w:tcPr>
          <w:p w14:paraId="06EDED62" w14:textId="77777777" w:rsidR="001D5259" w:rsidRDefault="001D5259">
            <w:pPr>
              <w:rPr>
                <w:sz w:val="11"/>
                <w:szCs w:val="11"/>
              </w:rPr>
            </w:pPr>
          </w:p>
        </w:tc>
        <w:tc>
          <w:tcPr>
            <w:tcW w:w="260" w:type="dxa"/>
            <w:vAlign w:val="bottom"/>
          </w:tcPr>
          <w:p w14:paraId="70B87BC6" w14:textId="77777777" w:rsidR="001D5259" w:rsidRDefault="001D5259">
            <w:pPr>
              <w:rPr>
                <w:sz w:val="11"/>
                <w:szCs w:val="11"/>
              </w:rPr>
            </w:pPr>
          </w:p>
        </w:tc>
        <w:tc>
          <w:tcPr>
            <w:tcW w:w="80" w:type="dxa"/>
            <w:vAlign w:val="bottom"/>
          </w:tcPr>
          <w:p w14:paraId="70715D74" w14:textId="77777777" w:rsidR="001D5259" w:rsidRDefault="001D5259">
            <w:pPr>
              <w:rPr>
                <w:sz w:val="11"/>
                <w:szCs w:val="11"/>
              </w:rPr>
            </w:pPr>
          </w:p>
        </w:tc>
        <w:tc>
          <w:tcPr>
            <w:tcW w:w="220" w:type="dxa"/>
            <w:vAlign w:val="bottom"/>
          </w:tcPr>
          <w:p w14:paraId="481B152A" w14:textId="77777777" w:rsidR="001D5259" w:rsidRDefault="001D5259">
            <w:pPr>
              <w:rPr>
                <w:sz w:val="11"/>
                <w:szCs w:val="11"/>
              </w:rPr>
            </w:pPr>
          </w:p>
        </w:tc>
        <w:tc>
          <w:tcPr>
            <w:tcW w:w="300" w:type="dxa"/>
            <w:vAlign w:val="bottom"/>
          </w:tcPr>
          <w:p w14:paraId="5207C6FF" w14:textId="77777777" w:rsidR="001D5259" w:rsidRDefault="001D5259">
            <w:pPr>
              <w:rPr>
                <w:sz w:val="11"/>
                <w:szCs w:val="11"/>
              </w:rPr>
            </w:pPr>
          </w:p>
        </w:tc>
        <w:tc>
          <w:tcPr>
            <w:tcW w:w="280" w:type="dxa"/>
            <w:vAlign w:val="bottom"/>
          </w:tcPr>
          <w:p w14:paraId="0F69FD35" w14:textId="77777777" w:rsidR="001D5259" w:rsidRDefault="001D5259">
            <w:pPr>
              <w:rPr>
                <w:sz w:val="11"/>
                <w:szCs w:val="11"/>
              </w:rPr>
            </w:pPr>
          </w:p>
        </w:tc>
        <w:tc>
          <w:tcPr>
            <w:tcW w:w="300" w:type="dxa"/>
            <w:vAlign w:val="bottom"/>
          </w:tcPr>
          <w:p w14:paraId="70238230" w14:textId="77777777" w:rsidR="001D5259" w:rsidRDefault="001D5259">
            <w:pPr>
              <w:rPr>
                <w:sz w:val="11"/>
                <w:szCs w:val="11"/>
              </w:rPr>
            </w:pPr>
          </w:p>
        </w:tc>
        <w:tc>
          <w:tcPr>
            <w:tcW w:w="120" w:type="dxa"/>
            <w:vAlign w:val="bottom"/>
          </w:tcPr>
          <w:p w14:paraId="1D466486" w14:textId="77777777" w:rsidR="001D5259" w:rsidRDefault="001D5259">
            <w:pPr>
              <w:rPr>
                <w:sz w:val="11"/>
                <w:szCs w:val="11"/>
              </w:rPr>
            </w:pPr>
          </w:p>
        </w:tc>
        <w:tc>
          <w:tcPr>
            <w:tcW w:w="200" w:type="dxa"/>
            <w:vAlign w:val="bottom"/>
          </w:tcPr>
          <w:p w14:paraId="308B308A" w14:textId="77777777" w:rsidR="001D5259" w:rsidRDefault="001D5259">
            <w:pPr>
              <w:rPr>
                <w:sz w:val="11"/>
                <w:szCs w:val="11"/>
              </w:rPr>
            </w:pPr>
          </w:p>
        </w:tc>
        <w:tc>
          <w:tcPr>
            <w:tcW w:w="320" w:type="dxa"/>
            <w:vAlign w:val="bottom"/>
          </w:tcPr>
          <w:p w14:paraId="66D1D906" w14:textId="77777777" w:rsidR="001D5259" w:rsidRDefault="001D5259">
            <w:pPr>
              <w:rPr>
                <w:sz w:val="11"/>
                <w:szCs w:val="11"/>
              </w:rPr>
            </w:pPr>
          </w:p>
        </w:tc>
        <w:tc>
          <w:tcPr>
            <w:tcW w:w="100" w:type="dxa"/>
            <w:tcBorders>
              <w:right w:val="single" w:sz="8" w:space="0" w:color="auto"/>
            </w:tcBorders>
            <w:vAlign w:val="bottom"/>
          </w:tcPr>
          <w:p w14:paraId="1B7FB28B" w14:textId="77777777" w:rsidR="001D5259" w:rsidRDefault="001D5259">
            <w:pPr>
              <w:rPr>
                <w:sz w:val="11"/>
                <w:szCs w:val="11"/>
              </w:rPr>
            </w:pPr>
          </w:p>
        </w:tc>
        <w:tc>
          <w:tcPr>
            <w:tcW w:w="60" w:type="dxa"/>
            <w:vAlign w:val="bottom"/>
          </w:tcPr>
          <w:p w14:paraId="0CF13F8A" w14:textId="77777777" w:rsidR="001D5259" w:rsidRDefault="001D5259">
            <w:pPr>
              <w:rPr>
                <w:sz w:val="11"/>
                <w:szCs w:val="11"/>
              </w:rPr>
            </w:pPr>
          </w:p>
        </w:tc>
        <w:tc>
          <w:tcPr>
            <w:tcW w:w="0" w:type="dxa"/>
            <w:vAlign w:val="bottom"/>
          </w:tcPr>
          <w:p w14:paraId="1E1F37B9" w14:textId="77777777" w:rsidR="001D5259" w:rsidRDefault="001D5259">
            <w:pPr>
              <w:rPr>
                <w:sz w:val="1"/>
                <w:szCs w:val="1"/>
              </w:rPr>
            </w:pPr>
          </w:p>
        </w:tc>
      </w:tr>
      <w:tr w:rsidR="001D5259" w14:paraId="38C1BA4F" w14:textId="77777777">
        <w:trPr>
          <w:trHeight w:val="283"/>
        </w:trPr>
        <w:tc>
          <w:tcPr>
            <w:tcW w:w="80" w:type="dxa"/>
            <w:tcBorders>
              <w:left w:val="single" w:sz="8" w:space="0" w:color="auto"/>
            </w:tcBorders>
            <w:vAlign w:val="bottom"/>
          </w:tcPr>
          <w:p w14:paraId="371D722A" w14:textId="77777777" w:rsidR="001D5259" w:rsidRDefault="001D5259">
            <w:pPr>
              <w:rPr>
                <w:sz w:val="24"/>
                <w:szCs w:val="24"/>
              </w:rPr>
            </w:pPr>
          </w:p>
        </w:tc>
        <w:tc>
          <w:tcPr>
            <w:tcW w:w="120" w:type="dxa"/>
            <w:vAlign w:val="bottom"/>
          </w:tcPr>
          <w:p w14:paraId="7FB18FC5" w14:textId="77777777" w:rsidR="001D5259" w:rsidRDefault="001D5259">
            <w:pPr>
              <w:rPr>
                <w:sz w:val="24"/>
                <w:szCs w:val="24"/>
              </w:rPr>
            </w:pPr>
          </w:p>
        </w:tc>
        <w:tc>
          <w:tcPr>
            <w:tcW w:w="800" w:type="dxa"/>
            <w:tcBorders>
              <w:right w:val="single" w:sz="8" w:space="0" w:color="FBFBF3"/>
            </w:tcBorders>
            <w:vAlign w:val="bottom"/>
          </w:tcPr>
          <w:p w14:paraId="59E56297" w14:textId="77777777" w:rsidR="001D5259" w:rsidRDefault="001D5259">
            <w:pPr>
              <w:rPr>
                <w:sz w:val="24"/>
                <w:szCs w:val="24"/>
              </w:rPr>
            </w:pPr>
          </w:p>
        </w:tc>
        <w:tc>
          <w:tcPr>
            <w:tcW w:w="300" w:type="dxa"/>
            <w:gridSpan w:val="2"/>
            <w:vAlign w:val="bottom"/>
          </w:tcPr>
          <w:p w14:paraId="50041598" w14:textId="77777777" w:rsidR="001D5259" w:rsidRDefault="001D5259">
            <w:pPr>
              <w:rPr>
                <w:sz w:val="24"/>
                <w:szCs w:val="24"/>
              </w:rPr>
            </w:pPr>
          </w:p>
        </w:tc>
        <w:tc>
          <w:tcPr>
            <w:tcW w:w="200" w:type="dxa"/>
            <w:vAlign w:val="bottom"/>
          </w:tcPr>
          <w:p w14:paraId="47BD40C9" w14:textId="77777777" w:rsidR="001D5259" w:rsidRDefault="001D5259">
            <w:pPr>
              <w:rPr>
                <w:sz w:val="24"/>
                <w:szCs w:val="24"/>
              </w:rPr>
            </w:pPr>
          </w:p>
        </w:tc>
        <w:tc>
          <w:tcPr>
            <w:tcW w:w="560" w:type="dxa"/>
            <w:shd w:val="clear" w:color="auto" w:fill="FBFBF3"/>
            <w:vAlign w:val="bottom"/>
          </w:tcPr>
          <w:p w14:paraId="426B2D52" w14:textId="77777777" w:rsidR="001D5259" w:rsidRDefault="00437B5C">
            <w:pPr>
              <w:rPr>
                <w:sz w:val="20"/>
                <w:szCs w:val="20"/>
              </w:rPr>
            </w:pPr>
            <w:r>
              <w:rPr>
                <w:rFonts w:eastAsia="Times New Roman"/>
                <w:color w:val="111111"/>
                <w:w w:val="93"/>
                <w:sz w:val="24"/>
                <w:szCs w:val="24"/>
                <w:highlight w:val="white"/>
              </w:rPr>
              <w:t>º 20%</w:t>
            </w:r>
          </w:p>
        </w:tc>
        <w:tc>
          <w:tcPr>
            <w:tcW w:w="160" w:type="dxa"/>
            <w:vAlign w:val="bottom"/>
          </w:tcPr>
          <w:p w14:paraId="24B67583" w14:textId="77777777" w:rsidR="001D5259" w:rsidRDefault="001D5259">
            <w:pPr>
              <w:rPr>
                <w:sz w:val="24"/>
                <w:szCs w:val="24"/>
              </w:rPr>
            </w:pPr>
          </w:p>
        </w:tc>
        <w:tc>
          <w:tcPr>
            <w:tcW w:w="260" w:type="dxa"/>
            <w:gridSpan w:val="2"/>
            <w:vAlign w:val="bottom"/>
          </w:tcPr>
          <w:p w14:paraId="06C6EA73" w14:textId="77777777" w:rsidR="001D5259" w:rsidRDefault="001D5259">
            <w:pPr>
              <w:rPr>
                <w:sz w:val="24"/>
                <w:szCs w:val="24"/>
              </w:rPr>
            </w:pPr>
          </w:p>
        </w:tc>
        <w:tc>
          <w:tcPr>
            <w:tcW w:w="560" w:type="dxa"/>
            <w:gridSpan w:val="2"/>
            <w:shd w:val="clear" w:color="auto" w:fill="FBFBF3"/>
            <w:vAlign w:val="bottom"/>
          </w:tcPr>
          <w:p w14:paraId="181CF8AC" w14:textId="77777777" w:rsidR="001D5259" w:rsidRDefault="00437B5C">
            <w:pPr>
              <w:rPr>
                <w:sz w:val="20"/>
                <w:szCs w:val="20"/>
              </w:rPr>
            </w:pPr>
            <w:r>
              <w:rPr>
                <w:rFonts w:eastAsia="Times New Roman"/>
                <w:color w:val="111111"/>
                <w:w w:val="93"/>
                <w:sz w:val="24"/>
                <w:szCs w:val="24"/>
                <w:highlight w:val="white"/>
              </w:rPr>
              <w:t>º 20%</w:t>
            </w:r>
          </w:p>
        </w:tc>
        <w:tc>
          <w:tcPr>
            <w:tcW w:w="340" w:type="dxa"/>
            <w:vAlign w:val="bottom"/>
          </w:tcPr>
          <w:p w14:paraId="2A7CAF7C" w14:textId="77777777" w:rsidR="001D5259" w:rsidRDefault="001D5259">
            <w:pPr>
              <w:rPr>
                <w:sz w:val="24"/>
                <w:szCs w:val="24"/>
              </w:rPr>
            </w:pPr>
          </w:p>
        </w:tc>
        <w:tc>
          <w:tcPr>
            <w:tcW w:w="580" w:type="dxa"/>
            <w:gridSpan w:val="2"/>
            <w:shd w:val="clear" w:color="auto" w:fill="FBFBF3"/>
            <w:vAlign w:val="bottom"/>
          </w:tcPr>
          <w:p w14:paraId="0C64E917" w14:textId="77777777" w:rsidR="001D5259" w:rsidRDefault="00437B5C">
            <w:pPr>
              <w:rPr>
                <w:sz w:val="20"/>
                <w:szCs w:val="20"/>
              </w:rPr>
            </w:pPr>
            <w:r>
              <w:rPr>
                <w:rFonts w:eastAsia="Times New Roman"/>
                <w:color w:val="111111"/>
                <w:w w:val="97"/>
                <w:sz w:val="24"/>
                <w:szCs w:val="24"/>
                <w:highlight w:val="white"/>
              </w:rPr>
              <w:t>º 20%</w:t>
            </w:r>
          </w:p>
        </w:tc>
        <w:tc>
          <w:tcPr>
            <w:tcW w:w="280" w:type="dxa"/>
            <w:vAlign w:val="bottom"/>
          </w:tcPr>
          <w:p w14:paraId="164EBDF2" w14:textId="77777777" w:rsidR="001D5259" w:rsidRDefault="001D5259">
            <w:pPr>
              <w:rPr>
                <w:sz w:val="24"/>
                <w:szCs w:val="24"/>
              </w:rPr>
            </w:pPr>
          </w:p>
        </w:tc>
        <w:tc>
          <w:tcPr>
            <w:tcW w:w="60" w:type="dxa"/>
            <w:vAlign w:val="bottom"/>
          </w:tcPr>
          <w:p w14:paraId="65D9B54B" w14:textId="77777777" w:rsidR="001D5259" w:rsidRDefault="001D5259">
            <w:pPr>
              <w:rPr>
                <w:sz w:val="24"/>
                <w:szCs w:val="24"/>
              </w:rPr>
            </w:pPr>
          </w:p>
        </w:tc>
        <w:tc>
          <w:tcPr>
            <w:tcW w:w="320" w:type="dxa"/>
            <w:gridSpan w:val="2"/>
            <w:shd w:val="clear" w:color="auto" w:fill="FBFBF3"/>
            <w:vAlign w:val="bottom"/>
          </w:tcPr>
          <w:p w14:paraId="6C0CE9EA" w14:textId="77777777" w:rsidR="001D5259" w:rsidRDefault="00437B5C">
            <w:pPr>
              <w:rPr>
                <w:sz w:val="20"/>
                <w:szCs w:val="20"/>
              </w:rPr>
            </w:pPr>
            <w:r>
              <w:rPr>
                <w:rFonts w:eastAsia="Times New Roman"/>
                <w:color w:val="111111"/>
                <w:w w:val="93"/>
                <w:sz w:val="24"/>
                <w:szCs w:val="24"/>
                <w:highlight w:val="white"/>
              </w:rPr>
              <w:t>0%</w:t>
            </w:r>
          </w:p>
        </w:tc>
        <w:tc>
          <w:tcPr>
            <w:tcW w:w="300" w:type="dxa"/>
            <w:tcBorders>
              <w:right w:val="single" w:sz="8" w:space="0" w:color="auto"/>
            </w:tcBorders>
            <w:vAlign w:val="bottom"/>
          </w:tcPr>
          <w:p w14:paraId="4676B6E2" w14:textId="77777777" w:rsidR="001D5259" w:rsidRDefault="001D5259">
            <w:pPr>
              <w:rPr>
                <w:sz w:val="24"/>
                <w:szCs w:val="24"/>
              </w:rPr>
            </w:pPr>
          </w:p>
        </w:tc>
        <w:tc>
          <w:tcPr>
            <w:tcW w:w="40" w:type="dxa"/>
            <w:vAlign w:val="bottom"/>
          </w:tcPr>
          <w:p w14:paraId="5352E620" w14:textId="77777777" w:rsidR="001D5259" w:rsidRDefault="001D5259">
            <w:pPr>
              <w:rPr>
                <w:sz w:val="24"/>
                <w:szCs w:val="24"/>
              </w:rPr>
            </w:pPr>
          </w:p>
        </w:tc>
        <w:tc>
          <w:tcPr>
            <w:tcW w:w="580" w:type="dxa"/>
            <w:gridSpan w:val="2"/>
            <w:shd w:val="clear" w:color="auto" w:fill="FBFBF3"/>
            <w:vAlign w:val="bottom"/>
          </w:tcPr>
          <w:p w14:paraId="2E53344A" w14:textId="77777777" w:rsidR="001D5259" w:rsidRDefault="00437B5C">
            <w:pPr>
              <w:rPr>
                <w:sz w:val="20"/>
                <w:szCs w:val="20"/>
              </w:rPr>
            </w:pPr>
            <w:r>
              <w:rPr>
                <w:rFonts w:eastAsia="Times New Roman"/>
                <w:color w:val="111111"/>
                <w:w w:val="97"/>
                <w:sz w:val="24"/>
                <w:szCs w:val="24"/>
                <w:highlight w:val="white"/>
              </w:rPr>
              <w:t>º 20%</w:t>
            </w:r>
          </w:p>
        </w:tc>
        <w:tc>
          <w:tcPr>
            <w:tcW w:w="280" w:type="dxa"/>
            <w:vAlign w:val="bottom"/>
          </w:tcPr>
          <w:p w14:paraId="4909CC7B" w14:textId="77777777" w:rsidR="001D5259" w:rsidRDefault="001D5259">
            <w:pPr>
              <w:rPr>
                <w:sz w:val="24"/>
                <w:szCs w:val="24"/>
              </w:rPr>
            </w:pPr>
          </w:p>
        </w:tc>
        <w:tc>
          <w:tcPr>
            <w:tcW w:w="220" w:type="dxa"/>
            <w:gridSpan w:val="2"/>
            <w:vAlign w:val="bottom"/>
          </w:tcPr>
          <w:p w14:paraId="17F65D1C" w14:textId="77777777" w:rsidR="001D5259" w:rsidRDefault="001D5259">
            <w:pPr>
              <w:rPr>
                <w:sz w:val="24"/>
                <w:szCs w:val="24"/>
              </w:rPr>
            </w:pPr>
          </w:p>
        </w:tc>
        <w:tc>
          <w:tcPr>
            <w:tcW w:w="560" w:type="dxa"/>
            <w:gridSpan w:val="2"/>
            <w:shd w:val="clear" w:color="auto" w:fill="FBFBF3"/>
            <w:vAlign w:val="bottom"/>
          </w:tcPr>
          <w:p w14:paraId="615EA727" w14:textId="77777777" w:rsidR="001D5259" w:rsidRDefault="00437B5C">
            <w:pPr>
              <w:rPr>
                <w:sz w:val="20"/>
                <w:szCs w:val="20"/>
              </w:rPr>
            </w:pPr>
            <w:r>
              <w:rPr>
                <w:rFonts w:eastAsia="Times New Roman"/>
                <w:color w:val="111111"/>
                <w:w w:val="93"/>
                <w:sz w:val="24"/>
                <w:szCs w:val="24"/>
                <w:highlight w:val="white"/>
              </w:rPr>
              <w:t>º 20%</w:t>
            </w:r>
          </w:p>
        </w:tc>
        <w:tc>
          <w:tcPr>
            <w:tcW w:w="80" w:type="dxa"/>
            <w:vAlign w:val="bottom"/>
          </w:tcPr>
          <w:p w14:paraId="073F74EA" w14:textId="77777777" w:rsidR="001D5259" w:rsidRDefault="001D5259">
            <w:pPr>
              <w:rPr>
                <w:sz w:val="24"/>
                <w:szCs w:val="24"/>
              </w:rPr>
            </w:pPr>
          </w:p>
        </w:tc>
        <w:tc>
          <w:tcPr>
            <w:tcW w:w="220" w:type="dxa"/>
            <w:vAlign w:val="bottom"/>
          </w:tcPr>
          <w:p w14:paraId="2874DE25" w14:textId="77777777" w:rsidR="001D5259" w:rsidRDefault="001D5259">
            <w:pPr>
              <w:rPr>
                <w:sz w:val="24"/>
                <w:szCs w:val="24"/>
              </w:rPr>
            </w:pPr>
          </w:p>
        </w:tc>
        <w:tc>
          <w:tcPr>
            <w:tcW w:w="580" w:type="dxa"/>
            <w:gridSpan w:val="2"/>
            <w:shd w:val="clear" w:color="auto" w:fill="FBFBF3"/>
            <w:vAlign w:val="bottom"/>
          </w:tcPr>
          <w:p w14:paraId="267B0091" w14:textId="77777777" w:rsidR="001D5259" w:rsidRDefault="00437B5C">
            <w:pPr>
              <w:rPr>
                <w:sz w:val="20"/>
                <w:szCs w:val="20"/>
              </w:rPr>
            </w:pPr>
            <w:r>
              <w:rPr>
                <w:rFonts w:eastAsia="Times New Roman"/>
                <w:color w:val="111111"/>
                <w:w w:val="97"/>
                <w:sz w:val="24"/>
                <w:szCs w:val="24"/>
                <w:highlight w:val="white"/>
              </w:rPr>
              <w:t>º 20%</w:t>
            </w:r>
          </w:p>
        </w:tc>
        <w:tc>
          <w:tcPr>
            <w:tcW w:w="300" w:type="dxa"/>
            <w:vAlign w:val="bottom"/>
          </w:tcPr>
          <w:p w14:paraId="57D18D52" w14:textId="77777777" w:rsidR="001D5259" w:rsidRDefault="001D5259">
            <w:pPr>
              <w:rPr>
                <w:sz w:val="24"/>
                <w:szCs w:val="24"/>
              </w:rPr>
            </w:pPr>
          </w:p>
        </w:tc>
        <w:tc>
          <w:tcPr>
            <w:tcW w:w="320" w:type="dxa"/>
            <w:gridSpan w:val="2"/>
            <w:shd w:val="clear" w:color="auto" w:fill="FBFBF3"/>
            <w:vAlign w:val="bottom"/>
          </w:tcPr>
          <w:p w14:paraId="1D276A0B" w14:textId="77777777" w:rsidR="001D5259" w:rsidRDefault="00437B5C">
            <w:pPr>
              <w:rPr>
                <w:sz w:val="20"/>
                <w:szCs w:val="20"/>
              </w:rPr>
            </w:pPr>
            <w:r>
              <w:rPr>
                <w:rFonts w:eastAsia="Times New Roman"/>
                <w:color w:val="111111"/>
                <w:w w:val="93"/>
                <w:sz w:val="24"/>
                <w:szCs w:val="24"/>
                <w:highlight w:val="white"/>
              </w:rPr>
              <w:t>0%</w:t>
            </w:r>
          </w:p>
        </w:tc>
        <w:tc>
          <w:tcPr>
            <w:tcW w:w="320" w:type="dxa"/>
            <w:vAlign w:val="bottom"/>
          </w:tcPr>
          <w:p w14:paraId="0C1BE704" w14:textId="77777777" w:rsidR="001D5259" w:rsidRDefault="001D5259">
            <w:pPr>
              <w:rPr>
                <w:sz w:val="24"/>
                <w:szCs w:val="24"/>
              </w:rPr>
            </w:pPr>
          </w:p>
        </w:tc>
        <w:tc>
          <w:tcPr>
            <w:tcW w:w="100" w:type="dxa"/>
            <w:tcBorders>
              <w:right w:val="single" w:sz="8" w:space="0" w:color="auto"/>
            </w:tcBorders>
            <w:vAlign w:val="bottom"/>
          </w:tcPr>
          <w:p w14:paraId="257A2EB7" w14:textId="77777777" w:rsidR="001D5259" w:rsidRDefault="001D5259">
            <w:pPr>
              <w:rPr>
                <w:sz w:val="24"/>
                <w:szCs w:val="24"/>
              </w:rPr>
            </w:pPr>
          </w:p>
        </w:tc>
        <w:tc>
          <w:tcPr>
            <w:tcW w:w="60" w:type="dxa"/>
            <w:vAlign w:val="bottom"/>
          </w:tcPr>
          <w:p w14:paraId="5B5EE70A" w14:textId="77777777" w:rsidR="001D5259" w:rsidRDefault="001D5259">
            <w:pPr>
              <w:rPr>
                <w:sz w:val="24"/>
                <w:szCs w:val="24"/>
              </w:rPr>
            </w:pPr>
          </w:p>
        </w:tc>
        <w:tc>
          <w:tcPr>
            <w:tcW w:w="0" w:type="dxa"/>
            <w:vAlign w:val="bottom"/>
          </w:tcPr>
          <w:p w14:paraId="62D24C30" w14:textId="77777777" w:rsidR="001D5259" w:rsidRDefault="001D5259">
            <w:pPr>
              <w:rPr>
                <w:sz w:val="1"/>
                <w:szCs w:val="1"/>
              </w:rPr>
            </w:pPr>
          </w:p>
        </w:tc>
      </w:tr>
      <w:tr w:rsidR="001D5259" w14:paraId="5AFFBD41" w14:textId="77777777">
        <w:trPr>
          <w:trHeight w:val="139"/>
        </w:trPr>
        <w:tc>
          <w:tcPr>
            <w:tcW w:w="80" w:type="dxa"/>
            <w:tcBorders>
              <w:left w:val="single" w:sz="8" w:space="0" w:color="auto"/>
              <w:bottom w:val="single" w:sz="8" w:space="0" w:color="auto"/>
            </w:tcBorders>
            <w:vAlign w:val="bottom"/>
          </w:tcPr>
          <w:p w14:paraId="7B153F9D" w14:textId="77777777" w:rsidR="001D5259" w:rsidRDefault="001D5259">
            <w:pPr>
              <w:rPr>
                <w:sz w:val="12"/>
                <w:szCs w:val="12"/>
              </w:rPr>
            </w:pPr>
          </w:p>
        </w:tc>
        <w:tc>
          <w:tcPr>
            <w:tcW w:w="120" w:type="dxa"/>
            <w:tcBorders>
              <w:bottom w:val="single" w:sz="8" w:space="0" w:color="auto"/>
            </w:tcBorders>
            <w:vAlign w:val="bottom"/>
          </w:tcPr>
          <w:p w14:paraId="79365ED8" w14:textId="77777777" w:rsidR="001D5259" w:rsidRDefault="001D5259">
            <w:pPr>
              <w:rPr>
                <w:sz w:val="12"/>
                <w:szCs w:val="12"/>
              </w:rPr>
            </w:pPr>
          </w:p>
        </w:tc>
        <w:tc>
          <w:tcPr>
            <w:tcW w:w="800" w:type="dxa"/>
            <w:tcBorders>
              <w:bottom w:val="single" w:sz="8" w:space="0" w:color="auto"/>
            </w:tcBorders>
            <w:vAlign w:val="bottom"/>
          </w:tcPr>
          <w:p w14:paraId="35E18B91" w14:textId="77777777" w:rsidR="001D5259" w:rsidRDefault="001D5259">
            <w:pPr>
              <w:rPr>
                <w:sz w:val="12"/>
                <w:szCs w:val="12"/>
              </w:rPr>
            </w:pPr>
          </w:p>
        </w:tc>
        <w:tc>
          <w:tcPr>
            <w:tcW w:w="300" w:type="dxa"/>
            <w:gridSpan w:val="2"/>
            <w:tcBorders>
              <w:bottom w:val="single" w:sz="8" w:space="0" w:color="auto"/>
            </w:tcBorders>
            <w:vAlign w:val="bottom"/>
          </w:tcPr>
          <w:p w14:paraId="28B40056" w14:textId="77777777" w:rsidR="001D5259" w:rsidRDefault="001D5259">
            <w:pPr>
              <w:rPr>
                <w:sz w:val="12"/>
                <w:szCs w:val="12"/>
              </w:rPr>
            </w:pPr>
          </w:p>
        </w:tc>
        <w:tc>
          <w:tcPr>
            <w:tcW w:w="200" w:type="dxa"/>
            <w:tcBorders>
              <w:bottom w:val="single" w:sz="8" w:space="0" w:color="auto"/>
            </w:tcBorders>
            <w:vAlign w:val="bottom"/>
          </w:tcPr>
          <w:p w14:paraId="1C7DA1BC" w14:textId="77777777" w:rsidR="001D5259" w:rsidRDefault="001D5259">
            <w:pPr>
              <w:rPr>
                <w:sz w:val="12"/>
                <w:szCs w:val="12"/>
              </w:rPr>
            </w:pPr>
          </w:p>
        </w:tc>
        <w:tc>
          <w:tcPr>
            <w:tcW w:w="560" w:type="dxa"/>
            <w:tcBorders>
              <w:bottom w:val="single" w:sz="8" w:space="0" w:color="auto"/>
            </w:tcBorders>
            <w:vAlign w:val="bottom"/>
          </w:tcPr>
          <w:p w14:paraId="1AB26F82" w14:textId="77777777" w:rsidR="001D5259" w:rsidRDefault="001D5259">
            <w:pPr>
              <w:rPr>
                <w:sz w:val="12"/>
                <w:szCs w:val="12"/>
              </w:rPr>
            </w:pPr>
          </w:p>
        </w:tc>
        <w:tc>
          <w:tcPr>
            <w:tcW w:w="160" w:type="dxa"/>
            <w:tcBorders>
              <w:bottom w:val="single" w:sz="8" w:space="0" w:color="auto"/>
            </w:tcBorders>
            <w:vAlign w:val="bottom"/>
          </w:tcPr>
          <w:p w14:paraId="4A6C8945" w14:textId="77777777" w:rsidR="001D5259" w:rsidRDefault="001D5259">
            <w:pPr>
              <w:rPr>
                <w:sz w:val="12"/>
                <w:szCs w:val="12"/>
              </w:rPr>
            </w:pPr>
          </w:p>
        </w:tc>
        <w:tc>
          <w:tcPr>
            <w:tcW w:w="180" w:type="dxa"/>
            <w:tcBorders>
              <w:bottom w:val="single" w:sz="8" w:space="0" w:color="auto"/>
            </w:tcBorders>
            <w:vAlign w:val="bottom"/>
          </w:tcPr>
          <w:p w14:paraId="40DAFB00" w14:textId="77777777" w:rsidR="001D5259" w:rsidRDefault="001D5259">
            <w:pPr>
              <w:rPr>
                <w:sz w:val="12"/>
                <w:szCs w:val="12"/>
              </w:rPr>
            </w:pPr>
          </w:p>
        </w:tc>
        <w:tc>
          <w:tcPr>
            <w:tcW w:w="80" w:type="dxa"/>
            <w:tcBorders>
              <w:bottom w:val="single" w:sz="8" w:space="0" w:color="auto"/>
            </w:tcBorders>
            <w:vAlign w:val="bottom"/>
          </w:tcPr>
          <w:p w14:paraId="2BDC0E29" w14:textId="77777777" w:rsidR="001D5259" w:rsidRDefault="001D5259">
            <w:pPr>
              <w:rPr>
                <w:sz w:val="12"/>
                <w:szCs w:val="12"/>
              </w:rPr>
            </w:pPr>
          </w:p>
        </w:tc>
        <w:tc>
          <w:tcPr>
            <w:tcW w:w="240" w:type="dxa"/>
            <w:tcBorders>
              <w:bottom w:val="single" w:sz="8" w:space="0" w:color="auto"/>
            </w:tcBorders>
            <w:vAlign w:val="bottom"/>
          </w:tcPr>
          <w:p w14:paraId="34180899" w14:textId="77777777" w:rsidR="001D5259" w:rsidRDefault="001D5259">
            <w:pPr>
              <w:rPr>
                <w:sz w:val="12"/>
                <w:szCs w:val="12"/>
              </w:rPr>
            </w:pPr>
          </w:p>
        </w:tc>
        <w:tc>
          <w:tcPr>
            <w:tcW w:w="320" w:type="dxa"/>
            <w:tcBorders>
              <w:bottom w:val="single" w:sz="8" w:space="0" w:color="auto"/>
            </w:tcBorders>
            <w:vAlign w:val="bottom"/>
          </w:tcPr>
          <w:p w14:paraId="190E96EC" w14:textId="77777777" w:rsidR="001D5259" w:rsidRDefault="001D5259">
            <w:pPr>
              <w:rPr>
                <w:sz w:val="12"/>
                <w:szCs w:val="12"/>
              </w:rPr>
            </w:pPr>
          </w:p>
        </w:tc>
        <w:tc>
          <w:tcPr>
            <w:tcW w:w="340" w:type="dxa"/>
            <w:tcBorders>
              <w:bottom w:val="single" w:sz="8" w:space="0" w:color="auto"/>
            </w:tcBorders>
            <w:vAlign w:val="bottom"/>
          </w:tcPr>
          <w:p w14:paraId="5FC09E32" w14:textId="77777777" w:rsidR="001D5259" w:rsidRDefault="001D5259">
            <w:pPr>
              <w:rPr>
                <w:sz w:val="12"/>
                <w:szCs w:val="12"/>
              </w:rPr>
            </w:pPr>
          </w:p>
        </w:tc>
        <w:tc>
          <w:tcPr>
            <w:tcW w:w="300" w:type="dxa"/>
            <w:tcBorders>
              <w:bottom w:val="single" w:sz="8" w:space="0" w:color="auto"/>
            </w:tcBorders>
            <w:vAlign w:val="bottom"/>
          </w:tcPr>
          <w:p w14:paraId="7B81C26C" w14:textId="77777777" w:rsidR="001D5259" w:rsidRDefault="001D5259">
            <w:pPr>
              <w:rPr>
                <w:sz w:val="12"/>
                <w:szCs w:val="12"/>
              </w:rPr>
            </w:pPr>
          </w:p>
        </w:tc>
        <w:tc>
          <w:tcPr>
            <w:tcW w:w="280" w:type="dxa"/>
            <w:tcBorders>
              <w:bottom w:val="single" w:sz="8" w:space="0" w:color="auto"/>
            </w:tcBorders>
            <w:vAlign w:val="bottom"/>
          </w:tcPr>
          <w:p w14:paraId="3C0C9668" w14:textId="77777777" w:rsidR="001D5259" w:rsidRDefault="001D5259">
            <w:pPr>
              <w:rPr>
                <w:sz w:val="12"/>
                <w:szCs w:val="12"/>
              </w:rPr>
            </w:pPr>
          </w:p>
        </w:tc>
        <w:tc>
          <w:tcPr>
            <w:tcW w:w="280" w:type="dxa"/>
            <w:tcBorders>
              <w:bottom w:val="single" w:sz="8" w:space="0" w:color="auto"/>
            </w:tcBorders>
            <w:vAlign w:val="bottom"/>
          </w:tcPr>
          <w:p w14:paraId="49F2E048" w14:textId="77777777" w:rsidR="001D5259" w:rsidRDefault="001D5259">
            <w:pPr>
              <w:rPr>
                <w:sz w:val="12"/>
                <w:szCs w:val="12"/>
              </w:rPr>
            </w:pPr>
          </w:p>
        </w:tc>
        <w:tc>
          <w:tcPr>
            <w:tcW w:w="60" w:type="dxa"/>
            <w:tcBorders>
              <w:bottom w:val="single" w:sz="8" w:space="0" w:color="auto"/>
            </w:tcBorders>
            <w:vAlign w:val="bottom"/>
          </w:tcPr>
          <w:p w14:paraId="05931575" w14:textId="77777777" w:rsidR="001D5259" w:rsidRDefault="001D5259">
            <w:pPr>
              <w:rPr>
                <w:sz w:val="12"/>
                <w:szCs w:val="12"/>
              </w:rPr>
            </w:pPr>
          </w:p>
        </w:tc>
        <w:tc>
          <w:tcPr>
            <w:tcW w:w="180" w:type="dxa"/>
            <w:tcBorders>
              <w:bottom w:val="single" w:sz="8" w:space="0" w:color="auto"/>
            </w:tcBorders>
            <w:vAlign w:val="bottom"/>
          </w:tcPr>
          <w:p w14:paraId="76AAE12C" w14:textId="77777777" w:rsidR="001D5259" w:rsidRDefault="001D5259">
            <w:pPr>
              <w:rPr>
                <w:sz w:val="12"/>
                <w:szCs w:val="12"/>
              </w:rPr>
            </w:pPr>
          </w:p>
        </w:tc>
        <w:tc>
          <w:tcPr>
            <w:tcW w:w="140" w:type="dxa"/>
            <w:tcBorders>
              <w:bottom w:val="single" w:sz="8" w:space="0" w:color="auto"/>
            </w:tcBorders>
            <w:vAlign w:val="bottom"/>
          </w:tcPr>
          <w:p w14:paraId="148D539E" w14:textId="77777777" w:rsidR="001D5259" w:rsidRDefault="001D5259">
            <w:pPr>
              <w:rPr>
                <w:sz w:val="12"/>
                <w:szCs w:val="12"/>
              </w:rPr>
            </w:pPr>
          </w:p>
        </w:tc>
        <w:tc>
          <w:tcPr>
            <w:tcW w:w="300" w:type="dxa"/>
            <w:tcBorders>
              <w:bottom w:val="single" w:sz="8" w:space="0" w:color="auto"/>
              <w:right w:val="single" w:sz="8" w:space="0" w:color="auto"/>
            </w:tcBorders>
            <w:vAlign w:val="bottom"/>
          </w:tcPr>
          <w:p w14:paraId="0CCD86FA" w14:textId="77777777" w:rsidR="001D5259" w:rsidRDefault="001D5259">
            <w:pPr>
              <w:rPr>
                <w:sz w:val="12"/>
                <w:szCs w:val="12"/>
              </w:rPr>
            </w:pPr>
          </w:p>
        </w:tc>
        <w:tc>
          <w:tcPr>
            <w:tcW w:w="40" w:type="dxa"/>
            <w:tcBorders>
              <w:bottom w:val="single" w:sz="8" w:space="0" w:color="auto"/>
            </w:tcBorders>
            <w:vAlign w:val="bottom"/>
          </w:tcPr>
          <w:p w14:paraId="43BFEF99" w14:textId="77777777" w:rsidR="001D5259" w:rsidRDefault="001D5259">
            <w:pPr>
              <w:rPr>
                <w:sz w:val="12"/>
                <w:szCs w:val="12"/>
              </w:rPr>
            </w:pPr>
          </w:p>
        </w:tc>
        <w:tc>
          <w:tcPr>
            <w:tcW w:w="420" w:type="dxa"/>
            <w:tcBorders>
              <w:bottom w:val="single" w:sz="8" w:space="0" w:color="auto"/>
            </w:tcBorders>
            <w:vAlign w:val="bottom"/>
          </w:tcPr>
          <w:p w14:paraId="3557A510" w14:textId="77777777" w:rsidR="001D5259" w:rsidRDefault="001D5259">
            <w:pPr>
              <w:rPr>
                <w:sz w:val="12"/>
                <w:szCs w:val="12"/>
              </w:rPr>
            </w:pPr>
          </w:p>
        </w:tc>
        <w:tc>
          <w:tcPr>
            <w:tcW w:w="160" w:type="dxa"/>
            <w:tcBorders>
              <w:bottom w:val="single" w:sz="8" w:space="0" w:color="auto"/>
            </w:tcBorders>
            <w:vAlign w:val="bottom"/>
          </w:tcPr>
          <w:p w14:paraId="7E64208A" w14:textId="77777777" w:rsidR="001D5259" w:rsidRDefault="001D5259">
            <w:pPr>
              <w:rPr>
                <w:sz w:val="12"/>
                <w:szCs w:val="12"/>
              </w:rPr>
            </w:pPr>
          </w:p>
        </w:tc>
        <w:tc>
          <w:tcPr>
            <w:tcW w:w="280" w:type="dxa"/>
            <w:tcBorders>
              <w:bottom w:val="single" w:sz="8" w:space="0" w:color="auto"/>
            </w:tcBorders>
            <w:vAlign w:val="bottom"/>
          </w:tcPr>
          <w:p w14:paraId="62414425" w14:textId="77777777" w:rsidR="001D5259" w:rsidRDefault="001D5259">
            <w:pPr>
              <w:rPr>
                <w:sz w:val="12"/>
                <w:szCs w:val="12"/>
              </w:rPr>
            </w:pPr>
          </w:p>
        </w:tc>
        <w:tc>
          <w:tcPr>
            <w:tcW w:w="120" w:type="dxa"/>
            <w:tcBorders>
              <w:bottom w:val="single" w:sz="8" w:space="0" w:color="auto"/>
            </w:tcBorders>
            <w:vAlign w:val="bottom"/>
          </w:tcPr>
          <w:p w14:paraId="7CE01C93" w14:textId="77777777" w:rsidR="001D5259" w:rsidRDefault="001D5259">
            <w:pPr>
              <w:rPr>
                <w:sz w:val="12"/>
                <w:szCs w:val="12"/>
              </w:rPr>
            </w:pPr>
          </w:p>
        </w:tc>
        <w:tc>
          <w:tcPr>
            <w:tcW w:w="100" w:type="dxa"/>
            <w:tcBorders>
              <w:bottom w:val="single" w:sz="8" w:space="0" w:color="auto"/>
            </w:tcBorders>
            <w:vAlign w:val="bottom"/>
          </w:tcPr>
          <w:p w14:paraId="3CB52B23" w14:textId="77777777" w:rsidR="001D5259" w:rsidRDefault="001D5259">
            <w:pPr>
              <w:rPr>
                <w:sz w:val="12"/>
                <w:szCs w:val="12"/>
              </w:rPr>
            </w:pPr>
          </w:p>
        </w:tc>
        <w:tc>
          <w:tcPr>
            <w:tcW w:w="300" w:type="dxa"/>
            <w:tcBorders>
              <w:bottom w:val="single" w:sz="8" w:space="0" w:color="auto"/>
            </w:tcBorders>
            <w:vAlign w:val="bottom"/>
          </w:tcPr>
          <w:p w14:paraId="0D44C1BF" w14:textId="77777777" w:rsidR="001D5259" w:rsidRDefault="001D5259">
            <w:pPr>
              <w:rPr>
                <w:sz w:val="12"/>
                <w:szCs w:val="12"/>
              </w:rPr>
            </w:pPr>
          </w:p>
        </w:tc>
        <w:tc>
          <w:tcPr>
            <w:tcW w:w="260" w:type="dxa"/>
            <w:tcBorders>
              <w:bottom w:val="single" w:sz="8" w:space="0" w:color="auto"/>
            </w:tcBorders>
            <w:vAlign w:val="bottom"/>
          </w:tcPr>
          <w:p w14:paraId="21C982AC" w14:textId="77777777" w:rsidR="001D5259" w:rsidRDefault="001D5259">
            <w:pPr>
              <w:rPr>
                <w:sz w:val="12"/>
                <w:szCs w:val="12"/>
              </w:rPr>
            </w:pPr>
          </w:p>
        </w:tc>
        <w:tc>
          <w:tcPr>
            <w:tcW w:w="80" w:type="dxa"/>
            <w:tcBorders>
              <w:bottom w:val="single" w:sz="8" w:space="0" w:color="auto"/>
            </w:tcBorders>
            <w:vAlign w:val="bottom"/>
          </w:tcPr>
          <w:p w14:paraId="4AA6C27F" w14:textId="77777777" w:rsidR="001D5259" w:rsidRDefault="001D5259">
            <w:pPr>
              <w:rPr>
                <w:sz w:val="12"/>
                <w:szCs w:val="12"/>
              </w:rPr>
            </w:pPr>
          </w:p>
        </w:tc>
        <w:tc>
          <w:tcPr>
            <w:tcW w:w="220" w:type="dxa"/>
            <w:tcBorders>
              <w:bottom w:val="single" w:sz="8" w:space="0" w:color="auto"/>
            </w:tcBorders>
            <w:vAlign w:val="bottom"/>
          </w:tcPr>
          <w:p w14:paraId="7A805CF2" w14:textId="77777777" w:rsidR="001D5259" w:rsidRDefault="001D5259">
            <w:pPr>
              <w:rPr>
                <w:sz w:val="12"/>
                <w:szCs w:val="12"/>
              </w:rPr>
            </w:pPr>
          </w:p>
        </w:tc>
        <w:tc>
          <w:tcPr>
            <w:tcW w:w="300" w:type="dxa"/>
            <w:tcBorders>
              <w:bottom w:val="single" w:sz="8" w:space="0" w:color="auto"/>
            </w:tcBorders>
            <w:vAlign w:val="bottom"/>
          </w:tcPr>
          <w:p w14:paraId="297AB5D0" w14:textId="77777777" w:rsidR="001D5259" w:rsidRDefault="001D5259">
            <w:pPr>
              <w:rPr>
                <w:sz w:val="12"/>
                <w:szCs w:val="12"/>
              </w:rPr>
            </w:pPr>
          </w:p>
        </w:tc>
        <w:tc>
          <w:tcPr>
            <w:tcW w:w="280" w:type="dxa"/>
            <w:tcBorders>
              <w:bottom w:val="single" w:sz="8" w:space="0" w:color="auto"/>
            </w:tcBorders>
            <w:vAlign w:val="bottom"/>
          </w:tcPr>
          <w:p w14:paraId="639DB6D1" w14:textId="77777777" w:rsidR="001D5259" w:rsidRDefault="001D5259">
            <w:pPr>
              <w:rPr>
                <w:sz w:val="12"/>
                <w:szCs w:val="12"/>
              </w:rPr>
            </w:pPr>
          </w:p>
        </w:tc>
        <w:tc>
          <w:tcPr>
            <w:tcW w:w="300" w:type="dxa"/>
            <w:tcBorders>
              <w:bottom w:val="single" w:sz="8" w:space="0" w:color="auto"/>
            </w:tcBorders>
            <w:vAlign w:val="bottom"/>
          </w:tcPr>
          <w:p w14:paraId="347B49FE" w14:textId="77777777" w:rsidR="001D5259" w:rsidRDefault="001D5259">
            <w:pPr>
              <w:rPr>
                <w:sz w:val="12"/>
                <w:szCs w:val="12"/>
              </w:rPr>
            </w:pPr>
          </w:p>
        </w:tc>
        <w:tc>
          <w:tcPr>
            <w:tcW w:w="120" w:type="dxa"/>
            <w:tcBorders>
              <w:bottom w:val="single" w:sz="8" w:space="0" w:color="auto"/>
            </w:tcBorders>
            <w:vAlign w:val="bottom"/>
          </w:tcPr>
          <w:p w14:paraId="78D2557C" w14:textId="77777777" w:rsidR="001D5259" w:rsidRDefault="001D5259">
            <w:pPr>
              <w:rPr>
                <w:sz w:val="12"/>
                <w:szCs w:val="12"/>
              </w:rPr>
            </w:pPr>
          </w:p>
        </w:tc>
        <w:tc>
          <w:tcPr>
            <w:tcW w:w="200" w:type="dxa"/>
            <w:tcBorders>
              <w:bottom w:val="single" w:sz="8" w:space="0" w:color="auto"/>
            </w:tcBorders>
            <w:vAlign w:val="bottom"/>
          </w:tcPr>
          <w:p w14:paraId="38266970" w14:textId="77777777" w:rsidR="001D5259" w:rsidRDefault="001D5259">
            <w:pPr>
              <w:rPr>
                <w:sz w:val="12"/>
                <w:szCs w:val="12"/>
              </w:rPr>
            </w:pPr>
          </w:p>
        </w:tc>
        <w:tc>
          <w:tcPr>
            <w:tcW w:w="320" w:type="dxa"/>
            <w:tcBorders>
              <w:bottom w:val="single" w:sz="8" w:space="0" w:color="auto"/>
            </w:tcBorders>
            <w:vAlign w:val="bottom"/>
          </w:tcPr>
          <w:p w14:paraId="34A7BD0A" w14:textId="77777777" w:rsidR="001D5259" w:rsidRDefault="001D5259">
            <w:pPr>
              <w:rPr>
                <w:sz w:val="12"/>
                <w:szCs w:val="12"/>
              </w:rPr>
            </w:pPr>
          </w:p>
        </w:tc>
        <w:tc>
          <w:tcPr>
            <w:tcW w:w="100" w:type="dxa"/>
            <w:tcBorders>
              <w:bottom w:val="single" w:sz="8" w:space="0" w:color="auto"/>
              <w:right w:val="single" w:sz="8" w:space="0" w:color="auto"/>
            </w:tcBorders>
            <w:vAlign w:val="bottom"/>
          </w:tcPr>
          <w:p w14:paraId="220BE9D3" w14:textId="77777777" w:rsidR="001D5259" w:rsidRDefault="001D5259">
            <w:pPr>
              <w:rPr>
                <w:sz w:val="12"/>
                <w:szCs w:val="12"/>
              </w:rPr>
            </w:pPr>
          </w:p>
        </w:tc>
        <w:tc>
          <w:tcPr>
            <w:tcW w:w="60" w:type="dxa"/>
            <w:vAlign w:val="bottom"/>
          </w:tcPr>
          <w:p w14:paraId="3E15F82D" w14:textId="77777777" w:rsidR="001D5259" w:rsidRDefault="001D5259">
            <w:pPr>
              <w:rPr>
                <w:sz w:val="12"/>
                <w:szCs w:val="12"/>
              </w:rPr>
            </w:pPr>
          </w:p>
        </w:tc>
        <w:tc>
          <w:tcPr>
            <w:tcW w:w="0" w:type="dxa"/>
            <w:vAlign w:val="bottom"/>
          </w:tcPr>
          <w:p w14:paraId="6BDEBCD9" w14:textId="77777777" w:rsidR="001D5259" w:rsidRDefault="001D5259">
            <w:pPr>
              <w:rPr>
                <w:sz w:val="1"/>
                <w:szCs w:val="1"/>
              </w:rPr>
            </w:pPr>
          </w:p>
        </w:tc>
      </w:tr>
      <w:tr w:rsidR="001D5259" w14:paraId="0D690E8F" w14:textId="77777777">
        <w:trPr>
          <w:trHeight w:val="266"/>
        </w:trPr>
        <w:tc>
          <w:tcPr>
            <w:tcW w:w="80" w:type="dxa"/>
            <w:tcBorders>
              <w:left w:val="single" w:sz="8" w:space="0" w:color="auto"/>
            </w:tcBorders>
            <w:vAlign w:val="bottom"/>
          </w:tcPr>
          <w:p w14:paraId="200C3A29" w14:textId="77777777" w:rsidR="001D5259" w:rsidRDefault="001D5259">
            <w:pPr>
              <w:rPr>
                <w:sz w:val="23"/>
                <w:szCs w:val="23"/>
              </w:rPr>
            </w:pPr>
          </w:p>
        </w:tc>
        <w:tc>
          <w:tcPr>
            <w:tcW w:w="120" w:type="dxa"/>
            <w:vAlign w:val="bottom"/>
          </w:tcPr>
          <w:p w14:paraId="101FFEAE" w14:textId="77777777" w:rsidR="001D5259" w:rsidRDefault="001D5259">
            <w:pPr>
              <w:rPr>
                <w:sz w:val="23"/>
                <w:szCs w:val="23"/>
              </w:rPr>
            </w:pPr>
          </w:p>
        </w:tc>
        <w:tc>
          <w:tcPr>
            <w:tcW w:w="800" w:type="dxa"/>
            <w:tcBorders>
              <w:right w:val="single" w:sz="8" w:space="0" w:color="FBFBF3"/>
            </w:tcBorders>
            <w:vAlign w:val="bottom"/>
          </w:tcPr>
          <w:p w14:paraId="367A0D23" w14:textId="77777777" w:rsidR="001D5259" w:rsidRDefault="001D5259">
            <w:pPr>
              <w:rPr>
                <w:sz w:val="23"/>
                <w:szCs w:val="23"/>
              </w:rPr>
            </w:pPr>
          </w:p>
        </w:tc>
        <w:tc>
          <w:tcPr>
            <w:tcW w:w="300" w:type="dxa"/>
            <w:gridSpan w:val="2"/>
            <w:shd w:val="clear" w:color="auto" w:fill="FBFBF3"/>
            <w:vAlign w:val="bottom"/>
          </w:tcPr>
          <w:p w14:paraId="0356CCD6" w14:textId="77777777" w:rsidR="001D5259" w:rsidRDefault="00437B5C">
            <w:pPr>
              <w:spacing w:line="264" w:lineRule="exact"/>
              <w:rPr>
                <w:sz w:val="20"/>
                <w:szCs w:val="20"/>
              </w:rPr>
            </w:pPr>
            <w:r>
              <w:rPr>
                <w:rFonts w:eastAsia="Times New Roman"/>
                <w:color w:val="111111"/>
                <w:w w:val="77"/>
                <w:sz w:val="24"/>
                <w:szCs w:val="24"/>
                <w:highlight w:val="white"/>
              </w:rPr>
              <w:t>198</w:t>
            </w:r>
          </w:p>
        </w:tc>
        <w:tc>
          <w:tcPr>
            <w:tcW w:w="200" w:type="dxa"/>
            <w:vAlign w:val="bottom"/>
          </w:tcPr>
          <w:p w14:paraId="33FCEE68" w14:textId="77777777" w:rsidR="001D5259" w:rsidRDefault="001D5259">
            <w:pPr>
              <w:rPr>
                <w:sz w:val="23"/>
                <w:szCs w:val="23"/>
              </w:rPr>
            </w:pPr>
          </w:p>
        </w:tc>
        <w:tc>
          <w:tcPr>
            <w:tcW w:w="560" w:type="dxa"/>
            <w:vAlign w:val="bottom"/>
          </w:tcPr>
          <w:p w14:paraId="0952DC42" w14:textId="77777777" w:rsidR="001D5259" w:rsidRDefault="001D5259">
            <w:pPr>
              <w:rPr>
                <w:sz w:val="23"/>
                <w:szCs w:val="23"/>
              </w:rPr>
            </w:pPr>
          </w:p>
        </w:tc>
        <w:tc>
          <w:tcPr>
            <w:tcW w:w="160" w:type="dxa"/>
            <w:vAlign w:val="bottom"/>
          </w:tcPr>
          <w:p w14:paraId="4AD88699" w14:textId="77777777" w:rsidR="001D5259" w:rsidRDefault="001D5259">
            <w:pPr>
              <w:rPr>
                <w:sz w:val="23"/>
                <w:szCs w:val="23"/>
              </w:rPr>
            </w:pPr>
          </w:p>
        </w:tc>
        <w:tc>
          <w:tcPr>
            <w:tcW w:w="180" w:type="dxa"/>
            <w:tcBorders>
              <w:right w:val="single" w:sz="8" w:space="0" w:color="FBFBF3"/>
            </w:tcBorders>
            <w:vAlign w:val="bottom"/>
          </w:tcPr>
          <w:p w14:paraId="6FB08561" w14:textId="77777777" w:rsidR="001D5259" w:rsidRDefault="001D5259">
            <w:pPr>
              <w:rPr>
                <w:sz w:val="23"/>
                <w:szCs w:val="23"/>
              </w:rPr>
            </w:pPr>
          </w:p>
        </w:tc>
        <w:tc>
          <w:tcPr>
            <w:tcW w:w="80" w:type="dxa"/>
            <w:vAlign w:val="bottom"/>
          </w:tcPr>
          <w:p w14:paraId="61F9C65C" w14:textId="77777777" w:rsidR="001D5259" w:rsidRDefault="001D5259">
            <w:pPr>
              <w:rPr>
                <w:sz w:val="23"/>
                <w:szCs w:val="23"/>
              </w:rPr>
            </w:pPr>
          </w:p>
        </w:tc>
        <w:tc>
          <w:tcPr>
            <w:tcW w:w="240" w:type="dxa"/>
            <w:vAlign w:val="bottom"/>
          </w:tcPr>
          <w:p w14:paraId="463B9575" w14:textId="77777777" w:rsidR="001D5259" w:rsidRDefault="001D5259">
            <w:pPr>
              <w:rPr>
                <w:sz w:val="23"/>
                <w:szCs w:val="23"/>
              </w:rPr>
            </w:pPr>
          </w:p>
        </w:tc>
        <w:tc>
          <w:tcPr>
            <w:tcW w:w="320" w:type="dxa"/>
            <w:vAlign w:val="bottom"/>
          </w:tcPr>
          <w:p w14:paraId="76E181C4" w14:textId="77777777" w:rsidR="001D5259" w:rsidRDefault="001D5259">
            <w:pPr>
              <w:rPr>
                <w:sz w:val="23"/>
                <w:szCs w:val="23"/>
              </w:rPr>
            </w:pPr>
          </w:p>
        </w:tc>
        <w:tc>
          <w:tcPr>
            <w:tcW w:w="340" w:type="dxa"/>
            <w:vAlign w:val="bottom"/>
          </w:tcPr>
          <w:p w14:paraId="443C3B5B" w14:textId="77777777" w:rsidR="001D5259" w:rsidRDefault="001D5259">
            <w:pPr>
              <w:rPr>
                <w:sz w:val="23"/>
                <w:szCs w:val="23"/>
              </w:rPr>
            </w:pPr>
          </w:p>
        </w:tc>
        <w:tc>
          <w:tcPr>
            <w:tcW w:w="300" w:type="dxa"/>
            <w:vAlign w:val="bottom"/>
          </w:tcPr>
          <w:p w14:paraId="55BDF556" w14:textId="77777777" w:rsidR="001D5259" w:rsidRDefault="001D5259">
            <w:pPr>
              <w:rPr>
                <w:sz w:val="23"/>
                <w:szCs w:val="23"/>
              </w:rPr>
            </w:pPr>
          </w:p>
        </w:tc>
        <w:tc>
          <w:tcPr>
            <w:tcW w:w="280" w:type="dxa"/>
            <w:vAlign w:val="bottom"/>
          </w:tcPr>
          <w:p w14:paraId="7379D7EE" w14:textId="77777777" w:rsidR="001D5259" w:rsidRDefault="001D5259">
            <w:pPr>
              <w:rPr>
                <w:sz w:val="23"/>
                <w:szCs w:val="23"/>
              </w:rPr>
            </w:pPr>
          </w:p>
        </w:tc>
        <w:tc>
          <w:tcPr>
            <w:tcW w:w="280" w:type="dxa"/>
            <w:vAlign w:val="bottom"/>
          </w:tcPr>
          <w:p w14:paraId="245DB0AF" w14:textId="77777777" w:rsidR="001D5259" w:rsidRDefault="001D5259">
            <w:pPr>
              <w:rPr>
                <w:sz w:val="23"/>
                <w:szCs w:val="23"/>
              </w:rPr>
            </w:pPr>
          </w:p>
        </w:tc>
        <w:tc>
          <w:tcPr>
            <w:tcW w:w="60" w:type="dxa"/>
            <w:vAlign w:val="bottom"/>
          </w:tcPr>
          <w:p w14:paraId="395000B7" w14:textId="77777777" w:rsidR="001D5259" w:rsidRDefault="001D5259">
            <w:pPr>
              <w:rPr>
                <w:sz w:val="23"/>
                <w:szCs w:val="23"/>
              </w:rPr>
            </w:pPr>
          </w:p>
        </w:tc>
        <w:tc>
          <w:tcPr>
            <w:tcW w:w="180" w:type="dxa"/>
            <w:vAlign w:val="bottom"/>
          </w:tcPr>
          <w:p w14:paraId="4D384FD6" w14:textId="77777777" w:rsidR="001D5259" w:rsidRDefault="001D5259">
            <w:pPr>
              <w:rPr>
                <w:sz w:val="23"/>
                <w:szCs w:val="23"/>
              </w:rPr>
            </w:pPr>
          </w:p>
        </w:tc>
        <w:tc>
          <w:tcPr>
            <w:tcW w:w="140" w:type="dxa"/>
            <w:vAlign w:val="bottom"/>
          </w:tcPr>
          <w:p w14:paraId="045B990A" w14:textId="77777777" w:rsidR="001D5259" w:rsidRDefault="001D5259">
            <w:pPr>
              <w:rPr>
                <w:sz w:val="23"/>
                <w:szCs w:val="23"/>
              </w:rPr>
            </w:pPr>
          </w:p>
        </w:tc>
        <w:tc>
          <w:tcPr>
            <w:tcW w:w="300" w:type="dxa"/>
            <w:tcBorders>
              <w:right w:val="single" w:sz="8" w:space="0" w:color="auto"/>
            </w:tcBorders>
            <w:vAlign w:val="bottom"/>
          </w:tcPr>
          <w:p w14:paraId="490AD55F" w14:textId="77777777" w:rsidR="001D5259" w:rsidRDefault="001D5259">
            <w:pPr>
              <w:rPr>
                <w:sz w:val="23"/>
                <w:szCs w:val="23"/>
              </w:rPr>
            </w:pPr>
          </w:p>
        </w:tc>
        <w:tc>
          <w:tcPr>
            <w:tcW w:w="40" w:type="dxa"/>
            <w:vAlign w:val="bottom"/>
          </w:tcPr>
          <w:p w14:paraId="3FA874F4" w14:textId="77777777" w:rsidR="001D5259" w:rsidRDefault="001D5259">
            <w:pPr>
              <w:rPr>
                <w:sz w:val="23"/>
                <w:szCs w:val="23"/>
              </w:rPr>
            </w:pPr>
          </w:p>
        </w:tc>
        <w:tc>
          <w:tcPr>
            <w:tcW w:w="420" w:type="dxa"/>
            <w:vAlign w:val="bottom"/>
          </w:tcPr>
          <w:p w14:paraId="3C9B8D82" w14:textId="77777777" w:rsidR="001D5259" w:rsidRDefault="001D5259">
            <w:pPr>
              <w:rPr>
                <w:sz w:val="23"/>
                <w:szCs w:val="23"/>
              </w:rPr>
            </w:pPr>
          </w:p>
        </w:tc>
        <w:tc>
          <w:tcPr>
            <w:tcW w:w="160" w:type="dxa"/>
            <w:vAlign w:val="bottom"/>
          </w:tcPr>
          <w:p w14:paraId="3690780A" w14:textId="77777777" w:rsidR="001D5259" w:rsidRDefault="001D5259">
            <w:pPr>
              <w:rPr>
                <w:sz w:val="23"/>
                <w:szCs w:val="23"/>
              </w:rPr>
            </w:pPr>
          </w:p>
        </w:tc>
        <w:tc>
          <w:tcPr>
            <w:tcW w:w="280" w:type="dxa"/>
            <w:vAlign w:val="bottom"/>
          </w:tcPr>
          <w:p w14:paraId="5F59D9DE" w14:textId="77777777" w:rsidR="001D5259" w:rsidRDefault="001D5259">
            <w:pPr>
              <w:rPr>
                <w:sz w:val="23"/>
                <w:szCs w:val="23"/>
              </w:rPr>
            </w:pPr>
          </w:p>
        </w:tc>
        <w:tc>
          <w:tcPr>
            <w:tcW w:w="120" w:type="dxa"/>
            <w:shd w:val="clear" w:color="auto" w:fill="FBFBF3"/>
            <w:vAlign w:val="bottom"/>
          </w:tcPr>
          <w:p w14:paraId="1508095F" w14:textId="77777777" w:rsidR="001D5259" w:rsidRDefault="00437B5C">
            <w:pPr>
              <w:spacing w:line="264" w:lineRule="exact"/>
              <w:jc w:val="right"/>
              <w:rPr>
                <w:sz w:val="20"/>
                <w:szCs w:val="20"/>
              </w:rPr>
            </w:pPr>
            <w:r>
              <w:rPr>
                <w:rFonts w:eastAsia="Times New Roman"/>
                <w:color w:val="111111"/>
                <w:w w:val="82"/>
                <w:sz w:val="24"/>
                <w:szCs w:val="24"/>
                <w:highlight w:val="white"/>
              </w:rPr>
              <w:t>8</w:t>
            </w:r>
          </w:p>
        </w:tc>
        <w:tc>
          <w:tcPr>
            <w:tcW w:w="100" w:type="dxa"/>
            <w:vAlign w:val="bottom"/>
          </w:tcPr>
          <w:p w14:paraId="705C2E51" w14:textId="77777777" w:rsidR="001D5259" w:rsidRDefault="001D5259">
            <w:pPr>
              <w:rPr>
                <w:sz w:val="23"/>
                <w:szCs w:val="23"/>
              </w:rPr>
            </w:pPr>
          </w:p>
        </w:tc>
        <w:tc>
          <w:tcPr>
            <w:tcW w:w="300" w:type="dxa"/>
            <w:vAlign w:val="bottom"/>
          </w:tcPr>
          <w:p w14:paraId="1B69CB18" w14:textId="77777777" w:rsidR="001D5259" w:rsidRDefault="001D5259">
            <w:pPr>
              <w:rPr>
                <w:sz w:val="23"/>
                <w:szCs w:val="23"/>
              </w:rPr>
            </w:pPr>
          </w:p>
        </w:tc>
        <w:tc>
          <w:tcPr>
            <w:tcW w:w="260" w:type="dxa"/>
            <w:vAlign w:val="bottom"/>
          </w:tcPr>
          <w:p w14:paraId="44A12053" w14:textId="77777777" w:rsidR="001D5259" w:rsidRDefault="001D5259">
            <w:pPr>
              <w:rPr>
                <w:sz w:val="23"/>
                <w:szCs w:val="23"/>
              </w:rPr>
            </w:pPr>
          </w:p>
        </w:tc>
        <w:tc>
          <w:tcPr>
            <w:tcW w:w="80" w:type="dxa"/>
            <w:vAlign w:val="bottom"/>
          </w:tcPr>
          <w:p w14:paraId="7461EA5D" w14:textId="77777777" w:rsidR="001D5259" w:rsidRDefault="001D5259">
            <w:pPr>
              <w:rPr>
                <w:sz w:val="23"/>
                <w:szCs w:val="23"/>
              </w:rPr>
            </w:pPr>
          </w:p>
        </w:tc>
        <w:tc>
          <w:tcPr>
            <w:tcW w:w="220" w:type="dxa"/>
            <w:vAlign w:val="bottom"/>
          </w:tcPr>
          <w:p w14:paraId="6B68E64C" w14:textId="77777777" w:rsidR="001D5259" w:rsidRDefault="001D5259">
            <w:pPr>
              <w:rPr>
                <w:sz w:val="23"/>
                <w:szCs w:val="23"/>
              </w:rPr>
            </w:pPr>
          </w:p>
        </w:tc>
        <w:tc>
          <w:tcPr>
            <w:tcW w:w="300" w:type="dxa"/>
            <w:vAlign w:val="bottom"/>
          </w:tcPr>
          <w:p w14:paraId="3257DCD5" w14:textId="77777777" w:rsidR="001D5259" w:rsidRDefault="001D5259">
            <w:pPr>
              <w:rPr>
                <w:sz w:val="23"/>
                <w:szCs w:val="23"/>
              </w:rPr>
            </w:pPr>
          </w:p>
        </w:tc>
        <w:tc>
          <w:tcPr>
            <w:tcW w:w="280" w:type="dxa"/>
            <w:vAlign w:val="bottom"/>
          </w:tcPr>
          <w:p w14:paraId="6FBFAE85" w14:textId="77777777" w:rsidR="001D5259" w:rsidRDefault="001D5259">
            <w:pPr>
              <w:rPr>
                <w:sz w:val="23"/>
                <w:szCs w:val="23"/>
              </w:rPr>
            </w:pPr>
          </w:p>
        </w:tc>
        <w:tc>
          <w:tcPr>
            <w:tcW w:w="300" w:type="dxa"/>
            <w:vAlign w:val="bottom"/>
          </w:tcPr>
          <w:p w14:paraId="279707AC" w14:textId="77777777" w:rsidR="001D5259" w:rsidRDefault="001D5259">
            <w:pPr>
              <w:rPr>
                <w:sz w:val="23"/>
                <w:szCs w:val="23"/>
              </w:rPr>
            </w:pPr>
          </w:p>
        </w:tc>
        <w:tc>
          <w:tcPr>
            <w:tcW w:w="120" w:type="dxa"/>
            <w:vAlign w:val="bottom"/>
          </w:tcPr>
          <w:p w14:paraId="680E25ED" w14:textId="77777777" w:rsidR="001D5259" w:rsidRDefault="001D5259">
            <w:pPr>
              <w:rPr>
                <w:sz w:val="23"/>
                <w:szCs w:val="23"/>
              </w:rPr>
            </w:pPr>
          </w:p>
        </w:tc>
        <w:tc>
          <w:tcPr>
            <w:tcW w:w="200" w:type="dxa"/>
            <w:vAlign w:val="bottom"/>
          </w:tcPr>
          <w:p w14:paraId="01D1EA24" w14:textId="77777777" w:rsidR="001D5259" w:rsidRDefault="001D5259">
            <w:pPr>
              <w:rPr>
                <w:sz w:val="23"/>
                <w:szCs w:val="23"/>
              </w:rPr>
            </w:pPr>
          </w:p>
        </w:tc>
        <w:tc>
          <w:tcPr>
            <w:tcW w:w="320" w:type="dxa"/>
            <w:vAlign w:val="bottom"/>
          </w:tcPr>
          <w:p w14:paraId="6D100FE9" w14:textId="77777777" w:rsidR="001D5259" w:rsidRDefault="001D5259">
            <w:pPr>
              <w:rPr>
                <w:sz w:val="23"/>
                <w:szCs w:val="23"/>
              </w:rPr>
            </w:pPr>
          </w:p>
        </w:tc>
        <w:tc>
          <w:tcPr>
            <w:tcW w:w="100" w:type="dxa"/>
            <w:tcBorders>
              <w:right w:val="single" w:sz="8" w:space="0" w:color="auto"/>
            </w:tcBorders>
            <w:vAlign w:val="bottom"/>
          </w:tcPr>
          <w:p w14:paraId="1C3F5DA0" w14:textId="77777777" w:rsidR="001D5259" w:rsidRDefault="001D5259">
            <w:pPr>
              <w:rPr>
                <w:sz w:val="23"/>
                <w:szCs w:val="23"/>
              </w:rPr>
            </w:pPr>
          </w:p>
        </w:tc>
        <w:tc>
          <w:tcPr>
            <w:tcW w:w="60" w:type="dxa"/>
            <w:vAlign w:val="bottom"/>
          </w:tcPr>
          <w:p w14:paraId="45F796F8" w14:textId="77777777" w:rsidR="001D5259" w:rsidRDefault="001D5259">
            <w:pPr>
              <w:rPr>
                <w:sz w:val="23"/>
                <w:szCs w:val="23"/>
              </w:rPr>
            </w:pPr>
          </w:p>
        </w:tc>
        <w:tc>
          <w:tcPr>
            <w:tcW w:w="0" w:type="dxa"/>
            <w:vAlign w:val="bottom"/>
          </w:tcPr>
          <w:p w14:paraId="46678BC0" w14:textId="77777777" w:rsidR="001D5259" w:rsidRDefault="001D5259">
            <w:pPr>
              <w:rPr>
                <w:sz w:val="1"/>
                <w:szCs w:val="1"/>
              </w:rPr>
            </w:pPr>
          </w:p>
        </w:tc>
      </w:tr>
      <w:tr w:rsidR="001D5259" w14:paraId="0669BA8F" w14:textId="77777777">
        <w:trPr>
          <w:trHeight w:val="130"/>
        </w:trPr>
        <w:tc>
          <w:tcPr>
            <w:tcW w:w="200" w:type="dxa"/>
            <w:gridSpan w:val="2"/>
            <w:tcBorders>
              <w:left w:val="single" w:sz="8" w:space="0" w:color="auto"/>
            </w:tcBorders>
            <w:vAlign w:val="bottom"/>
          </w:tcPr>
          <w:p w14:paraId="12603435" w14:textId="77777777" w:rsidR="001D5259" w:rsidRDefault="001D5259">
            <w:pPr>
              <w:rPr>
                <w:sz w:val="11"/>
                <w:szCs w:val="11"/>
              </w:rPr>
            </w:pPr>
          </w:p>
        </w:tc>
        <w:tc>
          <w:tcPr>
            <w:tcW w:w="800" w:type="dxa"/>
            <w:vAlign w:val="bottom"/>
          </w:tcPr>
          <w:p w14:paraId="0FBF87D5" w14:textId="77777777" w:rsidR="001D5259" w:rsidRDefault="001D5259">
            <w:pPr>
              <w:rPr>
                <w:sz w:val="11"/>
                <w:szCs w:val="11"/>
              </w:rPr>
            </w:pPr>
          </w:p>
        </w:tc>
        <w:tc>
          <w:tcPr>
            <w:tcW w:w="1220" w:type="dxa"/>
            <w:gridSpan w:val="5"/>
            <w:vAlign w:val="bottom"/>
          </w:tcPr>
          <w:p w14:paraId="41CAC128" w14:textId="77777777" w:rsidR="001D5259" w:rsidRDefault="001D5259">
            <w:pPr>
              <w:rPr>
                <w:sz w:val="11"/>
                <w:szCs w:val="11"/>
              </w:rPr>
            </w:pPr>
          </w:p>
        </w:tc>
        <w:tc>
          <w:tcPr>
            <w:tcW w:w="500" w:type="dxa"/>
            <w:gridSpan w:val="3"/>
            <w:vAlign w:val="bottom"/>
          </w:tcPr>
          <w:p w14:paraId="1A610003" w14:textId="77777777" w:rsidR="001D5259" w:rsidRDefault="001D5259">
            <w:pPr>
              <w:rPr>
                <w:sz w:val="11"/>
                <w:szCs w:val="11"/>
              </w:rPr>
            </w:pPr>
          </w:p>
        </w:tc>
        <w:tc>
          <w:tcPr>
            <w:tcW w:w="320" w:type="dxa"/>
            <w:vAlign w:val="bottom"/>
          </w:tcPr>
          <w:p w14:paraId="164A3CD2" w14:textId="77777777" w:rsidR="001D5259" w:rsidRDefault="001D5259">
            <w:pPr>
              <w:rPr>
                <w:sz w:val="11"/>
                <w:szCs w:val="11"/>
              </w:rPr>
            </w:pPr>
          </w:p>
        </w:tc>
        <w:tc>
          <w:tcPr>
            <w:tcW w:w="340" w:type="dxa"/>
            <w:vAlign w:val="bottom"/>
          </w:tcPr>
          <w:p w14:paraId="390C13F0" w14:textId="77777777" w:rsidR="001D5259" w:rsidRDefault="001D5259">
            <w:pPr>
              <w:rPr>
                <w:sz w:val="11"/>
                <w:szCs w:val="11"/>
              </w:rPr>
            </w:pPr>
          </w:p>
        </w:tc>
        <w:tc>
          <w:tcPr>
            <w:tcW w:w="300" w:type="dxa"/>
            <w:vAlign w:val="bottom"/>
          </w:tcPr>
          <w:p w14:paraId="1F65BB40" w14:textId="77777777" w:rsidR="001D5259" w:rsidRDefault="001D5259">
            <w:pPr>
              <w:rPr>
                <w:sz w:val="11"/>
                <w:szCs w:val="11"/>
              </w:rPr>
            </w:pPr>
          </w:p>
        </w:tc>
        <w:tc>
          <w:tcPr>
            <w:tcW w:w="280" w:type="dxa"/>
            <w:vAlign w:val="bottom"/>
          </w:tcPr>
          <w:p w14:paraId="1CCD50A8" w14:textId="77777777" w:rsidR="001D5259" w:rsidRDefault="001D5259">
            <w:pPr>
              <w:rPr>
                <w:sz w:val="11"/>
                <w:szCs w:val="11"/>
              </w:rPr>
            </w:pPr>
          </w:p>
        </w:tc>
        <w:tc>
          <w:tcPr>
            <w:tcW w:w="280" w:type="dxa"/>
            <w:vAlign w:val="bottom"/>
          </w:tcPr>
          <w:p w14:paraId="0B9BFEAC" w14:textId="77777777" w:rsidR="001D5259" w:rsidRDefault="001D5259">
            <w:pPr>
              <w:rPr>
                <w:sz w:val="11"/>
                <w:szCs w:val="11"/>
              </w:rPr>
            </w:pPr>
          </w:p>
        </w:tc>
        <w:tc>
          <w:tcPr>
            <w:tcW w:w="240" w:type="dxa"/>
            <w:gridSpan w:val="2"/>
            <w:vAlign w:val="bottom"/>
          </w:tcPr>
          <w:p w14:paraId="7A85C474" w14:textId="77777777" w:rsidR="001D5259" w:rsidRDefault="001D5259">
            <w:pPr>
              <w:rPr>
                <w:sz w:val="11"/>
                <w:szCs w:val="11"/>
              </w:rPr>
            </w:pPr>
          </w:p>
        </w:tc>
        <w:tc>
          <w:tcPr>
            <w:tcW w:w="140" w:type="dxa"/>
            <w:vAlign w:val="bottom"/>
          </w:tcPr>
          <w:p w14:paraId="78CE8A47" w14:textId="77777777" w:rsidR="001D5259" w:rsidRDefault="001D5259">
            <w:pPr>
              <w:rPr>
                <w:sz w:val="11"/>
                <w:szCs w:val="11"/>
              </w:rPr>
            </w:pPr>
          </w:p>
        </w:tc>
        <w:tc>
          <w:tcPr>
            <w:tcW w:w="300" w:type="dxa"/>
            <w:tcBorders>
              <w:right w:val="single" w:sz="8" w:space="0" w:color="auto"/>
            </w:tcBorders>
            <w:vAlign w:val="bottom"/>
          </w:tcPr>
          <w:p w14:paraId="269BB49D" w14:textId="77777777" w:rsidR="001D5259" w:rsidRDefault="001D5259">
            <w:pPr>
              <w:rPr>
                <w:sz w:val="11"/>
                <w:szCs w:val="11"/>
              </w:rPr>
            </w:pPr>
          </w:p>
        </w:tc>
        <w:tc>
          <w:tcPr>
            <w:tcW w:w="40" w:type="dxa"/>
            <w:vAlign w:val="bottom"/>
          </w:tcPr>
          <w:p w14:paraId="3E6CB763" w14:textId="77777777" w:rsidR="001D5259" w:rsidRDefault="001D5259">
            <w:pPr>
              <w:rPr>
                <w:sz w:val="11"/>
                <w:szCs w:val="11"/>
              </w:rPr>
            </w:pPr>
          </w:p>
        </w:tc>
        <w:tc>
          <w:tcPr>
            <w:tcW w:w="420" w:type="dxa"/>
            <w:vAlign w:val="bottom"/>
          </w:tcPr>
          <w:p w14:paraId="6BC42E53" w14:textId="77777777" w:rsidR="001D5259" w:rsidRDefault="001D5259">
            <w:pPr>
              <w:rPr>
                <w:sz w:val="11"/>
                <w:szCs w:val="11"/>
              </w:rPr>
            </w:pPr>
          </w:p>
        </w:tc>
        <w:tc>
          <w:tcPr>
            <w:tcW w:w="160" w:type="dxa"/>
            <w:vAlign w:val="bottom"/>
          </w:tcPr>
          <w:p w14:paraId="60320C6E" w14:textId="77777777" w:rsidR="001D5259" w:rsidRDefault="001D5259">
            <w:pPr>
              <w:rPr>
                <w:sz w:val="11"/>
                <w:szCs w:val="11"/>
              </w:rPr>
            </w:pPr>
          </w:p>
        </w:tc>
        <w:tc>
          <w:tcPr>
            <w:tcW w:w="280" w:type="dxa"/>
            <w:vAlign w:val="bottom"/>
          </w:tcPr>
          <w:p w14:paraId="7B13AF8D" w14:textId="77777777" w:rsidR="001D5259" w:rsidRDefault="001D5259">
            <w:pPr>
              <w:rPr>
                <w:sz w:val="11"/>
                <w:szCs w:val="11"/>
              </w:rPr>
            </w:pPr>
          </w:p>
        </w:tc>
        <w:tc>
          <w:tcPr>
            <w:tcW w:w="520" w:type="dxa"/>
            <w:gridSpan w:val="3"/>
            <w:vAlign w:val="bottom"/>
          </w:tcPr>
          <w:p w14:paraId="3D429B06" w14:textId="77777777" w:rsidR="001D5259" w:rsidRDefault="001D5259">
            <w:pPr>
              <w:rPr>
                <w:sz w:val="11"/>
                <w:szCs w:val="11"/>
              </w:rPr>
            </w:pPr>
          </w:p>
        </w:tc>
        <w:tc>
          <w:tcPr>
            <w:tcW w:w="260" w:type="dxa"/>
            <w:vAlign w:val="bottom"/>
          </w:tcPr>
          <w:p w14:paraId="3F42171D" w14:textId="77777777" w:rsidR="001D5259" w:rsidRDefault="001D5259">
            <w:pPr>
              <w:rPr>
                <w:sz w:val="11"/>
                <w:szCs w:val="11"/>
              </w:rPr>
            </w:pPr>
          </w:p>
        </w:tc>
        <w:tc>
          <w:tcPr>
            <w:tcW w:w="80" w:type="dxa"/>
            <w:vAlign w:val="bottom"/>
          </w:tcPr>
          <w:p w14:paraId="657D7685" w14:textId="77777777" w:rsidR="001D5259" w:rsidRDefault="001D5259">
            <w:pPr>
              <w:rPr>
                <w:sz w:val="11"/>
                <w:szCs w:val="11"/>
              </w:rPr>
            </w:pPr>
          </w:p>
        </w:tc>
        <w:tc>
          <w:tcPr>
            <w:tcW w:w="520" w:type="dxa"/>
            <w:gridSpan w:val="2"/>
            <w:vAlign w:val="bottom"/>
          </w:tcPr>
          <w:p w14:paraId="1938B4FE" w14:textId="77777777" w:rsidR="001D5259" w:rsidRDefault="001D5259">
            <w:pPr>
              <w:rPr>
                <w:sz w:val="11"/>
                <w:szCs w:val="11"/>
              </w:rPr>
            </w:pPr>
          </w:p>
        </w:tc>
        <w:tc>
          <w:tcPr>
            <w:tcW w:w="280" w:type="dxa"/>
            <w:vAlign w:val="bottom"/>
          </w:tcPr>
          <w:p w14:paraId="2F844499" w14:textId="77777777" w:rsidR="001D5259" w:rsidRDefault="001D5259">
            <w:pPr>
              <w:rPr>
                <w:sz w:val="11"/>
                <w:szCs w:val="11"/>
              </w:rPr>
            </w:pPr>
          </w:p>
        </w:tc>
        <w:tc>
          <w:tcPr>
            <w:tcW w:w="300" w:type="dxa"/>
            <w:vAlign w:val="bottom"/>
          </w:tcPr>
          <w:p w14:paraId="004870A3" w14:textId="77777777" w:rsidR="001D5259" w:rsidRDefault="001D5259">
            <w:pPr>
              <w:rPr>
                <w:sz w:val="11"/>
                <w:szCs w:val="11"/>
              </w:rPr>
            </w:pPr>
          </w:p>
        </w:tc>
        <w:tc>
          <w:tcPr>
            <w:tcW w:w="120" w:type="dxa"/>
            <w:vAlign w:val="bottom"/>
          </w:tcPr>
          <w:p w14:paraId="7615C287" w14:textId="77777777" w:rsidR="001D5259" w:rsidRDefault="001D5259">
            <w:pPr>
              <w:rPr>
                <w:sz w:val="11"/>
                <w:szCs w:val="11"/>
              </w:rPr>
            </w:pPr>
          </w:p>
        </w:tc>
        <w:tc>
          <w:tcPr>
            <w:tcW w:w="200" w:type="dxa"/>
            <w:vAlign w:val="bottom"/>
          </w:tcPr>
          <w:p w14:paraId="3BD4A06B" w14:textId="77777777" w:rsidR="001D5259" w:rsidRDefault="001D5259">
            <w:pPr>
              <w:rPr>
                <w:sz w:val="11"/>
                <w:szCs w:val="11"/>
              </w:rPr>
            </w:pPr>
          </w:p>
        </w:tc>
        <w:tc>
          <w:tcPr>
            <w:tcW w:w="320" w:type="dxa"/>
            <w:vAlign w:val="bottom"/>
          </w:tcPr>
          <w:p w14:paraId="671AF5F8" w14:textId="77777777" w:rsidR="001D5259" w:rsidRDefault="001D5259">
            <w:pPr>
              <w:rPr>
                <w:sz w:val="11"/>
                <w:szCs w:val="11"/>
              </w:rPr>
            </w:pPr>
          </w:p>
        </w:tc>
        <w:tc>
          <w:tcPr>
            <w:tcW w:w="100" w:type="dxa"/>
            <w:tcBorders>
              <w:right w:val="single" w:sz="8" w:space="0" w:color="auto"/>
            </w:tcBorders>
            <w:vAlign w:val="bottom"/>
          </w:tcPr>
          <w:p w14:paraId="105B27C7" w14:textId="77777777" w:rsidR="001D5259" w:rsidRDefault="001D5259">
            <w:pPr>
              <w:rPr>
                <w:sz w:val="11"/>
                <w:szCs w:val="11"/>
              </w:rPr>
            </w:pPr>
          </w:p>
        </w:tc>
        <w:tc>
          <w:tcPr>
            <w:tcW w:w="60" w:type="dxa"/>
            <w:vAlign w:val="bottom"/>
          </w:tcPr>
          <w:p w14:paraId="1411BA5D" w14:textId="77777777" w:rsidR="001D5259" w:rsidRDefault="001D5259">
            <w:pPr>
              <w:rPr>
                <w:sz w:val="11"/>
                <w:szCs w:val="11"/>
              </w:rPr>
            </w:pPr>
          </w:p>
        </w:tc>
        <w:tc>
          <w:tcPr>
            <w:tcW w:w="0" w:type="dxa"/>
            <w:vAlign w:val="bottom"/>
          </w:tcPr>
          <w:p w14:paraId="072736B0" w14:textId="77777777" w:rsidR="001D5259" w:rsidRDefault="001D5259">
            <w:pPr>
              <w:rPr>
                <w:sz w:val="1"/>
                <w:szCs w:val="1"/>
              </w:rPr>
            </w:pPr>
          </w:p>
        </w:tc>
      </w:tr>
      <w:tr w:rsidR="001D5259" w14:paraId="167F6C91" w14:textId="77777777">
        <w:trPr>
          <w:trHeight w:val="283"/>
        </w:trPr>
        <w:tc>
          <w:tcPr>
            <w:tcW w:w="80" w:type="dxa"/>
            <w:tcBorders>
              <w:left w:val="single" w:sz="8" w:space="0" w:color="auto"/>
            </w:tcBorders>
            <w:vAlign w:val="bottom"/>
          </w:tcPr>
          <w:p w14:paraId="2126B167" w14:textId="77777777" w:rsidR="001D5259" w:rsidRDefault="001D5259">
            <w:pPr>
              <w:rPr>
                <w:sz w:val="24"/>
                <w:szCs w:val="24"/>
              </w:rPr>
            </w:pPr>
          </w:p>
        </w:tc>
        <w:tc>
          <w:tcPr>
            <w:tcW w:w="120" w:type="dxa"/>
            <w:shd w:val="clear" w:color="auto" w:fill="FBFBF3"/>
            <w:vAlign w:val="bottom"/>
          </w:tcPr>
          <w:p w14:paraId="647091C2" w14:textId="77777777" w:rsidR="001D5259" w:rsidRDefault="00437B5C">
            <w:pPr>
              <w:rPr>
                <w:sz w:val="20"/>
                <w:szCs w:val="20"/>
              </w:rPr>
            </w:pPr>
            <w:r>
              <w:rPr>
                <w:rFonts w:eastAsia="Times New Roman"/>
                <w:color w:val="111111"/>
                <w:w w:val="82"/>
                <w:sz w:val="24"/>
                <w:szCs w:val="24"/>
                <w:highlight w:val="white"/>
              </w:rPr>
              <w:t>3</w:t>
            </w:r>
          </w:p>
        </w:tc>
        <w:tc>
          <w:tcPr>
            <w:tcW w:w="800" w:type="dxa"/>
            <w:vAlign w:val="bottom"/>
          </w:tcPr>
          <w:p w14:paraId="4D94BB68" w14:textId="77777777" w:rsidR="001D5259" w:rsidRDefault="001D5259">
            <w:pPr>
              <w:rPr>
                <w:sz w:val="24"/>
                <w:szCs w:val="24"/>
              </w:rPr>
            </w:pPr>
          </w:p>
        </w:tc>
        <w:tc>
          <w:tcPr>
            <w:tcW w:w="500" w:type="dxa"/>
            <w:gridSpan w:val="3"/>
            <w:vAlign w:val="bottom"/>
          </w:tcPr>
          <w:p w14:paraId="5DE66F41" w14:textId="77777777" w:rsidR="001D5259" w:rsidRDefault="001D5259">
            <w:pPr>
              <w:rPr>
                <w:sz w:val="24"/>
                <w:szCs w:val="24"/>
              </w:rPr>
            </w:pPr>
          </w:p>
        </w:tc>
        <w:tc>
          <w:tcPr>
            <w:tcW w:w="720" w:type="dxa"/>
            <w:gridSpan w:val="2"/>
            <w:shd w:val="clear" w:color="auto" w:fill="FBFBF3"/>
            <w:vAlign w:val="bottom"/>
          </w:tcPr>
          <w:p w14:paraId="6C46EEB9" w14:textId="77777777" w:rsidR="001D5259" w:rsidRDefault="00437B5C">
            <w:pPr>
              <w:rPr>
                <w:sz w:val="20"/>
                <w:szCs w:val="20"/>
              </w:rPr>
            </w:pPr>
            <w:r>
              <w:rPr>
                <w:rFonts w:eastAsia="Times New Roman"/>
                <w:color w:val="111111"/>
                <w:w w:val="97"/>
                <w:sz w:val="24"/>
                <w:szCs w:val="24"/>
                <w:highlight w:val="white"/>
              </w:rPr>
              <w:t>.099,70</w:t>
            </w:r>
          </w:p>
        </w:tc>
        <w:tc>
          <w:tcPr>
            <w:tcW w:w="260" w:type="dxa"/>
            <w:gridSpan w:val="2"/>
            <w:vAlign w:val="bottom"/>
          </w:tcPr>
          <w:p w14:paraId="78410E70" w14:textId="77777777" w:rsidR="001D5259" w:rsidRDefault="001D5259">
            <w:pPr>
              <w:rPr>
                <w:sz w:val="24"/>
                <w:szCs w:val="24"/>
              </w:rPr>
            </w:pPr>
          </w:p>
        </w:tc>
        <w:tc>
          <w:tcPr>
            <w:tcW w:w="240" w:type="dxa"/>
            <w:shd w:val="clear" w:color="auto" w:fill="FBFBF3"/>
            <w:vAlign w:val="bottom"/>
          </w:tcPr>
          <w:p w14:paraId="72D3D9CB" w14:textId="77777777" w:rsidR="001D5259" w:rsidRDefault="00437B5C">
            <w:pPr>
              <w:rPr>
                <w:sz w:val="20"/>
                <w:szCs w:val="20"/>
              </w:rPr>
            </w:pPr>
            <w:r>
              <w:rPr>
                <w:rFonts w:eastAsia="Times New Roman"/>
                <w:color w:val="111111"/>
                <w:w w:val="91"/>
                <w:sz w:val="24"/>
                <w:szCs w:val="24"/>
                <w:highlight w:val="white"/>
              </w:rPr>
              <w:t>70</w:t>
            </w:r>
          </w:p>
        </w:tc>
        <w:tc>
          <w:tcPr>
            <w:tcW w:w="320" w:type="dxa"/>
            <w:vAlign w:val="bottom"/>
          </w:tcPr>
          <w:p w14:paraId="44572B5E" w14:textId="77777777" w:rsidR="001D5259" w:rsidRDefault="001D5259">
            <w:pPr>
              <w:rPr>
                <w:sz w:val="24"/>
                <w:szCs w:val="24"/>
              </w:rPr>
            </w:pPr>
          </w:p>
        </w:tc>
        <w:tc>
          <w:tcPr>
            <w:tcW w:w="340" w:type="dxa"/>
            <w:vAlign w:val="bottom"/>
          </w:tcPr>
          <w:p w14:paraId="5F27A145" w14:textId="77777777" w:rsidR="001D5259" w:rsidRDefault="001D5259">
            <w:pPr>
              <w:rPr>
                <w:sz w:val="24"/>
                <w:szCs w:val="24"/>
              </w:rPr>
            </w:pPr>
          </w:p>
        </w:tc>
        <w:tc>
          <w:tcPr>
            <w:tcW w:w="300" w:type="dxa"/>
            <w:shd w:val="clear" w:color="auto" w:fill="FBFBF3"/>
            <w:vAlign w:val="bottom"/>
          </w:tcPr>
          <w:p w14:paraId="0E62B208" w14:textId="77777777" w:rsidR="001D5259" w:rsidRDefault="00437B5C">
            <w:pPr>
              <w:rPr>
                <w:sz w:val="20"/>
                <w:szCs w:val="20"/>
              </w:rPr>
            </w:pPr>
            <w:r>
              <w:rPr>
                <w:rFonts w:eastAsia="Times New Roman"/>
                <w:color w:val="111111"/>
                <w:w w:val="93"/>
                <w:sz w:val="24"/>
                <w:szCs w:val="24"/>
                <w:highlight w:val="white"/>
              </w:rPr>
              <w:t>0,6</w:t>
            </w:r>
          </w:p>
        </w:tc>
        <w:tc>
          <w:tcPr>
            <w:tcW w:w="280" w:type="dxa"/>
            <w:vAlign w:val="bottom"/>
          </w:tcPr>
          <w:p w14:paraId="7B5487D6" w14:textId="77777777" w:rsidR="001D5259" w:rsidRDefault="001D5259">
            <w:pPr>
              <w:rPr>
                <w:sz w:val="24"/>
                <w:szCs w:val="24"/>
              </w:rPr>
            </w:pPr>
          </w:p>
        </w:tc>
        <w:tc>
          <w:tcPr>
            <w:tcW w:w="280" w:type="dxa"/>
            <w:vAlign w:val="bottom"/>
          </w:tcPr>
          <w:p w14:paraId="74EC2003" w14:textId="77777777" w:rsidR="001D5259" w:rsidRDefault="001D5259">
            <w:pPr>
              <w:rPr>
                <w:sz w:val="24"/>
                <w:szCs w:val="24"/>
              </w:rPr>
            </w:pPr>
          </w:p>
        </w:tc>
        <w:tc>
          <w:tcPr>
            <w:tcW w:w="60" w:type="dxa"/>
            <w:vAlign w:val="bottom"/>
          </w:tcPr>
          <w:p w14:paraId="21951C49" w14:textId="77777777" w:rsidR="001D5259" w:rsidRDefault="001D5259">
            <w:pPr>
              <w:rPr>
                <w:sz w:val="24"/>
                <w:szCs w:val="24"/>
              </w:rPr>
            </w:pPr>
          </w:p>
        </w:tc>
        <w:tc>
          <w:tcPr>
            <w:tcW w:w="180" w:type="dxa"/>
            <w:shd w:val="clear" w:color="auto" w:fill="FBFBF3"/>
            <w:vAlign w:val="bottom"/>
          </w:tcPr>
          <w:p w14:paraId="706AE679" w14:textId="77777777" w:rsidR="001D5259" w:rsidRDefault="00437B5C">
            <w:pPr>
              <w:rPr>
                <w:sz w:val="20"/>
                <w:szCs w:val="20"/>
              </w:rPr>
            </w:pPr>
            <w:r>
              <w:rPr>
                <w:rFonts w:eastAsia="Times New Roman"/>
                <w:color w:val="111111"/>
                <w:w w:val="88"/>
                <w:sz w:val="24"/>
                <w:szCs w:val="24"/>
                <w:highlight w:val="white"/>
              </w:rPr>
              <w:t>,9</w:t>
            </w:r>
          </w:p>
        </w:tc>
        <w:tc>
          <w:tcPr>
            <w:tcW w:w="140" w:type="dxa"/>
            <w:vAlign w:val="bottom"/>
          </w:tcPr>
          <w:p w14:paraId="50189483" w14:textId="77777777" w:rsidR="001D5259" w:rsidRDefault="001D5259">
            <w:pPr>
              <w:rPr>
                <w:sz w:val="24"/>
                <w:szCs w:val="24"/>
              </w:rPr>
            </w:pPr>
          </w:p>
        </w:tc>
        <w:tc>
          <w:tcPr>
            <w:tcW w:w="300" w:type="dxa"/>
            <w:tcBorders>
              <w:right w:val="single" w:sz="8" w:space="0" w:color="auto"/>
            </w:tcBorders>
            <w:vAlign w:val="bottom"/>
          </w:tcPr>
          <w:p w14:paraId="5A063670" w14:textId="77777777" w:rsidR="001D5259" w:rsidRDefault="001D5259">
            <w:pPr>
              <w:rPr>
                <w:sz w:val="24"/>
                <w:szCs w:val="24"/>
              </w:rPr>
            </w:pPr>
          </w:p>
        </w:tc>
        <w:tc>
          <w:tcPr>
            <w:tcW w:w="40" w:type="dxa"/>
            <w:vAlign w:val="bottom"/>
          </w:tcPr>
          <w:p w14:paraId="3B634027" w14:textId="77777777" w:rsidR="001D5259" w:rsidRDefault="001D5259">
            <w:pPr>
              <w:rPr>
                <w:sz w:val="24"/>
                <w:szCs w:val="24"/>
              </w:rPr>
            </w:pPr>
          </w:p>
        </w:tc>
        <w:tc>
          <w:tcPr>
            <w:tcW w:w="420" w:type="dxa"/>
            <w:shd w:val="clear" w:color="auto" w:fill="FBFBF3"/>
            <w:vAlign w:val="bottom"/>
          </w:tcPr>
          <w:p w14:paraId="69A0ED5C" w14:textId="77777777" w:rsidR="001D5259" w:rsidRDefault="00437B5C">
            <w:pPr>
              <w:rPr>
                <w:sz w:val="20"/>
                <w:szCs w:val="20"/>
              </w:rPr>
            </w:pPr>
            <w:r>
              <w:rPr>
                <w:rFonts w:eastAsia="Times New Roman"/>
                <w:color w:val="111111"/>
                <w:w w:val="95"/>
                <w:sz w:val="24"/>
                <w:szCs w:val="24"/>
                <w:highlight w:val="white"/>
              </w:rPr>
              <w:t>37,4</w:t>
            </w:r>
          </w:p>
        </w:tc>
        <w:tc>
          <w:tcPr>
            <w:tcW w:w="160" w:type="dxa"/>
            <w:vAlign w:val="bottom"/>
          </w:tcPr>
          <w:p w14:paraId="5DBED06A" w14:textId="77777777" w:rsidR="001D5259" w:rsidRDefault="001D5259">
            <w:pPr>
              <w:rPr>
                <w:sz w:val="24"/>
                <w:szCs w:val="24"/>
              </w:rPr>
            </w:pPr>
          </w:p>
        </w:tc>
        <w:tc>
          <w:tcPr>
            <w:tcW w:w="280" w:type="dxa"/>
            <w:vAlign w:val="bottom"/>
          </w:tcPr>
          <w:p w14:paraId="7C4E6538" w14:textId="77777777" w:rsidR="001D5259" w:rsidRDefault="001D5259">
            <w:pPr>
              <w:rPr>
                <w:sz w:val="24"/>
                <w:szCs w:val="24"/>
              </w:rPr>
            </w:pPr>
          </w:p>
        </w:tc>
        <w:tc>
          <w:tcPr>
            <w:tcW w:w="220" w:type="dxa"/>
            <w:gridSpan w:val="2"/>
            <w:vAlign w:val="bottom"/>
          </w:tcPr>
          <w:p w14:paraId="668E1911" w14:textId="77777777" w:rsidR="001D5259" w:rsidRDefault="001D5259">
            <w:pPr>
              <w:rPr>
                <w:sz w:val="24"/>
                <w:szCs w:val="24"/>
              </w:rPr>
            </w:pPr>
          </w:p>
        </w:tc>
        <w:tc>
          <w:tcPr>
            <w:tcW w:w="300" w:type="dxa"/>
            <w:shd w:val="clear" w:color="auto" w:fill="FBFBF3"/>
            <w:vAlign w:val="bottom"/>
          </w:tcPr>
          <w:p w14:paraId="7464879A" w14:textId="77777777" w:rsidR="001D5259" w:rsidRDefault="00437B5C">
            <w:pPr>
              <w:rPr>
                <w:sz w:val="20"/>
                <w:szCs w:val="20"/>
              </w:rPr>
            </w:pPr>
            <w:r>
              <w:rPr>
                <w:rFonts w:eastAsia="Times New Roman"/>
                <w:color w:val="111111"/>
                <w:w w:val="93"/>
                <w:sz w:val="24"/>
                <w:szCs w:val="24"/>
                <w:highlight w:val="white"/>
              </w:rPr>
              <w:t>2,5</w:t>
            </w:r>
          </w:p>
        </w:tc>
        <w:tc>
          <w:tcPr>
            <w:tcW w:w="260" w:type="dxa"/>
            <w:vAlign w:val="bottom"/>
          </w:tcPr>
          <w:p w14:paraId="4FB30466" w14:textId="77777777" w:rsidR="001D5259" w:rsidRDefault="001D5259">
            <w:pPr>
              <w:rPr>
                <w:sz w:val="24"/>
                <w:szCs w:val="24"/>
              </w:rPr>
            </w:pPr>
          </w:p>
        </w:tc>
        <w:tc>
          <w:tcPr>
            <w:tcW w:w="80" w:type="dxa"/>
            <w:vAlign w:val="bottom"/>
          </w:tcPr>
          <w:p w14:paraId="21BC94CC" w14:textId="77777777" w:rsidR="001D5259" w:rsidRDefault="001D5259">
            <w:pPr>
              <w:rPr>
                <w:sz w:val="24"/>
                <w:szCs w:val="24"/>
              </w:rPr>
            </w:pPr>
          </w:p>
        </w:tc>
        <w:tc>
          <w:tcPr>
            <w:tcW w:w="220" w:type="dxa"/>
            <w:vAlign w:val="bottom"/>
          </w:tcPr>
          <w:p w14:paraId="5AA5247C" w14:textId="77777777" w:rsidR="001D5259" w:rsidRDefault="001D5259">
            <w:pPr>
              <w:rPr>
                <w:sz w:val="24"/>
                <w:szCs w:val="24"/>
              </w:rPr>
            </w:pPr>
          </w:p>
        </w:tc>
        <w:tc>
          <w:tcPr>
            <w:tcW w:w="300" w:type="dxa"/>
            <w:shd w:val="clear" w:color="auto" w:fill="FBFBF3"/>
            <w:vAlign w:val="bottom"/>
          </w:tcPr>
          <w:p w14:paraId="0C7582BD" w14:textId="77777777" w:rsidR="001D5259" w:rsidRDefault="00437B5C">
            <w:pPr>
              <w:rPr>
                <w:sz w:val="20"/>
                <w:szCs w:val="20"/>
              </w:rPr>
            </w:pPr>
            <w:r>
              <w:rPr>
                <w:rFonts w:eastAsia="Times New Roman"/>
                <w:color w:val="111111"/>
                <w:w w:val="93"/>
                <w:sz w:val="24"/>
                <w:szCs w:val="24"/>
                <w:highlight w:val="white"/>
              </w:rPr>
              <w:t>5,6</w:t>
            </w:r>
          </w:p>
        </w:tc>
        <w:tc>
          <w:tcPr>
            <w:tcW w:w="280" w:type="dxa"/>
            <w:vAlign w:val="bottom"/>
          </w:tcPr>
          <w:p w14:paraId="13255066" w14:textId="77777777" w:rsidR="001D5259" w:rsidRDefault="001D5259">
            <w:pPr>
              <w:rPr>
                <w:sz w:val="24"/>
                <w:szCs w:val="24"/>
              </w:rPr>
            </w:pPr>
          </w:p>
        </w:tc>
        <w:tc>
          <w:tcPr>
            <w:tcW w:w="300" w:type="dxa"/>
            <w:vAlign w:val="bottom"/>
          </w:tcPr>
          <w:p w14:paraId="198A1453" w14:textId="77777777" w:rsidR="001D5259" w:rsidRDefault="001D5259">
            <w:pPr>
              <w:rPr>
                <w:sz w:val="24"/>
                <w:szCs w:val="24"/>
              </w:rPr>
            </w:pPr>
          </w:p>
        </w:tc>
        <w:tc>
          <w:tcPr>
            <w:tcW w:w="120" w:type="dxa"/>
            <w:shd w:val="clear" w:color="auto" w:fill="FBFBF3"/>
            <w:vAlign w:val="bottom"/>
          </w:tcPr>
          <w:p w14:paraId="613A81A0" w14:textId="77777777" w:rsidR="001D5259" w:rsidRDefault="00437B5C">
            <w:pPr>
              <w:rPr>
                <w:sz w:val="20"/>
                <w:szCs w:val="20"/>
              </w:rPr>
            </w:pPr>
            <w:r>
              <w:rPr>
                <w:rFonts w:eastAsia="Times New Roman"/>
                <w:color w:val="111111"/>
                <w:w w:val="82"/>
                <w:sz w:val="24"/>
                <w:szCs w:val="24"/>
                <w:highlight w:val="white"/>
              </w:rPr>
              <w:t>4</w:t>
            </w:r>
          </w:p>
        </w:tc>
        <w:tc>
          <w:tcPr>
            <w:tcW w:w="200" w:type="dxa"/>
            <w:vAlign w:val="bottom"/>
          </w:tcPr>
          <w:p w14:paraId="1C8BD049" w14:textId="77777777" w:rsidR="001D5259" w:rsidRDefault="001D5259">
            <w:pPr>
              <w:rPr>
                <w:sz w:val="24"/>
                <w:szCs w:val="24"/>
              </w:rPr>
            </w:pPr>
          </w:p>
        </w:tc>
        <w:tc>
          <w:tcPr>
            <w:tcW w:w="320" w:type="dxa"/>
            <w:vAlign w:val="bottom"/>
          </w:tcPr>
          <w:p w14:paraId="3AC24F58" w14:textId="77777777" w:rsidR="001D5259" w:rsidRDefault="001D5259">
            <w:pPr>
              <w:rPr>
                <w:sz w:val="24"/>
                <w:szCs w:val="24"/>
              </w:rPr>
            </w:pPr>
          </w:p>
        </w:tc>
        <w:tc>
          <w:tcPr>
            <w:tcW w:w="100" w:type="dxa"/>
            <w:tcBorders>
              <w:right w:val="single" w:sz="8" w:space="0" w:color="auto"/>
            </w:tcBorders>
            <w:vAlign w:val="bottom"/>
          </w:tcPr>
          <w:p w14:paraId="4B6AC01B" w14:textId="77777777" w:rsidR="001D5259" w:rsidRDefault="001D5259">
            <w:pPr>
              <w:rPr>
                <w:sz w:val="24"/>
                <w:szCs w:val="24"/>
              </w:rPr>
            </w:pPr>
          </w:p>
        </w:tc>
        <w:tc>
          <w:tcPr>
            <w:tcW w:w="60" w:type="dxa"/>
            <w:vAlign w:val="bottom"/>
          </w:tcPr>
          <w:p w14:paraId="59589D2E" w14:textId="77777777" w:rsidR="001D5259" w:rsidRDefault="001D5259">
            <w:pPr>
              <w:rPr>
                <w:sz w:val="24"/>
                <w:szCs w:val="24"/>
              </w:rPr>
            </w:pPr>
          </w:p>
        </w:tc>
        <w:tc>
          <w:tcPr>
            <w:tcW w:w="0" w:type="dxa"/>
            <w:vAlign w:val="bottom"/>
          </w:tcPr>
          <w:p w14:paraId="3792D197" w14:textId="77777777" w:rsidR="001D5259" w:rsidRDefault="001D5259">
            <w:pPr>
              <w:rPr>
                <w:sz w:val="1"/>
                <w:szCs w:val="1"/>
              </w:rPr>
            </w:pPr>
          </w:p>
        </w:tc>
      </w:tr>
      <w:tr w:rsidR="001D5259" w14:paraId="7944A857" w14:textId="77777777">
        <w:trPr>
          <w:trHeight w:val="140"/>
        </w:trPr>
        <w:tc>
          <w:tcPr>
            <w:tcW w:w="80" w:type="dxa"/>
            <w:tcBorders>
              <w:left w:val="single" w:sz="8" w:space="0" w:color="auto"/>
            </w:tcBorders>
            <w:vAlign w:val="bottom"/>
          </w:tcPr>
          <w:p w14:paraId="3174C0EE" w14:textId="77777777" w:rsidR="001D5259" w:rsidRDefault="001D5259">
            <w:pPr>
              <w:rPr>
                <w:sz w:val="12"/>
                <w:szCs w:val="12"/>
              </w:rPr>
            </w:pPr>
          </w:p>
        </w:tc>
        <w:tc>
          <w:tcPr>
            <w:tcW w:w="120" w:type="dxa"/>
            <w:vAlign w:val="bottom"/>
          </w:tcPr>
          <w:p w14:paraId="671A4486" w14:textId="77777777" w:rsidR="001D5259" w:rsidRDefault="001D5259">
            <w:pPr>
              <w:rPr>
                <w:sz w:val="12"/>
                <w:szCs w:val="12"/>
              </w:rPr>
            </w:pPr>
          </w:p>
        </w:tc>
        <w:tc>
          <w:tcPr>
            <w:tcW w:w="800" w:type="dxa"/>
            <w:vAlign w:val="bottom"/>
          </w:tcPr>
          <w:p w14:paraId="75C3AF41" w14:textId="77777777" w:rsidR="001D5259" w:rsidRDefault="001D5259">
            <w:pPr>
              <w:rPr>
                <w:sz w:val="12"/>
                <w:szCs w:val="12"/>
              </w:rPr>
            </w:pPr>
          </w:p>
        </w:tc>
        <w:tc>
          <w:tcPr>
            <w:tcW w:w="300" w:type="dxa"/>
            <w:gridSpan w:val="2"/>
            <w:vAlign w:val="bottom"/>
          </w:tcPr>
          <w:p w14:paraId="6F274400" w14:textId="77777777" w:rsidR="001D5259" w:rsidRDefault="001D5259">
            <w:pPr>
              <w:rPr>
                <w:sz w:val="12"/>
                <w:szCs w:val="12"/>
              </w:rPr>
            </w:pPr>
          </w:p>
        </w:tc>
        <w:tc>
          <w:tcPr>
            <w:tcW w:w="200" w:type="dxa"/>
            <w:vAlign w:val="bottom"/>
          </w:tcPr>
          <w:p w14:paraId="5068A9B6" w14:textId="77777777" w:rsidR="001D5259" w:rsidRDefault="001D5259">
            <w:pPr>
              <w:rPr>
                <w:sz w:val="12"/>
                <w:szCs w:val="12"/>
              </w:rPr>
            </w:pPr>
          </w:p>
        </w:tc>
        <w:tc>
          <w:tcPr>
            <w:tcW w:w="560" w:type="dxa"/>
            <w:vAlign w:val="bottom"/>
          </w:tcPr>
          <w:p w14:paraId="5A4392BE" w14:textId="77777777" w:rsidR="001D5259" w:rsidRDefault="001D5259">
            <w:pPr>
              <w:rPr>
                <w:sz w:val="12"/>
                <w:szCs w:val="12"/>
              </w:rPr>
            </w:pPr>
          </w:p>
        </w:tc>
        <w:tc>
          <w:tcPr>
            <w:tcW w:w="160" w:type="dxa"/>
            <w:vAlign w:val="bottom"/>
          </w:tcPr>
          <w:p w14:paraId="6D6164E1" w14:textId="77777777" w:rsidR="001D5259" w:rsidRDefault="001D5259">
            <w:pPr>
              <w:rPr>
                <w:sz w:val="12"/>
                <w:szCs w:val="12"/>
              </w:rPr>
            </w:pPr>
          </w:p>
        </w:tc>
        <w:tc>
          <w:tcPr>
            <w:tcW w:w="180" w:type="dxa"/>
            <w:vAlign w:val="bottom"/>
          </w:tcPr>
          <w:p w14:paraId="4C67EE1E" w14:textId="77777777" w:rsidR="001D5259" w:rsidRDefault="001D5259">
            <w:pPr>
              <w:rPr>
                <w:sz w:val="12"/>
                <w:szCs w:val="12"/>
              </w:rPr>
            </w:pPr>
          </w:p>
        </w:tc>
        <w:tc>
          <w:tcPr>
            <w:tcW w:w="80" w:type="dxa"/>
            <w:vAlign w:val="bottom"/>
          </w:tcPr>
          <w:p w14:paraId="4A26E1C5" w14:textId="77777777" w:rsidR="001D5259" w:rsidRDefault="001D5259">
            <w:pPr>
              <w:rPr>
                <w:sz w:val="12"/>
                <w:szCs w:val="12"/>
              </w:rPr>
            </w:pPr>
          </w:p>
        </w:tc>
        <w:tc>
          <w:tcPr>
            <w:tcW w:w="240" w:type="dxa"/>
            <w:vAlign w:val="bottom"/>
          </w:tcPr>
          <w:p w14:paraId="50B0197C" w14:textId="77777777" w:rsidR="001D5259" w:rsidRDefault="001D5259">
            <w:pPr>
              <w:rPr>
                <w:sz w:val="12"/>
                <w:szCs w:val="12"/>
              </w:rPr>
            </w:pPr>
          </w:p>
        </w:tc>
        <w:tc>
          <w:tcPr>
            <w:tcW w:w="320" w:type="dxa"/>
            <w:vAlign w:val="bottom"/>
          </w:tcPr>
          <w:p w14:paraId="0ECE7880" w14:textId="77777777" w:rsidR="001D5259" w:rsidRDefault="001D5259">
            <w:pPr>
              <w:rPr>
                <w:sz w:val="12"/>
                <w:szCs w:val="12"/>
              </w:rPr>
            </w:pPr>
          </w:p>
        </w:tc>
        <w:tc>
          <w:tcPr>
            <w:tcW w:w="340" w:type="dxa"/>
            <w:vAlign w:val="bottom"/>
          </w:tcPr>
          <w:p w14:paraId="21F180CC" w14:textId="77777777" w:rsidR="001D5259" w:rsidRDefault="001D5259">
            <w:pPr>
              <w:rPr>
                <w:sz w:val="12"/>
                <w:szCs w:val="12"/>
              </w:rPr>
            </w:pPr>
          </w:p>
        </w:tc>
        <w:tc>
          <w:tcPr>
            <w:tcW w:w="300" w:type="dxa"/>
            <w:vAlign w:val="bottom"/>
          </w:tcPr>
          <w:p w14:paraId="48E6D1B9" w14:textId="77777777" w:rsidR="001D5259" w:rsidRDefault="001D5259">
            <w:pPr>
              <w:rPr>
                <w:sz w:val="12"/>
                <w:szCs w:val="12"/>
              </w:rPr>
            </w:pPr>
          </w:p>
        </w:tc>
        <w:tc>
          <w:tcPr>
            <w:tcW w:w="280" w:type="dxa"/>
            <w:vAlign w:val="bottom"/>
          </w:tcPr>
          <w:p w14:paraId="5A088836" w14:textId="77777777" w:rsidR="001D5259" w:rsidRDefault="001D5259">
            <w:pPr>
              <w:rPr>
                <w:sz w:val="12"/>
                <w:szCs w:val="12"/>
              </w:rPr>
            </w:pPr>
          </w:p>
        </w:tc>
        <w:tc>
          <w:tcPr>
            <w:tcW w:w="280" w:type="dxa"/>
            <w:vAlign w:val="bottom"/>
          </w:tcPr>
          <w:p w14:paraId="145E6FF0" w14:textId="77777777" w:rsidR="001D5259" w:rsidRDefault="001D5259">
            <w:pPr>
              <w:rPr>
                <w:sz w:val="12"/>
                <w:szCs w:val="12"/>
              </w:rPr>
            </w:pPr>
          </w:p>
        </w:tc>
        <w:tc>
          <w:tcPr>
            <w:tcW w:w="60" w:type="dxa"/>
            <w:vAlign w:val="bottom"/>
          </w:tcPr>
          <w:p w14:paraId="05F90862" w14:textId="77777777" w:rsidR="001D5259" w:rsidRDefault="001D5259">
            <w:pPr>
              <w:rPr>
                <w:sz w:val="12"/>
                <w:szCs w:val="12"/>
              </w:rPr>
            </w:pPr>
          </w:p>
        </w:tc>
        <w:tc>
          <w:tcPr>
            <w:tcW w:w="180" w:type="dxa"/>
            <w:vAlign w:val="bottom"/>
          </w:tcPr>
          <w:p w14:paraId="3DC341F0" w14:textId="77777777" w:rsidR="001D5259" w:rsidRDefault="001D5259">
            <w:pPr>
              <w:rPr>
                <w:sz w:val="12"/>
                <w:szCs w:val="12"/>
              </w:rPr>
            </w:pPr>
          </w:p>
        </w:tc>
        <w:tc>
          <w:tcPr>
            <w:tcW w:w="140" w:type="dxa"/>
            <w:vAlign w:val="bottom"/>
          </w:tcPr>
          <w:p w14:paraId="06C55FB8" w14:textId="77777777" w:rsidR="001D5259" w:rsidRDefault="001D5259">
            <w:pPr>
              <w:rPr>
                <w:sz w:val="12"/>
                <w:szCs w:val="12"/>
              </w:rPr>
            </w:pPr>
          </w:p>
        </w:tc>
        <w:tc>
          <w:tcPr>
            <w:tcW w:w="300" w:type="dxa"/>
            <w:tcBorders>
              <w:right w:val="single" w:sz="8" w:space="0" w:color="auto"/>
            </w:tcBorders>
            <w:vAlign w:val="bottom"/>
          </w:tcPr>
          <w:p w14:paraId="5CF5CCEA" w14:textId="77777777" w:rsidR="001D5259" w:rsidRDefault="001D5259">
            <w:pPr>
              <w:rPr>
                <w:sz w:val="12"/>
                <w:szCs w:val="12"/>
              </w:rPr>
            </w:pPr>
          </w:p>
        </w:tc>
        <w:tc>
          <w:tcPr>
            <w:tcW w:w="40" w:type="dxa"/>
            <w:vAlign w:val="bottom"/>
          </w:tcPr>
          <w:p w14:paraId="5CC31A40" w14:textId="77777777" w:rsidR="001D5259" w:rsidRDefault="001D5259">
            <w:pPr>
              <w:rPr>
                <w:sz w:val="12"/>
                <w:szCs w:val="12"/>
              </w:rPr>
            </w:pPr>
          </w:p>
        </w:tc>
        <w:tc>
          <w:tcPr>
            <w:tcW w:w="420" w:type="dxa"/>
            <w:vAlign w:val="bottom"/>
          </w:tcPr>
          <w:p w14:paraId="43D30302" w14:textId="77777777" w:rsidR="001D5259" w:rsidRDefault="001D5259">
            <w:pPr>
              <w:rPr>
                <w:sz w:val="12"/>
                <w:szCs w:val="12"/>
              </w:rPr>
            </w:pPr>
          </w:p>
        </w:tc>
        <w:tc>
          <w:tcPr>
            <w:tcW w:w="160" w:type="dxa"/>
            <w:vAlign w:val="bottom"/>
          </w:tcPr>
          <w:p w14:paraId="112743F0" w14:textId="77777777" w:rsidR="001D5259" w:rsidRDefault="001D5259">
            <w:pPr>
              <w:rPr>
                <w:sz w:val="12"/>
                <w:szCs w:val="12"/>
              </w:rPr>
            </w:pPr>
          </w:p>
        </w:tc>
        <w:tc>
          <w:tcPr>
            <w:tcW w:w="280" w:type="dxa"/>
            <w:vAlign w:val="bottom"/>
          </w:tcPr>
          <w:p w14:paraId="2A660A5B" w14:textId="77777777" w:rsidR="001D5259" w:rsidRDefault="001D5259">
            <w:pPr>
              <w:rPr>
                <w:sz w:val="12"/>
                <w:szCs w:val="12"/>
              </w:rPr>
            </w:pPr>
          </w:p>
        </w:tc>
        <w:tc>
          <w:tcPr>
            <w:tcW w:w="120" w:type="dxa"/>
            <w:vAlign w:val="bottom"/>
          </w:tcPr>
          <w:p w14:paraId="27A8196E" w14:textId="77777777" w:rsidR="001D5259" w:rsidRDefault="001D5259">
            <w:pPr>
              <w:rPr>
                <w:sz w:val="12"/>
                <w:szCs w:val="12"/>
              </w:rPr>
            </w:pPr>
          </w:p>
        </w:tc>
        <w:tc>
          <w:tcPr>
            <w:tcW w:w="100" w:type="dxa"/>
            <w:vAlign w:val="bottom"/>
          </w:tcPr>
          <w:p w14:paraId="76E458AA" w14:textId="77777777" w:rsidR="001D5259" w:rsidRDefault="001D5259">
            <w:pPr>
              <w:rPr>
                <w:sz w:val="12"/>
                <w:szCs w:val="12"/>
              </w:rPr>
            </w:pPr>
          </w:p>
        </w:tc>
        <w:tc>
          <w:tcPr>
            <w:tcW w:w="300" w:type="dxa"/>
            <w:vAlign w:val="bottom"/>
          </w:tcPr>
          <w:p w14:paraId="312A6B71" w14:textId="77777777" w:rsidR="001D5259" w:rsidRDefault="001D5259">
            <w:pPr>
              <w:rPr>
                <w:sz w:val="12"/>
                <w:szCs w:val="12"/>
              </w:rPr>
            </w:pPr>
          </w:p>
        </w:tc>
        <w:tc>
          <w:tcPr>
            <w:tcW w:w="260" w:type="dxa"/>
            <w:vAlign w:val="bottom"/>
          </w:tcPr>
          <w:p w14:paraId="4368A74A" w14:textId="77777777" w:rsidR="001D5259" w:rsidRDefault="001D5259">
            <w:pPr>
              <w:rPr>
                <w:sz w:val="12"/>
                <w:szCs w:val="12"/>
              </w:rPr>
            </w:pPr>
          </w:p>
        </w:tc>
        <w:tc>
          <w:tcPr>
            <w:tcW w:w="80" w:type="dxa"/>
            <w:vAlign w:val="bottom"/>
          </w:tcPr>
          <w:p w14:paraId="20E6A889" w14:textId="77777777" w:rsidR="001D5259" w:rsidRDefault="001D5259">
            <w:pPr>
              <w:rPr>
                <w:sz w:val="12"/>
                <w:szCs w:val="12"/>
              </w:rPr>
            </w:pPr>
          </w:p>
        </w:tc>
        <w:tc>
          <w:tcPr>
            <w:tcW w:w="220" w:type="dxa"/>
            <w:vAlign w:val="bottom"/>
          </w:tcPr>
          <w:p w14:paraId="4BDC63C4" w14:textId="77777777" w:rsidR="001D5259" w:rsidRDefault="001D5259">
            <w:pPr>
              <w:rPr>
                <w:sz w:val="12"/>
                <w:szCs w:val="12"/>
              </w:rPr>
            </w:pPr>
          </w:p>
        </w:tc>
        <w:tc>
          <w:tcPr>
            <w:tcW w:w="300" w:type="dxa"/>
            <w:vAlign w:val="bottom"/>
          </w:tcPr>
          <w:p w14:paraId="60EC216E" w14:textId="77777777" w:rsidR="001D5259" w:rsidRDefault="001D5259">
            <w:pPr>
              <w:rPr>
                <w:sz w:val="12"/>
                <w:szCs w:val="12"/>
              </w:rPr>
            </w:pPr>
          </w:p>
        </w:tc>
        <w:tc>
          <w:tcPr>
            <w:tcW w:w="280" w:type="dxa"/>
            <w:vAlign w:val="bottom"/>
          </w:tcPr>
          <w:p w14:paraId="5DCB60E3" w14:textId="77777777" w:rsidR="001D5259" w:rsidRDefault="001D5259">
            <w:pPr>
              <w:rPr>
                <w:sz w:val="12"/>
                <w:szCs w:val="12"/>
              </w:rPr>
            </w:pPr>
          </w:p>
        </w:tc>
        <w:tc>
          <w:tcPr>
            <w:tcW w:w="300" w:type="dxa"/>
            <w:vAlign w:val="bottom"/>
          </w:tcPr>
          <w:p w14:paraId="5E50BBD4" w14:textId="77777777" w:rsidR="001D5259" w:rsidRDefault="001D5259">
            <w:pPr>
              <w:rPr>
                <w:sz w:val="12"/>
                <w:szCs w:val="12"/>
              </w:rPr>
            </w:pPr>
          </w:p>
        </w:tc>
        <w:tc>
          <w:tcPr>
            <w:tcW w:w="120" w:type="dxa"/>
            <w:vAlign w:val="bottom"/>
          </w:tcPr>
          <w:p w14:paraId="5A42AC46" w14:textId="77777777" w:rsidR="001D5259" w:rsidRDefault="001D5259">
            <w:pPr>
              <w:rPr>
                <w:sz w:val="12"/>
                <w:szCs w:val="12"/>
              </w:rPr>
            </w:pPr>
          </w:p>
        </w:tc>
        <w:tc>
          <w:tcPr>
            <w:tcW w:w="200" w:type="dxa"/>
            <w:vAlign w:val="bottom"/>
          </w:tcPr>
          <w:p w14:paraId="4AD7E7B9" w14:textId="77777777" w:rsidR="001D5259" w:rsidRDefault="001D5259">
            <w:pPr>
              <w:rPr>
                <w:sz w:val="12"/>
                <w:szCs w:val="12"/>
              </w:rPr>
            </w:pPr>
          </w:p>
        </w:tc>
        <w:tc>
          <w:tcPr>
            <w:tcW w:w="320" w:type="dxa"/>
            <w:vAlign w:val="bottom"/>
          </w:tcPr>
          <w:p w14:paraId="57E18C6E" w14:textId="77777777" w:rsidR="001D5259" w:rsidRDefault="001D5259">
            <w:pPr>
              <w:rPr>
                <w:sz w:val="12"/>
                <w:szCs w:val="12"/>
              </w:rPr>
            </w:pPr>
          </w:p>
        </w:tc>
        <w:tc>
          <w:tcPr>
            <w:tcW w:w="100" w:type="dxa"/>
            <w:tcBorders>
              <w:right w:val="single" w:sz="8" w:space="0" w:color="auto"/>
            </w:tcBorders>
            <w:vAlign w:val="bottom"/>
          </w:tcPr>
          <w:p w14:paraId="02D54B34" w14:textId="77777777" w:rsidR="001D5259" w:rsidRDefault="001D5259">
            <w:pPr>
              <w:rPr>
                <w:sz w:val="12"/>
                <w:szCs w:val="12"/>
              </w:rPr>
            </w:pPr>
          </w:p>
        </w:tc>
        <w:tc>
          <w:tcPr>
            <w:tcW w:w="60" w:type="dxa"/>
            <w:vAlign w:val="bottom"/>
          </w:tcPr>
          <w:p w14:paraId="4BB2CB4D" w14:textId="77777777" w:rsidR="001D5259" w:rsidRDefault="001D5259">
            <w:pPr>
              <w:rPr>
                <w:sz w:val="12"/>
                <w:szCs w:val="12"/>
              </w:rPr>
            </w:pPr>
          </w:p>
        </w:tc>
        <w:tc>
          <w:tcPr>
            <w:tcW w:w="0" w:type="dxa"/>
            <w:vAlign w:val="bottom"/>
          </w:tcPr>
          <w:p w14:paraId="252E38C5" w14:textId="77777777" w:rsidR="001D5259" w:rsidRDefault="001D5259">
            <w:pPr>
              <w:rPr>
                <w:sz w:val="1"/>
                <w:szCs w:val="1"/>
              </w:rPr>
            </w:pPr>
          </w:p>
        </w:tc>
      </w:tr>
      <w:tr w:rsidR="001D5259" w14:paraId="788FED2C" w14:textId="77777777">
        <w:trPr>
          <w:trHeight w:val="276"/>
        </w:trPr>
        <w:tc>
          <w:tcPr>
            <w:tcW w:w="80" w:type="dxa"/>
            <w:tcBorders>
              <w:left w:val="single" w:sz="8" w:space="0" w:color="auto"/>
            </w:tcBorders>
            <w:vAlign w:val="bottom"/>
          </w:tcPr>
          <w:p w14:paraId="59FB1C72" w14:textId="77777777" w:rsidR="001D5259" w:rsidRDefault="001D5259">
            <w:pPr>
              <w:rPr>
                <w:sz w:val="24"/>
                <w:szCs w:val="24"/>
              </w:rPr>
            </w:pPr>
          </w:p>
        </w:tc>
        <w:tc>
          <w:tcPr>
            <w:tcW w:w="120" w:type="dxa"/>
            <w:vAlign w:val="bottom"/>
          </w:tcPr>
          <w:p w14:paraId="117F3196" w14:textId="77777777" w:rsidR="001D5259" w:rsidRDefault="001D5259">
            <w:pPr>
              <w:rPr>
                <w:sz w:val="24"/>
                <w:szCs w:val="24"/>
              </w:rPr>
            </w:pPr>
          </w:p>
        </w:tc>
        <w:tc>
          <w:tcPr>
            <w:tcW w:w="800" w:type="dxa"/>
            <w:tcBorders>
              <w:right w:val="single" w:sz="8" w:space="0" w:color="FBFBF3"/>
            </w:tcBorders>
            <w:vAlign w:val="bottom"/>
          </w:tcPr>
          <w:p w14:paraId="579DF7BF" w14:textId="77777777" w:rsidR="001D5259" w:rsidRDefault="001D5259">
            <w:pPr>
              <w:rPr>
                <w:sz w:val="24"/>
                <w:szCs w:val="24"/>
              </w:rPr>
            </w:pPr>
          </w:p>
        </w:tc>
        <w:tc>
          <w:tcPr>
            <w:tcW w:w="300" w:type="dxa"/>
            <w:gridSpan w:val="2"/>
            <w:shd w:val="clear" w:color="auto" w:fill="FBFBF3"/>
            <w:vAlign w:val="bottom"/>
          </w:tcPr>
          <w:p w14:paraId="62363353" w14:textId="77777777" w:rsidR="001D5259" w:rsidRDefault="00437B5C">
            <w:pPr>
              <w:spacing w:line="268" w:lineRule="exact"/>
              <w:rPr>
                <w:sz w:val="20"/>
                <w:szCs w:val="20"/>
              </w:rPr>
            </w:pPr>
            <w:r>
              <w:rPr>
                <w:rFonts w:eastAsia="Times New Roman"/>
                <w:color w:val="111111"/>
                <w:w w:val="77"/>
                <w:sz w:val="24"/>
                <w:szCs w:val="24"/>
                <w:highlight w:val="white"/>
              </w:rPr>
              <w:t>200</w:t>
            </w:r>
          </w:p>
        </w:tc>
        <w:tc>
          <w:tcPr>
            <w:tcW w:w="200" w:type="dxa"/>
            <w:vAlign w:val="bottom"/>
          </w:tcPr>
          <w:p w14:paraId="545BE84B" w14:textId="77777777" w:rsidR="001D5259" w:rsidRDefault="001D5259">
            <w:pPr>
              <w:rPr>
                <w:sz w:val="24"/>
                <w:szCs w:val="24"/>
              </w:rPr>
            </w:pPr>
          </w:p>
        </w:tc>
        <w:tc>
          <w:tcPr>
            <w:tcW w:w="560" w:type="dxa"/>
            <w:vAlign w:val="bottom"/>
          </w:tcPr>
          <w:p w14:paraId="64EB69B9" w14:textId="77777777" w:rsidR="001D5259" w:rsidRDefault="001D5259">
            <w:pPr>
              <w:rPr>
                <w:sz w:val="24"/>
                <w:szCs w:val="24"/>
              </w:rPr>
            </w:pPr>
          </w:p>
        </w:tc>
        <w:tc>
          <w:tcPr>
            <w:tcW w:w="160" w:type="dxa"/>
            <w:vAlign w:val="bottom"/>
          </w:tcPr>
          <w:p w14:paraId="3643CE4D" w14:textId="77777777" w:rsidR="001D5259" w:rsidRDefault="001D5259">
            <w:pPr>
              <w:rPr>
                <w:sz w:val="24"/>
                <w:szCs w:val="24"/>
              </w:rPr>
            </w:pPr>
          </w:p>
        </w:tc>
        <w:tc>
          <w:tcPr>
            <w:tcW w:w="180" w:type="dxa"/>
            <w:tcBorders>
              <w:right w:val="single" w:sz="8" w:space="0" w:color="FBFBF3"/>
            </w:tcBorders>
            <w:vAlign w:val="bottom"/>
          </w:tcPr>
          <w:p w14:paraId="624E2F9F" w14:textId="77777777" w:rsidR="001D5259" w:rsidRDefault="001D5259">
            <w:pPr>
              <w:rPr>
                <w:sz w:val="24"/>
                <w:szCs w:val="24"/>
              </w:rPr>
            </w:pPr>
          </w:p>
        </w:tc>
        <w:tc>
          <w:tcPr>
            <w:tcW w:w="80" w:type="dxa"/>
            <w:vAlign w:val="bottom"/>
          </w:tcPr>
          <w:p w14:paraId="6C85C3D2" w14:textId="77777777" w:rsidR="001D5259" w:rsidRDefault="001D5259">
            <w:pPr>
              <w:rPr>
                <w:sz w:val="24"/>
                <w:szCs w:val="24"/>
              </w:rPr>
            </w:pPr>
          </w:p>
        </w:tc>
        <w:tc>
          <w:tcPr>
            <w:tcW w:w="240" w:type="dxa"/>
            <w:vAlign w:val="bottom"/>
          </w:tcPr>
          <w:p w14:paraId="62B6400E" w14:textId="77777777" w:rsidR="001D5259" w:rsidRDefault="001D5259">
            <w:pPr>
              <w:rPr>
                <w:sz w:val="24"/>
                <w:szCs w:val="24"/>
              </w:rPr>
            </w:pPr>
          </w:p>
        </w:tc>
        <w:tc>
          <w:tcPr>
            <w:tcW w:w="320" w:type="dxa"/>
            <w:vAlign w:val="bottom"/>
          </w:tcPr>
          <w:p w14:paraId="04C4412A" w14:textId="77777777" w:rsidR="001D5259" w:rsidRDefault="001D5259">
            <w:pPr>
              <w:rPr>
                <w:sz w:val="24"/>
                <w:szCs w:val="24"/>
              </w:rPr>
            </w:pPr>
          </w:p>
        </w:tc>
        <w:tc>
          <w:tcPr>
            <w:tcW w:w="340" w:type="dxa"/>
            <w:vAlign w:val="bottom"/>
          </w:tcPr>
          <w:p w14:paraId="7804A732" w14:textId="77777777" w:rsidR="001D5259" w:rsidRDefault="001D5259">
            <w:pPr>
              <w:rPr>
                <w:sz w:val="24"/>
                <w:szCs w:val="24"/>
              </w:rPr>
            </w:pPr>
          </w:p>
        </w:tc>
        <w:tc>
          <w:tcPr>
            <w:tcW w:w="300" w:type="dxa"/>
            <w:vAlign w:val="bottom"/>
          </w:tcPr>
          <w:p w14:paraId="658F192E" w14:textId="77777777" w:rsidR="001D5259" w:rsidRDefault="001D5259">
            <w:pPr>
              <w:rPr>
                <w:sz w:val="24"/>
                <w:szCs w:val="24"/>
              </w:rPr>
            </w:pPr>
          </w:p>
        </w:tc>
        <w:tc>
          <w:tcPr>
            <w:tcW w:w="280" w:type="dxa"/>
            <w:vAlign w:val="bottom"/>
          </w:tcPr>
          <w:p w14:paraId="3DC5E8D4" w14:textId="77777777" w:rsidR="001D5259" w:rsidRDefault="001D5259">
            <w:pPr>
              <w:rPr>
                <w:sz w:val="24"/>
                <w:szCs w:val="24"/>
              </w:rPr>
            </w:pPr>
          </w:p>
        </w:tc>
        <w:tc>
          <w:tcPr>
            <w:tcW w:w="280" w:type="dxa"/>
            <w:vAlign w:val="bottom"/>
          </w:tcPr>
          <w:p w14:paraId="6C81F52A" w14:textId="77777777" w:rsidR="001D5259" w:rsidRDefault="001D5259">
            <w:pPr>
              <w:rPr>
                <w:sz w:val="24"/>
                <w:szCs w:val="24"/>
              </w:rPr>
            </w:pPr>
          </w:p>
        </w:tc>
        <w:tc>
          <w:tcPr>
            <w:tcW w:w="60" w:type="dxa"/>
            <w:vAlign w:val="bottom"/>
          </w:tcPr>
          <w:p w14:paraId="50A73887" w14:textId="77777777" w:rsidR="001D5259" w:rsidRDefault="001D5259">
            <w:pPr>
              <w:rPr>
                <w:sz w:val="24"/>
                <w:szCs w:val="24"/>
              </w:rPr>
            </w:pPr>
          </w:p>
        </w:tc>
        <w:tc>
          <w:tcPr>
            <w:tcW w:w="180" w:type="dxa"/>
            <w:vAlign w:val="bottom"/>
          </w:tcPr>
          <w:p w14:paraId="3A307F04" w14:textId="77777777" w:rsidR="001D5259" w:rsidRDefault="001D5259">
            <w:pPr>
              <w:rPr>
                <w:sz w:val="24"/>
                <w:szCs w:val="24"/>
              </w:rPr>
            </w:pPr>
          </w:p>
        </w:tc>
        <w:tc>
          <w:tcPr>
            <w:tcW w:w="140" w:type="dxa"/>
            <w:vAlign w:val="bottom"/>
          </w:tcPr>
          <w:p w14:paraId="71858C79" w14:textId="77777777" w:rsidR="001D5259" w:rsidRDefault="001D5259">
            <w:pPr>
              <w:rPr>
                <w:sz w:val="24"/>
                <w:szCs w:val="24"/>
              </w:rPr>
            </w:pPr>
          </w:p>
        </w:tc>
        <w:tc>
          <w:tcPr>
            <w:tcW w:w="300" w:type="dxa"/>
            <w:tcBorders>
              <w:right w:val="single" w:sz="8" w:space="0" w:color="auto"/>
            </w:tcBorders>
            <w:vAlign w:val="bottom"/>
          </w:tcPr>
          <w:p w14:paraId="2B6AFDDC" w14:textId="77777777" w:rsidR="001D5259" w:rsidRDefault="001D5259">
            <w:pPr>
              <w:rPr>
                <w:sz w:val="24"/>
                <w:szCs w:val="24"/>
              </w:rPr>
            </w:pPr>
          </w:p>
        </w:tc>
        <w:tc>
          <w:tcPr>
            <w:tcW w:w="40" w:type="dxa"/>
            <w:vAlign w:val="bottom"/>
          </w:tcPr>
          <w:p w14:paraId="4299BD29" w14:textId="77777777" w:rsidR="001D5259" w:rsidRDefault="001D5259">
            <w:pPr>
              <w:rPr>
                <w:sz w:val="24"/>
                <w:szCs w:val="24"/>
              </w:rPr>
            </w:pPr>
          </w:p>
        </w:tc>
        <w:tc>
          <w:tcPr>
            <w:tcW w:w="420" w:type="dxa"/>
            <w:vAlign w:val="bottom"/>
          </w:tcPr>
          <w:p w14:paraId="1EFA9860" w14:textId="77777777" w:rsidR="001D5259" w:rsidRDefault="001D5259">
            <w:pPr>
              <w:rPr>
                <w:sz w:val="24"/>
                <w:szCs w:val="24"/>
              </w:rPr>
            </w:pPr>
          </w:p>
        </w:tc>
        <w:tc>
          <w:tcPr>
            <w:tcW w:w="160" w:type="dxa"/>
            <w:vAlign w:val="bottom"/>
          </w:tcPr>
          <w:p w14:paraId="0EB4637C" w14:textId="77777777" w:rsidR="001D5259" w:rsidRDefault="001D5259">
            <w:pPr>
              <w:rPr>
                <w:sz w:val="24"/>
                <w:szCs w:val="24"/>
              </w:rPr>
            </w:pPr>
          </w:p>
        </w:tc>
        <w:tc>
          <w:tcPr>
            <w:tcW w:w="280" w:type="dxa"/>
            <w:vAlign w:val="bottom"/>
          </w:tcPr>
          <w:p w14:paraId="39593FE6" w14:textId="77777777" w:rsidR="001D5259" w:rsidRDefault="001D5259">
            <w:pPr>
              <w:rPr>
                <w:sz w:val="24"/>
                <w:szCs w:val="24"/>
              </w:rPr>
            </w:pPr>
          </w:p>
        </w:tc>
        <w:tc>
          <w:tcPr>
            <w:tcW w:w="120" w:type="dxa"/>
            <w:shd w:val="clear" w:color="auto" w:fill="FBFBF3"/>
            <w:vAlign w:val="bottom"/>
          </w:tcPr>
          <w:p w14:paraId="2FF528B5" w14:textId="77777777" w:rsidR="001D5259" w:rsidRDefault="00437B5C">
            <w:pPr>
              <w:spacing w:line="268" w:lineRule="exact"/>
              <w:jc w:val="right"/>
              <w:rPr>
                <w:sz w:val="20"/>
                <w:szCs w:val="20"/>
              </w:rPr>
            </w:pPr>
            <w:r>
              <w:rPr>
                <w:rFonts w:eastAsia="Times New Roman"/>
                <w:color w:val="111111"/>
                <w:w w:val="82"/>
                <w:sz w:val="24"/>
                <w:szCs w:val="24"/>
                <w:highlight w:val="white"/>
              </w:rPr>
              <w:t>1</w:t>
            </w:r>
          </w:p>
        </w:tc>
        <w:tc>
          <w:tcPr>
            <w:tcW w:w="100" w:type="dxa"/>
            <w:vAlign w:val="bottom"/>
          </w:tcPr>
          <w:p w14:paraId="6B276C89" w14:textId="77777777" w:rsidR="001D5259" w:rsidRDefault="001D5259">
            <w:pPr>
              <w:rPr>
                <w:sz w:val="24"/>
                <w:szCs w:val="24"/>
              </w:rPr>
            </w:pPr>
          </w:p>
        </w:tc>
        <w:tc>
          <w:tcPr>
            <w:tcW w:w="300" w:type="dxa"/>
            <w:vAlign w:val="bottom"/>
          </w:tcPr>
          <w:p w14:paraId="627BBA3B" w14:textId="77777777" w:rsidR="001D5259" w:rsidRDefault="001D5259">
            <w:pPr>
              <w:rPr>
                <w:sz w:val="24"/>
                <w:szCs w:val="24"/>
              </w:rPr>
            </w:pPr>
          </w:p>
        </w:tc>
        <w:tc>
          <w:tcPr>
            <w:tcW w:w="260" w:type="dxa"/>
            <w:vAlign w:val="bottom"/>
          </w:tcPr>
          <w:p w14:paraId="3FA44A04" w14:textId="77777777" w:rsidR="001D5259" w:rsidRDefault="001D5259">
            <w:pPr>
              <w:rPr>
                <w:sz w:val="24"/>
                <w:szCs w:val="24"/>
              </w:rPr>
            </w:pPr>
          </w:p>
        </w:tc>
        <w:tc>
          <w:tcPr>
            <w:tcW w:w="80" w:type="dxa"/>
            <w:vAlign w:val="bottom"/>
          </w:tcPr>
          <w:p w14:paraId="1CB85A77" w14:textId="77777777" w:rsidR="001D5259" w:rsidRDefault="001D5259">
            <w:pPr>
              <w:rPr>
                <w:sz w:val="24"/>
                <w:szCs w:val="24"/>
              </w:rPr>
            </w:pPr>
          </w:p>
        </w:tc>
        <w:tc>
          <w:tcPr>
            <w:tcW w:w="220" w:type="dxa"/>
            <w:vAlign w:val="bottom"/>
          </w:tcPr>
          <w:p w14:paraId="677346FE" w14:textId="77777777" w:rsidR="001D5259" w:rsidRDefault="001D5259">
            <w:pPr>
              <w:rPr>
                <w:sz w:val="24"/>
                <w:szCs w:val="24"/>
              </w:rPr>
            </w:pPr>
          </w:p>
        </w:tc>
        <w:tc>
          <w:tcPr>
            <w:tcW w:w="300" w:type="dxa"/>
            <w:vAlign w:val="bottom"/>
          </w:tcPr>
          <w:p w14:paraId="4C776E37" w14:textId="77777777" w:rsidR="001D5259" w:rsidRDefault="001D5259">
            <w:pPr>
              <w:rPr>
                <w:sz w:val="24"/>
                <w:szCs w:val="24"/>
              </w:rPr>
            </w:pPr>
          </w:p>
        </w:tc>
        <w:tc>
          <w:tcPr>
            <w:tcW w:w="280" w:type="dxa"/>
            <w:vAlign w:val="bottom"/>
          </w:tcPr>
          <w:p w14:paraId="1CCC1C0F" w14:textId="77777777" w:rsidR="001D5259" w:rsidRDefault="001D5259">
            <w:pPr>
              <w:rPr>
                <w:sz w:val="24"/>
                <w:szCs w:val="24"/>
              </w:rPr>
            </w:pPr>
          </w:p>
        </w:tc>
        <w:tc>
          <w:tcPr>
            <w:tcW w:w="300" w:type="dxa"/>
            <w:vAlign w:val="bottom"/>
          </w:tcPr>
          <w:p w14:paraId="5D5D2A63" w14:textId="77777777" w:rsidR="001D5259" w:rsidRDefault="001D5259">
            <w:pPr>
              <w:rPr>
                <w:sz w:val="24"/>
                <w:szCs w:val="24"/>
              </w:rPr>
            </w:pPr>
          </w:p>
        </w:tc>
        <w:tc>
          <w:tcPr>
            <w:tcW w:w="120" w:type="dxa"/>
            <w:vAlign w:val="bottom"/>
          </w:tcPr>
          <w:p w14:paraId="5A3007FB" w14:textId="77777777" w:rsidR="001D5259" w:rsidRDefault="001D5259">
            <w:pPr>
              <w:rPr>
                <w:sz w:val="24"/>
                <w:szCs w:val="24"/>
              </w:rPr>
            </w:pPr>
          </w:p>
        </w:tc>
        <w:tc>
          <w:tcPr>
            <w:tcW w:w="200" w:type="dxa"/>
            <w:vAlign w:val="bottom"/>
          </w:tcPr>
          <w:p w14:paraId="7FAF1739" w14:textId="77777777" w:rsidR="001D5259" w:rsidRDefault="001D5259">
            <w:pPr>
              <w:rPr>
                <w:sz w:val="24"/>
                <w:szCs w:val="24"/>
              </w:rPr>
            </w:pPr>
          </w:p>
        </w:tc>
        <w:tc>
          <w:tcPr>
            <w:tcW w:w="320" w:type="dxa"/>
            <w:vAlign w:val="bottom"/>
          </w:tcPr>
          <w:p w14:paraId="7B1AED40" w14:textId="77777777" w:rsidR="001D5259" w:rsidRDefault="001D5259">
            <w:pPr>
              <w:rPr>
                <w:sz w:val="24"/>
                <w:szCs w:val="24"/>
              </w:rPr>
            </w:pPr>
          </w:p>
        </w:tc>
        <w:tc>
          <w:tcPr>
            <w:tcW w:w="100" w:type="dxa"/>
            <w:tcBorders>
              <w:right w:val="single" w:sz="8" w:space="0" w:color="auto"/>
            </w:tcBorders>
            <w:vAlign w:val="bottom"/>
          </w:tcPr>
          <w:p w14:paraId="530CA0B7" w14:textId="77777777" w:rsidR="001D5259" w:rsidRDefault="001D5259">
            <w:pPr>
              <w:rPr>
                <w:sz w:val="24"/>
                <w:szCs w:val="24"/>
              </w:rPr>
            </w:pPr>
          </w:p>
        </w:tc>
        <w:tc>
          <w:tcPr>
            <w:tcW w:w="60" w:type="dxa"/>
            <w:vAlign w:val="bottom"/>
          </w:tcPr>
          <w:p w14:paraId="267E7F0C" w14:textId="77777777" w:rsidR="001D5259" w:rsidRDefault="001D5259">
            <w:pPr>
              <w:rPr>
                <w:sz w:val="24"/>
                <w:szCs w:val="24"/>
              </w:rPr>
            </w:pPr>
          </w:p>
        </w:tc>
        <w:tc>
          <w:tcPr>
            <w:tcW w:w="0" w:type="dxa"/>
            <w:vAlign w:val="bottom"/>
          </w:tcPr>
          <w:p w14:paraId="5DDCBEC8" w14:textId="77777777" w:rsidR="001D5259" w:rsidRDefault="001D5259">
            <w:pPr>
              <w:rPr>
                <w:sz w:val="1"/>
                <w:szCs w:val="1"/>
              </w:rPr>
            </w:pPr>
          </w:p>
        </w:tc>
      </w:tr>
      <w:tr w:rsidR="001D5259" w14:paraId="21B5FE0F" w14:textId="77777777">
        <w:trPr>
          <w:trHeight w:val="137"/>
        </w:trPr>
        <w:tc>
          <w:tcPr>
            <w:tcW w:w="80" w:type="dxa"/>
            <w:tcBorders>
              <w:left w:val="single" w:sz="8" w:space="0" w:color="auto"/>
            </w:tcBorders>
            <w:vAlign w:val="bottom"/>
          </w:tcPr>
          <w:p w14:paraId="448AAE1D" w14:textId="77777777" w:rsidR="001D5259" w:rsidRDefault="001D5259">
            <w:pPr>
              <w:rPr>
                <w:sz w:val="11"/>
                <w:szCs w:val="11"/>
              </w:rPr>
            </w:pPr>
          </w:p>
        </w:tc>
        <w:tc>
          <w:tcPr>
            <w:tcW w:w="120" w:type="dxa"/>
            <w:vAlign w:val="bottom"/>
          </w:tcPr>
          <w:p w14:paraId="17467590" w14:textId="77777777" w:rsidR="001D5259" w:rsidRDefault="001D5259">
            <w:pPr>
              <w:rPr>
                <w:sz w:val="11"/>
                <w:szCs w:val="11"/>
              </w:rPr>
            </w:pPr>
          </w:p>
        </w:tc>
        <w:tc>
          <w:tcPr>
            <w:tcW w:w="800" w:type="dxa"/>
            <w:vAlign w:val="bottom"/>
          </w:tcPr>
          <w:p w14:paraId="0518E5CA" w14:textId="77777777" w:rsidR="001D5259" w:rsidRDefault="001D5259">
            <w:pPr>
              <w:rPr>
                <w:sz w:val="11"/>
                <w:szCs w:val="11"/>
              </w:rPr>
            </w:pPr>
          </w:p>
        </w:tc>
        <w:tc>
          <w:tcPr>
            <w:tcW w:w="280" w:type="dxa"/>
            <w:vAlign w:val="bottom"/>
          </w:tcPr>
          <w:p w14:paraId="27342D02" w14:textId="77777777" w:rsidR="001D5259" w:rsidRDefault="001D5259">
            <w:pPr>
              <w:rPr>
                <w:sz w:val="11"/>
                <w:szCs w:val="11"/>
              </w:rPr>
            </w:pPr>
          </w:p>
        </w:tc>
        <w:tc>
          <w:tcPr>
            <w:tcW w:w="20" w:type="dxa"/>
            <w:vAlign w:val="bottom"/>
          </w:tcPr>
          <w:p w14:paraId="17AF692A" w14:textId="77777777" w:rsidR="001D5259" w:rsidRDefault="001D5259">
            <w:pPr>
              <w:rPr>
                <w:sz w:val="11"/>
                <w:szCs w:val="11"/>
              </w:rPr>
            </w:pPr>
          </w:p>
        </w:tc>
        <w:tc>
          <w:tcPr>
            <w:tcW w:w="200" w:type="dxa"/>
            <w:vAlign w:val="bottom"/>
          </w:tcPr>
          <w:p w14:paraId="3F623604" w14:textId="77777777" w:rsidR="001D5259" w:rsidRDefault="001D5259">
            <w:pPr>
              <w:rPr>
                <w:sz w:val="11"/>
                <w:szCs w:val="11"/>
              </w:rPr>
            </w:pPr>
          </w:p>
        </w:tc>
        <w:tc>
          <w:tcPr>
            <w:tcW w:w="560" w:type="dxa"/>
            <w:vAlign w:val="bottom"/>
          </w:tcPr>
          <w:p w14:paraId="35BF156A" w14:textId="77777777" w:rsidR="001D5259" w:rsidRDefault="001D5259">
            <w:pPr>
              <w:rPr>
                <w:sz w:val="11"/>
                <w:szCs w:val="11"/>
              </w:rPr>
            </w:pPr>
          </w:p>
        </w:tc>
        <w:tc>
          <w:tcPr>
            <w:tcW w:w="160" w:type="dxa"/>
            <w:vAlign w:val="bottom"/>
          </w:tcPr>
          <w:p w14:paraId="7EA554CD" w14:textId="77777777" w:rsidR="001D5259" w:rsidRDefault="001D5259">
            <w:pPr>
              <w:rPr>
                <w:sz w:val="11"/>
                <w:szCs w:val="11"/>
              </w:rPr>
            </w:pPr>
          </w:p>
        </w:tc>
        <w:tc>
          <w:tcPr>
            <w:tcW w:w="180" w:type="dxa"/>
            <w:vAlign w:val="bottom"/>
          </w:tcPr>
          <w:p w14:paraId="27B33FC0" w14:textId="77777777" w:rsidR="001D5259" w:rsidRDefault="001D5259">
            <w:pPr>
              <w:rPr>
                <w:sz w:val="11"/>
                <w:szCs w:val="11"/>
              </w:rPr>
            </w:pPr>
          </w:p>
        </w:tc>
        <w:tc>
          <w:tcPr>
            <w:tcW w:w="80" w:type="dxa"/>
            <w:vAlign w:val="bottom"/>
          </w:tcPr>
          <w:p w14:paraId="22A16538" w14:textId="77777777" w:rsidR="001D5259" w:rsidRDefault="001D5259">
            <w:pPr>
              <w:rPr>
                <w:sz w:val="11"/>
                <w:szCs w:val="11"/>
              </w:rPr>
            </w:pPr>
          </w:p>
        </w:tc>
        <w:tc>
          <w:tcPr>
            <w:tcW w:w="240" w:type="dxa"/>
            <w:vAlign w:val="bottom"/>
          </w:tcPr>
          <w:p w14:paraId="24B4DF3A" w14:textId="77777777" w:rsidR="001D5259" w:rsidRDefault="001D5259">
            <w:pPr>
              <w:rPr>
                <w:sz w:val="11"/>
                <w:szCs w:val="11"/>
              </w:rPr>
            </w:pPr>
          </w:p>
        </w:tc>
        <w:tc>
          <w:tcPr>
            <w:tcW w:w="320" w:type="dxa"/>
            <w:vAlign w:val="bottom"/>
          </w:tcPr>
          <w:p w14:paraId="49E46B4B" w14:textId="77777777" w:rsidR="001D5259" w:rsidRDefault="001D5259">
            <w:pPr>
              <w:rPr>
                <w:sz w:val="11"/>
                <w:szCs w:val="11"/>
              </w:rPr>
            </w:pPr>
          </w:p>
        </w:tc>
        <w:tc>
          <w:tcPr>
            <w:tcW w:w="340" w:type="dxa"/>
            <w:vAlign w:val="bottom"/>
          </w:tcPr>
          <w:p w14:paraId="5AF4F110" w14:textId="77777777" w:rsidR="001D5259" w:rsidRDefault="001D5259">
            <w:pPr>
              <w:rPr>
                <w:sz w:val="11"/>
                <w:szCs w:val="11"/>
              </w:rPr>
            </w:pPr>
          </w:p>
        </w:tc>
        <w:tc>
          <w:tcPr>
            <w:tcW w:w="300" w:type="dxa"/>
            <w:vAlign w:val="bottom"/>
          </w:tcPr>
          <w:p w14:paraId="01D0E455" w14:textId="77777777" w:rsidR="001D5259" w:rsidRDefault="001D5259">
            <w:pPr>
              <w:rPr>
                <w:sz w:val="11"/>
                <w:szCs w:val="11"/>
              </w:rPr>
            </w:pPr>
          </w:p>
        </w:tc>
        <w:tc>
          <w:tcPr>
            <w:tcW w:w="280" w:type="dxa"/>
            <w:vAlign w:val="bottom"/>
          </w:tcPr>
          <w:p w14:paraId="45D44B79" w14:textId="77777777" w:rsidR="001D5259" w:rsidRDefault="001D5259">
            <w:pPr>
              <w:rPr>
                <w:sz w:val="11"/>
                <w:szCs w:val="11"/>
              </w:rPr>
            </w:pPr>
          </w:p>
        </w:tc>
        <w:tc>
          <w:tcPr>
            <w:tcW w:w="280" w:type="dxa"/>
            <w:vAlign w:val="bottom"/>
          </w:tcPr>
          <w:p w14:paraId="7C603C72" w14:textId="77777777" w:rsidR="001D5259" w:rsidRDefault="001D5259">
            <w:pPr>
              <w:rPr>
                <w:sz w:val="11"/>
                <w:szCs w:val="11"/>
              </w:rPr>
            </w:pPr>
          </w:p>
        </w:tc>
        <w:tc>
          <w:tcPr>
            <w:tcW w:w="60" w:type="dxa"/>
            <w:vAlign w:val="bottom"/>
          </w:tcPr>
          <w:p w14:paraId="12FBC9F1" w14:textId="77777777" w:rsidR="001D5259" w:rsidRDefault="001D5259">
            <w:pPr>
              <w:rPr>
                <w:sz w:val="11"/>
                <w:szCs w:val="11"/>
              </w:rPr>
            </w:pPr>
          </w:p>
        </w:tc>
        <w:tc>
          <w:tcPr>
            <w:tcW w:w="180" w:type="dxa"/>
            <w:vAlign w:val="bottom"/>
          </w:tcPr>
          <w:p w14:paraId="607EE503" w14:textId="77777777" w:rsidR="001D5259" w:rsidRDefault="001D5259">
            <w:pPr>
              <w:rPr>
                <w:sz w:val="11"/>
                <w:szCs w:val="11"/>
              </w:rPr>
            </w:pPr>
          </w:p>
        </w:tc>
        <w:tc>
          <w:tcPr>
            <w:tcW w:w="140" w:type="dxa"/>
            <w:vAlign w:val="bottom"/>
          </w:tcPr>
          <w:p w14:paraId="7F248259" w14:textId="77777777" w:rsidR="001D5259" w:rsidRDefault="001D5259">
            <w:pPr>
              <w:rPr>
                <w:sz w:val="11"/>
                <w:szCs w:val="11"/>
              </w:rPr>
            </w:pPr>
          </w:p>
        </w:tc>
        <w:tc>
          <w:tcPr>
            <w:tcW w:w="300" w:type="dxa"/>
            <w:tcBorders>
              <w:right w:val="single" w:sz="8" w:space="0" w:color="auto"/>
            </w:tcBorders>
            <w:vAlign w:val="bottom"/>
          </w:tcPr>
          <w:p w14:paraId="36A97D81" w14:textId="77777777" w:rsidR="001D5259" w:rsidRDefault="001D5259">
            <w:pPr>
              <w:rPr>
                <w:sz w:val="11"/>
                <w:szCs w:val="11"/>
              </w:rPr>
            </w:pPr>
          </w:p>
        </w:tc>
        <w:tc>
          <w:tcPr>
            <w:tcW w:w="40" w:type="dxa"/>
            <w:vAlign w:val="bottom"/>
          </w:tcPr>
          <w:p w14:paraId="1F408A5E" w14:textId="77777777" w:rsidR="001D5259" w:rsidRDefault="001D5259">
            <w:pPr>
              <w:rPr>
                <w:sz w:val="11"/>
                <w:szCs w:val="11"/>
              </w:rPr>
            </w:pPr>
          </w:p>
        </w:tc>
        <w:tc>
          <w:tcPr>
            <w:tcW w:w="420" w:type="dxa"/>
            <w:vAlign w:val="bottom"/>
          </w:tcPr>
          <w:p w14:paraId="0A08FD16" w14:textId="77777777" w:rsidR="001D5259" w:rsidRDefault="001D5259">
            <w:pPr>
              <w:rPr>
                <w:sz w:val="11"/>
                <w:szCs w:val="11"/>
              </w:rPr>
            </w:pPr>
          </w:p>
        </w:tc>
        <w:tc>
          <w:tcPr>
            <w:tcW w:w="160" w:type="dxa"/>
            <w:vAlign w:val="bottom"/>
          </w:tcPr>
          <w:p w14:paraId="15E1ECAB" w14:textId="77777777" w:rsidR="001D5259" w:rsidRDefault="001D5259">
            <w:pPr>
              <w:rPr>
                <w:sz w:val="11"/>
                <w:szCs w:val="11"/>
              </w:rPr>
            </w:pPr>
          </w:p>
        </w:tc>
        <w:tc>
          <w:tcPr>
            <w:tcW w:w="280" w:type="dxa"/>
            <w:vAlign w:val="bottom"/>
          </w:tcPr>
          <w:p w14:paraId="17410E07" w14:textId="77777777" w:rsidR="001D5259" w:rsidRDefault="001D5259">
            <w:pPr>
              <w:rPr>
                <w:sz w:val="11"/>
                <w:szCs w:val="11"/>
              </w:rPr>
            </w:pPr>
          </w:p>
        </w:tc>
        <w:tc>
          <w:tcPr>
            <w:tcW w:w="120" w:type="dxa"/>
            <w:vAlign w:val="bottom"/>
          </w:tcPr>
          <w:p w14:paraId="35C3D4F8" w14:textId="77777777" w:rsidR="001D5259" w:rsidRDefault="001D5259">
            <w:pPr>
              <w:rPr>
                <w:sz w:val="11"/>
                <w:szCs w:val="11"/>
              </w:rPr>
            </w:pPr>
          </w:p>
        </w:tc>
        <w:tc>
          <w:tcPr>
            <w:tcW w:w="100" w:type="dxa"/>
            <w:vAlign w:val="bottom"/>
          </w:tcPr>
          <w:p w14:paraId="34CE114D" w14:textId="77777777" w:rsidR="001D5259" w:rsidRDefault="001D5259">
            <w:pPr>
              <w:rPr>
                <w:sz w:val="11"/>
                <w:szCs w:val="11"/>
              </w:rPr>
            </w:pPr>
          </w:p>
        </w:tc>
        <w:tc>
          <w:tcPr>
            <w:tcW w:w="300" w:type="dxa"/>
            <w:vAlign w:val="bottom"/>
          </w:tcPr>
          <w:p w14:paraId="607A7D54" w14:textId="77777777" w:rsidR="001D5259" w:rsidRDefault="001D5259">
            <w:pPr>
              <w:rPr>
                <w:sz w:val="11"/>
                <w:szCs w:val="11"/>
              </w:rPr>
            </w:pPr>
          </w:p>
        </w:tc>
        <w:tc>
          <w:tcPr>
            <w:tcW w:w="260" w:type="dxa"/>
            <w:vAlign w:val="bottom"/>
          </w:tcPr>
          <w:p w14:paraId="5626EEDC" w14:textId="77777777" w:rsidR="001D5259" w:rsidRDefault="001D5259">
            <w:pPr>
              <w:rPr>
                <w:sz w:val="11"/>
                <w:szCs w:val="11"/>
              </w:rPr>
            </w:pPr>
          </w:p>
        </w:tc>
        <w:tc>
          <w:tcPr>
            <w:tcW w:w="80" w:type="dxa"/>
            <w:vAlign w:val="bottom"/>
          </w:tcPr>
          <w:p w14:paraId="2EA6449E" w14:textId="77777777" w:rsidR="001D5259" w:rsidRDefault="001D5259">
            <w:pPr>
              <w:rPr>
                <w:sz w:val="11"/>
                <w:szCs w:val="11"/>
              </w:rPr>
            </w:pPr>
          </w:p>
        </w:tc>
        <w:tc>
          <w:tcPr>
            <w:tcW w:w="220" w:type="dxa"/>
            <w:vAlign w:val="bottom"/>
          </w:tcPr>
          <w:p w14:paraId="3BA31AF2" w14:textId="77777777" w:rsidR="001D5259" w:rsidRDefault="001D5259">
            <w:pPr>
              <w:rPr>
                <w:sz w:val="11"/>
                <w:szCs w:val="11"/>
              </w:rPr>
            </w:pPr>
          </w:p>
        </w:tc>
        <w:tc>
          <w:tcPr>
            <w:tcW w:w="300" w:type="dxa"/>
            <w:vAlign w:val="bottom"/>
          </w:tcPr>
          <w:p w14:paraId="7B4D7C91" w14:textId="77777777" w:rsidR="001D5259" w:rsidRDefault="001D5259">
            <w:pPr>
              <w:rPr>
                <w:sz w:val="11"/>
                <w:szCs w:val="11"/>
              </w:rPr>
            </w:pPr>
          </w:p>
        </w:tc>
        <w:tc>
          <w:tcPr>
            <w:tcW w:w="280" w:type="dxa"/>
            <w:vAlign w:val="bottom"/>
          </w:tcPr>
          <w:p w14:paraId="66B0D1E4" w14:textId="77777777" w:rsidR="001D5259" w:rsidRDefault="001D5259">
            <w:pPr>
              <w:rPr>
                <w:sz w:val="11"/>
                <w:szCs w:val="11"/>
              </w:rPr>
            </w:pPr>
          </w:p>
        </w:tc>
        <w:tc>
          <w:tcPr>
            <w:tcW w:w="300" w:type="dxa"/>
            <w:vAlign w:val="bottom"/>
          </w:tcPr>
          <w:p w14:paraId="2871048D" w14:textId="77777777" w:rsidR="001D5259" w:rsidRDefault="001D5259">
            <w:pPr>
              <w:rPr>
                <w:sz w:val="11"/>
                <w:szCs w:val="11"/>
              </w:rPr>
            </w:pPr>
          </w:p>
        </w:tc>
        <w:tc>
          <w:tcPr>
            <w:tcW w:w="120" w:type="dxa"/>
            <w:vAlign w:val="bottom"/>
          </w:tcPr>
          <w:p w14:paraId="12C85E35" w14:textId="77777777" w:rsidR="001D5259" w:rsidRDefault="001D5259">
            <w:pPr>
              <w:rPr>
                <w:sz w:val="11"/>
                <w:szCs w:val="11"/>
              </w:rPr>
            </w:pPr>
          </w:p>
        </w:tc>
        <w:tc>
          <w:tcPr>
            <w:tcW w:w="200" w:type="dxa"/>
            <w:vAlign w:val="bottom"/>
          </w:tcPr>
          <w:p w14:paraId="2BD2C796" w14:textId="77777777" w:rsidR="001D5259" w:rsidRDefault="001D5259">
            <w:pPr>
              <w:rPr>
                <w:sz w:val="11"/>
                <w:szCs w:val="11"/>
              </w:rPr>
            </w:pPr>
          </w:p>
        </w:tc>
        <w:tc>
          <w:tcPr>
            <w:tcW w:w="320" w:type="dxa"/>
            <w:vAlign w:val="bottom"/>
          </w:tcPr>
          <w:p w14:paraId="503F7F09" w14:textId="77777777" w:rsidR="001D5259" w:rsidRDefault="001D5259">
            <w:pPr>
              <w:rPr>
                <w:sz w:val="11"/>
                <w:szCs w:val="11"/>
              </w:rPr>
            </w:pPr>
          </w:p>
        </w:tc>
        <w:tc>
          <w:tcPr>
            <w:tcW w:w="100" w:type="dxa"/>
            <w:tcBorders>
              <w:right w:val="single" w:sz="8" w:space="0" w:color="auto"/>
            </w:tcBorders>
            <w:vAlign w:val="bottom"/>
          </w:tcPr>
          <w:p w14:paraId="2EF9694B" w14:textId="77777777" w:rsidR="001D5259" w:rsidRDefault="001D5259">
            <w:pPr>
              <w:rPr>
                <w:sz w:val="11"/>
                <w:szCs w:val="11"/>
              </w:rPr>
            </w:pPr>
          </w:p>
        </w:tc>
        <w:tc>
          <w:tcPr>
            <w:tcW w:w="60" w:type="dxa"/>
            <w:vAlign w:val="bottom"/>
          </w:tcPr>
          <w:p w14:paraId="314920BD" w14:textId="77777777" w:rsidR="001D5259" w:rsidRDefault="001D5259">
            <w:pPr>
              <w:rPr>
                <w:sz w:val="11"/>
                <w:szCs w:val="11"/>
              </w:rPr>
            </w:pPr>
          </w:p>
        </w:tc>
        <w:tc>
          <w:tcPr>
            <w:tcW w:w="0" w:type="dxa"/>
            <w:vAlign w:val="bottom"/>
          </w:tcPr>
          <w:p w14:paraId="5D79B8DE" w14:textId="77777777" w:rsidR="001D5259" w:rsidRDefault="001D5259">
            <w:pPr>
              <w:rPr>
                <w:sz w:val="1"/>
                <w:szCs w:val="1"/>
              </w:rPr>
            </w:pPr>
          </w:p>
        </w:tc>
      </w:tr>
    </w:tbl>
    <w:p w14:paraId="5DE03E05" w14:textId="77777777" w:rsidR="001D5259" w:rsidRDefault="001D5259">
      <w:pPr>
        <w:spacing w:line="334" w:lineRule="exact"/>
        <w:rPr>
          <w:sz w:val="20"/>
          <w:szCs w:val="20"/>
        </w:rPr>
      </w:pPr>
    </w:p>
    <w:p w14:paraId="7EB824F9" w14:textId="198F15C5" w:rsidR="001D5259" w:rsidRDefault="001D5259">
      <w:pPr>
        <w:spacing w:line="225" w:lineRule="auto"/>
        <w:ind w:left="1700" w:right="1060"/>
        <w:jc w:val="center"/>
        <w:rPr>
          <w:sz w:val="20"/>
          <w:szCs w:val="20"/>
        </w:rPr>
      </w:pPr>
    </w:p>
    <w:p w14:paraId="796F588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06080" behindDoc="1" locked="0" layoutInCell="0" allowOverlap="1" wp14:anchorId="1DF6D424" wp14:editId="21351B95">
                <wp:simplePos x="0" y="0"/>
                <wp:positionH relativeFrom="column">
                  <wp:posOffset>-609600</wp:posOffset>
                </wp:positionH>
                <wp:positionV relativeFrom="paragraph">
                  <wp:posOffset>48895</wp:posOffset>
                </wp:positionV>
                <wp:extent cx="6951980" cy="0"/>
                <wp:effectExtent l="0" t="0" r="0" b="0"/>
                <wp:wrapNone/>
                <wp:docPr id="1178" name="Shap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13EA7F" id="Shape 1178" o:spid="_x0000_s1026" style="position:absolute;z-index:-2511104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x0uwEAAIU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tM7mpUDS1Mq&#10;F7OSIYOGgA3hHtwmZolidM/hyYufSLXqqpgDDEfY2EWb4aSRjcXww8VwNSYmKDlb3E4Xc5qLoNqn&#10;u9nHPI8KmvPZEDF9Ud6y/NFyo122AxrYP2E6Qs+QnEZvtFxrY0oQd9sHE9keaPTrsk7sVzDj2ECN&#10;1IvbwnxVw5cUdVmvUVid6A0bbVs+v4Cg6RXIz05Sm9Ak0Ob4TeqMO/l2tCqbtvXysIlnP2nWxYbT&#10;u8yP6WVcTv/5e1a/AQ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Agx0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FA3CE18" w14:textId="77777777" w:rsidR="001D5259" w:rsidRDefault="001D5259">
      <w:pPr>
        <w:sectPr w:rsidR="001D5259">
          <w:type w:val="continuous"/>
          <w:pgSz w:w="11900" w:h="16838"/>
          <w:pgMar w:top="287" w:right="1440" w:bottom="0" w:left="1440" w:header="0" w:footer="0" w:gutter="0"/>
          <w:cols w:space="720" w:equalWidth="0">
            <w:col w:w="9026"/>
          </w:cols>
        </w:sectPr>
      </w:pPr>
    </w:p>
    <w:p w14:paraId="0A26383A" w14:textId="77777777" w:rsidR="001D5259" w:rsidRDefault="00437B5C">
      <w:pPr>
        <w:ind w:left="8440"/>
        <w:rPr>
          <w:sz w:val="20"/>
          <w:szCs w:val="20"/>
        </w:rPr>
      </w:pPr>
      <w:bookmarkStart w:id="252" w:name="page253"/>
      <w:bookmarkEnd w:id="252"/>
      <w:r>
        <w:rPr>
          <w:rFonts w:ascii="Calibri" w:eastAsia="Calibri" w:hAnsi="Calibri" w:cs="Calibri"/>
          <w:sz w:val="21"/>
          <w:szCs w:val="21"/>
        </w:rPr>
        <w:lastRenderedPageBreak/>
        <w:t>247</w:t>
      </w:r>
    </w:p>
    <w:p w14:paraId="7747C3D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07104" behindDoc="1" locked="0" layoutInCell="0" allowOverlap="1" wp14:anchorId="0D6FE6F1" wp14:editId="18FB6DCA">
                <wp:simplePos x="0" y="0"/>
                <wp:positionH relativeFrom="column">
                  <wp:posOffset>-609600</wp:posOffset>
                </wp:positionH>
                <wp:positionV relativeFrom="paragraph">
                  <wp:posOffset>-36830</wp:posOffset>
                </wp:positionV>
                <wp:extent cx="6951980" cy="0"/>
                <wp:effectExtent l="0" t="0" r="0" b="0"/>
                <wp:wrapNone/>
                <wp:docPr id="1179" name="Shape 11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6D22B70" id="Shape 1179" o:spid="_x0000_s1026" style="position:absolute;z-index:-2511093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watuwEAAIUDAAAOAAAAZHJzL2Uyb0RvYy54bWysU8tu2zAQvBfoPxC815LTxrE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tO7BWcOLE2p&#10;XMxKhgwaAjaEe3CbmCWK0T2HJy9+ItWqq2IOMBxhYxdthpNGNhbDDxfD1ZiYoORscTtdzGkugmqf&#10;7mYf8zwqaM5nQ8T0RXnL8kfLjXbZDmhg/4TpCD1Dchq90XKtjSlB3G0fTGR7oNGvyzqxX8GMYwM1&#10;Ui9uC/NVDV9S1GW9RmF1ojdstG35/AKCplcgPztJbUKTQJvjN6kz7uTb0aps2tbLwyae/aRZFxtO&#10;7zI/ppdxOf3n71n9Bg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phsGr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08128" behindDoc="1" locked="0" layoutInCell="0" allowOverlap="1" wp14:anchorId="00AFA7BE" wp14:editId="6DC2D0D4">
                <wp:simplePos x="0" y="0"/>
                <wp:positionH relativeFrom="column">
                  <wp:posOffset>-606425</wp:posOffset>
                </wp:positionH>
                <wp:positionV relativeFrom="paragraph">
                  <wp:posOffset>-40005</wp:posOffset>
                </wp:positionV>
                <wp:extent cx="0" cy="10083800"/>
                <wp:effectExtent l="0" t="0" r="0" b="0"/>
                <wp:wrapNone/>
                <wp:docPr id="1180" name="Shape 1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31FE299" id="Shape 1180" o:spid="_x0000_s1026" style="position:absolute;z-index:-2511083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TSvwEAAIY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N1+SQA4sTakU&#10;ZsVDAg0BG8p7cNuYKYrRPYcnL34gxaqrYDYwTGljF21OJ45sLIIfL4KrMTFBzvcfF7ecCQrM63p5&#10;u6zLQCpozo9DxPRZecvyR8uNdlkPaODwhCmXh+ackt3ojZYbbUwx4n73YCI7AM1+U04eNz25SjOO&#10;DS1f1HcfCvJVDF9C1OW8BmF1oiU22racKNCZ1qpXID85STWhSaDN9E31jTsJN2mVVdt5edzGs6A0&#10;7NLoaTHzNr20y+vfv8/6F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Ua0TS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09152" behindDoc="1" locked="0" layoutInCell="0" allowOverlap="1" wp14:anchorId="65D246AE" wp14:editId="4EEE7BB8">
                <wp:simplePos x="0" y="0"/>
                <wp:positionH relativeFrom="column">
                  <wp:posOffset>6339840</wp:posOffset>
                </wp:positionH>
                <wp:positionV relativeFrom="paragraph">
                  <wp:posOffset>-40005</wp:posOffset>
                </wp:positionV>
                <wp:extent cx="0" cy="10083800"/>
                <wp:effectExtent l="0" t="0" r="0" b="0"/>
                <wp:wrapNone/>
                <wp:docPr id="1181" name="Shape 1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46EFFF" id="Shape 1181" o:spid="_x0000_s1026" style="position:absolute;z-index:-2511073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C7gtt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72FEBFD" w14:textId="77777777" w:rsidR="001D5259" w:rsidRDefault="001D5259">
      <w:pPr>
        <w:sectPr w:rsidR="001D5259">
          <w:pgSz w:w="11900" w:h="16838"/>
          <w:pgMar w:top="287" w:right="1440" w:bottom="0" w:left="1440" w:header="0" w:footer="0" w:gutter="0"/>
          <w:cols w:space="720" w:equalWidth="0">
            <w:col w:w="9026"/>
          </w:cols>
        </w:sectPr>
      </w:pPr>
    </w:p>
    <w:p w14:paraId="247D1244" w14:textId="77777777" w:rsidR="001D5259" w:rsidRDefault="001D5259">
      <w:pPr>
        <w:spacing w:line="200" w:lineRule="exact"/>
        <w:rPr>
          <w:sz w:val="20"/>
          <w:szCs w:val="20"/>
        </w:rPr>
      </w:pPr>
    </w:p>
    <w:p w14:paraId="6D328DDF" w14:textId="77777777" w:rsidR="001D5259" w:rsidRDefault="001D5259">
      <w:pPr>
        <w:spacing w:line="200" w:lineRule="exact"/>
        <w:rPr>
          <w:sz w:val="20"/>
          <w:szCs w:val="20"/>
        </w:rPr>
      </w:pPr>
    </w:p>
    <w:p w14:paraId="477995AE" w14:textId="77777777" w:rsidR="001D5259" w:rsidRDefault="001D5259">
      <w:pPr>
        <w:spacing w:line="200" w:lineRule="exact"/>
        <w:rPr>
          <w:sz w:val="20"/>
          <w:szCs w:val="20"/>
        </w:rPr>
      </w:pPr>
    </w:p>
    <w:p w14:paraId="1E6FFCD2" w14:textId="77777777" w:rsidR="001D5259" w:rsidRDefault="001D5259">
      <w:pPr>
        <w:spacing w:line="272"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80"/>
        <w:gridCol w:w="120"/>
        <w:gridCol w:w="540"/>
        <w:gridCol w:w="200"/>
        <w:gridCol w:w="60"/>
        <w:gridCol w:w="300"/>
        <w:gridCol w:w="40"/>
        <w:gridCol w:w="160"/>
        <w:gridCol w:w="300"/>
        <w:gridCol w:w="120"/>
        <w:gridCol w:w="300"/>
        <w:gridCol w:w="180"/>
        <w:gridCol w:w="80"/>
        <w:gridCol w:w="180"/>
        <w:gridCol w:w="60"/>
        <w:gridCol w:w="60"/>
        <w:gridCol w:w="600"/>
        <w:gridCol w:w="180"/>
        <w:gridCol w:w="60"/>
        <w:gridCol w:w="60"/>
        <w:gridCol w:w="620"/>
        <w:gridCol w:w="180"/>
        <w:gridCol w:w="120"/>
        <w:gridCol w:w="120"/>
        <w:gridCol w:w="200"/>
        <w:gridCol w:w="40"/>
        <w:gridCol w:w="300"/>
        <w:gridCol w:w="120"/>
        <w:gridCol w:w="300"/>
        <w:gridCol w:w="140"/>
        <w:gridCol w:w="120"/>
        <w:gridCol w:w="100"/>
        <w:gridCol w:w="180"/>
        <w:gridCol w:w="120"/>
        <w:gridCol w:w="120"/>
        <w:gridCol w:w="440"/>
        <w:gridCol w:w="120"/>
        <w:gridCol w:w="180"/>
        <w:gridCol w:w="580"/>
        <w:gridCol w:w="300"/>
        <w:gridCol w:w="120"/>
        <w:gridCol w:w="120"/>
        <w:gridCol w:w="200"/>
      </w:tblGrid>
      <w:tr w:rsidR="001D5259" w14:paraId="34FACB45" w14:textId="77777777">
        <w:trPr>
          <w:trHeight w:val="276"/>
        </w:trPr>
        <w:tc>
          <w:tcPr>
            <w:tcW w:w="80" w:type="dxa"/>
            <w:tcBorders>
              <w:left w:val="single" w:sz="8" w:space="0" w:color="auto"/>
            </w:tcBorders>
            <w:vAlign w:val="bottom"/>
          </w:tcPr>
          <w:p w14:paraId="4942B824" w14:textId="77777777" w:rsidR="001D5259" w:rsidRDefault="001D5259">
            <w:pPr>
              <w:rPr>
                <w:sz w:val="24"/>
                <w:szCs w:val="24"/>
              </w:rPr>
            </w:pPr>
          </w:p>
        </w:tc>
        <w:tc>
          <w:tcPr>
            <w:tcW w:w="120" w:type="dxa"/>
            <w:shd w:val="clear" w:color="auto" w:fill="FBFBF3"/>
            <w:vAlign w:val="bottom"/>
          </w:tcPr>
          <w:p w14:paraId="1F9F0B3B" w14:textId="77777777" w:rsidR="001D5259" w:rsidRDefault="00437B5C">
            <w:pPr>
              <w:rPr>
                <w:sz w:val="20"/>
                <w:szCs w:val="20"/>
              </w:rPr>
            </w:pPr>
            <w:r>
              <w:rPr>
                <w:rFonts w:eastAsia="Times New Roman"/>
                <w:color w:val="111111"/>
                <w:w w:val="82"/>
                <w:sz w:val="24"/>
                <w:szCs w:val="24"/>
                <w:highlight w:val="white"/>
              </w:rPr>
              <w:t>7</w:t>
            </w:r>
          </w:p>
        </w:tc>
        <w:tc>
          <w:tcPr>
            <w:tcW w:w="540" w:type="dxa"/>
            <w:vAlign w:val="bottom"/>
          </w:tcPr>
          <w:p w14:paraId="337E9B38" w14:textId="77777777" w:rsidR="001D5259" w:rsidRDefault="001D5259">
            <w:pPr>
              <w:rPr>
                <w:sz w:val="24"/>
                <w:szCs w:val="24"/>
              </w:rPr>
            </w:pPr>
          </w:p>
        </w:tc>
        <w:tc>
          <w:tcPr>
            <w:tcW w:w="200" w:type="dxa"/>
            <w:vAlign w:val="bottom"/>
          </w:tcPr>
          <w:p w14:paraId="1B158372" w14:textId="77777777" w:rsidR="001D5259" w:rsidRDefault="001D5259">
            <w:pPr>
              <w:rPr>
                <w:sz w:val="24"/>
                <w:szCs w:val="24"/>
              </w:rPr>
            </w:pPr>
          </w:p>
        </w:tc>
        <w:tc>
          <w:tcPr>
            <w:tcW w:w="60" w:type="dxa"/>
            <w:vAlign w:val="bottom"/>
          </w:tcPr>
          <w:p w14:paraId="2360668F" w14:textId="77777777" w:rsidR="001D5259" w:rsidRDefault="001D5259">
            <w:pPr>
              <w:rPr>
                <w:sz w:val="24"/>
                <w:szCs w:val="24"/>
              </w:rPr>
            </w:pPr>
          </w:p>
        </w:tc>
        <w:tc>
          <w:tcPr>
            <w:tcW w:w="300" w:type="dxa"/>
            <w:vAlign w:val="bottom"/>
          </w:tcPr>
          <w:p w14:paraId="444B53FD" w14:textId="77777777" w:rsidR="001D5259" w:rsidRDefault="001D5259">
            <w:pPr>
              <w:rPr>
                <w:sz w:val="24"/>
                <w:szCs w:val="24"/>
              </w:rPr>
            </w:pPr>
          </w:p>
        </w:tc>
        <w:tc>
          <w:tcPr>
            <w:tcW w:w="40" w:type="dxa"/>
            <w:vAlign w:val="bottom"/>
          </w:tcPr>
          <w:p w14:paraId="18E1FB29" w14:textId="77777777" w:rsidR="001D5259" w:rsidRDefault="001D5259">
            <w:pPr>
              <w:rPr>
                <w:sz w:val="24"/>
                <w:szCs w:val="24"/>
              </w:rPr>
            </w:pPr>
          </w:p>
        </w:tc>
        <w:tc>
          <w:tcPr>
            <w:tcW w:w="160" w:type="dxa"/>
            <w:vAlign w:val="bottom"/>
          </w:tcPr>
          <w:p w14:paraId="306D1D1A" w14:textId="77777777" w:rsidR="001D5259" w:rsidRDefault="001D5259">
            <w:pPr>
              <w:rPr>
                <w:sz w:val="24"/>
                <w:szCs w:val="24"/>
              </w:rPr>
            </w:pPr>
          </w:p>
        </w:tc>
        <w:tc>
          <w:tcPr>
            <w:tcW w:w="720" w:type="dxa"/>
            <w:gridSpan w:val="3"/>
            <w:shd w:val="clear" w:color="auto" w:fill="FBFBF3"/>
            <w:vAlign w:val="bottom"/>
          </w:tcPr>
          <w:p w14:paraId="650233AD" w14:textId="77777777" w:rsidR="001D5259" w:rsidRDefault="00437B5C">
            <w:pPr>
              <w:rPr>
                <w:sz w:val="20"/>
                <w:szCs w:val="20"/>
              </w:rPr>
            </w:pPr>
            <w:r>
              <w:rPr>
                <w:rFonts w:eastAsia="Times New Roman"/>
                <w:color w:val="111111"/>
                <w:w w:val="97"/>
                <w:sz w:val="24"/>
                <w:szCs w:val="24"/>
                <w:highlight w:val="white"/>
              </w:rPr>
              <w:t>.278,90</w:t>
            </w:r>
          </w:p>
        </w:tc>
        <w:tc>
          <w:tcPr>
            <w:tcW w:w="180" w:type="dxa"/>
            <w:vAlign w:val="bottom"/>
          </w:tcPr>
          <w:p w14:paraId="20856DC2" w14:textId="77777777" w:rsidR="001D5259" w:rsidRDefault="001D5259">
            <w:pPr>
              <w:rPr>
                <w:sz w:val="24"/>
                <w:szCs w:val="24"/>
              </w:rPr>
            </w:pPr>
          </w:p>
        </w:tc>
        <w:tc>
          <w:tcPr>
            <w:tcW w:w="80" w:type="dxa"/>
            <w:vAlign w:val="bottom"/>
          </w:tcPr>
          <w:p w14:paraId="39D07342" w14:textId="77777777" w:rsidR="001D5259" w:rsidRDefault="001D5259">
            <w:pPr>
              <w:rPr>
                <w:sz w:val="24"/>
                <w:szCs w:val="24"/>
              </w:rPr>
            </w:pPr>
          </w:p>
        </w:tc>
        <w:tc>
          <w:tcPr>
            <w:tcW w:w="240" w:type="dxa"/>
            <w:gridSpan w:val="2"/>
            <w:shd w:val="clear" w:color="auto" w:fill="FBFBF3"/>
            <w:vAlign w:val="bottom"/>
          </w:tcPr>
          <w:p w14:paraId="0CE28545" w14:textId="77777777" w:rsidR="001D5259" w:rsidRDefault="00437B5C">
            <w:pPr>
              <w:rPr>
                <w:sz w:val="20"/>
                <w:szCs w:val="20"/>
              </w:rPr>
            </w:pPr>
            <w:r>
              <w:rPr>
                <w:rFonts w:eastAsia="Times New Roman"/>
                <w:color w:val="111111"/>
                <w:w w:val="91"/>
                <w:sz w:val="24"/>
                <w:szCs w:val="24"/>
                <w:highlight w:val="white"/>
              </w:rPr>
              <w:t>91</w:t>
            </w:r>
          </w:p>
        </w:tc>
        <w:tc>
          <w:tcPr>
            <w:tcW w:w="60" w:type="dxa"/>
            <w:vAlign w:val="bottom"/>
          </w:tcPr>
          <w:p w14:paraId="691F56D2" w14:textId="77777777" w:rsidR="001D5259" w:rsidRDefault="001D5259">
            <w:pPr>
              <w:rPr>
                <w:sz w:val="24"/>
                <w:szCs w:val="24"/>
              </w:rPr>
            </w:pPr>
          </w:p>
        </w:tc>
        <w:tc>
          <w:tcPr>
            <w:tcW w:w="600" w:type="dxa"/>
            <w:vAlign w:val="bottom"/>
          </w:tcPr>
          <w:p w14:paraId="72529D50" w14:textId="77777777" w:rsidR="001D5259" w:rsidRDefault="001D5259">
            <w:pPr>
              <w:rPr>
                <w:sz w:val="24"/>
                <w:szCs w:val="24"/>
              </w:rPr>
            </w:pPr>
          </w:p>
        </w:tc>
        <w:tc>
          <w:tcPr>
            <w:tcW w:w="240" w:type="dxa"/>
            <w:gridSpan w:val="2"/>
            <w:shd w:val="clear" w:color="auto" w:fill="FBFBF3"/>
            <w:vAlign w:val="bottom"/>
          </w:tcPr>
          <w:p w14:paraId="6669FCE6" w14:textId="77777777" w:rsidR="001D5259" w:rsidRDefault="00437B5C">
            <w:pPr>
              <w:rPr>
                <w:sz w:val="20"/>
                <w:szCs w:val="20"/>
              </w:rPr>
            </w:pPr>
            <w:r>
              <w:rPr>
                <w:rFonts w:eastAsia="Times New Roman"/>
                <w:color w:val="111111"/>
                <w:w w:val="91"/>
                <w:sz w:val="24"/>
                <w:szCs w:val="24"/>
                <w:highlight w:val="white"/>
              </w:rPr>
              <w:t>06</w:t>
            </w:r>
          </w:p>
        </w:tc>
        <w:tc>
          <w:tcPr>
            <w:tcW w:w="60" w:type="dxa"/>
            <w:vAlign w:val="bottom"/>
          </w:tcPr>
          <w:p w14:paraId="0B17E0B2" w14:textId="77777777" w:rsidR="001D5259" w:rsidRDefault="001D5259">
            <w:pPr>
              <w:rPr>
                <w:sz w:val="24"/>
                <w:szCs w:val="24"/>
              </w:rPr>
            </w:pPr>
          </w:p>
        </w:tc>
        <w:tc>
          <w:tcPr>
            <w:tcW w:w="620" w:type="dxa"/>
            <w:vAlign w:val="bottom"/>
          </w:tcPr>
          <w:p w14:paraId="2E13B7AD" w14:textId="77777777" w:rsidR="001D5259" w:rsidRDefault="001D5259">
            <w:pPr>
              <w:rPr>
                <w:sz w:val="24"/>
                <w:szCs w:val="24"/>
              </w:rPr>
            </w:pPr>
          </w:p>
        </w:tc>
        <w:tc>
          <w:tcPr>
            <w:tcW w:w="180" w:type="dxa"/>
            <w:shd w:val="clear" w:color="auto" w:fill="FBFBF3"/>
            <w:vAlign w:val="bottom"/>
          </w:tcPr>
          <w:p w14:paraId="457A255D" w14:textId="77777777" w:rsidR="001D5259" w:rsidRDefault="00437B5C">
            <w:pPr>
              <w:rPr>
                <w:sz w:val="20"/>
                <w:szCs w:val="20"/>
              </w:rPr>
            </w:pPr>
            <w:r>
              <w:rPr>
                <w:rFonts w:eastAsia="Times New Roman"/>
                <w:color w:val="111111"/>
                <w:w w:val="88"/>
                <w:sz w:val="24"/>
                <w:szCs w:val="24"/>
                <w:highlight w:val="white"/>
              </w:rPr>
              <w:t>,2</w:t>
            </w:r>
          </w:p>
        </w:tc>
        <w:tc>
          <w:tcPr>
            <w:tcW w:w="120" w:type="dxa"/>
            <w:vAlign w:val="bottom"/>
          </w:tcPr>
          <w:p w14:paraId="79F83F7E" w14:textId="77777777" w:rsidR="001D5259" w:rsidRDefault="001D5259">
            <w:pPr>
              <w:rPr>
                <w:sz w:val="24"/>
                <w:szCs w:val="24"/>
              </w:rPr>
            </w:pPr>
          </w:p>
        </w:tc>
        <w:tc>
          <w:tcPr>
            <w:tcW w:w="120" w:type="dxa"/>
            <w:vAlign w:val="bottom"/>
          </w:tcPr>
          <w:p w14:paraId="43A8B564" w14:textId="77777777" w:rsidR="001D5259" w:rsidRDefault="001D5259">
            <w:pPr>
              <w:rPr>
                <w:sz w:val="24"/>
                <w:szCs w:val="24"/>
              </w:rPr>
            </w:pPr>
          </w:p>
        </w:tc>
        <w:tc>
          <w:tcPr>
            <w:tcW w:w="200" w:type="dxa"/>
            <w:tcBorders>
              <w:right w:val="single" w:sz="8" w:space="0" w:color="auto"/>
            </w:tcBorders>
            <w:vAlign w:val="bottom"/>
          </w:tcPr>
          <w:p w14:paraId="3A439778" w14:textId="77777777" w:rsidR="001D5259" w:rsidRDefault="001D5259">
            <w:pPr>
              <w:rPr>
                <w:sz w:val="24"/>
                <w:szCs w:val="24"/>
              </w:rPr>
            </w:pPr>
          </w:p>
        </w:tc>
        <w:tc>
          <w:tcPr>
            <w:tcW w:w="40" w:type="dxa"/>
            <w:vAlign w:val="bottom"/>
          </w:tcPr>
          <w:p w14:paraId="4E169DC6" w14:textId="77777777" w:rsidR="001D5259" w:rsidRDefault="001D5259">
            <w:pPr>
              <w:rPr>
                <w:sz w:val="24"/>
                <w:szCs w:val="24"/>
              </w:rPr>
            </w:pPr>
          </w:p>
        </w:tc>
        <w:tc>
          <w:tcPr>
            <w:tcW w:w="720" w:type="dxa"/>
            <w:gridSpan w:val="3"/>
            <w:shd w:val="clear" w:color="auto" w:fill="FBFBF3"/>
            <w:vAlign w:val="bottom"/>
          </w:tcPr>
          <w:p w14:paraId="54AFA432" w14:textId="77777777" w:rsidR="001D5259" w:rsidRDefault="00437B5C">
            <w:pPr>
              <w:rPr>
                <w:sz w:val="20"/>
                <w:szCs w:val="20"/>
              </w:rPr>
            </w:pPr>
            <w:r>
              <w:rPr>
                <w:rFonts w:eastAsia="Times New Roman"/>
                <w:color w:val="111111"/>
                <w:w w:val="97"/>
                <w:sz w:val="24"/>
                <w:szCs w:val="24"/>
                <w:highlight w:val="white"/>
              </w:rPr>
              <w:t>.863,60</w:t>
            </w:r>
          </w:p>
        </w:tc>
        <w:tc>
          <w:tcPr>
            <w:tcW w:w="140" w:type="dxa"/>
            <w:vAlign w:val="bottom"/>
          </w:tcPr>
          <w:p w14:paraId="713B0840" w14:textId="77777777" w:rsidR="001D5259" w:rsidRDefault="001D5259">
            <w:pPr>
              <w:rPr>
                <w:sz w:val="24"/>
                <w:szCs w:val="24"/>
              </w:rPr>
            </w:pPr>
          </w:p>
        </w:tc>
        <w:tc>
          <w:tcPr>
            <w:tcW w:w="120" w:type="dxa"/>
            <w:vAlign w:val="bottom"/>
          </w:tcPr>
          <w:p w14:paraId="00B86349" w14:textId="77777777" w:rsidR="001D5259" w:rsidRDefault="001D5259">
            <w:pPr>
              <w:rPr>
                <w:sz w:val="24"/>
                <w:szCs w:val="24"/>
              </w:rPr>
            </w:pPr>
          </w:p>
        </w:tc>
        <w:tc>
          <w:tcPr>
            <w:tcW w:w="100" w:type="dxa"/>
            <w:vAlign w:val="bottom"/>
          </w:tcPr>
          <w:p w14:paraId="3CC58784" w14:textId="77777777" w:rsidR="001D5259" w:rsidRDefault="001D5259">
            <w:pPr>
              <w:rPr>
                <w:sz w:val="24"/>
                <w:szCs w:val="24"/>
              </w:rPr>
            </w:pPr>
          </w:p>
        </w:tc>
        <w:tc>
          <w:tcPr>
            <w:tcW w:w="420" w:type="dxa"/>
            <w:gridSpan w:val="3"/>
            <w:shd w:val="clear" w:color="auto" w:fill="FBFBF3"/>
            <w:vAlign w:val="bottom"/>
          </w:tcPr>
          <w:p w14:paraId="00EC9BF0" w14:textId="77777777" w:rsidR="001D5259" w:rsidRDefault="00437B5C">
            <w:pPr>
              <w:rPr>
                <w:sz w:val="20"/>
                <w:szCs w:val="20"/>
              </w:rPr>
            </w:pPr>
            <w:r>
              <w:rPr>
                <w:rFonts w:eastAsia="Times New Roman"/>
                <w:color w:val="111111"/>
                <w:w w:val="95"/>
                <w:sz w:val="24"/>
                <w:szCs w:val="24"/>
                <w:highlight w:val="white"/>
              </w:rPr>
              <w:t>35,7</w:t>
            </w:r>
          </w:p>
        </w:tc>
        <w:tc>
          <w:tcPr>
            <w:tcW w:w="440" w:type="dxa"/>
            <w:vAlign w:val="bottom"/>
          </w:tcPr>
          <w:p w14:paraId="102701FC" w14:textId="77777777" w:rsidR="001D5259" w:rsidRDefault="001D5259">
            <w:pPr>
              <w:rPr>
                <w:sz w:val="24"/>
                <w:szCs w:val="24"/>
              </w:rPr>
            </w:pPr>
          </w:p>
        </w:tc>
        <w:tc>
          <w:tcPr>
            <w:tcW w:w="120" w:type="dxa"/>
            <w:shd w:val="clear" w:color="auto" w:fill="FBFBF3"/>
            <w:vAlign w:val="bottom"/>
          </w:tcPr>
          <w:p w14:paraId="4383D213" w14:textId="77777777" w:rsidR="001D5259" w:rsidRDefault="00437B5C">
            <w:pPr>
              <w:rPr>
                <w:sz w:val="20"/>
                <w:szCs w:val="20"/>
              </w:rPr>
            </w:pPr>
            <w:r>
              <w:rPr>
                <w:rFonts w:eastAsia="Times New Roman"/>
                <w:color w:val="111111"/>
                <w:w w:val="82"/>
                <w:sz w:val="24"/>
                <w:szCs w:val="24"/>
                <w:highlight w:val="white"/>
              </w:rPr>
              <w:t>6</w:t>
            </w:r>
          </w:p>
        </w:tc>
        <w:tc>
          <w:tcPr>
            <w:tcW w:w="180" w:type="dxa"/>
            <w:vAlign w:val="bottom"/>
          </w:tcPr>
          <w:p w14:paraId="331F0AB7" w14:textId="77777777" w:rsidR="001D5259" w:rsidRDefault="001D5259">
            <w:pPr>
              <w:rPr>
                <w:sz w:val="24"/>
                <w:szCs w:val="24"/>
              </w:rPr>
            </w:pPr>
          </w:p>
        </w:tc>
        <w:tc>
          <w:tcPr>
            <w:tcW w:w="580" w:type="dxa"/>
            <w:vAlign w:val="bottom"/>
          </w:tcPr>
          <w:p w14:paraId="48EAEE8A" w14:textId="77777777" w:rsidR="001D5259" w:rsidRDefault="001D5259">
            <w:pPr>
              <w:rPr>
                <w:sz w:val="24"/>
                <w:szCs w:val="24"/>
              </w:rPr>
            </w:pPr>
          </w:p>
        </w:tc>
        <w:tc>
          <w:tcPr>
            <w:tcW w:w="420" w:type="dxa"/>
            <w:gridSpan w:val="2"/>
            <w:shd w:val="clear" w:color="auto" w:fill="FBFBF3"/>
            <w:vAlign w:val="bottom"/>
          </w:tcPr>
          <w:p w14:paraId="77CDF8B9" w14:textId="77777777" w:rsidR="001D5259" w:rsidRDefault="00437B5C">
            <w:pPr>
              <w:rPr>
                <w:sz w:val="20"/>
                <w:szCs w:val="20"/>
              </w:rPr>
            </w:pPr>
            <w:r>
              <w:rPr>
                <w:rFonts w:eastAsia="Times New Roman"/>
                <w:color w:val="111111"/>
                <w:w w:val="95"/>
                <w:sz w:val="24"/>
                <w:szCs w:val="24"/>
                <w:highlight w:val="white"/>
              </w:rPr>
              <w:t>10,5</w:t>
            </w:r>
          </w:p>
        </w:tc>
        <w:tc>
          <w:tcPr>
            <w:tcW w:w="120" w:type="dxa"/>
            <w:vAlign w:val="bottom"/>
          </w:tcPr>
          <w:p w14:paraId="33CBD42F" w14:textId="77777777" w:rsidR="001D5259" w:rsidRDefault="001D5259">
            <w:pPr>
              <w:rPr>
                <w:sz w:val="24"/>
                <w:szCs w:val="24"/>
              </w:rPr>
            </w:pPr>
          </w:p>
        </w:tc>
        <w:tc>
          <w:tcPr>
            <w:tcW w:w="200" w:type="dxa"/>
            <w:tcBorders>
              <w:right w:val="single" w:sz="8" w:space="0" w:color="auto"/>
            </w:tcBorders>
            <w:vAlign w:val="bottom"/>
          </w:tcPr>
          <w:p w14:paraId="2D97D608" w14:textId="77777777" w:rsidR="001D5259" w:rsidRDefault="001D5259">
            <w:pPr>
              <w:rPr>
                <w:sz w:val="24"/>
                <w:szCs w:val="24"/>
              </w:rPr>
            </w:pPr>
          </w:p>
        </w:tc>
      </w:tr>
      <w:tr w:rsidR="001D5259" w14:paraId="1F44DA91" w14:textId="77777777">
        <w:trPr>
          <w:trHeight w:val="139"/>
        </w:trPr>
        <w:tc>
          <w:tcPr>
            <w:tcW w:w="80" w:type="dxa"/>
            <w:tcBorders>
              <w:left w:val="single" w:sz="8" w:space="0" w:color="auto"/>
            </w:tcBorders>
            <w:vAlign w:val="bottom"/>
          </w:tcPr>
          <w:p w14:paraId="1454F228" w14:textId="77777777" w:rsidR="001D5259" w:rsidRDefault="001D5259">
            <w:pPr>
              <w:rPr>
                <w:sz w:val="12"/>
                <w:szCs w:val="12"/>
              </w:rPr>
            </w:pPr>
          </w:p>
        </w:tc>
        <w:tc>
          <w:tcPr>
            <w:tcW w:w="120" w:type="dxa"/>
            <w:vAlign w:val="bottom"/>
          </w:tcPr>
          <w:p w14:paraId="19DAA513" w14:textId="77777777" w:rsidR="001D5259" w:rsidRDefault="001D5259">
            <w:pPr>
              <w:rPr>
                <w:sz w:val="12"/>
                <w:szCs w:val="12"/>
              </w:rPr>
            </w:pPr>
          </w:p>
        </w:tc>
        <w:tc>
          <w:tcPr>
            <w:tcW w:w="540" w:type="dxa"/>
            <w:vAlign w:val="bottom"/>
          </w:tcPr>
          <w:p w14:paraId="73FB9ABF" w14:textId="77777777" w:rsidR="001D5259" w:rsidRDefault="001D5259">
            <w:pPr>
              <w:rPr>
                <w:sz w:val="12"/>
                <w:szCs w:val="12"/>
              </w:rPr>
            </w:pPr>
          </w:p>
        </w:tc>
        <w:tc>
          <w:tcPr>
            <w:tcW w:w="200" w:type="dxa"/>
            <w:vAlign w:val="bottom"/>
          </w:tcPr>
          <w:p w14:paraId="166C9138" w14:textId="77777777" w:rsidR="001D5259" w:rsidRDefault="001D5259">
            <w:pPr>
              <w:rPr>
                <w:sz w:val="12"/>
                <w:szCs w:val="12"/>
              </w:rPr>
            </w:pPr>
          </w:p>
        </w:tc>
        <w:tc>
          <w:tcPr>
            <w:tcW w:w="60" w:type="dxa"/>
            <w:vAlign w:val="bottom"/>
          </w:tcPr>
          <w:p w14:paraId="5E0BC053" w14:textId="77777777" w:rsidR="001D5259" w:rsidRDefault="001D5259">
            <w:pPr>
              <w:rPr>
                <w:sz w:val="12"/>
                <w:szCs w:val="12"/>
              </w:rPr>
            </w:pPr>
          </w:p>
        </w:tc>
        <w:tc>
          <w:tcPr>
            <w:tcW w:w="340" w:type="dxa"/>
            <w:gridSpan w:val="2"/>
            <w:vAlign w:val="bottom"/>
          </w:tcPr>
          <w:p w14:paraId="03DE05B9" w14:textId="77777777" w:rsidR="001D5259" w:rsidRDefault="001D5259">
            <w:pPr>
              <w:rPr>
                <w:sz w:val="12"/>
                <w:szCs w:val="12"/>
              </w:rPr>
            </w:pPr>
          </w:p>
        </w:tc>
        <w:tc>
          <w:tcPr>
            <w:tcW w:w="160" w:type="dxa"/>
            <w:vAlign w:val="bottom"/>
          </w:tcPr>
          <w:p w14:paraId="778E4E50" w14:textId="77777777" w:rsidR="001D5259" w:rsidRDefault="001D5259">
            <w:pPr>
              <w:rPr>
                <w:sz w:val="12"/>
                <w:szCs w:val="12"/>
              </w:rPr>
            </w:pPr>
          </w:p>
        </w:tc>
        <w:tc>
          <w:tcPr>
            <w:tcW w:w="300" w:type="dxa"/>
            <w:vAlign w:val="bottom"/>
          </w:tcPr>
          <w:p w14:paraId="295F578A" w14:textId="77777777" w:rsidR="001D5259" w:rsidRDefault="001D5259">
            <w:pPr>
              <w:rPr>
                <w:sz w:val="12"/>
                <w:szCs w:val="12"/>
              </w:rPr>
            </w:pPr>
          </w:p>
        </w:tc>
        <w:tc>
          <w:tcPr>
            <w:tcW w:w="120" w:type="dxa"/>
            <w:vAlign w:val="bottom"/>
          </w:tcPr>
          <w:p w14:paraId="49AE0201" w14:textId="77777777" w:rsidR="001D5259" w:rsidRDefault="001D5259">
            <w:pPr>
              <w:rPr>
                <w:sz w:val="12"/>
                <w:szCs w:val="12"/>
              </w:rPr>
            </w:pPr>
          </w:p>
        </w:tc>
        <w:tc>
          <w:tcPr>
            <w:tcW w:w="300" w:type="dxa"/>
            <w:vAlign w:val="bottom"/>
          </w:tcPr>
          <w:p w14:paraId="338FB509" w14:textId="77777777" w:rsidR="001D5259" w:rsidRDefault="001D5259">
            <w:pPr>
              <w:rPr>
                <w:sz w:val="12"/>
                <w:szCs w:val="12"/>
              </w:rPr>
            </w:pPr>
          </w:p>
        </w:tc>
        <w:tc>
          <w:tcPr>
            <w:tcW w:w="180" w:type="dxa"/>
            <w:vAlign w:val="bottom"/>
          </w:tcPr>
          <w:p w14:paraId="2B20D77D" w14:textId="77777777" w:rsidR="001D5259" w:rsidRDefault="001D5259">
            <w:pPr>
              <w:rPr>
                <w:sz w:val="12"/>
                <w:szCs w:val="12"/>
              </w:rPr>
            </w:pPr>
          </w:p>
        </w:tc>
        <w:tc>
          <w:tcPr>
            <w:tcW w:w="80" w:type="dxa"/>
            <w:vAlign w:val="bottom"/>
          </w:tcPr>
          <w:p w14:paraId="25F79940" w14:textId="77777777" w:rsidR="001D5259" w:rsidRDefault="001D5259">
            <w:pPr>
              <w:rPr>
                <w:sz w:val="12"/>
                <w:szCs w:val="12"/>
              </w:rPr>
            </w:pPr>
          </w:p>
        </w:tc>
        <w:tc>
          <w:tcPr>
            <w:tcW w:w="180" w:type="dxa"/>
            <w:vAlign w:val="bottom"/>
          </w:tcPr>
          <w:p w14:paraId="26BEE0A0" w14:textId="77777777" w:rsidR="001D5259" w:rsidRDefault="001D5259">
            <w:pPr>
              <w:rPr>
                <w:sz w:val="12"/>
                <w:szCs w:val="12"/>
              </w:rPr>
            </w:pPr>
          </w:p>
        </w:tc>
        <w:tc>
          <w:tcPr>
            <w:tcW w:w="60" w:type="dxa"/>
            <w:vAlign w:val="bottom"/>
          </w:tcPr>
          <w:p w14:paraId="03BC32B2" w14:textId="77777777" w:rsidR="001D5259" w:rsidRDefault="001D5259">
            <w:pPr>
              <w:rPr>
                <w:sz w:val="12"/>
                <w:szCs w:val="12"/>
              </w:rPr>
            </w:pPr>
          </w:p>
        </w:tc>
        <w:tc>
          <w:tcPr>
            <w:tcW w:w="60" w:type="dxa"/>
            <w:vAlign w:val="bottom"/>
          </w:tcPr>
          <w:p w14:paraId="65F17E99" w14:textId="77777777" w:rsidR="001D5259" w:rsidRDefault="001D5259">
            <w:pPr>
              <w:rPr>
                <w:sz w:val="12"/>
                <w:szCs w:val="12"/>
              </w:rPr>
            </w:pPr>
          </w:p>
        </w:tc>
        <w:tc>
          <w:tcPr>
            <w:tcW w:w="600" w:type="dxa"/>
            <w:vAlign w:val="bottom"/>
          </w:tcPr>
          <w:p w14:paraId="7C92ACAA" w14:textId="77777777" w:rsidR="001D5259" w:rsidRDefault="001D5259">
            <w:pPr>
              <w:rPr>
                <w:sz w:val="12"/>
                <w:szCs w:val="12"/>
              </w:rPr>
            </w:pPr>
          </w:p>
        </w:tc>
        <w:tc>
          <w:tcPr>
            <w:tcW w:w="180" w:type="dxa"/>
            <w:vAlign w:val="bottom"/>
          </w:tcPr>
          <w:p w14:paraId="21F6E3FB" w14:textId="77777777" w:rsidR="001D5259" w:rsidRDefault="001D5259">
            <w:pPr>
              <w:rPr>
                <w:sz w:val="12"/>
                <w:szCs w:val="12"/>
              </w:rPr>
            </w:pPr>
          </w:p>
        </w:tc>
        <w:tc>
          <w:tcPr>
            <w:tcW w:w="60" w:type="dxa"/>
            <w:vAlign w:val="bottom"/>
          </w:tcPr>
          <w:p w14:paraId="1794CF28" w14:textId="77777777" w:rsidR="001D5259" w:rsidRDefault="001D5259">
            <w:pPr>
              <w:rPr>
                <w:sz w:val="12"/>
                <w:szCs w:val="12"/>
              </w:rPr>
            </w:pPr>
          </w:p>
        </w:tc>
        <w:tc>
          <w:tcPr>
            <w:tcW w:w="60" w:type="dxa"/>
            <w:vAlign w:val="bottom"/>
          </w:tcPr>
          <w:p w14:paraId="42DBE322" w14:textId="77777777" w:rsidR="001D5259" w:rsidRDefault="001D5259">
            <w:pPr>
              <w:rPr>
                <w:sz w:val="12"/>
                <w:szCs w:val="12"/>
              </w:rPr>
            </w:pPr>
          </w:p>
        </w:tc>
        <w:tc>
          <w:tcPr>
            <w:tcW w:w="620" w:type="dxa"/>
            <w:vAlign w:val="bottom"/>
          </w:tcPr>
          <w:p w14:paraId="08A572A3" w14:textId="77777777" w:rsidR="001D5259" w:rsidRDefault="001D5259">
            <w:pPr>
              <w:rPr>
                <w:sz w:val="12"/>
                <w:szCs w:val="12"/>
              </w:rPr>
            </w:pPr>
          </w:p>
        </w:tc>
        <w:tc>
          <w:tcPr>
            <w:tcW w:w="180" w:type="dxa"/>
            <w:vAlign w:val="bottom"/>
          </w:tcPr>
          <w:p w14:paraId="4E2B7E2D" w14:textId="77777777" w:rsidR="001D5259" w:rsidRDefault="001D5259">
            <w:pPr>
              <w:rPr>
                <w:sz w:val="12"/>
                <w:szCs w:val="12"/>
              </w:rPr>
            </w:pPr>
          </w:p>
        </w:tc>
        <w:tc>
          <w:tcPr>
            <w:tcW w:w="120" w:type="dxa"/>
            <w:vAlign w:val="bottom"/>
          </w:tcPr>
          <w:p w14:paraId="75946F91" w14:textId="77777777" w:rsidR="001D5259" w:rsidRDefault="001D5259">
            <w:pPr>
              <w:rPr>
                <w:sz w:val="12"/>
                <w:szCs w:val="12"/>
              </w:rPr>
            </w:pPr>
          </w:p>
        </w:tc>
        <w:tc>
          <w:tcPr>
            <w:tcW w:w="120" w:type="dxa"/>
            <w:vAlign w:val="bottom"/>
          </w:tcPr>
          <w:p w14:paraId="5A890B1B" w14:textId="77777777" w:rsidR="001D5259" w:rsidRDefault="001D5259">
            <w:pPr>
              <w:rPr>
                <w:sz w:val="12"/>
                <w:szCs w:val="12"/>
              </w:rPr>
            </w:pPr>
          </w:p>
        </w:tc>
        <w:tc>
          <w:tcPr>
            <w:tcW w:w="200" w:type="dxa"/>
            <w:tcBorders>
              <w:right w:val="single" w:sz="8" w:space="0" w:color="auto"/>
            </w:tcBorders>
            <w:vAlign w:val="bottom"/>
          </w:tcPr>
          <w:p w14:paraId="567BE758" w14:textId="77777777" w:rsidR="001D5259" w:rsidRDefault="001D5259">
            <w:pPr>
              <w:rPr>
                <w:sz w:val="12"/>
                <w:szCs w:val="12"/>
              </w:rPr>
            </w:pPr>
          </w:p>
        </w:tc>
        <w:tc>
          <w:tcPr>
            <w:tcW w:w="40" w:type="dxa"/>
            <w:vAlign w:val="bottom"/>
          </w:tcPr>
          <w:p w14:paraId="6A670152" w14:textId="77777777" w:rsidR="001D5259" w:rsidRDefault="001D5259">
            <w:pPr>
              <w:rPr>
                <w:sz w:val="12"/>
                <w:szCs w:val="12"/>
              </w:rPr>
            </w:pPr>
          </w:p>
        </w:tc>
        <w:tc>
          <w:tcPr>
            <w:tcW w:w="300" w:type="dxa"/>
            <w:vAlign w:val="bottom"/>
          </w:tcPr>
          <w:p w14:paraId="0CAA8547" w14:textId="77777777" w:rsidR="001D5259" w:rsidRDefault="001D5259">
            <w:pPr>
              <w:rPr>
                <w:sz w:val="12"/>
                <w:szCs w:val="12"/>
              </w:rPr>
            </w:pPr>
          </w:p>
        </w:tc>
        <w:tc>
          <w:tcPr>
            <w:tcW w:w="120" w:type="dxa"/>
            <w:vAlign w:val="bottom"/>
          </w:tcPr>
          <w:p w14:paraId="04C7AA25" w14:textId="77777777" w:rsidR="001D5259" w:rsidRDefault="001D5259">
            <w:pPr>
              <w:rPr>
                <w:sz w:val="12"/>
                <w:szCs w:val="12"/>
              </w:rPr>
            </w:pPr>
          </w:p>
        </w:tc>
        <w:tc>
          <w:tcPr>
            <w:tcW w:w="300" w:type="dxa"/>
            <w:vAlign w:val="bottom"/>
          </w:tcPr>
          <w:p w14:paraId="7AD70D80" w14:textId="77777777" w:rsidR="001D5259" w:rsidRDefault="001D5259">
            <w:pPr>
              <w:rPr>
                <w:sz w:val="12"/>
                <w:szCs w:val="12"/>
              </w:rPr>
            </w:pPr>
          </w:p>
        </w:tc>
        <w:tc>
          <w:tcPr>
            <w:tcW w:w="140" w:type="dxa"/>
            <w:vAlign w:val="bottom"/>
          </w:tcPr>
          <w:p w14:paraId="272DF351" w14:textId="77777777" w:rsidR="001D5259" w:rsidRDefault="001D5259">
            <w:pPr>
              <w:rPr>
                <w:sz w:val="12"/>
                <w:szCs w:val="12"/>
              </w:rPr>
            </w:pPr>
          </w:p>
        </w:tc>
        <w:tc>
          <w:tcPr>
            <w:tcW w:w="120" w:type="dxa"/>
            <w:vAlign w:val="bottom"/>
          </w:tcPr>
          <w:p w14:paraId="28DC422B" w14:textId="77777777" w:rsidR="001D5259" w:rsidRDefault="001D5259">
            <w:pPr>
              <w:rPr>
                <w:sz w:val="12"/>
                <w:szCs w:val="12"/>
              </w:rPr>
            </w:pPr>
          </w:p>
        </w:tc>
        <w:tc>
          <w:tcPr>
            <w:tcW w:w="100" w:type="dxa"/>
            <w:vAlign w:val="bottom"/>
          </w:tcPr>
          <w:p w14:paraId="24E33A00" w14:textId="77777777" w:rsidR="001D5259" w:rsidRDefault="001D5259">
            <w:pPr>
              <w:rPr>
                <w:sz w:val="12"/>
                <w:szCs w:val="12"/>
              </w:rPr>
            </w:pPr>
          </w:p>
        </w:tc>
        <w:tc>
          <w:tcPr>
            <w:tcW w:w="180" w:type="dxa"/>
            <w:vAlign w:val="bottom"/>
          </w:tcPr>
          <w:p w14:paraId="3C34C554" w14:textId="77777777" w:rsidR="001D5259" w:rsidRDefault="001D5259">
            <w:pPr>
              <w:rPr>
                <w:sz w:val="12"/>
                <w:szCs w:val="12"/>
              </w:rPr>
            </w:pPr>
          </w:p>
        </w:tc>
        <w:tc>
          <w:tcPr>
            <w:tcW w:w="120" w:type="dxa"/>
            <w:vAlign w:val="bottom"/>
          </w:tcPr>
          <w:p w14:paraId="4F82EB40" w14:textId="77777777" w:rsidR="001D5259" w:rsidRDefault="001D5259">
            <w:pPr>
              <w:rPr>
                <w:sz w:val="12"/>
                <w:szCs w:val="12"/>
              </w:rPr>
            </w:pPr>
          </w:p>
        </w:tc>
        <w:tc>
          <w:tcPr>
            <w:tcW w:w="120" w:type="dxa"/>
            <w:vAlign w:val="bottom"/>
          </w:tcPr>
          <w:p w14:paraId="6C87D7E1" w14:textId="77777777" w:rsidR="001D5259" w:rsidRDefault="001D5259">
            <w:pPr>
              <w:rPr>
                <w:sz w:val="12"/>
                <w:szCs w:val="12"/>
              </w:rPr>
            </w:pPr>
          </w:p>
        </w:tc>
        <w:tc>
          <w:tcPr>
            <w:tcW w:w="440" w:type="dxa"/>
            <w:vAlign w:val="bottom"/>
          </w:tcPr>
          <w:p w14:paraId="3271C694" w14:textId="77777777" w:rsidR="001D5259" w:rsidRDefault="001D5259">
            <w:pPr>
              <w:rPr>
                <w:sz w:val="12"/>
                <w:szCs w:val="12"/>
              </w:rPr>
            </w:pPr>
          </w:p>
        </w:tc>
        <w:tc>
          <w:tcPr>
            <w:tcW w:w="120" w:type="dxa"/>
            <w:vAlign w:val="bottom"/>
          </w:tcPr>
          <w:p w14:paraId="51DBEEB6" w14:textId="77777777" w:rsidR="001D5259" w:rsidRDefault="001D5259">
            <w:pPr>
              <w:rPr>
                <w:sz w:val="12"/>
                <w:szCs w:val="12"/>
              </w:rPr>
            </w:pPr>
          </w:p>
        </w:tc>
        <w:tc>
          <w:tcPr>
            <w:tcW w:w="180" w:type="dxa"/>
            <w:vAlign w:val="bottom"/>
          </w:tcPr>
          <w:p w14:paraId="7D6198E0" w14:textId="77777777" w:rsidR="001D5259" w:rsidRDefault="001D5259">
            <w:pPr>
              <w:rPr>
                <w:sz w:val="12"/>
                <w:szCs w:val="12"/>
              </w:rPr>
            </w:pPr>
          </w:p>
        </w:tc>
        <w:tc>
          <w:tcPr>
            <w:tcW w:w="580" w:type="dxa"/>
            <w:vAlign w:val="bottom"/>
          </w:tcPr>
          <w:p w14:paraId="2432C4A2" w14:textId="77777777" w:rsidR="001D5259" w:rsidRDefault="001D5259">
            <w:pPr>
              <w:rPr>
                <w:sz w:val="12"/>
                <w:szCs w:val="12"/>
              </w:rPr>
            </w:pPr>
          </w:p>
        </w:tc>
        <w:tc>
          <w:tcPr>
            <w:tcW w:w="300" w:type="dxa"/>
            <w:vAlign w:val="bottom"/>
          </w:tcPr>
          <w:p w14:paraId="4AAE4D0C" w14:textId="77777777" w:rsidR="001D5259" w:rsidRDefault="001D5259">
            <w:pPr>
              <w:rPr>
                <w:sz w:val="12"/>
                <w:szCs w:val="12"/>
              </w:rPr>
            </w:pPr>
          </w:p>
        </w:tc>
        <w:tc>
          <w:tcPr>
            <w:tcW w:w="120" w:type="dxa"/>
            <w:vAlign w:val="bottom"/>
          </w:tcPr>
          <w:p w14:paraId="1BCEA92B" w14:textId="77777777" w:rsidR="001D5259" w:rsidRDefault="001D5259">
            <w:pPr>
              <w:rPr>
                <w:sz w:val="12"/>
                <w:szCs w:val="12"/>
              </w:rPr>
            </w:pPr>
          </w:p>
        </w:tc>
        <w:tc>
          <w:tcPr>
            <w:tcW w:w="120" w:type="dxa"/>
            <w:vAlign w:val="bottom"/>
          </w:tcPr>
          <w:p w14:paraId="623C87FF" w14:textId="77777777" w:rsidR="001D5259" w:rsidRDefault="001D5259">
            <w:pPr>
              <w:rPr>
                <w:sz w:val="12"/>
                <w:szCs w:val="12"/>
              </w:rPr>
            </w:pPr>
          </w:p>
        </w:tc>
        <w:tc>
          <w:tcPr>
            <w:tcW w:w="200" w:type="dxa"/>
            <w:tcBorders>
              <w:right w:val="single" w:sz="8" w:space="0" w:color="auto"/>
            </w:tcBorders>
            <w:vAlign w:val="bottom"/>
          </w:tcPr>
          <w:p w14:paraId="473A3660" w14:textId="77777777" w:rsidR="001D5259" w:rsidRDefault="001D5259">
            <w:pPr>
              <w:rPr>
                <w:sz w:val="12"/>
                <w:szCs w:val="12"/>
              </w:rPr>
            </w:pPr>
          </w:p>
        </w:tc>
      </w:tr>
      <w:tr w:rsidR="001D5259" w14:paraId="7319B6AC" w14:textId="77777777">
        <w:trPr>
          <w:trHeight w:val="276"/>
        </w:trPr>
        <w:tc>
          <w:tcPr>
            <w:tcW w:w="80" w:type="dxa"/>
            <w:tcBorders>
              <w:left w:val="single" w:sz="8" w:space="0" w:color="auto"/>
            </w:tcBorders>
            <w:vAlign w:val="bottom"/>
          </w:tcPr>
          <w:p w14:paraId="2F81B06A" w14:textId="77777777" w:rsidR="001D5259" w:rsidRDefault="001D5259">
            <w:pPr>
              <w:rPr>
                <w:sz w:val="24"/>
                <w:szCs w:val="24"/>
              </w:rPr>
            </w:pPr>
          </w:p>
        </w:tc>
        <w:tc>
          <w:tcPr>
            <w:tcW w:w="120" w:type="dxa"/>
            <w:vAlign w:val="bottom"/>
          </w:tcPr>
          <w:p w14:paraId="1D598DC7" w14:textId="77777777" w:rsidR="001D5259" w:rsidRDefault="001D5259">
            <w:pPr>
              <w:rPr>
                <w:sz w:val="24"/>
                <w:szCs w:val="24"/>
              </w:rPr>
            </w:pPr>
          </w:p>
        </w:tc>
        <w:tc>
          <w:tcPr>
            <w:tcW w:w="540" w:type="dxa"/>
            <w:vAlign w:val="bottom"/>
          </w:tcPr>
          <w:p w14:paraId="0FA0D8C6" w14:textId="77777777" w:rsidR="001D5259" w:rsidRDefault="001D5259">
            <w:pPr>
              <w:rPr>
                <w:sz w:val="24"/>
                <w:szCs w:val="24"/>
              </w:rPr>
            </w:pPr>
          </w:p>
        </w:tc>
        <w:tc>
          <w:tcPr>
            <w:tcW w:w="200" w:type="dxa"/>
            <w:vAlign w:val="bottom"/>
          </w:tcPr>
          <w:p w14:paraId="28A8D05D" w14:textId="77777777" w:rsidR="001D5259" w:rsidRDefault="001D5259">
            <w:pPr>
              <w:rPr>
                <w:sz w:val="24"/>
                <w:szCs w:val="24"/>
              </w:rPr>
            </w:pPr>
          </w:p>
        </w:tc>
        <w:tc>
          <w:tcPr>
            <w:tcW w:w="360" w:type="dxa"/>
            <w:gridSpan w:val="2"/>
            <w:shd w:val="clear" w:color="auto" w:fill="FBFBF3"/>
            <w:vAlign w:val="bottom"/>
          </w:tcPr>
          <w:p w14:paraId="6F4E4E9B" w14:textId="77777777" w:rsidR="001D5259" w:rsidRDefault="00437B5C">
            <w:pPr>
              <w:spacing w:line="268" w:lineRule="exact"/>
              <w:rPr>
                <w:sz w:val="20"/>
                <w:szCs w:val="20"/>
              </w:rPr>
            </w:pPr>
            <w:r>
              <w:rPr>
                <w:rFonts w:eastAsia="Times New Roman"/>
                <w:color w:val="111111"/>
                <w:w w:val="94"/>
                <w:sz w:val="24"/>
                <w:szCs w:val="24"/>
                <w:highlight w:val="white"/>
              </w:rPr>
              <w:t>Var</w:t>
            </w:r>
          </w:p>
        </w:tc>
        <w:tc>
          <w:tcPr>
            <w:tcW w:w="40" w:type="dxa"/>
            <w:vAlign w:val="bottom"/>
          </w:tcPr>
          <w:p w14:paraId="2A2A93CF" w14:textId="77777777" w:rsidR="001D5259" w:rsidRDefault="001D5259">
            <w:pPr>
              <w:rPr>
                <w:sz w:val="24"/>
                <w:szCs w:val="24"/>
              </w:rPr>
            </w:pPr>
          </w:p>
        </w:tc>
        <w:tc>
          <w:tcPr>
            <w:tcW w:w="160" w:type="dxa"/>
            <w:vAlign w:val="bottom"/>
          </w:tcPr>
          <w:p w14:paraId="3E753DA6" w14:textId="77777777" w:rsidR="001D5259" w:rsidRDefault="001D5259">
            <w:pPr>
              <w:rPr>
                <w:sz w:val="24"/>
                <w:szCs w:val="24"/>
              </w:rPr>
            </w:pPr>
          </w:p>
        </w:tc>
        <w:tc>
          <w:tcPr>
            <w:tcW w:w="300" w:type="dxa"/>
            <w:vAlign w:val="bottom"/>
          </w:tcPr>
          <w:p w14:paraId="32CACDCA" w14:textId="77777777" w:rsidR="001D5259" w:rsidRDefault="001D5259">
            <w:pPr>
              <w:rPr>
                <w:sz w:val="24"/>
                <w:szCs w:val="24"/>
              </w:rPr>
            </w:pPr>
          </w:p>
        </w:tc>
        <w:tc>
          <w:tcPr>
            <w:tcW w:w="120" w:type="dxa"/>
            <w:vAlign w:val="bottom"/>
          </w:tcPr>
          <w:p w14:paraId="294598F9" w14:textId="77777777" w:rsidR="001D5259" w:rsidRDefault="001D5259">
            <w:pPr>
              <w:rPr>
                <w:sz w:val="24"/>
                <w:szCs w:val="24"/>
              </w:rPr>
            </w:pPr>
          </w:p>
        </w:tc>
        <w:tc>
          <w:tcPr>
            <w:tcW w:w="300" w:type="dxa"/>
            <w:vAlign w:val="bottom"/>
          </w:tcPr>
          <w:p w14:paraId="6E0A5315" w14:textId="77777777" w:rsidR="001D5259" w:rsidRDefault="001D5259">
            <w:pPr>
              <w:rPr>
                <w:sz w:val="24"/>
                <w:szCs w:val="24"/>
              </w:rPr>
            </w:pPr>
          </w:p>
        </w:tc>
        <w:tc>
          <w:tcPr>
            <w:tcW w:w="180" w:type="dxa"/>
            <w:tcBorders>
              <w:right w:val="single" w:sz="8" w:space="0" w:color="FBFBF3"/>
            </w:tcBorders>
            <w:vAlign w:val="bottom"/>
          </w:tcPr>
          <w:p w14:paraId="1D224989" w14:textId="77777777" w:rsidR="001D5259" w:rsidRDefault="001D5259">
            <w:pPr>
              <w:rPr>
                <w:sz w:val="24"/>
                <w:szCs w:val="24"/>
              </w:rPr>
            </w:pPr>
          </w:p>
        </w:tc>
        <w:tc>
          <w:tcPr>
            <w:tcW w:w="80" w:type="dxa"/>
            <w:vAlign w:val="bottom"/>
          </w:tcPr>
          <w:p w14:paraId="476BDED1" w14:textId="77777777" w:rsidR="001D5259" w:rsidRDefault="001D5259">
            <w:pPr>
              <w:rPr>
                <w:sz w:val="24"/>
                <w:szCs w:val="24"/>
              </w:rPr>
            </w:pPr>
          </w:p>
        </w:tc>
        <w:tc>
          <w:tcPr>
            <w:tcW w:w="180" w:type="dxa"/>
            <w:vAlign w:val="bottom"/>
          </w:tcPr>
          <w:p w14:paraId="104FCDCC" w14:textId="77777777" w:rsidR="001D5259" w:rsidRDefault="001D5259">
            <w:pPr>
              <w:rPr>
                <w:sz w:val="24"/>
                <w:szCs w:val="24"/>
              </w:rPr>
            </w:pPr>
          </w:p>
        </w:tc>
        <w:tc>
          <w:tcPr>
            <w:tcW w:w="60" w:type="dxa"/>
            <w:vAlign w:val="bottom"/>
          </w:tcPr>
          <w:p w14:paraId="6096C4BA" w14:textId="77777777" w:rsidR="001D5259" w:rsidRDefault="001D5259">
            <w:pPr>
              <w:rPr>
                <w:sz w:val="24"/>
                <w:szCs w:val="24"/>
              </w:rPr>
            </w:pPr>
          </w:p>
        </w:tc>
        <w:tc>
          <w:tcPr>
            <w:tcW w:w="60" w:type="dxa"/>
            <w:vAlign w:val="bottom"/>
          </w:tcPr>
          <w:p w14:paraId="13060790" w14:textId="77777777" w:rsidR="001D5259" w:rsidRDefault="001D5259">
            <w:pPr>
              <w:rPr>
                <w:sz w:val="24"/>
                <w:szCs w:val="24"/>
              </w:rPr>
            </w:pPr>
          </w:p>
        </w:tc>
        <w:tc>
          <w:tcPr>
            <w:tcW w:w="600" w:type="dxa"/>
            <w:vAlign w:val="bottom"/>
          </w:tcPr>
          <w:p w14:paraId="695CD9AE" w14:textId="77777777" w:rsidR="001D5259" w:rsidRDefault="001D5259">
            <w:pPr>
              <w:rPr>
                <w:sz w:val="24"/>
                <w:szCs w:val="24"/>
              </w:rPr>
            </w:pPr>
          </w:p>
        </w:tc>
        <w:tc>
          <w:tcPr>
            <w:tcW w:w="180" w:type="dxa"/>
            <w:vAlign w:val="bottom"/>
          </w:tcPr>
          <w:p w14:paraId="2A17D529" w14:textId="77777777" w:rsidR="001D5259" w:rsidRDefault="001D5259">
            <w:pPr>
              <w:rPr>
                <w:sz w:val="24"/>
                <w:szCs w:val="24"/>
              </w:rPr>
            </w:pPr>
          </w:p>
        </w:tc>
        <w:tc>
          <w:tcPr>
            <w:tcW w:w="60" w:type="dxa"/>
            <w:vAlign w:val="bottom"/>
          </w:tcPr>
          <w:p w14:paraId="6F593D6A" w14:textId="77777777" w:rsidR="001D5259" w:rsidRDefault="001D5259">
            <w:pPr>
              <w:rPr>
                <w:sz w:val="24"/>
                <w:szCs w:val="24"/>
              </w:rPr>
            </w:pPr>
          </w:p>
        </w:tc>
        <w:tc>
          <w:tcPr>
            <w:tcW w:w="60" w:type="dxa"/>
            <w:vAlign w:val="bottom"/>
          </w:tcPr>
          <w:p w14:paraId="4D95FC33" w14:textId="77777777" w:rsidR="001D5259" w:rsidRDefault="001D5259">
            <w:pPr>
              <w:rPr>
                <w:sz w:val="24"/>
                <w:szCs w:val="24"/>
              </w:rPr>
            </w:pPr>
          </w:p>
        </w:tc>
        <w:tc>
          <w:tcPr>
            <w:tcW w:w="620" w:type="dxa"/>
            <w:vAlign w:val="bottom"/>
          </w:tcPr>
          <w:p w14:paraId="0DF91190" w14:textId="77777777" w:rsidR="001D5259" w:rsidRDefault="001D5259">
            <w:pPr>
              <w:rPr>
                <w:sz w:val="24"/>
                <w:szCs w:val="24"/>
              </w:rPr>
            </w:pPr>
          </w:p>
        </w:tc>
        <w:tc>
          <w:tcPr>
            <w:tcW w:w="180" w:type="dxa"/>
            <w:vAlign w:val="bottom"/>
          </w:tcPr>
          <w:p w14:paraId="27237D68" w14:textId="77777777" w:rsidR="001D5259" w:rsidRDefault="001D5259">
            <w:pPr>
              <w:rPr>
                <w:sz w:val="24"/>
                <w:szCs w:val="24"/>
              </w:rPr>
            </w:pPr>
          </w:p>
        </w:tc>
        <w:tc>
          <w:tcPr>
            <w:tcW w:w="120" w:type="dxa"/>
            <w:vAlign w:val="bottom"/>
          </w:tcPr>
          <w:p w14:paraId="178ECC2F" w14:textId="77777777" w:rsidR="001D5259" w:rsidRDefault="001D5259">
            <w:pPr>
              <w:rPr>
                <w:sz w:val="24"/>
                <w:szCs w:val="24"/>
              </w:rPr>
            </w:pPr>
          </w:p>
        </w:tc>
        <w:tc>
          <w:tcPr>
            <w:tcW w:w="120" w:type="dxa"/>
            <w:vAlign w:val="bottom"/>
          </w:tcPr>
          <w:p w14:paraId="5C3BF2E6" w14:textId="77777777" w:rsidR="001D5259" w:rsidRDefault="001D5259">
            <w:pPr>
              <w:rPr>
                <w:sz w:val="24"/>
                <w:szCs w:val="24"/>
              </w:rPr>
            </w:pPr>
          </w:p>
        </w:tc>
        <w:tc>
          <w:tcPr>
            <w:tcW w:w="200" w:type="dxa"/>
            <w:tcBorders>
              <w:right w:val="single" w:sz="8" w:space="0" w:color="auto"/>
            </w:tcBorders>
            <w:vAlign w:val="bottom"/>
          </w:tcPr>
          <w:p w14:paraId="02E25ADE" w14:textId="77777777" w:rsidR="001D5259" w:rsidRDefault="001D5259">
            <w:pPr>
              <w:rPr>
                <w:sz w:val="24"/>
                <w:szCs w:val="24"/>
              </w:rPr>
            </w:pPr>
          </w:p>
        </w:tc>
        <w:tc>
          <w:tcPr>
            <w:tcW w:w="40" w:type="dxa"/>
            <w:vAlign w:val="bottom"/>
          </w:tcPr>
          <w:p w14:paraId="40C4AD0C" w14:textId="77777777" w:rsidR="001D5259" w:rsidRDefault="001D5259">
            <w:pPr>
              <w:rPr>
                <w:sz w:val="24"/>
                <w:szCs w:val="24"/>
              </w:rPr>
            </w:pPr>
          </w:p>
        </w:tc>
        <w:tc>
          <w:tcPr>
            <w:tcW w:w="300" w:type="dxa"/>
            <w:vAlign w:val="bottom"/>
          </w:tcPr>
          <w:p w14:paraId="542F7A41" w14:textId="77777777" w:rsidR="001D5259" w:rsidRDefault="001D5259">
            <w:pPr>
              <w:rPr>
                <w:sz w:val="24"/>
                <w:szCs w:val="24"/>
              </w:rPr>
            </w:pPr>
          </w:p>
        </w:tc>
        <w:tc>
          <w:tcPr>
            <w:tcW w:w="120" w:type="dxa"/>
            <w:vAlign w:val="bottom"/>
          </w:tcPr>
          <w:p w14:paraId="3C71F8BD" w14:textId="77777777" w:rsidR="001D5259" w:rsidRDefault="001D5259">
            <w:pPr>
              <w:rPr>
                <w:sz w:val="24"/>
                <w:szCs w:val="24"/>
              </w:rPr>
            </w:pPr>
          </w:p>
        </w:tc>
        <w:tc>
          <w:tcPr>
            <w:tcW w:w="300" w:type="dxa"/>
            <w:vAlign w:val="bottom"/>
          </w:tcPr>
          <w:p w14:paraId="7B603E6D" w14:textId="77777777" w:rsidR="001D5259" w:rsidRDefault="001D5259">
            <w:pPr>
              <w:rPr>
                <w:sz w:val="24"/>
                <w:szCs w:val="24"/>
              </w:rPr>
            </w:pPr>
          </w:p>
        </w:tc>
        <w:tc>
          <w:tcPr>
            <w:tcW w:w="140" w:type="dxa"/>
            <w:vAlign w:val="bottom"/>
          </w:tcPr>
          <w:p w14:paraId="3647DEA6" w14:textId="77777777" w:rsidR="001D5259" w:rsidRDefault="001D5259">
            <w:pPr>
              <w:rPr>
                <w:sz w:val="24"/>
                <w:szCs w:val="24"/>
              </w:rPr>
            </w:pPr>
          </w:p>
        </w:tc>
        <w:tc>
          <w:tcPr>
            <w:tcW w:w="120" w:type="dxa"/>
            <w:shd w:val="clear" w:color="auto" w:fill="FBFBF3"/>
            <w:vAlign w:val="bottom"/>
          </w:tcPr>
          <w:p w14:paraId="7E35544D" w14:textId="77777777" w:rsidR="001D5259" w:rsidRDefault="00437B5C">
            <w:pPr>
              <w:spacing w:line="268" w:lineRule="exact"/>
              <w:jc w:val="right"/>
              <w:rPr>
                <w:sz w:val="20"/>
                <w:szCs w:val="20"/>
              </w:rPr>
            </w:pPr>
            <w:r>
              <w:rPr>
                <w:rFonts w:eastAsia="Times New Roman"/>
                <w:color w:val="111111"/>
                <w:w w:val="82"/>
                <w:sz w:val="24"/>
                <w:szCs w:val="24"/>
                <w:highlight w:val="white"/>
              </w:rPr>
              <w:t>1</w:t>
            </w:r>
          </w:p>
        </w:tc>
        <w:tc>
          <w:tcPr>
            <w:tcW w:w="100" w:type="dxa"/>
            <w:vAlign w:val="bottom"/>
          </w:tcPr>
          <w:p w14:paraId="5EF0118C" w14:textId="77777777" w:rsidR="001D5259" w:rsidRDefault="001D5259">
            <w:pPr>
              <w:rPr>
                <w:sz w:val="24"/>
                <w:szCs w:val="24"/>
              </w:rPr>
            </w:pPr>
          </w:p>
        </w:tc>
        <w:tc>
          <w:tcPr>
            <w:tcW w:w="180" w:type="dxa"/>
            <w:vAlign w:val="bottom"/>
          </w:tcPr>
          <w:p w14:paraId="3ADE0033" w14:textId="77777777" w:rsidR="001D5259" w:rsidRDefault="001D5259">
            <w:pPr>
              <w:rPr>
                <w:sz w:val="24"/>
                <w:szCs w:val="24"/>
              </w:rPr>
            </w:pPr>
          </w:p>
        </w:tc>
        <w:tc>
          <w:tcPr>
            <w:tcW w:w="120" w:type="dxa"/>
            <w:vAlign w:val="bottom"/>
          </w:tcPr>
          <w:p w14:paraId="71BA8448" w14:textId="77777777" w:rsidR="001D5259" w:rsidRDefault="001D5259">
            <w:pPr>
              <w:rPr>
                <w:sz w:val="24"/>
                <w:szCs w:val="24"/>
              </w:rPr>
            </w:pPr>
          </w:p>
        </w:tc>
        <w:tc>
          <w:tcPr>
            <w:tcW w:w="120" w:type="dxa"/>
            <w:vAlign w:val="bottom"/>
          </w:tcPr>
          <w:p w14:paraId="1B71C39B" w14:textId="77777777" w:rsidR="001D5259" w:rsidRDefault="001D5259">
            <w:pPr>
              <w:rPr>
                <w:sz w:val="24"/>
                <w:szCs w:val="24"/>
              </w:rPr>
            </w:pPr>
          </w:p>
        </w:tc>
        <w:tc>
          <w:tcPr>
            <w:tcW w:w="440" w:type="dxa"/>
            <w:vAlign w:val="bottom"/>
          </w:tcPr>
          <w:p w14:paraId="7669D81D" w14:textId="77777777" w:rsidR="001D5259" w:rsidRDefault="001D5259">
            <w:pPr>
              <w:rPr>
                <w:sz w:val="24"/>
                <w:szCs w:val="24"/>
              </w:rPr>
            </w:pPr>
          </w:p>
        </w:tc>
        <w:tc>
          <w:tcPr>
            <w:tcW w:w="120" w:type="dxa"/>
            <w:vAlign w:val="bottom"/>
          </w:tcPr>
          <w:p w14:paraId="5594C353" w14:textId="77777777" w:rsidR="001D5259" w:rsidRDefault="001D5259">
            <w:pPr>
              <w:rPr>
                <w:sz w:val="24"/>
                <w:szCs w:val="24"/>
              </w:rPr>
            </w:pPr>
          </w:p>
        </w:tc>
        <w:tc>
          <w:tcPr>
            <w:tcW w:w="180" w:type="dxa"/>
            <w:vAlign w:val="bottom"/>
          </w:tcPr>
          <w:p w14:paraId="47162B7B" w14:textId="77777777" w:rsidR="001D5259" w:rsidRDefault="001D5259">
            <w:pPr>
              <w:rPr>
                <w:sz w:val="24"/>
                <w:szCs w:val="24"/>
              </w:rPr>
            </w:pPr>
          </w:p>
        </w:tc>
        <w:tc>
          <w:tcPr>
            <w:tcW w:w="580" w:type="dxa"/>
            <w:vAlign w:val="bottom"/>
          </w:tcPr>
          <w:p w14:paraId="388EEFD7" w14:textId="77777777" w:rsidR="001D5259" w:rsidRDefault="001D5259">
            <w:pPr>
              <w:rPr>
                <w:sz w:val="24"/>
                <w:szCs w:val="24"/>
              </w:rPr>
            </w:pPr>
          </w:p>
        </w:tc>
        <w:tc>
          <w:tcPr>
            <w:tcW w:w="300" w:type="dxa"/>
            <w:vAlign w:val="bottom"/>
          </w:tcPr>
          <w:p w14:paraId="5E93E2FF" w14:textId="77777777" w:rsidR="001D5259" w:rsidRDefault="001D5259">
            <w:pPr>
              <w:rPr>
                <w:sz w:val="24"/>
                <w:szCs w:val="24"/>
              </w:rPr>
            </w:pPr>
          </w:p>
        </w:tc>
        <w:tc>
          <w:tcPr>
            <w:tcW w:w="120" w:type="dxa"/>
            <w:vAlign w:val="bottom"/>
          </w:tcPr>
          <w:p w14:paraId="6A782CF2" w14:textId="77777777" w:rsidR="001D5259" w:rsidRDefault="001D5259">
            <w:pPr>
              <w:rPr>
                <w:sz w:val="24"/>
                <w:szCs w:val="24"/>
              </w:rPr>
            </w:pPr>
          </w:p>
        </w:tc>
        <w:tc>
          <w:tcPr>
            <w:tcW w:w="120" w:type="dxa"/>
            <w:vAlign w:val="bottom"/>
          </w:tcPr>
          <w:p w14:paraId="1F6137BA" w14:textId="77777777" w:rsidR="001D5259" w:rsidRDefault="001D5259">
            <w:pPr>
              <w:rPr>
                <w:sz w:val="24"/>
                <w:szCs w:val="24"/>
              </w:rPr>
            </w:pPr>
          </w:p>
        </w:tc>
        <w:tc>
          <w:tcPr>
            <w:tcW w:w="200" w:type="dxa"/>
            <w:tcBorders>
              <w:right w:val="single" w:sz="8" w:space="0" w:color="auto"/>
            </w:tcBorders>
            <w:vAlign w:val="bottom"/>
          </w:tcPr>
          <w:p w14:paraId="6FA39F0D" w14:textId="77777777" w:rsidR="001D5259" w:rsidRDefault="001D5259">
            <w:pPr>
              <w:rPr>
                <w:sz w:val="24"/>
                <w:szCs w:val="24"/>
              </w:rPr>
            </w:pPr>
          </w:p>
        </w:tc>
      </w:tr>
      <w:tr w:rsidR="001D5259" w14:paraId="0E356006" w14:textId="77777777">
        <w:trPr>
          <w:trHeight w:val="130"/>
        </w:trPr>
        <w:tc>
          <w:tcPr>
            <w:tcW w:w="740" w:type="dxa"/>
            <w:gridSpan w:val="3"/>
            <w:tcBorders>
              <w:left w:val="single" w:sz="8" w:space="0" w:color="auto"/>
            </w:tcBorders>
            <w:vAlign w:val="bottom"/>
          </w:tcPr>
          <w:p w14:paraId="3C81D58D" w14:textId="77777777" w:rsidR="001D5259" w:rsidRDefault="001D5259">
            <w:pPr>
              <w:rPr>
                <w:sz w:val="11"/>
                <w:szCs w:val="11"/>
              </w:rPr>
            </w:pPr>
          </w:p>
        </w:tc>
        <w:tc>
          <w:tcPr>
            <w:tcW w:w="600" w:type="dxa"/>
            <w:gridSpan w:val="4"/>
            <w:vAlign w:val="bottom"/>
          </w:tcPr>
          <w:p w14:paraId="5BEA5FCF" w14:textId="77777777" w:rsidR="001D5259" w:rsidRDefault="001D5259">
            <w:pPr>
              <w:rPr>
                <w:sz w:val="11"/>
                <w:szCs w:val="11"/>
              </w:rPr>
            </w:pPr>
          </w:p>
        </w:tc>
        <w:tc>
          <w:tcPr>
            <w:tcW w:w="160" w:type="dxa"/>
            <w:vAlign w:val="bottom"/>
          </w:tcPr>
          <w:p w14:paraId="496A5D05" w14:textId="77777777" w:rsidR="001D5259" w:rsidRDefault="001D5259">
            <w:pPr>
              <w:rPr>
                <w:sz w:val="11"/>
                <w:szCs w:val="11"/>
              </w:rPr>
            </w:pPr>
          </w:p>
        </w:tc>
        <w:tc>
          <w:tcPr>
            <w:tcW w:w="300" w:type="dxa"/>
            <w:vAlign w:val="bottom"/>
          </w:tcPr>
          <w:p w14:paraId="107F53F9" w14:textId="77777777" w:rsidR="001D5259" w:rsidRDefault="001D5259">
            <w:pPr>
              <w:rPr>
                <w:sz w:val="11"/>
                <w:szCs w:val="11"/>
              </w:rPr>
            </w:pPr>
          </w:p>
        </w:tc>
        <w:tc>
          <w:tcPr>
            <w:tcW w:w="120" w:type="dxa"/>
            <w:vAlign w:val="bottom"/>
          </w:tcPr>
          <w:p w14:paraId="7FC5320C" w14:textId="77777777" w:rsidR="001D5259" w:rsidRDefault="001D5259">
            <w:pPr>
              <w:rPr>
                <w:sz w:val="11"/>
                <w:szCs w:val="11"/>
              </w:rPr>
            </w:pPr>
          </w:p>
        </w:tc>
        <w:tc>
          <w:tcPr>
            <w:tcW w:w="300" w:type="dxa"/>
            <w:vAlign w:val="bottom"/>
          </w:tcPr>
          <w:p w14:paraId="4B1DF836" w14:textId="77777777" w:rsidR="001D5259" w:rsidRDefault="001D5259">
            <w:pPr>
              <w:rPr>
                <w:sz w:val="11"/>
                <w:szCs w:val="11"/>
              </w:rPr>
            </w:pPr>
          </w:p>
        </w:tc>
        <w:tc>
          <w:tcPr>
            <w:tcW w:w="180" w:type="dxa"/>
            <w:vAlign w:val="bottom"/>
          </w:tcPr>
          <w:p w14:paraId="57C80137" w14:textId="77777777" w:rsidR="001D5259" w:rsidRDefault="001D5259">
            <w:pPr>
              <w:rPr>
                <w:sz w:val="11"/>
                <w:szCs w:val="11"/>
              </w:rPr>
            </w:pPr>
          </w:p>
        </w:tc>
        <w:tc>
          <w:tcPr>
            <w:tcW w:w="260" w:type="dxa"/>
            <w:gridSpan w:val="2"/>
            <w:vAlign w:val="bottom"/>
          </w:tcPr>
          <w:p w14:paraId="2EE36D67" w14:textId="77777777" w:rsidR="001D5259" w:rsidRDefault="001D5259">
            <w:pPr>
              <w:rPr>
                <w:sz w:val="11"/>
                <w:szCs w:val="11"/>
              </w:rPr>
            </w:pPr>
          </w:p>
        </w:tc>
        <w:tc>
          <w:tcPr>
            <w:tcW w:w="120" w:type="dxa"/>
            <w:gridSpan w:val="2"/>
            <w:vAlign w:val="bottom"/>
          </w:tcPr>
          <w:p w14:paraId="65E8DAC3" w14:textId="77777777" w:rsidR="001D5259" w:rsidRDefault="001D5259">
            <w:pPr>
              <w:rPr>
                <w:sz w:val="11"/>
                <w:szCs w:val="11"/>
              </w:rPr>
            </w:pPr>
          </w:p>
        </w:tc>
        <w:tc>
          <w:tcPr>
            <w:tcW w:w="600" w:type="dxa"/>
            <w:vAlign w:val="bottom"/>
          </w:tcPr>
          <w:p w14:paraId="311D5C95" w14:textId="77777777" w:rsidR="001D5259" w:rsidRDefault="001D5259">
            <w:pPr>
              <w:rPr>
                <w:sz w:val="11"/>
                <w:szCs w:val="11"/>
              </w:rPr>
            </w:pPr>
          </w:p>
        </w:tc>
        <w:tc>
          <w:tcPr>
            <w:tcW w:w="180" w:type="dxa"/>
            <w:vAlign w:val="bottom"/>
          </w:tcPr>
          <w:p w14:paraId="4E758FA1" w14:textId="77777777" w:rsidR="001D5259" w:rsidRDefault="001D5259">
            <w:pPr>
              <w:rPr>
                <w:sz w:val="11"/>
                <w:szCs w:val="11"/>
              </w:rPr>
            </w:pPr>
          </w:p>
        </w:tc>
        <w:tc>
          <w:tcPr>
            <w:tcW w:w="120" w:type="dxa"/>
            <w:gridSpan w:val="2"/>
            <w:vAlign w:val="bottom"/>
          </w:tcPr>
          <w:p w14:paraId="0F13E29E" w14:textId="77777777" w:rsidR="001D5259" w:rsidRDefault="001D5259">
            <w:pPr>
              <w:rPr>
                <w:sz w:val="11"/>
                <w:szCs w:val="11"/>
              </w:rPr>
            </w:pPr>
          </w:p>
        </w:tc>
        <w:tc>
          <w:tcPr>
            <w:tcW w:w="620" w:type="dxa"/>
            <w:vAlign w:val="bottom"/>
          </w:tcPr>
          <w:p w14:paraId="08E973AF" w14:textId="77777777" w:rsidR="001D5259" w:rsidRDefault="001D5259">
            <w:pPr>
              <w:rPr>
                <w:sz w:val="11"/>
                <w:szCs w:val="11"/>
              </w:rPr>
            </w:pPr>
          </w:p>
        </w:tc>
        <w:tc>
          <w:tcPr>
            <w:tcW w:w="300" w:type="dxa"/>
            <w:gridSpan w:val="2"/>
            <w:vAlign w:val="bottom"/>
          </w:tcPr>
          <w:p w14:paraId="7F07C175" w14:textId="77777777" w:rsidR="001D5259" w:rsidRDefault="001D5259">
            <w:pPr>
              <w:rPr>
                <w:sz w:val="11"/>
                <w:szCs w:val="11"/>
              </w:rPr>
            </w:pPr>
          </w:p>
        </w:tc>
        <w:tc>
          <w:tcPr>
            <w:tcW w:w="120" w:type="dxa"/>
            <w:vAlign w:val="bottom"/>
          </w:tcPr>
          <w:p w14:paraId="6795B13E" w14:textId="77777777" w:rsidR="001D5259" w:rsidRDefault="001D5259">
            <w:pPr>
              <w:rPr>
                <w:sz w:val="11"/>
                <w:szCs w:val="11"/>
              </w:rPr>
            </w:pPr>
          </w:p>
        </w:tc>
        <w:tc>
          <w:tcPr>
            <w:tcW w:w="200" w:type="dxa"/>
            <w:tcBorders>
              <w:right w:val="single" w:sz="8" w:space="0" w:color="auto"/>
            </w:tcBorders>
            <w:vAlign w:val="bottom"/>
          </w:tcPr>
          <w:p w14:paraId="74BD8E95" w14:textId="77777777" w:rsidR="001D5259" w:rsidRDefault="001D5259">
            <w:pPr>
              <w:rPr>
                <w:sz w:val="11"/>
                <w:szCs w:val="11"/>
              </w:rPr>
            </w:pPr>
          </w:p>
        </w:tc>
        <w:tc>
          <w:tcPr>
            <w:tcW w:w="40" w:type="dxa"/>
            <w:vAlign w:val="bottom"/>
          </w:tcPr>
          <w:p w14:paraId="2713DC06" w14:textId="77777777" w:rsidR="001D5259" w:rsidRDefault="001D5259">
            <w:pPr>
              <w:rPr>
                <w:sz w:val="11"/>
                <w:szCs w:val="11"/>
              </w:rPr>
            </w:pPr>
          </w:p>
        </w:tc>
        <w:tc>
          <w:tcPr>
            <w:tcW w:w="300" w:type="dxa"/>
            <w:vAlign w:val="bottom"/>
          </w:tcPr>
          <w:p w14:paraId="3FEC8941" w14:textId="77777777" w:rsidR="001D5259" w:rsidRDefault="001D5259">
            <w:pPr>
              <w:rPr>
                <w:sz w:val="11"/>
                <w:szCs w:val="11"/>
              </w:rPr>
            </w:pPr>
          </w:p>
        </w:tc>
        <w:tc>
          <w:tcPr>
            <w:tcW w:w="120" w:type="dxa"/>
            <w:vAlign w:val="bottom"/>
          </w:tcPr>
          <w:p w14:paraId="705A497E" w14:textId="77777777" w:rsidR="001D5259" w:rsidRDefault="001D5259">
            <w:pPr>
              <w:rPr>
                <w:sz w:val="11"/>
                <w:szCs w:val="11"/>
              </w:rPr>
            </w:pPr>
          </w:p>
        </w:tc>
        <w:tc>
          <w:tcPr>
            <w:tcW w:w="300" w:type="dxa"/>
            <w:vAlign w:val="bottom"/>
          </w:tcPr>
          <w:p w14:paraId="52C26088" w14:textId="77777777" w:rsidR="001D5259" w:rsidRDefault="001D5259">
            <w:pPr>
              <w:rPr>
                <w:sz w:val="11"/>
                <w:szCs w:val="11"/>
              </w:rPr>
            </w:pPr>
          </w:p>
        </w:tc>
        <w:tc>
          <w:tcPr>
            <w:tcW w:w="140" w:type="dxa"/>
            <w:vAlign w:val="bottom"/>
          </w:tcPr>
          <w:p w14:paraId="05FE21B1" w14:textId="77777777" w:rsidR="001D5259" w:rsidRDefault="001D5259">
            <w:pPr>
              <w:rPr>
                <w:sz w:val="11"/>
                <w:szCs w:val="11"/>
              </w:rPr>
            </w:pPr>
          </w:p>
        </w:tc>
        <w:tc>
          <w:tcPr>
            <w:tcW w:w="120" w:type="dxa"/>
            <w:vAlign w:val="bottom"/>
          </w:tcPr>
          <w:p w14:paraId="015F4671" w14:textId="77777777" w:rsidR="001D5259" w:rsidRDefault="001D5259">
            <w:pPr>
              <w:rPr>
                <w:sz w:val="11"/>
                <w:szCs w:val="11"/>
              </w:rPr>
            </w:pPr>
          </w:p>
        </w:tc>
        <w:tc>
          <w:tcPr>
            <w:tcW w:w="280" w:type="dxa"/>
            <w:gridSpan w:val="2"/>
            <w:vAlign w:val="bottom"/>
          </w:tcPr>
          <w:p w14:paraId="3F1E06F0" w14:textId="77777777" w:rsidR="001D5259" w:rsidRDefault="001D5259">
            <w:pPr>
              <w:rPr>
                <w:sz w:val="11"/>
                <w:szCs w:val="11"/>
              </w:rPr>
            </w:pPr>
          </w:p>
        </w:tc>
        <w:tc>
          <w:tcPr>
            <w:tcW w:w="120" w:type="dxa"/>
            <w:vAlign w:val="bottom"/>
          </w:tcPr>
          <w:p w14:paraId="7DFCED44" w14:textId="77777777" w:rsidR="001D5259" w:rsidRDefault="001D5259">
            <w:pPr>
              <w:rPr>
                <w:sz w:val="11"/>
                <w:szCs w:val="11"/>
              </w:rPr>
            </w:pPr>
          </w:p>
        </w:tc>
        <w:tc>
          <w:tcPr>
            <w:tcW w:w="120" w:type="dxa"/>
            <w:vAlign w:val="bottom"/>
          </w:tcPr>
          <w:p w14:paraId="6B274B54" w14:textId="77777777" w:rsidR="001D5259" w:rsidRDefault="001D5259">
            <w:pPr>
              <w:rPr>
                <w:sz w:val="11"/>
                <w:szCs w:val="11"/>
              </w:rPr>
            </w:pPr>
          </w:p>
        </w:tc>
        <w:tc>
          <w:tcPr>
            <w:tcW w:w="740" w:type="dxa"/>
            <w:gridSpan w:val="3"/>
            <w:vAlign w:val="bottom"/>
          </w:tcPr>
          <w:p w14:paraId="5D81B8A5" w14:textId="77777777" w:rsidR="001D5259" w:rsidRDefault="001D5259">
            <w:pPr>
              <w:rPr>
                <w:sz w:val="11"/>
                <w:szCs w:val="11"/>
              </w:rPr>
            </w:pPr>
          </w:p>
        </w:tc>
        <w:tc>
          <w:tcPr>
            <w:tcW w:w="580" w:type="dxa"/>
            <w:vAlign w:val="bottom"/>
          </w:tcPr>
          <w:p w14:paraId="549577C5" w14:textId="77777777" w:rsidR="001D5259" w:rsidRDefault="001D5259">
            <w:pPr>
              <w:rPr>
                <w:sz w:val="11"/>
                <w:szCs w:val="11"/>
              </w:rPr>
            </w:pPr>
          </w:p>
        </w:tc>
        <w:tc>
          <w:tcPr>
            <w:tcW w:w="300" w:type="dxa"/>
            <w:vAlign w:val="bottom"/>
          </w:tcPr>
          <w:p w14:paraId="052094A4" w14:textId="77777777" w:rsidR="001D5259" w:rsidRDefault="001D5259">
            <w:pPr>
              <w:rPr>
                <w:sz w:val="11"/>
                <w:szCs w:val="11"/>
              </w:rPr>
            </w:pPr>
          </w:p>
        </w:tc>
        <w:tc>
          <w:tcPr>
            <w:tcW w:w="240" w:type="dxa"/>
            <w:gridSpan w:val="2"/>
            <w:vAlign w:val="bottom"/>
          </w:tcPr>
          <w:p w14:paraId="4DF30369" w14:textId="77777777" w:rsidR="001D5259" w:rsidRDefault="001D5259">
            <w:pPr>
              <w:rPr>
                <w:sz w:val="11"/>
                <w:szCs w:val="11"/>
              </w:rPr>
            </w:pPr>
          </w:p>
        </w:tc>
        <w:tc>
          <w:tcPr>
            <w:tcW w:w="200" w:type="dxa"/>
            <w:tcBorders>
              <w:right w:val="single" w:sz="8" w:space="0" w:color="auto"/>
            </w:tcBorders>
            <w:vAlign w:val="bottom"/>
          </w:tcPr>
          <w:p w14:paraId="7ED6B6F2" w14:textId="77777777" w:rsidR="001D5259" w:rsidRDefault="001D5259">
            <w:pPr>
              <w:rPr>
                <w:sz w:val="11"/>
                <w:szCs w:val="11"/>
              </w:rPr>
            </w:pPr>
          </w:p>
        </w:tc>
      </w:tr>
      <w:tr w:rsidR="001D5259" w14:paraId="109D81B6" w14:textId="77777777">
        <w:trPr>
          <w:trHeight w:val="283"/>
        </w:trPr>
        <w:tc>
          <w:tcPr>
            <w:tcW w:w="80" w:type="dxa"/>
            <w:tcBorders>
              <w:left w:val="single" w:sz="8" w:space="0" w:color="auto"/>
            </w:tcBorders>
            <w:vAlign w:val="bottom"/>
          </w:tcPr>
          <w:p w14:paraId="30B16E45" w14:textId="77777777" w:rsidR="001D5259" w:rsidRDefault="001D5259">
            <w:pPr>
              <w:rPr>
                <w:sz w:val="24"/>
                <w:szCs w:val="24"/>
              </w:rPr>
            </w:pPr>
          </w:p>
        </w:tc>
        <w:tc>
          <w:tcPr>
            <w:tcW w:w="920" w:type="dxa"/>
            <w:gridSpan w:val="4"/>
            <w:shd w:val="clear" w:color="auto" w:fill="FBFBF3"/>
            <w:vAlign w:val="bottom"/>
          </w:tcPr>
          <w:p w14:paraId="21E0075D" w14:textId="77777777" w:rsidR="001D5259" w:rsidRDefault="00437B5C">
            <w:pPr>
              <w:rPr>
                <w:sz w:val="20"/>
                <w:szCs w:val="20"/>
              </w:rPr>
            </w:pPr>
            <w:r>
              <w:rPr>
                <w:rFonts w:eastAsia="Times New Roman"/>
                <w:color w:val="111111"/>
                <w:w w:val="97"/>
                <w:sz w:val="24"/>
                <w:szCs w:val="24"/>
                <w:highlight w:val="white"/>
              </w:rPr>
              <w:t>iação (%)</w:t>
            </w:r>
          </w:p>
        </w:tc>
        <w:tc>
          <w:tcPr>
            <w:tcW w:w="340" w:type="dxa"/>
            <w:gridSpan w:val="2"/>
            <w:vAlign w:val="bottom"/>
          </w:tcPr>
          <w:p w14:paraId="2A873A67" w14:textId="77777777" w:rsidR="001D5259" w:rsidRDefault="001D5259">
            <w:pPr>
              <w:rPr>
                <w:sz w:val="24"/>
                <w:szCs w:val="24"/>
              </w:rPr>
            </w:pPr>
          </w:p>
        </w:tc>
        <w:tc>
          <w:tcPr>
            <w:tcW w:w="160" w:type="dxa"/>
            <w:vAlign w:val="bottom"/>
          </w:tcPr>
          <w:p w14:paraId="20D83D10" w14:textId="77777777" w:rsidR="001D5259" w:rsidRDefault="001D5259">
            <w:pPr>
              <w:rPr>
                <w:sz w:val="24"/>
                <w:szCs w:val="24"/>
              </w:rPr>
            </w:pPr>
          </w:p>
        </w:tc>
        <w:tc>
          <w:tcPr>
            <w:tcW w:w="420" w:type="dxa"/>
            <w:gridSpan w:val="2"/>
            <w:shd w:val="clear" w:color="auto" w:fill="FBFBF3"/>
            <w:vAlign w:val="bottom"/>
          </w:tcPr>
          <w:p w14:paraId="22AB58C5" w14:textId="77777777" w:rsidR="001D5259" w:rsidRDefault="00437B5C">
            <w:pPr>
              <w:rPr>
                <w:sz w:val="20"/>
                <w:szCs w:val="20"/>
              </w:rPr>
            </w:pPr>
            <w:r>
              <w:rPr>
                <w:rFonts w:eastAsia="Times New Roman"/>
                <w:color w:val="111111"/>
                <w:w w:val="95"/>
                <w:sz w:val="24"/>
                <w:szCs w:val="24"/>
                <w:highlight w:val="white"/>
              </w:rPr>
              <w:t>07,2</w:t>
            </w:r>
          </w:p>
        </w:tc>
        <w:tc>
          <w:tcPr>
            <w:tcW w:w="300" w:type="dxa"/>
            <w:vAlign w:val="bottom"/>
          </w:tcPr>
          <w:p w14:paraId="22793BC2" w14:textId="77777777" w:rsidR="001D5259" w:rsidRDefault="001D5259">
            <w:pPr>
              <w:rPr>
                <w:sz w:val="24"/>
                <w:szCs w:val="24"/>
              </w:rPr>
            </w:pPr>
          </w:p>
        </w:tc>
        <w:tc>
          <w:tcPr>
            <w:tcW w:w="260" w:type="dxa"/>
            <w:gridSpan w:val="2"/>
            <w:vAlign w:val="bottom"/>
          </w:tcPr>
          <w:p w14:paraId="1FF6522D" w14:textId="77777777" w:rsidR="001D5259" w:rsidRDefault="001D5259">
            <w:pPr>
              <w:rPr>
                <w:sz w:val="24"/>
                <w:szCs w:val="24"/>
              </w:rPr>
            </w:pPr>
          </w:p>
        </w:tc>
        <w:tc>
          <w:tcPr>
            <w:tcW w:w="300" w:type="dxa"/>
            <w:gridSpan w:val="3"/>
            <w:shd w:val="clear" w:color="auto" w:fill="FBFBF3"/>
            <w:vAlign w:val="bottom"/>
          </w:tcPr>
          <w:p w14:paraId="47BB53E0" w14:textId="77777777" w:rsidR="001D5259" w:rsidRDefault="00437B5C">
            <w:pPr>
              <w:rPr>
                <w:sz w:val="20"/>
                <w:szCs w:val="20"/>
              </w:rPr>
            </w:pPr>
            <w:r>
              <w:rPr>
                <w:rFonts w:eastAsia="Times New Roman"/>
                <w:color w:val="111111"/>
                <w:w w:val="93"/>
                <w:sz w:val="24"/>
                <w:szCs w:val="24"/>
                <w:highlight w:val="white"/>
              </w:rPr>
              <w:t>1,2</w:t>
            </w:r>
          </w:p>
        </w:tc>
        <w:tc>
          <w:tcPr>
            <w:tcW w:w="600" w:type="dxa"/>
            <w:vAlign w:val="bottom"/>
          </w:tcPr>
          <w:p w14:paraId="788D95CF" w14:textId="77777777" w:rsidR="001D5259" w:rsidRDefault="001D5259">
            <w:pPr>
              <w:rPr>
                <w:sz w:val="24"/>
                <w:szCs w:val="24"/>
              </w:rPr>
            </w:pPr>
          </w:p>
        </w:tc>
        <w:tc>
          <w:tcPr>
            <w:tcW w:w="300" w:type="dxa"/>
            <w:gridSpan w:val="3"/>
            <w:shd w:val="clear" w:color="auto" w:fill="FBFBF3"/>
            <w:vAlign w:val="bottom"/>
          </w:tcPr>
          <w:p w14:paraId="6AB91371" w14:textId="77777777" w:rsidR="001D5259" w:rsidRDefault="00437B5C">
            <w:pPr>
              <w:rPr>
                <w:sz w:val="20"/>
                <w:szCs w:val="20"/>
              </w:rPr>
            </w:pPr>
            <w:r>
              <w:rPr>
                <w:rFonts w:eastAsia="Times New Roman"/>
                <w:color w:val="111111"/>
                <w:w w:val="93"/>
                <w:sz w:val="24"/>
                <w:szCs w:val="24"/>
                <w:highlight w:val="white"/>
              </w:rPr>
              <w:t>0,1</w:t>
            </w:r>
          </w:p>
        </w:tc>
        <w:tc>
          <w:tcPr>
            <w:tcW w:w="620" w:type="dxa"/>
            <w:vAlign w:val="bottom"/>
          </w:tcPr>
          <w:p w14:paraId="592BCFF5" w14:textId="77777777" w:rsidR="001D5259" w:rsidRDefault="001D5259">
            <w:pPr>
              <w:rPr>
                <w:sz w:val="24"/>
                <w:szCs w:val="24"/>
              </w:rPr>
            </w:pPr>
          </w:p>
        </w:tc>
        <w:tc>
          <w:tcPr>
            <w:tcW w:w="420" w:type="dxa"/>
            <w:gridSpan w:val="3"/>
            <w:shd w:val="clear" w:color="auto" w:fill="FBFBF3"/>
            <w:vAlign w:val="bottom"/>
          </w:tcPr>
          <w:p w14:paraId="00D5D827" w14:textId="77777777" w:rsidR="001D5259" w:rsidRDefault="00437B5C">
            <w:pPr>
              <w:rPr>
                <w:sz w:val="20"/>
                <w:szCs w:val="20"/>
              </w:rPr>
            </w:pPr>
            <w:r>
              <w:rPr>
                <w:rFonts w:eastAsia="Times New Roman"/>
                <w:color w:val="111111"/>
                <w:w w:val="95"/>
                <w:sz w:val="24"/>
                <w:szCs w:val="24"/>
                <w:highlight w:val="white"/>
              </w:rPr>
              <w:t>62,9</w:t>
            </w:r>
          </w:p>
        </w:tc>
        <w:tc>
          <w:tcPr>
            <w:tcW w:w="200" w:type="dxa"/>
            <w:tcBorders>
              <w:right w:val="single" w:sz="8" w:space="0" w:color="auto"/>
            </w:tcBorders>
            <w:vAlign w:val="bottom"/>
          </w:tcPr>
          <w:p w14:paraId="26D20418" w14:textId="77777777" w:rsidR="001D5259" w:rsidRDefault="001D5259">
            <w:pPr>
              <w:rPr>
                <w:sz w:val="24"/>
                <w:szCs w:val="24"/>
              </w:rPr>
            </w:pPr>
          </w:p>
        </w:tc>
        <w:tc>
          <w:tcPr>
            <w:tcW w:w="40" w:type="dxa"/>
            <w:vAlign w:val="bottom"/>
          </w:tcPr>
          <w:p w14:paraId="61F3E1D6" w14:textId="77777777" w:rsidR="001D5259" w:rsidRDefault="001D5259">
            <w:pPr>
              <w:rPr>
                <w:sz w:val="24"/>
                <w:szCs w:val="24"/>
              </w:rPr>
            </w:pPr>
          </w:p>
        </w:tc>
        <w:tc>
          <w:tcPr>
            <w:tcW w:w="420" w:type="dxa"/>
            <w:gridSpan w:val="2"/>
            <w:shd w:val="clear" w:color="auto" w:fill="FBFBF3"/>
            <w:vAlign w:val="bottom"/>
          </w:tcPr>
          <w:p w14:paraId="642BC145" w14:textId="77777777" w:rsidR="001D5259" w:rsidRDefault="00437B5C">
            <w:pPr>
              <w:rPr>
                <w:sz w:val="20"/>
                <w:szCs w:val="20"/>
              </w:rPr>
            </w:pPr>
            <w:r>
              <w:rPr>
                <w:rFonts w:eastAsia="Times New Roman"/>
                <w:color w:val="111111"/>
                <w:w w:val="95"/>
                <w:sz w:val="24"/>
                <w:szCs w:val="24"/>
                <w:highlight w:val="white"/>
              </w:rPr>
              <w:t>22,5</w:t>
            </w:r>
          </w:p>
        </w:tc>
        <w:tc>
          <w:tcPr>
            <w:tcW w:w="300" w:type="dxa"/>
            <w:vAlign w:val="bottom"/>
          </w:tcPr>
          <w:p w14:paraId="7DA25339" w14:textId="77777777" w:rsidR="001D5259" w:rsidRDefault="001D5259">
            <w:pPr>
              <w:rPr>
                <w:sz w:val="24"/>
                <w:szCs w:val="24"/>
              </w:rPr>
            </w:pPr>
          </w:p>
        </w:tc>
        <w:tc>
          <w:tcPr>
            <w:tcW w:w="360" w:type="dxa"/>
            <w:gridSpan w:val="3"/>
            <w:vAlign w:val="bottom"/>
          </w:tcPr>
          <w:p w14:paraId="575FA5C5" w14:textId="77777777" w:rsidR="001D5259" w:rsidRDefault="001D5259">
            <w:pPr>
              <w:rPr>
                <w:sz w:val="24"/>
                <w:szCs w:val="24"/>
              </w:rPr>
            </w:pPr>
          </w:p>
        </w:tc>
        <w:tc>
          <w:tcPr>
            <w:tcW w:w="300" w:type="dxa"/>
            <w:gridSpan w:val="2"/>
            <w:shd w:val="clear" w:color="auto" w:fill="FBFBF3"/>
            <w:vAlign w:val="bottom"/>
          </w:tcPr>
          <w:p w14:paraId="0B675E58" w14:textId="77777777" w:rsidR="001D5259" w:rsidRDefault="00437B5C">
            <w:pPr>
              <w:rPr>
                <w:sz w:val="20"/>
                <w:szCs w:val="20"/>
              </w:rPr>
            </w:pPr>
            <w:r>
              <w:rPr>
                <w:rFonts w:eastAsia="Times New Roman"/>
                <w:color w:val="111111"/>
                <w:w w:val="93"/>
                <w:sz w:val="24"/>
                <w:szCs w:val="24"/>
                <w:highlight w:val="white"/>
              </w:rPr>
              <w:t>7,3</w:t>
            </w:r>
          </w:p>
        </w:tc>
        <w:tc>
          <w:tcPr>
            <w:tcW w:w="120" w:type="dxa"/>
            <w:vAlign w:val="bottom"/>
          </w:tcPr>
          <w:p w14:paraId="179B1F67" w14:textId="77777777" w:rsidR="001D5259" w:rsidRDefault="001D5259">
            <w:pPr>
              <w:rPr>
                <w:sz w:val="24"/>
                <w:szCs w:val="24"/>
              </w:rPr>
            </w:pPr>
          </w:p>
        </w:tc>
        <w:tc>
          <w:tcPr>
            <w:tcW w:w="440" w:type="dxa"/>
            <w:vAlign w:val="bottom"/>
          </w:tcPr>
          <w:p w14:paraId="35106632" w14:textId="77777777" w:rsidR="001D5259" w:rsidRDefault="001D5259">
            <w:pPr>
              <w:rPr>
                <w:sz w:val="24"/>
                <w:szCs w:val="24"/>
              </w:rPr>
            </w:pPr>
          </w:p>
        </w:tc>
        <w:tc>
          <w:tcPr>
            <w:tcW w:w="300" w:type="dxa"/>
            <w:gridSpan w:val="2"/>
            <w:shd w:val="clear" w:color="auto" w:fill="FBFBF3"/>
            <w:vAlign w:val="bottom"/>
          </w:tcPr>
          <w:p w14:paraId="512D5358" w14:textId="77777777" w:rsidR="001D5259" w:rsidRDefault="00437B5C">
            <w:pPr>
              <w:rPr>
                <w:sz w:val="20"/>
                <w:szCs w:val="20"/>
              </w:rPr>
            </w:pPr>
            <w:r>
              <w:rPr>
                <w:rFonts w:eastAsia="Times New Roman"/>
                <w:color w:val="111111"/>
                <w:w w:val="93"/>
                <w:sz w:val="24"/>
                <w:szCs w:val="24"/>
                <w:highlight w:val="white"/>
              </w:rPr>
              <w:t>6,6</w:t>
            </w:r>
          </w:p>
        </w:tc>
        <w:tc>
          <w:tcPr>
            <w:tcW w:w="580" w:type="dxa"/>
            <w:vAlign w:val="bottom"/>
          </w:tcPr>
          <w:p w14:paraId="52E3463D" w14:textId="77777777" w:rsidR="001D5259" w:rsidRDefault="001D5259">
            <w:pPr>
              <w:rPr>
                <w:sz w:val="24"/>
                <w:szCs w:val="24"/>
              </w:rPr>
            </w:pPr>
          </w:p>
        </w:tc>
        <w:tc>
          <w:tcPr>
            <w:tcW w:w="540" w:type="dxa"/>
            <w:gridSpan w:val="3"/>
            <w:shd w:val="clear" w:color="auto" w:fill="FBFBF3"/>
            <w:vAlign w:val="bottom"/>
          </w:tcPr>
          <w:p w14:paraId="740A61E2" w14:textId="77777777" w:rsidR="001D5259" w:rsidRDefault="00437B5C">
            <w:pPr>
              <w:rPr>
                <w:sz w:val="20"/>
                <w:szCs w:val="20"/>
              </w:rPr>
            </w:pPr>
            <w:r>
              <w:rPr>
                <w:rFonts w:eastAsia="Times New Roman"/>
                <w:color w:val="111111"/>
                <w:w w:val="96"/>
                <w:sz w:val="24"/>
                <w:szCs w:val="24"/>
                <w:highlight w:val="white"/>
              </w:rPr>
              <w:t>159,6</w:t>
            </w:r>
          </w:p>
        </w:tc>
        <w:tc>
          <w:tcPr>
            <w:tcW w:w="200" w:type="dxa"/>
            <w:tcBorders>
              <w:right w:val="single" w:sz="8" w:space="0" w:color="auto"/>
            </w:tcBorders>
            <w:vAlign w:val="bottom"/>
          </w:tcPr>
          <w:p w14:paraId="4D59FF21" w14:textId="77777777" w:rsidR="001D5259" w:rsidRDefault="001D5259">
            <w:pPr>
              <w:rPr>
                <w:sz w:val="24"/>
                <w:szCs w:val="24"/>
              </w:rPr>
            </w:pPr>
          </w:p>
        </w:tc>
      </w:tr>
      <w:tr w:rsidR="001D5259" w14:paraId="39C0DC42" w14:textId="77777777">
        <w:trPr>
          <w:trHeight w:val="139"/>
        </w:trPr>
        <w:tc>
          <w:tcPr>
            <w:tcW w:w="80" w:type="dxa"/>
            <w:tcBorders>
              <w:left w:val="single" w:sz="8" w:space="0" w:color="auto"/>
            </w:tcBorders>
            <w:vAlign w:val="bottom"/>
          </w:tcPr>
          <w:p w14:paraId="0585EC1A" w14:textId="77777777" w:rsidR="001D5259" w:rsidRDefault="001D5259">
            <w:pPr>
              <w:rPr>
                <w:sz w:val="12"/>
                <w:szCs w:val="12"/>
              </w:rPr>
            </w:pPr>
          </w:p>
        </w:tc>
        <w:tc>
          <w:tcPr>
            <w:tcW w:w="120" w:type="dxa"/>
            <w:vAlign w:val="bottom"/>
          </w:tcPr>
          <w:p w14:paraId="7DBF51C5" w14:textId="77777777" w:rsidR="001D5259" w:rsidRDefault="001D5259">
            <w:pPr>
              <w:rPr>
                <w:sz w:val="12"/>
                <w:szCs w:val="12"/>
              </w:rPr>
            </w:pPr>
          </w:p>
        </w:tc>
        <w:tc>
          <w:tcPr>
            <w:tcW w:w="540" w:type="dxa"/>
            <w:vAlign w:val="bottom"/>
          </w:tcPr>
          <w:p w14:paraId="2FB0F8D7" w14:textId="77777777" w:rsidR="001D5259" w:rsidRDefault="001D5259">
            <w:pPr>
              <w:rPr>
                <w:sz w:val="12"/>
                <w:szCs w:val="12"/>
              </w:rPr>
            </w:pPr>
          </w:p>
        </w:tc>
        <w:tc>
          <w:tcPr>
            <w:tcW w:w="200" w:type="dxa"/>
            <w:vAlign w:val="bottom"/>
          </w:tcPr>
          <w:p w14:paraId="334716C4" w14:textId="77777777" w:rsidR="001D5259" w:rsidRDefault="001D5259">
            <w:pPr>
              <w:rPr>
                <w:sz w:val="12"/>
                <w:szCs w:val="12"/>
              </w:rPr>
            </w:pPr>
          </w:p>
        </w:tc>
        <w:tc>
          <w:tcPr>
            <w:tcW w:w="560" w:type="dxa"/>
            <w:gridSpan w:val="4"/>
            <w:vAlign w:val="bottom"/>
          </w:tcPr>
          <w:p w14:paraId="49411BB1" w14:textId="77777777" w:rsidR="001D5259" w:rsidRDefault="001D5259">
            <w:pPr>
              <w:rPr>
                <w:sz w:val="12"/>
                <w:szCs w:val="12"/>
              </w:rPr>
            </w:pPr>
          </w:p>
        </w:tc>
        <w:tc>
          <w:tcPr>
            <w:tcW w:w="300" w:type="dxa"/>
            <w:vAlign w:val="bottom"/>
          </w:tcPr>
          <w:p w14:paraId="61D041DF" w14:textId="77777777" w:rsidR="001D5259" w:rsidRDefault="001D5259">
            <w:pPr>
              <w:rPr>
                <w:sz w:val="12"/>
                <w:szCs w:val="12"/>
              </w:rPr>
            </w:pPr>
          </w:p>
        </w:tc>
        <w:tc>
          <w:tcPr>
            <w:tcW w:w="120" w:type="dxa"/>
            <w:vAlign w:val="bottom"/>
          </w:tcPr>
          <w:p w14:paraId="0D7BE96C" w14:textId="77777777" w:rsidR="001D5259" w:rsidRDefault="001D5259">
            <w:pPr>
              <w:rPr>
                <w:sz w:val="12"/>
                <w:szCs w:val="12"/>
              </w:rPr>
            </w:pPr>
          </w:p>
        </w:tc>
        <w:tc>
          <w:tcPr>
            <w:tcW w:w="300" w:type="dxa"/>
            <w:vAlign w:val="bottom"/>
          </w:tcPr>
          <w:p w14:paraId="65B68CCE" w14:textId="77777777" w:rsidR="001D5259" w:rsidRDefault="001D5259">
            <w:pPr>
              <w:rPr>
                <w:sz w:val="12"/>
                <w:szCs w:val="12"/>
              </w:rPr>
            </w:pPr>
          </w:p>
        </w:tc>
        <w:tc>
          <w:tcPr>
            <w:tcW w:w="180" w:type="dxa"/>
            <w:vAlign w:val="bottom"/>
          </w:tcPr>
          <w:p w14:paraId="274499FF" w14:textId="77777777" w:rsidR="001D5259" w:rsidRDefault="001D5259">
            <w:pPr>
              <w:rPr>
                <w:sz w:val="12"/>
                <w:szCs w:val="12"/>
              </w:rPr>
            </w:pPr>
          </w:p>
        </w:tc>
        <w:tc>
          <w:tcPr>
            <w:tcW w:w="80" w:type="dxa"/>
            <w:vAlign w:val="bottom"/>
          </w:tcPr>
          <w:p w14:paraId="0DD49957" w14:textId="77777777" w:rsidR="001D5259" w:rsidRDefault="001D5259">
            <w:pPr>
              <w:rPr>
                <w:sz w:val="12"/>
                <w:szCs w:val="12"/>
              </w:rPr>
            </w:pPr>
          </w:p>
        </w:tc>
        <w:tc>
          <w:tcPr>
            <w:tcW w:w="180" w:type="dxa"/>
            <w:vAlign w:val="bottom"/>
          </w:tcPr>
          <w:p w14:paraId="300B5FF2" w14:textId="77777777" w:rsidR="001D5259" w:rsidRDefault="001D5259">
            <w:pPr>
              <w:rPr>
                <w:sz w:val="12"/>
                <w:szCs w:val="12"/>
              </w:rPr>
            </w:pPr>
          </w:p>
        </w:tc>
        <w:tc>
          <w:tcPr>
            <w:tcW w:w="60" w:type="dxa"/>
            <w:vAlign w:val="bottom"/>
          </w:tcPr>
          <w:p w14:paraId="3F6C8960" w14:textId="77777777" w:rsidR="001D5259" w:rsidRDefault="001D5259">
            <w:pPr>
              <w:rPr>
                <w:sz w:val="12"/>
                <w:szCs w:val="12"/>
              </w:rPr>
            </w:pPr>
          </w:p>
        </w:tc>
        <w:tc>
          <w:tcPr>
            <w:tcW w:w="60" w:type="dxa"/>
            <w:vAlign w:val="bottom"/>
          </w:tcPr>
          <w:p w14:paraId="41DF0623" w14:textId="77777777" w:rsidR="001D5259" w:rsidRDefault="001D5259">
            <w:pPr>
              <w:rPr>
                <w:sz w:val="12"/>
                <w:szCs w:val="12"/>
              </w:rPr>
            </w:pPr>
          </w:p>
        </w:tc>
        <w:tc>
          <w:tcPr>
            <w:tcW w:w="600" w:type="dxa"/>
            <w:vAlign w:val="bottom"/>
          </w:tcPr>
          <w:p w14:paraId="23FB3386" w14:textId="77777777" w:rsidR="001D5259" w:rsidRDefault="001D5259">
            <w:pPr>
              <w:rPr>
                <w:sz w:val="12"/>
                <w:szCs w:val="12"/>
              </w:rPr>
            </w:pPr>
          </w:p>
        </w:tc>
        <w:tc>
          <w:tcPr>
            <w:tcW w:w="180" w:type="dxa"/>
            <w:vAlign w:val="bottom"/>
          </w:tcPr>
          <w:p w14:paraId="76F4681B" w14:textId="77777777" w:rsidR="001D5259" w:rsidRDefault="001D5259">
            <w:pPr>
              <w:rPr>
                <w:sz w:val="12"/>
                <w:szCs w:val="12"/>
              </w:rPr>
            </w:pPr>
          </w:p>
        </w:tc>
        <w:tc>
          <w:tcPr>
            <w:tcW w:w="60" w:type="dxa"/>
            <w:vAlign w:val="bottom"/>
          </w:tcPr>
          <w:p w14:paraId="194AB824" w14:textId="77777777" w:rsidR="001D5259" w:rsidRDefault="001D5259">
            <w:pPr>
              <w:rPr>
                <w:sz w:val="12"/>
                <w:szCs w:val="12"/>
              </w:rPr>
            </w:pPr>
          </w:p>
        </w:tc>
        <w:tc>
          <w:tcPr>
            <w:tcW w:w="60" w:type="dxa"/>
            <w:vAlign w:val="bottom"/>
          </w:tcPr>
          <w:p w14:paraId="6286F8F2" w14:textId="77777777" w:rsidR="001D5259" w:rsidRDefault="001D5259">
            <w:pPr>
              <w:rPr>
                <w:sz w:val="12"/>
                <w:szCs w:val="12"/>
              </w:rPr>
            </w:pPr>
          </w:p>
        </w:tc>
        <w:tc>
          <w:tcPr>
            <w:tcW w:w="620" w:type="dxa"/>
            <w:vAlign w:val="bottom"/>
          </w:tcPr>
          <w:p w14:paraId="6F093AC5" w14:textId="77777777" w:rsidR="001D5259" w:rsidRDefault="001D5259">
            <w:pPr>
              <w:rPr>
                <w:sz w:val="12"/>
                <w:szCs w:val="12"/>
              </w:rPr>
            </w:pPr>
          </w:p>
        </w:tc>
        <w:tc>
          <w:tcPr>
            <w:tcW w:w="180" w:type="dxa"/>
            <w:vAlign w:val="bottom"/>
          </w:tcPr>
          <w:p w14:paraId="5020961F" w14:textId="77777777" w:rsidR="001D5259" w:rsidRDefault="001D5259">
            <w:pPr>
              <w:rPr>
                <w:sz w:val="12"/>
                <w:szCs w:val="12"/>
              </w:rPr>
            </w:pPr>
          </w:p>
        </w:tc>
        <w:tc>
          <w:tcPr>
            <w:tcW w:w="120" w:type="dxa"/>
            <w:vAlign w:val="bottom"/>
          </w:tcPr>
          <w:p w14:paraId="0D2BF529" w14:textId="77777777" w:rsidR="001D5259" w:rsidRDefault="001D5259">
            <w:pPr>
              <w:rPr>
                <w:sz w:val="12"/>
                <w:szCs w:val="12"/>
              </w:rPr>
            </w:pPr>
          </w:p>
        </w:tc>
        <w:tc>
          <w:tcPr>
            <w:tcW w:w="120" w:type="dxa"/>
            <w:vAlign w:val="bottom"/>
          </w:tcPr>
          <w:p w14:paraId="6A68EDD3" w14:textId="77777777" w:rsidR="001D5259" w:rsidRDefault="001D5259">
            <w:pPr>
              <w:rPr>
                <w:sz w:val="12"/>
                <w:szCs w:val="12"/>
              </w:rPr>
            </w:pPr>
          </w:p>
        </w:tc>
        <w:tc>
          <w:tcPr>
            <w:tcW w:w="200" w:type="dxa"/>
            <w:tcBorders>
              <w:right w:val="single" w:sz="8" w:space="0" w:color="auto"/>
            </w:tcBorders>
            <w:vAlign w:val="bottom"/>
          </w:tcPr>
          <w:p w14:paraId="56789FE0" w14:textId="77777777" w:rsidR="001D5259" w:rsidRDefault="001D5259">
            <w:pPr>
              <w:rPr>
                <w:sz w:val="12"/>
                <w:szCs w:val="12"/>
              </w:rPr>
            </w:pPr>
          </w:p>
        </w:tc>
        <w:tc>
          <w:tcPr>
            <w:tcW w:w="40" w:type="dxa"/>
            <w:vAlign w:val="bottom"/>
          </w:tcPr>
          <w:p w14:paraId="6C9A479D" w14:textId="77777777" w:rsidR="001D5259" w:rsidRDefault="001D5259">
            <w:pPr>
              <w:rPr>
                <w:sz w:val="12"/>
                <w:szCs w:val="12"/>
              </w:rPr>
            </w:pPr>
          </w:p>
        </w:tc>
        <w:tc>
          <w:tcPr>
            <w:tcW w:w="300" w:type="dxa"/>
            <w:vAlign w:val="bottom"/>
          </w:tcPr>
          <w:p w14:paraId="75BA39CF" w14:textId="77777777" w:rsidR="001D5259" w:rsidRDefault="001D5259">
            <w:pPr>
              <w:rPr>
                <w:sz w:val="12"/>
                <w:szCs w:val="12"/>
              </w:rPr>
            </w:pPr>
          </w:p>
        </w:tc>
        <w:tc>
          <w:tcPr>
            <w:tcW w:w="120" w:type="dxa"/>
            <w:vAlign w:val="bottom"/>
          </w:tcPr>
          <w:p w14:paraId="0448AA12" w14:textId="77777777" w:rsidR="001D5259" w:rsidRDefault="001D5259">
            <w:pPr>
              <w:rPr>
                <w:sz w:val="12"/>
                <w:szCs w:val="12"/>
              </w:rPr>
            </w:pPr>
          </w:p>
        </w:tc>
        <w:tc>
          <w:tcPr>
            <w:tcW w:w="300" w:type="dxa"/>
            <w:vAlign w:val="bottom"/>
          </w:tcPr>
          <w:p w14:paraId="72B12F5B" w14:textId="77777777" w:rsidR="001D5259" w:rsidRDefault="001D5259">
            <w:pPr>
              <w:rPr>
                <w:sz w:val="12"/>
                <w:szCs w:val="12"/>
              </w:rPr>
            </w:pPr>
          </w:p>
        </w:tc>
        <w:tc>
          <w:tcPr>
            <w:tcW w:w="260" w:type="dxa"/>
            <w:gridSpan w:val="2"/>
            <w:vAlign w:val="bottom"/>
          </w:tcPr>
          <w:p w14:paraId="1272A674" w14:textId="77777777" w:rsidR="001D5259" w:rsidRDefault="001D5259">
            <w:pPr>
              <w:rPr>
                <w:sz w:val="12"/>
                <w:szCs w:val="12"/>
              </w:rPr>
            </w:pPr>
          </w:p>
        </w:tc>
        <w:tc>
          <w:tcPr>
            <w:tcW w:w="100" w:type="dxa"/>
            <w:vAlign w:val="bottom"/>
          </w:tcPr>
          <w:p w14:paraId="5368754C" w14:textId="77777777" w:rsidR="001D5259" w:rsidRDefault="001D5259">
            <w:pPr>
              <w:rPr>
                <w:sz w:val="12"/>
                <w:szCs w:val="12"/>
              </w:rPr>
            </w:pPr>
          </w:p>
        </w:tc>
        <w:tc>
          <w:tcPr>
            <w:tcW w:w="180" w:type="dxa"/>
            <w:vAlign w:val="bottom"/>
          </w:tcPr>
          <w:p w14:paraId="6968D78C" w14:textId="77777777" w:rsidR="001D5259" w:rsidRDefault="001D5259">
            <w:pPr>
              <w:rPr>
                <w:sz w:val="12"/>
                <w:szCs w:val="12"/>
              </w:rPr>
            </w:pPr>
          </w:p>
        </w:tc>
        <w:tc>
          <w:tcPr>
            <w:tcW w:w="120" w:type="dxa"/>
            <w:vAlign w:val="bottom"/>
          </w:tcPr>
          <w:p w14:paraId="7622081F" w14:textId="77777777" w:rsidR="001D5259" w:rsidRDefault="001D5259">
            <w:pPr>
              <w:rPr>
                <w:sz w:val="12"/>
                <w:szCs w:val="12"/>
              </w:rPr>
            </w:pPr>
          </w:p>
        </w:tc>
        <w:tc>
          <w:tcPr>
            <w:tcW w:w="120" w:type="dxa"/>
            <w:vAlign w:val="bottom"/>
          </w:tcPr>
          <w:p w14:paraId="129E8D8B" w14:textId="77777777" w:rsidR="001D5259" w:rsidRDefault="001D5259">
            <w:pPr>
              <w:rPr>
                <w:sz w:val="12"/>
                <w:szCs w:val="12"/>
              </w:rPr>
            </w:pPr>
          </w:p>
        </w:tc>
        <w:tc>
          <w:tcPr>
            <w:tcW w:w="440" w:type="dxa"/>
            <w:vAlign w:val="bottom"/>
          </w:tcPr>
          <w:p w14:paraId="67A8BFC5" w14:textId="77777777" w:rsidR="001D5259" w:rsidRDefault="001D5259">
            <w:pPr>
              <w:rPr>
                <w:sz w:val="12"/>
                <w:szCs w:val="12"/>
              </w:rPr>
            </w:pPr>
          </w:p>
        </w:tc>
        <w:tc>
          <w:tcPr>
            <w:tcW w:w="120" w:type="dxa"/>
            <w:vAlign w:val="bottom"/>
          </w:tcPr>
          <w:p w14:paraId="4FD1E433" w14:textId="77777777" w:rsidR="001D5259" w:rsidRDefault="001D5259">
            <w:pPr>
              <w:rPr>
                <w:sz w:val="12"/>
                <w:szCs w:val="12"/>
              </w:rPr>
            </w:pPr>
          </w:p>
        </w:tc>
        <w:tc>
          <w:tcPr>
            <w:tcW w:w="180" w:type="dxa"/>
            <w:vAlign w:val="bottom"/>
          </w:tcPr>
          <w:p w14:paraId="422C4721" w14:textId="77777777" w:rsidR="001D5259" w:rsidRDefault="001D5259">
            <w:pPr>
              <w:rPr>
                <w:sz w:val="12"/>
                <w:szCs w:val="12"/>
              </w:rPr>
            </w:pPr>
          </w:p>
        </w:tc>
        <w:tc>
          <w:tcPr>
            <w:tcW w:w="580" w:type="dxa"/>
            <w:vAlign w:val="bottom"/>
          </w:tcPr>
          <w:p w14:paraId="37B18538" w14:textId="77777777" w:rsidR="001D5259" w:rsidRDefault="001D5259">
            <w:pPr>
              <w:rPr>
                <w:sz w:val="12"/>
                <w:szCs w:val="12"/>
              </w:rPr>
            </w:pPr>
          </w:p>
        </w:tc>
        <w:tc>
          <w:tcPr>
            <w:tcW w:w="300" w:type="dxa"/>
            <w:vAlign w:val="bottom"/>
          </w:tcPr>
          <w:p w14:paraId="30509315" w14:textId="77777777" w:rsidR="001D5259" w:rsidRDefault="001D5259">
            <w:pPr>
              <w:rPr>
                <w:sz w:val="12"/>
                <w:szCs w:val="12"/>
              </w:rPr>
            </w:pPr>
          </w:p>
        </w:tc>
        <w:tc>
          <w:tcPr>
            <w:tcW w:w="120" w:type="dxa"/>
            <w:vAlign w:val="bottom"/>
          </w:tcPr>
          <w:p w14:paraId="1E274906" w14:textId="77777777" w:rsidR="001D5259" w:rsidRDefault="001D5259">
            <w:pPr>
              <w:rPr>
                <w:sz w:val="12"/>
                <w:szCs w:val="12"/>
              </w:rPr>
            </w:pPr>
          </w:p>
        </w:tc>
        <w:tc>
          <w:tcPr>
            <w:tcW w:w="120" w:type="dxa"/>
            <w:vAlign w:val="bottom"/>
          </w:tcPr>
          <w:p w14:paraId="64292E17" w14:textId="77777777" w:rsidR="001D5259" w:rsidRDefault="001D5259">
            <w:pPr>
              <w:rPr>
                <w:sz w:val="12"/>
                <w:szCs w:val="12"/>
              </w:rPr>
            </w:pPr>
          </w:p>
        </w:tc>
        <w:tc>
          <w:tcPr>
            <w:tcW w:w="200" w:type="dxa"/>
            <w:tcBorders>
              <w:right w:val="single" w:sz="8" w:space="0" w:color="auto"/>
            </w:tcBorders>
            <w:vAlign w:val="bottom"/>
          </w:tcPr>
          <w:p w14:paraId="1ADA0A11" w14:textId="77777777" w:rsidR="001D5259" w:rsidRDefault="001D5259">
            <w:pPr>
              <w:rPr>
                <w:sz w:val="12"/>
                <w:szCs w:val="12"/>
              </w:rPr>
            </w:pPr>
          </w:p>
        </w:tc>
      </w:tr>
      <w:tr w:rsidR="001D5259" w14:paraId="42BA64F0" w14:textId="77777777">
        <w:trPr>
          <w:trHeight w:val="276"/>
        </w:trPr>
        <w:tc>
          <w:tcPr>
            <w:tcW w:w="80" w:type="dxa"/>
            <w:tcBorders>
              <w:left w:val="single" w:sz="8" w:space="0" w:color="auto"/>
            </w:tcBorders>
            <w:vAlign w:val="bottom"/>
          </w:tcPr>
          <w:p w14:paraId="36CE9EA7" w14:textId="77777777" w:rsidR="001D5259" w:rsidRDefault="001D5259">
            <w:pPr>
              <w:rPr>
                <w:sz w:val="24"/>
                <w:szCs w:val="24"/>
              </w:rPr>
            </w:pPr>
          </w:p>
        </w:tc>
        <w:tc>
          <w:tcPr>
            <w:tcW w:w="120" w:type="dxa"/>
            <w:vAlign w:val="bottom"/>
          </w:tcPr>
          <w:p w14:paraId="2FA93BDE" w14:textId="77777777" w:rsidR="001D5259" w:rsidRDefault="001D5259">
            <w:pPr>
              <w:rPr>
                <w:sz w:val="24"/>
                <w:szCs w:val="24"/>
              </w:rPr>
            </w:pPr>
          </w:p>
        </w:tc>
        <w:tc>
          <w:tcPr>
            <w:tcW w:w="540" w:type="dxa"/>
            <w:vAlign w:val="bottom"/>
          </w:tcPr>
          <w:p w14:paraId="0A6A8D44" w14:textId="77777777" w:rsidR="001D5259" w:rsidRDefault="001D5259">
            <w:pPr>
              <w:rPr>
                <w:sz w:val="24"/>
                <w:szCs w:val="24"/>
              </w:rPr>
            </w:pPr>
          </w:p>
        </w:tc>
        <w:tc>
          <w:tcPr>
            <w:tcW w:w="200" w:type="dxa"/>
            <w:vAlign w:val="bottom"/>
          </w:tcPr>
          <w:p w14:paraId="34BA2679" w14:textId="77777777" w:rsidR="001D5259" w:rsidRDefault="001D5259">
            <w:pPr>
              <w:rPr>
                <w:sz w:val="24"/>
                <w:szCs w:val="24"/>
              </w:rPr>
            </w:pPr>
          </w:p>
        </w:tc>
        <w:tc>
          <w:tcPr>
            <w:tcW w:w="400" w:type="dxa"/>
            <w:gridSpan w:val="3"/>
            <w:shd w:val="clear" w:color="auto" w:fill="FBFBF3"/>
            <w:vAlign w:val="bottom"/>
          </w:tcPr>
          <w:p w14:paraId="6462AF58" w14:textId="77777777" w:rsidR="001D5259" w:rsidRDefault="00437B5C">
            <w:pPr>
              <w:spacing w:line="268" w:lineRule="exact"/>
              <w:rPr>
                <w:sz w:val="20"/>
                <w:szCs w:val="20"/>
              </w:rPr>
            </w:pPr>
            <w:r>
              <w:rPr>
                <w:rFonts w:eastAsia="Times New Roman"/>
                <w:color w:val="111111"/>
                <w:w w:val="94"/>
                <w:sz w:val="24"/>
                <w:szCs w:val="24"/>
                <w:highlight w:val="white"/>
              </w:rPr>
              <w:t>Gan</w:t>
            </w:r>
          </w:p>
        </w:tc>
        <w:tc>
          <w:tcPr>
            <w:tcW w:w="160" w:type="dxa"/>
            <w:vAlign w:val="bottom"/>
          </w:tcPr>
          <w:p w14:paraId="38EDB66F" w14:textId="77777777" w:rsidR="001D5259" w:rsidRDefault="001D5259">
            <w:pPr>
              <w:rPr>
                <w:sz w:val="24"/>
                <w:szCs w:val="24"/>
              </w:rPr>
            </w:pPr>
          </w:p>
        </w:tc>
        <w:tc>
          <w:tcPr>
            <w:tcW w:w="300" w:type="dxa"/>
            <w:vAlign w:val="bottom"/>
          </w:tcPr>
          <w:p w14:paraId="127C96A5" w14:textId="77777777" w:rsidR="001D5259" w:rsidRDefault="001D5259">
            <w:pPr>
              <w:rPr>
                <w:sz w:val="24"/>
                <w:szCs w:val="24"/>
              </w:rPr>
            </w:pPr>
          </w:p>
        </w:tc>
        <w:tc>
          <w:tcPr>
            <w:tcW w:w="120" w:type="dxa"/>
            <w:vAlign w:val="bottom"/>
          </w:tcPr>
          <w:p w14:paraId="50ABF502" w14:textId="77777777" w:rsidR="001D5259" w:rsidRDefault="001D5259">
            <w:pPr>
              <w:rPr>
                <w:sz w:val="24"/>
                <w:szCs w:val="24"/>
              </w:rPr>
            </w:pPr>
          </w:p>
        </w:tc>
        <w:tc>
          <w:tcPr>
            <w:tcW w:w="300" w:type="dxa"/>
            <w:vAlign w:val="bottom"/>
          </w:tcPr>
          <w:p w14:paraId="6FE328FD" w14:textId="77777777" w:rsidR="001D5259" w:rsidRDefault="001D5259">
            <w:pPr>
              <w:rPr>
                <w:sz w:val="24"/>
                <w:szCs w:val="24"/>
              </w:rPr>
            </w:pPr>
          </w:p>
        </w:tc>
        <w:tc>
          <w:tcPr>
            <w:tcW w:w="180" w:type="dxa"/>
            <w:tcBorders>
              <w:right w:val="single" w:sz="8" w:space="0" w:color="FBFBF3"/>
            </w:tcBorders>
            <w:vAlign w:val="bottom"/>
          </w:tcPr>
          <w:p w14:paraId="78A854E3" w14:textId="77777777" w:rsidR="001D5259" w:rsidRDefault="001D5259">
            <w:pPr>
              <w:rPr>
                <w:sz w:val="24"/>
                <w:szCs w:val="24"/>
              </w:rPr>
            </w:pPr>
          </w:p>
        </w:tc>
        <w:tc>
          <w:tcPr>
            <w:tcW w:w="80" w:type="dxa"/>
            <w:vAlign w:val="bottom"/>
          </w:tcPr>
          <w:p w14:paraId="6CCD86B7" w14:textId="77777777" w:rsidR="001D5259" w:rsidRDefault="001D5259">
            <w:pPr>
              <w:rPr>
                <w:sz w:val="24"/>
                <w:szCs w:val="24"/>
              </w:rPr>
            </w:pPr>
          </w:p>
        </w:tc>
        <w:tc>
          <w:tcPr>
            <w:tcW w:w="180" w:type="dxa"/>
            <w:vAlign w:val="bottom"/>
          </w:tcPr>
          <w:p w14:paraId="23B61D3B" w14:textId="77777777" w:rsidR="001D5259" w:rsidRDefault="001D5259">
            <w:pPr>
              <w:rPr>
                <w:sz w:val="24"/>
                <w:szCs w:val="24"/>
              </w:rPr>
            </w:pPr>
          </w:p>
        </w:tc>
        <w:tc>
          <w:tcPr>
            <w:tcW w:w="60" w:type="dxa"/>
            <w:vAlign w:val="bottom"/>
          </w:tcPr>
          <w:p w14:paraId="1C8C38ED" w14:textId="77777777" w:rsidR="001D5259" w:rsidRDefault="001D5259">
            <w:pPr>
              <w:rPr>
                <w:sz w:val="24"/>
                <w:szCs w:val="24"/>
              </w:rPr>
            </w:pPr>
          </w:p>
        </w:tc>
        <w:tc>
          <w:tcPr>
            <w:tcW w:w="60" w:type="dxa"/>
            <w:vAlign w:val="bottom"/>
          </w:tcPr>
          <w:p w14:paraId="4A70A36E" w14:textId="77777777" w:rsidR="001D5259" w:rsidRDefault="001D5259">
            <w:pPr>
              <w:rPr>
                <w:sz w:val="24"/>
                <w:szCs w:val="24"/>
              </w:rPr>
            </w:pPr>
          </w:p>
        </w:tc>
        <w:tc>
          <w:tcPr>
            <w:tcW w:w="600" w:type="dxa"/>
            <w:vAlign w:val="bottom"/>
          </w:tcPr>
          <w:p w14:paraId="5E3A89CD" w14:textId="77777777" w:rsidR="001D5259" w:rsidRDefault="001D5259">
            <w:pPr>
              <w:rPr>
                <w:sz w:val="24"/>
                <w:szCs w:val="24"/>
              </w:rPr>
            </w:pPr>
          </w:p>
        </w:tc>
        <w:tc>
          <w:tcPr>
            <w:tcW w:w="180" w:type="dxa"/>
            <w:vAlign w:val="bottom"/>
          </w:tcPr>
          <w:p w14:paraId="06C56B52" w14:textId="77777777" w:rsidR="001D5259" w:rsidRDefault="001D5259">
            <w:pPr>
              <w:rPr>
                <w:sz w:val="24"/>
                <w:szCs w:val="24"/>
              </w:rPr>
            </w:pPr>
          </w:p>
        </w:tc>
        <w:tc>
          <w:tcPr>
            <w:tcW w:w="60" w:type="dxa"/>
            <w:vAlign w:val="bottom"/>
          </w:tcPr>
          <w:p w14:paraId="5EB2E734" w14:textId="77777777" w:rsidR="001D5259" w:rsidRDefault="001D5259">
            <w:pPr>
              <w:rPr>
                <w:sz w:val="24"/>
                <w:szCs w:val="24"/>
              </w:rPr>
            </w:pPr>
          </w:p>
        </w:tc>
        <w:tc>
          <w:tcPr>
            <w:tcW w:w="60" w:type="dxa"/>
            <w:vAlign w:val="bottom"/>
          </w:tcPr>
          <w:p w14:paraId="105C9B7F" w14:textId="77777777" w:rsidR="001D5259" w:rsidRDefault="001D5259">
            <w:pPr>
              <w:rPr>
                <w:sz w:val="24"/>
                <w:szCs w:val="24"/>
              </w:rPr>
            </w:pPr>
          </w:p>
        </w:tc>
        <w:tc>
          <w:tcPr>
            <w:tcW w:w="620" w:type="dxa"/>
            <w:vAlign w:val="bottom"/>
          </w:tcPr>
          <w:p w14:paraId="4BC6164D" w14:textId="77777777" w:rsidR="001D5259" w:rsidRDefault="001D5259">
            <w:pPr>
              <w:rPr>
                <w:sz w:val="24"/>
                <w:szCs w:val="24"/>
              </w:rPr>
            </w:pPr>
          </w:p>
        </w:tc>
        <w:tc>
          <w:tcPr>
            <w:tcW w:w="180" w:type="dxa"/>
            <w:vAlign w:val="bottom"/>
          </w:tcPr>
          <w:p w14:paraId="09526689" w14:textId="77777777" w:rsidR="001D5259" w:rsidRDefault="001D5259">
            <w:pPr>
              <w:rPr>
                <w:sz w:val="24"/>
                <w:szCs w:val="24"/>
              </w:rPr>
            </w:pPr>
          </w:p>
        </w:tc>
        <w:tc>
          <w:tcPr>
            <w:tcW w:w="120" w:type="dxa"/>
            <w:vAlign w:val="bottom"/>
          </w:tcPr>
          <w:p w14:paraId="39345216" w14:textId="77777777" w:rsidR="001D5259" w:rsidRDefault="001D5259">
            <w:pPr>
              <w:rPr>
                <w:sz w:val="24"/>
                <w:szCs w:val="24"/>
              </w:rPr>
            </w:pPr>
          </w:p>
        </w:tc>
        <w:tc>
          <w:tcPr>
            <w:tcW w:w="120" w:type="dxa"/>
            <w:vAlign w:val="bottom"/>
          </w:tcPr>
          <w:p w14:paraId="273DF84D" w14:textId="77777777" w:rsidR="001D5259" w:rsidRDefault="001D5259">
            <w:pPr>
              <w:rPr>
                <w:sz w:val="24"/>
                <w:szCs w:val="24"/>
              </w:rPr>
            </w:pPr>
          </w:p>
        </w:tc>
        <w:tc>
          <w:tcPr>
            <w:tcW w:w="200" w:type="dxa"/>
            <w:tcBorders>
              <w:right w:val="single" w:sz="8" w:space="0" w:color="auto"/>
            </w:tcBorders>
            <w:vAlign w:val="bottom"/>
          </w:tcPr>
          <w:p w14:paraId="0F6B6171" w14:textId="77777777" w:rsidR="001D5259" w:rsidRDefault="001D5259">
            <w:pPr>
              <w:rPr>
                <w:sz w:val="24"/>
                <w:szCs w:val="24"/>
              </w:rPr>
            </w:pPr>
          </w:p>
        </w:tc>
        <w:tc>
          <w:tcPr>
            <w:tcW w:w="40" w:type="dxa"/>
            <w:vAlign w:val="bottom"/>
          </w:tcPr>
          <w:p w14:paraId="2585D9C2" w14:textId="77777777" w:rsidR="001D5259" w:rsidRDefault="001D5259">
            <w:pPr>
              <w:rPr>
                <w:sz w:val="24"/>
                <w:szCs w:val="24"/>
              </w:rPr>
            </w:pPr>
          </w:p>
        </w:tc>
        <w:tc>
          <w:tcPr>
            <w:tcW w:w="300" w:type="dxa"/>
            <w:vAlign w:val="bottom"/>
          </w:tcPr>
          <w:p w14:paraId="1AFFB9AD" w14:textId="77777777" w:rsidR="001D5259" w:rsidRDefault="001D5259">
            <w:pPr>
              <w:rPr>
                <w:sz w:val="24"/>
                <w:szCs w:val="24"/>
              </w:rPr>
            </w:pPr>
          </w:p>
        </w:tc>
        <w:tc>
          <w:tcPr>
            <w:tcW w:w="120" w:type="dxa"/>
            <w:vAlign w:val="bottom"/>
          </w:tcPr>
          <w:p w14:paraId="5F82DF4A" w14:textId="77777777" w:rsidR="001D5259" w:rsidRDefault="001D5259">
            <w:pPr>
              <w:rPr>
                <w:sz w:val="24"/>
                <w:szCs w:val="24"/>
              </w:rPr>
            </w:pPr>
          </w:p>
        </w:tc>
        <w:tc>
          <w:tcPr>
            <w:tcW w:w="300" w:type="dxa"/>
            <w:vAlign w:val="bottom"/>
          </w:tcPr>
          <w:p w14:paraId="3ABCF1A0" w14:textId="77777777" w:rsidR="001D5259" w:rsidRDefault="001D5259">
            <w:pPr>
              <w:rPr>
                <w:sz w:val="24"/>
                <w:szCs w:val="24"/>
              </w:rPr>
            </w:pPr>
          </w:p>
        </w:tc>
        <w:tc>
          <w:tcPr>
            <w:tcW w:w="140" w:type="dxa"/>
            <w:vAlign w:val="bottom"/>
          </w:tcPr>
          <w:p w14:paraId="7D8E557F" w14:textId="77777777" w:rsidR="001D5259" w:rsidRDefault="001D5259">
            <w:pPr>
              <w:rPr>
                <w:sz w:val="24"/>
                <w:szCs w:val="24"/>
              </w:rPr>
            </w:pPr>
          </w:p>
        </w:tc>
        <w:tc>
          <w:tcPr>
            <w:tcW w:w="120" w:type="dxa"/>
            <w:shd w:val="clear" w:color="auto" w:fill="FBFBF3"/>
            <w:vAlign w:val="bottom"/>
          </w:tcPr>
          <w:p w14:paraId="5872E930" w14:textId="77777777" w:rsidR="001D5259" w:rsidRDefault="00437B5C">
            <w:pPr>
              <w:spacing w:line="268" w:lineRule="exact"/>
              <w:jc w:val="right"/>
              <w:rPr>
                <w:sz w:val="20"/>
                <w:szCs w:val="20"/>
              </w:rPr>
            </w:pPr>
            <w:r>
              <w:rPr>
                <w:rFonts w:eastAsia="Times New Roman"/>
                <w:color w:val="111111"/>
                <w:w w:val="82"/>
                <w:sz w:val="24"/>
                <w:szCs w:val="24"/>
                <w:highlight w:val="white"/>
              </w:rPr>
              <w:t>9</w:t>
            </w:r>
          </w:p>
        </w:tc>
        <w:tc>
          <w:tcPr>
            <w:tcW w:w="100" w:type="dxa"/>
            <w:vAlign w:val="bottom"/>
          </w:tcPr>
          <w:p w14:paraId="4B68C09C" w14:textId="77777777" w:rsidR="001D5259" w:rsidRDefault="001D5259">
            <w:pPr>
              <w:rPr>
                <w:sz w:val="24"/>
                <w:szCs w:val="24"/>
              </w:rPr>
            </w:pPr>
          </w:p>
        </w:tc>
        <w:tc>
          <w:tcPr>
            <w:tcW w:w="180" w:type="dxa"/>
            <w:vAlign w:val="bottom"/>
          </w:tcPr>
          <w:p w14:paraId="0CB20946" w14:textId="77777777" w:rsidR="001D5259" w:rsidRDefault="001D5259">
            <w:pPr>
              <w:rPr>
                <w:sz w:val="24"/>
                <w:szCs w:val="24"/>
              </w:rPr>
            </w:pPr>
          </w:p>
        </w:tc>
        <w:tc>
          <w:tcPr>
            <w:tcW w:w="120" w:type="dxa"/>
            <w:vAlign w:val="bottom"/>
          </w:tcPr>
          <w:p w14:paraId="251A8BC9" w14:textId="77777777" w:rsidR="001D5259" w:rsidRDefault="001D5259">
            <w:pPr>
              <w:rPr>
                <w:sz w:val="24"/>
                <w:szCs w:val="24"/>
              </w:rPr>
            </w:pPr>
          </w:p>
        </w:tc>
        <w:tc>
          <w:tcPr>
            <w:tcW w:w="120" w:type="dxa"/>
            <w:vAlign w:val="bottom"/>
          </w:tcPr>
          <w:p w14:paraId="06717132" w14:textId="77777777" w:rsidR="001D5259" w:rsidRDefault="001D5259">
            <w:pPr>
              <w:rPr>
                <w:sz w:val="24"/>
                <w:szCs w:val="24"/>
              </w:rPr>
            </w:pPr>
          </w:p>
        </w:tc>
        <w:tc>
          <w:tcPr>
            <w:tcW w:w="440" w:type="dxa"/>
            <w:vAlign w:val="bottom"/>
          </w:tcPr>
          <w:p w14:paraId="4910301A" w14:textId="77777777" w:rsidR="001D5259" w:rsidRDefault="001D5259">
            <w:pPr>
              <w:rPr>
                <w:sz w:val="24"/>
                <w:szCs w:val="24"/>
              </w:rPr>
            </w:pPr>
          </w:p>
        </w:tc>
        <w:tc>
          <w:tcPr>
            <w:tcW w:w="120" w:type="dxa"/>
            <w:vAlign w:val="bottom"/>
          </w:tcPr>
          <w:p w14:paraId="0D124458" w14:textId="77777777" w:rsidR="001D5259" w:rsidRDefault="001D5259">
            <w:pPr>
              <w:rPr>
                <w:sz w:val="24"/>
                <w:szCs w:val="24"/>
              </w:rPr>
            </w:pPr>
          </w:p>
        </w:tc>
        <w:tc>
          <w:tcPr>
            <w:tcW w:w="180" w:type="dxa"/>
            <w:vAlign w:val="bottom"/>
          </w:tcPr>
          <w:p w14:paraId="10D490DB" w14:textId="77777777" w:rsidR="001D5259" w:rsidRDefault="001D5259">
            <w:pPr>
              <w:rPr>
                <w:sz w:val="24"/>
                <w:szCs w:val="24"/>
              </w:rPr>
            </w:pPr>
          </w:p>
        </w:tc>
        <w:tc>
          <w:tcPr>
            <w:tcW w:w="580" w:type="dxa"/>
            <w:vAlign w:val="bottom"/>
          </w:tcPr>
          <w:p w14:paraId="45C5CD77" w14:textId="77777777" w:rsidR="001D5259" w:rsidRDefault="001D5259">
            <w:pPr>
              <w:rPr>
                <w:sz w:val="24"/>
                <w:szCs w:val="24"/>
              </w:rPr>
            </w:pPr>
          </w:p>
        </w:tc>
        <w:tc>
          <w:tcPr>
            <w:tcW w:w="300" w:type="dxa"/>
            <w:vAlign w:val="bottom"/>
          </w:tcPr>
          <w:p w14:paraId="50683901" w14:textId="77777777" w:rsidR="001D5259" w:rsidRDefault="001D5259">
            <w:pPr>
              <w:rPr>
                <w:sz w:val="24"/>
                <w:szCs w:val="24"/>
              </w:rPr>
            </w:pPr>
          </w:p>
        </w:tc>
        <w:tc>
          <w:tcPr>
            <w:tcW w:w="120" w:type="dxa"/>
            <w:vAlign w:val="bottom"/>
          </w:tcPr>
          <w:p w14:paraId="495FAEFC" w14:textId="77777777" w:rsidR="001D5259" w:rsidRDefault="001D5259">
            <w:pPr>
              <w:rPr>
                <w:sz w:val="24"/>
                <w:szCs w:val="24"/>
              </w:rPr>
            </w:pPr>
          </w:p>
        </w:tc>
        <w:tc>
          <w:tcPr>
            <w:tcW w:w="120" w:type="dxa"/>
            <w:vAlign w:val="bottom"/>
          </w:tcPr>
          <w:p w14:paraId="76C8C84B" w14:textId="77777777" w:rsidR="001D5259" w:rsidRDefault="001D5259">
            <w:pPr>
              <w:rPr>
                <w:sz w:val="24"/>
                <w:szCs w:val="24"/>
              </w:rPr>
            </w:pPr>
          </w:p>
        </w:tc>
        <w:tc>
          <w:tcPr>
            <w:tcW w:w="200" w:type="dxa"/>
            <w:tcBorders>
              <w:right w:val="single" w:sz="8" w:space="0" w:color="auto"/>
            </w:tcBorders>
            <w:vAlign w:val="bottom"/>
          </w:tcPr>
          <w:p w14:paraId="0FB8E1C8" w14:textId="77777777" w:rsidR="001D5259" w:rsidRDefault="001D5259">
            <w:pPr>
              <w:rPr>
                <w:sz w:val="24"/>
                <w:szCs w:val="24"/>
              </w:rPr>
            </w:pPr>
          </w:p>
        </w:tc>
      </w:tr>
      <w:tr w:rsidR="001D5259" w14:paraId="13DAB2B7" w14:textId="77777777">
        <w:trPr>
          <w:trHeight w:val="130"/>
        </w:trPr>
        <w:tc>
          <w:tcPr>
            <w:tcW w:w="1500" w:type="dxa"/>
            <w:gridSpan w:val="8"/>
            <w:tcBorders>
              <w:left w:val="single" w:sz="8" w:space="0" w:color="auto"/>
            </w:tcBorders>
            <w:vAlign w:val="bottom"/>
          </w:tcPr>
          <w:p w14:paraId="03BF1645" w14:textId="77777777" w:rsidR="001D5259" w:rsidRDefault="001D5259">
            <w:pPr>
              <w:rPr>
                <w:sz w:val="11"/>
                <w:szCs w:val="11"/>
              </w:rPr>
            </w:pPr>
          </w:p>
        </w:tc>
        <w:tc>
          <w:tcPr>
            <w:tcW w:w="300" w:type="dxa"/>
            <w:vAlign w:val="bottom"/>
          </w:tcPr>
          <w:p w14:paraId="54C608B1" w14:textId="77777777" w:rsidR="001D5259" w:rsidRDefault="001D5259">
            <w:pPr>
              <w:rPr>
                <w:sz w:val="11"/>
                <w:szCs w:val="11"/>
              </w:rPr>
            </w:pPr>
          </w:p>
        </w:tc>
        <w:tc>
          <w:tcPr>
            <w:tcW w:w="120" w:type="dxa"/>
            <w:vAlign w:val="bottom"/>
          </w:tcPr>
          <w:p w14:paraId="4C484DE9" w14:textId="77777777" w:rsidR="001D5259" w:rsidRDefault="001D5259">
            <w:pPr>
              <w:rPr>
                <w:sz w:val="11"/>
                <w:szCs w:val="11"/>
              </w:rPr>
            </w:pPr>
          </w:p>
        </w:tc>
        <w:tc>
          <w:tcPr>
            <w:tcW w:w="300" w:type="dxa"/>
            <w:vAlign w:val="bottom"/>
          </w:tcPr>
          <w:p w14:paraId="0CE1B4CC" w14:textId="77777777" w:rsidR="001D5259" w:rsidRDefault="001D5259">
            <w:pPr>
              <w:rPr>
                <w:sz w:val="11"/>
                <w:szCs w:val="11"/>
              </w:rPr>
            </w:pPr>
          </w:p>
        </w:tc>
        <w:tc>
          <w:tcPr>
            <w:tcW w:w="440" w:type="dxa"/>
            <w:gridSpan w:val="3"/>
            <w:vAlign w:val="bottom"/>
          </w:tcPr>
          <w:p w14:paraId="49E19EB8" w14:textId="77777777" w:rsidR="001D5259" w:rsidRDefault="001D5259">
            <w:pPr>
              <w:rPr>
                <w:sz w:val="11"/>
                <w:szCs w:val="11"/>
              </w:rPr>
            </w:pPr>
          </w:p>
        </w:tc>
        <w:tc>
          <w:tcPr>
            <w:tcW w:w="60" w:type="dxa"/>
            <w:vAlign w:val="bottom"/>
          </w:tcPr>
          <w:p w14:paraId="6F92E3EA" w14:textId="77777777" w:rsidR="001D5259" w:rsidRDefault="001D5259">
            <w:pPr>
              <w:rPr>
                <w:sz w:val="11"/>
                <w:szCs w:val="11"/>
              </w:rPr>
            </w:pPr>
          </w:p>
        </w:tc>
        <w:tc>
          <w:tcPr>
            <w:tcW w:w="60" w:type="dxa"/>
            <w:vAlign w:val="bottom"/>
          </w:tcPr>
          <w:p w14:paraId="713E7780" w14:textId="77777777" w:rsidR="001D5259" w:rsidRDefault="001D5259">
            <w:pPr>
              <w:rPr>
                <w:sz w:val="11"/>
                <w:szCs w:val="11"/>
              </w:rPr>
            </w:pPr>
          </w:p>
        </w:tc>
        <w:tc>
          <w:tcPr>
            <w:tcW w:w="600" w:type="dxa"/>
            <w:vAlign w:val="bottom"/>
          </w:tcPr>
          <w:p w14:paraId="047B4E22" w14:textId="77777777" w:rsidR="001D5259" w:rsidRDefault="001D5259">
            <w:pPr>
              <w:rPr>
                <w:sz w:val="11"/>
                <w:szCs w:val="11"/>
              </w:rPr>
            </w:pPr>
          </w:p>
        </w:tc>
        <w:tc>
          <w:tcPr>
            <w:tcW w:w="180" w:type="dxa"/>
            <w:vAlign w:val="bottom"/>
          </w:tcPr>
          <w:p w14:paraId="09711FBC" w14:textId="77777777" w:rsidR="001D5259" w:rsidRDefault="001D5259">
            <w:pPr>
              <w:rPr>
                <w:sz w:val="11"/>
                <w:szCs w:val="11"/>
              </w:rPr>
            </w:pPr>
          </w:p>
        </w:tc>
        <w:tc>
          <w:tcPr>
            <w:tcW w:w="60" w:type="dxa"/>
            <w:vAlign w:val="bottom"/>
          </w:tcPr>
          <w:p w14:paraId="53DB174F" w14:textId="77777777" w:rsidR="001D5259" w:rsidRDefault="001D5259">
            <w:pPr>
              <w:rPr>
                <w:sz w:val="11"/>
                <w:szCs w:val="11"/>
              </w:rPr>
            </w:pPr>
          </w:p>
        </w:tc>
        <w:tc>
          <w:tcPr>
            <w:tcW w:w="60" w:type="dxa"/>
            <w:vAlign w:val="bottom"/>
          </w:tcPr>
          <w:p w14:paraId="171A0B64" w14:textId="77777777" w:rsidR="001D5259" w:rsidRDefault="001D5259">
            <w:pPr>
              <w:rPr>
                <w:sz w:val="11"/>
                <w:szCs w:val="11"/>
              </w:rPr>
            </w:pPr>
          </w:p>
        </w:tc>
        <w:tc>
          <w:tcPr>
            <w:tcW w:w="620" w:type="dxa"/>
            <w:vAlign w:val="bottom"/>
          </w:tcPr>
          <w:p w14:paraId="5D33BF10" w14:textId="77777777" w:rsidR="001D5259" w:rsidRDefault="001D5259">
            <w:pPr>
              <w:rPr>
                <w:sz w:val="11"/>
                <w:szCs w:val="11"/>
              </w:rPr>
            </w:pPr>
          </w:p>
        </w:tc>
        <w:tc>
          <w:tcPr>
            <w:tcW w:w="300" w:type="dxa"/>
            <w:gridSpan w:val="2"/>
            <w:vAlign w:val="bottom"/>
          </w:tcPr>
          <w:p w14:paraId="2535AA72" w14:textId="77777777" w:rsidR="001D5259" w:rsidRDefault="001D5259">
            <w:pPr>
              <w:rPr>
                <w:sz w:val="11"/>
                <w:szCs w:val="11"/>
              </w:rPr>
            </w:pPr>
          </w:p>
        </w:tc>
        <w:tc>
          <w:tcPr>
            <w:tcW w:w="120" w:type="dxa"/>
            <w:vAlign w:val="bottom"/>
          </w:tcPr>
          <w:p w14:paraId="16D8A4E5" w14:textId="77777777" w:rsidR="001D5259" w:rsidRDefault="001D5259">
            <w:pPr>
              <w:rPr>
                <w:sz w:val="11"/>
                <w:szCs w:val="11"/>
              </w:rPr>
            </w:pPr>
          </w:p>
        </w:tc>
        <w:tc>
          <w:tcPr>
            <w:tcW w:w="200" w:type="dxa"/>
            <w:tcBorders>
              <w:right w:val="single" w:sz="8" w:space="0" w:color="auto"/>
            </w:tcBorders>
            <w:vAlign w:val="bottom"/>
          </w:tcPr>
          <w:p w14:paraId="103A91A1" w14:textId="77777777" w:rsidR="001D5259" w:rsidRDefault="001D5259">
            <w:pPr>
              <w:rPr>
                <w:sz w:val="11"/>
                <w:szCs w:val="11"/>
              </w:rPr>
            </w:pPr>
          </w:p>
        </w:tc>
        <w:tc>
          <w:tcPr>
            <w:tcW w:w="40" w:type="dxa"/>
            <w:vAlign w:val="bottom"/>
          </w:tcPr>
          <w:p w14:paraId="31F175F3" w14:textId="77777777" w:rsidR="001D5259" w:rsidRDefault="001D5259">
            <w:pPr>
              <w:rPr>
                <w:sz w:val="11"/>
                <w:szCs w:val="11"/>
              </w:rPr>
            </w:pPr>
          </w:p>
        </w:tc>
        <w:tc>
          <w:tcPr>
            <w:tcW w:w="300" w:type="dxa"/>
            <w:vAlign w:val="bottom"/>
          </w:tcPr>
          <w:p w14:paraId="1746C86B" w14:textId="77777777" w:rsidR="001D5259" w:rsidRDefault="001D5259">
            <w:pPr>
              <w:rPr>
                <w:sz w:val="11"/>
                <w:szCs w:val="11"/>
              </w:rPr>
            </w:pPr>
          </w:p>
        </w:tc>
        <w:tc>
          <w:tcPr>
            <w:tcW w:w="120" w:type="dxa"/>
            <w:vAlign w:val="bottom"/>
          </w:tcPr>
          <w:p w14:paraId="11835BE2" w14:textId="77777777" w:rsidR="001D5259" w:rsidRDefault="001D5259">
            <w:pPr>
              <w:rPr>
                <w:sz w:val="11"/>
                <w:szCs w:val="11"/>
              </w:rPr>
            </w:pPr>
          </w:p>
        </w:tc>
        <w:tc>
          <w:tcPr>
            <w:tcW w:w="300" w:type="dxa"/>
            <w:vAlign w:val="bottom"/>
          </w:tcPr>
          <w:p w14:paraId="7768AA9D" w14:textId="77777777" w:rsidR="001D5259" w:rsidRDefault="001D5259">
            <w:pPr>
              <w:rPr>
                <w:sz w:val="11"/>
                <w:szCs w:val="11"/>
              </w:rPr>
            </w:pPr>
          </w:p>
        </w:tc>
        <w:tc>
          <w:tcPr>
            <w:tcW w:w="540" w:type="dxa"/>
            <w:gridSpan w:val="4"/>
            <w:vAlign w:val="bottom"/>
          </w:tcPr>
          <w:p w14:paraId="05664E1D" w14:textId="77777777" w:rsidR="001D5259" w:rsidRDefault="001D5259">
            <w:pPr>
              <w:rPr>
                <w:sz w:val="11"/>
                <w:szCs w:val="11"/>
              </w:rPr>
            </w:pPr>
          </w:p>
        </w:tc>
        <w:tc>
          <w:tcPr>
            <w:tcW w:w="120" w:type="dxa"/>
            <w:vAlign w:val="bottom"/>
          </w:tcPr>
          <w:p w14:paraId="40CF526D" w14:textId="77777777" w:rsidR="001D5259" w:rsidRDefault="001D5259">
            <w:pPr>
              <w:rPr>
                <w:sz w:val="11"/>
                <w:szCs w:val="11"/>
              </w:rPr>
            </w:pPr>
          </w:p>
        </w:tc>
        <w:tc>
          <w:tcPr>
            <w:tcW w:w="120" w:type="dxa"/>
            <w:vAlign w:val="bottom"/>
          </w:tcPr>
          <w:p w14:paraId="6C99F9A9" w14:textId="77777777" w:rsidR="001D5259" w:rsidRDefault="001D5259">
            <w:pPr>
              <w:rPr>
                <w:sz w:val="11"/>
                <w:szCs w:val="11"/>
              </w:rPr>
            </w:pPr>
          </w:p>
        </w:tc>
        <w:tc>
          <w:tcPr>
            <w:tcW w:w="440" w:type="dxa"/>
            <w:vAlign w:val="bottom"/>
          </w:tcPr>
          <w:p w14:paraId="6A0BAEF8" w14:textId="77777777" w:rsidR="001D5259" w:rsidRDefault="001D5259">
            <w:pPr>
              <w:rPr>
                <w:sz w:val="11"/>
                <w:szCs w:val="11"/>
              </w:rPr>
            </w:pPr>
          </w:p>
        </w:tc>
        <w:tc>
          <w:tcPr>
            <w:tcW w:w="120" w:type="dxa"/>
            <w:vAlign w:val="bottom"/>
          </w:tcPr>
          <w:p w14:paraId="5D44538F" w14:textId="77777777" w:rsidR="001D5259" w:rsidRDefault="001D5259">
            <w:pPr>
              <w:rPr>
                <w:sz w:val="11"/>
                <w:szCs w:val="11"/>
              </w:rPr>
            </w:pPr>
          </w:p>
        </w:tc>
        <w:tc>
          <w:tcPr>
            <w:tcW w:w="180" w:type="dxa"/>
            <w:vAlign w:val="bottom"/>
          </w:tcPr>
          <w:p w14:paraId="21466B45" w14:textId="77777777" w:rsidR="001D5259" w:rsidRDefault="001D5259">
            <w:pPr>
              <w:rPr>
                <w:sz w:val="11"/>
                <w:szCs w:val="11"/>
              </w:rPr>
            </w:pPr>
          </w:p>
        </w:tc>
        <w:tc>
          <w:tcPr>
            <w:tcW w:w="580" w:type="dxa"/>
            <w:vAlign w:val="bottom"/>
          </w:tcPr>
          <w:p w14:paraId="258DF323" w14:textId="77777777" w:rsidR="001D5259" w:rsidRDefault="001D5259">
            <w:pPr>
              <w:rPr>
                <w:sz w:val="11"/>
                <w:szCs w:val="11"/>
              </w:rPr>
            </w:pPr>
          </w:p>
        </w:tc>
        <w:tc>
          <w:tcPr>
            <w:tcW w:w="300" w:type="dxa"/>
            <w:vAlign w:val="bottom"/>
          </w:tcPr>
          <w:p w14:paraId="51B53A9D" w14:textId="77777777" w:rsidR="001D5259" w:rsidRDefault="001D5259">
            <w:pPr>
              <w:rPr>
                <w:sz w:val="11"/>
                <w:szCs w:val="11"/>
              </w:rPr>
            </w:pPr>
          </w:p>
        </w:tc>
        <w:tc>
          <w:tcPr>
            <w:tcW w:w="120" w:type="dxa"/>
            <w:vAlign w:val="bottom"/>
          </w:tcPr>
          <w:p w14:paraId="30967C04" w14:textId="77777777" w:rsidR="001D5259" w:rsidRDefault="001D5259">
            <w:pPr>
              <w:rPr>
                <w:sz w:val="11"/>
                <w:szCs w:val="11"/>
              </w:rPr>
            </w:pPr>
          </w:p>
        </w:tc>
        <w:tc>
          <w:tcPr>
            <w:tcW w:w="120" w:type="dxa"/>
            <w:vAlign w:val="bottom"/>
          </w:tcPr>
          <w:p w14:paraId="18207D46" w14:textId="77777777" w:rsidR="001D5259" w:rsidRDefault="001D5259">
            <w:pPr>
              <w:rPr>
                <w:sz w:val="11"/>
                <w:szCs w:val="11"/>
              </w:rPr>
            </w:pPr>
          </w:p>
        </w:tc>
        <w:tc>
          <w:tcPr>
            <w:tcW w:w="200" w:type="dxa"/>
            <w:tcBorders>
              <w:right w:val="single" w:sz="8" w:space="0" w:color="auto"/>
            </w:tcBorders>
            <w:vAlign w:val="bottom"/>
          </w:tcPr>
          <w:p w14:paraId="31729569" w14:textId="77777777" w:rsidR="001D5259" w:rsidRDefault="001D5259">
            <w:pPr>
              <w:rPr>
                <w:sz w:val="11"/>
                <w:szCs w:val="11"/>
              </w:rPr>
            </w:pPr>
          </w:p>
        </w:tc>
      </w:tr>
      <w:tr w:rsidR="001D5259" w14:paraId="322AE732" w14:textId="77777777">
        <w:trPr>
          <w:trHeight w:val="283"/>
        </w:trPr>
        <w:tc>
          <w:tcPr>
            <w:tcW w:w="80" w:type="dxa"/>
            <w:tcBorders>
              <w:left w:val="single" w:sz="8" w:space="0" w:color="auto"/>
            </w:tcBorders>
            <w:vAlign w:val="bottom"/>
          </w:tcPr>
          <w:p w14:paraId="4806DA97" w14:textId="77777777" w:rsidR="001D5259" w:rsidRDefault="001D5259">
            <w:pPr>
              <w:rPr>
                <w:sz w:val="24"/>
                <w:szCs w:val="24"/>
              </w:rPr>
            </w:pPr>
          </w:p>
        </w:tc>
        <w:tc>
          <w:tcPr>
            <w:tcW w:w="660" w:type="dxa"/>
            <w:gridSpan w:val="2"/>
            <w:shd w:val="clear" w:color="auto" w:fill="FBFBF3"/>
            <w:vAlign w:val="bottom"/>
          </w:tcPr>
          <w:p w14:paraId="49FCB0F7" w14:textId="77777777" w:rsidR="001D5259" w:rsidRDefault="00437B5C">
            <w:pPr>
              <w:rPr>
                <w:sz w:val="20"/>
                <w:szCs w:val="20"/>
              </w:rPr>
            </w:pPr>
            <w:r>
              <w:rPr>
                <w:rFonts w:eastAsia="Times New Roman"/>
                <w:color w:val="111111"/>
                <w:w w:val="96"/>
                <w:sz w:val="24"/>
                <w:szCs w:val="24"/>
                <w:highlight w:val="white"/>
              </w:rPr>
              <w:t>ho (%)</w:t>
            </w:r>
          </w:p>
        </w:tc>
        <w:tc>
          <w:tcPr>
            <w:tcW w:w="760" w:type="dxa"/>
            <w:gridSpan w:val="5"/>
            <w:vAlign w:val="bottom"/>
          </w:tcPr>
          <w:p w14:paraId="7E1DD2F6" w14:textId="77777777" w:rsidR="001D5259" w:rsidRDefault="001D5259">
            <w:pPr>
              <w:rPr>
                <w:sz w:val="24"/>
                <w:szCs w:val="24"/>
              </w:rPr>
            </w:pPr>
          </w:p>
        </w:tc>
        <w:tc>
          <w:tcPr>
            <w:tcW w:w="300" w:type="dxa"/>
            <w:shd w:val="clear" w:color="auto" w:fill="FBFBF3"/>
            <w:vAlign w:val="bottom"/>
          </w:tcPr>
          <w:p w14:paraId="59332266" w14:textId="77777777" w:rsidR="001D5259" w:rsidRDefault="00437B5C">
            <w:pPr>
              <w:rPr>
                <w:sz w:val="20"/>
                <w:szCs w:val="20"/>
              </w:rPr>
            </w:pPr>
            <w:r>
              <w:rPr>
                <w:rFonts w:eastAsia="Times New Roman"/>
                <w:color w:val="111111"/>
                <w:w w:val="93"/>
                <w:sz w:val="24"/>
                <w:szCs w:val="24"/>
                <w:highlight w:val="white"/>
              </w:rPr>
              <w:t>8,8</w:t>
            </w:r>
          </w:p>
        </w:tc>
        <w:tc>
          <w:tcPr>
            <w:tcW w:w="120" w:type="dxa"/>
            <w:vAlign w:val="bottom"/>
          </w:tcPr>
          <w:p w14:paraId="19BB86C9" w14:textId="77777777" w:rsidR="001D5259" w:rsidRDefault="001D5259">
            <w:pPr>
              <w:rPr>
                <w:sz w:val="24"/>
                <w:szCs w:val="24"/>
              </w:rPr>
            </w:pPr>
          </w:p>
        </w:tc>
        <w:tc>
          <w:tcPr>
            <w:tcW w:w="300" w:type="dxa"/>
            <w:vAlign w:val="bottom"/>
          </w:tcPr>
          <w:p w14:paraId="4A2E9DCB" w14:textId="77777777" w:rsidR="001D5259" w:rsidRDefault="001D5259">
            <w:pPr>
              <w:rPr>
                <w:sz w:val="24"/>
                <w:szCs w:val="24"/>
              </w:rPr>
            </w:pPr>
          </w:p>
        </w:tc>
        <w:tc>
          <w:tcPr>
            <w:tcW w:w="260" w:type="dxa"/>
            <w:gridSpan w:val="2"/>
            <w:vAlign w:val="bottom"/>
          </w:tcPr>
          <w:p w14:paraId="7968473D" w14:textId="77777777" w:rsidR="001D5259" w:rsidRDefault="001D5259">
            <w:pPr>
              <w:rPr>
                <w:sz w:val="24"/>
                <w:szCs w:val="24"/>
              </w:rPr>
            </w:pPr>
          </w:p>
        </w:tc>
        <w:tc>
          <w:tcPr>
            <w:tcW w:w="180" w:type="dxa"/>
            <w:shd w:val="clear" w:color="auto" w:fill="FBFBF3"/>
            <w:vAlign w:val="bottom"/>
          </w:tcPr>
          <w:p w14:paraId="3081EED7" w14:textId="77777777" w:rsidR="001D5259" w:rsidRDefault="00437B5C">
            <w:pPr>
              <w:rPr>
                <w:sz w:val="20"/>
                <w:szCs w:val="20"/>
              </w:rPr>
            </w:pPr>
            <w:r>
              <w:rPr>
                <w:rFonts w:eastAsia="Times New Roman"/>
                <w:color w:val="111111"/>
                <w:w w:val="88"/>
                <w:sz w:val="24"/>
                <w:szCs w:val="24"/>
                <w:highlight w:val="white"/>
              </w:rPr>
              <w:t>,1</w:t>
            </w:r>
          </w:p>
        </w:tc>
        <w:tc>
          <w:tcPr>
            <w:tcW w:w="60" w:type="dxa"/>
            <w:vAlign w:val="bottom"/>
          </w:tcPr>
          <w:p w14:paraId="03B4755E" w14:textId="77777777" w:rsidR="001D5259" w:rsidRDefault="001D5259">
            <w:pPr>
              <w:rPr>
                <w:sz w:val="24"/>
                <w:szCs w:val="24"/>
              </w:rPr>
            </w:pPr>
          </w:p>
        </w:tc>
        <w:tc>
          <w:tcPr>
            <w:tcW w:w="60" w:type="dxa"/>
            <w:vAlign w:val="bottom"/>
          </w:tcPr>
          <w:p w14:paraId="3D0740A9" w14:textId="77777777" w:rsidR="001D5259" w:rsidRDefault="001D5259">
            <w:pPr>
              <w:rPr>
                <w:sz w:val="24"/>
                <w:szCs w:val="24"/>
              </w:rPr>
            </w:pPr>
          </w:p>
        </w:tc>
        <w:tc>
          <w:tcPr>
            <w:tcW w:w="600" w:type="dxa"/>
            <w:vAlign w:val="bottom"/>
          </w:tcPr>
          <w:p w14:paraId="5A485EFF" w14:textId="77777777" w:rsidR="001D5259" w:rsidRDefault="001D5259">
            <w:pPr>
              <w:rPr>
                <w:sz w:val="24"/>
                <w:szCs w:val="24"/>
              </w:rPr>
            </w:pPr>
          </w:p>
        </w:tc>
        <w:tc>
          <w:tcPr>
            <w:tcW w:w="180" w:type="dxa"/>
            <w:shd w:val="clear" w:color="auto" w:fill="FBFBF3"/>
            <w:vAlign w:val="bottom"/>
          </w:tcPr>
          <w:p w14:paraId="2571410B" w14:textId="77777777" w:rsidR="001D5259" w:rsidRDefault="00437B5C">
            <w:pPr>
              <w:rPr>
                <w:sz w:val="20"/>
                <w:szCs w:val="20"/>
              </w:rPr>
            </w:pPr>
            <w:r>
              <w:rPr>
                <w:rFonts w:eastAsia="Times New Roman"/>
                <w:color w:val="111111"/>
                <w:w w:val="88"/>
                <w:sz w:val="24"/>
                <w:szCs w:val="24"/>
                <w:highlight w:val="white"/>
              </w:rPr>
              <w:t>,7</w:t>
            </w:r>
          </w:p>
        </w:tc>
        <w:tc>
          <w:tcPr>
            <w:tcW w:w="60" w:type="dxa"/>
            <w:vAlign w:val="bottom"/>
          </w:tcPr>
          <w:p w14:paraId="04D905C3" w14:textId="77777777" w:rsidR="001D5259" w:rsidRDefault="001D5259">
            <w:pPr>
              <w:rPr>
                <w:sz w:val="24"/>
                <w:szCs w:val="24"/>
              </w:rPr>
            </w:pPr>
          </w:p>
        </w:tc>
        <w:tc>
          <w:tcPr>
            <w:tcW w:w="60" w:type="dxa"/>
            <w:vAlign w:val="bottom"/>
          </w:tcPr>
          <w:p w14:paraId="14BEB740" w14:textId="77777777" w:rsidR="001D5259" w:rsidRDefault="001D5259">
            <w:pPr>
              <w:rPr>
                <w:sz w:val="24"/>
                <w:szCs w:val="24"/>
              </w:rPr>
            </w:pPr>
          </w:p>
        </w:tc>
        <w:tc>
          <w:tcPr>
            <w:tcW w:w="620" w:type="dxa"/>
            <w:vAlign w:val="bottom"/>
          </w:tcPr>
          <w:p w14:paraId="7388C892" w14:textId="77777777" w:rsidR="001D5259" w:rsidRDefault="001D5259">
            <w:pPr>
              <w:rPr>
                <w:sz w:val="24"/>
                <w:szCs w:val="24"/>
              </w:rPr>
            </w:pPr>
          </w:p>
        </w:tc>
        <w:tc>
          <w:tcPr>
            <w:tcW w:w="300" w:type="dxa"/>
            <w:gridSpan w:val="2"/>
            <w:shd w:val="clear" w:color="auto" w:fill="FBFBF3"/>
            <w:vAlign w:val="bottom"/>
          </w:tcPr>
          <w:p w14:paraId="61837D53" w14:textId="77777777" w:rsidR="001D5259" w:rsidRDefault="00437B5C">
            <w:pPr>
              <w:rPr>
                <w:sz w:val="20"/>
                <w:szCs w:val="20"/>
              </w:rPr>
            </w:pPr>
            <w:r>
              <w:rPr>
                <w:rFonts w:eastAsia="Times New Roman"/>
                <w:color w:val="111111"/>
                <w:w w:val="93"/>
                <w:sz w:val="24"/>
                <w:szCs w:val="24"/>
                <w:highlight w:val="white"/>
              </w:rPr>
              <w:t>0,6</w:t>
            </w:r>
          </w:p>
        </w:tc>
        <w:tc>
          <w:tcPr>
            <w:tcW w:w="120" w:type="dxa"/>
            <w:vAlign w:val="bottom"/>
          </w:tcPr>
          <w:p w14:paraId="0C6BD5C3" w14:textId="77777777" w:rsidR="001D5259" w:rsidRDefault="001D5259">
            <w:pPr>
              <w:rPr>
                <w:sz w:val="24"/>
                <w:szCs w:val="24"/>
              </w:rPr>
            </w:pPr>
          </w:p>
        </w:tc>
        <w:tc>
          <w:tcPr>
            <w:tcW w:w="200" w:type="dxa"/>
            <w:tcBorders>
              <w:right w:val="single" w:sz="8" w:space="0" w:color="auto"/>
            </w:tcBorders>
            <w:vAlign w:val="bottom"/>
          </w:tcPr>
          <w:p w14:paraId="1FF44FF1" w14:textId="77777777" w:rsidR="001D5259" w:rsidRDefault="001D5259">
            <w:pPr>
              <w:rPr>
                <w:sz w:val="24"/>
                <w:szCs w:val="24"/>
              </w:rPr>
            </w:pPr>
          </w:p>
        </w:tc>
        <w:tc>
          <w:tcPr>
            <w:tcW w:w="40" w:type="dxa"/>
            <w:vAlign w:val="bottom"/>
          </w:tcPr>
          <w:p w14:paraId="7AAB8991" w14:textId="77777777" w:rsidR="001D5259" w:rsidRDefault="001D5259">
            <w:pPr>
              <w:rPr>
                <w:sz w:val="24"/>
                <w:szCs w:val="24"/>
              </w:rPr>
            </w:pPr>
          </w:p>
        </w:tc>
        <w:tc>
          <w:tcPr>
            <w:tcW w:w="300" w:type="dxa"/>
            <w:shd w:val="clear" w:color="auto" w:fill="FBFBF3"/>
            <w:vAlign w:val="bottom"/>
          </w:tcPr>
          <w:p w14:paraId="21C988A6" w14:textId="77777777" w:rsidR="001D5259" w:rsidRDefault="00437B5C">
            <w:pPr>
              <w:rPr>
                <w:sz w:val="20"/>
                <w:szCs w:val="20"/>
              </w:rPr>
            </w:pPr>
            <w:r>
              <w:rPr>
                <w:rFonts w:eastAsia="Times New Roman"/>
                <w:color w:val="111111"/>
                <w:w w:val="93"/>
                <w:sz w:val="24"/>
                <w:szCs w:val="24"/>
                <w:highlight w:val="white"/>
              </w:rPr>
              <w:t>4,4</w:t>
            </w:r>
          </w:p>
        </w:tc>
        <w:tc>
          <w:tcPr>
            <w:tcW w:w="120" w:type="dxa"/>
            <w:vAlign w:val="bottom"/>
          </w:tcPr>
          <w:p w14:paraId="4B8BFD47" w14:textId="77777777" w:rsidR="001D5259" w:rsidRDefault="001D5259">
            <w:pPr>
              <w:rPr>
                <w:sz w:val="24"/>
                <w:szCs w:val="24"/>
              </w:rPr>
            </w:pPr>
          </w:p>
        </w:tc>
        <w:tc>
          <w:tcPr>
            <w:tcW w:w="300" w:type="dxa"/>
            <w:vAlign w:val="bottom"/>
          </w:tcPr>
          <w:p w14:paraId="548076BE" w14:textId="77777777" w:rsidR="001D5259" w:rsidRDefault="001D5259">
            <w:pPr>
              <w:rPr>
                <w:sz w:val="24"/>
                <w:szCs w:val="24"/>
              </w:rPr>
            </w:pPr>
          </w:p>
        </w:tc>
        <w:tc>
          <w:tcPr>
            <w:tcW w:w="360" w:type="dxa"/>
            <w:gridSpan w:val="3"/>
            <w:vAlign w:val="bottom"/>
          </w:tcPr>
          <w:p w14:paraId="5F582AB7" w14:textId="77777777" w:rsidR="001D5259" w:rsidRDefault="001D5259">
            <w:pPr>
              <w:rPr>
                <w:sz w:val="24"/>
                <w:szCs w:val="24"/>
              </w:rPr>
            </w:pPr>
          </w:p>
        </w:tc>
        <w:tc>
          <w:tcPr>
            <w:tcW w:w="180" w:type="dxa"/>
            <w:shd w:val="clear" w:color="auto" w:fill="FBFBF3"/>
            <w:vAlign w:val="bottom"/>
          </w:tcPr>
          <w:p w14:paraId="546BAA90" w14:textId="77777777" w:rsidR="001D5259" w:rsidRDefault="00437B5C">
            <w:pPr>
              <w:rPr>
                <w:sz w:val="20"/>
                <w:szCs w:val="20"/>
              </w:rPr>
            </w:pPr>
            <w:r>
              <w:rPr>
                <w:rFonts w:eastAsia="Times New Roman"/>
                <w:color w:val="111111"/>
                <w:w w:val="88"/>
                <w:sz w:val="24"/>
                <w:szCs w:val="24"/>
                <w:highlight w:val="white"/>
              </w:rPr>
              <w:t>,8</w:t>
            </w:r>
          </w:p>
        </w:tc>
        <w:tc>
          <w:tcPr>
            <w:tcW w:w="120" w:type="dxa"/>
            <w:vAlign w:val="bottom"/>
          </w:tcPr>
          <w:p w14:paraId="417B285C" w14:textId="77777777" w:rsidR="001D5259" w:rsidRDefault="001D5259">
            <w:pPr>
              <w:rPr>
                <w:sz w:val="24"/>
                <w:szCs w:val="24"/>
              </w:rPr>
            </w:pPr>
          </w:p>
        </w:tc>
        <w:tc>
          <w:tcPr>
            <w:tcW w:w="120" w:type="dxa"/>
            <w:vAlign w:val="bottom"/>
          </w:tcPr>
          <w:p w14:paraId="2CC8274B" w14:textId="77777777" w:rsidR="001D5259" w:rsidRDefault="001D5259">
            <w:pPr>
              <w:rPr>
                <w:sz w:val="24"/>
                <w:szCs w:val="24"/>
              </w:rPr>
            </w:pPr>
          </w:p>
        </w:tc>
        <w:tc>
          <w:tcPr>
            <w:tcW w:w="440" w:type="dxa"/>
            <w:vAlign w:val="bottom"/>
          </w:tcPr>
          <w:p w14:paraId="159821DE" w14:textId="77777777" w:rsidR="001D5259" w:rsidRDefault="001D5259">
            <w:pPr>
              <w:rPr>
                <w:sz w:val="24"/>
                <w:szCs w:val="24"/>
              </w:rPr>
            </w:pPr>
          </w:p>
        </w:tc>
        <w:tc>
          <w:tcPr>
            <w:tcW w:w="120" w:type="dxa"/>
            <w:vAlign w:val="bottom"/>
          </w:tcPr>
          <w:p w14:paraId="08580F47" w14:textId="77777777" w:rsidR="001D5259" w:rsidRDefault="001D5259">
            <w:pPr>
              <w:rPr>
                <w:sz w:val="24"/>
                <w:szCs w:val="24"/>
              </w:rPr>
            </w:pPr>
          </w:p>
        </w:tc>
        <w:tc>
          <w:tcPr>
            <w:tcW w:w="180" w:type="dxa"/>
            <w:vAlign w:val="bottom"/>
          </w:tcPr>
          <w:p w14:paraId="354ED12A" w14:textId="77777777" w:rsidR="001D5259" w:rsidRDefault="001D5259">
            <w:pPr>
              <w:rPr>
                <w:sz w:val="24"/>
                <w:szCs w:val="24"/>
              </w:rPr>
            </w:pPr>
          </w:p>
        </w:tc>
        <w:tc>
          <w:tcPr>
            <w:tcW w:w="580" w:type="dxa"/>
            <w:vAlign w:val="bottom"/>
          </w:tcPr>
          <w:p w14:paraId="2BBAFED8" w14:textId="77777777" w:rsidR="001D5259" w:rsidRDefault="001D5259">
            <w:pPr>
              <w:rPr>
                <w:sz w:val="24"/>
                <w:szCs w:val="24"/>
              </w:rPr>
            </w:pPr>
          </w:p>
        </w:tc>
        <w:tc>
          <w:tcPr>
            <w:tcW w:w="300" w:type="dxa"/>
            <w:shd w:val="clear" w:color="auto" w:fill="FBFBF3"/>
            <w:vAlign w:val="bottom"/>
          </w:tcPr>
          <w:p w14:paraId="3FCF5BFE" w14:textId="77777777" w:rsidR="001D5259" w:rsidRDefault="00437B5C">
            <w:pPr>
              <w:rPr>
                <w:sz w:val="20"/>
                <w:szCs w:val="20"/>
              </w:rPr>
            </w:pPr>
            <w:r>
              <w:rPr>
                <w:rFonts w:eastAsia="Times New Roman"/>
                <w:color w:val="111111"/>
                <w:w w:val="93"/>
                <w:sz w:val="24"/>
                <w:szCs w:val="24"/>
                <w:highlight w:val="white"/>
              </w:rPr>
              <w:t>1,2</w:t>
            </w:r>
          </w:p>
        </w:tc>
        <w:tc>
          <w:tcPr>
            <w:tcW w:w="120" w:type="dxa"/>
            <w:vAlign w:val="bottom"/>
          </w:tcPr>
          <w:p w14:paraId="1108E99B" w14:textId="77777777" w:rsidR="001D5259" w:rsidRDefault="001D5259">
            <w:pPr>
              <w:rPr>
                <w:sz w:val="24"/>
                <w:szCs w:val="24"/>
              </w:rPr>
            </w:pPr>
          </w:p>
        </w:tc>
        <w:tc>
          <w:tcPr>
            <w:tcW w:w="120" w:type="dxa"/>
            <w:vAlign w:val="bottom"/>
          </w:tcPr>
          <w:p w14:paraId="1DF699FB" w14:textId="77777777" w:rsidR="001D5259" w:rsidRDefault="001D5259">
            <w:pPr>
              <w:rPr>
                <w:sz w:val="24"/>
                <w:szCs w:val="24"/>
              </w:rPr>
            </w:pPr>
          </w:p>
        </w:tc>
        <w:tc>
          <w:tcPr>
            <w:tcW w:w="200" w:type="dxa"/>
            <w:tcBorders>
              <w:right w:val="single" w:sz="8" w:space="0" w:color="auto"/>
            </w:tcBorders>
            <w:vAlign w:val="bottom"/>
          </w:tcPr>
          <w:p w14:paraId="187DEE47" w14:textId="77777777" w:rsidR="001D5259" w:rsidRDefault="001D5259">
            <w:pPr>
              <w:rPr>
                <w:sz w:val="24"/>
                <w:szCs w:val="24"/>
              </w:rPr>
            </w:pPr>
          </w:p>
        </w:tc>
      </w:tr>
      <w:tr w:rsidR="001D5259" w14:paraId="1024157B" w14:textId="77777777">
        <w:trPr>
          <w:trHeight w:val="139"/>
        </w:trPr>
        <w:tc>
          <w:tcPr>
            <w:tcW w:w="80" w:type="dxa"/>
            <w:tcBorders>
              <w:left w:val="single" w:sz="8" w:space="0" w:color="auto"/>
              <w:bottom w:val="single" w:sz="8" w:space="0" w:color="auto"/>
            </w:tcBorders>
            <w:vAlign w:val="bottom"/>
          </w:tcPr>
          <w:p w14:paraId="32F434FE" w14:textId="77777777" w:rsidR="001D5259" w:rsidRDefault="001D5259">
            <w:pPr>
              <w:rPr>
                <w:sz w:val="12"/>
                <w:szCs w:val="12"/>
              </w:rPr>
            </w:pPr>
          </w:p>
        </w:tc>
        <w:tc>
          <w:tcPr>
            <w:tcW w:w="120" w:type="dxa"/>
            <w:tcBorders>
              <w:bottom w:val="single" w:sz="8" w:space="0" w:color="auto"/>
            </w:tcBorders>
            <w:vAlign w:val="bottom"/>
          </w:tcPr>
          <w:p w14:paraId="5DA1C738" w14:textId="77777777" w:rsidR="001D5259" w:rsidRDefault="001D5259">
            <w:pPr>
              <w:rPr>
                <w:sz w:val="12"/>
                <w:szCs w:val="12"/>
              </w:rPr>
            </w:pPr>
          </w:p>
        </w:tc>
        <w:tc>
          <w:tcPr>
            <w:tcW w:w="540" w:type="dxa"/>
            <w:tcBorders>
              <w:bottom w:val="single" w:sz="8" w:space="0" w:color="auto"/>
            </w:tcBorders>
            <w:vAlign w:val="bottom"/>
          </w:tcPr>
          <w:p w14:paraId="22648C1B" w14:textId="77777777" w:rsidR="001D5259" w:rsidRDefault="001D5259">
            <w:pPr>
              <w:rPr>
                <w:sz w:val="12"/>
                <w:szCs w:val="12"/>
              </w:rPr>
            </w:pPr>
          </w:p>
        </w:tc>
        <w:tc>
          <w:tcPr>
            <w:tcW w:w="200" w:type="dxa"/>
            <w:tcBorders>
              <w:bottom w:val="single" w:sz="8" w:space="0" w:color="auto"/>
            </w:tcBorders>
            <w:vAlign w:val="bottom"/>
          </w:tcPr>
          <w:p w14:paraId="065FBCB5" w14:textId="77777777" w:rsidR="001D5259" w:rsidRDefault="001D5259">
            <w:pPr>
              <w:rPr>
                <w:sz w:val="12"/>
                <w:szCs w:val="12"/>
              </w:rPr>
            </w:pPr>
          </w:p>
        </w:tc>
        <w:tc>
          <w:tcPr>
            <w:tcW w:w="60" w:type="dxa"/>
            <w:tcBorders>
              <w:bottom w:val="single" w:sz="8" w:space="0" w:color="auto"/>
            </w:tcBorders>
            <w:vAlign w:val="bottom"/>
          </w:tcPr>
          <w:p w14:paraId="21D71784" w14:textId="77777777" w:rsidR="001D5259" w:rsidRDefault="001D5259">
            <w:pPr>
              <w:rPr>
                <w:sz w:val="12"/>
                <w:szCs w:val="12"/>
              </w:rPr>
            </w:pPr>
          </w:p>
        </w:tc>
        <w:tc>
          <w:tcPr>
            <w:tcW w:w="300" w:type="dxa"/>
            <w:tcBorders>
              <w:bottom w:val="single" w:sz="8" w:space="0" w:color="auto"/>
            </w:tcBorders>
            <w:vAlign w:val="bottom"/>
          </w:tcPr>
          <w:p w14:paraId="53ADD96D" w14:textId="77777777" w:rsidR="001D5259" w:rsidRDefault="001D5259">
            <w:pPr>
              <w:rPr>
                <w:sz w:val="12"/>
                <w:szCs w:val="12"/>
              </w:rPr>
            </w:pPr>
          </w:p>
        </w:tc>
        <w:tc>
          <w:tcPr>
            <w:tcW w:w="40" w:type="dxa"/>
            <w:tcBorders>
              <w:bottom w:val="single" w:sz="8" w:space="0" w:color="auto"/>
            </w:tcBorders>
            <w:vAlign w:val="bottom"/>
          </w:tcPr>
          <w:p w14:paraId="4F7B0676" w14:textId="77777777" w:rsidR="001D5259" w:rsidRDefault="001D5259">
            <w:pPr>
              <w:rPr>
                <w:sz w:val="12"/>
                <w:szCs w:val="12"/>
              </w:rPr>
            </w:pPr>
          </w:p>
        </w:tc>
        <w:tc>
          <w:tcPr>
            <w:tcW w:w="160" w:type="dxa"/>
            <w:tcBorders>
              <w:bottom w:val="single" w:sz="8" w:space="0" w:color="auto"/>
            </w:tcBorders>
            <w:vAlign w:val="bottom"/>
          </w:tcPr>
          <w:p w14:paraId="3DB3AADE" w14:textId="77777777" w:rsidR="001D5259" w:rsidRDefault="001D5259">
            <w:pPr>
              <w:rPr>
                <w:sz w:val="12"/>
                <w:szCs w:val="12"/>
              </w:rPr>
            </w:pPr>
          </w:p>
        </w:tc>
        <w:tc>
          <w:tcPr>
            <w:tcW w:w="300" w:type="dxa"/>
            <w:tcBorders>
              <w:bottom w:val="single" w:sz="8" w:space="0" w:color="auto"/>
            </w:tcBorders>
            <w:vAlign w:val="bottom"/>
          </w:tcPr>
          <w:p w14:paraId="30AEE3DC" w14:textId="77777777" w:rsidR="001D5259" w:rsidRDefault="001D5259">
            <w:pPr>
              <w:rPr>
                <w:sz w:val="12"/>
                <w:szCs w:val="12"/>
              </w:rPr>
            </w:pPr>
          </w:p>
        </w:tc>
        <w:tc>
          <w:tcPr>
            <w:tcW w:w="120" w:type="dxa"/>
            <w:tcBorders>
              <w:bottom w:val="single" w:sz="8" w:space="0" w:color="auto"/>
            </w:tcBorders>
            <w:vAlign w:val="bottom"/>
          </w:tcPr>
          <w:p w14:paraId="40684743" w14:textId="77777777" w:rsidR="001D5259" w:rsidRDefault="001D5259">
            <w:pPr>
              <w:rPr>
                <w:sz w:val="12"/>
                <w:szCs w:val="12"/>
              </w:rPr>
            </w:pPr>
          </w:p>
        </w:tc>
        <w:tc>
          <w:tcPr>
            <w:tcW w:w="300" w:type="dxa"/>
            <w:tcBorders>
              <w:bottom w:val="single" w:sz="8" w:space="0" w:color="auto"/>
            </w:tcBorders>
            <w:vAlign w:val="bottom"/>
          </w:tcPr>
          <w:p w14:paraId="7B82B518" w14:textId="77777777" w:rsidR="001D5259" w:rsidRDefault="001D5259">
            <w:pPr>
              <w:rPr>
                <w:sz w:val="12"/>
                <w:szCs w:val="12"/>
              </w:rPr>
            </w:pPr>
          </w:p>
        </w:tc>
        <w:tc>
          <w:tcPr>
            <w:tcW w:w="180" w:type="dxa"/>
            <w:tcBorders>
              <w:bottom w:val="single" w:sz="8" w:space="0" w:color="auto"/>
            </w:tcBorders>
            <w:vAlign w:val="bottom"/>
          </w:tcPr>
          <w:p w14:paraId="606A5F2A" w14:textId="77777777" w:rsidR="001D5259" w:rsidRDefault="001D5259">
            <w:pPr>
              <w:rPr>
                <w:sz w:val="12"/>
                <w:szCs w:val="12"/>
              </w:rPr>
            </w:pPr>
          </w:p>
        </w:tc>
        <w:tc>
          <w:tcPr>
            <w:tcW w:w="80" w:type="dxa"/>
            <w:tcBorders>
              <w:bottom w:val="single" w:sz="8" w:space="0" w:color="auto"/>
            </w:tcBorders>
            <w:vAlign w:val="bottom"/>
          </w:tcPr>
          <w:p w14:paraId="6BD1BB6D" w14:textId="77777777" w:rsidR="001D5259" w:rsidRDefault="001D5259">
            <w:pPr>
              <w:rPr>
                <w:sz w:val="12"/>
                <w:szCs w:val="12"/>
              </w:rPr>
            </w:pPr>
          </w:p>
        </w:tc>
        <w:tc>
          <w:tcPr>
            <w:tcW w:w="180" w:type="dxa"/>
            <w:tcBorders>
              <w:bottom w:val="single" w:sz="8" w:space="0" w:color="auto"/>
            </w:tcBorders>
            <w:vAlign w:val="bottom"/>
          </w:tcPr>
          <w:p w14:paraId="68103763" w14:textId="77777777" w:rsidR="001D5259" w:rsidRDefault="001D5259">
            <w:pPr>
              <w:rPr>
                <w:sz w:val="12"/>
                <w:szCs w:val="12"/>
              </w:rPr>
            </w:pPr>
          </w:p>
        </w:tc>
        <w:tc>
          <w:tcPr>
            <w:tcW w:w="60" w:type="dxa"/>
            <w:tcBorders>
              <w:bottom w:val="single" w:sz="8" w:space="0" w:color="auto"/>
            </w:tcBorders>
            <w:vAlign w:val="bottom"/>
          </w:tcPr>
          <w:p w14:paraId="5129B54B" w14:textId="77777777" w:rsidR="001D5259" w:rsidRDefault="001D5259">
            <w:pPr>
              <w:rPr>
                <w:sz w:val="12"/>
                <w:szCs w:val="12"/>
              </w:rPr>
            </w:pPr>
          </w:p>
        </w:tc>
        <w:tc>
          <w:tcPr>
            <w:tcW w:w="60" w:type="dxa"/>
            <w:tcBorders>
              <w:bottom w:val="single" w:sz="8" w:space="0" w:color="auto"/>
            </w:tcBorders>
            <w:vAlign w:val="bottom"/>
          </w:tcPr>
          <w:p w14:paraId="481CE067" w14:textId="77777777" w:rsidR="001D5259" w:rsidRDefault="001D5259">
            <w:pPr>
              <w:rPr>
                <w:sz w:val="12"/>
                <w:szCs w:val="12"/>
              </w:rPr>
            </w:pPr>
          </w:p>
        </w:tc>
        <w:tc>
          <w:tcPr>
            <w:tcW w:w="600" w:type="dxa"/>
            <w:tcBorders>
              <w:bottom w:val="single" w:sz="8" w:space="0" w:color="auto"/>
            </w:tcBorders>
            <w:vAlign w:val="bottom"/>
          </w:tcPr>
          <w:p w14:paraId="16D9A750" w14:textId="77777777" w:rsidR="001D5259" w:rsidRDefault="001D5259">
            <w:pPr>
              <w:rPr>
                <w:sz w:val="12"/>
                <w:szCs w:val="12"/>
              </w:rPr>
            </w:pPr>
          </w:p>
        </w:tc>
        <w:tc>
          <w:tcPr>
            <w:tcW w:w="180" w:type="dxa"/>
            <w:tcBorders>
              <w:bottom w:val="single" w:sz="8" w:space="0" w:color="auto"/>
            </w:tcBorders>
            <w:vAlign w:val="bottom"/>
          </w:tcPr>
          <w:p w14:paraId="36F45E03" w14:textId="77777777" w:rsidR="001D5259" w:rsidRDefault="001D5259">
            <w:pPr>
              <w:rPr>
                <w:sz w:val="12"/>
                <w:szCs w:val="12"/>
              </w:rPr>
            </w:pPr>
          </w:p>
        </w:tc>
        <w:tc>
          <w:tcPr>
            <w:tcW w:w="60" w:type="dxa"/>
            <w:tcBorders>
              <w:bottom w:val="single" w:sz="8" w:space="0" w:color="auto"/>
            </w:tcBorders>
            <w:vAlign w:val="bottom"/>
          </w:tcPr>
          <w:p w14:paraId="57C76A89" w14:textId="77777777" w:rsidR="001D5259" w:rsidRDefault="001D5259">
            <w:pPr>
              <w:rPr>
                <w:sz w:val="12"/>
                <w:szCs w:val="12"/>
              </w:rPr>
            </w:pPr>
          </w:p>
        </w:tc>
        <w:tc>
          <w:tcPr>
            <w:tcW w:w="60" w:type="dxa"/>
            <w:tcBorders>
              <w:bottom w:val="single" w:sz="8" w:space="0" w:color="auto"/>
            </w:tcBorders>
            <w:vAlign w:val="bottom"/>
          </w:tcPr>
          <w:p w14:paraId="184EF49F" w14:textId="77777777" w:rsidR="001D5259" w:rsidRDefault="001D5259">
            <w:pPr>
              <w:rPr>
                <w:sz w:val="12"/>
                <w:szCs w:val="12"/>
              </w:rPr>
            </w:pPr>
          </w:p>
        </w:tc>
        <w:tc>
          <w:tcPr>
            <w:tcW w:w="620" w:type="dxa"/>
            <w:tcBorders>
              <w:bottom w:val="single" w:sz="8" w:space="0" w:color="auto"/>
            </w:tcBorders>
            <w:vAlign w:val="bottom"/>
          </w:tcPr>
          <w:p w14:paraId="280B2BFD" w14:textId="77777777" w:rsidR="001D5259" w:rsidRDefault="001D5259">
            <w:pPr>
              <w:rPr>
                <w:sz w:val="12"/>
                <w:szCs w:val="12"/>
              </w:rPr>
            </w:pPr>
          </w:p>
        </w:tc>
        <w:tc>
          <w:tcPr>
            <w:tcW w:w="180" w:type="dxa"/>
            <w:tcBorders>
              <w:bottom w:val="single" w:sz="8" w:space="0" w:color="auto"/>
            </w:tcBorders>
            <w:vAlign w:val="bottom"/>
          </w:tcPr>
          <w:p w14:paraId="4FA3538A" w14:textId="77777777" w:rsidR="001D5259" w:rsidRDefault="001D5259">
            <w:pPr>
              <w:rPr>
                <w:sz w:val="12"/>
                <w:szCs w:val="12"/>
              </w:rPr>
            </w:pPr>
          </w:p>
        </w:tc>
        <w:tc>
          <w:tcPr>
            <w:tcW w:w="120" w:type="dxa"/>
            <w:tcBorders>
              <w:bottom w:val="single" w:sz="8" w:space="0" w:color="auto"/>
            </w:tcBorders>
            <w:vAlign w:val="bottom"/>
          </w:tcPr>
          <w:p w14:paraId="47C8ABAD" w14:textId="77777777" w:rsidR="001D5259" w:rsidRDefault="001D5259">
            <w:pPr>
              <w:rPr>
                <w:sz w:val="12"/>
                <w:szCs w:val="12"/>
              </w:rPr>
            </w:pPr>
          </w:p>
        </w:tc>
        <w:tc>
          <w:tcPr>
            <w:tcW w:w="120" w:type="dxa"/>
            <w:tcBorders>
              <w:bottom w:val="single" w:sz="8" w:space="0" w:color="auto"/>
            </w:tcBorders>
            <w:vAlign w:val="bottom"/>
          </w:tcPr>
          <w:p w14:paraId="786EDDD1" w14:textId="77777777" w:rsidR="001D5259" w:rsidRDefault="001D5259">
            <w:pPr>
              <w:rPr>
                <w:sz w:val="12"/>
                <w:szCs w:val="12"/>
              </w:rPr>
            </w:pPr>
          </w:p>
        </w:tc>
        <w:tc>
          <w:tcPr>
            <w:tcW w:w="200" w:type="dxa"/>
            <w:tcBorders>
              <w:bottom w:val="single" w:sz="8" w:space="0" w:color="auto"/>
              <w:right w:val="single" w:sz="8" w:space="0" w:color="auto"/>
            </w:tcBorders>
            <w:vAlign w:val="bottom"/>
          </w:tcPr>
          <w:p w14:paraId="50409030" w14:textId="77777777" w:rsidR="001D5259" w:rsidRDefault="001D5259">
            <w:pPr>
              <w:rPr>
                <w:sz w:val="12"/>
                <w:szCs w:val="12"/>
              </w:rPr>
            </w:pPr>
          </w:p>
        </w:tc>
        <w:tc>
          <w:tcPr>
            <w:tcW w:w="40" w:type="dxa"/>
            <w:tcBorders>
              <w:bottom w:val="single" w:sz="8" w:space="0" w:color="auto"/>
            </w:tcBorders>
            <w:vAlign w:val="bottom"/>
          </w:tcPr>
          <w:p w14:paraId="57E8659E" w14:textId="77777777" w:rsidR="001D5259" w:rsidRDefault="001D5259">
            <w:pPr>
              <w:rPr>
                <w:sz w:val="12"/>
                <w:szCs w:val="12"/>
              </w:rPr>
            </w:pPr>
          </w:p>
        </w:tc>
        <w:tc>
          <w:tcPr>
            <w:tcW w:w="300" w:type="dxa"/>
            <w:tcBorders>
              <w:bottom w:val="single" w:sz="8" w:space="0" w:color="auto"/>
            </w:tcBorders>
            <w:vAlign w:val="bottom"/>
          </w:tcPr>
          <w:p w14:paraId="098F329F" w14:textId="77777777" w:rsidR="001D5259" w:rsidRDefault="001D5259">
            <w:pPr>
              <w:rPr>
                <w:sz w:val="12"/>
                <w:szCs w:val="12"/>
              </w:rPr>
            </w:pPr>
          </w:p>
        </w:tc>
        <w:tc>
          <w:tcPr>
            <w:tcW w:w="120" w:type="dxa"/>
            <w:tcBorders>
              <w:bottom w:val="single" w:sz="8" w:space="0" w:color="auto"/>
            </w:tcBorders>
            <w:vAlign w:val="bottom"/>
          </w:tcPr>
          <w:p w14:paraId="5595B788" w14:textId="77777777" w:rsidR="001D5259" w:rsidRDefault="001D5259">
            <w:pPr>
              <w:rPr>
                <w:sz w:val="12"/>
                <w:szCs w:val="12"/>
              </w:rPr>
            </w:pPr>
          </w:p>
        </w:tc>
        <w:tc>
          <w:tcPr>
            <w:tcW w:w="300" w:type="dxa"/>
            <w:tcBorders>
              <w:bottom w:val="single" w:sz="8" w:space="0" w:color="auto"/>
            </w:tcBorders>
            <w:vAlign w:val="bottom"/>
          </w:tcPr>
          <w:p w14:paraId="6BAEB7F7" w14:textId="77777777" w:rsidR="001D5259" w:rsidRDefault="001D5259">
            <w:pPr>
              <w:rPr>
                <w:sz w:val="12"/>
                <w:szCs w:val="12"/>
              </w:rPr>
            </w:pPr>
          </w:p>
        </w:tc>
        <w:tc>
          <w:tcPr>
            <w:tcW w:w="140" w:type="dxa"/>
            <w:tcBorders>
              <w:bottom w:val="single" w:sz="8" w:space="0" w:color="auto"/>
            </w:tcBorders>
            <w:vAlign w:val="bottom"/>
          </w:tcPr>
          <w:p w14:paraId="28D47D96" w14:textId="77777777" w:rsidR="001D5259" w:rsidRDefault="001D5259">
            <w:pPr>
              <w:rPr>
                <w:sz w:val="12"/>
                <w:szCs w:val="12"/>
              </w:rPr>
            </w:pPr>
          </w:p>
        </w:tc>
        <w:tc>
          <w:tcPr>
            <w:tcW w:w="120" w:type="dxa"/>
            <w:tcBorders>
              <w:bottom w:val="single" w:sz="8" w:space="0" w:color="auto"/>
            </w:tcBorders>
            <w:vAlign w:val="bottom"/>
          </w:tcPr>
          <w:p w14:paraId="7AE2AAE5" w14:textId="77777777" w:rsidR="001D5259" w:rsidRDefault="001D5259">
            <w:pPr>
              <w:rPr>
                <w:sz w:val="12"/>
                <w:szCs w:val="12"/>
              </w:rPr>
            </w:pPr>
          </w:p>
        </w:tc>
        <w:tc>
          <w:tcPr>
            <w:tcW w:w="100" w:type="dxa"/>
            <w:tcBorders>
              <w:bottom w:val="single" w:sz="8" w:space="0" w:color="auto"/>
            </w:tcBorders>
            <w:vAlign w:val="bottom"/>
          </w:tcPr>
          <w:p w14:paraId="64C3175D" w14:textId="77777777" w:rsidR="001D5259" w:rsidRDefault="001D5259">
            <w:pPr>
              <w:rPr>
                <w:sz w:val="12"/>
                <w:szCs w:val="12"/>
              </w:rPr>
            </w:pPr>
          </w:p>
        </w:tc>
        <w:tc>
          <w:tcPr>
            <w:tcW w:w="180" w:type="dxa"/>
            <w:tcBorders>
              <w:bottom w:val="single" w:sz="8" w:space="0" w:color="auto"/>
            </w:tcBorders>
            <w:vAlign w:val="bottom"/>
          </w:tcPr>
          <w:p w14:paraId="2B643483" w14:textId="77777777" w:rsidR="001D5259" w:rsidRDefault="001D5259">
            <w:pPr>
              <w:rPr>
                <w:sz w:val="12"/>
                <w:szCs w:val="12"/>
              </w:rPr>
            </w:pPr>
          </w:p>
        </w:tc>
        <w:tc>
          <w:tcPr>
            <w:tcW w:w="120" w:type="dxa"/>
            <w:tcBorders>
              <w:bottom w:val="single" w:sz="8" w:space="0" w:color="auto"/>
            </w:tcBorders>
            <w:vAlign w:val="bottom"/>
          </w:tcPr>
          <w:p w14:paraId="3E3F4461" w14:textId="77777777" w:rsidR="001D5259" w:rsidRDefault="001D5259">
            <w:pPr>
              <w:rPr>
                <w:sz w:val="12"/>
                <w:szCs w:val="12"/>
              </w:rPr>
            </w:pPr>
          </w:p>
        </w:tc>
        <w:tc>
          <w:tcPr>
            <w:tcW w:w="120" w:type="dxa"/>
            <w:tcBorders>
              <w:bottom w:val="single" w:sz="8" w:space="0" w:color="auto"/>
            </w:tcBorders>
            <w:vAlign w:val="bottom"/>
          </w:tcPr>
          <w:p w14:paraId="1C2F1F52" w14:textId="77777777" w:rsidR="001D5259" w:rsidRDefault="001D5259">
            <w:pPr>
              <w:rPr>
                <w:sz w:val="12"/>
                <w:szCs w:val="12"/>
              </w:rPr>
            </w:pPr>
          </w:p>
        </w:tc>
        <w:tc>
          <w:tcPr>
            <w:tcW w:w="440" w:type="dxa"/>
            <w:tcBorders>
              <w:bottom w:val="single" w:sz="8" w:space="0" w:color="auto"/>
            </w:tcBorders>
            <w:vAlign w:val="bottom"/>
          </w:tcPr>
          <w:p w14:paraId="56D15DB6" w14:textId="77777777" w:rsidR="001D5259" w:rsidRDefault="001D5259">
            <w:pPr>
              <w:rPr>
                <w:sz w:val="12"/>
                <w:szCs w:val="12"/>
              </w:rPr>
            </w:pPr>
          </w:p>
        </w:tc>
        <w:tc>
          <w:tcPr>
            <w:tcW w:w="120" w:type="dxa"/>
            <w:tcBorders>
              <w:bottom w:val="single" w:sz="8" w:space="0" w:color="auto"/>
            </w:tcBorders>
            <w:vAlign w:val="bottom"/>
          </w:tcPr>
          <w:p w14:paraId="3904EF8D" w14:textId="77777777" w:rsidR="001D5259" w:rsidRDefault="001D5259">
            <w:pPr>
              <w:rPr>
                <w:sz w:val="12"/>
                <w:szCs w:val="12"/>
              </w:rPr>
            </w:pPr>
          </w:p>
        </w:tc>
        <w:tc>
          <w:tcPr>
            <w:tcW w:w="180" w:type="dxa"/>
            <w:tcBorders>
              <w:bottom w:val="single" w:sz="8" w:space="0" w:color="auto"/>
            </w:tcBorders>
            <w:vAlign w:val="bottom"/>
          </w:tcPr>
          <w:p w14:paraId="0D66C54C" w14:textId="77777777" w:rsidR="001D5259" w:rsidRDefault="001D5259">
            <w:pPr>
              <w:rPr>
                <w:sz w:val="12"/>
                <w:szCs w:val="12"/>
              </w:rPr>
            </w:pPr>
          </w:p>
        </w:tc>
        <w:tc>
          <w:tcPr>
            <w:tcW w:w="580" w:type="dxa"/>
            <w:tcBorders>
              <w:bottom w:val="single" w:sz="8" w:space="0" w:color="auto"/>
            </w:tcBorders>
            <w:vAlign w:val="bottom"/>
          </w:tcPr>
          <w:p w14:paraId="3AABBC9E" w14:textId="77777777" w:rsidR="001D5259" w:rsidRDefault="001D5259">
            <w:pPr>
              <w:rPr>
                <w:sz w:val="12"/>
                <w:szCs w:val="12"/>
              </w:rPr>
            </w:pPr>
          </w:p>
        </w:tc>
        <w:tc>
          <w:tcPr>
            <w:tcW w:w="300" w:type="dxa"/>
            <w:tcBorders>
              <w:bottom w:val="single" w:sz="8" w:space="0" w:color="auto"/>
            </w:tcBorders>
            <w:vAlign w:val="bottom"/>
          </w:tcPr>
          <w:p w14:paraId="696FC23A" w14:textId="77777777" w:rsidR="001D5259" w:rsidRDefault="001D5259">
            <w:pPr>
              <w:rPr>
                <w:sz w:val="12"/>
                <w:szCs w:val="12"/>
              </w:rPr>
            </w:pPr>
          </w:p>
        </w:tc>
        <w:tc>
          <w:tcPr>
            <w:tcW w:w="120" w:type="dxa"/>
            <w:tcBorders>
              <w:bottom w:val="single" w:sz="8" w:space="0" w:color="auto"/>
            </w:tcBorders>
            <w:vAlign w:val="bottom"/>
          </w:tcPr>
          <w:p w14:paraId="7F7B1A2F" w14:textId="77777777" w:rsidR="001D5259" w:rsidRDefault="001D5259">
            <w:pPr>
              <w:rPr>
                <w:sz w:val="12"/>
                <w:szCs w:val="12"/>
              </w:rPr>
            </w:pPr>
          </w:p>
        </w:tc>
        <w:tc>
          <w:tcPr>
            <w:tcW w:w="120" w:type="dxa"/>
            <w:tcBorders>
              <w:bottom w:val="single" w:sz="8" w:space="0" w:color="auto"/>
            </w:tcBorders>
            <w:vAlign w:val="bottom"/>
          </w:tcPr>
          <w:p w14:paraId="30A88B97" w14:textId="77777777" w:rsidR="001D5259" w:rsidRDefault="001D5259">
            <w:pPr>
              <w:rPr>
                <w:sz w:val="12"/>
                <w:szCs w:val="12"/>
              </w:rPr>
            </w:pPr>
          </w:p>
        </w:tc>
        <w:tc>
          <w:tcPr>
            <w:tcW w:w="200" w:type="dxa"/>
            <w:tcBorders>
              <w:bottom w:val="single" w:sz="8" w:space="0" w:color="auto"/>
              <w:right w:val="single" w:sz="8" w:space="0" w:color="auto"/>
            </w:tcBorders>
            <w:vAlign w:val="bottom"/>
          </w:tcPr>
          <w:p w14:paraId="4CFFE5EA" w14:textId="77777777" w:rsidR="001D5259" w:rsidRDefault="001D5259">
            <w:pPr>
              <w:rPr>
                <w:sz w:val="12"/>
                <w:szCs w:val="12"/>
              </w:rPr>
            </w:pPr>
          </w:p>
        </w:tc>
      </w:tr>
    </w:tbl>
    <w:p w14:paraId="5358D07F" w14:textId="77777777" w:rsidR="001D5259" w:rsidRDefault="00437B5C">
      <w:pPr>
        <w:spacing w:line="233" w:lineRule="auto"/>
        <w:ind w:left="1120"/>
        <w:rPr>
          <w:sz w:val="20"/>
          <w:szCs w:val="20"/>
        </w:rPr>
      </w:pPr>
      <w:r>
        <w:rPr>
          <w:rFonts w:eastAsia="Times New Roman"/>
          <w:color w:val="111111"/>
          <w:sz w:val="24"/>
          <w:szCs w:val="24"/>
          <w:highlight w:val="white"/>
        </w:rPr>
        <w:t>Fonte: Wolff (2010. p. 46) Apud Dallaverde (2012).</w:t>
      </w:r>
    </w:p>
    <w:p w14:paraId="1143768D" w14:textId="77777777" w:rsidR="001D5259" w:rsidRDefault="001D5259">
      <w:pPr>
        <w:spacing w:line="150" w:lineRule="exact"/>
        <w:rPr>
          <w:sz w:val="20"/>
          <w:szCs w:val="20"/>
        </w:rPr>
      </w:pPr>
    </w:p>
    <w:p w14:paraId="6427AD9A" w14:textId="77777777" w:rsidR="001D5259" w:rsidRDefault="00437B5C">
      <w:pPr>
        <w:spacing w:line="350" w:lineRule="auto"/>
        <w:ind w:left="260" w:right="266" w:firstLine="852"/>
        <w:jc w:val="both"/>
        <w:rPr>
          <w:sz w:val="20"/>
          <w:szCs w:val="20"/>
        </w:rPr>
      </w:pPr>
      <w:r>
        <w:rPr>
          <w:rFonts w:eastAsia="Times New Roman"/>
          <w:color w:val="111111"/>
          <w:sz w:val="24"/>
          <w:szCs w:val="24"/>
          <w:highlight w:val="white"/>
        </w:rPr>
        <w:t xml:space="preserve">Portanto, o comportamento da distribuição de </w:t>
      </w:r>
      <w:r>
        <w:rPr>
          <w:rFonts w:eastAsia="Times New Roman"/>
          <w:color w:val="111111"/>
          <w:sz w:val="24"/>
          <w:szCs w:val="24"/>
          <w:highlight w:val="white"/>
        </w:rPr>
        <w:t>riqueza acompanhou o processo de concentração da renda (conforme explorado na seção anterior).</w:t>
      </w:r>
    </w:p>
    <w:p w14:paraId="613BD77E" w14:textId="77777777" w:rsidR="001D5259" w:rsidRDefault="001D5259">
      <w:pPr>
        <w:spacing w:line="24" w:lineRule="exact"/>
        <w:rPr>
          <w:sz w:val="20"/>
          <w:szCs w:val="20"/>
        </w:rPr>
      </w:pPr>
    </w:p>
    <w:p w14:paraId="4FC6E1DA"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Os gráficos abaixo mostram os ativos das famílias norte-americanas em relação ao PIB nominal. Como pode-se observar, em termos agregados, o consumo de bens durá</w:t>
      </w:r>
      <w:r>
        <w:rPr>
          <w:rFonts w:eastAsia="Times New Roman"/>
          <w:color w:val="111111"/>
          <w:sz w:val="24"/>
          <w:szCs w:val="24"/>
          <w:highlight w:val="white"/>
        </w:rPr>
        <w:t xml:space="preserve">veis manteve-se estável, enquanto que a aplicação em imóveis se elevou fortemente a partir dos anos 2000, invertendo a tendência a partir de 2007 com a crise do </w:t>
      </w:r>
      <w:r>
        <w:rPr>
          <w:rFonts w:eastAsia="Times New Roman"/>
          <w:i/>
          <w:iCs/>
          <w:color w:val="111111"/>
          <w:sz w:val="24"/>
          <w:szCs w:val="24"/>
          <w:highlight w:val="white"/>
        </w:rPr>
        <w:t>subprime</w:t>
      </w:r>
      <w:r>
        <w:rPr>
          <w:rFonts w:eastAsia="Times New Roman"/>
          <w:color w:val="111111"/>
          <w:sz w:val="24"/>
          <w:szCs w:val="24"/>
          <w:highlight w:val="white"/>
        </w:rPr>
        <w:t>. Do ponto de vista dos ativos intangíveis, os depósitos (incluindo poupança) se mantiv</w:t>
      </w:r>
      <w:r>
        <w:rPr>
          <w:rFonts w:eastAsia="Times New Roman"/>
          <w:color w:val="111111"/>
          <w:sz w:val="24"/>
          <w:szCs w:val="24"/>
          <w:highlight w:val="white"/>
        </w:rPr>
        <w:t>eram em níveis baixíssimos; as ações diretas tiveram comportamento instável e de elevação; e as ações indiretas (fundos mútuos, fundos de pensão e outras ações) apresentaram grande elevação principalmente a partir dos anos 1990.</w:t>
      </w:r>
    </w:p>
    <w:p w14:paraId="1BD34350" w14:textId="77777777" w:rsidR="001D5259" w:rsidRDefault="001D5259">
      <w:pPr>
        <w:spacing w:line="200" w:lineRule="exact"/>
        <w:rPr>
          <w:sz w:val="20"/>
          <w:szCs w:val="20"/>
        </w:rPr>
      </w:pPr>
    </w:p>
    <w:p w14:paraId="12CA02BF" w14:textId="77777777" w:rsidR="001D5259" w:rsidRDefault="001D5259">
      <w:pPr>
        <w:spacing w:line="239" w:lineRule="exact"/>
        <w:rPr>
          <w:sz w:val="20"/>
          <w:szCs w:val="20"/>
        </w:rPr>
      </w:pPr>
    </w:p>
    <w:p w14:paraId="6AD81314" w14:textId="77777777" w:rsidR="001D5259" w:rsidRDefault="00437B5C">
      <w:pPr>
        <w:spacing w:line="348" w:lineRule="auto"/>
        <w:ind w:left="260" w:right="266" w:firstLine="852"/>
        <w:rPr>
          <w:sz w:val="20"/>
          <w:szCs w:val="20"/>
        </w:rPr>
      </w:pPr>
      <w:r>
        <w:rPr>
          <w:rFonts w:eastAsia="Times New Roman"/>
          <w:b/>
          <w:bCs/>
          <w:color w:val="111111"/>
          <w:sz w:val="24"/>
          <w:szCs w:val="24"/>
          <w:highlight w:val="white"/>
        </w:rPr>
        <w:t>Gráfico IV. Componentes d</w:t>
      </w:r>
      <w:r>
        <w:rPr>
          <w:rFonts w:eastAsia="Times New Roman"/>
          <w:b/>
          <w:bCs/>
          <w:color w:val="111111"/>
          <w:sz w:val="24"/>
          <w:szCs w:val="24"/>
          <w:highlight w:val="white"/>
        </w:rPr>
        <w:t>o ativo das Famílias e Organização sem fins lucrativos (% do PIB americano) - sem ajuste sazonal</w:t>
      </w:r>
    </w:p>
    <w:p w14:paraId="7E60E138" w14:textId="77777777" w:rsidR="001D5259" w:rsidRDefault="001D5259">
      <w:pPr>
        <w:spacing w:line="11" w:lineRule="exact"/>
        <w:rPr>
          <w:sz w:val="20"/>
          <w:szCs w:val="20"/>
        </w:rPr>
      </w:pPr>
    </w:p>
    <w:tbl>
      <w:tblPr>
        <w:tblW w:w="0" w:type="auto"/>
        <w:tblInd w:w="1120" w:type="dxa"/>
        <w:tblLayout w:type="fixed"/>
        <w:tblCellMar>
          <w:left w:w="0" w:type="dxa"/>
          <w:right w:w="0" w:type="dxa"/>
        </w:tblCellMar>
        <w:tblLook w:val="04A0" w:firstRow="1" w:lastRow="0" w:firstColumn="1" w:lastColumn="0" w:noHBand="0" w:noVBand="1"/>
      </w:tblPr>
      <w:tblGrid>
        <w:gridCol w:w="1520"/>
        <w:gridCol w:w="940"/>
        <w:gridCol w:w="1160"/>
        <w:gridCol w:w="600"/>
        <w:gridCol w:w="1180"/>
        <w:gridCol w:w="860"/>
        <w:gridCol w:w="740"/>
      </w:tblGrid>
      <w:tr w:rsidR="001D5259" w14:paraId="423D996E" w14:textId="77777777">
        <w:trPr>
          <w:trHeight w:val="276"/>
        </w:trPr>
        <w:tc>
          <w:tcPr>
            <w:tcW w:w="3620" w:type="dxa"/>
            <w:gridSpan w:val="3"/>
            <w:vAlign w:val="bottom"/>
          </w:tcPr>
          <w:p w14:paraId="65AD2464" w14:textId="77777777" w:rsidR="001D5259" w:rsidRDefault="00437B5C">
            <w:pPr>
              <w:ind w:right="750"/>
              <w:jc w:val="right"/>
              <w:rPr>
                <w:sz w:val="20"/>
                <w:szCs w:val="20"/>
              </w:rPr>
            </w:pPr>
            <w:r>
              <w:rPr>
                <w:rFonts w:eastAsia="Times New Roman"/>
                <w:i/>
                <w:iCs/>
                <w:color w:val="111111"/>
                <w:w w:val="99"/>
                <w:sz w:val="24"/>
                <w:szCs w:val="24"/>
                <w:highlight w:val="white"/>
              </w:rPr>
              <w:t>Ativos tangíveis (1983-2013)</w:t>
            </w:r>
          </w:p>
        </w:tc>
        <w:tc>
          <w:tcPr>
            <w:tcW w:w="600" w:type="dxa"/>
            <w:vAlign w:val="bottom"/>
          </w:tcPr>
          <w:p w14:paraId="3E5A04B1" w14:textId="77777777" w:rsidR="001D5259" w:rsidRDefault="001D5259">
            <w:pPr>
              <w:rPr>
                <w:sz w:val="23"/>
                <w:szCs w:val="23"/>
              </w:rPr>
            </w:pPr>
          </w:p>
        </w:tc>
        <w:tc>
          <w:tcPr>
            <w:tcW w:w="1180" w:type="dxa"/>
            <w:vAlign w:val="bottom"/>
          </w:tcPr>
          <w:p w14:paraId="1E72D784" w14:textId="77777777" w:rsidR="001D5259" w:rsidRDefault="001D5259">
            <w:pPr>
              <w:rPr>
                <w:sz w:val="23"/>
                <w:szCs w:val="23"/>
              </w:rPr>
            </w:pPr>
          </w:p>
        </w:tc>
        <w:tc>
          <w:tcPr>
            <w:tcW w:w="860" w:type="dxa"/>
            <w:vAlign w:val="bottom"/>
          </w:tcPr>
          <w:p w14:paraId="36C294EE" w14:textId="77777777" w:rsidR="001D5259" w:rsidRDefault="001D5259">
            <w:pPr>
              <w:rPr>
                <w:sz w:val="23"/>
                <w:szCs w:val="23"/>
              </w:rPr>
            </w:pPr>
          </w:p>
        </w:tc>
        <w:tc>
          <w:tcPr>
            <w:tcW w:w="740" w:type="dxa"/>
            <w:vAlign w:val="bottom"/>
          </w:tcPr>
          <w:p w14:paraId="61D84E38" w14:textId="77777777" w:rsidR="001D5259" w:rsidRDefault="001D5259">
            <w:pPr>
              <w:rPr>
                <w:sz w:val="23"/>
                <w:szCs w:val="23"/>
              </w:rPr>
            </w:pPr>
          </w:p>
        </w:tc>
      </w:tr>
      <w:tr w:rsidR="001D5259" w14:paraId="7B1872C5" w14:textId="77777777">
        <w:trPr>
          <w:trHeight w:val="474"/>
        </w:trPr>
        <w:tc>
          <w:tcPr>
            <w:tcW w:w="1520" w:type="dxa"/>
            <w:vAlign w:val="bottom"/>
          </w:tcPr>
          <w:p w14:paraId="5033D7B1" w14:textId="77777777" w:rsidR="001D5259" w:rsidRDefault="00437B5C">
            <w:pPr>
              <w:ind w:right="568"/>
              <w:jc w:val="right"/>
              <w:rPr>
                <w:sz w:val="20"/>
                <w:szCs w:val="20"/>
              </w:rPr>
            </w:pPr>
            <w:r>
              <w:rPr>
                <w:rFonts w:ascii="Calibri" w:eastAsia="Calibri" w:hAnsi="Calibri" w:cs="Calibri"/>
                <w:color w:val="595959"/>
                <w:sz w:val="18"/>
                <w:szCs w:val="18"/>
              </w:rPr>
              <w:t>200%</w:t>
            </w:r>
          </w:p>
        </w:tc>
        <w:tc>
          <w:tcPr>
            <w:tcW w:w="940" w:type="dxa"/>
            <w:vAlign w:val="bottom"/>
          </w:tcPr>
          <w:p w14:paraId="6FE68D1F" w14:textId="77777777" w:rsidR="001D5259" w:rsidRDefault="001D5259">
            <w:pPr>
              <w:rPr>
                <w:sz w:val="24"/>
                <w:szCs w:val="24"/>
              </w:rPr>
            </w:pPr>
          </w:p>
        </w:tc>
        <w:tc>
          <w:tcPr>
            <w:tcW w:w="1160" w:type="dxa"/>
            <w:vAlign w:val="bottom"/>
          </w:tcPr>
          <w:p w14:paraId="7AC0C6B5" w14:textId="77777777" w:rsidR="001D5259" w:rsidRDefault="001D5259">
            <w:pPr>
              <w:rPr>
                <w:sz w:val="24"/>
                <w:szCs w:val="24"/>
              </w:rPr>
            </w:pPr>
          </w:p>
        </w:tc>
        <w:tc>
          <w:tcPr>
            <w:tcW w:w="600" w:type="dxa"/>
            <w:vAlign w:val="bottom"/>
          </w:tcPr>
          <w:p w14:paraId="5094160C" w14:textId="77777777" w:rsidR="001D5259" w:rsidRDefault="001D5259">
            <w:pPr>
              <w:rPr>
                <w:sz w:val="24"/>
                <w:szCs w:val="24"/>
              </w:rPr>
            </w:pPr>
          </w:p>
        </w:tc>
        <w:tc>
          <w:tcPr>
            <w:tcW w:w="1180" w:type="dxa"/>
            <w:vAlign w:val="bottom"/>
          </w:tcPr>
          <w:p w14:paraId="5C1EB3C8" w14:textId="77777777" w:rsidR="001D5259" w:rsidRDefault="001D5259">
            <w:pPr>
              <w:rPr>
                <w:sz w:val="24"/>
                <w:szCs w:val="24"/>
              </w:rPr>
            </w:pPr>
          </w:p>
        </w:tc>
        <w:tc>
          <w:tcPr>
            <w:tcW w:w="860" w:type="dxa"/>
            <w:vAlign w:val="bottom"/>
          </w:tcPr>
          <w:p w14:paraId="20E3EF4D" w14:textId="77777777" w:rsidR="001D5259" w:rsidRDefault="001D5259">
            <w:pPr>
              <w:rPr>
                <w:sz w:val="24"/>
                <w:szCs w:val="24"/>
              </w:rPr>
            </w:pPr>
          </w:p>
        </w:tc>
        <w:tc>
          <w:tcPr>
            <w:tcW w:w="740" w:type="dxa"/>
            <w:vAlign w:val="bottom"/>
          </w:tcPr>
          <w:p w14:paraId="6360292C" w14:textId="77777777" w:rsidR="001D5259" w:rsidRDefault="001D5259">
            <w:pPr>
              <w:rPr>
                <w:sz w:val="24"/>
                <w:szCs w:val="24"/>
              </w:rPr>
            </w:pPr>
          </w:p>
        </w:tc>
      </w:tr>
      <w:tr w:rsidR="001D5259" w14:paraId="60CC3CC6" w14:textId="77777777">
        <w:trPr>
          <w:trHeight w:val="271"/>
        </w:trPr>
        <w:tc>
          <w:tcPr>
            <w:tcW w:w="1520" w:type="dxa"/>
            <w:vAlign w:val="bottom"/>
          </w:tcPr>
          <w:p w14:paraId="73F7DE15" w14:textId="77777777" w:rsidR="001D5259" w:rsidRDefault="00437B5C">
            <w:pPr>
              <w:ind w:right="568"/>
              <w:jc w:val="right"/>
              <w:rPr>
                <w:sz w:val="20"/>
                <w:szCs w:val="20"/>
              </w:rPr>
            </w:pPr>
            <w:r>
              <w:rPr>
                <w:rFonts w:ascii="Calibri" w:eastAsia="Calibri" w:hAnsi="Calibri" w:cs="Calibri"/>
                <w:color w:val="595959"/>
                <w:sz w:val="18"/>
                <w:szCs w:val="18"/>
              </w:rPr>
              <w:t>180%</w:t>
            </w:r>
          </w:p>
        </w:tc>
        <w:tc>
          <w:tcPr>
            <w:tcW w:w="940" w:type="dxa"/>
            <w:vAlign w:val="bottom"/>
          </w:tcPr>
          <w:p w14:paraId="070FC8D6" w14:textId="77777777" w:rsidR="001D5259" w:rsidRDefault="001D5259">
            <w:pPr>
              <w:rPr>
                <w:sz w:val="23"/>
                <w:szCs w:val="23"/>
              </w:rPr>
            </w:pPr>
          </w:p>
        </w:tc>
        <w:tc>
          <w:tcPr>
            <w:tcW w:w="1160" w:type="dxa"/>
            <w:vAlign w:val="bottom"/>
          </w:tcPr>
          <w:p w14:paraId="0398814D" w14:textId="77777777" w:rsidR="001D5259" w:rsidRDefault="001D5259">
            <w:pPr>
              <w:rPr>
                <w:sz w:val="23"/>
                <w:szCs w:val="23"/>
              </w:rPr>
            </w:pPr>
          </w:p>
        </w:tc>
        <w:tc>
          <w:tcPr>
            <w:tcW w:w="600" w:type="dxa"/>
            <w:vAlign w:val="bottom"/>
          </w:tcPr>
          <w:p w14:paraId="0CA52C5C" w14:textId="77777777" w:rsidR="001D5259" w:rsidRDefault="001D5259">
            <w:pPr>
              <w:rPr>
                <w:sz w:val="23"/>
                <w:szCs w:val="23"/>
              </w:rPr>
            </w:pPr>
          </w:p>
        </w:tc>
        <w:tc>
          <w:tcPr>
            <w:tcW w:w="1180" w:type="dxa"/>
            <w:vAlign w:val="bottom"/>
          </w:tcPr>
          <w:p w14:paraId="37A3808B" w14:textId="77777777" w:rsidR="001D5259" w:rsidRDefault="001D5259">
            <w:pPr>
              <w:rPr>
                <w:sz w:val="23"/>
                <w:szCs w:val="23"/>
              </w:rPr>
            </w:pPr>
          </w:p>
        </w:tc>
        <w:tc>
          <w:tcPr>
            <w:tcW w:w="860" w:type="dxa"/>
            <w:vAlign w:val="bottom"/>
          </w:tcPr>
          <w:p w14:paraId="1687140A" w14:textId="77777777" w:rsidR="001D5259" w:rsidRDefault="001D5259">
            <w:pPr>
              <w:rPr>
                <w:sz w:val="23"/>
                <w:szCs w:val="23"/>
              </w:rPr>
            </w:pPr>
          </w:p>
        </w:tc>
        <w:tc>
          <w:tcPr>
            <w:tcW w:w="740" w:type="dxa"/>
            <w:vAlign w:val="bottom"/>
          </w:tcPr>
          <w:p w14:paraId="5718784E" w14:textId="77777777" w:rsidR="001D5259" w:rsidRDefault="001D5259">
            <w:pPr>
              <w:rPr>
                <w:sz w:val="23"/>
                <w:szCs w:val="23"/>
              </w:rPr>
            </w:pPr>
          </w:p>
        </w:tc>
      </w:tr>
      <w:tr w:rsidR="001D5259" w14:paraId="28B9E4F5" w14:textId="77777777">
        <w:trPr>
          <w:trHeight w:val="271"/>
        </w:trPr>
        <w:tc>
          <w:tcPr>
            <w:tcW w:w="1520" w:type="dxa"/>
            <w:vAlign w:val="bottom"/>
          </w:tcPr>
          <w:p w14:paraId="16445C1D" w14:textId="77777777" w:rsidR="001D5259" w:rsidRDefault="00437B5C">
            <w:pPr>
              <w:ind w:right="568"/>
              <w:jc w:val="right"/>
              <w:rPr>
                <w:sz w:val="20"/>
                <w:szCs w:val="20"/>
              </w:rPr>
            </w:pPr>
            <w:r>
              <w:rPr>
                <w:rFonts w:ascii="Calibri" w:eastAsia="Calibri" w:hAnsi="Calibri" w:cs="Calibri"/>
                <w:color w:val="595959"/>
                <w:sz w:val="18"/>
                <w:szCs w:val="18"/>
              </w:rPr>
              <w:t>160%</w:t>
            </w:r>
          </w:p>
        </w:tc>
        <w:tc>
          <w:tcPr>
            <w:tcW w:w="940" w:type="dxa"/>
            <w:vAlign w:val="bottom"/>
          </w:tcPr>
          <w:p w14:paraId="578E7264" w14:textId="77777777" w:rsidR="001D5259" w:rsidRDefault="001D5259">
            <w:pPr>
              <w:rPr>
                <w:sz w:val="23"/>
                <w:szCs w:val="23"/>
              </w:rPr>
            </w:pPr>
          </w:p>
        </w:tc>
        <w:tc>
          <w:tcPr>
            <w:tcW w:w="1160" w:type="dxa"/>
            <w:vAlign w:val="bottom"/>
          </w:tcPr>
          <w:p w14:paraId="0EC74677" w14:textId="77777777" w:rsidR="001D5259" w:rsidRDefault="001D5259">
            <w:pPr>
              <w:rPr>
                <w:sz w:val="23"/>
                <w:szCs w:val="23"/>
              </w:rPr>
            </w:pPr>
          </w:p>
        </w:tc>
        <w:tc>
          <w:tcPr>
            <w:tcW w:w="600" w:type="dxa"/>
            <w:vAlign w:val="bottom"/>
          </w:tcPr>
          <w:p w14:paraId="0DE6F86F" w14:textId="77777777" w:rsidR="001D5259" w:rsidRDefault="001D5259">
            <w:pPr>
              <w:rPr>
                <w:sz w:val="23"/>
                <w:szCs w:val="23"/>
              </w:rPr>
            </w:pPr>
          </w:p>
        </w:tc>
        <w:tc>
          <w:tcPr>
            <w:tcW w:w="1180" w:type="dxa"/>
            <w:vAlign w:val="bottom"/>
          </w:tcPr>
          <w:p w14:paraId="70D56C73" w14:textId="77777777" w:rsidR="001D5259" w:rsidRDefault="001D5259">
            <w:pPr>
              <w:rPr>
                <w:sz w:val="23"/>
                <w:szCs w:val="23"/>
              </w:rPr>
            </w:pPr>
          </w:p>
        </w:tc>
        <w:tc>
          <w:tcPr>
            <w:tcW w:w="860" w:type="dxa"/>
            <w:vAlign w:val="bottom"/>
          </w:tcPr>
          <w:p w14:paraId="46AE6579" w14:textId="77777777" w:rsidR="001D5259" w:rsidRDefault="001D5259">
            <w:pPr>
              <w:rPr>
                <w:sz w:val="23"/>
                <w:szCs w:val="23"/>
              </w:rPr>
            </w:pPr>
          </w:p>
        </w:tc>
        <w:tc>
          <w:tcPr>
            <w:tcW w:w="740" w:type="dxa"/>
            <w:vAlign w:val="bottom"/>
          </w:tcPr>
          <w:p w14:paraId="2B77A9CD" w14:textId="77777777" w:rsidR="001D5259" w:rsidRDefault="001D5259">
            <w:pPr>
              <w:rPr>
                <w:sz w:val="23"/>
                <w:szCs w:val="23"/>
              </w:rPr>
            </w:pPr>
          </w:p>
        </w:tc>
      </w:tr>
      <w:tr w:rsidR="001D5259" w14:paraId="3BD94B29" w14:textId="77777777">
        <w:trPr>
          <w:trHeight w:val="271"/>
        </w:trPr>
        <w:tc>
          <w:tcPr>
            <w:tcW w:w="1520" w:type="dxa"/>
            <w:vAlign w:val="bottom"/>
          </w:tcPr>
          <w:p w14:paraId="7E91496A" w14:textId="77777777" w:rsidR="001D5259" w:rsidRDefault="00437B5C">
            <w:pPr>
              <w:ind w:right="568"/>
              <w:jc w:val="right"/>
              <w:rPr>
                <w:sz w:val="20"/>
                <w:szCs w:val="20"/>
              </w:rPr>
            </w:pPr>
            <w:r>
              <w:rPr>
                <w:rFonts w:ascii="Calibri" w:eastAsia="Calibri" w:hAnsi="Calibri" w:cs="Calibri"/>
                <w:color w:val="595959"/>
                <w:sz w:val="18"/>
                <w:szCs w:val="18"/>
              </w:rPr>
              <w:t>140%</w:t>
            </w:r>
          </w:p>
        </w:tc>
        <w:tc>
          <w:tcPr>
            <w:tcW w:w="940" w:type="dxa"/>
            <w:vAlign w:val="bottom"/>
          </w:tcPr>
          <w:p w14:paraId="26BA737A" w14:textId="77777777" w:rsidR="001D5259" w:rsidRDefault="001D5259">
            <w:pPr>
              <w:rPr>
                <w:sz w:val="23"/>
                <w:szCs w:val="23"/>
              </w:rPr>
            </w:pPr>
          </w:p>
        </w:tc>
        <w:tc>
          <w:tcPr>
            <w:tcW w:w="1160" w:type="dxa"/>
            <w:vAlign w:val="bottom"/>
          </w:tcPr>
          <w:p w14:paraId="59ECCE7C" w14:textId="77777777" w:rsidR="001D5259" w:rsidRDefault="001D5259">
            <w:pPr>
              <w:rPr>
                <w:sz w:val="23"/>
                <w:szCs w:val="23"/>
              </w:rPr>
            </w:pPr>
          </w:p>
        </w:tc>
        <w:tc>
          <w:tcPr>
            <w:tcW w:w="600" w:type="dxa"/>
            <w:vAlign w:val="bottom"/>
          </w:tcPr>
          <w:p w14:paraId="6CBA499B" w14:textId="77777777" w:rsidR="001D5259" w:rsidRDefault="001D5259">
            <w:pPr>
              <w:rPr>
                <w:sz w:val="23"/>
                <w:szCs w:val="23"/>
              </w:rPr>
            </w:pPr>
          </w:p>
        </w:tc>
        <w:tc>
          <w:tcPr>
            <w:tcW w:w="1180" w:type="dxa"/>
            <w:vAlign w:val="bottom"/>
          </w:tcPr>
          <w:p w14:paraId="41A6A1FD" w14:textId="77777777" w:rsidR="001D5259" w:rsidRDefault="001D5259">
            <w:pPr>
              <w:rPr>
                <w:sz w:val="23"/>
                <w:szCs w:val="23"/>
              </w:rPr>
            </w:pPr>
          </w:p>
        </w:tc>
        <w:tc>
          <w:tcPr>
            <w:tcW w:w="860" w:type="dxa"/>
            <w:vAlign w:val="bottom"/>
          </w:tcPr>
          <w:p w14:paraId="30A1494B" w14:textId="77777777" w:rsidR="001D5259" w:rsidRDefault="001D5259">
            <w:pPr>
              <w:rPr>
                <w:sz w:val="23"/>
                <w:szCs w:val="23"/>
              </w:rPr>
            </w:pPr>
          </w:p>
        </w:tc>
        <w:tc>
          <w:tcPr>
            <w:tcW w:w="740" w:type="dxa"/>
            <w:vAlign w:val="bottom"/>
          </w:tcPr>
          <w:p w14:paraId="368588AE" w14:textId="77777777" w:rsidR="001D5259" w:rsidRDefault="001D5259">
            <w:pPr>
              <w:rPr>
                <w:sz w:val="23"/>
                <w:szCs w:val="23"/>
              </w:rPr>
            </w:pPr>
          </w:p>
        </w:tc>
      </w:tr>
      <w:tr w:rsidR="001D5259" w14:paraId="061ABC4A" w14:textId="77777777">
        <w:trPr>
          <w:trHeight w:val="271"/>
        </w:trPr>
        <w:tc>
          <w:tcPr>
            <w:tcW w:w="1520" w:type="dxa"/>
            <w:vAlign w:val="bottom"/>
          </w:tcPr>
          <w:p w14:paraId="1A253678" w14:textId="77777777" w:rsidR="001D5259" w:rsidRDefault="00437B5C">
            <w:pPr>
              <w:ind w:right="568"/>
              <w:jc w:val="right"/>
              <w:rPr>
                <w:sz w:val="20"/>
                <w:szCs w:val="20"/>
              </w:rPr>
            </w:pPr>
            <w:r>
              <w:rPr>
                <w:rFonts w:ascii="Calibri" w:eastAsia="Calibri" w:hAnsi="Calibri" w:cs="Calibri"/>
                <w:color w:val="595959"/>
                <w:sz w:val="18"/>
                <w:szCs w:val="18"/>
              </w:rPr>
              <w:t>120%</w:t>
            </w:r>
          </w:p>
        </w:tc>
        <w:tc>
          <w:tcPr>
            <w:tcW w:w="940" w:type="dxa"/>
            <w:vAlign w:val="bottom"/>
          </w:tcPr>
          <w:p w14:paraId="20A75384" w14:textId="77777777" w:rsidR="001D5259" w:rsidRDefault="001D5259">
            <w:pPr>
              <w:rPr>
                <w:sz w:val="23"/>
                <w:szCs w:val="23"/>
              </w:rPr>
            </w:pPr>
          </w:p>
        </w:tc>
        <w:tc>
          <w:tcPr>
            <w:tcW w:w="1160" w:type="dxa"/>
            <w:vAlign w:val="bottom"/>
          </w:tcPr>
          <w:p w14:paraId="4E3BB217" w14:textId="77777777" w:rsidR="001D5259" w:rsidRDefault="001D5259">
            <w:pPr>
              <w:rPr>
                <w:sz w:val="23"/>
                <w:szCs w:val="23"/>
              </w:rPr>
            </w:pPr>
          </w:p>
        </w:tc>
        <w:tc>
          <w:tcPr>
            <w:tcW w:w="600" w:type="dxa"/>
            <w:vAlign w:val="bottom"/>
          </w:tcPr>
          <w:p w14:paraId="632BEC9A" w14:textId="77777777" w:rsidR="001D5259" w:rsidRDefault="001D5259">
            <w:pPr>
              <w:rPr>
                <w:sz w:val="23"/>
                <w:szCs w:val="23"/>
              </w:rPr>
            </w:pPr>
          </w:p>
        </w:tc>
        <w:tc>
          <w:tcPr>
            <w:tcW w:w="1180" w:type="dxa"/>
            <w:vAlign w:val="bottom"/>
          </w:tcPr>
          <w:p w14:paraId="2720BE64" w14:textId="77777777" w:rsidR="001D5259" w:rsidRDefault="001D5259">
            <w:pPr>
              <w:rPr>
                <w:sz w:val="23"/>
                <w:szCs w:val="23"/>
              </w:rPr>
            </w:pPr>
          </w:p>
        </w:tc>
        <w:tc>
          <w:tcPr>
            <w:tcW w:w="860" w:type="dxa"/>
            <w:vAlign w:val="bottom"/>
          </w:tcPr>
          <w:p w14:paraId="2E34D221" w14:textId="77777777" w:rsidR="001D5259" w:rsidRDefault="001D5259">
            <w:pPr>
              <w:rPr>
                <w:sz w:val="23"/>
                <w:szCs w:val="23"/>
              </w:rPr>
            </w:pPr>
          </w:p>
        </w:tc>
        <w:tc>
          <w:tcPr>
            <w:tcW w:w="740" w:type="dxa"/>
            <w:vAlign w:val="bottom"/>
          </w:tcPr>
          <w:p w14:paraId="3B6E00A0" w14:textId="77777777" w:rsidR="001D5259" w:rsidRDefault="001D5259">
            <w:pPr>
              <w:rPr>
                <w:sz w:val="23"/>
                <w:szCs w:val="23"/>
              </w:rPr>
            </w:pPr>
          </w:p>
        </w:tc>
      </w:tr>
      <w:tr w:rsidR="001D5259" w14:paraId="6EF5D2A6" w14:textId="77777777">
        <w:trPr>
          <w:trHeight w:val="272"/>
        </w:trPr>
        <w:tc>
          <w:tcPr>
            <w:tcW w:w="1520" w:type="dxa"/>
            <w:vAlign w:val="bottom"/>
          </w:tcPr>
          <w:p w14:paraId="4AB62545" w14:textId="77777777" w:rsidR="001D5259" w:rsidRDefault="00437B5C">
            <w:pPr>
              <w:ind w:right="568"/>
              <w:jc w:val="right"/>
              <w:rPr>
                <w:sz w:val="20"/>
                <w:szCs w:val="20"/>
              </w:rPr>
            </w:pPr>
            <w:r>
              <w:rPr>
                <w:rFonts w:ascii="Calibri" w:eastAsia="Calibri" w:hAnsi="Calibri" w:cs="Calibri"/>
                <w:color w:val="595959"/>
                <w:sz w:val="18"/>
                <w:szCs w:val="18"/>
              </w:rPr>
              <w:t>100%</w:t>
            </w:r>
          </w:p>
        </w:tc>
        <w:tc>
          <w:tcPr>
            <w:tcW w:w="940" w:type="dxa"/>
            <w:vAlign w:val="bottom"/>
          </w:tcPr>
          <w:p w14:paraId="48C09F5C" w14:textId="77777777" w:rsidR="001D5259" w:rsidRDefault="001D5259">
            <w:pPr>
              <w:rPr>
                <w:sz w:val="23"/>
                <w:szCs w:val="23"/>
              </w:rPr>
            </w:pPr>
          </w:p>
        </w:tc>
        <w:tc>
          <w:tcPr>
            <w:tcW w:w="1160" w:type="dxa"/>
            <w:vAlign w:val="bottom"/>
          </w:tcPr>
          <w:p w14:paraId="20AE575A" w14:textId="77777777" w:rsidR="001D5259" w:rsidRDefault="001D5259">
            <w:pPr>
              <w:rPr>
                <w:sz w:val="23"/>
                <w:szCs w:val="23"/>
              </w:rPr>
            </w:pPr>
          </w:p>
        </w:tc>
        <w:tc>
          <w:tcPr>
            <w:tcW w:w="600" w:type="dxa"/>
            <w:vAlign w:val="bottom"/>
          </w:tcPr>
          <w:p w14:paraId="5B59E3BF" w14:textId="77777777" w:rsidR="001D5259" w:rsidRDefault="001D5259">
            <w:pPr>
              <w:rPr>
                <w:sz w:val="23"/>
                <w:szCs w:val="23"/>
              </w:rPr>
            </w:pPr>
          </w:p>
        </w:tc>
        <w:tc>
          <w:tcPr>
            <w:tcW w:w="1180" w:type="dxa"/>
            <w:vAlign w:val="bottom"/>
          </w:tcPr>
          <w:p w14:paraId="2282FE3D" w14:textId="77777777" w:rsidR="001D5259" w:rsidRDefault="001D5259">
            <w:pPr>
              <w:rPr>
                <w:sz w:val="23"/>
                <w:szCs w:val="23"/>
              </w:rPr>
            </w:pPr>
          </w:p>
        </w:tc>
        <w:tc>
          <w:tcPr>
            <w:tcW w:w="860" w:type="dxa"/>
            <w:vAlign w:val="bottom"/>
          </w:tcPr>
          <w:p w14:paraId="16603A90" w14:textId="77777777" w:rsidR="001D5259" w:rsidRDefault="001D5259">
            <w:pPr>
              <w:rPr>
                <w:sz w:val="23"/>
                <w:szCs w:val="23"/>
              </w:rPr>
            </w:pPr>
          </w:p>
        </w:tc>
        <w:tc>
          <w:tcPr>
            <w:tcW w:w="740" w:type="dxa"/>
            <w:vAlign w:val="bottom"/>
          </w:tcPr>
          <w:p w14:paraId="04B355F9" w14:textId="77777777" w:rsidR="001D5259" w:rsidRDefault="001D5259">
            <w:pPr>
              <w:rPr>
                <w:sz w:val="23"/>
                <w:szCs w:val="23"/>
              </w:rPr>
            </w:pPr>
          </w:p>
        </w:tc>
      </w:tr>
      <w:tr w:rsidR="001D5259" w14:paraId="7591C050" w14:textId="77777777">
        <w:trPr>
          <w:trHeight w:val="271"/>
        </w:trPr>
        <w:tc>
          <w:tcPr>
            <w:tcW w:w="1520" w:type="dxa"/>
            <w:vAlign w:val="bottom"/>
          </w:tcPr>
          <w:p w14:paraId="679F160D" w14:textId="77777777" w:rsidR="001D5259" w:rsidRDefault="00437B5C">
            <w:pPr>
              <w:ind w:right="568"/>
              <w:jc w:val="right"/>
              <w:rPr>
                <w:sz w:val="20"/>
                <w:szCs w:val="20"/>
              </w:rPr>
            </w:pPr>
            <w:r>
              <w:rPr>
                <w:rFonts w:ascii="Calibri" w:eastAsia="Calibri" w:hAnsi="Calibri" w:cs="Calibri"/>
                <w:color w:val="595959"/>
                <w:sz w:val="18"/>
                <w:szCs w:val="18"/>
              </w:rPr>
              <w:t>80%</w:t>
            </w:r>
          </w:p>
        </w:tc>
        <w:tc>
          <w:tcPr>
            <w:tcW w:w="940" w:type="dxa"/>
            <w:vAlign w:val="bottom"/>
          </w:tcPr>
          <w:p w14:paraId="5D1DD25A" w14:textId="77777777" w:rsidR="001D5259" w:rsidRDefault="001D5259">
            <w:pPr>
              <w:rPr>
                <w:sz w:val="23"/>
                <w:szCs w:val="23"/>
              </w:rPr>
            </w:pPr>
          </w:p>
        </w:tc>
        <w:tc>
          <w:tcPr>
            <w:tcW w:w="1160" w:type="dxa"/>
            <w:vAlign w:val="bottom"/>
          </w:tcPr>
          <w:p w14:paraId="5C1BBA88" w14:textId="77777777" w:rsidR="001D5259" w:rsidRDefault="001D5259">
            <w:pPr>
              <w:rPr>
                <w:sz w:val="23"/>
                <w:szCs w:val="23"/>
              </w:rPr>
            </w:pPr>
          </w:p>
        </w:tc>
        <w:tc>
          <w:tcPr>
            <w:tcW w:w="600" w:type="dxa"/>
            <w:vAlign w:val="bottom"/>
          </w:tcPr>
          <w:p w14:paraId="2ECFEC91" w14:textId="77777777" w:rsidR="001D5259" w:rsidRDefault="001D5259">
            <w:pPr>
              <w:rPr>
                <w:sz w:val="23"/>
                <w:szCs w:val="23"/>
              </w:rPr>
            </w:pPr>
          </w:p>
        </w:tc>
        <w:tc>
          <w:tcPr>
            <w:tcW w:w="1180" w:type="dxa"/>
            <w:vAlign w:val="bottom"/>
          </w:tcPr>
          <w:p w14:paraId="79B3457F" w14:textId="77777777" w:rsidR="001D5259" w:rsidRDefault="001D5259">
            <w:pPr>
              <w:rPr>
                <w:sz w:val="23"/>
                <w:szCs w:val="23"/>
              </w:rPr>
            </w:pPr>
          </w:p>
        </w:tc>
        <w:tc>
          <w:tcPr>
            <w:tcW w:w="860" w:type="dxa"/>
            <w:vAlign w:val="bottom"/>
          </w:tcPr>
          <w:p w14:paraId="6D7E1CA2" w14:textId="77777777" w:rsidR="001D5259" w:rsidRDefault="001D5259">
            <w:pPr>
              <w:rPr>
                <w:sz w:val="23"/>
                <w:szCs w:val="23"/>
              </w:rPr>
            </w:pPr>
          </w:p>
        </w:tc>
        <w:tc>
          <w:tcPr>
            <w:tcW w:w="740" w:type="dxa"/>
            <w:vAlign w:val="bottom"/>
          </w:tcPr>
          <w:p w14:paraId="1A1D6AAA" w14:textId="77777777" w:rsidR="001D5259" w:rsidRDefault="001D5259">
            <w:pPr>
              <w:rPr>
                <w:sz w:val="23"/>
                <w:szCs w:val="23"/>
              </w:rPr>
            </w:pPr>
          </w:p>
        </w:tc>
      </w:tr>
      <w:tr w:rsidR="001D5259" w14:paraId="6BAD0647" w14:textId="77777777">
        <w:trPr>
          <w:trHeight w:val="271"/>
        </w:trPr>
        <w:tc>
          <w:tcPr>
            <w:tcW w:w="1520" w:type="dxa"/>
            <w:vAlign w:val="bottom"/>
          </w:tcPr>
          <w:p w14:paraId="738BC4FB" w14:textId="77777777" w:rsidR="001D5259" w:rsidRDefault="00437B5C">
            <w:pPr>
              <w:ind w:right="568"/>
              <w:jc w:val="right"/>
              <w:rPr>
                <w:sz w:val="20"/>
                <w:szCs w:val="20"/>
              </w:rPr>
            </w:pPr>
            <w:r>
              <w:rPr>
                <w:rFonts w:ascii="Calibri" w:eastAsia="Calibri" w:hAnsi="Calibri" w:cs="Calibri"/>
                <w:color w:val="595959"/>
                <w:sz w:val="18"/>
                <w:szCs w:val="18"/>
              </w:rPr>
              <w:t>60%</w:t>
            </w:r>
          </w:p>
        </w:tc>
        <w:tc>
          <w:tcPr>
            <w:tcW w:w="940" w:type="dxa"/>
            <w:vAlign w:val="bottom"/>
          </w:tcPr>
          <w:p w14:paraId="5410BE34" w14:textId="77777777" w:rsidR="001D5259" w:rsidRDefault="001D5259">
            <w:pPr>
              <w:rPr>
                <w:sz w:val="23"/>
                <w:szCs w:val="23"/>
              </w:rPr>
            </w:pPr>
          </w:p>
        </w:tc>
        <w:tc>
          <w:tcPr>
            <w:tcW w:w="1160" w:type="dxa"/>
            <w:vAlign w:val="bottom"/>
          </w:tcPr>
          <w:p w14:paraId="215DB5D2" w14:textId="77777777" w:rsidR="001D5259" w:rsidRDefault="001D5259">
            <w:pPr>
              <w:rPr>
                <w:sz w:val="23"/>
                <w:szCs w:val="23"/>
              </w:rPr>
            </w:pPr>
          </w:p>
        </w:tc>
        <w:tc>
          <w:tcPr>
            <w:tcW w:w="600" w:type="dxa"/>
            <w:vAlign w:val="bottom"/>
          </w:tcPr>
          <w:p w14:paraId="23150678" w14:textId="77777777" w:rsidR="001D5259" w:rsidRDefault="001D5259">
            <w:pPr>
              <w:rPr>
                <w:sz w:val="23"/>
                <w:szCs w:val="23"/>
              </w:rPr>
            </w:pPr>
          </w:p>
        </w:tc>
        <w:tc>
          <w:tcPr>
            <w:tcW w:w="1180" w:type="dxa"/>
            <w:vAlign w:val="bottom"/>
          </w:tcPr>
          <w:p w14:paraId="78A5E083" w14:textId="77777777" w:rsidR="001D5259" w:rsidRDefault="001D5259">
            <w:pPr>
              <w:rPr>
                <w:sz w:val="23"/>
                <w:szCs w:val="23"/>
              </w:rPr>
            </w:pPr>
          </w:p>
        </w:tc>
        <w:tc>
          <w:tcPr>
            <w:tcW w:w="860" w:type="dxa"/>
            <w:vAlign w:val="bottom"/>
          </w:tcPr>
          <w:p w14:paraId="0EA30744" w14:textId="77777777" w:rsidR="001D5259" w:rsidRDefault="001D5259">
            <w:pPr>
              <w:rPr>
                <w:sz w:val="23"/>
                <w:szCs w:val="23"/>
              </w:rPr>
            </w:pPr>
          </w:p>
        </w:tc>
        <w:tc>
          <w:tcPr>
            <w:tcW w:w="740" w:type="dxa"/>
            <w:vAlign w:val="bottom"/>
          </w:tcPr>
          <w:p w14:paraId="1F5A70FB" w14:textId="77777777" w:rsidR="001D5259" w:rsidRDefault="001D5259">
            <w:pPr>
              <w:rPr>
                <w:sz w:val="23"/>
                <w:szCs w:val="23"/>
              </w:rPr>
            </w:pPr>
          </w:p>
        </w:tc>
      </w:tr>
      <w:tr w:rsidR="001D5259" w14:paraId="6E73D9B3" w14:textId="77777777">
        <w:trPr>
          <w:trHeight w:val="271"/>
        </w:trPr>
        <w:tc>
          <w:tcPr>
            <w:tcW w:w="1520" w:type="dxa"/>
            <w:vAlign w:val="bottom"/>
          </w:tcPr>
          <w:p w14:paraId="67D6BB5D" w14:textId="77777777" w:rsidR="001D5259" w:rsidRDefault="00437B5C">
            <w:pPr>
              <w:ind w:right="568"/>
              <w:jc w:val="right"/>
              <w:rPr>
                <w:sz w:val="20"/>
                <w:szCs w:val="20"/>
              </w:rPr>
            </w:pPr>
            <w:r>
              <w:rPr>
                <w:rFonts w:ascii="Calibri" w:eastAsia="Calibri" w:hAnsi="Calibri" w:cs="Calibri"/>
                <w:color w:val="595959"/>
                <w:sz w:val="18"/>
                <w:szCs w:val="18"/>
              </w:rPr>
              <w:t>40%</w:t>
            </w:r>
          </w:p>
        </w:tc>
        <w:tc>
          <w:tcPr>
            <w:tcW w:w="940" w:type="dxa"/>
            <w:vAlign w:val="bottom"/>
          </w:tcPr>
          <w:p w14:paraId="33DEDC71" w14:textId="77777777" w:rsidR="001D5259" w:rsidRDefault="001D5259">
            <w:pPr>
              <w:rPr>
                <w:sz w:val="23"/>
                <w:szCs w:val="23"/>
              </w:rPr>
            </w:pPr>
          </w:p>
        </w:tc>
        <w:tc>
          <w:tcPr>
            <w:tcW w:w="1160" w:type="dxa"/>
            <w:vAlign w:val="bottom"/>
          </w:tcPr>
          <w:p w14:paraId="07BBA5FC" w14:textId="77777777" w:rsidR="001D5259" w:rsidRDefault="001D5259">
            <w:pPr>
              <w:rPr>
                <w:sz w:val="23"/>
                <w:szCs w:val="23"/>
              </w:rPr>
            </w:pPr>
          </w:p>
        </w:tc>
        <w:tc>
          <w:tcPr>
            <w:tcW w:w="600" w:type="dxa"/>
            <w:vAlign w:val="bottom"/>
          </w:tcPr>
          <w:p w14:paraId="44DB5A3C" w14:textId="77777777" w:rsidR="001D5259" w:rsidRDefault="001D5259">
            <w:pPr>
              <w:rPr>
                <w:sz w:val="23"/>
                <w:szCs w:val="23"/>
              </w:rPr>
            </w:pPr>
          </w:p>
        </w:tc>
        <w:tc>
          <w:tcPr>
            <w:tcW w:w="1180" w:type="dxa"/>
            <w:vAlign w:val="bottom"/>
          </w:tcPr>
          <w:p w14:paraId="2E2197A6" w14:textId="77777777" w:rsidR="001D5259" w:rsidRDefault="001D5259">
            <w:pPr>
              <w:rPr>
                <w:sz w:val="23"/>
                <w:szCs w:val="23"/>
              </w:rPr>
            </w:pPr>
          </w:p>
        </w:tc>
        <w:tc>
          <w:tcPr>
            <w:tcW w:w="860" w:type="dxa"/>
            <w:vAlign w:val="bottom"/>
          </w:tcPr>
          <w:p w14:paraId="59C38BB4" w14:textId="77777777" w:rsidR="001D5259" w:rsidRDefault="001D5259">
            <w:pPr>
              <w:rPr>
                <w:sz w:val="23"/>
                <w:szCs w:val="23"/>
              </w:rPr>
            </w:pPr>
          </w:p>
        </w:tc>
        <w:tc>
          <w:tcPr>
            <w:tcW w:w="740" w:type="dxa"/>
            <w:vAlign w:val="bottom"/>
          </w:tcPr>
          <w:p w14:paraId="3DD34E69" w14:textId="77777777" w:rsidR="001D5259" w:rsidRDefault="001D5259">
            <w:pPr>
              <w:rPr>
                <w:sz w:val="23"/>
                <w:szCs w:val="23"/>
              </w:rPr>
            </w:pPr>
          </w:p>
        </w:tc>
      </w:tr>
      <w:tr w:rsidR="001D5259" w14:paraId="48AF8A74" w14:textId="77777777">
        <w:trPr>
          <w:trHeight w:val="271"/>
        </w:trPr>
        <w:tc>
          <w:tcPr>
            <w:tcW w:w="1520" w:type="dxa"/>
            <w:vAlign w:val="bottom"/>
          </w:tcPr>
          <w:p w14:paraId="6D7393C6" w14:textId="77777777" w:rsidR="001D5259" w:rsidRDefault="00437B5C">
            <w:pPr>
              <w:ind w:right="568"/>
              <w:jc w:val="right"/>
              <w:rPr>
                <w:sz w:val="20"/>
                <w:szCs w:val="20"/>
              </w:rPr>
            </w:pPr>
            <w:r>
              <w:rPr>
                <w:rFonts w:ascii="Calibri" w:eastAsia="Calibri" w:hAnsi="Calibri" w:cs="Calibri"/>
                <w:color w:val="595959"/>
                <w:sz w:val="18"/>
                <w:szCs w:val="18"/>
              </w:rPr>
              <w:t>20%</w:t>
            </w:r>
          </w:p>
        </w:tc>
        <w:tc>
          <w:tcPr>
            <w:tcW w:w="940" w:type="dxa"/>
            <w:vAlign w:val="bottom"/>
          </w:tcPr>
          <w:p w14:paraId="05F8F491" w14:textId="77777777" w:rsidR="001D5259" w:rsidRDefault="001D5259">
            <w:pPr>
              <w:rPr>
                <w:sz w:val="23"/>
                <w:szCs w:val="23"/>
              </w:rPr>
            </w:pPr>
          </w:p>
        </w:tc>
        <w:tc>
          <w:tcPr>
            <w:tcW w:w="1160" w:type="dxa"/>
            <w:vAlign w:val="bottom"/>
          </w:tcPr>
          <w:p w14:paraId="3ACB05DD" w14:textId="77777777" w:rsidR="001D5259" w:rsidRDefault="001D5259">
            <w:pPr>
              <w:rPr>
                <w:sz w:val="23"/>
                <w:szCs w:val="23"/>
              </w:rPr>
            </w:pPr>
          </w:p>
        </w:tc>
        <w:tc>
          <w:tcPr>
            <w:tcW w:w="600" w:type="dxa"/>
            <w:vAlign w:val="bottom"/>
          </w:tcPr>
          <w:p w14:paraId="19ACC90D" w14:textId="77777777" w:rsidR="001D5259" w:rsidRDefault="001D5259">
            <w:pPr>
              <w:rPr>
                <w:sz w:val="23"/>
                <w:szCs w:val="23"/>
              </w:rPr>
            </w:pPr>
          </w:p>
        </w:tc>
        <w:tc>
          <w:tcPr>
            <w:tcW w:w="1180" w:type="dxa"/>
            <w:vAlign w:val="bottom"/>
          </w:tcPr>
          <w:p w14:paraId="14A9C26E" w14:textId="77777777" w:rsidR="001D5259" w:rsidRDefault="001D5259">
            <w:pPr>
              <w:rPr>
                <w:sz w:val="23"/>
                <w:szCs w:val="23"/>
              </w:rPr>
            </w:pPr>
          </w:p>
        </w:tc>
        <w:tc>
          <w:tcPr>
            <w:tcW w:w="860" w:type="dxa"/>
            <w:vAlign w:val="bottom"/>
          </w:tcPr>
          <w:p w14:paraId="4F94AD1C" w14:textId="77777777" w:rsidR="001D5259" w:rsidRDefault="001D5259">
            <w:pPr>
              <w:rPr>
                <w:sz w:val="23"/>
                <w:szCs w:val="23"/>
              </w:rPr>
            </w:pPr>
          </w:p>
        </w:tc>
        <w:tc>
          <w:tcPr>
            <w:tcW w:w="740" w:type="dxa"/>
            <w:vAlign w:val="bottom"/>
          </w:tcPr>
          <w:p w14:paraId="15C1D906" w14:textId="77777777" w:rsidR="001D5259" w:rsidRDefault="001D5259">
            <w:pPr>
              <w:rPr>
                <w:sz w:val="23"/>
                <w:szCs w:val="23"/>
              </w:rPr>
            </w:pPr>
          </w:p>
        </w:tc>
      </w:tr>
      <w:tr w:rsidR="001D5259" w14:paraId="48C62313" w14:textId="77777777">
        <w:trPr>
          <w:trHeight w:val="271"/>
        </w:trPr>
        <w:tc>
          <w:tcPr>
            <w:tcW w:w="1520" w:type="dxa"/>
            <w:vAlign w:val="bottom"/>
          </w:tcPr>
          <w:p w14:paraId="115F64BA" w14:textId="77777777" w:rsidR="001D5259" w:rsidRDefault="00437B5C">
            <w:pPr>
              <w:ind w:right="568"/>
              <w:jc w:val="right"/>
              <w:rPr>
                <w:sz w:val="20"/>
                <w:szCs w:val="20"/>
              </w:rPr>
            </w:pPr>
            <w:r>
              <w:rPr>
                <w:rFonts w:ascii="Calibri" w:eastAsia="Calibri" w:hAnsi="Calibri" w:cs="Calibri"/>
                <w:color w:val="595959"/>
                <w:sz w:val="18"/>
                <w:szCs w:val="18"/>
              </w:rPr>
              <w:t>0%</w:t>
            </w:r>
          </w:p>
        </w:tc>
        <w:tc>
          <w:tcPr>
            <w:tcW w:w="940" w:type="dxa"/>
            <w:vAlign w:val="bottom"/>
          </w:tcPr>
          <w:p w14:paraId="13A7EC38" w14:textId="77777777" w:rsidR="001D5259" w:rsidRDefault="001D5259">
            <w:pPr>
              <w:rPr>
                <w:sz w:val="23"/>
                <w:szCs w:val="23"/>
              </w:rPr>
            </w:pPr>
          </w:p>
        </w:tc>
        <w:tc>
          <w:tcPr>
            <w:tcW w:w="1160" w:type="dxa"/>
            <w:vAlign w:val="bottom"/>
          </w:tcPr>
          <w:p w14:paraId="2C1DE01C" w14:textId="77777777" w:rsidR="001D5259" w:rsidRDefault="001D5259">
            <w:pPr>
              <w:rPr>
                <w:sz w:val="23"/>
                <w:szCs w:val="23"/>
              </w:rPr>
            </w:pPr>
          </w:p>
        </w:tc>
        <w:tc>
          <w:tcPr>
            <w:tcW w:w="600" w:type="dxa"/>
            <w:vAlign w:val="bottom"/>
          </w:tcPr>
          <w:p w14:paraId="112B5BC1" w14:textId="77777777" w:rsidR="001D5259" w:rsidRDefault="001D5259">
            <w:pPr>
              <w:rPr>
                <w:sz w:val="23"/>
                <w:szCs w:val="23"/>
              </w:rPr>
            </w:pPr>
          </w:p>
        </w:tc>
        <w:tc>
          <w:tcPr>
            <w:tcW w:w="1180" w:type="dxa"/>
            <w:vAlign w:val="bottom"/>
          </w:tcPr>
          <w:p w14:paraId="476BBCD3" w14:textId="77777777" w:rsidR="001D5259" w:rsidRDefault="001D5259">
            <w:pPr>
              <w:rPr>
                <w:sz w:val="23"/>
                <w:szCs w:val="23"/>
              </w:rPr>
            </w:pPr>
          </w:p>
        </w:tc>
        <w:tc>
          <w:tcPr>
            <w:tcW w:w="860" w:type="dxa"/>
            <w:vAlign w:val="bottom"/>
          </w:tcPr>
          <w:p w14:paraId="0B37CFF5" w14:textId="77777777" w:rsidR="001D5259" w:rsidRDefault="001D5259">
            <w:pPr>
              <w:rPr>
                <w:sz w:val="23"/>
                <w:szCs w:val="23"/>
              </w:rPr>
            </w:pPr>
          </w:p>
        </w:tc>
        <w:tc>
          <w:tcPr>
            <w:tcW w:w="740" w:type="dxa"/>
            <w:vAlign w:val="bottom"/>
          </w:tcPr>
          <w:p w14:paraId="7731B3A8" w14:textId="77777777" w:rsidR="001D5259" w:rsidRDefault="001D5259">
            <w:pPr>
              <w:rPr>
                <w:sz w:val="23"/>
                <w:szCs w:val="23"/>
              </w:rPr>
            </w:pPr>
          </w:p>
        </w:tc>
      </w:tr>
      <w:tr w:rsidR="001D5259" w14:paraId="37728E1E" w14:textId="77777777">
        <w:trPr>
          <w:trHeight w:val="190"/>
        </w:trPr>
        <w:tc>
          <w:tcPr>
            <w:tcW w:w="1520" w:type="dxa"/>
            <w:vAlign w:val="bottom"/>
          </w:tcPr>
          <w:p w14:paraId="743C713B" w14:textId="77777777" w:rsidR="001D5259" w:rsidRDefault="00437B5C">
            <w:pPr>
              <w:spacing w:line="190" w:lineRule="exact"/>
              <w:ind w:right="108"/>
              <w:jc w:val="right"/>
              <w:rPr>
                <w:sz w:val="20"/>
                <w:szCs w:val="20"/>
              </w:rPr>
            </w:pPr>
            <w:r>
              <w:rPr>
                <w:rFonts w:ascii="Calibri" w:eastAsia="Calibri" w:hAnsi="Calibri" w:cs="Calibri"/>
                <w:color w:val="595959"/>
                <w:sz w:val="18"/>
                <w:szCs w:val="18"/>
              </w:rPr>
              <w:t>198301</w:t>
            </w:r>
          </w:p>
        </w:tc>
        <w:tc>
          <w:tcPr>
            <w:tcW w:w="940" w:type="dxa"/>
            <w:vAlign w:val="bottom"/>
          </w:tcPr>
          <w:p w14:paraId="4DD0E2C3" w14:textId="77777777" w:rsidR="001D5259" w:rsidRDefault="00437B5C">
            <w:pPr>
              <w:spacing w:line="190" w:lineRule="exact"/>
              <w:ind w:right="110"/>
              <w:jc w:val="right"/>
              <w:rPr>
                <w:sz w:val="20"/>
                <w:szCs w:val="20"/>
              </w:rPr>
            </w:pPr>
            <w:r>
              <w:rPr>
                <w:rFonts w:ascii="Calibri" w:eastAsia="Calibri" w:hAnsi="Calibri" w:cs="Calibri"/>
                <w:color w:val="595959"/>
                <w:sz w:val="18"/>
                <w:szCs w:val="18"/>
              </w:rPr>
              <w:t>198801</w:t>
            </w:r>
          </w:p>
        </w:tc>
        <w:tc>
          <w:tcPr>
            <w:tcW w:w="1160" w:type="dxa"/>
            <w:vAlign w:val="bottom"/>
          </w:tcPr>
          <w:p w14:paraId="61983645" w14:textId="77777777" w:rsidR="001D5259" w:rsidRDefault="00437B5C">
            <w:pPr>
              <w:spacing w:line="190" w:lineRule="exact"/>
              <w:ind w:right="310"/>
              <w:jc w:val="right"/>
              <w:rPr>
                <w:sz w:val="20"/>
                <w:szCs w:val="20"/>
              </w:rPr>
            </w:pPr>
            <w:r>
              <w:rPr>
                <w:rFonts w:ascii="Calibri" w:eastAsia="Calibri" w:hAnsi="Calibri" w:cs="Calibri"/>
                <w:color w:val="595959"/>
                <w:sz w:val="18"/>
                <w:szCs w:val="18"/>
              </w:rPr>
              <w:t>199301</w:t>
            </w:r>
          </w:p>
        </w:tc>
        <w:tc>
          <w:tcPr>
            <w:tcW w:w="600" w:type="dxa"/>
            <w:vAlign w:val="bottom"/>
          </w:tcPr>
          <w:p w14:paraId="2766D055" w14:textId="77777777" w:rsidR="001D5259" w:rsidRDefault="00437B5C">
            <w:pPr>
              <w:spacing w:line="190" w:lineRule="exact"/>
              <w:jc w:val="right"/>
              <w:rPr>
                <w:sz w:val="20"/>
                <w:szCs w:val="20"/>
              </w:rPr>
            </w:pPr>
            <w:r>
              <w:rPr>
                <w:rFonts w:ascii="Calibri" w:eastAsia="Calibri" w:hAnsi="Calibri" w:cs="Calibri"/>
                <w:color w:val="595959"/>
                <w:w w:val="94"/>
                <w:sz w:val="18"/>
                <w:szCs w:val="18"/>
              </w:rPr>
              <w:t>199801</w:t>
            </w:r>
          </w:p>
        </w:tc>
        <w:tc>
          <w:tcPr>
            <w:tcW w:w="1180" w:type="dxa"/>
            <w:vAlign w:val="bottom"/>
          </w:tcPr>
          <w:p w14:paraId="2E53097F" w14:textId="77777777" w:rsidR="001D5259" w:rsidRDefault="00437B5C">
            <w:pPr>
              <w:spacing w:line="190" w:lineRule="exact"/>
              <w:ind w:right="190"/>
              <w:jc w:val="right"/>
              <w:rPr>
                <w:sz w:val="20"/>
                <w:szCs w:val="20"/>
              </w:rPr>
            </w:pPr>
            <w:r>
              <w:rPr>
                <w:rFonts w:ascii="Calibri" w:eastAsia="Calibri" w:hAnsi="Calibri" w:cs="Calibri"/>
                <w:color w:val="595959"/>
                <w:sz w:val="18"/>
                <w:szCs w:val="18"/>
              </w:rPr>
              <w:t>200301</w:t>
            </w:r>
          </w:p>
        </w:tc>
        <w:tc>
          <w:tcPr>
            <w:tcW w:w="860" w:type="dxa"/>
            <w:vAlign w:val="bottom"/>
          </w:tcPr>
          <w:p w14:paraId="42A024F4" w14:textId="77777777" w:rsidR="001D5259" w:rsidRDefault="00437B5C">
            <w:pPr>
              <w:spacing w:line="190" w:lineRule="exact"/>
              <w:ind w:right="110"/>
              <w:jc w:val="right"/>
              <w:rPr>
                <w:sz w:val="20"/>
                <w:szCs w:val="20"/>
              </w:rPr>
            </w:pPr>
            <w:r>
              <w:rPr>
                <w:rFonts w:ascii="Calibri" w:eastAsia="Calibri" w:hAnsi="Calibri" w:cs="Calibri"/>
                <w:color w:val="595959"/>
                <w:sz w:val="18"/>
                <w:szCs w:val="18"/>
              </w:rPr>
              <w:t>200801</w:t>
            </w:r>
          </w:p>
        </w:tc>
        <w:tc>
          <w:tcPr>
            <w:tcW w:w="740" w:type="dxa"/>
            <w:vAlign w:val="bottom"/>
          </w:tcPr>
          <w:p w14:paraId="14B679FD" w14:textId="77777777" w:rsidR="001D5259" w:rsidRDefault="00437B5C">
            <w:pPr>
              <w:spacing w:line="190" w:lineRule="exact"/>
              <w:jc w:val="right"/>
              <w:rPr>
                <w:sz w:val="20"/>
                <w:szCs w:val="20"/>
              </w:rPr>
            </w:pPr>
            <w:r>
              <w:rPr>
                <w:rFonts w:ascii="Calibri" w:eastAsia="Calibri" w:hAnsi="Calibri" w:cs="Calibri"/>
                <w:color w:val="595959"/>
                <w:sz w:val="18"/>
                <w:szCs w:val="18"/>
              </w:rPr>
              <w:t>201301</w:t>
            </w:r>
          </w:p>
        </w:tc>
      </w:tr>
      <w:tr w:rsidR="001D5259" w14:paraId="73F0D29D" w14:textId="77777777">
        <w:trPr>
          <w:trHeight w:val="179"/>
        </w:trPr>
        <w:tc>
          <w:tcPr>
            <w:tcW w:w="1520" w:type="dxa"/>
            <w:vAlign w:val="bottom"/>
          </w:tcPr>
          <w:p w14:paraId="40C2D902" w14:textId="77777777" w:rsidR="001D5259" w:rsidRDefault="001D5259">
            <w:pPr>
              <w:rPr>
                <w:sz w:val="15"/>
                <w:szCs w:val="15"/>
              </w:rPr>
            </w:pPr>
          </w:p>
        </w:tc>
        <w:tc>
          <w:tcPr>
            <w:tcW w:w="940" w:type="dxa"/>
            <w:vAlign w:val="bottom"/>
          </w:tcPr>
          <w:p w14:paraId="0E0BFFD7" w14:textId="77777777" w:rsidR="001D5259" w:rsidRDefault="001D5259">
            <w:pPr>
              <w:rPr>
                <w:sz w:val="15"/>
                <w:szCs w:val="15"/>
              </w:rPr>
            </w:pPr>
          </w:p>
        </w:tc>
        <w:tc>
          <w:tcPr>
            <w:tcW w:w="1160" w:type="dxa"/>
            <w:vAlign w:val="bottom"/>
          </w:tcPr>
          <w:p w14:paraId="7D6293F9" w14:textId="77777777" w:rsidR="001D5259" w:rsidRDefault="00437B5C">
            <w:pPr>
              <w:spacing w:line="179" w:lineRule="exact"/>
              <w:jc w:val="right"/>
              <w:rPr>
                <w:sz w:val="20"/>
                <w:szCs w:val="20"/>
              </w:rPr>
            </w:pPr>
            <w:r>
              <w:rPr>
                <w:rFonts w:ascii="Calibri" w:eastAsia="Calibri" w:hAnsi="Calibri" w:cs="Calibri"/>
                <w:color w:val="595959"/>
                <w:sz w:val="18"/>
                <w:szCs w:val="18"/>
              </w:rPr>
              <w:t>Imóveis</w:t>
            </w:r>
          </w:p>
        </w:tc>
        <w:tc>
          <w:tcPr>
            <w:tcW w:w="600" w:type="dxa"/>
            <w:vAlign w:val="bottom"/>
          </w:tcPr>
          <w:p w14:paraId="49D3B27D" w14:textId="77777777" w:rsidR="001D5259" w:rsidRDefault="001D5259">
            <w:pPr>
              <w:rPr>
                <w:sz w:val="15"/>
                <w:szCs w:val="15"/>
              </w:rPr>
            </w:pPr>
          </w:p>
        </w:tc>
        <w:tc>
          <w:tcPr>
            <w:tcW w:w="1180" w:type="dxa"/>
            <w:vAlign w:val="bottom"/>
          </w:tcPr>
          <w:p w14:paraId="59734923" w14:textId="77777777" w:rsidR="001D5259" w:rsidRDefault="00437B5C">
            <w:pPr>
              <w:spacing w:line="179" w:lineRule="exact"/>
              <w:ind w:right="30"/>
              <w:jc w:val="right"/>
              <w:rPr>
                <w:sz w:val="20"/>
                <w:szCs w:val="20"/>
              </w:rPr>
            </w:pPr>
            <w:r>
              <w:rPr>
                <w:rFonts w:ascii="Calibri" w:eastAsia="Calibri" w:hAnsi="Calibri" w:cs="Calibri"/>
                <w:color w:val="595959"/>
                <w:sz w:val="18"/>
                <w:szCs w:val="18"/>
              </w:rPr>
              <w:t>Bens Duráveis</w:t>
            </w:r>
          </w:p>
        </w:tc>
        <w:tc>
          <w:tcPr>
            <w:tcW w:w="860" w:type="dxa"/>
            <w:vAlign w:val="bottom"/>
          </w:tcPr>
          <w:p w14:paraId="36C9BADA" w14:textId="77777777" w:rsidR="001D5259" w:rsidRDefault="001D5259">
            <w:pPr>
              <w:rPr>
                <w:sz w:val="15"/>
                <w:szCs w:val="15"/>
              </w:rPr>
            </w:pPr>
          </w:p>
        </w:tc>
        <w:tc>
          <w:tcPr>
            <w:tcW w:w="740" w:type="dxa"/>
            <w:vAlign w:val="bottom"/>
          </w:tcPr>
          <w:p w14:paraId="74120FB0" w14:textId="77777777" w:rsidR="001D5259" w:rsidRDefault="001D5259">
            <w:pPr>
              <w:rPr>
                <w:sz w:val="15"/>
                <w:szCs w:val="15"/>
              </w:rPr>
            </w:pPr>
          </w:p>
        </w:tc>
      </w:tr>
    </w:tbl>
    <w:p w14:paraId="78CCBEA7" w14:textId="77777777" w:rsidR="001D5259" w:rsidRDefault="00437B5C">
      <w:pPr>
        <w:spacing w:line="20" w:lineRule="exact"/>
        <w:rPr>
          <w:sz w:val="20"/>
          <w:szCs w:val="20"/>
        </w:rPr>
      </w:pPr>
      <w:r>
        <w:rPr>
          <w:noProof/>
          <w:sz w:val="20"/>
          <w:szCs w:val="20"/>
        </w:rPr>
        <w:drawing>
          <wp:anchor distT="0" distB="0" distL="114300" distR="114300" simplePos="0" relativeHeight="252210176" behindDoc="1" locked="0" layoutInCell="0" allowOverlap="1" wp14:anchorId="2E0D1B03" wp14:editId="47D1FB69">
            <wp:simplePos x="0" y="0"/>
            <wp:positionH relativeFrom="column">
              <wp:posOffset>701040</wp:posOffset>
            </wp:positionH>
            <wp:positionV relativeFrom="paragraph">
              <wp:posOffset>-2170430</wp:posOffset>
            </wp:positionV>
            <wp:extent cx="4998085" cy="2291715"/>
            <wp:effectExtent l="0" t="0" r="0" b="0"/>
            <wp:wrapNone/>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82"/>
                    <a:srcRect/>
                    <a:stretch>
                      <a:fillRect/>
                    </a:stretch>
                  </pic:blipFill>
                  <pic:spPr bwMode="auto">
                    <a:xfrm>
                      <a:off x="0" y="0"/>
                      <a:ext cx="4998085" cy="2291715"/>
                    </a:xfrm>
                    <a:prstGeom prst="rect">
                      <a:avLst/>
                    </a:prstGeom>
                    <a:noFill/>
                  </pic:spPr>
                </pic:pic>
              </a:graphicData>
            </a:graphic>
          </wp:anchor>
        </w:drawing>
      </w:r>
    </w:p>
    <w:p w14:paraId="61BB02FA" w14:textId="77777777" w:rsidR="001D5259" w:rsidRDefault="001D5259">
      <w:pPr>
        <w:spacing w:line="301" w:lineRule="exact"/>
        <w:rPr>
          <w:sz w:val="20"/>
          <w:szCs w:val="20"/>
        </w:rPr>
      </w:pPr>
    </w:p>
    <w:p w14:paraId="5E6E29D4" w14:textId="77777777" w:rsidR="001D5259" w:rsidRDefault="00437B5C">
      <w:pPr>
        <w:ind w:left="1120"/>
        <w:rPr>
          <w:sz w:val="20"/>
          <w:szCs w:val="20"/>
        </w:rPr>
      </w:pPr>
      <w:r>
        <w:rPr>
          <w:rFonts w:eastAsia="Times New Roman"/>
          <w:color w:val="111111"/>
          <w:sz w:val="24"/>
          <w:szCs w:val="24"/>
          <w:highlight w:val="white"/>
        </w:rPr>
        <w:t>Fonte: Federal Reserve – FED</w:t>
      </w:r>
    </w:p>
    <w:p w14:paraId="43479144" w14:textId="77777777" w:rsidR="001D5259" w:rsidRDefault="001D5259">
      <w:pPr>
        <w:spacing w:line="200" w:lineRule="exact"/>
        <w:rPr>
          <w:sz w:val="20"/>
          <w:szCs w:val="20"/>
        </w:rPr>
      </w:pPr>
    </w:p>
    <w:p w14:paraId="2B9CC315" w14:textId="77777777" w:rsidR="001D5259" w:rsidRDefault="001D5259">
      <w:pPr>
        <w:spacing w:line="200" w:lineRule="exact"/>
        <w:rPr>
          <w:sz w:val="20"/>
          <w:szCs w:val="20"/>
        </w:rPr>
      </w:pPr>
    </w:p>
    <w:p w14:paraId="37F4CD41" w14:textId="77777777" w:rsidR="001D5259" w:rsidRDefault="001D5259">
      <w:pPr>
        <w:spacing w:line="200" w:lineRule="exact"/>
        <w:rPr>
          <w:sz w:val="20"/>
          <w:szCs w:val="20"/>
        </w:rPr>
      </w:pPr>
    </w:p>
    <w:p w14:paraId="4572FB2C" w14:textId="77777777" w:rsidR="001D5259" w:rsidRDefault="001D5259">
      <w:pPr>
        <w:spacing w:line="200" w:lineRule="exact"/>
        <w:rPr>
          <w:sz w:val="20"/>
          <w:szCs w:val="20"/>
        </w:rPr>
      </w:pPr>
    </w:p>
    <w:p w14:paraId="671AA88A" w14:textId="77777777" w:rsidR="001D5259" w:rsidRDefault="001D5259">
      <w:pPr>
        <w:spacing w:line="200" w:lineRule="exact"/>
        <w:rPr>
          <w:sz w:val="20"/>
          <w:szCs w:val="20"/>
        </w:rPr>
      </w:pPr>
    </w:p>
    <w:p w14:paraId="04C0A302" w14:textId="77777777" w:rsidR="001D5259" w:rsidRDefault="001D5259">
      <w:pPr>
        <w:spacing w:line="200" w:lineRule="exact"/>
        <w:rPr>
          <w:sz w:val="20"/>
          <w:szCs w:val="20"/>
        </w:rPr>
      </w:pPr>
    </w:p>
    <w:p w14:paraId="6D3A3447" w14:textId="77777777" w:rsidR="001D5259" w:rsidRDefault="001D5259">
      <w:pPr>
        <w:spacing w:line="200" w:lineRule="exact"/>
        <w:rPr>
          <w:sz w:val="20"/>
          <w:szCs w:val="20"/>
        </w:rPr>
      </w:pPr>
    </w:p>
    <w:p w14:paraId="6CF47C9B" w14:textId="77777777" w:rsidR="001D5259" w:rsidRDefault="001D5259">
      <w:pPr>
        <w:spacing w:line="200" w:lineRule="exact"/>
        <w:rPr>
          <w:sz w:val="20"/>
          <w:szCs w:val="20"/>
        </w:rPr>
      </w:pPr>
    </w:p>
    <w:p w14:paraId="7A5D270A" w14:textId="77777777" w:rsidR="001D5259" w:rsidRDefault="001D5259">
      <w:pPr>
        <w:spacing w:line="208" w:lineRule="exact"/>
        <w:rPr>
          <w:sz w:val="20"/>
          <w:szCs w:val="20"/>
        </w:rPr>
      </w:pPr>
    </w:p>
    <w:p w14:paraId="62AF97A7" w14:textId="2142E2D0" w:rsidR="001D5259" w:rsidRDefault="001D5259">
      <w:pPr>
        <w:spacing w:line="225" w:lineRule="auto"/>
        <w:ind w:left="1700" w:right="1060"/>
        <w:jc w:val="center"/>
        <w:rPr>
          <w:sz w:val="20"/>
          <w:szCs w:val="20"/>
        </w:rPr>
      </w:pPr>
    </w:p>
    <w:p w14:paraId="0559C69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11200" behindDoc="1" locked="0" layoutInCell="0" allowOverlap="1" wp14:anchorId="5DA6C342" wp14:editId="619DAC31">
                <wp:simplePos x="0" y="0"/>
                <wp:positionH relativeFrom="column">
                  <wp:posOffset>-609600</wp:posOffset>
                </wp:positionH>
                <wp:positionV relativeFrom="paragraph">
                  <wp:posOffset>48895</wp:posOffset>
                </wp:positionV>
                <wp:extent cx="6951980" cy="0"/>
                <wp:effectExtent l="0" t="0" r="0" b="0"/>
                <wp:wrapNone/>
                <wp:docPr id="1183" name="Shap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3FAB5C" id="Shape 1183" o:spid="_x0000_s1026" style="position:absolute;z-index:-25110528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0VUbG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6024A8C2" w14:textId="77777777" w:rsidR="001D5259" w:rsidRDefault="001D5259">
      <w:pPr>
        <w:sectPr w:rsidR="001D5259">
          <w:type w:val="continuous"/>
          <w:pgSz w:w="11900" w:h="16838"/>
          <w:pgMar w:top="287" w:right="1440" w:bottom="0" w:left="1440" w:header="0" w:footer="0" w:gutter="0"/>
          <w:cols w:space="720" w:equalWidth="0">
            <w:col w:w="9026"/>
          </w:cols>
        </w:sectPr>
      </w:pPr>
    </w:p>
    <w:tbl>
      <w:tblPr>
        <w:tblW w:w="0" w:type="auto"/>
        <w:tblInd w:w="400" w:type="dxa"/>
        <w:tblLayout w:type="fixed"/>
        <w:tblCellMar>
          <w:left w:w="0" w:type="dxa"/>
          <w:right w:w="0" w:type="dxa"/>
        </w:tblCellMar>
        <w:tblLook w:val="04A0" w:firstRow="1" w:lastRow="0" w:firstColumn="1" w:lastColumn="0" w:noHBand="0" w:noVBand="1"/>
      </w:tblPr>
      <w:tblGrid>
        <w:gridCol w:w="1360"/>
        <w:gridCol w:w="1100"/>
        <w:gridCol w:w="720"/>
        <w:gridCol w:w="1380"/>
        <w:gridCol w:w="680"/>
        <w:gridCol w:w="1520"/>
        <w:gridCol w:w="1620"/>
      </w:tblGrid>
      <w:tr w:rsidR="001D5259" w14:paraId="6F6C4996" w14:textId="77777777">
        <w:trPr>
          <w:trHeight w:val="269"/>
        </w:trPr>
        <w:tc>
          <w:tcPr>
            <w:tcW w:w="1360" w:type="dxa"/>
            <w:vAlign w:val="bottom"/>
          </w:tcPr>
          <w:p w14:paraId="796AF7C2" w14:textId="77777777" w:rsidR="001D5259" w:rsidRDefault="001D5259">
            <w:pPr>
              <w:rPr>
                <w:sz w:val="23"/>
                <w:szCs w:val="23"/>
              </w:rPr>
            </w:pPr>
            <w:bookmarkStart w:id="253" w:name="page254"/>
            <w:bookmarkEnd w:id="253"/>
          </w:p>
        </w:tc>
        <w:tc>
          <w:tcPr>
            <w:tcW w:w="1100" w:type="dxa"/>
            <w:vAlign w:val="bottom"/>
          </w:tcPr>
          <w:p w14:paraId="17AFD327" w14:textId="77777777" w:rsidR="001D5259" w:rsidRDefault="001D5259">
            <w:pPr>
              <w:rPr>
                <w:sz w:val="23"/>
                <w:szCs w:val="23"/>
              </w:rPr>
            </w:pPr>
          </w:p>
        </w:tc>
        <w:tc>
          <w:tcPr>
            <w:tcW w:w="720" w:type="dxa"/>
            <w:vAlign w:val="bottom"/>
          </w:tcPr>
          <w:p w14:paraId="4F443471" w14:textId="77777777" w:rsidR="001D5259" w:rsidRDefault="001D5259">
            <w:pPr>
              <w:rPr>
                <w:sz w:val="23"/>
                <w:szCs w:val="23"/>
              </w:rPr>
            </w:pPr>
          </w:p>
        </w:tc>
        <w:tc>
          <w:tcPr>
            <w:tcW w:w="1380" w:type="dxa"/>
            <w:vAlign w:val="bottom"/>
          </w:tcPr>
          <w:p w14:paraId="069CB283" w14:textId="77777777" w:rsidR="001D5259" w:rsidRDefault="001D5259">
            <w:pPr>
              <w:rPr>
                <w:sz w:val="23"/>
                <w:szCs w:val="23"/>
              </w:rPr>
            </w:pPr>
          </w:p>
        </w:tc>
        <w:tc>
          <w:tcPr>
            <w:tcW w:w="680" w:type="dxa"/>
            <w:vAlign w:val="bottom"/>
          </w:tcPr>
          <w:p w14:paraId="44790ECD" w14:textId="77777777" w:rsidR="001D5259" w:rsidRDefault="001D5259">
            <w:pPr>
              <w:rPr>
                <w:sz w:val="23"/>
                <w:szCs w:val="23"/>
              </w:rPr>
            </w:pPr>
          </w:p>
        </w:tc>
        <w:tc>
          <w:tcPr>
            <w:tcW w:w="1520" w:type="dxa"/>
            <w:vAlign w:val="bottom"/>
          </w:tcPr>
          <w:p w14:paraId="7339A5B0" w14:textId="77777777" w:rsidR="001D5259" w:rsidRDefault="001D5259">
            <w:pPr>
              <w:rPr>
                <w:sz w:val="23"/>
                <w:szCs w:val="23"/>
              </w:rPr>
            </w:pPr>
          </w:p>
        </w:tc>
        <w:tc>
          <w:tcPr>
            <w:tcW w:w="1620" w:type="dxa"/>
            <w:vAlign w:val="bottom"/>
          </w:tcPr>
          <w:p w14:paraId="05963B44" w14:textId="77777777" w:rsidR="001D5259" w:rsidRDefault="00437B5C">
            <w:pPr>
              <w:jc w:val="right"/>
              <w:rPr>
                <w:sz w:val="20"/>
                <w:szCs w:val="20"/>
              </w:rPr>
            </w:pPr>
            <w:r>
              <w:rPr>
                <w:rFonts w:ascii="Calibri" w:eastAsia="Calibri" w:hAnsi="Calibri" w:cs="Calibri"/>
              </w:rPr>
              <w:t>248</w:t>
            </w:r>
          </w:p>
        </w:tc>
      </w:tr>
      <w:tr w:rsidR="001D5259" w14:paraId="697441D5" w14:textId="77777777">
        <w:trPr>
          <w:trHeight w:val="1141"/>
        </w:trPr>
        <w:tc>
          <w:tcPr>
            <w:tcW w:w="1360" w:type="dxa"/>
            <w:vAlign w:val="bottom"/>
          </w:tcPr>
          <w:p w14:paraId="284FEDF0" w14:textId="77777777" w:rsidR="001D5259" w:rsidRDefault="00437B5C">
            <w:pPr>
              <w:jc w:val="right"/>
              <w:rPr>
                <w:sz w:val="20"/>
                <w:szCs w:val="20"/>
              </w:rPr>
            </w:pPr>
            <w:r>
              <w:rPr>
                <w:rFonts w:eastAsia="Times New Roman"/>
                <w:i/>
                <w:iCs/>
                <w:color w:val="111111"/>
                <w:sz w:val="24"/>
                <w:szCs w:val="24"/>
              </w:rPr>
              <w:t>Ativos</w:t>
            </w:r>
          </w:p>
        </w:tc>
        <w:tc>
          <w:tcPr>
            <w:tcW w:w="1100" w:type="dxa"/>
            <w:vAlign w:val="bottom"/>
          </w:tcPr>
          <w:p w14:paraId="1D67E023" w14:textId="77777777" w:rsidR="001D5259" w:rsidRDefault="001D5259">
            <w:pPr>
              <w:rPr>
                <w:sz w:val="24"/>
                <w:szCs w:val="24"/>
              </w:rPr>
            </w:pPr>
          </w:p>
        </w:tc>
        <w:tc>
          <w:tcPr>
            <w:tcW w:w="720" w:type="dxa"/>
            <w:vAlign w:val="bottom"/>
          </w:tcPr>
          <w:p w14:paraId="350E7149" w14:textId="77777777" w:rsidR="001D5259" w:rsidRDefault="001D5259">
            <w:pPr>
              <w:rPr>
                <w:sz w:val="24"/>
                <w:szCs w:val="24"/>
              </w:rPr>
            </w:pPr>
          </w:p>
        </w:tc>
        <w:tc>
          <w:tcPr>
            <w:tcW w:w="2060" w:type="dxa"/>
            <w:gridSpan w:val="2"/>
            <w:vAlign w:val="bottom"/>
          </w:tcPr>
          <w:p w14:paraId="061CDDCE" w14:textId="77777777" w:rsidR="001D5259" w:rsidRDefault="00437B5C">
            <w:pPr>
              <w:ind w:left="540"/>
              <w:rPr>
                <w:sz w:val="20"/>
                <w:szCs w:val="20"/>
              </w:rPr>
            </w:pPr>
            <w:r>
              <w:rPr>
                <w:rFonts w:eastAsia="Times New Roman"/>
                <w:i/>
                <w:iCs/>
                <w:color w:val="111111"/>
                <w:sz w:val="24"/>
                <w:szCs w:val="24"/>
              </w:rPr>
              <w:t>intangíveis</w:t>
            </w:r>
          </w:p>
        </w:tc>
        <w:tc>
          <w:tcPr>
            <w:tcW w:w="1520" w:type="dxa"/>
            <w:vAlign w:val="bottom"/>
          </w:tcPr>
          <w:p w14:paraId="1C75EAF9" w14:textId="77777777" w:rsidR="001D5259" w:rsidRDefault="001D5259">
            <w:pPr>
              <w:rPr>
                <w:sz w:val="24"/>
                <w:szCs w:val="24"/>
              </w:rPr>
            </w:pPr>
          </w:p>
        </w:tc>
        <w:tc>
          <w:tcPr>
            <w:tcW w:w="1620" w:type="dxa"/>
            <w:vAlign w:val="bottom"/>
          </w:tcPr>
          <w:p w14:paraId="72C422B4" w14:textId="77777777" w:rsidR="001D5259" w:rsidRDefault="00437B5C">
            <w:pPr>
              <w:jc w:val="right"/>
              <w:rPr>
                <w:sz w:val="20"/>
                <w:szCs w:val="20"/>
              </w:rPr>
            </w:pPr>
            <w:r>
              <w:rPr>
                <w:rFonts w:eastAsia="Times New Roman"/>
                <w:i/>
                <w:iCs/>
                <w:color w:val="111111"/>
                <w:sz w:val="24"/>
                <w:szCs w:val="24"/>
              </w:rPr>
              <w:t>(1983-2009)</w:t>
            </w:r>
          </w:p>
        </w:tc>
      </w:tr>
      <w:tr w:rsidR="001D5259" w14:paraId="66B232C7" w14:textId="77777777">
        <w:trPr>
          <w:trHeight w:val="461"/>
        </w:trPr>
        <w:tc>
          <w:tcPr>
            <w:tcW w:w="1360" w:type="dxa"/>
            <w:vAlign w:val="bottom"/>
          </w:tcPr>
          <w:p w14:paraId="2C0E7EB1" w14:textId="77777777" w:rsidR="001D5259" w:rsidRDefault="00437B5C">
            <w:pPr>
              <w:ind w:right="865"/>
              <w:jc w:val="right"/>
              <w:rPr>
                <w:sz w:val="20"/>
                <w:szCs w:val="20"/>
              </w:rPr>
            </w:pPr>
            <w:r>
              <w:rPr>
                <w:rFonts w:ascii="Calibri" w:eastAsia="Calibri" w:hAnsi="Calibri" w:cs="Calibri"/>
                <w:color w:val="595959"/>
                <w:w w:val="94"/>
                <w:sz w:val="18"/>
                <w:szCs w:val="18"/>
              </w:rPr>
              <w:t>150%</w:t>
            </w:r>
          </w:p>
        </w:tc>
        <w:tc>
          <w:tcPr>
            <w:tcW w:w="1100" w:type="dxa"/>
            <w:vAlign w:val="bottom"/>
          </w:tcPr>
          <w:p w14:paraId="431F1EDF" w14:textId="77777777" w:rsidR="001D5259" w:rsidRDefault="001D5259">
            <w:pPr>
              <w:rPr>
                <w:sz w:val="24"/>
                <w:szCs w:val="24"/>
              </w:rPr>
            </w:pPr>
          </w:p>
        </w:tc>
        <w:tc>
          <w:tcPr>
            <w:tcW w:w="720" w:type="dxa"/>
            <w:vAlign w:val="bottom"/>
          </w:tcPr>
          <w:p w14:paraId="1BF0314C" w14:textId="77777777" w:rsidR="001D5259" w:rsidRDefault="001D5259">
            <w:pPr>
              <w:rPr>
                <w:sz w:val="24"/>
                <w:szCs w:val="24"/>
              </w:rPr>
            </w:pPr>
          </w:p>
        </w:tc>
        <w:tc>
          <w:tcPr>
            <w:tcW w:w="1380" w:type="dxa"/>
            <w:vAlign w:val="bottom"/>
          </w:tcPr>
          <w:p w14:paraId="689FF3BE" w14:textId="77777777" w:rsidR="001D5259" w:rsidRDefault="001D5259">
            <w:pPr>
              <w:rPr>
                <w:sz w:val="24"/>
                <w:szCs w:val="24"/>
              </w:rPr>
            </w:pPr>
          </w:p>
        </w:tc>
        <w:tc>
          <w:tcPr>
            <w:tcW w:w="680" w:type="dxa"/>
            <w:vAlign w:val="bottom"/>
          </w:tcPr>
          <w:p w14:paraId="5B56B6A2" w14:textId="77777777" w:rsidR="001D5259" w:rsidRDefault="001D5259">
            <w:pPr>
              <w:rPr>
                <w:sz w:val="24"/>
                <w:szCs w:val="24"/>
              </w:rPr>
            </w:pPr>
          </w:p>
        </w:tc>
        <w:tc>
          <w:tcPr>
            <w:tcW w:w="1520" w:type="dxa"/>
            <w:vAlign w:val="bottom"/>
          </w:tcPr>
          <w:p w14:paraId="28A9534C" w14:textId="77777777" w:rsidR="001D5259" w:rsidRDefault="001D5259">
            <w:pPr>
              <w:rPr>
                <w:sz w:val="24"/>
                <w:szCs w:val="24"/>
              </w:rPr>
            </w:pPr>
          </w:p>
        </w:tc>
        <w:tc>
          <w:tcPr>
            <w:tcW w:w="1620" w:type="dxa"/>
            <w:vAlign w:val="bottom"/>
          </w:tcPr>
          <w:p w14:paraId="02ED5A69" w14:textId="77777777" w:rsidR="001D5259" w:rsidRDefault="001D5259">
            <w:pPr>
              <w:rPr>
                <w:sz w:val="24"/>
                <w:szCs w:val="24"/>
              </w:rPr>
            </w:pPr>
          </w:p>
        </w:tc>
      </w:tr>
      <w:tr w:rsidR="001D5259" w14:paraId="26B3108B" w14:textId="77777777">
        <w:trPr>
          <w:trHeight w:val="490"/>
        </w:trPr>
        <w:tc>
          <w:tcPr>
            <w:tcW w:w="1360" w:type="dxa"/>
            <w:vAlign w:val="bottom"/>
          </w:tcPr>
          <w:p w14:paraId="5D52E4D2" w14:textId="77777777" w:rsidR="001D5259" w:rsidRDefault="00437B5C">
            <w:pPr>
              <w:ind w:right="865"/>
              <w:jc w:val="right"/>
              <w:rPr>
                <w:sz w:val="20"/>
                <w:szCs w:val="20"/>
              </w:rPr>
            </w:pPr>
            <w:r>
              <w:rPr>
                <w:rFonts w:ascii="Calibri" w:eastAsia="Calibri" w:hAnsi="Calibri" w:cs="Calibri"/>
                <w:color w:val="595959"/>
                <w:w w:val="94"/>
                <w:sz w:val="18"/>
                <w:szCs w:val="18"/>
              </w:rPr>
              <w:t>100%</w:t>
            </w:r>
          </w:p>
        </w:tc>
        <w:tc>
          <w:tcPr>
            <w:tcW w:w="1100" w:type="dxa"/>
            <w:vAlign w:val="bottom"/>
          </w:tcPr>
          <w:p w14:paraId="502125AE" w14:textId="77777777" w:rsidR="001D5259" w:rsidRDefault="001D5259">
            <w:pPr>
              <w:rPr>
                <w:sz w:val="24"/>
                <w:szCs w:val="24"/>
              </w:rPr>
            </w:pPr>
          </w:p>
        </w:tc>
        <w:tc>
          <w:tcPr>
            <w:tcW w:w="720" w:type="dxa"/>
            <w:vAlign w:val="bottom"/>
          </w:tcPr>
          <w:p w14:paraId="22AF5270" w14:textId="77777777" w:rsidR="001D5259" w:rsidRDefault="001D5259">
            <w:pPr>
              <w:rPr>
                <w:sz w:val="24"/>
                <w:szCs w:val="24"/>
              </w:rPr>
            </w:pPr>
          </w:p>
        </w:tc>
        <w:tc>
          <w:tcPr>
            <w:tcW w:w="1380" w:type="dxa"/>
            <w:vAlign w:val="bottom"/>
          </w:tcPr>
          <w:p w14:paraId="3AFA5E71" w14:textId="77777777" w:rsidR="001D5259" w:rsidRDefault="001D5259">
            <w:pPr>
              <w:rPr>
                <w:sz w:val="24"/>
                <w:szCs w:val="24"/>
              </w:rPr>
            </w:pPr>
          </w:p>
        </w:tc>
        <w:tc>
          <w:tcPr>
            <w:tcW w:w="680" w:type="dxa"/>
            <w:vAlign w:val="bottom"/>
          </w:tcPr>
          <w:p w14:paraId="3205E107" w14:textId="77777777" w:rsidR="001D5259" w:rsidRDefault="001D5259">
            <w:pPr>
              <w:rPr>
                <w:sz w:val="24"/>
                <w:szCs w:val="24"/>
              </w:rPr>
            </w:pPr>
          </w:p>
        </w:tc>
        <w:tc>
          <w:tcPr>
            <w:tcW w:w="1520" w:type="dxa"/>
            <w:vAlign w:val="bottom"/>
          </w:tcPr>
          <w:p w14:paraId="2696AA6D" w14:textId="77777777" w:rsidR="001D5259" w:rsidRDefault="001D5259">
            <w:pPr>
              <w:rPr>
                <w:sz w:val="24"/>
                <w:szCs w:val="24"/>
              </w:rPr>
            </w:pPr>
          </w:p>
        </w:tc>
        <w:tc>
          <w:tcPr>
            <w:tcW w:w="1620" w:type="dxa"/>
            <w:vAlign w:val="bottom"/>
          </w:tcPr>
          <w:p w14:paraId="7D14EC1D" w14:textId="77777777" w:rsidR="001D5259" w:rsidRDefault="001D5259">
            <w:pPr>
              <w:rPr>
                <w:sz w:val="24"/>
                <w:szCs w:val="24"/>
              </w:rPr>
            </w:pPr>
          </w:p>
        </w:tc>
      </w:tr>
      <w:tr w:rsidR="001D5259" w14:paraId="744066C5" w14:textId="77777777">
        <w:trPr>
          <w:trHeight w:val="490"/>
        </w:trPr>
        <w:tc>
          <w:tcPr>
            <w:tcW w:w="1360" w:type="dxa"/>
            <w:vAlign w:val="bottom"/>
          </w:tcPr>
          <w:p w14:paraId="3E8E6FA6" w14:textId="77777777" w:rsidR="001D5259" w:rsidRDefault="00437B5C">
            <w:pPr>
              <w:ind w:right="865"/>
              <w:jc w:val="right"/>
              <w:rPr>
                <w:sz w:val="20"/>
                <w:szCs w:val="20"/>
              </w:rPr>
            </w:pPr>
            <w:r>
              <w:rPr>
                <w:rFonts w:ascii="Calibri" w:eastAsia="Calibri" w:hAnsi="Calibri" w:cs="Calibri"/>
                <w:color w:val="595959"/>
                <w:sz w:val="18"/>
                <w:szCs w:val="18"/>
              </w:rPr>
              <w:t>50%</w:t>
            </w:r>
          </w:p>
        </w:tc>
        <w:tc>
          <w:tcPr>
            <w:tcW w:w="1100" w:type="dxa"/>
            <w:vAlign w:val="bottom"/>
          </w:tcPr>
          <w:p w14:paraId="795E1442" w14:textId="77777777" w:rsidR="001D5259" w:rsidRDefault="001D5259">
            <w:pPr>
              <w:rPr>
                <w:sz w:val="24"/>
                <w:szCs w:val="24"/>
              </w:rPr>
            </w:pPr>
          </w:p>
        </w:tc>
        <w:tc>
          <w:tcPr>
            <w:tcW w:w="720" w:type="dxa"/>
            <w:vAlign w:val="bottom"/>
          </w:tcPr>
          <w:p w14:paraId="293C29D4" w14:textId="77777777" w:rsidR="001D5259" w:rsidRDefault="001D5259">
            <w:pPr>
              <w:rPr>
                <w:sz w:val="24"/>
                <w:szCs w:val="24"/>
              </w:rPr>
            </w:pPr>
          </w:p>
        </w:tc>
        <w:tc>
          <w:tcPr>
            <w:tcW w:w="1380" w:type="dxa"/>
            <w:vAlign w:val="bottom"/>
          </w:tcPr>
          <w:p w14:paraId="041D7B9E" w14:textId="77777777" w:rsidR="001D5259" w:rsidRDefault="001D5259">
            <w:pPr>
              <w:rPr>
                <w:sz w:val="24"/>
                <w:szCs w:val="24"/>
              </w:rPr>
            </w:pPr>
          </w:p>
        </w:tc>
        <w:tc>
          <w:tcPr>
            <w:tcW w:w="680" w:type="dxa"/>
            <w:vAlign w:val="bottom"/>
          </w:tcPr>
          <w:p w14:paraId="7A1C0874" w14:textId="77777777" w:rsidR="001D5259" w:rsidRDefault="001D5259">
            <w:pPr>
              <w:rPr>
                <w:sz w:val="24"/>
                <w:szCs w:val="24"/>
              </w:rPr>
            </w:pPr>
          </w:p>
        </w:tc>
        <w:tc>
          <w:tcPr>
            <w:tcW w:w="1520" w:type="dxa"/>
            <w:vAlign w:val="bottom"/>
          </w:tcPr>
          <w:p w14:paraId="207D42DA" w14:textId="77777777" w:rsidR="001D5259" w:rsidRDefault="001D5259">
            <w:pPr>
              <w:rPr>
                <w:sz w:val="24"/>
                <w:szCs w:val="24"/>
              </w:rPr>
            </w:pPr>
          </w:p>
        </w:tc>
        <w:tc>
          <w:tcPr>
            <w:tcW w:w="1620" w:type="dxa"/>
            <w:vAlign w:val="bottom"/>
          </w:tcPr>
          <w:p w14:paraId="007A70A7" w14:textId="77777777" w:rsidR="001D5259" w:rsidRDefault="001D5259">
            <w:pPr>
              <w:rPr>
                <w:sz w:val="24"/>
                <w:szCs w:val="24"/>
              </w:rPr>
            </w:pPr>
          </w:p>
        </w:tc>
      </w:tr>
      <w:tr w:rsidR="001D5259" w14:paraId="0335B0BD" w14:textId="77777777">
        <w:trPr>
          <w:trHeight w:val="490"/>
        </w:trPr>
        <w:tc>
          <w:tcPr>
            <w:tcW w:w="1360" w:type="dxa"/>
            <w:vAlign w:val="bottom"/>
          </w:tcPr>
          <w:p w14:paraId="65B384EF" w14:textId="77777777" w:rsidR="001D5259" w:rsidRDefault="00437B5C">
            <w:pPr>
              <w:ind w:right="865"/>
              <w:jc w:val="right"/>
              <w:rPr>
                <w:sz w:val="20"/>
                <w:szCs w:val="20"/>
              </w:rPr>
            </w:pPr>
            <w:r>
              <w:rPr>
                <w:rFonts w:ascii="Calibri" w:eastAsia="Calibri" w:hAnsi="Calibri" w:cs="Calibri"/>
                <w:color w:val="595959"/>
                <w:sz w:val="18"/>
                <w:szCs w:val="18"/>
              </w:rPr>
              <w:t>0%</w:t>
            </w:r>
          </w:p>
        </w:tc>
        <w:tc>
          <w:tcPr>
            <w:tcW w:w="1100" w:type="dxa"/>
            <w:vAlign w:val="bottom"/>
          </w:tcPr>
          <w:p w14:paraId="32FFA376" w14:textId="77777777" w:rsidR="001D5259" w:rsidRDefault="001D5259">
            <w:pPr>
              <w:rPr>
                <w:sz w:val="24"/>
                <w:szCs w:val="24"/>
              </w:rPr>
            </w:pPr>
          </w:p>
        </w:tc>
        <w:tc>
          <w:tcPr>
            <w:tcW w:w="720" w:type="dxa"/>
            <w:vAlign w:val="bottom"/>
          </w:tcPr>
          <w:p w14:paraId="142EA928" w14:textId="77777777" w:rsidR="001D5259" w:rsidRDefault="001D5259">
            <w:pPr>
              <w:rPr>
                <w:sz w:val="24"/>
                <w:szCs w:val="24"/>
              </w:rPr>
            </w:pPr>
          </w:p>
        </w:tc>
        <w:tc>
          <w:tcPr>
            <w:tcW w:w="1380" w:type="dxa"/>
            <w:vAlign w:val="bottom"/>
          </w:tcPr>
          <w:p w14:paraId="5D1C1B5A" w14:textId="77777777" w:rsidR="001D5259" w:rsidRDefault="001D5259">
            <w:pPr>
              <w:rPr>
                <w:sz w:val="24"/>
                <w:szCs w:val="24"/>
              </w:rPr>
            </w:pPr>
          </w:p>
        </w:tc>
        <w:tc>
          <w:tcPr>
            <w:tcW w:w="680" w:type="dxa"/>
            <w:vAlign w:val="bottom"/>
          </w:tcPr>
          <w:p w14:paraId="1A5231E6" w14:textId="77777777" w:rsidR="001D5259" w:rsidRDefault="001D5259">
            <w:pPr>
              <w:rPr>
                <w:sz w:val="24"/>
                <w:szCs w:val="24"/>
              </w:rPr>
            </w:pPr>
          </w:p>
        </w:tc>
        <w:tc>
          <w:tcPr>
            <w:tcW w:w="1520" w:type="dxa"/>
            <w:vAlign w:val="bottom"/>
          </w:tcPr>
          <w:p w14:paraId="5E51151A" w14:textId="77777777" w:rsidR="001D5259" w:rsidRDefault="001D5259">
            <w:pPr>
              <w:rPr>
                <w:sz w:val="24"/>
                <w:szCs w:val="24"/>
              </w:rPr>
            </w:pPr>
          </w:p>
        </w:tc>
        <w:tc>
          <w:tcPr>
            <w:tcW w:w="1620" w:type="dxa"/>
            <w:vAlign w:val="bottom"/>
          </w:tcPr>
          <w:p w14:paraId="67A36A66" w14:textId="77777777" w:rsidR="001D5259" w:rsidRDefault="001D5259">
            <w:pPr>
              <w:rPr>
                <w:sz w:val="24"/>
                <w:szCs w:val="24"/>
              </w:rPr>
            </w:pPr>
          </w:p>
        </w:tc>
      </w:tr>
      <w:tr w:rsidR="001D5259" w14:paraId="0EC42AAC" w14:textId="77777777">
        <w:trPr>
          <w:trHeight w:val="234"/>
        </w:trPr>
        <w:tc>
          <w:tcPr>
            <w:tcW w:w="1360" w:type="dxa"/>
            <w:vAlign w:val="bottom"/>
          </w:tcPr>
          <w:p w14:paraId="3DC9E26E" w14:textId="77777777" w:rsidR="001D5259" w:rsidRDefault="00437B5C">
            <w:pPr>
              <w:ind w:right="405"/>
              <w:jc w:val="right"/>
              <w:rPr>
                <w:sz w:val="20"/>
                <w:szCs w:val="20"/>
              </w:rPr>
            </w:pPr>
            <w:r>
              <w:rPr>
                <w:rFonts w:ascii="Calibri" w:eastAsia="Calibri" w:hAnsi="Calibri" w:cs="Calibri"/>
                <w:color w:val="595959"/>
                <w:sz w:val="18"/>
                <w:szCs w:val="18"/>
              </w:rPr>
              <w:t>198301</w:t>
            </w:r>
          </w:p>
        </w:tc>
        <w:tc>
          <w:tcPr>
            <w:tcW w:w="1100" w:type="dxa"/>
            <w:vAlign w:val="bottom"/>
          </w:tcPr>
          <w:p w14:paraId="05007068" w14:textId="77777777" w:rsidR="001D5259" w:rsidRDefault="00437B5C">
            <w:pPr>
              <w:ind w:left="40"/>
              <w:rPr>
                <w:sz w:val="20"/>
                <w:szCs w:val="20"/>
              </w:rPr>
            </w:pPr>
            <w:r>
              <w:rPr>
                <w:rFonts w:ascii="Calibri" w:eastAsia="Calibri" w:hAnsi="Calibri" w:cs="Calibri"/>
                <w:color w:val="595959"/>
                <w:sz w:val="18"/>
                <w:szCs w:val="18"/>
              </w:rPr>
              <w:t>198702</w:t>
            </w:r>
          </w:p>
        </w:tc>
        <w:tc>
          <w:tcPr>
            <w:tcW w:w="720" w:type="dxa"/>
            <w:vAlign w:val="bottom"/>
          </w:tcPr>
          <w:p w14:paraId="7CE4F31C" w14:textId="77777777" w:rsidR="001D5259" w:rsidRDefault="00437B5C">
            <w:pPr>
              <w:ind w:right="70"/>
              <w:jc w:val="right"/>
              <w:rPr>
                <w:sz w:val="20"/>
                <w:szCs w:val="20"/>
              </w:rPr>
            </w:pPr>
            <w:r>
              <w:rPr>
                <w:rFonts w:ascii="Calibri" w:eastAsia="Calibri" w:hAnsi="Calibri" w:cs="Calibri"/>
                <w:color w:val="595959"/>
                <w:w w:val="98"/>
                <w:sz w:val="18"/>
                <w:szCs w:val="18"/>
              </w:rPr>
              <w:t>199103</w:t>
            </w:r>
          </w:p>
        </w:tc>
        <w:tc>
          <w:tcPr>
            <w:tcW w:w="1380" w:type="dxa"/>
            <w:vAlign w:val="bottom"/>
          </w:tcPr>
          <w:p w14:paraId="764F7540" w14:textId="77777777" w:rsidR="001D5259" w:rsidRDefault="00437B5C">
            <w:pPr>
              <w:ind w:right="363"/>
              <w:jc w:val="right"/>
              <w:rPr>
                <w:sz w:val="20"/>
                <w:szCs w:val="20"/>
              </w:rPr>
            </w:pPr>
            <w:r>
              <w:rPr>
                <w:rFonts w:ascii="Calibri" w:eastAsia="Calibri" w:hAnsi="Calibri" w:cs="Calibri"/>
                <w:color w:val="595959"/>
                <w:sz w:val="18"/>
                <w:szCs w:val="18"/>
              </w:rPr>
              <w:t>199504</w:t>
            </w:r>
          </w:p>
        </w:tc>
        <w:tc>
          <w:tcPr>
            <w:tcW w:w="680" w:type="dxa"/>
            <w:vAlign w:val="bottom"/>
          </w:tcPr>
          <w:p w14:paraId="615210A8" w14:textId="77777777" w:rsidR="001D5259" w:rsidRDefault="00437B5C">
            <w:pPr>
              <w:jc w:val="right"/>
              <w:rPr>
                <w:sz w:val="20"/>
                <w:szCs w:val="20"/>
              </w:rPr>
            </w:pPr>
            <w:r>
              <w:rPr>
                <w:rFonts w:ascii="Calibri" w:eastAsia="Calibri" w:hAnsi="Calibri" w:cs="Calibri"/>
                <w:color w:val="595959"/>
                <w:sz w:val="18"/>
                <w:szCs w:val="18"/>
              </w:rPr>
              <w:t>200001</w:t>
            </w:r>
          </w:p>
        </w:tc>
        <w:tc>
          <w:tcPr>
            <w:tcW w:w="1520" w:type="dxa"/>
            <w:vAlign w:val="bottom"/>
          </w:tcPr>
          <w:p w14:paraId="2455F957" w14:textId="77777777" w:rsidR="001D5259" w:rsidRDefault="00437B5C">
            <w:pPr>
              <w:ind w:right="410"/>
              <w:jc w:val="right"/>
              <w:rPr>
                <w:sz w:val="20"/>
                <w:szCs w:val="20"/>
              </w:rPr>
            </w:pPr>
            <w:r>
              <w:rPr>
                <w:rFonts w:ascii="Calibri" w:eastAsia="Calibri" w:hAnsi="Calibri" w:cs="Calibri"/>
                <w:color w:val="595959"/>
                <w:sz w:val="18"/>
                <w:szCs w:val="18"/>
              </w:rPr>
              <w:t>200402</w:t>
            </w:r>
          </w:p>
        </w:tc>
        <w:tc>
          <w:tcPr>
            <w:tcW w:w="1620" w:type="dxa"/>
            <w:vAlign w:val="bottom"/>
          </w:tcPr>
          <w:p w14:paraId="114B3F32" w14:textId="77777777" w:rsidR="001D5259" w:rsidRDefault="00437B5C">
            <w:pPr>
              <w:ind w:right="953"/>
              <w:jc w:val="right"/>
              <w:rPr>
                <w:sz w:val="20"/>
                <w:szCs w:val="20"/>
              </w:rPr>
            </w:pPr>
            <w:r>
              <w:rPr>
                <w:rFonts w:ascii="Calibri" w:eastAsia="Calibri" w:hAnsi="Calibri" w:cs="Calibri"/>
                <w:color w:val="595959"/>
                <w:w w:val="98"/>
                <w:sz w:val="18"/>
                <w:szCs w:val="18"/>
              </w:rPr>
              <w:t>200803</w:t>
            </w:r>
          </w:p>
        </w:tc>
      </w:tr>
      <w:tr w:rsidR="001D5259" w14:paraId="16488AA6" w14:textId="77777777">
        <w:trPr>
          <w:trHeight w:val="399"/>
        </w:trPr>
        <w:tc>
          <w:tcPr>
            <w:tcW w:w="1360" w:type="dxa"/>
            <w:vAlign w:val="bottom"/>
          </w:tcPr>
          <w:p w14:paraId="16A5C33B" w14:textId="77777777" w:rsidR="001D5259" w:rsidRDefault="001D5259">
            <w:pPr>
              <w:rPr>
                <w:sz w:val="24"/>
                <w:szCs w:val="24"/>
              </w:rPr>
            </w:pPr>
          </w:p>
        </w:tc>
        <w:tc>
          <w:tcPr>
            <w:tcW w:w="1100" w:type="dxa"/>
            <w:vAlign w:val="bottom"/>
          </w:tcPr>
          <w:p w14:paraId="703F717E" w14:textId="77777777" w:rsidR="001D5259" w:rsidRDefault="00437B5C">
            <w:pPr>
              <w:ind w:left="40"/>
              <w:rPr>
                <w:sz w:val="20"/>
                <w:szCs w:val="20"/>
              </w:rPr>
            </w:pPr>
            <w:r>
              <w:rPr>
                <w:rFonts w:ascii="Calibri" w:eastAsia="Calibri" w:hAnsi="Calibri" w:cs="Calibri"/>
                <w:color w:val="595959"/>
                <w:sz w:val="18"/>
                <w:szCs w:val="18"/>
              </w:rPr>
              <w:t>Depósitos</w:t>
            </w:r>
          </w:p>
        </w:tc>
        <w:tc>
          <w:tcPr>
            <w:tcW w:w="720" w:type="dxa"/>
            <w:vAlign w:val="bottom"/>
          </w:tcPr>
          <w:p w14:paraId="4CF1DE6B" w14:textId="77777777" w:rsidR="001D5259" w:rsidRDefault="001D5259">
            <w:pPr>
              <w:rPr>
                <w:sz w:val="24"/>
                <w:szCs w:val="24"/>
              </w:rPr>
            </w:pPr>
          </w:p>
        </w:tc>
        <w:tc>
          <w:tcPr>
            <w:tcW w:w="1380" w:type="dxa"/>
            <w:vAlign w:val="bottom"/>
          </w:tcPr>
          <w:p w14:paraId="75EE7B38" w14:textId="77777777" w:rsidR="001D5259" w:rsidRDefault="00437B5C">
            <w:pPr>
              <w:ind w:left="160"/>
              <w:rPr>
                <w:sz w:val="20"/>
                <w:szCs w:val="20"/>
              </w:rPr>
            </w:pPr>
            <w:r>
              <w:rPr>
                <w:rFonts w:ascii="Calibri" w:eastAsia="Calibri" w:hAnsi="Calibri" w:cs="Calibri"/>
                <w:color w:val="595959"/>
                <w:sz w:val="18"/>
                <w:szCs w:val="18"/>
              </w:rPr>
              <w:t>Depósitos</w:t>
            </w:r>
          </w:p>
        </w:tc>
        <w:tc>
          <w:tcPr>
            <w:tcW w:w="680" w:type="dxa"/>
            <w:vAlign w:val="bottom"/>
          </w:tcPr>
          <w:p w14:paraId="58FA1711" w14:textId="77777777" w:rsidR="001D5259" w:rsidRDefault="001D5259">
            <w:pPr>
              <w:rPr>
                <w:sz w:val="24"/>
                <w:szCs w:val="24"/>
              </w:rPr>
            </w:pPr>
          </w:p>
        </w:tc>
        <w:tc>
          <w:tcPr>
            <w:tcW w:w="1520" w:type="dxa"/>
            <w:vAlign w:val="bottom"/>
          </w:tcPr>
          <w:p w14:paraId="0D53CD9B" w14:textId="77777777" w:rsidR="001D5259" w:rsidRDefault="00437B5C">
            <w:pPr>
              <w:ind w:left="40"/>
              <w:rPr>
                <w:sz w:val="20"/>
                <w:szCs w:val="20"/>
              </w:rPr>
            </w:pPr>
            <w:r>
              <w:rPr>
                <w:rFonts w:ascii="Calibri" w:eastAsia="Calibri" w:hAnsi="Calibri" w:cs="Calibri"/>
                <w:color w:val="595959"/>
                <w:w w:val="99"/>
                <w:sz w:val="18"/>
                <w:szCs w:val="18"/>
              </w:rPr>
              <w:t>Mercado de Crédito</w:t>
            </w:r>
          </w:p>
        </w:tc>
        <w:tc>
          <w:tcPr>
            <w:tcW w:w="1620" w:type="dxa"/>
            <w:vAlign w:val="bottom"/>
          </w:tcPr>
          <w:p w14:paraId="63037265" w14:textId="77777777" w:rsidR="001D5259" w:rsidRDefault="001D5259">
            <w:pPr>
              <w:rPr>
                <w:sz w:val="24"/>
                <w:szCs w:val="24"/>
              </w:rPr>
            </w:pPr>
          </w:p>
        </w:tc>
      </w:tr>
      <w:tr w:rsidR="001D5259" w14:paraId="53458DD2" w14:textId="77777777">
        <w:trPr>
          <w:trHeight w:val="337"/>
        </w:trPr>
        <w:tc>
          <w:tcPr>
            <w:tcW w:w="1360" w:type="dxa"/>
            <w:vAlign w:val="bottom"/>
          </w:tcPr>
          <w:p w14:paraId="77FBC2BD" w14:textId="77777777" w:rsidR="001D5259" w:rsidRDefault="001D5259">
            <w:pPr>
              <w:rPr>
                <w:sz w:val="24"/>
                <w:szCs w:val="24"/>
              </w:rPr>
            </w:pPr>
          </w:p>
        </w:tc>
        <w:tc>
          <w:tcPr>
            <w:tcW w:w="1100" w:type="dxa"/>
            <w:vAlign w:val="bottom"/>
          </w:tcPr>
          <w:p w14:paraId="106AD4F5" w14:textId="77777777" w:rsidR="001D5259" w:rsidRDefault="00437B5C">
            <w:pPr>
              <w:ind w:left="40"/>
              <w:rPr>
                <w:sz w:val="20"/>
                <w:szCs w:val="20"/>
              </w:rPr>
            </w:pPr>
            <w:r>
              <w:rPr>
                <w:rFonts w:ascii="Calibri" w:eastAsia="Calibri" w:hAnsi="Calibri" w:cs="Calibri"/>
                <w:color w:val="595959"/>
                <w:sz w:val="18"/>
                <w:szCs w:val="18"/>
              </w:rPr>
              <w:t>Ações</w:t>
            </w:r>
          </w:p>
        </w:tc>
        <w:tc>
          <w:tcPr>
            <w:tcW w:w="720" w:type="dxa"/>
            <w:vAlign w:val="bottom"/>
          </w:tcPr>
          <w:p w14:paraId="6D787E10" w14:textId="77777777" w:rsidR="001D5259" w:rsidRDefault="001D5259">
            <w:pPr>
              <w:rPr>
                <w:sz w:val="24"/>
                <w:szCs w:val="24"/>
              </w:rPr>
            </w:pPr>
          </w:p>
        </w:tc>
        <w:tc>
          <w:tcPr>
            <w:tcW w:w="1380" w:type="dxa"/>
            <w:vAlign w:val="bottom"/>
          </w:tcPr>
          <w:p w14:paraId="42891B75" w14:textId="77777777" w:rsidR="001D5259" w:rsidRDefault="00437B5C">
            <w:pPr>
              <w:ind w:left="160"/>
              <w:rPr>
                <w:sz w:val="20"/>
                <w:szCs w:val="20"/>
              </w:rPr>
            </w:pPr>
            <w:r>
              <w:rPr>
                <w:rFonts w:ascii="Calibri" w:eastAsia="Calibri" w:hAnsi="Calibri" w:cs="Calibri"/>
                <w:color w:val="595959"/>
                <w:sz w:val="18"/>
                <w:szCs w:val="18"/>
              </w:rPr>
              <w:t>Fundos Mútuos</w:t>
            </w:r>
          </w:p>
        </w:tc>
        <w:tc>
          <w:tcPr>
            <w:tcW w:w="680" w:type="dxa"/>
            <w:vAlign w:val="bottom"/>
          </w:tcPr>
          <w:p w14:paraId="20EF23DC" w14:textId="77777777" w:rsidR="001D5259" w:rsidRDefault="001D5259">
            <w:pPr>
              <w:rPr>
                <w:sz w:val="24"/>
                <w:szCs w:val="24"/>
              </w:rPr>
            </w:pPr>
          </w:p>
        </w:tc>
        <w:tc>
          <w:tcPr>
            <w:tcW w:w="1520" w:type="dxa"/>
            <w:vAlign w:val="bottom"/>
          </w:tcPr>
          <w:p w14:paraId="113F65EC" w14:textId="77777777" w:rsidR="001D5259" w:rsidRDefault="00437B5C">
            <w:pPr>
              <w:ind w:left="40"/>
              <w:rPr>
                <w:sz w:val="20"/>
                <w:szCs w:val="20"/>
              </w:rPr>
            </w:pPr>
            <w:r>
              <w:rPr>
                <w:rFonts w:ascii="Calibri" w:eastAsia="Calibri" w:hAnsi="Calibri" w:cs="Calibri"/>
                <w:color w:val="595959"/>
                <w:sz w:val="18"/>
                <w:szCs w:val="18"/>
              </w:rPr>
              <w:t>Fundos de Pensão</w:t>
            </w:r>
          </w:p>
        </w:tc>
        <w:tc>
          <w:tcPr>
            <w:tcW w:w="1620" w:type="dxa"/>
            <w:vAlign w:val="bottom"/>
          </w:tcPr>
          <w:p w14:paraId="4835CEA6" w14:textId="77777777" w:rsidR="001D5259" w:rsidRDefault="001D5259">
            <w:pPr>
              <w:rPr>
                <w:sz w:val="24"/>
                <w:szCs w:val="24"/>
              </w:rPr>
            </w:pPr>
          </w:p>
        </w:tc>
      </w:tr>
      <w:tr w:rsidR="001D5259" w14:paraId="2CF3F789" w14:textId="77777777">
        <w:trPr>
          <w:trHeight w:val="338"/>
        </w:trPr>
        <w:tc>
          <w:tcPr>
            <w:tcW w:w="1360" w:type="dxa"/>
            <w:vAlign w:val="bottom"/>
          </w:tcPr>
          <w:p w14:paraId="2E5E9120" w14:textId="77777777" w:rsidR="001D5259" w:rsidRDefault="001D5259">
            <w:pPr>
              <w:rPr>
                <w:sz w:val="24"/>
                <w:szCs w:val="24"/>
              </w:rPr>
            </w:pPr>
          </w:p>
        </w:tc>
        <w:tc>
          <w:tcPr>
            <w:tcW w:w="1100" w:type="dxa"/>
            <w:vAlign w:val="bottom"/>
          </w:tcPr>
          <w:p w14:paraId="7CF23850" w14:textId="77777777" w:rsidR="001D5259" w:rsidRDefault="00437B5C">
            <w:pPr>
              <w:ind w:left="40"/>
              <w:rPr>
                <w:sz w:val="20"/>
                <w:szCs w:val="20"/>
              </w:rPr>
            </w:pPr>
            <w:r>
              <w:rPr>
                <w:rFonts w:ascii="Calibri" w:eastAsia="Calibri" w:hAnsi="Calibri" w:cs="Calibri"/>
                <w:color w:val="595959"/>
                <w:sz w:val="18"/>
                <w:szCs w:val="18"/>
              </w:rPr>
              <w:t>Outras Ações²</w:t>
            </w:r>
          </w:p>
        </w:tc>
        <w:tc>
          <w:tcPr>
            <w:tcW w:w="720" w:type="dxa"/>
            <w:vAlign w:val="bottom"/>
          </w:tcPr>
          <w:p w14:paraId="73673E09" w14:textId="77777777" w:rsidR="001D5259" w:rsidRDefault="001D5259">
            <w:pPr>
              <w:rPr>
                <w:sz w:val="24"/>
                <w:szCs w:val="24"/>
              </w:rPr>
            </w:pPr>
          </w:p>
        </w:tc>
        <w:tc>
          <w:tcPr>
            <w:tcW w:w="1380" w:type="dxa"/>
            <w:vAlign w:val="bottom"/>
          </w:tcPr>
          <w:p w14:paraId="5AC3CB8A" w14:textId="77777777" w:rsidR="001D5259" w:rsidRDefault="001D5259">
            <w:pPr>
              <w:rPr>
                <w:sz w:val="24"/>
                <w:szCs w:val="24"/>
              </w:rPr>
            </w:pPr>
          </w:p>
        </w:tc>
        <w:tc>
          <w:tcPr>
            <w:tcW w:w="680" w:type="dxa"/>
            <w:vAlign w:val="bottom"/>
          </w:tcPr>
          <w:p w14:paraId="2464591B" w14:textId="77777777" w:rsidR="001D5259" w:rsidRDefault="001D5259">
            <w:pPr>
              <w:rPr>
                <w:sz w:val="24"/>
                <w:szCs w:val="24"/>
              </w:rPr>
            </w:pPr>
          </w:p>
        </w:tc>
        <w:tc>
          <w:tcPr>
            <w:tcW w:w="1520" w:type="dxa"/>
            <w:vAlign w:val="bottom"/>
          </w:tcPr>
          <w:p w14:paraId="38BB30D5" w14:textId="77777777" w:rsidR="001D5259" w:rsidRDefault="001D5259">
            <w:pPr>
              <w:rPr>
                <w:sz w:val="24"/>
                <w:szCs w:val="24"/>
              </w:rPr>
            </w:pPr>
          </w:p>
        </w:tc>
        <w:tc>
          <w:tcPr>
            <w:tcW w:w="1620" w:type="dxa"/>
            <w:vAlign w:val="bottom"/>
          </w:tcPr>
          <w:p w14:paraId="004D34EC" w14:textId="77777777" w:rsidR="001D5259" w:rsidRDefault="001D5259">
            <w:pPr>
              <w:rPr>
                <w:sz w:val="24"/>
                <w:szCs w:val="24"/>
              </w:rPr>
            </w:pPr>
          </w:p>
        </w:tc>
      </w:tr>
    </w:tbl>
    <w:p w14:paraId="266C0649" w14:textId="77777777" w:rsidR="001D5259" w:rsidRDefault="00437B5C">
      <w:pPr>
        <w:spacing w:line="20" w:lineRule="exact"/>
        <w:rPr>
          <w:sz w:val="20"/>
          <w:szCs w:val="20"/>
        </w:rPr>
      </w:pPr>
      <w:r>
        <w:rPr>
          <w:noProof/>
          <w:sz w:val="20"/>
          <w:szCs w:val="20"/>
        </w:rPr>
        <w:drawing>
          <wp:anchor distT="0" distB="0" distL="114300" distR="114300" simplePos="0" relativeHeight="252212224" behindDoc="1" locked="0" layoutInCell="0" allowOverlap="1" wp14:anchorId="78E3BF3F" wp14:editId="542CBFDC">
            <wp:simplePos x="0" y="0"/>
            <wp:positionH relativeFrom="column">
              <wp:posOffset>-608965</wp:posOffset>
            </wp:positionH>
            <wp:positionV relativeFrom="paragraph">
              <wp:posOffset>-2820670</wp:posOffset>
            </wp:positionV>
            <wp:extent cx="6952615" cy="10084435"/>
            <wp:effectExtent l="0" t="0" r="0" b="0"/>
            <wp:wrapNone/>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83"/>
                    <a:srcRect/>
                    <a:stretch>
                      <a:fillRect/>
                    </a:stretch>
                  </pic:blipFill>
                  <pic:spPr bwMode="auto">
                    <a:xfrm>
                      <a:off x="0" y="0"/>
                      <a:ext cx="6952615" cy="10084435"/>
                    </a:xfrm>
                    <a:prstGeom prst="rect">
                      <a:avLst/>
                    </a:prstGeom>
                    <a:noFill/>
                  </pic:spPr>
                </pic:pic>
              </a:graphicData>
            </a:graphic>
          </wp:anchor>
        </w:drawing>
      </w:r>
    </w:p>
    <w:p w14:paraId="1939D346" w14:textId="77777777" w:rsidR="001D5259" w:rsidRDefault="001D5259">
      <w:pPr>
        <w:spacing w:line="290" w:lineRule="exact"/>
        <w:rPr>
          <w:sz w:val="20"/>
          <w:szCs w:val="20"/>
        </w:rPr>
      </w:pPr>
    </w:p>
    <w:p w14:paraId="5A6AD31C" w14:textId="77777777" w:rsidR="001D5259" w:rsidRDefault="00437B5C">
      <w:pPr>
        <w:ind w:left="1120"/>
        <w:rPr>
          <w:sz w:val="20"/>
          <w:szCs w:val="20"/>
        </w:rPr>
      </w:pPr>
      <w:r>
        <w:rPr>
          <w:rFonts w:eastAsia="Times New Roman"/>
          <w:color w:val="111111"/>
          <w:sz w:val="24"/>
          <w:szCs w:val="24"/>
          <w:highlight w:val="white"/>
        </w:rPr>
        <w:t>Fonte: Fed e BEA. Elaboração própria.</w:t>
      </w:r>
    </w:p>
    <w:p w14:paraId="4F31B93B" w14:textId="77777777" w:rsidR="001D5259" w:rsidRDefault="001D5259">
      <w:pPr>
        <w:spacing w:line="200" w:lineRule="exact"/>
        <w:rPr>
          <w:sz w:val="20"/>
          <w:szCs w:val="20"/>
        </w:rPr>
      </w:pPr>
    </w:p>
    <w:p w14:paraId="419BE107" w14:textId="77777777" w:rsidR="001D5259" w:rsidRDefault="001D5259">
      <w:pPr>
        <w:spacing w:line="364" w:lineRule="exact"/>
        <w:rPr>
          <w:sz w:val="20"/>
          <w:szCs w:val="20"/>
        </w:rPr>
      </w:pPr>
    </w:p>
    <w:p w14:paraId="1414A628" w14:textId="77777777" w:rsidR="001D5259" w:rsidRDefault="00437B5C">
      <w:pPr>
        <w:spacing w:line="358" w:lineRule="auto"/>
        <w:ind w:left="260" w:right="246" w:firstLine="852"/>
        <w:jc w:val="both"/>
        <w:rPr>
          <w:sz w:val="20"/>
          <w:szCs w:val="20"/>
        </w:rPr>
      </w:pPr>
      <w:r>
        <w:rPr>
          <w:rFonts w:eastAsia="Times New Roman"/>
          <w:color w:val="111111"/>
          <w:sz w:val="24"/>
          <w:szCs w:val="24"/>
          <w:highlight w:val="white"/>
        </w:rPr>
        <w:t xml:space="preserve">A Tabela IV ilustra a composição dos ativos das famílias norte-americanas. De acordo com os dados do </w:t>
      </w:r>
      <w:r>
        <w:rPr>
          <w:rFonts w:eastAsia="Times New Roman"/>
          <w:i/>
          <w:iCs/>
          <w:color w:val="111111"/>
          <w:sz w:val="24"/>
          <w:szCs w:val="24"/>
          <w:highlight w:val="white"/>
        </w:rPr>
        <w:t>Survey of Consumer Finance</w:t>
      </w:r>
      <w:r>
        <w:rPr>
          <w:rFonts w:eastAsia="Times New Roman"/>
          <w:color w:val="111111"/>
          <w:sz w:val="24"/>
          <w:szCs w:val="24"/>
          <w:highlight w:val="white"/>
        </w:rPr>
        <w:t>, a participação dos ativos não-financeiros no total dos ativos das famílias passou de 68,9% para 62,2%. Dessa parcela, as propri</w:t>
      </w:r>
      <w:r>
        <w:rPr>
          <w:rFonts w:eastAsia="Times New Roman"/>
          <w:color w:val="111111"/>
          <w:sz w:val="24"/>
          <w:szCs w:val="24"/>
          <w:highlight w:val="white"/>
        </w:rPr>
        <w:t>edades imobiliárias (residência primária e outras propriedades residenciais) representavam 53,8% em 1989 e 58,9% em 2010. Portanto, embora constitua menor parte dos ativos das famílias americanas, as aplicações financeiras têm ganhado importância. Entre 19</w:t>
      </w:r>
      <w:r>
        <w:rPr>
          <w:rFonts w:eastAsia="Times New Roman"/>
          <w:color w:val="111111"/>
          <w:sz w:val="24"/>
          <w:szCs w:val="24"/>
          <w:highlight w:val="white"/>
        </w:rPr>
        <w:t>89 e 2010, cresceram as aplicações em fundos mútuos (9,6 p.p.) e de pensão (17,6 p.p.) em detrimento dos depósitos à vista (- 5 p.p.), certificados de depósito (-6 p.p.), poupança (-1,2 p.p.), títulos (-5,0 p.p.) e ações (-1,5 p.p.).</w:t>
      </w:r>
    </w:p>
    <w:p w14:paraId="7737137C" w14:textId="77777777" w:rsidR="001D5259" w:rsidRDefault="001D5259">
      <w:pPr>
        <w:spacing w:line="20" w:lineRule="exact"/>
        <w:rPr>
          <w:sz w:val="20"/>
          <w:szCs w:val="20"/>
        </w:rPr>
      </w:pPr>
    </w:p>
    <w:p w14:paraId="16F37CC7"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 xml:space="preserve">Apesar de a detenção </w:t>
      </w:r>
      <w:r>
        <w:rPr>
          <w:rFonts w:eastAsia="Times New Roman"/>
          <w:color w:val="111111"/>
          <w:sz w:val="24"/>
          <w:szCs w:val="24"/>
          <w:highlight w:val="white"/>
        </w:rPr>
        <w:t>de ações, na forma direta ou indireta (em fundos ou outros ativos gerenciáveis), ter aumentado significativamente para todos os estratos de riqueza, sua participação no total das famílias ainda é bastante discrepante. Conforme a Tabela IV, em 2010, 90,4% d</w:t>
      </w:r>
      <w:r>
        <w:rPr>
          <w:rFonts w:eastAsia="Times New Roman"/>
          <w:color w:val="111111"/>
          <w:sz w:val="24"/>
          <w:szCs w:val="24"/>
          <w:highlight w:val="white"/>
        </w:rPr>
        <w:t>os 10% mais ricos detêm ações, contra apenas 12,3% no primeiro quintil.</w:t>
      </w:r>
    </w:p>
    <w:p w14:paraId="1606942B" w14:textId="77777777" w:rsidR="001D5259" w:rsidRDefault="001D5259">
      <w:pPr>
        <w:spacing w:line="200" w:lineRule="exact"/>
        <w:rPr>
          <w:sz w:val="20"/>
          <w:szCs w:val="20"/>
        </w:rPr>
      </w:pPr>
    </w:p>
    <w:p w14:paraId="156F001A" w14:textId="77777777" w:rsidR="001D5259" w:rsidRDefault="001D5259">
      <w:pPr>
        <w:spacing w:line="237" w:lineRule="exact"/>
        <w:rPr>
          <w:sz w:val="20"/>
          <w:szCs w:val="20"/>
        </w:rPr>
      </w:pPr>
    </w:p>
    <w:p w14:paraId="5E63AE0D" w14:textId="77777777" w:rsidR="001D5259" w:rsidRDefault="00437B5C">
      <w:pPr>
        <w:spacing w:line="350" w:lineRule="auto"/>
        <w:ind w:left="260" w:right="266" w:firstLine="852"/>
        <w:rPr>
          <w:sz w:val="20"/>
          <w:szCs w:val="20"/>
        </w:rPr>
      </w:pPr>
      <w:r>
        <w:rPr>
          <w:rFonts w:eastAsia="Times New Roman"/>
          <w:b/>
          <w:bCs/>
          <w:color w:val="111111"/>
          <w:sz w:val="24"/>
          <w:szCs w:val="24"/>
          <w:highlight w:val="white"/>
        </w:rPr>
        <w:t>Tabela IV. Porcentagem de famílias que possuem ações e participação das ações no total doas ativos financeiros por estrato de renda (1989-2010)</w:t>
      </w:r>
    </w:p>
    <w:tbl>
      <w:tblPr>
        <w:tblW w:w="0" w:type="auto"/>
        <w:tblInd w:w="190" w:type="dxa"/>
        <w:tblLayout w:type="fixed"/>
        <w:tblCellMar>
          <w:left w:w="0" w:type="dxa"/>
          <w:right w:w="0" w:type="dxa"/>
        </w:tblCellMar>
        <w:tblLook w:val="04A0" w:firstRow="1" w:lastRow="0" w:firstColumn="1" w:lastColumn="0" w:noHBand="0" w:noVBand="1"/>
      </w:tblPr>
      <w:tblGrid>
        <w:gridCol w:w="80"/>
        <w:gridCol w:w="920"/>
        <w:gridCol w:w="180"/>
        <w:gridCol w:w="100"/>
        <w:gridCol w:w="120"/>
        <w:gridCol w:w="240"/>
        <w:gridCol w:w="120"/>
        <w:gridCol w:w="540"/>
        <w:gridCol w:w="300"/>
        <w:gridCol w:w="540"/>
        <w:gridCol w:w="60"/>
        <w:gridCol w:w="80"/>
        <w:gridCol w:w="180"/>
        <w:gridCol w:w="220"/>
        <w:gridCol w:w="240"/>
        <w:gridCol w:w="260"/>
        <w:gridCol w:w="300"/>
        <w:gridCol w:w="60"/>
        <w:gridCol w:w="60"/>
        <w:gridCol w:w="480"/>
        <w:gridCol w:w="300"/>
        <w:gridCol w:w="360"/>
        <w:gridCol w:w="240"/>
        <w:gridCol w:w="300"/>
        <w:gridCol w:w="360"/>
        <w:gridCol w:w="240"/>
        <w:gridCol w:w="300"/>
        <w:gridCol w:w="360"/>
        <w:gridCol w:w="240"/>
        <w:gridCol w:w="300"/>
        <w:gridCol w:w="300"/>
        <w:gridCol w:w="240"/>
        <w:gridCol w:w="30"/>
      </w:tblGrid>
      <w:tr w:rsidR="001D5259" w14:paraId="248808A4" w14:textId="77777777">
        <w:trPr>
          <w:trHeight w:val="279"/>
        </w:trPr>
        <w:tc>
          <w:tcPr>
            <w:tcW w:w="80" w:type="dxa"/>
            <w:tcBorders>
              <w:top w:val="single" w:sz="8" w:space="0" w:color="auto"/>
              <w:left w:val="single" w:sz="8" w:space="0" w:color="auto"/>
            </w:tcBorders>
            <w:vAlign w:val="bottom"/>
          </w:tcPr>
          <w:p w14:paraId="311902F0" w14:textId="77777777" w:rsidR="001D5259" w:rsidRDefault="001D5259">
            <w:pPr>
              <w:rPr>
                <w:sz w:val="24"/>
                <w:szCs w:val="24"/>
              </w:rPr>
            </w:pPr>
          </w:p>
        </w:tc>
        <w:tc>
          <w:tcPr>
            <w:tcW w:w="920" w:type="dxa"/>
            <w:tcBorders>
              <w:top w:val="single" w:sz="8" w:space="0" w:color="auto"/>
            </w:tcBorders>
            <w:vAlign w:val="bottom"/>
          </w:tcPr>
          <w:p w14:paraId="27927F57" w14:textId="77777777" w:rsidR="001D5259" w:rsidRDefault="001D5259">
            <w:pPr>
              <w:rPr>
                <w:sz w:val="24"/>
                <w:szCs w:val="24"/>
              </w:rPr>
            </w:pPr>
          </w:p>
        </w:tc>
        <w:tc>
          <w:tcPr>
            <w:tcW w:w="180" w:type="dxa"/>
            <w:tcBorders>
              <w:top w:val="single" w:sz="8" w:space="0" w:color="auto"/>
            </w:tcBorders>
            <w:vAlign w:val="bottom"/>
          </w:tcPr>
          <w:p w14:paraId="3A2BF164" w14:textId="77777777" w:rsidR="001D5259" w:rsidRDefault="001D5259">
            <w:pPr>
              <w:rPr>
                <w:sz w:val="24"/>
                <w:szCs w:val="24"/>
              </w:rPr>
            </w:pPr>
          </w:p>
        </w:tc>
        <w:tc>
          <w:tcPr>
            <w:tcW w:w="100" w:type="dxa"/>
            <w:tcBorders>
              <w:top w:val="single" w:sz="8" w:space="0" w:color="auto"/>
            </w:tcBorders>
            <w:vAlign w:val="bottom"/>
          </w:tcPr>
          <w:p w14:paraId="42D8596D" w14:textId="77777777" w:rsidR="001D5259" w:rsidRDefault="001D5259">
            <w:pPr>
              <w:rPr>
                <w:sz w:val="24"/>
                <w:szCs w:val="24"/>
              </w:rPr>
            </w:pPr>
          </w:p>
        </w:tc>
        <w:tc>
          <w:tcPr>
            <w:tcW w:w="120" w:type="dxa"/>
            <w:tcBorders>
              <w:top w:val="single" w:sz="8" w:space="0" w:color="auto"/>
            </w:tcBorders>
            <w:vAlign w:val="bottom"/>
          </w:tcPr>
          <w:p w14:paraId="00EB8B1C" w14:textId="77777777" w:rsidR="001D5259" w:rsidRDefault="001D5259">
            <w:pPr>
              <w:rPr>
                <w:sz w:val="24"/>
                <w:szCs w:val="24"/>
              </w:rPr>
            </w:pPr>
          </w:p>
        </w:tc>
        <w:tc>
          <w:tcPr>
            <w:tcW w:w="240" w:type="dxa"/>
            <w:tcBorders>
              <w:top w:val="single" w:sz="8" w:space="0" w:color="auto"/>
            </w:tcBorders>
            <w:vAlign w:val="bottom"/>
          </w:tcPr>
          <w:p w14:paraId="674462D9" w14:textId="77777777" w:rsidR="001D5259" w:rsidRDefault="001D5259">
            <w:pPr>
              <w:rPr>
                <w:sz w:val="24"/>
                <w:szCs w:val="24"/>
              </w:rPr>
            </w:pPr>
          </w:p>
        </w:tc>
        <w:tc>
          <w:tcPr>
            <w:tcW w:w="120" w:type="dxa"/>
            <w:tcBorders>
              <w:top w:val="single" w:sz="8" w:space="0" w:color="auto"/>
            </w:tcBorders>
            <w:vAlign w:val="bottom"/>
          </w:tcPr>
          <w:p w14:paraId="45910915" w14:textId="77777777" w:rsidR="001D5259" w:rsidRDefault="001D5259">
            <w:pPr>
              <w:rPr>
                <w:sz w:val="24"/>
                <w:szCs w:val="24"/>
              </w:rPr>
            </w:pPr>
          </w:p>
        </w:tc>
        <w:tc>
          <w:tcPr>
            <w:tcW w:w="540" w:type="dxa"/>
            <w:tcBorders>
              <w:top w:val="single" w:sz="8" w:space="0" w:color="auto"/>
            </w:tcBorders>
            <w:vAlign w:val="bottom"/>
          </w:tcPr>
          <w:p w14:paraId="68163F4C" w14:textId="77777777" w:rsidR="001D5259" w:rsidRDefault="001D5259">
            <w:pPr>
              <w:rPr>
                <w:sz w:val="24"/>
                <w:szCs w:val="24"/>
              </w:rPr>
            </w:pPr>
          </w:p>
        </w:tc>
        <w:tc>
          <w:tcPr>
            <w:tcW w:w="300" w:type="dxa"/>
            <w:tcBorders>
              <w:top w:val="single" w:sz="8" w:space="0" w:color="auto"/>
            </w:tcBorders>
            <w:vAlign w:val="bottom"/>
          </w:tcPr>
          <w:p w14:paraId="38872A31" w14:textId="77777777" w:rsidR="001D5259" w:rsidRDefault="001D5259">
            <w:pPr>
              <w:rPr>
                <w:sz w:val="24"/>
                <w:szCs w:val="24"/>
              </w:rPr>
            </w:pPr>
          </w:p>
        </w:tc>
        <w:tc>
          <w:tcPr>
            <w:tcW w:w="540" w:type="dxa"/>
            <w:tcBorders>
              <w:top w:val="single" w:sz="8" w:space="0" w:color="auto"/>
            </w:tcBorders>
            <w:vAlign w:val="bottom"/>
          </w:tcPr>
          <w:p w14:paraId="346A5CA3" w14:textId="77777777" w:rsidR="001D5259" w:rsidRDefault="001D5259">
            <w:pPr>
              <w:rPr>
                <w:sz w:val="24"/>
                <w:szCs w:val="24"/>
              </w:rPr>
            </w:pPr>
          </w:p>
        </w:tc>
        <w:tc>
          <w:tcPr>
            <w:tcW w:w="60" w:type="dxa"/>
            <w:tcBorders>
              <w:top w:val="single" w:sz="8" w:space="0" w:color="auto"/>
              <w:right w:val="single" w:sz="8" w:space="0" w:color="FBFBF3"/>
            </w:tcBorders>
            <w:vAlign w:val="bottom"/>
          </w:tcPr>
          <w:p w14:paraId="6F70B3F3" w14:textId="77777777" w:rsidR="001D5259" w:rsidRDefault="001D5259">
            <w:pPr>
              <w:rPr>
                <w:sz w:val="24"/>
                <w:szCs w:val="24"/>
              </w:rPr>
            </w:pPr>
          </w:p>
        </w:tc>
        <w:tc>
          <w:tcPr>
            <w:tcW w:w="80" w:type="dxa"/>
            <w:tcBorders>
              <w:top w:val="single" w:sz="8" w:space="0" w:color="auto"/>
            </w:tcBorders>
            <w:vAlign w:val="bottom"/>
          </w:tcPr>
          <w:p w14:paraId="51B47035" w14:textId="77777777" w:rsidR="001D5259" w:rsidRDefault="001D5259">
            <w:pPr>
              <w:rPr>
                <w:sz w:val="24"/>
                <w:szCs w:val="24"/>
              </w:rPr>
            </w:pPr>
          </w:p>
        </w:tc>
        <w:tc>
          <w:tcPr>
            <w:tcW w:w="180" w:type="dxa"/>
            <w:tcBorders>
              <w:top w:val="single" w:sz="8" w:space="0" w:color="auto"/>
            </w:tcBorders>
            <w:vAlign w:val="bottom"/>
          </w:tcPr>
          <w:p w14:paraId="12416FB5" w14:textId="77777777" w:rsidR="001D5259" w:rsidRDefault="001D5259">
            <w:pPr>
              <w:rPr>
                <w:sz w:val="24"/>
                <w:szCs w:val="24"/>
              </w:rPr>
            </w:pPr>
          </w:p>
        </w:tc>
        <w:tc>
          <w:tcPr>
            <w:tcW w:w="220" w:type="dxa"/>
            <w:tcBorders>
              <w:top w:val="single" w:sz="8" w:space="0" w:color="auto"/>
            </w:tcBorders>
            <w:vAlign w:val="bottom"/>
          </w:tcPr>
          <w:p w14:paraId="73672D0C" w14:textId="77777777" w:rsidR="001D5259" w:rsidRDefault="001D5259">
            <w:pPr>
              <w:rPr>
                <w:sz w:val="24"/>
                <w:szCs w:val="24"/>
              </w:rPr>
            </w:pPr>
          </w:p>
        </w:tc>
        <w:tc>
          <w:tcPr>
            <w:tcW w:w="240" w:type="dxa"/>
            <w:tcBorders>
              <w:top w:val="single" w:sz="8" w:space="0" w:color="auto"/>
            </w:tcBorders>
            <w:vAlign w:val="bottom"/>
          </w:tcPr>
          <w:p w14:paraId="58380B56" w14:textId="77777777" w:rsidR="001D5259" w:rsidRDefault="001D5259">
            <w:pPr>
              <w:rPr>
                <w:sz w:val="24"/>
                <w:szCs w:val="24"/>
              </w:rPr>
            </w:pPr>
          </w:p>
        </w:tc>
        <w:tc>
          <w:tcPr>
            <w:tcW w:w="260" w:type="dxa"/>
            <w:tcBorders>
              <w:top w:val="single" w:sz="8" w:space="0" w:color="auto"/>
            </w:tcBorders>
            <w:vAlign w:val="bottom"/>
          </w:tcPr>
          <w:p w14:paraId="7917C452" w14:textId="77777777" w:rsidR="001D5259" w:rsidRDefault="001D5259">
            <w:pPr>
              <w:rPr>
                <w:sz w:val="24"/>
                <w:szCs w:val="24"/>
              </w:rPr>
            </w:pPr>
          </w:p>
        </w:tc>
        <w:tc>
          <w:tcPr>
            <w:tcW w:w="300" w:type="dxa"/>
            <w:tcBorders>
              <w:top w:val="single" w:sz="8" w:space="0" w:color="auto"/>
            </w:tcBorders>
            <w:vAlign w:val="bottom"/>
          </w:tcPr>
          <w:p w14:paraId="1FD37514" w14:textId="77777777" w:rsidR="001D5259" w:rsidRDefault="001D5259">
            <w:pPr>
              <w:rPr>
                <w:sz w:val="24"/>
                <w:szCs w:val="24"/>
              </w:rPr>
            </w:pPr>
          </w:p>
        </w:tc>
        <w:tc>
          <w:tcPr>
            <w:tcW w:w="60" w:type="dxa"/>
            <w:tcBorders>
              <w:top w:val="single" w:sz="8" w:space="0" w:color="auto"/>
            </w:tcBorders>
            <w:vAlign w:val="bottom"/>
          </w:tcPr>
          <w:p w14:paraId="0E3F3A57" w14:textId="77777777" w:rsidR="001D5259" w:rsidRDefault="001D5259">
            <w:pPr>
              <w:rPr>
                <w:sz w:val="24"/>
                <w:szCs w:val="24"/>
              </w:rPr>
            </w:pPr>
          </w:p>
        </w:tc>
        <w:tc>
          <w:tcPr>
            <w:tcW w:w="60" w:type="dxa"/>
            <w:tcBorders>
              <w:top w:val="single" w:sz="8" w:space="0" w:color="auto"/>
            </w:tcBorders>
            <w:vAlign w:val="bottom"/>
          </w:tcPr>
          <w:p w14:paraId="2AADC651" w14:textId="77777777" w:rsidR="001D5259" w:rsidRDefault="001D5259">
            <w:pPr>
              <w:rPr>
                <w:sz w:val="24"/>
                <w:szCs w:val="24"/>
              </w:rPr>
            </w:pPr>
          </w:p>
        </w:tc>
        <w:tc>
          <w:tcPr>
            <w:tcW w:w="480" w:type="dxa"/>
            <w:tcBorders>
              <w:top w:val="single" w:sz="8" w:space="0" w:color="auto"/>
            </w:tcBorders>
            <w:vAlign w:val="bottom"/>
          </w:tcPr>
          <w:p w14:paraId="679DD96E" w14:textId="77777777" w:rsidR="001D5259" w:rsidRDefault="001D5259">
            <w:pPr>
              <w:rPr>
                <w:sz w:val="24"/>
                <w:szCs w:val="24"/>
              </w:rPr>
            </w:pPr>
          </w:p>
        </w:tc>
        <w:tc>
          <w:tcPr>
            <w:tcW w:w="300" w:type="dxa"/>
            <w:tcBorders>
              <w:top w:val="single" w:sz="8" w:space="0" w:color="auto"/>
            </w:tcBorders>
            <w:vAlign w:val="bottom"/>
          </w:tcPr>
          <w:p w14:paraId="2DAB4028" w14:textId="77777777" w:rsidR="001D5259" w:rsidRDefault="001D5259">
            <w:pPr>
              <w:rPr>
                <w:sz w:val="24"/>
                <w:szCs w:val="24"/>
              </w:rPr>
            </w:pPr>
          </w:p>
        </w:tc>
        <w:tc>
          <w:tcPr>
            <w:tcW w:w="360" w:type="dxa"/>
            <w:tcBorders>
              <w:top w:val="single" w:sz="8" w:space="0" w:color="auto"/>
            </w:tcBorders>
            <w:vAlign w:val="bottom"/>
          </w:tcPr>
          <w:p w14:paraId="1DC9074A" w14:textId="77777777" w:rsidR="001D5259" w:rsidRDefault="001D5259">
            <w:pPr>
              <w:rPr>
                <w:sz w:val="24"/>
                <w:szCs w:val="24"/>
              </w:rPr>
            </w:pPr>
          </w:p>
        </w:tc>
        <w:tc>
          <w:tcPr>
            <w:tcW w:w="240" w:type="dxa"/>
            <w:tcBorders>
              <w:top w:val="single" w:sz="8" w:space="0" w:color="auto"/>
            </w:tcBorders>
            <w:vAlign w:val="bottom"/>
          </w:tcPr>
          <w:p w14:paraId="442963AC" w14:textId="77777777" w:rsidR="001D5259" w:rsidRDefault="001D5259">
            <w:pPr>
              <w:rPr>
                <w:sz w:val="24"/>
                <w:szCs w:val="24"/>
              </w:rPr>
            </w:pPr>
          </w:p>
        </w:tc>
        <w:tc>
          <w:tcPr>
            <w:tcW w:w="300" w:type="dxa"/>
            <w:tcBorders>
              <w:top w:val="single" w:sz="8" w:space="0" w:color="auto"/>
            </w:tcBorders>
            <w:vAlign w:val="bottom"/>
          </w:tcPr>
          <w:p w14:paraId="02E18366" w14:textId="77777777" w:rsidR="001D5259" w:rsidRDefault="001D5259">
            <w:pPr>
              <w:rPr>
                <w:sz w:val="24"/>
                <w:szCs w:val="24"/>
              </w:rPr>
            </w:pPr>
          </w:p>
        </w:tc>
        <w:tc>
          <w:tcPr>
            <w:tcW w:w="360" w:type="dxa"/>
            <w:tcBorders>
              <w:top w:val="single" w:sz="8" w:space="0" w:color="auto"/>
            </w:tcBorders>
            <w:vAlign w:val="bottom"/>
          </w:tcPr>
          <w:p w14:paraId="207A7F3A" w14:textId="77777777" w:rsidR="001D5259" w:rsidRDefault="001D5259">
            <w:pPr>
              <w:rPr>
                <w:sz w:val="24"/>
                <w:szCs w:val="24"/>
              </w:rPr>
            </w:pPr>
          </w:p>
        </w:tc>
        <w:tc>
          <w:tcPr>
            <w:tcW w:w="240" w:type="dxa"/>
            <w:tcBorders>
              <w:top w:val="single" w:sz="8" w:space="0" w:color="auto"/>
            </w:tcBorders>
            <w:vAlign w:val="bottom"/>
          </w:tcPr>
          <w:p w14:paraId="166F9D21" w14:textId="77777777" w:rsidR="001D5259" w:rsidRDefault="001D5259">
            <w:pPr>
              <w:rPr>
                <w:sz w:val="24"/>
                <w:szCs w:val="24"/>
              </w:rPr>
            </w:pPr>
          </w:p>
        </w:tc>
        <w:tc>
          <w:tcPr>
            <w:tcW w:w="300" w:type="dxa"/>
            <w:tcBorders>
              <w:top w:val="single" w:sz="8" w:space="0" w:color="auto"/>
            </w:tcBorders>
            <w:vAlign w:val="bottom"/>
          </w:tcPr>
          <w:p w14:paraId="52EBC94A" w14:textId="77777777" w:rsidR="001D5259" w:rsidRDefault="001D5259">
            <w:pPr>
              <w:rPr>
                <w:sz w:val="24"/>
                <w:szCs w:val="24"/>
              </w:rPr>
            </w:pPr>
          </w:p>
        </w:tc>
        <w:tc>
          <w:tcPr>
            <w:tcW w:w="360" w:type="dxa"/>
            <w:tcBorders>
              <w:top w:val="single" w:sz="8" w:space="0" w:color="auto"/>
            </w:tcBorders>
            <w:vAlign w:val="bottom"/>
          </w:tcPr>
          <w:p w14:paraId="3A95EE9B" w14:textId="77777777" w:rsidR="001D5259" w:rsidRDefault="001D5259">
            <w:pPr>
              <w:rPr>
                <w:sz w:val="24"/>
                <w:szCs w:val="24"/>
              </w:rPr>
            </w:pPr>
          </w:p>
        </w:tc>
        <w:tc>
          <w:tcPr>
            <w:tcW w:w="240" w:type="dxa"/>
            <w:tcBorders>
              <w:top w:val="single" w:sz="8" w:space="0" w:color="auto"/>
            </w:tcBorders>
            <w:vAlign w:val="bottom"/>
          </w:tcPr>
          <w:p w14:paraId="24EF782B" w14:textId="77777777" w:rsidR="001D5259" w:rsidRDefault="001D5259">
            <w:pPr>
              <w:rPr>
                <w:sz w:val="24"/>
                <w:szCs w:val="24"/>
              </w:rPr>
            </w:pPr>
          </w:p>
        </w:tc>
        <w:tc>
          <w:tcPr>
            <w:tcW w:w="300" w:type="dxa"/>
            <w:tcBorders>
              <w:top w:val="single" w:sz="8" w:space="0" w:color="auto"/>
            </w:tcBorders>
            <w:vAlign w:val="bottom"/>
          </w:tcPr>
          <w:p w14:paraId="11E1C485" w14:textId="77777777" w:rsidR="001D5259" w:rsidRDefault="001D5259">
            <w:pPr>
              <w:rPr>
                <w:sz w:val="24"/>
                <w:szCs w:val="24"/>
              </w:rPr>
            </w:pPr>
          </w:p>
        </w:tc>
        <w:tc>
          <w:tcPr>
            <w:tcW w:w="300" w:type="dxa"/>
            <w:tcBorders>
              <w:top w:val="single" w:sz="8" w:space="0" w:color="auto"/>
            </w:tcBorders>
            <w:vAlign w:val="bottom"/>
          </w:tcPr>
          <w:p w14:paraId="1D3CCCF4" w14:textId="77777777" w:rsidR="001D5259" w:rsidRDefault="001D5259">
            <w:pPr>
              <w:rPr>
                <w:sz w:val="24"/>
                <w:szCs w:val="24"/>
              </w:rPr>
            </w:pPr>
          </w:p>
        </w:tc>
        <w:tc>
          <w:tcPr>
            <w:tcW w:w="240" w:type="dxa"/>
            <w:tcBorders>
              <w:top w:val="single" w:sz="8" w:space="0" w:color="auto"/>
              <w:right w:val="single" w:sz="8" w:space="0" w:color="auto"/>
            </w:tcBorders>
            <w:vAlign w:val="bottom"/>
          </w:tcPr>
          <w:p w14:paraId="408F6DAE" w14:textId="77777777" w:rsidR="001D5259" w:rsidRDefault="001D5259">
            <w:pPr>
              <w:rPr>
                <w:sz w:val="24"/>
                <w:szCs w:val="24"/>
              </w:rPr>
            </w:pPr>
          </w:p>
        </w:tc>
        <w:tc>
          <w:tcPr>
            <w:tcW w:w="0" w:type="dxa"/>
            <w:vAlign w:val="bottom"/>
          </w:tcPr>
          <w:p w14:paraId="596F7929" w14:textId="77777777" w:rsidR="001D5259" w:rsidRDefault="001D5259">
            <w:pPr>
              <w:rPr>
                <w:sz w:val="1"/>
                <w:szCs w:val="1"/>
              </w:rPr>
            </w:pPr>
          </w:p>
        </w:tc>
      </w:tr>
      <w:tr w:rsidR="001D5259" w14:paraId="2B7B35A9" w14:textId="77777777">
        <w:trPr>
          <w:trHeight w:val="132"/>
        </w:trPr>
        <w:tc>
          <w:tcPr>
            <w:tcW w:w="80" w:type="dxa"/>
            <w:tcBorders>
              <w:left w:val="single" w:sz="8" w:space="0" w:color="auto"/>
            </w:tcBorders>
            <w:vAlign w:val="bottom"/>
          </w:tcPr>
          <w:p w14:paraId="11C040E4" w14:textId="77777777" w:rsidR="001D5259" w:rsidRDefault="001D5259">
            <w:pPr>
              <w:rPr>
                <w:sz w:val="11"/>
                <w:szCs w:val="11"/>
              </w:rPr>
            </w:pPr>
          </w:p>
        </w:tc>
        <w:tc>
          <w:tcPr>
            <w:tcW w:w="920" w:type="dxa"/>
            <w:vAlign w:val="bottom"/>
          </w:tcPr>
          <w:p w14:paraId="17861EFB" w14:textId="77777777" w:rsidR="001D5259" w:rsidRDefault="001D5259">
            <w:pPr>
              <w:rPr>
                <w:sz w:val="11"/>
                <w:szCs w:val="11"/>
              </w:rPr>
            </w:pPr>
          </w:p>
        </w:tc>
        <w:tc>
          <w:tcPr>
            <w:tcW w:w="180" w:type="dxa"/>
            <w:vAlign w:val="bottom"/>
          </w:tcPr>
          <w:p w14:paraId="0F5F46D9" w14:textId="77777777" w:rsidR="001D5259" w:rsidRDefault="001D5259">
            <w:pPr>
              <w:rPr>
                <w:sz w:val="11"/>
                <w:szCs w:val="11"/>
              </w:rPr>
            </w:pPr>
          </w:p>
        </w:tc>
        <w:tc>
          <w:tcPr>
            <w:tcW w:w="100" w:type="dxa"/>
            <w:vAlign w:val="bottom"/>
          </w:tcPr>
          <w:p w14:paraId="552DA722" w14:textId="77777777" w:rsidR="001D5259" w:rsidRDefault="001D5259">
            <w:pPr>
              <w:rPr>
                <w:sz w:val="11"/>
                <w:szCs w:val="11"/>
              </w:rPr>
            </w:pPr>
          </w:p>
        </w:tc>
        <w:tc>
          <w:tcPr>
            <w:tcW w:w="120" w:type="dxa"/>
            <w:vAlign w:val="bottom"/>
          </w:tcPr>
          <w:p w14:paraId="537194F3" w14:textId="77777777" w:rsidR="001D5259" w:rsidRDefault="001D5259">
            <w:pPr>
              <w:rPr>
                <w:sz w:val="11"/>
                <w:szCs w:val="11"/>
              </w:rPr>
            </w:pPr>
          </w:p>
        </w:tc>
        <w:tc>
          <w:tcPr>
            <w:tcW w:w="240" w:type="dxa"/>
            <w:vAlign w:val="bottom"/>
          </w:tcPr>
          <w:p w14:paraId="476C00B3" w14:textId="77777777" w:rsidR="001D5259" w:rsidRDefault="001D5259">
            <w:pPr>
              <w:rPr>
                <w:sz w:val="11"/>
                <w:szCs w:val="11"/>
              </w:rPr>
            </w:pPr>
          </w:p>
        </w:tc>
        <w:tc>
          <w:tcPr>
            <w:tcW w:w="120" w:type="dxa"/>
            <w:vAlign w:val="bottom"/>
          </w:tcPr>
          <w:p w14:paraId="1563A560" w14:textId="77777777" w:rsidR="001D5259" w:rsidRDefault="001D5259">
            <w:pPr>
              <w:rPr>
                <w:sz w:val="11"/>
                <w:szCs w:val="11"/>
              </w:rPr>
            </w:pPr>
          </w:p>
        </w:tc>
        <w:tc>
          <w:tcPr>
            <w:tcW w:w="540" w:type="dxa"/>
            <w:vAlign w:val="bottom"/>
          </w:tcPr>
          <w:p w14:paraId="2ACC1F41" w14:textId="77777777" w:rsidR="001D5259" w:rsidRDefault="001D5259">
            <w:pPr>
              <w:rPr>
                <w:sz w:val="11"/>
                <w:szCs w:val="11"/>
              </w:rPr>
            </w:pPr>
          </w:p>
        </w:tc>
        <w:tc>
          <w:tcPr>
            <w:tcW w:w="300" w:type="dxa"/>
            <w:vAlign w:val="bottom"/>
          </w:tcPr>
          <w:p w14:paraId="73D7D01C" w14:textId="77777777" w:rsidR="001D5259" w:rsidRDefault="001D5259">
            <w:pPr>
              <w:rPr>
                <w:sz w:val="11"/>
                <w:szCs w:val="11"/>
              </w:rPr>
            </w:pPr>
          </w:p>
        </w:tc>
        <w:tc>
          <w:tcPr>
            <w:tcW w:w="540" w:type="dxa"/>
            <w:vAlign w:val="bottom"/>
          </w:tcPr>
          <w:p w14:paraId="3957B7A9" w14:textId="77777777" w:rsidR="001D5259" w:rsidRDefault="001D5259">
            <w:pPr>
              <w:rPr>
                <w:sz w:val="11"/>
                <w:szCs w:val="11"/>
              </w:rPr>
            </w:pPr>
          </w:p>
        </w:tc>
        <w:tc>
          <w:tcPr>
            <w:tcW w:w="60" w:type="dxa"/>
            <w:vAlign w:val="bottom"/>
          </w:tcPr>
          <w:p w14:paraId="752DA10A" w14:textId="77777777" w:rsidR="001D5259" w:rsidRDefault="001D5259">
            <w:pPr>
              <w:rPr>
                <w:sz w:val="11"/>
                <w:szCs w:val="11"/>
              </w:rPr>
            </w:pPr>
          </w:p>
        </w:tc>
        <w:tc>
          <w:tcPr>
            <w:tcW w:w="80" w:type="dxa"/>
            <w:vAlign w:val="bottom"/>
          </w:tcPr>
          <w:p w14:paraId="7287E3E2" w14:textId="77777777" w:rsidR="001D5259" w:rsidRDefault="001D5259">
            <w:pPr>
              <w:rPr>
                <w:sz w:val="11"/>
                <w:szCs w:val="11"/>
              </w:rPr>
            </w:pPr>
          </w:p>
        </w:tc>
        <w:tc>
          <w:tcPr>
            <w:tcW w:w="180" w:type="dxa"/>
            <w:vAlign w:val="bottom"/>
          </w:tcPr>
          <w:p w14:paraId="623E3AA1" w14:textId="77777777" w:rsidR="001D5259" w:rsidRDefault="001D5259">
            <w:pPr>
              <w:rPr>
                <w:sz w:val="11"/>
                <w:szCs w:val="11"/>
              </w:rPr>
            </w:pPr>
          </w:p>
        </w:tc>
        <w:tc>
          <w:tcPr>
            <w:tcW w:w="220" w:type="dxa"/>
            <w:vAlign w:val="bottom"/>
          </w:tcPr>
          <w:p w14:paraId="085C1120" w14:textId="77777777" w:rsidR="001D5259" w:rsidRDefault="001D5259">
            <w:pPr>
              <w:rPr>
                <w:sz w:val="11"/>
                <w:szCs w:val="11"/>
              </w:rPr>
            </w:pPr>
          </w:p>
        </w:tc>
        <w:tc>
          <w:tcPr>
            <w:tcW w:w="240" w:type="dxa"/>
            <w:vAlign w:val="bottom"/>
          </w:tcPr>
          <w:p w14:paraId="4F09BBE9" w14:textId="77777777" w:rsidR="001D5259" w:rsidRDefault="001D5259">
            <w:pPr>
              <w:rPr>
                <w:sz w:val="11"/>
                <w:szCs w:val="11"/>
              </w:rPr>
            </w:pPr>
          </w:p>
        </w:tc>
        <w:tc>
          <w:tcPr>
            <w:tcW w:w="260" w:type="dxa"/>
            <w:vAlign w:val="bottom"/>
          </w:tcPr>
          <w:p w14:paraId="437AB7D4" w14:textId="77777777" w:rsidR="001D5259" w:rsidRDefault="001D5259">
            <w:pPr>
              <w:rPr>
                <w:sz w:val="11"/>
                <w:szCs w:val="11"/>
              </w:rPr>
            </w:pPr>
          </w:p>
        </w:tc>
        <w:tc>
          <w:tcPr>
            <w:tcW w:w="300" w:type="dxa"/>
            <w:vAlign w:val="bottom"/>
          </w:tcPr>
          <w:p w14:paraId="55EB2638" w14:textId="77777777" w:rsidR="001D5259" w:rsidRDefault="001D5259">
            <w:pPr>
              <w:rPr>
                <w:sz w:val="11"/>
                <w:szCs w:val="11"/>
              </w:rPr>
            </w:pPr>
          </w:p>
        </w:tc>
        <w:tc>
          <w:tcPr>
            <w:tcW w:w="60" w:type="dxa"/>
            <w:vAlign w:val="bottom"/>
          </w:tcPr>
          <w:p w14:paraId="392602E4" w14:textId="77777777" w:rsidR="001D5259" w:rsidRDefault="001D5259">
            <w:pPr>
              <w:rPr>
                <w:sz w:val="11"/>
                <w:szCs w:val="11"/>
              </w:rPr>
            </w:pPr>
          </w:p>
        </w:tc>
        <w:tc>
          <w:tcPr>
            <w:tcW w:w="60" w:type="dxa"/>
            <w:vAlign w:val="bottom"/>
          </w:tcPr>
          <w:p w14:paraId="0249C8C9" w14:textId="77777777" w:rsidR="001D5259" w:rsidRDefault="001D5259">
            <w:pPr>
              <w:rPr>
                <w:sz w:val="11"/>
                <w:szCs w:val="11"/>
              </w:rPr>
            </w:pPr>
          </w:p>
        </w:tc>
        <w:tc>
          <w:tcPr>
            <w:tcW w:w="480" w:type="dxa"/>
            <w:vAlign w:val="bottom"/>
          </w:tcPr>
          <w:p w14:paraId="63A88655" w14:textId="77777777" w:rsidR="001D5259" w:rsidRDefault="001D5259">
            <w:pPr>
              <w:rPr>
                <w:sz w:val="11"/>
                <w:szCs w:val="11"/>
              </w:rPr>
            </w:pPr>
          </w:p>
        </w:tc>
        <w:tc>
          <w:tcPr>
            <w:tcW w:w="300" w:type="dxa"/>
            <w:vAlign w:val="bottom"/>
          </w:tcPr>
          <w:p w14:paraId="53365760" w14:textId="77777777" w:rsidR="001D5259" w:rsidRDefault="001D5259">
            <w:pPr>
              <w:rPr>
                <w:sz w:val="11"/>
                <w:szCs w:val="11"/>
              </w:rPr>
            </w:pPr>
          </w:p>
        </w:tc>
        <w:tc>
          <w:tcPr>
            <w:tcW w:w="360" w:type="dxa"/>
            <w:vAlign w:val="bottom"/>
          </w:tcPr>
          <w:p w14:paraId="66C2EF50" w14:textId="77777777" w:rsidR="001D5259" w:rsidRDefault="001D5259">
            <w:pPr>
              <w:rPr>
                <w:sz w:val="11"/>
                <w:szCs w:val="11"/>
              </w:rPr>
            </w:pPr>
          </w:p>
        </w:tc>
        <w:tc>
          <w:tcPr>
            <w:tcW w:w="240" w:type="dxa"/>
            <w:vAlign w:val="bottom"/>
          </w:tcPr>
          <w:p w14:paraId="5F63D06A" w14:textId="77777777" w:rsidR="001D5259" w:rsidRDefault="001D5259">
            <w:pPr>
              <w:rPr>
                <w:sz w:val="11"/>
                <w:szCs w:val="11"/>
              </w:rPr>
            </w:pPr>
          </w:p>
        </w:tc>
        <w:tc>
          <w:tcPr>
            <w:tcW w:w="300" w:type="dxa"/>
            <w:vAlign w:val="bottom"/>
          </w:tcPr>
          <w:p w14:paraId="133F521F" w14:textId="77777777" w:rsidR="001D5259" w:rsidRDefault="001D5259">
            <w:pPr>
              <w:rPr>
                <w:sz w:val="11"/>
                <w:szCs w:val="11"/>
              </w:rPr>
            </w:pPr>
          </w:p>
        </w:tc>
        <w:tc>
          <w:tcPr>
            <w:tcW w:w="360" w:type="dxa"/>
            <w:vAlign w:val="bottom"/>
          </w:tcPr>
          <w:p w14:paraId="7F3E1A0B" w14:textId="77777777" w:rsidR="001D5259" w:rsidRDefault="001D5259">
            <w:pPr>
              <w:rPr>
                <w:sz w:val="11"/>
                <w:szCs w:val="11"/>
              </w:rPr>
            </w:pPr>
          </w:p>
        </w:tc>
        <w:tc>
          <w:tcPr>
            <w:tcW w:w="240" w:type="dxa"/>
            <w:vAlign w:val="bottom"/>
          </w:tcPr>
          <w:p w14:paraId="0C7A0D56" w14:textId="77777777" w:rsidR="001D5259" w:rsidRDefault="001D5259">
            <w:pPr>
              <w:rPr>
                <w:sz w:val="11"/>
                <w:szCs w:val="11"/>
              </w:rPr>
            </w:pPr>
          </w:p>
        </w:tc>
        <w:tc>
          <w:tcPr>
            <w:tcW w:w="300" w:type="dxa"/>
            <w:vAlign w:val="bottom"/>
          </w:tcPr>
          <w:p w14:paraId="415E611A" w14:textId="77777777" w:rsidR="001D5259" w:rsidRDefault="001D5259">
            <w:pPr>
              <w:rPr>
                <w:sz w:val="11"/>
                <w:szCs w:val="11"/>
              </w:rPr>
            </w:pPr>
          </w:p>
        </w:tc>
        <w:tc>
          <w:tcPr>
            <w:tcW w:w="360" w:type="dxa"/>
            <w:vAlign w:val="bottom"/>
          </w:tcPr>
          <w:p w14:paraId="5CBFF983" w14:textId="77777777" w:rsidR="001D5259" w:rsidRDefault="001D5259">
            <w:pPr>
              <w:rPr>
                <w:sz w:val="11"/>
                <w:szCs w:val="11"/>
              </w:rPr>
            </w:pPr>
          </w:p>
        </w:tc>
        <w:tc>
          <w:tcPr>
            <w:tcW w:w="240" w:type="dxa"/>
            <w:vAlign w:val="bottom"/>
          </w:tcPr>
          <w:p w14:paraId="4BD3F2FA" w14:textId="77777777" w:rsidR="001D5259" w:rsidRDefault="001D5259">
            <w:pPr>
              <w:rPr>
                <w:sz w:val="11"/>
                <w:szCs w:val="11"/>
              </w:rPr>
            </w:pPr>
          </w:p>
        </w:tc>
        <w:tc>
          <w:tcPr>
            <w:tcW w:w="300" w:type="dxa"/>
            <w:vAlign w:val="bottom"/>
          </w:tcPr>
          <w:p w14:paraId="1D1D393D" w14:textId="77777777" w:rsidR="001D5259" w:rsidRDefault="001D5259">
            <w:pPr>
              <w:rPr>
                <w:sz w:val="11"/>
                <w:szCs w:val="11"/>
              </w:rPr>
            </w:pPr>
          </w:p>
        </w:tc>
        <w:tc>
          <w:tcPr>
            <w:tcW w:w="300" w:type="dxa"/>
            <w:vAlign w:val="bottom"/>
          </w:tcPr>
          <w:p w14:paraId="05299987" w14:textId="77777777" w:rsidR="001D5259" w:rsidRDefault="001D5259">
            <w:pPr>
              <w:rPr>
                <w:sz w:val="11"/>
                <w:szCs w:val="11"/>
              </w:rPr>
            </w:pPr>
          </w:p>
        </w:tc>
        <w:tc>
          <w:tcPr>
            <w:tcW w:w="240" w:type="dxa"/>
            <w:tcBorders>
              <w:right w:val="single" w:sz="8" w:space="0" w:color="auto"/>
            </w:tcBorders>
            <w:vAlign w:val="bottom"/>
          </w:tcPr>
          <w:p w14:paraId="27F384A5" w14:textId="77777777" w:rsidR="001D5259" w:rsidRDefault="001D5259">
            <w:pPr>
              <w:rPr>
                <w:sz w:val="11"/>
                <w:szCs w:val="11"/>
              </w:rPr>
            </w:pPr>
          </w:p>
        </w:tc>
        <w:tc>
          <w:tcPr>
            <w:tcW w:w="0" w:type="dxa"/>
            <w:vAlign w:val="bottom"/>
          </w:tcPr>
          <w:p w14:paraId="4434750C" w14:textId="77777777" w:rsidR="001D5259" w:rsidRDefault="001D5259">
            <w:pPr>
              <w:rPr>
                <w:sz w:val="1"/>
                <w:szCs w:val="1"/>
              </w:rPr>
            </w:pPr>
          </w:p>
        </w:tc>
      </w:tr>
      <w:tr w:rsidR="001D5259" w14:paraId="0F0C7CBC" w14:textId="77777777">
        <w:trPr>
          <w:trHeight w:val="206"/>
        </w:trPr>
        <w:tc>
          <w:tcPr>
            <w:tcW w:w="80" w:type="dxa"/>
            <w:tcBorders>
              <w:left w:val="single" w:sz="8" w:space="0" w:color="auto"/>
            </w:tcBorders>
            <w:vAlign w:val="bottom"/>
          </w:tcPr>
          <w:p w14:paraId="30C6683E" w14:textId="77777777" w:rsidR="001D5259" w:rsidRDefault="001D5259">
            <w:pPr>
              <w:rPr>
                <w:sz w:val="17"/>
                <w:szCs w:val="17"/>
              </w:rPr>
            </w:pPr>
          </w:p>
        </w:tc>
        <w:tc>
          <w:tcPr>
            <w:tcW w:w="920" w:type="dxa"/>
            <w:vAlign w:val="bottom"/>
          </w:tcPr>
          <w:p w14:paraId="4699CFD1" w14:textId="77777777" w:rsidR="001D5259" w:rsidRDefault="001D5259">
            <w:pPr>
              <w:rPr>
                <w:sz w:val="17"/>
                <w:szCs w:val="17"/>
              </w:rPr>
            </w:pPr>
          </w:p>
        </w:tc>
        <w:tc>
          <w:tcPr>
            <w:tcW w:w="180" w:type="dxa"/>
            <w:vAlign w:val="bottom"/>
          </w:tcPr>
          <w:p w14:paraId="15C64EBC" w14:textId="77777777" w:rsidR="001D5259" w:rsidRDefault="001D5259">
            <w:pPr>
              <w:rPr>
                <w:sz w:val="17"/>
                <w:szCs w:val="17"/>
              </w:rPr>
            </w:pPr>
          </w:p>
        </w:tc>
        <w:tc>
          <w:tcPr>
            <w:tcW w:w="100" w:type="dxa"/>
            <w:vAlign w:val="bottom"/>
          </w:tcPr>
          <w:p w14:paraId="73C7328C" w14:textId="77777777" w:rsidR="001D5259" w:rsidRDefault="001D5259">
            <w:pPr>
              <w:rPr>
                <w:sz w:val="17"/>
                <w:szCs w:val="17"/>
              </w:rPr>
            </w:pPr>
          </w:p>
        </w:tc>
        <w:tc>
          <w:tcPr>
            <w:tcW w:w="120" w:type="dxa"/>
            <w:vAlign w:val="bottom"/>
          </w:tcPr>
          <w:p w14:paraId="3BEB242A" w14:textId="77777777" w:rsidR="001D5259" w:rsidRDefault="001D5259">
            <w:pPr>
              <w:rPr>
                <w:sz w:val="17"/>
                <w:szCs w:val="17"/>
              </w:rPr>
            </w:pPr>
          </w:p>
        </w:tc>
        <w:tc>
          <w:tcPr>
            <w:tcW w:w="240" w:type="dxa"/>
            <w:vAlign w:val="bottom"/>
          </w:tcPr>
          <w:p w14:paraId="46D72A1C" w14:textId="77777777" w:rsidR="001D5259" w:rsidRDefault="001D5259">
            <w:pPr>
              <w:rPr>
                <w:sz w:val="17"/>
                <w:szCs w:val="17"/>
              </w:rPr>
            </w:pPr>
          </w:p>
        </w:tc>
        <w:tc>
          <w:tcPr>
            <w:tcW w:w="120" w:type="dxa"/>
            <w:vAlign w:val="bottom"/>
          </w:tcPr>
          <w:p w14:paraId="47775F9E" w14:textId="77777777" w:rsidR="001D5259" w:rsidRDefault="001D5259">
            <w:pPr>
              <w:rPr>
                <w:sz w:val="17"/>
                <w:szCs w:val="17"/>
              </w:rPr>
            </w:pPr>
          </w:p>
        </w:tc>
        <w:tc>
          <w:tcPr>
            <w:tcW w:w="540" w:type="dxa"/>
            <w:vAlign w:val="bottom"/>
          </w:tcPr>
          <w:p w14:paraId="499C1C5F" w14:textId="77777777" w:rsidR="001D5259" w:rsidRDefault="001D5259">
            <w:pPr>
              <w:rPr>
                <w:sz w:val="17"/>
                <w:szCs w:val="17"/>
              </w:rPr>
            </w:pPr>
          </w:p>
        </w:tc>
        <w:tc>
          <w:tcPr>
            <w:tcW w:w="840" w:type="dxa"/>
            <w:gridSpan w:val="2"/>
            <w:vMerge w:val="restart"/>
            <w:shd w:val="clear" w:color="auto" w:fill="FBFBF3"/>
            <w:vAlign w:val="bottom"/>
          </w:tcPr>
          <w:p w14:paraId="04F9388A" w14:textId="77777777" w:rsidR="001D5259" w:rsidRDefault="00437B5C">
            <w:pPr>
              <w:rPr>
                <w:sz w:val="20"/>
                <w:szCs w:val="20"/>
              </w:rPr>
            </w:pPr>
            <w:r>
              <w:rPr>
                <w:rFonts w:eastAsia="Times New Roman"/>
                <w:color w:val="111111"/>
                <w:sz w:val="24"/>
                <w:szCs w:val="24"/>
                <w:highlight w:val="white"/>
              </w:rPr>
              <w:t>odas  as</w:t>
            </w:r>
          </w:p>
        </w:tc>
        <w:tc>
          <w:tcPr>
            <w:tcW w:w="60" w:type="dxa"/>
            <w:vMerge w:val="restart"/>
            <w:vAlign w:val="bottom"/>
          </w:tcPr>
          <w:p w14:paraId="67FAB94F" w14:textId="77777777" w:rsidR="001D5259" w:rsidRDefault="001D5259">
            <w:pPr>
              <w:rPr>
                <w:sz w:val="17"/>
                <w:szCs w:val="17"/>
              </w:rPr>
            </w:pPr>
          </w:p>
        </w:tc>
        <w:tc>
          <w:tcPr>
            <w:tcW w:w="80" w:type="dxa"/>
            <w:vMerge w:val="restart"/>
            <w:vAlign w:val="bottom"/>
          </w:tcPr>
          <w:p w14:paraId="18A3E7DD" w14:textId="77777777" w:rsidR="001D5259" w:rsidRDefault="001D5259">
            <w:pPr>
              <w:rPr>
                <w:sz w:val="17"/>
                <w:szCs w:val="17"/>
              </w:rPr>
            </w:pPr>
          </w:p>
        </w:tc>
        <w:tc>
          <w:tcPr>
            <w:tcW w:w="640" w:type="dxa"/>
            <w:gridSpan w:val="3"/>
            <w:vMerge w:val="restart"/>
            <w:shd w:val="clear" w:color="auto" w:fill="FBFBF3"/>
            <w:vAlign w:val="bottom"/>
          </w:tcPr>
          <w:p w14:paraId="6302CCCB" w14:textId="77777777" w:rsidR="001D5259" w:rsidRDefault="00437B5C">
            <w:pPr>
              <w:rPr>
                <w:sz w:val="20"/>
                <w:szCs w:val="20"/>
              </w:rPr>
            </w:pPr>
            <w:r>
              <w:rPr>
                <w:rFonts w:eastAsia="Times New Roman"/>
                <w:color w:val="111111"/>
                <w:w w:val="94"/>
                <w:sz w:val="24"/>
                <w:szCs w:val="24"/>
                <w:highlight w:val="white"/>
              </w:rPr>
              <w:t>nferior</w:t>
            </w:r>
          </w:p>
        </w:tc>
        <w:tc>
          <w:tcPr>
            <w:tcW w:w="260" w:type="dxa"/>
            <w:vMerge w:val="restart"/>
            <w:vAlign w:val="bottom"/>
          </w:tcPr>
          <w:p w14:paraId="7D777AD5" w14:textId="77777777" w:rsidR="001D5259" w:rsidRDefault="001D5259">
            <w:pPr>
              <w:rPr>
                <w:sz w:val="17"/>
                <w:szCs w:val="17"/>
              </w:rPr>
            </w:pPr>
          </w:p>
        </w:tc>
        <w:tc>
          <w:tcPr>
            <w:tcW w:w="360" w:type="dxa"/>
            <w:gridSpan w:val="2"/>
            <w:vMerge w:val="restart"/>
            <w:shd w:val="clear" w:color="auto" w:fill="FBFBF3"/>
            <w:vAlign w:val="bottom"/>
          </w:tcPr>
          <w:p w14:paraId="6BB03D94" w14:textId="77777777" w:rsidR="001D5259" w:rsidRDefault="00437B5C">
            <w:pPr>
              <w:rPr>
                <w:sz w:val="20"/>
                <w:szCs w:val="20"/>
              </w:rPr>
            </w:pPr>
            <w:r>
              <w:rPr>
                <w:rFonts w:eastAsia="Times New Roman"/>
                <w:color w:val="111111"/>
                <w:w w:val="94"/>
                <w:sz w:val="24"/>
                <w:szCs w:val="24"/>
                <w:highlight w:val="white"/>
              </w:rPr>
              <w:t>20–</w:t>
            </w:r>
          </w:p>
        </w:tc>
        <w:tc>
          <w:tcPr>
            <w:tcW w:w="60" w:type="dxa"/>
            <w:vMerge w:val="restart"/>
            <w:vAlign w:val="bottom"/>
          </w:tcPr>
          <w:p w14:paraId="63374EE0" w14:textId="77777777" w:rsidR="001D5259" w:rsidRDefault="001D5259">
            <w:pPr>
              <w:rPr>
                <w:sz w:val="17"/>
                <w:szCs w:val="17"/>
              </w:rPr>
            </w:pPr>
          </w:p>
        </w:tc>
        <w:tc>
          <w:tcPr>
            <w:tcW w:w="480" w:type="dxa"/>
            <w:vAlign w:val="bottom"/>
          </w:tcPr>
          <w:p w14:paraId="5BD9C7CE" w14:textId="77777777" w:rsidR="001D5259" w:rsidRDefault="001D5259">
            <w:pPr>
              <w:rPr>
                <w:sz w:val="17"/>
                <w:szCs w:val="17"/>
              </w:rPr>
            </w:pPr>
          </w:p>
        </w:tc>
        <w:tc>
          <w:tcPr>
            <w:tcW w:w="300" w:type="dxa"/>
            <w:vAlign w:val="bottom"/>
          </w:tcPr>
          <w:p w14:paraId="4CD32145" w14:textId="77777777" w:rsidR="001D5259" w:rsidRDefault="001D5259">
            <w:pPr>
              <w:rPr>
                <w:sz w:val="17"/>
                <w:szCs w:val="17"/>
              </w:rPr>
            </w:pPr>
          </w:p>
        </w:tc>
        <w:tc>
          <w:tcPr>
            <w:tcW w:w="360" w:type="dxa"/>
            <w:vAlign w:val="bottom"/>
          </w:tcPr>
          <w:p w14:paraId="5AB0426F" w14:textId="77777777" w:rsidR="001D5259" w:rsidRDefault="001D5259">
            <w:pPr>
              <w:rPr>
                <w:sz w:val="17"/>
                <w:szCs w:val="17"/>
              </w:rPr>
            </w:pPr>
          </w:p>
        </w:tc>
        <w:tc>
          <w:tcPr>
            <w:tcW w:w="240" w:type="dxa"/>
            <w:vAlign w:val="bottom"/>
          </w:tcPr>
          <w:p w14:paraId="36F18B85" w14:textId="77777777" w:rsidR="001D5259" w:rsidRDefault="001D5259">
            <w:pPr>
              <w:rPr>
                <w:sz w:val="17"/>
                <w:szCs w:val="17"/>
              </w:rPr>
            </w:pPr>
          </w:p>
        </w:tc>
        <w:tc>
          <w:tcPr>
            <w:tcW w:w="300" w:type="dxa"/>
            <w:vAlign w:val="bottom"/>
          </w:tcPr>
          <w:p w14:paraId="6B823612" w14:textId="77777777" w:rsidR="001D5259" w:rsidRDefault="001D5259">
            <w:pPr>
              <w:rPr>
                <w:sz w:val="17"/>
                <w:szCs w:val="17"/>
              </w:rPr>
            </w:pPr>
          </w:p>
        </w:tc>
        <w:tc>
          <w:tcPr>
            <w:tcW w:w="360" w:type="dxa"/>
            <w:vAlign w:val="bottom"/>
          </w:tcPr>
          <w:p w14:paraId="7D6138B0" w14:textId="77777777" w:rsidR="001D5259" w:rsidRDefault="001D5259">
            <w:pPr>
              <w:rPr>
                <w:sz w:val="17"/>
                <w:szCs w:val="17"/>
              </w:rPr>
            </w:pPr>
          </w:p>
        </w:tc>
        <w:tc>
          <w:tcPr>
            <w:tcW w:w="240" w:type="dxa"/>
            <w:vAlign w:val="bottom"/>
          </w:tcPr>
          <w:p w14:paraId="15C8A45D" w14:textId="77777777" w:rsidR="001D5259" w:rsidRDefault="001D5259">
            <w:pPr>
              <w:rPr>
                <w:sz w:val="17"/>
                <w:szCs w:val="17"/>
              </w:rPr>
            </w:pPr>
          </w:p>
        </w:tc>
        <w:tc>
          <w:tcPr>
            <w:tcW w:w="300" w:type="dxa"/>
            <w:vAlign w:val="bottom"/>
          </w:tcPr>
          <w:p w14:paraId="4D5630F7" w14:textId="77777777" w:rsidR="001D5259" w:rsidRDefault="001D5259">
            <w:pPr>
              <w:rPr>
                <w:sz w:val="17"/>
                <w:szCs w:val="17"/>
              </w:rPr>
            </w:pPr>
          </w:p>
        </w:tc>
        <w:tc>
          <w:tcPr>
            <w:tcW w:w="360" w:type="dxa"/>
            <w:vAlign w:val="bottom"/>
          </w:tcPr>
          <w:p w14:paraId="7EA161DF" w14:textId="77777777" w:rsidR="001D5259" w:rsidRDefault="001D5259">
            <w:pPr>
              <w:rPr>
                <w:sz w:val="17"/>
                <w:szCs w:val="17"/>
              </w:rPr>
            </w:pPr>
          </w:p>
        </w:tc>
        <w:tc>
          <w:tcPr>
            <w:tcW w:w="240" w:type="dxa"/>
            <w:vAlign w:val="bottom"/>
          </w:tcPr>
          <w:p w14:paraId="1034A8AB" w14:textId="77777777" w:rsidR="001D5259" w:rsidRDefault="001D5259">
            <w:pPr>
              <w:rPr>
                <w:sz w:val="17"/>
                <w:szCs w:val="17"/>
              </w:rPr>
            </w:pPr>
          </w:p>
        </w:tc>
        <w:tc>
          <w:tcPr>
            <w:tcW w:w="300" w:type="dxa"/>
            <w:vAlign w:val="bottom"/>
          </w:tcPr>
          <w:p w14:paraId="4F3756F3" w14:textId="77777777" w:rsidR="001D5259" w:rsidRDefault="001D5259">
            <w:pPr>
              <w:rPr>
                <w:sz w:val="17"/>
                <w:szCs w:val="17"/>
              </w:rPr>
            </w:pPr>
          </w:p>
        </w:tc>
        <w:tc>
          <w:tcPr>
            <w:tcW w:w="300" w:type="dxa"/>
            <w:vAlign w:val="bottom"/>
          </w:tcPr>
          <w:p w14:paraId="190F9646" w14:textId="77777777" w:rsidR="001D5259" w:rsidRDefault="001D5259">
            <w:pPr>
              <w:rPr>
                <w:sz w:val="17"/>
                <w:szCs w:val="17"/>
              </w:rPr>
            </w:pPr>
          </w:p>
        </w:tc>
        <w:tc>
          <w:tcPr>
            <w:tcW w:w="240" w:type="dxa"/>
            <w:tcBorders>
              <w:right w:val="single" w:sz="8" w:space="0" w:color="auto"/>
            </w:tcBorders>
            <w:vAlign w:val="bottom"/>
          </w:tcPr>
          <w:p w14:paraId="0604C7C9" w14:textId="77777777" w:rsidR="001D5259" w:rsidRDefault="001D5259">
            <w:pPr>
              <w:rPr>
                <w:sz w:val="17"/>
                <w:szCs w:val="17"/>
              </w:rPr>
            </w:pPr>
          </w:p>
        </w:tc>
        <w:tc>
          <w:tcPr>
            <w:tcW w:w="0" w:type="dxa"/>
            <w:vAlign w:val="bottom"/>
          </w:tcPr>
          <w:p w14:paraId="00712105" w14:textId="77777777" w:rsidR="001D5259" w:rsidRDefault="001D5259">
            <w:pPr>
              <w:rPr>
                <w:sz w:val="1"/>
                <w:szCs w:val="1"/>
              </w:rPr>
            </w:pPr>
          </w:p>
        </w:tc>
      </w:tr>
      <w:tr w:rsidR="001D5259" w14:paraId="2F654851" w14:textId="77777777">
        <w:trPr>
          <w:trHeight w:val="77"/>
        </w:trPr>
        <w:tc>
          <w:tcPr>
            <w:tcW w:w="80" w:type="dxa"/>
            <w:tcBorders>
              <w:left w:val="single" w:sz="8" w:space="0" w:color="auto"/>
            </w:tcBorders>
            <w:vAlign w:val="bottom"/>
          </w:tcPr>
          <w:p w14:paraId="6D19E973" w14:textId="77777777" w:rsidR="001D5259" w:rsidRDefault="001D5259">
            <w:pPr>
              <w:rPr>
                <w:sz w:val="6"/>
                <w:szCs w:val="6"/>
              </w:rPr>
            </w:pPr>
          </w:p>
        </w:tc>
        <w:tc>
          <w:tcPr>
            <w:tcW w:w="920" w:type="dxa"/>
            <w:vAlign w:val="bottom"/>
          </w:tcPr>
          <w:p w14:paraId="161DCC1D" w14:textId="77777777" w:rsidR="001D5259" w:rsidRDefault="001D5259">
            <w:pPr>
              <w:rPr>
                <w:sz w:val="6"/>
                <w:szCs w:val="6"/>
              </w:rPr>
            </w:pPr>
          </w:p>
        </w:tc>
        <w:tc>
          <w:tcPr>
            <w:tcW w:w="180" w:type="dxa"/>
            <w:vAlign w:val="bottom"/>
          </w:tcPr>
          <w:p w14:paraId="102C42FD" w14:textId="77777777" w:rsidR="001D5259" w:rsidRDefault="001D5259">
            <w:pPr>
              <w:rPr>
                <w:sz w:val="6"/>
                <w:szCs w:val="6"/>
              </w:rPr>
            </w:pPr>
          </w:p>
        </w:tc>
        <w:tc>
          <w:tcPr>
            <w:tcW w:w="100" w:type="dxa"/>
            <w:vAlign w:val="bottom"/>
          </w:tcPr>
          <w:p w14:paraId="0D129E35" w14:textId="77777777" w:rsidR="001D5259" w:rsidRDefault="001D5259">
            <w:pPr>
              <w:rPr>
                <w:sz w:val="6"/>
                <w:szCs w:val="6"/>
              </w:rPr>
            </w:pPr>
          </w:p>
        </w:tc>
        <w:tc>
          <w:tcPr>
            <w:tcW w:w="120" w:type="dxa"/>
            <w:vAlign w:val="bottom"/>
          </w:tcPr>
          <w:p w14:paraId="1E4C16DF" w14:textId="77777777" w:rsidR="001D5259" w:rsidRDefault="001D5259">
            <w:pPr>
              <w:rPr>
                <w:sz w:val="6"/>
                <w:szCs w:val="6"/>
              </w:rPr>
            </w:pPr>
          </w:p>
        </w:tc>
        <w:tc>
          <w:tcPr>
            <w:tcW w:w="240" w:type="dxa"/>
            <w:vMerge w:val="restart"/>
            <w:shd w:val="clear" w:color="auto" w:fill="FBFBF3"/>
            <w:vAlign w:val="bottom"/>
          </w:tcPr>
          <w:p w14:paraId="681624A7" w14:textId="77777777" w:rsidR="001D5259" w:rsidRDefault="00437B5C">
            <w:pPr>
              <w:rPr>
                <w:sz w:val="20"/>
                <w:szCs w:val="20"/>
              </w:rPr>
            </w:pPr>
            <w:r>
              <w:rPr>
                <w:rFonts w:eastAsia="Times New Roman"/>
                <w:color w:val="111111"/>
                <w:w w:val="91"/>
                <w:sz w:val="24"/>
                <w:szCs w:val="24"/>
                <w:highlight w:val="white"/>
              </w:rPr>
              <w:t>no</w:t>
            </w:r>
          </w:p>
        </w:tc>
        <w:tc>
          <w:tcPr>
            <w:tcW w:w="120" w:type="dxa"/>
            <w:vAlign w:val="bottom"/>
          </w:tcPr>
          <w:p w14:paraId="34890AFD" w14:textId="77777777" w:rsidR="001D5259" w:rsidRDefault="001D5259">
            <w:pPr>
              <w:rPr>
                <w:sz w:val="6"/>
                <w:szCs w:val="6"/>
              </w:rPr>
            </w:pPr>
          </w:p>
        </w:tc>
        <w:tc>
          <w:tcPr>
            <w:tcW w:w="540" w:type="dxa"/>
            <w:vAlign w:val="bottom"/>
          </w:tcPr>
          <w:p w14:paraId="08774A1B" w14:textId="77777777" w:rsidR="001D5259" w:rsidRDefault="001D5259">
            <w:pPr>
              <w:rPr>
                <w:sz w:val="6"/>
                <w:szCs w:val="6"/>
              </w:rPr>
            </w:pPr>
          </w:p>
        </w:tc>
        <w:tc>
          <w:tcPr>
            <w:tcW w:w="840" w:type="dxa"/>
            <w:gridSpan w:val="2"/>
            <w:vMerge/>
            <w:shd w:val="clear" w:color="auto" w:fill="FBFBF3"/>
            <w:vAlign w:val="bottom"/>
          </w:tcPr>
          <w:p w14:paraId="63629824" w14:textId="77777777" w:rsidR="001D5259" w:rsidRDefault="001D5259">
            <w:pPr>
              <w:rPr>
                <w:sz w:val="6"/>
                <w:szCs w:val="6"/>
              </w:rPr>
            </w:pPr>
          </w:p>
        </w:tc>
        <w:tc>
          <w:tcPr>
            <w:tcW w:w="60" w:type="dxa"/>
            <w:vMerge/>
            <w:vAlign w:val="bottom"/>
          </w:tcPr>
          <w:p w14:paraId="58738EF8" w14:textId="77777777" w:rsidR="001D5259" w:rsidRDefault="001D5259">
            <w:pPr>
              <w:rPr>
                <w:sz w:val="6"/>
                <w:szCs w:val="6"/>
              </w:rPr>
            </w:pPr>
          </w:p>
        </w:tc>
        <w:tc>
          <w:tcPr>
            <w:tcW w:w="80" w:type="dxa"/>
            <w:vMerge/>
            <w:vAlign w:val="bottom"/>
          </w:tcPr>
          <w:p w14:paraId="64409D87" w14:textId="77777777" w:rsidR="001D5259" w:rsidRDefault="001D5259">
            <w:pPr>
              <w:rPr>
                <w:sz w:val="6"/>
                <w:szCs w:val="6"/>
              </w:rPr>
            </w:pPr>
          </w:p>
        </w:tc>
        <w:tc>
          <w:tcPr>
            <w:tcW w:w="640" w:type="dxa"/>
            <w:gridSpan w:val="3"/>
            <w:vMerge/>
            <w:shd w:val="clear" w:color="auto" w:fill="FBFBF3"/>
            <w:vAlign w:val="bottom"/>
          </w:tcPr>
          <w:p w14:paraId="1DE8314A" w14:textId="77777777" w:rsidR="001D5259" w:rsidRDefault="001D5259">
            <w:pPr>
              <w:rPr>
                <w:sz w:val="6"/>
                <w:szCs w:val="6"/>
              </w:rPr>
            </w:pPr>
          </w:p>
        </w:tc>
        <w:tc>
          <w:tcPr>
            <w:tcW w:w="260" w:type="dxa"/>
            <w:vMerge/>
            <w:vAlign w:val="bottom"/>
          </w:tcPr>
          <w:p w14:paraId="6FB7B747" w14:textId="77777777" w:rsidR="001D5259" w:rsidRDefault="001D5259">
            <w:pPr>
              <w:rPr>
                <w:sz w:val="6"/>
                <w:szCs w:val="6"/>
              </w:rPr>
            </w:pPr>
          </w:p>
        </w:tc>
        <w:tc>
          <w:tcPr>
            <w:tcW w:w="360" w:type="dxa"/>
            <w:gridSpan w:val="2"/>
            <w:vMerge/>
            <w:shd w:val="clear" w:color="auto" w:fill="FBFBF3"/>
            <w:vAlign w:val="bottom"/>
          </w:tcPr>
          <w:p w14:paraId="75FEFEFF" w14:textId="77777777" w:rsidR="001D5259" w:rsidRDefault="001D5259">
            <w:pPr>
              <w:rPr>
                <w:sz w:val="6"/>
                <w:szCs w:val="6"/>
              </w:rPr>
            </w:pPr>
          </w:p>
        </w:tc>
        <w:tc>
          <w:tcPr>
            <w:tcW w:w="60" w:type="dxa"/>
            <w:vMerge/>
            <w:vAlign w:val="bottom"/>
          </w:tcPr>
          <w:p w14:paraId="52898588" w14:textId="77777777" w:rsidR="001D5259" w:rsidRDefault="001D5259">
            <w:pPr>
              <w:rPr>
                <w:sz w:val="6"/>
                <w:szCs w:val="6"/>
              </w:rPr>
            </w:pPr>
          </w:p>
        </w:tc>
        <w:tc>
          <w:tcPr>
            <w:tcW w:w="480" w:type="dxa"/>
            <w:vAlign w:val="bottom"/>
          </w:tcPr>
          <w:p w14:paraId="00D486DB" w14:textId="77777777" w:rsidR="001D5259" w:rsidRDefault="001D5259">
            <w:pPr>
              <w:rPr>
                <w:sz w:val="6"/>
                <w:szCs w:val="6"/>
              </w:rPr>
            </w:pPr>
          </w:p>
        </w:tc>
        <w:tc>
          <w:tcPr>
            <w:tcW w:w="660" w:type="dxa"/>
            <w:gridSpan w:val="2"/>
            <w:vMerge w:val="restart"/>
            <w:shd w:val="clear" w:color="auto" w:fill="FBFBF3"/>
            <w:vAlign w:val="bottom"/>
          </w:tcPr>
          <w:p w14:paraId="744627DE" w14:textId="77777777" w:rsidR="001D5259" w:rsidRDefault="00437B5C">
            <w:pPr>
              <w:rPr>
                <w:sz w:val="20"/>
                <w:szCs w:val="20"/>
              </w:rPr>
            </w:pPr>
            <w:r>
              <w:rPr>
                <w:rFonts w:eastAsia="Times New Roman"/>
                <w:color w:val="111111"/>
                <w:w w:val="96"/>
                <w:sz w:val="24"/>
                <w:szCs w:val="24"/>
                <w:highlight w:val="white"/>
              </w:rPr>
              <w:t>0–59.9</w:t>
            </w:r>
          </w:p>
        </w:tc>
        <w:tc>
          <w:tcPr>
            <w:tcW w:w="240" w:type="dxa"/>
            <w:vAlign w:val="bottom"/>
          </w:tcPr>
          <w:p w14:paraId="42746536" w14:textId="77777777" w:rsidR="001D5259" w:rsidRDefault="001D5259">
            <w:pPr>
              <w:rPr>
                <w:sz w:val="6"/>
                <w:szCs w:val="6"/>
              </w:rPr>
            </w:pPr>
          </w:p>
        </w:tc>
        <w:tc>
          <w:tcPr>
            <w:tcW w:w="660" w:type="dxa"/>
            <w:gridSpan w:val="2"/>
            <w:vMerge w:val="restart"/>
            <w:shd w:val="clear" w:color="auto" w:fill="FBFBF3"/>
            <w:vAlign w:val="bottom"/>
          </w:tcPr>
          <w:p w14:paraId="065BADD9" w14:textId="77777777" w:rsidR="001D5259" w:rsidRDefault="00437B5C">
            <w:pPr>
              <w:rPr>
                <w:sz w:val="20"/>
                <w:szCs w:val="20"/>
              </w:rPr>
            </w:pPr>
            <w:r>
              <w:rPr>
                <w:rFonts w:eastAsia="Times New Roman"/>
                <w:color w:val="111111"/>
                <w:w w:val="96"/>
                <w:sz w:val="24"/>
                <w:szCs w:val="24"/>
                <w:highlight w:val="white"/>
              </w:rPr>
              <w:t>0–79.9</w:t>
            </w:r>
          </w:p>
        </w:tc>
        <w:tc>
          <w:tcPr>
            <w:tcW w:w="240" w:type="dxa"/>
            <w:vAlign w:val="bottom"/>
          </w:tcPr>
          <w:p w14:paraId="06292086" w14:textId="77777777" w:rsidR="001D5259" w:rsidRDefault="001D5259">
            <w:pPr>
              <w:rPr>
                <w:sz w:val="6"/>
                <w:szCs w:val="6"/>
              </w:rPr>
            </w:pPr>
          </w:p>
        </w:tc>
        <w:tc>
          <w:tcPr>
            <w:tcW w:w="660" w:type="dxa"/>
            <w:gridSpan w:val="2"/>
            <w:vMerge w:val="restart"/>
            <w:shd w:val="clear" w:color="auto" w:fill="FBFBF3"/>
            <w:vAlign w:val="bottom"/>
          </w:tcPr>
          <w:p w14:paraId="72D15B1D" w14:textId="77777777" w:rsidR="001D5259" w:rsidRDefault="00437B5C">
            <w:pPr>
              <w:rPr>
                <w:sz w:val="20"/>
                <w:szCs w:val="20"/>
              </w:rPr>
            </w:pPr>
            <w:r>
              <w:rPr>
                <w:rFonts w:eastAsia="Times New Roman"/>
                <w:color w:val="111111"/>
                <w:w w:val="96"/>
                <w:sz w:val="24"/>
                <w:szCs w:val="24"/>
                <w:highlight w:val="white"/>
              </w:rPr>
              <w:t>0–89.9</w:t>
            </w:r>
          </w:p>
        </w:tc>
        <w:tc>
          <w:tcPr>
            <w:tcW w:w="240" w:type="dxa"/>
            <w:vAlign w:val="bottom"/>
          </w:tcPr>
          <w:p w14:paraId="64A16EB4" w14:textId="77777777" w:rsidR="001D5259" w:rsidRDefault="001D5259">
            <w:pPr>
              <w:rPr>
                <w:sz w:val="6"/>
                <w:szCs w:val="6"/>
              </w:rPr>
            </w:pPr>
          </w:p>
        </w:tc>
        <w:tc>
          <w:tcPr>
            <w:tcW w:w="600" w:type="dxa"/>
            <w:gridSpan w:val="2"/>
            <w:vMerge w:val="restart"/>
            <w:shd w:val="clear" w:color="auto" w:fill="FBFBF3"/>
            <w:vAlign w:val="bottom"/>
          </w:tcPr>
          <w:p w14:paraId="2020E34F" w14:textId="77777777" w:rsidR="001D5259" w:rsidRDefault="00437B5C">
            <w:pPr>
              <w:rPr>
                <w:sz w:val="20"/>
                <w:szCs w:val="20"/>
              </w:rPr>
            </w:pPr>
            <w:r>
              <w:rPr>
                <w:rFonts w:eastAsia="Times New Roman"/>
                <w:color w:val="111111"/>
                <w:w w:val="96"/>
                <w:sz w:val="24"/>
                <w:szCs w:val="24"/>
                <w:highlight w:val="white"/>
              </w:rPr>
              <w:t>0–100</w:t>
            </w:r>
          </w:p>
        </w:tc>
        <w:tc>
          <w:tcPr>
            <w:tcW w:w="240" w:type="dxa"/>
            <w:tcBorders>
              <w:right w:val="single" w:sz="8" w:space="0" w:color="auto"/>
            </w:tcBorders>
            <w:vAlign w:val="bottom"/>
          </w:tcPr>
          <w:p w14:paraId="28BD011A" w14:textId="77777777" w:rsidR="001D5259" w:rsidRDefault="001D5259">
            <w:pPr>
              <w:rPr>
                <w:sz w:val="6"/>
                <w:szCs w:val="6"/>
              </w:rPr>
            </w:pPr>
          </w:p>
        </w:tc>
        <w:tc>
          <w:tcPr>
            <w:tcW w:w="0" w:type="dxa"/>
            <w:vAlign w:val="bottom"/>
          </w:tcPr>
          <w:p w14:paraId="75E00D25" w14:textId="77777777" w:rsidR="001D5259" w:rsidRDefault="001D5259">
            <w:pPr>
              <w:rPr>
                <w:sz w:val="1"/>
                <w:szCs w:val="1"/>
              </w:rPr>
            </w:pPr>
          </w:p>
        </w:tc>
      </w:tr>
      <w:tr w:rsidR="001D5259" w14:paraId="1A68A039" w14:textId="77777777">
        <w:trPr>
          <w:trHeight w:val="130"/>
        </w:trPr>
        <w:tc>
          <w:tcPr>
            <w:tcW w:w="80" w:type="dxa"/>
            <w:tcBorders>
              <w:left w:val="single" w:sz="8" w:space="0" w:color="auto"/>
            </w:tcBorders>
            <w:vAlign w:val="bottom"/>
          </w:tcPr>
          <w:p w14:paraId="5B941946" w14:textId="77777777" w:rsidR="001D5259" w:rsidRDefault="001D5259">
            <w:pPr>
              <w:rPr>
                <w:sz w:val="11"/>
                <w:szCs w:val="11"/>
              </w:rPr>
            </w:pPr>
          </w:p>
        </w:tc>
        <w:tc>
          <w:tcPr>
            <w:tcW w:w="920" w:type="dxa"/>
            <w:vAlign w:val="bottom"/>
          </w:tcPr>
          <w:p w14:paraId="5B9A8811" w14:textId="77777777" w:rsidR="001D5259" w:rsidRDefault="001D5259">
            <w:pPr>
              <w:rPr>
                <w:sz w:val="11"/>
                <w:szCs w:val="11"/>
              </w:rPr>
            </w:pPr>
          </w:p>
        </w:tc>
        <w:tc>
          <w:tcPr>
            <w:tcW w:w="180" w:type="dxa"/>
            <w:vMerge w:val="restart"/>
            <w:vAlign w:val="bottom"/>
          </w:tcPr>
          <w:p w14:paraId="5262D4C2" w14:textId="77777777" w:rsidR="001D5259" w:rsidRDefault="001D5259">
            <w:pPr>
              <w:rPr>
                <w:sz w:val="11"/>
                <w:szCs w:val="11"/>
              </w:rPr>
            </w:pPr>
          </w:p>
        </w:tc>
        <w:tc>
          <w:tcPr>
            <w:tcW w:w="100" w:type="dxa"/>
            <w:vMerge w:val="restart"/>
            <w:vAlign w:val="bottom"/>
          </w:tcPr>
          <w:p w14:paraId="3488F57D" w14:textId="77777777" w:rsidR="001D5259" w:rsidRDefault="001D5259">
            <w:pPr>
              <w:rPr>
                <w:sz w:val="11"/>
                <w:szCs w:val="11"/>
              </w:rPr>
            </w:pPr>
          </w:p>
        </w:tc>
        <w:tc>
          <w:tcPr>
            <w:tcW w:w="120" w:type="dxa"/>
            <w:vMerge w:val="restart"/>
            <w:vAlign w:val="bottom"/>
          </w:tcPr>
          <w:p w14:paraId="053E7C2E" w14:textId="77777777" w:rsidR="001D5259" w:rsidRDefault="001D5259">
            <w:pPr>
              <w:rPr>
                <w:sz w:val="11"/>
                <w:szCs w:val="11"/>
              </w:rPr>
            </w:pPr>
          </w:p>
        </w:tc>
        <w:tc>
          <w:tcPr>
            <w:tcW w:w="240" w:type="dxa"/>
            <w:vMerge/>
            <w:shd w:val="clear" w:color="auto" w:fill="FBFBF3"/>
            <w:vAlign w:val="bottom"/>
          </w:tcPr>
          <w:p w14:paraId="492E93ED" w14:textId="77777777" w:rsidR="001D5259" w:rsidRDefault="001D5259">
            <w:pPr>
              <w:rPr>
                <w:sz w:val="11"/>
                <w:szCs w:val="11"/>
              </w:rPr>
            </w:pPr>
          </w:p>
        </w:tc>
        <w:tc>
          <w:tcPr>
            <w:tcW w:w="120" w:type="dxa"/>
            <w:vMerge w:val="restart"/>
            <w:vAlign w:val="bottom"/>
          </w:tcPr>
          <w:p w14:paraId="1AEDD32D" w14:textId="77777777" w:rsidR="001D5259" w:rsidRDefault="001D5259">
            <w:pPr>
              <w:rPr>
                <w:sz w:val="11"/>
                <w:szCs w:val="11"/>
              </w:rPr>
            </w:pPr>
          </w:p>
        </w:tc>
        <w:tc>
          <w:tcPr>
            <w:tcW w:w="540" w:type="dxa"/>
            <w:vMerge w:val="restart"/>
            <w:vAlign w:val="bottom"/>
          </w:tcPr>
          <w:p w14:paraId="30CB244A" w14:textId="77777777" w:rsidR="001D5259" w:rsidRDefault="001D5259">
            <w:pPr>
              <w:rPr>
                <w:sz w:val="11"/>
                <w:szCs w:val="11"/>
              </w:rPr>
            </w:pPr>
          </w:p>
        </w:tc>
        <w:tc>
          <w:tcPr>
            <w:tcW w:w="300" w:type="dxa"/>
            <w:vAlign w:val="bottom"/>
          </w:tcPr>
          <w:p w14:paraId="7C3BF489" w14:textId="77777777" w:rsidR="001D5259" w:rsidRDefault="001D5259">
            <w:pPr>
              <w:rPr>
                <w:sz w:val="11"/>
                <w:szCs w:val="11"/>
              </w:rPr>
            </w:pPr>
          </w:p>
        </w:tc>
        <w:tc>
          <w:tcPr>
            <w:tcW w:w="540" w:type="dxa"/>
            <w:vAlign w:val="bottom"/>
          </w:tcPr>
          <w:p w14:paraId="23211AD1" w14:textId="77777777" w:rsidR="001D5259" w:rsidRDefault="001D5259">
            <w:pPr>
              <w:rPr>
                <w:sz w:val="11"/>
                <w:szCs w:val="11"/>
              </w:rPr>
            </w:pPr>
          </w:p>
        </w:tc>
        <w:tc>
          <w:tcPr>
            <w:tcW w:w="60" w:type="dxa"/>
            <w:vAlign w:val="bottom"/>
          </w:tcPr>
          <w:p w14:paraId="480E7EE5" w14:textId="77777777" w:rsidR="001D5259" w:rsidRDefault="001D5259">
            <w:pPr>
              <w:rPr>
                <w:sz w:val="11"/>
                <w:szCs w:val="11"/>
              </w:rPr>
            </w:pPr>
          </w:p>
        </w:tc>
        <w:tc>
          <w:tcPr>
            <w:tcW w:w="80" w:type="dxa"/>
            <w:vAlign w:val="bottom"/>
          </w:tcPr>
          <w:p w14:paraId="6F26EF28" w14:textId="77777777" w:rsidR="001D5259" w:rsidRDefault="001D5259">
            <w:pPr>
              <w:rPr>
                <w:sz w:val="11"/>
                <w:szCs w:val="11"/>
              </w:rPr>
            </w:pPr>
          </w:p>
        </w:tc>
        <w:tc>
          <w:tcPr>
            <w:tcW w:w="180" w:type="dxa"/>
            <w:vAlign w:val="bottom"/>
          </w:tcPr>
          <w:p w14:paraId="43B1B4D0" w14:textId="77777777" w:rsidR="001D5259" w:rsidRDefault="001D5259">
            <w:pPr>
              <w:rPr>
                <w:sz w:val="11"/>
                <w:szCs w:val="11"/>
              </w:rPr>
            </w:pPr>
          </w:p>
        </w:tc>
        <w:tc>
          <w:tcPr>
            <w:tcW w:w="220" w:type="dxa"/>
            <w:vAlign w:val="bottom"/>
          </w:tcPr>
          <w:p w14:paraId="13725CF7" w14:textId="77777777" w:rsidR="001D5259" w:rsidRDefault="001D5259">
            <w:pPr>
              <w:rPr>
                <w:sz w:val="11"/>
                <w:szCs w:val="11"/>
              </w:rPr>
            </w:pPr>
          </w:p>
        </w:tc>
        <w:tc>
          <w:tcPr>
            <w:tcW w:w="240" w:type="dxa"/>
            <w:vAlign w:val="bottom"/>
          </w:tcPr>
          <w:p w14:paraId="25653B8F" w14:textId="77777777" w:rsidR="001D5259" w:rsidRDefault="001D5259">
            <w:pPr>
              <w:rPr>
                <w:sz w:val="11"/>
                <w:szCs w:val="11"/>
              </w:rPr>
            </w:pPr>
          </w:p>
        </w:tc>
        <w:tc>
          <w:tcPr>
            <w:tcW w:w="260" w:type="dxa"/>
            <w:vAlign w:val="bottom"/>
          </w:tcPr>
          <w:p w14:paraId="37AAAFE5" w14:textId="77777777" w:rsidR="001D5259" w:rsidRDefault="001D5259">
            <w:pPr>
              <w:rPr>
                <w:sz w:val="11"/>
                <w:szCs w:val="11"/>
              </w:rPr>
            </w:pPr>
          </w:p>
        </w:tc>
        <w:tc>
          <w:tcPr>
            <w:tcW w:w="300" w:type="dxa"/>
            <w:vAlign w:val="bottom"/>
          </w:tcPr>
          <w:p w14:paraId="2A2AC0F4" w14:textId="77777777" w:rsidR="001D5259" w:rsidRDefault="001D5259">
            <w:pPr>
              <w:rPr>
                <w:sz w:val="11"/>
                <w:szCs w:val="11"/>
              </w:rPr>
            </w:pPr>
          </w:p>
        </w:tc>
        <w:tc>
          <w:tcPr>
            <w:tcW w:w="60" w:type="dxa"/>
            <w:vAlign w:val="bottom"/>
          </w:tcPr>
          <w:p w14:paraId="45392589" w14:textId="77777777" w:rsidR="001D5259" w:rsidRDefault="001D5259">
            <w:pPr>
              <w:rPr>
                <w:sz w:val="11"/>
                <w:szCs w:val="11"/>
              </w:rPr>
            </w:pPr>
          </w:p>
        </w:tc>
        <w:tc>
          <w:tcPr>
            <w:tcW w:w="60" w:type="dxa"/>
            <w:vAlign w:val="bottom"/>
          </w:tcPr>
          <w:p w14:paraId="3C61CAE4" w14:textId="77777777" w:rsidR="001D5259" w:rsidRDefault="001D5259">
            <w:pPr>
              <w:rPr>
                <w:sz w:val="11"/>
                <w:szCs w:val="11"/>
              </w:rPr>
            </w:pPr>
          </w:p>
        </w:tc>
        <w:tc>
          <w:tcPr>
            <w:tcW w:w="480" w:type="dxa"/>
            <w:vMerge w:val="restart"/>
            <w:vAlign w:val="bottom"/>
          </w:tcPr>
          <w:p w14:paraId="0EB169AB" w14:textId="77777777" w:rsidR="001D5259" w:rsidRDefault="001D5259">
            <w:pPr>
              <w:rPr>
                <w:sz w:val="11"/>
                <w:szCs w:val="11"/>
              </w:rPr>
            </w:pPr>
          </w:p>
        </w:tc>
        <w:tc>
          <w:tcPr>
            <w:tcW w:w="660" w:type="dxa"/>
            <w:gridSpan w:val="2"/>
            <w:vMerge/>
            <w:shd w:val="clear" w:color="auto" w:fill="FBFBF3"/>
            <w:vAlign w:val="bottom"/>
          </w:tcPr>
          <w:p w14:paraId="472F7A9F" w14:textId="77777777" w:rsidR="001D5259" w:rsidRDefault="001D5259">
            <w:pPr>
              <w:rPr>
                <w:sz w:val="11"/>
                <w:szCs w:val="11"/>
              </w:rPr>
            </w:pPr>
          </w:p>
        </w:tc>
        <w:tc>
          <w:tcPr>
            <w:tcW w:w="240" w:type="dxa"/>
            <w:vMerge w:val="restart"/>
            <w:vAlign w:val="bottom"/>
          </w:tcPr>
          <w:p w14:paraId="037FF3C4" w14:textId="77777777" w:rsidR="001D5259" w:rsidRDefault="001D5259">
            <w:pPr>
              <w:rPr>
                <w:sz w:val="11"/>
                <w:szCs w:val="11"/>
              </w:rPr>
            </w:pPr>
          </w:p>
        </w:tc>
        <w:tc>
          <w:tcPr>
            <w:tcW w:w="660" w:type="dxa"/>
            <w:gridSpan w:val="2"/>
            <w:vMerge/>
            <w:shd w:val="clear" w:color="auto" w:fill="FBFBF3"/>
            <w:vAlign w:val="bottom"/>
          </w:tcPr>
          <w:p w14:paraId="5EB75D0D" w14:textId="77777777" w:rsidR="001D5259" w:rsidRDefault="001D5259">
            <w:pPr>
              <w:rPr>
                <w:sz w:val="11"/>
                <w:szCs w:val="11"/>
              </w:rPr>
            </w:pPr>
          </w:p>
        </w:tc>
        <w:tc>
          <w:tcPr>
            <w:tcW w:w="240" w:type="dxa"/>
            <w:vMerge w:val="restart"/>
            <w:vAlign w:val="bottom"/>
          </w:tcPr>
          <w:p w14:paraId="3B799410" w14:textId="77777777" w:rsidR="001D5259" w:rsidRDefault="001D5259">
            <w:pPr>
              <w:rPr>
                <w:sz w:val="11"/>
                <w:szCs w:val="11"/>
              </w:rPr>
            </w:pPr>
          </w:p>
        </w:tc>
        <w:tc>
          <w:tcPr>
            <w:tcW w:w="660" w:type="dxa"/>
            <w:gridSpan w:val="2"/>
            <w:vMerge/>
            <w:shd w:val="clear" w:color="auto" w:fill="FBFBF3"/>
            <w:vAlign w:val="bottom"/>
          </w:tcPr>
          <w:p w14:paraId="42320992" w14:textId="77777777" w:rsidR="001D5259" w:rsidRDefault="001D5259">
            <w:pPr>
              <w:rPr>
                <w:sz w:val="11"/>
                <w:szCs w:val="11"/>
              </w:rPr>
            </w:pPr>
          </w:p>
        </w:tc>
        <w:tc>
          <w:tcPr>
            <w:tcW w:w="240" w:type="dxa"/>
            <w:vMerge w:val="restart"/>
            <w:vAlign w:val="bottom"/>
          </w:tcPr>
          <w:p w14:paraId="14A60520" w14:textId="77777777" w:rsidR="001D5259" w:rsidRDefault="001D5259">
            <w:pPr>
              <w:rPr>
                <w:sz w:val="11"/>
                <w:szCs w:val="11"/>
              </w:rPr>
            </w:pPr>
          </w:p>
        </w:tc>
        <w:tc>
          <w:tcPr>
            <w:tcW w:w="600" w:type="dxa"/>
            <w:gridSpan w:val="2"/>
            <w:vMerge/>
            <w:shd w:val="clear" w:color="auto" w:fill="FBFBF3"/>
            <w:vAlign w:val="bottom"/>
          </w:tcPr>
          <w:p w14:paraId="401F635C" w14:textId="77777777" w:rsidR="001D5259" w:rsidRDefault="001D5259">
            <w:pPr>
              <w:rPr>
                <w:sz w:val="11"/>
                <w:szCs w:val="11"/>
              </w:rPr>
            </w:pPr>
          </w:p>
        </w:tc>
        <w:tc>
          <w:tcPr>
            <w:tcW w:w="240" w:type="dxa"/>
            <w:tcBorders>
              <w:right w:val="single" w:sz="8" w:space="0" w:color="auto"/>
            </w:tcBorders>
            <w:vAlign w:val="bottom"/>
          </w:tcPr>
          <w:p w14:paraId="0F3385E2" w14:textId="77777777" w:rsidR="001D5259" w:rsidRDefault="001D5259">
            <w:pPr>
              <w:rPr>
                <w:sz w:val="11"/>
                <w:szCs w:val="11"/>
              </w:rPr>
            </w:pPr>
          </w:p>
        </w:tc>
        <w:tc>
          <w:tcPr>
            <w:tcW w:w="0" w:type="dxa"/>
            <w:vAlign w:val="bottom"/>
          </w:tcPr>
          <w:p w14:paraId="46A3F130" w14:textId="77777777" w:rsidR="001D5259" w:rsidRDefault="001D5259">
            <w:pPr>
              <w:rPr>
                <w:sz w:val="1"/>
                <w:szCs w:val="1"/>
              </w:rPr>
            </w:pPr>
          </w:p>
        </w:tc>
      </w:tr>
      <w:tr w:rsidR="001D5259" w14:paraId="49F1B705" w14:textId="77777777">
        <w:trPr>
          <w:trHeight w:val="77"/>
        </w:trPr>
        <w:tc>
          <w:tcPr>
            <w:tcW w:w="80" w:type="dxa"/>
            <w:tcBorders>
              <w:left w:val="single" w:sz="8" w:space="0" w:color="auto"/>
            </w:tcBorders>
            <w:vAlign w:val="bottom"/>
          </w:tcPr>
          <w:p w14:paraId="3AD75FC2" w14:textId="77777777" w:rsidR="001D5259" w:rsidRDefault="001D5259">
            <w:pPr>
              <w:rPr>
                <w:sz w:val="6"/>
                <w:szCs w:val="6"/>
              </w:rPr>
            </w:pPr>
          </w:p>
        </w:tc>
        <w:tc>
          <w:tcPr>
            <w:tcW w:w="920" w:type="dxa"/>
            <w:tcBorders>
              <w:right w:val="single" w:sz="8" w:space="0" w:color="FBFBF3"/>
            </w:tcBorders>
            <w:vAlign w:val="bottom"/>
          </w:tcPr>
          <w:p w14:paraId="73816007" w14:textId="77777777" w:rsidR="001D5259" w:rsidRDefault="001D5259">
            <w:pPr>
              <w:rPr>
                <w:sz w:val="6"/>
                <w:szCs w:val="6"/>
              </w:rPr>
            </w:pPr>
          </w:p>
        </w:tc>
        <w:tc>
          <w:tcPr>
            <w:tcW w:w="180" w:type="dxa"/>
            <w:vMerge/>
            <w:vAlign w:val="bottom"/>
          </w:tcPr>
          <w:p w14:paraId="454DE27B" w14:textId="77777777" w:rsidR="001D5259" w:rsidRDefault="001D5259">
            <w:pPr>
              <w:rPr>
                <w:sz w:val="6"/>
                <w:szCs w:val="6"/>
              </w:rPr>
            </w:pPr>
          </w:p>
        </w:tc>
        <w:tc>
          <w:tcPr>
            <w:tcW w:w="100" w:type="dxa"/>
            <w:vMerge/>
            <w:vAlign w:val="bottom"/>
          </w:tcPr>
          <w:p w14:paraId="57F65EED" w14:textId="77777777" w:rsidR="001D5259" w:rsidRDefault="001D5259">
            <w:pPr>
              <w:rPr>
                <w:sz w:val="6"/>
                <w:szCs w:val="6"/>
              </w:rPr>
            </w:pPr>
          </w:p>
        </w:tc>
        <w:tc>
          <w:tcPr>
            <w:tcW w:w="120" w:type="dxa"/>
            <w:vMerge/>
            <w:vAlign w:val="bottom"/>
          </w:tcPr>
          <w:p w14:paraId="21A48690" w14:textId="77777777" w:rsidR="001D5259" w:rsidRDefault="001D5259">
            <w:pPr>
              <w:rPr>
                <w:sz w:val="6"/>
                <w:szCs w:val="6"/>
              </w:rPr>
            </w:pPr>
          </w:p>
        </w:tc>
        <w:tc>
          <w:tcPr>
            <w:tcW w:w="240" w:type="dxa"/>
            <w:vMerge/>
            <w:shd w:val="clear" w:color="auto" w:fill="FBFBF3"/>
            <w:vAlign w:val="bottom"/>
          </w:tcPr>
          <w:p w14:paraId="3FCAFB55" w14:textId="77777777" w:rsidR="001D5259" w:rsidRDefault="001D5259">
            <w:pPr>
              <w:rPr>
                <w:sz w:val="6"/>
                <w:szCs w:val="6"/>
              </w:rPr>
            </w:pPr>
          </w:p>
        </w:tc>
        <w:tc>
          <w:tcPr>
            <w:tcW w:w="120" w:type="dxa"/>
            <w:vMerge/>
            <w:vAlign w:val="bottom"/>
          </w:tcPr>
          <w:p w14:paraId="6918CE7B" w14:textId="77777777" w:rsidR="001D5259" w:rsidRDefault="001D5259">
            <w:pPr>
              <w:rPr>
                <w:sz w:val="6"/>
                <w:szCs w:val="6"/>
              </w:rPr>
            </w:pPr>
          </w:p>
        </w:tc>
        <w:tc>
          <w:tcPr>
            <w:tcW w:w="540" w:type="dxa"/>
            <w:vMerge/>
            <w:vAlign w:val="bottom"/>
          </w:tcPr>
          <w:p w14:paraId="77B64662" w14:textId="77777777" w:rsidR="001D5259" w:rsidRDefault="001D5259">
            <w:pPr>
              <w:rPr>
                <w:sz w:val="6"/>
                <w:szCs w:val="6"/>
              </w:rPr>
            </w:pPr>
          </w:p>
        </w:tc>
        <w:tc>
          <w:tcPr>
            <w:tcW w:w="840" w:type="dxa"/>
            <w:gridSpan w:val="2"/>
            <w:vMerge w:val="restart"/>
            <w:shd w:val="clear" w:color="auto" w:fill="FBFBF3"/>
            <w:vAlign w:val="bottom"/>
          </w:tcPr>
          <w:p w14:paraId="26B7078D" w14:textId="77777777" w:rsidR="001D5259" w:rsidRDefault="00437B5C">
            <w:pPr>
              <w:rPr>
                <w:sz w:val="20"/>
                <w:szCs w:val="20"/>
              </w:rPr>
            </w:pPr>
            <w:r>
              <w:rPr>
                <w:rFonts w:eastAsia="Times New Roman"/>
                <w:color w:val="111111"/>
                <w:w w:val="99"/>
                <w:sz w:val="24"/>
                <w:szCs w:val="24"/>
                <w:highlight w:val="white"/>
              </w:rPr>
              <w:t>Famílias</w:t>
            </w:r>
          </w:p>
        </w:tc>
        <w:tc>
          <w:tcPr>
            <w:tcW w:w="60" w:type="dxa"/>
            <w:vAlign w:val="bottom"/>
          </w:tcPr>
          <w:p w14:paraId="56A98011" w14:textId="77777777" w:rsidR="001D5259" w:rsidRDefault="001D5259">
            <w:pPr>
              <w:rPr>
                <w:sz w:val="6"/>
                <w:szCs w:val="6"/>
              </w:rPr>
            </w:pPr>
          </w:p>
        </w:tc>
        <w:tc>
          <w:tcPr>
            <w:tcW w:w="80" w:type="dxa"/>
            <w:vAlign w:val="bottom"/>
          </w:tcPr>
          <w:p w14:paraId="3FA2EFD5" w14:textId="77777777" w:rsidR="001D5259" w:rsidRDefault="001D5259">
            <w:pPr>
              <w:rPr>
                <w:sz w:val="6"/>
                <w:szCs w:val="6"/>
              </w:rPr>
            </w:pPr>
          </w:p>
        </w:tc>
        <w:tc>
          <w:tcPr>
            <w:tcW w:w="400" w:type="dxa"/>
            <w:gridSpan w:val="2"/>
            <w:vMerge w:val="restart"/>
            <w:shd w:val="clear" w:color="auto" w:fill="FBFBF3"/>
            <w:vAlign w:val="bottom"/>
          </w:tcPr>
          <w:p w14:paraId="68D7882E" w14:textId="77777777" w:rsidR="001D5259" w:rsidRDefault="00437B5C">
            <w:pPr>
              <w:rPr>
                <w:sz w:val="20"/>
                <w:szCs w:val="20"/>
              </w:rPr>
            </w:pPr>
            <w:r>
              <w:rPr>
                <w:rFonts w:eastAsia="Times New Roman"/>
                <w:color w:val="111111"/>
                <w:w w:val="93"/>
                <w:sz w:val="24"/>
                <w:szCs w:val="24"/>
                <w:highlight w:val="white"/>
              </w:rPr>
              <w:t>a 20</w:t>
            </w:r>
          </w:p>
        </w:tc>
        <w:tc>
          <w:tcPr>
            <w:tcW w:w="240" w:type="dxa"/>
            <w:vAlign w:val="bottom"/>
          </w:tcPr>
          <w:p w14:paraId="2F9049B1" w14:textId="77777777" w:rsidR="001D5259" w:rsidRDefault="001D5259">
            <w:pPr>
              <w:rPr>
                <w:sz w:val="6"/>
                <w:szCs w:val="6"/>
              </w:rPr>
            </w:pPr>
          </w:p>
        </w:tc>
        <w:tc>
          <w:tcPr>
            <w:tcW w:w="260" w:type="dxa"/>
            <w:vAlign w:val="bottom"/>
          </w:tcPr>
          <w:p w14:paraId="4D67E43D" w14:textId="77777777" w:rsidR="001D5259" w:rsidRDefault="001D5259">
            <w:pPr>
              <w:rPr>
                <w:sz w:val="6"/>
                <w:szCs w:val="6"/>
              </w:rPr>
            </w:pPr>
          </w:p>
        </w:tc>
        <w:tc>
          <w:tcPr>
            <w:tcW w:w="420" w:type="dxa"/>
            <w:gridSpan w:val="3"/>
            <w:vMerge w:val="restart"/>
            <w:shd w:val="clear" w:color="auto" w:fill="FBFBF3"/>
            <w:vAlign w:val="bottom"/>
          </w:tcPr>
          <w:p w14:paraId="25ABE94E" w14:textId="77777777" w:rsidR="001D5259" w:rsidRDefault="00437B5C">
            <w:pPr>
              <w:rPr>
                <w:sz w:val="20"/>
                <w:szCs w:val="20"/>
              </w:rPr>
            </w:pPr>
            <w:r>
              <w:rPr>
                <w:rFonts w:eastAsia="Times New Roman"/>
                <w:color w:val="111111"/>
                <w:w w:val="95"/>
                <w:sz w:val="24"/>
                <w:szCs w:val="24"/>
                <w:highlight w:val="white"/>
              </w:rPr>
              <w:t>39.9</w:t>
            </w:r>
          </w:p>
        </w:tc>
        <w:tc>
          <w:tcPr>
            <w:tcW w:w="480" w:type="dxa"/>
            <w:vMerge/>
            <w:vAlign w:val="bottom"/>
          </w:tcPr>
          <w:p w14:paraId="4F221373" w14:textId="77777777" w:rsidR="001D5259" w:rsidRDefault="001D5259">
            <w:pPr>
              <w:rPr>
                <w:sz w:val="6"/>
                <w:szCs w:val="6"/>
              </w:rPr>
            </w:pPr>
          </w:p>
        </w:tc>
        <w:tc>
          <w:tcPr>
            <w:tcW w:w="660" w:type="dxa"/>
            <w:gridSpan w:val="2"/>
            <w:vMerge/>
            <w:shd w:val="clear" w:color="auto" w:fill="FBFBF3"/>
            <w:vAlign w:val="bottom"/>
          </w:tcPr>
          <w:p w14:paraId="695112DE" w14:textId="77777777" w:rsidR="001D5259" w:rsidRDefault="001D5259">
            <w:pPr>
              <w:rPr>
                <w:sz w:val="6"/>
                <w:szCs w:val="6"/>
              </w:rPr>
            </w:pPr>
          </w:p>
        </w:tc>
        <w:tc>
          <w:tcPr>
            <w:tcW w:w="240" w:type="dxa"/>
            <w:vMerge/>
            <w:vAlign w:val="bottom"/>
          </w:tcPr>
          <w:p w14:paraId="664DC4A9" w14:textId="77777777" w:rsidR="001D5259" w:rsidRDefault="001D5259">
            <w:pPr>
              <w:rPr>
                <w:sz w:val="6"/>
                <w:szCs w:val="6"/>
              </w:rPr>
            </w:pPr>
          </w:p>
        </w:tc>
        <w:tc>
          <w:tcPr>
            <w:tcW w:w="660" w:type="dxa"/>
            <w:gridSpan w:val="2"/>
            <w:vMerge/>
            <w:shd w:val="clear" w:color="auto" w:fill="FBFBF3"/>
            <w:vAlign w:val="bottom"/>
          </w:tcPr>
          <w:p w14:paraId="507E6474" w14:textId="77777777" w:rsidR="001D5259" w:rsidRDefault="001D5259">
            <w:pPr>
              <w:rPr>
                <w:sz w:val="6"/>
                <w:szCs w:val="6"/>
              </w:rPr>
            </w:pPr>
          </w:p>
        </w:tc>
        <w:tc>
          <w:tcPr>
            <w:tcW w:w="240" w:type="dxa"/>
            <w:vMerge/>
            <w:vAlign w:val="bottom"/>
          </w:tcPr>
          <w:p w14:paraId="1BE0A6E9" w14:textId="77777777" w:rsidR="001D5259" w:rsidRDefault="001D5259">
            <w:pPr>
              <w:rPr>
                <w:sz w:val="6"/>
                <w:szCs w:val="6"/>
              </w:rPr>
            </w:pPr>
          </w:p>
        </w:tc>
        <w:tc>
          <w:tcPr>
            <w:tcW w:w="660" w:type="dxa"/>
            <w:gridSpan w:val="2"/>
            <w:vMerge/>
            <w:shd w:val="clear" w:color="auto" w:fill="FBFBF3"/>
            <w:vAlign w:val="bottom"/>
          </w:tcPr>
          <w:p w14:paraId="146FFA49" w14:textId="77777777" w:rsidR="001D5259" w:rsidRDefault="001D5259">
            <w:pPr>
              <w:rPr>
                <w:sz w:val="6"/>
                <w:szCs w:val="6"/>
              </w:rPr>
            </w:pPr>
          </w:p>
        </w:tc>
        <w:tc>
          <w:tcPr>
            <w:tcW w:w="240" w:type="dxa"/>
            <w:vMerge/>
            <w:vAlign w:val="bottom"/>
          </w:tcPr>
          <w:p w14:paraId="26E17A7E" w14:textId="77777777" w:rsidR="001D5259" w:rsidRDefault="001D5259">
            <w:pPr>
              <w:rPr>
                <w:sz w:val="6"/>
                <w:szCs w:val="6"/>
              </w:rPr>
            </w:pPr>
          </w:p>
        </w:tc>
        <w:tc>
          <w:tcPr>
            <w:tcW w:w="600" w:type="dxa"/>
            <w:gridSpan w:val="2"/>
            <w:vMerge/>
            <w:shd w:val="clear" w:color="auto" w:fill="FBFBF3"/>
            <w:vAlign w:val="bottom"/>
          </w:tcPr>
          <w:p w14:paraId="3325018D" w14:textId="77777777" w:rsidR="001D5259" w:rsidRDefault="001D5259">
            <w:pPr>
              <w:rPr>
                <w:sz w:val="6"/>
                <w:szCs w:val="6"/>
              </w:rPr>
            </w:pPr>
          </w:p>
        </w:tc>
        <w:tc>
          <w:tcPr>
            <w:tcW w:w="240" w:type="dxa"/>
            <w:tcBorders>
              <w:right w:val="single" w:sz="8" w:space="0" w:color="auto"/>
            </w:tcBorders>
            <w:vAlign w:val="bottom"/>
          </w:tcPr>
          <w:p w14:paraId="2DB94688" w14:textId="77777777" w:rsidR="001D5259" w:rsidRDefault="001D5259">
            <w:pPr>
              <w:rPr>
                <w:sz w:val="6"/>
                <w:szCs w:val="6"/>
              </w:rPr>
            </w:pPr>
          </w:p>
        </w:tc>
        <w:tc>
          <w:tcPr>
            <w:tcW w:w="0" w:type="dxa"/>
            <w:vAlign w:val="bottom"/>
          </w:tcPr>
          <w:p w14:paraId="37D38DBF" w14:textId="77777777" w:rsidR="001D5259" w:rsidRDefault="001D5259">
            <w:pPr>
              <w:rPr>
                <w:sz w:val="1"/>
                <w:szCs w:val="1"/>
              </w:rPr>
            </w:pPr>
          </w:p>
        </w:tc>
      </w:tr>
      <w:tr w:rsidR="001D5259" w14:paraId="66606BDE" w14:textId="77777777">
        <w:trPr>
          <w:trHeight w:val="206"/>
        </w:trPr>
        <w:tc>
          <w:tcPr>
            <w:tcW w:w="80" w:type="dxa"/>
            <w:tcBorders>
              <w:left w:val="single" w:sz="8" w:space="0" w:color="auto"/>
            </w:tcBorders>
            <w:vAlign w:val="bottom"/>
          </w:tcPr>
          <w:p w14:paraId="59072477" w14:textId="77777777" w:rsidR="001D5259" w:rsidRDefault="001D5259">
            <w:pPr>
              <w:rPr>
                <w:sz w:val="17"/>
                <w:szCs w:val="17"/>
              </w:rPr>
            </w:pPr>
          </w:p>
        </w:tc>
        <w:tc>
          <w:tcPr>
            <w:tcW w:w="920" w:type="dxa"/>
            <w:tcBorders>
              <w:right w:val="single" w:sz="8" w:space="0" w:color="FBFBF3"/>
            </w:tcBorders>
            <w:vAlign w:val="bottom"/>
          </w:tcPr>
          <w:p w14:paraId="020EC76B" w14:textId="77777777" w:rsidR="001D5259" w:rsidRDefault="001D5259">
            <w:pPr>
              <w:rPr>
                <w:sz w:val="17"/>
                <w:szCs w:val="17"/>
              </w:rPr>
            </w:pPr>
          </w:p>
        </w:tc>
        <w:tc>
          <w:tcPr>
            <w:tcW w:w="180" w:type="dxa"/>
            <w:vAlign w:val="bottom"/>
          </w:tcPr>
          <w:p w14:paraId="0C0513B7" w14:textId="77777777" w:rsidR="001D5259" w:rsidRDefault="001D5259">
            <w:pPr>
              <w:rPr>
                <w:sz w:val="17"/>
                <w:szCs w:val="17"/>
              </w:rPr>
            </w:pPr>
          </w:p>
        </w:tc>
        <w:tc>
          <w:tcPr>
            <w:tcW w:w="100" w:type="dxa"/>
            <w:vAlign w:val="bottom"/>
          </w:tcPr>
          <w:p w14:paraId="39D1FDAB" w14:textId="77777777" w:rsidR="001D5259" w:rsidRDefault="001D5259">
            <w:pPr>
              <w:rPr>
                <w:sz w:val="17"/>
                <w:szCs w:val="17"/>
              </w:rPr>
            </w:pPr>
          </w:p>
        </w:tc>
        <w:tc>
          <w:tcPr>
            <w:tcW w:w="120" w:type="dxa"/>
            <w:vAlign w:val="bottom"/>
          </w:tcPr>
          <w:p w14:paraId="47FD5DB5" w14:textId="77777777" w:rsidR="001D5259" w:rsidRDefault="001D5259">
            <w:pPr>
              <w:rPr>
                <w:sz w:val="17"/>
                <w:szCs w:val="17"/>
              </w:rPr>
            </w:pPr>
          </w:p>
        </w:tc>
        <w:tc>
          <w:tcPr>
            <w:tcW w:w="240" w:type="dxa"/>
            <w:vAlign w:val="bottom"/>
          </w:tcPr>
          <w:p w14:paraId="5E00B614" w14:textId="77777777" w:rsidR="001D5259" w:rsidRDefault="001D5259">
            <w:pPr>
              <w:rPr>
                <w:sz w:val="17"/>
                <w:szCs w:val="17"/>
              </w:rPr>
            </w:pPr>
          </w:p>
        </w:tc>
        <w:tc>
          <w:tcPr>
            <w:tcW w:w="120" w:type="dxa"/>
            <w:vAlign w:val="bottom"/>
          </w:tcPr>
          <w:p w14:paraId="5C56087D" w14:textId="77777777" w:rsidR="001D5259" w:rsidRDefault="001D5259">
            <w:pPr>
              <w:rPr>
                <w:sz w:val="17"/>
                <w:szCs w:val="17"/>
              </w:rPr>
            </w:pPr>
          </w:p>
        </w:tc>
        <w:tc>
          <w:tcPr>
            <w:tcW w:w="540" w:type="dxa"/>
            <w:vAlign w:val="bottom"/>
          </w:tcPr>
          <w:p w14:paraId="6B907A79" w14:textId="77777777" w:rsidR="001D5259" w:rsidRDefault="001D5259">
            <w:pPr>
              <w:rPr>
                <w:sz w:val="17"/>
                <w:szCs w:val="17"/>
              </w:rPr>
            </w:pPr>
          </w:p>
        </w:tc>
        <w:tc>
          <w:tcPr>
            <w:tcW w:w="840" w:type="dxa"/>
            <w:gridSpan w:val="2"/>
            <w:vMerge/>
            <w:shd w:val="clear" w:color="auto" w:fill="FBFBF3"/>
            <w:vAlign w:val="bottom"/>
          </w:tcPr>
          <w:p w14:paraId="20B776B6" w14:textId="77777777" w:rsidR="001D5259" w:rsidRDefault="001D5259">
            <w:pPr>
              <w:rPr>
                <w:sz w:val="17"/>
                <w:szCs w:val="17"/>
              </w:rPr>
            </w:pPr>
          </w:p>
        </w:tc>
        <w:tc>
          <w:tcPr>
            <w:tcW w:w="60" w:type="dxa"/>
            <w:vAlign w:val="bottom"/>
          </w:tcPr>
          <w:p w14:paraId="3951D63F" w14:textId="77777777" w:rsidR="001D5259" w:rsidRDefault="001D5259">
            <w:pPr>
              <w:rPr>
                <w:sz w:val="17"/>
                <w:szCs w:val="17"/>
              </w:rPr>
            </w:pPr>
          </w:p>
        </w:tc>
        <w:tc>
          <w:tcPr>
            <w:tcW w:w="80" w:type="dxa"/>
            <w:vAlign w:val="bottom"/>
          </w:tcPr>
          <w:p w14:paraId="1394F639" w14:textId="77777777" w:rsidR="001D5259" w:rsidRDefault="001D5259">
            <w:pPr>
              <w:rPr>
                <w:sz w:val="17"/>
                <w:szCs w:val="17"/>
              </w:rPr>
            </w:pPr>
          </w:p>
        </w:tc>
        <w:tc>
          <w:tcPr>
            <w:tcW w:w="400" w:type="dxa"/>
            <w:gridSpan w:val="2"/>
            <w:vMerge/>
            <w:shd w:val="clear" w:color="auto" w:fill="FBFBF3"/>
            <w:vAlign w:val="bottom"/>
          </w:tcPr>
          <w:p w14:paraId="54B6992F" w14:textId="77777777" w:rsidR="001D5259" w:rsidRDefault="001D5259">
            <w:pPr>
              <w:rPr>
                <w:sz w:val="17"/>
                <w:szCs w:val="17"/>
              </w:rPr>
            </w:pPr>
          </w:p>
        </w:tc>
        <w:tc>
          <w:tcPr>
            <w:tcW w:w="500" w:type="dxa"/>
            <w:gridSpan w:val="2"/>
            <w:vAlign w:val="bottom"/>
          </w:tcPr>
          <w:p w14:paraId="7C1F8DEA" w14:textId="77777777" w:rsidR="001D5259" w:rsidRDefault="001D5259">
            <w:pPr>
              <w:rPr>
                <w:sz w:val="17"/>
                <w:szCs w:val="17"/>
              </w:rPr>
            </w:pPr>
          </w:p>
        </w:tc>
        <w:tc>
          <w:tcPr>
            <w:tcW w:w="420" w:type="dxa"/>
            <w:gridSpan w:val="3"/>
            <w:vMerge/>
            <w:shd w:val="clear" w:color="auto" w:fill="FBFBF3"/>
            <w:vAlign w:val="bottom"/>
          </w:tcPr>
          <w:p w14:paraId="61945526" w14:textId="77777777" w:rsidR="001D5259" w:rsidRDefault="001D5259">
            <w:pPr>
              <w:rPr>
                <w:sz w:val="17"/>
                <w:szCs w:val="17"/>
              </w:rPr>
            </w:pPr>
          </w:p>
        </w:tc>
        <w:tc>
          <w:tcPr>
            <w:tcW w:w="480" w:type="dxa"/>
            <w:vAlign w:val="bottom"/>
          </w:tcPr>
          <w:p w14:paraId="1293787C" w14:textId="77777777" w:rsidR="001D5259" w:rsidRDefault="001D5259">
            <w:pPr>
              <w:rPr>
                <w:sz w:val="17"/>
                <w:szCs w:val="17"/>
              </w:rPr>
            </w:pPr>
          </w:p>
        </w:tc>
        <w:tc>
          <w:tcPr>
            <w:tcW w:w="300" w:type="dxa"/>
            <w:vAlign w:val="bottom"/>
          </w:tcPr>
          <w:p w14:paraId="3E81F32E" w14:textId="77777777" w:rsidR="001D5259" w:rsidRDefault="001D5259">
            <w:pPr>
              <w:rPr>
                <w:sz w:val="17"/>
                <w:szCs w:val="17"/>
              </w:rPr>
            </w:pPr>
          </w:p>
        </w:tc>
        <w:tc>
          <w:tcPr>
            <w:tcW w:w="360" w:type="dxa"/>
            <w:vAlign w:val="bottom"/>
          </w:tcPr>
          <w:p w14:paraId="1A5B0627" w14:textId="77777777" w:rsidR="001D5259" w:rsidRDefault="001D5259">
            <w:pPr>
              <w:rPr>
                <w:sz w:val="17"/>
                <w:szCs w:val="17"/>
              </w:rPr>
            </w:pPr>
          </w:p>
        </w:tc>
        <w:tc>
          <w:tcPr>
            <w:tcW w:w="240" w:type="dxa"/>
            <w:vAlign w:val="bottom"/>
          </w:tcPr>
          <w:p w14:paraId="3107C2DC" w14:textId="77777777" w:rsidR="001D5259" w:rsidRDefault="001D5259">
            <w:pPr>
              <w:rPr>
                <w:sz w:val="17"/>
                <w:szCs w:val="17"/>
              </w:rPr>
            </w:pPr>
          </w:p>
        </w:tc>
        <w:tc>
          <w:tcPr>
            <w:tcW w:w="300" w:type="dxa"/>
            <w:vAlign w:val="bottom"/>
          </w:tcPr>
          <w:p w14:paraId="11CB50B6" w14:textId="77777777" w:rsidR="001D5259" w:rsidRDefault="001D5259">
            <w:pPr>
              <w:rPr>
                <w:sz w:val="17"/>
                <w:szCs w:val="17"/>
              </w:rPr>
            </w:pPr>
          </w:p>
        </w:tc>
        <w:tc>
          <w:tcPr>
            <w:tcW w:w="360" w:type="dxa"/>
            <w:vAlign w:val="bottom"/>
          </w:tcPr>
          <w:p w14:paraId="3FE400FA" w14:textId="77777777" w:rsidR="001D5259" w:rsidRDefault="001D5259">
            <w:pPr>
              <w:rPr>
                <w:sz w:val="17"/>
                <w:szCs w:val="17"/>
              </w:rPr>
            </w:pPr>
          </w:p>
        </w:tc>
        <w:tc>
          <w:tcPr>
            <w:tcW w:w="240" w:type="dxa"/>
            <w:vAlign w:val="bottom"/>
          </w:tcPr>
          <w:p w14:paraId="29064CC4" w14:textId="77777777" w:rsidR="001D5259" w:rsidRDefault="001D5259">
            <w:pPr>
              <w:rPr>
                <w:sz w:val="17"/>
                <w:szCs w:val="17"/>
              </w:rPr>
            </w:pPr>
          </w:p>
        </w:tc>
        <w:tc>
          <w:tcPr>
            <w:tcW w:w="300" w:type="dxa"/>
            <w:vAlign w:val="bottom"/>
          </w:tcPr>
          <w:p w14:paraId="71BBBBCA" w14:textId="77777777" w:rsidR="001D5259" w:rsidRDefault="001D5259">
            <w:pPr>
              <w:rPr>
                <w:sz w:val="17"/>
                <w:szCs w:val="17"/>
              </w:rPr>
            </w:pPr>
          </w:p>
        </w:tc>
        <w:tc>
          <w:tcPr>
            <w:tcW w:w="360" w:type="dxa"/>
            <w:vAlign w:val="bottom"/>
          </w:tcPr>
          <w:p w14:paraId="4A202440" w14:textId="77777777" w:rsidR="001D5259" w:rsidRDefault="001D5259">
            <w:pPr>
              <w:rPr>
                <w:sz w:val="17"/>
                <w:szCs w:val="17"/>
              </w:rPr>
            </w:pPr>
          </w:p>
        </w:tc>
        <w:tc>
          <w:tcPr>
            <w:tcW w:w="240" w:type="dxa"/>
            <w:vAlign w:val="bottom"/>
          </w:tcPr>
          <w:p w14:paraId="4E1B8C6E" w14:textId="77777777" w:rsidR="001D5259" w:rsidRDefault="001D5259">
            <w:pPr>
              <w:rPr>
                <w:sz w:val="17"/>
                <w:szCs w:val="17"/>
              </w:rPr>
            </w:pPr>
          </w:p>
        </w:tc>
        <w:tc>
          <w:tcPr>
            <w:tcW w:w="300" w:type="dxa"/>
            <w:vAlign w:val="bottom"/>
          </w:tcPr>
          <w:p w14:paraId="11E7485B" w14:textId="77777777" w:rsidR="001D5259" w:rsidRDefault="001D5259">
            <w:pPr>
              <w:rPr>
                <w:sz w:val="17"/>
                <w:szCs w:val="17"/>
              </w:rPr>
            </w:pPr>
          </w:p>
        </w:tc>
        <w:tc>
          <w:tcPr>
            <w:tcW w:w="300" w:type="dxa"/>
            <w:vAlign w:val="bottom"/>
          </w:tcPr>
          <w:p w14:paraId="70CF9037" w14:textId="77777777" w:rsidR="001D5259" w:rsidRDefault="001D5259">
            <w:pPr>
              <w:rPr>
                <w:sz w:val="17"/>
                <w:szCs w:val="17"/>
              </w:rPr>
            </w:pPr>
          </w:p>
        </w:tc>
        <w:tc>
          <w:tcPr>
            <w:tcW w:w="240" w:type="dxa"/>
            <w:tcBorders>
              <w:right w:val="single" w:sz="8" w:space="0" w:color="auto"/>
            </w:tcBorders>
            <w:vAlign w:val="bottom"/>
          </w:tcPr>
          <w:p w14:paraId="65DC80EB" w14:textId="77777777" w:rsidR="001D5259" w:rsidRDefault="001D5259">
            <w:pPr>
              <w:rPr>
                <w:sz w:val="17"/>
                <w:szCs w:val="17"/>
              </w:rPr>
            </w:pPr>
          </w:p>
        </w:tc>
        <w:tc>
          <w:tcPr>
            <w:tcW w:w="0" w:type="dxa"/>
            <w:vAlign w:val="bottom"/>
          </w:tcPr>
          <w:p w14:paraId="574AA9C9" w14:textId="77777777" w:rsidR="001D5259" w:rsidRDefault="001D5259">
            <w:pPr>
              <w:rPr>
                <w:sz w:val="1"/>
                <w:szCs w:val="1"/>
              </w:rPr>
            </w:pPr>
          </w:p>
        </w:tc>
      </w:tr>
      <w:tr w:rsidR="001D5259" w14:paraId="203F6A47" w14:textId="77777777">
        <w:trPr>
          <w:trHeight w:val="139"/>
        </w:trPr>
        <w:tc>
          <w:tcPr>
            <w:tcW w:w="80" w:type="dxa"/>
            <w:tcBorders>
              <w:left w:val="single" w:sz="8" w:space="0" w:color="auto"/>
              <w:bottom w:val="single" w:sz="8" w:space="0" w:color="auto"/>
            </w:tcBorders>
            <w:vAlign w:val="bottom"/>
          </w:tcPr>
          <w:p w14:paraId="1C171A6A" w14:textId="77777777" w:rsidR="001D5259" w:rsidRDefault="001D5259">
            <w:pPr>
              <w:rPr>
                <w:sz w:val="12"/>
                <w:szCs w:val="12"/>
              </w:rPr>
            </w:pPr>
          </w:p>
        </w:tc>
        <w:tc>
          <w:tcPr>
            <w:tcW w:w="920" w:type="dxa"/>
            <w:tcBorders>
              <w:bottom w:val="single" w:sz="8" w:space="0" w:color="auto"/>
            </w:tcBorders>
            <w:vAlign w:val="bottom"/>
          </w:tcPr>
          <w:p w14:paraId="3D5D042A" w14:textId="77777777" w:rsidR="001D5259" w:rsidRDefault="001D5259">
            <w:pPr>
              <w:rPr>
                <w:sz w:val="12"/>
                <w:szCs w:val="12"/>
              </w:rPr>
            </w:pPr>
          </w:p>
        </w:tc>
        <w:tc>
          <w:tcPr>
            <w:tcW w:w="280" w:type="dxa"/>
            <w:gridSpan w:val="2"/>
            <w:tcBorders>
              <w:bottom w:val="single" w:sz="8" w:space="0" w:color="auto"/>
            </w:tcBorders>
            <w:vAlign w:val="bottom"/>
          </w:tcPr>
          <w:p w14:paraId="347586D1" w14:textId="77777777" w:rsidR="001D5259" w:rsidRDefault="001D5259">
            <w:pPr>
              <w:rPr>
                <w:sz w:val="12"/>
                <w:szCs w:val="12"/>
              </w:rPr>
            </w:pPr>
          </w:p>
        </w:tc>
        <w:tc>
          <w:tcPr>
            <w:tcW w:w="480" w:type="dxa"/>
            <w:gridSpan w:val="3"/>
            <w:tcBorders>
              <w:bottom w:val="single" w:sz="8" w:space="0" w:color="auto"/>
            </w:tcBorders>
            <w:vAlign w:val="bottom"/>
          </w:tcPr>
          <w:p w14:paraId="1BC1C550" w14:textId="77777777" w:rsidR="001D5259" w:rsidRDefault="001D5259">
            <w:pPr>
              <w:rPr>
                <w:sz w:val="12"/>
                <w:szCs w:val="12"/>
              </w:rPr>
            </w:pPr>
          </w:p>
        </w:tc>
        <w:tc>
          <w:tcPr>
            <w:tcW w:w="540" w:type="dxa"/>
            <w:tcBorders>
              <w:bottom w:val="single" w:sz="8" w:space="0" w:color="auto"/>
            </w:tcBorders>
            <w:vAlign w:val="bottom"/>
          </w:tcPr>
          <w:p w14:paraId="73BB492E" w14:textId="77777777" w:rsidR="001D5259" w:rsidRDefault="001D5259">
            <w:pPr>
              <w:rPr>
                <w:sz w:val="12"/>
                <w:szCs w:val="12"/>
              </w:rPr>
            </w:pPr>
          </w:p>
        </w:tc>
        <w:tc>
          <w:tcPr>
            <w:tcW w:w="300" w:type="dxa"/>
            <w:tcBorders>
              <w:bottom w:val="single" w:sz="8" w:space="0" w:color="auto"/>
            </w:tcBorders>
            <w:vAlign w:val="bottom"/>
          </w:tcPr>
          <w:p w14:paraId="72F34F9C" w14:textId="77777777" w:rsidR="001D5259" w:rsidRDefault="001D5259">
            <w:pPr>
              <w:rPr>
                <w:sz w:val="12"/>
                <w:szCs w:val="12"/>
              </w:rPr>
            </w:pPr>
          </w:p>
        </w:tc>
        <w:tc>
          <w:tcPr>
            <w:tcW w:w="540" w:type="dxa"/>
            <w:tcBorders>
              <w:bottom w:val="single" w:sz="8" w:space="0" w:color="auto"/>
            </w:tcBorders>
            <w:vAlign w:val="bottom"/>
          </w:tcPr>
          <w:p w14:paraId="7B421512" w14:textId="77777777" w:rsidR="001D5259" w:rsidRDefault="001D5259">
            <w:pPr>
              <w:rPr>
                <w:sz w:val="12"/>
                <w:szCs w:val="12"/>
              </w:rPr>
            </w:pPr>
          </w:p>
        </w:tc>
        <w:tc>
          <w:tcPr>
            <w:tcW w:w="60" w:type="dxa"/>
            <w:tcBorders>
              <w:bottom w:val="single" w:sz="8" w:space="0" w:color="auto"/>
            </w:tcBorders>
            <w:vAlign w:val="bottom"/>
          </w:tcPr>
          <w:p w14:paraId="312F480E" w14:textId="77777777" w:rsidR="001D5259" w:rsidRDefault="001D5259">
            <w:pPr>
              <w:rPr>
                <w:sz w:val="12"/>
                <w:szCs w:val="12"/>
              </w:rPr>
            </w:pPr>
          </w:p>
        </w:tc>
        <w:tc>
          <w:tcPr>
            <w:tcW w:w="80" w:type="dxa"/>
            <w:tcBorders>
              <w:bottom w:val="single" w:sz="8" w:space="0" w:color="auto"/>
            </w:tcBorders>
            <w:vAlign w:val="bottom"/>
          </w:tcPr>
          <w:p w14:paraId="7DEC05F1" w14:textId="77777777" w:rsidR="001D5259" w:rsidRDefault="001D5259">
            <w:pPr>
              <w:rPr>
                <w:sz w:val="12"/>
                <w:szCs w:val="12"/>
              </w:rPr>
            </w:pPr>
          </w:p>
        </w:tc>
        <w:tc>
          <w:tcPr>
            <w:tcW w:w="180" w:type="dxa"/>
            <w:tcBorders>
              <w:bottom w:val="single" w:sz="8" w:space="0" w:color="auto"/>
            </w:tcBorders>
            <w:vAlign w:val="bottom"/>
          </w:tcPr>
          <w:p w14:paraId="62ACEBFB" w14:textId="77777777" w:rsidR="001D5259" w:rsidRDefault="001D5259">
            <w:pPr>
              <w:rPr>
                <w:sz w:val="12"/>
                <w:szCs w:val="12"/>
              </w:rPr>
            </w:pPr>
          </w:p>
        </w:tc>
        <w:tc>
          <w:tcPr>
            <w:tcW w:w="220" w:type="dxa"/>
            <w:tcBorders>
              <w:bottom w:val="single" w:sz="8" w:space="0" w:color="auto"/>
            </w:tcBorders>
            <w:vAlign w:val="bottom"/>
          </w:tcPr>
          <w:p w14:paraId="1EE5D8B9" w14:textId="77777777" w:rsidR="001D5259" w:rsidRDefault="001D5259">
            <w:pPr>
              <w:rPr>
                <w:sz w:val="12"/>
                <w:szCs w:val="12"/>
              </w:rPr>
            </w:pPr>
          </w:p>
        </w:tc>
        <w:tc>
          <w:tcPr>
            <w:tcW w:w="240" w:type="dxa"/>
            <w:tcBorders>
              <w:bottom w:val="single" w:sz="8" w:space="0" w:color="auto"/>
            </w:tcBorders>
            <w:vAlign w:val="bottom"/>
          </w:tcPr>
          <w:p w14:paraId="72B7F131" w14:textId="77777777" w:rsidR="001D5259" w:rsidRDefault="001D5259">
            <w:pPr>
              <w:rPr>
                <w:sz w:val="12"/>
                <w:szCs w:val="12"/>
              </w:rPr>
            </w:pPr>
          </w:p>
        </w:tc>
        <w:tc>
          <w:tcPr>
            <w:tcW w:w="260" w:type="dxa"/>
            <w:tcBorders>
              <w:bottom w:val="single" w:sz="8" w:space="0" w:color="auto"/>
            </w:tcBorders>
            <w:vAlign w:val="bottom"/>
          </w:tcPr>
          <w:p w14:paraId="15ACE9A7" w14:textId="77777777" w:rsidR="001D5259" w:rsidRDefault="001D5259">
            <w:pPr>
              <w:rPr>
                <w:sz w:val="12"/>
                <w:szCs w:val="12"/>
              </w:rPr>
            </w:pPr>
          </w:p>
        </w:tc>
        <w:tc>
          <w:tcPr>
            <w:tcW w:w="300" w:type="dxa"/>
            <w:tcBorders>
              <w:bottom w:val="single" w:sz="8" w:space="0" w:color="auto"/>
            </w:tcBorders>
            <w:vAlign w:val="bottom"/>
          </w:tcPr>
          <w:p w14:paraId="258C6118" w14:textId="77777777" w:rsidR="001D5259" w:rsidRDefault="001D5259">
            <w:pPr>
              <w:rPr>
                <w:sz w:val="12"/>
                <w:szCs w:val="12"/>
              </w:rPr>
            </w:pPr>
          </w:p>
        </w:tc>
        <w:tc>
          <w:tcPr>
            <w:tcW w:w="60" w:type="dxa"/>
            <w:tcBorders>
              <w:bottom w:val="single" w:sz="8" w:space="0" w:color="auto"/>
            </w:tcBorders>
            <w:vAlign w:val="bottom"/>
          </w:tcPr>
          <w:p w14:paraId="15759CC1" w14:textId="77777777" w:rsidR="001D5259" w:rsidRDefault="001D5259">
            <w:pPr>
              <w:rPr>
                <w:sz w:val="12"/>
                <w:szCs w:val="12"/>
              </w:rPr>
            </w:pPr>
          </w:p>
        </w:tc>
        <w:tc>
          <w:tcPr>
            <w:tcW w:w="60" w:type="dxa"/>
            <w:tcBorders>
              <w:bottom w:val="single" w:sz="8" w:space="0" w:color="auto"/>
            </w:tcBorders>
            <w:vAlign w:val="bottom"/>
          </w:tcPr>
          <w:p w14:paraId="5C0B5315" w14:textId="77777777" w:rsidR="001D5259" w:rsidRDefault="001D5259">
            <w:pPr>
              <w:rPr>
                <w:sz w:val="12"/>
                <w:szCs w:val="12"/>
              </w:rPr>
            </w:pPr>
          </w:p>
        </w:tc>
        <w:tc>
          <w:tcPr>
            <w:tcW w:w="480" w:type="dxa"/>
            <w:tcBorders>
              <w:bottom w:val="single" w:sz="8" w:space="0" w:color="auto"/>
            </w:tcBorders>
            <w:vAlign w:val="bottom"/>
          </w:tcPr>
          <w:p w14:paraId="397F2498" w14:textId="77777777" w:rsidR="001D5259" w:rsidRDefault="001D5259">
            <w:pPr>
              <w:rPr>
                <w:sz w:val="12"/>
                <w:szCs w:val="12"/>
              </w:rPr>
            </w:pPr>
          </w:p>
        </w:tc>
        <w:tc>
          <w:tcPr>
            <w:tcW w:w="300" w:type="dxa"/>
            <w:tcBorders>
              <w:bottom w:val="single" w:sz="8" w:space="0" w:color="auto"/>
            </w:tcBorders>
            <w:vAlign w:val="bottom"/>
          </w:tcPr>
          <w:p w14:paraId="5DABBE7F" w14:textId="77777777" w:rsidR="001D5259" w:rsidRDefault="001D5259">
            <w:pPr>
              <w:rPr>
                <w:sz w:val="12"/>
                <w:szCs w:val="12"/>
              </w:rPr>
            </w:pPr>
          </w:p>
        </w:tc>
        <w:tc>
          <w:tcPr>
            <w:tcW w:w="360" w:type="dxa"/>
            <w:tcBorders>
              <w:bottom w:val="single" w:sz="8" w:space="0" w:color="auto"/>
            </w:tcBorders>
            <w:vAlign w:val="bottom"/>
          </w:tcPr>
          <w:p w14:paraId="20B801D4" w14:textId="77777777" w:rsidR="001D5259" w:rsidRDefault="001D5259">
            <w:pPr>
              <w:rPr>
                <w:sz w:val="12"/>
                <w:szCs w:val="12"/>
              </w:rPr>
            </w:pPr>
          </w:p>
        </w:tc>
        <w:tc>
          <w:tcPr>
            <w:tcW w:w="240" w:type="dxa"/>
            <w:tcBorders>
              <w:bottom w:val="single" w:sz="8" w:space="0" w:color="auto"/>
            </w:tcBorders>
            <w:vAlign w:val="bottom"/>
          </w:tcPr>
          <w:p w14:paraId="4E2AE6E0" w14:textId="77777777" w:rsidR="001D5259" w:rsidRDefault="001D5259">
            <w:pPr>
              <w:rPr>
                <w:sz w:val="12"/>
                <w:szCs w:val="12"/>
              </w:rPr>
            </w:pPr>
          </w:p>
        </w:tc>
        <w:tc>
          <w:tcPr>
            <w:tcW w:w="300" w:type="dxa"/>
            <w:tcBorders>
              <w:bottom w:val="single" w:sz="8" w:space="0" w:color="auto"/>
            </w:tcBorders>
            <w:vAlign w:val="bottom"/>
          </w:tcPr>
          <w:p w14:paraId="5EE7F671" w14:textId="77777777" w:rsidR="001D5259" w:rsidRDefault="001D5259">
            <w:pPr>
              <w:rPr>
                <w:sz w:val="12"/>
                <w:szCs w:val="12"/>
              </w:rPr>
            </w:pPr>
          </w:p>
        </w:tc>
        <w:tc>
          <w:tcPr>
            <w:tcW w:w="360" w:type="dxa"/>
            <w:tcBorders>
              <w:bottom w:val="single" w:sz="8" w:space="0" w:color="auto"/>
            </w:tcBorders>
            <w:vAlign w:val="bottom"/>
          </w:tcPr>
          <w:p w14:paraId="03E62971" w14:textId="77777777" w:rsidR="001D5259" w:rsidRDefault="001D5259">
            <w:pPr>
              <w:rPr>
                <w:sz w:val="12"/>
                <w:szCs w:val="12"/>
              </w:rPr>
            </w:pPr>
          </w:p>
        </w:tc>
        <w:tc>
          <w:tcPr>
            <w:tcW w:w="240" w:type="dxa"/>
            <w:tcBorders>
              <w:bottom w:val="single" w:sz="8" w:space="0" w:color="auto"/>
            </w:tcBorders>
            <w:vAlign w:val="bottom"/>
          </w:tcPr>
          <w:p w14:paraId="2FD0861B" w14:textId="77777777" w:rsidR="001D5259" w:rsidRDefault="001D5259">
            <w:pPr>
              <w:rPr>
                <w:sz w:val="12"/>
                <w:szCs w:val="12"/>
              </w:rPr>
            </w:pPr>
          </w:p>
        </w:tc>
        <w:tc>
          <w:tcPr>
            <w:tcW w:w="300" w:type="dxa"/>
            <w:tcBorders>
              <w:bottom w:val="single" w:sz="8" w:space="0" w:color="auto"/>
            </w:tcBorders>
            <w:vAlign w:val="bottom"/>
          </w:tcPr>
          <w:p w14:paraId="6DB57A2B" w14:textId="77777777" w:rsidR="001D5259" w:rsidRDefault="001D5259">
            <w:pPr>
              <w:rPr>
                <w:sz w:val="12"/>
                <w:szCs w:val="12"/>
              </w:rPr>
            </w:pPr>
          </w:p>
        </w:tc>
        <w:tc>
          <w:tcPr>
            <w:tcW w:w="360" w:type="dxa"/>
            <w:tcBorders>
              <w:bottom w:val="single" w:sz="8" w:space="0" w:color="auto"/>
            </w:tcBorders>
            <w:vAlign w:val="bottom"/>
          </w:tcPr>
          <w:p w14:paraId="661CC4F2" w14:textId="77777777" w:rsidR="001D5259" w:rsidRDefault="001D5259">
            <w:pPr>
              <w:rPr>
                <w:sz w:val="12"/>
                <w:szCs w:val="12"/>
              </w:rPr>
            </w:pPr>
          </w:p>
        </w:tc>
        <w:tc>
          <w:tcPr>
            <w:tcW w:w="240" w:type="dxa"/>
            <w:tcBorders>
              <w:bottom w:val="single" w:sz="8" w:space="0" w:color="auto"/>
            </w:tcBorders>
            <w:vAlign w:val="bottom"/>
          </w:tcPr>
          <w:p w14:paraId="78BC6588" w14:textId="77777777" w:rsidR="001D5259" w:rsidRDefault="001D5259">
            <w:pPr>
              <w:rPr>
                <w:sz w:val="12"/>
                <w:szCs w:val="12"/>
              </w:rPr>
            </w:pPr>
          </w:p>
        </w:tc>
        <w:tc>
          <w:tcPr>
            <w:tcW w:w="300" w:type="dxa"/>
            <w:tcBorders>
              <w:bottom w:val="single" w:sz="8" w:space="0" w:color="auto"/>
            </w:tcBorders>
            <w:vAlign w:val="bottom"/>
          </w:tcPr>
          <w:p w14:paraId="6E9008A4" w14:textId="77777777" w:rsidR="001D5259" w:rsidRDefault="001D5259">
            <w:pPr>
              <w:rPr>
                <w:sz w:val="12"/>
                <w:szCs w:val="12"/>
              </w:rPr>
            </w:pPr>
          </w:p>
        </w:tc>
        <w:tc>
          <w:tcPr>
            <w:tcW w:w="300" w:type="dxa"/>
            <w:tcBorders>
              <w:bottom w:val="single" w:sz="8" w:space="0" w:color="auto"/>
            </w:tcBorders>
            <w:vAlign w:val="bottom"/>
          </w:tcPr>
          <w:p w14:paraId="26A86DB2" w14:textId="77777777" w:rsidR="001D5259" w:rsidRDefault="001D5259">
            <w:pPr>
              <w:rPr>
                <w:sz w:val="12"/>
                <w:szCs w:val="12"/>
              </w:rPr>
            </w:pPr>
          </w:p>
        </w:tc>
        <w:tc>
          <w:tcPr>
            <w:tcW w:w="240" w:type="dxa"/>
            <w:tcBorders>
              <w:bottom w:val="single" w:sz="8" w:space="0" w:color="auto"/>
              <w:right w:val="single" w:sz="8" w:space="0" w:color="auto"/>
            </w:tcBorders>
            <w:vAlign w:val="bottom"/>
          </w:tcPr>
          <w:p w14:paraId="268511B8" w14:textId="77777777" w:rsidR="001D5259" w:rsidRDefault="001D5259">
            <w:pPr>
              <w:rPr>
                <w:sz w:val="12"/>
                <w:szCs w:val="12"/>
              </w:rPr>
            </w:pPr>
          </w:p>
        </w:tc>
        <w:tc>
          <w:tcPr>
            <w:tcW w:w="0" w:type="dxa"/>
            <w:vAlign w:val="bottom"/>
          </w:tcPr>
          <w:p w14:paraId="5A058154" w14:textId="77777777" w:rsidR="001D5259" w:rsidRDefault="001D5259">
            <w:pPr>
              <w:rPr>
                <w:sz w:val="1"/>
                <w:szCs w:val="1"/>
              </w:rPr>
            </w:pPr>
          </w:p>
        </w:tc>
      </w:tr>
      <w:tr w:rsidR="001D5259" w14:paraId="5DCE6F04" w14:textId="77777777">
        <w:trPr>
          <w:trHeight w:val="266"/>
        </w:trPr>
        <w:tc>
          <w:tcPr>
            <w:tcW w:w="80" w:type="dxa"/>
            <w:tcBorders>
              <w:left w:val="single" w:sz="8" w:space="0" w:color="auto"/>
            </w:tcBorders>
            <w:vAlign w:val="bottom"/>
          </w:tcPr>
          <w:p w14:paraId="3BDCFBD0" w14:textId="77777777" w:rsidR="001D5259" w:rsidRDefault="001D5259">
            <w:pPr>
              <w:rPr>
                <w:sz w:val="23"/>
                <w:szCs w:val="23"/>
              </w:rPr>
            </w:pPr>
          </w:p>
        </w:tc>
        <w:tc>
          <w:tcPr>
            <w:tcW w:w="920" w:type="dxa"/>
            <w:tcBorders>
              <w:right w:val="single" w:sz="8" w:space="0" w:color="FBFBF3"/>
            </w:tcBorders>
            <w:vAlign w:val="bottom"/>
          </w:tcPr>
          <w:p w14:paraId="27B5221F" w14:textId="77777777" w:rsidR="001D5259" w:rsidRDefault="001D5259">
            <w:pPr>
              <w:rPr>
                <w:sz w:val="23"/>
                <w:szCs w:val="23"/>
              </w:rPr>
            </w:pPr>
          </w:p>
        </w:tc>
        <w:tc>
          <w:tcPr>
            <w:tcW w:w="180" w:type="dxa"/>
            <w:shd w:val="clear" w:color="auto" w:fill="FBFBF3"/>
            <w:vAlign w:val="bottom"/>
          </w:tcPr>
          <w:p w14:paraId="6AEAC4A5" w14:textId="77777777" w:rsidR="001D5259" w:rsidRDefault="00437B5C">
            <w:pPr>
              <w:rPr>
                <w:sz w:val="20"/>
                <w:szCs w:val="20"/>
              </w:rPr>
            </w:pPr>
            <w:r>
              <w:rPr>
                <w:rFonts w:eastAsia="Times New Roman"/>
                <w:color w:val="111111"/>
                <w:w w:val="72"/>
                <w:highlight w:val="white"/>
              </w:rPr>
              <w:t>Fa</w:t>
            </w:r>
          </w:p>
        </w:tc>
        <w:tc>
          <w:tcPr>
            <w:tcW w:w="100" w:type="dxa"/>
            <w:vAlign w:val="bottom"/>
          </w:tcPr>
          <w:p w14:paraId="4B86CF6C" w14:textId="77777777" w:rsidR="001D5259" w:rsidRDefault="001D5259">
            <w:pPr>
              <w:rPr>
                <w:sz w:val="23"/>
                <w:szCs w:val="23"/>
              </w:rPr>
            </w:pPr>
          </w:p>
        </w:tc>
        <w:tc>
          <w:tcPr>
            <w:tcW w:w="480" w:type="dxa"/>
            <w:gridSpan w:val="3"/>
            <w:vAlign w:val="bottom"/>
          </w:tcPr>
          <w:p w14:paraId="0DD04837" w14:textId="77777777" w:rsidR="001D5259" w:rsidRDefault="001D5259">
            <w:pPr>
              <w:rPr>
                <w:sz w:val="23"/>
                <w:szCs w:val="23"/>
              </w:rPr>
            </w:pPr>
          </w:p>
        </w:tc>
        <w:tc>
          <w:tcPr>
            <w:tcW w:w="540" w:type="dxa"/>
            <w:vAlign w:val="bottom"/>
          </w:tcPr>
          <w:p w14:paraId="0A6F21A1" w14:textId="77777777" w:rsidR="001D5259" w:rsidRDefault="001D5259">
            <w:pPr>
              <w:rPr>
                <w:sz w:val="23"/>
                <w:szCs w:val="23"/>
              </w:rPr>
            </w:pPr>
          </w:p>
        </w:tc>
        <w:tc>
          <w:tcPr>
            <w:tcW w:w="300" w:type="dxa"/>
            <w:vAlign w:val="bottom"/>
          </w:tcPr>
          <w:p w14:paraId="6469C114" w14:textId="77777777" w:rsidR="001D5259" w:rsidRDefault="001D5259">
            <w:pPr>
              <w:rPr>
                <w:sz w:val="23"/>
                <w:szCs w:val="23"/>
              </w:rPr>
            </w:pPr>
          </w:p>
        </w:tc>
        <w:tc>
          <w:tcPr>
            <w:tcW w:w="540" w:type="dxa"/>
            <w:vAlign w:val="bottom"/>
          </w:tcPr>
          <w:p w14:paraId="482100D2" w14:textId="77777777" w:rsidR="001D5259" w:rsidRDefault="001D5259">
            <w:pPr>
              <w:rPr>
                <w:sz w:val="23"/>
                <w:szCs w:val="23"/>
              </w:rPr>
            </w:pPr>
          </w:p>
        </w:tc>
        <w:tc>
          <w:tcPr>
            <w:tcW w:w="60" w:type="dxa"/>
            <w:tcBorders>
              <w:right w:val="single" w:sz="8" w:space="0" w:color="FBFBF3"/>
            </w:tcBorders>
            <w:vAlign w:val="bottom"/>
          </w:tcPr>
          <w:p w14:paraId="352948FD" w14:textId="77777777" w:rsidR="001D5259" w:rsidRDefault="001D5259">
            <w:pPr>
              <w:rPr>
                <w:sz w:val="23"/>
                <w:szCs w:val="23"/>
              </w:rPr>
            </w:pPr>
          </w:p>
        </w:tc>
        <w:tc>
          <w:tcPr>
            <w:tcW w:w="80" w:type="dxa"/>
            <w:vAlign w:val="bottom"/>
          </w:tcPr>
          <w:p w14:paraId="0BE1DD71" w14:textId="77777777" w:rsidR="001D5259" w:rsidRDefault="001D5259">
            <w:pPr>
              <w:rPr>
                <w:sz w:val="23"/>
                <w:szCs w:val="23"/>
              </w:rPr>
            </w:pPr>
          </w:p>
        </w:tc>
        <w:tc>
          <w:tcPr>
            <w:tcW w:w="180" w:type="dxa"/>
            <w:vAlign w:val="bottom"/>
          </w:tcPr>
          <w:p w14:paraId="72F8EF1F" w14:textId="77777777" w:rsidR="001D5259" w:rsidRDefault="001D5259">
            <w:pPr>
              <w:rPr>
                <w:sz w:val="23"/>
                <w:szCs w:val="23"/>
              </w:rPr>
            </w:pPr>
          </w:p>
        </w:tc>
        <w:tc>
          <w:tcPr>
            <w:tcW w:w="220" w:type="dxa"/>
            <w:vAlign w:val="bottom"/>
          </w:tcPr>
          <w:p w14:paraId="52FA6582" w14:textId="77777777" w:rsidR="001D5259" w:rsidRDefault="001D5259">
            <w:pPr>
              <w:rPr>
                <w:sz w:val="23"/>
                <w:szCs w:val="23"/>
              </w:rPr>
            </w:pPr>
          </w:p>
        </w:tc>
        <w:tc>
          <w:tcPr>
            <w:tcW w:w="240" w:type="dxa"/>
            <w:vAlign w:val="bottom"/>
          </w:tcPr>
          <w:p w14:paraId="6B14FFC5" w14:textId="77777777" w:rsidR="001D5259" w:rsidRDefault="001D5259">
            <w:pPr>
              <w:rPr>
                <w:sz w:val="23"/>
                <w:szCs w:val="23"/>
              </w:rPr>
            </w:pPr>
          </w:p>
        </w:tc>
        <w:tc>
          <w:tcPr>
            <w:tcW w:w="260" w:type="dxa"/>
            <w:vAlign w:val="bottom"/>
          </w:tcPr>
          <w:p w14:paraId="1FA516B7" w14:textId="77777777" w:rsidR="001D5259" w:rsidRDefault="001D5259">
            <w:pPr>
              <w:rPr>
                <w:sz w:val="23"/>
                <w:szCs w:val="23"/>
              </w:rPr>
            </w:pPr>
          </w:p>
        </w:tc>
        <w:tc>
          <w:tcPr>
            <w:tcW w:w="300" w:type="dxa"/>
            <w:vAlign w:val="bottom"/>
          </w:tcPr>
          <w:p w14:paraId="1B651E8F" w14:textId="77777777" w:rsidR="001D5259" w:rsidRDefault="001D5259">
            <w:pPr>
              <w:rPr>
                <w:sz w:val="23"/>
                <w:szCs w:val="23"/>
              </w:rPr>
            </w:pPr>
          </w:p>
        </w:tc>
        <w:tc>
          <w:tcPr>
            <w:tcW w:w="60" w:type="dxa"/>
            <w:vAlign w:val="bottom"/>
          </w:tcPr>
          <w:p w14:paraId="115210A5" w14:textId="77777777" w:rsidR="001D5259" w:rsidRDefault="001D5259">
            <w:pPr>
              <w:rPr>
                <w:sz w:val="23"/>
                <w:szCs w:val="23"/>
              </w:rPr>
            </w:pPr>
          </w:p>
        </w:tc>
        <w:tc>
          <w:tcPr>
            <w:tcW w:w="60" w:type="dxa"/>
            <w:vAlign w:val="bottom"/>
          </w:tcPr>
          <w:p w14:paraId="1455425E" w14:textId="77777777" w:rsidR="001D5259" w:rsidRDefault="001D5259">
            <w:pPr>
              <w:rPr>
                <w:sz w:val="23"/>
                <w:szCs w:val="23"/>
              </w:rPr>
            </w:pPr>
          </w:p>
        </w:tc>
        <w:tc>
          <w:tcPr>
            <w:tcW w:w="480" w:type="dxa"/>
            <w:vAlign w:val="bottom"/>
          </w:tcPr>
          <w:p w14:paraId="25DFBB02" w14:textId="77777777" w:rsidR="001D5259" w:rsidRDefault="001D5259">
            <w:pPr>
              <w:rPr>
                <w:sz w:val="23"/>
                <w:szCs w:val="23"/>
              </w:rPr>
            </w:pPr>
          </w:p>
        </w:tc>
        <w:tc>
          <w:tcPr>
            <w:tcW w:w="300" w:type="dxa"/>
            <w:vAlign w:val="bottom"/>
          </w:tcPr>
          <w:p w14:paraId="131611AC" w14:textId="77777777" w:rsidR="001D5259" w:rsidRDefault="001D5259">
            <w:pPr>
              <w:rPr>
                <w:sz w:val="23"/>
                <w:szCs w:val="23"/>
              </w:rPr>
            </w:pPr>
          </w:p>
        </w:tc>
        <w:tc>
          <w:tcPr>
            <w:tcW w:w="360" w:type="dxa"/>
            <w:vAlign w:val="bottom"/>
          </w:tcPr>
          <w:p w14:paraId="50B0B412" w14:textId="77777777" w:rsidR="001D5259" w:rsidRDefault="001D5259">
            <w:pPr>
              <w:rPr>
                <w:sz w:val="23"/>
                <w:szCs w:val="23"/>
              </w:rPr>
            </w:pPr>
          </w:p>
        </w:tc>
        <w:tc>
          <w:tcPr>
            <w:tcW w:w="240" w:type="dxa"/>
            <w:vAlign w:val="bottom"/>
          </w:tcPr>
          <w:p w14:paraId="25F90669" w14:textId="77777777" w:rsidR="001D5259" w:rsidRDefault="001D5259">
            <w:pPr>
              <w:rPr>
                <w:sz w:val="23"/>
                <w:szCs w:val="23"/>
              </w:rPr>
            </w:pPr>
          </w:p>
        </w:tc>
        <w:tc>
          <w:tcPr>
            <w:tcW w:w="300" w:type="dxa"/>
            <w:vAlign w:val="bottom"/>
          </w:tcPr>
          <w:p w14:paraId="5D77A4E3" w14:textId="77777777" w:rsidR="001D5259" w:rsidRDefault="001D5259">
            <w:pPr>
              <w:rPr>
                <w:sz w:val="23"/>
                <w:szCs w:val="23"/>
              </w:rPr>
            </w:pPr>
          </w:p>
        </w:tc>
        <w:tc>
          <w:tcPr>
            <w:tcW w:w="360" w:type="dxa"/>
            <w:vAlign w:val="bottom"/>
          </w:tcPr>
          <w:p w14:paraId="51FD81E3" w14:textId="77777777" w:rsidR="001D5259" w:rsidRDefault="001D5259">
            <w:pPr>
              <w:rPr>
                <w:sz w:val="23"/>
                <w:szCs w:val="23"/>
              </w:rPr>
            </w:pPr>
          </w:p>
        </w:tc>
        <w:tc>
          <w:tcPr>
            <w:tcW w:w="240" w:type="dxa"/>
            <w:vAlign w:val="bottom"/>
          </w:tcPr>
          <w:p w14:paraId="056CD11D" w14:textId="77777777" w:rsidR="001D5259" w:rsidRDefault="001D5259">
            <w:pPr>
              <w:rPr>
                <w:sz w:val="23"/>
                <w:szCs w:val="23"/>
              </w:rPr>
            </w:pPr>
          </w:p>
        </w:tc>
        <w:tc>
          <w:tcPr>
            <w:tcW w:w="300" w:type="dxa"/>
            <w:vAlign w:val="bottom"/>
          </w:tcPr>
          <w:p w14:paraId="3A9EEB60" w14:textId="77777777" w:rsidR="001D5259" w:rsidRDefault="001D5259">
            <w:pPr>
              <w:rPr>
                <w:sz w:val="23"/>
                <w:szCs w:val="23"/>
              </w:rPr>
            </w:pPr>
          </w:p>
        </w:tc>
        <w:tc>
          <w:tcPr>
            <w:tcW w:w="360" w:type="dxa"/>
            <w:vAlign w:val="bottom"/>
          </w:tcPr>
          <w:p w14:paraId="7DB8914C" w14:textId="77777777" w:rsidR="001D5259" w:rsidRDefault="001D5259">
            <w:pPr>
              <w:rPr>
                <w:sz w:val="23"/>
                <w:szCs w:val="23"/>
              </w:rPr>
            </w:pPr>
          </w:p>
        </w:tc>
        <w:tc>
          <w:tcPr>
            <w:tcW w:w="240" w:type="dxa"/>
            <w:vAlign w:val="bottom"/>
          </w:tcPr>
          <w:p w14:paraId="2CAAFF21" w14:textId="77777777" w:rsidR="001D5259" w:rsidRDefault="001D5259">
            <w:pPr>
              <w:rPr>
                <w:sz w:val="23"/>
                <w:szCs w:val="23"/>
              </w:rPr>
            </w:pPr>
          </w:p>
        </w:tc>
        <w:tc>
          <w:tcPr>
            <w:tcW w:w="300" w:type="dxa"/>
            <w:vAlign w:val="bottom"/>
          </w:tcPr>
          <w:p w14:paraId="370A6BD5" w14:textId="77777777" w:rsidR="001D5259" w:rsidRDefault="001D5259">
            <w:pPr>
              <w:rPr>
                <w:sz w:val="23"/>
                <w:szCs w:val="23"/>
              </w:rPr>
            </w:pPr>
          </w:p>
        </w:tc>
        <w:tc>
          <w:tcPr>
            <w:tcW w:w="300" w:type="dxa"/>
            <w:vAlign w:val="bottom"/>
          </w:tcPr>
          <w:p w14:paraId="25D791DD" w14:textId="77777777" w:rsidR="001D5259" w:rsidRDefault="001D5259">
            <w:pPr>
              <w:rPr>
                <w:sz w:val="23"/>
                <w:szCs w:val="23"/>
              </w:rPr>
            </w:pPr>
          </w:p>
        </w:tc>
        <w:tc>
          <w:tcPr>
            <w:tcW w:w="240" w:type="dxa"/>
            <w:tcBorders>
              <w:right w:val="single" w:sz="8" w:space="0" w:color="auto"/>
            </w:tcBorders>
            <w:vAlign w:val="bottom"/>
          </w:tcPr>
          <w:p w14:paraId="5A0389B3" w14:textId="77777777" w:rsidR="001D5259" w:rsidRDefault="001D5259">
            <w:pPr>
              <w:rPr>
                <w:sz w:val="23"/>
                <w:szCs w:val="23"/>
              </w:rPr>
            </w:pPr>
          </w:p>
        </w:tc>
        <w:tc>
          <w:tcPr>
            <w:tcW w:w="0" w:type="dxa"/>
            <w:vAlign w:val="bottom"/>
          </w:tcPr>
          <w:p w14:paraId="54C67DA1" w14:textId="77777777" w:rsidR="001D5259" w:rsidRDefault="001D5259">
            <w:pPr>
              <w:rPr>
                <w:sz w:val="1"/>
                <w:szCs w:val="1"/>
              </w:rPr>
            </w:pPr>
          </w:p>
        </w:tc>
      </w:tr>
      <w:tr w:rsidR="001D5259" w14:paraId="49B0971E" w14:textId="77777777">
        <w:trPr>
          <w:trHeight w:val="130"/>
        </w:trPr>
        <w:tc>
          <w:tcPr>
            <w:tcW w:w="1760" w:type="dxa"/>
            <w:gridSpan w:val="7"/>
            <w:tcBorders>
              <w:left w:val="single" w:sz="8" w:space="0" w:color="auto"/>
            </w:tcBorders>
            <w:vAlign w:val="bottom"/>
          </w:tcPr>
          <w:p w14:paraId="5385CB03" w14:textId="77777777" w:rsidR="001D5259" w:rsidRDefault="001D5259">
            <w:pPr>
              <w:rPr>
                <w:sz w:val="11"/>
                <w:szCs w:val="11"/>
              </w:rPr>
            </w:pPr>
          </w:p>
        </w:tc>
        <w:tc>
          <w:tcPr>
            <w:tcW w:w="540" w:type="dxa"/>
            <w:vAlign w:val="bottom"/>
          </w:tcPr>
          <w:p w14:paraId="4ECA14C5" w14:textId="77777777" w:rsidR="001D5259" w:rsidRDefault="001D5259">
            <w:pPr>
              <w:rPr>
                <w:sz w:val="11"/>
                <w:szCs w:val="11"/>
              </w:rPr>
            </w:pPr>
          </w:p>
        </w:tc>
        <w:tc>
          <w:tcPr>
            <w:tcW w:w="300" w:type="dxa"/>
            <w:vAlign w:val="bottom"/>
          </w:tcPr>
          <w:p w14:paraId="398BABDF" w14:textId="77777777" w:rsidR="001D5259" w:rsidRDefault="001D5259">
            <w:pPr>
              <w:rPr>
                <w:sz w:val="11"/>
                <w:szCs w:val="11"/>
              </w:rPr>
            </w:pPr>
          </w:p>
        </w:tc>
        <w:tc>
          <w:tcPr>
            <w:tcW w:w="540" w:type="dxa"/>
            <w:vAlign w:val="bottom"/>
          </w:tcPr>
          <w:p w14:paraId="3E4D6FD7" w14:textId="77777777" w:rsidR="001D5259" w:rsidRDefault="001D5259">
            <w:pPr>
              <w:rPr>
                <w:sz w:val="11"/>
                <w:szCs w:val="11"/>
              </w:rPr>
            </w:pPr>
          </w:p>
        </w:tc>
        <w:tc>
          <w:tcPr>
            <w:tcW w:w="60" w:type="dxa"/>
            <w:vAlign w:val="bottom"/>
          </w:tcPr>
          <w:p w14:paraId="3BC85F2D" w14:textId="77777777" w:rsidR="001D5259" w:rsidRDefault="001D5259">
            <w:pPr>
              <w:rPr>
                <w:sz w:val="11"/>
                <w:szCs w:val="11"/>
              </w:rPr>
            </w:pPr>
          </w:p>
        </w:tc>
        <w:tc>
          <w:tcPr>
            <w:tcW w:w="260" w:type="dxa"/>
            <w:gridSpan w:val="2"/>
            <w:vAlign w:val="bottom"/>
          </w:tcPr>
          <w:p w14:paraId="10F8138C" w14:textId="77777777" w:rsidR="001D5259" w:rsidRDefault="001D5259">
            <w:pPr>
              <w:rPr>
                <w:sz w:val="11"/>
                <w:szCs w:val="11"/>
              </w:rPr>
            </w:pPr>
          </w:p>
        </w:tc>
        <w:tc>
          <w:tcPr>
            <w:tcW w:w="220" w:type="dxa"/>
            <w:vAlign w:val="bottom"/>
          </w:tcPr>
          <w:p w14:paraId="18129F4E" w14:textId="77777777" w:rsidR="001D5259" w:rsidRDefault="001D5259">
            <w:pPr>
              <w:rPr>
                <w:sz w:val="11"/>
                <w:szCs w:val="11"/>
              </w:rPr>
            </w:pPr>
          </w:p>
        </w:tc>
        <w:tc>
          <w:tcPr>
            <w:tcW w:w="240" w:type="dxa"/>
            <w:vAlign w:val="bottom"/>
          </w:tcPr>
          <w:p w14:paraId="1D7624B7" w14:textId="77777777" w:rsidR="001D5259" w:rsidRDefault="001D5259">
            <w:pPr>
              <w:rPr>
                <w:sz w:val="11"/>
                <w:szCs w:val="11"/>
              </w:rPr>
            </w:pPr>
          </w:p>
        </w:tc>
        <w:tc>
          <w:tcPr>
            <w:tcW w:w="260" w:type="dxa"/>
            <w:vAlign w:val="bottom"/>
          </w:tcPr>
          <w:p w14:paraId="586B4EDB" w14:textId="77777777" w:rsidR="001D5259" w:rsidRDefault="001D5259">
            <w:pPr>
              <w:rPr>
                <w:sz w:val="11"/>
                <w:szCs w:val="11"/>
              </w:rPr>
            </w:pPr>
          </w:p>
        </w:tc>
        <w:tc>
          <w:tcPr>
            <w:tcW w:w="300" w:type="dxa"/>
            <w:vAlign w:val="bottom"/>
          </w:tcPr>
          <w:p w14:paraId="27BD0140" w14:textId="77777777" w:rsidR="001D5259" w:rsidRDefault="001D5259">
            <w:pPr>
              <w:rPr>
                <w:sz w:val="11"/>
                <w:szCs w:val="11"/>
              </w:rPr>
            </w:pPr>
          </w:p>
        </w:tc>
        <w:tc>
          <w:tcPr>
            <w:tcW w:w="60" w:type="dxa"/>
            <w:vAlign w:val="bottom"/>
          </w:tcPr>
          <w:p w14:paraId="18E5B7FD" w14:textId="77777777" w:rsidR="001D5259" w:rsidRDefault="001D5259">
            <w:pPr>
              <w:rPr>
                <w:sz w:val="11"/>
                <w:szCs w:val="11"/>
              </w:rPr>
            </w:pPr>
          </w:p>
        </w:tc>
        <w:tc>
          <w:tcPr>
            <w:tcW w:w="60" w:type="dxa"/>
            <w:vAlign w:val="bottom"/>
          </w:tcPr>
          <w:p w14:paraId="3FD0202E" w14:textId="77777777" w:rsidR="001D5259" w:rsidRDefault="001D5259">
            <w:pPr>
              <w:rPr>
                <w:sz w:val="11"/>
                <w:szCs w:val="11"/>
              </w:rPr>
            </w:pPr>
          </w:p>
        </w:tc>
        <w:tc>
          <w:tcPr>
            <w:tcW w:w="780" w:type="dxa"/>
            <w:gridSpan w:val="2"/>
            <w:vAlign w:val="bottom"/>
          </w:tcPr>
          <w:p w14:paraId="2E6F5230" w14:textId="77777777" w:rsidR="001D5259" w:rsidRDefault="001D5259">
            <w:pPr>
              <w:rPr>
                <w:sz w:val="11"/>
                <w:szCs w:val="11"/>
              </w:rPr>
            </w:pPr>
          </w:p>
        </w:tc>
        <w:tc>
          <w:tcPr>
            <w:tcW w:w="360" w:type="dxa"/>
            <w:vAlign w:val="bottom"/>
          </w:tcPr>
          <w:p w14:paraId="7FB0CE3B" w14:textId="77777777" w:rsidR="001D5259" w:rsidRDefault="001D5259">
            <w:pPr>
              <w:rPr>
                <w:sz w:val="11"/>
                <w:szCs w:val="11"/>
              </w:rPr>
            </w:pPr>
          </w:p>
        </w:tc>
        <w:tc>
          <w:tcPr>
            <w:tcW w:w="540" w:type="dxa"/>
            <w:gridSpan w:val="2"/>
            <w:vAlign w:val="bottom"/>
          </w:tcPr>
          <w:p w14:paraId="3CE4A29F" w14:textId="77777777" w:rsidR="001D5259" w:rsidRDefault="001D5259">
            <w:pPr>
              <w:rPr>
                <w:sz w:val="11"/>
                <w:szCs w:val="11"/>
              </w:rPr>
            </w:pPr>
          </w:p>
        </w:tc>
        <w:tc>
          <w:tcPr>
            <w:tcW w:w="360" w:type="dxa"/>
            <w:vAlign w:val="bottom"/>
          </w:tcPr>
          <w:p w14:paraId="2A3F8AE6" w14:textId="77777777" w:rsidR="001D5259" w:rsidRDefault="001D5259">
            <w:pPr>
              <w:rPr>
                <w:sz w:val="11"/>
                <w:szCs w:val="11"/>
              </w:rPr>
            </w:pPr>
          </w:p>
        </w:tc>
        <w:tc>
          <w:tcPr>
            <w:tcW w:w="540" w:type="dxa"/>
            <w:gridSpan w:val="2"/>
            <w:vAlign w:val="bottom"/>
          </w:tcPr>
          <w:p w14:paraId="62C06AED" w14:textId="77777777" w:rsidR="001D5259" w:rsidRDefault="001D5259">
            <w:pPr>
              <w:rPr>
                <w:sz w:val="11"/>
                <w:szCs w:val="11"/>
              </w:rPr>
            </w:pPr>
          </w:p>
        </w:tc>
        <w:tc>
          <w:tcPr>
            <w:tcW w:w="360" w:type="dxa"/>
            <w:vAlign w:val="bottom"/>
          </w:tcPr>
          <w:p w14:paraId="0AD2E9FB" w14:textId="77777777" w:rsidR="001D5259" w:rsidRDefault="001D5259">
            <w:pPr>
              <w:rPr>
                <w:sz w:val="11"/>
                <w:szCs w:val="11"/>
              </w:rPr>
            </w:pPr>
          </w:p>
        </w:tc>
        <w:tc>
          <w:tcPr>
            <w:tcW w:w="540" w:type="dxa"/>
            <w:gridSpan w:val="2"/>
            <w:vAlign w:val="bottom"/>
          </w:tcPr>
          <w:p w14:paraId="5866FA87" w14:textId="77777777" w:rsidR="001D5259" w:rsidRDefault="001D5259">
            <w:pPr>
              <w:rPr>
                <w:sz w:val="11"/>
                <w:szCs w:val="11"/>
              </w:rPr>
            </w:pPr>
          </w:p>
        </w:tc>
        <w:tc>
          <w:tcPr>
            <w:tcW w:w="300" w:type="dxa"/>
            <w:vAlign w:val="bottom"/>
          </w:tcPr>
          <w:p w14:paraId="01A5FDAA" w14:textId="77777777" w:rsidR="001D5259" w:rsidRDefault="001D5259">
            <w:pPr>
              <w:rPr>
                <w:sz w:val="11"/>
                <w:szCs w:val="11"/>
              </w:rPr>
            </w:pPr>
          </w:p>
        </w:tc>
        <w:tc>
          <w:tcPr>
            <w:tcW w:w="240" w:type="dxa"/>
            <w:tcBorders>
              <w:right w:val="single" w:sz="8" w:space="0" w:color="auto"/>
            </w:tcBorders>
            <w:vAlign w:val="bottom"/>
          </w:tcPr>
          <w:p w14:paraId="58011675" w14:textId="77777777" w:rsidR="001D5259" w:rsidRDefault="001D5259">
            <w:pPr>
              <w:rPr>
                <w:sz w:val="11"/>
                <w:szCs w:val="11"/>
              </w:rPr>
            </w:pPr>
          </w:p>
        </w:tc>
        <w:tc>
          <w:tcPr>
            <w:tcW w:w="0" w:type="dxa"/>
            <w:vAlign w:val="bottom"/>
          </w:tcPr>
          <w:p w14:paraId="3CC76D15" w14:textId="77777777" w:rsidR="001D5259" w:rsidRDefault="001D5259">
            <w:pPr>
              <w:rPr>
                <w:sz w:val="1"/>
                <w:szCs w:val="1"/>
              </w:rPr>
            </w:pPr>
          </w:p>
        </w:tc>
      </w:tr>
      <w:tr w:rsidR="001D5259" w14:paraId="28E363ED" w14:textId="77777777">
        <w:trPr>
          <w:trHeight w:val="283"/>
        </w:trPr>
        <w:tc>
          <w:tcPr>
            <w:tcW w:w="80" w:type="dxa"/>
            <w:tcBorders>
              <w:left w:val="single" w:sz="8" w:space="0" w:color="auto"/>
            </w:tcBorders>
            <w:vAlign w:val="bottom"/>
          </w:tcPr>
          <w:p w14:paraId="16A24799" w14:textId="77777777" w:rsidR="001D5259" w:rsidRDefault="001D5259">
            <w:pPr>
              <w:rPr>
                <w:sz w:val="24"/>
                <w:szCs w:val="24"/>
              </w:rPr>
            </w:pPr>
          </w:p>
        </w:tc>
        <w:tc>
          <w:tcPr>
            <w:tcW w:w="1200" w:type="dxa"/>
            <w:gridSpan w:val="3"/>
            <w:shd w:val="clear" w:color="auto" w:fill="FBFBF3"/>
            <w:vAlign w:val="bottom"/>
          </w:tcPr>
          <w:p w14:paraId="6AA1690F" w14:textId="77777777" w:rsidR="001D5259" w:rsidRDefault="00437B5C">
            <w:pPr>
              <w:rPr>
                <w:sz w:val="20"/>
                <w:szCs w:val="20"/>
              </w:rPr>
            </w:pPr>
            <w:r>
              <w:rPr>
                <w:rFonts w:eastAsia="Times New Roman"/>
                <w:color w:val="111111"/>
                <w:sz w:val="24"/>
                <w:szCs w:val="24"/>
                <w:highlight w:val="white"/>
              </w:rPr>
              <w:t>mílias   que</w:t>
            </w:r>
          </w:p>
        </w:tc>
        <w:tc>
          <w:tcPr>
            <w:tcW w:w="120" w:type="dxa"/>
            <w:vAlign w:val="bottom"/>
          </w:tcPr>
          <w:p w14:paraId="4D48524B" w14:textId="77777777" w:rsidR="001D5259" w:rsidRDefault="001D5259">
            <w:pPr>
              <w:rPr>
                <w:sz w:val="24"/>
                <w:szCs w:val="24"/>
              </w:rPr>
            </w:pPr>
          </w:p>
        </w:tc>
        <w:tc>
          <w:tcPr>
            <w:tcW w:w="360" w:type="dxa"/>
            <w:gridSpan w:val="2"/>
            <w:shd w:val="clear" w:color="auto" w:fill="FBFBF3"/>
            <w:vAlign w:val="bottom"/>
          </w:tcPr>
          <w:p w14:paraId="6A89EC06" w14:textId="77777777" w:rsidR="001D5259" w:rsidRDefault="00437B5C">
            <w:pPr>
              <w:rPr>
                <w:sz w:val="20"/>
                <w:szCs w:val="20"/>
              </w:rPr>
            </w:pPr>
            <w:r>
              <w:rPr>
                <w:rFonts w:eastAsia="Times New Roman"/>
                <w:color w:val="111111"/>
                <w:w w:val="94"/>
                <w:sz w:val="24"/>
                <w:szCs w:val="24"/>
                <w:highlight w:val="white"/>
              </w:rPr>
              <w:t>989</w:t>
            </w:r>
          </w:p>
        </w:tc>
        <w:tc>
          <w:tcPr>
            <w:tcW w:w="540" w:type="dxa"/>
            <w:vAlign w:val="bottom"/>
          </w:tcPr>
          <w:p w14:paraId="483087C8" w14:textId="77777777" w:rsidR="001D5259" w:rsidRDefault="001D5259">
            <w:pPr>
              <w:rPr>
                <w:sz w:val="24"/>
                <w:szCs w:val="24"/>
              </w:rPr>
            </w:pPr>
          </w:p>
        </w:tc>
        <w:tc>
          <w:tcPr>
            <w:tcW w:w="300" w:type="dxa"/>
            <w:shd w:val="clear" w:color="auto" w:fill="FBFBF3"/>
            <w:vAlign w:val="bottom"/>
          </w:tcPr>
          <w:p w14:paraId="08D5E930" w14:textId="77777777" w:rsidR="001D5259" w:rsidRDefault="00437B5C">
            <w:pPr>
              <w:rPr>
                <w:sz w:val="20"/>
                <w:szCs w:val="20"/>
              </w:rPr>
            </w:pPr>
            <w:r>
              <w:rPr>
                <w:rFonts w:eastAsia="Times New Roman"/>
                <w:color w:val="111111"/>
                <w:w w:val="93"/>
                <w:sz w:val="24"/>
                <w:szCs w:val="24"/>
                <w:highlight w:val="white"/>
              </w:rPr>
              <w:t>1,9</w:t>
            </w:r>
          </w:p>
        </w:tc>
        <w:tc>
          <w:tcPr>
            <w:tcW w:w="540" w:type="dxa"/>
            <w:vAlign w:val="bottom"/>
          </w:tcPr>
          <w:p w14:paraId="115F8EA3" w14:textId="77777777" w:rsidR="001D5259" w:rsidRDefault="001D5259">
            <w:pPr>
              <w:rPr>
                <w:sz w:val="24"/>
                <w:szCs w:val="24"/>
              </w:rPr>
            </w:pPr>
          </w:p>
        </w:tc>
        <w:tc>
          <w:tcPr>
            <w:tcW w:w="140" w:type="dxa"/>
            <w:gridSpan w:val="2"/>
            <w:vAlign w:val="bottom"/>
          </w:tcPr>
          <w:p w14:paraId="19EFBF89" w14:textId="77777777" w:rsidR="001D5259" w:rsidRDefault="001D5259">
            <w:pPr>
              <w:rPr>
                <w:sz w:val="24"/>
                <w:szCs w:val="24"/>
              </w:rPr>
            </w:pPr>
          </w:p>
        </w:tc>
        <w:tc>
          <w:tcPr>
            <w:tcW w:w="180" w:type="dxa"/>
            <w:shd w:val="clear" w:color="auto" w:fill="FBFBF3"/>
            <w:vAlign w:val="bottom"/>
          </w:tcPr>
          <w:p w14:paraId="1D93A6B7" w14:textId="77777777" w:rsidR="001D5259" w:rsidRDefault="00437B5C">
            <w:pPr>
              <w:rPr>
                <w:sz w:val="20"/>
                <w:szCs w:val="20"/>
              </w:rPr>
            </w:pPr>
            <w:r>
              <w:rPr>
                <w:rFonts w:eastAsia="Times New Roman"/>
                <w:color w:val="111111"/>
                <w:w w:val="88"/>
                <w:sz w:val="24"/>
                <w:szCs w:val="24"/>
                <w:highlight w:val="white"/>
              </w:rPr>
              <w:t>,2</w:t>
            </w:r>
          </w:p>
        </w:tc>
        <w:tc>
          <w:tcPr>
            <w:tcW w:w="220" w:type="dxa"/>
            <w:vAlign w:val="bottom"/>
          </w:tcPr>
          <w:p w14:paraId="446F79F2" w14:textId="77777777" w:rsidR="001D5259" w:rsidRDefault="001D5259">
            <w:pPr>
              <w:rPr>
                <w:sz w:val="24"/>
                <w:szCs w:val="24"/>
              </w:rPr>
            </w:pPr>
          </w:p>
        </w:tc>
        <w:tc>
          <w:tcPr>
            <w:tcW w:w="240" w:type="dxa"/>
            <w:vAlign w:val="bottom"/>
          </w:tcPr>
          <w:p w14:paraId="03A60CFD" w14:textId="77777777" w:rsidR="001D5259" w:rsidRDefault="001D5259">
            <w:pPr>
              <w:rPr>
                <w:sz w:val="24"/>
                <w:szCs w:val="24"/>
              </w:rPr>
            </w:pPr>
          </w:p>
        </w:tc>
        <w:tc>
          <w:tcPr>
            <w:tcW w:w="260" w:type="dxa"/>
            <w:vAlign w:val="bottom"/>
          </w:tcPr>
          <w:p w14:paraId="144CF1BF" w14:textId="77777777" w:rsidR="001D5259" w:rsidRDefault="001D5259">
            <w:pPr>
              <w:rPr>
                <w:sz w:val="24"/>
                <w:szCs w:val="24"/>
              </w:rPr>
            </w:pPr>
          </w:p>
        </w:tc>
        <w:tc>
          <w:tcPr>
            <w:tcW w:w="300" w:type="dxa"/>
            <w:shd w:val="clear" w:color="auto" w:fill="FBFBF3"/>
            <w:vAlign w:val="bottom"/>
          </w:tcPr>
          <w:p w14:paraId="66E2E9D3" w14:textId="77777777" w:rsidR="001D5259" w:rsidRDefault="00437B5C">
            <w:pPr>
              <w:rPr>
                <w:sz w:val="20"/>
                <w:szCs w:val="20"/>
              </w:rPr>
            </w:pPr>
            <w:r>
              <w:rPr>
                <w:rFonts w:eastAsia="Times New Roman"/>
                <w:color w:val="111111"/>
                <w:w w:val="93"/>
                <w:sz w:val="24"/>
                <w:szCs w:val="24"/>
                <w:highlight w:val="white"/>
              </w:rPr>
              <w:t>5,6</w:t>
            </w:r>
          </w:p>
        </w:tc>
        <w:tc>
          <w:tcPr>
            <w:tcW w:w="60" w:type="dxa"/>
            <w:vAlign w:val="bottom"/>
          </w:tcPr>
          <w:p w14:paraId="2A3141C2" w14:textId="77777777" w:rsidR="001D5259" w:rsidRDefault="001D5259">
            <w:pPr>
              <w:rPr>
                <w:sz w:val="24"/>
                <w:szCs w:val="24"/>
              </w:rPr>
            </w:pPr>
          </w:p>
        </w:tc>
        <w:tc>
          <w:tcPr>
            <w:tcW w:w="60" w:type="dxa"/>
            <w:vAlign w:val="bottom"/>
          </w:tcPr>
          <w:p w14:paraId="3EB47DDA" w14:textId="77777777" w:rsidR="001D5259" w:rsidRDefault="001D5259">
            <w:pPr>
              <w:rPr>
                <w:sz w:val="24"/>
                <w:szCs w:val="24"/>
              </w:rPr>
            </w:pPr>
          </w:p>
        </w:tc>
        <w:tc>
          <w:tcPr>
            <w:tcW w:w="480" w:type="dxa"/>
            <w:vAlign w:val="bottom"/>
          </w:tcPr>
          <w:p w14:paraId="2D4CEDE3" w14:textId="77777777" w:rsidR="001D5259" w:rsidRDefault="001D5259">
            <w:pPr>
              <w:rPr>
                <w:sz w:val="24"/>
                <w:szCs w:val="24"/>
              </w:rPr>
            </w:pPr>
          </w:p>
        </w:tc>
        <w:tc>
          <w:tcPr>
            <w:tcW w:w="300" w:type="dxa"/>
            <w:shd w:val="clear" w:color="auto" w:fill="FBFBF3"/>
            <w:vAlign w:val="bottom"/>
          </w:tcPr>
          <w:p w14:paraId="7B4EE132" w14:textId="77777777" w:rsidR="001D5259" w:rsidRDefault="00437B5C">
            <w:pPr>
              <w:rPr>
                <w:sz w:val="20"/>
                <w:szCs w:val="20"/>
              </w:rPr>
            </w:pPr>
            <w:r>
              <w:rPr>
                <w:rFonts w:eastAsia="Times New Roman"/>
                <w:color w:val="111111"/>
                <w:w w:val="93"/>
                <w:sz w:val="24"/>
                <w:szCs w:val="24"/>
                <w:highlight w:val="white"/>
              </w:rPr>
              <w:t>8,9</w:t>
            </w:r>
          </w:p>
        </w:tc>
        <w:tc>
          <w:tcPr>
            <w:tcW w:w="360" w:type="dxa"/>
            <w:vAlign w:val="bottom"/>
          </w:tcPr>
          <w:p w14:paraId="1C224329" w14:textId="77777777" w:rsidR="001D5259" w:rsidRDefault="001D5259">
            <w:pPr>
              <w:rPr>
                <w:sz w:val="24"/>
                <w:szCs w:val="24"/>
              </w:rPr>
            </w:pPr>
          </w:p>
        </w:tc>
        <w:tc>
          <w:tcPr>
            <w:tcW w:w="240" w:type="dxa"/>
            <w:vAlign w:val="bottom"/>
          </w:tcPr>
          <w:p w14:paraId="69774971" w14:textId="77777777" w:rsidR="001D5259" w:rsidRDefault="001D5259">
            <w:pPr>
              <w:rPr>
                <w:sz w:val="24"/>
                <w:szCs w:val="24"/>
              </w:rPr>
            </w:pPr>
          </w:p>
        </w:tc>
        <w:tc>
          <w:tcPr>
            <w:tcW w:w="300" w:type="dxa"/>
            <w:shd w:val="clear" w:color="auto" w:fill="FBFBF3"/>
            <w:vAlign w:val="bottom"/>
          </w:tcPr>
          <w:p w14:paraId="2049742E" w14:textId="77777777" w:rsidR="001D5259" w:rsidRDefault="00437B5C">
            <w:pPr>
              <w:rPr>
                <w:sz w:val="20"/>
                <w:szCs w:val="20"/>
              </w:rPr>
            </w:pPr>
            <w:r>
              <w:rPr>
                <w:rFonts w:eastAsia="Times New Roman"/>
                <w:color w:val="111111"/>
                <w:w w:val="93"/>
                <w:sz w:val="24"/>
                <w:szCs w:val="24"/>
                <w:highlight w:val="white"/>
              </w:rPr>
              <w:t>3,9</w:t>
            </w:r>
          </w:p>
        </w:tc>
        <w:tc>
          <w:tcPr>
            <w:tcW w:w="360" w:type="dxa"/>
            <w:vAlign w:val="bottom"/>
          </w:tcPr>
          <w:p w14:paraId="3CFAD36A" w14:textId="77777777" w:rsidR="001D5259" w:rsidRDefault="001D5259">
            <w:pPr>
              <w:rPr>
                <w:sz w:val="24"/>
                <w:szCs w:val="24"/>
              </w:rPr>
            </w:pPr>
          </w:p>
        </w:tc>
        <w:tc>
          <w:tcPr>
            <w:tcW w:w="240" w:type="dxa"/>
            <w:vAlign w:val="bottom"/>
          </w:tcPr>
          <w:p w14:paraId="7D8D6704" w14:textId="77777777" w:rsidR="001D5259" w:rsidRDefault="001D5259">
            <w:pPr>
              <w:rPr>
                <w:sz w:val="24"/>
                <w:szCs w:val="24"/>
              </w:rPr>
            </w:pPr>
          </w:p>
        </w:tc>
        <w:tc>
          <w:tcPr>
            <w:tcW w:w="300" w:type="dxa"/>
            <w:shd w:val="clear" w:color="auto" w:fill="FBFBF3"/>
            <w:vAlign w:val="bottom"/>
          </w:tcPr>
          <w:p w14:paraId="34B5F8AB" w14:textId="77777777" w:rsidR="001D5259" w:rsidRDefault="00437B5C">
            <w:pPr>
              <w:rPr>
                <w:sz w:val="20"/>
                <w:szCs w:val="20"/>
              </w:rPr>
            </w:pPr>
            <w:r>
              <w:rPr>
                <w:rFonts w:eastAsia="Times New Roman"/>
                <w:color w:val="111111"/>
                <w:w w:val="93"/>
                <w:sz w:val="24"/>
                <w:szCs w:val="24"/>
                <w:highlight w:val="white"/>
              </w:rPr>
              <w:t>8,2</w:t>
            </w:r>
          </w:p>
        </w:tc>
        <w:tc>
          <w:tcPr>
            <w:tcW w:w="360" w:type="dxa"/>
            <w:vAlign w:val="bottom"/>
          </w:tcPr>
          <w:p w14:paraId="44118778" w14:textId="77777777" w:rsidR="001D5259" w:rsidRDefault="001D5259">
            <w:pPr>
              <w:rPr>
                <w:sz w:val="24"/>
                <w:szCs w:val="24"/>
              </w:rPr>
            </w:pPr>
          </w:p>
        </w:tc>
        <w:tc>
          <w:tcPr>
            <w:tcW w:w="240" w:type="dxa"/>
            <w:vAlign w:val="bottom"/>
          </w:tcPr>
          <w:p w14:paraId="6F86EE24" w14:textId="77777777" w:rsidR="001D5259" w:rsidRDefault="001D5259">
            <w:pPr>
              <w:rPr>
                <w:sz w:val="24"/>
                <w:szCs w:val="24"/>
              </w:rPr>
            </w:pPr>
          </w:p>
        </w:tc>
        <w:tc>
          <w:tcPr>
            <w:tcW w:w="300" w:type="dxa"/>
            <w:shd w:val="clear" w:color="auto" w:fill="FBFBF3"/>
            <w:vAlign w:val="bottom"/>
          </w:tcPr>
          <w:p w14:paraId="266ADC55" w14:textId="77777777" w:rsidR="001D5259" w:rsidRDefault="00437B5C">
            <w:pPr>
              <w:rPr>
                <w:sz w:val="20"/>
                <w:szCs w:val="20"/>
              </w:rPr>
            </w:pPr>
            <w:r>
              <w:rPr>
                <w:rFonts w:eastAsia="Times New Roman"/>
                <w:color w:val="111111"/>
                <w:w w:val="93"/>
                <w:sz w:val="24"/>
                <w:szCs w:val="24"/>
                <w:highlight w:val="white"/>
              </w:rPr>
              <w:t>7,2</w:t>
            </w:r>
          </w:p>
        </w:tc>
        <w:tc>
          <w:tcPr>
            <w:tcW w:w="300" w:type="dxa"/>
            <w:vAlign w:val="bottom"/>
          </w:tcPr>
          <w:p w14:paraId="6C936917" w14:textId="77777777" w:rsidR="001D5259" w:rsidRDefault="001D5259">
            <w:pPr>
              <w:rPr>
                <w:sz w:val="24"/>
                <w:szCs w:val="24"/>
              </w:rPr>
            </w:pPr>
          </w:p>
        </w:tc>
        <w:tc>
          <w:tcPr>
            <w:tcW w:w="240" w:type="dxa"/>
            <w:tcBorders>
              <w:right w:val="single" w:sz="8" w:space="0" w:color="auto"/>
            </w:tcBorders>
            <w:vAlign w:val="bottom"/>
          </w:tcPr>
          <w:p w14:paraId="6E338ABE" w14:textId="77777777" w:rsidR="001D5259" w:rsidRDefault="001D5259">
            <w:pPr>
              <w:rPr>
                <w:sz w:val="24"/>
                <w:szCs w:val="24"/>
              </w:rPr>
            </w:pPr>
          </w:p>
        </w:tc>
        <w:tc>
          <w:tcPr>
            <w:tcW w:w="0" w:type="dxa"/>
            <w:vAlign w:val="bottom"/>
          </w:tcPr>
          <w:p w14:paraId="4A5E90BC" w14:textId="77777777" w:rsidR="001D5259" w:rsidRDefault="001D5259">
            <w:pPr>
              <w:rPr>
                <w:sz w:val="1"/>
                <w:szCs w:val="1"/>
              </w:rPr>
            </w:pPr>
          </w:p>
        </w:tc>
      </w:tr>
      <w:tr w:rsidR="001D5259" w14:paraId="5B022E46" w14:textId="77777777">
        <w:trPr>
          <w:trHeight w:val="139"/>
        </w:trPr>
        <w:tc>
          <w:tcPr>
            <w:tcW w:w="80" w:type="dxa"/>
            <w:tcBorders>
              <w:left w:val="single" w:sz="8" w:space="0" w:color="auto"/>
            </w:tcBorders>
            <w:vAlign w:val="bottom"/>
          </w:tcPr>
          <w:p w14:paraId="367D3697" w14:textId="77777777" w:rsidR="001D5259" w:rsidRDefault="001D5259">
            <w:pPr>
              <w:rPr>
                <w:sz w:val="12"/>
                <w:szCs w:val="12"/>
              </w:rPr>
            </w:pPr>
          </w:p>
        </w:tc>
        <w:tc>
          <w:tcPr>
            <w:tcW w:w="920" w:type="dxa"/>
            <w:vAlign w:val="bottom"/>
          </w:tcPr>
          <w:p w14:paraId="7CA4213C" w14:textId="77777777" w:rsidR="001D5259" w:rsidRDefault="001D5259">
            <w:pPr>
              <w:rPr>
                <w:sz w:val="12"/>
                <w:szCs w:val="12"/>
              </w:rPr>
            </w:pPr>
          </w:p>
        </w:tc>
        <w:tc>
          <w:tcPr>
            <w:tcW w:w="180" w:type="dxa"/>
            <w:vAlign w:val="bottom"/>
          </w:tcPr>
          <w:p w14:paraId="3F9BE798" w14:textId="77777777" w:rsidR="001D5259" w:rsidRDefault="001D5259">
            <w:pPr>
              <w:rPr>
                <w:sz w:val="12"/>
                <w:szCs w:val="12"/>
              </w:rPr>
            </w:pPr>
          </w:p>
        </w:tc>
        <w:tc>
          <w:tcPr>
            <w:tcW w:w="100" w:type="dxa"/>
            <w:vAlign w:val="bottom"/>
          </w:tcPr>
          <w:p w14:paraId="5B10822A" w14:textId="77777777" w:rsidR="001D5259" w:rsidRDefault="001D5259">
            <w:pPr>
              <w:rPr>
                <w:sz w:val="12"/>
                <w:szCs w:val="12"/>
              </w:rPr>
            </w:pPr>
          </w:p>
        </w:tc>
        <w:tc>
          <w:tcPr>
            <w:tcW w:w="120" w:type="dxa"/>
            <w:vAlign w:val="bottom"/>
          </w:tcPr>
          <w:p w14:paraId="235E7E32" w14:textId="77777777" w:rsidR="001D5259" w:rsidRDefault="001D5259">
            <w:pPr>
              <w:rPr>
                <w:sz w:val="12"/>
                <w:szCs w:val="12"/>
              </w:rPr>
            </w:pPr>
          </w:p>
        </w:tc>
        <w:tc>
          <w:tcPr>
            <w:tcW w:w="240" w:type="dxa"/>
            <w:vAlign w:val="bottom"/>
          </w:tcPr>
          <w:p w14:paraId="7B1BFE15" w14:textId="77777777" w:rsidR="001D5259" w:rsidRDefault="001D5259">
            <w:pPr>
              <w:rPr>
                <w:sz w:val="12"/>
                <w:szCs w:val="12"/>
              </w:rPr>
            </w:pPr>
          </w:p>
        </w:tc>
        <w:tc>
          <w:tcPr>
            <w:tcW w:w="120" w:type="dxa"/>
            <w:vAlign w:val="bottom"/>
          </w:tcPr>
          <w:p w14:paraId="7BEF5520" w14:textId="77777777" w:rsidR="001D5259" w:rsidRDefault="001D5259">
            <w:pPr>
              <w:rPr>
                <w:sz w:val="12"/>
                <w:szCs w:val="12"/>
              </w:rPr>
            </w:pPr>
          </w:p>
        </w:tc>
        <w:tc>
          <w:tcPr>
            <w:tcW w:w="540" w:type="dxa"/>
            <w:vAlign w:val="bottom"/>
          </w:tcPr>
          <w:p w14:paraId="27A1A33D" w14:textId="77777777" w:rsidR="001D5259" w:rsidRDefault="001D5259">
            <w:pPr>
              <w:rPr>
                <w:sz w:val="12"/>
                <w:szCs w:val="12"/>
              </w:rPr>
            </w:pPr>
          </w:p>
        </w:tc>
        <w:tc>
          <w:tcPr>
            <w:tcW w:w="300" w:type="dxa"/>
            <w:vAlign w:val="bottom"/>
          </w:tcPr>
          <w:p w14:paraId="7F002350" w14:textId="77777777" w:rsidR="001D5259" w:rsidRDefault="001D5259">
            <w:pPr>
              <w:rPr>
                <w:sz w:val="12"/>
                <w:szCs w:val="12"/>
              </w:rPr>
            </w:pPr>
          </w:p>
        </w:tc>
        <w:tc>
          <w:tcPr>
            <w:tcW w:w="540" w:type="dxa"/>
            <w:vAlign w:val="bottom"/>
          </w:tcPr>
          <w:p w14:paraId="4357B131" w14:textId="77777777" w:rsidR="001D5259" w:rsidRDefault="001D5259">
            <w:pPr>
              <w:rPr>
                <w:sz w:val="12"/>
                <w:szCs w:val="12"/>
              </w:rPr>
            </w:pPr>
          </w:p>
        </w:tc>
        <w:tc>
          <w:tcPr>
            <w:tcW w:w="60" w:type="dxa"/>
            <w:vAlign w:val="bottom"/>
          </w:tcPr>
          <w:p w14:paraId="16358BD4" w14:textId="77777777" w:rsidR="001D5259" w:rsidRDefault="001D5259">
            <w:pPr>
              <w:rPr>
                <w:sz w:val="12"/>
                <w:szCs w:val="12"/>
              </w:rPr>
            </w:pPr>
          </w:p>
        </w:tc>
        <w:tc>
          <w:tcPr>
            <w:tcW w:w="80" w:type="dxa"/>
            <w:vAlign w:val="bottom"/>
          </w:tcPr>
          <w:p w14:paraId="1F42147E" w14:textId="77777777" w:rsidR="001D5259" w:rsidRDefault="001D5259">
            <w:pPr>
              <w:rPr>
                <w:sz w:val="12"/>
                <w:szCs w:val="12"/>
              </w:rPr>
            </w:pPr>
          </w:p>
        </w:tc>
        <w:tc>
          <w:tcPr>
            <w:tcW w:w="180" w:type="dxa"/>
            <w:vAlign w:val="bottom"/>
          </w:tcPr>
          <w:p w14:paraId="4518DC65" w14:textId="77777777" w:rsidR="001D5259" w:rsidRDefault="001D5259">
            <w:pPr>
              <w:rPr>
                <w:sz w:val="12"/>
                <w:szCs w:val="12"/>
              </w:rPr>
            </w:pPr>
          </w:p>
        </w:tc>
        <w:tc>
          <w:tcPr>
            <w:tcW w:w="220" w:type="dxa"/>
            <w:vAlign w:val="bottom"/>
          </w:tcPr>
          <w:p w14:paraId="65CBF87D" w14:textId="77777777" w:rsidR="001D5259" w:rsidRDefault="001D5259">
            <w:pPr>
              <w:rPr>
                <w:sz w:val="12"/>
                <w:szCs w:val="12"/>
              </w:rPr>
            </w:pPr>
          </w:p>
        </w:tc>
        <w:tc>
          <w:tcPr>
            <w:tcW w:w="240" w:type="dxa"/>
            <w:vAlign w:val="bottom"/>
          </w:tcPr>
          <w:p w14:paraId="5D08BF88" w14:textId="77777777" w:rsidR="001D5259" w:rsidRDefault="001D5259">
            <w:pPr>
              <w:rPr>
                <w:sz w:val="12"/>
                <w:szCs w:val="12"/>
              </w:rPr>
            </w:pPr>
          </w:p>
        </w:tc>
        <w:tc>
          <w:tcPr>
            <w:tcW w:w="260" w:type="dxa"/>
            <w:vAlign w:val="bottom"/>
          </w:tcPr>
          <w:p w14:paraId="33A8A25E" w14:textId="77777777" w:rsidR="001D5259" w:rsidRDefault="001D5259">
            <w:pPr>
              <w:rPr>
                <w:sz w:val="12"/>
                <w:szCs w:val="12"/>
              </w:rPr>
            </w:pPr>
          </w:p>
        </w:tc>
        <w:tc>
          <w:tcPr>
            <w:tcW w:w="300" w:type="dxa"/>
            <w:vAlign w:val="bottom"/>
          </w:tcPr>
          <w:p w14:paraId="6769C172" w14:textId="77777777" w:rsidR="001D5259" w:rsidRDefault="001D5259">
            <w:pPr>
              <w:rPr>
                <w:sz w:val="12"/>
                <w:szCs w:val="12"/>
              </w:rPr>
            </w:pPr>
          </w:p>
        </w:tc>
        <w:tc>
          <w:tcPr>
            <w:tcW w:w="60" w:type="dxa"/>
            <w:vAlign w:val="bottom"/>
          </w:tcPr>
          <w:p w14:paraId="5F2F0F53" w14:textId="77777777" w:rsidR="001D5259" w:rsidRDefault="001D5259">
            <w:pPr>
              <w:rPr>
                <w:sz w:val="12"/>
                <w:szCs w:val="12"/>
              </w:rPr>
            </w:pPr>
          </w:p>
        </w:tc>
        <w:tc>
          <w:tcPr>
            <w:tcW w:w="60" w:type="dxa"/>
            <w:vAlign w:val="bottom"/>
          </w:tcPr>
          <w:p w14:paraId="2B6BC5FC" w14:textId="77777777" w:rsidR="001D5259" w:rsidRDefault="001D5259">
            <w:pPr>
              <w:rPr>
                <w:sz w:val="12"/>
                <w:szCs w:val="12"/>
              </w:rPr>
            </w:pPr>
          </w:p>
        </w:tc>
        <w:tc>
          <w:tcPr>
            <w:tcW w:w="480" w:type="dxa"/>
            <w:vAlign w:val="bottom"/>
          </w:tcPr>
          <w:p w14:paraId="60971E6D" w14:textId="77777777" w:rsidR="001D5259" w:rsidRDefault="001D5259">
            <w:pPr>
              <w:rPr>
                <w:sz w:val="12"/>
                <w:szCs w:val="12"/>
              </w:rPr>
            </w:pPr>
          </w:p>
        </w:tc>
        <w:tc>
          <w:tcPr>
            <w:tcW w:w="300" w:type="dxa"/>
            <w:vAlign w:val="bottom"/>
          </w:tcPr>
          <w:p w14:paraId="2077192F" w14:textId="77777777" w:rsidR="001D5259" w:rsidRDefault="001D5259">
            <w:pPr>
              <w:rPr>
                <w:sz w:val="12"/>
                <w:szCs w:val="12"/>
              </w:rPr>
            </w:pPr>
          </w:p>
        </w:tc>
        <w:tc>
          <w:tcPr>
            <w:tcW w:w="360" w:type="dxa"/>
            <w:vAlign w:val="bottom"/>
          </w:tcPr>
          <w:p w14:paraId="140DF4E5" w14:textId="77777777" w:rsidR="001D5259" w:rsidRDefault="001D5259">
            <w:pPr>
              <w:rPr>
                <w:sz w:val="12"/>
                <w:szCs w:val="12"/>
              </w:rPr>
            </w:pPr>
          </w:p>
        </w:tc>
        <w:tc>
          <w:tcPr>
            <w:tcW w:w="240" w:type="dxa"/>
            <w:vAlign w:val="bottom"/>
          </w:tcPr>
          <w:p w14:paraId="7678C057" w14:textId="77777777" w:rsidR="001D5259" w:rsidRDefault="001D5259">
            <w:pPr>
              <w:rPr>
                <w:sz w:val="12"/>
                <w:szCs w:val="12"/>
              </w:rPr>
            </w:pPr>
          </w:p>
        </w:tc>
        <w:tc>
          <w:tcPr>
            <w:tcW w:w="300" w:type="dxa"/>
            <w:vAlign w:val="bottom"/>
          </w:tcPr>
          <w:p w14:paraId="1177D0EE" w14:textId="77777777" w:rsidR="001D5259" w:rsidRDefault="001D5259">
            <w:pPr>
              <w:rPr>
                <w:sz w:val="12"/>
                <w:szCs w:val="12"/>
              </w:rPr>
            </w:pPr>
          </w:p>
        </w:tc>
        <w:tc>
          <w:tcPr>
            <w:tcW w:w="360" w:type="dxa"/>
            <w:vAlign w:val="bottom"/>
          </w:tcPr>
          <w:p w14:paraId="3C96EFBC" w14:textId="77777777" w:rsidR="001D5259" w:rsidRDefault="001D5259">
            <w:pPr>
              <w:rPr>
                <w:sz w:val="12"/>
                <w:szCs w:val="12"/>
              </w:rPr>
            </w:pPr>
          </w:p>
        </w:tc>
        <w:tc>
          <w:tcPr>
            <w:tcW w:w="240" w:type="dxa"/>
            <w:vAlign w:val="bottom"/>
          </w:tcPr>
          <w:p w14:paraId="0577DEC2" w14:textId="77777777" w:rsidR="001D5259" w:rsidRDefault="001D5259">
            <w:pPr>
              <w:rPr>
                <w:sz w:val="12"/>
                <w:szCs w:val="12"/>
              </w:rPr>
            </w:pPr>
          </w:p>
        </w:tc>
        <w:tc>
          <w:tcPr>
            <w:tcW w:w="300" w:type="dxa"/>
            <w:vAlign w:val="bottom"/>
          </w:tcPr>
          <w:p w14:paraId="62A97BAF" w14:textId="77777777" w:rsidR="001D5259" w:rsidRDefault="001D5259">
            <w:pPr>
              <w:rPr>
                <w:sz w:val="12"/>
                <w:szCs w:val="12"/>
              </w:rPr>
            </w:pPr>
          </w:p>
        </w:tc>
        <w:tc>
          <w:tcPr>
            <w:tcW w:w="360" w:type="dxa"/>
            <w:vAlign w:val="bottom"/>
          </w:tcPr>
          <w:p w14:paraId="1AFAE628" w14:textId="77777777" w:rsidR="001D5259" w:rsidRDefault="001D5259">
            <w:pPr>
              <w:rPr>
                <w:sz w:val="12"/>
                <w:szCs w:val="12"/>
              </w:rPr>
            </w:pPr>
          </w:p>
        </w:tc>
        <w:tc>
          <w:tcPr>
            <w:tcW w:w="240" w:type="dxa"/>
            <w:vAlign w:val="bottom"/>
          </w:tcPr>
          <w:p w14:paraId="265C507E" w14:textId="77777777" w:rsidR="001D5259" w:rsidRDefault="001D5259">
            <w:pPr>
              <w:rPr>
                <w:sz w:val="12"/>
                <w:szCs w:val="12"/>
              </w:rPr>
            </w:pPr>
          </w:p>
        </w:tc>
        <w:tc>
          <w:tcPr>
            <w:tcW w:w="300" w:type="dxa"/>
            <w:vAlign w:val="bottom"/>
          </w:tcPr>
          <w:p w14:paraId="3E88C1F2" w14:textId="77777777" w:rsidR="001D5259" w:rsidRDefault="001D5259">
            <w:pPr>
              <w:rPr>
                <w:sz w:val="12"/>
                <w:szCs w:val="12"/>
              </w:rPr>
            </w:pPr>
          </w:p>
        </w:tc>
        <w:tc>
          <w:tcPr>
            <w:tcW w:w="300" w:type="dxa"/>
            <w:vAlign w:val="bottom"/>
          </w:tcPr>
          <w:p w14:paraId="1F854864" w14:textId="77777777" w:rsidR="001D5259" w:rsidRDefault="001D5259">
            <w:pPr>
              <w:rPr>
                <w:sz w:val="12"/>
                <w:szCs w:val="12"/>
              </w:rPr>
            </w:pPr>
          </w:p>
        </w:tc>
        <w:tc>
          <w:tcPr>
            <w:tcW w:w="240" w:type="dxa"/>
            <w:tcBorders>
              <w:right w:val="single" w:sz="8" w:space="0" w:color="auto"/>
            </w:tcBorders>
            <w:vAlign w:val="bottom"/>
          </w:tcPr>
          <w:p w14:paraId="5736F83F" w14:textId="77777777" w:rsidR="001D5259" w:rsidRDefault="001D5259">
            <w:pPr>
              <w:rPr>
                <w:sz w:val="12"/>
                <w:szCs w:val="12"/>
              </w:rPr>
            </w:pPr>
          </w:p>
        </w:tc>
        <w:tc>
          <w:tcPr>
            <w:tcW w:w="0" w:type="dxa"/>
            <w:vAlign w:val="bottom"/>
          </w:tcPr>
          <w:p w14:paraId="72DE7382" w14:textId="77777777" w:rsidR="001D5259" w:rsidRDefault="001D5259">
            <w:pPr>
              <w:rPr>
                <w:sz w:val="1"/>
                <w:szCs w:val="1"/>
              </w:rPr>
            </w:pPr>
          </w:p>
        </w:tc>
      </w:tr>
    </w:tbl>
    <w:p w14:paraId="7DB60A91" w14:textId="77777777" w:rsidR="001D5259" w:rsidRDefault="001D5259">
      <w:pPr>
        <w:spacing w:line="326" w:lineRule="exact"/>
        <w:rPr>
          <w:sz w:val="20"/>
          <w:szCs w:val="20"/>
        </w:rPr>
      </w:pPr>
    </w:p>
    <w:p w14:paraId="4BC06665" w14:textId="1E03FA8A" w:rsidR="001D5259" w:rsidRDefault="001D5259">
      <w:pPr>
        <w:spacing w:line="225" w:lineRule="auto"/>
        <w:ind w:left="1660" w:right="1100"/>
        <w:jc w:val="center"/>
        <w:rPr>
          <w:sz w:val="20"/>
          <w:szCs w:val="20"/>
        </w:rPr>
      </w:pPr>
    </w:p>
    <w:p w14:paraId="2F25052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13248" behindDoc="1" locked="0" layoutInCell="0" allowOverlap="1" wp14:anchorId="53C92B05" wp14:editId="67843F52">
                <wp:simplePos x="0" y="0"/>
                <wp:positionH relativeFrom="column">
                  <wp:posOffset>-609600</wp:posOffset>
                </wp:positionH>
                <wp:positionV relativeFrom="paragraph">
                  <wp:posOffset>48895</wp:posOffset>
                </wp:positionV>
                <wp:extent cx="6951980" cy="0"/>
                <wp:effectExtent l="0" t="0" r="0" b="0"/>
                <wp:wrapNone/>
                <wp:docPr id="1185" name="Shape 11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0D2AA31" id="Shape 1185" o:spid="_x0000_s1026" style="position:absolute;z-index:-2511032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nCOl9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A42DE64" w14:textId="77777777" w:rsidR="001D5259" w:rsidRDefault="001D5259">
      <w:pPr>
        <w:sectPr w:rsidR="001D5259">
          <w:pgSz w:w="11900" w:h="16838"/>
          <w:pgMar w:top="275" w:right="1440" w:bottom="0" w:left="1440" w:header="0" w:footer="0" w:gutter="0"/>
          <w:cols w:space="720" w:equalWidth="0">
            <w:col w:w="9026"/>
          </w:cols>
        </w:sectPr>
      </w:pPr>
    </w:p>
    <w:p w14:paraId="325A7187" w14:textId="77777777" w:rsidR="001D5259" w:rsidRDefault="00437B5C">
      <w:pPr>
        <w:ind w:left="8440"/>
        <w:rPr>
          <w:sz w:val="20"/>
          <w:szCs w:val="20"/>
        </w:rPr>
      </w:pPr>
      <w:bookmarkStart w:id="254" w:name="page255"/>
      <w:bookmarkEnd w:id="254"/>
      <w:r>
        <w:rPr>
          <w:rFonts w:ascii="Calibri" w:eastAsia="Calibri" w:hAnsi="Calibri" w:cs="Calibri"/>
          <w:sz w:val="21"/>
          <w:szCs w:val="21"/>
        </w:rPr>
        <w:lastRenderedPageBreak/>
        <w:t>249</w:t>
      </w:r>
    </w:p>
    <w:p w14:paraId="52C221A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14272" behindDoc="1" locked="0" layoutInCell="0" allowOverlap="1" wp14:anchorId="577E2B31" wp14:editId="1E4BE10D">
                <wp:simplePos x="0" y="0"/>
                <wp:positionH relativeFrom="column">
                  <wp:posOffset>-609600</wp:posOffset>
                </wp:positionH>
                <wp:positionV relativeFrom="paragraph">
                  <wp:posOffset>-36830</wp:posOffset>
                </wp:positionV>
                <wp:extent cx="6951980" cy="0"/>
                <wp:effectExtent l="0" t="0" r="0" b="0"/>
                <wp:wrapNone/>
                <wp:docPr id="1186" name="Shap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073E51" id="Shape 1186" o:spid="_x0000_s1026" style="position:absolute;z-index:-2511022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bN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l8xpkDS1Mq&#10;F7OSIYOGgA3h7t0mZolidE/h0YtfSLXqqpgDDEfY2EWb4aSRjcXww8VwNSYmKDlb3E4Xc5qLoNqn&#10;z7OPeR4VNOezIWL6qrxl+aPlRrtsBzSwf8R0hJ4hOY3eaLnWxpQg7rb3JrI90OjXZZ3Yr2DGsYEa&#10;qRe3hfmqhi8p6rL+R2F1ojdstG35/AKCplcgvzhJbUKTQJvjN6kz7uTb0aps2tbLwyae/aRZFxtO&#10;7zI/ppdxOf3896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TiWGz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15296" behindDoc="1" locked="0" layoutInCell="0" allowOverlap="1" wp14:anchorId="600578ED" wp14:editId="4CFD07B2">
                <wp:simplePos x="0" y="0"/>
                <wp:positionH relativeFrom="column">
                  <wp:posOffset>-606425</wp:posOffset>
                </wp:positionH>
                <wp:positionV relativeFrom="paragraph">
                  <wp:posOffset>-40005</wp:posOffset>
                </wp:positionV>
                <wp:extent cx="0" cy="10083800"/>
                <wp:effectExtent l="0" t="0" r="0" b="0"/>
                <wp:wrapNone/>
                <wp:docPr id="1187" name="Shape 1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B9DC0AD" id="Shape 1187" o:spid="_x0000_s1026" style="position:absolute;z-index:-2511011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igzvwEAAIYDAAAOAAAAZHJzL2Uyb0RvYy54bWysU02P0zAQvSPxHyzfadJd6Ja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1/ecebA0pRK&#10;YVY8JNAQsKG8B7eNmaIY3XN48uIHUqy6CmYDw5Q2dtHmdOLIxiL48SK4GhMT5Hx/t7jlTFBgXtfL&#10;22VdBlJBc34cIqbPyluWP1putMt6QAOHJ0y5PDTnlOxGb7TcaGOKEfe7BxPZAWj2m3LyuOnJVZpx&#10;bGj5ov74oSBfxfA1RF3O3yCsTrTERtuWEwU601r1CuQnJ6kmNAm0mb6pvnEn4Satsmo7L4/beBaU&#10;hl0aPS1m3qbXdnn98vusfw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IVigz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16320" behindDoc="1" locked="0" layoutInCell="0" allowOverlap="1" wp14:anchorId="221D0B36" wp14:editId="4F43DE66">
                <wp:simplePos x="0" y="0"/>
                <wp:positionH relativeFrom="column">
                  <wp:posOffset>6339840</wp:posOffset>
                </wp:positionH>
                <wp:positionV relativeFrom="paragraph">
                  <wp:posOffset>-40005</wp:posOffset>
                </wp:positionV>
                <wp:extent cx="0" cy="10083800"/>
                <wp:effectExtent l="0" t="0" r="0" b="0"/>
                <wp:wrapNone/>
                <wp:docPr id="1188" name="Shape 1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443844" id="Shape 1188" o:spid="_x0000_s1026" style="position:absolute;z-index:-2511001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rvnoT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C920D28" w14:textId="77777777" w:rsidR="001D5259" w:rsidRDefault="001D5259">
      <w:pPr>
        <w:sectPr w:rsidR="001D5259">
          <w:pgSz w:w="11900" w:h="16838"/>
          <w:pgMar w:top="287" w:right="1440" w:bottom="0" w:left="1440" w:header="0" w:footer="0" w:gutter="0"/>
          <w:cols w:space="720" w:equalWidth="0">
            <w:col w:w="9026"/>
          </w:cols>
        </w:sectPr>
      </w:pPr>
    </w:p>
    <w:p w14:paraId="0A0FC3A7" w14:textId="77777777" w:rsidR="001D5259" w:rsidRDefault="001D5259">
      <w:pPr>
        <w:spacing w:line="200" w:lineRule="exact"/>
        <w:rPr>
          <w:sz w:val="20"/>
          <w:szCs w:val="20"/>
        </w:rPr>
      </w:pPr>
    </w:p>
    <w:p w14:paraId="19D1848F" w14:textId="77777777" w:rsidR="001D5259" w:rsidRDefault="001D5259">
      <w:pPr>
        <w:spacing w:line="200" w:lineRule="exact"/>
        <w:rPr>
          <w:sz w:val="20"/>
          <w:szCs w:val="20"/>
        </w:rPr>
      </w:pPr>
    </w:p>
    <w:p w14:paraId="15D71FD8" w14:textId="77777777" w:rsidR="001D5259" w:rsidRDefault="001D5259">
      <w:pPr>
        <w:spacing w:line="200" w:lineRule="exact"/>
        <w:rPr>
          <w:sz w:val="20"/>
          <w:szCs w:val="20"/>
        </w:rPr>
      </w:pPr>
    </w:p>
    <w:p w14:paraId="78ED564A" w14:textId="77777777" w:rsidR="001D5259" w:rsidRDefault="001D5259">
      <w:pPr>
        <w:spacing w:line="265" w:lineRule="exact"/>
        <w:rPr>
          <w:sz w:val="20"/>
          <w:szCs w:val="20"/>
        </w:rPr>
      </w:pPr>
    </w:p>
    <w:tbl>
      <w:tblPr>
        <w:tblW w:w="0" w:type="auto"/>
        <w:tblInd w:w="190" w:type="dxa"/>
        <w:tblLayout w:type="fixed"/>
        <w:tblCellMar>
          <w:left w:w="0" w:type="dxa"/>
          <w:right w:w="0" w:type="dxa"/>
        </w:tblCellMar>
        <w:tblLook w:val="04A0" w:firstRow="1" w:lastRow="0" w:firstColumn="1" w:lastColumn="0" w:noHBand="0" w:noVBand="1"/>
      </w:tblPr>
      <w:tblGrid>
        <w:gridCol w:w="80"/>
        <w:gridCol w:w="440"/>
        <w:gridCol w:w="180"/>
        <w:gridCol w:w="120"/>
        <w:gridCol w:w="140"/>
        <w:gridCol w:w="240"/>
        <w:gridCol w:w="60"/>
        <w:gridCol w:w="20"/>
        <w:gridCol w:w="120"/>
        <w:gridCol w:w="360"/>
        <w:gridCol w:w="540"/>
        <w:gridCol w:w="120"/>
        <w:gridCol w:w="180"/>
        <w:gridCol w:w="600"/>
        <w:gridCol w:w="80"/>
        <w:gridCol w:w="120"/>
        <w:gridCol w:w="60"/>
        <w:gridCol w:w="120"/>
        <w:gridCol w:w="600"/>
        <w:gridCol w:w="120"/>
        <w:gridCol w:w="180"/>
        <w:gridCol w:w="600"/>
        <w:gridCol w:w="120"/>
        <w:gridCol w:w="180"/>
        <w:gridCol w:w="600"/>
        <w:gridCol w:w="120"/>
        <w:gridCol w:w="180"/>
        <w:gridCol w:w="600"/>
        <w:gridCol w:w="120"/>
        <w:gridCol w:w="180"/>
        <w:gridCol w:w="600"/>
        <w:gridCol w:w="300"/>
        <w:gridCol w:w="540"/>
        <w:gridCol w:w="30"/>
      </w:tblGrid>
      <w:tr w:rsidR="001D5259" w14:paraId="144D2226" w14:textId="77777777">
        <w:trPr>
          <w:trHeight w:val="284"/>
        </w:trPr>
        <w:tc>
          <w:tcPr>
            <w:tcW w:w="80" w:type="dxa"/>
            <w:tcBorders>
              <w:left w:val="single" w:sz="8" w:space="0" w:color="auto"/>
            </w:tcBorders>
            <w:vAlign w:val="bottom"/>
          </w:tcPr>
          <w:p w14:paraId="44145742" w14:textId="77777777" w:rsidR="001D5259" w:rsidRDefault="001D5259">
            <w:pPr>
              <w:rPr>
                <w:sz w:val="24"/>
                <w:szCs w:val="24"/>
              </w:rPr>
            </w:pPr>
          </w:p>
        </w:tc>
        <w:tc>
          <w:tcPr>
            <w:tcW w:w="880" w:type="dxa"/>
            <w:gridSpan w:val="4"/>
            <w:tcBorders>
              <w:right w:val="single" w:sz="8" w:space="0" w:color="FBFBF3"/>
            </w:tcBorders>
            <w:shd w:val="clear" w:color="auto" w:fill="FBFBF3"/>
            <w:vAlign w:val="bottom"/>
          </w:tcPr>
          <w:p w14:paraId="5B645AEA" w14:textId="77777777" w:rsidR="001D5259" w:rsidRDefault="00437B5C">
            <w:pPr>
              <w:rPr>
                <w:sz w:val="20"/>
                <w:szCs w:val="20"/>
              </w:rPr>
            </w:pPr>
            <w:r>
              <w:rPr>
                <w:rFonts w:eastAsia="Times New Roman"/>
                <w:color w:val="111111"/>
                <w:w w:val="98"/>
                <w:sz w:val="24"/>
                <w:szCs w:val="24"/>
                <w:highlight w:val="white"/>
              </w:rPr>
              <w:t>Possuem</w:t>
            </w:r>
          </w:p>
        </w:tc>
        <w:tc>
          <w:tcPr>
            <w:tcW w:w="240" w:type="dxa"/>
            <w:vAlign w:val="bottom"/>
          </w:tcPr>
          <w:p w14:paraId="340097FA" w14:textId="77777777" w:rsidR="001D5259" w:rsidRDefault="001D5259">
            <w:pPr>
              <w:rPr>
                <w:sz w:val="24"/>
                <w:szCs w:val="24"/>
              </w:rPr>
            </w:pPr>
          </w:p>
        </w:tc>
        <w:tc>
          <w:tcPr>
            <w:tcW w:w="60" w:type="dxa"/>
            <w:vAlign w:val="bottom"/>
          </w:tcPr>
          <w:p w14:paraId="15D32AEA" w14:textId="77777777" w:rsidR="001D5259" w:rsidRDefault="001D5259">
            <w:pPr>
              <w:rPr>
                <w:sz w:val="24"/>
                <w:szCs w:val="24"/>
              </w:rPr>
            </w:pPr>
          </w:p>
        </w:tc>
        <w:tc>
          <w:tcPr>
            <w:tcW w:w="20" w:type="dxa"/>
            <w:vAlign w:val="bottom"/>
          </w:tcPr>
          <w:p w14:paraId="6122055C" w14:textId="77777777" w:rsidR="001D5259" w:rsidRDefault="001D5259">
            <w:pPr>
              <w:rPr>
                <w:sz w:val="24"/>
                <w:szCs w:val="24"/>
              </w:rPr>
            </w:pPr>
          </w:p>
        </w:tc>
        <w:tc>
          <w:tcPr>
            <w:tcW w:w="120" w:type="dxa"/>
            <w:vAlign w:val="bottom"/>
          </w:tcPr>
          <w:p w14:paraId="713476A8" w14:textId="77777777" w:rsidR="001D5259" w:rsidRDefault="001D5259">
            <w:pPr>
              <w:rPr>
                <w:sz w:val="24"/>
                <w:szCs w:val="24"/>
              </w:rPr>
            </w:pPr>
          </w:p>
        </w:tc>
        <w:tc>
          <w:tcPr>
            <w:tcW w:w="360" w:type="dxa"/>
            <w:vAlign w:val="bottom"/>
          </w:tcPr>
          <w:p w14:paraId="04B8FBE1" w14:textId="77777777" w:rsidR="001D5259" w:rsidRDefault="001D5259">
            <w:pPr>
              <w:rPr>
                <w:sz w:val="24"/>
                <w:szCs w:val="24"/>
              </w:rPr>
            </w:pPr>
          </w:p>
        </w:tc>
        <w:tc>
          <w:tcPr>
            <w:tcW w:w="540" w:type="dxa"/>
            <w:vAlign w:val="bottom"/>
          </w:tcPr>
          <w:p w14:paraId="47A38921" w14:textId="77777777" w:rsidR="001D5259" w:rsidRDefault="001D5259">
            <w:pPr>
              <w:rPr>
                <w:sz w:val="24"/>
                <w:szCs w:val="24"/>
              </w:rPr>
            </w:pPr>
          </w:p>
        </w:tc>
        <w:tc>
          <w:tcPr>
            <w:tcW w:w="120" w:type="dxa"/>
            <w:vAlign w:val="bottom"/>
          </w:tcPr>
          <w:p w14:paraId="67D09F23" w14:textId="77777777" w:rsidR="001D5259" w:rsidRDefault="001D5259">
            <w:pPr>
              <w:rPr>
                <w:sz w:val="24"/>
                <w:szCs w:val="24"/>
              </w:rPr>
            </w:pPr>
          </w:p>
        </w:tc>
        <w:tc>
          <w:tcPr>
            <w:tcW w:w="180" w:type="dxa"/>
            <w:vAlign w:val="bottom"/>
          </w:tcPr>
          <w:p w14:paraId="4975EDFC" w14:textId="77777777" w:rsidR="001D5259" w:rsidRDefault="001D5259">
            <w:pPr>
              <w:rPr>
                <w:sz w:val="24"/>
                <w:szCs w:val="24"/>
              </w:rPr>
            </w:pPr>
          </w:p>
        </w:tc>
        <w:tc>
          <w:tcPr>
            <w:tcW w:w="600" w:type="dxa"/>
            <w:tcBorders>
              <w:right w:val="single" w:sz="8" w:space="0" w:color="FBFBF3"/>
            </w:tcBorders>
            <w:vAlign w:val="bottom"/>
          </w:tcPr>
          <w:p w14:paraId="4C37C871" w14:textId="77777777" w:rsidR="001D5259" w:rsidRDefault="001D5259">
            <w:pPr>
              <w:rPr>
                <w:sz w:val="24"/>
                <w:szCs w:val="24"/>
              </w:rPr>
            </w:pPr>
          </w:p>
        </w:tc>
        <w:tc>
          <w:tcPr>
            <w:tcW w:w="80" w:type="dxa"/>
            <w:vAlign w:val="bottom"/>
          </w:tcPr>
          <w:p w14:paraId="13118679" w14:textId="77777777" w:rsidR="001D5259" w:rsidRDefault="001D5259">
            <w:pPr>
              <w:rPr>
                <w:sz w:val="24"/>
                <w:szCs w:val="24"/>
              </w:rPr>
            </w:pPr>
          </w:p>
        </w:tc>
        <w:tc>
          <w:tcPr>
            <w:tcW w:w="120" w:type="dxa"/>
            <w:vAlign w:val="bottom"/>
          </w:tcPr>
          <w:p w14:paraId="22608742" w14:textId="77777777" w:rsidR="001D5259" w:rsidRDefault="001D5259">
            <w:pPr>
              <w:rPr>
                <w:sz w:val="24"/>
                <w:szCs w:val="24"/>
              </w:rPr>
            </w:pPr>
          </w:p>
        </w:tc>
        <w:tc>
          <w:tcPr>
            <w:tcW w:w="60" w:type="dxa"/>
            <w:vAlign w:val="bottom"/>
          </w:tcPr>
          <w:p w14:paraId="6C31A466" w14:textId="77777777" w:rsidR="001D5259" w:rsidRDefault="001D5259">
            <w:pPr>
              <w:rPr>
                <w:sz w:val="24"/>
                <w:szCs w:val="24"/>
              </w:rPr>
            </w:pPr>
          </w:p>
        </w:tc>
        <w:tc>
          <w:tcPr>
            <w:tcW w:w="120" w:type="dxa"/>
            <w:vAlign w:val="bottom"/>
          </w:tcPr>
          <w:p w14:paraId="477CCA73" w14:textId="77777777" w:rsidR="001D5259" w:rsidRDefault="001D5259">
            <w:pPr>
              <w:rPr>
                <w:sz w:val="24"/>
                <w:szCs w:val="24"/>
              </w:rPr>
            </w:pPr>
          </w:p>
        </w:tc>
        <w:tc>
          <w:tcPr>
            <w:tcW w:w="600" w:type="dxa"/>
            <w:vAlign w:val="bottom"/>
          </w:tcPr>
          <w:p w14:paraId="196F7F1D" w14:textId="77777777" w:rsidR="001D5259" w:rsidRDefault="001D5259">
            <w:pPr>
              <w:rPr>
                <w:sz w:val="24"/>
                <w:szCs w:val="24"/>
              </w:rPr>
            </w:pPr>
          </w:p>
        </w:tc>
        <w:tc>
          <w:tcPr>
            <w:tcW w:w="120" w:type="dxa"/>
            <w:vAlign w:val="bottom"/>
          </w:tcPr>
          <w:p w14:paraId="656C2D23" w14:textId="77777777" w:rsidR="001D5259" w:rsidRDefault="001D5259">
            <w:pPr>
              <w:rPr>
                <w:sz w:val="24"/>
                <w:szCs w:val="24"/>
              </w:rPr>
            </w:pPr>
          </w:p>
        </w:tc>
        <w:tc>
          <w:tcPr>
            <w:tcW w:w="180" w:type="dxa"/>
            <w:vAlign w:val="bottom"/>
          </w:tcPr>
          <w:p w14:paraId="020C7B00" w14:textId="77777777" w:rsidR="001D5259" w:rsidRDefault="001D5259">
            <w:pPr>
              <w:rPr>
                <w:sz w:val="24"/>
                <w:szCs w:val="24"/>
              </w:rPr>
            </w:pPr>
          </w:p>
        </w:tc>
        <w:tc>
          <w:tcPr>
            <w:tcW w:w="600" w:type="dxa"/>
            <w:vAlign w:val="bottom"/>
          </w:tcPr>
          <w:p w14:paraId="33D755F7" w14:textId="77777777" w:rsidR="001D5259" w:rsidRDefault="001D5259">
            <w:pPr>
              <w:rPr>
                <w:sz w:val="24"/>
                <w:szCs w:val="24"/>
              </w:rPr>
            </w:pPr>
          </w:p>
        </w:tc>
        <w:tc>
          <w:tcPr>
            <w:tcW w:w="120" w:type="dxa"/>
            <w:vAlign w:val="bottom"/>
          </w:tcPr>
          <w:p w14:paraId="6709A997" w14:textId="77777777" w:rsidR="001D5259" w:rsidRDefault="001D5259">
            <w:pPr>
              <w:rPr>
                <w:sz w:val="24"/>
                <w:szCs w:val="24"/>
              </w:rPr>
            </w:pPr>
          </w:p>
        </w:tc>
        <w:tc>
          <w:tcPr>
            <w:tcW w:w="180" w:type="dxa"/>
            <w:vAlign w:val="bottom"/>
          </w:tcPr>
          <w:p w14:paraId="78BBF3EC" w14:textId="77777777" w:rsidR="001D5259" w:rsidRDefault="001D5259">
            <w:pPr>
              <w:rPr>
                <w:sz w:val="24"/>
                <w:szCs w:val="24"/>
              </w:rPr>
            </w:pPr>
          </w:p>
        </w:tc>
        <w:tc>
          <w:tcPr>
            <w:tcW w:w="600" w:type="dxa"/>
            <w:vAlign w:val="bottom"/>
          </w:tcPr>
          <w:p w14:paraId="5D899E6B" w14:textId="77777777" w:rsidR="001D5259" w:rsidRDefault="001D5259">
            <w:pPr>
              <w:rPr>
                <w:sz w:val="24"/>
                <w:szCs w:val="24"/>
              </w:rPr>
            </w:pPr>
          </w:p>
        </w:tc>
        <w:tc>
          <w:tcPr>
            <w:tcW w:w="120" w:type="dxa"/>
            <w:vAlign w:val="bottom"/>
          </w:tcPr>
          <w:p w14:paraId="038F481D" w14:textId="77777777" w:rsidR="001D5259" w:rsidRDefault="001D5259">
            <w:pPr>
              <w:rPr>
                <w:sz w:val="24"/>
                <w:szCs w:val="24"/>
              </w:rPr>
            </w:pPr>
          </w:p>
        </w:tc>
        <w:tc>
          <w:tcPr>
            <w:tcW w:w="180" w:type="dxa"/>
            <w:vAlign w:val="bottom"/>
          </w:tcPr>
          <w:p w14:paraId="2ACE40D3" w14:textId="77777777" w:rsidR="001D5259" w:rsidRDefault="001D5259">
            <w:pPr>
              <w:rPr>
                <w:sz w:val="24"/>
                <w:szCs w:val="24"/>
              </w:rPr>
            </w:pPr>
          </w:p>
        </w:tc>
        <w:tc>
          <w:tcPr>
            <w:tcW w:w="600" w:type="dxa"/>
            <w:vAlign w:val="bottom"/>
          </w:tcPr>
          <w:p w14:paraId="4599B2A6" w14:textId="77777777" w:rsidR="001D5259" w:rsidRDefault="001D5259">
            <w:pPr>
              <w:rPr>
                <w:sz w:val="24"/>
                <w:szCs w:val="24"/>
              </w:rPr>
            </w:pPr>
          </w:p>
        </w:tc>
        <w:tc>
          <w:tcPr>
            <w:tcW w:w="120" w:type="dxa"/>
            <w:vAlign w:val="bottom"/>
          </w:tcPr>
          <w:p w14:paraId="34675589" w14:textId="77777777" w:rsidR="001D5259" w:rsidRDefault="001D5259">
            <w:pPr>
              <w:rPr>
                <w:sz w:val="24"/>
                <w:szCs w:val="24"/>
              </w:rPr>
            </w:pPr>
          </w:p>
        </w:tc>
        <w:tc>
          <w:tcPr>
            <w:tcW w:w="180" w:type="dxa"/>
            <w:vAlign w:val="bottom"/>
          </w:tcPr>
          <w:p w14:paraId="7B492A54" w14:textId="77777777" w:rsidR="001D5259" w:rsidRDefault="001D5259">
            <w:pPr>
              <w:rPr>
                <w:sz w:val="24"/>
                <w:szCs w:val="24"/>
              </w:rPr>
            </w:pPr>
          </w:p>
        </w:tc>
        <w:tc>
          <w:tcPr>
            <w:tcW w:w="600" w:type="dxa"/>
            <w:vAlign w:val="bottom"/>
          </w:tcPr>
          <w:p w14:paraId="40E9D63F" w14:textId="77777777" w:rsidR="001D5259" w:rsidRDefault="001D5259">
            <w:pPr>
              <w:rPr>
                <w:sz w:val="24"/>
                <w:szCs w:val="24"/>
              </w:rPr>
            </w:pPr>
          </w:p>
        </w:tc>
        <w:tc>
          <w:tcPr>
            <w:tcW w:w="300" w:type="dxa"/>
            <w:vAlign w:val="bottom"/>
          </w:tcPr>
          <w:p w14:paraId="65CD00EE" w14:textId="77777777" w:rsidR="001D5259" w:rsidRDefault="001D5259">
            <w:pPr>
              <w:rPr>
                <w:sz w:val="24"/>
                <w:szCs w:val="24"/>
              </w:rPr>
            </w:pPr>
          </w:p>
        </w:tc>
        <w:tc>
          <w:tcPr>
            <w:tcW w:w="540" w:type="dxa"/>
            <w:tcBorders>
              <w:right w:val="single" w:sz="8" w:space="0" w:color="auto"/>
            </w:tcBorders>
            <w:vAlign w:val="bottom"/>
          </w:tcPr>
          <w:p w14:paraId="04A9A6B2" w14:textId="77777777" w:rsidR="001D5259" w:rsidRDefault="001D5259">
            <w:pPr>
              <w:rPr>
                <w:sz w:val="24"/>
                <w:szCs w:val="24"/>
              </w:rPr>
            </w:pPr>
          </w:p>
        </w:tc>
        <w:tc>
          <w:tcPr>
            <w:tcW w:w="0" w:type="dxa"/>
            <w:vAlign w:val="bottom"/>
          </w:tcPr>
          <w:p w14:paraId="7B6CB448" w14:textId="77777777" w:rsidR="001D5259" w:rsidRDefault="001D5259">
            <w:pPr>
              <w:rPr>
                <w:sz w:val="1"/>
                <w:szCs w:val="1"/>
              </w:rPr>
            </w:pPr>
          </w:p>
        </w:tc>
      </w:tr>
      <w:tr w:rsidR="001D5259" w14:paraId="125BC70B" w14:textId="77777777">
        <w:trPr>
          <w:trHeight w:val="132"/>
        </w:trPr>
        <w:tc>
          <w:tcPr>
            <w:tcW w:w="700" w:type="dxa"/>
            <w:gridSpan w:val="3"/>
            <w:tcBorders>
              <w:left w:val="single" w:sz="8" w:space="0" w:color="auto"/>
            </w:tcBorders>
            <w:vAlign w:val="bottom"/>
          </w:tcPr>
          <w:p w14:paraId="6E23C62C" w14:textId="77777777" w:rsidR="001D5259" w:rsidRDefault="001D5259">
            <w:pPr>
              <w:rPr>
                <w:sz w:val="11"/>
                <w:szCs w:val="11"/>
              </w:rPr>
            </w:pPr>
          </w:p>
        </w:tc>
        <w:tc>
          <w:tcPr>
            <w:tcW w:w="120" w:type="dxa"/>
            <w:vAlign w:val="bottom"/>
          </w:tcPr>
          <w:p w14:paraId="6D7672ED" w14:textId="77777777" w:rsidR="001D5259" w:rsidRDefault="001D5259">
            <w:pPr>
              <w:rPr>
                <w:sz w:val="11"/>
                <w:szCs w:val="11"/>
              </w:rPr>
            </w:pPr>
          </w:p>
        </w:tc>
        <w:tc>
          <w:tcPr>
            <w:tcW w:w="140" w:type="dxa"/>
            <w:vAlign w:val="bottom"/>
          </w:tcPr>
          <w:p w14:paraId="7423F27E" w14:textId="77777777" w:rsidR="001D5259" w:rsidRDefault="001D5259">
            <w:pPr>
              <w:rPr>
                <w:sz w:val="11"/>
                <w:szCs w:val="11"/>
              </w:rPr>
            </w:pPr>
          </w:p>
        </w:tc>
        <w:tc>
          <w:tcPr>
            <w:tcW w:w="240" w:type="dxa"/>
            <w:vAlign w:val="bottom"/>
          </w:tcPr>
          <w:p w14:paraId="221ACA7B" w14:textId="77777777" w:rsidR="001D5259" w:rsidRDefault="001D5259">
            <w:pPr>
              <w:rPr>
                <w:sz w:val="11"/>
                <w:szCs w:val="11"/>
              </w:rPr>
            </w:pPr>
          </w:p>
        </w:tc>
        <w:tc>
          <w:tcPr>
            <w:tcW w:w="60" w:type="dxa"/>
            <w:vAlign w:val="bottom"/>
          </w:tcPr>
          <w:p w14:paraId="78D68A27" w14:textId="77777777" w:rsidR="001D5259" w:rsidRDefault="001D5259">
            <w:pPr>
              <w:rPr>
                <w:sz w:val="11"/>
                <w:szCs w:val="11"/>
              </w:rPr>
            </w:pPr>
          </w:p>
        </w:tc>
        <w:tc>
          <w:tcPr>
            <w:tcW w:w="20" w:type="dxa"/>
            <w:vAlign w:val="bottom"/>
          </w:tcPr>
          <w:p w14:paraId="597EE038" w14:textId="77777777" w:rsidR="001D5259" w:rsidRDefault="001D5259">
            <w:pPr>
              <w:rPr>
                <w:sz w:val="11"/>
                <w:szCs w:val="11"/>
              </w:rPr>
            </w:pPr>
          </w:p>
        </w:tc>
        <w:tc>
          <w:tcPr>
            <w:tcW w:w="120" w:type="dxa"/>
            <w:vAlign w:val="bottom"/>
          </w:tcPr>
          <w:p w14:paraId="736CAD77" w14:textId="77777777" w:rsidR="001D5259" w:rsidRDefault="001D5259">
            <w:pPr>
              <w:rPr>
                <w:sz w:val="11"/>
                <w:szCs w:val="11"/>
              </w:rPr>
            </w:pPr>
          </w:p>
        </w:tc>
        <w:tc>
          <w:tcPr>
            <w:tcW w:w="360" w:type="dxa"/>
            <w:vAlign w:val="bottom"/>
          </w:tcPr>
          <w:p w14:paraId="2B47A85D" w14:textId="77777777" w:rsidR="001D5259" w:rsidRDefault="001D5259">
            <w:pPr>
              <w:rPr>
                <w:sz w:val="11"/>
                <w:szCs w:val="11"/>
              </w:rPr>
            </w:pPr>
          </w:p>
        </w:tc>
        <w:tc>
          <w:tcPr>
            <w:tcW w:w="540" w:type="dxa"/>
            <w:vAlign w:val="bottom"/>
          </w:tcPr>
          <w:p w14:paraId="7712D49E" w14:textId="77777777" w:rsidR="001D5259" w:rsidRDefault="001D5259">
            <w:pPr>
              <w:rPr>
                <w:sz w:val="11"/>
                <w:szCs w:val="11"/>
              </w:rPr>
            </w:pPr>
          </w:p>
        </w:tc>
        <w:tc>
          <w:tcPr>
            <w:tcW w:w="120" w:type="dxa"/>
            <w:vAlign w:val="bottom"/>
          </w:tcPr>
          <w:p w14:paraId="2873B3A0" w14:textId="77777777" w:rsidR="001D5259" w:rsidRDefault="001D5259">
            <w:pPr>
              <w:rPr>
                <w:sz w:val="11"/>
                <w:szCs w:val="11"/>
              </w:rPr>
            </w:pPr>
          </w:p>
        </w:tc>
        <w:tc>
          <w:tcPr>
            <w:tcW w:w="180" w:type="dxa"/>
            <w:vAlign w:val="bottom"/>
          </w:tcPr>
          <w:p w14:paraId="79BECF46" w14:textId="77777777" w:rsidR="001D5259" w:rsidRDefault="001D5259">
            <w:pPr>
              <w:rPr>
                <w:sz w:val="11"/>
                <w:szCs w:val="11"/>
              </w:rPr>
            </w:pPr>
          </w:p>
        </w:tc>
        <w:tc>
          <w:tcPr>
            <w:tcW w:w="600" w:type="dxa"/>
            <w:vAlign w:val="bottom"/>
          </w:tcPr>
          <w:p w14:paraId="28229B94" w14:textId="77777777" w:rsidR="001D5259" w:rsidRDefault="001D5259">
            <w:pPr>
              <w:rPr>
                <w:sz w:val="11"/>
                <w:szCs w:val="11"/>
              </w:rPr>
            </w:pPr>
          </w:p>
        </w:tc>
        <w:tc>
          <w:tcPr>
            <w:tcW w:w="80" w:type="dxa"/>
            <w:vAlign w:val="bottom"/>
          </w:tcPr>
          <w:p w14:paraId="52B74D03" w14:textId="77777777" w:rsidR="001D5259" w:rsidRDefault="001D5259">
            <w:pPr>
              <w:rPr>
                <w:sz w:val="11"/>
                <w:szCs w:val="11"/>
              </w:rPr>
            </w:pPr>
          </w:p>
        </w:tc>
        <w:tc>
          <w:tcPr>
            <w:tcW w:w="120" w:type="dxa"/>
            <w:vAlign w:val="bottom"/>
          </w:tcPr>
          <w:p w14:paraId="5D125A88" w14:textId="77777777" w:rsidR="001D5259" w:rsidRDefault="001D5259">
            <w:pPr>
              <w:rPr>
                <w:sz w:val="11"/>
                <w:szCs w:val="11"/>
              </w:rPr>
            </w:pPr>
          </w:p>
        </w:tc>
        <w:tc>
          <w:tcPr>
            <w:tcW w:w="60" w:type="dxa"/>
            <w:vAlign w:val="bottom"/>
          </w:tcPr>
          <w:p w14:paraId="24280992" w14:textId="77777777" w:rsidR="001D5259" w:rsidRDefault="001D5259">
            <w:pPr>
              <w:rPr>
                <w:sz w:val="11"/>
                <w:szCs w:val="11"/>
              </w:rPr>
            </w:pPr>
          </w:p>
        </w:tc>
        <w:tc>
          <w:tcPr>
            <w:tcW w:w="120" w:type="dxa"/>
            <w:vAlign w:val="bottom"/>
          </w:tcPr>
          <w:p w14:paraId="2F03EAAD" w14:textId="77777777" w:rsidR="001D5259" w:rsidRDefault="001D5259">
            <w:pPr>
              <w:rPr>
                <w:sz w:val="11"/>
                <w:szCs w:val="11"/>
              </w:rPr>
            </w:pPr>
          </w:p>
        </w:tc>
        <w:tc>
          <w:tcPr>
            <w:tcW w:w="600" w:type="dxa"/>
            <w:vAlign w:val="bottom"/>
          </w:tcPr>
          <w:p w14:paraId="444EB102" w14:textId="77777777" w:rsidR="001D5259" w:rsidRDefault="001D5259">
            <w:pPr>
              <w:rPr>
                <w:sz w:val="11"/>
                <w:szCs w:val="11"/>
              </w:rPr>
            </w:pPr>
          </w:p>
        </w:tc>
        <w:tc>
          <w:tcPr>
            <w:tcW w:w="120" w:type="dxa"/>
            <w:vAlign w:val="bottom"/>
          </w:tcPr>
          <w:p w14:paraId="19E9827B" w14:textId="77777777" w:rsidR="001D5259" w:rsidRDefault="001D5259">
            <w:pPr>
              <w:rPr>
                <w:sz w:val="11"/>
                <w:szCs w:val="11"/>
              </w:rPr>
            </w:pPr>
          </w:p>
        </w:tc>
        <w:tc>
          <w:tcPr>
            <w:tcW w:w="180" w:type="dxa"/>
            <w:vAlign w:val="bottom"/>
          </w:tcPr>
          <w:p w14:paraId="2E3F599D" w14:textId="77777777" w:rsidR="001D5259" w:rsidRDefault="001D5259">
            <w:pPr>
              <w:rPr>
                <w:sz w:val="11"/>
                <w:szCs w:val="11"/>
              </w:rPr>
            </w:pPr>
          </w:p>
        </w:tc>
        <w:tc>
          <w:tcPr>
            <w:tcW w:w="600" w:type="dxa"/>
            <w:vAlign w:val="bottom"/>
          </w:tcPr>
          <w:p w14:paraId="4F5DA6F6" w14:textId="77777777" w:rsidR="001D5259" w:rsidRDefault="001D5259">
            <w:pPr>
              <w:rPr>
                <w:sz w:val="11"/>
                <w:szCs w:val="11"/>
              </w:rPr>
            </w:pPr>
          </w:p>
        </w:tc>
        <w:tc>
          <w:tcPr>
            <w:tcW w:w="120" w:type="dxa"/>
            <w:vAlign w:val="bottom"/>
          </w:tcPr>
          <w:p w14:paraId="56DB1DC8" w14:textId="77777777" w:rsidR="001D5259" w:rsidRDefault="001D5259">
            <w:pPr>
              <w:rPr>
                <w:sz w:val="11"/>
                <w:szCs w:val="11"/>
              </w:rPr>
            </w:pPr>
          </w:p>
        </w:tc>
        <w:tc>
          <w:tcPr>
            <w:tcW w:w="180" w:type="dxa"/>
            <w:vAlign w:val="bottom"/>
          </w:tcPr>
          <w:p w14:paraId="2F126982" w14:textId="77777777" w:rsidR="001D5259" w:rsidRDefault="001D5259">
            <w:pPr>
              <w:rPr>
                <w:sz w:val="11"/>
                <w:szCs w:val="11"/>
              </w:rPr>
            </w:pPr>
          </w:p>
        </w:tc>
        <w:tc>
          <w:tcPr>
            <w:tcW w:w="600" w:type="dxa"/>
            <w:vAlign w:val="bottom"/>
          </w:tcPr>
          <w:p w14:paraId="7066709F" w14:textId="77777777" w:rsidR="001D5259" w:rsidRDefault="001D5259">
            <w:pPr>
              <w:rPr>
                <w:sz w:val="11"/>
                <w:szCs w:val="11"/>
              </w:rPr>
            </w:pPr>
          </w:p>
        </w:tc>
        <w:tc>
          <w:tcPr>
            <w:tcW w:w="120" w:type="dxa"/>
            <w:vAlign w:val="bottom"/>
          </w:tcPr>
          <w:p w14:paraId="24FB8025" w14:textId="77777777" w:rsidR="001D5259" w:rsidRDefault="001D5259">
            <w:pPr>
              <w:rPr>
                <w:sz w:val="11"/>
                <w:szCs w:val="11"/>
              </w:rPr>
            </w:pPr>
          </w:p>
        </w:tc>
        <w:tc>
          <w:tcPr>
            <w:tcW w:w="180" w:type="dxa"/>
            <w:vAlign w:val="bottom"/>
          </w:tcPr>
          <w:p w14:paraId="5F6FD2FF" w14:textId="77777777" w:rsidR="001D5259" w:rsidRDefault="001D5259">
            <w:pPr>
              <w:rPr>
                <w:sz w:val="11"/>
                <w:szCs w:val="11"/>
              </w:rPr>
            </w:pPr>
          </w:p>
        </w:tc>
        <w:tc>
          <w:tcPr>
            <w:tcW w:w="600" w:type="dxa"/>
            <w:vAlign w:val="bottom"/>
          </w:tcPr>
          <w:p w14:paraId="5FFE6C62" w14:textId="77777777" w:rsidR="001D5259" w:rsidRDefault="001D5259">
            <w:pPr>
              <w:rPr>
                <w:sz w:val="11"/>
                <w:szCs w:val="11"/>
              </w:rPr>
            </w:pPr>
          </w:p>
        </w:tc>
        <w:tc>
          <w:tcPr>
            <w:tcW w:w="120" w:type="dxa"/>
            <w:vAlign w:val="bottom"/>
          </w:tcPr>
          <w:p w14:paraId="3E90CD15" w14:textId="77777777" w:rsidR="001D5259" w:rsidRDefault="001D5259">
            <w:pPr>
              <w:rPr>
                <w:sz w:val="11"/>
                <w:szCs w:val="11"/>
              </w:rPr>
            </w:pPr>
          </w:p>
        </w:tc>
        <w:tc>
          <w:tcPr>
            <w:tcW w:w="180" w:type="dxa"/>
            <w:vAlign w:val="bottom"/>
          </w:tcPr>
          <w:p w14:paraId="54188488" w14:textId="77777777" w:rsidR="001D5259" w:rsidRDefault="001D5259">
            <w:pPr>
              <w:rPr>
                <w:sz w:val="11"/>
                <w:szCs w:val="11"/>
              </w:rPr>
            </w:pPr>
          </w:p>
        </w:tc>
        <w:tc>
          <w:tcPr>
            <w:tcW w:w="600" w:type="dxa"/>
            <w:vAlign w:val="bottom"/>
          </w:tcPr>
          <w:p w14:paraId="4BA13072" w14:textId="77777777" w:rsidR="001D5259" w:rsidRDefault="001D5259">
            <w:pPr>
              <w:rPr>
                <w:sz w:val="11"/>
                <w:szCs w:val="11"/>
              </w:rPr>
            </w:pPr>
          </w:p>
        </w:tc>
        <w:tc>
          <w:tcPr>
            <w:tcW w:w="300" w:type="dxa"/>
            <w:vAlign w:val="bottom"/>
          </w:tcPr>
          <w:p w14:paraId="01CC537E" w14:textId="77777777" w:rsidR="001D5259" w:rsidRDefault="001D5259">
            <w:pPr>
              <w:rPr>
                <w:sz w:val="11"/>
                <w:szCs w:val="11"/>
              </w:rPr>
            </w:pPr>
          </w:p>
        </w:tc>
        <w:tc>
          <w:tcPr>
            <w:tcW w:w="540" w:type="dxa"/>
            <w:tcBorders>
              <w:right w:val="single" w:sz="8" w:space="0" w:color="auto"/>
            </w:tcBorders>
            <w:vAlign w:val="bottom"/>
          </w:tcPr>
          <w:p w14:paraId="16ABC698" w14:textId="77777777" w:rsidR="001D5259" w:rsidRDefault="001D5259">
            <w:pPr>
              <w:rPr>
                <w:sz w:val="11"/>
                <w:szCs w:val="11"/>
              </w:rPr>
            </w:pPr>
          </w:p>
        </w:tc>
        <w:tc>
          <w:tcPr>
            <w:tcW w:w="0" w:type="dxa"/>
            <w:vAlign w:val="bottom"/>
          </w:tcPr>
          <w:p w14:paraId="56EE6313" w14:textId="77777777" w:rsidR="001D5259" w:rsidRDefault="001D5259">
            <w:pPr>
              <w:rPr>
                <w:sz w:val="1"/>
                <w:szCs w:val="1"/>
              </w:rPr>
            </w:pPr>
          </w:p>
        </w:tc>
      </w:tr>
      <w:tr w:rsidR="001D5259" w14:paraId="50CE3A31" w14:textId="77777777">
        <w:trPr>
          <w:trHeight w:val="283"/>
        </w:trPr>
        <w:tc>
          <w:tcPr>
            <w:tcW w:w="80" w:type="dxa"/>
            <w:tcBorders>
              <w:left w:val="single" w:sz="8" w:space="0" w:color="auto"/>
            </w:tcBorders>
            <w:vAlign w:val="bottom"/>
          </w:tcPr>
          <w:p w14:paraId="65EF9D20" w14:textId="77777777" w:rsidR="001D5259" w:rsidRDefault="001D5259">
            <w:pPr>
              <w:rPr>
                <w:sz w:val="24"/>
                <w:szCs w:val="24"/>
              </w:rPr>
            </w:pPr>
          </w:p>
        </w:tc>
        <w:tc>
          <w:tcPr>
            <w:tcW w:w="880" w:type="dxa"/>
            <w:gridSpan w:val="4"/>
            <w:tcBorders>
              <w:right w:val="single" w:sz="8" w:space="0" w:color="FBFBF3"/>
            </w:tcBorders>
            <w:shd w:val="clear" w:color="auto" w:fill="FBFBF3"/>
            <w:vAlign w:val="bottom"/>
          </w:tcPr>
          <w:p w14:paraId="346BD44E" w14:textId="77777777" w:rsidR="001D5259" w:rsidRDefault="00437B5C">
            <w:pPr>
              <w:rPr>
                <w:sz w:val="20"/>
                <w:szCs w:val="20"/>
              </w:rPr>
            </w:pPr>
            <w:r>
              <w:rPr>
                <w:rFonts w:eastAsia="Times New Roman"/>
                <w:color w:val="111111"/>
                <w:sz w:val="24"/>
                <w:szCs w:val="24"/>
              </w:rPr>
              <w:t>Ações</w:t>
            </w:r>
          </w:p>
        </w:tc>
        <w:tc>
          <w:tcPr>
            <w:tcW w:w="320" w:type="dxa"/>
            <w:gridSpan w:val="3"/>
            <w:shd w:val="clear" w:color="auto" w:fill="FBFBF3"/>
            <w:vAlign w:val="bottom"/>
          </w:tcPr>
          <w:p w14:paraId="27BC7B98" w14:textId="77777777" w:rsidR="001D5259" w:rsidRDefault="00437B5C">
            <w:pPr>
              <w:ind w:right="20"/>
              <w:jc w:val="right"/>
              <w:rPr>
                <w:sz w:val="20"/>
                <w:szCs w:val="20"/>
              </w:rPr>
            </w:pPr>
            <w:r>
              <w:rPr>
                <w:rFonts w:eastAsia="Times New Roman"/>
                <w:color w:val="111111"/>
                <w:sz w:val="24"/>
                <w:szCs w:val="24"/>
              </w:rPr>
              <w:t>de</w:t>
            </w:r>
          </w:p>
        </w:tc>
        <w:tc>
          <w:tcPr>
            <w:tcW w:w="120" w:type="dxa"/>
            <w:vAlign w:val="bottom"/>
          </w:tcPr>
          <w:p w14:paraId="04DE4619" w14:textId="77777777" w:rsidR="001D5259" w:rsidRDefault="001D5259">
            <w:pPr>
              <w:rPr>
                <w:sz w:val="24"/>
                <w:szCs w:val="24"/>
              </w:rPr>
            </w:pPr>
          </w:p>
        </w:tc>
        <w:tc>
          <w:tcPr>
            <w:tcW w:w="360" w:type="dxa"/>
            <w:shd w:val="clear" w:color="auto" w:fill="FBFBF3"/>
            <w:vAlign w:val="bottom"/>
          </w:tcPr>
          <w:p w14:paraId="5E33D252" w14:textId="77777777" w:rsidR="001D5259" w:rsidRDefault="00437B5C">
            <w:pPr>
              <w:jc w:val="right"/>
              <w:rPr>
                <w:sz w:val="20"/>
                <w:szCs w:val="20"/>
              </w:rPr>
            </w:pPr>
            <w:r>
              <w:rPr>
                <w:rFonts w:eastAsia="Times New Roman"/>
                <w:color w:val="111111"/>
                <w:w w:val="94"/>
                <w:sz w:val="24"/>
                <w:szCs w:val="24"/>
                <w:highlight w:val="white"/>
              </w:rPr>
              <w:t>992</w:t>
            </w:r>
          </w:p>
        </w:tc>
        <w:tc>
          <w:tcPr>
            <w:tcW w:w="540" w:type="dxa"/>
            <w:vAlign w:val="bottom"/>
          </w:tcPr>
          <w:p w14:paraId="05187832" w14:textId="77777777" w:rsidR="001D5259" w:rsidRDefault="001D5259">
            <w:pPr>
              <w:rPr>
                <w:sz w:val="24"/>
                <w:szCs w:val="24"/>
              </w:rPr>
            </w:pPr>
          </w:p>
        </w:tc>
        <w:tc>
          <w:tcPr>
            <w:tcW w:w="120" w:type="dxa"/>
            <w:shd w:val="clear" w:color="auto" w:fill="FBFBF3"/>
            <w:vAlign w:val="bottom"/>
          </w:tcPr>
          <w:p w14:paraId="16C7D8EE" w14:textId="77777777" w:rsidR="001D5259" w:rsidRDefault="00437B5C">
            <w:pPr>
              <w:rPr>
                <w:sz w:val="20"/>
                <w:szCs w:val="20"/>
              </w:rPr>
            </w:pPr>
            <w:r>
              <w:rPr>
                <w:rFonts w:eastAsia="Times New Roman"/>
                <w:color w:val="111111"/>
                <w:w w:val="82"/>
                <w:sz w:val="24"/>
                <w:szCs w:val="24"/>
                <w:highlight w:val="white"/>
              </w:rPr>
              <w:t>7</w:t>
            </w:r>
          </w:p>
        </w:tc>
        <w:tc>
          <w:tcPr>
            <w:tcW w:w="180" w:type="dxa"/>
            <w:vAlign w:val="bottom"/>
          </w:tcPr>
          <w:p w14:paraId="0BD9CFDF" w14:textId="77777777" w:rsidR="001D5259" w:rsidRDefault="001D5259">
            <w:pPr>
              <w:rPr>
                <w:sz w:val="24"/>
                <w:szCs w:val="24"/>
              </w:rPr>
            </w:pPr>
          </w:p>
        </w:tc>
        <w:tc>
          <w:tcPr>
            <w:tcW w:w="600" w:type="dxa"/>
            <w:vAlign w:val="bottom"/>
          </w:tcPr>
          <w:p w14:paraId="3E085456" w14:textId="77777777" w:rsidR="001D5259" w:rsidRDefault="001D5259">
            <w:pPr>
              <w:rPr>
                <w:sz w:val="24"/>
                <w:szCs w:val="24"/>
              </w:rPr>
            </w:pPr>
          </w:p>
        </w:tc>
        <w:tc>
          <w:tcPr>
            <w:tcW w:w="80" w:type="dxa"/>
            <w:vAlign w:val="bottom"/>
          </w:tcPr>
          <w:p w14:paraId="6098352A" w14:textId="77777777" w:rsidR="001D5259" w:rsidRDefault="001D5259">
            <w:pPr>
              <w:rPr>
                <w:sz w:val="24"/>
                <w:szCs w:val="24"/>
              </w:rPr>
            </w:pPr>
          </w:p>
        </w:tc>
        <w:tc>
          <w:tcPr>
            <w:tcW w:w="180" w:type="dxa"/>
            <w:gridSpan w:val="2"/>
            <w:shd w:val="clear" w:color="auto" w:fill="FBFBF3"/>
            <w:vAlign w:val="bottom"/>
          </w:tcPr>
          <w:p w14:paraId="4A3C88DD" w14:textId="77777777" w:rsidR="001D5259" w:rsidRDefault="00437B5C">
            <w:pPr>
              <w:rPr>
                <w:sz w:val="20"/>
                <w:szCs w:val="20"/>
              </w:rPr>
            </w:pPr>
            <w:r>
              <w:rPr>
                <w:rFonts w:eastAsia="Times New Roman"/>
                <w:color w:val="111111"/>
                <w:w w:val="88"/>
                <w:sz w:val="24"/>
                <w:szCs w:val="24"/>
                <w:highlight w:val="white"/>
              </w:rPr>
              <w:t>,5</w:t>
            </w:r>
          </w:p>
        </w:tc>
        <w:tc>
          <w:tcPr>
            <w:tcW w:w="120" w:type="dxa"/>
            <w:vAlign w:val="bottom"/>
          </w:tcPr>
          <w:p w14:paraId="0F5B62C0" w14:textId="77777777" w:rsidR="001D5259" w:rsidRDefault="001D5259">
            <w:pPr>
              <w:rPr>
                <w:sz w:val="24"/>
                <w:szCs w:val="24"/>
              </w:rPr>
            </w:pPr>
          </w:p>
        </w:tc>
        <w:tc>
          <w:tcPr>
            <w:tcW w:w="600" w:type="dxa"/>
            <w:vAlign w:val="bottom"/>
          </w:tcPr>
          <w:p w14:paraId="3FE818C5" w14:textId="77777777" w:rsidR="001D5259" w:rsidRDefault="001D5259">
            <w:pPr>
              <w:rPr>
                <w:sz w:val="24"/>
                <w:szCs w:val="24"/>
              </w:rPr>
            </w:pPr>
          </w:p>
        </w:tc>
        <w:tc>
          <w:tcPr>
            <w:tcW w:w="120" w:type="dxa"/>
            <w:shd w:val="clear" w:color="auto" w:fill="FBFBF3"/>
            <w:vAlign w:val="bottom"/>
          </w:tcPr>
          <w:p w14:paraId="460B202C" w14:textId="77777777" w:rsidR="001D5259" w:rsidRDefault="00437B5C">
            <w:pPr>
              <w:rPr>
                <w:sz w:val="20"/>
                <w:szCs w:val="20"/>
              </w:rPr>
            </w:pPr>
            <w:r>
              <w:rPr>
                <w:rFonts w:eastAsia="Times New Roman"/>
                <w:color w:val="111111"/>
                <w:w w:val="82"/>
                <w:sz w:val="24"/>
                <w:szCs w:val="24"/>
                <w:highlight w:val="white"/>
              </w:rPr>
              <w:t>0</w:t>
            </w:r>
          </w:p>
        </w:tc>
        <w:tc>
          <w:tcPr>
            <w:tcW w:w="180" w:type="dxa"/>
            <w:vAlign w:val="bottom"/>
          </w:tcPr>
          <w:p w14:paraId="33DE1353" w14:textId="77777777" w:rsidR="001D5259" w:rsidRDefault="001D5259">
            <w:pPr>
              <w:rPr>
                <w:sz w:val="24"/>
                <w:szCs w:val="24"/>
              </w:rPr>
            </w:pPr>
          </w:p>
        </w:tc>
        <w:tc>
          <w:tcPr>
            <w:tcW w:w="600" w:type="dxa"/>
            <w:vAlign w:val="bottom"/>
          </w:tcPr>
          <w:p w14:paraId="69981ABC" w14:textId="77777777" w:rsidR="001D5259" w:rsidRDefault="001D5259">
            <w:pPr>
              <w:rPr>
                <w:sz w:val="24"/>
                <w:szCs w:val="24"/>
              </w:rPr>
            </w:pPr>
          </w:p>
        </w:tc>
        <w:tc>
          <w:tcPr>
            <w:tcW w:w="300" w:type="dxa"/>
            <w:gridSpan w:val="2"/>
            <w:shd w:val="clear" w:color="auto" w:fill="FBFBF3"/>
            <w:vAlign w:val="bottom"/>
          </w:tcPr>
          <w:p w14:paraId="0B46985C" w14:textId="77777777" w:rsidR="001D5259" w:rsidRDefault="00437B5C">
            <w:pPr>
              <w:rPr>
                <w:sz w:val="20"/>
                <w:szCs w:val="20"/>
              </w:rPr>
            </w:pPr>
            <w:r>
              <w:rPr>
                <w:rFonts w:eastAsia="Times New Roman"/>
                <w:color w:val="111111"/>
                <w:w w:val="93"/>
                <w:sz w:val="24"/>
                <w:szCs w:val="24"/>
                <w:highlight w:val="white"/>
              </w:rPr>
              <w:t>4,2</w:t>
            </w:r>
          </w:p>
        </w:tc>
        <w:tc>
          <w:tcPr>
            <w:tcW w:w="600" w:type="dxa"/>
            <w:vAlign w:val="bottom"/>
          </w:tcPr>
          <w:p w14:paraId="2E4FB0C7" w14:textId="77777777" w:rsidR="001D5259" w:rsidRDefault="001D5259">
            <w:pPr>
              <w:rPr>
                <w:sz w:val="24"/>
                <w:szCs w:val="24"/>
              </w:rPr>
            </w:pPr>
          </w:p>
        </w:tc>
        <w:tc>
          <w:tcPr>
            <w:tcW w:w="300" w:type="dxa"/>
            <w:gridSpan w:val="2"/>
            <w:shd w:val="clear" w:color="auto" w:fill="FBFBF3"/>
            <w:vAlign w:val="bottom"/>
          </w:tcPr>
          <w:p w14:paraId="423D9457" w14:textId="77777777" w:rsidR="001D5259" w:rsidRDefault="00437B5C">
            <w:pPr>
              <w:rPr>
                <w:sz w:val="20"/>
                <w:szCs w:val="20"/>
              </w:rPr>
            </w:pPr>
            <w:r>
              <w:rPr>
                <w:rFonts w:eastAsia="Times New Roman"/>
                <w:color w:val="111111"/>
                <w:w w:val="93"/>
                <w:sz w:val="24"/>
                <w:szCs w:val="24"/>
                <w:highlight w:val="white"/>
              </w:rPr>
              <w:t>1,3</w:t>
            </w:r>
          </w:p>
        </w:tc>
        <w:tc>
          <w:tcPr>
            <w:tcW w:w="600" w:type="dxa"/>
            <w:vAlign w:val="bottom"/>
          </w:tcPr>
          <w:p w14:paraId="4F70A379" w14:textId="77777777" w:rsidR="001D5259" w:rsidRDefault="001D5259">
            <w:pPr>
              <w:rPr>
                <w:sz w:val="24"/>
                <w:szCs w:val="24"/>
              </w:rPr>
            </w:pPr>
          </w:p>
        </w:tc>
        <w:tc>
          <w:tcPr>
            <w:tcW w:w="300" w:type="dxa"/>
            <w:gridSpan w:val="2"/>
            <w:shd w:val="clear" w:color="auto" w:fill="FBFBF3"/>
            <w:vAlign w:val="bottom"/>
          </w:tcPr>
          <w:p w14:paraId="2F3C38F1" w14:textId="77777777" w:rsidR="001D5259" w:rsidRDefault="00437B5C">
            <w:pPr>
              <w:rPr>
                <w:sz w:val="20"/>
                <w:szCs w:val="20"/>
              </w:rPr>
            </w:pPr>
            <w:r>
              <w:rPr>
                <w:rFonts w:eastAsia="Times New Roman"/>
                <w:color w:val="111111"/>
                <w:w w:val="93"/>
                <w:sz w:val="24"/>
                <w:szCs w:val="24"/>
                <w:highlight w:val="white"/>
              </w:rPr>
              <w:t>6,6</w:t>
            </w:r>
          </w:p>
        </w:tc>
        <w:tc>
          <w:tcPr>
            <w:tcW w:w="600" w:type="dxa"/>
            <w:vAlign w:val="bottom"/>
          </w:tcPr>
          <w:p w14:paraId="3461432D" w14:textId="77777777" w:rsidR="001D5259" w:rsidRDefault="001D5259">
            <w:pPr>
              <w:rPr>
                <w:sz w:val="24"/>
                <w:szCs w:val="24"/>
              </w:rPr>
            </w:pPr>
          </w:p>
        </w:tc>
        <w:tc>
          <w:tcPr>
            <w:tcW w:w="300" w:type="dxa"/>
            <w:shd w:val="clear" w:color="auto" w:fill="FBFBF3"/>
            <w:vAlign w:val="bottom"/>
          </w:tcPr>
          <w:p w14:paraId="125AF615" w14:textId="77777777" w:rsidR="001D5259" w:rsidRDefault="00437B5C">
            <w:pPr>
              <w:jc w:val="right"/>
              <w:rPr>
                <w:sz w:val="20"/>
                <w:szCs w:val="20"/>
              </w:rPr>
            </w:pPr>
            <w:r>
              <w:rPr>
                <w:rFonts w:eastAsia="Times New Roman"/>
                <w:color w:val="111111"/>
                <w:w w:val="93"/>
                <w:sz w:val="24"/>
                <w:szCs w:val="24"/>
                <w:highlight w:val="white"/>
              </w:rPr>
              <w:t>6,9</w:t>
            </w:r>
          </w:p>
        </w:tc>
        <w:tc>
          <w:tcPr>
            <w:tcW w:w="540" w:type="dxa"/>
            <w:tcBorders>
              <w:right w:val="single" w:sz="8" w:space="0" w:color="auto"/>
            </w:tcBorders>
            <w:vAlign w:val="bottom"/>
          </w:tcPr>
          <w:p w14:paraId="469F4A36" w14:textId="77777777" w:rsidR="001D5259" w:rsidRDefault="001D5259">
            <w:pPr>
              <w:rPr>
                <w:sz w:val="24"/>
                <w:szCs w:val="24"/>
              </w:rPr>
            </w:pPr>
          </w:p>
        </w:tc>
        <w:tc>
          <w:tcPr>
            <w:tcW w:w="0" w:type="dxa"/>
            <w:vAlign w:val="bottom"/>
          </w:tcPr>
          <w:p w14:paraId="67EED780" w14:textId="77777777" w:rsidR="001D5259" w:rsidRDefault="001D5259">
            <w:pPr>
              <w:rPr>
                <w:sz w:val="1"/>
                <w:szCs w:val="1"/>
              </w:rPr>
            </w:pPr>
          </w:p>
        </w:tc>
      </w:tr>
      <w:tr w:rsidR="001D5259" w14:paraId="05CCFF08" w14:textId="77777777">
        <w:trPr>
          <w:trHeight w:val="130"/>
        </w:trPr>
        <w:tc>
          <w:tcPr>
            <w:tcW w:w="820" w:type="dxa"/>
            <w:gridSpan w:val="4"/>
            <w:tcBorders>
              <w:left w:val="single" w:sz="8" w:space="0" w:color="auto"/>
            </w:tcBorders>
            <w:vAlign w:val="bottom"/>
          </w:tcPr>
          <w:p w14:paraId="129B4AD6" w14:textId="77777777" w:rsidR="001D5259" w:rsidRDefault="001D5259">
            <w:pPr>
              <w:rPr>
                <w:sz w:val="11"/>
                <w:szCs w:val="11"/>
              </w:rPr>
            </w:pPr>
          </w:p>
        </w:tc>
        <w:tc>
          <w:tcPr>
            <w:tcW w:w="140" w:type="dxa"/>
            <w:vAlign w:val="bottom"/>
          </w:tcPr>
          <w:p w14:paraId="6A92AFD5" w14:textId="77777777" w:rsidR="001D5259" w:rsidRDefault="001D5259">
            <w:pPr>
              <w:rPr>
                <w:sz w:val="11"/>
                <w:szCs w:val="11"/>
              </w:rPr>
            </w:pPr>
          </w:p>
        </w:tc>
        <w:tc>
          <w:tcPr>
            <w:tcW w:w="240" w:type="dxa"/>
            <w:vAlign w:val="bottom"/>
          </w:tcPr>
          <w:p w14:paraId="18707225" w14:textId="77777777" w:rsidR="001D5259" w:rsidRDefault="001D5259">
            <w:pPr>
              <w:rPr>
                <w:sz w:val="11"/>
                <w:szCs w:val="11"/>
              </w:rPr>
            </w:pPr>
          </w:p>
        </w:tc>
        <w:tc>
          <w:tcPr>
            <w:tcW w:w="60" w:type="dxa"/>
            <w:vAlign w:val="bottom"/>
          </w:tcPr>
          <w:p w14:paraId="2CD7C145" w14:textId="77777777" w:rsidR="001D5259" w:rsidRDefault="001D5259">
            <w:pPr>
              <w:rPr>
                <w:sz w:val="11"/>
                <w:szCs w:val="11"/>
              </w:rPr>
            </w:pPr>
          </w:p>
        </w:tc>
        <w:tc>
          <w:tcPr>
            <w:tcW w:w="20" w:type="dxa"/>
            <w:vAlign w:val="bottom"/>
          </w:tcPr>
          <w:p w14:paraId="6C1E4702" w14:textId="77777777" w:rsidR="001D5259" w:rsidRDefault="001D5259">
            <w:pPr>
              <w:rPr>
                <w:sz w:val="11"/>
                <w:szCs w:val="11"/>
              </w:rPr>
            </w:pPr>
          </w:p>
        </w:tc>
        <w:tc>
          <w:tcPr>
            <w:tcW w:w="120" w:type="dxa"/>
            <w:vAlign w:val="bottom"/>
          </w:tcPr>
          <w:p w14:paraId="60971AD9" w14:textId="77777777" w:rsidR="001D5259" w:rsidRDefault="001D5259">
            <w:pPr>
              <w:rPr>
                <w:sz w:val="11"/>
                <w:szCs w:val="11"/>
              </w:rPr>
            </w:pPr>
          </w:p>
        </w:tc>
        <w:tc>
          <w:tcPr>
            <w:tcW w:w="360" w:type="dxa"/>
            <w:vAlign w:val="bottom"/>
          </w:tcPr>
          <w:p w14:paraId="1FEDF23E" w14:textId="77777777" w:rsidR="001D5259" w:rsidRDefault="001D5259">
            <w:pPr>
              <w:rPr>
                <w:sz w:val="11"/>
                <w:szCs w:val="11"/>
              </w:rPr>
            </w:pPr>
          </w:p>
        </w:tc>
        <w:tc>
          <w:tcPr>
            <w:tcW w:w="540" w:type="dxa"/>
            <w:vAlign w:val="bottom"/>
          </w:tcPr>
          <w:p w14:paraId="0672EE39" w14:textId="77777777" w:rsidR="001D5259" w:rsidRDefault="001D5259">
            <w:pPr>
              <w:rPr>
                <w:sz w:val="11"/>
                <w:szCs w:val="11"/>
              </w:rPr>
            </w:pPr>
          </w:p>
        </w:tc>
        <w:tc>
          <w:tcPr>
            <w:tcW w:w="120" w:type="dxa"/>
            <w:vAlign w:val="bottom"/>
          </w:tcPr>
          <w:p w14:paraId="0229AEF1" w14:textId="77777777" w:rsidR="001D5259" w:rsidRDefault="001D5259">
            <w:pPr>
              <w:rPr>
                <w:sz w:val="11"/>
                <w:szCs w:val="11"/>
              </w:rPr>
            </w:pPr>
          </w:p>
        </w:tc>
        <w:tc>
          <w:tcPr>
            <w:tcW w:w="180" w:type="dxa"/>
            <w:vAlign w:val="bottom"/>
          </w:tcPr>
          <w:p w14:paraId="142909CD" w14:textId="77777777" w:rsidR="001D5259" w:rsidRDefault="001D5259">
            <w:pPr>
              <w:rPr>
                <w:sz w:val="11"/>
                <w:szCs w:val="11"/>
              </w:rPr>
            </w:pPr>
          </w:p>
        </w:tc>
        <w:tc>
          <w:tcPr>
            <w:tcW w:w="600" w:type="dxa"/>
            <w:vAlign w:val="bottom"/>
          </w:tcPr>
          <w:p w14:paraId="0569C470" w14:textId="77777777" w:rsidR="001D5259" w:rsidRDefault="001D5259">
            <w:pPr>
              <w:rPr>
                <w:sz w:val="11"/>
                <w:szCs w:val="11"/>
              </w:rPr>
            </w:pPr>
          </w:p>
        </w:tc>
        <w:tc>
          <w:tcPr>
            <w:tcW w:w="80" w:type="dxa"/>
            <w:vAlign w:val="bottom"/>
          </w:tcPr>
          <w:p w14:paraId="45A1A154" w14:textId="77777777" w:rsidR="001D5259" w:rsidRDefault="001D5259">
            <w:pPr>
              <w:rPr>
                <w:sz w:val="11"/>
                <w:szCs w:val="11"/>
              </w:rPr>
            </w:pPr>
          </w:p>
        </w:tc>
        <w:tc>
          <w:tcPr>
            <w:tcW w:w="120" w:type="dxa"/>
            <w:vAlign w:val="bottom"/>
          </w:tcPr>
          <w:p w14:paraId="64B6E689" w14:textId="77777777" w:rsidR="001D5259" w:rsidRDefault="001D5259">
            <w:pPr>
              <w:rPr>
                <w:sz w:val="11"/>
                <w:szCs w:val="11"/>
              </w:rPr>
            </w:pPr>
          </w:p>
        </w:tc>
        <w:tc>
          <w:tcPr>
            <w:tcW w:w="60" w:type="dxa"/>
            <w:vAlign w:val="bottom"/>
          </w:tcPr>
          <w:p w14:paraId="57B6F97F" w14:textId="77777777" w:rsidR="001D5259" w:rsidRDefault="001D5259">
            <w:pPr>
              <w:rPr>
                <w:sz w:val="11"/>
                <w:szCs w:val="11"/>
              </w:rPr>
            </w:pPr>
          </w:p>
        </w:tc>
        <w:tc>
          <w:tcPr>
            <w:tcW w:w="120" w:type="dxa"/>
            <w:vAlign w:val="bottom"/>
          </w:tcPr>
          <w:p w14:paraId="218E7446" w14:textId="77777777" w:rsidR="001D5259" w:rsidRDefault="001D5259">
            <w:pPr>
              <w:rPr>
                <w:sz w:val="11"/>
                <w:szCs w:val="11"/>
              </w:rPr>
            </w:pPr>
          </w:p>
        </w:tc>
        <w:tc>
          <w:tcPr>
            <w:tcW w:w="600" w:type="dxa"/>
            <w:vAlign w:val="bottom"/>
          </w:tcPr>
          <w:p w14:paraId="710F73EC" w14:textId="77777777" w:rsidR="001D5259" w:rsidRDefault="001D5259">
            <w:pPr>
              <w:rPr>
                <w:sz w:val="11"/>
                <w:szCs w:val="11"/>
              </w:rPr>
            </w:pPr>
          </w:p>
        </w:tc>
        <w:tc>
          <w:tcPr>
            <w:tcW w:w="120" w:type="dxa"/>
            <w:vAlign w:val="bottom"/>
          </w:tcPr>
          <w:p w14:paraId="78DF2469" w14:textId="77777777" w:rsidR="001D5259" w:rsidRDefault="001D5259">
            <w:pPr>
              <w:rPr>
                <w:sz w:val="11"/>
                <w:szCs w:val="11"/>
              </w:rPr>
            </w:pPr>
          </w:p>
        </w:tc>
        <w:tc>
          <w:tcPr>
            <w:tcW w:w="180" w:type="dxa"/>
            <w:vAlign w:val="bottom"/>
          </w:tcPr>
          <w:p w14:paraId="2384BDC4" w14:textId="77777777" w:rsidR="001D5259" w:rsidRDefault="001D5259">
            <w:pPr>
              <w:rPr>
                <w:sz w:val="11"/>
                <w:szCs w:val="11"/>
              </w:rPr>
            </w:pPr>
          </w:p>
        </w:tc>
        <w:tc>
          <w:tcPr>
            <w:tcW w:w="600" w:type="dxa"/>
            <w:vAlign w:val="bottom"/>
          </w:tcPr>
          <w:p w14:paraId="3670D827" w14:textId="77777777" w:rsidR="001D5259" w:rsidRDefault="001D5259">
            <w:pPr>
              <w:rPr>
                <w:sz w:val="11"/>
                <w:szCs w:val="11"/>
              </w:rPr>
            </w:pPr>
          </w:p>
        </w:tc>
        <w:tc>
          <w:tcPr>
            <w:tcW w:w="120" w:type="dxa"/>
            <w:vAlign w:val="bottom"/>
          </w:tcPr>
          <w:p w14:paraId="222122BE" w14:textId="77777777" w:rsidR="001D5259" w:rsidRDefault="001D5259">
            <w:pPr>
              <w:rPr>
                <w:sz w:val="11"/>
                <w:szCs w:val="11"/>
              </w:rPr>
            </w:pPr>
          </w:p>
        </w:tc>
        <w:tc>
          <w:tcPr>
            <w:tcW w:w="180" w:type="dxa"/>
            <w:vAlign w:val="bottom"/>
          </w:tcPr>
          <w:p w14:paraId="6C3E8CF1" w14:textId="77777777" w:rsidR="001D5259" w:rsidRDefault="001D5259">
            <w:pPr>
              <w:rPr>
                <w:sz w:val="11"/>
                <w:szCs w:val="11"/>
              </w:rPr>
            </w:pPr>
          </w:p>
        </w:tc>
        <w:tc>
          <w:tcPr>
            <w:tcW w:w="600" w:type="dxa"/>
            <w:vAlign w:val="bottom"/>
          </w:tcPr>
          <w:p w14:paraId="36B1E30D" w14:textId="77777777" w:rsidR="001D5259" w:rsidRDefault="001D5259">
            <w:pPr>
              <w:rPr>
                <w:sz w:val="11"/>
                <w:szCs w:val="11"/>
              </w:rPr>
            </w:pPr>
          </w:p>
        </w:tc>
        <w:tc>
          <w:tcPr>
            <w:tcW w:w="120" w:type="dxa"/>
            <w:vAlign w:val="bottom"/>
          </w:tcPr>
          <w:p w14:paraId="616039F8" w14:textId="77777777" w:rsidR="001D5259" w:rsidRDefault="001D5259">
            <w:pPr>
              <w:rPr>
                <w:sz w:val="11"/>
                <w:szCs w:val="11"/>
              </w:rPr>
            </w:pPr>
          </w:p>
        </w:tc>
        <w:tc>
          <w:tcPr>
            <w:tcW w:w="180" w:type="dxa"/>
            <w:vAlign w:val="bottom"/>
          </w:tcPr>
          <w:p w14:paraId="439CCD8A" w14:textId="77777777" w:rsidR="001D5259" w:rsidRDefault="001D5259">
            <w:pPr>
              <w:rPr>
                <w:sz w:val="11"/>
                <w:szCs w:val="11"/>
              </w:rPr>
            </w:pPr>
          </w:p>
        </w:tc>
        <w:tc>
          <w:tcPr>
            <w:tcW w:w="600" w:type="dxa"/>
            <w:vAlign w:val="bottom"/>
          </w:tcPr>
          <w:p w14:paraId="7185F6EE" w14:textId="77777777" w:rsidR="001D5259" w:rsidRDefault="001D5259">
            <w:pPr>
              <w:rPr>
                <w:sz w:val="11"/>
                <w:szCs w:val="11"/>
              </w:rPr>
            </w:pPr>
          </w:p>
        </w:tc>
        <w:tc>
          <w:tcPr>
            <w:tcW w:w="120" w:type="dxa"/>
            <w:vAlign w:val="bottom"/>
          </w:tcPr>
          <w:p w14:paraId="3B5EF376" w14:textId="77777777" w:rsidR="001D5259" w:rsidRDefault="001D5259">
            <w:pPr>
              <w:rPr>
                <w:sz w:val="11"/>
                <w:szCs w:val="11"/>
              </w:rPr>
            </w:pPr>
          </w:p>
        </w:tc>
        <w:tc>
          <w:tcPr>
            <w:tcW w:w="180" w:type="dxa"/>
            <w:vAlign w:val="bottom"/>
          </w:tcPr>
          <w:p w14:paraId="44AEB807" w14:textId="77777777" w:rsidR="001D5259" w:rsidRDefault="001D5259">
            <w:pPr>
              <w:rPr>
                <w:sz w:val="11"/>
                <w:szCs w:val="11"/>
              </w:rPr>
            </w:pPr>
          </w:p>
        </w:tc>
        <w:tc>
          <w:tcPr>
            <w:tcW w:w="600" w:type="dxa"/>
            <w:vAlign w:val="bottom"/>
          </w:tcPr>
          <w:p w14:paraId="7DD6CD4A" w14:textId="77777777" w:rsidR="001D5259" w:rsidRDefault="001D5259">
            <w:pPr>
              <w:rPr>
                <w:sz w:val="11"/>
                <w:szCs w:val="11"/>
              </w:rPr>
            </w:pPr>
          </w:p>
        </w:tc>
        <w:tc>
          <w:tcPr>
            <w:tcW w:w="300" w:type="dxa"/>
            <w:vAlign w:val="bottom"/>
          </w:tcPr>
          <w:p w14:paraId="348E8D8A" w14:textId="77777777" w:rsidR="001D5259" w:rsidRDefault="001D5259">
            <w:pPr>
              <w:rPr>
                <w:sz w:val="11"/>
                <w:szCs w:val="11"/>
              </w:rPr>
            </w:pPr>
          </w:p>
        </w:tc>
        <w:tc>
          <w:tcPr>
            <w:tcW w:w="540" w:type="dxa"/>
            <w:tcBorders>
              <w:right w:val="single" w:sz="8" w:space="0" w:color="auto"/>
            </w:tcBorders>
            <w:vAlign w:val="bottom"/>
          </w:tcPr>
          <w:p w14:paraId="5BD8B222" w14:textId="77777777" w:rsidR="001D5259" w:rsidRDefault="001D5259">
            <w:pPr>
              <w:rPr>
                <w:sz w:val="11"/>
                <w:szCs w:val="11"/>
              </w:rPr>
            </w:pPr>
          </w:p>
        </w:tc>
        <w:tc>
          <w:tcPr>
            <w:tcW w:w="0" w:type="dxa"/>
            <w:vAlign w:val="bottom"/>
          </w:tcPr>
          <w:p w14:paraId="2336BBBD" w14:textId="77777777" w:rsidR="001D5259" w:rsidRDefault="001D5259">
            <w:pPr>
              <w:rPr>
                <w:sz w:val="1"/>
                <w:szCs w:val="1"/>
              </w:rPr>
            </w:pPr>
          </w:p>
        </w:tc>
      </w:tr>
      <w:tr w:rsidR="001D5259" w14:paraId="2166DE70" w14:textId="77777777">
        <w:trPr>
          <w:trHeight w:val="283"/>
        </w:trPr>
        <w:tc>
          <w:tcPr>
            <w:tcW w:w="80" w:type="dxa"/>
            <w:tcBorders>
              <w:left w:val="single" w:sz="8" w:space="0" w:color="auto"/>
            </w:tcBorders>
            <w:vAlign w:val="bottom"/>
          </w:tcPr>
          <w:p w14:paraId="24608051" w14:textId="77777777" w:rsidR="001D5259" w:rsidRDefault="001D5259">
            <w:pPr>
              <w:rPr>
                <w:sz w:val="24"/>
                <w:szCs w:val="24"/>
              </w:rPr>
            </w:pPr>
          </w:p>
        </w:tc>
        <w:tc>
          <w:tcPr>
            <w:tcW w:w="620" w:type="dxa"/>
            <w:gridSpan w:val="2"/>
            <w:shd w:val="clear" w:color="auto" w:fill="FBFBF3"/>
            <w:vAlign w:val="bottom"/>
          </w:tcPr>
          <w:p w14:paraId="252775EC" w14:textId="77777777" w:rsidR="001D5259" w:rsidRDefault="00437B5C">
            <w:pPr>
              <w:rPr>
                <w:sz w:val="20"/>
                <w:szCs w:val="20"/>
              </w:rPr>
            </w:pPr>
            <w:r>
              <w:rPr>
                <w:rFonts w:eastAsia="Times New Roman"/>
                <w:color w:val="111111"/>
                <w:w w:val="95"/>
                <w:sz w:val="24"/>
                <w:szCs w:val="24"/>
                <w:highlight w:val="white"/>
              </w:rPr>
              <w:t>Forma</w:t>
            </w:r>
          </w:p>
        </w:tc>
        <w:tc>
          <w:tcPr>
            <w:tcW w:w="120" w:type="dxa"/>
            <w:vAlign w:val="bottom"/>
          </w:tcPr>
          <w:p w14:paraId="75E3B80C" w14:textId="77777777" w:rsidR="001D5259" w:rsidRDefault="001D5259">
            <w:pPr>
              <w:rPr>
                <w:sz w:val="24"/>
                <w:szCs w:val="24"/>
              </w:rPr>
            </w:pPr>
          </w:p>
        </w:tc>
        <w:tc>
          <w:tcPr>
            <w:tcW w:w="140" w:type="dxa"/>
            <w:vAlign w:val="bottom"/>
          </w:tcPr>
          <w:p w14:paraId="3C1891FB" w14:textId="77777777" w:rsidR="001D5259" w:rsidRDefault="001D5259">
            <w:pPr>
              <w:rPr>
                <w:sz w:val="24"/>
                <w:szCs w:val="24"/>
              </w:rPr>
            </w:pPr>
          </w:p>
        </w:tc>
        <w:tc>
          <w:tcPr>
            <w:tcW w:w="240" w:type="dxa"/>
            <w:vAlign w:val="bottom"/>
          </w:tcPr>
          <w:p w14:paraId="15A51A23" w14:textId="77777777" w:rsidR="001D5259" w:rsidRDefault="001D5259">
            <w:pPr>
              <w:rPr>
                <w:sz w:val="24"/>
                <w:szCs w:val="24"/>
              </w:rPr>
            </w:pPr>
          </w:p>
        </w:tc>
        <w:tc>
          <w:tcPr>
            <w:tcW w:w="60" w:type="dxa"/>
            <w:vAlign w:val="bottom"/>
          </w:tcPr>
          <w:p w14:paraId="79E85CEB" w14:textId="77777777" w:rsidR="001D5259" w:rsidRDefault="001D5259">
            <w:pPr>
              <w:rPr>
                <w:sz w:val="24"/>
                <w:szCs w:val="24"/>
              </w:rPr>
            </w:pPr>
          </w:p>
        </w:tc>
        <w:tc>
          <w:tcPr>
            <w:tcW w:w="20" w:type="dxa"/>
            <w:vAlign w:val="bottom"/>
          </w:tcPr>
          <w:p w14:paraId="6241AA04" w14:textId="77777777" w:rsidR="001D5259" w:rsidRDefault="001D5259">
            <w:pPr>
              <w:rPr>
                <w:sz w:val="24"/>
                <w:szCs w:val="24"/>
              </w:rPr>
            </w:pPr>
          </w:p>
        </w:tc>
        <w:tc>
          <w:tcPr>
            <w:tcW w:w="120" w:type="dxa"/>
            <w:vAlign w:val="bottom"/>
          </w:tcPr>
          <w:p w14:paraId="0C244508" w14:textId="77777777" w:rsidR="001D5259" w:rsidRDefault="001D5259">
            <w:pPr>
              <w:rPr>
                <w:sz w:val="24"/>
                <w:szCs w:val="24"/>
              </w:rPr>
            </w:pPr>
          </w:p>
        </w:tc>
        <w:tc>
          <w:tcPr>
            <w:tcW w:w="360" w:type="dxa"/>
            <w:vAlign w:val="bottom"/>
          </w:tcPr>
          <w:p w14:paraId="6678F4C2" w14:textId="77777777" w:rsidR="001D5259" w:rsidRDefault="001D5259">
            <w:pPr>
              <w:rPr>
                <w:sz w:val="24"/>
                <w:szCs w:val="24"/>
              </w:rPr>
            </w:pPr>
          </w:p>
        </w:tc>
        <w:tc>
          <w:tcPr>
            <w:tcW w:w="540" w:type="dxa"/>
            <w:vAlign w:val="bottom"/>
          </w:tcPr>
          <w:p w14:paraId="4952A0CD" w14:textId="77777777" w:rsidR="001D5259" w:rsidRDefault="001D5259">
            <w:pPr>
              <w:rPr>
                <w:sz w:val="24"/>
                <w:szCs w:val="24"/>
              </w:rPr>
            </w:pPr>
          </w:p>
        </w:tc>
        <w:tc>
          <w:tcPr>
            <w:tcW w:w="120" w:type="dxa"/>
            <w:vAlign w:val="bottom"/>
          </w:tcPr>
          <w:p w14:paraId="01EFA8A6" w14:textId="77777777" w:rsidR="001D5259" w:rsidRDefault="001D5259">
            <w:pPr>
              <w:rPr>
                <w:sz w:val="24"/>
                <w:szCs w:val="24"/>
              </w:rPr>
            </w:pPr>
          </w:p>
        </w:tc>
        <w:tc>
          <w:tcPr>
            <w:tcW w:w="180" w:type="dxa"/>
            <w:vAlign w:val="bottom"/>
          </w:tcPr>
          <w:p w14:paraId="6225A96A" w14:textId="77777777" w:rsidR="001D5259" w:rsidRDefault="001D5259">
            <w:pPr>
              <w:rPr>
                <w:sz w:val="24"/>
                <w:szCs w:val="24"/>
              </w:rPr>
            </w:pPr>
          </w:p>
        </w:tc>
        <w:tc>
          <w:tcPr>
            <w:tcW w:w="600" w:type="dxa"/>
            <w:tcBorders>
              <w:right w:val="single" w:sz="8" w:space="0" w:color="FBFBF3"/>
            </w:tcBorders>
            <w:vAlign w:val="bottom"/>
          </w:tcPr>
          <w:p w14:paraId="59E141CB" w14:textId="77777777" w:rsidR="001D5259" w:rsidRDefault="001D5259">
            <w:pPr>
              <w:rPr>
                <w:sz w:val="24"/>
                <w:szCs w:val="24"/>
              </w:rPr>
            </w:pPr>
          </w:p>
        </w:tc>
        <w:tc>
          <w:tcPr>
            <w:tcW w:w="80" w:type="dxa"/>
            <w:vAlign w:val="bottom"/>
          </w:tcPr>
          <w:p w14:paraId="31A5E403" w14:textId="77777777" w:rsidR="001D5259" w:rsidRDefault="001D5259">
            <w:pPr>
              <w:rPr>
                <w:sz w:val="24"/>
                <w:szCs w:val="24"/>
              </w:rPr>
            </w:pPr>
          </w:p>
        </w:tc>
        <w:tc>
          <w:tcPr>
            <w:tcW w:w="120" w:type="dxa"/>
            <w:vAlign w:val="bottom"/>
          </w:tcPr>
          <w:p w14:paraId="442903B5" w14:textId="77777777" w:rsidR="001D5259" w:rsidRDefault="001D5259">
            <w:pPr>
              <w:rPr>
                <w:sz w:val="24"/>
                <w:szCs w:val="24"/>
              </w:rPr>
            </w:pPr>
          </w:p>
        </w:tc>
        <w:tc>
          <w:tcPr>
            <w:tcW w:w="60" w:type="dxa"/>
            <w:vAlign w:val="bottom"/>
          </w:tcPr>
          <w:p w14:paraId="74800E91" w14:textId="77777777" w:rsidR="001D5259" w:rsidRDefault="001D5259">
            <w:pPr>
              <w:rPr>
                <w:sz w:val="24"/>
                <w:szCs w:val="24"/>
              </w:rPr>
            </w:pPr>
          </w:p>
        </w:tc>
        <w:tc>
          <w:tcPr>
            <w:tcW w:w="120" w:type="dxa"/>
            <w:vAlign w:val="bottom"/>
          </w:tcPr>
          <w:p w14:paraId="6FBBCC61" w14:textId="77777777" w:rsidR="001D5259" w:rsidRDefault="001D5259">
            <w:pPr>
              <w:rPr>
                <w:sz w:val="24"/>
                <w:szCs w:val="24"/>
              </w:rPr>
            </w:pPr>
          </w:p>
        </w:tc>
        <w:tc>
          <w:tcPr>
            <w:tcW w:w="600" w:type="dxa"/>
            <w:vAlign w:val="bottom"/>
          </w:tcPr>
          <w:p w14:paraId="129CA13F" w14:textId="77777777" w:rsidR="001D5259" w:rsidRDefault="001D5259">
            <w:pPr>
              <w:rPr>
                <w:sz w:val="24"/>
                <w:szCs w:val="24"/>
              </w:rPr>
            </w:pPr>
          </w:p>
        </w:tc>
        <w:tc>
          <w:tcPr>
            <w:tcW w:w="120" w:type="dxa"/>
            <w:vAlign w:val="bottom"/>
          </w:tcPr>
          <w:p w14:paraId="1DE2B90B" w14:textId="77777777" w:rsidR="001D5259" w:rsidRDefault="001D5259">
            <w:pPr>
              <w:rPr>
                <w:sz w:val="24"/>
                <w:szCs w:val="24"/>
              </w:rPr>
            </w:pPr>
          </w:p>
        </w:tc>
        <w:tc>
          <w:tcPr>
            <w:tcW w:w="180" w:type="dxa"/>
            <w:vAlign w:val="bottom"/>
          </w:tcPr>
          <w:p w14:paraId="1DE19598" w14:textId="77777777" w:rsidR="001D5259" w:rsidRDefault="001D5259">
            <w:pPr>
              <w:rPr>
                <w:sz w:val="24"/>
                <w:szCs w:val="24"/>
              </w:rPr>
            </w:pPr>
          </w:p>
        </w:tc>
        <w:tc>
          <w:tcPr>
            <w:tcW w:w="600" w:type="dxa"/>
            <w:vAlign w:val="bottom"/>
          </w:tcPr>
          <w:p w14:paraId="72349D57" w14:textId="77777777" w:rsidR="001D5259" w:rsidRDefault="001D5259">
            <w:pPr>
              <w:rPr>
                <w:sz w:val="24"/>
                <w:szCs w:val="24"/>
              </w:rPr>
            </w:pPr>
          </w:p>
        </w:tc>
        <w:tc>
          <w:tcPr>
            <w:tcW w:w="120" w:type="dxa"/>
            <w:vAlign w:val="bottom"/>
          </w:tcPr>
          <w:p w14:paraId="67850A7D" w14:textId="77777777" w:rsidR="001D5259" w:rsidRDefault="001D5259">
            <w:pPr>
              <w:rPr>
                <w:sz w:val="24"/>
                <w:szCs w:val="24"/>
              </w:rPr>
            </w:pPr>
          </w:p>
        </w:tc>
        <w:tc>
          <w:tcPr>
            <w:tcW w:w="180" w:type="dxa"/>
            <w:vAlign w:val="bottom"/>
          </w:tcPr>
          <w:p w14:paraId="75F04F39" w14:textId="77777777" w:rsidR="001D5259" w:rsidRDefault="001D5259">
            <w:pPr>
              <w:rPr>
                <w:sz w:val="24"/>
                <w:szCs w:val="24"/>
              </w:rPr>
            </w:pPr>
          </w:p>
        </w:tc>
        <w:tc>
          <w:tcPr>
            <w:tcW w:w="600" w:type="dxa"/>
            <w:vAlign w:val="bottom"/>
          </w:tcPr>
          <w:p w14:paraId="1F1C3A8A" w14:textId="77777777" w:rsidR="001D5259" w:rsidRDefault="001D5259">
            <w:pPr>
              <w:rPr>
                <w:sz w:val="24"/>
                <w:szCs w:val="24"/>
              </w:rPr>
            </w:pPr>
          </w:p>
        </w:tc>
        <w:tc>
          <w:tcPr>
            <w:tcW w:w="120" w:type="dxa"/>
            <w:vAlign w:val="bottom"/>
          </w:tcPr>
          <w:p w14:paraId="18FE8B4A" w14:textId="77777777" w:rsidR="001D5259" w:rsidRDefault="001D5259">
            <w:pPr>
              <w:rPr>
                <w:sz w:val="24"/>
                <w:szCs w:val="24"/>
              </w:rPr>
            </w:pPr>
          </w:p>
        </w:tc>
        <w:tc>
          <w:tcPr>
            <w:tcW w:w="180" w:type="dxa"/>
            <w:vAlign w:val="bottom"/>
          </w:tcPr>
          <w:p w14:paraId="78325079" w14:textId="77777777" w:rsidR="001D5259" w:rsidRDefault="001D5259">
            <w:pPr>
              <w:rPr>
                <w:sz w:val="24"/>
                <w:szCs w:val="24"/>
              </w:rPr>
            </w:pPr>
          </w:p>
        </w:tc>
        <w:tc>
          <w:tcPr>
            <w:tcW w:w="600" w:type="dxa"/>
            <w:vAlign w:val="bottom"/>
          </w:tcPr>
          <w:p w14:paraId="3D4633CF" w14:textId="77777777" w:rsidR="001D5259" w:rsidRDefault="001D5259">
            <w:pPr>
              <w:rPr>
                <w:sz w:val="24"/>
                <w:szCs w:val="24"/>
              </w:rPr>
            </w:pPr>
          </w:p>
        </w:tc>
        <w:tc>
          <w:tcPr>
            <w:tcW w:w="120" w:type="dxa"/>
            <w:vAlign w:val="bottom"/>
          </w:tcPr>
          <w:p w14:paraId="493E5DCC" w14:textId="77777777" w:rsidR="001D5259" w:rsidRDefault="001D5259">
            <w:pPr>
              <w:rPr>
                <w:sz w:val="24"/>
                <w:szCs w:val="24"/>
              </w:rPr>
            </w:pPr>
          </w:p>
        </w:tc>
        <w:tc>
          <w:tcPr>
            <w:tcW w:w="180" w:type="dxa"/>
            <w:vAlign w:val="bottom"/>
          </w:tcPr>
          <w:p w14:paraId="78A12D87" w14:textId="77777777" w:rsidR="001D5259" w:rsidRDefault="001D5259">
            <w:pPr>
              <w:rPr>
                <w:sz w:val="24"/>
                <w:szCs w:val="24"/>
              </w:rPr>
            </w:pPr>
          </w:p>
        </w:tc>
        <w:tc>
          <w:tcPr>
            <w:tcW w:w="600" w:type="dxa"/>
            <w:vAlign w:val="bottom"/>
          </w:tcPr>
          <w:p w14:paraId="5A5C8CC0" w14:textId="77777777" w:rsidR="001D5259" w:rsidRDefault="001D5259">
            <w:pPr>
              <w:rPr>
                <w:sz w:val="24"/>
                <w:szCs w:val="24"/>
              </w:rPr>
            </w:pPr>
          </w:p>
        </w:tc>
        <w:tc>
          <w:tcPr>
            <w:tcW w:w="300" w:type="dxa"/>
            <w:vAlign w:val="bottom"/>
          </w:tcPr>
          <w:p w14:paraId="2B909391" w14:textId="77777777" w:rsidR="001D5259" w:rsidRDefault="001D5259">
            <w:pPr>
              <w:rPr>
                <w:sz w:val="24"/>
                <w:szCs w:val="24"/>
              </w:rPr>
            </w:pPr>
          </w:p>
        </w:tc>
        <w:tc>
          <w:tcPr>
            <w:tcW w:w="540" w:type="dxa"/>
            <w:tcBorders>
              <w:right w:val="single" w:sz="8" w:space="0" w:color="auto"/>
            </w:tcBorders>
            <w:vAlign w:val="bottom"/>
          </w:tcPr>
          <w:p w14:paraId="6479F824" w14:textId="77777777" w:rsidR="001D5259" w:rsidRDefault="001D5259">
            <w:pPr>
              <w:rPr>
                <w:sz w:val="24"/>
                <w:szCs w:val="24"/>
              </w:rPr>
            </w:pPr>
          </w:p>
        </w:tc>
        <w:tc>
          <w:tcPr>
            <w:tcW w:w="0" w:type="dxa"/>
            <w:vAlign w:val="bottom"/>
          </w:tcPr>
          <w:p w14:paraId="36316E72" w14:textId="77777777" w:rsidR="001D5259" w:rsidRDefault="001D5259">
            <w:pPr>
              <w:rPr>
                <w:sz w:val="1"/>
                <w:szCs w:val="1"/>
              </w:rPr>
            </w:pPr>
          </w:p>
        </w:tc>
      </w:tr>
      <w:tr w:rsidR="001D5259" w14:paraId="6D197B36" w14:textId="77777777">
        <w:trPr>
          <w:trHeight w:val="132"/>
        </w:trPr>
        <w:tc>
          <w:tcPr>
            <w:tcW w:w="820" w:type="dxa"/>
            <w:gridSpan w:val="4"/>
            <w:tcBorders>
              <w:left w:val="single" w:sz="8" w:space="0" w:color="auto"/>
            </w:tcBorders>
            <w:vAlign w:val="bottom"/>
          </w:tcPr>
          <w:p w14:paraId="02702C0F" w14:textId="77777777" w:rsidR="001D5259" w:rsidRDefault="001D5259">
            <w:pPr>
              <w:rPr>
                <w:sz w:val="11"/>
                <w:szCs w:val="11"/>
              </w:rPr>
            </w:pPr>
          </w:p>
        </w:tc>
        <w:tc>
          <w:tcPr>
            <w:tcW w:w="140" w:type="dxa"/>
            <w:vAlign w:val="bottom"/>
          </w:tcPr>
          <w:p w14:paraId="2456E5DC" w14:textId="77777777" w:rsidR="001D5259" w:rsidRDefault="001D5259">
            <w:pPr>
              <w:rPr>
                <w:sz w:val="11"/>
                <w:szCs w:val="11"/>
              </w:rPr>
            </w:pPr>
          </w:p>
        </w:tc>
        <w:tc>
          <w:tcPr>
            <w:tcW w:w="240" w:type="dxa"/>
            <w:vAlign w:val="bottom"/>
          </w:tcPr>
          <w:p w14:paraId="34BCFB6C" w14:textId="77777777" w:rsidR="001D5259" w:rsidRDefault="001D5259">
            <w:pPr>
              <w:rPr>
                <w:sz w:val="11"/>
                <w:szCs w:val="11"/>
              </w:rPr>
            </w:pPr>
          </w:p>
        </w:tc>
        <w:tc>
          <w:tcPr>
            <w:tcW w:w="60" w:type="dxa"/>
            <w:vAlign w:val="bottom"/>
          </w:tcPr>
          <w:p w14:paraId="51062830" w14:textId="77777777" w:rsidR="001D5259" w:rsidRDefault="001D5259">
            <w:pPr>
              <w:rPr>
                <w:sz w:val="11"/>
                <w:szCs w:val="11"/>
              </w:rPr>
            </w:pPr>
          </w:p>
        </w:tc>
        <w:tc>
          <w:tcPr>
            <w:tcW w:w="20" w:type="dxa"/>
            <w:vAlign w:val="bottom"/>
          </w:tcPr>
          <w:p w14:paraId="74409DFD" w14:textId="77777777" w:rsidR="001D5259" w:rsidRDefault="001D5259">
            <w:pPr>
              <w:rPr>
                <w:sz w:val="11"/>
                <w:szCs w:val="11"/>
              </w:rPr>
            </w:pPr>
          </w:p>
        </w:tc>
        <w:tc>
          <w:tcPr>
            <w:tcW w:w="120" w:type="dxa"/>
            <w:vAlign w:val="bottom"/>
          </w:tcPr>
          <w:p w14:paraId="6DF9E9F8" w14:textId="77777777" w:rsidR="001D5259" w:rsidRDefault="001D5259">
            <w:pPr>
              <w:rPr>
                <w:sz w:val="11"/>
                <w:szCs w:val="11"/>
              </w:rPr>
            </w:pPr>
          </w:p>
        </w:tc>
        <w:tc>
          <w:tcPr>
            <w:tcW w:w="360" w:type="dxa"/>
            <w:vAlign w:val="bottom"/>
          </w:tcPr>
          <w:p w14:paraId="2791C110" w14:textId="77777777" w:rsidR="001D5259" w:rsidRDefault="001D5259">
            <w:pPr>
              <w:rPr>
                <w:sz w:val="11"/>
                <w:szCs w:val="11"/>
              </w:rPr>
            </w:pPr>
          </w:p>
        </w:tc>
        <w:tc>
          <w:tcPr>
            <w:tcW w:w="540" w:type="dxa"/>
            <w:vAlign w:val="bottom"/>
          </w:tcPr>
          <w:p w14:paraId="1DA840EE" w14:textId="77777777" w:rsidR="001D5259" w:rsidRDefault="001D5259">
            <w:pPr>
              <w:rPr>
                <w:sz w:val="11"/>
                <w:szCs w:val="11"/>
              </w:rPr>
            </w:pPr>
          </w:p>
        </w:tc>
        <w:tc>
          <w:tcPr>
            <w:tcW w:w="120" w:type="dxa"/>
            <w:vAlign w:val="bottom"/>
          </w:tcPr>
          <w:p w14:paraId="5ACFB430" w14:textId="77777777" w:rsidR="001D5259" w:rsidRDefault="001D5259">
            <w:pPr>
              <w:rPr>
                <w:sz w:val="11"/>
                <w:szCs w:val="11"/>
              </w:rPr>
            </w:pPr>
          </w:p>
        </w:tc>
        <w:tc>
          <w:tcPr>
            <w:tcW w:w="180" w:type="dxa"/>
            <w:vAlign w:val="bottom"/>
          </w:tcPr>
          <w:p w14:paraId="6D408B72" w14:textId="77777777" w:rsidR="001D5259" w:rsidRDefault="001D5259">
            <w:pPr>
              <w:rPr>
                <w:sz w:val="11"/>
                <w:szCs w:val="11"/>
              </w:rPr>
            </w:pPr>
          </w:p>
        </w:tc>
        <w:tc>
          <w:tcPr>
            <w:tcW w:w="600" w:type="dxa"/>
            <w:vAlign w:val="bottom"/>
          </w:tcPr>
          <w:p w14:paraId="603297D6" w14:textId="77777777" w:rsidR="001D5259" w:rsidRDefault="001D5259">
            <w:pPr>
              <w:rPr>
                <w:sz w:val="11"/>
                <w:szCs w:val="11"/>
              </w:rPr>
            </w:pPr>
          </w:p>
        </w:tc>
        <w:tc>
          <w:tcPr>
            <w:tcW w:w="80" w:type="dxa"/>
            <w:vAlign w:val="bottom"/>
          </w:tcPr>
          <w:p w14:paraId="0FF7DDAA" w14:textId="77777777" w:rsidR="001D5259" w:rsidRDefault="001D5259">
            <w:pPr>
              <w:rPr>
                <w:sz w:val="11"/>
                <w:szCs w:val="11"/>
              </w:rPr>
            </w:pPr>
          </w:p>
        </w:tc>
        <w:tc>
          <w:tcPr>
            <w:tcW w:w="120" w:type="dxa"/>
            <w:vAlign w:val="bottom"/>
          </w:tcPr>
          <w:p w14:paraId="32FF6BF8" w14:textId="77777777" w:rsidR="001D5259" w:rsidRDefault="001D5259">
            <w:pPr>
              <w:rPr>
                <w:sz w:val="11"/>
                <w:szCs w:val="11"/>
              </w:rPr>
            </w:pPr>
          </w:p>
        </w:tc>
        <w:tc>
          <w:tcPr>
            <w:tcW w:w="60" w:type="dxa"/>
            <w:vAlign w:val="bottom"/>
          </w:tcPr>
          <w:p w14:paraId="0BDDDF31" w14:textId="77777777" w:rsidR="001D5259" w:rsidRDefault="001D5259">
            <w:pPr>
              <w:rPr>
                <w:sz w:val="11"/>
                <w:szCs w:val="11"/>
              </w:rPr>
            </w:pPr>
          </w:p>
        </w:tc>
        <w:tc>
          <w:tcPr>
            <w:tcW w:w="120" w:type="dxa"/>
            <w:vAlign w:val="bottom"/>
          </w:tcPr>
          <w:p w14:paraId="59C802F6" w14:textId="77777777" w:rsidR="001D5259" w:rsidRDefault="001D5259">
            <w:pPr>
              <w:rPr>
                <w:sz w:val="11"/>
                <w:szCs w:val="11"/>
              </w:rPr>
            </w:pPr>
          </w:p>
        </w:tc>
        <w:tc>
          <w:tcPr>
            <w:tcW w:w="600" w:type="dxa"/>
            <w:vAlign w:val="bottom"/>
          </w:tcPr>
          <w:p w14:paraId="69267EFE" w14:textId="77777777" w:rsidR="001D5259" w:rsidRDefault="001D5259">
            <w:pPr>
              <w:rPr>
                <w:sz w:val="11"/>
                <w:szCs w:val="11"/>
              </w:rPr>
            </w:pPr>
          </w:p>
        </w:tc>
        <w:tc>
          <w:tcPr>
            <w:tcW w:w="120" w:type="dxa"/>
            <w:vAlign w:val="bottom"/>
          </w:tcPr>
          <w:p w14:paraId="04E2B822" w14:textId="77777777" w:rsidR="001D5259" w:rsidRDefault="001D5259">
            <w:pPr>
              <w:rPr>
                <w:sz w:val="11"/>
                <w:szCs w:val="11"/>
              </w:rPr>
            </w:pPr>
          </w:p>
        </w:tc>
        <w:tc>
          <w:tcPr>
            <w:tcW w:w="180" w:type="dxa"/>
            <w:vAlign w:val="bottom"/>
          </w:tcPr>
          <w:p w14:paraId="08BEAC5F" w14:textId="77777777" w:rsidR="001D5259" w:rsidRDefault="001D5259">
            <w:pPr>
              <w:rPr>
                <w:sz w:val="11"/>
                <w:szCs w:val="11"/>
              </w:rPr>
            </w:pPr>
          </w:p>
        </w:tc>
        <w:tc>
          <w:tcPr>
            <w:tcW w:w="600" w:type="dxa"/>
            <w:vAlign w:val="bottom"/>
          </w:tcPr>
          <w:p w14:paraId="15E77EF2" w14:textId="77777777" w:rsidR="001D5259" w:rsidRDefault="001D5259">
            <w:pPr>
              <w:rPr>
                <w:sz w:val="11"/>
                <w:szCs w:val="11"/>
              </w:rPr>
            </w:pPr>
          </w:p>
        </w:tc>
        <w:tc>
          <w:tcPr>
            <w:tcW w:w="120" w:type="dxa"/>
            <w:vAlign w:val="bottom"/>
          </w:tcPr>
          <w:p w14:paraId="6CFDD9DC" w14:textId="77777777" w:rsidR="001D5259" w:rsidRDefault="001D5259">
            <w:pPr>
              <w:rPr>
                <w:sz w:val="11"/>
                <w:szCs w:val="11"/>
              </w:rPr>
            </w:pPr>
          </w:p>
        </w:tc>
        <w:tc>
          <w:tcPr>
            <w:tcW w:w="180" w:type="dxa"/>
            <w:vAlign w:val="bottom"/>
          </w:tcPr>
          <w:p w14:paraId="619BC5DB" w14:textId="77777777" w:rsidR="001D5259" w:rsidRDefault="001D5259">
            <w:pPr>
              <w:rPr>
                <w:sz w:val="11"/>
                <w:szCs w:val="11"/>
              </w:rPr>
            </w:pPr>
          </w:p>
        </w:tc>
        <w:tc>
          <w:tcPr>
            <w:tcW w:w="600" w:type="dxa"/>
            <w:vAlign w:val="bottom"/>
          </w:tcPr>
          <w:p w14:paraId="300242FE" w14:textId="77777777" w:rsidR="001D5259" w:rsidRDefault="001D5259">
            <w:pPr>
              <w:rPr>
                <w:sz w:val="11"/>
                <w:szCs w:val="11"/>
              </w:rPr>
            </w:pPr>
          </w:p>
        </w:tc>
        <w:tc>
          <w:tcPr>
            <w:tcW w:w="120" w:type="dxa"/>
            <w:vAlign w:val="bottom"/>
          </w:tcPr>
          <w:p w14:paraId="61D0DB58" w14:textId="77777777" w:rsidR="001D5259" w:rsidRDefault="001D5259">
            <w:pPr>
              <w:rPr>
                <w:sz w:val="11"/>
                <w:szCs w:val="11"/>
              </w:rPr>
            </w:pPr>
          </w:p>
        </w:tc>
        <w:tc>
          <w:tcPr>
            <w:tcW w:w="180" w:type="dxa"/>
            <w:vAlign w:val="bottom"/>
          </w:tcPr>
          <w:p w14:paraId="247BAD57" w14:textId="77777777" w:rsidR="001D5259" w:rsidRDefault="001D5259">
            <w:pPr>
              <w:rPr>
                <w:sz w:val="11"/>
                <w:szCs w:val="11"/>
              </w:rPr>
            </w:pPr>
          </w:p>
        </w:tc>
        <w:tc>
          <w:tcPr>
            <w:tcW w:w="600" w:type="dxa"/>
            <w:vAlign w:val="bottom"/>
          </w:tcPr>
          <w:p w14:paraId="37B5AB70" w14:textId="77777777" w:rsidR="001D5259" w:rsidRDefault="001D5259">
            <w:pPr>
              <w:rPr>
                <w:sz w:val="11"/>
                <w:szCs w:val="11"/>
              </w:rPr>
            </w:pPr>
          </w:p>
        </w:tc>
        <w:tc>
          <w:tcPr>
            <w:tcW w:w="120" w:type="dxa"/>
            <w:vAlign w:val="bottom"/>
          </w:tcPr>
          <w:p w14:paraId="4F7EB071" w14:textId="77777777" w:rsidR="001D5259" w:rsidRDefault="001D5259">
            <w:pPr>
              <w:rPr>
                <w:sz w:val="11"/>
                <w:szCs w:val="11"/>
              </w:rPr>
            </w:pPr>
          </w:p>
        </w:tc>
        <w:tc>
          <w:tcPr>
            <w:tcW w:w="180" w:type="dxa"/>
            <w:vAlign w:val="bottom"/>
          </w:tcPr>
          <w:p w14:paraId="4A43C733" w14:textId="77777777" w:rsidR="001D5259" w:rsidRDefault="001D5259">
            <w:pPr>
              <w:rPr>
                <w:sz w:val="11"/>
                <w:szCs w:val="11"/>
              </w:rPr>
            </w:pPr>
          </w:p>
        </w:tc>
        <w:tc>
          <w:tcPr>
            <w:tcW w:w="600" w:type="dxa"/>
            <w:vAlign w:val="bottom"/>
          </w:tcPr>
          <w:p w14:paraId="253DDBCD" w14:textId="77777777" w:rsidR="001D5259" w:rsidRDefault="001D5259">
            <w:pPr>
              <w:rPr>
                <w:sz w:val="11"/>
                <w:szCs w:val="11"/>
              </w:rPr>
            </w:pPr>
          </w:p>
        </w:tc>
        <w:tc>
          <w:tcPr>
            <w:tcW w:w="300" w:type="dxa"/>
            <w:vAlign w:val="bottom"/>
          </w:tcPr>
          <w:p w14:paraId="51260D01" w14:textId="77777777" w:rsidR="001D5259" w:rsidRDefault="001D5259">
            <w:pPr>
              <w:rPr>
                <w:sz w:val="11"/>
                <w:szCs w:val="11"/>
              </w:rPr>
            </w:pPr>
          </w:p>
        </w:tc>
        <w:tc>
          <w:tcPr>
            <w:tcW w:w="540" w:type="dxa"/>
            <w:tcBorders>
              <w:right w:val="single" w:sz="8" w:space="0" w:color="auto"/>
            </w:tcBorders>
            <w:vAlign w:val="bottom"/>
          </w:tcPr>
          <w:p w14:paraId="3BCDCEC8" w14:textId="77777777" w:rsidR="001D5259" w:rsidRDefault="001D5259">
            <w:pPr>
              <w:rPr>
                <w:sz w:val="11"/>
                <w:szCs w:val="11"/>
              </w:rPr>
            </w:pPr>
          </w:p>
        </w:tc>
        <w:tc>
          <w:tcPr>
            <w:tcW w:w="0" w:type="dxa"/>
            <w:vAlign w:val="bottom"/>
          </w:tcPr>
          <w:p w14:paraId="6182AC51" w14:textId="77777777" w:rsidR="001D5259" w:rsidRDefault="001D5259">
            <w:pPr>
              <w:rPr>
                <w:sz w:val="1"/>
                <w:szCs w:val="1"/>
              </w:rPr>
            </w:pPr>
          </w:p>
        </w:tc>
      </w:tr>
      <w:tr w:rsidR="001D5259" w14:paraId="003835E7" w14:textId="77777777">
        <w:trPr>
          <w:trHeight w:val="283"/>
        </w:trPr>
        <w:tc>
          <w:tcPr>
            <w:tcW w:w="80" w:type="dxa"/>
            <w:tcBorders>
              <w:left w:val="single" w:sz="8" w:space="0" w:color="auto"/>
            </w:tcBorders>
            <w:vAlign w:val="bottom"/>
          </w:tcPr>
          <w:p w14:paraId="0598B404" w14:textId="77777777" w:rsidR="001D5259" w:rsidRDefault="001D5259">
            <w:pPr>
              <w:rPr>
                <w:sz w:val="24"/>
                <w:szCs w:val="24"/>
              </w:rPr>
            </w:pPr>
          </w:p>
        </w:tc>
        <w:tc>
          <w:tcPr>
            <w:tcW w:w="880" w:type="dxa"/>
            <w:gridSpan w:val="4"/>
            <w:tcBorders>
              <w:right w:val="single" w:sz="8" w:space="0" w:color="FBFBF3"/>
            </w:tcBorders>
            <w:shd w:val="clear" w:color="auto" w:fill="FBFBF3"/>
            <w:vAlign w:val="bottom"/>
          </w:tcPr>
          <w:p w14:paraId="4E3EB86C" w14:textId="77777777" w:rsidR="001D5259" w:rsidRDefault="00437B5C">
            <w:pPr>
              <w:rPr>
                <w:sz w:val="20"/>
                <w:szCs w:val="20"/>
              </w:rPr>
            </w:pPr>
            <w:r>
              <w:rPr>
                <w:rFonts w:eastAsia="Times New Roman"/>
                <w:color w:val="111111"/>
                <w:sz w:val="24"/>
                <w:szCs w:val="24"/>
              </w:rPr>
              <w:t>Direta</w:t>
            </w:r>
          </w:p>
        </w:tc>
        <w:tc>
          <w:tcPr>
            <w:tcW w:w="320" w:type="dxa"/>
            <w:gridSpan w:val="3"/>
            <w:shd w:val="clear" w:color="auto" w:fill="FBFBF3"/>
            <w:vAlign w:val="bottom"/>
          </w:tcPr>
          <w:p w14:paraId="5735DF33" w14:textId="77777777" w:rsidR="001D5259" w:rsidRDefault="00437B5C">
            <w:pPr>
              <w:ind w:right="20"/>
              <w:jc w:val="right"/>
              <w:rPr>
                <w:sz w:val="20"/>
                <w:szCs w:val="20"/>
              </w:rPr>
            </w:pPr>
            <w:r>
              <w:rPr>
                <w:rFonts w:eastAsia="Times New Roman"/>
                <w:color w:val="111111"/>
                <w:sz w:val="24"/>
                <w:szCs w:val="24"/>
              </w:rPr>
              <w:t>ou</w:t>
            </w:r>
          </w:p>
        </w:tc>
        <w:tc>
          <w:tcPr>
            <w:tcW w:w="120" w:type="dxa"/>
            <w:vAlign w:val="bottom"/>
          </w:tcPr>
          <w:p w14:paraId="48C08ACF" w14:textId="77777777" w:rsidR="001D5259" w:rsidRDefault="001D5259">
            <w:pPr>
              <w:rPr>
                <w:sz w:val="24"/>
                <w:szCs w:val="24"/>
              </w:rPr>
            </w:pPr>
          </w:p>
        </w:tc>
        <w:tc>
          <w:tcPr>
            <w:tcW w:w="360" w:type="dxa"/>
            <w:shd w:val="clear" w:color="auto" w:fill="FBFBF3"/>
            <w:vAlign w:val="bottom"/>
          </w:tcPr>
          <w:p w14:paraId="1D99F487" w14:textId="77777777" w:rsidR="001D5259" w:rsidRDefault="00437B5C">
            <w:pPr>
              <w:jc w:val="right"/>
              <w:rPr>
                <w:sz w:val="20"/>
                <w:szCs w:val="20"/>
              </w:rPr>
            </w:pPr>
            <w:r>
              <w:rPr>
                <w:rFonts w:eastAsia="Times New Roman"/>
                <w:color w:val="111111"/>
                <w:w w:val="94"/>
                <w:sz w:val="24"/>
                <w:szCs w:val="24"/>
                <w:highlight w:val="white"/>
              </w:rPr>
              <w:t>995</w:t>
            </w:r>
          </w:p>
        </w:tc>
        <w:tc>
          <w:tcPr>
            <w:tcW w:w="540" w:type="dxa"/>
            <w:vAlign w:val="bottom"/>
          </w:tcPr>
          <w:p w14:paraId="3646A3E7" w14:textId="77777777" w:rsidR="001D5259" w:rsidRDefault="001D5259">
            <w:pPr>
              <w:rPr>
                <w:sz w:val="24"/>
                <w:szCs w:val="24"/>
              </w:rPr>
            </w:pPr>
          </w:p>
        </w:tc>
        <w:tc>
          <w:tcPr>
            <w:tcW w:w="300" w:type="dxa"/>
            <w:gridSpan w:val="2"/>
            <w:shd w:val="clear" w:color="auto" w:fill="FBFBF3"/>
            <w:vAlign w:val="bottom"/>
          </w:tcPr>
          <w:p w14:paraId="4F0AABFC" w14:textId="77777777" w:rsidR="001D5259" w:rsidRDefault="00437B5C">
            <w:pPr>
              <w:rPr>
                <w:sz w:val="20"/>
                <w:szCs w:val="20"/>
              </w:rPr>
            </w:pPr>
            <w:r>
              <w:rPr>
                <w:rFonts w:eastAsia="Times New Roman"/>
                <w:color w:val="111111"/>
                <w:w w:val="93"/>
                <w:sz w:val="24"/>
                <w:szCs w:val="24"/>
                <w:highlight w:val="white"/>
              </w:rPr>
              <w:t>0,5</w:t>
            </w:r>
          </w:p>
        </w:tc>
        <w:tc>
          <w:tcPr>
            <w:tcW w:w="600" w:type="dxa"/>
            <w:vAlign w:val="bottom"/>
          </w:tcPr>
          <w:p w14:paraId="6774BEEE" w14:textId="77777777" w:rsidR="001D5259" w:rsidRDefault="001D5259">
            <w:pPr>
              <w:rPr>
                <w:sz w:val="24"/>
                <w:szCs w:val="24"/>
              </w:rPr>
            </w:pPr>
          </w:p>
        </w:tc>
        <w:tc>
          <w:tcPr>
            <w:tcW w:w="80" w:type="dxa"/>
            <w:vAlign w:val="bottom"/>
          </w:tcPr>
          <w:p w14:paraId="04CDAF3E" w14:textId="77777777" w:rsidR="001D5259" w:rsidRDefault="001D5259">
            <w:pPr>
              <w:rPr>
                <w:sz w:val="24"/>
                <w:szCs w:val="24"/>
              </w:rPr>
            </w:pPr>
          </w:p>
        </w:tc>
        <w:tc>
          <w:tcPr>
            <w:tcW w:w="180" w:type="dxa"/>
            <w:gridSpan w:val="2"/>
            <w:shd w:val="clear" w:color="auto" w:fill="FBFBF3"/>
            <w:vAlign w:val="bottom"/>
          </w:tcPr>
          <w:p w14:paraId="61C89DE3" w14:textId="77777777" w:rsidR="001D5259" w:rsidRDefault="00437B5C">
            <w:pPr>
              <w:rPr>
                <w:sz w:val="20"/>
                <w:szCs w:val="20"/>
              </w:rPr>
            </w:pPr>
            <w:r>
              <w:rPr>
                <w:rFonts w:eastAsia="Times New Roman"/>
                <w:color w:val="111111"/>
                <w:w w:val="88"/>
                <w:sz w:val="24"/>
                <w:szCs w:val="24"/>
                <w:highlight w:val="white"/>
              </w:rPr>
              <w:t>,3</w:t>
            </w:r>
          </w:p>
        </w:tc>
        <w:tc>
          <w:tcPr>
            <w:tcW w:w="120" w:type="dxa"/>
            <w:vAlign w:val="bottom"/>
          </w:tcPr>
          <w:p w14:paraId="685DE86D" w14:textId="77777777" w:rsidR="001D5259" w:rsidRDefault="001D5259">
            <w:pPr>
              <w:rPr>
                <w:sz w:val="24"/>
                <w:szCs w:val="24"/>
              </w:rPr>
            </w:pPr>
          </w:p>
        </w:tc>
        <w:tc>
          <w:tcPr>
            <w:tcW w:w="600" w:type="dxa"/>
            <w:vAlign w:val="bottom"/>
          </w:tcPr>
          <w:p w14:paraId="75AA8B11" w14:textId="77777777" w:rsidR="001D5259" w:rsidRDefault="001D5259">
            <w:pPr>
              <w:rPr>
                <w:sz w:val="24"/>
                <w:szCs w:val="24"/>
              </w:rPr>
            </w:pPr>
          </w:p>
        </w:tc>
        <w:tc>
          <w:tcPr>
            <w:tcW w:w="300" w:type="dxa"/>
            <w:gridSpan w:val="2"/>
            <w:shd w:val="clear" w:color="auto" w:fill="FBFBF3"/>
            <w:vAlign w:val="bottom"/>
          </w:tcPr>
          <w:p w14:paraId="2AA5F37A" w14:textId="77777777" w:rsidR="001D5259" w:rsidRDefault="00437B5C">
            <w:pPr>
              <w:rPr>
                <w:sz w:val="20"/>
                <w:szCs w:val="20"/>
              </w:rPr>
            </w:pPr>
            <w:r>
              <w:rPr>
                <w:rFonts w:eastAsia="Times New Roman"/>
                <w:color w:val="111111"/>
                <w:w w:val="93"/>
                <w:sz w:val="24"/>
                <w:szCs w:val="24"/>
                <w:highlight w:val="white"/>
              </w:rPr>
              <w:t>4,9</w:t>
            </w:r>
          </w:p>
        </w:tc>
        <w:tc>
          <w:tcPr>
            <w:tcW w:w="600" w:type="dxa"/>
            <w:vAlign w:val="bottom"/>
          </w:tcPr>
          <w:p w14:paraId="3B7A632A" w14:textId="77777777" w:rsidR="001D5259" w:rsidRDefault="001D5259">
            <w:pPr>
              <w:rPr>
                <w:sz w:val="24"/>
                <w:szCs w:val="24"/>
              </w:rPr>
            </w:pPr>
          </w:p>
        </w:tc>
        <w:tc>
          <w:tcPr>
            <w:tcW w:w="300" w:type="dxa"/>
            <w:gridSpan w:val="2"/>
            <w:shd w:val="clear" w:color="auto" w:fill="FBFBF3"/>
            <w:vAlign w:val="bottom"/>
          </w:tcPr>
          <w:p w14:paraId="613B25E9" w14:textId="77777777" w:rsidR="001D5259" w:rsidRDefault="00437B5C">
            <w:pPr>
              <w:rPr>
                <w:sz w:val="20"/>
                <w:szCs w:val="20"/>
              </w:rPr>
            </w:pPr>
            <w:r>
              <w:rPr>
                <w:rFonts w:eastAsia="Times New Roman"/>
                <w:color w:val="111111"/>
                <w:w w:val="93"/>
                <w:sz w:val="24"/>
                <w:szCs w:val="24"/>
                <w:highlight w:val="white"/>
              </w:rPr>
              <w:t>1,8</w:t>
            </w:r>
          </w:p>
        </w:tc>
        <w:tc>
          <w:tcPr>
            <w:tcW w:w="600" w:type="dxa"/>
            <w:vAlign w:val="bottom"/>
          </w:tcPr>
          <w:p w14:paraId="352A4BD0" w14:textId="77777777" w:rsidR="001D5259" w:rsidRDefault="001D5259">
            <w:pPr>
              <w:rPr>
                <w:sz w:val="24"/>
                <w:szCs w:val="24"/>
              </w:rPr>
            </w:pPr>
          </w:p>
        </w:tc>
        <w:tc>
          <w:tcPr>
            <w:tcW w:w="300" w:type="dxa"/>
            <w:gridSpan w:val="2"/>
            <w:shd w:val="clear" w:color="auto" w:fill="FBFBF3"/>
            <w:vAlign w:val="bottom"/>
          </w:tcPr>
          <w:p w14:paraId="32AB412E" w14:textId="77777777" w:rsidR="001D5259" w:rsidRDefault="00437B5C">
            <w:pPr>
              <w:rPr>
                <w:sz w:val="20"/>
                <w:szCs w:val="20"/>
              </w:rPr>
            </w:pPr>
            <w:r>
              <w:rPr>
                <w:rFonts w:eastAsia="Times New Roman"/>
                <w:color w:val="111111"/>
                <w:w w:val="93"/>
                <w:sz w:val="24"/>
                <w:szCs w:val="24"/>
                <w:highlight w:val="white"/>
              </w:rPr>
              <w:t>4,5</w:t>
            </w:r>
          </w:p>
        </w:tc>
        <w:tc>
          <w:tcPr>
            <w:tcW w:w="600" w:type="dxa"/>
            <w:vAlign w:val="bottom"/>
          </w:tcPr>
          <w:p w14:paraId="6EF05AA6" w14:textId="77777777" w:rsidR="001D5259" w:rsidRDefault="001D5259">
            <w:pPr>
              <w:rPr>
                <w:sz w:val="24"/>
                <w:szCs w:val="24"/>
              </w:rPr>
            </w:pPr>
          </w:p>
        </w:tc>
        <w:tc>
          <w:tcPr>
            <w:tcW w:w="300" w:type="dxa"/>
            <w:gridSpan w:val="2"/>
            <w:shd w:val="clear" w:color="auto" w:fill="FBFBF3"/>
            <w:vAlign w:val="bottom"/>
          </w:tcPr>
          <w:p w14:paraId="15D28373" w14:textId="77777777" w:rsidR="001D5259" w:rsidRDefault="00437B5C">
            <w:pPr>
              <w:rPr>
                <w:sz w:val="20"/>
                <w:szCs w:val="20"/>
              </w:rPr>
            </w:pPr>
            <w:r>
              <w:rPr>
                <w:rFonts w:eastAsia="Times New Roman"/>
                <w:color w:val="111111"/>
                <w:w w:val="93"/>
                <w:sz w:val="24"/>
                <w:szCs w:val="24"/>
                <w:highlight w:val="white"/>
              </w:rPr>
              <w:t>9,7</w:t>
            </w:r>
          </w:p>
        </w:tc>
        <w:tc>
          <w:tcPr>
            <w:tcW w:w="600" w:type="dxa"/>
            <w:vAlign w:val="bottom"/>
          </w:tcPr>
          <w:p w14:paraId="4809910B" w14:textId="77777777" w:rsidR="001D5259" w:rsidRDefault="001D5259">
            <w:pPr>
              <w:rPr>
                <w:sz w:val="24"/>
                <w:szCs w:val="24"/>
              </w:rPr>
            </w:pPr>
          </w:p>
        </w:tc>
        <w:tc>
          <w:tcPr>
            <w:tcW w:w="300" w:type="dxa"/>
            <w:shd w:val="clear" w:color="auto" w:fill="FBFBF3"/>
            <w:vAlign w:val="bottom"/>
          </w:tcPr>
          <w:p w14:paraId="320E2AAA" w14:textId="77777777" w:rsidR="001D5259" w:rsidRDefault="00437B5C">
            <w:pPr>
              <w:jc w:val="right"/>
              <w:rPr>
                <w:sz w:val="20"/>
                <w:szCs w:val="20"/>
              </w:rPr>
            </w:pPr>
            <w:r>
              <w:rPr>
                <w:rFonts w:eastAsia="Times New Roman"/>
                <w:color w:val="111111"/>
                <w:w w:val="93"/>
                <w:sz w:val="24"/>
                <w:szCs w:val="24"/>
                <w:highlight w:val="white"/>
              </w:rPr>
              <w:t>0,1</w:t>
            </w:r>
          </w:p>
        </w:tc>
        <w:tc>
          <w:tcPr>
            <w:tcW w:w="540" w:type="dxa"/>
            <w:tcBorders>
              <w:right w:val="single" w:sz="8" w:space="0" w:color="auto"/>
            </w:tcBorders>
            <w:vAlign w:val="bottom"/>
          </w:tcPr>
          <w:p w14:paraId="6487832A" w14:textId="77777777" w:rsidR="001D5259" w:rsidRDefault="001D5259">
            <w:pPr>
              <w:rPr>
                <w:sz w:val="24"/>
                <w:szCs w:val="24"/>
              </w:rPr>
            </w:pPr>
          </w:p>
        </w:tc>
        <w:tc>
          <w:tcPr>
            <w:tcW w:w="0" w:type="dxa"/>
            <w:vAlign w:val="bottom"/>
          </w:tcPr>
          <w:p w14:paraId="3DBFC012" w14:textId="77777777" w:rsidR="001D5259" w:rsidRDefault="001D5259">
            <w:pPr>
              <w:rPr>
                <w:sz w:val="1"/>
                <w:szCs w:val="1"/>
              </w:rPr>
            </w:pPr>
          </w:p>
        </w:tc>
      </w:tr>
      <w:tr w:rsidR="001D5259" w14:paraId="0918FCC9" w14:textId="77777777">
        <w:trPr>
          <w:trHeight w:val="130"/>
        </w:trPr>
        <w:tc>
          <w:tcPr>
            <w:tcW w:w="960" w:type="dxa"/>
            <w:gridSpan w:val="5"/>
            <w:tcBorders>
              <w:left w:val="single" w:sz="8" w:space="0" w:color="auto"/>
            </w:tcBorders>
            <w:vAlign w:val="bottom"/>
          </w:tcPr>
          <w:p w14:paraId="07789DB6" w14:textId="77777777" w:rsidR="001D5259" w:rsidRDefault="001D5259">
            <w:pPr>
              <w:rPr>
                <w:sz w:val="11"/>
                <w:szCs w:val="11"/>
              </w:rPr>
            </w:pPr>
          </w:p>
        </w:tc>
        <w:tc>
          <w:tcPr>
            <w:tcW w:w="240" w:type="dxa"/>
            <w:vAlign w:val="bottom"/>
          </w:tcPr>
          <w:p w14:paraId="39470AD6" w14:textId="77777777" w:rsidR="001D5259" w:rsidRDefault="001D5259">
            <w:pPr>
              <w:rPr>
                <w:sz w:val="11"/>
                <w:szCs w:val="11"/>
              </w:rPr>
            </w:pPr>
          </w:p>
        </w:tc>
        <w:tc>
          <w:tcPr>
            <w:tcW w:w="60" w:type="dxa"/>
            <w:vAlign w:val="bottom"/>
          </w:tcPr>
          <w:p w14:paraId="7577930A" w14:textId="77777777" w:rsidR="001D5259" w:rsidRDefault="001D5259">
            <w:pPr>
              <w:rPr>
                <w:sz w:val="11"/>
                <w:szCs w:val="11"/>
              </w:rPr>
            </w:pPr>
          </w:p>
        </w:tc>
        <w:tc>
          <w:tcPr>
            <w:tcW w:w="20" w:type="dxa"/>
            <w:vAlign w:val="bottom"/>
          </w:tcPr>
          <w:p w14:paraId="0750D95A" w14:textId="77777777" w:rsidR="001D5259" w:rsidRDefault="001D5259">
            <w:pPr>
              <w:rPr>
                <w:sz w:val="11"/>
                <w:szCs w:val="11"/>
              </w:rPr>
            </w:pPr>
          </w:p>
        </w:tc>
        <w:tc>
          <w:tcPr>
            <w:tcW w:w="120" w:type="dxa"/>
            <w:vAlign w:val="bottom"/>
          </w:tcPr>
          <w:p w14:paraId="43AF08C5" w14:textId="77777777" w:rsidR="001D5259" w:rsidRDefault="001D5259">
            <w:pPr>
              <w:rPr>
                <w:sz w:val="11"/>
                <w:szCs w:val="11"/>
              </w:rPr>
            </w:pPr>
          </w:p>
        </w:tc>
        <w:tc>
          <w:tcPr>
            <w:tcW w:w="360" w:type="dxa"/>
            <w:vAlign w:val="bottom"/>
          </w:tcPr>
          <w:p w14:paraId="2CF03473" w14:textId="77777777" w:rsidR="001D5259" w:rsidRDefault="001D5259">
            <w:pPr>
              <w:rPr>
                <w:sz w:val="11"/>
                <w:szCs w:val="11"/>
              </w:rPr>
            </w:pPr>
          </w:p>
        </w:tc>
        <w:tc>
          <w:tcPr>
            <w:tcW w:w="540" w:type="dxa"/>
            <w:vAlign w:val="bottom"/>
          </w:tcPr>
          <w:p w14:paraId="1618F32D" w14:textId="77777777" w:rsidR="001D5259" w:rsidRDefault="001D5259">
            <w:pPr>
              <w:rPr>
                <w:sz w:val="11"/>
                <w:szCs w:val="11"/>
              </w:rPr>
            </w:pPr>
          </w:p>
        </w:tc>
        <w:tc>
          <w:tcPr>
            <w:tcW w:w="120" w:type="dxa"/>
            <w:vAlign w:val="bottom"/>
          </w:tcPr>
          <w:p w14:paraId="5635BF31" w14:textId="77777777" w:rsidR="001D5259" w:rsidRDefault="001D5259">
            <w:pPr>
              <w:rPr>
                <w:sz w:val="11"/>
                <w:szCs w:val="11"/>
              </w:rPr>
            </w:pPr>
          </w:p>
        </w:tc>
        <w:tc>
          <w:tcPr>
            <w:tcW w:w="180" w:type="dxa"/>
            <w:vAlign w:val="bottom"/>
          </w:tcPr>
          <w:p w14:paraId="66F49D54" w14:textId="77777777" w:rsidR="001D5259" w:rsidRDefault="001D5259">
            <w:pPr>
              <w:rPr>
                <w:sz w:val="11"/>
                <w:szCs w:val="11"/>
              </w:rPr>
            </w:pPr>
          </w:p>
        </w:tc>
        <w:tc>
          <w:tcPr>
            <w:tcW w:w="600" w:type="dxa"/>
            <w:vAlign w:val="bottom"/>
          </w:tcPr>
          <w:p w14:paraId="51449A3F" w14:textId="77777777" w:rsidR="001D5259" w:rsidRDefault="001D5259">
            <w:pPr>
              <w:rPr>
                <w:sz w:val="11"/>
                <w:szCs w:val="11"/>
              </w:rPr>
            </w:pPr>
          </w:p>
        </w:tc>
        <w:tc>
          <w:tcPr>
            <w:tcW w:w="80" w:type="dxa"/>
            <w:vAlign w:val="bottom"/>
          </w:tcPr>
          <w:p w14:paraId="4FDE50F5" w14:textId="77777777" w:rsidR="001D5259" w:rsidRDefault="001D5259">
            <w:pPr>
              <w:rPr>
                <w:sz w:val="11"/>
                <w:szCs w:val="11"/>
              </w:rPr>
            </w:pPr>
          </w:p>
        </w:tc>
        <w:tc>
          <w:tcPr>
            <w:tcW w:w="120" w:type="dxa"/>
            <w:vAlign w:val="bottom"/>
          </w:tcPr>
          <w:p w14:paraId="1ED49A54" w14:textId="77777777" w:rsidR="001D5259" w:rsidRDefault="001D5259">
            <w:pPr>
              <w:rPr>
                <w:sz w:val="11"/>
                <w:szCs w:val="11"/>
              </w:rPr>
            </w:pPr>
          </w:p>
        </w:tc>
        <w:tc>
          <w:tcPr>
            <w:tcW w:w="60" w:type="dxa"/>
            <w:vAlign w:val="bottom"/>
          </w:tcPr>
          <w:p w14:paraId="5D313B64" w14:textId="77777777" w:rsidR="001D5259" w:rsidRDefault="001D5259">
            <w:pPr>
              <w:rPr>
                <w:sz w:val="11"/>
                <w:szCs w:val="11"/>
              </w:rPr>
            </w:pPr>
          </w:p>
        </w:tc>
        <w:tc>
          <w:tcPr>
            <w:tcW w:w="120" w:type="dxa"/>
            <w:vAlign w:val="bottom"/>
          </w:tcPr>
          <w:p w14:paraId="44C051FB" w14:textId="77777777" w:rsidR="001D5259" w:rsidRDefault="001D5259">
            <w:pPr>
              <w:rPr>
                <w:sz w:val="11"/>
                <w:szCs w:val="11"/>
              </w:rPr>
            </w:pPr>
          </w:p>
        </w:tc>
        <w:tc>
          <w:tcPr>
            <w:tcW w:w="600" w:type="dxa"/>
            <w:vAlign w:val="bottom"/>
          </w:tcPr>
          <w:p w14:paraId="2115DE2E" w14:textId="77777777" w:rsidR="001D5259" w:rsidRDefault="001D5259">
            <w:pPr>
              <w:rPr>
                <w:sz w:val="11"/>
                <w:szCs w:val="11"/>
              </w:rPr>
            </w:pPr>
          </w:p>
        </w:tc>
        <w:tc>
          <w:tcPr>
            <w:tcW w:w="120" w:type="dxa"/>
            <w:vAlign w:val="bottom"/>
          </w:tcPr>
          <w:p w14:paraId="5EF955F0" w14:textId="77777777" w:rsidR="001D5259" w:rsidRDefault="001D5259">
            <w:pPr>
              <w:rPr>
                <w:sz w:val="11"/>
                <w:szCs w:val="11"/>
              </w:rPr>
            </w:pPr>
          </w:p>
        </w:tc>
        <w:tc>
          <w:tcPr>
            <w:tcW w:w="180" w:type="dxa"/>
            <w:vAlign w:val="bottom"/>
          </w:tcPr>
          <w:p w14:paraId="1E62C01E" w14:textId="77777777" w:rsidR="001D5259" w:rsidRDefault="001D5259">
            <w:pPr>
              <w:rPr>
                <w:sz w:val="11"/>
                <w:szCs w:val="11"/>
              </w:rPr>
            </w:pPr>
          </w:p>
        </w:tc>
        <w:tc>
          <w:tcPr>
            <w:tcW w:w="600" w:type="dxa"/>
            <w:vAlign w:val="bottom"/>
          </w:tcPr>
          <w:p w14:paraId="4D70EFE7" w14:textId="77777777" w:rsidR="001D5259" w:rsidRDefault="001D5259">
            <w:pPr>
              <w:rPr>
                <w:sz w:val="11"/>
                <w:szCs w:val="11"/>
              </w:rPr>
            </w:pPr>
          </w:p>
        </w:tc>
        <w:tc>
          <w:tcPr>
            <w:tcW w:w="120" w:type="dxa"/>
            <w:vAlign w:val="bottom"/>
          </w:tcPr>
          <w:p w14:paraId="00B042D2" w14:textId="77777777" w:rsidR="001D5259" w:rsidRDefault="001D5259">
            <w:pPr>
              <w:rPr>
                <w:sz w:val="11"/>
                <w:szCs w:val="11"/>
              </w:rPr>
            </w:pPr>
          </w:p>
        </w:tc>
        <w:tc>
          <w:tcPr>
            <w:tcW w:w="180" w:type="dxa"/>
            <w:vAlign w:val="bottom"/>
          </w:tcPr>
          <w:p w14:paraId="050013DC" w14:textId="77777777" w:rsidR="001D5259" w:rsidRDefault="001D5259">
            <w:pPr>
              <w:rPr>
                <w:sz w:val="11"/>
                <w:szCs w:val="11"/>
              </w:rPr>
            </w:pPr>
          </w:p>
        </w:tc>
        <w:tc>
          <w:tcPr>
            <w:tcW w:w="600" w:type="dxa"/>
            <w:vAlign w:val="bottom"/>
          </w:tcPr>
          <w:p w14:paraId="6F06A0C8" w14:textId="77777777" w:rsidR="001D5259" w:rsidRDefault="001D5259">
            <w:pPr>
              <w:rPr>
                <w:sz w:val="11"/>
                <w:szCs w:val="11"/>
              </w:rPr>
            </w:pPr>
          </w:p>
        </w:tc>
        <w:tc>
          <w:tcPr>
            <w:tcW w:w="120" w:type="dxa"/>
            <w:vAlign w:val="bottom"/>
          </w:tcPr>
          <w:p w14:paraId="6C531764" w14:textId="77777777" w:rsidR="001D5259" w:rsidRDefault="001D5259">
            <w:pPr>
              <w:rPr>
                <w:sz w:val="11"/>
                <w:szCs w:val="11"/>
              </w:rPr>
            </w:pPr>
          </w:p>
        </w:tc>
        <w:tc>
          <w:tcPr>
            <w:tcW w:w="180" w:type="dxa"/>
            <w:vAlign w:val="bottom"/>
          </w:tcPr>
          <w:p w14:paraId="4AB54626" w14:textId="77777777" w:rsidR="001D5259" w:rsidRDefault="001D5259">
            <w:pPr>
              <w:rPr>
                <w:sz w:val="11"/>
                <w:szCs w:val="11"/>
              </w:rPr>
            </w:pPr>
          </w:p>
        </w:tc>
        <w:tc>
          <w:tcPr>
            <w:tcW w:w="600" w:type="dxa"/>
            <w:vAlign w:val="bottom"/>
          </w:tcPr>
          <w:p w14:paraId="2750EC29" w14:textId="77777777" w:rsidR="001D5259" w:rsidRDefault="001D5259">
            <w:pPr>
              <w:rPr>
                <w:sz w:val="11"/>
                <w:szCs w:val="11"/>
              </w:rPr>
            </w:pPr>
          </w:p>
        </w:tc>
        <w:tc>
          <w:tcPr>
            <w:tcW w:w="120" w:type="dxa"/>
            <w:vAlign w:val="bottom"/>
          </w:tcPr>
          <w:p w14:paraId="668097E4" w14:textId="77777777" w:rsidR="001D5259" w:rsidRDefault="001D5259">
            <w:pPr>
              <w:rPr>
                <w:sz w:val="11"/>
                <w:szCs w:val="11"/>
              </w:rPr>
            </w:pPr>
          </w:p>
        </w:tc>
        <w:tc>
          <w:tcPr>
            <w:tcW w:w="180" w:type="dxa"/>
            <w:vAlign w:val="bottom"/>
          </w:tcPr>
          <w:p w14:paraId="6E4FEC1A" w14:textId="77777777" w:rsidR="001D5259" w:rsidRDefault="001D5259">
            <w:pPr>
              <w:rPr>
                <w:sz w:val="11"/>
                <w:szCs w:val="11"/>
              </w:rPr>
            </w:pPr>
          </w:p>
        </w:tc>
        <w:tc>
          <w:tcPr>
            <w:tcW w:w="600" w:type="dxa"/>
            <w:vAlign w:val="bottom"/>
          </w:tcPr>
          <w:p w14:paraId="0B219F54" w14:textId="77777777" w:rsidR="001D5259" w:rsidRDefault="001D5259">
            <w:pPr>
              <w:rPr>
                <w:sz w:val="11"/>
                <w:szCs w:val="11"/>
              </w:rPr>
            </w:pPr>
          </w:p>
        </w:tc>
        <w:tc>
          <w:tcPr>
            <w:tcW w:w="300" w:type="dxa"/>
            <w:vAlign w:val="bottom"/>
          </w:tcPr>
          <w:p w14:paraId="23EA12FD" w14:textId="77777777" w:rsidR="001D5259" w:rsidRDefault="001D5259">
            <w:pPr>
              <w:rPr>
                <w:sz w:val="11"/>
                <w:szCs w:val="11"/>
              </w:rPr>
            </w:pPr>
          </w:p>
        </w:tc>
        <w:tc>
          <w:tcPr>
            <w:tcW w:w="540" w:type="dxa"/>
            <w:tcBorders>
              <w:right w:val="single" w:sz="8" w:space="0" w:color="auto"/>
            </w:tcBorders>
            <w:vAlign w:val="bottom"/>
          </w:tcPr>
          <w:p w14:paraId="65E73399" w14:textId="77777777" w:rsidR="001D5259" w:rsidRDefault="001D5259">
            <w:pPr>
              <w:rPr>
                <w:sz w:val="11"/>
                <w:szCs w:val="11"/>
              </w:rPr>
            </w:pPr>
          </w:p>
        </w:tc>
        <w:tc>
          <w:tcPr>
            <w:tcW w:w="0" w:type="dxa"/>
            <w:vAlign w:val="bottom"/>
          </w:tcPr>
          <w:p w14:paraId="71B35D8E" w14:textId="77777777" w:rsidR="001D5259" w:rsidRDefault="001D5259">
            <w:pPr>
              <w:rPr>
                <w:sz w:val="1"/>
                <w:szCs w:val="1"/>
              </w:rPr>
            </w:pPr>
          </w:p>
        </w:tc>
      </w:tr>
      <w:tr w:rsidR="001D5259" w14:paraId="46F0BF21" w14:textId="77777777">
        <w:trPr>
          <w:trHeight w:val="283"/>
        </w:trPr>
        <w:tc>
          <w:tcPr>
            <w:tcW w:w="80" w:type="dxa"/>
            <w:tcBorders>
              <w:left w:val="single" w:sz="8" w:space="0" w:color="auto"/>
            </w:tcBorders>
            <w:vAlign w:val="bottom"/>
          </w:tcPr>
          <w:p w14:paraId="1EA66996" w14:textId="77777777" w:rsidR="001D5259" w:rsidRDefault="001D5259">
            <w:pPr>
              <w:rPr>
                <w:sz w:val="24"/>
                <w:szCs w:val="24"/>
              </w:rPr>
            </w:pPr>
          </w:p>
        </w:tc>
        <w:tc>
          <w:tcPr>
            <w:tcW w:w="740" w:type="dxa"/>
            <w:gridSpan w:val="3"/>
            <w:shd w:val="clear" w:color="auto" w:fill="FBFBF3"/>
            <w:vAlign w:val="bottom"/>
          </w:tcPr>
          <w:p w14:paraId="712D6CAA" w14:textId="77777777" w:rsidR="001D5259" w:rsidRDefault="00437B5C">
            <w:pPr>
              <w:rPr>
                <w:sz w:val="20"/>
                <w:szCs w:val="20"/>
              </w:rPr>
            </w:pPr>
            <w:r>
              <w:rPr>
                <w:rFonts w:eastAsia="Times New Roman"/>
                <w:color w:val="111111"/>
                <w:w w:val="96"/>
                <w:sz w:val="24"/>
                <w:szCs w:val="24"/>
                <w:highlight w:val="white"/>
              </w:rPr>
              <w:t>Indireta</w:t>
            </w:r>
          </w:p>
        </w:tc>
        <w:tc>
          <w:tcPr>
            <w:tcW w:w="140" w:type="dxa"/>
            <w:vAlign w:val="bottom"/>
          </w:tcPr>
          <w:p w14:paraId="76AEB967" w14:textId="77777777" w:rsidR="001D5259" w:rsidRDefault="001D5259">
            <w:pPr>
              <w:rPr>
                <w:sz w:val="24"/>
                <w:szCs w:val="24"/>
              </w:rPr>
            </w:pPr>
          </w:p>
        </w:tc>
        <w:tc>
          <w:tcPr>
            <w:tcW w:w="240" w:type="dxa"/>
            <w:vAlign w:val="bottom"/>
          </w:tcPr>
          <w:p w14:paraId="280BAA2B" w14:textId="77777777" w:rsidR="001D5259" w:rsidRDefault="001D5259">
            <w:pPr>
              <w:rPr>
                <w:sz w:val="24"/>
                <w:szCs w:val="24"/>
              </w:rPr>
            </w:pPr>
          </w:p>
        </w:tc>
        <w:tc>
          <w:tcPr>
            <w:tcW w:w="60" w:type="dxa"/>
            <w:vAlign w:val="bottom"/>
          </w:tcPr>
          <w:p w14:paraId="628BEFF0" w14:textId="77777777" w:rsidR="001D5259" w:rsidRDefault="001D5259">
            <w:pPr>
              <w:rPr>
                <w:sz w:val="24"/>
                <w:szCs w:val="24"/>
              </w:rPr>
            </w:pPr>
          </w:p>
        </w:tc>
        <w:tc>
          <w:tcPr>
            <w:tcW w:w="20" w:type="dxa"/>
            <w:vAlign w:val="bottom"/>
          </w:tcPr>
          <w:p w14:paraId="2D80AC7F" w14:textId="77777777" w:rsidR="001D5259" w:rsidRDefault="001D5259">
            <w:pPr>
              <w:rPr>
                <w:sz w:val="24"/>
                <w:szCs w:val="24"/>
              </w:rPr>
            </w:pPr>
          </w:p>
        </w:tc>
        <w:tc>
          <w:tcPr>
            <w:tcW w:w="120" w:type="dxa"/>
            <w:vAlign w:val="bottom"/>
          </w:tcPr>
          <w:p w14:paraId="3C66439A" w14:textId="77777777" w:rsidR="001D5259" w:rsidRDefault="001D5259">
            <w:pPr>
              <w:rPr>
                <w:sz w:val="24"/>
                <w:szCs w:val="24"/>
              </w:rPr>
            </w:pPr>
          </w:p>
        </w:tc>
        <w:tc>
          <w:tcPr>
            <w:tcW w:w="360" w:type="dxa"/>
            <w:vAlign w:val="bottom"/>
          </w:tcPr>
          <w:p w14:paraId="3A3C3F04" w14:textId="77777777" w:rsidR="001D5259" w:rsidRDefault="001D5259">
            <w:pPr>
              <w:rPr>
                <w:sz w:val="24"/>
                <w:szCs w:val="24"/>
              </w:rPr>
            </w:pPr>
          </w:p>
        </w:tc>
        <w:tc>
          <w:tcPr>
            <w:tcW w:w="540" w:type="dxa"/>
            <w:vAlign w:val="bottom"/>
          </w:tcPr>
          <w:p w14:paraId="344A4EA7" w14:textId="77777777" w:rsidR="001D5259" w:rsidRDefault="001D5259">
            <w:pPr>
              <w:rPr>
                <w:sz w:val="24"/>
                <w:szCs w:val="24"/>
              </w:rPr>
            </w:pPr>
          </w:p>
        </w:tc>
        <w:tc>
          <w:tcPr>
            <w:tcW w:w="120" w:type="dxa"/>
            <w:vAlign w:val="bottom"/>
          </w:tcPr>
          <w:p w14:paraId="21B81A1D" w14:textId="77777777" w:rsidR="001D5259" w:rsidRDefault="001D5259">
            <w:pPr>
              <w:rPr>
                <w:sz w:val="24"/>
                <w:szCs w:val="24"/>
              </w:rPr>
            </w:pPr>
          </w:p>
        </w:tc>
        <w:tc>
          <w:tcPr>
            <w:tcW w:w="180" w:type="dxa"/>
            <w:vAlign w:val="bottom"/>
          </w:tcPr>
          <w:p w14:paraId="2ECE7BEA" w14:textId="77777777" w:rsidR="001D5259" w:rsidRDefault="001D5259">
            <w:pPr>
              <w:rPr>
                <w:sz w:val="24"/>
                <w:szCs w:val="24"/>
              </w:rPr>
            </w:pPr>
          </w:p>
        </w:tc>
        <w:tc>
          <w:tcPr>
            <w:tcW w:w="600" w:type="dxa"/>
            <w:tcBorders>
              <w:right w:val="single" w:sz="8" w:space="0" w:color="FBFBF3"/>
            </w:tcBorders>
            <w:vAlign w:val="bottom"/>
          </w:tcPr>
          <w:p w14:paraId="42748E62" w14:textId="77777777" w:rsidR="001D5259" w:rsidRDefault="001D5259">
            <w:pPr>
              <w:rPr>
                <w:sz w:val="24"/>
                <w:szCs w:val="24"/>
              </w:rPr>
            </w:pPr>
          </w:p>
        </w:tc>
        <w:tc>
          <w:tcPr>
            <w:tcW w:w="80" w:type="dxa"/>
            <w:vAlign w:val="bottom"/>
          </w:tcPr>
          <w:p w14:paraId="0C871F4B" w14:textId="77777777" w:rsidR="001D5259" w:rsidRDefault="001D5259">
            <w:pPr>
              <w:rPr>
                <w:sz w:val="24"/>
                <w:szCs w:val="24"/>
              </w:rPr>
            </w:pPr>
          </w:p>
        </w:tc>
        <w:tc>
          <w:tcPr>
            <w:tcW w:w="120" w:type="dxa"/>
            <w:vAlign w:val="bottom"/>
          </w:tcPr>
          <w:p w14:paraId="36C843FB" w14:textId="77777777" w:rsidR="001D5259" w:rsidRDefault="001D5259">
            <w:pPr>
              <w:rPr>
                <w:sz w:val="24"/>
                <w:szCs w:val="24"/>
              </w:rPr>
            </w:pPr>
          </w:p>
        </w:tc>
        <w:tc>
          <w:tcPr>
            <w:tcW w:w="60" w:type="dxa"/>
            <w:vAlign w:val="bottom"/>
          </w:tcPr>
          <w:p w14:paraId="3BE4D5D1" w14:textId="77777777" w:rsidR="001D5259" w:rsidRDefault="001D5259">
            <w:pPr>
              <w:rPr>
                <w:sz w:val="24"/>
                <w:szCs w:val="24"/>
              </w:rPr>
            </w:pPr>
          </w:p>
        </w:tc>
        <w:tc>
          <w:tcPr>
            <w:tcW w:w="120" w:type="dxa"/>
            <w:vAlign w:val="bottom"/>
          </w:tcPr>
          <w:p w14:paraId="54EB8067" w14:textId="77777777" w:rsidR="001D5259" w:rsidRDefault="001D5259">
            <w:pPr>
              <w:rPr>
                <w:sz w:val="24"/>
                <w:szCs w:val="24"/>
              </w:rPr>
            </w:pPr>
          </w:p>
        </w:tc>
        <w:tc>
          <w:tcPr>
            <w:tcW w:w="600" w:type="dxa"/>
            <w:vAlign w:val="bottom"/>
          </w:tcPr>
          <w:p w14:paraId="69A9C236" w14:textId="77777777" w:rsidR="001D5259" w:rsidRDefault="001D5259">
            <w:pPr>
              <w:rPr>
                <w:sz w:val="24"/>
                <w:szCs w:val="24"/>
              </w:rPr>
            </w:pPr>
          </w:p>
        </w:tc>
        <w:tc>
          <w:tcPr>
            <w:tcW w:w="120" w:type="dxa"/>
            <w:vAlign w:val="bottom"/>
          </w:tcPr>
          <w:p w14:paraId="308C86CE" w14:textId="77777777" w:rsidR="001D5259" w:rsidRDefault="001D5259">
            <w:pPr>
              <w:rPr>
                <w:sz w:val="24"/>
                <w:szCs w:val="24"/>
              </w:rPr>
            </w:pPr>
          </w:p>
        </w:tc>
        <w:tc>
          <w:tcPr>
            <w:tcW w:w="180" w:type="dxa"/>
            <w:vAlign w:val="bottom"/>
          </w:tcPr>
          <w:p w14:paraId="1A1C69F9" w14:textId="77777777" w:rsidR="001D5259" w:rsidRDefault="001D5259">
            <w:pPr>
              <w:rPr>
                <w:sz w:val="24"/>
                <w:szCs w:val="24"/>
              </w:rPr>
            </w:pPr>
          </w:p>
        </w:tc>
        <w:tc>
          <w:tcPr>
            <w:tcW w:w="600" w:type="dxa"/>
            <w:vAlign w:val="bottom"/>
          </w:tcPr>
          <w:p w14:paraId="4F1A46D4" w14:textId="77777777" w:rsidR="001D5259" w:rsidRDefault="001D5259">
            <w:pPr>
              <w:rPr>
                <w:sz w:val="24"/>
                <w:szCs w:val="24"/>
              </w:rPr>
            </w:pPr>
          </w:p>
        </w:tc>
        <w:tc>
          <w:tcPr>
            <w:tcW w:w="120" w:type="dxa"/>
            <w:vAlign w:val="bottom"/>
          </w:tcPr>
          <w:p w14:paraId="3E1C16E5" w14:textId="77777777" w:rsidR="001D5259" w:rsidRDefault="001D5259">
            <w:pPr>
              <w:rPr>
                <w:sz w:val="24"/>
                <w:szCs w:val="24"/>
              </w:rPr>
            </w:pPr>
          </w:p>
        </w:tc>
        <w:tc>
          <w:tcPr>
            <w:tcW w:w="180" w:type="dxa"/>
            <w:vAlign w:val="bottom"/>
          </w:tcPr>
          <w:p w14:paraId="56A72DE6" w14:textId="77777777" w:rsidR="001D5259" w:rsidRDefault="001D5259">
            <w:pPr>
              <w:rPr>
                <w:sz w:val="24"/>
                <w:szCs w:val="24"/>
              </w:rPr>
            </w:pPr>
          </w:p>
        </w:tc>
        <w:tc>
          <w:tcPr>
            <w:tcW w:w="600" w:type="dxa"/>
            <w:vAlign w:val="bottom"/>
          </w:tcPr>
          <w:p w14:paraId="6698C12B" w14:textId="77777777" w:rsidR="001D5259" w:rsidRDefault="001D5259">
            <w:pPr>
              <w:rPr>
                <w:sz w:val="24"/>
                <w:szCs w:val="24"/>
              </w:rPr>
            </w:pPr>
          </w:p>
        </w:tc>
        <w:tc>
          <w:tcPr>
            <w:tcW w:w="120" w:type="dxa"/>
            <w:vAlign w:val="bottom"/>
          </w:tcPr>
          <w:p w14:paraId="0D378F0D" w14:textId="77777777" w:rsidR="001D5259" w:rsidRDefault="001D5259">
            <w:pPr>
              <w:rPr>
                <w:sz w:val="24"/>
                <w:szCs w:val="24"/>
              </w:rPr>
            </w:pPr>
          </w:p>
        </w:tc>
        <w:tc>
          <w:tcPr>
            <w:tcW w:w="180" w:type="dxa"/>
            <w:vAlign w:val="bottom"/>
          </w:tcPr>
          <w:p w14:paraId="2777A5F0" w14:textId="77777777" w:rsidR="001D5259" w:rsidRDefault="001D5259">
            <w:pPr>
              <w:rPr>
                <w:sz w:val="24"/>
                <w:szCs w:val="24"/>
              </w:rPr>
            </w:pPr>
          </w:p>
        </w:tc>
        <w:tc>
          <w:tcPr>
            <w:tcW w:w="600" w:type="dxa"/>
            <w:vAlign w:val="bottom"/>
          </w:tcPr>
          <w:p w14:paraId="3425B537" w14:textId="77777777" w:rsidR="001D5259" w:rsidRDefault="001D5259">
            <w:pPr>
              <w:rPr>
                <w:sz w:val="24"/>
                <w:szCs w:val="24"/>
              </w:rPr>
            </w:pPr>
          </w:p>
        </w:tc>
        <w:tc>
          <w:tcPr>
            <w:tcW w:w="120" w:type="dxa"/>
            <w:vAlign w:val="bottom"/>
          </w:tcPr>
          <w:p w14:paraId="25A5CE55" w14:textId="77777777" w:rsidR="001D5259" w:rsidRDefault="001D5259">
            <w:pPr>
              <w:rPr>
                <w:sz w:val="24"/>
                <w:szCs w:val="24"/>
              </w:rPr>
            </w:pPr>
          </w:p>
        </w:tc>
        <w:tc>
          <w:tcPr>
            <w:tcW w:w="180" w:type="dxa"/>
            <w:vAlign w:val="bottom"/>
          </w:tcPr>
          <w:p w14:paraId="64E95411" w14:textId="77777777" w:rsidR="001D5259" w:rsidRDefault="001D5259">
            <w:pPr>
              <w:rPr>
                <w:sz w:val="24"/>
                <w:szCs w:val="24"/>
              </w:rPr>
            </w:pPr>
          </w:p>
        </w:tc>
        <w:tc>
          <w:tcPr>
            <w:tcW w:w="600" w:type="dxa"/>
            <w:vAlign w:val="bottom"/>
          </w:tcPr>
          <w:p w14:paraId="664AEB10" w14:textId="77777777" w:rsidR="001D5259" w:rsidRDefault="001D5259">
            <w:pPr>
              <w:rPr>
                <w:sz w:val="24"/>
                <w:szCs w:val="24"/>
              </w:rPr>
            </w:pPr>
          </w:p>
        </w:tc>
        <w:tc>
          <w:tcPr>
            <w:tcW w:w="300" w:type="dxa"/>
            <w:vAlign w:val="bottom"/>
          </w:tcPr>
          <w:p w14:paraId="6328AB50" w14:textId="77777777" w:rsidR="001D5259" w:rsidRDefault="001D5259">
            <w:pPr>
              <w:rPr>
                <w:sz w:val="24"/>
                <w:szCs w:val="24"/>
              </w:rPr>
            </w:pPr>
          </w:p>
        </w:tc>
        <w:tc>
          <w:tcPr>
            <w:tcW w:w="540" w:type="dxa"/>
            <w:tcBorders>
              <w:right w:val="single" w:sz="8" w:space="0" w:color="auto"/>
            </w:tcBorders>
            <w:vAlign w:val="bottom"/>
          </w:tcPr>
          <w:p w14:paraId="2A41087C" w14:textId="77777777" w:rsidR="001D5259" w:rsidRDefault="001D5259">
            <w:pPr>
              <w:rPr>
                <w:sz w:val="24"/>
                <w:szCs w:val="24"/>
              </w:rPr>
            </w:pPr>
          </w:p>
        </w:tc>
        <w:tc>
          <w:tcPr>
            <w:tcW w:w="0" w:type="dxa"/>
            <w:vAlign w:val="bottom"/>
          </w:tcPr>
          <w:p w14:paraId="1BEF5085" w14:textId="77777777" w:rsidR="001D5259" w:rsidRDefault="001D5259">
            <w:pPr>
              <w:rPr>
                <w:sz w:val="1"/>
                <w:szCs w:val="1"/>
              </w:rPr>
            </w:pPr>
          </w:p>
        </w:tc>
      </w:tr>
      <w:tr w:rsidR="001D5259" w14:paraId="1CFA6900" w14:textId="77777777">
        <w:trPr>
          <w:trHeight w:val="132"/>
        </w:trPr>
        <w:tc>
          <w:tcPr>
            <w:tcW w:w="80" w:type="dxa"/>
            <w:tcBorders>
              <w:left w:val="single" w:sz="8" w:space="0" w:color="auto"/>
            </w:tcBorders>
            <w:vAlign w:val="bottom"/>
          </w:tcPr>
          <w:p w14:paraId="1CE13367" w14:textId="77777777" w:rsidR="001D5259" w:rsidRDefault="001D5259">
            <w:pPr>
              <w:rPr>
                <w:sz w:val="11"/>
                <w:szCs w:val="11"/>
              </w:rPr>
            </w:pPr>
          </w:p>
        </w:tc>
        <w:tc>
          <w:tcPr>
            <w:tcW w:w="440" w:type="dxa"/>
            <w:vAlign w:val="bottom"/>
          </w:tcPr>
          <w:p w14:paraId="067DA4CD" w14:textId="77777777" w:rsidR="001D5259" w:rsidRDefault="001D5259">
            <w:pPr>
              <w:rPr>
                <w:sz w:val="11"/>
                <w:szCs w:val="11"/>
              </w:rPr>
            </w:pPr>
          </w:p>
        </w:tc>
        <w:tc>
          <w:tcPr>
            <w:tcW w:w="180" w:type="dxa"/>
            <w:vAlign w:val="bottom"/>
          </w:tcPr>
          <w:p w14:paraId="1D2810A9" w14:textId="77777777" w:rsidR="001D5259" w:rsidRDefault="001D5259">
            <w:pPr>
              <w:rPr>
                <w:sz w:val="11"/>
                <w:szCs w:val="11"/>
              </w:rPr>
            </w:pPr>
          </w:p>
        </w:tc>
        <w:tc>
          <w:tcPr>
            <w:tcW w:w="120" w:type="dxa"/>
            <w:vAlign w:val="bottom"/>
          </w:tcPr>
          <w:p w14:paraId="2513E21D" w14:textId="77777777" w:rsidR="001D5259" w:rsidRDefault="001D5259">
            <w:pPr>
              <w:rPr>
                <w:sz w:val="11"/>
                <w:szCs w:val="11"/>
              </w:rPr>
            </w:pPr>
          </w:p>
        </w:tc>
        <w:tc>
          <w:tcPr>
            <w:tcW w:w="140" w:type="dxa"/>
            <w:vAlign w:val="bottom"/>
          </w:tcPr>
          <w:p w14:paraId="06D6274A" w14:textId="77777777" w:rsidR="001D5259" w:rsidRDefault="001D5259">
            <w:pPr>
              <w:rPr>
                <w:sz w:val="11"/>
                <w:szCs w:val="11"/>
              </w:rPr>
            </w:pPr>
          </w:p>
        </w:tc>
        <w:tc>
          <w:tcPr>
            <w:tcW w:w="240" w:type="dxa"/>
            <w:vAlign w:val="bottom"/>
          </w:tcPr>
          <w:p w14:paraId="60ADF090" w14:textId="77777777" w:rsidR="001D5259" w:rsidRDefault="001D5259">
            <w:pPr>
              <w:rPr>
                <w:sz w:val="11"/>
                <w:szCs w:val="11"/>
              </w:rPr>
            </w:pPr>
          </w:p>
        </w:tc>
        <w:tc>
          <w:tcPr>
            <w:tcW w:w="60" w:type="dxa"/>
            <w:vAlign w:val="bottom"/>
          </w:tcPr>
          <w:p w14:paraId="0BF2A460" w14:textId="77777777" w:rsidR="001D5259" w:rsidRDefault="001D5259">
            <w:pPr>
              <w:rPr>
                <w:sz w:val="11"/>
                <w:szCs w:val="11"/>
              </w:rPr>
            </w:pPr>
          </w:p>
        </w:tc>
        <w:tc>
          <w:tcPr>
            <w:tcW w:w="20" w:type="dxa"/>
            <w:vAlign w:val="bottom"/>
          </w:tcPr>
          <w:p w14:paraId="7698A51A" w14:textId="77777777" w:rsidR="001D5259" w:rsidRDefault="001D5259">
            <w:pPr>
              <w:rPr>
                <w:sz w:val="11"/>
                <w:szCs w:val="11"/>
              </w:rPr>
            </w:pPr>
          </w:p>
        </w:tc>
        <w:tc>
          <w:tcPr>
            <w:tcW w:w="480" w:type="dxa"/>
            <w:gridSpan w:val="2"/>
            <w:vAlign w:val="bottom"/>
          </w:tcPr>
          <w:p w14:paraId="5902D96B" w14:textId="77777777" w:rsidR="001D5259" w:rsidRDefault="001D5259">
            <w:pPr>
              <w:rPr>
                <w:sz w:val="11"/>
                <w:szCs w:val="11"/>
              </w:rPr>
            </w:pPr>
          </w:p>
        </w:tc>
        <w:tc>
          <w:tcPr>
            <w:tcW w:w="840" w:type="dxa"/>
            <w:gridSpan w:val="3"/>
            <w:vAlign w:val="bottom"/>
          </w:tcPr>
          <w:p w14:paraId="5D5BCB31" w14:textId="77777777" w:rsidR="001D5259" w:rsidRDefault="001D5259">
            <w:pPr>
              <w:rPr>
                <w:sz w:val="11"/>
                <w:szCs w:val="11"/>
              </w:rPr>
            </w:pPr>
          </w:p>
        </w:tc>
        <w:tc>
          <w:tcPr>
            <w:tcW w:w="600" w:type="dxa"/>
            <w:vAlign w:val="bottom"/>
          </w:tcPr>
          <w:p w14:paraId="258EF12B" w14:textId="77777777" w:rsidR="001D5259" w:rsidRDefault="001D5259">
            <w:pPr>
              <w:rPr>
                <w:sz w:val="11"/>
                <w:szCs w:val="11"/>
              </w:rPr>
            </w:pPr>
          </w:p>
        </w:tc>
        <w:tc>
          <w:tcPr>
            <w:tcW w:w="200" w:type="dxa"/>
            <w:gridSpan w:val="2"/>
            <w:vAlign w:val="bottom"/>
          </w:tcPr>
          <w:p w14:paraId="77C6B457" w14:textId="77777777" w:rsidR="001D5259" w:rsidRDefault="001D5259">
            <w:pPr>
              <w:rPr>
                <w:sz w:val="11"/>
                <w:szCs w:val="11"/>
              </w:rPr>
            </w:pPr>
          </w:p>
        </w:tc>
        <w:tc>
          <w:tcPr>
            <w:tcW w:w="180" w:type="dxa"/>
            <w:gridSpan w:val="2"/>
            <w:vAlign w:val="bottom"/>
          </w:tcPr>
          <w:p w14:paraId="1D0176E0" w14:textId="77777777" w:rsidR="001D5259" w:rsidRDefault="001D5259">
            <w:pPr>
              <w:rPr>
                <w:sz w:val="11"/>
                <w:szCs w:val="11"/>
              </w:rPr>
            </w:pPr>
          </w:p>
        </w:tc>
        <w:tc>
          <w:tcPr>
            <w:tcW w:w="600" w:type="dxa"/>
            <w:vAlign w:val="bottom"/>
          </w:tcPr>
          <w:p w14:paraId="5C3A4039" w14:textId="77777777" w:rsidR="001D5259" w:rsidRDefault="001D5259">
            <w:pPr>
              <w:rPr>
                <w:sz w:val="11"/>
                <w:szCs w:val="11"/>
              </w:rPr>
            </w:pPr>
          </w:p>
        </w:tc>
        <w:tc>
          <w:tcPr>
            <w:tcW w:w="300" w:type="dxa"/>
            <w:gridSpan w:val="2"/>
            <w:vAlign w:val="bottom"/>
          </w:tcPr>
          <w:p w14:paraId="41BEA42C" w14:textId="77777777" w:rsidR="001D5259" w:rsidRDefault="001D5259">
            <w:pPr>
              <w:rPr>
                <w:sz w:val="11"/>
                <w:szCs w:val="11"/>
              </w:rPr>
            </w:pPr>
          </w:p>
        </w:tc>
        <w:tc>
          <w:tcPr>
            <w:tcW w:w="600" w:type="dxa"/>
            <w:vAlign w:val="bottom"/>
          </w:tcPr>
          <w:p w14:paraId="49AD012D" w14:textId="77777777" w:rsidR="001D5259" w:rsidRDefault="001D5259">
            <w:pPr>
              <w:rPr>
                <w:sz w:val="11"/>
                <w:szCs w:val="11"/>
              </w:rPr>
            </w:pPr>
          </w:p>
        </w:tc>
        <w:tc>
          <w:tcPr>
            <w:tcW w:w="120" w:type="dxa"/>
            <w:vAlign w:val="bottom"/>
          </w:tcPr>
          <w:p w14:paraId="0D130959" w14:textId="77777777" w:rsidR="001D5259" w:rsidRDefault="001D5259">
            <w:pPr>
              <w:rPr>
                <w:sz w:val="11"/>
                <w:szCs w:val="11"/>
              </w:rPr>
            </w:pPr>
          </w:p>
        </w:tc>
        <w:tc>
          <w:tcPr>
            <w:tcW w:w="180" w:type="dxa"/>
            <w:vAlign w:val="bottom"/>
          </w:tcPr>
          <w:p w14:paraId="2E5A4152" w14:textId="77777777" w:rsidR="001D5259" w:rsidRDefault="001D5259">
            <w:pPr>
              <w:rPr>
                <w:sz w:val="11"/>
                <w:szCs w:val="11"/>
              </w:rPr>
            </w:pPr>
          </w:p>
        </w:tc>
        <w:tc>
          <w:tcPr>
            <w:tcW w:w="720" w:type="dxa"/>
            <w:gridSpan w:val="2"/>
            <w:vAlign w:val="bottom"/>
          </w:tcPr>
          <w:p w14:paraId="5788C426" w14:textId="77777777" w:rsidR="001D5259" w:rsidRDefault="001D5259">
            <w:pPr>
              <w:rPr>
                <w:sz w:val="11"/>
                <w:szCs w:val="11"/>
              </w:rPr>
            </w:pPr>
          </w:p>
        </w:tc>
        <w:tc>
          <w:tcPr>
            <w:tcW w:w="180" w:type="dxa"/>
            <w:vAlign w:val="bottom"/>
          </w:tcPr>
          <w:p w14:paraId="34D9CC15" w14:textId="77777777" w:rsidR="001D5259" w:rsidRDefault="001D5259">
            <w:pPr>
              <w:rPr>
                <w:sz w:val="11"/>
                <w:szCs w:val="11"/>
              </w:rPr>
            </w:pPr>
          </w:p>
        </w:tc>
        <w:tc>
          <w:tcPr>
            <w:tcW w:w="720" w:type="dxa"/>
            <w:gridSpan w:val="2"/>
            <w:vAlign w:val="bottom"/>
          </w:tcPr>
          <w:p w14:paraId="22771926" w14:textId="77777777" w:rsidR="001D5259" w:rsidRDefault="001D5259">
            <w:pPr>
              <w:rPr>
                <w:sz w:val="11"/>
                <w:szCs w:val="11"/>
              </w:rPr>
            </w:pPr>
          </w:p>
        </w:tc>
        <w:tc>
          <w:tcPr>
            <w:tcW w:w="180" w:type="dxa"/>
            <w:vAlign w:val="bottom"/>
          </w:tcPr>
          <w:p w14:paraId="4E0C8046" w14:textId="77777777" w:rsidR="001D5259" w:rsidRDefault="001D5259">
            <w:pPr>
              <w:rPr>
                <w:sz w:val="11"/>
                <w:szCs w:val="11"/>
              </w:rPr>
            </w:pPr>
          </w:p>
        </w:tc>
        <w:tc>
          <w:tcPr>
            <w:tcW w:w="900" w:type="dxa"/>
            <w:gridSpan w:val="2"/>
            <w:vAlign w:val="bottom"/>
          </w:tcPr>
          <w:p w14:paraId="50A1E37B" w14:textId="77777777" w:rsidR="001D5259" w:rsidRDefault="001D5259">
            <w:pPr>
              <w:rPr>
                <w:sz w:val="11"/>
                <w:szCs w:val="11"/>
              </w:rPr>
            </w:pPr>
          </w:p>
        </w:tc>
        <w:tc>
          <w:tcPr>
            <w:tcW w:w="540" w:type="dxa"/>
            <w:tcBorders>
              <w:right w:val="single" w:sz="8" w:space="0" w:color="auto"/>
            </w:tcBorders>
            <w:vAlign w:val="bottom"/>
          </w:tcPr>
          <w:p w14:paraId="6DA0CEA8" w14:textId="77777777" w:rsidR="001D5259" w:rsidRDefault="001D5259">
            <w:pPr>
              <w:rPr>
                <w:sz w:val="11"/>
                <w:szCs w:val="11"/>
              </w:rPr>
            </w:pPr>
          </w:p>
        </w:tc>
        <w:tc>
          <w:tcPr>
            <w:tcW w:w="0" w:type="dxa"/>
            <w:vAlign w:val="bottom"/>
          </w:tcPr>
          <w:p w14:paraId="4D24EF3A" w14:textId="77777777" w:rsidR="001D5259" w:rsidRDefault="001D5259">
            <w:pPr>
              <w:rPr>
                <w:sz w:val="1"/>
                <w:szCs w:val="1"/>
              </w:rPr>
            </w:pPr>
          </w:p>
        </w:tc>
      </w:tr>
      <w:tr w:rsidR="001D5259" w14:paraId="028F9499" w14:textId="77777777">
        <w:trPr>
          <w:trHeight w:val="283"/>
        </w:trPr>
        <w:tc>
          <w:tcPr>
            <w:tcW w:w="80" w:type="dxa"/>
            <w:tcBorders>
              <w:left w:val="single" w:sz="8" w:space="0" w:color="auto"/>
            </w:tcBorders>
            <w:vAlign w:val="bottom"/>
          </w:tcPr>
          <w:p w14:paraId="4D9AF22D" w14:textId="77777777" w:rsidR="001D5259" w:rsidRDefault="001D5259">
            <w:pPr>
              <w:rPr>
                <w:sz w:val="24"/>
                <w:szCs w:val="24"/>
              </w:rPr>
            </w:pPr>
          </w:p>
        </w:tc>
        <w:tc>
          <w:tcPr>
            <w:tcW w:w="440" w:type="dxa"/>
            <w:vAlign w:val="bottom"/>
          </w:tcPr>
          <w:p w14:paraId="4C4985A2" w14:textId="77777777" w:rsidR="001D5259" w:rsidRDefault="001D5259">
            <w:pPr>
              <w:rPr>
                <w:sz w:val="24"/>
                <w:szCs w:val="24"/>
              </w:rPr>
            </w:pPr>
          </w:p>
        </w:tc>
        <w:tc>
          <w:tcPr>
            <w:tcW w:w="180" w:type="dxa"/>
            <w:vAlign w:val="bottom"/>
          </w:tcPr>
          <w:p w14:paraId="3B987729" w14:textId="77777777" w:rsidR="001D5259" w:rsidRDefault="001D5259">
            <w:pPr>
              <w:rPr>
                <w:sz w:val="24"/>
                <w:szCs w:val="24"/>
              </w:rPr>
            </w:pPr>
          </w:p>
        </w:tc>
        <w:tc>
          <w:tcPr>
            <w:tcW w:w="120" w:type="dxa"/>
            <w:vAlign w:val="bottom"/>
          </w:tcPr>
          <w:p w14:paraId="63203B88" w14:textId="77777777" w:rsidR="001D5259" w:rsidRDefault="001D5259">
            <w:pPr>
              <w:rPr>
                <w:sz w:val="24"/>
                <w:szCs w:val="24"/>
              </w:rPr>
            </w:pPr>
          </w:p>
        </w:tc>
        <w:tc>
          <w:tcPr>
            <w:tcW w:w="140" w:type="dxa"/>
            <w:vAlign w:val="bottom"/>
          </w:tcPr>
          <w:p w14:paraId="6698AFDD" w14:textId="77777777" w:rsidR="001D5259" w:rsidRDefault="001D5259">
            <w:pPr>
              <w:rPr>
                <w:sz w:val="24"/>
                <w:szCs w:val="24"/>
              </w:rPr>
            </w:pPr>
          </w:p>
        </w:tc>
        <w:tc>
          <w:tcPr>
            <w:tcW w:w="240" w:type="dxa"/>
            <w:vAlign w:val="bottom"/>
          </w:tcPr>
          <w:p w14:paraId="0A9F9ADD" w14:textId="77777777" w:rsidR="001D5259" w:rsidRDefault="001D5259">
            <w:pPr>
              <w:rPr>
                <w:sz w:val="24"/>
                <w:szCs w:val="24"/>
              </w:rPr>
            </w:pPr>
          </w:p>
        </w:tc>
        <w:tc>
          <w:tcPr>
            <w:tcW w:w="60" w:type="dxa"/>
            <w:vAlign w:val="bottom"/>
          </w:tcPr>
          <w:p w14:paraId="2804C124" w14:textId="77777777" w:rsidR="001D5259" w:rsidRDefault="001D5259">
            <w:pPr>
              <w:rPr>
                <w:sz w:val="24"/>
                <w:szCs w:val="24"/>
              </w:rPr>
            </w:pPr>
          </w:p>
        </w:tc>
        <w:tc>
          <w:tcPr>
            <w:tcW w:w="20" w:type="dxa"/>
            <w:vAlign w:val="bottom"/>
          </w:tcPr>
          <w:p w14:paraId="59724609" w14:textId="77777777" w:rsidR="001D5259" w:rsidRDefault="001D5259">
            <w:pPr>
              <w:rPr>
                <w:sz w:val="24"/>
                <w:szCs w:val="24"/>
              </w:rPr>
            </w:pPr>
          </w:p>
        </w:tc>
        <w:tc>
          <w:tcPr>
            <w:tcW w:w="120" w:type="dxa"/>
            <w:vAlign w:val="bottom"/>
          </w:tcPr>
          <w:p w14:paraId="0FF5BDCF" w14:textId="77777777" w:rsidR="001D5259" w:rsidRDefault="001D5259">
            <w:pPr>
              <w:rPr>
                <w:sz w:val="24"/>
                <w:szCs w:val="24"/>
              </w:rPr>
            </w:pPr>
          </w:p>
        </w:tc>
        <w:tc>
          <w:tcPr>
            <w:tcW w:w="360" w:type="dxa"/>
            <w:shd w:val="clear" w:color="auto" w:fill="FBFBF3"/>
            <w:vAlign w:val="bottom"/>
          </w:tcPr>
          <w:p w14:paraId="617F6F4F" w14:textId="77777777" w:rsidR="001D5259" w:rsidRDefault="00437B5C">
            <w:pPr>
              <w:jc w:val="right"/>
              <w:rPr>
                <w:sz w:val="20"/>
                <w:szCs w:val="20"/>
              </w:rPr>
            </w:pPr>
            <w:r>
              <w:rPr>
                <w:rFonts w:eastAsia="Times New Roman"/>
                <w:color w:val="111111"/>
                <w:w w:val="94"/>
                <w:sz w:val="24"/>
                <w:szCs w:val="24"/>
                <w:highlight w:val="white"/>
              </w:rPr>
              <w:t>998</w:t>
            </w:r>
          </w:p>
        </w:tc>
        <w:tc>
          <w:tcPr>
            <w:tcW w:w="540" w:type="dxa"/>
            <w:vAlign w:val="bottom"/>
          </w:tcPr>
          <w:p w14:paraId="70DE23FB" w14:textId="77777777" w:rsidR="001D5259" w:rsidRDefault="001D5259">
            <w:pPr>
              <w:rPr>
                <w:sz w:val="24"/>
                <w:szCs w:val="24"/>
              </w:rPr>
            </w:pPr>
          </w:p>
        </w:tc>
        <w:tc>
          <w:tcPr>
            <w:tcW w:w="300" w:type="dxa"/>
            <w:gridSpan w:val="2"/>
            <w:shd w:val="clear" w:color="auto" w:fill="FBFBF3"/>
            <w:vAlign w:val="bottom"/>
          </w:tcPr>
          <w:p w14:paraId="15173ECF" w14:textId="77777777" w:rsidR="001D5259" w:rsidRDefault="00437B5C">
            <w:pPr>
              <w:rPr>
                <w:sz w:val="20"/>
                <w:szCs w:val="20"/>
              </w:rPr>
            </w:pPr>
            <w:r>
              <w:rPr>
                <w:rFonts w:eastAsia="Times New Roman"/>
                <w:color w:val="111111"/>
                <w:w w:val="93"/>
                <w:sz w:val="24"/>
                <w:szCs w:val="24"/>
                <w:highlight w:val="white"/>
              </w:rPr>
              <w:t>8,9</w:t>
            </w:r>
          </w:p>
        </w:tc>
        <w:tc>
          <w:tcPr>
            <w:tcW w:w="600" w:type="dxa"/>
            <w:vAlign w:val="bottom"/>
          </w:tcPr>
          <w:p w14:paraId="37D150F5" w14:textId="77777777" w:rsidR="001D5259" w:rsidRDefault="001D5259">
            <w:pPr>
              <w:rPr>
                <w:sz w:val="24"/>
                <w:szCs w:val="24"/>
              </w:rPr>
            </w:pPr>
          </w:p>
        </w:tc>
        <w:tc>
          <w:tcPr>
            <w:tcW w:w="80" w:type="dxa"/>
            <w:vAlign w:val="bottom"/>
          </w:tcPr>
          <w:p w14:paraId="741BA4F6" w14:textId="77777777" w:rsidR="001D5259" w:rsidRDefault="001D5259">
            <w:pPr>
              <w:rPr>
                <w:sz w:val="24"/>
                <w:szCs w:val="24"/>
              </w:rPr>
            </w:pPr>
          </w:p>
        </w:tc>
        <w:tc>
          <w:tcPr>
            <w:tcW w:w="300" w:type="dxa"/>
            <w:gridSpan w:val="3"/>
            <w:shd w:val="clear" w:color="auto" w:fill="FBFBF3"/>
            <w:vAlign w:val="bottom"/>
          </w:tcPr>
          <w:p w14:paraId="63946907" w14:textId="77777777" w:rsidR="001D5259" w:rsidRDefault="00437B5C">
            <w:pPr>
              <w:rPr>
                <w:sz w:val="20"/>
                <w:szCs w:val="20"/>
              </w:rPr>
            </w:pPr>
            <w:r>
              <w:rPr>
                <w:rFonts w:eastAsia="Times New Roman"/>
                <w:color w:val="111111"/>
                <w:w w:val="93"/>
                <w:sz w:val="24"/>
                <w:szCs w:val="24"/>
                <w:highlight w:val="white"/>
              </w:rPr>
              <w:t>0,1</w:t>
            </w:r>
          </w:p>
        </w:tc>
        <w:tc>
          <w:tcPr>
            <w:tcW w:w="600" w:type="dxa"/>
            <w:vAlign w:val="bottom"/>
          </w:tcPr>
          <w:p w14:paraId="4F8E0E87" w14:textId="77777777" w:rsidR="001D5259" w:rsidRDefault="001D5259">
            <w:pPr>
              <w:rPr>
                <w:sz w:val="24"/>
                <w:szCs w:val="24"/>
              </w:rPr>
            </w:pPr>
          </w:p>
        </w:tc>
        <w:tc>
          <w:tcPr>
            <w:tcW w:w="300" w:type="dxa"/>
            <w:gridSpan w:val="2"/>
            <w:shd w:val="clear" w:color="auto" w:fill="FBFBF3"/>
            <w:vAlign w:val="bottom"/>
          </w:tcPr>
          <w:p w14:paraId="17D03AD8" w14:textId="77777777" w:rsidR="001D5259" w:rsidRDefault="00437B5C">
            <w:pPr>
              <w:rPr>
                <w:sz w:val="20"/>
                <w:szCs w:val="20"/>
              </w:rPr>
            </w:pPr>
            <w:r>
              <w:rPr>
                <w:rFonts w:eastAsia="Times New Roman"/>
                <w:color w:val="111111"/>
                <w:w w:val="93"/>
                <w:sz w:val="24"/>
                <w:szCs w:val="24"/>
                <w:highlight w:val="white"/>
              </w:rPr>
              <w:t>0,8</w:t>
            </w:r>
          </w:p>
        </w:tc>
        <w:tc>
          <w:tcPr>
            <w:tcW w:w="600" w:type="dxa"/>
            <w:vAlign w:val="bottom"/>
          </w:tcPr>
          <w:p w14:paraId="2A6E363B" w14:textId="77777777" w:rsidR="001D5259" w:rsidRDefault="001D5259">
            <w:pPr>
              <w:rPr>
                <w:sz w:val="24"/>
                <w:szCs w:val="24"/>
              </w:rPr>
            </w:pPr>
          </w:p>
        </w:tc>
        <w:tc>
          <w:tcPr>
            <w:tcW w:w="300" w:type="dxa"/>
            <w:gridSpan w:val="2"/>
            <w:shd w:val="clear" w:color="auto" w:fill="FBFBF3"/>
            <w:vAlign w:val="bottom"/>
          </w:tcPr>
          <w:p w14:paraId="61232D07" w14:textId="77777777" w:rsidR="001D5259" w:rsidRDefault="00437B5C">
            <w:pPr>
              <w:rPr>
                <w:sz w:val="20"/>
                <w:szCs w:val="20"/>
              </w:rPr>
            </w:pPr>
            <w:r>
              <w:rPr>
                <w:rFonts w:eastAsia="Times New Roman"/>
                <w:color w:val="111111"/>
                <w:w w:val="93"/>
                <w:sz w:val="24"/>
                <w:szCs w:val="24"/>
                <w:highlight w:val="white"/>
              </w:rPr>
              <w:t>0,4</w:t>
            </w:r>
          </w:p>
        </w:tc>
        <w:tc>
          <w:tcPr>
            <w:tcW w:w="600" w:type="dxa"/>
            <w:vAlign w:val="bottom"/>
          </w:tcPr>
          <w:p w14:paraId="1D835D35" w14:textId="77777777" w:rsidR="001D5259" w:rsidRDefault="001D5259">
            <w:pPr>
              <w:rPr>
                <w:sz w:val="24"/>
                <w:szCs w:val="24"/>
              </w:rPr>
            </w:pPr>
          </w:p>
        </w:tc>
        <w:tc>
          <w:tcPr>
            <w:tcW w:w="300" w:type="dxa"/>
            <w:gridSpan w:val="2"/>
            <w:shd w:val="clear" w:color="auto" w:fill="FBFBF3"/>
            <w:vAlign w:val="bottom"/>
          </w:tcPr>
          <w:p w14:paraId="539B70CD" w14:textId="77777777" w:rsidR="001D5259" w:rsidRDefault="00437B5C">
            <w:pPr>
              <w:rPr>
                <w:sz w:val="20"/>
                <w:szCs w:val="20"/>
              </w:rPr>
            </w:pPr>
            <w:r>
              <w:rPr>
                <w:rFonts w:eastAsia="Times New Roman"/>
                <w:color w:val="111111"/>
                <w:w w:val="93"/>
                <w:sz w:val="24"/>
                <w:szCs w:val="24"/>
                <w:highlight w:val="white"/>
              </w:rPr>
              <w:t>9,4</w:t>
            </w:r>
          </w:p>
        </w:tc>
        <w:tc>
          <w:tcPr>
            <w:tcW w:w="600" w:type="dxa"/>
            <w:vAlign w:val="bottom"/>
          </w:tcPr>
          <w:p w14:paraId="0D434B4E" w14:textId="77777777" w:rsidR="001D5259" w:rsidRDefault="001D5259">
            <w:pPr>
              <w:rPr>
                <w:sz w:val="24"/>
                <w:szCs w:val="24"/>
              </w:rPr>
            </w:pPr>
          </w:p>
        </w:tc>
        <w:tc>
          <w:tcPr>
            <w:tcW w:w="300" w:type="dxa"/>
            <w:gridSpan w:val="2"/>
            <w:shd w:val="clear" w:color="auto" w:fill="FBFBF3"/>
            <w:vAlign w:val="bottom"/>
          </w:tcPr>
          <w:p w14:paraId="69ACB937" w14:textId="77777777" w:rsidR="001D5259" w:rsidRDefault="00437B5C">
            <w:pPr>
              <w:rPr>
                <w:sz w:val="20"/>
                <w:szCs w:val="20"/>
              </w:rPr>
            </w:pPr>
            <w:r>
              <w:rPr>
                <w:rFonts w:eastAsia="Times New Roman"/>
                <w:color w:val="111111"/>
                <w:w w:val="93"/>
                <w:sz w:val="24"/>
                <w:szCs w:val="24"/>
                <w:highlight w:val="white"/>
              </w:rPr>
              <w:t>7,3</w:t>
            </w:r>
          </w:p>
        </w:tc>
        <w:tc>
          <w:tcPr>
            <w:tcW w:w="600" w:type="dxa"/>
            <w:vAlign w:val="bottom"/>
          </w:tcPr>
          <w:p w14:paraId="224A5091" w14:textId="77777777" w:rsidR="001D5259" w:rsidRDefault="001D5259">
            <w:pPr>
              <w:rPr>
                <w:sz w:val="24"/>
                <w:szCs w:val="24"/>
              </w:rPr>
            </w:pPr>
          </w:p>
        </w:tc>
        <w:tc>
          <w:tcPr>
            <w:tcW w:w="300" w:type="dxa"/>
            <w:shd w:val="clear" w:color="auto" w:fill="FBFBF3"/>
            <w:vAlign w:val="bottom"/>
          </w:tcPr>
          <w:p w14:paraId="18019F7F" w14:textId="77777777" w:rsidR="001D5259" w:rsidRDefault="00437B5C">
            <w:pPr>
              <w:jc w:val="right"/>
              <w:rPr>
                <w:sz w:val="20"/>
                <w:szCs w:val="20"/>
              </w:rPr>
            </w:pPr>
            <w:r>
              <w:rPr>
                <w:rFonts w:eastAsia="Times New Roman"/>
                <w:color w:val="111111"/>
                <w:w w:val="93"/>
                <w:sz w:val="24"/>
                <w:szCs w:val="24"/>
                <w:highlight w:val="white"/>
              </w:rPr>
              <w:t>0,6</w:t>
            </w:r>
          </w:p>
        </w:tc>
        <w:tc>
          <w:tcPr>
            <w:tcW w:w="540" w:type="dxa"/>
            <w:tcBorders>
              <w:right w:val="single" w:sz="8" w:space="0" w:color="auto"/>
            </w:tcBorders>
            <w:vAlign w:val="bottom"/>
          </w:tcPr>
          <w:p w14:paraId="1150964B" w14:textId="77777777" w:rsidR="001D5259" w:rsidRDefault="001D5259">
            <w:pPr>
              <w:rPr>
                <w:sz w:val="24"/>
                <w:szCs w:val="24"/>
              </w:rPr>
            </w:pPr>
          </w:p>
        </w:tc>
        <w:tc>
          <w:tcPr>
            <w:tcW w:w="0" w:type="dxa"/>
            <w:vAlign w:val="bottom"/>
          </w:tcPr>
          <w:p w14:paraId="5BA275D7" w14:textId="77777777" w:rsidR="001D5259" w:rsidRDefault="001D5259">
            <w:pPr>
              <w:rPr>
                <w:sz w:val="1"/>
                <w:szCs w:val="1"/>
              </w:rPr>
            </w:pPr>
          </w:p>
        </w:tc>
      </w:tr>
      <w:tr w:rsidR="001D5259" w14:paraId="6AE4B436" w14:textId="77777777">
        <w:trPr>
          <w:trHeight w:val="137"/>
        </w:trPr>
        <w:tc>
          <w:tcPr>
            <w:tcW w:w="80" w:type="dxa"/>
            <w:tcBorders>
              <w:left w:val="single" w:sz="8" w:space="0" w:color="auto"/>
            </w:tcBorders>
            <w:vAlign w:val="bottom"/>
          </w:tcPr>
          <w:p w14:paraId="59445CBD" w14:textId="77777777" w:rsidR="001D5259" w:rsidRDefault="001D5259">
            <w:pPr>
              <w:rPr>
                <w:sz w:val="11"/>
                <w:szCs w:val="11"/>
              </w:rPr>
            </w:pPr>
          </w:p>
        </w:tc>
        <w:tc>
          <w:tcPr>
            <w:tcW w:w="440" w:type="dxa"/>
            <w:vAlign w:val="bottom"/>
          </w:tcPr>
          <w:p w14:paraId="2EA6B07B" w14:textId="77777777" w:rsidR="001D5259" w:rsidRDefault="001D5259">
            <w:pPr>
              <w:rPr>
                <w:sz w:val="11"/>
                <w:szCs w:val="11"/>
              </w:rPr>
            </w:pPr>
          </w:p>
        </w:tc>
        <w:tc>
          <w:tcPr>
            <w:tcW w:w="180" w:type="dxa"/>
            <w:vAlign w:val="bottom"/>
          </w:tcPr>
          <w:p w14:paraId="4BCD25CA" w14:textId="77777777" w:rsidR="001D5259" w:rsidRDefault="001D5259">
            <w:pPr>
              <w:rPr>
                <w:sz w:val="11"/>
                <w:szCs w:val="11"/>
              </w:rPr>
            </w:pPr>
          </w:p>
        </w:tc>
        <w:tc>
          <w:tcPr>
            <w:tcW w:w="120" w:type="dxa"/>
            <w:vAlign w:val="bottom"/>
          </w:tcPr>
          <w:p w14:paraId="182F9EB0" w14:textId="77777777" w:rsidR="001D5259" w:rsidRDefault="001D5259">
            <w:pPr>
              <w:rPr>
                <w:sz w:val="11"/>
                <w:szCs w:val="11"/>
              </w:rPr>
            </w:pPr>
          </w:p>
        </w:tc>
        <w:tc>
          <w:tcPr>
            <w:tcW w:w="140" w:type="dxa"/>
            <w:vAlign w:val="bottom"/>
          </w:tcPr>
          <w:p w14:paraId="75E7736A" w14:textId="77777777" w:rsidR="001D5259" w:rsidRDefault="001D5259">
            <w:pPr>
              <w:rPr>
                <w:sz w:val="11"/>
                <w:szCs w:val="11"/>
              </w:rPr>
            </w:pPr>
          </w:p>
        </w:tc>
        <w:tc>
          <w:tcPr>
            <w:tcW w:w="240" w:type="dxa"/>
            <w:vAlign w:val="bottom"/>
          </w:tcPr>
          <w:p w14:paraId="4B43B386" w14:textId="77777777" w:rsidR="001D5259" w:rsidRDefault="001D5259">
            <w:pPr>
              <w:rPr>
                <w:sz w:val="11"/>
                <w:szCs w:val="11"/>
              </w:rPr>
            </w:pPr>
          </w:p>
        </w:tc>
        <w:tc>
          <w:tcPr>
            <w:tcW w:w="60" w:type="dxa"/>
            <w:vAlign w:val="bottom"/>
          </w:tcPr>
          <w:p w14:paraId="7F4B0BFE" w14:textId="77777777" w:rsidR="001D5259" w:rsidRDefault="001D5259">
            <w:pPr>
              <w:rPr>
                <w:sz w:val="11"/>
                <w:szCs w:val="11"/>
              </w:rPr>
            </w:pPr>
          </w:p>
        </w:tc>
        <w:tc>
          <w:tcPr>
            <w:tcW w:w="20" w:type="dxa"/>
            <w:vAlign w:val="bottom"/>
          </w:tcPr>
          <w:p w14:paraId="7D181A30" w14:textId="77777777" w:rsidR="001D5259" w:rsidRDefault="001D5259">
            <w:pPr>
              <w:rPr>
                <w:sz w:val="11"/>
                <w:szCs w:val="11"/>
              </w:rPr>
            </w:pPr>
          </w:p>
        </w:tc>
        <w:tc>
          <w:tcPr>
            <w:tcW w:w="480" w:type="dxa"/>
            <w:gridSpan w:val="2"/>
            <w:vAlign w:val="bottom"/>
          </w:tcPr>
          <w:p w14:paraId="20B19AA7" w14:textId="77777777" w:rsidR="001D5259" w:rsidRDefault="001D5259">
            <w:pPr>
              <w:rPr>
                <w:sz w:val="11"/>
                <w:szCs w:val="11"/>
              </w:rPr>
            </w:pPr>
          </w:p>
        </w:tc>
        <w:tc>
          <w:tcPr>
            <w:tcW w:w="660" w:type="dxa"/>
            <w:gridSpan w:val="2"/>
            <w:vAlign w:val="bottom"/>
          </w:tcPr>
          <w:p w14:paraId="5886ABD8" w14:textId="77777777" w:rsidR="001D5259" w:rsidRDefault="001D5259">
            <w:pPr>
              <w:rPr>
                <w:sz w:val="11"/>
                <w:szCs w:val="11"/>
              </w:rPr>
            </w:pPr>
          </w:p>
        </w:tc>
        <w:tc>
          <w:tcPr>
            <w:tcW w:w="180" w:type="dxa"/>
            <w:vAlign w:val="bottom"/>
          </w:tcPr>
          <w:p w14:paraId="417B59A1" w14:textId="77777777" w:rsidR="001D5259" w:rsidRDefault="001D5259">
            <w:pPr>
              <w:rPr>
                <w:sz w:val="11"/>
                <w:szCs w:val="11"/>
              </w:rPr>
            </w:pPr>
          </w:p>
        </w:tc>
        <w:tc>
          <w:tcPr>
            <w:tcW w:w="600" w:type="dxa"/>
            <w:vAlign w:val="bottom"/>
          </w:tcPr>
          <w:p w14:paraId="342A5F5D" w14:textId="77777777" w:rsidR="001D5259" w:rsidRDefault="001D5259">
            <w:pPr>
              <w:rPr>
                <w:sz w:val="11"/>
                <w:szCs w:val="11"/>
              </w:rPr>
            </w:pPr>
          </w:p>
        </w:tc>
        <w:tc>
          <w:tcPr>
            <w:tcW w:w="200" w:type="dxa"/>
            <w:gridSpan w:val="2"/>
            <w:vAlign w:val="bottom"/>
          </w:tcPr>
          <w:p w14:paraId="58993F83" w14:textId="77777777" w:rsidR="001D5259" w:rsidRDefault="001D5259">
            <w:pPr>
              <w:rPr>
                <w:sz w:val="11"/>
                <w:szCs w:val="11"/>
              </w:rPr>
            </w:pPr>
          </w:p>
        </w:tc>
        <w:tc>
          <w:tcPr>
            <w:tcW w:w="180" w:type="dxa"/>
            <w:gridSpan w:val="2"/>
            <w:vAlign w:val="bottom"/>
          </w:tcPr>
          <w:p w14:paraId="0A265E6F" w14:textId="77777777" w:rsidR="001D5259" w:rsidRDefault="001D5259">
            <w:pPr>
              <w:rPr>
                <w:sz w:val="11"/>
                <w:szCs w:val="11"/>
              </w:rPr>
            </w:pPr>
          </w:p>
        </w:tc>
        <w:tc>
          <w:tcPr>
            <w:tcW w:w="600" w:type="dxa"/>
            <w:vAlign w:val="bottom"/>
          </w:tcPr>
          <w:p w14:paraId="7D0173A1" w14:textId="77777777" w:rsidR="001D5259" w:rsidRDefault="001D5259">
            <w:pPr>
              <w:rPr>
                <w:sz w:val="11"/>
                <w:szCs w:val="11"/>
              </w:rPr>
            </w:pPr>
          </w:p>
        </w:tc>
        <w:tc>
          <w:tcPr>
            <w:tcW w:w="300" w:type="dxa"/>
            <w:gridSpan w:val="2"/>
            <w:vAlign w:val="bottom"/>
          </w:tcPr>
          <w:p w14:paraId="3BBDE73E" w14:textId="77777777" w:rsidR="001D5259" w:rsidRDefault="001D5259">
            <w:pPr>
              <w:rPr>
                <w:sz w:val="11"/>
                <w:szCs w:val="11"/>
              </w:rPr>
            </w:pPr>
          </w:p>
        </w:tc>
        <w:tc>
          <w:tcPr>
            <w:tcW w:w="600" w:type="dxa"/>
            <w:vAlign w:val="bottom"/>
          </w:tcPr>
          <w:p w14:paraId="7F5D03D2" w14:textId="77777777" w:rsidR="001D5259" w:rsidRDefault="001D5259">
            <w:pPr>
              <w:rPr>
                <w:sz w:val="11"/>
                <w:szCs w:val="11"/>
              </w:rPr>
            </w:pPr>
          </w:p>
        </w:tc>
        <w:tc>
          <w:tcPr>
            <w:tcW w:w="120" w:type="dxa"/>
            <w:vAlign w:val="bottom"/>
          </w:tcPr>
          <w:p w14:paraId="2E688860" w14:textId="77777777" w:rsidR="001D5259" w:rsidRDefault="001D5259">
            <w:pPr>
              <w:rPr>
                <w:sz w:val="11"/>
                <w:szCs w:val="11"/>
              </w:rPr>
            </w:pPr>
          </w:p>
        </w:tc>
        <w:tc>
          <w:tcPr>
            <w:tcW w:w="180" w:type="dxa"/>
            <w:vAlign w:val="bottom"/>
          </w:tcPr>
          <w:p w14:paraId="7B4492BA" w14:textId="77777777" w:rsidR="001D5259" w:rsidRDefault="001D5259">
            <w:pPr>
              <w:rPr>
                <w:sz w:val="11"/>
                <w:szCs w:val="11"/>
              </w:rPr>
            </w:pPr>
          </w:p>
        </w:tc>
        <w:tc>
          <w:tcPr>
            <w:tcW w:w="720" w:type="dxa"/>
            <w:gridSpan w:val="2"/>
            <w:vAlign w:val="bottom"/>
          </w:tcPr>
          <w:p w14:paraId="10BDF132" w14:textId="77777777" w:rsidR="001D5259" w:rsidRDefault="001D5259">
            <w:pPr>
              <w:rPr>
                <w:sz w:val="11"/>
                <w:szCs w:val="11"/>
              </w:rPr>
            </w:pPr>
          </w:p>
        </w:tc>
        <w:tc>
          <w:tcPr>
            <w:tcW w:w="180" w:type="dxa"/>
            <w:vAlign w:val="bottom"/>
          </w:tcPr>
          <w:p w14:paraId="61DAB5F2" w14:textId="77777777" w:rsidR="001D5259" w:rsidRDefault="001D5259">
            <w:pPr>
              <w:rPr>
                <w:sz w:val="11"/>
                <w:szCs w:val="11"/>
              </w:rPr>
            </w:pPr>
          </w:p>
        </w:tc>
        <w:tc>
          <w:tcPr>
            <w:tcW w:w="720" w:type="dxa"/>
            <w:gridSpan w:val="2"/>
            <w:vAlign w:val="bottom"/>
          </w:tcPr>
          <w:p w14:paraId="1E82FA41" w14:textId="77777777" w:rsidR="001D5259" w:rsidRDefault="001D5259">
            <w:pPr>
              <w:rPr>
                <w:sz w:val="11"/>
                <w:szCs w:val="11"/>
              </w:rPr>
            </w:pPr>
          </w:p>
        </w:tc>
        <w:tc>
          <w:tcPr>
            <w:tcW w:w="180" w:type="dxa"/>
            <w:vAlign w:val="bottom"/>
          </w:tcPr>
          <w:p w14:paraId="21C75453" w14:textId="77777777" w:rsidR="001D5259" w:rsidRDefault="001D5259">
            <w:pPr>
              <w:rPr>
                <w:sz w:val="11"/>
                <w:szCs w:val="11"/>
              </w:rPr>
            </w:pPr>
          </w:p>
        </w:tc>
        <w:tc>
          <w:tcPr>
            <w:tcW w:w="900" w:type="dxa"/>
            <w:gridSpan w:val="2"/>
            <w:vAlign w:val="bottom"/>
          </w:tcPr>
          <w:p w14:paraId="76FABD48" w14:textId="77777777" w:rsidR="001D5259" w:rsidRDefault="001D5259">
            <w:pPr>
              <w:rPr>
                <w:sz w:val="11"/>
                <w:szCs w:val="11"/>
              </w:rPr>
            </w:pPr>
          </w:p>
        </w:tc>
        <w:tc>
          <w:tcPr>
            <w:tcW w:w="540" w:type="dxa"/>
            <w:tcBorders>
              <w:right w:val="single" w:sz="8" w:space="0" w:color="auto"/>
            </w:tcBorders>
            <w:vAlign w:val="bottom"/>
          </w:tcPr>
          <w:p w14:paraId="0C3C57CA" w14:textId="77777777" w:rsidR="001D5259" w:rsidRDefault="001D5259">
            <w:pPr>
              <w:rPr>
                <w:sz w:val="11"/>
                <w:szCs w:val="11"/>
              </w:rPr>
            </w:pPr>
          </w:p>
        </w:tc>
        <w:tc>
          <w:tcPr>
            <w:tcW w:w="0" w:type="dxa"/>
            <w:vAlign w:val="bottom"/>
          </w:tcPr>
          <w:p w14:paraId="020091C4" w14:textId="77777777" w:rsidR="001D5259" w:rsidRDefault="001D5259">
            <w:pPr>
              <w:rPr>
                <w:sz w:val="1"/>
                <w:szCs w:val="1"/>
              </w:rPr>
            </w:pPr>
          </w:p>
        </w:tc>
      </w:tr>
      <w:tr w:rsidR="001D5259" w14:paraId="24BEA2BF" w14:textId="77777777">
        <w:trPr>
          <w:trHeight w:val="276"/>
        </w:trPr>
        <w:tc>
          <w:tcPr>
            <w:tcW w:w="80" w:type="dxa"/>
            <w:tcBorders>
              <w:left w:val="single" w:sz="8" w:space="0" w:color="auto"/>
            </w:tcBorders>
            <w:vAlign w:val="bottom"/>
          </w:tcPr>
          <w:p w14:paraId="62E27BAC" w14:textId="77777777" w:rsidR="001D5259" w:rsidRDefault="001D5259">
            <w:pPr>
              <w:rPr>
                <w:sz w:val="24"/>
                <w:szCs w:val="24"/>
              </w:rPr>
            </w:pPr>
          </w:p>
        </w:tc>
        <w:tc>
          <w:tcPr>
            <w:tcW w:w="440" w:type="dxa"/>
            <w:vAlign w:val="bottom"/>
          </w:tcPr>
          <w:p w14:paraId="25AF5039" w14:textId="77777777" w:rsidR="001D5259" w:rsidRDefault="001D5259">
            <w:pPr>
              <w:rPr>
                <w:sz w:val="24"/>
                <w:szCs w:val="24"/>
              </w:rPr>
            </w:pPr>
          </w:p>
        </w:tc>
        <w:tc>
          <w:tcPr>
            <w:tcW w:w="180" w:type="dxa"/>
            <w:vAlign w:val="bottom"/>
          </w:tcPr>
          <w:p w14:paraId="51A57346" w14:textId="77777777" w:rsidR="001D5259" w:rsidRDefault="001D5259">
            <w:pPr>
              <w:rPr>
                <w:sz w:val="24"/>
                <w:szCs w:val="24"/>
              </w:rPr>
            </w:pPr>
          </w:p>
        </w:tc>
        <w:tc>
          <w:tcPr>
            <w:tcW w:w="120" w:type="dxa"/>
            <w:vAlign w:val="bottom"/>
          </w:tcPr>
          <w:p w14:paraId="534412BB" w14:textId="77777777" w:rsidR="001D5259" w:rsidRDefault="001D5259">
            <w:pPr>
              <w:rPr>
                <w:sz w:val="24"/>
                <w:szCs w:val="24"/>
              </w:rPr>
            </w:pPr>
          </w:p>
        </w:tc>
        <w:tc>
          <w:tcPr>
            <w:tcW w:w="140" w:type="dxa"/>
            <w:vAlign w:val="bottom"/>
          </w:tcPr>
          <w:p w14:paraId="758F62A7" w14:textId="77777777" w:rsidR="001D5259" w:rsidRDefault="001D5259">
            <w:pPr>
              <w:rPr>
                <w:sz w:val="24"/>
                <w:szCs w:val="24"/>
              </w:rPr>
            </w:pPr>
          </w:p>
        </w:tc>
        <w:tc>
          <w:tcPr>
            <w:tcW w:w="240" w:type="dxa"/>
            <w:vAlign w:val="bottom"/>
          </w:tcPr>
          <w:p w14:paraId="18C88EE4" w14:textId="77777777" w:rsidR="001D5259" w:rsidRDefault="001D5259">
            <w:pPr>
              <w:rPr>
                <w:sz w:val="24"/>
                <w:szCs w:val="24"/>
              </w:rPr>
            </w:pPr>
          </w:p>
        </w:tc>
        <w:tc>
          <w:tcPr>
            <w:tcW w:w="60" w:type="dxa"/>
            <w:vAlign w:val="bottom"/>
          </w:tcPr>
          <w:p w14:paraId="611E7BCC" w14:textId="77777777" w:rsidR="001D5259" w:rsidRDefault="001D5259">
            <w:pPr>
              <w:rPr>
                <w:sz w:val="24"/>
                <w:szCs w:val="24"/>
              </w:rPr>
            </w:pPr>
          </w:p>
        </w:tc>
        <w:tc>
          <w:tcPr>
            <w:tcW w:w="20" w:type="dxa"/>
            <w:vAlign w:val="bottom"/>
          </w:tcPr>
          <w:p w14:paraId="69801913" w14:textId="77777777" w:rsidR="001D5259" w:rsidRDefault="001D5259">
            <w:pPr>
              <w:rPr>
                <w:sz w:val="24"/>
                <w:szCs w:val="24"/>
              </w:rPr>
            </w:pPr>
          </w:p>
        </w:tc>
        <w:tc>
          <w:tcPr>
            <w:tcW w:w="120" w:type="dxa"/>
            <w:vAlign w:val="bottom"/>
          </w:tcPr>
          <w:p w14:paraId="724ED12E" w14:textId="77777777" w:rsidR="001D5259" w:rsidRDefault="001D5259">
            <w:pPr>
              <w:rPr>
                <w:sz w:val="24"/>
                <w:szCs w:val="24"/>
              </w:rPr>
            </w:pPr>
          </w:p>
        </w:tc>
        <w:tc>
          <w:tcPr>
            <w:tcW w:w="360" w:type="dxa"/>
            <w:vAlign w:val="bottom"/>
          </w:tcPr>
          <w:p w14:paraId="54BBC566" w14:textId="77777777" w:rsidR="001D5259" w:rsidRDefault="001D5259">
            <w:pPr>
              <w:rPr>
                <w:sz w:val="24"/>
                <w:szCs w:val="24"/>
              </w:rPr>
            </w:pPr>
          </w:p>
        </w:tc>
        <w:tc>
          <w:tcPr>
            <w:tcW w:w="540" w:type="dxa"/>
            <w:vAlign w:val="bottom"/>
          </w:tcPr>
          <w:p w14:paraId="4290C547" w14:textId="77777777" w:rsidR="001D5259" w:rsidRDefault="001D5259">
            <w:pPr>
              <w:rPr>
                <w:sz w:val="24"/>
                <w:szCs w:val="24"/>
              </w:rPr>
            </w:pPr>
          </w:p>
        </w:tc>
        <w:tc>
          <w:tcPr>
            <w:tcW w:w="120" w:type="dxa"/>
            <w:vAlign w:val="bottom"/>
          </w:tcPr>
          <w:p w14:paraId="46ED0BDC" w14:textId="77777777" w:rsidR="001D5259" w:rsidRDefault="001D5259">
            <w:pPr>
              <w:rPr>
                <w:sz w:val="24"/>
                <w:szCs w:val="24"/>
              </w:rPr>
            </w:pPr>
          </w:p>
        </w:tc>
        <w:tc>
          <w:tcPr>
            <w:tcW w:w="180" w:type="dxa"/>
            <w:vAlign w:val="bottom"/>
          </w:tcPr>
          <w:p w14:paraId="0EECD350" w14:textId="77777777" w:rsidR="001D5259" w:rsidRDefault="001D5259">
            <w:pPr>
              <w:rPr>
                <w:sz w:val="24"/>
                <w:szCs w:val="24"/>
              </w:rPr>
            </w:pPr>
          </w:p>
        </w:tc>
        <w:tc>
          <w:tcPr>
            <w:tcW w:w="600" w:type="dxa"/>
            <w:tcBorders>
              <w:right w:val="single" w:sz="8" w:space="0" w:color="FBFBF3"/>
            </w:tcBorders>
            <w:vAlign w:val="bottom"/>
          </w:tcPr>
          <w:p w14:paraId="2E73561E" w14:textId="77777777" w:rsidR="001D5259" w:rsidRDefault="001D5259">
            <w:pPr>
              <w:rPr>
                <w:sz w:val="24"/>
                <w:szCs w:val="24"/>
              </w:rPr>
            </w:pPr>
          </w:p>
        </w:tc>
        <w:tc>
          <w:tcPr>
            <w:tcW w:w="80" w:type="dxa"/>
            <w:vAlign w:val="bottom"/>
          </w:tcPr>
          <w:p w14:paraId="19BB7D44" w14:textId="77777777" w:rsidR="001D5259" w:rsidRDefault="001D5259">
            <w:pPr>
              <w:rPr>
                <w:sz w:val="24"/>
                <w:szCs w:val="24"/>
              </w:rPr>
            </w:pPr>
          </w:p>
        </w:tc>
        <w:tc>
          <w:tcPr>
            <w:tcW w:w="120" w:type="dxa"/>
            <w:vAlign w:val="bottom"/>
          </w:tcPr>
          <w:p w14:paraId="48C14E4D" w14:textId="77777777" w:rsidR="001D5259" w:rsidRDefault="001D5259">
            <w:pPr>
              <w:rPr>
                <w:sz w:val="24"/>
                <w:szCs w:val="24"/>
              </w:rPr>
            </w:pPr>
          </w:p>
        </w:tc>
        <w:tc>
          <w:tcPr>
            <w:tcW w:w="60" w:type="dxa"/>
            <w:vAlign w:val="bottom"/>
          </w:tcPr>
          <w:p w14:paraId="3AE5CD72" w14:textId="77777777" w:rsidR="001D5259" w:rsidRDefault="001D5259">
            <w:pPr>
              <w:rPr>
                <w:sz w:val="24"/>
                <w:szCs w:val="24"/>
              </w:rPr>
            </w:pPr>
          </w:p>
        </w:tc>
        <w:tc>
          <w:tcPr>
            <w:tcW w:w="120" w:type="dxa"/>
            <w:vAlign w:val="bottom"/>
          </w:tcPr>
          <w:p w14:paraId="1D07505A" w14:textId="77777777" w:rsidR="001D5259" w:rsidRDefault="001D5259">
            <w:pPr>
              <w:rPr>
                <w:sz w:val="24"/>
                <w:szCs w:val="24"/>
              </w:rPr>
            </w:pPr>
          </w:p>
        </w:tc>
        <w:tc>
          <w:tcPr>
            <w:tcW w:w="600" w:type="dxa"/>
            <w:vAlign w:val="bottom"/>
          </w:tcPr>
          <w:p w14:paraId="3CA2608A" w14:textId="77777777" w:rsidR="001D5259" w:rsidRDefault="001D5259">
            <w:pPr>
              <w:rPr>
                <w:sz w:val="24"/>
                <w:szCs w:val="24"/>
              </w:rPr>
            </w:pPr>
          </w:p>
        </w:tc>
        <w:tc>
          <w:tcPr>
            <w:tcW w:w="120" w:type="dxa"/>
            <w:vAlign w:val="bottom"/>
          </w:tcPr>
          <w:p w14:paraId="3C5E71CA" w14:textId="77777777" w:rsidR="001D5259" w:rsidRDefault="001D5259">
            <w:pPr>
              <w:rPr>
                <w:sz w:val="24"/>
                <w:szCs w:val="24"/>
              </w:rPr>
            </w:pPr>
          </w:p>
        </w:tc>
        <w:tc>
          <w:tcPr>
            <w:tcW w:w="180" w:type="dxa"/>
            <w:vAlign w:val="bottom"/>
          </w:tcPr>
          <w:p w14:paraId="0E401C31" w14:textId="77777777" w:rsidR="001D5259" w:rsidRDefault="001D5259">
            <w:pPr>
              <w:rPr>
                <w:sz w:val="24"/>
                <w:szCs w:val="24"/>
              </w:rPr>
            </w:pPr>
          </w:p>
        </w:tc>
        <w:tc>
          <w:tcPr>
            <w:tcW w:w="600" w:type="dxa"/>
            <w:vAlign w:val="bottom"/>
          </w:tcPr>
          <w:p w14:paraId="4C86340E" w14:textId="77777777" w:rsidR="001D5259" w:rsidRDefault="001D5259">
            <w:pPr>
              <w:rPr>
                <w:sz w:val="24"/>
                <w:szCs w:val="24"/>
              </w:rPr>
            </w:pPr>
          </w:p>
        </w:tc>
        <w:tc>
          <w:tcPr>
            <w:tcW w:w="120" w:type="dxa"/>
            <w:vAlign w:val="bottom"/>
          </w:tcPr>
          <w:p w14:paraId="5387D606" w14:textId="77777777" w:rsidR="001D5259" w:rsidRDefault="001D5259">
            <w:pPr>
              <w:rPr>
                <w:sz w:val="24"/>
                <w:szCs w:val="24"/>
              </w:rPr>
            </w:pPr>
          </w:p>
        </w:tc>
        <w:tc>
          <w:tcPr>
            <w:tcW w:w="180" w:type="dxa"/>
            <w:vAlign w:val="bottom"/>
          </w:tcPr>
          <w:p w14:paraId="1D2A9553" w14:textId="77777777" w:rsidR="001D5259" w:rsidRDefault="001D5259">
            <w:pPr>
              <w:rPr>
                <w:sz w:val="24"/>
                <w:szCs w:val="24"/>
              </w:rPr>
            </w:pPr>
          </w:p>
        </w:tc>
        <w:tc>
          <w:tcPr>
            <w:tcW w:w="600" w:type="dxa"/>
            <w:vAlign w:val="bottom"/>
          </w:tcPr>
          <w:p w14:paraId="05AF4F46" w14:textId="77777777" w:rsidR="001D5259" w:rsidRDefault="001D5259">
            <w:pPr>
              <w:rPr>
                <w:sz w:val="24"/>
                <w:szCs w:val="24"/>
              </w:rPr>
            </w:pPr>
          </w:p>
        </w:tc>
        <w:tc>
          <w:tcPr>
            <w:tcW w:w="120" w:type="dxa"/>
            <w:vAlign w:val="bottom"/>
          </w:tcPr>
          <w:p w14:paraId="3180D3CC" w14:textId="77777777" w:rsidR="001D5259" w:rsidRDefault="001D5259">
            <w:pPr>
              <w:rPr>
                <w:sz w:val="24"/>
                <w:szCs w:val="24"/>
              </w:rPr>
            </w:pPr>
          </w:p>
        </w:tc>
        <w:tc>
          <w:tcPr>
            <w:tcW w:w="180" w:type="dxa"/>
            <w:vAlign w:val="bottom"/>
          </w:tcPr>
          <w:p w14:paraId="364A08C2" w14:textId="77777777" w:rsidR="001D5259" w:rsidRDefault="001D5259">
            <w:pPr>
              <w:rPr>
                <w:sz w:val="24"/>
                <w:szCs w:val="24"/>
              </w:rPr>
            </w:pPr>
          </w:p>
        </w:tc>
        <w:tc>
          <w:tcPr>
            <w:tcW w:w="600" w:type="dxa"/>
            <w:vAlign w:val="bottom"/>
          </w:tcPr>
          <w:p w14:paraId="513ED789" w14:textId="77777777" w:rsidR="001D5259" w:rsidRDefault="001D5259">
            <w:pPr>
              <w:rPr>
                <w:sz w:val="24"/>
                <w:szCs w:val="24"/>
              </w:rPr>
            </w:pPr>
          </w:p>
        </w:tc>
        <w:tc>
          <w:tcPr>
            <w:tcW w:w="120" w:type="dxa"/>
            <w:vAlign w:val="bottom"/>
          </w:tcPr>
          <w:p w14:paraId="72DF9389" w14:textId="77777777" w:rsidR="001D5259" w:rsidRDefault="001D5259">
            <w:pPr>
              <w:rPr>
                <w:sz w:val="24"/>
                <w:szCs w:val="24"/>
              </w:rPr>
            </w:pPr>
          </w:p>
        </w:tc>
        <w:tc>
          <w:tcPr>
            <w:tcW w:w="180" w:type="dxa"/>
            <w:vAlign w:val="bottom"/>
          </w:tcPr>
          <w:p w14:paraId="062BD6C6" w14:textId="77777777" w:rsidR="001D5259" w:rsidRDefault="001D5259">
            <w:pPr>
              <w:rPr>
                <w:sz w:val="24"/>
                <w:szCs w:val="24"/>
              </w:rPr>
            </w:pPr>
          </w:p>
        </w:tc>
        <w:tc>
          <w:tcPr>
            <w:tcW w:w="600" w:type="dxa"/>
            <w:vAlign w:val="bottom"/>
          </w:tcPr>
          <w:p w14:paraId="5ADB21E6" w14:textId="77777777" w:rsidR="001D5259" w:rsidRDefault="001D5259">
            <w:pPr>
              <w:rPr>
                <w:sz w:val="24"/>
                <w:szCs w:val="24"/>
              </w:rPr>
            </w:pPr>
          </w:p>
        </w:tc>
        <w:tc>
          <w:tcPr>
            <w:tcW w:w="300" w:type="dxa"/>
            <w:vAlign w:val="bottom"/>
          </w:tcPr>
          <w:p w14:paraId="23B068B2" w14:textId="77777777" w:rsidR="001D5259" w:rsidRDefault="001D5259">
            <w:pPr>
              <w:rPr>
                <w:sz w:val="24"/>
                <w:szCs w:val="24"/>
              </w:rPr>
            </w:pPr>
          </w:p>
        </w:tc>
        <w:tc>
          <w:tcPr>
            <w:tcW w:w="540" w:type="dxa"/>
            <w:tcBorders>
              <w:right w:val="single" w:sz="8" w:space="0" w:color="auto"/>
            </w:tcBorders>
            <w:vAlign w:val="bottom"/>
          </w:tcPr>
          <w:p w14:paraId="41AD3CF8" w14:textId="77777777" w:rsidR="001D5259" w:rsidRDefault="001D5259">
            <w:pPr>
              <w:rPr>
                <w:sz w:val="24"/>
                <w:szCs w:val="24"/>
              </w:rPr>
            </w:pPr>
          </w:p>
        </w:tc>
        <w:tc>
          <w:tcPr>
            <w:tcW w:w="0" w:type="dxa"/>
            <w:vAlign w:val="bottom"/>
          </w:tcPr>
          <w:p w14:paraId="2E08DACC" w14:textId="77777777" w:rsidR="001D5259" w:rsidRDefault="001D5259">
            <w:pPr>
              <w:rPr>
                <w:sz w:val="1"/>
                <w:szCs w:val="1"/>
              </w:rPr>
            </w:pPr>
          </w:p>
        </w:tc>
      </w:tr>
      <w:tr w:rsidR="001D5259" w14:paraId="651C267A" w14:textId="77777777">
        <w:trPr>
          <w:trHeight w:val="132"/>
        </w:trPr>
        <w:tc>
          <w:tcPr>
            <w:tcW w:w="80" w:type="dxa"/>
            <w:tcBorders>
              <w:left w:val="single" w:sz="8" w:space="0" w:color="auto"/>
            </w:tcBorders>
            <w:vAlign w:val="bottom"/>
          </w:tcPr>
          <w:p w14:paraId="40763CAC" w14:textId="77777777" w:rsidR="001D5259" w:rsidRDefault="001D5259">
            <w:pPr>
              <w:rPr>
                <w:sz w:val="11"/>
                <w:szCs w:val="11"/>
              </w:rPr>
            </w:pPr>
          </w:p>
        </w:tc>
        <w:tc>
          <w:tcPr>
            <w:tcW w:w="440" w:type="dxa"/>
            <w:vAlign w:val="bottom"/>
          </w:tcPr>
          <w:p w14:paraId="130270AC" w14:textId="77777777" w:rsidR="001D5259" w:rsidRDefault="001D5259">
            <w:pPr>
              <w:rPr>
                <w:sz w:val="11"/>
                <w:szCs w:val="11"/>
              </w:rPr>
            </w:pPr>
          </w:p>
        </w:tc>
        <w:tc>
          <w:tcPr>
            <w:tcW w:w="180" w:type="dxa"/>
            <w:vAlign w:val="bottom"/>
          </w:tcPr>
          <w:p w14:paraId="5FA93652" w14:textId="77777777" w:rsidR="001D5259" w:rsidRDefault="001D5259">
            <w:pPr>
              <w:rPr>
                <w:sz w:val="11"/>
                <w:szCs w:val="11"/>
              </w:rPr>
            </w:pPr>
          </w:p>
        </w:tc>
        <w:tc>
          <w:tcPr>
            <w:tcW w:w="120" w:type="dxa"/>
            <w:vAlign w:val="bottom"/>
          </w:tcPr>
          <w:p w14:paraId="7995DEB2" w14:textId="77777777" w:rsidR="001D5259" w:rsidRDefault="001D5259">
            <w:pPr>
              <w:rPr>
                <w:sz w:val="11"/>
                <w:szCs w:val="11"/>
              </w:rPr>
            </w:pPr>
          </w:p>
        </w:tc>
        <w:tc>
          <w:tcPr>
            <w:tcW w:w="140" w:type="dxa"/>
            <w:vAlign w:val="bottom"/>
          </w:tcPr>
          <w:p w14:paraId="058D5CFC" w14:textId="77777777" w:rsidR="001D5259" w:rsidRDefault="001D5259">
            <w:pPr>
              <w:rPr>
                <w:sz w:val="11"/>
                <w:szCs w:val="11"/>
              </w:rPr>
            </w:pPr>
          </w:p>
        </w:tc>
        <w:tc>
          <w:tcPr>
            <w:tcW w:w="240" w:type="dxa"/>
            <w:vAlign w:val="bottom"/>
          </w:tcPr>
          <w:p w14:paraId="1B34EF04" w14:textId="77777777" w:rsidR="001D5259" w:rsidRDefault="001D5259">
            <w:pPr>
              <w:rPr>
                <w:sz w:val="11"/>
                <w:szCs w:val="11"/>
              </w:rPr>
            </w:pPr>
          </w:p>
        </w:tc>
        <w:tc>
          <w:tcPr>
            <w:tcW w:w="60" w:type="dxa"/>
            <w:vAlign w:val="bottom"/>
          </w:tcPr>
          <w:p w14:paraId="58C21A28" w14:textId="77777777" w:rsidR="001D5259" w:rsidRDefault="001D5259">
            <w:pPr>
              <w:rPr>
                <w:sz w:val="11"/>
                <w:szCs w:val="11"/>
              </w:rPr>
            </w:pPr>
          </w:p>
        </w:tc>
        <w:tc>
          <w:tcPr>
            <w:tcW w:w="20" w:type="dxa"/>
            <w:vAlign w:val="bottom"/>
          </w:tcPr>
          <w:p w14:paraId="29726918" w14:textId="77777777" w:rsidR="001D5259" w:rsidRDefault="001D5259">
            <w:pPr>
              <w:rPr>
                <w:sz w:val="11"/>
                <w:szCs w:val="11"/>
              </w:rPr>
            </w:pPr>
          </w:p>
        </w:tc>
        <w:tc>
          <w:tcPr>
            <w:tcW w:w="120" w:type="dxa"/>
            <w:vAlign w:val="bottom"/>
          </w:tcPr>
          <w:p w14:paraId="25367B29" w14:textId="77777777" w:rsidR="001D5259" w:rsidRDefault="001D5259">
            <w:pPr>
              <w:rPr>
                <w:sz w:val="11"/>
                <w:szCs w:val="11"/>
              </w:rPr>
            </w:pPr>
          </w:p>
        </w:tc>
        <w:tc>
          <w:tcPr>
            <w:tcW w:w="360" w:type="dxa"/>
            <w:vAlign w:val="bottom"/>
          </w:tcPr>
          <w:p w14:paraId="361FABA3" w14:textId="77777777" w:rsidR="001D5259" w:rsidRDefault="001D5259">
            <w:pPr>
              <w:rPr>
                <w:sz w:val="11"/>
                <w:szCs w:val="11"/>
              </w:rPr>
            </w:pPr>
          </w:p>
        </w:tc>
        <w:tc>
          <w:tcPr>
            <w:tcW w:w="540" w:type="dxa"/>
            <w:vAlign w:val="bottom"/>
          </w:tcPr>
          <w:p w14:paraId="78085A96" w14:textId="77777777" w:rsidR="001D5259" w:rsidRDefault="001D5259">
            <w:pPr>
              <w:rPr>
                <w:sz w:val="11"/>
                <w:szCs w:val="11"/>
              </w:rPr>
            </w:pPr>
          </w:p>
        </w:tc>
        <w:tc>
          <w:tcPr>
            <w:tcW w:w="120" w:type="dxa"/>
            <w:vAlign w:val="bottom"/>
          </w:tcPr>
          <w:p w14:paraId="73882C8B" w14:textId="77777777" w:rsidR="001D5259" w:rsidRDefault="001D5259">
            <w:pPr>
              <w:rPr>
                <w:sz w:val="11"/>
                <w:szCs w:val="11"/>
              </w:rPr>
            </w:pPr>
          </w:p>
        </w:tc>
        <w:tc>
          <w:tcPr>
            <w:tcW w:w="180" w:type="dxa"/>
            <w:vAlign w:val="bottom"/>
          </w:tcPr>
          <w:p w14:paraId="4A21BAAB" w14:textId="77777777" w:rsidR="001D5259" w:rsidRDefault="001D5259">
            <w:pPr>
              <w:rPr>
                <w:sz w:val="11"/>
                <w:szCs w:val="11"/>
              </w:rPr>
            </w:pPr>
          </w:p>
        </w:tc>
        <w:tc>
          <w:tcPr>
            <w:tcW w:w="600" w:type="dxa"/>
            <w:vAlign w:val="bottom"/>
          </w:tcPr>
          <w:p w14:paraId="0B031ACD" w14:textId="77777777" w:rsidR="001D5259" w:rsidRDefault="001D5259">
            <w:pPr>
              <w:rPr>
                <w:sz w:val="11"/>
                <w:szCs w:val="11"/>
              </w:rPr>
            </w:pPr>
          </w:p>
        </w:tc>
        <w:tc>
          <w:tcPr>
            <w:tcW w:w="80" w:type="dxa"/>
            <w:vAlign w:val="bottom"/>
          </w:tcPr>
          <w:p w14:paraId="1127D470" w14:textId="77777777" w:rsidR="001D5259" w:rsidRDefault="001D5259">
            <w:pPr>
              <w:rPr>
                <w:sz w:val="11"/>
                <w:szCs w:val="11"/>
              </w:rPr>
            </w:pPr>
          </w:p>
        </w:tc>
        <w:tc>
          <w:tcPr>
            <w:tcW w:w="120" w:type="dxa"/>
            <w:vAlign w:val="bottom"/>
          </w:tcPr>
          <w:p w14:paraId="400D7560" w14:textId="77777777" w:rsidR="001D5259" w:rsidRDefault="001D5259">
            <w:pPr>
              <w:rPr>
                <w:sz w:val="11"/>
                <w:szCs w:val="11"/>
              </w:rPr>
            </w:pPr>
          </w:p>
        </w:tc>
        <w:tc>
          <w:tcPr>
            <w:tcW w:w="60" w:type="dxa"/>
            <w:vAlign w:val="bottom"/>
          </w:tcPr>
          <w:p w14:paraId="5F5CAF8D" w14:textId="77777777" w:rsidR="001D5259" w:rsidRDefault="001D5259">
            <w:pPr>
              <w:rPr>
                <w:sz w:val="11"/>
                <w:szCs w:val="11"/>
              </w:rPr>
            </w:pPr>
          </w:p>
        </w:tc>
        <w:tc>
          <w:tcPr>
            <w:tcW w:w="120" w:type="dxa"/>
            <w:vAlign w:val="bottom"/>
          </w:tcPr>
          <w:p w14:paraId="01C79F99" w14:textId="77777777" w:rsidR="001D5259" w:rsidRDefault="001D5259">
            <w:pPr>
              <w:rPr>
                <w:sz w:val="11"/>
                <w:szCs w:val="11"/>
              </w:rPr>
            </w:pPr>
          </w:p>
        </w:tc>
        <w:tc>
          <w:tcPr>
            <w:tcW w:w="600" w:type="dxa"/>
            <w:vAlign w:val="bottom"/>
          </w:tcPr>
          <w:p w14:paraId="62426F38" w14:textId="77777777" w:rsidR="001D5259" w:rsidRDefault="001D5259">
            <w:pPr>
              <w:rPr>
                <w:sz w:val="11"/>
                <w:szCs w:val="11"/>
              </w:rPr>
            </w:pPr>
          </w:p>
        </w:tc>
        <w:tc>
          <w:tcPr>
            <w:tcW w:w="120" w:type="dxa"/>
            <w:vAlign w:val="bottom"/>
          </w:tcPr>
          <w:p w14:paraId="29B1B1DB" w14:textId="77777777" w:rsidR="001D5259" w:rsidRDefault="001D5259">
            <w:pPr>
              <w:rPr>
                <w:sz w:val="11"/>
                <w:szCs w:val="11"/>
              </w:rPr>
            </w:pPr>
          </w:p>
        </w:tc>
        <w:tc>
          <w:tcPr>
            <w:tcW w:w="180" w:type="dxa"/>
            <w:vAlign w:val="bottom"/>
          </w:tcPr>
          <w:p w14:paraId="2100E85D" w14:textId="77777777" w:rsidR="001D5259" w:rsidRDefault="001D5259">
            <w:pPr>
              <w:rPr>
                <w:sz w:val="11"/>
                <w:szCs w:val="11"/>
              </w:rPr>
            </w:pPr>
          </w:p>
        </w:tc>
        <w:tc>
          <w:tcPr>
            <w:tcW w:w="600" w:type="dxa"/>
            <w:vAlign w:val="bottom"/>
          </w:tcPr>
          <w:p w14:paraId="3ADF0E67" w14:textId="77777777" w:rsidR="001D5259" w:rsidRDefault="001D5259">
            <w:pPr>
              <w:rPr>
                <w:sz w:val="11"/>
                <w:szCs w:val="11"/>
              </w:rPr>
            </w:pPr>
          </w:p>
        </w:tc>
        <w:tc>
          <w:tcPr>
            <w:tcW w:w="120" w:type="dxa"/>
            <w:vAlign w:val="bottom"/>
          </w:tcPr>
          <w:p w14:paraId="1A385E5C" w14:textId="77777777" w:rsidR="001D5259" w:rsidRDefault="001D5259">
            <w:pPr>
              <w:rPr>
                <w:sz w:val="11"/>
                <w:szCs w:val="11"/>
              </w:rPr>
            </w:pPr>
          </w:p>
        </w:tc>
        <w:tc>
          <w:tcPr>
            <w:tcW w:w="180" w:type="dxa"/>
            <w:vAlign w:val="bottom"/>
          </w:tcPr>
          <w:p w14:paraId="7F88BA32" w14:textId="77777777" w:rsidR="001D5259" w:rsidRDefault="001D5259">
            <w:pPr>
              <w:rPr>
                <w:sz w:val="11"/>
                <w:szCs w:val="11"/>
              </w:rPr>
            </w:pPr>
          </w:p>
        </w:tc>
        <w:tc>
          <w:tcPr>
            <w:tcW w:w="600" w:type="dxa"/>
            <w:vAlign w:val="bottom"/>
          </w:tcPr>
          <w:p w14:paraId="3B5C1B02" w14:textId="77777777" w:rsidR="001D5259" w:rsidRDefault="001D5259">
            <w:pPr>
              <w:rPr>
                <w:sz w:val="11"/>
                <w:szCs w:val="11"/>
              </w:rPr>
            </w:pPr>
          </w:p>
        </w:tc>
        <w:tc>
          <w:tcPr>
            <w:tcW w:w="120" w:type="dxa"/>
            <w:vAlign w:val="bottom"/>
          </w:tcPr>
          <w:p w14:paraId="5784E588" w14:textId="77777777" w:rsidR="001D5259" w:rsidRDefault="001D5259">
            <w:pPr>
              <w:rPr>
                <w:sz w:val="11"/>
                <w:szCs w:val="11"/>
              </w:rPr>
            </w:pPr>
          </w:p>
        </w:tc>
        <w:tc>
          <w:tcPr>
            <w:tcW w:w="180" w:type="dxa"/>
            <w:vAlign w:val="bottom"/>
          </w:tcPr>
          <w:p w14:paraId="20666907" w14:textId="77777777" w:rsidR="001D5259" w:rsidRDefault="001D5259">
            <w:pPr>
              <w:rPr>
                <w:sz w:val="11"/>
                <w:szCs w:val="11"/>
              </w:rPr>
            </w:pPr>
          </w:p>
        </w:tc>
        <w:tc>
          <w:tcPr>
            <w:tcW w:w="600" w:type="dxa"/>
            <w:vAlign w:val="bottom"/>
          </w:tcPr>
          <w:p w14:paraId="13D7E41F" w14:textId="77777777" w:rsidR="001D5259" w:rsidRDefault="001D5259">
            <w:pPr>
              <w:rPr>
                <w:sz w:val="11"/>
                <w:szCs w:val="11"/>
              </w:rPr>
            </w:pPr>
          </w:p>
        </w:tc>
        <w:tc>
          <w:tcPr>
            <w:tcW w:w="120" w:type="dxa"/>
            <w:vAlign w:val="bottom"/>
          </w:tcPr>
          <w:p w14:paraId="5C57440A" w14:textId="77777777" w:rsidR="001D5259" w:rsidRDefault="001D5259">
            <w:pPr>
              <w:rPr>
                <w:sz w:val="11"/>
                <w:szCs w:val="11"/>
              </w:rPr>
            </w:pPr>
          </w:p>
        </w:tc>
        <w:tc>
          <w:tcPr>
            <w:tcW w:w="180" w:type="dxa"/>
            <w:vAlign w:val="bottom"/>
          </w:tcPr>
          <w:p w14:paraId="1ADA181D" w14:textId="77777777" w:rsidR="001D5259" w:rsidRDefault="001D5259">
            <w:pPr>
              <w:rPr>
                <w:sz w:val="11"/>
                <w:szCs w:val="11"/>
              </w:rPr>
            </w:pPr>
          </w:p>
        </w:tc>
        <w:tc>
          <w:tcPr>
            <w:tcW w:w="600" w:type="dxa"/>
            <w:vAlign w:val="bottom"/>
          </w:tcPr>
          <w:p w14:paraId="3BDBDA44" w14:textId="77777777" w:rsidR="001D5259" w:rsidRDefault="001D5259">
            <w:pPr>
              <w:rPr>
                <w:sz w:val="11"/>
                <w:szCs w:val="11"/>
              </w:rPr>
            </w:pPr>
          </w:p>
        </w:tc>
        <w:tc>
          <w:tcPr>
            <w:tcW w:w="300" w:type="dxa"/>
            <w:vAlign w:val="bottom"/>
          </w:tcPr>
          <w:p w14:paraId="7C513259" w14:textId="77777777" w:rsidR="001D5259" w:rsidRDefault="001D5259">
            <w:pPr>
              <w:rPr>
                <w:sz w:val="11"/>
                <w:szCs w:val="11"/>
              </w:rPr>
            </w:pPr>
          </w:p>
        </w:tc>
        <w:tc>
          <w:tcPr>
            <w:tcW w:w="540" w:type="dxa"/>
            <w:tcBorders>
              <w:right w:val="single" w:sz="8" w:space="0" w:color="auto"/>
            </w:tcBorders>
            <w:vAlign w:val="bottom"/>
          </w:tcPr>
          <w:p w14:paraId="520583C1" w14:textId="77777777" w:rsidR="001D5259" w:rsidRDefault="001D5259">
            <w:pPr>
              <w:rPr>
                <w:sz w:val="11"/>
                <w:szCs w:val="11"/>
              </w:rPr>
            </w:pPr>
          </w:p>
        </w:tc>
        <w:tc>
          <w:tcPr>
            <w:tcW w:w="0" w:type="dxa"/>
            <w:vAlign w:val="bottom"/>
          </w:tcPr>
          <w:p w14:paraId="389C7408" w14:textId="77777777" w:rsidR="001D5259" w:rsidRDefault="001D5259">
            <w:pPr>
              <w:rPr>
                <w:sz w:val="1"/>
                <w:szCs w:val="1"/>
              </w:rPr>
            </w:pPr>
          </w:p>
        </w:tc>
      </w:tr>
      <w:tr w:rsidR="001D5259" w14:paraId="1009A1D0" w14:textId="77777777">
        <w:trPr>
          <w:trHeight w:val="283"/>
        </w:trPr>
        <w:tc>
          <w:tcPr>
            <w:tcW w:w="80" w:type="dxa"/>
            <w:tcBorders>
              <w:left w:val="single" w:sz="8" w:space="0" w:color="auto"/>
            </w:tcBorders>
            <w:vAlign w:val="bottom"/>
          </w:tcPr>
          <w:p w14:paraId="03FD12C8" w14:textId="77777777" w:rsidR="001D5259" w:rsidRDefault="001D5259">
            <w:pPr>
              <w:rPr>
                <w:sz w:val="24"/>
                <w:szCs w:val="24"/>
              </w:rPr>
            </w:pPr>
          </w:p>
        </w:tc>
        <w:tc>
          <w:tcPr>
            <w:tcW w:w="440" w:type="dxa"/>
            <w:vAlign w:val="bottom"/>
          </w:tcPr>
          <w:p w14:paraId="1EC62AD2" w14:textId="77777777" w:rsidR="001D5259" w:rsidRDefault="001D5259">
            <w:pPr>
              <w:rPr>
                <w:sz w:val="24"/>
                <w:szCs w:val="24"/>
              </w:rPr>
            </w:pPr>
          </w:p>
        </w:tc>
        <w:tc>
          <w:tcPr>
            <w:tcW w:w="180" w:type="dxa"/>
            <w:vAlign w:val="bottom"/>
          </w:tcPr>
          <w:p w14:paraId="33657B8D" w14:textId="77777777" w:rsidR="001D5259" w:rsidRDefault="001D5259">
            <w:pPr>
              <w:rPr>
                <w:sz w:val="24"/>
                <w:szCs w:val="24"/>
              </w:rPr>
            </w:pPr>
          </w:p>
        </w:tc>
        <w:tc>
          <w:tcPr>
            <w:tcW w:w="120" w:type="dxa"/>
            <w:vAlign w:val="bottom"/>
          </w:tcPr>
          <w:p w14:paraId="5741B214" w14:textId="77777777" w:rsidR="001D5259" w:rsidRDefault="001D5259">
            <w:pPr>
              <w:rPr>
                <w:sz w:val="24"/>
                <w:szCs w:val="24"/>
              </w:rPr>
            </w:pPr>
          </w:p>
        </w:tc>
        <w:tc>
          <w:tcPr>
            <w:tcW w:w="140" w:type="dxa"/>
            <w:vAlign w:val="bottom"/>
          </w:tcPr>
          <w:p w14:paraId="0E598BA6" w14:textId="77777777" w:rsidR="001D5259" w:rsidRDefault="001D5259">
            <w:pPr>
              <w:rPr>
                <w:sz w:val="24"/>
                <w:szCs w:val="24"/>
              </w:rPr>
            </w:pPr>
          </w:p>
        </w:tc>
        <w:tc>
          <w:tcPr>
            <w:tcW w:w="240" w:type="dxa"/>
            <w:vAlign w:val="bottom"/>
          </w:tcPr>
          <w:p w14:paraId="1C4F25BD" w14:textId="77777777" w:rsidR="001D5259" w:rsidRDefault="001D5259">
            <w:pPr>
              <w:rPr>
                <w:sz w:val="24"/>
                <w:szCs w:val="24"/>
              </w:rPr>
            </w:pPr>
          </w:p>
        </w:tc>
        <w:tc>
          <w:tcPr>
            <w:tcW w:w="60" w:type="dxa"/>
            <w:vAlign w:val="bottom"/>
          </w:tcPr>
          <w:p w14:paraId="2367939C" w14:textId="77777777" w:rsidR="001D5259" w:rsidRDefault="001D5259">
            <w:pPr>
              <w:rPr>
                <w:sz w:val="24"/>
                <w:szCs w:val="24"/>
              </w:rPr>
            </w:pPr>
          </w:p>
        </w:tc>
        <w:tc>
          <w:tcPr>
            <w:tcW w:w="20" w:type="dxa"/>
            <w:vAlign w:val="bottom"/>
          </w:tcPr>
          <w:p w14:paraId="57969A3E" w14:textId="77777777" w:rsidR="001D5259" w:rsidRDefault="001D5259">
            <w:pPr>
              <w:rPr>
                <w:sz w:val="24"/>
                <w:szCs w:val="24"/>
              </w:rPr>
            </w:pPr>
          </w:p>
        </w:tc>
        <w:tc>
          <w:tcPr>
            <w:tcW w:w="120" w:type="dxa"/>
            <w:vAlign w:val="bottom"/>
          </w:tcPr>
          <w:p w14:paraId="47A81CCE" w14:textId="77777777" w:rsidR="001D5259" w:rsidRDefault="001D5259">
            <w:pPr>
              <w:rPr>
                <w:sz w:val="24"/>
                <w:szCs w:val="24"/>
              </w:rPr>
            </w:pPr>
          </w:p>
        </w:tc>
        <w:tc>
          <w:tcPr>
            <w:tcW w:w="360" w:type="dxa"/>
            <w:shd w:val="clear" w:color="auto" w:fill="FBFBF3"/>
            <w:vAlign w:val="bottom"/>
          </w:tcPr>
          <w:p w14:paraId="1765F456" w14:textId="77777777" w:rsidR="001D5259" w:rsidRDefault="00437B5C">
            <w:pPr>
              <w:jc w:val="right"/>
              <w:rPr>
                <w:sz w:val="20"/>
                <w:szCs w:val="20"/>
              </w:rPr>
            </w:pPr>
            <w:r>
              <w:rPr>
                <w:rFonts w:eastAsia="Times New Roman"/>
                <w:color w:val="111111"/>
                <w:w w:val="94"/>
                <w:sz w:val="24"/>
                <w:szCs w:val="24"/>
                <w:highlight w:val="white"/>
              </w:rPr>
              <w:t>001</w:t>
            </w:r>
          </w:p>
        </w:tc>
        <w:tc>
          <w:tcPr>
            <w:tcW w:w="540" w:type="dxa"/>
            <w:vAlign w:val="bottom"/>
          </w:tcPr>
          <w:p w14:paraId="3D5B577E" w14:textId="77777777" w:rsidR="001D5259" w:rsidRDefault="001D5259">
            <w:pPr>
              <w:rPr>
                <w:sz w:val="24"/>
                <w:szCs w:val="24"/>
              </w:rPr>
            </w:pPr>
          </w:p>
        </w:tc>
        <w:tc>
          <w:tcPr>
            <w:tcW w:w="120" w:type="dxa"/>
            <w:shd w:val="clear" w:color="auto" w:fill="FBFBF3"/>
            <w:vAlign w:val="bottom"/>
          </w:tcPr>
          <w:p w14:paraId="743844DA" w14:textId="77777777" w:rsidR="001D5259" w:rsidRDefault="00437B5C">
            <w:pPr>
              <w:rPr>
                <w:sz w:val="20"/>
                <w:szCs w:val="20"/>
              </w:rPr>
            </w:pPr>
            <w:r>
              <w:rPr>
                <w:rFonts w:eastAsia="Times New Roman"/>
                <w:color w:val="111111"/>
                <w:w w:val="82"/>
                <w:sz w:val="24"/>
                <w:szCs w:val="24"/>
                <w:highlight w:val="white"/>
              </w:rPr>
              <w:t>3</w:t>
            </w:r>
          </w:p>
        </w:tc>
        <w:tc>
          <w:tcPr>
            <w:tcW w:w="180" w:type="dxa"/>
            <w:vAlign w:val="bottom"/>
          </w:tcPr>
          <w:p w14:paraId="2DB6555C" w14:textId="77777777" w:rsidR="001D5259" w:rsidRDefault="001D5259">
            <w:pPr>
              <w:rPr>
                <w:sz w:val="24"/>
                <w:szCs w:val="24"/>
              </w:rPr>
            </w:pPr>
          </w:p>
        </w:tc>
        <w:tc>
          <w:tcPr>
            <w:tcW w:w="600" w:type="dxa"/>
            <w:vAlign w:val="bottom"/>
          </w:tcPr>
          <w:p w14:paraId="46F56F22" w14:textId="77777777" w:rsidR="001D5259" w:rsidRDefault="001D5259">
            <w:pPr>
              <w:rPr>
                <w:sz w:val="24"/>
                <w:szCs w:val="24"/>
              </w:rPr>
            </w:pPr>
          </w:p>
        </w:tc>
        <w:tc>
          <w:tcPr>
            <w:tcW w:w="80" w:type="dxa"/>
            <w:vAlign w:val="bottom"/>
          </w:tcPr>
          <w:p w14:paraId="50B5347B" w14:textId="77777777" w:rsidR="001D5259" w:rsidRDefault="001D5259">
            <w:pPr>
              <w:rPr>
                <w:sz w:val="24"/>
                <w:szCs w:val="24"/>
              </w:rPr>
            </w:pPr>
          </w:p>
        </w:tc>
        <w:tc>
          <w:tcPr>
            <w:tcW w:w="300" w:type="dxa"/>
            <w:gridSpan w:val="3"/>
            <w:shd w:val="clear" w:color="auto" w:fill="FBFBF3"/>
            <w:vAlign w:val="bottom"/>
          </w:tcPr>
          <w:p w14:paraId="52AB3750" w14:textId="77777777" w:rsidR="001D5259" w:rsidRDefault="00437B5C">
            <w:pPr>
              <w:rPr>
                <w:sz w:val="20"/>
                <w:szCs w:val="20"/>
              </w:rPr>
            </w:pPr>
            <w:r>
              <w:rPr>
                <w:rFonts w:eastAsia="Times New Roman"/>
                <w:color w:val="111111"/>
                <w:w w:val="93"/>
                <w:sz w:val="24"/>
                <w:szCs w:val="24"/>
                <w:highlight w:val="white"/>
              </w:rPr>
              <w:t>3,3</w:t>
            </w:r>
          </w:p>
        </w:tc>
        <w:tc>
          <w:tcPr>
            <w:tcW w:w="600" w:type="dxa"/>
            <w:vAlign w:val="bottom"/>
          </w:tcPr>
          <w:p w14:paraId="0D75CFBB" w14:textId="77777777" w:rsidR="001D5259" w:rsidRDefault="001D5259">
            <w:pPr>
              <w:rPr>
                <w:sz w:val="24"/>
                <w:szCs w:val="24"/>
              </w:rPr>
            </w:pPr>
          </w:p>
        </w:tc>
        <w:tc>
          <w:tcPr>
            <w:tcW w:w="300" w:type="dxa"/>
            <w:gridSpan w:val="2"/>
            <w:shd w:val="clear" w:color="auto" w:fill="FBFBF3"/>
            <w:vAlign w:val="bottom"/>
          </w:tcPr>
          <w:p w14:paraId="7BAF0056" w14:textId="77777777" w:rsidR="001D5259" w:rsidRDefault="00437B5C">
            <w:pPr>
              <w:rPr>
                <w:sz w:val="20"/>
                <w:szCs w:val="20"/>
              </w:rPr>
            </w:pPr>
            <w:r>
              <w:rPr>
                <w:rFonts w:eastAsia="Times New Roman"/>
                <w:color w:val="111111"/>
                <w:w w:val="93"/>
                <w:sz w:val="24"/>
                <w:szCs w:val="24"/>
                <w:highlight w:val="white"/>
              </w:rPr>
              <w:t>4,9</w:t>
            </w:r>
          </w:p>
        </w:tc>
        <w:tc>
          <w:tcPr>
            <w:tcW w:w="600" w:type="dxa"/>
            <w:vAlign w:val="bottom"/>
          </w:tcPr>
          <w:p w14:paraId="03ACE76B" w14:textId="77777777" w:rsidR="001D5259" w:rsidRDefault="001D5259">
            <w:pPr>
              <w:rPr>
                <w:sz w:val="24"/>
                <w:szCs w:val="24"/>
              </w:rPr>
            </w:pPr>
          </w:p>
        </w:tc>
        <w:tc>
          <w:tcPr>
            <w:tcW w:w="300" w:type="dxa"/>
            <w:gridSpan w:val="2"/>
            <w:shd w:val="clear" w:color="auto" w:fill="FBFBF3"/>
            <w:vAlign w:val="bottom"/>
          </w:tcPr>
          <w:p w14:paraId="1B36B73C" w14:textId="77777777" w:rsidR="001D5259" w:rsidRDefault="00437B5C">
            <w:pPr>
              <w:rPr>
                <w:sz w:val="20"/>
                <w:szCs w:val="20"/>
              </w:rPr>
            </w:pPr>
            <w:r>
              <w:rPr>
                <w:rFonts w:eastAsia="Times New Roman"/>
                <w:color w:val="111111"/>
                <w:w w:val="93"/>
                <w:sz w:val="24"/>
                <w:szCs w:val="24"/>
                <w:highlight w:val="white"/>
              </w:rPr>
              <w:t>4,6</w:t>
            </w:r>
          </w:p>
        </w:tc>
        <w:tc>
          <w:tcPr>
            <w:tcW w:w="600" w:type="dxa"/>
            <w:vAlign w:val="bottom"/>
          </w:tcPr>
          <w:p w14:paraId="1D203797" w14:textId="77777777" w:rsidR="001D5259" w:rsidRDefault="001D5259">
            <w:pPr>
              <w:rPr>
                <w:sz w:val="24"/>
                <w:szCs w:val="24"/>
              </w:rPr>
            </w:pPr>
          </w:p>
        </w:tc>
        <w:tc>
          <w:tcPr>
            <w:tcW w:w="300" w:type="dxa"/>
            <w:gridSpan w:val="2"/>
            <w:shd w:val="clear" w:color="auto" w:fill="FBFBF3"/>
            <w:vAlign w:val="bottom"/>
          </w:tcPr>
          <w:p w14:paraId="78015792" w14:textId="77777777" w:rsidR="001D5259" w:rsidRDefault="00437B5C">
            <w:pPr>
              <w:rPr>
                <w:sz w:val="20"/>
                <w:szCs w:val="20"/>
              </w:rPr>
            </w:pPr>
            <w:r>
              <w:rPr>
                <w:rFonts w:eastAsia="Times New Roman"/>
                <w:color w:val="111111"/>
                <w:w w:val="93"/>
                <w:sz w:val="24"/>
                <w:szCs w:val="24"/>
                <w:highlight w:val="white"/>
              </w:rPr>
              <w:t>4,7</w:t>
            </w:r>
          </w:p>
        </w:tc>
        <w:tc>
          <w:tcPr>
            <w:tcW w:w="600" w:type="dxa"/>
            <w:vAlign w:val="bottom"/>
          </w:tcPr>
          <w:p w14:paraId="66897353" w14:textId="77777777" w:rsidR="001D5259" w:rsidRDefault="001D5259">
            <w:pPr>
              <w:rPr>
                <w:sz w:val="24"/>
                <w:szCs w:val="24"/>
              </w:rPr>
            </w:pPr>
          </w:p>
        </w:tc>
        <w:tc>
          <w:tcPr>
            <w:tcW w:w="300" w:type="dxa"/>
            <w:gridSpan w:val="2"/>
            <w:shd w:val="clear" w:color="auto" w:fill="FBFBF3"/>
            <w:vAlign w:val="bottom"/>
          </w:tcPr>
          <w:p w14:paraId="421A1796" w14:textId="77777777" w:rsidR="001D5259" w:rsidRDefault="00437B5C">
            <w:pPr>
              <w:rPr>
                <w:sz w:val="20"/>
                <w:szCs w:val="20"/>
              </w:rPr>
            </w:pPr>
            <w:r>
              <w:rPr>
                <w:rFonts w:eastAsia="Times New Roman"/>
                <w:color w:val="111111"/>
                <w:w w:val="93"/>
                <w:sz w:val="24"/>
                <w:szCs w:val="24"/>
                <w:highlight w:val="white"/>
              </w:rPr>
              <w:t>4,7</w:t>
            </w:r>
          </w:p>
        </w:tc>
        <w:tc>
          <w:tcPr>
            <w:tcW w:w="600" w:type="dxa"/>
            <w:vAlign w:val="bottom"/>
          </w:tcPr>
          <w:p w14:paraId="7E07A690" w14:textId="77777777" w:rsidR="001D5259" w:rsidRDefault="001D5259">
            <w:pPr>
              <w:rPr>
                <w:sz w:val="24"/>
                <w:szCs w:val="24"/>
              </w:rPr>
            </w:pPr>
          </w:p>
        </w:tc>
        <w:tc>
          <w:tcPr>
            <w:tcW w:w="300" w:type="dxa"/>
            <w:shd w:val="clear" w:color="auto" w:fill="FBFBF3"/>
            <w:vAlign w:val="bottom"/>
          </w:tcPr>
          <w:p w14:paraId="068DD0B0" w14:textId="77777777" w:rsidR="001D5259" w:rsidRDefault="00437B5C">
            <w:pPr>
              <w:jc w:val="right"/>
              <w:rPr>
                <w:sz w:val="20"/>
                <w:szCs w:val="20"/>
              </w:rPr>
            </w:pPr>
            <w:r>
              <w:rPr>
                <w:rFonts w:eastAsia="Times New Roman"/>
                <w:color w:val="111111"/>
                <w:w w:val="93"/>
                <w:sz w:val="24"/>
                <w:szCs w:val="24"/>
                <w:highlight w:val="white"/>
              </w:rPr>
              <w:t>0,5</w:t>
            </w:r>
          </w:p>
        </w:tc>
        <w:tc>
          <w:tcPr>
            <w:tcW w:w="540" w:type="dxa"/>
            <w:tcBorders>
              <w:right w:val="single" w:sz="8" w:space="0" w:color="auto"/>
            </w:tcBorders>
            <w:vAlign w:val="bottom"/>
          </w:tcPr>
          <w:p w14:paraId="098B927C" w14:textId="77777777" w:rsidR="001D5259" w:rsidRDefault="001D5259">
            <w:pPr>
              <w:rPr>
                <w:sz w:val="24"/>
                <w:szCs w:val="24"/>
              </w:rPr>
            </w:pPr>
          </w:p>
        </w:tc>
        <w:tc>
          <w:tcPr>
            <w:tcW w:w="0" w:type="dxa"/>
            <w:vAlign w:val="bottom"/>
          </w:tcPr>
          <w:p w14:paraId="4A7F4868" w14:textId="77777777" w:rsidR="001D5259" w:rsidRDefault="001D5259">
            <w:pPr>
              <w:rPr>
                <w:sz w:val="1"/>
                <w:szCs w:val="1"/>
              </w:rPr>
            </w:pPr>
          </w:p>
        </w:tc>
      </w:tr>
      <w:tr w:rsidR="001D5259" w14:paraId="67455780" w14:textId="77777777">
        <w:trPr>
          <w:trHeight w:val="137"/>
        </w:trPr>
        <w:tc>
          <w:tcPr>
            <w:tcW w:w="80" w:type="dxa"/>
            <w:tcBorders>
              <w:left w:val="single" w:sz="8" w:space="0" w:color="auto"/>
            </w:tcBorders>
            <w:vAlign w:val="bottom"/>
          </w:tcPr>
          <w:p w14:paraId="5C916ED8" w14:textId="77777777" w:rsidR="001D5259" w:rsidRDefault="001D5259">
            <w:pPr>
              <w:rPr>
                <w:sz w:val="11"/>
                <w:szCs w:val="11"/>
              </w:rPr>
            </w:pPr>
          </w:p>
        </w:tc>
        <w:tc>
          <w:tcPr>
            <w:tcW w:w="440" w:type="dxa"/>
            <w:vAlign w:val="bottom"/>
          </w:tcPr>
          <w:p w14:paraId="52563CD8" w14:textId="77777777" w:rsidR="001D5259" w:rsidRDefault="001D5259">
            <w:pPr>
              <w:rPr>
                <w:sz w:val="11"/>
                <w:szCs w:val="11"/>
              </w:rPr>
            </w:pPr>
          </w:p>
        </w:tc>
        <w:tc>
          <w:tcPr>
            <w:tcW w:w="180" w:type="dxa"/>
            <w:vAlign w:val="bottom"/>
          </w:tcPr>
          <w:p w14:paraId="51690548" w14:textId="77777777" w:rsidR="001D5259" w:rsidRDefault="001D5259">
            <w:pPr>
              <w:rPr>
                <w:sz w:val="11"/>
                <w:szCs w:val="11"/>
              </w:rPr>
            </w:pPr>
          </w:p>
        </w:tc>
        <w:tc>
          <w:tcPr>
            <w:tcW w:w="120" w:type="dxa"/>
            <w:vAlign w:val="bottom"/>
          </w:tcPr>
          <w:p w14:paraId="44FC7AB1" w14:textId="77777777" w:rsidR="001D5259" w:rsidRDefault="001D5259">
            <w:pPr>
              <w:rPr>
                <w:sz w:val="11"/>
                <w:szCs w:val="11"/>
              </w:rPr>
            </w:pPr>
          </w:p>
        </w:tc>
        <w:tc>
          <w:tcPr>
            <w:tcW w:w="140" w:type="dxa"/>
            <w:vAlign w:val="bottom"/>
          </w:tcPr>
          <w:p w14:paraId="24FBA27B" w14:textId="77777777" w:rsidR="001D5259" w:rsidRDefault="001D5259">
            <w:pPr>
              <w:rPr>
                <w:sz w:val="11"/>
                <w:szCs w:val="11"/>
              </w:rPr>
            </w:pPr>
          </w:p>
        </w:tc>
        <w:tc>
          <w:tcPr>
            <w:tcW w:w="240" w:type="dxa"/>
            <w:vAlign w:val="bottom"/>
          </w:tcPr>
          <w:p w14:paraId="64951BC7" w14:textId="77777777" w:rsidR="001D5259" w:rsidRDefault="001D5259">
            <w:pPr>
              <w:rPr>
                <w:sz w:val="11"/>
                <w:szCs w:val="11"/>
              </w:rPr>
            </w:pPr>
          </w:p>
        </w:tc>
        <w:tc>
          <w:tcPr>
            <w:tcW w:w="60" w:type="dxa"/>
            <w:vAlign w:val="bottom"/>
          </w:tcPr>
          <w:p w14:paraId="47578BFE" w14:textId="77777777" w:rsidR="001D5259" w:rsidRDefault="001D5259">
            <w:pPr>
              <w:rPr>
                <w:sz w:val="11"/>
                <w:szCs w:val="11"/>
              </w:rPr>
            </w:pPr>
          </w:p>
        </w:tc>
        <w:tc>
          <w:tcPr>
            <w:tcW w:w="20" w:type="dxa"/>
            <w:vAlign w:val="bottom"/>
          </w:tcPr>
          <w:p w14:paraId="04A25BEE" w14:textId="77777777" w:rsidR="001D5259" w:rsidRDefault="001D5259">
            <w:pPr>
              <w:rPr>
                <w:sz w:val="11"/>
                <w:szCs w:val="11"/>
              </w:rPr>
            </w:pPr>
          </w:p>
        </w:tc>
        <w:tc>
          <w:tcPr>
            <w:tcW w:w="480" w:type="dxa"/>
            <w:gridSpan w:val="2"/>
            <w:vAlign w:val="bottom"/>
          </w:tcPr>
          <w:p w14:paraId="63AD65F7" w14:textId="77777777" w:rsidR="001D5259" w:rsidRDefault="001D5259">
            <w:pPr>
              <w:rPr>
                <w:sz w:val="11"/>
                <w:szCs w:val="11"/>
              </w:rPr>
            </w:pPr>
          </w:p>
        </w:tc>
        <w:tc>
          <w:tcPr>
            <w:tcW w:w="840" w:type="dxa"/>
            <w:gridSpan w:val="3"/>
            <w:vAlign w:val="bottom"/>
          </w:tcPr>
          <w:p w14:paraId="0E2DB0E4" w14:textId="77777777" w:rsidR="001D5259" w:rsidRDefault="001D5259">
            <w:pPr>
              <w:rPr>
                <w:sz w:val="11"/>
                <w:szCs w:val="11"/>
              </w:rPr>
            </w:pPr>
          </w:p>
        </w:tc>
        <w:tc>
          <w:tcPr>
            <w:tcW w:w="600" w:type="dxa"/>
            <w:vAlign w:val="bottom"/>
          </w:tcPr>
          <w:p w14:paraId="09E7CD7C" w14:textId="77777777" w:rsidR="001D5259" w:rsidRDefault="001D5259">
            <w:pPr>
              <w:rPr>
                <w:sz w:val="11"/>
                <w:szCs w:val="11"/>
              </w:rPr>
            </w:pPr>
          </w:p>
        </w:tc>
        <w:tc>
          <w:tcPr>
            <w:tcW w:w="200" w:type="dxa"/>
            <w:gridSpan w:val="2"/>
            <w:vAlign w:val="bottom"/>
          </w:tcPr>
          <w:p w14:paraId="1CC2B96F" w14:textId="77777777" w:rsidR="001D5259" w:rsidRDefault="001D5259">
            <w:pPr>
              <w:rPr>
                <w:sz w:val="11"/>
                <w:szCs w:val="11"/>
              </w:rPr>
            </w:pPr>
          </w:p>
        </w:tc>
        <w:tc>
          <w:tcPr>
            <w:tcW w:w="180" w:type="dxa"/>
            <w:gridSpan w:val="2"/>
            <w:vAlign w:val="bottom"/>
          </w:tcPr>
          <w:p w14:paraId="75509151" w14:textId="77777777" w:rsidR="001D5259" w:rsidRDefault="001D5259">
            <w:pPr>
              <w:rPr>
                <w:sz w:val="11"/>
                <w:szCs w:val="11"/>
              </w:rPr>
            </w:pPr>
          </w:p>
        </w:tc>
        <w:tc>
          <w:tcPr>
            <w:tcW w:w="600" w:type="dxa"/>
            <w:vAlign w:val="bottom"/>
          </w:tcPr>
          <w:p w14:paraId="2EE3C0E5" w14:textId="77777777" w:rsidR="001D5259" w:rsidRDefault="001D5259">
            <w:pPr>
              <w:rPr>
                <w:sz w:val="11"/>
                <w:szCs w:val="11"/>
              </w:rPr>
            </w:pPr>
          </w:p>
        </w:tc>
        <w:tc>
          <w:tcPr>
            <w:tcW w:w="300" w:type="dxa"/>
            <w:gridSpan w:val="2"/>
            <w:vAlign w:val="bottom"/>
          </w:tcPr>
          <w:p w14:paraId="726BDD64" w14:textId="77777777" w:rsidR="001D5259" w:rsidRDefault="001D5259">
            <w:pPr>
              <w:rPr>
                <w:sz w:val="11"/>
                <w:szCs w:val="11"/>
              </w:rPr>
            </w:pPr>
          </w:p>
        </w:tc>
        <w:tc>
          <w:tcPr>
            <w:tcW w:w="600" w:type="dxa"/>
            <w:vAlign w:val="bottom"/>
          </w:tcPr>
          <w:p w14:paraId="2F193B1E" w14:textId="77777777" w:rsidR="001D5259" w:rsidRDefault="001D5259">
            <w:pPr>
              <w:rPr>
                <w:sz w:val="11"/>
                <w:szCs w:val="11"/>
              </w:rPr>
            </w:pPr>
          </w:p>
        </w:tc>
        <w:tc>
          <w:tcPr>
            <w:tcW w:w="120" w:type="dxa"/>
            <w:vAlign w:val="bottom"/>
          </w:tcPr>
          <w:p w14:paraId="75FDB60D" w14:textId="77777777" w:rsidR="001D5259" w:rsidRDefault="001D5259">
            <w:pPr>
              <w:rPr>
                <w:sz w:val="11"/>
                <w:szCs w:val="11"/>
              </w:rPr>
            </w:pPr>
          </w:p>
        </w:tc>
        <w:tc>
          <w:tcPr>
            <w:tcW w:w="180" w:type="dxa"/>
            <w:vAlign w:val="bottom"/>
          </w:tcPr>
          <w:p w14:paraId="213E0DDB" w14:textId="77777777" w:rsidR="001D5259" w:rsidRDefault="001D5259">
            <w:pPr>
              <w:rPr>
                <w:sz w:val="11"/>
                <w:szCs w:val="11"/>
              </w:rPr>
            </w:pPr>
          </w:p>
        </w:tc>
        <w:tc>
          <w:tcPr>
            <w:tcW w:w="720" w:type="dxa"/>
            <w:gridSpan w:val="2"/>
            <w:vAlign w:val="bottom"/>
          </w:tcPr>
          <w:p w14:paraId="64A64B38" w14:textId="77777777" w:rsidR="001D5259" w:rsidRDefault="001D5259">
            <w:pPr>
              <w:rPr>
                <w:sz w:val="11"/>
                <w:szCs w:val="11"/>
              </w:rPr>
            </w:pPr>
          </w:p>
        </w:tc>
        <w:tc>
          <w:tcPr>
            <w:tcW w:w="180" w:type="dxa"/>
            <w:vAlign w:val="bottom"/>
          </w:tcPr>
          <w:p w14:paraId="5AA09A2E" w14:textId="77777777" w:rsidR="001D5259" w:rsidRDefault="001D5259">
            <w:pPr>
              <w:rPr>
                <w:sz w:val="11"/>
                <w:szCs w:val="11"/>
              </w:rPr>
            </w:pPr>
          </w:p>
        </w:tc>
        <w:tc>
          <w:tcPr>
            <w:tcW w:w="720" w:type="dxa"/>
            <w:gridSpan w:val="2"/>
            <w:vAlign w:val="bottom"/>
          </w:tcPr>
          <w:p w14:paraId="5E47B3B2" w14:textId="77777777" w:rsidR="001D5259" w:rsidRDefault="001D5259">
            <w:pPr>
              <w:rPr>
                <w:sz w:val="11"/>
                <w:szCs w:val="11"/>
              </w:rPr>
            </w:pPr>
          </w:p>
        </w:tc>
        <w:tc>
          <w:tcPr>
            <w:tcW w:w="180" w:type="dxa"/>
            <w:vAlign w:val="bottom"/>
          </w:tcPr>
          <w:p w14:paraId="7FC59D76" w14:textId="77777777" w:rsidR="001D5259" w:rsidRDefault="001D5259">
            <w:pPr>
              <w:rPr>
                <w:sz w:val="11"/>
                <w:szCs w:val="11"/>
              </w:rPr>
            </w:pPr>
          </w:p>
        </w:tc>
        <w:tc>
          <w:tcPr>
            <w:tcW w:w="900" w:type="dxa"/>
            <w:gridSpan w:val="2"/>
            <w:vAlign w:val="bottom"/>
          </w:tcPr>
          <w:p w14:paraId="5B36A3FD" w14:textId="77777777" w:rsidR="001D5259" w:rsidRDefault="001D5259">
            <w:pPr>
              <w:rPr>
                <w:sz w:val="11"/>
                <w:szCs w:val="11"/>
              </w:rPr>
            </w:pPr>
          </w:p>
        </w:tc>
        <w:tc>
          <w:tcPr>
            <w:tcW w:w="540" w:type="dxa"/>
            <w:tcBorders>
              <w:right w:val="single" w:sz="8" w:space="0" w:color="auto"/>
            </w:tcBorders>
            <w:vAlign w:val="bottom"/>
          </w:tcPr>
          <w:p w14:paraId="5A3DFEF2" w14:textId="77777777" w:rsidR="001D5259" w:rsidRDefault="001D5259">
            <w:pPr>
              <w:rPr>
                <w:sz w:val="11"/>
                <w:szCs w:val="11"/>
              </w:rPr>
            </w:pPr>
          </w:p>
        </w:tc>
        <w:tc>
          <w:tcPr>
            <w:tcW w:w="0" w:type="dxa"/>
            <w:vAlign w:val="bottom"/>
          </w:tcPr>
          <w:p w14:paraId="176A622F" w14:textId="77777777" w:rsidR="001D5259" w:rsidRDefault="001D5259">
            <w:pPr>
              <w:rPr>
                <w:sz w:val="1"/>
                <w:szCs w:val="1"/>
              </w:rPr>
            </w:pPr>
          </w:p>
        </w:tc>
      </w:tr>
      <w:tr w:rsidR="001D5259" w14:paraId="555612BA" w14:textId="77777777">
        <w:trPr>
          <w:trHeight w:val="276"/>
        </w:trPr>
        <w:tc>
          <w:tcPr>
            <w:tcW w:w="80" w:type="dxa"/>
            <w:tcBorders>
              <w:left w:val="single" w:sz="8" w:space="0" w:color="auto"/>
            </w:tcBorders>
            <w:vAlign w:val="bottom"/>
          </w:tcPr>
          <w:p w14:paraId="6A3AACB4" w14:textId="77777777" w:rsidR="001D5259" w:rsidRDefault="001D5259">
            <w:pPr>
              <w:rPr>
                <w:sz w:val="24"/>
                <w:szCs w:val="24"/>
              </w:rPr>
            </w:pPr>
          </w:p>
        </w:tc>
        <w:tc>
          <w:tcPr>
            <w:tcW w:w="440" w:type="dxa"/>
            <w:vAlign w:val="bottom"/>
          </w:tcPr>
          <w:p w14:paraId="6800621C" w14:textId="77777777" w:rsidR="001D5259" w:rsidRDefault="001D5259">
            <w:pPr>
              <w:rPr>
                <w:sz w:val="24"/>
                <w:szCs w:val="24"/>
              </w:rPr>
            </w:pPr>
          </w:p>
        </w:tc>
        <w:tc>
          <w:tcPr>
            <w:tcW w:w="180" w:type="dxa"/>
            <w:vAlign w:val="bottom"/>
          </w:tcPr>
          <w:p w14:paraId="71C0BB83" w14:textId="77777777" w:rsidR="001D5259" w:rsidRDefault="001D5259">
            <w:pPr>
              <w:rPr>
                <w:sz w:val="24"/>
                <w:szCs w:val="24"/>
              </w:rPr>
            </w:pPr>
          </w:p>
        </w:tc>
        <w:tc>
          <w:tcPr>
            <w:tcW w:w="120" w:type="dxa"/>
            <w:vAlign w:val="bottom"/>
          </w:tcPr>
          <w:p w14:paraId="09E68DA6" w14:textId="77777777" w:rsidR="001D5259" w:rsidRDefault="001D5259">
            <w:pPr>
              <w:rPr>
                <w:sz w:val="24"/>
                <w:szCs w:val="24"/>
              </w:rPr>
            </w:pPr>
          </w:p>
        </w:tc>
        <w:tc>
          <w:tcPr>
            <w:tcW w:w="140" w:type="dxa"/>
            <w:vAlign w:val="bottom"/>
          </w:tcPr>
          <w:p w14:paraId="6CD4D2EC" w14:textId="77777777" w:rsidR="001D5259" w:rsidRDefault="001D5259">
            <w:pPr>
              <w:rPr>
                <w:sz w:val="24"/>
                <w:szCs w:val="24"/>
              </w:rPr>
            </w:pPr>
          </w:p>
        </w:tc>
        <w:tc>
          <w:tcPr>
            <w:tcW w:w="240" w:type="dxa"/>
            <w:vAlign w:val="bottom"/>
          </w:tcPr>
          <w:p w14:paraId="3BAC9BB9" w14:textId="77777777" w:rsidR="001D5259" w:rsidRDefault="001D5259">
            <w:pPr>
              <w:rPr>
                <w:sz w:val="24"/>
                <w:szCs w:val="24"/>
              </w:rPr>
            </w:pPr>
          </w:p>
        </w:tc>
        <w:tc>
          <w:tcPr>
            <w:tcW w:w="60" w:type="dxa"/>
            <w:vAlign w:val="bottom"/>
          </w:tcPr>
          <w:p w14:paraId="67DEE8F0" w14:textId="77777777" w:rsidR="001D5259" w:rsidRDefault="001D5259">
            <w:pPr>
              <w:rPr>
                <w:sz w:val="24"/>
                <w:szCs w:val="24"/>
              </w:rPr>
            </w:pPr>
          </w:p>
        </w:tc>
        <w:tc>
          <w:tcPr>
            <w:tcW w:w="20" w:type="dxa"/>
            <w:vAlign w:val="bottom"/>
          </w:tcPr>
          <w:p w14:paraId="6D9B2C21" w14:textId="77777777" w:rsidR="001D5259" w:rsidRDefault="001D5259">
            <w:pPr>
              <w:rPr>
                <w:sz w:val="24"/>
                <w:szCs w:val="24"/>
              </w:rPr>
            </w:pPr>
          </w:p>
        </w:tc>
        <w:tc>
          <w:tcPr>
            <w:tcW w:w="120" w:type="dxa"/>
            <w:vAlign w:val="bottom"/>
          </w:tcPr>
          <w:p w14:paraId="74F8F23C" w14:textId="77777777" w:rsidR="001D5259" w:rsidRDefault="001D5259">
            <w:pPr>
              <w:rPr>
                <w:sz w:val="24"/>
                <w:szCs w:val="24"/>
              </w:rPr>
            </w:pPr>
          </w:p>
        </w:tc>
        <w:tc>
          <w:tcPr>
            <w:tcW w:w="360" w:type="dxa"/>
            <w:vAlign w:val="bottom"/>
          </w:tcPr>
          <w:p w14:paraId="0D71D891" w14:textId="77777777" w:rsidR="001D5259" w:rsidRDefault="001D5259">
            <w:pPr>
              <w:rPr>
                <w:sz w:val="24"/>
                <w:szCs w:val="24"/>
              </w:rPr>
            </w:pPr>
          </w:p>
        </w:tc>
        <w:tc>
          <w:tcPr>
            <w:tcW w:w="540" w:type="dxa"/>
            <w:vAlign w:val="bottom"/>
          </w:tcPr>
          <w:p w14:paraId="638DF463" w14:textId="77777777" w:rsidR="001D5259" w:rsidRDefault="001D5259">
            <w:pPr>
              <w:rPr>
                <w:sz w:val="24"/>
                <w:szCs w:val="24"/>
              </w:rPr>
            </w:pPr>
          </w:p>
        </w:tc>
        <w:tc>
          <w:tcPr>
            <w:tcW w:w="120" w:type="dxa"/>
            <w:vAlign w:val="bottom"/>
          </w:tcPr>
          <w:p w14:paraId="57E55F44" w14:textId="77777777" w:rsidR="001D5259" w:rsidRDefault="001D5259">
            <w:pPr>
              <w:rPr>
                <w:sz w:val="24"/>
                <w:szCs w:val="24"/>
              </w:rPr>
            </w:pPr>
          </w:p>
        </w:tc>
        <w:tc>
          <w:tcPr>
            <w:tcW w:w="180" w:type="dxa"/>
            <w:vAlign w:val="bottom"/>
          </w:tcPr>
          <w:p w14:paraId="1584A3B9" w14:textId="77777777" w:rsidR="001D5259" w:rsidRDefault="001D5259">
            <w:pPr>
              <w:rPr>
                <w:sz w:val="24"/>
                <w:szCs w:val="24"/>
              </w:rPr>
            </w:pPr>
          </w:p>
        </w:tc>
        <w:tc>
          <w:tcPr>
            <w:tcW w:w="600" w:type="dxa"/>
            <w:tcBorders>
              <w:right w:val="single" w:sz="8" w:space="0" w:color="FBFBF3"/>
            </w:tcBorders>
            <w:vAlign w:val="bottom"/>
          </w:tcPr>
          <w:p w14:paraId="1C89B8E4" w14:textId="77777777" w:rsidR="001D5259" w:rsidRDefault="001D5259">
            <w:pPr>
              <w:rPr>
                <w:sz w:val="24"/>
                <w:szCs w:val="24"/>
              </w:rPr>
            </w:pPr>
          </w:p>
        </w:tc>
        <w:tc>
          <w:tcPr>
            <w:tcW w:w="80" w:type="dxa"/>
            <w:vAlign w:val="bottom"/>
          </w:tcPr>
          <w:p w14:paraId="6A86BDA5" w14:textId="77777777" w:rsidR="001D5259" w:rsidRDefault="001D5259">
            <w:pPr>
              <w:rPr>
                <w:sz w:val="24"/>
                <w:szCs w:val="24"/>
              </w:rPr>
            </w:pPr>
          </w:p>
        </w:tc>
        <w:tc>
          <w:tcPr>
            <w:tcW w:w="120" w:type="dxa"/>
            <w:vAlign w:val="bottom"/>
          </w:tcPr>
          <w:p w14:paraId="4E265355" w14:textId="77777777" w:rsidR="001D5259" w:rsidRDefault="001D5259">
            <w:pPr>
              <w:rPr>
                <w:sz w:val="24"/>
                <w:szCs w:val="24"/>
              </w:rPr>
            </w:pPr>
          </w:p>
        </w:tc>
        <w:tc>
          <w:tcPr>
            <w:tcW w:w="60" w:type="dxa"/>
            <w:vAlign w:val="bottom"/>
          </w:tcPr>
          <w:p w14:paraId="2F57CF67" w14:textId="77777777" w:rsidR="001D5259" w:rsidRDefault="001D5259">
            <w:pPr>
              <w:rPr>
                <w:sz w:val="24"/>
                <w:szCs w:val="24"/>
              </w:rPr>
            </w:pPr>
          </w:p>
        </w:tc>
        <w:tc>
          <w:tcPr>
            <w:tcW w:w="120" w:type="dxa"/>
            <w:vAlign w:val="bottom"/>
          </w:tcPr>
          <w:p w14:paraId="56BC6EFE" w14:textId="77777777" w:rsidR="001D5259" w:rsidRDefault="001D5259">
            <w:pPr>
              <w:rPr>
                <w:sz w:val="24"/>
                <w:szCs w:val="24"/>
              </w:rPr>
            </w:pPr>
          </w:p>
        </w:tc>
        <w:tc>
          <w:tcPr>
            <w:tcW w:w="600" w:type="dxa"/>
            <w:vAlign w:val="bottom"/>
          </w:tcPr>
          <w:p w14:paraId="15FAF88B" w14:textId="77777777" w:rsidR="001D5259" w:rsidRDefault="001D5259">
            <w:pPr>
              <w:rPr>
                <w:sz w:val="24"/>
                <w:szCs w:val="24"/>
              </w:rPr>
            </w:pPr>
          </w:p>
        </w:tc>
        <w:tc>
          <w:tcPr>
            <w:tcW w:w="120" w:type="dxa"/>
            <w:vAlign w:val="bottom"/>
          </w:tcPr>
          <w:p w14:paraId="581DA00C" w14:textId="77777777" w:rsidR="001D5259" w:rsidRDefault="001D5259">
            <w:pPr>
              <w:rPr>
                <w:sz w:val="24"/>
                <w:szCs w:val="24"/>
              </w:rPr>
            </w:pPr>
          </w:p>
        </w:tc>
        <w:tc>
          <w:tcPr>
            <w:tcW w:w="180" w:type="dxa"/>
            <w:vAlign w:val="bottom"/>
          </w:tcPr>
          <w:p w14:paraId="0391C501" w14:textId="77777777" w:rsidR="001D5259" w:rsidRDefault="001D5259">
            <w:pPr>
              <w:rPr>
                <w:sz w:val="24"/>
                <w:szCs w:val="24"/>
              </w:rPr>
            </w:pPr>
          </w:p>
        </w:tc>
        <w:tc>
          <w:tcPr>
            <w:tcW w:w="600" w:type="dxa"/>
            <w:vAlign w:val="bottom"/>
          </w:tcPr>
          <w:p w14:paraId="0A3F6646" w14:textId="77777777" w:rsidR="001D5259" w:rsidRDefault="001D5259">
            <w:pPr>
              <w:rPr>
                <w:sz w:val="24"/>
                <w:szCs w:val="24"/>
              </w:rPr>
            </w:pPr>
          </w:p>
        </w:tc>
        <w:tc>
          <w:tcPr>
            <w:tcW w:w="120" w:type="dxa"/>
            <w:vAlign w:val="bottom"/>
          </w:tcPr>
          <w:p w14:paraId="3D4333AB" w14:textId="77777777" w:rsidR="001D5259" w:rsidRDefault="001D5259">
            <w:pPr>
              <w:rPr>
                <w:sz w:val="24"/>
                <w:szCs w:val="24"/>
              </w:rPr>
            </w:pPr>
          </w:p>
        </w:tc>
        <w:tc>
          <w:tcPr>
            <w:tcW w:w="180" w:type="dxa"/>
            <w:vAlign w:val="bottom"/>
          </w:tcPr>
          <w:p w14:paraId="5621EF5A" w14:textId="77777777" w:rsidR="001D5259" w:rsidRDefault="001D5259">
            <w:pPr>
              <w:rPr>
                <w:sz w:val="24"/>
                <w:szCs w:val="24"/>
              </w:rPr>
            </w:pPr>
          </w:p>
        </w:tc>
        <w:tc>
          <w:tcPr>
            <w:tcW w:w="600" w:type="dxa"/>
            <w:vAlign w:val="bottom"/>
          </w:tcPr>
          <w:p w14:paraId="6EE82D6E" w14:textId="77777777" w:rsidR="001D5259" w:rsidRDefault="001D5259">
            <w:pPr>
              <w:rPr>
                <w:sz w:val="24"/>
                <w:szCs w:val="24"/>
              </w:rPr>
            </w:pPr>
          </w:p>
        </w:tc>
        <w:tc>
          <w:tcPr>
            <w:tcW w:w="120" w:type="dxa"/>
            <w:vAlign w:val="bottom"/>
          </w:tcPr>
          <w:p w14:paraId="5C23B7B7" w14:textId="77777777" w:rsidR="001D5259" w:rsidRDefault="001D5259">
            <w:pPr>
              <w:rPr>
                <w:sz w:val="24"/>
                <w:szCs w:val="24"/>
              </w:rPr>
            </w:pPr>
          </w:p>
        </w:tc>
        <w:tc>
          <w:tcPr>
            <w:tcW w:w="180" w:type="dxa"/>
            <w:vAlign w:val="bottom"/>
          </w:tcPr>
          <w:p w14:paraId="614BD0E7" w14:textId="77777777" w:rsidR="001D5259" w:rsidRDefault="001D5259">
            <w:pPr>
              <w:rPr>
                <w:sz w:val="24"/>
                <w:szCs w:val="24"/>
              </w:rPr>
            </w:pPr>
          </w:p>
        </w:tc>
        <w:tc>
          <w:tcPr>
            <w:tcW w:w="600" w:type="dxa"/>
            <w:vAlign w:val="bottom"/>
          </w:tcPr>
          <w:p w14:paraId="349A1D90" w14:textId="77777777" w:rsidR="001D5259" w:rsidRDefault="001D5259">
            <w:pPr>
              <w:rPr>
                <w:sz w:val="24"/>
                <w:szCs w:val="24"/>
              </w:rPr>
            </w:pPr>
          </w:p>
        </w:tc>
        <w:tc>
          <w:tcPr>
            <w:tcW w:w="120" w:type="dxa"/>
            <w:vAlign w:val="bottom"/>
          </w:tcPr>
          <w:p w14:paraId="176CE984" w14:textId="77777777" w:rsidR="001D5259" w:rsidRDefault="001D5259">
            <w:pPr>
              <w:rPr>
                <w:sz w:val="24"/>
                <w:szCs w:val="24"/>
              </w:rPr>
            </w:pPr>
          </w:p>
        </w:tc>
        <w:tc>
          <w:tcPr>
            <w:tcW w:w="180" w:type="dxa"/>
            <w:vAlign w:val="bottom"/>
          </w:tcPr>
          <w:p w14:paraId="48473C60" w14:textId="77777777" w:rsidR="001D5259" w:rsidRDefault="001D5259">
            <w:pPr>
              <w:rPr>
                <w:sz w:val="24"/>
                <w:szCs w:val="24"/>
              </w:rPr>
            </w:pPr>
          </w:p>
        </w:tc>
        <w:tc>
          <w:tcPr>
            <w:tcW w:w="600" w:type="dxa"/>
            <w:vAlign w:val="bottom"/>
          </w:tcPr>
          <w:p w14:paraId="6FE41D64" w14:textId="77777777" w:rsidR="001D5259" w:rsidRDefault="001D5259">
            <w:pPr>
              <w:rPr>
                <w:sz w:val="24"/>
                <w:szCs w:val="24"/>
              </w:rPr>
            </w:pPr>
          </w:p>
        </w:tc>
        <w:tc>
          <w:tcPr>
            <w:tcW w:w="300" w:type="dxa"/>
            <w:vAlign w:val="bottom"/>
          </w:tcPr>
          <w:p w14:paraId="1D488276" w14:textId="77777777" w:rsidR="001D5259" w:rsidRDefault="001D5259">
            <w:pPr>
              <w:rPr>
                <w:sz w:val="24"/>
                <w:szCs w:val="24"/>
              </w:rPr>
            </w:pPr>
          </w:p>
        </w:tc>
        <w:tc>
          <w:tcPr>
            <w:tcW w:w="540" w:type="dxa"/>
            <w:tcBorders>
              <w:right w:val="single" w:sz="8" w:space="0" w:color="auto"/>
            </w:tcBorders>
            <w:vAlign w:val="bottom"/>
          </w:tcPr>
          <w:p w14:paraId="01C1A989" w14:textId="77777777" w:rsidR="001D5259" w:rsidRDefault="001D5259">
            <w:pPr>
              <w:rPr>
                <w:sz w:val="24"/>
                <w:szCs w:val="24"/>
              </w:rPr>
            </w:pPr>
          </w:p>
        </w:tc>
        <w:tc>
          <w:tcPr>
            <w:tcW w:w="0" w:type="dxa"/>
            <w:vAlign w:val="bottom"/>
          </w:tcPr>
          <w:p w14:paraId="7D9196E0" w14:textId="77777777" w:rsidR="001D5259" w:rsidRDefault="001D5259">
            <w:pPr>
              <w:rPr>
                <w:sz w:val="1"/>
                <w:szCs w:val="1"/>
              </w:rPr>
            </w:pPr>
          </w:p>
        </w:tc>
      </w:tr>
      <w:tr w:rsidR="001D5259" w14:paraId="4A92CA27" w14:textId="77777777">
        <w:trPr>
          <w:trHeight w:val="132"/>
        </w:trPr>
        <w:tc>
          <w:tcPr>
            <w:tcW w:w="80" w:type="dxa"/>
            <w:tcBorders>
              <w:left w:val="single" w:sz="8" w:space="0" w:color="auto"/>
            </w:tcBorders>
            <w:vAlign w:val="bottom"/>
          </w:tcPr>
          <w:p w14:paraId="62194402" w14:textId="77777777" w:rsidR="001D5259" w:rsidRDefault="001D5259">
            <w:pPr>
              <w:rPr>
                <w:sz w:val="11"/>
                <w:szCs w:val="11"/>
              </w:rPr>
            </w:pPr>
          </w:p>
        </w:tc>
        <w:tc>
          <w:tcPr>
            <w:tcW w:w="440" w:type="dxa"/>
            <w:vAlign w:val="bottom"/>
          </w:tcPr>
          <w:p w14:paraId="7E52E3C7" w14:textId="77777777" w:rsidR="001D5259" w:rsidRDefault="001D5259">
            <w:pPr>
              <w:rPr>
                <w:sz w:val="11"/>
                <w:szCs w:val="11"/>
              </w:rPr>
            </w:pPr>
          </w:p>
        </w:tc>
        <w:tc>
          <w:tcPr>
            <w:tcW w:w="180" w:type="dxa"/>
            <w:vAlign w:val="bottom"/>
          </w:tcPr>
          <w:p w14:paraId="4CF94E71" w14:textId="77777777" w:rsidR="001D5259" w:rsidRDefault="001D5259">
            <w:pPr>
              <w:rPr>
                <w:sz w:val="11"/>
                <w:szCs w:val="11"/>
              </w:rPr>
            </w:pPr>
          </w:p>
        </w:tc>
        <w:tc>
          <w:tcPr>
            <w:tcW w:w="120" w:type="dxa"/>
            <w:vAlign w:val="bottom"/>
          </w:tcPr>
          <w:p w14:paraId="1343165A" w14:textId="77777777" w:rsidR="001D5259" w:rsidRDefault="001D5259">
            <w:pPr>
              <w:rPr>
                <w:sz w:val="11"/>
                <w:szCs w:val="11"/>
              </w:rPr>
            </w:pPr>
          </w:p>
        </w:tc>
        <w:tc>
          <w:tcPr>
            <w:tcW w:w="140" w:type="dxa"/>
            <w:vAlign w:val="bottom"/>
          </w:tcPr>
          <w:p w14:paraId="0FBD313F" w14:textId="77777777" w:rsidR="001D5259" w:rsidRDefault="001D5259">
            <w:pPr>
              <w:rPr>
                <w:sz w:val="11"/>
                <w:szCs w:val="11"/>
              </w:rPr>
            </w:pPr>
          </w:p>
        </w:tc>
        <w:tc>
          <w:tcPr>
            <w:tcW w:w="240" w:type="dxa"/>
            <w:vAlign w:val="bottom"/>
          </w:tcPr>
          <w:p w14:paraId="6816FA5A" w14:textId="77777777" w:rsidR="001D5259" w:rsidRDefault="001D5259">
            <w:pPr>
              <w:rPr>
                <w:sz w:val="11"/>
                <w:szCs w:val="11"/>
              </w:rPr>
            </w:pPr>
          </w:p>
        </w:tc>
        <w:tc>
          <w:tcPr>
            <w:tcW w:w="60" w:type="dxa"/>
            <w:vAlign w:val="bottom"/>
          </w:tcPr>
          <w:p w14:paraId="548F3EF0" w14:textId="77777777" w:rsidR="001D5259" w:rsidRDefault="001D5259">
            <w:pPr>
              <w:rPr>
                <w:sz w:val="11"/>
                <w:szCs w:val="11"/>
              </w:rPr>
            </w:pPr>
          </w:p>
        </w:tc>
        <w:tc>
          <w:tcPr>
            <w:tcW w:w="20" w:type="dxa"/>
            <w:vAlign w:val="bottom"/>
          </w:tcPr>
          <w:p w14:paraId="166E5AC7" w14:textId="77777777" w:rsidR="001D5259" w:rsidRDefault="001D5259">
            <w:pPr>
              <w:rPr>
                <w:sz w:val="11"/>
                <w:szCs w:val="11"/>
              </w:rPr>
            </w:pPr>
          </w:p>
        </w:tc>
        <w:tc>
          <w:tcPr>
            <w:tcW w:w="120" w:type="dxa"/>
            <w:vAlign w:val="bottom"/>
          </w:tcPr>
          <w:p w14:paraId="229D32C0" w14:textId="77777777" w:rsidR="001D5259" w:rsidRDefault="001D5259">
            <w:pPr>
              <w:rPr>
                <w:sz w:val="11"/>
                <w:szCs w:val="11"/>
              </w:rPr>
            </w:pPr>
          </w:p>
        </w:tc>
        <w:tc>
          <w:tcPr>
            <w:tcW w:w="360" w:type="dxa"/>
            <w:vAlign w:val="bottom"/>
          </w:tcPr>
          <w:p w14:paraId="03B0BAE8" w14:textId="77777777" w:rsidR="001D5259" w:rsidRDefault="001D5259">
            <w:pPr>
              <w:rPr>
                <w:sz w:val="11"/>
                <w:szCs w:val="11"/>
              </w:rPr>
            </w:pPr>
          </w:p>
        </w:tc>
        <w:tc>
          <w:tcPr>
            <w:tcW w:w="540" w:type="dxa"/>
            <w:vAlign w:val="bottom"/>
          </w:tcPr>
          <w:p w14:paraId="2DFF10E0" w14:textId="77777777" w:rsidR="001D5259" w:rsidRDefault="001D5259">
            <w:pPr>
              <w:rPr>
                <w:sz w:val="11"/>
                <w:szCs w:val="11"/>
              </w:rPr>
            </w:pPr>
          </w:p>
        </w:tc>
        <w:tc>
          <w:tcPr>
            <w:tcW w:w="120" w:type="dxa"/>
            <w:vAlign w:val="bottom"/>
          </w:tcPr>
          <w:p w14:paraId="2D373CDD" w14:textId="77777777" w:rsidR="001D5259" w:rsidRDefault="001D5259">
            <w:pPr>
              <w:rPr>
                <w:sz w:val="11"/>
                <w:szCs w:val="11"/>
              </w:rPr>
            </w:pPr>
          </w:p>
        </w:tc>
        <w:tc>
          <w:tcPr>
            <w:tcW w:w="180" w:type="dxa"/>
            <w:vAlign w:val="bottom"/>
          </w:tcPr>
          <w:p w14:paraId="3B26BBCF" w14:textId="77777777" w:rsidR="001D5259" w:rsidRDefault="001D5259">
            <w:pPr>
              <w:rPr>
                <w:sz w:val="11"/>
                <w:szCs w:val="11"/>
              </w:rPr>
            </w:pPr>
          </w:p>
        </w:tc>
        <w:tc>
          <w:tcPr>
            <w:tcW w:w="600" w:type="dxa"/>
            <w:vAlign w:val="bottom"/>
          </w:tcPr>
          <w:p w14:paraId="57FFBFA7" w14:textId="77777777" w:rsidR="001D5259" w:rsidRDefault="001D5259">
            <w:pPr>
              <w:rPr>
                <w:sz w:val="11"/>
                <w:szCs w:val="11"/>
              </w:rPr>
            </w:pPr>
          </w:p>
        </w:tc>
        <w:tc>
          <w:tcPr>
            <w:tcW w:w="80" w:type="dxa"/>
            <w:vAlign w:val="bottom"/>
          </w:tcPr>
          <w:p w14:paraId="09684024" w14:textId="77777777" w:rsidR="001D5259" w:rsidRDefault="001D5259">
            <w:pPr>
              <w:rPr>
                <w:sz w:val="11"/>
                <w:szCs w:val="11"/>
              </w:rPr>
            </w:pPr>
          </w:p>
        </w:tc>
        <w:tc>
          <w:tcPr>
            <w:tcW w:w="120" w:type="dxa"/>
            <w:vAlign w:val="bottom"/>
          </w:tcPr>
          <w:p w14:paraId="7F7149B7" w14:textId="77777777" w:rsidR="001D5259" w:rsidRDefault="001D5259">
            <w:pPr>
              <w:rPr>
                <w:sz w:val="11"/>
                <w:szCs w:val="11"/>
              </w:rPr>
            </w:pPr>
          </w:p>
        </w:tc>
        <w:tc>
          <w:tcPr>
            <w:tcW w:w="60" w:type="dxa"/>
            <w:vAlign w:val="bottom"/>
          </w:tcPr>
          <w:p w14:paraId="3825EADD" w14:textId="77777777" w:rsidR="001D5259" w:rsidRDefault="001D5259">
            <w:pPr>
              <w:rPr>
                <w:sz w:val="11"/>
                <w:szCs w:val="11"/>
              </w:rPr>
            </w:pPr>
          </w:p>
        </w:tc>
        <w:tc>
          <w:tcPr>
            <w:tcW w:w="120" w:type="dxa"/>
            <w:vAlign w:val="bottom"/>
          </w:tcPr>
          <w:p w14:paraId="21B00404" w14:textId="77777777" w:rsidR="001D5259" w:rsidRDefault="001D5259">
            <w:pPr>
              <w:rPr>
                <w:sz w:val="11"/>
                <w:szCs w:val="11"/>
              </w:rPr>
            </w:pPr>
          </w:p>
        </w:tc>
        <w:tc>
          <w:tcPr>
            <w:tcW w:w="600" w:type="dxa"/>
            <w:vAlign w:val="bottom"/>
          </w:tcPr>
          <w:p w14:paraId="7896DE39" w14:textId="77777777" w:rsidR="001D5259" w:rsidRDefault="001D5259">
            <w:pPr>
              <w:rPr>
                <w:sz w:val="11"/>
                <w:szCs w:val="11"/>
              </w:rPr>
            </w:pPr>
          </w:p>
        </w:tc>
        <w:tc>
          <w:tcPr>
            <w:tcW w:w="120" w:type="dxa"/>
            <w:vAlign w:val="bottom"/>
          </w:tcPr>
          <w:p w14:paraId="4ED82991" w14:textId="77777777" w:rsidR="001D5259" w:rsidRDefault="001D5259">
            <w:pPr>
              <w:rPr>
                <w:sz w:val="11"/>
                <w:szCs w:val="11"/>
              </w:rPr>
            </w:pPr>
          </w:p>
        </w:tc>
        <w:tc>
          <w:tcPr>
            <w:tcW w:w="180" w:type="dxa"/>
            <w:vAlign w:val="bottom"/>
          </w:tcPr>
          <w:p w14:paraId="55BF7910" w14:textId="77777777" w:rsidR="001D5259" w:rsidRDefault="001D5259">
            <w:pPr>
              <w:rPr>
                <w:sz w:val="11"/>
                <w:szCs w:val="11"/>
              </w:rPr>
            </w:pPr>
          </w:p>
        </w:tc>
        <w:tc>
          <w:tcPr>
            <w:tcW w:w="600" w:type="dxa"/>
            <w:vAlign w:val="bottom"/>
          </w:tcPr>
          <w:p w14:paraId="2D944F67" w14:textId="77777777" w:rsidR="001D5259" w:rsidRDefault="001D5259">
            <w:pPr>
              <w:rPr>
                <w:sz w:val="11"/>
                <w:szCs w:val="11"/>
              </w:rPr>
            </w:pPr>
          </w:p>
        </w:tc>
        <w:tc>
          <w:tcPr>
            <w:tcW w:w="120" w:type="dxa"/>
            <w:vAlign w:val="bottom"/>
          </w:tcPr>
          <w:p w14:paraId="2DB6EE2C" w14:textId="77777777" w:rsidR="001D5259" w:rsidRDefault="001D5259">
            <w:pPr>
              <w:rPr>
                <w:sz w:val="11"/>
                <w:szCs w:val="11"/>
              </w:rPr>
            </w:pPr>
          </w:p>
        </w:tc>
        <w:tc>
          <w:tcPr>
            <w:tcW w:w="180" w:type="dxa"/>
            <w:vAlign w:val="bottom"/>
          </w:tcPr>
          <w:p w14:paraId="5DDBD9F6" w14:textId="77777777" w:rsidR="001D5259" w:rsidRDefault="001D5259">
            <w:pPr>
              <w:rPr>
                <w:sz w:val="11"/>
                <w:szCs w:val="11"/>
              </w:rPr>
            </w:pPr>
          </w:p>
        </w:tc>
        <w:tc>
          <w:tcPr>
            <w:tcW w:w="600" w:type="dxa"/>
            <w:vAlign w:val="bottom"/>
          </w:tcPr>
          <w:p w14:paraId="56459340" w14:textId="77777777" w:rsidR="001D5259" w:rsidRDefault="001D5259">
            <w:pPr>
              <w:rPr>
                <w:sz w:val="11"/>
                <w:szCs w:val="11"/>
              </w:rPr>
            </w:pPr>
          </w:p>
        </w:tc>
        <w:tc>
          <w:tcPr>
            <w:tcW w:w="120" w:type="dxa"/>
            <w:vAlign w:val="bottom"/>
          </w:tcPr>
          <w:p w14:paraId="462ED2C5" w14:textId="77777777" w:rsidR="001D5259" w:rsidRDefault="001D5259">
            <w:pPr>
              <w:rPr>
                <w:sz w:val="11"/>
                <w:szCs w:val="11"/>
              </w:rPr>
            </w:pPr>
          </w:p>
        </w:tc>
        <w:tc>
          <w:tcPr>
            <w:tcW w:w="180" w:type="dxa"/>
            <w:vAlign w:val="bottom"/>
          </w:tcPr>
          <w:p w14:paraId="0D58A536" w14:textId="77777777" w:rsidR="001D5259" w:rsidRDefault="001D5259">
            <w:pPr>
              <w:rPr>
                <w:sz w:val="11"/>
                <w:szCs w:val="11"/>
              </w:rPr>
            </w:pPr>
          </w:p>
        </w:tc>
        <w:tc>
          <w:tcPr>
            <w:tcW w:w="600" w:type="dxa"/>
            <w:vAlign w:val="bottom"/>
          </w:tcPr>
          <w:p w14:paraId="1CC6D3B3" w14:textId="77777777" w:rsidR="001D5259" w:rsidRDefault="001D5259">
            <w:pPr>
              <w:rPr>
                <w:sz w:val="11"/>
                <w:szCs w:val="11"/>
              </w:rPr>
            </w:pPr>
          </w:p>
        </w:tc>
        <w:tc>
          <w:tcPr>
            <w:tcW w:w="120" w:type="dxa"/>
            <w:vAlign w:val="bottom"/>
          </w:tcPr>
          <w:p w14:paraId="12B42DA8" w14:textId="77777777" w:rsidR="001D5259" w:rsidRDefault="001D5259">
            <w:pPr>
              <w:rPr>
                <w:sz w:val="11"/>
                <w:szCs w:val="11"/>
              </w:rPr>
            </w:pPr>
          </w:p>
        </w:tc>
        <w:tc>
          <w:tcPr>
            <w:tcW w:w="180" w:type="dxa"/>
            <w:vAlign w:val="bottom"/>
          </w:tcPr>
          <w:p w14:paraId="25483F47" w14:textId="77777777" w:rsidR="001D5259" w:rsidRDefault="001D5259">
            <w:pPr>
              <w:rPr>
                <w:sz w:val="11"/>
                <w:szCs w:val="11"/>
              </w:rPr>
            </w:pPr>
          </w:p>
        </w:tc>
        <w:tc>
          <w:tcPr>
            <w:tcW w:w="600" w:type="dxa"/>
            <w:vAlign w:val="bottom"/>
          </w:tcPr>
          <w:p w14:paraId="5FB057F0" w14:textId="77777777" w:rsidR="001D5259" w:rsidRDefault="001D5259">
            <w:pPr>
              <w:rPr>
                <w:sz w:val="11"/>
                <w:szCs w:val="11"/>
              </w:rPr>
            </w:pPr>
          </w:p>
        </w:tc>
        <w:tc>
          <w:tcPr>
            <w:tcW w:w="300" w:type="dxa"/>
            <w:vAlign w:val="bottom"/>
          </w:tcPr>
          <w:p w14:paraId="0B2A8787" w14:textId="77777777" w:rsidR="001D5259" w:rsidRDefault="001D5259">
            <w:pPr>
              <w:rPr>
                <w:sz w:val="11"/>
                <w:szCs w:val="11"/>
              </w:rPr>
            </w:pPr>
          </w:p>
        </w:tc>
        <w:tc>
          <w:tcPr>
            <w:tcW w:w="540" w:type="dxa"/>
            <w:tcBorders>
              <w:right w:val="single" w:sz="8" w:space="0" w:color="auto"/>
            </w:tcBorders>
            <w:vAlign w:val="bottom"/>
          </w:tcPr>
          <w:p w14:paraId="799E0AC0" w14:textId="77777777" w:rsidR="001D5259" w:rsidRDefault="001D5259">
            <w:pPr>
              <w:rPr>
                <w:sz w:val="11"/>
                <w:szCs w:val="11"/>
              </w:rPr>
            </w:pPr>
          </w:p>
        </w:tc>
        <w:tc>
          <w:tcPr>
            <w:tcW w:w="0" w:type="dxa"/>
            <w:vAlign w:val="bottom"/>
          </w:tcPr>
          <w:p w14:paraId="3F0F573E" w14:textId="77777777" w:rsidR="001D5259" w:rsidRDefault="001D5259">
            <w:pPr>
              <w:rPr>
                <w:sz w:val="1"/>
                <w:szCs w:val="1"/>
              </w:rPr>
            </w:pPr>
          </w:p>
        </w:tc>
      </w:tr>
      <w:tr w:rsidR="001D5259" w14:paraId="27DD7CA3" w14:textId="77777777">
        <w:trPr>
          <w:trHeight w:val="283"/>
        </w:trPr>
        <w:tc>
          <w:tcPr>
            <w:tcW w:w="80" w:type="dxa"/>
            <w:tcBorders>
              <w:left w:val="single" w:sz="8" w:space="0" w:color="auto"/>
            </w:tcBorders>
            <w:vAlign w:val="bottom"/>
          </w:tcPr>
          <w:p w14:paraId="7C6211D5" w14:textId="77777777" w:rsidR="001D5259" w:rsidRDefault="001D5259">
            <w:pPr>
              <w:rPr>
                <w:sz w:val="24"/>
                <w:szCs w:val="24"/>
              </w:rPr>
            </w:pPr>
          </w:p>
        </w:tc>
        <w:tc>
          <w:tcPr>
            <w:tcW w:w="440" w:type="dxa"/>
            <w:vAlign w:val="bottom"/>
          </w:tcPr>
          <w:p w14:paraId="59530626" w14:textId="77777777" w:rsidR="001D5259" w:rsidRDefault="001D5259">
            <w:pPr>
              <w:rPr>
                <w:sz w:val="24"/>
                <w:szCs w:val="24"/>
              </w:rPr>
            </w:pPr>
          </w:p>
        </w:tc>
        <w:tc>
          <w:tcPr>
            <w:tcW w:w="180" w:type="dxa"/>
            <w:vAlign w:val="bottom"/>
          </w:tcPr>
          <w:p w14:paraId="611FBDB0" w14:textId="77777777" w:rsidR="001D5259" w:rsidRDefault="001D5259">
            <w:pPr>
              <w:rPr>
                <w:sz w:val="24"/>
                <w:szCs w:val="24"/>
              </w:rPr>
            </w:pPr>
          </w:p>
        </w:tc>
        <w:tc>
          <w:tcPr>
            <w:tcW w:w="120" w:type="dxa"/>
            <w:vAlign w:val="bottom"/>
          </w:tcPr>
          <w:p w14:paraId="19BCF9A2" w14:textId="77777777" w:rsidR="001D5259" w:rsidRDefault="001D5259">
            <w:pPr>
              <w:rPr>
                <w:sz w:val="24"/>
                <w:szCs w:val="24"/>
              </w:rPr>
            </w:pPr>
          </w:p>
        </w:tc>
        <w:tc>
          <w:tcPr>
            <w:tcW w:w="140" w:type="dxa"/>
            <w:vAlign w:val="bottom"/>
          </w:tcPr>
          <w:p w14:paraId="01C17686" w14:textId="77777777" w:rsidR="001D5259" w:rsidRDefault="001D5259">
            <w:pPr>
              <w:rPr>
                <w:sz w:val="24"/>
                <w:szCs w:val="24"/>
              </w:rPr>
            </w:pPr>
          </w:p>
        </w:tc>
        <w:tc>
          <w:tcPr>
            <w:tcW w:w="240" w:type="dxa"/>
            <w:vAlign w:val="bottom"/>
          </w:tcPr>
          <w:p w14:paraId="75ECAEC5" w14:textId="77777777" w:rsidR="001D5259" w:rsidRDefault="001D5259">
            <w:pPr>
              <w:rPr>
                <w:sz w:val="24"/>
                <w:szCs w:val="24"/>
              </w:rPr>
            </w:pPr>
          </w:p>
        </w:tc>
        <w:tc>
          <w:tcPr>
            <w:tcW w:w="60" w:type="dxa"/>
            <w:vAlign w:val="bottom"/>
          </w:tcPr>
          <w:p w14:paraId="13F9AF56" w14:textId="77777777" w:rsidR="001D5259" w:rsidRDefault="001D5259">
            <w:pPr>
              <w:rPr>
                <w:sz w:val="24"/>
                <w:szCs w:val="24"/>
              </w:rPr>
            </w:pPr>
          </w:p>
        </w:tc>
        <w:tc>
          <w:tcPr>
            <w:tcW w:w="20" w:type="dxa"/>
            <w:vAlign w:val="bottom"/>
          </w:tcPr>
          <w:p w14:paraId="6CC832B5" w14:textId="77777777" w:rsidR="001D5259" w:rsidRDefault="001D5259">
            <w:pPr>
              <w:rPr>
                <w:sz w:val="24"/>
                <w:szCs w:val="24"/>
              </w:rPr>
            </w:pPr>
          </w:p>
        </w:tc>
        <w:tc>
          <w:tcPr>
            <w:tcW w:w="120" w:type="dxa"/>
            <w:vAlign w:val="bottom"/>
          </w:tcPr>
          <w:p w14:paraId="574E39FF" w14:textId="77777777" w:rsidR="001D5259" w:rsidRDefault="001D5259">
            <w:pPr>
              <w:rPr>
                <w:sz w:val="24"/>
                <w:szCs w:val="24"/>
              </w:rPr>
            </w:pPr>
          </w:p>
        </w:tc>
        <w:tc>
          <w:tcPr>
            <w:tcW w:w="360" w:type="dxa"/>
            <w:shd w:val="clear" w:color="auto" w:fill="FBFBF3"/>
            <w:vAlign w:val="bottom"/>
          </w:tcPr>
          <w:p w14:paraId="6F13C95F" w14:textId="77777777" w:rsidR="001D5259" w:rsidRDefault="00437B5C">
            <w:pPr>
              <w:jc w:val="right"/>
              <w:rPr>
                <w:sz w:val="20"/>
                <w:szCs w:val="20"/>
              </w:rPr>
            </w:pPr>
            <w:r>
              <w:rPr>
                <w:rFonts w:eastAsia="Times New Roman"/>
                <w:color w:val="111111"/>
                <w:w w:val="94"/>
                <w:sz w:val="24"/>
                <w:szCs w:val="24"/>
                <w:highlight w:val="white"/>
              </w:rPr>
              <w:t>004</w:t>
            </w:r>
          </w:p>
        </w:tc>
        <w:tc>
          <w:tcPr>
            <w:tcW w:w="540" w:type="dxa"/>
            <w:vAlign w:val="bottom"/>
          </w:tcPr>
          <w:p w14:paraId="65212444" w14:textId="77777777" w:rsidR="001D5259" w:rsidRDefault="001D5259">
            <w:pPr>
              <w:rPr>
                <w:sz w:val="24"/>
                <w:szCs w:val="24"/>
              </w:rPr>
            </w:pPr>
          </w:p>
        </w:tc>
        <w:tc>
          <w:tcPr>
            <w:tcW w:w="300" w:type="dxa"/>
            <w:gridSpan w:val="2"/>
            <w:shd w:val="clear" w:color="auto" w:fill="FBFBF3"/>
            <w:vAlign w:val="bottom"/>
          </w:tcPr>
          <w:p w14:paraId="43792E21" w14:textId="77777777" w:rsidR="001D5259" w:rsidRDefault="00437B5C">
            <w:pPr>
              <w:rPr>
                <w:sz w:val="20"/>
                <w:szCs w:val="20"/>
              </w:rPr>
            </w:pPr>
            <w:r>
              <w:rPr>
                <w:rFonts w:eastAsia="Times New Roman"/>
                <w:color w:val="111111"/>
                <w:w w:val="93"/>
                <w:sz w:val="24"/>
                <w:szCs w:val="24"/>
                <w:highlight w:val="white"/>
              </w:rPr>
              <w:t>0,3</w:t>
            </w:r>
          </w:p>
        </w:tc>
        <w:tc>
          <w:tcPr>
            <w:tcW w:w="600" w:type="dxa"/>
            <w:vAlign w:val="bottom"/>
          </w:tcPr>
          <w:p w14:paraId="1AEB7145" w14:textId="77777777" w:rsidR="001D5259" w:rsidRDefault="001D5259">
            <w:pPr>
              <w:rPr>
                <w:sz w:val="24"/>
                <w:szCs w:val="24"/>
              </w:rPr>
            </w:pPr>
          </w:p>
        </w:tc>
        <w:tc>
          <w:tcPr>
            <w:tcW w:w="80" w:type="dxa"/>
            <w:vAlign w:val="bottom"/>
          </w:tcPr>
          <w:p w14:paraId="55653044" w14:textId="77777777" w:rsidR="001D5259" w:rsidRDefault="001D5259">
            <w:pPr>
              <w:rPr>
                <w:sz w:val="24"/>
                <w:szCs w:val="24"/>
              </w:rPr>
            </w:pPr>
          </w:p>
        </w:tc>
        <w:tc>
          <w:tcPr>
            <w:tcW w:w="300" w:type="dxa"/>
            <w:gridSpan w:val="3"/>
            <w:shd w:val="clear" w:color="auto" w:fill="FBFBF3"/>
            <w:vAlign w:val="bottom"/>
          </w:tcPr>
          <w:p w14:paraId="25F9967E" w14:textId="77777777" w:rsidR="001D5259" w:rsidRDefault="00437B5C">
            <w:pPr>
              <w:rPr>
                <w:sz w:val="20"/>
                <w:szCs w:val="20"/>
              </w:rPr>
            </w:pPr>
            <w:r>
              <w:rPr>
                <w:rFonts w:eastAsia="Times New Roman"/>
                <w:color w:val="111111"/>
                <w:w w:val="93"/>
                <w:sz w:val="24"/>
                <w:szCs w:val="24"/>
                <w:highlight w:val="white"/>
              </w:rPr>
              <w:t>1,6</w:t>
            </w:r>
          </w:p>
        </w:tc>
        <w:tc>
          <w:tcPr>
            <w:tcW w:w="600" w:type="dxa"/>
            <w:vAlign w:val="bottom"/>
          </w:tcPr>
          <w:p w14:paraId="730F27ED" w14:textId="77777777" w:rsidR="001D5259" w:rsidRDefault="001D5259">
            <w:pPr>
              <w:rPr>
                <w:sz w:val="24"/>
                <w:szCs w:val="24"/>
              </w:rPr>
            </w:pPr>
          </w:p>
        </w:tc>
        <w:tc>
          <w:tcPr>
            <w:tcW w:w="300" w:type="dxa"/>
            <w:gridSpan w:val="2"/>
            <w:shd w:val="clear" w:color="auto" w:fill="FBFBF3"/>
            <w:vAlign w:val="bottom"/>
          </w:tcPr>
          <w:p w14:paraId="277BAC3B" w14:textId="77777777" w:rsidR="001D5259" w:rsidRDefault="00437B5C">
            <w:pPr>
              <w:rPr>
                <w:sz w:val="20"/>
                <w:szCs w:val="20"/>
              </w:rPr>
            </w:pPr>
            <w:r>
              <w:rPr>
                <w:rFonts w:eastAsia="Times New Roman"/>
                <w:color w:val="111111"/>
                <w:w w:val="93"/>
                <w:sz w:val="24"/>
                <w:szCs w:val="24"/>
                <w:highlight w:val="white"/>
              </w:rPr>
              <w:t>0,2</w:t>
            </w:r>
          </w:p>
        </w:tc>
        <w:tc>
          <w:tcPr>
            <w:tcW w:w="600" w:type="dxa"/>
            <w:vAlign w:val="bottom"/>
          </w:tcPr>
          <w:p w14:paraId="4E8B1419" w14:textId="77777777" w:rsidR="001D5259" w:rsidRDefault="001D5259">
            <w:pPr>
              <w:rPr>
                <w:sz w:val="24"/>
                <w:szCs w:val="24"/>
              </w:rPr>
            </w:pPr>
          </w:p>
        </w:tc>
        <w:tc>
          <w:tcPr>
            <w:tcW w:w="300" w:type="dxa"/>
            <w:gridSpan w:val="2"/>
            <w:shd w:val="clear" w:color="auto" w:fill="FBFBF3"/>
            <w:vAlign w:val="bottom"/>
          </w:tcPr>
          <w:p w14:paraId="488ED38E" w14:textId="77777777" w:rsidR="001D5259" w:rsidRDefault="00437B5C">
            <w:pPr>
              <w:rPr>
                <w:sz w:val="20"/>
                <w:szCs w:val="20"/>
              </w:rPr>
            </w:pPr>
            <w:r>
              <w:rPr>
                <w:rFonts w:eastAsia="Times New Roman"/>
                <w:color w:val="111111"/>
                <w:w w:val="93"/>
                <w:sz w:val="24"/>
                <w:szCs w:val="24"/>
                <w:highlight w:val="white"/>
              </w:rPr>
              <w:t>1,7</w:t>
            </w:r>
          </w:p>
        </w:tc>
        <w:tc>
          <w:tcPr>
            <w:tcW w:w="600" w:type="dxa"/>
            <w:vAlign w:val="bottom"/>
          </w:tcPr>
          <w:p w14:paraId="2A56CB93" w14:textId="77777777" w:rsidR="001D5259" w:rsidRDefault="001D5259">
            <w:pPr>
              <w:rPr>
                <w:sz w:val="24"/>
                <w:szCs w:val="24"/>
              </w:rPr>
            </w:pPr>
          </w:p>
        </w:tc>
        <w:tc>
          <w:tcPr>
            <w:tcW w:w="300" w:type="dxa"/>
            <w:gridSpan w:val="2"/>
            <w:shd w:val="clear" w:color="auto" w:fill="FBFBF3"/>
            <w:vAlign w:val="bottom"/>
          </w:tcPr>
          <w:p w14:paraId="5ECC89D6" w14:textId="77777777" w:rsidR="001D5259" w:rsidRDefault="00437B5C">
            <w:pPr>
              <w:rPr>
                <w:sz w:val="20"/>
                <w:szCs w:val="20"/>
              </w:rPr>
            </w:pPr>
            <w:r>
              <w:rPr>
                <w:rFonts w:eastAsia="Times New Roman"/>
                <w:color w:val="111111"/>
                <w:w w:val="93"/>
                <w:sz w:val="24"/>
                <w:szCs w:val="24"/>
                <w:highlight w:val="white"/>
              </w:rPr>
              <w:t>9,9</w:t>
            </w:r>
          </w:p>
        </w:tc>
        <w:tc>
          <w:tcPr>
            <w:tcW w:w="600" w:type="dxa"/>
            <w:vAlign w:val="bottom"/>
          </w:tcPr>
          <w:p w14:paraId="67D0C2DD" w14:textId="77777777" w:rsidR="001D5259" w:rsidRDefault="001D5259">
            <w:pPr>
              <w:rPr>
                <w:sz w:val="24"/>
                <w:szCs w:val="24"/>
              </w:rPr>
            </w:pPr>
          </w:p>
        </w:tc>
        <w:tc>
          <w:tcPr>
            <w:tcW w:w="300" w:type="dxa"/>
            <w:gridSpan w:val="2"/>
            <w:shd w:val="clear" w:color="auto" w:fill="FBFBF3"/>
            <w:vAlign w:val="bottom"/>
          </w:tcPr>
          <w:p w14:paraId="4ED0763F" w14:textId="77777777" w:rsidR="001D5259" w:rsidRDefault="00437B5C">
            <w:pPr>
              <w:rPr>
                <w:sz w:val="20"/>
                <w:szCs w:val="20"/>
              </w:rPr>
            </w:pPr>
            <w:r>
              <w:rPr>
                <w:rFonts w:eastAsia="Times New Roman"/>
                <w:color w:val="111111"/>
                <w:w w:val="93"/>
                <w:sz w:val="24"/>
                <w:szCs w:val="24"/>
                <w:highlight w:val="white"/>
              </w:rPr>
              <w:t>3,5</w:t>
            </w:r>
          </w:p>
        </w:tc>
        <w:tc>
          <w:tcPr>
            <w:tcW w:w="600" w:type="dxa"/>
            <w:vAlign w:val="bottom"/>
          </w:tcPr>
          <w:p w14:paraId="2E55202F" w14:textId="77777777" w:rsidR="001D5259" w:rsidRDefault="001D5259">
            <w:pPr>
              <w:rPr>
                <w:sz w:val="24"/>
                <w:szCs w:val="24"/>
              </w:rPr>
            </w:pPr>
          </w:p>
        </w:tc>
        <w:tc>
          <w:tcPr>
            <w:tcW w:w="300" w:type="dxa"/>
            <w:shd w:val="clear" w:color="auto" w:fill="FBFBF3"/>
            <w:vAlign w:val="bottom"/>
          </w:tcPr>
          <w:p w14:paraId="12C087FD" w14:textId="77777777" w:rsidR="001D5259" w:rsidRDefault="00437B5C">
            <w:pPr>
              <w:jc w:val="right"/>
              <w:rPr>
                <w:sz w:val="20"/>
                <w:szCs w:val="20"/>
              </w:rPr>
            </w:pPr>
            <w:r>
              <w:rPr>
                <w:rFonts w:eastAsia="Times New Roman"/>
                <w:color w:val="111111"/>
                <w:w w:val="93"/>
                <w:sz w:val="24"/>
                <w:szCs w:val="24"/>
                <w:highlight w:val="white"/>
              </w:rPr>
              <w:t>2,8</w:t>
            </w:r>
          </w:p>
        </w:tc>
        <w:tc>
          <w:tcPr>
            <w:tcW w:w="540" w:type="dxa"/>
            <w:tcBorders>
              <w:right w:val="single" w:sz="8" w:space="0" w:color="auto"/>
            </w:tcBorders>
            <w:vAlign w:val="bottom"/>
          </w:tcPr>
          <w:p w14:paraId="7F2DB160" w14:textId="77777777" w:rsidR="001D5259" w:rsidRDefault="001D5259">
            <w:pPr>
              <w:rPr>
                <w:sz w:val="24"/>
                <w:szCs w:val="24"/>
              </w:rPr>
            </w:pPr>
          </w:p>
        </w:tc>
        <w:tc>
          <w:tcPr>
            <w:tcW w:w="0" w:type="dxa"/>
            <w:vAlign w:val="bottom"/>
          </w:tcPr>
          <w:p w14:paraId="16FAA01F" w14:textId="77777777" w:rsidR="001D5259" w:rsidRDefault="001D5259">
            <w:pPr>
              <w:rPr>
                <w:sz w:val="1"/>
                <w:szCs w:val="1"/>
              </w:rPr>
            </w:pPr>
          </w:p>
        </w:tc>
      </w:tr>
      <w:tr w:rsidR="001D5259" w14:paraId="3A050889" w14:textId="77777777">
        <w:trPr>
          <w:trHeight w:val="137"/>
        </w:trPr>
        <w:tc>
          <w:tcPr>
            <w:tcW w:w="80" w:type="dxa"/>
            <w:tcBorders>
              <w:left w:val="single" w:sz="8" w:space="0" w:color="auto"/>
            </w:tcBorders>
            <w:vAlign w:val="bottom"/>
          </w:tcPr>
          <w:p w14:paraId="7703359B" w14:textId="77777777" w:rsidR="001D5259" w:rsidRDefault="001D5259">
            <w:pPr>
              <w:rPr>
                <w:sz w:val="11"/>
                <w:szCs w:val="11"/>
              </w:rPr>
            </w:pPr>
          </w:p>
        </w:tc>
        <w:tc>
          <w:tcPr>
            <w:tcW w:w="440" w:type="dxa"/>
            <w:vAlign w:val="bottom"/>
          </w:tcPr>
          <w:p w14:paraId="512C6495" w14:textId="77777777" w:rsidR="001D5259" w:rsidRDefault="001D5259">
            <w:pPr>
              <w:rPr>
                <w:sz w:val="11"/>
                <w:szCs w:val="11"/>
              </w:rPr>
            </w:pPr>
          </w:p>
        </w:tc>
        <w:tc>
          <w:tcPr>
            <w:tcW w:w="180" w:type="dxa"/>
            <w:vAlign w:val="bottom"/>
          </w:tcPr>
          <w:p w14:paraId="2F1B89E9" w14:textId="77777777" w:rsidR="001D5259" w:rsidRDefault="001D5259">
            <w:pPr>
              <w:rPr>
                <w:sz w:val="11"/>
                <w:szCs w:val="11"/>
              </w:rPr>
            </w:pPr>
          </w:p>
        </w:tc>
        <w:tc>
          <w:tcPr>
            <w:tcW w:w="120" w:type="dxa"/>
            <w:vAlign w:val="bottom"/>
          </w:tcPr>
          <w:p w14:paraId="4E868B0E" w14:textId="77777777" w:rsidR="001D5259" w:rsidRDefault="001D5259">
            <w:pPr>
              <w:rPr>
                <w:sz w:val="11"/>
                <w:szCs w:val="11"/>
              </w:rPr>
            </w:pPr>
          </w:p>
        </w:tc>
        <w:tc>
          <w:tcPr>
            <w:tcW w:w="140" w:type="dxa"/>
            <w:vAlign w:val="bottom"/>
          </w:tcPr>
          <w:p w14:paraId="1A918901" w14:textId="77777777" w:rsidR="001D5259" w:rsidRDefault="001D5259">
            <w:pPr>
              <w:rPr>
                <w:sz w:val="11"/>
                <w:szCs w:val="11"/>
              </w:rPr>
            </w:pPr>
          </w:p>
        </w:tc>
        <w:tc>
          <w:tcPr>
            <w:tcW w:w="240" w:type="dxa"/>
            <w:vAlign w:val="bottom"/>
          </w:tcPr>
          <w:p w14:paraId="5C41BAF0" w14:textId="77777777" w:rsidR="001D5259" w:rsidRDefault="001D5259">
            <w:pPr>
              <w:rPr>
                <w:sz w:val="11"/>
                <w:szCs w:val="11"/>
              </w:rPr>
            </w:pPr>
          </w:p>
        </w:tc>
        <w:tc>
          <w:tcPr>
            <w:tcW w:w="60" w:type="dxa"/>
            <w:vAlign w:val="bottom"/>
          </w:tcPr>
          <w:p w14:paraId="60AD5F47" w14:textId="77777777" w:rsidR="001D5259" w:rsidRDefault="001D5259">
            <w:pPr>
              <w:rPr>
                <w:sz w:val="11"/>
                <w:szCs w:val="11"/>
              </w:rPr>
            </w:pPr>
          </w:p>
        </w:tc>
        <w:tc>
          <w:tcPr>
            <w:tcW w:w="20" w:type="dxa"/>
            <w:vAlign w:val="bottom"/>
          </w:tcPr>
          <w:p w14:paraId="762D1BAE" w14:textId="77777777" w:rsidR="001D5259" w:rsidRDefault="001D5259">
            <w:pPr>
              <w:rPr>
                <w:sz w:val="11"/>
                <w:szCs w:val="11"/>
              </w:rPr>
            </w:pPr>
          </w:p>
        </w:tc>
        <w:tc>
          <w:tcPr>
            <w:tcW w:w="480" w:type="dxa"/>
            <w:gridSpan w:val="2"/>
            <w:vAlign w:val="bottom"/>
          </w:tcPr>
          <w:p w14:paraId="3B8BC9D6" w14:textId="77777777" w:rsidR="001D5259" w:rsidRDefault="001D5259">
            <w:pPr>
              <w:rPr>
                <w:sz w:val="11"/>
                <w:szCs w:val="11"/>
              </w:rPr>
            </w:pPr>
          </w:p>
        </w:tc>
        <w:tc>
          <w:tcPr>
            <w:tcW w:w="840" w:type="dxa"/>
            <w:gridSpan w:val="3"/>
            <w:vAlign w:val="bottom"/>
          </w:tcPr>
          <w:p w14:paraId="7CCAF8AC" w14:textId="77777777" w:rsidR="001D5259" w:rsidRDefault="001D5259">
            <w:pPr>
              <w:rPr>
                <w:sz w:val="11"/>
                <w:szCs w:val="11"/>
              </w:rPr>
            </w:pPr>
          </w:p>
        </w:tc>
        <w:tc>
          <w:tcPr>
            <w:tcW w:w="600" w:type="dxa"/>
            <w:vAlign w:val="bottom"/>
          </w:tcPr>
          <w:p w14:paraId="11B2C7D6" w14:textId="77777777" w:rsidR="001D5259" w:rsidRDefault="001D5259">
            <w:pPr>
              <w:rPr>
                <w:sz w:val="11"/>
                <w:szCs w:val="11"/>
              </w:rPr>
            </w:pPr>
          </w:p>
        </w:tc>
        <w:tc>
          <w:tcPr>
            <w:tcW w:w="200" w:type="dxa"/>
            <w:gridSpan w:val="2"/>
            <w:vAlign w:val="bottom"/>
          </w:tcPr>
          <w:p w14:paraId="12A91F35" w14:textId="77777777" w:rsidR="001D5259" w:rsidRDefault="001D5259">
            <w:pPr>
              <w:rPr>
                <w:sz w:val="11"/>
                <w:szCs w:val="11"/>
              </w:rPr>
            </w:pPr>
          </w:p>
        </w:tc>
        <w:tc>
          <w:tcPr>
            <w:tcW w:w="180" w:type="dxa"/>
            <w:gridSpan w:val="2"/>
            <w:vAlign w:val="bottom"/>
          </w:tcPr>
          <w:p w14:paraId="7D1EEC26" w14:textId="77777777" w:rsidR="001D5259" w:rsidRDefault="001D5259">
            <w:pPr>
              <w:rPr>
                <w:sz w:val="11"/>
                <w:szCs w:val="11"/>
              </w:rPr>
            </w:pPr>
          </w:p>
        </w:tc>
        <w:tc>
          <w:tcPr>
            <w:tcW w:w="600" w:type="dxa"/>
            <w:vAlign w:val="bottom"/>
          </w:tcPr>
          <w:p w14:paraId="26565AFA" w14:textId="77777777" w:rsidR="001D5259" w:rsidRDefault="001D5259">
            <w:pPr>
              <w:rPr>
                <w:sz w:val="11"/>
                <w:szCs w:val="11"/>
              </w:rPr>
            </w:pPr>
          </w:p>
        </w:tc>
        <w:tc>
          <w:tcPr>
            <w:tcW w:w="300" w:type="dxa"/>
            <w:gridSpan w:val="2"/>
            <w:vAlign w:val="bottom"/>
          </w:tcPr>
          <w:p w14:paraId="59ECF552" w14:textId="77777777" w:rsidR="001D5259" w:rsidRDefault="001D5259">
            <w:pPr>
              <w:rPr>
                <w:sz w:val="11"/>
                <w:szCs w:val="11"/>
              </w:rPr>
            </w:pPr>
          </w:p>
        </w:tc>
        <w:tc>
          <w:tcPr>
            <w:tcW w:w="600" w:type="dxa"/>
            <w:vAlign w:val="bottom"/>
          </w:tcPr>
          <w:p w14:paraId="728C3615" w14:textId="77777777" w:rsidR="001D5259" w:rsidRDefault="001D5259">
            <w:pPr>
              <w:rPr>
                <w:sz w:val="11"/>
                <w:szCs w:val="11"/>
              </w:rPr>
            </w:pPr>
          </w:p>
        </w:tc>
        <w:tc>
          <w:tcPr>
            <w:tcW w:w="120" w:type="dxa"/>
            <w:vAlign w:val="bottom"/>
          </w:tcPr>
          <w:p w14:paraId="0803C808" w14:textId="77777777" w:rsidR="001D5259" w:rsidRDefault="001D5259">
            <w:pPr>
              <w:rPr>
                <w:sz w:val="11"/>
                <w:szCs w:val="11"/>
              </w:rPr>
            </w:pPr>
          </w:p>
        </w:tc>
        <w:tc>
          <w:tcPr>
            <w:tcW w:w="180" w:type="dxa"/>
            <w:vAlign w:val="bottom"/>
          </w:tcPr>
          <w:p w14:paraId="141D8CE3" w14:textId="77777777" w:rsidR="001D5259" w:rsidRDefault="001D5259">
            <w:pPr>
              <w:rPr>
                <w:sz w:val="11"/>
                <w:szCs w:val="11"/>
              </w:rPr>
            </w:pPr>
          </w:p>
        </w:tc>
        <w:tc>
          <w:tcPr>
            <w:tcW w:w="720" w:type="dxa"/>
            <w:gridSpan w:val="2"/>
            <w:vAlign w:val="bottom"/>
          </w:tcPr>
          <w:p w14:paraId="4CB299DC" w14:textId="77777777" w:rsidR="001D5259" w:rsidRDefault="001D5259">
            <w:pPr>
              <w:rPr>
                <w:sz w:val="11"/>
                <w:szCs w:val="11"/>
              </w:rPr>
            </w:pPr>
          </w:p>
        </w:tc>
        <w:tc>
          <w:tcPr>
            <w:tcW w:w="180" w:type="dxa"/>
            <w:vAlign w:val="bottom"/>
          </w:tcPr>
          <w:p w14:paraId="7AC56C01" w14:textId="77777777" w:rsidR="001D5259" w:rsidRDefault="001D5259">
            <w:pPr>
              <w:rPr>
                <w:sz w:val="11"/>
                <w:szCs w:val="11"/>
              </w:rPr>
            </w:pPr>
          </w:p>
        </w:tc>
        <w:tc>
          <w:tcPr>
            <w:tcW w:w="720" w:type="dxa"/>
            <w:gridSpan w:val="2"/>
            <w:vAlign w:val="bottom"/>
          </w:tcPr>
          <w:p w14:paraId="02CD4F77" w14:textId="77777777" w:rsidR="001D5259" w:rsidRDefault="001D5259">
            <w:pPr>
              <w:rPr>
                <w:sz w:val="11"/>
                <w:szCs w:val="11"/>
              </w:rPr>
            </w:pPr>
          </w:p>
        </w:tc>
        <w:tc>
          <w:tcPr>
            <w:tcW w:w="180" w:type="dxa"/>
            <w:vAlign w:val="bottom"/>
          </w:tcPr>
          <w:p w14:paraId="196E2754" w14:textId="77777777" w:rsidR="001D5259" w:rsidRDefault="001D5259">
            <w:pPr>
              <w:rPr>
                <w:sz w:val="11"/>
                <w:szCs w:val="11"/>
              </w:rPr>
            </w:pPr>
          </w:p>
        </w:tc>
        <w:tc>
          <w:tcPr>
            <w:tcW w:w="900" w:type="dxa"/>
            <w:gridSpan w:val="2"/>
            <w:vAlign w:val="bottom"/>
          </w:tcPr>
          <w:p w14:paraId="31E7839B" w14:textId="77777777" w:rsidR="001D5259" w:rsidRDefault="001D5259">
            <w:pPr>
              <w:rPr>
                <w:sz w:val="11"/>
                <w:szCs w:val="11"/>
              </w:rPr>
            </w:pPr>
          </w:p>
        </w:tc>
        <w:tc>
          <w:tcPr>
            <w:tcW w:w="540" w:type="dxa"/>
            <w:tcBorders>
              <w:right w:val="single" w:sz="8" w:space="0" w:color="auto"/>
            </w:tcBorders>
            <w:vAlign w:val="bottom"/>
          </w:tcPr>
          <w:p w14:paraId="19B0A3BB" w14:textId="77777777" w:rsidR="001D5259" w:rsidRDefault="001D5259">
            <w:pPr>
              <w:rPr>
                <w:sz w:val="11"/>
                <w:szCs w:val="11"/>
              </w:rPr>
            </w:pPr>
          </w:p>
        </w:tc>
        <w:tc>
          <w:tcPr>
            <w:tcW w:w="0" w:type="dxa"/>
            <w:vAlign w:val="bottom"/>
          </w:tcPr>
          <w:p w14:paraId="28860F48" w14:textId="77777777" w:rsidR="001D5259" w:rsidRDefault="001D5259">
            <w:pPr>
              <w:rPr>
                <w:sz w:val="1"/>
                <w:szCs w:val="1"/>
              </w:rPr>
            </w:pPr>
          </w:p>
        </w:tc>
      </w:tr>
      <w:tr w:rsidR="001D5259" w14:paraId="7FE7713C" w14:textId="77777777">
        <w:trPr>
          <w:trHeight w:val="276"/>
        </w:trPr>
        <w:tc>
          <w:tcPr>
            <w:tcW w:w="80" w:type="dxa"/>
            <w:tcBorders>
              <w:left w:val="single" w:sz="8" w:space="0" w:color="auto"/>
            </w:tcBorders>
            <w:vAlign w:val="bottom"/>
          </w:tcPr>
          <w:p w14:paraId="6E253F44" w14:textId="77777777" w:rsidR="001D5259" w:rsidRDefault="001D5259">
            <w:pPr>
              <w:rPr>
                <w:sz w:val="24"/>
                <w:szCs w:val="24"/>
              </w:rPr>
            </w:pPr>
          </w:p>
        </w:tc>
        <w:tc>
          <w:tcPr>
            <w:tcW w:w="440" w:type="dxa"/>
            <w:vAlign w:val="bottom"/>
          </w:tcPr>
          <w:p w14:paraId="25F90931" w14:textId="77777777" w:rsidR="001D5259" w:rsidRDefault="001D5259">
            <w:pPr>
              <w:rPr>
                <w:sz w:val="24"/>
                <w:szCs w:val="24"/>
              </w:rPr>
            </w:pPr>
          </w:p>
        </w:tc>
        <w:tc>
          <w:tcPr>
            <w:tcW w:w="180" w:type="dxa"/>
            <w:vAlign w:val="bottom"/>
          </w:tcPr>
          <w:p w14:paraId="5DE26F72" w14:textId="77777777" w:rsidR="001D5259" w:rsidRDefault="001D5259">
            <w:pPr>
              <w:rPr>
                <w:sz w:val="24"/>
                <w:szCs w:val="24"/>
              </w:rPr>
            </w:pPr>
          </w:p>
        </w:tc>
        <w:tc>
          <w:tcPr>
            <w:tcW w:w="120" w:type="dxa"/>
            <w:vAlign w:val="bottom"/>
          </w:tcPr>
          <w:p w14:paraId="52DA4FAA" w14:textId="77777777" w:rsidR="001D5259" w:rsidRDefault="001D5259">
            <w:pPr>
              <w:rPr>
                <w:sz w:val="24"/>
                <w:szCs w:val="24"/>
              </w:rPr>
            </w:pPr>
          </w:p>
        </w:tc>
        <w:tc>
          <w:tcPr>
            <w:tcW w:w="140" w:type="dxa"/>
            <w:vAlign w:val="bottom"/>
          </w:tcPr>
          <w:p w14:paraId="1C2F1223" w14:textId="77777777" w:rsidR="001D5259" w:rsidRDefault="001D5259">
            <w:pPr>
              <w:rPr>
                <w:sz w:val="24"/>
                <w:szCs w:val="24"/>
              </w:rPr>
            </w:pPr>
          </w:p>
        </w:tc>
        <w:tc>
          <w:tcPr>
            <w:tcW w:w="240" w:type="dxa"/>
            <w:vAlign w:val="bottom"/>
          </w:tcPr>
          <w:p w14:paraId="54D79956" w14:textId="77777777" w:rsidR="001D5259" w:rsidRDefault="001D5259">
            <w:pPr>
              <w:rPr>
                <w:sz w:val="24"/>
                <w:szCs w:val="24"/>
              </w:rPr>
            </w:pPr>
          </w:p>
        </w:tc>
        <w:tc>
          <w:tcPr>
            <w:tcW w:w="60" w:type="dxa"/>
            <w:vAlign w:val="bottom"/>
          </w:tcPr>
          <w:p w14:paraId="6E22632A" w14:textId="77777777" w:rsidR="001D5259" w:rsidRDefault="001D5259">
            <w:pPr>
              <w:rPr>
                <w:sz w:val="24"/>
                <w:szCs w:val="24"/>
              </w:rPr>
            </w:pPr>
          </w:p>
        </w:tc>
        <w:tc>
          <w:tcPr>
            <w:tcW w:w="20" w:type="dxa"/>
            <w:vAlign w:val="bottom"/>
          </w:tcPr>
          <w:p w14:paraId="384323D1" w14:textId="77777777" w:rsidR="001D5259" w:rsidRDefault="001D5259">
            <w:pPr>
              <w:rPr>
                <w:sz w:val="24"/>
                <w:szCs w:val="24"/>
              </w:rPr>
            </w:pPr>
          </w:p>
        </w:tc>
        <w:tc>
          <w:tcPr>
            <w:tcW w:w="120" w:type="dxa"/>
            <w:vAlign w:val="bottom"/>
          </w:tcPr>
          <w:p w14:paraId="02C1CF96" w14:textId="77777777" w:rsidR="001D5259" w:rsidRDefault="001D5259">
            <w:pPr>
              <w:rPr>
                <w:sz w:val="24"/>
                <w:szCs w:val="24"/>
              </w:rPr>
            </w:pPr>
          </w:p>
        </w:tc>
        <w:tc>
          <w:tcPr>
            <w:tcW w:w="360" w:type="dxa"/>
            <w:vAlign w:val="bottom"/>
          </w:tcPr>
          <w:p w14:paraId="60456BFB" w14:textId="77777777" w:rsidR="001D5259" w:rsidRDefault="001D5259">
            <w:pPr>
              <w:rPr>
                <w:sz w:val="24"/>
                <w:szCs w:val="24"/>
              </w:rPr>
            </w:pPr>
          </w:p>
        </w:tc>
        <w:tc>
          <w:tcPr>
            <w:tcW w:w="540" w:type="dxa"/>
            <w:vAlign w:val="bottom"/>
          </w:tcPr>
          <w:p w14:paraId="624C68C1" w14:textId="77777777" w:rsidR="001D5259" w:rsidRDefault="001D5259">
            <w:pPr>
              <w:rPr>
                <w:sz w:val="24"/>
                <w:szCs w:val="24"/>
              </w:rPr>
            </w:pPr>
          </w:p>
        </w:tc>
        <w:tc>
          <w:tcPr>
            <w:tcW w:w="120" w:type="dxa"/>
            <w:vAlign w:val="bottom"/>
          </w:tcPr>
          <w:p w14:paraId="285BAC86" w14:textId="77777777" w:rsidR="001D5259" w:rsidRDefault="001D5259">
            <w:pPr>
              <w:rPr>
                <w:sz w:val="24"/>
                <w:szCs w:val="24"/>
              </w:rPr>
            </w:pPr>
          </w:p>
        </w:tc>
        <w:tc>
          <w:tcPr>
            <w:tcW w:w="180" w:type="dxa"/>
            <w:vAlign w:val="bottom"/>
          </w:tcPr>
          <w:p w14:paraId="5FF6668C" w14:textId="77777777" w:rsidR="001D5259" w:rsidRDefault="001D5259">
            <w:pPr>
              <w:rPr>
                <w:sz w:val="24"/>
                <w:szCs w:val="24"/>
              </w:rPr>
            </w:pPr>
          </w:p>
        </w:tc>
        <w:tc>
          <w:tcPr>
            <w:tcW w:w="600" w:type="dxa"/>
            <w:tcBorders>
              <w:right w:val="single" w:sz="8" w:space="0" w:color="FBFBF3"/>
            </w:tcBorders>
            <w:vAlign w:val="bottom"/>
          </w:tcPr>
          <w:p w14:paraId="0AC8E8D9" w14:textId="77777777" w:rsidR="001D5259" w:rsidRDefault="001D5259">
            <w:pPr>
              <w:rPr>
                <w:sz w:val="24"/>
                <w:szCs w:val="24"/>
              </w:rPr>
            </w:pPr>
          </w:p>
        </w:tc>
        <w:tc>
          <w:tcPr>
            <w:tcW w:w="80" w:type="dxa"/>
            <w:vAlign w:val="bottom"/>
          </w:tcPr>
          <w:p w14:paraId="58997418" w14:textId="77777777" w:rsidR="001D5259" w:rsidRDefault="001D5259">
            <w:pPr>
              <w:rPr>
                <w:sz w:val="24"/>
                <w:szCs w:val="24"/>
              </w:rPr>
            </w:pPr>
          </w:p>
        </w:tc>
        <w:tc>
          <w:tcPr>
            <w:tcW w:w="120" w:type="dxa"/>
            <w:vAlign w:val="bottom"/>
          </w:tcPr>
          <w:p w14:paraId="12079D74" w14:textId="77777777" w:rsidR="001D5259" w:rsidRDefault="001D5259">
            <w:pPr>
              <w:rPr>
                <w:sz w:val="24"/>
                <w:szCs w:val="24"/>
              </w:rPr>
            </w:pPr>
          </w:p>
        </w:tc>
        <w:tc>
          <w:tcPr>
            <w:tcW w:w="60" w:type="dxa"/>
            <w:vAlign w:val="bottom"/>
          </w:tcPr>
          <w:p w14:paraId="493031B9" w14:textId="77777777" w:rsidR="001D5259" w:rsidRDefault="001D5259">
            <w:pPr>
              <w:rPr>
                <w:sz w:val="24"/>
                <w:szCs w:val="24"/>
              </w:rPr>
            </w:pPr>
          </w:p>
        </w:tc>
        <w:tc>
          <w:tcPr>
            <w:tcW w:w="120" w:type="dxa"/>
            <w:vAlign w:val="bottom"/>
          </w:tcPr>
          <w:p w14:paraId="58F06417" w14:textId="77777777" w:rsidR="001D5259" w:rsidRDefault="001D5259">
            <w:pPr>
              <w:rPr>
                <w:sz w:val="24"/>
                <w:szCs w:val="24"/>
              </w:rPr>
            </w:pPr>
          </w:p>
        </w:tc>
        <w:tc>
          <w:tcPr>
            <w:tcW w:w="600" w:type="dxa"/>
            <w:vAlign w:val="bottom"/>
          </w:tcPr>
          <w:p w14:paraId="193CB70D" w14:textId="77777777" w:rsidR="001D5259" w:rsidRDefault="001D5259">
            <w:pPr>
              <w:rPr>
                <w:sz w:val="24"/>
                <w:szCs w:val="24"/>
              </w:rPr>
            </w:pPr>
          </w:p>
        </w:tc>
        <w:tc>
          <w:tcPr>
            <w:tcW w:w="120" w:type="dxa"/>
            <w:vAlign w:val="bottom"/>
          </w:tcPr>
          <w:p w14:paraId="49472864" w14:textId="77777777" w:rsidR="001D5259" w:rsidRDefault="001D5259">
            <w:pPr>
              <w:rPr>
                <w:sz w:val="24"/>
                <w:szCs w:val="24"/>
              </w:rPr>
            </w:pPr>
          </w:p>
        </w:tc>
        <w:tc>
          <w:tcPr>
            <w:tcW w:w="180" w:type="dxa"/>
            <w:vAlign w:val="bottom"/>
          </w:tcPr>
          <w:p w14:paraId="49E566C9" w14:textId="77777777" w:rsidR="001D5259" w:rsidRDefault="001D5259">
            <w:pPr>
              <w:rPr>
                <w:sz w:val="24"/>
                <w:szCs w:val="24"/>
              </w:rPr>
            </w:pPr>
          </w:p>
        </w:tc>
        <w:tc>
          <w:tcPr>
            <w:tcW w:w="600" w:type="dxa"/>
            <w:vAlign w:val="bottom"/>
          </w:tcPr>
          <w:p w14:paraId="00A4FA6D" w14:textId="77777777" w:rsidR="001D5259" w:rsidRDefault="001D5259">
            <w:pPr>
              <w:rPr>
                <w:sz w:val="24"/>
                <w:szCs w:val="24"/>
              </w:rPr>
            </w:pPr>
          </w:p>
        </w:tc>
        <w:tc>
          <w:tcPr>
            <w:tcW w:w="120" w:type="dxa"/>
            <w:vAlign w:val="bottom"/>
          </w:tcPr>
          <w:p w14:paraId="5427CD10" w14:textId="77777777" w:rsidR="001D5259" w:rsidRDefault="001D5259">
            <w:pPr>
              <w:rPr>
                <w:sz w:val="24"/>
                <w:szCs w:val="24"/>
              </w:rPr>
            </w:pPr>
          </w:p>
        </w:tc>
        <w:tc>
          <w:tcPr>
            <w:tcW w:w="180" w:type="dxa"/>
            <w:vAlign w:val="bottom"/>
          </w:tcPr>
          <w:p w14:paraId="15F2B1C3" w14:textId="77777777" w:rsidR="001D5259" w:rsidRDefault="001D5259">
            <w:pPr>
              <w:rPr>
                <w:sz w:val="24"/>
                <w:szCs w:val="24"/>
              </w:rPr>
            </w:pPr>
          </w:p>
        </w:tc>
        <w:tc>
          <w:tcPr>
            <w:tcW w:w="600" w:type="dxa"/>
            <w:vAlign w:val="bottom"/>
          </w:tcPr>
          <w:p w14:paraId="1A9A47B4" w14:textId="77777777" w:rsidR="001D5259" w:rsidRDefault="001D5259">
            <w:pPr>
              <w:rPr>
                <w:sz w:val="24"/>
                <w:szCs w:val="24"/>
              </w:rPr>
            </w:pPr>
          </w:p>
        </w:tc>
        <w:tc>
          <w:tcPr>
            <w:tcW w:w="120" w:type="dxa"/>
            <w:vAlign w:val="bottom"/>
          </w:tcPr>
          <w:p w14:paraId="2BBD9145" w14:textId="77777777" w:rsidR="001D5259" w:rsidRDefault="001D5259">
            <w:pPr>
              <w:rPr>
                <w:sz w:val="24"/>
                <w:szCs w:val="24"/>
              </w:rPr>
            </w:pPr>
          </w:p>
        </w:tc>
        <w:tc>
          <w:tcPr>
            <w:tcW w:w="180" w:type="dxa"/>
            <w:vAlign w:val="bottom"/>
          </w:tcPr>
          <w:p w14:paraId="227AC57B" w14:textId="77777777" w:rsidR="001D5259" w:rsidRDefault="001D5259">
            <w:pPr>
              <w:rPr>
                <w:sz w:val="24"/>
                <w:szCs w:val="24"/>
              </w:rPr>
            </w:pPr>
          </w:p>
        </w:tc>
        <w:tc>
          <w:tcPr>
            <w:tcW w:w="600" w:type="dxa"/>
            <w:vAlign w:val="bottom"/>
          </w:tcPr>
          <w:p w14:paraId="5AF6C91D" w14:textId="77777777" w:rsidR="001D5259" w:rsidRDefault="001D5259">
            <w:pPr>
              <w:rPr>
                <w:sz w:val="24"/>
                <w:szCs w:val="24"/>
              </w:rPr>
            </w:pPr>
          </w:p>
        </w:tc>
        <w:tc>
          <w:tcPr>
            <w:tcW w:w="120" w:type="dxa"/>
            <w:vAlign w:val="bottom"/>
          </w:tcPr>
          <w:p w14:paraId="488E37AC" w14:textId="77777777" w:rsidR="001D5259" w:rsidRDefault="001D5259">
            <w:pPr>
              <w:rPr>
                <w:sz w:val="24"/>
                <w:szCs w:val="24"/>
              </w:rPr>
            </w:pPr>
          </w:p>
        </w:tc>
        <w:tc>
          <w:tcPr>
            <w:tcW w:w="180" w:type="dxa"/>
            <w:vAlign w:val="bottom"/>
          </w:tcPr>
          <w:p w14:paraId="12FAAF08" w14:textId="77777777" w:rsidR="001D5259" w:rsidRDefault="001D5259">
            <w:pPr>
              <w:rPr>
                <w:sz w:val="24"/>
                <w:szCs w:val="24"/>
              </w:rPr>
            </w:pPr>
          </w:p>
        </w:tc>
        <w:tc>
          <w:tcPr>
            <w:tcW w:w="600" w:type="dxa"/>
            <w:vAlign w:val="bottom"/>
          </w:tcPr>
          <w:p w14:paraId="36198ED0" w14:textId="77777777" w:rsidR="001D5259" w:rsidRDefault="001D5259">
            <w:pPr>
              <w:rPr>
                <w:sz w:val="24"/>
                <w:szCs w:val="24"/>
              </w:rPr>
            </w:pPr>
          </w:p>
        </w:tc>
        <w:tc>
          <w:tcPr>
            <w:tcW w:w="300" w:type="dxa"/>
            <w:vAlign w:val="bottom"/>
          </w:tcPr>
          <w:p w14:paraId="0D88914A" w14:textId="77777777" w:rsidR="001D5259" w:rsidRDefault="001D5259">
            <w:pPr>
              <w:rPr>
                <w:sz w:val="24"/>
                <w:szCs w:val="24"/>
              </w:rPr>
            </w:pPr>
          </w:p>
        </w:tc>
        <w:tc>
          <w:tcPr>
            <w:tcW w:w="540" w:type="dxa"/>
            <w:tcBorders>
              <w:right w:val="single" w:sz="8" w:space="0" w:color="auto"/>
            </w:tcBorders>
            <w:vAlign w:val="bottom"/>
          </w:tcPr>
          <w:p w14:paraId="4B3A818C" w14:textId="77777777" w:rsidR="001D5259" w:rsidRDefault="001D5259">
            <w:pPr>
              <w:rPr>
                <w:sz w:val="24"/>
                <w:szCs w:val="24"/>
              </w:rPr>
            </w:pPr>
          </w:p>
        </w:tc>
        <w:tc>
          <w:tcPr>
            <w:tcW w:w="0" w:type="dxa"/>
            <w:vAlign w:val="bottom"/>
          </w:tcPr>
          <w:p w14:paraId="1E88C482" w14:textId="77777777" w:rsidR="001D5259" w:rsidRDefault="001D5259">
            <w:pPr>
              <w:rPr>
                <w:sz w:val="1"/>
                <w:szCs w:val="1"/>
              </w:rPr>
            </w:pPr>
          </w:p>
        </w:tc>
      </w:tr>
      <w:tr w:rsidR="001D5259" w14:paraId="19FF88CE" w14:textId="77777777">
        <w:trPr>
          <w:trHeight w:val="132"/>
        </w:trPr>
        <w:tc>
          <w:tcPr>
            <w:tcW w:w="80" w:type="dxa"/>
            <w:tcBorders>
              <w:left w:val="single" w:sz="8" w:space="0" w:color="auto"/>
            </w:tcBorders>
            <w:vAlign w:val="bottom"/>
          </w:tcPr>
          <w:p w14:paraId="6CF00BF9" w14:textId="77777777" w:rsidR="001D5259" w:rsidRDefault="001D5259">
            <w:pPr>
              <w:rPr>
                <w:sz w:val="11"/>
                <w:szCs w:val="11"/>
              </w:rPr>
            </w:pPr>
          </w:p>
        </w:tc>
        <w:tc>
          <w:tcPr>
            <w:tcW w:w="440" w:type="dxa"/>
            <w:vAlign w:val="bottom"/>
          </w:tcPr>
          <w:p w14:paraId="50082EFD" w14:textId="77777777" w:rsidR="001D5259" w:rsidRDefault="001D5259">
            <w:pPr>
              <w:rPr>
                <w:sz w:val="11"/>
                <w:szCs w:val="11"/>
              </w:rPr>
            </w:pPr>
          </w:p>
        </w:tc>
        <w:tc>
          <w:tcPr>
            <w:tcW w:w="180" w:type="dxa"/>
            <w:vAlign w:val="bottom"/>
          </w:tcPr>
          <w:p w14:paraId="64FF9087" w14:textId="77777777" w:rsidR="001D5259" w:rsidRDefault="001D5259">
            <w:pPr>
              <w:rPr>
                <w:sz w:val="11"/>
                <w:szCs w:val="11"/>
              </w:rPr>
            </w:pPr>
          </w:p>
        </w:tc>
        <w:tc>
          <w:tcPr>
            <w:tcW w:w="120" w:type="dxa"/>
            <w:vAlign w:val="bottom"/>
          </w:tcPr>
          <w:p w14:paraId="3B58651B" w14:textId="77777777" w:rsidR="001D5259" w:rsidRDefault="001D5259">
            <w:pPr>
              <w:rPr>
                <w:sz w:val="11"/>
                <w:szCs w:val="11"/>
              </w:rPr>
            </w:pPr>
          </w:p>
        </w:tc>
        <w:tc>
          <w:tcPr>
            <w:tcW w:w="140" w:type="dxa"/>
            <w:vAlign w:val="bottom"/>
          </w:tcPr>
          <w:p w14:paraId="492BA363" w14:textId="77777777" w:rsidR="001D5259" w:rsidRDefault="001D5259">
            <w:pPr>
              <w:rPr>
                <w:sz w:val="11"/>
                <w:szCs w:val="11"/>
              </w:rPr>
            </w:pPr>
          </w:p>
        </w:tc>
        <w:tc>
          <w:tcPr>
            <w:tcW w:w="240" w:type="dxa"/>
            <w:vAlign w:val="bottom"/>
          </w:tcPr>
          <w:p w14:paraId="2A27D9FE" w14:textId="77777777" w:rsidR="001D5259" w:rsidRDefault="001D5259">
            <w:pPr>
              <w:rPr>
                <w:sz w:val="11"/>
                <w:szCs w:val="11"/>
              </w:rPr>
            </w:pPr>
          </w:p>
        </w:tc>
        <w:tc>
          <w:tcPr>
            <w:tcW w:w="60" w:type="dxa"/>
            <w:vAlign w:val="bottom"/>
          </w:tcPr>
          <w:p w14:paraId="55E2B49F" w14:textId="77777777" w:rsidR="001D5259" w:rsidRDefault="001D5259">
            <w:pPr>
              <w:rPr>
                <w:sz w:val="11"/>
                <w:szCs w:val="11"/>
              </w:rPr>
            </w:pPr>
          </w:p>
        </w:tc>
        <w:tc>
          <w:tcPr>
            <w:tcW w:w="20" w:type="dxa"/>
            <w:vAlign w:val="bottom"/>
          </w:tcPr>
          <w:p w14:paraId="75381F4F" w14:textId="77777777" w:rsidR="001D5259" w:rsidRDefault="001D5259">
            <w:pPr>
              <w:rPr>
                <w:sz w:val="11"/>
                <w:szCs w:val="11"/>
              </w:rPr>
            </w:pPr>
          </w:p>
        </w:tc>
        <w:tc>
          <w:tcPr>
            <w:tcW w:w="120" w:type="dxa"/>
            <w:vAlign w:val="bottom"/>
          </w:tcPr>
          <w:p w14:paraId="05161AF4" w14:textId="77777777" w:rsidR="001D5259" w:rsidRDefault="001D5259">
            <w:pPr>
              <w:rPr>
                <w:sz w:val="11"/>
                <w:szCs w:val="11"/>
              </w:rPr>
            </w:pPr>
          </w:p>
        </w:tc>
        <w:tc>
          <w:tcPr>
            <w:tcW w:w="360" w:type="dxa"/>
            <w:vAlign w:val="bottom"/>
          </w:tcPr>
          <w:p w14:paraId="3C14C2DB" w14:textId="77777777" w:rsidR="001D5259" w:rsidRDefault="001D5259">
            <w:pPr>
              <w:rPr>
                <w:sz w:val="11"/>
                <w:szCs w:val="11"/>
              </w:rPr>
            </w:pPr>
          </w:p>
        </w:tc>
        <w:tc>
          <w:tcPr>
            <w:tcW w:w="540" w:type="dxa"/>
            <w:vAlign w:val="bottom"/>
          </w:tcPr>
          <w:p w14:paraId="03841897" w14:textId="77777777" w:rsidR="001D5259" w:rsidRDefault="001D5259">
            <w:pPr>
              <w:rPr>
                <w:sz w:val="11"/>
                <w:szCs w:val="11"/>
              </w:rPr>
            </w:pPr>
          </w:p>
        </w:tc>
        <w:tc>
          <w:tcPr>
            <w:tcW w:w="120" w:type="dxa"/>
            <w:vAlign w:val="bottom"/>
          </w:tcPr>
          <w:p w14:paraId="7DB001D6" w14:textId="77777777" w:rsidR="001D5259" w:rsidRDefault="001D5259">
            <w:pPr>
              <w:rPr>
                <w:sz w:val="11"/>
                <w:szCs w:val="11"/>
              </w:rPr>
            </w:pPr>
          </w:p>
        </w:tc>
        <w:tc>
          <w:tcPr>
            <w:tcW w:w="180" w:type="dxa"/>
            <w:vAlign w:val="bottom"/>
          </w:tcPr>
          <w:p w14:paraId="64437CA8" w14:textId="77777777" w:rsidR="001D5259" w:rsidRDefault="001D5259">
            <w:pPr>
              <w:rPr>
                <w:sz w:val="11"/>
                <w:szCs w:val="11"/>
              </w:rPr>
            </w:pPr>
          </w:p>
        </w:tc>
        <w:tc>
          <w:tcPr>
            <w:tcW w:w="600" w:type="dxa"/>
            <w:vAlign w:val="bottom"/>
          </w:tcPr>
          <w:p w14:paraId="0C121413" w14:textId="77777777" w:rsidR="001D5259" w:rsidRDefault="001D5259">
            <w:pPr>
              <w:rPr>
                <w:sz w:val="11"/>
                <w:szCs w:val="11"/>
              </w:rPr>
            </w:pPr>
          </w:p>
        </w:tc>
        <w:tc>
          <w:tcPr>
            <w:tcW w:w="80" w:type="dxa"/>
            <w:vAlign w:val="bottom"/>
          </w:tcPr>
          <w:p w14:paraId="2C98C49E" w14:textId="77777777" w:rsidR="001D5259" w:rsidRDefault="001D5259">
            <w:pPr>
              <w:rPr>
                <w:sz w:val="11"/>
                <w:szCs w:val="11"/>
              </w:rPr>
            </w:pPr>
          </w:p>
        </w:tc>
        <w:tc>
          <w:tcPr>
            <w:tcW w:w="120" w:type="dxa"/>
            <w:vAlign w:val="bottom"/>
          </w:tcPr>
          <w:p w14:paraId="7BBB9F36" w14:textId="77777777" w:rsidR="001D5259" w:rsidRDefault="001D5259">
            <w:pPr>
              <w:rPr>
                <w:sz w:val="11"/>
                <w:szCs w:val="11"/>
              </w:rPr>
            </w:pPr>
          </w:p>
        </w:tc>
        <w:tc>
          <w:tcPr>
            <w:tcW w:w="60" w:type="dxa"/>
            <w:vAlign w:val="bottom"/>
          </w:tcPr>
          <w:p w14:paraId="67D7D533" w14:textId="77777777" w:rsidR="001D5259" w:rsidRDefault="001D5259">
            <w:pPr>
              <w:rPr>
                <w:sz w:val="11"/>
                <w:szCs w:val="11"/>
              </w:rPr>
            </w:pPr>
          </w:p>
        </w:tc>
        <w:tc>
          <w:tcPr>
            <w:tcW w:w="120" w:type="dxa"/>
            <w:vAlign w:val="bottom"/>
          </w:tcPr>
          <w:p w14:paraId="5E1AE5A9" w14:textId="77777777" w:rsidR="001D5259" w:rsidRDefault="001D5259">
            <w:pPr>
              <w:rPr>
                <w:sz w:val="11"/>
                <w:szCs w:val="11"/>
              </w:rPr>
            </w:pPr>
          </w:p>
        </w:tc>
        <w:tc>
          <w:tcPr>
            <w:tcW w:w="600" w:type="dxa"/>
            <w:vAlign w:val="bottom"/>
          </w:tcPr>
          <w:p w14:paraId="48E95FF5" w14:textId="77777777" w:rsidR="001D5259" w:rsidRDefault="001D5259">
            <w:pPr>
              <w:rPr>
                <w:sz w:val="11"/>
                <w:szCs w:val="11"/>
              </w:rPr>
            </w:pPr>
          </w:p>
        </w:tc>
        <w:tc>
          <w:tcPr>
            <w:tcW w:w="120" w:type="dxa"/>
            <w:vAlign w:val="bottom"/>
          </w:tcPr>
          <w:p w14:paraId="3C13127F" w14:textId="77777777" w:rsidR="001D5259" w:rsidRDefault="001D5259">
            <w:pPr>
              <w:rPr>
                <w:sz w:val="11"/>
                <w:szCs w:val="11"/>
              </w:rPr>
            </w:pPr>
          </w:p>
        </w:tc>
        <w:tc>
          <w:tcPr>
            <w:tcW w:w="180" w:type="dxa"/>
            <w:vAlign w:val="bottom"/>
          </w:tcPr>
          <w:p w14:paraId="42B95978" w14:textId="77777777" w:rsidR="001D5259" w:rsidRDefault="001D5259">
            <w:pPr>
              <w:rPr>
                <w:sz w:val="11"/>
                <w:szCs w:val="11"/>
              </w:rPr>
            </w:pPr>
          </w:p>
        </w:tc>
        <w:tc>
          <w:tcPr>
            <w:tcW w:w="600" w:type="dxa"/>
            <w:vAlign w:val="bottom"/>
          </w:tcPr>
          <w:p w14:paraId="5BAA276F" w14:textId="77777777" w:rsidR="001D5259" w:rsidRDefault="001D5259">
            <w:pPr>
              <w:rPr>
                <w:sz w:val="11"/>
                <w:szCs w:val="11"/>
              </w:rPr>
            </w:pPr>
          </w:p>
        </w:tc>
        <w:tc>
          <w:tcPr>
            <w:tcW w:w="120" w:type="dxa"/>
            <w:vAlign w:val="bottom"/>
          </w:tcPr>
          <w:p w14:paraId="29B7BB2C" w14:textId="77777777" w:rsidR="001D5259" w:rsidRDefault="001D5259">
            <w:pPr>
              <w:rPr>
                <w:sz w:val="11"/>
                <w:szCs w:val="11"/>
              </w:rPr>
            </w:pPr>
          </w:p>
        </w:tc>
        <w:tc>
          <w:tcPr>
            <w:tcW w:w="180" w:type="dxa"/>
            <w:vAlign w:val="bottom"/>
          </w:tcPr>
          <w:p w14:paraId="08944567" w14:textId="77777777" w:rsidR="001D5259" w:rsidRDefault="001D5259">
            <w:pPr>
              <w:rPr>
                <w:sz w:val="11"/>
                <w:szCs w:val="11"/>
              </w:rPr>
            </w:pPr>
          </w:p>
        </w:tc>
        <w:tc>
          <w:tcPr>
            <w:tcW w:w="600" w:type="dxa"/>
            <w:vAlign w:val="bottom"/>
          </w:tcPr>
          <w:p w14:paraId="3B373FA8" w14:textId="77777777" w:rsidR="001D5259" w:rsidRDefault="001D5259">
            <w:pPr>
              <w:rPr>
                <w:sz w:val="11"/>
                <w:szCs w:val="11"/>
              </w:rPr>
            </w:pPr>
          </w:p>
        </w:tc>
        <w:tc>
          <w:tcPr>
            <w:tcW w:w="120" w:type="dxa"/>
            <w:vAlign w:val="bottom"/>
          </w:tcPr>
          <w:p w14:paraId="5191F58F" w14:textId="77777777" w:rsidR="001D5259" w:rsidRDefault="001D5259">
            <w:pPr>
              <w:rPr>
                <w:sz w:val="11"/>
                <w:szCs w:val="11"/>
              </w:rPr>
            </w:pPr>
          </w:p>
        </w:tc>
        <w:tc>
          <w:tcPr>
            <w:tcW w:w="180" w:type="dxa"/>
            <w:vAlign w:val="bottom"/>
          </w:tcPr>
          <w:p w14:paraId="67864D82" w14:textId="77777777" w:rsidR="001D5259" w:rsidRDefault="001D5259">
            <w:pPr>
              <w:rPr>
                <w:sz w:val="11"/>
                <w:szCs w:val="11"/>
              </w:rPr>
            </w:pPr>
          </w:p>
        </w:tc>
        <w:tc>
          <w:tcPr>
            <w:tcW w:w="600" w:type="dxa"/>
            <w:vAlign w:val="bottom"/>
          </w:tcPr>
          <w:p w14:paraId="265856E9" w14:textId="77777777" w:rsidR="001D5259" w:rsidRDefault="001D5259">
            <w:pPr>
              <w:rPr>
                <w:sz w:val="11"/>
                <w:szCs w:val="11"/>
              </w:rPr>
            </w:pPr>
          </w:p>
        </w:tc>
        <w:tc>
          <w:tcPr>
            <w:tcW w:w="120" w:type="dxa"/>
            <w:vAlign w:val="bottom"/>
          </w:tcPr>
          <w:p w14:paraId="260AE497" w14:textId="77777777" w:rsidR="001D5259" w:rsidRDefault="001D5259">
            <w:pPr>
              <w:rPr>
                <w:sz w:val="11"/>
                <w:szCs w:val="11"/>
              </w:rPr>
            </w:pPr>
          </w:p>
        </w:tc>
        <w:tc>
          <w:tcPr>
            <w:tcW w:w="180" w:type="dxa"/>
            <w:vAlign w:val="bottom"/>
          </w:tcPr>
          <w:p w14:paraId="0AF03453" w14:textId="77777777" w:rsidR="001D5259" w:rsidRDefault="001D5259">
            <w:pPr>
              <w:rPr>
                <w:sz w:val="11"/>
                <w:szCs w:val="11"/>
              </w:rPr>
            </w:pPr>
          </w:p>
        </w:tc>
        <w:tc>
          <w:tcPr>
            <w:tcW w:w="600" w:type="dxa"/>
            <w:vAlign w:val="bottom"/>
          </w:tcPr>
          <w:p w14:paraId="3C1401DC" w14:textId="77777777" w:rsidR="001D5259" w:rsidRDefault="001D5259">
            <w:pPr>
              <w:rPr>
                <w:sz w:val="11"/>
                <w:szCs w:val="11"/>
              </w:rPr>
            </w:pPr>
          </w:p>
        </w:tc>
        <w:tc>
          <w:tcPr>
            <w:tcW w:w="300" w:type="dxa"/>
            <w:vAlign w:val="bottom"/>
          </w:tcPr>
          <w:p w14:paraId="6698271E" w14:textId="77777777" w:rsidR="001D5259" w:rsidRDefault="001D5259">
            <w:pPr>
              <w:rPr>
                <w:sz w:val="11"/>
                <w:szCs w:val="11"/>
              </w:rPr>
            </w:pPr>
          </w:p>
        </w:tc>
        <w:tc>
          <w:tcPr>
            <w:tcW w:w="540" w:type="dxa"/>
            <w:tcBorders>
              <w:right w:val="single" w:sz="8" w:space="0" w:color="auto"/>
            </w:tcBorders>
            <w:vAlign w:val="bottom"/>
          </w:tcPr>
          <w:p w14:paraId="76218DB3" w14:textId="77777777" w:rsidR="001D5259" w:rsidRDefault="001D5259">
            <w:pPr>
              <w:rPr>
                <w:sz w:val="11"/>
                <w:szCs w:val="11"/>
              </w:rPr>
            </w:pPr>
          </w:p>
        </w:tc>
        <w:tc>
          <w:tcPr>
            <w:tcW w:w="0" w:type="dxa"/>
            <w:vAlign w:val="bottom"/>
          </w:tcPr>
          <w:p w14:paraId="00460A23" w14:textId="77777777" w:rsidR="001D5259" w:rsidRDefault="001D5259">
            <w:pPr>
              <w:rPr>
                <w:sz w:val="1"/>
                <w:szCs w:val="1"/>
              </w:rPr>
            </w:pPr>
          </w:p>
        </w:tc>
      </w:tr>
      <w:tr w:rsidR="001D5259" w14:paraId="79D31C06" w14:textId="77777777">
        <w:trPr>
          <w:trHeight w:val="283"/>
        </w:trPr>
        <w:tc>
          <w:tcPr>
            <w:tcW w:w="80" w:type="dxa"/>
            <w:tcBorders>
              <w:left w:val="single" w:sz="8" w:space="0" w:color="auto"/>
            </w:tcBorders>
            <w:vAlign w:val="bottom"/>
          </w:tcPr>
          <w:p w14:paraId="7B300121" w14:textId="77777777" w:rsidR="001D5259" w:rsidRDefault="001D5259">
            <w:pPr>
              <w:rPr>
                <w:sz w:val="24"/>
                <w:szCs w:val="24"/>
              </w:rPr>
            </w:pPr>
          </w:p>
        </w:tc>
        <w:tc>
          <w:tcPr>
            <w:tcW w:w="440" w:type="dxa"/>
            <w:vAlign w:val="bottom"/>
          </w:tcPr>
          <w:p w14:paraId="7BA84354" w14:textId="77777777" w:rsidR="001D5259" w:rsidRDefault="001D5259">
            <w:pPr>
              <w:rPr>
                <w:sz w:val="24"/>
                <w:szCs w:val="24"/>
              </w:rPr>
            </w:pPr>
          </w:p>
        </w:tc>
        <w:tc>
          <w:tcPr>
            <w:tcW w:w="180" w:type="dxa"/>
            <w:vAlign w:val="bottom"/>
          </w:tcPr>
          <w:p w14:paraId="012BF8F6" w14:textId="77777777" w:rsidR="001D5259" w:rsidRDefault="001D5259">
            <w:pPr>
              <w:rPr>
                <w:sz w:val="24"/>
                <w:szCs w:val="24"/>
              </w:rPr>
            </w:pPr>
          </w:p>
        </w:tc>
        <w:tc>
          <w:tcPr>
            <w:tcW w:w="120" w:type="dxa"/>
            <w:vAlign w:val="bottom"/>
          </w:tcPr>
          <w:p w14:paraId="0EFAAA32" w14:textId="77777777" w:rsidR="001D5259" w:rsidRDefault="001D5259">
            <w:pPr>
              <w:rPr>
                <w:sz w:val="24"/>
                <w:szCs w:val="24"/>
              </w:rPr>
            </w:pPr>
          </w:p>
        </w:tc>
        <w:tc>
          <w:tcPr>
            <w:tcW w:w="140" w:type="dxa"/>
            <w:vAlign w:val="bottom"/>
          </w:tcPr>
          <w:p w14:paraId="415FF5D0" w14:textId="77777777" w:rsidR="001D5259" w:rsidRDefault="001D5259">
            <w:pPr>
              <w:rPr>
                <w:sz w:val="24"/>
                <w:szCs w:val="24"/>
              </w:rPr>
            </w:pPr>
          </w:p>
        </w:tc>
        <w:tc>
          <w:tcPr>
            <w:tcW w:w="240" w:type="dxa"/>
            <w:vAlign w:val="bottom"/>
          </w:tcPr>
          <w:p w14:paraId="19661401" w14:textId="77777777" w:rsidR="001D5259" w:rsidRDefault="001D5259">
            <w:pPr>
              <w:rPr>
                <w:sz w:val="24"/>
                <w:szCs w:val="24"/>
              </w:rPr>
            </w:pPr>
          </w:p>
        </w:tc>
        <w:tc>
          <w:tcPr>
            <w:tcW w:w="60" w:type="dxa"/>
            <w:vAlign w:val="bottom"/>
          </w:tcPr>
          <w:p w14:paraId="7C1A27A7" w14:textId="77777777" w:rsidR="001D5259" w:rsidRDefault="001D5259">
            <w:pPr>
              <w:rPr>
                <w:sz w:val="24"/>
                <w:szCs w:val="24"/>
              </w:rPr>
            </w:pPr>
          </w:p>
        </w:tc>
        <w:tc>
          <w:tcPr>
            <w:tcW w:w="20" w:type="dxa"/>
            <w:vAlign w:val="bottom"/>
          </w:tcPr>
          <w:p w14:paraId="127021D7" w14:textId="77777777" w:rsidR="001D5259" w:rsidRDefault="001D5259">
            <w:pPr>
              <w:rPr>
                <w:sz w:val="24"/>
                <w:szCs w:val="24"/>
              </w:rPr>
            </w:pPr>
          </w:p>
        </w:tc>
        <w:tc>
          <w:tcPr>
            <w:tcW w:w="120" w:type="dxa"/>
            <w:vAlign w:val="bottom"/>
          </w:tcPr>
          <w:p w14:paraId="72CEE56E" w14:textId="77777777" w:rsidR="001D5259" w:rsidRDefault="001D5259">
            <w:pPr>
              <w:rPr>
                <w:sz w:val="24"/>
                <w:szCs w:val="24"/>
              </w:rPr>
            </w:pPr>
          </w:p>
        </w:tc>
        <w:tc>
          <w:tcPr>
            <w:tcW w:w="360" w:type="dxa"/>
            <w:shd w:val="clear" w:color="auto" w:fill="FBFBF3"/>
            <w:vAlign w:val="bottom"/>
          </w:tcPr>
          <w:p w14:paraId="0644B33C" w14:textId="77777777" w:rsidR="001D5259" w:rsidRDefault="00437B5C">
            <w:pPr>
              <w:jc w:val="right"/>
              <w:rPr>
                <w:sz w:val="20"/>
                <w:szCs w:val="20"/>
              </w:rPr>
            </w:pPr>
            <w:r>
              <w:rPr>
                <w:rFonts w:eastAsia="Times New Roman"/>
                <w:color w:val="111111"/>
                <w:w w:val="94"/>
                <w:sz w:val="24"/>
                <w:szCs w:val="24"/>
                <w:highlight w:val="white"/>
              </w:rPr>
              <w:t>007</w:t>
            </w:r>
          </w:p>
        </w:tc>
        <w:tc>
          <w:tcPr>
            <w:tcW w:w="540" w:type="dxa"/>
            <w:vAlign w:val="bottom"/>
          </w:tcPr>
          <w:p w14:paraId="149CCB75" w14:textId="77777777" w:rsidR="001D5259" w:rsidRDefault="001D5259">
            <w:pPr>
              <w:rPr>
                <w:sz w:val="24"/>
                <w:szCs w:val="24"/>
              </w:rPr>
            </w:pPr>
          </w:p>
        </w:tc>
        <w:tc>
          <w:tcPr>
            <w:tcW w:w="300" w:type="dxa"/>
            <w:gridSpan w:val="2"/>
            <w:shd w:val="clear" w:color="auto" w:fill="FBFBF3"/>
            <w:vAlign w:val="bottom"/>
          </w:tcPr>
          <w:p w14:paraId="5E3605FE" w14:textId="77777777" w:rsidR="001D5259" w:rsidRDefault="00437B5C">
            <w:pPr>
              <w:rPr>
                <w:sz w:val="20"/>
                <w:szCs w:val="20"/>
              </w:rPr>
            </w:pPr>
            <w:r>
              <w:rPr>
                <w:rFonts w:eastAsia="Times New Roman"/>
                <w:color w:val="111111"/>
                <w:w w:val="93"/>
                <w:sz w:val="24"/>
                <w:szCs w:val="24"/>
                <w:highlight w:val="white"/>
              </w:rPr>
              <w:t>3,2</w:t>
            </w:r>
          </w:p>
        </w:tc>
        <w:tc>
          <w:tcPr>
            <w:tcW w:w="600" w:type="dxa"/>
            <w:vAlign w:val="bottom"/>
          </w:tcPr>
          <w:p w14:paraId="5990CDD8" w14:textId="77777777" w:rsidR="001D5259" w:rsidRDefault="001D5259">
            <w:pPr>
              <w:rPr>
                <w:sz w:val="24"/>
                <w:szCs w:val="24"/>
              </w:rPr>
            </w:pPr>
          </w:p>
        </w:tc>
        <w:tc>
          <w:tcPr>
            <w:tcW w:w="80" w:type="dxa"/>
            <w:vAlign w:val="bottom"/>
          </w:tcPr>
          <w:p w14:paraId="2335B8E1" w14:textId="77777777" w:rsidR="001D5259" w:rsidRDefault="001D5259">
            <w:pPr>
              <w:rPr>
                <w:sz w:val="24"/>
                <w:szCs w:val="24"/>
              </w:rPr>
            </w:pPr>
          </w:p>
        </w:tc>
        <w:tc>
          <w:tcPr>
            <w:tcW w:w="300" w:type="dxa"/>
            <w:gridSpan w:val="3"/>
            <w:shd w:val="clear" w:color="auto" w:fill="FBFBF3"/>
            <w:vAlign w:val="bottom"/>
          </w:tcPr>
          <w:p w14:paraId="5F02484F" w14:textId="77777777" w:rsidR="001D5259" w:rsidRDefault="00437B5C">
            <w:pPr>
              <w:rPr>
                <w:sz w:val="20"/>
                <w:szCs w:val="20"/>
              </w:rPr>
            </w:pPr>
            <w:r>
              <w:rPr>
                <w:rFonts w:eastAsia="Times New Roman"/>
                <w:color w:val="111111"/>
                <w:w w:val="93"/>
                <w:sz w:val="24"/>
                <w:szCs w:val="24"/>
                <w:highlight w:val="white"/>
              </w:rPr>
              <w:t>4,2</w:t>
            </w:r>
          </w:p>
        </w:tc>
        <w:tc>
          <w:tcPr>
            <w:tcW w:w="600" w:type="dxa"/>
            <w:vAlign w:val="bottom"/>
          </w:tcPr>
          <w:p w14:paraId="759CDDDB" w14:textId="77777777" w:rsidR="001D5259" w:rsidRDefault="001D5259">
            <w:pPr>
              <w:rPr>
                <w:sz w:val="24"/>
                <w:szCs w:val="24"/>
              </w:rPr>
            </w:pPr>
          </w:p>
        </w:tc>
        <w:tc>
          <w:tcPr>
            <w:tcW w:w="300" w:type="dxa"/>
            <w:gridSpan w:val="2"/>
            <w:shd w:val="clear" w:color="auto" w:fill="FBFBF3"/>
            <w:vAlign w:val="bottom"/>
          </w:tcPr>
          <w:p w14:paraId="1DF80EA0" w14:textId="77777777" w:rsidR="001D5259" w:rsidRDefault="00437B5C">
            <w:pPr>
              <w:rPr>
                <w:sz w:val="20"/>
                <w:szCs w:val="20"/>
              </w:rPr>
            </w:pPr>
            <w:r>
              <w:rPr>
                <w:rFonts w:eastAsia="Times New Roman"/>
                <w:color w:val="111111"/>
                <w:w w:val="93"/>
                <w:sz w:val="24"/>
                <w:szCs w:val="24"/>
                <w:highlight w:val="white"/>
              </w:rPr>
              <w:t>6,4</w:t>
            </w:r>
          </w:p>
        </w:tc>
        <w:tc>
          <w:tcPr>
            <w:tcW w:w="600" w:type="dxa"/>
            <w:vAlign w:val="bottom"/>
          </w:tcPr>
          <w:p w14:paraId="5055D189" w14:textId="77777777" w:rsidR="001D5259" w:rsidRDefault="001D5259">
            <w:pPr>
              <w:rPr>
                <w:sz w:val="24"/>
                <w:szCs w:val="24"/>
              </w:rPr>
            </w:pPr>
          </w:p>
        </w:tc>
        <w:tc>
          <w:tcPr>
            <w:tcW w:w="120" w:type="dxa"/>
            <w:shd w:val="clear" w:color="auto" w:fill="FBFBF3"/>
            <w:vAlign w:val="bottom"/>
          </w:tcPr>
          <w:p w14:paraId="07546491" w14:textId="77777777" w:rsidR="001D5259" w:rsidRDefault="00437B5C">
            <w:pPr>
              <w:rPr>
                <w:sz w:val="20"/>
                <w:szCs w:val="20"/>
              </w:rPr>
            </w:pPr>
            <w:r>
              <w:rPr>
                <w:rFonts w:eastAsia="Times New Roman"/>
                <w:color w:val="111111"/>
                <w:w w:val="82"/>
                <w:sz w:val="24"/>
                <w:szCs w:val="24"/>
                <w:highlight w:val="white"/>
              </w:rPr>
              <w:t>3</w:t>
            </w:r>
          </w:p>
        </w:tc>
        <w:tc>
          <w:tcPr>
            <w:tcW w:w="180" w:type="dxa"/>
            <w:vAlign w:val="bottom"/>
          </w:tcPr>
          <w:p w14:paraId="4BA2C273" w14:textId="77777777" w:rsidR="001D5259" w:rsidRDefault="001D5259">
            <w:pPr>
              <w:rPr>
                <w:sz w:val="24"/>
                <w:szCs w:val="24"/>
              </w:rPr>
            </w:pPr>
          </w:p>
        </w:tc>
        <w:tc>
          <w:tcPr>
            <w:tcW w:w="600" w:type="dxa"/>
            <w:vAlign w:val="bottom"/>
          </w:tcPr>
          <w:p w14:paraId="3E0AA353" w14:textId="77777777" w:rsidR="001D5259" w:rsidRDefault="001D5259">
            <w:pPr>
              <w:rPr>
                <w:sz w:val="24"/>
                <w:szCs w:val="24"/>
              </w:rPr>
            </w:pPr>
          </w:p>
        </w:tc>
        <w:tc>
          <w:tcPr>
            <w:tcW w:w="300" w:type="dxa"/>
            <w:gridSpan w:val="2"/>
            <w:shd w:val="clear" w:color="auto" w:fill="FBFBF3"/>
            <w:vAlign w:val="bottom"/>
          </w:tcPr>
          <w:p w14:paraId="3928700F" w14:textId="77777777" w:rsidR="001D5259" w:rsidRDefault="00437B5C">
            <w:pPr>
              <w:rPr>
                <w:sz w:val="20"/>
                <w:szCs w:val="20"/>
              </w:rPr>
            </w:pPr>
            <w:r>
              <w:rPr>
                <w:rFonts w:eastAsia="Times New Roman"/>
                <w:color w:val="111111"/>
                <w:w w:val="93"/>
                <w:sz w:val="24"/>
                <w:szCs w:val="24"/>
                <w:highlight w:val="white"/>
              </w:rPr>
              <w:t>3,3</w:t>
            </w:r>
          </w:p>
        </w:tc>
        <w:tc>
          <w:tcPr>
            <w:tcW w:w="600" w:type="dxa"/>
            <w:vAlign w:val="bottom"/>
          </w:tcPr>
          <w:p w14:paraId="5F5FBF2C" w14:textId="77777777" w:rsidR="001D5259" w:rsidRDefault="001D5259">
            <w:pPr>
              <w:rPr>
                <w:sz w:val="24"/>
                <w:szCs w:val="24"/>
              </w:rPr>
            </w:pPr>
          </w:p>
        </w:tc>
        <w:tc>
          <w:tcPr>
            <w:tcW w:w="300" w:type="dxa"/>
            <w:gridSpan w:val="2"/>
            <w:shd w:val="clear" w:color="auto" w:fill="FBFBF3"/>
            <w:vAlign w:val="bottom"/>
          </w:tcPr>
          <w:p w14:paraId="7735DF03" w14:textId="77777777" w:rsidR="001D5259" w:rsidRDefault="00437B5C">
            <w:pPr>
              <w:rPr>
                <w:sz w:val="20"/>
                <w:szCs w:val="20"/>
              </w:rPr>
            </w:pPr>
            <w:r>
              <w:rPr>
                <w:rFonts w:eastAsia="Times New Roman"/>
                <w:color w:val="111111"/>
                <w:w w:val="93"/>
                <w:sz w:val="24"/>
                <w:szCs w:val="24"/>
                <w:highlight w:val="white"/>
              </w:rPr>
              <w:t>6,2</w:t>
            </w:r>
          </w:p>
        </w:tc>
        <w:tc>
          <w:tcPr>
            <w:tcW w:w="600" w:type="dxa"/>
            <w:vAlign w:val="bottom"/>
          </w:tcPr>
          <w:p w14:paraId="68B962BC" w14:textId="77777777" w:rsidR="001D5259" w:rsidRDefault="001D5259">
            <w:pPr>
              <w:rPr>
                <w:sz w:val="24"/>
                <w:szCs w:val="24"/>
              </w:rPr>
            </w:pPr>
          </w:p>
        </w:tc>
        <w:tc>
          <w:tcPr>
            <w:tcW w:w="300" w:type="dxa"/>
            <w:shd w:val="clear" w:color="auto" w:fill="FBFBF3"/>
            <w:vAlign w:val="bottom"/>
          </w:tcPr>
          <w:p w14:paraId="2B0DAED3" w14:textId="77777777" w:rsidR="001D5259" w:rsidRDefault="00437B5C">
            <w:pPr>
              <w:jc w:val="right"/>
              <w:rPr>
                <w:sz w:val="20"/>
                <w:szCs w:val="20"/>
              </w:rPr>
            </w:pPr>
            <w:r>
              <w:rPr>
                <w:rFonts w:eastAsia="Times New Roman"/>
                <w:color w:val="111111"/>
                <w:w w:val="93"/>
                <w:sz w:val="24"/>
                <w:szCs w:val="24"/>
                <w:highlight w:val="white"/>
              </w:rPr>
              <w:t>1,6</w:t>
            </w:r>
          </w:p>
        </w:tc>
        <w:tc>
          <w:tcPr>
            <w:tcW w:w="540" w:type="dxa"/>
            <w:tcBorders>
              <w:right w:val="single" w:sz="8" w:space="0" w:color="auto"/>
            </w:tcBorders>
            <w:vAlign w:val="bottom"/>
          </w:tcPr>
          <w:p w14:paraId="46F8970A" w14:textId="77777777" w:rsidR="001D5259" w:rsidRDefault="001D5259">
            <w:pPr>
              <w:rPr>
                <w:sz w:val="24"/>
                <w:szCs w:val="24"/>
              </w:rPr>
            </w:pPr>
          </w:p>
        </w:tc>
        <w:tc>
          <w:tcPr>
            <w:tcW w:w="0" w:type="dxa"/>
            <w:vAlign w:val="bottom"/>
          </w:tcPr>
          <w:p w14:paraId="49C731ED" w14:textId="77777777" w:rsidR="001D5259" w:rsidRDefault="001D5259">
            <w:pPr>
              <w:rPr>
                <w:sz w:val="1"/>
                <w:szCs w:val="1"/>
              </w:rPr>
            </w:pPr>
          </w:p>
        </w:tc>
      </w:tr>
      <w:tr w:rsidR="001D5259" w14:paraId="5879CAA3" w14:textId="77777777">
        <w:trPr>
          <w:trHeight w:val="137"/>
        </w:trPr>
        <w:tc>
          <w:tcPr>
            <w:tcW w:w="80" w:type="dxa"/>
            <w:tcBorders>
              <w:left w:val="single" w:sz="8" w:space="0" w:color="auto"/>
            </w:tcBorders>
            <w:vAlign w:val="bottom"/>
          </w:tcPr>
          <w:p w14:paraId="32E70499" w14:textId="77777777" w:rsidR="001D5259" w:rsidRDefault="001D5259">
            <w:pPr>
              <w:rPr>
                <w:sz w:val="11"/>
                <w:szCs w:val="11"/>
              </w:rPr>
            </w:pPr>
          </w:p>
        </w:tc>
        <w:tc>
          <w:tcPr>
            <w:tcW w:w="440" w:type="dxa"/>
            <w:vAlign w:val="bottom"/>
          </w:tcPr>
          <w:p w14:paraId="63A82324" w14:textId="77777777" w:rsidR="001D5259" w:rsidRDefault="001D5259">
            <w:pPr>
              <w:rPr>
                <w:sz w:val="11"/>
                <w:szCs w:val="11"/>
              </w:rPr>
            </w:pPr>
          </w:p>
        </w:tc>
        <w:tc>
          <w:tcPr>
            <w:tcW w:w="180" w:type="dxa"/>
            <w:vAlign w:val="bottom"/>
          </w:tcPr>
          <w:p w14:paraId="445919CF" w14:textId="77777777" w:rsidR="001D5259" w:rsidRDefault="001D5259">
            <w:pPr>
              <w:rPr>
                <w:sz w:val="11"/>
                <w:szCs w:val="11"/>
              </w:rPr>
            </w:pPr>
          </w:p>
        </w:tc>
        <w:tc>
          <w:tcPr>
            <w:tcW w:w="120" w:type="dxa"/>
            <w:vAlign w:val="bottom"/>
          </w:tcPr>
          <w:p w14:paraId="293FEC19" w14:textId="77777777" w:rsidR="001D5259" w:rsidRDefault="001D5259">
            <w:pPr>
              <w:rPr>
                <w:sz w:val="11"/>
                <w:szCs w:val="11"/>
              </w:rPr>
            </w:pPr>
          </w:p>
        </w:tc>
        <w:tc>
          <w:tcPr>
            <w:tcW w:w="140" w:type="dxa"/>
            <w:vAlign w:val="bottom"/>
          </w:tcPr>
          <w:p w14:paraId="14514304" w14:textId="77777777" w:rsidR="001D5259" w:rsidRDefault="001D5259">
            <w:pPr>
              <w:rPr>
                <w:sz w:val="11"/>
                <w:szCs w:val="11"/>
              </w:rPr>
            </w:pPr>
          </w:p>
        </w:tc>
        <w:tc>
          <w:tcPr>
            <w:tcW w:w="240" w:type="dxa"/>
            <w:vAlign w:val="bottom"/>
          </w:tcPr>
          <w:p w14:paraId="0C84B252" w14:textId="77777777" w:rsidR="001D5259" w:rsidRDefault="001D5259">
            <w:pPr>
              <w:rPr>
                <w:sz w:val="11"/>
                <w:szCs w:val="11"/>
              </w:rPr>
            </w:pPr>
          </w:p>
        </w:tc>
        <w:tc>
          <w:tcPr>
            <w:tcW w:w="60" w:type="dxa"/>
            <w:vAlign w:val="bottom"/>
          </w:tcPr>
          <w:p w14:paraId="59B99A4D" w14:textId="77777777" w:rsidR="001D5259" w:rsidRDefault="001D5259">
            <w:pPr>
              <w:rPr>
                <w:sz w:val="11"/>
                <w:szCs w:val="11"/>
              </w:rPr>
            </w:pPr>
          </w:p>
        </w:tc>
        <w:tc>
          <w:tcPr>
            <w:tcW w:w="20" w:type="dxa"/>
            <w:vAlign w:val="bottom"/>
          </w:tcPr>
          <w:p w14:paraId="406163C0" w14:textId="77777777" w:rsidR="001D5259" w:rsidRDefault="001D5259">
            <w:pPr>
              <w:rPr>
                <w:sz w:val="11"/>
                <w:szCs w:val="11"/>
              </w:rPr>
            </w:pPr>
          </w:p>
        </w:tc>
        <w:tc>
          <w:tcPr>
            <w:tcW w:w="480" w:type="dxa"/>
            <w:gridSpan w:val="2"/>
            <w:vAlign w:val="bottom"/>
          </w:tcPr>
          <w:p w14:paraId="733C862D" w14:textId="77777777" w:rsidR="001D5259" w:rsidRDefault="001D5259">
            <w:pPr>
              <w:rPr>
                <w:sz w:val="11"/>
                <w:szCs w:val="11"/>
              </w:rPr>
            </w:pPr>
          </w:p>
        </w:tc>
        <w:tc>
          <w:tcPr>
            <w:tcW w:w="840" w:type="dxa"/>
            <w:gridSpan w:val="3"/>
            <w:vAlign w:val="bottom"/>
          </w:tcPr>
          <w:p w14:paraId="73F46CD9" w14:textId="77777777" w:rsidR="001D5259" w:rsidRDefault="001D5259">
            <w:pPr>
              <w:rPr>
                <w:sz w:val="11"/>
                <w:szCs w:val="11"/>
              </w:rPr>
            </w:pPr>
          </w:p>
        </w:tc>
        <w:tc>
          <w:tcPr>
            <w:tcW w:w="600" w:type="dxa"/>
            <w:vAlign w:val="bottom"/>
          </w:tcPr>
          <w:p w14:paraId="0300AE75" w14:textId="77777777" w:rsidR="001D5259" w:rsidRDefault="001D5259">
            <w:pPr>
              <w:rPr>
                <w:sz w:val="11"/>
                <w:szCs w:val="11"/>
              </w:rPr>
            </w:pPr>
          </w:p>
        </w:tc>
        <w:tc>
          <w:tcPr>
            <w:tcW w:w="200" w:type="dxa"/>
            <w:gridSpan w:val="2"/>
            <w:vAlign w:val="bottom"/>
          </w:tcPr>
          <w:p w14:paraId="4C316817" w14:textId="77777777" w:rsidR="001D5259" w:rsidRDefault="001D5259">
            <w:pPr>
              <w:rPr>
                <w:sz w:val="11"/>
                <w:szCs w:val="11"/>
              </w:rPr>
            </w:pPr>
          </w:p>
        </w:tc>
        <w:tc>
          <w:tcPr>
            <w:tcW w:w="180" w:type="dxa"/>
            <w:gridSpan w:val="2"/>
            <w:vAlign w:val="bottom"/>
          </w:tcPr>
          <w:p w14:paraId="1E730CEE" w14:textId="77777777" w:rsidR="001D5259" w:rsidRDefault="001D5259">
            <w:pPr>
              <w:rPr>
                <w:sz w:val="11"/>
                <w:szCs w:val="11"/>
              </w:rPr>
            </w:pPr>
          </w:p>
        </w:tc>
        <w:tc>
          <w:tcPr>
            <w:tcW w:w="600" w:type="dxa"/>
            <w:vAlign w:val="bottom"/>
          </w:tcPr>
          <w:p w14:paraId="3EC3D762" w14:textId="77777777" w:rsidR="001D5259" w:rsidRDefault="001D5259">
            <w:pPr>
              <w:rPr>
                <w:sz w:val="11"/>
                <w:szCs w:val="11"/>
              </w:rPr>
            </w:pPr>
          </w:p>
        </w:tc>
        <w:tc>
          <w:tcPr>
            <w:tcW w:w="120" w:type="dxa"/>
            <w:vAlign w:val="bottom"/>
          </w:tcPr>
          <w:p w14:paraId="7A2AAB08" w14:textId="77777777" w:rsidR="001D5259" w:rsidRDefault="001D5259">
            <w:pPr>
              <w:rPr>
                <w:sz w:val="11"/>
                <w:szCs w:val="11"/>
              </w:rPr>
            </w:pPr>
          </w:p>
        </w:tc>
        <w:tc>
          <w:tcPr>
            <w:tcW w:w="180" w:type="dxa"/>
            <w:vAlign w:val="bottom"/>
          </w:tcPr>
          <w:p w14:paraId="51F04957" w14:textId="77777777" w:rsidR="001D5259" w:rsidRDefault="001D5259">
            <w:pPr>
              <w:rPr>
                <w:sz w:val="11"/>
                <w:szCs w:val="11"/>
              </w:rPr>
            </w:pPr>
          </w:p>
        </w:tc>
        <w:tc>
          <w:tcPr>
            <w:tcW w:w="600" w:type="dxa"/>
            <w:vAlign w:val="bottom"/>
          </w:tcPr>
          <w:p w14:paraId="0A3A7D21" w14:textId="77777777" w:rsidR="001D5259" w:rsidRDefault="001D5259">
            <w:pPr>
              <w:rPr>
                <w:sz w:val="11"/>
                <w:szCs w:val="11"/>
              </w:rPr>
            </w:pPr>
          </w:p>
        </w:tc>
        <w:tc>
          <w:tcPr>
            <w:tcW w:w="300" w:type="dxa"/>
            <w:gridSpan w:val="2"/>
            <w:vAlign w:val="bottom"/>
          </w:tcPr>
          <w:p w14:paraId="00DF0B65" w14:textId="77777777" w:rsidR="001D5259" w:rsidRDefault="001D5259">
            <w:pPr>
              <w:rPr>
                <w:sz w:val="11"/>
                <w:szCs w:val="11"/>
              </w:rPr>
            </w:pPr>
          </w:p>
        </w:tc>
        <w:tc>
          <w:tcPr>
            <w:tcW w:w="720" w:type="dxa"/>
            <w:gridSpan w:val="2"/>
            <w:vAlign w:val="bottom"/>
          </w:tcPr>
          <w:p w14:paraId="07C4E235" w14:textId="77777777" w:rsidR="001D5259" w:rsidRDefault="001D5259">
            <w:pPr>
              <w:rPr>
                <w:sz w:val="11"/>
                <w:szCs w:val="11"/>
              </w:rPr>
            </w:pPr>
          </w:p>
        </w:tc>
        <w:tc>
          <w:tcPr>
            <w:tcW w:w="180" w:type="dxa"/>
            <w:vAlign w:val="bottom"/>
          </w:tcPr>
          <w:p w14:paraId="2726CDCB" w14:textId="77777777" w:rsidR="001D5259" w:rsidRDefault="001D5259">
            <w:pPr>
              <w:rPr>
                <w:sz w:val="11"/>
                <w:szCs w:val="11"/>
              </w:rPr>
            </w:pPr>
          </w:p>
        </w:tc>
        <w:tc>
          <w:tcPr>
            <w:tcW w:w="720" w:type="dxa"/>
            <w:gridSpan w:val="2"/>
            <w:vAlign w:val="bottom"/>
          </w:tcPr>
          <w:p w14:paraId="16B1AF1E" w14:textId="77777777" w:rsidR="001D5259" w:rsidRDefault="001D5259">
            <w:pPr>
              <w:rPr>
                <w:sz w:val="11"/>
                <w:szCs w:val="11"/>
              </w:rPr>
            </w:pPr>
          </w:p>
        </w:tc>
        <w:tc>
          <w:tcPr>
            <w:tcW w:w="180" w:type="dxa"/>
            <w:vAlign w:val="bottom"/>
          </w:tcPr>
          <w:p w14:paraId="3997BCDF" w14:textId="77777777" w:rsidR="001D5259" w:rsidRDefault="001D5259">
            <w:pPr>
              <w:rPr>
                <w:sz w:val="11"/>
                <w:szCs w:val="11"/>
              </w:rPr>
            </w:pPr>
          </w:p>
        </w:tc>
        <w:tc>
          <w:tcPr>
            <w:tcW w:w="900" w:type="dxa"/>
            <w:gridSpan w:val="2"/>
            <w:vAlign w:val="bottom"/>
          </w:tcPr>
          <w:p w14:paraId="0D35843B" w14:textId="77777777" w:rsidR="001D5259" w:rsidRDefault="001D5259">
            <w:pPr>
              <w:rPr>
                <w:sz w:val="11"/>
                <w:szCs w:val="11"/>
              </w:rPr>
            </w:pPr>
          </w:p>
        </w:tc>
        <w:tc>
          <w:tcPr>
            <w:tcW w:w="540" w:type="dxa"/>
            <w:tcBorders>
              <w:right w:val="single" w:sz="8" w:space="0" w:color="auto"/>
            </w:tcBorders>
            <w:vAlign w:val="bottom"/>
          </w:tcPr>
          <w:p w14:paraId="591E72B2" w14:textId="77777777" w:rsidR="001D5259" w:rsidRDefault="001D5259">
            <w:pPr>
              <w:rPr>
                <w:sz w:val="11"/>
                <w:szCs w:val="11"/>
              </w:rPr>
            </w:pPr>
          </w:p>
        </w:tc>
        <w:tc>
          <w:tcPr>
            <w:tcW w:w="0" w:type="dxa"/>
            <w:vAlign w:val="bottom"/>
          </w:tcPr>
          <w:p w14:paraId="0022F767" w14:textId="77777777" w:rsidR="001D5259" w:rsidRDefault="001D5259">
            <w:pPr>
              <w:rPr>
                <w:sz w:val="1"/>
                <w:szCs w:val="1"/>
              </w:rPr>
            </w:pPr>
          </w:p>
        </w:tc>
      </w:tr>
      <w:tr w:rsidR="001D5259" w14:paraId="18555F04" w14:textId="77777777">
        <w:trPr>
          <w:trHeight w:val="276"/>
        </w:trPr>
        <w:tc>
          <w:tcPr>
            <w:tcW w:w="80" w:type="dxa"/>
            <w:tcBorders>
              <w:left w:val="single" w:sz="8" w:space="0" w:color="auto"/>
            </w:tcBorders>
            <w:vAlign w:val="bottom"/>
          </w:tcPr>
          <w:p w14:paraId="535FAD1A" w14:textId="77777777" w:rsidR="001D5259" w:rsidRDefault="001D5259">
            <w:pPr>
              <w:rPr>
                <w:sz w:val="24"/>
                <w:szCs w:val="24"/>
              </w:rPr>
            </w:pPr>
          </w:p>
        </w:tc>
        <w:tc>
          <w:tcPr>
            <w:tcW w:w="440" w:type="dxa"/>
            <w:vAlign w:val="bottom"/>
          </w:tcPr>
          <w:p w14:paraId="1880972A" w14:textId="77777777" w:rsidR="001D5259" w:rsidRDefault="001D5259">
            <w:pPr>
              <w:rPr>
                <w:sz w:val="24"/>
                <w:szCs w:val="24"/>
              </w:rPr>
            </w:pPr>
          </w:p>
        </w:tc>
        <w:tc>
          <w:tcPr>
            <w:tcW w:w="180" w:type="dxa"/>
            <w:vAlign w:val="bottom"/>
          </w:tcPr>
          <w:p w14:paraId="1833DC22" w14:textId="77777777" w:rsidR="001D5259" w:rsidRDefault="001D5259">
            <w:pPr>
              <w:rPr>
                <w:sz w:val="24"/>
                <w:szCs w:val="24"/>
              </w:rPr>
            </w:pPr>
          </w:p>
        </w:tc>
        <w:tc>
          <w:tcPr>
            <w:tcW w:w="120" w:type="dxa"/>
            <w:vAlign w:val="bottom"/>
          </w:tcPr>
          <w:p w14:paraId="1890CED5" w14:textId="77777777" w:rsidR="001D5259" w:rsidRDefault="001D5259">
            <w:pPr>
              <w:rPr>
                <w:sz w:val="24"/>
                <w:szCs w:val="24"/>
              </w:rPr>
            </w:pPr>
          </w:p>
        </w:tc>
        <w:tc>
          <w:tcPr>
            <w:tcW w:w="140" w:type="dxa"/>
            <w:vAlign w:val="bottom"/>
          </w:tcPr>
          <w:p w14:paraId="065B89FD" w14:textId="77777777" w:rsidR="001D5259" w:rsidRDefault="001D5259">
            <w:pPr>
              <w:rPr>
                <w:sz w:val="24"/>
                <w:szCs w:val="24"/>
              </w:rPr>
            </w:pPr>
          </w:p>
        </w:tc>
        <w:tc>
          <w:tcPr>
            <w:tcW w:w="240" w:type="dxa"/>
            <w:vAlign w:val="bottom"/>
          </w:tcPr>
          <w:p w14:paraId="00C962C4" w14:textId="77777777" w:rsidR="001D5259" w:rsidRDefault="001D5259">
            <w:pPr>
              <w:rPr>
                <w:sz w:val="24"/>
                <w:szCs w:val="24"/>
              </w:rPr>
            </w:pPr>
          </w:p>
        </w:tc>
        <w:tc>
          <w:tcPr>
            <w:tcW w:w="60" w:type="dxa"/>
            <w:vAlign w:val="bottom"/>
          </w:tcPr>
          <w:p w14:paraId="48DEA0FD" w14:textId="77777777" w:rsidR="001D5259" w:rsidRDefault="001D5259">
            <w:pPr>
              <w:rPr>
                <w:sz w:val="24"/>
                <w:szCs w:val="24"/>
              </w:rPr>
            </w:pPr>
          </w:p>
        </w:tc>
        <w:tc>
          <w:tcPr>
            <w:tcW w:w="20" w:type="dxa"/>
            <w:vAlign w:val="bottom"/>
          </w:tcPr>
          <w:p w14:paraId="1FD2F510" w14:textId="77777777" w:rsidR="001D5259" w:rsidRDefault="001D5259">
            <w:pPr>
              <w:rPr>
                <w:sz w:val="24"/>
                <w:szCs w:val="24"/>
              </w:rPr>
            </w:pPr>
          </w:p>
        </w:tc>
        <w:tc>
          <w:tcPr>
            <w:tcW w:w="120" w:type="dxa"/>
            <w:vAlign w:val="bottom"/>
          </w:tcPr>
          <w:p w14:paraId="7B101C02" w14:textId="77777777" w:rsidR="001D5259" w:rsidRDefault="001D5259">
            <w:pPr>
              <w:rPr>
                <w:sz w:val="24"/>
                <w:szCs w:val="24"/>
              </w:rPr>
            </w:pPr>
          </w:p>
        </w:tc>
        <w:tc>
          <w:tcPr>
            <w:tcW w:w="360" w:type="dxa"/>
            <w:vAlign w:val="bottom"/>
          </w:tcPr>
          <w:p w14:paraId="340F7795" w14:textId="77777777" w:rsidR="001D5259" w:rsidRDefault="001D5259">
            <w:pPr>
              <w:rPr>
                <w:sz w:val="24"/>
                <w:szCs w:val="24"/>
              </w:rPr>
            </w:pPr>
          </w:p>
        </w:tc>
        <w:tc>
          <w:tcPr>
            <w:tcW w:w="540" w:type="dxa"/>
            <w:vAlign w:val="bottom"/>
          </w:tcPr>
          <w:p w14:paraId="506B5689" w14:textId="77777777" w:rsidR="001D5259" w:rsidRDefault="001D5259">
            <w:pPr>
              <w:rPr>
                <w:sz w:val="24"/>
                <w:szCs w:val="24"/>
              </w:rPr>
            </w:pPr>
          </w:p>
        </w:tc>
        <w:tc>
          <w:tcPr>
            <w:tcW w:w="120" w:type="dxa"/>
            <w:vAlign w:val="bottom"/>
          </w:tcPr>
          <w:p w14:paraId="40E3A394" w14:textId="77777777" w:rsidR="001D5259" w:rsidRDefault="001D5259">
            <w:pPr>
              <w:rPr>
                <w:sz w:val="24"/>
                <w:szCs w:val="24"/>
              </w:rPr>
            </w:pPr>
          </w:p>
        </w:tc>
        <w:tc>
          <w:tcPr>
            <w:tcW w:w="180" w:type="dxa"/>
            <w:vAlign w:val="bottom"/>
          </w:tcPr>
          <w:p w14:paraId="78074E7D" w14:textId="77777777" w:rsidR="001D5259" w:rsidRDefault="001D5259">
            <w:pPr>
              <w:rPr>
                <w:sz w:val="24"/>
                <w:szCs w:val="24"/>
              </w:rPr>
            </w:pPr>
          </w:p>
        </w:tc>
        <w:tc>
          <w:tcPr>
            <w:tcW w:w="600" w:type="dxa"/>
            <w:tcBorders>
              <w:right w:val="single" w:sz="8" w:space="0" w:color="FBFBF3"/>
            </w:tcBorders>
            <w:vAlign w:val="bottom"/>
          </w:tcPr>
          <w:p w14:paraId="4B5AF690" w14:textId="77777777" w:rsidR="001D5259" w:rsidRDefault="001D5259">
            <w:pPr>
              <w:rPr>
                <w:sz w:val="24"/>
                <w:szCs w:val="24"/>
              </w:rPr>
            </w:pPr>
          </w:p>
        </w:tc>
        <w:tc>
          <w:tcPr>
            <w:tcW w:w="80" w:type="dxa"/>
            <w:vAlign w:val="bottom"/>
          </w:tcPr>
          <w:p w14:paraId="7BB1D48A" w14:textId="77777777" w:rsidR="001D5259" w:rsidRDefault="001D5259">
            <w:pPr>
              <w:rPr>
                <w:sz w:val="24"/>
                <w:szCs w:val="24"/>
              </w:rPr>
            </w:pPr>
          </w:p>
        </w:tc>
        <w:tc>
          <w:tcPr>
            <w:tcW w:w="120" w:type="dxa"/>
            <w:vAlign w:val="bottom"/>
          </w:tcPr>
          <w:p w14:paraId="7033B75A" w14:textId="77777777" w:rsidR="001D5259" w:rsidRDefault="001D5259">
            <w:pPr>
              <w:rPr>
                <w:sz w:val="24"/>
                <w:szCs w:val="24"/>
              </w:rPr>
            </w:pPr>
          </w:p>
        </w:tc>
        <w:tc>
          <w:tcPr>
            <w:tcW w:w="60" w:type="dxa"/>
            <w:vAlign w:val="bottom"/>
          </w:tcPr>
          <w:p w14:paraId="0B0DF667" w14:textId="77777777" w:rsidR="001D5259" w:rsidRDefault="001D5259">
            <w:pPr>
              <w:rPr>
                <w:sz w:val="24"/>
                <w:szCs w:val="24"/>
              </w:rPr>
            </w:pPr>
          </w:p>
        </w:tc>
        <w:tc>
          <w:tcPr>
            <w:tcW w:w="120" w:type="dxa"/>
            <w:vAlign w:val="bottom"/>
          </w:tcPr>
          <w:p w14:paraId="31B286E4" w14:textId="77777777" w:rsidR="001D5259" w:rsidRDefault="001D5259">
            <w:pPr>
              <w:rPr>
                <w:sz w:val="24"/>
                <w:szCs w:val="24"/>
              </w:rPr>
            </w:pPr>
          </w:p>
        </w:tc>
        <w:tc>
          <w:tcPr>
            <w:tcW w:w="600" w:type="dxa"/>
            <w:vAlign w:val="bottom"/>
          </w:tcPr>
          <w:p w14:paraId="28ED9885" w14:textId="77777777" w:rsidR="001D5259" w:rsidRDefault="001D5259">
            <w:pPr>
              <w:rPr>
                <w:sz w:val="24"/>
                <w:szCs w:val="24"/>
              </w:rPr>
            </w:pPr>
          </w:p>
        </w:tc>
        <w:tc>
          <w:tcPr>
            <w:tcW w:w="120" w:type="dxa"/>
            <w:vAlign w:val="bottom"/>
          </w:tcPr>
          <w:p w14:paraId="3E00E8EE" w14:textId="77777777" w:rsidR="001D5259" w:rsidRDefault="001D5259">
            <w:pPr>
              <w:rPr>
                <w:sz w:val="24"/>
                <w:szCs w:val="24"/>
              </w:rPr>
            </w:pPr>
          </w:p>
        </w:tc>
        <w:tc>
          <w:tcPr>
            <w:tcW w:w="180" w:type="dxa"/>
            <w:vAlign w:val="bottom"/>
          </w:tcPr>
          <w:p w14:paraId="43F4B84B" w14:textId="77777777" w:rsidR="001D5259" w:rsidRDefault="001D5259">
            <w:pPr>
              <w:rPr>
                <w:sz w:val="24"/>
                <w:szCs w:val="24"/>
              </w:rPr>
            </w:pPr>
          </w:p>
        </w:tc>
        <w:tc>
          <w:tcPr>
            <w:tcW w:w="600" w:type="dxa"/>
            <w:vAlign w:val="bottom"/>
          </w:tcPr>
          <w:p w14:paraId="1E4EFA2D" w14:textId="77777777" w:rsidR="001D5259" w:rsidRDefault="001D5259">
            <w:pPr>
              <w:rPr>
                <w:sz w:val="24"/>
                <w:szCs w:val="24"/>
              </w:rPr>
            </w:pPr>
          </w:p>
        </w:tc>
        <w:tc>
          <w:tcPr>
            <w:tcW w:w="120" w:type="dxa"/>
            <w:vAlign w:val="bottom"/>
          </w:tcPr>
          <w:p w14:paraId="56E05D86" w14:textId="77777777" w:rsidR="001D5259" w:rsidRDefault="001D5259">
            <w:pPr>
              <w:rPr>
                <w:sz w:val="24"/>
                <w:szCs w:val="24"/>
              </w:rPr>
            </w:pPr>
          </w:p>
        </w:tc>
        <w:tc>
          <w:tcPr>
            <w:tcW w:w="180" w:type="dxa"/>
            <w:vAlign w:val="bottom"/>
          </w:tcPr>
          <w:p w14:paraId="7870BAF6" w14:textId="77777777" w:rsidR="001D5259" w:rsidRDefault="001D5259">
            <w:pPr>
              <w:rPr>
                <w:sz w:val="24"/>
                <w:szCs w:val="24"/>
              </w:rPr>
            </w:pPr>
          </w:p>
        </w:tc>
        <w:tc>
          <w:tcPr>
            <w:tcW w:w="600" w:type="dxa"/>
            <w:vAlign w:val="bottom"/>
          </w:tcPr>
          <w:p w14:paraId="17C1750B" w14:textId="77777777" w:rsidR="001D5259" w:rsidRDefault="001D5259">
            <w:pPr>
              <w:rPr>
                <w:sz w:val="24"/>
                <w:szCs w:val="24"/>
              </w:rPr>
            </w:pPr>
          </w:p>
        </w:tc>
        <w:tc>
          <w:tcPr>
            <w:tcW w:w="120" w:type="dxa"/>
            <w:vAlign w:val="bottom"/>
          </w:tcPr>
          <w:p w14:paraId="73B3DC44" w14:textId="77777777" w:rsidR="001D5259" w:rsidRDefault="001D5259">
            <w:pPr>
              <w:rPr>
                <w:sz w:val="24"/>
                <w:szCs w:val="24"/>
              </w:rPr>
            </w:pPr>
          </w:p>
        </w:tc>
        <w:tc>
          <w:tcPr>
            <w:tcW w:w="180" w:type="dxa"/>
            <w:vAlign w:val="bottom"/>
          </w:tcPr>
          <w:p w14:paraId="56162286" w14:textId="77777777" w:rsidR="001D5259" w:rsidRDefault="001D5259">
            <w:pPr>
              <w:rPr>
                <w:sz w:val="24"/>
                <w:szCs w:val="24"/>
              </w:rPr>
            </w:pPr>
          </w:p>
        </w:tc>
        <w:tc>
          <w:tcPr>
            <w:tcW w:w="600" w:type="dxa"/>
            <w:vAlign w:val="bottom"/>
          </w:tcPr>
          <w:p w14:paraId="2A375868" w14:textId="77777777" w:rsidR="001D5259" w:rsidRDefault="001D5259">
            <w:pPr>
              <w:rPr>
                <w:sz w:val="24"/>
                <w:szCs w:val="24"/>
              </w:rPr>
            </w:pPr>
          </w:p>
        </w:tc>
        <w:tc>
          <w:tcPr>
            <w:tcW w:w="120" w:type="dxa"/>
            <w:vAlign w:val="bottom"/>
          </w:tcPr>
          <w:p w14:paraId="28474C93" w14:textId="77777777" w:rsidR="001D5259" w:rsidRDefault="001D5259">
            <w:pPr>
              <w:rPr>
                <w:sz w:val="24"/>
                <w:szCs w:val="24"/>
              </w:rPr>
            </w:pPr>
          </w:p>
        </w:tc>
        <w:tc>
          <w:tcPr>
            <w:tcW w:w="180" w:type="dxa"/>
            <w:vAlign w:val="bottom"/>
          </w:tcPr>
          <w:p w14:paraId="52515F1F" w14:textId="77777777" w:rsidR="001D5259" w:rsidRDefault="001D5259">
            <w:pPr>
              <w:rPr>
                <w:sz w:val="24"/>
                <w:szCs w:val="24"/>
              </w:rPr>
            </w:pPr>
          </w:p>
        </w:tc>
        <w:tc>
          <w:tcPr>
            <w:tcW w:w="600" w:type="dxa"/>
            <w:vAlign w:val="bottom"/>
          </w:tcPr>
          <w:p w14:paraId="16BAF930" w14:textId="77777777" w:rsidR="001D5259" w:rsidRDefault="001D5259">
            <w:pPr>
              <w:rPr>
                <w:sz w:val="24"/>
                <w:szCs w:val="24"/>
              </w:rPr>
            </w:pPr>
          </w:p>
        </w:tc>
        <w:tc>
          <w:tcPr>
            <w:tcW w:w="300" w:type="dxa"/>
            <w:vAlign w:val="bottom"/>
          </w:tcPr>
          <w:p w14:paraId="1DF66082" w14:textId="77777777" w:rsidR="001D5259" w:rsidRDefault="001D5259">
            <w:pPr>
              <w:rPr>
                <w:sz w:val="24"/>
                <w:szCs w:val="24"/>
              </w:rPr>
            </w:pPr>
          </w:p>
        </w:tc>
        <w:tc>
          <w:tcPr>
            <w:tcW w:w="540" w:type="dxa"/>
            <w:tcBorders>
              <w:right w:val="single" w:sz="8" w:space="0" w:color="auto"/>
            </w:tcBorders>
            <w:vAlign w:val="bottom"/>
          </w:tcPr>
          <w:p w14:paraId="0FE12C4D" w14:textId="77777777" w:rsidR="001D5259" w:rsidRDefault="001D5259">
            <w:pPr>
              <w:rPr>
                <w:sz w:val="24"/>
                <w:szCs w:val="24"/>
              </w:rPr>
            </w:pPr>
          </w:p>
        </w:tc>
        <w:tc>
          <w:tcPr>
            <w:tcW w:w="0" w:type="dxa"/>
            <w:vAlign w:val="bottom"/>
          </w:tcPr>
          <w:p w14:paraId="4C6D4DFA" w14:textId="77777777" w:rsidR="001D5259" w:rsidRDefault="001D5259">
            <w:pPr>
              <w:rPr>
                <w:sz w:val="1"/>
                <w:szCs w:val="1"/>
              </w:rPr>
            </w:pPr>
          </w:p>
        </w:tc>
      </w:tr>
      <w:tr w:rsidR="001D5259" w14:paraId="6EE70739" w14:textId="77777777">
        <w:trPr>
          <w:trHeight w:val="132"/>
        </w:trPr>
        <w:tc>
          <w:tcPr>
            <w:tcW w:w="80" w:type="dxa"/>
            <w:tcBorders>
              <w:left w:val="single" w:sz="8" w:space="0" w:color="auto"/>
            </w:tcBorders>
            <w:vAlign w:val="bottom"/>
          </w:tcPr>
          <w:p w14:paraId="1E2AE536" w14:textId="77777777" w:rsidR="001D5259" w:rsidRDefault="001D5259">
            <w:pPr>
              <w:rPr>
                <w:sz w:val="11"/>
                <w:szCs w:val="11"/>
              </w:rPr>
            </w:pPr>
          </w:p>
        </w:tc>
        <w:tc>
          <w:tcPr>
            <w:tcW w:w="440" w:type="dxa"/>
            <w:vAlign w:val="bottom"/>
          </w:tcPr>
          <w:p w14:paraId="6EA80A67" w14:textId="77777777" w:rsidR="001D5259" w:rsidRDefault="001D5259">
            <w:pPr>
              <w:rPr>
                <w:sz w:val="11"/>
                <w:szCs w:val="11"/>
              </w:rPr>
            </w:pPr>
          </w:p>
        </w:tc>
        <w:tc>
          <w:tcPr>
            <w:tcW w:w="180" w:type="dxa"/>
            <w:vAlign w:val="bottom"/>
          </w:tcPr>
          <w:p w14:paraId="3FA3FDB1" w14:textId="77777777" w:rsidR="001D5259" w:rsidRDefault="001D5259">
            <w:pPr>
              <w:rPr>
                <w:sz w:val="11"/>
                <w:szCs w:val="11"/>
              </w:rPr>
            </w:pPr>
          </w:p>
        </w:tc>
        <w:tc>
          <w:tcPr>
            <w:tcW w:w="120" w:type="dxa"/>
            <w:vAlign w:val="bottom"/>
          </w:tcPr>
          <w:p w14:paraId="114834EA" w14:textId="77777777" w:rsidR="001D5259" w:rsidRDefault="001D5259">
            <w:pPr>
              <w:rPr>
                <w:sz w:val="11"/>
                <w:szCs w:val="11"/>
              </w:rPr>
            </w:pPr>
          </w:p>
        </w:tc>
        <w:tc>
          <w:tcPr>
            <w:tcW w:w="140" w:type="dxa"/>
            <w:vAlign w:val="bottom"/>
          </w:tcPr>
          <w:p w14:paraId="1A229EAC" w14:textId="77777777" w:rsidR="001D5259" w:rsidRDefault="001D5259">
            <w:pPr>
              <w:rPr>
                <w:sz w:val="11"/>
                <w:szCs w:val="11"/>
              </w:rPr>
            </w:pPr>
          </w:p>
        </w:tc>
        <w:tc>
          <w:tcPr>
            <w:tcW w:w="240" w:type="dxa"/>
            <w:vAlign w:val="bottom"/>
          </w:tcPr>
          <w:p w14:paraId="3D2DDFA9" w14:textId="77777777" w:rsidR="001D5259" w:rsidRDefault="001D5259">
            <w:pPr>
              <w:rPr>
                <w:sz w:val="11"/>
                <w:szCs w:val="11"/>
              </w:rPr>
            </w:pPr>
          </w:p>
        </w:tc>
        <w:tc>
          <w:tcPr>
            <w:tcW w:w="60" w:type="dxa"/>
            <w:vAlign w:val="bottom"/>
          </w:tcPr>
          <w:p w14:paraId="23EA328F" w14:textId="77777777" w:rsidR="001D5259" w:rsidRDefault="001D5259">
            <w:pPr>
              <w:rPr>
                <w:sz w:val="11"/>
                <w:szCs w:val="11"/>
              </w:rPr>
            </w:pPr>
          </w:p>
        </w:tc>
        <w:tc>
          <w:tcPr>
            <w:tcW w:w="20" w:type="dxa"/>
            <w:vAlign w:val="bottom"/>
          </w:tcPr>
          <w:p w14:paraId="6AA25B75" w14:textId="77777777" w:rsidR="001D5259" w:rsidRDefault="001D5259">
            <w:pPr>
              <w:rPr>
                <w:sz w:val="11"/>
                <w:szCs w:val="11"/>
              </w:rPr>
            </w:pPr>
          </w:p>
        </w:tc>
        <w:tc>
          <w:tcPr>
            <w:tcW w:w="120" w:type="dxa"/>
            <w:vAlign w:val="bottom"/>
          </w:tcPr>
          <w:p w14:paraId="719B8A97" w14:textId="77777777" w:rsidR="001D5259" w:rsidRDefault="001D5259">
            <w:pPr>
              <w:rPr>
                <w:sz w:val="11"/>
                <w:szCs w:val="11"/>
              </w:rPr>
            </w:pPr>
          </w:p>
        </w:tc>
        <w:tc>
          <w:tcPr>
            <w:tcW w:w="360" w:type="dxa"/>
            <w:vAlign w:val="bottom"/>
          </w:tcPr>
          <w:p w14:paraId="7720C30E" w14:textId="77777777" w:rsidR="001D5259" w:rsidRDefault="001D5259">
            <w:pPr>
              <w:rPr>
                <w:sz w:val="11"/>
                <w:szCs w:val="11"/>
              </w:rPr>
            </w:pPr>
          </w:p>
        </w:tc>
        <w:tc>
          <w:tcPr>
            <w:tcW w:w="540" w:type="dxa"/>
            <w:vAlign w:val="bottom"/>
          </w:tcPr>
          <w:p w14:paraId="3EE7E832" w14:textId="77777777" w:rsidR="001D5259" w:rsidRDefault="001D5259">
            <w:pPr>
              <w:rPr>
                <w:sz w:val="11"/>
                <w:szCs w:val="11"/>
              </w:rPr>
            </w:pPr>
          </w:p>
        </w:tc>
        <w:tc>
          <w:tcPr>
            <w:tcW w:w="120" w:type="dxa"/>
            <w:vAlign w:val="bottom"/>
          </w:tcPr>
          <w:p w14:paraId="61C3A698" w14:textId="77777777" w:rsidR="001D5259" w:rsidRDefault="001D5259">
            <w:pPr>
              <w:rPr>
                <w:sz w:val="11"/>
                <w:szCs w:val="11"/>
              </w:rPr>
            </w:pPr>
          </w:p>
        </w:tc>
        <w:tc>
          <w:tcPr>
            <w:tcW w:w="180" w:type="dxa"/>
            <w:vAlign w:val="bottom"/>
          </w:tcPr>
          <w:p w14:paraId="29DB0CA8" w14:textId="77777777" w:rsidR="001D5259" w:rsidRDefault="001D5259">
            <w:pPr>
              <w:rPr>
                <w:sz w:val="11"/>
                <w:szCs w:val="11"/>
              </w:rPr>
            </w:pPr>
          </w:p>
        </w:tc>
        <w:tc>
          <w:tcPr>
            <w:tcW w:w="600" w:type="dxa"/>
            <w:vAlign w:val="bottom"/>
          </w:tcPr>
          <w:p w14:paraId="53815109" w14:textId="77777777" w:rsidR="001D5259" w:rsidRDefault="001D5259">
            <w:pPr>
              <w:rPr>
                <w:sz w:val="11"/>
                <w:szCs w:val="11"/>
              </w:rPr>
            </w:pPr>
          </w:p>
        </w:tc>
        <w:tc>
          <w:tcPr>
            <w:tcW w:w="80" w:type="dxa"/>
            <w:vAlign w:val="bottom"/>
          </w:tcPr>
          <w:p w14:paraId="230EB577" w14:textId="77777777" w:rsidR="001D5259" w:rsidRDefault="001D5259">
            <w:pPr>
              <w:rPr>
                <w:sz w:val="11"/>
                <w:szCs w:val="11"/>
              </w:rPr>
            </w:pPr>
          </w:p>
        </w:tc>
        <w:tc>
          <w:tcPr>
            <w:tcW w:w="120" w:type="dxa"/>
            <w:vAlign w:val="bottom"/>
          </w:tcPr>
          <w:p w14:paraId="06545EFD" w14:textId="77777777" w:rsidR="001D5259" w:rsidRDefault="001D5259">
            <w:pPr>
              <w:rPr>
                <w:sz w:val="11"/>
                <w:szCs w:val="11"/>
              </w:rPr>
            </w:pPr>
          </w:p>
        </w:tc>
        <w:tc>
          <w:tcPr>
            <w:tcW w:w="60" w:type="dxa"/>
            <w:vAlign w:val="bottom"/>
          </w:tcPr>
          <w:p w14:paraId="6DCCD1B2" w14:textId="77777777" w:rsidR="001D5259" w:rsidRDefault="001D5259">
            <w:pPr>
              <w:rPr>
                <w:sz w:val="11"/>
                <w:szCs w:val="11"/>
              </w:rPr>
            </w:pPr>
          </w:p>
        </w:tc>
        <w:tc>
          <w:tcPr>
            <w:tcW w:w="120" w:type="dxa"/>
            <w:vAlign w:val="bottom"/>
          </w:tcPr>
          <w:p w14:paraId="659585EF" w14:textId="77777777" w:rsidR="001D5259" w:rsidRDefault="001D5259">
            <w:pPr>
              <w:rPr>
                <w:sz w:val="11"/>
                <w:szCs w:val="11"/>
              </w:rPr>
            </w:pPr>
          </w:p>
        </w:tc>
        <w:tc>
          <w:tcPr>
            <w:tcW w:w="600" w:type="dxa"/>
            <w:vAlign w:val="bottom"/>
          </w:tcPr>
          <w:p w14:paraId="34400DCC" w14:textId="77777777" w:rsidR="001D5259" w:rsidRDefault="001D5259">
            <w:pPr>
              <w:rPr>
                <w:sz w:val="11"/>
                <w:szCs w:val="11"/>
              </w:rPr>
            </w:pPr>
          </w:p>
        </w:tc>
        <w:tc>
          <w:tcPr>
            <w:tcW w:w="120" w:type="dxa"/>
            <w:vAlign w:val="bottom"/>
          </w:tcPr>
          <w:p w14:paraId="185E1B23" w14:textId="77777777" w:rsidR="001D5259" w:rsidRDefault="001D5259">
            <w:pPr>
              <w:rPr>
                <w:sz w:val="11"/>
                <w:szCs w:val="11"/>
              </w:rPr>
            </w:pPr>
          </w:p>
        </w:tc>
        <w:tc>
          <w:tcPr>
            <w:tcW w:w="180" w:type="dxa"/>
            <w:vAlign w:val="bottom"/>
          </w:tcPr>
          <w:p w14:paraId="6D43C0E3" w14:textId="77777777" w:rsidR="001D5259" w:rsidRDefault="001D5259">
            <w:pPr>
              <w:rPr>
                <w:sz w:val="11"/>
                <w:szCs w:val="11"/>
              </w:rPr>
            </w:pPr>
          </w:p>
        </w:tc>
        <w:tc>
          <w:tcPr>
            <w:tcW w:w="600" w:type="dxa"/>
            <w:vAlign w:val="bottom"/>
          </w:tcPr>
          <w:p w14:paraId="5B4BC6FD" w14:textId="77777777" w:rsidR="001D5259" w:rsidRDefault="001D5259">
            <w:pPr>
              <w:rPr>
                <w:sz w:val="11"/>
                <w:szCs w:val="11"/>
              </w:rPr>
            </w:pPr>
          </w:p>
        </w:tc>
        <w:tc>
          <w:tcPr>
            <w:tcW w:w="120" w:type="dxa"/>
            <w:vAlign w:val="bottom"/>
          </w:tcPr>
          <w:p w14:paraId="051DC1F0" w14:textId="77777777" w:rsidR="001D5259" w:rsidRDefault="001D5259">
            <w:pPr>
              <w:rPr>
                <w:sz w:val="11"/>
                <w:szCs w:val="11"/>
              </w:rPr>
            </w:pPr>
          </w:p>
        </w:tc>
        <w:tc>
          <w:tcPr>
            <w:tcW w:w="180" w:type="dxa"/>
            <w:vAlign w:val="bottom"/>
          </w:tcPr>
          <w:p w14:paraId="61A5C87C" w14:textId="77777777" w:rsidR="001D5259" w:rsidRDefault="001D5259">
            <w:pPr>
              <w:rPr>
                <w:sz w:val="11"/>
                <w:szCs w:val="11"/>
              </w:rPr>
            </w:pPr>
          </w:p>
        </w:tc>
        <w:tc>
          <w:tcPr>
            <w:tcW w:w="600" w:type="dxa"/>
            <w:vAlign w:val="bottom"/>
          </w:tcPr>
          <w:p w14:paraId="30093502" w14:textId="77777777" w:rsidR="001D5259" w:rsidRDefault="001D5259">
            <w:pPr>
              <w:rPr>
                <w:sz w:val="11"/>
                <w:szCs w:val="11"/>
              </w:rPr>
            </w:pPr>
          </w:p>
        </w:tc>
        <w:tc>
          <w:tcPr>
            <w:tcW w:w="120" w:type="dxa"/>
            <w:vAlign w:val="bottom"/>
          </w:tcPr>
          <w:p w14:paraId="6C436025" w14:textId="77777777" w:rsidR="001D5259" w:rsidRDefault="001D5259">
            <w:pPr>
              <w:rPr>
                <w:sz w:val="11"/>
                <w:szCs w:val="11"/>
              </w:rPr>
            </w:pPr>
          </w:p>
        </w:tc>
        <w:tc>
          <w:tcPr>
            <w:tcW w:w="180" w:type="dxa"/>
            <w:vAlign w:val="bottom"/>
          </w:tcPr>
          <w:p w14:paraId="6FCC6426" w14:textId="77777777" w:rsidR="001D5259" w:rsidRDefault="001D5259">
            <w:pPr>
              <w:rPr>
                <w:sz w:val="11"/>
                <w:szCs w:val="11"/>
              </w:rPr>
            </w:pPr>
          </w:p>
        </w:tc>
        <w:tc>
          <w:tcPr>
            <w:tcW w:w="600" w:type="dxa"/>
            <w:vAlign w:val="bottom"/>
          </w:tcPr>
          <w:p w14:paraId="0F2AF7A0" w14:textId="77777777" w:rsidR="001D5259" w:rsidRDefault="001D5259">
            <w:pPr>
              <w:rPr>
                <w:sz w:val="11"/>
                <w:szCs w:val="11"/>
              </w:rPr>
            </w:pPr>
          </w:p>
        </w:tc>
        <w:tc>
          <w:tcPr>
            <w:tcW w:w="120" w:type="dxa"/>
            <w:vAlign w:val="bottom"/>
          </w:tcPr>
          <w:p w14:paraId="7E6A654D" w14:textId="77777777" w:rsidR="001D5259" w:rsidRDefault="001D5259">
            <w:pPr>
              <w:rPr>
                <w:sz w:val="11"/>
                <w:szCs w:val="11"/>
              </w:rPr>
            </w:pPr>
          </w:p>
        </w:tc>
        <w:tc>
          <w:tcPr>
            <w:tcW w:w="180" w:type="dxa"/>
            <w:vAlign w:val="bottom"/>
          </w:tcPr>
          <w:p w14:paraId="52BD334F" w14:textId="77777777" w:rsidR="001D5259" w:rsidRDefault="001D5259">
            <w:pPr>
              <w:rPr>
                <w:sz w:val="11"/>
                <w:szCs w:val="11"/>
              </w:rPr>
            </w:pPr>
          </w:p>
        </w:tc>
        <w:tc>
          <w:tcPr>
            <w:tcW w:w="600" w:type="dxa"/>
            <w:vAlign w:val="bottom"/>
          </w:tcPr>
          <w:p w14:paraId="3F662CC0" w14:textId="77777777" w:rsidR="001D5259" w:rsidRDefault="001D5259">
            <w:pPr>
              <w:rPr>
                <w:sz w:val="11"/>
                <w:szCs w:val="11"/>
              </w:rPr>
            </w:pPr>
          </w:p>
        </w:tc>
        <w:tc>
          <w:tcPr>
            <w:tcW w:w="300" w:type="dxa"/>
            <w:vAlign w:val="bottom"/>
          </w:tcPr>
          <w:p w14:paraId="4DCF8D6D" w14:textId="77777777" w:rsidR="001D5259" w:rsidRDefault="001D5259">
            <w:pPr>
              <w:rPr>
                <w:sz w:val="11"/>
                <w:szCs w:val="11"/>
              </w:rPr>
            </w:pPr>
          </w:p>
        </w:tc>
        <w:tc>
          <w:tcPr>
            <w:tcW w:w="540" w:type="dxa"/>
            <w:tcBorders>
              <w:right w:val="single" w:sz="8" w:space="0" w:color="auto"/>
            </w:tcBorders>
            <w:vAlign w:val="bottom"/>
          </w:tcPr>
          <w:p w14:paraId="2E7179F9" w14:textId="77777777" w:rsidR="001D5259" w:rsidRDefault="001D5259">
            <w:pPr>
              <w:rPr>
                <w:sz w:val="11"/>
                <w:szCs w:val="11"/>
              </w:rPr>
            </w:pPr>
          </w:p>
        </w:tc>
        <w:tc>
          <w:tcPr>
            <w:tcW w:w="0" w:type="dxa"/>
            <w:vAlign w:val="bottom"/>
          </w:tcPr>
          <w:p w14:paraId="52610419" w14:textId="77777777" w:rsidR="001D5259" w:rsidRDefault="001D5259">
            <w:pPr>
              <w:rPr>
                <w:sz w:val="1"/>
                <w:szCs w:val="1"/>
              </w:rPr>
            </w:pPr>
          </w:p>
        </w:tc>
      </w:tr>
      <w:tr w:rsidR="001D5259" w14:paraId="6F0854B0" w14:textId="77777777">
        <w:trPr>
          <w:trHeight w:val="283"/>
        </w:trPr>
        <w:tc>
          <w:tcPr>
            <w:tcW w:w="80" w:type="dxa"/>
            <w:tcBorders>
              <w:left w:val="single" w:sz="8" w:space="0" w:color="auto"/>
            </w:tcBorders>
            <w:vAlign w:val="bottom"/>
          </w:tcPr>
          <w:p w14:paraId="300D153C" w14:textId="77777777" w:rsidR="001D5259" w:rsidRDefault="001D5259">
            <w:pPr>
              <w:rPr>
                <w:sz w:val="24"/>
                <w:szCs w:val="24"/>
              </w:rPr>
            </w:pPr>
          </w:p>
        </w:tc>
        <w:tc>
          <w:tcPr>
            <w:tcW w:w="440" w:type="dxa"/>
            <w:vAlign w:val="bottom"/>
          </w:tcPr>
          <w:p w14:paraId="00F47EA2" w14:textId="77777777" w:rsidR="001D5259" w:rsidRDefault="001D5259">
            <w:pPr>
              <w:rPr>
                <w:sz w:val="24"/>
                <w:szCs w:val="24"/>
              </w:rPr>
            </w:pPr>
          </w:p>
        </w:tc>
        <w:tc>
          <w:tcPr>
            <w:tcW w:w="180" w:type="dxa"/>
            <w:vAlign w:val="bottom"/>
          </w:tcPr>
          <w:p w14:paraId="3EAACC8B" w14:textId="77777777" w:rsidR="001D5259" w:rsidRDefault="001D5259">
            <w:pPr>
              <w:rPr>
                <w:sz w:val="24"/>
                <w:szCs w:val="24"/>
              </w:rPr>
            </w:pPr>
          </w:p>
        </w:tc>
        <w:tc>
          <w:tcPr>
            <w:tcW w:w="120" w:type="dxa"/>
            <w:vAlign w:val="bottom"/>
          </w:tcPr>
          <w:p w14:paraId="3975B31C" w14:textId="77777777" w:rsidR="001D5259" w:rsidRDefault="001D5259">
            <w:pPr>
              <w:rPr>
                <w:sz w:val="24"/>
                <w:szCs w:val="24"/>
              </w:rPr>
            </w:pPr>
          </w:p>
        </w:tc>
        <w:tc>
          <w:tcPr>
            <w:tcW w:w="140" w:type="dxa"/>
            <w:vAlign w:val="bottom"/>
          </w:tcPr>
          <w:p w14:paraId="73650A77" w14:textId="77777777" w:rsidR="001D5259" w:rsidRDefault="001D5259">
            <w:pPr>
              <w:rPr>
                <w:sz w:val="24"/>
                <w:szCs w:val="24"/>
              </w:rPr>
            </w:pPr>
          </w:p>
        </w:tc>
        <w:tc>
          <w:tcPr>
            <w:tcW w:w="240" w:type="dxa"/>
            <w:vAlign w:val="bottom"/>
          </w:tcPr>
          <w:p w14:paraId="064F7A82" w14:textId="77777777" w:rsidR="001D5259" w:rsidRDefault="001D5259">
            <w:pPr>
              <w:rPr>
                <w:sz w:val="24"/>
                <w:szCs w:val="24"/>
              </w:rPr>
            </w:pPr>
          </w:p>
        </w:tc>
        <w:tc>
          <w:tcPr>
            <w:tcW w:w="60" w:type="dxa"/>
            <w:vAlign w:val="bottom"/>
          </w:tcPr>
          <w:p w14:paraId="321B89B2" w14:textId="77777777" w:rsidR="001D5259" w:rsidRDefault="001D5259">
            <w:pPr>
              <w:rPr>
                <w:sz w:val="24"/>
                <w:szCs w:val="24"/>
              </w:rPr>
            </w:pPr>
          </w:p>
        </w:tc>
        <w:tc>
          <w:tcPr>
            <w:tcW w:w="20" w:type="dxa"/>
            <w:vAlign w:val="bottom"/>
          </w:tcPr>
          <w:p w14:paraId="657E3B8B" w14:textId="77777777" w:rsidR="001D5259" w:rsidRDefault="001D5259">
            <w:pPr>
              <w:rPr>
                <w:sz w:val="24"/>
                <w:szCs w:val="24"/>
              </w:rPr>
            </w:pPr>
          </w:p>
        </w:tc>
        <w:tc>
          <w:tcPr>
            <w:tcW w:w="120" w:type="dxa"/>
            <w:vAlign w:val="bottom"/>
          </w:tcPr>
          <w:p w14:paraId="36BF2115" w14:textId="77777777" w:rsidR="001D5259" w:rsidRDefault="001D5259">
            <w:pPr>
              <w:rPr>
                <w:sz w:val="24"/>
                <w:szCs w:val="24"/>
              </w:rPr>
            </w:pPr>
          </w:p>
        </w:tc>
        <w:tc>
          <w:tcPr>
            <w:tcW w:w="360" w:type="dxa"/>
            <w:shd w:val="clear" w:color="auto" w:fill="FBFBF3"/>
            <w:vAlign w:val="bottom"/>
          </w:tcPr>
          <w:p w14:paraId="5D64F772" w14:textId="77777777" w:rsidR="001D5259" w:rsidRDefault="00437B5C">
            <w:pPr>
              <w:jc w:val="right"/>
              <w:rPr>
                <w:sz w:val="20"/>
                <w:szCs w:val="20"/>
              </w:rPr>
            </w:pPr>
            <w:r>
              <w:rPr>
                <w:rFonts w:eastAsia="Times New Roman"/>
                <w:color w:val="111111"/>
                <w:w w:val="94"/>
                <w:sz w:val="24"/>
                <w:szCs w:val="24"/>
                <w:highlight w:val="white"/>
              </w:rPr>
              <w:t>010</w:t>
            </w:r>
          </w:p>
        </w:tc>
        <w:tc>
          <w:tcPr>
            <w:tcW w:w="540" w:type="dxa"/>
            <w:vAlign w:val="bottom"/>
          </w:tcPr>
          <w:p w14:paraId="0575C1EF" w14:textId="77777777" w:rsidR="001D5259" w:rsidRDefault="001D5259">
            <w:pPr>
              <w:rPr>
                <w:sz w:val="24"/>
                <w:szCs w:val="24"/>
              </w:rPr>
            </w:pPr>
          </w:p>
        </w:tc>
        <w:tc>
          <w:tcPr>
            <w:tcW w:w="300" w:type="dxa"/>
            <w:gridSpan w:val="2"/>
            <w:shd w:val="clear" w:color="auto" w:fill="FBFBF3"/>
            <w:vAlign w:val="bottom"/>
          </w:tcPr>
          <w:p w14:paraId="119DA86C" w14:textId="77777777" w:rsidR="001D5259" w:rsidRDefault="00437B5C">
            <w:pPr>
              <w:rPr>
                <w:sz w:val="20"/>
                <w:szCs w:val="20"/>
              </w:rPr>
            </w:pPr>
            <w:r>
              <w:rPr>
                <w:rFonts w:eastAsia="Times New Roman"/>
                <w:color w:val="111111"/>
                <w:w w:val="93"/>
                <w:sz w:val="24"/>
                <w:szCs w:val="24"/>
                <w:highlight w:val="white"/>
              </w:rPr>
              <w:t>9,8</w:t>
            </w:r>
          </w:p>
        </w:tc>
        <w:tc>
          <w:tcPr>
            <w:tcW w:w="600" w:type="dxa"/>
            <w:vAlign w:val="bottom"/>
          </w:tcPr>
          <w:p w14:paraId="6852EC5B" w14:textId="77777777" w:rsidR="001D5259" w:rsidRDefault="001D5259">
            <w:pPr>
              <w:rPr>
                <w:sz w:val="24"/>
                <w:szCs w:val="24"/>
              </w:rPr>
            </w:pPr>
          </w:p>
        </w:tc>
        <w:tc>
          <w:tcPr>
            <w:tcW w:w="80" w:type="dxa"/>
            <w:vAlign w:val="bottom"/>
          </w:tcPr>
          <w:p w14:paraId="504256F1" w14:textId="77777777" w:rsidR="001D5259" w:rsidRDefault="001D5259">
            <w:pPr>
              <w:rPr>
                <w:sz w:val="24"/>
                <w:szCs w:val="24"/>
              </w:rPr>
            </w:pPr>
          </w:p>
        </w:tc>
        <w:tc>
          <w:tcPr>
            <w:tcW w:w="300" w:type="dxa"/>
            <w:gridSpan w:val="3"/>
            <w:shd w:val="clear" w:color="auto" w:fill="FBFBF3"/>
            <w:vAlign w:val="bottom"/>
          </w:tcPr>
          <w:p w14:paraId="1C0E4D5F" w14:textId="77777777" w:rsidR="001D5259" w:rsidRDefault="00437B5C">
            <w:pPr>
              <w:rPr>
                <w:sz w:val="20"/>
                <w:szCs w:val="20"/>
              </w:rPr>
            </w:pPr>
            <w:r>
              <w:rPr>
                <w:rFonts w:eastAsia="Times New Roman"/>
                <w:color w:val="111111"/>
                <w:w w:val="93"/>
                <w:sz w:val="24"/>
                <w:szCs w:val="24"/>
                <w:highlight w:val="white"/>
              </w:rPr>
              <w:t>2,3</w:t>
            </w:r>
          </w:p>
        </w:tc>
        <w:tc>
          <w:tcPr>
            <w:tcW w:w="600" w:type="dxa"/>
            <w:vAlign w:val="bottom"/>
          </w:tcPr>
          <w:p w14:paraId="6BBAE59D" w14:textId="77777777" w:rsidR="001D5259" w:rsidRDefault="001D5259">
            <w:pPr>
              <w:rPr>
                <w:sz w:val="24"/>
                <w:szCs w:val="24"/>
              </w:rPr>
            </w:pPr>
          </w:p>
        </w:tc>
        <w:tc>
          <w:tcPr>
            <w:tcW w:w="120" w:type="dxa"/>
            <w:shd w:val="clear" w:color="auto" w:fill="FBFBF3"/>
            <w:vAlign w:val="bottom"/>
          </w:tcPr>
          <w:p w14:paraId="7C07A966" w14:textId="77777777" w:rsidR="001D5259" w:rsidRDefault="00437B5C">
            <w:pPr>
              <w:rPr>
                <w:sz w:val="20"/>
                <w:szCs w:val="20"/>
              </w:rPr>
            </w:pPr>
            <w:r>
              <w:rPr>
                <w:rFonts w:eastAsia="Times New Roman"/>
                <w:color w:val="111111"/>
                <w:w w:val="82"/>
                <w:sz w:val="24"/>
                <w:szCs w:val="24"/>
                <w:highlight w:val="white"/>
              </w:rPr>
              <w:t>1</w:t>
            </w:r>
          </w:p>
        </w:tc>
        <w:tc>
          <w:tcPr>
            <w:tcW w:w="180" w:type="dxa"/>
            <w:vAlign w:val="bottom"/>
          </w:tcPr>
          <w:p w14:paraId="4CFAA783" w14:textId="77777777" w:rsidR="001D5259" w:rsidRDefault="001D5259">
            <w:pPr>
              <w:rPr>
                <w:sz w:val="24"/>
                <w:szCs w:val="24"/>
              </w:rPr>
            </w:pPr>
          </w:p>
        </w:tc>
        <w:tc>
          <w:tcPr>
            <w:tcW w:w="600" w:type="dxa"/>
            <w:vAlign w:val="bottom"/>
          </w:tcPr>
          <w:p w14:paraId="46F9375D" w14:textId="77777777" w:rsidR="001D5259" w:rsidRDefault="001D5259">
            <w:pPr>
              <w:rPr>
                <w:sz w:val="24"/>
                <w:szCs w:val="24"/>
              </w:rPr>
            </w:pPr>
          </w:p>
        </w:tc>
        <w:tc>
          <w:tcPr>
            <w:tcW w:w="300" w:type="dxa"/>
            <w:gridSpan w:val="2"/>
            <w:shd w:val="clear" w:color="auto" w:fill="FBFBF3"/>
            <w:vAlign w:val="bottom"/>
          </w:tcPr>
          <w:p w14:paraId="61CDBE67" w14:textId="77777777" w:rsidR="001D5259" w:rsidRDefault="00437B5C">
            <w:pPr>
              <w:rPr>
                <w:sz w:val="20"/>
                <w:szCs w:val="20"/>
              </w:rPr>
            </w:pPr>
            <w:r>
              <w:rPr>
                <w:rFonts w:eastAsia="Times New Roman"/>
                <w:color w:val="111111"/>
                <w:w w:val="93"/>
                <w:sz w:val="24"/>
                <w:szCs w:val="24"/>
                <w:highlight w:val="white"/>
              </w:rPr>
              <w:t>1,4</w:t>
            </w:r>
          </w:p>
        </w:tc>
        <w:tc>
          <w:tcPr>
            <w:tcW w:w="600" w:type="dxa"/>
            <w:vAlign w:val="bottom"/>
          </w:tcPr>
          <w:p w14:paraId="2D0E6A88" w14:textId="77777777" w:rsidR="001D5259" w:rsidRDefault="001D5259">
            <w:pPr>
              <w:rPr>
                <w:sz w:val="24"/>
                <w:szCs w:val="24"/>
              </w:rPr>
            </w:pPr>
          </w:p>
        </w:tc>
        <w:tc>
          <w:tcPr>
            <w:tcW w:w="300" w:type="dxa"/>
            <w:gridSpan w:val="2"/>
            <w:shd w:val="clear" w:color="auto" w:fill="FBFBF3"/>
            <w:vAlign w:val="bottom"/>
          </w:tcPr>
          <w:p w14:paraId="1D19B994" w14:textId="77777777" w:rsidR="001D5259" w:rsidRDefault="00437B5C">
            <w:pPr>
              <w:rPr>
                <w:sz w:val="20"/>
                <w:szCs w:val="20"/>
              </w:rPr>
            </w:pPr>
            <w:r>
              <w:rPr>
                <w:rFonts w:eastAsia="Times New Roman"/>
                <w:color w:val="111111"/>
                <w:w w:val="93"/>
                <w:sz w:val="24"/>
                <w:szCs w:val="24"/>
                <w:highlight w:val="white"/>
              </w:rPr>
              <w:t>8,2</w:t>
            </w:r>
          </w:p>
        </w:tc>
        <w:tc>
          <w:tcPr>
            <w:tcW w:w="600" w:type="dxa"/>
            <w:vAlign w:val="bottom"/>
          </w:tcPr>
          <w:p w14:paraId="7EF111E4" w14:textId="77777777" w:rsidR="001D5259" w:rsidRDefault="001D5259">
            <w:pPr>
              <w:rPr>
                <w:sz w:val="24"/>
                <w:szCs w:val="24"/>
              </w:rPr>
            </w:pPr>
          </w:p>
        </w:tc>
        <w:tc>
          <w:tcPr>
            <w:tcW w:w="300" w:type="dxa"/>
            <w:gridSpan w:val="2"/>
            <w:shd w:val="clear" w:color="auto" w:fill="FBFBF3"/>
            <w:vAlign w:val="bottom"/>
          </w:tcPr>
          <w:p w14:paraId="014861B3" w14:textId="77777777" w:rsidR="001D5259" w:rsidRDefault="00437B5C">
            <w:pPr>
              <w:rPr>
                <w:sz w:val="20"/>
                <w:szCs w:val="20"/>
              </w:rPr>
            </w:pPr>
            <w:r>
              <w:rPr>
                <w:rFonts w:eastAsia="Times New Roman"/>
                <w:color w:val="111111"/>
                <w:w w:val="93"/>
                <w:sz w:val="24"/>
                <w:szCs w:val="24"/>
                <w:highlight w:val="white"/>
              </w:rPr>
              <w:t>2,3</w:t>
            </w:r>
          </w:p>
        </w:tc>
        <w:tc>
          <w:tcPr>
            <w:tcW w:w="600" w:type="dxa"/>
            <w:vAlign w:val="bottom"/>
          </w:tcPr>
          <w:p w14:paraId="50D8CBE5" w14:textId="77777777" w:rsidR="001D5259" w:rsidRDefault="001D5259">
            <w:pPr>
              <w:rPr>
                <w:sz w:val="24"/>
                <w:szCs w:val="24"/>
              </w:rPr>
            </w:pPr>
          </w:p>
        </w:tc>
        <w:tc>
          <w:tcPr>
            <w:tcW w:w="300" w:type="dxa"/>
            <w:shd w:val="clear" w:color="auto" w:fill="FBFBF3"/>
            <w:vAlign w:val="bottom"/>
          </w:tcPr>
          <w:p w14:paraId="2812EF0E" w14:textId="77777777" w:rsidR="001D5259" w:rsidRDefault="00437B5C">
            <w:pPr>
              <w:jc w:val="right"/>
              <w:rPr>
                <w:sz w:val="20"/>
                <w:szCs w:val="20"/>
              </w:rPr>
            </w:pPr>
            <w:r>
              <w:rPr>
                <w:rFonts w:eastAsia="Times New Roman"/>
                <w:color w:val="111111"/>
                <w:w w:val="93"/>
                <w:sz w:val="24"/>
                <w:szCs w:val="24"/>
                <w:highlight w:val="white"/>
              </w:rPr>
              <w:t>0,4</w:t>
            </w:r>
          </w:p>
        </w:tc>
        <w:tc>
          <w:tcPr>
            <w:tcW w:w="540" w:type="dxa"/>
            <w:tcBorders>
              <w:right w:val="single" w:sz="8" w:space="0" w:color="auto"/>
            </w:tcBorders>
            <w:vAlign w:val="bottom"/>
          </w:tcPr>
          <w:p w14:paraId="7969A960" w14:textId="77777777" w:rsidR="001D5259" w:rsidRDefault="001D5259">
            <w:pPr>
              <w:rPr>
                <w:sz w:val="24"/>
                <w:szCs w:val="24"/>
              </w:rPr>
            </w:pPr>
          </w:p>
        </w:tc>
        <w:tc>
          <w:tcPr>
            <w:tcW w:w="0" w:type="dxa"/>
            <w:vAlign w:val="bottom"/>
          </w:tcPr>
          <w:p w14:paraId="6593B80A" w14:textId="77777777" w:rsidR="001D5259" w:rsidRDefault="001D5259">
            <w:pPr>
              <w:rPr>
                <w:sz w:val="1"/>
                <w:szCs w:val="1"/>
              </w:rPr>
            </w:pPr>
          </w:p>
        </w:tc>
      </w:tr>
      <w:tr w:rsidR="001D5259" w14:paraId="7FF457DA" w14:textId="77777777">
        <w:trPr>
          <w:trHeight w:val="137"/>
        </w:trPr>
        <w:tc>
          <w:tcPr>
            <w:tcW w:w="80" w:type="dxa"/>
            <w:tcBorders>
              <w:left w:val="single" w:sz="8" w:space="0" w:color="auto"/>
              <w:bottom w:val="single" w:sz="8" w:space="0" w:color="auto"/>
            </w:tcBorders>
            <w:vAlign w:val="bottom"/>
          </w:tcPr>
          <w:p w14:paraId="2DA5C3D9" w14:textId="77777777" w:rsidR="001D5259" w:rsidRDefault="001D5259">
            <w:pPr>
              <w:rPr>
                <w:sz w:val="11"/>
                <w:szCs w:val="11"/>
              </w:rPr>
            </w:pPr>
          </w:p>
        </w:tc>
        <w:tc>
          <w:tcPr>
            <w:tcW w:w="440" w:type="dxa"/>
            <w:tcBorders>
              <w:bottom w:val="single" w:sz="8" w:space="0" w:color="auto"/>
            </w:tcBorders>
            <w:vAlign w:val="bottom"/>
          </w:tcPr>
          <w:p w14:paraId="4B57227D" w14:textId="77777777" w:rsidR="001D5259" w:rsidRDefault="001D5259">
            <w:pPr>
              <w:rPr>
                <w:sz w:val="11"/>
                <w:szCs w:val="11"/>
              </w:rPr>
            </w:pPr>
          </w:p>
        </w:tc>
        <w:tc>
          <w:tcPr>
            <w:tcW w:w="180" w:type="dxa"/>
            <w:tcBorders>
              <w:bottom w:val="single" w:sz="8" w:space="0" w:color="auto"/>
            </w:tcBorders>
            <w:vAlign w:val="bottom"/>
          </w:tcPr>
          <w:p w14:paraId="68D2FA43" w14:textId="77777777" w:rsidR="001D5259" w:rsidRDefault="001D5259">
            <w:pPr>
              <w:rPr>
                <w:sz w:val="11"/>
                <w:szCs w:val="11"/>
              </w:rPr>
            </w:pPr>
          </w:p>
        </w:tc>
        <w:tc>
          <w:tcPr>
            <w:tcW w:w="120" w:type="dxa"/>
            <w:tcBorders>
              <w:bottom w:val="single" w:sz="8" w:space="0" w:color="auto"/>
            </w:tcBorders>
            <w:vAlign w:val="bottom"/>
          </w:tcPr>
          <w:p w14:paraId="00D7C8EA" w14:textId="77777777" w:rsidR="001D5259" w:rsidRDefault="001D5259">
            <w:pPr>
              <w:rPr>
                <w:sz w:val="11"/>
                <w:szCs w:val="11"/>
              </w:rPr>
            </w:pPr>
          </w:p>
        </w:tc>
        <w:tc>
          <w:tcPr>
            <w:tcW w:w="140" w:type="dxa"/>
            <w:tcBorders>
              <w:bottom w:val="single" w:sz="8" w:space="0" w:color="auto"/>
            </w:tcBorders>
            <w:vAlign w:val="bottom"/>
          </w:tcPr>
          <w:p w14:paraId="7143740C" w14:textId="77777777" w:rsidR="001D5259" w:rsidRDefault="001D5259">
            <w:pPr>
              <w:rPr>
                <w:sz w:val="11"/>
                <w:szCs w:val="11"/>
              </w:rPr>
            </w:pPr>
          </w:p>
        </w:tc>
        <w:tc>
          <w:tcPr>
            <w:tcW w:w="240" w:type="dxa"/>
            <w:tcBorders>
              <w:bottom w:val="single" w:sz="8" w:space="0" w:color="auto"/>
            </w:tcBorders>
            <w:vAlign w:val="bottom"/>
          </w:tcPr>
          <w:p w14:paraId="43C7F5A8" w14:textId="77777777" w:rsidR="001D5259" w:rsidRDefault="001D5259">
            <w:pPr>
              <w:rPr>
                <w:sz w:val="11"/>
                <w:szCs w:val="11"/>
              </w:rPr>
            </w:pPr>
          </w:p>
        </w:tc>
        <w:tc>
          <w:tcPr>
            <w:tcW w:w="60" w:type="dxa"/>
            <w:tcBorders>
              <w:bottom w:val="single" w:sz="8" w:space="0" w:color="auto"/>
            </w:tcBorders>
            <w:vAlign w:val="bottom"/>
          </w:tcPr>
          <w:p w14:paraId="692818CD" w14:textId="77777777" w:rsidR="001D5259" w:rsidRDefault="001D5259">
            <w:pPr>
              <w:rPr>
                <w:sz w:val="11"/>
                <w:szCs w:val="11"/>
              </w:rPr>
            </w:pPr>
          </w:p>
        </w:tc>
        <w:tc>
          <w:tcPr>
            <w:tcW w:w="20" w:type="dxa"/>
            <w:tcBorders>
              <w:bottom w:val="single" w:sz="8" w:space="0" w:color="auto"/>
            </w:tcBorders>
            <w:vAlign w:val="bottom"/>
          </w:tcPr>
          <w:p w14:paraId="424C6A75" w14:textId="77777777" w:rsidR="001D5259" w:rsidRDefault="001D5259">
            <w:pPr>
              <w:rPr>
                <w:sz w:val="11"/>
                <w:szCs w:val="11"/>
              </w:rPr>
            </w:pPr>
          </w:p>
        </w:tc>
        <w:tc>
          <w:tcPr>
            <w:tcW w:w="480" w:type="dxa"/>
            <w:gridSpan w:val="2"/>
            <w:tcBorders>
              <w:bottom w:val="single" w:sz="8" w:space="0" w:color="auto"/>
            </w:tcBorders>
            <w:vAlign w:val="bottom"/>
          </w:tcPr>
          <w:p w14:paraId="089CD942" w14:textId="77777777" w:rsidR="001D5259" w:rsidRDefault="001D5259">
            <w:pPr>
              <w:rPr>
                <w:sz w:val="11"/>
                <w:szCs w:val="11"/>
              </w:rPr>
            </w:pPr>
          </w:p>
        </w:tc>
        <w:tc>
          <w:tcPr>
            <w:tcW w:w="840" w:type="dxa"/>
            <w:gridSpan w:val="3"/>
            <w:tcBorders>
              <w:bottom w:val="single" w:sz="8" w:space="0" w:color="auto"/>
            </w:tcBorders>
            <w:vAlign w:val="bottom"/>
          </w:tcPr>
          <w:p w14:paraId="044768C9" w14:textId="77777777" w:rsidR="001D5259" w:rsidRDefault="001D5259">
            <w:pPr>
              <w:rPr>
                <w:sz w:val="11"/>
                <w:szCs w:val="11"/>
              </w:rPr>
            </w:pPr>
          </w:p>
        </w:tc>
        <w:tc>
          <w:tcPr>
            <w:tcW w:w="600" w:type="dxa"/>
            <w:tcBorders>
              <w:bottom w:val="single" w:sz="8" w:space="0" w:color="auto"/>
            </w:tcBorders>
            <w:vAlign w:val="bottom"/>
          </w:tcPr>
          <w:p w14:paraId="428B9626" w14:textId="77777777" w:rsidR="001D5259" w:rsidRDefault="001D5259">
            <w:pPr>
              <w:rPr>
                <w:sz w:val="11"/>
                <w:szCs w:val="11"/>
              </w:rPr>
            </w:pPr>
          </w:p>
        </w:tc>
        <w:tc>
          <w:tcPr>
            <w:tcW w:w="200" w:type="dxa"/>
            <w:gridSpan w:val="2"/>
            <w:tcBorders>
              <w:bottom w:val="single" w:sz="8" w:space="0" w:color="auto"/>
            </w:tcBorders>
            <w:vAlign w:val="bottom"/>
          </w:tcPr>
          <w:p w14:paraId="000C1350" w14:textId="77777777" w:rsidR="001D5259" w:rsidRDefault="001D5259">
            <w:pPr>
              <w:rPr>
                <w:sz w:val="11"/>
                <w:szCs w:val="11"/>
              </w:rPr>
            </w:pPr>
          </w:p>
        </w:tc>
        <w:tc>
          <w:tcPr>
            <w:tcW w:w="180" w:type="dxa"/>
            <w:gridSpan w:val="2"/>
            <w:tcBorders>
              <w:bottom w:val="single" w:sz="8" w:space="0" w:color="auto"/>
            </w:tcBorders>
            <w:vAlign w:val="bottom"/>
          </w:tcPr>
          <w:p w14:paraId="6A4D9FEE" w14:textId="77777777" w:rsidR="001D5259" w:rsidRDefault="001D5259">
            <w:pPr>
              <w:rPr>
                <w:sz w:val="11"/>
                <w:szCs w:val="11"/>
              </w:rPr>
            </w:pPr>
          </w:p>
        </w:tc>
        <w:tc>
          <w:tcPr>
            <w:tcW w:w="600" w:type="dxa"/>
            <w:tcBorders>
              <w:bottom w:val="single" w:sz="8" w:space="0" w:color="auto"/>
            </w:tcBorders>
            <w:vAlign w:val="bottom"/>
          </w:tcPr>
          <w:p w14:paraId="3EFD4C52" w14:textId="77777777" w:rsidR="001D5259" w:rsidRDefault="001D5259">
            <w:pPr>
              <w:rPr>
                <w:sz w:val="11"/>
                <w:szCs w:val="11"/>
              </w:rPr>
            </w:pPr>
          </w:p>
        </w:tc>
        <w:tc>
          <w:tcPr>
            <w:tcW w:w="300" w:type="dxa"/>
            <w:gridSpan w:val="2"/>
            <w:tcBorders>
              <w:bottom w:val="single" w:sz="8" w:space="0" w:color="auto"/>
            </w:tcBorders>
            <w:vAlign w:val="bottom"/>
          </w:tcPr>
          <w:p w14:paraId="1665CB9F" w14:textId="77777777" w:rsidR="001D5259" w:rsidRDefault="001D5259">
            <w:pPr>
              <w:rPr>
                <w:sz w:val="11"/>
                <w:szCs w:val="11"/>
              </w:rPr>
            </w:pPr>
          </w:p>
        </w:tc>
        <w:tc>
          <w:tcPr>
            <w:tcW w:w="600" w:type="dxa"/>
            <w:tcBorders>
              <w:bottom w:val="single" w:sz="8" w:space="0" w:color="auto"/>
            </w:tcBorders>
            <w:vAlign w:val="bottom"/>
          </w:tcPr>
          <w:p w14:paraId="5A414077" w14:textId="77777777" w:rsidR="001D5259" w:rsidRDefault="001D5259">
            <w:pPr>
              <w:rPr>
                <w:sz w:val="11"/>
                <w:szCs w:val="11"/>
              </w:rPr>
            </w:pPr>
          </w:p>
        </w:tc>
        <w:tc>
          <w:tcPr>
            <w:tcW w:w="300" w:type="dxa"/>
            <w:gridSpan w:val="2"/>
            <w:tcBorders>
              <w:bottom w:val="single" w:sz="8" w:space="0" w:color="auto"/>
            </w:tcBorders>
            <w:vAlign w:val="bottom"/>
          </w:tcPr>
          <w:p w14:paraId="14530DCB" w14:textId="77777777" w:rsidR="001D5259" w:rsidRDefault="001D5259">
            <w:pPr>
              <w:rPr>
                <w:sz w:val="11"/>
                <w:szCs w:val="11"/>
              </w:rPr>
            </w:pPr>
          </w:p>
        </w:tc>
        <w:tc>
          <w:tcPr>
            <w:tcW w:w="720" w:type="dxa"/>
            <w:gridSpan w:val="2"/>
            <w:tcBorders>
              <w:bottom w:val="single" w:sz="8" w:space="0" w:color="auto"/>
            </w:tcBorders>
            <w:vAlign w:val="bottom"/>
          </w:tcPr>
          <w:p w14:paraId="5144E230" w14:textId="77777777" w:rsidR="001D5259" w:rsidRDefault="001D5259">
            <w:pPr>
              <w:rPr>
                <w:sz w:val="11"/>
                <w:szCs w:val="11"/>
              </w:rPr>
            </w:pPr>
          </w:p>
        </w:tc>
        <w:tc>
          <w:tcPr>
            <w:tcW w:w="180" w:type="dxa"/>
            <w:tcBorders>
              <w:bottom w:val="single" w:sz="8" w:space="0" w:color="auto"/>
            </w:tcBorders>
            <w:vAlign w:val="bottom"/>
          </w:tcPr>
          <w:p w14:paraId="5AA6232D" w14:textId="77777777" w:rsidR="001D5259" w:rsidRDefault="001D5259">
            <w:pPr>
              <w:rPr>
                <w:sz w:val="11"/>
                <w:szCs w:val="11"/>
              </w:rPr>
            </w:pPr>
          </w:p>
        </w:tc>
        <w:tc>
          <w:tcPr>
            <w:tcW w:w="720" w:type="dxa"/>
            <w:gridSpan w:val="2"/>
            <w:tcBorders>
              <w:bottom w:val="single" w:sz="8" w:space="0" w:color="auto"/>
            </w:tcBorders>
            <w:vAlign w:val="bottom"/>
          </w:tcPr>
          <w:p w14:paraId="32A06A16" w14:textId="77777777" w:rsidR="001D5259" w:rsidRDefault="001D5259">
            <w:pPr>
              <w:rPr>
                <w:sz w:val="11"/>
                <w:szCs w:val="11"/>
              </w:rPr>
            </w:pPr>
          </w:p>
        </w:tc>
        <w:tc>
          <w:tcPr>
            <w:tcW w:w="180" w:type="dxa"/>
            <w:tcBorders>
              <w:bottom w:val="single" w:sz="8" w:space="0" w:color="auto"/>
            </w:tcBorders>
            <w:vAlign w:val="bottom"/>
          </w:tcPr>
          <w:p w14:paraId="4F12A7AE" w14:textId="77777777" w:rsidR="001D5259" w:rsidRDefault="001D5259">
            <w:pPr>
              <w:rPr>
                <w:sz w:val="11"/>
                <w:szCs w:val="11"/>
              </w:rPr>
            </w:pPr>
          </w:p>
        </w:tc>
        <w:tc>
          <w:tcPr>
            <w:tcW w:w="900" w:type="dxa"/>
            <w:gridSpan w:val="2"/>
            <w:tcBorders>
              <w:bottom w:val="single" w:sz="8" w:space="0" w:color="auto"/>
            </w:tcBorders>
            <w:vAlign w:val="bottom"/>
          </w:tcPr>
          <w:p w14:paraId="19B7A850" w14:textId="77777777" w:rsidR="001D5259" w:rsidRDefault="001D5259">
            <w:pPr>
              <w:rPr>
                <w:sz w:val="11"/>
                <w:szCs w:val="11"/>
              </w:rPr>
            </w:pPr>
          </w:p>
        </w:tc>
        <w:tc>
          <w:tcPr>
            <w:tcW w:w="540" w:type="dxa"/>
            <w:tcBorders>
              <w:bottom w:val="single" w:sz="8" w:space="0" w:color="auto"/>
              <w:right w:val="single" w:sz="8" w:space="0" w:color="auto"/>
            </w:tcBorders>
            <w:vAlign w:val="bottom"/>
          </w:tcPr>
          <w:p w14:paraId="35C0C055" w14:textId="77777777" w:rsidR="001D5259" w:rsidRDefault="001D5259">
            <w:pPr>
              <w:rPr>
                <w:sz w:val="11"/>
                <w:szCs w:val="11"/>
              </w:rPr>
            </w:pPr>
          </w:p>
        </w:tc>
        <w:tc>
          <w:tcPr>
            <w:tcW w:w="0" w:type="dxa"/>
            <w:vAlign w:val="bottom"/>
          </w:tcPr>
          <w:p w14:paraId="3E9F4A5B" w14:textId="77777777" w:rsidR="001D5259" w:rsidRDefault="001D5259">
            <w:pPr>
              <w:rPr>
                <w:sz w:val="1"/>
                <w:szCs w:val="1"/>
              </w:rPr>
            </w:pPr>
          </w:p>
        </w:tc>
      </w:tr>
      <w:tr w:rsidR="001D5259" w14:paraId="50D6C1EC" w14:textId="77777777">
        <w:trPr>
          <w:trHeight w:val="266"/>
        </w:trPr>
        <w:tc>
          <w:tcPr>
            <w:tcW w:w="80" w:type="dxa"/>
            <w:tcBorders>
              <w:left w:val="single" w:sz="8" w:space="0" w:color="auto"/>
            </w:tcBorders>
            <w:vAlign w:val="bottom"/>
          </w:tcPr>
          <w:p w14:paraId="5BDB3B62" w14:textId="77777777" w:rsidR="001D5259" w:rsidRDefault="001D5259">
            <w:pPr>
              <w:rPr>
                <w:sz w:val="23"/>
                <w:szCs w:val="23"/>
              </w:rPr>
            </w:pPr>
          </w:p>
        </w:tc>
        <w:tc>
          <w:tcPr>
            <w:tcW w:w="440" w:type="dxa"/>
            <w:vAlign w:val="bottom"/>
          </w:tcPr>
          <w:p w14:paraId="0481FBBE" w14:textId="77777777" w:rsidR="001D5259" w:rsidRDefault="001D5259">
            <w:pPr>
              <w:rPr>
                <w:sz w:val="23"/>
                <w:szCs w:val="23"/>
              </w:rPr>
            </w:pPr>
          </w:p>
        </w:tc>
        <w:tc>
          <w:tcPr>
            <w:tcW w:w="180" w:type="dxa"/>
            <w:vAlign w:val="bottom"/>
          </w:tcPr>
          <w:p w14:paraId="09A35309" w14:textId="77777777" w:rsidR="001D5259" w:rsidRDefault="001D5259">
            <w:pPr>
              <w:rPr>
                <w:sz w:val="23"/>
                <w:szCs w:val="23"/>
              </w:rPr>
            </w:pPr>
          </w:p>
        </w:tc>
        <w:tc>
          <w:tcPr>
            <w:tcW w:w="120" w:type="dxa"/>
            <w:vAlign w:val="bottom"/>
          </w:tcPr>
          <w:p w14:paraId="59B53DC9" w14:textId="77777777" w:rsidR="001D5259" w:rsidRDefault="001D5259">
            <w:pPr>
              <w:rPr>
                <w:sz w:val="23"/>
                <w:szCs w:val="23"/>
              </w:rPr>
            </w:pPr>
          </w:p>
        </w:tc>
        <w:tc>
          <w:tcPr>
            <w:tcW w:w="140" w:type="dxa"/>
            <w:vAlign w:val="bottom"/>
          </w:tcPr>
          <w:p w14:paraId="191026BB" w14:textId="77777777" w:rsidR="001D5259" w:rsidRDefault="001D5259">
            <w:pPr>
              <w:rPr>
                <w:sz w:val="23"/>
                <w:szCs w:val="23"/>
              </w:rPr>
            </w:pPr>
          </w:p>
        </w:tc>
        <w:tc>
          <w:tcPr>
            <w:tcW w:w="240" w:type="dxa"/>
            <w:vAlign w:val="bottom"/>
          </w:tcPr>
          <w:p w14:paraId="1BAA9E31" w14:textId="77777777" w:rsidR="001D5259" w:rsidRDefault="001D5259">
            <w:pPr>
              <w:rPr>
                <w:sz w:val="23"/>
                <w:szCs w:val="23"/>
              </w:rPr>
            </w:pPr>
          </w:p>
        </w:tc>
        <w:tc>
          <w:tcPr>
            <w:tcW w:w="60" w:type="dxa"/>
            <w:vAlign w:val="bottom"/>
          </w:tcPr>
          <w:p w14:paraId="7B83717F" w14:textId="77777777" w:rsidR="001D5259" w:rsidRDefault="001D5259">
            <w:pPr>
              <w:rPr>
                <w:sz w:val="23"/>
                <w:szCs w:val="23"/>
              </w:rPr>
            </w:pPr>
          </w:p>
        </w:tc>
        <w:tc>
          <w:tcPr>
            <w:tcW w:w="20" w:type="dxa"/>
            <w:vAlign w:val="bottom"/>
          </w:tcPr>
          <w:p w14:paraId="7CA62213" w14:textId="77777777" w:rsidR="001D5259" w:rsidRDefault="001D5259">
            <w:pPr>
              <w:rPr>
                <w:sz w:val="23"/>
                <w:szCs w:val="23"/>
              </w:rPr>
            </w:pPr>
          </w:p>
        </w:tc>
        <w:tc>
          <w:tcPr>
            <w:tcW w:w="120" w:type="dxa"/>
            <w:vAlign w:val="bottom"/>
          </w:tcPr>
          <w:p w14:paraId="0C76265F" w14:textId="77777777" w:rsidR="001D5259" w:rsidRDefault="001D5259">
            <w:pPr>
              <w:rPr>
                <w:sz w:val="23"/>
                <w:szCs w:val="23"/>
              </w:rPr>
            </w:pPr>
          </w:p>
        </w:tc>
        <w:tc>
          <w:tcPr>
            <w:tcW w:w="360" w:type="dxa"/>
            <w:vAlign w:val="bottom"/>
          </w:tcPr>
          <w:p w14:paraId="2BAABA8B" w14:textId="77777777" w:rsidR="001D5259" w:rsidRDefault="001D5259">
            <w:pPr>
              <w:rPr>
                <w:sz w:val="23"/>
                <w:szCs w:val="23"/>
              </w:rPr>
            </w:pPr>
          </w:p>
        </w:tc>
        <w:tc>
          <w:tcPr>
            <w:tcW w:w="540" w:type="dxa"/>
            <w:vAlign w:val="bottom"/>
          </w:tcPr>
          <w:p w14:paraId="4FC32A88" w14:textId="77777777" w:rsidR="001D5259" w:rsidRDefault="001D5259">
            <w:pPr>
              <w:rPr>
                <w:sz w:val="23"/>
                <w:szCs w:val="23"/>
              </w:rPr>
            </w:pPr>
          </w:p>
        </w:tc>
        <w:tc>
          <w:tcPr>
            <w:tcW w:w="120" w:type="dxa"/>
            <w:vAlign w:val="bottom"/>
          </w:tcPr>
          <w:p w14:paraId="0D437A8D" w14:textId="77777777" w:rsidR="001D5259" w:rsidRDefault="001D5259">
            <w:pPr>
              <w:rPr>
                <w:sz w:val="23"/>
                <w:szCs w:val="23"/>
              </w:rPr>
            </w:pPr>
          </w:p>
        </w:tc>
        <w:tc>
          <w:tcPr>
            <w:tcW w:w="180" w:type="dxa"/>
            <w:vAlign w:val="bottom"/>
          </w:tcPr>
          <w:p w14:paraId="70C13036" w14:textId="77777777" w:rsidR="001D5259" w:rsidRDefault="001D5259">
            <w:pPr>
              <w:rPr>
                <w:sz w:val="23"/>
                <w:szCs w:val="23"/>
              </w:rPr>
            </w:pPr>
          </w:p>
        </w:tc>
        <w:tc>
          <w:tcPr>
            <w:tcW w:w="600" w:type="dxa"/>
            <w:tcBorders>
              <w:right w:val="single" w:sz="8" w:space="0" w:color="FBFBF3"/>
            </w:tcBorders>
            <w:vAlign w:val="bottom"/>
          </w:tcPr>
          <w:p w14:paraId="3E638246" w14:textId="77777777" w:rsidR="001D5259" w:rsidRDefault="001D5259">
            <w:pPr>
              <w:rPr>
                <w:sz w:val="23"/>
                <w:szCs w:val="23"/>
              </w:rPr>
            </w:pPr>
          </w:p>
        </w:tc>
        <w:tc>
          <w:tcPr>
            <w:tcW w:w="80" w:type="dxa"/>
            <w:vAlign w:val="bottom"/>
          </w:tcPr>
          <w:p w14:paraId="0A899E9C" w14:textId="77777777" w:rsidR="001D5259" w:rsidRDefault="001D5259">
            <w:pPr>
              <w:rPr>
                <w:sz w:val="23"/>
                <w:szCs w:val="23"/>
              </w:rPr>
            </w:pPr>
          </w:p>
        </w:tc>
        <w:tc>
          <w:tcPr>
            <w:tcW w:w="120" w:type="dxa"/>
            <w:vAlign w:val="bottom"/>
          </w:tcPr>
          <w:p w14:paraId="5C967EB8" w14:textId="77777777" w:rsidR="001D5259" w:rsidRDefault="001D5259">
            <w:pPr>
              <w:rPr>
                <w:sz w:val="23"/>
                <w:szCs w:val="23"/>
              </w:rPr>
            </w:pPr>
          </w:p>
        </w:tc>
        <w:tc>
          <w:tcPr>
            <w:tcW w:w="60" w:type="dxa"/>
            <w:vAlign w:val="bottom"/>
          </w:tcPr>
          <w:p w14:paraId="14882D97" w14:textId="77777777" w:rsidR="001D5259" w:rsidRDefault="001D5259">
            <w:pPr>
              <w:rPr>
                <w:sz w:val="23"/>
                <w:szCs w:val="23"/>
              </w:rPr>
            </w:pPr>
          </w:p>
        </w:tc>
        <w:tc>
          <w:tcPr>
            <w:tcW w:w="120" w:type="dxa"/>
            <w:vAlign w:val="bottom"/>
          </w:tcPr>
          <w:p w14:paraId="4749BE0A" w14:textId="77777777" w:rsidR="001D5259" w:rsidRDefault="001D5259">
            <w:pPr>
              <w:rPr>
                <w:sz w:val="23"/>
                <w:szCs w:val="23"/>
              </w:rPr>
            </w:pPr>
          </w:p>
        </w:tc>
        <w:tc>
          <w:tcPr>
            <w:tcW w:w="600" w:type="dxa"/>
            <w:vAlign w:val="bottom"/>
          </w:tcPr>
          <w:p w14:paraId="730C6AB5" w14:textId="77777777" w:rsidR="001D5259" w:rsidRDefault="001D5259">
            <w:pPr>
              <w:rPr>
                <w:sz w:val="23"/>
                <w:szCs w:val="23"/>
              </w:rPr>
            </w:pPr>
          </w:p>
        </w:tc>
        <w:tc>
          <w:tcPr>
            <w:tcW w:w="120" w:type="dxa"/>
            <w:vAlign w:val="bottom"/>
          </w:tcPr>
          <w:p w14:paraId="3E66A33B" w14:textId="77777777" w:rsidR="001D5259" w:rsidRDefault="001D5259">
            <w:pPr>
              <w:rPr>
                <w:sz w:val="23"/>
                <w:szCs w:val="23"/>
              </w:rPr>
            </w:pPr>
          </w:p>
        </w:tc>
        <w:tc>
          <w:tcPr>
            <w:tcW w:w="180" w:type="dxa"/>
            <w:vAlign w:val="bottom"/>
          </w:tcPr>
          <w:p w14:paraId="0290E37B" w14:textId="77777777" w:rsidR="001D5259" w:rsidRDefault="001D5259">
            <w:pPr>
              <w:rPr>
                <w:sz w:val="23"/>
                <w:szCs w:val="23"/>
              </w:rPr>
            </w:pPr>
          </w:p>
        </w:tc>
        <w:tc>
          <w:tcPr>
            <w:tcW w:w="600" w:type="dxa"/>
            <w:vAlign w:val="bottom"/>
          </w:tcPr>
          <w:p w14:paraId="0B739F62" w14:textId="77777777" w:rsidR="001D5259" w:rsidRDefault="001D5259">
            <w:pPr>
              <w:rPr>
                <w:sz w:val="23"/>
                <w:szCs w:val="23"/>
              </w:rPr>
            </w:pPr>
          </w:p>
        </w:tc>
        <w:tc>
          <w:tcPr>
            <w:tcW w:w="120" w:type="dxa"/>
            <w:vAlign w:val="bottom"/>
          </w:tcPr>
          <w:p w14:paraId="6DB620D5" w14:textId="77777777" w:rsidR="001D5259" w:rsidRDefault="001D5259">
            <w:pPr>
              <w:rPr>
                <w:sz w:val="23"/>
                <w:szCs w:val="23"/>
              </w:rPr>
            </w:pPr>
          </w:p>
        </w:tc>
        <w:tc>
          <w:tcPr>
            <w:tcW w:w="180" w:type="dxa"/>
            <w:vAlign w:val="bottom"/>
          </w:tcPr>
          <w:p w14:paraId="7F167EFB" w14:textId="77777777" w:rsidR="001D5259" w:rsidRDefault="001D5259">
            <w:pPr>
              <w:rPr>
                <w:sz w:val="23"/>
                <w:szCs w:val="23"/>
              </w:rPr>
            </w:pPr>
          </w:p>
        </w:tc>
        <w:tc>
          <w:tcPr>
            <w:tcW w:w="600" w:type="dxa"/>
            <w:vAlign w:val="bottom"/>
          </w:tcPr>
          <w:p w14:paraId="1D125E98" w14:textId="77777777" w:rsidR="001D5259" w:rsidRDefault="001D5259">
            <w:pPr>
              <w:rPr>
                <w:sz w:val="23"/>
                <w:szCs w:val="23"/>
              </w:rPr>
            </w:pPr>
          </w:p>
        </w:tc>
        <w:tc>
          <w:tcPr>
            <w:tcW w:w="120" w:type="dxa"/>
            <w:vAlign w:val="bottom"/>
          </w:tcPr>
          <w:p w14:paraId="64C3A6FD" w14:textId="77777777" w:rsidR="001D5259" w:rsidRDefault="001D5259">
            <w:pPr>
              <w:rPr>
                <w:sz w:val="23"/>
                <w:szCs w:val="23"/>
              </w:rPr>
            </w:pPr>
          </w:p>
        </w:tc>
        <w:tc>
          <w:tcPr>
            <w:tcW w:w="180" w:type="dxa"/>
            <w:vAlign w:val="bottom"/>
          </w:tcPr>
          <w:p w14:paraId="40EA1379" w14:textId="77777777" w:rsidR="001D5259" w:rsidRDefault="001D5259">
            <w:pPr>
              <w:rPr>
                <w:sz w:val="23"/>
                <w:szCs w:val="23"/>
              </w:rPr>
            </w:pPr>
          </w:p>
        </w:tc>
        <w:tc>
          <w:tcPr>
            <w:tcW w:w="600" w:type="dxa"/>
            <w:vAlign w:val="bottom"/>
          </w:tcPr>
          <w:p w14:paraId="6EF9E172" w14:textId="77777777" w:rsidR="001D5259" w:rsidRDefault="001D5259">
            <w:pPr>
              <w:rPr>
                <w:sz w:val="23"/>
                <w:szCs w:val="23"/>
              </w:rPr>
            </w:pPr>
          </w:p>
        </w:tc>
        <w:tc>
          <w:tcPr>
            <w:tcW w:w="120" w:type="dxa"/>
            <w:vAlign w:val="bottom"/>
          </w:tcPr>
          <w:p w14:paraId="034AC01D" w14:textId="77777777" w:rsidR="001D5259" w:rsidRDefault="001D5259">
            <w:pPr>
              <w:rPr>
                <w:sz w:val="23"/>
                <w:szCs w:val="23"/>
              </w:rPr>
            </w:pPr>
          </w:p>
        </w:tc>
        <w:tc>
          <w:tcPr>
            <w:tcW w:w="180" w:type="dxa"/>
            <w:vAlign w:val="bottom"/>
          </w:tcPr>
          <w:p w14:paraId="65B8C903" w14:textId="77777777" w:rsidR="001D5259" w:rsidRDefault="001D5259">
            <w:pPr>
              <w:rPr>
                <w:sz w:val="23"/>
                <w:szCs w:val="23"/>
              </w:rPr>
            </w:pPr>
          </w:p>
        </w:tc>
        <w:tc>
          <w:tcPr>
            <w:tcW w:w="600" w:type="dxa"/>
            <w:vAlign w:val="bottom"/>
          </w:tcPr>
          <w:p w14:paraId="7D0465EF" w14:textId="77777777" w:rsidR="001D5259" w:rsidRDefault="001D5259">
            <w:pPr>
              <w:rPr>
                <w:sz w:val="23"/>
                <w:szCs w:val="23"/>
              </w:rPr>
            </w:pPr>
          </w:p>
        </w:tc>
        <w:tc>
          <w:tcPr>
            <w:tcW w:w="300" w:type="dxa"/>
            <w:vAlign w:val="bottom"/>
          </w:tcPr>
          <w:p w14:paraId="2CC77D9B" w14:textId="77777777" w:rsidR="001D5259" w:rsidRDefault="001D5259">
            <w:pPr>
              <w:rPr>
                <w:sz w:val="23"/>
                <w:szCs w:val="23"/>
              </w:rPr>
            </w:pPr>
          </w:p>
        </w:tc>
        <w:tc>
          <w:tcPr>
            <w:tcW w:w="540" w:type="dxa"/>
            <w:tcBorders>
              <w:right w:val="single" w:sz="8" w:space="0" w:color="auto"/>
            </w:tcBorders>
            <w:vAlign w:val="bottom"/>
          </w:tcPr>
          <w:p w14:paraId="7C2A7FD7" w14:textId="77777777" w:rsidR="001D5259" w:rsidRDefault="001D5259">
            <w:pPr>
              <w:rPr>
                <w:sz w:val="23"/>
                <w:szCs w:val="23"/>
              </w:rPr>
            </w:pPr>
          </w:p>
        </w:tc>
        <w:tc>
          <w:tcPr>
            <w:tcW w:w="0" w:type="dxa"/>
            <w:vAlign w:val="bottom"/>
          </w:tcPr>
          <w:p w14:paraId="057767D3" w14:textId="77777777" w:rsidR="001D5259" w:rsidRDefault="001D5259">
            <w:pPr>
              <w:rPr>
                <w:sz w:val="1"/>
                <w:szCs w:val="1"/>
              </w:rPr>
            </w:pPr>
          </w:p>
        </w:tc>
      </w:tr>
      <w:tr w:rsidR="001D5259" w14:paraId="6194C556" w14:textId="77777777">
        <w:trPr>
          <w:trHeight w:val="132"/>
        </w:trPr>
        <w:tc>
          <w:tcPr>
            <w:tcW w:w="80" w:type="dxa"/>
            <w:tcBorders>
              <w:left w:val="single" w:sz="8" w:space="0" w:color="auto"/>
            </w:tcBorders>
            <w:vAlign w:val="bottom"/>
          </w:tcPr>
          <w:p w14:paraId="59DA6462" w14:textId="77777777" w:rsidR="001D5259" w:rsidRDefault="001D5259">
            <w:pPr>
              <w:rPr>
                <w:sz w:val="11"/>
                <w:szCs w:val="11"/>
              </w:rPr>
            </w:pPr>
          </w:p>
        </w:tc>
        <w:tc>
          <w:tcPr>
            <w:tcW w:w="440" w:type="dxa"/>
            <w:vAlign w:val="bottom"/>
          </w:tcPr>
          <w:p w14:paraId="2A49E1CA" w14:textId="77777777" w:rsidR="001D5259" w:rsidRDefault="001D5259">
            <w:pPr>
              <w:rPr>
                <w:sz w:val="11"/>
                <w:szCs w:val="11"/>
              </w:rPr>
            </w:pPr>
          </w:p>
        </w:tc>
        <w:tc>
          <w:tcPr>
            <w:tcW w:w="180" w:type="dxa"/>
            <w:vAlign w:val="bottom"/>
          </w:tcPr>
          <w:p w14:paraId="6F67C238" w14:textId="77777777" w:rsidR="001D5259" w:rsidRDefault="001D5259">
            <w:pPr>
              <w:rPr>
                <w:sz w:val="11"/>
                <w:szCs w:val="11"/>
              </w:rPr>
            </w:pPr>
          </w:p>
        </w:tc>
        <w:tc>
          <w:tcPr>
            <w:tcW w:w="120" w:type="dxa"/>
            <w:vAlign w:val="bottom"/>
          </w:tcPr>
          <w:p w14:paraId="7A92D540" w14:textId="77777777" w:rsidR="001D5259" w:rsidRDefault="001D5259">
            <w:pPr>
              <w:rPr>
                <w:sz w:val="11"/>
                <w:szCs w:val="11"/>
              </w:rPr>
            </w:pPr>
          </w:p>
        </w:tc>
        <w:tc>
          <w:tcPr>
            <w:tcW w:w="140" w:type="dxa"/>
            <w:vAlign w:val="bottom"/>
          </w:tcPr>
          <w:p w14:paraId="6E0C02A4" w14:textId="77777777" w:rsidR="001D5259" w:rsidRDefault="001D5259">
            <w:pPr>
              <w:rPr>
                <w:sz w:val="11"/>
                <w:szCs w:val="11"/>
              </w:rPr>
            </w:pPr>
          </w:p>
        </w:tc>
        <w:tc>
          <w:tcPr>
            <w:tcW w:w="240" w:type="dxa"/>
            <w:vAlign w:val="bottom"/>
          </w:tcPr>
          <w:p w14:paraId="5DCE3A4C" w14:textId="77777777" w:rsidR="001D5259" w:rsidRDefault="001D5259">
            <w:pPr>
              <w:rPr>
                <w:sz w:val="11"/>
                <w:szCs w:val="11"/>
              </w:rPr>
            </w:pPr>
          </w:p>
        </w:tc>
        <w:tc>
          <w:tcPr>
            <w:tcW w:w="60" w:type="dxa"/>
            <w:vAlign w:val="bottom"/>
          </w:tcPr>
          <w:p w14:paraId="4B9F6507" w14:textId="77777777" w:rsidR="001D5259" w:rsidRDefault="001D5259">
            <w:pPr>
              <w:rPr>
                <w:sz w:val="11"/>
                <w:szCs w:val="11"/>
              </w:rPr>
            </w:pPr>
          </w:p>
        </w:tc>
        <w:tc>
          <w:tcPr>
            <w:tcW w:w="20" w:type="dxa"/>
            <w:vAlign w:val="bottom"/>
          </w:tcPr>
          <w:p w14:paraId="3CF39B34" w14:textId="77777777" w:rsidR="001D5259" w:rsidRDefault="001D5259">
            <w:pPr>
              <w:rPr>
                <w:sz w:val="11"/>
                <w:szCs w:val="11"/>
              </w:rPr>
            </w:pPr>
          </w:p>
        </w:tc>
        <w:tc>
          <w:tcPr>
            <w:tcW w:w="120" w:type="dxa"/>
            <w:vAlign w:val="bottom"/>
          </w:tcPr>
          <w:p w14:paraId="6895F5AD" w14:textId="77777777" w:rsidR="001D5259" w:rsidRDefault="001D5259">
            <w:pPr>
              <w:rPr>
                <w:sz w:val="11"/>
                <w:szCs w:val="11"/>
              </w:rPr>
            </w:pPr>
          </w:p>
        </w:tc>
        <w:tc>
          <w:tcPr>
            <w:tcW w:w="360" w:type="dxa"/>
            <w:vAlign w:val="bottom"/>
          </w:tcPr>
          <w:p w14:paraId="5BFEDB3E" w14:textId="77777777" w:rsidR="001D5259" w:rsidRDefault="001D5259">
            <w:pPr>
              <w:rPr>
                <w:sz w:val="11"/>
                <w:szCs w:val="11"/>
              </w:rPr>
            </w:pPr>
          </w:p>
        </w:tc>
        <w:tc>
          <w:tcPr>
            <w:tcW w:w="540" w:type="dxa"/>
            <w:vAlign w:val="bottom"/>
          </w:tcPr>
          <w:p w14:paraId="5B2DBADB" w14:textId="77777777" w:rsidR="001D5259" w:rsidRDefault="001D5259">
            <w:pPr>
              <w:rPr>
                <w:sz w:val="11"/>
                <w:szCs w:val="11"/>
              </w:rPr>
            </w:pPr>
          </w:p>
        </w:tc>
        <w:tc>
          <w:tcPr>
            <w:tcW w:w="120" w:type="dxa"/>
            <w:vAlign w:val="bottom"/>
          </w:tcPr>
          <w:p w14:paraId="04663B87" w14:textId="77777777" w:rsidR="001D5259" w:rsidRDefault="001D5259">
            <w:pPr>
              <w:rPr>
                <w:sz w:val="11"/>
                <w:szCs w:val="11"/>
              </w:rPr>
            </w:pPr>
          </w:p>
        </w:tc>
        <w:tc>
          <w:tcPr>
            <w:tcW w:w="180" w:type="dxa"/>
            <w:vAlign w:val="bottom"/>
          </w:tcPr>
          <w:p w14:paraId="610666F5" w14:textId="77777777" w:rsidR="001D5259" w:rsidRDefault="001D5259">
            <w:pPr>
              <w:rPr>
                <w:sz w:val="11"/>
                <w:szCs w:val="11"/>
              </w:rPr>
            </w:pPr>
          </w:p>
        </w:tc>
        <w:tc>
          <w:tcPr>
            <w:tcW w:w="600" w:type="dxa"/>
            <w:vAlign w:val="bottom"/>
          </w:tcPr>
          <w:p w14:paraId="4DA8B8B1" w14:textId="77777777" w:rsidR="001D5259" w:rsidRDefault="001D5259">
            <w:pPr>
              <w:rPr>
                <w:sz w:val="11"/>
                <w:szCs w:val="11"/>
              </w:rPr>
            </w:pPr>
          </w:p>
        </w:tc>
        <w:tc>
          <w:tcPr>
            <w:tcW w:w="80" w:type="dxa"/>
            <w:vAlign w:val="bottom"/>
          </w:tcPr>
          <w:p w14:paraId="5CC24986" w14:textId="77777777" w:rsidR="001D5259" w:rsidRDefault="001D5259">
            <w:pPr>
              <w:rPr>
                <w:sz w:val="11"/>
                <w:szCs w:val="11"/>
              </w:rPr>
            </w:pPr>
          </w:p>
        </w:tc>
        <w:tc>
          <w:tcPr>
            <w:tcW w:w="120" w:type="dxa"/>
            <w:vAlign w:val="bottom"/>
          </w:tcPr>
          <w:p w14:paraId="248B70C0" w14:textId="77777777" w:rsidR="001D5259" w:rsidRDefault="001D5259">
            <w:pPr>
              <w:rPr>
                <w:sz w:val="11"/>
                <w:szCs w:val="11"/>
              </w:rPr>
            </w:pPr>
          </w:p>
        </w:tc>
        <w:tc>
          <w:tcPr>
            <w:tcW w:w="60" w:type="dxa"/>
            <w:vAlign w:val="bottom"/>
          </w:tcPr>
          <w:p w14:paraId="14712BC7" w14:textId="77777777" w:rsidR="001D5259" w:rsidRDefault="001D5259">
            <w:pPr>
              <w:rPr>
                <w:sz w:val="11"/>
                <w:szCs w:val="11"/>
              </w:rPr>
            </w:pPr>
          </w:p>
        </w:tc>
        <w:tc>
          <w:tcPr>
            <w:tcW w:w="120" w:type="dxa"/>
            <w:vAlign w:val="bottom"/>
          </w:tcPr>
          <w:p w14:paraId="54A92358" w14:textId="77777777" w:rsidR="001D5259" w:rsidRDefault="001D5259">
            <w:pPr>
              <w:rPr>
                <w:sz w:val="11"/>
                <w:szCs w:val="11"/>
              </w:rPr>
            </w:pPr>
          </w:p>
        </w:tc>
        <w:tc>
          <w:tcPr>
            <w:tcW w:w="600" w:type="dxa"/>
            <w:vAlign w:val="bottom"/>
          </w:tcPr>
          <w:p w14:paraId="77BDCDB1" w14:textId="77777777" w:rsidR="001D5259" w:rsidRDefault="001D5259">
            <w:pPr>
              <w:rPr>
                <w:sz w:val="11"/>
                <w:szCs w:val="11"/>
              </w:rPr>
            </w:pPr>
          </w:p>
        </w:tc>
        <w:tc>
          <w:tcPr>
            <w:tcW w:w="120" w:type="dxa"/>
            <w:vAlign w:val="bottom"/>
          </w:tcPr>
          <w:p w14:paraId="478900A0" w14:textId="77777777" w:rsidR="001D5259" w:rsidRDefault="001D5259">
            <w:pPr>
              <w:rPr>
                <w:sz w:val="11"/>
                <w:szCs w:val="11"/>
              </w:rPr>
            </w:pPr>
          </w:p>
        </w:tc>
        <w:tc>
          <w:tcPr>
            <w:tcW w:w="180" w:type="dxa"/>
            <w:vAlign w:val="bottom"/>
          </w:tcPr>
          <w:p w14:paraId="6DE9E7BE" w14:textId="77777777" w:rsidR="001D5259" w:rsidRDefault="001D5259">
            <w:pPr>
              <w:rPr>
                <w:sz w:val="11"/>
                <w:szCs w:val="11"/>
              </w:rPr>
            </w:pPr>
          </w:p>
        </w:tc>
        <w:tc>
          <w:tcPr>
            <w:tcW w:w="600" w:type="dxa"/>
            <w:vAlign w:val="bottom"/>
          </w:tcPr>
          <w:p w14:paraId="416C5A43" w14:textId="77777777" w:rsidR="001D5259" w:rsidRDefault="001D5259">
            <w:pPr>
              <w:rPr>
                <w:sz w:val="11"/>
                <w:szCs w:val="11"/>
              </w:rPr>
            </w:pPr>
          </w:p>
        </w:tc>
        <w:tc>
          <w:tcPr>
            <w:tcW w:w="120" w:type="dxa"/>
            <w:vAlign w:val="bottom"/>
          </w:tcPr>
          <w:p w14:paraId="74CF8817" w14:textId="77777777" w:rsidR="001D5259" w:rsidRDefault="001D5259">
            <w:pPr>
              <w:rPr>
                <w:sz w:val="11"/>
                <w:szCs w:val="11"/>
              </w:rPr>
            </w:pPr>
          </w:p>
        </w:tc>
        <w:tc>
          <w:tcPr>
            <w:tcW w:w="180" w:type="dxa"/>
            <w:vAlign w:val="bottom"/>
          </w:tcPr>
          <w:p w14:paraId="58A4CCB2" w14:textId="77777777" w:rsidR="001D5259" w:rsidRDefault="001D5259">
            <w:pPr>
              <w:rPr>
                <w:sz w:val="11"/>
                <w:szCs w:val="11"/>
              </w:rPr>
            </w:pPr>
          </w:p>
        </w:tc>
        <w:tc>
          <w:tcPr>
            <w:tcW w:w="600" w:type="dxa"/>
            <w:vAlign w:val="bottom"/>
          </w:tcPr>
          <w:p w14:paraId="454DA9B2" w14:textId="77777777" w:rsidR="001D5259" w:rsidRDefault="001D5259">
            <w:pPr>
              <w:rPr>
                <w:sz w:val="11"/>
                <w:szCs w:val="11"/>
              </w:rPr>
            </w:pPr>
          </w:p>
        </w:tc>
        <w:tc>
          <w:tcPr>
            <w:tcW w:w="120" w:type="dxa"/>
            <w:vAlign w:val="bottom"/>
          </w:tcPr>
          <w:p w14:paraId="4F73F41F" w14:textId="77777777" w:rsidR="001D5259" w:rsidRDefault="001D5259">
            <w:pPr>
              <w:rPr>
                <w:sz w:val="11"/>
                <w:szCs w:val="11"/>
              </w:rPr>
            </w:pPr>
          </w:p>
        </w:tc>
        <w:tc>
          <w:tcPr>
            <w:tcW w:w="180" w:type="dxa"/>
            <w:vAlign w:val="bottom"/>
          </w:tcPr>
          <w:p w14:paraId="2E6916AA" w14:textId="77777777" w:rsidR="001D5259" w:rsidRDefault="001D5259">
            <w:pPr>
              <w:rPr>
                <w:sz w:val="11"/>
                <w:szCs w:val="11"/>
              </w:rPr>
            </w:pPr>
          </w:p>
        </w:tc>
        <w:tc>
          <w:tcPr>
            <w:tcW w:w="600" w:type="dxa"/>
            <w:vAlign w:val="bottom"/>
          </w:tcPr>
          <w:p w14:paraId="10974397" w14:textId="77777777" w:rsidR="001D5259" w:rsidRDefault="001D5259">
            <w:pPr>
              <w:rPr>
                <w:sz w:val="11"/>
                <w:szCs w:val="11"/>
              </w:rPr>
            </w:pPr>
          </w:p>
        </w:tc>
        <w:tc>
          <w:tcPr>
            <w:tcW w:w="120" w:type="dxa"/>
            <w:vAlign w:val="bottom"/>
          </w:tcPr>
          <w:p w14:paraId="1608A471" w14:textId="77777777" w:rsidR="001D5259" w:rsidRDefault="001D5259">
            <w:pPr>
              <w:rPr>
                <w:sz w:val="11"/>
                <w:szCs w:val="11"/>
              </w:rPr>
            </w:pPr>
          </w:p>
        </w:tc>
        <w:tc>
          <w:tcPr>
            <w:tcW w:w="180" w:type="dxa"/>
            <w:vAlign w:val="bottom"/>
          </w:tcPr>
          <w:p w14:paraId="64993972" w14:textId="77777777" w:rsidR="001D5259" w:rsidRDefault="001D5259">
            <w:pPr>
              <w:rPr>
                <w:sz w:val="11"/>
                <w:szCs w:val="11"/>
              </w:rPr>
            </w:pPr>
          </w:p>
        </w:tc>
        <w:tc>
          <w:tcPr>
            <w:tcW w:w="600" w:type="dxa"/>
            <w:vAlign w:val="bottom"/>
          </w:tcPr>
          <w:p w14:paraId="653DC5AB" w14:textId="77777777" w:rsidR="001D5259" w:rsidRDefault="001D5259">
            <w:pPr>
              <w:rPr>
                <w:sz w:val="11"/>
                <w:szCs w:val="11"/>
              </w:rPr>
            </w:pPr>
          </w:p>
        </w:tc>
        <w:tc>
          <w:tcPr>
            <w:tcW w:w="300" w:type="dxa"/>
            <w:vAlign w:val="bottom"/>
          </w:tcPr>
          <w:p w14:paraId="0DD5299C" w14:textId="77777777" w:rsidR="001D5259" w:rsidRDefault="001D5259">
            <w:pPr>
              <w:rPr>
                <w:sz w:val="11"/>
                <w:szCs w:val="11"/>
              </w:rPr>
            </w:pPr>
          </w:p>
        </w:tc>
        <w:tc>
          <w:tcPr>
            <w:tcW w:w="540" w:type="dxa"/>
            <w:tcBorders>
              <w:right w:val="single" w:sz="8" w:space="0" w:color="auto"/>
            </w:tcBorders>
            <w:vAlign w:val="bottom"/>
          </w:tcPr>
          <w:p w14:paraId="45A9FC25" w14:textId="77777777" w:rsidR="001D5259" w:rsidRDefault="001D5259">
            <w:pPr>
              <w:rPr>
                <w:sz w:val="11"/>
                <w:szCs w:val="11"/>
              </w:rPr>
            </w:pPr>
          </w:p>
        </w:tc>
        <w:tc>
          <w:tcPr>
            <w:tcW w:w="0" w:type="dxa"/>
            <w:vAlign w:val="bottom"/>
          </w:tcPr>
          <w:p w14:paraId="253AF34E" w14:textId="77777777" w:rsidR="001D5259" w:rsidRDefault="001D5259">
            <w:pPr>
              <w:rPr>
                <w:sz w:val="1"/>
                <w:szCs w:val="1"/>
              </w:rPr>
            </w:pPr>
          </w:p>
        </w:tc>
      </w:tr>
      <w:tr w:rsidR="001D5259" w14:paraId="2E238F9D" w14:textId="77777777">
        <w:trPr>
          <w:trHeight w:val="283"/>
        </w:trPr>
        <w:tc>
          <w:tcPr>
            <w:tcW w:w="80" w:type="dxa"/>
            <w:tcBorders>
              <w:left w:val="single" w:sz="8" w:space="0" w:color="auto"/>
            </w:tcBorders>
            <w:vAlign w:val="bottom"/>
          </w:tcPr>
          <w:p w14:paraId="23635174" w14:textId="77777777" w:rsidR="001D5259" w:rsidRDefault="001D5259">
            <w:pPr>
              <w:rPr>
                <w:sz w:val="24"/>
                <w:szCs w:val="24"/>
              </w:rPr>
            </w:pPr>
          </w:p>
        </w:tc>
        <w:tc>
          <w:tcPr>
            <w:tcW w:w="440" w:type="dxa"/>
            <w:vAlign w:val="bottom"/>
          </w:tcPr>
          <w:p w14:paraId="3438A77B" w14:textId="77777777" w:rsidR="001D5259" w:rsidRDefault="001D5259">
            <w:pPr>
              <w:rPr>
                <w:sz w:val="24"/>
                <w:szCs w:val="24"/>
              </w:rPr>
            </w:pPr>
          </w:p>
        </w:tc>
        <w:tc>
          <w:tcPr>
            <w:tcW w:w="180" w:type="dxa"/>
            <w:vAlign w:val="bottom"/>
          </w:tcPr>
          <w:p w14:paraId="7C7DF970" w14:textId="77777777" w:rsidR="001D5259" w:rsidRDefault="001D5259">
            <w:pPr>
              <w:rPr>
                <w:sz w:val="24"/>
                <w:szCs w:val="24"/>
              </w:rPr>
            </w:pPr>
          </w:p>
        </w:tc>
        <w:tc>
          <w:tcPr>
            <w:tcW w:w="120" w:type="dxa"/>
            <w:vAlign w:val="bottom"/>
          </w:tcPr>
          <w:p w14:paraId="07D74323" w14:textId="77777777" w:rsidR="001D5259" w:rsidRDefault="001D5259">
            <w:pPr>
              <w:rPr>
                <w:sz w:val="24"/>
                <w:szCs w:val="24"/>
              </w:rPr>
            </w:pPr>
          </w:p>
        </w:tc>
        <w:tc>
          <w:tcPr>
            <w:tcW w:w="140" w:type="dxa"/>
            <w:vAlign w:val="bottom"/>
          </w:tcPr>
          <w:p w14:paraId="68375C85" w14:textId="77777777" w:rsidR="001D5259" w:rsidRDefault="001D5259">
            <w:pPr>
              <w:rPr>
                <w:sz w:val="24"/>
                <w:szCs w:val="24"/>
              </w:rPr>
            </w:pPr>
          </w:p>
        </w:tc>
        <w:tc>
          <w:tcPr>
            <w:tcW w:w="240" w:type="dxa"/>
            <w:vAlign w:val="bottom"/>
          </w:tcPr>
          <w:p w14:paraId="2EE54D1C" w14:textId="77777777" w:rsidR="001D5259" w:rsidRDefault="001D5259">
            <w:pPr>
              <w:rPr>
                <w:sz w:val="24"/>
                <w:szCs w:val="24"/>
              </w:rPr>
            </w:pPr>
          </w:p>
        </w:tc>
        <w:tc>
          <w:tcPr>
            <w:tcW w:w="60" w:type="dxa"/>
            <w:vAlign w:val="bottom"/>
          </w:tcPr>
          <w:p w14:paraId="2DCBE924" w14:textId="77777777" w:rsidR="001D5259" w:rsidRDefault="001D5259">
            <w:pPr>
              <w:rPr>
                <w:sz w:val="24"/>
                <w:szCs w:val="24"/>
              </w:rPr>
            </w:pPr>
          </w:p>
        </w:tc>
        <w:tc>
          <w:tcPr>
            <w:tcW w:w="20" w:type="dxa"/>
            <w:vAlign w:val="bottom"/>
          </w:tcPr>
          <w:p w14:paraId="02BBC5E0" w14:textId="77777777" w:rsidR="001D5259" w:rsidRDefault="001D5259">
            <w:pPr>
              <w:rPr>
                <w:sz w:val="24"/>
                <w:szCs w:val="24"/>
              </w:rPr>
            </w:pPr>
          </w:p>
        </w:tc>
        <w:tc>
          <w:tcPr>
            <w:tcW w:w="120" w:type="dxa"/>
            <w:vAlign w:val="bottom"/>
          </w:tcPr>
          <w:p w14:paraId="78A2D3E6" w14:textId="77777777" w:rsidR="001D5259" w:rsidRDefault="001D5259">
            <w:pPr>
              <w:rPr>
                <w:sz w:val="24"/>
                <w:szCs w:val="24"/>
              </w:rPr>
            </w:pPr>
          </w:p>
        </w:tc>
        <w:tc>
          <w:tcPr>
            <w:tcW w:w="360" w:type="dxa"/>
            <w:shd w:val="clear" w:color="auto" w:fill="FBFBF3"/>
            <w:vAlign w:val="bottom"/>
          </w:tcPr>
          <w:p w14:paraId="19A8213C" w14:textId="77777777" w:rsidR="001D5259" w:rsidRDefault="00437B5C">
            <w:pPr>
              <w:jc w:val="right"/>
              <w:rPr>
                <w:sz w:val="20"/>
                <w:szCs w:val="20"/>
              </w:rPr>
            </w:pPr>
            <w:r>
              <w:rPr>
                <w:rFonts w:eastAsia="Times New Roman"/>
                <w:color w:val="111111"/>
                <w:w w:val="94"/>
                <w:sz w:val="24"/>
                <w:szCs w:val="24"/>
                <w:highlight w:val="white"/>
              </w:rPr>
              <w:t>989</w:t>
            </w:r>
          </w:p>
        </w:tc>
        <w:tc>
          <w:tcPr>
            <w:tcW w:w="540" w:type="dxa"/>
            <w:vAlign w:val="bottom"/>
          </w:tcPr>
          <w:p w14:paraId="620FBCF5" w14:textId="77777777" w:rsidR="001D5259" w:rsidRDefault="001D5259">
            <w:pPr>
              <w:rPr>
                <w:sz w:val="24"/>
                <w:szCs w:val="24"/>
              </w:rPr>
            </w:pPr>
          </w:p>
        </w:tc>
        <w:tc>
          <w:tcPr>
            <w:tcW w:w="300" w:type="dxa"/>
            <w:gridSpan w:val="2"/>
            <w:shd w:val="clear" w:color="auto" w:fill="FBFBF3"/>
            <w:vAlign w:val="bottom"/>
          </w:tcPr>
          <w:p w14:paraId="10D0EBC2" w14:textId="77777777" w:rsidR="001D5259" w:rsidRDefault="00437B5C">
            <w:pPr>
              <w:rPr>
                <w:sz w:val="20"/>
                <w:szCs w:val="20"/>
              </w:rPr>
            </w:pPr>
            <w:r>
              <w:rPr>
                <w:rFonts w:eastAsia="Times New Roman"/>
                <w:color w:val="111111"/>
                <w:w w:val="93"/>
                <w:sz w:val="24"/>
                <w:szCs w:val="24"/>
                <w:highlight w:val="white"/>
              </w:rPr>
              <w:t>8,3</w:t>
            </w:r>
          </w:p>
        </w:tc>
        <w:tc>
          <w:tcPr>
            <w:tcW w:w="600" w:type="dxa"/>
            <w:vAlign w:val="bottom"/>
          </w:tcPr>
          <w:p w14:paraId="39F12268" w14:textId="77777777" w:rsidR="001D5259" w:rsidRDefault="001D5259">
            <w:pPr>
              <w:rPr>
                <w:sz w:val="24"/>
                <w:szCs w:val="24"/>
              </w:rPr>
            </w:pPr>
          </w:p>
        </w:tc>
        <w:tc>
          <w:tcPr>
            <w:tcW w:w="80" w:type="dxa"/>
            <w:vAlign w:val="bottom"/>
          </w:tcPr>
          <w:p w14:paraId="72C1BAB5" w14:textId="77777777" w:rsidR="001D5259" w:rsidRDefault="001D5259">
            <w:pPr>
              <w:rPr>
                <w:sz w:val="24"/>
                <w:szCs w:val="24"/>
              </w:rPr>
            </w:pPr>
          </w:p>
        </w:tc>
        <w:tc>
          <w:tcPr>
            <w:tcW w:w="300" w:type="dxa"/>
            <w:gridSpan w:val="3"/>
            <w:shd w:val="clear" w:color="auto" w:fill="FBFBF3"/>
            <w:vAlign w:val="bottom"/>
          </w:tcPr>
          <w:p w14:paraId="0D24A42C" w14:textId="77777777" w:rsidR="001D5259" w:rsidRDefault="00437B5C">
            <w:pPr>
              <w:rPr>
                <w:sz w:val="20"/>
                <w:szCs w:val="20"/>
              </w:rPr>
            </w:pPr>
            <w:r>
              <w:rPr>
                <w:rFonts w:eastAsia="Times New Roman"/>
                <w:color w:val="111111"/>
                <w:w w:val="93"/>
                <w:sz w:val="24"/>
                <w:szCs w:val="24"/>
                <w:highlight w:val="white"/>
              </w:rPr>
              <w:t>3,1</w:t>
            </w:r>
          </w:p>
        </w:tc>
        <w:tc>
          <w:tcPr>
            <w:tcW w:w="600" w:type="dxa"/>
            <w:vAlign w:val="bottom"/>
          </w:tcPr>
          <w:p w14:paraId="51BAED8C" w14:textId="77777777" w:rsidR="001D5259" w:rsidRDefault="001D5259">
            <w:pPr>
              <w:rPr>
                <w:sz w:val="24"/>
                <w:szCs w:val="24"/>
              </w:rPr>
            </w:pPr>
          </w:p>
        </w:tc>
        <w:tc>
          <w:tcPr>
            <w:tcW w:w="300" w:type="dxa"/>
            <w:gridSpan w:val="2"/>
            <w:shd w:val="clear" w:color="auto" w:fill="FBFBF3"/>
            <w:vAlign w:val="bottom"/>
          </w:tcPr>
          <w:p w14:paraId="0B37EB3B" w14:textId="77777777" w:rsidR="001D5259" w:rsidRDefault="00437B5C">
            <w:pPr>
              <w:rPr>
                <w:sz w:val="20"/>
                <w:szCs w:val="20"/>
              </w:rPr>
            </w:pPr>
            <w:r>
              <w:rPr>
                <w:rFonts w:eastAsia="Times New Roman"/>
                <w:color w:val="111111"/>
                <w:w w:val="93"/>
                <w:sz w:val="24"/>
                <w:szCs w:val="24"/>
                <w:highlight w:val="white"/>
              </w:rPr>
              <w:t>0,2</w:t>
            </w:r>
          </w:p>
        </w:tc>
        <w:tc>
          <w:tcPr>
            <w:tcW w:w="600" w:type="dxa"/>
            <w:vAlign w:val="bottom"/>
          </w:tcPr>
          <w:p w14:paraId="7B47E1F7" w14:textId="77777777" w:rsidR="001D5259" w:rsidRDefault="001D5259">
            <w:pPr>
              <w:rPr>
                <w:sz w:val="24"/>
                <w:szCs w:val="24"/>
              </w:rPr>
            </w:pPr>
          </w:p>
        </w:tc>
        <w:tc>
          <w:tcPr>
            <w:tcW w:w="300" w:type="dxa"/>
            <w:gridSpan w:val="2"/>
            <w:shd w:val="clear" w:color="auto" w:fill="FBFBF3"/>
            <w:vAlign w:val="bottom"/>
          </w:tcPr>
          <w:p w14:paraId="0FB4AF07" w14:textId="77777777" w:rsidR="001D5259" w:rsidRDefault="00437B5C">
            <w:pPr>
              <w:rPr>
                <w:sz w:val="20"/>
                <w:szCs w:val="20"/>
              </w:rPr>
            </w:pPr>
            <w:r>
              <w:rPr>
                <w:rFonts w:eastAsia="Times New Roman"/>
                <w:color w:val="111111"/>
                <w:w w:val="93"/>
                <w:sz w:val="24"/>
                <w:szCs w:val="24"/>
                <w:highlight w:val="white"/>
              </w:rPr>
              <w:t>6,7</w:t>
            </w:r>
          </w:p>
        </w:tc>
        <w:tc>
          <w:tcPr>
            <w:tcW w:w="600" w:type="dxa"/>
            <w:vAlign w:val="bottom"/>
          </w:tcPr>
          <w:p w14:paraId="21AB6168" w14:textId="77777777" w:rsidR="001D5259" w:rsidRDefault="001D5259">
            <w:pPr>
              <w:rPr>
                <w:sz w:val="24"/>
                <w:szCs w:val="24"/>
              </w:rPr>
            </w:pPr>
          </w:p>
        </w:tc>
        <w:tc>
          <w:tcPr>
            <w:tcW w:w="300" w:type="dxa"/>
            <w:gridSpan w:val="2"/>
            <w:shd w:val="clear" w:color="auto" w:fill="FBFBF3"/>
            <w:vAlign w:val="bottom"/>
          </w:tcPr>
          <w:p w14:paraId="46C49FA8" w14:textId="77777777" w:rsidR="001D5259" w:rsidRDefault="00437B5C">
            <w:pPr>
              <w:rPr>
                <w:sz w:val="20"/>
                <w:szCs w:val="20"/>
              </w:rPr>
            </w:pPr>
            <w:r>
              <w:rPr>
                <w:rFonts w:eastAsia="Times New Roman"/>
                <w:color w:val="111111"/>
                <w:w w:val="93"/>
                <w:sz w:val="24"/>
                <w:szCs w:val="24"/>
                <w:highlight w:val="white"/>
              </w:rPr>
              <w:t>1,6</w:t>
            </w:r>
          </w:p>
        </w:tc>
        <w:tc>
          <w:tcPr>
            <w:tcW w:w="600" w:type="dxa"/>
            <w:vAlign w:val="bottom"/>
          </w:tcPr>
          <w:p w14:paraId="002DD7D0" w14:textId="77777777" w:rsidR="001D5259" w:rsidRDefault="001D5259">
            <w:pPr>
              <w:rPr>
                <w:sz w:val="24"/>
                <w:szCs w:val="24"/>
              </w:rPr>
            </w:pPr>
          </w:p>
        </w:tc>
        <w:tc>
          <w:tcPr>
            <w:tcW w:w="120" w:type="dxa"/>
            <w:shd w:val="clear" w:color="auto" w:fill="FBFBF3"/>
            <w:vAlign w:val="bottom"/>
          </w:tcPr>
          <w:p w14:paraId="79BCE9A0" w14:textId="77777777" w:rsidR="001D5259" w:rsidRDefault="00437B5C">
            <w:pPr>
              <w:rPr>
                <w:sz w:val="20"/>
                <w:szCs w:val="20"/>
              </w:rPr>
            </w:pPr>
            <w:r>
              <w:rPr>
                <w:rFonts w:eastAsia="Times New Roman"/>
                <w:color w:val="111111"/>
                <w:w w:val="82"/>
                <w:sz w:val="24"/>
                <w:szCs w:val="24"/>
                <w:highlight w:val="white"/>
              </w:rPr>
              <w:t>6</w:t>
            </w:r>
          </w:p>
        </w:tc>
        <w:tc>
          <w:tcPr>
            <w:tcW w:w="180" w:type="dxa"/>
            <w:vAlign w:val="bottom"/>
          </w:tcPr>
          <w:p w14:paraId="5F5B9FA0" w14:textId="77777777" w:rsidR="001D5259" w:rsidRDefault="001D5259">
            <w:pPr>
              <w:rPr>
                <w:sz w:val="24"/>
                <w:szCs w:val="24"/>
              </w:rPr>
            </w:pPr>
          </w:p>
        </w:tc>
        <w:tc>
          <w:tcPr>
            <w:tcW w:w="600" w:type="dxa"/>
            <w:vAlign w:val="bottom"/>
          </w:tcPr>
          <w:p w14:paraId="5907B921" w14:textId="77777777" w:rsidR="001D5259" w:rsidRDefault="001D5259">
            <w:pPr>
              <w:rPr>
                <w:sz w:val="24"/>
                <w:szCs w:val="24"/>
              </w:rPr>
            </w:pPr>
          </w:p>
        </w:tc>
        <w:tc>
          <w:tcPr>
            <w:tcW w:w="300" w:type="dxa"/>
            <w:shd w:val="clear" w:color="auto" w:fill="FBFBF3"/>
            <w:vAlign w:val="bottom"/>
          </w:tcPr>
          <w:p w14:paraId="1856186F" w14:textId="77777777" w:rsidR="001D5259" w:rsidRDefault="00437B5C">
            <w:pPr>
              <w:jc w:val="right"/>
              <w:rPr>
                <w:sz w:val="20"/>
                <w:szCs w:val="20"/>
              </w:rPr>
            </w:pPr>
            <w:r>
              <w:rPr>
                <w:rFonts w:eastAsia="Times New Roman"/>
                <w:color w:val="111111"/>
                <w:w w:val="93"/>
                <w:sz w:val="24"/>
                <w:szCs w:val="24"/>
                <w:highlight w:val="white"/>
              </w:rPr>
              <w:t>5,1</w:t>
            </w:r>
          </w:p>
        </w:tc>
        <w:tc>
          <w:tcPr>
            <w:tcW w:w="540" w:type="dxa"/>
            <w:tcBorders>
              <w:right w:val="single" w:sz="8" w:space="0" w:color="auto"/>
            </w:tcBorders>
            <w:vAlign w:val="bottom"/>
          </w:tcPr>
          <w:p w14:paraId="39F40DF3" w14:textId="77777777" w:rsidR="001D5259" w:rsidRDefault="001D5259">
            <w:pPr>
              <w:rPr>
                <w:sz w:val="24"/>
                <w:szCs w:val="24"/>
              </w:rPr>
            </w:pPr>
          </w:p>
        </w:tc>
        <w:tc>
          <w:tcPr>
            <w:tcW w:w="0" w:type="dxa"/>
            <w:vAlign w:val="bottom"/>
          </w:tcPr>
          <w:p w14:paraId="62C802E2" w14:textId="77777777" w:rsidR="001D5259" w:rsidRDefault="001D5259">
            <w:pPr>
              <w:rPr>
                <w:sz w:val="1"/>
                <w:szCs w:val="1"/>
              </w:rPr>
            </w:pPr>
          </w:p>
        </w:tc>
      </w:tr>
      <w:tr w:rsidR="001D5259" w14:paraId="3B199497" w14:textId="77777777">
        <w:trPr>
          <w:trHeight w:val="149"/>
        </w:trPr>
        <w:tc>
          <w:tcPr>
            <w:tcW w:w="80" w:type="dxa"/>
            <w:tcBorders>
              <w:left w:val="single" w:sz="8" w:space="0" w:color="auto"/>
            </w:tcBorders>
            <w:vAlign w:val="bottom"/>
          </w:tcPr>
          <w:p w14:paraId="25494903" w14:textId="77777777" w:rsidR="001D5259" w:rsidRDefault="001D5259">
            <w:pPr>
              <w:rPr>
                <w:sz w:val="12"/>
                <w:szCs w:val="12"/>
              </w:rPr>
            </w:pPr>
          </w:p>
        </w:tc>
        <w:tc>
          <w:tcPr>
            <w:tcW w:w="440" w:type="dxa"/>
            <w:vAlign w:val="bottom"/>
          </w:tcPr>
          <w:p w14:paraId="0782BCCE" w14:textId="77777777" w:rsidR="001D5259" w:rsidRDefault="001D5259">
            <w:pPr>
              <w:rPr>
                <w:sz w:val="12"/>
                <w:szCs w:val="12"/>
              </w:rPr>
            </w:pPr>
          </w:p>
        </w:tc>
        <w:tc>
          <w:tcPr>
            <w:tcW w:w="180" w:type="dxa"/>
            <w:vAlign w:val="bottom"/>
          </w:tcPr>
          <w:p w14:paraId="3D91CD9A" w14:textId="77777777" w:rsidR="001D5259" w:rsidRDefault="001D5259">
            <w:pPr>
              <w:rPr>
                <w:sz w:val="12"/>
                <w:szCs w:val="12"/>
              </w:rPr>
            </w:pPr>
          </w:p>
        </w:tc>
        <w:tc>
          <w:tcPr>
            <w:tcW w:w="120" w:type="dxa"/>
            <w:vAlign w:val="bottom"/>
          </w:tcPr>
          <w:p w14:paraId="1D897194" w14:textId="77777777" w:rsidR="001D5259" w:rsidRDefault="001D5259">
            <w:pPr>
              <w:rPr>
                <w:sz w:val="12"/>
                <w:szCs w:val="12"/>
              </w:rPr>
            </w:pPr>
          </w:p>
        </w:tc>
        <w:tc>
          <w:tcPr>
            <w:tcW w:w="140" w:type="dxa"/>
            <w:vAlign w:val="bottom"/>
          </w:tcPr>
          <w:p w14:paraId="3CD6EC12" w14:textId="77777777" w:rsidR="001D5259" w:rsidRDefault="001D5259">
            <w:pPr>
              <w:rPr>
                <w:sz w:val="12"/>
                <w:szCs w:val="12"/>
              </w:rPr>
            </w:pPr>
          </w:p>
        </w:tc>
        <w:tc>
          <w:tcPr>
            <w:tcW w:w="240" w:type="dxa"/>
            <w:vAlign w:val="bottom"/>
          </w:tcPr>
          <w:p w14:paraId="1C2B35F3" w14:textId="77777777" w:rsidR="001D5259" w:rsidRDefault="001D5259">
            <w:pPr>
              <w:rPr>
                <w:sz w:val="12"/>
                <w:szCs w:val="12"/>
              </w:rPr>
            </w:pPr>
          </w:p>
        </w:tc>
        <w:tc>
          <w:tcPr>
            <w:tcW w:w="60" w:type="dxa"/>
            <w:vAlign w:val="bottom"/>
          </w:tcPr>
          <w:p w14:paraId="40C162B9" w14:textId="77777777" w:rsidR="001D5259" w:rsidRDefault="001D5259">
            <w:pPr>
              <w:rPr>
                <w:sz w:val="12"/>
                <w:szCs w:val="12"/>
              </w:rPr>
            </w:pPr>
          </w:p>
        </w:tc>
        <w:tc>
          <w:tcPr>
            <w:tcW w:w="20" w:type="dxa"/>
            <w:vAlign w:val="bottom"/>
          </w:tcPr>
          <w:p w14:paraId="55F53CEE" w14:textId="77777777" w:rsidR="001D5259" w:rsidRDefault="001D5259">
            <w:pPr>
              <w:rPr>
                <w:sz w:val="12"/>
                <w:szCs w:val="12"/>
              </w:rPr>
            </w:pPr>
          </w:p>
        </w:tc>
        <w:tc>
          <w:tcPr>
            <w:tcW w:w="480" w:type="dxa"/>
            <w:gridSpan w:val="2"/>
            <w:vAlign w:val="bottom"/>
          </w:tcPr>
          <w:p w14:paraId="3C2F5B9D" w14:textId="77777777" w:rsidR="001D5259" w:rsidRDefault="001D5259">
            <w:pPr>
              <w:rPr>
                <w:sz w:val="12"/>
                <w:szCs w:val="12"/>
              </w:rPr>
            </w:pPr>
          </w:p>
        </w:tc>
        <w:tc>
          <w:tcPr>
            <w:tcW w:w="840" w:type="dxa"/>
            <w:gridSpan w:val="3"/>
            <w:vAlign w:val="bottom"/>
          </w:tcPr>
          <w:p w14:paraId="7FDA781D" w14:textId="77777777" w:rsidR="001D5259" w:rsidRDefault="001D5259">
            <w:pPr>
              <w:rPr>
                <w:sz w:val="12"/>
                <w:szCs w:val="12"/>
              </w:rPr>
            </w:pPr>
          </w:p>
        </w:tc>
        <w:tc>
          <w:tcPr>
            <w:tcW w:w="600" w:type="dxa"/>
            <w:vAlign w:val="bottom"/>
          </w:tcPr>
          <w:p w14:paraId="7B3EE7D1" w14:textId="77777777" w:rsidR="001D5259" w:rsidRDefault="001D5259">
            <w:pPr>
              <w:rPr>
                <w:sz w:val="12"/>
                <w:szCs w:val="12"/>
              </w:rPr>
            </w:pPr>
          </w:p>
        </w:tc>
        <w:tc>
          <w:tcPr>
            <w:tcW w:w="200" w:type="dxa"/>
            <w:gridSpan w:val="2"/>
            <w:vAlign w:val="bottom"/>
          </w:tcPr>
          <w:p w14:paraId="375043B9" w14:textId="77777777" w:rsidR="001D5259" w:rsidRDefault="001D5259">
            <w:pPr>
              <w:rPr>
                <w:sz w:val="12"/>
                <w:szCs w:val="12"/>
              </w:rPr>
            </w:pPr>
          </w:p>
        </w:tc>
        <w:tc>
          <w:tcPr>
            <w:tcW w:w="180" w:type="dxa"/>
            <w:gridSpan w:val="2"/>
            <w:vAlign w:val="bottom"/>
          </w:tcPr>
          <w:p w14:paraId="1D42E15B" w14:textId="77777777" w:rsidR="001D5259" w:rsidRDefault="001D5259">
            <w:pPr>
              <w:rPr>
                <w:sz w:val="12"/>
                <w:szCs w:val="12"/>
              </w:rPr>
            </w:pPr>
          </w:p>
        </w:tc>
        <w:tc>
          <w:tcPr>
            <w:tcW w:w="600" w:type="dxa"/>
            <w:vAlign w:val="bottom"/>
          </w:tcPr>
          <w:p w14:paraId="29CC2F09" w14:textId="77777777" w:rsidR="001D5259" w:rsidRDefault="001D5259">
            <w:pPr>
              <w:rPr>
                <w:sz w:val="12"/>
                <w:szCs w:val="12"/>
              </w:rPr>
            </w:pPr>
          </w:p>
        </w:tc>
        <w:tc>
          <w:tcPr>
            <w:tcW w:w="300" w:type="dxa"/>
            <w:gridSpan w:val="2"/>
            <w:vAlign w:val="bottom"/>
          </w:tcPr>
          <w:p w14:paraId="193530FB" w14:textId="77777777" w:rsidR="001D5259" w:rsidRDefault="001D5259">
            <w:pPr>
              <w:rPr>
                <w:sz w:val="12"/>
                <w:szCs w:val="12"/>
              </w:rPr>
            </w:pPr>
          </w:p>
        </w:tc>
        <w:tc>
          <w:tcPr>
            <w:tcW w:w="600" w:type="dxa"/>
            <w:vAlign w:val="bottom"/>
          </w:tcPr>
          <w:p w14:paraId="28A4D651" w14:textId="77777777" w:rsidR="001D5259" w:rsidRDefault="001D5259">
            <w:pPr>
              <w:rPr>
                <w:sz w:val="12"/>
                <w:szCs w:val="12"/>
              </w:rPr>
            </w:pPr>
          </w:p>
        </w:tc>
        <w:tc>
          <w:tcPr>
            <w:tcW w:w="120" w:type="dxa"/>
            <w:vAlign w:val="bottom"/>
          </w:tcPr>
          <w:p w14:paraId="56BE9FB1" w14:textId="77777777" w:rsidR="001D5259" w:rsidRDefault="001D5259">
            <w:pPr>
              <w:rPr>
                <w:sz w:val="12"/>
                <w:szCs w:val="12"/>
              </w:rPr>
            </w:pPr>
          </w:p>
        </w:tc>
        <w:tc>
          <w:tcPr>
            <w:tcW w:w="180" w:type="dxa"/>
            <w:vAlign w:val="bottom"/>
          </w:tcPr>
          <w:p w14:paraId="6A0120F7" w14:textId="77777777" w:rsidR="001D5259" w:rsidRDefault="001D5259">
            <w:pPr>
              <w:rPr>
                <w:sz w:val="12"/>
                <w:szCs w:val="12"/>
              </w:rPr>
            </w:pPr>
          </w:p>
        </w:tc>
        <w:tc>
          <w:tcPr>
            <w:tcW w:w="720" w:type="dxa"/>
            <w:gridSpan w:val="2"/>
            <w:vAlign w:val="bottom"/>
          </w:tcPr>
          <w:p w14:paraId="485A9180" w14:textId="77777777" w:rsidR="001D5259" w:rsidRDefault="001D5259">
            <w:pPr>
              <w:rPr>
                <w:sz w:val="12"/>
                <w:szCs w:val="12"/>
              </w:rPr>
            </w:pPr>
          </w:p>
        </w:tc>
        <w:tc>
          <w:tcPr>
            <w:tcW w:w="180" w:type="dxa"/>
            <w:vAlign w:val="bottom"/>
          </w:tcPr>
          <w:p w14:paraId="558CB94F" w14:textId="77777777" w:rsidR="001D5259" w:rsidRDefault="001D5259">
            <w:pPr>
              <w:rPr>
                <w:sz w:val="12"/>
                <w:szCs w:val="12"/>
              </w:rPr>
            </w:pPr>
          </w:p>
        </w:tc>
        <w:tc>
          <w:tcPr>
            <w:tcW w:w="900" w:type="dxa"/>
            <w:gridSpan w:val="3"/>
            <w:vAlign w:val="bottom"/>
          </w:tcPr>
          <w:p w14:paraId="12ADF56D" w14:textId="77777777" w:rsidR="001D5259" w:rsidRDefault="001D5259">
            <w:pPr>
              <w:rPr>
                <w:sz w:val="12"/>
                <w:szCs w:val="12"/>
              </w:rPr>
            </w:pPr>
          </w:p>
        </w:tc>
        <w:tc>
          <w:tcPr>
            <w:tcW w:w="900" w:type="dxa"/>
            <w:gridSpan w:val="2"/>
            <w:vAlign w:val="bottom"/>
          </w:tcPr>
          <w:p w14:paraId="36AD1563" w14:textId="77777777" w:rsidR="001D5259" w:rsidRDefault="001D5259">
            <w:pPr>
              <w:rPr>
                <w:sz w:val="12"/>
                <w:szCs w:val="12"/>
              </w:rPr>
            </w:pPr>
          </w:p>
        </w:tc>
        <w:tc>
          <w:tcPr>
            <w:tcW w:w="540" w:type="dxa"/>
            <w:tcBorders>
              <w:right w:val="single" w:sz="8" w:space="0" w:color="auto"/>
            </w:tcBorders>
            <w:vAlign w:val="bottom"/>
          </w:tcPr>
          <w:p w14:paraId="291A590C" w14:textId="77777777" w:rsidR="001D5259" w:rsidRDefault="001D5259">
            <w:pPr>
              <w:rPr>
                <w:sz w:val="12"/>
                <w:szCs w:val="12"/>
              </w:rPr>
            </w:pPr>
          </w:p>
        </w:tc>
        <w:tc>
          <w:tcPr>
            <w:tcW w:w="0" w:type="dxa"/>
            <w:vAlign w:val="bottom"/>
          </w:tcPr>
          <w:p w14:paraId="72D6F247" w14:textId="77777777" w:rsidR="001D5259" w:rsidRDefault="001D5259">
            <w:pPr>
              <w:rPr>
                <w:sz w:val="1"/>
                <w:szCs w:val="1"/>
              </w:rPr>
            </w:pPr>
          </w:p>
        </w:tc>
      </w:tr>
      <w:tr w:rsidR="001D5259" w14:paraId="7BFAE728" w14:textId="77777777">
        <w:trPr>
          <w:trHeight w:val="276"/>
        </w:trPr>
        <w:tc>
          <w:tcPr>
            <w:tcW w:w="80" w:type="dxa"/>
            <w:tcBorders>
              <w:left w:val="single" w:sz="8" w:space="0" w:color="auto"/>
            </w:tcBorders>
            <w:vAlign w:val="bottom"/>
          </w:tcPr>
          <w:p w14:paraId="5F663600" w14:textId="77777777" w:rsidR="001D5259" w:rsidRDefault="001D5259">
            <w:pPr>
              <w:rPr>
                <w:sz w:val="24"/>
                <w:szCs w:val="24"/>
              </w:rPr>
            </w:pPr>
          </w:p>
        </w:tc>
        <w:tc>
          <w:tcPr>
            <w:tcW w:w="440" w:type="dxa"/>
            <w:vAlign w:val="bottom"/>
          </w:tcPr>
          <w:p w14:paraId="6F329356" w14:textId="77777777" w:rsidR="001D5259" w:rsidRDefault="001D5259">
            <w:pPr>
              <w:rPr>
                <w:sz w:val="24"/>
                <w:szCs w:val="24"/>
              </w:rPr>
            </w:pPr>
          </w:p>
        </w:tc>
        <w:tc>
          <w:tcPr>
            <w:tcW w:w="180" w:type="dxa"/>
            <w:vAlign w:val="bottom"/>
          </w:tcPr>
          <w:p w14:paraId="024B3552" w14:textId="77777777" w:rsidR="001D5259" w:rsidRDefault="001D5259">
            <w:pPr>
              <w:rPr>
                <w:sz w:val="24"/>
                <w:szCs w:val="24"/>
              </w:rPr>
            </w:pPr>
          </w:p>
        </w:tc>
        <w:tc>
          <w:tcPr>
            <w:tcW w:w="120" w:type="dxa"/>
            <w:vAlign w:val="bottom"/>
          </w:tcPr>
          <w:p w14:paraId="1A492DA2" w14:textId="77777777" w:rsidR="001D5259" w:rsidRDefault="001D5259">
            <w:pPr>
              <w:rPr>
                <w:sz w:val="24"/>
                <w:szCs w:val="24"/>
              </w:rPr>
            </w:pPr>
          </w:p>
        </w:tc>
        <w:tc>
          <w:tcPr>
            <w:tcW w:w="140" w:type="dxa"/>
            <w:vAlign w:val="bottom"/>
          </w:tcPr>
          <w:p w14:paraId="04686517" w14:textId="77777777" w:rsidR="001D5259" w:rsidRDefault="001D5259">
            <w:pPr>
              <w:rPr>
                <w:sz w:val="24"/>
                <w:szCs w:val="24"/>
              </w:rPr>
            </w:pPr>
          </w:p>
        </w:tc>
        <w:tc>
          <w:tcPr>
            <w:tcW w:w="240" w:type="dxa"/>
            <w:vAlign w:val="bottom"/>
          </w:tcPr>
          <w:p w14:paraId="33FAE78B" w14:textId="77777777" w:rsidR="001D5259" w:rsidRDefault="001D5259">
            <w:pPr>
              <w:rPr>
                <w:sz w:val="24"/>
                <w:szCs w:val="24"/>
              </w:rPr>
            </w:pPr>
          </w:p>
        </w:tc>
        <w:tc>
          <w:tcPr>
            <w:tcW w:w="60" w:type="dxa"/>
            <w:vAlign w:val="bottom"/>
          </w:tcPr>
          <w:p w14:paraId="3B917E36" w14:textId="77777777" w:rsidR="001D5259" w:rsidRDefault="001D5259">
            <w:pPr>
              <w:rPr>
                <w:sz w:val="24"/>
                <w:szCs w:val="24"/>
              </w:rPr>
            </w:pPr>
          </w:p>
        </w:tc>
        <w:tc>
          <w:tcPr>
            <w:tcW w:w="20" w:type="dxa"/>
            <w:vAlign w:val="bottom"/>
          </w:tcPr>
          <w:p w14:paraId="57A3B8BB" w14:textId="77777777" w:rsidR="001D5259" w:rsidRDefault="001D5259">
            <w:pPr>
              <w:rPr>
                <w:sz w:val="24"/>
                <w:szCs w:val="24"/>
              </w:rPr>
            </w:pPr>
          </w:p>
        </w:tc>
        <w:tc>
          <w:tcPr>
            <w:tcW w:w="120" w:type="dxa"/>
            <w:vAlign w:val="bottom"/>
          </w:tcPr>
          <w:p w14:paraId="3EF2B2FA" w14:textId="77777777" w:rsidR="001D5259" w:rsidRDefault="001D5259">
            <w:pPr>
              <w:rPr>
                <w:sz w:val="24"/>
                <w:szCs w:val="24"/>
              </w:rPr>
            </w:pPr>
          </w:p>
        </w:tc>
        <w:tc>
          <w:tcPr>
            <w:tcW w:w="360" w:type="dxa"/>
            <w:vAlign w:val="bottom"/>
          </w:tcPr>
          <w:p w14:paraId="7FC900E0" w14:textId="77777777" w:rsidR="001D5259" w:rsidRDefault="001D5259">
            <w:pPr>
              <w:rPr>
                <w:sz w:val="24"/>
                <w:szCs w:val="24"/>
              </w:rPr>
            </w:pPr>
          </w:p>
        </w:tc>
        <w:tc>
          <w:tcPr>
            <w:tcW w:w="540" w:type="dxa"/>
            <w:vAlign w:val="bottom"/>
          </w:tcPr>
          <w:p w14:paraId="5D338C55" w14:textId="77777777" w:rsidR="001D5259" w:rsidRDefault="001D5259">
            <w:pPr>
              <w:rPr>
                <w:sz w:val="24"/>
                <w:szCs w:val="24"/>
              </w:rPr>
            </w:pPr>
          </w:p>
        </w:tc>
        <w:tc>
          <w:tcPr>
            <w:tcW w:w="120" w:type="dxa"/>
            <w:vAlign w:val="bottom"/>
          </w:tcPr>
          <w:p w14:paraId="1D9B7591" w14:textId="77777777" w:rsidR="001D5259" w:rsidRDefault="001D5259">
            <w:pPr>
              <w:rPr>
                <w:sz w:val="24"/>
                <w:szCs w:val="24"/>
              </w:rPr>
            </w:pPr>
          </w:p>
        </w:tc>
        <w:tc>
          <w:tcPr>
            <w:tcW w:w="180" w:type="dxa"/>
            <w:vAlign w:val="bottom"/>
          </w:tcPr>
          <w:p w14:paraId="6FFA0999" w14:textId="77777777" w:rsidR="001D5259" w:rsidRDefault="001D5259">
            <w:pPr>
              <w:rPr>
                <w:sz w:val="24"/>
                <w:szCs w:val="24"/>
              </w:rPr>
            </w:pPr>
          </w:p>
        </w:tc>
        <w:tc>
          <w:tcPr>
            <w:tcW w:w="600" w:type="dxa"/>
            <w:tcBorders>
              <w:right w:val="single" w:sz="8" w:space="0" w:color="FBFBF3"/>
            </w:tcBorders>
            <w:vAlign w:val="bottom"/>
          </w:tcPr>
          <w:p w14:paraId="664F2F30" w14:textId="77777777" w:rsidR="001D5259" w:rsidRDefault="001D5259">
            <w:pPr>
              <w:rPr>
                <w:sz w:val="24"/>
                <w:szCs w:val="24"/>
              </w:rPr>
            </w:pPr>
          </w:p>
        </w:tc>
        <w:tc>
          <w:tcPr>
            <w:tcW w:w="80" w:type="dxa"/>
            <w:vAlign w:val="bottom"/>
          </w:tcPr>
          <w:p w14:paraId="06D220FA" w14:textId="77777777" w:rsidR="001D5259" w:rsidRDefault="001D5259">
            <w:pPr>
              <w:rPr>
                <w:sz w:val="24"/>
                <w:szCs w:val="24"/>
              </w:rPr>
            </w:pPr>
          </w:p>
        </w:tc>
        <w:tc>
          <w:tcPr>
            <w:tcW w:w="120" w:type="dxa"/>
            <w:vAlign w:val="bottom"/>
          </w:tcPr>
          <w:p w14:paraId="4647D6CF" w14:textId="77777777" w:rsidR="001D5259" w:rsidRDefault="001D5259">
            <w:pPr>
              <w:rPr>
                <w:sz w:val="24"/>
                <w:szCs w:val="24"/>
              </w:rPr>
            </w:pPr>
          </w:p>
        </w:tc>
        <w:tc>
          <w:tcPr>
            <w:tcW w:w="60" w:type="dxa"/>
            <w:vAlign w:val="bottom"/>
          </w:tcPr>
          <w:p w14:paraId="4D08A1AF" w14:textId="77777777" w:rsidR="001D5259" w:rsidRDefault="001D5259">
            <w:pPr>
              <w:rPr>
                <w:sz w:val="24"/>
                <w:szCs w:val="24"/>
              </w:rPr>
            </w:pPr>
          </w:p>
        </w:tc>
        <w:tc>
          <w:tcPr>
            <w:tcW w:w="120" w:type="dxa"/>
            <w:vAlign w:val="bottom"/>
          </w:tcPr>
          <w:p w14:paraId="5F2F9249" w14:textId="77777777" w:rsidR="001D5259" w:rsidRDefault="001D5259">
            <w:pPr>
              <w:rPr>
                <w:sz w:val="24"/>
                <w:szCs w:val="24"/>
              </w:rPr>
            </w:pPr>
          </w:p>
        </w:tc>
        <w:tc>
          <w:tcPr>
            <w:tcW w:w="600" w:type="dxa"/>
            <w:vAlign w:val="bottom"/>
          </w:tcPr>
          <w:p w14:paraId="3F0BE0F2" w14:textId="77777777" w:rsidR="001D5259" w:rsidRDefault="001D5259">
            <w:pPr>
              <w:rPr>
                <w:sz w:val="24"/>
                <w:szCs w:val="24"/>
              </w:rPr>
            </w:pPr>
          </w:p>
        </w:tc>
        <w:tc>
          <w:tcPr>
            <w:tcW w:w="120" w:type="dxa"/>
            <w:vAlign w:val="bottom"/>
          </w:tcPr>
          <w:p w14:paraId="45C1895E" w14:textId="77777777" w:rsidR="001D5259" w:rsidRDefault="001D5259">
            <w:pPr>
              <w:rPr>
                <w:sz w:val="24"/>
                <w:szCs w:val="24"/>
              </w:rPr>
            </w:pPr>
          </w:p>
        </w:tc>
        <w:tc>
          <w:tcPr>
            <w:tcW w:w="180" w:type="dxa"/>
            <w:vAlign w:val="bottom"/>
          </w:tcPr>
          <w:p w14:paraId="2CBFB2BE" w14:textId="77777777" w:rsidR="001D5259" w:rsidRDefault="001D5259">
            <w:pPr>
              <w:rPr>
                <w:sz w:val="24"/>
                <w:szCs w:val="24"/>
              </w:rPr>
            </w:pPr>
          </w:p>
        </w:tc>
        <w:tc>
          <w:tcPr>
            <w:tcW w:w="600" w:type="dxa"/>
            <w:vAlign w:val="bottom"/>
          </w:tcPr>
          <w:p w14:paraId="5138E376" w14:textId="77777777" w:rsidR="001D5259" w:rsidRDefault="001D5259">
            <w:pPr>
              <w:rPr>
                <w:sz w:val="24"/>
                <w:szCs w:val="24"/>
              </w:rPr>
            </w:pPr>
          </w:p>
        </w:tc>
        <w:tc>
          <w:tcPr>
            <w:tcW w:w="120" w:type="dxa"/>
            <w:vAlign w:val="bottom"/>
          </w:tcPr>
          <w:p w14:paraId="0E7B07CD" w14:textId="77777777" w:rsidR="001D5259" w:rsidRDefault="001D5259">
            <w:pPr>
              <w:rPr>
                <w:sz w:val="24"/>
                <w:szCs w:val="24"/>
              </w:rPr>
            </w:pPr>
          </w:p>
        </w:tc>
        <w:tc>
          <w:tcPr>
            <w:tcW w:w="180" w:type="dxa"/>
            <w:vAlign w:val="bottom"/>
          </w:tcPr>
          <w:p w14:paraId="20E70676" w14:textId="77777777" w:rsidR="001D5259" w:rsidRDefault="001D5259">
            <w:pPr>
              <w:rPr>
                <w:sz w:val="24"/>
                <w:szCs w:val="24"/>
              </w:rPr>
            </w:pPr>
          </w:p>
        </w:tc>
        <w:tc>
          <w:tcPr>
            <w:tcW w:w="600" w:type="dxa"/>
            <w:vAlign w:val="bottom"/>
          </w:tcPr>
          <w:p w14:paraId="59EF9F2D" w14:textId="77777777" w:rsidR="001D5259" w:rsidRDefault="001D5259">
            <w:pPr>
              <w:rPr>
                <w:sz w:val="24"/>
                <w:szCs w:val="24"/>
              </w:rPr>
            </w:pPr>
          </w:p>
        </w:tc>
        <w:tc>
          <w:tcPr>
            <w:tcW w:w="120" w:type="dxa"/>
            <w:vAlign w:val="bottom"/>
          </w:tcPr>
          <w:p w14:paraId="58BA7808" w14:textId="77777777" w:rsidR="001D5259" w:rsidRDefault="001D5259">
            <w:pPr>
              <w:rPr>
                <w:sz w:val="24"/>
                <w:szCs w:val="24"/>
              </w:rPr>
            </w:pPr>
          </w:p>
        </w:tc>
        <w:tc>
          <w:tcPr>
            <w:tcW w:w="180" w:type="dxa"/>
            <w:vAlign w:val="bottom"/>
          </w:tcPr>
          <w:p w14:paraId="049BC053" w14:textId="77777777" w:rsidR="001D5259" w:rsidRDefault="001D5259">
            <w:pPr>
              <w:rPr>
                <w:sz w:val="24"/>
                <w:szCs w:val="24"/>
              </w:rPr>
            </w:pPr>
          </w:p>
        </w:tc>
        <w:tc>
          <w:tcPr>
            <w:tcW w:w="600" w:type="dxa"/>
            <w:vAlign w:val="bottom"/>
          </w:tcPr>
          <w:p w14:paraId="662DD577" w14:textId="77777777" w:rsidR="001D5259" w:rsidRDefault="001D5259">
            <w:pPr>
              <w:rPr>
                <w:sz w:val="24"/>
                <w:szCs w:val="24"/>
              </w:rPr>
            </w:pPr>
          </w:p>
        </w:tc>
        <w:tc>
          <w:tcPr>
            <w:tcW w:w="120" w:type="dxa"/>
            <w:vAlign w:val="bottom"/>
          </w:tcPr>
          <w:p w14:paraId="0763219B" w14:textId="77777777" w:rsidR="001D5259" w:rsidRDefault="001D5259">
            <w:pPr>
              <w:rPr>
                <w:sz w:val="24"/>
                <w:szCs w:val="24"/>
              </w:rPr>
            </w:pPr>
          </w:p>
        </w:tc>
        <w:tc>
          <w:tcPr>
            <w:tcW w:w="180" w:type="dxa"/>
            <w:vAlign w:val="bottom"/>
          </w:tcPr>
          <w:p w14:paraId="010CF5F4" w14:textId="77777777" w:rsidR="001D5259" w:rsidRDefault="001D5259">
            <w:pPr>
              <w:rPr>
                <w:sz w:val="24"/>
                <w:szCs w:val="24"/>
              </w:rPr>
            </w:pPr>
          </w:p>
        </w:tc>
        <w:tc>
          <w:tcPr>
            <w:tcW w:w="600" w:type="dxa"/>
            <w:vAlign w:val="bottom"/>
          </w:tcPr>
          <w:p w14:paraId="69443F6B" w14:textId="77777777" w:rsidR="001D5259" w:rsidRDefault="001D5259">
            <w:pPr>
              <w:rPr>
                <w:sz w:val="24"/>
                <w:szCs w:val="24"/>
              </w:rPr>
            </w:pPr>
          </w:p>
        </w:tc>
        <w:tc>
          <w:tcPr>
            <w:tcW w:w="300" w:type="dxa"/>
            <w:vAlign w:val="bottom"/>
          </w:tcPr>
          <w:p w14:paraId="7A41EB66" w14:textId="77777777" w:rsidR="001D5259" w:rsidRDefault="001D5259">
            <w:pPr>
              <w:rPr>
                <w:sz w:val="24"/>
                <w:szCs w:val="24"/>
              </w:rPr>
            </w:pPr>
          </w:p>
        </w:tc>
        <w:tc>
          <w:tcPr>
            <w:tcW w:w="540" w:type="dxa"/>
            <w:tcBorders>
              <w:right w:val="single" w:sz="8" w:space="0" w:color="auto"/>
            </w:tcBorders>
            <w:vAlign w:val="bottom"/>
          </w:tcPr>
          <w:p w14:paraId="4DF09334" w14:textId="77777777" w:rsidR="001D5259" w:rsidRDefault="001D5259">
            <w:pPr>
              <w:rPr>
                <w:sz w:val="24"/>
                <w:szCs w:val="24"/>
              </w:rPr>
            </w:pPr>
          </w:p>
        </w:tc>
        <w:tc>
          <w:tcPr>
            <w:tcW w:w="0" w:type="dxa"/>
            <w:vAlign w:val="bottom"/>
          </w:tcPr>
          <w:p w14:paraId="214C0224" w14:textId="77777777" w:rsidR="001D5259" w:rsidRDefault="001D5259">
            <w:pPr>
              <w:rPr>
                <w:sz w:val="1"/>
                <w:szCs w:val="1"/>
              </w:rPr>
            </w:pPr>
          </w:p>
        </w:tc>
      </w:tr>
      <w:tr w:rsidR="001D5259" w14:paraId="33F009C0" w14:textId="77777777">
        <w:trPr>
          <w:trHeight w:val="130"/>
        </w:trPr>
        <w:tc>
          <w:tcPr>
            <w:tcW w:w="80" w:type="dxa"/>
            <w:tcBorders>
              <w:left w:val="single" w:sz="8" w:space="0" w:color="auto"/>
            </w:tcBorders>
            <w:vAlign w:val="bottom"/>
          </w:tcPr>
          <w:p w14:paraId="6382DFB1" w14:textId="77777777" w:rsidR="001D5259" w:rsidRDefault="001D5259">
            <w:pPr>
              <w:rPr>
                <w:sz w:val="11"/>
                <w:szCs w:val="11"/>
              </w:rPr>
            </w:pPr>
          </w:p>
        </w:tc>
        <w:tc>
          <w:tcPr>
            <w:tcW w:w="440" w:type="dxa"/>
            <w:vAlign w:val="bottom"/>
          </w:tcPr>
          <w:p w14:paraId="2ECC7460" w14:textId="77777777" w:rsidR="001D5259" w:rsidRDefault="001D5259">
            <w:pPr>
              <w:rPr>
                <w:sz w:val="11"/>
                <w:szCs w:val="11"/>
              </w:rPr>
            </w:pPr>
          </w:p>
        </w:tc>
        <w:tc>
          <w:tcPr>
            <w:tcW w:w="180" w:type="dxa"/>
            <w:vAlign w:val="bottom"/>
          </w:tcPr>
          <w:p w14:paraId="74995001" w14:textId="77777777" w:rsidR="001D5259" w:rsidRDefault="001D5259">
            <w:pPr>
              <w:rPr>
                <w:sz w:val="11"/>
                <w:szCs w:val="11"/>
              </w:rPr>
            </w:pPr>
          </w:p>
        </w:tc>
        <w:tc>
          <w:tcPr>
            <w:tcW w:w="120" w:type="dxa"/>
            <w:vAlign w:val="bottom"/>
          </w:tcPr>
          <w:p w14:paraId="389F1AFE" w14:textId="77777777" w:rsidR="001D5259" w:rsidRDefault="001D5259">
            <w:pPr>
              <w:rPr>
                <w:sz w:val="11"/>
                <w:szCs w:val="11"/>
              </w:rPr>
            </w:pPr>
          </w:p>
        </w:tc>
        <w:tc>
          <w:tcPr>
            <w:tcW w:w="140" w:type="dxa"/>
            <w:vAlign w:val="bottom"/>
          </w:tcPr>
          <w:p w14:paraId="4ADB5A04" w14:textId="77777777" w:rsidR="001D5259" w:rsidRDefault="001D5259">
            <w:pPr>
              <w:rPr>
                <w:sz w:val="11"/>
                <w:szCs w:val="11"/>
              </w:rPr>
            </w:pPr>
          </w:p>
        </w:tc>
        <w:tc>
          <w:tcPr>
            <w:tcW w:w="240" w:type="dxa"/>
            <w:vAlign w:val="bottom"/>
          </w:tcPr>
          <w:p w14:paraId="5C1919D4" w14:textId="77777777" w:rsidR="001D5259" w:rsidRDefault="001D5259">
            <w:pPr>
              <w:rPr>
                <w:sz w:val="11"/>
                <w:szCs w:val="11"/>
              </w:rPr>
            </w:pPr>
          </w:p>
        </w:tc>
        <w:tc>
          <w:tcPr>
            <w:tcW w:w="60" w:type="dxa"/>
            <w:vAlign w:val="bottom"/>
          </w:tcPr>
          <w:p w14:paraId="4A00B3B4" w14:textId="77777777" w:rsidR="001D5259" w:rsidRDefault="001D5259">
            <w:pPr>
              <w:rPr>
                <w:sz w:val="11"/>
                <w:szCs w:val="11"/>
              </w:rPr>
            </w:pPr>
          </w:p>
        </w:tc>
        <w:tc>
          <w:tcPr>
            <w:tcW w:w="20" w:type="dxa"/>
            <w:vAlign w:val="bottom"/>
          </w:tcPr>
          <w:p w14:paraId="17FAEA7E" w14:textId="77777777" w:rsidR="001D5259" w:rsidRDefault="001D5259">
            <w:pPr>
              <w:rPr>
                <w:sz w:val="11"/>
                <w:szCs w:val="11"/>
              </w:rPr>
            </w:pPr>
          </w:p>
        </w:tc>
        <w:tc>
          <w:tcPr>
            <w:tcW w:w="120" w:type="dxa"/>
            <w:vAlign w:val="bottom"/>
          </w:tcPr>
          <w:p w14:paraId="10029F0C" w14:textId="77777777" w:rsidR="001D5259" w:rsidRDefault="001D5259">
            <w:pPr>
              <w:rPr>
                <w:sz w:val="11"/>
                <w:szCs w:val="11"/>
              </w:rPr>
            </w:pPr>
          </w:p>
        </w:tc>
        <w:tc>
          <w:tcPr>
            <w:tcW w:w="360" w:type="dxa"/>
            <w:vAlign w:val="bottom"/>
          </w:tcPr>
          <w:p w14:paraId="4F9C3679" w14:textId="77777777" w:rsidR="001D5259" w:rsidRDefault="001D5259">
            <w:pPr>
              <w:rPr>
                <w:sz w:val="11"/>
                <w:szCs w:val="11"/>
              </w:rPr>
            </w:pPr>
          </w:p>
        </w:tc>
        <w:tc>
          <w:tcPr>
            <w:tcW w:w="540" w:type="dxa"/>
            <w:vAlign w:val="bottom"/>
          </w:tcPr>
          <w:p w14:paraId="36E292C1" w14:textId="77777777" w:rsidR="001D5259" w:rsidRDefault="001D5259">
            <w:pPr>
              <w:rPr>
                <w:sz w:val="11"/>
                <w:szCs w:val="11"/>
              </w:rPr>
            </w:pPr>
          </w:p>
        </w:tc>
        <w:tc>
          <w:tcPr>
            <w:tcW w:w="120" w:type="dxa"/>
            <w:vAlign w:val="bottom"/>
          </w:tcPr>
          <w:p w14:paraId="2D24C4F0" w14:textId="77777777" w:rsidR="001D5259" w:rsidRDefault="001D5259">
            <w:pPr>
              <w:rPr>
                <w:sz w:val="11"/>
                <w:szCs w:val="11"/>
              </w:rPr>
            </w:pPr>
          </w:p>
        </w:tc>
        <w:tc>
          <w:tcPr>
            <w:tcW w:w="180" w:type="dxa"/>
            <w:vAlign w:val="bottom"/>
          </w:tcPr>
          <w:p w14:paraId="76A40852" w14:textId="77777777" w:rsidR="001D5259" w:rsidRDefault="001D5259">
            <w:pPr>
              <w:rPr>
                <w:sz w:val="11"/>
                <w:szCs w:val="11"/>
              </w:rPr>
            </w:pPr>
          </w:p>
        </w:tc>
        <w:tc>
          <w:tcPr>
            <w:tcW w:w="600" w:type="dxa"/>
            <w:vAlign w:val="bottom"/>
          </w:tcPr>
          <w:p w14:paraId="0DE02987" w14:textId="77777777" w:rsidR="001D5259" w:rsidRDefault="001D5259">
            <w:pPr>
              <w:rPr>
                <w:sz w:val="11"/>
                <w:szCs w:val="11"/>
              </w:rPr>
            </w:pPr>
          </w:p>
        </w:tc>
        <w:tc>
          <w:tcPr>
            <w:tcW w:w="80" w:type="dxa"/>
            <w:vAlign w:val="bottom"/>
          </w:tcPr>
          <w:p w14:paraId="6BA5DDB5" w14:textId="77777777" w:rsidR="001D5259" w:rsidRDefault="001D5259">
            <w:pPr>
              <w:rPr>
                <w:sz w:val="11"/>
                <w:szCs w:val="11"/>
              </w:rPr>
            </w:pPr>
          </w:p>
        </w:tc>
        <w:tc>
          <w:tcPr>
            <w:tcW w:w="120" w:type="dxa"/>
            <w:vAlign w:val="bottom"/>
          </w:tcPr>
          <w:p w14:paraId="55375566" w14:textId="77777777" w:rsidR="001D5259" w:rsidRDefault="001D5259">
            <w:pPr>
              <w:rPr>
                <w:sz w:val="11"/>
                <w:szCs w:val="11"/>
              </w:rPr>
            </w:pPr>
          </w:p>
        </w:tc>
        <w:tc>
          <w:tcPr>
            <w:tcW w:w="60" w:type="dxa"/>
            <w:vAlign w:val="bottom"/>
          </w:tcPr>
          <w:p w14:paraId="46D41294" w14:textId="77777777" w:rsidR="001D5259" w:rsidRDefault="001D5259">
            <w:pPr>
              <w:rPr>
                <w:sz w:val="11"/>
                <w:szCs w:val="11"/>
              </w:rPr>
            </w:pPr>
          </w:p>
        </w:tc>
        <w:tc>
          <w:tcPr>
            <w:tcW w:w="120" w:type="dxa"/>
            <w:vAlign w:val="bottom"/>
          </w:tcPr>
          <w:p w14:paraId="50D9A084" w14:textId="77777777" w:rsidR="001D5259" w:rsidRDefault="001D5259">
            <w:pPr>
              <w:rPr>
                <w:sz w:val="11"/>
                <w:szCs w:val="11"/>
              </w:rPr>
            </w:pPr>
          </w:p>
        </w:tc>
        <w:tc>
          <w:tcPr>
            <w:tcW w:w="600" w:type="dxa"/>
            <w:vAlign w:val="bottom"/>
          </w:tcPr>
          <w:p w14:paraId="47EFBF3F" w14:textId="77777777" w:rsidR="001D5259" w:rsidRDefault="001D5259">
            <w:pPr>
              <w:rPr>
                <w:sz w:val="11"/>
                <w:szCs w:val="11"/>
              </w:rPr>
            </w:pPr>
          </w:p>
        </w:tc>
        <w:tc>
          <w:tcPr>
            <w:tcW w:w="120" w:type="dxa"/>
            <w:vAlign w:val="bottom"/>
          </w:tcPr>
          <w:p w14:paraId="53889ED0" w14:textId="77777777" w:rsidR="001D5259" w:rsidRDefault="001D5259">
            <w:pPr>
              <w:rPr>
                <w:sz w:val="11"/>
                <w:szCs w:val="11"/>
              </w:rPr>
            </w:pPr>
          </w:p>
        </w:tc>
        <w:tc>
          <w:tcPr>
            <w:tcW w:w="180" w:type="dxa"/>
            <w:vAlign w:val="bottom"/>
          </w:tcPr>
          <w:p w14:paraId="3B4183FB" w14:textId="77777777" w:rsidR="001D5259" w:rsidRDefault="001D5259">
            <w:pPr>
              <w:rPr>
                <w:sz w:val="11"/>
                <w:szCs w:val="11"/>
              </w:rPr>
            </w:pPr>
          </w:p>
        </w:tc>
        <w:tc>
          <w:tcPr>
            <w:tcW w:w="600" w:type="dxa"/>
            <w:vAlign w:val="bottom"/>
          </w:tcPr>
          <w:p w14:paraId="5B70F5AB" w14:textId="77777777" w:rsidR="001D5259" w:rsidRDefault="001D5259">
            <w:pPr>
              <w:rPr>
                <w:sz w:val="11"/>
                <w:szCs w:val="11"/>
              </w:rPr>
            </w:pPr>
          </w:p>
        </w:tc>
        <w:tc>
          <w:tcPr>
            <w:tcW w:w="120" w:type="dxa"/>
            <w:vAlign w:val="bottom"/>
          </w:tcPr>
          <w:p w14:paraId="178D97E3" w14:textId="77777777" w:rsidR="001D5259" w:rsidRDefault="001D5259">
            <w:pPr>
              <w:rPr>
                <w:sz w:val="11"/>
                <w:szCs w:val="11"/>
              </w:rPr>
            </w:pPr>
          </w:p>
        </w:tc>
        <w:tc>
          <w:tcPr>
            <w:tcW w:w="180" w:type="dxa"/>
            <w:vAlign w:val="bottom"/>
          </w:tcPr>
          <w:p w14:paraId="2E088F1F" w14:textId="77777777" w:rsidR="001D5259" w:rsidRDefault="001D5259">
            <w:pPr>
              <w:rPr>
                <w:sz w:val="11"/>
                <w:szCs w:val="11"/>
              </w:rPr>
            </w:pPr>
          </w:p>
        </w:tc>
        <w:tc>
          <w:tcPr>
            <w:tcW w:w="600" w:type="dxa"/>
            <w:vAlign w:val="bottom"/>
          </w:tcPr>
          <w:p w14:paraId="19675FD2" w14:textId="77777777" w:rsidR="001D5259" w:rsidRDefault="001D5259">
            <w:pPr>
              <w:rPr>
                <w:sz w:val="11"/>
                <w:szCs w:val="11"/>
              </w:rPr>
            </w:pPr>
          </w:p>
        </w:tc>
        <w:tc>
          <w:tcPr>
            <w:tcW w:w="120" w:type="dxa"/>
            <w:vAlign w:val="bottom"/>
          </w:tcPr>
          <w:p w14:paraId="2DD3C0AD" w14:textId="77777777" w:rsidR="001D5259" w:rsidRDefault="001D5259">
            <w:pPr>
              <w:rPr>
                <w:sz w:val="11"/>
                <w:szCs w:val="11"/>
              </w:rPr>
            </w:pPr>
          </w:p>
        </w:tc>
        <w:tc>
          <w:tcPr>
            <w:tcW w:w="180" w:type="dxa"/>
            <w:vAlign w:val="bottom"/>
          </w:tcPr>
          <w:p w14:paraId="2F9367F8" w14:textId="77777777" w:rsidR="001D5259" w:rsidRDefault="001D5259">
            <w:pPr>
              <w:rPr>
                <w:sz w:val="11"/>
                <w:szCs w:val="11"/>
              </w:rPr>
            </w:pPr>
          </w:p>
        </w:tc>
        <w:tc>
          <w:tcPr>
            <w:tcW w:w="600" w:type="dxa"/>
            <w:vAlign w:val="bottom"/>
          </w:tcPr>
          <w:p w14:paraId="450854A2" w14:textId="77777777" w:rsidR="001D5259" w:rsidRDefault="001D5259">
            <w:pPr>
              <w:rPr>
                <w:sz w:val="11"/>
                <w:szCs w:val="11"/>
              </w:rPr>
            </w:pPr>
          </w:p>
        </w:tc>
        <w:tc>
          <w:tcPr>
            <w:tcW w:w="120" w:type="dxa"/>
            <w:vAlign w:val="bottom"/>
          </w:tcPr>
          <w:p w14:paraId="6BA3A5E3" w14:textId="77777777" w:rsidR="001D5259" w:rsidRDefault="001D5259">
            <w:pPr>
              <w:rPr>
                <w:sz w:val="11"/>
                <w:szCs w:val="11"/>
              </w:rPr>
            </w:pPr>
          </w:p>
        </w:tc>
        <w:tc>
          <w:tcPr>
            <w:tcW w:w="180" w:type="dxa"/>
            <w:vAlign w:val="bottom"/>
          </w:tcPr>
          <w:p w14:paraId="001FE9E8" w14:textId="77777777" w:rsidR="001D5259" w:rsidRDefault="001D5259">
            <w:pPr>
              <w:rPr>
                <w:sz w:val="11"/>
                <w:szCs w:val="11"/>
              </w:rPr>
            </w:pPr>
          </w:p>
        </w:tc>
        <w:tc>
          <w:tcPr>
            <w:tcW w:w="600" w:type="dxa"/>
            <w:vAlign w:val="bottom"/>
          </w:tcPr>
          <w:p w14:paraId="635D273F" w14:textId="77777777" w:rsidR="001D5259" w:rsidRDefault="001D5259">
            <w:pPr>
              <w:rPr>
                <w:sz w:val="11"/>
                <w:szCs w:val="11"/>
              </w:rPr>
            </w:pPr>
          </w:p>
        </w:tc>
        <w:tc>
          <w:tcPr>
            <w:tcW w:w="300" w:type="dxa"/>
            <w:vAlign w:val="bottom"/>
          </w:tcPr>
          <w:p w14:paraId="07B77E0C" w14:textId="77777777" w:rsidR="001D5259" w:rsidRDefault="001D5259">
            <w:pPr>
              <w:rPr>
                <w:sz w:val="11"/>
                <w:szCs w:val="11"/>
              </w:rPr>
            </w:pPr>
          </w:p>
        </w:tc>
        <w:tc>
          <w:tcPr>
            <w:tcW w:w="540" w:type="dxa"/>
            <w:tcBorders>
              <w:right w:val="single" w:sz="8" w:space="0" w:color="auto"/>
            </w:tcBorders>
            <w:vAlign w:val="bottom"/>
          </w:tcPr>
          <w:p w14:paraId="256B5246" w14:textId="77777777" w:rsidR="001D5259" w:rsidRDefault="001D5259">
            <w:pPr>
              <w:rPr>
                <w:sz w:val="11"/>
                <w:szCs w:val="11"/>
              </w:rPr>
            </w:pPr>
          </w:p>
        </w:tc>
        <w:tc>
          <w:tcPr>
            <w:tcW w:w="0" w:type="dxa"/>
            <w:vAlign w:val="bottom"/>
          </w:tcPr>
          <w:p w14:paraId="21401EF3" w14:textId="77777777" w:rsidR="001D5259" w:rsidRDefault="001D5259">
            <w:pPr>
              <w:rPr>
                <w:sz w:val="1"/>
                <w:szCs w:val="1"/>
              </w:rPr>
            </w:pPr>
          </w:p>
        </w:tc>
      </w:tr>
      <w:tr w:rsidR="001D5259" w14:paraId="36F29589" w14:textId="77777777">
        <w:trPr>
          <w:trHeight w:val="283"/>
        </w:trPr>
        <w:tc>
          <w:tcPr>
            <w:tcW w:w="80" w:type="dxa"/>
            <w:tcBorders>
              <w:left w:val="single" w:sz="8" w:space="0" w:color="auto"/>
            </w:tcBorders>
            <w:vAlign w:val="bottom"/>
          </w:tcPr>
          <w:p w14:paraId="1AB2CA71" w14:textId="77777777" w:rsidR="001D5259" w:rsidRDefault="001D5259">
            <w:pPr>
              <w:rPr>
                <w:sz w:val="24"/>
                <w:szCs w:val="24"/>
              </w:rPr>
            </w:pPr>
          </w:p>
        </w:tc>
        <w:tc>
          <w:tcPr>
            <w:tcW w:w="440" w:type="dxa"/>
            <w:vAlign w:val="bottom"/>
          </w:tcPr>
          <w:p w14:paraId="580D13A9" w14:textId="77777777" w:rsidR="001D5259" w:rsidRDefault="001D5259">
            <w:pPr>
              <w:rPr>
                <w:sz w:val="24"/>
                <w:szCs w:val="24"/>
              </w:rPr>
            </w:pPr>
          </w:p>
        </w:tc>
        <w:tc>
          <w:tcPr>
            <w:tcW w:w="180" w:type="dxa"/>
            <w:vAlign w:val="bottom"/>
          </w:tcPr>
          <w:p w14:paraId="08B82698" w14:textId="77777777" w:rsidR="001D5259" w:rsidRDefault="001D5259">
            <w:pPr>
              <w:rPr>
                <w:sz w:val="24"/>
                <w:szCs w:val="24"/>
              </w:rPr>
            </w:pPr>
          </w:p>
        </w:tc>
        <w:tc>
          <w:tcPr>
            <w:tcW w:w="120" w:type="dxa"/>
            <w:vAlign w:val="bottom"/>
          </w:tcPr>
          <w:p w14:paraId="1BAD53C9" w14:textId="77777777" w:rsidR="001D5259" w:rsidRDefault="001D5259">
            <w:pPr>
              <w:rPr>
                <w:sz w:val="24"/>
                <w:szCs w:val="24"/>
              </w:rPr>
            </w:pPr>
          </w:p>
        </w:tc>
        <w:tc>
          <w:tcPr>
            <w:tcW w:w="140" w:type="dxa"/>
            <w:vAlign w:val="bottom"/>
          </w:tcPr>
          <w:p w14:paraId="63741332" w14:textId="77777777" w:rsidR="001D5259" w:rsidRDefault="001D5259">
            <w:pPr>
              <w:rPr>
                <w:sz w:val="24"/>
                <w:szCs w:val="24"/>
              </w:rPr>
            </w:pPr>
          </w:p>
        </w:tc>
        <w:tc>
          <w:tcPr>
            <w:tcW w:w="240" w:type="dxa"/>
            <w:vAlign w:val="bottom"/>
          </w:tcPr>
          <w:p w14:paraId="77114272" w14:textId="77777777" w:rsidR="001D5259" w:rsidRDefault="001D5259">
            <w:pPr>
              <w:rPr>
                <w:sz w:val="24"/>
                <w:szCs w:val="24"/>
              </w:rPr>
            </w:pPr>
          </w:p>
        </w:tc>
        <w:tc>
          <w:tcPr>
            <w:tcW w:w="60" w:type="dxa"/>
            <w:vAlign w:val="bottom"/>
          </w:tcPr>
          <w:p w14:paraId="6C2F1515" w14:textId="77777777" w:rsidR="001D5259" w:rsidRDefault="001D5259">
            <w:pPr>
              <w:rPr>
                <w:sz w:val="24"/>
                <w:szCs w:val="24"/>
              </w:rPr>
            </w:pPr>
          </w:p>
        </w:tc>
        <w:tc>
          <w:tcPr>
            <w:tcW w:w="20" w:type="dxa"/>
            <w:vAlign w:val="bottom"/>
          </w:tcPr>
          <w:p w14:paraId="6548C8A1" w14:textId="77777777" w:rsidR="001D5259" w:rsidRDefault="001D5259">
            <w:pPr>
              <w:rPr>
                <w:sz w:val="24"/>
                <w:szCs w:val="24"/>
              </w:rPr>
            </w:pPr>
          </w:p>
        </w:tc>
        <w:tc>
          <w:tcPr>
            <w:tcW w:w="120" w:type="dxa"/>
            <w:vAlign w:val="bottom"/>
          </w:tcPr>
          <w:p w14:paraId="3445A806" w14:textId="77777777" w:rsidR="001D5259" w:rsidRDefault="001D5259">
            <w:pPr>
              <w:rPr>
                <w:sz w:val="24"/>
                <w:szCs w:val="24"/>
              </w:rPr>
            </w:pPr>
          </w:p>
        </w:tc>
        <w:tc>
          <w:tcPr>
            <w:tcW w:w="360" w:type="dxa"/>
            <w:shd w:val="clear" w:color="auto" w:fill="FBFBF3"/>
            <w:vAlign w:val="bottom"/>
          </w:tcPr>
          <w:p w14:paraId="6F4BB85B" w14:textId="77777777" w:rsidR="001D5259" w:rsidRDefault="00437B5C">
            <w:pPr>
              <w:jc w:val="right"/>
              <w:rPr>
                <w:sz w:val="20"/>
                <w:szCs w:val="20"/>
              </w:rPr>
            </w:pPr>
            <w:r>
              <w:rPr>
                <w:rFonts w:eastAsia="Times New Roman"/>
                <w:color w:val="111111"/>
                <w:w w:val="94"/>
                <w:sz w:val="24"/>
                <w:szCs w:val="24"/>
                <w:highlight w:val="white"/>
              </w:rPr>
              <w:t>992</w:t>
            </w:r>
          </w:p>
        </w:tc>
        <w:tc>
          <w:tcPr>
            <w:tcW w:w="540" w:type="dxa"/>
            <w:vAlign w:val="bottom"/>
          </w:tcPr>
          <w:p w14:paraId="46EC7484" w14:textId="77777777" w:rsidR="001D5259" w:rsidRDefault="001D5259">
            <w:pPr>
              <w:rPr>
                <w:sz w:val="24"/>
                <w:szCs w:val="24"/>
              </w:rPr>
            </w:pPr>
          </w:p>
        </w:tc>
        <w:tc>
          <w:tcPr>
            <w:tcW w:w="300" w:type="dxa"/>
            <w:gridSpan w:val="2"/>
            <w:shd w:val="clear" w:color="auto" w:fill="FBFBF3"/>
            <w:vAlign w:val="bottom"/>
          </w:tcPr>
          <w:p w14:paraId="783ED6B9" w14:textId="77777777" w:rsidR="001D5259" w:rsidRDefault="00437B5C">
            <w:pPr>
              <w:rPr>
                <w:sz w:val="20"/>
                <w:szCs w:val="20"/>
              </w:rPr>
            </w:pPr>
            <w:r>
              <w:rPr>
                <w:rFonts w:eastAsia="Times New Roman"/>
                <w:color w:val="111111"/>
                <w:w w:val="93"/>
                <w:sz w:val="24"/>
                <w:szCs w:val="24"/>
                <w:highlight w:val="white"/>
              </w:rPr>
              <w:t>3,7</w:t>
            </w:r>
          </w:p>
        </w:tc>
        <w:tc>
          <w:tcPr>
            <w:tcW w:w="600" w:type="dxa"/>
            <w:vAlign w:val="bottom"/>
          </w:tcPr>
          <w:p w14:paraId="1DC07131" w14:textId="77777777" w:rsidR="001D5259" w:rsidRDefault="001D5259">
            <w:pPr>
              <w:rPr>
                <w:sz w:val="24"/>
                <w:szCs w:val="24"/>
              </w:rPr>
            </w:pPr>
          </w:p>
        </w:tc>
        <w:tc>
          <w:tcPr>
            <w:tcW w:w="80" w:type="dxa"/>
            <w:vAlign w:val="bottom"/>
          </w:tcPr>
          <w:p w14:paraId="7AC3338C" w14:textId="77777777" w:rsidR="001D5259" w:rsidRDefault="001D5259">
            <w:pPr>
              <w:rPr>
                <w:sz w:val="24"/>
                <w:szCs w:val="24"/>
              </w:rPr>
            </w:pPr>
          </w:p>
        </w:tc>
        <w:tc>
          <w:tcPr>
            <w:tcW w:w="300" w:type="dxa"/>
            <w:gridSpan w:val="3"/>
            <w:shd w:val="clear" w:color="auto" w:fill="FBFBF3"/>
            <w:vAlign w:val="bottom"/>
          </w:tcPr>
          <w:p w14:paraId="2D9D7E64" w14:textId="77777777" w:rsidR="001D5259" w:rsidRDefault="00437B5C">
            <w:pPr>
              <w:rPr>
                <w:sz w:val="20"/>
                <w:szCs w:val="20"/>
              </w:rPr>
            </w:pPr>
            <w:r>
              <w:rPr>
                <w:rFonts w:eastAsia="Times New Roman"/>
                <w:color w:val="111111"/>
                <w:w w:val="93"/>
                <w:sz w:val="24"/>
                <w:szCs w:val="24"/>
                <w:highlight w:val="white"/>
              </w:rPr>
              <w:t>3,9</w:t>
            </w:r>
          </w:p>
        </w:tc>
        <w:tc>
          <w:tcPr>
            <w:tcW w:w="600" w:type="dxa"/>
            <w:vAlign w:val="bottom"/>
          </w:tcPr>
          <w:p w14:paraId="0E0697F9" w14:textId="77777777" w:rsidR="001D5259" w:rsidRDefault="001D5259">
            <w:pPr>
              <w:rPr>
                <w:sz w:val="24"/>
                <w:szCs w:val="24"/>
              </w:rPr>
            </w:pPr>
          </w:p>
        </w:tc>
        <w:tc>
          <w:tcPr>
            <w:tcW w:w="300" w:type="dxa"/>
            <w:gridSpan w:val="2"/>
            <w:shd w:val="clear" w:color="auto" w:fill="FBFBF3"/>
            <w:vAlign w:val="bottom"/>
          </w:tcPr>
          <w:p w14:paraId="2E00F689" w14:textId="77777777" w:rsidR="001D5259" w:rsidRDefault="00437B5C">
            <w:pPr>
              <w:rPr>
                <w:sz w:val="20"/>
                <w:szCs w:val="20"/>
              </w:rPr>
            </w:pPr>
            <w:r>
              <w:rPr>
                <w:rFonts w:eastAsia="Times New Roman"/>
                <w:color w:val="111111"/>
                <w:w w:val="93"/>
                <w:sz w:val="24"/>
                <w:szCs w:val="24"/>
                <w:highlight w:val="white"/>
              </w:rPr>
              <w:t>6,2</w:t>
            </w:r>
          </w:p>
        </w:tc>
        <w:tc>
          <w:tcPr>
            <w:tcW w:w="600" w:type="dxa"/>
            <w:vAlign w:val="bottom"/>
          </w:tcPr>
          <w:p w14:paraId="75FEBFC1" w14:textId="77777777" w:rsidR="001D5259" w:rsidRDefault="001D5259">
            <w:pPr>
              <w:rPr>
                <w:sz w:val="24"/>
                <w:szCs w:val="24"/>
              </w:rPr>
            </w:pPr>
          </w:p>
        </w:tc>
        <w:tc>
          <w:tcPr>
            <w:tcW w:w="120" w:type="dxa"/>
            <w:shd w:val="clear" w:color="auto" w:fill="FBFBF3"/>
            <w:vAlign w:val="bottom"/>
          </w:tcPr>
          <w:p w14:paraId="490F5516" w14:textId="77777777" w:rsidR="001D5259" w:rsidRDefault="00437B5C">
            <w:pPr>
              <w:rPr>
                <w:sz w:val="20"/>
                <w:szCs w:val="20"/>
              </w:rPr>
            </w:pPr>
            <w:r>
              <w:rPr>
                <w:rFonts w:eastAsia="Times New Roman"/>
                <w:color w:val="111111"/>
                <w:w w:val="82"/>
                <w:sz w:val="24"/>
                <w:szCs w:val="24"/>
                <w:highlight w:val="white"/>
              </w:rPr>
              <w:t>1</w:t>
            </w:r>
          </w:p>
        </w:tc>
        <w:tc>
          <w:tcPr>
            <w:tcW w:w="180" w:type="dxa"/>
            <w:vAlign w:val="bottom"/>
          </w:tcPr>
          <w:p w14:paraId="6C3FFE23" w14:textId="77777777" w:rsidR="001D5259" w:rsidRDefault="001D5259">
            <w:pPr>
              <w:rPr>
                <w:sz w:val="24"/>
                <w:szCs w:val="24"/>
              </w:rPr>
            </w:pPr>
          </w:p>
        </w:tc>
        <w:tc>
          <w:tcPr>
            <w:tcW w:w="600" w:type="dxa"/>
            <w:vAlign w:val="bottom"/>
          </w:tcPr>
          <w:p w14:paraId="6E057A0D" w14:textId="77777777" w:rsidR="001D5259" w:rsidRDefault="001D5259">
            <w:pPr>
              <w:rPr>
                <w:sz w:val="24"/>
                <w:szCs w:val="24"/>
              </w:rPr>
            </w:pPr>
          </w:p>
        </w:tc>
        <w:tc>
          <w:tcPr>
            <w:tcW w:w="300" w:type="dxa"/>
            <w:gridSpan w:val="2"/>
            <w:shd w:val="clear" w:color="auto" w:fill="FBFBF3"/>
            <w:vAlign w:val="bottom"/>
          </w:tcPr>
          <w:p w14:paraId="63282FF1" w14:textId="77777777" w:rsidR="001D5259" w:rsidRDefault="00437B5C">
            <w:pPr>
              <w:rPr>
                <w:sz w:val="20"/>
                <w:szCs w:val="20"/>
              </w:rPr>
            </w:pPr>
            <w:r>
              <w:rPr>
                <w:rFonts w:eastAsia="Times New Roman"/>
                <w:color w:val="111111"/>
                <w:w w:val="93"/>
                <w:sz w:val="24"/>
                <w:szCs w:val="24"/>
                <w:highlight w:val="white"/>
              </w:rPr>
              <w:t>8,2</w:t>
            </w:r>
          </w:p>
        </w:tc>
        <w:tc>
          <w:tcPr>
            <w:tcW w:w="600" w:type="dxa"/>
            <w:vAlign w:val="bottom"/>
          </w:tcPr>
          <w:p w14:paraId="17C42E0F" w14:textId="77777777" w:rsidR="001D5259" w:rsidRDefault="001D5259">
            <w:pPr>
              <w:rPr>
                <w:sz w:val="24"/>
                <w:szCs w:val="24"/>
              </w:rPr>
            </w:pPr>
          </w:p>
        </w:tc>
        <w:tc>
          <w:tcPr>
            <w:tcW w:w="300" w:type="dxa"/>
            <w:gridSpan w:val="2"/>
            <w:shd w:val="clear" w:color="auto" w:fill="FBFBF3"/>
            <w:vAlign w:val="bottom"/>
          </w:tcPr>
          <w:p w14:paraId="5C27B271" w14:textId="77777777" w:rsidR="001D5259" w:rsidRDefault="00437B5C">
            <w:pPr>
              <w:rPr>
                <w:sz w:val="20"/>
                <w:szCs w:val="20"/>
              </w:rPr>
            </w:pPr>
            <w:r>
              <w:rPr>
                <w:rFonts w:eastAsia="Times New Roman"/>
                <w:color w:val="111111"/>
                <w:w w:val="93"/>
                <w:sz w:val="24"/>
                <w:szCs w:val="24"/>
                <w:highlight w:val="white"/>
              </w:rPr>
              <w:t>2,9</w:t>
            </w:r>
          </w:p>
        </w:tc>
        <w:tc>
          <w:tcPr>
            <w:tcW w:w="600" w:type="dxa"/>
            <w:vAlign w:val="bottom"/>
          </w:tcPr>
          <w:p w14:paraId="79F56D58" w14:textId="77777777" w:rsidR="001D5259" w:rsidRDefault="001D5259">
            <w:pPr>
              <w:rPr>
                <w:sz w:val="24"/>
                <w:szCs w:val="24"/>
              </w:rPr>
            </w:pPr>
          </w:p>
        </w:tc>
        <w:tc>
          <w:tcPr>
            <w:tcW w:w="300" w:type="dxa"/>
            <w:shd w:val="clear" w:color="auto" w:fill="FBFBF3"/>
            <w:vAlign w:val="bottom"/>
          </w:tcPr>
          <w:p w14:paraId="5770B012" w14:textId="77777777" w:rsidR="001D5259" w:rsidRDefault="00437B5C">
            <w:pPr>
              <w:jc w:val="right"/>
              <w:rPr>
                <w:sz w:val="20"/>
                <w:szCs w:val="20"/>
              </w:rPr>
            </w:pPr>
            <w:r>
              <w:rPr>
                <w:rFonts w:eastAsia="Times New Roman"/>
                <w:color w:val="111111"/>
                <w:w w:val="93"/>
                <w:sz w:val="24"/>
                <w:szCs w:val="24"/>
                <w:highlight w:val="white"/>
              </w:rPr>
              <w:t>0,2</w:t>
            </w:r>
          </w:p>
        </w:tc>
        <w:tc>
          <w:tcPr>
            <w:tcW w:w="540" w:type="dxa"/>
            <w:tcBorders>
              <w:right w:val="single" w:sz="8" w:space="0" w:color="auto"/>
            </w:tcBorders>
            <w:vAlign w:val="bottom"/>
          </w:tcPr>
          <w:p w14:paraId="191F79FC" w14:textId="77777777" w:rsidR="001D5259" w:rsidRDefault="001D5259">
            <w:pPr>
              <w:rPr>
                <w:sz w:val="24"/>
                <w:szCs w:val="24"/>
              </w:rPr>
            </w:pPr>
          </w:p>
        </w:tc>
        <w:tc>
          <w:tcPr>
            <w:tcW w:w="0" w:type="dxa"/>
            <w:vAlign w:val="bottom"/>
          </w:tcPr>
          <w:p w14:paraId="67976B0C" w14:textId="77777777" w:rsidR="001D5259" w:rsidRDefault="001D5259">
            <w:pPr>
              <w:rPr>
                <w:sz w:val="1"/>
                <w:szCs w:val="1"/>
              </w:rPr>
            </w:pPr>
          </w:p>
        </w:tc>
      </w:tr>
      <w:tr w:rsidR="001D5259" w14:paraId="69404285" w14:textId="77777777">
        <w:trPr>
          <w:trHeight w:val="149"/>
        </w:trPr>
        <w:tc>
          <w:tcPr>
            <w:tcW w:w="80" w:type="dxa"/>
            <w:tcBorders>
              <w:left w:val="single" w:sz="8" w:space="0" w:color="auto"/>
            </w:tcBorders>
            <w:vAlign w:val="bottom"/>
          </w:tcPr>
          <w:p w14:paraId="135F6B02" w14:textId="77777777" w:rsidR="001D5259" w:rsidRDefault="001D5259">
            <w:pPr>
              <w:rPr>
                <w:sz w:val="12"/>
                <w:szCs w:val="12"/>
              </w:rPr>
            </w:pPr>
          </w:p>
        </w:tc>
        <w:tc>
          <w:tcPr>
            <w:tcW w:w="440" w:type="dxa"/>
            <w:vAlign w:val="bottom"/>
          </w:tcPr>
          <w:p w14:paraId="4E98F515" w14:textId="77777777" w:rsidR="001D5259" w:rsidRDefault="001D5259">
            <w:pPr>
              <w:rPr>
                <w:sz w:val="12"/>
                <w:szCs w:val="12"/>
              </w:rPr>
            </w:pPr>
          </w:p>
        </w:tc>
        <w:tc>
          <w:tcPr>
            <w:tcW w:w="180" w:type="dxa"/>
            <w:vAlign w:val="bottom"/>
          </w:tcPr>
          <w:p w14:paraId="5CFEF9CC" w14:textId="77777777" w:rsidR="001D5259" w:rsidRDefault="001D5259">
            <w:pPr>
              <w:rPr>
                <w:sz w:val="12"/>
                <w:szCs w:val="12"/>
              </w:rPr>
            </w:pPr>
          </w:p>
        </w:tc>
        <w:tc>
          <w:tcPr>
            <w:tcW w:w="120" w:type="dxa"/>
            <w:vAlign w:val="bottom"/>
          </w:tcPr>
          <w:p w14:paraId="3CC1F8C7" w14:textId="77777777" w:rsidR="001D5259" w:rsidRDefault="001D5259">
            <w:pPr>
              <w:rPr>
                <w:sz w:val="12"/>
                <w:szCs w:val="12"/>
              </w:rPr>
            </w:pPr>
          </w:p>
        </w:tc>
        <w:tc>
          <w:tcPr>
            <w:tcW w:w="140" w:type="dxa"/>
            <w:vAlign w:val="bottom"/>
          </w:tcPr>
          <w:p w14:paraId="7871B2D2" w14:textId="77777777" w:rsidR="001D5259" w:rsidRDefault="001D5259">
            <w:pPr>
              <w:rPr>
                <w:sz w:val="12"/>
                <w:szCs w:val="12"/>
              </w:rPr>
            </w:pPr>
          </w:p>
        </w:tc>
        <w:tc>
          <w:tcPr>
            <w:tcW w:w="240" w:type="dxa"/>
            <w:vAlign w:val="bottom"/>
          </w:tcPr>
          <w:p w14:paraId="3CE61BE6" w14:textId="77777777" w:rsidR="001D5259" w:rsidRDefault="001D5259">
            <w:pPr>
              <w:rPr>
                <w:sz w:val="12"/>
                <w:szCs w:val="12"/>
              </w:rPr>
            </w:pPr>
          </w:p>
        </w:tc>
        <w:tc>
          <w:tcPr>
            <w:tcW w:w="60" w:type="dxa"/>
            <w:vAlign w:val="bottom"/>
          </w:tcPr>
          <w:p w14:paraId="62C918E6" w14:textId="77777777" w:rsidR="001D5259" w:rsidRDefault="001D5259">
            <w:pPr>
              <w:rPr>
                <w:sz w:val="12"/>
                <w:szCs w:val="12"/>
              </w:rPr>
            </w:pPr>
          </w:p>
        </w:tc>
        <w:tc>
          <w:tcPr>
            <w:tcW w:w="20" w:type="dxa"/>
            <w:vAlign w:val="bottom"/>
          </w:tcPr>
          <w:p w14:paraId="57CD214B" w14:textId="77777777" w:rsidR="001D5259" w:rsidRDefault="001D5259">
            <w:pPr>
              <w:rPr>
                <w:sz w:val="12"/>
                <w:szCs w:val="12"/>
              </w:rPr>
            </w:pPr>
          </w:p>
        </w:tc>
        <w:tc>
          <w:tcPr>
            <w:tcW w:w="480" w:type="dxa"/>
            <w:gridSpan w:val="2"/>
            <w:vAlign w:val="bottom"/>
          </w:tcPr>
          <w:p w14:paraId="7383301B" w14:textId="77777777" w:rsidR="001D5259" w:rsidRDefault="001D5259">
            <w:pPr>
              <w:rPr>
                <w:sz w:val="12"/>
                <w:szCs w:val="12"/>
              </w:rPr>
            </w:pPr>
          </w:p>
        </w:tc>
        <w:tc>
          <w:tcPr>
            <w:tcW w:w="840" w:type="dxa"/>
            <w:gridSpan w:val="3"/>
            <w:vAlign w:val="bottom"/>
          </w:tcPr>
          <w:p w14:paraId="0AD9714D" w14:textId="77777777" w:rsidR="001D5259" w:rsidRDefault="001D5259">
            <w:pPr>
              <w:rPr>
                <w:sz w:val="12"/>
                <w:szCs w:val="12"/>
              </w:rPr>
            </w:pPr>
          </w:p>
        </w:tc>
        <w:tc>
          <w:tcPr>
            <w:tcW w:w="600" w:type="dxa"/>
            <w:vAlign w:val="bottom"/>
          </w:tcPr>
          <w:p w14:paraId="52DC4341" w14:textId="77777777" w:rsidR="001D5259" w:rsidRDefault="001D5259">
            <w:pPr>
              <w:rPr>
                <w:sz w:val="12"/>
                <w:szCs w:val="12"/>
              </w:rPr>
            </w:pPr>
          </w:p>
        </w:tc>
        <w:tc>
          <w:tcPr>
            <w:tcW w:w="200" w:type="dxa"/>
            <w:gridSpan w:val="2"/>
            <w:vAlign w:val="bottom"/>
          </w:tcPr>
          <w:p w14:paraId="670CFBDD" w14:textId="77777777" w:rsidR="001D5259" w:rsidRDefault="001D5259">
            <w:pPr>
              <w:rPr>
                <w:sz w:val="12"/>
                <w:szCs w:val="12"/>
              </w:rPr>
            </w:pPr>
          </w:p>
        </w:tc>
        <w:tc>
          <w:tcPr>
            <w:tcW w:w="180" w:type="dxa"/>
            <w:gridSpan w:val="2"/>
            <w:vAlign w:val="bottom"/>
          </w:tcPr>
          <w:p w14:paraId="782732A9" w14:textId="77777777" w:rsidR="001D5259" w:rsidRDefault="001D5259">
            <w:pPr>
              <w:rPr>
                <w:sz w:val="12"/>
                <w:szCs w:val="12"/>
              </w:rPr>
            </w:pPr>
          </w:p>
        </w:tc>
        <w:tc>
          <w:tcPr>
            <w:tcW w:w="600" w:type="dxa"/>
            <w:vAlign w:val="bottom"/>
          </w:tcPr>
          <w:p w14:paraId="12CF7462" w14:textId="77777777" w:rsidR="001D5259" w:rsidRDefault="001D5259">
            <w:pPr>
              <w:rPr>
                <w:sz w:val="12"/>
                <w:szCs w:val="12"/>
              </w:rPr>
            </w:pPr>
          </w:p>
        </w:tc>
        <w:tc>
          <w:tcPr>
            <w:tcW w:w="300" w:type="dxa"/>
            <w:gridSpan w:val="2"/>
            <w:vAlign w:val="bottom"/>
          </w:tcPr>
          <w:p w14:paraId="3BB09829" w14:textId="77777777" w:rsidR="001D5259" w:rsidRDefault="001D5259">
            <w:pPr>
              <w:rPr>
                <w:sz w:val="12"/>
                <w:szCs w:val="12"/>
              </w:rPr>
            </w:pPr>
          </w:p>
        </w:tc>
        <w:tc>
          <w:tcPr>
            <w:tcW w:w="600" w:type="dxa"/>
            <w:vAlign w:val="bottom"/>
          </w:tcPr>
          <w:p w14:paraId="00CA3E75" w14:textId="77777777" w:rsidR="001D5259" w:rsidRDefault="001D5259">
            <w:pPr>
              <w:rPr>
                <w:sz w:val="12"/>
                <w:szCs w:val="12"/>
              </w:rPr>
            </w:pPr>
          </w:p>
        </w:tc>
        <w:tc>
          <w:tcPr>
            <w:tcW w:w="300" w:type="dxa"/>
            <w:gridSpan w:val="2"/>
            <w:vAlign w:val="bottom"/>
          </w:tcPr>
          <w:p w14:paraId="69CAAEA5" w14:textId="77777777" w:rsidR="001D5259" w:rsidRDefault="001D5259">
            <w:pPr>
              <w:rPr>
                <w:sz w:val="12"/>
                <w:szCs w:val="12"/>
              </w:rPr>
            </w:pPr>
          </w:p>
        </w:tc>
        <w:tc>
          <w:tcPr>
            <w:tcW w:w="720" w:type="dxa"/>
            <w:gridSpan w:val="2"/>
            <w:vAlign w:val="bottom"/>
          </w:tcPr>
          <w:p w14:paraId="1F9AED3A" w14:textId="77777777" w:rsidR="001D5259" w:rsidRDefault="001D5259">
            <w:pPr>
              <w:rPr>
                <w:sz w:val="12"/>
                <w:szCs w:val="12"/>
              </w:rPr>
            </w:pPr>
          </w:p>
        </w:tc>
        <w:tc>
          <w:tcPr>
            <w:tcW w:w="180" w:type="dxa"/>
            <w:vAlign w:val="bottom"/>
          </w:tcPr>
          <w:p w14:paraId="158B7DA0" w14:textId="77777777" w:rsidR="001D5259" w:rsidRDefault="001D5259">
            <w:pPr>
              <w:rPr>
                <w:sz w:val="12"/>
                <w:szCs w:val="12"/>
              </w:rPr>
            </w:pPr>
          </w:p>
        </w:tc>
        <w:tc>
          <w:tcPr>
            <w:tcW w:w="900" w:type="dxa"/>
            <w:gridSpan w:val="3"/>
            <w:vAlign w:val="bottom"/>
          </w:tcPr>
          <w:p w14:paraId="235F1567" w14:textId="77777777" w:rsidR="001D5259" w:rsidRDefault="001D5259">
            <w:pPr>
              <w:rPr>
                <w:sz w:val="12"/>
                <w:szCs w:val="12"/>
              </w:rPr>
            </w:pPr>
          </w:p>
        </w:tc>
        <w:tc>
          <w:tcPr>
            <w:tcW w:w="900" w:type="dxa"/>
            <w:gridSpan w:val="2"/>
            <w:vAlign w:val="bottom"/>
          </w:tcPr>
          <w:p w14:paraId="11C4E5B1" w14:textId="77777777" w:rsidR="001D5259" w:rsidRDefault="001D5259">
            <w:pPr>
              <w:rPr>
                <w:sz w:val="12"/>
                <w:szCs w:val="12"/>
              </w:rPr>
            </w:pPr>
          </w:p>
        </w:tc>
        <w:tc>
          <w:tcPr>
            <w:tcW w:w="540" w:type="dxa"/>
            <w:tcBorders>
              <w:right w:val="single" w:sz="8" w:space="0" w:color="auto"/>
            </w:tcBorders>
            <w:vAlign w:val="bottom"/>
          </w:tcPr>
          <w:p w14:paraId="49AC5F89" w14:textId="77777777" w:rsidR="001D5259" w:rsidRDefault="001D5259">
            <w:pPr>
              <w:rPr>
                <w:sz w:val="12"/>
                <w:szCs w:val="12"/>
              </w:rPr>
            </w:pPr>
          </w:p>
        </w:tc>
        <w:tc>
          <w:tcPr>
            <w:tcW w:w="0" w:type="dxa"/>
            <w:vAlign w:val="bottom"/>
          </w:tcPr>
          <w:p w14:paraId="74D9F95C" w14:textId="77777777" w:rsidR="001D5259" w:rsidRDefault="001D5259">
            <w:pPr>
              <w:rPr>
                <w:sz w:val="1"/>
                <w:szCs w:val="1"/>
              </w:rPr>
            </w:pPr>
          </w:p>
        </w:tc>
      </w:tr>
      <w:tr w:rsidR="001D5259" w14:paraId="7E5B3169" w14:textId="77777777">
        <w:trPr>
          <w:trHeight w:val="276"/>
        </w:trPr>
        <w:tc>
          <w:tcPr>
            <w:tcW w:w="80" w:type="dxa"/>
            <w:tcBorders>
              <w:left w:val="single" w:sz="8" w:space="0" w:color="auto"/>
            </w:tcBorders>
            <w:vAlign w:val="bottom"/>
          </w:tcPr>
          <w:p w14:paraId="6144CB25" w14:textId="77777777" w:rsidR="001D5259" w:rsidRDefault="001D5259">
            <w:pPr>
              <w:rPr>
                <w:sz w:val="24"/>
                <w:szCs w:val="24"/>
              </w:rPr>
            </w:pPr>
          </w:p>
        </w:tc>
        <w:tc>
          <w:tcPr>
            <w:tcW w:w="440" w:type="dxa"/>
            <w:vAlign w:val="bottom"/>
          </w:tcPr>
          <w:p w14:paraId="27323AB0" w14:textId="77777777" w:rsidR="001D5259" w:rsidRDefault="001D5259">
            <w:pPr>
              <w:rPr>
                <w:sz w:val="24"/>
                <w:szCs w:val="24"/>
              </w:rPr>
            </w:pPr>
          </w:p>
        </w:tc>
        <w:tc>
          <w:tcPr>
            <w:tcW w:w="180" w:type="dxa"/>
            <w:vAlign w:val="bottom"/>
          </w:tcPr>
          <w:p w14:paraId="4D022929" w14:textId="77777777" w:rsidR="001D5259" w:rsidRDefault="001D5259">
            <w:pPr>
              <w:rPr>
                <w:sz w:val="24"/>
                <w:szCs w:val="24"/>
              </w:rPr>
            </w:pPr>
          </w:p>
        </w:tc>
        <w:tc>
          <w:tcPr>
            <w:tcW w:w="120" w:type="dxa"/>
            <w:vAlign w:val="bottom"/>
          </w:tcPr>
          <w:p w14:paraId="66F1DEB6" w14:textId="77777777" w:rsidR="001D5259" w:rsidRDefault="001D5259">
            <w:pPr>
              <w:rPr>
                <w:sz w:val="24"/>
                <w:szCs w:val="24"/>
              </w:rPr>
            </w:pPr>
          </w:p>
        </w:tc>
        <w:tc>
          <w:tcPr>
            <w:tcW w:w="140" w:type="dxa"/>
            <w:vAlign w:val="bottom"/>
          </w:tcPr>
          <w:p w14:paraId="67F9DDA2" w14:textId="77777777" w:rsidR="001D5259" w:rsidRDefault="001D5259">
            <w:pPr>
              <w:rPr>
                <w:sz w:val="24"/>
                <w:szCs w:val="24"/>
              </w:rPr>
            </w:pPr>
          </w:p>
        </w:tc>
        <w:tc>
          <w:tcPr>
            <w:tcW w:w="240" w:type="dxa"/>
            <w:vAlign w:val="bottom"/>
          </w:tcPr>
          <w:p w14:paraId="77B870CE" w14:textId="77777777" w:rsidR="001D5259" w:rsidRDefault="001D5259">
            <w:pPr>
              <w:rPr>
                <w:sz w:val="24"/>
                <w:szCs w:val="24"/>
              </w:rPr>
            </w:pPr>
          </w:p>
        </w:tc>
        <w:tc>
          <w:tcPr>
            <w:tcW w:w="60" w:type="dxa"/>
            <w:vAlign w:val="bottom"/>
          </w:tcPr>
          <w:p w14:paraId="79CC90AF" w14:textId="77777777" w:rsidR="001D5259" w:rsidRDefault="001D5259">
            <w:pPr>
              <w:rPr>
                <w:sz w:val="24"/>
                <w:szCs w:val="24"/>
              </w:rPr>
            </w:pPr>
          </w:p>
        </w:tc>
        <w:tc>
          <w:tcPr>
            <w:tcW w:w="20" w:type="dxa"/>
            <w:vAlign w:val="bottom"/>
          </w:tcPr>
          <w:p w14:paraId="37D78189" w14:textId="77777777" w:rsidR="001D5259" w:rsidRDefault="001D5259">
            <w:pPr>
              <w:rPr>
                <w:sz w:val="24"/>
                <w:szCs w:val="24"/>
              </w:rPr>
            </w:pPr>
          </w:p>
        </w:tc>
        <w:tc>
          <w:tcPr>
            <w:tcW w:w="120" w:type="dxa"/>
            <w:vAlign w:val="bottom"/>
          </w:tcPr>
          <w:p w14:paraId="61913744" w14:textId="77777777" w:rsidR="001D5259" w:rsidRDefault="001D5259">
            <w:pPr>
              <w:rPr>
                <w:sz w:val="24"/>
                <w:szCs w:val="24"/>
              </w:rPr>
            </w:pPr>
          </w:p>
        </w:tc>
        <w:tc>
          <w:tcPr>
            <w:tcW w:w="360" w:type="dxa"/>
            <w:vAlign w:val="bottom"/>
          </w:tcPr>
          <w:p w14:paraId="1B020505" w14:textId="77777777" w:rsidR="001D5259" w:rsidRDefault="001D5259">
            <w:pPr>
              <w:rPr>
                <w:sz w:val="24"/>
                <w:szCs w:val="24"/>
              </w:rPr>
            </w:pPr>
          </w:p>
        </w:tc>
        <w:tc>
          <w:tcPr>
            <w:tcW w:w="540" w:type="dxa"/>
            <w:vAlign w:val="bottom"/>
          </w:tcPr>
          <w:p w14:paraId="37875813" w14:textId="77777777" w:rsidR="001D5259" w:rsidRDefault="001D5259">
            <w:pPr>
              <w:rPr>
                <w:sz w:val="24"/>
                <w:szCs w:val="24"/>
              </w:rPr>
            </w:pPr>
          </w:p>
        </w:tc>
        <w:tc>
          <w:tcPr>
            <w:tcW w:w="120" w:type="dxa"/>
            <w:vAlign w:val="bottom"/>
          </w:tcPr>
          <w:p w14:paraId="5E4AA0C6" w14:textId="77777777" w:rsidR="001D5259" w:rsidRDefault="001D5259">
            <w:pPr>
              <w:rPr>
                <w:sz w:val="24"/>
                <w:szCs w:val="24"/>
              </w:rPr>
            </w:pPr>
          </w:p>
        </w:tc>
        <w:tc>
          <w:tcPr>
            <w:tcW w:w="180" w:type="dxa"/>
            <w:vAlign w:val="bottom"/>
          </w:tcPr>
          <w:p w14:paraId="7006BDE5" w14:textId="77777777" w:rsidR="001D5259" w:rsidRDefault="001D5259">
            <w:pPr>
              <w:rPr>
                <w:sz w:val="24"/>
                <w:szCs w:val="24"/>
              </w:rPr>
            </w:pPr>
          </w:p>
        </w:tc>
        <w:tc>
          <w:tcPr>
            <w:tcW w:w="600" w:type="dxa"/>
            <w:tcBorders>
              <w:right w:val="single" w:sz="8" w:space="0" w:color="FBFBF3"/>
            </w:tcBorders>
            <w:vAlign w:val="bottom"/>
          </w:tcPr>
          <w:p w14:paraId="4DAFDE98" w14:textId="77777777" w:rsidR="001D5259" w:rsidRDefault="001D5259">
            <w:pPr>
              <w:rPr>
                <w:sz w:val="24"/>
                <w:szCs w:val="24"/>
              </w:rPr>
            </w:pPr>
          </w:p>
        </w:tc>
        <w:tc>
          <w:tcPr>
            <w:tcW w:w="80" w:type="dxa"/>
            <w:vAlign w:val="bottom"/>
          </w:tcPr>
          <w:p w14:paraId="6EFB5657" w14:textId="77777777" w:rsidR="001D5259" w:rsidRDefault="001D5259">
            <w:pPr>
              <w:rPr>
                <w:sz w:val="24"/>
                <w:szCs w:val="24"/>
              </w:rPr>
            </w:pPr>
          </w:p>
        </w:tc>
        <w:tc>
          <w:tcPr>
            <w:tcW w:w="120" w:type="dxa"/>
            <w:vAlign w:val="bottom"/>
          </w:tcPr>
          <w:p w14:paraId="3B2C41BD" w14:textId="77777777" w:rsidR="001D5259" w:rsidRDefault="001D5259">
            <w:pPr>
              <w:rPr>
                <w:sz w:val="24"/>
                <w:szCs w:val="24"/>
              </w:rPr>
            </w:pPr>
          </w:p>
        </w:tc>
        <w:tc>
          <w:tcPr>
            <w:tcW w:w="60" w:type="dxa"/>
            <w:vAlign w:val="bottom"/>
          </w:tcPr>
          <w:p w14:paraId="2BE2CC7F" w14:textId="77777777" w:rsidR="001D5259" w:rsidRDefault="001D5259">
            <w:pPr>
              <w:rPr>
                <w:sz w:val="24"/>
                <w:szCs w:val="24"/>
              </w:rPr>
            </w:pPr>
          </w:p>
        </w:tc>
        <w:tc>
          <w:tcPr>
            <w:tcW w:w="120" w:type="dxa"/>
            <w:vAlign w:val="bottom"/>
          </w:tcPr>
          <w:p w14:paraId="36CC0000" w14:textId="77777777" w:rsidR="001D5259" w:rsidRDefault="001D5259">
            <w:pPr>
              <w:rPr>
                <w:sz w:val="24"/>
                <w:szCs w:val="24"/>
              </w:rPr>
            </w:pPr>
          </w:p>
        </w:tc>
        <w:tc>
          <w:tcPr>
            <w:tcW w:w="600" w:type="dxa"/>
            <w:vAlign w:val="bottom"/>
          </w:tcPr>
          <w:p w14:paraId="4B28CE00" w14:textId="77777777" w:rsidR="001D5259" w:rsidRDefault="001D5259">
            <w:pPr>
              <w:rPr>
                <w:sz w:val="24"/>
                <w:szCs w:val="24"/>
              </w:rPr>
            </w:pPr>
          </w:p>
        </w:tc>
        <w:tc>
          <w:tcPr>
            <w:tcW w:w="120" w:type="dxa"/>
            <w:vAlign w:val="bottom"/>
          </w:tcPr>
          <w:p w14:paraId="7773B335" w14:textId="77777777" w:rsidR="001D5259" w:rsidRDefault="001D5259">
            <w:pPr>
              <w:rPr>
                <w:sz w:val="24"/>
                <w:szCs w:val="24"/>
              </w:rPr>
            </w:pPr>
          </w:p>
        </w:tc>
        <w:tc>
          <w:tcPr>
            <w:tcW w:w="180" w:type="dxa"/>
            <w:vAlign w:val="bottom"/>
          </w:tcPr>
          <w:p w14:paraId="2CAEF6F6" w14:textId="77777777" w:rsidR="001D5259" w:rsidRDefault="001D5259">
            <w:pPr>
              <w:rPr>
                <w:sz w:val="24"/>
                <w:szCs w:val="24"/>
              </w:rPr>
            </w:pPr>
          </w:p>
        </w:tc>
        <w:tc>
          <w:tcPr>
            <w:tcW w:w="600" w:type="dxa"/>
            <w:vAlign w:val="bottom"/>
          </w:tcPr>
          <w:p w14:paraId="4F44F4D6" w14:textId="77777777" w:rsidR="001D5259" w:rsidRDefault="001D5259">
            <w:pPr>
              <w:rPr>
                <w:sz w:val="24"/>
                <w:szCs w:val="24"/>
              </w:rPr>
            </w:pPr>
          </w:p>
        </w:tc>
        <w:tc>
          <w:tcPr>
            <w:tcW w:w="120" w:type="dxa"/>
            <w:vAlign w:val="bottom"/>
          </w:tcPr>
          <w:p w14:paraId="23719BCC" w14:textId="77777777" w:rsidR="001D5259" w:rsidRDefault="001D5259">
            <w:pPr>
              <w:rPr>
                <w:sz w:val="24"/>
                <w:szCs w:val="24"/>
              </w:rPr>
            </w:pPr>
          </w:p>
        </w:tc>
        <w:tc>
          <w:tcPr>
            <w:tcW w:w="180" w:type="dxa"/>
            <w:vAlign w:val="bottom"/>
          </w:tcPr>
          <w:p w14:paraId="5872A3B8" w14:textId="77777777" w:rsidR="001D5259" w:rsidRDefault="001D5259">
            <w:pPr>
              <w:rPr>
                <w:sz w:val="24"/>
                <w:szCs w:val="24"/>
              </w:rPr>
            </w:pPr>
          </w:p>
        </w:tc>
        <w:tc>
          <w:tcPr>
            <w:tcW w:w="600" w:type="dxa"/>
            <w:vAlign w:val="bottom"/>
          </w:tcPr>
          <w:p w14:paraId="40FFB60A" w14:textId="77777777" w:rsidR="001D5259" w:rsidRDefault="001D5259">
            <w:pPr>
              <w:rPr>
                <w:sz w:val="24"/>
                <w:szCs w:val="24"/>
              </w:rPr>
            </w:pPr>
          </w:p>
        </w:tc>
        <w:tc>
          <w:tcPr>
            <w:tcW w:w="120" w:type="dxa"/>
            <w:vAlign w:val="bottom"/>
          </w:tcPr>
          <w:p w14:paraId="2CF78290" w14:textId="77777777" w:rsidR="001D5259" w:rsidRDefault="001D5259">
            <w:pPr>
              <w:rPr>
                <w:sz w:val="24"/>
                <w:szCs w:val="24"/>
              </w:rPr>
            </w:pPr>
          </w:p>
        </w:tc>
        <w:tc>
          <w:tcPr>
            <w:tcW w:w="180" w:type="dxa"/>
            <w:vAlign w:val="bottom"/>
          </w:tcPr>
          <w:p w14:paraId="2E589B7D" w14:textId="77777777" w:rsidR="001D5259" w:rsidRDefault="001D5259">
            <w:pPr>
              <w:rPr>
                <w:sz w:val="24"/>
                <w:szCs w:val="24"/>
              </w:rPr>
            </w:pPr>
          </w:p>
        </w:tc>
        <w:tc>
          <w:tcPr>
            <w:tcW w:w="600" w:type="dxa"/>
            <w:vAlign w:val="bottom"/>
          </w:tcPr>
          <w:p w14:paraId="1851E7B3" w14:textId="77777777" w:rsidR="001D5259" w:rsidRDefault="001D5259">
            <w:pPr>
              <w:rPr>
                <w:sz w:val="24"/>
                <w:szCs w:val="24"/>
              </w:rPr>
            </w:pPr>
          </w:p>
        </w:tc>
        <w:tc>
          <w:tcPr>
            <w:tcW w:w="120" w:type="dxa"/>
            <w:vAlign w:val="bottom"/>
          </w:tcPr>
          <w:p w14:paraId="193276FA" w14:textId="77777777" w:rsidR="001D5259" w:rsidRDefault="001D5259">
            <w:pPr>
              <w:rPr>
                <w:sz w:val="24"/>
                <w:szCs w:val="24"/>
              </w:rPr>
            </w:pPr>
          </w:p>
        </w:tc>
        <w:tc>
          <w:tcPr>
            <w:tcW w:w="180" w:type="dxa"/>
            <w:vAlign w:val="bottom"/>
          </w:tcPr>
          <w:p w14:paraId="400B0A18" w14:textId="77777777" w:rsidR="001D5259" w:rsidRDefault="001D5259">
            <w:pPr>
              <w:rPr>
                <w:sz w:val="24"/>
                <w:szCs w:val="24"/>
              </w:rPr>
            </w:pPr>
          </w:p>
        </w:tc>
        <w:tc>
          <w:tcPr>
            <w:tcW w:w="600" w:type="dxa"/>
            <w:vAlign w:val="bottom"/>
          </w:tcPr>
          <w:p w14:paraId="028F1A2E" w14:textId="77777777" w:rsidR="001D5259" w:rsidRDefault="001D5259">
            <w:pPr>
              <w:rPr>
                <w:sz w:val="24"/>
                <w:szCs w:val="24"/>
              </w:rPr>
            </w:pPr>
          </w:p>
        </w:tc>
        <w:tc>
          <w:tcPr>
            <w:tcW w:w="300" w:type="dxa"/>
            <w:vAlign w:val="bottom"/>
          </w:tcPr>
          <w:p w14:paraId="46EC19EC" w14:textId="77777777" w:rsidR="001D5259" w:rsidRDefault="001D5259">
            <w:pPr>
              <w:rPr>
                <w:sz w:val="24"/>
                <w:szCs w:val="24"/>
              </w:rPr>
            </w:pPr>
          </w:p>
        </w:tc>
        <w:tc>
          <w:tcPr>
            <w:tcW w:w="540" w:type="dxa"/>
            <w:tcBorders>
              <w:right w:val="single" w:sz="8" w:space="0" w:color="auto"/>
            </w:tcBorders>
            <w:vAlign w:val="bottom"/>
          </w:tcPr>
          <w:p w14:paraId="6AAB49F3" w14:textId="77777777" w:rsidR="001D5259" w:rsidRDefault="001D5259">
            <w:pPr>
              <w:rPr>
                <w:sz w:val="24"/>
                <w:szCs w:val="24"/>
              </w:rPr>
            </w:pPr>
          </w:p>
        </w:tc>
        <w:tc>
          <w:tcPr>
            <w:tcW w:w="0" w:type="dxa"/>
            <w:vAlign w:val="bottom"/>
          </w:tcPr>
          <w:p w14:paraId="4840F09A" w14:textId="77777777" w:rsidR="001D5259" w:rsidRDefault="001D5259">
            <w:pPr>
              <w:rPr>
                <w:sz w:val="1"/>
                <w:szCs w:val="1"/>
              </w:rPr>
            </w:pPr>
          </w:p>
        </w:tc>
      </w:tr>
      <w:tr w:rsidR="001D5259" w14:paraId="16EC3A9B" w14:textId="77777777">
        <w:trPr>
          <w:trHeight w:val="130"/>
        </w:trPr>
        <w:tc>
          <w:tcPr>
            <w:tcW w:w="80" w:type="dxa"/>
            <w:tcBorders>
              <w:left w:val="single" w:sz="8" w:space="0" w:color="auto"/>
            </w:tcBorders>
            <w:vAlign w:val="bottom"/>
          </w:tcPr>
          <w:p w14:paraId="0B8397D0" w14:textId="77777777" w:rsidR="001D5259" w:rsidRDefault="001D5259">
            <w:pPr>
              <w:rPr>
                <w:sz w:val="11"/>
                <w:szCs w:val="11"/>
              </w:rPr>
            </w:pPr>
          </w:p>
        </w:tc>
        <w:tc>
          <w:tcPr>
            <w:tcW w:w="440" w:type="dxa"/>
            <w:vAlign w:val="bottom"/>
          </w:tcPr>
          <w:p w14:paraId="5263B40B" w14:textId="77777777" w:rsidR="001D5259" w:rsidRDefault="001D5259">
            <w:pPr>
              <w:rPr>
                <w:sz w:val="11"/>
                <w:szCs w:val="11"/>
              </w:rPr>
            </w:pPr>
          </w:p>
        </w:tc>
        <w:tc>
          <w:tcPr>
            <w:tcW w:w="180" w:type="dxa"/>
            <w:vAlign w:val="bottom"/>
          </w:tcPr>
          <w:p w14:paraId="55FEEDA6" w14:textId="77777777" w:rsidR="001D5259" w:rsidRDefault="001D5259">
            <w:pPr>
              <w:rPr>
                <w:sz w:val="11"/>
                <w:szCs w:val="11"/>
              </w:rPr>
            </w:pPr>
          </w:p>
        </w:tc>
        <w:tc>
          <w:tcPr>
            <w:tcW w:w="120" w:type="dxa"/>
            <w:vAlign w:val="bottom"/>
          </w:tcPr>
          <w:p w14:paraId="2FEFE979" w14:textId="77777777" w:rsidR="001D5259" w:rsidRDefault="001D5259">
            <w:pPr>
              <w:rPr>
                <w:sz w:val="11"/>
                <w:szCs w:val="11"/>
              </w:rPr>
            </w:pPr>
          </w:p>
        </w:tc>
        <w:tc>
          <w:tcPr>
            <w:tcW w:w="140" w:type="dxa"/>
            <w:vAlign w:val="bottom"/>
          </w:tcPr>
          <w:p w14:paraId="21DC9D94" w14:textId="77777777" w:rsidR="001D5259" w:rsidRDefault="001D5259">
            <w:pPr>
              <w:rPr>
                <w:sz w:val="11"/>
                <w:szCs w:val="11"/>
              </w:rPr>
            </w:pPr>
          </w:p>
        </w:tc>
        <w:tc>
          <w:tcPr>
            <w:tcW w:w="240" w:type="dxa"/>
            <w:vAlign w:val="bottom"/>
          </w:tcPr>
          <w:p w14:paraId="2795E958" w14:textId="77777777" w:rsidR="001D5259" w:rsidRDefault="001D5259">
            <w:pPr>
              <w:rPr>
                <w:sz w:val="11"/>
                <w:szCs w:val="11"/>
              </w:rPr>
            </w:pPr>
          </w:p>
        </w:tc>
        <w:tc>
          <w:tcPr>
            <w:tcW w:w="60" w:type="dxa"/>
            <w:vAlign w:val="bottom"/>
          </w:tcPr>
          <w:p w14:paraId="3D259FBF" w14:textId="77777777" w:rsidR="001D5259" w:rsidRDefault="001D5259">
            <w:pPr>
              <w:rPr>
                <w:sz w:val="11"/>
                <w:szCs w:val="11"/>
              </w:rPr>
            </w:pPr>
          </w:p>
        </w:tc>
        <w:tc>
          <w:tcPr>
            <w:tcW w:w="20" w:type="dxa"/>
            <w:vAlign w:val="bottom"/>
          </w:tcPr>
          <w:p w14:paraId="676E46DD" w14:textId="77777777" w:rsidR="001D5259" w:rsidRDefault="001D5259">
            <w:pPr>
              <w:rPr>
                <w:sz w:val="11"/>
                <w:szCs w:val="11"/>
              </w:rPr>
            </w:pPr>
          </w:p>
        </w:tc>
        <w:tc>
          <w:tcPr>
            <w:tcW w:w="120" w:type="dxa"/>
            <w:vAlign w:val="bottom"/>
          </w:tcPr>
          <w:p w14:paraId="0CA17C62" w14:textId="77777777" w:rsidR="001D5259" w:rsidRDefault="001D5259">
            <w:pPr>
              <w:rPr>
                <w:sz w:val="11"/>
                <w:szCs w:val="11"/>
              </w:rPr>
            </w:pPr>
          </w:p>
        </w:tc>
        <w:tc>
          <w:tcPr>
            <w:tcW w:w="360" w:type="dxa"/>
            <w:vAlign w:val="bottom"/>
          </w:tcPr>
          <w:p w14:paraId="2A2D64E4" w14:textId="77777777" w:rsidR="001D5259" w:rsidRDefault="001D5259">
            <w:pPr>
              <w:rPr>
                <w:sz w:val="11"/>
                <w:szCs w:val="11"/>
              </w:rPr>
            </w:pPr>
          </w:p>
        </w:tc>
        <w:tc>
          <w:tcPr>
            <w:tcW w:w="540" w:type="dxa"/>
            <w:vAlign w:val="bottom"/>
          </w:tcPr>
          <w:p w14:paraId="2A843587" w14:textId="77777777" w:rsidR="001D5259" w:rsidRDefault="001D5259">
            <w:pPr>
              <w:rPr>
                <w:sz w:val="11"/>
                <w:szCs w:val="11"/>
              </w:rPr>
            </w:pPr>
          </w:p>
        </w:tc>
        <w:tc>
          <w:tcPr>
            <w:tcW w:w="120" w:type="dxa"/>
            <w:vAlign w:val="bottom"/>
          </w:tcPr>
          <w:p w14:paraId="2D064673" w14:textId="77777777" w:rsidR="001D5259" w:rsidRDefault="001D5259">
            <w:pPr>
              <w:rPr>
                <w:sz w:val="11"/>
                <w:szCs w:val="11"/>
              </w:rPr>
            </w:pPr>
          </w:p>
        </w:tc>
        <w:tc>
          <w:tcPr>
            <w:tcW w:w="180" w:type="dxa"/>
            <w:vAlign w:val="bottom"/>
          </w:tcPr>
          <w:p w14:paraId="64C96B6A" w14:textId="77777777" w:rsidR="001D5259" w:rsidRDefault="001D5259">
            <w:pPr>
              <w:rPr>
                <w:sz w:val="11"/>
                <w:szCs w:val="11"/>
              </w:rPr>
            </w:pPr>
          </w:p>
        </w:tc>
        <w:tc>
          <w:tcPr>
            <w:tcW w:w="600" w:type="dxa"/>
            <w:vAlign w:val="bottom"/>
          </w:tcPr>
          <w:p w14:paraId="1E2A9FD8" w14:textId="77777777" w:rsidR="001D5259" w:rsidRDefault="001D5259">
            <w:pPr>
              <w:rPr>
                <w:sz w:val="11"/>
                <w:szCs w:val="11"/>
              </w:rPr>
            </w:pPr>
          </w:p>
        </w:tc>
        <w:tc>
          <w:tcPr>
            <w:tcW w:w="80" w:type="dxa"/>
            <w:vAlign w:val="bottom"/>
          </w:tcPr>
          <w:p w14:paraId="6442EF3E" w14:textId="77777777" w:rsidR="001D5259" w:rsidRDefault="001D5259">
            <w:pPr>
              <w:rPr>
                <w:sz w:val="11"/>
                <w:szCs w:val="11"/>
              </w:rPr>
            </w:pPr>
          </w:p>
        </w:tc>
        <w:tc>
          <w:tcPr>
            <w:tcW w:w="120" w:type="dxa"/>
            <w:vAlign w:val="bottom"/>
          </w:tcPr>
          <w:p w14:paraId="76E10C31" w14:textId="77777777" w:rsidR="001D5259" w:rsidRDefault="001D5259">
            <w:pPr>
              <w:rPr>
                <w:sz w:val="11"/>
                <w:szCs w:val="11"/>
              </w:rPr>
            </w:pPr>
          </w:p>
        </w:tc>
        <w:tc>
          <w:tcPr>
            <w:tcW w:w="60" w:type="dxa"/>
            <w:vAlign w:val="bottom"/>
          </w:tcPr>
          <w:p w14:paraId="329D9881" w14:textId="77777777" w:rsidR="001D5259" w:rsidRDefault="001D5259">
            <w:pPr>
              <w:rPr>
                <w:sz w:val="11"/>
                <w:szCs w:val="11"/>
              </w:rPr>
            </w:pPr>
          </w:p>
        </w:tc>
        <w:tc>
          <w:tcPr>
            <w:tcW w:w="120" w:type="dxa"/>
            <w:vAlign w:val="bottom"/>
          </w:tcPr>
          <w:p w14:paraId="62F06B7F" w14:textId="77777777" w:rsidR="001D5259" w:rsidRDefault="001D5259">
            <w:pPr>
              <w:rPr>
                <w:sz w:val="11"/>
                <w:szCs w:val="11"/>
              </w:rPr>
            </w:pPr>
          </w:p>
        </w:tc>
        <w:tc>
          <w:tcPr>
            <w:tcW w:w="600" w:type="dxa"/>
            <w:vAlign w:val="bottom"/>
          </w:tcPr>
          <w:p w14:paraId="3C58D0C9" w14:textId="77777777" w:rsidR="001D5259" w:rsidRDefault="001D5259">
            <w:pPr>
              <w:rPr>
                <w:sz w:val="11"/>
                <w:szCs w:val="11"/>
              </w:rPr>
            </w:pPr>
          </w:p>
        </w:tc>
        <w:tc>
          <w:tcPr>
            <w:tcW w:w="120" w:type="dxa"/>
            <w:vAlign w:val="bottom"/>
          </w:tcPr>
          <w:p w14:paraId="364E8D35" w14:textId="77777777" w:rsidR="001D5259" w:rsidRDefault="001D5259">
            <w:pPr>
              <w:rPr>
                <w:sz w:val="11"/>
                <w:szCs w:val="11"/>
              </w:rPr>
            </w:pPr>
          </w:p>
        </w:tc>
        <w:tc>
          <w:tcPr>
            <w:tcW w:w="180" w:type="dxa"/>
            <w:vAlign w:val="bottom"/>
          </w:tcPr>
          <w:p w14:paraId="7E8BEA17" w14:textId="77777777" w:rsidR="001D5259" w:rsidRDefault="001D5259">
            <w:pPr>
              <w:rPr>
                <w:sz w:val="11"/>
                <w:szCs w:val="11"/>
              </w:rPr>
            </w:pPr>
          </w:p>
        </w:tc>
        <w:tc>
          <w:tcPr>
            <w:tcW w:w="600" w:type="dxa"/>
            <w:vAlign w:val="bottom"/>
          </w:tcPr>
          <w:p w14:paraId="58A06B44" w14:textId="77777777" w:rsidR="001D5259" w:rsidRDefault="001D5259">
            <w:pPr>
              <w:rPr>
                <w:sz w:val="11"/>
                <w:szCs w:val="11"/>
              </w:rPr>
            </w:pPr>
          </w:p>
        </w:tc>
        <w:tc>
          <w:tcPr>
            <w:tcW w:w="120" w:type="dxa"/>
            <w:vAlign w:val="bottom"/>
          </w:tcPr>
          <w:p w14:paraId="1D3FF3BC" w14:textId="77777777" w:rsidR="001D5259" w:rsidRDefault="001D5259">
            <w:pPr>
              <w:rPr>
                <w:sz w:val="11"/>
                <w:szCs w:val="11"/>
              </w:rPr>
            </w:pPr>
          </w:p>
        </w:tc>
        <w:tc>
          <w:tcPr>
            <w:tcW w:w="180" w:type="dxa"/>
            <w:vAlign w:val="bottom"/>
          </w:tcPr>
          <w:p w14:paraId="39763995" w14:textId="77777777" w:rsidR="001D5259" w:rsidRDefault="001D5259">
            <w:pPr>
              <w:rPr>
                <w:sz w:val="11"/>
                <w:szCs w:val="11"/>
              </w:rPr>
            </w:pPr>
          </w:p>
        </w:tc>
        <w:tc>
          <w:tcPr>
            <w:tcW w:w="600" w:type="dxa"/>
            <w:vAlign w:val="bottom"/>
          </w:tcPr>
          <w:p w14:paraId="078BCB25" w14:textId="77777777" w:rsidR="001D5259" w:rsidRDefault="001D5259">
            <w:pPr>
              <w:rPr>
                <w:sz w:val="11"/>
                <w:szCs w:val="11"/>
              </w:rPr>
            </w:pPr>
          </w:p>
        </w:tc>
        <w:tc>
          <w:tcPr>
            <w:tcW w:w="120" w:type="dxa"/>
            <w:vAlign w:val="bottom"/>
          </w:tcPr>
          <w:p w14:paraId="18FCFEE5" w14:textId="77777777" w:rsidR="001D5259" w:rsidRDefault="001D5259">
            <w:pPr>
              <w:rPr>
                <w:sz w:val="11"/>
                <w:szCs w:val="11"/>
              </w:rPr>
            </w:pPr>
          </w:p>
        </w:tc>
        <w:tc>
          <w:tcPr>
            <w:tcW w:w="180" w:type="dxa"/>
            <w:vAlign w:val="bottom"/>
          </w:tcPr>
          <w:p w14:paraId="3CCB505D" w14:textId="77777777" w:rsidR="001D5259" w:rsidRDefault="001D5259">
            <w:pPr>
              <w:rPr>
                <w:sz w:val="11"/>
                <w:szCs w:val="11"/>
              </w:rPr>
            </w:pPr>
          </w:p>
        </w:tc>
        <w:tc>
          <w:tcPr>
            <w:tcW w:w="600" w:type="dxa"/>
            <w:vAlign w:val="bottom"/>
          </w:tcPr>
          <w:p w14:paraId="5ED6C9F6" w14:textId="77777777" w:rsidR="001D5259" w:rsidRDefault="001D5259">
            <w:pPr>
              <w:rPr>
                <w:sz w:val="11"/>
                <w:szCs w:val="11"/>
              </w:rPr>
            </w:pPr>
          </w:p>
        </w:tc>
        <w:tc>
          <w:tcPr>
            <w:tcW w:w="120" w:type="dxa"/>
            <w:vAlign w:val="bottom"/>
          </w:tcPr>
          <w:p w14:paraId="710EDBD3" w14:textId="77777777" w:rsidR="001D5259" w:rsidRDefault="001D5259">
            <w:pPr>
              <w:rPr>
                <w:sz w:val="11"/>
                <w:szCs w:val="11"/>
              </w:rPr>
            </w:pPr>
          </w:p>
        </w:tc>
        <w:tc>
          <w:tcPr>
            <w:tcW w:w="180" w:type="dxa"/>
            <w:vAlign w:val="bottom"/>
          </w:tcPr>
          <w:p w14:paraId="62141859" w14:textId="77777777" w:rsidR="001D5259" w:rsidRDefault="001D5259">
            <w:pPr>
              <w:rPr>
                <w:sz w:val="11"/>
                <w:szCs w:val="11"/>
              </w:rPr>
            </w:pPr>
          </w:p>
        </w:tc>
        <w:tc>
          <w:tcPr>
            <w:tcW w:w="600" w:type="dxa"/>
            <w:vAlign w:val="bottom"/>
          </w:tcPr>
          <w:p w14:paraId="37F70159" w14:textId="77777777" w:rsidR="001D5259" w:rsidRDefault="001D5259">
            <w:pPr>
              <w:rPr>
                <w:sz w:val="11"/>
                <w:szCs w:val="11"/>
              </w:rPr>
            </w:pPr>
          </w:p>
        </w:tc>
        <w:tc>
          <w:tcPr>
            <w:tcW w:w="300" w:type="dxa"/>
            <w:vAlign w:val="bottom"/>
          </w:tcPr>
          <w:p w14:paraId="19FB8635" w14:textId="77777777" w:rsidR="001D5259" w:rsidRDefault="001D5259">
            <w:pPr>
              <w:rPr>
                <w:sz w:val="11"/>
                <w:szCs w:val="11"/>
              </w:rPr>
            </w:pPr>
          </w:p>
        </w:tc>
        <w:tc>
          <w:tcPr>
            <w:tcW w:w="540" w:type="dxa"/>
            <w:tcBorders>
              <w:right w:val="single" w:sz="8" w:space="0" w:color="auto"/>
            </w:tcBorders>
            <w:vAlign w:val="bottom"/>
          </w:tcPr>
          <w:p w14:paraId="61584EAF" w14:textId="77777777" w:rsidR="001D5259" w:rsidRDefault="001D5259">
            <w:pPr>
              <w:rPr>
                <w:sz w:val="11"/>
                <w:szCs w:val="11"/>
              </w:rPr>
            </w:pPr>
          </w:p>
        </w:tc>
        <w:tc>
          <w:tcPr>
            <w:tcW w:w="0" w:type="dxa"/>
            <w:vAlign w:val="bottom"/>
          </w:tcPr>
          <w:p w14:paraId="13CF6898" w14:textId="77777777" w:rsidR="001D5259" w:rsidRDefault="001D5259">
            <w:pPr>
              <w:rPr>
                <w:sz w:val="1"/>
                <w:szCs w:val="1"/>
              </w:rPr>
            </w:pPr>
          </w:p>
        </w:tc>
      </w:tr>
      <w:tr w:rsidR="001D5259" w14:paraId="02F15ED2" w14:textId="77777777">
        <w:trPr>
          <w:trHeight w:val="223"/>
        </w:trPr>
        <w:tc>
          <w:tcPr>
            <w:tcW w:w="80" w:type="dxa"/>
            <w:tcBorders>
              <w:left w:val="single" w:sz="8" w:space="0" w:color="auto"/>
            </w:tcBorders>
            <w:vAlign w:val="bottom"/>
          </w:tcPr>
          <w:p w14:paraId="7F91064D" w14:textId="77777777" w:rsidR="001D5259" w:rsidRDefault="001D5259">
            <w:pPr>
              <w:rPr>
                <w:sz w:val="19"/>
                <w:szCs w:val="19"/>
              </w:rPr>
            </w:pPr>
          </w:p>
        </w:tc>
        <w:tc>
          <w:tcPr>
            <w:tcW w:w="440" w:type="dxa"/>
            <w:vAlign w:val="bottom"/>
          </w:tcPr>
          <w:p w14:paraId="79ABA870" w14:textId="77777777" w:rsidR="001D5259" w:rsidRDefault="001D5259">
            <w:pPr>
              <w:rPr>
                <w:sz w:val="19"/>
                <w:szCs w:val="19"/>
              </w:rPr>
            </w:pPr>
          </w:p>
        </w:tc>
        <w:tc>
          <w:tcPr>
            <w:tcW w:w="180" w:type="dxa"/>
            <w:vAlign w:val="bottom"/>
          </w:tcPr>
          <w:p w14:paraId="4969C341" w14:textId="77777777" w:rsidR="001D5259" w:rsidRDefault="001D5259">
            <w:pPr>
              <w:rPr>
                <w:sz w:val="19"/>
                <w:szCs w:val="19"/>
              </w:rPr>
            </w:pPr>
          </w:p>
        </w:tc>
        <w:tc>
          <w:tcPr>
            <w:tcW w:w="120" w:type="dxa"/>
            <w:vAlign w:val="bottom"/>
          </w:tcPr>
          <w:p w14:paraId="7974641C" w14:textId="77777777" w:rsidR="001D5259" w:rsidRDefault="001D5259">
            <w:pPr>
              <w:rPr>
                <w:sz w:val="19"/>
                <w:szCs w:val="19"/>
              </w:rPr>
            </w:pPr>
          </w:p>
        </w:tc>
        <w:tc>
          <w:tcPr>
            <w:tcW w:w="140" w:type="dxa"/>
            <w:vAlign w:val="bottom"/>
          </w:tcPr>
          <w:p w14:paraId="01317BAA" w14:textId="77777777" w:rsidR="001D5259" w:rsidRDefault="001D5259">
            <w:pPr>
              <w:rPr>
                <w:sz w:val="19"/>
                <w:szCs w:val="19"/>
              </w:rPr>
            </w:pPr>
          </w:p>
        </w:tc>
        <w:tc>
          <w:tcPr>
            <w:tcW w:w="240" w:type="dxa"/>
            <w:vAlign w:val="bottom"/>
          </w:tcPr>
          <w:p w14:paraId="6261D50A" w14:textId="77777777" w:rsidR="001D5259" w:rsidRDefault="001D5259">
            <w:pPr>
              <w:rPr>
                <w:sz w:val="19"/>
                <w:szCs w:val="19"/>
              </w:rPr>
            </w:pPr>
          </w:p>
        </w:tc>
        <w:tc>
          <w:tcPr>
            <w:tcW w:w="60" w:type="dxa"/>
            <w:vAlign w:val="bottom"/>
          </w:tcPr>
          <w:p w14:paraId="5E36C7E2" w14:textId="77777777" w:rsidR="001D5259" w:rsidRDefault="001D5259">
            <w:pPr>
              <w:rPr>
                <w:sz w:val="19"/>
                <w:szCs w:val="19"/>
              </w:rPr>
            </w:pPr>
          </w:p>
        </w:tc>
        <w:tc>
          <w:tcPr>
            <w:tcW w:w="20" w:type="dxa"/>
            <w:vAlign w:val="bottom"/>
          </w:tcPr>
          <w:p w14:paraId="769F19F1" w14:textId="77777777" w:rsidR="001D5259" w:rsidRDefault="001D5259">
            <w:pPr>
              <w:rPr>
                <w:sz w:val="19"/>
                <w:szCs w:val="19"/>
              </w:rPr>
            </w:pPr>
          </w:p>
        </w:tc>
        <w:tc>
          <w:tcPr>
            <w:tcW w:w="120" w:type="dxa"/>
            <w:vMerge w:val="restart"/>
            <w:vAlign w:val="bottom"/>
          </w:tcPr>
          <w:p w14:paraId="50B32185" w14:textId="77777777" w:rsidR="001D5259" w:rsidRDefault="001D5259">
            <w:pPr>
              <w:rPr>
                <w:sz w:val="19"/>
                <w:szCs w:val="19"/>
              </w:rPr>
            </w:pPr>
          </w:p>
        </w:tc>
        <w:tc>
          <w:tcPr>
            <w:tcW w:w="360" w:type="dxa"/>
            <w:vMerge w:val="restart"/>
            <w:shd w:val="clear" w:color="auto" w:fill="FBFBF3"/>
            <w:vAlign w:val="bottom"/>
          </w:tcPr>
          <w:p w14:paraId="0319C59C" w14:textId="77777777" w:rsidR="001D5259" w:rsidRDefault="00437B5C">
            <w:pPr>
              <w:jc w:val="right"/>
              <w:rPr>
                <w:sz w:val="20"/>
                <w:szCs w:val="20"/>
              </w:rPr>
            </w:pPr>
            <w:r>
              <w:rPr>
                <w:rFonts w:eastAsia="Times New Roman"/>
                <w:color w:val="111111"/>
                <w:w w:val="94"/>
                <w:sz w:val="24"/>
                <w:szCs w:val="24"/>
                <w:highlight w:val="white"/>
              </w:rPr>
              <w:t>995</w:t>
            </w:r>
          </w:p>
        </w:tc>
        <w:tc>
          <w:tcPr>
            <w:tcW w:w="540" w:type="dxa"/>
            <w:vMerge w:val="restart"/>
            <w:vAlign w:val="bottom"/>
          </w:tcPr>
          <w:p w14:paraId="0EBEA06E" w14:textId="77777777" w:rsidR="001D5259" w:rsidRDefault="001D5259">
            <w:pPr>
              <w:rPr>
                <w:sz w:val="19"/>
                <w:szCs w:val="19"/>
              </w:rPr>
            </w:pPr>
          </w:p>
        </w:tc>
        <w:tc>
          <w:tcPr>
            <w:tcW w:w="300" w:type="dxa"/>
            <w:gridSpan w:val="2"/>
            <w:vMerge w:val="restart"/>
            <w:shd w:val="clear" w:color="auto" w:fill="FBFBF3"/>
            <w:vAlign w:val="bottom"/>
          </w:tcPr>
          <w:p w14:paraId="421D5CA0" w14:textId="77777777" w:rsidR="001D5259" w:rsidRDefault="00437B5C">
            <w:pPr>
              <w:rPr>
                <w:sz w:val="20"/>
                <w:szCs w:val="20"/>
              </w:rPr>
            </w:pPr>
            <w:r>
              <w:rPr>
                <w:rFonts w:eastAsia="Times New Roman"/>
                <w:color w:val="111111"/>
                <w:w w:val="93"/>
                <w:sz w:val="24"/>
                <w:szCs w:val="24"/>
                <w:highlight w:val="white"/>
              </w:rPr>
              <w:t>0,1</w:t>
            </w:r>
          </w:p>
        </w:tc>
        <w:tc>
          <w:tcPr>
            <w:tcW w:w="600" w:type="dxa"/>
            <w:vAlign w:val="bottom"/>
          </w:tcPr>
          <w:p w14:paraId="7B774D99" w14:textId="77777777" w:rsidR="001D5259" w:rsidRDefault="001D5259">
            <w:pPr>
              <w:rPr>
                <w:sz w:val="19"/>
                <w:szCs w:val="19"/>
              </w:rPr>
            </w:pPr>
          </w:p>
        </w:tc>
        <w:tc>
          <w:tcPr>
            <w:tcW w:w="80" w:type="dxa"/>
            <w:vMerge w:val="restart"/>
            <w:vAlign w:val="bottom"/>
          </w:tcPr>
          <w:p w14:paraId="2AE8E0DE" w14:textId="77777777" w:rsidR="001D5259" w:rsidRDefault="001D5259">
            <w:pPr>
              <w:rPr>
                <w:sz w:val="19"/>
                <w:szCs w:val="19"/>
              </w:rPr>
            </w:pPr>
          </w:p>
        </w:tc>
        <w:tc>
          <w:tcPr>
            <w:tcW w:w="300" w:type="dxa"/>
            <w:gridSpan w:val="3"/>
            <w:vMerge w:val="restart"/>
            <w:shd w:val="clear" w:color="auto" w:fill="FBFBF3"/>
            <w:vAlign w:val="bottom"/>
          </w:tcPr>
          <w:p w14:paraId="430768E9" w14:textId="77777777" w:rsidR="001D5259" w:rsidRDefault="00437B5C">
            <w:pPr>
              <w:rPr>
                <w:sz w:val="20"/>
                <w:szCs w:val="20"/>
              </w:rPr>
            </w:pPr>
            <w:r>
              <w:rPr>
                <w:rFonts w:eastAsia="Times New Roman"/>
                <w:color w:val="111111"/>
                <w:w w:val="93"/>
                <w:sz w:val="24"/>
                <w:szCs w:val="24"/>
                <w:highlight w:val="white"/>
              </w:rPr>
              <w:t>3,5</w:t>
            </w:r>
          </w:p>
        </w:tc>
        <w:tc>
          <w:tcPr>
            <w:tcW w:w="600" w:type="dxa"/>
            <w:vAlign w:val="bottom"/>
          </w:tcPr>
          <w:p w14:paraId="0E507855" w14:textId="77777777" w:rsidR="001D5259" w:rsidRDefault="001D5259">
            <w:pPr>
              <w:rPr>
                <w:sz w:val="19"/>
                <w:szCs w:val="19"/>
              </w:rPr>
            </w:pPr>
          </w:p>
        </w:tc>
        <w:tc>
          <w:tcPr>
            <w:tcW w:w="300" w:type="dxa"/>
            <w:gridSpan w:val="2"/>
            <w:vMerge w:val="restart"/>
            <w:shd w:val="clear" w:color="auto" w:fill="FBFBF3"/>
            <w:vAlign w:val="bottom"/>
          </w:tcPr>
          <w:p w14:paraId="40250582" w14:textId="77777777" w:rsidR="001D5259" w:rsidRDefault="00437B5C">
            <w:pPr>
              <w:rPr>
                <w:sz w:val="20"/>
                <w:szCs w:val="20"/>
              </w:rPr>
            </w:pPr>
            <w:r>
              <w:rPr>
                <w:rFonts w:eastAsia="Times New Roman"/>
                <w:color w:val="111111"/>
                <w:w w:val="93"/>
                <w:sz w:val="24"/>
                <w:szCs w:val="24"/>
                <w:highlight w:val="white"/>
              </w:rPr>
              <w:t>7,9</w:t>
            </w:r>
          </w:p>
        </w:tc>
        <w:tc>
          <w:tcPr>
            <w:tcW w:w="600" w:type="dxa"/>
            <w:vAlign w:val="bottom"/>
          </w:tcPr>
          <w:p w14:paraId="675121A5" w14:textId="77777777" w:rsidR="001D5259" w:rsidRDefault="001D5259">
            <w:pPr>
              <w:rPr>
                <w:sz w:val="19"/>
                <w:szCs w:val="19"/>
              </w:rPr>
            </w:pPr>
          </w:p>
        </w:tc>
        <w:tc>
          <w:tcPr>
            <w:tcW w:w="300" w:type="dxa"/>
            <w:gridSpan w:val="2"/>
            <w:vMerge w:val="restart"/>
            <w:shd w:val="clear" w:color="auto" w:fill="FBFBF3"/>
            <w:vAlign w:val="bottom"/>
          </w:tcPr>
          <w:p w14:paraId="2E84937B" w14:textId="77777777" w:rsidR="001D5259" w:rsidRDefault="00437B5C">
            <w:pPr>
              <w:rPr>
                <w:sz w:val="20"/>
                <w:szCs w:val="20"/>
              </w:rPr>
            </w:pPr>
            <w:r>
              <w:rPr>
                <w:rFonts w:eastAsia="Times New Roman"/>
                <w:color w:val="111111"/>
                <w:w w:val="93"/>
                <w:sz w:val="24"/>
                <w:szCs w:val="24"/>
                <w:highlight w:val="white"/>
              </w:rPr>
              <w:t>7,7</w:t>
            </w:r>
          </w:p>
        </w:tc>
        <w:tc>
          <w:tcPr>
            <w:tcW w:w="600" w:type="dxa"/>
            <w:vMerge w:val="restart"/>
            <w:vAlign w:val="bottom"/>
          </w:tcPr>
          <w:p w14:paraId="2F1A95AC" w14:textId="77777777" w:rsidR="001D5259" w:rsidRDefault="001D5259">
            <w:pPr>
              <w:rPr>
                <w:sz w:val="19"/>
                <w:szCs w:val="19"/>
              </w:rPr>
            </w:pPr>
          </w:p>
        </w:tc>
        <w:tc>
          <w:tcPr>
            <w:tcW w:w="300" w:type="dxa"/>
            <w:gridSpan w:val="2"/>
            <w:vMerge w:val="restart"/>
            <w:shd w:val="clear" w:color="auto" w:fill="FBFBF3"/>
            <w:vAlign w:val="bottom"/>
          </w:tcPr>
          <w:p w14:paraId="29ECC5F8" w14:textId="77777777" w:rsidR="001D5259" w:rsidRDefault="00437B5C">
            <w:pPr>
              <w:rPr>
                <w:sz w:val="20"/>
                <w:szCs w:val="20"/>
              </w:rPr>
            </w:pPr>
            <w:r>
              <w:rPr>
                <w:rFonts w:eastAsia="Times New Roman"/>
                <w:color w:val="111111"/>
                <w:w w:val="93"/>
                <w:sz w:val="24"/>
                <w:szCs w:val="24"/>
                <w:highlight w:val="white"/>
              </w:rPr>
              <w:t>5,6</w:t>
            </w:r>
          </w:p>
        </w:tc>
        <w:tc>
          <w:tcPr>
            <w:tcW w:w="600" w:type="dxa"/>
            <w:vMerge w:val="restart"/>
            <w:vAlign w:val="bottom"/>
          </w:tcPr>
          <w:p w14:paraId="7B7396CD" w14:textId="77777777" w:rsidR="001D5259" w:rsidRDefault="001D5259">
            <w:pPr>
              <w:rPr>
                <w:sz w:val="19"/>
                <w:szCs w:val="19"/>
              </w:rPr>
            </w:pPr>
          </w:p>
        </w:tc>
        <w:tc>
          <w:tcPr>
            <w:tcW w:w="300" w:type="dxa"/>
            <w:gridSpan w:val="2"/>
            <w:vMerge w:val="restart"/>
            <w:shd w:val="clear" w:color="auto" w:fill="FBFBF3"/>
            <w:vAlign w:val="bottom"/>
          </w:tcPr>
          <w:p w14:paraId="1C6D4344" w14:textId="77777777" w:rsidR="001D5259" w:rsidRDefault="00437B5C">
            <w:pPr>
              <w:rPr>
                <w:sz w:val="20"/>
                <w:szCs w:val="20"/>
              </w:rPr>
            </w:pPr>
            <w:r>
              <w:rPr>
                <w:rFonts w:eastAsia="Times New Roman"/>
                <w:color w:val="111111"/>
                <w:w w:val="93"/>
                <w:sz w:val="24"/>
                <w:szCs w:val="24"/>
                <w:highlight w:val="white"/>
              </w:rPr>
              <w:t>0,9</w:t>
            </w:r>
          </w:p>
        </w:tc>
        <w:tc>
          <w:tcPr>
            <w:tcW w:w="600" w:type="dxa"/>
            <w:vMerge w:val="restart"/>
            <w:vAlign w:val="bottom"/>
          </w:tcPr>
          <w:p w14:paraId="26BA46DF" w14:textId="77777777" w:rsidR="001D5259" w:rsidRDefault="001D5259">
            <w:pPr>
              <w:rPr>
                <w:sz w:val="19"/>
                <w:szCs w:val="19"/>
              </w:rPr>
            </w:pPr>
          </w:p>
        </w:tc>
        <w:tc>
          <w:tcPr>
            <w:tcW w:w="300" w:type="dxa"/>
            <w:vMerge w:val="restart"/>
            <w:shd w:val="clear" w:color="auto" w:fill="FBFBF3"/>
            <w:vAlign w:val="bottom"/>
          </w:tcPr>
          <w:p w14:paraId="533D9135" w14:textId="77777777" w:rsidR="001D5259" w:rsidRDefault="00437B5C">
            <w:pPr>
              <w:jc w:val="right"/>
              <w:rPr>
                <w:sz w:val="20"/>
                <w:szCs w:val="20"/>
              </w:rPr>
            </w:pPr>
            <w:r>
              <w:rPr>
                <w:rFonts w:eastAsia="Times New Roman"/>
                <w:color w:val="111111"/>
                <w:w w:val="93"/>
                <w:sz w:val="24"/>
                <w:szCs w:val="24"/>
                <w:highlight w:val="white"/>
              </w:rPr>
              <w:t>5,8</w:t>
            </w:r>
          </w:p>
        </w:tc>
        <w:tc>
          <w:tcPr>
            <w:tcW w:w="540" w:type="dxa"/>
            <w:tcBorders>
              <w:right w:val="single" w:sz="8" w:space="0" w:color="auto"/>
            </w:tcBorders>
            <w:vAlign w:val="bottom"/>
          </w:tcPr>
          <w:p w14:paraId="7BF880EE" w14:textId="77777777" w:rsidR="001D5259" w:rsidRDefault="001D5259">
            <w:pPr>
              <w:rPr>
                <w:sz w:val="19"/>
                <w:szCs w:val="19"/>
              </w:rPr>
            </w:pPr>
          </w:p>
        </w:tc>
        <w:tc>
          <w:tcPr>
            <w:tcW w:w="0" w:type="dxa"/>
            <w:vAlign w:val="bottom"/>
          </w:tcPr>
          <w:p w14:paraId="07773322" w14:textId="77777777" w:rsidR="001D5259" w:rsidRDefault="001D5259">
            <w:pPr>
              <w:rPr>
                <w:sz w:val="1"/>
                <w:szCs w:val="1"/>
              </w:rPr>
            </w:pPr>
          </w:p>
        </w:tc>
      </w:tr>
      <w:tr w:rsidR="001D5259" w14:paraId="31423B22" w14:textId="77777777">
        <w:trPr>
          <w:trHeight w:val="60"/>
        </w:trPr>
        <w:tc>
          <w:tcPr>
            <w:tcW w:w="80" w:type="dxa"/>
            <w:tcBorders>
              <w:left w:val="single" w:sz="8" w:space="0" w:color="auto"/>
            </w:tcBorders>
            <w:vAlign w:val="bottom"/>
          </w:tcPr>
          <w:p w14:paraId="00CF4C00" w14:textId="77777777" w:rsidR="001D5259" w:rsidRDefault="001D5259">
            <w:pPr>
              <w:rPr>
                <w:sz w:val="5"/>
                <w:szCs w:val="5"/>
              </w:rPr>
            </w:pPr>
          </w:p>
        </w:tc>
        <w:tc>
          <w:tcPr>
            <w:tcW w:w="440" w:type="dxa"/>
            <w:vAlign w:val="bottom"/>
          </w:tcPr>
          <w:p w14:paraId="2BA347D6" w14:textId="77777777" w:rsidR="001D5259" w:rsidRDefault="001D5259">
            <w:pPr>
              <w:rPr>
                <w:sz w:val="5"/>
                <w:szCs w:val="5"/>
              </w:rPr>
            </w:pPr>
          </w:p>
        </w:tc>
        <w:tc>
          <w:tcPr>
            <w:tcW w:w="180" w:type="dxa"/>
            <w:vAlign w:val="bottom"/>
          </w:tcPr>
          <w:p w14:paraId="3207B12F" w14:textId="77777777" w:rsidR="001D5259" w:rsidRDefault="001D5259">
            <w:pPr>
              <w:rPr>
                <w:sz w:val="5"/>
                <w:szCs w:val="5"/>
              </w:rPr>
            </w:pPr>
          </w:p>
        </w:tc>
        <w:tc>
          <w:tcPr>
            <w:tcW w:w="120" w:type="dxa"/>
            <w:vAlign w:val="bottom"/>
          </w:tcPr>
          <w:p w14:paraId="6C25139A" w14:textId="77777777" w:rsidR="001D5259" w:rsidRDefault="001D5259">
            <w:pPr>
              <w:rPr>
                <w:sz w:val="5"/>
                <w:szCs w:val="5"/>
              </w:rPr>
            </w:pPr>
          </w:p>
        </w:tc>
        <w:tc>
          <w:tcPr>
            <w:tcW w:w="140" w:type="dxa"/>
            <w:tcBorders>
              <w:right w:val="single" w:sz="8" w:space="0" w:color="FBFBF3"/>
            </w:tcBorders>
            <w:vAlign w:val="bottom"/>
          </w:tcPr>
          <w:p w14:paraId="656DF3FD" w14:textId="77777777" w:rsidR="001D5259" w:rsidRDefault="001D5259">
            <w:pPr>
              <w:rPr>
                <w:sz w:val="5"/>
                <w:szCs w:val="5"/>
              </w:rPr>
            </w:pPr>
          </w:p>
        </w:tc>
        <w:tc>
          <w:tcPr>
            <w:tcW w:w="300" w:type="dxa"/>
            <w:gridSpan w:val="2"/>
            <w:vMerge w:val="restart"/>
            <w:shd w:val="clear" w:color="auto" w:fill="FBFBF3"/>
            <w:vAlign w:val="bottom"/>
          </w:tcPr>
          <w:p w14:paraId="46362EDD" w14:textId="77777777" w:rsidR="001D5259" w:rsidRDefault="00437B5C">
            <w:pPr>
              <w:jc w:val="right"/>
              <w:rPr>
                <w:sz w:val="20"/>
                <w:szCs w:val="20"/>
              </w:rPr>
            </w:pPr>
            <w:r>
              <w:rPr>
                <w:rFonts w:eastAsia="Times New Roman"/>
                <w:color w:val="111111"/>
                <w:w w:val="87"/>
                <w:sz w:val="24"/>
                <w:szCs w:val="24"/>
                <w:highlight w:val="white"/>
              </w:rPr>
              <w:t>Par</w:t>
            </w:r>
          </w:p>
        </w:tc>
        <w:tc>
          <w:tcPr>
            <w:tcW w:w="20" w:type="dxa"/>
            <w:vAlign w:val="bottom"/>
          </w:tcPr>
          <w:p w14:paraId="27B0BB17" w14:textId="77777777" w:rsidR="001D5259" w:rsidRDefault="001D5259">
            <w:pPr>
              <w:rPr>
                <w:sz w:val="5"/>
                <w:szCs w:val="5"/>
              </w:rPr>
            </w:pPr>
          </w:p>
        </w:tc>
        <w:tc>
          <w:tcPr>
            <w:tcW w:w="120" w:type="dxa"/>
            <w:vMerge/>
            <w:vAlign w:val="bottom"/>
          </w:tcPr>
          <w:p w14:paraId="42061CEC" w14:textId="77777777" w:rsidR="001D5259" w:rsidRDefault="001D5259">
            <w:pPr>
              <w:rPr>
                <w:sz w:val="5"/>
                <w:szCs w:val="5"/>
              </w:rPr>
            </w:pPr>
          </w:p>
        </w:tc>
        <w:tc>
          <w:tcPr>
            <w:tcW w:w="360" w:type="dxa"/>
            <w:vMerge/>
            <w:shd w:val="clear" w:color="auto" w:fill="FBFBF3"/>
            <w:vAlign w:val="bottom"/>
          </w:tcPr>
          <w:p w14:paraId="7F907314" w14:textId="77777777" w:rsidR="001D5259" w:rsidRDefault="001D5259">
            <w:pPr>
              <w:rPr>
                <w:sz w:val="5"/>
                <w:szCs w:val="5"/>
              </w:rPr>
            </w:pPr>
          </w:p>
        </w:tc>
        <w:tc>
          <w:tcPr>
            <w:tcW w:w="540" w:type="dxa"/>
            <w:vMerge/>
            <w:vAlign w:val="bottom"/>
          </w:tcPr>
          <w:p w14:paraId="639BD54D" w14:textId="77777777" w:rsidR="001D5259" w:rsidRDefault="001D5259">
            <w:pPr>
              <w:rPr>
                <w:sz w:val="5"/>
                <w:szCs w:val="5"/>
              </w:rPr>
            </w:pPr>
          </w:p>
        </w:tc>
        <w:tc>
          <w:tcPr>
            <w:tcW w:w="300" w:type="dxa"/>
            <w:gridSpan w:val="2"/>
            <w:vMerge/>
            <w:shd w:val="clear" w:color="auto" w:fill="FBFBF3"/>
            <w:vAlign w:val="bottom"/>
          </w:tcPr>
          <w:p w14:paraId="6C52E1BB" w14:textId="77777777" w:rsidR="001D5259" w:rsidRDefault="001D5259">
            <w:pPr>
              <w:rPr>
                <w:sz w:val="5"/>
                <w:szCs w:val="5"/>
              </w:rPr>
            </w:pPr>
          </w:p>
        </w:tc>
        <w:tc>
          <w:tcPr>
            <w:tcW w:w="600" w:type="dxa"/>
            <w:vAlign w:val="bottom"/>
          </w:tcPr>
          <w:p w14:paraId="42AABF51" w14:textId="77777777" w:rsidR="001D5259" w:rsidRDefault="001D5259">
            <w:pPr>
              <w:rPr>
                <w:sz w:val="5"/>
                <w:szCs w:val="5"/>
              </w:rPr>
            </w:pPr>
          </w:p>
        </w:tc>
        <w:tc>
          <w:tcPr>
            <w:tcW w:w="80" w:type="dxa"/>
            <w:vMerge/>
            <w:vAlign w:val="bottom"/>
          </w:tcPr>
          <w:p w14:paraId="2B7A4DFC" w14:textId="77777777" w:rsidR="001D5259" w:rsidRDefault="001D5259">
            <w:pPr>
              <w:rPr>
                <w:sz w:val="5"/>
                <w:szCs w:val="5"/>
              </w:rPr>
            </w:pPr>
          </w:p>
        </w:tc>
        <w:tc>
          <w:tcPr>
            <w:tcW w:w="300" w:type="dxa"/>
            <w:gridSpan w:val="3"/>
            <w:vMerge/>
            <w:shd w:val="clear" w:color="auto" w:fill="FBFBF3"/>
            <w:vAlign w:val="bottom"/>
          </w:tcPr>
          <w:p w14:paraId="0E0E81EF" w14:textId="77777777" w:rsidR="001D5259" w:rsidRDefault="001D5259">
            <w:pPr>
              <w:rPr>
                <w:sz w:val="5"/>
                <w:szCs w:val="5"/>
              </w:rPr>
            </w:pPr>
          </w:p>
        </w:tc>
        <w:tc>
          <w:tcPr>
            <w:tcW w:w="600" w:type="dxa"/>
            <w:vAlign w:val="bottom"/>
          </w:tcPr>
          <w:p w14:paraId="5D9B68F1" w14:textId="77777777" w:rsidR="001D5259" w:rsidRDefault="001D5259">
            <w:pPr>
              <w:rPr>
                <w:sz w:val="5"/>
                <w:szCs w:val="5"/>
              </w:rPr>
            </w:pPr>
          </w:p>
        </w:tc>
        <w:tc>
          <w:tcPr>
            <w:tcW w:w="300" w:type="dxa"/>
            <w:gridSpan w:val="2"/>
            <w:vMerge/>
            <w:shd w:val="clear" w:color="auto" w:fill="FBFBF3"/>
            <w:vAlign w:val="bottom"/>
          </w:tcPr>
          <w:p w14:paraId="2E15CB74" w14:textId="77777777" w:rsidR="001D5259" w:rsidRDefault="001D5259">
            <w:pPr>
              <w:rPr>
                <w:sz w:val="5"/>
                <w:szCs w:val="5"/>
              </w:rPr>
            </w:pPr>
          </w:p>
        </w:tc>
        <w:tc>
          <w:tcPr>
            <w:tcW w:w="600" w:type="dxa"/>
            <w:vAlign w:val="bottom"/>
          </w:tcPr>
          <w:p w14:paraId="152AFC2E" w14:textId="77777777" w:rsidR="001D5259" w:rsidRDefault="001D5259">
            <w:pPr>
              <w:rPr>
                <w:sz w:val="5"/>
                <w:szCs w:val="5"/>
              </w:rPr>
            </w:pPr>
          </w:p>
        </w:tc>
        <w:tc>
          <w:tcPr>
            <w:tcW w:w="300" w:type="dxa"/>
            <w:gridSpan w:val="2"/>
            <w:vMerge/>
            <w:shd w:val="clear" w:color="auto" w:fill="FBFBF3"/>
            <w:vAlign w:val="bottom"/>
          </w:tcPr>
          <w:p w14:paraId="2D193ECA" w14:textId="77777777" w:rsidR="001D5259" w:rsidRDefault="001D5259">
            <w:pPr>
              <w:rPr>
                <w:sz w:val="5"/>
                <w:szCs w:val="5"/>
              </w:rPr>
            </w:pPr>
          </w:p>
        </w:tc>
        <w:tc>
          <w:tcPr>
            <w:tcW w:w="600" w:type="dxa"/>
            <w:vMerge/>
            <w:vAlign w:val="bottom"/>
          </w:tcPr>
          <w:p w14:paraId="3C8A8933" w14:textId="77777777" w:rsidR="001D5259" w:rsidRDefault="001D5259">
            <w:pPr>
              <w:rPr>
                <w:sz w:val="5"/>
                <w:szCs w:val="5"/>
              </w:rPr>
            </w:pPr>
          </w:p>
        </w:tc>
        <w:tc>
          <w:tcPr>
            <w:tcW w:w="300" w:type="dxa"/>
            <w:gridSpan w:val="2"/>
            <w:vMerge/>
            <w:shd w:val="clear" w:color="auto" w:fill="FBFBF3"/>
            <w:vAlign w:val="bottom"/>
          </w:tcPr>
          <w:p w14:paraId="29BE3DC0" w14:textId="77777777" w:rsidR="001D5259" w:rsidRDefault="001D5259">
            <w:pPr>
              <w:rPr>
                <w:sz w:val="5"/>
                <w:szCs w:val="5"/>
              </w:rPr>
            </w:pPr>
          </w:p>
        </w:tc>
        <w:tc>
          <w:tcPr>
            <w:tcW w:w="600" w:type="dxa"/>
            <w:vMerge/>
            <w:vAlign w:val="bottom"/>
          </w:tcPr>
          <w:p w14:paraId="0253A886" w14:textId="77777777" w:rsidR="001D5259" w:rsidRDefault="001D5259">
            <w:pPr>
              <w:rPr>
                <w:sz w:val="5"/>
                <w:szCs w:val="5"/>
              </w:rPr>
            </w:pPr>
          </w:p>
        </w:tc>
        <w:tc>
          <w:tcPr>
            <w:tcW w:w="300" w:type="dxa"/>
            <w:gridSpan w:val="2"/>
            <w:vMerge/>
            <w:shd w:val="clear" w:color="auto" w:fill="FBFBF3"/>
            <w:vAlign w:val="bottom"/>
          </w:tcPr>
          <w:p w14:paraId="5E74D1E1" w14:textId="77777777" w:rsidR="001D5259" w:rsidRDefault="001D5259">
            <w:pPr>
              <w:rPr>
                <w:sz w:val="5"/>
                <w:szCs w:val="5"/>
              </w:rPr>
            </w:pPr>
          </w:p>
        </w:tc>
        <w:tc>
          <w:tcPr>
            <w:tcW w:w="600" w:type="dxa"/>
            <w:vMerge/>
            <w:vAlign w:val="bottom"/>
          </w:tcPr>
          <w:p w14:paraId="42A47D3B" w14:textId="77777777" w:rsidR="001D5259" w:rsidRDefault="001D5259">
            <w:pPr>
              <w:rPr>
                <w:sz w:val="5"/>
                <w:szCs w:val="5"/>
              </w:rPr>
            </w:pPr>
          </w:p>
        </w:tc>
        <w:tc>
          <w:tcPr>
            <w:tcW w:w="300" w:type="dxa"/>
            <w:vMerge/>
            <w:shd w:val="clear" w:color="auto" w:fill="FBFBF3"/>
            <w:vAlign w:val="bottom"/>
          </w:tcPr>
          <w:p w14:paraId="3B651EC5" w14:textId="77777777" w:rsidR="001D5259" w:rsidRDefault="001D5259">
            <w:pPr>
              <w:rPr>
                <w:sz w:val="5"/>
                <w:szCs w:val="5"/>
              </w:rPr>
            </w:pPr>
          </w:p>
        </w:tc>
        <w:tc>
          <w:tcPr>
            <w:tcW w:w="540" w:type="dxa"/>
            <w:tcBorders>
              <w:right w:val="single" w:sz="8" w:space="0" w:color="auto"/>
            </w:tcBorders>
            <w:vAlign w:val="bottom"/>
          </w:tcPr>
          <w:p w14:paraId="315A3958" w14:textId="77777777" w:rsidR="001D5259" w:rsidRDefault="001D5259">
            <w:pPr>
              <w:rPr>
                <w:sz w:val="5"/>
                <w:szCs w:val="5"/>
              </w:rPr>
            </w:pPr>
          </w:p>
        </w:tc>
        <w:tc>
          <w:tcPr>
            <w:tcW w:w="0" w:type="dxa"/>
            <w:vAlign w:val="bottom"/>
          </w:tcPr>
          <w:p w14:paraId="6D56AD46" w14:textId="77777777" w:rsidR="001D5259" w:rsidRDefault="001D5259">
            <w:pPr>
              <w:rPr>
                <w:sz w:val="1"/>
                <w:szCs w:val="1"/>
              </w:rPr>
            </w:pPr>
          </w:p>
        </w:tc>
      </w:tr>
      <w:tr w:rsidR="001D5259" w14:paraId="2AF52504" w14:textId="77777777">
        <w:trPr>
          <w:trHeight w:val="149"/>
        </w:trPr>
        <w:tc>
          <w:tcPr>
            <w:tcW w:w="80" w:type="dxa"/>
            <w:tcBorders>
              <w:left w:val="single" w:sz="8" w:space="0" w:color="auto"/>
            </w:tcBorders>
            <w:vAlign w:val="bottom"/>
          </w:tcPr>
          <w:p w14:paraId="54E365FC" w14:textId="77777777" w:rsidR="001D5259" w:rsidRDefault="001D5259">
            <w:pPr>
              <w:rPr>
                <w:sz w:val="12"/>
                <w:szCs w:val="12"/>
              </w:rPr>
            </w:pPr>
          </w:p>
        </w:tc>
        <w:tc>
          <w:tcPr>
            <w:tcW w:w="440" w:type="dxa"/>
            <w:vAlign w:val="bottom"/>
          </w:tcPr>
          <w:p w14:paraId="32CC5E32" w14:textId="77777777" w:rsidR="001D5259" w:rsidRDefault="001D5259">
            <w:pPr>
              <w:rPr>
                <w:sz w:val="12"/>
                <w:szCs w:val="12"/>
              </w:rPr>
            </w:pPr>
          </w:p>
        </w:tc>
        <w:tc>
          <w:tcPr>
            <w:tcW w:w="180" w:type="dxa"/>
            <w:vAlign w:val="bottom"/>
          </w:tcPr>
          <w:p w14:paraId="65468259" w14:textId="77777777" w:rsidR="001D5259" w:rsidRDefault="001D5259">
            <w:pPr>
              <w:rPr>
                <w:sz w:val="12"/>
                <w:szCs w:val="12"/>
              </w:rPr>
            </w:pPr>
          </w:p>
        </w:tc>
        <w:tc>
          <w:tcPr>
            <w:tcW w:w="120" w:type="dxa"/>
            <w:vAlign w:val="bottom"/>
          </w:tcPr>
          <w:p w14:paraId="5D037688" w14:textId="77777777" w:rsidR="001D5259" w:rsidRDefault="001D5259">
            <w:pPr>
              <w:rPr>
                <w:sz w:val="12"/>
                <w:szCs w:val="12"/>
              </w:rPr>
            </w:pPr>
          </w:p>
        </w:tc>
        <w:tc>
          <w:tcPr>
            <w:tcW w:w="140" w:type="dxa"/>
            <w:tcBorders>
              <w:right w:val="single" w:sz="8" w:space="0" w:color="FBFBF3"/>
            </w:tcBorders>
            <w:vAlign w:val="bottom"/>
          </w:tcPr>
          <w:p w14:paraId="68E73651" w14:textId="77777777" w:rsidR="001D5259" w:rsidRDefault="001D5259">
            <w:pPr>
              <w:rPr>
                <w:sz w:val="12"/>
                <w:szCs w:val="12"/>
              </w:rPr>
            </w:pPr>
          </w:p>
        </w:tc>
        <w:tc>
          <w:tcPr>
            <w:tcW w:w="300" w:type="dxa"/>
            <w:gridSpan w:val="2"/>
            <w:vMerge/>
            <w:shd w:val="clear" w:color="auto" w:fill="FBFBF3"/>
            <w:vAlign w:val="bottom"/>
          </w:tcPr>
          <w:p w14:paraId="091BA562" w14:textId="77777777" w:rsidR="001D5259" w:rsidRDefault="001D5259">
            <w:pPr>
              <w:rPr>
                <w:sz w:val="12"/>
                <w:szCs w:val="12"/>
              </w:rPr>
            </w:pPr>
          </w:p>
        </w:tc>
        <w:tc>
          <w:tcPr>
            <w:tcW w:w="20" w:type="dxa"/>
            <w:vAlign w:val="bottom"/>
          </w:tcPr>
          <w:p w14:paraId="04A45FEB" w14:textId="77777777" w:rsidR="001D5259" w:rsidRDefault="001D5259">
            <w:pPr>
              <w:rPr>
                <w:sz w:val="12"/>
                <w:szCs w:val="12"/>
              </w:rPr>
            </w:pPr>
          </w:p>
        </w:tc>
        <w:tc>
          <w:tcPr>
            <w:tcW w:w="120" w:type="dxa"/>
            <w:vAlign w:val="bottom"/>
          </w:tcPr>
          <w:p w14:paraId="31008081" w14:textId="77777777" w:rsidR="001D5259" w:rsidRDefault="001D5259">
            <w:pPr>
              <w:rPr>
                <w:sz w:val="12"/>
                <w:szCs w:val="12"/>
              </w:rPr>
            </w:pPr>
          </w:p>
        </w:tc>
        <w:tc>
          <w:tcPr>
            <w:tcW w:w="360" w:type="dxa"/>
            <w:vAlign w:val="bottom"/>
          </w:tcPr>
          <w:p w14:paraId="7B4EAF4C" w14:textId="77777777" w:rsidR="001D5259" w:rsidRDefault="001D5259">
            <w:pPr>
              <w:rPr>
                <w:sz w:val="12"/>
                <w:szCs w:val="12"/>
              </w:rPr>
            </w:pPr>
          </w:p>
        </w:tc>
        <w:tc>
          <w:tcPr>
            <w:tcW w:w="540" w:type="dxa"/>
            <w:vAlign w:val="bottom"/>
          </w:tcPr>
          <w:p w14:paraId="14A80008" w14:textId="77777777" w:rsidR="001D5259" w:rsidRDefault="001D5259">
            <w:pPr>
              <w:rPr>
                <w:sz w:val="12"/>
                <w:szCs w:val="12"/>
              </w:rPr>
            </w:pPr>
          </w:p>
        </w:tc>
        <w:tc>
          <w:tcPr>
            <w:tcW w:w="120" w:type="dxa"/>
            <w:vAlign w:val="bottom"/>
          </w:tcPr>
          <w:p w14:paraId="0C15EB7B" w14:textId="77777777" w:rsidR="001D5259" w:rsidRDefault="001D5259">
            <w:pPr>
              <w:rPr>
                <w:sz w:val="12"/>
                <w:szCs w:val="12"/>
              </w:rPr>
            </w:pPr>
          </w:p>
        </w:tc>
        <w:tc>
          <w:tcPr>
            <w:tcW w:w="180" w:type="dxa"/>
            <w:vAlign w:val="bottom"/>
          </w:tcPr>
          <w:p w14:paraId="3FF7867B" w14:textId="77777777" w:rsidR="001D5259" w:rsidRDefault="001D5259">
            <w:pPr>
              <w:rPr>
                <w:sz w:val="12"/>
                <w:szCs w:val="12"/>
              </w:rPr>
            </w:pPr>
          </w:p>
        </w:tc>
        <w:tc>
          <w:tcPr>
            <w:tcW w:w="600" w:type="dxa"/>
            <w:vAlign w:val="bottom"/>
          </w:tcPr>
          <w:p w14:paraId="15EEEA63" w14:textId="77777777" w:rsidR="001D5259" w:rsidRDefault="001D5259">
            <w:pPr>
              <w:rPr>
                <w:sz w:val="12"/>
                <w:szCs w:val="12"/>
              </w:rPr>
            </w:pPr>
          </w:p>
        </w:tc>
        <w:tc>
          <w:tcPr>
            <w:tcW w:w="80" w:type="dxa"/>
            <w:vAlign w:val="bottom"/>
          </w:tcPr>
          <w:p w14:paraId="09A2994E" w14:textId="77777777" w:rsidR="001D5259" w:rsidRDefault="001D5259">
            <w:pPr>
              <w:rPr>
                <w:sz w:val="12"/>
                <w:szCs w:val="12"/>
              </w:rPr>
            </w:pPr>
          </w:p>
        </w:tc>
        <w:tc>
          <w:tcPr>
            <w:tcW w:w="120" w:type="dxa"/>
            <w:vAlign w:val="bottom"/>
          </w:tcPr>
          <w:p w14:paraId="3DE007CC" w14:textId="77777777" w:rsidR="001D5259" w:rsidRDefault="001D5259">
            <w:pPr>
              <w:rPr>
                <w:sz w:val="12"/>
                <w:szCs w:val="12"/>
              </w:rPr>
            </w:pPr>
          </w:p>
        </w:tc>
        <w:tc>
          <w:tcPr>
            <w:tcW w:w="60" w:type="dxa"/>
            <w:vAlign w:val="bottom"/>
          </w:tcPr>
          <w:p w14:paraId="5697FB5E" w14:textId="77777777" w:rsidR="001D5259" w:rsidRDefault="001D5259">
            <w:pPr>
              <w:rPr>
                <w:sz w:val="12"/>
                <w:szCs w:val="12"/>
              </w:rPr>
            </w:pPr>
          </w:p>
        </w:tc>
        <w:tc>
          <w:tcPr>
            <w:tcW w:w="120" w:type="dxa"/>
            <w:vAlign w:val="bottom"/>
          </w:tcPr>
          <w:p w14:paraId="1F933252" w14:textId="77777777" w:rsidR="001D5259" w:rsidRDefault="001D5259">
            <w:pPr>
              <w:rPr>
                <w:sz w:val="12"/>
                <w:szCs w:val="12"/>
              </w:rPr>
            </w:pPr>
          </w:p>
        </w:tc>
        <w:tc>
          <w:tcPr>
            <w:tcW w:w="600" w:type="dxa"/>
            <w:vAlign w:val="bottom"/>
          </w:tcPr>
          <w:p w14:paraId="6CFE4037" w14:textId="77777777" w:rsidR="001D5259" w:rsidRDefault="001D5259">
            <w:pPr>
              <w:rPr>
                <w:sz w:val="12"/>
                <w:szCs w:val="12"/>
              </w:rPr>
            </w:pPr>
          </w:p>
        </w:tc>
        <w:tc>
          <w:tcPr>
            <w:tcW w:w="120" w:type="dxa"/>
            <w:vAlign w:val="bottom"/>
          </w:tcPr>
          <w:p w14:paraId="70F2624F" w14:textId="77777777" w:rsidR="001D5259" w:rsidRDefault="001D5259">
            <w:pPr>
              <w:rPr>
                <w:sz w:val="12"/>
                <w:szCs w:val="12"/>
              </w:rPr>
            </w:pPr>
          </w:p>
        </w:tc>
        <w:tc>
          <w:tcPr>
            <w:tcW w:w="180" w:type="dxa"/>
            <w:vAlign w:val="bottom"/>
          </w:tcPr>
          <w:p w14:paraId="1DB252EF" w14:textId="77777777" w:rsidR="001D5259" w:rsidRDefault="001D5259">
            <w:pPr>
              <w:rPr>
                <w:sz w:val="12"/>
                <w:szCs w:val="12"/>
              </w:rPr>
            </w:pPr>
          </w:p>
        </w:tc>
        <w:tc>
          <w:tcPr>
            <w:tcW w:w="600" w:type="dxa"/>
            <w:vAlign w:val="bottom"/>
          </w:tcPr>
          <w:p w14:paraId="5D245365" w14:textId="77777777" w:rsidR="001D5259" w:rsidRDefault="001D5259">
            <w:pPr>
              <w:rPr>
                <w:sz w:val="12"/>
                <w:szCs w:val="12"/>
              </w:rPr>
            </w:pPr>
          </w:p>
        </w:tc>
        <w:tc>
          <w:tcPr>
            <w:tcW w:w="120" w:type="dxa"/>
            <w:vAlign w:val="bottom"/>
          </w:tcPr>
          <w:p w14:paraId="55A028D9" w14:textId="77777777" w:rsidR="001D5259" w:rsidRDefault="001D5259">
            <w:pPr>
              <w:rPr>
                <w:sz w:val="12"/>
                <w:szCs w:val="12"/>
              </w:rPr>
            </w:pPr>
          </w:p>
        </w:tc>
        <w:tc>
          <w:tcPr>
            <w:tcW w:w="180" w:type="dxa"/>
            <w:vAlign w:val="bottom"/>
          </w:tcPr>
          <w:p w14:paraId="7C4C00E5" w14:textId="77777777" w:rsidR="001D5259" w:rsidRDefault="001D5259">
            <w:pPr>
              <w:rPr>
                <w:sz w:val="12"/>
                <w:szCs w:val="12"/>
              </w:rPr>
            </w:pPr>
          </w:p>
        </w:tc>
        <w:tc>
          <w:tcPr>
            <w:tcW w:w="600" w:type="dxa"/>
            <w:vAlign w:val="bottom"/>
          </w:tcPr>
          <w:p w14:paraId="0ACB38E5" w14:textId="77777777" w:rsidR="001D5259" w:rsidRDefault="001D5259">
            <w:pPr>
              <w:rPr>
                <w:sz w:val="12"/>
                <w:szCs w:val="12"/>
              </w:rPr>
            </w:pPr>
          </w:p>
        </w:tc>
        <w:tc>
          <w:tcPr>
            <w:tcW w:w="120" w:type="dxa"/>
            <w:vAlign w:val="bottom"/>
          </w:tcPr>
          <w:p w14:paraId="31526BA7" w14:textId="77777777" w:rsidR="001D5259" w:rsidRDefault="001D5259">
            <w:pPr>
              <w:rPr>
                <w:sz w:val="12"/>
                <w:szCs w:val="12"/>
              </w:rPr>
            </w:pPr>
          </w:p>
        </w:tc>
        <w:tc>
          <w:tcPr>
            <w:tcW w:w="180" w:type="dxa"/>
            <w:vAlign w:val="bottom"/>
          </w:tcPr>
          <w:p w14:paraId="41F8C3EE" w14:textId="77777777" w:rsidR="001D5259" w:rsidRDefault="001D5259">
            <w:pPr>
              <w:rPr>
                <w:sz w:val="12"/>
                <w:szCs w:val="12"/>
              </w:rPr>
            </w:pPr>
          </w:p>
        </w:tc>
        <w:tc>
          <w:tcPr>
            <w:tcW w:w="600" w:type="dxa"/>
            <w:vAlign w:val="bottom"/>
          </w:tcPr>
          <w:p w14:paraId="7F814844" w14:textId="77777777" w:rsidR="001D5259" w:rsidRDefault="001D5259">
            <w:pPr>
              <w:rPr>
                <w:sz w:val="12"/>
                <w:szCs w:val="12"/>
              </w:rPr>
            </w:pPr>
          </w:p>
        </w:tc>
        <w:tc>
          <w:tcPr>
            <w:tcW w:w="120" w:type="dxa"/>
            <w:vAlign w:val="bottom"/>
          </w:tcPr>
          <w:p w14:paraId="1DBE4B7F" w14:textId="77777777" w:rsidR="001D5259" w:rsidRDefault="001D5259">
            <w:pPr>
              <w:rPr>
                <w:sz w:val="12"/>
                <w:szCs w:val="12"/>
              </w:rPr>
            </w:pPr>
          </w:p>
        </w:tc>
        <w:tc>
          <w:tcPr>
            <w:tcW w:w="180" w:type="dxa"/>
            <w:vAlign w:val="bottom"/>
          </w:tcPr>
          <w:p w14:paraId="2863051B" w14:textId="77777777" w:rsidR="001D5259" w:rsidRDefault="001D5259">
            <w:pPr>
              <w:rPr>
                <w:sz w:val="12"/>
                <w:szCs w:val="12"/>
              </w:rPr>
            </w:pPr>
          </w:p>
        </w:tc>
        <w:tc>
          <w:tcPr>
            <w:tcW w:w="600" w:type="dxa"/>
            <w:vAlign w:val="bottom"/>
          </w:tcPr>
          <w:p w14:paraId="79C79899" w14:textId="77777777" w:rsidR="001D5259" w:rsidRDefault="001D5259">
            <w:pPr>
              <w:rPr>
                <w:sz w:val="12"/>
                <w:szCs w:val="12"/>
              </w:rPr>
            </w:pPr>
          </w:p>
        </w:tc>
        <w:tc>
          <w:tcPr>
            <w:tcW w:w="300" w:type="dxa"/>
            <w:vAlign w:val="bottom"/>
          </w:tcPr>
          <w:p w14:paraId="793623D5" w14:textId="77777777" w:rsidR="001D5259" w:rsidRDefault="001D5259">
            <w:pPr>
              <w:rPr>
                <w:sz w:val="12"/>
                <w:szCs w:val="12"/>
              </w:rPr>
            </w:pPr>
          </w:p>
        </w:tc>
        <w:tc>
          <w:tcPr>
            <w:tcW w:w="540" w:type="dxa"/>
            <w:tcBorders>
              <w:right w:val="single" w:sz="8" w:space="0" w:color="auto"/>
            </w:tcBorders>
            <w:vAlign w:val="bottom"/>
          </w:tcPr>
          <w:p w14:paraId="2D09A521" w14:textId="77777777" w:rsidR="001D5259" w:rsidRDefault="001D5259">
            <w:pPr>
              <w:rPr>
                <w:sz w:val="12"/>
                <w:szCs w:val="12"/>
              </w:rPr>
            </w:pPr>
          </w:p>
        </w:tc>
        <w:tc>
          <w:tcPr>
            <w:tcW w:w="0" w:type="dxa"/>
            <w:vAlign w:val="bottom"/>
          </w:tcPr>
          <w:p w14:paraId="6610BB7A" w14:textId="77777777" w:rsidR="001D5259" w:rsidRDefault="001D5259">
            <w:pPr>
              <w:rPr>
                <w:sz w:val="1"/>
                <w:szCs w:val="1"/>
              </w:rPr>
            </w:pPr>
          </w:p>
        </w:tc>
      </w:tr>
      <w:tr w:rsidR="001D5259" w14:paraId="3876817E" w14:textId="77777777">
        <w:trPr>
          <w:trHeight w:val="74"/>
        </w:trPr>
        <w:tc>
          <w:tcPr>
            <w:tcW w:w="80" w:type="dxa"/>
            <w:tcBorders>
              <w:left w:val="single" w:sz="8" w:space="0" w:color="auto"/>
            </w:tcBorders>
            <w:vAlign w:val="bottom"/>
          </w:tcPr>
          <w:p w14:paraId="1999E14C" w14:textId="77777777" w:rsidR="001D5259" w:rsidRDefault="001D5259">
            <w:pPr>
              <w:rPr>
                <w:sz w:val="6"/>
                <w:szCs w:val="6"/>
              </w:rPr>
            </w:pPr>
          </w:p>
        </w:tc>
        <w:tc>
          <w:tcPr>
            <w:tcW w:w="440" w:type="dxa"/>
            <w:vAlign w:val="bottom"/>
          </w:tcPr>
          <w:p w14:paraId="3F64E817" w14:textId="77777777" w:rsidR="001D5259" w:rsidRDefault="001D5259">
            <w:pPr>
              <w:rPr>
                <w:sz w:val="6"/>
                <w:szCs w:val="6"/>
              </w:rPr>
            </w:pPr>
          </w:p>
        </w:tc>
        <w:tc>
          <w:tcPr>
            <w:tcW w:w="180" w:type="dxa"/>
            <w:vAlign w:val="bottom"/>
          </w:tcPr>
          <w:p w14:paraId="1D289F23" w14:textId="77777777" w:rsidR="001D5259" w:rsidRDefault="001D5259">
            <w:pPr>
              <w:rPr>
                <w:sz w:val="6"/>
                <w:szCs w:val="6"/>
              </w:rPr>
            </w:pPr>
          </w:p>
        </w:tc>
        <w:tc>
          <w:tcPr>
            <w:tcW w:w="120" w:type="dxa"/>
            <w:vAlign w:val="bottom"/>
          </w:tcPr>
          <w:p w14:paraId="3A6DC0F4" w14:textId="77777777" w:rsidR="001D5259" w:rsidRDefault="001D5259">
            <w:pPr>
              <w:rPr>
                <w:sz w:val="6"/>
                <w:szCs w:val="6"/>
              </w:rPr>
            </w:pPr>
          </w:p>
        </w:tc>
        <w:tc>
          <w:tcPr>
            <w:tcW w:w="140" w:type="dxa"/>
            <w:tcBorders>
              <w:right w:val="single" w:sz="8" w:space="0" w:color="FBFBF3"/>
            </w:tcBorders>
            <w:vAlign w:val="bottom"/>
          </w:tcPr>
          <w:p w14:paraId="1F90362C" w14:textId="77777777" w:rsidR="001D5259" w:rsidRDefault="001D5259">
            <w:pPr>
              <w:rPr>
                <w:sz w:val="6"/>
                <w:szCs w:val="6"/>
              </w:rPr>
            </w:pPr>
          </w:p>
        </w:tc>
        <w:tc>
          <w:tcPr>
            <w:tcW w:w="300" w:type="dxa"/>
            <w:gridSpan w:val="2"/>
            <w:vMerge/>
            <w:shd w:val="clear" w:color="auto" w:fill="FBFBF3"/>
            <w:vAlign w:val="bottom"/>
          </w:tcPr>
          <w:p w14:paraId="7A7AEE2D" w14:textId="77777777" w:rsidR="001D5259" w:rsidRDefault="001D5259">
            <w:pPr>
              <w:rPr>
                <w:sz w:val="6"/>
                <w:szCs w:val="6"/>
              </w:rPr>
            </w:pPr>
          </w:p>
        </w:tc>
        <w:tc>
          <w:tcPr>
            <w:tcW w:w="20" w:type="dxa"/>
            <w:vAlign w:val="bottom"/>
          </w:tcPr>
          <w:p w14:paraId="59103D64" w14:textId="77777777" w:rsidR="001D5259" w:rsidRDefault="001D5259">
            <w:pPr>
              <w:rPr>
                <w:sz w:val="6"/>
                <w:szCs w:val="6"/>
              </w:rPr>
            </w:pPr>
          </w:p>
        </w:tc>
        <w:tc>
          <w:tcPr>
            <w:tcW w:w="120" w:type="dxa"/>
            <w:vAlign w:val="bottom"/>
          </w:tcPr>
          <w:p w14:paraId="5F1007B5" w14:textId="77777777" w:rsidR="001D5259" w:rsidRDefault="001D5259">
            <w:pPr>
              <w:rPr>
                <w:sz w:val="6"/>
                <w:szCs w:val="6"/>
              </w:rPr>
            </w:pPr>
          </w:p>
        </w:tc>
        <w:tc>
          <w:tcPr>
            <w:tcW w:w="360" w:type="dxa"/>
            <w:vAlign w:val="bottom"/>
          </w:tcPr>
          <w:p w14:paraId="0504978E" w14:textId="77777777" w:rsidR="001D5259" w:rsidRDefault="001D5259">
            <w:pPr>
              <w:rPr>
                <w:sz w:val="6"/>
                <w:szCs w:val="6"/>
              </w:rPr>
            </w:pPr>
          </w:p>
        </w:tc>
        <w:tc>
          <w:tcPr>
            <w:tcW w:w="540" w:type="dxa"/>
            <w:vAlign w:val="bottom"/>
          </w:tcPr>
          <w:p w14:paraId="1C36CC2C" w14:textId="77777777" w:rsidR="001D5259" w:rsidRDefault="001D5259">
            <w:pPr>
              <w:rPr>
                <w:sz w:val="6"/>
                <w:szCs w:val="6"/>
              </w:rPr>
            </w:pPr>
          </w:p>
        </w:tc>
        <w:tc>
          <w:tcPr>
            <w:tcW w:w="120" w:type="dxa"/>
            <w:vAlign w:val="bottom"/>
          </w:tcPr>
          <w:p w14:paraId="7D43868D" w14:textId="77777777" w:rsidR="001D5259" w:rsidRDefault="001D5259">
            <w:pPr>
              <w:rPr>
                <w:sz w:val="6"/>
                <w:szCs w:val="6"/>
              </w:rPr>
            </w:pPr>
          </w:p>
        </w:tc>
        <w:tc>
          <w:tcPr>
            <w:tcW w:w="180" w:type="dxa"/>
            <w:vAlign w:val="bottom"/>
          </w:tcPr>
          <w:p w14:paraId="228DD5DF" w14:textId="77777777" w:rsidR="001D5259" w:rsidRDefault="001D5259">
            <w:pPr>
              <w:rPr>
                <w:sz w:val="6"/>
                <w:szCs w:val="6"/>
              </w:rPr>
            </w:pPr>
          </w:p>
        </w:tc>
        <w:tc>
          <w:tcPr>
            <w:tcW w:w="600" w:type="dxa"/>
            <w:tcBorders>
              <w:right w:val="single" w:sz="8" w:space="0" w:color="FBFBF3"/>
            </w:tcBorders>
            <w:vAlign w:val="bottom"/>
          </w:tcPr>
          <w:p w14:paraId="36528F39" w14:textId="77777777" w:rsidR="001D5259" w:rsidRDefault="001D5259">
            <w:pPr>
              <w:rPr>
                <w:sz w:val="6"/>
                <w:szCs w:val="6"/>
              </w:rPr>
            </w:pPr>
          </w:p>
        </w:tc>
        <w:tc>
          <w:tcPr>
            <w:tcW w:w="80" w:type="dxa"/>
            <w:vAlign w:val="bottom"/>
          </w:tcPr>
          <w:p w14:paraId="184D54ED" w14:textId="77777777" w:rsidR="001D5259" w:rsidRDefault="001D5259">
            <w:pPr>
              <w:rPr>
                <w:sz w:val="6"/>
                <w:szCs w:val="6"/>
              </w:rPr>
            </w:pPr>
          </w:p>
        </w:tc>
        <w:tc>
          <w:tcPr>
            <w:tcW w:w="120" w:type="dxa"/>
            <w:vAlign w:val="bottom"/>
          </w:tcPr>
          <w:p w14:paraId="69BFCC0E" w14:textId="77777777" w:rsidR="001D5259" w:rsidRDefault="001D5259">
            <w:pPr>
              <w:rPr>
                <w:sz w:val="6"/>
                <w:szCs w:val="6"/>
              </w:rPr>
            </w:pPr>
          </w:p>
        </w:tc>
        <w:tc>
          <w:tcPr>
            <w:tcW w:w="60" w:type="dxa"/>
            <w:vAlign w:val="bottom"/>
          </w:tcPr>
          <w:p w14:paraId="7E042B9E" w14:textId="77777777" w:rsidR="001D5259" w:rsidRDefault="001D5259">
            <w:pPr>
              <w:rPr>
                <w:sz w:val="6"/>
                <w:szCs w:val="6"/>
              </w:rPr>
            </w:pPr>
          </w:p>
        </w:tc>
        <w:tc>
          <w:tcPr>
            <w:tcW w:w="120" w:type="dxa"/>
            <w:vAlign w:val="bottom"/>
          </w:tcPr>
          <w:p w14:paraId="010A5A3E" w14:textId="77777777" w:rsidR="001D5259" w:rsidRDefault="001D5259">
            <w:pPr>
              <w:rPr>
                <w:sz w:val="6"/>
                <w:szCs w:val="6"/>
              </w:rPr>
            </w:pPr>
          </w:p>
        </w:tc>
        <w:tc>
          <w:tcPr>
            <w:tcW w:w="600" w:type="dxa"/>
            <w:vAlign w:val="bottom"/>
          </w:tcPr>
          <w:p w14:paraId="0534AA29" w14:textId="77777777" w:rsidR="001D5259" w:rsidRDefault="001D5259">
            <w:pPr>
              <w:rPr>
                <w:sz w:val="6"/>
                <w:szCs w:val="6"/>
              </w:rPr>
            </w:pPr>
          </w:p>
        </w:tc>
        <w:tc>
          <w:tcPr>
            <w:tcW w:w="120" w:type="dxa"/>
            <w:vAlign w:val="bottom"/>
          </w:tcPr>
          <w:p w14:paraId="50708BC2" w14:textId="77777777" w:rsidR="001D5259" w:rsidRDefault="001D5259">
            <w:pPr>
              <w:rPr>
                <w:sz w:val="6"/>
                <w:szCs w:val="6"/>
              </w:rPr>
            </w:pPr>
          </w:p>
        </w:tc>
        <w:tc>
          <w:tcPr>
            <w:tcW w:w="180" w:type="dxa"/>
            <w:vAlign w:val="bottom"/>
          </w:tcPr>
          <w:p w14:paraId="08AE84E7" w14:textId="77777777" w:rsidR="001D5259" w:rsidRDefault="001D5259">
            <w:pPr>
              <w:rPr>
                <w:sz w:val="6"/>
                <w:szCs w:val="6"/>
              </w:rPr>
            </w:pPr>
          </w:p>
        </w:tc>
        <w:tc>
          <w:tcPr>
            <w:tcW w:w="600" w:type="dxa"/>
            <w:vAlign w:val="bottom"/>
          </w:tcPr>
          <w:p w14:paraId="2A2D49F7" w14:textId="77777777" w:rsidR="001D5259" w:rsidRDefault="001D5259">
            <w:pPr>
              <w:rPr>
                <w:sz w:val="6"/>
                <w:szCs w:val="6"/>
              </w:rPr>
            </w:pPr>
          </w:p>
        </w:tc>
        <w:tc>
          <w:tcPr>
            <w:tcW w:w="120" w:type="dxa"/>
            <w:vAlign w:val="bottom"/>
          </w:tcPr>
          <w:p w14:paraId="267B5D7A" w14:textId="77777777" w:rsidR="001D5259" w:rsidRDefault="001D5259">
            <w:pPr>
              <w:rPr>
                <w:sz w:val="6"/>
                <w:szCs w:val="6"/>
              </w:rPr>
            </w:pPr>
          </w:p>
        </w:tc>
        <w:tc>
          <w:tcPr>
            <w:tcW w:w="180" w:type="dxa"/>
            <w:vAlign w:val="bottom"/>
          </w:tcPr>
          <w:p w14:paraId="65BDD581" w14:textId="77777777" w:rsidR="001D5259" w:rsidRDefault="001D5259">
            <w:pPr>
              <w:rPr>
                <w:sz w:val="6"/>
                <w:szCs w:val="6"/>
              </w:rPr>
            </w:pPr>
          </w:p>
        </w:tc>
        <w:tc>
          <w:tcPr>
            <w:tcW w:w="600" w:type="dxa"/>
            <w:vAlign w:val="bottom"/>
          </w:tcPr>
          <w:p w14:paraId="3EB49AF1" w14:textId="77777777" w:rsidR="001D5259" w:rsidRDefault="001D5259">
            <w:pPr>
              <w:rPr>
                <w:sz w:val="6"/>
                <w:szCs w:val="6"/>
              </w:rPr>
            </w:pPr>
          </w:p>
        </w:tc>
        <w:tc>
          <w:tcPr>
            <w:tcW w:w="120" w:type="dxa"/>
            <w:vAlign w:val="bottom"/>
          </w:tcPr>
          <w:p w14:paraId="31A8EAAA" w14:textId="77777777" w:rsidR="001D5259" w:rsidRDefault="001D5259">
            <w:pPr>
              <w:rPr>
                <w:sz w:val="6"/>
                <w:szCs w:val="6"/>
              </w:rPr>
            </w:pPr>
          </w:p>
        </w:tc>
        <w:tc>
          <w:tcPr>
            <w:tcW w:w="180" w:type="dxa"/>
            <w:vAlign w:val="bottom"/>
          </w:tcPr>
          <w:p w14:paraId="383F50CD" w14:textId="77777777" w:rsidR="001D5259" w:rsidRDefault="001D5259">
            <w:pPr>
              <w:rPr>
                <w:sz w:val="6"/>
                <w:szCs w:val="6"/>
              </w:rPr>
            </w:pPr>
          </w:p>
        </w:tc>
        <w:tc>
          <w:tcPr>
            <w:tcW w:w="600" w:type="dxa"/>
            <w:vAlign w:val="bottom"/>
          </w:tcPr>
          <w:p w14:paraId="700BA887" w14:textId="77777777" w:rsidR="001D5259" w:rsidRDefault="001D5259">
            <w:pPr>
              <w:rPr>
                <w:sz w:val="6"/>
                <w:szCs w:val="6"/>
              </w:rPr>
            </w:pPr>
          </w:p>
        </w:tc>
        <w:tc>
          <w:tcPr>
            <w:tcW w:w="120" w:type="dxa"/>
            <w:vAlign w:val="bottom"/>
          </w:tcPr>
          <w:p w14:paraId="0A4D3E01" w14:textId="77777777" w:rsidR="001D5259" w:rsidRDefault="001D5259">
            <w:pPr>
              <w:rPr>
                <w:sz w:val="6"/>
                <w:szCs w:val="6"/>
              </w:rPr>
            </w:pPr>
          </w:p>
        </w:tc>
        <w:tc>
          <w:tcPr>
            <w:tcW w:w="180" w:type="dxa"/>
            <w:vAlign w:val="bottom"/>
          </w:tcPr>
          <w:p w14:paraId="505062B0" w14:textId="77777777" w:rsidR="001D5259" w:rsidRDefault="001D5259">
            <w:pPr>
              <w:rPr>
                <w:sz w:val="6"/>
                <w:szCs w:val="6"/>
              </w:rPr>
            </w:pPr>
          </w:p>
        </w:tc>
        <w:tc>
          <w:tcPr>
            <w:tcW w:w="600" w:type="dxa"/>
            <w:vAlign w:val="bottom"/>
          </w:tcPr>
          <w:p w14:paraId="36E6C7DD" w14:textId="77777777" w:rsidR="001D5259" w:rsidRDefault="001D5259">
            <w:pPr>
              <w:rPr>
                <w:sz w:val="6"/>
                <w:szCs w:val="6"/>
              </w:rPr>
            </w:pPr>
          </w:p>
        </w:tc>
        <w:tc>
          <w:tcPr>
            <w:tcW w:w="300" w:type="dxa"/>
            <w:vAlign w:val="bottom"/>
          </w:tcPr>
          <w:p w14:paraId="4E8E3F87" w14:textId="77777777" w:rsidR="001D5259" w:rsidRDefault="001D5259">
            <w:pPr>
              <w:rPr>
                <w:sz w:val="6"/>
                <w:szCs w:val="6"/>
              </w:rPr>
            </w:pPr>
          </w:p>
        </w:tc>
        <w:tc>
          <w:tcPr>
            <w:tcW w:w="540" w:type="dxa"/>
            <w:tcBorders>
              <w:right w:val="single" w:sz="8" w:space="0" w:color="auto"/>
            </w:tcBorders>
            <w:vAlign w:val="bottom"/>
          </w:tcPr>
          <w:p w14:paraId="4227FA81" w14:textId="77777777" w:rsidR="001D5259" w:rsidRDefault="001D5259">
            <w:pPr>
              <w:rPr>
                <w:sz w:val="6"/>
                <w:szCs w:val="6"/>
              </w:rPr>
            </w:pPr>
          </w:p>
        </w:tc>
        <w:tc>
          <w:tcPr>
            <w:tcW w:w="0" w:type="dxa"/>
            <w:vAlign w:val="bottom"/>
          </w:tcPr>
          <w:p w14:paraId="12C20640" w14:textId="77777777" w:rsidR="001D5259" w:rsidRDefault="001D5259">
            <w:pPr>
              <w:rPr>
                <w:sz w:val="1"/>
                <w:szCs w:val="1"/>
              </w:rPr>
            </w:pPr>
          </w:p>
        </w:tc>
      </w:tr>
      <w:tr w:rsidR="001D5259" w14:paraId="15D06A1D" w14:textId="77777777">
        <w:trPr>
          <w:trHeight w:val="130"/>
        </w:trPr>
        <w:tc>
          <w:tcPr>
            <w:tcW w:w="960" w:type="dxa"/>
            <w:gridSpan w:val="5"/>
            <w:tcBorders>
              <w:left w:val="single" w:sz="8" w:space="0" w:color="auto"/>
            </w:tcBorders>
            <w:vAlign w:val="bottom"/>
          </w:tcPr>
          <w:p w14:paraId="35529A1D" w14:textId="77777777" w:rsidR="001D5259" w:rsidRDefault="001D5259">
            <w:pPr>
              <w:rPr>
                <w:sz w:val="11"/>
                <w:szCs w:val="11"/>
              </w:rPr>
            </w:pPr>
          </w:p>
        </w:tc>
        <w:tc>
          <w:tcPr>
            <w:tcW w:w="240" w:type="dxa"/>
            <w:vAlign w:val="bottom"/>
          </w:tcPr>
          <w:p w14:paraId="3CEF0E1F" w14:textId="77777777" w:rsidR="001D5259" w:rsidRDefault="001D5259">
            <w:pPr>
              <w:rPr>
                <w:sz w:val="11"/>
                <w:szCs w:val="11"/>
              </w:rPr>
            </w:pPr>
          </w:p>
        </w:tc>
        <w:tc>
          <w:tcPr>
            <w:tcW w:w="60" w:type="dxa"/>
            <w:vAlign w:val="bottom"/>
          </w:tcPr>
          <w:p w14:paraId="39FD8EF5" w14:textId="77777777" w:rsidR="001D5259" w:rsidRDefault="001D5259">
            <w:pPr>
              <w:rPr>
                <w:sz w:val="11"/>
                <w:szCs w:val="11"/>
              </w:rPr>
            </w:pPr>
          </w:p>
        </w:tc>
        <w:tc>
          <w:tcPr>
            <w:tcW w:w="20" w:type="dxa"/>
            <w:vAlign w:val="bottom"/>
          </w:tcPr>
          <w:p w14:paraId="4F6222B9" w14:textId="77777777" w:rsidR="001D5259" w:rsidRDefault="001D5259">
            <w:pPr>
              <w:rPr>
                <w:sz w:val="11"/>
                <w:szCs w:val="11"/>
              </w:rPr>
            </w:pPr>
          </w:p>
        </w:tc>
        <w:tc>
          <w:tcPr>
            <w:tcW w:w="120" w:type="dxa"/>
            <w:vAlign w:val="bottom"/>
          </w:tcPr>
          <w:p w14:paraId="02DAE542" w14:textId="77777777" w:rsidR="001D5259" w:rsidRDefault="001D5259">
            <w:pPr>
              <w:rPr>
                <w:sz w:val="11"/>
                <w:szCs w:val="11"/>
              </w:rPr>
            </w:pPr>
          </w:p>
        </w:tc>
        <w:tc>
          <w:tcPr>
            <w:tcW w:w="360" w:type="dxa"/>
            <w:vAlign w:val="bottom"/>
          </w:tcPr>
          <w:p w14:paraId="2299C47C" w14:textId="77777777" w:rsidR="001D5259" w:rsidRDefault="001D5259">
            <w:pPr>
              <w:rPr>
                <w:sz w:val="11"/>
                <w:szCs w:val="11"/>
              </w:rPr>
            </w:pPr>
          </w:p>
        </w:tc>
        <w:tc>
          <w:tcPr>
            <w:tcW w:w="540" w:type="dxa"/>
            <w:vAlign w:val="bottom"/>
          </w:tcPr>
          <w:p w14:paraId="001382AC" w14:textId="77777777" w:rsidR="001D5259" w:rsidRDefault="001D5259">
            <w:pPr>
              <w:rPr>
                <w:sz w:val="11"/>
                <w:szCs w:val="11"/>
              </w:rPr>
            </w:pPr>
          </w:p>
        </w:tc>
        <w:tc>
          <w:tcPr>
            <w:tcW w:w="120" w:type="dxa"/>
            <w:vAlign w:val="bottom"/>
          </w:tcPr>
          <w:p w14:paraId="0788BEC1" w14:textId="77777777" w:rsidR="001D5259" w:rsidRDefault="001D5259">
            <w:pPr>
              <w:rPr>
                <w:sz w:val="11"/>
                <w:szCs w:val="11"/>
              </w:rPr>
            </w:pPr>
          </w:p>
        </w:tc>
        <w:tc>
          <w:tcPr>
            <w:tcW w:w="180" w:type="dxa"/>
            <w:vAlign w:val="bottom"/>
          </w:tcPr>
          <w:p w14:paraId="240AA36B" w14:textId="77777777" w:rsidR="001D5259" w:rsidRDefault="001D5259">
            <w:pPr>
              <w:rPr>
                <w:sz w:val="11"/>
                <w:szCs w:val="11"/>
              </w:rPr>
            </w:pPr>
          </w:p>
        </w:tc>
        <w:tc>
          <w:tcPr>
            <w:tcW w:w="600" w:type="dxa"/>
            <w:tcBorders>
              <w:right w:val="single" w:sz="8" w:space="0" w:color="FBFBF3"/>
            </w:tcBorders>
            <w:vAlign w:val="bottom"/>
          </w:tcPr>
          <w:p w14:paraId="472C14EF" w14:textId="77777777" w:rsidR="001D5259" w:rsidRDefault="001D5259">
            <w:pPr>
              <w:rPr>
                <w:sz w:val="11"/>
                <w:szCs w:val="11"/>
              </w:rPr>
            </w:pPr>
          </w:p>
        </w:tc>
        <w:tc>
          <w:tcPr>
            <w:tcW w:w="80" w:type="dxa"/>
            <w:vAlign w:val="bottom"/>
          </w:tcPr>
          <w:p w14:paraId="012BED05" w14:textId="77777777" w:rsidR="001D5259" w:rsidRDefault="001D5259">
            <w:pPr>
              <w:rPr>
                <w:sz w:val="11"/>
                <w:szCs w:val="11"/>
              </w:rPr>
            </w:pPr>
          </w:p>
        </w:tc>
        <w:tc>
          <w:tcPr>
            <w:tcW w:w="120" w:type="dxa"/>
            <w:vAlign w:val="bottom"/>
          </w:tcPr>
          <w:p w14:paraId="0D308447" w14:textId="77777777" w:rsidR="001D5259" w:rsidRDefault="001D5259">
            <w:pPr>
              <w:rPr>
                <w:sz w:val="11"/>
                <w:szCs w:val="11"/>
              </w:rPr>
            </w:pPr>
          </w:p>
        </w:tc>
        <w:tc>
          <w:tcPr>
            <w:tcW w:w="60" w:type="dxa"/>
            <w:vAlign w:val="bottom"/>
          </w:tcPr>
          <w:p w14:paraId="194F58C2" w14:textId="77777777" w:rsidR="001D5259" w:rsidRDefault="001D5259">
            <w:pPr>
              <w:rPr>
                <w:sz w:val="11"/>
                <w:szCs w:val="11"/>
              </w:rPr>
            </w:pPr>
          </w:p>
        </w:tc>
        <w:tc>
          <w:tcPr>
            <w:tcW w:w="120" w:type="dxa"/>
            <w:vAlign w:val="bottom"/>
          </w:tcPr>
          <w:p w14:paraId="140CDBF7" w14:textId="77777777" w:rsidR="001D5259" w:rsidRDefault="001D5259">
            <w:pPr>
              <w:rPr>
                <w:sz w:val="11"/>
                <w:szCs w:val="11"/>
              </w:rPr>
            </w:pPr>
          </w:p>
        </w:tc>
        <w:tc>
          <w:tcPr>
            <w:tcW w:w="600" w:type="dxa"/>
            <w:vAlign w:val="bottom"/>
          </w:tcPr>
          <w:p w14:paraId="4C5F4784" w14:textId="77777777" w:rsidR="001D5259" w:rsidRDefault="001D5259">
            <w:pPr>
              <w:rPr>
                <w:sz w:val="11"/>
                <w:szCs w:val="11"/>
              </w:rPr>
            </w:pPr>
          </w:p>
        </w:tc>
        <w:tc>
          <w:tcPr>
            <w:tcW w:w="120" w:type="dxa"/>
            <w:vAlign w:val="bottom"/>
          </w:tcPr>
          <w:p w14:paraId="7E477EA9" w14:textId="77777777" w:rsidR="001D5259" w:rsidRDefault="001D5259">
            <w:pPr>
              <w:rPr>
                <w:sz w:val="11"/>
                <w:szCs w:val="11"/>
              </w:rPr>
            </w:pPr>
          </w:p>
        </w:tc>
        <w:tc>
          <w:tcPr>
            <w:tcW w:w="180" w:type="dxa"/>
            <w:vAlign w:val="bottom"/>
          </w:tcPr>
          <w:p w14:paraId="17D30A8A" w14:textId="77777777" w:rsidR="001D5259" w:rsidRDefault="001D5259">
            <w:pPr>
              <w:rPr>
                <w:sz w:val="11"/>
                <w:szCs w:val="11"/>
              </w:rPr>
            </w:pPr>
          </w:p>
        </w:tc>
        <w:tc>
          <w:tcPr>
            <w:tcW w:w="600" w:type="dxa"/>
            <w:vAlign w:val="bottom"/>
          </w:tcPr>
          <w:p w14:paraId="16480E67" w14:textId="77777777" w:rsidR="001D5259" w:rsidRDefault="001D5259">
            <w:pPr>
              <w:rPr>
                <w:sz w:val="11"/>
                <w:szCs w:val="11"/>
              </w:rPr>
            </w:pPr>
          </w:p>
        </w:tc>
        <w:tc>
          <w:tcPr>
            <w:tcW w:w="120" w:type="dxa"/>
            <w:vAlign w:val="bottom"/>
          </w:tcPr>
          <w:p w14:paraId="655D36B8" w14:textId="77777777" w:rsidR="001D5259" w:rsidRDefault="001D5259">
            <w:pPr>
              <w:rPr>
                <w:sz w:val="11"/>
                <w:szCs w:val="11"/>
              </w:rPr>
            </w:pPr>
          </w:p>
        </w:tc>
        <w:tc>
          <w:tcPr>
            <w:tcW w:w="180" w:type="dxa"/>
            <w:vAlign w:val="bottom"/>
          </w:tcPr>
          <w:p w14:paraId="44091E9D" w14:textId="77777777" w:rsidR="001D5259" w:rsidRDefault="001D5259">
            <w:pPr>
              <w:rPr>
                <w:sz w:val="11"/>
                <w:szCs w:val="11"/>
              </w:rPr>
            </w:pPr>
          </w:p>
        </w:tc>
        <w:tc>
          <w:tcPr>
            <w:tcW w:w="600" w:type="dxa"/>
            <w:vAlign w:val="bottom"/>
          </w:tcPr>
          <w:p w14:paraId="2CE84AD9" w14:textId="77777777" w:rsidR="001D5259" w:rsidRDefault="001D5259">
            <w:pPr>
              <w:rPr>
                <w:sz w:val="11"/>
                <w:szCs w:val="11"/>
              </w:rPr>
            </w:pPr>
          </w:p>
        </w:tc>
        <w:tc>
          <w:tcPr>
            <w:tcW w:w="120" w:type="dxa"/>
            <w:vAlign w:val="bottom"/>
          </w:tcPr>
          <w:p w14:paraId="668C2A31" w14:textId="77777777" w:rsidR="001D5259" w:rsidRDefault="001D5259">
            <w:pPr>
              <w:rPr>
                <w:sz w:val="11"/>
                <w:szCs w:val="11"/>
              </w:rPr>
            </w:pPr>
          </w:p>
        </w:tc>
        <w:tc>
          <w:tcPr>
            <w:tcW w:w="180" w:type="dxa"/>
            <w:vAlign w:val="bottom"/>
          </w:tcPr>
          <w:p w14:paraId="2A3B7EF5" w14:textId="77777777" w:rsidR="001D5259" w:rsidRDefault="001D5259">
            <w:pPr>
              <w:rPr>
                <w:sz w:val="11"/>
                <w:szCs w:val="11"/>
              </w:rPr>
            </w:pPr>
          </w:p>
        </w:tc>
        <w:tc>
          <w:tcPr>
            <w:tcW w:w="600" w:type="dxa"/>
            <w:vAlign w:val="bottom"/>
          </w:tcPr>
          <w:p w14:paraId="478238B9" w14:textId="77777777" w:rsidR="001D5259" w:rsidRDefault="001D5259">
            <w:pPr>
              <w:rPr>
                <w:sz w:val="11"/>
                <w:szCs w:val="11"/>
              </w:rPr>
            </w:pPr>
          </w:p>
        </w:tc>
        <w:tc>
          <w:tcPr>
            <w:tcW w:w="120" w:type="dxa"/>
            <w:vAlign w:val="bottom"/>
          </w:tcPr>
          <w:p w14:paraId="69C6E221" w14:textId="77777777" w:rsidR="001D5259" w:rsidRDefault="001D5259">
            <w:pPr>
              <w:rPr>
                <w:sz w:val="11"/>
                <w:szCs w:val="11"/>
              </w:rPr>
            </w:pPr>
          </w:p>
        </w:tc>
        <w:tc>
          <w:tcPr>
            <w:tcW w:w="180" w:type="dxa"/>
            <w:vAlign w:val="bottom"/>
          </w:tcPr>
          <w:p w14:paraId="0DDDEC6D" w14:textId="77777777" w:rsidR="001D5259" w:rsidRDefault="001D5259">
            <w:pPr>
              <w:rPr>
                <w:sz w:val="11"/>
                <w:szCs w:val="11"/>
              </w:rPr>
            </w:pPr>
          </w:p>
        </w:tc>
        <w:tc>
          <w:tcPr>
            <w:tcW w:w="600" w:type="dxa"/>
            <w:vAlign w:val="bottom"/>
          </w:tcPr>
          <w:p w14:paraId="15C3BC4F" w14:textId="77777777" w:rsidR="001D5259" w:rsidRDefault="001D5259">
            <w:pPr>
              <w:rPr>
                <w:sz w:val="11"/>
                <w:szCs w:val="11"/>
              </w:rPr>
            </w:pPr>
          </w:p>
        </w:tc>
        <w:tc>
          <w:tcPr>
            <w:tcW w:w="300" w:type="dxa"/>
            <w:vAlign w:val="bottom"/>
          </w:tcPr>
          <w:p w14:paraId="111BEAB5" w14:textId="77777777" w:rsidR="001D5259" w:rsidRDefault="001D5259">
            <w:pPr>
              <w:rPr>
                <w:sz w:val="11"/>
                <w:szCs w:val="11"/>
              </w:rPr>
            </w:pPr>
          </w:p>
        </w:tc>
        <w:tc>
          <w:tcPr>
            <w:tcW w:w="540" w:type="dxa"/>
            <w:tcBorders>
              <w:right w:val="single" w:sz="8" w:space="0" w:color="auto"/>
            </w:tcBorders>
            <w:vAlign w:val="bottom"/>
          </w:tcPr>
          <w:p w14:paraId="7707EA95" w14:textId="77777777" w:rsidR="001D5259" w:rsidRDefault="001D5259">
            <w:pPr>
              <w:rPr>
                <w:sz w:val="11"/>
                <w:szCs w:val="11"/>
              </w:rPr>
            </w:pPr>
          </w:p>
        </w:tc>
        <w:tc>
          <w:tcPr>
            <w:tcW w:w="0" w:type="dxa"/>
            <w:vAlign w:val="bottom"/>
          </w:tcPr>
          <w:p w14:paraId="05BF4540" w14:textId="77777777" w:rsidR="001D5259" w:rsidRDefault="001D5259">
            <w:pPr>
              <w:rPr>
                <w:sz w:val="1"/>
                <w:szCs w:val="1"/>
              </w:rPr>
            </w:pPr>
          </w:p>
        </w:tc>
      </w:tr>
      <w:tr w:rsidR="001D5259" w14:paraId="235CF82C" w14:textId="77777777">
        <w:trPr>
          <w:trHeight w:val="72"/>
        </w:trPr>
        <w:tc>
          <w:tcPr>
            <w:tcW w:w="80" w:type="dxa"/>
            <w:tcBorders>
              <w:left w:val="single" w:sz="8" w:space="0" w:color="auto"/>
            </w:tcBorders>
            <w:vAlign w:val="bottom"/>
          </w:tcPr>
          <w:p w14:paraId="7783A769" w14:textId="77777777" w:rsidR="001D5259" w:rsidRDefault="001D5259">
            <w:pPr>
              <w:rPr>
                <w:sz w:val="6"/>
                <w:szCs w:val="6"/>
              </w:rPr>
            </w:pPr>
          </w:p>
        </w:tc>
        <w:tc>
          <w:tcPr>
            <w:tcW w:w="880" w:type="dxa"/>
            <w:gridSpan w:val="4"/>
            <w:vMerge w:val="restart"/>
            <w:tcBorders>
              <w:right w:val="single" w:sz="8" w:space="0" w:color="FBFBF3"/>
            </w:tcBorders>
            <w:shd w:val="clear" w:color="auto" w:fill="FBFBF3"/>
            <w:vAlign w:val="bottom"/>
          </w:tcPr>
          <w:p w14:paraId="10BA4EEC" w14:textId="77777777" w:rsidR="001D5259" w:rsidRDefault="00437B5C">
            <w:pPr>
              <w:rPr>
                <w:sz w:val="20"/>
                <w:szCs w:val="20"/>
              </w:rPr>
            </w:pPr>
            <w:r>
              <w:rPr>
                <w:rFonts w:eastAsia="Times New Roman"/>
                <w:color w:val="111111"/>
                <w:w w:val="96"/>
                <w:sz w:val="24"/>
                <w:szCs w:val="24"/>
                <w:highlight w:val="white"/>
              </w:rPr>
              <w:t>ticipação</w:t>
            </w:r>
          </w:p>
        </w:tc>
        <w:tc>
          <w:tcPr>
            <w:tcW w:w="240" w:type="dxa"/>
            <w:vAlign w:val="bottom"/>
          </w:tcPr>
          <w:p w14:paraId="56727D3D" w14:textId="77777777" w:rsidR="001D5259" w:rsidRDefault="001D5259">
            <w:pPr>
              <w:rPr>
                <w:sz w:val="6"/>
                <w:szCs w:val="6"/>
              </w:rPr>
            </w:pPr>
          </w:p>
        </w:tc>
        <w:tc>
          <w:tcPr>
            <w:tcW w:w="60" w:type="dxa"/>
            <w:vAlign w:val="bottom"/>
          </w:tcPr>
          <w:p w14:paraId="013B6E45" w14:textId="77777777" w:rsidR="001D5259" w:rsidRDefault="001D5259">
            <w:pPr>
              <w:rPr>
                <w:sz w:val="6"/>
                <w:szCs w:val="6"/>
              </w:rPr>
            </w:pPr>
          </w:p>
        </w:tc>
        <w:tc>
          <w:tcPr>
            <w:tcW w:w="20" w:type="dxa"/>
            <w:vAlign w:val="bottom"/>
          </w:tcPr>
          <w:p w14:paraId="60021020" w14:textId="77777777" w:rsidR="001D5259" w:rsidRDefault="001D5259">
            <w:pPr>
              <w:rPr>
                <w:sz w:val="6"/>
                <w:szCs w:val="6"/>
              </w:rPr>
            </w:pPr>
          </w:p>
        </w:tc>
        <w:tc>
          <w:tcPr>
            <w:tcW w:w="120" w:type="dxa"/>
            <w:vAlign w:val="bottom"/>
          </w:tcPr>
          <w:p w14:paraId="4A318B45" w14:textId="77777777" w:rsidR="001D5259" w:rsidRDefault="001D5259">
            <w:pPr>
              <w:rPr>
                <w:sz w:val="6"/>
                <w:szCs w:val="6"/>
              </w:rPr>
            </w:pPr>
          </w:p>
        </w:tc>
        <w:tc>
          <w:tcPr>
            <w:tcW w:w="360" w:type="dxa"/>
            <w:vAlign w:val="bottom"/>
          </w:tcPr>
          <w:p w14:paraId="69B8ADBB" w14:textId="77777777" w:rsidR="001D5259" w:rsidRDefault="001D5259">
            <w:pPr>
              <w:rPr>
                <w:sz w:val="6"/>
                <w:szCs w:val="6"/>
              </w:rPr>
            </w:pPr>
          </w:p>
        </w:tc>
        <w:tc>
          <w:tcPr>
            <w:tcW w:w="540" w:type="dxa"/>
            <w:vAlign w:val="bottom"/>
          </w:tcPr>
          <w:p w14:paraId="6CEDCCB3" w14:textId="77777777" w:rsidR="001D5259" w:rsidRDefault="001D5259">
            <w:pPr>
              <w:rPr>
                <w:sz w:val="6"/>
                <w:szCs w:val="6"/>
              </w:rPr>
            </w:pPr>
          </w:p>
        </w:tc>
        <w:tc>
          <w:tcPr>
            <w:tcW w:w="120" w:type="dxa"/>
            <w:vAlign w:val="bottom"/>
          </w:tcPr>
          <w:p w14:paraId="79D2F333" w14:textId="77777777" w:rsidR="001D5259" w:rsidRDefault="001D5259">
            <w:pPr>
              <w:rPr>
                <w:sz w:val="6"/>
                <w:szCs w:val="6"/>
              </w:rPr>
            </w:pPr>
          </w:p>
        </w:tc>
        <w:tc>
          <w:tcPr>
            <w:tcW w:w="180" w:type="dxa"/>
            <w:vAlign w:val="bottom"/>
          </w:tcPr>
          <w:p w14:paraId="2CC8D541" w14:textId="77777777" w:rsidR="001D5259" w:rsidRDefault="001D5259">
            <w:pPr>
              <w:rPr>
                <w:sz w:val="6"/>
                <w:szCs w:val="6"/>
              </w:rPr>
            </w:pPr>
          </w:p>
        </w:tc>
        <w:tc>
          <w:tcPr>
            <w:tcW w:w="600" w:type="dxa"/>
            <w:tcBorders>
              <w:right w:val="single" w:sz="8" w:space="0" w:color="FBFBF3"/>
            </w:tcBorders>
            <w:vAlign w:val="bottom"/>
          </w:tcPr>
          <w:p w14:paraId="2FA9DD7B" w14:textId="77777777" w:rsidR="001D5259" w:rsidRDefault="001D5259">
            <w:pPr>
              <w:rPr>
                <w:sz w:val="6"/>
                <w:szCs w:val="6"/>
              </w:rPr>
            </w:pPr>
          </w:p>
        </w:tc>
        <w:tc>
          <w:tcPr>
            <w:tcW w:w="80" w:type="dxa"/>
            <w:vAlign w:val="bottom"/>
          </w:tcPr>
          <w:p w14:paraId="22A27A5F" w14:textId="77777777" w:rsidR="001D5259" w:rsidRDefault="001D5259">
            <w:pPr>
              <w:rPr>
                <w:sz w:val="6"/>
                <w:szCs w:val="6"/>
              </w:rPr>
            </w:pPr>
          </w:p>
        </w:tc>
        <w:tc>
          <w:tcPr>
            <w:tcW w:w="120" w:type="dxa"/>
            <w:vAlign w:val="bottom"/>
          </w:tcPr>
          <w:p w14:paraId="4E3D5B50" w14:textId="77777777" w:rsidR="001D5259" w:rsidRDefault="001D5259">
            <w:pPr>
              <w:rPr>
                <w:sz w:val="6"/>
                <w:szCs w:val="6"/>
              </w:rPr>
            </w:pPr>
          </w:p>
        </w:tc>
        <w:tc>
          <w:tcPr>
            <w:tcW w:w="60" w:type="dxa"/>
            <w:vAlign w:val="bottom"/>
          </w:tcPr>
          <w:p w14:paraId="22E4ECDF" w14:textId="77777777" w:rsidR="001D5259" w:rsidRDefault="001D5259">
            <w:pPr>
              <w:rPr>
                <w:sz w:val="6"/>
                <w:szCs w:val="6"/>
              </w:rPr>
            </w:pPr>
          </w:p>
        </w:tc>
        <w:tc>
          <w:tcPr>
            <w:tcW w:w="120" w:type="dxa"/>
            <w:vAlign w:val="bottom"/>
          </w:tcPr>
          <w:p w14:paraId="435FF490" w14:textId="77777777" w:rsidR="001D5259" w:rsidRDefault="001D5259">
            <w:pPr>
              <w:rPr>
                <w:sz w:val="6"/>
                <w:szCs w:val="6"/>
              </w:rPr>
            </w:pPr>
          </w:p>
        </w:tc>
        <w:tc>
          <w:tcPr>
            <w:tcW w:w="600" w:type="dxa"/>
            <w:vAlign w:val="bottom"/>
          </w:tcPr>
          <w:p w14:paraId="53361213" w14:textId="77777777" w:rsidR="001D5259" w:rsidRDefault="001D5259">
            <w:pPr>
              <w:rPr>
                <w:sz w:val="6"/>
                <w:szCs w:val="6"/>
              </w:rPr>
            </w:pPr>
          </w:p>
        </w:tc>
        <w:tc>
          <w:tcPr>
            <w:tcW w:w="120" w:type="dxa"/>
            <w:vAlign w:val="bottom"/>
          </w:tcPr>
          <w:p w14:paraId="5C6053F8" w14:textId="77777777" w:rsidR="001D5259" w:rsidRDefault="001D5259">
            <w:pPr>
              <w:rPr>
                <w:sz w:val="6"/>
                <w:szCs w:val="6"/>
              </w:rPr>
            </w:pPr>
          </w:p>
        </w:tc>
        <w:tc>
          <w:tcPr>
            <w:tcW w:w="180" w:type="dxa"/>
            <w:vAlign w:val="bottom"/>
          </w:tcPr>
          <w:p w14:paraId="76822E9A" w14:textId="77777777" w:rsidR="001D5259" w:rsidRDefault="001D5259">
            <w:pPr>
              <w:rPr>
                <w:sz w:val="6"/>
                <w:szCs w:val="6"/>
              </w:rPr>
            </w:pPr>
          </w:p>
        </w:tc>
        <w:tc>
          <w:tcPr>
            <w:tcW w:w="600" w:type="dxa"/>
            <w:vAlign w:val="bottom"/>
          </w:tcPr>
          <w:p w14:paraId="7B42BE28" w14:textId="77777777" w:rsidR="001D5259" w:rsidRDefault="001D5259">
            <w:pPr>
              <w:rPr>
                <w:sz w:val="6"/>
                <w:szCs w:val="6"/>
              </w:rPr>
            </w:pPr>
          </w:p>
        </w:tc>
        <w:tc>
          <w:tcPr>
            <w:tcW w:w="120" w:type="dxa"/>
            <w:vAlign w:val="bottom"/>
          </w:tcPr>
          <w:p w14:paraId="4A85FA3E" w14:textId="77777777" w:rsidR="001D5259" w:rsidRDefault="001D5259">
            <w:pPr>
              <w:rPr>
                <w:sz w:val="6"/>
                <w:szCs w:val="6"/>
              </w:rPr>
            </w:pPr>
          </w:p>
        </w:tc>
        <w:tc>
          <w:tcPr>
            <w:tcW w:w="180" w:type="dxa"/>
            <w:vAlign w:val="bottom"/>
          </w:tcPr>
          <w:p w14:paraId="10DE0427" w14:textId="77777777" w:rsidR="001D5259" w:rsidRDefault="001D5259">
            <w:pPr>
              <w:rPr>
                <w:sz w:val="6"/>
                <w:szCs w:val="6"/>
              </w:rPr>
            </w:pPr>
          </w:p>
        </w:tc>
        <w:tc>
          <w:tcPr>
            <w:tcW w:w="600" w:type="dxa"/>
            <w:vAlign w:val="bottom"/>
          </w:tcPr>
          <w:p w14:paraId="305207AA" w14:textId="77777777" w:rsidR="001D5259" w:rsidRDefault="001D5259">
            <w:pPr>
              <w:rPr>
                <w:sz w:val="6"/>
                <w:szCs w:val="6"/>
              </w:rPr>
            </w:pPr>
          </w:p>
        </w:tc>
        <w:tc>
          <w:tcPr>
            <w:tcW w:w="120" w:type="dxa"/>
            <w:vAlign w:val="bottom"/>
          </w:tcPr>
          <w:p w14:paraId="55FCC0C6" w14:textId="77777777" w:rsidR="001D5259" w:rsidRDefault="001D5259">
            <w:pPr>
              <w:rPr>
                <w:sz w:val="6"/>
                <w:szCs w:val="6"/>
              </w:rPr>
            </w:pPr>
          </w:p>
        </w:tc>
        <w:tc>
          <w:tcPr>
            <w:tcW w:w="180" w:type="dxa"/>
            <w:vAlign w:val="bottom"/>
          </w:tcPr>
          <w:p w14:paraId="5C7C58B9" w14:textId="77777777" w:rsidR="001D5259" w:rsidRDefault="001D5259">
            <w:pPr>
              <w:rPr>
                <w:sz w:val="6"/>
                <w:szCs w:val="6"/>
              </w:rPr>
            </w:pPr>
          </w:p>
        </w:tc>
        <w:tc>
          <w:tcPr>
            <w:tcW w:w="600" w:type="dxa"/>
            <w:vAlign w:val="bottom"/>
          </w:tcPr>
          <w:p w14:paraId="2964A785" w14:textId="77777777" w:rsidR="001D5259" w:rsidRDefault="001D5259">
            <w:pPr>
              <w:rPr>
                <w:sz w:val="6"/>
                <w:szCs w:val="6"/>
              </w:rPr>
            </w:pPr>
          </w:p>
        </w:tc>
        <w:tc>
          <w:tcPr>
            <w:tcW w:w="120" w:type="dxa"/>
            <w:vAlign w:val="bottom"/>
          </w:tcPr>
          <w:p w14:paraId="157B6BE4" w14:textId="77777777" w:rsidR="001D5259" w:rsidRDefault="001D5259">
            <w:pPr>
              <w:rPr>
                <w:sz w:val="6"/>
                <w:szCs w:val="6"/>
              </w:rPr>
            </w:pPr>
          </w:p>
        </w:tc>
        <w:tc>
          <w:tcPr>
            <w:tcW w:w="180" w:type="dxa"/>
            <w:vAlign w:val="bottom"/>
          </w:tcPr>
          <w:p w14:paraId="3AE6C3C0" w14:textId="77777777" w:rsidR="001D5259" w:rsidRDefault="001D5259">
            <w:pPr>
              <w:rPr>
                <w:sz w:val="6"/>
                <w:szCs w:val="6"/>
              </w:rPr>
            </w:pPr>
          </w:p>
        </w:tc>
        <w:tc>
          <w:tcPr>
            <w:tcW w:w="600" w:type="dxa"/>
            <w:vAlign w:val="bottom"/>
          </w:tcPr>
          <w:p w14:paraId="41F05FE3" w14:textId="77777777" w:rsidR="001D5259" w:rsidRDefault="001D5259">
            <w:pPr>
              <w:rPr>
                <w:sz w:val="6"/>
                <w:szCs w:val="6"/>
              </w:rPr>
            </w:pPr>
          </w:p>
        </w:tc>
        <w:tc>
          <w:tcPr>
            <w:tcW w:w="300" w:type="dxa"/>
            <w:vAlign w:val="bottom"/>
          </w:tcPr>
          <w:p w14:paraId="3D9B57B7" w14:textId="77777777" w:rsidR="001D5259" w:rsidRDefault="001D5259">
            <w:pPr>
              <w:rPr>
                <w:sz w:val="6"/>
                <w:szCs w:val="6"/>
              </w:rPr>
            </w:pPr>
          </w:p>
        </w:tc>
        <w:tc>
          <w:tcPr>
            <w:tcW w:w="540" w:type="dxa"/>
            <w:tcBorders>
              <w:right w:val="single" w:sz="8" w:space="0" w:color="auto"/>
            </w:tcBorders>
            <w:vAlign w:val="bottom"/>
          </w:tcPr>
          <w:p w14:paraId="0B80CF91" w14:textId="77777777" w:rsidR="001D5259" w:rsidRDefault="001D5259">
            <w:pPr>
              <w:rPr>
                <w:sz w:val="6"/>
                <w:szCs w:val="6"/>
              </w:rPr>
            </w:pPr>
          </w:p>
        </w:tc>
        <w:tc>
          <w:tcPr>
            <w:tcW w:w="0" w:type="dxa"/>
            <w:vAlign w:val="bottom"/>
          </w:tcPr>
          <w:p w14:paraId="67A7971C" w14:textId="77777777" w:rsidR="001D5259" w:rsidRDefault="001D5259">
            <w:pPr>
              <w:rPr>
                <w:sz w:val="1"/>
                <w:szCs w:val="1"/>
              </w:rPr>
            </w:pPr>
          </w:p>
        </w:tc>
      </w:tr>
      <w:tr w:rsidR="001D5259" w14:paraId="15040C6A" w14:textId="77777777">
        <w:trPr>
          <w:trHeight w:val="130"/>
        </w:trPr>
        <w:tc>
          <w:tcPr>
            <w:tcW w:w="80" w:type="dxa"/>
            <w:tcBorders>
              <w:left w:val="single" w:sz="8" w:space="0" w:color="auto"/>
            </w:tcBorders>
            <w:vAlign w:val="bottom"/>
          </w:tcPr>
          <w:p w14:paraId="40A97225" w14:textId="77777777" w:rsidR="001D5259" w:rsidRDefault="001D5259">
            <w:pPr>
              <w:rPr>
                <w:sz w:val="11"/>
                <w:szCs w:val="11"/>
              </w:rPr>
            </w:pPr>
          </w:p>
        </w:tc>
        <w:tc>
          <w:tcPr>
            <w:tcW w:w="880" w:type="dxa"/>
            <w:gridSpan w:val="4"/>
            <w:vMerge/>
            <w:tcBorders>
              <w:right w:val="single" w:sz="8" w:space="0" w:color="FBFBF3"/>
            </w:tcBorders>
            <w:shd w:val="clear" w:color="auto" w:fill="FBFBF3"/>
            <w:vAlign w:val="bottom"/>
          </w:tcPr>
          <w:p w14:paraId="3F8CDE31" w14:textId="77777777" w:rsidR="001D5259" w:rsidRDefault="001D5259">
            <w:pPr>
              <w:rPr>
                <w:sz w:val="11"/>
                <w:szCs w:val="11"/>
              </w:rPr>
            </w:pPr>
          </w:p>
        </w:tc>
        <w:tc>
          <w:tcPr>
            <w:tcW w:w="240" w:type="dxa"/>
            <w:vAlign w:val="bottom"/>
          </w:tcPr>
          <w:p w14:paraId="1A34D518" w14:textId="77777777" w:rsidR="001D5259" w:rsidRDefault="001D5259">
            <w:pPr>
              <w:rPr>
                <w:sz w:val="11"/>
                <w:szCs w:val="11"/>
              </w:rPr>
            </w:pPr>
          </w:p>
        </w:tc>
        <w:tc>
          <w:tcPr>
            <w:tcW w:w="60" w:type="dxa"/>
            <w:vAlign w:val="bottom"/>
          </w:tcPr>
          <w:p w14:paraId="77DFC4A5" w14:textId="77777777" w:rsidR="001D5259" w:rsidRDefault="001D5259">
            <w:pPr>
              <w:rPr>
                <w:sz w:val="11"/>
                <w:szCs w:val="11"/>
              </w:rPr>
            </w:pPr>
          </w:p>
        </w:tc>
        <w:tc>
          <w:tcPr>
            <w:tcW w:w="20" w:type="dxa"/>
            <w:vAlign w:val="bottom"/>
          </w:tcPr>
          <w:p w14:paraId="5E87E05B" w14:textId="77777777" w:rsidR="001D5259" w:rsidRDefault="001D5259">
            <w:pPr>
              <w:rPr>
                <w:sz w:val="11"/>
                <w:szCs w:val="11"/>
              </w:rPr>
            </w:pPr>
          </w:p>
        </w:tc>
        <w:tc>
          <w:tcPr>
            <w:tcW w:w="120" w:type="dxa"/>
            <w:vAlign w:val="bottom"/>
          </w:tcPr>
          <w:p w14:paraId="1DB6EAFD" w14:textId="77777777" w:rsidR="001D5259" w:rsidRDefault="001D5259">
            <w:pPr>
              <w:rPr>
                <w:sz w:val="11"/>
                <w:szCs w:val="11"/>
              </w:rPr>
            </w:pPr>
          </w:p>
        </w:tc>
        <w:tc>
          <w:tcPr>
            <w:tcW w:w="360" w:type="dxa"/>
            <w:vAlign w:val="bottom"/>
          </w:tcPr>
          <w:p w14:paraId="0D619CEB" w14:textId="77777777" w:rsidR="001D5259" w:rsidRDefault="001D5259">
            <w:pPr>
              <w:rPr>
                <w:sz w:val="11"/>
                <w:szCs w:val="11"/>
              </w:rPr>
            </w:pPr>
          </w:p>
        </w:tc>
        <w:tc>
          <w:tcPr>
            <w:tcW w:w="540" w:type="dxa"/>
            <w:vAlign w:val="bottom"/>
          </w:tcPr>
          <w:p w14:paraId="74CD8EE7" w14:textId="77777777" w:rsidR="001D5259" w:rsidRDefault="001D5259">
            <w:pPr>
              <w:rPr>
                <w:sz w:val="11"/>
                <w:szCs w:val="11"/>
              </w:rPr>
            </w:pPr>
          </w:p>
        </w:tc>
        <w:tc>
          <w:tcPr>
            <w:tcW w:w="120" w:type="dxa"/>
            <w:vAlign w:val="bottom"/>
          </w:tcPr>
          <w:p w14:paraId="0CF02237" w14:textId="77777777" w:rsidR="001D5259" w:rsidRDefault="001D5259">
            <w:pPr>
              <w:rPr>
                <w:sz w:val="11"/>
                <w:szCs w:val="11"/>
              </w:rPr>
            </w:pPr>
          </w:p>
        </w:tc>
        <w:tc>
          <w:tcPr>
            <w:tcW w:w="180" w:type="dxa"/>
            <w:vAlign w:val="bottom"/>
          </w:tcPr>
          <w:p w14:paraId="735D59D7" w14:textId="77777777" w:rsidR="001D5259" w:rsidRDefault="001D5259">
            <w:pPr>
              <w:rPr>
                <w:sz w:val="11"/>
                <w:szCs w:val="11"/>
              </w:rPr>
            </w:pPr>
          </w:p>
        </w:tc>
        <w:tc>
          <w:tcPr>
            <w:tcW w:w="600" w:type="dxa"/>
            <w:vAlign w:val="bottom"/>
          </w:tcPr>
          <w:p w14:paraId="5F4C8058" w14:textId="77777777" w:rsidR="001D5259" w:rsidRDefault="001D5259">
            <w:pPr>
              <w:rPr>
                <w:sz w:val="11"/>
                <w:szCs w:val="11"/>
              </w:rPr>
            </w:pPr>
          </w:p>
        </w:tc>
        <w:tc>
          <w:tcPr>
            <w:tcW w:w="80" w:type="dxa"/>
            <w:vAlign w:val="bottom"/>
          </w:tcPr>
          <w:p w14:paraId="14E497E6" w14:textId="77777777" w:rsidR="001D5259" w:rsidRDefault="001D5259">
            <w:pPr>
              <w:rPr>
                <w:sz w:val="11"/>
                <w:szCs w:val="11"/>
              </w:rPr>
            </w:pPr>
          </w:p>
        </w:tc>
        <w:tc>
          <w:tcPr>
            <w:tcW w:w="120" w:type="dxa"/>
            <w:vAlign w:val="bottom"/>
          </w:tcPr>
          <w:p w14:paraId="20A4038F" w14:textId="77777777" w:rsidR="001D5259" w:rsidRDefault="001D5259">
            <w:pPr>
              <w:rPr>
                <w:sz w:val="11"/>
                <w:szCs w:val="11"/>
              </w:rPr>
            </w:pPr>
          </w:p>
        </w:tc>
        <w:tc>
          <w:tcPr>
            <w:tcW w:w="60" w:type="dxa"/>
            <w:vAlign w:val="bottom"/>
          </w:tcPr>
          <w:p w14:paraId="4F2956D8" w14:textId="77777777" w:rsidR="001D5259" w:rsidRDefault="001D5259">
            <w:pPr>
              <w:rPr>
                <w:sz w:val="11"/>
                <w:szCs w:val="11"/>
              </w:rPr>
            </w:pPr>
          </w:p>
        </w:tc>
        <w:tc>
          <w:tcPr>
            <w:tcW w:w="120" w:type="dxa"/>
            <w:vAlign w:val="bottom"/>
          </w:tcPr>
          <w:p w14:paraId="7FF58AC2" w14:textId="77777777" w:rsidR="001D5259" w:rsidRDefault="001D5259">
            <w:pPr>
              <w:rPr>
                <w:sz w:val="11"/>
                <w:szCs w:val="11"/>
              </w:rPr>
            </w:pPr>
          </w:p>
        </w:tc>
        <w:tc>
          <w:tcPr>
            <w:tcW w:w="600" w:type="dxa"/>
            <w:vAlign w:val="bottom"/>
          </w:tcPr>
          <w:p w14:paraId="09D94312" w14:textId="77777777" w:rsidR="001D5259" w:rsidRDefault="001D5259">
            <w:pPr>
              <w:rPr>
                <w:sz w:val="11"/>
                <w:szCs w:val="11"/>
              </w:rPr>
            </w:pPr>
          </w:p>
        </w:tc>
        <w:tc>
          <w:tcPr>
            <w:tcW w:w="120" w:type="dxa"/>
            <w:vAlign w:val="bottom"/>
          </w:tcPr>
          <w:p w14:paraId="6EEEB020" w14:textId="77777777" w:rsidR="001D5259" w:rsidRDefault="001D5259">
            <w:pPr>
              <w:rPr>
                <w:sz w:val="11"/>
                <w:szCs w:val="11"/>
              </w:rPr>
            </w:pPr>
          </w:p>
        </w:tc>
        <w:tc>
          <w:tcPr>
            <w:tcW w:w="180" w:type="dxa"/>
            <w:vAlign w:val="bottom"/>
          </w:tcPr>
          <w:p w14:paraId="55E7AA5E" w14:textId="77777777" w:rsidR="001D5259" w:rsidRDefault="001D5259">
            <w:pPr>
              <w:rPr>
                <w:sz w:val="11"/>
                <w:szCs w:val="11"/>
              </w:rPr>
            </w:pPr>
          </w:p>
        </w:tc>
        <w:tc>
          <w:tcPr>
            <w:tcW w:w="600" w:type="dxa"/>
            <w:vAlign w:val="bottom"/>
          </w:tcPr>
          <w:p w14:paraId="337FC3F9" w14:textId="77777777" w:rsidR="001D5259" w:rsidRDefault="001D5259">
            <w:pPr>
              <w:rPr>
                <w:sz w:val="11"/>
                <w:szCs w:val="11"/>
              </w:rPr>
            </w:pPr>
          </w:p>
        </w:tc>
        <w:tc>
          <w:tcPr>
            <w:tcW w:w="120" w:type="dxa"/>
            <w:vAlign w:val="bottom"/>
          </w:tcPr>
          <w:p w14:paraId="478DE98B" w14:textId="77777777" w:rsidR="001D5259" w:rsidRDefault="001D5259">
            <w:pPr>
              <w:rPr>
                <w:sz w:val="11"/>
                <w:szCs w:val="11"/>
              </w:rPr>
            </w:pPr>
          </w:p>
        </w:tc>
        <w:tc>
          <w:tcPr>
            <w:tcW w:w="180" w:type="dxa"/>
            <w:vAlign w:val="bottom"/>
          </w:tcPr>
          <w:p w14:paraId="2A455B47" w14:textId="77777777" w:rsidR="001D5259" w:rsidRDefault="001D5259">
            <w:pPr>
              <w:rPr>
                <w:sz w:val="11"/>
                <w:szCs w:val="11"/>
              </w:rPr>
            </w:pPr>
          </w:p>
        </w:tc>
        <w:tc>
          <w:tcPr>
            <w:tcW w:w="600" w:type="dxa"/>
            <w:vAlign w:val="bottom"/>
          </w:tcPr>
          <w:p w14:paraId="41CB8E35" w14:textId="77777777" w:rsidR="001D5259" w:rsidRDefault="001D5259">
            <w:pPr>
              <w:rPr>
                <w:sz w:val="11"/>
                <w:szCs w:val="11"/>
              </w:rPr>
            </w:pPr>
          </w:p>
        </w:tc>
        <w:tc>
          <w:tcPr>
            <w:tcW w:w="120" w:type="dxa"/>
            <w:vAlign w:val="bottom"/>
          </w:tcPr>
          <w:p w14:paraId="391B51CF" w14:textId="77777777" w:rsidR="001D5259" w:rsidRDefault="001D5259">
            <w:pPr>
              <w:rPr>
                <w:sz w:val="11"/>
                <w:szCs w:val="11"/>
              </w:rPr>
            </w:pPr>
          </w:p>
        </w:tc>
        <w:tc>
          <w:tcPr>
            <w:tcW w:w="180" w:type="dxa"/>
            <w:vAlign w:val="bottom"/>
          </w:tcPr>
          <w:p w14:paraId="681E41C5" w14:textId="77777777" w:rsidR="001D5259" w:rsidRDefault="001D5259">
            <w:pPr>
              <w:rPr>
                <w:sz w:val="11"/>
                <w:szCs w:val="11"/>
              </w:rPr>
            </w:pPr>
          </w:p>
        </w:tc>
        <w:tc>
          <w:tcPr>
            <w:tcW w:w="600" w:type="dxa"/>
            <w:vAlign w:val="bottom"/>
          </w:tcPr>
          <w:p w14:paraId="6BCE1F05" w14:textId="77777777" w:rsidR="001D5259" w:rsidRDefault="001D5259">
            <w:pPr>
              <w:rPr>
                <w:sz w:val="11"/>
                <w:szCs w:val="11"/>
              </w:rPr>
            </w:pPr>
          </w:p>
        </w:tc>
        <w:tc>
          <w:tcPr>
            <w:tcW w:w="120" w:type="dxa"/>
            <w:vAlign w:val="bottom"/>
          </w:tcPr>
          <w:p w14:paraId="5D88F7B4" w14:textId="77777777" w:rsidR="001D5259" w:rsidRDefault="001D5259">
            <w:pPr>
              <w:rPr>
                <w:sz w:val="11"/>
                <w:szCs w:val="11"/>
              </w:rPr>
            </w:pPr>
          </w:p>
        </w:tc>
        <w:tc>
          <w:tcPr>
            <w:tcW w:w="180" w:type="dxa"/>
            <w:vAlign w:val="bottom"/>
          </w:tcPr>
          <w:p w14:paraId="6A939C04" w14:textId="77777777" w:rsidR="001D5259" w:rsidRDefault="001D5259">
            <w:pPr>
              <w:rPr>
                <w:sz w:val="11"/>
                <w:szCs w:val="11"/>
              </w:rPr>
            </w:pPr>
          </w:p>
        </w:tc>
        <w:tc>
          <w:tcPr>
            <w:tcW w:w="600" w:type="dxa"/>
            <w:vAlign w:val="bottom"/>
          </w:tcPr>
          <w:p w14:paraId="3BD5274F" w14:textId="77777777" w:rsidR="001D5259" w:rsidRDefault="001D5259">
            <w:pPr>
              <w:rPr>
                <w:sz w:val="11"/>
                <w:szCs w:val="11"/>
              </w:rPr>
            </w:pPr>
          </w:p>
        </w:tc>
        <w:tc>
          <w:tcPr>
            <w:tcW w:w="300" w:type="dxa"/>
            <w:vAlign w:val="bottom"/>
          </w:tcPr>
          <w:p w14:paraId="7B51E414" w14:textId="77777777" w:rsidR="001D5259" w:rsidRDefault="001D5259">
            <w:pPr>
              <w:rPr>
                <w:sz w:val="11"/>
                <w:szCs w:val="11"/>
              </w:rPr>
            </w:pPr>
          </w:p>
        </w:tc>
        <w:tc>
          <w:tcPr>
            <w:tcW w:w="540" w:type="dxa"/>
            <w:tcBorders>
              <w:right w:val="single" w:sz="8" w:space="0" w:color="auto"/>
            </w:tcBorders>
            <w:vAlign w:val="bottom"/>
          </w:tcPr>
          <w:p w14:paraId="0FA7C011" w14:textId="77777777" w:rsidR="001D5259" w:rsidRDefault="001D5259">
            <w:pPr>
              <w:rPr>
                <w:sz w:val="11"/>
                <w:szCs w:val="11"/>
              </w:rPr>
            </w:pPr>
          </w:p>
        </w:tc>
        <w:tc>
          <w:tcPr>
            <w:tcW w:w="0" w:type="dxa"/>
            <w:vAlign w:val="bottom"/>
          </w:tcPr>
          <w:p w14:paraId="317FF5C3" w14:textId="77777777" w:rsidR="001D5259" w:rsidRDefault="001D5259">
            <w:pPr>
              <w:rPr>
                <w:sz w:val="1"/>
                <w:szCs w:val="1"/>
              </w:rPr>
            </w:pPr>
          </w:p>
        </w:tc>
      </w:tr>
      <w:tr w:rsidR="001D5259" w14:paraId="2D32A63D" w14:textId="77777777">
        <w:trPr>
          <w:trHeight w:val="82"/>
        </w:trPr>
        <w:tc>
          <w:tcPr>
            <w:tcW w:w="80" w:type="dxa"/>
            <w:tcBorders>
              <w:left w:val="single" w:sz="8" w:space="0" w:color="auto"/>
            </w:tcBorders>
            <w:vAlign w:val="bottom"/>
          </w:tcPr>
          <w:p w14:paraId="575CF86D" w14:textId="77777777" w:rsidR="001D5259" w:rsidRDefault="001D5259">
            <w:pPr>
              <w:rPr>
                <w:sz w:val="7"/>
                <w:szCs w:val="7"/>
              </w:rPr>
            </w:pPr>
          </w:p>
        </w:tc>
        <w:tc>
          <w:tcPr>
            <w:tcW w:w="880" w:type="dxa"/>
            <w:gridSpan w:val="4"/>
            <w:vMerge/>
            <w:tcBorders>
              <w:right w:val="single" w:sz="8" w:space="0" w:color="FBFBF3"/>
            </w:tcBorders>
            <w:shd w:val="clear" w:color="auto" w:fill="FBFBF3"/>
            <w:vAlign w:val="bottom"/>
          </w:tcPr>
          <w:p w14:paraId="24B35719" w14:textId="77777777" w:rsidR="001D5259" w:rsidRDefault="001D5259">
            <w:pPr>
              <w:rPr>
                <w:sz w:val="7"/>
                <w:szCs w:val="7"/>
              </w:rPr>
            </w:pPr>
          </w:p>
        </w:tc>
        <w:tc>
          <w:tcPr>
            <w:tcW w:w="240" w:type="dxa"/>
            <w:vAlign w:val="bottom"/>
          </w:tcPr>
          <w:p w14:paraId="0F212A55" w14:textId="77777777" w:rsidR="001D5259" w:rsidRDefault="001D5259">
            <w:pPr>
              <w:rPr>
                <w:sz w:val="7"/>
                <w:szCs w:val="7"/>
              </w:rPr>
            </w:pPr>
          </w:p>
        </w:tc>
        <w:tc>
          <w:tcPr>
            <w:tcW w:w="60" w:type="dxa"/>
            <w:vAlign w:val="bottom"/>
          </w:tcPr>
          <w:p w14:paraId="0661C6F7" w14:textId="77777777" w:rsidR="001D5259" w:rsidRDefault="001D5259">
            <w:pPr>
              <w:rPr>
                <w:sz w:val="7"/>
                <w:szCs w:val="7"/>
              </w:rPr>
            </w:pPr>
          </w:p>
        </w:tc>
        <w:tc>
          <w:tcPr>
            <w:tcW w:w="20" w:type="dxa"/>
            <w:vAlign w:val="bottom"/>
          </w:tcPr>
          <w:p w14:paraId="701A9B2A" w14:textId="77777777" w:rsidR="001D5259" w:rsidRDefault="001D5259">
            <w:pPr>
              <w:rPr>
                <w:sz w:val="7"/>
                <w:szCs w:val="7"/>
              </w:rPr>
            </w:pPr>
          </w:p>
        </w:tc>
        <w:tc>
          <w:tcPr>
            <w:tcW w:w="120" w:type="dxa"/>
            <w:vAlign w:val="bottom"/>
          </w:tcPr>
          <w:p w14:paraId="47BF8541" w14:textId="77777777" w:rsidR="001D5259" w:rsidRDefault="001D5259">
            <w:pPr>
              <w:rPr>
                <w:sz w:val="7"/>
                <w:szCs w:val="7"/>
              </w:rPr>
            </w:pPr>
          </w:p>
        </w:tc>
        <w:tc>
          <w:tcPr>
            <w:tcW w:w="360" w:type="dxa"/>
            <w:vMerge w:val="restart"/>
            <w:shd w:val="clear" w:color="auto" w:fill="FBFBF3"/>
            <w:vAlign w:val="bottom"/>
          </w:tcPr>
          <w:p w14:paraId="1967F724" w14:textId="77777777" w:rsidR="001D5259" w:rsidRDefault="00437B5C">
            <w:pPr>
              <w:jc w:val="right"/>
              <w:rPr>
                <w:sz w:val="20"/>
                <w:szCs w:val="20"/>
              </w:rPr>
            </w:pPr>
            <w:r>
              <w:rPr>
                <w:rFonts w:eastAsia="Times New Roman"/>
                <w:color w:val="111111"/>
                <w:w w:val="94"/>
                <w:sz w:val="24"/>
                <w:szCs w:val="24"/>
                <w:highlight w:val="white"/>
              </w:rPr>
              <w:t>998</w:t>
            </w:r>
          </w:p>
        </w:tc>
        <w:tc>
          <w:tcPr>
            <w:tcW w:w="540" w:type="dxa"/>
            <w:vAlign w:val="bottom"/>
          </w:tcPr>
          <w:p w14:paraId="4480E277" w14:textId="77777777" w:rsidR="001D5259" w:rsidRDefault="001D5259">
            <w:pPr>
              <w:rPr>
                <w:sz w:val="7"/>
                <w:szCs w:val="7"/>
              </w:rPr>
            </w:pPr>
          </w:p>
        </w:tc>
        <w:tc>
          <w:tcPr>
            <w:tcW w:w="300" w:type="dxa"/>
            <w:gridSpan w:val="2"/>
            <w:vMerge w:val="restart"/>
            <w:shd w:val="clear" w:color="auto" w:fill="FBFBF3"/>
            <w:vAlign w:val="bottom"/>
          </w:tcPr>
          <w:p w14:paraId="1F7CC686" w14:textId="77777777" w:rsidR="001D5259" w:rsidRDefault="00437B5C">
            <w:pPr>
              <w:rPr>
                <w:sz w:val="20"/>
                <w:szCs w:val="20"/>
              </w:rPr>
            </w:pPr>
            <w:r>
              <w:rPr>
                <w:rFonts w:eastAsia="Times New Roman"/>
                <w:color w:val="111111"/>
                <w:w w:val="93"/>
                <w:sz w:val="24"/>
                <w:szCs w:val="24"/>
                <w:highlight w:val="white"/>
              </w:rPr>
              <w:t>3,8</w:t>
            </w:r>
          </w:p>
        </w:tc>
        <w:tc>
          <w:tcPr>
            <w:tcW w:w="600" w:type="dxa"/>
            <w:vAlign w:val="bottom"/>
          </w:tcPr>
          <w:p w14:paraId="10D8CD9C" w14:textId="77777777" w:rsidR="001D5259" w:rsidRDefault="001D5259">
            <w:pPr>
              <w:rPr>
                <w:sz w:val="7"/>
                <w:szCs w:val="7"/>
              </w:rPr>
            </w:pPr>
          </w:p>
        </w:tc>
        <w:tc>
          <w:tcPr>
            <w:tcW w:w="80" w:type="dxa"/>
            <w:vAlign w:val="bottom"/>
          </w:tcPr>
          <w:p w14:paraId="6854A5B9" w14:textId="77777777" w:rsidR="001D5259" w:rsidRDefault="001D5259">
            <w:pPr>
              <w:rPr>
                <w:sz w:val="7"/>
                <w:szCs w:val="7"/>
              </w:rPr>
            </w:pPr>
          </w:p>
        </w:tc>
        <w:tc>
          <w:tcPr>
            <w:tcW w:w="300" w:type="dxa"/>
            <w:gridSpan w:val="3"/>
            <w:vMerge w:val="restart"/>
            <w:shd w:val="clear" w:color="auto" w:fill="FBFBF3"/>
            <w:vAlign w:val="bottom"/>
          </w:tcPr>
          <w:p w14:paraId="12669210" w14:textId="77777777" w:rsidR="001D5259" w:rsidRDefault="00437B5C">
            <w:pPr>
              <w:rPr>
                <w:sz w:val="20"/>
                <w:szCs w:val="20"/>
              </w:rPr>
            </w:pPr>
            <w:r>
              <w:rPr>
                <w:rFonts w:eastAsia="Times New Roman"/>
                <w:color w:val="111111"/>
                <w:w w:val="93"/>
                <w:sz w:val="24"/>
                <w:szCs w:val="24"/>
                <w:highlight w:val="white"/>
              </w:rPr>
              <w:t>2,6</w:t>
            </w:r>
          </w:p>
        </w:tc>
        <w:tc>
          <w:tcPr>
            <w:tcW w:w="600" w:type="dxa"/>
            <w:vAlign w:val="bottom"/>
          </w:tcPr>
          <w:p w14:paraId="03FE19DA" w14:textId="77777777" w:rsidR="001D5259" w:rsidRDefault="001D5259">
            <w:pPr>
              <w:rPr>
                <w:sz w:val="7"/>
                <w:szCs w:val="7"/>
              </w:rPr>
            </w:pPr>
          </w:p>
        </w:tc>
        <w:tc>
          <w:tcPr>
            <w:tcW w:w="300" w:type="dxa"/>
            <w:gridSpan w:val="2"/>
            <w:vMerge w:val="restart"/>
            <w:shd w:val="clear" w:color="auto" w:fill="FBFBF3"/>
            <w:vAlign w:val="bottom"/>
          </w:tcPr>
          <w:p w14:paraId="46326FDA" w14:textId="77777777" w:rsidR="001D5259" w:rsidRDefault="00437B5C">
            <w:pPr>
              <w:rPr>
                <w:sz w:val="20"/>
                <w:szCs w:val="20"/>
              </w:rPr>
            </w:pPr>
            <w:r>
              <w:rPr>
                <w:rFonts w:eastAsia="Times New Roman"/>
                <w:color w:val="111111"/>
                <w:w w:val="93"/>
                <w:sz w:val="24"/>
                <w:szCs w:val="24"/>
                <w:highlight w:val="white"/>
              </w:rPr>
              <w:t>8,9</w:t>
            </w:r>
          </w:p>
        </w:tc>
        <w:tc>
          <w:tcPr>
            <w:tcW w:w="600" w:type="dxa"/>
            <w:vAlign w:val="bottom"/>
          </w:tcPr>
          <w:p w14:paraId="17F9C5C1" w14:textId="77777777" w:rsidR="001D5259" w:rsidRDefault="001D5259">
            <w:pPr>
              <w:rPr>
                <w:sz w:val="7"/>
                <w:szCs w:val="7"/>
              </w:rPr>
            </w:pPr>
          </w:p>
        </w:tc>
        <w:tc>
          <w:tcPr>
            <w:tcW w:w="300" w:type="dxa"/>
            <w:gridSpan w:val="2"/>
            <w:vMerge w:val="restart"/>
            <w:shd w:val="clear" w:color="auto" w:fill="FBFBF3"/>
            <w:vAlign w:val="bottom"/>
          </w:tcPr>
          <w:p w14:paraId="6424427F" w14:textId="77777777" w:rsidR="001D5259" w:rsidRDefault="00437B5C">
            <w:pPr>
              <w:rPr>
                <w:sz w:val="20"/>
                <w:szCs w:val="20"/>
              </w:rPr>
            </w:pPr>
            <w:r>
              <w:rPr>
                <w:rFonts w:eastAsia="Times New Roman"/>
                <w:color w:val="111111"/>
                <w:w w:val="93"/>
                <w:sz w:val="24"/>
                <w:szCs w:val="24"/>
                <w:highlight w:val="white"/>
              </w:rPr>
              <w:t>8,3</w:t>
            </w:r>
          </w:p>
        </w:tc>
        <w:tc>
          <w:tcPr>
            <w:tcW w:w="600" w:type="dxa"/>
            <w:vAlign w:val="bottom"/>
          </w:tcPr>
          <w:p w14:paraId="5E17E39E" w14:textId="77777777" w:rsidR="001D5259" w:rsidRDefault="001D5259">
            <w:pPr>
              <w:rPr>
                <w:sz w:val="7"/>
                <w:szCs w:val="7"/>
              </w:rPr>
            </w:pPr>
          </w:p>
        </w:tc>
        <w:tc>
          <w:tcPr>
            <w:tcW w:w="120" w:type="dxa"/>
            <w:vMerge w:val="restart"/>
            <w:shd w:val="clear" w:color="auto" w:fill="FBFBF3"/>
            <w:vAlign w:val="bottom"/>
          </w:tcPr>
          <w:p w14:paraId="55840A4D" w14:textId="77777777" w:rsidR="001D5259" w:rsidRDefault="00437B5C">
            <w:pPr>
              <w:rPr>
                <w:sz w:val="20"/>
                <w:szCs w:val="20"/>
              </w:rPr>
            </w:pPr>
            <w:r>
              <w:rPr>
                <w:rFonts w:eastAsia="Times New Roman"/>
                <w:color w:val="111111"/>
                <w:w w:val="82"/>
                <w:sz w:val="24"/>
                <w:szCs w:val="24"/>
                <w:highlight w:val="white"/>
              </w:rPr>
              <w:t>7</w:t>
            </w:r>
          </w:p>
        </w:tc>
        <w:tc>
          <w:tcPr>
            <w:tcW w:w="180" w:type="dxa"/>
            <w:vAlign w:val="bottom"/>
          </w:tcPr>
          <w:p w14:paraId="458C0703" w14:textId="77777777" w:rsidR="001D5259" w:rsidRDefault="001D5259">
            <w:pPr>
              <w:rPr>
                <w:sz w:val="7"/>
                <w:szCs w:val="7"/>
              </w:rPr>
            </w:pPr>
          </w:p>
        </w:tc>
        <w:tc>
          <w:tcPr>
            <w:tcW w:w="600" w:type="dxa"/>
            <w:vAlign w:val="bottom"/>
          </w:tcPr>
          <w:p w14:paraId="27F5CC2B" w14:textId="77777777" w:rsidR="001D5259" w:rsidRDefault="001D5259">
            <w:pPr>
              <w:rPr>
                <w:sz w:val="7"/>
                <w:szCs w:val="7"/>
              </w:rPr>
            </w:pPr>
          </w:p>
        </w:tc>
        <w:tc>
          <w:tcPr>
            <w:tcW w:w="300" w:type="dxa"/>
            <w:gridSpan w:val="2"/>
            <w:vMerge w:val="restart"/>
            <w:shd w:val="clear" w:color="auto" w:fill="FBFBF3"/>
            <w:vAlign w:val="bottom"/>
          </w:tcPr>
          <w:p w14:paraId="1BA64B71" w14:textId="77777777" w:rsidR="001D5259" w:rsidRDefault="00437B5C">
            <w:pPr>
              <w:rPr>
                <w:sz w:val="20"/>
                <w:szCs w:val="20"/>
              </w:rPr>
            </w:pPr>
            <w:r>
              <w:rPr>
                <w:rFonts w:eastAsia="Times New Roman"/>
                <w:color w:val="111111"/>
                <w:w w:val="93"/>
                <w:sz w:val="24"/>
                <w:szCs w:val="24"/>
                <w:highlight w:val="white"/>
              </w:rPr>
              <w:t>9,3</w:t>
            </w:r>
          </w:p>
        </w:tc>
        <w:tc>
          <w:tcPr>
            <w:tcW w:w="600" w:type="dxa"/>
            <w:vAlign w:val="bottom"/>
          </w:tcPr>
          <w:p w14:paraId="55A8DBE8" w14:textId="77777777" w:rsidR="001D5259" w:rsidRDefault="001D5259">
            <w:pPr>
              <w:rPr>
                <w:sz w:val="7"/>
                <w:szCs w:val="7"/>
              </w:rPr>
            </w:pPr>
          </w:p>
        </w:tc>
        <w:tc>
          <w:tcPr>
            <w:tcW w:w="300" w:type="dxa"/>
            <w:vMerge w:val="restart"/>
            <w:shd w:val="clear" w:color="auto" w:fill="FBFBF3"/>
            <w:vAlign w:val="bottom"/>
          </w:tcPr>
          <w:p w14:paraId="4A09336A" w14:textId="77777777" w:rsidR="001D5259" w:rsidRDefault="00437B5C">
            <w:pPr>
              <w:jc w:val="right"/>
              <w:rPr>
                <w:sz w:val="20"/>
                <w:szCs w:val="20"/>
              </w:rPr>
            </w:pPr>
            <w:r>
              <w:rPr>
                <w:rFonts w:eastAsia="Times New Roman"/>
                <w:color w:val="111111"/>
                <w:w w:val="93"/>
                <w:sz w:val="24"/>
                <w:szCs w:val="24"/>
                <w:highlight w:val="white"/>
              </w:rPr>
              <w:t>2,2</w:t>
            </w:r>
          </w:p>
        </w:tc>
        <w:tc>
          <w:tcPr>
            <w:tcW w:w="540" w:type="dxa"/>
            <w:tcBorders>
              <w:right w:val="single" w:sz="8" w:space="0" w:color="auto"/>
            </w:tcBorders>
            <w:vAlign w:val="bottom"/>
          </w:tcPr>
          <w:p w14:paraId="5E064512" w14:textId="77777777" w:rsidR="001D5259" w:rsidRDefault="001D5259">
            <w:pPr>
              <w:rPr>
                <w:sz w:val="7"/>
                <w:szCs w:val="7"/>
              </w:rPr>
            </w:pPr>
          </w:p>
        </w:tc>
        <w:tc>
          <w:tcPr>
            <w:tcW w:w="0" w:type="dxa"/>
            <w:vAlign w:val="bottom"/>
          </w:tcPr>
          <w:p w14:paraId="31949C08" w14:textId="77777777" w:rsidR="001D5259" w:rsidRDefault="001D5259">
            <w:pPr>
              <w:rPr>
                <w:sz w:val="1"/>
                <w:szCs w:val="1"/>
              </w:rPr>
            </w:pPr>
          </w:p>
        </w:tc>
      </w:tr>
      <w:tr w:rsidR="001D5259" w14:paraId="6374ED42" w14:textId="77777777">
        <w:trPr>
          <w:trHeight w:val="132"/>
        </w:trPr>
        <w:tc>
          <w:tcPr>
            <w:tcW w:w="80" w:type="dxa"/>
            <w:tcBorders>
              <w:left w:val="single" w:sz="8" w:space="0" w:color="auto"/>
            </w:tcBorders>
            <w:vAlign w:val="bottom"/>
          </w:tcPr>
          <w:p w14:paraId="0B204901" w14:textId="77777777" w:rsidR="001D5259" w:rsidRDefault="001D5259">
            <w:pPr>
              <w:rPr>
                <w:sz w:val="11"/>
                <w:szCs w:val="11"/>
              </w:rPr>
            </w:pPr>
          </w:p>
        </w:tc>
        <w:tc>
          <w:tcPr>
            <w:tcW w:w="440" w:type="dxa"/>
            <w:vAlign w:val="bottom"/>
          </w:tcPr>
          <w:p w14:paraId="709D72D8" w14:textId="77777777" w:rsidR="001D5259" w:rsidRDefault="001D5259">
            <w:pPr>
              <w:rPr>
                <w:sz w:val="11"/>
                <w:szCs w:val="11"/>
              </w:rPr>
            </w:pPr>
          </w:p>
        </w:tc>
        <w:tc>
          <w:tcPr>
            <w:tcW w:w="180" w:type="dxa"/>
            <w:vAlign w:val="bottom"/>
          </w:tcPr>
          <w:p w14:paraId="634BAD3F" w14:textId="77777777" w:rsidR="001D5259" w:rsidRDefault="001D5259">
            <w:pPr>
              <w:rPr>
                <w:sz w:val="11"/>
                <w:szCs w:val="11"/>
              </w:rPr>
            </w:pPr>
          </w:p>
        </w:tc>
        <w:tc>
          <w:tcPr>
            <w:tcW w:w="120" w:type="dxa"/>
            <w:vAlign w:val="bottom"/>
          </w:tcPr>
          <w:p w14:paraId="69422F90" w14:textId="77777777" w:rsidR="001D5259" w:rsidRDefault="001D5259">
            <w:pPr>
              <w:rPr>
                <w:sz w:val="11"/>
                <w:szCs w:val="11"/>
              </w:rPr>
            </w:pPr>
          </w:p>
        </w:tc>
        <w:tc>
          <w:tcPr>
            <w:tcW w:w="140" w:type="dxa"/>
            <w:vAlign w:val="bottom"/>
          </w:tcPr>
          <w:p w14:paraId="2B2793CF" w14:textId="77777777" w:rsidR="001D5259" w:rsidRDefault="001D5259">
            <w:pPr>
              <w:rPr>
                <w:sz w:val="11"/>
                <w:szCs w:val="11"/>
              </w:rPr>
            </w:pPr>
          </w:p>
        </w:tc>
        <w:tc>
          <w:tcPr>
            <w:tcW w:w="240" w:type="dxa"/>
            <w:vAlign w:val="bottom"/>
          </w:tcPr>
          <w:p w14:paraId="285E46A4" w14:textId="77777777" w:rsidR="001D5259" w:rsidRDefault="001D5259">
            <w:pPr>
              <w:rPr>
                <w:sz w:val="11"/>
                <w:szCs w:val="11"/>
              </w:rPr>
            </w:pPr>
          </w:p>
        </w:tc>
        <w:tc>
          <w:tcPr>
            <w:tcW w:w="60" w:type="dxa"/>
            <w:vAlign w:val="bottom"/>
          </w:tcPr>
          <w:p w14:paraId="43C8BE45" w14:textId="77777777" w:rsidR="001D5259" w:rsidRDefault="001D5259">
            <w:pPr>
              <w:rPr>
                <w:sz w:val="11"/>
                <w:szCs w:val="11"/>
              </w:rPr>
            </w:pPr>
          </w:p>
        </w:tc>
        <w:tc>
          <w:tcPr>
            <w:tcW w:w="20" w:type="dxa"/>
            <w:vAlign w:val="bottom"/>
          </w:tcPr>
          <w:p w14:paraId="07383BDB" w14:textId="77777777" w:rsidR="001D5259" w:rsidRDefault="001D5259">
            <w:pPr>
              <w:rPr>
                <w:sz w:val="11"/>
                <w:szCs w:val="11"/>
              </w:rPr>
            </w:pPr>
          </w:p>
        </w:tc>
        <w:tc>
          <w:tcPr>
            <w:tcW w:w="120" w:type="dxa"/>
            <w:vMerge w:val="restart"/>
            <w:vAlign w:val="bottom"/>
          </w:tcPr>
          <w:p w14:paraId="135CEB6C" w14:textId="77777777" w:rsidR="001D5259" w:rsidRDefault="001D5259">
            <w:pPr>
              <w:rPr>
                <w:sz w:val="11"/>
                <w:szCs w:val="11"/>
              </w:rPr>
            </w:pPr>
          </w:p>
        </w:tc>
        <w:tc>
          <w:tcPr>
            <w:tcW w:w="360" w:type="dxa"/>
            <w:vMerge/>
            <w:shd w:val="clear" w:color="auto" w:fill="FBFBF3"/>
            <w:vAlign w:val="bottom"/>
          </w:tcPr>
          <w:p w14:paraId="6EC03DD0" w14:textId="77777777" w:rsidR="001D5259" w:rsidRDefault="001D5259">
            <w:pPr>
              <w:rPr>
                <w:sz w:val="11"/>
                <w:szCs w:val="11"/>
              </w:rPr>
            </w:pPr>
          </w:p>
        </w:tc>
        <w:tc>
          <w:tcPr>
            <w:tcW w:w="540" w:type="dxa"/>
            <w:vMerge w:val="restart"/>
            <w:vAlign w:val="bottom"/>
          </w:tcPr>
          <w:p w14:paraId="60103B83" w14:textId="77777777" w:rsidR="001D5259" w:rsidRDefault="001D5259">
            <w:pPr>
              <w:rPr>
                <w:sz w:val="11"/>
                <w:szCs w:val="11"/>
              </w:rPr>
            </w:pPr>
          </w:p>
        </w:tc>
        <w:tc>
          <w:tcPr>
            <w:tcW w:w="300" w:type="dxa"/>
            <w:gridSpan w:val="2"/>
            <w:vMerge/>
            <w:shd w:val="clear" w:color="auto" w:fill="FBFBF3"/>
            <w:vAlign w:val="bottom"/>
          </w:tcPr>
          <w:p w14:paraId="69C8009B" w14:textId="77777777" w:rsidR="001D5259" w:rsidRDefault="001D5259">
            <w:pPr>
              <w:rPr>
                <w:sz w:val="11"/>
                <w:szCs w:val="11"/>
              </w:rPr>
            </w:pPr>
          </w:p>
        </w:tc>
        <w:tc>
          <w:tcPr>
            <w:tcW w:w="600" w:type="dxa"/>
            <w:vAlign w:val="bottom"/>
          </w:tcPr>
          <w:p w14:paraId="38CC295A" w14:textId="77777777" w:rsidR="001D5259" w:rsidRDefault="001D5259">
            <w:pPr>
              <w:rPr>
                <w:sz w:val="11"/>
                <w:szCs w:val="11"/>
              </w:rPr>
            </w:pPr>
          </w:p>
        </w:tc>
        <w:tc>
          <w:tcPr>
            <w:tcW w:w="80" w:type="dxa"/>
            <w:vMerge w:val="restart"/>
            <w:vAlign w:val="bottom"/>
          </w:tcPr>
          <w:p w14:paraId="0B5B42E1" w14:textId="77777777" w:rsidR="001D5259" w:rsidRDefault="001D5259">
            <w:pPr>
              <w:rPr>
                <w:sz w:val="11"/>
                <w:szCs w:val="11"/>
              </w:rPr>
            </w:pPr>
          </w:p>
        </w:tc>
        <w:tc>
          <w:tcPr>
            <w:tcW w:w="300" w:type="dxa"/>
            <w:gridSpan w:val="3"/>
            <w:vMerge/>
            <w:shd w:val="clear" w:color="auto" w:fill="FBFBF3"/>
            <w:vAlign w:val="bottom"/>
          </w:tcPr>
          <w:p w14:paraId="47217BC4" w14:textId="77777777" w:rsidR="001D5259" w:rsidRDefault="001D5259">
            <w:pPr>
              <w:rPr>
                <w:sz w:val="11"/>
                <w:szCs w:val="11"/>
              </w:rPr>
            </w:pPr>
          </w:p>
        </w:tc>
        <w:tc>
          <w:tcPr>
            <w:tcW w:w="600" w:type="dxa"/>
            <w:vAlign w:val="bottom"/>
          </w:tcPr>
          <w:p w14:paraId="6A95F9B9" w14:textId="77777777" w:rsidR="001D5259" w:rsidRDefault="001D5259">
            <w:pPr>
              <w:rPr>
                <w:sz w:val="11"/>
                <w:szCs w:val="11"/>
              </w:rPr>
            </w:pPr>
          </w:p>
        </w:tc>
        <w:tc>
          <w:tcPr>
            <w:tcW w:w="300" w:type="dxa"/>
            <w:gridSpan w:val="2"/>
            <w:vMerge/>
            <w:shd w:val="clear" w:color="auto" w:fill="FBFBF3"/>
            <w:vAlign w:val="bottom"/>
          </w:tcPr>
          <w:p w14:paraId="169A2126" w14:textId="77777777" w:rsidR="001D5259" w:rsidRDefault="001D5259">
            <w:pPr>
              <w:rPr>
                <w:sz w:val="11"/>
                <w:szCs w:val="11"/>
              </w:rPr>
            </w:pPr>
          </w:p>
        </w:tc>
        <w:tc>
          <w:tcPr>
            <w:tcW w:w="600" w:type="dxa"/>
            <w:vAlign w:val="bottom"/>
          </w:tcPr>
          <w:p w14:paraId="31F67AB5" w14:textId="77777777" w:rsidR="001D5259" w:rsidRDefault="001D5259">
            <w:pPr>
              <w:rPr>
                <w:sz w:val="11"/>
                <w:szCs w:val="11"/>
              </w:rPr>
            </w:pPr>
          </w:p>
        </w:tc>
        <w:tc>
          <w:tcPr>
            <w:tcW w:w="300" w:type="dxa"/>
            <w:gridSpan w:val="2"/>
            <w:vMerge/>
            <w:shd w:val="clear" w:color="auto" w:fill="FBFBF3"/>
            <w:vAlign w:val="bottom"/>
          </w:tcPr>
          <w:p w14:paraId="57CE4BAB" w14:textId="77777777" w:rsidR="001D5259" w:rsidRDefault="001D5259">
            <w:pPr>
              <w:rPr>
                <w:sz w:val="11"/>
                <w:szCs w:val="11"/>
              </w:rPr>
            </w:pPr>
          </w:p>
        </w:tc>
        <w:tc>
          <w:tcPr>
            <w:tcW w:w="600" w:type="dxa"/>
            <w:vMerge w:val="restart"/>
            <w:vAlign w:val="bottom"/>
          </w:tcPr>
          <w:p w14:paraId="2039B7C3" w14:textId="77777777" w:rsidR="001D5259" w:rsidRDefault="001D5259">
            <w:pPr>
              <w:rPr>
                <w:sz w:val="11"/>
                <w:szCs w:val="11"/>
              </w:rPr>
            </w:pPr>
          </w:p>
        </w:tc>
        <w:tc>
          <w:tcPr>
            <w:tcW w:w="120" w:type="dxa"/>
            <w:vMerge/>
            <w:shd w:val="clear" w:color="auto" w:fill="FBFBF3"/>
            <w:vAlign w:val="bottom"/>
          </w:tcPr>
          <w:p w14:paraId="614B891B" w14:textId="77777777" w:rsidR="001D5259" w:rsidRDefault="001D5259">
            <w:pPr>
              <w:rPr>
                <w:sz w:val="11"/>
                <w:szCs w:val="11"/>
              </w:rPr>
            </w:pPr>
          </w:p>
        </w:tc>
        <w:tc>
          <w:tcPr>
            <w:tcW w:w="180" w:type="dxa"/>
            <w:vMerge w:val="restart"/>
            <w:vAlign w:val="bottom"/>
          </w:tcPr>
          <w:p w14:paraId="29D7C5C6" w14:textId="77777777" w:rsidR="001D5259" w:rsidRDefault="001D5259">
            <w:pPr>
              <w:rPr>
                <w:sz w:val="11"/>
                <w:szCs w:val="11"/>
              </w:rPr>
            </w:pPr>
          </w:p>
        </w:tc>
        <w:tc>
          <w:tcPr>
            <w:tcW w:w="600" w:type="dxa"/>
            <w:vMerge w:val="restart"/>
            <w:vAlign w:val="bottom"/>
          </w:tcPr>
          <w:p w14:paraId="55CB0529" w14:textId="77777777" w:rsidR="001D5259" w:rsidRDefault="001D5259">
            <w:pPr>
              <w:rPr>
                <w:sz w:val="11"/>
                <w:szCs w:val="11"/>
              </w:rPr>
            </w:pPr>
          </w:p>
        </w:tc>
        <w:tc>
          <w:tcPr>
            <w:tcW w:w="300" w:type="dxa"/>
            <w:gridSpan w:val="2"/>
            <w:vMerge/>
            <w:shd w:val="clear" w:color="auto" w:fill="FBFBF3"/>
            <w:vAlign w:val="bottom"/>
          </w:tcPr>
          <w:p w14:paraId="6891D3A1" w14:textId="77777777" w:rsidR="001D5259" w:rsidRDefault="001D5259">
            <w:pPr>
              <w:rPr>
                <w:sz w:val="11"/>
                <w:szCs w:val="11"/>
              </w:rPr>
            </w:pPr>
          </w:p>
        </w:tc>
        <w:tc>
          <w:tcPr>
            <w:tcW w:w="600" w:type="dxa"/>
            <w:vMerge w:val="restart"/>
            <w:vAlign w:val="bottom"/>
          </w:tcPr>
          <w:p w14:paraId="3D70AA3F" w14:textId="77777777" w:rsidR="001D5259" w:rsidRDefault="001D5259">
            <w:pPr>
              <w:rPr>
                <w:sz w:val="11"/>
                <w:szCs w:val="11"/>
              </w:rPr>
            </w:pPr>
          </w:p>
        </w:tc>
        <w:tc>
          <w:tcPr>
            <w:tcW w:w="300" w:type="dxa"/>
            <w:vMerge/>
            <w:shd w:val="clear" w:color="auto" w:fill="FBFBF3"/>
            <w:vAlign w:val="bottom"/>
          </w:tcPr>
          <w:p w14:paraId="263FF5CD" w14:textId="77777777" w:rsidR="001D5259" w:rsidRDefault="001D5259">
            <w:pPr>
              <w:rPr>
                <w:sz w:val="11"/>
                <w:szCs w:val="11"/>
              </w:rPr>
            </w:pPr>
          </w:p>
        </w:tc>
        <w:tc>
          <w:tcPr>
            <w:tcW w:w="540" w:type="dxa"/>
            <w:tcBorders>
              <w:right w:val="single" w:sz="8" w:space="0" w:color="auto"/>
            </w:tcBorders>
            <w:vAlign w:val="bottom"/>
          </w:tcPr>
          <w:p w14:paraId="7EC574D0" w14:textId="77777777" w:rsidR="001D5259" w:rsidRDefault="001D5259">
            <w:pPr>
              <w:rPr>
                <w:sz w:val="11"/>
                <w:szCs w:val="11"/>
              </w:rPr>
            </w:pPr>
          </w:p>
        </w:tc>
        <w:tc>
          <w:tcPr>
            <w:tcW w:w="0" w:type="dxa"/>
            <w:vAlign w:val="bottom"/>
          </w:tcPr>
          <w:p w14:paraId="781F4A5E" w14:textId="77777777" w:rsidR="001D5259" w:rsidRDefault="001D5259">
            <w:pPr>
              <w:rPr>
                <w:sz w:val="1"/>
                <w:szCs w:val="1"/>
              </w:rPr>
            </w:pPr>
          </w:p>
        </w:tc>
      </w:tr>
      <w:tr w:rsidR="001D5259" w14:paraId="2EC2AC56" w14:textId="77777777">
        <w:trPr>
          <w:trHeight w:val="70"/>
        </w:trPr>
        <w:tc>
          <w:tcPr>
            <w:tcW w:w="80" w:type="dxa"/>
            <w:tcBorders>
              <w:left w:val="single" w:sz="8" w:space="0" w:color="auto"/>
            </w:tcBorders>
            <w:vAlign w:val="bottom"/>
          </w:tcPr>
          <w:p w14:paraId="17BEF996" w14:textId="77777777" w:rsidR="001D5259" w:rsidRDefault="001D5259">
            <w:pPr>
              <w:rPr>
                <w:sz w:val="6"/>
                <w:szCs w:val="6"/>
              </w:rPr>
            </w:pPr>
          </w:p>
        </w:tc>
        <w:tc>
          <w:tcPr>
            <w:tcW w:w="440" w:type="dxa"/>
            <w:vMerge w:val="restart"/>
            <w:shd w:val="clear" w:color="auto" w:fill="FBFBF3"/>
            <w:vAlign w:val="bottom"/>
          </w:tcPr>
          <w:p w14:paraId="1479A598" w14:textId="77777777" w:rsidR="001D5259" w:rsidRDefault="00437B5C">
            <w:pPr>
              <w:rPr>
                <w:sz w:val="20"/>
                <w:szCs w:val="20"/>
              </w:rPr>
            </w:pPr>
            <w:r>
              <w:rPr>
                <w:rFonts w:eastAsia="Times New Roman"/>
                <w:color w:val="111111"/>
                <w:sz w:val="24"/>
                <w:szCs w:val="24"/>
                <w:highlight w:val="white"/>
              </w:rPr>
              <w:t>das</w:t>
            </w:r>
          </w:p>
        </w:tc>
        <w:tc>
          <w:tcPr>
            <w:tcW w:w="760" w:type="dxa"/>
            <w:gridSpan w:val="6"/>
            <w:vMerge w:val="restart"/>
            <w:shd w:val="clear" w:color="auto" w:fill="FBFBF3"/>
            <w:vAlign w:val="bottom"/>
          </w:tcPr>
          <w:p w14:paraId="19D2713E" w14:textId="77777777" w:rsidR="001D5259" w:rsidRDefault="00437B5C">
            <w:pPr>
              <w:ind w:right="20"/>
              <w:jc w:val="right"/>
              <w:rPr>
                <w:sz w:val="20"/>
                <w:szCs w:val="20"/>
              </w:rPr>
            </w:pPr>
            <w:r>
              <w:rPr>
                <w:rFonts w:eastAsia="Times New Roman"/>
                <w:color w:val="111111"/>
                <w:sz w:val="24"/>
                <w:szCs w:val="24"/>
                <w:highlight w:val="white"/>
              </w:rPr>
              <w:t>Ações</w:t>
            </w:r>
          </w:p>
        </w:tc>
        <w:tc>
          <w:tcPr>
            <w:tcW w:w="120" w:type="dxa"/>
            <w:vMerge/>
            <w:vAlign w:val="bottom"/>
          </w:tcPr>
          <w:p w14:paraId="394F13C4" w14:textId="77777777" w:rsidR="001D5259" w:rsidRDefault="001D5259">
            <w:pPr>
              <w:rPr>
                <w:sz w:val="6"/>
                <w:szCs w:val="6"/>
              </w:rPr>
            </w:pPr>
          </w:p>
        </w:tc>
        <w:tc>
          <w:tcPr>
            <w:tcW w:w="360" w:type="dxa"/>
            <w:vMerge/>
            <w:shd w:val="clear" w:color="auto" w:fill="FBFBF3"/>
            <w:vAlign w:val="bottom"/>
          </w:tcPr>
          <w:p w14:paraId="29B6218B" w14:textId="77777777" w:rsidR="001D5259" w:rsidRDefault="001D5259">
            <w:pPr>
              <w:rPr>
                <w:sz w:val="6"/>
                <w:szCs w:val="6"/>
              </w:rPr>
            </w:pPr>
          </w:p>
        </w:tc>
        <w:tc>
          <w:tcPr>
            <w:tcW w:w="540" w:type="dxa"/>
            <w:vMerge/>
            <w:vAlign w:val="bottom"/>
          </w:tcPr>
          <w:p w14:paraId="4B319515" w14:textId="77777777" w:rsidR="001D5259" w:rsidRDefault="001D5259">
            <w:pPr>
              <w:rPr>
                <w:sz w:val="6"/>
                <w:szCs w:val="6"/>
              </w:rPr>
            </w:pPr>
          </w:p>
        </w:tc>
        <w:tc>
          <w:tcPr>
            <w:tcW w:w="300" w:type="dxa"/>
            <w:gridSpan w:val="2"/>
            <w:vMerge/>
            <w:shd w:val="clear" w:color="auto" w:fill="FBFBF3"/>
            <w:vAlign w:val="bottom"/>
          </w:tcPr>
          <w:p w14:paraId="48311A53" w14:textId="77777777" w:rsidR="001D5259" w:rsidRDefault="001D5259">
            <w:pPr>
              <w:rPr>
                <w:sz w:val="6"/>
                <w:szCs w:val="6"/>
              </w:rPr>
            </w:pPr>
          </w:p>
        </w:tc>
        <w:tc>
          <w:tcPr>
            <w:tcW w:w="600" w:type="dxa"/>
            <w:vAlign w:val="bottom"/>
          </w:tcPr>
          <w:p w14:paraId="1ECBB7DF" w14:textId="77777777" w:rsidR="001D5259" w:rsidRDefault="001D5259">
            <w:pPr>
              <w:rPr>
                <w:sz w:val="6"/>
                <w:szCs w:val="6"/>
              </w:rPr>
            </w:pPr>
          </w:p>
        </w:tc>
        <w:tc>
          <w:tcPr>
            <w:tcW w:w="80" w:type="dxa"/>
            <w:vMerge/>
            <w:vAlign w:val="bottom"/>
          </w:tcPr>
          <w:p w14:paraId="0859B810" w14:textId="77777777" w:rsidR="001D5259" w:rsidRDefault="001D5259">
            <w:pPr>
              <w:rPr>
                <w:sz w:val="6"/>
                <w:szCs w:val="6"/>
              </w:rPr>
            </w:pPr>
          </w:p>
        </w:tc>
        <w:tc>
          <w:tcPr>
            <w:tcW w:w="300" w:type="dxa"/>
            <w:gridSpan w:val="3"/>
            <w:vMerge/>
            <w:shd w:val="clear" w:color="auto" w:fill="FBFBF3"/>
            <w:vAlign w:val="bottom"/>
          </w:tcPr>
          <w:p w14:paraId="74F6ED50" w14:textId="77777777" w:rsidR="001D5259" w:rsidRDefault="001D5259">
            <w:pPr>
              <w:rPr>
                <w:sz w:val="6"/>
                <w:szCs w:val="6"/>
              </w:rPr>
            </w:pPr>
          </w:p>
        </w:tc>
        <w:tc>
          <w:tcPr>
            <w:tcW w:w="600" w:type="dxa"/>
            <w:vAlign w:val="bottom"/>
          </w:tcPr>
          <w:p w14:paraId="3FFB1C69" w14:textId="77777777" w:rsidR="001D5259" w:rsidRDefault="001D5259">
            <w:pPr>
              <w:rPr>
                <w:sz w:val="6"/>
                <w:szCs w:val="6"/>
              </w:rPr>
            </w:pPr>
          </w:p>
        </w:tc>
        <w:tc>
          <w:tcPr>
            <w:tcW w:w="300" w:type="dxa"/>
            <w:gridSpan w:val="2"/>
            <w:vMerge/>
            <w:shd w:val="clear" w:color="auto" w:fill="FBFBF3"/>
            <w:vAlign w:val="bottom"/>
          </w:tcPr>
          <w:p w14:paraId="1F7DB5D9" w14:textId="77777777" w:rsidR="001D5259" w:rsidRDefault="001D5259">
            <w:pPr>
              <w:rPr>
                <w:sz w:val="6"/>
                <w:szCs w:val="6"/>
              </w:rPr>
            </w:pPr>
          </w:p>
        </w:tc>
        <w:tc>
          <w:tcPr>
            <w:tcW w:w="600" w:type="dxa"/>
            <w:vAlign w:val="bottom"/>
          </w:tcPr>
          <w:p w14:paraId="34B6072C" w14:textId="77777777" w:rsidR="001D5259" w:rsidRDefault="001D5259">
            <w:pPr>
              <w:rPr>
                <w:sz w:val="6"/>
                <w:szCs w:val="6"/>
              </w:rPr>
            </w:pPr>
          </w:p>
        </w:tc>
        <w:tc>
          <w:tcPr>
            <w:tcW w:w="300" w:type="dxa"/>
            <w:gridSpan w:val="2"/>
            <w:vMerge/>
            <w:shd w:val="clear" w:color="auto" w:fill="FBFBF3"/>
            <w:vAlign w:val="bottom"/>
          </w:tcPr>
          <w:p w14:paraId="463DE572" w14:textId="77777777" w:rsidR="001D5259" w:rsidRDefault="001D5259">
            <w:pPr>
              <w:rPr>
                <w:sz w:val="6"/>
                <w:szCs w:val="6"/>
              </w:rPr>
            </w:pPr>
          </w:p>
        </w:tc>
        <w:tc>
          <w:tcPr>
            <w:tcW w:w="600" w:type="dxa"/>
            <w:vMerge/>
            <w:vAlign w:val="bottom"/>
          </w:tcPr>
          <w:p w14:paraId="4F9824AC" w14:textId="77777777" w:rsidR="001D5259" w:rsidRDefault="001D5259">
            <w:pPr>
              <w:rPr>
                <w:sz w:val="6"/>
                <w:szCs w:val="6"/>
              </w:rPr>
            </w:pPr>
          </w:p>
        </w:tc>
        <w:tc>
          <w:tcPr>
            <w:tcW w:w="120" w:type="dxa"/>
            <w:vMerge/>
            <w:shd w:val="clear" w:color="auto" w:fill="FBFBF3"/>
            <w:vAlign w:val="bottom"/>
          </w:tcPr>
          <w:p w14:paraId="1AC3C7A8" w14:textId="77777777" w:rsidR="001D5259" w:rsidRDefault="001D5259">
            <w:pPr>
              <w:rPr>
                <w:sz w:val="6"/>
                <w:szCs w:val="6"/>
              </w:rPr>
            </w:pPr>
          </w:p>
        </w:tc>
        <w:tc>
          <w:tcPr>
            <w:tcW w:w="180" w:type="dxa"/>
            <w:vMerge/>
            <w:vAlign w:val="bottom"/>
          </w:tcPr>
          <w:p w14:paraId="63CF4475" w14:textId="77777777" w:rsidR="001D5259" w:rsidRDefault="001D5259">
            <w:pPr>
              <w:rPr>
                <w:sz w:val="6"/>
                <w:szCs w:val="6"/>
              </w:rPr>
            </w:pPr>
          </w:p>
        </w:tc>
        <w:tc>
          <w:tcPr>
            <w:tcW w:w="600" w:type="dxa"/>
            <w:vMerge/>
            <w:vAlign w:val="bottom"/>
          </w:tcPr>
          <w:p w14:paraId="218220D6" w14:textId="77777777" w:rsidR="001D5259" w:rsidRDefault="001D5259">
            <w:pPr>
              <w:rPr>
                <w:sz w:val="6"/>
                <w:szCs w:val="6"/>
              </w:rPr>
            </w:pPr>
          </w:p>
        </w:tc>
        <w:tc>
          <w:tcPr>
            <w:tcW w:w="300" w:type="dxa"/>
            <w:gridSpan w:val="2"/>
            <w:vMerge/>
            <w:shd w:val="clear" w:color="auto" w:fill="FBFBF3"/>
            <w:vAlign w:val="bottom"/>
          </w:tcPr>
          <w:p w14:paraId="18326D8A" w14:textId="77777777" w:rsidR="001D5259" w:rsidRDefault="001D5259">
            <w:pPr>
              <w:rPr>
                <w:sz w:val="6"/>
                <w:szCs w:val="6"/>
              </w:rPr>
            </w:pPr>
          </w:p>
        </w:tc>
        <w:tc>
          <w:tcPr>
            <w:tcW w:w="600" w:type="dxa"/>
            <w:vMerge/>
            <w:vAlign w:val="bottom"/>
          </w:tcPr>
          <w:p w14:paraId="61A0F8A9" w14:textId="77777777" w:rsidR="001D5259" w:rsidRDefault="001D5259">
            <w:pPr>
              <w:rPr>
                <w:sz w:val="6"/>
                <w:szCs w:val="6"/>
              </w:rPr>
            </w:pPr>
          </w:p>
        </w:tc>
        <w:tc>
          <w:tcPr>
            <w:tcW w:w="300" w:type="dxa"/>
            <w:vMerge/>
            <w:shd w:val="clear" w:color="auto" w:fill="FBFBF3"/>
            <w:vAlign w:val="bottom"/>
          </w:tcPr>
          <w:p w14:paraId="777047B4" w14:textId="77777777" w:rsidR="001D5259" w:rsidRDefault="001D5259">
            <w:pPr>
              <w:rPr>
                <w:sz w:val="6"/>
                <w:szCs w:val="6"/>
              </w:rPr>
            </w:pPr>
          </w:p>
        </w:tc>
        <w:tc>
          <w:tcPr>
            <w:tcW w:w="540" w:type="dxa"/>
            <w:tcBorders>
              <w:right w:val="single" w:sz="8" w:space="0" w:color="auto"/>
            </w:tcBorders>
            <w:vAlign w:val="bottom"/>
          </w:tcPr>
          <w:p w14:paraId="297BBC34" w14:textId="77777777" w:rsidR="001D5259" w:rsidRDefault="001D5259">
            <w:pPr>
              <w:rPr>
                <w:sz w:val="6"/>
                <w:szCs w:val="6"/>
              </w:rPr>
            </w:pPr>
          </w:p>
        </w:tc>
        <w:tc>
          <w:tcPr>
            <w:tcW w:w="0" w:type="dxa"/>
            <w:vAlign w:val="bottom"/>
          </w:tcPr>
          <w:p w14:paraId="0AEFDB74" w14:textId="77777777" w:rsidR="001D5259" w:rsidRDefault="001D5259">
            <w:pPr>
              <w:rPr>
                <w:sz w:val="1"/>
                <w:szCs w:val="1"/>
              </w:rPr>
            </w:pPr>
          </w:p>
        </w:tc>
      </w:tr>
      <w:tr w:rsidR="001D5259" w14:paraId="38D10503" w14:textId="77777777">
        <w:trPr>
          <w:trHeight w:val="149"/>
        </w:trPr>
        <w:tc>
          <w:tcPr>
            <w:tcW w:w="80" w:type="dxa"/>
            <w:tcBorders>
              <w:left w:val="single" w:sz="8" w:space="0" w:color="auto"/>
            </w:tcBorders>
            <w:vAlign w:val="bottom"/>
          </w:tcPr>
          <w:p w14:paraId="7D5A25BF" w14:textId="77777777" w:rsidR="001D5259" w:rsidRDefault="001D5259">
            <w:pPr>
              <w:rPr>
                <w:sz w:val="12"/>
                <w:szCs w:val="12"/>
              </w:rPr>
            </w:pPr>
          </w:p>
        </w:tc>
        <w:tc>
          <w:tcPr>
            <w:tcW w:w="440" w:type="dxa"/>
            <w:vMerge/>
            <w:shd w:val="clear" w:color="auto" w:fill="FBFBF3"/>
            <w:vAlign w:val="bottom"/>
          </w:tcPr>
          <w:p w14:paraId="06670DAC" w14:textId="77777777" w:rsidR="001D5259" w:rsidRDefault="001D5259">
            <w:pPr>
              <w:rPr>
                <w:sz w:val="12"/>
                <w:szCs w:val="12"/>
              </w:rPr>
            </w:pPr>
          </w:p>
        </w:tc>
        <w:tc>
          <w:tcPr>
            <w:tcW w:w="760" w:type="dxa"/>
            <w:gridSpan w:val="6"/>
            <w:vMerge/>
            <w:shd w:val="clear" w:color="auto" w:fill="FBFBF3"/>
            <w:vAlign w:val="bottom"/>
          </w:tcPr>
          <w:p w14:paraId="3A842792" w14:textId="77777777" w:rsidR="001D5259" w:rsidRDefault="001D5259">
            <w:pPr>
              <w:rPr>
                <w:sz w:val="12"/>
                <w:szCs w:val="12"/>
              </w:rPr>
            </w:pPr>
          </w:p>
        </w:tc>
        <w:tc>
          <w:tcPr>
            <w:tcW w:w="120" w:type="dxa"/>
            <w:vAlign w:val="bottom"/>
          </w:tcPr>
          <w:p w14:paraId="7AEEECB1" w14:textId="77777777" w:rsidR="001D5259" w:rsidRDefault="001D5259">
            <w:pPr>
              <w:rPr>
                <w:sz w:val="12"/>
                <w:szCs w:val="12"/>
              </w:rPr>
            </w:pPr>
          </w:p>
        </w:tc>
        <w:tc>
          <w:tcPr>
            <w:tcW w:w="360" w:type="dxa"/>
            <w:vAlign w:val="bottom"/>
          </w:tcPr>
          <w:p w14:paraId="3AFB4EA4" w14:textId="77777777" w:rsidR="001D5259" w:rsidRDefault="001D5259">
            <w:pPr>
              <w:rPr>
                <w:sz w:val="12"/>
                <w:szCs w:val="12"/>
              </w:rPr>
            </w:pPr>
          </w:p>
        </w:tc>
        <w:tc>
          <w:tcPr>
            <w:tcW w:w="540" w:type="dxa"/>
            <w:vAlign w:val="bottom"/>
          </w:tcPr>
          <w:p w14:paraId="5604CBA9" w14:textId="77777777" w:rsidR="001D5259" w:rsidRDefault="001D5259">
            <w:pPr>
              <w:rPr>
                <w:sz w:val="12"/>
                <w:szCs w:val="12"/>
              </w:rPr>
            </w:pPr>
          </w:p>
        </w:tc>
        <w:tc>
          <w:tcPr>
            <w:tcW w:w="120" w:type="dxa"/>
            <w:vAlign w:val="bottom"/>
          </w:tcPr>
          <w:p w14:paraId="1105E352" w14:textId="77777777" w:rsidR="001D5259" w:rsidRDefault="001D5259">
            <w:pPr>
              <w:rPr>
                <w:sz w:val="12"/>
                <w:szCs w:val="12"/>
              </w:rPr>
            </w:pPr>
          </w:p>
        </w:tc>
        <w:tc>
          <w:tcPr>
            <w:tcW w:w="180" w:type="dxa"/>
            <w:vAlign w:val="bottom"/>
          </w:tcPr>
          <w:p w14:paraId="29EE7ADC" w14:textId="77777777" w:rsidR="001D5259" w:rsidRDefault="001D5259">
            <w:pPr>
              <w:rPr>
                <w:sz w:val="12"/>
                <w:szCs w:val="12"/>
              </w:rPr>
            </w:pPr>
          </w:p>
        </w:tc>
        <w:tc>
          <w:tcPr>
            <w:tcW w:w="600" w:type="dxa"/>
            <w:vAlign w:val="bottom"/>
          </w:tcPr>
          <w:p w14:paraId="3CEC1AFF" w14:textId="77777777" w:rsidR="001D5259" w:rsidRDefault="001D5259">
            <w:pPr>
              <w:rPr>
                <w:sz w:val="12"/>
                <w:szCs w:val="12"/>
              </w:rPr>
            </w:pPr>
          </w:p>
        </w:tc>
        <w:tc>
          <w:tcPr>
            <w:tcW w:w="80" w:type="dxa"/>
            <w:vAlign w:val="bottom"/>
          </w:tcPr>
          <w:p w14:paraId="48D470A5" w14:textId="77777777" w:rsidR="001D5259" w:rsidRDefault="001D5259">
            <w:pPr>
              <w:rPr>
                <w:sz w:val="12"/>
                <w:szCs w:val="12"/>
              </w:rPr>
            </w:pPr>
          </w:p>
        </w:tc>
        <w:tc>
          <w:tcPr>
            <w:tcW w:w="120" w:type="dxa"/>
            <w:vAlign w:val="bottom"/>
          </w:tcPr>
          <w:p w14:paraId="18F232C6" w14:textId="77777777" w:rsidR="001D5259" w:rsidRDefault="001D5259">
            <w:pPr>
              <w:rPr>
                <w:sz w:val="12"/>
                <w:szCs w:val="12"/>
              </w:rPr>
            </w:pPr>
          </w:p>
        </w:tc>
        <w:tc>
          <w:tcPr>
            <w:tcW w:w="60" w:type="dxa"/>
            <w:vAlign w:val="bottom"/>
          </w:tcPr>
          <w:p w14:paraId="1E929EB0" w14:textId="77777777" w:rsidR="001D5259" w:rsidRDefault="001D5259">
            <w:pPr>
              <w:rPr>
                <w:sz w:val="12"/>
                <w:szCs w:val="12"/>
              </w:rPr>
            </w:pPr>
          </w:p>
        </w:tc>
        <w:tc>
          <w:tcPr>
            <w:tcW w:w="120" w:type="dxa"/>
            <w:vAlign w:val="bottom"/>
          </w:tcPr>
          <w:p w14:paraId="79DE87B9" w14:textId="77777777" w:rsidR="001D5259" w:rsidRDefault="001D5259">
            <w:pPr>
              <w:rPr>
                <w:sz w:val="12"/>
                <w:szCs w:val="12"/>
              </w:rPr>
            </w:pPr>
          </w:p>
        </w:tc>
        <w:tc>
          <w:tcPr>
            <w:tcW w:w="600" w:type="dxa"/>
            <w:vAlign w:val="bottom"/>
          </w:tcPr>
          <w:p w14:paraId="6909B07A" w14:textId="77777777" w:rsidR="001D5259" w:rsidRDefault="001D5259">
            <w:pPr>
              <w:rPr>
                <w:sz w:val="12"/>
                <w:szCs w:val="12"/>
              </w:rPr>
            </w:pPr>
          </w:p>
        </w:tc>
        <w:tc>
          <w:tcPr>
            <w:tcW w:w="120" w:type="dxa"/>
            <w:vAlign w:val="bottom"/>
          </w:tcPr>
          <w:p w14:paraId="33C4244B" w14:textId="77777777" w:rsidR="001D5259" w:rsidRDefault="001D5259">
            <w:pPr>
              <w:rPr>
                <w:sz w:val="12"/>
                <w:szCs w:val="12"/>
              </w:rPr>
            </w:pPr>
          </w:p>
        </w:tc>
        <w:tc>
          <w:tcPr>
            <w:tcW w:w="180" w:type="dxa"/>
            <w:vAlign w:val="bottom"/>
          </w:tcPr>
          <w:p w14:paraId="06B12146" w14:textId="77777777" w:rsidR="001D5259" w:rsidRDefault="001D5259">
            <w:pPr>
              <w:rPr>
                <w:sz w:val="12"/>
                <w:szCs w:val="12"/>
              </w:rPr>
            </w:pPr>
          </w:p>
        </w:tc>
        <w:tc>
          <w:tcPr>
            <w:tcW w:w="600" w:type="dxa"/>
            <w:vAlign w:val="bottom"/>
          </w:tcPr>
          <w:p w14:paraId="54562D9B" w14:textId="77777777" w:rsidR="001D5259" w:rsidRDefault="001D5259">
            <w:pPr>
              <w:rPr>
                <w:sz w:val="12"/>
                <w:szCs w:val="12"/>
              </w:rPr>
            </w:pPr>
          </w:p>
        </w:tc>
        <w:tc>
          <w:tcPr>
            <w:tcW w:w="120" w:type="dxa"/>
            <w:vAlign w:val="bottom"/>
          </w:tcPr>
          <w:p w14:paraId="09206F79" w14:textId="77777777" w:rsidR="001D5259" w:rsidRDefault="001D5259">
            <w:pPr>
              <w:rPr>
                <w:sz w:val="12"/>
                <w:szCs w:val="12"/>
              </w:rPr>
            </w:pPr>
          </w:p>
        </w:tc>
        <w:tc>
          <w:tcPr>
            <w:tcW w:w="180" w:type="dxa"/>
            <w:vAlign w:val="bottom"/>
          </w:tcPr>
          <w:p w14:paraId="3C613878" w14:textId="77777777" w:rsidR="001D5259" w:rsidRDefault="001D5259">
            <w:pPr>
              <w:rPr>
                <w:sz w:val="12"/>
                <w:szCs w:val="12"/>
              </w:rPr>
            </w:pPr>
          </w:p>
        </w:tc>
        <w:tc>
          <w:tcPr>
            <w:tcW w:w="600" w:type="dxa"/>
            <w:vAlign w:val="bottom"/>
          </w:tcPr>
          <w:p w14:paraId="78C02051" w14:textId="77777777" w:rsidR="001D5259" w:rsidRDefault="001D5259">
            <w:pPr>
              <w:rPr>
                <w:sz w:val="12"/>
                <w:szCs w:val="12"/>
              </w:rPr>
            </w:pPr>
          </w:p>
        </w:tc>
        <w:tc>
          <w:tcPr>
            <w:tcW w:w="120" w:type="dxa"/>
            <w:vAlign w:val="bottom"/>
          </w:tcPr>
          <w:p w14:paraId="7DA4C3A0" w14:textId="77777777" w:rsidR="001D5259" w:rsidRDefault="001D5259">
            <w:pPr>
              <w:rPr>
                <w:sz w:val="12"/>
                <w:szCs w:val="12"/>
              </w:rPr>
            </w:pPr>
          </w:p>
        </w:tc>
        <w:tc>
          <w:tcPr>
            <w:tcW w:w="180" w:type="dxa"/>
            <w:vAlign w:val="bottom"/>
          </w:tcPr>
          <w:p w14:paraId="34F1C93C" w14:textId="77777777" w:rsidR="001D5259" w:rsidRDefault="001D5259">
            <w:pPr>
              <w:rPr>
                <w:sz w:val="12"/>
                <w:szCs w:val="12"/>
              </w:rPr>
            </w:pPr>
          </w:p>
        </w:tc>
        <w:tc>
          <w:tcPr>
            <w:tcW w:w="600" w:type="dxa"/>
            <w:vAlign w:val="bottom"/>
          </w:tcPr>
          <w:p w14:paraId="3AC1E33B" w14:textId="77777777" w:rsidR="001D5259" w:rsidRDefault="001D5259">
            <w:pPr>
              <w:rPr>
                <w:sz w:val="12"/>
                <w:szCs w:val="12"/>
              </w:rPr>
            </w:pPr>
          </w:p>
        </w:tc>
        <w:tc>
          <w:tcPr>
            <w:tcW w:w="120" w:type="dxa"/>
            <w:vAlign w:val="bottom"/>
          </w:tcPr>
          <w:p w14:paraId="3B371F82" w14:textId="77777777" w:rsidR="001D5259" w:rsidRDefault="001D5259">
            <w:pPr>
              <w:rPr>
                <w:sz w:val="12"/>
                <w:szCs w:val="12"/>
              </w:rPr>
            </w:pPr>
          </w:p>
        </w:tc>
        <w:tc>
          <w:tcPr>
            <w:tcW w:w="180" w:type="dxa"/>
            <w:vAlign w:val="bottom"/>
          </w:tcPr>
          <w:p w14:paraId="4CC0863B" w14:textId="77777777" w:rsidR="001D5259" w:rsidRDefault="001D5259">
            <w:pPr>
              <w:rPr>
                <w:sz w:val="12"/>
                <w:szCs w:val="12"/>
              </w:rPr>
            </w:pPr>
          </w:p>
        </w:tc>
        <w:tc>
          <w:tcPr>
            <w:tcW w:w="600" w:type="dxa"/>
            <w:vAlign w:val="bottom"/>
          </w:tcPr>
          <w:p w14:paraId="10EA74A1" w14:textId="77777777" w:rsidR="001D5259" w:rsidRDefault="001D5259">
            <w:pPr>
              <w:rPr>
                <w:sz w:val="12"/>
                <w:szCs w:val="12"/>
              </w:rPr>
            </w:pPr>
          </w:p>
        </w:tc>
        <w:tc>
          <w:tcPr>
            <w:tcW w:w="300" w:type="dxa"/>
            <w:vAlign w:val="bottom"/>
          </w:tcPr>
          <w:p w14:paraId="0D890D3F" w14:textId="77777777" w:rsidR="001D5259" w:rsidRDefault="001D5259">
            <w:pPr>
              <w:rPr>
                <w:sz w:val="12"/>
                <w:szCs w:val="12"/>
              </w:rPr>
            </w:pPr>
          </w:p>
        </w:tc>
        <w:tc>
          <w:tcPr>
            <w:tcW w:w="540" w:type="dxa"/>
            <w:tcBorders>
              <w:right w:val="single" w:sz="8" w:space="0" w:color="auto"/>
            </w:tcBorders>
            <w:vAlign w:val="bottom"/>
          </w:tcPr>
          <w:p w14:paraId="5DCDEBAC" w14:textId="77777777" w:rsidR="001D5259" w:rsidRDefault="001D5259">
            <w:pPr>
              <w:rPr>
                <w:sz w:val="12"/>
                <w:szCs w:val="12"/>
              </w:rPr>
            </w:pPr>
          </w:p>
        </w:tc>
        <w:tc>
          <w:tcPr>
            <w:tcW w:w="0" w:type="dxa"/>
            <w:vAlign w:val="bottom"/>
          </w:tcPr>
          <w:p w14:paraId="3FD711C2" w14:textId="77777777" w:rsidR="001D5259" w:rsidRDefault="001D5259">
            <w:pPr>
              <w:rPr>
                <w:sz w:val="1"/>
                <w:szCs w:val="1"/>
              </w:rPr>
            </w:pPr>
          </w:p>
        </w:tc>
      </w:tr>
      <w:tr w:rsidR="001D5259" w14:paraId="669F21C3" w14:textId="77777777">
        <w:trPr>
          <w:trHeight w:val="65"/>
        </w:trPr>
        <w:tc>
          <w:tcPr>
            <w:tcW w:w="80" w:type="dxa"/>
            <w:tcBorders>
              <w:left w:val="single" w:sz="8" w:space="0" w:color="auto"/>
            </w:tcBorders>
            <w:vAlign w:val="bottom"/>
          </w:tcPr>
          <w:p w14:paraId="45BA0D25" w14:textId="77777777" w:rsidR="001D5259" w:rsidRDefault="001D5259">
            <w:pPr>
              <w:rPr>
                <w:sz w:val="5"/>
                <w:szCs w:val="5"/>
              </w:rPr>
            </w:pPr>
          </w:p>
        </w:tc>
        <w:tc>
          <w:tcPr>
            <w:tcW w:w="440" w:type="dxa"/>
            <w:vMerge/>
            <w:shd w:val="clear" w:color="auto" w:fill="FBFBF3"/>
            <w:vAlign w:val="bottom"/>
          </w:tcPr>
          <w:p w14:paraId="0D97221B" w14:textId="77777777" w:rsidR="001D5259" w:rsidRDefault="001D5259">
            <w:pPr>
              <w:rPr>
                <w:sz w:val="5"/>
                <w:szCs w:val="5"/>
              </w:rPr>
            </w:pPr>
          </w:p>
        </w:tc>
        <w:tc>
          <w:tcPr>
            <w:tcW w:w="760" w:type="dxa"/>
            <w:gridSpan w:val="6"/>
            <w:vMerge/>
            <w:shd w:val="clear" w:color="auto" w:fill="FBFBF3"/>
            <w:vAlign w:val="bottom"/>
          </w:tcPr>
          <w:p w14:paraId="7A041B3B" w14:textId="77777777" w:rsidR="001D5259" w:rsidRDefault="001D5259">
            <w:pPr>
              <w:rPr>
                <w:sz w:val="5"/>
                <w:szCs w:val="5"/>
              </w:rPr>
            </w:pPr>
          </w:p>
        </w:tc>
        <w:tc>
          <w:tcPr>
            <w:tcW w:w="120" w:type="dxa"/>
            <w:vAlign w:val="bottom"/>
          </w:tcPr>
          <w:p w14:paraId="0A9593D5" w14:textId="77777777" w:rsidR="001D5259" w:rsidRDefault="001D5259">
            <w:pPr>
              <w:rPr>
                <w:sz w:val="5"/>
                <w:szCs w:val="5"/>
              </w:rPr>
            </w:pPr>
          </w:p>
        </w:tc>
        <w:tc>
          <w:tcPr>
            <w:tcW w:w="360" w:type="dxa"/>
            <w:vAlign w:val="bottom"/>
          </w:tcPr>
          <w:p w14:paraId="27550D59" w14:textId="77777777" w:rsidR="001D5259" w:rsidRDefault="001D5259">
            <w:pPr>
              <w:rPr>
                <w:sz w:val="5"/>
                <w:szCs w:val="5"/>
              </w:rPr>
            </w:pPr>
          </w:p>
        </w:tc>
        <w:tc>
          <w:tcPr>
            <w:tcW w:w="540" w:type="dxa"/>
            <w:vAlign w:val="bottom"/>
          </w:tcPr>
          <w:p w14:paraId="04EDE74D" w14:textId="77777777" w:rsidR="001D5259" w:rsidRDefault="001D5259">
            <w:pPr>
              <w:rPr>
                <w:sz w:val="5"/>
                <w:szCs w:val="5"/>
              </w:rPr>
            </w:pPr>
          </w:p>
        </w:tc>
        <w:tc>
          <w:tcPr>
            <w:tcW w:w="120" w:type="dxa"/>
            <w:vAlign w:val="bottom"/>
          </w:tcPr>
          <w:p w14:paraId="35CF31E4" w14:textId="77777777" w:rsidR="001D5259" w:rsidRDefault="001D5259">
            <w:pPr>
              <w:rPr>
                <w:sz w:val="5"/>
                <w:szCs w:val="5"/>
              </w:rPr>
            </w:pPr>
          </w:p>
        </w:tc>
        <w:tc>
          <w:tcPr>
            <w:tcW w:w="180" w:type="dxa"/>
            <w:vAlign w:val="bottom"/>
          </w:tcPr>
          <w:p w14:paraId="68B9C527" w14:textId="77777777" w:rsidR="001D5259" w:rsidRDefault="001D5259">
            <w:pPr>
              <w:rPr>
                <w:sz w:val="5"/>
                <w:szCs w:val="5"/>
              </w:rPr>
            </w:pPr>
          </w:p>
        </w:tc>
        <w:tc>
          <w:tcPr>
            <w:tcW w:w="600" w:type="dxa"/>
            <w:tcBorders>
              <w:right w:val="single" w:sz="8" w:space="0" w:color="FBFBF3"/>
            </w:tcBorders>
            <w:vAlign w:val="bottom"/>
          </w:tcPr>
          <w:p w14:paraId="39CD5464" w14:textId="77777777" w:rsidR="001D5259" w:rsidRDefault="001D5259">
            <w:pPr>
              <w:rPr>
                <w:sz w:val="5"/>
                <w:szCs w:val="5"/>
              </w:rPr>
            </w:pPr>
          </w:p>
        </w:tc>
        <w:tc>
          <w:tcPr>
            <w:tcW w:w="80" w:type="dxa"/>
            <w:vAlign w:val="bottom"/>
          </w:tcPr>
          <w:p w14:paraId="152B5766" w14:textId="77777777" w:rsidR="001D5259" w:rsidRDefault="001D5259">
            <w:pPr>
              <w:rPr>
                <w:sz w:val="5"/>
                <w:szCs w:val="5"/>
              </w:rPr>
            </w:pPr>
          </w:p>
        </w:tc>
        <w:tc>
          <w:tcPr>
            <w:tcW w:w="120" w:type="dxa"/>
            <w:vAlign w:val="bottom"/>
          </w:tcPr>
          <w:p w14:paraId="3AC49A14" w14:textId="77777777" w:rsidR="001D5259" w:rsidRDefault="001D5259">
            <w:pPr>
              <w:rPr>
                <w:sz w:val="5"/>
                <w:szCs w:val="5"/>
              </w:rPr>
            </w:pPr>
          </w:p>
        </w:tc>
        <w:tc>
          <w:tcPr>
            <w:tcW w:w="60" w:type="dxa"/>
            <w:vAlign w:val="bottom"/>
          </w:tcPr>
          <w:p w14:paraId="2357C9AF" w14:textId="77777777" w:rsidR="001D5259" w:rsidRDefault="001D5259">
            <w:pPr>
              <w:rPr>
                <w:sz w:val="5"/>
                <w:szCs w:val="5"/>
              </w:rPr>
            </w:pPr>
          </w:p>
        </w:tc>
        <w:tc>
          <w:tcPr>
            <w:tcW w:w="120" w:type="dxa"/>
            <w:vAlign w:val="bottom"/>
          </w:tcPr>
          <w:p w14:paraId="79E0FEEF" w14:textId="77777777" w:rsidR="001D5259" w:rsidRDefault="001D5259">
            <w:pPr>
              <w:rPr>
                <w:sz w:val="5"/>
                <w:szCs w:val="5"/>
              </w:rPr>
            </w:pPr>
          </w:p>
        </w:tc>
        <w:tc>
          <w:tcPr>
            <w:tcW w:w="600" w:type="dxa"/>
            <w:vAlign w:val="bottom"/>
          </w:tcPr>
          <w:p w14:paraId="47A11826" w14:textId="77777777" w:rsidR="001D5259" w:rsidRDefault="001D5259">
            <w:pPr>
              <w:rPr>
                <w:sz w:val="5"/>
                <w:szCs w:val="5"/>
              </w:rPr>
            </w:pPr>
          </w:p>
        </w:tc>
        <w:tc>
          <w:tcPr>
            <w:tcW w:w="120" w:type="dxa"/>
            <w:vAlign w:val="bottom"/>
          </w:tcPr>
          <w:p w14:paraId="0A28576E" w14:textId="77777777" w:rsidR="001D5259" w:rsidRDefault="001D5259">
            <w:pPr>
              <w:rPr>
                <w:sz w:val="5"/>
                <w:szCs w:val="5"/>
              </w:rPr>
            </w:pPr>
          </w:p>
        </w:tc>
        <w:tc>
          <w:tcPr>
            <w:tcW w:w="180" w:type="dxa"/>
            <w:vAlign w:val="bottom"/>
          </w:tcPr>
          <w:p w14:paraId="48AEC079" w14:textId="77777777" w:rsidR="001D5259" w:rsidRDefault="001D5259">
            <w:pPr>
              <w:rPr>
                <w:sz w:val="5"/>
                <w:szCs w:val="5"/>
              </w:rPr>
            </w:pPr>
          </w:p>
        </w:tc>
        <w:tc>
          <w:tcPr>
            <w:tcW w:w="600" w:type="dxa"/>
            <w:vAlign w:val="bottom"/>
          </w:tcPr>
          <w:p w14:paraId="731AAD8F" w14:textId="77777777" w:rsidR="001D5259" w:rsidRDefault="001D5259">
            <w:pPr>
              <w:rPr>
                <w:sz w:val="5"/>
                <w:szCs w:val="5"/>
              </w:rPr>
            </w:pPr>
          </w:p>
        </w:tc>
        <w:tc>
          <w:tcPr>
            <w:tcW w:w="120" w:type="dxa"/>
            <w:vAlign w:val="bottom"/>
          </w:tcPr>
          <w:p w14:paraId="61812B5A" w14:textId="77777777" w:rsidR="001D5259" w:rsidRDefault="001D5259">
            <w:pPr>
              <w:rPr>
                <w:sz w:val="5"/>
                <w:szCs w:val="5"/>
              </w:rPr>
            </w:pPr>
          </w:p>
        </w:tc>
        <w:tc>
          <w:tcPr>
            <w:tcW w:w="180" w:type="dxa"/>
            <w:vAlign w:val="bottom"/>
          </w:tcPr>
          <w:p w14:paraId="336904D2" w14:textId="77777777" w:rsidR="001D5259" w:rsidRDefault="001D5259">
            <w:pPr>
              <w:rPr>
                <w:sz w:val="5"/>
                <w:szCs w:val="5"/>
              </w:rPr>
            </w:pPr>
          </w:p>
        </w:tc>
        <w:tc>
          <w:tcPr>
            <w:tcW w:w="600" w:type="dxa"/>
            <w:vAlign w:val="bottom"/>
          </w:tcPr>
          <w:p w14:paraId="5EEAC00F" w14:textId="77777777" w:rsidR="001D5259" w:rsidRDefault="001D5259">
            <w:pPr>
              <w:rPr>
                <w:sz w:val="5"/>
                <w:szCs w:val="5"/>
              </w:rPr>
            </w:pPr>
          </w:p>
        </w:tc>
        <w:tc>
          <w:tcPr>
            <w:tcW w:w="120" w:type="dxa"/>
            <w:vAlign w:val="bottom"/>
          </w:tcPr>
          <w:p w14:paraId="6ED6DC22" w14:textId="77777777" w:rsidR="001D5259" w:rsidRDefault="001D5259">
            <w:pPr>
              <w:rPr>
                <w:sz w:val="5"/>
                <w:szCs w:val="5"/>
              </w:rPr>
            </w:pPr>
          </w:p>
        </w:tc>
        <w:tc>
          <w:tcPr>
            <w:tcW w:w="180" w:type="dxa"/>
            <w:vAlign w:val="bottom"/>
          </w:tcPr>
          <w:p w14:paraId="43C7F8A4" w14:textId="77777777" w:rsidR="001D5259" w:rsidRDefault="001D5259">
            <w:pPr>
              <w:rPr>
                <w:sz w:val="5"/>
                <w:szCs w:val="5"/>
              </w:rPr>
            </w:pPr>
          </w:p>
        </w:tc>
        <w:tc>
          <w:tcPr>
            <w:tcW w:w="600" w:type="dxa"/>
            <w:vAlign w:val="bottom"/>
          </w:tcPr>
          <w:p w14:paraId="699A81D2" w14:textId="77777777" w:rsidR="001D5259" w:rsidRDefault="001D5259">
            <w:pPr>
              <w:rPr>
                <w:sz w:val="5"/>
                <w:szCs w:val="5"/>
              </w:rPr>
            </w:pPr>
          </w:p>
        </w:tc>
        <w:tc>
          <w:tcPr>
            <w:tcW w:w="120" w:type="dxa"/>
            <w:vAlign w:val="bottom"/>
          </w:tcPr>
          <w:p w14:paraId="677331C0" w14:textId="77777777" w:rsidR="001D5259" w:rsidRDefault="001D5259">
            <w:pPr>
              <w:rPr>
                <w:sz w:val="5"/>
                <w:szCs w:val="5"/>
              </w:rPr>
            </w:pPr>
          </w:p>
        </w:tc>
        <w:tc>
          <w:tcPr>
            <w:tcW w:w="180" w:type="dxa"/>
            <w:vAlign w:val="bottom"/>
          </w:tcPr>
          <w:p w14:paraId="49487222" w14:textId="77777777" w:rsidR="001D5259" w:rsidRDefault="001D5259">
            <w:pPr>
              <w:rPr>
                <w:sz w:val="5"/>
                <w:szCs w:val="5"/>
              </w:rPr>
            </w:pPr>
          </w:p>
        </w:tc>
        <w:tc>
          <w:tcPr>
            <w:tcW w:w="600" w:type="dxa"/>
            <w:vAlign w:val="bottom"/>
          </w:tcPr>
          <w:p w14:paraId="7B4F64F4" w14:textId="77777777" w:rsidR="001D5259" w:rsidRDefault="001D5259">
            <w:pPr>
              <w:rPr>
                <w:sz w:val="5"/>
                <w:szCs w:val="5"/>
              </w:rPr>
            </w:pPr>
          </w:p>
        </w:tc>
        <w:tc>
          <w:tcPr>
            <w:tcW w:w="300" w:type="dxa"/>
            <w:vAlign w:val="bottom"/>
          </w:tcPr>
          <w:p w14:paraId="2FE0E658" w14:textId="77777777" w:rsidR="001D5259" w:rsidRDefault="001D5259">
            <w:pPr>
              <w:rPr>
                <w:sz w:val="5"/>
                <w:szCs w:val="5"/>
              </w:rPr>
            </w:pPr>
          </w:p>
        </w:tc>
        <w:tc>
          <w:tcPr>
            <w:tcW w:w="540" w:type="dxa"/>
            <w:tcBorders>
              <w:right w:val="single" w:sz="8" w:space="0" w:color="auto"/>
            </w:tcBorders>
            <w:vAlign w:val="bottom"/>
          </w:tcPr>
          <w:p w14:paraId="61F181A1" w14:textId="77777777" w:rsidR="001D5259" w:rsidRDefault="001D5259">
            <w:pPr>
              <w:rPr>
                <w:sz w:val="5"/>
                <w:szCs w:val="5"/>
              </w:rPr>
            </w:pPr>
          </w:p>
        </w:tc>
        <w:tc>
          <w:tcPr>
            <w:tcW w:w="0" w:type="dxa"/>
            <w:vAlign w:val="bottom"/>
          </w:tcPr>
          <w:p w14:paraId="0906D828" w14:textId="77777777" w:rsidR="001D5259" w:rsidRDefault="001D5259">
            <w:pPr>
              <w:rPr>
                <w:sz w:val="1"/>
                <w:szCs w:val="1"/>
              </w:rPr>
            </w:pPr>
          </w:p>
        </w:tc>
      </w:tr>
      <w:tr w:rsidR="001D5259" w14:paraId="31DCC214" w14:textId="77777777">
        <w:trPr>
          <w:trHeight w:val="130"/>
        </w:trPr>
        <w:tc>
          <w:tcPr>
            <w:tcW w:w="520" w:type="dxa"/>
            <w:gridSpan w:val="2"/>
            <w:tcBorders>
              <w:left w:val="single" w:sz="8" w:space="0" w:color="auto"/>
            </w:tcBorders>
            <w:vAlign w:val="bottom"/>
          </w:tcPr>
          <w:p w14:paraId="01DF2EA1" w14:textId="77777777" w:rsidR="001D5259" w:rsidRDefault="001D5259">
            <w:pPr>
              <w:rPr>
                <w:sz w:val="11"/>
                <w:szCs w:val="11"/>
              </w:rPr>
            </w:pPr>
          </w:p>
        </w:tc>
        <w:tc>
          <w:tcPr>
            <w:tcW w:w="680" w:type="dxa"/>
            <w:gridSpan w:val="4"/>
            <w:vAlign w:val="bottom"/>
          </w:tcPr>
          <w:p w14:paraId="6A0C8278" w14:textId="77777777" w:rsidR="001D5259" w:rsidRDefault="001D5259">
            <w:pPr>
              <w:rPr>
                <w:sz w:val="11"/>
                <w:szCs w:val="11"/>
              </w:rPr>
            </w:pPr>
          </w:p>
        </w:tc>
        <w:tc>
          <w:tcPr>
            <w:tcW w:w="80" w:type="dxa"/>
            <w:gridSpan w:val="2"/>
            <w:vAlign w:val="bottom"/>
          </w:tcPr>
          <w:p w14:paraId="7CF62755" w14:textId="77777777" w:rsidR="001D5259" w:rsidRDefault="001D5259">
            <w:pPr>
              <w:rPr>
                <w:sz w:val="11"/>
                <w:szCs w:val="11"/>
              </w:rPr>
            </w:pPr>
          </w:p>
        </w:tc>
        <w:tc>
          <w:tcPr>
            <w:tcW w:w="120" w:type="dxa"/>
            <w:vAlign w:val="bottom"/>
          </w:tcPr>
          <w:p w14:paraId="0A4FF4BF" w14:textId="77777777" w:rsidR="001D5259" w:rsidRDefault="001D5259">
            <w:pPr>
              <w:rPr>
                <w:sz w:val="11"/>
                <w:szCs w:val="11"/>
              </w:rPr>
            </w:pPr>
          </w:p>
        </w:tc>
        <w:tc>
          <w:tcPr>
            <w:tcW w:w="360" w:type="dxa"/>
            <w:vAlign w:val="bottom"/>
          </w:tcPr>
          <w:p w14:paraId="386D0972" w14:textId="77777777" w:rsidR="001D5259" w:rsidRDefault="001D5259">
            <w:pPr>
              <w:rPr>
                <w:sz w:val="11"/>
                <w:szCs w:val="11"/>
              </w:rPr>
            </w:pPr>
          </w:p>
        </w:tc>
        <w:tc>
          <w:tcPr>
            <w:tcW w:w="540" w:type="dxa"/>
            <w:vAlign w:val="bottom"/>
          </w:tcPr>
          <w:p w14:paraId="4A102DE2" w14:textId="77777777" w:rsidR="001D5259" w:rsidRDefault="001D5259">
            <w:pPr>
              <w:rPr>
                <w:sz w:val="11"/>
                <w:szCs w:val="11"/>
              </w:rPr>
            </w:pPr>
          </w:p>
        </w:tc>
        <w:tc>
          <w:tcPr>
            <w:tcW w:w="120" w:type="dxa"/>
            <w:vAlign w:val="bottom"/>
          </w:tcPr>
          <w:p w14:paraId="69BD1E47" w14:textId="77777777" w:rsidR="001D5259" w:rsidRDefault="001D5259">
            <w:pPr>
              <w:rPr>
                <w:sz w:val="11"/>
                <w:szCs w:val="11"/>
              </w:rPr>
            </w:pPr>
          </w:p>
        </w:tc>
        <w:tc>
          <w:tcPr>
            <w:tcW w:w="180" w:type="dxa"/>
            <w:vAlign w:val="bottom"/>
          </w:tcPr>
          <w:p w14:paraId="173F6835" w14:textId="77777777" w:rsidR="001D5259" w:rsidRDefault="001D5259">
            <w:pPr>
              <w:rPr>
                <w:sz w:val="11"/>
                <w:szCs w:val="11"/>
              </w:rPr>
            </w:pPr>
          </w:p>
        </w:tc>
        <w:tc>
          <w:tcPr>
            <w:tcW w:w="600" w:type="dxa"/>
            <w:tcBorders>
              <w:right w:val="single" w:sz="8" w:space="0" w:color="FBFBF3"/>
            </w:tcBorders>
            <w:vAlign w:val="bottom"/>
          </w:tcPr>
          <w:p w14:paraId="768D67A2" w14:textId="77777777" w:rsidR="001D5259" w:rsidRDefault="001D5259">
            <w:pPr>
              <w:rPr>
                <w:sz w:val="11"/>
                <w:szCs w:val="11"/>
              </w:rPr>
            </w:pPr>
          </w:p>
        </w:tc>
        <w:tc>
          <w:tcPr>
            <w:tcW w:w="80" w:type="dxa"/>
            <w:vAlign w:val="bottom"/>
          </w:tcPr>
          <w:p w14:paraId="29CD9C67" w14:textId="77777777" w:rsidR="001D5259" w:rsidRDefault="001D5259">
            <w:pPr>
              <w:rPr>
                <w:sz w:val="11"/>
                <w:szCs w:val="11"/>
              </w:rPr>
            </w:pPr>
          </w:p>
        </w:tc>
        <w:tc>
          <w:tcPr>
            <w:tcW w:w="120" w:type="dxa"/>
            <w:vAlign w:val="bottom"/>
          </w:tcPr>
          <w:p w14:paraId="4FF5DA48" w14:textId="77777777" w:rsidR="001D5259" w:rsidRDefault="001D5259">
            <w:pPr>
              <w:rPr>
                <w:sz w:val="11"/>
                <w:szCs w:val="11"/>
              </w:rPr>
            </w:pPr>
          </w:p>
        </w:tc>
        <w:tc>
          <w:tcPr>
            <w:tcW w:w="60" w:type="dxa"/>
            <w:vAlign w:val="bottom"/>
          </w:tcPr>
          <w:p w14:paraId="25C3E535" w14:textId="77777777" w:rsidR="001D5259" w:rsidRDefault="001D5259">
            <w:pPr>
              <w:rPr>
                <w:sz w:val="11"/>
                <w:szCs w:val="11"/>
              </w:rPr>
            </w:pPr>
          </w:p>
        </w:tc>
        <w:tc>
          <w:tcPr>
            <w:tcW w:w="120" w:type="dxa"/>
            <w:vAlign w:val="bottom"/>
          </w:tcPr>
          <w:p w14:paraId="673CEF0E" w14:textId="77777777" w:rsidR="001D5259" w:rsidRDefault="001D5259">
            <w:pPr>
              <w:rPr>
                <w:sz w:val="11"/>
                <w:szCs w:val="11"/>
              </w:rPr>
            </w:pPr>
          </w:p>
        </w:tc>
        <w:tc>
          <w:tcPr>
            <w:tcW w:w="600" w:type="dxa"/>
            <w:vAlign w:val="bottom"/>
          </w:tcPr>
          <w:p w14:paraId="27ABCCE5" w14:textId="77777777" w:rsidR="001D5259" w:rsidRDefault="001D5259">
            <w:pPr>
              <w:rPr>
                <w:sz w:val="11"/>
                <w:szCs w:val="11"/>
              </w:rPr>
            </w:pPr>
          </w:p>
        </w:tc>
        <w:tc>
          <w:tcPr>
            <w:tcW w:w="120" w:type="dxa"/>
            <w:vAlign w:val="bottom"/>
          </w:tcPr>
          <w:p w14:paraId="04E03ABF" w14:textId="77777777" w:rsidR="001D5259" w:rsidRDefault="001D5259">
            <w:pPr>
              <w:rPr>
                <w:sz w:val="11"/>
                <w:szCs w:val="11"/>
              </w:rPr>
            </w:pPr>
          </w:p>
        </w:tc>
        <w:tc>
          <w:tcPr>
            <w:tcW w:w="180" w:type="dxa"/>
            <w:vAlign w:val="bottom"/>
          </w:tcPr>
          <w:p w14:paraId="293A64CA" w14:textId="77777777" w:rsidR="001D5259" w:rsidRDefault="001D5259">
            <w:pPr>
              <w:rPr>
                <w:sz w:val="11"/>
                <w:szCs w:val="11"/>
              </w:rPr>
            </w:pPr>
          </w:p>
        </w:tc>
        <w:tc>
          <w:tcPr>
            <w:tcW w:w="600" w:type="dxa"/>
            <w:vAlign w:val="bottom"/>
          </w:tcPr>
          <w:p w14:paraId="40396416" w14:textId="77777777" w:rsidR="001D5259" w:rsidRDefault="001D5259">
            <w:pPr>
              <w:rPr>
                <w:sz w:val="11"/>
                <w:szCs w:val="11"/>
              </w:rPr>
            </w:pPr>
          </w:p>
        </w:tc>
        <w:tc>
          <w:tcPr>
            <w:tcW w:w="120" w:type="dxa"/>
            <w:vAlign w:val="bottom"/>
          </w:tcPr>
          <w:p w14:paraId="74C17D80" w14:textId="77777777" w:rsidR="001D5259" w:rsidRDefault="001D5259">
            <w:pPr>
              <w:rPr>
                <w:sz w:val="11"/>
                <w:szCs w:val="11"/>
              </w:rPr>
            </w:pPr>
          </w:p>
        </w:tc>
        <w:tc>
          <w:tcPr>
            <w:tcW w:w="180" w:type="dxa"/>
            <w:vAlign w:val="bottom"/>
          </w:tcPr>
          <w:p w14:paraId="3DF88BB7" w14:textId="77777777" w:rsidR="001D5259" w:rsidRDefault="001D5259">
            <w:pPr>
              <w:rPr>
                <w:sz w:val="11"/>
                <w:szCs w:val="11"/>
              </w:rPr>
            </w:pPr>
          </w:p>
        </w:tc>
        <w:tc>
          <w:tcPr>
            <w:tcW w:w="600" w:type="dxa"/>
            <w:vAlign w:val="bottom"/>
          </w:tcPr>
          <w:p w14:paraId="0314BAD5" w14:textId="77777777" w:rsidR="001D5259" w:rsidRDefault="001D5259">
            <w:pPr>
              <w:rPr>
                <w:sz w:val="11"/>
                <w:szCs w:val="11"/>
              </w:rPr>
            </w:pPr>
          </w:p>
        </w:tc>
        <w:tc>
          <w:tcPr>
            <w:tcW w:w="120" w:type="dxa"/>
            <w:vAlign w:val="bottom"/>
          </w:tcPr>
          <w:p w14:paraId="4D503E91" w14:textId="77777777" w:rsidR="001D5259" w:rsidRDefault="001D5259">
            <w:pPr>
              <w:rPr>
                <w:sz w:val="11"/>
                <w:szCs w:val="11"/>
              </w:rPr>
            </w:pPr>
          </w:p>
        </w:tc>
        <w:tc>
          <w:tcPr>
            <w:tcW w:w="180" w:type="dxa"/>
            <w:vAlign w:val="bottom"/>
          </w:tcPr>
          <w:p w14:paraId="1A7D1B92" w14:textId="77777777" w:rsidR="001D5259" w:rsidRDefault="001D5259">
            <w:pPr>
              <w:rPr>
                <w:sz w:val="11"/>
                <w:szCs w:val="11"/>
              </w:rPr>
            </w:pPr>
          </w:p>
        </w:tc>
        <w:tc>
          <w:tcPr>
            <w:tcW w:w="600" w:type="dxa"/>
            <w:vAlign w:val="bottom"/>
          </w:tcPr>
          <w:p w14:paraId="4C9760D1" w14:textId="77777777" w:rsidR="001D5259" w:rsidRDefault="001D5259">
            <w:pPr>
              <w:rPr>
                <w:sz w:val="11"/>
                <w:szCs w:val="11"/>
              </w:rPr>
            </w:pPr>
          </w:p>
        </w:tc>
        <w:tc>
          <w:tcPr>
            <w:tcW w:w="120" w:type="dxa"/>
            <w:vAlign w:val="bottom"/>
          </w:tcPr>
          <w:p w14:paraId="666A1547" w14:textId="77777777" w:rsidR="001D5259" w:rsidRDefault="001D5259">
            <w:pPr>
              <w:rPr>
                <w:sz w:val="11"/>
                <w:szCs w:val="11"/>
              </w:rPr>
            </w:pPr>
          </w:p>
        </w:tc>
        <w:tc>
          <w:tcPr>
            <w:tcW w:w="180" w:type="dxa"/>
            <w:vAlign w:val="bottom"/>
          </w:tcPr>
          <w:p w14:paraId="0EBF3F74" w14:textId="77777777" w:rsidR="001D5259" w:rsidRDefault="001D5259">
            <w:pPr>
              <w:rPr>
                <w:sz w:val="11"/>
                <w:szCs w:val="11"/>
              </w:rPr>
            </w:pPr>
          </w:p>
        </w:tc>
        <w:tc>
          <w:tcPr>
            <w:tcW w:w="600" w:type="dxa"/>
            <w:vAlign w:val="bottom"/>
          </w:tcPr>
          <w:p w14:paraId="59F205E1" w14:textId="77777777" w:rsidR="001D5259" w:rsidRDefault="001D5259">
            <w:pPr>
              <w:rPr>
                <w:sz w:val="11"/>
                <w:szCs w:val="11"/>
              </w:rPr>
            </w:pPr>
          </w:p>
        </w:tc>
        <w:tc>
          <w:tcPr>
            <w:tcW w:w="300" w:type="dxa"/>
            <w:vAlign w:val="bottom"/>
          </w:tcPr>
          <w:p w14:paraId="34D8602E" w14:textId="77777777" w:rsidR="001D5259" w:rsidRDefault="001D5259">
            <w:pPr>
              <w:rPr>
                <w:sz w:val="11"/>
                <w:szCs w:val="11"/>
              </w:rPr>
            </w:pPr>
          </w:p>
        </w:tc>
        <w:tc>
          <w:tcPr>
            <w:tcW w:w="540" w:type="dxa"/>
            <w:tcBorders>
              <w:right w:val="single" w:sz="8" w:space="0" w:color="auto"/>
            </w:tcBorders>
            <w:vAlign w:val="bottom"/>
          </w:tcPr>
          <w:p w14:paraId="6BEE9D93" w14:textId="77777777" w:rsidR="001D5259" w:rsidRDefault="001D5259">
            <w:pPr>
              <w:rPr>
                <w:sz w:val="11"/>
                <w:szCs w:val="11"/>
              </w:rPr>
            </w:pPr>
          </w:p>
        </w:tc>
        <w:tc>
          <w:tcPr>
            <w:tcW w:w="0" w:type="dxa"/>
            <w:vAlign w:val="bottom"/>
          </w:tcPr>
          <w:p w14:paraId="3C1FFA94" w14:textId="77777777" w:rsidR="001D5259" w:rsidRDefault="001D5259">
            <w:pPr>
              <w:rPr>
                <w:sz w:val="1"/>
                <w:szCs w:val="1"/>
              </w:rPr>
            </w:pPr>
          </w:p>
        </w:tc>
      </w:tr>
      <w:tr w:rsidR="001D5259" w14:paraId="400019D6" w14:textId="77777777">
        <w:trPr>
          <w:trHeight w:val="82"/>
        </w:trPr>
        <w:tc>
          <w:tcPr>
            <w:tcW w:w="80" w:type="dxa"/>
            <w:tcBorders>
              <w:left w:val="single" w:sz="8" w:space="0" w:color="auto"/>
            </w:tcBorders>
            <w:vAlign w:val="bottom"/>
          </w:tcPr>
          <w:p w14:paraId="7D0E4996" w14:textId="77777777" w:rsidR="001D5259" w:rsidRDefault="001D5259">
            <w:pPr>
              <w:rPr>
                <w:sz w:val="7"/>
                <w:szCs w:val="7"/>
              </w:rPr>
            </w:pPr>
          </w:p>
        </w:tc>
        <w:tc>
          <w:tcPr>
            <w:tcW w:w="440" w:type="dxa"/>
            <w:vMerge w:val="restart"/>
            <w:shd w:val="clear" w:color="auto" w:fill="FBFBF3"/>
            <w:vAlign w:val="bottom"/>
          </w:tcPr>
          <w:p w14:paraId="2829F4E8" w14:textId="77777777" w:rsidR="001D5259" w:rsidRDefault="00437B5C">
            <w:pPr>
              <w:rPr>
                <w:sz w:val="20"/>
                <w:szCs w:val="20"/>
              </w:rPr>
            </w:pPr>
            <w:r>
              <w:rPr>
                <w:rFonts w:eastAsia="Times New Roman"/>
                <w:color w:val="111111"/>
                <w:sz w:val="24"/>
                <w:szCs w:val="24"/>
                <w:highlight w:val="white"/>
              </w:rPr>
              <w:t>nos</w:t>
            </w:r>
          </w:p>
        </w:tc>
        <w:tc>
          <w:tcPr>
            <w:tcW w:w="760" w:type="dxa"/>
            <w:gridSpan w:val="6"/>
            <w:vMerge w:val="restart"/>
            <w:shd w:val="clear" w:color="auto" w:fill="FBFBF3"/>
            <w:vAlign w:val="bottom"/>
          </w:tcPr>
          <w:p w14:paraId="6CA53408" w14:textId="77777777" w:rsidR="001D5259" w:rsidRDefault="00437B5C">
            <w:pPr>
              <w:ind w:right="20"/>
              <w:jc w:val="right"/>
              <w:rPr>
                <w:sz w:val="20"/>
                <w:szCs w:val="20"/>
              </w:rPr>
            </w:pPr>
            <w:r>
              <w:rPr>
                <w:rFonts w:eastAsia="Times New Roman"/>
                <w:color w:val="111111"/>
                <w:sz w:val="24"/>
                <w:szCs w:val="24"/>
                <w:highlight w:val="white"/>
              </w:rPr>
              <w:t>Ativos</w:t>
            </w:r>
          </w:p>
        </w:tc>
        <w:tc>
          <w:tcPr>
            <w:tcW w:w="120" w:type="dxa"/>
            <w:vAlign w:val="bottom"/>
          </w:tcPr>
          <w:p w14:paraId="18CA0940" w14:textId="77777777" w:rsidR="001D5259" w:rsidRDefault="001D5259">
            <w:pPr>
              <w:rPr>
                <w:sz w:val="7"/>
                <w:szCs w:val="7"/>
              </w:rPr>
            </w:pPr>
          </w:p>
        </w:tc>
        <w:tc>
          <w:tcPr>
            <w:tcW w:w="360" w:type="dxa"/>
            <w:vAlign w:val="bottom"/>
          </w:tcPr>
          <w:p w14:paraId="19D196EC" w14:textId="77777777" w:rsidR="001D5259" w:rsidRDefault="001D5259">
            <w:pPr>
              <w:rPr>
                <w:sz w:val="7"/>
                <w:szCs w:val="7"/>
              </w:rPr>
            </w:pPr>
          </w:p>
        </w:tc>
        <w:tc>
          <w:tcPr>
            <w:tcW w:w="540" w:type="dxa"/>
            <w:vAlign w:val="bottom"/>
          </w:tcPr>
          <w:p w14:paraId="189797D4" w14:textId="77777777" w:rsidR="001D5259" w:rsidRDefault="001D5259">
            <w:pPr>
              <w:rPr>
                <w:sz w:val="7"/>
                <w:szCs w:val="7"/>
              </w:rPr>
            </w:pPr>
          </w:p>
        </w:tc>
        <w:tc>
          <w:tcPr>
            <w:tcW w:w="120" w:type="dxa"/>
            <w:vAlign w:val="bottom"/>
          </w:tcPr>
          <w:p w14:paraId="0AA86D6C" w14:textId="77777777" w:rsidR="001D5259" w:rsidRDefault="001D5259">
            <w:pPr>
              <w:rPr>
                <w:sz w:val="7"/>
                <w:szCs w:val="7"/>
              </w:rPr>
            </w:pPr>
          </w:p>
        </w:tc>
        <w:tc>
          <w:tcPr>
            <w:tcW w:w="180" w:type="dxa"/>
            <w:vAlign w:val="bottom"/>
          </w:tcPr>
          <w:p w14:paraId="7A7A6DB2" w14:textId="77777777" w:rsidR="001D5259" w:rsidRDefault="001D5259">
            <w:pPr>
              <w:rPr>
                <w:sz w:val="7"/>
                <w:szCs w:val="7"/>
              </w:rPr>
            </w:pPr>
          </w:p>
        </w:tc>
        <w:tc>
          <w:tcPr>
            <w:tcW w:w="600" w:type="dxa"/>
            <w:tcBorders>
              <w:right w:val="single" w:sz="8" w:space="0" w:color="FBFBF3"/>
            </w:tcBorders>
            <w:vAlign w:val="bottom"/>
          </w:tcPr>
          <w:p w14:paraId="45CF3EF9" w14:textId="77777777" w:rsidR="001D5259" w:rsidRDefault="001D5259">
            <w:pPr>
              <w:rPr>
                <w:sz w:val="7"/>
                <w:szCs w:val="7"/>
              </w:rPr>
            </w:pPr>
          </w:p>
        </w:tc>
        <w:tc>
          <w:tcPr>
            <w:tcW w:w="80" w:type="dxa"/>
            <w:vAlign w:val="bottom"/>
          </w:tcPr>
          <w:p w14:paraId="3AAFB34B" w14:textId="77777777" w:rsidR="001D5259" w:rsidRDefault="001D5259">
            <w:pPr>
              <w:rPr>
                <w:sz w:val="7"/>
                <w:szCs w:val="7"/>
              </w:rPr>
            </w:pPr>
          </w:p>
        </w:tc>
        <w:tc>
          <w:tcPr>
            <w:tcW w:w="120" w:type="dxa"/>
            <w:vAlign w:val="bottom"/>
          </w:tcPr>
          <w:p w14:paraId="017E201D" w14:textId="77777777" w:rsidR="001D5259" w:rsidRDefault="001D5259">
            <w:pPr>
              <w:rPr>
                <w:sz w:val="7"/>
                <w:szCs w:val="7"/>
              </w:rPr>
            </w:pPr>
          </w:p>
        </w:tc>
        <w:tc>
          <w:tcPr>
            <w:tcW w:w="60" w:type="dxa"/>
            <w:vAlign w:val="bottom"/>
          </w:tcPr>
          <w:p w14:paraId="5EA2A02C" w14:textId="77777777" w:rsidR="001D5259" w:rsidRDefault="001D5259">
            <w:pPr>
              <w:rPr>
                <w:sz w:val="7"/>
                <w:szCs w:val="7"/>
              </w:rPr>
            </w:pPr>
          </w:p>
        </w:tc>
        <w:tc>
          <w:tcPr>
            <w:tcW w:w="120" w:type="dxa"/>
            <w:vAlign w:val="bottom"/>
          </w:tcPr>
          <w:p w14:paraId="1FE79533" w14:textId="77777777" w:rsidR="001D5259" w:rsidRDefault="001D5259">
            <w:pPr>
              <w:rPr>
                <w:sz w:val="7"/>
                <w:szCs w:val="7"/>
              </w:rPr>
            </w:pPr>
          </w:p>
        </w:tc>
        <w:tc>
          <w:tcPr>
            <w:tcW w:w="600" w:type="dxa"/>
            <w:vAlign w:val="bottom"/>
          </w:tcPr>
          <w:p w14:paraId="125382F9" w14:textId="77777777" w:rsidR="001D5259" w:rsidRDefault="001D5259">
            <w:pPr>
              <w:rPr>
                <w:sz w:val="7"/>
                <w:szCs w:val="7"/>
              </w:rPr>
            </w:pPr>
          </w:p>
        </w:tc>
        <w:tc>
          <w:tcPr>
            <w:tcW w:w="120" w:type="dxa"/>
            <w:vAlign w:val="bottom"/>
          </w:tcPr>
          <w:p w14:paraId="28D43BD6" w14:textId="77777777" w:rsidR="001D5259" w:rsidRDefault="001D5259">
            <w:pPr>
              <w:rPr>
                <w:sz w:val="7"/>
                <w:szCs w:val="7"/>
              </w:rPr>
            </w:pPr>
          </w:p>
        </w:tc>
        <w:tc>
          <w:tcPr>
            <w:tcW w:w="180" w:type="dxa"/>
            <w:vAlign w:val="bottom"/>
          </w:tcPr>
          <w:p w14:paraId="71084F1D" w14:textId="77777777" w:rsidR="001D5259" w:rsidRDefault="001D5259">
            <w:pPr>
              <w:rPr>
                <w:sz w:val="7"/>
                <w:szCs w:val="7"/>
              </w:rPr>
            </w:pPr>
          </w:p>
        </w:tc>
        <w:tc>
          <w:tcPr>
            <w:tcW w:w="600" w:type="dxa"/>
            <w:vAlign w:val="bottom"/>
          </w:tcPr>
          <w:p w14:paraId="66D00B96" w14:textId="77777777" w:rsidR="001D5259" w:rsidRDefault="001D5259">
            <w:pPr>
              <w:rPr>
                <w:sz w:val="7"/>
                <w:szCs w:val="7"/>
              </w:rPr>
            </w:pPr>
          </w:p>
        </w:tc>
        <w:tc>
          <w:tcPr>
            <w:tcW w:w="120" w:type="dxa"/>
            <w:vAlign w:val="bottom"/>
          </w:tcPr>
          <w:p w14:paraId="565963AA" w14:textId="77777777" w:rsidR="001D5259" w:rsidRDefault="001D5259">
            <w:pPr>
              <w:rPr>
                <w:sz w:val="7"/>
                <w:szCs w:val="7"/>
              </w:rPr>
            </w:pPr>
          </w:p>
        </w:tc>
        <w:tc>
          <w:tcPr>
            <w:tcW w:w="180" w:type="dxa"/>
            <w:vAlign w:val="bottom"/>
          </w:tcPr>
          <w:p w14:paraId="3E51595C" w14:textId="77777777" w:rsidR="001D5259" w:rsidRDefault="001D5259">
            <w:pPr>
              <w:rPr>
                <w:sz w:val="7"/>
                <w:szCs w:val="7"/>
              </w:rPr>
            </w:pPr>
          </w:p>
        </w:tc>
        <w:tc>
          <w:tcPr>
            <w:tcW w:w="600" w:type="dxa"/>
            <w:vAlign w:val="bottom"/>
          </w:tcPr>
          <w:p w14:paraId="51DDE7C7" w14:textId="77777777" w:rsidR="001D5259" w:rsidRDefault="001D5259">
            <w:pPr>
              <w:rPr>
                <w:sz w:val="7"/>
                <w:szCs w:val="7"/>
              </w:rPr>
            </w:pPr>
          </w:p>
        </w:tc>
        <w:tc>
          <w:tcPr>
            <w:tcW w:w="120" w:type="dxa"/>
            <w:vAlign w:val="bottom"/>
          </w:tcPr>
          <w:p w14:paraId="49119077" w14:textId="77777777" w:rsidR="001D5259" w:rsidRDefault="001D5259">
            <w:pPr>
              <w:rPr>
                <w:sz w:val="7"/>
                <w:szCs w:val="7"/>
              </w:rPr>
            </w:pPr>
          </w:p>
        </w:tc>
        <w:tc>
          <w:tcPr>
            <w:tcW w:w="180" w:type="dxa"/>
            <w:vAlign w:val="bottom"/>
          </w:tcPr>
          <w:p w14:paraId="41DFF089" w14:textId="77777777" w:rsidR="001D5259" w:rsidRDefault="001D5259">
            <w:pPr>
              <w:rPr>
                <w:sz w:val="7"/>
                <w:szCs w:val="7"/>
              </w:rPr>
            </w:pPr>
          </w:p>
        </w:tc>
        <w:tc>
          <w:tcPr>
            <w:tcW w:w="600" w:type="dxa"/>
            <w:vAlign w:val="bottom"/>
          </w:tcPr>
          <w:p w14:paraId="471B804D" w14:textId="77777777" w:rsidR="001D5259" w:rsidRDefault="001D5259">
            <w:pPr>
              <w:rPr>
                <w:sz w:val="7"/>
                <w:szCs w:val="7"/>
              </w:rPr>
            </w:pPr>
          </w:p>
        </w:tc>
        <w:tc>
          <w:tcPr>
            <w:tcW w:w="120" w:type="dxa"/>
            <w:vAlign w:val="bottom"/>
          </w:tcPr>
          <w:p w14:paraId="0515DD39" w14:textId="77777777" w:rsidR="001D5259" w:rsidRDefault="001D5259">
            <w:pPr>
              <w:rPr>
                <w:sz w:val="7"/>
                <w:szCs w:val="7"/>
              </w:rPr>
            </w:pPr>
          </w:p>
        </w:tc>
        <w:tc>
          <w:tcPr>
            <w:tcW w:w="180" w:type="dxa"/>
            <w:vAlign w:val="bottom"/>
          </w:tcPr>
          <w:p w14:paraId="32D47F9E" w14:textId="77777777" w:rsidR="001D5259" w:rsidRDefault="001D5259">
            <w:pPr>
              <w:rPr>
                <w:sz w:val="7"/>
                <w:szCs w:val="7"/>
              </w:rPr>
            </w:pPr>
          </w:p>
        </w:tc>
        <w:tc>
          <w:tcPr>
            <w:tcW w:w="600" w:type="dxa"/>
            <w:vAlign w:val="bottom"/>
          </w:tcPr>
          <w:p w14:paraId="1D3094CF" w14:textId="77777777" w:rsidR="001D5259" w:rsidRDefault="001D5259">
            <w:pPr>
              <w:rPr>
                <w:sz w:val="7"/>
                <w:szCs w:val="7"/>
              </w:rPr>
            </w:pPr>
          </w:p>
        </w:tc>
        <w:tc>
          <w:tcPr>
            <w:tcW w:w="300" w:type="dxa"/>
            <w:vAlign w:val="bottom"/>
          </w:tcPr>
          <w:p w14:paraId="6BC99CD1" w14:textId="77777777" w:rsidR="001D5259" w:rsidRDefault="001D5259">
            <w:pPr>
              <w:rPr>
                <w:sz w:val="7"/>
                <w:szCs w:val="7"/>
              </w:rPr>
            </w:pPr>
          </w:p>
        </w:tc>
        <w:tc>
          <w:tcPr>
            <w:tcW w:w="540" w:type="dxa"/>
            <w:tcBorders>
              <w:right w:val="single" w:sz="8" w:space="0" w:color="auto"/>
            </w:tcBorders>
            <w:vAlign w:val="bottom"/>
          </w:tcPr>
          <w:p w14:paraId="3091F30A" w14:textId="77777777" w:rsidR="001D5259" w:rsidRDefault="001D5259">
            <w:pPr>
              <w:rPr>
                <w:sz w:val="7"/>
                <w:szCs w:val="7"/>
              </w:rPr>
            </w:pPr>
          </w:p>
        </w:tc>
        <w:tc>
          <w:tcPr>
            <w:tcW w:w="0" w:type="dxa"/>
            <w:vAlign w:val="bottom"/>
          </w:tcPr>
          <w:p w14:paraId="6A259CDF" w14:textId="77777777" w:rsidR="001D5259" w:rsidRDefault="001D5259">
            <w:pPr>
              <w:rPr>
                <w:sz w:val="1"/>
                <w:szCs w:val="1"/>
              </w:rPr>
            </w:pPr>
          </w:p>
        </w:tc>
      </w:tr>
      <w:tr w:rsidR="001D5259" w14:paraId="09B88DAA" w14:textId="77777777">
        <w:trPr>
          <w:trHeight w:val="130"/>
        </w:trPr>
        <w:tc>
          <w:tcPr>
            <w:tcW w:w="80" w:type="dxa"/>
            <w:tcBorders>
              <w:left w:val="single" w:sz="8" w:space="0" w:color="auto"/>
            </w:tcBorders>
            <w:vAlign w:val="bottom"/>
          </w:tcPr>
          <w:p w14:paraId="5EEC0620" w14:textId="77777777" w:rsidR="001D5259" w:rsidRDefault="001D5259">
            <w:pPr>
              <w:rPr>
                <w:sz w:val="11"/>
                <w:szCs w:val="11"/>
              </w:rPr>
            </w:pPr>
          </w:p>
        </w:tc>
        <w:tc>
          <w:tcPr>
            <w:tcW w:w="440" w:type="dxa"/>
            <w:vMerge/>
            <w:shd w:val="clear" w:color="auto" w:fill="FBFBF3"/>
            <w:vAlign w:val="bottom"/>
          </w:tcPr>
          <w:p w14:paraId="1FB3DC3C" w14:textId="77777777" w:rsidR="001D5259" w:rsidRDefault="001D5259">
            <w:pPr>
              <w:rPr>
                <w:sz w:val="11"/>
                <w:szCs w:val="11"/>
              </w:rPr>
            </w:pPr>
          </w:p>
        </w:tc>
        <w:tc>
          <w:tcPr>
            <w:tcW w:w="760" w:type="dxa"/>
            <w:gridSpan w:val="6"/>
            <w:vMerge/>
            <w:shd w:val="clear" w:color="auto" w:fill="FBFBF3"/>
            <w:vAlign w:val="bottom"/>
          </w:tcPr>
          <w:p w14:paraId="52149EC5" w14:textId="77777777" w:rsidR="001D5259" w:rsidRDefault="001D5259">
            <w:pPr>
              <w:rPr>
                <w:sz w:val="11"/>
                <w:szCs w:val="11"/>
              </w:rPr>
            </w:pPr>
          </w:p>
        </w:tc>
        <w:tc>
          <w:tcPr>
            <w:tcW w:w="120" w:type="dxa"/>
            <w:vAlign w:val="bottom"/>
          </w:tcPr>
          <w:p w14:paraId="7C1BD583" w14:textId="77777777" w:rsidR="001D5259" w:rsidRDefault="001D5259">
            <w:pPr>
              <w:rPr>
                <w:sz w:val="11"/>
                <w:szCs w:val="11"/>
              </w:rPr>
            </w:pPr>
          </w:p>
        </w:tc>
        <w:tc>
          <w:tcPr>
            <w:tcW w:w="360" w:type="dxa"/>
            <w:vAlign w:val="bottom"/>
          </w:tcPr>
          <w:p w14:paraId="52DAFCA6" w14:textId="77777777" w:rsidR="001D5259" w:rsidRDefault="001D5259">
            <w:pPr>
              <w:rPr>
                <w:sz w:val="11"/>
                <w:szCs w:val="11"/>
              </w:rPr>
            </w:pPr>
          </w:p>
        </w:tc>
        <w:tc>
          <w:tcPr>
            <w:tcW w:w="540" w:type="dxa"/>
            <w:vAlign w:val="bottom"/>
          </w:tcPr>
          <w:p w14:paraId="361B4219" w14:textId="77777777" w:rsidR="001D5259" w:rsidRDefault="001D5259">
            <w:pPr>
              <w:rPr>
                <w:sz w:val="11"/>
                <w:szCs w:val="11"/>
              </w:rPr>
            </w:pPr>
          </w:p>
        </w:tc>
        <w:tc>
          <w:tcPr>
            <w:tcW w:w="120" w:type="dxa"/>
            <w:vAlign w:val="bottom"/>
          </w:tcPr>
          <w:p w14:paraId="4EC39219" w14:textId="77777777" w:rsidR="001D5259" w:rsidRDefault="001D5259">
            <w:pPr>
              <w:rPr>
                <w:sz w:val="11"/>
                <w:szCs w:val="11"/>
              </w:rPr>
            </w:pPr>
          </w:p>
        </w:tc>
        <w:tc>
          <w:tcPr>
            <w:tcW w:w="180" w:type="dxa"/>
            <w:vAlign w:val="bottom"/>
          </w:tcPr>
          <w:p w14:paraId="3FC89AD4" w14:textId="77777777" w:rsidR="001D5259" w:rsidRDefault="001D5259">
            <w:pPr>
              <w:rPr>
                <w:sz w:val="11"/>
                <w:szCs w:val="11"/>
              </w:rPr>
            </w:pPr>
          </w:p>
        </w:tc>
        <w:tc>
          <w:tcPr>
            <w:tcW w:w="600" w:type="dxa"/>
            <w:vAlign w:val="bottom"/>
          </w:tcPr>
          <w:p w14:paraId="0DE89760" w14:textId="77777777" w:rsidR="001D5259" w:rsidRDefault="001D5259">
            <w:pPr>
              <w:rPr>
                <w:sz w:val="11"/>
                <w:szCs w:val="11"/>
              </w:rPr>
            </w:pPr>
          </w:p>
        </w:tc>
        <w:tc>
          <w:tcPr>
            <w:tcW w:w="80" w:type="dxa"/>
            <w:vAlign w:val="bottom"/>
          </w:tcPr>
          <w:p w14:paraId="2F0407FB" w14:textId="77777777" w:rsidR="001D5259" w:rsidRDefault="001D5259">
            <w:pPr>
              <w:rPr>
                <w:sz w:val="11"/>
                <w:szCs w:val="11"/>
              </w:rPr>
            </w:pPr>
          </w:p>
        </w:tc>
        <w:tc>
          <w:tcPr>
            <w:tcW w:w="120" w:type="dxa"/>
            <w:vAlign w:val="bottom"/>
          </w:tcPr>
          <w:p w14:paraId="48B2F44F" w14:textId="77777777" w:rsidR="001D5259" w:rsidRDefault="001D5259">
            <w:pPr>
              <w:rPr>
                <w:sz w:val="11"/>
                <w:szCs w:val="11"/>
              </w:rPr>
            </w:pPr>
          </w:p>
        </w:tc>
        <w:tc>
          <w:tcPr>
            <w:tcW w:w="60" w:type="dxa"/>
            <w:vAlign w:val="bottom"/>
          </w:tcPr>
          <w:p w14:paraId="14536985" w14:textId="77777777" w:rsidR="001D5259" w:rsidRDefault="001D5259">
            <w:pPr>
              <w:rPr>
                <w:sz w:val="11"/>
                <w:szCs w:val="11"/>
              </w:rPr>
            </w:pPr>
          </w:p>
        </w:tc>
        <w:tc>
          <w:tcPr>
            <w:tcW w:w="120" w:type="dxa"/>
            <w:vAlign w:val="bottom"/>
          </w:tcPr>
          <w:p w14:paraId="5F03DF98" w14:textId="77777777" w:rsidR="001D5259" w:rsidRDefault="001D5259">
            <w:pPr>
              <w:rPr>
                <w:sz w:val="11"/>
                <w:szCs w:val="11"/>
              </w:rPr>
            </w:pPr>
          </w:p>
        </w:tc>
        <w:tc>
          <w:tcPr>
            <w:tcW w:w="600" w:type="dxa"/>
            <w:vAlign w:val="bottom"/>
          </w:tcPr>
          <w:p w14:paraId="32A5A09D" w14:textId="77777777" w:rsidR="001D5259" w:rsidRDefault="001D5259">
            <w:pPr>
              <w:rPr>
                <w:sz w:val="11"/>
                <w:szCs w:val="11"/>
              </w:rPr>
            </w:pPr>
          </w:p>
        </w:tc>
        <w:tc>
          <w:tcPr>
            <w:tcW w:w="120" w:type="dxa"/>
            <w:vAlign w:val="bottom"/>
          </w:tcPr>
          <w:p w14:paraId="170F6B13" w14:textId="77777777" w:rsidR="001D5259" w:rsidRDefault="001D5259">
            <w:pPr>
              <w:rPr>
                <w:sz w:val="11"/>
                <w:szCs w:val="11"/>
              </w:rPr>
            </w:pPr>
          </w:p>
        </w:tc>
        <w:tc>
          <w:tcPr>
            <w:tcW w:w="180" w:type="dxa"/>
            <w:vAlign w:val="bottom"/>
          </w:tcPr>
          <w:p w14:paraId="458B68AE" w14:textId="77777777" w:rsidR="001D5259" w:rsidRDefault="001D5259">
            <w:pPr>
              <w:rPr>
                <w:sz w:val="11"/>
                <w:szCs w:val="11"/>
              </w:rPr>
            </w:pPr>
          </w:p>
        </w:tc>
        <w:tc>
          <w:tcPr>
            <w:tcW w:w="600" w:type="dxa"/>
            <w:vAlign w:val="bottom"/>
          </w:tcPr>
          <w:p w14:paraId="103BBE92" w14:textId="77777777" w:rsidR="001D5259" w:rsidRDefault="001D5259">
            <w:pPr>
              <w:rPr>
                <w:sz w:val="11"/>
                <w:szCs w:val="11"/>
              </w:rPr>
            </w:pPr>
          </w:p>
        </w:tc>
        <w:tc>
          <w:tcPr>
            <w:tcW w:w="120" w:type="dxa"/>
            <w:vAlign w:val="bottom"/>
          </w:tcPr>
          <w:p w14:paraId="5F0A94F8" w14:textId="77777777" w:rsidR="001D5259" w:rsidRDefault="001D5259">
            <w:pPr>
              <w:rPr>
                <w:sz w:val="11"/>
                <w:szCs w:val="11"/>
              </w:rPr>
            </w:pPr>
          </w:p>
        </w:tc>
        <w:tc>
          <w:tcPr>
            <w:tcW w:w="180" w:type="dxa"/>
            <w:vAlign w:val="bottom"/>
          </w:tcPr>
          <w:p w14:paraId="3401D532" w14:textId="77777777" w:rsidR="001D5259" w:rsidRDefault="001D5259">
            <w:pPr>
              <w:rPr>
                <w:sz w:val="11"/>
                <w:szCs w:val="11"/>
              </w:rPr>
            </w:pPr>
          </w:p>
        </w:tc>
        <w:tc>
          <w:tcPr>
            <w:tcW w:w="600" w:type="dxa"/>
            <w:vAlign w:val="bottom"/>
          </w:tcPr>
          <w:p w14:paraId="455CB69B" w14:textId="77777777" w:rsidR="001D5259" w:rsidRDefault="001D5259">
            <w:pPr>
              <w:rPr>
                <w:sz w:val="11"/>
                <w:szCs w:val="11"/>
              </w:rPr>
            </w:pPr>
          </w:p>
        </w:tc>
        <w:tc>
          <w:tcPr>
            <w:tcW w:w="120" w:type="dxa"/>
            <w:vAlign w:val="bottom"/>
          </w:tcPr>
          <w:p w14:paraId="10D6312D" w14:textId="77777777" w:rsidR="001D5259" w:rsidRDefault="001D5259">
            <w:pPr>
              <w:rPr>
                <w:sz w:val="11"/>
                <w:szCs w:val="11"/>
              </w:rPr>
            </w:pPr>
          </w:p>
        </w:tc>
        <w:tc>
          <w:tcPr>
            <w:tcW w:w="180" w:type="dxa"/>
            <w:vAlign w:val="bottom"/>
          </w:tcPr>
          <w:p w14:paraId="04294F29" w14:textId="77777777" w:rsidR="001D5259" w:rsidRDefault="001D5259">
            <w:pPr>
              <w:rPr>
                <w:sz w:val="11"/>
                <w:szCs w:val="11"/>
              </w:rPr>
            </w:pPr>
          </w:p>
        </w:tc>
        <w:tc>
          <w:tcPr>
            <w:tcW w:w="600" w:type="dxa"/>
            <w:vAlign w:val="bottom"/>
          </w:tcPr>
          <w:p w14:paraId="3FCE9A22" w14:textId="77777777" w:rsidR="001D5259" w:rsidRDefault="001D5259">
            <w:pPr>
              <w:rPr>
                <w:sz w:val="11"/>
                <w:szCs w:val="11"/>
              </w:rPr>
            </w:pPr>
          </w:p>
        </w:tc>
        <w:tc>
          <w:tcPr>
            <w:tcW w:w="120" w:type="dxa"/>
            <w:vAlign w:val="bottom"/>
          </w:tcPr>
          <w:p w14:paraId="73FBD3B4" w14:textId="77777777" w:rsidR="001D5259" w:rsidRDefault="001D5259">
            <w:pPr>
              <w:rPr>
                <w:sz w:val="11"/>
                <w:szCs w:val="11"/>
              </w:rPr>
            </w:pPr>
          </w:p>
        </w:tc>
        <w:tc>
          <w:tcPr>
            <w:tcW w:w="180" w:type="dxa"/>
            <w:vAlign w:val="bottom"/>
          </w:tcPr>
          <w:p w14:paraId="1EF599ED" w14:textId="77777777" w:rsidR="001D5259" w:rsidRDefault="001D5259">
            <w:pPr>
              <w:rPr>
                <w:sz w:val="11"/>
                <w:szCs w:val="11"/>
              </w:rPr>
            </w:pPr>
          </w:p>
        </w:tc>
        <w:tc>
          <w:tcPr>
            <w:tcW w:w="600" w:type="dxa"/>
            <w:vAlign w:val="bottom"/>
          </w:tcPr>
          <w:p w14:paraId="4F1EE48D" w14:textId="77777777" w:rsidR="001D5259" w:rsidRDefault="001D5259">
            <w:pPr>
              <w:rPr>
                <w:sz w:val="11"/>
                <w:szCs w:val="11"/>
              </w:rPr>
            </w:pPr>
          </w:p>
        </w:tc>
        <w:tc>
          <w:tcPr>
            <w:tcW w:w="300" w:type="dxa"/>
            <w:vAlign w:val="bottom"/>
          </w:tcPr>
          <w:p w14:paraId="6F32CBB0" w14:textId="77777777" w:rsidR="001D5259" w:rsidRDefault="001D5259">
            <w:pPr>
              <w:rPr>
                <w:sz w:val="11"/>
                <w:szCs w:val="11"/>
              </w:rPr>
            </w:pPr>
          </w:p>
        </w:tc>
        <w:tc>
          <w:tcPr>
            <w:tcW w:w="540" w:type="dxa"/>
            <w:tcBorders>
              <w:right w:val="single" w:sz="8" w:space="0" w:color="auto"/>
            </w:tcBorders>
            <w:vAlign w:val="bottom"/>
          </w:tcPr>
          <w:p w14:paraId="0ABD104F" w14:textId="77777777" w:rsidR="001D5259" w:rsidRDefault="001D5259">
            <w:pPr>
              <w:rPr>
                <w:sz w:val="11"/>
                <w:szCs w:val="11"/>
              </w:rPr>
            </w:pPr>
          </w:p>
        </w:tc>
        <w:tc>
          <w:tcPr>
            <w:tcW w:w="0" w:type="dxa"/>
            <w:vAlign w:val="bottom"/>
          </w:tcPr>
          <w:p w14:paraId="1227536F" w14:textId="77777777" w:rsidR="001D5259" w:rsidRDefault="001D5259">
            <w:pPr>
              <w:rPr>
                <w:sz w:val="1"/>
                <w:szCs w:val="1"/>
              </w:rPr>
            </w:pPr>
          </w:p>
        </w:tc>
      </w:tr>
      <w:tr w:rsidR="001D5259" w14:paraId="34BC25F8" w14:textId="77777777">
        <w:trPr>
          <w:trHeight w:val="72"/>
        </w:trPr>
        <w:tc>
          <w:tcPr>
            <w:tcW w:w="80" w:type="dxa"/>
            <w:tcBorders>
              <w:left w:val="single" w:sz="8" w:space="0" w:color="auto"/>
            </w:tcBorders>
            <w:vAlign w:val="bottom"/>
          </w:tcPr>
          <w:p w14:paraId="081F590D" w14:textId="77777777" w:rsidR="001D5259" w:rsidRDefault="001D5259">
            <w:pPr>
              <w:rPr>
                <w:sz w:val="6"/>
                <w:szCs w:val="6"/>
              </w:rPr>
            </w:pPr>
          </w:p>
        </w:tc>
        <w:tc>
          <w:tcPr>
            <w:tcW w:w="440" w:type="dxa"/>
            <w:vMerge/>
            <w:shd w:val="clear" w:color="auto" w:fill="FBFBF3"/>
            <w:vAlign w:val="bottom"/>
          </w:tcPr>
          <w:p w14:paraId="35A7F43B" w14:textId="77777777" w:rsidR="001D5259" w:rsidRDefault="001D5259">
            <w:pPr>
              <w:rPr>
                <w:sz w:val="6"/>
                <w:szCs w:val="6"/>
              </w:rPr>
            </w:pPr>
          </w:p>
        </w:tc>
        <w:tc>
          <w:tcPr>
            <w:tcW w:w="760" w:type="dxa"/>
            <w:gridSpan w:val="6"/>
            <w:vMerge/>
            <w:shd w:val="clear" w:color="auto" w:fill="FBFBF3"/>
            <w:vAlign w:val="bottom"/>
          </w:tcPr>
          <w:p w14:paraId="0751513B" w14:textId="77777777" w:rsidR="001D5259" w:rsidRDefault="001D5259">
            <w:pPr>
              <w:rPr>
                <w:sz w:val="6"/>
                <w:szCs w:val="6"/>
              </w:rPr>
            </w:pPr>
          </w:p>
        </w:tc>
        <w:tc>
          <w:tcPr>
            <w:tcW w:w="120" w:type="dxa"/>
            <w:vAlign w:val="bottom"/>
          </w:tcPr>
          <w:p w14:paraId="55A5F716" w14:textId="77777777" w:rsidR="001D5259" w:rsidRDefault="001D5259">
            <w:pPr>
              <w:rPr>
                <w:sz w:val="6"/>
                <w:szCs w:val="6"/>
              </w:rPr>
            </w:pPr>
          </w:p>
        </w:tc>
        <w:tc>
          <w:tcPr>
            <w:tcW w:w="360" w:type="dxa"/>
            <w:vMerge w:val="restart"/>
            <w:shd w:val="clear" w:color="auto" w:fill="FBFBF3"/>
            <w:vAlign w:val="bottom"/>
          </w:tcPr>
          <w:p w14:paraId="5B04D8BD" w14:textId="77777777" w:rsidR="001D5259" w:rsidRDefault="00437B5C">
            <w:pPr>
              <w:jc w:val="right"/>
              <w:rPr>
                <w:sz w:val="20"/>
                <w:szCs w:val="20"/>
              </w:rPr>
            </w:pPr>
            <w:r>
              <w:rPr>
                <w:rFonts w:eastAsia="Times New Roman"/>
                <w:color w:val="111111"/>
                <w:w w:val="94"/>
                <w:sz w:val="24"/>
                <w:szCs w:val="24"/>
                <w:highlight w:val="white"/>
              </w:rPr>
              <w:t>001</w:t>
            </w:r>
          </w:p>
        </w:tc>
        <w:tc>
          <w:tcPr>
            <w:tcW w:w="540" w:type="dxa"/>
            <w:vAlign w:val="bottom"/>
          </w:tcPr>
          <w:p w14:paraId="63FBAB04" w14:textId="77777777" w:rsidR="001D5259" w:rsidRDefault="001D5259">
            <w:pPr>
              <w:rPr>
                <w:sz w:val="6"/>
                <w:szCs w:val="6"/>
              </w:rPr>
            </w:pPr>
          </w:p>
        </w:tc>
        <w:tc>
          <w:tcPr>
            <w:tcW w:w="300" w:type="dxa"/>
            <w:gridSpan w:val="2"/>
            <w:vMerge w:val="restart"/>
            <w:shd w:val="clear" w:color="auto" w:fill="FBFBF3"/>
            <w:vAlign w:val="bottom"/>
          </w:tcPr>
          <w:p w14:paraId="48DCA8EC" w14:textId="77777777" w:rsidR="001D5259" w:rsidRDefault="00437B5C">
            <w:pPr>
              <w:rPr>
                <w:sz w:val="20"/>
                <w:szCs w:val="20"/>
              </w:rPr>
            </w:pPr>
            <w:r>
              <w:rPr>
                <w:rFonts w:eastAsia="Times New Roman"/>
                <w:color w:val="111111"/>
                <w:w w:val="93"/>
                <w:sz w:val="24"/>
                <w:szCs w:val="24"/>
                <w:highlight w:val="white"/>
              </w:rPr>
              <w:t>6,7</w:t>
            </w:r>
          </w:p>
        </w:tc>
        <w:tc>
          <w:tcPr>
            <w:tcW w:w="600" w:type="dxa"/>
            <w:vAlign w:val="bottom"/>
          </w:tcPr>
          <w:p w14:paraId="544931DC" w14:textId="77777777" w:rsidR="001D5259" w:rsidRDefault="001D5259">
            <w:pPr>
              <w:rPr>
                <w:sz w:val="6"/>
                <w:szCs w:val="6"/>
              </w:rPr>
            </w:pPr>
          </w:p>
        </w:tc>
        <w:tc>
          <w:tcPr>
            <w:tcW w:w="80" w:type="dxa"/>
            <w:vAlign w:val="bottom"/>
          </w:tcPr>
          <w:p w14:paraId="170AB3BE" w14:textId="77777777" w:rsidR="001D5259" w:rsidRDefault="001D5259">
            <w:pPr>
              <w:rPr>
                <w:sz w:val="6"/>
                <w:szCs w:val="6"/>
              </w:rPr>
            </w:pPr>
          </w:p>
        </w:tc>
        <w:tc>
          <w:tcPr>
            <w:tcW w:w="300" w:type="dxa"/>
            <w:gridSpan w:val="3"/>
            <w:vMerge w:val="restart"/>
            <w:shd w:val="clear" w:color="auto" w:fill="FBFBF3"/>
            <w:vAlign w:val="bottom"/>
          </w:tcPr>
          <w:p w14:paraId="109E4C4E" w14:textId="77777777" w:rsidR="001D5259" w:rsidRDefault="00437B5C">
            <w:pPr>
              <w:rPr>
                <w:sz w:val="20"/>
                <w:szCs w:val="20"/>
              </w:rPr>
            </w:pPr>
            <w:r>
              <w:rPr>
                <w:rFonts w:eastAsia="Times New Roman"/>
                <w:color w:val="111111"/>
                <w:w w:val="93"/>
                <w:sz w:val="24"/>
                <w:szCs w:val="24"/>
                <w:highlight w:val="white"/>
              </w:rPr>
              <w:t>9,1</w:t>
            </w:r>
          </w:p>
        </w:tc>
        <w:tc>
          <w:tcPr>
            <w:tcW w:w="600" w:type="dxa"/>
            <w:vAlign w:val="bottom"/>
          </w:tcPr>
          <w:p w14:paraId="23E1FC5E" w14:textId="77777777" w:rsidR="001D5259" w:rsidRDefault="001D5259">
            <w:pPr>
              <w:rPr>
                <w:sz w:val="6"/>
                <w:szCs w:val="6"/>
              </w:rPr>
            </w:pPr>
          </w:p>
        </w:tc>
        <w:tc>
          <w:tcPr>
            <w:tcW w:w="300" w:type="dxa"/>
            <w:gridSpan w:val="2"/>
            <w:vMerge w:val="restart"/>
            <w:shd w:val="clear" w:color="auto" w:fill="FBFBF3"/>
            <w:vAlign w:val="bottom"/>
          </w:tcPr>
          <w:p w14:paraId="2F9B662F" w14:textId="77777777" w:rsidR="001D5259" w:rsidRDefault="00437B5C">
            <w:pPr>
              <w:rPr>
                <w:sz w:val="20"/>
                <w:szCs w:val="20"/>
              </w:rPr>
            </w:pPr>
            <w:r>
              <w:rPr>
                <w:rFonts w:eastAsia="Times New Roman"/>
                <w:color w:val="111111"/>
                <w:w w:val="93"/>
                <w:sz w:val="24"/>
                <w:szCs w:val="24"/>
                <w:highlight w:val="white"/>
              </w:rPr>
              <w:t>7,7</w:t>
            </w:r>
          </w:p>
        </w:tc>
        <w:tc>
          <w:tcPr>
            <w:tcW w:w="600" w:type="dxa"/>
            <w:vAlign w:val="bottom"/>
          </w:tcPr>
          <w:p w14:paraId="77ABF036" w14:textId="77777777" w:rsidR="001D5259" w:rsidRDefault="001D5259">
            <w:pPr>
              <w:rPr>
                <w:sz w:val="6"/>
                <w:szCs w:val="6"/>
              </w:rPr>
            </w:pPr>
          </w:p>
        </w:tc>
        <w:tc>
          <w:tcPr>
            <w:tcW w:w="300" w:type="dxa"/>
            <w:gridSpan w:val="2"/>
            <w:vMerge w:val="restart"/>
            <w:shd w:val="clear" w:color="auto" w:fill="FBFBF3"/>
            <w:vAlign w:val="bottom"/>
          </w:tcPr>
          <w:p w14:paraId="1A2B5157" w14:textId="77777777" w:rsidR="001D5259" w:rsidRDefault="00437B5C">
            <w:pPr>
              <w:rPr>
                <w:sz w:val="20"/>
                <w:szCs w:val="20"/>
              </w:rPr>
            </w:pPr>
            <w:r>
              <w:rPr>
                <w:rFonts w:eastAsia="Times New Roman"/>
                <w:color w:val="111111"/>
                <w:w w:val="93"/>
                <w:sz w:val="24"/>
                <w:szCs w:val="24"/>
                <w:highlight w:val="white"/>
              </w:rPr>
              <w:t>7,9</w:t>
            </w:r>
          </w:p>
        </w:tc>
        <w:tc>
          <w:tcPr>
            <w:tcW w:w="600" w:type="dxa"/>
            <w:vAlign w:val="bottom"/>
          </w:tcPr>
          <w:p w14:paraId="0ADC24B1" w14:textId="77777777" w:rsidR="001D5259" w:rsidRDefault="001D5259">
            <w:pPr>
              <w:rPr>
                <w:sz w:val="6"/>
                <w:szCs w:val="6"/>
              </w:rPr>
            </w:pPr>
          </w:p>
        </w:tc>
        <w:tc>
          <w:tcPr>
            <w:tcW w:w="300" w:type="dxa"/>
            <w:gridSpan w:val="2"/>
            <w:vMerge w:val="restart"/>
            <w:shd w:val="clear" w:color="auto" w:fill="FBFBF3"/>
            <w:vAlign w:val="bottom"/>
          </w:tcPr>
          <w:p w14:paraId="3A78429D" w14:textId="77777777" w:rsidR="001D5259" w:rsidRDefault="00437B5C">
            <w:pPr>
              <w:rPr>
                <w:sz w:val="20"/>
                <w:szCs w:val="20"/>
              </w:rPr>
            </w:pPr>
            <w:r>
              <w:rPr>
                <w:rFonts w:eastAsia="Times New Roman"/>
                <w:color w:val="111111"/>
                <w:w w:val="93"/>
                <w:sz w:val="24"/>
                <w:szCs w:val="24"/>
                <w:highlight w:val="white"/>
              </w:rPr>
              <w:t>2,6</w:t>
            </w:r>
          </w:p>
        </w:tc>
        <w:tc>
          <w:tcPr>
            <w:tcW w:w="600" w:type="dxa"/>
            <w:vAlign w:val="bottom"/>
          </w:tcPr>
          <w:p w14:paraId="32A0503C" w14:textId="77777777" w:rsidR="001D5259" w:rsidRDefault="001D5259">
            <w:pPr>
              <w:rPr>
                <w:sz w:val="6"/>
                <w:szCs w:val="6"/>
              </w:rPr>
            </w:pPr>
          </w:p>
        </w:tc>
        <w:tc>
          <w:tcPr>
            <w:tcW w:w="300" w:type="dxa"/>
            <w:gridSpan w:val="2"/>
            <w:vMerge w:val="restart"/>
            <w:shd w:val="clear" w:color="auto" w:fill="FBFBF3"/>
            <w:vAlign w:val="bottom"/>
          </w:tcPr>
          <w:p w14:paraId="4B32E769" w14:textId="77777777" w:rsidR="001D5259" w:rsidRDefault="00437B5C">
            <w:pPr>
              <w:rPr>
                <w:sz w:val="20"/>
                <w:szCs w:val="20"/>
              </w:rPr>
            </w:pPr>
            <w:r>
              <w:rPr>
                <w:rFonts w:eastAsia="Times New Roman"/>
                <w:color w:val="111111"/>
                <w:w w:val="93"/>
                <w:sz w:val="24"/>
                <w:szCs w:val="24"/>
                <w:highlight w:val="white"/>
              </w:rPr>
              <w:t>8,4</w:t>
            </w:r>
          </w:p>
        </w:tc>
        <w:tc>
          <w:tcPr>
            <w:tcW w:w="600" w:type="dxa"/>
            <w:vAlign w:val="bottom"/>
          </w:tcPr>
          <w:p w14:paraId="7AE48A45" w14:textId="77777777" w:rsidR="001D5259" w:rsidRDefault="001D5259">
            <w:pPr>
              <w:rPr>
                <w:sz w:val="6"/>
                <w:szCs w:val="6"/>
              </w:rPr>
            </w:pPr>
          </w:p>
        </w:tc>
        <w:tc>
          <w:tcPr>
            <w:tcW w:w="300" w:type="dxa"/>
            <w:vMerge w:val="restart"/>
            <w:shd w:val="clear" w:color="auto" w:fill="FBFBF3"/>
            <w:vAlign w:val="bottom"/>
          </w:tcPr>
          <w:p w14:paraId="2C99852F" w14:textId="77777777" w:rsidR="001D5259" w:rsidRDefault="00437B5C">
            <w:pPr>
              <w:jc w:val="right"/>
              <w:rPr>
                <w:sz w:val="20"/>
                <w:szCs w:val="20"/>
              </w:rPr>
            </w:pPr>
            <w:r>
              <w:rPr>
                <w:rFonts w:eastAsia="Times New Roman"/>
                <w:color w:val="111111"/>
                <w:w w:val="93"/>
                <w:sz w:val="24"/>
                <w:szCs w:val="24"/>
                <w:highlight w:val="white"/>
              </w:rPr>
              <w:t>0,8</w:t>
            </w:r>
          </w:p>
        </w:tc>
        <w:tc>
          <w:tcPr>
            <w:tcW w:w="540" w:type="dxa"/>
            <w:tcBorders>
              <w:right w:val="single" w:sz="8" w:space="0" w:color="auto"/>
            </w:tcBorders>
            <w:vAlign w:val="bottom"/>
          </w:tcPr>
          <w:p w14:paraId="18972954" w14:textId="77777777" w:rsidR="001D5259" w:rsidRDefault="001D5259">
            <w:pPr>
              <w:rPr>
                <w:sz w:val="6"/>
                <w:szCs w:val="6"/>
              </w:rPr>
            </w:pPr>
          </w:p>
        </w:tc>
        <w:tc>
          <w:tcPr>
            <w:tcW w:w="0" w:type="dxa"/>
            <w:vAlign w:val="bottom"/>
          </w:tcPr>
          <w:p w14:paraId="7A193967" w14:textId="77777777" w:rsidR="001D5259" w:rsidRDefault="001D5259">
            <w:pPr>
              <w:rPr>
                <w:sz w:val="1"/>
                <w:szCs w:val="1"/>
              </w:rPr>
            </w:pPr>
          </w:p>
        </w:tc>
      </w:tr>
      <w:tr w:rsidR="001D5259" w14:paraId="241FE5C3" w14:textId="77777777">
        <w:trPr>
          <w:trHeight w:val="132"/>
        </w:trPr>
        <w:tc>
          <w:tcPr>
            <w:tcW w:w="80" w:type="dxa"/>
            <w:tcBorders>
              <w:left w:val="single" w:sz="8" w:space="0" w:color="auto"/>
            </w:tcBorders>
            <w:vAlign w:val="bottom"/>
          </w:tcPr>
          <w:p w14:paraId="3109772F" w14:textId="77777777" w:rsidR="001D5259" w:rsidRDefault="001D5259">
            <w:pPr>
              <w:rPr>
                <w:sz w:val="11"/>
                <w:szCs w:val="11"/>
              </w:rPr>
            </w:pPr>
          </w:p>
        </w:tc>
        <w:tc>
          <w:tcPr>
            <w:tcW w:w="440" w:type="dxa"/>
            <w:vAlign w:val="bottom"/>
          </w:tcPr>
          <w:p w14:paraId="532E029E" w14:textId="77777777" w:rsidR="001D5259" w:rsidRDefault="001D5259">
            <w:pPr>
              <w:rPr>
                <w:sz w:val="11"/>
                <w:szCs w:val="11"/>
              </w:rPr>
            </w:pPr>
          </w:p>
        </w:tc>
        <w:tc>
          <w:tcPr>
            <w:tcW w:w="180" w:type="dxa"/>
            <w:vAlign w:val="bottom"/>
          </w:tcPr>
          <w:p w14:paraId="2727383F" w14:textId="77777777" w:rsidR="001D5259" w:rsidRDefault="001D5259">
            <w:pPr>
              <w:rPr>
                <w:sz w:val="11"/>
                <w:szCs w:val="11"/>
              </w:rPr>
            </w:pPr>
          </w:p>
        </w:tc>
        <w:tc>
          <w:tcPr>
            <w:tcW w:w="120" w:type="dxa"/>
            <w:vAlign w:val="bottom"/>
          </w:tcPr>
          <w:p w14:paraId="26A5A25A" w14:textId="77777777" w:rsidR="001D5259" w:rsidRDefault="001D5259">
            <w:pPr>
              <w:rPr>
                <w:sz w:val="11"/>
                <w:szCs w:val="11"/>
              </w:rPr>
            </w:pPr>
          </w:p>
        </w:tc>
        <w:tc>
          <w:tcPr>
            <w:tcW w:w="140" w:type="dxa"/>
            <w:vAlign w:val="bottom"/>
          </w:tcPr>
          <w:p w14:paraId="3B522BE4" w14:textId="77777777" w:rsidR="001D5259" w:rsidRDefault="001D5259">
            <w:pPr>
              <w:rPr>
                <w:sz w:val="11"/>
                <w:szCs w:val="11"/>
              </w:rPr>
            </w:pPr>
          </w:p>
        </w:tc>
        <w:tc>
          <w:tcPr>
            <w:tcW w:w="240" w:type="dxa"/>
            <w:vAlign w:val="bottom"/>
          </w:tcPr>
          <w:p w14:paraId="5A6A9175" w14:textId="77777777" w:rsidR="001D5259" w:rsidRDefault="001D5259">
            <w:pPr>
              <w:rPr>
                <w:sz w:val="11"/>
                <w:szCs w:val="11"/>
              </w:rPr>
            </w:pPr>
          </w:p>
        </w:tc>
        <w:tc>
          <w:tcPr>
            <w:tcW w:w="60" w:type="dxa"/>
            <w:vAlign w:val="bottom"/>
          </w:tcPr>
          <w:p w14:paraId="455B2838" w14:textId="77777777" w:rsidR="001D5259" w:rsidRDefault="001D5259">
            <w:pPr>
              <w:rPr>
                <w:sz w:val="11"/>
                <w:szCs w:val="11"/>
              </w:rPr>
            </w:pPr>
          </w:p>
        </w:tc>
        <w:tc>
          <w:tcPr>
            <w:tcW w:w="20" w:type="dxa"/>
            <w:vAlign w:val="bottom"/>
          </w:tcPr>
          <w:p w14:paraId="5522C9B4" w14:textId="77777777" w:rsidR="001D5259" w:rsidRDefault="001D5259">
            <w:pPr>
              <w:rPr>
                <w:sz w:val="11"/>
                <w:szCs w:val="11"/>
              </w:rPr>
            </w:pPr>
          </w:p>
        </w:tc>
        <w:tc>
          <w:tcPr>
            <w:tcW w:w="120" w:type="dxa"/>
            <w:vMerge w:val="restart"/>
            <w:vAlign w:val="bottom"/>
          </w:tcPr>
          <w:p w14:paraId="32A0E4AB" w14:textId="77777777" w:rsidR="001D5259" w:rsidRDefault="001D5259">
            <w:pPr>
              <w:rPr>
                <w:sz w:val="11"/>
                <w:szCs w:val="11"/>
              </w:rPr>
            </w:pPr>
          </w:p>
        </w:tc>
        <w:tc>
          <w:tcPr>
            <w:tcW w:w="360" w:type="dxa"/>
            <w:vMerge/>
            <w:shd w:val="clear" w:color="auto" w:fill="FBFBF3"/>
            <w:vAlign w:val="bottom"/>
          </w:tcPr>
          <w:p w14:paraId="61714BA3" w14:textId="77777777" w:rsidR="001D5259" w:rsidRDefault="001D5259">
            <w:pPr>
              <w:rPr>
                <w:sz w:val="11"/>
                <w:szCs w:val="11"/>
              </w:rPr>
            </w:pPr>
          </w:p>
        </w:tc>
        <w:tc>
          <w:tcPr>
            <w:tcW w:w="540" w:type="dxa"/>
            <w:vMerge w:val="restart"/>
            <w:vAlign w:val="bottom"/>
          </w:tcPr>
          <w:p w14:paraId="526F8C0C" w14:textId="77777777" w:rsidR="001D5259" w:rsidRDefault="001D5259">
            <w:pPr>
              <w:rPr>
                <w:sz w:val="11"/>
                <w:szCs w:val="11"/>
              </w:rPr>
            </w:pPr>
          </w:p>
        </w:tc>
        <w:tc>
          <w:tcPr>
            <w:tcW w:w="300" w:type="dxa"/>
            <w:gridSpan w:val="2"/>
            <w:vMerge/>
            <w:shd w:val="clear" w:color="auto" w:fill="FBFBF3"/>
            <w:vAlign w:val="bottom"/>
          </w:tcPr>
          <w:p w14:paraId="1C5C8E6A" w14:textId="77777777" w:rsidR="001D5259" w:rsidRDefault="001D5259">
            <w:pPr>
              <w:rPr>
                <w:sz w:val="11"/>
                <w:szCs w:val="11"/>
              </w:rPr>
            </w:pPr>
          </w:p>
        </w:tc>
        <w:tc>
          <w:tcPr>
            <w:tcW w:w="600" w:type="dxa"/>
            <w:vAlign w:val="bottom"/>
          </w:tcPr>
          <w:p w14:paraId="25D03B1F" w14:textId="77777777" w:rsidR="001D5259" w:rsidRDefault="001D5259">
            <w:pPr>
              <w:rPr>
                <w:sz w:val="11"/>
                <w:szCs w:val="11"/>
              </w:rPr>
            </w:pPr>
          </w:p>
        </w:tc>
        <w:tc>
          <w:tcPr>
            <w:tcW w:w="80" w:type="dxa"/>
            <w:vMerge w:val="restart"/>
            <w:vAlign w:val="bottom"/>
          </w:tcPr>
          <w:p w14:paraId="4078DA18" w14:textId="77777777" w:rsidR="001D5259" w:rsidRDefault="001D5259">
            <w:pPr>
              <w:rPr>
                <w:sz w:val="11"/>
                <w:szCs w:val="11"/>
              </w:rPr>
            </w:pPr>
          </w:p>
        </w:tc>
        <w:tc>
          <w:tcPr>
            <w:tcW w:w="300" w:type="dxa"/>
            <w:gridSpan w:val="3"/>
            <w:vMerge/>
            <w:shd w:val="clear" w:color="auto" w:fill="FBFBF3"/>
            <w:vAlign w:val="bottom"/>
          </w:tcPr>
          <w:p w14:paraId="7753AFA5" w14:textId="77777777" w:rsidR="001D5259" w:rsidRDefault="001D5259">
            <w:pPr>
              <w:rPr>
                <w:sz w:val="11"/>
                <w:szCs w:val="11"/>
              </w:rPr>
            </w:pPr>
          </w:p>
        </w:tc>
        <w:tc>
          <w:tcPr>
            <w:tcW w:w="600" w:type="dxa"/>
            <w:vAlign w:val="bottom"/>
          </w:tcPr>
          <w:p w14:paraId="6086407B" w14:textId="77777777" w:rsidR="001D5259" w:rsidRDefault="001D5259">
            <w:pPr>
              <w:rPr>
                <w:sz w:val="11"/>
                <w:szCs w:val="11"/>
              </w:rPr>
            </w:pPr>
          </w:p>
        </w:tc>
        <w:tc>
          <w:tcPr>
            <w:tcW w:w="300" w:type="dxa"/>
            <w:gridSpan w:val="2"/>
            <w:vMerge/>
            <w:shd w:val="clear" w:color="auto" w:fill="FBFBF3"/>
            <w:vAlign w:val="bottom"/>
          </w:tcPr>
          <w:p w14:paraId="19648C1F" w14:textId="77777777" w:rsidR="001D5259" w:rsidRDefault="001D5259">
            <w:pPr>
              <w:rPr>
                <w:sz w:val="11"/>
                <w:szCs w:val="11"/>
              </w:rPr>
            </w:pPr>
          </w:p>
        </w:tc>
        <w:tc>
          <w:tcPr>
            <w:tcW w:w="600" w:type="dxa"/>
            <w:vAlign w:val="bottom"/>
          </w:tcPr>
          <w:p w14:paraId="41604825" w14:textId="77777777" w:rsidR="001D5259" w:rsidRDefault="001D5259">
            <w:pPr>
              <w:rPr>
                <w:sz w:val="11"/>
                <w:szCs w:val="11"/>
              </w:rPr>
            </w:pPr>
          </w:p>
        </w:tc>
        <w:tc>
          <w:tcPr>
            <w:tcW w:w="300" w:type="dxa"/>
            <w:gridSpan w:val="2"/>
            <w:vMerge/>
            <w:shd w:val="clear" w:color="auto" w:fill="FBFBF3"/>
            <w:vAlign w:val="bottom"/>
          </w:tcPr>
          <w:p w14:paraId="25BC86D7" w14:textId="77777777" w:rsidR="001D5259" w:rsidRDefault="001D5259">
            <w:pPr>
              <w:rPr>
                <w:sz w:val="11"/>
                <w:szCs w:val="11"/>
              </w:rPr>
            </w:pPr>
          </w:p>
        </w:tc>
        <w:tc>
          <w:tcPr>
            <w:tcW w:w="600" w:type="dxa"/>
            <w:vMerge w:val="restart"/>
            <w:vAlign w:val="bottom"/>
          </w:tcPr>
          <w:p w14:paraId="4C8D9FF3" w14:textId="77777777" w:rsidR="001D5259" w:rsidRDefault="001D5259">
            <w:pPr>
              <w:rPr>
                <w:sz w:val="11"/>
                <w:szCs w:val="11"/>
              </w:rPr>
            </w:pPr>
          </w:p>
        </w:tc>
        <w:tc>
          <w:tcPr>
            <w:tcW w:w="300" w:type="dxa"/>
            <w:gridSpan w:val="2"/>
            <w:vMerge/>
            <w:shd w:val="clear" w:color="auto" w:fill="FBFBF3"/>
            <w:vAlign w:val="bottom"/>
          </w:tcPr>
          <w:p w14:paraId="703E0FCE" w14:textId="77777777" w:rsidR="001D5259" w:rsidRDefault="001D5259">
            <w:pPr>
              <w:rPr>
                <w:sz w:val="11"/>
                <w:szCs w:val="11"/>
              </w:rPr>
            </w:pPr>
          </w:p>
        </w:tc>
        <w:tc>
          <w:tcPr>
            <w:tcW w:w="600" w:type="dxa"/>
            <w:vMerge w:val="restart"/>
            <w:vAlign w:val="bottom"/>
          </w:tcPr>
          <w:p w14:paraId="17F14C92" w14:textId="77777777" w:rsidR="001D5259" w:rsidRDefault="001D5259">
            <w:pPr>
              <w:rPr>
                <w:sz w:val="11"/>
                <w:szCs w:val="11"/>
              </w:rPr>
            </w:pPr>
          </w:p>
        </w:tc>
        <w:tc>
          <w:tcPr>
            <w:tcW w:w="300" w:type="dxa"/>
            <w:gridSpan w:val="2"/>
            <w:vMerge/>
            <w:shd w:val="clear" w:color="auto" w:fill="FBFBF3"/>
            <w:vAlign w:val="bottom"/>
          </w:tcPr>
          <w:p w14:paraId="1F1344E6" w14:textId="77777777" w:rsidR="001D5259" w:rsidRDefault="001D5259">
            <w:pPr>
              <w:rPr>
                <w:sz w:val="11"/>
                <w:szCs w:val="11"/>
              </w:rPr>
            </w:pPr>
          </w:p>
        </w:tc>
        <w:tc>
          <w:tcPr>
            <w:tcW w:w="600" w:type="dxa"/>
            <w:vMerge w:val="restart"/>
            <w:vAlign w:val="bottom"/>
          </w:tcPr>
          <w:p w14:paraId="4146E673" w14:textId="77777777" w:rsidR="001D5259" w:rsidRDefault="001D5259">
            <w:pPr>
              <w:rPr>
                <w:sz w:val="11"/>
                <w:szCs w:val="11"/>
              </w:rPr>
            </w:pPr>
          </w:p>
        </w:tc>
        <w:tc>
          <w:tcPr>
            <w:tcW w:w="300" w:type="dxa"/>
            <w:vMerge/>
            <w:shd w:val="clear" w:color="auto" w:fill="FBFBF3"/>
            <w:vAlign w:val="bottom"/>
          </w:tcPr>
          <w:p w14:paraId="58039AC6" w14:textId="77777777" w:rsidR="001D5259" w:rsidRDefault="001D5259">
            <w:pPr>
              <w:rPr>
                <w:sz w:val="11"/>
                <w:szCs w:val="11"/>
              </w:rPr>
            </w:pPr>
          </w:p>
        </w:tc>
        <w:tc>
          <w:tcPr>
            <w:tcW w:w="540" w:type="dxa"/>
            <w:tcBorders>
              <w:right w:val="single" w:sz="8" w:space="0" w:color="auto"/>
            </w:tcBorders>
            <w:vAlign w:val="bottom"/>
          </w:tcPr>
          <w:p w14:paraId="1D558555" w14:textId="77777777" w:rsidR="001D5259" w:rsidRDefault="001D5259">
            <w:pPr>
              <w:rPr>
                <w:sz w:val="11"/>
                <w:szCs w:val="11"/>
              </w:rPr>
            </w:pPr>
          </w:p>
        </w:tc>
        <w:tc>
          <w:tcPr>
            <w:tcW w:w="0" w:type="dxa"/>
            <w:vAlign w:val="bottom"/>
          </w:tcPr>
          <w:p w14:paraId="74E8DAD4" w14:textId="77777777" w:rsidR="001D5259" w:rsidRDefault="001D5259">
            <w:pPr>
              <w:rPr>
                <w:sz w:val="1"/>
                <w:szCs w:val="1"/>
              </w:rPr>
            </w:pPr>
          </w:p>
        </w:tc>
      </w:tr>
      <w:tr w:rsidR="001D5259" w14:paraId="249D6456" w14:textId="77777777">
        <w:trPr>
          <w:trHeight w:val="79"/>
        </w:trPr>
        <w:tc>
          <w:tcPr>
            <w:tcW w:w="80" w:type="dxa"/>
            <w:tcBorders>
              <w:left w:val="single" w:sz="8" w:space="0" w:color="auto"/>
            </w:tcBorders>
            <w:vAlign w:val="bottom"/>
          </w:tcPr>
          <w:p w14:paraId="76BE2F4C" w14:textId="77777777" w:rsidR="001D5259" w:rsidRDefault="001D5259">
            <w:pPr>
              <w:rPr>
                <w:sz w:val="6"/>
                <w:szCs w:val="6"/>
              </w:rPr>
            </w:pPr>
          </w:p>
        </w:tc>
        <w:tc>
          <w:tcPr>
            <w:tcW w:w="1120" w:type="dxa"/>
            <w:gridSpan w:val="5"/>
            <w:vMerge w:val="restart"/>
            <w:shd w:val="clear" w:color="auto" w:fill="FBFBF3"/>
            <w:vAlign w:val="bottom"/>
          </w:tcPr>
          <w:p w14:paraId="79295F0E" w14:textId="77777777" w:rsidR="001D5259" w:rsidRDefault="00437B5C">
            <w:pPr>
              <w:spacing w:line="228" w:lineRule="exact"/>
              <w:rPr>
                <w:sz w:val="20"/>
                <w:szCs w:val="20"/>
              </w:rPr>
            </w:pPr>
            <w:r>
              <w:rPr>
                <w:rFonts w:eastAsia="Times New Roman"/>
                <w:color w:val="111111"/>
                <w:w w:val="98"/>
                <w:sz w:val="24"/>
                <w:szCs w:val="24"/>
                <w:highlight w:val="white"/>
              </w:rPr>
              <w:t>Financeiros</w:t>
            </w:r>
          </w:p>
        </w:tc>
        <w:tc>
          <w:tcPr>
            <w:tcW w:w="60" w:type="dxa"/>
            <w:vAlign w:val="bottom"/>
          </w:tcPr>
          <w:p w14:paraId="4330A461" w14:textId="77777777" w:rsidR="001D5259" w:rsidRDefault="001D5259">
            <w:pPr>
              <w:rPr>
                <w:sz w:val="6"/>
                <w:szCs w:val="6"/>
              </w:rPr>
            </w:pPr>
          </w:p>
        </w:tc>
        <w:tc>
          <w:tcPr>
            <w:tcW w:w="20" w:type="dxa"/>
            <w:vAlign w:val="bottom"/>
          </w:tcPr>
          <w:p w14:paraId="3C1F06AA" w14:textId="77777777" w:rsidR="001D5259" w:rsidRDefault="001D5259">
            <w:pPr>
              <w:rPr>
                <w:sz w:val="6"/>
                <w:szCs w:val="6"/>
              </w:rPr>
            </w:pPr>
          </w:p>
        </w:tc>
        <w:tc>
          <w:tcPr>
            <w:tcW w:w="120" w:type="dxa"/>
            <w:vMerge/>
            <w:vAlign w:val="bottom"/>
          </w:tcPr>
          <w:p w14:paraId="0D4F710B" w14:textId="77777777" w:rsidR="001D5259" w:rsidRDefault="001D5259">
            <w:pPr>
              <w:rPr>
                <w:sz w:val="6"/>
                <w:szCs w:val="6"/>
              </w:rPr>
            </w:pPr>
          </w:p>
        </w:tc>
        <w:tc>
          <w:tcPr>
            <w:tcW w:w="360" w:type="dxa"/>
            <w:vMerge/>
            <w:shd w:val="clear" w:color="auto" w:fill="FBFBF3"/>
            <w:vAlign w:val="bottom"/>
          </w:tcPr>
          <w:p w14:paraId="3BB058D6" w14:textId="77777777" w:rsidR="001D5259" w:rsidRDefault="001D5259">
            <w:pPr>
              <w:rPr>
                <w:sz w:val="6"/>
                <w:szCs w:val="6"/>
              </w:rPr>
            </w:pPr>
          </w:p>
        </w:tc>
        <w:tc>
          <w:tcPr>
            <w:tcW w:w="540" w:type="dxa"/>
            <w:vMerge/>
            <w:vAlign w:val="bottom"/>
          </w:tcPr>
          <w:p w14:paraId="774CD92A" w14:textId="77777777" w:rsidR="001D5259" w:rsidRDefault="001D5259">
            <w:pPr>
              <w:rPr>
                <w:sz w:val="6"/>
                <w:szCs w:val="6"/>
              </w:rPr>
            </w:pPr>
          </w:p>
        </w:tc>
        <w:tc>
          <w:tcPr>
            <w:tcW w:w="300" w:type="dxa"/>
            <w:gridSpan w:val="2"/>
            <w:vMerge/>
            <w:shd w:val="clear" w:color="auto" w:fill="FBFBF3"/>
            <w:vAlign w:val="bottom"/>
          </w:tcPr>
          <w:p w14:paraId="5A340EC7" w14:textId="77777777" w:rsidR="001D5259" w:rsidRDefault="001D5259">
            <w:pPr>
              <w:rPr>
                <w:sz w:val="6"/>
                <w:szCs w:val="6"/>
              </w:rPr>
            </w:pPr>
          </w:p>
        </w:tc>
        <w:tc>
          <w:tcPr>
            <w:tcW w:w="600" w:type="dxa"/>
            <w:vAlign w:val="bottom"/>
          </w:tcPr>
          <w:p w14:paraId="1A27BF23" w14:textId="77777777" w:rsidR="001D5259" w:rsidRDefault="001D5259">
            <w:pPr>
              <w:rPr>
                <w:sz w:val="6"/>
                <w:szCs w:val="6"/>
              </w:rPr>
            </w:pPr>
          </w:p>
        </w:tc>
        <w:tc>
          <w:tcPr>
            <w:tcW w:w="80" w:type="dxa"/>
            <w:vMerge/>
            <w:vAlign w:val="bottom"/>
          </w:tcPr>
          <w:p w14:paraId="01DC6933" w14:textId="77777777" w:rsidR="001D5259" w:rsidRDefault="001D5259">
            <w:pPr>
              <w:rPr>
                <w:sz w:val="6"/>
                <w:szCs w:val="6"/>
              </w:rPr>
            </w:pPr>
          </w:p>
        </w:tc>
        <w:tc>
          <w:tcPr>
            <w:tcW w:w="300" w:type="dxa"/>
            <w:gridSpan w:val="3"/>
            <w:vMerge/>
            <w:shd w:val="clear" w:color="auto" w:fill="FBFBF3"/>
            <w:vAlign w:val="bottom"/>
          </w:tcPr>
          <w:p w14:paraId="7FBC87F0" w14:textId="77777777" w:rsidR="001D5259" w:rsidRDefault="001D5259">
            <w:pPr>
              <w:rPr>
                <w:sz w:val="6"/>
                <w:szCs w:val="6"/>
              </w:rPr>
            </w:pPr>
          </w:p>
        </w:tc>
        <w:tc>
          <w:tcPr>
            <w:tcW w:w="600" w:type="dxa"/>
            <w:vAlign w:val="bottom"/>
          </w:tcPr>
          <w:p w14:paraId="7EB80E27" w14:textId="77777777" w:rsidR="001D5259" w:rsidRDefault="001D5259">
            <w:pPr>
              <w:rPr>
                <w:sz w:val="6"/>
                <w:szCs w:val="6"/>
              </w:rPr>
            </w:pPr>
          </w:p>
        </w:tc>
        <w:tc>
          <w:tcPr>
            <w:tcW w:w="300" w:type="dxa"/>
            <w:gridSpan w:val="2"/>
            <w:vMerge/>
            <w:shd w:val="clear" w:color="auto" w:fill="FBFBF3"/>
            <w:vAlign w:val="bottom"/>
          </w:tcPr>
          <w:p w14:paraId="7603EAC5" w14:textId="77777777" w:rsidR="001D5259" w:rsidRDefault="001D5259">
            <w:pPr>
              <w:rPr>
                <w:sz w:val="6"/>
                <w:szCs w:val="6"/>
              </w:rPr>
            </w:pPr>
          </w:p>
        </w:tc>
        <w:tc>
          <w:tcPr>
            <w:tcW w:w="600" w:type="dxa"/>
            <w:vAlign w:val="bottom"/>
          </w:tcPr>
          <w:p w14:paraId="0F528A78" w14:textId="77777777" w:rsidR="001D5259" w:rsidRDefault="001D5259">
            <w:pPr>
              <w:rPr>
                <w:sz w:val="6"/>
                <w:szCs w:val="6"/>
              </w:rPr>
            </w:pPr>
          </w:p>
        </w:tc>
        <w:tc>
          <w:tcPr>
            <w:tcW w:w="300" w:type="dxa"/>
            <w:gridSpan w:val="2"/>
            <w:vMerge/>
            <w:shd w:val="clear" w:color="auto" w:fill="FBFBF3"/>
            <w:vAlign w:val="bottom"/>
          </w:tcPr>
          <w:p w14:paraId="6C96DDA8" w14:textId="77777777" w:rsidR="001D5259" w:rsidRDefault="001D5259">
            <w:pPr>
              <w:rPr>
                <w:sz w:val="6"/>
                <w:szCs w:val="6"/>
              </w:rPr>
            </w:pPr>
          </w:p>
        </w:tc>
        <w:tc>
          <w:tcPr>
            <w:tcW w:w="600" w:type="dxa"/>
            <w:vMerge/>
            <w:vAlign w:val="bottom"/>
          </w:tcPr>
          <w:p w14:paraId="72C25B7B" w14:textId="77777777" w:rsidR="001D5259" w:rsidRDefault="001D5259">
            <w:pPr>
              <w:rPr>
                <w:sz w:val="6"/>
                <w:szCs w:val="6"/>
              </w:rPr>
            </w:pPr>
          </w:p>
        </w:tc>
        <w:tc>
          <w:tcPr>
            <w:tcW w:w="300" w:type="dxa"/>
            <w:gridSpan w:val="2"/>
            <w:vMerge/>
            <w:shd w:val="clear" w:color="auto" w:fill="FBFBF3"/>
            <w:vAlign w:val="bottom"/>
          </w:tcPr>
          <w:p w14:paraId="253C7BCA" w14:textId="77777777" w:rsidR="001D5259" w:rsidRDefault="001D5259">
            <w:pPr>
              <w:rPr>
                <w:sz w:val="6"/>
                <w:szCs w:val="6"/>
              </w:rPr>
            </w:pPr>
          </w:p>
        </w:tc>
        <w:tc>
          <w:tcPr>
            <w:tcW w:w="600" w:type="dxa"/>
            <w:vMerge/>
            <w:vAlign w:val="bottom"/>
          </w:tcPr>
          <w:p w14:paraId="1C65C2D6" w14:textId="77777777" w:rsidR="001D5259" w:rsidRDefault="001D5259">
            <w:pPr>
              <w:rPr>
                <w:sz w:val="6"/>
                <w:szCs w:val="6"/>
              </w:rPr>
            </w:pPr>
          </w:p>
        </w:tc>
        <w:tc>
          <w:tcPr>
            <w:tcW w:w="300" w:type="dxa"/>
            <w:gridSpan w:val="2"/>
            <w:vMerge/>
            <w:shd w:val="clear" w:color="auto" w:fill="FBFBF3"/>
            <w:vAlign w:val="bottom"/>
          </w:tcPr>
          <w:p w14:paraId="06F0460A" w14:textId="77777777" w:rsidR="001D5259" w:rsidRDefault="001D5259">
            <w:pPr>
              <w:rPr>
                <w:sz w:val="6"/>
                <w:szCs w:val="6"/>
              </w:rPr>
            </w:pPr>
          </w:p>
        </w:tc>
        <w:tc>
          <w:tcPr>
            <w:tcW w:w="600" w:type="dxa"/>
            <w:vMerge/>
            <w:vAlign w:val="bottom"/>
          </w:tcPr>
          <w:p w14:paraId="4ABBAD3F" w14:textId="77777777" w:rsidR="001D5259" w:rsidRDefault="001D5259">
            <w:pPr>
              <w:rPr>
                <w:sz w:val="6"/>
                <w:szCs w:val="6"/>
              </w:rPr>
            </w:pPr>
          </w:p>
        </w:tc>
        <w:tc>
          <w:tcPr>
            <w:tcW w:w="300" w:type="dxa"/>
            <w:vMerge/>
            <w:shd w:val="clear" w:color="auto" w:fill="FBFBF3"/>
            <w:vAlign w:val="bottom"/>
          </w:tcPr>
          <w:p w14:paraId="1CF22BE5" w14:textId="77777777" w:rsidR="001D5259" w:rsidRDefault="001D5259">
            <w:pPr>
              <w:rPr>
                <w:sz w:val="6"/>
                <w:szCs w:val="6"/>
              </w:rPr>
            </w:pPr>
          </w:p>
        </w:tc>
        <w:tc>
          <w:tcPr>
            <w:tcW w:w="540" w:type="dxa"/>
            <w:tcBorders>
              <w:right w:val="single" w:sz="8" w:space="0" w:color="auto"/>
            </w:tcBorders>
            <w:vAlign w:val="bottom"/>
          </w:tcPr>
          <w:p w14:paraId="118ABA26" w14:textId="77777777" w:rsidR="001D5259" w:rsidRDefault="001D5259">
            <w:pPr>
              <w:rPr>
                <w:sz w:val="6"/>
                <w:szCs w:val="6"/>
              </w:rPr>
            </w:pPr>
          </w:p>
        </w:tc>
        <w:tc>
          <w:tcPr>
            <w:tcW w:w="0" w:type="dxa"/>
            <w:vAlign w:val="bottom"/>
          </w:tcPr>
          <w:p w14:paraId="12140200" w14:textId="77777777" w:rsidR="001D5259" w:rsidRDefault="001D5259">
            <w:pPr>
              <w:rPr>
                <w:sz w:val="1"/>
                <w:szCs w:val="1"/>
              </w:rPr>
            </w:pPr>
          </w:p>
        </w:tc>
      </w:tr>
      <w:tr w:rsidR="001D5259" w14:paraId="74EB66C7" w14:textId="77777777">
        <w:trPr>
          <w:trHeight w:val="190"/>
        </w:trPr>
        <w:tc>
          <w:tcPr>
            <w:tcW w:w="80" w:type="dxa"/>
            <w:tcBorders>
              <w:left w:val="single" w:sz="8" w:space="0" w:color="auto"/>
            </w:tcBorders>
            <w:vAlign w:val="bottom"/>
          </w:tcPr>
          <w:p w14:paraId="451F02C5" w14:textId="77777777" w:rsidR="001D5259" w:rsidRDefault="001D5259">
            <w:pPr>
              <w:rPr>
                <w:sz w:val="16"/>
                <w:szCs w:val="16"/>
              </w:rPr>
            </w:pPr>
          </w:p>
        </w:tc>
        <w:tc>
          <w:tcPr>
            <w:tcW w:w="1120" w:type="dxa"/>
            <w:gridSpan w:val="5"/>
            <w:vMerge/>
            <w:tcBorders>
              <w:bottom w:val="single" w:sz="8" w:space="0" w:color="FBFBF3"/>
            </w:tcBorders>
            <w:shd w:val="clear" w:color="auto" w:fill="FBFBF3"/>
            <w:vAlign w:val="bottom"/>
          </w:tcPr>
          <w:p w14:paraId="51BA1D00" w14:textId="77777777" w:rsidR="001D5259" w:rsidRDefault="001D5259">
            <w:pPr>
              <w:rPr>
                <w:sz w:val="16"/>
                <w:szCs w:val="16"/>
              </w:rPr>
            </w:pPr>
          </w:p>
        </w:tc>
        <w:tc>
          <w:tcPr>
            <w:tcW w:w="60" w:type="dxa"/>
            <w:vAlign w:val="bottom"/>
          </w:tcPr>
          <w:p w14:paraId="6BF7763E" w14:textId="77777777" w:rsidR="001D5259" w:rsidRDefault="001D5259">
            <w:pPr>
              <w:rPr>
                <w:sz w:val="16"/>
                <w:szCs w:val="16"/>
              </w:rPr>
            </w:pPr>
          </w:p>
        </w:tc>
        <w:tc>
          <w:tcPr>
            <w:tcW w:w="20" w:type="dxa"/>
            <w:vAlign w:val="bottom"/>
          </w:tcPr>
          <w:p w14:paraId="0F802249" w14:textId="77777777" w:rsidR="001D5259" w:rsidRDefault="001D5259">
            <w:pPr>
              <w:rPr>
                <w:sz w:val="16"/>
                <w:szCs w:val="16"/>
              </w:rPr>
            </w:pPr>
          </w:p>
        </w:tc>
        <w:tc>
          <w:tcPr>
            <w:tcW w:w="120" w:type="dxa"/>
            <w:vAlign w:val="bottom"/>
          </w:tcPr>
          <w:p w14:paraId="41B00470" w14:textId="77777777" w:rsidR="001D5259" w:rsidRDefault="001D5259">
            <w:pPr>
              <w:rPr>
                <w:sz w:val="16"/>
                <w:szCs w:val="16"/>
              </w:rPr>
            </w:pPr>
          </w:p>
        </w:tc>
        <w:tc>
          <w:tcPr>
            <w:tcW w:w="360" w:type="dxa"/>
            <w:vAlign w:val="bottom"/>
          </w:tcPr>
          <w:p w14:paraId="18A72630" w14:textId="77777777" w:rsidR="001D5259" w:rsidRDefault="001D5259">
            <w:pPr>
              <w:rPr>
                <w:sz w:val="16"/>
                <w:szCs w:val="16"/>
              </w:rPr>
            </w:pPr>
          </w:p>
        </w:tc>
        <w:tc>
          <w:tcPr>
            <w:tcW w:w="540" w:type="dxa"/>
            <w:vAlign w:val="bottom"/>
          </w:tcPr>
          <w:p w14:paraId="5F70CFAF" w14:textId="77777777" w:rsidR="001D5259" w:rsidRDefault="001D5259">
            <w:pPr>
              <w:rPr>
                <w:sz w:val="16"/>
                <w:szCs w:val="16"/>
              </w:rPr>
            </w:pPr>
          </w:p>
        </w:tc>
        <w:tc>
          <w:tcPr>
            <w:tcW w:w="120" w:type="dxa"/>
            <w:vAlign w:val="bottom"/>
          </w:tcPr>
          <w:p w14:paraId="05DC5B06" w14:textId="77777777" w:rsidR="001D5259" w:rsidRDefault="001D5259">
            <w:pPr>
              <w:rPr>
                <w:sz w:val="16"/>
                <w:szCs w:val="16"/>
              </w:rPr>
            </w:pPr>
          </w:p>
        </w:tc>
        <w:tc>
          <w:tcPr>
            <w:tcW w:w="180" w:type="dxa"/>
            <w:vAlign w:val="bottom"/>
          </w:tcPr>
          <w:p w14:paraId="719C9E9D" w14:textId="77777777" w:rsidR="001D5259" w:rsidRDefault="001D5259">
            <w:pPr>
              <w:rPr>
                <w:sz w:val="16"/>
                <w:szCs w:val="16"/>
              </w:rPr>
            </w:pPr>
          </w:p>
        </w:tc>
        <w:tc>
          <w:tcPr>
            <w:tcW w:w="600" w:type="dxa"/>
            <w:vAlign w:val="bottom"/>
          </w:tcPr>
          <w:p w14:paraId="207DD809" w14:textId="77777777" w:rsidR="001D5259" w:rsidRDefault="001D5259">
            <w:pPr>
              <w:rPr>
                <w:sz w:val="16"/>
                <w:szCs w:val="16"/>
              </w:rPr>
            </w:pPr>
          </w:p>
        </w:tc>
        <w:tc>
          <w:tcPr>
            <w:tcW w:w="80" w:type="dxa"/>
            <w:vAlign w:val="bottom"/>
          </w:tcPr>
          <w:p w14:paraId="16D5936F" w14:textId="77777777" w:rsidR="001D5259" w:rsidRDefault="001D5259">
            <w:pPr>
              <w:rPr>
                <w:sz w:val="16"/>
                <w:szCs w:val="16"/>
              </w:rPr>
            </w:pPr>
          </w:p>
        </w:tc>
        <w:tc>
          <w:tcPr>
            <w:tcW w:w="120" w:type="dxa"/>
            <w:vAlign w:val="bottom"/>
          </w:tcPr>
          <w:p w14:paraId="1A85CBB7" w14:textId="77777777" w:rsidR="001D5259" w:rsidRDefault="001D5259">
            <w:pPr>
              <w:rPr>
                <w:sz w:val="16"/>
                <w:szCs w:val="16"/>
              </w:rPr>
            </w:pPr>
          </w:p>
        </w:tc>
        <w:tc>
          <w:tcPr>
            <w:tcW w:w="60" w:type="dxa"/>
            <w:vAlign w:val="bottom"/>
          </w:tcPr>
          <w:p w14:paraId="19E4DC69" w14:textId="77777777" w:rsidR="001D5259" w:rsidRDefault="001D5259">
            <w:pPr>
              <w:rPr>
                <w:sz w:val="16"/>
                <w:szCs w:val="16"/>
              </w:rPr>
            </w:pPr>
          </w:p>
        </w:tc>
        <w:tc>
          <w:tcPr>
            <w:tcW w:w="120" w:type="dxa"/>
            <w:vAlign w:val="bottom"/>
          </w:tcPr>
          <w:p w14:paraId="7BE87312" w14:textId="77777777" w:rsidR="001D5259" w:rsidRDefault="001D5259">
            <w:pPr>
              <w:rPr>
                <w:sz w:val="16"/>
                <w:szCs w:val="16"/>
              </w:rPr>
            </w:pPr>
          </w:p>
        </w:tc>
        <w:tc>
          <w:tcPr>
            <w:tcW w:w="600" w:type="dxa"/>
            <w:vAlign w:val="bottom"/>
          </w:tcPr>
          <w:p w14:paraId="1F936BF5" w14:textId="77777777" w:rsidR="001D5259" w:rsidRDefault="001D5259">
            <w:pPr>
              <w:rPr>
                <w:sz w:val="16"/>
                <w:szCs w:val="16"/>
              </w:rPr>
            </w:pPr>
          </w:p>
        </w:tc>
        <w:tc>
          <w:tcPr>
            <w:tcW w:w="120" w:type="dxa"/>
            <w:vAlign w:val="bottom"/>
          </w:tcPr>
          <w:p w14:paraId="75A15790" w14:textId="77777777" w:rsidR="001D5259" w:rsidRDefault="001D5259">
            <w:pPr>
              <w:rPr>
                <w:sz w:val="16"/>
                <w:szCs w:val="16"/>
              </w:rPr>
            </w:pPr>
          </w:p>
        </w:tc>
        <w:tc>
          <w:tcPr>
            <w:tcW w:w="180" w:type="dxa"/>
            <w:vAlign w:val="bottom"/>
          </w:tcPr>
          <w:p w14:paraId="49A92D0B" w14:textId="77777777" w:rsidR="001D5259" w:rsidRDefault="001D5259">
            <w:pPr>
              <w:rPr>
                <w:sz w:val="16"/>
                <w:szCs w:val="16"/>
              </w:rPr>
            </w:pPr>
          </w:p>
        </w:tc>
        <w:tc>
          <w:tcPr>
            <w:tcW w:w="600" w:type="dxa"/>
            <w:vAlign w:val="bottom"/>
          </w:tcPr>
          <w:p w14:paraId="7A31D10A" w14:textId="77777777" w:rsidR="001D5259" w:rsidRDefault="001D5259">
            <w:pPr>
              <w:rPr>
                <w:sz w:val="16"/>
                <w:szCs w:val="16"/>
              </w:rPr>
            </w:pPr>
          </w:p>
        </w:tc>
        <w:tc>
          <w:tcPr>
            <w:tcW w:w="120" w:type="dxa"/>
            <w:vAlign w:val="bottom"/>
          </w:tcPr>
          <w:p w14:paraId="642D68DD" w14:textId="77777777" w:rsidR="001D5259" w:rsidRDefault="001D5259">
            <w:pPr>
              <w:rPr>
                <w:sz w:val="16"/>
                <w:szCs w:val="16"/>
              </w:rPr>
            </w:pPr>
          </w:p>
        </w:tc>
        <w:tc>
          <w:tcPr>
            <w:tcW w:w="180" w:type="dxa"/>
            <w:vAlign w:val="bottom"/>
          </w:tcPr>
          <w:p w14:paraId="3D1CC66B" w14:textId="77777777" w:rsidR="001D5259" w:rsidRDefault="001D5259">
            <w:pPr>
              <w:rPr>
                <w:sz w:val="16"/>
                <w:szCs w:val="16"/>
              </w:rPr>
            </w:pPr>
          </w:p>
        </w:tc>
        <w:tc>
          <w:tcPr>
            <w:tcW w:w="600" w:type="dxa"/>
            <w:vAlign w:val="bottom"/>
          </w:tcPr>
          <w:p w14:paraId="13F4D270" w14:textId="77777777" w:rsidR="001D5259" w:rsidRDefault="001D5259">
            <w:pPr>
              <w:rPr>
                <w:sz w:val="16"/>
                <w:szCs w:val="16"/>
              </w:rPr>
            </w:pPr>
          </w:p>
        </w:tc>
        <w:tc>
          <w:tcPr>
            <w:tcW w:w="120" w:type="dxa"/>
            <w:vAlign w:val="bottom"/>
          </w:tcPr>
          <w:p w14:paraId="3239C4D1" w14:textId="77777777" w:rsidR="001D5259" w:rsidRDefault="001D5259">
            <w:pPr>
              <w:rPr>
                <w:sz w:val="16"/>
                <w:szCs w:val="16"/>
              </w:rPr>
            </w:pPr>
          </w:p>
        </w:tc>
        <w:tc>
          <w:tcPr>
            <w:tcW w:w="180" w:type="dxa"/>
            <w:vAlign w:val="bottom"/>
          </w:tcPr>
          <w:p w14:paraId="6D404D41" w14:textId="77777777" w:rsidR="001D5259" w:rsidRDefault="001D5259">
            <w:pPr>
              <w:rPr>
                <w:sz w:val="16"/>
                <w:szCs w:val="16"/>
              </w:rPr>
            </w:pPr>
          </w:p>
        </w:tc>
        <w:tc>
          <w:tcPr>
            <w:tcW w:w="600" w:type="dxa"/>
            <w:vAlign w:val="bottom"/>
          </w:tcPr>
          <w:p w14:paraId="56E0B3D1" w14:textId="77777777" w:rsidR="001D5259" w:rsidRDefault="001D5259">
            <w:pPr>
              <w:rPr>
                <w:sz w:val="16"/>
                <w:szCs w:val="16"/>
              </w:rPr>
            </w:pPr>
          </w:p>
        </w:tc>
        <w:tc>
          <w:tcPr>
            <w:tcW w:w="120" w:type="dxa"/>
            <w:vAlign w:val="bottom"/>
          </w:tcPr>
          <w:p w14:paraId="055F46D9" w14:textId="77777777" w:rsidR="001D5259" w:rsidRDefault="001D5259">
            <w:pPr>
              <w:rPr>
                <w:sz w:val="16"/>
                <w:szCs w:val="16"/>
              </w:rPr>
            </w:pPr>
          </w:p>
        </w:tc>
        <w:tc>
          <w:tcPr>
            <w:tcW w:w="180" w:type="dxa"/>
            <w:vAlign w:val="bottom"/>
          </w:tcPr>
          <w:p w14:paraId="332DB837" w14:textId="77777777" w:rsidR="001D5259" w:rsidRDefault="001D5259">
            <w:pPr>
              <w:rPr>
                <w:sz w:val="16"/>
                <w:szCs w:val="16"/>
              </w:rPr>
            </w:pPr>
          </w:p>
        </w:tc>
        <w:tc>
          <w:tcPr>
            <w:tcW w:w="600" w:type="dxa"/>
            <w:vAlign w:val="bottom"/>
          </w:tcPr>
          <w:p w14:paraId="7C00F775" w14:textId="77777777" w:rsidR="001D5259" w:rsidRDefault="001D5259">
            <w:pPr>
              <w:rPr>
                <w:sz w:val="16"/>
                <w:szCs w:val="16"/>
              </w:rPr>
            </w:pPr>
          </w:p>
        </w:tc>
        <w:tc>
          <w:tcPr>
            <w:tcW w:w="300" w:type="dxa"/>
            <w:vAlign w:val="bottom"/>
          </w:tcPr>
          <w:p w14:paraId="4C224FC5" w14:textId="77777777" w:rsidR="001D5259" w:rsidRDefault="001D5259">
            <w:pPr>
              <w:rPr>
                <w:sz w:val="16"/>
                <w:szCs w:val="16"/>
              </w:rPr>
            </w:pPr>
          </w:p>
        </w:tc>
        <w:tc>
          <w:tcPr>
            <w:tcW w:w="540" w:type="dxa"/>
            <w:tcBorders>
              <w:right w:val="single" w:sz="8" w:space="0" w:color="auto"/>
            </w:tcBorders>
            <w:vAlign w:val="bottom"/>
          </w:tcPr>
          <w:p w14:paraId="5B5B139A" w14:textId="77777777" w:rsidR="001D5259" w:rsidRDefault="001D5259">
            <w:pPr>
              <w:rPr>
                <w:sz w:val="16"/>
                <w:szCs w:val="16"/>
              </w:rPr>
            </w:pPr>
          </w:p>
        </w:tc>
        <w:tc>
          <w:tcPr>
            <w:tcW w:w="0" w:type="dxa"/>
            <w:vAlign w:val="bottom"/>
          </w:tcPr>
          <w:p w14:paraId="500BEF62" w14:textId="77777777" w:rsidR="001D5259" w:rsidRDefault="001D5259">
            <w:pPr>
              <w:rPr>
                <w:sz w:val="1"/>
                <w:szCs w:val="1"/>
              </w:rPr>
            </w:pPr>
          </w:p>
        </w:tc>
      </w:tr>
      <w:tr w:rsidR="001D5259" w14:paraId="34BA73D8" w14:textId="77777777">
        <w:trPr>
          <w:trHeight w:val="221"/>
        </w:trPr>
        <w:tc>
          <w:tcPr>
            <w:tcW w:w="80" w:type="dxa"/>
            <w:tcBorders>
              <w:left w:val="single" w:sz="8" w:space="0" w:color="auto"/>
            </w:tcBorders>
            <w:vAlign w:val="bottom"/>
          </w:tcPr>
          <w:p w14:paraId="05D2DAE1" w14:textId="77777777" w:rsidR="001D5259" w:rsidRDefault="001D5259">
            <w:pPr>
              <w:rPr>
                <w:sz w:val="19"/>
                <w:szCs w:val="19"/>
              </w:rPr>
            </w:pPr>
          </w:p>
        </w:tc>
        <w:tc>
          <w:tcPr>
            <w:tcW w:w="440" w:type="dxa"/>
            <w:vAlign w:val="bottom"/>
          </w:tcPr>
          <w:p w14:paraId="0523A383" w14:textId="77777777" w:rsidR="001D5259" w:rsidRDefault="001D5259">
            <w:pPr>
              <w:rPr>
                <w:sz w:val="19"/>
                <w:szCs w:val="19"/>
              </w:rPr>
            </w:pPr>
          </w:p>
        </w:tc>
        <w:tc>
          <w:tcPr>
            <w:tcW w:w="180" w:type="dxa"/>
            <w:vAlign w:val="bottom"/>
          </w:tcPr>
          <w:p w14:paraId="43448DCA" w14:textId="77777777" w:rsidR="001D5259" w:rsidRDefault="001D5259">
            <w:pPr>
              <w:rPr>
                <w:sz w:val="19"/>
                <w:szCs w:val="19"/>
              </w:rPr>
            </w:pPr>
          </w:p>
        </w:tc>
        <w:tc>
          <w:tcPr>
            <w:tcW w:w="120" w:type="dxa"/>
            <w:vAlign w:val="bottom"/>
          </w:tcPr>
          <w:p w14:paraId="380056E0" w14:textId="77777777" w:rsidR="001D5259" w:rsidRDefault="001D5259">
            <w:pPr>
              <w:rPr>
                <w:sz w:val="19"/>
                <w:szCs w:val="19"/>
              </w:rPr>
            </w:pPr>
          </w:p>
        </w:tc>
        <w:tc>
          <w:tcPr>
            <w:tcW w:w="140" w:type="dxa"/>
            <w:vAlign w:val="bottom"/>
          </w:tcPr>
          <w:p w14:paraId="001196B6" w14:textId="77777777" w:rsidR="001D5259" w:rsidRDefault="001D5259">
            <w:pPr>
              <w:rPr>
                <w:sz w:val="19"/>
                <w:szCs w:val="19"/>
              </w:rPr>
            </w:pPr>
          </w:p>
        </w:tc>
        <w:tc>
          <w:tcPr>
            <w:tcW w:w="240" w:type="dxa"/>
            <w:vAlign w:val="bottom"/>
          </w:tcPr>
          <w:p w14:paraId="3DCF7499" w14:textId="77777777" w:rsidR="001D5259" w:rsidRDefault="001D5259">
            <w:pPr>
              <w:rPr>
                <w:sz w:val="19"/>
                <w:szCs w:val="19"/>
              </w:rPr>
            </w:pPr>
          </w:p>
        </w:tc>
        <w:tc>
          <w:tcPr>
            <w:tcW w:w="60" w:type="dxa"/>
            <w:vAlign w:val="bottom"/>
          </w:tcPr>
          <w:p w14:paraId="5AB8D910" w14:textId="77777777" w:rsidR="001D5259" w:rsidRDefault="001D5259">
            <w:pPr>
              <w:rPr>
                <w:sz w:val="19"/>
                <w:szCs w:val="19"/>
              </w:rPr>
            </w:pPr>
          </w:p>
        </w:tc>
        <w:tc>
          <w:tcPr>
            <w:tcW w:w="20" w:type="dxa"/>
            <w:vAlign w:val="bottom"/>
          </w:tcPr>
          <w:p w14:paraId="006C2D3B" w14:textId="77777777" w:rsidR="001D5259" w:rsidRDefault="001D5259">
            <w:pPr>
              <w:rPr>
                <w:sz w:val="19"/>
                <w:szCs w:val="19"/>
              </w:rPr>
            </w:pPr>
          </w:p>
        </w:tc>
        <w:tc>
          <w:tcPr>
            <w:tcW w:w="480" w:type="dxa"/>
            <w:gridSpan w:val="2"/>
            <w:vAlign w:val="bottom"/>
          </w:tcPr>
          <w:p w14:paraId="510FF1EC" w14:textId="77777777" w:rsidR="001D5259" w:rsidRDefault="001D5259">
            <w:pPr>
              <w:rPr>
                <w:sz w:val="19"/>
                <w:szCs w:val="19"/>
              </w:rPr>
            </w:pPr>
          </w:p>
        </w:tc>
        <w:tc>
          <w:tcPr>
            <w:tcW w:w="840" w:type="dxa"/>
            <w:gridSpan w:val="3"/>
            <w:vAlign w:val="bottom"/>
          </w:tcPr>
          <w:p w14:paraId="6BC0BB22" w14:textId="77777777" w:rsidR="001D5259" w:rsidRDefault="001D5259">
            <w:pPr>
              <w:rPr>
                <w:sz w:val="19"/>
                <w:szCs w:val="19"/>
              </w:rPr>
            </w:pPr>
          </w:p>
        </w:tc>
        <w:tc>
          <w:tcPr>
            <w:tcW w:w="600" w:type="dxa"/>
            <w:tcBorders>
              <w:right w:val="single" w:sz="8" w:space="0" w:color="FBFBF3"/>
            </w:tcBorders>
            <w:vAlign w:val="bottom"/>
          </w:tcPr>
          <w:p w14:paraId="5BD7E8D5" w14:textId="77777777" w:rsidR="001D5259" w:rsidRDefault="001D5259">
            <w:pPr>
              <w:rPr>
                <w:sz w:val="19"/>
                <w:szCs w:val="19"/>
              </w:rPr>
            </w:pPr>
          </w:p>
        </w:tc>
        <w:tc>
          <w:tcPr>
            <w:tcW w:w="200" w:type="dxa"/>
            <w:gridSpan w:val="2"/>
            <w:vAlign w:val="bottom"/>
          </w:tcPr>
          <w:p w14:paraId="050C195C" w14:textId="77777777" w:rsidR="001D5259" w:rsidRDefault="001D5259">
            <w:pPr>
              <w:rPr>
                <w:sz w:val="19"/>
                <w:szCs w:val="19"/>
              </w:rPr>
            </w:pPr>
          </w:p>
        </w:tc>
        <w:tc>
          <w:tcPr>
            <w:tcW w:w="180" w:type="dxa"/>
            <w:gridSpan w:val="2"/>
            <w:vAlign w:val="bottom"/>
          </w:tcPr>
          <w:p w14:paraId="3C359A11" w14:textId="77777777" w:rsidR="001D5259" w:rsidRDefault="001D5259">
            <w:pPr>
              <w:rPr>
                <w:sz w:val="19"/>
                <w:szCs w:val="19"/>
              </w:rPr>
            </w:pPr>
          </w:p>
        </w:tc>
        <w:tc>
          <w:tcPr>
            <w:tcW w:w="600" w:type="dxa"/>
            <w:vAlign w:val="bottom"/>
          </w:tcPr>
          <w:p w14:paraId="6F644821" w14:textId="77777777" w:rsidR="001D5259" w:rsidRDefault="001D5259">
            <w:pPr>
              <w:rPr>
                <w:sz w:val="19"/>
                <w:szCs w:val="19"/>
              </w:rPr>
            </w:pPr>
          </w:p>
        </w:tc>
        <w:tc>
          <w:tcPr>
            <w:tcW w:w="300" w:type="dxa"/>
            <w:gridSpan w:val="2"/>
            <w:vAlign w:val="bottom"/>
          </w:tcPr>
          <w:p w14:paraId="752FFE8A" w14:textId="77777777" w:rsidR="001D5259" w:rsidRDefault="001D5259">
            <w:pPr>
              <w:rPr>
                <w:sz w:val="19"/>
                <w:szCs w:val="19"/>
              </w:rPr>
            </w:pPr>
          </w:p>
        </w:tc>
        <w:tc>
          <w:tcPr>
            <w:tcW w:w="600" w:type="dxa"/>
            <w:vAlign w:val="bottom"/>
          </w:tcPr>
          <w:p w14:paraId="4D44EB58" w14:textId="77777777" w:rsidR="001D5259" w:rsidRDefault="001D5259">
            <w:pPr>
              <w:rPr>
                <w:sz w:val="19"/>
                <w:szCs w:val="19"/>
              </w:rPr>
            </w:pPr>
          </w:p>
        </w:tc>
        <w:tc>
          <w:tcPr>
            <w:tcW w:w="300" w:type="dxa"/>
            <w:gridSpan w:val="2"/>
            <w:vAlign w:val="bottom"/>
          </w:tcPr>
          <w:p w14:paraId="68056882" w14:textId="77777777" w:rsidR="001D5259" w:rsidRDefault="001D5259">
            <w:pPr>
              <w:rPr>
                <w:sz w:val="19"/>
                <w:szCs w:val="19"/>
              </w:rPr>
            </w:pPr>
          </w:p>
        </w:tc>
        <w:tc>
          <w:tcPr>
            <w:tcW w:w="900" w:type="dxa"/>
            <w:gridSpan w:val="3"/>
            <w:vAlign w:val="bottom"/>
          </w:tcPr>
          <w:p w14:paraId="32871F64" w14:textId="77777777" w:rsidR="001D5259" w:rsidRDefault="001D5259">
            <w:pPr>
              <w:rPr>
                <w:sz w:val="19"/>
                <w:szCs w:val="19"/>
              </w:rPr>
            </w:pPr>
          </w:p>
        </w:tc>
        <w:tc>
          <w:tcPr>
            <w:tcW w:w="900" w:type="dxa"/>
            <w:gridSpan w:val="3"/>
            <w:vAlign w:val="bottom"/>
          </w:tcPr>
          <w:p w14:paraId="04CC02D8" w14:textId="77777777" w:rsidR="001D5259" w:rsidRDefault="001D5259">
            <w:pPr>
              <w:rPr>
                <w:sz w:val="19"/>
                <w:szCs w:val="19"/>
              </w:rPr>
            </w:pPr>
          </w:p>
        </w:tc>
        <w:tc>
          <w:tcPr>
            <w:tcW w:w="900" w:type="dxa"/>
            <w:gridSpan w:val="2"/>
            <w:vAlign w:val="bottom"/>
          </w:tcPr>
          <w:p w14:paraId="2195BED6" w14:textId="77777777" w:rsidR="001D5259" w:rsidRDefault="001D5259">
            <w:pPr>
              <w:rPr>
                <w:sz w:val="19"/>
                <w:szCs w:val="19"/>
              </w:rPr>
            </w:pPr>
          </w:p>
        </w:tc>
        <w:tc>
          <w:tcPr>
            <w:tcW w:w="540" w:type="dxa"/>
            <w:tcBorders>
              <w:right w:val="single" w:sz="8" w:space="0" w:color="auto"/>
            </w:tcBorders>
            <w:vAlign w:val="bottom"/>
          </w:tcPr>
          <w:p w14:paraId="08C6CB39" w14:textId="77777777" w:rsidR="001D5259" w:rsidRDefault="001D5259">
            <w:pPr>
              <w:rPr>
                <w:sz w:val="19"/>
                <w:szCs w:val="19"/>
              </w:rPr>
            </w:pPr>
          </w:p>
        </w:tc>
        <w:tc>
          <w:tcPr>
            <w:tcW w:w="0" w:type="dxa"/>
            <w:vAlign w:val="bottom"/>
          </w:tcPr>
          <w:p w14:paraId="4D6EF504" w14:textId="77777777" w:rsidR="001D5259" w:rsidRDefault="001D5259">
            <w:pPr>
              <w:rPr>
                <w:sz w:val="1"/>
                <w:szCs w:val="1"/>
              </w:rPr>
            </w:pPr>
          </w:p>
        </w:tc>
      </w:tr>
      <w:tr w:rsidR="001D5259" w14:paraId="69F85532" w14:textId="77777777">
        <w:trPr>
          <w:trHeight w:val="132"/>
        </w:trPr>
        <w:tc>
          <w:tcPr>
            <w:tcW w:w="80" w:type="dxa"/>
            <w:tcBorders>
              <w:left w:val="single" w:sz="8" w:space="0" w:color="auto"/>
            </w:tcBorders>
            <w:vAlign w:val="bottom"/>
          </w:tcPr>
          <w:p w14:paraId="6FFAF3B1" w14:textId="77777777" w:rsidR="001D5259" w:rsidRDefault="001D5259">
            <w:pPr>
              <w:rPr>
                <w:sz w:val="11"/>
                <w:szCs w:val="11"/>
              </w:rPr>
            </w:pPr>
          </w:p>
        </w:tc>
        <w:tc>
          <w:tcPr>
            <w:tcW w:w="440" w:type="dxa"/>
            <w:vAlign w:val="bottom"/>
          </w:tcPr>
          <w:p w14:paraId="0963BF6C" w14:textId="77777777" w:rsidR="001D5259" w:rsidRDefault="001D5259">
            <w:pPr>
              <w:rPr>
                <w:sz w:val="11"/>
                <w:szCs w:val="11"/>
              </w:rPr>
            </w:pPr>
          </w:p>
        </w:tc>
        <w:tc>
          <w:tcPr>
            <w:tcW w:w="180" w:type="dxa"/>
            <w:vAlign w:val="bottom"/>
          </w:tcPr>
          <w:p w14:paraId="52B337EC" w14:textId="77777777" w:rsidR="001D5259" w:rsidRDefault="001D5259">
            <w:pPr>
              <w:rPr>
                <w:sz w:val="11"/>
                <w:szCs w:val="11"/>
              </w:rPr>
            </w:pPr>
          </w:p>
        </w:tc>
        <w:tc>
          <w:tcPr>
            <w:tcW w:w="120" w:type="dxa"/>
            <w:vAlign w:val="bottom"/>
          </w:tcPr>
          <w:p w14:paraId="40754096" w14:textId="77777777" w:rsidR="001D5259" w:rsidRDefault="001D5259">
            <w:pPr>
              <w:rPr>
                <w:sz w:val="11"/>
                <w:szCs w:val="11"/>
              </w:rPr>
            </w:pPr>
          </w:p>
        </w:tc>
        <w:tc>
          <w:tcPr>
            <w:tcW w:w="140" w:type="dxa"/>
            <w:vAlign w:val="bottom"/>
          </w:tcPr>
          <w:p w14:paraId="6D3B8AE3" w14:textId="77777777" w:rsidR="001D5259" w:rsidRDefault="001D5259">
            <w:pPr>
              <w:rPr>
                <w:sz w:val="11"/>
                <w:szCs w:val="11"/>
              </w:rPr>
            </w:pPr>
          </w:p>
        </w:tc>
        <w:tc>
          <w:tcPr>
            <w:tcW w:w="240" w:type="dxa"/>
            <w:vAlign w:val="bottom"/>
          </w:tcPr>
          <w:p w14:paraId="204C22D9" w14:textId="77777777" w:rsidR="001D5259" w:rsidRDefault="001D5259">
            <w:pPr>
              <w:rPr>
                <w:sz w:val="11"/>
                <w:szCs w:val="11"/>
              </w:rPr>
            </w:pPr>
          </w:p>
        </w:tc>
        <w:tc>
          <w:tcPr>
            <w:tcW w:w="60" w:type="dxa"/>
            <w:vAlign w:val="bottom"/>
          </w:tcPr>
          <w:p w14:paraId="23E1A664" w14:textId="77777777" w:rsidR="001D5259" w:rsidRDefault="001D5259">
            <w:pPr>
              <w:rPr>
                <w:sz w:val="11"/>
                <w:szCs w:val="11"/>
              </w:rPr>
            </w:pPr>
          </w:p>
        </w:tc>
        <w:tc>
          <w:tcPr>
            <w:tcW w:w="20" w:type="dxa"/>
            <w:vAlign w:val="bottom"/>
          </w:tcPr>
          <w:p w14:paraId="22B90FB7" w14:textId="77777777" w:rsidR="001D5259" w:rsidRDefault="001D5259">
            <w:pPr>
              <w:rPr>
                <w:sz w:val="11"/>
                <w:szCs w:val="11"/>
              </w:rPr>
            </w:pPr>
          </w:p>
        </w:tc>
        <w:tc>
          <w:tcPr>
            <w:tcW w:w="120" w:type="dxa"/>
            <w:vAlign w:val="bottom"/>
          </w:tcPr>
          <w:p w14:paraId="309C9A9A" w14:textId="77777777" w:rsidR="001D5259" w:rsidRDefault="001D5259">
            <w:pPr>
              <w:rPr>
                <w:sz w:val="11"/>
                <w:szCs w:val="11"/>
              </w:rPr>
            </w:pPr>
          </w:p>
        </w:tc>
        <w:tc>
          <w:tcPr>
            <w:tcW w:w="360" w:type="dxa"/>
            <w:vAlign w:val="bottom"/>
          </w:tcPr>
          <w:p w14:paraId="02E3C57D" w14:textId="77777777" w:rsidR="001D5259" w:rsidRDefault="001D5259">
            <w:pPr>
              <w:rPr>
                <w:sz w:val="11"/>
                <w:szCs w:val="11"/>
              </w:rPr>
            </w:pPr>
          </w:p>
        </w:tc>
        <w:tc>
          <w:tcPr>
            <w:tcW w:w="540" w:type="dxa"/>
            <w:vAlign w:val="bottom"/>
          </w:tcPr>
          <w:p w14:paraId="771C0115" w14:textId="77777777" w:rsidR="001D5259" w:rsidRDefault="001D5259">
            <w:pPr>
              <w:rPr>
                <w:sz w:val="11"/>
                <w:szCs w:val="11"/>
              </w:rPr>
            </w:pPr>
          </w:p>
        </w:tc>
        <w:tc>
          <w:tcPr>
            <w:tcW w:w="120" w:type="dxa"/>
            <w:vAlign w:val="bottom"/>
          </w:tcPr>
          <w:p w14:paraId="08627713" w14:textId="77777777" w:rsidR="001D5259" w:rsidRDefault="001D5259">
            <w:pPr>
              <w:rPr>
                <w:sz w:val="11"/>
                <w:szCs w:val="11"/>
              </w:rPr>
            </w:pPr>
          </w:p>
        </w:tc>
        <w:tc>
          <w:tcPr>
            <w:tcW w:w="180" w:type="dxa"/>
            <w:vAlign w:val="bottom"/>
          </w:tcPr>
          <w:p w14:paraId="447EC26F" w14:textId="77777777" w:rsidR="001D5259" w:rsidRDefault="001D5259">
            <w:pPr>
              <w:rPr>
                <w:sz w:val="11"/>
                <w:szCs w:val="11"/>
              </w:rPr>
            </w:pPr>
          </w:p>
        </w:tc>
        <w:tc>
          <w:tcPr>
            <w:tcW w:w="600" w:type="dxa"/>
            <w:vAlign w:val="bottom"/>
          </w:tcPr>
          <w:p w14:paraId="4DF5EE72" w14:textId="77777777" w:rsidR="001D5259" w:rsidRDefault="001D5259">
            <w:pPr>
              <w:rPr>
                <w:sz w:val="11"/>
                <w:szCs w:val="11"/>
              </w:rPr>
            </w:pPr>
          </w:p>
        </w:tc>
        <w:tc>
          <w:tcPr>
            <w:tcW w:w="80" w:type="dxa"/>
            <w:vAlign w:val="bottom"/>
          </w:tcPr>
          <w:p w14:paraId="6EC9683F" w14:textId="77777777" w:rsidR="001D5259" w:rsidRDefault="001D5259">
            <w:pPr>
              <w:rPr>
                <w:sz w:val="11"/>
                <w:szCs w:val="11"/>
              </w:rPr>
            </w:pPr>
          </w:p>
        </w:tc>
        <w:tc>
          <w:tcPr>
            <w:tcW w:w="120" w:type="dxa"/>
            <w:vAlign w:val="bottom"/>
          </w:tcPr>
          <w:p w14:paraId="3FB13B1D" w14:textId="77777777" w:rsidR="001D5259" w:rsidRDefault="001D5259">
            <w:pPr>
              <w:rPr>
                <w:sz w:val="11"/>
                <w:szCs w:val="11"/>
              </w:rPr>
            </w:pPr>
          </w:p>
        </w:tc>
        <w:tc>
          <w:tcPr>
            <w:tcW w:w="60" w:type="dxa"/>
            <w:vAlign w:val="bottom"/>
          </w:tcPr>
          <w:p w14:paraId="0D3595B0" w14:textId="77777777" w:rsidR="001D5259" w:rsidRDefault="001D5259">
            <w:pPr>
              <w:rPr>
                <w:sz w:val="11"/>
                <w:szCs w:val="11"/>
              </w:rPr>
            </w:pPr>
          </w:p>
        </w:tc>
        <w:tc>
          <w:tcPr>
            <w:tcW w:w="120" w:type="dxa"/>
            <w:vAlign w:val="bottom"/>
          </w:tcPr>
          <w:p w14:paraId="5BBC45B8" w14:textId="77777777" w:rsidR="001D5259" w:rsidRDefault="001D5259">
            <w:pPr>
              <w:rPr>
                <w:sz w:val="11"/>
                <w:szCs w:val="11"/>
              </w:rPr>
            </w:pPr>
          </w:p>
        </w:tc>
        <w:tc>
          <w:tcPr>
            <w:tcW w:w="600" w:type="dxa"/>
            <w:vAlign w:val="bottom"/>
          </w:tcPr>
          <w:p w14:paraId="60CB9A4E" w14:textId="77777777" w:rsidR="001D5259" w:rsidRDefault="001D5259">
            <w:pPr>
              <w:rPr>
                <w:sz w:val="11"/>
                <w:szCs w:val="11"/>
              </w:rPr>
            </w:pPr>
          </w:p>
        </w:tc>
        <w:tc>
          <w:tcPr>
            <w:tcW w:w="120" w:type="dxa"/>
            <w:vAlign w:val="bottom"/>
          </w:tcPr>
          <w:p w14:paraId="7DEB82D7" w14:textId="77777777" w:rsidR="001D5259" w:rsidRDefault="001D5259">
            <w:pPr>
              <w:rPr>
                <w:sz w:val="11"/>
                <w:szCs w:val="11"/>
              </w:rPr>
            </w:pPr>
          </w:p>
        </w:tc>
        <w:tc>
          <w:tcPr>
            <w:tcW w:w="180" w:type="dxa"/>
            <w:vAlign w:val="bottom"/>
          </w:tcPr>
          <w:p w14:paraId="4F077082" w14:textId="77777777" w:rsidR="001D5259" w:rsidRDefault="001D5259">
            <w:pPr>
              <w:rPr>
                <w:sz w:val="11"/>
                <w:szCs w:val="11"/>
              </w:rPr>
            </w:pPr>
          </w:p>
        </w:tc>
        <w:tc>
          <w:tcPr>
            <w:tcW w:w="600" w:type="dxa"/>
            <w:vAlign w:val="bottom"/>
          </w:tcPr>
          <w:p w14:paraId="6B74158C" w14:textId="77777777" w:rsidR="001D5259" w:rsidRDefault="001D5259">
            <w:pPr>
              <w:rPr>
                <w:sz w:val="11"/>
                <w:szCs w:val="11"/>
              </w:rPr>
            </w:pPr>
          </w:p>
        </w:tc>
        <w:tc>
          <w:tcPr>
            <w:tcW w:w="120" w:type="dxa"/>
            <w:vAlign w:val="bottom"/>
          </w:tcPr>
          <w:p w14:paraId="5F6B9265" w14:textId="77777777" w:rsidR="001D5259" w:rsidRDefault="001D5259">
            <w:pPr>
              <w:rPr>
                <w:sz w:val="11"/>
                <w:szCs w:val="11"/>
              </w:rPr>
            </w:pPr>
          </w:p>
        </w:tc>
        <w:tc>
          <w:tcPr>
            <w:tcW w:w="180" w:type="dxa"/>
            <w:vAlign w:val="bottom"/>
          </w:tcPr>
          <w:p w14:paraId="3CDC1451" w14:textId="77777777" w:rsidR="001D5259" w:rsidRDefault="001D5259">
            <w:pPr>
              <w:rPr>
                <w:sz w:val="11"/>
                <w:szCs w:val="11"/>
              </w:rPr>
            </w:pPr>
          </w:p>
        </w:tc>
        <w:tc>
          <w:tcPr>
            <w:tcW w:w="600" w:type="dxa"/>
            <w:vAlign w:val="bottom"/>
          </w:tcPr>
          <w:p w14:paraId="62044948" w14:textId="77777777" w:rsidR="001D5259" w:rsidRDefault="001D5259">
            <w:pPr>
              <w:rPr>
                <w:sz w:val="11"/>
                <w:szCs w:val="11"/>
              </w:rPr>
            </w:pPr>
          </w:p>
        </w:tc>
        <w:tc>
          <w:tcPr>
            <w:tcW w:w="120" w:type="dxa"/>
            <w:vAlign w:val="bottom"/>
          </w:tcPr>
          <w:p w14:paraId="597C3189" w14:textId="77777777" w:rsidR="001D5259" w:rsidRDefault="001D5259">
            <w:pPr>
              <w:rPr>
                <w:sz w:val="11"/>
                <w:szCs w:val="11"/>
              </w:rPr>
            </w:pPr>
          </w:p>
        </w:tc>
        <w:tc>
          <w:tcPr>
            <w:tcW w:w="180" w:type="dxa"/>
            <w:vAlign w:val="bottom"/>
          </w:tcPr>
          <w:p w14:paraId="0C854192" w14:textId="77777777" w:rsidR="001D5259" w:rsidRDefault="001D5259">
            <w:pPr>
              <w:rPr>
                <w:sz w:val="11"/>
                <w:szCs w:val="11"/>
              </w:rPr>
            </w:pPr>
          </w:p>
        </w:tc>
        <w:tc>
          <w:tcPr>
            <w:tcW w:w="600" w:type="dxa"/>
            <w:vAlign w:val="bottom"/>
          </w:tcPr>
          <w:p w14:paraId="6F31279F" w14:textId="77777777" w:rsidR="001D5259" w:rsidRDefault="001D5259">
            <w:pPr>
              <w:rPr>
                <w:sz w:val="11"/>
                <w:szCs w:val="11"/>
              </w:rPr>
            </w:pPr>
          </w:p>
        </w:tc>
        <w:tc>
          <w:tcPr>
            <w:tcW w:w="120" w:type="dxa"/>
            <w:vAlign w:val="bottom"/>
          </w:tcPr>
          <w:p w14:paraId="4BC9F7B2" w14:textId="77777777" w:rsidR="001D5259" w:rsidRDefault="001D5259">
            <w:pPr>
              <w:rPr>
                <w:sz w:val="11"/>
                <w:szCs w:val="11"/>
              </w:rPr>
            </w:pPr>
          </w:p>
        </w:tc>
        <w:tc>
          <w:tcPr>
            <w:tcW w:w="180" w:type="dxa"/>
            <w:vAlign w:val="bottom"/>
          </w:tcPr>
          <w:p w14:paraId="1E304819" w14:textId="77777777" w:rsidR="001D5259" w:rsidRDefault="001D5259">
            <w:pPr>
              <w:rPr>
                <w:sz w:val="11"/>
                <w:szCs w:val="11"/>
              </w:rPr>
            </w:pPr>
          </w:p>
        </w:tc>
        <w:tc>
          <w:tcPr>
            <w:tcW w:w="600" w:type="dxa"/>
            <w:vAlign w:val="bottom"/>
          </w:tcPr>
          <w:p w14:paraId="3D4AB828" w14:textId="77777777" w:rsidR="001D5259" w:rsidRDefault="001D5259">
            <w:pPr>
              <w:rPr>
                <w:sz w:val="11"/>
                <w:szCs w:val="11"/>
              </w:rPr>
            </w:pPr>
          </w:p>
        </w:tc>
        <w:tc>
          <w:tcPr>
            <w:tcW w:w="300" w:type="dxa"/>
            <w:vAlign w:val="bottom"/>
          </w:tcPr>
          <w:p w14:paraId="76879E89" w14:textId="77777777" w:rsidR="001D5259" w:rsidRDefault="001D5259">
            <w:pPr>
              <w:rPr>
                <w:sz w:val="11"/>
                <w:szCs w:val="11"/>
              </w:rPr>
            </w:pPr>
          </w:p>
        </w:tc>
        <w:tc>
          <w:tcPr>
            <w:tcW w:w="540" w:type="dxa"/>
            <w:tcBorders>
              <w:right w:val="single" w:sz="8" w:space="0" w:color="auto"/>
            </w:tcBorders>
            <w:vAlign w:val="bottom"/>
          </w:tcPr>
          <w:p w14:paraId="4BD9DCF6" w14:textId="77777777" w:rsidR="001D5259" w:rsidRDefault="001D5259">
            <w:pPr>
              <w:rPr>
                <w:sz w:val="11"/>
                <w:szCs w:val="11"/>
              </w:rPr>
            </w:pPr>
          </w:p>
        </w:tc>
        <w:tc>
          <w:tcPr>
            <w:tcW w:w="0" w:type="dxa"/>
            <w:vAlign w:val="bottom"/>
          </w:tcPr>
          <w:p w14:paraId="7FFEB87B" w14:textId="77777777" w:rsidR="001D5259" w:rsidRDefault="001D5259">
            <w:pPr>
              <w:rPr>
                <w:sz w:val="1"/>
                <w:szCs w:val="1"/>
              </w:rPr>
            </w:pPr>
          </w:p>
        </w:tc>
      </w:tr>
      <w:tr w:rsidR="001D5259" w14:paraId="787C55E3" w14:textId="77777777">
        <w:trPr>
          <w:trHeight w:val="283"/>
        </w:trPr>
        <w:tc>
          <w:tcPr>
            <w:tcW w:w="80" w:type="dxa"/>
            <w:tcBorders>
              <w:left w:val="single" w:sz="8" w:space="0" w:color="auto"/>
            </w:tcBorders>
            <w:vAlign w:val="bottom"/>
          </w:tcPr>
          <w:p w14:paraId="76E94B95" w14:textId="77777777" w:rsidR="001D5259" w:rsidRDefault="001D5259">
            <w:pPr>
              <w:rPr>
                <w:sz w:val="24"/>
                <w:szCs w:val="24"/>
              </w:rPr>
            </w:pPr>
          </w:p>
        </w:tc>
        <w:tc>
          <w:tcPr>
            <w:tcW w:w="440" w:type="dxa"/>
            <w:vAlign w:val="bottom"/>
          </w:tcPr>
          <w:p w14:paraId="6F058CF6" w14:textId="77777777" w:rsidR="001D5259" w:rsidRDefault="001D5259">
            <w:pPr>
              <w:rPr>
                <w:sz w:val="24"/>
                <w:szCs w:val="24"/>
              </w:rPr>
            </w:pPr>
          </w:p>
        </w:tc>
        <w:tc>
          <w:tcPr>
            <w:tcW w:w="180" w:type="dxa"/>
            <w:vAlign w:val="bottom"/>
          </w:tcPr>
          <w:p w14:paraId="42FDA0B2" w14:textId="77777777" w:rsidR="001D5259" w:rsidRDefault="001D5259">
            <w:pPr>
              <w:rPr>
                <w:sz w:val="24"/>
                <w:szCs w:val="24"/>
              </w:rPr>
            </w:pPr>
          </w:p>
        </w:tc>
        <w:tc>
          <w:tcPr>
            <w:tcW w:w="120" w:type="dxa"/>
            <w:vAlign w:val="bottom"/>
          </w:tcPr>
          <w:p w14:paraId="170A92BA" w14:textId="77777777" w:rsidR="001D5259" w:rsidRDefault="001D5259">
            <w:pPr>
              <w:rPr>
                <w:sz w:val="24"/>
                <w:szCs w:val="24"/>
              </w:rPr>
            </w:pPr>
          </w:p>
        </w:tc>
        <w:tc>
          <w:tcPr>
            <w:tcW w:w="140" w:type="dxa"/>
            <w:vAlign w:val="bottom"/>
          </w:tcPr>
          <w:p w14:paraId="0BAB96AE" w14:textId="77777777" w:rsidR="001D5259" w:rsidRDefault="001D5259">
            <w:pPr>
              <w:rPr>
                <w:sz w:val="24"/>
                <w:szCs w:val="24"/>
              </w:rPr>
            </w:pPr>
          </w:p>
        </w:tc>
        <w:tc>
          <w:tcPr>
            <w:tcW w:w="240" w:type="dxa"/>
            <w:vAlign w:val="bottom"/>
          </w:tcPr>
          <w:p w14:paraId="50C05206" w14:textId="77777777" w:rsidR="001D5259" w:rsidRDefault="001D5259">
            <w:pPr>
              <w:rPr>
                <w:sz w:val="24"/>
                <w:szCs w:val="24"/>
              </w:rPr>
            </w:pPr>
          </w:p>
        </w:tc>
        <w:tc>
          <w:tcPr>
            <w:tcW w:w="60" w:type="dxa"/>
            <w:vAlign w:val="bottom"/>
          </w:tcPr>
          <w:p w14:paraId="7D178E96" w14:textId="77777777" w:rsidR="001D5259" w:rsidRDefault="001D5259">
            <w:pPr>
              <w:rPr>
                <w:sz w:val="24"/>
                <w:szCs w:val="24"/>
              </w:rPr>
            </w:pPr>
          </w:p>
        </w:tc>
        <w:tc>
          <w:tcPr>
            <w:tcW w:w="20" w:type="dxa"/>
            <w:vAlign w:val="bottom"/>
          </w:tcPr>
          <w:p w14:paraId="0BC60B9A" w14:textId="77777777" w:rsidR="001D5259" w:rsidRDefault="001D5259">
            <w:pPr>
              <w:rPr>
                <w:sz w:val="24"/>
                <w:szCs w:val="24"/>
              </w:rPr>
            </w:pPr>
          </w:p>
        </w:tc>
        <w:tc>
          <w:tcPr>
            <w:tcW w:w="120" w:type="dxa"/>
            <w:vAlign w:val="bottom"/>
          </w:tcPr>
          <w:p w14:paraId="47B7D734" w14:textId="77777777" w:rsidR="001D5259" w:rsidRDefault="001D5259">
            <w:pPr>
              <w:rPr>
                <w:sz w:val="24"/>
                <w:szCs w:val="24"/>
              </w:rPr>
            </w:pPr>
          </w:p>
        </w:tc>
        <w:tc>
          <w:tcPr>
            <w:tcW w:w="360" w:type="dxa"/>
            <w:shd w:val="clear" w:color="auto" w:fill="FBFBF3"/>
            <w:vAlign w:val="bottom"/>
          </w:tcPr>
          <w:p w14:paraId="72C7D1EF" w14:textId="77777777" w:rsidR="001D5259" w:rsidRDefault="00437B5C">
            <w:pPr>
              <w:jc w:val="right"/>
              <w:rPr>
                <w:sz w:val="20"/>
                <w:szCs w:val="20"/>
              </w:rPr>
            </w:pPr>
            <w:r>
              <w:rPr>
                <w:rFonts w:eastAsia="Times New Roman"/>
                <w:color w:val="111111"/>
                <w:w w:val="94"/>
                <w:sz w:val="24"/>
                <w:szCs w:val="24"/>
                <w:highlight w:val="white"/>
              </w:rPr>
              <w:t>004</w:t>
            </w:r>
          </w:p>
        </w:tc>
        <w:tc>
          <w:tcPr>
            <w:tcW w:w="540" w:type="dxa"/>
            <w:vAlign w:val="bottom"/>
          </w:tcPr>
          <w:p w14:paraId="76CDBB2D" w14:textId="77777777" w:rsidR="001D5259" w:rsidRDefault="001D5259">
            <w:pPr>
              <w:rPr>
                <w:sz w:val="24"/>
                <w:szCs w:val="24"/>
              </w:rPr>
            </w:pPr>
          </w:p>
        </w:tc>
        <w:tc>
          <w:tcPr>
            <w:tcW w:w="300" w:type="dxa"/>
            <w:gridSpan w:val="2"/>
            <w:shd w:val="clear" w:color="auto" w:fill="FBFBF3"/>
            <w:vAlign w:val="bottom"/>
          </w:tcPr>
          <w:p w14:paraId="4D92A934" w14:textId="77777777" w:rsidR="001D5259" w:rsidRDefault="00437B5C">
            <w:pPr>
              <w:rPr>
                <w:sz w:val="20"/>
                <w:szCs w:val="20"/>
              </w:rPr>
            </w:pPr>
            <w:r>
              <w:rPr>
                <w:rFonts w:eastAsia="Times New Roman"/>
                <w:color w:val="111111"/>
                <w:w w:val="93"/>
                <w:sz w:val="24"/>
                <w:szCs w:val="24"/>
                <w:highlight w:val="white"/>
              </w:rPr>
              <w:t>1,3</w:t>
            </w:r>
          </w:p>
        </w:tc>
        <w:tc>
          <w:tcPr>
            <w:tcW w:w="600" w:type="dxa"/>
            <w:vAlign w:val="bottom"/>
          </w:tcPr>
          <w:p w14:paraId="0E721379" w14:textId="77777777" w:rsidR="001D5259" w:rsidRDefault="001D5259">
            <w:pPr>
              <w:rPr>
                <w:sz w:val="24"/>
                <w:szCs w:val="24"/>
              </w:rPr>
            </w:pPr>
          </w:p>
        </w:tc>
        <w:tc>
          <w:tcPr>
            <w:tcW w:w="80" w:type="dxa"/>
            <w:vAlign w:val="bottom"/>
          </w:tcPr>
          <w:p w14:paraId="4961CBCB" w14:textId="77777777" w:rsidR="001D5259" w:rsidRDefault="001D5259">
            <w:pPr>
              <w:rPr>
                <w:sz w:val="24"/>
                <w:szCs w:val="24"/>
              </w:rPr>
            </w:pPr>
          </w:p>
        </w:tc>
        <w:tc>
          <w:tcPr>
            <w:tcW w:w="300" w:type="dxa"/>
            <w:gridSpan w:val="3"/>
            <w:shd w:val="clear" w:color="auto" w:fill="FBFBF3"/>
            <w:vAlign w:val="bottom"/>
          </w:tcPr>
          <w:p w14:paraId="47D4057C" w14:textId="77777777" w:rsidR="001D5259" w:rsidRDefault="00437B5C">
            <w:pPr>
              <w:rPr>
                <w:sz w:val="20"/>
                <w:szCs w:val="20"/>
              </w:rPr>
            </w:pPr>
            <w:r>
              <w:rPr>
                <w:rFonts w:eastAsia="Times New Roman"/>
                <w:color w:val="111111"/>
                <w:w w:val="93"/>
                <w:sz w:val="24"/>
                <w:szCs w:val="24"/>
                <w:highlight w:val="white"/>
              </w:rPr>
              <w:t>2,1</w:t>
            </w:r>
          </w:p>
        </w:tc>
        <w:tc>
          <w:tcPr>
            <w:tcW w:w="600" w:type="dxa"/>
            <w:vAlign w:val="bottom"/>
          </w:tcPr>
          <w:p w14:paraId="2BE33E9D" w14:textId="77777777" w:rsidR="001D5259" w:rsidRDefault="001D5259">
            <w:pPr>
              <w:rPr>
                <w:sz w:val="24"/>
                <w:szCs w:val="24"/>
              </w:rPr>
            </w:pPr>
          </w:p>
        </w:tc>
        <w:tc>
          <w:tcPr>
            <w:tcW w:w="300" w:type="dxa"/>
            <w:gridSpan w:val="2"/>
            <w:shd w:val="clear" w:color="auto" w:fill="FBFBF3"/>
            <w:vAlign w:val="bottom"/>
          </w:tcPr>
          <w:p w14:paraId="47E5DB56" w14:textId="77777777" w:rsidR="001D5259" w:rsidRDefault="00437B5C">
            <w:pPr>
              <w:rPr>
                <w:sz w:val="20"/>
                <w:szCs w:val="20"/>
              </w:rPr>
            </w:pPr>
            <w:r>
              <w:rPr>
                <w:rFonts w:eastAsia="Times New Roman"/>
                <w:color w:val="111111"/>
                <w:w w:val="93"/>
                <w:sz w:val="24"/>
                <w:szCs w:val="24"/>
                <w:highlight w:val="white"/>
              </w:rPr>
              <w:t>1,2</w:t>
            </w:r>
          </w:p>
        </w:tc>
        <w:tc>
          <w:tcPr>
            <w:tcW w:w="600" w:type="dxa"/>
            <w:vAlign w:val="bottom"/>
          </w:tcPr>
          <w:p w14:paraId="581C44F6" w14:textId="77777777" w:rsidR="001D5259" w:rsidRDefault="001D5259">
            <w:pPr>
              <w:rPr>
                <w:sz w:val="24"/>
                <w:szCs w:val="24"/>
              </w:rPr>
            </w:pPr>
          </w:p>
        </w:tc>
        <w:tc>
          <w:tcPr>
            <w:tcW w:w="300" w:type="dxa"/>
            <w:gridSpan w:val="2"/>
            <w:shd w:val="clear" w:color="auto" w:fill="FBFBF3"/>
            <w:vAlign w:val="bottom"/>
          </w:tcPr>
          <w:p w14:paraId="4F8E7F96" w14:textId="77777777" w:rsidR="001D5259" w:rsidRDefault="00437B5C">
            <w:pPr>
              <w:rPr>
                <w:sz w:val="20"/>
                <w:szCs w:val="20"/>
              </w:rPr>
            </w:pPr>
            <w:r>
              <w:rPr>
                <w:rFonts w:eastAsia="Times New Roman"/>
                <w:color w:val="111111"/>
                <w:w w:val="93"/>
                <w:sz w:val="24"/>
                <w:szCs w:val="24"/>
                <w:highlight w:val="white"/>
              </w:rPr>
              <w:t>3,4</w:t>
            </w:r>
          </w:p>
        </w:tc>
        <w:tc>
          <w:tcPr>
            <w:tcW w:w="600" w:type="dxa"/>
            <w:vAlign w:val="bottom"/>
          </w:tcPr>
          <w:p w14:paraId="28C17EC0" w14:textId="77777777" w:rsidR="001D5259" w:rsidRDefault="001D5259">
            <w:pPr>
              <w:rPr>
                <w:sz w:val="24"/>
                <w:szCs w:val="24"/>
              </w:rPr>
            </w:pPr>
          </w:p>
        </w:tc>
        <w:tc>
          <w:tcPr>
            <w:tcW w:w="300" w:type="dxa"/>
            <w:gridSpan w:val="2"/>
            <w:shd w:val="clear" w:color="auto" w:fill="FBFBF3"/>
            <w:vAlign w:val="bottom"/>
          </w:tcPr>
          <w:p w14:paraId="22285CC0" w14:textId="77777777" w:rsidR="001D5259" w:rsidRDefault="00437B5C">
            <w:pPr>
              <w:rPr>
                <w:sz w:val="20"/>
                <w:szCs w:val="20"/>
              </w:rPr>
            </w:pPr>
            <w:r>
              <w:rPr>
                <w:rFonts w:eastAsia="Times New Roman"/>
                <w:color w:val="111111"/>
                <w:w w:val="93"/>
                <w:sz w:val="24"/>
                <w:szCs w:val="24"/>
                <w:highlight w:val="white"/>
              </w:rPr>
              <w:t>2,1</w:t>
            </w:r>
          </w:p>
        </w:tc>
        <w:tc>
          <w:tcPr>
            <w:tcW w:w="600" w:type="dxa"/>
            <w:vAlign w:val="bottom"/>
          </w:tcPr>
          <w:p w14:paraId="017AF2CB" w14:textId="77777777" w:rsidR="001D5259" w:rsidRDefault="001D5259">
            <w:pPr>
              <w:rPr>
                <w:sz w:val="24"/>
                <w:szCs w:val="24"/>
              </w:rPr>
            </w:pPr>
          </w:p>
        </w:tc>
        <w:tc>
          <w:tcPr>
            <w:tcW w:w="300" w:type="dxa"/>
            <w:gridSpan w:val="2"/>
            <w:shd w:val="clear" w:color="auto" w:fill="FBFBF3"/>
            <w:vAlign w:val="bottom"/>
          </w:tcPr>
          <w:p w14:paraId="64C0FC55" w14:textId="77777777" w:rsidR="001D5259" w:rsidRDefault="00437B5C">
            <w:pPr>
              <w:rPr>
                <w:sz w:val="20"/>
                <w:szCs w:val="20"/>
              </w:rPr>
            </w:pPr>
            <w:r>
              <w:rPr>
                <w:rFonts w:eastAsia="Times New Roman"/>
                <w:color w:val="111111"/>
                <w:w w:val="93"/>
                <w:sz w:val="24"/>
                <w:szCs w:val="24"/>
                <w:highlight w:val="white"/>
              </w:rPr>
              <w:t>8,5</w:t>
            </w:r>
          </w:p>
        </w:tc>
        <w:tc>
          <w:tcPr>
            <w:tcW w:w="600" w:type="dxa"/>
            <w:vAlign w:val="bottom"/>
          </w:tcPr>
          <w:p w14:paraId="5A9D379F" w14:textId="77777777" w:rsidR="001D5259" w:rsidRDefault="001D5259">
            <w:pPr>
              <w:rPr>
                <w:sz w:val="24"/>
                <w:szCs w:val="24"/>
              </w:rPr>
            </w:pPr>
          </w:p>
        </w:tc>
        <w:tc>
          <w:tcPr>
            <w:tcW w:w="300" w:type="dxa"/>
            <w:shd w:val="clear" w:color="auto" w:fill="FBFBF3"/>
            <w:vAlign w:val="bottom"/>
          </w:tcPr>
          <w:p w14:paraId="5C6BC5E5" w14:textId="77777777" w:rsidR="001D5259" w:rsidRDefault="00437B5C">
            <w:pPr>
              <w:jc w:val="right"/>
              <w:rPr>
                <w:sz w:val="20"/>
                <w:szCs w:val="20"/>
              </w:rPr>
            </w:pPr>
            <w:r>
              <w:rPr>
                <w:rFonts w:eastAsia="Times New Roman"/>
                <w:color w:val="111111"/>
                <w:w w:val="93"/>
                <w:sz w:val="24"/>
                <w:szCs w:val="24"/>
                <w:highlight w:val="white"/>
              </w:rPr>
              <w:t>7,5</w:t>
            </w:r>
          </w:p>
        </w:tc>
        <w:tc>
          <w:tcPr>
            <w:tcW w:w="540" w:type="dxa"/>
            <w:tcBorders>
              <w:right w:val="single" w:sz="8" w:space="0" w:color="auto"/>
            </w:tcBorders>
            <w:vAlign w:val="bottom"/>
          </w:tcPr>
          <w:p w14:paraId="2D93DB0D" w14:textId="77777777" w:rsidR="001D5259" w:rsidRDefault="001D5259">
            <w:pPr>
              <w:rPr>
                <w:sz w:val="24"/>
                <w:szCs w:val="24"/>
              </w:rPr>
            </w:pPr>
          </w:p>
        </w:tc>
        <w:tc>
          <w:tcPr>
            <w:tcW w:w="0" w:type="dxa"/>
            <w:vAlign w:val="bottom"/>
          </w:tcPr>
          <w:p w14:paraId="1C475B0A" w14:textId="77777777" w:rsidR="001D5259" w:rsidRDefault="001D5259">
            <w:pPr>
              <w:rPr>
                <w:sz w:val="1"/>
                <w:szCs w:val="1"/>
              </w:rPr>
            </w:pPr>
          </w:p>
        </w:tc>
      </w:tr>
      <w:tr w:rsidR="001D5259" w14:paraId="73CB629F" w14:textId="77777777">
        <w:trPr>
          <w:trHeight w:val="146"/>
        </w:trPr>
        <w:tc>
          <w:tcPr>
            <w:tcW w:w="80" w:type="dxa"/>
            <w:tcBorders>
              <w:left w:val="single" w:sz="8" w:space="0" w:color="auto"/>
            </w:tcBorders>
            <w:vAlign w:val="bottom"/>
          </w:tcPr>
          <w:p w14:paraId="54F7DBB3" w14:textId="77777777" w:rsidR="001D5259" w:rsidRDefault="001D5259">
            <w:pPr>
              <w:rPr>
                <w:sz w:val="12"/>
                <w:szCs w:val="12"/>
              </w:rPr>
            </w:pPr>
          </w:p>
        </w:tc>
        <w:tc>
          <w:tcPr>
            <w:tcW w:w="440" w:type="dxa"/>
            <w:vAlign w:val="bottom"/>
          </w:tcPr>
          <w:p w14:paraId="43B45425" w14:textId="77777777" w:rsidR="001D5259" w:rsidRDefault="001D5259">
            <w:pPr>
              <w:rPr>
                <w:sz w:val="12"/>
                <w:szCs w:val="12"/>
              </w:rPr>
            </w:pPr>
          </w:p>
        </w:tc>
        <w:tc>
          <w:tcPr>
            <w:tcW w:w="180" w:type="dxa"/>
            <w:vAlign w:val="bottom"/>
          </w:tcPr>
          <w:p w14:paraId="780CDB6A" w14:textId="77777777" w:rsidR="001D5259" w:rsidRDefault="001D5259">
            <w:pPr>
              <w:rPr>
                <w:sz w:val="12"/>
                <w:szCs w:val="12"/>
              </w:rPr>
            </w:pPr>
          </w:p>
        </w:tc>
        <w:tc>
          <w:tcPr>
            <w:tcW w:w="120" w:type="dxa"/>
            <w:vAlign w:val="bottom"/>
          </w:tcPr>
          <w:p w14:paraId="204A78C1" w14:textId="77777777" w:rsidR="001D5259" w:rsidRDefault="001D5259">
            <w:pPr>
              <w:rPr>
                <w:sz w:val="12"/>
                <w:szCs w:val="12"/>
              </w:rPr>
            </w:pPr>
          </w:p>
        </w:tc>
        <w:tc>
          <w:tcPr>
            <w:tcW w:w="140" w:type="dxa"/>
            <w:vAlign w:val="bottom"/>
          </w:tcPr>
          <w:p w14:paraId="640758B5" w14:textId="77777777" w:rsidR="001D5259" w:rsidRDefault="001D5259">
            <w:pPr>
              <w:rPr>
                <w:sz w:val="12"/>
                <w:szCs w:val="12"/>
              </w:rPr>
            </w:pPr>
          </w:p>
        </w:tc>
        <w:tc>
          <w:tcPr>
            <w:tcW w:w="240" w:type="dxa"/>
            <w:vAlign w:val="bottom"/>
          </w:tcPr>
          <w:p w14:paraId="08E2F45E" w14:textId="77777777" w:rsidR="001D5259" w:rsidRDefault="001D5259">
            <w:pPr>
              <w:rPr>
                <w:sz w:val="12"/>
                <w:szCs w:val="12"/>
              </w:rPr>
            </w:pPr>
          </w:p>
        </w:tc>
        <w:tc>
          <w:tcPr>
            <w:tcW w:w="60" w:type="dxa"/>
            <w:vAlign w:val="bottom"/>
          </w:tcPr>
          <w:p w14:paraId="05C5811C" w14:textId="77777777" w:rsidR="001D5259" w:rsidRDefault="001D5259">
            <w:pPr>
              <w:rPr>
                <w:sz w:val="12"/>
                <w:szCs w:val="12"/>
              </w:rPr>
            </w:pPr>
          </w:p>
        </w:tc>
        <w:tc>
          <w:tcPr>
            <w:tcW w:w="20" w:type="dxa"/>
            <w:vAlign w:val="bottom"/>
          </w:tcPr>
          <w:p w14:paraId="04F6C32D" w14:textId="77777777" w:rsidR="001D5259" w:rsidRDefault="001D5259">
            <w:pPr>
              <w:rPr>
                <w:sz w:val="12"/>
                <w:szCs w:val="12"/>
              </w:rPr>
            </w:pPr>
          </w:p>
        </w:tc>
        <w:tc>
          <w:tcPr>
            <w:tcW w:w="480" w:type="dxa"/>
            <w:gridSpan w:val="2"/>
            <w:vAlign w:val="bottom"/>
          </w:tcPr>
          <w:p w14:paraId="09AA4B13" w14:textId="77777777" w:rsidR="001D5259" w:rsidRDefault="001D5259">
            <w:pPr>
              <w:rPr>
                <w:sz w:val="12"/>
                <w:szCs w:val="12"/>
              </w:rPr>
            </w:pPr>
          </w:p>
        </w:tc>
        <w:tc>
          <w:tcPr>
            <w:tcW w:w="840" w:type="dxa"/>
            <w:gridSpan w:val="3"/>
            <w:vAlign w:val="bottom"/>
          </w:tcPr>
          <w:p w14:paraId="650ED471" w14:textId="77777777" w:rsidR="001D5259" w:rsidRDefault="001D5259">
            <w:pPr>
              <w:rPr>
                <w:sz w:val="12"/>
                <w:szCs w:val="12"/>
              </w:rPr>
            </w:pPr>
          </w:p>
        </w:tc>
        <w:tc>
          <w:tcPr>
            <w:tcW w:w="600" w:type="dxa"/>
            <w:vAlign w:val="bottom"/>
          </w:tcPr>
          <w:p w14:paraId="04F8EA44" w14:textId="77777777" w:rsidR="001D5259" w:rsidRDefault="001D5259">
            <w:pPr>
              <w:rPr>
                <w:sz w:val="12"/>
                <w:szCs w:val="12"/>
              </w:rPr>
            </w:pPr>
          </w:p>
        </w:tc>
        <w:tc>
          <w:tcPr>
            <w:tcW w:w="200" w:type="dxa"/>
            <w:gridSpan w:val="2"/>
            <w:vAlign w:val="bottom"/>
          </w:tcPr>
          <w:p w14:paraId="5C3FE5CE" w14:textId="77777777" w:rsidR="001D5259" w:rsidRDefault="001D5259">
            <w:pPr>
              <w:rPr>
                <w:sz w:val="12"/>
                <w:szCs w:val="12"/>
              </w:rPr>
            </w:pPr>
          </w:p>
        </w:tc>
        <w:tc>
          <w:tcPr>
            <w:tcW w:w="60" w:type="dxa"/>
            <w:vAlign w:val="bottom"/>
          </w:tcPr>
          <w:p w14:paraId="1A5FE508" w14:textId="77777777" w:rsidR="001D5259" w:rsidRDefault="001D5259">
            <w:pPr>
              <w:rPr>
                <w:sz w:val="12"/>
                <w:szCs w:val="12"/>
              </w:rPr>
            </w:pPr>
          </w:p>
        </w:tc>
        <w:tc>
          <w:tcPr>
            <w:tcW w:w="120" w:type="dxa"/>
            <w:vAlign w:val="bottom"/>
          </w:tcPr>
          <w:p w14:paraId="6BE22B89" w14:textId="77777777" w:rsidR="001D5259" w:rsidRDefault="001D5259">
            <w:pPr>
              <w:rPr>
                <w:sz w:val="12"/>
                <w:szCs w:val="12"/>
              </w:rPr>
            </w:pPr>
          </w:p>
        </w:tc>
        <w:tc>
          <w:tcPr>
            <w:tcW w:w="600" w:type="dxa"/>
            <w:vAlign w:val="bottom"/>
          </w:tcPr>
          <w:p w14:paraId="5EAD197C" w14:textId="77777777" w:rsidR="001D5259" w:rsidRDefault="001D5259">
            <w:pPr>
              <w:rPr>
                <w:sz w:val="12"/>
                <w:szCs w:val="12"/>
              </w:rPr>
            </w:pPr>
          </w:p>
        </w:tc>
        <w:tc>
          <w:tcPr>
            <w:tcW w:w="300" w:type="dxa"/>
            <w:gridSpan w:val="2"/>
            <w:vAlign w:val="bottom"/>
          </w:tcPr>
          <w:p w14:paraId="31B7877C" w14:textId="77777777" w:rsidR="001D5259" w:rsidRDefault="001D5259">
            <w:pPr>
              <w:rPr>
                <w:sz w:val="12"/>
                <w:szCs w:val="12"/>
              </w:rPr>
            </w:pPr>
          </w:p>
        </w:tc>
        <w:tc>
          <w:tcPr>
            <w:tcW w:w="600" w:type="dxa"/>
            <w:vAlign w:val="bottom"/>
          </w:tcPr>
          <w:p w14:paraId="68D566ED" w14:textId="77777777" w:rsidR="001D5259" w:rsidRDefault="001D5259">
            <w:pPr>
              <w:rPr>
                <w:sz w:val="12"/>
                <w:szCs w:val="12"/>
              </w:rPr>
            </w:pPr>
          </w:p>
        </w:tc>
        <w:tc>
          <w:tcPr>
            <w:tcW w:w="300" w:type="dxa"/>
            <w:gridSpan w:val="2"/>
            <w:vAlign w:val="bottom"/>
          </w:tcPr>
          <w:p w14:paraId="5DDA8BDB" w14:textId="77777777" w:rsidR="001D5259" w:rsidRDefault="001D5259">
            <w:pPr>
              <w:rPr>
                <w:sz w:val="12"/>
                <w:szCs w:val="12"/>
              </w:rPr>
            </w:pPr>
          </w:p>
        </w:tc>
        <w:tc>
          <w:tcPr>
            <w:tcW w:w="900" w:type="dxa"/>
            <w:gridSpan w:val="3"/>
            <w:vAlign w:val="bottom"/>
          </w:tcPr>
          <w:p w14:paraId="243430C5" w14:textId="77777777" w:rsidR="001D5259" w:rsidRDefault="001D5259">
            <w:pPr>
              <w:rPr>
                <w:sz w:val="12"/>
                <w:szCs w:val="12"/>
              </w:rPr>
            </w:pPr>
          </w:p>
        </w:tc>
        <w:tc>
          <w:tcPr>
            <w:tcW w:w="900" w:type="dxa"/>
            <w:gridSpan w:val="3"/>
            <w:vAlign w:val="bottom"/>
          </w:tcPr>
          <w:p w14:paraId="013FB1BD" w14:textId="77777777" w:rsidR="001D5259" w:rsidRDefault="001D5259">
            <w:pPr>
              <w:rPr>
                <w:sz w:val="12"/>
                <w:szCs w:val="12"/>
              </w:rPr>
            </w:pPr>
          </w:p>
        </w:tc>
        <w:tc>
          <w:tcPr>
            <w:tcW w:w="900" w:type="dxa"/>
            <w:gridSpan w:val="2"/>
            <w:vAlign w:val="bottom"/>
          </w:tcPr>
          <w:p w14:paraId="03924DAC" w14:textId="77777777" w:rsidR="001D5259" w:rsidRDefault="001D5259">
            <w:pPr>
              <w:rPr>
                <w:sz w:val="12"/>
                <w:szCs w:val="12"/>
              </w:rPr>
            </w:pPr>
          </w:p>
        </w:tc>
        <w:tc>
          <w:tcPr>
            <w:tcW w:w="540" w:type="dxa"/>
            <w:tcBorders>
              <w:right w:val="single" w:sz="8" w:space="0" w:color="auto"/>
            </w:tcBorders>
            <w:vAlign w:val="bottom"/>
          </w:tcPr>
          <w:p w14:paraId="1EBA60D5" w14:textId="77777777" w:rsidR="001D5259" w:rsidRDefault="001D5259">
            <w:pPr>
              <w:rPr>
                <w:sz w:val="12"/>
                <w:szCs w:val="12"/>
              </w:rPr>
            </w:pPr>
          </w:p>
        </w:tc>
        <w:tc>
          <w:tcPr>
            <w:tcW w:w="0" w:type="dxa"/>
            <w:vAlign w:val="bottom"/>
          </w:tcPr>
          <w:p w14:paraId="6F2183D5" w14:textId="77777777" w:rsidR="001D5259" w:rsidRDefault="001D5259">
            <w:pPr>
              <w:rPr>
                <w:sz w:val="1"/>
                <w:szCs w:val="1"/>
              </w:rPr>
            </w:pPr>
          </w:p>
        </w:tc>
      </w:tr>
      <w:tr w:rsidR="001D5259" w14:paraId="2F91A751" w14:textId="77777777">
        <w:trPr>
          <w:trHeight w:val="276"/>
        </w:trPr>
        <w:tc>
          <w:tcPr>
            <w:tcW w:w="80" w:type="dxa"/>
            <w:tcBorders>
              <w:left w:val="single" w:sz="8" w:space="0" w:color="auto"/>
            </w:tcBorders>
            <w:vAlign w:val="bottom"/>
          </w:tcPr>
          <w:p w14:paraId="5C936712" w14:textId="77777777" w:rsidR="001D5259" w:rsidRDefault="001D5259">
            <w:pPr>
              <w:rPr>
                <w:sz w:val="24"/>
                <w:szCs w:val="24"/>
              </w:rPr>
            </w:pPr>
          </w:p>
        </w:tc>
        <w:tc>
          <w:tcPr>
            <w:tcW w:w="440" w:type="dxa"/>
            <w:vAlign w:val="bottom"/>
          </w:tcPr>
          <w:p w14:paraId="1DE5FA61" w14:textId="77777777" w:rsidR="001D5259" w:rsidRDefault="001D5259">
            <w:pPr>
              <w:rPr>
                <w:sz w:val="24"/>
                <w:szCs w:val="24"/>
              </w:rPr>
            </w:pPr>
          </w:p>
        </w:tc>
        <w:tc>
          <w:tcPr>
            <w:tcW w:w="180" w:type="dxa"/>
            <w:vAlign w:val="bottom"/>
          </w:tcPr>
          <w:p w14:paraId="1AC310BD" w14:textId="77777777" w:rsidR="001D5259" w:rsidRDefault="001D5259">
            <w:pPr>
              <w:rPr>
                <w:sz w:val="24"/>
                <w:szCs w:val="24"/>
              </w:rPr>
            </w:pPr>
          </w:p>
        </w:tc>
        <w:tc>
          <w:tcPr>
            <w:tcW w:w="120" w:type="dxa"/>
            <w:vAlign w:val="bottom"/>
          </w:tcPr>
          <w:p w14:paraId="4865F0A9" w14:textId="77777777" w:rsidR="001D5259" w:rsidRDefault="001D5259">
            <w:pPr>
              <w:rPr>
                <w:sz w:val="24"/>
                <w:szCs w:val="24"/>
              </w:rPr>
            </w:pPr>
          </w:p>
        </w:tc>
        <w:tc>
          <w:tcPr>
            <w:tcW w:w="140" w:type="dxa"/>
            <w:vAlign w:val="bottom"/>
          </w:tcPr>
          <w:p w14:paraId="09CE609C" w14:textId="77777777" w:rsidR="001D5259" w:rsidRDefault="001D5259">
            <w:pPr>
              <w:rPr>
                <w:sz w:val="24"/>
                <w:szCs w:val="24"/>
              </w:rPr>
            </w:pPr>
          </w:p>
        </w:tc>
        <w:tc>
          <w:tcPr>
            <w:tcW w:w="240" w:type="dxa"/>
            <w:vAlign w:val="bottom"/>
          </w:tcPr>
          <w:p w14:paraId="4D5CF2A6" w14:textId="77777777" w:rsidR="001D5259" w:rsidRDefault="001D5259">
            <w:pPr>
              <w:rPr>
                <w:sz w:val="24"/>
                <w:szCs w:val="24"/>
              </w:rPr>
            </w:pPr>
          </w:p>
        </w:tc>
        <w:tc>
          <w:tcPr>
            <w:tcW w:w="60" w:type="dxa"/>
            <w:vAlign w:val="bottom"/>
          </w:tcPr>
          <w:p w14:paraId="01D5AA11" w14:textId="77777777" w:rsidR="001D5259" w:rsidRDefault="001D5259">
            <w:pPr>
              <w:rPr>
                <w:sz w:val="24"/>
                <w:szCs w:val="24"/>
              </w:rPr>
            </w:pPr>
          </w:p>
        </w:tc>
        <w:tc>
          <w:tcPr>
            <w:tcW w:w="20" w:type="dxa"/>
            <w:vAlign w:val="bottom"/>
          </w:tcPr>
          <w:p w14:paraId="7CEA06E5" w14:textId="77777777" w:rsidR="001D5259" w:rsidRDefault="001D5259">
            <w:pPr>
              <w:rPr>
                <w:sz w:val="24"/>
                <w:szCs w:val="24"/>
              </w:rPr>
            </w:pPr>
          </w:p>
        </w:tc>
        <w:tc>
          <w:tcPr>
            <w:tcW w:w="120" w:type="dxa"/>
            <w:vAlign w:val="bottom"/>
          </w:tcPr>
          <w:p w14:paraId="39176C4A" w14:textId="77777777" w:rsidR="001D5259" w:rsidRDefault="001D5259">
            <w:pPr>
              <w:rPr>
                <w:sz w:val="24"/>
                <w:szCs w:val="24"/>
              </w:rPr>
            </w:pPr>
          </w:p>
        </w:tc>
        <w:tc>
          <w:tcPr>
            <w:tcW w:w="360" w:type="dxa"/>
            <w:vAlign w:val="bottom"/>
          </w:tcPr>
          <w:p w14:paraId="52A22F6B" w14:textId="77777777" w:rsidR="001D5259" w:rsidRDefault="001D5259">
            <w:pPr>
              <w:rPr>
                <w:sz w:val="24"/>
                <w:szCs w:val="24"/>
              </w:rPr>
            </w:pPr>
          </w:p>
        </w:tc>
        <w:tc>
          <w:tcPr>
            <w:tcW w:w="540" w:type="dxa"/>
            <w:vAlign w:val="bottom"/>
          </w:tcPr>
          <w:p w14:paraId="33020239" w14:textId="77777777" w:rsidR="001D5259" w:rsidRDefault="001D5259">
            <w:pPr>
              <w:rPr>
                <w:sz w:val="24"/>
                <w:szCs w:val="24"/>
              </w:rPr>
            </w:pPr>
          </w:p>
        </w:tc>
        <w:tc>
          <w:tcPr>
            <w:tcW w:w="120" w:type="dxa"/>
            <w:vAlign w:val="bottom"/>
          </w:tcPr>
          <w:p w14:paraId="6F1C2330" w14:textId="77777777" w:rsidR="001D5259" w:rsidRDefault="001D5259">
            <w:pPr>
              <w:rPr>
                <w:sz w:val="24"/>
                <w:szCs w:val="24"/>
              </w:rPr>
            </w:pPr>
          </w:p>
        </w:tc>
        <w:tc>
          <w:tcPr>
            <w:tcW w:w="180" w:type="dxa"/>
            <w:vAlign w:val="bottom"/>
          </w:tcPr>
          <w:p w14:paraId="257EEA84" w14:textId="77777777" w:rsidR="001D5259" w:rsidRDefault="001D5259">
            <w:pPr>
              <w:rPr>
                <w:sz w:val="24"/>
                <w:szCs w:val="24"/>
              </w:rPr>
            </w:pPr>
          </w:p>
        </w:tc>
        <w:tc>
          <w:tcPr>
            <w:tcW w:w="600" w:type="dxa"/>
            <w:tcBorders>
              <w:right w:val="single" w:sz="8" w:space="0" w:color="FBFBF3"/>
            </w:tcBorders>
            <w:vAlign w:val="bottom"/>
          </w:tcPr>
          <w:p w14:paraId="10F78A05" w14:textId="77777777" w:rsidR="001D5259" w:rsidRDefault="001D5259">
            <w:pPr>
              <w:rPr>
                <w:sz w:val="24"/>
                <w:szCs w:val="24"/>
              </w:rPr>
            </w:pPr>
          </w:p>
        </w:tc>
        <w:tc>
          <w:tcPr>
            <w:tcW w:w="80" w:type="dxa"/>
            <w:vAlign w:val="bottom"/>
          </w:tcPr>
          <w:p w14:paraId="0376A0E9" w14:textId="77777777" w:rsidR="001D5259" w:rsidRDefault="001D5259">
            <w:pPr>
              <w:rPr>
                <w:sz w:val="24"/>
                <w:szCs w:val="24"/>
              </w:rPr>
            </w:pPr>
          </w:p>
        </w:tc>
        <w:tc>
          <w:tcPr>
            <w:tcW w:w="120" w:type="dxa"/>
            <w:vAlign w:val="bottom"/>
          </w:tcPr>
          <w:p w14:paraId="7907BBDF" w14:textId="77777777" w:rsidR="001D5259" w:rsidRDefault="001D5259">
            <w:pPr>
              <w:rPr>
                <w:sz w:val="24"/>
                <w:szCs w:val="24"/>
              </w:rPr>
            </w:pPr>
          </w:p>
        </w:tc>
        <w:tc>
          <w:tcPr>
            <w:tcW w:w="60" w:type="dxa"/>
            <w:vAlign w:val="bottom"/>
          </w:tcPr>
          <w:p w14:paraId="38BF40D0" w14:textId="77777777" w:rsidR="001D5259" w:rsidRDefault="001D5259">
            <w:pPr>
              <w:rPr>
                <w:sz w:val="24"/>
                <w:szCs w:val="24"/>
              </w:rPr>
            </w:pPr>
          </w:p>
        </w:tc>
        <w:tc>
          <w:tcPr>
            <w:tcW w:w="120" w:type="dxa"/>
            <w:vAlign w:val="bottom"/>
          </w:tcPr>
          <w:p w14:paraId="1C264D7F" w14:textId="77777777" w:rsidR="001D5259" w:rsidRDefault="001D5259">
            <w:pPr>
              <w:rPr>
                <w:sz w:val="24"/>
                <w:szCs w:val="24"/>
              </w:rPr>
            </w:pPr>
          </w:p>
        </w:tc>
        <w:tc>
          <w:tcPr>
            <w:tcW w:w="600" w:type="dxa"/>
            <w:vAlign w:val="bottom"/>
          </w:tcPr>
          <w:p w14:paraId="0477C420" w14:textId="77777777" w:rsidR="001D5259" w:rsidRDefault="001D5259">
            <w:pPr>
              <w:rPr>
                <w:sz w:val="24"/>
                <w:szCs w:val="24"/>
              </w:rPr>
            </w:pPr>
          </w:p>
        </w:tc>
        <w:tc>
          <w:tcPr>
            <w:tcW w:w="120" w:type="dxa"/>
            <w:vAlign w:val="bottom"/>
          </w:tcPr>
          <w:p w14:paraId="01ABC1F1" w14:textId="77777777" w:rsidR="001D5259" w:rsidRDefault="001D5259">
            <w:pPr>
              <w:rPr>
                <w:sz w:val="24"/>
                <w:szCs w:val="24"/>
              </w:rPr>
            </w:pPr>
          </w:p>
        </w:tc>
        <w:tc>
          <w:tcPr>
            <w:tcW w:w="180" w:type="dxa"/>
            <w:vAlign w:val="bottom"/>
          </w:tcPr>
          <w:p w14:paraId="353BE483" w14:textId="77777777" w:rsidR="001D5259" w:rsidRDefault="001D5259">
            <w:pPr>
              <w:rPr>
                <w:sz w:val="24"/>
                <w:szCs w:val="24"/>
              </w:rPr>
            </w:pPr>
          </w:p>
        </w:tc>
        <w:tc>
          <w:tcPr>
            <w:tcW w:w="600" w:type="dxa"/>
            <w:vAlign w:val="bottom"/>
          </w:tcPr>
          <w:p w14:paraId="55BA44A4" w14:textId="77777777" w:rsidR="001D5259" w:rsidRDefault="001D5259">
            <w:pPr>
              <w:rPr>
                <w:sz w:val="24"/>
                <w:szCs w:val="24"/>
              </w:rPr>
            </w:pPr>
          </w:p>
        </w:tc>
        <w:tc>
          <w:tcPr>
            <w:tcW w:w="120" w:type="dxa"/>
            <w:vAlign w:val="bottom"/>
          </w:tcPr>
          <w:p w14:paraId="65E82A42" w14:textId="77777777" w:rsidR="001D5259" w:rsidRDefault="001D5259">
            <w:pPr>
              <w:rPr>
                <w:sz w:val="24"/>
                <w:szCs w:val="24"/>
              </w:rPr>
            </w:pPr>
          </w:p>
        </w:tc>
        <w:tc>
          <w:tcPr>
            <w:tcW w:w="180" w:type="dxa"/>
            <w:vAlign w:val="bottom"/>
          </w:tcPr>
          <w:p w14:paraId="16AA0849" w14:textId="77777777" w:rsidR="001D5259" w:rsidRDefault="001D5259">
            <w:pPr>
              <w:rPr>
                <w:sz w:val="24"/>
                <w:szCs w:val="24"/>
              </w:rPr>
            </w:pPr>
          </w:p>
        </w:tc>
        <w:tc>
          <w:tcPr>
            <w:tcW w:w="600" w:type="dxa"/>
            <w:vAlign w:val="bottom"/>
          </w:tcPr>
          <w:p w14:paraId="140C97FD" w14:textId="77777777" w:rsidR="001D5259" w:rsidRDefault="001D5259">
            <w:pPr>
              <w:rPr>
                <w:sz w:val="24"/>
                <w:szCs w:val="24"/>
              </w:rPr>
            </w:pPr>
          </w:p>
        </w:tc>
        <w:tc>
          <w:tcPr>
            <w:tcW w:w="120" w:type="dxa"/>
            <w:vAlign w:val="bottom"/>
          </w:tcPr>
          <w:p w14:paraId="422F729E" w14:textId="77777777" w:rsidR="001D5259" w:rsidRDefault="001D5259">
            <w:pPr>
              <w:rPr>
                <w:sz w:val="24"/>
                <w:szCs w:val="24"/>
              </w:rPr>
            </w:pPr>
          </w:p>
        </w:tc>
        <w:tc>
          <w:tcPr>
            <w:tcW w:w="180" w:type="dxa"/>
            <w:vAlign w:val="bottom"/>
          </w:tcPr>
          <w:p w14:paraId="314CE999" w14:textId="77777777" w:rsidR="001D5259" w:rsidRDefault="001D5259">
            <w:pPr>
              <w:rPr>
                <w:sz w:val="24"/>
                <w:szCs w:val="24"/>
              </w:rPr>
            </w:pPr>
          </w:p>
        </w:tc>
        <w:tc>
          <w:tcPr>
            <w:tcW w:w="600" w:type="dxa"/>
            <w:vAlign w:val="bottom"/>
          </w:tcPr>
          <w:p w14:paraId="6EAA5005" w14:textId="77777777" w:rsidR="001D5259" w:rsidRDefault="001D5259">
            <w:pPr>
              <w:rPr>
                <w:sz w:val="24"/>
                <w:szCs w:val="24"/>
              </w:rPr>
            </w:pPr>
          </w:p>
        </w:tc>
        <w:tc>
          <w:tcPr>
            <w:tcW w:w="120" w:type="dxa"/>
            <w:vAlign w:val="bottom"/>
          </w:tcPr>
          <w:p w14:paraId="16CCCDEC" w14:textId="77777777" w:rsidR="001D5259" w:rsidRDefault="001D5259">
            <w:pPr>
              <w:rPr>
                <w:sz w:val="24"/>
                <w:szCs w:val="24"/>
              </w:rPr>
            </w:pPr>
          </w:p>
        </w:tc>
        <w:tc>
          <w:tcPr>
            <w:tcW w:w="180" w:type="dxa"/>
            <w:vAlign w:val="bottom"/>
          </w:tcPr>
          <w:p w14:paraId="4A04A52F" w14:textId="77777777" w:rsidR="001D5259" w:rsidRDefault="001D5259">
            <w:pPr>
              <w:rPr>
                <w:sz w:val="24"/>
                <w:szCs w:val="24"/>
              </w:rPr>
            </w:pPr>
          </w:p>
        </w:tc>
        <w:tc>
          <w:tcPr>
            <w:tcW w:w="600" w:type="dxa"/>
            <w:vAlign w:val="bottom"/>
          </w:tcPr>
          <w:p w14:paraId="2F41DCBC" w14:textId="77777777" w:rsidR="001D5259" w:rsidRDefault="001D5259">
            <w:pPr>
              <w:rPr>
                <w:sz w:val="24"/>
                <w:szCs w:val="24"/>
              </w:rPr>
            </w:pPr>
          </w:p>
        </w:tc>
        <w:tc>
          <w:tcPr>
            <w:tcW w:w="300" w:type="dxa"/>
            <w:vAlign w:val="bottom"/>
          </w:tcPr>
          <w:p w14:paraId="0CBDD7EA" w14:textId="77777777" w:rsidR="001D5259" w:rsidRDefault="001D5259">
            <w:pPr>
              <w:rPr>
                <w:sz w:val="24"/>
                <w:szCs w:val="24"/>
              </w:rPr>
            </w:pPr>
          </w:p>
        </w:tc>
        <w:tc>
          <w:tcPr>
            <w:tcW w:w="540" w:type="dxa"/>
            <w:tcBorders>
              <w:right w:val="single" w:sz="8" w:space="0" w:color="auto"/>
            </w:tcBorders>
            <w:vAlign w:val="bottom"/>
          </w:tcPr>
          <w:p w14:paraId="6A10E7A6" w14:textId="77777777" w:rsidR="001D5259" w:rsidRDefault="001D5259">
            <w:pPr>
              <w:rPr>
                <w:sz w:val="24"/>
                <w:szCs w:val="24"/>
              </w:rPr>
            </w:pPr>
          </w:p>
        </w:tc>
        <w:tc>
          <w:tcPr>
            <w:tcW w:w="0" w:type="dxa"/>
            <w:vAlign w:val="bottom"/>
          </w:tcPr>
          <w:p w14:paraId="2593BBA0" w14:textId="77777777" w:rsidR="001D5259" w:rsidRDefault="001D5259">
            <w:pPr>
              <w:rPr>
                <w:sz w:val="1"/>
                <w:szCs w:val="1"/>
              </w:rPr>
            </w:pPr>
          </w:p>
        </w:tc>
      </w:tr>
      <w:tr w:rsidR="001D5259" w14:paraId="42F985E3" w14:textId="77777777">
        <w:trPr>
          <w:trHeight w:val="132"/>
        </w:trPr>
        <w:tc>
          <w:tcPr>
            <w:tcW w:w="80" w:type="dxa"/>
            <w:tcBorders>
              <w:left w:val="single" w:sz="8" w:space="0" w:color="auto"/>
            </w:tcBorders>
            <w:vAlign w:val="bottom"/>
          </w:tcPr>
          <w:p w14:paraId="01CC9F21" w14:textId="77777777" w:rsidR="001D5259" w:rsidRDefault="001D5259">
            <w:pPr>
              <w:rPr>
                <w:sz w:val="11"/>
                <w:szCs w:val="11"/>
              </w:rPr>
            </w:pPr>
          </w:p>
        </w:tc>
        <w:tc>
          <w:tcPr>
            <w:tcW w:w="440" w:type="dxa"/>
            <w:vAlign w:val="bottom"/>
          </w:tcPr>
          <w:p w14:paraId="22015A28" w14:textId="77777777" w:rsidR="001D5259" w:rsidRDefault="001D5259">
            <w:pPr>
              <w:rPr>
                <w:sz w:val="11"/>
                <w:szCs w:val="11"/>
              </w:rPr>
            </w:pPr>
          </w:p>
        </w:tc>
        <w:tc>
          <w:tcPr>
            <w:tcW w:w="180" w:type="dxa"/>
            <w:vAlign w:val="bottom"/>
          </w:tcPr>
          <w:p w14:paraId="28EC679C" w14:textId="77777777" w:rsidR="001D5259" w:rsidRDefault="001D5259">
            <w:pPr>
              <w:rPr>
                <w:sz w:val="11"/>
                <w:szCs w:val="11"/>
              </w:rPr>
            </w:pPr>
          </w:p>
        </w:tc>
        <w:tc>
          <w:tcPr>
            <w:tcW w:w="120" w:type="dxa"/>
            <w:vAlign w:val="bottom"/>
          </w:tcPr>
          <w:p w14:paraId="104F8332" w14:textId="77777777" w:rsidR="001D5259" w:rsidRDefault="001D5259">
            <w:pPr>
              <w:rPr>
                <w:sz w:val="11"/>
                <w:szCs w:val="11"/>
              </w:rPr>
            </w:pPr>
          </w:p>
        </w:tc>
        <w:tc>
          <w:tcPr>
            <w:tcW w:w="140" w:type="dxa"/>
            <w:vAlign w:val="bottom"/>
          </w:tcPr>
          <w:p w14:paraId="5568DF7E" w14:textId="77777777" w:rsidR="001D5259" w:rsidRDefault="001D5259">
            <w:pPr>
              <w:rPr>
                <w:sz w:val="11"/>
                <w:szCs w:val="11"/>
              </w:rPr>
            </w:pPr>
          </w:p>
        </w:tc>
        <w:tc>
          <w:tcPr>
            <w:tcW w:w="240" w:type="dxa"/>
            <w:vAlign w:val="bottom"/>
          </w:tcPr>
          <w:p w14:paraId="3352C5CF" w14:textId="77777777" w:rsidR="001D5259" w:rsidRDefault="001D5259">
            <w:pPr>
              <w:rPr>
                <w:sz w:val="11"/>
                <w:szCs w:val="11"/>
              </w:rPr>
            </w:pPr>
          </w:p>
        </w:tc>
        <w:tc>
          <w:tcPr>
            <w:tcW w:w="60" w:type="dxa"/>
            <w:vAlign w:val="bottom"/>
          </w:tcPr>
          <w:p w14:paraId="097B524C" w14:textId="77777777" w:rsidR="001D5259" w:rsidRDefault="001D5259">
            <w:pPr>
              <w:rPr>
                <w:sz w:val="11"/>
                <w:szCs w:val="11"/>
              </w:rPr>
            </w:pPr>
          </w:p>
        </w:tc>
        <w:tc>
          <w:tcPr>
            <w:tcW w:w="20" w:type="dxa"/>
            <w:vAlign w:val="bottom"/>
          </w:tcPr>
          <w:p w14:paraId="5B10D4A5" w14:textId="77777777" w:rsidR="001D5259" w:rsidRDefault="001D5259">
            <w:pPr>
              <w:rPr>
                <w:sz w:val="11"/>
                <w:szCs w:val="11"/>
              </w:rPr>
            </w:pPr>
          </w:p>
        </w:tc>
        <w:tc>
          <w:tcPr>
            <w:tcW w:w="120" w:type="dxa"/>
            <w:vAlign w:val="bottom"/>
          </w:tcPr>
          <w:p w14:paraId="2FBAB022" w14:textId="77777777" w:rsidR="001D5259" w:rsidRDefault="001D5259">
            <w:pPr>
              <w:rPr>
                <w:sz w:val="11"/>
                <w:szCs w:val="11"/>
              </w:rPr>
            </w:pPr>
          </w:p>
        </w:tc>
        <w:tc>
          <w:tcPr>
            <w:tcW w:w="360" w:type="dxa"/>
            <w:vAlign w:val="bottom"/>
          </w:tcPr>
          <w:p w14:paraId="2803DB4D" w14:textId="77777777" w:rsidR="001D5259" w:rsidRDefault="001D5259">
            <w:pPr>
              <w:rPr>
                <w:sz w:val="11"/>
                <w:szCs w:val="11"/>
              </w:rPr>
            </w:pPr>
          </w:p>
        </w:tc>
        <w:tc>
          <w:tcPr>
            <w:tcW w:w="540" w:type="dxa"/>
            <w:vAlign w:val="bottom"/>
          </w:tcPr>
          <w:p w14:paraId="3700CF5F" w14:textId="77777777" w:rsidR="001D5259" w:rsidRDefault="001D5259">
            <w:pPr>
              <w:rPr>
                <w:sz w:val="11"/>
                <w:szCs w:val="11"/>
              </w:rPr>
            </w:pPr>
          </w:p>
        </w:tc>
        <w:tc>
          <w:tcPr>
            <w:tcW w:w="120" w:type="dxa"/>
            <w:vAlign w:val="bottom"/>
          </w:tcPr>
          <w:p w14:paraId="35204468" w14:textId="77777777" w:rsidR="001D5259" w:rsidRDefault="001D5259">
            <w:pPr>
              <w:rPr>
                <w:sz w:val="11"/>
                <w:szCs w:val="11"/>
              </w:rPr>
            </w:pPr>
          </w:p>
        </w:tc>
        <w:tc>
          <w:tcPr>
            <w:tcW w:w="180" w:type="dxa"/>
            <w:vAlign w:val="bottom"/>
          </w:tcPr>
          <w:p w14:paraId="31ED1BE7" w14:textId="77777777" w:rsidR="001D5259" w:rsidRDefault="001D5259">
            <w:pPr>
              <w:rPr>
                <w:sz w:val="11"/>
                <w:szCs w:val="11"/>
              </w:rPr>
            </w:pPr>
          </w:p>
        </w:tc>
        <w:tc>
          <w:tcPr>
            <w:tcW w:w="600" w:type="dxa"/>
            <w:vAlign w:val="bottom"/>
          </w:tcPr>
          <w:p w14:paraId="705449C0" w14:textId="77777777" w:rsidR="001D5259" w:rsidRDefault="001D5259">
            <w:pPr>
              <w:rPr>
                <w:sz w:val="11"/>
                <w:szCs w:val="11"/>
              </w:rPr>
            </w:pPr>
          </w:p>
        </w:tc>
        <w:tc>
          <w:tcPr>
            <w:tcW w:w="80" w:type="dxa"/>
            <w:vAlign w:val="bottom"/>
          </w:tcPr>
          <w:p w14:paraId="6C9E4CF9" w14:textId="77777777" w:rsidR="001D5259" w:rsidRDefault="001D5259">
            <w:pPr>
              <w:rPr>
                <w:sz w:val="11"/>
                <w:szCs w:val="11"/>
              </w:rPr>
            </w:pPr>
          </w:p>
        </w:tc>
        <w:tc>
          <w:tcPr>
            <w:tcW w:w="120" w:type="dxa"/>
            <w:vAlign w:val="bottom"/>
          </w:tcPr>
          <w:p w14:paraId="0FFBE0F9" w14:textId="77777777" w:rsidR="001D5259" w:rsidRDefault="001D5259">
            <w:pPr>
              <w:rPr>
                <w:sz w:val="11"/>
                <w:szCs w:val="11"/>
              </w:rPr>
            </w:pPr>
          </w:p>
        </w:tc>
        <w:tc>
          <w:tcPr>
            <w:tcW w:w="60" w:type="dxa"/>
            <w:vAlign w:val="bottom"/>
          </w:tcPr>
          <w:p w14:paraId="4CF27551" w14:textId="77777777" w:rsidR="001D5259" w:rsidRDefault="001D5259">
            <w:pPr>
              <w:rPr>
                <w:sz w:val="11"/>
                <w:szCs w:val="11"/>
              </w:rPr>
            </w:pPr>
          </w:p>
        </w:tc>
        <w:tc>
          <w:tcPr>
            <w:tcW w:w="120" w:type="dxa"/>
            <w:vAlign w:val="bottom"/>
          </w:tcPr>
          <w:p w14:paraId="0C8B7B7F" w14:textId="77777777" w:rsidR="001D5259" w:rsidRDefault="001D5259">
            <w:pPr>
              <w:rPr>
                <w:sz w:val="11"/>
                <w:szCs w:val="11"/>
              </w:rPr>
            </w:pPr>
          </w:p>
        </w:tc>
        <w:tc>
          <w:tcPr>
            <w:tcW w:w="600" w:type="dxa"/>
            <w:vAlign w:val="bottom"/>
          </w:tcPr>
          <w:p w14:paraId="5E0D6D29" w14:textId="77777777" w:rsidR="001D5259" w:rsidRDefault="001D5259">
            <w:pPr>
              <w:rPr>
                <w:sz w:val="11"/>
                <w:szCs w:val="11"/>
              </w:rPr>
            </w:pPr>
          </w:p>
        </w:tc>
        <w:tc>
          <w:tcPr>
            <w:tcW w:w="120" w:type="dxa"/>
            <w:vAlign w:val="bottom"/>
          </w:tcPr>
          <w:p w14:paraId="4421964F" w14:textId="77777777" w:rsidR="001D5259" w:rsidRDefault="001D5259">
            <w:pPr>
              <w:rPr>
                <w:sz w:val="11"/>
                <w:szCs w:val="11"/>
              </w:rPr>
            </w:pPr>
          </w:p>
        </w:tc>
        <w:tc>
          <w:tcPr>
            <w:tcW w:w="180" w:type="dxa"/>
            <w:vAlign w:val="bottom"/>
          </w:tcPr>
          <w:p w14:paraId="57903B6D" w14:textId="77777777" w:rsidR="001D5259" w:rsidRDefault="001D5259">
            <w:pPr>
              <w:rPr>
                <w:sz w:val="11"/>
                <w:szCs w:val="11"/>
              </w:rPr>
            </w:pPr>
          </w:p>
        </w:tc>
        <w:tc>
          <w:tcPr>
            <w:tcW w:w="600" w:type="dxa"/>
            <w:vAlign w:val="bottom"/>
          </w:tcPr>
          <w:p w14:paraId="53449F8F" w14:textId="77777777" w:rsidR="001D5259" w:rsidRDefault="001D5259">
            <w:pPr>
              <w:rPr>
                <w:sz w:val="11"/>
                <w:szCs w:val="11"/>
              </w:rPr>
            </w:pPr>
          </w:p>
        </w:tc>
        <w:tc>
          <w:tcPr>
            <w:tcW w:w="120" w:type="dxa"/>
            <w:vAlign w:val="bottom"/>
          </w:tcPr>
          <w:p w14:paraId="0AAA1E6C" w14:textId="77777777" w:rsidR="001D5259" w:rsidRDefault="001D5259">
            <w:pPr>
              <w:rPr>
                <w:sz w:val="11"/>
                <w:szCs w:val="11"/>
              </w:rPr>
            </w:pPr>
          </w:p>
        </w:tc>
        <w:tc>
          <w:tcPr>
            <w:tcW w:w="180" w:type="dxa"/>
            <w:vAlign w:val="bottom"/>
          </w:tcPr>
          <w:p w14:paraId="3B5DD72C" w14:textId="77777777" w:rsidR="001D5259" w:rsidRDefault="001D5259">
            <w:pPr>
              <w:rPr>
                <w:sz w:val="11"/>
                <w:szCs w:val="11"/>
              </w:rPr>
            </w:pPr>
          </w:p>
        </w:tc>
        <w:tc>
          <w:tcPr>
            <w:tcW w:w="600" w:type="dxa"/>
            <w:vAlign w:val="bottom"/>
          </w:tcPr>
          <w:p w14:paraId="1A1486D5" w14:textId="77777777" w:rsidR="001D5259" w:rsidRDefault="001D5259">
            <w:pPr>
              <w:rPr>
                <w:sz w:val="11"/>
                <w:szCs w:val="11"/>
              </w:rPr>
            </w:pPr>
          </w:p>
        </w:tc>
        <w:tc>
          <w:tcPr>
            <w:tcW w:w="120" w:type="dxa"/>
            <w:vAlign w:val="bottom"/>
          </w:tcPr>
          <w:p w14:paraId="208556AC" w14:textId="77777777" w:rsidR="001D5259" w:rsidRDefault="001D5259">
            <w:pPr>
              <w:rPr>
                <w:sz w:val="11"/>
                <w:szCs w:val="11"/>
              </w:rPr>
            </w:pPr>
          </w:p>
        </w:tc>
        <w:tc>
          <w:tcPr>
            <w:tcW w:w="180" w:type="dxa"/>
            <w:vAlign w:val="bottom"/>
          </w:tcPr>
          <w:p w14:paraId="365ACE4A" w14:textId="77777777" w:rsidR="001D5259" w:rsidRDefault="001D5259">
            <w:pPr>
              <w:rPr>
                <w:sz w:val="11"/>
                <w:szCs w:val="11"/>
              </w:rPr>
            </w:pPr>
          </w:p>
        </w:tc>
        <w:tc>
          <w:tcPr>
            <w:tcW w:w="600" w:type="dxa"/>
            <w:vAlign w:val="bottom"/>
          </w:tcPr>
          <w:p w14:paraId="54A8C380" w14:textId="77777777" w:rsidR="001D5259" w:rsidRDefault="001D5259">
            <w:pPr>
              <w:rPr>
                <w:sz w:val="11"/>
                <w:szCs w:val="11"/>
              </w:rPr>
            </w:pPr>
          </w:p>
        </w:tc>
        <w:tc>
          <w:tcPr>
            <w:tcW w:w="120" w:type="dxa"/>
            <w:vAlign w:val="bottom"/>
          </w:tcPr>
          <w:p w14:paraId="6960DE70" w14:textId="77777777" w:rsidR="001D5259" w:rsidRDefault="001D5259">
            <w:pPr>
              <w:rPr>
                <w:sz w:val="11"/>
                <w:szCs w:val="11"/>
              </w:rPr>
            </w:pPr>
          </w:p>
        </w:tc>
        <w:tc>
          <w:tcPr>
            <w:tcW w:w="180" w:type="dxa"/>
            <w:vAlign w:val="bottom"/>
          </w:tcPr>
          <w:p w14:paraId="44425FD4" w14:textId="77777777" w:rsidR="001D5259" w:rsidRDefault="001D5259">
            <w:pPr>
              <w:rPr>
                <w:sz w:val="11"/>
                <w:szCs w:val="11"/>
              </w:rPr>
            </w:pPr>
          </w:p>
        </w:tc>
        <w:tc>
          <w:tcPr>
            <w:tcW w:w="600" w:type="dxa"/>
            <w:vAlign w:val="bottom"/>
          </w:tcPr>
          <w:p w14:paraId="41632C7F" w14:textId="77777777" w:rsidR="001D5259" w:rsidRDefault="001D5259">
            <w:pPr>
              <w:rPr>
                <w:sz w:val="11"/>
                <w:szCs w:val="11"/>
              </w:rPr>
            </w:pPr>
          </w:p>
        </w:tc>
        <w:tc>
          <w:tcPr>
            <w:tcW w:w="300" w:type="dxa"/>
            <w:vAlign w:val="bottom"/>
          </w:tcPr>
          <w:p w14:paraId="14AECDDE" w14:textId="77777777" w:rsidR="001D5259" w:rsidRDefault="001D5259">
            <w:pPr>
              <w:rPr>
                <w:sz w:val="11"/>
                <w:szCs w:val="11"/>
              </w:rPr>
            </w:pPr>
          </w:p>
        </w:tc>
        <w:tc>
          <w:tcPr>
            <w:tcW w:w="540" w:type="dxa"/>
            <w:tcBorders>
              <w:right w:val="single" w:sz="8" w:space="0" w:color="auto"/>
            </w:tcBorders>
            <w:vAlign w:val="bottom"/>
          </w:tcPr>
          <w:p w14:paraId="111C8D4D" w14:textId="77777777" w:rsidR="001D5259" w:rsidRDefault="001D5259">
            <w:pPr>
              <w:rPr>
                <w:sz w:val="11"/>
                <w:szCs w:val="11"/>
              </w:rPr>
            </w:pPr>
          </w:p>
        </w:tc>
        <w:tc>
          <w:tcPr>
            <w:tcW w:w="0" w:type="dxa"/>
            <w:vAlign w:val="bottom"/>
          </w:tcPr>
          <w:p w14:paraId="0F6579AC" w14:textId="77777777" w:rsidR="001D5259" w:rsidRDefault="001D5259">
            <w:pPr>
              <w:rPr>
                <w:sz w:val="1"/>
                <w:szCs w:val="1"/>
              </w:rPr>
            </w:pPr>
          </w:p>
        </w:tc>
      </w:tr>
      <w:tr w:rsidR="001D5259" w14:paraId="5932C66B" w14:textId="77777777">
        <w:trPr>
          <w:trHeight w:val="283"/>
        </w:trPr>
        <w:tc>
          <w:tcPr>
            <w:tcW w:w="80" w:type="dxa"/>
            <w:tcBorders>
              <w:left w:val="single" w:sz="8" w:space="0" w:color="auto"/>
            </w:tcBorders>
            <w:vAlign w:val="bottom"/>
          </w:tcPr>
          <w:p w14:paraId="79923D76" w14:textId="77777777" w:rsidR="001D5259" w:rsidRDefault="001D5259">
            <w:pPr>
              <w:rPr>
                <w:sz w:val="24"/>
                <w:szCs w:val="24"/>
              </w:rPr>
            </w:pPr>
          </w:p>
        </w:tc>
        <w:tc>
          <w:tcPr>
            <w:tcW w:w="440" w:type="dxa"/>
            <w:vAlign w:val="bottom"/>
          </w:tcPr>
          <w:p w14:paraId="7A4CDC90" w14:textId="77777777" w:rsidR="001D5259" w:rsidRDefault="001D5259">
            <w:pPr>
              <w:rPr>
                <w:sz w:val="24"/>
                <w:szCs w:val="24"/>
              </w:rPr>
            </w:pPr>
          </w:p>
        </w:tc>
        <w:tc>
          <w:tcPr>
            <w:tcW w:w="180" w:type="dxa"/>
            <w:vAlign w:val="bottom"/>
          </w:tcPr>
          <w:p w14:paraId="71B67486" w14:textId="77777777" w:rsidR="001D5259" w:rsidRDefault="001D5259">
            <w:pPr>
              <w:rPr>
                <w:sz w:val="24"/>
                <w:szCs w:val="24"/>
              </w:rPr>
            </w:pPr>
          </w:p>
        </w:tc>
        <w:tc>
          <w:tcPr>
            <w:tcW w:w="120" w:type="dxa"/>
            <w:vAlign w:val="bottom"/>
          </w:tcPr>
          <w:p w14:paraId="7FA12E63" w14:textId="77777777" w:rsidR="001D5259" w:rsidRDefault="001D5259">
            <w:pPr>
              <w:rPr>
                <w:sz w:val="24"/>
                <w:szCs w:val="24"/>
              </w:rPr>
            </w:pPr>
          </w:p>
        </w:tc>
        <w:tc>
          <w:tcPr>
            <w:tcW w:w="140" w:type="dxa"/>
            <w:vAlign w:val="bottom"/>
          </w:tcPr>
          <w:p w14:paraId="657D99F4" w14:textId="77777777" w:rsidR="001D5259" w:rsidRDefault="001D5259">
            <w:pPr>
              <w:rPr>
                <w:sz w:val="24"/>
                <w:szCs w:val="24"/>
              </w:rPr>
            </w:pPr>
          </w:p>
        </w:tc>
        <w:tc>
          <w:tcPr>
            <w:tcW w:w="240" w:type="dxa"/>
            <w:vAlign w:val="bottom"/>
          </w:tcPr>
          <w:p w14:paraId="1E880793" w14:textId="77777777" w:rsidR="001D5259" w:rsidRDefault="001D5259">
            <w:pPr>
              <w:rPr>
                <w:sz w:val="24"/>
                <w:szCs w:val="24"/>
              </w:rPr>
            </w:pPr>
          </w:p>
        </w:tc>
        <w:tc>
          <w:tcPr>
            <w:tcW w:w="60" w:type="dxa"/>
            <w:vAlign w:val="bottom"/>
          </w:tcPr>
          <w:p w14:paraId="63975563" w14:textId="77777777" w:rsidR="001D5259" w:rsidRDefault="001D5259">
            <w:pPr>
              <w:rPr>
                <w:sz w:val="24"/>
                <w:szCs w:val="24"/>
              </w:rPr>
            </w:pPr>
          </w:p>
        </w:tc>
        <w:tc>
          <w:tcPr>
            <w:tcW w:w="20" w:type="dxa"/>
            <w:vAlign w:val="bottom"/>
          </w:tcPr>
          <w:p w14:paraId="3FB39FA4" w14:textId="77777777" w:rsidR="001D5259" w:rsidRDefault="001D5259">
            <w:pPr>
              <w:rPr>
                <w:sz w:val="24"/>
                <w:szCs w:val="24"/>
              </w:rPr>
            </w:pPr>
          </w:p>
        </w:tc>
        <w:tc>
          <w:tcPr>
            <w:tcW w:w="120" w:type="dxa"/>
            <w:vAlign w:val="bottom"/>
          </w:tcPr>
          <w:p w14:paraId="690026E6" w14:textId="77777777" w:rsidR="001D5259" w:rsidRDefault="001D5259">
            <w:pPr>
              <w:rPr>
                <w:sz w:val="24"/>
                <w:szCs w:val="24"/>
              </w:rPr>
            </w:pPr>
          </w:p>
        </w:tc>
        <w:tc>
          <w:tcPr>
            <w:tcW w:w="360" w:type="dxa"/>
            <w:shd w:val="clear" w:color="auto" w:fill="FBFBF3"/>
            <w:vAlign w:val="bottom"/>
          </w:tcPr>
          <w:p w14:paraId="45E13AF8" w14:textId="77777777" w:rsidR="001D5259" w:rsidRDefault="00437B5C">
            <w:pPr>
              <w:jc w:val="right"/>
              <w:rPr>
                <w:sz w:val="20"/>
                <w:szCs w:val="20"/>
              </w:rPr>
            </w:pPr>
            <w:r>
              <w:rPr>
                <w:rFonts w:eastAsia="Times New Roman"/>
                <w:color w:val="111111"/>
                <w:w w:val="94"/>
                <w:sz w:val="24"/>
                <w:szCs w:val="24"/>
                <w:highlight w:val="white"/>
              </w:rPr>
              <w:t>007</w:t>
            </w:r>
          </w:p>
        </w:tc>
        <w:tc>
          <w:tcPr>
            <w:tcW w:w="540" w:type="dxa"/>
            <w:vAlign w:val="bottom"/>
          </w:tcPr>
          <w:p w14:paraId="6CA007C5" w14:textId="77777777" w:rsidR="001D5259" w:rsidRDefault="001D5259">
            <w:pPr>
              <w:rPr>
                <w:sz w:val="24"/>
                <w:szCs w:val="24"/>
              </w:rPr>
            </w:pPr>
          </w:p>
        </w:tc>
        <w:tc>
          <w:tcPr>
            <w:tcW w:w="300" w:type="dxa"/>
            <w:gridSpan w:val="2"/>
            <w:shd w:val="clear" w:color="auto" w:fill="FBFBF3"/>
            <w:vAlign w:val="bottom"/>
          </w:tcPr>
          <w:p w14:paraId="5256FBF0" w14:textId="77777777" w:rsidR="001D5259" w:rsidRDefault="00437B5C">
            <w:pPr>
              <w:rPr>
                <w:sz w:val="20"/>
                <w:szCs w:val="20"/>
              </w:rPr>
            </w:pPr>
            <w:r>
              <w:rPr>
                <w:rFonts w:eastAsia="Times New Roman"/>
                <w:color w:val="111111"/>
                <w:w w:val="93"/>
                <w:sz w:val="24"/>
                <w:szCs w:val="24"/>
                <w:highlight w:val="white"/>
              </w:rPr>
              <w:t>3,7</w:t>
            </w:r>
          </w:p>
        </w:tc>
        <w:tc>
          <w:tcPr>
            <w:tcW w:w="600" w:type="dxa"/>
            <w:vAlign w:val="bottom"/>
          </w:tcPr>
          <w:p w14:paraId="6E0C0B43" w14:textId="77777777" w:rsidR="001D5259" w:rsidRDefault="001D5259">
            <w:pPr>
              <w:rPr>
                <w:sz w:val="24"/>
                <w:szCs w:val="24"/>
              </w:rPr>
            </w:pPr>
          </w:p>
        </w:tc>
        <w:tc>
          <w:tcPr>
            <w:tcW w:w="80" w:type="dxa"/>
            <w:vAlign w:val="bottom"/>
          </w:tcPr>
          <w:p w14:paraId="5F190AD0" w14:textId="77777777" w:rsidR="001D5259" w:rsidRDefault="001D5259">
            <w:pPr>
              <w:rPr>
                <w:sz w:val="24"/>
                <w:szCs w:val="24"/>
              </w:rPr>
            </w:pPr>
          </w:p>
        </w:tc>
        <w:tc>
          <w:tcPr>
            <w:tcW w:w="120" w:type="dxa"/>
            <w:shd w:val="clear" w:color="auto" w:fill="FBFBF3"/>
            <w:vAlign w:val="bottom"/>
          </w:tcPr>
          <w:p w14:paraId="5EC0C8F8" w14:textId="77777777" w:rsidR="001D5259" w:rsidRDefault="00437B5C">
            <w:pPr>
              <w:rPr>
                <w:sz w:val="20"/>
                <w:szCs w:val="20"/>
              </w:rPr>
            </w:pPr>
            <w:r>
              <w:rPr>
                <w:rFonts w:eastAsia="Times New Roman"/>
                <w:color w:val="111111"/>
                <w:w w:val="82"/>
                <w:sz w:val="24"/>
                <w:szCs w:val="24"/>
                <w:highlight w:val="white"/>
              </w:rPr>
              <w:t>9</w:t>
            </w:r>
          </w:p>
        </w:tc>
        <w:tc>
          <w:tcPr>
            <w:tcW w:w="60" w:type="dxa"/>
            <w:vAlign w:val="bottom"/>
          </w:tcPr>
          <w:p w14:paraId="24EAB227" w14:textId="77777777" w:rsidR="001D5259" w:rsidRDefault="001D5259">
            <w:pPr>
              <w:rPr>
                <w:sz w:val="24"/>
                <w:szCs w:val="24"/>
              </w:rPr>
            </w:pPr>
          </w:p>
        </w:tc>
        <w:tc>
          <w:tcPr>
            <w:tcW w:w="120" w:type="dxa"/>
            <w:vAlign w:val="bottom"/>
          </w:tcPr>
          <w:p w14:paraId="5AC156C3" w14:textId="77777777" w:rsidR="001D5259" w:rsidRDefault="001D5259">
            <w:pPr>
              <w:rPr>
                <w:sz w:val="24"/>
                <w:szCs w:val="24"/>
              </w:rPr>
            </w:pPr>
          </w:p>
        </w:tc>
        <w:tc>
          <w:tcPr>
            <w:tcW w:w="600" w:type="dxa"/>
            <w:vAlign w:val="bottom"/>
          </w:tcPr>
          <w:p w14:paraId="462A5373" w14:textId="77777777" w:rsidR="001D5259" w:rsidRDefault="001D5259">
            <w:pPr>
              <w:rPr>
                <w:sz w:val="24"/>
                <w:szCs w:val="24"/>
              </w:rPr>
            </w:pPr>
          </w:p>
        </w:tc>
        <w:tc>
          <w:tcPr>
            <w:tcW w:w="300" w:type="dxa"/>
            <w:gridSpan w:val="2"/>
            <w:shd w:val="clear" w:color="auto" w:fill="FBFBF3"/>
            <w:vAlign w:val="bottom"/>
          </w:tcPr>
          <w:p w14:paraId="60D05019" w14:textId="77777777" w:rsidR="001D5259" w:rsidRDefault="00437B5C">
            <w:pPr>
              <w:rPr>
                <w:sz w:val="20"/>
                <w:szCs w:val="20"/>
              </w:rPr>
            </w:pPr>
            <w:r>
              <w:rPr>
                <w:rFonts w:eastAsia="Times New Roman"/>
                <w:color w:val="111111"/>
                <w:w w:val="93"/>
                <w:sz w:val="24"/>
                <w:szCs w:val="24"/>
                <w:highlight w:val="white"/>
              </w:rPr>
              <w:t>4,6</w:t>
            </w:r>
          </w:p>
        </w:tc>
        <w:tc>
          <w:tcPr>
            <w:tcW w:w="600" w:type="dxa"/>
            <w:vAlign w:val="bottom"/>
          </w:tcPr>
          <w:p w14:paraId="329DA972" w14:textId="77777777" w:rsidR="001D5259" w:rsidRDefault="001D5259">
            <w:pPr>
              <w:rPr>
                <w:sz w:val="24"/>
                <w:szCs w:val="24"/>
              </w:rPr>
            </w:pPr>
          </w:p>
        </w:tc>
        <w:tc>
          <w:tcPr>
            <w:tcW w:w="300" w:type="dxa"/>
            <w:gridSpan w:val="2"/>
            <w:shd w:val="clear" w:color="auto" w:fill="FBFBF3"/>
            <w:vAlign w:val="bottom"/>
          </w:tcPr>
          <w:p w14:paraId="657A5680" w14:textId="77777777" w:rsidR="001D5259" w:rsidRDefault="00437B5C">
            <w:pPr>
              <w:rPr>
                <w:sz w:val="20"/>
                <w:szCs w:val="20"/>
              </w:rPr>
            </w:pPr>
            <w:r>
              <w:rPr>
                <w:rFonts w:eastAsia="Times New Roman"/>
                <w:color w:val="111111"/>
                <w:w w:val="93"/>
                <w:sz w:val="24"/>
                <w:szCs w:val="24"/>
                <w:highlight w:val="white"/>
              </w:rPr>
              <w:t>9,9</w:t>
            </w:r>
          </w:p>
        </w:tc>
        <w:tc>
          <w:tcPr>
            <w:tcW w:w="600" w:type="dxa"/>
            <w:vAlign w:val="bottom"/>
          </w:tcPr>
          <w:p w14:paraId="21554F68" w14:textId="77777777" w:rsidR="001D5259" w:rsidRDefault="001D5259">
            <w:pPr>
              <w:rPr>
                <w:sz w:val="24"/>
                <w:szCs w:val="24"/>
              </w:rPr>
            </w:pPr>
          </w:p>
        </w:tc>
        <w:tc>
          <w:tcPr>
            <w:tcW w:w="300" w:type="dxa"/>
            <w:gridSpan w:val="2"/>
            <w:shd w:val="clear" w:color="auto" w:fill="FBFBF3"/>
            <w:vAlign w:val="bottom"/>
          </w:tcPr>
          <w:p w14:paraId="60D419A1" w14:textId="77777777" w:rsidR="001D5259" w:rsidRDefault="00437B5C">
            <w:pPr>
              <w:rPr>
                <w:sz w:val="20"/>
                <w:szCs w:val="20"/>
              </w:rPr>
            </w:pPr>
            <w:r>
              <w:rPr>
                <w:rFonts w:eastAsia="Times New Roman"/>
                <w:color w:val="111111"/>
                <w:w w:val="93"/>
                <w:sz w:val="24"/>
                <w:szCs w:val="24"/>
                <w:highlight w:val="white"/>
              </w:rPr>
              <w:t>3,4</w:t>
            </w:r>
          </w:p>
        </w:tc>
        <w:tc>
          <w:tcPr>
            <w:tcW w:w="600" w:type="dxa"/>
            <w:vAlign w:val="bottom"/>
          </w:tcPr>
          <w:p w14:paraId="43E80EF4" w14:textId="77777777" w:rsidR="001D5259" w:rsidRDefault="001D5259">
            <w:pPr>
              <w:rPr>
                <w:sz w:val="24"/>
                <w:szCs w:val="24"/>
              </w:rPr>
            </w:pPr>
          </w:p>
        </w:tc>
        <w:tc>
          <w:tcPr>
            <w:tcW w:w="300" w:type="dxa"/>
            <w:gridSpan w:val="2"/>
            <w:shd w:val="clear" w:color="auto" w:fill="FBFBF3"/>
            <w:vAlign w:val="bottom"/>
          </w:tcPr>
          <w:p w14:paraId="38927BD6" w14:textId="77777777" w:rsidR="001D5259" w:rsidRDefault="00437B5C">
            <w:pPr>
              <w:rPr>
                <w:sz w:val="20"/>
                <w:szCs w:val="20"/>
              </w:rPr>
            </w:pPr>
            <w:r>
              <w:rPr>
                <w:rFonts w:eastAsia="Times New Roman"/>
                <w:color w:val="111111"/>
                <w:w w:val="93"/>
                <w:sz w:val="24"/>
                <w:szCs w:val="24"/>
                <w:highlight w:val="white"/>
              </w:rPr>
              <w:t>9,6</w:t>
            </w:r>
          </w:p>
        </w:tc>
        <w:tc>
          <w:tcPr>
            <w:tcW w:w="600" w:type="dxa"/>
            <w:vAlign w:val="bottom"/>
          </w:tcPr>
          <w:p w14:paraId="66A5885F" w14:textId="77777777" w:rsidR="001D5259" w:rsidRDefault="001D5259">
            <w:pPr>
              <w:rPr>
                <w:sz w:val="24"/>
                <w:szCs w:val="24"/>
              </w:rPr>
            </w:pPr>
          </w:p>
        </w:tc>
        <w:tc>
          <w:tcPr>
            <w:tcW w:w="300" w:type="dxa"/>
            <w:shd w:val="clear" w:color="auto" w:fill="FBFBF3"/>
            <w:vAlign w:val="bottom"/>
          </w:tcPr>
          <w:p w14:paraId="776D9739" w14:textId="77777777" w:rsidR="001D5259" w:rsidRDefault="00437B5C">
            <w:pPr>
              <w:jc w:val="right"/>
              <w:rPr>
                <w:sz w:val="20"/>
                <w:szCs w:val="20"/>
              </w:rPr>
            </w:pPr>
            <w:r>
              <w:rPr>
                <w:rFonts w:eastAsia="Times New Roman"/>
                <w:color w:val="111111"/>
                <w:w w:val="93"/>
                <w:sz w:val="24"/>
                <w:szCs w:val="24"/>
                <w:highlight w:val="white"/>
              </w:rPr>
              <w:t>7,7</w:t>
            </w:r>
          </w:p>
        </w:tc>
        <w:tc>
          <w:tcPr>
            <w:tcW w:w="540" w:type="dxa"/>
            <w:tcBorders>
              <w:right w:val="single" w:sz="8" w:space="0" w:color="auto"/>
            </w:tcBorders>
            <w:vAlign w:val="bottom"/>
          </w:tcPr>
          <w:p w14:paraId="424F696E" w14:textId="77777777" w:rsidR="001D5259" w:rsidRDefault="001D5259">
            <w:pPr>
              <w:rPr>
                <w:sz w:val="24"/>
                <w:szCs w:val="24"/>
              </w:rPr>
            </w:pPr>
          </w:p>
        </w:tc>
        <w:tc>
          <w:tcPr>
            <w:tcW w:w="0" w:type="dxa"/>
            <w:vAlign w:val="bottom"/>
          </w:tcPr>
          <w:p w14:paraId="7B8C8762" w14:textId="77777777" w:rsidR="001D5259" w:rsidRDefault="001D5259">
            <w:pPr>
              <w:rPr>
                <w:sz w:val="1"/>
                <w:szCs w:val="1"/>
              </w:rPr>
            </w:pPr>
          </w:p>
        </w:tc>
      </w:tr>
      <w:tr w:rsidR="001D5259" w14:paraId="57A2E106" w14:textId="77777777">
        <w:trPr>
          <w:trHeight w:val="146"/>
        </w:trPr>
        <w:tc>
          <w:tcPr>
            <w:tcW w:w="80" w:type="dxa"/>
            <w:tcBorders>
              <w:left w:val="single" w:sz="8" w:space="0" w:color="auto"/>
            </w:tcBorders>
            <w:vAlign w:val="bottom"/>
          </w:tcPr>
          <w:p w14:paraId="0BF2CE9E" w14:textId="77777777" w:rsidR="001D5259" w:rsidRDefault="001D5259">
            <w:pPr>
              <w:rPr>
                <w:sz w:val="12"/>
                <w:szCs w:val="12"/>
              </w:rPr>
            </w:pPr>
          </w:p>
        </w:tc>
        <w:tc>
          <w:tcPr>
            <w:tcW w:w="440" w:type="dxa"/>
            <w:vAlign w:val="bottom"/>
          </w:tcPr>
          <w:p w14:paraId="7CED2B68" w14:textId="77777777" w:rsidR="001D5259" w:rsidRDefault="001D5259">
            <w:pPr>
              <w:rPr>
                <w:sz w:val="12"/>
                <w:szCs w:val="12"/>
              </w:rPr>
            </w:pPr>
          </w:p>
        </w:tc>
        <w:tc>
          <w:tcPr>
            <w:tcW w:w="180" w:type="dxa"/>
            <w:vAlign w:val="bottom"/>
          </w:tcPr>
          <w:p w14:paraId="31A734D6" w14:textId="77777777" w:rsidR="001D5259" w:rsidRDefault="001D5259">
            <w:pPr>
              <w:rPr>
                <w:sz w:val="12"/>
                <w:szCs w:val="12"/>
              </w:rPr>
            </w:pPr>
          </w:p>
        </w:tc>
        <w:tc>
          <w:tcPr>
            <w:tcW w:w="120" w:type="dxa"/>
            <w:vAlign w:val="bottom"/>
          </w:tcPr>
          <w:p w14:paraId="76A2B98D" w14:textId="77777777" w:rsidR="001D5259" w:rsidRDefault="001D5259">
            <w:pPr>
              <w:rPr>
                <w:sz w:val="12"/>
                <w:szCs w:val="12"/>
              </w:rPr>
            </w:pPr>
          </w:p>
        </w:tc>
        <w:tc>
          <w:tcPr>
            <w:tcW w:w="140" w:type="dxa"/>
            <w:vAlign w:val="bottom"/>
          </w:tcPr>
          <w:p w14:paraId="5BB53ED2" w14:textId="77777777" w:rsidR="001D5259" w:rsidRDefault="001D5259">
            <w:pPr>
              <w:rPr>
                <w:sz w:val="12"/>
                <w:szCs w:val="12"/>
              </w:rPr>
            </w:pPr>
          </w:p>
        </w:tc>
        <w:tc>
          <w:tcPr>
            <w:tcW w:w="240" w:type="dxa"/>
            <w:vAlign w:val="bottom"/>
          </w:tcPr>
          <w:p w14:paraId="5337EE02" w14:textId="77777777" w:rsidR="001D5259" w:rsidRDefault="001D5259">
            <w:pPr>
              <w:rPr>
                <w:sz w:val="12"/>
                <w:szCs w:val="12"/>
              </w:rPr>
            </w:pPr>
          </w:p>
        </w:tc>
        <w:tc>
          <w:tcPr>
            <w:tcW w:w="60" w:type="dxa"/>
            <w:vAlign w:val="bottom"/>
          </w:tcPr>
          <w:p w14:paraId="23B295E6" w14:textId="77777777" w:rsidR="001D5259" w:rsidRDefault="001D5259">
            <w:pPr>
              <w:rPr>
                <w:sz w:val="12"/>
                <w:szCs w:val="12"/>
              </w:rPr>
            </w:pPr>
          </w:p>
        </w:tc>
        <w:tc>
          <w:tcPr>
            <w:tcW w:w="20" w:type="dxa"/>
            <w:vAlign w:val="bottom"/>
          </w:tcPr>
          <w:p w14:paraId="152D63DC" w14:textId="77777777" w:rsidR="001D5259" w:rsidRDefault="001D5259">
            <w:pPr>
              <w:rPr>
                <w:sz w:val="12"/>
                <w:szCs w:val="12"/>
              </w:rPr>
            </w:pPr>
          </w:p>
        </w:tc>
        <w:tc>
          <w:tcPr>
            <w:tcW w:w="480" w:type="dxa"/>
            <w:gridSpan w:val="2"/>
            <w:vAlign w:val="bottom"/>
          </w:tcPr>
          <w:p w14:paraId="095CB775" w14:textId="77777777" w:rsidR="001D5259" w:rsidRDefault="001D5259">
            <w:pPr>
              <w:rPr>
                <w:sz w:val="12"/>
                <w:szCs w:val="12"/>
              </w:rPr>
            </w:pPr>
          </w:p>
        </w:tc>
        <w:tc>
          <w:tcPr>
            <w:tcW w:w="840" w:type="dxa"/>
            <w:gridSpan w:val="3"/>
            <w:vAlign w:val="bottom"/>
          </w:tcPr>
          <w:p w14:paraId="44F6B063" w14:textId="77777777" w:rsidR="001D5259" w:rsidRDefault="001D5259">
            <w:pPr>
              <w:rPr>
                <w:sz w:val="12"/>
                <w:szCs w:val="12"/>
              </w:rPr>
            </w:pPr>
          </w:p>
        </w:tc>
        <w:tc>
          <w:tcPr>
            <w:tcW w:w="600" w:type="dxa"/>
            <w:vAlign w:val="bottom"/>
          </w:tcPr>
          <w:p w14:paraId="46D9983C" w14:textId="77777777" w:rsidR="001D5259" w:rsidRDefault="001D5259">
            <w:pPr>
              <w:rPr>
                <w:sz w:val="12"/>
                <w:szCs w:val="12"/>
              </w:rPr>
            </w:pPr>
          </w:p>
        </w:tc>
        <w:tc>
          <w:tcPr>
            <w:tcW w:w="380" w:type="dxa"/>
            <w:gridSpan w:val="4"/>
            <w:vAlign w:val="bottom"/>
          </w:tcPr>
          <w:p w14:paraId="24B22092" w14:textId="77777777" w:rsidR="001D5259" w:rsidRDefault="001D5259">
            <w:pPr>
              <w:rPr>
                <w:sz w:val="12"/>
                <w:szCs w:val="12"/>
              </w:rPr>
            </w:pPr>
          </w:p>
        </w:tc>
        <w:tc>
          <w:tcPr>
            <w:tcW w:w="600" w:type="dxa"/>
            <w:vAlign w:val="bottom"/>
          </w:tcPr>
          <w:p w14:paraId="609854A8" w14:textId="77777777" w:rsidR="001D5259" w:rsidRDefault="001D5259">
            <w:pPr>
              <w:rPr>
                <w:sz w:val="12"/>
                <w:szCs w:val="12"/>
              </w:rPr>
            </w:pPr>
          </w:p>
        </w:tc>
        <w:tc>
          <w:tcPr>
            <w:tcW w:w="300" w:type="dxa"/>
            <w:gridSpan w:val="2"/>
            <w:vAlign w:val="bottom"/>
          </w:tcPr>
          <w:p w14:paraId="4EF4A625" w14:textId="77777777" w:rsidR="001D5259" w:rsidRDefault="001D5259">
            <w:pPr>
              <w:rPr>
                <w:sz w:val="12"/>
                <w:szCs w:val="12"/>
              </w:rPr>
            </w:pPr>
          </w:p>
        </w:tc>
        <w:tc>
          <w:tcPr>
            <w:tcW w:w="600" w:type="dxa"/>
            <w:vAlign w:val="bottom"/>
          </w:tcPr>
          <w:p w14:paraId="1A96AF9D" w14:textId="77777777" w:rsidR="001D5259" w:rsidRDefault="001D5259">
            <w:pPr>
              <w:rPr>
                <w:sz w:val="12"/>
                <w:szCs w:val="12"/>
              </w:rPr>
            </w:pPr>
          </w:p>
        </w:tc>
        <w:tc>
          <w:tcPr>
            <w:tcW w:w="300" w:type="dxa"/>
            <w:gridSpan w:val="2"/>
            <w:vAlign w:val="bottom"/>
          </w:tcPr>
          <w:p w14:paraId="21DBC92B" w14:textId="77777777" w:rsidR="001D5259" w:rsidRDefault="001D5259">
            <w:pPr>
              <w:rPr>
                <w:sz w:val="12"/>
                <w:szCs w:val="12"/>
              </w:rPr>
            </w:pPr>
          </w:p>
        </w:tc>
        <w:tc>
          <w:tcPr>
            <w:tcW w:w="900" w:type="dxa"/>
            <w:gridSpan w:val="3"/>
            <w:vAlign w:val="bottom"/>
          </w:tcPr>
          <w:p w14:paraId="07C133C4" w14:textId="77777777" w:rsidR="001D5259" w:rsidRDefault="001D5259">
            <w:pPr>
              <w:rPr>
                <w:sz w:val="12"/>
                <w:szCs w:val="12"/>
              </w:rPr>
            </w:pPr>
          </w:p>
        </w:tc>
        <w:tc>
          <w:tcPr>
            <w:tcW w:w="900" w:type="dxa"/>
            <w:gridSpan w:val="3"/>
            <w:vAlign w:val="bottom"/>
          </w:tcPr>
          <w:p w14:paraId="19EBA213" w14:textId="77777777" w:rsidR="001D5259" w:rsidRDefault="001D5259">
            <w:pPr>
              <w:rPr>
                <w:sz w:val="12"/>
                <w:szCs w:val="12"/>
              </w:rPr>
            </w:pPr>
          </w:p>
        </w:tc>
        <w:tc>
          <w:tcPr>
            <w:tcW w:w="900" w:type="dxa"/>
            <w:gridSpan w:val="2"/>
            <w:vAlign w:val="bottom"/>
          </w:tcPr>
          <w:p w14:paraId="7FB56B65" w14:textId="77777777" w:rsidR="001D5259" w:rsidRDefault="001D5259">
            <w:pPr>
              <w:rPr>
                <w:sz w:val="12"/>
                <w:szCs w:val="12"/>
              </w:rPr>
            </w:pPr>
          </w:p>
        </w:tc>
        <w:tc>
          <w:tcPr>
            <w:tcW w:w="540" w:type="dxa"/>
            <w:tcBorders>
              <w:right w:val="single" w:sz="8" w:space="0" w:color="auto"/>
            </w:tcBorders>
            <w:vAlign w:val="bottom"/>
          </w:tcPr>
          <w:p w14:paraId="6DE6003E" w14:textId="77777777" w:rsidR="001D5259" w:rsidRDefault="001D5259">
            <w:pPr>
              <w:rPr>
                <w:sz w:val="12"/>
                <w:szCs w:val="12"/>
              </w:rPr>
            </w:pPr>
          </w:p>
        </w:tc>
        <w:tc>
          <w:tcPr>
            <w:tcW w:w="0" w:type="dxa"/>
            <w:vAlign w:val="bottom"/>
          </w:tcPr>
          <w:p w14:paraId="2BA442C9" w14:textId="77777777" w:rsidR="001D5259" w:rsidRDefault="001D5259">
            <w:pPr>
              <w:rPr>
                <w:sz w:val="1"/>
                <w:szCs w:val="1"/>
              </w:rPr>
            </w:pPr>
          </w:p>
        </w:tc>
      </w:tr>
      <w:tr w:rsidR="001D5259" w14:paraId="1960741E" w14:textId="77777777">
        <w:trPr>
          <w:trHeight w:val="276"/>
        </w:trPr>
        <w:tc>
          <w:tcPr>
            <w:tcW w:w="80" w:type="dxa"/>
            <w:tcBorders>
              <w:left w:val="single" w:sz="8" w:space="0" w:color="auto"/>
            </w:tcBorders>
            <w:vAlign w:val="bottom"/>
          </w:tcPr>
          <w:p w14:paraId="1E9F9260" w14:textId="77777777" w:rsidR="001D5259" w:rsidRDefault="001D5259">
            <w:pPr>
              <w:rPr>
                <w:sz w:val="24"/>
                <w:szCs w:val="24"/>
              </w:rPr>
            </w:pPr>
          </w:p>
        </w:tc>
        <w:tc>
          <w:tcPr>
            <w:tcW w:w="440" w:type="dxa"/>
            <w:vAlign w:val="bottom"/>
          </w:tcPr>
          <w:p w14:paraId="6ABF35A1" w14:textId="77777777" w:rsidR="001D5259" w:rsidRDefault="001D5259">
            <w:pPr>
              <w:rPr>
                <w:sz w:val="24"/>
                <w:szCs w:val="24"/>
              </w:rPr>
            </w:pPr>
          </w:p>
        </w:tc>
        <w:tc>
          <w:tcPr>
            <w:tcW w:w="180" w:type="dxa"/>
            <w:vAlign w:val="bottom"/>
          </w:tcPr>
          <w:p w14:paraId="447949A3" w14:textId="77777777" w:rsidR="001D5259" w:rsidRDefault="001D5259">
            <w:pPr>
              <w:rPr>
                <w:sz w:val="24"/>
                <w:szCs w:val="24"/>
              </w:rPr>
            </w:pPr>
          </w:p>
        </w:tc>
        <w:tc>
          <w:tcPr>
            <w:tcW w:w="120" w:type="dxa"/>
            <w:vAlign w:val="bottom"/>
          </w:tcPr>
          <w:p w14:paraId="7C0ADE7C" w14:textId="77777777" w:rsidR="001D5259" w:rsidRDefault="001D5259">
            <w:pPr>
              <w:rPr>
                <w:sz w:val="24"/>
                <w:szCs w:val="24"/>
              </w:rPr>
            </w:pPr>
          </w:p>
        </w:tc>
        <w:tc>
          <w:tcPr>
            <w:tcW w:w="140" w:type="dxa"/>
            <w:vAlign w:val="bottom"/>
          </w:tcPr>
          <w:p w14:paraId="480626F2" w14:textId="77777777" w:rsidR="001D5259" w:rsidRDefault="001D5259">
            <w:pPr>
              <w:rPr>
                <w:sz w:val="24"/>
                <w:szCs w:val="24"/>
              </w:rPr>
            </w:pPr>
          </w:p>
        </w:tc>
        <w:tc>
          <w:tcPr>
            <w:tcW w:w="240" w:type="dxa"/>
            <w:vAlign w:val="bottom"/>
          </w:tcPr>
          <w:p w14:paraId="2F10DAF8" w14:textId="77777777" w:rsidR="001D5259" w:rsidRDefault="001D5259">
            <w:pPr>
              <w:rPr>
                <w:sz w:val="24"/>
                <w:szCs w:val="24"/>
              </w:rPr>
            </w:pPr>
          </w:p>
        </w:tc>
        <w:tc>
          <w:tcPr>
            <w:tcW w:w="60" w:type="dxa"/>
            <w:vAlign w:val="bottom"/>
          </w:tcPr>
          <w:p w14:paraId="34AD39C1" w14:textId="77777777" w:rsidR="001D5259" w:rsidRDefault="001D5259">
            <w:pPr>
              <w:rPr>
                <w:sz w:val="24"/>
                <w:szCs w:val="24"/>
              </w:rPr>
            </w:pPr>
          </w:p>
        </w:tc>
        <w:tc>
          <w:tcPr>
            <w:tcW w:w="20" w:type="dxa"/>
            <w:vAlign w:val="bottom"/>
          </w:tcPr>
          <w:p w14:paraId="748D7CE6" w14:textId="77777777" w:rsidR="001D5259" w:rsidRDefault="001D5259">
            <w:pPr>
              <w:rPr>
                <w:sz w:val="24"/>
                <w:szCs w:val="24"/>
              </w:rPr>
            </w:pPr>
          </w:p>
        </w:tc>
        <w:tc>
          <w:tcPr>
            <w:tcW w:w="120" w:type="dxa"/>
            <w:vAlign w:val="bottom"/>
          </w:tcPr>
          <w:p w14:paraId="72FD70F2" w14:textId="77777777" w:rsidR="001D5259" w:rsidRDefault="001D5259">
            <w:pPr>
              <w:rPr>
                <w:sz w:val="24"/>
                <w:szCs w:val="24"/>
              </w:rPr>
            </w:pPr>
          </w:p>
        </w:tc>
        <w:tc>
          <w:tcPr>
            <w:tcW w:w="360" w:type="dxa"/>
            <w:vAlign w:val="bottom"/>
          </w:tcPr>
          <w:p w14:paraId="7FE2FB9B" w14:textId="77777777" w:rsidR="001D5259" w:rsidRDefault="001D5259">
            <w:pPr>
              <w:rPr>
                <w:sz w:val="24"/>
                <w:szCs w:val="24"/>
              </w:rPr>
            </w:pPr>
          </w:p>
        </w:tc>
        <w:tc>
          <w:tcPr>
            <w:tcW w:w="540" w:type="dxa"/>
            <w:vAlign w:val="bottom"/>
          </w:tcPr>
          <w:p w14:paraId="41DB67B6" w14:textId="77777777" w:rsidR="001D5259" w:rsidRDefault="001D5259">
            <w:pPr>
              <w:rPr>
                <w:sz w:val="24"/>
                <w:szCs w:val="24"/>
              </w:rPr>
            </w:pPr>
          </w:p>
        </w:tc>
        <w:tc>
          <w:tcPr>
            <w:tcW w:w="120" w:type="dxa"/>
            <w:vAlign w:val="bottom"/>
          </w:tcPr>
          <w:p w14:paraId="19269B71" w14:textId="77777777" w:rsidR="001D5259" w:rsidRDefault="001D5259">
            <w:pPr>
              <w:rPr>
                <w:sz w:val="24"/>
                <w:szCs w:val="24"/>
              </w:rPr>
            </w:pPr>
          </w:p>
        </w:tc>
        <w:tc>
          <w:tcPr>
            <w:tcW w:w="180" w:type="dxa"/>
            <w:vAlign w:val="bottom"/>
          </w:tcPr>
          <w:p w14:paraId="79260E39" w14:textId="77777777" w:rsidR="001D5259" w:rsidRDefault="001D5259">
            <w:pPr>
              <w:rPr>
                <w:sz w:val="24"/>
                <w:szCs w:val="24"/>
              </w:rPr>
            </w:pPr>
          </w:p>
        </w:tc>
        <w:tc>
          <w:tcPr>
            <w:tcW w:w="600" w:type="dxa"/>
            <w:tcBorders>
              <w:right w:val="single" w:sz="8" w:space="0" w:color="FBFBF3"/>
            </w:tcBorders>
            <w:vAlign w:val="bottom"/>
          </w:tcPr>
          <w:p w14:paraId="43FC882F" w14:textId="77777777" w:rsidR="001D5259" w:rsidRDefault="001D5259">
            <w:pPr>
              <w:rPr>
                <w:sz w:val="24"/>
                <w:szCs w:val="24"/>
              </w:rPr>
            </w:pPr>
          </w:p>
        </w:tc>
        <w:tc>
          <w:tcPr>
            <w:tcW w:w="80" w:type="dxa"/>
            <w:vAlign w:val="bottom"/>
          </w:tcPr>
          <w:p w14:paraId="4A014712" w14:textId="77777777" w:rsidR="001D5259" w:rsidRDefault="001D5259">
            <w:pPr>
              <w:rPr>
                <w:sz w:val="24"/>
                <w:szCs w:val="24"/>
              </w:rPr>
            </w:pPr>
          </w:p>
        </w:tc>
        <w:tc>
          <w:tcPr>
            <w:tcW w:w="120" w:type="dxa"/>
            <w:vAlign w:val="bottom"/>
          </w:tcPr>
          <w:p w14:paraId="2E1048C5" w14:textId="77777777" w:rsidR="001D5259" w:rsidRDefault="001D5259">
            <w:pPr>
              <w:rPr>
                <w:sz w:val="24"/>
                <w:szCs w:val="24"/>
              </w:rPr>
            </w:pPr>
          </w:p>
        </w:tc>
        <w:tc>
          <w:tcPr>
            <w:tcW w:w="60" w:type="dxa"/>
            <w:vAlign w:val="bottom"/>
          </w:tcPr>
          <w:p w14:paraId="41C46F21" w14:textId="77777777" w:rsidR="001D5259" w:rsidRDefault="001D5259">
            <w:pPr>
              <w:rPr>
                <w:sz w:val="24"/>
                <w:szCs w:val="24"/>
              </w:rPr>
            </w:pPr>
          </w:p>
        </w:tc>
        <w:tc>
          <w:tcPr>
            <w:tcW w:w="120" w:type="dxa"/>
            <w:vAlign w:val="bottom"/>
          </w:tcPr>
          <w:p w14:paraId="27E81C5B" w14:textId="77777777" w:rsidR="001D5259" w:rsidRDefault="001D5259">
            <w:pPr>
              <w:rPr>
                <w:sz w:val="24"/>
                <w:szCs w:val="24"/>
              </w:rPr>
            </w:pPr>
          </w:p>
        </w:tc>
        <w:tc>
          <w:tcPr>
            <w:tcW w:w="600" w:type="dxa"/>
            <w:vAlign w:val="bottom"/>
          </w:tcPr>
          <w:p w14:paraId="0E94A0F5" w14:textId="77777777" w:rsidR="001D5259" w:rsidRDefault="001D5259">
            <w:pPr>
              <w:rPr>
                <w:sz w:val="24"/>
                <w:szCs w:val="24"/>
              </w:rPr>
            </w:pPr>
          </w:p>
        </w:tc>
        <w:tc>
          <w:tcPr>
            <w:tcW w:w="120" w:type="dxa"/>
            <w:vAlign w:val="bottom"/>
          </w:tcPr>
          <w:p w14:paraId="76EF9EEF" w14:textId="77777777" w:rsidR="001D5259" w:rsidRDefault="001D5259">
            <w:pPr>
              <w:rPr>
                <w:sz w:val="24"/>
                <w:szCs w:val="24"/>
              </w:rPr>
            </w:pPr>
          </w:p>
        </w:tc>
        <w:tc>
          <w:tcPr>
            <w:tcW w:w="180" w:type="dxa"/>
            <w:vAlign w:val="bottom"/>
          </w:tcPr>
          <w:p w14:paraId="61B11F0C" w14:textId="77777777" w:rsidR="001D5259" w:rsidRDefault="001D5259">
            <w:pPr>
              <w:rPr>
                <w:sz w:val="24"/>
                <w:szCs w:val="24"/>
              </w:rPr>
            </w:pPr>
          </w:p>
        </w:tc>
        <w:tc>
          <w:tcPr>
            <w:tcW w:w="600" w:type="dxa"/>
            <w:vAlign w:val="bottom"/>
          </w:tcPr>
          <w:p w14:paraId="630102AC" w14:textId="77777777" w:rsidR="001D5259" w:rsidRDefault="001D5259">
            <w:pPr>
              <w:rPr>
                <w:sz w:val="24"/>
                <w:szCs w:val="24"/>
              </w:rPr>
            </w:pPr>
          </w:p>
        </w:tc>
        <w:tc>
          <w:tcPr>
            <w:tcW w:w="120" w:type="dxa"/>
            <w:vAlign w:val="bottom"/>
          </w:tcPr>
          <w:p w14:paraId="38D06F3B" w14:textId="77777777" w:rsidR="001D5259" w:rsidRDefault="001D5259">
            <w:pPr>
              <w:rPr>
                <w:sz w:val="24"/>
                <w:szCs w:val="24"/>
              </w:rPr>
            </w:pPr>
          </w:p>
        </w:tc>
        <w:tc>
          <w:tcPr>
            <w:tcW w:w="180" w:type="dxa"/>
            <w:vAlign w:val="bottom"/>
          </w:tcPr>
          <w:p w14:paraId="2F47EFBE" w14:textId="77777777" w:rsidR="001D5259" w:rsidRDefault="001D5259">
            <w:pPr>
              <w:rPr>
                <w:sz w:val="24"/>
                <w:szCs w:val="24"/>
              </w:rPr>
            </w:pPr>
          </w:p>
        </w:tc>
        <w:tc>
          <w:tcPr>
            <w:tcW w:w="600" w:type="dxa"/>
            <w:vAlign w:val="bottom"/>
          </w:tcPr>
          <w:p w14:paraId="75C52689" w14:textId="77777777" w:rsidR="001D5259" w:rsidRDefault="001D5259">
            <w:pPr>
              <w:rPr>
                <w:sz w:val="24"/>
                <w:szCs w:val="24"/>
              </w:rPr>
            </w:pPr>
          </w:p>
        </w:tc>
        <w:tc>
          <w:tcPr>
            <w:tcW w:w="120" w:type="dxa"/>
            <w:vAlign w:val="bottom"/>
          </w:tcPr>
          <w:p w14:paraId="27643FCB" w14:textId="77777777" w:rsidR="001D5259" w:rsidRDefault="001D5259">
            <w:pPr>
              <w:rPr>
                <w:sz w:val="24"/>
                <w:szCs w:val="24"/>
              </w:rPr>
            </w:pPr>
          </w:p>
        </w:tc>
        <w:tc>
          <w:tcPr>
            <w:tcW w:w="180" w:type="dxa"/>
            <w:vAlign w:val="bottom"/>
          </w:tcPr>
          <w:p w14:paraId="4BF0297C" w14:textId="77777777" w:rsidR="001D5259" w:rsidRDefault="001D5259">
            <w:pPr>
              <w:rPr>
                <w:sz w:val="24"/>
                <w:szCs w:val="24"/>
              </w:rPr>
            </w:pPr>
          </w:p>
        </w:tc>
        <w:tc>
          <w:tcPr>
            <w:tcW w:w="600" w:type="dxa"/>
            <w:vAlign w:val="bottom"/>
          </w:tcPr>
          <w:p w14:paraId="5774529C" w14:textId="77777777" w:rsidR="001D5259" w:rsidRDefault="001D5259">
            <w:pPr>
              <w:rPr>
                <w:sz w:val="24"/>
                <w:szCs w:val="24"/>
              </w:rPr>
            </w:pPr>
          </w:p>
        </w:tc>
        <w:tc>
          <w:tcPr>
            <w:tcW w:w="120" w:type="dxa"/>
            <w:vAlign w:val="bottom"/>
          </w:tcPr>
          <w:p w14:paraId="24921F56" w14:textId="77777777" w:rsidR="001D5259" w:rsidRDefault="001D5259">
            <w:pPr>
              <w:rPr>
                <w:sz w:val="24"/>
                <w:szCs w:val="24"/>
              </w:rPr>
            </w:pPr>
          </w:p>
        </w:tc>
        <w:tc>
          <w:tcPr>
            <w:tcW w:w="180" w:type="dxa"/>
            <w:vAlign w:val="bottom"/>
          </w:tcPr>
          <w:p w14:paraId="14C8F8F7" w14:textId="77777777" w:rsidR="001D5259" w:rsidRDefault="001D5259">
            <w:pPr>
              <w:rPr>
                <w:sz w:val="24"/>
                <w:szCs w:val="24"/>
              </w:rPr>
            </w:pPr>
          </w:p>
        </w:tc>
        <w:tc>
          <w:tcPr>
            <w:tcW w:w="600" w:type="dxa"/>
            <w:vAlign w:val="bottom"/>
          </w:tcPr>
          <w:p w14:paraId="7D03E395" w14:textId="77777777" w:rsidR="001D5259" w:rsidRDefault="001D5259">
            <w:pPr>
              <w:rPr>
                <w:sz w:val="24"/>
                <w:szCs w:val="24"/>
              </w:rPr>
            </w:pPr>
          </w:p>
        </w:tc>
        <w:tc>
          <w:tcPr>
            <w:tcW w:w="300" w:type="dxa"/>
            <w:vAlign w:val="bottom"/>
          </w:tcPr>
          <w:p w14:paraId="193ED2C0" w14:textId="77777777" w:rsidR="001D5259" w:rsidRDefault="001D5259">
            <w:pPr>
              <w:rPr>
                <w:sz w:val="24"/>
                <w:szCs w:val="24"/>
              </w:rPr>
            </w:pPr>
          </w:p>
        </w:tc>
        <w:tc>
          <w:tcPr>
            <w:tcW w:w="540" w:type="dxa"/>
            <w:tcBorders>
              <w:right w:val="single" w:sz="8" w:space="0" w:color="auto"/>
            </w:tcBorders>
            <w:vAlign w:val="bottom"/>
          </w:tcPr>
          <w:p w14:paraId="1A27E0E6" w14:textId="77777777" w:rsidR="001D5259" w:rsidRDefault="001D5259">
            <w:pPr>
              <w:rPr>
                <w:sz w:val="24"/>
                <w:szCs w:val="24"/>
              </w:rPr>
            </w:pPr>
          </w:p>
        </w:tc>
        <w:tc>
          <w:tcPr>
            <w:tcW w:w="0" w:type="dxa"/>
            <w:vAlign w:val="bottom"/>
          </w:tcPr>
          <w:p w14:paraId="06EBA688" w14:textId="77777777" w:rsidR="001D5259" w:rsidRDefault="001D5259">
            <w:pPr>
              <w:rPr>
                <w:sz w:val="1"/>
                <w:szCs w:val="1"/>
              </w:rPr>
            </w:pPr>
          </w:p>
        </w:tc>
      </w:tr>
      <w:tr w:rsidR="001D5259" w14:paraId="5A5D3231" w14:textId="77777777">
        <w:trPr>
          <w:trHeight w:val="132"/>
        </w:trPr>
        <w:tc>
          <w:tcPr>
            <w:tcW w:w="80" w:type="dxa"/>
            <w:tcBorders>
              <w:left w:val="single" w:sz="8" w:space="0" w:color="auto"/>
            </w:tcBorders>
            <w:vAlign w:val="bottom"/>
          </w:tcPr>
          <w:p w14:paraId="24536C08" w14:textId="77777777" w:rsidR="001D5259" w:rsidRDefault="001D5259">
            <w:pPr>
              <w:rPr>
                <w:sz w:val="11"/>
                <w:szCs w:val="11"/>
              </w:rPr>
            </w:pPr>
          </w:p>
        </w:tc>
        <w:tc>
          <w:tcPr>
            <w:tcW w:w="440" w:type="dxa"/>
            <w:vAlign w:val="bottom"/>
          </w:tcPr>
          <w:p w14:paraId="2F642D2C" w14:textId="77777777" w:rsidR="001D5259" w:rsidRDefault="001D5259">
            <w:pPr>
              <w:rPr>
                <w:sz w:val="11"/>
                <w:szCs w:val="11"/>
              </w:rPr>
            </w:pPr>
          </w:p>
        </w:tc>
        <w:tc>
          <w:tcPr>
            <w:tcW w:w="180" w:type="dxa"/>
            <w:vAlign w:val="bottom"/>
          </w:tcPr>
          <w:p w14:paraId="3125C8A7" w14:textId="77777777" w:rsidR="001D5259" w:rsidRDefault="001D5259">
            <w:pPr>
              <w:rPr>
                <w:sz w:val="11"/>
                <w:szCs w:val="11"/>
              </w:rPr>
            </w:pPr>
          </w:p>
        </w:tc>
        <w:tc>
          <w:tcPr>
            <w:tcW w:w="120" w:type="dxa"/>
            <w:vAlign w:val="bottom"/>
          </w:tcPr>
          <w:p w14:paraId="118F7614" w14:textId="77777777" w:rsidR="001D5259" w:rsidRDefault="001D5259">
            <w:pPr>
              <w:rPr>
                <w:sz w:val="11"/>
                <w:szCs w:val="11"/>
              </w:rPr>
            </w:pPr>
          </w:p>
        </w:tc>
        <w:tc>
          <w:tcPr>
            <w:tcW w:w="140" w:type="dxa"/>
            <w:vAlign w:val="bottom"/>
          </w:tcPr>
          <w:p w14:paraId="47B194B6" w14:textId="77777777" w:rsidR="001D5259" w:rsidRDefault="001D5259">
            <w:pPr>
              <w:rPr>
                <w:sz w:val="11"/>
                <w:szCs w:val="11"/>
              </w:rPr>
            </w:pPr>
          </w:p>
        </w:tc>
        <w:tc>
          <w:tcPr>
            <w:tcW w:w="240" w:type="dxa"/>
            <w:vAlign w:val="bottom"/>
          </w:tcPr>
          <w:p w14:paraId="02A2F3D8" w14:textId="77777777" w:rsidR="001D5259" w:rsidRDefault="001D5259">
            <w:pPr>
              <w:rPr>
                <w:sz w:val="11"/>
                <w:szCs w:val="11"/>
              </w:rPr>
            </w:pPr>
          </w:p>
        </w:tc>
        <w:tc>
          <w:tcPr>
            <w:tcW w:w="60" w:type="dxa"/>
            <w:vAlign w:val="bottom"/>
          </w:tcPr>
          <w:p w14:paraId="40716442" w14:textId="77777777" w:rsidR="001D5259" w:rsidRDefault="001D5259">
            <w:pPr>
              <w:rPr>
                <w:sz w:val="11"/>
                <w:szCs w:val="11"/>
              </w:rPr>
            </w:pPr>
          </w:p>
        </w:tc>
        <w:tc>
          <w:tcPr>
            <w:tcW w:w="20" w:type="dxa"/>
            <w:vAlign w:val="bottom"/>
          </w:tcPr>
          <w:p w14:paraId="59201A0F" w14:textId="77777777" w:rsidR="001D5259" w:rsidRDefault="001D5259">
            <w:pPr>
              <w:rPr>
                <w:sz w:val="11"/>
                <w:szCs w:val="11"/>
              </w:rPr>
            </w:pPr>
          </w:p>
        </w:tc>
        <w:tc>
          <w:tcPr>
            <w:tcW w:w="120" w:type="dxa"/>
            <w:vAlign w:val="bottom"/>
          </w:tcPr>
          <w:p w14:paraId="3F949960" w14:textId="77777777" w:rsidR="001D5259" w:rsidRDefault="001D5259">
            <w:pPr>
              <w:rPr>
                <w:sz w:val="11"/>
                <w:szCs w:val="11"/>
              </w:rPr>
            </w:pPr>
          </w:p>
        </w:tc>
        <w:tc>
          <w:tcPr>
            <w:tcW w:w="360" w:type="dxa"/>
            <w:vAlign w:val="bottom"/>
          </w:tcPr>
          <w:p w14:paraId="42CCCF3E" w14:textId="77777777" w:rsidR="001D5259" w:rsidRDefault="001D5259">
            <w:pPr>
              <w:rPr>
                <w:sz w:val="11"/>
                <w:szCs w:val="11"/>
              </w:rPr>
            </w:pPr>
          </w:p>
        </w:tc>
        <w:tc>
          <w:tcPr>
            <w:tcW w:w="540" w:type="dxa"/>
            <w:vAlign w:val="bottom"/>
          </w:tcPr>
          <w:p w14:paraId="46374F6C" w14:textId="77777777" w:rsidR="001D5259" w:rsidRDefault="001D5259">
            <w:pPr>
              <w:rPr>
                <w:sz w:val="11"/>
                <w:szCs w:val="11"/>
              </w:rPr>
            </w:pPr>
          </w:p>
        </w:tc>
        <w:tc>
          <w:tcPr>
            <w:tcW w:w="120" w:type="dxa"/>
            <w:vAlign w:val="bottom"/>
          </w:tcPr>
          <w:p w14:paraId="52EEAA2A" w14:textId="77777777" w:rsidR="001D5259" w:rsidRDefault="001D5259">
            <w:pPr>
              <w:rPr>
                <w:sz w:val="11"/>
                <w:szCs w:val="11"/>
              </w:rPr>
            </w:pPr>
          </w:p>
        </w:tc>
        <w:tc>
          <w:tcPr>
            <w:tcW w:w="180" w:type="dxa"/>
            <w:vAlign w:val="bottom"/>
          </w:tcPr>
          <w:p w14:paraId="2902F57C" w14:textId="77777777" w:rsidR="001D5259" w:rsidRDefault="001D5259">
            <w:pPr>
              <w:rPr>
                <w:sz w:val="11"/>
                <w:szCs w:val="11"/>
              </w:rPr>
            </w:pPr>
          </w:p>
        </w:tc>
        <w:tc>
          <w:tcPr>
            <w:tcW w:w="600" w:type="dxa"/>
            <w:vAlign w:val="bottom"/>
          </w:tcPr>
          <w:p w14:paraId="719062EC" w14:textId="77777777" w:rsidR="001D5259" w:rsidRDefault="001D5259">
            <w:pPr>
              <w:rPr>
                <w:sz w:val="11"/>
                <w:szCs w:val="11"/>
              </w:rPr>
            </w:pPr>
          </w:p>
        </w:tc>
        <w:tc>
          <w:tcPr>
            <w:tcW w:w="80" w:type="dxa"/>
            <w:vAlign w:val="bottom"/>
          </w:tcPr>
          <w:p w14:paraId="4B2FDF82" w14:textId="77777777" w:rsidR="001D5259" w:rsidRDefault="001D5259">
            <w:pPr>
              <w:rPr>
                <w:sz w:val="11"/>
                <w:szCs w:val="11"/>
              </w:rPr>
            </w:pPr>
          </w:p>
        </w:tc>
        <w:tc>
          <w:tcPr>
            <w:tcW w:w="120" w:type="dxa"/>
            <w:vAlign w:val="bottom"/>
          </w:tcPr>
          <w:p w14:paraId="069E6E19" w14:textId="77777777" w:rsidR="001D5259" w:rsidRDefault="001D5259">
            <w:pPr>
              <w:rPr>
                <w:sz w:val="11"/>
                <w:szCs w:val="11"/>
              </w:rPr>
            </w:pPr>
          </w:p>
        </w:tc>
        <w:tc>
          <w:tcPr>
            <w:tcW w:w="60" w:type="dxa"/>
            <w:vAlign w:val="bottom"/>
          </w:tcPr>
          <w:p w14:paraId="06F26FD4" w14:textId="77777777" w:rsidR="001D5259" w:rsidRDefault="001D5259">
            <w:pPr>
              <w:rPr>
                <w:sz w:val="11"/>
                <w:szCs w:val="11"/>
              </w:rPr>
            </w:pPr>
          </w:p>
        </w:tc>
        <w:tc>
          <w:tcPr>
            <w:tcW w:w="120" w:type="dxa"/>
            <w:vAlign w:val="bottom"/>
          </w:tcPr>
          <w:p w14:paraId="1DB8DB14" w14:textId="77777777" w:rsidR="001D5259" w:rsidRDefault="001D5259">
            <w:pPr>
              <w:rPr>
                <w:sz w:val="11"/>
                <w:szCs w:val="11"/>
              </w:rPr>
            </w:pPr>
          </w:p>
        </w:tc>
        <w:tc>
          <w:tcPr>
            <w:tcW w:w="600" w:type="dxa"/>
            <w:vAlign w:val="bottom"/>
          </w:tcPr>
          <w:p w14:paraId="57B9578B" w14:textId="77777777" w:rsidR="001D5259" w:rsidRDefault="001D5259">
            <w:pPr>
              <w:rPr>
                <w:sz w:val="11"/>
                <w:szCs w:val="11"/>
              </w:rPr>
            </w:pPr>
          </w:p>
        </w:tc>
        <w:tc>
          <w:tcPr>
            <w:tcW w:w="120" w:type="dxa"/>
            <w:vAlign w:val="bottom"/>
          </w:tcPr>
          <w:p w14:paraId="7C60620F" w14:textId="77777777" w:rsidR="001D5259" w:rsidRDefault="001D5259">
            <w:pPr>
              <w:rPr>
                <w:sz w:val="11"/>
                <w:szCs w:val="11"/>
              </w:rPr>
            </w:pPr>
          </w:p>
        </w:tc>
        <w:tc>
          <w:tcPr>
            <w:tcW w:w="180" w:type="dxa"/>
            <w:vAlign w:val="bottom"/>
          </w:tcPr>
          <w:p w14:paraId="189ECF3D" w14:textId="77777777" w:rsidR="001D5259" w:rsidRDefault="001D5259">
            <w:pPr>
              <w:rPr>
                <w:sz w:val="11"/>
                <w:szCs w:val="11"/>
              </w:rPr>
            </w:pPr>
          </w:p>
        </w:tc>
        <w:tc>
          <w:tcPr>
            <w:tcW w:w="600" w:type="dxa"/>
            <w:vAlign w:val="bottom"/>
          </w:tcPr>
          <w:p w14:paraId="1F811F52" w14:textId="77777777" w:rsidR="001D5259" w:rsidRDefault="001D5259">
            <w:pPr>
              <w:rPr>
                <w:sz w:val="11"/>
                <w:szCs w:val="11"/>
              </w:rPr>
            </w:pPr>
          </w:p>
        </w:tc>
        <w:tc>
          <w:tcPr>
            <w:tcW w:w="120" w:type="dxa"/>
            <w:vAlign w:val="bottom"/>
          </w:tcPr>
          <w:p w14:paraId="379B3D32" w14:textId="77777777" w:rsidR="001D5259" w:rsidRDefault="001D5259">
            <w:pPr>
              <w:rPr>
                <w:sz w:val="11"/>
                <w:szCs w:val="11"/>
              </w:rPr>
            </w:pPr>
          </w:p>
        </w:tc>
        <w:tc>
          <w:tcPr>
            <w:tcW w:w="180" w:type="dxa"/>
            <w:vAlign w:val="bottom"/>
          </w:tcPr>
          <w:p w14:paraId="598767AD" w14:textId="77777777" w:rsidR="001D5259" w:rsidRDefault="001D5259">
            <w:pPr>
              <w:rPr>
                <w:sz w:val="11"/>
                <w:szCs w:val="11"/>
              </w:rPr>
            </w:pPr>
          </w:p>
        </w:tc>
        <w:tc>
          <w:tcPr>
            <w:tcW w:w="600" w:type="dxa"/>
            <w:vAlign w:val="bottom"/>
          </w:tcPr>
          <w:p w14:paraId="3AA140BF" w14:textId="77777777" w:rsidR="001D5259" w:rsidRDefault="001D5259">
            <w:pPr>
              <w:rPr>
                <w:sz w:val="11"/>
                <w:szCs w:val="11"/>
              </w:rPr>
            </w:pPr>
          </w:p>
        </w:tc>
        <w:tc>
          <w:tcPr>
            <w:tcW w:w="120" w:type="dxa"/>
            <w:vAlign w:val="bottom"/>
          </w:tcPr>
          <w:p w14:paraId="573DC49D" w14:textId="77777777" w:rsidR="001D5259" w:rsidRDefault="001D5259">
            <w:pPr>
              <w:rPr>
                <w:sz w:val="11"/>
                <w:szCs w:val="11"/>
              </w:rPr>
            </w:pPr>
          </w:p>
        </w:tc>
        <w:tc>
          <w:tcPr>
            <w:tcW w:w="180" w:type="dxa"/>
            <w:vAlign w:val="bottom"/>
          </w:tcPr>
          <w:p w14:paraId="77ACA415" w14:textId="77777777" w:rsidR="001D5259" w:rsidRDefault="001D5259">
            <w:pPr>
              <w:rPr>
                <w:sz w:val="11"/>
                <w:szCs w:val="11"/>
              </w:rPr>
            </w:pPr>
          </w:p>
        </w:tc>
        <w:tc>
          <w:tcPr>
            <w:tcW w:w="600" w:type="dxa"/>
            <w:vAlign w:val="bottom"/>
          </w:tcPr>
          <w:p w14:paraId="351FACCB" w14:textId="77777777" w:rsidR="001D5259" w:rsidRDefault="001D5259">
            <w:pPr>
              <w:rPr>
                <w:sz w:val="11"/>
                <w:szCs w:val="11"/>
              </w:rPr>
            </w:pPr>
          </w:p>
        </w:tc>
        <w:tc>
          <w:tcPr>
            <w:tcW w:w="120" w:type="dxa"/>
            <w:vAlign w:val="bottom"/>
          </w:tcPr>
          <w:p w14:paraId="1B34C8A2" w14:textId="77777777" w:rsidR="001D5259" w:rsidRDefault="001D5259">
            <w:pPr>
              <w:rPr>
                <w:sz w:val="11"/>
                <w:szCs w:val="11"/>
              </w:rPr>
            </w:pPr>
          </w:p>
        </w:tc>
        <w:tc>
          <w:tcPr>
            <w:tcW w:w="180" w:type="dxa"/>
            <w:vAlign w:val="bottom"/>
          </w:tcPr>
          <w:p w14:paraId="53019D02" w14:textId="77777777" w:rsidR="001D5259" w:rsidRDefault="001D5259">
            <w:pPr>
              <w:rPr>
                <w:sz w:val="11"/>
                <w:szCs w:val="11"/>
              </w:rPr>
            </w:pPr>
          </w:p>
        </w:tc>
        <w:tc>
          <w:tcPr>
            <w:tcW w:w="600" w:type="dxa"/>
            <w:vAlign w:val="bottom"/>
          </w:tcPr>
          <w:p w14:paraId="7FF12B5E" w14:textId="77777777" w:rsidR="001D5259" w:rsidRDefault="001D5259">
            <w:pPr>
              <w:rPr>
                <w:sz w:val="11"/>
                <w:szCs w:val="11"/>
              </w:rPr>
            </w:pPr>
          </w:p>
        </w:tc>
        <w:tc>
          <w:tcPr>
            <w:tcW w:w="300" w:type="dxa"/>
            <w:vAlign w:val="bottom"/>
          </w:tcPr>
          <w:p w14:paraId="6219A697" w14:textId="77777777" w:rsidR="001D5259" w:rsidRDefault="001D5259">
            <w:pPr>
              <w:rPr>
                <w:sz w:val="11"/>
                <w:szCs w:val="11"/>
              </w:rPr>
            </w:pPr>
          </w:p>
        </w:tc>
        <w:tc>
          <w:tcPr>
            <w:tcW w:w="540" w:type="dxa"/>
            <w:tcBorders>
              <w:right w:val="single" w:sz="8" w:space="0" w:color="auto"/>
            </w:tcBorders>
            <w:vAlign w:val="bottom"/>
          </w:tcPr>
          <w:p w14:paraId="0D18C8FF" w14:textId="77777777" w:rsidR="001D5259" w:rsidRDefault="001D5259">
            <w:pPr>
              <w:rPr>
                <w:sz w:val="11"/>
                <w:szCs w:val="11"/>
              </w:rPr>
            </w:pPr>
          </w:p>
        </w:tc>
        <w:tc>
          <w:tcPr>
            <w:tcW w:w="0" w:type="dxa"/>
            <w:vAlign w:val="bottom"/>
          </w:tcPr>
          <w:p w14:paraId="0AE3A5D2" w14:textId="77777777" w:rsidR="001D5259" w:rsidRDefault="001D5259">
            <w:pPr>
              <w:rPr>
                <w:sz w:val="1"/>
                <w:szCs w:val="1"/>
              </w:rPr>
            </w:pPr>
          </w:p>
        </w:tc>
      </w:tr>
      <w:tr w:rsidR="001D5259" w14:paraId="6BB3BA07" w14:textId="77777777">
        <w:trPr>
          <w:trHeight w:val="283"/>
        </w:trPr>
        <w:tc>
          <w:tcPr>
            <w:tcW w:w="80" w:type="dxa"/>
            <w:tcBorders>
              <w:left w:val="single" w:sz="8" w:space="0" w:color="auto"/>
            </w:tcBorders>
            <w:vAlign w:val="bottom"/>
          </w:tcPr>
          <w:p w14:paraId="445B77E3" w14:textId="77777777" w:rsidR="001D5259" w:rsidRDefault="001D5259">
            <w:pPr>
              <w:rPr>
                <w:sz w:val="24"/>
                <w:szCs w:val="24"/>
              </w:rPr>
            </w:pPr>
          </w:p>
        </w:tc>
        <w:tc>
          <w:tcPr>
            <w:tcW w:w="440" w:type="dxa"/>
            <w:vAlign w:val="bottom"/>
          </w:tcPr>
          <w:p w14:paraId="04132380" w14:textId="77777777" w:rsidR="001D5259" w:rsidRDefault="001D5259">
            <w:pPr>
              <w:rPr>
                <w:sz w:val="24"/>
                <w:szCs w:val="24"/>
              </w:rPr>
            </w:pPr>
          </w:p>
        </w:tc>
        <w:tc>
          <w:tcPr>
            <w:tcW w:w="180" w:type="dxa"/>
            <w:vAlign w:val="bottom"/>
          </w:tcPr>
          <w:p w14:paraId="6D45856B" w14:textId="77777777" w:rsidR="001D5259" w:rsidRDefault="001D5259">
            <w:pPr>
              <w:rPr>
                <w:sz w:val="24"/>
                <w:szCs w:val="24"/>
              </w:rPr>
            </w:pPr>
          </w:p>
        </w:tc>
        <w:tc>
          <w:tcPr>
            <w:tcW w:w="120" w:type="dxa"/>
            <w:vAlign w:val="bottom"/>
          </w:tcPr>
          <w:p w14:paraId="1F1C4240" w14:textId="77777777" w:rsidR="001D5259" w:rsidRDefault="001D5259">
            <w:pPr>
              <w:rPr>
                <w:sz w:val="24"/>
                <w:szCs w:val="24"/>
              </w:rPr>
            </w:pPr>
          </w:p>
        </w:tc>
        <w:tc>
          <w:tcPr>
            <w:tcW w:w="140" w:type="dxa"/>
            <w:vAlign w:val="bottom"/>
          </w:tcPr>
          <w:p w14:paraId="1A2645C7" w14:textId="77777777" w:rsidR="001D5259" w:rsidRDefault="001D5259">
            <w:pPr>
              <w:rPr>
                <w:sz w:val="24"/>
                <w:szCs w:val="24"/>
              </w:rPr>
            </w:pPr>
          </w:p>
        </w:tc>
        <w:tc>
          <w:tcPr>
            <w:tcW w:w="240" w:type="dxa"/>
            <w:vAlign w:val="bottom"/>
          </w:tcPr>
          <w:p w14:paraId="494FA36E" w14:textId="77777777" w:rsidR="001D5259" w:rsidRDefault="001D5259">
            <w:pPr>
              <w:rPr>
                <w:sz w:val="24"/>
                <w:szCs w:val="24"/>
              </w:rPr>
            </w:pPr>
          </w:p>
        </w:tc>
        <w:tc>
          <w:tcPr>
            <w:tcW w:w="60" w:type="dxa"/>
            <w:vAlign w:val="bottom"/>
          </w:tcPr>
          <w:p w14:paraId="0F3D9F63" w14:textId="77777777" w:rsidR="001D5259" w:rsidRDefault="001D5259">
            <w:pPr>
              <w:rPr>
                <w:sz w:val="24"/>
                <w:szCs w:val="24"/>
              </w:rPr>
            </w:pPr>
          </w:p>
        </w:tc>
        <w:tc>
          <w:tcPr>
            <w:tcW w:w="20" w:type="dxa"/>
            <w:vAlign w:val="bottom"/>
          </w:tcPr>
          <w:p w14:paraId="4A184612" w14:textId="77777777" w:rsidR="001D5259" w:rsidRDefault="001D5259">
            <w:pPr>
              <w:rPr>
                <w:sz w:val="24"/>
                <w:szCs w:val="24"/>
              </w:rPr>
            </w:pPr>
          </w:p>
        </w:tc>
        <w:tc>
          <w:tcPr>
            <w:tcW w:w="120" w:type="dxa"/>
            <w:vAlign w:val="bottom"/>
          </w:tcPr>
          <w:p w14:paraId="204507B8" w14:textId="77777777" w:rsidR="001D5259" w:rsidRDefault="001D5259">
            <w:pPr>
              <w:rPr>
                <w:sz w:val="24"/>
                <w:szCs w:val="24"/>
              </w:rPr>
            </w:pPr>
          </w:p>
        </w:tc>
        <w:tc>
          <w:tcPr>
            <w:tcW w:w="360" w:type="dxa"/>
            <w:shd w:val="clear" w:color="auto" w:fill="FBFBF3"/>
            <w:vAlign w:val="bottom"/>
          </w:tcPr>
          <w:p w14:paraId="1345D5E5" w14:textId="77777777" w:rsidR="001D5259" w:rsidRDefault="00437B5C">
            <w:pPr>
              <w:jc w:val="right"/>
              <w:rPr>
                <w:sz w:val="20"/>
                <w:szCs w:val="20"/>
              </w:rPr>
            </w:pPr>
            <w:r>
              <w:rPr>
                <w:rFonts w:eastAsia="Times New Roman"/>
                <w:color w:val="111111"/>
                <w:w w:val="94"/>
                <w:sz w:val="24"/>
                <w:szCs w:val="24"/>
                <w:highlight w:val="white"/>
              </w:rPr>
              <w:t>010</w:t>
            </w:r>
          </w:p>
        </w:tc>
        <w:tc>
          <w:tcPr>
            <w:tcW w:w="540" w:type="dxa"/>
            <w:vAlign w:val="bottom"/>
          </w:tcPr>
          <w:p w14:paraId="792B6092" w14:textId="77777777" w:rsidR="001D5259" w:rsidRDefault="001D5259">
            <w:pPr>
              <w:rPr>
                <w:sz w:val="24"/>
                <w:szCs w:val="24"/>
              </w:rPr>
            </w:pPr>
          </w:p>
        </w:tc>
        <w:tc>
          <w:tcPr>
            <w:tcW w:w="300" w:type="dxa"/>
            <w:gridSpan w:val="2"/>
            <w:shd w:val="clear" w:color="auto" w:fill="FBFBF3"/>
            <w:vAlign w:val="bottom"/>
          </w:tcPr>
          <w:p w14:paraId="1024AB97" w14:textId="77777777" w:rsidR="001D5259" w:rsidRDefault="00437B5C">
            <w:pPr>
              <w:rPr>
                <w:sz w:val="20"/>
                <w:szCs w:val="20"/>
              </w:rPr>
            </w:pPr>
            <w:r>
              <w:rPr>
                <w:rFonts w:eastAsia="Times New Roman"/>
                <w:color w:val="111111"/>
                <w:w w:val="93"/>
                <w:sz w:val="24"/>
                <w:szCs w:val="24"/>
                <w:highlight w:val="white"/>
              </w:rPr>
              <w:t>6,8</w:t>
            </w:r>
          </w:p>
        </w:tc>
        <w:tc>
          <w:tcPr>
            <w:tcW w:w="600" w:type="dxa"/>
            <w:vAlign w:val="bottom"/>
          </w:tcPr>
          <w:p w14:paraId="69D77EB8" w14:textId="77777777" w:rsidR="001D5259" w:rsidRDefault="001D5259">
            <w:pPr>
              <w:rPr>
                <w:sz w:val="24"/>
                <w:szCs w:val="24"/>
              </w:rPr>
            </w:pPr>
          </w:p>
        </w:tc>
        <w:tc>
          <w:tcPr>
            <w:tcW w:w="80" w:type="dxa"/>
            <w:vAlign w:val="bottom"/>
          </w:tcPr>
          <w:p w14:paraId="0B2541E6" w14:textId="77777777" w:rsidR="001D5259" w:rsidRDefault="001D5259">
            <w:pPr>
              <w:rPr>
                <w:sz w:val="24"/>
                <w:szCs w:val="24"/>
              </w:rPr>
            </w:pPr>
          </w:p>
        </w:tc>
        <w:tc>
          <w:tcPr>
            <w:tcW w:w="300" w:type="dxa"/>
            <w:gridSpan w:val="3"/>
            <w:shd w:val="clear" w:color="auto" w:fill="FBFBF3"/>
            <w:vAlign w:val="bottom"/>
          </w:tcPr>
          <w:p w14:paraId="2F5DBAFF" w14:textId="77777777" w:rsidR="001D5259" w:rsidRDefault="00437B5C">
            <w:pPr>
              <w:rPr>
                <w:sz w:val="20"/>
                <w:szCs w:val="20"/>
              </w:rPr>
            </w:pPr>
            <w:r>
              <w:rPr>
                <w:rFonts w:eastAsia="Times New Roman"/>
                <w:color w:val="111111"/>
                <w:w w:val="93"/>
                <w:sz w:val="24"/>
                <w:szCs w:val="24"/>
                <w:highlight w:val="white"/>
              </w:rPr>
              <w:t>0,9</w:t>
            </w:r>
          </w:p>
        </w:tc>
        <w:tc>
          <w:tcPr>
            <w:tcW w:w="600" w:type="dxa"/>
            <w:vAlign w:val="bottom"/>
          </w:tcPr>
          <w:p w14:paraId="39DB8315" w14:textId="77777777" w:rsidR="001D5259" w:rsidRDefault="001D5259">
            <w:pPr>
              <w:rPr>
                <w:sz w:val="24"/>
                <w:szCs w:val="24"/>
              </w:rPr>
            </w:pPr>
          </w:p>
        </w:tc>
        <w:tc>
          <w:tcPr>
            <w:tcW w:w="300" w:type="dxa"/>
            <w:gridSpan w:val="2"/>
            <w:shd w:val="clear" w:color="auto" w:fill="FBFBF3"/>
            <w:vAlign w:val="bottom"/>
          </w:tcPr>
          <w:p w14:paraId="35408A2E" w14:textId="77777777" w:rsidR="001D5259" w:rsidRDefault="00437B5C">
            <w:pPr>
              <w:rPr>
                <w:sz w:val="20"/>
                <w:szCs w:val="20"/>
              </w:rPr>
            </w:pPr>
            <w:r>
              <w:rPr>
                <w:rFonts w:eastAsia="Times New Roman"/>
                <w:color w:val="111111"/>
                <w:w w:val="93"/>
                <w:sz w:val="24"/>
                <w:szCs w:val="24"/>
                <w:highlight w:val="white"/>
              </w:rPr>
              <w:t>0,9</w:t>
            </w:r>
          </w:p>
        </w:tc>
        <w:tc>
          <w:tcPr>
            <w:tcW w:w="600" w:type="dxa"/>
            <w:vAlign w:val="bottom"/>
          </w:tcPr>
          <w:p w14:paraId="0801E07B" w14:textId="77777777" w:rsidR="001D5259" w:rsidRDefault="001D5259">
            <w:pPr>
              <w:rPr>
                <w:sz w:val="24"/>
                <w:szCs w:val="24"/>
              </w:rPr>
            </w:pPr>
          </w:p>
        </w:tc>
        <w:tc>
          <w:tcPr>
            <w:tcW w:w="300" w:type="dxa"/>
            <w:gridSpan w:val="2"/>
            <w:shd w:val="clear" w:color="auto" w:fill="FBFBF3"/>
            <w:vAlign w:val="bottom"/>
          </w:tcPr>
          <w:p w14:paraId="4B0D7306" w14:textId="77777777" w:rsidR="001D5259" w:rsidRDefault="00437B5C">
            <w:pPr>
              <w:rPr>
                <w:sz w:val="20"/>
                <w:szCs w:val="20"/>
              </w:rPr>
            </w:pPr>
            <w:r>
              <w:rPr>
                <w:rFonts w:eastAsia="Times New Roman"/>
                <w:color w:val="111111"/>
                <w:w w:val="93"/>
                <w:sz w:val="24"/>
                <w:szCs w:val="24"/>
                <w:highlight w:val="white"/>
              </w:rPr>
              <w:t>7,3</w:t>
            </w:r>
          </w:p>
        </w:tc>
        <w:tc>
          <w:tcPr>
            <w:tcW w:w="600" w:type="dxa"/>
            <w:vAlign w:val="bottom"/>
          </w:tcPr>
          <w:p w14:paraId="5E028AB0" w14:textId="77777777" w:rsidR="001D5259" w:rsidRDefault="001D5259">
            <w:pPr>
              <w:rPr>
                <w:sz w:val="24"/>
                <w:szCs w:val="24"/>
              </w:rPr>
            </w:pPr>
          </w:p>
        </w:tc>
        <w:tc>
          <w:tcPr>
            <w:tcW w:w="300" w:type="dxa"/>
            <w:gridSpan w:val="2"/>
            <w:shd w:val="clear" w:color="auto" w:fill="FBFBF3"/>
            <w:vAlign w:val="bottom"/>
          </w:tcPr>
          <w:p w14:paraId="228F7627" w14:textId="77777777" w:rsidR="001D5259" w:rsidRDefault="00437B5C">
            <w:pPr>
              <w:rPr>
                <w:sz w:val="20"/>
                <w:szCs w:val="20"/>
              </w:rPr>
            </w:pPr>
            <w:r>
              <w:rPr>
                <w:rFonts w:eastAsia="Times New Roman"/>
                <w:color w:val="111111"/>
                <w:w w:val="93"/>
                <w:sz w:val="24"/>
                <w:szCs w:val="24"/>
                <w:highlight w:val="white"/>
              </w:rPr>
              <w:t>1,6</w:t>
            </w:r>
          </w:p>
        </w:tc>
        <w:tc>
          <w:tcPr>
            <w:tcW w:w="600" w:type="dxa"/>
            <w:vAlign w:val="bottom"/>
          </w:tcPr>
          <w:p w14:paraId="74B48570" w14:textId="77777777" w:rsidR="001D5259" w:rsidRDefault="001D5259">
            <w:pPr>
              <w:rPr>
                <w:sz w:val="24"/>
                <w:szCs w:val="24"/>
              </w:rPr>
            </w:pPr>
          </w:p>
        </w:tc>
        <w:tc>
          <w:tcPr>
            <w:tcW w:w="300" w:type="dxa"/>
            <w:gridSpan w:val="2"/>
            <w:shd w:val="clear" w:color="auto" w:fill="FBFBF3"/>
            <w:vAlign w:val="bottom"/>
          </w:tcPr>
          <w:p w14:paraId="4C7020A2" w14:textId="77777777" w:rsidR="001D5259" w:rsidRDefault="00437B5C">
            <w:pPr>
              <w:rPr>
                <w:sz w:val="20"/>
                <w:szCs w:val="20"/>
              </w:rPr>
            </w:pPr>
            <w:r>
              <w:rPr>
                <w:rFonts w:eastAsia="Times New Roman"/>
                <w:color w:val="111111"/>
                <w:w w:val="93"/>
                <w:sz w:val="24"/>
                <w:szCs w:val="24"/>
                <w:highlight w:val="white"/>
              </w:rPr>
              <w:t>4,7</w:t>
            </w:r>
          </w:p>
        </w:tc>
        <w:tc>
          <w:tcPr>
            <w:tcW w:w="600" w:type="dxa"/>
            <w:vAlign w:val="bottom"/>
          </w:tcPr>
          <w:p w14:paraId="04A0C5F1" w14:textId="77777777" w:rsidR="001D5259" w:rsidRDefault="001D5259">
            <w:pPr>
              <w:rPr>
                <w:sz w:val="24"/>
                <w:szCs w:val="24"/>
              </w:rPr>
            </w:pPr>
          </w:p>
        </w:tc>
        <w:tc>
          <w:tcPr>
            <w:tcW w:w="300" w:type="dxa"/>
            <w:shd w:val="clear" w:color="auto" w:fill="FBFBF3"/>
            <w:vAlign w:val="bottom"/>
          </w:tcPr>
          <w:p w14:paraId="26D64EEC" w14:textId="77777777" w:rsidR="001D5259" w:rsidRDefault="00437B5C">
            <w:pPr>
              <w:jc w:val="right"/>
              <w:rPr>
                <w:sz w:val="20"/>
                <w:szCs w:val="20"/>
              </w:rPr>
            </w:pPr>
            <w:r>
              <w:rPr>
                <w:rFonts w:eastAsia="Times New Roman"/>
                <w:color w:val="111111"/>
                <w:w w:val="93"/>
                <w:sz w:val="24"/>
                <w:szCs w:val="24"/>
                <w:highlight w:val="white"/>
              </w:rPr>
              <w:t>0,6</w:t>
            </w:r>
          </w:p>
        </w:tc>
        <w:tc>
          <w:tcPr>
            <w:tcW w:w="540" w:type="dxa"/>
            <w:tcBorders>
              <w:right w:val="single" w:sz="8" w:space="0" w:color="auto"/>
            </w:tcBorders>
            <w:vAlign w:val="bottom"/>
          </w:tcPr>
          <w:p w14:paraId="069E7932" w14:textId="77777777" w:rsidR="001D5259" w:rsidRDefault="001D5259">
            <w:pPr>
              <w:rPr>
                <w:sz w:val="24"/>
                <w:szCs w:val="24"/>
              </w:rPr>
            </w:pPr>
          </w:p>
        </w:tc>
        <w:tc>
          <w:tcPr>
            <w:tcW w:w="0" w:type="dxa"/>
            <w:vAlign w:val="bottom"/>
          </w:tcPr>
          <w:p w14:paraId="089C3541" w14:textId="77777777" w:rsidR="001D5259" w:rsidRDefault="001D5259">
            <w:pPr>
              <w:rPr>
                <w:sz w:val="1"/>
                <w:szCs w:val="1"/>
              </w:rPr>
            </w:pPr>
          </w:p>
        </w:tc>
      </w:tr>
      <w:tr w:rsidR="001D5259" w14:paraId="2BF8D277" w14:textId="77777777">
        <w:trPr>
          <w:trHeight w:val="137"/>
        </w:trPr>
        <w:tc>
          <w:tcPr>
            <w:tcW w:w="80" w:type="dxa"/>
            <w:tcBorders>
              <w:left w:val="single" w:sz="8" w:space="0" w:color="auto"/>
              <w:bottom w:val="single" w:sz="8" w:space="0" w:color="auto"/>
            </w:tcBorders>
            <w:vAlign w:val="bottom"/>
          </w:tcPr>
          <w:p w14:paraId="68F4A051" w14:textId="77777777" w:rsidR="001D5259" w:rsidRDefault="001D5259">
            <w:pPr>
              <w:rPr>
                <w:sz w:val="11"/>
                <w:szCs w:val="11"/>
              </w:rPr>
            </w:pPr>
          </w:p>
        </w:tc>
        <w:tc>
          <w:tcPr>
            <w:tcW w:w="440" w:type="dxa"/>
            <w:tcBorders>
              <w:bottom w:val="single" w:sz="8" w:space="0" w:color="auto"/>
            </w:tcBorders>
            <w:vAlign w:val="bottom"/>
          </w:tcPr>
          <w:p w14:paraId="0BB73459" w14:textId="77777777" w:rsidR="001D5259" w:rsidRDefault="001D5259">
            <w:pPr>
              <w:rPr>
                <w:sz w:val="11"/>
                <w:szCs w:val="11"/>
              </w:rPr>
            </w:pPr>
          </w:p>
        </w:tc>
        <w:tc>
          <w:tcPr>
            <w:tcW w:w="180" w:type="dxa"/>
            <w:tcBorders>
              <w:bottom w:val="single" w:sz="8" w:space="0" w:color="auto"/>
            </w:tcBorders>
            <w:vAlign w:val="bottom"/>
          </w:tcPr>
          <w:p w14:paraId="0E5FE38C" w14:textId="77777777" w:rsidR="001D5259" w:rsidRDefault="001D5259">
            <w:pPr>
              <w:rPr>
                <w:sz w:val="11"/>
                <w:szCs w:val="11"/>
              </w:rPr>
            </w:pPr>
          </w:p>
        </w:tc>
        <w:tc>
          <w:tcPr>
            <w:tcW w:w="120" w:type="dxa"/>
            <w:tcBorders>
              <w:bottom w:val="single" w:sz="8" w:space="0" w:color="auto"/>
            </w:tcBorders>
            <w:vAlign w:val="bottom"/>
          </w:tcPr>
          <w:p w14:paraId="0FA92198" w14:textId="77777777" w:rsidR="001D5259" w:rsidRDefault="001D5259">
            <w:pPr>
              <w:rPr>
                <w:sz w:val="11"/>
                <w:szCs w:val="11"/>
              </w:rPr>
            </w:pPr>
          </w:p>
        </w:tc>
        <w:tc>
          <w:tcPr>
            <w:tcW w:w="140" w:type="dxa"/>
            <w:tcBorders>
              <w:bottom w:val="single" w:sz="8" w:space="0" w:color="auto"/>
            </w:tcBorders>
            <w:vAlign w:val="bottom"/>
          </w:tcPr>
          <w:p w14:paraId="667A6C61" w14:textId="77777777" w:rsidR="001D5259" w:rsidRDefault="001D5259">
            <w:pPr>
              <w:rPr>
                <w:sz w:val="11"/>
                <w:szCs w:val="11"/>
              </w:rPr>
            </w:pPr>
          </w:p>
        </w:tc>
        <w:tc>
          <w:tcPr>
            <w:tcW w:w="240" w:type="dxa"/>
            <w:tcBorders>
              <w:bottom w:val="single" w:sz="8" w:space="0" w:color="auto"/>
            </w:tcBorders>
            <w:vAlign w:val="bottom"/>
          </w:tcPr>
          <w:p w14:paraId="019CACDE" w14:textId="77777777" w:rsidR="001D5259" w:rsidRDefault="001D5259">
            <w:pPr>
              <w:rPr>
                <w:sz w:val="11"/>
                <w:szCs w:val="11"/>
              </w:rPr>
            </w:pPr>
          </w:p>
        </w:tc>
        <w:tc>
          <w:tcPr>
            <w:tcW w:w="60" w:type="dxa"/>
            <w:tcBorders>
              <w:bottom w:val="single" w:sz="8" w:space="0" w:color="auto"/>
            </w:tcBorders>
            <w:vAlign w:val="bottom"/>
          </w:tcPr>
          <w:p w14:paraId="72A07C24" w14:textId="77777777" w:rsidR="001D5259" w:rsidRDefault="001D5259">
            <w:pPr>
              <w:rPr>
                <w:sz w:val="11"/>
                <w:szCs w:val="11"/>
              </w:rPr>
            </w:pPr>
          </w:p>
        </w:tc>
        <w:tc>
          <w:tcPr>
            <w:tcW w:w="20" w:type="dxa"/>
            <w:tcBorders>
              <w:bottom w:val="single" w:sz="8" w:space="0" w:color="auto"/>
            </w:tcBorders>
            <w:vAlign w:val="bottom"/>
          </w:tcPr>
          <w:p w14:paraId="11C75377" w14:textId="77777777" w:rsidR="001D5259" w:rsidRDefault="001D5259">
            <w:pPr>
              <w:rPr>
                <w:sz w:val="11"/>
                <w:szCs w:val="11"/>
              </w:rPr>
            </w:pPr>
          </w:p>
        </w:tc>
        <w:tc>
          <w:tcPr>
            <w:tcW w:w="120" w:type="dxa"/>
            <w:tcBorders>
              <w:bottom w:val="single" w:sz="8" w:space="0" w:color="auto"/>
            </w:tcBorders>
            <w:vAlign w:val="bottom"/>
          </w:tcPr>
          <w:p w14:paraId="26D9A7EA" w14:textId="77777777" w:rsidR="001D5259" w:rsidRDefault="001D5259">
            <w:pPr>
              <w:rPr>
                <w:sz w:val="11"/>
                <w:szCs w:val="11"/>
              </w:rPr>
            </w:pPr>
          </w:p>
        </w:tc>
        <w:tc>
          <w:tcPr>
            <w:tcW w:w="360" w:type="dxa"/>
            <w:tcBorders>
              <w:bottom w:val="single" w:sz="8" w:space="0" w:color="auto"/>
            </w:tcBorders>
            <w:vAlign w:val="bottom"/>
          </w:tcPr>
          <w:p w14:paraId="070B91E1" w14:textId="77777777" w:rsidR="001D5259" w:rsidRDefault="001D5259">
            <w:pPr>
              <w:rPr>
                <w:sz w:val="11"/>
                <w:szCs w:val="11"/>
              </w:rPr>
            </w:pPr>
          </w:p>
        </w:tc>
        <w:tc>
          <w:tcPr>
            <w:tcW w:w="540" w:type="dxa"/>
            <w:tcBorders>
              <w:bottom w:val="single" w:sz="8" w:space="0" w:color="auto"/>
            </w:tcBorders>
            <w:vAlign w:val="bottom"/>
          </w:tcPr>
          <w:p w14:paraId="61E81E5B" w14:textId="77777777" w:rsidR="001D5259" w:rsidRDefault="001D5259">
            <w:pPr>
              <w:rPr>
                <w:sz w:val="11"/>
                <w:szCs w:val="11"/>
              </w:rPr>
            </w:pPr>
          </w:p>
        </w:tc>
        <w:tc>
          <w:tcPr>
            <w:tcW w:w="120" w:type="dxa"/>
            <w:tcBorders>
              <w:bottom w:val="single" w:sz="8" w:space="0" w:color="auto"/>
            </w:tcBorders>
            <w:vAlign w:val="bottom"/>
          </w:tcPr>
          <w:p w14:paraId="20E17D0D" w14:textId="77777777" w:rsidR="001D5259" w:rsidRDefault="001D5259">
            <w:pPr>
              <w:rPr>
                <w:sz w:val="11"/>
                <w:szCs w:val="11"/>
              </w:rPr>
            </w:pPr>
          </w:p>
        </w:tc>
        <w:tc>
          <w:tcPr>
            <w:tcW w:w="180" w:type="dxa"/>
            <w:tcBorders>
              <w:bottom w:val="single" w:sz="8" w:space="0" w:color="auto"/>
            </w:tcBorders>
            <w:vAlign w:val="bottom"/>
          </w:tcPr>
          <w:p w14:paraId="05871618" w14:textId="77777777" w:rsidR="001D5259" w:rsidRDefault="001D5259">
            <w:pPr>
              <w:rPr>
                <w:sz w:val="11"/>
                <w:szCs w:val="11"/>
              </w:rPr>
            </w:pPr>
          </w:p>
        </w:tc>
        <w:tc>
          <w:tcPr>
            <w:tcW w:w="600" w:type="dxa"/>
            <w:tcBorders>
              <w:bottom w:val="single" w:sz="8" w:space="0" w:color="auto"/>
            </w:tcBorders>
            <w:vAlign w:val="bottom"/>
          </w:tcPr>
          <w:p w14:paraId="2A675D4E" w14:textId="77777777" w:rsidR="001D5259" w:rsidRDefault="001D5259">
            <w:pPr>
              <w:rPr>
                <w:sz w:val="11"/>
                <w:szCs w:val="11"/>
              </w:rPr>
            </w:pPr>
          </w:p>
        </w:tc>
        <w:tc>
          <w:tcPr>
            <w:tcW w:w="80" w:type="dxa"/>
            <w:tcBorders>
              <w:bottom w:val="single" w:sz="8" w:space="0" w:color="auto"/>
            </w:tcBorders>
            <w:vAlign w:val="bottom"/>
          </w:tcPr>
          <w:p w14:paraId="5A7330DB" w14:textId="77777777" w:rsidR="001D5259" w:rsidRDefault="001D5259">
            <w:pPr>
              <w:rPr>
                <w:sz w:val="11"/>
                <w:szCs w:val="11"/>
              </w:rPr>
            </w:pPr>
          </w:p>
        </w:tc>
        <w:tc>
          <w:tcPr>
            <w:tcW w:w="120" w:type="dxa"/>
            <w:tcBorders>
              <w:bottom w:val="single" w:sz="8" w:space="0" w:color="auto"/>
            </w:tcBorders>
            <w:vAlign w:val="bottom"/>
          </w:tcPr>
          <w:p w14:paraId="10263241" w14:textId="77777777" w:rsidR="001D5259" w:rsidRDefault="001D5259">
            <w:pPr>
              <w:rPr>
                <w:sz w:val="11"/>
                <w:szCs w:val="11"/>
              </w:rPr>
            </w:pPr>
          </w:p>
        </w:tc>
        <w:tc>
          <w:tcPr>
            <w:tcW w:w="60" w:type="dxa"/>
            <w:tcBorders>
              <w:bottom w:val="single" w:sz="8" w:space="0" w:color="auto"/>
            </w:tcBorders>
            <w:vAlign w:val="bottom"/>
          </w:tcPr>
          <w:p w14:paraId="2462A249" w14:textId="77777777" w:rsidR="001D5259" w:rsidRDefault="001D5259">
            <w:pPr>
              <w:rPr>
                <w:sz w:val="11"/>
                <w:szCs w:val="11"/>
              </w:rPr>
            </w:pPr>
          </w:p>
        </w:tc>
        <w:tc>
          <w:tcPr>
            <w:tcW w:w="120" w:type="dxa"/>
            <w:tcBorders>
              <w:bottom w:val="single" w:sz="8" w:space="0" w:color="auto"/>
            </w:tcBorders>
            <w:vAlign w:val="bottom"/>
          </w:tcPr>
          <w:p w14:paraId="76F8869C" w14:textId="77777777" w:rsidR="001D5259" w:rsidRDefault="001D5259">
            <w:pPr>
              <w:rPr>
                <w:sz w:val="11"/>
                <w:szCs w:val="11"/>
              </w:rPr>
            </w:pPr>
          </w:p>
        </w:tc>
        <w:tc>
          <w:tcPr>
            <w:tcW w:w="600" w:type="dxa"/>
            <w:tcBorders>
              <w:bottom w:val="single" w:sz="8" w:space="0" w:color="auto"/>
            </w:tcBorders>
            <w:vAlign w:val="bottom"/>
          </w:tcPr>
          <w:p w14:paraId="37510270" w14:textId="77777777" w:rsidR="001D5259" w:rsidRDefault="001D5259">
            <w:pPr>
              <w:rPr>
                <w:sz w:val="11"/>
                <w:szCs w:val="11"/>
              </w:rPr>
            </w:pPr>
          </w:p>
        </w:tc>
        <w:tc>
          <w:tcPr>
            <w:tcW w:w="120" w:type="dxa"/>
            <w:tcBorders>
              <w:bottom w:val="single" w:sz="8" w:space="0" w:color="auto"/>
            </w:tcBorders>
            <w:vAlign w:val="bottom"/>
          </w:tcPr>
          <w:p w14:paraId="39D74E97" w14:textId="77777777" w:rsidR="001D5259" w:rsidRDefault="001D5259">
            <w:pPr>
              <w:rPr>
                <w:sz w:val="11"/>
                <w:szCs w:val="11"/>
              </w:rPr>
            </w:pPr>
          </w:p>
        </w:tc>
        <w:tc>
          <w:tcPr>
            <w:tcW w:w="180" w:type="dxa"/>
            <w:tcBorders>
              <w:bottom w:val="single" w:sz="8" w:space="0" w:color="auto"/>
            </w:tcBorders>
            <w:vAlign w:val="bottom"/>
          </w:tcPr>
          <w:p w14:paraId="13EED0C6" w14:textId="77777777" w:rsidR="001D5259" w:rsidRDefault="001D5259">
            <w:pPr>
              <w:rPr>
                <w:sz w:val="11"/>
                <w:szCs w:val="11"/>
              </w:rPr>
            </w:pPr>
          </w:p>
        </w:tc>
        <w:tc>
          <w:tcPr>
            <w:tcW w:w="600" w:type="dxa"/>
            <w:tcBorders>
              <w:bottom w:val="single" w:sz="8" w:space="0" w:color="auto"/>
            </w:tcBorders>
            <w:vAlign w:val="bottom"/>
          </w:tcPr>
          <w:p w14:paraId="4BCBEE35" w14:textId="77777777" w:rsidR="001D5259" w:rsidRDefault="001D5259">
            <w:pPr>
              <w:rPr>
                <w:sz w:val="11"/>
                <w:szCs w:val="11"/>
              </w:rPr>
            </w:pPr>
          </w:p>
        </w:tc>
        <w:tc>
          <w:tcPr>
            <w:tcW w:w="120" w:type="dxa"/>
            <w:tcBorders>
              <w:bottom w:val="single" w:sz="8" w:space="0" w:color="auto"/>
            </w:tcBorders>
            <w:vAlign w:val="bottom"/>
          </w:tcPr>
          <w:p w14:paraId="697E3C85" w14:textId="77777777" w:rsidR="001D5259" w:rsidRDefault="001D5259">
            <w:pPr>
              <w:rPr>
                <w:sz w:val="11"/>
                <w:szCs w:val="11"/>
              </w:rPr>
            </w:pPr>
          </w:p>
        </w:tc>
        <w:tc>
          <w:tcPr>
            <w:tcW w:w="180" w:type="dxa"/>
            <w:tcBorders>
              <w:bottom w:val="single" w:sz="8" w:space="0" w:color="auto"/>
            </w:tcBorders>
            <w:vAlign w:val="bottom"/>
          </w:tcPr>
          <w:p w14:paraId="2AE4AF48" w14:textId="77777777" w:rsidR="001D5259" w:rsidRDefault="001D5259">
            <w:pPr>
              <w:rPr>
                <w:sz w:val="11"/>
                <w:szCs w:val="11"/>
              </w:rPr>
            </w:pPr>
          </w:p>
        </w:tc>
        <w:tc>
          <w:tcPr>
            <w:tcW w:w="600" w:type="dxa"/>
            <w:tcBorders>
              <w:bottom w:val="single" w:sz="8" w:space="0" w:color="auto"/>
            </w:tcBorders>
            <w:vAlign w:val="bottom"/>
          </w:tcPr>
          <w:p w14:paraId="22252564" w14:textId="77777777" w:rsidR="001D5259" w:rsidRDefault="001D5259">
            <w:pPr>
              <w:rPr>
                <w:sz w:val="11"/>
                <w:szCs w:val="11"/>
              </w:rPr>
            </w:pPr>
          </w:p>
        </w:tc>
        <w:tc>
          <w:tcPr>
            <w:tcW w:w="120" w:type="dxa"/>
            <w:tcBorders>
              <w:bottom w:val="single" w:sz="8" w:space="0" w:color="auto"/>
            </w:tcBorders>
            <w:vAlign w:val="bottom"/>
          </w:tcPr>
          <w:p w14:paraId="061824B4" w14:textId="77777777" w:rsidR="001D5259" w:rsidRDefault="001D5259">
            <w:pPr>
              <w:rPr>
                <w:sz w:val="11"/>
                <w:szCs w:val="11"/>
              </w:rPr>
            </w:pPr>
          </w:p>
        </w:tc>
        <w:tc>
          <w:tcPr>
            <w:tcW w:w="180" w:type="dxa"/>
            <w:tcBorders>
              <w:bottom w:val="single" w:sz="8" w:space="0" w:color="auto"/>
            </w:tcBorders>
            <w:vAlign w:val="bottom"/>
          </w:tcPr>
          <w:p w14:paraId="6744C9C8" w14:textId="77777777" w:rsidR="001D5259" w:rsidRDefault="001D5259">
            <w:pPr>
              <w:rPr>
                <w:sz w:val="11"/>
                <w:szCs w:val="11"/>
              </w:rPr>
            </w:pPr>
          </w:p>
        </w:tc>
        <w:tc>
          <w:tcPr>
            <w:tcW w:w="600" w:type="dxa"/>
            <w:tcBorders>
              <w:bottom w:val="single" w:sz="8" w:space="0" w:color="auto"/>
            </w:tcBorders>
            <w:vAlign w:val="bottom"/>
          </w:tcPr>
          <w:p w14:paraId="54FDE6EE" w14:textId="77777777" w:rsidR="001D5259" w:rsidRDefault="001D5259">
            <w:pPr>
              <w:rPr>
                <w:sz w:val="11"/>
                <w:szCs w:val="11"/>
              </w:rPr>
            </w:pPr>
          </w:p>
        </w:tc>
        <w:tc>
          <w:tcPr>
            <w:tcW w:w="120" w:type="dxa"/>
            <w:tcBorders>
              <w:bottom w:val="single" w:sz="8" w:space="0" w:color="auto"/>
            </w:tcBorders>
            <w:vAlign w:val="bottom"/>
          </w:tcPr>
          <w:p w14:paraId="2B911A2B" w14:textId="77777777" w:rsidR="001D5259" w:rsidRDefault="001D5259">
            <w:pPr>
              <w:rPr>
                <w:sz w:val="11"/>
                <w:szCs w:val="11"/>
              </w:rPr>
            </w:pPr>
          </w:p>
        </w:tc>
        <w:tc>
          <w:tcPr>
            <w:tcW w:w="180" w:type="dxa"/>
            <w:tcBorders>
              <w:bottom w:val="single" w:sz="8" w:space="0" w:color="auto"/>
            </w:tcBorders>
            <w:vAlign w:val="bottom"/>
          </w:tcPr>
          <w:p w14:paraId="78A5B810" w14:textId="77777777" w:rsidR="001D5259" w:rsidRDefault="001D5259">
            <w:pPr>
              <w:rPr>
                <w:sz w:val="11"/>
                <w:szCs w:val="11"/>
              </w:rPr>
            </w:pPr>
          </w:p>
        </w:tc>
        <w:tc>
          <w:tcPr>
            <w:tcW w:w="600" w:type="dxa"/>
            <w:tcBorders>
              <w:bottom w:val="single" w:sz="8" w:space="0" w:color="auto"/>
            </w:tcBorders>
            <w:vAlign w:val="bottom"/>
          </w:tcPr>
          <w:p w14:paraId="089332DB" w14:textId="77777777" w:rsidR="001D5259" w:rsidRDefault="001D5259">
            <w:pPr>
              <w:rPr>
                <w:sz w:val="11"/>
                <w:szCs w:val="11"/>
              </w:rPr>
            </w:pPr>
          </w:p>
        </w:tc>
        <w:tc>
          <w:tcPr>
            <w:tcW w:w="300" w:type="dxa"/>
            <w:tcBorders>
              <w:bottom w:val="single" w:sz="8" w:space="0" w:color="auto"/>
            </w:tcBorders>
            <w:vAlign w:val="bottom"/>
          </w:tcPr>
          <w:p w14:paraId="1212A48C" w14:textId="77777777" w:rsidR="001D5259" w:rsidRDefault="001D5259">
            <w:pPr>
              <w:rPr>
                <w:sz w:val="11"/>
                <w:szCs w:val="11"/>
              </w:rPr>
            </w:pPr>
          </w:p>
        </w:tc>
        <w:tc>
          <w:tcPr>
            <w:tcW w:w="540" w:type="dxa"/>
            <w:tcBorders>
              <w:bottom w:val="single" w:sz="8" w:space="0" w:color="auto"/>
              <w:right w:val="single" w:sz="8" w:space="0" w:color="auto"/>
            </w:tcBorders>
            <w:vAlign w:val="bottom"/>
          </w:tcPr>
          <w:p w14:paraId="703F500B" w14:textId="77777777" w:rsidR="001D5259" w:rsidRDefault="001D5259">
            <w:pPr>
              <w:rPr>
                <w:sz w:val="11"/>
                <w:szCs w:val="11"/>
              </w:rPr>
            </w:pPr>
          </w:p>
        </w:tc>
        <w:tc>
          <w:tcPr>
            <w:tcW w:w="0" w:type="dxa"/>
            <w:vAlign w:val="bottom"/>
          </w:tcPr>
          <w:p w14:paraId="47EEB73F" w14:textId="77777777" w:rsidR="001D5259" w:rsidRDefault="001D5259">
            <w:pPr>
              <w:rPr>
                <w:sz w:val="1"/>
                <w:szCs w:val="1"/>
              </w:rPr>
            </w:pPr>
          </w:p>
        </w:tc>
      </w:tr>
    </w:tbl>
    <w:p w14:paraId="03AEEC43" w14:textId="77777777" w:rsidR="001D5259" w:rsidRDefault="00437B5C">
      <w:pPr>
        <w:spacing w:line="233" w:lineRule="auto"/>
        <w:ind w:left="1120"/>
        <w:rPr>
          <w:sz w:val="20"/>
          <w:szCs w:val="20"/>
        </w:rPr>
      </w:pPr>
      <w:r>
        <w:rPr>
          <w:rFonts w:eastAsia="Times New Roman"/>
          <w:color w:val="111111"/>
          <w:sz w:val="24"/>
          <w:szCs w:val="24"/>
          <w:highlight w:val="white"/>
        </w:rPr>
        <w:t xml:space="preserve">Fonte: </w:t>
      </w:r>
      <w:r>
        <w:rPr>
          <w:rFonts w:eastAsia="Times New Roman"/>
          <w:i/>
          <w:iCs/>
          <w:color w:val="111111"/>
          <w:sz w:val="24"/>
          <w:szCs w:val="24"/>
          <w:highlight w:val="white"/>
        </w:rPr>
        <w:t>Survey of Consumer Finance</w:t>
      </w:r>
      <w:r>
        <w:rPr>
          <w:rFonts w:eastAsia="Times New Roman"/>
          <w:color w:val="111111"/>
          <w:sz w:val="24"/>
          <w:szCs w:val="24"/>
          <w:highlight w:val="white"/>
        </w:rPr>
        <w:t xml:space="preserve"> Apud Dallaverde (2012).</w:t>
      </w:r>
    </w:p>
    <w:p w14:paraId="68AA6F53" w14:textId="77777777" w:rsidR="001D5259" w:rsidRDefault="001D5259">
      <w:pPr>
        <w:spacing w:line="152" w:lineRule="exact"/>
        <w:rPr>
          <w:sz w:val="20"/>
          <w:szCs w:val="20"/>
        </w:rPr>
      </w:pPr>
    </w:p>
    <w:p w14:paraId="6D7DAAB3" w14:textId="77777777" w:rsidR="001D5259" w:rsidRDefault="00437B5C">
      <w:pPr>
        <w:spacing w:line="348" w:lineRule="auto"/>
        <w:ind w:left="260" w:right="266" w:firstLine="852"/>
        <w:jc w:val="both"/>
        <w:rPr>
          <w:sz w:val="20"/>
          <w:szCs w:val="20"/>
        </w:rPr>
      </w:pPr>
      <w:r>
        <w:rPr>
          <w:rFonts w:eastAsia="Times New Roman"/>
          <w:color w:val="111111"/>
          <w:sz w:val="24"/>
          <w:szCs w:val="24"/>
          <w:highlight w:val="white"/>
        </w:rPr>
        <w:t xml:space="preserve">As ações estão mais concentradas nos ativos dos 1% mais ricos e como dois terços da riqueza dos </w:t>
      </w:r>
      <w:r>
        <w:rPr>
          <w:rFonts w:eastAsia="Times New Roman"/>
          <w:color w:val="111111"/>
          <w:sz w:val="24"/>
          <w:szCs w:val="24"/>
          <w:highlight w:val="white"/>
        </w:rPr>
        <w:t>três quintis intermediários estão aplicados em residência principal.</w:t>
      </w:r>
    </w:p>
    <w:p w14:paraId="090A9648" w14:textId="77777777" w:rsidR="001D5259" w:rsidRDefault="001D5259">
      <w:pPr>
        <w:spacing w:line="376" w:lineRule="exact"/>
        <w:rPr>
          <w:sz w:val="20"/>
          <w:szCs w:val="20"/>
        </w:rPr>
      </w:pPr>
    </w:p>
    <w:p w14:paraId="7634085E" w14:textId="19AF43B9" w:rsidR="001D5259" w:rsidRDefault="001D5259">
      <w:pPr>
        <w:spacing w:line="225" w:lineRule="auto"/>
        <w:ind w:left="1660" w:right="1100"/>
        <w:jc w:val="center"/>
        <w:rPr>
          <w:sz w:val="20"/>
          <w:szCs w:val="20"/>
        </w:rPr>
      </w:pPr>
    </w:p>
    <w:p w14:paraId="4531F18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17344" behindDoc="1" locked="0" layoutInCell="0" allowOverlap="1" wp14:anchorId="79B7C957" wp14:editId="1AB40A17">
                <wp:simplePos x="0" y="0"/>
                <wp:positionH relativeFrom="column">
                  <wp:posOffset>-609600</wp:posOffset>
                </wp:positionH>
                <wp:positionV relativeFrom="paragraph">
                  <wp:posOffset>48895</wp:posOffset>
                </wp:positionV>
                <wp:extent cx="6951980" cy="0"/>
                <wp:effectExtent l="0" t="0" r="0" b="0"/>
                <wp:wrapNone/>
                <wp:docPr id="1189" name="Shape 11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C8A0F55" id="Shape 1189" o:spid="_x0000_s1026" style="position:absolute;z-index:-2510991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bR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l8wZkDS1Mq&#10;F7OSIYOGgA3h7t0mZolidE/h0YtfSLXqqpgDDEfY2EWb4aSRjcXww8VwNSYmKDlb3E4Xc5qLoNqn&#10;z7OPeR4VNOezIWL6qrxl+aPlRrtsBzSwf8R0hJ4hOY3eaLnWxpQg7rb3JrI90OjXZZ3Yr2DGsYEa&#10;qRe3hfmqhi8p6rL+R2F1ojdstG35/AKCplcgvzhJbUKTQJvjN6kz7uTb0aps2tbLwyae/aRZFxtO&#10;7zI/ppdxOf3896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AtMbR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80C0A7C" w14:textId="77777777" w:rsidR="001D5259" w:rsidRDefault="001D5259">
      <w:pPr>
        <w:sectPr w:rsidR="001D5259">
          <w:type w:val="continuous"/>
          <w:pgSz w:w="11900" w:h="16838"/>
          <w:pgMar w:top="287" w:right="1440" w:bottom="0" w:left="1440" w:header="0" w:footer="0" w:gutter="0"/>
          <w:cols w:space="720" w:equalWidth="0">
            <w:col w:w="9026"/>
          </w:cols>
        </w:sectPr>
      </w:pPr>
    </w:p>
    <w:p w14:paraId="70FAF83B" w14:textId="77777777" w:rsidR="001D5259" w:rsidRDefault="00437B5C">
      <w:pPr>
        <w:ind w:left="8440"/>
        <w:rPr>
          <w:sz w:val="20"/>
          <w:szCs w:val="20"/>
        </w:rPr>
      </w:pPr>
      <w:bookmarkStart w:id="255" w:name="page256"/>
      <w:bookmarkEnd w:id="255"/>
      <w:r>
        <w:rPr>
          <w:rFonts w:ascii="Calibri" w:eastAsia="Calibri" w:hAnsi="Calibri" w:cs="Calibri"/>
          <w:sz w:val="21"/>
          <w:szCs w:val="21"/>
        </w:rPr>
        <w:lastRenderedPageBreak/>
        <w:t>250</w:t>
      </w:r>
    </w:p>
    <w:p w14:paraId="6711F0A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18368" behindDoc="1" locked="0" layoutInCell="0" allowOverlap="1" wp14:anchorId="07F3D506" wp14:editId="303FF14A">
                <wp:simplePos x="0" y="0"/>
                <wp:positionH relativeFrom="column">
                  <wp:posOffset>-609600</wp:posOffset>
                </wp:positionH>
                <wp:positionV relativeFrom="paragraph">
                  <wp:posOffset>-36830</wp:posOffset>
                </wp:positionV>
                <wp:extent cx="6951980" cy="0"/>
                <wp:effectExtent l="0" t="0" r="0" b="0"/>
                <wp:wrapNone/>
                <wp:docPr id="1190" name="Shape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F4DBF4" id="Shape 1190" o:spid="_x0000_s1026" style="position:absolute;z-index:-2510981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ATuw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u+mCDHJgaUrl&#10;YlYyZNAQsCHcvdvELFGM7ik8evELqVZdFXOA4Qgbu2gznDSysRh+uBiuxsQEJWeL2+liTtcKqn36&#10;PPuY51FBcz4bIqavyluWP1putMt2QAP7R0xH6BmS0+iNlmttTAnibntvItsDjX5d1on9CmYcG6iR&#10;enFbmK9q+JKiLut/FFYnesNG25bPLyBoegXyi5PUJjQJtDl+kzrjTr4drcqmbb08bOLZT5p1seH0&#10;LvNjehmX089/z+oP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gqtAE7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19392" behindDoc="1" locked="0" layoutInCell="0" allowOverlap="1" wp14:anchorId="201880DF" wp14:editId="6714AE72">
                <wp:simplePos x="0" y="0"/>
                <wp:positionH relativeFrom="column">
                  <wp:posOffset>-606425</wp:posOffset>
                </wp:positionH>
                <wp:positionV relativeFrom="paragraph">
                  <wp:posOffset>-40005</wp:posOffset>
                </wp:positionV>
                <wp:extent cx="0" cy="10083800"/>
                <wp:effectExtent l="0" t="0" r="0" b="0"/>
                <wp:wrapNone/>
                <wp:docPr id="1191" name="Shape 11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FE92023" id="Shape 1191" o:spid="_x0000_s1026" style="position:absolute;z-index:-2510970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dHiSh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20416" behindDoc="1" locked="0" layoutInCell="0" allowOverlap="1" wp14:anchorId="1F75378A" wp14:editId="6EE060BA">
                <wp:simplePos x="0" y="0"/>
                <wp:positionH relativeFrom="column">
                  <wp:posOffset>6339840</wp:posOffset>
                </wp:positionH>
                <wp:positionV relativeFrom="paragraph">
                  <wp:posOffset>-40005</wp:posOffset>
                </wp:positionV>
                <wp:extent cx="0" cy="10083800"/>
                <wp:effectExtent l="0" t="0" r="0" b="0"/>
                <wp:wrapNone/>
                <wp:docPr id="1192" name="Shape 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366BBE" id="Shape 1192" o:spid="_x0000_s1026" style="position:absolute;z-index:-2510960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4OvwEAAIY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tLsprczzhxYmlIp&#10;zIqHBBoCNpR37zYxUxSjewqPXvxCilVXwWxgOKaNXbQ5nTiysQh+uAiuxsQEOT9+nt9wJigwrevF&#10;zaIuA6mgOT8OEdNX5S3LHy032mU9oIH9I6ZcHppzSnajN1qutTHFiLvtvYlsDzT7dTl53PTkKs04&#10;NrR8Xt9+KshXMXwJUZfzPwirEy2x0bblRIHOca16BfKLk1QTmgTaHL+pvnEn4Y5aZdW2Xh428Swo&#10;Dbs0elrMvE0v7fL6+fdZ/QE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GqeDr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364B5027" w14:textId="77777777" w:rsidR="001D5259" w:rsidRDefault="001D5259">
      <w:pPr>
        <w:sectPr w:rsidR="001D5259">
          <w:pgSz w:w="11900" w:h="16838"/>
          <w:pgMar w:top="287" w:right="1440" w:bottom="0" w:left="1440" w:header="0" w:footer="0" w:gutter="0"/>
          <w:cols w:space="720" w:equalWidth="0">
            <w:col w:w="9026"/>
          </w:cols>
        </w:sectPr>
      </w:pPr>
    </w:p>
    <w:p w14:paraId="024EB533" w14:textId="77777777" w:rsidR="001D5259" w:rsidRDefault="001D5259">
      <w:pPr>
        <w:spacing w:line="200" w:lineRule="exact"/>
        <w:rPr>
          <w:sz w:val="20"/>
          <w:szCs w:val="20"/>
        </w:rPr>
      </w:pPr>
    </w:p>
    <w:p w14:paraId="208A0E84" w14:textId="77777777" w:rsidR="001D5259" w:rsidRDefault="001D5259">
      <w:pPr>
        <w:spacing w:line="200" w:lineRule="exact"/>
        <w:rPr>
          <w:sz w:val="20"/>
          <w:szCs w:val="20"/>
        </w:rPr>
      </w:pPr>
    </w:p>
    <w:p w14:paraId="6B5B9F24" w14:textId="77777777" w:rsidR="001D5259" w:rsidRDefault="001D5259">
      <w:pPr>
        <w:spacing w:line="200" w:lineRule="exact"/>
        <w:rPr>
          <w:sz w:val="20"/>
          <w:szCs w:val="20"/>
        </w:rPr>
      </w:pPr>
    </w:p>
    <w:p w14:paraId="34F519F8" w14:textId="77777777" w:rsidR="001D5259" w:rsidRDefault="001D5259">
      <w:pPr>
        <w:spacing w:line="277" w:lineRule="exact"/>
        <w:rPr>
          <w:sz w:val="20"/>
          <w:szCs w:val="20"/>
        </w:rPr>
      </w:pPr>
    </w:p>
    <w:p w14:paraId="39F21C88" w14:textId="77777777" w:rsidR="001D5259" w:rsidRDefault="00437B5C">
      <w:pPr>
        <w:spacing w:line="358" w:lineRule="auto"/>
        <w:ind w:left="260" w:right="266"/>
        <w:jc w:val="both"/>
        <w:rPr>
          <w:sz w:val="20"/>
          <w:szCs w:val="20"/>
        </w:rPr>
      </w:pPr>
      <w:r>
        <w:rPr>
          <w:rFonts w:eastAsia="Times New Roman"/>
          <w:color w:val="111111"/>
          <w:sz w:val="24"/>
          <w:szCs w:val="24"/>
          <w:highlight w:val="white"/>
        </w:rPr>
        <w:t xml:space="preserve">Portanto, verifica-se uma grande assimetria em relação à composição dos ativos das famílias: i) a concentração dos ativos de investimento (ações, títulos financeiros, capital próprio de negócios e </w:t>
      </w:r>
      <w:r>
        <w:rPr>
          <w:rFonts w:eastAsia="Times New Roman"/>
          <w:i/>
          <w:iCs/>
          <w:color w:val="111111"/>
          <w:sz w:val="24"/>
          <w:szCs w:val="24"/>
          <w:highlight w:val="white"/>
        </w:rPr>
        <w:t>t</w:t>
      </w:r>
      <w:r>
        <w:rPr>
          <w:rFonts w:eastAsia="Times New Roman"/>
          <w:i/>
          <w:iCs/>
          <w:color w:val="111111"/>
          <w:sz w:val="24"/>
          <w:szCs w:val="24"/>
          <w:highlight w:val="white"/>
        </w:rPr>
        <w:t>rusts</w:t>
      </w:r>
      <w:r>
        <w:rPr>
          <w:rFonts w:eastAsia="Times New Roman"/>
          <w:color w:val="111111"/>
          <w:sz w:val="24"/>
          <w:szCs w:val="24"/>
          <w:highlight w:val="white"/>
        </w:rPr>
        <w:t>) nos estratos mais ricos significa que eles têm maiores possibilidades de apropriação de rendimentos e ganhos de capital elevados; ii) os mais ricos têm maiores condições de se protegerem nos períodos de baixa nos mercados financeiros (devido à maior</w:t>
      </w:r>
      <w:r>
        <w:rPr>
          <w:rFonts w:eastAsia="Times New Roman"/>
          <w:color w:val="111111"/>
          <w:sz w:val="24"/>
          <w:szCs w:val="24"/>
          <w:highlight w:val="white"/>
        </w:rPr>
        <w:t xml:space="preserve"> diversificação dos investimentos); iii) embora as aplicações financeiras representem uma parcela muito menor de sua riqueza, os mais pobres têm seu bem-estar mais diretamente comprometido diante de uma perda no mercado financeiro (Dallaverde, 2012, p. 61)</w:t>
      </w:r>
      <w:r>
        <w:rPr>
          <w:rFonts w:eastAsia="Times New Roman"/>
          <w:color w:val="111111"/>
          <w:sz w:val="24"/>
          <w:szCs w:val="24"/>
          <w:highlight w:val="white"/>
        </w:rPr>
        <w:t>.</w:t>
      </w:r>
    </w:p>
    <w:p w14:paraId="183D544B" w14:textId="77777777" w:rsidR="001D5259" w:rsidRDefault="001D5259">
      <w:pPr>
        <w:spacing w:line="23" w:lineRule="exact"/>
        <w:rPr>
          <w:sz w:val="20"/>
          <w:szCs w:val="20"/>
        </w:rPr>
      </w:pPr>
    </w:p>
    <w:p w14:paraId="03D76E48"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 xml:space="preserve">Na análise agregada da composição dos passivos das famílias (em relação ao PIB americano), pode-se observar um grande aumento nas hipotecas, principalmente a partir do primeiro trimestre de 2000; enquanto o crédito ao consumir permanece estável. O </w:t>
      </w:r>
      <w:r>
        <w:rPr>
          <w:rFonts w:eastAsia="Times New Roman"/>
          <w:color w:val="111111"/>
          <w:sz w:val="24"/>
          <w:szCs w:val="24"/>
          <w:highlight w:val="white"/>
        </w:rPr>
        <w:t>endividamento das famílias norte-americanas passou de 45% do PIB em 1983 para 95% do PIB em 2007.</w:t>
      </w:r>
    </w:p>
    <w:p w14:paraId="7AAE79FF" w14:textId="77777777" w:rsidR="001D5259" w:rsidRDefault="001D5259">
      <w:pPr>
        <w:spacing w:line="200" w:lineRule="exact"/>
        <w:rPr>
          <w:sz w:val="20"/>
          <w:szCs w:val="20"/>
        </w:rPr>
      </w:pPr>
    </w:p>
    <w:p w14:paraId="128B3489" w14:textId="77777777" w:rsidR="001D5259" w:rsidRDefault="001D5259">
      <w:pPr>
        <w:spacing w:line="236" w:lineRule="exact"/>
        <w:rPr>
          <w:sz w:val="20"/>
          <w:szCs w:val="20"/>
        </w:rPr>
      </w:pPr>
    </w:p>
    <w:p w14:paraId="016B19DB" w14:textId="77777777" w:rsidR="001D5259" w:rsidRDefault="00437B5C">
      <w:pPr>
        <w:spacing w:line="348" w:lineRule="auto"/>
        <w:ind w:left="260" w:right="266" w:firstLine="852"/>
        <w:rPr>
          <w:sz w:val="20"/>
          <w:szCs w:val="20"/>
        </w:rPr>
      </w:pPr>
      <w:r>
        <w:rPr>
          <w:rFonts w:eastAsia="Times New Roman"/>
          <w:b/>
          <w:bCs/>
          <w:color w:val="111111"/>
          <w:sz w:val="24"/>
          <w:szCs w:val="24"/>
          <w:highlight w:val="white"/>
        </w:rPr>
        <w:t>Gráfico V Componentes do passivo das Famílias e Organização sem fins lucrativos (% do PIB americano) - sem ajuste sazonal</w:t>
      </w:r>
    </w:p>
    <w:p w14:paraId="04CB8EE0" w14:textId="77777777" w:rsidR="001D5259" w:rsidRDefault="00437B5C">
      <w:pPr>
        <w:spacing w:line="20" w:lineRule="exact"/>
        <w:rPr>
          <w:sz w:val="20"/>
          <w:szCs w:val="20"/>
        </w:rPr>
      </w:pPr>
      <w:r>
        <w:rPr>
          <w:noProof/>
          <w:sz w:val="20"/>
          <w:szCs w:val="20"/>
        </w:rPr>
        <w:drawing>
          <wp:anchor distT="0" distB="0" distL="114300" distR="114300" simplePos="0" relativeHeight="252221440" behindDoc="1" locked="0" layoutInCell="0" allowOverlap="1" wp14:anchorId="30EBB73B" wp14:editId="5DE12F6B">
            <wp:simplePos x="0" y="0"/>
            <wp:positionH relativeFrom="column">
              <wp:posOffset>701040</wp:posOffset>
            </wp:positionH>
            <wp:positionV relativeFrom="paragraph">
              <wp:posOffset>5715</wp:posOffset>
            </wp:positionV>
            <wp:extent cx="4655185" cy="2406650"/>
            <wp:effectExtent l="0" t="0" r="0" b="0"/>
            <wp:wrapNone/>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84"/>
                    <a:srcRect/>
                    <a:stretch>
                      <a:fillRect/>
                    </a:stretch>
                  </pic:blipFill>
                  <pic:spPr bwMode="auto">
                    <a:xfrm>
                      <a:off x="0" y="0"/>
                      <a:ext cx="4655185" cy="2406650"/>
                    </a:xfrm>
                    <a:prstGeom prst="rect">
                      <a:avLst/>
                    </a:prstGeom>
                    <a:noFill/>
                  </pic:spPr>
                </pic:pic>
              </a:graphicData>
            </a:graphic>
          </wp:anchor>
        </w:drawing>
      </w:r>
    </w:p>
    <w:p w14:paraId="1034D037" w14:textId="77777777" w:rsidR="001D5259" w:rsidRDefault="001D5259">
      <w:pPr>
        <w:spacing w:line="93" w:lineRule="exact"/>
        <w:rPr>
          <w:sz w:val="20"/>
          <w:szCs w:val="20"/>
        </w:rPr>
      </w:pPr>
    </w:p>
    <w:tbl>
      <w:tblPr>
        <w:tblW w:w="0" w:type="auto"/>
        <w:tblInd w:w="1120" w:type="dxa"/>
        <w:tblLayout w:type="fixed"/>
        <w:tblCellMar>
          <w:left w:w="0" w:type="dxa"/>
          <w:right w:w="0" w:type="dxa"/>
        </w:tblCellMar>
        <w:tblLook w:val="04A0" w:firstRow="1" w:lastRow="0" w:firstColumn="1" w:lastColumn="0" w:noHBand="0" w:noVBand="1"/>
      </w:tblPr>
      <w:tblGrid>
        <w:gridCol w:w="720"/>
        <w:gridCol w:w="220"/>
        <w:gridCol w:w="200"/>
        <w:gridCol w:w="200"/>
        <w:gridCol w:w="220"/>
        <w:gridCol w:w="200"/>
        <w:gridCol w:w="200"/>
        <w:gridCol w:w="220"/>
        <w:gridCol w:w="200"/>
        <w:gridCol w:w="200"/>
        <w:gridCol w:w="220"/>
        <w:gridCol w:w="200"/>
        <w:gridCol w:w="220"/>
        <w:gridCol w:w="200"/>
        <w:gridCol w:w="200"/>
        <w:gridCol w:w="220"/>
        <w:gridCol w:w="200"/>
        <w:gridCol w:w="200"/>
        <w:gridCol w:w="220"/>
        <w:gridCol w:w="200"/>
        <w:gridCol w:w="200"/>
        <w:gridCol w:w="220"/>
        <w:gridCol w:w="200"/>
        <w:gridCol w:w="220"/>
        <w:gridCol w:w="200"/>
        <w:gridCol w:w="200"/>
        <w:gridCol w:w="220"/>
        <w:gridCol w:w="200"/>
        <w:gridCol w:w="200"/>
        <w:gridCol w:w="220"/>
        <w:gridCol w:w="200"/>
        <w:gridCol w:w="180"/>
        <w:gridCol w:w="20"/>
      </w:tblGrid>
      <w:tr w:rsidR="001D5259" w14:paraId="503171E3" w14:textId="77777777">
        <w:trPr>
          <w:trHeight w:val="220"/>
        </w:trPr>
        <w:tc>
          <w:tcPr>
            <w:tcW w:w="720" w:type="dxa"/>
            <w:vAlign w:val="bottom"/>
          </w:tcPr>
          <w:p w14:paraId="55248CBA" w14:textId="77777777" w:rsidR="001D5259" w:rsidRDefault="00437B5C">
            <w:pPr>
              <w:ind w:right="187"/>
              <w:jc w:val="right"/>
              <w:rPr>
                <w:sz w:val="20"/>
                <w:szCs w:val="20"/>
              </w:rPr>
            </w:pPr>
            <w:r>
              <w:rPr>
                <w:rFonts w:ascii="Calibri" w:eastAsia="Calibri" w:hAnsi="Calibri" w:cs="Calibri"/>
                <w:color w:val="595959"/>
                <w:sz w:val="18"/>
                <w:szCs w:val="18"/>
              </w:rPr>
              <w:t>80%</w:t>
            </w:r>
          </w:p>
        </w:tc>
        <w:tc>
          <w:tcPr>
            <w:tcW w:w="220" w:type="dxa"/>
            <w:vAlign w:val="bottom"/>
          </w:tcPr>
          <w:p w14:paraId="7637A5B9" w14:textId="77777777" w:rsidR="001D5259" w:rsidRDefault="001D5259">
            <w:pPr>
              <w:rPr>
                <w:sz w:val="19"/>
                <w:szCs w:val="19"/>
              </w:rPr>
            </w:pPr>
          </w:p>
        </w:tc>
        <w:tc>
          <w:tcPr>
            <w:tcW w:w="200" w:type="dxa"/>
            <w:vAlign w:val="bottom"/>
          </w:tcPr>
          <w:p w14:paraId="4FDD9AAC" w14:textId="77777777" w:rsidR="001D5259" w:rsidRDefault="001D5259">
            <w:pPr>
              <w:rPr>
                <w:sz w:val="19"/>
                <w:szCs w:val="19"/>
              </w:rPr>
            </w:pPr>
          </w:p>
        </w:tc>
        <w:tc>
          <w:tcPr>
            <w:tcW w:w="200" w:type="dxa"/>
            <w:vAlign w:val="bottom"/>
          </w:tcPr>
          <w:p w14:paraId="0383AB0E" w14:textId="77777777" w:rsidR="001D5259" w:rsidRDefault="001D5259">
            <w:pPr>
              <w:rPr>
                <w:sz w:val="19"/>
                <w:szCs w:val="19"/>
              </w:rPr>
            </w:pPr>
          </w:p>
        </w:tc>
        <w:tc>
          <w:tcPr>
            <w:tcW w:w="220" w:type="dxa"/>
            <w:vAlign w:val="bottom"/>
          </w:tcPr>
          <w:p w14:paraId="6D45E125" w14:textId="77777777" w:rsidR="001D5259" w:rsidRDefault="001D5259">
            <w:pPr>
              <w:rPr>
                <w:sz w:val="19"/>
                <w:szCs w:val="19"/>
              </w:rPr>
            </w:pPr>
          </w:p>
        </w:tc>
        <w:tc>
          <w:tcPr>
            <w:tcW w:w="200" w:type="dxa"/>
            <w:vAlign w:val="bottom"/>
          </w:tcPr>
          <w:p w14:paraId="2CDB36F6" w14:textId="77777777" w:rsidR="001D5259" w:rsidRDefault="001D5259">
            <w:pPr>
              <w:rPr>
                <w:sz w:val="19"/>
                <w:szCs w:val="19"/>
              </w:rPr>
            </w:pPr>
          </w:p>
        </w:tc>
        <w:tc>
          <w:tcPr>
            <w:tcW w:w="200" w:type="dxa"/>
            <w:vAlign w:val="bottom"/>
          </w:tcPr>
          <w:p w14:paraId="70D85235" w14:textId="77777777" w:rsidR="001D5259" w:rsidRDefault="001D5259">
            <w:pPr>
              <w:rPr>
                <w:sz w:val="19"/>
                <w:szCs w:val="19"/>
              </w:rPr>
            </w:pPr>
          </w:p>
        </w:tc>
        <w:tc>
          <w:tcPr>
            <w:tcW w:w="220" w:type="dxa"/>
            <w:vAlign w:val="bottom"/>
          </w:tcPr>
          <w:p w14:paraId="35D6A91A" w14:textId="77777777" w:rsidR="001D5259" w:rsidRDefault="001D5259">
            <w:pPr>
              <w:rPr>
                <w:sz w:val="19"/>
                <w:szCs w:val="19"/>
              </w:rPr>
            </w:pPr>
          </w:p>
        </w:tc>
        <w:tc>
          <w:tcPr>
            <w:tcW w:w="200" w:type="dxa"/>
            <w:vAlign w:val="bottom"/>
          </w:tcPr>
          <w:p w14:paraId="07220904" w14:textId="77777777" w:rsidR="001D5259" w:rsidRDefault="001D5259">
            <w:pPr>
              <w:rPr>
                <w:sz w:val="19"/>
                <w:szCs w:val="19"/>
              </w:rPr>
            </w:pPr>
          </w:p>
        </w:tc>
        <w:tc>
          <w:tcPr>
            <w:tcW w:w="200" w:type="dxa"/>
            <w:vAlign w:val="bottom"/>
          </w:tcPr>
          <w:p w14:paraId="3FC08544" w14:textId="77777777" w:rsidR="001D5259" w:rsidRDefault="001D5259">
            <w:pPr>
              <w:rPr>
                <w:sz w:val="19"/>
                <w:szCs w:val="19"/>
              </w:rPr>
            </w:pPr>
          </w:p>
        </w:tc>
        <w:tc>
          <w:tcPr>
            <w:tcW w:w="220" w:type="dxa"/>
            <w:vAlign w:val="bottom"/>
          </w:tcPr>
          <w:p w14:paraId="57C55EFD" w14:textId="77777777" w:rsidR="001D5259" w:rsidRDefault="001D5259">
            <w:pPr>
              <w:rPr>
                <w:sz w:val="19"/>
                <w:szCs w:val="19"/>
              </w:rPr>
            </w:pPr>
          </w:p>
        </w:tc>
        <w:tc>
          <w:tcPr>
            <w:tcW w:w="200" w:type="dxa"/>
            <w:vAlign w:val="bottom"/>
          </w:tcPr>
          <w:p w14:paraId="49D9EF38" w14:textId="77777777" w:rsidR="001D5259" w:rsidRDefault="001D5259">
            <w:pPr>
              <w:rPr>
                <w:sz w:val="19"/>
                <w:szCs w:val="19"/>
              </w:rPr>
            </w:pPr>
          </w:p>
        </w:tc>
        <w:tc>
          <w:tcPr>
            <w:tcW w:w="220" w:type="dxa"/>
            <w:vAlign w:val="bottom"/>
          </w:tcPr>
          <w:p w14:paraId="48BB12FB" w14:textId="77777777" w:rsidR="001D5259" w:rsidRDefault="001D5259">
            <w:pPr>
              <w:rPr>
                <w:sz w:val="19"/>
                <w:szCs w:val="19"/>
              </w:rPr>
            </w:pPr>
          </w:p>
        </w:tc>
        <w:tc>
          <w:tcPr>
            <w:tcW w:w="200" w:type="dxa"/>
            <w:vAlign w:val="bottom"/>
          </w:tcPr>
          <w:p w14:paraId="4BD406A4" w14:textId="77777777" w:rsidR="001D5259" w:rsidRDefault="001D5259">
            <w:pPr>
              <w:rPr>
                <w:sz w:val="19"/>
                <w:szCs w:val="19"/>
              </w:rPr>
            </w:pPr>
          </w:p>
        </w:tc>
        <w:tc>
          <w:tcPr>
            <w:tcW w:w="200" w:type="dxa"/>
            <w:vAlign w:val="bottom"/>
          </w:tcPr>
          <w:p w14:paraId="200FAB28" w14:textId="77777777" w:rsidR="001D5259" w:rsidRDefault="001D5259">
            <w:pPr>
              <w:rPr>
                <w:sz w:val="19"/>
                <w:szCs w:val="19"/>
              </w:rPr>
            </w:pPr>
          </w:p>
        </w:tc>
        <w:tc>
          <w:tcPr>
            <w:tcW w:w="220" w:type="dxa"/>
            <w:vAlign w:val="bottom"/>
          </w:tcPr>
          <w:p w14:paraId="1425CE63" w14:textId="77777777" w:rsidR="001D5259" w:rsidRDefault="001D5259">
            <w:pPr>
              <w:rPr>
                <w:sz w:val="19"/>
                <w:szCs w:val="19"/>
              </w:rPr>
            </w:pPr>
          </w:p>
        </w:tc>
        <w:tc>
          <w:tcPr>
            <w:tcW w:w="200" w:type="dxa"/>
            <w:vAlign w:val="bottom"/>
          </w:tcPr>
          <w:p w14:paraId="096B6FEE" w14:textId="77777777" w:rsidR="001D5259" w:rsidRDefault="001D5259">
            <w:pPr>
              <w:rPr>
                <w:sz w:val="19"/>
                <w:szCs w:val="19"/>
              </w:rPr>
            </w:pPr>
          </w:p>
        </w:tc>
        <w:tc>
          <w:tcPr>
            <w:tcW w:w="200" w:type="dxa"/>
            <w:vAlign w:val="bottom"/>
          </w:tcPr>
          <w:p w14:paraId="79B1A745" w14:textId="77777777" w:rsidR="001D5259" w:rsidRDefault="001D5259">
            <w:pPr>
              <w:rPr>
                <w:sz w:val="19"/>
                <w:szCs w:val="19"/>
              </w:rPr>
            </w:pPr>
          </w:p>
        </w:tc>
        <w:tc>
          <w:tcPr>
            <w:tcW w:w="220" w:type="dxa"/>
            <w:vAlign w:val="bottom"/>
          </w:tcPr>
          <w:p w14:paraId="2F6AE98B" w14:textId="77777777" w:rsidR="001D5259" w:rsidRDefault="001D5259">
            <w:pPr>
              <w:rPr>
                <w:sz w:val="19"/>
                <w:szCs w:val="19"/>
              </w:rPr>
            </w:pPr>
          </w:p>
        </w:tc>
        <w:tc>
          <w:tcPr>
            <w:tcW w:w="200" w:type="dxa"/>
            <w:vAlign w:val="bottom"/>
          </w:tcPr>
          <w:p w14:paraId="338E4D7E" w14:textId="77777777" w:rsidR="001D5259" w:rsidRDefault="001D5259">
            <w:pPr>
              <w:rPr>
                <w:sz w:val="19"/>
                <w:szCs w:val="19"/>
              </w:rPr>
            </w:pPr>
          </w:p>
        </w:tc>
        <w:tc>
          <w:tcPr>
            <w:tcW w:w="200" w:type="dxa"/>
            <w:vAlign w:val="bottom"/>
          </w:tcPr>
          <w:p w14:paraId="753FA600" w14:textId="77777777" w:rsidR="001D5259" w:rsidRDefault="001D5259">
            <w:pPr>
              <w:rPr>
                <w:sz w:val="19"/>
                <w:szCs w:val="19"/>
              </w:rPr>
            </w:pPr>
          </w:p>
        </w:tc>
        <w:tc>
          <w:tcPr>
            <w:tcW w:w="220" w:type="dxa"/>
            <w:vAlign w:val="bottom"/>
          </w:tcPr>
          <w:p w14:paraId="25D035ED" w14:textId="77777777" w:rsidR="001D5259" w:rsidRDefault="001D5259">
            <w:pPr>
              <w:rPr>
                <w:sz w:val="19"/>
                <w:szCs w:val="19"/>
              </w:rPr>
            </w:pPr>
          </w:p>
        </w:tc>
        <w:tc>
          <w:tcPr>
            <w:tcW w:w="200" w:type="dxa"/>
            <w:vAlign w:val="bottom"/>
          </w:tcPr>
          <w:p w14:paraId="3FB19C8A" w14:textId="77777777" w:rsidR="001D5259" w:rsidRDefault="001D5259">
            <w:pPr>
              <w:rPr>
                <w:sz w:val="19"/>
                <w:szCs w:val="19"/>
              </w:rPr>
            </w:pPr>
          </w:p>
        </w:tc>
        <w:tc>
          <w:tcPr>
            <w:tcW w:w="220" w:type="dxa"/>
            <w:vAlign w:val="bottom"/>
          </w:tcPr>
          <w:p w14:paraId="1BCF3300" w14:textId="77777777" w:rsidR="001D5259" w:rsidRDefault="001D5259">
            <w:pPr>
              <w:rPr>
                <w:sz w:val="19"/>
                <w:szCs w:val="19"/>
              </w:rPr>
            </w:pPr>
          </w:p>
        </w:tc>
        <w:tc>
          <w:tcPr>
            <w:tcW w:w="200" w:type="dxa"/>
            <w:vAlign w:val="bottom"/>
          </w:tcPr>
          <w:p w14:paraId="76E44ACF" w14:textId="77777777" w:rsidR="001D5259" w:rsidRDefault="001D5259">
            <w:pPr>
              <w:rPr>
                <w:sz w:val="19"/>
                <w:szCs w:val="19"/>
              </w:rPr>
            </w:pPr>
          </w:p>
        </w:tc>
        <w:tc>
          <w:tcPr>
            <w:tcW w:w="200" w:type="dxa"/>
            <w:vAlign w:val="bottom"/>
          </w:tcPr>
          <w:p w14:paraId="2F16CFCD" w14:textId="77777777" w:rsidR="001D5259" w:rsidRDefault="001D5259">
            <w:pPr>
              <w:rPr>
                <w:sz w:val="19"/>
                <w:szCs w:val="19"/>
              </w:rPr>
            </w:pPr>
          </w:p>
        </w:tc>
        <w:tc>
          <w:tcPr>
            <w:tcW w:w="220" w:type="dxa"/>
            <w:vAlign w:val="bottom"/>
          </w:tcPr>
          <w:p w14:paraId="192EB4D5" w14:textId="77777777" w:rsidR="001D5259" w:rsidRDefault="001D5259">
            <w:pPr>
              <w:rPr>
                <w:sz w:val="19"/>
                <w:szCs w:val="19"/>
              </w:rPr>
            </w:pPr>
          </w:p>
        </w:tc>
        <w:tc>
          <w:tcPr>
            <w:tcW w:w="200" w:type="dxa"/>
            <w:vAlign w:val="bottom"/>
          </w:tcPr>
          <w:p w14:paraId="2FDBFC30" w14:textId="77777777" w:rsidR="001D5259" w:rsidRDefault="001D5259">
            <w:pPr>
              <w:rPr>
                <w:sz w:val="19"/>
                <w:szCs w:val="19"/>
              </w:rPr>
            </w:pPr>
          </w:p>
        </w:tc>
        <w:tc>
          <w:tcPr>
            <w:tcW w:w="200" w:type="dxa"/>
            <w:vAlign w:val="bottom"/>
          </w:tcPr>
          <w:p w14:paraId="256688BE" w14:textId="77777777" w:rsidR="001D5259" w:rsidRDefault="001D5259">
            <w:pPr>
              <w:rPr>
                <w:sz w:val="19"/>
                <w:szCs w:val="19"/>
              </w:rPr>
            </w:pPr>
          </w:p>
        </w:tc>
        <w:tc>
          <w:tcPr>
            <w:tcW w:w="220" w:type="dxa"/>
            <w:vAlign w:val="bottom"/>
          </w:tcPr>
          <w:p w14:paraId="6998A98D" w14:textId="77777777" w:rsidR="001D5259" w:rsidRDefault="001D5259">
            <w:pPr>
              <w:rPr>
                <w:sz w:val="19"/>
                <w:szCs w:val="19"/>
              </w:rPr>
            </w:pPr>
          </w:p>
        </w:tc>
        <w:tc>
          <w:tcPr>
            <w:tcW w:w="200" w:type="dxa"/>
            <w:vAlign w:val="bottom"/>
          </w:tcPr>
          <w:p w14:paraId="20AD7FD5" w14:textId="77777777" w:rsidR="001D5259" w:rsidRDefault="001D5259">
            <w:pPr>
              <w:rPr>
                <w:sz w:val="19"/>
                <w:szCs w:val="19"/>
              </w:rPr>
            </w:pPr>
          </w:p>
        </w:tc>
        <w:tc>
          <w:tcPr>
            <w:tcW w:w="180" w:type="dxa"/>
            <w:vAlign w:val="bottom"/>
          </w:tcPr>
          <w:p w14:paraId="3B0DE0A7" w14:textId="77777777" w:rsidR="001D5259" w:rsidRDefault="001D5259">
            <w:pPr>
              <w:rPr>
                <w:sz w:val="19"/>
                <w:szCs w:val="19"/>
              </w:rPr>
            </w:pPr>
          </w:p>
        </w:tc>
        <w:tc>
          <w:tcPr>
            <w:tcW w:w="0" w:type="dxa"/>
            <w:vAlign w:val="bottom"/>
          </w:tcPr>
          <w:p w14:paraId="1E702B14" w14:textId="77777777" w:rsidR="001D5259" w:rsidRDefault="001D5259">
            <w:pPr>
              <w:rPr>
                <w:sz w:val="1"/>
                <w:szCs w:val="1"/>
              </w:rPr>
            </w:pPr>
          </w:p>
        </w:tc>
      </w:tr>
      <w:tr w:rsidR="001D5259" w14:paraId="715A7FCB" w14:textId="77777777">
        <w:trPr>
          <w:trHeight w:val="286"/>
        </w:trPr>
        <w:tc>
          <w:tcPr>
            <w:tcW w:w="720" w:type="dxa"/>
            <w:vAlign w:val="bottom"/>
          </w:tcPr>
          <w:p w14:paraId="13EAE038" w14:textId="77777777" w:rsidR="001D5259" w:rsidRDefault="00437B5C">
            <w:pPr>
              <w:ind w:right="187"/>
              <w:jc w:val="right"/>
              <w:rPr>
                <w:sz w:val="20"/>
                <w:szCs w:val="20"/>
              </w:rPr>
            </w:pPr>
            <w:r>
              <w:rPr>
                <w:rFonts w:ascii="Calibri" w:eastAsia="Calibri" w:hAnsi="Calibri" w:cs="Calibri"/>
                <w:color w:val="595959"/>
                <w:sz w:val="18"/>
                <w:szCs w:val="18"/>
              </w:rPr>
              <w:t>70%</w:t>
            </w:r>
          </w:p>
        </w:tc>
        <w:tc>
          <w:tcPr>
            <w:tcW w:w="220" w:type="dxa"/>
            <w:vAlign w:val="bottom"/>
          </w:tcPr>
          <w:p w14:paraId="34A87426" w14:textId="77777777" w:rsidR="001D5259" w:rsidRDefault="001D5259">
            <w:pPr>
              <w:rPr>
                <w:sz w:val="24"/>
                <w:szCs w:val="24"/>
              </w:rPr>
            </w:pPr>
          </w:p>
        </w:tc>
        <w:tc>
          <w:tcPr>
            <w:tcW w:w="200" w:type="dxa"/>
            <w:vAlign w:val="bottom"/>
          </w:tcPr>
          <w:p w14:paraId="3D7CAB4C" w14:textId="77777777" w:rsidR="001D5259" w:rsidRDefault="001D5259">
            <w:pPr>
              <w:rPr>
                <w:sz w:val="24"/>
                <w:szCs w:val="24"/>
              </w:rPr>
            </w:pPr>
          </w:p>
        </w:tc>
        <w:tc>
          <w:tcPr>
            <w:tcW w:w="200" w:type="dxa"/>
            <w:vAlign w:val="bottom"/>
          </w:tcPr>
          <w:p w14:paraId="72C4661D" w14:textId="77777777" w:rsidR="001D5259" w:rsidRDefault="001D5259">
            <w:pPr>
              <w:rPr>
                <w:sz w:val="24"/>
                <w:szCs w:val="24"/>
              </w:rPr>
            </w:pPr>
          </w:p>
        </w:tc>
        <w:tc>
          <w:tcPr>
            <w:tcW w:w="220" w:type="dxa"/>
            <w:vAlign w:val="bottom"/>
          </w:tcPr>
          <w:p w14:paraId="738E48C3" w14:textId="77777777" w:rsidR="001D5259" w:rsidRDefault="001D5259">
            <w:pPr>
              <w:rPr>
                <w:sz w:val="24"/>
                <w:szCs w:val="24"/>
              </w:rPr>
            </w:pPr>
          </w:p>
        </w:tc>
        <w:tc>
          <w:tcPr>
            <w:tcW w:w="200" w:type="dxa"/>
            <w:vAlign w:val="bottom"/>
          </w:tcPr>
          <w:p w14:paraId="348A6623" w14:textId="77777777" w:rsidR="001D5259" w:rsidRDefault="001D5259">
            <w:pPr>
              <w:rPr>
                <w:sz w:val="24"/>
                <w:szCs w:val="24"/>
              </w:rPr>
            </w:pPr>
          </w:p>
        </w:tc>
        <w:tc>
          <w:tcPr>
            <w:tcW w:w="200" w:type="dxa"/>
            <w:vAlign w:val="bottom"/>
          </w:tcPr>
          <w:p w14:paraId="3C7D2BF3" w14:textId="77777777" w:rsidR="001D5259" w:rsidRDefault="001D5259">
            <w:pPr>
              <w:rPr>
                <w:sz w:val="24"/>
                <w:szCs w:val="24"/>
              </w:rPr>
            </w:pPr>
          </w:p>
        </w:tc>
        <w:tc>
          <w:tcPr>
            <w:tcW w:w="220" w:type="dxa"/>
            <w:vAlign w:val="bottom"/>
          </w:tcPr>
          <w:p w14:paraId="290BDDF3" w14:textId="77777777" w:rsidR="001D5259" w:rsidRDefault="001D5259">
            <w:pPr>
              <w:rPr>
                <w:sz w:val="24"/>
                <w:szCs w:val="24"/>
              </w:rPr>
            </w:pPr>
          </w:p>
        </w:tc>
        <w:tc>
          <w:tcPr>
            <w:tcW w:w="200" w:type="dxa"/>
            <w:vAlign w:val="bottom"/>
          </w:tcPr>
          <w:p w14:paraId="474E707E" w14:textId="77777777" w:rsidR="001D5259" w:rsidRDefault="001D5259">
            <w:pPr>
              <w:rPr>
                <w:sz w:val="24"/>
                <w:szCs w:val="24"/>
              </w:rPr>
            </w:pPr>
          </w:p>
        </w:tc>
        <w:tc>
          <w:tcPr>
            <w:tcW w:w="200" w:type="dxa"/>
            <w:vAlign w:val="bottom"/>
          </w:tcPr>
          <w:p w14:paraId="273E7AF9" w14:textId="77777777" w:rsidR="001D5259" w:rsidRDefault="001D5259">
            <w:pPr>
              <w:rPr>
                <w:sz w:val="24"/>
                <w:szCs w:val="24"/>
              </w:rPr>
            </w:pPr>
          </w:p>
        </w:tc>
        <w:tc>
          <w:tcPr>
            <w:tcW w:w="220" w:type="dxa"/>
            <w:vAlign w:val="bottom"/>
          </w:tcPr>
          <w:p w14:paraId="23007D33" w14:textId="77777777" w:rsidR="001D5259" w:rsidRDefault="001D5259">
            <w:pPr>
              <w:rPr>
                <w:sz w:val="24"/>
                <w:szCs w:val="24"/>
              </w:rPr>
            </w:pPr>
          </w:p>
        </w:tc>
        <w:tc>
          <w:tcPr>
            <w:tcW w:w="200" w:type="dxa"/>
            <w:vAlign w:val="bottom"/>
          </w:tcPr>
          <w:p w14:paraId="64CFBFBA" w14:textId="77777777" w:rsidR="001D5259" w:rsidRDefault="001D5259">
            <w:pPr>
              <w:rPr>
                <w:sz w:val="24"/>
                <w:szCs w:val="24"/>
              </w:rPr>
            </w:pPr>
          </w:p>
        </w:tc>
        <w:tc>
          <w:tcPr>
            <w:tcW w:w="220" w:type="dxa"/>
            <w:vAlign w:val="bottom"/>
          </w:tcPr>
          <w:p w14:paraId="10FB373D" w14:textId="77777777" w:rsidR="001D5259" w:rsidRDefault="001D5259">
            <w:pPr>
              <w:rPr>
                <w:sz w:val="24"/>
                <w:szCs w:val="24"/>
              </w:rPr>
            </w:pPr>
          </w:p>
        </w:tc>
        <w:tc>
          <w:tcPr>
            <w:tcW w:w="200" w:type="dxa"/>
            <w:vAlign w:val="bottom"/>
          </w:tcPr>
          <w:p w14:paraId="1082CB85" w14:textId="77777777" w:rsidR="001D5259" w:rsidRDefault="001D5259">
            <w:pPr>
              <w:rPr>
                <w:sz w:val="24"/>
                <w:szCs w:val="24"/>
              </w:rPr>
            </w:pPr>
          </w:p>
        </w:tc>
        <w:tc>
          <w:tcPr>
            <w:tcW w:w="200" w:type="dxa"/>
            <w:vAlign w:val="bottom"/>
          </w:tcPr>
          <w:p w14:paraId="04C6752D" w14:textId="77777777" w:rsidR="001D5259" w:rsidRDefault="001D5259">
            <w:pPr>
              <w:rPr>
                <w:sz w:val="24"/>
                <w:szCs w:val="24"/>
              </w:rPr>
            </w:pPr>
          </w:p>
        </w:tc>
        <w:tc>
          <w:tcPr>
            <w:tcW w:w="220" w:type="dxa"/>
            <w:vAlign w:val="bottom"/>
          </w:tcPr>
          <w:p w14:paraId="4C89FA3E" w14:textId="77777777" w:rsidR="001D5259" w:rsidRDefault="001D5259">
            <w:pPr>
              <w:rPr>
                <w:sz w:val="24"/>
                <w:szCs w:val="24"/>
              </w:rPr>
            </w:pPr>
          </w:p>
        </w:tc>
        <w:tc>
          <w:tcPr>
            <w:tcW w:w="200" w:type="dxa"/>
            <w:vAlign w:val="bottom"/>
          </w:tcPr>
          <w:p w14:paraId="6451ED85" w14:textId="77777777" w:rsidR="001D5259" w:rsidRDefault="001D5259">
            <w:pPr>
              <w:rPr>
                <w:sz w:val="24"/>
                <w:szCs w:val="24"/>
              </w:rPr>
            </w:pPr>
          </w:p>
        </w:tc>
        <w:tc>
          <w:tcPr>
            <w:tcW w:w="200" w:type="dxa"/>
            <w:vAlign w:val="bottom"/>
          </w:tcPr>
          <w:p w14:paraId="3611EEB8" w14:textId="77777777" w:rsidR="001D5259" w:rsidRDefault="001D5259">
            <w:pPr>
              <w:rPr>
                <w:sz w:val="24"/>
                <w:szCs w:val="24"/>
              </w:rPr>
            </w:pPr>
          </w:p>
        </w:tc>
        <w:tc>
          <w:tcPr>
            <w:tcW w:w="220" w:type="dxa"/>
            <w:vAlign w:val="bottom"/>
          </w:tcPr>
          <w:p w14:paraId="68FFD5CB" w14:textId="77777777" w:rsidR="001D5259" w:rsidRDefault="001D5259">
            <w:pPr>
              <w:rPr>
                <w:sz w:val="24"/>
                <w:szCs w:val="24"/>
              </w:rPr>
            </w:pPr>
          </w:p>
        </w:tc>
        <w:tc>
          <w:tcPr>
            <w:tcW w:w="200" w:type="dxa"/>
            <w:vAlign w:val="bottom"/>
          </w:tcPr>
          <w:p w14:paraId="39B9BB7E" w14:textId="77777777" w:rsidR="001D5259" w:rsidRDefault="001D5259">
            <w:pPr>
              <w:rPr>
                <w:sz w:val="24"/>
                <w:szCs w:val="24"/>
              </w:rPr>
            </w:pPr>
          </w:p>
        </w:tc>
        <w:tc>
          <w:tcPr>
            <w:tcW w:w="200" w:type="dxa"/>
            <w:vAlign w:val="bottom"/>
          </w:tcPr>
          <w:p w14:paraId="255A9616" w14:textId="77777777" w:rsidR="001D5259" w:rsidRDefault="001D5259">
            <w:pPr>
              <w:rPr>
                <w:sz w:val="24"/>
                <w:szCs w:val="24"/>
              </w:rPr>
            </w:pPr>
          </w:p>
        </w:tc>
        <w:tc>
          <w:tcPr>
            <w:tcW w:w="220" w:type="dxa"/>
            <w:vAlign w:val="bottom"/>
          </w:tcPr>
          <w:p w14:paraId="1F3C7E25" w14:textId="77777777" w:rsidR="001D5259" w:rsidRDefault="001D5259">
            <w:pPr>
              <w:rPr>
                <w:sz w:val="24"/>
                <w:szCs w:val="24"/>
              </w:rPr>
            </w:pPr>
          </w:p>
        </w:tc>
        <w:tc>
          <w:tcPr>
            <w:tcW w:w="200" w:type="dxa"/>
            <w:vAlign w:val="bottom"/>
          </w:tcPr>
          <w:p w14:paraId="6EC01519" w14:textId="77777777" w:rsidR="001D5259" w:rsidRDefault="001D5259">
            <w:pPr>
              <w:rPr>
                <w:sz w:val="24"/>
                <w:szCs w:val="24"/>
              </w:rPr>
            </w:pPr>
          </w:p>
        </w:tc>
        <w:tc>
          <w:tcPr>
            <w:tcW w:w="220" w:type="dxa"/>
            <w:vAlign w:val="bottom"/>
          </w:tcPr>
          <w:p w14:paraId="59F6611B" w14:textId="77777777" w:rsidR="001D5259" w:rsidRDefault="001D5259">
            <w:pPr>
              <w:rPr>
                <w:sz w:val="24"/>
                <w:szCs w:val="24"/>
              </w:rPr>
            </w:pPr>
          </w:p>
        </w:tc>
        <w:tc>
          <w:tcPr>
            <w:tcW w:w="200" w:type="dxa"/>
            <w:vAlign w:val="bottom"/>
          </w:tcPr>
          <w:p w14:paraId="5BF840EB" w14:textId="77777777" w:rsidR="001D5259" w:rsidRDefault="001D5259">
            <w:pPr>
              <w:rPr>
                <w:sz w:val="24"/>
                <w:szCs w:val="24"/>
              </w:rPr>
            </w:pPr>
          </w:p>
        </w:tc>
        <w:tc>
          <w:tcPr>
            <w:tcW w:w="200" w:type="dxa"/>
            <w:vAlign w:val="bottom"/>
          </w:tcPr>
          <w:p w14:paraId="5DDF57BA" w14:textId="77777777" w:rsidR="001D5259" w:rsidRDefault="001D5259">
            <w:pPr>
              <w:rPr>
                <w:sz w:val="24"/>
                <w:szCs w:val="24"/>
              </w:rPr>
            </w:pPr>
          </w:p>
        </w:tc>
        <w:tc>
          <w:tcPr>
            <w:tcW w:w="220" w:type="dxa"/>
            <w:vAlign w:val="bottom"/>
          </w:tcPr>
          <w:p w14:paraId="5C356B09" w14:textId="77777777" w:rsidR="001D5259" w:rsidRDefault="001D5259">
            <w:pPr>
              <w:rPr>
                <w:sz w:val="24"/>
                <w:szCs w:val="24"/>
              </w:rPr>
            </w:pPr>
          </w:p>
        </w:tc>
        <w:tc>
          <w:tcPr>
            <w:tcW w:w="200" w:type="dxa"/>
            <w:vAlign w:val="bottom"/>
          </w:tcPr>
          <w:p w14:paraId="08582AC4" w14:textId="77777777" w:rsidR="001D5259" w:rsidRDefault="001D5259">
            <w:pPr>
              <w:rPr>
                <w:sz w:val="24"/>
                <w:szCs w:val="24"/>
              </w:rPr>
            </w:pPr>
          </w:p>
        </w:tc>
        <w:tc>
          <w:tcPr>
            <w:tcW w:w="200" w:type="dxa"/>
            <w:vAlign w:val="bottom"/>
          </w:tcPr>
          <w:p w14:paraId="396D434C" w14:textId="77777777" w:rsidR="001D5259" w:rsidRDefault="001D5259">
            <w:pPr>
              <w:rPr>
                <w:sz w:val="24"/>
                <w:szCs w:val="24"/>
              </w:rPr>
            </w:pPr>
          </w:p>
        </w:tc>
        <w:tc>
          <w:tcPr>
            <w:tcW w:w="220" w:type="dxa"/>
            <w:vAlign w:val="bottom"/>
          </w:tcPr>
          <w:p w14:paraId="2FBB86E3" w14:textId="77777777" w:rsidR="001D5259" w:rsidRDefault="001D5259">
            <w:pPr>
              <w:rPr>
                <w:sz w:val="24"/>
                <w:szCs w:val="24"/>
              </w:rPr>
            </w:pPr>
          </w:p>
        </w:tc>
        <w:tc>
          <w:tcPr>
            <w:tcW w:w="200" w:type="dxa"/>
            <w:vAlign w:val="bottom"/>
          </w:tcPr>
          <w:p w14:paraId="483288DB" w14:textId="77777777" w:rsidR="001D5259" w:rsidRDefault="001D5259">
            <w:pPr>
              <w:rPr>
                <w:sz w:val="24"/>
                <w:szCs w:val="24"/>
              </w:rPr>
            </w:pPr>
          </w:p>
        </w:tc>
        <w:tc>
          <w:tcPr>
            <w:tcW w:w="180" w:type="dxa"/>
            <w:vAlign w:val="bottom"/>
          </w:tcPr>
          <w:p w14:paraId="55B923F5" w14:textId="77777777" w:rsidR="001D5259" w:rsidRDefault="001D5259">
            <w:pPr>
              <w:rPr>
                <w:sz w:val="24"/>
                <w:szCs w:val="24"/>
              </w:rPr>
            </w:pPr>
          </w:p>
        </w:tc>
        <w:tc>
          <w:tcPr>
            <w:tcW w:w="0" w:type="dxa"/>
            <w:vAlign w:val="bottom"/>
          </w:tcPr>
          <w:p w14:paraId="3AA54525" w14:textId="77777777" w:rsidR="001D5259" w:rsidRDefault="001D5259">
            <w:pPr>
              <w:rPr>
                <w:sz w:val="1"/>
                <w:szCs w:val="1"/>
              </w:rPr>
            </w:pPr>
          </w:p>
        </w:tc>
      </w:tr>
      <w:tr w:rsidR="001D5259" w14:paraId="433D61D3" w14:textId="77777777">
        <w:trPr>
          <w:trHeight w:val="286"/>
        </w:trPr>
        <w:tc>
          <w:tcPr>
            <w:tcW w:w="720" w:type="dxa"/>
            <w:vAlign w:val="bottom"/>
          </w:tcPr>
          <w:p w14:paraId="37E58968" w14:textId="77777777" w:rsidR="001D5259" w:rsidRDefault="00437B5C">
            <w:pPr>
              <w:ind w:right="187"/>
              <w:jc w:val="right"/>
              <w:rPr>
                <w:sz w:val="20"/>
                <w:szCs w:val="20"/>
              </w:rPr>
            </w:pPr>
            <w:r>
              <w:rPr>
                <w:rFonts w:ascii="Calibri" w:eastAsia="Calibri" w:hAnsi="Calibri" w:cs="Calibri"/>
                <w:color w:val="595959"/>
                <w:sz w:val="18"/>
                <w:szCs w:val="18"/>
              </w:rPr>
              <w:t>60%</w:t>
            </w:r>
          </w:p>
        </w:tc>
        <w:tc>
          <w:tcPr>
            <w:tcW w:w="220" w:type="dxa"/>
            <w:vAlign w:val="bottom"/>
          </w:tcPr>
          <w:p w14:paraId="7BD51B97" w14:textId="77777777" w:rsidR="001D5259" w:rsidRDefault="001D5259">
            <w:pPr>
              <w:rPr>
                <w:sz w:val="24"/>
                <w:szCs w:val="24"/>
              </w:rPr>
            </w:pPr>
          </w:p>
        </w:tc>
        <w:tc>
          <w:tcPr>
            <w:tcW w:w="200" w:type="dxa"/>
            <w:vAlign w:val="bottom"/>
          </w:tcPr>
          <w:p w14:paraId="399074A1" w14:textId="77777777" w:rsidR="001D5259" w:rsidRDefault="001D5259">
            <w:pPr>
              <w:rPr>
                <w:sz w:val="24"/>
                <w:szCs w:val="24"/>
              </w:rPr>
            </w:pPr>
          </w:p>
        </w:tc>
        <w:tc>
          <w:tcPr>
            <w:tcW w:w="200" w:type="dxa"/>
            <w:vAlign w:val="bottom"/>
          </w:tcPr>
          <w:p w14:paraId="75D7193B" w14:textId="77777777" w:rsidR="001D5259" w:rsidRDefault="001D5259">
            <w:pPr>
              <w:rPr>
                <w:sz w:val="24"/>
                <w:szCs w:val="24"/>
              </w:rPr>
            </w:pPr>
          </w:p>
        </w:tc>
        <w:tc>
          <w:tcPr>
            <w:tcW w:w="220" w:type="dxa"/>
            <w:vAlign w:val="bottom"/>
          </w:tcPr>
          <w:p w14:paraId="57EFD6FB" w14:textId="77777777" w:rsidR="001D5259" w:rsidRDefault="001D5259">
            <w:pPr>
              <w:rPr>
                <w:sz w:val="24"/>
                <w:szCs w:val="24"/>
              </w:rPr>
            </w:pPr>
          </w:p>
        </w:tc>
        <w:tc>
          <w:tcPr>
            <w:tcW w:w="200" w:type="dxa"/>
            <w:vAlign w:val="bottom"/>
          </w:tcPr>
          <w:p w14:paraId="2717406A" w14:textId="77777777" w:rsidR="001D5259" w:rsidRDefault="001D5259">
            <w:pPr>
              <w:rPr>
                <w:sz w:val="24"/>
                <w:szCs w:val="24"/>
              </w:rPr>
            </w:pPr>
          </w:p>
        </w:tc>
        <w:tc>
          <w:tcPr>
            <w:tcW w:w="200" w:type="dxa"/>
            <w:vAlign w:val="bottom"/>
          </w:tcPr>
          <w:p w14:paraId="420EE532" w14:textId="77777777" w:rsidR="001D5259" w:rsidRDefault="001D5259">
            <w:pPr>
              <w:rPr>
                <w:sz w:val="24"/>
                <w:szCs w:val="24"/>
              </w:rPr>
            </w:pPr>
          </w:p>
        </w:tc>
        <w:tc>
          <w:tcPr>
            <w:tcW w:w="220" w:type="dxa"/>
            <w:vAlign w:val="bottom"/>
          </w:tcPr>
          <w:p w14:paraId="507B7BF7" w14:textId="77777777" w:rsidR="001D5259" w:rsidRDefault="001D5259">
            <w:pPr>
              <w:rPr>
                <w:sz w:val="24"/>
                <w:szCs w:val="24"/>
              </w:rPr>
            </w:pPr>
          </w:p>
        </w:tc>
        <w:tc>
          <w:tcPr>
            <w:tcW w:w="200" w:type="dxa"/>
            <w:vAlign w:val="bottom"/>
          </w:tcPr>
          <w:p w14:paraId="2C4F938A" w14:textId="77777777" w:rsidR="001D5259" w:rsidRDefault="001D5259">
            <w:pPr>
              <w:rPr>
                <w:sz w:val="24"/>
                <w:szCs w:val="24"/>
              </w:rPr>
            </w:pPr>
          </w:p>
        </w:tc>
        <w:tc>
          <w:tcPr>
            <w:tcW w:w="200" w:type="dxa"/>
            <w:vAlign w:val="bottom"/>
          </w:tcPr>
          <w:p w14:paraId="03DBE2B0" w14:textId="77777777" w:rsidR="001D5259" w:rsidRDefault="001D5259">
            <w:pPr>
              <w:rPr>
                <w:sz w:val="24"/>
                <w:szCs w:val="24"/>
              </w:rPr>
            </w:pPr>
          </w:p>
        </w:tc>
        <w:tc>
          <w:tcPr>
            <w:tcW w:w="220" w:type="dxa"/>
            <w:vAlign w:val="bottom"/>
          </w:tcPr>
          <w:p w14:paraId="25942D57" w14:textId="77777777" w:rsidR="001D5259" w:rsidRDefault="001D5259">
            <w:pPr>
              <w:rPr>
                <w:sz w:val="24"/>
                <w:szCs w:val="24"/>
              </w:rPr>
            </w:pPr>
          </w:p>
        </w:tc>
        <w:tc>
          <w:tcPr>
            <w:tcW w:w="200" w:type="dxa"/>
            <w:vAlign w:val="bottom"/>
          </w:tcPr>
          <w:p w14:paraId="409C2D4F" w14:textId="77777777" w:rsidR="001D5259" w:rsidRDefault="001D5259">
            <w:pPr>
              <w:rPr>
                <w:sz w:val="24"/>
                <w:szCs w:val="24"/>
              </w:rPr>
            </w:pPr>
          </w:p>
        </w:tc>
        <w:tc>
          <w:tcPr>
            <w:tcW w:w="220" w:type="dxa"/>
            <w:vAlign w:val="bottom"/>
          </w:tcPr>
          <w:p w14:paraId="42830D36" w14:textId="77777777" w:rsidR="001D5259" w:rsidRDefault="001D5259">
            <w:pPr>
              <w:rPr>
                <w:sz w:val="24"/>
                <w:szCs w:val="24"/>
              </w:rPr>
            </w:pPr>
          </w:p>
        </w:tc>
        <w:tc>
          <w:tcPr>
            <w:tcW w:w="200" w:type="dxa"/>
            <w:vAlign w:val="bottom"/>
          </w:tcPr>
          <w:p w14:paraId="389E9E78" w14:textId="77777777" w:rsidR="001D5259" w:rsidRDefault="001D5259">
            <w:pPr>
              <w:rPr>
                <w:sz w:val="24"/>
                <w:szCs w:val="24"/>
              </w:rPr>
            </w:pPr>
          </w:p>
        </w:tc>
        <w:tc>
          <w:tcPr>
            <w:tcW w:w="200" w:type="dxa"/>
            <w:vAlign w:val="bottom"/>
          </w:tcPr>
          <w:p w14:paraId="383230DE" w14:textId="77777777" w:rsidR="001D5259" w:rsidRDefault="001D5259">
            <w:pPr>
              <w:rPr>
                <w:sz w:val="24"/>
                <w:szCs w:val="24"/>
              </w:rPr>
            </w:pPr>
          </w:p>
        </w:tc>
        <w:tc>
          <w:tcPr>
            <w:tcW w:w="220" w:type="dxa"/>
            <w:vAlign w:val="bottom"/>
          </w:tcPr>
          <w:p w14:paraId="7889953A" w14:textId="77777777" w:rsidR="001D5259" w:rsidRDefault="001D5259">
            <w:pPr>
              <w:rPr>
                <w:sz w:val="24"/>
                <w:szCs w:val="24"/>
              </w:rPr>
            </w:pPr>
          </w:p>
        </w:tc>
        <w:tc>
          <w:tcPr>
            <w:tcW w:w="200" w:type="dxa"/>
            <w:vAlign w:val="bottom"/>
          </w:tcPr>
          <w:p w14:paraId="512ED771" w14:textId="77777777" w:rsidR="001D5259" w:rsidRDefault="001D5259">
            <w:pPr>
              <w:rPr>
                <w:sz w:val="24"/>
                <w:szCs w:val="24"/>
              </w:rPr>
            </w:pPr>
          </w:p>
        </w:tc>
        <w:tc>
          <w:tcPr>
            <w:tcW w:w="200" w:type="dxa"/>
            <w:vAlign w:val="bottom"/>
          </w:tcPr>
          <w:p w14:paraId="0D0BF02E" w14:textId="77777777" w:rsidR="001D5259" w:rsidRDefault="001D5259">
            <w:pPr>
              <w:rPr>
                <w:sz w:val="24"/>
                <w:szCs w:val="24"/>
              </w:rPr>
            </w:pPr>
          </w:p>
        </w:tc>
        <w:tc>
          <w:tcPr>
            <w:tcW w:w="220" w:type="dxa"/>
            <w:vAlign w:val="bottom"/>
          </w:tcPr>
          <w:p w14:paraId="1E09DE4B" w14:textId="77777777" w:rsidR="001D5259" w:rsidRDefault="001D5259">
            <w:pPr>
              <w:rPr>
                <w:sz w:val="24"/>
                <w:szCs w:val="24"/>
              </w:rPr>
            </w:pPr>
          </w:p>
        </w:tc>
        <w:tc>
          <w:tcPr>
            <w:tcW w:w="200" w:type="dxa"/>
            <w:vAlign w:val="bottom"/>
          </w:tcPr>
          <w:p w14:paraId="7BA1A4F4" w14:textId="77777777" w:rsidR="001D5259" w:rsidRDefault="001D5259">
            <w:pPr>
              <w:rPr>
                <w:sz w:val="24"/>
                <w:szCs w:val="24"/>
              </w:rPr>
            </w:pPr>
          </w:p>
        </w:tc>
        <w:tc>
          <w:tcPr>
            <w:tcW w:w="200" w:type="dxa"/>
            <w:vAlign w:val="bottom"/>
          </w:tcPr>
          <w:p w14:paraId="03423050" w14:textId="77777777" w:rsidR="001D5259" w:rsidRDefault="001D5259">
            <w:pPr>
              <w:rPr>
                <w:sz w:val="24"/>
                <w:szCs w:val="24"/>
              </w:rPr>
            </w:pPr>
          </w:p>
        </w:tc>
        <w:tc>
          <w:tcPr>
            <w:tcW w:w="220" w:type="dxa"/>
            <w:vAlign w:val="bottom"/>
          </w:tcPr>
          <w:p w14:paraId="1D44105B" w14:textId="77777777" w:rsidR="001D5259" w:rsidRDefault="001D5259">
            <w:pPr>
              <w:rPr>
                <w:sz w:val="24"/>
                <w:szCs w:val="24"/>
              </w:rPr>
            </w:pPr>
          </w:p>
        </w:tc>
        <w:tc>
          <w:tcPr>
            <w:tcW w:w="200" w:type="dxa"/>
            <w:vAlign w:val="bottom"/>
          </w:tcPr>
          <w:p w14:paraId="57343BBE" w14:textId="77777777" w:rsidR="001D5259" w:rsidRDefault="001D5259">
            <w:pPr>
              <w:rPr>
                <w:sz w:val="24"/>
                <w:szCs w:val="24"/>
              </w:rPr>
            </w:pPr>
          </w:p>
        </w:tc>
        <w:tc>
          <w:tcPr>
            <w:tcW w:w="220" w:type="dxa"/>
            <w:vAlign w:val="bottom"/>
          </w:tcPr>
          <w:p w14:paraId="09E4B9D9" w14:textId="77777777" w:rsidR="001D5259" w:rsidRDefault="001D5259">
            <w:pPr>
              <w:rPr>
                <w:sz w:val="24"/>
                <w:szCs w:val="24"/>
              </w:rPr>
            </w:pPr>
          </w:p>
        </w:tc>
        <w:tc>
          <w:tcPr>
            <w:tcW w:w="200" w:type="dxa"/>
            <w:vAlign w:val="bottom"/>
          </w:tcPr>
          <w:p w14:paraId="26BA7ACC" w14:textId="77777777" w:rsidR="001D5259" w:rsidRDefault="001D5259">
            <w:pPr>
              <w:rPr>
                <w:sz w:val="24"/>
                <w:szCs w:val="24"/>
              </w:rPr>
            </w:pPr>
          </w:p>
        </w:tc>
        <w:tc>
          <w:tcPr>
            <w:tcW w:w="200" w:type="dxa"/>
            <w:vAlign w:val="bottom"/>
          </w:tcPr>
          <w:p w14:paraId="5B05AA17" w14:textId="77777777" w:rsidR="001D5259" w:rsidRDefault="001D5259">
            <w:pPr>
              <w:rPr>
                <w:sz w:val="24"/>
                <w:szCs w:val="24"/>
              </w:rPr>
            </w:pPr>
          </w:p>
        </w:tc>
        <w:tc>
          <w:tcPr>
            <w:tcW w:w="220" w:type="dxa"/>
            <w:vAlign w:val="bottom"/>
          </w:tcPr>
          <w:p w14:paraId="035B2739" w14:textId="77777777" w:rsidR="001D5259" w:rsidRDefault="001D5259">
            <w:pPr>
              <w:rPr>
                <w:sz w:val="24"/>
                <w:szCs w:val="24"/>
              </w:rPr>
            </w:pPr>
          </w:p>
        </w:tc>
        <w:tc>
          <w:tcPr>
            <w:tcW w:w="200" w:type="dxa"/>
            <w:vAlign w:val="bottom"/>
          </w:tcPr>
          <w:p w14:paraId="5AFC7AA4" w14:textId="77777777" w:rsidR="001D5259" w:rsidRDefault="001D5259">
            <w:pPr>
              <w:rPr>
                <w:sz w:val="24"/>
                <w:szCs w:val="24"/>
              </w:rPr>
            </w:pPr>
          </w:p>
        </w:tc>
        <w:tc>
          <w:tcPr>
            <w:tcW w:w="200" w:type="dxa"/>
            <w:vAlign w:val="bottom"/>
          </w:tcPr>
          <w:p w14:paraId="22F9C39D" w14:textId="77777777" w:rsidR="001D5259" w:rsidRDefault="001D5259">
            <w:pPr>
              <w:rPr>
                <w:sz w:val="24"/>
                <w:szCs w:val="24"/>
              </w:rPr>
            </w:pPr>
          </w:p>
        </w:tc>
        <w:tc>
          <w:tcPr>
            <w:tcW w:w="220" w:type="dxa"/>
            <w:vAlign w:val="bottom"/>
          </w:tcPr>
          <w:p w14:paraId="62D2364D" w14:textId="77777777" w:rsidR="001D5259" w:rsidRDefault="001D5259">
            <w:pPr>
              <w:rPr>
                <w:sz w:val="24"/>
                <w:szCs w:val="24"/>
              </w:rPr>
            </w:pPr>
          </w:p>
        </w:tc>
        <w:tc>
          <w:tcPr>
            <w:tcW w:w="200" w:type="dxa"/>
            <w:vAlign w:val="bottom"/>
          </w:tcPr>
          <w:p w14:paraId="357A00C3" w14:textId="77777777" w:rsidR="001D5259" w:rsidRDefault="001D5259">
            <w:pPr>
              <w:rPr>
                <w:sz w:val="24"/>
                <w:szCs w:val="24"/>
              </w:rPr>
            </w:pPr>
          </w:p>
        </w:tc>
        <w:tc>
          <w:tcPr>
            <w:tcW w:w="180" w:type="dxa"/>
            <w:vAlign w:val="bottom"/>
          </w:tcPr>
          <w:p w14:paraId="247C1C0C" w14:textId="77777777" w:rsidR="001D5259" w:rsidRDefault="001D5259">
            <w:pPr>
              <w:rPr>
                <w:sz w:val="24"/>
                <w:szCs w:val="24"/>
              </w:rPr>
            </w:pPr>
          </w:p>
        </w:tc>
        <w:tc>
          <w:tcPr>
            <w:tcW w:w="0" w:type="dxa"/>
            <w:vAlign w:val="bottom"/>
          </w:tcPr>
          <w:p w14:paraId="484CBEB8" w14:textId="77777777" w:rsidR="001D5259" w:rsidRDefault="001D5259">
            <w:pPr>
              <w:rPr>
                <w:sz w:val="1"/>
                <w:szCs w:val="1"/>
              </w:rPr>
            </w:pPr>
          </w:p>
        </w:tc>
      </w:tr>
      <w:tr w:rsidR="001D5259" w14:paraId="147AFB4A" w14:textId="77777777">
        <w:trPr>
          <w:trHeight w:val="287"/>
        </w:trPr>
        <w:tc>
          <w:tcPr>
            <w:tcW w:w="720" w:type="dxa"/>
            <w:vAlign w:val="bottom"/>
          </w:tcPr>
          <w:p w14:paraId="24DEB259" w14:textId="77777777" w:rsidR="001D5259" w:rsidRDefault="00437B5C">
            <w:pPr>
              <w:ind w:right="187"/>
              <w:jc w:val="right"/>
              <w:rPr>
                <w:sz w:val="20"/>
                <w:szCs w:val="20"/>
              </w:rPr>
            </w:pPr>
            <w:r>
              <w:rPr>
                <w:rFonts w:ascii="Calibri" w:eastAsia="Calibri" w:hAnsi="Calibri" w:cs="Calibri"/>
                <w:color w:val="595959"/>
                <w:sz w:val="18"/>
                <w:szCs w:val="18"/>
              </w:rPr>
              <w:t>50%</w:t>
            </w:r>
          </w:p>
        </w:tc>
        <w:tc>
          <w:tcPr>
            <w:tcW w:w="220" w:type="dxa"/>
            <w:vAlign w:val="bottom"/>
          </w:tcPr>
          <w:p w14:paraId="0E6CB9E1" w14:textId="77777777" w:rsidR="001D5259" w:rsidRDefault="001D5259">
            <w:pPr>
              <w:rPr>
                <w:sz w:val="24"/>
                <w:szCs w:val="24"/>
              </w:rPr>
            </w:pPr>
          </w:p>
        </w:tc>
        <w:tc>
          <w:tcPr>
            <w:tcW w:w="200" w:type="dxa"/>
            <w:vAlign w:val="bottom"/>
          </w:tcPr>
          <w:p w14:paraId="7C23B364" w14:textId="77777777" w:rsidR="001D5259" w:rsidRDefault="001D5259">
            <w:pPr>
              <w:rPr>
                <w:sz w:val="24"/>
                <w:szCs w:val="24"/>
              </w:rPr>
            </w:pPr>
          </w:p>
        </w:tc>
        <w:tc>
          <w:tcPr>
            <w:tcW w:w="200" w:type="dxa"/>
            <w:vAlign w:val="bottom"/>
          </w:tcPr>
          <w:p w14:paraId="00A60E8D" w14:textId="77777777" w:rsidR="001D5259" w:rsidRDefault="001D5259">
            <w:pPr>
              <w:rPr>
                <w:sz w:val="24"/>
                <w:szCs w:val="24"/>
              </w:rPr>
            </w:pPr>
          </w:p>
        </w:tc>
        <w:tc>
          <w:tcPr>
            <w:tcW w:w="220" w:type="dxa"/>
            <w:vAlign w:val="bottom"/>
          </w:tcPr>
          <w:p w14:paraId="7D88D737" w14:textId="77777777" w:rsidR="001D5259" w:rsidRDefault="001D5259">
            <w:pPr>
              <w:rPr>
                <w:sz w:val="24"/>
                <w:szCs w:val="24"/>
              </w:rPr>
            </w:pPr>
          </w:p>
        </w:tc>
        <w:tc>
          <w:tcPr>
            <w:tcW w:w="200" w:type="dxa"/>
            <w:vAlign w:val="bottom"/>
          </w:tcPr>
          <w:p w14:paraId="05B54854" w14:textId="77777777" w:rsidR="001D5259" w:rsidRDefault="001D5259">
            <w:pPr>
              <w:rPr>
                <w:sz w:val="24"/>
                <w:szCs w:val="24"/>
              </w:rPr>
            </w:pPr>
          </w:p>
        </w:tc>
        <w:tc>
          <w:tcPr>
            <w:tcW w:w="200" w:type="dxa"/>
            <w:vAlign w:val="bottom"/>
          </w:tcPr>
          <w:p w14:paraId="16A47A63" w14:textId="77777777" w:rsidR="001D5259" w:rsidRDefault="001D5259">
            <w:pPr>
              <w:rPr>
                <w:sz w:val="24"/>
                <w:szCs w:val="24"/>
              </w:rPr>
            </w:pPr>
          </w:p>
        </w:tc>
        <w:tc>
          <w:tcPr>
            <w:tcW w:w="220" w:type="dxa"/>
            <w:vAlign w:val="bottom"/>
          </w:tcPr>
          <w:p w14:paraId="3EF7E076" w14:textId="77777777" w:rsidR="001D5259" w:rsidRDefault="001D5259">
            <w:pPr>
              <w:rPr>
                <w:sz w:val="24"/>
                <w:szCs w:val="24"/>
              </w:rPr>
            </w:pPr>
          </w:p>
        </w:tc>
        <w:tc>
          <w:tcPr>
            <w:tcW w:w="200" w:type="dxa"/>
            <w:vAlign w:val="bottom"/>
          </w:tcPr>
          <w:p w14:paraId="466AE70F" w14:textId="77777777" w:rsidR="001D5259" w:rsidRDefault="001D5259">
            <w:pPr>
              <w:rPr>
                <w:sz w:val="24"/>
                <w:szCs w:val="24"/>
              </w:rPr>
            </w:pPr>
          </w:p>
        </w:tc>
        <w:tc>
          <w:tcPr>
            <w:tcW w:w="200" w:type="dxa"/>
            <w:vAlign w:val="bottom"/>
          </w:tcPr>
          <w:p w14:paraId="0E2EFC46" w14:textId="77777777" w:rsidR="001D5259" w:rsidRDefault="001D5259">
            <w:pPr>
              <w:rPr>
                <w:sz w:val="24"/>
                <w:szCs w:val="24"/>
              </w:rPr>
            </w:pPr>
          </w:p>
        </w:tc>
        <w:tc>
          <w:tcPr>
            <w:tcW w:w="220" w:type="dxa"/>
            <w:vAlign w:val="bottom"/>
          </w:tcPr>
          <w:p w14:paraId="3B90CA65" w14:textId="77777777" w:rsidR="001D5259" w:rsidRDefault="001D5259">
            <w:pPr>
              <w:rPr>
                <w:sz w:val="24"/>
                <w:szCs w:val="24"/>
              </w:rPr>
            </w:pPr>
          </w:p>
        </w:tc>
        <w:tc>
          <w:tcPr>
            <w:tcW w:w="200" w:type="dxa"/>
            <w:vAlign w:val="bottom"/>
          </w:tcPr>
          <w:p w14:paraId="3CB14AAD" w14:textId="77777777" w:rsidR="001D5259" w:rsidRDefault="001D5259">
            <w:pPr>
              <w:rPr>
                <w:sz w:val="24"/>
                <w:szCs w:val="24"/>
              </w:rPr>
            </w:pPr>
          </w:p>
        </w:tc>
        <w:tc>
          <w:tcPr>
            <w:tcW w:w="220" w:type="dxa"/>
            <w:vAlign w:val="bottom"/>
          </w:tcPr>
          <w:p w14:paraId="788A9B59" w14:textId="77777777" w:rsidR="001D5259" w:rsidRDefault="001D5259">
            <w:pPr>
              <w:rPr>
                <w:sz w:val="24"/>
                <w:szCs w:val="24"/>
              </w:rPr>
            </w:pPr>
          </w:p>
        </w:tc>
        <w:tc>
          <w:tcPr>
            <w:tcW w:w="200" w:type="dxa"/>
            <w:vAlign w:val="bottom"/>
          </w:tcPr>
          <w:p w14:paraId="787690A0" w14:textId="77777777" w:rsidR="001D5259" w:rsidRDefault="001D5259">
            <w:pPr>
              <w:rPr>
                <w:sz w:val="24"/>
                <w:szCs w:val="24"/>
              </w:rPr>
            </w:pPr>
          </w:p>
        </w:tc>
        <w:tc>
          <w:tcPr>
            <w:tcW w:w="200" w:type="dxa"/>
            <w:vAlign w:val="bottom"/>
          </w:tcPr>
          <w:p w14:paraId="77974E85" w14:textId="77777777" w:rsidR="001D5259" w:rsidRDefault="001D5259">
            <w:pPr>
              <w:rPr>
                <w:sz w:val="24"/>
                <w:szCs w:val="24"/>
              </w:rPr>
            </w:pPr>
          </w:p>
        </w:tc>
        <w:tc>
          <w:tcPr>
            <w:tcW w:w="220" w:type="dxa"/>
            <w:vAlign w:val="bottom"/>
          </w:tcPr>
          <w:p w14:paraId="02AC4306" w14:textId="77777777" w:rsidR="001D5259" w:rsidRDefault="001D5259">
            <w:pPr>
              <w:rPr>
                <w:sz w:val="24"/>
                <w:szCs w:val="24"/>
              </w:rPr>
            </w:pPr>
          </w:p>
        </w:tc>
        <w:tc>
          <w:tcPr>
            <w:tcW w:w="200" w:type="dxa"/>
            <w:vAlign w:val="bottom"/>
          </w:tcPr>
          <w:p w14:paraId="2593F6A7" w14:textId="77777777" w:rsidR="001D5259" w:rsidRDefault="001D5259">
            <w:pPr>
              <w:rPr>
                <w:sz w:val="24"/>
                <w:szCs w:val="24"/>
              </w:rPr>
            </w:pPr>
          </w:p>
        </w:tc>
        <w:tc>
          <w:tcPr>
            <w:tcW w:w="200" w:type="dxa"/>
            <w:vAlign w:val="bottom"/>
          </w:tcPr>
          <w:p w14:paraId="386A245C" w14:textId="77777777" w:rsidR="001D5259" w:rsidRDefault="001D5259">
            <w:pPr>
              <w:rPr>
                <w:sz w:val="24"/>
                <w:szCs w:val="24"/>
              </w:rPr>
            </w:pPr>
          </w:p>
        </w:tc>
        <w:tc>
          <w:tcPr>
            <w:tcW w:w="220" w:type="dxa"/>
            <w:vAlign w:val="bottom"/>
          </w:tcPr>
          <w:p w14:paraId="5B01B709" w14:textId="77777777" w:rsidR="001D5259" w:rsidRDefault="001D5259">
            <w:pPr>
              <w:rPr>
                <w:sz w:val="24"/>
                <w:szCs w:val="24"/>
              </w:rPr>
            </w:pPr>
          </w:p>
        </w:tc>
        <w:tc>
          <w:tcPr>
            <w:tcW w:w="200" w:type="dxa"/>
            <w:vAlign w:val="bottom"/>
          </w:tcPr>
          <w:p w14:paraId="6BD7B766" w14:textId="77777777" w:rsidR="001D5259" w:rsidRDefault="001D5259">
            <w:pPr>
              <w:rPr>
                <w:sz w:val="24"/>
                <w:szCs w:val="24"/>
              </w:rPr>
            </w:pPr>
          </w:p>
        </w:tc>
        <w:tc>
          <w:tcPr>
            <w:tcW w:w="200" w:type="dxa"/>
            <w:vAlign w:val="bottom"/>
          </w:tcPr>
          <w:p w14:paraId="4DA3A9CF" w14:textId="77777777" w:rsidR="001D5259" w:rsidRDefault="001D5259">
            <w:pPr>
              <w:rPr>
                <w:sz w:val="24"/>
                <w:szCs w:val="24"/>
              </w:rPr>
            </w:pPr>
          </w:p>
        </w:tc>
        <w:tc>
          <w:tcPr>
            <w:tcW w:w="220" w:type="dxa"/>
            <w:vAlign w:val="bottom"/>
          </w:tcPr>
          <w:p w14:paraId="1AB63774" w14:textId="77777777" w:rsidR="001D5259" w:rsidRDefault="001D5259">
            <w:pPr>
              <w:rPr>
                <w:sz w:val="24"/>
                <w:szCs w:val="24"/>
              </w:rPr>
            </w:pPr>
          </w:p>
        </w:tc>
        <w:tc>
          <w:tcPr>
            <w:tcW w:w="200" w:type="dxa"/>
            <w:vAlign w:val="bottom"/>
          </w:tcPr>
          <w:p w14:paraId="5B7A1B08" w14:textId="77777777" w:rsidR="001D5259" w:rsidRDefault="001D5259">
            <w:pPr>
              <w:rPr>
                <w:sz w:val="24"/>
                <w:szCs w:val="24"/>
              </w:rPr>
            </w:pPr>
          </w:p>
        </w:tc>
        <w:tc>
          <w:tcPr>
            <w:tcW w:w="220" w:type="dxa"/>
            <w:vAlign w:val="bottom"/>
          </w:tcPr>
          <w:p w14:paraId="766BDD17" w14:textId="77777777" w:rsidR="001D5259" w:rsidRDefault="001D5259">
            <w:pPr>
              <w:rPr>
                <w:sz w:val="24"/>
                <w:szCs w:val="24"/>
              </w:rPr>
            </w:pPr>
          </w:p>
        </w:tc>
        <w:tc>
          <w:tcPr>
            <w:tcW w:w="200" w:type="dxa"/>
            <w:vAlign w:val="bottom"/>
          </w:tcPr>
          <w:p w14:paraId="230DBDBC" w14:textId="77777777" w:rsidR="001D5259" w:rsidRDefault="001D5259">
            <w:pPr>
              <w:rPr>
                <w:sz w:val="24"/>
                <w:szCs w:val="24"/>
              </w:rPr>
            </w:pPr>
          </w:p>
        </w:tc>
        <w:tc>
          <w:tcPr>
            <w:tcW w:w="200" w:type="dxa"/>
            <w:vAlign w:val="bottom"/>
          </w:tcPr>
          <w:p w14:paraId="61348ADE" w14:textId="77777777" w:rsidR="001D5259" w:rsidRDefault="001D5259">
            <w:pPr>
              <w:rPr>
                <w:sz w:val="24"/>
                <w:szCs w:val="24"/>
              </w:rPr>
            </w:pPr>
          </w:p>
        </w:tc>
        <w:tc>
          <w:tcPr>
            <w:tcW w:w="220" w:type="dxa"/>
            <w:vAlign w:val="bottom"/>
          </w:tcPr>
          <w:p w14:paraId="37C061FB" w14:textId="77777777" w:rsidR="001D5259" w:rsidRDefault="001D5259">
            <w:pPr>
              <w:rPr>
                <w:sz w:val="24"/>
                <w:szCs w:val="24"/>
              </w:rPr>
            </w:pPr>
          </w:p>
        </w:tc>
        <w:tc>
          <w:tcPr>
            <w:tcW w:w="200" w:type="dxa"/>
            <w:vAlign w:val="bottom"/>
          </w:tcPr>
          <w:p w14:paraId="6A7BB345" w14:textId="77777777" w:rsidR="001D5259" w:rsidRDefault="001D5259">
            <w:pPr>
              <w:rPr>
                <w:sz w:val="24"/>
                <w:szCs w:val="24"/>
              </w:rPr>
            </w:pPr>
          </w:p>
        </w:tc>
        <w:tc>
          <w:tcPr>
            <w:tcW w:w="200" w:type="dxa"/>
            <w:vAlign w:val="bottom"/>
          </w:tcPr>
          <w:p w14:paraId="26995D26" w14:textId="77777777" w:rsidR="001D5259" w:rsidRDefault="001D5259">
            <w:pPr>
              <w:rPr>
                <w:sz w:val="24"/>
                <w:szCs w:val="24"/>
              </w:rPr>
            </w:pPr>
          </w:p>
        </w:tc>
        <w:tc>
          <w:tcPr>
            <w:tcW w:w="220" w:type="dxa"/>
            <w:vAlign w:val="bottom"/>
          </w:tcPr>
          <w:p w14:paraId="649730AD" w14:textId="77777777" w:rsidR="001D5259" w:rsidRDefault="001D5259">
            <w:pPr>
              <w:rPr>
                <w:sz w:val="24"/>
                <w:szCs w:val="24"/>
              </w:rPr>
            </w:pPr>
          </w:p>
        </w:tc>
        <w:tc>
          <w:tcPr>
            <w:tcW w:w="200" w:type="dxa"/>
            <w:vAlign w:val="bottom"/>
          </w:tcPr>
          <w:p w14:paraId="17334DB1" w14:textId="77777777" w:rsidR="001D5259" w:rsidRDefault="001D5259">
            <w:pPr>
              <w:rPr>
                <w:sz w:val="24"/>
                <w:szCs w:val="24"/>
              </w:rPr>
            </w:pPr>
          </w:p>
        </w:tc>
        <w:tc>
          <w:tcPr>
            <w:tcW w:w="180" w:type="dxa"/>
            <w:vAlign w:val="bottom"/>
          </w:tcPr>
          <w:p w14:paraId="263847E8" w14:textId="77777777" w:rsidR="001D5259" w:rsidRDefault="001D5259">
            <w:pPr>
              <w:rPr>
                <w:sz w:val="24"/>
                <w:szCs w:val="24"/>
              </w:rPr>
            </w:pPr>
          </w:p>
        </w:tc>
        <w:tc>
          <w:tcPr>
            <w:tcW w:w="0" w:type="dxa"/>
            <w:vAlign w:val="bottom"/>
          </w:tcPr>
          <w:p w14:paraId="582B697E" w14:textId="77777777" w:rsidR="001D5259" w:rsidRDefault="001D5259">
            <w:pPr>
              <w:rPr>
                <w:sz w:val="1"/>
                <w:szCs w:val="1"/>
              </w:rPr>
            </w:pPr>
          </w:p>
        </w:tc>
      </w:tr>
      <w:tr w:rsidR="001D5259" w14:paraId="1330DD0A" w14:textId="77777777">
        <w:trPr>
          <w:trHeight w:val="286"/>
        </w:trPr>
        <w:tc>
          <w:tcPr>
            <w:tcW w:w="720" w:type="dxa"/>
            <w:vAlign w:val="bottom"/>
          </w:tcPr>
          <w:p w14:paraId="4D070AAB" w14:textId="77777777" w:rsidR="001D5259" w:rsidRDefault="00437B5C">
            <w:pPr>
              <w:ind w:right="187"/>
              <w:jc w:val="right"/>
              <w:rPr>
                <w:sz w:val="20"/>
                <w:szCs w:val="20"/>
              </w:rPr>
            </w:pPr>
            <w:r>
              <w:rPr>
                <w:rFonts w:ascii="Calibri" w:eastAsia="Calibri" w:hAnsi="Calibri" w:cs="Calibri"/>
                <w:color w:val="595959"/>
                <w:sz w:val="18"/>
                <w:szCs w:val="18"/>
              </w:rPr>
              <w:t>40%</w:t>
            </w:r>
          </w:p>
        </w:tc>
        <w:tc>
          <w:tcPr>
            <w:tcW w:w="220" w:type="dxa"/>
            <w:vAlign w:val="bottom"/>
          </w:tcPr>
          <w:p w14:paraId="22311239" w14:textId="77777777" w:rsidR="001D5259" w:rsidRDefault="001D5259">
            <w:pPr>
              <w:rPr>
                <w:sz w:val="24"/>
                <w:szCs w:val="24"/>
              </w:rPr>
            </w:pPr>
          </w:p>
        </w:tc>
        <w:tc>
          <w:tcPr>
            <w:tcW w:w="200" w:type="dxa"/>
            <w:vAlign w:val="bottom"/>
          </w:tcPr>
          <w:p w14:paraId="4F94CEDA" w14:textId="77777777" w:rsidR="001D5259" w:rsidRDefault="001D5259">
            <w:pPr>
              <w:rPr>
                <w:sz w:val="24"/>
                <w:szCs w:val="24"/>
              </w:rPr>
            </w:pPr>
          </w:p>
        </w:tc>
        <w:tc>
          <w:tcPr>
            <w:tcW w:w="200" w:type="dxa"/>
            <w:vAlign w:val="bottom"/>
          </w:tcPr>
          <w:p w14:paraId="1AD0593D" w14:textId="77777777" w:rsidR="001D5259" w:rsidRDefault="001D5259">
            <w:pPr>
              <w:rPr>
                <w:sz w:val="24"/>
                <w:szCs w:val="24"/>
              </w:rPr>
            </w:pPr>
          </w:p>
        </w:tc>
        <w:tc>
          <w:tcPr>
            <w:tcW w:w="220" w:type="dxa"/>
            <w:vAlign w:val="bottom"/>
          </w:tcPr>
          <w:p w14:paraId="45FC3D0C" w14:textId="77777777" w:rsidR="001D5259" w:rsidRDefault="001D5259">
            <w:pPr>
              <w:rPr>
                <w:sz w:val="24"/>
                <w:szCs w:val="24"/>
              </w:rPr>
            </w:pPr>
          </w:p>
        </w:tc>
        <w:tc>
          <w:tcPr>
            <w:tcW w:w="200" w:type="dxa"/>
            <w:vAlign w:val="bottom"/>
          </w:tcPr>
          <w:p w14:paraId="78BEBE90" w14:textId="77777777" w:rsidR="001D5259" w:rsidRDefault="001D5259">
            <w:pPr>
              <w:rPr>
                <w:sz w:val="24"/>
                <w:szCs w:val="24"/>
              </w:rPr>
            </w:pPr>
          </w:p>
        </w:tc>
        <w:tc>
          <w:tcPr>
            <w:tcW w:w="200" w:type="dxa"/>
            <w:vAlign w:val="bottom"/>
          </w:tcPr>
          <w:p w14:paraId="48A185E9" w14:textId="77777777" w:rsidR="001D5259" w:rsidRDefault="001D5259">
            <w:pPr>
              <w:rPr>
                <w:sz w:val="24"/>
                <w:szCs w:val="24"/>
              </w:rPr>
            </w:pPr>
          </w:p>
        </w:tc>
        <w:tc>
          <w:tcPr>
            <w:tcW w:w="220" w:type="dxa"/>
            <w:vAlign w:val="bottom"/>
          </w:tcPr>
          <w:p w14:paraId="779B0F30" w14:textId="77777777" w:rsidR="001D5259" w:rsidRDefault="001D5259">
            <w:pPr>
              <w:rPr>
                <w:sz w:val="24"/>
                <w:szCs w:val="24"/>
              </w:rPr>
            </w:pPr>
          </w:p>
        </w:tc>
        <w:tc>
          <w:tcPr>
            <w:tcW w:w="200" w:type="dxa"/>
            <w:vAlign w:val="bottom"/>
          </w:tcPr>
          <w:p w14:paraId="12A29296" w14:textId="77777777" w:rsidR="001D5259" w:rsidRDefault="001D5259">
            <w:pPr>
              <w:rPr>
                <w:sz w:val="24"/>
                <w:szCs w:val="24"/>
              </w:rPr>
            </w:pPr>
          </w:p>
        </w:tc>
        <w:tc>
          <w:tcPr>
            <w:tcW w:w="200" w:type="dxa"/>
            <w:vAlign w:val="bottom"/>
          </w:tcPr>
          <w:p w14:paraId="01DE3892" w14:textId="77777777" w:rsidR="001D5259" w:rsidRDefault="001D5259">
            <w:pPr>
              <w:rPr>
                <w:sz w:val="24"/>
                <w:szCs w:val="24"/>
              </w:rPr>
            </w:pPr>
          </w:p>
        </w:tc>
        <w:tc>
          <w:tcPr>
            <w:tcW w:w="220" w:type="dxa"/>
            <w:vAlign w:val="bottom"/>
          </w:tcPr>
          <w:p w14:paraId="452CF5BB" w14:textId="77777777" w:rsidR="001D5259" w:rsidRDefault="001D5259">
            <w:pPr>
              <w:rPr>
                <w:sz w:val="24"/>
                <w:szCs w:val="24"/>
              </w:rPr>
            </w:pPr>
          </w:p>
        </w:tc>
        <w:tc>
          <w:tcPr>
            <w:tcW w:w="200" w:type="dxa"/>
            <w:vAlign w:val="bottom"/>
          </w:tcPr>
          <w:p w14:paraId="68DBE5B8" w14:textId="77777777" w:rsidR="001D5259" w:rsidRDefault="001D5259">
            <w:pPr>
              <w:rPr>
                <w:sz w:val="24"/>
                <w:szCs w:val="24"/>
              </w:rPr>
            </w:pPr>
          </w:p>
        </w:tc>
        <w:tc>
          <w:tcPr>
            <w:tcW w:w="220" w:type="dxa"/>
            <w:vAlign w:val="bottom"/>
          </w:tcPr>
          <w:p w14:paraId="5708AC11" w14:textId="77777777" w:rsidR="001D5259" w:rsidRDefault="001D5259">
            <w:pPr>
              <w:rPr>
                <w:sz w:val="24"/>
                <w:szCs w:val="24"/>
              </w:rPr>
            </w:pPr>
          </w:p>
        </w:tc>
        <w:tc>
          <w:tcPr>
            <w:tcW w:w="200" w:type="dxa"/>
            <w:vAlign w:val="bottom"/>
          </w:tcPr>
          <w:p w14:paraId="02BDFB6B" w14:textId="77777777" w:rsidR="001D5259" w:rsidRDefault="001D5259">
            <w:pPr>
              <w:rPr>
                <w:sz w:val="24"/>
                <w:szCs w:val="24"/>
              </w:rPr>
            </w:pPr>
          </w:p>
        </w:tc>
        <w:tc>
          <w:tcPr>
            <w:tcW w:w="200" w:type="dxa"/>
            <w:vAlign w:val="bottom"/>
          </w:tcPr>
          <w:p w14:paraId="4D62F948" w14:textId="77777777" w:rsidR="001D5259" w:rsidRDefault="001D5259">
            <w:pPr>
              <w:rPr>
                <w:sz w:val="24"/>
                <w:szCs w:val="24"/>
              </w:rPr>
            </w:pPr>
          </w:p>
        </w:tc>
        <w:tc>
          <w:tcPr>
            <w:tcW w:w="220" w:type="dxa"/>
            <w:vAlign w:val="bottom"/>
          </w:tcPr>
          <w:p w14:paraId="69022EF3" w14:textId="77777777" w:rsidR="001D5259" w:rsidRDefault="001D5259">
            <w:pPr>
              <w:rPr>
                <w:sz w:val="24"/>
                <w:szCs w:val="24"/>
              </w:rPr>
            </w:pPr>
          </w:p>
        </w:tc>
        <w:tc>
          <w:tcPr>
            <w:tcW w:w="200" w:type="dxa"/>
            <w:vAlign w:val="bottom"/>
          </w:tcPr>
          <w:p w14:paraId="13D0116C" w14:textId="77777777" w:rsidR="001D5259" w:rsidRDefault="001D5259">
            <w:pPr>
              <w:rPr>
                <w:sz w:val="24"/>
                <w:szCs w:val="24"/>
              </w:rPr>
            </w:pPr>
          </w:p>
        </w:tc>
        <w:tc>
          <w:tcPr>
            <w:tcW w:w="200" w:type="dxa"/>
            <w:vAlign w:val="bottom"/>
          </w:tcPr>
          <w:p w14:paraId="30391A5A" w14:textId="77777777" w:rsidR="001D5259" w:rsidRDefault="001D5259">
            <w:pPr>
              <w:rPr>
                <w:sz w:val="24"/>
                <w:szCs w:val="24"/>
              </w:rPr>
            </w:pPr>
          </w:p>
        </w:tc>
        <w:tc>
          <w:tcPr>
            <w:tcW w:w="220" w:type="dxa"/>
            <w:vAlign w:val="bottom"/>
          </w:tcPr>
          <w:p w14:paraId="19B4B86D" w14:textId="77777777" w:rsidR="001D5259" w:rsidRDefault="001D5259">
            <w:pPr>
              <w:rPr>
                <w:sz w:val="24"/>
                <w:szCs w:val="24"/>
              </w:rPr>
            </w:pPr>
          </w:p>
        </w:tc>
        <w:tc>
          <w:tcPr>
            <w:tcW w:w="200" w:type="dxa"/>
            <w:vAlign w:val="bottom"/>
          </w:tcPr>
          <w:p w14:paraId="4513FD3F" w14:textId="77777777" w:rsidR="001D5259" w:rsidRDefault="001D5259">
            <w:pPr>
              <w:rPr>
                <w:sz w:val="24"/>
                <w:szCs w:val="24"/>
              </w:rPr>
            </w:pPr>
          </w:p>
        </w:tc>
        <w:tc>
          <w:tcPr>
            <w:tcW w:w="200" w:type="dxa"/>
            <w:vAlign w:val="bottom"/>
          </w:tcPr>
          <w:p w14:paraId="2AE736F3" w14:textId="77777777" w:rsidR="001D5259" w:rsidRDefault="001D5259">
            <w:pPr>
              <w:rPr>
                <w:sz w:val="24"/>
                <w:szCs w:val="24"/>
              </w:rPr>
            </w:pPr>
          </w:p>
        </w:tc>
        <w:tc>
          <w:tcPr>
            <w:tcW w:w="220" w:type="dxa"/>
            <w:vAlign w:val="bottom"/>
          </w:tcPr>
          <w:p w14:paraId="0333D2AF" w14:textId="77777777" w:rsidR="001D5259" w:rsidRDefault="001D5259">
            <w:pPr>
              <w:rPr>
                <w:sz w:val="24"/>
                <w:szCs w:val="24"/>
              </w:rPr>
            </w:pPr>
          </w:p>
        </w:tc>
        <w:tc>
          <w:tcPr>
            <w:tcW w:w="200" w:type="dxa"/>
            <w:vAlign w:val="bottom"/>
          </w:tcPr>
          <w:p w14:paraId="76264535" w14:textId="77777777" w:rsidR="001D5259" w:rsidRDefault="001D5259">
            <w:pPr>
              <w:rPr>
                <w:sz w:val="24"/>
                <w:szCs w:val="24"/>
              </w:rPr>
            </w:pPr>
          </w:p>
        </w:tc>
        <w:tc>
          <w:tcPr>
            <w:tcW w:w="220" w:type="dxa"/>
            <w:vAlign w:val="bottom"/>
          </w:tcPr>
          <w:p w14:paraId="353A06F5" w14:textId="77777777" w:rsidR="001D5259" w:rsidRDefault="001D5259">
            <w:pPr>
              <w:rPr>
                <w:sz w:val="24"/>
                <w:szCs w:val="24"/>
              </w:rPr>
            </w:pPr>
          </w:p>
        </w:tc>
        <w:tc>
          <w:tcPr>
            <w:tcW w:w="200" w:type="dxa"/>
            <w:vAlign w:val="bottom"/>
          </w:tcPr>
          <w:p w14:paraId="0E29A36C" w14:textId="77777777" w:rsidR="001D5259" w:rsidRDefault="001D5259">
            <w:pPr>
              <w:rPr>
                <w:sz w:val="24"/>
                <w:szCs w:val="24"/>
              </w:rPr>
            </w:pPr>
          </w:p>
        </w:tc>
        <w:tc>
          <w:tcPr>
            <w:tcW w:w="200" w:type="dxa"/>
            <w:vAlign w:val="bottom"/>
          </w:tcPr>
          <w:p w14:paraId="6E6F2579" w14:textId="77777777" w:rsidR="001D5259" w:rsidRDefault="001D5259">
            <w:pPr>
              <w:rPr>
                <w:sz w:val="24"/>
                <w:szCs w:val="24"/>
              </w:rPr>
            </w:pPr>
          </w:p>
        </w:tc>
        <w:tc>
          <w:tcPr>
            <w:tcW w:w="220" w:type="dxa"/>
            <w:vAlign w:val="bottom"/>
          </w:tcPr>
          <w:p w14:paraId="38FD787C" w14:textId="77777777" w:rsidR="001D5259" w:rsidRDefault="001D5259">
            <w:pPr>
              <w:rPr>
                <w:sz w:val="24"/>
                <w:szCs w:val="24"/>
              </w:rPr>
            </w:pPr>
          </w:p>
        </w:tc>
        <w:tc>
          <w:tcPr>
            <w:tcW w:w="200" w:type="dxa"/>
            <w:vAlign w:val="bottom"/>
          </w:tcPr>
          <w:p w14:paraId="6F040BAE" w14:textId="77777777" w:rsidR="001D5259" w:rsidRDefault="001D5259">
            <w:pPr>
              <w:rPr>
                <w:sz w:val="24"/>
                <w:szCs w:val="24"/>
              </w:rPr>
            </w:pPr>
          </w:p>
        </w:tc>
        <w:tc>
          <w:tcPr>
            <w:tcW w:w="200" w:type="dxa"/>
            <w:vAlign w:val="bottom"/>
          </w:tcPr>
          <w:p w14:paraId="0940FBDD" w14:textId="77777777" w:rsidR="001D5259" w:rsidRDefault="001D5259">
            <w:pPr>
              <w:rPr>
                <w:sz w:val="24"/>
                <w:szCs w:val="24"/>
              </w:rPr>
            </w:pPr>
          </w:p>
        </w:tc>
        <w:tc>
          <w:tcPr>
            <w:tcW w:w="220" w:type="dxa"/>
            <w:vAlign w:val="bottom"/>
          </w:tcPr>
          <w:p w14:paraId="1D0B0542" w14:textId="77777777" w:rsidR="001D5259" w:rsidRDefault="001D5259">
            <w:pPr>
              <w:rPr>
                <w:sz w:val="24"/>
                <w:szCs w:val="24"/>
              </w:rPr>
            </w:pPr>
          </w:p>
        </w:tc>
        <w:tc>
          <w:tcPr>
            <w:tcW w:w="200" w:type="dxa"/>
            <w:vAlign w:val="bottom"/>
          </w:tcPr>
          <w:p w14:paraId="4AD582C0" w14:textId="77777777" w:rsidR="001D5259" w:rsidRDefault="001D5259">
            <w:pPr>
              <w:rPr>
                <w:sz w:val="24"/>
                <w:szCs w:val="24"/>
              </w:rPr>
            </w:pPr>
          </w:p>
        </w:tc>
        <w:tc>
          <w:tcPr>
            <w:tcW w:w="180" w:type="dxa"/>
            <w:vAlign w:val="bottom"/>
          </w:tcPr>
          <w:p w14:paraId="7C05EE6A" w14:textId="77777777" w:rsidR="001D5259" w:rsidRDefault="001D5259">
            <w:pPr>
              <w:rPr>
                <w:sz w:val="24"/>
                <w:szCs w:val="24"/>
              </w:rPr>
            </w:pPr>
          </w:p>
        </w:tc>
        <w:tc>
          <w:tcPr>
            <w:tcW w:w="0" w:type="dxa"/>
            <w:vAlign w:val="bottom"/>
          </w:tcPr>
          <w:p w14:paraId="0A986394" w14:textId="77777777" w:rsidR="001D5259" w:rsidRDefault="001D5259">
            <w:pPr>
              <w:rPr>
                <w:sz w:val="1"/>
                <w:szCs w:val="1"/>
              </w:rPr>
            </w:pPr>
          </w:p>
        </w:tc>
      </w:tr>
      <w:tr w:rsidR="001D5259" w14:paraId="569FF1B6" w14:textId="77777777">
        <w:trPr>
          <w:trHeight w:val="286"/>
        </w:trPr>
        <w:tc>
          <w:tcPr>
            <w:tcW w:w="720" w:type="dxa"/>
            <w:vAlign w:val="bottom"/>
          </w:tcPr>
          <w:p w14:paraId="549C8BEB" w14:textId="77777777" w:rsidR="001D5259" w:rsidRDefault="00437B5C">
            <w:pPr>
              <w:ind w:right="187"/>
              <w:jc w:val="right"/>
              <w:rPr>
                <w:sz w:val="20"/>
                <w:szCs w:val="20"/>
              </w:rPr>
            </w:pPr>
            <w:r>
              <w:rPr>
                <w:rFonts w:ascii="Calibri" w:eastAsia="Calibri" w:hAnsi="Calibri" w:cs="Calibri"/>
                <w:color w:val="595959"/>
                <w:sz w:val="18"/>
                <w:szCs w:val="18"/>
              </w:rPr>
              <w:t>30%</w:t>
            </w:r>
          </w:p>
        </w:tc>
        <w:tc>
          <w:tcPr>
            <w:tcW w:w="220" w:type="dxa"/>
            <w:vAlign w:val="bottom"/>
          </w:tcPr>
          <w:p w14:paraId="14B0948F" w14:textId="77777777" w:rsidR="001D5259" w:rsidRDefault="001D5259">
            <w:pPr>
              <w:rPr>
                <w:sz w:val="24"/>
                <w:szCs w:val="24"/>
              </w:rPr>
            </w:pPr>
          </w:p>
        </w:tc>
        <w:tc>
          <w:tcPr>
            <w:tcW w:w="200" w:type="dxa"/>
            <w:vAlign w:val="bottom"/>
          </w:tcPr>
          <w:p w14:paraId="553FF1CA" w14:textId="77777777" w:rsidR="001D5259" w:rsidRDefault="001D5259">
            <w:pPr>
              <w:rPr>
                <w:sz w:val="24"/>
                <w:szCs w:val="24"/>
              </w:rPr>
            </w:pPr>
          </w:p>
        </w:tc>
        <w:tc>
          <w:tcPr>
            <w:tcW w:w="200" w:type="dxa"/>
            <w:vAlign w:val="bottom"/>
          </w:tcPr>
          <w:p w14:paraId="112BA2EF" w14:textId="77777777" w:rsidR="001D5259" w:rsidRDefault="001D5259">
            <w:pPr>
              <w:rPr>
                <w:sz w:val="24"/>
                <w:szCs w:val="24"/>
              </w:rPr>
            </w:pPr>
          </w:p>
        </w:tc>
        <w:tc>
          <w:tcPr>
            <w:tcW w:w="220" w:type="dxa"/>
            <w:vAlign w:val="bottom"/>
          </w:tcPr>
          <w:p w14:paraId="5216686A" w14:textId="77777777" w:rsidR="001D5259" w:rsidRDefault="001D5259">
            <w:pPr>
              <w:rPr>
                <w:sz w:val="24"/>
                <w:szCs w:val="24"/>
              </w:rPr>
            </w:pPr>
          </w:p>
        </w:tc>
        <w:tc>
          <w:tcPr>
            <w:tcW w:w="200" w:type="dxa"/>
            <w:vAlign w:val="bottom"/>
          </w:tcPr>
          <w:p w14:paraId="40B09030" w14:textId="77777777" w:rsidR="001D5259" w:rsidRDefault="001D5259">
            <w:pPr>
              <w:rPr>
                <w:sz w:val="24"/>
                <w:szCs w:val="24"/>
              </w:rPr>
            </w:pPr>
          </w:p>
        </w:tc>
        <w:tc>
          <w:tcPr>
            <w:tcW w:w="200" w:type="dxa"/>
            <w:vAlign w:val="bottom"/>
          </w:tcPr>
          <w:p w14:paraId="50984792" w14:textId="77777777" w:rsidR="001D5259" w:rsidRDefault="001D5259">
            <w:pPr>
              <w:rPr>
                <w:sz w:val="24"/>
                <w:szCs w:val="24"/>
              </w:rPr>
            </w:pPr>
          </w:p>
        </w:tc>
        <w:tc>
          <w:tcPr>
            <w:tcW w:w="220" w:type="dxa"/>
            <w:vAlign w:val="bottom"/>
          </w:tcPr>
          <w:p w14:paraId="7CFE8679" w14:textId="77777777" w:rsidR="001D5259" w:rsidRDefault="001D5259">
            <w:pPr>
              <w:rPr>
                <w:sz w:val="24"/>
                <w:szCs w:val="24"/>
              </w:rPr>
            </w:pPr>
          </w:p>
        </w:tc>
        <w:tc>
          <w:tcPr>
            <w:tcW w:w="200" w:type="dxa"/>
            <w:vAlign w:val="bottom"/>
          </w:tcPr>
          <w:p w14:paraId="4B79D960" w14:textId="77777777" w:rsidR="001D5259" w:rsidRDefault="001D5259">
            <w:pPr>
              <w:rPr>
                <w:sz w:val="24"/>
                <w:szCs w:val="24"/>
              </w:rPr>
            </w:pPr>
          </w:p>
        </w:tc>
        <w:tc>
          <w:tcPr>
            <w:tcW w:w="200" w:type="dxa"/>
            <w:vAlign w:val="bottom"/>
          </w:tcPr>
          <w:p w14:paraId="1C9516D0" w14:textId="77777777" w:rsidR="001D5259" w:rsidRDefault="001D5259">
            <w:pPr>
              <w:rPr>
                <w:sz w:val="24"/>
                <w:szCs w:val="24"/>
              </w:rPr>
            </w:pPr>
          </w:p>
        </w:tc>
        <w:tc>
          <w:tcPr>
            <w:tcW w:w="220" w:type="dxa"/>
            <w:vAlign w:val="bottom"/>
          </w:tcPr>
          <w:p w14:paraId="1E98E25C" w14:textId="77777777" w:rsidR="001D5259" w:rsidRDefault="001D5259">
            <w:pPr>
              <w:rPr>
                <w:sz w:val="24"/>
                <w:szCs w:val="24"/>
              </w:rPr>
            </w:pPr>
          </w:p>
        </w:tc>
        <w:tc>
          <w:tcPr>
            <w:tcW w:w="200" w:type="dxa"/>
            <w:vAlign w:val="bottom"/>
          </w:tcPr>
          <w:p w14:paraId="6A30B11F" w14:textId="77777777" w:rsidR="001D5259" w:rsidRDefault="001D5259">
            <w:pPr>
              <w:rPr>
                <w:sz w:val="24"/>
                <w:szCs w:val="24"/>
              </w:rPr>
            </w:pPr>
          </w:p>
        </w:tc>
        <w:tc>
          <w:tcPr>
            <w:tcW w:w="220" w:type="dxa"/>
            <w:vAlign w:val="bottom"/>
          </w:tcPr>
          <w:p w14:paraId="6907D9F6" w14:textId="77777777" w:rsidR="001D5259" w:rsidRDefault="001D5259">
            <w:pPr>
              <w:rPr>
                <w:sz w:val="24"/>
                <w:szCs w:val="24"/>
              </w:rPr>
            </w:pPr>
          </w:p>
        </w:tc>
        <w:tc>
          <w:tcPr>
            <w:tcW w:w="200" w:type="dxa"/>
            <w:vAlign w:val="bottom"/>
          </w:tcPr>
          <w:p w14:paraId="6D419B30" w14:textId="77777777" w:rsidR="001D5259" w:rsidRDefault="001D5259">
            <w:pPr>
              <w:rPr>
                <w:sz w:val="24"/>
                <w:szCs w:val="24"/>
              </w:rPr>
            </w:pPr>
          </w:p>
        </w:tc>
        <w:tc>
          <w:tcPr>
            <w:tcW w:w="200" w:type="dxa"/>
            <w:vAlign w:val="bottom"/>
          </w:tcPr>
          <w:p w14:paraId="08EB8510" w14:textId="77777777" w:rsidR="001D5259" w:rsidRDefault="001D5259">
            <w:pPr>
              <w:rPr>
                <w:sz w:val="24"/>
                <w:szCs w:val="24"/>
              </w:rPr>
            </w:pPr>
          </w:p>
        </w:tc>
        <w:tc>
          <w:tcPr>
            <w:tcW w:w="220" w:type="dxa"/>
            <w:vAlign w:val="bottom"/>
          </w:tcPr>
          <w:p w14:paraId="4E5C7DC5" w14:textId="77777777" w:rsidR="001D5259" w:rsidRDefault="001D5259">
            <w:pPr>
              <w:rPr>
                <w:sz w:val="24"/>
                <w:szCs w:val="24"/>
              </w:rPr>
            </w:pPr>
          </w:p>
        </w:tc>
        <w:tc>
          <w:tcPr>
            <w:tcW w:w="200" w:type="dxa"/>
            <w:vAlign w:val="bottom"/>
          </w:tcPr>
          <w:p w14:paraId="4D51C8EE" w14:textId="77777777" w:rsidR="001D5259" w:rsidRDefault="001D5259">
            <w:pPr>
              <w:rPr>
                <w:sz w:val="24"/>
                <w:szCs w:val="24"/>
              </w:rPr>
            </w:pPr>
          </w:p>
        </w:tc>
        <w:tc>
          <w:tcPr>
            <w:tcW w:w="200" w:type="dxa"/>
            <w:vAlign w:val="bottom"/>
          </w:tcPr>
          <w:p w14:paraId="55962E8C" w14:textId="77777777" w:rsidR="001D5259" w:rsidRDefault="001D5259">
            <w:pPr>
              <w:rPr>
                <w:sz w:val="24"/>
                <w:szCs w:val="24"/>
              </w:rPr>
            </w:pPr>
          </w:p>
        </w:tc>
        <w:tc>
          <w:tcPr>
            <w:tcW w:w="220" w:type="dxa"/>
            <w:vAlign w:val="bottom"/>
          </w:tcPr>
          <w:p w14:paraId="7D8493C3" w14:textId="77777777" w:rsidR="001D5259" w:rsidRDefault="001D5259">
            <w:pPr>
              <w:rPr>
                <w:sz w:val="24"/>
                <w:szCs w:val="24"/>
              </w:rPr>
            </w:pPr>
          </w:p>
        </w:tc>
        <w:tc>
          <w:tcPr>
            <w:tcW w:w="200" w:type="dxa"/>
            <w:vAlign w:val="bottom"/>
          </w:tcPr>
          <w:p w14:paraId="6225970D" w14:textId="77777777" w:rsidR="001D5259" w:rsidRDefault="001D5259">
            <w:pPr>
              <w:rPr>
                <w:sz w:val="24"/>
                <w:szCs w:val="24"/>
              </w:rPr>
            </w:pPr>
          </w:p>
        </w:tc>
        <w:tc>
          <w:tcPr>
            <w:tcW w:w="200" w:type="dxa"/>
            <w:vAlign w:val="bottom"/>
          </w:tcPr>
          <w:p w14:paraId="5720A743" w14:textId="77777777" w:rsidR="001D5259" w:rsidRDefault="001D5259">
            <w:pPr>
              <w:rPr>
                <w:sz w:val="24"/>
                <w:szCs w:val="24"/>
              </w:rPr>
            </w:pPr>
          </w:p>
        </w:tc>
        <w:tc>
          <w:tcPr>
            <w:tcW w:w="220" w:type="dxa"/>
            <w:vAlign w:val="bottom"/>
          </w:tcPr>
          <w:p w14:paraId="1ABD9181" w14:textId="77777777" w:rsidR="001D5259" w:rsidRDefault="001D5259">
            <w:pPr>
              <w:rPr>
                <w:sz w:val="24"/>
                <w:szCs w:val="24"/>
              </w:rPr>
            </w:pPr>
          </w:p>
        </w:tc>
        <w:tc>
          <w:tcPr>
            <w:tcW w:w="200" w:type="dxa"/>
            <w:vAlign w:val="bottom"/>
          </w:tcPr>
          <w:p w14:paraId="7583C55F" w14:textId="77777777" w:rsidR="001D5259" w:rsidRDefault="001D5259">
            <w:pPr>
              <w:rPr>
                <w:sz w:val="24"/>
                <w:szCs w:val="24"/>
              </w:rPr>
            </w:pPr>
          </w:p>
        </w:tc>
        <w:tc>
          <w:tcPr>
            <w:tcW w:w="220" w:type="dxa"/>
            <w:vAlign w:val="bottom"/>
          </w:tcPr>
          <w:p w14:paraId="5B37C09A" w14:textId="77777777" w:rsidR="001D5259" w:rsidRDefault="001D5259">
            <w:pPr>
              <w:rPr>
                <w:sz w:val="24"/>
                <w:szCs w:val="24"/>
              </w:rPr>
            </w:pPr>
          </w:p>
        </w:tc>
        <w:tc>
          <w:tcPr>
            <w:tcW w:w="200" w:type="dxa"/>
            <w:vAlign w:val="bottom"/>
          </w:tcPr>
          <w:p w14:paraId="04E4ADCA" w14:textId="77777777" w:rsidR="001D5259" w:rsidRDefault="001D5259">
            <w:pPr>
              <w:rPr>
                <w:sz w:val="24"/>
                <w:szCs w:val="24"/>
              </w:rPr>
            </w:pPr>
          </w:p>
        </w:tc>
        <w:tc>
          <w:tcPr>
            <w:tcW w:w="200" w:type="dxa"/>
            <w:vAlign w:val="bottom"/>
          </w:tcPr>
          <w:p w14:paraId="53EBC9B1" w14:textId="77777777" w:rsidR="001D5259" w:rsidRDefault="001D5259">
            <w:pPr>
              <w:rPr>
                <w:sz w:val="24"/>
                <w:szCs w:val="24"/>
              </w:rPr>
            </w:pPr>
          </w:p>
        </w:tc>
        <w:tc>
          <w:tcPr>
            <w:tcW w:w="220" w:type="dxa"/>
            <w:vAlign w:val="bottom"/>
          </w:tcPr>
          <w:p w14:paraId="17A564B1" w14:textId="77777777" w:rsidR="001D5259" w:rsidRDefault="001D5259">
            <w:pPr>
              <w:rPr>
                <w:sz w:val="24"/>
                <w:szCs w:val="24"/>
              </w:rPr>
            </w:pPr>
          </w:p>
        </w:tc>
        <w:tc>
          <w:tcPr>
            <w:tcW w:w="200" w:type="dxa"/>
            <w:vAlign w:val="bottom"/>
          </w:tcPr>
          <w:p w14:paraId="3F14A887" w14:textId="77777777" w:rsidR="001D5259" w:rsidRDefault="001D5259">
            <w:pPr>
              <w:rPr>
                <w:sz w:val="24"/>
                <w:szCs w:val="24"/>
              </w:rPr>
            </w:pPr>
          </w:p>
        </w:tc>
        <w:tc>
          <w:tcPr>
            <w:tcW w:w="200" w:type="dxa"/>
            <w:vAlign w:val="bottom"/>
          </w:tcPr>
          <w:p w14:paraId="16920ECC" w14:textId="77777777" w:rsidR="001D5259" w:rsidRDefault="001D5259">
            <w:pPr>
              <w:rPr>
                <w:sz w:val="24"/>
                <w:szCs w:val="24"/>
              </w:rPr>
            </w:pPr>
          </w:p>
        </w:tc>
        <w:tc>
          <w:tcPr>
            <w:tcW w:w="220" w:type="dxa"/>
            <w:vAlign w:val="bottom"/>
          </w:tcPr>
          <w:p w14:paraId="7C4E7415" w14:textId="77777777" w:rsidR="001D5259" w:rsidRDefault="001D5259">
            <w:pPr>
              <w:rPr>
                <w:sz w:val="24"/>
                <w:szCs w:val="24"/>
              </w:rPr>
            </w:pPr>
          </w:p>
        </w:tc>
        <w:tc>
          <w:tcPr>
            <w:tcW w:w="200" w:type="dxa"/>
            <w:vAlign w:val="bottom"/>
          </w:tcPr>
          <w:p w14:paraId="68C850DF" w14:textId="77777777" w:rsidR="001D5259" w:rsidRDefault="001D5259">
            <w:pPr>
              <w:rPr>
                <w:sz w:val="24"/>
                <w:szCs w:val="24"/>
              </w:rPr>
            </w:pPr>
          </w:p>
        </w:tc>
        <w:tc>
          <w:tcPr>
            <w:tcW w:w="180" w:type="dxa"/>
            <w:vAlign w:val="bottom"/>
          </w:tcPr>
          <w:p w14:paraId="67D375F8" w14:textId="77777777" w:rsidR="001D5259" w:rsidRDefault="001D5259">
            <w:pPr>
              <w:rPr>
                <w:sz w:val="24"/>
                <w:szCs w:val="24"/>
              </w:rPr>
            </w:pPr>
          </w:p>
        </w:tc>
        <w:tc>
          <w:tcPr>
            <w:tcW w:w="0" w:type="dxa"/>
            <w:vAlign w:val="bottom"/>
          </w:tcPr>
          <w:p w14:paraId="366187B5" w14:textId="77777777" w:rsidR="001D5259" w:rsidRDefault="001D5259">
            <w:pPr>
              <w:rPr>
                <w:sz w:val="1"/>
                <w:szCs w:val="1"/>
              </w:rPr>
            </w:pPr>
          </w:p>
        </w:tc>
      </w:tr>
      <w:tr w:rsidR="001D5259" w14:paraId="367C43F4" w14:textId="77777777">
        <w:trPr>
          <w:trHeight w:val="287"/>
        </w:trPr>
        <w:tc>
          <w:tcPr>
            <w:tcW w:w="720" w:type="dxa"/>
            <w:vAlign w:val="bottom"/>
          </w:tcPr>
          <w:p w14:paraId="5108AD7B" w14:textId="77777777" w:rsidR="001D5259" w:rsidRDefault="00437B5C">
            <w:pPr>
              <w:ind w:right="187"/>
              <w:jc w:val="right"/>
              <w:rPr>
                <w:sz w:val="20"/>
                <w:szCs w:val="20"/>
              </w:rPr>
            </w:pPr>
            <w:r>
              <w:rPr>
                <w:rFonts w:ascii="Calibri" w:eastAsia="Calibri" w:hAnsi="Calibri" w:cs="Calibri"/>
                <w:color w:val="595959"/>
                <w:sz w:val="18"/>
                <w:szCs w:val="18"/>
              </w:rPr>
              <w:t>20%</w:t>
            </w:r>
          </w:p>
        </w:tc>
        <w:tc>
          <w:tcPr>
            <w:tcW w:w="220" w:type="dxa"/>
            <w:vAlign w:val="bottom"/>
          </w:tcPr>
          <w:p w14:paraId="54F423C5" w14:textId="77777777" w:rsidR="001D5259" w:rsidRDefault="001D5259">
            <w:pPr>
              <w:rPr>
                <w:sz w:val="24"/>
                <w:szCs w:val="24"/>
              </w:rPr>
            </w:pPr>
          </w:p>
        </w:tc>
        <w:tc>
          <w:tcPr>
            <w:tcW w:w="200" w:type="dxa"/>
            <w:vAlign w:val="bottom"/>
          </w:tcPr>
          <w:p w14:paraId="350D1F79" w14:textId="77777777" w:rsidR="001D5259" w:rsidRDefault="001D5259">
            <w:pPr>
              <w:rPr>
                <w:sz w:val="24"/>
                <w:szCs w:val="24"/>
              </w:rPr>
            </w:pPr>
          </w:p>
        </w:tc>
        <w:tc>
          <w:tcPr>
            <w:tcW w:w="200" w:type="dxa"/>
            <w:vAlign w:val="bottom"/>
          </w:tcPr>
          <w:p w14:paraId="537D35CE" w14:textId="77777777" w:rsidR="001D5259" w:rsidRDefault="001D5259">
            <w:pPr>
              <w:rPr>
                <w:sz w:val="24"/>
                <w:szCs w:val="24"/>
              </w:rPr>
            </w:pPr>
          </w:p>
        </w:tc>
        <w:tc>
          <w:tcPr>
            <w:tcW w:w="220" w:type="dxa"/>
            <w:vAlign w:val="bottom"/>
          </w:tcPr>
          <w:p w14:paraId="0585F94E" w14:textId="77777777" w:rsidR="001D5259" w:rsidRDefault="001D5259">
            <w:pPr>
              <w:rPr>
                <w:sz w:val="24"/>
                <w:szCs w:val="24"/>
              </w:rPr>
            </w:pPr>
          </w:p>
        </w:tc>
        <w:tc>
          <w:tcPr>
            <w:tcW w:w="200" w:type="dxa"/>
            <w:vAlign w:val="bottom"/>
          </w:tcPr>
          <w:p w14:paraId="7FB9D42A" w14:textId="77777777" w:rsidR="001D5259" w:rsidRDefault="001D5259">
            <w:pPr>
              <w:rPr>
                <w:sz w:val="24"/>
                <w:szCs w:val="24"/>
              </w:rPr>
            </w:pPr>
          </w:p>
        </w:tc>
        <w:tc>
          <w:tcPr>
            <w:tcW w:w="200" w:type="dxa"/>
            <w:vAlign w:val="bottom"/>
          </w:tcPr>
          <w:p w14:paraId="170D3D41" w14:textId="77777777" w:rsidR="001D5259" w:rsidRDefault="001D5259">
            <w:pPr>
              <w:rPr>
                <w:sz w:val="24"/>
                <w:szCs w:val="24"/>
              </w:rPr>
            </w:pPr>
          </w:p>
        </w:tc>
        <w:tc>
          <w:tcPr>
            <w:tcW w:w="220" w:type="dxa"/>
            <w:vAlign w:val="bottom"/>
          </w:tcPr>
          <w:p w14:paraId="71F3B2F6" w14:textId="77777777" w:rsidR="001D5259" w:rsidRDefault="001D5259">
            <w:pPr>
              <w:rPr>
                <w:sz w:val="24"/>
                <w:szCs w:val="24"/>
              </w:rPr>
            </w:pPr>
          </w:p>
        </w:tc>
        <w:tc>
          <w:tcPr>
            <w:tcW w:w="200" w:type="dxa"/>
            <w:vAlign w:val="bottom"/>
          </w:tcPr>
          <w:p w14:paraId="2D258B18" w14:textId="77777777" w:rsidR="001D5259" w:rsidRDefault="001D5259">
            <w:pPr>
              <w:rPr>
                <w:sz w:val="24"/>
                <w:szCs w:val="24"/>
              </w:rPr>
            </w:pPr>
          </w:p>
        </w:tc>
        <w:tc>
          <w:tcPr>
            <w:tcW w:w="200" w:type="dxa"/>
            <w:vAlign w:val="bottom"/>
          </w:tcPr>
          <w:p w14:paraId="1455D7C9" w14:textId="77777777" w:rsidR="001D5259" w:rsidRDefault="001D5259">
            <w:pPr>
              <w:rPr>
                <w:sz w:val="24"/>
                <w:szCs w:val="24"/>
              </w:rPr>
            </w:pPr>
          </w:p>
        </w:tc>
        <w:tc>
          <w:tcPr>
            <w:tcW w:w="220" w:type="dxa"/>
            <w:vAlign w:val="bottom"/>
          </w:tcPr>
          <w:p w14:paraId="3C43F91C" w14:textId="77777777" w:rsidR="001D5259" w:rsidRDefault="001D5259">
            <w:pPr>
              <w:rPr>
                <w:sz w:val="24"/>
                <w:szCs w:val="24"/>
              </w:rPr>
            </w:pPr>
          </w:p>
        </w:tc>
        <w:tc>
          <w:tcPr>
            <w:tcW w:w="200" w:type="dxa"/>
            <w:vAlign w:val="bottom"/>
          </w:tcPr>
          <w:p w14:paraId="16B87EC4" w14:textId="77777777" w:rsidR="001D5259" w:rsidRDefault="001D5259">
            <w:pPr>
              <w:rPr>
                <w:sz w:val="24"/>
                <w:szCs w:val="24"/>
              </w:rPr>
            </w:pPr>
          </w:p>
        </w:tc>
        <w:tc>
          <w:tcPr>
            <w:tcW w:w="220" w:type="dxa"/>
            <w:vAlign w:val="bottom"/>
          </w:tcPr>
          <w:p w14:paraId="3EE3E5A4" w14:textId="77777777" w:rsidR="001D5259" w:rsidRDefault="001D5259">
            <w:pPr>
              <w:rPr>
                <w:sz w:val="24"/>
                <w:szCs w:val="24"/>
              </w:rPr>
            </w:pPr>
          </w:p>
        </w:tc>
        <w:tc>
          <w:tcPr>
            <w:tcW w:w="200" w:type="dxa"/>
            <w:vAlign w:val="bottom"/>
          </w:tcPr>
          <w:p w14:paraId="47EDA682" w14:textId="77777777" w:rsidR="001D5259" w:rsidRDefault="001D5259">
            <w:pPr>
              <w:rPr>
                <w:sz w:val="24"/>
                <w:szCs w:val="24"/>
              </w:rPr>
            </w:pPr>
          </w:p>
        </w:tc>
        <w:tc>
          <w:tcPr>
            <w:tcW w:w="200" w:type="dxa"/>
            <w:vAlign w:val="bottom"/>
          </w:tcPr>
          <w:p w14:paraId="0319B294" w14:textId="77777777" w:rsidR="001D5259" w:rsidRDefault="001D5259">
            <w:pPr>
              <w:rPr>
                <w:sz w:val="24"/>
                <w:szCs w:val="24"/>
              </w:rPr>
            </w:pPr>
          </w:p>
        </w:tc>
        <w:tc>
          <w:tcPr>
            <w:tcW w:w="220" w:type="dxa"/>
            <w:vAlign w:val="bottom"/>
          </w:tcPr>
          <w:p w14:paraId="0BE49A15" w14:textId="77777777" w:rsidR="001D5259" w:rsidRDefault="001D5259">
            <w:pPr>
              <w:rPr>
                <w:sz w:val="24"/>
                <w:szCs w:val="24"/>
              </w:rPr>
            </w:pPr>
          </w:p>
        </w:tc>
        <w:tc>
          <w:tcPr>
            <w:tcW w:w="200" w:type="dxa"/>
            <w:vAlign w:val="bottom"/>
          </w:tcPr>
          <w:p w14:paraId="5BF7C197" w14:textId="77777777" w:rsidR="001D5259" w:rsidRDefault="001D5259">
            <w:pPr>
              <w:rPr>
                <w:sz w:val="24"/>
                <w:szCs w:val="24"/>
              </w:rPr>
            </w:pPr>
          </w:p>
        </w:tc>
        <w:tc>
          <w:tcPr>
            <w:tcW w:w="200" w:type="dxa"/>
            <w:vAlign w:val="bottom"/>
          </w:tcPr>
          <w:p w14:paraId="4ACAA3E6" w14:textId="77777777" w:rsidR="001D5259" w:rsidRDefault="001D5259">
            <w:pPr>
              <w:rPr>
                <w:sz w:val="24"/>
                <w:szCs w:val="24"/>
              </w:rPr>
            </w:pPr>
          </w:p>
        </w:tc>
        <w:tc>
          <w:tcPr>
            <w:tcW w:w="220" w:type="dxa"/>
            <w:vAlign w:val="bottom"/>
          </w:tcPr>
          <w:p w14:paraId="5AFE883E" w14:textId="77777777" w:rsidR="001D5259" w:rsidRDefault="001D5259">
            <w:pPr>
              <w:rPr>
                <w:sz w:val="24"/>
                <w:szCs w:val="24"/>
              </w:rPr>
            </w:pPr>
          </w:p>
        </w:tc>
        <w:tc>
          <w:tcPr>
            <w:tcW w:w="200" w:type="dxa"/>
            <w:vAlign w:val="bottom"/>
          </w:tcPr>
          <w:p w14:paraId="71BD9C9F" w14:textId="77777777" w:rsidR="001D5259" w:rsidRDefault="001D5259">
            <w:pPr>
              <w:rPr>
                <w:sz w:val="24"/>
                <w:szCs w:val="24"/>
              </w:rPr>
            </w:pPr>
          </w:p>
        </w:tc>
        <w:tc>
          <w:tcPr>
            <w:tcW w:w="200" w:type="dxa"/>
            <w:vAlign w:val="bottom"/>
          </w:tcPr>
          <w:p w14:paraId="122E6165" w14:textId="77777777" w:rsidR="001D5259" w:rsidRDefault="001D5259">
            <w:pPr>
              <w:rPr>
                <w:sz w:val="24"/>
                <w:szCs w:val="24"/>
              </w:rPr>
            </w:pPr>
          </w:p>
        </w:tc>
        <w:tc>
          <w:tcPr>
            <w:tcW w:w="220" w:type="dxa"/>
            <w:vAlign w:val="bottom"/>
          </w:tcPr>
          <w:p w14:paraId="185B2D3F" w14:textId="77777777" w:rsidR="001D5259" w:rsidRDefault="001D5259">
            <w:pPr>
              <w:rPr>
                <w:sz w:val="24"/>
                <w:szCs w:val="24"/>
              </w:rPr>
            </w:pPr>
          </w:p>
        </w:tc>
        <w:tc>
          <w:tcPr>
            <w:tcW w:w="200" w:type="dxa"/>
            <w:vAlign w:val="bottom"/>
          </w:tcPr>
          <w:p w14:paraId="7CE37D49" w14:textId="77777777" w:rsidR="001D5259" w:rsidRDefault="001D5259">
            <w:pPr>
              <w:rPr>
                <w:sz w:val="24"/>
                <w:szCs w:val="24"/>
              </w:rPr>
            </w:pPr>
          </w:p>
        </w:tc>
        <w:tc>
          <w:tcPr>
            <w:tcW w:w="220" w:type="dxa"/>
            <w:vAlign w:val="bottom"/>
          </w:tcPr>
          <w:p w14:paraId="3E4A4A96" w14:textId="77777777" w:rsidR="001D5259" w:rsidRDefault="001D5259">
            <w:pPr>
              <w:rPr>
                <w:sz w:val="24"/>
                <w:szCs w:val="24"/>
              </w:rPr>
            </w:pPr>
          </w:p>
        </w:tc>
        <w:tc>
          <w:tcPr>
            <w:tcW w:w="200" w:type="dxa"/>
            <w:vAlign w:val="bottom"/>
          </w:tcPr>
          <w:p w14:paraId="431C3A14" w14:textId="77777777" w:rsidR="001D5259" w:rsidRDefault="001D5259">
            <w:pPr>
              <w:rPr>
                <w:sz w:val="24"/>
                <w:szCs w:val="24"/>
              </w:rPr>
            </w:pPr>
          </w:p>
        </w:tc>
        <w:tc>
          <w:tcPr>
            <w:tcW w:w="200" w:type="dxa"/>
            <w:vAlign w:val="bottom"/>
          </w:tcPr>
          <w:p w14:paraId="2CECE616" w14:textId="77777777" w:rsidR="001D5259" w:rsidRDefault="001D5259">
            <w:pPr>
              <w:rPr>
                <w:sz w:val="24"/>
                <w:szCs w:val="24"/>
              </w:rPr>
            </w:pPr>
          </w:p>
        </w:tc>
        <w:tc>
          <w:tcPr>
            <w:tcW w:w="220" w:type="dxa"/>
            <w:vAlign w:val="bottom"/>
          </w:tcPr>
          <w:p w14:paraId="1743A526" w14:textId="77777777" w:rsidR="001D5259" w:rsidRDefault="001D5259">
            <w:pPr>
              <w:rPr>
                <w:sz w:val="24"/>
                <w:szCs w:val="24"/>
              </w:rPr>
            </w:pPr>
          </w:p>
        </w:tc>
        <w:tc>
          <w:tcPr>
            <w:tcW w:w="200" w:type="dxa"/>
            <w:vAlign w:val="bottom"/>
          </w:tcPr>
          <w:p w14:paraId="19235D67" w14:textId="77777777" w:rsidR="001D5259" w:rsidRDefault="001D5259">
            <w:pPr>
              <w:rPr>
                <w:sz w:val="24"/>
                <w:szCs w:val="24"/>
              </w:rPr>
            </w:pPr>
          </w:p>
        </w:tc>
        <w:tc>
          <w:tcPr>
            <w:tcW w:w="200" w:type="dxa"/>
            <w:vAlign w:val="bottom"/>
          </w:tcPr>
          <w:p w14:paraId="7CC2ED8A" w14:textId="77777777" w:rsidR="001D5259" w:rsidRDefault="001D5259">
            <w:pPr>
              <w:rPr>
                <w:sz w:val="24"/>
                <w:szCs w:val="24"/>
              </w:rPr>
            </w:pPr>
          </w:p>
        </w:tc>
        <w:tc>
          <w:tcPr>
            <w:tcW w:w="220" w:type="dxa"/>
            <w:vAlign w:val="bottom"/>
          </w:tcPr>
          <w:p w14:paraId="5D1FBF04" w14:textId="77777777" w:rsidR="001D5259" w:rsidRDefault="001D5259">
            <w:pPr>
              <w:rPr>
                <w:sz w:val="24"/>
                <w:szCs w:val="24"/>
              </w:rPr>
            </w:pPr>
          </w:p>
        </w:tc>
        <w:tc>
          <w:tcPr>
            <w:tcW w:w="200" w:type="dxa"/>
            <w:vAlign w:val="bottom"/>
          </w:tcPr>
          <w:p w14:paraId="25EFEE45" w14:textId="77777777" w:rsidR="001D5259" w:rsidRDefault="001D5259">
            <w:pPr>
              <w:rPr>
                <w:sz w:val="24"/>
                <w:szCs w:val="24"/>
              </w:rPr>
            </w:pPr>
          </w:p>
        </w:tc>
        <w:tc>
          <w:tcPr>
            <w:tcW w:w="180" w:type="dxa"/>
            <w:vAlign w:val="bottom"/>
          </w:tcPr>
          <w:p w14:paraId="0094A38A" w14:textId="77777777" w:rsidR="001D5259" w:rsidRDefault="001D5259">
            <w:pPr>
              <w:rPr>
                <w:sz w:val="24"/>
                <w:szCs w:val="24"/>
              </w:rPr>
            </w:pPr>
          </w:p>
        </w:tc>
        <w:tc>
          <w:tcPr>
            <w:tcW w:w="0" w:type="dxa"/>
            <w:vAlign w:val="bottom"/>
          </w:tcPr>
          <w:p w14:paraId="615289C5" w14:textId="77777777" w:rsidR="001D5259" w:rsidRDefault="001D5259">
            <w:pPr>
              <w:rPr>
                <w:sz w:val="1"/>
                <w:szCs w:val="1"/>
              </w:rPr>
            </w:pPr>
          </w:p>
        </w:tc>
      </w:tr>
      <w:tr w:rsidR="001D5259" w14:paraId="3624A462" w14:textId="77777777">
        <w:trPr>
          <w:trHeight w:val="286"/>
        </w:trPr>
        <w:tc>
          <w:tcPr>
            <w:tcW w:w="720" w:type="dxa"/>
            <w:vAlign w:val="bottom"/>
          </w:tcPr>
          <w:p w14:paraId="5847B078" w14:textId="77777777" w:rsidR="001D5259" w:rsidRDefault="00437B5C">
            <w:pPr>
              <w:ind w:right="187"/>
              <w:jc w:val="right"/>
              <w:rPr>
                <w:sz w:val="20"/>
                <w:szCs w:val="20"/>
              </w:rPr>
            </w:pPr>
            <w:r>
              <w:rPr>
                <w:rFonts w:ascii="Calibri" w:eastAsia="Calibri" w:hAnsi="Calibri" w:cs="Calibri"/>
                <w:color w:val="595959"/>
                <w:sz w:val="18"/>
                <w:szCs w:val="18"/>
              </w:rPr>
              <w:t>10%</w:t>
            </w:r>
          </w:p>
        </w:tc>
        <w:tc>
          <w:tcPr>
            <w:tcW w:w="220" w:type="dxa"/>
            <w:vAlign w:val="bottom"/>
          </w:tcPr>
          <w:p w14:paraId="5149DAB6" w14:textId="77777777" w:rsidR="001D5259" w:rsidRDefault="001D5259">
            <w:pPr>
              <w:rPr>
                <w:sz w:val="24"/>
                <w:szCs w:val="24"/>
              </w:rPr>
            </w:pPr>
          </w:p>
        </w:tc>
        <w:tc>
          <w:tcPr>
            <w:tcW w:w="200" w:type="dxa"/>
            <w:vAlign w:val="bottom"/>
          </w:tcPr>
          <w:p w14:paraId="19586045" w14:textId="77777777" w:rsidR="001D5259" w:rsidRDefault="001D5259">
            <w:pPr>
              <w:rPr>
                <w:sz w:val="24"/>
                <w:szCs w:val="24"/>
              </w:rPr>
            </w:pPr>
          </w:p>
        </w:tc>
        <w:tc>
          <w:tcPr>
            <w:tcW w:w="200" w:type="dxa"/>
            <w:vAlign w:val="bottom"/>
          </w:tcPr>
          <w:p w14:paraId="6E71FCF9" w14:textId="77777777" w:rsidR="001D5259" w:rsidRDefault="001D5259">
            <w:pPr>
              <w:rPr>
                <w:sz w:val="24"/>
                <w:szCs w:val="24"/>
              </w:rPr>
            </w:pPr>
          </w:p>
        </w:tc>
        <w:tc>
          <w:tcPr>
            <w:tcW w:w="220" w:type="dxa"/>
            <w:vAlign w:val="bottom"/>
          </w:tcPr>
          <w:p w14:paraId="2602C85B" w14:textId="77777777" w:rsidR="001D5259" w:rsidRDefault="001D5259">
            <w:pPr>
              <w:rPr>
                <w:sz w:val="24"/>
                <w:szCs w:val="24"/>
              </w:rPr>
            </w:pPr>
          </w:p>
        </w:tc>
        <w:tc>
          <w:tcPr>
            <w:tcW w:w="200" w:type="dxa"/>
            <w:vAlign w:val="bottom"/>
          </w:tcPr>
          <w:p w14:paraId="53CD141D" w14:textId="77777777" w:rsidR="001D5259" w:rsidRDefault="001D5259">
            <w:pPr>
              <w:rPr>
                <w:sz w:val="24"/>
                <w:szCs w:val="24"/>
              </w:rPr>
            </w:pPr>
          </w:p>
        </w:tc>
        <w:tc>
          <w:tcPr>
            <w:tcW w:w="200" w:type="dxa"/>
            <w:vAlign w:val="bottom"/>
          </w:tcPr>
          <w:p w14:paraId="7D897A31" w14:textId="77777777" w:rsidR="001D5259" w:rsidRDefault="001D5259">
            <w:pPr>
              <w:rPr>
                <w:sz w:val="24"/>
                <w:szCs w:val="24"/>
              </w:rPr>
            </w:pPr>
          </w:p>
        </w:tc>
        <w:tc>
          <w:tcPr>
            <w:tcW w:w="220" w:type="dxa"/>
            <w:vAlign w:val="bottom"/>
          </w:tcPr>
          <w:p w14:paraId="1E21ABF4" w14:textId="77777777" w:rsidR="001D5259" w:rsidRDefault="001D5259">
            <w:pPr>
              <w:rPr>
                <w:sz w:val="24"/>
                <w:szCs w:val="24"/>
              </w:rPr>
            </w:pPr>
          </w:p>
        </w:tc>
        <w:tc>
          <w:tcPr>
            <w:tcW w:w="200" w:type="dxa"/>
            <w:vAlign w:val="bottom"/>
          </w:tcPr>
          <w:p w14:paraId="0CCE76C0" w14:textId="77777777" w:rsidR="001D5259" w:rsidRDefault="001D5259">
            <w:pPr>
              <w:rPr>
                <w:sz w:val="24"/>
                <w:szCs w:val="24"/>
              </w:rPr>
            </w:pPr>
          </w:p>
        </w:tc>
        <w:tc>
          <w:tcPr>
            <w:tcW w:w="200" w:type="dxa"/>
            <w:vAlign w:val="bottom"/>
          </w:tcPr>
          <w:p w14:paraId="67AE65AF" w14:textId="77777777" w:rsidR="001D5259" w:rsidRDefault="001D5259">
            <w:pPr>
              <w:rPr>
                <w:sz w:val="24"/>
                <w:szCs w:val="24"/>
              </w:rPr>
            </w:pPr>
          </w:p>
        </w:tc>
        <w:tc>
          <w:tcPr>
            <w:tcW w:w="220" w:type="dxa"/>
            <w:vAlign w:val="bottom"/>
          </w:tcPr>
          <w:p w14:paraId="287FE4C9" w14:textId="77777777" w:rsidR="001D5259" w:rsidRDefault="001D5259">
            <w:pPr>
              <w:rPr>
                <w:sz w:val="24"/>
                <w:szCs w:val="24"/>
              </w:rPr>
            </w:pPr>
          </w:p>
        </w:tc>
        <w:tc>
          <w:tcPr>
            <w:tcW w:w="200" w:type="dxa"/>
            <w:vAlign w:val="bottom"/>
          </w:tcPr>
          <w:p w14:paraId="4D78B04F" w14:textId="77777777" w:rsidR="001D5259" w:rsidRDefault="001D5259">
            <w:pPr>
              <w:rPr>
                <w:sz w:val="24"/>
                <w:szCs w:val="24"/>
              </w:rPr>
            </w:pPr>
          </w:p>
        </w:tc>
        <w:tc>
          <w:tcPr>
            <w:tcW w:w="220" w:type="dxa"/>
            <w:vAlign w:val="bottom"/>
          </w:tcPr>
          <w:p w14:paraId="2A10B6DE" w14:textId="77777777" w:rsidR="001D5259" w:rsidRDefault="001D5259">
            <w:pPr>
              <w:rPr>
                <w:sz w:val="24"/>
                <w:szCs w:val="24"/>
              </w:rPr>
            </w:pPr>
          </w:p>
        </w:tc>
        <w:tc>
          <w:tcPr>
            <w:tcW w:w="200" w:type="dxa"/>
            <w:vAlign w:val="bottom"/>
          </w:tcPr>
          <w:p w14:paraId="5E443944" w14:textId="77777777" w:rsidR="001D5259" w:rsidRDefault="001D5259">
            <w:pPr>
              <w:rPr>
                <w:sz w:val="24"/>
                <w:szCs w:val="24"/>
              </w:rPr>
            </w:pPr>
          </w:p>
        </w:tc>
        <w:tc>
          <w:tcPr>
            <w:tcW w:w="200" w:type="dxa"/>
            <w:vAlign w:val="bottom"/>
          </w:tcPr>
          <w:p w14:paraId="7A55BEA4" w14:textId="77777777" w:rsidR="001D5259" w:rsidRDefault="001D5259">
            <w:pPr>
              <w:rPr>
                <w:sz w:val="24"/>
                <w:szCs w:val="24"/>
              </w:rPr>
            </w:pPr>
          </w:p>
        </w:tc>
        <w:tc>
          <w:tcPr>
            <w:tcW w:w="220" w:type="dxa"/>
            <w:vAlign w:val="bottom"/>
          </w:tcPr>
          <w:p w14:paraId="467F8AB8" w14:textId="77777777" w:rsidR="001D5259" w:rsidRDefault="001D5259">
            <w:pPr>
              <w:rPr>
                <w:sz w:val="24"/>
                <w:szCs w:val="24"/>
              </w:rPr>
            </w:pPr>
          </w:p>
        </w:tc>
        <w:tc>
          <w:tcPr>
            <w:tcW w:w="200" w:type="dxa"/>
            <w:vAlign w:val="bottom"/>
          </w:tcPr>
          <w:p w14:paraId="25F99979" w14:textId="77777777" w:rsidR="001D5259" w:rsidRDefault="001D5259">
            <w:pPr>
              <w:rPr>
                <w:sz w:val="24"/>
                <w:szCs w:val="24"/>
              </w:rPr>
            </w:pPr>
          </w:p>
        </w:tc>
        <w:tc>
          <w:tcPr>
            <w:tcW w:w="200" w:type="dxa"/>
            <w:vAlign w:val="bottom"/>
          </w:tcPr>
          <w:p w14:paraId="73818E9F" w14:textId="77777777" w:rsidR="001D5259" w:rsidRDefault="001D5259">
            <w:pPr>
              <w:rPr>
                <w:sz w:val="24"/>
                <w:szCs w:val="24"/>
              </w:rPr>
            </w:pPr>
          </w:p>
        </w:tc>
        <w:tc>
          <w:tcPr>
            <w:tcW w:w="220" w:type="dxa"/>
            <w:vAlign w:val="bottom"/>
          </w:tcPr>
          <w:p w14:paraId="4C495788" w14:textId="77777777" w:rsidR="001D5259" w:rsidRDefault="001D5259">
            <w:pPr>
              <w:rPr>
                <w:sz w:val="24"/>
                <w:szCs w:val="24"/>
              </w:rPr>
            </w:pPr>
          </w:p>
        </w:tc>
        <w:tc>
          <w:tcPr>
            <w:tcW w:w="200" w:type="dxa"/>
            <w:vAlign w:val="bottom"/>
          </w:tcPr>
          <w:p w14:paraId="34AFDA4B" w14:textId="77777777" w:rsidR="001D5259" w:rsidRDefault="001D5259">
            <w:pPr>
              <w:rPr>
                <w:sz w:val="24"/>
                <w:szCs w:val="24"/>
              </w:rPr>
            </w:pPr>
          </w:p>
        </w:tc>
        <w:tc>
          <w:tcPr>
            <w:tcW w:w="200" w:type="dxa"/>
            <w:vAlign w:val="bottom"/>
          </w:tcPr>
          <w:p w14:paraId="59563993" w14:textId="77777777" w:rsidR="001D5259" w:rsidRDefault="001D5259">
            <w:pPr>
              <w:rPr>
                <w:sz w:val="24"/>
                <w:szCs w:val="24"/>
              </w:rPr>
            </w:pPr>
          </w:p>
        </w:tc>
        <w:tc>
          <w:tcPr>
            <w:tcW w:w="220" w:type="dxa"/>
            <w:vAlign w:val="bottom"/>
          </w:tcPr>
          <w:p w14:paraId="5BEB9D6F" w14:textId="77777777" w:rsidR="001D5259" w:rsidRDefault="001D5259">
            <w:pPr>
              <w:rPr>
                <w:sz w:val="24"/>
                <w:szCs w:val="24"/>
              </w:rPr>
            </w:pPr>
          </w:p>
        </w:tc>
        <w:tc>
          <w:tcPr>
            <w:tcW w:w="200" w:type="dxa"/>
            <w:vAlign w:val="bottom"/>
          </w:tcPr>
          <w:p w14:paraId="79038DC7" w14:textId="77777777" w:rsidR="001D5259" w:rsidRDefault="001D5259">
            <w:pPr>
              <w:rPr>
                <w:sz w:val="24"/>
                <w:szCs w:val="24"/>
              </w:rPr>
            </w:pPr>
          </w:p>
        </w:tc>
        <w:tc>
          <w:tcPr>
            <w:tcW w:w="220" w:type="dxa"/>
            <w:vAlign w:val="bottom"/>
          </w:tcPr>
          <w:p w14:paraId="1862FF0F" w14:textId="77777777" w:rsidR="001D5259" w:rsidRDefault="001D5259">
            <w:pPr>
              <w:rPr>
                <w:sz w:val="24"/>
                <w:szCs w:val="24"/>
              </w:rPr>
            </w:pPr>
          </w:p>
        </w:tc>
        <w:tc>
          <w:tcPr>
            <w:tcW w:w="200" w:type="dxa"/>
            <w:vAlign w:val="bottom"/>
          </w:tcPr>
          <w:p w14:paraId="28DFAE5A" w14:textId="77777777" w:rsidR="001D5259" w:rsidRDefault="001D5259">
            <w:pPr>
              <w:rPr>
                <w:sz w:val="24"/>
                <w:szCs w:val="24"/>
              </w:rPr>
            </w:pPr>
          </w:p>
        </w:tc>
        <w:tc>
          <w:tcPr>
            <w:tcW w:w="200" w:type="dxa"/>
            <w:vAlign w:val="bottom"/>
          </w:tcPr>
          <w:p w14:paraId="28308C9C" w14:textId="77777777" w:rsidR="001D5259" w:rsidRDefault="001D5259">
            <w:pPr>
              <w:rPr>
                <w:sz w:val="24"/>
                <w:szCs w:val="24"/>
              </w:rPr>
            </w:pPr>
          </w:p>
        </w:tc>
        <w:tc>
          <w:tcPr>
            <w:tcW w:w="220" w:type="dxa"/>
            <w:vAlign w:val="bottom"/>
          </w:tcPr>
          <w:p w14:paraId="698F154F" w14:textId="77777777" w:rsidR="001D5259" w:rsidRDefault="001D5259">
            <w:pPr>
              <w:rPr>
                <w:sz w:val="24"/>
                <w:szCs w:val="24"/>
              </w:rPr>
            </w:pPr>
          </w:p>
        </w:tc>
        <w:tc>
          <w:tcPr>
            <w:tcW w:w="200" w:type="dxa"/>
            <w:vAlign w:val="bottom"/>
          </w:tcPr>
          <w:p w14:paraId="31317355" w14:textId="77777777" w:rsidR="001D5259" w:rsidRDefault="001D5259">
            <w:pPr>
              <w:rPr>
                <w:sz w:val="24"/>
                <w:szCs w:val="24"/>
              </w:rPr>
            </w:pPr>
          </w:p>
        </w:tc>
        <w:tc>
          <w:tcPr>
            <w:tcW w:w="200" w:type="dxa"/>
            <w:vAlign w:val="bottom"/>
          </w:tcPr>
          <w:p w14:paraId="5122527A" w14:textId="77777777" w:rsidR="001D5259" w:rsidRDefault="001D5259">
            <w:pPr>
              <w:rPr>
                <w:sz w:val="24"/>
                <w:szCs w:val="24"/>
              </w:rPr>
            </w:pPr>
          </w:p>
        </w:tc>
        <w:tc>
          <w:tcPr>
            <w:tcW w:w="220" w:type="dxa"/>
            <w:vAlign w:val="bottom"/>
          </w:tcPr>
          <w:p w14:paraId="2CC300EA" w14:textId="77777777" w:rsidR="001D5259" w:rsidRDefault="001D5259">
            <w:pPr>
              <w:rPr>
                <w:sz w:val="24"/>
                <w:szCs w:val="24"/>
              </w:rPr>
            </w:pPr>
          </w:p>
        </w:tc>
        <w:tc>
          <w:tcPr>
            <w:tcW w:w="200" w:type="dxa"/>
            <w:vAlign w:val="bottom"/>
          </w:tcPr>
          <w:p w14:paraId="5006EEBE" w14:textId="77777777" w:rsidR="001D5259" w:rsidRDefault="001D5259">
            <w:pPr>
              <w:rPr>
                <w:sz w:val="24"/>
                <w:szCs w:val="24"/>
              </w:rPr>
            </w:pPr>
          </w:p>
        </w:tc>
        <w:tc>
          <w:tcPr>
            <w:tcW w:w="180" w:type="dxa"/>
            <w:vAlign w:val="bottom"/>
          </w:tcPr>
          <w:p w14:paraId="3501D1C8" w14:textId="77777777" w:rsidR="001D5259" w:rsidRDefault="001D5259">
            <w:pPr>
              <w:rPr>
                <w:sz w:val="24"/>
                <w:szCs w:val="24"/>
              </w:rPr>
            </w:pPr>
          </w:p>
        </w:tc>
        <w:tc>
          <w:tcPr>
            <w:tcW w:w="0" w:type="dxa"/>
            <w:vAlign w:val="bottom"/>
          </w:tcPr>
          <w:p w14:paraId="21D9A892" w14:textId="77777777" w:rsidR="001D5259" w:rsidRDefault="001D5259">
            <w:pPr>
              <w:rPr>
                <w:sz w:val="1"/>
                <w:szCs w:val="1"/>
              </w:rPr>
            </w:pPr>
          </w:p>
        </w:tc>
      </w:tr>
      <w:tr w:rsidR="001D5259" w14:paraId="5F7CF818" w14:textId="77777777">
        <w:trPr>
          <w:trHeight w:val="261"/>
        </w:trPr>
        <w:tc>
          <w:tcPr>
            <w:tcW w:w="720" w:type="dxa"/>
            <w:vAlign w:val="bottom"/>
          </w:tcPr>
          <w:p w14:paraId="36C3180C" w14:textId="77777777" w:rsidR="001D5259" w:rsidRDefault="00437B5C">
            <w:pPr>
              <w:ind w:right="187"/>
              <w:jc w:val="right"/>
              <w:rPr>
                <w:sz w:val="20"/>
                <w:szCs w:val="20"/>
              </w:rPr>
            </w:pPr>
            <w:r>
              <w:rPr>
                <w:rFonts w:ascii="Calibri" w:eastAsia="Calibri" w:hAnsi="Calibri" w:cs="Calibri"/>
                <w:color w:val="595959"/>
                <w:sz w:val="18"/>
                <w:szCs w:val="18"/>
              </w:rPr>
              <w:t>0%</w:t>
            </w:r>
          </w:p>
        </w:tc>
        <w:tc>
          <w:tcPr>
            <w:tcW w:w="220" w:type="dxa"/>
            <w:vAlign w:val="bottom"/>
          </w:tcPr>
          <w:p w14:paraId="757E5308" w14:textId="77777777" w:rsidR="001D5259" w:rsidRDefault="001D5259"/>
        </w:tc>
        <w:tc>
          <w:tcPr>
            <w:tcW w:w="200" w:type="dxa"/>
            <w:vAlign w:val="bottom"/>
          </w:tcPr>
          <w:p w14:paraId="0A444F79" w14:textId="77777777" w:rsidR="001D5259" w:rsidRDefault="001D5259"/>
        </w:tc>
        <w:tc>
          <w:tcPr>
            <w:tcW w:w="200" w:type="dxa"/>
            <w:vAlign w:val="bottom"/>
          </w:tcPr>
          <w:p w14:paraId="79A98848" w14:textId="77777777" w:rsidR="001D5259" w:rsidRDefault="001D5259"/>
        </w:tc>
        <w:tc>
          <w:tcPr>
            <w:tcW w:w="220" w:type="dxa"/>
            <w:vAlign w:val="bottom"/>
          </w:tcPr>
          <w:p w14:paraId="77DE1C40" w14:textId="77777777" w:rsidR="001D5259" w:rsidRDefault="001D5259"/>
        </w:tc>
        <w:tc>
          <w:tcPr>
            <w:tcW w:w="200" w:type="dxa"/>
            <w:vAlign w:val="bottom"/>
          </w:tcPr>
          <w:p w14:paraId="1EEECB3F" w14:textId="77777777" w:rsidR="001D5259" w:rsidRDefault="001D5259"/>
        </w:tc>
        <w:tc>
          <w:tcPr>
            <w:tcW w:w="200" w:type="dxa"/>
            <w:vMerge w:val="restart"/>
            <w:textDirection w:val="btLr"/>
            <w:vAlign w:val="bottom"/>
          </w:tcPr>
          <w:p w14:paraId="49F7FD70" w14:textId="77777777" w:rsidR="001D5259" w:rsidRDefault="00437B5C">
            <w:pPr>
              <w:rPr>
                <w:sz w:val="20"/>
                <w:szCs w:val="20"/>
              </w:rPr>
            </w:pPr>
            <w:r>
              <w:rPr>
                <w:rFonts w:ascii="Calibri" w:eastAsia="Calibri" w:hAnsi="Calibri" w:cs="Calibri"/>
                <w:color w:val="595959"/>
                <w:w w:val="98"/>
                <w:sz w:val="18"/>
                <w:szCs w:val="18"/>
              </w:rPr>
              <w:t>198901</w:t>
            </w:r>
          </w:p>
        </w:tc>
        <w:tc>
          <w:tcPr>
            <w:tcW w:w="220" w:type="dxa"/>
            <w:vAlign w:val="bottom"/>
          </w:tcPr>
          <w:p w14:paraId="49C28B74" w14:textId="77777777" w:rsidR="001D5259" w:rsidRDefault="001D5259"/>
        </w:tc>
        <w:tc>
          <w:tcPr>
            <w:tcW w:w="200" w:type="dxa"/>
            <w:vAlign w:val="bottom"/>
          </w:tcPr>
          <w:p w14:paraId="476CABD8" w14:textId="77777777" w:rsidR="001D5259" w:rsidRDefault="001D5259"/>
        </w:tc>
        <w:tc>
          <w:tcPr>
            <w:tcW w:w="200" w:type="dxa"/>
            <w:vAlign w:val="bottom"/>
          </w:tcPr>
          <w:p w14:paraId="2F095AFB" w14:textId="77777777" w:rsidR="001D5259" w:rsidRDefault="001D5259"/>
        </w:tc>
        <w:tc>
          <w:tcPr>
            <w:tcW w:w="220" w:type="dxa"/>
            <w:vAlign w:val="bottom"/>
          </w:tcPr>
          <w:p w14:paraId="14F41D09" w14:textId="77777777" w:rsidR="001D5259" w:rsidRDefault="001D5259"/>
        </w:tc>
        <w:tc>
          <w:tcPr>
            <w:tcW w:w="200" w:type="dxa"/>
            <w:vAlign w:val="bottom"/>
          </w:tcPr>
          <w:p w14:paraId="740AB18A" w14:textId="77777777" w:rsidR="001D5259" w:rsidRDefault="001D5259"/>
        </w:tc>
        <w:tc>
          <w:tcPr>
            <w:tcW w:w="220" w:type="dxa"/>
            <w:vAlign w:val="bottom"/>
          </w:tcPr>
          <w:p w14:paraId="594A0214" w14:textId="77777777" w:rsidR="001D5259" w:rsidRDefault="001D5259"/>
        </w:tc>
        <w:tc>
          <w:tcPr>
            <w:tcW w:w="200" w:type="dxa"/>
            <w:vAlign w:val="bottom"/>
          </w:tcPr>
          <w:p w14:paraId="073E985A" w14:textId="77777777" w:rsidR="001D5259" w:rsidRDefault="001D5259"/>
        </w:tc>
        <w:tc>
          <w:tcPr>
            <w:tcW w:w="200" w:type="dxa"/>
            <w:vAlign w:val="bottom"/>
          </w:tcPr>
          <w:p w14:paraId="07677B6E" w14:textId="77777777" w:rsidR="001D5259" w:rsidRDefault="001D5259"/>
        </w:tc>
        <w:tc>
          <w:tcPr>
            <w:tcW w:w="220" w:type="dxa"/>
            <w:vMerge w:val="restart"/>
            <w:textDirection w:val="btLr"/>
            <w:vAlign w:val="bottom"/>
          </w:tcPr>
          <w:p w14:paraId="27F6F06C" w14:textId="77777777" w:rsidR="001D5259" w:rsidRDefault="00437B5C">
            <w:pPr>
              <w:spacing w:line="194" w:lineRule="auto"/>
              <w:rPr>
                <w:sz w:val="20"/>
                <w:szCs w:val="20"/>
              </w:rPr>
            </w:pPr>
            <w:r>
              <w:rPr>
                <w:rFonts w:ascii="Calibri" w:eastAsia="Calibri" w:hAnsi="Calibri" w:cs="Calibri"/>
                <w:color w:val="595959"/>
                <w:w w:val="98"/>
                <w:sz w:val="18"/>
                <w:szCs w:val="18"/>
              </w:rPr>
              <w:t>199801</w:t>
            </w:r>
          </w:p>
        </w:tc>
        <w:tc>
          <w:tcPr>
            <w:tcW w:w="200" w:type="dxa"/>
            <w:vAlign w:val="bottom"/>
          </w:tcPr>
          <w:p w14:paraId="47722152" w14:textId="77777777" w:rsidR="001D5259" w:rsidRDefault="001D5259"/>
        </w:tc>
        <w:tc>
          <w:tcPr>
            <w:tcW w:w="200" w:type="dxa"/>
            <w:vAlign w:val="bottom"/>
          </w:tcPr>
          <w:p w14:paraId="00752893" w14:textId="77777777" w:rsidR="001D5259" w:rsidRDefault="001D5259"/>
        </w:tc>
        <w:tc>
          <w:tcPr>
            <w:tcW w:w="220" w:type="dxa"/>
            <w:vAlign w:val="bottom"/>
          </w:tcPr>
          <w:p w14:paraId="29A24474" w14:textId="77777777" w:rsidR="001D5259" w:rsidRDefault="001D5259"/>
        </w:tc>
        <w:tc>
          <w:tcPr>
            <w:tcW w:w="200" w:type="dxa"/>
            <w:vAlign w:val="bottom"/>
          </w:tcPr>
          <w:p w14:paraId="5128E0B2" w14:textId="77777777" w:rsidR="001D5259" w:rsidRDefault="001D5259"/>
        </w:tc>
        <w:tc>
          <w:tcPr>
            <w:tcW w:w="200" w:type="dxa"/>
            <w:vAlign w:val="bottom"/>
          </w:tcPr>
          <w:p w14:paraId="2840E7BE" w14:textId="77777777" w:rsidR="001D5259" w:rsidRDefault="001D5259"/>
        </w:tc>
        <w:tc>
          <w:tcPr>
            <w:tcW w:w="220" w:type="dxa"/>
            <w:vAlign w:val="bottom"/>
          </w:tcPr>
          <w:p w14:paraId="5D07225D" w14:textId="77777777" w:rsidR="001D5259" w:rsidRDefault="001D5259"/>
        </w:tc>
        <w:tc>
          <w:tcPr>
            <w:tcW w:w="200" w:type="dxa"/>
            <w:vAlign w:val="bottom"/>
          </w:tcPr>
          <w:p w14:paraId="75BE286B" w14:textId="77777777" w:rsidR="001D5259" w:rsidRDefault="001D5259"/>
        </w:tc>
        <w:tc>
          <w:tcPr>
            <w:tcW w:w="220" w:type="dxa"/>
            <w:vAlign w:val="bottom"/>
          </w:tcPr>
          <w:p w14:paraId="1B217A86" w14:textId="77777777" w:rsidR="001D5259" w:rsidRDefault="001D5259"/>
        </w:tc>
        <w:tc>
          <w:tcPr>
            <w:tcW w:w="200" w:type="dxa"/>
            <w:vMerge w:val="restart"/>
            <w:textDirection w:val="btLr"/>
            <w:vAlign w:val="bottom"/>
          </w:tcPr>
          <w:p w14:paraId="6E661EA6" w14:textId="77777777" w:rsidR="001D5259" w:rsidRDefault="00437B5C">
            <w:pPr>
              <w:spacing w:line="188" w:lineRule="auto"/>
              <w:rPr>
                <w:sz w:val="20"/>
                <w:szCs w:val="20"/>
              </w:rPr>
            </w:pPr>
            <w:r>
              <w:rPr>
                <w:rFonts w:ascii="Calibri" w:eastAsia="Calibri" w:hAnsi="Calibri" w:cs="Calibri"/>
                <w:color w:val="595959"/>
                <w:w w:val="98"/>
                <w:sz w:val="18"/>
                <w:szCs w:val="18"/>
              </w:rPr>
              <w:t>200701</w:t>
            </w:r>
          </w:p>
        </w:tc>
        <w:tc>
          <w:tcPr>
            <w:tcW w:w="200" w:type="dxa"/>
            <w:vAlign w:val="bottom"/>
          </w:tcPr>
          <w:p w14:paraId="5EB2BA71" w14:textId="77777777" w:rsidR="001D5259" w:rsidRDefault="001D5259"/>
        </w:tc>
        <w:tc>
          <w:tcPr>
            <w:tcW w:w="220" w:type="dxa"/>
            <w:vAlign w:val="bottom"/>
          </w:tcPr>
          <w:p w14:paraId="09A76FE0" w14:textId="77777777" w:rsidR="001D5259" w:rsidRDefault="001D5259"/>
        </w:tc>
        <w:tc>
          <w:tcPr>
            <w:tcW w:w="200" w:type="dxa"/>
            <w:vAlign w:val="bottom"/>
          </w:tcPr>
          <w:p w14:paraId="777B8A49" w14:textId="77777777" w:rsidR="001D5259" w:rsidRDefault="001D5259"/>
        </w:tc>
        <w:tc>
          <w:tcPr>
            <w:tcW w:w="200" w:type="dxa"/>
            <w:vAlign w:val="bottom"/>
          </w:tcPr>
          <w:p w14:paraId="59750F46" w14:textId="77777777" w:rsidR="001D5259" w:rsidRDefault="001D5259"/>
        </w:tc>
        <w:tc>
          <w:tcPr>
            <w:tcW w:w="220" w:type="dxa"/>
            <w:vAlign w:val="bottom"/>
          </w:tcPr>
          <w:p w14:paraId="7AD7DAE6" w14:textId="77777777" w:rsidR="001D5259" w:rsidRDefault="001D5259"/>
        </w:tc>
        <w:tc>
          <w:tcPr>
            <w:tcW w:w="200" w:type="dxa"/>
            <w:vAlign w:val="bottom"/>
          </w:tcPr>
          <w:p w14:paraId="45F5AE07" w14:textId="77777777" w:rsidR="001D5259" w:rsidRDefault="001D5259"/>
        </w:tc>
        <w:tc>
          <w:tcPr>
            <w:tcW w:w="180" w:type="dxa"/>
            <w:vAlign w:val="bottom"/>
          </w:tcPr>
          <w:p w14:paraId="7D2221C6" w14:textId="77777777" w:rsidR="001D5259" w:rsidRDefault="001D5259"/>
        </w:tc>
        <w:tc>
          <w:tcPr>
            <w:tcW w:w="0" w:type="dxa"/>
            <w:vAlign w:val="bottom"/>
          </w:tcPr>
          <w:p w14:paraId="2176A3F7" w14:textId="77777777" w:rsidR="001D5259" w:rsidRDefault="001D5259">
            <w:pPr>
              <w:rPr>
                <w:sz w:val="1"/>
                <w:szCs w:val="1"/>
              </w:rPr>
            </w:pPr>
          </w:p>
        </w:tc>
      </w:tr>
      <w:tr w:rsidR="001D5259" w14:paraId="6AD0C9C7" w14:textId="77777777">
        <w:trPr>
          <w:trHeight w:val="591"/>
        </w:trPr>
        <w:tc>
          <w:tcPr>
            <w:tcW w:w="720" w:type="dxa"/>
            <w:textDirection w:val="btLr"/>
            <w:vAlign w:val="bottom"/>
          </w:tcPr>
          <w:p w14:paraId="5846A7DB" w14:textId="77777777" w:rsidR="001D5259" w:rsidRDefault="00437B5C">
            <w:pPr>
              <w:rPr>
                <w:sz w:val="20"/>
                <w:szCs w:val="20"/>
              </w:rPr>
            </w:pPr>
            <w:r>
              <w:rPr>
                <w:rFonts w:ascii="Calibri" w:eastAsia="Calibri" w:hAnsi="Calibri" w:cs="Calibri"/>
                <w:color w:val="595959"/>
                <w:w w:val="98"/>
                <w:sz w:val="18"/>
                <w:szCs w:val="18"/>
              </w:rPr>
              <w:t>198301</w:t>
            </w:r>
          </w:p>
        </w:tc>
        <w:tc>
          <w:tcPr>
            <w:tcW w:w="220" w:type="dxa"/>
            <w:textDirection w:val="btLr"/>
            <w:vAlign w:val="bottom"/>
          </w:tcPr>
          <w:p w14:paraId="29A24F0E" w14:textId="77777777" w:rsidR="001D5259" w:rsidRDefault="00437B5C">
            <w:pPr>
              <w:rPr>
                <w:sz w:val="20"/>
                <w:szCs w:val="20"/>
              </w:rPr>
            </w:pPr>
            <w:r>
              <w:rPr>
                <w:rFonts w:ascii="Calibri" w:eastAsia="Calibri" w:hAnsi="Calibri" w:cs="Calibri"/>
                <w:color w:val="595959"/>
                <w:w w:val="98"/>
                <w:sz w:val="18"/>
                <w:szCs w:val="18"/>
              </w:rPr>
              <w:t>198401</w:t>
            </w:r>
          </w:p>
        </w:tc>
        <w:tc>
          <w:tcPr>
            <w:tcW w:w="200" w:type="dxa"/>
            <w:textDirection w:val="btLr"/>
            <w:vAlign w:val="bottom"/>
          </w:tcPr>
          <w:p w14:paraId="52BFA566" w14:textId="77777777" w:rsidR="001D5259" w:rsidRDefault="00437B5C">
            <w:pPr>
              <w:rPr>
                <w:sz w:val="20"/>
                <w:szCs w:val="20"/>
              </w:rPr>
            </w:pPr>
            <w:r>
              <w:rPr>
                <w:rFonts w:ascii="Calibri" w:eastAsia="Calibri" w:hAnsi="Calibri" w:cs="Calibri"/>
                <w:color w:val="595959"/>
                <w:w w:val="98"/>
                <w:sz w:val="18"/>
                <w:szCs w:val="18"/>
              </w:rPr>
              <w:t>198501</w:t>
            </w:r>
          </w:p>
        </w:tc>
        <w:tc>
          <w:tcPr>
            <w:tcW w:w="200" w:type="dxa"/>
            <w:textDirection w:val="btLr"/>
            <w:vAlign w:val="bottom"/>
          </w:tcPr>
          <w:p w14:paraId="1D3927AD" w14:textId="77777777" w:rsidR="001D5259" w:rsidRDefault="00437B5C">
            <w:pPr>
              <w:rPr>
                <w:sz w:val="20"/>
                <w:szCs w:val="20"/>
              </w:rPr>
            </w:pPr>
            <w:r>
              <w:rPr>
                <w:rFonts w:ascii="Calibri" w:eastAsia="Calibri" w:hAnsi="Calibri" w:cs="Calibri"/>
                <w:color w:val="595959"/>
                <w:w w:val="98"/>
                <w:sz w:val="18"/>
                <w:szCs w:val="18"/>
              </w:rPr>
              <w:t>198601</w:t>
            </w:r>
          </w:p>
        </w:tc>
        <w:tc>
          <w:tcPr>
            <w:tcW w:w="220" w:type="dxa"/>
            <w:textDirection w:val="btLr"/>
            <w:vAlign w:val="bottom"/>
          </w:tcPr>
          <w:p w14:paraId="34B3E7B9" w14:textId="77777777" w:rsidR="001D5259" w:rsidRDefault="00437B5C">
            <w:pPr>
              <w:rPr>
                <w:sz w:val="20"/>
                <w:szCs w:val="20"/>
              </w:rPr>
            </w:pPr>
            <w:r>
              <w:rPr>
                <w:rFonts w:ascii="Calibri" w:eastAsia="Calibri" w:hAnsi="Calibri" w:cs="Calibri"/>
                <w:color w:val="595959"/>
                <w:w w:val="98"/>
                <w:sz w:val="18"/>
                <w:szCs w:val="18"/>
              </w:rPr>
              <w:t>198701</w:t>
            </w:r>
          </w:p>
        </w:tc>
        <w:tc>
          <w:tcPr>
            <w:tcW w:w="200" w:type="dxa"/>
            <w:textDirection w:val="btLr"/>
            <w:vAlign w:val="bottom"/>
          </w:tcPr>
          <w:p w14:paraId="74CD6FCF" w14:textId="77777777" w:rsidR="001D5259" w:rsidRDefault="00437B5C">
            <w:pPr>
              <w:rPr>
                <w:sz w:val="20"/>
                <w:szCs w:val="20"/>
              </w:rPr>
            </w:pPr>
            <w:r>
              <w:rPr>
                <w:rFonts w:ascii="Calibri" w:eastAsia="Calibri" w:hAnsi="Calibri" w:cs="Calibri"/>
                <w:color w:val="595959"/>
                <w:w w:val="98"/>
                <w:sz w:val="18"/>
                <w:szCs w:val="18"/>
              </w:rPr>
              <w:t>198801</w:t>
            </w:r>
          </w:p>
        </w:tc>
        <w:tc>
          <w:tcPr>
            <w:tcW w:w="200" w:type="dxa"/>
            <w:vMerge/>
            <w:vAlign w:val="bottom"/>
          </w:tcPr>
          <w:p w14:paraId="08473C9B" w14:textId="77777777" w:rsidR="001D5259" w:rsidRDefault="001D5259">
            <w:pPr>
              <w:rPr>
                <w:sz w:val="24"/>
                <w:szCs w:val="24"/>
              </w:rPr>
            </w:pPr>
          </w:p>
        </w:tc>
        <w:tc>
          <w:tcPr>
            <w:tcW w:w="220" w:type="dxa"/>
            <w:textDirection w:val="btLr"/>
            <w:vAlign w:val="bottom"/>
          </w:tcPr>
          <w:p w14:paraId="2FECC912" w14:textId="77777777" w:rsidR="001D5259" w:rsidRDefault="00437B5C">
            <w:pPr>
              <w:rPr>
                <w:sz w:val="20"/>
                <w:szCs w:val="20"/>
              </w:rPr>
            </w:pPr>
            <w:r>
              <w:rPr>
                <w:rFonts w:ascii="Calibri" w:eastAsia="Calibri" w:hAnsi="Calibri" w:cs="Calibri"/>
                <w:color w:val="595959"/>
                <w:w w:val="98"/>
                <w:sz w:val="18"/>
                <w:szCs w:val="18"/>
              </w:rPr>
              <w:t>199001</w:t>
            </w:r>
          </w:p>
        </w:tc>
        <w:tc>
          <w:tcPr>
            <w:tcW w:w="200" w:type="dxa"/>
            <w:textDirection w:val="btLr"/>
            <w:vAlign w:val="bottom"/>
          </w:tcPr>
          <w:p w14:paraId="29EA8B50" w14:textId="77777777" w:rsidR="001D5259" w:rsidRDefault="00437B5C">
            <w:pPr>
              <w:rPr>
                <w:sz w:val="20"/>
                <w:szCs w:val="20"/>
              </w:rPr>
            </w:pPr>
            <w:r>
              <w:rPr>
                <w:rFonts w:ascii="Calibri" w:eastAsia="Calibri" w:hAnsi="Calibri" w:cs="Calibri"/>
                <w:color w:val="595959"/>
                <w:w w:val="98"/>
                <w:sz w:val="18"/>
                <w:szCs w:val="18"/>
              </w:rPr>
              <w:t>199101</w:t>
            </w:r>
          </w:p>
        </w:tc>
        <w:tc>
          <w:tcPr>
            <w:tcW w:w="200" w:type="dxa"/>
            <w:textDirection w:val="btLr"/>
            <w:vAlign w:val="bottom"/>
          </w:tcPr>
          <w:p w14:paraId="25EF3263" w14:textId="77777777" w:rsidR="001D5259" w:rsidRDefault="00437B5C">
            <w:pPr>
              <w:rPr>
                <w:sz w:val="20"/>
                <w:szCs w:val="20"/>
              </w:rPr>
            </w:pPr>
            <w:r>
              <w:rPr>
                <w:rFonts w:ascii="Calibri" w:eastAsia="Calibri" w:hAnsi="Calibri" w:cs="Calibri"/>
                <w:color w:val="595959"/>
                <w:w w:val="98"/>
                <w:sz w:val="18"/>
                <w:szCs w:val="18"/>
              </w:rPr>
              <w:t>199201</w:t>
            </w:r>
          </w:p>
        </w:tc>
        <w:tc>
          <w:tcPr>
            <w:tcW w:w="220" w:type="dxa"/>
            <w:textDirection w:val="btLr"/>
            <w:vAlign w:val="bottom"/>
          </w:tcPr>
          <w:p w14:paraId="646CCDE3" w14:textId="77777777" w:rsidR="001D5259" w:rsidRDefault="00437B5C">
            <w:pPr>
              <w:rPr>
                <w:sz w:val="20"/>
                <w:szCs w:val="20"/>
              </w:rPr>
            </w:pPr>
            <w:r>
              <w:rPr>
                <w:rFonts w:ascii="Calibri" w:eastAsia="Calibri" w:hAnsi="Calibri" w:cs="Calibri"/>
                <w:color w:val="595959"/>
                <w:w w:val="98"/>
                <w:sz w:val="18"/>
                <w:szCs w:val="18"/>
              </w:rPr>
              <w:t>199301</w:t>
            </w:r>
          </w:p>
        </w:tc>
        <w:tc>
          <w:tcPr>
            <w:tcW w:w="200" w:type="dxa"/>
            <w:textDirection w:val="btLr"/>
            <w:vAlign w:val="bottom"/>
          </w:tcPr>
          <w:p w14:paraId="3D237A12" w14:textId="77777777" w:rsidR="001D5259" w:rsidRDefault="00437B5C">
            <w:pPr>
              <w:rPr>
                <w:sz w:val="20"/>
                <w:szCs w:val="20"/>
              </w:rPr>
            </w:pPr>
            <w:r>
              <w:rPr>
                <w:rFonts w:ascii="Calibri" w:eastAsia="Calibri" w:hAnsi="Calibri" w:cs="Calibri"/>
                <w:color w:val="595959"/>
                <w:w w:val="98"/>
                <w:sz w:val="18"/>
                <w:szCs w:val="18"/>
              </w:rPr>
              <w:t>199401</w:t>
            </w:r>
          </w:p>
        </w:tc>
        <w:tc>
          <w:tcPr>
            <w:tcW w:w="220" w:type="dxa"/>
            <w:textDirection w:val="btLr"/>
            <w:vAlign w:val="bottom"/>
          </w:tcPr>
          <w:p w14:paraId="150EE101" w14:textId="77777777" w:rsidR="001D5259" w:rsidRDefault="00437B5C">
            <w:pPr>
              <w:spacing w:line="221" w:lineRule="auto"/>
              <w:rPr>
                <w:sz w:val="20"/>
                <w:szCs w:val="20"/>
              </w:rPr>
            </w:pPr>
            <w:r>
              <w:rPr>
                <w:rFonts w:ascii="Calibri" w:eastAsia="Calibri" w:hAnsi="Calibri" w:cs="Calibri"/>
                <w:color w:val="595959"/>
                <w:w w:val="98"/>
                <w:sz w:val="18"/>
                <w:szCs w:val="18"/>
              </w:rPr>
              <w:t>199501</w:t>
            </w:r>
          </w:p>
        </w:tc>
        <w:tc>
          <w:tcPr>
            <w:tcW w:w="200" w:type="dxa"/>
            <w:textDirection w:val="btLr"/>
            <w:vAlign w:val="bottom"/>
          </w:tcPr>
          <w:p w14:paraId="76DA9C61" w14:textId="77777777" w:rsidR="001D5259" w:rsidRDefault="00437B5C">
            <w:pPr>
              <w:spacing w:line="188" w:lineRule="auto"/>
              <w:rPr>
                <w:sz w:val="20"/>
                <w:szCs w:val="20"/>
              </w:rPr>
            </w:pPr>
            <w:r>
              <w:rPr>
                <w:rFonts w:ascii="Calibri" w:eastAsia="Calibri" w:hAnsi="Calibri" w:cs="Calibri"/>
                <w:color w:val="595959"/>
                <w:w w:val="98"/>
                <w:sz w:val="18"/>
                <w:szCs w:val="18"/>
              </w:rPr>
              <w:t>199601</w:t>
            </w:r>
          </w:p>
        </w:tc>
        <w:tc>
          <w:tcPr>
            <w:tcW w:w="200" w:type="dxa"/>
            <w:textDirection w:val="btLr"/>
            <w:vAlign w:val="bottom"/>
          </w:tcPr>
          <w:p w14:paraId="3BAE3E35" w14:textId="77777777" w:rsidR="001D5259" w:rsidRDefault="00437B5C">
            <w:pPr>
              <w:spacing w:line="180" w:lineRule="auto"/>
              <w:rPr>
                <w:sz w:val="20"/>
                <w:szCs w:val="20"/>
              </w:rPr>
            </w:pPr>
            <w:r>
              <w:rPr>
                <w:rFonts w:ascii="Calibri" w:eastAsia="Calibri" w:hAnsi="Calibri" w:cs="Calibri"/>
                <w:color w:val="595959"/>
                <w:w w:val="98"/>
                <w:sz w:val="18"/>
                <w:szCs w:val="18"/>
              </w:rPr>
              <w:t>199701</w:t>
            </w:r>
          </w:p>
        </w:tc>
        <w:tc>
          <w:tcPr>
            <w:tcW w:w="220" w:type="dxa"/>
            <w:vMerge/>
            <w:vAlign w:val="bottom"/>
          </w:tcPr>
          <w:p w14:paraId="26955298" w14:textId="77777777" w:rsidR="001D5259" w:rsidRDefault="001D5259">
            <w:pPr>
              <w:rPr>
                <w:sz w:val="24"/>
                <w:szCs w:val="24"/>
              </w:rPr>
            </w:pPr>
          </w:p>
        </w:tc>
        <w:tc>
          <w:tcPr>
            <w:tcW w:w="200" w:type="dxa"/>
            <w:textDirection w:val="btLr"/>
            <w:vAlign w:val="bottom"/>
          </w:tcPr>
          <w:p w14:paraId="498E54CE" w14:textId="77777777" w:rsidR="001D5259" w:rsidRDefault="00437B5C">
            <w:pPr>
              <w:spacing w:line="186" w:lineRule="auto"/>
              <w:rPr>
                <w:sz w:val="20"/>
                <w:szCs w:val="20"/>
              </w:rPr>
            </w:pPr>
            <w:r>
              <w:rPr>
                <w:rFonts w:ascii="Calibri" w:eastAsia="Calibri" w:hAnsi="Calibri" w:cs="Calibri"/>
                <w:color w:val="595959"/>
                <w:w w:val="98"/>
                <w:sz w:val="18"/>
                <w:szCs w:val="18"/>
              </w:rPr>
              <w:t>199901</w:t>
            </w:r>
          </w:p>
        </w:tc>
        <w:tc>
          <w:tcPr>
            <w:tcW w:w="200" w:type="dxa"/>
            <w:textDirection w:val="btLr"/>
            <w:vAlign w:val="bottom"/>
          </w:tcPr>
          <w:p w14:paraId="74583687" w14:textId="77777777" w:rsidR="001D5259" w:rsidRDefault="00437B5C">
            <w:pPr>
              <w:spacing w:line="189" w:lineRule="auto"/>
              <w:rPr>
                <w:sz w:val="20"/>
                <w:szCs w:val="20"/>
              </w:rPr>
            </w:pPr>
            <w:r>
              <w:rPr>
                <w:rFonts w:ascii="Calibri" w:eastAsia="Calibri" w:hAnsi="Calibri" w:cs="Calibri"/>
                <w:color w:val="595959"/>
                <w:sz w:val="17"/>
                <w:szCs w:val="17"/>
              </w:rPr>
              <w:t>200001</w:t>
            </w:r>
          </w:p>
        </w:tc>
        <w:tc>
          <w:tcPr>
            <w:tcW w:w="220" w:type="dxa"/>
            <w:textDirection w:val="btLr"/>
            <w:vAlign w:val="bottom"/>
          </w:tcPr>
          <w:p w14:paraId="7730D51F" w14:textId="77777777" w:rsidR="001D5259" w:rsidRDefault="00437B5C">
            <w:pPr>
              <w:spacing w:line="192" w:lineRule="auto"/>
              <w:rPr>
                <w:sz w:val="20"/>
                <w:szCs w:val="20"/>
              </w:rPr>
            </w:pPr>
            <w:r>
              <w:rPr>
                <w:rFonts w:ascii="Calibri" w:eastAsia="Calibri" w:hAnsi="Calibri" w:cs="Calibri"/>
                <w:color w:val="595959"/>
                <w:w w:val="98"/>
                <w:sz w:val="18"/>
                <w:szCs w:val="18"/>
              </w:rPr>
              <w:t>200101</w:t>
            </w:r>
          </w:p>
        </w:tc>
        <w:tc>
          <w:tcPr>
            <w:tcW w:w="200" w:type="dxa"/>
            <w:textDirection w:val="btLr"/>
            <w:vAlign w:val="bottom"/>
          </w:tcPr>
          <w:p w14:paraId="276CFEAC" w14:textId="77777777" w:rsidR="001D5259" w:rsidRDefault="00437B5C">
            <w:pPr>
              <w:spacing w:line="184" w:lineRule="auto"/>
              <w:rPr>
                <w:sz w:val="20"/>
                <w:szCs w:val="20"/>
              </w:rPr>
            </w:pPr>
            <w:r>
              <w:rPr>
                <w:rFonts w:ascii="Calibri" w:eastAsia="Calibri" w:hAnsi="Calibri" w:cs="Calibri"/>
                <w:color w:val="595959"/>
                <w:w w:val="98"/>
                <w:sz w:val="18"/>
                <w:szCs w:val="18"/>
              </w:rPr>
              <w:t>200201</w:t>
            </w:r>
          </w:p>
        </w:tc>
        <w:tc>
          <w:tcPr>
            <w:tcW w:w="200" w:type="dxa"/>
            <w:textDirection w:val="btLr"/>
            <w:vAlign w:val="bottom"/>
          </w:tcPr>
          <w:p w14:paraId="1B72E26E" w14:textId="77777777" w:rsidR="001D5259" w:rsidRDefault="00437B5C">
            <w:pPr>
              <w:spacing w:line="186" w:lineRule="auto"/>
              <w:rPr>
                <w:sz w:val="20"/>
                <w:szCs w:val="20"/>
              </w:rPr>
            </w:pPr>
            <w:r>
              <w:rPr>
                <w:rFonts w:ascii="Calibri" w:eastAsia="Calibri" w:hAnsi="Calibri" w:cs="Calibri"/>
                <w:color w:val="595959"/>
                <w:sz w:val="17"/>
                <w:szCs w:val="17"/>
              </w:rPr>
              <w:t>200301</w:t>
            </w:r>
          </w:p>
        </w:tc>
        <w:tc>
          <w:tcPr>
            <w:tcW w:w="220" w:type="dxa"/>
            <w:textDirection w:val="btLr"/>
            <w:vAlign w:val="bottom"/>
          </w:tcPr>
          <w:p w14:paraId="2165568D" w14:textId="77777777" w:rsidR="001D5259" w:rsidRDefault="00437B5C">
            <w:pPr>
              <w:spacing w:line="190" w:lineRule="auto"/>
              <w:rPr>
                <w:sz w:val="20"/>
                <w:szCs w:val="20"/>
              </w:rPr>
            </w:pPr>
            <w:r>
              <w:rPr>
                <w:rFonts w:ascii="Calibri" w:eastAsia="Calibri" w:hAnsi="Calibri" w:cs="Calibri"/>
                <w:color w:val="595959"/>
                <w:w w:val="98"/>
                <w:sz w:val="18"/>
                <w:szCs w:val="18"/>
              </w:rPr>
              <w:t>200401</w:t>
            </w:r>
          </w:p>
        </w:tc>
        <w:tc>
          <w:tcPr>
            <w:tcW w:w="200" w:type="dxa"/>
            <w:textDirection w:val="btLr"/>
            <w:vAlign w:val="bottom"/>
          </w:tcPr>
          <w:p w14:paraId="47B628BA" w14:textId="77777777" w:rsidR="001D5259" w:rsidRDefault="00437B5C">
            <w:pPr>
              <w:spacing w:line="182" w:lineRule="auto"/>
              <w:rPr>
                <w:sz w:val="20"/>
                <w:szCs w:val="20"/>
              </w:rPr>
            </w:pPr>
            <w:r>
              <w:rPr>
                <w:rFonts w:ascii="Calibri" w:eastAsia="Calibri" w:hAnsi="Calibri" w:cs="Calibri"/>
                <w:color w:val="595959"/>
                <w:w w:val="98"/>
                <w:sz w:val="18"/>
                <w:szCs w:val="18"/>
              </w:rPr>
              <w:t>200501</w:t>
            </w:r>
          </w:p>
        </w:tc>
        <w:tc>
          <w:tcPr>
            <w:tcW w:w="220" w:type="dxa"/>
            <w:textDirection w:val="btLr"/>
            <w:vAlign w:val="bottom"/>
          </w:tcPr>
          <w:p w14:paraId="324548AE" w14:textId="77777777" w:rsidR="001D5259" w:rsidRDefault="00437B5C">
            <w:pPr>
              <w:spacing w:line="195" w:lineRule="auto"/>
              <w:rPr>
                <w:sz w:val="20"/>
                <w:szCs w:val="20"/>
              </w:rPr>
            </w:pPr>
            <w:r>
              <w:rPr>
                <w:rFonts w:ascii="Calibri" w:eastAsia="Calibri" w:hAnsi="Calibri" w:cs="Calibri"/>
                <w:color w:val="595959"/>
                <w:w w:val="98"/>
                <w:sz w:val="18"/>
                <w:szCs w:val="18"/>
              </w:rPr>
              <w:t>200601</w:t>
            </w:r>
          </w:p>
        </w:tc>
        <w:tc>
          <w:tcPr>
            <w:tcW w:w="200" w:type="dxa"/>
            <w:vMerge/>
            <w:vAlign w:val="bottom"/>
          </w:tcPr>
          <w:p w14:paraId="2701FE46" w14:textId="77777777" w:rsidR="001D5259" w:rsidRDefault="001D5259">
            <w:pPr>
              <w:rPr>
                <w:sz w:val="24"/>
                <w:szCs w:val="24"/>
              </w:rPr>
            </w:pPr>
          </w:p>
        </w:tc>
        <w:tc>
          <w:tcPr>
            <w:tcW w:w="200" w:type="dxa"/>
            <w:textDirection w:val="btLr"/>
            <w:vAlign w:val="bottom"/>
          </w:tcPr>
          <w:p w14:paraId="12848CB6" w14:textId="77777777" w:rsidR="001D5259" w:rsidRDefault="00437B5C">
            <w:pPr>
              <w:spacing w:line="180" w:lineRule="auto"/>
              <w:rPr>
                <w:sz w:val="20"/>
                <w:szCs w:val="20"/>
              </w:rPr>
            </w:pPr>
            <w:r>
              <w:rPr>
                <w:rFonts w:ascii="Calibri" w:eastAsia="Calibri" w:hAnsi="Calibri" w:cs="Calibri"/>
                <w:color w:val="595959"/>
                <w:w w:val="98"/>
                <w:sz w:val="18"/>
                <w:szCs w:val="18"/>
              </w:rPr>
              <w:t>200801</w:t>
            </w:r>
          </w:p>
        </w:tc>
        <w:tc>
          <w:tcPr>
            <w:tcW w:w="220" w:type="dxa"/>
            <w:textDirection w:val="btLr"/>
            <w:vAlign w:val="bottom"/>
          </w:tcPr>
          <w:p w14:paraId="0216EE53" w14:textId="77777777" w:rsidR="001D5259" w:rsidRDefault="00437B5C">
            <w:pPr>
              <w:spacing w:line="194" w:lineRule="auto"/>
              <w:rPr>
                <w:sz w:val="20"/>
                <w:szCs w:val="20"/>
              </w:rPr>
            </w:pPr>
            <w:r>
              <w:rPr>
                <w:rFonts w:ascii="Calibri" w:eastAsia="Calibri" w:hAnsi="Calibri" w:cs="Calibri"/>
                <w:color w:val="595959"/>
                <w:w w:val="98"/>
                <w:sz w:val="18"/>
                <w:szCs w:val="18"/>
              </w:rPr>
              <w:t>200901</w:t>
            </w:r>
          </w:p>
        </w:tc>
        <w:tc>
          <w:tcPr>
            <w:tcW w:w="200" w:type="dxa"/>
            <w:textDirection w:val="btLr"/>
            <w:vAlign w:val="bottom"/>
          </w:tcPr>
          <w:p w14:paraId="44C18F37" w14:textId="77777777" w:rsidR="001D5259" w:rsidRDefault="00437B5C">
            <w:pPr>
              <w:spacing w:line="186" w:lineRule="auto"/>
              <w:rPr>
                <w:sz w:val="20"/>
                <w:szCs w:val="20"/>
              </w:rPr>
            </w:pPr>
            <w:r>
              <w:rPr>
                <w:rFonts w:ascii="Calibri" w:eastAsia="Calibri" w:hAnsi="Calibri" w:cs="Calibri"/>
                <w:color w:val="595959"/>
                <w:w w:val="98"/>
                <w:sz w:val="18"/>
                <w:szCs w:val="18"/>
              </w:rPr>
              <w:t>201001</w:t>
            </w:r>
          </w:p>
        </w:tc>
        <w:tc>
          <w:tcPr>
            <w:tcW w:w="200" w:type="dxa"/>
            <w:textDirection w:val="btLr"/>
            <w:vAlign w:val="bottom"/>
          </w:tcPr>
          <w:p w14:paraId="509FF923" w14:textId="77777777" w:rsidR="001D5259" w:rsidRDefault="00437B5C">
            <w:pPr>
              <w:spacing w:line="188" w:lineRule="auto"/>
              <w:rPr>
                <w:sz w:val="20"/>
                <w:szCs w:val="20"/>
              </w:rPr>
            </w:pPr>
            <w:r>
              <w:rPr>
                <w:rFonts w:ascii="Calibri" w:eastAsia="Calibri" w:hAnsi="Calibri" w:cs="Calibri"/>
                <w:color w:val="595959"/>
                <w:sz w:val="17"/>
                <w:szCs w:val="17"/>
              </w:rPr>
              <w:t>201101</w:t>
            </w:r>
          </w:p>
        </w:tc>
        <w:tc>
          <w:tcPr>
            <w:tcW w:w="220" w:type="dxa"/>
            <w:textDirection w:val="btLr"/>
            <w:vAlign w:val="bottom"/>
          </w:tcPr>
          <w:p w14:paraId="2425A17D" w14:textId="77777777" w:rsidR="001D5259" w:rsidRDefault="00437B5C">
            <w:pPr>
              <w:spacing w:line="192" w:lineRule="auto"/>
              <w:rPr>
                <w:sz w:val="20"/>
                <w:szCs w:val="20"/>
              </w:rPr>
            </w:pPr>
            <w:r>
              <w:rPr>
                <w:rFonts w:ascii="Calibri" w:eastAsia="Calibri" w:hAnsi="Calibri" w:cs="Calibri"/>
                <w:color w:val="595959"/>
                <w:w w:val="98"/>
                <w:sz w:val="18"/>
                <w:szCs w:val="18"/>
              </w:rPr>
              <w:t>201201</w:t>
            </w:r>
          </w:p>
        </w:tc>
        <w:tc>
          <w:tcPr>
            <w:tcW w:w="200" w:type="dxa"/>
            <w:textDirection w:val="btLr"/>
            <w:vAlign w:val="bottom"/>
          </w:tcPr>
          <w:p w14:paraId="52B0EFDB" w14:textId="77777777" w:rsidR="001D5259" w:rsidRDefault="00437B5C">
            <w:pPr>
              <w:spacing w:line="183" w:lineRule="auto"/>
              <w:rPr>
                <w:sz w:val="20"/>
                <w:szCs w:val="20"/>
              </w:rPr>
            </w:pPr>
            <w:r>
              <w:rPr>
                <w:rFonts w:ascii="Calibri" w:eastAsia="Calibri" w:hAnsi="Calibri" w:cs="Calibri"/>
                <w:color w:val="595959"/>
                <w:w w:val="98"/>
                <w:sz w:val="18"/>
                <w:szCs w:val="18"/>
              </w:rPr>
              <w:t>201301</w:t>
            </w:r>
          </w:p>
        </w:tc>
        <w:tc>
          <w:tcPr>
            <w:tcW w:w="180" w:type="dxa"/>
            <w:textDirection w:val="btLr"/>
            <w:vAlign w:val="bottom"/>
          </w:tcPr>
          <w:p w14:paraId="68EE8E48" w14:textId="77777777" w:rsidR="001D5259" w:rsidRDefault="00437B5C">
            <w:pPr>
              <w:spacing w:line="184" w:lineRule="auto"/>
              <w:rPr>
                <w:sz w:val="20"/>
                <w:szCs w:val="20"/>
              </w:rPr>
            </w:pPr>
            <w:r>
              <w:rPr>
                <w:rFonts w:ascii="Calibri" w:eastAsia="Calibri" w:hAnsi="Calibri" w:cs="Calibri"/>
                <w:color w:val="595959"/>
                <w:sz w:val="15"/>
                <w:szCs w:val="15"/>
              </w:rPr>
              <w:t>201401</w:t>
            </w:r>
          </w:p>
        </w:tc>
        <w:tc>
          <w:tcPr>
            <w:tcW w:w="0" w:type="dxa"/>
            <w:vAlign w:val="bottom"/>
          </w:tcPr>
          <w:p w14:paraId="22D54550" w14:textId="77777777" w:rsidR="001D5259" w:rsidRDefault="001D5259">
            <w:pPr>
              <w:rPr>
                <w:sz w:val="1"/>
                <w:szCs w:val="1"/>
              </w:rPr>
            </w:pPr>
          </w:p>
        </w:tc>
      </w:tr>
      <w:tr w:rsidR="001D5259" w14:paraId="4D1D2377" w14:textId="77777777">
        <w:trPr>
          <w:trHeight w:val="394"/>
        </w:trPr>
        <w:tc>
          <w:tcPr>
            <w:tcW w:w="720" w:type="dxa"/>
            <w:vAlign w:val="bottom"/>
          </w:tcPr>
          <w:p w14:paraId="66D9CE94" w14:textId="77777777" w:rsidR="001D5259" w:rsidRDefault="001D5259">
            <w:pPr>
              <w:rPr>
                <w:sz w:val="24"/>
                <w:szCs w:val="24"/>
              </w:rPr>
            </w:pPr>
          </w:p>
        </w:tc>
        <w:tc>
          <w:tcPr>
            <w:tcW w:w="220" w:type="dxa"/>
            <w:vAlign w:val="bottom"/>
          </w:tcPr>
          <w:p w14:paraId="4CD6E433" w14:textId="77777777" w:rsidR="001D5259" w:rsidRDefault="001D5259">
            <w:pPr>
              <w:rPr>
                <w:sz w:val="24"/>
                <w:szCs w:val="24"/>
              </w:rPr>
            </w:pPr>
          </w:p>
        </w:tc>
        <w:tc>
          <w:tcPr>
            <w:tcW w:w="200" w:type="dxa"/>
            <w:vAlign w:val="bottom"/>
          </w:tcPr>
          <w:p w14:paraId="6AFD4999" w14:textId="77777777" w:rsidR="001D5259" w:rsidRDefault="001D5259">
            <w:pPr>
              <w:rPr>
                <w:sz w:val="24"/>
                <w:szCs w:val="24"/>
              </w:rPr>
            </w:pPr>
          </w:p>
        </w:tc>
        <w:tc>
          <w:tcPr>
            <w:tcW w:w="200" w:type="dxa"/>
            <w:vAlign w:val="bottom"/>
          </w:tcPr>
          <w:p w14:paraId="11FD60F4" w14:textId="77777777" w:rsidR="001D5259" w:rsidRDefault="001D5259">
            <w:pPr>
              <w:rPr>
                <w:sz w:val="24"/>
                <w:szCs w:val="24"/>
              </w:rPr>
            </w:pPr>
          </w:p>
        </w:tc>
        <w:tc>
          <w:tcPr>
            <w:tcW w:w="220" w:type="dxa"/>
            <w:vAlign w:val="bottom"/>
          </w:tcPr>
          <w:p w14:paraId="407D398C" w14:textId="77777777" w:rsidR="001D5259" w:rsidRDefault="001D5259">
            <w:pPr>
              <w:rPr>
                <w:sz w:val="24"/>
                <w:szCs w:val="24"/>
              </w:rPr>
            </w:pPr>
          </w:p>
        </w:tc>
        <w:tc>
          <w:tcPr>
            <w:tcW w:w="200" w:type="dxa"/>
            <w:vAlign w:val="bottom"/>
          </w:tcPr>
          <w:p w14:paraId="1F157F96" w14:textId="77777777" w:rsidR="001D5259" w:rsidRDefault="001D5259">
            <w:pPr>
              <w:rPr>
                <w:sz w:val="24"/>
                <w:szCs w:val="24"/>
              </w:rPr>
            </w:pPr>
          </w:p>
        </w:tc>
        <w:tc>
          <w:tcPr>
            <w:tcW w:w="200" w:type="dxa"/>
            <w:vAlign w:val="bottom"/>
          </w:tcPr>
          <w:p w14:paraId="16CC5B29" w14:textId="77777777" w:rsidR="001D5259" w:rsidRDefault="001D5259">
            <w:pPr>
              <w:rPr>
                <w:sz w:val="24"/>
                <w:szCs w:val="24"/>
              </w:rPr>
            </w:pPr>
          </w:p>
        </w:tc>
        <w:tc>
          <w:tcPr>
            <w:tcW w:w="220" w:type="dxa"/>
            <w:vAlign w:val="bottom"/>
          </w:tcPr>
          <w:p w14:paraId="38D1FA2E" w14:textId="77777777" w:rsidR="001D5259" w:rsidRDefault="001D5259">
            <w:pPr>
              <w:rPr>
                <w:sz w:val="24"/>
                <w:szCs w:val="24"/>
              </w:rPr>
            </w:pPr>
          </w:p>
        </w:tc>
        <w:tc>
          <w:tcPr>
            <w:tcW w:w="1040" w:type="dxa"/>
            <w:gridSpan w:val="5"/>
            <w:vAlign w:val="bottom"/>
          </w:tcPr>
          <w:p w14:paraId="6A7778B8" w14:textId="77777777" w:rsidR="001D5259" w:rsidRDefault="00437B5C">
            <w:pPr>
              <w:jc w:val="center"/>
              <w:rPr>
                <w:sz w:val="20"/>
                <w:szCs w:val="20"/>
              </w:rPr>
            </w:pPr>
            <w:r>
              <w:rPr>
                <w:rFonts w:ascii="Calibri" w:eastAsia="Calibri" w:hAnsi="Calibri" w:cs="Calibri"/>
                <w:color w:val="595959"/>
                <w:w w:val="99"/>
                <w:sz w:val="18"/>
                <w:szCs w:val="18"/>
              </w:rPr>
              <w:t>Hipotecas</w:t>
            </w:r>
          </w:p>
        </w:tc>
        <w:tc>
          <w:tcPr>
            <w:tcW w:w="200" w:type="dxa"/>
            <w:vAlign w:val="bottom"/>
          </w:tcPr>
          <w:p w14:paraId="045F2C06" w14:textId="77777777" w:rsidR="001D5259" w:rsidRDefault="001D5259">
            <w:pPr>
              <w:rPr>
                <w:sz w:val="24"/>
                <w:szCs w:val="24"/>
              </w:rPr>
            </w:pPr>
          </w:p>
        </w:tc>
        <w:tc>
          <w:tcPr>
            <w:tcW w:w="200" w:type="dxa"/>
            <w:vAlign w:val="bottom"/>
          </w:tcPr>
          <w:p w14:paraId="52289B59" w14:textId="77777777" w:rsidR="001D5259" w:rsidRDefault="001D5259">
            <w:pPr>
              <w:rPr>
                <w:sz w:val="24"/>
                <w:szCs w:val="24"/>
              </w:rPr>
            </w:pPr>
          </w:p>
        </w:tc>
        <w:tc>
          <w:tcPr>
            <w:tcW w:w="1880" w:type="dxa"/>
            <w:gridSpan w:val="9"/>
            <w:vAlign w:val="bottom"/>
          </w:tcPr>
          <w:p w14:paraId="7ADC95DF" w14:textId="77777777" w:rsidR="001D5259" w:rsidRDefault="00437B5C">
            <w:pPr>
              <w:jc w:val="right"/>
              <w:rPr>
                <w:sz w:val="20"/>
                <w:szCs w:val="20"/>
              </w:rPr>
            </w:pPr>
            <w:r>
              <w:rPr>
                <w:rFonts w:ascii="Calibri" w:eastAsia="Calibri" w:hAnsi="Calibri" w:cs="Calibri"/>
                <w:color w:val="595959"/>
                <w:sz w:val="18"/>
                <w:szCs w:val="18"/>
              </w:rPr>
              <w:t>Crédito ao Consumidor</w:t>
            </w:r>
          </w:p>
        </w:tc>
        <w:tc>
          <w:tcPr>
            <w:tcW w:w="200" w:type="dxa"/>
            <w:vAlign w:val="bottom"/>
          </w:tcPr>
          <w:p w14:paraId="7B6E8578" w14:textId="77777777" w:rsidR="001D5259" w:rsidRDefault="001D5259">
            <w:pPr>
              <w:rPr>
                <w:sz w:val="24"/>
                <w:szCs w:val="24"/>
              </w:rPr>
            </w:pPr>
          </w:p>
        </w:tc>
        <w:tc>
          <w:tcPr>
            <w:tcW w:w="200" w:type="dxa"/>
            <w:vAlign w:val="bottom"/>
          </w:tcPr>
          <w:p w14:paraId="5A03375E" w14:textId="77777777" w:rsidR="001D5259" w:rsidRDefault="001D5259">
            <w:pPr>
              <w:rPr>
                <w:sz w:val="24"/>
                <w:szCs w:val="24"/>
              </w:rPr>
            </w:pPr>
          </w:p>
        </w:tc>
        <w:tc>
          <w:tcPr>
            <w:tcW w:w="220" w:type="dxa"/>
            <w:vAlign w:val="bottom"/>
          </w:tcPr>
          <w:p w14:paraId="486FE4D8" w14:textId="77777777" w:rsidR="001D5259" w:rsidRDefault="001D5259">
            <w:pPr>
              <w:rPr>
                <w:sz w:val="24"/>
                <w:szCs w:val="24"/>
              </w:rPr>
            </w:pPr>
          </w:p>
        </w:tc>
        <w:tc>
          <w:tcPr>
            <w:tcW w:w="200" w:type="dxa"/>
            <w:vAlign w:val="bottom"/>
          </w:tcPr>
          <w:p w14:paraId="07AB0831" w14:textId="77777777" w:rsidR="001D5259" w:rsidRDefault="001D5259">
            <w:pPr>
              <w:rPr>
                <w:sz w:val="24"/>
                <w:szCs w:val="24"/>
              </w:rPr>
            </w:pPr>
          </w:p>
        </w:tc>
        <w:tc>
          <w:tcPr>
            <w:tcW w:w="200" w:type="dxa"/>
            <w:vAlign w:val="bottom"/>
          </w:tcPr>
          <w:p w14:paraId="4765EB7C" w14:textId="77777777" w:rsidR="001D5259" w:rsidRDefault="001D5259">
            <w:pPr>
              <w:rPr>
                <w:sz w:val="24"/>
                <w:szCs w:val="24"/>
              </w:rPr>
            </w:pPr>
          </w:p>
        </w:tc>
        <w:tc>
          <w:tcPr>
            <w:tcW w:w="220" w:type="dxa"/>
            <w:vAlign w:val="bottom"/>
          </w:tcPr>
          <w:p w14:paraId="2C07C9EB" w14:textId="77777777" w:rsidR="001D5259" w:rsidRDefault="001D5259">
            <w:pPr>
              <w:rPr>
                <w:sz w:val="24"/>
                <w:szCs w:val="24"/>
              </w:rPr>
            </w:pPr>
          </w:p>
        </w:tc>
        <w:tc>
          <w:tcPr>
            <w:tcW w:w="200" w:type="dxa"/>
            <w:vAlign w:val="bottom"/>
          </w:tcPr>
          <w:p w14:paraId="41D9F5FE" w14:textId="77777777" w:rsidR="001D5259" w:rsidRDefault="001D5259">
            <w:pPr>
              <w:rPr>
                <w:sz w:val="24"/>
                <w:szCs w:val="24"/>
              </w:rPr>
            </w:pPr>
          </w:p>
        </w:tc>
        <w:tc>
          <w:tcPr>
            <w:tcW w:w="180" w:type="dxa"/>
            <w:vAlign w:val="bottom"/>
          </w:tcPr>
          <w:p w14:paraId="61BEDEE6" w14:textId="77777777" w:rsidR="001D5259" w:rsidRDefault="001D5259">
            <w:pPr>
              <w:rPr>
                <w:sz w:val="24"/>
                <w:szCs w:val="24"/>
              </w:rPr>
            </w:pPr>
          </w:p>
        </w:tc>
        <w:tc>
          <w:tcPr>
            <w:tcW w:w="0" w:type="dxa"/>
            <w:vAlign w:val="bottom"/>
          </w:tcPr>
          <w:p w14:paraId="7279FE49" w14:textId="77777777" w:rsidR="001D5259" w:rsidRDefault="001D5259">
            <w:pPr>
              <w:rPr>
                <w:sz w:val="1"/>
                <w:szCs w:val="1"/>
              </w:rPr>
            </w:pPr>
          </w:p>
        </w:tc>
      </w:tr>
      <w:tr w:rsidR="001D5259" w14:paraId="6A5C171A" w14:textId="77777777">
        <w:trPr>
          <w:trHeight w:val="622"/>
        </w:trPr>
        <w:tc>
          <w:tcPr>
            <w:tcW w:w="4040" w:type="dxa"/>
            <w:gridSpan w:val="17"/>
            <w:vAlign w:val="bottom"/>
          </w:tcPr>
          <w:p w14:paraId="71E66A43" w14:textId="77777777" w:rsidR="001D5259" w:rsidRDefault="00437B5C">
            <w:pPr>
              <w:ind w:right="50"/>
              <w:jc w:val="right"/>
              <w:rPr>
                <w:sz w:val="20"/>
                <w:szCs w:val="20"/>
              </w:rPr>
            </w:pPr>
            <w:r>
              <w:rPr>
                <w:rFonts w:eastAsia="Times New Roman"/>
                <w:color w:val="111111"/>
                <w:w w:val="99"/>
                <w:sz w:val="24"/>
                <w:szCs w:val="24"/>
                <w:highlight w:val="white"/>
              </w:rPr>
              <w:t>Fonte: Elaboração própria – BEA e FED</w:t>
            </w:r>
          </w:p>
        </w:tc>
        <w:tc>
          <w:tcPr>
            <w:tcW w:w="200" w:type="dxa"/>
            <w:vAlign w:val="bottom"/>
          </w:tcPr>
          <w:p w14:paraId="2F878AF8" w14:textId="77777777" w:rsidR="001D5259" w:rsidRDefault="001D5259">
            <w:pPr>
              <w:rPr>
                <w:sz w:val="24"/>
                <w:szCs w:val="24"/>
              </w:rPr>
            </w:pPr>
          </w:p>
        </w:tc>
        <w:tc>
          <w:tcPr>
            <w:tcW w:w="220" w:type="dxa"/>
            <w:vAlign w:val="bottom"/>
          </w:tcPr>
          <w:p w14:paraId="7DEB2508" w14:textId="77777777" w:rsidR="001D5259" w:rsidRDefault="001D5259">
            <w:pPr>
              <w:rPr>
                <w:sz w:val="24"/>
                <w:szCs w:val="24"/>
              </w:rPr>
            </w:pPr>
          </w:p>
        </w:tc>
        <w:tc>
          <w:tcPr>
            <w:tcW w:w="200" w:type="dxa"/>
            <w:vAlign w:val="bottom"/>
          </w:tcPr>
          <w:p w14:paraId="40F8950C" w14:textId="77777777" w:rsidR="001D5259" w:rsidRDefault="001D5259">
            <w:pPr>
              <w:rPr>
                <w:sz w:val="24"/>
                <w:szCs w:val="24"/>
              </w:rPr>
            </w:pPr>
          </w:p>
        </w:tc>
        <w:tc>
          <w:tcPr>
            <w:tcW w:w="200" w:type="dxa"/>
            <w:vAlign w:val="bottom"/>
          </w:tcPr>
          <w:p w14:paraId="1B7AD1FE" w14:textId="77777777" w:rsidR="001D5259" w:rsidRDefault="001D5259">
            <w:pPr>
              <w:rPr>
                <w:sz w:val="24"/>
                <w:szCs w:val="24"/>
              </w:rPr>
            </w:pPr>
          </w:p>
        </w:tc>
        <w:tc>
          <w:tcPr>
            <w:tcW w:w="220" w:type="dxa"/>
            <w:vAlign w:val="bottom"/>
          </w:tcPr>
          <w:p w14:paraId="51D6AE93" w14:textId="77777777" w:rsidR="001D5259" w:rsidRDefault="001D5259">
            <w:pPr>
              <w:rPr>
                <w:sz w:val="24"/>
                <w:szCs w:val="24"/>
              </w:rPr>
            </w:pPr>
          </w:p>
        </w:tc>
        <w:tc>
          <w:tcPr>
            <w:tcW w:w="200" w:type="dxa"/>
            <w:vAlign w:val="bottom"/>
          </w:tcPr>
          <w:p w14:paraId="33F42B2C" w14:textId="77777777" w:rsidR="001D5259" w:rsidRDefault="001D5259">
            <w:pPr>
              <w:rPr>
                <w:sz w:val="24"/>
                <w:szCs w:val="24"/>
              </w:rPr>
            </w:pPr>
          </w:p>
        </w:tc>
        <w:tc>
          <w:tcPr>
            <w:tcW w:w="220" w:type="dxa"/>
            <w:vAlign w:val="bottom"/>
          </w:tcPr>
          <w:p w14:paraId="392914CC" w14:textId="77777777" w:rsidR="001D5259" w:rsidRDefault="001D5259">
            <w:pPr>
              <w:rPr>
                <w:sz w:val="24"/>
                <w:szCs w:val="24"/>
              </w:rPr>
            </w:pPr>
          </w:p>
        </w:tc>
        <w:tc>
          <w:tcPr>
            <w:tcW w:w="200" w:type="dxa"/>
            <w:vAlign w:val="bottom"/>
          </w:tcPr>
          <w:p w14:paraId="780F9978" w14:textId="77777777" w:rsidR="001D5259" w:rsidRDefault="001D5259">
            <w:pPr>
              <w:rPr>
                <w:sz w:val="24"/>
                <w:szCs w:val="24"/>
              </w:rPr>
            </w:pPr>
          </w:p>
        </w:tc>
        <w:tc>
          <w:tcPr>
            <w:tcW w:w="200" w:type="dxa"/>
            <w:vAlign w:val="bottom"/>
          </w:tcPr>
          <w:p w14:paraId="097F75C0" w14:textId="77777777" w:rsidR="001D5259" w:rsidRDefault="001D5259">
            <w:pPr>
              <w:rPr>
                <w:sz w:val="24"/>
                <w:szCs w:val="24"/>
              </w:rPr>
            </w:pPr>
          </w:p>
        </w:tc>
        <w:tc>
          <w:tcPr>
            <w:tcW w:w="220" w:type="dxa"/>
            <w:vAlign w:val="bottom"/>
          </w:tcPr>
          <w:p w14:paraId="79D5029D" w14:textId="77777777" w:rsidR="001D5259" w:rsidRDefault="001D5259">
            <w:pPr>
              <w:rPr>
                <w:sz w:val="24"/>
                <w:szCs w:val="24"/>
              </w:rPr>
            </w:pPr>
          </w:p>
        </w:tc>
        <w:tc>
          <w:tcPr>
            <w:tcW w:w="200" w:type="dxa"/>
            <w:vAlign w:val="bottom"/>
          </w:tcPr>
          <w:p w14:paraId="7BD24641" w14:textId="77777777" w:rsidR="001D5259" w:rsidRDefault="001D5259">
            <w:pPr>
              <w:rPr>
                <w:sz w:val="24"/>
                <w:szCs w:val="24"/>
              </w:rPr>
            </w:pPr>
          </w:p>
        </w:tc>
        <w:tc>
          <w:tcPr>
            <w:tcW w:w="200" w:type="dxa"/>
            <w:vAlign w:val="bottom"/>
          </w:tcPr>
          <w:p w14:paraId="4CDE2A51" w14:textId="77777777" w:rsidR="001D5259" w:rsidRDefault="001D5259">
            <w:pPr>
              <w:rPr>
                <w:sz w:val="24"/>
                <w:szCs w:val="24"/>
              </w:rPr>
            </w:pPr>
          </w:p>
        </w:tc>
        <w:tc>
          <w:tcPr>
            <w:tcW w:w="220" w:type="dxa"/>
            <w:vAlign w:val="bottom"/>
          </w:tcPr>
          <w:p w14:paraId="020A4543" w14:textId="77777777" w:rsidR="001D5259" w:rsidRDefault="001D5259">
            <w:pPr>
              <w:rPr>
                <w:sz w:val="24"/>
                <w:szCs w:val="24"/>
              </w:rPr>
            </w:pPr>
          </w:p>
        </w:tc>
        <w:tc>
          <w:tcPr>
            <w:tcW w:w="200" w:type="dxa"/>
            <w:vAlign w:val="bottom"/>
          </w:tcPr>
          <w:p w14:paraId="5F0FDB07" w14:textId="77777777" w:rsidR="001D5259" w:rsidRDefault="001D5259">
            <w:pPr>
              <w:rPr>
                <w:sz w:val="24"/>
                <w:szCs w:val="24"/>
              </w:rPr>
            </w:pPr>
          </w:p>
        </w:tc>
        <w:tc>
          <w:tcPr>
            <w:tcW w:w="180" w:type="dxa"/>
            <w:vAlign w:val="bottom"/>
          </w:tcPr>
          <w:p w14:paraId="7E528484" w14:textId="77777777" w:rsidR="001D5259" w:rsidRDefault="001D5259">
            <w:pPr>
              <w:rPr>
                <w:sz w:val="24"/>
                <w:szCs w:val="24"/>
              </w:rPr>
            </w:pPr>
          </w:p>
        </w:tc>
        <w:tc>
          <w:tcPr>
            <w:tcW w:w="0" w:type="dxa"/>
            <w:vAlign w:val="bottom"/>
          </w:tcPr>
          <w:p w14:paraId="3EB2BF27" w14:textId="77777777" w:rsidR="001D5259" w:rsidRDefault="001D5259">
            <w:pPr>
              <w:rPr>
                <w:sz w:val="1"/>
                <w:szCs w:val="1"/>
              </w:rPr>
            </w:pPr>
          </w:p>
        </w:tc>
      </w:tr>
    </w:tbl>
    <w:p w14:paraId="69EF3BC6" w14:textId="77777777" w:rsidR="001D5259" w:rsidRDefault="001D5259">
      <w:pPr>
        <w:spacing w:line="200" w:lineRule="exact"/>
        <w:rPr>
          <w:sz w:val="20"/>
          <w:szCs w:val="20"/>
        </w:rPr>
      </w:pPr>
    </w:p>
    <w:p w14:paraId="19D51A63" w14:textId="77777777" w:rsidR="001D5259" w:rsidRDefault="001D5259">
      <w:pPr>
        <w:spacing w:line="364" w:lineRule="exact"/>
        <w:rPr>
          <w:sz w:val="20"/>
          <w:szCs w:val="20"/>
        </w:rPr>
      </w:pPr>
    </w:p>
    <w:p w14:paraId="1F61FA52" w14:textId="77777777" w:rsidR="001D5259" w:rsidRDefault="00437B5C">
      <w:pPr>
        <w:spacing w:line="357" w:lineRule="auto"/>
        <w:ind w:left="260" w:right="266" w:firstLine="852"/>
        <w:jc w:val="both"/>
        <w:rPr>
          <w:sz w:val="20"/>
          <w:szCs w:val="20"/>
        </w:rPr>
      </w:pPr>
      <w:r>
        <w:rPr>
          <w:rFonts w:eastAsia="Times New Roman"/>
          <w:color w:val="111111"/>
          <w:sz w:val="24"/>
          <w:szCs w:val="24"/>
          <w:highlight w:val="white"/>
        </w:rPr>
        <w:t xml:space="preserve">Portanto, houve crescente endividamento entre 1983 e 2007 para todas as frações de riqueza, exceto o Top 1%. Essa </w:t>
      </w:r>
      <w:r>
        <w:rPr>
          <w:rFonts w:eastAsia="Times New Roman"/>
          <w:color w:val="111111"/>
          <w:sz w:val="24"/>
          <w:szCs w:val="24"/>
          <w:highlight w:val="white"/>
        </w:rPr>
        <w:t>parcela mais rica da sociedade reduziu seu endividamento em relação à renda e em relação à riqueza em menos da metade. Para os três quintis do meio, o endividamento se elevou em 64% em relação ao patrimônio líquido e em 134% em relação à renda. A diferença</w:t>
      </w:r>
      <w:r>
        <w:rPr>
          <w:rFonts w:eastAsia="Times New Roman"/>
          <w:color w:val="111111"/>
          <w:sz w:val="24"/>
          <w:szCs w:val="24"/>
          <w:highlight w:val="white"/>
        </w:rPr>
        <w:t xml:space="preserve"> entre essas duas taxas pode ser</w:t>
      </w:r>
    </w:p>
    <w:p w14:paraId="0CCCD1AA" w14:textId="77777777" w:rsidR="001D5259" w:rsidRDefault="001D5259">
      <w:pPr>
        <w:spacing w:line="264" w:lineRule="exact"/>
        <w:rPr>
          <w:sz w:val="20"/>
          <w:szCs w:val="20"/>
        </w:rPr>
      </w:pPr>
    </w:p>
    <w:p w14:paraId="2894313D" w14:textId="73C5BD89" w:rsidR="001D5259" w:rsidRDefault="001D5259">
      <w:pPr>
        <w:spacing w:line="225" w:lineRule="auto"/>
        <w:ind w:left="260" w:right="266"/>
        <w:jc w:val="center"/>
        <w:rPr>
          <w:sz w:val="20"/>
          <w:szCs w:val="20"/>
        </w:rPr>
      </w:pPr>
    </w:p>
    <w:p w14:paraId="5831B9C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22464" behindDoc="1" locked="0" layoutInCell="0" allowOverlap="1" wp14:anchorId="22E505AC" wp14:editId="47175D3E">
                <wp:simplePos x="0" y="0"/>
                <wp:positionH relativeFrom="column">
                  <wp:posOffset>-609600</wp:posOffset>
                </wp:positionH>
                <wp:positionV relativeFrom="paragraph">
                  <wp:posOffset>48895</wp:posOffset>
                </wp:positionV>
                <wp:extent cx="6951980" cy="0"/>
                <wp:effectExtent l="0" t="0" r="0" b="0"/>
                <wp:wrapNone/>
                <wp:docPr id="1194" name="Shap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4915E23" id="Shape 1194" o:spid="_x0000_s1026" style="position:absolute;z-index:-25109401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gworB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6B06E6C" w14:textId="77777777" w:rsidR="001D5259" w:rsidRDefault="001D5259">
      <w:pPr>
        <w:sectPr w:rsidR="001D5259">
          <w:type w:val="continuous"/>
          <w:pgSz w:w="11900" w:h="16838"/>
          <w:pgMar w:top="287" w:right="1440" w:bottom="0" w:left="1440" w:header="0" w:footer="0" w:gutter="0"/>
          <w:cols w:space="720" w:equalWidth="0">
            <w:col w:w="9026"/>
          </w:cols>
        </w:sectPr>
      </w:pPr>
    </w:p>
    <w:p w14:paraId="3988CD06" w14:textId="77777777" w:rsidR="001D5259" w:rsidRDefault="00437B5C">
      <w:pPr>
        <w:ind w:left="8440"/>
        <w:rPr>
          <w:sz w:val="20"/>
          <w:szCs w:val="20"/>
        </w:rPr>
      </w:pPr>
      <w:bookmarkStart w:id="256" w:name="page257"/>
      <w:bookmarkEnd w:id="256"/>
      <w:r>
        <w:rPr>
          <w:rFonts w:ascii="Calibri" w:eastAsia="Calibri" w:hAnsi="Calibri" w:cs="Calibri"/>
          <w:sz w:val="21"/>
          <w:szCs w:val="21"/>
        </w:rPr>
        <w:lastRenderedPageBreak/>
        <w:t>251</w:t>
      </w:r>
    </w:p>
    <w:p w14:paraId="502E23F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23488" behindDoc="1" locked="0" layoutInCell="0" allowOverlap="1" wp14:anchorId="6660F17B" wp14:editId="301CF358">
                <wp:simplePos x="0" y="0"/>
                <wp:positionH relativeFrom="column">
                  <wp:posOffset>-609600</wp:posOffset>
                </wp:positionH>
                <wp:positionV relativeFrom="paragraph">
                  <wp:posOffset>-36830</wp:posOffset>
                </wp:positionV>
                <wp:extent cx="6951980" cy="0"/>
                <wp:effectExtent l="0" t="0" r="0" b="0"/>
                <wp:wrapNone/>
                <wp:docPr id="1195" name="Shap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B24B86" id="Shape 1195" o:spid="_x0000_s1026" style="position:absolute;z-index:-25109299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24512" behindDoc="1" locked="0" layoutInCell="0" allowOverlap="1" wp14:anchorId="61B053E1" wp14:editId="448EC192">
                <wp:simplePos x="0" y="0"/>
                <wp:positionH relativeFrom="column">
                  <wp:posOffset>-606425</wp:posOffset>
                </wp:positionH>
                <wp:positionV relativeFrom="paragraph">
                  <wp:posOffset>-40005</wp:posOffset>
                </wp:positionV>
                <wp:extent cx="0" cy="10083800"/>
                <wp:effectExtent l="0" t="0" r="0" b="0"/>
                <wp:wrapNone/>
                <wp:docPr id="1196" name="Shap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BD7C2DA" id="Shape 1196" o:spid="_x0000_s1026" style="position:absolute;z-index:-25109196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BI0hA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25536" behindDoc="1" locked="0" layoutInCell="0" allowOverlap="1" wp14:anchorId="33A4C7EB" wp14:editId="53965FF5">
                <wp:simplePos x="0" y="0"/>
                <wp:positionH relativeFrom="column">
                  <wp:posOffset>6339840</wp:posOffset>
                </wp:positionH>
                <wp:positionV relativeFrom="paragraph">
                  <wp:posOffset>-40005</wp:posOffset>
                </wp:positionV>
                <wp:extent cx="0" cy="10083800"/>
                <wp:effectExtent l="0" t="0" r="0" b="0"/>
                <wp:wrapNone/>
                <wp:docPr id="1197" name="Shape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BC6B2A7" id="Shape 1197" o:spid="_x0000_s1026" style="position:absolute;z-index:-25109094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HvAhJb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5268AD5" w14:textId="77777777" w:rsidR="001D5259" w:rsidRDefault="001D5259">
      <w:pPr>
        <w:sectPr w:rsidR="001D5259">
          <w:pgSz w:w="11900" w:h="16838"/>
          <w:pgMar w:top="287" w:right="1440" w:bottom="0" w:left="1440" w:header="0" w:footer="0" w:gutter="0"/>
          <w:cols w:space="720" w:equalWidth="0">
            <w:col w:w="9026"/>
          </w:cols>
        </w:sectPr>
      </w:pPr>
    </w:p>
    <w:p w14:paraId="02A8C787" w14:textId="77777777" w:rsidR="001D5259" w:rsidRDefault="001D5259">
      <w:pPr>
        <w:spacing w:line="200" w:lineRule="exact"/>
        <w:rPr>
          <w:sz w:val="20"/>
          <w:szCs w:val="20"/>
        </w:rPr>
      </w:pPr>
    </w:p>
    <w:p w14:paraId="1FFB37B9" w14:textId="77777777" w:rsidR="001D5259" w:rsidRDefault="001D5259">
      <w:pPr>
        <w:spacing w:line="200" w:lineRule="exact"/>
        <w:rPr>
          <w:sz w:val="20"/>
          <w:szCs w:val="20"/>
        </w:rPr>
      </w:pPr>
    </w:p>
    <w:p w14:paraId="03957819" w14:textId="77777777" w:rsidR="001D5259" w:rsidRDefault="001D5259">
      <w:pPr>
        <w:spacing w:line="200" w:lineRule="exact"/>
        <w:rPr>
          <w:sz w:val="20"/>
          <w:szCs w:val="20"/>
        </w:rPr>
      </w:pPr>
    </w:p>
    <w:p w14:paraId="182D10EE" w14:textId="77777777" w:rsidR="001D5259" w:rsidRDefault="001D5259">
      <w:pPr>
        <w:spacing w:line="277" w:lineRule="exact"/>
        <w:rPr>
          <w:sz w:val="20"/>
          <w:szCs w:val="20"/>
        </w:rPr>
      </w:pPr>
    </w:p>
    <w:p w14:paraId="13EF36A2" w14:textId="77777777" w:rsidR="001D5259" w:rsidRDefault="00437B5C">
      <w:pPr>
        <w:spacing w:line="350" w:lineRule="auto"/>
        <w:ind w:left="260" w:right="266"/>
        <w:jc w:val="both"/>
        <w:rPr>
          <w:sz w:val="20"/>
          <w:szCs w:val="20"/>
        </w:rPr>
      </w:pPr>
      <w:r>
        <w:rPr>
          <w:rFonts w:eastAsia="Times New Roman"/>
          <w:color w:val="111111"/>
          <w:sz w:val="24"/>
          <w:szCs w:val="24"/>
          <w:highlight w:val="white"/>
        </w:rPr>
        <w:t>atribuída ao fato de que, nesses quartis, o estoque de riqueza das famílias aumentou muito mais do que a renda.</w:t>
      </w:r>
    </w:p>
    <w:p w14:paraId="5B0F92D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26560" behindDoc="1" locked="0" layoutInCell="0" allowOverlap="1" wp14:anchorId="4AEC0ED3" wp14:editId="5D017FCE">
                <wp:simplePos x="0" y="0"/>
                <wp:positionH relativeFrom="column">
                  <wp:posOffset>707390</wp:posOffset>
                </wp:positionH>
                <wp:positionV relativeFrom="paragraph">
                  <wp:posOffset>6985</wp:posOffset>
                </wp:positionV>
                <wp:extent cx="357505" cy="179705"/>
                <wp:effectExtent l="0" t="0" r="0" b="0"/>
                <wp:wrapNone/>
                <wp:docPr id="1198" name="Shape 1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7505" cy="179705"/>
                        </a:xfrm>
                        <a:prstGeom prst="rect">
                          <a:avLst/>
                        </a:prstGeom>
                        <a:solidFill>
                          <a:srgbClr val="FBFBF3"/>
                        </a:solidFill>
                      </wps:spPr>
                      <wps:bodyPr/>
                    </wps:wsp>
                  </a:graphicData>
                </a:graphic>
              </wp:anchor>
            </w:drawing>
          </mc:Choice>
          <mc:Fallback>
            <w:pict>
              <v:rect w14:anchorId="69F6420F" id="Shape 1198" o:spid="_x0000_s1026" style="position:absolute;margin-left:55.7pt;margin-top:.55pt;width:28.15pt;height:14.15pt;z-index:-25108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" o:allowincell="f" fillcolor="#fbfbf3" stroked="f"/>
            </w:pict>
          </mc:Fallback>
        </mc:AlternateContent>
      </w:r>
    </w:p>
    <w:p w14:paraId="7F81C9A0" w14:textId="77777777" w:rsidR="001D5259" w:rsidRDefault="001D5259">
      <w:pPr>
        <w:spacing w:line="200" w:lineRule="exact"/>
        <w:rPr>
          <w:sz w:val="20"/>
          <w:szCs w:val="20"/>
        </w:rPr>
      </w:pPr>
    </w:p>
    <w:p w14:paraId="3120F8CF" w14:textId="77777777" w:rsidR="001D5259" w:rsidRDefault="001D5259">
      <w:pPr>
        <w:spacing w:line="211" w:lineRule="exact"/>
        <w:rPr>
          <w:sz w:val="20"/>
          <w:szCs w:val="20"/>
        </w:rPr>
      </w:pPr>
    </w:p>
    <w:p w14:paraId="58F5F670" w14:textId="77777777" w:rsidR="001D5259" w:rsidRDefault="00437B5C">
      <w:pPr>
        <w:ind w:left="260"/>
        <w:rPr>
          <w:sz w:val="20"/>
          <w:szCs w:val="20"/>
        </w:rPr>
      </w:pPr>
      <w:r>
        <w:rPr>
          <w:rFonts w:eastAsia="Times New Roman"/>
          <w:b/>
          <w:bCs/>
          <w:color w:val="111111"/>
          <w:sz w:val="24"/>
          <w:szCs w:val="24"/>
          <w:highlight w:val="white"/>
        </w:rPr>
        <w:t>4. CONSIDERAÇÕES FINAIS</w:t>
      </w:r>
    </w:p>
    <w:p w14:paraId="6EFC0D56" w14:textId="77777777" w:rsidR="001D5259" w:rsidRDefault="001D5259">
      <w:pPr>
        <w:spacing w:line="144" w:lineRule="exact"/>
        <w:rPr>
          <w:sz w:val="20"/>
          <w:szCs w:val="20"/>
        </w:rPr>
      </w:pPr>
    </w:p>
    <w:p w14:paraId="56989699"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A concentração da renda na sociedade norte-americana foi um fenômeno quase constante no século XX, com breve exceção durante a vigência do sistema de </w:t>
      </w:r>
      <w:r>
        <w:rPr>
          <w:rFonts w:eastAsia="Times New Roman"/>
          <w:i/>
          <w:iCs/>
          <w:color w:val="111111"/>
          <w:sz w:val="24"/>
          <w:szCs w:val="24"/>
          <w:highlight w:val="white"/>
        </w:rPr>
        <w:t>Bretton</w:t>
      </w:r>
      <w:r>
        <w:rPr>
          <w:rFonts w:eastAsia="Times New Roman"/>
          <w:color w:val="111111"/>
          <w:sz w:val="24"/>
          <w:szCs w:val="24"/>
          <w:highlight w:val="white"/>
        </w:rPr>
        <w:t xml:space="preserve"> </w:t>
      </w:r>
      <w:r>
        <w:rPr>
          <w:rFonts w:eastAsia="Times New Roman"/>
          <w:i/>
          <w:iCs/>
          <w:color w:val="111111"/>
          <w:sz w:val="24"/>
          <w:szCs w:val="24"/>
          <w:highlight w:val="white"/>
        </w:rPr>
        <w:t>Woods</w:t>
      </w:r>
      <w:r>
        <w:rPr>
          <w:rFonts w:eastAsia="Times New Roman"/>
          <w:color w:val="111111"/>
          <w:sz w:val="24"/>
          <w:szCs w:val="24"/>
          <w:highlight w:val="white"/>
        </w:rPr>
        <w:t>. Motivações políticas, enfraquecimento dos sindicatos, mudanças na geopolítica</w:t>
      </w:r>
      <w:r>
        <w:rPr>
          <w:rFonts w:eastAsia="Times New Roman"/>
          <w:i/>
          <w:iCs/>
          <w:color w:val="111111"/>
          <w:sz w:val="24"/>
          <w:szCs w:val="24"/>
          <w:highlight w:val="white"/>
        </w:rPr>
        <w:t xml:space="preserve"> </w:t>
      </w:r>
      <w:r>
        <w:rPr>
          <w:rFonts w:eastAsia="Times New Roman"/>
          <w:color w:val="111111"/>
          <w:sz w:val="24"/>
          <w:szCs w:val="24"/>
          <w:highlight w:val="white"/>
        </w:rPr>
        <w:t>e a imigração</w:t>
      </w:r>
      <w:r>
        <w:rPr>
          <w:rFonts w:eastAsia="Times New Roman"/>
          <w:color w:val="111111"/>
          <w:sz w:val="24"/>
          <w:szCs w:val="24"/>
          <w:highlight w:val="white"/>
        </w:rPr>
        <w:t xml:space="preserve"> possibilitaram o descolamento dos salários reais em relação às variações na produtividade do trabalho. Em termos macroeconômicos, tal concentração de renda tenderia a produzir desaceleração econômica e queda dos lucros, conforme previsto na teoria kalecki</w:t>
      </w:r>
      <w:r>
        <w:rPr>
          <w:rFonts w:eastAsia="Times New Roman"/>
          <w:color w:val="111111"/>
          <w:sz w:val="24"/>
          <w:szCs w:val="24"/>
          <w:highlight w:val="white"/>
        </w:rPr>
        <w:t>ana.</w:t>
      </w:r>
    </w:p>
    <w:p w14:paraId="36D65D40" w14:textId="77777777" w:rsidR="001D5259" w:rsidRDefault="001D5259">
      <w:pPr>
        <w:spacing w:line="18" w:lineRule="exact"/>
        <w:rPr>
          <w:sz w:val="20"/>
          <w:szCs w:val="20"/>
        </w:rPr>
      </w:pPr>
    </w:p>
    <w:p w14:paraId="58C428C8"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Entretanto, a variação no patrimônio líquido das famílias foi positiva (exceto para os 40% mais pobres), compensando, pelo menos em parte, a trajetória regressiva dos salários reais. A apropriação da riqueza gerada no período, porém, foi extremamente</w:t>
      </w:r>
      <w:r>
        <w:rPr>
          <w:rFonts w:eastAsia="Times New Roman"/>
          <w:color w:val="111111"/>
          <w:sz w:val="24"/>
          <w:szCs w:val="24"/>
          <w:highlight w:val="white"/>
        </w:rPr>
        <w:t xml:space="preserve"> desigual (embora menos regressiva que a distribuição da renda), sendo que os 20% mais ricos ganharam 89% do total. Portanto, se por um lado o “fenômeno riqueza” contribuiu para sustentar o nível de demanda nas classes intermediárias, compensando a estagna</w:t>
      </w:r>
      <w:r>
        <w:rPr>
          <w:rFonts w:eastAsia="Times New Roman"/>
          <w:color w:val="111111"/>
          <w:sz w:val="24"/>
          <w:szCs w:val="24"/>
          <w:highlight w:val="white"/>
        </w:rPr>
        <w:t>ção da renda; ele não contribuiu para uma distribuição significativamente mais igualitária dos rendimentos e ganhos de capital.</w:t>
      </w:r>
    </w:p>
    <w:p w14:paraId="785D53E6" w14:textId="77777777" w:rsidR="001D5259" w:rsidRDefault="001D5259">
      <w:pPr>
        <w:spacing w:line="19" w:lineRule="exact"/>
        <w:rPr>
          <w:sz w:val="20"/>
          <w:szCs w:val="20"/>
        </w:rPr>
      </w:pPr>
    </w:p>
    <w:p w14:paraId="2F689731" w14:textId="77777777" w:rsidR="001D5259" w:rsidRDefault="00437B5C">
      <w:pPr>
        <w:spacing w:line="358" w:lineRule="auto"/>
        <w:ind w:left="260" w:right="266" w:firstLine="852"/>
        <w:jc w:val="both"/>
        <w:rPr>
          <w:sz w:val="20"/>
          <w:szCs w:val="20"/>
        </w:rPr>
      </w:pPr>
      <w:r>
        <w:rPr>
          <w:rFonts w:eastAsia="Times New Roman"/>
          <w:color w:val="111111"/>
          <w:sz w:val="24"/>
          <w:szCs w:val="24"/>
          <w:highlight w:val="white"/>
        </w:rPr>
        <w:t xml:space="preserve">As composições de ativos e passivos dizem muito sobre padrão de desenvolvimento americano no período recente. Do ponto de </w:t>
      </w:r>
      <w:r>
        <w:rPr>
          <w:rFonts w:eastAsia="Times New Roman"/>
          <w:color w:val="111111"/>
          <w:sz w:val="24"/>
          <w:szCs w:val="24"/>
          <w:highlight w:val="white"/>
        </w:rPr>
        <w:t xml:space="preserve">vista dos ativos, houve uma elevação na participação das ações indiretas em detrimento de outras aplicações. Nos três quintis intermediários, porém, a participação das ações indiretas representa uma pequena parcela de suas aplicações; sendo que residência </w:t>
      </w:r>
      <w:r>
        <w:rPr>
          <w:rFonts w:eastAsia="Times New Roman"/>
          <w:color w:val="111111"/>
          <w:sz w:val="24"/>
          <w:szCs w:val="24"/>
          <w:highlight w:val="white"/>
        </w:rPr>
        <w:t xml:space="preserve">principal constitui dois terços de seus ativos totais. Por isso, o grande impacto da desvalorização dos imóveis sobre essas famílias. O quintil no topo possui a maior parte do seu ativo aplicado em ações e capital para negócio próprio, sendo menos afetada </w:t>
      </w:r>
      <w:r>
        <w:rPr>
          <w:rFonts w:eastAsia="Times New Roman"/>
          <w:color w:val="111111"/>
          <w:sz w:val="24"/>
          <w:szCs w:val="24"/>
          <w:highlight w:val="white"/>
        </w:rPr>
        <w:t>pela variação dos preços das casas.</w:t>
      </w:r>
    </w:p>
    <w:p w14:paraId="5A7CF75C" w14:textId="77777777" w:rsidR="001D5259" w:rsidRDefault="001D5259">
      <w:pPr>
        <w:spacing w:line="20" w:lineRule="exact"/>
        <w:rPr>
          <w:sz w:val="20"/>
          <w:szCs w:val="20"/>
        </w:rPr>
      </w:pPr>
    </w:p>
    <w:p w14:paraId="072A65FB" w14:textId="77777777" w:rsidR="001D5259" w:rsidRDefault="00437B5C">
      <w:pPr>
        <w:spacing w:line="354" w:lineRule="auto"/>
        <w:ind w:left="260" w:right="266" w:firstLine="852"/>
        <w:jc w:val="both"/>
        <w:rPr>
          <w:sz w:val="20"/>
          <w:szCs w:val="20"/>
        </w:rPr>
      </w:pPr>
      <w:r>
        <w:rPr>
          <w:rFonts w:eastAsia="Times New Roman"/>
          <w:color w:val="111111"/>
          <w:sz w:val="24"/>
          <w:szCs w:val="24"/>
          <w:highlight w:val="white"/>
        </w:rPr>
        <w:t>Do ponto de vista dos passivos, o endividamento aumentou significativamente em termos agregados (exceto para os 1% mais ricos). Para Wolff (2010), entre 2001 e 2007, a elevação dos empréstimos não foi revertida integral</w:t>
      </w:r>
      <w:r>
        <w:rPr>
          <w:rFonts w:eastAsia="Times New Roman"/>
          <w:color w:val="111111"/>
          <w:sz w:val="24"/>
          <w:szCs w:val="24"/>
          <w:highlight w:val="white"/>
        </w:rPr>
        <w:t>mente para aplicações em</w:t>
      </w:r>
    </w:p>
    <w:p w14:paraId="009714B2" w14:textId="77777777" w:rsidR="001D5259" w:rsidRDefault="001D5259">
      <w:pPr>
        <w:spacing w:line="200" w:lineRule="exact"/>
        <w:rPr>
          <w:sz w:val="20"/>
          <w:szCs w:val="20"/>
        </w:rPr>
      </w:pPr>
    </w:p>
    <w:p w14:paraId="3F01A138" w14:textId="77777777" w:rsidR="001D5259" w:rsidRDefault="001D5259">
      <w:pPr>
        <w:spacing w:line="200" w:lineRule="exact"/>
        <w:rPr>
          <w:sz w:val="20"/>
          <w:szCs w:val="20"/>
        </w:rPr>
      </w:pPr>
    </w:p>
    <w:p w14:paraId="3C92AFCC" w14:textId="77777777" w:rsidR="001D5259" w:rsidRDefault="001D5259">
      <w:pPr>
        <w:spacing w:line="200" w:lineRule="exact"/>
        <w:rPr>
          <w:sz w:val="20"/>
          <w:szCs w:val="20"/>
        </w:rPr>
      </w:pPr>
    </w:p>
    <w:p w14:paraId="626EEADE" w14:textId="77777777" w:rsidR="001D5259" w:rsidRDefault="001D5259">
      <w:pPr>
        <w:spacing w:line="200" w:lineRule="exact"/>
        <w:rPr>
          <w:sz w:val="20"/>
          <w:szCs w:val="20"/>
        </w:rPr>
      </w:pPr>
    </w:p>
    <w:p w14:paraId="5435249C" w14:textId="77777777" w:rsidR="001D5259" w:rsidRDefault="001D5259">
      <w:pPr>
        <w:spacing w:line="200" w:lineRule="exact"/>
        <w:rPr>
          <w:sz w:val="20"/>
          <w:szCs w:val="20"/>
        </w:rPr>
      </w:pPr>
    </w:p>
    <w:p w14:paraId="15CA45F9" w14:textId="77777777" w:rsidR="001D5259" w:rsidRDefault="001D5259">
      <w:pPr>
        <w:spacing w:line="287" w:lineRule="exact"/>
        <w:rPr>
          <w:sz w:val="20"/>
          <w:szCs w:val="20"/>
        </w:rPr>
      </w:pPr>
    </w:p>
    <w:p w14:paraId="0BEB1802" w14:textId="04052CDB" w:rsidR="001D5259" w:rsidRDefault="001D5259">
      <w:pPr>
        <w:spacing w:line="225" w:lineRule="auto"/>
        <w:ind w:left="260" w:right="266"/>
        <w:jc w:val="center"/>
        <w:rPr>
          <w:sz w:val="20"/>
          <w:szCs w:val="20"/>
        </w:rPr>
      </w:pPr>
    </w:p>
    <w:p w14:paraId="5504C13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27584" behindDoc="1" locked="0" layoutInCell="0" allowOverlap="1" wp14:anchorId="1D90E2CC" wp14:editId="5A59613B">
                <wp:simplePos x="0" y="0"/>
                <wp:positionH relativeFrom="column">
                  <wp:posOffset>-609600</wp:posOffset>
                </wp:positionH>
                <wp:positionV relativeFrom="paragraph">
                  <wp:posOffset>48895</wp:posOffset>
                </wp:positionV>
                <wp:extent cx="6951980" cy="0"/>
                <wp:effectExtent l="0" t="0" r="0" b="0"/>
                <wp:wrapNone/>
                <wp:docPr id="1199" name="Shape 1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620EE3" id="Shape 1199" o:spid="_x0000_s1026" style="position:absolute;z-index:-2510888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fZ6+0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274650B" w14:textId="77777777" w:rsidR="001D5259" w:rsidRDefault="001D5259">
      <w:pPr>
        <w:sectPr w:rsidR="001D5259">
          <w:type w:val="continuous"/>
          <w:pgSz w:w="11900" w:h="16838"/>
          <w:pgMar w:top="287" w:right="1440" w:bottom="0" w:left="1440" w:header="0" w:footer="0" w:gutter="0"/>
          <w:cols w:space="720" w:equalWidth="0">
            <w:col w:w="9026"/>
          </w:cols>
        </w:sectPr>
      </w:pPr>
    </w:p>
    <w:p w14:paraId="36553495" w14:textId="77777777" w:rsidR="001D5259" w:rsidRDefault="00437B5C">
      <w:pPr>
        <w:ind w:left="8440"/>
        <w:rPr>
          <w:sz w:val="20"/>
          <w:szCs w:val="20"/>
        </w:rPr>
      </w:pPr>
      <w:bookmarkStart w:id="257" w:name="page258"/>
      <w:bookmarkEnd w:id="257"/>
      <w:r>
        <w:rPr>
          <w:rFonts w:ascii="Calibri" w:eastAsia="Calibri" w:hAnsi="Calibri" w:cs="Calibri"/>
          <w:sz w:val="21"/>
          <w:szCs w:val="21"/>
        </w:rPr>
        <w:lastRenderedPageBreak/>
        <w:t>252</w:t>
      </w:r>
    </w:p>
    <w:p w14:paraId="7DCF0CF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28608" behindDoc="1" locked="0" layoutInCell="0" allowOverlap="1" wp14:anchorId="31F40C52" wp14:editId="7A89713D">
                <wp:simplePos x="0" y="0"/>
                <wp:positionH relativeFrom="column">
                  <wp:posOffset>-609600</wp:posOffset>
                </wp:positionH>
                <wp:positionV relativeFrom="paragraph">
                  <wp:posOffset>-36830</wp:posOffset>
                </wp:positionV>
                <wp:extent cx="6951980" cy="0"/>
                <wp:effectExtent l="0" t="0" r="0" b="0"/>
                <wp:wrapNone/>
                <wp:docPr id="1200" name="Shape 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088057" id="Shape 1200" o:spid="_x0000_s1026" style="position:absolute;z-index:-2510878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CdAZ/RugEAAIU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29632" behindDoc="1" locked="0" layoutInCell="0" allowOverlap="1" wp14:anchorId="05CA2DFF" wp14:editId="3853346D">
                <wp:simplePos x="0" y="0"/>
                <wp:positionH relativeFrom="column">
                  <wp:posOffset>-606425</wp:posOffset>
                </wp:positionH>
                <wp:positionV relativeFrom="paragraph">
                  <wp:posOffset>-40005</wp:posOffset>
                </wp:positionV>
                <wp:extent cx="0" cy="10083800"/>
                <wp:effectExtent l="0" t="0" r="0" b="0"/>
                <wp:wrapNone/>
                <wp:docPr id="1201" name="Shape 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58734DF" id="Shape 1201" o:spid="_x0000_s1026" style="position:absolute;z-index:-2510868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MLM7iy+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30656" behindDoc="1" locked="0" layoutInCell="0" allowOverlap="1" wp14:anchorId="6B0F1A8D" wp14:editId="3D7A9513">
                <wp:simplePos x="0" y="0"/>
                <wp:positionH relativeFrom="column">
                  <wp:posOffset>6339840</wp:posOffset>
                </wp:positionH>
                <wp:positionV relativeFrom="paragraph">
                  <wp:posOffset>-40005</wp:posOffset>
                </wp:positionV>
                <wp:extent cx="0" cy="10083800"/>
                <wp:effectExtent l="0" t="0" r="0" b="0"/>
                <wp:wrapNone/>
                <wp:docPr id="1202" name="Shape 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B7EDB42" id="Shape 1202" o:spid="_x0000_s1026" style="position:absolute;z-index:-2510858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SDvgEAAIY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gbNbsAUlDixOqRYm&#10;1YMCDSG1mPfgdrFQ5KN7Dk+ef08Ya26CxUhhShtVtCUdOZKxCn66Ci7HTDg6375f3lHCMTBnbHW3&#10;YnUgDbSXxyGm/El6S8pHR412RQ9o4fiUcikP7SWluJM3Wmy1MdWIh/2DieQIOPttPWXc+OQmzTgy&#10;dHTJPryryDex9BKC1fM3CKszLrHRtqNIAc+0Vr0E8dEJrAltBm2mb6xv3Fm4Saui2t6L0y5eBMVh&#10;10bPi1m26aVdX//6fTY/A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CjuFSD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0B30916F" w14:textId="77777777" w:rsidR="001D5259" w:rsidRDefault="001D5259">
      <w:pPr>
        <w:sectPr w:rsidR="001D5259">
          <w:pgSz w:w="11900" w:h="16838"/>
          <w:pgMar w:top="287" w:right="1440" w:bottom="0" w:left="1440" w:header="0" w:footer="0" w:gutter="0"/>
          <w:cols w:space="720" w:equalWidth="0">
            <w:col w:w="9026"/>
          </w:cols>
        </w:sectPr>
      </w:pPr>
    </w:p>
    <w:p w14:paraId="614809FE" w14:textId="77777777" w:rsidR="001D5259" w:rsidRDefault="001D5259">
      <w:pPr>
        <w:spacing w:line="200" w:lineRule="exact"/>
        <w:rPr>
          <w:sz w:val="20"/>
          <w:szCs w:val="20"/>
        </w:rPr>
      </w:pPr>
    </w:p>
    <w:p w14:paraId="23B437BB" w14:textId="77777777" w:rsidR="001D5259" w:rsidRDefault="001D5259">
      <w:pPr>
        <w:spacing w:line="200" w:lineRule="exact"/>
        <w:rPr>
          <w:sz w:val="20"/>
          <w:szCs w:val="20"/>
        </w:rPr>
      </w:pPr>
    </w:p>
    <w:p w14:paraId="53CACE55" w14:textId="77777777" w:rsidR="001D5259" w:rsidRDefault="001D5259">
      <w:pPr>
        <w:spacing w:line="200" w:lineRule="exact"/>
        <w:rPr>
          <w:sz w:val="20"/>
          <w:szCs w:val="20"/>
        </w:rPr>
      </w:pPr>
    </w:p>
    <w:p w14:paraId="265A8512" w14:textId="77777777" w:rsidR="001D5259" w:rsidRDefault="001D5259">
      <w:pPr>
        <w:spacing w:line="238" w:lineRule="exact"/>
        <w:rPr>
          <w:sz w:val="20"/>
          <w:szCs w:val="20"/>
        </w:rPr>
      </w:pPr>
    </w:p>
    <w:p w14:paraId="79AFD67B" w14:textId="77777777" w:rsidR="001D5259" w:rsidRDefault="00437B5C">
      <w:pPr>
        <w:ind w:left="260"/>
        <w:rPr>
          <w:sz w:val="20"/>
          <w:szCs w:val="20"/>
        </w:rPr>
      </w:pPr>
      <w:r>
        <w:rPr>
          <w:rFonts w:eastAsia="Times New Roman"/>
          <w:color w:val="111111"/>
          <w:sz w:val="24"/>
          <w:szCs w:val="24"/>
          <w:highlight w:val="white"/>
        </w:rPr>
        <w:t>ações ou outros ativos, mas se direcionou também para gastos com consumo “usual”</w:t>
      </w:r>
      <w:r>
        <w:rPr>
          <w:rFonts w:eastAsia="Times New Roman"/>
          <w:color w:val="111111"/>
          <w:sz w:val="32"/>
          <w:szCs w:val="32"/>
          <w:highlight w:val="white"/>
          <w:vertAlign w:val="superscript"/>
        </w:rPr>
        <w:t>22</w:t>
      </w:r>
      <w:r>
        <w:rPr>
          <w:rFonts w:eastAsia="Times New Roman"/>
          <w:color w:val="111111"/>
          <w:sz w:val="24"/>
          <w:szCs w:val="24"/>
          <w:highlight w:val="white"/>
        </w:rPr>
        <w:t>.</w:t>
      </w:r>
    </w:p>
    <w:p w14:paraId="69C42FCE" w14:textId="77777777" w:rsidR="001D5259" w:rsidRDefault="001D5259">
      <w:pPr>
        <w:spacing w:line="75" w:lineRule="exact"/>
        <w:rPr>
          <w:sz w:val="20"/>
          <w:szCs w:val="20"/>
        </w:rPr>
      </w:pPr>
    </w:p>
    <w:p w14:paraId="266AED3F" w14:textId="77777777" w:rsidR="001D5259" w:rsidRDefault="00437B5C">
      <w:pPr>
        <w:ind w:left="260"/>
        <w:rPr>
          <w:sz w:val="20"/>
          <w:szCs w:val="20"/>
        </w:rPr>
      </w:pPr>
      <w:r>
        <w:rPr>
          <w:rFonts w:eastAsia="Times New Roman"/>
          <w:color w:val="111111"/>
          <w:sz w:val="24"/>
          <w:szCs w:val="24"/>
          <w:highlight w:val="white"/>
        </w:rPr>
        <w:t>Assim, o endividamento contribuiu para a sustentação da demanda agregada.</w:t>
      </w:r>
    </w:p>
    <w:p w14:paraId="6F1C4394" w14:textId="77777777" w:rsidR="001D5259" w:rsidRDefault="001D5259">
      <w:pPr>
        <w:spacing w:line="149" w:lineRule="exact"/>
        <w:rPr>
          <w:sz w:val="20"/>
          <w:szCs w:val="20"/>
        </w:rPr>
      </w:pPr>
    </w:p>
    <w:p w14:paraId="2A597FB9" w14:textId="77777777" w:rsidR="001D5259" w:rsidRDefault="00437B5C">
      <w:pPr>
        <w:spacing w:line="351" w:lineRule="auto"/>
        <w:ind w:left="260" w:right="246" w:firstLine="852"/>
        <w:jc w:val="both"/>
        <w:rPr>
          <w:sz w:val="20"/>
          <w:szCs w:val="20"/>
        </w:rPr>
      </w:pPr>
      <w:r>
        <w:rPr>
          <w:rFonts w:eastAsia="Times New Roman"/>
          <w:color w:val="111111"/>
          <w:sz w:val="24"/>
          <w:szCs w:val="24"/>
          <w:highlight w:val="white"/>
        </w:rPr>
        <w:t>Devido à natureza dos empréstimos destinados à classe média (</w:t>
      </w:r>
      <w:r>
        <w:rPr>
          <w:rFonts w:eastAsia="Times New Roman"/>
          <w:i/>
          <w:iCs/>
          <w:color w:val="111111"/>
          <w:sz w:val="24"/>
          <w:szCs w:val="24"/>
          <w:highlight w:val="white"/>
        </w:rPr>
        <w:t>home equity</w:t>
      </w:r>
      <w:r>
        <w:rPr>
          <w:rFonts w:eastAsia="Times New Roman"/>
          <w:color w:val="111111"/>
          <w:sz w:val="24"/>
          <w:szCs w:val="24"/>
          <w:highlight w:val="white"/>
        </w:rPr>
        <w:t xml:space="preserve"> </w:t>
      </w:r>
      <w:r>
        <w:rPr>
          <w:rFonts w:eastAsia="Times New Roman"/>
          <w:i/>
          <w:iCs/>
          <w:color w:val="111111"/>
          <w:sz w:val="24"/>
          <w:szCs w:val="24"/>
          <w:highlight w:val="white"/>
        </w:rPr>
        <w:t>loans</w:t>
      </w:r>
      <w:r>
        <w:rPr>
          <w:rFonts w:eastAsia="Times New Roman"/>
          <w:i/>
          <w:iCs/>
          <w:color w:val="111111"/>
          <w:sz w:val="32"/>
          <w:szCs w:val="32"/>
          <w:highlight w:val="white"/>
          <w:vertAlign w:val="superscript"/>
        </w:rPr>
        <w:t>23</w:t>
      </w:r>
      <w:r>
        <w:rPr>
          <w:rFonts w:eastAsia="Times New Roman"/>
          <w:color w:val="111111"/>
          <w:sz w:val="24"/>
          <w:szCs w:val="24"/>
          <w:highlight w:val="white"/>
        </w:rPr>
        <w:t xml:space="preserve">), o </w:t>
      </w:r>
      <w:r>
        <w:rPr>
          <w:rFonts w:eastAsia="Times New Roman"/>
          <w:color w:val="111111"/>
          <w:sz w:val="24"/>
          <w:szCs w:val="24"/>
          <w:highlight w:val="white"/>
        </w:rPr>
        <w:t>endividamento como forma de compensar a estagnação da renda só poderia</w:t>
      </w:r>
      <w:r>
        <w:rPr>
          <w:rFonts w:eastAsia="Times New Roman"/>
          <w:i/>
          <w:iCs/>
          <w:color w:val="111111"/>
          <w:sz w:val="24"/>
          <w:szCs w:val="24"/>
          <w:highlight w:val="white"/>
        </w:rPr>
        <w:t xml:space="preserve"> </w:t>
      </w:r>
      <w:r>
        <w:rPr>
          <w:rFonts w:eastAsia="Times New Roman"/>
          <w:color w:val="111111"/>
          <w:sz w:val="24"/>
          <w:szCs w:val="24"/>
          <w:highlight w:val="white"/>
        </w:rPr>
        <w:t>se sustentar enquanto houvesse expectativa de valorização dos ativos imobiliários. Com isso, seguem-se as determinações virtuosas do ciclo minskyano de euforia: o aquecimento da economi</w:t>
      </w:r>
      <w:r>
        <w:rPr>
          <w:rFonts w:eastAsia="Times New Roman"/>
          <w:color w:val="111111"/>
          <w:sz w:val="24"/>
          <w:szCs w:val="24"/>
          <w:highlight w:val="white"/>
        </w:rPr>
        <w:t>a gera expectativas de aumento dos preços dos imóveis, que permitem o refinanciamento das hipotecas, e servem de colateral para crescente endividamento das famílias, contribuindo ainda para a sustentação da demanda agregada. Subjacente a este processo, aum</w:t>
      </w:r>
      <w:r>
        <w:rPr>
          <w:rFonts w:eastAsia="Times New Roman"/>
          <w:color w:val="111111"/>
          <w:sz w:val="24"/>
          <w:szCs w:val="24"/>
          <w:highlight w:val="white"/>
        </w:rPr>
        <w:t xml:space="preserve">enta-se a vulnerabilidade financeira das famílias norte-americanas. O “momento Mynsky”, que culminou na crise do </w:t>
      </w:r>
      <w:r>
        <w:rPr>
          <w:rFonts w:eastAsia="Times New Roman"/>
          <w:i/>
          <w:iCs/>
          <w:color w:val="111111"/>
          <w:sz w:val="24"/>
          <w:szCs w:val="24"/>
          <w:highlight w:val="white"/>
        </w:rPr>
        <w:t>subprime</w:t>
      </w:r>
      <w:r>
        <w:rPr>
          <w:rFonts w:eastAsia="Times New Roman"/>
          <w:color w:val="111111"/>
          <w:sz w:val="24"/>
          <w:szCs w:val="24"/>
          <w:highlight w:val="white"/>
        </w:rPr>
        <w:t xml:space="preserve"> de 2007/2008, iniciou-se com a reversão dos preços dos imóveis e a transformação de grande parcela das famílias em agentes “ponzi”. O </w:t>
      </w:r>
      <w:r>
        <w:rPr>
          <w:rFonts w:eastAsia="Times New Roman"/>
          <w:color w:val="111111"/>
          <w:sz w:val="24"/>
          <w:szCs w:val="24"/>
          <w:highlight w:val="white"/>
        </w:rPr>
        <w:t>efeito sistêmico da crise decorreu da estrutura institucional do mercado bancário e financeiro, inovações financeiras e operacionais que fogem do escopo desse trabalho. O que se pretendeu argumentar é que a crise financeira teve como origem o mercado imobi</w:t>
      </w:r>
      <w:r>
        <w:rPr>
          <w:rFonts w:eastAsia="Times New Roman"/>
          <w:color w:val="111111"/>
          <w:sz w:val="24"/>
          <w:szCs w:val="24"/>
          <w:highlight w:val="white"/>
        </w:rPr>
        <w:t>liário e o próprio padrão de crescimento norte-americano de endividamento lastreado em riqueza fictícia e não na evolução da renda, como foi visto na seção II.</w:t>
      </w:r>
    </w:p>
    <w:p w14:paraId="4685B8E5" w14:textId="77777777" w:rsidR="001D5259" w:rsidRDefault="001D5259">
      <w:pPr>
        <w:spacing w:line="33" w:lineRule="exact"/>
        <w:rPr>
          <w:sz w:val="20"/>
          <w:szCs w:val="20"/>
        </w:rPr>
      </w:pPr>
    </w:p>
    <w:p w14:paraId="1312F71F" w14:textId="77777777" w:rsidR="001D5259" w:rsidRDefault="00437B5C">
      <w:pPr>
        <w:spacing w:line="359" w:lineRule="auto"/>
        <w:ind w:left="260" w:right="246" w:firstLine="852"/>
        <w:jc w:val="both"/>
        <w:rPr>
          <w:sz w:val="20"/>
          <w:szCs w:val="20"/>
        </w:rPr>
      </w:pPr>
      <w:r>
        <w:rPr>
          <w:rFonts w:eastAsia="Times New Roman"/>
          <w:color w:val="111111"/>
          <w:sz w:val="24"/>
          <w:szCs w:val="24"/>
          <w:highlight w:val="white"/>
        </w:rPr>
        <w:t>A dinâmica de crescimento dos Estados Unidos implicou em um sobre endividamento das famílias, o</w:t>
      </w:r>
      <w:r>
        <w:rPr>
          <w:rFonts w:eastAsia="Times New Roman"/>
          <w:color w:val="111111"/>
          <w:sz w:val="24"/>
          <w:szCs w:val="24"/>
          <w:highlight w:val="white"/>
        </w:rPr>
        <w:t>nde a estagnação do crescimento da renda e até seu declinio, alimentou um padrão de demanda alavancado pelo estoque de riqueza, principalmente imobiliário. De acordo com dados do Federal Reserve, a dívida das famílias em relação a sua poupança saiu de um p</w:t>
      </w:r>
      <w:r>
        <w:rPr>
          <w:rFonts w:eastAsia="Times New Roman"/>
          <w:color w:val="111111"/>
          <w:sz w:val="24"/>
          <w:szCs w:val="24"/>
          <w:highlight w:val="white"/>
        </w:rPr>
        <w:t>atamar de 160% em 1993, para mais de 1100% em 2005, apontando o sobre endividamento das famílias e a falta de poupança, que em boa medida esta ligada ao declinio da renda no período, portanto conclui-se com os dados inferidos em boa medida o crescimento do</w:t>
      </w:r>
      <w:r>
        <w:rPr>
          <w:rFonts w:eastAsia="Times New Roman"/>
          <w:color w:val="111111"/>
          <w:sz w:val="24"/>
          <w:szCs w:val="24"/>
          <w:highlight w:val="white"/>
        </w:rPr>
        <w:t xml:space="preserve"> componente de demanda dos Estados Unidos dos ulimos anos esta fortemente elacionado com a variável de sobre endividamento e de ciclo de ativos, num ciclo caracteristica de Minky.</w:t>
      </w:r>
    </w:p>
    <w:p w14:paraId="599F102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31680" behindDoc="1" locked="0" layoutInCell="0" allowOverlap="1" wp14:anchorId="22B5CB80" wp14:editId="334CBFEC">
                <wp:simplePos x="0" y="0"/>
                <wp:positionH relativeFrom="column">
                  <wp:posOffset>166370</wp:posOffset>
                </wp:positionH>
                <wp:positionV relativeFrom="paragraph">
                  <wp:posOffset>445135</wp:posOffset>
                </wp:positionV>
                <wp:extent cx="1828800" cy="0"/>
                <wp:effectExtent l="0" t="0" r="0" b="0"/>
                <wp:wrapNone/>
                <wp:docPr id="1203" name="Shape 1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D96DA71" id="Shape 1203" o:spid="_x0000_s1026" style="position:absolute;z-index:-251084800;visibility:visible;mso-wrap-style:square;mso-wrap-distance-left:9pt;mso-wrap-distance-top:0;mso-wrap-distance-right:9pt;mso-wrap-distance-bottom:0;mso-position-horizontal:absolute;mso-position-horizontal-relative:text;mso-position-vertical:absolute;mso-position-vertical-relative:text" from="13.1pt,35.05pt" to="157.1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" o:allowincell="f" filled="t" strokeweight=".72pt">
                <v:stroke joinstyle="miter"/>
                <o:lock v:ext="edit" shapetype="f"/>
              </v:line>
            </w:pict>
          </mc:Fallback>
        </mc:AlternateContent>
      </w:r>
    </w:p>
    <w:p w14:paraId="463B118A" w14:textId="77777777" w:rsidR="001D5259" w:rsidRDefault="001D5259">
      <w:pPr>
        <w:spacing w:line="200" w:lineRule="exact"/>
        <w:rPr>
          <w:sz w:val="20"/>
          <w:szCs w:val="20"/>
        </w:rPr>
      </w:pPr>
    </w:p>
    <w:p w14:paraId="631CBA84" w14:textId="77777777" w:rsidR="001D5259" w:rsidRDefault="001D5259">
      <w:pPr>
        <w:spacing w:line="200" w:lineRule="exact"/>
        <w:rPr>
          <w:sz w:val="20"/>
          <w:szCs w:val="20"/>
        </w:rPr>
      </w:pPr>
    </w:p>
    <w:p w14:paraId="602C3C8F" w14:textId="77777777" w:rsidR="001D5259" w:rsidRDefault="001D5259">
      <w:pPr>
        <w:spacing w:line="395" w:lineRule="exact"/>
        <w:rPr>
          <w:sz w:val="20"/>
          <w:szCs w:val="20"/>
        </w:rPr>
      </w:pPr>
    </w:p>
    <w:p w14:paraId="1C1C154A" w14:textId="77777777" w:rsidR="001D5259" w:rsidRDefault="00437B5C" w:rsidP="00437B5C">
      <w:pPr>
        <w:numPr>
          <w:ilvl w:val="0"/>
          <w:numId w:val="135"/>
        </w:numPr>
        <w:tabs>
          <w:tab w:val="left" w:pos="450"/>
        </w:tabs>
        <w:spacing w:line="220" w:lineRule="auto"/>
        <w:ind w:left="260" w:right="266" w:firstLine="2"/>
        <w:jc w:val="both"/>
        <w:rPr>
          <w:rFonts w:eastAsia="Times New Roman"/>
          <w:sz w:val="26"/>
          <w:szCs w:val="26"/>
          <w:vertAlign w:val="superscript"/>
        </w:rPr>
      </w:pPr>
      <w:r>
        <w:rPr>
          <w:rFonts w:eastAsia="Times New Roman"/>
          <w:sz w:val="20"/>
          <w:szCs w:val="20"/>
        </w:rPr>
        <w:t>“The average expenditure of the median income class was virtually uncha</w:t>
      </w:r>
      <w:r>
        <w:rPr>
          <w:rFonts w:eastAsia="Times New Roman"/>
          <w:sz w:val="20"/>
          <w:szCs w:val="20"/>
        </w:rPr>
        <w:t xml:space="preserve">nged from 1989 to 2001 and also from 2001 to 2007. Thus, the CEX data, like the NIPA data, show no acceleration in consumer spending during the debt splurge of the 2000s. As a result, it can be concluded that the debt build-up of the 2000s went for normal </w:t>
      </w:r>
      <w:r>
        <w:rPr>
          <w:rFonts w:eastAsia="Times New Roman"/>
          <w:sz w:val="20"/>
          <w:szCs w:val="20"/>
        </w:rPr>
        <w:t>consumption, not enhanced consumption”. (Wolff, 2010, p. 22).</w:t>
      </w:r>
    </w:p>
    <w:p w14:paraId="7C697B77" w14:textId="77777777" w:rsidR="001D5259" w:rsidRDefault="001D5259">
      <w:pPr>
        <w:spacing w:line="13" w:lineRule="exact"/>
        <w:rPr>
          <w:rFonts w:eastAsia="Times New Roman"/>
          <w:sz w:val="26"/>
          <w:szCs w:val="26"/>
          <w:vertAlign w:val="superscript"/>
        </w:rPr>
      </w:pPr>
    </w:p>
    <w:p w14:paraId="75B27E49" w14:textId="77777777" w:rsidR="001D5259" w:rsidRDefault="00437B5C" w:rsidP="00437B5C">
      <w:pPr>
        <w:numPr>
          <w:ilvl w:val="0"/>
          <w:numId w:val="135"/>
        </w:numPr>
        <w:tabs>
          <w:tab w:val="left" w:pos="452"/>
        </w:tabs>
        <w:spacing w:line="215" w:lineRule="auto"/>
        <w:ind w:left="260" w:right="266" w:firstLine="2"/>
        <w:jc w:val="both"/>
        <w:rPr>
          <w:rFonts w:eastAsia="Times New Roman"/>
          <w:sz w:val="26"/>
          <w:szCs w:val="26"/>
          <w:vertAlign w:val="superscript"/>
        </w:rPr>
      </w:pPr>
      <w:r>
        <w:rPr>
          <w:rFonts w:eastAsia="Times New Roman"/>
          <w:sz w:val="20"/>
          <w:szCs w:val="20"/>
        </w:rPr>
        <w:t xml:space="preserve">“(…) because housing prices went up over these years, families were able to borrow against the now-enhanced value of their homes by refinancing their mortgages and by taking out home </w:t>
      </w:r>
      <w:r>
        <w:rPr>
          <w:rFonts w:eastAsia="Times New Roman"/>
          <w:sz w:val="20"/>
          <w:szCs w:val="20"/>
        </w:rPr>
        <w:t>equity loans (lines of credit secured by their home)” (Wolff, 2010, pp. 20-21).</w:t>
      </w:r>
    </w:p>
    <w:p w14:paraId="5BA3B2AD" w14:textId="77777777" w:rsidR="001D5259" w:rsidRDefault="001D5259">
      <w:pPr>
        <w:spacing w:line="107" w:lineRule="exact"/>
        <w:rPr>
          <w:sz w:val="20"/>
          <w:szCs w:val="20"/>
        </w:rPr>
      </w:pPr>
    </w:p>
    <w:p w14:paraId="320A6FF0" w14:textId="5596793E" w:rsidR="001D5259" w:rsidRDefault="001D5259">
      <w:pPr>
        <w:spacing w:line="225" w:lineRule="auto"/>
        <w:ind w:left="260" w:right="266"/>
        <w:jc w:val="center"/>
        <w:rPr>
          <w:sz w:val="20"/>
          <w:szCs w:val="20"/>
        </w:rPr>
      </w:pPr>
    </w:p>
    <w:p w14:paraId="557522E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32704" behindDoc="1" locked="0" layoutInCell="0" allowOverlap="1" wp14:anchorId="226B9315" wp14:editId="13F65803">
                <wp:simplePos x="0" y="0"/>
                <wp:positionH relativeFrom="column">
                  <wp:posOffset>-609600</wp:posOffset>
                </wp:positionH>
                <wp:positionV relativeFrom="paragraph">
                  <wp:posOffset>48895</wp:posOffset>
                </wp:positionV>
                <wp:extent cx="6951980" cy="0"/>
                <wp:effectExtent l="0" t="0" r="0" b="0"/>
                <wp:wrapNone/>
                <wp:docPr id="1204" name="Shap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74E7B11" id="Shape 1204" o:spid="_x0000_s1026" style="position:absolute;z-index:-25108377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DuwEAAIU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6vvOHNgaUrl&#10;YlYyZNAQsCHco9vGLFGM7iU8e/EdqVbdFHOA4QQbu2gznDSysRh+vBquxsQEJefL++lyQXMRVLv7&#10;MH+f51FBczkbIqZPyluWP1putMt2QAOHZ0wn6AWS0+iNlhttTAnifvdoIjsAjX5T1pn9BmYcG6iR&#10;enlfmG9q+JqiLutvFFYnesNG25YvriBoegXyo5PUJjQJtDl9kzrjzr6drMqm7bw8buPFT5p1seH8&#10;LvNjeh2X07/+nvVP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aFUD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9C8D429" w14:textId="77777777" w:rsidR="001D5259" w:rsidRDefault="001D5259">
      <w:pPr>
        <w:sectPr w:rsidR="001D5259">
          <w:type w:val="continuous"/>
          <w:pgSz w:w="11900" w:h="16838"/>
          <w:pgMar w:top="287" w:right="1440" w:bottom="0" w:left="1440" w:header="0" w:footer="0" w:gutter="0"/>
          <w:cols w:space="720" w:equalWidth="0">
            <w:col w:w="9026"/>
          </w:cols>
        </w:sectPr>
      </w:pPr>
    </w:p>
    <w:p w14:paraId="787FCD02" w14:textId="77777777" w:rsidR="001D5259" w:rsidRDefault="00437B5C">
      <w:pPr>
        <w:ind w:left="8440"/>
        <w:rPr>
          <w:sz w:val="20"/>
          <w:szCs w:val="20"/>
        </w:rPr>
      </w:pPr>
      <w:bookmarkStart w:id="258" w:name="page259"/>
      <w:bookmarkEnd w:id="258"/>
      <w:r>
        <w:rPr>
          <w:rFonts w:ascii="Calibri" w:eastAsia="Calibri" w:hAnsi="Calibri" w:cs="Calibri"/>
          <w:sz w:val="21"/>
          <w:szCs w:val="21"/>
        </w:rPr>
        <w:lastRenderedPageBreak/>
        <w:t>253</w:t>
      </w:r>
    </w:p>
    <w:p w14:paraId="59E8B4B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33728" behindDoc="1" locked="0" layoutInCell="0" allowOverlap="1" wp14:anchorId="6C9B1439" wp14:editId="1463C433">
                <wp:simplePos x="0" y="0"/>
                <wp:positionH relativeFrom="column">
                  <wp:posOffset>-609600</wp:posOffset>
                </wp:positionH>
                <wp:positionV relativeFrom="paragraph">
                  <wp:posOffset>-36830</wp:posOffset>
                </wp:positionV>
                <wp:extent cx="6951980" cy="0"/>
                <wp:effectExtent l="0" t="0" r="0" b="0"/>
                <wp:wrapNone/>
                <wp:docPr id="1205" name="Shap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8C3467" id="Shape 1205" o:spid="_x0000_s1026" style="position:absolute;z-index:-25108275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auwEAAIU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5vVc0osGJxS&#10;uZiUDBrU+8gQd293IUvkg33yj47/ilirboo5iH6EDW0wGY4ayVAMP10Nl0MiHJOL1Xy6WuJcONY+&#10;fV58zPOogF3O+hDTV+kMyR8N1cpmO4DB8TGmEXqB5HR0Womt0roE4bC/14EcAUe/LevMfgPTlvTY&#10;SL2aF+abWnxJUZf1PwqjEr5hrUxDl1cQsE6C+GIFtgksgdLjN6rT9uzbaFU2be/EaRcufuKsiw3n&#10;d5kf08u4nH7+ez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J3Ff2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34752" behindDoc="1" locked="0" layoutInCell="0" allowOverlap="1" wp14:anchorId="526A84CF" wp14:editId="5B75E073">
                <wp:simplePos x="0" y="0"/>
                <wp:positionH relativeFrom="column">
                  <wp:posOffset>-606425</wp:posOffset>
                </wp:positionH>
                <wp:positionV relativeFrom="paragraph">
                  <wp:posOffset>-40005</wp:posOffset>
                </wp:positionV>
                <wp:extent cx="0" cy="10083800"/>
                <wp:effectExtent l="0" t="0" r="0" b="0"/>
                <wp:wrapNone/>
                <wp:docPr id="1206" name="Shape 12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3ED1E90" id="Shape 1206" o:spid="_x0000_s1026" style="position:absolute;z-index:-25108172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J7xgs2+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35776" behindDoc="1" locked="0" layoutInCell="0" allowOverlap="1" wp14:anchorId="54308128" wp14:editId="63D7AC27">
                <wp:simplePos x="0" y="0"/>
                <wp:positionH relativeFrom="column">
                  <wp:posOffset>6339840</wp:posOffset>
                </wp:positionH>
                <wp:positionV relativeFrom="paragraph">
                  <wp:posOffset>-40005</wp:posOffset>
                </wp:positionV>
                <wp:extent cx="0" cy="10083800"/>
                <wp:effectExtent l="0" t="0" r="0" b="0"/>
                <wp:wrapNone/>
                <wp:docPr id="1207" name="Shape 1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08EAA1" id="Shape 1207" o:spid="_x0000_s1026" style="position:absolute;z-index:-25108070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QSLrq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4F68EAF4" w14:textId="77777777" w:rsidR="001D5259" w:rsidRDefault="001D5259">
      <w:pPr>
        <w:sectPr w:rsidR="001D5259">
          <w:pgSz w:w="11900" w:h="16838"/>
          <w:pgMar w:top="287" w:right="1440" w:bottom="0" w:left="1440" w:header="0" w:footer="0" w:gutter="0"/>
          <w:cols w:space="720" w:equalWidth="0">
            <w:col w:w="9026"/>
          </w:cols>
        </w:sectPr>
      </w:pPr>
    </w:p>
    <w:p w14:paraId="070A67C3" w14:textId="77777777" w:rsidR="001D5259" w:rsidRDefault="001D5259">
      <w:pPr>
        <w:spacing w:line="200" w:lineRule="exact"/>
        <w:rPr>
          <w:sz w:val="20"/>
          <w:szCs w:val="20"/>
        </w:rPr>
      </w:pPr>
    </w:p>
    <w:p w14:paraId="353B6481" w14:textId="77777777" w:rsidR="001D5259" w:rsidRDefault="001D5259">
      <w:pPr>
        <w:spacing w:line="200" w:lineRule="exact"/>
        <w:rPr>
          <w:sz w:val="20"/>
          <w:szCs w:val="20"/>
        </w:rPr>
      </w:pPr>
    </w:p>
    <w:p w14:paraId="428B7956" w14:textId="77777777" w:rsidR="001D5259" w:rsidRDefault="001D5259">
      <w:pPr>
        <w:spacing w:line="200" w:lineRule="exact"/>
        <w:rPr>
          <w:sz w:val="20"/>
          <w:szCs w:val="20"/>
        </w:rPr>
      </w:pPr>
    </w:p>
    <w:p w14:paraId="7BBAB53A" w14:textId="77777777" w:rsidR="001D5259" w:rsidRDefault="001D5259">
      <w:pPr>
        <w:spacing w:line="268" w:lineRule="exact"/>
        <w:rPr>
          <w:sz w:val="20"/>
          <w:szCs w:val="20"/>
        </w:rPr>
      </w:pPr>
    </w:p>
    <w:p w14:paraId="44C75BDE" w14:textId="77777777" w:rsidR="001D5259" w:rsidRDefault="00437B5C">
      <w:pPr>
        <w:ind w:left="260"/>
        <w:rPr>
          <w:sz w:val="20"/>
          <w:szCs w:val="20"/>
        </w:rPr>
      </w:pPr>
      <w:r>
        <w:rPr>
          <w:rFonts w:eastAsia="Times New Roman"/>
          <w:b/>
          <w:bCs/>
          <w:color w:val="111111"/>
          <w:sz w:val="24"/>
          <w:szCs w:val="24"/>
          <w:highlight w:val="white"/>
        </w:rPr>
        <w:t>REFERÊNCIAS BIBLIOGRÁFICAS</w:t>
      </w:r>
    </w:p>
    <w:p w14:paraId="2F1C3FC5" w14:textId="77777777" w:rsidR="001D5259" w:rsidRDefault="001D5259">
      <w:pPr>
        <w:spacing w:line="199" w:lineRule="exact"/>
        <w:rPr>
          <w:sz w:val="20"/>
          <w:szCs w:val="20"/>
        </w:rPr>
      </w:pPr>
    </w:p>
    <w:p w14:paraId="69C74686" w14:textId="77777777" w:rsidR="001D5259" w:rsidRDefault="00437B5C">
      <w:pPr>
        <w:ind w:left="260"/>
        <w:rPr>
          <w:sz w:val="20"/>
          <w:szCs w:val="20"/>
        </w:rPr>
      </w:pPr>
      <w:r>
        <w:rPr>
          <w:rFonts w:eastAsia="Times New Roman"/>
          <w:color w:val="111111"/>
          <w:sz w:val="24"/>
          <w:szCs w:val="24"/>
          <w:highlight w:val="white"/>
        </w:rPr>
        <w:t>BEA: Bureau of Economic Analysis, U.S. Department of Commerce. Disponível em:</w:t>
      </w:r>
    </w:p>
    <w:p w14:paraId="1CE97A58" w14:textId="77777777" w:rsidR="001D5259" w:rsidRDefault="001D5259">
      <w:pPr>
        <w:spacing w:line="41" w:lineRule="exact"/>
        <w:rPr>
          <w:sz w:val="20"/>
          <w:szCs w:val="20"/>
        </w:rPr>
      </w:pPr>
    </w:p>
    <w:p w14:paraId="44073884" w14:textId="77777777" w:rsidR="001D5259" w:rsidRDefault="00437B5C">
      <w:pPr>
        <w:ind w:left="260"/>
        <w:rPr>
          <w:rFonts w:eastAsia="Times New Roman"/>
          <w:color w:val="000080"/>
          <w:sz w:val="24"/>
          <w:szCs w:val="24"/>
          <w:highlight w:val="white"/>
        </w:rPr>
      </w:pPr>
      <w:hyperlink r:id="rId85">
        <w:r>
          <w:rPr>
            <w:rFonts w:eastAsia="Times New Roman"/>
            <w:color w:val="000080"/>
            <w:sz w:val="24"/>
            <w:szCs w:val="24"/>
            <w:highlight w:val="white"/>
            <w:u w:val="single"/>
          </w:rPr>
          <w:t>http://bea.gov/</w:t>
        </w:r>
        <w:r>
          <w:rPr>
            <w:rFonts w:eastAsia="Times New Roman"/>
            <w:color w:val="111111"/>
            <w:sz w:val="24"/>
            <w:szCs w:val="24"/>
            <w:highlight w:val="white"/>
          </w:rPr>
          <w:t xml:space="preserve">. </w:t>
        </w:r>
      </w:hyperlink>
      <w:r>
        <w:rPr>
          <w:rFonts w:eastAsia="Times New Roman"/>
          <w:color w:val="000080"/>
          <w:sz w:val="24"/>
          <w:szCs w:val="24"/>
          <w:highlight w:val="white"/>
        </w:rPr>
        <w:t xml:space="preserve">Acessado </w:t>
      </w:r>
      <w:r>
        <w:rPr>
          <w:rFonts w:eastAsia="Times New Roman"/>
          <w:color w:val="111111"/>
          <w:sz w:val="24"/>
          <w:szCs w:val="24"/>
          <w:highlight w:val="white"/>
        </w:rPr>
        <w:t>em julho de 2014.</w:t>
      </w:r>
    </w:p>
    <w:p w14:paraId="641002C8" w14:textId="77777777" w:rsidR="001D5259" w:rsidRDefault="001D5259">
      <w:pPr>
        <w:spacing w:line="214" w:lineRule="exact"/>
        <w:rPr>
          <w:sz w:val="20"/>
          <w:szCs w:val="20"/>
        </w:rPr>
      </w:pPr>
    </w:p>
    <w:p w14:paraId="5547A2E6" w14:textId="77777777" w:rsidR="001D5259" w:rsidRDefault="00437B5C">
      <w:pPr>
        <w:spacing w:line="264" w:lineRule="auto"/>
        <w:ind w:left="260" w:right="266"/>
        <w:jc w:val="both"/>
        <w:rPr>
          <w:rFonts w:eastAsia="Times New Roman"/>
          <w:color w:val="111111"/>
          <w:sz w:val="24"/>
          <w:szCs w:val="24"/>
          <w:highlight w:val="white"/>
        </w:rPr>
      </w:pPr>
      <w:r>
        <w:rPr>
          <w:rFonts w:eastAsia="Times New Roman"/>
          <w:color w:val="111111"/>
          <w:sz w:val="24"/>
          <w:szCs w:val="24"/>
          <w:highlight w:val="white"/>
        </w:rPr>
        <w:t xml:space="preserve">BLS: Bureau of Labor Statisc. Disponível em: </w:t>
      </w:r>
      <w:hyperlink r:id="rId86">
        <w:r>
          <w:rPr>
            <w:rFonts w:eastAsia="Times New Roman"/>
            <w:color w:val="000080"/>
            <w:sz w:val="24"/>
            <w:szCs w:val="24"/>
            <w:highlight w:val="white"/>
            <w:u w:val="single"/>
          </w:rPr>
          <w:t>http://www.bls.gov/</w:t>
        </w:r>
        <w:r>
          <w:rPr>
            <w:rFonts w:eastAsia="Times New Roman"/>
            <w:color w:val="111111"/>
            <w:sz w:val="24"/>
            <w:szCs w:val="24"/>
            <w:highlight w:val="white"/>
            <w:u w:val="single"/>
          </w:rPr>
          <w:t xml:space="preserve">. </w:t>
        </w:r>
      </w:hyperlink>
      <w:r>
        <w:rPr>
          <w:rFonts w:eastAsia="Times New Roman"/>
          <w:color w:val="111111"/>
          <w:sz w:val="24"/>
          <w:szCs w:val="24"/>
          <w:highlight w:val="white"/>
        </w:rPr>
        <w:t>Acessado em julho de 2014.</w:t>
      </w:r>
    </w:p>
    <w:p w14:paraId="38412F24" w14:textId="77777777" w:rsidR="001D5259" w:rsidRDefault="001D5259">
      <w:pPr>
        <w:spacing w:line="190" w:lineRule="exact"/>
        <w:rPr>
          <w:sz w:val="20"/>
          <w:szCs w:val="20"/>
        </w:rPr>
      </w:pPr>
    </w:p>
    <w:p w14:paraId="37BA4CE6" w14:textId="77777777" w:rsidR="001D5259" w:rsidRDefault="00437B5C">
      <w:pPr>
        <w:spacing w:line="262" w:lineRule="auto"/>
        <w:ind w:left="260" w:right="266"/>
        <w:jc w:val="both"/>
        <w:rPr>
          <w:sz w:val="20"/>
          <w:szCs w:val="20"/>
        </w:rPr>
      </w:pPr>
      <w:r>
        <w:rPr>
          <w:rFonts w:eastAsia="Times New Roman"/>
          <w:color w:val="111111"/>
          <w:sz w:val="24"/>
          <w:szCs w:val="24"/>
          <w:highlight w:val="white"/>
        </w:rPr>
        <w:t xml:space="preserve">BOYER, R. (2009) </w:t>
      </w:r>
      <w:r>
        <w:rPr>
          <w:rFonts w:eastAsia="Times New Roman"/>
          <w:i/>
          <w:iCs/>
          <w:color w:val="111111"/>
          <w:sz w:val="24"/>
          <w:szCs w:val="24"/>
          <w:highlight w:val="white"/>
        </w:rPr>
        <w:t>Teoria da Regulação Os Fundamentos.</w:t>
      </w:r>
      <w:r>
        <w:rPr>
          <w:rFonts w:eastAsia="Times New Roman"/>
          <w:color w:val="111111"/>
          <w:sz w:val="24"/>
          <w:szCs w:val="24"/>
          <w:highlight w:val="white"/>
        </w:rPr>
        <w:t xml:space="preserve"> São Paulo, SP: Estação Liberdade.</w:t>
      </w:r>
    </w:p>
    <w:p w14:paraId="0124DEB6" w14:textId="77777777" w:rsidR="001D5259" w:rsidRDefault="001D5259">
      <w:pPr>
        <w:spacing w:line="192" w:lineRule="exact"/>
        <w:rPr>
          <w:sz w:val="20"/>
          <w:szCs w:val="20"/>
        </w:rPr>
      </w:pPr>
    </w:p>
    <w:p w14:paraId="7E80A6B5" w14:textId="77777777" w:rsidR="001D5259" w:rsidRDefault="00437B5C">
      <w:pPr>
        <w:spacing w:line="271" w:lineRule="auto"/>
        <w:ind w:left="260" w:right="266"/>
        <w:jc w:val="both"/>
        <w:rPr>
          <w:sz w:val="20"/>
          <w:szCs w:val="20"/>
        </w:rPr>
      </w:pPr>
      <w:r>
        <w:rPr>
          <w:rFonts w:eastAsia="Times New Roman"/>
          <w:color w:val="111111"/>
          <w:sz w:val="24"/>
          <w:szCs w:val="24"/>
          <w:highlight w:val="white"/>
        </w:rPr>
        <w:t>DALLAVERDE, T. (2012). Transformaçõ</w:t>
      </w:r>
      <w:r>
        <w:rPr>
          <w:rFonts w:eastAsia="Times New Roman"/>
          <w:color w:val="111111"/>
          <w:sz w:val="24"/>
          <w:szCs w:val="24"/>
          <w:highlight w:val="white"/>
        </w:rPr>
        <w:t>es Recentes na Sociedade Norte- Americana: Efeitos da Globalização Financeira na Renda e Riqueza das Família. Monografia de conclusão do curso de Ciências Econômicas nas Faculdades de Campinas. Campinas, 21 de novembro de 2012.</w:t>
      </w:r>
    </w:p>
    <w:p w14:paraId="28886F9C" w14:textId="77777777" w:rsidR="001D5259" w:rsidRDefault="001D5259">
      <w:pPr>
        <w:spacing w:line="182" w:lineRule="exact"/>
        <w:rPr>
          <w:sz w:val="20"/>
          <w:szCs w:val="20"/>
        </w:rPr>
      </w:pPr>
    </w:p>
    <w:p w14:paraId="152E6A73" w14:textId="77777777" w:rsidR="001D5259" w:rsidRDefault="00437B5C">
      <w:pPr>
        <w:spacing w:line="264" w:lineRule="auto"/>
        <w:ind w:left="260" w:right="266"/>
        <w:jc w:val="both"/>
        <w:rPr>
          <w:sz w:val="20"/>
          <w:szCs w:val="20"/>
        </w:rPr>
      </w:pPr>
      <w:r>
        <w:rPr>
          <w:rFonts w:eastAsia="Times New Roman"/>
          <w:color w:val="111111"/>
          <w:sz w:val="24"/>
          <w:szCs w:val="24"/>
          <w:highlight w:val="white"/>
        </w:rPr>
        <w:t>DEOS, S. S. de. (1998). A h</w:t>
      </w:r>
      <w:r>
        <w:rPr>
          <w:rFonts w:eastAsia="Times New Roman"/>
          <w:color w:val="111111"/>
          <w:sz w:val="24"/>
          <w:szCs w:val="24"/>
          <w:highlight w:val="white"/>
        </w:rPr>
        <w:t xml:space="preserve">ipótese da instabilidade financeira em Minsky. </w:t>
      </w:r>
      <w:r>
        <w:rPr>
          <w:rFonts w:eastAsia="Times New Roman"/>
          <w:i/>
          <w:iCs/>
          <w:color w:val="111111"/>
          <w:sz w:val="24"/>
          <w:szCs w:val="24"/>
          <w:highlight w:val="white"/>
        </w:rPr>
        <w:t>A Economia</w:t>
      </w:r>
      <w:r>
        <w:rPr>
          <w:rFonts w:eastAsia="Times New Roman"/>
          <w:color w:val="111111"/>
          <w:sz w:val="24"/>
          <w:szCs w:val="24"/>
          <w:highlight w:val="white"/>
        </w:rPr>
        <w:t xml:space="preserve"> </w:t>
      </w:r>
      <w:r>
        <w:rPr>
          <w:rFonts w:eastAsia="Times New Roman"/>
          <w:i/>
          <w:iCs/>
          <w:color w:val="111111"/>
          <w:sz w:val="24"/>
          <w:szCs w:val="24"/>
          <w:highlight w:val="white"/>
        </w:rPr>
        <w:t>em Revista</w:t>
      </w:r>
      <w:r>
        <w:rPr>
          <w:rFonts w:eastAsia="Times New Roman"/>
          <w:color w:val="111111"/>
          <w:sz w:val="24"/>
          <w:szCs w:val="24"/>
          <w:highlight w:val="white"/>
        </w:rPr>
        <w:t>, Maringá - Pr, v. 2, n. 1, p.29-48.</w:t>
      </w:r>
    </w:p>
    <w:p w14:paraId="30B668CA" w14:textId="77777777" w:rsidR="001D5259" w:rsidRDefault="001D5259">
      <w:pPr>
        <w:spacing w:line="190" w:lineRule="exact"/>
        <w:rPr>
          <w:sz w:val="20"/>
          <w:szCs w:val="20"/>
        </w:rPr>
      </w:pPr>
    </w:p>
    <w:p w14:paraId="60DECAE6" w14:textId="77777777" w:rsidR="001D5259" w:rsidRDefault="00437B5C">
      <w:pPr>
        <w:spacing w:line="271" w:lineRule="auto"/>
        <w:ind w:left="260" w:right="266"/>
        <w:jc w:val="both"/>
        <w:rPr>
          <w:sz w:val="20"/>
          <w:szCs w:val="20"/>
        </w:rPr>
      </w:pPr>
      <w:r>
        <w:rPr>
          <w:rFonts w:eastAsia="Times New Roman"/>
          <w:color w:val="111111"/>
          <w:sz w:val="24"/>
          <w:szCs w:val="24"/>
          <w:highlight w:val="white"/>
        </w:rPr>
        <w:t xml:space="preserve">FAZZARI, S. M. (1992). Introduction: conversations with Hyman Minsky. In: FAZZARI, S. M. ; PAPADIMITRIOU, D. B. (eds.). Financial conditions and </w:t>
      </w:r>
      <w:r>
        <w:rPr>
          <w:rFonts w:eastAsia="Times New Roman"/>
          <w:color w:val="111111"/>
          <w:sz w:val="24"/>
          <w:szCs w:val="24"/>
          <w:highlight w:val="white"/>
        </w:rPr>
        <w:t>macroeconomic performance: essays in honor of Hyman P. Minsky. New York, M. E. Sharpe.</w:t>
      </w:r>
    </w:p>
    <w:p w14:paraId="5E1AB843" w14:textId="77777777" w:rsidR="001D5259" w:rsidRDefault="001D5259">
      <w:pPr>
        <w:spacing w:line="167" w:lineRule="exact"/>
        <w:rPr>
          <w:sz w:val="20"/>
          <w:szCs w:val="20"/>
        </w:rPr>
      </w:pPr>
    </w:p>
    <w:p w14:paraId="421BD2F5" w14:textId="77777777" w:rsidR="001D5259" w:rsidRDefault="00437B5C">
      <w:pPr>
        <w:ind w:left="260"/>
        <w:rPr>
          <w:sz w:val="20"/>
          <w:szCs w:val="20"/>
        </w:rPr>
      </w:pPr>
      <w:r>
        <w:rPr>
          <w:rFonts w:eastAsia="Times New Roman"/>
          <w:color w:val="111111"/>
          <w:sz w:val="24"/>
          <w:szCs w:val="24"/>
          <w:highlight w:val="white"/>
        </w:rPr>
        <w:t>FED: Federal Reserve. Disponível em: http://www.federalreserve.gov/</w:t>
      </w:r>
    </w:p>
    <w:p w14:paraId="4078DB11" w14:textId="77777777" w:rsidR="001D5259" w:rsidRDefault="001D5259">
      <w:pPr>
        <w:spacing w:line="217" w:lineRule="exact"/>
        <w:rPr>
          <w:sz w:val="20"/>
          <w:szCs w:val="20"/>
        </w:rPr>
      </w:pPr>
    </w:p>
    <w:p w14:paraId="777901C0" w14:textId="77777777" w:rsidR="001D5259" w:rsidRDefault="00437B5C">
      <w:pPr>
        <w:spacing w:line="262" w:lineRule="auto"/>
        <w:ind w:left="260" w:right="266"/>
        <w:jc w:val="both"/>
        <w:rPr>
          <w:rFonts w:eastAsia="Times New Roman"/>
          <w:color w:val="000080"/>
          <w:sz w:val="24"/>
          <w:szCs w:val="24"/>
          <w:highlight w:val="white"/>
        </w:rPr>
      </w:pPr>
      <w:r>
        <w:rPr>
          <w:rFonts w:eastAsia="Times New Roman"/>
          <w:color w:val="111111"/>
          <w:sz w:val="24"/>
          <w:szCs w:val="24"/>
          <w:highlight w:val="white"/>
        </w:rPr>
        <w:t xml:space="preserve">FEDSTATS: The gateway to statistics from over 100 U.S. Federal agencies”, </w:t>
      </w:r>
      <w:hyperlink r:id="rId87">
        <w:r>
          <w:rPr>
            <w:rFonts w:eastAsia="Times New Roman"/>
            <w:color w:val="000080"/>
            <w:sz w:val="24"/>
            <w:szCs w:val="24"/>
            <w:highlight w:val="white"/>
            <w:u w:val="single"/>
          </w:rPr>
          <w:t>http://www.fedstats.gov</w:t>
        </w:r>
        <w:r>
          <w:rPr>
            <w:rFonts w:eastAsia="Times New Roman"/>
            <w:color w:val="111111"/>
            <w:sz w:val="24"/>
            <w:szCs w:val="24"/>
            <w:highlight w:val="white"/>
            <w:u w:val="single"/>
          </w:rPr>
          <w:t>.</w:t>
        </w:r>
        <w:r>
          <w:rPr>
            <w:rFonts w:eastAsia="Times New Roman"/>
            <w:color w:val="000080"/>
            <w:sz w:val="24"/>
            <w:szCs w:val="24"/>
            <w:highlight w:val="white"/>
          </w:rPr>
          <w:t xml:space="preserve"> </w:t>
        </w:r>
      </w:hyperlink>
      <w:r>
        <w:rPr>
          <w:rFonts w:eastAsia="Times New Roman"/>
          <w:color w:val="111111"/>
          <w:sz w:val="24"/>
          <w:szCs w:val="24"/>
          <w:highlight w:val="white"/>
        </w:rPr>
        <w:t>Acessado</w:t>
      </w:r>
      <w:r>
        <w:rPr>
          <w:rFonts w:eastAsia="Times New Roman"/>
          <w:color w:val="000080"/>
          <w:sz w:val="24"/>
          <w:szCs w:val="24"/>
          <w:highlight w:val="white"/>
        </w:rPr>
        <w:t xml:space="preserve"> </w:t>
      </w:r>
      <w:r>
        <w:rPr>
          <w:rFonts w:eastAsia="Times New Roman"/>
          <w:color w:val="111111"/>
          <w:sz w:val="24"/>
          <w:szCs w:val="24"/>
          <w:highlight w:val="white"/>
        </w:rPr>
        <w:t>em julho de 2014.</w:t>
      </w:r>
    </w:p>
    <w:p w14:paraId="78451623" w14:textId="77777777" w:rsidR="001D5259" w:rsidRDefault="001D5259">
      <w:pPr>
        <w:spacing w:line="192" w:lineRule="exact"/>
        <w:rPr>
          <w:sz w:val="20"/>
          <w:szCs w:val="20"/>
        </w:rPr>
      </w:pPr>
    </w:p>
    <w:p w14:paraId="0D6F326E" w14:textId="77777777" w:rsidR="001D5259" w:rsidRDefault="00437B5C">
      <w:pPr>
        <w:spacing w:line="262" w:lineRule="auto"/>
        <w:ind w:left="260" w:right="266"/>
        <w:jc w:val="both"/>
        <w:rPr>
          <w:sz w:val="20"/>
          <w:szCs w:val="20"/>
        </w:rPr>
      </w:pPr>
      <w:r>
        <w:rPr>
          <w:rFonts w:eastAsia="Times New Roman"/>
          <w:color w:val="111111"/>
          <w:sz w:val="24"/>
          <w:szCs w:val="24"/>
          <w:highlight w:val="white"/>
        </w:rPr>
        <w:t xml:space="preserve">KALECKI, M. (1943) Politcal aspects of full employment, in OSIATYNSKI, J. (ed.) </w:t>
      </w:r>
      <w:r>
        <w:rPr>
          <w:rFonts w:eastAsia="Times New Roman"/>
          <w:i/>
          <w:iCs/>
          <w:color w:val="111111"/>
          <w:sz w:val="24"/>
          <w:szCs w:val="24"/>
          <w:highlight w:val="white"/>
        </w:rPr>
        <w:t>Collected works of Michael Kalecki</w:t>
      </w:r>
      <w:r>
        <w:rPr>
          <w:rFonts w:eastAsia="Times New Roman"/>
          <w:color w:val="111111"/>
          <w:sz w:val="24"/>
          <w:szCs w:val="24"/>
          <w:highlight w:val="white"/>
        </w:rPr>
        <w:t>, v.I, Oxford, England: Claredon Press, 1990.</w:t>
      </w:r>
    </w:p>
    <w:p w14:paraId="7DEE6738" w14:textId="77777777" w:rsidR="001D5259" w:rsidRDefault="001D5259">
      <w:pPr>
        <w:spacing w:line="192" w:lineRule="exact"/>
        <w:rPr>
          <w:sz w:val="20"/>
          <w:szCs w:val="20"/>
        </w:rPr>
      </w:pPr>
    </w:p>
    <w:p w14:paraId="3DFAD790" w14:textId="77777777" w:rsidR="001D5259" w:rsidRDefault="00437B5C">
      <w:pPr>
        <w:spacing w:line="264" w:lineRule="auto"/>
        <w:ind w:left="260" w:right="266"/>
        <w:jc w:val="both"/>
        <w:rPr>
          <w:sz w:val="20"/>
          <w:szCs w:val="20"/>
        </w:rPr>
      </w:pPr>
      <w:r>
        <w:rPr>
          <w:rFonts w:eastAsia="Times New Roman"/>
          <w:color w:val="111111"/>
          <w:sz w:val="24"/>
          <w:szCs w:val="24"/>
          <w:highlight w:val="white"/>
        </w:rPr>
        <w:t xml:space="preserve">KALECKI, M. (1954) </w:t>
      </w:r>
      <w:r>
        <w:rPr>
          <w:rFonts w:eastAsia="Times New Roman"/>
          <w:i/>
          <w:iCs/>
          <w:color w:val="111111"/>
          <w:sz w:val="24"/>
          <w:szCs w:val="24"/>
          <w:highlight w:val="white"/>
        </w:rPr>
        <w:t>Theo</w:t>
      </w:r>
      <w:r>
        <w:rPr>
          <w:rFonts w:eastAsia="Times New Roman"/>
          <w:i/>
          <w:iCs/>
          <w:color w:val="111111"/>
          <w:sz w:val="24"/>
          <w:szCs w:val="24"/>
          <w:highlight w:val="white"/>
        </w:rPr>
        <w:t>ry of Economic Dynamic,</w:t>
      </w:r>
      <w:r>
        <w:rPr>
          <w:rFonts w:eastAsia="Times New Roman"/>
          <w:color w:val="111111"/>
          <w:sz w:val="24"/>
          <w:szCs w:val="24"/>
          <w:highlight w:val="white"/>
        </w:rPr>
        <w:t xml:space="preserve"> Londres: George Allen &amp; Unwin 1990.</w:t>
      </w:r>
    </w:p>
    <w:p w14:paraId="5B2C91D8" w14:textId="77777777" w:rsidR="001D5259" w:rsidRDefault="001D5259">
      <w:pPr>
        <w:spacing w:line="173" w:lineRule="exact"/>
        <w:rPr>
          <w:sz w:val="20"/>
          <w:szCs w:val="20"/>
        </w:rPr>
      </w:pPr>
    </w:p>
    <w:p w14:paraId="57E3DFD6" w14:textId="77777777" w:rsidR="001D5259" w:rsidRDefault="00437B5C">
      <w:pPr>
        <w:ind w:left="260"/>
        <w:rPr>
          <w:sz w:val="20"/>
          <w:szCs w:val="20"/>
        </w:rPr>
      </w:pPr>
      <w:r>
        <w:rPr>
          <w:rFonts w:eastAsia="Times New Roman"/>
          <w:color w:val="111111"/>
          <w:sz w:val="24"/>
          <w:szCs w:val="24"/>
          <w:highlight w:val="white"/>
        </w:rPr>
        <w:t xml:space="preserve">KALECKI, M. (1997) </w:t>
      </w:r>
      <w:r>
        <w:rPr>
          <w:rFonts w:eastAsia="Times New Roman"/>
          <w:i/>
          <w:iCs/>
          <w:color w:val="111111"/>
          <w:sz w:val="24"/>
          <w:szCs w:val="24"/>
          <w:highlight w:val="white"/>
        </w:rPr>
        <w:t>Teoria da Dinâmica Econômica</w:t>
      </w:r>
      <w:r>
        <w:rPr>
          <w:rFonts w:eastAsia="Times New Roman"/>
          <w:color w:val="111111"/>
          <w:sz w:val="24"/>
          <w:szCs w:val="24"/>
          <w:highlight w:val="white"/>
        </w:rPr>
        <w:t xml:space="preserve"> São Paulo, SP: Nova Cultura.</w:t>
      </w:r>
    </w:p>
    <w:p w14:paraId="5C0F02CF" w14:textId="77777777" w:rsidR="001D5259" w:rsidRDefault="001D5259">
      <w:pPr>
        <w:spacing w:line="205" w:lineRule="exact"/>
        <w:rPr>
          <w:sz w:val="20"/>
          <w:szCs w:val="20"/>
        </w:rPr>
      </w:pPr>
    </w:p>
    <w:p w14:paraId="46EBB8E2" w14:textId="77777777" w:rsidR="001D5259" w:rsidRDefault="00437B5C">
      <w:pPr>
        <w:ind w:left="260"/>
        <w:rPr>
          <w:sz w:val="20"/>
          <w:szCs w:val="20"/>
        </w:rPr>
      </w:pPr>
      <w:r>
        <w:rPr>
          <w:rFonts w:eastAsia="Times New Roman"/>
          <w:color w:val="111111"/>
          <w:sz w:val="24"/>
          <w:szCs w:val="24"/>
          <w:highlight w:val="white"/>
        </w:rPr>
        <w:t xml:space="preserve">Keynes, J.M. (1996) </w:t>
      </w:r>
      <w:r>
        <w:rPr>
          <w:rFonts w:eastAsia="Times New Roman"/>
          <w:i/>
          <w:iCs/>
          <w:color w:val="111111"/>
          <w:sz w:val="24"/>
          <w:szCs w:val="24"/>
          <w:highlight w:val="white"/>
        </w:rPr>
        <w:t>Teoria Geral do Emprego, do Juro e da Moeda</w:t>
      </w:r>
      <w:r>
        <w:rPr>
          <w:rFonts w:eastAsia="Times New Roman"/>
          <w:color w:val="111111"/>
          <w:sz w:val="24"/>
          <w:szCs w:val="24"/>
          <w:highlight w:val="white"/>
        </w:rPr>
        <w:t>. São Paulo, SP:</w:t>
      </w:r>
    </w:p>
    <w:p w14:paraId="5C208F57" w14:textId="77777777" w:rsidR="001D5259" w:rsidRDefault="001D5259">
      <w:pPr>
        <w:spacing w:line="41" w:lineRule="exact"/>
        <w:rPr>
          <w:sz w:val="20"/>
          <w:szCs w:val="20"/>
        </w:rPr>
      </w:pPr>
    </w:p>
    <w:p w14:paraId="6827E341" w14:textId="77777777" w:rsidR="001D5259" w:rsidRDefault="00437B5C">
      <w:pPr>
        <w:ind w:left="260"/>
        <w:rPr>
          <w:sz w:val="20"/>
          <w:szCs w:val="20"/>
        </w:rPr>
      </w:pPr>
      <w:r>
        <w:rPr>
          <w:rFonts w:eastAsia="Times New Roman"/>
          <w:color w:val="111111"/>
          <w:sz w:val="24"/>
          <w:szCs w:val="24"/>
          <w:highlight w:val="white"/>
        </w:rPr>
        <w:t>Nova Cultura.</w:t>
      </w:r>
    </w:p>
    <w:p w14:paraId="5D462EF8" w14:textId="77777777" w:rsidR="001D5259" w:rsidRDefault="001D5259">
      <w:pPr>
        <w:spacing w:line="202" w:lineRule="exact"/>
        <w:rPr>
          <w:sz w:val="20"/>
          <w:szCs w:val="20"/>
        </w:rPr>
      </w:pPr>
    </w:p>
    <w:p w14:paraId="6884D1AF" w14:textId="77777777" w:rsidR="001D5259" w:rsidRDefault="00437B5C">
      <w:pPr>
        <w:ind w:left="260"/>
        <w:rPr>
          <w:sz w:val="20"/>
          <w:szCs w:val="20"/>
        </w:rPr>
      </w:pPr>
      <w:r>
        <w:rPr>
          <w:rFonts w:eastAsia="Times New Roman"/>
          <w:color w:val="111111"/>
          <w:sz w:val="24"/>
          <w:szCs w:val="24"/>
          <w:highlight w:val="white"/>
        </w:rPr>
        <w:t xml:space="preserve">KRUGMAN, Paul. </w:t>
      </w:r>
      <w:r>
        <w:rPr>
          <w:rFonts w:eastAsia="Times New Roman"/>
          <w:color w:val="111111"/>
          <w:sz w:val="24"/>
          <w:szCs w:val="24"/>
          <w:highlight w:val="white"/>
        </w:rPr>
        <w:t>(2007). A consciência de um liberal. 1ª ed. Record.</w:t>
      </w:r>
    </w:p>
    <w:p w14:paraId="4A6D0E80" w14:textId="77777777" w:rsidR="001D5259" w:rsidRDefault="001D5259">
      <w:pPr>
        <w:spacing w:line="199" w:lineRule="exact"/>
        <w:rPr>
          <w:sz w:val="20"/>
          <w:szCs w:val="20"/>
        </w:rPr>
      </w:pPr>
    </w:p>
    <w:p w14:paraId="54D21BDE" w14:textId="77777777" w:rsidR="001D5259" w:rsidRDefault="00437B5C">
      <w:pPr>
        <w:ind w:left="260"/>
        <w:rPr>
          <w:sz w:val="20"/>
          <w:szCs w:val="20"/>
        </w:rPr>
      </w:pPr>
      <w:r>
        <w:rPr>
          <w:rFonts w:eastAsia="Times New Roman"/>
          <w:color w:val="111111"/>
          <w:sz w:val="24"/>
          <w:szCs w:val="24"/>
          <w:highlight w:val="white"/>
        </w:rPr>
        <w:t xml:space="preserve">MINSKY, H.P. (2009) </w:t>
      </w:r>
      <w:r>
        <w:rPr>
          <w:rFonts w:eastAsia="Times New Roman"/>
          <w:i/>
          <w:iCs/>
          <w:color w:val="111111"/>
          <w:sz w:val="24"/>
          <w:szCs w:val="24"/>
          <w:highlight w:val="white"/>
        </w:rPr>
        <w:t>Estabilizando uma economia instável.</w:t>
      </w:r>
      <w:r>
        <w:rPr>
          <w:rFonts w:eastAsia="Times New Roman"/>
          <w:color w:val="111111"/>
          <w:sz w:val="24"/>
          <w:szCs w:val="24"/>
          <w:highlight w:val="white"/>
        </w:rPr>
        <w:t xml:space="preserve"> Osasco, SP: Novo Século.</w:t>
      </w:r>
    </w:p>
    <w:p w14:paraId="1B83E58C" w14:textId="77777777" w:rsidR="001D5259" w:rsidRDefault="001D5259">
      <w:pPr>
        <w:spacing w:line="202" w:lineRule="exact"/>
        <w:rPr>
          <w:sz w:val="20"/>
          <w:szCs w:val="20"/>
        </w:rPr>
      </w:pPr>
    </w:p>
    <w:p w14:paraId="2E09F3CB" w14:textId="77777777" w:rsidR="001D5259" w:rsidRDefault="00437B5C">
      <w:pPr>
        <w:ind w:left="260"/>
        <w:rPr>
          <w:sz w:val="20"/>
          <w:szCs w:val="20"/>
        </w:rPr>
      </w:pPr>
      <w:r>
        <w:rPr>
          <w:rFonts w:eastAsia="Times New Roman"/>
          <w:color w:val="111111"/>
          <w:sz w:val="24"/>
          <w:szCs w:val="24"/>
          <w:highlight w:val="white"/>
        </w:rPr>
        <w:t>PIKETTY, T. (2014) Capital in the Twenty-first Century. Cambridge and London.</w:t>
      </w:r>
    </w:p>
    <w:p w14:paraId="4EDA749C" w14:textId="77777777" w:rsidR="001D5259" w:rsidRDefault="001D5259">
      <w:pPr>
        <w:spacing w:line="204" w:lineRule="exact"/>
        <w:rPr>
          <w:sz w:val="20"/>
          <w:szCs w:val="20"/>
        </w:rPr>
      </w:pPr>
    </w:p>
    <w:p w14:paraId="2DB8518D" w14:textId="77777777" w:rsidR="001D5259" w:rsidRDefault="00437B5C">
      <w:pPr>
        <w:ind w:left="260"/>
        <w:rPr>
          <w:sz w:val="20"/>
          <w:szCs w:val="20"/>
        </w:rPr>
      </w:pPr>
      <w:r>
        <w:rPr>
          <w:rFonts w:eastAsia="Times New Roman"/>
          <w:color w:val="111111"/>
          <w:sz w:val="24"/>
          <w:szCs w:val="24"/>
          <w:highlight w:val="white"/>
        </w:rPr>
        <w:t xml:space="preserve">SERRANO, F. (1999). “Estados e moedas no </w:t>
      </w:r>
      <w:r>
        <w:rPr>
          <w:rFonts w:eastAsia="Times New Roman"/>
          <w:color w:val="111111"/>
          <w:sz w:val="24"/>
          <w:szCs w:val="24"/>
          <w:highlight w:val="white"/>
        </w:rPr>
        <w:t>desenvolvimento das nações”, in FIORI,</w:t>
      </w:r>
    </w:p>
    <w:p w14:paraId="131D4FA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36800" behindDoc="1" locked="0" layoutInCell="0" allowOverlap="1" wp14:anchorId="63F43F17" wp14:editId="2C2536EA">
                <wp:simplePos x="0" y="0"/>
                <wp:positionH relativeFrom="column">
                  <wp:posOffset>166370</wp:posOffset>
                </wp:positionH>
                <wp:positionV relativeFrom="paragraph">
                  <wp:posOffset>26035</wp:posOffset>
                </wp:positionV>
                <wp:extent cx="5400675" cy="179705"/>
                <wp:effectExtent l="0" t="0" r="0" b="0"/>
                <wp:wrapNone/>
                <wp:docPr id="1208" name="Shape 1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675" cy="179705"/>
                        </a:xfrm>
                        <a:prstGeom prst="rect">
                          <a:avLst/>
                        </a:prstGeom>
                        <a:solidFill>
                          <a:srgbClr val="FBFBF3"/>
                        </a:solidFill>
                      </wps:spPr>
                      <wps:bodyPr/>
                    </wps:wsp>
                  </a:graphicData>
                </a:graphic>
              </wp:anchor>
            </w:drawing>
          </mc:Choice>
          <mc:Fallback>
            <w:pict>
              <v:rect w14:anchorId="5177C223" id="Shape 1208" o:spid="_x0000_s1026" style="position:absolute;margin-left:13.1pt;margin-top:2.05pt;width:425.25pt;height:14.15pt;z-index:-25107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" o:allowincell="f" fillcolor="#fbfbf3" stroked="f"/>
            </w:pict>
          </mc:Fallback>
        </mc:AlternateContent>
      </w:r>
    </w:p>
    <w:p w14:paraId="6684E9A4" w14:textId="77777777" w:rsidR="001D5259" w:rsidRDefault="001D5259">
      <w:pPr>
        <w:spacing w:line="21" w:lineRule="exact"/>
        <w:rPr>
          <w:sz w:val="20"/>
          <w:szCs w:val="20"/>
        </w:rPr>
      </w:pPr>
    </w:p>
    <w:p w14:paraId="14043915" w14:textId="77777777" w:rsidR="001D5259" w:rsidRDefault="00437B5C">
      <w:pPr>
        <w:tabs>
          <w:tab w:val="left" w:pos="1020"/>
        </w:tabs>
        <w:ind w:left="260"/>
        <w:rPr>
          <w:sz w:val="20"/>
          <w:szCs w:val="20"/>
        </w:rPr>
      </w:pPr>
      <w:r>
        <w:rPr>
          <w:rFonts w:eastAsia="Times New Roman"/>
          <w:color w:val="111111"/>
          <w:sz w:val="24"/>
          <w:szCs w:val="24"/>
        </w:rPr>
        <w:t>J.L.</w:t>
      </w:r>
      <w:r>
        <w:rPr>
          <w:sz w:val="20"/>
          <w:szCs w:val="20"/>
        </w:rPr>
        <w:tab/>
      </w:r>
      <w:r>
        <w:rPr>
          <w:rFonts w:eastAsia="Times New Roman"/>
          <w:color w:val="111111"/>
          <w:sz w:val="24"/>
          <w:szCs w:val="24"/>
        </w:rPr>
        <w:t xml:space="preserve">(org), </w:t>
      </w:r>
      <w:r>
        <w:rPr>
          <w:rFonts w:eastAsia="Times New Roman"/>
          <w:i/>
          <w:iCs/>
          <w:color w:val="111111"/>
          <w:sz w:val="24"/>
          <w:szCs w:val="24"/>
        </w:rPr>
        <w:t>Padrões Monetários Internacionais e Crescimento.</w:t>
      </w:r>
      <w:r>
        <w:rPr>
          <w:rFonts w:eastAsia="Times New Roman"/>
          <w:color w:val="111111"/>
          <w:sz w:val="24"/>
          <w:szCs w:val="24"/>
        </w:rPr>
        <w:t xml:space="preserve"> Petrópolis, RJ: Vozes,</w:t>
      </w:r>
    </w:p>
    <w:p w14:paraId="010EA1D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37824" behindDoc="1" locked="0" layoutInCell="0" allowOverlap="1" wp14:anchorId="2AB87584" wp14:editId="01811FE0">
                <wp:simplePos x="0" y="0"/>
                <wp:positionH relativeFrom="column">
                  <wp:posOffset>166370</wp:posOffset>
                </wp:positionH>
                <wp:positionV relativeFrom="paragraph">
                  <wp:posOffset>26035</wp:posOffset>
                </wp:positionV>
                <wp:extent cx="1033145" cy="179705"/>
                <wp:effectExtent l="0" t="0" r="0" b="0"/>
                <wp:wrapNone/>
                <wp:docPr id="1209" name="Shape 1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3145" cy="179705"/>
                        </a:xfrm>
                        <a:prstGeom prst="rect">
                          <a:avLst/>
                        </a:prstGeom>
                        <a:solidFill>
                          <a:srgbClr val="FBFBF3"/>
                        </a:solidFill>
                      </wps:spPr>
                      <wps:bodyPr/>
                    </wps:wsp>
                  </a:graphicData>
                </a:graphic>
              </wp:anchor>
            </w:drawing>
          </mc:Choice>
          <mc:Fallback>
            <w:pict>
              <v:rect w14:anchorId="21A6F526" id="Shape 1209" o:spid="_x0000_s1026" style="position:absolute;margin-left:13.1pt;margin-top:2.05pt;width:81.35pt;height:14.15pt;z-index:-25107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" o:allowincell="f" fillcolor="#fbfbf3" stroked="f"/>
            </w:pict>
          </mc:Fallback>
        </mc:AlternateContent>
      </w:r>
    </w:p>
    <w:p w14:paraId="29627178" w14:textId="77777777" w:rsidR="001D5259" w:rsidRDefault="001D5259">
      <w:pPr>
        <w:spacing w:line="21" w:lineRule="exact"/>
        <w:rPr>
          <w:sz w:val="20"/>
          <w:szCs w:val="20"/>
        </w:rPr>
      </w:pPr>
    </w:p>
    <w:p w14:paraId="40A7D852" w14:textId="77777777" w:rsidR="001D5259" w:rsidRDefault="00437B5C" w:rsidP="00437B5C">
      <w:pPr>
        <w:numPr>
          <w:ilvl w:val="0"/>
          <w:numId w:val="136"/>
        </w:numPr>
        <w:tabs>
          <w:tab w:val="left" w:pos="1040"/>
        </w:tabs>
        <w:ind w:left="1040" w:hanging="778"/>
        <w:rPr>
          <w:rFonts w:eastAsia="Times New Roman"/>
          <w:color w:val="111111"/>
          <w:sz w:val="24"/>
          <w:szCs w:val="24"/>
        </w:rPr>
      </w:pPr>
      <w:r>
        <w:rPr>
          <w:rFonts w:eastAsia="Times New Roman"/>
          <w:color w:val="111111"/>
          <w:sz w:val="24"/>
          <w:szCs w:val="24"/>
        </w:rPr>
        <w:t>119-154.</w:t>
      </w:r>
    </w:p>
    <w:p w14:paraId="02228AF6" w14:textId="77777777" w:rsidR="001D5259" w:rsidRDefault="001D5259">
      <w:pPr>
        <w:spacing w:line="204" w:lineRule="exact"/>
        <w:rPr>
          <w:sz w:val="20"/>
          <w:szCs w:val="20"/>
        </w:rPr>
      </w:pPr>
    </w:p>
    <w:p w14:paraId="0239ADFA" w14:textId="77777777" w:rsidR="001D5259" w:rsidRDefault="00437B5C">
      <w:pPr>
        <w:tabs>
          <w:tab w:val="left" w:pos="6360"/>
        </w:tabs>
        <w:ind w:left="260"/>
        <w:rPr>
          <w:sz w:val="20"/>
          <w:szCs w:val="20"/>
        </w:rPr>
      </w:pPr>
      <w:r>
        <w:rPr>
          <w:rFonts w:eastAsia="Times New Roman"/>
          <w:color w:val="111111"/>
          <w:sz w:val="24"/>
          <w:szCs w:val="24"/>
          <w:highlight w:val="white"/>
        </w:rPr>
        <w:t xml:space="preserve">____________  (2002)  </w:t>
      </w:r>
      <w:r>
        <w:rPr>
          <w:rFonts w:eastAsia="Times New Roman"/>
          <w:i/>
          <w:iCs/>
          <w:color w:val="111111"/>
          <w:sz w:val="24"/>
          <w:szCs w:val="24"/>
          <w:highlight w:val="white"/>
        </w:rPr>
        <w:t>Do  ouro  imóvel  ao  dólar  flexível.</w:t>
      </w:r>
      <w:r>
        <w:rPr>
          <w:rFonts w:eastAsia="Times New Roman"/>
          <w:color w:val="111111"/>
          <w:sz w:val="24"/>
          <w:szCs w:val="24"/>
          <w:highlight w:val="white"/>
        </w:rPr>
        <w:tab/>
        <w:t>Campinas:  Economia  e</w:t>
      </w:r>
    </w:p>
    <w:p w14:paraId="79D4028C" w14:textId="77777777" w:rsidR="001D5259" w:rsidRDefault="001D5259">
      <w:pPr>
        <w:spacing w:line="38" w:lineRule="exact"/>
        <w:rPr>
          <w:sz w:val="20"/>
          <w:szCs w:val="20"/>
        </w:rPr>
      </w:pPr>
    </w:p>
    <w:p w14:paraId="5572A492" w14:textId="77777777" w:rsidR="001D5259" w:rsidRDefault="00437B5C">
      <w:pPr>
        <w:ind w:left="260"/>
        <w:rPr>
          <w:sz w:val="20"/>
          <w:szCs w:val="20"/>
        </w:rPr>
      </w:pPr>
      <w:r>
        <w:rPr>
          <w:rFonts w:eastAsia="Times New Roman"/>
          <w:color w:val="111111"/>
          <w:sz w:val="24"/>
          <w:szCs w:val="24"/>
          <w:highlight w:val="white"/>
        </w:rPr>
        <w:t>Sociedade.</w:t>
      </w:r>
    </w:p>
    <w:p w14:paraId="2A206702" w14:textId="77777777" w:rsidR="001D5259" w:rsidRDefault="001D5259">
      <w:pPr>
        <w:spacing w:line="327" w:lineRule="exact"/>
        <w:rPr>
          <w:sz w:val="20"/>
          <w:szCs w:val="20"/>
        </w:rPr>
      </w:pPr>
    </w:p>
    <w:p w14:paraId="381C75C5" w14:textId="08B61565" w:rsidR="001D5259" w:rsidRDefault="001D5259">
      <w:pPr>
        <w:spacing w:line="225" w:lineRule="auto"/>
        <w:ind w:left="260" w:right="266"/>
        <w:jc w:val="center"/>
        <w:rPr>
          <w:sz w:val="20"/>
          <w:szCs w:val="20"/>
        </w:rPr>
      </w:pPr>
    </w:p>
    <w:p w14:paraId="36DEC95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38848" behindDoc="1" locked="0" layoutInCell="0" allowOverlap="1" wp14:anchorId="51B07C76" wp14:editId="7AA39B86">
                <wp:simplePos x="0" y="0"/>
                <wp:positionH relativeFrom="column">
                  <wp:posOffset>-609600</wp:posOffset>
                </wp:positionH>
                <wp:positionV relativeFrom="paragraph">
                  <wp:posOffset>48895</wp:posOffset>
                </wp:positionV>
                <wp:extent cx="6951980" cy="0"/>
                <wp:effectExtent l="0" t="0" r="0" b="0"/>
                <wp:wrapNone/>
                <wp:docPr id="1210" name="Shap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D9DBF1" id="Shape 1210" o:spid="_x0000_s1026" style="position:absolute;z-index:-25107763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a0ug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uSQQ4sTalc&#10;zEqGDBoCNoR7cNuYJYrRPYcnL34g1aqbYg4wnGBjF22Gk0Y2FsOPV8PVmJig5Hx5N10u6FpBtQ8f&#10;5+/zPCpoLmdDxPRZecvyR8uNdtkOaODwhOkEvUByGr3RcqONKUHc7x5MZAeg0W/KOrPfwIxjAzVS&#10;L+8K800NX1PUZf2NwupEb9ho2/LFFQRNr0B+cpLahCaBNqdvUmfc2beTVdm0nZfHbbz4SbMuNpzf&#10;ZX5Mr+Ny+uXvWf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ELS9rS6AQAAhQ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1BDE6F4A" w14:textId="77777777" w:rsidR="001D5259" w:rsidRDefault="001D5259">
      <w:pPr>
        <w:sectPr w:rsidR="001D5259">
          <w:type w:val="continuous"/>
          <w:pgSz w:w="11900" w:h="16838"/>
          <w:pgMar w:top="287" w:right="1440" w:bottom="0" w:left="1440" w:header="0" w:footer="0" w:gutter="0"/>
          <w:cols w:space="720" w:equalWidth="0">
            <w:col w:w="9026"/>
          </w:cols>
        </w:sectPr>
      </w:pPr>
    </w:p>
    <w:p w14:paraId="3F602035" w14:textId="77777777" w:rsidR="001D5259" w:rsidRDefault="00437B5C">
      <w:pPr>
        <w:ind w:left="8440"/>
        <w:rPr>
          <w:sz w:val="20"/>
          <w:szCs w:val="20"/>
        </w:rPr>
      </w:pPr>
      <w:bookmarkStart w:id="259" w:name="page260"/>
      <w:bookmarkEnd w:id="259"/>
      <w:r>
        <w:rPr>
          <w:rFonts w:ascii="Calibri" w:eastAsia="Calibri" w:hAnsi="Calibri" w:cs="Calibri"/>
          <w:sz w:val="21"/>
          <w:szCs w:val="21"/>
        </w:rPr>
        <w:lastRenderedPageBreak/>
        <w:t>254</w:t>
      </w:r>
    </w:p>
    <w:p w14:paraId="65C05F2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39872" behindDoc="1" locked="0" layoutInCell="0" allowOverlap="1" wp14:anchorId="7192551E" wp14:editId="15D86067">
                <wp:simplePos x="0" y="0"/>
                <wp:positionH relativeFrom="column">
                  <wp:posOffset>-609600</wp:posOffset>
                </wp:positionH>
                <wp:positionV relativeFrom="paragraph">
                  <wp:posOffset>-36830</wp:posOffset>
                </wp:positionV>
                <wp:extent cx="6951980" cy="0"/>
                <wp:effectExtent l="0" t="0" r="0" b="0"/>
                <wp:wrapNone/>
                <wp:docPr id="1211" name="Shap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EA4881" id="Shape 1211" o:spid="_x0000_s1026" style="position:absolute;z-index:-25107660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Gsv8b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40896" behindDoc="1" locked="0" layoutInCell="0" allowOverlap="1" wp14:anchorId="28F716AD" wp14:editId="2A2DBAB9">
                <wp:simplePos x="0" y="0"/>
                <wp:positionH relativeFrom="column">
                  <wp:posOffset>-606425</wp:posOffset>
                </wp:positionH>
                <wp:positionV relativeFrom="paragraph">
                  <wp:posOffset>-40005</wp:posOffset>
                </wp:positionV>
                <wp:extent cx="0" cy="10083800"/>
                <wp:effectExtent l="0" t="0" r="0" b="0"/>
                <wp:wrapNone/>
                <wp:docPr id="1212" name="Shap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7E1639A" id="Shape 1212" o:spid="_x0000_s1026" style="position:absolute;z-index:-25107558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l2V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MV9w5sDSlEph&#10;Vjwk0BCwobwHt4uZohjdc3jy4jtSrLoJZgPDlDZ20eZ04sjGIvjpKrgaExPkfPt+eceZoMC8rld3&#10;q7oMpILm8jhETJ+Utyx/tNxol/WABo5PmHJ5aC4p2Y3eaLnVxhQjHvYPJrIj0Oy35eRx05ObNOPY&#10;0PJl/eFdQb6J4UuIupy/QVidaImNti0nCnSmteoVyI9OUk1oEmgzfVN9487CTVpl1fZennbxIigN&#10;uzR6Xsy8TS/t8vrX77P5C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DUeXZW+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41920" behindDoc="1" locked="0" layoutInCell="0" allowOverlap="1" wp14:anchorId="376116CF" wp14:editId="22B4E79B">
                <wp:simplePos x="0" y="0"/>
                <wp:positionH relativeFrom="column">
                  <wp:posOffset>6339840</wp:posOffset>
                </wp:positionH>
                <wp:positionV relativeFrom="paragraph">
                  <wp:posOffset>-40005</wp:posOffset>
                </wp:positionV>
                <wp:extent cx="0" cy="10083800"/>
                <wp:effectExtent l="0" t="0" r="0" b="0"/>
                <wp:wrapNone/>
                <wp:docPr id="1213" name="Shap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806431" id="Shape 1213" o:spid="_x0000_s1026" style="position:absolute;z-index:-25107456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Tw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Mb/jzIGlKZXC&#10;rHhIoCFgQ3kPbhczRTG65/DkxXekWHUTzAaGKW3sos3pxJGNRfDTVXA1JibI+fb9kmoKCszrenW3&#10;qstAKmguj0PE9El5y/JHy412WQ9o4PiEKZeH5pKS3eiNllttTDHiYf9gIjsCzX5bTh43PblJM44N&#10;LV/WH94V5JsYvoSoy/kbhNWJltho23KiQGdaq16B/Ogk1YQmgTbTN9U37izcpFVWbe/laRcvgtKw&#10;S6Pnxczb9NIur3/9Ppu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qzTTw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20103DF5" w14:textId="77777777" w:rsidR="001D5259" w:rsidRDefault="001D5259">
      <w:pPr>
        <w:sectPr w:rsidR="001D5259">
          <w:pgSz w:w="11900" w:h="16838"/>
          <w:pgMar w:top="287" w:right="1440" w:bottom="0" w:left="1440" w:header="0" w:footer="0" w:gutter="0"/>
          <w:cols w:space="720" w:equalWidth="0">
            <w:col w:w="9026"/>
          </w:cols>
        </w:sectPr>
      </w:pPr>
    </w:p>
    <w:p w14:paraId="2A25961B" w14:textId="77777777" w:rsidR="001D5259" w:rsidRDefault="001D5259">
      <w:pPr>
        <w:spacing w:line="200" w:lineRule="exact"/>
        <w:rPr>
          <w:sz w:val="20"/>
          <w:szCs w:val="20"/>
        </w:rPr>
      </w:pPr>
    </w:p>
    <w:p w14:paraId="7EFC42D3" w14:textId="77777777" w:rsidR="001D5259" w:rsidRDefault="001D5259">
      <w:pPr>
        <w:spacing w:line="200" w:lineRule="exact"/>
        <w:rPr>
          <w:sz w:val="20"/>
          <w:szCs w:val="20"/>
        </w:rPr>
      </w:pPr>
    </w:p>
    <w:p w14:paraId="2E9CA19F" w14:textId="77777777" w:rsidR="001D5259" w:rsidRDefault="001D5259">
      <w:pPr>
        <w:spacing w:line="200" w:lineRule="exact"/>
        <w:rPr>
          <w:sz w:val="20"/>
          <w:szCs w:val="20"/>
        </w:rPr>
      </w:pPr>
    </w:p>
    <w:p w14:paraId="49F12C19" w14:textId="77777777" w:rsidR="001D5259" w:rsidRDefault="001D5259">
      <w:pPr>
        <w:spacing w:line="265" w:lineRule="exact"/>
        <w:rPr>
          <w:sz w:val="20"/>
          <w:szCs w:val="20"/>
        </w:rPr>
      </w:pPr>
    </w:p>
    <w:p w14:paraId="4435A508" w14:textId="77777777" w:rsidR="001D5259" w:rsidRDefault="00437B5C">
      <w:pPr>
        <w:ind w:left="260"/>
        <w:rPr>
          <w:sz w:val="20"/>
          <w:szCs w:val="20"/>
        </w:rPr>
      </w:pPr>
      <w:r>
        <w:rPr>
          <w:rFonts w:eastAsia="Times New Roman"/>
          <w:color w:val="111111"/>
          <w:sz w:val="24"/>
          <w:szCs w:val="24"/>
          <w:highlight w:val="white"/>
        </w:rPr>
        <w:t>____________ (2007). “</w:t>
      </w:r>
      <w:r>
        <w:rPr>
          <w:rFonts w:eastAsia="Times New Roman"/>
          <w:i/>
          <w:iCs/>
          <w:color w:val="111111"/>
          <w:sz w:val="24"/>
          <w:szCs w:val="24"/>
          <w:highlight w:val="white"/>
        </w:rPr>
        <w:t xml:space="preserve">O Poder </w:t>
      </w:r>
      <w:r>
        <w:rPr>
          <w:rFonts w:eastAsia="Times New Roman"/>
          <w:i/>
          <w:iCs/>
          <w:color w:val="111111"/>
          <w:sz w:val="24"/>
          <w:szCs w:val="24"/>
          <w:highlight w:val="white"/>
        </w:rPr>
        <w:t>Americano</w:t>
      </w:r>
      <w:r>
        <w:rPr>
          <w:rFonts w:eastAsia="Times New Roman"/>
          <w:color w:val="111111"/>
          <w:sz w:val="24"/>
          <w:szCs w:val="24"/>
          <w:highlight w:val="white"/>
        </w:rPr>
        <w:t xml:space="preserve">” in FIORI (org), </w:t>
      </w:r>
      <w:r>
        <w:rPr>
          <w:rFonts w:eastAsia="Times New Roman"/>
          <w:i/>
          <w:iCs/>
          <w:color w:val="111111"/>
          <w:sz w:val="24"/>
          <w:szCs w:val="24"/>
          <w:highlight w:val="white"/>
        </w:rPr>
        <w:t>Relações de Poder e a</w:t>
      </w:r>
    </w:p>
    <w:p w14:paraId="5908F79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42944" behindDoc="1" locked="0" layoutInCell="0" allowOverlap="1" wp14:anchorId="1125E813" wp14:editId="7644CE4E">
                <wp:simplePos x="0" y="0"/>
                <wp:positionH relativeFrom="column">
                  <wp:posOffset>166370</wp:posOffset>
                </wp:positionH>
                <wp:positionV relativeFrom="paragraph">
                  <wp:posOffset>27305</wp:posOffset>
                </wp:positionV>
                <wp:extent cx="5400675" cy="179705"/>
                <wp:effectExtent l="0" t="0" r="0" b="0"/>
                <wp:wrapNone/>
                <wp:docPr id="1214" name="Shape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675" cy="179705"/>
                        </a:xfrm>
                        <a:prstGeom prst="rect">
                          <a:avLst/>
                        </a:prstGeom>
                        <a:solidFill>
                          <a:srgbClr val="FBFBF3"/>
                        </a:solidFill>
                      </wps:spPr>
                      <wps:bodyPr/>
                    </wps:wsp>
                  </a:graphicData>
                </a:graphic>
              </wp:anchor>
            </w:drawing>
          </mc:Choice>
          <mc:Fallback>
            <w:pict>
              <v:rect w14:anchorId="24D6E1E5" id="Shape 1214" o:spid="_x0000_s1026" style="position:absolute;margin-left:13.1pt;margin-top:2.15pt;width:425.25pt;height:14.15pt;z-index:-25107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" o:allowincell="f" fillcolor="#fbfbf3" stroked="f"/>
            </w:pict>
          </mc:Fallback>
        </mc:AlternateContent>
      </w:r>
    </w:p>
    <w:p w14:paraId="480FA4AA" w14:textId="77777777" w:rsidR="001D5259" w:rsidRDefault="001D5259">
      <w:pPr>
        <w:spacing w:line="23" w:lineRule="exact"/>
        <w:rPr>
          <w:sz w:val="20"/>
          <w:szCs w:val="20"/>
        </w:rPr>
      </w:pPr>
    </w:p>
    <w:p w14:paraId="1B2CDFCF" w14:textId="77777777" w:rsidR="001D5259" w:rsidRDefault="00437B5C">
      <w:pPr>
        <w:tabs>
          <w:tab w:val="left" w:pos="1720"/>
          <w:tab w:val="left" w:pos="3560"/>
          <w:tab w:val="left" w:pos="4820"/>
          <w:tab w:val="left" w:pos="5220"/>
          <w:tab w:val="left" w:pos="6100"/>
          <w:tab w:val="left" w:pos="6900"/>
          <w:tab w:val="left" w:pos="7300"/>
          <w:tab w:val="left" w:pos="8180"/>
        </w:tabs>
        <w:ind w:left="260"/>
        <w:rPr>
          <w:sz w:val="20"/>
          <w:szCs w:val="20"/>
        </w:rPr>
      </w:pPr>
      <w:r>
        <w:rPr>
          <w:rFonts w:eastAsia="Times New Roman"/>
          <w:i/>
          <w:iCs/>
          <w:color w:val="111111"/>
          <w:sz w:val="24"/>
          <w:szCs w:val="24"/>
        </w:rPr>
        <w:t>Política</w:t>
      </w:r>
      <w:r>
        <w:rPr>
          <w:sz w:val="20"/>
          <w:szCs w:val="20"/>
        </w:rPr>
        <w:tab/>
      </w:r>
      <w:r>
        <w:rPr>
          <w:rFonts w:eastAsia="Times New Roman"/>
          <w:i/>
          <w:iCs/>
          <w:color w:val="111111"/>
          <w:sz w:val="24"/>
          <w:szCs w:val="24"/>
        </w:rPr>
        <w:t>Macroeconômica</w:t>
      </w:r>
      <w:r>
        <w:rPr>
          <w:rFonts w:eastAsia="Times New Roman"/>
          <w:i/>
          <w:iCs/>
          <w:color w:val="111111"/>
          <w:sz w:val="24"/>
          <w:szCs w:val="24"/>
        </w:rPr>
        <w:tab/>
        <w:t>Americana,</w:t>
      </w:r>
      <w:r>
        <w:rPr>
          <w:rFonts w:eastAsia="Times New Roman"/>
          <w:i/>
          <w:iCs/>
          <w:color w:val="111111"/>
          <w:sz w:val="24"/>
          <w:szCs w:val="24"/>
        </w:rPr>
        <w:tab/>
        <w:t>de</w:t>
      </w:r>
      <w:r>
        <w:rPr>
          <w:rFonts w:eastAsia="Times New Roman"/>
          <w:i/>
          <w:iCs/>
          <w:color w:val="111111"/>
          <w:sz w:val="24"/>
          <w:szCs w:val="24"/>
        </w:rPr>
        <w:tab/>
        <w:t>Bretton</w:t>
      </w:r>
      <w:r>
        <w:rPr>
          <w:rFonts w:eastAsia="Times New Roman"/>
          <w:i/>
          <w:iCs/>
          <w:color w:val="111111"/>
          <w:sz w:val="24"/>
          <w:szCs w:val="24"/>
        </w:rPr>
        <w:tab/>
        <w:t>Woods</w:t>
      </w:r>
      <w:r>
        <w:rPr>
          <w:rFonts w:eastAsia="Times New Roman"/>
          <w:i/>
          <w:iCs/>
          <w:color w:val="111111"/>
          <w:sz w:val="24"/>
          <w:szCs w:val="24"/>
        </w:rPr>
        <w:tab/>
        <w:t>ao</w:t>
      </w:r>
      <w:r>
        <w:rPr>
          <w:rFonts w:eastAsia="Times New Roman"/>
          <w:i/>
          <w:iCs/>
          <w:color w:val="111111"/>
          <w:sz w:val="24"/>
          <w:szCs w:val="24"/>
        </w:rPr>
        <w:tab/>
        <w:t>Padrão</w:t>
      </w:r>
      <w:r>
        <w:rPr>
          <w:sz w:val="20"/>
          <w:szCs w:val="20"/>
        </w:rPr>
        <w:tab/>
      </w:r>
      <w:r>
        <w:rPr>
          <w:rFonts w:eastAsia="Times New Roman"/>
          <w:i/>
          <w:iCs/>
          <w:color w:val="111111"/>
          <w:sz w:val="23"/>
          <w:szCs w:val="23"/>
        </w:rPr>
        <w:t>Dólar</w:t>
      </w:r>
    </w:p>
    <w:p w14:paraId="2392B7B5" w14:textId="77777777" w:rsidR="001D5259" w:rsidRDefault="001D5259">
      <w:pPr>
        <w:spacing w:line="38" w:lineRule="exact"/>
        <w:rPr>
          <w:sz w:val="20"/>
          <w:szCs w:val="20"/>
        </w:rPr>
      </w:pPr>
    </w:p>
    <w:p w14:paraId="4E9E5460" w14:textId="77777777" w:rsidR="001D5259" w:rsidRDefault="00437B5C">
      <w:pPr>
        <w:ind w:left="260"/>
        <w:rPr>
          <w:sz w:val="20"/>
          <w:szCs w:val="20"/>
        </w:rPr>
      </w:pPr>
      <w:r>
        <w:rPr>
          <w:rFonts w:eastAsia="Times New Roman"/>
          <w:i/>
          <w:iCs/>
          <w:color w:val="111111"/>
          <w:sz w:val="24"/>
          <w:szCs w:val="24"/>
          <w:highlight w:val="white"/>
        </w:rPr>
        <w:t>Flexível</w:t>
      </w:r>
      <w:r>
        <w:rPr>
          <w:rFonts w:eastAsia="Times New Roman"/>
          <w:color w:val="111111"/>
          <w:sz w:val="24"/>
          <w:szCs w:val="24"/>
          <w:highlight w:val="white"/>
        </w:rPr>
        <w:t>. Petrópolis, RJ: pp. 179-224.</w:t>
      </w:r>
    </w:p>
    <w:p w14:paraId="2B17B481" w14:textId="77777777" w:rsidR="001D5259" w:rsidRDefault="001D5259">
      <w:pPr>
        <w:spacing w:line="204" w:lineRule="exact"/>
        <w:rPr>
          <w:sz w:val="20"/>
          <w:szCs w:val="20"/>
        </w:rPr>
      </w:pPr>
    </w:p>
    <w:p w14:paraId="4774733B" w14:textId="77777777" w:rsidR="001D5259" w:rsidRDefault="00437B5C">
      <w:pPr>
        <w:ind w:left="260"/>
        <w:rPr>
          <w:sz w:val="20"/>
          <w:szCs w:val="20"/>
        </w:rPr>
      </w:pPr>
      <w:r>
        <w:rPr>
          <w:rFonts w:eastAsia="Times New Roman"/>
          <w:color w:val="111111"/>
          <w:sz w:val="24"/>
          <w:szCs w:val="24"/>
          <w:highlight w:val="white"/>
        </w:rPr>
        <w:t xml:space="preserve">SCHUMPETER, J.A.S. (1997). </w:t>
      </w:r>
      <w:r>
        <w:rPr>
          <w:rFonts w:eastAsia="Times New Roman"/>
          <w:i/>
          <w:iCs/>
          <w:color w:val="111111"/>
          <w:sz w:val="24"/>
          <w:szCs w:val="24"/>
          <w:highlight w:val="white"/>
        </w:rPr>
        <w:t>Teoria do Desenvolvimento Econômico</w:t>
      </w:r>
      <w:r>
        <w:rPr>
          <w:rFonts w:eastAsia="Times New Roman"/>
          <w:color w:val="111111"/>
          <w:sz w:val="24"/>
          <w:szCs w:val="24"/>
          <w:highlight w:val="white"/>
        </w:rPr>
        <w:t>. São Paulo, SP:</w:t>
      </w:r>
    </w:p>
    <w:p w14:paraId="59758B61" w14:textId="77777777" w:rsidR="001D5259" w:rsidRDefault="001D5259">
      <w:pPr>
        <w:spacing w:line="38" w:lineRule="exact"/>
        <w:rPr>
          <w:sz w:val="20"/>
          <w:szCs w:val="20"/>
        </w:rPr>
      </w:pPr>
    </w:p>
    <w:p w14:paraId="0D70E620" w14:textId="77777777" w:rsidR="001D5259" w:rsidRDefault="00437B5C">
      <w:pPr>
        <w:tabs>
          <w:tab w:val="left" w:pos="1020"/>
        </w:tabs>
        <w:ind w:left="260"/>
        <w:rPr>
          <w:sz w:val="20"/>
          <w:szCs w:val="20"/>
        </w:rPr>
      </w:pPr>
      <w:r>
        <w:rPr>
          <w:rFonts w:eastAsia="Times New Roman"/>
          <w:color w:val="111111"/>
          <w:sz w:val="24"/>
          <w:szCs w:val="24"/>
          <w:highlight w:val="white"/>
        </w:rPr>
        <w:t>Nova</w:t>
      </w:r>
      <w:r>
        <w:rPr>
          <w:rFonts w:eastAsia="Times New Roman"/>
          <w:color w:val="111111"/>
          <w:sz w:val="24"/>
          <w:szCs w:val="24"/>
          <w:highlight w:val="white"/>
        </w:rPr>
        <w:tab/>
      </w:r>
      <w:r>
        <w:rPr>
          <w:rFonts w:eastAsia="Times New Roman"/>
          <w:color w:val="111111"/>
          <w:sz w:val="24"/>
          <w:szCs w:val="24"/>
          <w:highlight w:val="white"/>
        </w:rPr>
        <w:t>Cultura.</w:t>
      </w:r>
    </w:p>
    <w:p w14:paraId="3F3923F4" w14:textId="77777777" w:rsidR="001D5259" w:rsidRDefault="001D5259">
      <w:pPr>
        <w:spacing w:line="216" w:lineRule="exact"/>
        <w:rPr>
          <w:sz w:val="20"/>
          <w:szCs w:val="20"/>
        </w:rPr>
      </w:pPr>
    </w:p>
    <w:p w14:paraId="0E2528AD" w14:textId="77777777" w:rsidR="001D5259" w:rsidRDefault="00437B5C">
      <w:pPr>
        <w:spacing w:line="262" w:lineRule="auto"/>
        <w:ind w:left="260" w:right="266"/>
        <w:jc w:val="both"/>
        <w:rPr>
          <w:sz w:val="20"/>
          <w:szCs w:val="20"/>
        </w:rPr>
      </w:pPr>
      <w:r>
        <w:rPr>
          <w:rFonts w:eastAsia="Times New Roman"/>
          <w:color w:val="111111"/>
          <w:sz w:val="24"/>
          <w:szCs w:val="24"/>
          <w:highlight w:val="white"/>
        </w:rPr>
        <w:t xml:space="preserve">SCHUMPETER, J.A.S. (1961), </w:t>
      </w:r>
      <w:r>
        <w:rPr>
          <w:rFonts w:eastAsia="Times New Roman"/>
          <w:i/>
          <w:iCs/>
          <w:color w:val="111111"/>
          <w:sz w:val="24"/>
          <w:szCs w:val="24"/>
          <w:highlight w:val="white"/>
        </w:rPr>
        <w:t>Capitalismo, Socialismo e Democracia</w:t>
      </w:r>
      <w:r>
        <w:rPr>
          <w:rFonts w:eastAsia="Times New Roman"/>
          <w:color w:val="111111"/>
          <w:sz w:val="24"/>
          <w:szCs w:val="24"/>
          <w:highlight w:val="white"/>
        </w:rPr>
        <w:t>. Rio de Janeiro, RJ: Fundo de Cultura.</w:t>
      </w:r>
    </w:p>
    <w:p w14:paraId="429630F1"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43968" behindDoc="1" locked="0" layoutInCell="0" allowOverlap="1" wp14:anchorId="48AB8963" wp14:editId="77C268F6">
                <wp:simplePos x="0" y="0"/>
                <wp:positionH relativeFrom="column">
                  <wp:posOffset>166370</wp:posOffset>
                </wp:positionH>
                <wp:positionV relativeFrom="paragraph">
                  <wp:posOffset>114300</wp:posOffset>
                </wp:positionV>
                <wp:extent cx="5400675" cy="179705"/>
                <wp:effectExtent l="0" t="0" r="0" b="0"/>
                <wp:wrapNone/>
                <wp:docPr id="1215" name="Shape 1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675" cy="179705"/>
                        </a:xfrm>
                        <a:prstGeom prst="rect">
                          <a:avLst/>
                        </a:prstGeom>
                        <a:solidFill>
                          <a:srgbClr val="FBFBF3"/>
                        </a:solidFill>
                      </wps:spPr>
                      <wps:bodyPr/>
                    </wps:wsp>
                  </a:graphicData>
                </a:graphic>
              </wp:anchor>
            </w:drawing>
          </mc:Choice>
          <mc:Fallback>
            <w:pict>
              <v:rect w14:anchorId="59060331" id="Shape 1215" o:spid="_x0000_s1026" style="position:absolute;margin-left:13.1pt;margin-top:9pt;width:425.25pt;height:14.15pt;z-index:-25107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" o:allowincell="f" fillcolor="#fbfbf3" stroked="f"/>
            </w:pict>
          </mc:Fallback>
        </mc:AlternateContent>
      </w:r>
    </w:p>
    <w:p w14:paraId="16E05AF4" w14:textId="77777777" w:rsidR="001D5259" w:rsidRDefault="001D5259">
      <w:pPr>
        <w:spacing w:line="160" w:lineRule="exact"/>
        <w:rPr>
          <w:sz w:val="20"/>
          <w:szCs w:val="20"/>
        </w:rPr>
      </w:pPr>
    </w:p>
    <w:p w14:paraId="380E0E78" w14:textId="77777777" w:rsidR="001D5259" w:rsidRDefault="00437B5C">
      <w:pPr>
        <w:tabs>
          <w:tab w:val="left" w:pos="1380"/>
          <w:tab w:val="left" w:pos="2960"/>
          <w:tab w:val="left" w:pos="4600"/>
          <w:tab w:val="left" w:pos="6640"/>
          <w:tab w:val="left" w:pos="8380"/>
        </w:tabs>
        <w:ind w:left="260"/>
        <w:rPr>
          <w:sz w:val="20"/>
          <w:szCs w:val="20"/>
        </w:rPr>
      </w:pPr>
      <w:r>
        <w:rPr>
          <w:rFonts w:eastAsia="Times New Roman"/>
          <w:color w:val="111111"/>
          <w:sz w:val="24"/>
          <w:szCs w:val="24"/>
        </w:rPr>
        <w:t>TOP</w:t>
      </w:r>
      <w:r>
        <w:rPr>
          <w:sz w:val="20"/>
          <w:szCs w:val="20"/>
        </w:rPr>
        <w:tab/>
      </w:r>
      <w:r>
        <w:rPr>
          <w:rFonts w:eastAsia="Times New Roman"/>
          <w:color w:val="111111"/>
          <w:sz w:val="24"/>
          <w:szCs w:val="24"/>
        </w:rPr>
        <w:t>WORLD</w:t>
      </w:r>
      <w:r>
        <w:rPr>
          <w:sz w:val="20"/>
          <w:szCs w:val="20"/>
        </w:rPr>
        <w:tab/>
      </w:r>
      <w:r>
        <w:rPr>
          <w:rFonts w:eastAsia="Times New Roman"/>
          <w:color w:val="111111"/>
          <w:sz w:val="24"/>
          <w:szCs w:val="24"/>
        </w:rPr>
        <w:t>INCOME</w:t>
      </w:r>
      <w:r>
        <w:rPr>
          <w:sz w:val="20"/>
          <w:szCs w:val="20"/>
        </w:rPr>
        <w:tab/>
      </w:r>
      <w:r>
        <w:rPr>
          <w:rFonts w:eastAsia="Times New Roman"/>
          <w:color w:val="111111"/>
          <w:sz w:val="24"/>
          <w:szCs w:val="24"/>
        </w:rPr>
        <w:t>DATABASE.</w:t>
      </w:r>
      <w:r>
        <w:rPr>
          <w:sz w:val="20"/>
          <w:szCs w:val="20"/>
        </w:rPr>
        <w:tab/>
      </w:r>
      <w:r>
        <w:rPr>
          <w:rFonts w:eastAsia="Times New Roman"/>
          <w:color w:val="111111"/>
          <w:sz w:val="24"/>
          <w:szCs w:val="24"/>
        </w:rPr>
        <w:t>Disponível</w:t>
      </w:r>
      <w:r>
        <w:rPr>
          <w:sz w:val="20"/>
          <w:szCs w:val="20"/>
        </w:rPr>
        <w:tab/>
      </w:r>
      <w:r>
        <w:rPr>
          <w:rFonts w:eastAsia="Times New Roman"/>
          <w:color w:val="111111"/>
          <w:sz w:val="24"/>
          <w:szCs w:val="24"/>
        </w:rPr>
        <w:t>em:</w:t>
      </w:r>
    </w:p>
    <w:p w14:paraId="0E4DE48B" w14:textId="77777777" w:rsidR="001D5259" w:rsidRDefault="001D5259">
      <w:pPr>
        <w:spacing w:line="38" w:lineRule="exact"/>
        <w:rPr>
          <w:sz w:val="20"/>
          <w:szCs w:val="20"/>
        </w:rPr>
      </w:pPr>
    </w:p>
    <w:p w14:paraId="5D455EE4" w14:textId="77777777" w:rsidR="001D5259" w:rsidRDefault="00437B5C">
      <w:pPr>
        <w:ind w:left="260"/>
        <w:rPr>
          <w:rFonts w:eastAsia="Times New Roman"/>
          <w:color w:val="000080"/>
          <w:sz w:val="24"/>
          <w:szCs w:val="24"/>
          <w:highlight w:val="white"/>
        </w:rPr>
      </w:pPr>
      <w:hyperlink r:id="rId88">
        <w:r>
          <w:rPr>
            <w:rFonts w:eastAsia="Times New Roman"/>
            <w:color w:val="000080"/>
            <w:sz w:val="24"/>
            <w:szCs w:val="24"/>
            <w:highlight w:val="white"/>
            <w:u w:val="single"/>
          </w:rPr>
          <w:t>http://topincomes.parisschoolofeconomics.eu/</w:t>
        </w:r>
        <w:r>
          <w:rPr>
            <w:rFonts w:eastAsia="Times New Roman"/>
            <w:color w:val="111111"/>
            <w:sz w:val="24"/>
            <w:szCs w:val="24"/>
            <w:highlight w:val="white"/>
          </w:rPr>
          <w:t xml:space="preserve">. </w:t>
        </w:r>
      </w:hyperlink>
      <w:r>
        <w:rPr>
          <w:rFonts w:eastAsia="Times New Roman"/>
          <w:color w:val="000080"/>
          <w:sz w:val="24"/>
          <w:szCs w:val="24"/>
          <w:highlight w:val="white"/>
        </w:rPr>
        <w:t xml:space="preserve">Acessado </w:t>
      </w:r>
      <w:r>
        <w:rPr>
          <w:rFonts w:eastAsia="Times New Roman"/>
          <w:color w:val="111111"/>
          <w:sz w:val="24"/>
          <w:szCs w:val="24"/>
          <w:highlight w:val="white"/>
        </w:rPr>
        <w:t>em julho de 2014.</w:t>
      </w:r>
    </w:p>
    <w:p w14:paraId="49564C16" w14:textId="77777777" w:rsidR="001D5259" w:rsidRDefault="001D5259">
      <w:pPr>
        <w:spacing w:line="217" w:lineRule="exact"/>
        <w:rPr>
          <w:sz w:val="20"/>
          <w:szCs w:val="20"/>
        </w:rPr>
      </w:pPr>
    </w:p>
    <w:p w14:paraId="0EB1BA1E" w14:textId="77777777" w:rsidR="001D5259" w:rsidRDefault="00437B5C">
      <w:pPr>
        <w:spacing w:line="272" w:lineRule="auto"/>
        <w:ind w:left="260" w:right="266"/>
        <w:jc w:val="both"/>
        <w:rPr>
          <w:sz w:val="20"/>
          <w:szCs w:val="20"/>
        </w:rPr>
      </w:pPr>
      <w:r>
        <w:rPr>
          <w:rFonts w:eastAsia="Times New Roman"/>
          <w:color w:val="111111"/>
          <w:sz w:val="24"/>
          <w:szCs w:val="24"/>
          <w:highlight w:val="white"/>
        </w:rPr>
        <w:t>WOLFF, E. N. (2010). Recent Trends in Household Wealth in the United States: Rising Debt and the Middle-Class Squeeze—an Update to 2007. The Levy Economics Institute Working Paper Co</w:t>
      </w:r>
      <w:r>
        <w:rPr>
          <w:rFonts w:eastAsia="Times New Roman"/>
          <w:color w:val="111111"/>
          <w:sz w:val="24"/>
          <w:szCs w:val="24"/>
          <w:highlight w:val="white"/>
        </w:rPr>
        <w:t>llection. Nova York, Estados Unidos; n. 589, pp. 1-59, Março. Online: disponível em www.levyinstitute.org/pubs/wp_589.pdf . Consulta em julho de 2014.</w:t>
      </w:r>
    </w:p>
    <w:p w14:paraId="533DC75F" w14:textId="77777777" w:rsidR="001D5259" w:rsidRDefault="001D5259">
      <w:pPr>
        <w:spacing w:line="200" w:lineRule="exact"/>
        <w:rPr>
          <w:sz w:val="20"/>
          <w:szCs w:val="20"/>
        </w:rPr>
      </w:pPr>
    </w:p>
    <w:p w14:paraId="04166361" w14:textId="77777777" w:rsidR="001D5259" w:rsidRDefault="001D5259">
      <w:pPr>
        <w:spacing w:line="200" w:lineRule="exact"/>
        <w:rPr>
          <w:sz w:val="20"/>
          <w:szCs w:val="20"/>
        </w:rPr>
      </w:pPr>
    </w:p>
    <w:p w14:paraId="69EF27E0" w14:textId="77777777" w:rsidR="001D5259" w:rsidRDefault="001D5259">
      <w:pPr>
        <w:spacing w:line="200" w:lineRule="exact"/>
        <w:rPr>
          <w:sz w:val="20"/>
          <w:szCs w:val="20"/>
        </w:rPr>
      </w:pPr>
    </w:p>
    <w:p w14:paraId="16D99997" w14:textId="77777777" w:rsidR="001D5259" w:rsidRDefault="001D5259">
      <w:pPr>
        <w:spacing w:line="200" w:lineRule="exact"/>
        <w:rPr>
          <w:sz w:val="20"/>
          <w:szCs w:val="20"/>
        </w:rPr>
      </w:pPr>
    </w:p>
    <w:p w14:paraId="34E5E7D5" w14:textId="77777777" w:rsidR="001D5259" w:rsidRDefault="001D5259">
      <w:pPr>
        <w:spacing w:line="200" w:lineRule="exact"/>
        <w:rPr>
          <w:sz w:val="20"/>
          <w:szCs w:val="20"/>
        </w:rPr>
      </w:pPr>
    </w:p>
    <w:p w14:paraId="72FBB622" w14:textId="77777777" w:rsidR="001D5259" w:rsidRDefault="001D5259">
      <w:pPr>
        <w:spacing w:line="200" w:lineRule="exact"/>
        <w:rPr>
          <w:sz w:val="20"/>
          <w:szCs w:val="20"/>
        </w:rPr>
      </w:pPr>
    </w:p>
    <w:p w14:paraId="3D873BCD" w14:textId="77777777" w:rsidR="001D5259" w:rsidRDefault="001D5259">
      <w:pPr>
        <w:spacing w:line="200" w:lineRule="exact"/>
        <w:rPr>
          <w:sz w:val="20"/>
          <w:szCs w:val="20"/>
        </w:rPr>
      </w:pPr>
    </w:p>
    <w:p w14:paraId="080DEE49" w14:textId="77777777" w:rsidR="001D5259" w:rsidRDefault="001D5259">
      <w:pPr>
        <w:spacing w:line="200" w:lineRule="exact"/>
        <w:rPr>
          <w:sz w:val="20"/>
          <w:szCs w:val="20"/>
        </w:rPr>
      </w:pPr>
    </w:p>
    <w:p w14:paraId="197B0C96" w14:textId="77777777" w:rsidR="001D5259" w:rsidRDefault="001D5259">
      <w:pPr>
        <w:spacing w:line="200" w:lineRule="exact"/>
        <w:rPr>
          <w:sz w:val="20"/>
          <w:szCs w:val="20"/>
        </w:rPr>
      </w:pPr>
    </w:p>
    <w:p w14:paraId="209E9476" w14:textId="77777777" w:rsidR="001D5259" w:rsidRDefault="001D5259">
      <w:pPr>
        <w:spacing w:line="200" w:lineRule="exact"/>
        <w:rPr>
          <w:sz w:val="20"/>
          <w:szCs w:val="20"/>
        </w:rPr>
      </w:pPr>
    </w:p>
    <w:p w14:paraId="7EB22EA8" w14:textId="77777777" w:rsidR="001D5259" w:rsidRDefault="001D5259">
      <w:pPr>
        <w:spacing w:line="200" w:lineRule="exact"/>
        <w:rPr>
          <w:sz w:val="20"/>
          <w:szCs w:val="20"/>
        </w:rPr>
      </w:pPr>
    </w:p>
    <w:p w14:paraId="14B4E14A" w14:textId="77777777" w:rsidR="001D5259" w:rsidRDefault="001D5259">
      <w:pPr>
        <w:spacing w:line="200" w:lineRule="exact"/>
        <w:rPr>
          <w:sz w:val="20"/>
          <w:szCs w:val="20"/>
        </w:rPr>
      </w:pPr>
    </w:p>
    <w:p w14:paraId="7A3389E7" w14:textId="77777777" w:rsidR="001D5259" w:rsidRDefault="001D5259">
      <w:pPr>
        <w:spacing w:line="200" w:lineRule="exact"/>
        <w:rPr>
          <w:sz w:val="20"/>
          <w:szCs w:val="20"/>
        </w:rPr>
      </w:pPr>
    </w:p>
    <w:p w14:paraId="263E61B3" w14:textId="77777777" w:rsidR="001D5259" w:rsidRDefault="001D5259">
      <w:pPr>
        <w:spacing w:line="200" w:lineRule="exact"/>
        <w:rPr>
          <w:sz w:val="20"/>
          <w:szCs w:val="20"/>
        </w:rPr>
      </w:pPr>
    </w:p>
    <w:p w14:paraId="4236D064" w14:textId="77777777" w:rsidR="001D5259" w:rsidRDefault="001D5259">
      <w:pPr>
        <w:spacing w:line="200" w:lineRule="exact"/>
        <w:rPr>
          <w:sz w:val="20"/>
          <w:szCs w:val="20"/>
        </w:rPr>
      </w:pPr>
    </w:p>
    <w:p w14:paraId="4BE5674A" w14:textId="77777777" w:rsidR="001D5259" w:rsidRDefault="001D5259">
      <w:pPr>
        <w:spacing w:line="200" w:lineRule="exact"/>
        <w:rPr>
          <w:sz w:val="20"/>
          <w:szCs w:val="20"/>
        </w:rPr>
      </w:pPr>
    </w:p>
    <w:p w14:paraId="3AB86F5B" w14:textId="77777777" w:rsidR="001D5259" w:rsidRDefault="001D5259">
      <w:pPr>
        <w:spacing w:line="200" w:lineRule="exact"/>
        <w:rPr>
          <w:sz w:val="20"/>
          <w:szCs w:val="20"/>
        </w:rPr>
      </w:pPr>
    </w:p>
    <w:p w14:paraId="5094B7FF" w14:textId="77777777" w:rsidR="001D5259" w:rsidRDefault="001D5259">
      <w:pPr>
        <w:spacing w:line="200" w:lineRule="exact"/>
        <w:rPr>
          <w:sz w:val="20"/>
          <w:szCs w:val="20"/>
        </w:rPr>
      </w:pPr>
    </w:p>
    <w:p w14:paraId="7463857B" w14:textId="77777777" w:rsidR="001D5259" w:rsidRDefault="001D5259">
      <w:pPr>
        <w:spacing w:line="200" w:lineRule="exact"/>
        <w:rPr>
          <w:sz w:val="20"/>
          <w:szCs w:val="20"/>
        </w:rPr>
      </w:pPr>
    </w:p>
    <w:p w14:paraId="2904A357" w14:textId="77777777" w:rsidR="001D5259" w:rsidRDefault="001D5259">
      <w:pPr>
        <w:spacing w:line="200" w:lineRule="exact"/>
        <w:rPr>
          <w:sz w:val="20"/>
          <w:szCs w:val="20"/>
        </w:rPr>
      </w:pPr>
    </w:p>
    <w:p w14:paraId="31FB0A90" w14:textId="77777777" w:rsidR="001D5259" w:rsidRDefault="001D5259">
      <w:pPr>
        <w:spacing w:line="200" w:lineRule="exact"/>
        <w:rPr>
          <w:sz w:val="20"/>
          <w:szCs w:val="20"/>
        </w:rPr>
      </w:pPr>
    </w:p>
    <w:p w14:paraId="06D0F482" w14:textId="77777777" w:rsidR="001D5259" w:rsidRDefault="001D5259">
      <w:pPr>
        <w:spacing w:line="200" w:lineRule="exact"/>
        <w:rPr>
          <w:sz w:val="20"/>
          <w:szCs w:val="20"/>
        </w:rPr>
      </w:pPr>
    </w:p>
    <w:p w14:paraId="1940C990" w14:textId="77777777" w:rsidR="001D5259" w:rsidRDefault="001D5259">
      <w:pPr>
        <w:spacing w:line="200" w:lineRule="exact"/>
        <w:rPr>
          <w:sz w:val="20"/>
          <w:szCs w:val="20"/>
        </w:rPr>
      </w:pPr>
    </w:p>
    <w:p w14:paraId="658164D7" w14:textId="77777777" w:rsidR="001D5259" w:rsidRDefault="001D5259">
      <w:pPr>
        <w:spacing w:line="200" w:lineRule="exact"/>
        <w:rPr>
          <w:sz w:val="20"/>
          <w:szCs w:val="20"/>
        </w:rPr>
      </w:pPr>
    </w:p>
    <w:p w14:paraId="3006698B" w14:textId="77777777" w:rsidR="001D5259" w:rsidRDefault="001D5259">
      <w:pPr>
        <w:spacing w:line="200" w:lineRule="exact"/>
        <w:rPr>
          <w:sz w:val="20"/>
          <w:szCs w:val="20"/>
        </w:rPr>
      </w:pPr>
    </w:p>
    <w:p w14:paraId="010BC062" w14:textId="77777777" w:rsidR="001D5259" w:rsidRDefault="001D5259">
      <w:pPr>
        <w:spacing w:line="200" w:lineRule="exact"/>
        <w:rPr>
          <w:sz w:val="20"/>
          <w:szCs w:val="20"/>
        </w:rPr>
      </w:pPr>
    </w:p>
    <w:p w14:paraId="3AE01CA2" w14:textId="77777777" w:rsidR="001D5259" w:rsidRDefault="001D5259">
      <w:pPr>
        <w:spacing w:line="200" w:lineRule="exact"/>
        <w:rPr>
          <w:sz w:val="20"/>
          <w:szCs w:val="20"/>
        </w:rPr>
      </w:pPr>
    </w:p>
    <w:p w14:paraId="42B75310" w14:textId="77777777" w:rsidR="001D5259" w:rsidRDefault="001D5259">
      <w:pPr>
        <w:spacing w:line="200" w:lineRule="exact"/>
        <w:rPr>
          <w:sz w:val="20"/>
          <w:szCs w:val="20"/>
        </w:rPr>
      </w:pPr>
    </w:p>
    <w:p w14:paraId="0DFA5473" w14:textId="77777777" w:rsidR="001D5259" w:rsidRDefault="001D5259">
      <w:pPr>
        <w:spacing w:line="200" w:lineRule="exact"/>
        <w:rPr>
          <w:sz w:val="20"/>
          <w:szCs w:val="20"/>
        </w:rPr>
      </w:pPr>
    </w:p>
    <w:p w14:paraId="578665C4" w14:textId="77777777" w:rsidR="001D5259" w:rsidRDefault="001D5259">
      <w:pPr>
        <w:spacing w:line="200" w:lineRule="exact"/>
        <w:rPr>
          <w:sz w:val="20"/>
          <w:szCs w:val="20"/>
        </w:rPr>
      </w:pPr>
    </w:p>
    <w:p w14:paraId="59FAED90" w14:textId="77777777" w:rsidR="001D5259" w:rsidRDefault="001D5259">
      <w:pPr>
        <w:spacing w:line="200" w:lineRule="exact"/>
        <w:rPr>
          <w:sz w:val="20"/>
          <w:szCs w:val="20"/>
        </w:rPr>
      </w:pPr>
    </w:p>
    <w:p w14:paraId="0A789398" w14:textId="77777777" w:rsidR="001D5259" w:rsidRDefault="001D5259">
      <w:pPr>
        <w:spacing w:line="200" w:lineRule="exact"/>
        <w:rPr>
          <w:sz w:val="20"/>
          <w:szCs w:val="20"/>
        </w:rPr>
      </w:pPr>
    </w:p>
    <w:p w14:paraId="4EC2DF5F" w14:textId="77777777" w:rsidR="001D5259" w:rsidRDefault="001D5259">
      <w:pPr>
        <w:spacing w:line="200" w:lineRule="exact"/>
        <w:rPr>
          <w:sz w:val="20"/>
          <w:szCs w:val="20"/>
        </w:rPr>
      </w:pPr>
    </w:p>
    <w:p w14:paraId="25001F59" w14:textId="77777777" w:rsidR="001D5259" w:rsidRDefault="001D5259">
      <w:pPr>
        <w:spacing w:line="200" w:lineRule="exact"/>
        <w:rPr>
          <w:sz w:val="20"/>
          <w:szCs w:val="20"/>
        </w:rPr>
      </w:pPr>
    </w:p>
    <w:p w14:paraId="10BF5906" w14:textId="77777777" w:rsidR="001D5259" w:rsidRDefault="001D5259">
      <w:pPr>
        <w:spacing w:line="200" w:lineRule="exact"/>
        <w:rPr>
          <w:sz w:val="20"/>
          <w:szCs w:val="20"/>
        </w:rPr>
      </w:pPr>
    </w:p>
    <w:p w14:paraId="17C6FDCB" w14:textId="77777777" w:rsidR="001D5259" w:rsidRDefault="001D5259">
      <w:pPr>
        <w:spacing w:line="200" w:lineRule="exact"/>
        <w:rPr>
          <w:sz w:val="20"/>
          <w:szCs w:val="20"/>
        </w:rPr>
      </w:pPr>
    </w:p>
    <w:p w14:paraId="48031A94" w14:textId="77777777" w:rsidR="001D5259" w:rsidRDefault="001D5259">
      <w:pPr>
        <w:spacing w:line="200" w:lineRule="exact"/>
        <w:rPr>
          <w:sz w:val="20"/>
          <w:szCs w:val="20"/>
        </w:rPr>
      </w:pPr>
    </w:p>
    <w:p w14:paraId="3A1F84B2" w14:textId="77777777" w:rsidR="001D5259" w:rsidRDefault="001D5259">
      <w:pPr>
        <w:spacing w:line="200" w:lineRule="exact"/>
        <w:rPr>
          <w:sz w:val="20"/>
          <w:szCs w:val="20"/>
        </w:rPr>
      </w:pPr>
    </w:p>
    <w:p w14:paraId="66326DD7" w14:textId="77777777" w:rsidR="001D5259" w:rsidRDefault="001D5259">
      <w:pPr>
        <w:spacing w:line="200" w:lineRule="exact"/>
        <w:rPr>
          <w:sz w:val="20"/>
          <w:szCs w:val="20"/>
        </w:rPr>
      </w:pPr>
    </w:p>
    <w:p w14:paraId="37ACAE64" w14:textId="77777777" w:rsidR="001D5259" w:rsidRDefault="001D5259">
      <w:pPr>
        <w:spacing w:line="200" w:lineRule="exact"/>
        <w:rPr>
          <w:sz w:val="20"/>
          <w:szCs w:val="20"/>
        </w:rPr>
      </w:pPr>
    </w:p>
    <w:p w14:paraId="76AB11A2" w14:textId="77777777" w:rsidR="001D5259" w:rsidRDefault="001D5259">
      <w:pPr>
        <w:spacing w:line="200" w:lineRule="exact"/>
        <w:rPr>
          <w:sz w:val="20"/>
          <w:szCs w:val="20"/>
        </w:rPr>
      </w:pPr>
    </w:p>
    <w:p w14:paraId="1BD075DB" w14:textId="77777777" w:rsidR="001D5259" w:rsidRDefault="001D5259">
      <w:pPr>
        <w:spacing w:line="200" w:lineRule="exact"/>
        <w:rPr>
          <w:sz w:val="20"/>
          <w:szCs w:val="20"/>
        </w:rPr>
      </w:pPr>
    </w:p>
    <w:p w14:paraId="27460BBB" w14:textId="77777777" w:rsidR="001D5259" w:rsidRDefault="001D5259">
      <w:pPr>
        <w:spacing w:line="200" w:lineRule="exact"/>
        <w:rPr>
          <w:sz w:val="20"/>
          <w:szCs w:val="20"/>
        </w:rPr>
      </w:pPr>
    </w:p>
    <w:p w14:paraId="453CCF1D" w14:textId="77777777" w:rsidR="001D5259" w:rsidRDefault="001D5259">
      <w:pPr>
        <w:spacing w:line="200" w:lineRule="exact"/>
        <w:rPr>
          <w:sz w:val="20"/>
          <w:szCs w:val="20"/>
        </w:rPr>
      </w:pPr>
    </w:p>
    <w:p w14:paraId="48E25EA1" w14:textId="77777777" w:rsidR="001D5259" w:rsidRDefault="001D5259">
      <w:pPr>
        <w:spacing w:line="241" w:lineRule="exact"/>
        <w:rPr>
          <w:sz w:val="20"/>
          <w:szCs w:val="20"/>
        </w:rPr>
      </w:pPr>
    </w:p>
    <w:p w14:paraId="2F553130" w14:textId="4C5F7D50" w:rsidR="001D5259" w:rsidRDefault="001D5259">
      <w:pPr>
        <w:spacing w:line="225" w:lineRule="auto"/>
        <w:ind w:left="260" w:right="266"/>
        <w:jc w:val="center"/>
        <w:rPr>
          <w:sz w:val="20"/>
          <w:szCs w:val="20"/>
        </w:rPr>
      </w:pPr>
    </w:p>
    <w:p w14:paraId="724CCB1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44992" behindDoc="1" locked="0" layoutInCell="0" allowOverlap="1" wp14:anchorId="7841A8F0" wp14:editId="09FAFDE5">
                <wp:simplePos x="0" y="0"/>
                <wp:positionH relativeFrom="column">
                  <wp:posOffset>-609600</wp:posOffset>
                </wp:positionH>
                <wp:positionV relativeFrom="paragraph">
                  <wp:posOffset>48895</wp:posOffset>
                </wp:positionV>
                <wp:extent cx="6951980" cy="0"/>
                <wp:effectExtent l="0" t="0" r="0" b="0"/>
                <wp:wrapNone/>
                <wp:docPr id="1216" name="Shap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12F1D6D" id="Shape 1216" o:spid="_x0000_s1026" style="position:absolute;z-index:-25107148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kP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vOOXNgaUrl&#10;YlYyZNAQsCHcg9vGLFGM7jk8efEDqVbdFHOA4QQbu2gznDSysRh+vBquxsQEJefLu+lyQXMRVPvw&#10;cf4+z6OC5nI2REyflbcsf7TcaJftgAYOT5hO0Askp9EbLTfamBLE/e7BRHYAGv2mrDP7Dcw4NlAj&#10;9fKuMN/U8DVFXdbfKKxO9IaNti1fXEHQ9ArkJyepTWgSaHP6JnXGnX07WZVN23l53MaLnzTrYsP5&#10;XebH9Doup1/+nvUv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Rj1kP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0718043B" w14:textId="77777777" w:rsidR="001D5259" w:rsidRDefault="001D5259">
      <w:pPr>
        <w:sectPr w:rsidR="001D5259">
          <w:type w:val="continuous"/>
          <w:pgSz w:w="11900" w:h="16838"/>
          <w:pgMar w:top="287" w:right="1440" w:bottom="0" w:left="1440" w:header="0" w:footer="0" w:gutter="0"/>
          <w:cols w:space="720" w:equalWidth="0">
            <w:col w:w="9026"/>
          </w:cols>
        </w:sectPr>
      </w:pPr>
    </w:p>
    <w:p w14:paraId="3F66FB03" w14:textId="77777777" w:rsidR="001D5259" w:rsidRDefault="00437B5C">
      <w:pPr>
        <w:ind w:left="8440"/>
        <w:rPr>
          <w:sz w:val="20"/>
          <w:szCs w:val="20"/>
        </w:rPr>
      </w:pPr>
      <w:bookmarkStart w:id="260" w:name="page261"/>
      <w:bookmarkEnd w:id="260"/>
      <w:r>
        <w:rPr>
          <w:rFonts w:ascii="Calibri" w:eastAsia="Calibri" w:hAnsi="Calibri" w:cs="Calibri"/>
          <w:sz w:val="21"/>
          <w:szCs w:val="21"/>
        </w:rPr>
        <w:lastRenderedPageBreak/>
        <w:t>255</w:t>
      </w:r>
    </w:p>
    <w:p w14:paraId="6CB8890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46016" behindDoc="1" locked="0" layoutInCell="0" allowOverlap="1" wp14:anchorId="7CEAF3A8" wp14:editId="5C928072">
                <wp:simplePos x="0" y="0"/>
                <wp:positionH relativeFrom="column">
                  <wp:posOffset>-609600</wp:posOffset>
                </wp:positionH>
                <wp:positionV relativeFrom="paragraph">
                  <wp:posOffset>-36830</wp:posOffset>
                </wp:positionV>
                <wp:extent cx="6951980" cy="0"/>
                <wp:effectExtent l="0" t="0" r="0" b="0"/>
                <wp:wrapNone/>
                <wp:docPr id="1217" name="Shap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46591F4" id="Shape 1217" o:spid="_x0000_s1026" style="position:absolute;z-index:-25107046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PWuwEAAIU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5vec+bA0pTK&#10;xaxkyKAhYEO4R7eNWaIY3Ut49uI7Uq26KeYAwwk2dtFmOGlkYzH8eDVcjYkJSs6Xd9PlguYiqPbh&#10;fv4+z6OC5nI2REyflLcsf7TcaJftgAYOz5hO0Askp9EbLTfamBLE/e7RRHYAGv2mrDP7Dcw4NlAj&#10;9fKuMN/U8DVFXdbfKKxO9IaNti1fXEHQ9ArkRyepTWgSaHP6JnXGnX07WZVN23l53MaLnzTrYsP5&#10;XebH9Doup3/9Peuf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CZZT1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47040" behindDoc="1" locked="0" layoutInCell="0" allowOverlap="1" wp14:anchorId="7B567E89" wp14:editId="404147E7">
                <wp:simplePos x="0" y="0"/>
                <wp:positionH relativeFrom="column">
                  <wp:posOffset>-606425</wp:posOffset>
                </wp:positionH>
                <wp:positionV relativeFrom="paragraph">
                  <wp:posOffset>-40005</wp:posOffset>
                </wp:positionV>
                <wp:extent cx="0" cy="10083800"/>
                <wp:effectExtent l="0" t="0" r="0" b="0"/>
                <wp:wrapNone/>
                <wp:docPr id="1218" name="Shape 1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7B0DDEB" id="Shape 1218" o:spid="_x0000_s1026" style="position:absolute;z-index:-25106944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PErIsK+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48064" behindDoc="1" locked="0" layoutInCell="0" allowOverlap="1" wp14:anchorId="237045C2" wp14:editId="2530D8FA">
                <wp:simplePos x="0" y="0"/>
                <wp:positionH relativeFrom="column">
                  <wp:posOffset>6339840</wp:posOffset>
                </wp:positionH>
                <wp:positionV relativeFrom="paragraph">
                  <wp:posOffset>-40005</wp:posOffset>
                </wp:positionV>
                <wp:extent cx="0" cy="10083800"/>
                <wp:effectExtent l="0" t="0" r="0" b="0"/>
                <wp:wrapNone/>
                <wp:docPr id="1219" name="Shap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110F8BA" id="Shape 1219" o:spid="_x0000_s1026" style="position:absolute;z-index:-25106841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LvhLp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E6E347F" w14:textId="77777777" w:rsidR="001D5259" w:rsidRDefault="001D5259">
      <w:pPr>
        <w:sectPr w:rsidR="001D5259">
          <w:pgSz w:w="11900" w:h="16838"/>
          <w:pgMar w:top="287" w:right="1440" w:bottom="0" w:left="1440" w:header="0" w:footer="0" w:gutter="0"/>
          <w:cols w:space="720" w:equalWidth="0">
            <w:col w:w="9026"/>
          </w:cols>
        </w:sectPr>
      </w:pPr>
    </w:p>
    <w:p w14:paraId="64E0F3AE" w14:textId="77777777" w:rsidR="001D5259" w:rsidRDefault="001D5259">
      <w:pPr>
        <w:spacing w:line="200" w:lineRule="exact"/>
        <w:rPr>
          <w:sz w:val="20"/>
          <w:szCs w:val="20"/>
        </w:rPr>
      </w:pPr>
    </w:p>
    <w:p w14:paraId="24F14AAE" w14:textId="77777777" w:rsidR="001D5259" w:rsidRDefault="001D5259">
      <w:pPr>
        <w:spacing w:line="200" w:lineRule="exact"/>
        <w:rPr>
          <w:sz w:val="20"/>
          <w:szCs w:val="20"/>
        </w:rPr>
      </w:pPr>
    </w:p>
    <w:p w14:paraId="57CAC156" w14:textId="77777777" w:rsidR="001D5259" w:rsidRDefault="001D5259">
      <w:pPr>
        <w:spacing w:line="200" w:lineRule="exact"/>
        <w:rPr>
          <w:sz w:val="20"/>
          <w:szCs w:val="20"/>
        </w:rPr>
      </w:pPr>
    </w:p>
    <w:p w14:paraId="1867EF10" w14:textId="77777777" w:rsidR="001D5259" w:rsidRDefault="001D5259">
      <w:pPr>
        <w:spacing w:line="282" w:lineRule="exact"/>
        <w:rPr>
          <w:sz w:val="20"/>
          <w:szCs w:val="20"/>
        </w:rPr>
      </w:pPr>
    </w:p>
    <w:p w14:paraId="664B0516" w14:textId="77777777" w:rsidR="001D5259" w:rsidRDefault="00437B5C">
      <w:pPr>
        <w:spacing w:line="350" w:lineRule="auto"/>
        <w:ind w:left="1720" w:right="240"/>
        <w:jc w:val="center"/>
        <w:rPr>
          <w:sz w:val="20"/>
          <w:szCs w:val="20"/>
        </w:rPr>
      </w:pPr>
      <w:r>
        <w:rPr>
          <w:rFonts w:eastAsia="Times New Roman"/>
          <w:b/>
          <w:bCs/>
          <w:i/>
          <w:iCs/>
          <w:sz w:val="24"/>
          <w:szCs w:val="24"/>
        </w:rPr>
        <w:t>OS INFILTRADOS</w:t>
      </w:r>
      <w:r>
        <w:rPr>
          <w:rFonts w:eastAsia="Times New Roman"/>
          <w:b/>
          <w:bCs/>
          <w:sz w:val="24"/>
          <w:szCs w:val="24"/>
        </w:rPr>
        <w:t>: UMA ANÁLISE DO CONTEXTO DE HOLLYWOOD E</w:t>
      </w:r>
      <w:r>
        <w:rPr>
          <w:rFonts w:eastAsia="Times New Roman"/>
          <w:b/>
          <w:bCs/>
          <w:i/>
          <w:iCs/>
          <w:sz w:val="24"/>
          <w:szCs w:val="24"/>
        </w:rPr>
        <w:t xml:space="preserve"> </w:t>
      </w:r>
      <w:r>
        <w:rPr>
          <w:rFonts w:eastAsia="Times New Roman"/>
          <w:b/>
          <w:bCs/>
          <w:sz w:val="24"/>
          <w:szCs w:val="24"/>
        </w:rPr>
        <w:t>DOS ESTADOS UNIDOS</w:t>
      </w:r>
    </w:p>
    <w:p w14:paraId="670F19BF" w14:textId="77777777" w:rsidR="001D5259" w:rsidRDefault="001D5259">
      <w:pPr>
        <w:spacing w:line="6" w:lineRule="exact"/>
        <w:rPr>
          <w:sz w:val="20"/>
          <w:szCs w:val="20"/>
        </w:rPr>
      </w:pPr>
    </w:p>
    <w:p w14:paraId="495B9EC9" w14:textId="77777777" w:rsidR="001D5259" w:rsidRDefault="00437B5C">
      <w:pPr>
        <w:ind w:right="266"/>
        <w:jc w:val="right"/>
        <w:rPr>
          <w:sz w:val="20"/>
          <w:szCs w:val="20"/>
        </w:rPr>
      </w:pPr>
      <w:r>
        <w:rPr>
          <w:rFonts w:eastAsia="Times New Roman"/>
          <w:sz w:val="24"/>
          <w:szCs w:val="24"/>
        </w:rPr>
        <w:t xml:space="preserve">Tiago </w:t>
      </w:r>
      <w:r>
        <w:rPr>
          <w:rFonts w:eastAsia="Times New Roman"/>
          <w:sz w:val="24"/>
          <w:szCs w:val="24"/>
        </w:rPr>
        <w:t>Gomes da Silva</w:t>
      </w:r>
    </w:p>
    <w:p w14:paraId="5AE75C29" w14:textId="77777777" w:rsidR="001D5259" w:rsidRDefault="001D5259">
      <w:pPr>
        <w:spacing w:line="22" w:lineRule="exact"/>
        <w:rPr>
          <w:sz w:val="20"/>
          <w:szCs w:val="20"/>
        </w:rPr>
      </w:pPr>
    </w:p>
    <w:p w14:paraId="78C7743F" w14:textId="77777777" w:rsidR="001D5259" w:rsidRDefault="00437B5C">
      <w:pPr>
        <w:ind w:right="266"/>
        <w:jc w:val="right"/>
        <w:rPr>
          <w:sz w:val="20"/>
          <w:szCs w:val="20"/>
        </w:rPr>
      </w:pPr>
      <w:r>
        <w:rPr>
          <w:rFonts w:eastAsia="Times New Roman"/>
          <w:sz w:val="24"/>
          <w:szCs w:val="24"/>
        </w:rPr>
        <w:t>Mestrando do Programa de Pós-Graduação</w:t>
      </w:r>
    </w:p>
    <w:p w14:paraId="16C38F8C" w14:textId="77777777" w:rsidR="001D5259" w:rsidRDefault="001D5259">
      <w:pPr>
        <w:spacing w:line="24" w:lineRule="exact"/>
        <w:rPr>
          <w:sz w:val="20"/>
          <w:szCs w:val="20"/>
        </w:rPr>
      </w:pPr>
    </w:p>
    <w:p w14:paraId="6766AEAC" w14:textId="77777777" w:rsidR="001D5259" w:rsidRDefault="00437B5C">
      <w:pPr>
        <w:ind w:right="266"/>
        <w:jc w:val="right"/>
        <w:rPr>
          <w:sz w:val="20"/>
          <w:szCs w:val="20"/>
        </w:rPr>
      </w:pPr>
      <w:r>
        <w:rPr>
          <w:rFonts w:eastAsia="Times New Roman"/>
          <w:sz w:val="24"/>
          <w:szCs w:val="24"/>
        </w:rPr>
        <w:t>em História Comparada (PPGHC)</w:t>
      </w:r>
    </w:p>
    <w:p w14:paraId="6947DAE4" w14:textId="77777777" w:rsidR="001D5259" w:rsidRDefault="001D5259">
      <w:pPr>
        <w:spacing w:line="33" w:lineRule="exact"/>
        <w:rPr>
          <w:sz w:val="20"/>
          <w:szCs w:val="20"/>
        </w:rPr>
      </w:pPr>
    </w:p>
    <w:p w14:paraId="04A557F0" w14:textId="77777777" w:rsidR="001D5259" w:rsidRDefault="00437B5C">
      <w:pPr>
        <w:ind w:left="4180"/>
        <w:rPr>
          <w:sz w:val="20"/>
          <w:szCs w:val="20"/>
        </w:rPr>
      </w:pPr>
      <w:r>
        <w:rPr>
          <w:rFonts w:eastAsia="Times New Roman"/>
          <w:sz w:val="23"/>
          <w:szCs w:val="23"/>
        </w:rPr>
        <w:t>Universidade Federal do Rio de Janeiro (UFRJ)</w:t>
      </w:r>
    </w:p>
    <w:p w14:paraId="562B565F" w14:textId="77777777" w:rsidR="001D5259" w:rsidRDefault="001D5259">
      <w:pPr>
        <w:spacing w:line="200" w:lineRule="exact"/>
        <w:rPr>
          <w:sz w:val="20"/>
          <w:szCs w:val="20"/>
        </w:rPr>
      </w:pPr>
    </w:p>
    <w:p w14:paraId="579D5F97" w14:textId="77777777" w:rsidR="001D5259" w:rsidRDefault="001D5259">
      <w:pPr>
        <w:spacing w:line="239" w:lineRule="exact"/>
        <w:rPr>
          <w:sz w:val="20"/>
          <w:szCs w:val="20"/>
        </w:rPr>
      </w:pPr>
    </w:p>
    <w:p w14:paraId="4B68FEF8" w14:textId="77777777" w:rsidR="001D5259" w:rsidRDefault="00437B5C">
      <w:pPr>
        <w:ind w:left="260"/>
        <w:rPr>
          <w:sz w:val="20"/>
          <w:szCs w:val="20"/>
        </w:rPr>
      </w:pPr>
      <w:r>
        <w:rPr>
          <w:rFonts w:eastAsia="Times New Roman"/>
          <w:b/>
          <w:bCs/>
          <w:sz w:val="24"/>
          <w:szCs w:val="24"/>
        </w:rPr>
        <w:t>RESUMO</w:t>
      </w:r>
    </w:p>
    <w:p w14:paraId="160A4524" w14:textId="77777777" w:rsidR="001D5259" w:rsidRDefault="001D5259">
      <w:pPr>
        <w:spacing w:line="147" w:lineRule="exact"/>
        <w:rPr>
          <w:sz w:val="20"/>
          <w:szCs w:val="20"/>
        </w:rPr>
      </w:pPr>
    </w:p>
    <w:p w14:paraId="230B2FC6" w14:textId="77777777" w:rsidR="001D5259" w:rsidRDefault="00437B5C">
      <w:pPr>
        <w:spacing w:line="356" w:lineRule="auto"/>
        <w:ind w:left="260" w:right="266" w:firstLine="708"/>
        <w:jc w:val="both"/>
        <w:rPr>
          <w:sz w:val="20"/>
          <w:szCs w:val="20"/>
        </w:rPr>
      </w:pPr>
      <w:r>
        <w:rPr>
          <w:rFonts w:eastAsia="Times New Roman"/>
          <w:sz w:val="24"/>
          <w:szCs w:val="24"/>
        </w:rPr>
        <w:t xml:space="preserve">Na presente comunicação buscamos trabalhar com a obra cinematográfica </w:t>
      </w:r>
      <w:r>
        <w:rPr>
          <w:rFonts w:eastAsia="Times New Roman"/>
          <w:i/>
          <w:iCs/>
          <w:sz w:val="24"/>
          <w:szCs w:val="24"/>
        </w:rPr>
        <w:t>Os</w:t>
      </w:r>
      <w:r>
        <w:rPr>
          <w:rFonts w:eastAsia="Times New Roman"/>
          <w:sz w:val="24"/>
          <w:szCs w:val="24"/>
        </w:rPr>
        <w:t xml:space="preserve"> </w:t>
      </w:r>
      <w:r>
        <w:rPr>
          <w:rFonts w:eastAsia="Times New Roman"/>
          <w:i/>
          <w:iCs/>
          <w:sz w:val="24"/>
          <w:szCs w:val="24"/>
        </w:rPr>
        <w:t xml:space="preserve">Infiltrados </w:t>
      </w:r>
      <w:r>
        <w:rPr>
          <w:rFonts w:eastAsia="Times New Roman"/>
          <w:sz w:val="24"/>
          <w:szCs w:val="24"/>
        </w:rPr>
        <w:t>(</w:t>
      </w:r>
      <w:r>
        <w:rPr>
          <w:rFonts w:eastAsia="Times New Roman"/>
          <w:i/>
          <w:iCs/>
          <w:sz w:val="24"/>
          <w:szCs w:val="24"/>
        </w:rPr>
        <w:t>The Departed</w:t>
      </w:r>
      <w:r>
        <w:rPr>
          <w:rFonts w:eastAsia="Times New Roman"/>
          <w:sz w:val="24"/>
          <w:szCs w:val="24"/>
        </w:rPr>
        <w:t>, dir. Martin Scorsese, 2006). Pretendemos realizar uma</w:t>
      </w:r>
      <w:r>
        <w:rPr>
          <w:rFonts w:eastAsia="Times New Roman"/>
          <w:i/>
          <w:iCs/>
          <w:sz w:val="24"/>
          <w:szCs w:val="24"/>
        </w:rPr>
        <w:t xml:space="preserve"> </w:t>
      </w:r>
      <w:r>
        <w:rPr>
          <w:rFonts w:eastAsia="Times New Roman"/>
          <w:sz w:val="24"/>
          <w:szCs w:val="24"/>
        </w:rPr>
        <w:t>análise em que o estudo da película em questão se beneficie da compreensão dos contextos de sua produç</w:t>
      </w:r>
      <w:r>
        <w:rPr>
          <w:rFonts w:eastAsia="Times New Roman"/>
          <w:sz w:val="24"/>
          <w:szCs w:val="24"/>
        </w:rPr>
        <w:t>ão, tanto em relação ao país em que foi realizada, como também</w:t>
      </w:r>
    </w:p>
    <w:p w14:paraId="7F349385" w14:textId="77777777" w:rsidR="001D5259" w:rsidRDefault="001D5259">
      <w:pPr>
        <w:spacing w:line="19" w:lineRule="exact"/>
        <w:rPr>
          <w:sz w:val="20"/>
          <w:szCs w:val="20"/>
        </w:rPr>
      </w:pPr>
    </w:p>
    <w:p w14:paraId="1F0C584B" w14:textId="77777777" w:rsidR="001D5259" w:rsidRDefault="00437B5C" w:rsidP="00437B5C">
      <w:pPr>
        <w:numPr>
          <w:ilvl w:val="0"/>
          <w:numId w:val="137"/>
        </w:numPr>
        <w:tabs>
          <w:tab w:val="left" w:pos="438"/>
        </w:tabs>
        <w:spacing w:line="358" w:lineRule="auto"/>
        <w:ind w:left="260" w:right="266" w:firstLine="2"/>
        <w:jc w:val="both"/>
        <w:rPr>
          <w:rFonts w:eastAsia="Times New Roman"/>
          <w:sz w:val="24"/>
          <w:szCs w:val="24"/>
        </w:rPr>
      </w:pPr>
      <w:r>
        <w:rPr>
          <w:rFonts w:eastAsia="Times New Roman"/>
          <w:sz w:val="24"/>
          <w:szCs w:val="24"/>
        </w:rPr>
        <w:t>indústria na qual ela foi produzida. Sendo assim, utilizamos o filme como uma forma de se discutir a realidade da sociedade norte-americana após os atentados de onze de setembro de 2001, princ</w:t>
      </w:r>
      <w:r>
        <w:rPr>
          <w:rFonts w:eastAsia="Times New Roman"/>
          <w:sz w:val="24"/>
          <w:szCs w:val="24"/>
        </w:rPr>
        <w:t xml:space="preserve">ipalmente, relacionada à construção de um clima de paranóia e medo de novos atraques. Aproveitamos também para discutir algumas questões relacionadas à forma de produção e organização de Hollywood nos anos 2000, visto que a trajetória de Martin Scorsese é </w:t>
      </w:r>
      <w:r>
        <w:rPr>
          <w:rFonts w:eastAsia="Times New Roman"/>
          <w:sz w:val="24"/>
          <w:szCs w:val="24"/>
        </w:rPr>
        <w:t>muito representativa de algumas questões de grande importância da indústria cinematográfica norte-americana nesse período.</w:t>
      </w:r>
    </w:p>
    <w:p w14:paraId="37A3FC34" w14:textId="77777777" w:rsidR="001D5259" w:rsidRDefault="001D5259">
      <w:pPr>
        <w:spacing w:line="3" w:lineRule="exact"/>
        <w:rPr>
          <w:rFonts w:eastAsia="Times New Roman"/>
          <w:sz w:val="24"/>
          <w:szCs w:val="24"/>
        </w:rPr>
      </w:pPr>
    </w:p>
    <w:p w14:paraId="290F3142" w14:textId="77777777" w:rsidR="001D5259" w:rsidRDefault="00437B5C">
      <w:pPr>
        <w:ind w:left="260"/>
        <w:rPr>
          <w:rFonts w:eastAsia="Times New Roman"/>
          <w:sz w:val="24"/>
          <w:szCs w:val="24"/>
        </w:rPr>
      </w:pPr>
      <w:r>
        <w:rPr>
          <w:rFonts w:eastAsia="Times New Roman"/>
          <w:sz w:val="24"/>
          <w:szCs w:val="24"/>
        </w:rPr>
        <w:t>Palavras-chave: Os Infiltrados, Martin Scorsese, Hollywood.</w:t>
      </w:r>
    </w:p>
    <w:p w14:paraId="46E166B3" w14:textId="77777777" w:rsidR="001D5259" w:rsidRDefault="001D5259">
      <w:pPr>
        <w:spacing w:line="200" w:lineRule="exact"/>
        <w:rPr>
          <w:sz w:val="20"/>
          <w:szCs w:val="20"/>
        </w:rPr>
      </w:pPr>
    </w:p>
    <w:p w14:paraId="502DC3EF" w14:textId="77777777" w:rsidR="001D5259" w:rsidRDefault="001D5259">
      <w:pPr>
        <w:spacing w:line="200" w:lineRule="exact"/>
        <w:rPr>
          <w:sz w:val="20"/>
          <w:szCs w:val="20"/>
        </w:rPr>
      </w:pPr>
    </w:p>
    <w:p w14:paraId="06C278AD" w14:textId="77777777" w:rsidR="001D5259" w:rsidRDefault="001D5259">
      <w:pPr>
        <w:spacing w:line="200" w:lineRule="exact"/>
        <w:rPr>
          <w:sz w:val="20"/>
          <w:szCs w:val="20"/>
        </w:rPr>
      </w:pPr>
    </w:p>
    <w:p w14:paraId="6D9C37F2" w14:textId="77777777" w:rsidR="001D5259" w:rsidRDefault="001D5259">
      <w:pPr>
        <w:spacing w:line="200" w:lineRule="exact"/>
        <w:rPr>
          <w:sz w:val="20"/>
          <w:szCs w:val="20"/>
        </w:rPr>
      </w:pPr>
    </w:p>
    <w:p w14:paraId="1D1B3A79" w14:textId="77777777" w:rsidR="001D5259" w:rsidRDefault="001D5259">
      <w:pPr>
        <w:spacing w:line="200" w:lineRule="exact"/>
        <w:rPr>
          <w:sz w:val="20"/>
          <w:szCs w:val="20"/>
        </w:rPr>
      </w:pPr>
    </w:p>
    <w:p w14:paraId="389EFBAA" w14:textId="77777777" w:rsidR="001D5259" w:rsidRDefault="001D5259">
      <w:pPr>
        <w:spacing w:line="200" w:lineRule="exact"/>
        <w:rPr>
          <w:sz w:val="20"/>
          <w:szCs w:val="20"/>
        </w:rPr>
      </w:pPr>
    </w:p>
    <w:p w14:paraId="46297C14" w14:textId="77777777" w:rsidR="001D5259" w:rsidRDefault="001D5259">
      <w:pPr>
        <w:spacing w:line="200" w:lineRule="exact"/>
        <w:rPr>
          <w:sz w:val="20"/>
          <w:szCs w:val="20"/>
        </w:rPr>
      </w:pPr>
    </w:p>
    <w:p w14:paraId="4089E481" w14:textId="77777777" w:rsidR="001D5259" w:rsidRDefault="001D5259">
      <w:pPr>
        <w:spacing w:line="200" w:lineRule="exact"/>
        <w:rPr>
          <w:sz w:val="20"/>
          <w:szCs w:val="20"/>
        </w:rPr>
      </w:pPr>
    </w:p>
    <w:p w14:paraId="05100F85" w14:textId="77777777" w:rsidR="001D5259" w:rsidRDefault="001D5259">
      <w:pPr>
        <w:spacing w:line="200" w:lineRule="exact"/>
        <w:rPr>
          <w:sz w:val="20"/>
          <w:szCs w:val="20"/>
        </w:rPr>
      </w:pPr>
    </w:p>
    <w:p w14:paraId="54300EF2" w14:textId="77777777" w:rsidR="001D5259" w:rsidRDefault="001D5259">
      <w:pPr>
        <w:spacing w:line="200" w:lineRule="exact"/>
        <w:rPr>
          <w:sz w:val="20"/>
          <w:szCs w:val="20"/>
        </w:rPr>
      </w:pPr>
    </w:p>
    <w:p w14:paraId="52BA4B81" w14:textId="77777777" w:rsidR="001D5259" w:rsidRDefault="001D5259">
      <w:pPr>
        <w:spacing w:line="200" w:lineRule="exact"/>
        <w:rPr>
          <w:sz w:val="20"/>
          <w:szCs w:val="20"/>
        </w:rPr>
      </w:pPr>
    </w:p>
    <w:p w14:paraId="4FEF7BCA" w14:textId="77777777" w:rsidR="001D5259" w:rsidRDefault="001D5259">
      <w:pPr>
        <w:spacing w:line="200" w:lineRule="exact"/>
        <w:rPr>
          <w:sz w:val="20"/>
          <w:szCs w:val="20"/>
        </w:rPr>
      </w:pPr>
    </w:p>
    <w:p w14:paraId="316CCBC0" w14:textId="77777777" w:rsidR="001D5259" w:rsidRDefault="001D5259">
      <w:pPr>
        <w:spacing w:line="200" w:lineRule="exact"/>
        <w:rPr>
          <w:sz w:val="20"/>
          <w:szCs w:val="20"/>
        </w:rPr>
      </w:pPr>
    </w:p>
    <w:p w14:paraId="35D156A6" w14:textId="77777777" w:rsidR="001D5259" w:rsidRDefault="001D5259">
      <w:pPr>
        <w:spacing w:line="200" w:lineRule="exact"/>
        <w:rPr>
          <w:sz w:val="20"/>
          <w:szCs w:val="20"/>
        </w:rPr>
      </w:pPr>
    </w:p>
    <w:p w14:paraId="3AF5E63D" w14:textId="77777777" w:rsidR="001D5259" w:rsidRDefault="001D5259">
      <w:pPr>
        <w:spacing w:line="200" w:lineRule="exact"/>
        <w:rPr>
          <w:sz w:val="20"/>
          <w:szCs w:val="20"/>
        </w:rPr>
      </w:pPr>
    </w:p>
    <w:p w14:paraId="068E7407" w14:textId="77777777" w:rsidR="001D5259" w:rsidRDefault="001D5259">
      <w:pPr>
        <w:spacing w:line="200" w:lineRule="exact"/>
        <w:rPr>
          <w:sz w:val="20"/>
          <w:szCs w:val="20"/>
        </w:rPr>
      </w:pPr>
    </w:p>
    <w:p w14:paraId="2205D70F" w14:textId="77777777" w:rsidR="001D5259" w:rsidRDefault="001D5259">
      <w:pPr>
        <w:spacing w:line="200" w:lineRule="exact"/>
        <w:rPr>
          <w:sz w:val="20"/>
          <w:szCs w:val="20"/>
        </w:rPr>
      </w:pPr>
    </w:p>
    <w:p w14:paraId="55181BDC" w14:textId="77777777" w:rsidR="001D5259" w:rsidRDefault="001D5259">
      <w:pPr>
        <w:spacing w:line="200" w:lineRule="exact"/>
        <w:rPr>
          <w:sz w:val="20"/>
          <w:szCs w:val="20"/>
        </w:rPr>
      </w:pPr>
    </w:p>
    <w:p w14:paraId="18F1B6B8" w14:textId="77777777" w:rsidR="001D5259" w:rsidRDefault="001D5259">
      <w:pPr>
        <w:spacing w:line="200" w:lineRule="exact"/>
        <w:rPr>
          <w:sz w:val="20"/>
          <w:szCs w:val="20"/>
        </w:rPr>
      </w:pPr>
    </w:p>
    <w:p w14:paraId="0BFB649F" w14:textId="77777777" w:rsidR="001D5259" w:rsidRDefault="001D5259">
      <w:pPr>
        <w:spacing w:line="200" w:lineRule="exact"/>
        <w:rPr>
          <w:sz w:val="20"/>
          <w:szCs w:val="20"/>
        </w:rPr>
      </w:pPr>
    </w:p>
    <w:p w14:paraId="464FEEF2" w14:textId="77777777" w:rsidR="001D5259" w:rsidRDefault="001D5259">
      <w:pPr>
        <w:spacing w:line="200" w:lineRule="exact"/>
        <w:rPr>
          <w:sz w:val="20"/>
          <w:szCs w:val="20"/>
        </w:rPr>
      </w:pPr>
    </w:p>
    <w:p w14:paraId="038E82D3" w14:textId="77777777" w:rsidR="001D5259" w:rsidRDefault="001D5259">
      <w:pPr>
        <w:spacing w:line="200" w:lineRule="exact"/>
        <w:rPr>
          <w:sz w:val="20"/>
          <w:szCs w:val="20"/>
        </w:rPr>
      </w:pPr>
    </w:p>
    <w:p w14:paraId="0D3D8204" w14:textId="77777777" w:rsidR="001D5259" w:rsidRDefault="001D5259">
      <w:pPr>
        <w:spacing w:line="200" w:lineRule="exact"/>
        <w:rPr>
          <w:sz w:val="20"/>
          <w:szCs w:val="20"/>
        </w:rPr>
      </w:pPr>
    </w:p>
    <w:p w14:paraId="0BB1911F" w14:textId="77777777" w:rsidR="001D5259" w:rsidRDefault="001D5259">
      <w:pPr>
        <w:spacing w:line="200" w:lineRule="exact"/>
        <w:rPr>
          <w:sz w:val="20"/>
          <w:szCs w:val="20"/>
        </w:rPr>
      </w:pPr>
    </w:p>
    <w:p w14:paraId="3619188C" w14:textId="77777777" w:rsidR="001D5259" w:rsidRDefault="001D5259">
      <w:pPr>
        <w:spacing w:line="200" w:lineRule="exact"/>
        <w:rPr>
          <w:sz w:val="20"/>
          <w:szCs w:val="20"/>
        </w:rPr>
      </w:pPr>
    </w:p>
    <w:p w14:paraId="7BCF74DE" w14:textId="77777777" w:rsidR="001D5259" w:rsidRDefault="001D5259">
      <w:pPr>
        <w:spacing w:line="200" w:lineRule="exact"/>
        <w:rPr>
          <w:sz w:val="20"/>
          <w:szCs w:val="20"/>
        </w:rPr>
      </w:pPr>
    </w:p>
    <w:p w14:paraId="60C369D3" w14:textId="77777777" w:rsidR="001D5259" w:rsidRDefault="001D5259">
      <w:pPr>
        <w:spacing w:line="200" w:lineRule="exact"/>
        <w:rPr>
          <w:sz w:val="20"/>
          <w:szCs w:val="20"/>
        </w:rPr>
      </w:pPr>
    </w:p>
    <w:p w14:paraId="43BFA330" w14:textId="77777777" w:rsidR="001D5259" w:rsidRDefault="001D5259">
      <w:pPr>
        <w:spacing w:line="200" w:lineRule="exact"/>
        <w:rPr>
          <w:sz w:val="20"/>
          <w:szCs w:val="20"/>
        </w:rPr>
      </w:pPr>
    </w:p>
    <w:p w14:paraId="29E4329E" w14:textId="77777777" w:rsidR="001D5259" w:rsidRDefault="001D5259">
      <w:pPr>
        <w:spacing w:line="200" w:lineRule="exact"/>
        <w:rPr>
          <w:sz w:val="20"/>
          <w:szCs w:val="20"/>
        </w:rPr>
      </w:pPr>
    </w:p>
    <w:p w14:paraId="3276AA7F" w14:textId="77777777" w:rsidR="001D5259" w:rsidRDefault="001D5259">
      <w:pPr>
        <w:spacing w:line="200" w:lineRule="exact"/>
        <w:rPr>
          <w:sz w:val="20"/>
          <w:szCs w:val="20"/>
        </w:rPr>
      </w:pPr>
    </w:p>
    <w:p w14:paraId="0D778E7A" w14:textId="77777777" w:rsidR="001D5259" w:rsidRDefault="001D5259">
      <w:pPr>
        <w:spacing w:line="200" w:lineRule="exact"/>
        <w:rPr>
          <w:sz w:val="20"/>
          <w:szCs w:val="20"/>
        </w:rPr>
      </w:pPr>
    </w:p>
    <w:p w14:paraId="3EA1849C" w14:textId="77777777" w:rsidR="001D5259" w:rsidRDefault="001D5259">
      <w:pPr>
        <w:spacing w:line="236" w:lineRule="exact"/>
        <w:rPr>
          <w:sz w:val="20"/>
          <w:szCs w:val="20"/>
        </w:rPr>
      </w:pPr>
    </w:p>
    <w:p w14:paraId="5569278B" w14:textId="065733B1" w:rsidR="001D5259" w:rsidRDefault="001D5259">
      <w:pPr>
        <w:spacing w:line="225" w:lineRule="auto"/>
        <w:ind w:left="260" w:right="266"/>
        <w:jc w:val="center"/>
        <w:rPr>
          <w:sz w:val="20"/>
          <w:szCs w:val="20"/>
        </w:rPr>
      </w:pPr>
    </w:p>
    <w:p w14:paraId="3E1ED54A"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49088" behindDoc="1" locked="0" layoutInCell="0" allowOverlap="1" wp14:anchorId="5E00BCD2" wp14:editId="5D58A180">
                <wp:simplePos x="0" y="0"/>
                <wp:positionH relativeFrom="column">
                  <wp:posOffset>-609600</wp:posOffset>
                </wp:positionH>
                <wp:positionV relativeFrom="paragraph">
                  <wp:posOffset>48895</wp:posOffset>
                </wp:positionV>
                <wp:extent cx="6951980" cy="0"/>
                <wp:effectExtent l="0" t="0" r="0" b="0"/>
                <wp:wrapNone/>
                <wp:docPr id="1220" name="Shap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7FB283" id="Shape 1220" o:spid="_x0000_s1026" style="position:absolute;z-index:-25106739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wbug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uRQQ4sTalc&#10;zEqGDBoCNoR7cNuYJYrRPYcnL34g1aqbYg4wnGBjF22Gk0Y2FsOPV8PVmJig5Hx5N10u6FpBtQ8f&#10;5+/zPCpoLmdDxPRZecvyR8uNdtkOaODwhOkEvUByGr3RcqONKUHc7x5MZAeg0W/KOrPfwIxjAzVS&#10;L+8K800NX1PUZf2NwupEb9ho2/LFFQRNr0B+cpLahCaBNqdvUmfc2beTVdm0nZfHbbz4SbMuNpzf&#10;ZX5Mr+Ny+uXvWf8C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COmTBu6AQAAhQ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3FE950E6" w14:textId="77777777" w:rsidR="001D5259" w:rsidRDefault="001D5259">
      <w:pPr>
        <w:sectPr w:rsidR="001D5259">
          <w:type w:val="continuous"/>
          <w:pgSz w:w="11900" w:h="16838"/>
          <w:pgMar w:top="287" w:right="1440" w:bottom="0" w:left="1440" w:header="0" w:footer="0" w:gutter="0"/>
          <w:cols w:space="720" w:equalWidth="0">
            <w:col w:w="9026"/>
          </w:cols>
        </w:sectPr>
      </w:pPr>
    </w:p>
    <w:p w14:paraId="74D1594C" w14:textId="77777777" w:rsidR="001D5259" w:rsidRDefault="00437B5C">
      <w:pPr>
        <w:ind w:left="8440"/>
        <w:rPr>
          <w:sz w:val="20"/>
          <w:szCs w:val="20"/>
        </w:rPr>
      </w:pPr>
      <w:bookmarkStart w:id="261" w:name="page262"/>
      <w:bookmarkEnd w:id="261"/>
      <w:r>
        <w:rPr>
          <w:rFonts w:ascii="Calibri" w:eastAsia="Calibri" w:hAnsi="Calibri" w:cs="Calibri"/>
          <w:sz w:val="21"/>
          <w:szCs w:val="21"/>
        </w:rPr>
        <w:lastRenderedPageBreak/>
        <w:t>256</w:t>
      </w:r>
    </w:p>
    <w:p w14:paraId="1E5BBF5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50112" behindDoc="1" locked="0" layoutInCell="0" allowOverlap="1" wp14:anchorId="2C3883D8" wp14:editId="0F26AEDE">
                <wp:simplePos x="0" y="0"/>
                <wp:positionH relativeFrom="column">
                  <wp:posOffset>-609600</wp:posOffset>
                </wp:positionH>
                <wp:positionV relativeFrom="paragraph">
                  <wp:posOffset>-36830</wp:posOffset>
                </wp:positionV>
                <wp:extent cx="6951980" cy="0"/>
                <wp:effectExtent l="0" t="0" r="0" b="0"/>
                <wp:wrapNone/>
                <wp:docPr id="1221" name="Shap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142615" id="Shape 1221" o:spid="_x0000_s1026" style="position:absolute;z-index:-25106636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bC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tNOXNgaUrl&#10;YlYyZNAQsCHcg9vGLFGM7jk8efEDqVbdFHOA4QQbu2gznDSysRh+vBquxsQEJefLu+lyQXMRVPvw&#10;cf4+z6OC5nI2REyflbcsf7TcaJftgAYOT5hO0Askp9EbLTfamBLE/e7BRHYAGv2mrDP7Dcw4NlAj&#10;9fKuMN/U8DVFXdbfKKxO9IaNti1fXEHQ9ArkJyepTWgSaHP6JnXGnX07WZVN23l53MaLnzTrYsP5&#10;XebH9Doup1/+nv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e79Gw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51136" behindDoc="1" locked="0" layoutInCell="0" allowOverlap="1" wp14:anchorId="5A0F335E" wp14:editId="14328A3F">
                <wp:simplePos x="0" y="0"/>
                <wp:positionH relativeFrom="column">
                  <wp:posOffset>-606425</wp:posOffset>
                </wp:positionH>
                <wp:positionV relativeFrom="paragraph">
                  <wp:posOffset>-40005</wp:posOffset>
                </wp:positionV>
                <wp:extent cx="0" cy="10083800"/>
                <wp:effectExtent l="0" t="0" r="0" b="0"/>
                <wp:wrapNone/>
                <wp:docPr id="1222" name="Shape 1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2BFCAE6" id="Shape 1222" o:spid="_x0000_s1026" style="position:absolute;z-index:-25106534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I/1R6++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52160" behindDoc="1" locked="0" layoutInCell="0" allowOverlap="1" wp14:anchorId="71EE5858" wp14:editId="5FC0106B">
                <wp:simplePos x="0" y="0"/>
                <wp:positionH relativeFrom="column">
                  <wp:posOffset>6339840</wp:posOffset>
                </wp:positionH>
                <wp:positionV relativeFrom="paragraph">
                  <wp:posOffset>-40005</wp:posOffset>
                </wp:positionV>
                <wp:extent cx="0" cy="10083800"/>
                <wp:effectExtent l="0" t="0" r="0" b="0"/>
                <wp:wrapNone/>
                <wp:docPr id="1223" name="Shap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0F609E" id="Shape 1223" o:spid="_x0000_s1026" style="position:absolute;z-index:-25106432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i7K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bjjzIGlKZXC&#10;rHhIoCFgQ3kPbhczRTG65/DkxXekWHUTzAaGKW3sos3pxJGNRfDTVXA1JibI+fb9kmoKCszrenW3&#10;qstAKmguj0PE9El5y/JHy412WQ9o4PiEKZeH5pKS3eiNllttTDHiYf9gIjsCzX5bTh43PblJM44N&#10;LV/WH94V5JsYvoSoy/kbhNWJltho23KiQGdaq16B/Ogk1YQmgTbTN9U37izcpFVWbe/laRcvgtKw&#10;S6Pnxczb9NIur3/9Ppu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BQJi7K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40C7EA22" w14:textId="77777777" w:rsidR="001D5259" w:rsidRDefault="001D5259">
      <w:pPr>
        <w:sectPr w:rsidR="001D5259">
          <w:pgSz w:w="11900" w:h="16838"/>
          <w:pgMar w:top="287" w:right="1440" w:bottom="0" w:left="1440" w:header="0" w:footer="0" w:gutter="0"/>
          <w:cols w:space="720" w:equalWidth="0">
            <w:col w:w="9026"/>
          </w:cols>
        </w:sectPr>
      </w:pPr>
    </w:p>
    <w:p w14:paraId="506DF46A" w14:textId="77777777" w:rsidR="001D5259" w:rsidRDefault="001D5259">
      <w:pPr>
        <w:spacing w:line="200" w:lineRule="exact"/>
        <w:rPr>
          <w:sz w:val="20"/>
          <w:szCs w:val="20"/>
        </w:rPr>
      </w:pPr>
    </w:p>
    <w:p w14:paraId="25466D16" w14:textId="77777777" w:rsidR="001D5259" w:rsidRDefault="001D5259">
      <w:pPr>
        <w:spacing w:line="200" w:lineRule="exact"/>
        <w:rPr>
          <w:sz w:val="20"/>
          <w:szCs w:val="20"/>
        </w:rPr>
      </w:pPr>
    </w:p>
    <w:p w14:paraId="19D3B205" w14:textId="77777777" w:rsidR="001D5259" w:rsidRDefault="001D5259">
      <w:pPr>
        <w:spacing w:line="200" w:lineRule="exact"/>
        <w:rPr>
          <w:sz w:val="20"/>
          <w:szCs w:val="20"/>
        </w:rPr>
      </w:pPr>
    </w:p>
    <w:p w14:paraId="6961392A" w14:textId="77777777" w:rsidR="001D5259" w:rsidRDefault="001D5259">
      <w:pPr>
        <w:spacing w:line="277" w:lineRule="exact"/>
        <w:rPr>
          <w:sz w:val="20"/>
          <w:szCs w:val="20"/>
        </w:rPr>
      </w:pPr>
    </w:p>
    <w:p w14:paraId="51DAE7CF" w14:textId="77777777" w:rsidR="001D5259" w:rsidRDefault="00437B5C">
      <w:pPr>
        <w:spacing w:line="359" w:lineRule="auto"/>
        <w:ind w:left="260" w:right="266" w:firstLine="852"/>
        <w:jc w:val="both"/>
        <w:rPr>
          <w:sz w:val="20"/>
          <w:szCs w:val="20"/>
        </w:rPr>
      </w:pPr>
      <w:r>
        <w:rPr>
          <w:rFonts w:eastAsia="Times New Roman"/>
          <w:sz w:val="24"/>
          <w:szCs w:val="24"/>
        </w:rPr>
        <w:t>Uma história quase tão antiga quanto a do cinema norte-americano</w:t>
      </w:r>
      <w:r>
        <w:rPr>
          <w:rFonts w:eastAsia="Times New Roman"/>
          <w:sz w:val="24"/>
          <w:szCs w:val="24"/>
        </w:rPr>
        <w:t xml:space="preserve"> é a do seu fim. O cinema que se formou como indústria a partir da década de 1920 era bastante diferente daquele dos primeiros anos de sua invenção. O cinestocópio de Thomas Edison surgiu como uma atração de feiras, um entretenimento que poderia perfeitame</w:t>
      </w:r>
      <w:r>
        <w:rPr>
          <w:rFonts w:eastAsia="Times New Roman"/>
          <w:sz w:val="24"/>
          <w:szCs w:val="24"/>
        </w:rPr>
        <w:t>nte ser passageiro como tantos outros foram naquela época. A indústria do cinema, Hollywood, não era um desenvolvimento planejado desde o início do aparelho criado por Edison. Anos mais tarde, Charles Chaplin não foi o único a acreditar que o cinema sonoro</w:t>
      </w:r>
      <w:r>
        <w:rPr>
          <w:rFonts w:eastAsia="Times New Roman"/>
          <w:sz w:val="24"/>
          <w:szCs w:val="24"/>
        </w:rPr>
        <w:t xml:space="preserve"> provocaria o fim do próprio cinema, uma arte que deveria ser muda e se sobrevivesse, poderia a indústria do entretenimento continuar a ter público diante da Grande Depressão? Foram diversos momentos de dificuldades após o fim da Segunda Guerra Mundial, mu</w:t>
      </w:r>
      <w:r>
        <w:rPr>
          <w:rFonts w:eastAsia="Times New Roman"/>
          <w:sz w:val="24"/>
          <w:szCs w:val="24"/>
        </w:rPr>
        <w:t xml:space="preserve">itos se perguntavam se o cinema chegaria ao seu fim quando o monopólio dos estúdios foi abolido em 1948 por decisão da Suprema Corte dos Estados Unidos. Poderia Hollywood sobreviver à concorrência da televisão, à caça as bruxas dentro da própria indústria </w:t>
      </w:r>
      <w:r>
        <w:rPr>
          <w:rFonts w:eastAsia="Times New Roman"/>
          <w:sz w:val="24"/>
          <w:szCs w:val="24"/>
        </w:rPr>
        <w:t xml:space="preserve">e à diminuição das receitas nos mercados estrangeiros? Décadas depois a dúvida ainda permanecia, como continuar diante de novos concorrentes, entre eles, o </w:t>
      </w:r>
      <w:r>
        <w:rPr>
          <w:rFonts w:eastAsia="Times New Roman"/>
          <w:i/>
          <w:iCs/>
          <w:sz w:val="24"/>
          <w:szCs w:val="24"/>
        </w:rPr>
        <w:t>Betamax</w:t>
      </w:r>
      <w:r>
        <w:rPr>
          <w:rFonts w:eastAsia="Times New Roman"/>
          <w:sz w:val="24"/>
          <w:szCs w:val="24"/>
        </w:rPr>
        <w:t xml:space="preserve">, o </w:t>
      </w:r>
      <w:r>
        <w:rPr>
          <w:rFonts w:eastAsia="Times New Roman"/>
          <w:i/>
          <w:iCs/>
          <w:sz w:val="24"/>
          <w:szCs w:val="24"/>
        </w:rPr>
        <w:t>VHS</w:t>
      </w:r>
      <w:r>
        <w:rPr>
          <w:rFonts w:eastAsia="Times New Roman"/>
          <w:sz w:val="24"/>
          <w:szCs w:val="24"/>
        </w:rPr>
        <w:t xml:space="preserve">, o </w:t>
      </w:r>
      <w:r>
        <w:rPr>
          <w:rFonts w:eastAsia="Times New Roman"/>
          <w:i/>
          <w:iCs/>
          <w:sz w:val="24"/>
          <w:szCs w:val="24"/>
        </w:rPr>
        <w:t>DVD</w:t>
      </w:r>
      <w:r>
        <w:rPr>
          <w:rFonts w:eastAsia="Times New Roman"/>
          <w:sz w:val="24"/>
          <w:szCs w:val="24"/>
        </w:rPr>
        <w:t xml:space="preserve"> e o </w:t>
      </w:r>
      <w:r>
        <w:rPr>
          <w:rFonts w:eastAsia="Times New Roman"/>
          <w:i/>
          <w:iCs/>
          <w:sz w:val="24"/>
          <w:szCs w:val="24"/>
        </w:rPr>
        <w:t>Blu Ray</w:t>
      </w:r>
      <w:r>
        <w:rPr>
          <w:rFonts w:eastAsia="Times New Roman"/>
          <w:sz w:val="24"/>
          <w:szCs w:val="24"/>
        </w:rPr>
        <w:t xml:space="preserve">? Como combater a pirataria? Como sobrevier diante da </w:t>
      </w:r>
      <w:r>
        <w:rPr>
          <w:rFonts w:eastAsia="Times New Roman"/>
          <w:sz w:val="24"/>
          <w:szCs w:val="24"/>
        </w:rPr>
        <w:t>internet?</w:t>
      </w:r>
    </w:p>
    <w:p w14:paraId="55FBCB16" w14:textId="77777777" w:rsidR="001D5259" w:rsidRDefault="001D5259">
      <w:pPr>
        <w:spacing w:line="22" w:lineRule="exact"/>
        <w:rPr>
          <w:sz w:val="20"/>
          <w:szCs w:val="20"/>
        </w:rPr>
      </w:pPr>
    </w:p>
    <w:p w14:paraId="37AAF17F" w14:textId="77777777" w:rsidR="001D5259" w:rsidRDefault="00437B5C">
      <w:pPr>
        <w:spacing w:line="359" w:lineRule="auto"/>
        <w:ind w:left="260" w:right="246" w:firstLine="852"/>
        <w:jc w:val="both"/>
        <w:rPr>
          <w:sz w:val="20"/>
          <w:szCs w:val="20"/>
        </w:rPr>
      </w:pPr>
      <w:r>
        <w:rPr>
          <w:rFonts w:eastAsia="Times New Roman"/>
          <w:sz w:val="24"/>
          <w:szCs w:val="24"/>
        </w:rPr>
        <w:t>Diversas foram as vezes que a indústria cinematográfica enfrentou “crises”, esses momentos são muito reveladores de sua própria história, porque apesar de na década 2000 haver uma série de características semelhantes as décadas de 1930 e de 1940</w:t>
      </w:r>
      <w:r>
        <w:rPr>
          <w:rFonts w:eastAsia="Times New Roman"/>
          <w:sz w:val="24"/>
          <w:szCs w:val="24"/>
        </w:rPr>
        <w:t xml:space="preserve"> — Hollywood continua sendo o centro da indústria cinematográfica norte-americana, a maior produtora de filmes no cenário mundial, suas obras alcançam todos os continentes e seus longas-metragens e séries de televisões são assistidos em quase todas as regi</w:t>
      </w:r>
      <w:r>
        <w:rPr>
          <w:rFonts w:eastAsia="Times New Roman"/>
          <w:sz w:val="24"/>
          <w:szCs w:val="24"/>
        </w:rPr>
        <w:t>ões do mundo por diferentes grupos sociais, independentemente do sexo, da idade, nível de escolaridade e classe social —, também houve muitas transformações. Pensar esses momentos de mudanças é um caminho para compreendermos a própria história do cinema no</w:t>
      </w:r>
      <w:r>
        <w:rPr>
          <w:rFonts w:eastAsia="Times New Roman"/>
          <w:sz w:val="24"/>
          <w:szCs w:val="24"/>
        </w:rPr>
        <w:t>rte-americano. Poderíamos também destacar as consideráveis diferenças entre as décadas de 1930 e 2000, em questões como a linguagem, modo de organização e produção, métodos de atuação, tecnologias e outras.</w:t>
      </w:r>
    </w:p>
    <w:p w14:paraId="33FF5B32" w14:textId="77777777" w:rsidR="001D5259" w:rsidRDefault="001D5259">
      <w:pPr>
        <w:spacing w:line="12" w:lineRule="exact"/>
        <w:rPr>
          <w:sz w:val="20"/>
          <w:szCs w:val="20"/>
        </w:rPr>
      </w:pPr>
    </w:p>
    <w:p w14:paraId="665A60A2" w14:textId="77777777" w:rsidR="001D5259" w:rsidRDefault="00437B5C">
      <w:pPr>
        <w:spacing w:line="356" w:lineRule="auto"/>
        <w:ind w:left="260" w:right="266" w:firstLine="852"/>
        <w:jc w:val="both"/>
        <w:rPr>
          <w:sz w:val="20"/>
          <w:szCs w:val="20"/>
        </w:rPr>
      </w:pPr>
      <w:r>
        <w:rPr>
          <w:rFonts w:eastAsia="Times New Roman"/>
          <w:sz w:val="24"/>
          <w:szCs w:val="24"/>
        </w:rPr>
        <w:t xml:space="preserve">Por mais contraditória que possa </w:t>
      </w:r>
      <w:r>
        <w:rPr>
          <w:rFonts w:eastAsia="Times New Roman"/>
          <w:sz w:val="24"/>
          <w:szCs w:val="24"/>
        </w:rPr>
        <w:t>parecer, há uma característica da indústria cinematográfica norte-americana que perdurou durante todas essas décadas. Hollywood sempre, ao longo de sua história, apresentou uma grande capacidade de se repensar e reorganizar como indústria. A principal cons</w:t>
      </w:r>
      <w:r>
        <w:rPr>
          <w:rFonts w:eastAsia="Times New Roman"/>
          <w:sz w:val="24"/>
          <w:szCs w:val="24"/>
        </w:rPr>
        <w:t>tante ao longo de sua história foi a sua</w:t>
      </w:r>
    </w:p>
    <w:p w14:paraId="343A0E07" w14:textId="77777777" w:rsidR="001D5259" w:rsidRDefault="001D5259">
      <w:pPr>
        <w:spacing w:line="200" w:lineRule="exact"/>
        <w:rPr>
          <w:sz w:val="20"/>
          <w:szCs w:val="20"/>
        </w:rPr>
      </w:pPr>
    </w:p>
    <w:p w14:paraId="323900F4" w14:textId="77777777" w:rsidR="001D5259" w:rsidRDefault="001D5259">
      <w:pPr>
        <w:spacing w:line="258" w:lineRule="exact"/>
        <w:rPr>
          <w:sz w:val="20"/>
          <w:szCs w:val="20"/>
        </w:rPr>
      </w:pPr>
    </w:p>
    <w:p w14:paraId="4FE66562" w14:textId="5A66C7AB" w:rsidR="001D5259" w:rsidRDefault="001D5259">
      <w:pPr>
        <w:spacing w:line="225" w:lineRule="auto"/>
        <w:ind w:left="260" w:right="266"/>
        <w:jc w:val="center"/>
        <w:rPr>
          <w:sz w:val="20"/>
          <w:szCs w:val="20"/>
        </w:rPr>
      </w:pPr>
    </w:p>
    <w:p w14:paraId="54CC4B2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53184" behindDoc="1" locked="0" layoutInCell="0" allowOverlap="1" wp14:anchorId="6642BACD" wp14:editId="290533D3">
                <wp:simplePos x="0" y="0"/>
                <wp:positionH relativeFrom="column">
                  <wp:posOffset>-609600</wp:posOffset>
                </wp:positionH>
                <wp:positionV relativeFrom="paragraph">
                  <wp:posOffset>48895</wp:posOffset>
                </wp:positionV>
                <wp:extent cx="6951980" cy="0"/>
                <wp:effectExtent l="0" t="0" r="0" b="0"/>
                <wp:wrapNone/>
                <wp:docPr id="1224" name="Shap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1138AD" id="Shape 1224" o:spid="_x0000_s1026" style="position:absolute;z-index:-25106329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bJuwEAAIU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5vdcebA0pTK&#10;xaxkyKAhYEO4R7eNWaIY3Ut49uI7Uq26KeYAwwk2dtFmOGlkYzH8eDVcjYkJSs6X99PlguYiqHb3&#10;Yf4+z6OC5nI2REyflLcsf7TcaJftgAYOz5hO0Askp9EbLTfamBLE/e7RRHYAGv2mrDP7Dcw4NlAj&#10;9fK+MN/U8DVFXdbfKKxO9IaNti1fXEHQ9ArkRyepTWgSaHP6JnXGnX07WZVN23l53M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Bz4bJ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3C6BD5E2" w14:textId="77777777" w:rsidR="001D5259" w:rsidRDefault="001D5259">
      <w:pPr>
        <w:sectPr w:rsidR="001D5259">
          <w:type w:val="continuous"/>
          <w:pgSz w:w="11900" w:h="16838"/>
          <w:pgMar w:top="287" w:right="1440" w:bottom="0" w:left="1440" w:header="0" w:footer="0" w:gutter="0"/>
          <w:cols w:space="720" w:equalWidth="0">
            <w:col w:w="9026"/>
          </w:cols>
        </w:sectPr>
      </w:pPr>
    </w:p>
    <w:p w14:paraId="0FF91A38" w14:textId="77777777" w:rsidR="001D5259" w:rsidRDefault="00437B5C">
      <w:pPr>
        <w:ind w:left="8440"/>
        <w:rPr>
          <w:sz w:val="20"/>
          <w:szCs w:val="20"/>
        </w:rPr>
      </w:pPr>
      <w:bookmarkStart w:id="262" w:name="page263"/>
      <w:bookmarkEnd w:id="262"/>
      <w:r>
        <w:rPr>
          <w:rFonts w:ascii="Calibri" w:eastAsia="Calibri" w:hAnsi="Calibri" w:cs="Calibri"/>
          <w:sz w:val="21"/>
          <w:szCs w:val="21"/>
        </w:rPr>
        <w:lastRenderedPageBreak/>
        <w:t>257</w:t>
      </w:r>
    </w:p>
    <w:p w14:paraId="626F850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54208" behindDoc="1" locked="0" layoutInCell="0" allowOverlap="1" wp14:anchorId="47A1E7F7" wp14:editId="294CBF0E">
                <wp:simplePos x="0" y="0"/>
                <wp:positionH relativeFrom="column">
                  <wp:posOffset>-609600</wp:posOffset>
                </wp:positionH>
                <wp:positionV relativeFrom="paragraph">
                  <wp:posOffset>-36830</wp:posOffset>
                </wp:positionV>
                <wp:extent cx="6951980" cy="0"/>
                <wp:effectExtent l="0" t="0" r="0" b="0"/>
                <wp:wrapNone/>
                <wp:docPr id="1225" name="Shap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EC7747F" id="Shape 1225" o:spid="_x0000_s1026" style="position:absolute;z-index:-25106227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owQuwEAAIU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5vN5pRYMDil&#10;cjEpGTSo95Eh7t7uQpbIB/vkHx3/FbFW3RRzEP0IG9pgMhw1kqEYfroaLodEOCYXq/l0tcS5cKx9&#10;+rz4mOdRAbuc9SGmr9IZkj8aqpXNdgCD42NMI/QCyenotBJbpXUJwmF/rwM5Ao5+W9aZ/QamLemx&#10;kXo1L8w3tfiSoi7rfxRGJXzDWpmGLq8gYJ0E8cUKbBNYAqXHb1Sn7dm30aps2t6J0y5c/MRZFxvO&#10;7zI/ppdxOf3892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mdaME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55232" behindDoc="1" locked="0" layoutInCell="0" allowOverlap="1" wp14:anchorId="004A4B24" wp14:editId="3D314965">
                <wp:simplePos x="0" y="0"/>
                <wp:positionH relativeFrom="column">
                  <wp:posOffset>-606425</wp:posOffset>
                </wp:positionH>
                <wp:positionV relativeFrom="paragraph">
                  <wp:posOffset>-40005</wp:posOffset>
                </wp:positionV>
                <wp:extent cx="0" cy="10083800"/>
                <wp:effectExtent l="0" t="0" r="0" b="0"/>
                <wp:wrapNone/>
                <wp:docPr id="1226" name="Shap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5611B70" id="Shape 1226" o:spid="_x0000_s1026" style="position:absolute;z-index:-25106124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JHh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Vhy5sDSlEph&#10;Vjwk0BCwobwHt4uZohjdc3jy4jtSrLoJZgPDlDZ20eZ04sjGIvjpKrgaExPkfPt+eceZoMC8rld3&#10;q7oMpILm8jhETJ+Utyx/tNxol/WABo5PmHJ5aC4p2Y3eaLnVxhQjHvYPJrIj0Oy35eRx05ObNOPY&#10;0PJl/eFdQb6J4UuIupy/QVidaImNti0nCnSmteoVyI9OUk1oEmgzfVN9487CTVpl1fZennbxIigN&#10;uzR6Xsy8TS/t8vrX77P5C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K8keG+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56256" behindDoc="1" locked="0" layoutInCell="0" allowOverlap="1" wp14:anchorId="26D96CB4" wp14:editId="7E2C026A">
                <wp:simplePos x="0" y="0"/>
                <wp:positionH relativeFrom="column">
                  <wp:posOffset>6339840</wp:posOffset>
                </wp:positionH>
                <wp:positionV relativeFrom="paragraph">
                  <wp:posOffset>-40005</wp:posOffset>
                </wp:positionV>
                <wp:extent cx="0" cy="10083800"/>
                <wp:effectExtent l="0" t="0" r="0" b="0"/>
                <wp:wrapNone/>
                <wp:docPr id="1227" name="Shap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CB1B559" id="Shape 1227" o:spid="_x0000_s1026" style="position:absolute;z-index:-25106022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iEvwEAAIY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zWa3nDmwNKVS&#10;mBUPCTQEbCjvwW1ipihG9xyevPiJFKuugtnAcEwbu2hzOnFkYxH8cBFcjYkJcn68nd9wJigwrevF&#10;zaIuA6mgOT8OEdMX5S3LHy032mU9oIH9E6ZcHppzSnajN1qutTHFiLvtg4lsDzT7dTl53PTkKs04&#10;NrR8Xt99KshXMXwNUZfzLwirEy2x0bblRIHOca16BfKzk1QTmgTaHL+pvnEn4Y5aZdW2Xh428Swo&#10;Dbs0elrMvE2v7fL65fdZ/QY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bW/4h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6B4F173C" w14:textId="77777777" w:rsidR="001D5259" w:rsidRDefault="001D5259">
      <w:pPr>
        <w:sectPr w:rsidR="001D5259">
          <w:pgSz w:w="11900" w:h="16838"/>
          <w:pgMar w:top="287" w:right="1440" w:bottom="0" w:left="1440" w:header="0" w:footer="0" w:gutter="0"/>
          <w:cols w:space="720" w:equalWidth="0">
            <w:col w:w="9026"/>
          </w:cols>
        </w:sectPr>
      </w:pPr>
    </w:p>
    <w:p w14:paraId="543B53C1" w14:textId="77777777" w:rsidR="001D5259" w:rsidRDefault="001D5259">
      <w:pPr>
        <w:spacing w:line="200" w:lineRule="exact"/>
        <w:rPr>
          <w:sz w:val="20"/>
          <w:szCs w:val="20"/>
        </w:rPr>
      </w:pPr>
    </w:p>
    <w:p w14:paraId="0308EFCE" w14:textId="77777777" w:rsidR="001D5259" w:rsidRDefault="001D5259">
      <w:pPr>
        <w:spacing w:line="200" w:lineRule="exact"/>
        <w:rPr>
          <w:sz w:val="20"/>
          <w:szCs w:val="20"/>
        </w:rPr>
      </w:pPr>
    </w:p>
    <w:p w14:paraId="08E45967" w14:textId="77777777" w:rsidR="001D5259" w:rsidRDefault="001D5259">
      <w:pPr>
        <w:spacing w:line="200" w:lineRule="exact"/>
        <w:rPr>
          <w:sz w:val="20"/>
          <w:szCs w:val="20"/>
        </w:rPr>
      </w:pPr>
    </w:p>
    <w:p w14:paraId="3B46744D" w14:textId="77777777" w:rsidR="001D5259" w:rsidRDefault="001D5259">
      <w:pPr>
        <w:spacing w:line="277" w:lineRule="exact"/>
        <w:rPr>
          <w:sz w:val="20"/>
          <w:szCs w:val="20"/>
        </w:rPr>
      </w:pPr>
    </w:p>
    <w:p w14:paraId="18E87B11" w14:textId="77777777" w:rsidR="001D5259" w:rsidRDefault="00437B5C">
      <w:pPr>
        <w:spacing w:line="350" w:lineRule="auto"/>
        <w:ind w:left="260" w:right="266"/>
        <w:jc w:val="both"/>
        <w:rPr>
          <w:sz w:val="20"/>
          <w:szCs w:val="20"/>
        </w:rPr>
      </w:pPr>
      <w:r>
        <w:rPr>
          <w:rFonts w:eastAsia="Times New Roman"/>
          <w:sz w:val="24"/>
          <w:szCs w:val="24"/>
        </w:rPr>
        <w:t>capacidade de se transformar. Propomos explorar brevemente a história de Hollywood não por seus fins, mas sim pelos seus recomeços e suas alterações.</w:t>
      </w:r>
    </w:p>
    <w:p w14:paraId="29C60236" w14:textId="77777777" w:rsidR="001D5259" w:rsidRDefault="001D5259">
      <w:pPr>
        <w:spacing w:line="23" w:lineRule="exact"/>
        <w:rPr>
          <w:sz w:val="20"/>
          <w:szCs w:val="20"/>
        </w:rPr>
      </w:pPr>
    </w:p>
    <w:p w14:paraId="2C4F8C96" w14:textId="77777777" w:rsidR="001D5259" w:rsidRDefault="00437B5C">
      <w:pPr>
        <w:spacing w:line="357" w:lineRule="auto"/>
        <w:ind w:left="260" w:right="266" w:firstLine="852"/>
        <w:jc w:val="both"/>
        <w:rPr>
          <w:sz w:val="20"/>
          <w:szCs w:val="20"/>
        </w:rPr>
      </w:pPr>
      <w:r>
        <w:rPr>
          <w:rFonts w:eastAsia="Times New Roman"/>
          <w:sz w:val="24"/>
          <w:szCs w:val="24"/>
        </w:rPr>
        <w:t xml:space="preserve">Estudar as mudanças em Hollywood revela-se fundamental, não só para </w:t>
      </w:r>
      <w:r>
        <w:rPr>
          <w:rFonts w:eastAsia="Times New Roman"/>
          <w:sz w:val="24"/>
          <w:szCs w:val="24"/>
        </w:rPr>
        <w:t xml:space="preserve">estabelecer as diferenças entre cada momento, mas também destacar a especificidade de cada um deles. Devemos ter ciência que o modelo como a indústria se organiza nos dias atuais e a própria prática de ir ao cinema foi sendo construído ao longo de décadas </w:t>
      </w:r>
      <w:r>
        <w:rPr>
          <w:rFonts w:eastAsia="Times New Roman"/>
          <w:sz w:val="24"/>
          <w:szCs w:val="24"/>
        </w:rPr>
        <w:t>até chegarmos ao modelo que existe hoje.</w:t>
      </w:r>
    </w:p>
    <w:p w14:paraId="02D12E76" w14:textId="77777777" w:rsidR="001D5259" w:rsidRDefault="001D5259">
      <w:pPr>
        <w:spacing w:line="19" w:lineRule="exact"/>
        <w:rPr>
          <w:sz w:val="20"/>
          <w:szCs w:val="20"/>
        </w:rPr>
      </w:pPr>
    </w:p>
    <w:p w14:paraId="2DF021C9" w14:textId="77777777" w:rsidR="001D5259" w:rsidRDefault="00437B5C">
      <w:pPr>
        <w:spacing w:line="358" w:lineRule="auto"/>
        <w:ind w:left="260" w:right="266" w:firstLine="852"/>
        <w:jc w:val="both"/>
        <w:rPr>
          <w:sz w:val="20"/>
          <w:szCs w:val="20"/>
        </w:rPr>
      </w:pPr>
      <w:r>
        <w:rPr>
          <w:rFonts w:eastAsia="Times New Roman"/>
          <w:sz w:val="24"/>
          <w:szCs w:val="24"/>
        </w:rPr>
        <w:t>Vale lembrar que nem sempre o cinema foi falado, colorido, com nudez e sexo exibidos explicitamente, crítico as guerras, repleto de efeitos especiais, e em 3D. Também devemos recordar que diversas foram as formas d</w:t>
      </w:r>
      <w:r>
        <w:rPr>
          <w:rFonts w:eastAsia="Times New Roman"/>
          <w:sz w:val="24"/>
          <w:szCs w:val="24"/>
        </w:rPr>
        <w:t xml:space="preserve">e mudança na prática de ir ao cinema. Não se pagava para assistir somente a um longa-metragem, os cinemas nem sempre estiveram localizados nos shoppings, não se tinha opção de não assistir um filme no cinema para depois assisti-lo em casa. As mudanças que </w:t>
      </w:r>
      <w:r>
        <w:rPr>
          <w:rFonts w:eastAsia="Times New Roman"/>
          <w:sz w:val="24"/>
          <w:szCs w:val="24"/>
        </w:rPr>
        <w:t>ocorreram em Hollywood obrigaram a indústria a se reorganizar a todo momento.</w:t>
      </w:r>
    </w:p>
    <w:p w14:paraId="704CE958" w14:textId="77777777" w:rsidR="001D5259" w:rsidRDefault="001D5259">
      <w:pPr>
        <w:spacing w:line="16" w:lineRule="exact"/>
        <w:rPr>
          <w:sz w:val="20"/>
          <w:szCs w:val="20"/>
        </w:rPr>
      </w:pPr>
    </w:p>
    <w:p w14:paraId="51A0D732" w14:textId="77777777" w:rsidR="001D5259" w:rsidRDefault="00437B5C">
      <w:pPr>
        <w:spacing w:line="358" w:lineRule="auto"/>
        <w:ind w:left="260" w:right="266" w:firstLine="852"/>
        <w:jc w:val="both"/>
        <w:rPr>
          <w:sz w:val="20"/>
          <w:szCs w:val="20"/>
        </w:rPr>
      </w:pPr>
      <w:r>
        <w:rPr>
          <w:rFonts w:eastAsia="Times New Roman"/>
          <w:sz w:val="24"/>
          <w:szCs w:val="24"/>
        </w:rPr>
        <w:t>Muitas foram as maneiras de Hollywood se repensar ao longo dos últimos quase um século. Para refletir sobre essa ideia sugerimos tratarmos da trajetória de Martin Scorsese, priv</w:t>
      </w:r>
      <w:r>
        <w:rPr>
          <w:rFonts w:eastAsia="Times New Roman"/>
          <w:sz w:val="24"/>
          <w:szCs w:val="24"/>
        </w:rPr>
        <w:t>ilegiando o período dos anos 2000. O caso desse diretor é muito representativo da capacidade da transformação de Hollywood. Podemos através do estudo desse cineasta específico pensar as mudanças tanto no trabalho de um realizador, como também nas alteraçõe</w:t>
      </w:r>
      <w:r>
        <w:rPr>
          <w:rFonts w:eastAsia="Times New Roman"/>
          <w:sz w:val="24"/>
          <w:szCs w:val="24"/>
        </w:rPr>
        <w:t xml:space="preserve">s na maneira de Hollywood se organizar e produzir. Trataremos do caso da película </w:t>
      </w:r>
      <w:r>
        <w:rPr>
          <w:rFonts w:eastAsia="Times New Roman"/>
          <w:i/>
          <w:iCs/>
          <w:sz w:val="24"/>
          <w:szCs w:val="24"/>
        </w:rPr>
        <w:t>Os Infiltrados</w:t>
      </w:r>
      <w:r>
        <w:rPr>
          <w:rFonts w:eastAsia="Times New Roman"/>
          <w:sz w:val="24"/>
          <w:szCs w:val="24"/>
        </w:rPr>
        <w:t xml:space="preserve"> (</w:t>
      </w:r>
      <w:r>
        <w:rPr>
          <w:rFonts w:eastAsia="Times New Roman"/>
          <w:i/>
          <w:iCs/>
          <w:sz w:val="24"/>
          <w:szCs w:val="24"/>
        </w:rPr>
        <w:t>The Departed</w:t>
      </w:r>
      <w:r>
        <w:rPr>
          <w:rFonts w:eastAsia="Times New Roman"/>
          <w:sz w:val="24"/>
          <w:szCs w:val="24"/>
        </w:rPr>
        <w:t>, dir. Martin Scorsese, 2006), estudando não somente a relação com a indústria, mas também com o contexto de Hollywood na década de 2000.</w:t>
      </w:r>
    </w:p>
    <w:p w14:paraId="226C6751" w14:textId="77777777" w:rsidR="001D5259" w:rsidRDefault="001D5259">
      <w:pPr>
        <w:spacing w:line="23" w:lineRule="exact"/>
        <w:rPr>
          <w:sz w:val="20"/>
          <w:szCs w:val="20"/>
        </w:rPr>
      </w:pPr>
    </w:p>
    <w:p w14:paraId="33C45336" w14:textId="77777777" w:rsidR="001D5259" w:rsidRDefault="00437B5C">
      <w:pPr>
        <w:spacing w:line="354" w:lineRule="auto"/>
        <w:ind w:left="260" w:right="266" w:firstLine="852"/>
        <w:jc w:val="both"/>
        <w:rPr>
          <w:sz w:val="20"/>
          <w:szCs w:val="20"/>
        </w:rPr>
      </w:pPr>
      <w:r>
        <w:rPr>
          <w:rFonts w:eastAsia="Times New Roman"/>
          <w:sz w:val="24"/>
          <w:szCs w:val="24"/>
        </w:rPr>
        <w:t>Primeir</w:t>
      </w:r>
      <w:r>
        <w:rPr>
          <w:rFonts w:eastAsia="Times New Roman"/>
          <w:sz w:val="24"/>
          <w:szCs w:val="24"/>
        </w:rPr>
        <w:t>amente, devemos destacar algumas considerações teórico-metodológicas que norteiam o nosso estudo e guiam como pensamos e utilizamos a fonte cinematográfica.</w:t>
      </w:r>
    </w:p>
    <w:p w14:paraId="0DB90EB8" w14:textId="77777777" w:rsidR="001D5259" w:rsidRDefault="001D5259">
      <w:pPr>
        <w:spacing w:line="20" w:lineRule="exact"/>
        <w:rPr>
          <w:sz w:val="20"/>
          <w:szCs w:val="20"/>
        </w:rPr>
      </w:pPr>
    </w:p>
    <w:p w14:paraId="0F7662FE" w14:textId="77777777" w:rsidR="001D5259" w:rsidRDefault="00437B5C">
      <w:pPr>
        <w:spacing w:line="356" w:lineRule="auto"/>
        <w:ind w:left="260" w:right="266" w:firstLine="852"/>
        <w:jc w:val="both"/>
        <w:rPr>
          <w:sz w:val="20"/>
          <w:szCs w:val="20"/>
        </w:rPr>
      </w:pPr>
      <w:r>
        <w:rPr>
          <w:rFonts w:eastAsia="Times New Roman"/>
          <w:sz w:val="24"/>
          <w:szCs w:val="24"/>
        </w:rPr>
        <w:t>Destacamos como um dos principais elementos de uma boa análise fílmica a sua capacidade de context</w:t>
      </w:r>
      <w:r>
        <w:rPr>
          <w:rFonts w:eastAsia="Times New Roman"/>
          <w:sz w:val="24"/>
          <w:szCs w:val="24"/>
        </w:rPr>
        <w:t>ualização, primeiramente referente ao contexto da sociedade em que foi produzida essa obra, visto que, como destaca o historiador José de Assunção Barros:</w:t>
      </w:r>
    </w:p>
    <w:p w14:paraId="4BC05BF3" w14:textId="77777777" w:rsidR="001D5259" w:rsidRDefault="001D5259">
      <w:pPr>
        <w:spacing w:line="17" w:lineRule="exact"/>
        <w:rPr>
          <w:sz w:val="20"/>
          <w:szCs w:val="20"/>
        </w:rPr>
      </w:pPr>
    </w:p>
    <w:p w14:paraId="2D946387" w14:textId="77777777" w:rsidR="001D5259" w:rsidRDefault="00437B5C">
      <w:pPr>
        <w:spacing w:line="238" w:lineRule="auto"/>
        <w:ind w:left="1680" w:right="266"/>
        <w:jc w:val="both"/>
        <w:rPr>
          <w:sz w:val="20"/>
          <w:szCs w:val="20"/>
        </w:rPr>
      </w:pPr>
      <w:r>
        <w:rPr>
          <w:rFonts w:eastAsia="Times New Roman"/>
          <w:sz w:val="20"/>
          <w:szCs w:val="20"/>
        </w:rPr>
        <w:t>Vale dizer, o cinema é “produto da história” – e, como todo produto, um excelente meio para observaç</w:t>
      </w:r>
      <w:r>
        <w:rPr>
          <w:rFonts w:eastAsia="Times New Roman"/>
          <w:sz w:val="20"/>
          <w:szCs w:val="20"/>
        </w:rPr>
        <w:t>ão do “lugar que o produz”, isto é, a Sociedade que o contextualiza, que define a sua própria linguagem possível, que estabelece os seus fazeres, que institui as suas temáticas. Por isto, qualquer que seja a obra cinematográfica – seja um documentário ou u</w:t>
      </w:r>
      <w:r>
        <w:rPr>
          <w:rFonts w:eastAsia="Times New Roman"/>
          <w:sz w:val="20"/>
          <w:szCs w:val="20"/>
        </w:rPr>
        <w:t>ma pura ficção- é sempre portadora de retratos, de marcas e de indícios significativos da Sociedade que a produziu (BARROS, 2008, pp.52-53).</w:t>
      </w:r>
    </w:p>
    <w:p w14:paraId="30BAFB40" w14:textId="77777777" w:rsidR="001D5259" w:rsidRDefault="001D5259">
      <w:pPr>
        <w:spacing w:line="314" w:lineRule="exact"/>
        <w:rPr>
          <w:sz w:val="20"/>
          <w:szCs w:val="20"/>
        </w:rPr>
      </w:pPr>
    </w:p>
    <w:p w14:paraId="10458B7D" w14:textId="3406D811" w:rsidR="001D5259" w:rsidRDefault="001D5259">
      <w:pPr>
        <w:spacing w:line="225" w:lineRule="auto"/>
        <w:ind w:left="260" w:right="266"/>
        <w:jc w:val="center"/>
        <w:rPr>
          <w:sz w:val="20"/>
          <w:szCs w:val="20"/>
        </w:rPr>
      </w:pPr>
    </w:p>
    <w:p w14:paraId="5704E79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57280" behindDoc="1" locked="0" layoutInCell="0" allowOverlap="1" wp14:anchorId="79659238" wp14:editId="48A755F8">
                <wp:simplePos x="0" y="0"/>
                <wp:positionH relativeFrom="column">
                  <wp:posOffset>-609600</wp:posOffset>
                </wp:positionH>
                <wp:positionV relativeFrom="paragraph">
                  <wp:posOffset>48895</wp:posOffset>
                </wp:positionV>
                <wp:extent cx="6951980" cy="0"/>
                <wp:effectExtent l="0" t="0" r="0" b="0"/>
                <wp:wrapNone/>
                <wp:docPr id="1228" name="Shap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AFF76AE" id="Shape 1228" o:spid="_x0000_s1026" style="position:absolute;z-index:-25105920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lug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vRrBxYmlK5&#10;mJUMGTQEbAj34LYxSxSjew5PXvxAqlU3xRxgOMHGLtoMJ41sLIYfr4arMTFByfnybrpc0FwE1T58&#10;nL/P86iguZwNEdNn5S3LHy032mU7oIHDE6YT9ALJafRGy402pgRxv3swkR2ARr8p68x+AzOODdRI&#10;vbwrzDc1fE1Rl/U3CqsTvWGjbcsXVxA0vQL5yUlqE5oE2py+SZ1xZ99OVmXTdl4et/HiJ8262HB+&#10;l/kxvY7L6Ze/Z/0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KZzqWW6AQAAhQ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23579FF" w14:textId="77777777" w:rsidR="001D5259" w:rsidRDefault="001D5259">
      <w:pPr>
        <w:sectPr w:rsidR="001D5259">
          <w:type w:val="continuous"/>
          <w:pgSz w:w="11900" w:h="16838"/>
          <w:pgMar w:top="287" w:right="1440" w:bottom="0" w:left="1440" w:header="0" w:footer="0" w:gutter="0"/>
          <w:cols w:space="720" w:equalWidth="0">
            <w:col w:w="9026"/>
          </w:cols>
        </w:sectPr>
      </w:pPr>
    </w:p>
    <w:p w14:paraId="08962C4B" w14:textId="77777777" w:rsidR="001D5259" w:rsidRDefault="00437B5C">
      <w:pPr>
        <w:ind w:left="8440"/>
        <w:rPr>
          <w:sz w:val="20"/>
          <w:szCs w:val="20"/>
        </w:rPr>
      </w:pPr>
      <w:bookmarkStart w:id="263" w:name="page264"/>
      <w:bookmarkEnd w:id="263"/>
      <w:r>
        <w:rPr>
          <w:rFonts w:ascii="Calibri" w:eastAsia="Calibri" w:hAnsi="Calibri" w:cs="Calibri"/>
          <w:sz w:val="21"/>
          <w:szCs w:val="21"/>
        </w:rPr>
        <w:lastRenderedPageBreak/>
        <w:t>258</w:t>
      </w:r>
    </w:p>
    <w:p w14:paraId="042DE81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58304" behindDoc="1" locked="0" layoutInCell="0" allowOverlap="1" wp14:anchorId="5699ED06" wp14:editId="6A26E887">
                <wp:simplePos x="0" y="0"/>
                <wp:positionH relativeFrom="column">
                  <wp:posOffset>-609600</wp:posOffset>
                </wp:positionH>
                <wp:positionV relativeFrom="paragraph">
                  <wp:posOffset>-36830</wp:posOffset>
                </wp:positionV>
                <wp:extent cx="6951980" cy="0"/>
                <wp:effectExtent l="0" t="0" r="0" b="0"/>
                <wp:wrapNone/>
                <wp:docPr id="1229" name="Shap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70F5F1" id="Shape 1229" o:spid="_x0000_s1026" style="position:absolute;z-index:-25105817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O8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stOXNgaUrl&#10;YlYyZNAQsCHcg9vGLFGM7jk8efEDqVbdFHOA4QQbu2gznDSysRh+vBquxsQEJefLu+lyQXMRVPvw&#10;cf4+z6OC5nI2REyflbcsf7TcaJftgAYOT5hO0Askp9EbLTfamBLE/e7BRHYAGv2mrDP7Dcw4NlAj&#10;9fKuMN/U8DVFXdbfKKxO9IaNti1fXEHQ9ArkJyepTWgSaHP6JnXGnX07WZVN23l53MaLnzTrYsP5&#10;XebH9Doup1/+nv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mqjv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59328" behindDoc="1" locked="0" layoutInCell="0" allowOverlap="1" wp14:anchorId="71B36BB7" wp14:editId="0B38422C">
                <wp:simplePos x="0" y="0"/>
                <wp:positionH relativeFrom="column">
                  <wp:posOffset>-606425</wp:posOffset>
                </wp:positionH>
                <wp:positionV relativeFrom="paragraph">
                  <wp:posOffset>-40005</wp:posOffset>
                </wp:positionV>
                <wp:extent cx="0" cy="10083800"/>
                <wp:effectExtent l="0" t="0" r="0" b="0"/>
                <wp:wrapNone/>
                <wp:docPr id="1230" name="Shape 1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63FCD1C" id="Shape 1230" o:spid="_x0000_s1026" style="position:absolute;z-index:-25105715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J1zvgEAAIY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Wl2szkJ5MDSlEph&#10;Vjwk0BCwobwHt42Zohjdc3jy4gdSrLoJZgPDKW3sos3pxJGNRfDjVXA1JibI+f7jYs6ZoMC0rpfz&#10;ZV0GUkFzeRwips/KW5Y/Wm60y3pAA4cnTLk8NJeU7EZvtNxoY4oR97sHE9kBaPabcvK46clNmnFs&#10;aPmivvtQkG9i+BKiLuc1CKsTLbHRtuVEgc5prXoF8pOTVBOaBNqcvqm+cWfhTlpl1XZeHrfxIigN&#10;uzR6Xsy8TS/t8vr377P+B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Kf0nXO+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60352" behindDoc="1" locked="0" layoutInCell="0" allowOverlap="1" wp14:anchorId="084F3AAD" wp14:editId="628AA429">
                <wp:simplePos x="0" y="0"/>
                <wp:positionH relativeFrom="column">
                  <wp:posOffset>6339840</wp:posOffset>
                </wp:positionH>
                <wp:positionV relativeFrom="paragraph">
                  <wp:posOffset>-40005</wp:posOffset>
                </wp:positionV>
                <wp:extent cx="0" cy="10083800"/>
                <wp:effectExtent l="0" t="0" r="0" b="0"/>
                <wp:wrapNone/>
                <wp:docPr id="1231" name="Shap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E5C7F06" id="Shape 1231" o:spid="_x0000_s1026" style="position:absolute;z-index:-25105612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eCf0Fr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02D0EE5" w14:textId="77777777" w:rsidR="001D5259" w:rsidRDefault="001D5259">
      <w:pPr>
        <w:sectPr w:rsidR="001D5259">
          <w:pgSz w:w="11900" w:h="16838"/>
          <w:pgMar w:top="287" w:right="1440" w:bottom="0" w:left="1440" w:header="0" w:footer="0" w:gutter="0"/>
          <w:cols w:space="720" w:equalWidth="0">
            <w:col w:w="9026"/>
          </w:cols>
        </w:sectPr>
      </w:pPr>
    </w:p>
    <w:p w14:paraId="0BA159E9" w14:textId="77777777" w:rsidR="001D5259" w:rsidRDefault="001D5259">
      <w:pPr>
        <w:spacing w:line="200" w:lineRule="exact"/>
        <w:rPr>
          <w:sz w:val="20"/>
          <w:szCs w:val="20"/>
        </w:rPr>
      </w:pPr>
    </w:p>
    <w:p w14:paraId="4802F6B7" w14:textId="77777777" w:rsidR="001D5259" w:rsidRDefault="001D5259">
      <w:pPr>
        <w:spacing w:line="200" w:lineRule="exact"/>
        <w:rPr>
          <w:sz w:val="20"/>
          <w:szCs w:val="20"/>
        </w:rPr>
      </w:pPr>
    </w:p>
    <w:p w14:paraId="34BFB7BA" w14:textId="77777777" w:rsidR="001D5259" w:rsidRDefault="001D5259">
      <w:pPr>
        <w:spacing w:line="200" w:lineRule="exact"/>
        <w:rPr>
          <w:sz w:val="20"/>
          <w:szCs w:val="20"/>
        </w:rPr>
      </w:pPr>
    </w:p>
    <w:p w14:paraId="39F82DF7" w14:textId="77777777" w:rsidR="001D5259" w:rsidRDefault="001D5259">
      <w:pPr>
        <w:spacing w:line="200" w:lineRule="exact"/>
        <w:rPr>
          <w:sz w:val="20"/>
          <w:szCs w:val="20"/>
        </w:rPr>
      </w:pPr>
    </w:p>
    <w:p w14:paraId="01083CF1" w14:textId="77777777" w:rsidR="001D5259" w:rsidRDefault="001D5259">
      <w:pPr>
        <w:spacing w:line="308" w:lineRule="exact"/>
        <w:rPr>
          <w:sz w:val="20"/>
          <w:szCs w:val="20"/>
        </w:rPr>
      </w:pPr>
    </w:p>
    <w:p w14:paraId="3416A5B8" w14:textId="77777777" w:rsidR="001D5259" w:rsidRDefault="00437B5C">
      <w:pPr>
        <w:spacing w:line="357" w:lineRule="auto"/>
        <w:ind w:left="260" w:right="266" w:firstLine="852"/>
        <w:jc w:val="both"/>
        <w:rPr>
          <w:sz w:val="20"/>
          <w:szCs w:val="20"/>
        </w:rPr>
      </w:pPr>
      <w:r>
        <w:rPr>
          <w:rFonts w:eastAsia="Times New Roman"/>
          <w:sz w:val="24"/>
          <w:szCs w:val="24"/>
        </w:rPr>
        <w:t xml:space="preserve">Devemos, ao analisar uma obra cinematográfica, ser capazes de estudar a forma como ela se relaciona com o contexto em que foi produzido, sendo assim, mostra-se fundamental o debate sobre a sociedade e momento histórico em que ela foi realizada. No caso do </w:t>
      </w:r>
      <w:r>
        <w:rPr>
          <w:rFonts w:eastAsia="Times New Roman"/>
          <w:sz w:val="24"/>
          <w:szCs w:val="24"/>
        </w:rPr>
        <w:t xml:space="preserve">filme </w:t>
      </w:r>
      <w:r>
        <w:rPr>
          <w:rFonts w:eastAsia="Times New Roman"/>
          <w:i/>
          <w:iCs/>
          <w:sz w:val="24"/>
          <w:szCs w:val="24"/>
        </w:rPr>
        <w:t>Os Infiltrados</w:t>
      </w:r>
      <w:r>
        <w:rPr>
          <w:rFonts w:eastAsia="Times New Roman"/>
          <w:sz w:val="24"/>
          <w:szCs w:val="24"/>
        </w:rPr>
        <w:t>, os Estados Unidos após os atentados terroristas de onze de setembro de 2001.</w:t>
      </w:r>
    </w:p>
    <w:p w14:paraId="63E05836" w14:textId="77777777" w:rsidR="001D5259" w:rsidRDefault="001D5259">
      <w:pPr>
        <w:spacing w:line="19" w:lineRule="exact"/>
        <w:rPr>
          <w:sz w:val="20"/>
          <w:szCs w:val="20"/>
        </w:rPr>
      </w:pPr>
    </w:p>
    <w:p w14:paraId="30A50931" w14:textId="77777777" w:rsidR="001D5259" w:rsidRDefault="00437B5C">
      <w:pPr>
        <w:spacing w:line="357" w:lineRule="auto"/>
        <w:ind w:left="260" w:right="266" w:firstLine="852"/>
        <w:jc w:val="both"/>
        <w:rPr>
          <w:sz w:val="20"/>
          <w:szCs w:val="20"/>
        </w:rPr>
      </w:pPr>
      <w:r>
        <w:rPr>
          <w:rFonts w:eastAsia="Times New Roman"/>
          <w:sz w:val="24"/>
          <w:szCs w:val="24"/>
        </w:rPr>
        <w:t>Somado a isso, acreditamos que uma compreensão de como essa obra foi produzida também auxilia no entendimento do mesmo, por isso, o estudo da indústria cine</w:t>
      </w:r>
      <w:r>
        <w:rPr>
          <w:rFonts w:eastAsia="Times New Roman"/>
          <w:sz w:val="24"/>
          <w:szCs w:val="24"/>
        </w:rPr>
        <w:t>matográfica que o produziu, Hollywood, é fundamental para sermos capazes de entendermos melhor as dimensões e possibilidades da fonte cinematográfica. Como adverte o historiador Alexandre Busko Valim:</w:t>
      </w:r>
    </w:p>
    <w:p w14:paraId="465E5872" w14:textId="77777777" w:rsidR="001D5259" w:rsidRDefault="001D5259">
      <w:pPr>
        <w:spacing w:line="15" w:lineRule="exact"/>
        <w:rPr>
          <w:sz w:val="20"/>
          <w:szCs w:val="20"/>
        </w:rPr>
      </w:pPr>
    </w:p>
    <w:p w14:paraId="2C73D75F" w14:textId="77777777" w:rsidR="001D5259" w:rsidRDefault="00437B5C">
      <w:pPr>
        <w:spacing w:line="238" w:lineRule="auto"/>
        <w:ind w:left="1680" w:right="266"/>
        <w:jc w:val="both"/>
        <w:rPr>
          <w:sz w:val="20"/>
          <w:szCs w:val="20"/>
        </w:rPr>
      </w:pPr>
      <w:r>
        <w:rPr>
          <w:rFonts w:eastAsia="Times New Roman"/>
          <w:sz w:val="20"/>
          <w:szCs w:val="20"/>
        </w:rPr>
        <w:t>Embora muitos historiadores reconheçam a necessidade d</w:t>
      </w:r>
      <w:r>
        <w:rPr>
          <w:rFonts w:eastAsia="Times New Roman"/>
          <w:sz w:val="20"/>
          <w:szCs w:val="20"/>
        </w:rPr>
        <w:t xml:space="preserve">e compreensão dos filmes ‘nos seus próprios termos’, eles relutam em estudar o aparato teórico dos estudos de cinema, que, por ser bastante amplo, constitui um obstáculo entre as duas disciplinas. Nesse sentido, o ideal em um bom estudo de filme no âmbito </w:t>
      </w:r>
      <w:r>
        <w:rPr>
          <w:rFonts w:eastAsia="Times New Roman"/>
          <w:sz w:val="20"/>
          <w:szCs w:val="20"/>
        </w:rPr>
        <w:t>da história é sempre ter como norte o equilíbrio entre a teoria cinematográfica, a crítica cinematográfica e a história do cinema (VALIM, 2012, p.284).</w:t>
      </w:r>
    </w:p>
    <w:p w14:paraId="731A15B3" w14:textId="77777777" w:rsidR="001D5259" w:rsidRDefault="001D5259">
      <w:pPr>
        <w:spacing w:line="200" w:lineRule="exact"/>
        <w:rPr>
          <w:sz w:val="20"/>
          <w:szCs w:val="20"/>
        </w:rPr>
      </w:pPr>
    </w:p>
    <w:p w14:paraId="4ABF6B17" w14:textId="77777777" w:rsidR="001D5259" w:rsidRDefault="001D5259">
      <w:pPr>
        <w:spacing w:line="229" w:lineRule="exact"/>
        <w:rPr>
          <w:sz w:val="20"/>
          <w:szCs w:val="20"/>
        </w:rPr>
      </w:pPr>
    </w:p>
    <w:p w14:paraId="2C7C1CF6" w14:textId="77777777" w:rsidR="001D5259" w:rsidRDefault="00437B5C">
      <w:pPr>
        <w:spacing w:line="357" w:lineRule="auto"/>
        <w:ind w:left="260" w:right="266" w:firstLine="852"/>
        <w:jc w:val="both"/>
        <w:rPr>
          <w:sz w:val="20"/>
          <w:szCs w:val="20"/>
        </w:rPr>
      </w:pPr>
      <w:r>
        <w:rPr>
          <w:rFonts w:eastAsia="Times New Roman"/>
          <w:sz w:val="24"/>
          <w:szCs w:val="24"/>
        </w:rPr>
        <w:t>Tratando dessa questão específica, devemos destacar a importante contribuição da historiografia norte-</w:t>
      </w:r>
      <w:r>
        <w:rPr>
          <w:rFonts w:eastAsia="Times New Roman"/>
          <w:sz w:val="24"/>
          <w:szCs w:val="24"/>
        </w:rPr>
        <w:t>americana sobre o tema. Historiadores do cinema como Thomas Schatz, Tino Balio, Stephen Prince e Geoff King destacaram em seus trabalhos a importância de ao se estudar uma obra cinematográfica, irmos além de somente a fonte fílmica, mas também pensar a sua</w:t>
      </w:r>
      <w:r>
        <w:rPr>
          <w:rFonts w:eastAsia="Times New Roman"/>
          <w:sz w:val="24"/>
          <w:szCs w:val="24"/>
        </w:rPr>
        <w:t xml:space="preserve"> relação com a indústria e a forma como ela está organizada e produz.</w:t>
      </w:r>
    </w:p>
    <w:p w14:paraId="306FC769" w14:textId="77777777" w:rsidR="001D5259" w:rsidRDefault="001D5259">
      <w:pPr>
        <w:spacing w:line="17" w:lineRule="exact"/>
        <w:rPr>
          <w:sz w:val="20"/>
          <w:szCs w:val="20"/>
        </w:rPr>
      </w:pPr>
    </w:p>
    <w:p w14:paraId="4B41C9E8" w14:textId="77777777" w:rsidR="001D5259" w:rsidRDefault="00437B5C">
      <w:pPr>
        <w:spacing w:line="238" w:lineRule="auto"/>
        <w:ind w:left="1680" w:right="266"/>
        <w:jc w:val="both"/>
        <w:rPr>
          <w:sz w:val="20"/>
          <w:szCs w:val="20"/>
        </w:rPr>
      </w:pPr>
      <w:r>
        <w:rPr>
          <w:rFonts w:eastAsia="Times New Roman"/>
          <w:sz w:val="20"/>
          <w:szCs w:val="20"/>
        </w:rPr>
        <w:t>Nos últimos vinte e cinco anos, estudiosos como Thomas Schatz, Douglas Gomery, David Bordwell e muitos outros trabalhando no campo da história do cinema, análise estética e interpretaçã</w:t>
      </w:r>
      <w:r>
        <w:rPr>
          <w:rFonts w:eastAsia="Times New Roman"/>
          <w:sz w:val="20"/>
          <w:szCs w:val="20"/>
        </w:rPr>
        <w:t>o crítica demonstraram contundentemente que os significados e motivos de um filme não podem ser adequadamente compreendidos sem uma sistemática análise da arquitetura de Hollywood (LANGFORD, 2010, p.xii).</w:t>
      </w:r>
    </w:p>
    <w:p w14:paraId="35EB9D0D" w14:textId="77777777" w:rsidR="001D5259" w:rsidRDefault="001D5259">
      <w:pPr>
        <w:spacing w:line="357" w:lineRule="exact"/>
        <w:rPr>
          <w:sz w:val="20"/>
          <w:szCs w:val="20"/>
        </w:rPr>
      </w:pPr>
    </w:p>
    <w:p w14:paraId="2AF4D869" w14:textId="77777777" w:rsidR="001D5259" w:rsidRDefault="00437B5C">
      <w:pPr>
        <w:spacing w:line="358" w:lineRule="auto"/>
        <w:ind w:left="260" w:right="266" w:firstLine="852"/>
        <w:jc w:val="both"/>
        <w:rPr>
          <w:sz w:val="20"/>
          <w:szCs w:val="20"/>
        </w:rPr>
      </w:pPr>
      <w:r>
        <w:rPr>
          <w:rFonts w:eastAsia="Times New Roman"/>
          <w:sz w:val="24"/>
          <w:szCs w:val="24"/>
        </w:rPr>
        <w:t>Outro ponto importante para se pensar a fonte fílmica e sua relação com a indústria é tratar da trajetória do realizador da película, no caso, Martin Scorsese. O cineasta iniciou sua carreira no final da década de 1960, seus primeiros trabalhos foram indep</w:t>
      </w:r>
      <w:r>
        <w:rPr>
          <w:rFonts w:eastAsia="Times New Roman"/>
          <w:sz w:val="24"/>
          <w:szCs w:val="24"/>
        </w:rPr>
        <w:t xml:space="preserve">endentes e de baixo orçamento, a maioria deles com locação na cidade de Nova York. Devido ao sucesso de algumas de suas primeiras obras, principalmente </w:t>
      </w:r>
      <w:r>
        <w:rPr>
          <w:rFonts w:eastAsia="Times New Roman"/>
          <w:i/>
          <w:iCs/>
          <w:sz w:val="24"/>
          <w:szCs w:val="24"/>
        </w:rPr>
        <w:t>Caminhos</w:t>
      </w:r>
      <w:r>
        <w:rPr>
          <w:rFonts w:eastAsia="Times New Roman"/>
          <w:sz w:val="24"/>
          <w:szCs w:val="24"/>
        </w:rPr>
        <w:t xml:space="preserve"> </w:t>
      </w:r>
      <w:r>
        <w:rPr>
          <w:rFonts w:eastAsia="Times New Roman"/>
          <w:i/>
          <w:iCs/>
          <w:sz w:val="24"/>
          <w:szCs w:val="24"/>
        </w:rPr>
        <w:t xml:space="preserve">Perigosos </w:t>
      </w:r>
      <w:r>
        <w:rPr>
          <w:rFonts w:eastAsia="Times New Roman"/>
          <w:sz w:val="24"/>
          <w:szCs w:val="24"/>
        </w:rPr>
        <w:t>(</w:t>
      </w:r>
      <w:r>
        <w:rPr>
          <w:rFonts w:eastAsia="Times New Roman"/>
          <w:i/>
          <w:iCs/>
          <w:sz w:val="24"/>
          <w:szCs w:val="24"/>
        </w:rPr>
        <w:t>Mean Streets</w:t>
      </w:r>
      <w:r>
        <w:rPr>
          <w:rFonts w:eastAsia="Times New Roman"/>
          <w:sz w:val="24"/>
          <w:szCs w:val="24"/>
        </w:rPr>
        <w:t>, dir. Martin Scorsese, 1973), ele se aproximou dos grandes</w:t>
      </w:r>
      <w:r>
        <w:rPr>
          <w:rFonts w:eastAsia="Times New Roman"/>
          <w:i/>
          <w:iCs/>
          <w:sz w:val="24"/>
          <w:szCs w:val="24"/>
        </w:rPr>
        <w:t xml:space="preserve"> </w:t>
      </w:r>
      <w:r>
        <w:rPr>
          <w:rFonts w:eastAsia="Times New Roman"/>
          <w:sz w:val="24"/>
          <w:szCs w:val="24"/>
        </w:rPr>
        <w:t>estúdios e r</w:t>
      </w:r>
      <w:r>
        <w:rPr>
          <w:rFonts w:eastAsia="Times New Roman"/>
          <w:sz w:val="24"/>
          <w:szCs w:val="24"/>
        </w:rPr>
        <w:t xml:space="preserve">ealizou alguns longas-metragens com orçamento mais confortável, como </w:t>
      </w:r>
      <w:r>
        <w:rPr>
          <w:rFonts w:eastAsia="Times New Roman"/>
          <w:i/>
          <w:iCs/>
          <w:sz w:val="24"/>
          <w:szCs w:val="24"/>
        </w:rPr>
        <w:t xml:space="preserve">Nova York, Nova York </w:t>
      </w:r>
      <w:r>
        <w:rPr>
          <w:rFonts w:eastAsia="Times New Roman"/>
          <w:sz w:val="24"/>
          <w:szCs w:val="24"/>
        </w:rPr>
        <w:t>(</w:t>
      </w:r>
      <w:r>
        <w:rPr>
          <w:rFonts w:eastAsia="Times New Roman"/>
          <w:i/>
          <w:iCs/>
          <w:sz w:val="24"/>
          <w:szCs w:val="24"/>
        </w:rPr>
        <w:t>New York, New York</w:t>
      </w:r>
      <w:r>
        <w:rPr>
          <w:rFonts w:eastAsia="Times New Roman"/>
          <w:sz w:val="24"/>
          <w:szCs w:val="24"/>
        </w:rPr>
        <w:t>, dir. Martin Scorsese, 1977). Ao final da</w:t>
      </w:r>
      <w:r>
        <w:rPr>
          <w:rFonts w:eastAsia="Times New Roman"/>
          <w:i/>
          <w:iCs/>
          <w:sz w:val="24"/>
          <w:szCs w:val="24"/>
        </w:rPr>
        <w:t xml:space="preserve"> </w:t>
      </w:r>
      <w:r>
        <w:rPr>
          <w:rFonts w:eastAsia="Times New Roman"/>
          <w:sz w:val="24"/>
          <w:szCs w:val="24"/>
        </w:rPr>
        <w:t>década de 1970 e também do período da história do cinema hollywoodiano conhecido</w:t>
      </w:r>
    </w:p>
    <w:p w14:paraId="0E1F0213" w14:textId="77777777" w:rsidR="001D5259" w:rsidRDefault="001D5259">
      <w:pPr>
        <w:spacing w:line="253" w:lineRule="exact"/>
        <w:rPr>
          <w:sz w:val="20"/>
          <w:szCs w:val="20"/>
        </w:rPr>
      </w:pPr>
    </w:p>
    <w:p w14:paraId="569F42C8" w14:textId="059BE211" w:rsidR="001D5259" w:rsidRDefault="001D5259">
      <w:pPr>
        <w:spacing w:line="225" w:lineRule="auto"/>
        <w:ind w:left="260" w:right="266"/>
        <w:jc w:val="center"/>
        <w:rPr>
          <w:sz w:val="20"/>
          <w:szCs w:val="20"/>
        </w:rPr>
      </w:pPr>
    </w:p>
    <w:p w14:paraId="36D1CF1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61376" behindDoc="1" locked="0" layoutInCell="0" allowOverlap="1" wp14:anchorId="7BC8A443" wp14:editId="5B52A9B5">
                <wp:simplePos x="0" y="0"/>
                <wp:positionH relativeFrom="column">
                  <wp:posOffset>-609600</wp:posOffset>
                </wp:positionH>
                <wp:positionV relativeFrom="paragraph">
                  <wp:posOffset>48895</wp:posOffset>
                </wp:positionV>
                <wp:extent cx="6951980" cy="0"/>
                <wp:effectExtent l="0" t="0" r="0" b="0"/>
                <wp:wrapNone/>
                <wp:docPr id="1232" name="Shape 1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B294062" id="Shape 1232" o:spid="_x0000_s1026" style="position:absolute;z-index:-25105510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AXuwEAAIU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ubcebA0pTK&#10;xaxkyKAhYEO4R7eNWaIY3Ut49uI7Uq26KeYAwwk2dtFmOGlkYzH8eDVcjYkJSs6X99PlguYiqPb+&#10;w/wuz6OC5nI2REyflLcsf7TcaJftgAYOz5hO0Askp9EbLTfamBLE/e7RRHYAGv2mrDP7Dcw4NlAj&#10;9fK+MN/U8DVFXdbfKKxO9IaNti1fXEHQ9ArkRyepTWgSaHP6JnXGnX07WZVN23l53M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NQUAX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A039149" w14:textId="77777777" w:rsidR="001D5259" w:rsidRDefault="001D5259">
      <w:pPr>
        <w:sectPr w:rsidR="001D5259">
          <w:type w:val="continuous"/>
          <w:pgSz w:w="11900" w:h="16838"/>
          <w:pgMar w:top="287" w:right="1440" w:bottom="0" w:left="1440" w:header="0" w:footer="0" w:gutter="0"/>
          <w:cols w:space="720" w:equalWidth="0">
            <w:col w:w="9026"/>
          </w:cols>
        </w:sectPr>
      </w:pPr>
    </w:p>
    <w:p w14:paraId="65E959C3" w14:textId="77777777" w:rsidR="001D5259" w:rsidRDefault="00437B5C">
      <w:pPr>
        <w:ind w:left="8440"/>
        <w:rPr>
          <w:sz w:val="20"/>
          <w:szCs w:val="20"/>
        </w:rPr>
      </w:pPr>
      <w:bookmarkStart w:id="264" w:name="page265"/>
      <w:bookmarkEnd w:id="264"/>
      <w:r>
        <w:rPr>
          <w:rFonts w:ascii="Calibri" w:eastAsia="Calibri" w:hAnsi="Calibri" w:cs="Calibri"/>
          <w:sz w:val="21"/>
          <w:szCs w:val="21"/>
        </w:rPr>
        <w:lastRenderedPageBreak/>
        <w:t>259</w:t>
      </w:r>
    </w:p>
    <w:p w14:paraId="4425692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62400" behindDoc="1" locked="0" layoutInCell="0" allowOverlap="1" wp14:anchorId="0D4558E7" wp14:editId="387048B8">
                <wp:simplePos x="0" y="0"/>
                <wp:positionH relativeFrom="column">
                  <wp:posOffset>-609600</wp:posOffset>
                </wp:positionH>
                <wp:positionV relativeFrom="paragraph">
                  <wp:posOffset>-36830</wp:posOffset>
                </wp:positionV>
                <wp:extent cx="6951980" cy="0"/>
                <wp:effectExtent l="0" t="0" r="0" b="0"/>
                <wp:wrapNone/>
                <wp:docPr id="1233" name="Shap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335CE2" id="Shape 1233" o:spid="_x0000_s1026" style="position:absolute;z-index:-25105408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VVhKz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63424" behindDoc="1" locked="0" layoutInCell="0" allowOverlap="1" wp14:anchorId="46A29A87" wp14:editId="670F0528">
                <wp:simplePos x="0" y="0"/>
                <wp:positionH relativeFrom="column">
                  <wp:posOffset>-606425</wp:posOffset>
                </wp:positionH>
                <wp:positionV relativeFrom="paragraph">
                  <wp:posOffset>-40005</wp:posOffset>
                </wp:positionV>
                <wp:extent cx="0" cy="10083800"/>
                <wp:effectExtent l="0" t="0" r="0" b="0"/>
                <wp:wrapNone/>
                <wp:docPr id="1234" name="Shap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84E08C3" id="Shape 1234" o:spid="_x0000_s1026" style="position:absolute;z-index:-25105305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s9vwEAAIYDAAAOAAAAZHJzL2Uyb0RvYy54bWysU9uO0zAQfUfiHyy/06TtUkr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Wl2s/kdZw4sTakU&#10;ZsVDAg0BG8p7cNuYKYrRPYcnL34gxaqbYDYwnNLGLtqcThzZWAQ/XgVXY2KCnHcfFnPOBAWmdb2c&#10;L+sykAqay+MQMX1W3rL80XKjXdYDGjg8YcrlobmkZDd6o+VGG1OMuN89mMgOQLPflJPHTU9u0oxj&#10;Q8sX9cf3Bfkmhq8h6nL+BmF1oiU22racKNA5rVWvQH5ykmpCk0Cb0zfVN+4s3EmrrNrOy+M2XgSl&#10;YZdGz4uZt+m1XV6//D7rX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avUs9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64448" behindDoc="1" locked="0" layoutInCell="0" allowOverlap="1" wp14:anchorId="4645C0BF" wp14:editId="7D004AD5">
                <wp:simplePos x="0" y="0"/>
                <wp:positionH relativeFrom="column">
                  <wp:posOffset>6339840</wp:posOffset>
                </wp:positionH>
                <wp:positionV relativeFrom="paragraph">
                  <wp:posOffset>-40005</wp:posOffset>
                </wp:positionV>
                <wp:extent cx="0" cy="10083800"/>
                <wp:effectExtent l="0" t="0" r="0" b="0"/>
                <wp:wrapNone/>
                <wp:docPr id="1235" name="Shap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C9949C0" id="Shape 1235" o:spid="_x0000_s1026" style="position:absolute;z-index:-25105203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JYvwEAAIYDAAAOAAAAZHJzL2Uyb0RvYy54bWysU9uO0zAQfUfiHyy/06QtW0r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Wl2s/kdZw4sTakU&#10;ZsVDAg0BG8p7cNuYKYrRPYcnL34gxaqbYDYwnNLGLtqcThzZWAQ/XgVXY2KCnO8/LOacCQpM63o5&#10;X9ZlIBU0l8chYvqsvGX5o+VGu6wHNHB4wpTLQ3NJyW70RsuNNqYYcb97MJEdgGa/KSePm57cpBnH&#10;hpYv6o93Bfkmhq8h6nL+BmF1oiU22racKNA5rVWvQH5ykmpCk0Cb0zfVN+4s3EmrrNrOy+M2XgSl&#10;YZdGz4uZt+m1XV6//D7rX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RW4iW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6A40CD4B" w14:textId="77777777" w:rsidR="001D5259" w:rsidRDefault="001D5259">
      <w:pPr>
        <w:sectPr w:rsidR="001D5259">
          <w:pgSz w:w="11900" w:h="16838"/>
          <w:pgMar w:top="287" w:right="1440" w:bottom="0" w:left="1440" w:header="0" w:footer="0" w:gutter="0"/>
          <w:cols w:space="720" w:equalWidth="0">
            <w:col w:w="9026"/>
          </w:cols>
        </w:sectPr>
      </w:pPr>
    </w:p>
    <w:p w14:paraId="5310B04E" w14:textId="77777777" w:rsidR="001D5259" w:rsidRDefault="001D5259">
      <w:pPr>
        <w:spacing w:line="200" w:lineRule="exact"/>
        <w:rPr>
          <w:sz w:val="20"/>
          <w:szCs w:val="20"/>
        </w:rPr>
      </w:pPr>
    </w:p>
    <w:p w14:paraId="4248760E" w14:textId="77777777" w:rsidR="001D5259" w:rsidRDefault="001D5259">
      <w:pPr>
        <w:spacing w:line="200" w:lineRule="exact"/>
        <w:rPr>
          <w:sz w:val="20"/>
          <w:szCs w:val="20"/>
        </w:rPr>
      </w:pPr>
    </w:p>
    <w:p w14:paraId="70E5C921" w14:textId="77777777" w:rsidR="001D5259" w:rsidRDefault="001D5259">
      <w:pPr>
        <w:spacing w:line="200" w:lineRule="exact"/>
        <w:rPr>
          <w:sz w:val="20"/>
          <w:szCs w:val="20"/>
        </w:rPr>
      </w:pPr>
    </w:p>
    <w:p w14:paraId="3A61F338" w14:textId="77777777" w:rsidR="001D5259" w:rsidRDefault="001D5259">
      <w:pPr>
        <w:spacing w:line="238" w:lineRule="exact"/>
        <w:rPr>
          <w:sz w:val="20"/>
          <w:szCs w:val="20"/>
        </w:rPr>
      </w:pPr>
    </w:p>
    <w:p w14:paraId="5ABC8B7A" w14:textId="77777777" w:rsidR="001D5259" w:rsidRDefault="00437B5C">
      <w:pPr>
        <w:spacing w:line="315" w:lineRule="auto"/>
        <w:ind w:left="260" w:right="266"/>
        <w:jc w:val="both"/>
        <w:rPr>
          <w:sz w:val="20"/>
          <w:szCs w:val="20"/>
        </w:rPr>
      </w:pPr>
      <w:r>
        <w:rPr>
          <w:rFonts w:eastAsia="Times New Roman"/>
          <w:sz w:val="24"/>
          <w:szCs w:val="24"/>
        </w:rPr>
        <w:t>como Nova Hollywood</w:t>
      </w:r>
      <w:r>
        <w:rPr>
          <w:rFonts w:eastAsia="Times New Roman"/>
          <w:sz w:val="32"/>
          <w:szCs w:val="32"/>
          <w:vertAlign w:val="superscript"/>
        </w:rPr>
        <w:t>1</w:t>
      </w:r>
      <w:r>
        <w:rPr>
          <w:rFonts w:eastAsia="Times New Roman"/>
          <w:sz w:val="24"/>
          <w:szCs w:val="24"/>
        </w:rPr>
        <w:t xml:space="preserve">, Scorsese voltou a fazer películas independentes. Como o próprio afirmou, “tudo havia acabado de verdade naquela época. Não era fácil fazer filme nos anos 1970, mas havia uma atmosfera de fazer filmes especiais. (...) Para mim os anos 1980 foram como uma </w:t>
      </w:r>
      <w:r>
        <w:rPr>
          <w:rFonts w:eastAsia="Times New Roman"/>
          <w:sz w:val="24"/>
          <w:szCs w:val="24"/>
        </w:rPr>
        <w:t xml:space="preserve">diáspora, tive que aprender a fazer filmes novamente” </w:t>
      </w:r>
      <w:r>
        <w:rPr>
          <w:rFonts w:eastAsia="Times New Roman"/>
          <w:sz w:val="32"/>
          <w:szCs w:val="32"/>
          <w:vertAlign w:val="superscript"/>
        </w:rPr>
        <w:t>2</w:t>
      </w:r>
      <w:r>
        <w:rPr>
          <w:rFonts w:eastAsia="Times New Roman"/>
          <w:sz w:val="24"/>
          <w:szCs w:val="24"/>
        </w:rPr>
        <w:t>.</w:t>
      </w:r>
    </w:p>
    <w:p w14:paraId="0E3FA2E3" w14:textId="77777777" w:rsidR="001D5259" w:rsidRDefault="001D5259">
      <w:pPr>
        <w:spacing w:line="5" w:lineRule="exact"/>
        <w:rPr>
          <w:sz w:val="20"/>
          <w:szCs w:val="20"/>
        </w:rPr>
      </w:pPr>
    </w:p>
    <w:p w14:paraId="3A589098" w14:textId="77777777" w:rsidR="001D5259" w:rsidRDefault="00437B5C">
      <w:pPr>
        <w:spacing w:line="346" w:lineRule="auto"/>
        <w:ind w:left="260" w:right="266" w:firstLine="852"/>
        <w:jc w:val="both"/>
        <w:rPr>
          <w:sz w:val="20"/>
          <w:szCs w:val="20"/>
        </w:rPr>
      </w:pPr>
      <w:r>
        <w:rPr>
          <w:rFonts w:eastAsia="Times New Roman"/>
          <w:sz w:val="24"/>
          <w:szCs w:val="24"/>
        </w:rPr>
        <w:t xml:space="preserve">Durante os anos 1980 e 1990, Scorsese alternou entre películas independentes e obras em parceria com os estúdios, realizando longas-metragens como </w:t>
      </w:r>
      <w:r>
        <w:rPr>
          <w:rFonts w:eastAsia="Times New Roman"/>
          <w:i/>
          <w:iCs/>
          <w:sz w:val="24"/>
          <w:szCs w:val="24"/>
        </w:rPr>
        <w:t>Cabo do Medo</w:t>
      </w:r>
      <w:r>
        <w:rPr>
          <w:rFonts w:eastAsia="Times New Roman"/>
          <w:sz w:val="24"/>
          <w:szCs w:val="24"/>
        </w:rPr>
        <w:t xml:space="preserve"> (</w:t>
      </w:r>
      <w:r>
        <w:rPr>
          <w:rFonts w:eastAsia="Times New Roman"/>
          <w:i/>
          <w:iCs/>
          <w:sz w:val="24"/>
          <w:szCs w:val="24"/>
        </w:rPr>
        <w:t>Cape Fear</w:t>
      </w:r>
      <w:r>
        <w:rPr>
          <w:rFonts w:eastAsia="Times New Roman"/>
          <w:sz w:val="24"/>
          <w:szCs w:val="24"/>
        </w:rPr>
        <w:t>, dir. Martin Scorsese, 1991</w:t>
      </w:r>
      <w:r>
        <w:rPr>
          <w:rFonts w:eastAsia="Times New Roman"/>
          <w:sz w:val="24"/>
          <w:szCs w:val="24"/>
        </w:rPr>
        <w:t xml:space="preserve">), mas também filmes de baixo orçamento como </w:t>
      </w:r>
      <w:r>
        <w:rPr>
          <w:rFonts w:eastAsia="Times New Roman"/>
          <w:i/>
          <w:iCs/>
          <w:sz w:val="24"/>
          <w:szCs w:val="24"/>
        </w:rPr>
        <w:t xml:space="preserve">Depois de Horas </w:t>
      </w:r>
      <w:r>
        <w:rPr>
          <w:rFonts w:eastAsia="Times New Roman"/>
          <w:sz w:val="24"/>
          <w:szCs w:val="24"/>
        </w:rPr>
        <w:t>(</w:t>
      </w:r>
      <w:r>
        <w:rPr>
          <w:rFonts w:eastAsia="Times New Roman"/>
          <w:i/>
          <w:iCs/>
          <w:sz w:val="24"/>
          <w:szCs w:val="24"/>
        </w:rPr>
        <w:t>After Hours</w:t>
      </w:r>
      <w:r>
        <w:rPr>
          <w:rFonts w:eastAsia="Times New Roman"/>
          <w:sz w:val="24"/>
          <w:szCs w:val="24"/>
        </w:rPr>
        <w:t>, dir. Martin Scorsese, 1995). A partir de 2002, Martin</w:t>
      </w:r>
      <w:r>
        <w:rPr>
          <w:rFonts w:eastAsia="Times New Roman"/>
          <w:i/>
          <w:iCs/>
          <w:sz w:val="24"/>
          <w:szCs w:val="24"/>
        </w:rPr>
        <w:t xml:space="preserve"> </w:t>
      </w:r>
      <w:r>
        <w:rPr>
          <w:rFonts w:eastAsia="Times New Roman"/>
          <w:sz w:val="24"/>
          <w:szCs w:val="24"/>
        </w:rPr>
        <w:t xml:space="preserve">Scorsese iniciou uma nova fase de sua carreira muito simbolizada por sua parceria com o ator Leonardo DiCaprio. A partir de </w:t>
      </w:r>
      <w:r>
        <w:rPr>
          <w:rFonts w:eastAsia="Times New Roman"/>
          <w:i/>
          <w:iCs/>
          <w:sz w:val="24"/>
          <w:szCs w:val="24"/>
        </w:rPr>
        <w:t>Gan</w:t>
      </w:r>
      <w:r>
        <w:rPr>
          <w:rFonts w:eastAsia="Times New Roman"/>
          <w:i/>
          <w:iCs/>
          <w:sz w:val="24"/>
          <w:szCs w:val="24"/>
        </w:rPr>
        <w:t>gues de Nova York</w:t>
      </w:r>
      <w:r>
        <w:rPr>
          <w:rFonts w:eastAsia="Times New Roman"/>
          <w:sz w:val="24"/>
          <w:szCs w:val="24"/>
        </w:rPr>
        <w:t xml:space="preserve"> (Gangs of New York, dir. Martin Scorsese, 2002), o cineasta realizou uma série de películas que o orçamento se aproximava ou até ultrapassava cem milhões de dólares</w:t>
      </w:r>
      <w:r>
        <w:rPr>
          <w:rFonts w:eastAsia="Times New Roman"/>
          <w:sz w:val="32"/>
          <w:szCs w:val="32"/>
          <w:vertAlign w:val="superscript"/>
        </w:rPr>
        <w:t>3</w:t>
      </w:r>
      <w:r>
        <w:rPr>
          <w:rFonts w:eastAsia="Times New Roman"/>
          <w:sz w:val="24"/>
          <w:szCs w:val="24"/>
        </w:rPr>
        <w:t>. Todavia, produzir nessa faixa de custo representava um relacionamento m</w:t>
      </w:r>
      <w:r>
        <w:rPr>
          <w:rFonts w:eastAsia="Times New Roman"/>
          <w:sz w:val="24"/>
          <w:szCs w:val="24"/>
        </w:rPr>
        <w:t>uito próximo com os estúdios, o que trouxe uma série de dificuldades ao cineasta, mas, em contra partida, torna a sua trajetória muito representativa de Hollywood nos anos 2000.</w:t>
      </w:r>
    </w:p>
    <w:p w14:paraId="72AFDE8C" w14:textId="77777777" w:rsidR="001D5259" w:rsidRDefault="001D5259">
      <w:pPr>
        <w:spacing w:line="7" w:lineRule="exact"/>
        <w:rPr>
          <w:sz w:val="20"/>
          <w:szCs w:val="20"/>
        </w:rPr>
      </w:pPr>
    </w:p>
    <w:p w14:paraId="5FF99E10" w14:textId="77777777" w:rsidR="001D5259" w:rsidRDefault="00437B5C">
      <w:pPr>
        <w:spacing w:line="337" w:lineRule="auto"/>
        <w:ind w:left="260" w:right="266" w:firstLine="852"/>
        <w:jc w:val="both"/>
        <w:rPr>
          <w:sz w:val="20"/>
          <w:szCs w:val="20"/>
        </w:rPr>
      </w:pPr>
      <w:r>
        <w:rPr>
          <w:rFonts w:eastAsia="Times New Roman"/>
          <w:sz w:val="24"/>
          <w:szCs w:val="24"/>
        </w:rPr>
        <w:t>Hollywood no novo milênio</w:t>
      </w:r>
      <w:r>
        <w:rPr>
          <w:rFonts w:eastAsia="Times New Roman"/>
          <w:sz w:val="32"/>
          <w:szCs w:val="32"/>
          <w:vertAlign w:val="superscript"/>
        </w:rPr>
        <w:t>4</w:t>
      </w:r>
      <w:r>
        <w:rPr>
          <w:rFonts w:eastAsia="Times New Roman"/>
          <w:sz w:val="24"/>
          <w:szCs w:val="24"/>
        </w:rPr>
        <w:t xml:space="preserve"> apresenta algumas características importantes de serem destacadas. Primeiramente, cada um dos seis grandes estúdios pertence a um conglomerado midiático: </w:t>
      </w:r>
      <w:r>
        <w:rPr>
          <w:rFonts w:eastAsia="Times New Roman"/>
          <w:i/>
          <w:iCs/>
          <w:sz w:val="24"/>
          <w:szCs w:val="24"/>
        </w:rPr>
        <w:t>Warner Bros</w:t>
      </w:r>
      <w:r>
        <w:rPr>
          <w:rFonts w:eastAsia="Times New Roman"/>
          <w:sz w:val="24"/>
          <w:szCs w:val="24"/>
        </w:rPr>
        <w:t>. (</w:t>
      </w:r>
      <w:r>
        <w:rPr>
          <w:rFonts w:eastAsia="Times New Roman"/>
          <w:i/>
          <w:iCs/>
          <w:sz w:val="24"/>
          <w:szCs w:val="24"/>
        </w:rPr>
        <w:t>Time Warner</w:t>
      </w:r>
      <w:r>
        <w:rPr>
          <w:rFonts w:eastAsia="Times New Roman"/>
          <w:sz w:val="24"/>
          <w:szCs w:val="24"/>
        </w:rPr>
        <w:t xml:space="preserve">), </w:t>
      </w:r>
      <w:r>
        <w:rPr>
          <w:rFonts w:eastAsia="Times New Roman"/>
          <w:i/>
          <w:iCs/>
          <w:sz w:val="24"/>
          <w:szCs w:val="24"/>
        </w:rPr>
        <w:t>20th Fox</w:t>
      </w:r>
      <w:r>
        <w:rPr>
          <w:rFonts w:eastAsia="Times New Roman"/>
          <w:sz w:val="24"/>
          <w:szCs w:val="24"/>
        </w:rPr>
        <w:t xml:space="preserve"> (</w:t>
      </w:r>
      <w:r>
        <w:rPr>
          <w:rFonts w:eastAsia="Times New Roman"/>
          <w:i/>
          <w:iCs/>
          <w:sz w:val="24"/>
          <w:szCs w:val="24"/>
        </w:rPr>
        <w:t>News Corporation</w:t>
      </w:r>
      <w:r>
        <w:rPr>
          <w:rFonts w:eastAsia="Times New Roman"/>
          <w:sz w:val="24"/>
          <w:szCs w:val="24"/>
        </w:rPr>
        <w:t xml:space="preserve">), </w:t>
      </w:r>
      <w:r>
        <w:rPr>
          <w:rFonts w:eastAsia="Times New Roman"/>
          <w:i/>
          <w:iCs/>
          <w:sz w:val="24"/>
          <w:szCs w:val="24"/>
        </w:rPr>
        <w:t xml:space="preserve">Columbia </w:t>
      </w:r>
      <w:r>
        <w:rPr>
          <w:rFonts w:eastAsia="Times New Roman"/>
          <w:sz w:val="24"/>
          <w:szCs w:val="24"/>
        </w:rPr>
        <w:t>(Sony),</w:t>
      </w:r>
      <w:r>
        <w:rPr>
          <w:rFonts w:eastAsia="Times New Roman"/>
          <w:i/>
          <w:iCs/>
          <w:sz w:val="24"/>
          <w:szCs w:val="24"/>
        </w:rPr>
        <w:t xml:space="preserve"> Paramount </w:t>
      </w:r>
      <w:r>
        <w:rPr>
          <w:rFonts w:eastAsia="Times New Roman"/>
          <w:sz w:val="24"/>
          <w:szCs w:val="24"/>
        </w:rPr>
        <w:t>(</w:t>
      </w:r>
      <w:r>
        <w:rPr>
          <w:rFonts w:eastAsia="Times New Roman"/>
          <w:i/>
          <w:iCs/>
          <w:sz w:val="24"/>
          <w:szCs w:val="24"/>
        </w:rPr>
        <w:t>Viacom)</w:t>
      </w:r>
      <w:r>
        <w:rPr>
          <w:rFonts w:eastAsia="Times New Roman"/>
          <w:sz w:val="24"/>
          <w:szCs w:val="24"/>
        </w:rPr>
        <w:t>,</w:t>
      </w:r>
      <w:r>
        <w:rPr>
          <w:rFonts w:eastAsia="Times New Roman"/>
          <w:i/>
          <w:iCs/>
          <w:sz w:val="24"/>
          <w:szCs w:val="24"/>
        </w:rPr>
        <w:t xml:space="preserve"> Univers</w:t>
      </w:r>
      <w:r>
        <w:rPr>
          <w:rFonts w:eastAsia="Times New Roman"/>
          <w:i/>
          <w:iCs/>
          <w:sz w:val="24"/>
          <w:szCs w:val="24"/>
        </w:rPr>
        <w:t xml:space="preserve">al </w:t>
      </w:r>
      <w:r>
        <w:rPr>
          <w:rFonts w:eastAsia="Times New Roman"/>
          <w:sz w:val="24"/>
          <w:szCs w:val="24"/>
        </w:rPr>
        <w:t>(</w:t>
      </w:r>
      <w:r>
        <w:rPr>
          <w:rFonts w:eastAsia="Times New Roman"/>
          <w:i/>
          <w:iCs/>
          <w:sz w:val="24"/>
          <w:szCs w:val="24"/>
        </w:rPr>
        <w:t>NBC Universal</w:t>
      </w:r>
      <w:r>
        <w:rPr>
          <w:rFonts w:eastAsia="Times New Roman"/>
          <w:sz w:val="24"/>
          <w:szCs w:val="24"/>
        </w:rPr>
        <w:t>) e</w:t>
      </w:r>
      <w:r>
        <w:rPr>
          <w:rFonts w:eastAsia="Times New Roman"/>
          <w:i/>
          <w:iCs/>
          <w:sz w:val="24"/>
          <w:szCs w:val="24"/>
        </w:rPr>
        <w:t xml:space="preserve"> Disney </w:t>
      </w:r>
      <w:r>
        <w:rPr>
          <w:rFonts w:eastAsia="Times New Roman"/>
          <w:sz w:val="24"/>
          <w:szCs w:val="24"/>
        </w:rPr>
        <w:t>(</w:t>
      </w:r>
      <w:r>
        <w:rPr>
          <w:rFonts w:eastAsia="Times New Roman"/>
          <w:i/>
          <w:iCs/>
          <w:sz w:val="24"/>
          <w:szCs w:val="24"/>
        </w:rPr>
        <w:t>Walt Disney Company</w:t>
      </w:r>
      <w:r>
        <w:rPr>
          <w:rFonts w:eastAsia="Times New Roman"/>
          <w:sz w:val="24"/>
          <w:szCs w:val="24"/>
        </w:rPr>
        <w:t>). Cada um desses conglomerados possui negócios em outras</w:t>
      </w:r>
    </w:p>
    <w:p w14:paraId="0631B9B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65472" behindDoc="1" locked="0" layoutInCell="0" allowOverlap="1" wp14:anchorId="0F43B95B" wp14:editId="342A81CB">
                <wp:simplePos x="0" y="0"/>
                <wp:positionH relativeFrom="column">
                  <wp:posOffset>166370</wp:posOffset>
                </wp:positionH>
                <wp:positionV relativeFrom="paragraph">
                  <wp:posOffset>248920</wp:posOffset>
                </wp:positionV>
                <wp:extent cx="1828800" cy="0"/>
                <wp:effectExtent l="0" t="0" r="0" b="0"/>
                <wp:wrapNone/>
                <wp:docPr id="1236" name="Shap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66CEFCA9" id="Shape 1236" o:spid="_x0000_s1026" style="position:absolute;z-index:-251051008;visibility:visible;mso-wrap-style:square;mso-wrap-distance-left:9pt;mso-wrap-distance-top:0;mso-wrap-distance-right:9pt;mso-wrap-distance-bottom:0;mso-position-horizontal:absolute;mso-position-horizontal-relative:text;mso-position-vertical:absolute;mso-position-vertical-relative:text" from="13.1pt,19.6pt" to="157.1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" o:allowincell="f" filled="t" strokeweight=".72pt">
                <v:stroke joinstyle="miter"/>
                <o:lock v:ext="edit" shapetype="f"/>
              </v:line>
            </w:pict>
          </mc:Fallback>
        </mc:AlternateContent>
      </w:r>
    </w:p>
    <w:p w14:paraId="3CAF26AE" w14:textId="77777777" w:rsidR="001D5259" w:rsidRDefault="001D5259">
      <w:pPr>
        <w:spacing w:line="200" w:lineRule="exact"/>
        <w:rPr>
          <w:sz w:val="20"/>
          <w:szCs w:val="20"/>
        </w:rPr>
      </w:pPr>
    </w:p>
    <w:p w14:paraId="266BC2B2" w14:textId="77777777" w:rsidR="001D5259" w:rsidRDefault="001D5259">
      <w:pPr>
        <w:spacing w:line="285" w:lineRule="exact"/>
        <w:rPr>
          <w:sz w:val="20"/>
          <w:szCs w:val="20"/>
        </w:rPr>
      </w:pPr>
    </w:p>
    <w:p w14:paraId="0F18E635" w14:textId="77777777" w:rsidR="001D5259" w:rsidRDefault="00437B5C">
      <w:pPr>
        <w:spacing w:line="237" w:lineRule="auto"/>
        <w:ind w:left="260" w:right="266"/>
        <w:jc w:val="both"/>
        <w:rPr>
          <w:sz w:val="20"/>
          <w:szCs w:val="20"/>
        </w:rPr>
      </w:pPr>
      <w:r>
        <w:rPr>
          <w:rFonts w:eastAsia="Times New Roman"/>
          <w:sz w:val="20"/>
          <w:szCs w:val="20"/>
        </w:rPr>
        <w:t>1 A Nova Hollywood foi um momento da história do cinema Hollywoodiano. Há um debate entre historiadores do cinema que discute qual seria o seu bal</w:t>
      </w:r>
      <w:r>
        <w:rPr>
          <w:rFonts w:eastAsia="Times New Roman"/>
          <w:sz w:val="20"/>
          <w:szCs w:val="20"/>
        </w:rPr>
        <w:t>izamento e o seu verdadeiro significado. Consideramos a Nova Hollywood como o período entre os anos de 1967 e 1980 em que ocorreu uma série de transformações que dizem respeito ao contexto dos Estados Unidos, à forma de organização de Hollywood e à linguag</w:t>
      </w:r>
      <w:r>
        <w:rPr>
          <w:rFonts w:eastAsia="Times New Roman"/>
          <w:sz w:val="20"/>
          <w:szCs w:val="20"/>
        </w:rPr>
        <w:t xml:space="preserve">em fílmica presente em muitas obras dessa época. Cf. COOK, David. </w:t>
      </w:r>
      <w:r>
        <w:rPr>
          <w:rFonts w:eastAsia="Times New Roman"/>
          <w:i/>
          <w:iCs/>
          <w:sz w:val="20"/>
          <w:szCs w:val="20"/>
        </w:rPr>
        <w:t>Lost</w:t>
      </w:r>
      <w:r>
        <w:rPr>
          <w:rFonts w:eastAsia="Times New Roman"/>
          <w:sz w:val="20"/>
          <w:szCs w:val="20"/>
        </w:rPr>
        <w:t xml:space="preserve"> </w:t>
      </w:r>
      <w:r>
        <w:rPr>
          <w:rFonts w:eastAsia="Times New Roman"/>
          <w:i/>
          <w:iCs/>
          <w:sz w:val="20"/>
          <w:szCs w:val="20"/>
        </w:rPr>
        <w:t xml:space="preserve">Illusions: American Cinema in the Shadow of Watergate and Vietnam 1970-1979 </w:t>
      </w:r>
      <w:r>
        <w:rPr>
          <w:rFonts w:eastAsia="Times New Roman"/>
          <w:sz w:val="20"/>
          <w:szCs w:val="20"/>
        </w:rPr>
        <w:t>(History of American</w:t>
      </w:r>
      <w:r>
        <w:rPr>
          <w:rFonts w:eastAsia="Times New Roman"/>
          <w:i/>
          <w:iCs/>
          <w:sz w:val="20"/>
          <w:szCs w:val="20"/>
        </w:rPr>
        <w:t xml:space="preserve"> </w:t>
      </w:r>
      <w:r>
        <w:rPr>
          <w:rFonts w:eastAsia="Times New Roman"/>
          <w:sz w:val="20"/>
          <w:szCs w:val="20"/>
        </w:rPr>
        <w:t xml:space="preserve">Cinema, vol.9). New York: Charles Scribner´s Son, 2000; KING, Geoff. </w:t>
      </w:r>
      <w:r>
        <w:rPr>
          <w:rFonts w:eastAsia="Times New Roman"/>
          <w:i/>
          <w:iCs/>
          <w:sz w:val="20"/>
          <w:szCs w:val="20"/>
        </w:rPr>
        <w:t xml:space="preserve">New </w:t>
      </w:r>
      <w:r>
        <w:rPr>
          <w:rFonts w:eastAsia="Times New Roman"/>
          <w:i/>
          <w:iCs/>
          <w:sz w:val="20"/>
          <w:szCs w:val="20"/>
        </w:rPr>
        <w:t>Hollywood Cinema: An</w:t>
      </w:r>
      <w:r>
        <w:rPr>
          <w:rFonts w:eastAsia="Times New Roman"/>
          <w:sz w:val="20"/>
          <w:szCs w:val="20"/>
        </w:rPr>
        <w:t xml:space="preserve"> </w:t>
      </w:r>
      <w:r>
        <w:rPr>
          <w:rFonts w:eastAsia="Times New Roman"/>
          <w:i/>
          <w:iCs/>
          <w:sz w:val="20"/>
          <w:szCs w:val="20"/>
        </w:rPr>
        <w:t>Introduction</w:t>
      </w:r>
      <w:r>
        <w:rPr>
          <w:rFonts w:eastAsia="Times New Roman"/>
          <w:sz w:val="20"/>
          <w:szCs w:val="20"/>
        </w:rPr>
        <w:t>. London/ New York: I.B. Tauris Publishers, 2002; LEV, Peter.</w:t>
      </w:r>
      <w:r>
        <w:rPr>
          <w:rFonts w:eastAsia="Times New Roman"/>
          <w:i/>
          <w:iCs/>
          <w:sz w:val="20"/>
          <w:szCs w:val="20"/>
        </w:rPr>
        <w:t xml:space="preserve"> American Films of the 70s: Conflicting Visions</w:t>
      </w:r>
      <w:r>
        <w:rPr>
          <w:rFonts w:eastAsia="Times New Roman"/>
          <w:sz w:val="20"/>
          <w:szCs w:val="20"/>
        </w:rPr>
        <w:t>. Austin: University of Texas Press, 2000; SCHATZ, Thomas. The New Hollywood.</w:t>
      </w:r>
      <w:r>
        <w:rPr>
          <w:rFonts w:eastAsia="Times New Roman"/>
          <w:i/>
          <w:iCs/>
          <w:sz w:val="20"/>
          <w:szCs w:val="20"/>
        </w:rPr>
        <w:t xml:space="preserve"> </w:t>
      </w:r>
      <w:r>
        <w:rPr>
          <w:rFonts w:eastAsia="Times New Roman"/>
          <w:sz w:val="20"/>
          <w:szCs w:val="20"/>
        </w:rPr>
        <w:t>In: COLLINS, Jim, COLLINS, Ava Preach</w:t>
      </w:r>
      <w:r>
        <w:rPr>
          <w:rFonts w:eastAsia="Times New Roman"/>
          <w:sz w:val="20"/>
          <w:szCs w:val="20"/>
        </w:rPr>
        <w:t xml:space="preserve">er &amp; RADNER, Hilary. </w:t>
      </w:r>
      <w:r>
        <w:rPr>
          <w:rFonts w:eastAsia="Times New Roman"/>
          <w:i/>
          <w:iCs/>
          <w:sz w:val="20"/>
          <w:szCs w:val="20"/>
        </w:rPr>
        <w:t>Film Theory Goes to Movies</w:t>
      </w:r>
      <w:r>
        <w:rPr>
          <w:rFonts w:eastAsia="Times New Roman"/>
          <w:sz w:val="20"/>
          <w:szCs w:val="20"/>
        </w:rPr>
        <w:t>. New York: Routledge, 1993.</w:t>
      </w:r>
    </w:p>
    <w:p w14:paraId="494433EE" w14:textId="77777777" w:rsidR="001D5259" w:rsidRDefault="001D5259">
      <w:pPr>
        <w:spacing w:line="32" w:lineRule="exact"/>
        <w:rPr>
          <w:sz w:val="20"/>
          <w:szCs w:val="20"/>
        </w:rPr>
      </w:pPr>
    </w:p>
    <w:p w14:paraId="5888FF89" w14:textId="77777777" w:rsidR="001D5259" w:rsidRDefault="00437B5C" w:rsidP="00437B5C">
      <w:pPr>
        <w:numPr>
          <w:ilvl w:val="0"/>
          <w:numId w:val="138"/>
        </w:numPr>
        <w:tabs>
          <w:tab w:val="left" w:pos="390"/>
        </w:tabs>
        <w:spacing w:line="215" w:lineRule="auto"/>
        <w:ind w:left="260" w:right="266" w:firstLine="2"/>
        <w:jc w:val="both"/>
        <w:rPr>
          <w:rFonts w:eastAsia="Times New Roman"/>
          <w:sz w:val="20"/>
          <w:szCs w:val="20"/>
        </w:rPr>
      </w:pPr>
      <w:r>
        <w:rPr>
          <w:rFonts w:eastAsia="Times New Roman"/>
          <w:sz w:val="20"/>
          <w:szCs w:val="20"/>
        </w:rPr>
        <w:t xml:space="preserve">Entrevista concedida por Martin Scorsese e Francis Ford Coppola ao programa “Hollywood Insiders”, disponível em: </w:t>
      </w:r>
      <w:hyperlink r:id="rId89">
        <w:r>
          <w:rPr>
            <w:rFonts w:eastAsia="Times New Roman"/>
            <w:color w:val="000080"/>
            <w:sz w:val="20"/>
            <w:szCs w:val="20"/>
            <w:u w:val="single"/>
          </w:rPr>
          <w:t>http</w:t>
        </w:r>
        <w:r>
          <w:rPr>
            <w:rFonts w:eastAsia="Times New Roman"/>
            <w:color w:val="000080"/>
            <w:sz w:val="20"/>
            <w:szCs w:val="20"/>
            <w:u w:val="single"/>
          </w:rPr>
          <w:t>://www.youtube.com/watch?v=uJE3Zqb9zXY</w:t>
        </w:r>
        <w:r>
          <w:rPr>
            <w:rFonts w:eastAsia="Times New Roman"/>
            <w:sz w:val="20"/>
            <w:szCs w:val="20"/>
            <w:u w:val="single"/>
          </w:rPr>
          <w:t xml:space="preserve">. </w:t>
        </w:r>
      </w:hyperlink>
      <w:r>
        <w:rPr>
          <w:rFonts w:eastAsia="Times New Roman"/>
          <w:sz w:val="20"/>
          <w:szCs w:val="20"/>
        </w:rPr>
        <w:t>Acessado em 17 de novembro de 2014.</w:t>
      </w:r>
    </w:p>
    <w:p w14:paraId="1AC00EF4" w14:textId="77777777" w:rsidR="001D5259" w:rsidRDefault="001D5259">
      <w:pPr>
        <w:spacing w:line="8" w:lineRule="exact"/>
        <w:rPr>
          <w:rFonts w:eastAsia="Times New Roman"/>
          <w:sz w:val="20"/>
          <w:szCs w:val="20"/>
        </w:rPr>
      </w:pPr>
    </w:p>
    <w:p w14:paraId="550A547F" w14:textId="77777777" w:rsidR="001D5259" w:rsidRDefault="00437B5C" w:rsidP="00437B5C">
      <w:pPr>
        <w:numPr>
          <w:ilvl w:val="0"/>
          <w:numId w:val="138"/>
        </w:numPr>
        <w:tabs>
          <w:tab w:val="left" w:pos="414"/>
        </w:tabs>
        <w:spacing w:line="203" w:lineRule="auto"/>
        <w:ind w:left="260" w:right="266" w:firstLine="2"/>
        <w:jc w:val="both"/>
        <w:rPr>
          <w:rFonts w:eastAsia="Times New Roman"/>
          <w:sz w:val="26"/>
          <w:szCs w:val="26"/>
          <w:vertAlign w:val="superscript"/>
        </w:rPr>
      </w:pPr>
      <w:r>
        <w:rPr>
          <w:rFonts w:eastAsia="Times New Roman"/>
          <w:sz w:val="20"/>
          <w:szCs w:val="20"/>
        </w:rPr>
        <w:t>Apesar de ser muito difícil precisar o custo de um filme, podemos encontrar alguns sites que nos fornecem um valor aproximando, nos permitindo ter uma ideia da ordem de grandeza d</w:t>
      </w:r>
      <w:r>
        <w:rPr>
          <w:rFonts w:eastAsia="Times New Roman"/>
          <w:sz w:val="20"/>
          <w:szCs w:val="20"/>
        </w:rPr>
        <w:t>e quanto dinheiro</w:t>
      </w:r>
    </w:p>
    <w:p w14:paraId="08586C46" w14:textId="77777777" w:rsidR="001D5259" w:rsidRDefault="001D5259">
      <w:pPr>
        <w:spacing w:line="13" w:lineRule="exact"/>
        <w:rPr>
          <w:rFonts w:eastAsia="Times New Roman"/>
          <w:sz w:val="26"/>
          <w:szCs w:val="26"/>
          <w:vertAlign w:val="superscript"/>
        </w:rPr>
      </w:pPr>
    </w:p>
    <w:p w14:paraId="433E6EA1" w14:textId="77777777" w:rsidR="001D5259" w:rsidRDefault="00437B5C">
      <w:pPr>
        <w:spacing w:line="237" w:lineRule="auto"/>
        <w:ind w:left="260" w:right="266"/>
        <w:jc w:val="both"/>
        <w:rPr>
          <w:rFonts w:eastAsia="Times New Roman"/>
          <w:color w:val="000080"/>
          <w:sz w:val="20"/>
          <w:szCs w:val="20"/>
        </w:rPr>
      </w:pPr>
      <w:r>
        <w:rPr>
          <w:rFonts w:eastAsia="Times New Roman"/>
          <w:sz w:val="20"/>
          <w:szCs w:val="20"/>
        </w:rPr>
        <w:t xml:space="preserve">foi gasto para realizar o longa-metragem. Por exemplo, </w:t>
      </w:r>
      <w:hyperlink r:id="rId90">
        <w:r>
          <w:rPr>
            <w:rFonts w:eastAsia="Times New Roman"/>
            <w:color w:val="000080"/>
            <w:sz w:val="20"/>
            <w:szCs w:val="20"/>
            <w:u w:val="single"/>
          </w:rPr>
          <w:t>http://www.boxofficemojo.com/people/chart/?id=martinscorsese.htm</w:t>
        </w:r>
        <w:r>
          <w:rPr>
            <w:rFonts w:eastAsia="Times New Roman"/>
            <w:color w:val="000000"/>
            <w:sz w:val="20"/>
            <w:szCs w:val="20"/>
          </w:rPr>
          <w:t xml:space="preserve">. </w:t>
        </w:r>
      </w:hyperlink>
      <w:r>
        <w:rPr>
          <w:rFonts w:eastAsia="Times New Roman"/>
          <w:color w:val="000080"/>
          <w:sz w:val="20"/>
          <w:szCs w:val="20"/>
        </w:rPr>
        <w:t xml:space="preserve">Acessado </w:t>
      </w:r>
      <w:r>
        <w:rPr>
          <w:rFonts w:eastAsia="Times New Roman"/>
          <w:color w:val="000000"/>
          <w:sz w:val="20"/>
          <w:szCs w:val="20"/>
        </w:rPr>
        <w:t>em 18 de novembro de</w:t>
      </w:r>
      <w:r>
        <w:rPr>
          <w:rFonts w:eastAsia="Times New Roman"/>
          <w:color w:val="000080"/>
          <w:sz w:val="20"/>
          <w:szCs w:val="20"/>
        </w:rPr>
        <w:t xml:space="preserve"> </w:t>
      </w:r>
      <w:r>
        <w:rPr>
          <w:rFonts w:eastAsia="Times New Roman"/>
          <w:color w:val="000000"/>
          <w:sz w:val="20"/>
          <w:szCs w:val="20"/>
        </w:rPr>
        <w:t>20</w:t>
      </w:r>
      <w:r>
        <w:rPr>
          <w:rFonts w:eastAsia="Times New Roman"/>
          <w:color w:val="000000"/>
          <w:sz w:val="20"/>
          <w:szCs w:val="20"/>
        </w:rPr>
        <w:t>14.</w:t>
      </w:r>
    </w:p>
    <w:p w14:paraId="4D26EEFA" w14:textId="77777777" w:rsidR="001D5259" w:rsidRDefault="001D5259">
      <w:pPr>
        <w:spacing w:line="209" w:lineRule="exact"/>
        <w:rPr>
          <w:rFonts w:eastAsia="Times New Roman"/>
          <w:color w:val="000080"/>
          <w:sz w:val="20"/>
          <w:szCs w:val="20"/>
        </w:rPr>
      </w:pPr>
    </w:p>
    <w:p w14:paraId="69AADA83" w14:textId="77777777" w:rsidR="001D5259" w:rsidRDefault="00437B5C" w:rsidP="00437B5C">
      <w:pPr>
        <w:numPr>
          <w:ilvl w:val="0"/>
          <w:numId w:val="138"/>
        </w:numPr>
        <w:tabs>
          <w:tab w:val="left" w:pos="411"/>
        </w:tabs>
        <w:spacing w:line="215" w:lineRule="auto"/>
        <w:ind w:left="260" w:right="266" w:firstLine="2"/>
        <w:jc w:val="both"/>
        <w:rPr>
          <w:rFonts w:eastAsia="Times New Roman"/>
          <w:sz w:val="26"/>
          <w:szCs w:val="26"/>
          <w:vertAlign w:val="superscript"/>
        </w:rPr>
      </w:pPr>
      <w:r>
        <w:rPr>
          <w:rFonts w:eastAsia="Times New Roman"/>
          <w:sz w:val="20"/>
          <w:szCs w:val="20"/>
        </w:rPr>
        <w:t xml:space="preserve">Sobre esse período da história do cinema hollywoodiano, cf. BALIO, Tino. </w:t>
      </w:r>
      <w:r>
        <w:rPr>
          <w:rFonts w:eastAsia="Times New Roman"/>
          <w:i/>
          <w:iCs/>
          <w:sz w:val="20"/>
          <w:szCs w:val="20"/>
        </w:rPr>
        <w:t>Hollywood in the New</w:t>
      </w:r>
      <w:r>
        <w:rPr>
          <w:rFonts w:eastAsia="Times New Roman"/>
          <w:sz w:val="20"/>
          <w:szCs w:val="20"/>
        </w:rPr>
        <w:t xml:space="preserve"> </w:t>
      </w:r>
      <w:r>
        <w:rPr>
          <w:rFonts w:eastAsia="Times New Roman"/>
          <w:i/>
          <w:iCs/>
          <w:sz w:val="20"/>
          <w:szCs w:val="20"/>
        </w:rPr>
        <w:t>Millennium</w:t>
      </w:r>
      <w:r>
        <w:rPr>
          <w:rFonts w:eastAsia="Times New Roman"/>
          <w:sz w:val="20"/>
          <w:szCs w:val="20"/>
        </w:rPr>
        <w:t>. London: Palgrave Macmillan, 2013; EPSTEIN, Edward Jay.</w:t>
      </w:r>
      <w:r>
        <w:rPr>
          <w:rFonts w:eastAsia="Times New Roman"/>
          <w:i/>
          <w:iCs/>
          <w:sz w:val="20"/>
          <w:szCs w:val="20"/>
        </w:rPr>
        <w:t xml:space="preserve"> O grande filme: dinheiro e poder em Hollywood</w:t>
      </w:r>
      <w:r>
        <w:rPr>
          <w:rFonts w:eastAsia="Times New Roman"/>
          <w:sz w:val="20"/>
          <w:szCs w:val="20"/>
        </w:rPr>
        <w:t>. São Paulo: Sumus, 2008.</w:t>
      </w:r>
    </w:p>
    <w:p w14:paraId="5A8DD0CB" w14:textId="77777777" w:rsidR="001D5259" w:rsidRDefault="001D5259">
      <w:pPr>
        <w:spacing w:line="107" w:lineRule="exact"/>
        <w:rPr>
          <w:rFonts w:eastAsia="Times New Roman"/>
          <w:sz w:val="26"/>
          <w:szCs w:val="26"/>
          <w:vertAlign w:val="superscript"/>
        </w:rPr>
      </w:pPr>
    </w:p>
    <w:p w14:paraId="0D8FE998" w14:textId="483C4A24" w:rsidR="001D5259" w:rsidRDefault="001D5259">
      <w:pPr>
        <w:spacing w:line="225" w:lineRule="auto"/>
        <w:ind w:left="260" w:right="266"/>
        <w:jc w:val="center"/>
        <w:rPr>
          <w:sz w:val="20"/>
          <w:szCs w:val="20"/>
        </w:rPr>
      </w:pPr>
    </w:p>
    <w:p w14:paraId="65012AA2" w14:textId="77777777" w:rsidR="001D5259" w:rsidRDefault="00437B5C">
      <w:pPr>
        <w:spacing w:line="20" w:lineRule="exact"/>
        <w:rPr>
          <w:rFonts w:eastAsia="Times New Roman"/>
          <w:sz w:val="26"/>
          <w:szCs w:val="26"/>
          <w:vertAlign w:val="superscript"/>
        </w:rPr>
      </w:pPr>
      <w:r>
        <w:rPr>
          <w:rFonts w:eastAsia="Times New Roman"/>
          <w:noProof/>
          <w:sz w:val="26"/>
          <w:szCs w:val="26"/>
          <w:vertAlign w:val="superscript"/>
        </w:rPr>
        <mc:AlternateContent>
          <mc:Choice Requires="wps">
            <w:drawing>
              <wp:anchor distT="0" distB="0" distL="114300" distR="114300" simplePos="0" relativeHeight="252266496" behindDoc="1" locked="0" layoutInCell="0" allowOverlap="1" wp14:anchorId="5DC22941" wp14:editId="7CB57AA7">
                <wp:simplePos x="0" y="0"/>
                <wp:positionH relativeFrom="column">
                  <wp:posOffset>-609600</wp:posOffset>
                </wp:positionH>
                <wp:positionV relativeFrom="paragraph">
                  <wp:posOffset>48895</wp:posOffset>
                </wp:positionV>
                <wp:extent cx="6951980" cy="0"/>
                <wp:effectExtent l="0" t="0" r="0" b="0"/>
                <wp:wrapNone/>
                <wp:docPr id="1237" name="Shap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FABB8A" id="Shape 1237" o:spid="_x0000_s1026" style="position:absolute;z-index:-25104998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3MYAc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78CD6E74" w14:textId="77777777" w:rsidR="001D5259" w:rsidRDefault="001D5259">
      <w:pPr>
        <w:sectPr w:rsidR="001D5259">
          <w:type w:val="continuous"/>
          <w:pgSz w:w="11900" w:h="16838"/>
          <w:pgMar w:top="287" w:right="1440" w:bottom="0" w:left="1440" w:header="0" w:footer="0" w:gutter="0"/>
          <w:cols w:space="720" w:equalWidth="0">
            <w:col w:w="9026"/>
          </w:cols>
        </w:sectPr>
      </w:pPr>
    </w:p>
    <w:p w14:paraId="7C133DAA" w14:textId="77777777" w:rsidR="001D5259" w:rsidRDefault="00437B5C">
      <w:pPr>
        <w:ind w:left="8440"/>
        <w:rPr>
          <w:sz w:val="20"/>
          <w:szCs w:val="20"/>
        </w:rPr>
      </w:pPr>
      <w:bookmarkStart w:id="265" w:name="page266"/>
      <w:bookmarkEnd w:id="265"/>
      <w:r>
        <w:rPr>
          <w:rFonts w:ascii="Calibri" w:eastAsia="Calibri" w:hAnsi="Calibri" w:cs="Calibri"/>
          <w:sz w:val="21"/>
          <w:szCs w:val="21"/>
        </w:rPr>
        <w:lastRenderedPageBreak/>
        <w:t>260</w:t>
      </w:r>
    </w:p>
    <w:p w14:paraId="0931A7C2"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67520" behindDoc="1" locked="0" layoutInCell="0" allowOverlap="1" wp14:anchorId="592F42EA" wp14:editId="0526FABB">
                <wp:simplePos x="0" y="0"/>
                <wp:positionH relativeFrom="column">
                  <wp:posOffset>-609600</wp:posOffset>
                </wp:positionH>
                <wp:positionV relativeFrom="paragraph">
                  <wp:posOffset>-36830</wp:posOffset>
                </wp:positionV>
                <wp:extent cx="6951980" cy="0"/>
                <wp:effectExtent l="0" t="0" r="0" b="0"/>
                <wp:wrapNone/>
                <wp:docPr id="1238" name="Shap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226078" id="Shape 1238" o:spid="_x0000_s1026" style="position:absolute;z-index:-25104896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MAAuwEAAIUDAAAOAAAAZHJzL2Uyb0RvYy54bWysU02P0zAQvSPxHyzfadIu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ujWTmwNKVy&#10;MSsZMmgI2BDu0W1jlihG9xKevfiOVKtuijnAcIKNXbQZThrZWAw/Xg1XY2KCkvPl/XS5oLkIqr3/&#10;ML/L86iguZwNEdMn5S3LHy032mU7oIHDM6YT9ALJafRGy402pgRxv3s0kR2ARr8p68x+AzOODdRI&#10;vbwvzDc1fE1Rl/U3CqsTvWGjbcsXVxA0vQL50UlqE5oE2py+SZ1xZ99OVmXTdl4et/HiJ8262HB+&#10;l/kxvY7L6V9/z/on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eaDAA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68544" behindDoc="1" locked="0" layoutInCell="0" allowOverlap="1" wp14:anchorId="436D84BE" wp14:editId="5B8A3853">
                <wp:simplePos x="0" y="0"/>
                <wp:positionH relativeFrom="column">
                  <wp:posOffset>-606425</wp:posOffset>
                </wp:positionH>
                <wp:positionV relativeFrom="paragraph">
                  <wp:posOffset>-40005</wp:posOffset>
                </wp:positionV>
                <wp:extent cx="0" cy="10083800"/>
                <wp:effectExtent l="0" t="0" r="0" b="0"/>
                <wp:wrapNone/>
                <wp:docPr id="1239" name="Shap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344905" id="Shape 1239" o:spid="_x0000_s1026" style="position:absolute;z-index:-25104793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iLvwEAAIYDAAAOAAAAZHJzL2Uyb0RvYy54bWysU9uO0zAQfUfiHyy/06QtlG7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Wl2s/kdZw4sTakU&#10;ZsVDAg0BG8p7cNuYKYrRPYcnL34gxaqbYDYwnNLGLtqcThzZWAQ/XgVXY2KCnO8/LuacCQpM63o5&#10;X9ZlIBU0l8chYvqsvGX5o+VGu6wHNHB4wpTLQ3NJyW70RsuNNqYYcb97MJEdgGa/KSePm57cpBnH&#10;hpYv6rsPBfkmhq8h6nL+BmF1oiU22racKNA5rVWvQH5ykmpCk0Cb0zfVN+4s3EmrrNrOy+M2XgSl&#10;YZdGz4uZt+m1XV6//D7rX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ACtViL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69568" behindDoc="1" locked="0" layoutInCell="0" allowOverlap="1" wp14:anchorId="609FB70B" wp14:editId="6A3E1A9A">
                <wp:simplePos x="0" y="0"/>
                <wp:positionH relativeFrom="column">
                  <wp:posOffset>6339840</wp:posOffset>
                </wp:positionH>
                <wp:positionV relativeFrom="paragraph">
                  <wp:posOffset>-40005</wp:posOffset>
                </wp:positionV>
                <wp:extent cx="0" cy="10083800"/>
                <wp:effectExtent l="0" t="0" r="0" b="0"/>
                <wp:wrapNone/>
                <wp:docPr id="1240" name="Shap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82B4F0A" id="Shape 1240" o:spid="_x0000_s1026" style="position:absolute;z-index:-25104691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ERvwEAAIYDAAAOAAAAZHJzL2Uyb0RvYy54bWysU8lu2zAQvRfoPxC815Kd1H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zW5JIAeWplQK&#10;s+IhgYaADeU9uE3MFMXonsOTFz+RYtVVMBsYjmljF21OJ45sLIIfLoKrMTFBzttP8xvOBAWmdb24&#10;WdRlIBU058chYvqivGX5o+VGu6wHNLB/wpTLQ3NOyW70Rsu1NqYYcbd9MJHtgWa/LiePm55cpRnH&#10;hpbP67uPBfkqhq8h6nL+BWF1oiU22racKNA5rlWvQH52kmpCk0Cb4zfVN+4k3FGrrNrWy8MmngWl&#10;YZdGT4uZt+m1XV6//D6r3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RYWhEb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50FD80D6" w14:textId="77777777" w:rsidR="001D5259" w:rsidRDefault="001D5259">
      <w:pPr>
        <w:sectPr w:rsidR="001D5259">
          <w:pgSz w:w="11900" w:h="16838"/>
          <w:pgMar w:top="287" w:right="1440" w:bottom="0" w:left="1440" w:header="0" w:footer="0" w:gutter="0"/>
          <w:cols w:space="720" w:equalWidth="0">
            <w:col w:w="9026"/>
          </w:cols>
        </w:sectPr>
      </w:pPr>
    </w:p>
    <w:p w14:paraId="284476E6" w14:textId="77777777" w:rsidR="001D5259" w:rsidRDefault="001D5259">
      <w:pPr>
        <w:spacing w:line="200" w:lineRule="exact"/>
        <w:rPr>
          <w:sz w:val="20"/>
          <w:szCs w:val="20"/>
        </w:rPr>
      </w:pPr>
    </w:p>
    <w:p w14:paraId="65921145" w14:textId="77777777" w:rsidR="001D5259" w:rsidRDefault="001D5259">
      <w:pPr>
        <w:spacing w:line="200" w:lineRule="exact"/>
        <w:rPr>
          <w:sz w:val="20"/>
          <w:szCs w:val="20"/>
        </w:rPr>
      </w:pPr>
    </w:p>
    <w:p w14:paraId="2FAD7B5B" w14:textId="77777777" w:rsidR="001D5259" w:rsidRDefault="001D5259">
      <w:pPr>
        <w:spacing w:line="200" w:lineRule="exact"/>
        <w:rPr>
          <w:sz w:val="20"/>
          <w:szCs w:val="20"/>
        </w:rPr>
      </w:pPr>
    </w:p>
    <w:p w14:paraId="2D620C21" w14:textId="77777777" w:rsidR="001D5259" w:rsidRDefault="001D5259">
      <w:pPr>
        <w:spacing w:line="277" w:lineRule="exact"/>
        <w:rPr>
          <w:sz w:val="20"/>
          <w:szCs w:val="20"/>
        </w:rPr>
      </w:pPr>
    </w:p>
    <w:p w14:paraId="25781F10" w14:textId="77777777" w:rsidR="001D5259" w:rsidRDefault="00437B5C">
      <w:pPr>
        <w:spacing w:line="354" w:lineRule="auto"/>
        <w:ind w:left="260" w:right="266"/>
        <w:jc w:val="both"/>
        <w:rPr>
          <w:sz w:val="20"/>
          <w:szCs w:val="20"/>
        </w:rPr>
      </w:pPr>
      <w:r>
        <w:rPr>
          <w:rFonts w:eastAsia="Times New Roman"/>
          <w:sz w:val="24"/>
          <w:szCs w:val="24"/>
        </w:rPr>
        <w:t>atividades relacionados à indústria do entretenimento e informação, desde jornais impressos, canais de televisão, redes de satélite, companhias de rádio, programas de televisão, revistas, estúdios i</w:t>
      </w:r>
      <w:r>
        <w:rPr>
          <w:rFonts w:eastAsia="Times New Roman"/>
          <w:sz w:val="24"/>
          <w:szCs w:val="24"/>
        </w:rPr>
        <w:t>ndependentes e outros.</w:t>
      </w:r>
    </w:p>
    <w:p w14:paraId="0C4C70D2" w14:textId="77777777" w:rsidR="001D5259" w:rsidRDefault="001D5259">
      <w:pPr>
        <w:spacing w:line="22" w:lineRule="exact"/>
        <w:rPr>
          <w:sz w:val="20"/>
          <w:szCs w:val="20"/>
        </w:rPr>
      </w:pPr>
    </w:p>
    <w:p w14:paraId="6B90F11E" w14:textId="77777777" w:rsidR="001D5259" w:rsidRDefault="00437B5C">
      <w:pPr>
        <w:spacing w:line="356" w:lineRule="auto"/>
        <w:ind w:left="260" w:right="266" w:firstLine="852"/>
        <w:jc w:val="both"/>
        <w:rPr>
          <w:sz w:val="20"/>
          <w:szCs w:val="20"/>
        </w:rPr>
      </w:pPr>
      <w:r>
        <w:rPr>
          <w:rFonts w:eastAsia="Times New Roman"/>
          <w:sz w:val="24"/>
          <w:szCs w:val="24"/>
        </w:rPr>
        <w:t xml:space="preserve">A </w:t>
      </w:r>
      <w:r>
        <w:rPr>
          <w:rFonts w:eastAsia="Times New Roman"/>
          <w:i/>
          <w:iCs/>
          <w:sz w:val="24"/>
          <w:szCs w:val="24"/>
        </w:rPr>
        <w:t>Warner Bros</w:t>
      </w:r>
      <w:r>
        <w:rPr>
          <w:rFonts w:eastAsia="Times New Roman"/>
          <w:sz w:val="24"/>
          <w:szCs w:val="24"/>
        </w:rPr>
        <w:t xml:space="preserve">, estúdio responsável </w:t>
      </w:r>
      <w:r>
        <w:rPr>
          <w:rFonts w:eastAsia="Times New Roman"/>
          <w:i/>
          <w:iCs/>
          <w:sz w:val="24"/>
          <w:szCs w:val="24"/>
        </w:rPr>
        <w:t>por Os Infiltrados</w:t>
      </w:r>
      <w:r>
        <w:rPr>
          <w:rFonts w:eastAsia="Times New Roman"/>
          <w:sz w:val="24"/>
          <w:szCs w:val="24"/>
        </w:rPr>
        <w:t xml:space="preserve">, controla além da revista </w:t>
      </w:r>
      <w:r>
        <w:rPr>
          <w:rFonts w:eastAsia="Times New Roman"/>
          <w:i/>
          <w:iCs/>
          <w:sz w:val="24"/>
          <w:szCs w:val="24"/>
        </w:rPr>
        <w:t>Time</w:t>
      </w:r>
      <w:r>
        <w:rPr>
          <w:rFonts w:eastAsia="Times New Roman"/>
          <w:sz w:val="24"/>
          <w:szCs w:val="24"/>
        </w:rPr>
        <w:t xml:space="preserve"> e do estúdio </w:t>
      </w:r>
      <w:r>
        <w:rPr>
          <w:rFonts w:eastAsia="Times New Roman"/>
          <w:i/>
          <w:iCs/>
          <w:sz w:val="24"/>
          <w:szCs w:val="24"/>
        </w:rPr>
        <w:t>Time Warner</w:t>
      </w:r>
      <w:r>
        <w:rPr>
          <w:rFonts w:eastAsia="Times New Roman"/>
          <w:sz w:val="24"/>
          <w:szCs w:val="24"/>
        </w:rPr>
        <w:t xml:space="preserve">, as revistas em quadrinhos </w:t>
      </w:r>
      <w:r>
        <w:rPr>
          <w:rFonts w:eastAsia="Times New Roman"/>
          <w:i/>
          <w:iCs/>
          <w:sz w:val="24"/>
          <w:szCs w:val="24"/>
        </w:rPr>
        <w:t>DC Comics</w:t>
      </w:r>
      <w:r>
        <w:rPr>
          <w:rFonts w:eastAsia="Times New Roman"/>
          <w:sz w:val="24"/>
          <w:szCs w:val="24"/>
        </w:rPr>
        <w:t xml:space="preserve">, o estúdio independente </w:t>
      </w:r>
      <w:r>
        <w:rPr>
          <w:rFonts w:eastAsia="Times New Roman"/>
          <w:i/>
          <w:iCs/>
          <w:sz w:val="24"/>
          <w:szCs w:val="24"/>
        </w:rPr>
        <w:t>News Line Cinema</w:t>
      </w:r>
      <w:r>
        <w:rPr>
          <w:rFonts w:eastAsia="Times New Roman"/>
          <w:sz w:val="24"/>
          <w:szCs w:val="24"/>
        </w:rPr>
        <w:t xml:space="preserve">, rede de canais </w:t>
      </w:r>
      <w:r>
        <w:rPr>
          <w:rFonts w:eastAsia="Times New Roman"/>
          <w:i/>
          <w:iCs/>
          <w:sz w:val="24"/>
          <w:szCs w:val="24"/>
        </w:rPr>
        <w:t xml:space="preserve">Turner Brodcastim </w:t>
      </w:r>
      <w:r>
        <w:rPr>
          <w:rFonts w:eastAsia="Times New Roman"/>
          <w:i/>
          <w:iCs/>
          <w:sz w:val="24"/>
          <w:szCs w:val="24"/>
        </w:rPr>
        <w:t>System</w:t>
      </w:r>
      <w:r>
        <w:rPr>
          <w:rFonts w:eastAsia="Times New Roman"/>
          <w:sz w:val="24"/>
          <w:szCs w:val="24"/>
        </w:rPr>
        <w:t xml:space="preserve">, do canal de televisão </w:t>
      </w:r>
      <w:r>
        <w:rPr>
          <w:rFonts w:eastAsia="Times New Roman"/>
          <w:i/>
          <w:iCs/>
          <w:sz w:val="24"/>
          <w:szCs w:val="24"/>
        </w:rPr>
        <w:t>HBO</w:t>
      </w:r>
      <w:r>
        <w:rPr>
          <w:rFonts w:eastAsia="Times New Roman"/>
          <w:sz w:val="24"/>
          <w:szCs w:val="24"/>
        </w:rPr>
        <w:t xml:space="preserve"> e outros.</w:t>
      </w:r>
    </w:p>
    <w:p w14:paraId="327EFB05" w14:textId="77777777" w:rsidR="001D5259" w:rsidRDefault="001D5259">
      <w:pPr>
        <w:spacing w:line="19" w:lineRule="exact"/>
        <w:rPr>
          <w:sz w:val="20"/>
          <w:szCs w:val="20"/>
        </w:rPr>
      </w:pPr>
    </w:p>
    <w:p w14:paraId="4C70B0AE" w14:textId="77777777" w:rsidR="001D5259" w:rsidRDefault="00437B5C">
      <w:pPr>
        <w:spacing w:line="356" w:lineRule="auto"/>
        <w:ind w:left="260" w:right="266" w:firstLine="852"/>
        <w:jc w:val="both"/>
        <w:rPr>
          <w:sz w:val="20"/>
          <w:szCs w:val="20"/>
        </w:rPr>
      </w:pPr>
      <w:r>
        <w:rPr>
          <w:rFonts w:eastAsia="Times New Roman"/>
          <w:sz w:val="24"/>
          <w:szCs w:val="24"/>
        </w:rPr>
        <w:t xml:space="preserve">Edward Jay Epstein denomina esse modelo de sexpólio, em que seis grandes conglomerados controlam boa parte dos negócios referente à informação e entretenimento em um cenário marcado pela competição e </w:t>
      </w:r>
      <w:r>
        <w:rPr>
          <w:rFonts w:eastAsia="Times New Roman"/>
          <w:sz w:val="24"/>
          <w:szCs w:val="24"/>
        </w:rPr>
        <w:t>cooperação entre esses “impérios do entretenimento” (EPSTEIN, 2005, p.101).</w:t>
      </w:r>
    </w:p>
    <w:p w14:paraId="1A36D017" w14:textId="77777777" w:rsidR="001D5259" w:rsidRDefault="001D5259">
      <w:pPr>
        <w:spacing w:line="19" w:lineRule="exact"/>
        <w:rPr>
          <w:sz w:val="20"/>
          <w:szCs w:val="20"/>
        </w:rPr>
      </w:pPr>
    </w:p>
    <w:p w14:paraId="43D9C3C5" w14:textId="77777777" w:rsidR="001D5259" w:rsidRDefault="00437B5C">
      <w:pPr>
        <w:spacing w:line="348" w:lineRule="auto"/>
        <w:ind w:left="260" w:right="246" w:firstLine="852"/>
        <w:jc w:val="both"/>
        <w:rPr>
          <w:sz w:val="20"/>
          <w:szCs w:val="20"/>
        </w:rPr>
      </w:pPr>
      <w:r>
        <w:rPr>
          <w:rFonts w:eastAsia="Times New Roman"/>
          <w:sz w:val="24"/>
          <w:szCs w:val="24"/>
        </w:rPr>
        <w:t>Os seis conglomerados midiáticos estabelecem seu controle não somente através da produção do filme. Eles possuem também a distribuição do mesmo, nacionalmente e internacionalmente</w:t>
      </w:r>
      <w:r>
        <w:rPr>
          <w:rFonts w:eastAsia="Times New Roman"/>
          <w:sz w:val="24"/>
          <w:szCs w:val="24"/>
        </w:rPr>
        <w:t>. São acionistas de inúmeras redes de salas de cinema nos Estados Unidos, como também em outros países. Eles atuam na televisão, além de serem donos dos canais, produzem séries, são responsáveis por noticiários e programas de entrevistas. Sua produção de l</w:t>
      </w:r>
      <w:r>
        <w:rPr>
          <w:rFonts w:eastAsia="Times New Roman"/>
          <w:sz w:val="24"/>
          <w:szCs w:val="24"/>
        </w:rPr>
        <w:t>ongas-metragens não se trata exclusivamente de grandes orçamentos, na verdade, algumas das principais produtoras independentes são subsidiárias dessas grandes companhias</w:t>
      </w:r>
      <w:r>
        <w:rPr>
          <w:rFonts w:eastAsia="Times New Roman"/>
          <w:sz w:val="32"/>
          <w:szCs w:val="32"/>
          <w:vertAlign w:val="superscript"/>
        </w:rPr>
        <w:t>5</w:t>
      </w:r>
      <w:r>
        <w:rPr>
          <w:rFonts w:eastAsia="Times New Roman"/>
          <w:sz w:val="24"/>
          <w:szCs w:val="24"/>
        </w:rPr>
        <w:t>. Em alguns casos, os conglomerados também controlam empresas que produzem os aparelho</w:t>
      </w:r>
      <w:r>
        <w:rPr>
          <w:rFonts w:eastAsia="Times New Roman"/>
          <w:sz w:val="24"/>
          <w:szCs w:val="24"/>
        </w:rPr>
        <w:t xml:space="preserve">s eletrônicos que utilizam muitas vezes os softwares produzidos por eles mesmos, por exemplo, a Sony além de controlar o estúdio Columbia, é uma das principais companhias produtoras de eletrônicos, inclusive DVDs, </w:t>
      </w:r>
      <w:r>
        <w:rPr>
          <w:rFonts w:eastAsia="Times New Roman"/>
          <w:i/>
          <w:iCs/>
          <w:sz w:val="24"/>
          <w:szCs w:val="24"/>
        </w:rPr>
        <w:t>blu-rays</w:t>
      </w:r>
      <w:r>
        <w:rPr>
          <w:rFonts w:eastAsia="Times New Roman"/>
          <w:sz w:val="24"/>
          <w:szCs w:val="24"/>
        </w:rPr>
        <w:t xml:space="preserve"> e </w:t>
      </w:r>
      <w:r>
        <w:rPr>
          <w:rFonts w:eastAsia="Times New Roman"/>
          <w:i/>
          <w:iCs/>
          <w:sz w:val="24"/>
          <w:szCs w:val="24"/>
        </w:rPr>
        <w:t>home theaters</w:t>
      </w:r>
      <w:r>
        <w:rPr>
          <w:rFonts w:eastAsia="Times New Roman"/>
          <w:sz w:val="24"/>
          <w:szCs w:val="24"/>
        </w:rPr>
        <w:t>.</w:t>
      </w:r>
    </w:p>
    <w:p w14:paraId="14382600" w14:textId="77777777" w:rsidR="001D5259" w:rsidRDefault="001D5259">
      <w:pPr>
        <w:spacing w:line="33" w:lineRule="exact"/>
        <w:rPr>
          <w:sz w:val="20"/>
          <w:szCs w:val="20"/>
        </w:rPr>
      </w:pPr>
    </w:p>
    <w:p w14:paraId="491681C6" w14:textId="77777777" w:rsidR="001D5259" w:rsidRDefault="00437B5C">
      <w:pPr>
        <w:spacing w:line="357" w:lineRule="auto"/>
        <w:ind w:left="260" w:right="266" w:firstLine="852"/>
        <w:jc w:val="both"/>
        <w:rPr>
          <w:sz w:val="20"/>
          <w:szCs w:val="20"/>
        </w:rPr>
      </w:pPr>
      <w:r>
        <w:rPr>
          <w:rFonts w:eastAsia="Times New Roman"/>
          <w:sz w:val="24"/>
          <w:szCs w:val="24"/>
        </w:rPr>
        <w:t>O modelo de org</w:t>
      </w:r>
      <w:r>
        <w:rPr>
          <w:rFonts w:eastAsia="Times New Roman"/>
          <w:sz w:val="24"/>
          <w:szCs w:val="24"/>
        </w:rPr>
        <w:t>anização de Hollywood nos anos 2000 começou a se tornar da maneira como foi descrita a partir de meados da década de 1980, entretanto, no início do século XXI, ela atinge um modelo muito bem estruturado, que apesar de suas dificuldades revela uma capacidad</w:t>
      </w:r>
      <w:r>
        <w:rPr>
          <w:rFonts w:eastAsia="Times New Roman"/>
          <w:sz w:val="24"/>
          <w:szCs w:val="24"/>
        </w:rPr>
        <w:t>e da indústria de responder a questões que vão desde concorrência com outras mídias até a globalização. Pare entender como isso foi possível, temos que ter a capacidade de compreender o conceito da sinergia guiou a</w:t>
      </w:r>
    </w:p>
    <w:p w14:paraId="7F7D7679"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70592" behindDoc="1" locked="0" layoutInCell="0" allowOverlap="1" wp14:anchorId="6B8F7E94" wp14:editId="7AF7DE89">
                <wp:simplePos x="0" y="0"/>
                <wp:positionH relativeFrom="column">
                  <wp:posOffset>166370</wp:posOffset>
                </wp:positionH>
                <wp:positionV relativeFrom="paragraph">
                  <wp:posOffset>351790</wp:posOffset>
                </wp:positionV>
                <wp:extent cx="1828800" cy="0"/>
                <wp:effectExtent l="0" t="0" r="0" b="0"/>
                <wp:wrapNone/>
                <wp:docPr id="1241" name="Shap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74152C7F" id="Shape 1241" o:spid="_x0000_s1026" style="position:absolute;z-index:-251045888;visibility:visible;mso-wrap-style:square;mso-wrap-distance-left:9pt;mso-wrap-distance-top:0;mso-wrap-distance-right:9pt;mso-wrap-distance-bottom:0;mso-position-horizontal:absolute;mso-position-horizontal-relative:text;mso-position-vertical:absolute;mso-position-vertical-relative:text" from="13.1pt,27.7pt" to="157.1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" o:allowincell="f" filled="t" strokeweight=".72pt">
                <v:stroke joinstyle="miter"/>
                <o:lock v:ext="edit" shapetype="f"/>
              </v:line>
            </w:pict>
          </mc:Fallback>
        </mc:AlternateContent>
      </w:r>
    </w:p>
    <w:p w14:paraId="0B36EF3B" w14:textId="77777777" w:rsidR="001D5259" w:rsidRDefault="001D5259">
      <w:pPr>
        <w:spacing w:line="200" w:lineRule="exact"/>
        <w:rPr>
          <w:sz w:val="20"/>
          <w:szCs w:val="20"/>
        </w:rPr>
      </w:pPr>
    </w:p>
    <w:p w14:paraId="558453DE" w14:textId="77777777" w:rsidR="001D5259" w:rsidRDefault="001D5259">
      <w:pPr>
        <w:spacing w:line="200" w:lineRule="exact"/>
        <w:rPr>
          <w:sz w:val="20"/>
          <w:szCs w:val="20"/>
        </w:rPr>
      </w:pPr>
    </w:p>
    <w:p w14:paraId="509256A5" w14:textId="77777777" w:rsidR="001D5259" w:rsidRDefault="001D5259">
      <w:pPr>
        <w:spacing w:line="248" w:lineRule="exact"/>
        <w:rPr>
          <w:sz w:val="20"/>
          <w:szCs w:val="20"/>
        </w:rPr>
      </w:pPr>
    </w:p>
    <w:p w14:paraId="1912E078" w14:textId="77777777" w:rsidR="001D5259" w:rsidRDefault="00437B5C" w:rsidP="00437B5C">
      <w:pPr>
        <w:numPr>
          <w:ilvl w:val="0"/>
          <w:numId w:val="139"/>
        </w:numPr>
        <w:tabs>
          <w:tab w:val="left" w:pos="402"/>
        </w:tabs>
        <w:spacing w:line="224" w:lineRule="auto"/>
        <w:ind w:left="260" w:right="266" w:firstLine="2"/>
        <w:jc w:val="both"/>
        <w:rPr>
          <w:rFonts w:eastAsia="Times New Roman"/>
          <w:sz w:val="26"/>
          <w:szCs w:val="26"/>
          <w:vertAlign w:val="superscript"/>
        </w:rPr>
      </w:pPr>
      <w:r>
        <w:rPr>
          <w:rFonts w:eastAsia="Times New Roman"/>
          <w:sz w:val="20"/>
          <w:szCs w:val="20"/>
        </w:rPr>
        <w:t>O cinema independente tem uma import</w:t>
      </w:r>
      <w:r>
        <w:rPr>
          <w:rFonts w:eastAsia="Times New Roman"/>
          <w:sz w:val="20"/>
          <w:szCs w:val="20"/>
        </w:rPr>
        <w:t xml:space="preserve">ante função de revelar talentos, diversos foram os filmes de grande orçamentos dos anos 2000 que contaram com diretores e atores de longas-metragens de baixo orçamento da década de 1990, por exemplo </w:t>
      </w:r>
      <w:r>
        <w:rPr>
          <w:rFonts w:eastAsia="Times New Roman"/>
          <w:i/>
          <w:iCs/>
          <w:sz w:val="20"/>
          <w:szCs w:val="20"/>
        </w:rPr>
        <w:t>Homem-Aranha</w:t>
      </w:r>
      <w:r>
        <w:rPr>
          <w:rFonts w:eastAsia="Times New Roman"/>
          <w:sz w:val="20"/>
          <w:szCs w:val="20"/>
        </w:rPr>
        <w:t xml:space="preserve"> (</w:t>
      </w:r>
      <w:r>
        <w:rPr>
          <w:rFonts w:eastAsia="Times New Roman"/>
          <w:i/>
          <w:iCs/>
          <w:sz w:val="20"/>
          <w:szCs w:val="20"/>
        </w:rPr>
        <w:t>Spider-Man</w:t>
      </w:r>
      <w:r>
        <w:rPr>
          <w:rFonts w:eastAsia="Times New Roman"/>
          <w:sz w:val="20"/>
          <w:szCs w:val="20"/>
        </w:rPr>
        <w:t xml:space="preserve">, dir. Sam Raimi, 2002), </w:t>
      </w:r>
      <w:r>
        <w:rPr>
          <w:rFonts w:eastAsia="Times New Roman"/>
          <w:i/>
          <w:iCs/>
          <w:sz w:val="20"/>
          <w:szCs w:val="20"/>
        </w:rPr>
        <w:t>Hulk</w:t>
      </w:r>
      <w:r>
        <w:rPr>
          <w:rFonts w:eastAsia="Times New Roman"/>
          <w:sz w:val="20"/>
          <w:szCs w:val="20"/>
        </w:rPr>
        <w:t xml:space="preserve"> (di</w:t>
      </w:r>
      <w:r>
        <w:rPr>
          <w:rFonts w:eastAsia="Times New Roman"/>
          <w:sz w:val="20"/>
          <w:szCs w:val="20"/>
        </w:rPr>
        <w:t xml:space="preserve">r. Ang Lee, 2003) e a trilogia </w:t>
      </w:r>
      <w:r>
        <w:rPr>
          <w:rFonts w:eastAsia="Times New Roman"/>
          <w:i/>
          <w:iCs/>
          <w:sz w:val="20"/>
          <w:szCs w:val="20"/>
        </w:rPr>
        <w:t>O Senhor dos Anéis</w:t>
      </w:r>
      <w:r>
        <w:rPr>
          <w:rFonts w:eastAsia="Times New Roman"/>
          <w:sz w:val="20"/>
          <w:szCs w:val="20"/>
        </w:rPr>
        <w:t xml:space="preserve"> (</w:t>
      </w:r>
      <w:r>
        <w:rPr>
          <w:rFonts w:eastAsia="Times New Roman"/>
          <w:i/>
          <w:iCs/>
          <w:sz w:val="20"/>
          <w:szCs w:val="20"/>
        </w:rPr>
        <w:t>The Lord of the Rings</w:t>
      </w:r>
      <w:r>
        <w:rPr>
          <w:rFonts w:eastAsia="Times New Roman"/>
          <w:sz w:val="20"/>
          <w:szCs w:val="20"/>
        </w:rPr>
        <w:t>, dir. Peter Jackson, 2001; 2002; 2003).</w:t>
      </w:r>
    </w:p>
    <w:p w14:paraId="043A1DFC" w14:textId="77777777" w:rsidR="001D5259" w:rsidRDefault="001D5259">
      <w:pPr>
        <w:spacing w:line="309" w:lineRule="exact"/>
        <w:rPr>
          <w:sz w:val="20"/>
          <w:szCs w:val="20"/>
        </w:rPr>
      </w:pPr>
    </w:p>
    <w:p w14:paraId="449CFD7A" w14:textId="4BF5281C" w:rsidR="001D5259" w:rsidRDefault="001D5259">
      <w:pPr>
        <w:spacing w:line="225" w:lineRule="auto"/>
        <w:ind w:left="260" w:right="266"/>
        <w:jc w:val="center"/>
        <w:rPr>
          <w:sz w:val="20"/>
          <w:szCs w:val="20"/>
        </w:rPr>
      </w:pPr>
    </w:p>
    <w:p w14:paraId="55B4FC3F"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71616" behindDoc="1" locked="0" layoutInCell="0" allowOverlap="1" wp14:anchorId="122127D5" wp14:editId="1D01C5D0">
                <wp:simplePos x="0" y="0"/>
                <wp:positionH relativeFrom="column">
                  <wp:posOffset>-609600</wp:posOffset>
                </wp:positionH>
                <wp:positionV relativeFrom="paragraph">
                  <wp:posOffset>48895</wp:posOffset>
                </wp:positionV>
                <wp:extent cx="6951980" cy="0"/>
                <wp:effectExtent l="0" t="0" r="0" b="0"/>
                <wp:wrapNone/>
                <wp:docPr id="1242" name="Shap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546DB2D" id="Shape 1242" o:spid="_x0000_s1026" style="position:absolute;z-index:-25104486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Cz2uwEAAIU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ubcebA0pTK&#10;xaxkyKAhYEO4R7eNWaIY3Ut49uI7Uq26KeYAwwk2dtFmOGlkYzH8eDVcjYkJSs6X99PlguYiqHb3&#10;Yf4+z6OC5nI2REyflLcsf7TcaJftgAYOz5hO0Askp9EbLTfamBLE/e7RRHYAGv2mrDP7Dcw4NlAj&#10;9fK+MN/U8DVFXdbfKKxO9IaNti1fXEHQ9ArkRyepTWgSaHP6JnXGnX07WZVN23l53M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BRfCz2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B3DEF4E" w14:textId="77777777" w:rsidR="001D5259" w:rsidRDefault="001D5259">
      <w:pPr>
        <w:sectPr w:rsidR="001D5259">
          <w:type w:val="continuous"/>
          <w:pgSz w:w="11900" w:h="16838"/>
          <w:pgMar w:top="287" w:right="1440" w:bottom="0" w:left="1440" w:header="0" w:footer="0" w:gutter="0"/>
          <w:cols w:space="720" w:equalWidth="0">
            <w:col w:w="9026"/>
          </w:cols>
        </w:sectPr>
      </w:pPr>
    </w:p>
    <w:p w14:paraId="321244D3" w14:textId="77777777" w:rsidR="001D5259" w:rsidRDefault="00437B5C">
      <w:pPr>
        <w:ind w:left="8440"/>
        <w:rPr>
          <w:sz w:val="20"/>
          <w:szCs w:val="20"/>
        </w:rPr>
      </w:pPr>
      <w:bookmarkStart w:id="266" w:name="page267"/>
      <w:bookmarkEnd w:id="266"/>
      <w:r>
        <w:rPr>
          <w:rFonts w:ascii="Calibri" w:eastAsia="Calibri" w:hAnsi="Calibri" w:cs="Calibri"/>
          <w:sz w:val="21"/>
          <w:szCs w:val="21"/>
        </w:rPr>
        <w:lastRenderedPageBreak/>
        <w:t>261</w:t>
      </w:r>
    </w:p>
    <w:p w14:paraId="01E7230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72640" behindDoc="1" locked="0" layoutInCell="0" allowOverlap="1" wp14:anchorId="680E6F36" wp14:editId="0CCD62BB">
                <wp:simplePos x="0" y="0"/>
                <wp:positionH relativeFrom="column">
                  <wp:posOffset>-609600</wp:posOffset>
                </wp:positionH>
                <wp:positionV relativeFrom="paragraph">
                  <wp:posOffset>-36830</wp:posOffset>
                </wp:positionV>
                <wp:extent cx="6951980" cy="0"/>
                <wp:effectExtent l="0" t="0" r="0" b="0"/>
                <wp:wrapNone/>
                <wp:docPr id="1243" name="Shap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C619AC5" id="Shape 1243" o:spid="_x0000_s1026" style="position:absolute;z-index:-25104384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73664" behindDoc="1" locked="0" layoutInCell="0" allowOverlap="1" wp14:anchorId="3E5159EE" wp14:editId="51F3C990">
                <wp:simplePos x="0" y="0"/>
                <wp:positionH relativeFrom="column">
                  <wp:posOffset>-606425</wp:posOffset>
                </wp:positionH>
                <wp:positionV relativeFrom="paragraph">
                  <wp:posOffset>-40005</wp:posOffset>
                </wp:positionV>
                <wp:extent cx="0" cy="10083800"/>
                <wp:effectExtent l="0" t="0" r="0" b="0"/>
                <wp:wrapNone/>
                <wp:docPr id="1244" name="Shap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500741" id="Shape 1244" o:spid="_x0000_s1026" style="position:absolute;z-index:-25104281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B4zHdf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74688" behindDoc="1" locked="0" layoutInCell="0" allowOverlap="1" wp14:anchorId="10888BCE" wp14:editId="6168264A">
                <wp:simplePos x="0" y="0"/>
                <wp:positionH relativeFrom="column">
                  <wp:posOffset>6339840</wp:posOffset>
                </wp:positionH>
                <wp:positionV relativeFrom="paragraph">
                  <wp:posOffset>-40005</wp:posOffset>
                </wp:positionV>
                <wp:extent cx="0" cy="10083800"/>
                <wp:effectExtent l="0" t="0" r="0" b="0"/>
                <wp:wrapNone/>
                <wp:docPr id="1245" name="Shap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AE36871" id="Shape 1245" o:spid="_x0000_s1026" style="position:absolute;z-index:-25104179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46vwEAAIYDAAAOAAAAZHJzL2Uyb0RvYy54bWysU8lu2zAQvRfoPxC815KdxHU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Umzm93ecebA0pRK&#10;YVY8JNAQsKG8R7eJmaIY3Ut49uIHUqy6CmYDwzFt7KLN6cSRjUXww0VwNSYmyHn7cX7DmaDAtK4X&#10;N4u6DKSC5vw4REyflbcsf7TcaJf1gAb2z5hyeWjOKdmN3mi51sYUI+62jyayPdDs1+XkcdOTqzTj&#10;2NDyeX1/V5CvYvgaoi7nLQirEy2x0bblRIHOca16BfKTk1QTmgTaHL+pvnEn4Y5aZdW2Xh428Swo&#10;Dbs0elrMvE2v7fL69++z+gU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px8eOr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1B387FBE" w14:textId="77777777" w:rsidR="001D5259" w:rsidRDefault="001D5259">
      <w:pPr>
        <w:sectPr w:rsidR="001D5259">
          <w:pgSz w:w="11900" w:h="16838"/>
          <w:pgMar w:top="287" w:right="1440" w:bottom="0" w:left="1440" w:header="0" w:footer="0" w:gutter="0"/>
          <w:cols w:space="720" w:equalWidth="0">
            <w:col w:w="9026"/>
          </w:cols>
        </w:sectPr>
      </w:pPr>
    </w:p>
    <w:p w14:paraId="61896395" w14:textId="77777777" w:rsidR="001D5259" w:rsidRDefault="001D5259">
      <w:pPr>
        <w:spacing w:line="200" w:lineRule="exact"/>
        <w:rPr>
          <w:sz w:val="20"/>
          <w:szCs w:val="20"/>
        </w:rPr>
      </w:pPr>
    </w:p>
    <w:p w14:paraId="6EBE2783" w14:textId="77777777" w:rsidR="001D5259" w:rsidRDefault="001D5259">
      <w:pPr>
        <w:spacing w:line="200" w:lineRule="exact"/>
        <w:rPr>
          <w:sz w:val="20"/>
          <w:szCs w:val="20"/>
        </w:rPr>
      </w:pPr>
    </w:p>
    <w:p w14:paraId="0FFECB5F" w14:textId="77777777" w:rsidR="001D5259" w:rsidRDefault="001D5259">
      <w:pPr>
        <w:spacing w:line="200" w:lineRule="exact"/>
        <w:rPr>
          <w:sz w:val="20"/>
          <w:szCs w:val="20"/>
        </w:rPr>
      </w:pPr>
    </w:p>
    <w:p w14:paraId="3CCCBBE0" w14:textId="77777777" w:rsidR="001D5259" w:rsidRDefault="001D5259">
      <w:pPr>
        <w:spacing w:line="277" w:lineRule="exact"/>
        <w:rPr>
          <w:sz w:val="20"/>
          <w:szCs w:val="20"/>
        </w:rPr>
      </w:pPr>
    </w:p>
    <w:p w14:paraId="15505B57" w14:textId="77777777" w:rsidR="001D5259" w:rsidRDefault="00437B5C">
      <w:pPr>
        <w:spacing w:line="350" w:lineRule="auto"/>
        <w:ind w:left="260" w:right="266"/>
        <w:jc w:val="both"/>
        <w:rPr>
          <w:sz w:val="20"/>
          <w:szCs w:val="20"/>
        </w:rPr>
      </w:pPr>
      <w:r>
        <w:rPr>
          <w:rFonts w:eastAsia="Times New Roman"/>
          <w:sz w:val="24"/>
          <w:szCs w:val="24"/>
        </w:rPr>
        <w:t>formação desses grandes conglomerados midiáticos originados através da compra ou fusão de diferentes companhias.</w:t>
      </w:r>
    </w:p>
    <w:p w14:paraId="46CCDFB6" w14:textId="77777777" w:rsidR="001D5259" w:rsidRDefault="001D5259">
      <w:pPr>
        <w:spacing w:line="23" w:lineRule="exact"/>
        <w:rPr>
          <w:sz w:val="20"/>
          <w:szCs w:val="20"/>
        </w:rPr>
      </w:pPr>
    </w:p>
    <w:p w14:paraId="3CAF316B" w14:textId="77777777" w:rsidR="001D5259" w:rsidRDefault="00437B5C">
      <w:pPr>
        <w:spacing w:line="359" w:lineRule="auto"/>
        <w:ind w:left="260" w:right="266" w:firstLine="852"/>
        <w:jc w:val="both"/>
        <w:rPr>
          <w:sz w:val="20"/>
          <w:szCs w:val="20"/>
        </w:rPr>
      </w:pPr>
      <w:r>
        <w:rPr>
          <w:rFonts w:eastAsia="Times New Roman"/>
          <w:sz w:val="24"/>
          <w:szCs w:val="24"/>
        </w:rPr>
        <w:t xml:space="preserve">Segundo Jennifer Holt, a sinergia foi “o princípio </w:t>
      </w:r>
      <w:r>
        <w:rPr>
          <w:rFonts w:eastAsia="Times New Roman"/>
          <w:sz w:val="24"/>
          <w:szCs w:val="24"/>
        </w:rPr>
        <w:t>fundamental pelo qual os conglomerados de entretenimento integrados foram construídos nos anos 1980, a fim de explorar o rápido colapso da fronteira entre filme, televisão e cabo e entre produção, distribuição e exibição” (HOLT, 2001, p.22). Calvin Sims de</w:t>
      </w:r>
      <w:r>
        <w:rPr>
          <w:rFonts w:eastAsia="Times New Roman"/>
          <w:sz w:val="24"/>
          <w:szCs w:val="24"/>
        </w:rPr>
        <w:t xml:space="preserve">finiu as fusões que seguiam esse princípio como “um bom casamento, em que cada parte contribuiria com qualidades que quando combinadas iriam criar magicamente algo melhor que cada um poderia conseguir separadamente” (SIMS, 1993). De acordo com Geoff King, </w:t>
      </w:r>
      <w:r>
        <w:rPr>
          <w:rFonts w:eastAsia="Times New Roman"/>
          <w:sz w:val="24"/>
          <w:szCs w:val="24"/>
        </w:rPr>
        <w:t>a sinergia foi “a ideia que atividades complementares podem se unir para criar algo maior que somente a soma de suas partes”, uma combinação bem feita e com um ingrediente extra mágico poderia fazer um mais um resultar três (KING, 2002, p.71).</w:t>
      </w:r>
    </w:p>
    <w:p w14:paraId="2807A9B8" w14:textId="77777777" w:rsidR="001D5259" w:rsidRDefault="001D5259">
      <w:pPr>
        <w:spacing w:line="12" w:lineRule="exact"/>
        <w:rPr>
          <w:sz w:val="20"/>
          <w:szCs w:val="20"/>
        </w:rPr>
      </w:pPr>
    </w:p>
    <w:p w14:paraId="4906B523" w14:textId="77777777" w:rsidR="001D5259" w:rsidRDefault="00437B5C">
      <w:pPr>
        <w:spacing w:line="358" w:lineRule="auto"/>
        <w:ind w:left="260" w:right="266" w:firstLine="852"/>
        <w:jc w:val="both"/>
        <w:rPr>
          <w:sz w:val="20"/>
          <w:szCs w:val="20"/>
        </w:rPr>
      </w:pPr>
      <w:r>
        <w:rPr>
          <w:rFonts w:eastAsia="Times New Roman"/>
          <w:sz w:val="24"/>
          <w:szCs w:val="24"/>
        </w:rPr>
        <w:t>A sinergia,</w:t>
      </w:r>
      <w:r>
        <w:rPr>
          <w:rFonts w:eastAsia="Times New Roman"/>
          <w:sz w:val="24"/>
          <w:szCs w:val="24"/>
        </w:rPr>
        <w:t xml:space="preserve"> entre outras características, é um princípio que visa o aumento dos lucros dos grandes conglomerados a partir da venda de um mesmo produto e seus derivados em diferentes meios e momentos. Ao contrário do se que pensava inicialmente quando o surgimento da </w:t>
      </w:r>
      <w:r>
        <w:rPr>
          <w:rFonts w:eastAsia="Times New Roman"/>
          <w:sz w:val="24"/>
          <w:szCs w:val="24"/>
        </w:rPr>
        <w:t>televisão, essa ideia pressupõe que os ganhos com um filme em determinada mídia não necessariamente diminuem e competem com os rendimentos provenientes do mesmo em outros formatos. Isso ficou muito claro durante a década de 1980, em que houve um aumento da</w:t>
      </w:r>
      <w:r>
        <w:rPr>
          <w:rFonts w:eastAsia="Times New Roman"/>
          <w:sz w:val="24"/>
          <w:szCs w:val="24"/>
        </w:rPr>
        <w:t>s vendas de fitas cassetes concomitantemente ao crescimento das bilheterias.</w:t>
      </w:r>
    </w:p>
    <w:p w14:paraId="215FC985" w14:textId="77777777" w:rsidR="001D5259" w:rsidRDefault="001D5259">
      <w:pPr>
        <w:spacing w:line="19" w:lineRule="exact"/>
        <w:rPr>
          <w:sz w:val="20"/>
          <w:szCs w:val="20"/>
        </w:rPr>
      </w:pPr>
    </w:p>
    <w:p w14:paraId="72C2C9EE" w14:textId="77777777" w:rsidR="001D5259" w:rsidRDefault="00437B5C">
      <w:pPr>
        <w:spacing w:line="339" w:lineRule="auto"/>
        <w:ind w:left="260" w:right="266" w:firstLine="852"/>
        <w:jc w:val="both"/>
        <w:rPr>
          <w:sz w:val="20"/>
          <w:szCs w:val="20"/>
        </w:rPr>
      </w:pPr>
      <w:r>
        <w:rPr>
          <w:rFonts w:eastAsia="Times New Roman"/>
          <w:sz w:val="24"/>
          <w:szCs w:val="24"/>
        </w:rPr>
        <w:t>Nessa realidade, o longa-metragem passou a constituir um de diversos produtos comercializados por esses conglomerados. O cinema, pensado como uma película sendo exibidos em salas</w:t>
      </w:r>
      <w:r>
        <w:rPr>
          <w:rFonts w:eastAsia="Times New Roman"/>
          <w:sz w:val="24"/>
          <w:szCs w:val="24"/>
        </w:rPr>
        <w:t xml:space="preserve"> de cinema, apesar de sua importância estratégica, tem um pequeno percentual no lucro obtido por esses conglomerados. Os grandes filmes produzidos por esses estúdios, os </w:t>
      </w:r>
      <w:r>
        <w:rPr>
          <w:rFonts w:eastAsia="Times New Roman"/>
          <w:i/>
          <w:iCs/>
          <w:sz w:val="24"/>
          <w:szCs w:val="24"/>
        </w:rPr>
        <w:t>blockbuster</w:t>
      </w:r>
      <w:r>
        <w:rPr>
          <w:rFonts w:eastAsia="Times New Roman"/>
          <w:i/>
          <w:iCs/>
          <w:sz w:val="32"/>
          <w:szCs w:val="32"/>
          <w:vertAlign w:val="superscript"/>
        </w:rPr>
        <w:t>6</w:t>
      </w:r>
      <w:r>
        <w:rPr>
          <w:rFonts w:eastAsia="Times New Roman"/>
          <w:sz w:val="24"/>
          <w:szCs w:val="24"/>
        </w:rPr>
        <w:t xml:space="preserve">, além de suas bilheterias, lucram através da exibição em </w:t>
      </w:r>
      <w:r>
        <w:rPr>
          <w:rFonts w:eastAsia="Times New Roman"/>
          <w:i/>
          <w:iCs/>
          <w:sz w:val="24"/>
          <w:szCs w:val="24"/>
        </w:rPr>
        <w:t xml:space="preserve">DVD </w:t>
      </w:r>
      <w:r>
        <w:rPr>
          <w:rFonts w:eastAsia="Times New Roman"/>
          <w:sz w:val="24"/>
          <w:szCs w:val="24"/>
        </w:rPr>
        <w:t>e</w:t>
      </w:r>
      <w:r>
        <w:rPr>
          <w:rFonts w:eastAsia="Times New Roman"/>
          <w:i/>
          <w:iCs/>
          <w:sz w:val="24"/>
          <w:szCs w:val="24"/>
        </w:rPr>
        <w:t xml:space="preserve"> Blu Ray</w:t>
      </w:r>
      <w:r>
        <w:rPr>
          <w:rFonts w:eastAsia="Times New Roman"/>
          <w:sz w:val="24"/>
          <w:szCs w:val="24"/>
        </w:rPr>
        <w:t>, l</w:t>
      </w:r>
      <w:r>
        <w:rPr>
          <w:rFonts w:eastAsia="Times New Roman"/>
          <w:sz w:val="24"/>
          <w:szCs w:val="24"/>
        </w:rPr>
        <w:t>icenciamento para a televisão e venda de produtos relacionados à</w:t>
      </w:r>
      <w:r>
        <w:rPr>
          <w:rFonts w:eastAsia="Times New Roman"/>
          <w:i/>
          <w:iCs/>
          <w:sz w:val="24"/>
          <w:szCs w:val="24"/>
        </w:rPr>
        <w:t xml:space="preserve"> </w:t>
      </w:r>
      <w:r>
        <w:rPr>
          <w:rFonts w:eastAsia="Times New Roman"/>
          <w:sz w:val="24"/>
          <w:szCs w:val="24"/>
        </w:rPr>
        <w:t>história e personagens.</w:t>
      </w:r>
    </w:p>
    <w:p w14:paraId="35C9AEC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75712" behindDoc="1" locked="0" layoutInCell="0" allowOverlap="1" wp14:anchorId="7391D785" wp14:editId="3D060613">
                <wp:simplePos x="0" y="0"/>
                <wp:positionH relativeFrom="column">
                  <wp:posOffset>166370</wp:posOffset>
                </wp:positionH>
                <wp:positionV relativeFrom="paragraph">
                  <wp:posOffset>557530</wp:posOffset>
                </wp:positionV>
                <wp:extent cx="1828800" cy="0"/>
                <wp:effectExtent l="0" t="0" r="0" b="0"/>
                <wp:wrapNone/>
                <wp:docPr id="1246" name="Shap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3">
                          <a:solidFill>
                            <a:srgbClr val="000000"/>
                          </a:solidFill>
                          <a:miter lim="800000"/>
                          <a:headEnd/>
                          <a:tailEnd/>
                        </a:ln>
                      </wps:spPr>
                      <wps:bodyPr/>
                    </wps:wsp>
                  </a:graphicData>
                </a:graphic>
              </wp:anchor>
            </w:drawing>
          </mc:Choice>
          <mc:Fallback>
            <w:pict>
              <v:line w14:anchorId="2978BFE9" id="Shape 1246" o:spid="_x0000_s1026" style="position:absolute;z-index:-251040768;visibility:visible;mso-wrap-style:square;mso-wrap-distance-left:9pt;mso-wrap-distance-top:0;mso-wrap-distance-right:9pt;mso-wrap-distance-bottom:0;mso-position-horizontal:absolute;mso-position-horizontal-relative:text;mso-position-vertical:absolute;mso-position-vertical-relative:text" from="13.1pt,43.9pt" to="157.1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" o:allowincell="f" filled="t" strokeweight=".25397mm">
                <v:stroke joinstyle="miter"/>
                <o:lock v:ext="edit" shapetype="f"/>
              </v:line>
            </w:pict>
          </mc:Fallback>
        </mc:AlternateContent>
      </w:r>
    </w:p>
    <w:p w14:paraId="1542600F" w14:textId="77777777" w:rsidR="001D5259" w:rsidRDefault="001D5259">
      <w:pPr>
        <w:spacing w:line="200" w:lineRule="exact"/>
        <w:rPr>
          <w:sz w:val="20"/>
          <w:szCs w:val="20"/>
        </w:rPr>
      </w:pPr>
    </w:p>
    <w:p w14:paraId="2E6BE489" w14:textId="77777777" w:rsidR="001D5259" w:rsidRDefault="001D5259">
      <w:pPr>
        <w:spacing w:line="200" w:lineRule="exact"/>
        <w:rPr>
          <w:sz w:val="20"/>
          <w:szCs w:val="20"/>
        </w:rPr>
      </w:pPr>
    </w:p>
    <w:p w14:paraId="7C2B2160" w14:textId="77777777" w:rsidR="001D5259" w:rsidRDefault="001D5259">
      <w:pPr>
        <w:spacing w:line="200" w:lineRule="exact"/>
        <w:rPr>
          <w:sz w:val="20"/>
          <w:szCs w:val="20"/>
        </w:rPr>
      </w:pPr>
    </w:p>
    <w:p w14:paraId="1DAC5644" w14:textId="77777777" w:rsidR="001D5259" w:rsidRDefault="001D5259">
      <w:pPr>
        <w:spacing w:line="370" w:lineRule="exact"/>
        <w:rPr>
          <w:sz w:val="20"/>
          <w:szCs w:val="20"/>
        </w:rPr>
      </w:pPr>
    </w:p>
    <w:p w14:paraId="777621E0" w14:textId="77777777" w:rsidR="001D5259" w:rsidRDefault="00437B5C" w:rsidP="00437B5C">
      <w:pPr>
        <w:numPr>
          <w:ilvl w:val="0"/>
          <w:numId w:val="140"/>
        </w:numPr>
        <w:tabs>
          <w:tab w:val="left" w:pos="387"/>
        </w:tabs>
        <w:spacing w:line="228" w:lineRule="auto"/>
        <w:ind w:left="260" w:right="266" w:firstLine="2"/>
        <w:jc w:val="both"/>
        <w:rPr>
          <w:rFonts w:eastAsia="Times New Roman"/>
          <w:sz w:val="26"/>
          <w:szCs w:val="26"/>
          <w:vertAlign w:val="superscript"/>
        </w:rPr>
      </w:pPr>
      <w:r>
        <w:rPr>
          <w:rFonts w:eastAsia="Times New Roman"/>
          <w:sz w:val="20"/>
          <w:szCs w:val="20"/>
        </w:rPr>
        <w:t xml:space="preserve">Os </w:t>
      </w:r>
      <w:r>
        <w:rPr>
          <w:rFonts w:eastAsia="Times New Roman"/>
          <w:i/>
          <w:iCs/>
          <w:sz w:val="20"/>
          <w:szCs w:val="20"/>
        </w:rPr>
        <w:t>blockbusters</w:t>
      </w:r>
      <w:r>
        <w:rPr>
          <w:rFonts w:eastAsia="Times New Roman"/>
          <w:sz w:val="20"/>
          <w:szCs w:val="20"/>
        </w:rPr>
        <w:t xml:space="preserve"> são um aspecto fundamental da indústria cinematográfica norte-americana nas últimas décadas do século XX. Esse tipo de filme não possui somente um grande orçamento e o uso de efeitos especiais, mas também diz respeito a outras questões como linguagem cine</w:t>
      </w:r>
      <w:r>
        <w:rPr>
          <w:rFonts w:eastAsia="Times New Roman"/>
          <w:sz w:val="20"/>
          <w:szCs w:val="20"/>
        </w:rPr>
        <w:t>matográfica, promoção e marketing e continuações. Cf. SCHATZ, Thomas</w:t>
      </w:r>
      <w:r>
        <w:rPr>
          <w:rFonts w:eastAsia="Times New Roman"/>
          <w:i/>
          <w:iCs/>
          <w:sz w:val="20"/>
          <w:szCs w:val="20"/>
        </w:rPr>
        <w:t>.</w:t>
      </w:r>
      <w:r>
        <w:rPr>
          <w:rFonts w:eastAsia="Times New Roman"/>
          <w:sz w:val="20"/>
          <w:szCs w:val="20"/>
        </w:rPr>
        <w:t xml:space="preserve"> The Studio System and Conglomerate Hollywood. </w:t>
      </w:r>
      <w:r>
        <w:rPr>
          <w:rFonts w:eastAsia="Times New Roman"/>
          <w:i/>
          <w:iCs/>
          <w:sz w:val="20"/>
          <w:szCs w:val="20"/>
        </w:rPr>
        <w:t>In</w:t>
      </w:r>
      <w:r>
        <w:rPr>
          <w:rFonts w:eastAsia="Times New Roman"/>
          <w:sz w:val="20"/>
          <w:szCs w:val="20"/>
        </w:rPr>
        <w:t xml:space="preserve">: MCDONAL, Paul &amp; WASKO, Janet. Malden. </w:t>
      </w:r>
      <w:r>
        <w:rPr>
          <w:rFonts w:eastAsia="Times New Roman"/>
          <w:i/>
          <w:iCs/>
          <w:sz w:val="20"/>
          <w:szCs w:val="20"/>
        </w:rPr>
        <w:t>The Contemporany Hollywood Film Industry</w:t>
      </w:r>
      <w:r>
        <w:rPr>
          <w:rFonts w:eastAsia="Times New Roman"/>
          <w:sz w:val="20"/>
          <w:szCs w:val="20"/>
        </w:rPr>
        <w:t xml:space="preserve">, MA: Blackwell Publishing, 2008; WYATT, Justin. </w:t>
      </w:r>
      <w:r>
        <w:rPr>
          <w:rFonts w:eastAsia="Times New Roman"/>
          <w:i/>
          <w:iCs/>
          <w:sz w:val="20"/>
          <w:szCs w:val="20"/>
        </w:rPr>
        <w:t>High Concept: Movies and Marketing in Hollywood</w:t>
      </w:r>
      <w:r>
        <w:rPr>
          <w:rFonts w:eastAsia="Times New Roman"/>
          <w:sz w:val="20"/>
          <w:szCs w:val="20"/>
        </w:rPr>
        <w:t>. Austin: University of Texas Press, 1994.</w:t>
      </w:r>
    </w:p>
    <w:p w14:paraId="09FE90E7" w14:textId="77777777" w:rsidR="001D5259" w:rsidRDefault="001D5259">
      <w:pPr>
        <w:spacing w:line="378" w:lineRule="exact"/>
        <w:rPr>
          <w:sz w:val="20"/>
          <w:szCs w:val="20"/>
        </w:rPr>
      </w:pPr>
    </w:p>
    <w:p w14:paraId="0609B195" w14:textId="17109CA1" w:rsidR="001D5259" w:rsidRDefault="001D5259">
      <w:pPr>
        <w:spacing w:line="225" w:lineRule="auto"/>
        <w:ind w:left="260" w:right="266"/>
        <w:jc w:val="center"/>
        <w:rPr>
          <w:sz w:val="20"/>
          <w:szCs w:val="20"/>
        </w:rPr>
      </w:pPr>
    </w:p>
    <w:p w14:paraId="3CEE556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76736" behindDoc="1" locked="0" layoutInCell="0" allowOverlap="1" wp14:anchorId="2B23CB04" wp14:editId="17301034">
                <wp:simplePos x="0" y="0"/>
                <wp:positionH relativeFrom="column">
                  <wp:posOffset>-609600</wp:posOffset>
                </wp:positionH>
                <wp:positionV relativeFrom="paragraph">
                  <wp:posOffset>48895</wp:posOffset>
                </wp:positionV>
                <wp:extent cx="6951980" cy="0"/>
                <wp:effectExtent l="0" t="0" r="0" b="0"/>
                <wp:wrapNone/>
                <wp:docPr id="1247" name="Shape 12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268F627" id="Shape 1247" o:spid="_x0000_s1026" style="position:absolute;z-index:-2510397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rDOz9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1E502E8F" w14:textId="77777777" w:rsidR="001D5259" w:rsidRDefault="001D5259">
      <w:pPr>
        <w:sectPr w:rsidR="001D5259">
          <w:type w:val="continuous"/>
          <w:pgSz w:w="11900" w:h="16838"/>
          <w:pgMar w:top="287" w:right="1440" w:bottom="0" w:left="1440" w:header="0" w:footer="0" w:gutter="0"/>
          <w:cols w:space="720" w:equalWidth="0">
            <w:col w:w="9026"/>
          </w:cols>
        </w:sectPr>
      </w:pPr>
    </w:p>
    <w:p w14:paraId="0516F660" w14:textId="77777777" w:rsidR="001D5259" w:rsidRDefault="00437B5C">
      <w:pPr>
        <w:ind w:left="8440"/>
        <w:rPr>
          <w:sz w:val="20"/>
          <w:szCs w:val="20"/>
        </w:rPr>
      </w:pPr>
      <w:bookmarkStart w:id="267" w:name="page268"/>
      <w:bookmarkEnd w:id="267"/>
      <w:r>
        <w:rPr>
          <w:rFonts w:ascii="Calibri" w:eastAsia="Calibri" w:hAnsi="Calibri" w:cs="Calibri"/>
          <w:sz w:val="21"/>
          <w:szCs w:val="21"/>
        </w:rPr>
        <w:lastRenderedPageBreak/>
        <w:t>262</w:t>
      </w:r>
    </w:p>
    <w:p w14:paraId="5CF66CD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77760" behindDoc="1" locked="0" layoutInCell="0" allowOverlap="1" wp14:anchorId="29EA53C3" wp14:editId="1D9C3483">
                <wp:simplePos x="0" y="0"/>
                <wp:positionH relativeFrom="column">
                  <wp:posOffset>-609600</wp:posOffset>
                </wp:positionH>
                <wp:positionV relativeFrom="paragraph">
                  <wp:posOffset>-36830</wp:posOffset>
                </wp:positionV>
                <wp:extent cx="6951980" cy="0"/>
                <wp:effectExtent l="0" t="0" r="0" b="0"/>
                <wp:wrapNone/>
                <wp:docPr id="1248" name="Shap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54F281" id="Shape 1248" o:spid="_x0000_s1026" style="position:absolute;z-index:-2510387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zhuwEAAIU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ujWTmwNKVy&#10;MSsZMmgI2BDu0W1jlihG9xKevfiOVKtuijnAcIKNXbQZThrZWAw/Xg1XY2KCkvPl/XS5oLkIqt19&#10;mL/P86iguZwNEdMn5S3LHy032mU7oIHDM6YT9ALJafRGy402pgRxv3s0kR2ARr8p68x+AzOODdRI&#10;vbwvzDc1fE1Rl/U3CqsTvWGjbcsXVxA0vQL50UlqE5oE2py+SZ1xZ99OVmXTdl4et/HiJ8262HB+&#10;l/kxvY7L6V9/z/on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JZ2s4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78784" behindDoc="1" locked="0" layoutInCell="0" allowOverlap="1" wp14:anchorId="0C9742CF" wp14:editId="21EAC20A">
                <wp:simplePos x="0" y="0"/>
                <wp:positionH relativeFrom="column">
                  <wp:posOffset>-606425</wp:posOffset>
                </wp:positionH>
                <wp:positionV relativeFrom="paragraph">
                  <wp:posOffset>-40005</wp:posOffset>
                </wp:positionV>
                <wp:extent cx="0" cy="10083800"/>
                <wp:effectExtent l="0" t="0" r="0" b="0"/>
                <wp:wrapNone/>
                <wp:docPr id="1249" name="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A0A66DB" id="Shape 1249" o:spid="_x0000_s1026" style="position:absolute;z-index:-2510376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gxGTp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79808" behindDoc="1" locked="0" layoutInCell="0" allowOverlap="1" wp14:anchorId="4622AE02" wp14:editId="3B7A5B4B">
                <wp:simplePos x="0" y="0"/>
                <wp:positionH relativeFrom="column">
                  <wp:posOffset>6339840</wp:posOffset>
                </wp:positionH>
                <wp:positionV relativeFrom="paragraph">
                  <wp:posOffset>-40005</wp:posOffset>
                </wp:positionV>
                <wp:extent cx="0" cy="10083800"/>
                <wp:effectExtent l="0" t="0" r="0" b="0"/>
                <wp:wrapNone/>
                <wp:docPr id="1250" name="Shape 1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3A63D2D" id="Shape 1250" o:spid="_x0000_s1026" style="position:absolute;z-index:-2510366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6gHvwEAAIY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zW5JIAeWplQK&#10;s+IhgYaADeU9uE3MFMXonsOTFz+RYtVVMBsYjmljF21OJ45sLIIfLoKrMTFBzo+f5jecCQpM63px&#10;s6jLQCpozo9DxPRFecvyR8uNdlkPaGD/hCmXh+ackt3ojZZrbUwx4m77YCLbA81+XU4eNz25SjOO&#10;DS2f13e3Bfkqhq8h6nL+BWF1oiU22racKNA5rlWvQH52kmpCk0Cb4zfVN+4k3FGrrNrWy8MmngWl&#10;YZdGT4uZt+m1XV6//D6r3wA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0yOoB7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4BAFF4C" w14:textId="77777777" w:rsidR="001D5259" w:rsidRDefault="001D5259">
      <w:pPr>
        <w:sectPr w:rsidR="001D5259">
          <w:pgSz w:w="11900" w:h="16838"/>
          <w:pgMar w:top="287" w:right="1440" w:bottom="0" w:left="1440" w:header="0" w:footer="0" w:gutter="0"/>
          <w:cols w:space="720" w:equalWidth="0">
            <w:col w:w="9026"/>
          </w:cols>
        </w:sectPr>
      </w:pPr>
    </w:p>
    <w:p w14:paraId="44E0FC79" w14:textId="77777777" w:rsidR="001D5259" w:rsidRDefault="001D5259">
      <w:pPr>
        <w:spacing w:line="200" w:lineRule="exact"/>
        <w:rPr>
          <w:sz w:val="20"/>
          <w:szCs w:val="20"/>
        </w:rPr>
      </w:pPr>
    </w:p>
    <w:p w14:paraId="06427D29" w14:textId="77777777" w:rsidR="001D5259" w:rsidRDefault="001D5259">
      <w:pPr>
        <w:spacing w:line="200" w:lineRule="exact"/>
        <w:rPr>
          <w:sz w:val="20"/>
          <w:szCs w:val="20"/>
        </w:rPr>
      </w:pPr>
    </w:p>
    <w:p w14:paraId="3FC84125" w14:textId="77777777" w:rsidR="001D5259" w:rsidRDefault="001D5259">
      <w:pPr>
        <w:spacing w:line="200" w:lineRule="exact"/>
        <w:rPr>
          <w:sz w:val="20"/>
          <w:szCs w:val="20"/>
        </w:rPr>
      </w:pPr>
    </w:p>
    <w:p w14:paraId="00780B93" w14:textId="77777777" w:rsidR="001D5259" w:rsidRDefault="001D5259">
      <w:pPr>
        <w:spacing w:line="277" w:lineRule="exact"/>
        <w:rPr>
          <w:sz w:val="20"/>
          <w:szCs w:val="20"/>
        </w:rPr>
      </w:pPr>
    </w:p>
    <w:p w14:paraId="1860C5CB" w14:textId="77777777" w:rsidR="001D5259" w:rsidRDefault="00437B5C">
      <w:pPr>
        <w:spacing w:line="358" w:lineRule="auto"/>
        <w:ind w:left="260" w:right="266" w:firstLine="852"/>
        <w:jc w:val="both"/>
        <w:rPr>
          <w:sz w:val="20"/>
          <w:szCs w:val="20"/>
        </w:rPr>
      </w:pPr>
      <w:r>
        <w:rPr>
          <w:rFonts w:eastAsia="Times New Roman"/>
          <w:sz w:val="24"/>
          <w:szCs w:val="24"/>
        </w:rPr>
        <w:t xml:space="preserve">Por exemplo, </w:t>
      </w:r>
      <w:r>
        <w:rPr>
          <w:rFonts w:eastAsia="Times New Roman"/>
          <w:i/>
          <w:iCs/>
          <w:sz w:val="24"/>
          <w:szCs w:val="24"/>
        </w:rPr>
        <w:t>Harry Potter e a Pedra Filosofal</w:t>
      </w:r>
      <w:r>
        <w:rPr>
          <w:rFonts w:eastAsia="Times New Roman"/>
          <w:sz w:val="24"/>
          <w:szCs w:val="24"/>
        </w:rPr>
        <w:t xml:space="preserve"> (</w:t>
      </w:r>
      <w:r>
        <w:rPr>
          <w:rFonts w:eastAsia="Times New Roman"/>
          <w:i/>
          <w:iCs/>
          <w:sz w:val="24"/>
          <w:szCs w:val="24"/>
        </w:rPr>
        <w:t>Harry Potter and the Sorcere´s</w:t>
      </w:r>
      <w:r>
        <w:rPr>
          <w:rFonts w:eastAsia="Times New Roman"/>
          <w:sz w:val="24"/>
          <w:szCs w:val="24"/>
        </w:rPr>
        <w:t xml:space="preserve"> </w:t>
      </w:r>
      <w:r>
        <w:rPr>
          <w:rFonts w:eastAsia="Times New Roman"/>
          <w:i/>
          <w:iCs/>
          <w:sz w:val="24"/>
          <w:szCs w:val="24"/>
        </w:rPr>
        <w:t>Stone</w:t>
      </w:r>
      <w:r>
        <w:rPr>
          <w:rFonts w:eastAsia="Times New Roman"/>
          <w:sz w:val="24"/>
          <w:szCs w:val="24"/>
        </w:rPr>
        <w:t>, dir. Chris Columbs, 2001) rendeu a sua empresa matriz (</w:t>
      </w:r>
      <w:r>
        <w:rPr>
          <w:rFonts w:eastAsia="Times New Roman"/>
          <w:i/>
          <w:iCs/>
          <w:sz w:val="24"/>
          <w:szCs w:val="24"/>
        </w:rPr>
        <w:t>Time Wa</w:t>
      </w:r>
      <w:r>
        <w:rPr>
          <w:rFonts w:eastAsia="Times New Roman"/>
          <w:i/>
          <w:iCs/>
          <w:sz w:val="24"/>
          <w:szCs w:val="24"/>
        </w:rPr>
        <w:t>rner</w:t>
      </w:r>
      <w:r>
        <w:rPr>
          <w:rFonts w:eastAsia="Times New Roman"/>
          <w:sz w:val="24"/>
          <w:szCs w:val="24"/>
        </w:rPr>
        <w:t>) um total</w:t>
      </w:r>
      <w:r>
        <w:rPr>
          <w:rFonts w:eastAsia="Times New Roman"/>
          <w:i/>
          <w:iCs/>
          <w:sz w:val="24"/>
          <w:szCs w:val="24"/>
        </w:rPr>
        <w:t xml:space="preserve"> </w:t>
      </w:r>
      <w:r>
        <w:rPr>
          <w:rFonts w:eastAsia="Times New Roman"/>
          <w:sz w:val="24"/>
          <w:szCs w:val="24"/>
        </w:rPr>
        <w:t>de U$ 1.249 milhões, sendo U$ 259 milhões referentes a sua exibição nos Estados Unidos. Em relação ao outro quase um bilhão de dólares, eles foram provenientes de sua exibição no exterior (U$ 329 milhões), venda de vídeos e DVDs (U$ 436 milh</w:t>
      </w:r>
      <w:r>
        <w:rPr>
          <w:rFonts w:eastAsia="Times New Roman"/>
          <w:sz w:val="24"/>
          <w:szCs w:val="24"/>
        </w:rPr>
        <w:t>ões), concessão de direitos a televisão nos Estados Unidos (U$ 87 milhões), no exterior (U$ 86 milhões) e venda de outros direitos (U$ 52 milhões) (EPSTEIN, 2008, p.240). Esses cálculos excluem os lucros obtidos com jogos, parques temáticos e brinquedos ba</w:t>
      </w:r>
      <w:r>
        <w:rPr>
          <w:rFonts w:eastAsia="Times New Roman"/>
          <w:sz w:val="24"/>
          <w:szCs w:val="24"/>
        </w:rPr>
        <w:t>seados no longa-metragem e em toda a série.</w:t>
      </w:r>
    </w:p>
    <w:p w14:paraId="5390C9D9" w14:textId="77777777" w:rsidR="001D5259" w:rsidRDefault="001D5259">
      <w:pPr>
        <w:spacing w:line="23" w:lineRule="exact"/>
        <w:rPr>
          <w:sz w:val="20"/>
          <w:szCs w:val="20"/>
        </w:rPr>
      </w:pPr>
    </w:p>
    <w:p w14:paraId="749C6BA6" w14:textId="77777777" w:rsidR="001D5259" w:rsidRDefault="00437B5C">
      <w:pPr>
        <w:spacing w:line="348" w:lineRule="auto"/>
        <w:ind w:left="260" w:right="266" w:firstLine="852"/>
        <w:jc w:val="both"/>
        <w:rPr>
          <w:sz w:val="20"/>
          <w:szCs w:val="20"/>
        </w:rPr>
      </w:pPr>
      <w:r>
        <w:rPr>
          <w:rFonts w:eastAsia="Times New Roman"/>
          <w:sz w:val="24"/>
          <w:szCs w:val="24"/>
        </w:rPr>
        <w:t xml:space="preserve">Esse modo de organização da indústria interfere diretamente na produção das películas. Sobre o seu longa-metragem </w:t>
      </w:r>
      <w:r>
        <w:rPr>
          <w:rFonts w:eastAsia="Times New Roman"/>
          <w:i/>
          <w:iCs/>
          <w:sz w:val="24"/>
          <w:szCs w:val="24"/>
        </w:rPr>
        <w:t>Os Infiltrados</w:t>
      </w:r>
      <w:r>
        <w:rPr>
          <w:rFonts w:eastAsia="Times New Roman"/>
          <w:sz w:val="24"/>
          <w:szCs w:val="24"/>
        </w:rPr>
        <w:t>, Scorsese comentou o seguinte:</w:t>
      </w:r>
    </w:p>
    <w:p w14:paraId="2FDAB159" w14:textId="77777777" w:rsidR="001D5259" w:rsidRDefault="001D5259">
      <w:pPr>
        <w:spacing w:line="15" w:lineRule="exact"/>
        <w:rPr>
          <w:sz w:val="20"/>
          <w:szCs w:val="20"/>
        </w:rPr>
      </w:pPr>
    </w:p>
    <w:p w14:paraId="73D2687D" w14:textId="77777777" w:rsidR="001D5259" w:rsidRDefault="00437B5C">
      <w:pPr>
        <w:ind w:left="1680"/>
        <w:rPr>
          <w:sz w:val="20"/>
          <w:szCs w:val="20"/>
        </w:rPr>
      </w:pPr>
      <w:r>
        <w:rPr>
          <w:rFonts w:eastAsia="Times New Roman"/>
          <w:sz w:val="20"/>
          <w:szCs w:val="20"/>
        </w:rPr>
        <w:t>Richard Schickel: Parece que o filme, no geral, foi bem satisfatório para você.</w:t>
      </w:r>
    </w:p>
    <w:p w14:paraId="69FF7659" w14:textId="77777777" w:rsidR="001D5259" w:rsidRDefault="001D5259">
      <w:pPr>
        <w:spacing w:line="11" w:lineRule="exact"/>
        <w:rPr>
          <w:sz w:val="20"/>
          <w:szCs w:val="20"/>
        </w:rPr>
      </w:pPr>
    </w:p>
    <w:p w14:paraId="086C26C0" w14:textId="77777777" w:rsidR="001D5259" w:rsidRDefault="00437B5C">
      <w:pPr>
        <w:spacing w:line="235" w:lineRule="auto"/>
        <w:ind w:left="1680" w:right="266"/>
        <w:jc w:val="both"/>
        <w:rPr>
          <w:sz w:val="20"/>
          <w:szCs w:val="20"/>
        </w:rPr>
      </w:pPr>
      <w:r>
        <w:rPr>
          <w:rFonts w:eastAsia="Times New Roman"/>
          <w:sz w:val="20"/>
          <w:szCs w:val="20"/>
        </w:rPr>
        <w:t>Martin Scorses</w:t>
      </w:r>
      <w:r>
        <w:rPr>
          <w:rFonts w:eastAsia="Times New Roman"/>
          <w:sz w:val="20"/>
          <w:szCs w:val="20"/>
        </w:rPr>
        <w:t xml:space="preserve">e: Eu só estava esperando algum grau de sucesso financeiro com </w:t>
      </w:r>
      <w:r>
        <w:rPr>
          <w:rFonts w:eastAsia="Times New Roman"/>
          <w:i/>
          <w:iCs/>
          <w:sz w:val="20"/>
          <w:szCs w:val="20"/>
        </w:rPr>
        <w:t>Os</w:t>
      </w:r>
      <w:r>
        <w:rPr>
          <w:rFonts w:eastAsia="Times New Roman"/>
          <w:sz w:val="20"/>
          <w:szCs w:val="20"/>
        </w:rPr>
        <w:t xml:space="preserve"> </w:t>
      </w:r>
      <w:r>
        <w:rPr>
          <w:rFonts w:eastAsia="Times New Roman"/>
          <w:i/>
          <w:iCs/>
          <w:sz w:val="20"/>
          <w:szCs w:val="20"/>
        </w:rPr>
        <w:t>Infiltrados</w:t>
      </w:r>
      <w:r>
        <w:rPr>
          <w:rFonts w:eastAsia="Times New Roman"/>
          <w:sz w:val="20"/>
          <w:szCs w:val="20"/>
        </w:rPr>
        <w:t>. Eu entendi bem que aquilo era o fim para mim, que eu não faria mais filmes</w:t>
      </w:r>
      <w:r>
        <w:rPr>
          <w:rFonts w:eastAsia="Times New Roman"/>
          <w:i/>
          <w:iCs/>
          <w:sz w:val="20"/>
          <w:szCs w:val="20"/>
        </w:rPr>
        <w:t xml:space="preserve"> </w:t>
      </w:r>
      <w:r>
        <w:rPr>
          <w:rFonts w:eastAsia="Times New Roman"/>
          <w:sz w:val="20"/>
          <w:szCs w:val="20"/>
        </w:rPr>
        <w:t>de estúdio.</w:t>
      </w:r>
    </w:p>
    <w:p w14:paraId="3817553D" w14:textId="77777777" w:rsidR="001D5259" w:rsidRDefault="001D5259">
      <w:pPr>
        <w:spacing w:line="2" w:lineRule="exact"/>
        <w:rPr>
          <w:sz w:val="20"/>
          <w:szCs w:val="20"/>
        </w:rPr>
      </w:pPr>
    </w:p>
    <w:p w14:paraId="722DD58E" w14:textId="77777777" w:rsidR="001D5259" w:rsidRDefault="00437B5C">
      <w:pPr>
        <w:ind w:left="1660"/>
        <w:rPr>
          <w:sz w:val="20"/>
          <w:szCs w:val="20"/>
        </w:rPr>
      </w:pPr>
      <w:r>
        <w:rPr>
          <w:rFonts w:eastAsia="Times New Roman"/>
          <w:sz w:val="20"/>
          <w:szCs w:val="20"/>
        </w:rPr>
        <w:t>R.S: O que você faria?</w:t>
      </w:r>
    </w:p>
    <w:p w14:paraId="6366A4F7" w14:textId="77777777" w:rsidR="001D5259" w:rsidRDefault="001D5259">
      <w:pPr>
        <w:spacing w:line="11" w:lineRule="exact"/>
        <w:rPr>
          <w:sz w:val="20"/>
          <w:szCs w:val="20"/>
        </w:rPr>
      </w:pPr>
    </w:p>
    <w:p w14:paraId="73D385A6" w14:textId="77777777" w:rsidR="001D5259" w:rsidRDefault="00437B5C">
      <w:pPr>
        <w:spacing w:line="238" w:lineRule="auto"/>
        <w:ind w:left="1680" w:right="266"/>
        <w:jc w:val="both"/>
        <w:rPr>
          <w:sz w:val="20"/>
          <w:szCs w:val="20"/>
        </w:rPr>
      </w:pPr>
      <w:r>
        <w:rPr>
          <w:rFonts w:eastAsia="Times New Roman"/>
          <w:sz w:val="20"/>
          <w:szCs w:val="20"/>
        </w:rPr>
        <w:t xml:space="preserve">M.S: Mais filmes independentes. Eu não via mais onde podia me encaixar no sistema, diante do que o sistema precisa nesse momento. Tendo saído de </w:t>
      </w:r>
      <w:r>
        <w:rPr>
          <w:rFonts w:eastAsia="Times New Roman"/>
          <w:i/>
          <w:iCs/>
          <w:sz w:val="20"/>
          <w:szCs w:val="20"/>
        </w:rPr>
        <w:t>Gangues de Nova York</w:t>
      </w:r>
      <w:r>
        <w:rPr>
          <w:rFonts w:eastAsia="Times New Roman"/>
          <w:sz w:val="20"/>
          <w:szCs w:val="20"/>
        </w:rPr>
        <w:t xml:space="preserve"> e depois </w:t>
      </w:r>
      <w:r>
        <w:rPr>
          <w:rFonts w:eastAsia="Times New Roman"/>
          <w:i/>
          <w:iCs/>
          <w:sz w:val="20"/>
          <w:szCs w:val="20"/>
        </w:rPr>
        <w:t>O aviador</w:t>
      </w:r>
      <w:r>
        <w:rPr>
          <w:rFonts w:eastAsia="Times New Roman"/>
          <w:sz w:val="20"/>
          <w:szCs w:val="20"/>
        </w:rPr>
        <w:t>, eu simplesmente não sabia mais se poderia continuar fazendo filmes sob</w:t>
      </w:r>
      <w:r>
        <w:rPr>
          <w:rFonts w:eastAsia="Times New Roman"/>
          <w:sz w:val="20"/>
          <w:szCs w:val="20"/>
        </w:rPr>
        <w:t xml:space="preserve"> controle corporativo. Não estou dizendo que as pessoas que fizeram o filme comigo na </w:t>
      </w:r>
      <w:r>
        <w:rPr>
          <w:rFonts w:eastAsia="Times New Roman"/>
          <w:i/>
          <w:iCs/>
          <w:sz w:val="20"/>
          <w:szCs w:val="20"/>
        </w:rPr>
        <w:t>Warner Bros.</w:t>
      </w:r>
      <w:r>
        <w:rPr>
          <w:rFonts w:eastAsia="Times New Roman"/>
          <w:sz w:val="20"/>
          <w:szCs w:val="20"/>
        </w:rPr>
        <w:t xml:space="preserve"> eram difíceis de trabalhar. Era uma questão de eu ter ou não o que eles precisavam, o que a corporação precisa. E quanto esforço isso exigiria.</w:t>
      </w:r>
    </w:p>
    <w:p w14:paraId="14BB1D0E" w14:textId="77777777" w:rsidR="001D5259" w:rsidRDefault="001D5259">
      <w:pPr>
        <w:spacing w:line="12" w:lineRule="exact"/>
        <w:rPr>
          <w:sz w:val="20"/>
          <w:szCs w:val="20"/>
        </w:rPr>
      </w:pPr>
    </w:p>
    <w:p w14:paraId="69565D5A" w14:textId="77777777" w:rsidR="001D5259" w:rsidRDefault="00437B5C">
      <w:pPr>
        <w:spacing w:line="238" w:lineRule="auto"/>
        <w:ind w:left="1680" w:right="266"/>
        <w:jc w:val="both"/>
        <w:rPr>
          <w:sz w:val="20"/>
          <w:szCs w:val="20"/>
        </w:rPr>
      </w:pPr>
      <w:r>
        <w:rPr>
          <w:rFonts w:eastAsia="Times New Roman"/>
          <w:sz w:val="20"/>
          <w:szCs w:val="20"/>
        </w:rPr>
        <w:t xml:space="preserve">Enfim, </w:t>
      </w:r>
      <w:r>
        <w:rPr>
          <w:rFonts w:eastAsia="Times New Roman"/>
          <w:i/>
          <w:iCs/>
          <w:sz w:val="20"/>
          <w:szCs w:val="20"/>
        </w:rPr>
        <w:t>Os In</w:t>
      </w:r>
      <w:r>
        <w:rPr>
          <w:rFonts w:eastAsia="Times New Roman"/>
          <w:i/>
          <w:iCs/>
          <w:sz w:val="20"/>
          <w:szCs w:val="20"/>
        </w:rPr>
        <w:t>filtrados</w:t>
      </w:r>
      <w:r>
        <w:rPr>
          <w:rFonts w:eastAsia="Times New Roman"/>
          <w:sz w:val="20"/>
          <w:szCs w:val="20"/>
        </w:rPr>
        <w:t xml:space="preserve"> saiu do jeito que eu queria. Mas custou muito dinheiro e havia grandes nomes no filme, e portanto eu tinha de trabalhar muito de perto com o estúdio. Projetar o filme, argumentar, discutir. Fincamos o pé. Conseguimos quase tudo que queríamos, emb</w:t>
      </w:r>
      <w:r>
        <w:rPr>
          <w:rFonts w:eastAsia="Times New Roman"/>
          <w:sz w:val="20"/>
          <w:szCs w:val="20"/>
        </w:rPr>
        <w:t xml:space="preserve">ora aqui e ali não tenhamos conseguido. Isso não importa de fato. O negócio é que eu não sei se vale a pena enfrentar todo o processo outra vez. Porque, em última análise, o mercado para filmes de grande orçamento significa que haverá menos experimentação </w:t>
      </w:r>
      <w:r>
        <w:rPr>
          <w:rFonts w:eastAsia="Times New Roman"/>
          <w:sz w:val="20"/>
          <w:szCs w:val="20"/>
        </w:rPr>
        <w:t>neles. É a velha história. Agora, é ainda mais assim.</w:t>
      </w:r>
    </w:p>
    <w:p w14:paraId="31483989" w14:textId="77777777" w:rsidR="001D5259" w:rsidRDefault="001D5259">
      <w:pPr>
        <w:spacing w:line="14" w:lineRule="exact"/>
        <w:rPr>
          <w:sz w:val="20"/>
          <w:szCs w:val="20"/>
        </w:rPr>
      </w:pPr>
    </w:p>
    <w:p w14:paraId="3AD40F91" w14:textId="77777777" w:rsidR="001D5259" w:rsidRDefault="00437B5C">
      <w:pPr>
        <w:spacing w:line="235" w:lineRule="auto"/>
        <w:ind w:left="1680" w:right="266"/>
        <w:jc w:val="both"/>
        <w:rPr>
          <w:sz w:val="20"/>
          <w:szCs w:val="20"/>
        </w:rPr>
      </w:pPr>
      <w:r>
        <w:rPr>
          <w:rFonts w:eastAsia="Times New Roman"/>
          <w:sz w:val="20"/>
          <w:szCs w:val="20"/>
        </w:rPr>
        <w:t>Na minha idade, tendo que passar pelo que eu passei, não sei se vale a pena mais. Chega-se a um ponto em que se diz: simplesmente não sei se consigo fazer o que eles querem.</w:t>
      </w:r>
    </w:p>
    <w:p w14:paraId="7465FC7F" w14:textId="77777777" w:rsidR="001D5259" w:rsidRDefault="001D5259">
      <w:pPr>
        <w:spacing w:line="13" w:lineRule="exact"/>
        <w:rPr>
          <w:sz w:val="20"/>
          <w:szCs w:val="20"/>
        </w:rPr>
      </w:pPr>
    </w:p>
    <w:p w14:paraId="079497A4" w14:textId="77777777" w:rsidR="001D5259" w:rsidRDefault="00437B5C">
      <w:pPr>
        <w:spacing w:line="236" w:lineRule="auto"/>
        <w:ind w:left="1680" w:right="266"/>
        <w:rPr>
          <w:sz w:val="20"/>
          <w:szCs w:val="20"/>
        </w:rPr>
      </w:pPr>
      <w:r>
        <w:rPr>
          <w:rFonts w:eastAsia="Times New Roman"/>
          <w:sz w:val="20"/>
          <w:szCs w:val="20"/>
        </w:rPr>
        <w:t>R.S: Eu entendo. É um proc</w:t>
      </w:r>
      <w:r>
        <w:rPr>
          <w:rFonts w:eastAsia="Times New Roman"/>
          <w:sz w:val="20"/>
          <w:szCs w:val="20"/>
        </w:rPr>
        <w:t xml:space="preserve">esso cansativo, mesmo quando todo mundo é agradável. M.S: Quando eu estavam termiando </w:t>
      </w:r>
      <w:r>
        <w:rPr>
          <w:rFonts w:eastAsia="Times New Roman"/>
          <w:i/>
          <w:iCs/>
          <w:sz w:val="20"/>
          <w:szCs w:val="20"/>
        </w:rPr>
        <w:t>Os Infiltrados</w:t>
      </w:r>
      <w:r>
        <w:rPr>
          <w:rFonts w:eastAsia="Times New Roman"/>
          <w:sz w:val="20"/>
          <w:szCs w:val="20"/>
        </w:rPr>
        <w:t>, eu disse “Estou fora daqui”. Mal vi a cópia final (SCHICKEL, 2011, pp. 350-351).</w:t>
      </w:r>
    </w:p>
    <w:p w14:paraId="6A8A19A9" w14:textId="77777777" w:rsidR="001D5259" w:rsidRDefault="001D5259">
      <w:pPr>
        <w:spacing w:line="200" w:lineRule="exact"/>
        <w:rPr>
          <w:sz w:val="20"/>
          <w:szCs w:val="20"/>
        </w:rPr>
      </w:pPr>
    </w:p>
    <w:p w14:paraId="4F07533E" w14:textId="77777777" w:rsidR="001D5259" w:rsidRDefault="001D5259">
      <w:pPr>
        <w:spacing w:line="228" w:lineRule="exact"/>
        <w:rPr>
          <w:sz w:val="20"/>
          <w:szCs w:val="20"/>
        </w:rPr>
      </w:pPr>
    </w:p>
    <w:p w14:paraId="67114C1C" w14:textId="77777777" w:rsidR="001D5259" w:rsidRDefault="00437B5C">
      <w:pPr>
        <w:spacing w:line="357" w:lineRule="auto"/>
        <w:ind w:left="260" w:right="266" w:firstLine="852"/>
        <w:jc w:val="both"/>
        <w:rPr>
          <w:sz w:val="20"/>
          <w:szCs w:val="20"/>
        </w:rPr>
      </w:pPr>
      <w:r>
        <w:rPr>
          <w:rFonts w:eastAsia="Times New Roman"/>
          <w:sz w:val="24"/>
          <w:szCs w:val="24"/>
        </w:rPr>
        <w:t xml:space="preserve">Apesar de algumas mudanças, também podemos destacar continuidades na trajetória de Martin Scorsese, uma delas é o caráter crítico e contestador da realidade de sua época, muito marcante em seus filmes do período da Nova Hollywood como em </w:t>
      </w:r>
      <w:r>
        <w:rPr>
          <w:rFonts w:eastAsia="Times New Roman"/>
          <w:i/>
          <w:iCs/>
          <w:sz w:val="24"/>
          <w:szCs w:val="24"/>
        </w:rPr>
        <w:t xml:space="preserve">Taxi Driver </w:t>
      </w:r>
      <w:r>
        <w:rPr>
          <w:rFonts w:eastAsia="Times New Roman"/>
          <w:sz w:val="24"/>
          <w:szCs w:val="24"/>
        </w:rPr>
        <w:t xml:space="preserve">(dir. </w:t>
      </w:r>
      <w:r>
        <w:rPr>
          <w:rFonts w:eastAsia="Times New Roman"/>
          <w:sz w:val="24"/>
          <w:szCs w:val="24"/>
        </w:rPr>
        <w:t>Martin Scorsese, 1976). Em se tratando de</w:t>
      </w:r>
      <w:r>
        <w:rPr>
          <w:rFonts w:eastAsia="Times New Roman"/>
          <w:i/>
          <w:iCs/>
          <w:sz w:val="24"/>
          <w:szCs w:val="24"/>
        </w:rPr>
        <w:t xml:space="preserve"> Os Infiltrados</w:t>
      </w:r>
      <w:r>
        <w:rPr>
          <w:rFonts w:eastAsia="Times New Roman"/>
          <w:sz w:val="24"/>
          <w:szCs w:val="24"/>
        </w:rPr>
        <w:t>, Scorsese</w:t>
      </w:r>
      <w:r>
        <w:rPr>
          <w:rFonts w:eastAsia="Times New Roman"/>
          <w:i/>
          <w:iCs/>
          <w:sz w:val="24"/>
          <w:szCs w:val="24"/>
        </w:rPr>
        <w:t xml:space="preserve"> </w:t>
      </w:r>
      <w:r>
        <w:rPr>
          <w:rFonts w:eastAsia="Times New Roman"/>
          <w:sz w:val="24"/>
          <w:szCs w:val="24"/>
        </w:rPr>
        <w:t>aborda o contexto dos Estados Unidos, após o Onze de Setembro. Conjuntura que merece algumas explicações para se melhor compreender a análise do longa-metragem.</w:t>
      </w:r>
    </w:p>
    <w:p w14:paraId="1DA1BF2B" w14:textId="77777777" w:rsidR="001D5259" w:rsidRDefault="001D5259">
      <w:pPr>
        <w:spacing w:line="21" w:lineRule="exact"/>
        <w:rPr>
          <w:sz w:val="20"/>
          <w:szCs w:val="20"/>
        </w:rPr>
      </w:pPr>
    </w:p>
    <w:p w14:paraId="612F84CC" w14:textId="77777777" w:rsidR="001D5259" w:rsidRDefault="00437B5C">
      <w:pPr>
        <w:spacing w:line="348" w:lineRule="auto"/>
        <w:ind w:left="260" w:right="266" w:firstLine="852"/>
        <w:jc w:val="both"/>
        <w:rPr>
          <w:sz w:val="20"/>
          <w:szCs w:val="20"/>
        </w:rPr>
      </w:pPr>
      <w:r>
        <w:rPr>
          <w:rFonts w:eastAsia="Times New Roman"/>
          <w:sz w:val="24"/>
          <w:szCs w:val="24"/>
        </w:rPr>
        <w:t>Após uma vitória conturbada</w:t>
      </w:r>
      <w:r>
        <w:rPr>
          <w:rFonts w:eastAsia="Times New Roman"/>
          <w:sz w:val="24"/>
          <w:szCs w:val="24"/>
        </w:rPr>
        <w:t xml:space="preserve"> e contestada nas eleições de 2000 contra o democrata Al Gore, George W. Bush foi eleito presidente, representando a volta de um</w:t>
      </w:r>
    </w:p>
    <w:p w14:paraId="77067E71" w14:textId="77777777" w:rsidR="001D5259" w:rsidRDefault="001D5259">
      <w:pPr>
        <w:spacing w:line="328" w:lineRule="exact"/>
        <w:rPr>
          <w:sz w:val="20"/>
          <w:szCs w:val="20"/>
        </w:rPr>
      </w:pPr>
    </w:p>
    <w:p w14:paraId="4F2DAA50" w14:textId="735599E3" w:rsidR="001D5259" w:rsidRDefault="001D5259">
      <w:pPr>
        <w:spacing w:line="225" w:lineRule="auto"/>
        <w:ind w:left="260" w:right="266"/>
        <w:jc w:val="center"/>
        <w:rPr>
          <w:sz w:val="20"/>
          <w:szCs w:val="20"/>
        </w:rPr>
      </w:pPr>
    </w:p>
    <w:p w14:paraId="25EBA33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80832" behindDoc="1" locked="0" layoutInCell="0" allowOverlap="1" wp14:anchorId="600D1A8B" wp14:editId="71C03F94">
                <wp:simplePos x="0" y="0"/>
                <wp:positionH relativeFrom="column">
                  <wp:posOffset>-609600</wp:posOffset>
                </wp:positionH>
                <wp:positionV relativeFrom="paragraph">
                  <wp:posOffset>48895</wp:posOffset>
                </wp:positionV>
                <wp:extent cx="6951980" cy="0"/>
                <wp:effectExtent l="0" t="0" r="0" b="0"/>
                <wp:wrapNone/>
                <wp:docPr id="1251" name="Shape 1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E174E77" id="Shape 1251" o:spid="_x0000_s1026" style="position:absolute;z-index:-2510356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ojuwEAAIU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5vNp5RYMDil&#10;cjEpGTSo95Eh7t7uQpbIB/vkHx3/FbFW3RRzEP0IG9pgMhw1kqEYfroaLodEOCYXq/l0tcS5cKx9&#10;+rz4mOdRAbuc9SGmr9IZkj8aqpXNdgCD42NMI/QCyenotBJbpXUJwmF/rwM5Ao5+W9aZ/QamLemx&#10;kXo1L8w3tfiSoi7rfxRGJXzDWpmGLq8gYJ0E8cUKbBNYAqXHb1Sn7dm30aps2t6J0y5c/MRZFxvO&#10;7zI/ppdxOf3892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ngioj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BE255BE" w14:textId="77777777" w:rsidR="001D5259" w:rsidRDefault="001D5259">
      <w:pPr>
        <w:sectPr w:rsidR="001D5259">
          <w:type w:val="continuous"/>
          <w:pgSz w:w="11900" w:h="16838"/>
          <w:pgMar w:top="287" w:right="1440" w:bottom="0" w:left="1440" w:header="0" w:footer="0" w:gutter="0"/>
          <w:cols w:space="720" w:equalWidth="0">
            <w:col w:w="9026"/>
          </w:cols>
        </w:sectPr>
      </w:pPr>
    </w:p>
    <w:p w14:paraId="15003A29" w14:textId="77777777" w:rsidR="001D5259" w:rsidRDefault="00437B5C">
      <w:pPr>
        <w:ind w:left="8440"/>
        <w:rPr>
          <w:sz w:val="20"/>
          <w:szCs w:val="20"/>
        </w:rPr>
      </w:pPr>
      <w:bookmarkStart w:id="268" w:name="page269"/>
      <w:bookmarkEnd w:id="268"/>
      <w:r>
        <w:rPr>
          <w:rFonts w:ascii="Calibri" w:eastAsia="Calibri" w:hAnsi="Calibri" w:cs="Calibri"/>
          <w:sz w:val="21"/>
          <w:szCs w:val="21"/>
        </w:rPr>
        <w:lastRenderedPageBreak/>
        <w:t>263</w:t>
      </w:r>
    </w:p>
    <w:p w14:paraId="44C3EC18"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81856" behindDoc="1" locked="0" layoutInCell="0" allowOverlap="1" wp14:anchorId="7753FEFB" wp14:editId="6C69EAE0">
                <wp:simplePos x="0" y="0"/>
                <wp:positionH relativeFrom="column">
                  <wp:posOffset>-609600</wp:posOffset>
                </wp:positionH>
                <wp:positionV relativeFrom="paragraph">
                  <wp:posOffset>-36830</wp:posOffset>
                </wp:positionV>
                <wp:extent cx="6951980" cy="0"/>
                <wp:effectExtent l="0" t="0" r="0" b="0"/>
                <wp:wrapNone/>
                <wp:docPr id="1252" name="Shape 12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6359FA" id="Shape 1252" o:spid="_x0000_s1026" style="position:absolute;z-index:-2510346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WTuwEAAIU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5vNZ5RYMDil&#10;cjEpGTSo95Eh7t7uQpbIB/vkHx3/FbFW3RRzEP0IG9pgMhw1kqEYfroaLodEOCYXq/l0tcS5cKx9&#10;+rz4mOdRAbuc9SGmr9IZkj8aqpXNdgCD42NMI/QCyenotBJbpXUJwmF/rwM5Ao5+W9aZ/QamLemx&#10;kXo1L8w3tfiSoi7rfxRGJXzDWpmGLq8gYJ0E8cUKbBNYAqXHb1Sn7dm30aps2t6J0y5c/MRZFxvO&#10;7zI/ppdxOf3892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jq9Fk7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82880" behindDoc="1" locked="0" layoutInCell="0" allowOverlap="1" wp14:anchorId="366491C8" wp14:editId="4B39699E">
                <wp:simplePos x="0" y="0"/>
                <wp:positionH relativeFrom="column">
                  <wp:posOffset>-606425</wp:posOffset>
                </wp:positionH>
                <wp:positionV relativeFrom="paragraph">
                  <wp:posOffset>-40005</wp:posOffset>
                </wp:positionV>
                <wp:extent cx="0" cy="10083800"/>
                <wp:effectExtent l="0" t="0" r="0" b="0"/>
                <wp:wrapNone/>
                <wp:docPr id="1253" name="Shap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11C70A0" id="Shape 1253" o:spid="_x0000_s1026" style="position:absolute;z-index:-2510336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ovwEAAIYDAAAOAAAAZHJzL2Uyb0RvYy54bWysU8lu2zAQvRfoPxC815KdxnU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zW5vOHNgaUql&#10;MCseEmgI2FDeg9vETFGM7jk8efETKVZdBbOB4Zg2dtHmdOLIxiL44SK4GhMT5Pz4aU41BQWmdb24&#10;WdRlIBU058chYvqivGX5o+VGu6wHNLB/wpTLQ3NOyW70Rsu1NqYYcbd9MJHtgWa/LiePm55cpRnH&#10;hpbP67vbgnwVw9cQdTn/grA60RIbbVtOFOgc16pXID87STWhSaDN8ZvqG3cS7qhVVm3r5WETz4LS&#10;sEujp8XM2/TaLq9ffp/Vb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yVxKo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83904" behindDoc="1" locked="0" layoutInCell="0" allowOverlap="1" wp14:anchorId="7495A292" wp14:editId="2B8AA284">
                <wp:simplePos x="0" y="0"/>
                <wp:positionH relativeFrom="column">
                  <wp:posOffset>6339840</wp:posOffset>
                </wp:positionH>
                <wp:positionV relativeFrom="paragraph">
                  <wp:posOffset>-40005</wp:posOffset>
                </wp:positionV>
                <wp:extent cx="0" cy="10083800"/>
                <wp:effectExtent l="0" t="0" r="0" b="0"/>
                <wp:wrapNone/>
                <wp:docPr id="1254" name="Shap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C9C10D" id="Shape 1254" o:spid="_x0000_s1026" style="position:absolute;z-index:-2510325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n5JvwEAAIYDAAAOAAAAZHJzL2Uyb0RvYy54bWysU8lu2zAQvRfoPxC815KdxHU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Umzm93dcubA0pRK&#10;YVY8JNAQsKG8R7eJmaIY3Ut49uIHUqy6CmYDwzFt7KLN6cSRjUXww0VwNSYmyHn7cX7DmaDAtK4X&#10;N4u6DKSC5vw4REyflbcsf7TcaJf1gAb2z5hyeWjOKdmN3mi51sYUI+62jyayPdDs1+XkcdOTqzTj&#10;2NDyeX1/V5CvYvgaoi7nLQirEy2x0bblRIHOca16BfKTk1QTmgTaHL+pvnEn4Y5aZdW2Xh428Swo&#10;Dbs0elrMvE2v7fL69++z+gU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7mp+Sb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2B452D36" w14:textId="77777777" w:rsidR="001D5259" w:rsidRDefault="001D5259">
      <w:pPr>
        <w:sectPr w:rsidR="001D5259">
          <w:pgSz w:w="11900" w:h="16838"/>
          <w:pgMar w:top="287" w:right="1440" w:bottom="0" w:left="1440" w:header="0" w:footer="0" w:gutter="0"/>
          <w:cols w:space="720" w:equalWidth="0">
            <w:col w:w="9026"/>
          </w:cols>
        </w:sectPr>
      </w:pPr>
    </w:p>
    <w:p w14:paraId="17E437F4" w14:textId="77777777" w:rsidR="001D5259" w:rsidRDefault="001D5259">
      <w:pPr>
        <w:spacing w:line="200" w:lineRule="exact"/>
        <w:rPr>
          <w:sz w:val="20"/>
          <w:szCs w:val="20"/>
        </w:rPr>
      </w:pPr>
    </w:p>
    <w:p w14:paraId="29433C1F" w14:textId="77777777" w:rsidR="001D5259" w:rsidRDefault="001D5259">
      <w:pPr>
        <w:spacing w:line="200" w:lineRule="exact"/>
        <w:rPr>
          <w:sz w:val="20"/>
          <w:szCs w:val="20"/>
        </w:rPr>
      </w:pPr>
    </w:p>
    <w:p w14:paraId="136638BF" w14:textId="77777777" w:rsidR="001D5259" w:rsidRDefault="001D5259">
      <w:pPr>
        <w:spacing w:line="200" w:lineRule="exact"/>
        <w:rPr>
          <w:sz w:val="20"/>
          <w:szCs w:val="20"/>
        </w:rPr>
      </w:pPr>
    </w:p>
    <w:p w14:paraId="539BB5CD" w14:textId="77777777" w:rsidR="001D5259" w:rsidRDefault="001D5259">
      <w:pPr>
        <w:spacing w:line="277" w:lineRule="exact"/>
        <w:rPr>
          <w:sz w:val="20"/>
          <w:szCs w:val="20"/>
        </w:rPr>
      </w:pPr>
    </w:p>
    <w:p w14:paraId="179A5F14" w14:textId="77777777" w:rsidR="001D5259" w:rsidRDefault="00437B5C">
      <w:pPr>
        <w:spacing w:line="358" w:lineRule="auto"/>
        <w:ind w:left="260" w:right="266"/>
        <w:jc w:val="both"/>
        <w:rPr>
          <w:sz w:val="20"/>
          <w:szCs w:val="20"/>
        </w:rPr>
      </w:pPr>
      <w:r>
        <w:rPr>
          <w:rFonts w:eastAsia="Times New Roman"/>
          <w:sz w:val="24"/>
          <w:szCs w:val="24"/>
        </w:rPr>
        <w:t>candidato republicano ao cargo após oito anos de mandato Clinton. Os meses que precederam os atentados terroristas foram marcados por um aparente isolacionismo em se tratando da política externa com a recusa de assinar o Protocolo de Kioto e aderir ao Trib</w:t>
      </w:r>
      <w:r>
        <w:rPr>
          <w:rFonts w:eastAsia="Times New Roman"/>
          <w:sz w:val="24"/>
          <w:szCs w:val="24"/>
        </w:rPr>
        <w:t xml:space="preserve">unal Penal Internacional. Em referência a política interna, uma das ações mais importantes foi a assinatura do </w:t>
      </w:r>
      <w:r>
        <w:rPr>
          <w:rFonts w:eastAsia="Times New Roman"/>
          <w:i/>
          <w:iCs/>
          <w:sz w:val="24"/>
          <w:szCs w:val="24"/>
        </w:rPr>
        <w:t>No Child Left Behind Act</w:t>
      </w:r>
      <w:r>
        <w:rPr>
          <w:rFonts w:eastAsia="Times New Roman"/>
          <w:sz w:val="24"/>
          <w:szCs w:val="24"/>
        </w:rPr>
        <w:t>, que tratava de projetos educacionais do governo. Todavia, as medidas e ações que caracterizaram a administração Bush re</w:t>
      </w:r>
      <w:r>
        <w:rPr>
          <w:rFonts w:eastAsia="Times New Roman"/>
          <w:sz w:val="24"/>
          <w:szCs w:val="24"/>
        </w:rPr>
        <w:t>metem aos acontecimentos posteriores ao Onze de Setembro.</w:t>
      </w:r>
    </w:p>
    <w:p w14:paraId="183E416F" w14:textId="77777777" w:rsidR="001D5259" w:rsidRDefault="001D5259">
      <w:pPr>
        <w:spacing w:line="18" w:lineRule="exact"/>
        <w:rPr>
          <w:sz w:val="20"/>
          <w:szCs w:val="20"/>
        </w:rPr>
      </w:pPr>
    </w:p>
    <w:p w14:paraId="2760F786" w14:textId="77777777" w:rsidR="001D5259" w:rsidRDefault="00437B5C">
      <w:pPr>
        <w:spacing w:line="357" w:lineRule="auto"/>
        <w:ind w:left="260" w:right="266" w:firstLine="852"/>
        <w:jc w:val="both"/>
        <w:rPr>
          <w:sz w:val="20"/>
          <w:szCs w:val="20"/>
        </w:rPr>
      </w:pPr>
      <w:r>
        <w:rPr>
          <w:rFonts w:eastAsia="Times New Roman"/>
          <w:sz w:val="24"/>
          <w:szCs w:val="24"/>
        </w:rPr>
        <w:t xml:space="preserve">Os atentados terroristas de onze de setembro de 2001 em Nova York (World Trade Center) e Washington (Pentágono) redefiniram o rumo da política norte-americana para a próxima década, tanto no nível </w:t>
      </w:r>
      <w:r>
        <w:rPr>
          <w:rFonts w:eastAsia="Times New Roman"/>
          <w:sz w:val="24"/>
          <w:szCs w:val="24"/>
        </w:rPr>
        <w:t>interno como também externo. Para isso, Bush teve que se firmar como um “presidente de tempo de guerra” e a retórica de guerra, luta contra o terrorismo, bem contra o mal se tornaram amplamente propagandeada pela própria administração Bush com ajuda da gra</w:t>
      </w:r>
      <w:r>
        <w:rPr>
          <w:rFonts w:eastAsia="Times New Roman"/>
          <w:sz w:val="24"/>
          <w:szCs w:val="24"/>
        </w:rPr>
        <w:t>nde mídia.</w:t>
      </w:r>
    </w:p>
    <w:p w14:paraId="4E048BFF" w14:textId="77777777" w:rsidR="001D5259" w:rsidRDefault="001D5259">
      <w:pPr>
        <w:spacing w:line="20" w:lineRule="exact"/>
        <w:rPr>
          <w:sz w:val="20"/>
          <w:szCs w:val="20"/>
        </w:rPr>
      </w:pPr>
    </w:p>
    <w:p w14:paraId="1F7B97F2" w14:textId="77777777" w:rsidR="001D5259" w:rsidRDefault="00437B5C">
      <w:pPr>
        <w:spacing w:line="238" w:lineRule="auto"/>
        <w:ind w:left="1680" w:right="266"/>
        <w:jc w:val="both"/>
        <w:rPr>
          <w:sz w:val="20"/>
          <w:szCs w:val="20"/>
        </w:rPr>
      </w:pPr>
      <w:r>
        <w:rPr>
          <w:rFonts w:eastAsia="Times New Roman"/>
          <w:sz w:val="20"/>
          <w:szCs w:val="20"/>
        </w:rPr>
        <w:t xml:space="preserve">O 11/09 iniciou na política norte-americana um período de perplexidade e silêncio, tendo como origem o medo. Medidas polêmicas de restrição de liberdade individual foram aplicas na lei conhecida como Ato Patriota, ainda vigente até Setembro de </w:t>
      </w:r>
      <w:r>
        <w:rPr>
          <w:rFonts w:eastAsia="Times New Roman"/>
          <w:sz w:val="20"/>
          <w:szCs w:val="20"/>
        </w:rPr>
        <w:t>2011. Além do Ato que prevê a possibilidade de espionagem de cidadãos, de prisão de suspeitos de terrorismo, houve tanto a edição do Memorando do Departamento de Justiça flexibilizando a definição de tortura para sua utilização em interrogatórios, que resu</w:t>
      </w:r>
      <w:r>
        <w:rPr>
          <w:rFonts w:eastAsia="Times New Roman"/>
          <w:sz w:val="20"/>
          <w:szCs w:val="20"/>
        </w:rPr>
        <w:t>ltaram nos abusos de direitos humanos em Abu Graib e Guantanámo (PECEQUILO, 2011, p.22)</w:t>
      </w:r>
    </w:p>
    <w:p w14:paraId="6380DE60" w14:textId="77777777" w:rsidR="001D5259" w:rsidRDefault="001D5259">
      <w:pPr>
        <w:spacing w:line="200" w:lineRule="exact"/>
        <w:rPr>
          <w:sz w:val="20"/>
          <w:szCs w:val="20"/>
        </w:rPr>
      </w:pPr>
    </w:p>
    <w:p w14:paraId="61E0034E" w14:textId="77777777" w:rsidR="001D5259" w:rsidRDefault="001D5259">
      <w:pPr>
        <w:spacing w:line="231" w:lineRule="exact"/>
        <w:rPr>
          <w:sz w:val="20"/>
          <w:szCs w:val="20"/>
        </w:rPr>
      </w:pPr>
    </w:p>
    <w:p w14:paraId="69EBBFE5" w14:textId="77777777" w:rsidR="001D5259" w:rsidRDefault="00437B5C">
      <w:pPr>
        <w:spacing w:line="359" w:lineRule="auto"/>
        <w:ind w:left="260" w:right="266" w:firstLine="852"/>
        <w:jc w:val="both"/>
        <w:rPr>
          <w:sz w:val="20"/>
          <w:szCs w:val="20"/>
        </w:rPr>
      </w:pPr>
      <w:r>
        <w:rPr>
          <w:rFonts w:eastAsia="Times New Roman"/>
          <w:sz w:val="24"/>
          <w:szCs w:val="24"/>
        </w:rPr>
        <w:t xml:space="preserve">As reações ao onze de setembro no âmbito da política interna ocorreram de múltiplas formas, desde ao aumento da segurança nos aeroportos, valorização e propaganda do </w:t>
      </w:r>
      <w:r>
        <w:rPr>
          <w:rFonts w:eastAsia="Times New Roman"/>
          <w:sz w:val="24"/>
          <w:szCs w:val="24"/>
        </w:rPr>
        <w:t xml:space="preserve">importante papel dos policiais e bombeiros nos resgates as vítimas do </w:t>
      </w:r>
      <w:r>
        <w:rPr>
          <w:rFonts w:eastAsia="Times New Roman"/>
          <w:i/>
          <w:iCs/>
          <w:sz w:val="24"/>
          <w:szCs w:val="24"/>
        </w:rPr>
        <w:t>World Trade Center</w:t>
      </w:r>
      <w:r>
        <w:rPr>
          <w:rFonts w:eastAsia="Times New Roman"/>
          <w:sz w:val="24"/>
          <w:szCs w:val="24"/>
        </w:rPr>
        <w:t>, construção da figura do presidente e de seu governo, e outros. As</w:t>
      </w:r>
      <w:r>
        <w:rPr>
          <w:rFonts w:eastAsia="Times New Roman"/>
          <w:i/>
          <w:iCs/>
          <w:sz w:val="24"/>
          <w:szCs w:val="24"/>
        </w:rPr>
        <w:t xml:space="preserve"> </w:t>
      </w:r>
      <w:r>
        <w:rPr>
          <w:rFonts w:eastAsia="Times New Roman"/>
          <w:sz w:val="24"/>
          <w:szCs w:val="24"/>
        </w:rPr>
        <w:t>ações eram guiadas pela retórica do medo buscando-se estratégias para se evitar a ocorrência de outr</w:t>
      </w:r>
      <w:r>
        <w:rPr>
          <w:rFonts w:eastAsia="Times New Roman"/>
          <w:sz w:val="24"/>
          <w:szCs w:val="24"/>
        </w:rPr>
        <w:t>o ataque ao território. Douglas Kellner afirma que “os atentados terroristas tiveram o efeito material de prejudicar os Estados Unidos e a economia global, e o efeito psicológico de traumatizar uma nação” (KELLNER, 2005, p.28). Além do terror causado pelos</w:t>
      </w:r>
      <w:r>
        <w:rPr>
          <w:rFonts w:eastAsia="Times New Roman"/>
          <w:sz w:val="24"/>
          <w:szCs w:val="24"/>
        </w:rPr>
        <w:t xml:space="preserve"> atentados a experiência traumática foi revivida repetidas vezes diante de uma cobertura da mídia nacional que reproduziu as imagens e serviu para prolongar o clima de apreensão e medo.</w:t>
      </w:r>
    </w:p>
    <w:p w14:paraId="142D9800" w14:textId="77777777" w:rsidR="001D5259" w:rsidRDefault="001D5259">
      <w:pPr>
        <w:spacing w:line="12" w:lineRule="exact"/>
        <w:rPr>
          <w:sz w:val="20"/>
          <w:szCs w:val="20"/>
        </w:rPr>
      </w:pPr>
    </w:p>
    <w:p w14:paraId="342CE961" w14:textId="77777777" w:rsidR="001D5259" w:rsidRDefault="00437B5C">
      <w:pPr>
        <w:spacing w:line="356" w:lineRule="auto"/>
        <w:ind w:left="260" w:right="266" w:firstLine="852"/>
        <w:jc w:val="both"/>
        <w:rPr>
          <w:sz w:val="20"/>
          <w:szCs w:val="20"/>
        </w:rPr>
      </w:pPr>
      <w:r>
        <w:rPr>
          <w:rFonts w:eastAsia="Times New Roman"/>
          <w:sz w:val="24"/>
          <w:szCs w:val="24"/>
        </w:rPr>
        <w:t>As medidas tomadas pela administração Bush tiveram grande apoio dos p</w:t>
      </w:r>
      <w:r>
        <w:rPr>
          <w:rFonts w:eastAsia="Times New Roman"/>
          <w:sz w:val="24"/>
          <w:szCs w:val="24"/>
        </w:rPr>
        <w:t>rincipais veículos de comunicação, diversos foram os jornais que repetiram os argumentos apresentados pelo presidente e difundiram a necessidade e validade de uma intervenção no Afeganistão e no Iraque, assim como mantiveram o clima de alerta alto.</w:t>
      </w:r>
    </w:p>
    <w:p w14:paraId="3A01FC9D" w14:textId="77777777" w:rsidR="001D5259" w:rsidRDefault="001D5259">
      <w:pPr>
        <w:spacing w:line="273" w:lineRule="exact"/>
        <w:rPr>
          <w:sz w:val="20"/>
          <w:szCs w:val="20"/>
        </w:rPr>
      </w:pPr>
    </w:p>
    <w:p w14:paraId="7944ECB9" w14:textId="35FD8BA8" w:rsidR="001D5259" w:rsidRDefault="001D5259">
      <w:pPr>
        <w:spacing w:line="225" w:lineRule="auto"/>
        <w:ind w:left="260" w:right="266"/>
        <w:jc w:val="center"/>
        <w:rPr>
          <w:sz w:val="20"/>
          <w:szCs w:val="20"/>
        </w:rPr>
      </w:pPr>
    </w:p>
    <w:p w14:paraId="643A5F4E"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84928" behindDoc="1" locked="0" layoutInCell="0" allowOverlap="1" wp14:anchorId="008975F4" wp14:editId="347EB682">
                <wp:simplePos x="0" y="0"/>
                <wp:positionH relativeFrom="column">
                  <wp:posOffset>-609600</wp:posOffset>
                </wp:positionH>
                <wp:positionV relativeFrom="paragraph">
                  <wp:posOffset>48895</wp:posOffset>
                </wp:positionV>
                <wp:extent cx="6951980" cy="0"/>
                <wp:effectExtent l="0" t="0" r="0" b="0"/>
                <wp:wrapNone/>
                <wp:docPr id="1255" name="Shap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F0328CA" id="Shape 1255" o:spid="_x0000_s1026" style="position:absolute;z-index:-2510315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DxuwEAAIU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5vN55RYMDil&#10;cjEpGTSo95Eh7t7uQpbIB/vkHx3/FbFW3RRzEP0IG9pgMhw1kqEYfroaLodEOCYXq/l0tcS5cKx9&#10;+rz4mOdRAbuc9SGmr9IZkj8aqpXNdgCD42NMI/QCyenotBJbpXUJwmF/rwM5Ao5+W9aZ/QamLemx&#10;kXo1L8w3tfiSoi7rfxRGJXzDWpmGLq8gYJ0E8cUKbBNYAqXHb1Sn7dm30aps2t6J0y5c/MRZFxvO&#10;7zI/ppdxOf3892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F6+Dx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E6714F8" w14:textId="77777777" w:rsidR="001D5259" w:rsidRDefault="001D5259">
      <w:pPr>
        <w:sectPr w:rsidR="001D5259">
          <w:type w:val="continuous"/>
          <w:pgSz w:w="11900" w:h="16838"/>
          <w:pgMar w:top="287" w:right="1440" w:bottom="0" w:left="1440" w:header="0" w:footer="0" w:gutter="0"/>
          <w:cols w:space="720" w:equalWidth="0">
            <w:col w:w="9026"/>
          </w:cols>
        </w:sectPr>
      </w:pPr>
    </w:p>
    <w:p w14:paraId="439C3B92" w14:textId="77777777" w:rsidR="001D5259" w:rsidRDefault="00437B5C">
      <w:pPr>
        <w:ind w:left="8440"/>
        <w:rPr>
          <w:sz w:val="20"/>
          <w:szCs w:val="20"/>
        </w:rPr>
      </w:pPr>
      <w:bookmarkStart w:id="269" w:name="page270"/>
      <w:bookmarkEnd w:id="269"/>
      <w:r>
        <w:rPr>
          <w:rFonts w:ascii="Calibri" w:eastAsia="Calibri" w:hAnsi="Calibri" w:cs="Calibri"/>
          <w:sz w:val="21"/>
          <w:szCs w:val="21"/>
        </w:rPr>
        <w:lastRenderedPageBreak/>
        <w:t>264</w:t>
      </w:r>
    </w:p>
    <w:p w14:paraId="5BA622D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85952" behindDoc="1" locked="0" layoutInCell="0" allowOverlap="1" wp14:anchorId="7C2C5AC9" wp14:editId="4CA3DA40">
                <wp:simplePos x="0" y="0"/>
                <wp:positionH relativeFrom="column">
                  <wp:posOffset>-609600</wp:posOffset>
                </wp:positionH>
                <wp:positionV relativeFrom="paragraph">
                  <wp:posOffset>-36830</wp:posOffset>
                </wp:positionV>
                <wp:extent cx="6951980" cy="0"/>
                <wp:effectExtent l="0" t="0" r="0" b="0"/>
                <wp:wrapNone/>
                <wp:docPr id="1256" name="Shap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0EE34AC" id="Shape 1256" o:spid="_x0000_s1026" style="position:absolute;z-index:-2510305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9BuwEAAIU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5vNF5RYMDil&#10;cjEpGTSo95Eh7t7uQpbIB/vkHx3/FbFW3RRzEP0IG9pgMhw1kqEYfroaLodEOCYXq/l0tcS5cKx9&#10;+rz4mOdRAbuc9SGmr9IZkj8aqpXNdgCD42NMI/QCyenotBJbpXUJwmF/rwM5Ao5+W9aZ/QamLemx&#10;kXo1L8w3tfiSoi7rfxRGJXzDWpmGLq8gYJ0E8cUKbBNYAqXHb1Sn7dm30aps2t6J0y5c/MRZFxvO&#10;7zI/ppdxOf3892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bMaPQ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86976" behindDoc="1" locked="0" layoutInCell="0" allowOverlap="1" wp14:anchorId="44F8A9D5" wp14:editId="12982F64">
                <wp:simplePos x="0" y="0"/>
                <wp:positionH relativeFrom="column">
                  <wp:posOffset>-606425</wp:posOffset>
                </wp:positionH>
                <wp:positionV relativeFrom="paragraph">
                  <wp:posOffset>-40005</wp:posOffset>
                </wp:positionV>
                <wp:extent cx="0" cy="10083800"/>
                <wp:effectExtent l="0" t="0" r="0" b="0"/>
                <wp:wrapNone/>
                <wp:docPr id="1257" name="Shap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1893034" id="Shape 1257" o:spid="_x0000_s1026" style="position:absolute;z-index:-2510295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TmvwEAAIYDAAAOAAAAZHJzL2Uyb0RvYy54bWysU8lu2zAQvRfoPxC815KdxnE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Umzm93ecebA0pRK&#10;YVY8JNAQsKG8R7eJmaIY3Ut49uIHUqy6CmYDwzFt7KLN6cSRjUXww0VwNSYmyPnxbn7DmaDAtK4X&#10;N4u6DKSC5vw4REyflbcsf7TcaJf1gAb2z5hyeWjOKdmN3mi51sYUI+62jyayPdDs1+XkcdOTqzTj&#10;2NDyeX1/W5CvYvgaoi7nLQirEy2x0bblRIHOca16BfKTk1QTmgTaHL+pvnEn4Y5aZdW2Xh428Swo&#10;Dbs0elrMvE2v7fL69++z+gU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PHsTm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88000" behindDoc="1" locked="0" layoutInCell="0" allowOverlap="1" wp14:anchorId="735ECF17" wp14:editId="173B954D">
                <wp:simplePos x="0" y="0"/>
                <wp:positionH relativeFrom="column">
                  <wp:posOffset>6339840</wp:posOffset>
                </wp:positionH>
                <wp:positionV relativeFrom="paragraph">
                  <wp:posOffset>-40005</wp:posOffset>
                </wp:positionV>
                <wp:extent cx="0" cy="10083800"/>
                <wp:effectExtent l="0" t="0" r="0" b="0"/>
                <wp:wrapNone/>
                <wp:docPr id="1258" name="Shap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302B4D6" id="Shape 1258" o:spid="_x0000_s1026" style="position:absolute;z-index:-2510284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qbEEmr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0F933A92" w14:textId="77777777" w:rsidR="001D5259" w:rsidRDefault="001D5259">
      <w:pPr>
        <w:sectPr w:rsidR="001D5259">
          <w:pgSz w:w="11900" w:h="16838"/>
          <w:pgMar w:top="287" w:right="1440" w:bottom="0" w:left="1440" w:header="0" w:footer="0" w:gutter="0"/>
          <w:cols w:space="720" w:equalWidth="0">
            <w:col w:w="9026"/>
          </w:cols>
        </w:sectPr>
      </w:pPr>
    </w:p>
    <w:p w14:paraId="1E3AA9D0" w14:textId="77777777" w:rsidR="001D5259" w:rsidRDefault="001D5259">
      <w:pPr>
        <w:spacing w:line="200" w:lineRule="exact"/>
        <w:rPr>
          <w:sz w:val="20"/>
          <w:szCs w:val="20"/>
        </w:rPr>
      </w:pPr>
    </w:p>
    <w:p w14:paraId="4B9161EF" w14:textId="77777777" w:rsidR="001D5259" w:rsidRDefault="001D5259">
      <w:pPr>
        <w:spacing w:line="200" w:lineRule="exact"/>
        <w:rPr>
          <w:sz w:val="20"/>
          <w:szCs w:val="20"/>
        </w:rPr>
      </w:pPr>
    </w:p>
    <w:p w14:paraId="2366F1B5" w14:textId="77777777" w:rsidR="001D5259" w:rsidRDefault="001D5259">
      <w:pPr>
        <w:spacing w:line="200" w:lineRule="exact"/>
        <w:rPr>
          <w:sz w:val="20"/>
          <w:szCs w:val="20"/>
        </w:rPr>
      </w:pPr>
    </w:p>
    <w:p w14:paraId="3F53651A" w14:textId="77777777" w:rsidR="001D5259" w:rsidRDefault="001D5259">
      <w:pPr>
        <w:spacing w:line="277" w:lineRule="exact"/>
        <w:rPr>
          <w:sz w:val="20"/>
          <w:szCs w:val="20"/>
        </w:rPr>
      </w:pPr>
    </w:p>
    <w:p w14:paraId="7D5A60B2" w14:textId="77777777" w:rsidR="001D5259" w:rsidRDefault="00437B5C">
      <w:pPr>
        <w:spacing w:line="350" w:lineRule="auto"/>
        <w:ind w:left="260" w:right="266"/>
        <w:jc w:val="both"/>
        <w:rPr>
          <w:sz w:val="20"/>
          <w:szCs w:val="20"/>
        </w:rPr>
      </w:pPr>
      <w:r>
        <w:rPr>
          <w:rFonts w:eastAsia="Times New Roman"/>
          <w:sz w:val="24"/>
          <w:szCs w:val="24"/>
        </w:rPr>
        <w:t xml:space="preserve">O governo Bush também não </w:t>
      </w:r>
      <w:r>
        <w:rPr>
          <w:rFonts w:eastAsia="Times New Roman"/>
          <w:sz w:val="24"/>
          <w:szCs w:val="24"/>
        </w:rPr>
        <w:t>encontrou forte resistência no Congresso, visto que muitos políticos democratas votaram a favor de muitos de seus projetos e medidas.</w:t>
      </w:r>
    </w:p>
    <w:p w14:paraId="0F3C8D18" w14:textId="77777777" w:rsidR="001D5259" w:rsidRDefault="001D5259">
      <w:pPr>
        <w:spacing w:line="23" w:lineRule="exact"/>
        <w:rPr>
          <w:sz w:val="20"/>
          <w:szCs w:val="20"/>
        </w:rPr>
      </w:pPr>
    </w:p>
    <w:p w14:paraId="20FD9216" w14:textId="77777777" w:rsidR="001D5259" w:rsidRDefault="00437B5C">
      <w:pPr>
        <w:spacing w:line="354" w:lineRule="auto"/>
        <w:ind w:left="260" w:right="266" w:firstLine="852"/>
        <w:jc w:val="both"/>
        <w:rPr>
          <w:sz w:val="20"/>
          <w:szCs w:val="20"/>
        </w:rPr>
      </w:pPr>
      <w:r>
        <w:rPr>
          <w:rFonts w:eastAsia="Times New Roman"/>
          <w:sz w:val="24"/>
          <w:szCs w:val="24"/>
        </w:rPr>
        <w:t xml:space="preserve">A retórica do medo foi amplamente propagandeada, a preocupação com novos ataques serviu para criar um clima que a ofensa </w:t>
      </w:r>
      <w:r>
        <w:rPr>
          <w:rFonts w:eastAsia="Times New Roman"/>
          <w:sz w:val="24"/>
          <w:szCs w:val="24"/>
        </w:rPr>
        <w:t>aos direitos de determinados grupos ou pessoas era justificada por uma necessidade maior, a proteção da Nação.</w:t>
      </w:r>
    </w:p>
    <w:p w14:paraId="3ADA0A98" w14:textId="77777777" w:rsidR="001D5259" w:rsidRDefault="001D5259">
      <w:pPr>
        <w:spacing w:line="20" w:lineRule="exact"/>
        <w:rPr>
          <w:sz w:val="20"/>
          <w:szCs w:val="20"/>
        </w:rPr>
      </w:pPr>
    </w:p>
    <w:p w14:paraId="59D53053" w14:textId="77777777" w:rsidR="001D5259" w:rsidRDefault="00437B5C">
      <w:pPr>
        <w:spacing w:line="237" w:lineRule="auto"/>
        <w:ind w:left="1680" w:right="266"/>
        <w:jc w:val="both"/>
        <w:rPr>
          <w:sz w:val="20"/>
          <w:szCs w:val="20"/>
        </w:rPr>
      </w:pPr>
      <w:r>
        <w:rPr>
          <w:rFonts w:eastAsia="Times New Roman"/>
          <w:sz w:val="20"/>
          <w:szCs w:val="20"/>
        </w:rPr>
        <w:t xml:space="preserve">Claramente, a mídia e a administração Bush cultivaram após o Onze de Setembro o pânico obsessivamente focado no terrorismo, advertindo de novas </w:t>
      </w:r>
      <w:r>
        <w:rPr>
          <w:rFonts w:eastAsia="Times New Roman"/>
          <w:sz w:val="20"/>
          <w:szCs w:val="20"/>
        </w:rPr>
        <w:t>ameaças e exigindo retaliação (...) Depois de Onze de Setembro, a mídia se tornou uma arma de histeria em massa que fez a América olhar para o governo por proteção, tornando a população maleável a manipulação (KELLNER, 2005, p.35).</w:t>
      </w:r>
    </w:p>
    <w:p w14:paraId="62ABC873" w14:textId="77777777" w:rsidR="001D5259" w:rsidRDefault="001D5259">
      <w:pPr>
        <w:spacing w:line="200" w:lineRule="exact"/>
        <w:rPr>
          <w:sz w:val="20"/>
          <w:szCs w:val="20"/>
        </w:rPr>
      </w:pPr>
    </w:p>
    <w:p w14:paraId="7335DDFC" w14:textId="77777777" w:rsidR="001D5259" w:rsidRDefault="001D5259">
      <w:pPr>
        <w:spacing w:line="229" w:lineRule="exact"/>
        <w:rPr>
          <w:sz w:val="20"/>
          <w:szCs w:val="20"/>
        </w:rPr>
      </w:pPr>
    </w:p>
    <w:p w14:paraId="7491F033" w14:textId="77777777" w:rsidR="001D5259" w:rsidRDefault="00437B5C">
      <w:pPr>
        <w:spacing w:line="358" w:lineRule="auto"/>
        <w:ind w:left="260" w:right="266" w:firstLine="852"/>
        <w:jc w:val="both"/>
        <w:rPr>
          <w:sz w:val="20"/>
          <w:szCs w:val="20"/>
        </w:rPr>
      </w:pPr>
      <w:r>
        <w:rPr>
          <w:rFonts w:eastAsia="Times New Roman"/>
          <w:sz w:val="24"/>
          <w:szCs w:val="24"/>
        </w:rPr>
        <w:t>A oposição às ações do</w:t>
      </w:r>
      <w:r>
        <w:rPr>
          <w:rFonts w:eastAsia="Times New Roman"/>
          <w:sz w:val="24"/>
          <w:szCs w:val="24"/>
        </w:rPr>
        <w:t xml:space="preserve"> governo Bush foi atacada diante da retórica da ausência de patriotismo e traição, segundo esse tipo de pensamento, os Estados Unidos passavam por um momento difícil em que o país deveria se unir para ser mais forte. Sendo assim, as críticas (independentem</w:t>
      </w:r>
      <w:r>
        <w:rPr>
          <w:rFonts w:eastAsia="Times New Roman"/>
          <w:sz w:val="24"/>
          <w:szCs w:val="24"/>
        </w:rPr>
        <w:t>ente de suas validades) só serviriam para enfraquecer a nação, o próprio Presidente Bush chegou a afirmar quem não estava no seu lado, estava junto dos terroristas.</w:t>
      </w:r>
    </w:p>
    <w:p w14:paraId="1DB8C4D9" w14:textId="77777777" w:rsidR="001D5259" w:rsidRDefault="001D5259">
      <w:pPr>
        <w:spacing w:line="14" w:lineRule="exact"/>
        <w:rPr>
          <w:sz w:val="20"/>
          <w:szCs w:val="20"/>
        </w:rPr>
      </w:pPr>
    </w:p>
    <w:p w14:paraId="54647719" w14:textId="77777777" w:rsidR="001D5259" w:rsidRDefault="00437B5C">
      <w:pPr>
        <w:spacing w:line="358" w:lineRule="auto"/>
        <w:ind w:left="260" w:right="266" w:firstLine="852"/>
        <w:jc w:val="both"/>
        <w:rPr>
          <w:sz w:val="20"/>
          <w:szCs w:val="20"/>
        </w:rPr>
      </w:pPr>
      <w:r>
        <w:rPr>
          <w:rFonts w:eastAsia="Times New Roman"/>
          <w:sz w:val="24"/>
          <w:szCs w:val="24"/>
        </w:rPr>
        <w:t xml:space="preserve">Esse tipo de pensamento teve um forte efeito coercitivo nas vozes de dissenso, </w:t>
      </w:r>
      <w:r>
        <w:rPr>
          <w:rFonts w:eastAsia="Times New Roman"/>
          <w:sz w:val="24"/>
          <w:szCs w:val="24"/>
        </w:rPr>
        <w:t>apesar de não se poder falar de um silêncio em relação ao que acontecia no país e nas guerras no Afeganistão e Iraque, a maior parte da mídia repetiu os discursos e justificativas da administração Bush (KELLNER, 2005). Essas restrições não afetaram exclusi</w:t>
      </w:r>
      <w:r>
        <w:rPr>
          <w:rFonts w:eastAsia="Times New Roman"/>
          <w:sz w:val="24"/>
          <w:szCs w:val="24"/>
        </w:rPr>
        <w:t>vamente os telejornais, atingiram também o ambiente acadêmico, em que muitos estudiosos tiveram que enfrentar críticas e preconceitos ao exporem opiniões diferentes.</w:t>
      </w:r>
    </w:p>
    <w:p w14:paraId="2D39D1C0" w14:textId="77777777" w:rsidR="001D5259" w:rsidRDefault="001D5259">
      <w:pPr>
        <w:spacing w:line="13" w:lineRule="exact"/>
        <w:rPr>
          <w:sz w:val="20"/>
          <w:szCs w:val="20"/>
        </w:rPr>
      </w:pPr>
    </w:p>
    <w:p w14:paraId="1E307A29" w14:textId="77777777" w:rsidR="001D5259" w:rsidRDefault="00437B5C">
      <w:pPr>
        <w:spacing w:line="239" w:lineRule="auto"/>
        <w:ind w:left="1680" w:right="266"/>
        <w:jc w:val="both"/>
        <w:rPr>
          <w:sz w:val="20"/>
          <w:szCs w:val="20"/>
        </w:rPr>
      </w:pPr>
      <w:r>
        <w:rPr>
          <w:rFonts w:eastAsia="Times New Roman"/>
          <w:sz w:val="20"/>
          <w:szCs w:val="20"/>
        </w:rPr>
        <w:t>Com o claro objetivo de disciplinar a produção de conhecimento nas universidades norte-am</w:t>
      </w:r>
      <w:r>
        <w:rPr>
          <w:rFonts w:eastAsia="Times New Roman"/>
          <w:sz w:val="20"/>
          <w:szCs w:val="20"/>
        </w:rPr>
        <w:t>ericanas, e assim criar as condições de possibilidade para o consenso interno, diversas iniciativas tentaram calar as críticas ao discurso dominante de “tempos de exceção” da “Guerra ao Terror”. Tendo como alvo professores e pesquisadores das Ciências Huma</w:t>
      </w:r>
      <w:r>
        <w:rPr>
          <w:rFonts w:eastAsia="Times New Roman"/>
          <w:sz w:val="20"/>
          <w:szCs w:val="20"/>
        </w:rPr>
        <w:t xml:space="preserve">nas, organizações e indivíduos, agindo em defesa dos “verdadeiros valores americanos”, lançaram a versão da sociedade civil para a “patrulha ideológica” de Joseph McCarthy. Ao contrário da “caça as bruxas” durante o “Terror Vermelho”, quando cidadãos eram </w:t>
      </w:r>
      <w:r>
        <w:rPr>
          <w:rFonts w:eastAsia="Times New Roman"/>
          <w:sz w:val="20"/>
          <w:szCs w:val="20"/>
        </w:rPr>
        <w:t>investigados intimidados, perseguidos e silenciados se suspeitos de simpatizar com o comunismo, essa segunda versão parece se articular exclusivamente na esfera civil, apesar de produzir os mesmo efeitos: limitação do direito de expressão, monitoramento de</w:t>
      </w:r>
      <w:r>
        <w:rPr>
          <w:rFonts w:eastAsia="Times New Roman"/>
          <w:sz w:val="20"/>
          <w:szCs w:val="20"/>
        </w:rPr>
        <w:t xml:space="preserve"> cidadãos, invasão de privacidade, desqualificação de críticos, disciplinarização do pensamento, imposição de consenso interno (RESENDE, 2012, pp.168-169).</w:t>
      </w:r>
    </w:p>
    <w:p w14:paraId="44CB2E57" w14:textId="77777777" w:rsidR="001D5259" w:rsidRDefault="001D5259">
      <w:pPr>
        <w:spacing w:line="200" w:lineRule="exact"/>
        <w:rPr>
          <w:sz w:val="20"/>
          <w:szCs w:val="20"/>
        </w:rPr>
      </w:pPr>
    </w:p>
    <w:p w14:paraId="41BDA954" w14:textId="77777777" w:rsidR="001D5259" w:rsidRDefault="001D5259">
      <w:pPr>
        <w:spacing w:line="228" w:lineRule="exact"/>
        <w:rPr>
          <w:sz w:val="20"/>
          <w:szCs w:val="20"/>
        </w:rPr>
      </w:pPr>
    </w:p>
    <w:p w14:paraId="2415E0AC" w14:textId="77777777" w:rsidR="001D5259" w:rsidRDefault="00437B5C">
      <w:pPr>
        <w:spacing w:line="356" w:lineRule="auto"/>
        <w:ind w:left="260" w:right="266" w:firstLine="852"/>
        <w:jc w:val="both"/>
        <w:rPr>
          <w:sz w:val="20"/>
          <w:szCs w:val="20"/>
        </w:rPr>
      </w:pPr>
      <w:r>
        <w:rPr>
          <w:rFonts w:eastAsia="Times New Roman"/>
          <w:sz w:val="24"/>
          <w:szCs w:val="24"/>
        </w:rPr>
        <w:t xml:space="preserve">Apesar da tentativa de construção de um consenso, conhecidos jornalistas e estudiosos foram vozes </w:t>
      </w:r>
      <w:r>
        <w:rPr>
          <w:rFonts w:eastAsia="Times New Roman"/>
          <w:sz w:val="24"/>
          <w:szCs w:val="24"/>
        </w:rPr>
        <w:t>de crítica e desconstrução das ações da administração Bush, entre eles: Seymour Herh, Tony Judt, Douglas Kellner e Carol Brightman. Hersh, reconhecido jornalista norte-americano, teve um papel importante nas denúncias de</w:t>
      </w:r>
    </w:p>
    <w:p w14:paraId="7658E233" w14:textId="77777777" w:rsidR="001D5259" w:rsidRDefault="001D5259">
      <w:pPr>
        <w:spacing w:line="200" w:lineRule="exact"/>
        <w:rPr>
          <w:sz w:val="20"/>
          <w:szCs w:val="20"/>
        </w:rPr>
      </w:pPr>
    </w:p>
    <w:p w14:paraId="4AEAB5D0" w14:textId="77777777" w:rsidR="001D5259" w:rsidRDefault="001D5259">
      <w:pPr>
        <w:spacing w:line="258" w:lineRule="exact"/>
        <w:rPr>
          <w:sz w:val="20"/>
          <w:szCs w:val="20"/>
        </w:rPr>
      </w:pPr>
    </w:p>
    <w:p w14:paraId="294DCCFF" w14:textId="5AE37EFA" w:rsidR="001D5259" w:rsidRDefault="001D5259">
      <w:pPr>
        <w:spacing w:line="225" w:lineRule="auto"/>
        <w:ind w:left="260" w:right="266"/>
        <w:jc w:val="center"/>
        <w:rPr>
          <w:sz w:val="20"/>
          <w:szCs w:val="20"/>
        </w:rPr>
      </w:pPr>
    </w:p>
    <w:p w14:paraId="28BE23B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89024" behindDoc="1" locked="0" layoutInCell="0" allowOverlap="1" wp14:anchorId="63DB6CD5" wp14:editId="73EB1A9E">
                <wp:simplePos x="0" y="0"/>
                <wp:positionH relativeFrom="column">
                  <wp:posOffset>-609600</wp:posOffset>
                </wp:positionH>
                <wp:positionV relativeFrom="paragraph">
                  <wp:posOffset>48895</wp:posOffset>
                </wp:positionV>
                <wp:extent cx="6951980" cy="0"/>
                <wp:effectExtent l="0" t="0" r="0" b="0"/>
                <wp:wrapNone/>
                <wp:docPr id="1259" name="Shap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4BDD62D" id="Shape 1259" o:spid="_x0000_s1026" style="position:absolute;z-index:-2510274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9duwEAAIU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5vNV5RYMDil&#10;cjEpGTSo95Eh7t7uQpbIB/vkHx3/FbFW3RRzEP0IG9pgMhw1kqEYfroaLodEOCYXq/l0tcS5cKx9&#10;+rz4mOdRAbuc9SGmr9IZkj8aqpXNdgCD42NMI/QCyenotBJbpXUJwmF/rwM5Ao5+W9aZ/QamLemx&#10;kXo1L8w3tfiSoi7rfxRGJXzDWpmGLq8gYJ0E8cUKbBNYAqXHb1Sn7dm30aps2t6J0y5c/MRZFxvO&#10;7zI/ppdxOf3892z+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CiV89d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216CC520" w14:textId="77777777" w:rsidR="001D5259" w:rsidRDefault="001D5259">
      <w:pPr>
        <w:sectPr w:rsidR="001D5259">
          <w:type w:val="continuous"/>
          <w:pgSz w:w="11900" w:h="16838"/>
          <w:pgMar w:top="287" w:right="1440" w:bottom="0" w:left="1440" w:header="0" w:footer="0" w:gutter="0"/>
          <w:cols w:space="720" w:equalWidth="0">
            <w:col w:w="9026"/>
          </w:cols>
        </w:sectPr>
      </w:pPr>
    </w:p>
    <w:p w14:paraId="64D32574" w14:textId="77777777" w:rsidR="001D5259" w:rsidRDefault="00437B5C">
      <w:pPr>
        <w:ind w:left="8440"/>
        <w:rPr>
          <w:sz w:val="20"/>
          <w:szCs w:val="20"/>
        </w:rPr>
      </w:pPr>
      <w:bookmarkStart w:id="270" w:name="page271"/>
      <w:bookmarkEnd w:id="270"/>
      <w:r>
        <w:rPr>
          <w:rFonts w:ascii="Calibri" w:eastAsia="Calibri" w:hAnsi="Calibri" w:cs="Calibri"/>
          <w:sz w:val="21"/>
          <w:szCs w:val="21"/>
        </w:rPr>
        <w:lastRenderedPageBreak/>
        <w:t>265</w:t>
      </w:r>
    </w:p>
    <w:p w14:paraId="1350C243"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90048" behindDoc="1" locked="0" layoutInCell="0" allowOverlap="1" wp14:anchorId="1D69072D" wp14:editId="614512DA">
                <wp:simplePos x="0" y="0"/>
                <wp:positionH relativeFrom="column">
                  <wp:posOffset>-609600</wp:posOffset>
                </wp:positionH>
                <wp:positionV relativeFrom="paragraph">
                  <wp:posOffset>-36830</wp:posOffset>
                </wp:positionV>
                <wp:extent cx="6951980" cy="0"/>
                <wp:effectExtent l="0" t="0" r="0" b="0"/>
                <wp:wrapNone/>
                <wp:docPr id="1260" name="Shap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FEDF922" id="Shape 1260" o:spid="_x0000_s1026" style="position:absolute;z-index:-25102643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5pVug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91072" behindDoc="1" locked="0" layoutInCell="0" allowOverlap="1" wp14:anchorId="31F1164E" wp14:editId="08F17167">
                <wp:simplePos x="0" y="0"/>
                <wp:positionH relativeFrom="column">
                  <wp:posOffset>-606425</wp:posOffset>
                </wp:positionH>
                <wp:positionV relativeFrom="paragraph">
                  <wp:posOffset>-40005</wp:posOffset>
                </wp:positionV>
                <wp:extent cx="0" cy="10083800"/>
                <wp:effectExtent l="0" t="0" r="0" b="0"/>
                <wp:wrapNone/>
                <wp:docPr id="1261" name="Shape 1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0E2A99B" id="Shape 1261" o:spid="_x0000_s1026" style="position:absolute;z-index:-25102540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9tY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Zxz5sDSlEph&#10;Vjwk0BCwobwHt4uZohjdc3jy4jtSrLoJZgPDlDZ20eZ04sjGIvjpKrgaExPkfPt+eceZoMC8rld3&#10;q7oMpILm8jhETJ+Utyx/tNxol/WABo5PmHJ5aC4p2Y3eaLnVxhQjHvYPJrIj0Oy35eRx05ObNOPY&#10;0PJl/eFdQb6J4UuIupy/QVidaImNti0nCnSmteoVyI9OUk1oEmgzfVN9487CTVpl1fZennbxIigN&#10;uzR6Xsy8TS/t8vrX77P5C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LYb21i+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92096" behindDoc="1" locked="0" layoutInCell="0" allowOverlap="1" wp14:anchorId="31981F56" wp14:editId="33F6F272">
                <wp:simplePos x="0" y="0"/>
                <wp:positionH relativeFrom="column">
                  <wp:posOffset>6339840</wp:posOffset>
                </wp:positionH>
                <wp:positionV relativeFrom="paragraph">
                  <wp:posOffset>-40005</wp:posOffset>
                </wp:positionV>
                <wp:extent cx="0" cy="10083800"/>
                <wp:effectExtent l="0" t="0" r="0" b="0"/>
                <wp:wrapNone/>
                <wp:docPr id="1262" name="Shap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DD677E5" id="Shape 1262" o:spid="_x0000_s1026" style="position:absolute;z-index:-25102438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2H3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Vxw5sDSlEph&#10;Vjwk0BCwobwHt4uZohjdc3jy4jtSrLoJZgPDlDZ20eZ04sjGIvjpKrgaExPkfPt+eceZoMC8rld3&#10;q7oMpILm8jhETJ+Utyx/tNxol/WABo5PmHJ5aC4p2Y3eaLnVxhQjHvYPJrIj0Oy35eRx05ObNOPY&#10;0PJl/eFdQb6J4UuIupy/QVidaImNti0nCnSmteoVyI9OUk1oEmgzfVN9487CTVpl1fZennbxIigN&#10;uzR6Xsy8TS/t8vrX77P5CQ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Xb2H3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C394621" w14:textId="77777777" w:rsidR="001D5259" w:rsidRDefault="001D5259">
      <w:pPr>
        <w:sectPr w:rsidR="001D5259">
          <w:pgSz w:w="11900" w:h="16838"/>
          <w:pgMar w:top="287" w:right="1440" w:bottom="0" w:left="1440" w:header="0" w:footer="0" w:gutter="0"/>
          <w:cols w:space="720" w:equalWidth="0">
            <w:col w:w="9026"/>
          </w:cols>
        </w:sectPr>
      </w:pPr>
    </w:p>
    <w:p w14:paraId="5C4425E5" w14:textId="77777777" w:rsidR="001D5259" w:rsidRDefault="001D5259">
      <w:pPr>
        <w:spacing w:line="200" w:lineRule="exact"/>
        <w:rPr>
          <w:sz w:val="20"/>
          <w:szCs w:val="20"/>
        </w:rPr>
      </w:pPr>
    </w:p>
    <w:p w14:paraId="3D6EAE17" w14:textId="77777777" w:rsidR="001D5259" w:rsidRDefault="001D5259">
      <w:pPr>
        <w:spacing w:line="200" w:lineRule="exact"/>
        <w:rPr>
          <w:sz w:val="20"/>
          <w:szCs w:val="20"/>
        </w:rPr>
      </w:pPr>
    </w:p>
    <w:p w14:paraId="5A197169" w14:textId="77777777" w:rsidR="001D5259" w:rsidRDefault="001D5259">
      <w:pPr>
        <w:spacing w:line="200" w:lineRule="exact"/>
        <w:rPr>
          <w:sz w:val="20"/>
          <w:szCs w:val="20"/>
        </w:rPr>
      </w:pPr>
    </w:p>
    <w:p w14:paraId="1D20A6CF" w14:textId="77777777" w:rsidR="001D5259" w:rsidRDefault="001D5259">
      <w:pPr>
        <w:spacing w:line="238" w:lineRule="exact"/>
        <w:rPr>
          <w:sz w:val="20"/>
          <w:szCs w:val="20"/>
        </w:rPr>
      </w:pPr>
    </w:p>
    <w:p w14:paraId="08AC08A0" w14:textId="77777777" w:rsidR="001D5259" w:rsidRDefault="00437B5C">
      <w:pPr>
        <w:spacing w:line="318" w:lineRule="auto"/>
        <w:ind w:left="260" w:right="266"/>
        <w:jc w:val="both"/>
        <w:rPr>
          <w:sz w:val="20"/>
          <w:szCs w:val="20"/>
        </w:rPr>
      </w:pPr>
      <w:r>
        <w:rPr>
          <w:rFonts w:eastAsia="Times New Roman"/>
          <w:sz w:val="24"/>
          <w:szCs w:val="24"/>
        </w:rPr>
        <w:t xml:space="preserve">violação de direitos humanos e corrupção de agentes do </w:t>
      </w:r>
      <w:r>
        <w:rPr>
          <w:rFonts w:eastAsia="Times New Roman"/>
          <w:sz w:val="24"/>
          <w:szCs w:val="24"/>
        </w:rPr>
        <w:t>governo</w:t>
      </w:r>
      <w:r>
        <w:rPr>
          <w:rFonts w:eastAsia="Times New Roman"/>
          <w:sz w:val="32"/>
          <w:szCs w:val="32"/>
          <w:vertAlign w:val="superscript"/>
        </w:rPr>
        <w:t>7</w:t>
      </w:r>
      <w:r>
        <w:rPr>
          <w:rFonts w:eastAsia="Times New Roman"/>
          <w:sz w:val="24"/>
          <w:szCs w:val="24"/>
        </w:rPr>
        <w:t>. Ao escrever uma matéria sobre Richard Perle (membro do Defense Policy Board) e como ele usou sua posição pública para fins privados, Hersh foi chamado pelo acusado de “terrorista”.</w:t>
      </w:r>
    </w:p>
    <w:p w14:paraId="4AD3A928" w14:textId="77777777" w:rsidR="001D5259" w:rsidRDefault="001D5259">
      <w:pPr>
        <w:spacing w:line="64" w:lineRule="exact"/>
        <w:rPr>
          <w:sz w:val="20"/>
          <w:szCs w:val="20"/>
        </w:rPr>
      </w:pPr>
    </w:p>
    <w:p w14:paraId="350D44DD" w14:textId="77777777" w:rsidR="001D5259" w:rsidRDefault="00437B5C">
      <w:pPr>
        <w:spacing w:line="358" w:lineRule="auto"/>
        <w:ind w:left="260" w:right="266" w:firstLine="852"/>
        <w:jc w:val="both"/>
        <w:rPr>
          <w:sz w:val="20"/>
          <w:szCs w:val="20"/>
        </w:rPr>
      </w:pPr>
      <w:r>
        <w:rPr>
          <w:rFonts w:eastAsia="Times New Roman"/>
          <w:sz w:val="24"/>
          <w:szCs w:val="24"/>
        </w:rPr>
        <w:t>Outro elemento muito importante na construção desse clima de par</w:t>
      </w:r>
      <w:r>
        <w:rPr>
          <w:rFonts w:eastAsia="Times New Roman"/>
          <w:sz w:val="24"/>
          <w:szCs w:val="24"/>
        </w:rPr>
        <w:t>anoia e medo foram as ações governamentais que buscavam criar uma rede de inteligência capaz de mobilizar dados e informações de forma eficaz com a finalidade de antecipar e evitar novos atentados terroristas. Provavelmente, os principais exemplos dessa qu</w:t>
      </w:r>
      <w:r>
        <w:rPr>
          <w:rFonts w:eastAsia="Times New Roman"/>
          <w:sz w:val="24"/>
          <w:szCs w:val="24"/>
        </w:rPr>
        <w:t>estão foram a criação do Departamento de Segurança Interna (junho de 2002) a aprovação do Ato Patriótico (outubro de 2001) que proveu as agências de inteligência prerrogativas e liberdades para investigar grupos ou pessoas acusadas de envolvimento terroris</w:t>
      </w:r>
      <w:r>
        <w:rPr>
          <w:rFonts w:eastAsia="Times New Roman"/>
          <w:sz w:val="24"/>
          <w:szCs w:val="24"/>
        </w:rPr>
        <w:t>ta sem a necessidade de uma acusação formal.</w:t>
      </w:r>
    </w:p>
    <w:p w14:paraId="5917AA40" w14:textId="77777777" w:rsidR="001D5259" w:rsidRDefault="001D5259">
      <w:pPr>
        <w:spacing w:line="18" w:lineRule="exact"/>
        <w:rPr>
          <w:sz w:val="20"/>
          <w:szCs w:val="20"/>
        </w:rPr>
      </w:pPr>
    </w:p>
    <w:p w14:paraId="7BEB3C87" w14:textId="77777777" w:rsidR="001D5259" w:rsidRDefault="00437B5C">
      <w:pPr>
        <w:spacing w:line="238" w:lineRule="auto"/>
        <w:ind w:left="1680" w:right="266"/>
        <w:jc w:val="both"/>
        <w:rPr>
          <w:sz w:val="20"/>
          <w:szCs w:val="20"/>
        </w:rPr>
      </w:pPr>
      <w:r>
        <w:rPr>
          <w:rFonts w:eastAsia="Times New Roman"/>
          <w:sz w:val="20"/>
          <w:szCs w:val="20"/>
        </w:rPr>
        <w:t>A invisibilidade do terrorismo, em particular, dá a funcionários da segurança licença para monitorar os assuntos privados e públicos da população. Armados de uma legislação que torna isso possível, provida pela</w:t>
      </w:r>
      <w:r>
        <w:rPr>
          <w:rFonts w:eastAsia="Times New Roman"/>
          <w:sz w:val="20"/>
          <w:szCs w:val="20"/>
        </w:rPr>
        <w:t xml:space="preserve"> Ato Patriótico, investigadores estão livres para fazer escutas sem aprovação judicial; para deportar residentes permanentes legais, visitantes e imigrantes em situação irregular sem o processo devido; para rastrear e-mails, apreender discos rígidos de com</w:t>
      </w:r>
      <w:r>
        <w:rPr>
          <w:rFonts w:eastAsia="Times New Roman"/>
          <w:sz w:val="20"/>
          <w:szCs w:val="20"/>
        </w:rPr>
        <w:t>putadores de bibliotecas, tirar impressões digitais de professores e traçar perfil de viajantes do sexo masculino com idade acima de 16 anos vindos de Oriente Médio (BRIGHTMAN, 2006, P.33).</w:t>
      </w:r>
    </w:p>
    <w:p w14:paraId="0A7DFABC" w14:textId="77777777" w:rsidR="001D5259" w:rsidRDefault="001D5259">
      <w:pPr>
        <w:spacing w:line="200" w:lineRule="exact"/>
        <w:rPr>
          <w:sz w:val="20"/>
          <w:szCs w:val="20"/>
        </w:rPr>
      </w:pPr>
    </w:p>
    <w:p w14:paraId="1E08C329" w14:textId="77777777" w:rsidR="001D5259" w:rsidRDefault="001D5259">
      <w:pPr>
        <w:spacing w:line="231" w:lineRule="exact"/>
        <w:rPr>
          <w:sz w:val="20"/>
          <w:szCs w:val="20"/>
        </w:rPr>
      </w:pPr>
    </w:p>
    <w:p w14:paraId="5133AC99" w14:textId="77777777" w:rsidR="001D5259" w:rsidRDefault="00437B5C">
      <w:pPr>
        <w:spacing w:line="358" w:lineRule="auto"/>
        <w:ind w:left="260" w:right="266" w:firstLine="852"/>
        <w:jc w:val="both"/>
        <w:rPr>
          <w:sz w:val="20"/>
          <w:szCs w:val="20"/>
        </w:rPr>
      </w:pPr>
      <w:r>
        <w:rPr>
          <w:rFonts w:eastAsia="Times New Roman"/>
          <w:sz w:val="24"/>
          <w:szCs w:val="24"/>
        </w:rPr>
        <w:t>A política externa do governo Bush constitui um dos temas mais c</w:t>
      </w:r>
      <w:r>
        <w:rPr>
          <w:rFonts w:eastAsia="Times New Roman"/>
          <w:sz w:val="24"/>
          <w:szCs w:val="24"/>
        </w:rPr>
        <w:t xml:space="preserve">ontroversos de seus dois mandatos. Se inicialmente houve um aparente isolacionismo, após os atentados, os Estados Unidos aumentaram sua atuação no Oriente Médio. Ainda em 2001 foi aprovada a intervenção no Afeganistão para desmantelar a rede terrorista Al </w:t>
      </w:r>
      <w:r>
        <w:rPr>
          <w:rFonts w:eastAsia="Times New Roman"/>
          <w:sz w:val="24"/>
          <w:szCs w:val="24"/>
        </w:rPr>
        <w:t>Qaeda e capturar seus principais líderes. Em 2003, iniciou-se a Guerra no Iraque, que tinha como justificativa a ameaça causada por Saddam Hussein, acusado de estar produzindo armas de destruição em massa, porém, mesmo após a invasão do território iraquian</w:t>
      </w:r>
      <w:r>
        <w:rPr>
          <w:rFonts w:eastAsia="Times New Roman"/>
          <w:sz w:val="24"/>
          <w:szCs w:val="24"/>
        </w:rPr>
        <w:t>o não foram encontradas provas que comprovassem essa suspeita.</w:t>
      </w:r>
    </w:p>
    <w:p w14:paraId="467145F8" w14:textId="77777777" w:rsidR="001D5259" w:rsidRDefault="001D5259">
      <w:pPr>
        <w:spacing w:line="19" w:lineRule="exact"/>
        <w:rPr>
          <w:sz w:val="20"/>
          <w:szCs w:val="20"/>
        </w:rPr>
      </w:pPr>
    </w:p>
    <w:p w14:paraId="02961383" w14:textId="77777777" w:rsidR="001D5259" w:rsidRDefault="00437B5C">
      <w:pPr>
        <w:spacing w:line="357" w:lineRule="auto"/>
        <w:ind w:left="260" w:right="266" w:firstLine="852"/>
        <w:jc w:val="both"/>
        <w:rPr>
          <w:sz w:val="20"/>
          <w:szCs w:val="20"/>
        </w:rPr>
      </w:pPr>
      <w:r>
        <w:rPr>
          <w:rFonts w:eastAsia="Times New Roman"/>
          <w:sz w:val="24"/>
          <w:szCs w:val="24"/>
        </w:rPr>
        <w:t>Para a sua “Guerra ao Terror”, Bush e sua administração formulam uma nova política de segurança nacional, conhecida como Doutrina Bush. Essa doutrina defendia uma “conduta mais agressiva, unil</w:t>
      </w:r>
      <w:r>
        <w:rPr>
          <w:rFonts w:eastAsia="Times New Roman"/>
          <w:sz w:val="24"/>
          <w:szCs w:val="24"/>
        </w:rPr>
        <w:t>ateral, pró-ativa e beligerante” (RESENDE, 2012, p.163). A nova política era utilizada como justificativa para intervir em focos de possíveis ameaças, sem que as suspeitas tivessem que serem providas de provas.</w:t>
      </w:r>
    </w:p>
    <w:p w14:paraId="527748F4" w14:textId="77777777" w:rsidR="001D5259" w:rsidRDefault="001D5259">
      <w:pPr>
        <w:spacing w:line="14" w:lineRule="exact"/>
        <w:rPr>
          <w:sz w:val="20"/>
          <w:szCs w:val="20"/>
        </w:rPr>
      </w:pPr>
    </w:p>
    <w:p w14:paraId="4536939B" w14:textId="77777777" w:rsidR="001D5259" w:rsidRDefault="00437B5C">
      <w:pPr>
        <w:spacing w:line="237" w:lineRule="auto"/>
        <w:ind w:left="1680" w:right="266"/>
        <w:jc w:val="both"/>
        <w:rPr>
          <w:sz w:val="20"/>
          <w:szCs w:val="20"/>
        </w:rPr>
      </w:pPr>
      <w:r>
        <w:rPr>
          <w:rFonts w:eastAsia="Times New Roman"/>
          <w:sz w:val="20"/>
          <w:szCs w:val="20"/>
        </w:rPr>
        <w:t>O que a nova estratégia endossa é a guerra p</w:t>
      </w:r>
      <w:r>
        <w:rPr>
          <w:rFonts w:eastAsia="Times New Roman"/>
          <w:sz w:val="20"/>
          <w:szCs w:val="20"/>
        </w:rPr>
        <w:t>reventiva: o ataque a uma possível ameaça antes mesmo que ela se torne real, ou iminente. Tal lógica de antecipação constitui, portanto, a prescrição para um estado permanente de guerra, uma vez que, de acordo com os termos estabelecidos pela nova doutrina</w:t>
      </w:r>
      <w:r>
        <w:rPr>
          <w:rFonts w:eastAsia="Times New Roman"/>
          <w:sz w:val="20"/>
          <w:szCs w:val="20"/>
        </w:rPr>
        <w:t>, a simples existência de condições com</w:t>
      </w:r>
    </w:p>
    <w:p w14:paraId="59C97F6B"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93120" behindDoc="1" locked="0" layoutInCell="0" allowOverlap="1" wp14:anchorId="23BFCED7" wp14:editId="106ED644">
                <wp:simplePos x="0" y="0"/>
                <wp:positionH relativeFrom="column">
                  <wp:posOffset>166370</wp:posOffset>
                </wp:positionH>
                <wp:positionV relativeFrom="paragraph">
                  <wp:posOffset>193675</wp:posOffset>
                </wp:positionV>
                <wp:extent cx="1828800" cy="0"/>
                <wp:effectExtent l="0" t="0" r="0" b="0"/>
                <wp:wrapNone/>
                <wp:docPr id="1263" name="Shap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4763"/>
                        </a:xfrm>
                        <a:prstGeom prst="line">
                          <a:avLst/>
                        </a:prstGeom>
                        <a:solidFill>
                          <a:srgbClr val="FFFFFF"/>
                        </a:solidFill>
                        <a:ln w="9144">
                          <a:solidFill>
                            <a:srgbClr val="000000"/>
                          </a:solidFill>
                          <a:miter lim="800000"/>
                          <a:headEnd/>
                          <a:tailEnd/>
                        </a:ln>
                      </wps:spPr>
                      <wps:bodyPr/>
                    </wps:wsp>
                  </a:graphicData>
                </a:graphic>
              </wp:anchor>
            </w:drawing>
          </mc:Choice>
          <mc:Fallback>
            <w:pict>
              <v:line w14:anchorId="16C0B666" id="Shape 1263" o:spid="_x0000_s1026" style="position:absolute;z-index:-251023360;visibility:visible;mso-wrap-style:square;mso-wrap-distance-left:9pt;mso-wrap-distance-top:0;mso-wrap-distance-right:9pt;mso-wrap-distance-bottom:0;mso-position-horizontal:absolute;mso-position-horizontal-relative:text;mso-position-vertical:absolute;mso-position-vertical-relative:text" from="13.1pt,15.25pt" to="157.1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" o:allowincell="f" filled="t" strokeweight=".72pt">
                <v:stroke joinstyle="miter"/>
                <o:lock v:ext="edit" shapetype="f"/>
              </v:line>
            </w:pict>
          </mc:Fallback>
        </mc:AlternateContent>
      </w:r>
    </w:p>
    <w:p w14:paraId="222A0B1B" w14:textId="77777777" w:rsidR="001D5259" w:rsidRDefault="001D5259">
      <w:pPr>
        <w:spacing w:line="200" w:lineRule="exact"/>
        <w:rPr>
          <w:sz w:val="20"/>
          <w:szCs w:val="20"/>
        </w:rPr>
      </w:pPr>
    </w:p>
    <w:p w14:paraId="41F8DF7A" w14:textId="77777777" w:rsidR="001D5259" w:rsidRDefault="001D5259">
      <w:pPr>
        <w:spacing w:line="237" w:lineRule="exact"/>
        <w:rPr>
          <w:sz w:val="20"/>
          <w:szCs w:val="20"/>
        </w:rPr>
      </w:pPr>
    </w:p>
    <w:p w14:paraId="03A22EE7" w14:textId="77777777" w:rsidR="001D5259" w:rsidRDefault="00437B5C" w:rsidP="00437B5C">
      <w:pPr>
        <w:numPr>
          <w:ilvl w:val="0"/>
          <w:numId w:val="141"/>
        </w:numPr>
        <w:tabs>
          <w:tab w:val="left" w:pos="380"/>
        </w:tabs>
        <w:spacing w:line="189" w:lineRule="auto"/>
        <w:ind w:left="260" w:right="266" w:firstLine="2"/>
        <w:rPr>
          <w:rFonts w:ascii="Calibri" w:eastAsia="Calibri" w:hAnsi="Calibri" w:cs="Calibri"/>
          <w:sz w:val="26"/>
          <w:szCs w:val="26"/>
          <w:vertAlign w:val="superscript"/>
        </w:rPr>
      </w:pPr>
      <w:r>
        <w:rPr>
          <w:rFonts w:ascii="Calibri" w:eastAsia="Calibri" w:hAnsi="Calibri" w:cs="Calibri"/>
          <w:sz w:val="20"/>
          <w:szCs w:val="20"/>
        </w:rPr>
        <w:t xml:space="preserve">Cf. HERSH, SEYMOUR H.. </w:t>
      </w:r>
      <w:r>
        <w:rPr>
          <w:rFonts w:ascii="Calibri" w:eastAsia="Calibri" w:hAnsi="Calibri" w:cs="Calibri"/>
          <w:i/>
          <w:iCs/>
          <w:sz w:val="20"/>
          <w:szCs w:val="20"/>
        </w:rPr>
        <w:t>Cadeia de comando. A guerra de Bush do 11 de setembro às torturas de Abu</w:t>
      </w:r>
      <w:r>
        <w:rPr>
          <w:rFonts w:ascii="Calibri" w:eastAsia="Calibri" w:hAnsi="Calibri" w:cs="Calibri"/>
          <w:sz w:val="20"/>
          <w:szCs w:val="20"/>
        </w:rPr>
        <w:t xml:space="preserve"> </w:t>
      </w:r>
      <w:r>
        <w:rPr>
          <w:rFonts w:ascii="Calibri" w:eastAsia="Calibri" w:hAnsi="Calibri" w:cs="Calibri"/>
          <w:i/>
          <w:iCs/>
          <w:sz w:val="20"/>
          <w:szCs w:val="20"/>
        </w:rPr>
        <w:t>Ghraib</w:t>
      </w:r>
      <w:r>
        <w:rPr>
          <w:rFonts w:ascii="Calibri" w:eastAsia="Calibri" w:hAnsi="Calibri" w:cs="Calibri"/>
          <w:sz w:val="20"/>
          <w:szCs w:val="20"/>
        </w:rPr>
        <w:t>. Rio de Janeiro: Ediouro, 2004.</w:t>
      </w:r>
    </w:p>
    <w:p w14:paraId="7FEE16C0" w14:textId="77777777" w:rsidR="001D5259" w:rsidRDefault="001D5259">
      <w:pPr>
        <w:spacing w:line="106" w:lineRule="exact"/>
        <w:rPr>
          <w:sz w:val="20"/>
          <w:szCs w:val="20"/>
        </w:rPr>
      </w:pPr>
    </w:p>
    <w:p w14:paraId="6BEBC4D9" w14:textId="648B1994" w:rsidR="001D5259" w:rsidRDefault="001D5259">
      <w:pPr>
        <w:spacing w:line="225" w:lineRule="auto"/>
        <w:ind w:left="260" w:right="266"/>
        <w:jc w:val="center"/>
        <w:rPr>
          <w:sz w:val="20"/>
          <w:szCs w:val="20"/>
        </w:rPr>
      </w:pPr>
    </w:p>
    <w:p w14:paraId="4EEBB7D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94144" behindDoc="1" locked="0" layoutInCell="0" allowOverlap="1" wp14:anchorId="071E9F1C" wp14:editId="3CCAB5B0">
                <wp:simplePos x="0" y="0"/>
                <wp:positionH relativeFrom="column">
                  <wp:posOffset>-609600</wp:posOffset>
                </wp:positionH>
                <wp:positionV relativeFrom="paragraph">
                  <wp:posOffset>48895</wp:posOffset>
                </wp:positionV>
                <wp:extent cx="6951980" cy="0"/>
                <wp:effectExtent l="0" t="0" r="0" b="0"/>
                <wp:wrapNone/>
                <wp:docPr id="1264" name="Shap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C756281" id="Shape 1264" o:spid="_x0000_s1026" style="position:absolute;z-index:-25102233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lCHuwEAAIU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5vfcebA0pTK&#10;xaxkyKAhYEO4R7eNWaIY3Ut49uI7Uq26KeYAwwk2dtFmOGlkYzH8eDVcjYkJSs6X99PlguYiqHb3&#10;Yf4+z6OC5nI2REyflLcsf7TcaJftgAYOz5hO0Askp9EbLTfamBLE/e7RRHYAGv2mrDP7Dcw4NlAj&#10;9fK+MN/U8DVFXdbfKKxO9IaNti1fXEHQ9ArkRyepTWgSaHP6JnXGnX07WZVN23l53M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8hlCH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3F86216" w14:textId="77777777" w:rsidR="001D5259" w:rsidRDefault="001D5259">
      <w:pPr>
        <w:sectPr w:rsidR="001D5259">
          <w:type w:val="continuous"/>
          <w:pgSz w:w="11900" w:h="16838"/>
          <w:pgMar w:top="287" w:right="1440" w:bottom="0" w:left="1440" w:header="0" w:footer="0" w:gutter="0"/>
          <w:cols w:space="720" w:equalWidth="0">
            <w:col w:w="9026"/>
          </w:cols>
        </w:sectPr>
      </w:pPr>
    </w:p>
    <w:p w14:paraId="2AD7BB90" w14:textId="77777777" w:rsidR="001D5259" w:rsidRDefault="00437B5C">
      <w:pPr>
        <w:ind w:left="8440"/>
        <w:rPr>
          <w:sz w:val="20"/>
          <w:szCs w:val="20"/>
        </w:rPr>
      </w:pPr>
      <w:bookmarkStart w:id="271" w:name="page272"/>
      <w:bookmarkEnd w:id="271"/>
      <w:r>
        <w:rPr>
          <w:rFonts w:ascii="Calibri" w:eastAsia="Calibri" w:hAnsi="Calibri" w:cs="Calibri"/>
          <w:sz w:val="21"/>
          <w:szCs w:val="21"/>
        </w:rPr>
        <w:lastRenderedPageBreak/>
        <w:t>266</w:t>
      </w:r>
    </w:p>
    <w:p w14:paraId="3143476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95168" behindDoc="1" locked="0" layoutInCell="0" allowOverlap="1" wp14:anchorId="47A8E379" wp14:editId="352B7E30">
                <wp:simplePos x="0" y="0"/>
                <wp:positionH relativeFrom="column">
                  <wp:posOffset>-609600</wp:posOffset>
                </wp:positionH>
                <wp:positionV relativeFrom="paragraph">
                  <wp:posOffset>-36830</wp:posOffset>
                </wp:positionV>
                <wp:extent cx="6951980" cy="0"/>
                <wp:effectExtent l="0" t="0" r="0" b="0"/>
                <wp:wrapNone/>
                <wp:docPr id="1265" name="Shap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28A3038" id="Shape 1265" o:spid="_x0000_s1026" style="position:absolute;z-index:-251021312;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pJ9aX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96192" behindDoc="1" locked="0" layoutInCell="0" allowOverlap="1" wp14:anchorId="6094BA1F" wp14:editId="44B52A6D">
                <wp:simplePos x="0" y="0"/>
                <wp:positionH relativeFrom="column">
                  <wp:posOffset>-606425</wp:posOffset>
                </wp:positionH>
                <wp:positionV relativeFrom="paragraph">
                  <wp:posOffset>-40005</wp:posOffset>
                </wp:positionV>
                <wp:extent cx="0" cy="10083800"/>
                <wp:effectExtent l="0" t="0" r="0" b="0"/>
                <wp:wrapNone/>
                <wp:docPr id="1266" name="Shap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7E3367E0" id="Shape 1266" o:spid="_x0000_s1026" style="position:absolute;z-index:-251020288;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e5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Vxy5sDSlEph&#10;Vjwk0BCwobwHt4uZohjdc3jy4jtSrLoJZgPDlDZ20eZ04sjGIvjpKrgaExPkfPt+eceZoMC8rld3&#10;q7oMpILm8jhETJ+Utyx/tNxol/WABo5PmHJ5aC4p2Y3eaLnVxhQjHvYPJrIj0Oy35eRx05ObNOPY&#10;0PJl/eFdQb6J4UuIupy/QVidaImNti0nCnSmteoVyI9OUk1oEmgzfVN9487CTVpl1fZennbxIigN&#10;uzR6Xsy8TS/t8vrX77P5C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Oomt7m+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297216" behindDoc="1" locked="0" layoutInCell="0" allowOverlap="1" wp14:anchorId="75297867" wp14:editId="52FCFB55">
                <wp:simplePos x="0" y="0"/>
                <wp:positionH relativeFrom="column">
                  <wp:posOffset>6339840</wp:posOffset>
                </wp:positionH>
                <wp:positionV relativeFrom="paragraph">
                  <wp:posOffset>-40005</wp:posOffset>
                </wp:positionV>
                <wp:extent cx="0" cy="10083800"/>
                <wp:effectExtent l="0" t="0" r="0" b="0"/>
                <wp:wrapNone/>
                <wp:docPr id="1267" name="Shap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0256E3CD" id="Shape 1267" o:spid="_x0000_s1026" style="position:absolute;z-index:-251019264;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7cvwEAAIY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zea3nDmwNKVS&#10;mBUPCTQEbCjvwW1ipihG9xyevPiJFKuugtnAcEwbu2hzOnFkYxH8cBFcjYkJcn68nd9wJigwrevF&#10;zaIuA6mgOT8OEdMX5S3LHy032mU9oIH9E6ZcHppzSnajN1qutTHFiLvtg4lsDzT7dTl53PTkKs04&#10;NrR8Xt99KshXMXwNUZfzLwirEy2x0bblRIHOca16BfKzk1QTmgTaHL+pvnEn4Y5aZdW2Xh428Swo&#10;Dbs0elrMvE2v7fL65fdZ/QY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NfXe3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D17D857" w14:textId="77777777" w:rsidR="001D5259" w:rsidRDefault="001D5259">
      <w:pPr>
        <w:sectPr w:rsidR="001D5259">
          <w:pgSz w:w="11900" w:h="16838"/>
          <w:pgMar w:top="287" w:right="1440" w:bottom="0" w:left="1440" w:header="0" w:footer="0" w:gutter="0"/>
          <w:cols w:space="720" w:equalWidth="0">
            <w:col w:w="9026"/>
          </w:cols>
        </w:sectPr>
      </w:pPr>
    </w:p>
    <w:p w14:paraId="16D38735" w14:textId="77777777" w:rsidR="001D5259" w:rsidRDefault="001D5259">
      <w:pPr>
        <w:spacing w:line="200" w:lineRule="exact"/>
        <w:rPr>
          <w:sz w:val="20"/>
          <w:szCs w:val="20"/>
        </w:rPr>
      </w:pPr>
    </w:p>
    <w:p w14:paraId="4BF6AAA2" w14:textId="77777777" w:rsidR="001D5259" w:rsidRDefault="001D5259">
      <w:pPr>
        <w:spacing w:line="200" w:lineRule="exact"/>
        <w:rPr>
          <w:sz w:val="20"/>
          <w:szCs w:val="20"/>
        </w:rPr>
      </w:pPr>
    </w:p>
    <w:p w14:paraId="50FCF366" w14:textId="77777777" w:rsidR="001D5259" w:rsidRDefault="001D5259">
      <w:pPr>
        <w:spacing w:line="200" w:lineRule="exact"/>
        <w:rPr>
          <w:sz w:val="20"/>
          <w:szCs w:val="20"/>
        </w:rPr>
      </w:pPr>
    </w:p>
    <w:p w14:paraId="13127523" w14:textId="77777777" w:rsidR="001D5259" w:rsidRDefault="001D5259">
      <w:pPr>
        <w:spacing w:line="275" w:lineRule="exact"/>
        <w:rPr>
          <w:sz w:val="20"/>
          <w:szCs w:val="20"/>
        </w:rPr>
      </w:pPr>
    </w:p>
    <w:p w14:paraId="46247477" w14:textId="77777777" w:rsidR="001D5259" w:rsidRDefault="00437B5C">
      <w:pPr>
        <w:spacing w:line="234" w:lineRule="auto"/>
        <w:ind w:left="1680" w:right="266"/>
        <w:rPr>
          <w:sz w:val="20"/>
          <w:szCs w:val="20"/>
        </w:rPr>
      </w:pPr>
      <w:r>
        <w:rPr>
          <w:rFonts w:eastAsia="Times New Roman"/>
          <w:sz w:val="20"/>
          <w:szCs w:val="20"/>
        </w:rPr>
        <w:t xml:space="preserve">base nas quais uma ameaça possa eventualmente se desenvolver já seria evidência </w:t>
      </w:r>
      <w:r>
        <w:rPr>
          <w:rFonts w:eastAsia="Times New Roman"/>
          <w:sz w:val="20"/>
          <w:szCs w:val="20"/>
        </w:rPr>
        <w:t>suficiente para a guerra preventiva (RESENDE, 2012, p.163).</w:t>
      </w:r>
    </w:p>
    <w:p w14:paraId="7F94CE45" w14:textId="77777777" w:rsidR="001D5259" w:rsidRDefault="001D5259">
      <w:pPr>
        <w:spacing w:line="200" w:lineRule="exact"/>
        <w:rPr>
          <w:sz w:val="20"/>
          <w:szCs w:val="20"/>
        </w:rPr>
      </w:pPr>
    </w:p>
    <w:p w14:paraId="0ABA337E" w14:textId="77777777" w:rsidR="001D5259" w:rsidRDefault="001D5259">
      <w:pPr>
        <w:spacing w:line="230" w:lineRule="exact"/>
        <w:rPr>
          <w:sz w:val="20"/>
          <w:szCs w:val="20"/>
        </w:rPr>
      </w:pPr>
    </w:p>
    <w:p w14:paraId="24561728" w14:textId="77777777" w:rsidR="001D5259" w:rsidRDefault="00437B5C">
      <w:pPr>
        <w:spacing w:line="357" w:lineRule="auto"/>
        <w:ind w:left="260" w:right="266" w:firstLine="852"/>
        <w:jc w:val="both"/>
        <w:rPr>
          <w:sz w:val="20"/>
          <w:szCs w:val="20"/>
        </w:rPr>
      </w:pPr>
      <w:r>
        <w:rPr>
          <w:rFonts w:eastAsia="Times New Roman"/>
          <w:sz w:val="24"/>
          <w:szCs w:val="24"/>
        </w:rPr>
        <w:t xml:space="preserve">No episódio da intervenção no Afeganistão, as justificativas apresentadas estavam diretamente relacionadas aos atentados de 2001 e a participação da Al Qaeda nesses atos. Todavia, no caso do </w:t>
      </w:r>
      <w:r>
        <w:rPr>
          <w:rFonts w:eastAsia="Times New Roman"/>
          <w:sz w:val="24"/>
          <w:szCs w:val="24"/>
        </w:rPr>
        <w:t>Iraque, foi necessário a elaboração de toda uma conjuntura para que pudesse ocorrer a intervenção. Esse contexto foi construído por importantes membros da administração Bush, como o vice-presidente Dick Cheney, Paul Wolfowitz e Donald Rumsfeld, nomes que j</w:t>
      </w:r>
      <w:r>
        <w:rPr>
          <w:rFonts w:eastAsia="Times New Roman"/>
          <w:sz w:val="24"/>
          <w:szCs w:val="24"/>
        </w:rPr>
        <w:t>á haviam tido cargos importantes em governos republicanos desde Ronald Reagan.</w:t>
      </w:r>
    </w:p>
    <w:p w14:paraId="15C31DB8" w14:textId="77777777" w:rsidR="001D5259" w:rsidRDefault="001D5259">
      <w:pPr>
        <w:spacing w:line="24" w:lineRule="exact"/>
        <w:rPr>
          <w:sz w:val="20"/>
          <w:szCs w:val="20"/>
        </w:rPr>
      </w:pPr>
    </w:p>
    <w:p w14:paraId="7957DA8E" w14:textId="77777777" w:rsidR="001D5259" w:rsidRDefault="00437B5C">
      <w:pPr>
        <w:spacing w:line="358" w:lineRule="auto"/>
        <w:ind w:left="260" w:right="266" w:firstLine="852"/>
        <w:jc w:val="both"/>
        <w:rPr>
          <w:sz w:val="20"/>
          <w:szCs w:val="20"/>
        </w:rPr>
      </w:pPr>
      <w:r>
        <w:rPr>
          <w:rFonts w:eastAsia="Times New Roman"/>
          <w:sz w:val="24"/>
          <w:szCs w:val="24"/>
        </w:rPr>
        <w:t>Douglas Kellner destaca que foram criados vários símbolos nessa “Guerra ao Terror”. Por exemplo, o local onde ficavam as torres do World Trade Center ficou conhecido como Marco</w:t>
      </w:r>
      <w:r>
        <w:rPr>
          <w:rFonts w:eastAsia="Times New Roman"/>
          <w:sz w:val="24"/>
          <w:szCs w:val="24"/>
        </w:rPr>
        <w:t xml:space="preserve"> Zero, mesmo nome dado ao lugar onde explodiu a Bomba de Hiroshima. O “Eixo Do Mal”, grupo de países (Irã, Iraque e Coréia do Norte) que eram hostis aos Estados Unidos teve essa termologia propagada fazendo referência aos países autoritários que compunham </w:t>
      </w:r>
      <w:r>
        <w:rPr>
          <w:rFonts w:eastAsia="Times New Roman"/>
          <w:sz w:val="24"/>
          <w:szCs w:val="24"/>
        </w:rPr>
        <w:t>o Eixo na Segunda Guerra Mundial e também preconizando uma aliança entre eles que não existia. Outro exemplo foi nome da operação de luta contra o terrorismo, inicialmente chamada de “operação justiça infinita” foi depois renomeada como “operação liberdade</w:t>
      </w:r>
      <w:r>
        <w:rPr>
          <w:rFonts w:eastAsia="Times New Roman"/>
          <w:sz w:val="24"/>
          <w:szCs w:val="24"/>
        </w:rPr>
        <w:t xml:space="preserve"> duradoura” (KELLNER, 2005, pp. 25-77).</w:t>
      </w:r>
    </w:p>
    <w:p w14:paraId="3A687B10" w14:textId="77777777" w:rsidR="001D5259" w:rsidRDefault="001D5259">
      <w:pPr>
        <w:spacing w:line="24" w:lineRule="exact"/>
        <w:rPr>
          <w:sz w:val="20"/>
          <w:szCs w:val="20"/>
        </w:rPr>
      </w:pPr>
    </w:p>
    <w:p w14:paraId="5545E9DB" w14:textId="77777777" w:rsidR="001D5259" w:rsidRDefault="00437B5C">
      <w:pPr>
        <w:spacing w:line="358" w:lineRule="auto"/>
        <w:ind w:left="260" w:right="266" w:firstLine="852"/>
        <w:jc w:val="both"/>
        <w:rPr>
          <w:sz w:val="20"/>
          <w:szCs w:val="20"/>
        </w:rPr>
      </w:pPr>
      <w:r>
        <w:rPr>
          <w:rFonts w:eastAsia="Times New Roman"/>
          <w:sz w:val="24"/>
          <w:szCs w:val="24"/>
        </w:rPr>
        <w:t>A retórica da luta pela liberdade foi amplamente utilizada para justificar as séries de intervenções no Oriente Médio, visto que essas ações não somente visavam a liberdade e segurança para população norte-americana</w:t>
      </w:r>
      <w:r>
        <w:rPr>
          <w:rFonts w:eastAsia="Times New Roman"/>
          <w:sz w:val="24"/>
          <w:szCs w:val="24"/>
        </w:rPr>
        <w:t>, mas também, das sociedades que viviam sobre regimes autoritários como de Saddam Hussein. Porém, tanto no Afeganistão como no Iraque, houveram uma série de denúncias de violação de direitos humanos como também de corrupção por agentes do governos norte-am</w:t>
      </w:r>
      <w:r>
        <w:rPr>
          <w:rFonts w:eastAsia="Times New Roman"/>
          <w:sz w:val="24"/>
          <w:szCs w:val="24"/>
        </w:rPr>
        <w:t>ericano e de empresas que atuavam nos dois países.</w:t>
      </w:r>
    </w:p>
    <w:p w14:paraId="7629569D" w14:textId="77777777" w:rsidR="001D5259" w:rsidRDefault="001D5259">
      <w:pPr>
        <w:spacing w:line="16" w:lineRule="exact"/>
        <w:rPr>
          <w:sz w:val="20"/>
          <w:szCs w:val="20"/>
        </w:rPr>
      </w:pPr>
    </w:p>
    <w:p w14:paraId="2AECBFFE" w14:textId="77777777" w:rsidR="001D5259" w:rsidRDefault="00437B5C">
      <w:pPr>
        <w:spacing w:line="350" w:lineRule="auto"/>
        <w:ind w:left="260" w:right="266" w:firstLine="852"/>
        <w:jc w:val="both"/>
        <w:rPr>
          <w:sz w:val="20"/>
          <w:szCs w:val="20"/>
        </w:rPr>
      </w:pPr>
      <w:r>
        <w:rPr>
          <w:rFonts w:eastAsia="Times New Roman"/>
          <w:sz w:val="24"/>
          <w:szCs w:val="24"/>
        </w:rPr>
        <w:t>Sobre a relação entre o filme e o contexto dos Estados Unidos, Scorsese comentou:</w:t>
      </w:r>
    </w:p>
    <w:p w14:paraId="578E4FF5" w14:textId="77777777" w:rsidR="001D5259" w:rsidRDefault="001D5259">
      <w:pPr>
        <w:spacing w:line="21" w:lineRule="exact"/>
        <w:rPr>
          <w:sz w:val="20"/>
          <w:szCs w:val="20"/>
        </w:rPr>
      </w:pPr>
    </w:p>
    <w:p w14:paraId="099E5E4C" w14:textId="77777777" w:rsidR="001D5259" w:rsidRDefault="00437B5C">
      <w:pPr>
        <w:spacing w:line="239" w:lineRule="auto"/>
        <w:ind w:left="1680" w:right="266"/>
        <w:jc w:val="both"/>
        <w:rPr>
          <w:sz w:val="20"/>
          <w:szCs w:val="20"/>
        </w:rPr>
      </w:pPr>
      <w:r>
        <w:rPr>
          <w:rFonts w:eastAsia="Times New Roman"/>
          <w:sz w:val="20"/>
          <w:szCs w:val="20"/>
        </w:rPr>
        <w:t>Eu sentia uma raiva pela história, pelo mundo em que ela se passa e como reflete o mundo em que estamos hoje. Foi dessa e</w:t>
      </w:r>
      <w:r>
        <w:rPr>
          <w:rFonts w:eastAsia="Times New Roman"/>
          <w:sz w:val="20"/>
          <w:szCs w:val="20"/>
        </w:rPr>
        <w:t>moção e energia que eu parti. (...) Tem a ver com a natureza da traição. A natureza da moralidade que, depois de 2001, passou a ser suspeita para mim. Estou preocupado com a maneira como vivemos, como estamos vivendo neste país e como são os nossos valores</w:t>
      </w:r>
      <w:r>
        <w:rPr>
          <w:rFonts w:eastAsia="Times New Roman"/>
          <w:sz w:val="20"/>
          <w:szCs w:val="20"/>
        </w:rPr>
        <w:t>. Esse novo tipo de guerra vai continuar. Nossos filhos vão herdar isso. Não terá terminado quando morrermos. É como uma guerra civil mundial. Como a pessoa se comporta nesse contexto? O que é certo e o que é errado nessa guerra? Na leitura mais rasa de Os</w:t>
      </w:r>
      <w:r>
        <w:rPr>
          <w:rFonts w:eastAsia="Times New Roman"/>
          <w:sz w:val="20"/>
          <w:szCs w:val="20"/>
        </w:rPr>
        <w:t xml:space="preserve"> Infiltrados, ninguém pode confiar em ninguém. Todo mundo mente para todo mundo. (SCHICKEL, 2011, pp:335-336).</w:t>
      </w:r>
    </w:p>
    <w:p w14:paraId="1B94397E" w14:textId="77777777" w:rsidR="001D5259" w:rsidRDefault="001D5259">
      <w:pPr>
        <w:spacing w:line="175" w:lineRule="exact"/>
        <w:rPr>
          <w:sz w:val="20"/>
          <w:szCs w:val="20"/>
        </w:rPr>
      </w:pPr>
    </w:p>
    <w:p w14:paraId="206E4CE0" w14:textId="47613E06" w:rsidR="001D5259" w:rsidRDefault="001D5259">
      <w:pPr>
        <w:spacing w:line="225" w:lineRule="auto"/>
        <w:ind w:left="260" w:right="266"/>
        <w:jc w:val="center"/>
        <w:rPr>
          <w:sz w:val="20"/>
          <w:szCs w:val="20"/>
        </w:rPr>
      </w:pPr>
    </w:p>
    <w:p w14:paraId="4287E66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98240" behindDoc="1" locked="0" layoutInCell="0" allowOverlap="1" wp14:anchorId="4E42C5B8" wp14:editId="72A7F583">
                <wp:simplePos x="0" y="0"/>
                <wp:positionH relativeFrom="column">
                  <wp:posOffset>-609600</wp:posOffset>
                </wp:positionH>
                <wp:positionV relativeFrom="paragraph">
                  <wp:posOffset>48895</wp:posOffset>
                </wp:positionV>
                <wp:extent cx="6951980" cy="0"/>
                <wp:effectExtent l="0" t="0" r="0" b="0"/>
                <wp:wrapNone/>
                <wp:docPr id="1268" name="Shap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78D283" id="Shape 1268" o:spid="_x0000_s1026" style="position:absolute;z-index:-251018240;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n8rug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" o:allowincell="f" filled="t" strokeweight=".16931mm">
                <v:stroke joinstyle="miter"/>
                <o:lock v:ext="edit" shapetype="f"/>
              </v:line>
            </w:pict>
          </mc:Fallback>
        </mc:AlternateContent>
      </w:r>
    </w:p>
    <w:p w14:paraId="729E934B" w14:textId="77777777" w:rsidR="001D5259" w:rsidRDefault="001D5259">
      <w:pPr>
        <w:sectPr w:rsidR="001D5259">
          <w:type w:val="continuous"/>
          <w:pgSz w:w="11900" w:h="16838"/>
          <w:pgMar w:top="287" w:right="1440" w:bottom="0" w:left="1440" w:header="0" w:footer="0" w:gutter="0"/>
          <w:cols w:space="720" w:equalWidth="0">
            <w:col w:w="9026"/>
          </w:cols>
        </w:sectPr>
      </w:pPr>
    </w:p>
    <w:p w14:paraId="4885A5F2" w14:textId="77777777" w:rsidR="001D5259" w:rsidRDefault="00437B5C">
      <w:pPr>
        <w:ind w:left="8440"/>
        <w:rPr>
          <w:sz w:val="20"/>
          <w:szCs w:val="20"/>
        </w:rPr>
      </w:pPr>
      <w:bookmarkStart w:id="272" w:name="page273"/>
      <w:bookmarkEnd w:id="272"/>
      <w:r>
        <w:rPr>
          <w:rFonts w:ascii="Calibri" w:eastAsia="Calibri" w:hAnsi="Calibri" w:cs="Calibri"/>
          <w:sz w:val="21"/>
          <w:szCs w:val="21"/>
        </w:rPr>
        <w:lastRenderedPageBreak/>
        <w:t>267</w:t>
      </w:r>
    </w:p>
    <w:p w14:paraId="4A3C1EF0"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299264" behindDoc="1" locked="0" layoutInCell="0" allowOverlap="1" wp14:anchorId="3082A258" wp14:editId="1E9AD845">
                <wp:simplePos x="0" y="0"/>
                <wp:positionH relativeFrom="column">
                  <wp:posOffset>-609600</wp:posOffset>
                </wp:positionH>
                <wp:positionV relativeFrom="paragraph">
                  <wp:posOffset>-36830</wp:posOffset>
                </wp:positionV>
                <wp:extent cx="6951980" cy="0"/>
                <wp:effectExtent l="0" t="0" r="0" b="0"/>
                <wp:wrapNone/>
                <wp:docPr id="1269" name="Shap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171FD42" id="Shape 1269" o:spid="_x0000_s1026" style="position:absolute;z-index:-251017216;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3Xy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5svOXNgaUrl&#10;YlYyZNAQsCHcg9vGLFGM7jk8efEDqVbdFHOA4QQbu2gznDSysRh+vBquxsQEJefLu+lyQXMRVPvw&#10;cf4+z6OC5nI2REyflbcsf7TcaJftgAYOT5hO0Askp9EbLTfamBLE/e7BRHYAGv2mrDP7Dcw4NlAj&#10;9fKuMN/U8DVFXdbfKKxO9IaNti1fXEHQ9ArkJyepTWgSaHP6JnXGnX07WZVN23l53MaLnzTrYsP5&#10;XebH9Doup1/+nv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wyN18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300288" behindDoc="1" locked="0" layoutInCell="0" allowOverlap="1" wp14:anchorId="3567A1CA" wp14:editId="63B68A3D">
                <wp:simplePos x="0" y="0"/>
                <wp:positionH relativeFrom="column">
                  <wp:posOffset>-606425</wp:posOffset>
                </wp:positionH>
                <wp:positionV relativeFrom="paragraph">
                  <wp:posOffset>-40005</wp:posOffset>
                </wp:positionV>
                <wp:extent cx="0" cy="10083800"/>
                <wp:effectExtent l="0" t="0" r="0" b="0"/>
                <wp:wrapNone/>
                <wp:docPr id="1270" name="Shap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B4B409" id="Shape 1270" o:spid="_x0000_s1026" style="position:absolute;z-index:-251016192;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srvwEAAIY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zW5JIAeWplQK&#10;s+IhgYaADeU9uE3MFMXonsOTFz+RYtVVMBsYjmljF21OJ45sLIIfLoKrMTFBzo+38xvOBAWmdb24&#10;WdRlIBU058chYvqivGX5o+VGu6wHNLB/wpTLQ3NOyW70Rsu1NqYYcbd9MJHtgWa/LiePm55cpRnH&#10;hpbP67tPBfkqhq8h6nL+BWF1oiU22racKNA5rlWvQH52kmpCk0Cb4zfVN+4k3FGrrNrWy8MmngWl&#10;YZdGT4uZt+m1XV6//D6r3wA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brsr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301312" behindDoc="1" locked="0" layoutInCell="0" allowOverlap="1" wp14:anchorId="6CE2276A" wp14:editId="3B0F04DF">
                <wp:simplePos x="0" y="0"/>
                <wp:positionH relativeFrom="column">
                  <wp:posOffset>6339840</wp:posOffset>
                </wp:positionH>
                <wp:positionV relativeFrom="paragraph">
                  <wp:posOffset>-40005</wp:posOffset>
                </wp:positionV>
                <wp:extent cx="0" cy="10083800"/>
                <wp:effectExtent l="0" t="0" r="0" b="0"/>
                <wp:wrapNone/>
                <wp:docPr id="1271" name="Shap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68BB8A" id="Shape 1271" o:spid="_x0000_s1026" style="position:absolute;z-index:-251015168;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IL3STr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7F7BB7D9" w14:textId="77777777" w:rsidR="001D5259" w:rsidRDefault="001D5259">
      <w:pPr>
        <w:sectPr w:rsidR="001D5259">
          <w:pgSz w:w="11900" w:h="16838"/>
          <w:pgMar w:top="287" w:right="1440" w:bottom="0" w:left="1440" w:header="0" w:footer="0" w:gutter="0"/>
          <w:cols w:space="720" w:equalWidth="0">
            <w:col w:w="9026"/>
          </w:cols>
        </w:sectPr>
      </w:pPr>
    </w:p>
    <w:p w14:paraId="4848F7CB" w14:textId="77777777" w:rsidR="001D5259" w:rsidRDefault="001D5259">
      <w:pPr>
        <w:spacing w:line="200" w:lineRule="exact"/>
        <w:rPr>
          <w:sz w:val="20"/>
          <w:szCs w:val="20"/>
        </w:rPr>
      </w:pPr>
    </w:p>
    <w:p w14:paraId="3256F93E" w14:textId="77777777" w:rsidR="001D5259" w:rsidRDefault="001D5259">
      <w:pPr>
        <w:spacing w:line="200" w:lineRule="exact"/>
        <w:rPr>
          <w:sz w:val="20"/>
          <w:szCs w:val="20"/>
        </w:rPr>
      </w:pPr>
    </w:p>
    <w:p w14:paraId="4DA498D6" w14:textId="77777777" w:rsidR="001D5259" w:rsidRDefault="001D5259">
      <w:pPr>
        <w:spacing w:line="200" w:lineRule="exact"/>
        <w:rPr>
          <w:sz w:val="20"/>
          <w:szCs w:val="20"/>
        </w:rPr>
      </w:pPr>
    </w:p>
    <w:p w14:paraId="3E88375D" w14:textId="77777777" w:rsidR="001D5259" w:rsidRDefault="001D5259">
      <w:pPr>
        <w:spacing w:line="200" w:lineRule="exact"/>
        <w:rPr>
          <w:sz w:val="20"/>
          <w:szCs w:val="20"/>
        </w:rPr>
      </w:pPr>
    </w:p>
    <w:p w14:paraId="0AC0BAAA" w14:textId="77777777" w:rsidR="001D5259" w:rsidRDefault="001D5259">
      <w:pPr>
        <w:spacing w:line="200" w:lineRule="exact"/>
        <w:rPr>
          <w:sz w:val="20"/>
          <w:szCs w:val="20"/>
        </w:rPr>
      </w:pPr>
    </w:p>
    <w:p w14:paraId="1EC5B100" w14:textId="77777777" w:rsidR="001D5259" w:rsidRDefault="001D5259">
      <w:pPr>
        <w:spacing w:line="293" w:lineRule="exact"/>
        <w:rPr>
          <w:sz w:val="20"/>
          <w:szCs w:val="20"/>
        </w:rPr>
      </w:pPr>
    </w:p>
    <w:p w14:paraId="21240B0B" w14:textId="77777777" w:rsidR="001D5259" w:rsidRDefault="00437B5C">
      <w:pPr>
        <w:spacing w:line="359" w:lineRule="auto"/>
        <w:ind w:left="260" w:right="246" w:firstLine="852"/>
        <w:jc w:val="both"/>
        <w:rPr>
          <w:sz w:val="20"/>
          <w:szCs w:val="20"/>
        </w:rPr>
      </w:pPr>
      <w:r>
        <w:rPr>
          <w:rFonts w:eastAsia="Times New Roman"/>
          <w:sz w:val="24"/>
          <w:szCs w:val="24"/>
        </w:rPr>
        <w:t xml:space="preserve">A trama de </w:t>
      </w:r>
      <w:r>
        <w:rPr>
          <w:rFonts w:eastAsia="Times New Roman"/>
          <w:i/>
          <w:iCs/>
          <w:sz w:val="24"/>
          <w:szCs w:val="24"/>
        </w:rPr>
        <w:t>Os Infiltrados</w:t>
      </w:r>
      <w:r>
        <w:rPr>
          <w:rFonts w:eastAsia="Times New Roman"/>
          <w:sz w:val="24"/>
          <w:szCs w:val="24"/>
        </w:rPr>
        <w:t xml:space="preserve"> trata da história de Billy (Leonardo DiCaprio) e Colin Sullivan (Matt Damon), dois policiais em lados opostos no combate a gangues em Boston. Billy é um agente disfarçado que trabalha na gangue de Frank Costello (Jack Nicholson) chefe da máfia irlandesa, </w:t>
      </w:r>
      <w:r>
        <w:rPr>
          <w:rFonts w:eastAsia="Times New Roman"/>
          <w:sz w:val="24"/>
          <w:szCs w:val="24"/>
        </w:rPr>
        <w:t>enquanto que Colin trabalha como um infiltrado na polícia para Costello. Ao mesmo tempo em que Billy começar a ganhar a confiança de Costello, Collin inicia sua ascensão dentro do Departamento de Polícia, sendo ele mesmo encarregado de encontrar o infiltra</w:t>
      </w:r>
      <w:r>
        <w:rPr>
          <w:rFonts w:eastAsia="Times New Roman"/>
          <w:sz w:val="24"/>
          <w:szCs w:val="24"/>
        </w:rPr>
        <w:t xml:space="preserve">do dentro da corporação. Ambas as personagens vivem uma vida dupla, correndo sempre o risco de serem descobertas. Caso raro na carreira do cineasta, </w:t>
      </w:r>
      <w:r>
        <w:rPr>
          <w:rFonts w:eastAsia="Times New Roman"/>
          <w:i/>
          <w:iCs/>
          <w:sz w:val="24"/>
          <w:szCs w:val="24"/>
        </w:rPr>
        <w:t>Os Infiltrados</w:t>
      </w:r>
      <w:r>
        <w:rPr>
          <w:rFonts w:eastAsia="Times New Roman"/>
          <w:sz w:val="24"/>
          <w:szCs w:val="24"/>
        </w:rPr>
        <w:t xml:space="preserve"> trata-se de uma refilmagem do longa-metragem chinês </w:t>
      </w:r>
      <w:r>
        <w:rPr>
          <w:rFonts w:eastAsia="Times New Roman"/>
          <w:i/>
          <w:iCs/>
          <w:sz w:val="24"/>
          <w:szCs w:val="24"/>
        </w:rPr>
        <w:t>Conflitos Internos</w:t>
      </w:r>
      <w:r>
        <w:rPr>
          <w:rFonts w:eastAsia="Times New Roman"/>
          <w:sz w:val="24"/>
          <w:szCs w:val="24"/>
        </w:rPr>
        <w:t xml:space="preserve"> (Mou gaan dou, dir. A</w:t>
      </w:r>
      <w:r>
        <w:rPr>
          <w:rFonts w:eastAsia="Times New Roman"/>
          <w:sz w:val="24"/>
          <w:szCs w:val="24"/>
        </w:rPr>
        <w:t>ndrew Lau e Alan Mak, 2002). O filme rendeu ao diretor seu primeiro e único Oscar de melhor diretor.</w:t>
      </w:r>
    </w:p>
    <w:p w14:paraId="7EC867C1" w14:textId="77777777" w:rsidR="001D5259" w:rsidRDefault="001D5259">
      <w:pPr>
        <w:spacing w:line="12" w:lineRule="exact"/>
        <w:rPr>
          <w:sz w:val="20"/>
          <w:szCs w:val="20"/>
        </w:rPr>
      </w:pPr>
    </w:p>
    <w:p w14:paraId="6941513F" w14:textId="77777777" w:rsidR="001D5259" w:rsidRDefault="00437B5C">
      <w:pPr>
        <w:spacing w:line="358" w:lineRule="auto"/>
        <w:ind w:left="260" w:right="266" w:firstLine="852"/>
        <w:jc w:val="both"/>
        <w:rPr>
          <w:sz w:val="20"/>
          <w:szCs w:val="20"/>
        </w:rPr>
      </w:pPr>
      <w:r>
        <w:rPr>
          <w:rFonts w:eastAsia="Times New Roman"/>
          <w:sz w:val="24"/>
          <w:szCs w:val="24"/>
        </w:rPr>
        <w:t>Na história, a personagem de Leonardo DiCaprio como a de Matt Damon vivem em um ambiente definido por Scorsese como o marco zero moral, onde não existe ét</w:t>
      </w:r>
      <w:r>
        <w:rPr>
          <w:rFonts w:eastAsia="Times New Roman"/>
          <w:sz w:val="24"/>
          <w:szCs w:val="24"/>
        </w:rPr>
        <w:t>ica, todas as personagens mentem para as outras. Ambos são soldados em um conflito entre polícia e gangues e, na verdade, ambas as forças se importam muito pouco ou quase nada com eles. Em ambos os lados há conflitos e corrupção, não há a opção de se ter u</w:t>
      </w:r>
      <w:r>
        <w:rPr>
          <w:rFonts w:eastAsia="Times New Roman"/>
          <w:sz w:val="24"/>
          <w:szCs w:val="24"/>
        </w:rPr>
        <w:t>m lado bom e outro ruim, visto que até na polícia além de informantes, há confronto entre detetives, desconfiança e mentiras.</w:t>
      </w:r>
    </w:p>
    <w:p w14:paraId="09D6BABA" w14:textId="77777777" w:rsidR="001D5259" w:rsidRDefault="001D5259">
      <w:pPr>
        <w:spacing w:line="18" w:lineRule="exact"/>
        <w:rPr>
          <w:sz w:val="20"/>
          <w:szCs w:val="20"/>
        </w:rPr>
      </w:pPr>
    </w:p>
    <w:p w14:paraId="0DC62713" w14:textId="77777777" w:rsidR="001D5259" w:rsidRDefault="00437B5C">
      <w:pPr>
        <w:spacing w:line="357" w:lineRule="auto"/>
        <w:ind w:left="260" w:right="246" w:firstLine="852"/>
        <w:jc w:val="both"/>
        <w:rPr>
          <w:sz w:val="20"/>
          <w:szCs w:val="20"/>
        </w:rPr>
      </w:pPr>
      <w:r>
        <w:rPr>
          <w:rFonts w:eastAsia="Times New Roman"/>
          <w:sz w:val="24"/>
          <w:szCs w:val="24"/>
        </w:rPr>
        <w:t>Scorsese transfere o clima da política e sociedade norte-americana para o relacionamento pessoal e profissional entre as personag</w:t>
      </w:r>
      <w:r>
        <w:rPr>
          <w:rFonts w:eastAsia="Times New Roman"/>
          <w:sz w:val="24"/>
          <w:szCs w:val="24"/>
        </w:rPr>
        <w:t>ens, assim como há mentiras por partes de políticos, todos os personagens vivem em um ambiente que a mentira é a algo comum a todos. O medo perpassa todas as relações pessoais, tanto o de ser descoberto, mas também o de ser traído ou de ser apenas uma peça</w:t>
      </w:r>
      <w:r>
        <w:rPr>
          <w:rFonts w:eastAsia="Times New Roman"/>
          <w:sz w:val="24"/>
          <w:szCs w:val="24"/>
        </w:rPr>
        <w:t xml:space="preserve"> sem importância em um jogo de tabuleiro.</w:t>
      </w:r>
    </w:p>
    <w:p w14:paraId="05D5AB8B" w14:textId="77777777" w:rsidR="001D5259" w:rsidRDefault="001D5259">
      <w:pPr>
        <w:spacing w:line="22" w:lineRule="exact"/>
        <w:rPr>
          <w:sz w:val="20"/>
          <w:szCs w:val="20"/>
        </w:rPr>
      </w:pPr>
    </w:p>
    <w:p w14:paraId="7122AA57" w14:textId="77777777" w:rsidR="001D5259" w:rsidRDefault="00437B5C">
      <w:pPr>
        <w:spacing w:line="357" w:lineRule="auto"/>
        <w:ind w:left="260" w:right="266" w:firstLine="852"/>
        <w:jc w:val="both"/>
        <w:rPr>
          <w:sz w:val="20"/>
          <w:szCs w:val="20"/>
        </w:rPr>
      </w:pPr>
      <w:r>
        <w:rPr>
          <w:rFonts w:eastAsia="Times New Roman"/>
          <w:sz w:val="24"/>
          <w:szCs w:val="24"/>
        </w:rPr>
        <w:t>O longa-metragem constrói um ambiente em que as relações pessoais ficam em segundo plano, a paranoia e o instinto de sobrevivência guiam a maioria das ações. Logo que se inicia o filme fica claro que Billy e Colli</w:t>
      </w:r>
      <w:r>
        <w:rPr>
          <w:rFonts w:eastAsia="Times New Roman"/>
          <w:sz w:val="24"/>
          <w:szCs w:val="24"/>
        </w:rPr>
        <w:t>n são vítimas de um conflito que eles não têm ideia da dimensão, ambos são traídos. Ao final, resto muito pouco nos dois lados, ambos destruíram o inimigo e se autodestruíram. Sobre esse contexto, Scorsese comentou o seguinte em uma entrevista:</w:t>
      </w:r>
    </w:p>
    <w:p w14:paraId="59EDCA4F" w14:textId="77777777" w:rsidR="001D5259" w:rsidRDefault="001D5259">
      <w:pPr>
        <w:spacing w:line="22" w:lineRule="exact"/>
        <w:rPr>
          <w:sz w:val="20"/>
          <w:szCs w:val="20"/>
        </w:rPr>
      </w:pPr>
    </w:p>
    <w:p w14:paraId="12771889" w14:textId="77777777" w:rsidR="001D5259" w:rsidRDefault="00437B5C">
      <w:pPr>
        <w:spacing w:line="234" w:lineRule="auto"/>
        <w:ind w:left="1680" w:right="266"/>
        <w:jc w:val="both"/>
        <w:rPr>
          <w:sz w:val="20"/>
          <w:szCs w:val="20"/>
        </w:rPr>
      </w:pPr>
      <w:r>
        <w:rPr>
          <w:rFonts w:eastAsia="Times New Roman"/>
          <w:b/>
          <w:bCs/>
          <w:sz w:val="20"/>
          <w:szCs w:val="20"/>
        </w:rPr>
        <w:t xml:space="preserve">Gerri </w:t>
      </w:r>
      <w:r>
        <w:rPr>
          <w:rFonts w:eastAsia="Times New Roman"/>
          <w:b/>
          <w:bCs/>
          <w:sz w:val="20"/>
          <w:szCs w:val="20"/>
        </w:rPr>
        <w:t>Hirshey: Quando você vê a situação atual, com o Bush no Iraque, o que você pensa?</w:t>
      </w:r>
    </w:p>
    <w:p w14:paraId="7DF4FF75" w14:textId="77777777" w:rsidR="001D5259" w:rsidRDefault="001D5259">
      <w:pPr>
        <w:spacing w:line="8" w:lineRule="exact"/>
        <w:rPr>
          <w:sz w:val="20"/>
          <w:szCs w:val="20"/>
        </w:rPr>
      </w:pPr>
    </w:p>
    <w:p w14:paraId="3AF9147B" w14:textId="77777777" w:rsidR="001D5259" w:rsidRDefault="00437B5C">
      <w:pPr>
        <w:spacing w:line="236" w:lineRule="auto"/>
        <w:ind w:left="1680" w:right="266"/>
        <w:jc w:val="both"/>
        <w:rPr>
          <w:sz w:val="20"/>
          <w:szCs w:val="20"/>
        </w:rPr>
      </w:pPr>
      <w:r>
        <w:rPr>
          <w:rFonts w:eastAsia="Times New Roman"/>
          <w:sz w:val="20"/>
          <w:szCs w:val="20"/>
        </w:rPr>
        <w:t xml:space="preserve">Martin Scorsese: É uma outra abordagem agora. Quando a situação vietnamita começou, no início dos anos 60, houve resistência a ela de imediato, houve </w:t>
      </w:r>
      <w:r>
        <w:rPr>
          <w:rFonts w:eastAsia="Times New Roman"/>
          <w:sz w:val="20"/>
          <w:szCs w:val="20"/>
        </w:rPr>
        <w:t>questionamento. Agora, não. O homem foi eleito pela segunda vez. A coisa vai além da</w:t>
      </w:r>
    </w:p>
    <w:p w14:paraId="00937899" w14:textId="77777777" w:rsidR="001D5259" w:rsidRDefault="001D5259">
      <w:pPr>
        <w:spacing w:line="130" w:lineRule="exact"/>
        <w:rPr>
          <w:sz w:val="20"/>
          <w:szCs w:val="20"/>
        </w:rPr>
      </w:pPr>
    </w:p>
    <w:p w14:paraId="348624C1" w14:textId="78953E4C" w:rsidR="001D5259" w:rsidRDefault="001D5259">
      <w:pPr>
        <w:spacing w:line="225" w:lineRule="auto"/>
        <w:ind w:left="260" w:right="266"/>
        <w:jc w:val="center"/>
        <w:rPr>
          <w:sz w:val="20"/>
          <w:szCs w:val="20"/>
        </w:rPr>
      </w:pPr>
    </w:p>
    <w:p w14:paraId="193CC92C"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302336" behindDoc="1" locked="0" layoutInCell="0" allowOverlap="1" wp14:anchorId="4A3AA020" wp14:editId="461DBF8B">
                <wp:simplePos x="0" y="0"/>
                <wp:positionH relativeFrom="column">
                  <wp:posOffset>-609600</wp:posOffset>
                </wp:positionH>
                <wp:positionV relativeFrom="paragraph">
                  <wp:posOffset>48895</wp:posOffset>
                </wp:positionV>
                <wp:extent cx="6951980" cy="0"/>
                <wp:effectExtent l="0" t="0" r="0" b="0"/>
                <wp:wrapNone/>
                <wp:docPr id="1272" name="Shap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4BC2633" id="Shape 1272" o:spid="_x0000_s1026" style="position:absolute;z-index:-251014144;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ZZuwEAAIU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ufcebA0pTK&#10;xaxkyKAhYEO4R7eNWaIY3Ut49uI7Uq26KeYAwwk2dtFmOGlkYzH8eDVcjYkJSs6Xd9PlguYiqPbh&#10;fv4+z6OC5nI2REyflLcsf7TcaJftgAYOz5hO0Askp9EbLTfamBLE/e7RRHYAGv2mrDP7Dcw4NlAj&#10;9fKuMN/U8DVFXdbfKKxO9IaNti1fXEHQ9ArkRyepTWgSaHP6JnXGnX07WZVN23l53M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wCJZZ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4BFE5FC8" w14:textId="77777777" w:rsidR="001D5259" w:rsidRDefault="001D5259">
      <w:pPr>
        <w:sectPr w:rsidR="001D5259">
          <w:type w:val="continuous"/>
          <w:pgSz w:w="11900" w:h="16838"/>
          <w:pgMar w:top="287" w:right="1440" w:bottom="0" w:left="1440" w:header="0" w:footer="0" w:gutter="0"/>
          <w:cols w:space="720" w:equalWidth="0">
            <w:col w:w="9026"/>
          </w:cols>
        </w:sectPr>
      </w:pPr>
    </w:p>
    <w:p w14:paraId="78AD6617" w14:textId="77777777" w:rsidR="001D5259" w:rsidRDefault="00437B5C">
      <w:pPr>
        <w:ind w:left="8440"/>
        <w:rPr>
          <w:sz w:val="20"/>
          <w:szCs w:val="20"/>
        </w:rPr>
      </w:pPr>
      <w:bookmarkStart w:id="273" w:name="page274"/>
      <w:bookmarkEnd w:id="273"/>
      <w:r>
        <w:rPr>
          <w:rFonts w:ascii="Calibri" w:eastAsia="Calibri" w:hAnsi="Calibri" w:cs="Calibri"/>
          <w:sz w:val="21"/>
          <w:szCs w:val="21"/>
        </w:rPr>
        <w:lastRenderedPageBreak/>
        <w:t>268</w:t>
      </w:r>
    </w:p>
    <w:p w14:paraId="2F326E34"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303360" behindDoc="1" locked="0" layoutInCell="0" allowOverlap="1" wp14:anchorId="7E4A221E" wp14:editId="7D0BC4F1">
                <wp:simplePos x="0" y="0"/>
                <wp:positionH relativeFrom="column">
                  <wp:posOffset>-609600</wp:posOffset>
                </wp:positionH>
                <wp:positionV relativeFrom="paragraph">
                  <wp:posOffset>-36830</wp:posOffset>
                </wp:positionV>
                <wp:extent cx="6951980" cy="0"/>
                <wp:effectExtent l="0" t="0" r="0" b="0"/>
                <wp:wrapNone/>
                <wp:docPr id="1273" name="Shap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A8DF5F6" id="Shape 1273" o:spid="_x0000_s1026" style="position:absolute;z-index:-251013120;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aBGcgL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304384" behindDoc="1" locked="0" layoutInCell="0" allowOverlap="1" wp14:anchorId="478F4F0E" wp14:editId="5FD8AF84">
                <wp:simplePos x="0" y="0"/>
                <wp:positionH relativeFrom="column">
                  <wp:posOffset>-606425</wp:posOffset>
                </wp:positionH>
                <wp:positionV relativeFrom="paragraph">
                  <wp:posOffset>-40005</wp:posOffset>
                </wp:positionV>
                <wp:extent cx="0" cy="10083800"/>
                <wp:effectExtent l="0" t="0" r="0" b="0"/>
                <wp:wrapNone/>
                <wp:docPr id="1274" name="Shap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9C34D24" id="Shape 1274" o:spid="_x0000_s1026" style="position:absolute;z-index:-251012096;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21lvwEAAIYDAAAOAAAAZHJzL2Uyb0RvYy54bWysU8lu2zAQvRfoPxC815Kd1HE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Umzm93dcubA0pRK&#10;YVY8JNAQsKG8R7eJmaIY3Ut49uIHUqy6CmYDwzFt7KLN6cSRjUXww0VwNSYmyHl7N7/hTFBgWteL&#10;m0VdBlJBc34cIqbPyluWP1putMt6QAP7Z0y5PDTnlOxGb7Rca2OKEXfbRxPZHmj263LyuOnJVZpx&#10;bGj5vL7/WJCvYvgaoi7nLQirEy2x0bblRIHOca16BfKTk1QTmgTaHL+pvnEn4Y5aZdW2Xh428Swo&#10;Dbs0elrMvE2v7fL69++z+gU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DCJ21l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305408" behindDoc="1" locked="0" layoutInCell="0" allowOverlap="1" wp14:anchorId="16D23638" wp14:editId="1976BEF7">
                <wp:simplePos x="0" y="0"/>
                <wp:positionH relativeFrom="column">
                  <wp:posOffset>6339840</wp:posOffset>
                </wp:positionH>
                <wp:positionV relativeFrom="paragraph">
                  <wp:posOffset>-40005</wp:posOffset>
                </wp:positionV>
                <wp:extent cx="0" cy="10083800"/>
                <wp:effectExtent l="0" t="0" r="0" b="0"/>
                <wp:wrapNone/>
                <wp:docPr id="1275" name="Shap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30E43273" id="Shape 1275" o:spid="_x0000_s1026" style="position:absolute;z-index:-251011072;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" o:allowincell="f" filled="t" strokeweight=".16931mm">
                <v:stroke joinstyle="miter"/>
                <o:lock v:ext="edit" shapetype="f"/>
              </v:line>
            </w:pict>
          </mc:Fallback>
        </mc:AlternateContent>
      </w:r>
    </w:p>
    <w:p w14:paraId="3CBA7F75" w14:textId="77777777" w:rsidR="001D5259" w:rsidRDefault="001D5259">
      <w:pPr>
        <w:sectPr w:rsidR="001D5259">
          <w:pgSz w:w="11900" w:h="16838"/>
          <w:pgMar w:top="287" w:right="1440" w:bottom="0" w:left="1440" w:header="0" w:footer="0" w:gutter="0"/>
          <w:cols w:space="720" w:equalWidth="0">
            <w:col w:w="9026"/>
          </w:cols>
        </w:sectPr>
      </w:pPr>
    </w:p>
    <w:p w14:paraId="59B878AE" w14:textId="77777777" w:rsidR="001D5259" w:rsidRDefault="001D5259">
      <w:pPr>
        <w:spacing w:line="200" w:lineRule="exact"/>
        <w:rPr>
          <w:sz w:val="20"/>
          <w:szCs w:val="20"/>
        </w:rPr>
      </w:pPr>
    </w:p>
    <w:p w14:paraId="14FA8880" w14:textId="77777777" w:rsidR="001D5259" w:rsidRDefault="001D5259">
      <w:pPr>
        <w:spacing w:line="200" w:lineRule="exact"/>
        <w:rPr>
          <w:sz w:val="20"/>
          <w:szCs w:val="20"/>
        </w:rPr>
      </w:pPr>
    </w:p>
    <w:p w14:paraId="6A534F71" w14:textId="77777777" w:rsidR="001D5259" w:rsidRDefault="001D5259">
      <w:pPr>
        <w:spacing w:line="200" w:lineRule="exact"/>
        <w:rPr>
          <w:sz w:val="20"/>
          <w:szCs w:val="20"/>
        </w:rPr>
      </w:pPr>
    </w:p>
    <w:p w14:paraId="191BA40E" w14:textId="77777777" w:rsidR="001D5259" w:rsidRDefault="001D5259">
      <w:pPr>
        <w:spacing w:line="275" w:lineRule="exact"/>
        <w:rPr>
          <w:sz w:val="20"/>
          <w:szCs w:val="20"/>
        </w:rPr>
      </w:pPr>
    </w:p>
    <w:p w14:paraId="5471662E" w14:textId="77777777" w:rsidR="001D5259" w:rsidRDefault="00437B5C">
      <w:pPr>
        <w:spacing w:line="238" w:lineRule="auto"/>
        <w:ind w:left="1680" w:right="266"/>
        <w:jc w:val="both"/>
        <w:rPr>
          <w:sz w:val="20"/>
          <w:szCs w:val="20"/>
        </w:rPr>
      </w:pPr>
      <w:r>
        <w:rPr>
          <w:rFonts w:eastAsia="Times New Roman"/>
          <w:sz w:val="20"/>
          <w:szCs w:val="20"/>
        </w:rPr>
        <w:t>sátira. Outro dia estava passando o filme Bananas, do Woody Allen. E a mulher que interpreta a miss Estados Unidos diz: "Sou contra o sr. Mellish [personagem de Allen], porque ele discordou do presi</w:t>
      </w:r>
      <w:r>
        <w:rPr>
          <w:rFonts w:eastAsia="Times New Roman"/>
          <w:sz w:val="20"/>
          <w:szCs w:val="20"/>
        </w:rPr>
        <w:t>dente, e é aceitável discordar nos Estados Unidos, mas se você discorda demais, não é bom para o país". Isso numa comédia de 1971. Hoje, os congressistas falam isso sério. É obsceno.</w:t>
      </w:r>
    </w:p>
    <w:p w14:paraId="1D69DC4A" w14:textId="77777777" w:rsidR="001D5259" w:rsidRDefault="001D5259">
      <w:pPr>
        <w:spacing w:line="6" w:lineRule="exact"/>
        <w:rPr>
          <w:sz w:val="20"/>
          <w:szCs w:val="20"/>
        </w:rPr>
      </w:pPr>
    </w:p>
    <w:p w14:paraId="0134B3BD" w14:textId="77777777" w:rsidR="001D5259" w:rsidRDefault="00437B5C">
      <w:pPr>
        <w:tabs>
          <w:tab w:val="left" w:pos="2700"/>
          <w:tab w:val="left" w:pos="3840"/>
          <w:tab w:val="left" w:pos="4840"/>
          <w:tab w:val="left" w:pos="5920"/>
          <w:tab w:val="left" w:pos="6640"/>
          <w:tab w:val="left" w:pos="7600"/>
        </w:tabs>
        <w:ind w:left="1680"/>
        <w:rPr>
          <w:sz w:val="20"/>
          <w:szCs w:val="20"/>
        </w:rPr>
      </w:pPr>
      <w:r>
        <w:rPr>
          <w:rFonts w:eastAsia="Times New Roman"/>
          <w:b/>
          <w:bCs/>
          <w:sz w:val="20"/>
          <w:szCs w:val="20"/>
        </w:rPr>
        <w:t>G.H:</w:t>
      </w:r>
      <w:r>
        <w:rPr>
          <w:sz w:val="20"/>
          <w:szCs w:val="20"/>
        </w:rPr>
        <w:tab/>
      </w:r>
      <w:r>
        <w:rPr>
          <w:rFonts w:eastAsia="Times New Roman"/>
          <w:b/>
          <w:bCs/>
          <w:sz w:val="20"/>
          <w:szCs w:val="20"/>
        </w:rPr>
        <w:t>Como</w:t>
      </w:r>
      <w:r>
        <w:rPr>
          <w:sz w:val="20"/>
          <w:szCs w:val="20"/>
        </w:rPr>
        <w:tab/>
      </w:r>
      <w:r>
        <w:rPr>
          <w:rFonts w:eastAsia="Times New Roman"/>
          <w:b/>
          <w:bCs/>
          <w:sz w:val="20"/>
          <w:szCs w:val="20"/>
        </w:rPr>
        <w:t>você</w:t>
      </w:r>
      <w:r>
        <w:rPr>
          <w:sz w:val="20"/>
          <w:szCs w:val="20"/>
        </w:rPr>
        <w:tab/>
      </w:r>
      <w:r>
        <w:rPr>
          <w:rFonts w:eastAsia="Times New Roman"/>
          <w:b/>
          <w:bCs/>
          <w:sz w:val="20"/>
          <w:szCs w:val="20"/>
        </w:rPr>
        <w:t>reage</w:t>
      </w:r>
      <w:r>
        <w:rPr>
          <w:sz w:val="20"/>
          <w:szCs w:val="20"/>
        </w:rPr>
        <w:tab/>
      </w:r>
      <w:r>
        <w:rPr>
          <w:rFonts w:eastAsia="Times New Roman"/>
          <w:b/>
          <w:bCs/>
          <w:sz w:val="20"/>
          <w:szCs w:val="20"/>
        </w:rPr>
        <w:t>a</w:t>
      </w:r>
      <w:r>
        <w:rPr>
          <w:sz w:val="20"/>
          <w:szCs w:val="20"/>
        </w:rPr>
        <w:tab/>
      </w:r>
      <w:r>
        <w:rPr>
          <w:rFonts w:eastAsia="Times New Roman"/>
          <w:b/>
          <w:bCs/>
          <w:sz w:val="20"/>
          <w:szCs w:val="20"/>
        </w:rPr>
        <w:t>essa</w:t>
      </w:r>
      <w:r>
        <w:rPr>
          <w:sz w:val="20"/>
          <w:szCs w:val="20"/>
        </w:rPr>
        <w:tab/>
      </w:r>
      <w:r>
        <w:rPr>
          <w:rFonts w:eastAsia="Times New Roman"/>
          <w:b/>
          <w:bCs/>
          <w:sz w:val="19"/>
          <w:szCs w:val="19"/>
        </w:rPr>
        <w:t>obscenidade?</w:t>
      </w:r>
    </w:p>
    <w:p w14:paraId="5DE01D9E" w14:textId="77777777" w:rsidR="001D5259" w:rsidRDefault="001D5259">
      <w:pPr>
        <w:spacing w:line="4" w:lineRule="exact"/>
        <w:rPr>
          <w:sz w:val="20"/>
          <w:szCs w:val="20"/>
        </w:rPr>
      </w:pPr>
    </w:p>
    <w:p w14:paraId="79DD2CEF" w14:textId="77777777" w:rsidR="001D5259" w:rsidRDefault="00437B5C">
      <w:pPr>
        <w:spacing w:line="239" w:lineRule="auto"/>
        <w:ind w:left="1680" w:right="266"/>
        <w:jc w:val="both"/>
        <w:rPr>
          <w:sz w:val="20"/>
          <w:szCs w:val="20"/>
        </w:rPr>
      </w:pPr>
      <w:r>
        <w:rPr>
          <w:rFonts w:eastAsia="Times New Roman"/>
          <w:sz w:val="20"/>
          <w:szCs w:val="20"/>
        </w:rPr>
        <w:t xml:space="preserve">M.S: Veja em Os </w:t>
      </w:r>
      <w:r>
        <w:rPr>
          <w:rFonts w:eastAsia="Times New Roman"/>
          <w:sz w:val="20"/>
          <w:szCs w:val="20"/>
        </w:rPr>
        <w:t>Infiltrados, essa é minha reação. O personagem Billy, Leo DiCaprio, toma os remédios da mãe e bebe o tempo todo, está numa situação horrível, se disfarçando de gângster. Ele é um condenado desde o princípio, aceita essa situação impossível, como se fosse u</w:t>
      </w:r>
      <w:r>
        <w:rPr>
          <w:rFonts w:eastAsia="Times New Roman"/>
          <w:sz w:val="20"/>
          <w:szCs w:val="20"/>
        </w:rPr>
        <w:t>m garoto se alistando no exército e indo pra guerra, e, duas semanas mais tarde, levando um tiro. "O que eu fiz? Como eu saio dessa?" Não sai. Nem se trata de uma guerra declarada, é uma guerra eterna, o bem e o mal. Em termos de sociedade, você tem a polí</w:t>
      </w:r>
      <w:r>
        <w:rPr>
          <w:rFonts w:eastAsia="Times New Roman"/>
          <w:sz w:val="20"/>
          <w:szCs w:val="20"/>
        </w:rPr>
        <w:t>cia, os gângsteres, os juízes - corruptos, todos corruptos. O fim de Os Infiltrados é um "marco zero" moral. É como a devastação do 11 de setembro: alguma coisa foi completamente eliminada, e a única coisa que podemos fazer é erguer tudo de novo, com uma n</w:t>
      </w:r>
      <w:r>
        <w:rPr>
          <w:rFonts w:eastAsia="Times New Roman"/>
          <w:sz w:val="20"/>
          <w:szCs w:val="20"/>
        </w:rPr>
        <w:t>ova geração (HIRSHEY, 2007).</w:t>
      </w:r>
    </w:p>
    <w:p w14:paraId="3511BFC4" w14:textId="77777777" w:rsidR="001D5259" w:rsidRDefault="001D5259">
      <w:pPr>
        <w:spacing w:line="357" w:lineRule="exact"/>
        <w:rPr>
          <w:sz w:val="20"/>
          <w:szCs w:val="20"/>
        </w:rPr>
      </w:pPr>
    </w:p>
    <w:p w14:paraId="04F68E42" w14:textId="77777777" w:rsidR="001D5259" w:rsidRDefault="00437B5C">
      <w:pPr>
        <w:spacing w:line="358" w:lineRule="auto"/>
        <w:ind w:left="260" w:right="266" w:firstLine="852"/>
        <w:jc w:val="both"/>
        <w:rPr>
          <w:sz w:val="20"/>
          <w:szCs w:val="20"/>
        </w:rPr>
      </w:pPr>
      <w:r>
        <w:rPr>
          <w:rFonts w:eastAsia="Times New Roman"/>
          <w:sz w:val="24"/>
          <w:szCs w:val="24"/>
        </w:rPr>
        <w:t>Ao final do filme, Billy e Collin descobrem que durante todo o tempo, Costello trabalhou como um informante para o FBI, revelando que ambos foram usados tanto pelo criminoso como pela policia. Quando se encerra o longa-metrage</w:t>
      </w:r>
      <w:r>
        <w:rPr>
          <w:rFonts w:eastAsia="Times New Roman"/>
          <w:sz w:val="24"/>
          <w:szCs w:val="24"/>
        </w:rPr>
        <w:t>m, quase nenhuma das personagens principais sobreviveu. Costello, Billy e Collin foram assassinados. Quem resta é Madolyn, namorada de Collin e que teve um caso com Billy. Ela esta grávida de uma criança que talvez, ao contrário de Billy e Collin, possa vi</w:t>
      </w:r>
      <w:r>
        <w:rPr>
          <w:rFonts w:eastAsia="Times New Roman"/>
          <w:sz w:val="24"/>
          <w:szCs w:val="24"/>
        </w:rPr>
        <w:t>ver em um ambiente diferente onde haja moral e o certo e o errado possam ser identificados. Esse filho representa exatamente a nova geração que Scorsese fez referencia no trecho da entrevista acima.</w:t>
      </w:r>
    </w:p>
    <w:p w14:paraId="01BC3B78" w14:textId="77777777" w:rsidR="001D5259" w:rsidRDefault="001D5259">
      <w:pPr>
        <w:spacing w:line="23" w:lineRule="exact"/>
        <w:rPr>
          <w:sz w:val="20"/>
          <w:szCs w:val="20"/>
        </w:rPr>
      </w:pPr>
    </w:p>
    <w:p w14:paraId="2D4214A1" w14:textId="77777777" w:rsidR="001D5259" w:rsidRDefault="00437B5C">
      <w:pPr>
        <w:spacing w:line="358" w:lineRule="auto"/>
        <w:ind w:left="260" w:right="266" w:firstLine="852"/>
        <w:jc w:val="both"/>
        <w:rPr>
          <w:sz w:val="20"/>
          <w:szCs w:val="20"/>
        </w:rPr>
      </w:pPr>
      <w:r>
        <w:rPr>
          <w:rFonts w:eastAsia="Times New Roman"/>
          <w:sz w:val="24"/>
          <w:szCs w:val="24"/>
        </w:rPr>
        <w:t>A trajetória de Scorsese na década de 2000 é muito repre</w:t>
      </w:r>
      <w:r>
        <w:rPr>
          <w:rFonts w:eastAsia="Times New Roman"/>
          <w:sz w:val="24"/>
          <w:szCs w:val="24"/>
        </w:rPr>
        <w:t>sentativa da própria Hollywood, ao mesmo tempo em que há uma série de mudanças, existe também continuidades. Assim como Hollywood, Scorsese teve que mudar para continuar. Hollywood ao longo de sua história não simplesmente continuou existindo, suas mudança</w:t>
      </w:r>
      <w:r>
        <w:rPr>
          <w:rFonts w:eastAsia="Times New Roman"/>
          <w:sz w:val="24"/>
          <w:szCs w:val="24"/>
        </w:rPr>
        <w:t>s não eram evoluções naturais e esperadas, eram sim reformulações das próprias bases do que era a indústria. A trajetória de Scorsese nos anos 2000 não se trata somente de uma cineasta tendo que se adaptar a uma nova realidade que se impõem sobre o diretor</w:t>
      </w:r>
      <w:r>
        <w:rPr>
          <w:rFonts w:eastAsia="Times New Roman"/>
          <w:sz w:val="24"/>
          <w:szCs w:val="24"/>
        </w:rPr>
        <w:t>, mas sim o caso de um diretor que buscou se renovar e buscar novas formas de produzir para uma indústria diferente como também para um público distinto.</w:t>
      </w:r>
    </w:p>
    <w:p w14:paraId="5B1E3A82" w14:textId="77777777" w:rsidR="001D5259" w:rsidRDefault="001D5259">
      <w:pPr>
        <w:spacing w:line="19" w:lineRule="exact"/>
        <w:rPr>
          <w:sz w:val="20"/>
          <w:szCs w:val="20"/>
        </w:rPr>
      </w:pPr>
    </w:p>
    <w:p w14:paraId="31B76BCA" w14:textId="77777777" w:rsidR="001D5259" w:rsidRDefault="00437B5C">
      <w:pPr>
        <w:spacing w:line="238" w:lineRule="auto"/>
        <w:ind w:left="1680" w:right="266"/>
        <w:jc w:val="both"/>
        <w:rPr>
          <w:sz w:val="20"/>
          <w:szCs w:val="20"/>
        </w:rPr>
      </w:pPr>
      <w:r>
        <w:rPr>
          <w:rFonts w:eastAsia="Times New Roman"/>
          <w:sz w:val="20"/>
          <w:szCs w:val="20"/>
        </w:rPr>
        <w:t xml:space="preserve">Não menos fascinado pelos gêneros e pelo trabalho de diretores que ele honra, ele parece mais </w:t>
      </w:r>
      <w:r>
        <w:rPr>
          <w:rFonts w:eastAsia="Times New Roman"/>
          <w:sz w:val="20"/>
          <w:szCs w:val="20"/>
        </w:rPr>
        <w:t>interessado em fazer as audiências contentes (Ilha do Medo foi um grande sucesso comercial). Para melhor ou para pior, seus filmes mais recentes tenderam mais para o entretenimento do que para experimentação, talvez algo inevitável para um diretor tão toma</w:t>
      </w:r>
      <w:r>
        <w:rPr>
          <w:rFonts w:eastAsia="Times New Roman"/>
          <w:sz w:val="20"/>
          <w:szCs w:val="20"/>
        </w:rPr>
        <w:t>do pelas transformações de Hollywood fazer filmes e talvez com um desejo de seguir essas transformações e se tornar um regular de Hollywood em oposição a um independente de Nova York (KOLKER, 2011, 261).</w:t>
      </w:r>
    </w:p>
    <w:p w14:paraId="64AEE0B3" w14:textId="77777777" w:rsidR="001D5259" w:rsidRDefault="001D5259">
      <w:pPr>
        <w:spacing w:line="200" w:lineRule="exact"/>
        <w:rPr>
          <w:sz w:val="20"/>
          <w:szCs w:val="20"/>
        </w:rPr>
      </w:pPr>
    </w:p>
    <w:p w14:paraId="23EF1556" w14:textId="77777777" w:rsidR="001D5259" w:rsidRDefault="001D5259">
      <w:pPr>
        <w:spacing w:line="200" w:lineRule="exact"/>
        <w:rPr>
          <w:sz w:val="20"/>
          <w:szCs w:val="20"/>
        </w:rPr>
      </w:pPr>
    </w:p>
    <w:p w14:paraId="261243B5" w14:textId="77777777" w:rsidR="001D5259" w:rsidRDefault="001D5259">
      <w:pPr>
        <w:spacing w:line="200" w:lineRule="exact"/>
        <w:rPr>
          <w:sz w:val="20"/>
          <w:szCs w:val="20"/>
        </w:rPr>
      </w:pPr>
    </w:p>
    <w:p w14:paraId="25BC4AD3" w14:textId="77777777" w:rsidR="001D5259" w:rsidRDefault="001D5259">
      <w:pPr>
        <w:spacing w:line="200" w:lineRule="exact"/>
        <w:rPr>
          <w:sz w:val="20"/>
          <w:szCs w:val="20"/>
        </w:rPr>
      </w:pPr>
    </w:p>
    <w:p w14:paraId="438F52D9" w14:textId="77777777" w:rsidR="001D5259" w:rsidRDefault="001D5259">
      <w:pPr>
        <w:spacing w:line="229" w:lineRule="exact"/>
        <w:rPr>
          <w:sz w:val="20"/>
          <w:szCs w:val="20"/>
        </w:rPr>
      </w:pPr>
    </w:p>
    <w:p w14:paraId="6C6A32A2" w14:textId="1083ECD0" w:rsidR="001D5259" w:rsidRDefault="001D5259">
      <w:pPr>
        <w:spacing w:line="225" w:lineRule="auto"/>
        <w:ind w:left="260" w:right="266"/>
        <w:jc w:val="center"/>
        <w:rPr>
          <w:sz w:val="20"/>
          <w:szCs w:val="20"/>
        </w:rPr>
      </w:pPr>
    </w:p>
    <w:p w14:paraId="41256EF5"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306432" behindDoc="1" locked="0" layoutInCell="0" allowOverlap="1" wp14:anchorId="7B88BB2E" wp14:editId="4781CF6B">
                <wp:simplePos x="0" y="0"/>
                <wp:positionH relativeFrom="column">
                  <wp:posOffset>-609600</wp:posOffset>
                </wp:positionH>
                <wp:positionV relativeFrom="paragraph">
                  <wp:posOffset>48895</wp:posOffset>
                </wp:positionV>
                <wp:extent cx="6951980" cy="0"/>
                <wp:effectExtent l="0" t="0" r="0" b="0"/>
                <wp:wrapNone/>
                <wp:docPr id="1276" name="Shap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F128FDF" id="Shape 1276" o:spid="_x0000_s1026" style="position:absolute;z-index:-251010048;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VyLuwEAAIUDAAAOAAAAZHJzL2Uyb0RvYy54bWysU02P0zAQvSPxHyzfadLCdtu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7ufc+bA0pTK&#10;xaxkyKAhYEO4R7eNWaIY3Ut49uI7Uq26KeYAwwk2dtFmOGlkYzH8eDVcjYkJSs6Xd9PlguYiqPbh&#10;fv4+z6OC5nI2REyflLcsf7TcaJftgAYOz5hO0Askp9EbLTfamBLE/e7RRHYAGv2mrDP7Dcw4NlAj&#10;9fKuMN/U8DVFXdbfKKxO9IaNti1fXEHQ9ArkRyepTWgSaHP6JnXGnX07WZVN23l53M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DSYVyL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p w14:paraId="541E7B74" w14:textId="77777777" w:rsidR="001D5259" w:rsidRDefault="001D5259">
      <w:pPr>
        <w:sectPr w:rsidR="001D5259">
          <w:type w:val="continuous"/>
          <w:pgSz w:w="11900" w:h="16838"/>
          <w:pgMar w:top="287" w:right="1440" w:bottom="0" w:left="1440" w:header="0" w:footer="0" w:gutter="0"/>
          <w:cols w:space="720" w:equalWidth="0">
            <w:col w:w="9026"/>
          </w:cols>
        </w:sectPr>
      </w:pPr>
    </w:p>
    <w:p w14:paraId="3072F1CD" w14:textId="77777777" w:rsidR="001D5259" w:rsidRDefault="00437B5C">
      <w:pPr>
        <w:ind w:left="8440"/>
        <w:rPr>
          <w:sz w:val="20"/>
          <w:szCs w:val="20"/>
        </w:rPr>
      </w:pPr>
      <w:bookmarkStart w:id="274" w:name="page275"/>
      <w:bookmarkEnd w:id="274"/>
      <w:r>
        <w:rPr>
          <w:rFonts w:ascii="Calibri" w:eastAsia="Calibri" w:hAnsi="Calibri" w:cs="Calibri"/>
          <w:sz w:val="21"/>
          <w:szCs w:val="21"/>
        </w:rPr>
        <w:lastRenderedPageBreak/>
        <w:t>269</w:t>
      </w:r>
    </w:p>
    <w:p w14:paraId="44B30516"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307456" behindDoc="1" locked="0" layoutInCell="0" allowOverlap="1" wp14:anchorId="59FF1183" wp14:editId="294FC008">
                <wp:simplePos x="0" y="0"/>
                <wp:positionH relativeFrom="column">
                  <wp:posOffset>-609600</wp:posOffset>
                </wp:positionH>
                <wp:positionV relativeFrom="paragraph">
                  <wp:posOffset>-36830</wp:posOffset>
                </wp:positionV>
                <wp:extent cx="6951980" cy="0"/>
                <wp:effectExtent l="0" t="0" r="0" b="0"/>
                <wp:wrapNone/>
                <wp:docPr id="1277" name="Shap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F42F377" id="Shape 1277" o:spid="_x0000_s1026" style="position:absolute;z-index:-251009024;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inhWUr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308480" behindDoc="1" locked="0" layoutInCell="0" allowOverlap="1" wp14:anchorId="7386CCE4" wp14:editId="156F4CCE">
                <wp:simplePos x="0" y="0"/>
                <wp:positionH relativeFrom="column">
                  <wp:posOffset>-606425</wp:posOffset>
                </wp:positionH>
                <wp:positionV relativeFrom="paragraph">
                  <wp:posOffset>-40005</wp:posOffset>
                </wp:positionV>
                <wp:extent cx="0" cy="10083800"/>
                <wp:effectExtent l="0" t="0" r="0" b="0"/>
                <wp:wrapNone/>
                <wp:docPr id="1278" name="Shap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21E8BB" id="Shape 1278" o:spid="_x0000_s1026" style="position:absolute;z-index:-251008000;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309504" behindDoc="1" locked="0" layoutInCell="0" allowOverlap="1" wp14:anchorId="69E2259E" wp14:editId="23CA13BD">
                <wp:simplePos x="0" y="0"/>
                <wp:positionH relativeFrom="column">
                  <wp:posOffset>6339840</wp:posOffset>
                </wp:positionH>
                <wp:positionV relativeFrom="paragraph">
                  <wp:posOffset>-40005</wp:posOffset>
                </wp:positionV>
                <wp:extent cx="0" cy="10083800"/>
                <wp:effectExtent l="0" t="0" r="0" b="0"/>
                <wp:wrapNone/>
                <wp:docPr id="1279" name="Shap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19B9845F" id="Shape 1279" o:spid="_x0000_s1026" style="position:absolute;z-index:-251006976;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" o:allowincell="f" filled="t" strokeweight=".16931mm">
                <v:stroke joinstyle="miter"/>
                <o:lock v:ext="edit" shapetype="f"/>
              </v:line>
            </w:pict>
          </mc:Fallback>
        </mc:AlternateContent>
      </w:r>
    </w:p>
    <w:p w14:paraId="22D6FF00" w14:textId="77777777" w:rsidR="001D5259" w:rsidRDefault="001D5259">
      <w:pPr>
        <w:sectPr w:rsidR="001D5259">
          <w:pgSz w:w="11900" w:h="16838"/>
          <w:pgMar w:top="287" w:right="1440" w:bottom="0" w:left="1440" w:header="0" w:footer="0" w:gutter="0"/>
          <w:cols w:space="720" w:equalWidth="0">
            <w:col w:w="9026"/>
          </w:cols>
        </w:sectPr>
      </w:pPr>
    </w:p>
    <w:p w14:paraId="2D016CF5" w14:textId="77777777" w:rsidR="001D5259" w:rsidRDefault="001D5259">
      <w:pPr>
        <w:spacing w:line="200" w:lineRule="exact"/>
        <w:rPr>
          <w:sz w:val="20"/>
          <w:szCs w:val="20"/>
        </w:rPr>
      </w:pPr>
    </w:p>
    <w:p w14:paraId="2ABDB132" w14:textId="77777777" w:rsidR="001D5259" w:rsidRDefault="001D5259">
      <w:pPr>
        <w:spacing w:line="200" w:lineRule="exact"/>
        <w:rPr>
          <w:sz w:val="20"/>
          <w:szCs w:val="20"/>
        </w:rPr>
      </w:pPr>
    </w:p>
    <w:p w14:paraId="4A439BDD" w14:textId="77777777" w:rsidR="001D5259" w:rsidRDefault="001D5259">
      <w:pPr>
        <w:spacing w:line="200" w:lineRule="exact"/>
        <w:rPr>
          <w:sz w:val="20"/>
          <w:szCs w:val="20"/>
        </w:rPr>
      </w:pPr>
    </w:p>
    <w:p w14:paraId="1EBF38D1" w14:textId="77777777" w:rsidR="001D5259" w:rsidRDefault="001D5259">
      <w:pPr>
        <w:spacing w:line="200" w:lineRule="exact"/>
        <w:rPr>
          <w:sz w:val="20"/>
          <w:szCs w:val="20"/>
        </w:rPr>
      </w:pPr>
    </w:p>
    <w:p w14:paraId="28F36100" w14:textId="77777777" w:rsidR="001D5259" w:rsidRDefault="001D5259">
      <w:pPr>
        <w:spacing w:line="200" w:lineRule="exact"/>
        <w:rPr>
          <w:sz w:val="20"/>
          <w:szCs w:val="20"/>
        </w:rPr>
      </w:pPr>
    </w:p>
    <w:p w14:paraId="1BDD03E2" w14:textId="77777777" w:rsidR="001D5259" w:rsidRDefault="001D5259">
      <w:pPr>
        <w:spacing w:line="285" w:lineRule="exact"/>
        <w:rPr>
          <w:sz w:val="20"/>
          <w:szCs w:val="20"/>
        </w:rPr>
      </w:pPr>
    </w:p>
    <w:p w14:paraId="08EAC880" w14:textId="77777777" w:rsidR="001D5259" w:rsidRDefault="00437B5C">
      <w:pPr>
        <w:ind w:left="260"/>
        <w:rPr>
          <w:sz w:val="20"/>
          <w:szCs w:val="20"/>
        </w:rPr>
      </w:pPr>
      <w:r>
        <w:rPr>
          <w:rFonts w:eastAsia="Times New Roman"/>
          <w:b/>
          <w:bCs/>
          <w:sz w:val="24"/>
          <w:szCs w:val="24"/>
        </w:rPr>
        <w:t>REFERÊNCIAS BIBLIOGRÁFICAS</w:t>
      </w:r>
    </w:p>
    <w:p w14:paraId="321A9059" w14:textId="77777777" w:rsidR="001D5259" w:rsidRDefault="001D5259">
      <w:pPr>
        <w:spacing w:line="130" w:lineRule="exact"/>
        <w:rPr>
          <w:sz w:val="20"/>
          <w:szCs w:val="20"/>
        </w:rPr>
      </w:pPr>
    </w:p>
    <w:p w14:paraId="40206280" w14:textId="77777777" w:rsidR="001D5259" w:rsidRDefault="00437B5C">
      <w:pPr>
        <w:ind w:left="260"/>
        <w:rPr>
          <w:sz w:val="20"/>
          <w:szCs w:val="20"/>
        </w:rPr>
      </w:pPr>
      <w:r>
        <w:rPr>
          <w:rFonts w:eastAsia="Times New Roman"/>
          <w:sz w:val="24"/>
          <w:szCs w:val="24"/>
        </w:rPr>
        <w:t xml:space="preserve">BALIO, Tino. </w:t>
      </w:r>
      <w:r>
        <w:rPr>
          <w:rFonts w:eastAsia="Times New Roman"/>
          <w:i/>
          <w:iCs/>
          <w:sz w:val="24"/>
          <w:szCs w:val="24"/>
        </w:rPr>
        <w:t xml:space="preserve">Hollywood in the New </w:t>
      </w:r>
      <w:r>
        <w:rPr>
          <w:rFonts w:eastAsia="Times New Roman"/>
          <w:i/>
          <w:iCs/>
          <w:sz w:val="24"/>
          <w:szCs w:val="24"/>
        </w:rPr>
        <w:t>Millennium</w:t>
      </w:r>
      <w:r>
        <w:rPr>
          <w:rFonts w:eastAsia="Times New Roman"/>
          <w:sz w:val="24"/>
          <w:szCs w:val="24"/>
        </w:rPr>
        <w:t>. London: Palgrave Macmillan, 2013.</w:t>
      </w:r>
    </w:p>
    <w:p w14:paraId="356F9CDF" w14:textId="77777777" w:rsidR="001D5259" w:rsidRDefault="001D5259">
      <w:pPr>
        <w:spacing w:line="204" w:lineRule="exact"/>
        <w:rPr>
          <w:sz w:val="20"/>
          <w:szCs w:val="20"/>
        </w:rPr>
      </w:pPr>
    </w:p>
    <w:p w14:paraId="15E1DEB9" w14:textId="77777777" w:rsidR="001D5259" w:rsidRDefault="00437B5C">
      <w:pPr>
        <w:ind w:right="6"/>
        <w:jc w:val="center"/>
        <w:rPr>
          <w:sz w:val="20"/>
          <w:szCs w:val="20"/>
        </w:rPr>
      </w:pPr>
      <w:r>
        <w:rPr>
          <w:rFonts w:eastAsia="Times New Roman"/>
          <w:sz w:val="24"/>
          <w:szCs w:val="24"/>
        </w:rPr>
        <w:t xml:space="preserve">BARROS, José D´Assunção. Cinema e história: entre expressões e representações. </w:t>
      </w:r>
      <w:r>
        <w:rPr>
          <w:rFonts w:eastAsia="Times New Roman"/>
          <w:i/>
          <w:iCs/>
          <w:sz w:val="24"/>
          <w:szCs w:val="24"/>
        </w:rPr>
        <w:t>In</w:t>
      </w:r>
      <w:r>
        <w:rPr>
          <w:rFonts w:eastAsia="Times New Roman"/>
          <w:sz w:val="24"/>
          <w:szCs w:val="24"/>
        </w:rPr>
        <w:t>:</w:t>
      </w:r>
    </w:p>
    <w:p w14:paraId="152A0C2B" w14:textId="77777777" w:rsidR="001D5259" w:rsidRDefault="001D5259">
      <w:pPr>
        <w:spacing w:line="43" w:lineRule="exact"/>
        <w:rPr>
          <w:sz w:val="20"/>
          <w:szCs w:val="20"/>
        </w:rPr>
      </w:pPr>
    </w:p>
    <w:p w14:paraId="09218080" w14:textId="77777777" w:rsidR="001D5259" w:rsidRDefault="00437B5C">
      <w:pPr>
        <w:tabs>
          <w:tab w:val="left" w:pos="2100"/>
          <w:tab w:val="left" w:pos="2820"/>
          <w:tab w:val="left" w:pos="3080"/>
          <w:tab w:val="left" w:pos="4700"/>
          <w:tab w:val="left" w:pos="5520"/>
          <w:tab w:val="left" w:pos="5900"/>
          <w:tab w:val="left" w:pos="6820"/>
          <w:tab w:val="left" w:pos="7900"/>
          <w:tab w:val="left" w:pos="8560"/>
        </w:tabs>
        <w:ind w:left="260"/>
        <w:rPr>
          <w:sz w:val="20"/>
          <w:szCs w:val="20"/>
        </w:rPr>
      </w:pPr>
      <w:r>
        <w:rPr>
          <w:rFonts w:eastAsia="Times New Roman"/>
          <w:i/>
          <w:iCs/>
          <w:sz w:val="24"/>
          <w:szCs w:val="24"/>
        </w:rPr>
        <w:t>Cinema-História:</w:t>
      </w:r>
      <w:r>
        <w:rPr>
          <w:rFonts w:eastAsia="Times New Roman"/>
          <w:i/>
          <w:iCs/>
          <w:sz w:val="24"/>
          <w:szCs w:val="24"/>
        </w:rPr>
        <w:tab/>
        <w:t>teoria</w:t>
      </w:r>
      <w:r>
        <w:rPr>
          <w:rFonts w:eastAsia="Times New Roman"/>
          <w:i/>
          <w:iCs/>
          <w:sz w:val="24"/>
          <w:szCs w:val="24"/>
        </w:rPr>
        <w:tab/>
        <w:t>e</w:t>
      </w:r>
      <w:r>
        <w:rPr>
          <w:rFonts w:eastAsia="Times New Roman"/>
          <w:i/>
          <w:iCs/>
          <w:sz w:val="24"/>
          <w:szCs w:val="24"/>
        </w:rPr>
        <w:tab/>
        <w:t>representações</w:t>
      </w:r>
      <w:r>
        <w:rPr>
          <w:rFonts w:eastAsia="Times New Roman"/>
          <w:i/>
          <w:iCs/>
          <w:sz w:val="24"/>
          <w:szCs w:val="24"/>
        </w:rPr>
        <w:tab/>
        <w:t>sociais</w:t>
      </w:r>
      <w:r>
        <w:rPr>
          <w:rFonts w:eastAsia="Times New Roman"/>
          <w:i/>
          <w:iCs/>
          <w:sz w:val="24"/>
          <w:szCs w:val="24"/>
        </w:rPr>
        <w:tab/>
        <w:t>no</w:t>
      </w:r>
      <w:r>
        <w:rPr>
          <w:rFonts w:eastAsia="Times New Roman"/>
          <w:i/>
          <w:iCs/>
          <w:sz w:val="24"/>
          <w:szCs w:val="24"/>
        </w:rPr>
        <w:tab/>
        <w:t>cinema</w:t>
      </w:r>
      <w:r>
        <w:rPr>
          <w:rFonts w:eastAsia="Times New Roman"/>
          <w:sz w:val="24"/>
          <w:szCs w:val="24"/>
        </w:rPr>
        <w:t>.</w:t>
      </w:r>
      <w:r>
        <w:rPr>
          <w:sz w:val="20"/>
          <w:szCs w:val="20"/>
        </w:rPr>
        <w:tab/>
      </w:r>
      <w:r>
        <w:rPr>
          <w:rFonts w:eastAsia="Times New Roman"/>
          <w:sz w:val="24"/>
          <w:szCs w:val="24"/>
        </w:rPr>
        <w:t>NÓVOA,</w:t>
      </w:r>
      <w:r>
        <w:rPr>
          <w:rFonts w:eastAsia="Times New Roman"/>
          <w:sz w:val="24"/>
          <w:szCs w:val="24"/>
        </w:rPr>
        <w:tab/>
        <w:t>Jorge</w:t>
      </w:r>
      <w:r>
        <w:rPr>
          <w:rFonts w:eastAsia="Times New Roman"/>
          <w:sz w:val="24"/>
          <w:szCs w:val="24"/>
        </w:rPr>
        <w:tab/>
        <w:t>&amp;</w:t>
      </w:r>
    </w:p>
    <w:p w14:paraId="654B6EC9" w14:textId="77777777" w:rsidR="001D5259" w:rsidRDefault="001D5259">
      <w:pPr>
        <w:spacing w:line="41" w:lineRule="exact"/>
        <w:rPr>
          <w:sz w:val="20"/>
          <w:szCs w:val="20"/>
        </w:rPr>
      </w:pPr>
    </w:p>
    <w:p w14:paraId="19E60F61" w14:textId="77777777" w:rsidR="001D5259" w:rsidRDefault="00437B5C">
      <w:pPr>
        <w:ind w:left="260"/>
        <w:rPr>
          <w:sz w:val="20"/>
          <w:szCs w:val="20"/>
        </w:rPr>
      </w:pPr>
      <w:r>
        <w:rPr>
          <w:rFonts w:eastAsia="Times New Roman"/>
          <w:sz w:val="24"/>
          <w:szCs w:val="24"/>
        </w:rPr>
        <w:t>BARROS, José D´Assunção. Rio de Janeiro: Apicuri,</w:t>
      </w:r>
      <w:r>
        <w:rPr>
          <w:rFonts w:eastAsia="Times New Roman"/>
          <w:sz w:val="24"/>
          <w:szCs w:val="24"/>
        </w:rPr>
        <w:t xml:space="preserve"> 2008.</w:t>
      </w:r>
    </w:p>
    <w:p w14:paraId="29E8C778" w14:textId="77777777" w:rsidR="001D5259" w:rsidRDefault="001D5259">
      <w:pPr>
        <w:spacing w:line="281" w:lineRule="exact"/>
        <w:rPr>
          <w:sz w:val="20"/>
          <w:szCs w:val="20"/>
        </w:rPr>
      </w:pPr>
    </w:p>
    <w:p w14:paraId="62390827" w14:textId="77777777" w:rsidR="001D5259" w:rsidRDefault="00437B5C">
      <w:pPr>
        <w:ind w:left="260"/>
        <w:rPr>
          <w:sz w:val="20"/>
          <w:szCs w:val="20"/>
        </w:rPr>
      </w:pPr>
      <w:r>
        <w:rPr>
          <w:rFonts w:eastAsia="Times New Roman"/>
          <w:sz w:val="24"/>
          <w:szCs w:val="24"/>
        </w:rPr>
        <w:t xml:space="preserve">BRIGHTMAN, Carol. </w:t>
      </w:r>
      <w:r>
        <w:rPr>
          <w:rFonts w:eastAsia="Times New Roman"/>
          <w:i/>
          <w:iCs/>
          <w:sz w:val="24"/>
          <w:szCs w:val="24"/>
        </w:rPr>
        <w:t>Insegurança total: o mito da onipotência americana</w:t>
      </w:r>
      <w:r>
        <w:rPr>
          <w:rFonts w:eastAsia="Times New Roman"/>
          <w:sz w:val="24"/>
          <w:szCs w:val="24"/>
        </w:rPr>
        <w:t>. Rio de</w:t>
      </w:r>
    </w:p>
    <w:p w14:paraId="40FABDE6" w14:textId="77777777" w:rsidR="001D5259" w:rsidRDefault="001D5259">
      <w:pPr>
        <w:spacing w:line="41" w:lineRule="exact"/>
        <w:rPr>
          <w:sz w:val="20"/>
          <w:szCs w:val="20"/>
        </w:rPr>
      </w:pPr>
    </w:p>
    <w:p w14:paraId="6E53F273" w14:textId="77777777" w:rsidR="001D5259" w:rsidRDefault="00437B5C">
      <w:pPr>
        <w:ind w:left="260"/>
        <w:rPr>
          <w:sz w:val="20"/>
          <w:szCs w:val="20"/>
        </w:rPr>
      </w:pPr>
      <w:r>
        <w:rPr>
          <w:rFonts w:eastAsia="Times New Roman"/>
          <w:sz w:val="24"/>
          <w:szCs w:val="24"/>
        </w:rPr>
        <w:t>Janeiro: Record, 2006.</w:t>
      </w:r>
    </w:p>
    <w:p w14:paraId="25891413" w14:textId="77777777" w:rsidR="001D5259" w:rsidRDefault="001D5259">
      <w:pPr>
        <w:spacing w:line="161" w:lineRule="exact"/>
        <w:rPr>
          <w:sz w:val="20"/>
          <w:szCs w:val="20"/>
        </w:rPr>
      </w:pPr>
    </w:p>
    <w:p w14:paraId="16D3DEC4" w14:textId="77777777" w:rsidR="001D5259" w:rsidRDefault="00437B5C">
      <w:pPr>
        <w:ind w:left="260"/>
        <w:rPr>
          <w:sz w:val="20"/>
          <w:szCs w:val="20"/>
        </w:rPr>
      </w:pPr>
      <w:r>
        <w:rPr>
          <w:rFonts w:eastAsia="Times New Roman"/>
          <w:sz w:val="24"/>
          <w:szCs w:val="24"/>
        </w:rPr>
        <w:t xml:space="preserve">EPSTEIN, Edward Jay. </w:t>
      </w:r>
      <w:r>
        <w:rPr>
          <w:rFonts w:eastAsia="Times New Roman"/>
          <w:i/>
          <w:iCs/>
          <w:sz w:val="24"/>
          <w:szCs w:val="24"/>
        </w:rPr>
        <w:t>O grande filme: dinheiro e poder em Hollywood</w:t>
      </w:r>
      <w:r>
        <w:rPr>
          <w:rFonts w:eastAsia="Times New Roman"/>
          <w:sz w:val="24"/>
          <w:szCs w:val="24"/>
        </w:rPr>
        <w:t>. São Paulo:</w:t>
      </w:r>
    </w:p>
    <w:p w14:paraId="5915D214" w14:textId="77777777" w:rsidR="001D5259" w:rsidRDefault="001D5259">
      <w:pPr>
        <w:spacing w:line="44" w:lineRule="exact"/>
        <w:rPr>
          <w:sz w:val="20"/>
          <w:szCs w:val="20"/>
        </w:rPr>
      </w:pPr>
    </w:p>
    <w:p w14:paraId="3529310B" w14:textId="77777777" w:rsidR="001D5259" w:rsidRDefault="00437B5C">
      <w:pPr>
        <w:ind w:left="260"/>
        <w:rPr>
          <w:sz w:val="20"/>
          <w:szCs w:val="20"/>
        </w:rPr>
      </w:pPr>
      <w:r>
        <w:rPr>
          <w:rFonts w:eastAsia="Times New Roman"/>
          <w:sz w:val="24"/>
          <w:szCs w:val="24"/>
        </w:rPr>
        <w:t>Sumus, 2008.</w:t>
      </w:r>
    </w:p>
    <w:p w14:paraId="084B3C6E" w14:textId="77777777" w:rsidR="001D5259" w:rsidRDefault="001D5259">
      <w:pPr>
        <w:spacing w:line="173" w:lineRule="exact"/>
        <w:rPr>
          <w:sz w:val="20"/>
          <w:szCs w:val="20"/>
        </w:rPr>
      </w:pPr>
    </w:p>
    <w:p w14:paraId="4959FBBC" w14:textId="77777777" w:rsidR="001D5259" w:rsidRDefault="00437B5C">
      <w:pPr>
        <w:spacing w:line="264" w:lineRule="auto"/>
        <w:ind w:left="260" w:right="466"/>
        <w:rPr>
          <w:sz w:val="20"/>
          <w:szCs w:val="20"/>
        </w:rPr>
      </w:pPr>
      <w:r>
        <w:rPr>
          <w:rFonts w:eastAsia="Times New Roman"/>
          <w:sz w:val="24"/>
          <w:szCs w:val="24"/>
        </w:rPr>
        <w:t xml:space="preserve">HIRSHEY, Gerri. “Entrevista com Martin </w:t>
      </w:r>
      <w:r>
        <w:rPr>
          <w:rFonts w:eastAsia="Times New Roman"/>
          <w:sz w:val="24"/>
          <w:szCs w:val="24"/>
        </w:rPr>
        <w:t>Scorsese”. Rolling Stone: Edição 09, Junho de 2007.</w:t>
      </w:r>
    </w:p>
    <w:p w14:paraId="1C1B48D8" w14:textId="77777777" w:rsidR="001D5259" w:rsidRDefault="001D5259">
      <w:pPr>
        <w:spacing w:line="146" w:lineRule="exact"/>
        <w:rPr>
          <w:sz w:val="20"/>
          <w:szCs w:val="20"/>
        </w:rPr>
      </w:pPr>
    </w:p>
    <w:p w14:paraId="5DC64F5F" w14:textId="77777777" w:rsidR="001D5259" w:rsidRDefault="00437B5C">
      <w:pPr>
        <w:spacing w:line="266" w:lineRule="auto"/>
        <w:ind w:left="260" w:right="266"/>
        <w:jc w:val="both"/>
        <w:rPr>
          <w:sz w:val="20"/>
          <w:szCs w:val="20"/>
        </w:rPr>
      </w:pPr>
      <w:r>
        <w:rPr>
          <w:rFonts w:eastAsia="Times New Roman"/>
          <w:sz w:val="24"/>
          <w:szCs w:val="24"/>
        </w:rPr>
        <w:t xml:space="preserve">HOLT, Jennifer. In Desregulation We Trust. </w:t>
      </w:r>
      <w:r>
        <w:rPr>
          <w:rFonts w:eastAsia="Times New Roman"/>
          <w:i/>
          <w:iCs/>
          <w:sz w:val="24"/>
          <w:szCs w:val="24"/>
        </w:rPr>
        <w:t>Film Quarterly</w:t>
      </w:r>
      <w:r>
        <w:rPr>
          <w:rFonts w:eastAsia="Times New Roman"/>
          <w:sz w:val="24"/>
          <w:szCs w:val="24"/>
        </w:rPr>
        <w:t>, Vol. 55, No. 2, pp. 22-29, 2001.</w:t>
      </w:r>
    </w:p>
    <w:p w14:paraId="1BDFE59A" w14:textId="77777777" w:rsidR="001D5259" w:rsidRDefault="001D5259">
      <w:pPr>
        <w:spacing w:line="132" w:lineRule="exact"/>
        <w:rPr>
          <w:sz w:val="20"/>
          <w:szCs w:val="20"/>
        </w:rPr>
      </w:pPr>
    </w:p>
    <w:p w14:paraId="7778029C" w14:textId="77777777" w:rsidR="001D5259" w:rsidRDefault="00437B5C">
      <w:pPr>
        <w:tabs>
          <w:tab w:val="left" w:pos="120"/>
          <w:tab w:val="left" w:pos="140"/>
          <w:tab w:val="left" w:pos="140"/>
          <w:tab w:val="left" w:pos="140"/>
          <w:tab w:val="left" w:pos="140"/>
          <w:tab w:val="left" w:pos="140"/>
          <w:tab w:val="left" w:pos="140"/>
          <w:tab w:val="left" w:pos="140"/>
          <w:tab w:val="left" w:pos="140"/>
          <w:tab w:val="left" w:pos="140"/>
          <w:tab w:val="left" w:pos="120"/>
          <w:tab w:val="left" w:pos="140"/>
        </w:tabs>
        <w:ind w:right="6"/>
        <w:jc w:val="center"/>
        <w:rPr>
          <w:sz w:val="20"/>
          <w:szCs w:val="20"/>
        </w:rPr>
      </w:pPr>
      <w:r>
        <w:rPr>
          <w:rFonts w:eastAsia="Times New Roman"/>
          <w:sz w:val="24"/>
          <w:szCs w:val="24"/>
        </w:rPr>
        <w:t>JUDT,</w:t>
      </w:r>
      <w:r>
        <w:rPr>
          <w:rFonts w:eastAsia="Times New Roman"/>
          <w:sz w:val="24"/>
          <w:szCs w:val="24"/>
        </w:rPr>
        <w:tab/>
        <w:t>Tony.</w:t>
      </w:r>
      <w:r>
        <w:rPr>
          <w:rFonts w:eastAsia="Times New Roman"/>
          <w:sz w:val="24"/>
          <w:szCs w:val="24"/>
        </w:rPr>
        <w:tab/>
        <w:t>O</w:t>
      </w:r>
      <w:r>
        <w:rPr>
          <w:rFonts w:eastAsia="Times New Roman"/>
          <w:sz w:val="24"/>
          <w:szCs w:val="24"/>
        </w:rPr>
        <w:tab/>
        <w:t>silêncio</w:t>
      </w:r>
      <w:r>
        <w:rPr>
          <w:rFonts w:eastAsia="Times New Roman"/>
          <w:sz w:val="24"/>
          <w:szCs w:val="24"/>
        </w:rPr>
        <w:tab/>
        <w:t>dos</w:t>
      </w:r>
      <w:r>
        <w:rPr>
          <w:rFonts w:eastAsia="Times New Roman"/>
          <w:sz w:val="24"/>
          <w:szCs w:val="24"/>
        </w:rPr>
        <w:tab/>
        <w:t>inocentes:</w:t>
      </w:r>
      <w:r>
        <w:rPr>
          <w:rFonts w:eastAsia="Times New Roman"/>
          <w:sz w:val="24"/>
          <w:szCs w:val="24"/>
        </w:rPr>
        <w:tab/>
        <w:t>sobre</w:t>
      </w:r>
      <w:r>
        <w:rPr>
          <w:rFonts w:eastAsia="Times New Roman"/>
          <w:sz w:val="24"/>
          <w:szCs w:val="24"/>
        </w:rPr>
        <w:tab/>
        <w:t>a</w:t>
      </w:r>
      <w:r>
        <w:rPr>
          <w:rFonts w:eastAsia="Times New Roman"/>
          <w:sz w:val="24"/>
          <w:szCs w:val="24"/>
        </w:rPr>
        <w:tab/>
        <w:t>morte</w:t>
      </w:r>
      <w:r>
        <w:rPr>
          <w:rFonts w:eastAsia="Times New Roman"/>
          <w:sz w:val="24"/>
          <w:szCs w:val="24"/>
        </w:rPr>
        <w:tab/>
        <w:t>da</w:t>
      </w:r>
      <w:r>
        <w:rPr>
          <w:rFonts w:eastAsia="Times New Roman"/>
          <w:sz w:val="24"/>
          <w:szCs w:val="24"/>
        </w:rPr>
        <w:tab/>
        <w:t>América</w:t>
      </w:r>
      <w:r>
        <w:rPr>
          <w:rFonts w:eastAsia="Times New Roman"/>
          <w:sz w:val="24"/>
          <w:szCs w:val="24"/>
        </w:rPr>
        <w:tab/>
        <w:t>liberal.</w:t>
      </w:r>
      <w:r>
        <w:rPr>
          <w:sz w:val="20"/>
          <w:szCs w:val="20"/>
        </w:rPr>
        <w:tab/>
      </w:r>
      <w:r>
        <w:rPr>
          <w:rFonts w:eastAsia="Times New Roman"/>
          <w:sz w:val="23"/>
          <w:szCs w:val="23"/>
        </w:rPr>
        <w:t>In:</w:t>
      </w:r>
    </w:p>
    <w:p w14:paraId="52090751" w14:textId="77777777" w:rsidR="001D5259" w:rsidRDefault="001D5259">
      <w:pPr>
        <w:spacing w:line="41" w:lineRule="exact"/>
        <w:rPr>
          <w:sz w:val="20"/>
          <w:szCs w:val="20"/>
        </w:rPr>
      </w:pPr>
    </w:p>
    <w:p w14:paraId="3F6A96F3" w14:textId="77777777" w:rsidR="001D5259" w:rsidRDefault="00437B5C">
      <w:pPr>
        <w:ind w:left="260"/>
        <w:rPr>
          <w:sz w:val="20"/>
          <w:szCs w:val="20"/>
        </w:rPr>
      </w:pPr>
      <w:r>
        <w:rPr>
          <w:rFonts w:eastAsia="Times New Roman"/>
          <w:sz w:val="24"/>
          <w:szCs w:val="24"/>
        </w:rPr>
        <w:t xml:space="preserve">_________. </w:t>
      </w:r>
      <w:r>
        <w:rPr>
          <w:rFonts w:eastAsia="Times New Roman"/>
          <w:i/>
          <w:iCs/>
          <w:sz w:val="24"/>
          <w:szCs w:val="24"/>
        </w:rPr>
        <w:t>Reflexões sobre um séc</w:t>
      </w:r>
      <w:r>
        <w:rPr>
          <w:rFonts w:eastAsia="Times New Roman"/>
          <w:i/>
          <w:iCs/>
          <w:sz w:val="24"/>
          <w:szCs w:val="24"/>
        </w:rPr>
        <w:t>ulo esquecido, 1901-2000</w:t>
      </w:r>
      <w:r>
        <w:rPr>
          <w:rFonts w:eastAsia="Times New Roman"/>
          <w:sz w:val="24"/>
          <w:szCs w:val="24"/>
        </w:rPr>
        <w:t>. Rio de Janeiro: Objetiva,</w:t>
      </w:r>
    </w:p>
    <w:p w14:paraId="772DD106" w14:textId="77777777" w:rsidR="001D5259" w:rsidRDefault="001D5259">
      <w:pPr>
        <w:spacing w:line="41" w:lineRule="exact"/>
        <w:rPr>
          <w:sz w:val="20"/>
          <w:szCs w:val="20"/>
        </w:rPr>
      </w:pPr>
    </w:p>
    <w:p w14:paraId="33B8D0D6" w14:textId="77777777" w:rsidR="001D5259" w:rsidRDefault="00437B5C">
      <w:pPr>
        <w:ind w:left="260"/>
        <w:rPr>
          <w:sz w:val="20"/>
          <w:szCs w:val="20"/>
        </w:rPr>
      </w:pPr>
      <w:r>
        <w:rPr>
          <w:rFonts w:eastAsia="Times New Roman"/>
          <w:sz w:val="24"/>
          <w:szCs w:val="24"/>
        </w:rPr>
        <w:t>2010, pp: 426-435.</w:t>
      </w:r>
    </w:p>
    <w:p w14:paraId="54306CBF" w14:textId="77777777" w:rsidR="001D5259" w:rsidRDefault="001D5259">
      <w:pPr>
        <w:spacing w:line="164" w:lineRule="exact"/>
        <w:rPr>
          <w:sz w:val="20"/>
          <w:szCs w:val="20"/>
        </w:rPr>
      </w:pPr>
    </w:p>
    <w:p w14:paraId="60C8AE68" w14:textId="77777777" w:rsidR="001D5259" w:rsidRDefault="00437B5C">
      <w:pPr>
        <w:ind w:left="260"/>
        <w:rPr>
          <w:sz w:val="20"/>
          <w:szCs w:val="20"/>
        </w:rPr>
      </w:pPr>
      <w:r>
        <w:rPr>
          <w:rFonts w:eastAsia="Times New Roman"/>
          <w:sz w:val="24"/>
          <w:szCs w:val="24"/>
        </w:rPr>
        <w:t xml:space="preserve">_________. Idade da responsabilidade: moralista americano. In: _________.  </w:t>
      </w:r>
      <w:r>
        <w:rPr>
          <w:rFonts w:eastAsia="Times New Roman"/>
          <w:i/>
          <w:iCs/>
          <w:sz w:val="24"/>
          <w:szCs w:val="24"/>
        </w:rPr>
        <w:t>Pensando</w:t>
      </w:r>
    </w:p>
    <w:p w14:paraId="0DD7AF84" w14:textId="77777777" w:rsidR="001D5259" w:rsidRDefault="001D5259">
      <w:pPr>
        <w:spacing w:line="41" w:lineRule="exact"/>
        <w:rPr>
          <w:sz w:val="20"/>
          <w:szCs w:val="20"/>
        </w:rPr>
      </w:pPr>
    </w:p>
    <w:p w14:paraId="2675055D" w14:textId="77777777" w:rsidR="001D5259" w:rsidRDefault="00437B5C">
      <w:pPr>
        <w:ind w:left="260"/>
        <w:rPr>
          <w:sz w:val="20"/>
          <w:szCs w:val="20"/>
        </w:rPr>
      </w:pPr>
      <w:r>
        <w:rPr>
          <w:rFonts w:eastAsia="Times New Roman"/>
          <w:i/>
          <w:iCs/>
          <w:sz w:val="24"/>
          <w:szCs w:val="24"/>
        </w:rPr>
        <w:t>o século XX</w:t>
      </w:r>
      <w:r>
        <w:rPr>
          <w:rFonts w:eastAsia="Times New Roman"/>
          <w:sz w:val="24"/>
          <w:szCs w:val="24"/>
        </w:rPr>
        <w:t>. Objetiva: Rio de Janeiro, 2012, pp.302-347.</w:t>
      </w:r>
    </w:p>
    <w:p w14:paraId="725B9347" w14:textId="77777777" w:rsidR="001D5259" w:rsidRDefault="001D5259">
      <w:pPr>
        <w:spacing w:line="281" w:lineRule="exact"/>
        <w:rPr>
          <w:sz w:val="20"/>
          <w:szCs w:val="20"/>
        </w:rPr>
      </w:pPr>
    </w:p>
    <w:p w14:paraId="3E2E0A79" w14:textId="77777777" w:rsidR="001D5259" w:rsidRDefault="00437B5C">
      <w:pPr>
        <w:ind w:left="260"/>
        <w:rPr>
          <w:sz w:val="20"/>
          <w:szCs w:val="20"/>
        </w:rPr>
      </w:pPr>
      <w:r>
        <w:rPr>
          <w:rFonts w:eastAsia="Times New Roman"/>
          <w:sz w:val="24"/>
          <w:szCs w:val="24"/>
        </w:rPr>
        <w:t xml:space="preserve">KELLNER, Douglas. </w:t>
      </w:r>
      <w:r>
        <w:rPr>
          <w:rFonts w:eastAsia="Times New Roman"/>
          <w:i/>
          <w:iCs/>
          <w:sz w:val="24"/>
          <w:szCs w:val="24"/>
        </w:rPr>
        <w:t xml:space="preserve">Media </w:t>
      </w:r>
      <w:r>
        <w:rPr>
          <w:rFonts w:eastAsia="Times New Roman"/>
          <w:i/>
          <w:iCs/>
          <w:sz w:val="24"/>
          <w:szCs w:val="24"/>
        </w:rPr>
        <w:t>Spectacle and the Crisis of Democracy: Terrorism, War &amp;</w:t>
      </w:r>
    </w:p>
    <w:p w14:paraId="07548B38" w14:textId="77777777" w:rsidR="001D5259" w:rsidRDefault="001D5259">
      <w:pPr>
        <w:spacing w:line="41" w:lineRule="exact"/>
        <w:rPr>
          <w:sz w:val="20"/>
          <w:szCs w:val="20"/>
        </w:rPr>
      </w:pPr>
    </w:p>
    <w:p w14:paraId="516D8CDA" w14:textId="77777777" w:rsidR="001D5259" w:rsidRDefault="00437B5C">
      <w:pPr>
        <w:ind w:left="260"/>
        <w:rPr>
          <w:sz w:val="20"/>
          <w:szCs w:val="20"/>
        </w:rPr>
      </w:pPr>
      <w:r>
        <w:rPr>
          <w:rFonts w:eastAsia="Times New Roman"/>
          <w:i/>
          <w:iCs/>
          <w:sz w:val="24"/>
          <w:szCs w:val="24"/>
        </w:rPr>
        <w:t>Elections Battles.London</w:t>
      </w:r>
      <w:r>
        <w:rPr>
          <w:rFonts w:eastAsia="Times New Roman"/>
          <w:sz w:val="24"/>
          <w:szCs w:val="24"/>
        </w:rPr>
        <w:t>: Paradigma Publisher, 2005.</w:t>
      </w:r>
    </w:p>
    <w:p w14:paraId="72C17929" w14:textId="77777777" w:rsidR="001D5259" w:rsidRDefault="001D5259">
      <w:pPr>
        <w:spacing w:line="283" w:lineRule="exact"/>
        <w:rPr>
          <w:sz w:val="20"/>
          <w:szCs w:val="20"/>
        </w:rPr>
      </w:pPr>
    </w:p>
    <w:p w14:paraId="0351FE4D" w14:textId="77777777" w:rsidR="001D5259" w:rsidRDefault="00437B5C">
      <w:pPr>
        <w:ind w:left="260"/>
        <w:rPr>
          <w:sz w:val="20"/>
          <w:szCs w:val="20"/>
        </w:rPr>
      </w:pPr>
      <w:r>
        <w:rPr>
          <w:rFonts w:eastAsia="Times New Roman"/>
          <w:sz w:val="24"/>
          <w:szCs w:val="24"/>
        </w:rPr>
        <w:t xml:space="preserve">KING, Geoff.  </w:t>
      </w:r>
      <w:r>
        <w:rPr>
          <w:rFonts w:eastAsia="Times New Roman"/>
          <w:i/>
          <w:iCs/>
          <w:sz w:val="24"/>
          <w:szCs w:val="24"/>
        </w:rPr>
        <w:t>New Hollywood Cinema: An Introduction</w:t>
      </w:r>
      <w:r>
        <w:rPr>
          <w:rFonts w:eastAsia="Times New Roman"/>
          <w:sz w:val="24"/>
          <w:szCs w:val="24"/>
        </w:rPr>
        <w:t>.  London/  New York:  I.B.</w:t>
      </w:r>
    </w:p>
    <w:p w14:paraId="7B9592BB" w14:textId="77777777" w:rsidR="001D5259" w:rsidRDefault="001D5259">
      <w:pPr>
        <w:spacing w:line="41" w:lineRule="exact"/>
        <w:rPr>
          <w:sz w:val="20"/>
          <w:szCs w:val="20"/>
        </w:rPr>
      </w:pPr>
    </w:p>
    <w:p w14:paraId="342B0A12" w14:textId="77777777" w:rsidR="001D5259" w:rsidRDefault="00437B5C">
      <w:pPr>
        <w:ind w:left="260"/>
        <w:rPr>
          <w:sz w:val="20"/>
          <w:szCs w:val="20"/>
        </w:rPr>
      </w:pPr>
      <w:r>
        <w:rPr>
          <w:rFonts w:eastAsia="Times New Roman"/>
          <w:sz w:val="24"/>
          <w:szCs w:val="24"/>
        </w:rPr>
        <w:t>Tauris Publishers, 2002.</w:t>
      </w:r>
    </w:p>
    <w:p w14:paraId="722E21F0" w14:textId="77777777" w:rsidR="001D5259" w:rsidRDefault="001D5259">
      <w:pPr>
        <w:spacing w:line="293" w:lineRule="exact"/>
        <w:rPr>
          <w:sz w:val="20"/>
          <w:szCs w:val="20"/>
        </w:rPr>
      </w:pPr>
    </w:p>
    <w:p w14:paraId="6ED8E660" w14:textId="77777777" w:rsidR="001D5259" w:rsidRDefault="00437B5C">
      <w:pPr>
        <w:spacing w:line="264" w:lineRule="auto"/>
        <w:ind w:left="260" w:right="266"/>
        <w:jc w:val="both"/>
        <w:rPr>
          <w:sz w:val="20"/>
          <w:szCs w:val="20"/>
        </w:rPr>
      </w:pPr>
      <w:r>
        <w:rPr>
          <w:rFonts w:eastAsia="Times New Roman"/>
          <w:sz w:val="24"/>
          <w:szCs w:val="24"/>
        </w:rPr>
        <w:t xml:space="preserve">KOLKER, Robert Phillip. </w:t>
      </w:r>
      <w:r>
        <w:rPr>
          <w:rFonts w:eastAsia="Times New Roman"/>
          <w:i/>
          <w:iCs/>
          <w:sz w:val="24"/>
          <w:szCs w:val="24"/>
        </w:rPr>
        <w:t>A cinema of lon</w:t>
      </w:r>
      <w:r>
        <w:rPr>
          <w:rFonts w:eastAsia="Times New Roman"/>
          <w:i/>
          <w:iCs/>
          <w:sz w:val="24"/>
          <w:szCs w:val="24"/>
        </w:rPr>
        <w:t>eliness</w:t>
      </w:r>
      <w:r>
        <w:rPr>
          <w:rFonts w:eastAsia="Times New Roman"/>
          <w:sz w:val="24"/>
          <w:szCs w:val="24"/>
        </w:rPr>
        <w:t>. Oxford University Press: New York, 2011.</w:t>
      </w:r>
    </w:p>
    <w:p w14:paraId="120AEA30" w14:textId="77777777" w:rsidR="001D5259" w:rsidRDefault="001D5259">
      <w:pPr>
        <w:spacing w:line="269" w:lineRule="exact"/>
        <w:rPr>
          <w:sz w:val="20"/>
          <w:szCs w:val="20"/>
        </w:rPr>
      </w:pPr>
    </w:p>
    <w:p w14:paraId="47C6E9E9" w14:textId="77777777" w:rsidR="001D5259" w:rsidRDefault="00437B5C">
      <w:pPr>
        <w:spacing w:line="264" w:lineRule="auto"/>
        <w:ind w:left="260" w:right="266"/>
        <w:jc w:val="both"/>
        <w:rPr>
          <w:sz w:val="20"/>
          <w:szCs w:val="20"/>
        </w:rPr>
      </w:pPr>
      <w:r>
        <w:rPr>
          <w:rFonts w:eastAsia="Times New Roman"/>
          <w:sz w:val="24"/>
          <w:szCs w:val="24"/>
        </w:rPr>
        <w:t xml:space="preserve">PECEQUILO, Cristina Soreanu. Reflexões de Uma Década: os EUA, o terrorismo e o 11/09. </w:t>
      </w:r>
      <w:r>
        <w:rPr>
          <w:rFonts w:eastAsia="Times New Roman"/>
          <w:i/>
          <w:iCs/>
          <w:sz w:val="24"/>
          <w:szCs w:val="24"/>
        </w:rPr>
        <w:t>Meridiano</w:t>
      </w:r>
      <w:r>
        <w:rPr>
          <w:rFonts w:eastAsia="Times New Roman"/>
          <w:sz w:val="24"/>
          <w:szCs w:val="24"/>
        </w:rPr>
        <w:t xml:space="preserve"> 47 (UnB), v. 12, p. 20-26, 2011.</w:t>
      </w:r>
    </w:p>
    <w:p w14:paraId="35086B82" w14:textId="77777777" w:rsidR="001D5259" w:rsidRDefault="001D5259">
      <w:pPr>
        <w:spacing w:line="266" w:lineRule="exact"/>
        <w:rPr>
          <w:sz w:val="20"/>
          <w:szCs w:val="20"/>
        </w:rPr>
      </w:pPr>
    </w:p>
    <w:p w14:paraId="1F11283B" w14:textId="77777777" w:rsidR="001D5259" w:rsidRDefault="00437B5C">
      <w:pPr>
        <w:spacing w:line="271" w:lineRule="auto"/>
        <w:ind w:left="260" w:right="266"/>
        <w:jc w:val="both"/>
        <w:rPr>
          <w:sz w:val="20"/>
          <w:szCs w:val="20"/>
        </w:rPr>
      </w:pPr>
      <w:r>
        <w:rPr>
          <w:rFonts w:eastAsia="Times New Roman"/>
          <w:sz w:val="24"/>
          <w:szCs w:val="24"/>
        </w:rPr>
        <w:t xml:space="preserve">RESENDE, Erica Simone A.. </w:t>
      </w:r>
      <w:r>
        <w:rPr>
          <w:rFonts w:eastAsia="Times New Roman"/>
          <w:i/>
          <w:iCs/>
          <w:sz w:val="24"/>
          <w:szCs w:val="24"/>
        </w:rPr>
        <w:t>Americanidade, puritanismo e política externa. A</w:t>
      </w:r>
      <w:r>
        <w:rPr>
          <w:rFonts w:eastAsia="Times New Roman"/>
          <w:sz w:val="24"/>
          <w:szCs w:val="24"/>
        </w:rPr>
        <w:t xml:space="preserve"> </w:t>
      </w:r>
      <w:r>
        <w:rPr>
          <w:rFonts w:eastAsia="Times New Roman"/>
          <w:i/>
          <w:iCs/>
          <w:sz w:val="24"/>
          <w:szCs w:val="24"/>
        </w:rPr>
        <w:t>(re)produção da ideologia puritana e construção da identidade nacional nas práticas discursivas da política externa norte-americana</w:t>
      </w:r>
      <w:r>
        <w:rPr>
          <w:rFonts w:eastAsia="Times New Roman"/>
          <w:sz w:val="24"/>
          <w:szCs w:val="24"/>
        </w:rPr>
        <w:t>. Rio de Janeiro: Contra Capa, 2012.</w:t>
      </w:r>
    </w:p>
    <w:p w14:paraId="70411647" w14:textId="77777777" w:rsidR="001D5259" w:rsidRDefault="001D5259">
      <w:pPr>
        <w:spacing w:line="258" w:lineRule="exact"/>
        <w:rPr>
          <w:sz w:val="20"/>
          <w:szCs w:val="20"/>
        </w:rPr>
      </w:pPr>
    </w:p>
    <w:p w14:paraId="0C00A080" w14:textId="77777777" w:rsidR="001D5259" w:rsidRDefault="00437B5C">
      <w:pPr>
        <w:spacing w:line="270" w:lineRule="auto"/>
        <w:ind w:left="260" w:right="246"/>
        <w:jc w:val="both"/>
        <w:rPr>
          <w:sz w:val="20"/>
          <w:szCs w:val="20"/>
        </w:rPr>
      </w:pPr>
      <w:r>
        <w:rPr>
          <w:rFonts w:eastAsia="Times New Roman"/>
          <w:sz w:val="24"/>
          <w:szCs w:val="24"/>
        </w:rPr>
        <w:t xml:space="preserve">SANTIAGO JÚNIOR, Francisco das Chagas Fernandes. Cinema e historiografia: trajetória de um objeto historiográfico (1971-2010). </w:t>
      </w:r>
      <w:r>
        <w:rPr>
          <w:rFonts w:eastAsia="Times New Roman"/>
          <w:i/>
          <w:iCs/>
          <w:sz w:val="24"/>
          <w:szCs w:val="24"/>
        </w:rPr>
        <w:t>História da Historiografia</w:t>
      </w:r>
      <w:r>
        <w:rPr>
          <w:rFonts w:eastAsia="Times New Roman"/>
          <w:sz w:val="24"/>
          <w:szCs w:val="24"/>
        </w:rPr>
        <w:t>, v. 8, p. 151-177, 2012.</w:t>
      </w:r>
    </w:p>
    <w:p w14:paraId="0F1A07F9" w14:textId="77777777" w:rsidR="001D5259" w:rsidRDefault="001D5259">
      <w:pPr>
        <w:spacing w:line="247" w:lineRule="exact"/>
        <w:rPr>
          <w:sz w:val="20"/>
          <w:szCs w:val="20"/>
        </w:rPr>
      </w:pPr>
    </w:p>
    <w:p w14:paraId="74B09B25" w14:textId="77777777" w:rsidR="001D5259" w:rsidRDefault="00437B5C">
      <w:pPr>
        <w:ind w:left="260"/>
        <w:rPr>
          <w:sz w:val="20"/>
          <w:szCs w:val="20"/>
        </w:rPr>
      </w:pPr>
      <w:r>
        <w:rPr>
          <w:rFonts w:eastAsia="Times New Roman"/>
          <w:sz w:val="24"/>
          <w:szCs w:val="24"/>
        </w:rPr>
        <w:t>SCHATZ, Thomas. The return of the Hollywood Studio System. In: BARNOUW, Erik</w:t>
      </w:r>
    </w:p>
    <w:p w14:paraId="363CC36B" w14:textId="77777777" w:rsidR="001D5259" w:rsidRDefault="001D5259">
      <w:pPr>
        <w:spacing w:line="43" w:lineRule="exact"/>
        <w:rPr>
          <w:sz w:val="20"/>
          <w:szCs w:val="20"/>
        </w:rPr>
      </w:pPr>
    </w:p>
    <w:p w14:paraId="5421A5C7" w14:textId="77777777" w:rsidR="001D5259" w:rsidRDefault="00437B5C">
      <w:pPr>
        <w:ind w:left="260"/>
        <w:rPr>
          <w:sz w:val="20"/>
          <w:szCs w:val="20"/>
        </w:rPr>
      </w:pPr>
      <w:r>
        <w:rPr>
          <w:rFonts w:eastAsia="Times New Roman"/>
          <w:sz w:val="24"/>
          <w:szCs w:val="24"/>
        </w:rPr>
        <w:t xml:space="preserve">(et al.). </w:t>
      </w:r>
      <w:r>
        <w:rPr>
          <w:rFonts w:eastAsia="Times New Roman"/>
          <w:i/>
          <w:iCs/>
          <w:sz w:val="24"/>
          <w:szCs w:val="24"/>
        </w:rPr>
        <w:t>Conglomerates and the media</w:t>
      </w:r>
      <w:r>
        <w:rPr>
          <w:rFonts w:eastAsia="Times New Roman"/>
          <w:sz w:val="24"/>
          <w:szCs w:val="24"/>
        </w:rPr>
        <w:t>. New York: The New Press, 1997.</w:t>
      </w:r>
    </w:p>
    <w:p w14:paraId="29E1AF31" w14:textId="77777777" w:rsidR="001D5259" w:rsidRDefault="001D5259">
      <w:pPr>
        <w:spacing w:line="171" w:lineRule="exact"/>
        <w:rPr>
          <w:sz w:val="20"/>
          <w:szCs w:val="20"/>
        </w:rPr>
      </w:pPr>
    </w:p>
    <w:p w14:paraId="520AB3DB" w14:textId="30209D23" w:rsidR="001D5259" w:rsidRDefault="001D5259">
      <w:pPr>
        <w:spacing w:line="225" w:lineRule="auto"/>
        <w:ind w:left="260" w:right="266"/>
        <w:jc w:val="center"/>
        <w:rPr>
          <w:sz w:val="20"/>
          <w:szCs w:val="20"/>
        </w:rPr>
      </w:pPr>
    </w:p>
    <w:p w14:paraId="7FA2B637"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310528" behindDoc="1" locked="0" layoutInCell="0" allowOverlap="1" wp14:anchorId="1A63FE5F" wp14:editId="09224BA5">
                <wp:simplePos x="0" y="0"/>
                <wp:positionH relativeFrom="column">
                  <wp:posOffset>-609600</wp:posOffset>
                </wp:positionH>
                <wp:positionV relativeFrom="paragraph">
                  <wp:posOffset>48895</wp:posOffset>
                </wp:positionV>
                <wp:extent cx="6951980" cy="0"/>
                <wp:effectExtent l="0" t="0" r="0" b="0"/>
                <wp:wrapNone/>
                <wp:docPr id="1280" name="Shap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451F916B" id="Shape 1280" o:spid="_x0000_s1026" style="position:absolute;z-index:-251005952;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NMuQ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" o:allowincell="f" filled="t" strokeweight=".16931mm">
                <v:stroke joinstyle="miter"/>
                <o:lock v:ext="edit" shapetype="f"/>
              </v:line>
            </w:pict>
          </mc:Fallback>
        </mc:AlternateContent>
      </w:r>
    </w:p>
    <w:p w14:paraId="20355E22" w14:textId="77777777" w:rsidR="001D5259" w:rsidRDefault="001D5259">
      <w:pPr>
        <w:sectPr w:rsidR="001D5259">
          <w:type w:val="continuous"/>
          <w:pgSz w:w="11900" w:h="16838"/>
          <w:pgMar w:top="287" w:right="1440" w:bottom="0" w:left="1440" w:header="0" w:footer="0" w:gutter="0"/>
          <w:cols w:space="720" w:equalWidth="0">
            <w:col w:w="9026"/>
          </w:cols>
        </w:sectPr>
      </w:pPr>
    </w:p>
    <w:p w14:paraId="3A690576" w14:textId="77777777" w:rsidR="001D5259" w:rsidRDefault="00437B5C">
      <w:pPr>
        <w:ind w:left="8440"/>
        <w:rPr>
          <w:sz w:val="20"/>
          <w:szCs w:val="20"/>
        </w:rPr>
      </w:pPr>
      <w:bookmarkStart w:id="275" w:name="page276"/>
      <w:bookmarkEnd w:id="275"/>
      <w:r>
        <w:rPr>
          <w:rFonts w:ascii="Calibri" w:eastAsia="Calibri" w:hAnsi="Calibri" w:cs="Calibri"/>
          <w:sz w:val="21"/>
          <w:szCs w:val="21"/>
        </w:rPr>
        <w:lastRenderedPageBreak/>
        <w:t>270</w:t>
      </w:r>
    </w:p>
    <w:p w14:paraId="6A0341C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311552" behindDoc="1" locked="0" layoutInCell="0" allowOverlap="1" wp14:anchorId="03BCB736" wp14:editId="79CD43EB">
                <wp:simplePos x="0" y="0"/>
                <wp:positionH relativeFrom="column">
                  <wp:posOffset>-609600</wp:posOffset>
                </wp:positionH>
                <wp:positionV relativeFrom="paragraph">
                  <wp:posOffset>-36830</wp:posOffset>
                </wp:positionV>
                <wp:extent cx="6951980" cy="0"/>
                <wp:effectExtent l="0" t="0" r="0" b="0"/>
                <wp:wrapNone/>
                <wp:docPr id="1281" name="Shap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6DDC99D8" id="Shape 1281" o:spid="_x0000_s1026" style="position:absolute;z-index:-251004928;visibility:visible;mso-wrap-style:square;mso-wrap-distance-left:9pt;mso-wrap-distance-top:0;mso-wrap-distance-right:9pt;mso-wrap-distance-bottom:0;mso-position-horizontal:absolute;mso-position-horizontal-relative:text;mso-position-vertical:absolute;mso-position-vertical-relative:text" from="-48pt,-2.9pt" to="499.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312576" behindDoc="1" locked="0" layoutInCell="0" allowOverlap="1" wp14:anchorId="52B37C24" wp14:editId="4AAE4EF7">
                <wp:simplePos x="0" y="0"/>
                <wp:positionH relativeFrom="column">
                  <wp:posOffset>-606425</wp:posOffset>
                </wp:positionH>
                <wp:positionV relativeFrom="paragraph">
                  <wp:posOffset>-40005</wp:posOffset>
                </wp:positionV>
                <wp:extent cx="0" cy="10083800"/>
                <wp:effectExtent l="0" t="0" r="0" b="0"/>
                <wp:wrapNone/>
                <wp:docPr id="1282" name="Shape 1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8592E3E" id="Shape 1282" o:spid="_x0000_s1026" style="position:absolute;z-index:-251003904;visibility:visible;mso-wrap-style:square;mso-wrap-distance-left:9pt;mso-wrap-distance-top:0;mso-wrap-distance-right:9pt;mso-wrap-distance-bottom:0;mso-position-horizontal:absolute;mso-position-horizontal-relative:text;mso-position-vertical:absolute;mso-position-vertical-relative:text" from="-47.75pt,-3.15pt" to="-47.75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kz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2313600" behindDoc="1" locked="0" layoutInCell="0" allowOverlap="1" wp14:anchorId="1C182410" wp14:editId="652C347B">
                <wp:simplePos x="0" y="0"/>
                <wp:positionH relativeFrom="column">
                  <wp:posOffset>6339840</wp:posOffset>
                </wp:positionH>
                <wp:positionV relativeFrom="paragraph">
                  <wp:posOffset>-40005</wp:posOffset>
                </wp:positionV>
                <wp:extent cx="0" cy="10083800"/>
                <wp:effectExtent l="0" t="0" r="0" b="0"/>
                <wp:wrapNone/>
                <wp:docPr id="1283" name="Shape 1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3800"/>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2727AC45" id="Shape 1283" o:spid="_x0000_s1026" style="position:absolute;z-index:-251002880;visibility:visible;mso-wrap-style:square;mso-wrap-distance-left:9pt;mso-wrap-distance-top:0;mso-wrap-distance-right:9pt;mso-wrap-distance-bottom:0;mso-position-horizontal:absolute;mso-position-horizontal-relative:text;mso-position-vertical:absolute;mso-position-vertical-relative:text" from="499.2pt,-3.15pt" to="499.2pt,7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" o:allowincell="f" filled="t" strokeweight=".16931mm">
                <v:stroke joinstyle="miter"/>
                <o:lock v:ext="edit" shapetype="f"/>
              </v:line>
            </w:pict>
          </mc:Fallback>
        </mc:AlternateContent>
      </w:r>
    </w:p>
    <w:p w14:paraId="1A004FAF" w14:textId="77777777" w:rsidR="001D5259" w:rsidRDefault="001D5259">
      <w:pPr>
        <w:sectPr w:rsidR="001D5259">
          <w:pgSz w:w="11900" w:h="16838"/>
          <w:pgMar w:top="287" w:right="1440" w:bottom="0" w:left="1440" w:header="0" w:footer="0" w:gutter="0"/>
          <w:cols w:space="720" w:equalWidth="0">
            <w:col w:w="9026"/>
          </w:cols>
        </w:sectPr>
      </w:pPr>
    </w:p>
    <w:p w14:paraId="18FDA9DE" w14:textId="77777777" w:rsidR="001D5259" w:rsidRDefault="001D5259">
      <w:pPr>
        <w:spacing w:line="200" w:lineRule="exact"/>
        <w:rPr>
          <w:sz w:val="20"/>
          <w:szCs w:val="20"/>
        </w:rPr>
      </w:pPr>
    </w:p>
    <w:p w14:paraId="566A7374" w14:textId="77777777" w:rsidR="001D5259" w:rsidRDefault="001D5259">
      <w:pPr>
        <w:spacing w:line="200" w:lineRule="exact"/>
        <w:rPr>
          <w:sz w:val="20"/>
          <w:szCs w:val="20"/>
        </w:rPr>
      </w:pPr>
    </w:p>
    <w:p w14:paraId="4CDBFFC2" w14:textId="77777777" w:rsidR="001D5259" w:rsidRDefault="001D5259">
      <w:pPr>
        <w:spacing w:line="200" w:lineRule="exact"/>
        <w:rPr>
          <w:sz w:val="20"/>
          <w:szCs w:val="20"/>
        </w:rPr>
      </w:pPr>
    </w:p>
    <w:p w14:paraId="2EEF8E6B" w14:textId="77777777" w:rsidR="001D5259" w:rsidRDefault="001D5259">
      <w:pPr>
        <w:spacing w:line="265" w:lineRule="exact"/>
        <w:rPr>
          <w:sz w:val="20"/>
          <w:szCs w:val="20"/>
        </w:rPr>
      </w:pPr>
    </w:p>
    <w:p w14:paraId="373769A7" w14:textId="77777777" w:rsidR="001D5259" w:rsidRDefault="00437B5C">
      <w:pPr>
        <w:ind w:left="260"/>
        <w:rPr>
          <w:sz w:val="20"/>
          <w:szCs w:val="20"/>
        </w:rPr>
      </w:pPr>
      <w:r>
        <w:rPr>
          <w:rFonts w:eastAsia="Times New Roman"/>
          <w:sz w:val="24"/>
          <w:szCs w:val="24"/>
        </w:rPr>
        <w:t>_________.The Studio System and Conglomerate Hollywood. In: MCDONAL, Paul &amp;</w:t>
      </w:r>
    </w:p>
    <w:p w14:paraId="63DCE9C8" w14:textId="77777777" w:rsidR="001D5259" w:rsidRDefault="001D5259">
      <w:pPr>
        <w:spacing w:line="55" w:lineRule="exact"/>
        <w:rPr>
          <w:sz w:val="20"/>
          <w:szCs w:val="20"/>
        </w:rPr>
      </w:pPr>
    </w:p>
    <w:p w14:paraId="2D018DC0" w14:textId="77777777" w:rsidR="001D5259" w:rsidRDefault="00437B5C">
      <w:pPr>
        <w:spacing w:line="264" w:lineRule="auto"/>
        <w:ind w:left="260" w:right="266"/>
        <w:jc w:val="both"/>
        <w:rPr>
          <w:sz w:val="20"/>
          <w:szCs w:val="20"/>
        </w:rPr>
      </w:pPr>
      <w:r>
        <w:rPr>
          <w:rFonts w:eastAsia="Times New Roman"/>
          <w:sz w:val="24"/>
          <w:szCs w:val="24"/>
        </w:rPr>
        <w:t xml:space="preserve">WASKO, Janet. Malden. </w:t>
      </w:r>
      <w:r>
        <w:rPr>
          <w:rFonts w:eastAsia="Times New Roman"/>
          <w:i/>
          <w:iCs/>
          <w:sz w:val="24"/>
          <w:szCs w:val="24"/>
        </w:rPr>
        <w:t>The Contemporany Hollywood</w:t>
      </w:r>
      <w:r>
        <w:rPr>
          <w:rFonts w:eastAsia="Times New Roman"/>
          <w:sz w:val="24"/>
          <w:szCs w:val="24"/>
        </w:rPr>
        <w:t xml:space="preserve"> Film Industry, MA: Blackwell Publishing, 2008.</w:t>
      </w:r>
    </w:p>
    <w:p w14:paraId="2FA7CE66" w14:textId="77777777" w:rsidR="001D5259" w:rsidRDefault="001D5259">
      <w:pPr>
        <w:spacing w:line="254" w:lineRule="exact"/>
        <w:rPr>
          <w:sz w:val="20"/>
          <w:szCs w:val="20"/>
        </w:rPr>
      </w:pPr>
    </w:p>
    <w:p w14:paraId="53A5FC1D" w14:textId="77777777" w:rsidR="001D5259" w:rsidRDefault="00437B5C">
      <w:pPr>
        <w:ind w:left="260"/>
        <w:rPr>
          <w:sz w:val="20"/>
          <w:szCs w:val="20"/>
        </w:rPr>
      </w:pPr>
      <w:r>
        <w:rPr>
          <w:rFonts w:eastAsia="Times New Roman"/>
          <w:sz w:val="24"/>
          <w:szCs w:val="24"/>
        </w:rPr>
        <w:t xml:space="preserve">SCHICKEL, Richard. </w:t>
      </w:r>
      <w:r>
        <w:rPr>
          <w:rFonts w:eastAsia="Times New Roman"/>
          <w:i/>
          <w:iCs/>
          <w:sz w:val="24"/>
          <w:szCs w:val="24"/>
        </w:rPr>
        <w:t>Conversas com Scorsese</w:t>
      </w:r>
      <w:r>
        <w:rPr>
          <w:rFonts w:eastAsia="Times New Roman"/>
          <w:sz w:val="24"/>
          <w:szCs w:val="24"/>
        </w:rPr>
        <w:t>. São Paulo: Cosac Naify, 2011.</w:t>
      </w:r>
    </w:p>
    <w:p w14:paraId="21C5D54E" w14:textId="77777777" w:rsidR="001D5259" w:rsidRDefault="001D5259">
      <w:pPr>
        <w:spacing w:line="293" w:lineRule="exact"/>
        <w:rPr>
          <w:sz w:val="20"/>
          <w:szCs w:val="20"/>
        </w:rPr>
      </w:pPr>
    </w:p>
    <w:p w14:paraId="3D94D2F9" w14:textId="77777777" w:rsidR="001D5259" w:rsidRDefault="00437B5C">
      <w:pPr>
        <w:spacing w:line="271" w:lineRule="auto"/>
        <w:ind w:left="260" w:right="266"/>
        <w:jc w:val="both"/>
        <w:rPr>
          <w:sz w:val="20"/>
          <w:szCs w:val="20"/>
        </w:rPr>
      </w:pPr>
      <w:r>
        <w:rPr>
          <w:rFonts w:eastAsia="Times New Roman"/>
          <w:sz w:val="24"/>
          <w:szCs w:val="24"/>
        </w:rPr>
        <w:t>SIMS, Calvin</w:t>
      </w:r>
      <w:r>
        <w:rPr>
          <w:rFonts w:eastAsia="Times New Roman"/>
          <w:b/>
          <w:bCs/>
          <w:sz w:val="24"/>
          <w:szCs w:val="24"/>
        </w:rPr>
        <w:t>.</w:t>
      </w:r>
      <w:r>
        <w:rPr>
          <w:rFonts w:eastAsia="Times New Roman"/>
          <w:sz w:val="24"/>
          <w:szCs w:val="24"/>
        </w:rPr>
        <w:t xml:space="preserve"> 'Synergy': The Unspoken Word. The New York Times, 5 de outubro de 1993. Disponível em: http://www.nytimes.com/1993/10/0</w:t>
      </w:r>
      <w:r>
        <w:rPr>
          <w:rFonts w:eastAsia="Times New Roman"/>
          <w:sz w:val="24"/>
          <w:szCs w:val="24"/>
        </w:rPr>
        <w:t>5/business/the-media-business-synergy-the-unspoken-word.html</w:t>
      </w:r>
    </w:p>
    <w:p w14:paraId="116E78CB" w14:textId="77777777" w:rsidR="001D5259" w:rsidRDefault="001D5259">
      <w:pPr>
        <w:spacing w:line="246" w:lineRule="exact"/>
        <w:rPr>
          <w:sz w:val="20"/>
          <w:szCs w:val="20"/>
        </w:rPr>
      </w:pPr>
    </w:p>
    <w:p w14:paraId="561CD185" w14:textId="77777777" w:rsidR="001D5259" w:rsidRDefault="00437B5C">
      <w:pPr>
        <w:ind w:left="260"/>
        <w:rPr>
          <w:sz w:val="20"/>
          <w:szCs w:val="20"/>
        </w:rPr>
      </w:pPr>
      <w:r>
        <w:rPr>
          <w:rFonts w:eastAsia="Times New Roman"/>
          <w:sz w:val="24"/>
          <w:szCs w:val="24"/>
        </w:rPr>
        <w:t xml:space="preserve">SOTINEL, Thomas. </w:t>
      </w:r>
      <w:r>
        <w:rPr>
          <w:rFonts w:eastAsia="Times New Roman"/>
          <w:i/>
          <w:iCs/>
          <w:sz w:val="24"/>
          <w:szCs w:val="24"/>
        </w:rPr>
        <w:t>Masters of the cinema: Martin Scorsese</w:t>
      </w:r>
      <w:r>
        <w:rPr>
          <w:rFonts w:eastAsia="Times New Roman"/>
          <w:sz w:val="24"/>
          <w:szCs w:val="24"/>
        </w:rPr>
        <w:t>. Cahiers du cinema Sarl:</w:t>
      </w:r>
    </w:p>
    <w:p w14:paraId="2A9EC9FD" w14:textId="77777777" w:rsidR="001D5259" w:rsidRDefault="001D5259">
      <w:pPr>
        <w:spacing w:line="41" w:lineRule="exact"/>
        <w:rPr>
          <w:sz w:val="20"/>
          <w:szCs w:val="20"/>
        </w:rPr>
      </w:pPr>
    </w:p>
    <w:p w14:paraId="28B7AD41" w14:textId="77777777" w:rsidR="001D5259" w:rsidRDefault="00437B5C">
      <w:pPr>
        <w:ind w:left="260"/>
        <w:rPr>
          <w:sz w:val="20"/>
          <w:szCs w:val="20"/>
        </w:rPr>
      </w:pPr>
      <w:r>
        <w:rPr>
          <w:rFonts w:eastAsia="Times New Roman"/>
          <w:sz w:val="24"/>
          <w:szCs w:val="24"/>
        </w:rPr>
        <w:t>2010.</w:t>
      </w:r>
    </w:p>
    <w:p w14:paraId="297E4EE3" w14:textId="77777777" w:rsidR="001D5259" w:rsidRDefault="001D5259">
      <w:pPr>
        <w:spacing w:line="295" w:lineRule="exact"/>
        <w:rPr>
          <w:sz w:val="20"/>
          <w:szCs w:val="20"/>
        </w:rPr>
      </w:pPr>
    </w:p>
    <w:p w14:paraId="6DA51DBF" w14:textId="77777777" w:rsidR="001D5259" w:rsidRDefault="00437B5C">
      <w:pPr>
        <w:spacing w:line="270" w:lineRule="auto"/>
        <w:ind w:left="260" w:right="266"/>
        <w:jc w:val="both"/>
        <w:rPr>
          <w:sz w:val="20"/>
          <w:szCs w:val="20"/>
        </w:rPr>
      </w:pPr>
      <w:r>
        <w:rPr>
          <w:rFonts w:eastAsia="Times New Roman"/>
          <w:sz w:val="24"/>
          <w:szCs w:val="24"/>
        </w:rPr>
        <w:t xml:space="preserve">VALIM, Alexandre Busko. História e Cinema. In: CARDOSO, Ciro Flamarion, VAINFAS, Ronaldo (Orgs.), </w:t>
      </w:r>
      <w:r>
        <w:rPr>
          <w:rFonts w:eastAsia="Times New Roman"/>
          <w:i/>
          <w:iCs/>
          <w:sz w:val="24"/>
          <w:szCs w:val="24"/>
        </w:rPr>
        <w:t>Novos d</w:t>
      </w:r>
      <w:r>
        <w:rPr>
          <w:rFonts w:eastAsia="Times New Roman"/>
          <w:i/>
          <w:iCs/>
          <w:sz w:val="24"/>
          <w:szCs w:val="24"/>
        </w:rPr>
        <w:t>omínios da história</w:t>
      </w:r>
      <w:r>
        <w:rPr>
          <w:rFonts w:eastAsia="Times New Roman"/>
          <w:sz w:val="24"/>
          <w:szCs w:val="24"/>
        </w:rPr>
        <w:t>. Rio de Janeiro, Elsevier: 2012, pp. 283-300.</w:t>
      </w:r>
    </w:p>
    <w:p w14:paraId="72732CEF" w14:textId="77777777" w:rsidR="001D5259" w:rsidRDefault="001D5259">
      <w:pPr>
        <w:spacing w:line="259" w:lineRule="exact"/>
        <w:rPr>
          <w:sz w:val="20"/>
          <w:szCs w:val="20"/>
        </w:rPr>
      </w:pPr>
    </w:p>
    <w:p w14:paraId="478FB31A" w14:textId="77777777" w:rsidR="001D5259" w:rsidRDefault="00437B5C">
      <w:pPr>
        <w:spacing w:line="266" w:lineRule="auto"/>
        <w:ind w:left="260" w:right="266"/>
        <w:jc w:val="both"/>
        <w:rPr>
          <w:sz w:val="20"/>
          <w:szCs w:val="20"/>
        </w:rPr>
      </w:pPr>
      <w:r>
        <w:rPr>
          <w:rFonts w:eastAsia="Times New Roman"/>
          <w:sz w:val="24"/>
          <w:szCs w:val="24"/>
        </w:rPr>
        <w:t xml:space="preserve">WILENTZ, Sean. </w:t>
      </w:r>
      <w:r>
        <w:rPr>
          <w:rFonts w:eastAsia="Times New Roman"/>
          <w:i/>
          <w:iCs/>
          <w:sz w:val="24"/>
          <w:szCs w:val="24"/>
        </w:rPr>
        <w:t>The Age of Reagan: a history, 1974-2008</w:t>
      </w:r>
      <w:r>
        <w:rPr>
          <w:rFonts w:eastAsia="Times New Roman"/>
          <w:sz w:val="24"/>
          <w:szCs w:val="24"/>
        </w:rPr>
        <w:t>. New York: Harper Collins, 2008.</w:t>
      </w:r>
    </w:p>
    <w:p w14:paraId="6ED6C409" w14:textId="77777777" w:rsidR="001D5259" w:rsidRDefault="001D5259">
      <w:pPr>
        <w:spacing w:line="264" w:lineRule="exact"/>
        <w:rPr>
          <w:sz w:val="20"/>
          <w:szCs w:val="20"/>
        </w:rPr>
      </w:pPr>
    </w:p>
    <w:p w14:paraId="402B7412" w14:textId="77777777" w:rsidR="001D5259" w:rsidRDefault="00437B5C">
      <w:pPr>
        <w:spacing w:line="264" w:lineRule="auto"/>
        <w:ind w:left="260" w:right="246"/>
        <w:jc w:val="both"/>
        <w:rPr>
          <w:sz w:val="20"/>
          <w:szCs w:val="20"/>
        </w:rPr>
      </w:pPr>
      <w:r>
        <w:rPr>
          <w:rFonts w:eastAsia="Times New Roman"/>
          <w:sz w:val="24"/>
          <w:szCs w:val="24"/>
        </w:rPr>
        <w:t xml:space="preserve">ZELIZER. Julian E. (ed.). </w:t>
      </w:r>
      <w:r>
        <w:rPr>
          <w:rFonts w:eastAsia="Times New Roman"/>
          <w:i/>
          <w:iCs/>
          <w:sz w:val="24"/>
          <w:szCs w:val="24"/>
        </w:rPr>
        <w:t>The Presidency of George W. Bush. A First Historical</w:t>
      </w:r>
      <w:r>
        <w:rPr>
          <w:rFonts w:eastAsia="Times New Roman"/>
          <w:sz w:val="24"/>
          <w:szCs w:val="24"/>
        </w:rPr>
        <w:t xml:space="preserve"> </w:t>
      </w:r>
      <w:r>
        <w:rPr>
          <w:rFonts w:eastAsia="Times New Roman"/>
          <w:i/>
          <w:iCs/>
          <w:sz w:val="24"/>
          <w:szCs w:val="24"/>
        </w:rPr>
        <w:t>Assessment</w:t>
      </w:r>
      <w:r>
        <w:rPr>
          <w:rFonts w:eastAsia="Times New Roman"/>
          <w:sz w:val="24"/>
          <w:szCs w:val="24"/>
        </w:rPr>
        <w:t>. Princeton</w:t>
      </w:r>
      <w:r>
        <w:rPr>
          <w:rFonts w:eastAsia="Times New Roman"/>
          <w:sz w:val="24"/>
          <w:szCs w:val="24"/>
        </w:rPr>
        <w:t xml:space="preserve"> and London: Princeton University Press, 2010.</w:t>
      </w:r>
    </w:p>
    <w:p w14:paraId="5E10B878" w14:textId="77777777" w:rsidR="001D5259" w:rsidRDefault="001D5259">
      <w:pPr>
        <w:spacing w:line="200" w:lineRule="exact"/>
        <w:rPr>
          <w:sz w:val="20"/>
          <w:szCs w:val="20"/>
        </w:rPr>
      </w:pPr>
    </w:p>
    <w:p w14:paraId="4281BCF1" w14:textId="77777777" w:rsidR="001D5259" w:rsidRDefault="001D5259">
      <w:pPr>
        <w:spacing w:line="200" w:lineRule="exact"/>
        <w:rPr>
          <w:sz w:val="20"/>
          <w:szCs w:val="20"/>
        </w:rPr>
      </w:pPr>
    </w:p>
    <w:p w14:paraId="063A523B" w14:textId="77777777" w:rsidR="001D5259" w:rsidRDefault="001D5259">
      <w:pPr>
        <w:spacing w:line="200" w:lineRule="exact"/>
        <w:rPr>
          <w:sz w:val="20"/>
          <w:szCs w:val="20"/>
        </w:rPr>
      </w:pPr>
    </w:p>
    <w:p w14:paraId="06714B66" w14:textId="77777777" w:rsidR="001D5259" w:rsidRDefault="001D5259">
      <w:pPr>
        <w:spacing w:line="200" w:lineRule="exact"/>
        <w:rPr>
          <w:sz w:val="20"/>
          <w:szCs w:val="20"/>
        </w:rPr>
      </w:pPr>
    </w:p>
    <w:p w14:paraId="436630BE" w14:textId="77777777" w:rsidR="001D5259" w:rsidRDefault="001D5259">
      <w:pPr>
        <w:spacing w:line="200" w:lineRule="exact"/>
        <w:rPr>
          <w:sz w:val="20"/>
          <w:szCs w:val="20"/>
        </w:rPr>
      </w:pPr>
    </w:p>
    <w:p w14:paraId="4268B4B4" w14:textId="77777777" w:rsidR="001D5259" w:rsidRDefault="001D5259">
      <w:pPr>
        <w:spacing w:line="200" w:lineRule="exact"/>
        <w:rPr>
          <w:sz w:val="20"/>
          <w:szCs w:val="20"/>
        </w:rPr>
      </w:pPr>
    </w:p>
    <w:p w14:paraId="45E92266" w14:textId="77777777" w:rsidR="001D5259" w:rsidRDefault="001D5259">
      <w:pPr>
        <w:spacing w:line="200" w:lineRule="exact"/>
        <w:rPr>
          <w:sz w:val="20"/>
          <w:szCs w:val="20"/>
        </w:rPr>
      </w:pPr>
    </w:p>
    <w:p w14:paraId="1BD98810" w14:textId="77777777" w:rsidR="001D5259" w:rsidRDefault="001D5259">
      <w:pPr>
        <w:spacing w:line="200" w:lineRule="exact"/>
        <w:rPr>
          <w:sz w:val="20"/>
          <w:szCs w:val="20"/>
        </w:rPr>
      </w:pPr>
    </w:p>
    <w:p w14:paraId="03457B99" w14:textId="77777777" w:rsidR="001D5259" w:rsidRDefault="001D5259">
      <w:pPr>
        <w:spacing w:line="200" w:lineRule="exact"/>
        <w:rPr>
          <w:sz w:val="20"/>
          <w:szCs w:val="20"/>
        </w:rPr>
      </w:pPr>
    </w:p>
    <w:p w14:paraId="1BA34F63" w14:textId="77777777" w:rsidR="001D5259" w:rsidRDefault="001D5259">
      <w:pPr>
        <w:spacing w:line="200" w:lineRule="exact"/>
        <w:rPr>
          <w:sz w:val="20"/>
          <w:szCs w:val="20"/>
        </w:rPr>
      </w:pPr>
    </w:p>
    <w:p w14:paraId="63294249" w14:textId="77777777" w:rsidR="001D5259" w:rsidRDefault="001D5259">
      <w:pPr>
        <w:spacing w:line="200" w:lineRule="exact"/>
        <w:rPr>
          <w:sz w:val="20"/>
          <w:szCs w:val="20"/>
        </w:rPr>
      </w:pPr>
    </w:p>
    <w:p w14:paraId="40E0D9A3" w14:textId="77777777" w:rsidR="001D5259" w:rsidRDefault="001D5259">
      <w:pPr>
        <w:spacing w:line="200" w:lineRule="exact"/>
        <w:rPr>
          <w:sz w:val="20"/>
          <w:szCs w:val="20"/>
        </w:rPr>
      </w:pPr>
    </w:p>
    <w:p w14:paraId="0D0A2A5E" w14:textId="77777777" w:rsidR="001D5259" w:rsidRDefault="001D5259">
      <w:pPr>
        <w:spacing w:line="200" w:lineRule="exact"/>
        <w:rPr>
          <w:sz w:val="20"/>
          <w:szCs w:val="20"/>
        </w:rPr>
      </w:pPr>
    </w:p>
    <w:p w14:paraId="5A081E0E" w14:textId="77777777" w:rsidR="001D5259" w:rsidRDefault="001D5259">
      <w:pPr>
        <w:spacing w:line="200" w:lineRule="exact"/>
        <w:rPr>
          <w:sz w:val="20"/>
          <w:szCs w:val="20"/>
        </w:rPr>
      </w:pPr>
    </w:p>
    <w:p w14:paraId="0475EAFD" w14:textId="77777777" w:rsidR="001D5259" w:rsidRDefault="001D5259">
      <w:pPr>
        <w:spacing w:line="200" w:lineRule="exact"/>
        <w:rPr>
          <w:sz w:val="20"/>
          <w:szCs w:val="20"/>
        </w:rPr>
      </w:pPr>
    </w:p>
    <w:p w14:paraId="3AC48E9A" w14:textId="77777777" w:rsidR="001D5259" w:rsidRDefault="001D5259">
      <w:pPr>
        <w:spacing w:line="200" w:lineRule="exact"/>
        <w:rPr>
          <w:sz w:val="20"/>
          <w:szCs w:val="20"/>
        </w:rPr>
      </w:pPr>
    </w:p>
    <w:p w14:paraId="219F879C" w14:textId="77777777" w:rsidR="001D5259" w:rsidRDefault="001D5259">
      <w:pPr>
        <w:spacing w:line="200" w:lineRule="exact"/>
        <w:rPr>
          <w:sz w:val="20"/>
          <w:szCs w:val="20"/>
        </w:rPr>
      </w:pPr>
    </w:p>
    <w:p w14:paraId="0022211A" w14:textId="77777777" w:rsidR="001D5259" w:rsidRDefault="001D5259">
      <w:pPr>
        <w:spacing w:line="200" w:lineRule="exact"/>
        <w:rPr>
          <w:sz w:val="20"/>
          <w:szCs w:val="20"/>
        </w:rPr>
      </w:pPr>
    </w:p>
    <w:p w14:paraId="385C831D" w14:textId="77777777" w:rsidR="001D5259" w:rsidRDefault="001D5259">
      <w:pPr>
        <w:spacing w:line="200" w:lineRule="exact"/>
        <w:rPr>
          <w:sz w:val="20"/>
          <w:szCs w:val="20"/>
        </w:rPr>
      </w:pPr>
    </w:p>
    <w:p w14:paraId="501ED0DE" w14:textId="77777777" w:rsidR="001D5259" w:rsidRDefault="001D5259">
      <w:pPr>
        <w:spacing w:line="200" w:lineRule="exact"/>
        <w:rPr>
          <w:sz w:val="20"/>
          <w:szCs w:val="20"/>
        </w:rPr>
      </w:pPr>
    </w:p>
    <w:p w14:paraId="493FBB00" w14:textId="77777777" w:rsidR="001D5259" w:rsidRDefault="001D5259">
      <w:pPr>
        <w:spacing w:line="200" w:lineRule="exact"/>
        <w:rPr>
          <w:sz w:val="20"/>
          <w:szCs w:val="20"/>
        </w:rPr>
      </w:pPr>
    </w:p>
    <w:p w14:paraId="2CF5CD7C" w14:textId="77777777" w:rsidR="001D5259" w:rsidRDefault="001D5259">
      <w:pPr>
        <w:spacing w:line="200" w:lineRule="exact"/>
        <w:rPr>
          <w:sz w:val="20"/>
          <w:szCs w:val="20"/>
        </w:rPr>
      </w:pPr>
    </w:p>
    <w:p w14:paraId="6CD8E9C2" w14:textId="77777777" w:rsidR="001D5259" w:rsidRDefault="001D5259">
      <w:pPr>
        <w:spacing w:line="200" w:lineRule="exact"/>
        <w:rPr>
          <w:sz w:val="20"/>
          <w:szCs w:val="20"/>
        </w:rPr>
      </w:pPr>
    </w:p>
    <w:p w14:paraId="588C9DE7" w14:textId="77777777" w:rsidR="001D5259" w:rsidRDefault="001D5259">
      <w:pPr>
        <w:spacing w:line="200" w:lineRule="exact"/>
        <w:rPr>
          <w:sz w:val="20"/>
          <w:szCs w:val="20"/>
        </w:rPr>
      </w:pPr>
    </w:p>
    <w:p w14:paraId="25928C73" w14:textId="77777777" w:rsidR="001D5259" w:rsidRDefault="001D5259">
      <w:pPr>
        <w:spacing w:line="200" w:lineRule="exact"/>
        <w:rPr>
          <w:sz w:val="20"/>
          <w:szCs w:val="20"/>
        </w:rPr>
      </w:pPr>
    </w:p>
    <w:p w14:paraId="0222CFFA" w14:textId="77777777" w:rsidR="001D5259" w:rsidRDefault="001D5259">
      <w:pPr>
        <w:spacing w:line="200" w:lineRule="exact"/>
        <w:rPr>
          <w:sz w:val="20"/>
          <w:szCs w:val="20"/>
        </w:rPr>
      </w:pPr>
    </w:p>
    <w:p w14:paraId="0C916624" w14:textId="77777777" w:rsidR="001D5259" w:rsidRDefault="001D5259">
      <w:pPr>
        <w:spacing w:line="200" w:lineRule="exact"/>
        <w:rPr>
          <w:sz w:val="20"/>
          <w:szCs w:val="20"/>
        </w:rPr>
      </w:pPr>
    </w:p>
    <w:p w14:paraId="41082F06" w14:textId="77777777" w:rsidR="001D5259" w:rsidRDefault="001D5259">
      <w:pPr>
        <w:spacing w:line="200" w:lineRule="exact"/>
        <w:rPr>
          <w:sz w:val="20"/>
          <w:szCs w:val="20"/>
        </w:rPr>
      </w:pPr>
    </w:p>
    <w:p w14:paraId="7200CFA3" w14:textId="77777777" w:rsidR="001D5259" w:rsidRDefault="001D5259">
      <w:pPr>
        <w:spacing w:line="200" w:lineRule="exact"/>
        <w:rPr>
          <w:sz w:val="20"/>
          <w:szCs w:val="20"/>
        </w:rPr>
      </w:pPr>
    </w:p>
    <w:p w14:paraId="242A824C" w14:textId="77777777" w:rsidR="001D5259" w:rsidRDefault="001D5259">
      <w:pPr>
        <w:spacing w:line="200" w:lineRule="exact"/>
        <w:rPr>
          <w:sz w:val="20"/>
          <w:szCs w:val="20"/>
        </w:rPr>
      </w:pPr>
    </w:p>
    <w:p w14:paraId="0DD56E9C" w14:textId="77777777" w:rsidR="001D5259" w:rsidRDefault="001D5259">
      <w:pPr>
        <w:spacing w:line="200" w:lineRule="exact"/>
        <w:rPr>
          <w:sz w:val="20"/>
          <w:szCs w:val="20"/>
        </w:rPr>
      </w:pPr>
    </w:p>
    <w:p w14:paraId="500117B5" w14:textId="77777777" w:rsidR="001D5259" w:rsidRDefault="001D5259">
      <w:pPr>
        <w:spacing w:line="200" w:lineRule="exact"/>
        <w:rPr>
          <w:sz w:val="20"/>
          <w:szCs w:val="20"/>
        </w:rPr>
      </w:pPr>
    </w:p>
    <w:p w14:paraId="54F76E11" w14:textId="77777777" w:rsidR="001D5259" w:rsidRDefault="001D5259">
      <w:pPr>
        <w:spacing w:line="200" w:lineRule="exact"/>
        <w:rPr>
          <w:sz w:val="20"/>
          <w:szCs w:val="20"/>
        </w:rPr>
      </w:pPr>
    </w:p>
    <w:p w14:paraId="334670EC" w14:textId="77777777" w:rsidR="001D5259" w:rsidRDefault="001D5259">
      <w:pPr>
        <w:spacing w:line="200" w:lineRule="exact"/>
        <w:rPr>
          <w:sz w:val="20"/>
          <w:szCs w:val="20"/>
        </w:rPr>
      </w:pPr>
    </w:p>
    <w:p w14:paraId="3066D30B" w14:textId="77777777" w:rsidR="001D5259" w:rsidRDefault="001D5259">
      <w:pPr>
        <w:spacing w:line="200" w:lineRule="exact"/>
        <w:rPr>
          <w:sz w:val="20"/>
          <w:szCs w:val="20"/>
        </w:rPr>
      </w:pPr>
    </w:p>
    <w:p w14:paraId="73BB2782" w14:textId="77777777" w:rsidR="001D5259" w:rsidRDefault="001D5259">
      <w:pPr>
        <w:spacing w:line="200" w:lineRule="exact"/>
        <w:rPr>
          <w:sz w:val="20"/>
          <w:szCs w:val="20"/>
        </w:rPr>
      </w:pPr>
    </w:p>
    <w:p w14:paraId="6DE7903F" w14:textId="77777777" w:rsidR="001D5259" w:rsidRDefault="001D5259">
      <w:pPr>
        <w:spacing w:line="200" w:lineRule="exact"/>
        <w:rPr>
          <w:sz w:val="20"/>
          <w:szCs w:val="20"/>
        </w:rPr>
      </w:pPr>
    </w:p>
    <w:p w14:paraId="6795C1FC" w14:textId="77777777" w:rsidR="001D5259" w:rsidRDefault="001D5259">
      <w:pPr>
        <w:spacing w:line="210" w:lineRule="exact"/>
        <w:rPr>
          <w:sz w:val="20"/>
          <w:szCs w:val="20"/>
        </w:rPr>
      </w:pPr>
    </w:p>
    <w:p w14:paraId="773FDF8C" w14:textId="6E391CAE" w:rsidR="001D5259" w:rsidRDefault="001D5259">
      <w:pPr>
        <w:spacing w:line="225" w:lineRule="auto"/>
        <w:ind w:left="260" w:right="266"/>
        <w:jc w:val="center"/>
        <w:rPr>
          <w:sz w:val="20"/>
          <w:szCs w:val="20"/>
        </w:rPr>
      </w:pPr>
    </w:p>
    <w:p w14:paraId="686FF97D" w14:textId="77777777" w:rsidR="001D5259" w:rsidRDefault="00437B5C">
      <w:pPr>
        <w:spacing w:line="20" w:lineRule="exact"/>
        <w:rPr>
          <w:sz w:val="20"/>
          <w:szCs w:val="20"/>
        </w:rPr>
      </w:pPr>
      <w:r>
        <w:rPr>
          <w:noProof/>
          <w:sz w:val="20"/>
          <w:szCs w:val="20"/>
        </w:rPr>
        <mc:AlternateContent>
          <mc:Choice Requires="wps">
            <w:drawing>
              <wp:anchor distT="0" distB="0" distL="114300" distR="114300" simplePos="0" relativeHeight="252314624" behindDoc="1" locked="0" layoutInCell="0" allowOverlap="1" wp14:anchorId="6BE63523" wp14:editId="7991737A">
                <wp:simplePos x="0" y="0"/>
                <wp:positionH relativeFrom="column">
                  <wp:posOffset>-609600</wp:posOffset>
                </wp:positionH>
                <wp:positionV relativeFrom="paragraph">
                  <wp:posOffset>48895</wp:posOffset>
                </wp:positionV>
                <wp:extent cx="6951980" cy="0"/>
                <wp:effectExtent l="0" t="0" r="0" b="0"/>
                <wp:wrapNone/>
                <wp:docPr id="1284" name="Shape 1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51980" cy="4763"/>
                        </a:xfrm>
                        <a:prstGeom prst="line">
                          <a:avLst/>
                        </a:prstGeom>
                        <a:solidFill>
                          <a:srgbClr val="FFFFFF"/>
                        </a:solidFill>
                        <a:ln w="6095">
                          <a:solidFill>
                            <a:srgbClr val="000000"/>
                          </a:solidFill>
                          <a:miter lim="800000"/>
                          <a:headEnd/>
                          <a:tailEnd/>
                        </a:ln>
                      </wps:spPr>
                      <wps:bodyPr/>
                    </wps:wsp>
                  </a:graphicData>
                </a:graphic>
              </wp:anchor>
            </w:drawing>
          </mc:Choice>
          <mc:Fallback>
            <w:pict>
              <v:line w14:anchorId="5E756033" id="Shape 1284" o:spid="_x0000_s1026" style="position:absolute;z-index:-251001856;visibility:visible;mso-wrap-style:square;mso-wrap-distance-left:9pt;mso-wrap-distance-top:0;mso-wrap-distance-right:9pt;mso-wrap-distance-bottom:0;mso-position-horizontal:absolute;mso-position-horizontal-relative:text;mso-position-vertical:absolute;mso-position-vertical-relative:text" from="-48pt,3.85pt" to="499.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" o:allowincell="f" filled="t" strokeweight=".16931mm">
                <v:stroke joinstyle="miter"/>
                <o:lock v:ext="edit" shapetype="f"/>
              </v:line>
            </w:pict>
          </mc:Fallback>
        </mc:AlternateContent>
      </w:r>
    </w:p>
    <w:sectPr w:rsidR="001D5259">
      <w:type w:val="continuous"/>
      <w:pgSz w:w="11900" w:h="16838"/>
      <w:pgMar w:top="287" w:right="1440" w:bottom="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E373"/>
    <w:multiLevelType w:val="hybridMultilevel"/>
    <w:tmpl w:val="1B969178"/>
    <w:lvl w:ilvl="0" w:tplc="567416CC">
      <w:start w:val="238"/>
      <w:numFmt w:val="decimal"/>
      <w:lvlText w:val="%1."/>
      <w:lvlJc w:val="left"/>
    </w:lvl>
    <w:lvl w:ilvl="1" w:tplc="133086AE">
      <w:numFmt w:val="decimal"/>
      <w:lvlText w:val=""/>
      <w:lvlJc w:val="left"/>
    </w:lvl>
    <w:lvl w:ilvl="2" w:tplc="69DA2F40">
      <w:numFmt w:val="decimal"/>
      <w:lvlText w:val=""/>
      <w:lvlJc w:val="left"/>
    </w:lvl>
    <w:lvl w:ilvl="3" w:tplc="2D02FFF4">
      <w:numFmt w:val="decimal"/>
      <w:lvlText w:val=""/>
      <w:lvlJc w:val="left"/>
    </w:lvl>
    <w:lvl w:ilvl="4" w:tplc="C67E7ACA">
      <w:numFmt w:val="decimal"/>
      <w:lvlText w:val=""/>
      <w:lvlJc w:val="left"/>
    </w:lvl>
    <w:lvl w:ilvl="5" w:tplc="FAE4AB7A">
      <w:numFmt w:val="decimal"/>
      <w:lvlText w:val=""/>
      <w:lvlJc w:val="left"/>
    </w:lvl>
    <w:lvl w:ilvl="6" w:tplc="13AA9E2E">
      <w:numFmt w:val="decimal"/>
      <w:lvlText w:val=""/>
      <w:lvlJc w:val="left"/>
    </w:lvl>
    <w:lvl w:ilvl="7" w:tplc="E16466EC">
      <w:numFmt w:val="decimal"/>
      <w:lvlText w:val=""/>
      <w:lvlJc w:val="left"/>
    </w:lvl>
    <w:lvl w:ilvl="8" w:tplc="D548D300">
      <w:numFmt w:val="decimal"/>
      <w:lvlText w:val=""/>
      <w:lvlJc w:val="left"/>
    </w:lvl>
  </w:abstractNum>
  <w:abstractNum w:abstractNumId="1" w15:restartNumberingAfterBreak="0">
    <w:nsid w:val="00754342"/>
    <w:multiLevelType w:val="hybridMultilevel"/>
    <w:tmpl w:val="E7D6BDF0"/>
    <w:lvl w:ilvl="0" w:tplc="41502366">
      <w:start w:val="12"/>
      <w:numFmt w:val="decimal"/>
      <w:lvlText w:val="%1"/>
      <w:lvlJc w:val="left"/>
    </w:lvl>
    <w:lvl w:ilvl="1" w:tplc="4F84F71C">
      <w:numFmt w:val="decimal"/>
      <w:lvlText w:val=""/>
      <w:lvlJc w:val="left"/>
    </w:lvl>
    <w:lvl w:ilvl="2" w:tplc="7FCC30C0">
      <w:numFmt w:val="decimal"/>
      <w:lvlText w:val=""/>
      <w:lvlJc w:val="left"/>
    </w:lvl>
    <w:lvl w:ilvl="3" w:tplc="98D25AC2">
      <w:numFmt w:val="decimal"/>
      <w:lvlText w:val=""/>
      <w:lvlJc w:val="left"/>
    </w:lvl>
    <w:lvl w:ilvl="4" w:tplc="3744789E">
      <w:numFmt w:val="decimal"/>
      <w:lvlText w:val=""/>
      <w:lvlJc w:val="left"/>
    </w:lvl>
    <w:lvl w:ilvl="5" w:tplc="C3D697FE">
      <w:numFmt w:val="decimal"/>
      <w:lvlText w:val=""/>
      <w:lvlJc w:val="left"/>
    </w:lvl>
    <w:lvl w:ilvl="6" w:tplc="6FC43BEC">
      <w:numFmt w:val="decimal"/>
      <w:lvlText w:val=""/>
      <w:lvlJc w:val="left"/>
    </w:lvl>
    <w:lvl w:ilvl="7" w:tplc="4D3C5BCC">
      <w:numFmt w:val="decimal"/>
      <w:lvlText w:val=""/>
      <w:lvlJc w:val="left"/>
    </w:lvl>
    <w:lvl w:ilvl="8" w:tplc="FFD2B512">
      <w:numFmt w:val="decimal"/>
      <w:lvlText w:val=""/>
      <w:lvlJc w:val="left"/>
    </w:lvl>
  </w:abstractNum>
  <w:abstractNum w:abstractNumId="2" w15:restartNumberingAfterBreak="0">
    <w:nsid w:val="00885E1B"/>
    <w:multiLevelType w:val="hybridMultilevel"/>
    <w:tmpl w:val="9C367260"/>
    <w:lvl w:ilvl="0" w:tplc="39A620A8">
      <w:start w:val="1"/>
      <w:numFmt w:val="bullet"/>
      <w:lvlText w:val="é"/>
      <w:lvlJc w:val="left"/>
    </w:lvl>
    <w:lvl w:ilvl="1" w:tplc="40E04D84">
      <w:numFmt w:val="decimal"/>
      <w:lvlText w:val=""/>
      <w:lvlJc w:val="left"/>
    </w:lvl>
    <w:lvl w:ilvl="2" w:tplc="39E46758">
      <w:numFmt w:val="decimal"/>
      <w:lvlText w:val=""/>
      <w:lvlJc w:val="left"/>
    </w:lvl>
    <w:lvl w:ilvl="3" w:tplc="1F0C6CB4">
      <w:numFmt w:val="decimal"/>
      <w:lvlText w:val=""/>
      <w:lvlJc w:val="left"/>
    </w:lvl>
    <w:lvl w:ilvl="4" w:tplc="8DB028BA">
      <w:numFmt w:val="decimal"/>
      <w:lvlText w:val=""/>
      <w:lvlJc w:val="left"/>
    </w:lvl>
    <w:lvl w:ilvl="5" w:tplc="C700CE56">
      <w:numFmt w:val="decimal"/>
      <w:lvlText w:val=""/>
      <w:lvlJc w:val="left"/>
    </w:lvl>
    <w:lvl w:ilvl="6" w:tplc="7474037E">
      <w:numFmt w:val="decimal"/>
      <w:lvlText w:val=""/>
      <w:lvlJc w:val="left"/>
    </w:lvl>
    <w:lvl w:ilvl="7" w:tplc="5EF66F76">
      <w:numFmt w:val="decimal"/>
      <w:lvlText w:val=""/>
      <w:lvlJc w:val="left"/>
    </w:lvl>
    <w:lvl w:ilvl="8" w:tplc="7332C942">
      <w:numFmt w:val="decimal"/>
      <w:lvlText w:val=""/>
      <w:lvlJc w:val="left"/>
    </w:lvl>
  </w:abstractNum>
  <w:abstractNum w:abstractNumId="3" w15:restartNumberingAfterBreak="0">
    <w:nsid w:val="0488AC1A"/>
    <w:multiLevelType w:val="hybridMultilevel"/>
    <w:tmpl w:val="D9DEB236"/>
    <w:lvl w:ilvl="0" w:tplc="65E691B6">
      <w:start w:val="27"/>
      <w:numFmt w:val="decimal"/>
      <w:lvlText w:val="%1"/>
      <w:lvlJc w:val="left"/>
    </w:lvl>
    <w:lvl w:ilvl="1" w:tplc="9C782BA0">
      <w:numFmt w:val="decimal"/>
      <w:lvlText w:val=""/>
      <w:lvlJc w:val="left"/>
    </w:lvl>
    <w:lvl w:ilvl="2" w:tplc="F3CEB138">
      <w:numFmt w:val="decimal"/>
      <w:lvlText w:val=""/>
      <w:lvlJc w:val="left"/>
    </w:lvl>
    <w:lvl w:ilvl="3" w:tplc="2772C99C">
      <w:numFmt w:val="decimal"/>
      <w:lvlText w:val=""/>
      <w:lvlJc w:val="left"/>
    </w:lvl>
    <w:lvl w:ilvl="4" w:tplc="0668059C">
      <w:numFmt w:val="decimal"/>
      <w:lvlText w:val=""/>
      <w:lvlJc w:val="left"/>
    </w:lvl>
    <w:lvl w:ilvl="5" w:tplc="B3A2FBCE">
      <w:numFmt w:val="decimal"/>
      <w:lvlText w:val=""/>
      <w:lvlJc w:val="left"/>
    </w:lvl>
    <w:lvl w:ilvl="6" w:tplc="97B694EC">
      <w:numFmt w:val="decimal"/>
      <w:lvlText w:val=""/>
      <w:lvlJc w:val="left"/>
    </w:lvl>
    <w:lvl w:ilvl="7" w:tplc="CB1A2F9C">
      <w:numFmt w:val="decimal"/>
      <w:lvlText w:val=""/>
      <w:lvlJc w:val="left"/>
    </w:lvl>
    <w:lvl w:ilvl="8" w:tplc="F5AC4BB6">
      <w:numFmt w:val="decimal"/>
      <w:lvlText w:val=""/>
      <w:lvlJc w:val="left"/>
    </w:lvl>
  </w:abstractNum>
  <w:abstractNum w:abstractNumId="4" w15:restartNumberingAfterBreak="0">
    <w:nsid w:val="053B0A9E"/>
    <w:multiLevelType w:val="hybridMultilevel"/>
    <w:tmpl w:val="E7D0C1AE"/>
    <w:lvl w:ilvl="0" w:tplc="C94A8F9E">
      <w:start w:val="3"/>
      <w:numFmt w:val="decimal"/>
      <w:lvlText w:val="%1"/>
      <w:lvlJc w:val="left"/>
    </w:lvl>
    <w:lvl w:ilvl="1" w:tplc="2A4033EE">
      <w:numFmt w:val="decimal"/>
      <w:lvlText w:val=""/>
      <w:lvlJc w:val="left"/>
    </w:lvl>
    <w:lvl w:ilvl="2" w:tplc="83F6E326">
      <w:numFmt w:val="decimal"/>
      <w:lvlText w:val=""/>
      <w:lvlJc w:val="left"/>
    </w:lvl>
    <w:lvl w:ilvl="3" w:tplc="C61215A2">
      <w:numFmt w:val="decimal"/>
      <w:lvlText w:val=""/>
      <w:lvlJc w:val="left"/>
    </w:lvl>
    <w:lvl w:ilvl="4" w:tplc="2B9A2AAE">
      <w:numFmt w:val="decimal"/>
      <w:lvlText w:val=""/>
      <w:lvlJc w:val="left"/>
    </w:lvl>
    <w:lvl w:ilvl="5" w:tplc="C0D2D3D6">
      <w:numFmt w:val="decimal"/>
      <w:lvlText w:val=""/>
      <w:lvlJc w:val="left"/>
    </w:lvl>
    <w:lvl w:ilvl="6" w:tplc="6AA6C0F4">
      <w:numFmt w:val="decimal"/>
      <w:lvlText w:val=""/>
      <w:lvlJc w:val="left"/>
    </w:lvl>
    <w:lvl w:ilvl="7" w:tplc="E4F05400">
      <w:numFmt w:val="decimal"/>
      <w:lvlText w:val=""/>
      <w:lvlJc w:val="left"/>
    </w:lvl>
    <w:lvl w:ilvl="8" w:tplc="E46A769A">
      <w:numFmt w:val="decimal"/>
      <w:lvlText w:val=""/>
      <w:lvlJc w:val="left"/>
    </w:lvl>
  </w:abstractNum>
  <w:abstractNum w:abstractNumId="5" w15:restartNumberingAfterBreak="0">
    <w:nsid w:val="06A5EE64"/>
    <w:multiLevelType w:val="hybridMultilevel"/>
    <w:tmpl w:val="7AE2B9E4"/>
    <w:lvl w:ilvl="0" w:tplc="F322F798">
      <w:start w:val="3"/>
      <w:numFmt w:val="decimal"/>
      <w:lvlText w:val="%1"/>
      <w:lvlJc w:val="left"/>
    </w:lvl>
    <w:lvl w:ilvl="1" w:tplc="076AB732">
      <w:numFmt w:val="decimal"/>
      <w:lvlText w:val=""/>
      <w:lvlJc w:val="left"/>
    </w:lvl>
    <w:lvl w:ilvl="2" w:tplc="B15CC87E">
      <w:numFmt w:val="decimal"/>
      <w:lvlText w:val=""/>
      <w:lvlJc w:val="left"/>
    </w:lvl>
    <w:lvl w:ilvl="3" w:tplc="1A06A0C8">
      <w:numFmt w:val="decimal"/>
      <w:lvlText w:val=""/>
      <w:lvlJc w:val="left"/>
    </w:lvl>
    <w:lvl w:ilvl="4" w:tplc="B36021D0">
      <w:numFmt w:val="decimal"/>
      <w:lvlText w:val=""/>
      <w:lvlJc w:val="left"/>
    </w:lvl>
    <w:lvl w:ilvl="5" w:tplc="9628163C">
      <w:numFmt w:val="decimal"/>
      <w:lvlText w:val=""/>
      <w:lvlJc w:val="left"/>
    </w:lvl>
    <w:lvl w:ilvl="6" w:tplc="587292A2">
      <w:numFmt w:val="decimal"/>
      <w:lvlText w:val=""/>
      <w:lvlJc w:val="left"/>
    </w:lvl>
    <w:lvl w:ilvl="7" w:tplc="F220759C">
      <w:numFmt w:val="decimal"/>
      <w:lvlText w:val=""/>
      <w:lvlJc w:val="left"/>
    </w:lvl>
    <w:lvl w:ilvl="8" w:tplc="4C1E91C4">
      <w:numFmt w:val="decimal"/>
      <w:lvlText w:val=""/>
      <w:lvlJc w:val="left"/>
    </w:lvl>
  </w:abstractNum>
  <w:abstractNum w:abstractNumId="6" w15:restartNumberingAfterBreak="0">
    <w:nsid w:val="06EB5BD4"/>
    <w:multiLevelType w:val="hybridMultilevel"/>
    <w:tmpl w:val="AA82EE84"/>
    <w:lvl w:ilvl="0" w:tplc="C110F350">
      <w:start w:val="1"/>
      <w:numFmt w:val="bullet"/>
      <w:lvlText w:val="(…)"/>
      <w:lvlJc w:val="left"/>
    </w:lvl>
    <w:lvl w:ilvl="1" w:tplc="F9C6EADE">
      <w:numFmt w:val="decimal"/>
      <w:lvlText w:val=""/>
      <w:lvlJc w:val="left"/>
    </w:lvl>
    <w:lvl w:ilvl="2" w:tplc="F0383DFE">
      <w:numFmt w:val="decimal"/>
      <w:lvlText w:val=""/>
      <w:lvlJc w:val="left"/>
    </w:lvl>
    <w:lvl w:ilvl="3" w:tplc="ACFA8952">
      <w:numFmt w:val="decimal"/>
      <w:lvlText w:val=""/>
      <w:lvlJc w:val="left"/>
    </w:lvl>
    <w:lvl w:ilvl="4" w:tplc="8F6498F0">
      <w:numFmt w:val="decimal"/>
      <w:lvlText w:val=""/>
      <w:lvlJc w:val="left"/>
    </w:lvl>
    <w:lvl w:ilvl="5" w:tplc="98EC1772">
      <w:numFmt w:val="decimal"/>
      <w:lvlText w:val=""/>
      <w:lvlJc w:val="left"/>
    </w:lvl>
    <w:lvl w:ilvl="6" w:tplc="BE36A220">
      <w:numFmt w:val="decimal"/>
      <w:lvlText w:val=""/>
      <w:lvlJc w:val="left"/>
    </w:lvl>
    <w:lvl w:ilvl="7" w:tplc="345AB5E0">
      <w:numFmt w:val="decimal"/>
      <w:lvlText w:val=""/>
      <w:lvlJc w:val="left"/>
    </w:lvl>
    <w:lvl w:ilvl="8" w:tplc="E648E40A">
      <w:numFmt w:val="decimal"/>
      <w:lvlText w:val=""/>
      <w:lvlJc w:val="left"/>
    </w:lvl>
  </w:abstractNum>
  <w:abstractNum w:abstractNumId="7" w15:restartNumberingAfterBreak="0">
    <w:nsid w:val="08F2B15E"/>
    <w:multiLevelType w:val="hybridMultilevel"/>
    <w:tmpl w:val="4A0886B2"/>
    <w:lvl w:ilvl="0" w:tplc="C4A204B6">
      <w:start w:val="22"/>
      <w:numFmt w:val="decimal"/>
      <w:lvlText w:val="%1"/>
      <w:lvlJc w:val="left"/>
    </w:lvl>
    <w:lvl w:ilvl="1" w:tplc="278226FE">
      <w:numFmt w:val="decimal"/>
      <w:lvlText w:val=""/>
      <w:lvlJc w:val="left"/>
    </w:lvl>
    <w:lvl w:ilvl="2" w:tplc="4942E618">
      <w:numFmt w:val="decimal"/>
      <w:lvlText w:val=""/>
      <w:lvlJc w:val="left"/>
    </w:lvl>
    <w:lvl w:ilvl="3" w:tplc="E34C56EC">
      <w:numFmt w:val="decimal"/>
      <w:lvlText w:val=""/>
      <w:lvlJc w:val="left"/>
    </w:lvl>
    <w:lvl w:ilvl="4" w:tplc="2FEA6B84">
      <w:numFmt w:val="decimal"/>
      <w:lvlText w:val=""/>
      <w:lvlJc w:val="left"/>
    </w:lvl>
    <w:lvl w:ilvl="5" w:tplc="06263FC8">
      <w:numFmt w:val="decimal"/>
      <w:lvlText w:val=""/>
      <w:lvlJc w:val="left"/>
    </w:lvl>
    <w:lvl w:ilvl="6" w:tplc="332A3A56">
      <w:numFmt w:val="decimal"/>
      <w:lvlText w:val=""/>
      <w:lvlJc w:val="left"/>
    </w:lvl>
    <w:lvl w:ilvl="7" w:tplc="4F96B866">
      <w:numFmt w:val="decimal"/>
      <w:lvlText w:val=""/>
      <w:lvlJc w:val="left"/>
    </w:lvl>
    <w:lvl w:ilvl="8" w:tplc="9F1809E8">
      <w:numFmt w:val="decimal"/>
      <w:lvlText w:val=""/>
      <w:lvlJc w:val="left"/>
    </w:lvl>
  </w:abstractNum>
  <w:abstractNum w:abstractNumId="8" w15:restartNumberingAfterBreak="0">
    <w:nsid w:val="094211F2"/>
    <w:multiLevelType w:val="hybridMultilevel"/>
    <w:tmpl w:val="A4FE3B8E"/>
    <w:lvl w:ilvl="0" w:tplc="44D89CE0">
      <w:start w:val="7"/>
      <w:numFmt w:val="decimal"/>
      <w:lvlText w:val="%1"/>
      <w:lvlJc w:val="left"/>
    </w:lvl>
    <w:lvl w:ilvl="1" w:tplc="B38C77B6">
      <w:numFmt w:val="decimal"/>
      <w:lvlText w:val=""/>
      <w:lvlJc w:val="left"/>
    </w:lvl>
    <w:lvl w:ilvl="2" w:tplc="1A441CEC">
      <w:numFmt w:val="decimal"/>
      <w:lvlText w:val=""/>
      <w:lvlJc w:val="left"/>
    </w:lvl>
    <w:lvl w:ilvl="3" w:tplc="F29AC53C">
      <w:numFmt w:val="decimal"/>
      <w:lvlText w:val=""/>
      <w:lvlJc w:val="left"/>
    </w:lvl>
    <w:lvl w:ilvl="4" w:tplc="2ADEE6C2">
      <w:numFmt w:val="decimal"/>
      <w:lvlText w:val=""/>
      <w:lvlJc w:val="left"/>
    </w:lvl>
    <w:lvl w:ilvl="5" w:tplc="21868AE8">
      <w:numFmt w:val="decimal"/>
      <w:lvlText w:val=""/>
      <w:lvlJc w:val="left"/>
    </w:lvl>
    <w:lvl w:ilvl="6" w:tplc="8640B350">
      <w:numFmt w:val="decimal"/>
      <w:lvlText w:val=""/>
      <w:lvlJc w:val="left"/>
    </w:lvl>
    <w:lvl w:ilvl="7" w:tplc="9B50D84E">
      <w:numFmt w:val="decimal"/>
      <w:lvlText w:val=""/>
      <w:lvlJc w:val="left"/>
    </w:lvl>
    <w:lvl w:ilvl="8" w:tplc="D536F132">
      <w:numFmt w:val="decimal"/>
      <w:lvlText w:val=""/>
      <w:lvlJc w:val="left"/>
    </w:lvl>
  </w:abstractNum>
  <w:abstractNum w:abstractNumId="9" w15:restartNumberingAfterBreak="0">
    <w:nsid w:val="097E1B4E"/>
    <w:multiLevelType w:val="hybridMultilevel"/>
    <w:tmpl w:val="9E14CB48"/>
    <w:lvl w:ilvl="0" w:tplc="096CDD5C">
      <w:start w:val="7"/>
      <w:numFmt w:val="decimal"/>
      <w:lvlText w:val="%1"/>
      <w:lvlJc w:val="left"/>
    </w:lvl>
    <w:lvl w:ilvl="1" w:tplc="B9047FD2">
      <w:numFmt w:val="decimal"/>
      <w:lvlText w:val=""/>
      <w:lvlJc w:val="left"/>
    </w:lvl>
    <w:lvl w:ilvl="2" w:tplc="13482A80">
      <w:numFmt w:val="decimal"/>
      <w:lvlText w:val=""/>
      <w:lvlJc w:val="left"/>
    </w:lvl>
    <w:lvl w:ilvl="3" w:tplc="B4768EBA">
      <w:numFmt w:val="decimal"/>
      <w:lvlText w:val=""/>
      <w:lvlJc w:val="left"/>
    </w:lvl>
    <w:lvl w:ilvl="4" w:tplc="F89AD2D2">
      <w:numFmt w:val="decimal"/>
      <w:lvlText w:val=""/>
      <w:lvlJc w:val="left"/>
    </w:lvl>
    <w:lvl w:ilvl="5" w:tplc="37AEA022">
      <w:numFmt w:val="decimal"/>
      <w:lvlText w:val=""/>
      <w:lvlJc w:val="left"/>
    </w:lvl>
    <w:lvl w:ilvl="6" w:tplc="E23A61DE">
      <w:numFmt w:val="decimal"/>
      <w:lvlText w:val=""/>
      <w:lvlJc w:val="left"/>
    </w:lvl>
    <w:lvl w:ilvl="7" w:tplc="FDCAB2A4">
      <w:numFmt w:val="decimal"/>
      <w:lvlText w:val=""/>
      <w:lvlJc w:val="left"/>
    </w:lvl>
    <w:lvl w:ilvl="8" w:tplc="B18E3CF0">
      <w:numFmt w:val="decimal"/>
      <w:lvlText w:val=""/>
      <w:lvlJc w:val="left"/>
    </w:lvl>
  </w:abstractNum>
  <w:abstractNum w:abstractNumId="10" w15:restartNumberingAfterBreak="0">
    <w:nsid w:val="09DAF632"/>
    <w:multiLevelType w:val="hybridMultilevel"/>
    <w:tmpl w:val="07909584"/>
    <w:lvl w:ilvl="0" w:tplc="8EE0CB3C">
      <w:start w:val="1"/>
      <w:numFmt w:val="decimal"/>
      <w:lvlText w:val="%1"/>
      <w:lvlJc w:val="left"/>
    </w:lvl>
    <w:lvl w:ilvl="1" w:tplc="50B48230">
      <w:numFmt w:val="decimal"/>
      <w:lvlText w:val=""/>
      <w:lvlJc w:val="left"/>
    </w:lvl>
    <w:lvl w:ilvl="2" w:tplc="F4E6C7D6">
      <w:numFmt w:val="decimal"/>
      <w:lvlText w:val=""/>
      <w:lvlJc w:val="left"/>
    </w:lvl>
    <w:lvl w:ilvl="3" w:tplc="F932A07E">
      <w:numFmt w:val="decimal"/>
      <w:lvlText w:val=""/>
      <w:lvlJc w:val="left"/>
    </w:lvl>
    <w:lvl w:ilvl="4" w:tplc="9154DE3A">
      <w:numFmt w:val="decimal"/>
      <w:lvlText w:val=""/>
      <w:lvlJc w:val="left"/>
    </w:lvl>
    <w:lvl w:ilvl="5" w:tplc="0FD4B588">
      <w:numFmt w:val="decimal"/>
      <w:lvlText w:val=""/>
      <w:lvlJc w:val="left"/>
    </w:lvl>
    <w:lvl w:ilvl="6" w:tplc="B566AF64">
      <w:numFmt w:val="decimal"/>
      <w:lvlText w:val=""/>
      <w:lvlJc w:val="left"/>
    </w:lvl>
    <w:lvl w:ilvl="7" w:tplc="0A92D2EC">
      <w:numFmt w:val="decimal"/>
      <w:lvlText w:val=""/>
      <w:lvlJc w:val="left"/>
    </w:lvl>
    <w:lvl w:ilvl="8" w:tplc="58868190">
      <w:numFmt w:val="decimal"/>
      <w:lvlText w:val=""/>
      <w:lvlJc w:val="left"/>
    </w:lvl>
  </w:abstractNum>
  <w:abstractNum w:abstractNumId="11" w15:restartNumberingAfterBreak="0">
    <w:nsid w:val="0A0382C5"/>
    <w:multiLevelType w:val="hybridMultilevel"/>
    <w:tmpl w:val="8494BF82"/>
    <w:lvl w:ilvl="0" w:tplc="8F262190">
      <w:start w:val="21"/>
      <w:numFmt w:val="decimal"/>
      <w:lvlText w:val="%1"/>
      <w:lvlJc w:val="left"/>
    </w:lvl>
    <w:lvl w:ilvl="1" w:tplc="0C8842A0">
      <w:numFmt w:val="decimal"/>
      <w:lvlText w:val=""/>
      <w:lvlJc w:val="left"/>
    </w:lvl>
    <w:lvl w:ilvl="2" w:tplc="734A826C">
      <w:numFmt w:val="decimal"/>
      <w:lvlText w:val=""/>
      <w:lvlJc w:val="left"/>
    </w:lvl>
    <w:lvl w:ilvl="3" w:tplc="0874C960">
      <w:numFmt w:val="decimal"/>
      <w:lvlText w:val=""/>
      <w:lvlJc w:val="left"/>
    </w:lvl>
    <w:lvl w:ilvl="4" w:tplc="FA1483EE">
      <w:numFmt w:val="decimal"/>
      <w:lvlText w:val=""/>
      <w:lvlJc w:val="left"/>
    </w:lvl>
    <w:lvl w:ilvl="5" w:tplc="DB70D854">
      <w:numFmt w:val="decimal"/>
      <w:lvlText w:val=""/>
      <w:lvlJc w:val="left"/>
    </w:lvl>
    <w:lvl w:ilvl="6" w:tplc="CF9C3470">
      <w:numFmt w:val="decimal"/>
      <w:lvlText w:val=""/>
      <w:lvlJc w:val="left"/>
    </w:lvl>
    <w:lvl w:ilvl="7" w:tplc="0B867E22">
      <w:numFmt w:val="decimal"/>
      <w:lvlText w:val=""/>
      <w:lvlJc w:val="left"/>
    </w:lvl>
    <w:lvl w:ilvl="8" w:tplc="4BBAB2A0">
      <w:numFmt w:val="decimal"/>
      <w:lvlText w:val=""/>
      <w:lvlJc w:val="left"/>
    </w:lvl>
  </w:abstractNum>
  <w:abstractNum w:abstractNumId="12" w15:restartNumberingAfterBreak="0">
    <w:nsid w:val="0BF72B14"/>
    <w:multiLevelType w:val="hybridMultilevel"/>
    <w:tmpl w:val="D842E322"/>
    <w:lvl w:ilvl="0" w:tplc="34ECD060">
      <w:start w:val="14"/>
      <w:numFmt w:val="decimal"/>
      <w:lvlText w:val="%1"/>
      <w:lvlJc w:val="left"/>
    </w:lvl>
    <w:lvl w:ilvl="1" w:tplc="6BBC73BC">
      <w:numFmt w:val="decimal"/>
      <w:lvlText w:val=""/>
      <w:lvlJc w:val="left"/>
    </w:lvl>
    <w:lvl w:ilvl="2" w:tplc="610EC77C">
      <w:numFmt w:val="decimal"/>
      <w:lvlText w:val=""/>
      <w:lvlJc w:val="left"/>
    </w:lvl>
    <w:lvl w:ilvl="3" w:tplc="5C36DEB6">
      <w:numFmt w:val="decimal"/>
      <w:lvlText w:val=""/>
      <w:lvlJc w:val="left"/>
    </w:lvl>
    <w:lvl w:ilvl="4" w:tplc="8FE4A514">
      <w:numFmt w:val="decimal"/>
      <w:lvlText w:val=""/>
      <w:lvlJc w:val="left"/>
    </w:lvl>
    <w:lvl w:ilvl="5" w:tplc="910C132A">
      <w:numFmt w:val="decimal"/>
      <w:lvlText w:val=""/>
      <w:lvlJc w:val="left"/>
    </w:lvl>
    <w:lvl w:ilvl="6" w:tplc="90EE9422">
      <w:numFmt w:val="decimal"/>
      <w:lvlText w:val=""/>
      <w:lvlJc w:val="left"/>
    </w:lvl>
    <w:lvl w:ilvl="7" w:tplc="44A4D7B4">
      <w:numFmt w:val="decimal"/>
      <w:lvlText w:val=""/>
      <w:lvlJc w:val="left"/>
    </w:lvl>
    <w:lvl w:ilvl="8" w:tplc="90FA2D80">
      <w:numFmt w:val="decimal"/>
      <w:lvlText w:val=""/>
      <w:lvlJc w:val="left"/>
    </w:lvl>
  </w:abstractNum>
  <w:abstractNum w:abstractNumId="13" w15:restartNumberingAfterBreak="0">
    <w:nsid w:val="0BFFAE18"/>
    <w:multiLevelType w:val="hybridMultilevel"/>
    <w:tmpl w:val="424EFB8A"/>
    <w:lvl w:ilvl="0" w:tplc="8C2CE1DA">
      <w:start w:val="11"/>
      <w:numFmt w:val="decimal"/>
      <w:lvlText w:val="%1"/>
      <w:lvlJc w:val="left"/>
    </w:lvl>
    <w:lvl w:ilvl="1" w:tplc="1BFE45C2">
      <w:numFmt w:val="decimal"/>
      <w:lvlText w:val=""/>
      <w:lvlJc w:val="left"/>
    </w:lvl>
    <w:lvl w:ilvl="2" w:tplc="887A30BE">
      <w:numFmt w:val="decimal"/>
      <w:lvlText w:val=""/>
      <w:lvlJc w:val="left"/>
    </w:lvl>
    <w:lvl w:ilvl="3" w:tplc="65667452">
      <w:numFmt w:val="decimal"/>
      <w:lvlText w:val=""/>
      <w:lvlJc w:val="left"/>
    </w:lvl>
    <w:lvl w:ilvl="4" w:tplc="D3F4CB86">
      <w:numFmt w:val="decimal"/>
      <w:lvlText w:val=""/>
      <w:lvlJc w:val="left"/>
    </w:lvl>
    <w:lvl w:ilvl="5" w:tplc="4788B8E2">
      <w:numFmt w:val="decimal"/>
      <w:lvlText w:val=""/>
      <w:lvlJc w:val="left"/>
    </w:lvl>
    <w:lvl w:ilvl="6" w:tplc="27E0FF3A">
      <w:numFmt w:val="decimal"/>
      <w:lvlText w:val=""/>
      <w:lvlJc w:val="left"/>
    </w:lvl>
    <w:lvl w:ilvl="7" w:tplc="EDCC6B18">
      <w:numFmt w:val="decimal"/>
      <w:lvlText w:val=""/>
      <w:lvlJc w:val="left"/>
    </w:lvl>
    <w:lvl w:ilvl="8" w:tplc="D3B209DC">
      <w:numFmt w:val="decimal"/>
      <w:lvlText w:val=""/>
      <w:lvlJc w:val="left"/>
    </w:lvl>
  </w:abstractNum>
  <w:abstractNum w:abstractNumId="14" w15:restartNumberingAfterBreak="0">
    <w:nsid w:val="0CC1016F"/>
    <w:multiLevelType w:val="hybridMultilevel"/>
    <w:tmpl w:val="7638E200"/>
    <w:lvl w:ilvl="0" w:tplc="AE9AC81A">
      <w:start w:val="3"/>
      <w:numFmt w:val="decimal"/>
      <w:lvlText w:val="%1"/>
      <w:lvlJc w:val="left"/>
    </w:lvl>
    <w:lvl w:ilvl="1" w:tplc="04FA36E0">
      <w:numFmt w:val="decimal"/>
      <w:lvlText w:val=""/>
      <w:lvlJc w:val="left"/>
    </w:lvl>
    <w:lvl w:ilvl="2" w:tplc="8E609A10">
      <w:numFmt w:val="decimal"/>
      <w:lvlText w:val=""/>
      <w:lvlJc w:val="left"/>
    </w:lvl>
    <w:lvl w:ilvl="3" w:tplc="E102BE76">
      <w:numFmt w:val="decimal"/>
      <w:lvlText w:val=""/>
      <w:lvlJc w:val="left"/>
    </w:lvl>
    <w:lvl w:ilvl="4" w:tplc="50D8CDD6">
      <w:numFmt w:val="decimal"/>
      <w:lvlText w:val=""/>
      <w:lvlJc w:val="left"/>
    </w:lvl>
    <w:lvl w:ilvl="5" w:tplc="43B01A16">
      <w:numFmt w:val="decimal"/>
      <w:lvlText w:val=""/>
      <w:lvlJc w:val="left"/>
    </w:lvl>
    <w:lvl w:ilvl="6" w:tplc="113EC046">
      <w:numFmt w:val="decimal"/>
      <w:lvlText w:val=""/>
      <w:lvlJc w:val="left"/>
    </w:lvl>
    <w:lvl w:ilvl="7" w:tplc="C09CA78E">
      <w:numFmt w:val="decimal"/>
      <w:lvlText w:val=""/>
      <w:lvlJc w:val="left"/>
    </w:lvl>
    <w:lvl w:ilvl="8" w:tplc="923A5698">
      <w:numFmt w:val="decimal"/>
      <w:lvlText w:val=""/>
      <w:lvlJc w:val="left"/>
    </w:lvl>
  </w:abstractNum>
  <w:abstractNum w:abstractNumId="15" w15:restartNumberingAfterBreak="0">
    <w:nsid w:val="0E3E47A8"/>
    <w:multiLevelType w:val="hybridMultilevel"/>
    <w:tmpl w:val="A1828FFA"/>
    <w:lvl w:ilvl="0" w:tplc="EC2C018A">
      <w:start w:val="12"/>
      <w:numFmt w:val="decimal"/>
      <w:lvlText w:val="%1"/>
      <w:lvlJc w:val="left"/>
    </w:lvl>
    <w:lvl w:ilvl="1" w:tplc="51742454">
      <w:numFmt w:val="decimal"/>
      <w:lvlText w:val=""/>
      <w:lvlJc w:val="left"/>
    </w:lvl>
    <w:lvl w:ilvl="2" w:tplc="F3942736">
      <w:numFmt w:val="decimal"/>
      <w:lvlText w:val=""/>
      <w:lvlJc w:val="left"/>
    </w:lvl>
    <w:lvl w:ilvl="3" w:tplc="967211A6">
      <w:numFmt w:val="decimal"/>
      <w:lvlText w:val=""/>
      <w:lvlJc w:val="left"/>
    </w:lvl>
    <w:lvl w:ilvl="4" w:tplc="82EC1646">
      <w:numFmt w:val="decimal"/>
      <w:lvlText w:val=""/>
      <w:lvlJc w:val="left"/>
    </w:lvl>
    <w:lvl w:ilvl="5" w:tplc="E2BAB248">
      <w:numFmt w:val="decimal"/>
      <w:lvlText w:val=""/>
      <w:lvlJc w:val="left"/>
    </w:lvl>
    <w:lvl w:ilvl="6" w:tplc="EA183950">
      <w:numFmt w:val="decimal"/>
      <w:lvlText w:val=""/>
      <w:lvlJc w:val="left"/>
    </w:lvl>
    <w:lvl w:ilvl="7" w:tplc="1A602B50">
      <w:numFmt w:val="decimal"/>
      <w:lvlText w:val=""/>
      <w:lvlJc w:val="left"/>
    </w:lvl>
    <w:lvl w:ilvl="8" w:tplc="183E7372">
      <w:numFmt w:val="decimal"/>
      <w:lvlText w:val=""/>
      <w:lvlJc w:val="left"/>
    </w:lvl>
  </w:abstractNum>
  <w:abstractNum w:abstractNumId="16" w15:restartNumberingAfterBreak="0">
    <w:nsid w:val="0E7FFA2B"/>
    <w:multiLevelType w:val="hybridMultilevel"/>
    <w:tmpl w:val="58CE4700"/>
    <w:lvl w:ilvl="0" w:tplc="3DC056D0">
      <w:start w:val="12"/>
      <w:numFmt w:val="decimal"/>
      <w:lvlText w:val="%1"/>
      <w:lvlJc w:val="left"/>
    </w:lvl>
    <w:lvl w:ilvl="1" w:tplc="FCA86492">
      <w:numFmt w:val="decimal"/>
      <w:lvlText w:val=""/>
      <w:lvlJc w:val="left"/>
    </w:lvl>
    <w:lvl w:ilvl="2" w:tplc="AA540400">
      <w:numFmt w:val="decimal"/>
      <w:lvlText w:val=""/>
      <w:lvlJc w:val="left"/>
    </w:lvl>
    <w:lvl w:ilvl="3" w:tplc="B3788160">
      <w:numFmt w:val="decimal"/>
      <w:lvlText w:val=""/>
      <w:lvlJc w:val="left"/>
    </w:lvl>
    <w:lvl w:ilvl="4" w:tplc="D69805B8">
      <w:numFmt w:val="decimal"/>
      <w:lvlText w:val=""/>
      <w:lvlJc w:val="left"/>
    </w:lvl>
    <w:lvl w:ilvl="5" w:tplc="CE1EDA7A">
      <w:numFmt w:val="decimal"/>
      <w:lvlText w:val=""/>
      <w:lvlJc w:val="left"/>
    </w:lvl>
    <w:lvl w:ilvl="6" w:tplc="1A28B20C">
      <w:numFmt w:val="decimal"/>
      <w:lvlText w:val=""/>
      <w:lvlJc w:val="left"/>
    </w:lvl>
    <w:lvl w:ilvl="7" w:tplc="EE829666">
      <w:numFmt w:val="decimal"/>
      <w:lvlText w:val=""/>
      <w:lvlJc w:val="left"/>
    </w:lvl>
    <w:lvl w:ilvl="8" w:tplc="5748DD40">
      <w:numFmt w:val="decimal"/>
      <w:lvlText w:val=""/>
      <w:lvlJc w:val="left"/>
    </w:lvl>
  </w:abstractNum>
  <w:abstractNum w:abstractNumId="17" w15:restartNumberingAfterBreak="0">
    <w:nsid w:val="0F819E7F"/>
    <w:multiLevelType w:val="hybridMultilevel"/>
    <w:tmpl w:val="09044F20"/>
    <w:lvl w:ilvl="0" w:tplc="FB686CE0">
      <w:start w:val="2"/>
      <w:numFmt w:val="decimal"/>
      <w:lvlText w:val="%1"/>
      <w:lvlJc w:val="left"/>
    </w:lvl>
    <w:lvl w:ilvl="1" w:tplc="44365AA6">
      <w:numFmt w:val="decimal"/>
      <w:lvlText w:val=""/>
      <w:lvlJc w:val="left"/>
    </w:lvl>
    <w:lvl w:ilvl="2" w:tplc="EFEAA798">
      <w:numFmt w:val="decimal"/>
      <w:lvlText w:val=""/>
      <w:lvlJc w:val="left"/>
    </w:lvl>
    <w:lvl w:ilvl="3" w:tplc="0DB8A30E">
      <w:numFmt w:val="decimal"/>
      <w:lvlText w:val=""/>
      <w:lvlJc w:val="left"/>
    </w:lvl>
    <w:lvl w:ilvl="4" w:tplc="E04EB516">
      <w:numFmt w:val="decimal"/>
      <w:lvlText w:val=""/>
      <w:lvlJc w:val="left"/>
    </w:lvl>
    <w:lvl w:ilvl="5" w:tplc="B78619F0">
      <w:numFmt w:val="decimal"/>
      <w:lvlText w:val=""/>
      <w:lvlJc w:val="left"/>
    </w:lvl>
    <w:lvl w:ilvl="6" w:tplc="78DE6640">
      <w:numFmt w:val="decimal"/>
      <w:lvlText w:val=""/>
      <w:lvlJc w:val="left"/>
    </w:lvl>
    <w:lvl w:ilvl="7" w:tplc="35F6A212">
      <w:numFmt w:val="decimal"/>
      <w:lvlText w:val=""/>
      <w:lvlJc w:val="left"/>
    </w:lvl>
    <w:lvl w:ilvl="8" w:tplc="FDF8C34C">
      <w:numFmt w:val="decimal"/>
      <w:lvlText w:val=""/>
      <w:lvlJc w:val="left"/>
    </w:lvl>
  </w:abstractNum>
  <w:abstractNum w:abstractNumId="18" w15:restartNumberingAfterBreak="0">
    <w:nsid w:val="100F59DC"/>
    <w:multiLevelType w:val="hybridMultilevel"/>
    <w:tmpl w:val="4814813A"/>
    <w:lvl w:ilvl="0" w:tplc="3348E100">
      <w:start w:val="14"/>
      <w:numFmt w:val="decimal"/>
      <w:lvlText w:val="%1"/>
      <w:lvlJc w:val="left"/>
    </w:lvl>
    <w:lvl w:ilvl="1" w:tplc="3EF2282C">
      <w:numFmt w:val="decimal"/>
      <w:lvlText w:val=""/>
      <w:lvlJc w:val="left"/>
    </w:lvl>
    <w:lvl w:ilvl="2" w:tplc="A296D94C">
      <w:numFmt w:val="decimal"/>
      <w:lvlText w:val=""/>
      <w:lvlJc w:val="left"/>
    </w:lvl>
    <w:lvl w:ilvl="3" w:tplc="D03AD678">
      <w:numFmt w:val="decimal"/>
      <w:lvlText w:val=""/>
      <w:lvlJc w:val="left"/>
    </w:lvl>
    <w:lvl w:ilvl="4" w:tplc="73BA25B2">
      <w:numFmt w:val="decimal"/>
      <w:lvlText w:val=""/>
      <w:lvlJc w:val="left"/>
    </w:lvl>
    <w:lvl w:ilvl="5" w:tplc="68DAE39E">
      <w:numFmt w:val="decimal"/>
      <w:lvlText w:val=""/>
      <w:lvlJc w:val="left"/>
    </w:lvl>
    <w:lvl w:ilvl="6" w:tplc="A47EDD38">
      <w:numFmt w:val="decimal"/>
      <w:lvlText w:val=""/>
      <w:lvlJc w:val="left"/>
    </w:lvl>
    <w:lvl w:ilvl="7" w:tplc="54B04E20">
      <w:numFmt w:val="decimal"/>
      <w:lvlText w:val=""/>
      <w:lvlJc w:val="left"/>
    </w:lvl>
    <w:lvl w:ilvl="8" w:tplc="92621C64">
      <w:numFmt w:val="decimal"/>
      <w:lvlText w:val=""/>
      <w:lvlJc w:val="left"/>
    </w:lvl>
  </w:abstractNum>
  <w:abstractNum w:abstractNumId="19" w15:restartNumberingAfterBreak="0">
    <w:nsid w:val="14330624"/>
    <w:multiLevelType w:val="hybridMultilevel"/>
    <w:tmpl w:val="8E0A9AFA"/>
    <w:lvl w:ilvl="0" w:tplc="DAE288D4">
      <w:start w:val="1"/>
      <w:numFmt w:val="bullet"/>
      <w:lvlText w:val="é"/>
      <w:lvlJc w:val="left"/>
    </w:lvl>
    <w:lvl w:ilvl="1" w:tplc="9124B4BA">
      <w:numFmt w:val="decimal"/>
      <w:lvlText w:val=""/>
      <w:lvlJc w:val="left"/>
    </w:lvl>
    <w:lvl w:ilvl="2" w:tplc="DFE6FA3E">
      <w:numFmt w:val="decimal"/>
      <w:lvlText w:val=""/>
      <w:lvlJc w:val="left"/>
    </w:lvl>
    <w:lvl w:ilvl="3" w:tplc="A3D8191E">
      <w:numFmt w:val="decimal"/>
      <w:lvlText w:val=""/>
      <w:lvlJc w:val="left"/>
    </w:lvl>
    <w:lvl w:ilvl="4" w:tplc="10AE562C">
      <w:numFmt w:val="decimal"/>
      <w:lvlText w:val=""/>
      <w:lvlJc w:val="left"/>
    </w:lvl>
    <w:lvl w:ilvl="5" w:tplc="48A07E62">
      <w:numFmt w:val="decimal"/>
      <w:lvlText w:val=""/>
      <w:lvlJc w:val="left"/>
    </w:lvl>
    <w:lvl w:ilvl="6" w:tplc="16787892">
      <w:numFmt w:val="decimal"/>
      <w:lvlText w:val=""/>
      <w:lvlJc w:val="left"/>
    </w:lvl>
    <w:lvl w:ilvl="7" w:tplc="E0BAF53E">
      <w:numFmt w:val="decimal"/>
      <w:lvlText w:val=""/>
      <w:lvlJc w:val="left"/>
    </w:lvl>
    <w:lvl w:ilvl="8" w:tplc="06043F54">
      <w:numFmt w:val="decimal"/>
      <w:lvlText w:val=""/>
      <w:lvlJc w:val="left"/>
    </w:lvl>
  </w:abstractNum>
  <w:abstractNum w:abstractNumId="20" w15:restartNumberingAfterBreak="0">
    <w:nsid w:val="1716703B"/>
    <w:multiLevelType w:val="hybridMultilevel"/>
    <w:tmpl w:val="8D1CE640"/>
    <w:lvl w:ilvl="0" w:tplc="B3044F9E">
      <w:start w:val="7"/>
      <w:numFmt w:val="decimal"/>
      <w:lvlText w:val="%1"/>
      <w:lvlJc w:val="left"/>
    </w:lvl>
    <w:lvl w:ilvl="1" w:tplc="D95081DC">
      <w:numFmt w:val="decimal"/>
      <w:lvlText w:val=""/>
      <w:lvlJc w:val="left"/>
    </w:lvl>
    <w:lvl w:ilvl="2" w:tplc="6DDAB880">
      <w:numFmt w:val="decimal"/>
      <w:lvlText w:val=""/>
      <w:lvlJc w:val="left"/>
    </w:lvl>
    <w:lvl w:ilvl="3" w:tplc="92BCA038">
      <w:numFmt w:val="decimal"/>
      <w:lvlText w:val=""/>
      <w:lvlJc w:val="left"/>
    </w:lvl>
    <w:lvl w:ilvl="4" w:tplc="FB8CE5EE">
      <w:numFmt w:val="decimal"/>
      <w:lvlText w:val=""/>
      <w:lvlJc w:val="left"/>
    </w:lvl>
    <w:lvl w:ilvl="5" w:tplc="68423BD2">
      <w:numFmt w:val="decimal"/>
      <w:lvlText w:val=""/>
      <w:lvlJc w:val="left"/>
    </w:lvl>
    <w:lvl w:ilvl="6" w:tplc="7B5007E4">
      <w:numFmt w:val="decimal"/>
      <w:lvlText w:val=""/>
      <w:lvlJc w:val="left"/>
    </w:lvl>
    <w:lvl w:ilvl="7" w:tplc="369C4FBC">
      <w:numFmt w:val="decimal"/>
      <w:lvlText w:val=""/>
      <w:lvlJc w:val="left"/>
    </w:lvl>
    <w:lvl w:ilvl="8" w:tplc="692C583A">
      <w:numFmt w:val="decimal"/>
      <w:lvlText w:val=""/>
      <w:lvlJc w:val="left"/>
    </w:lvl>
  </w:abstractNum>
  <w:abstractNum w:abstractNumId="21" w15:restartNumberingAfterBreak="0">
    <w:nsid w:val="175DFCF0"/>
    <w:multiLevelType w:val="hybridMultilevel"/>
    <w:tmpl w:val="70D4F17E"/>
    <w:lvl w:ilvl="0" w:tplc="01E28E56">
      <w:start w:val="1"/>
      <w:numFmt w:val="decimal"/>
      <w:lvlText w:val="%1"/>
      <w:lvlJc w:val="left"/>
    </w:lvl>
    <w:lvl w:ilvl="1" w:tplc="E79CEA24">
      <w:numFmt w:val="decimal"/>
      <w:lvlText w:val=""/>
      <w:lvlJc w:val="left"/>
    </w:lvl>
    <w:lvl w:ilvl="2" w:tplc="155CB0DA">
      <w:numFmt w:val="decimal"/>
      <w:lvlText w:val=""/>
      <w:lvlJc w:val="left"/>
    </w:lvl>
    <w:lvl w:ilvl="3" w:tplc="31F275B0">
      <w:numFmt w:val="decimal"/>
      <w:lvlText w:val=""/>
      <w:lvlJc w:val="left"/>
    </w:lvl>
    <w:lvl w:ilvl="4" w:tplc="826C06FE">
      <w:numFmt w:val="decimal"/>
      <w:lvlText w:val=""/>
      <w:lvlJc w:val="left"/>
    </w:lvl>
    <w:lvl w:ilvl="5" w:tplc="8F40339C">
      <w:numFmt w:val="decimal"/>
      <w:lvlText w:val=""/>
      <w:lvlJc w:val="left"/>
    </w:lvl>
    <w:lvl w:ilvl="6" w:tplc="2EBE81AC">
      <w:numFmt w:val="decimal"/>
      <w:lvlText w:val=""/>
      <w:lvlJc w:val="left"/>
    </w:lvl>
    <w:lvl w:ilvl="7" w:tplc="4B6A9252">
      <w:numFmt w:val="decimal"/>
      <w:lvlText w:val=""/>
      <w:lvlJc w:val="left"/>
    </w:lvl>
    <w:lvl w:ilvl="8" w:tplc="BCEE6E86">
      <w:numFmt w:val="decimal"/>
      <w:lvlText w:val=""/>
      <w:lvlJc w:val="left"/>
    </w:lvl>
  </w:abstractNum>
  <w:abstractNum w:abstractNumId="22" w15:restartNumberingAfterBreak="0">
    <w:nsid w:val="17A1B582"/>
    <w:multiLevelType w:val="hybridMultilevel"/>
    <w:tmpl w:val="901606FC"/>
    <w:lvl w:ilvl="0" w:tplc="4D3EB55E">
      <w:start w:val="16"/>
      <w:numFmt w:val="decimal"/>
      <w:lvlText w:val="%1"/>
      <w:lvlJc w:val="left"/>
    </w:lvl>
    <w:lvl w:ilvl="1" w:tplc="78FCF1C6">
      <w:numFmt w:val="decimal"/>
      <w:lvlText w:val=""/>
      <w:lvlJc w:val="left"/>
    </w:lvl>
    <w:lvl w:ilvl="2" w:tplc="D6981286">
      <w:numFmt w:val="decimal"/>
      <w:lvlText w:val=""/>
      <w:lvlJc w:val="left"/>
    </w:lvl>
    <w:lvl w:ilvl="3" w:tplc="202ED638">
      <w:numFmt w:val="decimal"/>
      <w:lvlText w:val=""/>
      <w:lvlJc w:val="left"/>
    </w:lvl>
    <w:lvl w:ilvl="4" w:tplc="9EACCB68">
      <w:numFmt w:val="decimal"/>
      <w:lvlText w:val=""/>
      <w:lvlJc w:val="left"/>
    </w:lvl>
    <w:lvl w:ilvl="5" w:tplc="0082B436">
      <w:numFmt w:val="decimal"/>
      <w:lvlText w:val=""/>
      <w:lvlJc w:val="left"/>
    </w:lvl>
    <w:lvl w:ilvl="6" w:tplc="18527DE4">
      <w:numFmt w:val="decimal"/>
      <w:lvlText w:val=""/>
      <w:lvlJc w:val="left"/>
    </w:lvl>
    <w:lvl w:ilvl="7" w:tplc="01627832">
      <w:numFmt w:val="decimal"/>
      <w:lvlText w:val=""/>
      <w:lvlJc w:val="left"/>
    </w:lvl>
    <w:lvl w:ilvl="8" w:tplc="A600BA20">
      <w:numFmt w:val="decimal"/>
      <w:lvlText w:val=""/>
      <w:lvlJc w:val="left"/>
    </w:lvl>
  </w:abstractNum>
  <w:abstractNum w:abstractNumId="23" w15:restartNumberingAfterBreak="0">
    <w:nsid w:val="1816F8C4"/>
    <w:multiLevelType w:val="hybridMultilevel"/>
    <w:tmpl w:val="8E109A70"/>
    <w:lvl w:ilvl="0" w:tplc="66CE8230">
      <w:start w:val="17"/>
      <w:numFmt w:val="decimal"/>
      <w:lvlText w:val="%1"/>
      <w:lvlJc w:val="left"/>
    </w:lvl>
    <w:lvl w:ilvl="1" w:tplc="F4C26204">
      <w:numFmt w:val="decimal"/>
      <w:lvlText w:val=""/>
      <w:lvlJc w:val="left"/>
    </w:lvl>
    <w:lvl w:ilvl="2" w:tplc="B00C2B44">
      <w:numFmt w:val="decimal"/>
      <w:lvlText w:val=""/>
      <w:lvlJc w:val="left"/>
    </w:lvl>
    <w:lvl w:ilvl="3" w:tplc="39EA173E">
      <w:numFmt w:val="decimal"/>
      <w:lvlText w:val=""/>
      <w:lvlJc w:val="left"/>
    </w:lvl>
    <w:lvl w:ilvl="4" w:tplc="F78650D8">
      <w:numFmt w:val="decimal"/>
      <w:lvlText w:val=""/>
      <w:lvlJc w:val="left"/>
    </w:lvl>
    <w:lvl w:ilvl="5" w:tplc="E938CBEA">
      <w:numFmt w:val="decimal"/>
      <w:lvlText w:val=""/>
      <w:lvlJc w:val="left"/>
    </w:lvl>
    <w:lvl w:ilvl="6" w:tplc="5CF476F0">
      <w:numFmt w:val="decimal"/>
      <w:lvlText w:val=""/>
      <w:lvlJc w:val="left"/>
    </w:lvl>
    <w:lvl w:ilvl="7" w:tplc="77D23C7E">
      <w:numFmt w:val="decimal"/>
      <w:lvlText w:val=""/>
      <w:lvlJc w:val="left"/>
    </w:lvl>
    <w:lvl w:ilvl="8" w:tplc="07AA4F9E">
      <w:numFmt w:val="decimal"/>
      <w:lvlText w:val=""/>
      <w:lvlJc w:val="left"/>
    </w:lvl>
  </w:abstractNum>
  <w:abstractNum w:abstractNumId="24" w15:restartNumberingAfterBreak="0">
    <w:nsid w:val="1849C29B"/>
    <w:multiLevelType w:val="hybridMultilevel"/>
    <w:tmpl w:val="81840B3A"/>
    <w:lvl w:ilvl="0" w:tplc="FDE6EA6C">
      <w:start w:val="10"/>
      <w:numFmt w:val="decimal"/>
      <w:lvlText w:val="%1"/>
      <w:lvlJc w:val="left"/>
    </w:lvl>
    <w:lvl w:ilvl="1" w:tplc="B47C7C4E">
      <w:numFmt w:val="decimal"/>
      <w:lvlText w:val=""/>
      <w:lvlJc w:val="left"/>
    </w:lvl>
    <w:lvl w:ilvl="2" w:tplc="5FA80AAA">
      <w:numFmt w:val="decimal"/>
      <w:lvlText w:val=""/>
      <w:lvlJc w:val="left"/>
    </w:lvl>
    <w:lvl w:ilvl="3" w:tplc="65280636">
      <w:numFmt w:val="decimal"/>
      <w:lvlText w:val=""/>
      <w:lvlJc w:val="left"/>
    </w:lvl>
    <w:lvl w:ilvl="4" w:tplc="92765E42">
      <w:numFmt w:val="decimal"/>
      <w:lvlText w:val=""/>
      <w:lvlJc w:val="left"/>
    </w:lvl>
    <w:lvl w:ilvl="5" w:tplc="95602B90">
      <w:numFmt w:val="decimal"/>
      <w:lvlText w:val=""/>
      <w:lvlJc w:val="left"/>
    </w:lvl>
    <w:lvl w:ilvl="6" w:tplc="87648F54">
      <w:numFmt w:val="decimal"/>
      <w:lvlText w:val=""/>
      <w:lvlJc w:val="left"/>
    </w:lvl>
    <w:lvl w:ilvl="7" w:tplc="EFAC1FFA">
      <w:numFmt w:val="decimal"/>
      <w:lvlText w:val=""/>
      <w:lvlJc w:val="left"/>
    </w:lvl>
    <w:lvl w:ilvl="8" w:tplc="13002CFA">
      <w:numFmt w:val="decimal"/>
      <w:lvlText w:val=""/>
      <w:lvlJc w:val="left"/>
    </w:lvl>
  </w:abstractNum>
  <w:abstractNum w:abstractNumId="25" w15:restartNumberingAfterBreak="0">
    <w:nsid w:val="19E21BB2"/>
    <w:multiLevelType w:val="hybridMultilevel"/>
    <w:tmpl w:val="BE2E8DDA"/>
    <w:lvl w:ilvl="0" w:tplc="54EA275C">
      <w:start w:val="38"/>
      <w:numFmt w:val="decimal"/>
      <w:lvlText w:val="%1"/>
      <w:lvlJc w:val="left"/>
    </w:lvl>
    <w:lvl w:ilvl="1" w:tplc="8256C352">
      <w:numFmt w:val="decimal"/>
      <w:lvlText w:val=""/>
      <w:lvlJc w:val="left"/>
    </w:lvl>
    <w:lvl w:ilvl="2" w:tplc="C2C82506">
      <w:numFmt w:val="decimal"/>
      <w:lvlText w:val=""/>
      <w:lvlJc w:val="left"/>
    </w:lvl>
    <w:lvl w:ilvl="3" w:tplc="DF869722">
      <w:numFmt w:val="decimal"/>
      <w:lvlText w:val=""/>
      <w:lvlJc w:val="left"/>
    </w:lvl>
    <w:lvl w:ilvl="4" w:tplc="959E7298">
      <w:numFmt w:val="decimal"/>
      <w:lvlText w:val=""/>
      <w:lvlJc w:val="left"/>
    </w:lvl>
    <w:lvl w:ilvl="5" w:tplc="C5C21DA8">
      <w:numFmt w:val="decimal"/>
      <w:lvlText w:val=""/>
      <w:lvlJc w:val="left"/>
    </w:lvl>
    <w:lvl w:ilvl="6" w:tplc="127EB904">
      <w:numFmt w:val="decimal"/>
      <w:lvlText w:val=""/>
      <w:lvlJc w:val="left"/>
    </w:lvl>
    <w:lvl w:ilvl="7" w:tplc="7430F172">
      <w:numFmt w:val="decimal"/>
      <w:lvlText w:val=""/>
      <w:lvlJc w:val="left"/>
    </w:lvl>
    <w:lvl w:ilvl="8" w:tplc="3E082E02">
      <w:numFmt w:val="decimal"/>
      <w:lvlText w:val=""/>
      <w:lvlJc w:val="left"/>
    </w:lvl>
  </w:abstractNum>
  <w:abstractNum w:abstractNumId="26" w15:restartNumberingAfterBreak="0">
    <w:nsid w:val="1A27709E"/>
    <w:multiLevelType w:val="hybridMultilevel"/>
    <w:tmpl w:val="8C9A88D2"/>
    <w:lvl w:ilvl="0" w:tplc="811C8E68">
      <w:start w:val="10"/>
      <w:numFmt w:val="decimal"/>
      <w:lvlText w:val="%1"/>
      <w:lvlJc w:val="left"/>
    </w:lvl>
    <w:lvl w:ilvl="1" w:tplc="AE56A3CA">
      <w:numFmt w:val="decimal"/>
      <w:lvlText w:val=""/>
      <w:lvlJc w:val="left"/>
    </w:lvl>
    <w:lvl w:ilvl="2" w:tplc="FF0AD408">
      <w:numFmt w:val="decimal"/>
      <w:lvlText w:val=""/>
      <w:lvlJc w:val="left"/>
    </w:lvl>
    <w:lvl w:ilvl="3" w:tplc="DB2CBB32">
      <w:numFmt w:val="decimal"/>
      <w:lvlText w:val=""/>
      <w:lvlJc w:val="left"/>
    </w:lvl>
    <w:lvl w:ilvl="4" w:tplc="15409B28">
      <w:numFmt w:val="decimal"/>
      <w:lvlText w:val=""/>
      <w:lvlJc w:val="left"/>
    </w:lvl>
    <w:lvl w:ilvl="5" w:tplc="E9E80740">
      <w:numFmt w:val="decimal"/>
      <w:lvlText w:val=""/>
      <w:lvlJc w:val="left"/>
    </w:lvl>
    <w:lvl w:ilvl="6" w:tplc="A6B86CA6">
      <w:numFmt w:val="decimal"/>
      <w:lvlText w:val=""/>
      <w:lvlJc w:val="left"/>
    </w:lvl>
    <w:lvl w:ilvl="7" w:tplc="8A16091A">
      <w:numFmt w:val="decimal"/>
      <w:lvlText w:val=""/>
      <w:lvlJc w:val="left"/>
    </w:lvl>
    <w:lvl w:ilvl="8" w:tplc="80EA2FEC">
      <w:numFmt w:val="decimal"/>
      <w:lvlText w:val=""/>
      <w:lvlJc w:val="left"/>
    </w:lvl>
  </w:abstractNum>
  <w:abstractNum w:abstractNumId="27" w15:restartNumberingAfterBreak="0">
    <w:nsid w:val="1A32234B"/>
    <w:multiLevelType w:val="hybridMultilevel"/>
    <w:tmpl w:val="7E68D88A"/>
    <w:lvl w:ilvl="0" w:tplc="AC54C7EA">
      <w:start w:val="26"/>
      <w:numFmt w:val="decimal"/>
      <w:lvlText w:val="%1"/>
      <w:lvlJc w:val="left"/>
    </w:lvl>
    <w:lvl w:ilvl="1" w:tplc="EFB6CCFC">
      <w:numFmt w:val="decimal"/>
      <w:lvlText w:val=""/>
      <w:lvlJc w:val="left"/>
    </w:lvl>
    <w:lvl w:ilvl="2" w:tplc="9C92FD16">
      <w:numFmt w:val="decimal"/>
      <w:lvlText w:val=""/>
      <w:lvlJc w:val="left"/>
    </w:lvl>
    <w:lvl w:ilvl="3" w:tplc="C106A0A6">
      <w:numFmt w:val="decimal"/>
      <w:lvlText w:val=""/>
      <w:lvlJc w:val="left"/>
    </w:lvl>
    <w:lvl w:ilvl="4" w:tplc="AE7C6264">
      <w:numFmt w:val="decimal"/>
      <w:lvlText w:val=""/>
      <w:lvlJc w:val="left"/>
    </w:lvl>
    <w:lvl w:ilvl="5" w:tplc="F2F64CAA">
      <w:numFmt w:val="decimal"/>
      <w:lvlText w:val=""/>
      <w:lvlJc w:val="left"/>
    </w:lvl>
    <w:lvl w:ilvl="6" w:tplc="79B0BE42">
      <w:numFmt w:val="decimal"/>
      <w:lvlText w:val=""/>
      <w:lvlJc w:val="left"/>
    </w:lvl>
    <w:lvl w:ilvl="7" w:tplc="5B4E57A6">
      <w:numFmt w:val="decimal"/>
      <w:lvlText w:val=""/>
      <w:lvlJc w:val="left"/>
    </w:lvl>
    <w:lvl w:ilvl="8" w:tplc="CECA91E6">
      <w:numFmt w:val="decimal"/>
      <w:lvlText w:val=""/>
      <w:lvlJc w:val="left"/>
    </w:lvl>
  </w:abstractNum>
  <w:abstractNum w:abstractNumId="28" w15:restartNumberingAfterBreak="0">
    <w:nsid w:val="1D545C4D"/>
    <w:multiLevelType w:val="hybridMultilevel"/>
    <w:tmpl w:val="E356F03A"/>
    <w:lvl w:ilvl="0" w:tplc="6FD01C7C">
      <w:start w:val="4"/>
      <w:numFmt w:val="decimal"/>
      <w:lvlText w:val="%1"/>
      <w:lvlJc w:val="left"/>
    </w:lvl>
    <w:lvl w:ilvl="1" w:tplc="017E7EB8">
      <w:numFmt w:val="decimal"/>
      <w:lvlText w:val=""/>
      <w:lvlJc w:val="left"/>
    </w:lvl>
    <w:lvl w:ilvl="2" w:tplc="F28EF6FA">
      <w:numFmt w:val="decimal"/>
      <w:lvlText w:val=""/>
      <w:lvlJc w:val="left"/>
    </w:lvl>
    <w:lvl w:ilvl="3" w:tplc="9A4CC7BC">
      <w:numFmt w:val="decimal"/>
      <w:lvlText w:val=""/>
      <w:lvlJc w:val="left"/>
    </w:lvl>
    <w:lvl w:ilvl="4" w:tplc="EA849308">
      <w:numFmt w:val="decimal"/>
      <w:lvlText w:val=""/>
      <w:lvlJc w:val="left"/>
    </w:lvl>
    <w:lvl w:ilvl="5" w:tplc="1A6E73C6">
      <w:numFmt w:val="decimal"/>
      <w:lvlText w:val=""/>
      <w:lvlJc w:val="left"/>
    </w:lvl>
    <w:lvl w:ilvl="6" w:tplc="E1AAD700">
      <w:numFmt w:val="decimal"/>
      <w:lvlText w:val=""/>
      <w:lvlJc w:val="left"/>
    </w:lvl>
    <w:lvl w:ilvl="7" w:tplc="9CACDBAE">
      <w:numFmt w:val="decimal"/>
      <w:lvlText w:val=""/>
      <w:lvlJc w:val="left"/>
    </w:lvl>
    <w:lvl w:ilvl="8" w:tplc="1E340FC0">
      <w:numFmt w:val="decimal"/>
      <w:lvlText w:val=""/>
      <w:lvlJc w:val="left"/>
    </w:lvl>
  </w:abstractNum>
  <w:abstractNum w:abstractNumId="29" w15:restartNumberingAfterBreak="0">
    <w:nsid w:val="1D9F6E5F"/>
    <w:multiLevelType w:val="hybridMultilevel"/>
    <w:tmpl w:val="226033DE"/>
    <w:lvl w:ilvl="0" w:tplc="3B98C7F4">
      <w:start w:val="3"/>
      <w:numFmt w:val="decimal"/>
      <w:lvlText w:val="%1"/>
      <w:lvlJc w:val="left"/>
    </w:lvl>
    <w:lvl w:ilvl="1" w:tplc="5756E23A">
      <w:numFmt w:val="decimal"/>
      <w:lvlText w:val=""/>
      <w:lvlJc w:val="left"/>
    </w:lvl>
    <w:lvl w:ilvl="2" w:tplc="8A708106">
      <w:numFmt w:val="decimal"/>
      <w:lvlText w:val=""/>
      <w:lvlJc w:val="left"/>
    </w:lvl>
    <w:lvl w:ilvl="3" w:tplc="39689C80">
      <w:numFmt w:val="decimal"/>
      <w:lvlText w:val=""/>
      <w:lvlJc w:val="left"/>
    </w:lvl>
    <w:lvl w:ilvl="4" w:tplc="423C6F52">
      <w:numFmt w:val="decimal"/>
      <w:lvlText w:val=""/>
      <w:lvlJc w:val="left"/>
    </w:lvl>
    <w:lvl w:ilvl="5" w:tplc="34283A64">
      <w:numFmt w:val="decimal"/>
      <w:lvlText w:val=""/>
      <w:lvlJc w:val="left"/>
    </w:lvl>
    <w:lvl w:ilvl="6" w:tplc="5E42A06E">
      <w:numFmt w:val="decimal"/>
      <w:lvlText w:val=""/>
      <w:lvlJc w:val="left"/>
    </w:lvl>
    <w:lvl w:ilvl="7" w:tplc="2C925662">
      <w:numFmt w:val="decimal"/>
      <w:lvlText w:val=""/>
      <w:lvlJc w:val="left"/>
    </w:lvl>
    <w:lvl w:ilvl="8" w:tplc="75BE734C">
      <w:numFmt w:val="decimal"/>
      <w:lvlText w:val=""/>
      <w:lvlJc w:val="left"/>
    </w:lvl>
  </w:abstractNum>
  <w:abstractNum w:abstractNumId="30" w15:restartNumberingAfterBreak="0">
    <w:nsid w:val="1DF029D3"/>
    <w:multiLevelType w:val="hybridMultilevel"/>
    <w:tmpl w:val="3A30A6B8"/>
    <w:lvl w:ilvl="0" w:tplc="5B681F4C">
      <w:start w:val="6"/>
      <w:numFmt w:val="decimal"/>
      <w:lvlText w:val="%1"/>
      <w:lvlJc w:val="left"/>
    </w:lvl>
    <w:lvl w:ilvl="1" w:tplc="2D683890">
      <w:numFmt w:val="decimal"/>
      <w:lvlText w:val=""/>
      <w:lvlJc w:val="left"/>
    </w:lvl>
    <w:lvl w:ilvl="2" w:tplc="6E52B8DC">
      <w:numFmt w:val="decimal"/>
      <w:lvlText w:val=""/>
      <w:lvlJc w:val="left"/>
    </w:lvl>
    <w:lvl w:ilvl="3" w:tplc="8944730A">
      <w:numFmt w:val="decimal"/>
      <w:lvlText w:val=""/>
      <w:lvlJc w:val="left"/>
    </w:lvl>
    <w:lvl w:ilvl="4" w:tplc="D430CCFA">
      <w:numFmt w:val="decimal"/>
      <w:lvlText w:val=""/>
      <w:lvlJc w:val="left"/>
    </w:lvl>
    <w:lvl w:ilvl="5" w:tplc="3C54B78A">
      <w:numFmt w:val="decimal"/>
      <w:lvlText w:val=""/>
      <w:lvlJc w:val="left"/>
    </w:lvl>
    <w:lvl w:ilvl="6" w:tplc="B6A42D44">
      <w:numFmt w:val="decimal"/>
      <w:lvlText w:val=""/>
      <w:lvlJc w:val="left"/>
    </w:lvl>
    <w:lvl w:ilvl="7" w:tplc="0B82FAB4">
      <w:numFmt w:val="decimal"/>
      <w:lvlText w:val=""/>
      <w:lvlJc w:val="left"/>
    </w:lvl>
    <w:lvl w:ilvl="8" w:tplc="5B424550">
      <w:numFmt w:val="decimal"/>
      <w:lvlText w:val=""/>
      <w:lvlJc w:val="left"/>
    </w:lvl>
  </w:abstractNum>
  <w:abstractNum w:abstractNumId="31" w15:restartNumberingAfterBreak="0">
    <w:nsid w:val="1FBFE8E0"/>
    <w:multiLevelType w:val="hybridMultilevel"/>
    <w:tmpl w:val="1D580DDE"/>
    <w:lvl w:ilvl="0" w:tplc="624C8594">
      <w:start w:val="3"/>
      <w:numFmt w:val="decimal"/>
      <w:lvlText w:val="%1"/>
      <w:lvlJc w:val="left"/>
    </w:lvl>
    <w:lvl w:ilvl="1" w:tplc="F18C3DE8">
      <w:numFmt w:val="decimal"/>
      <w:lvlText w:val=""/>
      <w:lvlJc w:val="left"/>
    </w:lvl>
    <w:lvl w:ilvl="2" w:tplc="7DD4A3A0">
      <w:numFmt w:val="decimal"/>
      <w:lvlText w:val=""/>
      <w:lvlJc w:val="left"/>
    </w:lvl>
    <w:lvl w:ilvl="3" w:tplc="CDBE8D10">
      <w:numFmt w:val="decimal"/>
      <w:lvlText w:val=""/>
      <w:lvlJc w:val="left"/>
    </w:lvl>
    <w:lvl w:ilvl="4" w:tplc="018A4AC8">
      <w:numFmt w:val="decimal"/>
      <w:lvlText w:val=""/>
      <w:lvlJc w:val="left"/>
    </w:lvl>
    <w:lvl w:ilvl="5" w:tplc="5E74FD6E">
      <w:numFmt w:val="decimal"/>
      <w:lvlText w:val=""/>
      <w:lvlJc w:val="left"/>
    </w:lvl>
    <w:lvl w:ilvl="6" w:tplc="0B4A6CA2">
      <w:numFmt w:val="decimal"/>
      <w:lvlText w:val=""/>
      <w:lvlJc w:val="left"/>
    </w:lvl>
    <w:lvl w:ilvl="7" w:tplc="07188D42">
      <w:numFmt w:val="decimal"/>
      <w:lvlText w:val=""/>
      <w:lvlJc w:val="left"/>
    </w:lvl>
    <w:lvl w:ilvl="8" w:tplc="C06EF474">
      <w:numFmt w:val="decimal"/>
      <w:lvlText w:val=""/>
      <w:lvlJc w:val="left"/>
    </w:lvl>
  </w:abstractNum>
  <w:abstractNum w:abstractNumId="32" w15:restartNumberingAfterBreak="0">
    <w:nsid w:val="20EE1348"/>
    <w:multiLevelType w:val="hybridMultilevel"/>
    <w:tmpl w:val="BCA80A0C"/>
    <w:lvl w:ilvl="0" w:tplc="B82E406E">
      <w:start w:val="4"/>
      <w:numFmt w:val="decimal"/>
      <w:lvlText w:val="%1"/>
      <w:lvlJc w:val="left"/>
    </w:lvl>
    <w:lvl w:ilvl="1" w:tplc="0B5AC74E">
      <w:numFmt w:val="decimal"/>
      <w:lvlText w:val=""/>
      <w:lvlJc w:val="left"/>
    </w:lvl>
    <w:lvl w:ilvl="2" w:tplc="B4661CD2">
      <w:numFmt w:val="decimal"/>
      <w:lvlText w:val=""/>
      <w:lvlJc w:val="left"/>
    </w:lvl>
    <w:lvl w:ilvl="3" w:tplc="1A28AED6">
      <w:numFmt w:val="decimal"/>
      <w:lvlText w:val=""/>
      <w:lvlJc w:val="left"/>
    </w:lvl>
    <w:lvl w:ilvl="4" w:tplc="C8FCE4F4">
      <w:numFmt w:val="decimal"/>
      <w:lvlText w:val=""/>
      <w:lvlJc w:val="left"/>
    </w:lvl>
    <w:lvl w:ilvl="5" w:tplc="025E4614">
      <w:numFmt w:val="decimal"/>
      <w:lvlText w:val=""/>
      <w:lvlJc w:val="left"/>
    </w:lvl>
    <w:lvl w:ilvl="6" w:tplc="FF7853FA">
      <w:numFmt w:val="decimal"/>
      <w:lvlText w:val=""/>
      <w:lvlJc w:val="left"/>
    </w:lvl>
    <w:lvl w:ilvl="7" w:tplc="2CF86FE8">
      <w:numFmt w:val="decimal"/>
      <w:lvlText w:val=""/>
      <w:lvlJc w:val="left"/>
    </w:lvl>
    <w:lvl w:ilvl="8" w:tplc="75A48F6A">
      <w:numFmt w:val="decimal"/>
      <w:lvlText w:val=""/>
      <w:lvlJc w:val="left"/>
    </w:lvl>
  </w:abstractNum>
  <w:abstractNum w:abstractNumId="33" w15:restartNumberingAfterBreak="0">
    <w:nsid w:val="2157F6BC"/>
    <w:multiLevelType w:val="hybridMultilevel"/>
    <w:tmpl w:val="732CF510"/>
    <w:lvl w:ilvl="0" w:tplc="0AF0E52C">
      <w:start w:val="7"/>
      <w:numFmt w:val="decimal"/>
      <w:lvlText w:val="%1"/>
      <w:lvlJc w:val="left"/>
    </w:lvl>
    <w:lvl w:ilvl="1" w:tplc="764E0ADE">
      <w:numFmt w:val="decimal"/>
      <w:lvlText w:val=""/>
      <w:lvlJc w:val="left"/>
    </w:lvl>
    <w:lvl w:ilvl="2" w:tplc="40766EBE">
      <w:numFmt w:val="decimal"/>
      <w:lvlText w:val=""/>
      <w:lvlJc w:val="left"/>
    </w:lvl>
    <w:lvl w:ilvl="3" w:tplc="F5F41238">
      <w:numFmt w:val="decimal"/>
      <w:lvlText w:val=""/>
      <w:lvlJc w:val="left"/>
    </w:lvl>
    <w:lvl w:ilvl="4" w:tplc="3118E206">
      <w:numFmt w:val="decimal"/>
      <w:lvlText w:val=""/>
      <w:lvlJc w:val="left"/>
    </w:lvl>
    <w:lvl w:ilvl="5" w:tplc="B4A25BD0">
      <w:numFmt w:val="decimal"/>
      <w:lvlText w:val=""/>
      <w:lvlJc w:val="left"/>
    </w:lvl>
    <w:lvl w:ilvl="6" w:tplc="C34A70D6">
      <w:numFmt w:val="decimal"/>
      <w:lvlText w:val=""/>
      <w:lvlJc w:val="left"/>
    </w:lvl>
    <w:lvl w:ilvl="7" w:tplc="285E19B4">
      <w:numFmt w:val="decimal"/>
      <w:lvlText w:val=""/>
      <w:lvlJc w:val="left"/>
    </w:lvl>
    <w:lvl w:ilvl="8" w:tplc="6C440BE2">
      <w:numFmt w:val="decimal"/>
      <w:lvlText w:val=""/>
      <w:lvlJc w:val="left"/>
    </w:lvl>
  </w:abstractNum>
  <w:abstractNum w:abstractNumId="34" w15:restartNumberingAfterBreak="0">
    <w:nsid w:val="23D86AAC"/>
    <w:multiLevelType w:val="hybridMultilevel"/>
    <w:tmpl w:val="036A3C8C"/>
    <w:lvl w:ilvl="0" w:tplc="197C2ACA">
      <w:start w:val="10"/>
      <w:numFmt w:val="decimal"/>
      <w:lvlText w:val="%1"/>
      <w:lvlJc w:val="left"/>
    </w:lvl>
    <w:lvl w:ilvl="1" w:tplc="D3B44F9A">
      <w:numFmt w:val="decimal"/>
      <w:lvlText w:val=""/>
      <w:lvlJc w:val="left"/>
    </w:lvl>
    <w:lvl w:ilvl="2" w:tplc="42AE933E">
      <w:numFmt w:val="decimal"/>
      <w:lvlText w:val=""/>
      <w:lvlJc w:val="left"/>
    </w:lvl>
    <w:lvl w:ilvl="3" w:tplc="5C1E443A">
      <w:numFmt w:val="decimal"/>
      <w:lvlText w:val=""/>
      <w:lvlJc w:val="left"/>
    </w:lvl>
    <w:lvl w:ilvl="4" w:tplc="D506FDA8">
      <w:numFmt w:val="decimal"/>
      <w:lvlText w:val=""/>
      <w:lvlJc w:val="left"/>
    </w:lvl>
    <w:lvl w:ilvl="5" w:tplc="D0D073EE">
      <w:numFmt w:val="decimal"/>
      <w:lvlText w:val=""/>
      <w:lvlJc w:val="left"/>
    </w:lvl>
    <w:lvl w:ilvl="6" w:tplc="E918CB7C">
      <w:numFmt w:val="decimal"/>
      <w:lvlText w:val=""/>
      <w:lvlJc w:val="left"/>
    </w:lvl>
    <w:lvl w:ilvl="7" w:tplc="CCA8035A">
      <w:numFmt w:val="decimal"/>
      <w:lvlText w:val=""/>
      <w:lvlJc w:val="left"/>
    </w:lvl>
    <w:lvl w:ilvl="8" w:tplc="0298EE32">
      <w:numFmt w:val="decimal"/>
      <w:lvlText w:val=""/>
      <w:lvlJc w:val="left"/>
    </w:lvl>
  </w:abstractNum>
  <w:abstractNum w:abstractNumId="35" w15:restartNumberingAfterBreak="0">
    <w:nsid w:val="24E99DD7"/>
    <w:multiLevelType w:val="hybridMultilevel"/>
    <w:tmpl w:val="B4025C64"/>
    <w:lvl w:ilvl="0" w:tplc="D75C9B60">
      <w:start w:val="1"/>
      <w:numFmt w:val="bullet"/>
      <w:lvlText w:val="é"/>
      <w:lvlJc w:val="left"/>
    </w:lvl>
    <w:lvl w:ilvl="1" w:tplc="18CCAA50">
      <w:numFmt w:val="decimal"/>
      <w:lvlText w:val=""/>
      <w:lvlJc w:val="left"/>
    </w:lvl>
    <w:lvl w:ilvl="2" w:tplc="3BD2314E">
      <w:numFmt w:val="decimal"/>
      <w:lvlText w:val=""/>
      <w:lvlJc w:val="left"/>
    </w:lvl>
    <w:lvl w:ilvl="3" w:tplc="012A1250">
      <w:numFmt w:val="decimal"/>
      <w:lvlText w:val=""/>
      <w:lvlJc w:val="left"/>
    </w:lvl>
    <w:lvl w:ilvl="4" w:tplc="0B2A8920">
      <w:numFmt w:val="decimal"/>
      <w:lvlText w:val=""/>
      <w:lvlJc w:val="left"/>
    </w:lvl>
    <w:lvl w:ilvl="5" w:tplc="3014E79E">
      <w:numFmt w:val="decimal"/>
      <w:lvlText w:val=""/>
      <w:lvlJc w:val="left"/>
    </w:lvl>
    <w:lvl w:ilvl="6" w:tplc="25D2727C">
      <w:numFmt w:val="decimal"/>
      <w:lvlText w:val=""/>
      <w:lvlJc w:val="left"/>
    </w:lvl>
    <w:lvl w:ilvl="7" w:tplc="986E459A">
      <w:numFmt w:val="decimal"/>
      <w:lvlText w:val=""/>
      <w:lvlJc w:val="left"/>
    </w:lvl>
    <w:lvl w:ilvl="8" w:tplc="930E0BC8">
      <w:numFmt w:val="decimal"/>
      <w:lvlText w:val=""/>
      <w:lvlJc w:val="left"/>
    </w:lvl>
  </w:abstractNum>
  <w:abstractNum w:abstractNumId="36" w15:restartNumberingAfterBreak="0">
    <w:nsid w:val="24F6AB8E"/>
    <w:multiLevelType w:val="hybridMultilevel"/>
    <w:tmpl w:val="C44A00EE"/>
    <w:lvl w:ilvl="0" w:tplc="1DA82E5A">
      <w:start w:val="1"/>
      <w:numFmt w:val="bullet"/>
      <w:lvlText w:val="É"/>
      <w:lvlJc w:val="left"/>
    </w:lvl>
    <w:lvl w:ilvl="1" w:tplc="9FA28410">
      <w:numFmt w:val="decimal"/>
      <w:lvlText w:val=""/>
      <w:lvlJc w:val="left"/>
    </w:lvl>
    <w:lvl w:ilvl="2" w:tplc="F058E502">
      <w:numFmt w:val="decimal"/>
      <w:lvlText w:val=""/>
      <w:lvlJc w:val="left"/>
    </w:lvl>
    <w:lvl w:ilvl="3" w:tplc="270C4598">
      <w:numFmt w:val="decimal"/>
      <w:lvlText w:val=""/>
      <w:lvlJc w:val="left"/>
    </w:lvl>
    <w:lvl w:ilvl="4" w:tplc="288246B0">
      <w:numFmt w:val="decimal"/>
      <w:lvlText w:val=""/>
      <w:lvlJc w:val="left"/>
    </w:lvl>
    <w:lvl w:ilvl="5" w:tplc="5C56B916">
      <w:numFmt w:val="decimal"/>
      <w:lvlText w:val=""/>
      <w:lvlJc w:val="left"/>
    </w:lvl>
    <w:lvl w:ilvl="6" w:tplc="20907B8A">
      <w:numFmt w:val="decimal"/>
      <w:lvlText w:val=""/>
      <w:lvlJc w:val="left"/>
    </w:lvl>
    <w:lvl w:ilvl="7" w:tplc="ECAAC964">
      <w:numFmt w:val="decimal"/>
      <w:lvlText w:val=""/>
      <w:lvlJc w:val="left"/>
    </w:lvl>
    <w:lvl w:ilvl="8" w:tplc="B7302588">
      <w:numFmt w:val="decimal"/>
      <w:lvlText w:val=""/>
      <w:lvlJc w:val="left"/>
    </w:lvl>
  </w:abstractNum>
  <w:abstractNum w:abstractNumId="37" w15:restartNumberingAfterBreak="0">
    <w:nsid w:val="26F324BA"/>
    <w:multiLevelType w:val="hybridMultilevel"/>
    <w:tmpl w:val="E1B802FE"/>
    <w:lvl w:ilvl="0" w:tplc="43C09B18">
      <w:start w:val="9"/>
      <w:numFmt w:val="decimal"/>
      <w:lvlText w:val="%1"/>
      <w:lvlJc w:val="left"/>
    </w:lvl>
    <w:lvl w:ilvl="1" w:tplc="6AD8781A">
      <w:numFmt w:val="decimal"/>
      <w:lvlText w:val=""/>
      <w:lvlJc w:val="left"/>
    </w:lvl>
    <w:lvl w:ilvl="2" w:tplc="F818631E">
      <w:numFmt w:val="decimal"/>
      <w:lvlText w:val=""/>
      <w:lvlJc w:val="left"/>
    </w:lvl>
    <w:lvl w:ilvl="3" w:tplc="F3A213DA">
      <w:numFmt w:val="decimal"/>
      <w:lvlText w:val=""/>
      <w:lvlJc w:val="left"/>
    </w:lvl>
    <w:lvl w:ilvl="4" w:tplc="FB42D610">
      <w:numFmt w:val="decimal"/>
      <w:lvlText w:val=""/>
      <w:lvlJc w:val="left"/>
    </w:lvl>
    <w:lvl w:ilvl="5" w:tplc="E1FC45CA">
      <w:numFmt w:val="decimal"/>
      <w:lvlText w:val=""/>
      <w:lvlJc w:val="left"/>
    </w:lvl>
    <w:lvl w:ilvl="6" w:tplc="EB0A9ECE">
      <w:numFmt w:val="decimal"/>
      <w:lvlText w:val=""/>
      <w:lvlJc w:val="left"/>
    </w:lvl>
    <w:lvl w:ilvl="7" w:tplc="DD8E13C4">
      <w:numFmt w:val="decimal"/>
      <w:lvlText w:val=""/>
      <w:lvlJc w:val="left"/>
    </w:lvl>
    <w:lvl w:ilvl="8" w:tplc="AD66C87A">
      <w:numFmt w:val="decimal"/>
      <w:lvlText w:val=""/>
      <w:lvlJc w:val="left"/>
    </w:lvl>
  </w:abstractNum>
  <w:abstractNum w:abstractNumId="38" w15:restartNumberingAfterBreak="0">
    <w:nsid w:val="2708C9AF"/>
    <w:multiLevelType w:val="hybridMultilevel"/>
    <w:tmpl w:val="839C7C76"/>
    <w:lvl w:ilvl="0" w:tplc="60EE1670">
      <w:start w:val="12"/>
      <w:numFmt w:val="decimal"/>
      <w:lvlText w:val="%1"/>
      <w:lvlJc w:val="left"/>
    </w:lvl>
    <w:lvl w:ilvl="1" w:tplc="151E9CF6">
      <w:numFmt w:val="decimal"/>
      <w:lvlText w:val=""/>
      <w:lvlJc w:val="left"/>
    </w:lvl>
    <w:lvl w:ilvl="2" w:tplc="03E84002">
      <w:numFmt w:val="decimal"/>
      <w:lvlText w:val=""/>
      <w:lvlJc w:val="left"/>
    </w:lvl>
    <w:lvl w:ilvl="3" w:tplc="206C19D8">
      <w:numFmt w:val="decimal"/>
      <w:lvlText w:val=""/>
      <w:lvlJc w:val="left"/>
    </w:lvl>
    <w:lvl w:ilvl="4" w:tplc="F1DE5DF4">
      <w:numFmt w:val="decimal"/>
      <w:lvlText w:val=""/>
      <w:lvlJc w:val="left"/>
    </w:lvl>
    <w:lvl w:ilvl="5" w:tplc="F476EFCA">
      <w:numFmt w:val="decimal"/>
      <w:lvlText w:val=""/>
      <w:lvlJc w:val="left"/>
    </w:lvl>
    <w:lvl w:ilvl="6" w:tplc="AFC6ACAE">
      <w:numFmt w:val="decimal"/>
      <w:lvlText w:val=""/>
      <w:lvlJc w:val="left"/>
    </w:lvl>
    <w:lvl w:ilvl="7" w:tplc="3B92E144">
      <w:numFmt w:val="decimal"/>
      <w:lvlText w:val=""/>
      <w:lvlJc w:val="left"/>
    </w:lvl>
    <w:lvl w:ilvl="8" w:tplc="874A8734">
      <w:numFmt w:val="decimal"/>
      <w:lvlText w:val=""/>
      <w:lvlJc w:val="left"/>
    </w:lvl>
  </w:abstractNum>
  <w:abstractNum w:abstractNumId="39" w15:restartNumberingAfterBreak="0">
    <w:nsid w:val="288F1A34"/>
    <w:multiLevelType w:val="hybridMultilevel"/>
    <w:tmpl w:val="DFD0F2F4"/>
    <w:lvl w:ilvl="0" w:tplc="12CC8098">
      <w:start w:val="1"/>
      <w:numFmt w:val="bullet"/>
      <w:lvlText w:val="É"/>
      <w:lvlJc w:val="left"/>
    </w:lvl>
    <w:lvl w:ilvl="1" w:tplc="BEB60162">
      <w:numFmt w:val="decimal"/>
      <w:lvlText w:val=""/>
      <w:lvlJc w:val="left"/>
    </w:lvl>
    <w:lvl w:ilvl="2" w:tplc="6C9E7746">
      <w:numFmt w:val="decimal"/>
      <w:lvlText w:val=""/>
      <w:lvlJc w:val="left"/>
    </w:lvl>
    <w:lvl w:ilvl="3" w:tplc="2BC8185A">
      <w:numFmt w:val="decimal"/>
      <w:lvlText w:val=""/>
      <w:lvlJc w:val="left"/>
    </w:lvl>
    <w:lvl w:ilvl="4" w:tplc="AE6ACE36">
      <w:numFmt w:val="decimal"/>
      <w:lvlText w:val=""/>
      <w:lvlJc w:val="left"/>
    </w:lvl>
    <w:lvl w:ilvl="5" w:tplc="AA3078A8">
      <w:numFmt w:val="decimal"/>
      <w:lvlText w:val=""/>
      <w:lvlJc w:val="left"/>
    </w:lvl>
    <w:lvl w:ilvl="6" w:tplc="5B2650EA">
      <w:numFmt w:val="decimal"/>
      <w:lvlText w:val=""/>
      <w:lvlJc w:val="left"/>
    </w:lvl>
    <w:lvl w:ilvl="7" w:tplc="ABEC0A20">
      <w:numFmt w:val="decimal"/>
      <w:lvlText w:val=""/>
      <w:lvlJc w:val="left"/>
    </w:lvl>
    <w:lvl w:ilvl="8" w:tplc="EFFA0466">
      <w:numFmt w:val="decimal"/>
      <w:lvlText w:val=""/>
      <w:lvlJc w:val="left"/>
    </w:lvl>
  </w:abstractNum>
  <w:abstractNum w:abstractNumId="40" w15:restartNumberingAfterBreak="0">
    <w:nsid w:val="2A082C70"/>
    <w:multiLevelType w:val="hybridMultilevel"/>
    <w:tmpl w:val="0C78A29C"/>
    <w:lvl w:ilvl="0" w:tplc="A224A61C">
      <w:start w:val="34"/>
      <w:numFmt w:val="decimal"/>
      <w:lvlText w:val="%1"/>
      <w:lvlJc w:val="left"/>
    </w:lvl>
    <w:lvl w:ilvl="1" w:tplc="EBCA6A58">
      <w:numFmt w:val="decimal"/>
      <w:lvlText w:val=""/>
      <w:lvlJc w:val="left"/>
    </w:lvl>
    <w:lvl w:ilvl="2" w:tplc="261C78A2">
      <w:numFmt w:val="decimal"/>
      <w:lvlText w:val=""/>
      <w:lvlJc w:val="left"/>
    </w:lvl>
    <w:lvl w:ilvl="3" w:tplc="60FE6D30">
      <w:numFmt w:val="decimal"/>
      <w:lvlText w:val=""/>
      <w:lvlJc w:val="left"/>
    </w:lvl>
    <w:lvl w:ilvl="4" w:tplc="32FAF808">
      <w:numFmt w:val="decimal"/>
      <w:lvlText w:val=""/>
      <w:lvlJc w:val="left"/>
    </w:lvl>
    <w:lvl w:ilvl="5" w:tplc="E7F8CA0A">
      <w:numFmt w:val="decimal"/>
      <w:lvlText w:val=""/>
      <w:lvlJc w:val="left"/>
    </w:lvl>
    <w:lvl w:ilvl="6" w:tplc="6D748B5E">
      <w:numFmt w:val="decimal"/>
      <w:lvlText w:val=""/>
      <w:lvlJc w:val="left"/>
    </w:lvl>
    <w:lvl w:ilvl="7" w:tplc="2872EB3E">
      <w:numFmt w:val="decimal"/>
      <w:lvlText w:val=""/>
      <w:lvlJc w:val="left"/>
    </w:lvl>
    <w:lvl w:ilvl="8" w:tplc="60946964">
      <w:numFmt w:val="decimal"/>
      <w:lvlText w:val=""/>
      <w:lvlJc w:val="left"/>
    </w:lvl>
  </w:abstractNum>
  <w:abstractNum w:abstractNumId="41" w15:restartNumberingAfterBreak="0">
    <w:nsid w:val="2A155DBC"/>
    <w:multiLevelType w:val="hybridMultilevel"/>
    <w:tmpl w:val="13421924"/>
    <w:lvl w:ilvl="0" w:tplc="F99207BC">
      <w:start w:val="1"/>
      <w:numFmt w:val="decimal"/>
      <w:lvlText w:val="%1"/>
      <w:lvlJc w:val="left"/>
    </w:lvl>
    <w:lvl w:ilvl="1" w:tplc="2E76E642">
      <w:numFmt w:val="decimal"/>
      <w:lvlText w:val=""/>
      <w:lvlJc w:val="left"/>
    </w:lvl>
    <w:lvl w:ilvl="2" w:tplc="FAF05BE2">
      <w:numFmt w:val="decimal"/>
      <w:lvlText w:val=""/>
      <w:lvlJc w:val="left"/>
    </w:lvl>
    <w:lvl w:ilvl="3" w:tplc="5310EC56">
      <w:numFmt w:val="decimal"/>
      <w:lvlText w:val=""/>
      <w:lvlJc w:val="left"/>
    </w:lvl>
    <w:lvl w:ilvl="4" w:tplc="33FCC448">
      <w:numFmt w:val="decimal"/>
      <w:lvlText w:val=""/>
      <w:lvlJc w:val="left"/>
    </w:lvl>
    <w:lvl w:ilvl="5" w:tplc="8B48C930">
      <w:numFmt w:val="decimal"/>
      <w:lvlText w:val=""/>
      <w:lvlJc w:val="left"/>
    </w:lvl>
    <w:lvl w:ilvl="6" w:tplc="B6682BAA">
      <w:numFmt w:val="decimal"/>
      <w:lvlText w:val=""/>
      <w:lvlJc w:val="left"/>
    </w:lvl>
    <w:lvl w:ilvl="7" w:tplc="7318C8FE">
      <w:numFmt w:val="decimal"/>
      <w:lvlText w:val=""/>
      <w:lvlJc w:val="left"/>
    </w:lvl>
    <w:lvl w:ilvl="8" w:tplc="6E843DC6">
      <w:numFmt w:val="decimal"/>
      <w:lvlText w:val=""/>
      <w:lvlJc w:val="left"/>
    </w:lvl>
  </w:abstractNum>
  <w:abstractNum w:abstractNumId="42" w15:restartNumberingAfterBreak="0">
    <w:nsid w:val="2A31B62D"/>
    <w:multiLevelType w:val="hybridMultilevel"/>
    <w:tmpl w:val="72F234B2"/>
    <w:lvl w:ilvl="0" w:tplc="14205A5C">
      <w:start w:val="6"/>
      <w:numFmt w:val="decimal"/>
      <w:lvlText w:val="%1"/>
      <w:lvlJc w:val="left"/>
    </w:lvl>
    <w:lvl w:ilvl="1" w:tplc="E89A06AA">
      <w:numFmt w:val="decimal"/>
      <w:lvlText w:val=""/>
      <w:lvlJc w:val="left"/>
    </w:lvl>
    <w:lvl w:ilvl="2" w:tplc="1EE0D16A">
      <w:numFmt w:val="decimal"/>
      <w:lvlText w:val=""/>
      <w:lvlJc w:val="left"/>
    </w:lvl>
    <w:lvl w:ilvl="3" w:tplc="449EE398">
      <w:numFmt w:val="decimal"/>
      <w:lvlText w:val=""/>
      <w:lvlJc w:val="left"/>
    </w:lvl>
    <w:lvl w:ilvl="4" w:tplc="D41E2384">
      <w:numFmt w:val="decimal"/>
      <w:lvlText w:val=""/>
      <w:lvlJc w:val="left"/>
    </w:lvl>
    <w:lvl w:ilvl="5" w:tplc="CD04C392">
      <w:numFmt w:val="decimal"/>
      <w:lvlText w:val=""/>
      <w:lvlJc w:val="left"/>
    </w:lvl>
    <w:lvl w:ilvl="6" w:tplc="685621EA">
      <w:numFmt w:val="decimal"/>
      <w:lvlText w:val=""/>
      <w:lvlJc w:val="left"/>
    </w:lvl>
    <w:lvl w:ilvl="7" w:tplc="90405AA0">
      <w:numFmt w:val="decimal"/>
      <w:lvlText w:val=""/>
      <w:lvlJc w:val="left"/>
    </w:lvl>
    <w:lvl w:ilvl="8" w:tplc="0D1EA124">
      <w:numFmt w:val="decimal"/>
      <w:lvlText w:val=""/>
      <w:lvlJc w:val="left"/>
    </w:lvl>
  </w:abstractNum>
  <w:abstractNum w:abstractNumId="43" w15:restartNumberingAfterBreak="0">
    <w:nsid w:val="2A6DE806"/>
    <w:multiLevelType w:val="hybridMultilevel"/>
    <w:tmpl w:val="B5EA7A9E"/>
    <w:lvl w:ilvl="0" w:tplc="66A8D834">
      <w:start w:val="16"/>
      <w:numFmt w:val="decimal"/>
      <w:lvlText w:val="%1"/>
      <w:lvlJc w:val="left"/>
    </w:lvl>
    <w:lvl w:ilvl="1" w:tplc="FBEACB5E">
      <w:numFmt w:val="decimal"/>
      <w:lvlText w:val=""/>
      <w:lvlJc w:val="left"/>
    </w:lvl>
    <w:lvl w:ilvl="2" w:tplc="854C3D9E">
      <w:numFmt w:val="decimal"/>
      <w:lvlText w:val=""/>
      <w:lvlJc w:val="left"/>
    </w:lvl>
    <w:lvl w:ilvl="3" w:tplc="45F43280">
      <w:numFmt w:val="decimal"/>
      <w:lvlText w:val=""/>
      <w:lvlJc w:val="left"/>
    </w:lvl>
    <w:lvl w:ilvl="4" w:tplc="CFEE6A4C">
      <w:numFmt w:val="decimal"/>
      <w:lvlText w:val=""/>
      <w:lvlJc w:val="left"/>
    </w:lvl>
    <w:lvl w:ilvl="5" w:tplc="5FE666A8">
      <w:numFmt w:val="decimal"/>
      <w:lvlText w:val=""/>
      <w:lvlJc w:val="left"/>
    </w:lvl>
    <w:lvl w:ilvl="6" w:tplc="A3D6B9BA">
      <w:numFmt w:val="decimal"/>
      <w:lvlText w:val=""/>
      <w:lvlJc w:val="left"/>
    </w:lvl>
    <w:lvl w:ilvl="7" w:tplc="9D6A7224">
      <w:numFmt w:val="decimal"/>
      <w:lvlText w:val=""/>
      <w:lvlJc w:val="left"/>
    </w:lvl>
    <w:lvl w:ilvl="8" w:tplc="5490A60C">
      <w:numFmt w:val="decimal"/>
      <w:lvlText w:val=""/>
      <w:lvlJc w:val="left"/>
    </w:lvl>
  </w:abstractNum>
  <w:abstractNum w:abstractNumId="44" w15:restartNumberingAfterBreak="0">
    <w:nsid w:val="2B0D8DBE"/>
    <w:multiLevelType w:val="hybridMultilevel"/>
    <w:tmpl w:val="00B8D8F6"/>
    <w:lvl w:ilvl="0" w:tplc="064E2C28">
      <w:start w:val="18"/>
      <w:numFmt w:val="decimal"/>
      <w:lvlText w:val="%1"/>
      <w:lvlJc w:val="left"/>
    </w:lvl>
    <w:lvl w:ilvl="1" w:tplc="654455B8">
      <w:numFmt w:val="decimal"/>
      <w:lvlText w:val=""/>
      <w:lvlJc w:val="left"/>
    </w:lvl>
    <w:lvl w:ilvl="2" w:tplc="C8F86A2A">
      <w:numFmt w:val="decimal"/>
      <w:lvlText w:val=""/>
      <w:lvlJc w:val="left"/>
    </w:lvl>
    <w:lvl w:ilvl="3" w:tplc="284E8F12">
      <w:numFmt w:val="decimal"/>
      <w:lvlText w:val=""/>
      <w:lvlJc w:val="left"/>
    </w:lvl>
    <w:lvl w:ilvl="4" w:tplc="46CC8A32">
      <w:numFmt w:val="decimal"/>
      <w:lvlText w:val=""/>
      <w:lvlJc w:val="left"/>
    </w:lvl>
    <w:lvl w:ilvl="5" w:tplc="472CD27C">
      <w:numFmt w:val="decimal"/>
      <w:lvlText w:val=""/>
      <w:lvlJc w:val="left"/>
    </w:lvl>
    <w:lvl w:ilvl="6" w:tplc="873EDAEA">
      <w:numFmt w:val="decimal"/>
      <w:lvlText w:val=""/>
      <w:lvlJc w:val="left"/>
    </w:lvl>
    <w:lvl w:ilvl="7" w:tplc="E402D9BE">
      <w:numFmt w:val="decimal"/>
      <w:lvlText w:val=""/>
      <w:lvlJc w:val="left"/>
    </w:lvl>
    <w:lvl w:ilvl="8" w:tplc="00BA4060">
      <w:numFmt w:val="decimal"/>
      <w:lvlText w:val=""/>
      <w:lvlJc w:val="left"/>
    </w:lvl>
  </w:abstractNum>
  <w:abstractNum w:abstractNumId="45" w15:restartNumberingAfterBreak="0">
    <w:nsid w:val="2C27173B"/>
    <w:multiLevelType w:val="hybridMultilevel"/>
    <w:tmpl w:val="46942632"/>
    <w:lvl w:ilvl="0" w:tplc="BFDE3A78">
      <w:start w:val="2"/>
      <w:numFmt w:val="decimal"/>
      <w:lvlText w:val="%1"/>
      <w:lvlJc w:val="left"/>
    </w:lvl>
    <w:lvl w:ilvl="1" w:tplc="6E32DD9C">
      <w:numFmt w:val="decimal"/>
      <w:lvlText w:val=""/>
      <w:lvlJc w:val="left"/>
    </w:lvl>
    <w:lvl w:ilvl="2" w:tplc="42FC4180">
      <w:numFmt w:val="decimal"/>
      <w:lvlText w:val=""/>
      <w:lvlJc w:val="left"/>
    </w:lvl>
    <w:lvl w:ilvl="3" w:tplc="23EA3B4C">
      <w:numFmt w:val="decimal"/>
      <w:lvlText w:val=""/>
      <w:lvlJc w:val="left"/>
    </w:lvl>
    <w:lvl w:ilvl="4" w:tplc="45506AD8">
      <w:numFmt w:val="decimal"/>
      <w:lvlText w:val=""/>
      <w:lvlJc w:val="left"/>
    </w:lvl>
    <w:lvl w:ilvl="5" w:tplc="68CE4546">
      <w:numFmt w:val="decimal"/>
      <w:lvlText w:val=""/>
      <w:lvlJc w:val="left"/>
    </w:lvl>
    <w:lvl w:ilvl="6" w:tplc="1628748A">
      <w:numFmt w:val="decimal"/>
      <w:lvlText w:val=""/>
      <w:lvlJc w:val="left"/>
    </w:lvl>
    <w:lvl w:ilvl="7" w:tplc="6C6E5694">
      <w:numFmt w:val="decimal"/>
      <w:lvlText w:val=""/>
      <w:lvlJc w:val="left"/>
    </w:lvl>
    <w:lvl w:ilvl="8" w:tplc="C7F82908">
      <w:numFmt w:val="decimal"/>
      <w:lvlText w:val=""/>
      <w:lvlJc w:val="left"/>
    </w:lvl>
  </w:abstractNum>
  <w:abstractNum w:abstractNumId="46" w15:restartNumberingAfterBreak="0">
    <w:nsid w:val="2C6E4AFD"/>
    <w:multiLevelType w:val="hybridMultilevel"/>
    <w:tmpl w:val="382407F0"/>
    <w:lvl w:ilvl="0" w:tplc="E98AEBD6">
      <w:start w:val="15"/>
      <w:numFmt w:val="decimal"/>
      <w:lvlText w:val="%1"/>
      <w:lvlJc w:val="left"/>
    </w:lvl>
    <w:lvl w:ilvl="1" w:tplc="FADC6E34">
      <w:numFmt w:val="decimal"/>
      <w:lvlText w:val=""/>
      <w:lvlJc w:val="left"/>
    </w:lvl>
    <w:lvl w:ilvl="2" w:tplc="32E6287A">
      <w:numFmt w:val="decimal"/>
      <w:lvlText w:val=""/>
      <w:lvlJc w:val="left"/>
    </w:lvl>
    <w:lvl w:ilvl="3" w:tplc="489A8B2C">
      <w:numFmt w:val="decimal"/>
      <w:lvlText w:val=""/>
      <w:lvlJc w:val="left"/>
    </w:lvl>
    <w:lvl w:ilvl="4" w:tplc="9176C3BC">
      <w:numFmt w:val="decimal"/>
      <w:lvlText w:val=""/>
      <w:lvlJc w:val="left"/>
    </w:lvl>
    <w:lvl w:ilvl="5" w:tplc="8C6CA386">
      <w:numFmt w:val="decimal"/>
      <w:lvlText w:val=""/>
      <w:lvlJc w:val="left"/>
    </w:lvl>
    <w:lvl w:ilvl="6" w:tplc="F4FC1768">
      <w:numFmt w:val="decimal"/>
      <w:lvlText w:val=""/>
      <w:lvlJc w:val="left"/>
    </w:lvl>
    <w:lvl w:ilvl="7" w:tplc="417E01CE">
      <w:numFmt w:val="decimal"/>
      <w:lvlText w:val=""/>
      <w:lvlJc w:val="left"/>
    </w:lvl>
    <w:lvl w:ilvl="8" w:tplc="A33471CE">
      <w:numFmt w:val="decimal"/>
      <w:lvlText w:val=""/>
      <w:lvlJc w:val="left"/>
    </w:lvl>
  </w:abstractNum>
  <w:abstractNum w:abstractNumId="47" w15:restartNumberingAfterBreak="0">
    <w:nsid w:val="2DF6D648"/>
    <w:multiLevelType w:val="hybridMultilevel"/>
    <w:tmpl w:val="2B6895C0"/>
    <w:lvl w:ilvl="0" w:tplc="6A164E0E">
      <w:start w:val="4"/>
      <w:numFmt w:val="decimal"/>
      <w:lvlText w:val="%1"/>
      <w:lvlJc w:val="left"/>
    </w:lvl>
    <w:lvl w:ilvl="1" w:tplc="CC428B52">
      <w:numFmt w:val="decimal"/>
      <w:lvlText w:val=""/>
      <w:lvlJc w:val="left"/>
    </w:lvl>
    <w:lvl w:ilvl="2" w:tplc="7166CB98">
      <w:numFmt w:val="decimal"/>
      <w:lvlText w:val=""/>
      <w:lvlJc w:val="left"/>
    </w:lvl>
    <w:lvl w:ilvl="3" w:tplc="311C7100">
      <w:numFmt w:val="decimal"/>
      <w:lvlText w:val=""/>
      <w:lvlJc w:val="left"/>
    </w:lvl>
    <w:lvl w:ilvl="4" w:tplc="ABD49884">
      <w:numFmt w:val="decimal"/>
      <w:lvlText w:val=""/>
      <w:lvlJc w:val="left"/>
    </w:lvl>
    <w:lvl w:ilvl="5" w:tplc="AD204882">
      <w:numFmt w:val="decimal"/>
      <w:lvlText w:val=""/>
      <w:lvlJc w:val="left"/>
    </w:lvl>
    <w:lvl w:ilvl="6" w:tplc="12C20CDC">
      <w:numFmt w:val="decimal"/>
      <w:lvlText w:val=""/>
      <w:lvlJc w:val="left"/>
    </w:lvl>
    <w:lvl w:ilvl="7" w:tplc="C456AD4E">
      <w:numFmt w:val="decimal"/>
      <w:lvlText w:val=""/>
      <w:lvlJc w:val="left"/>
    </w:lvl>
    <w:lvl w:ilvl="8" w:tplc="3C1A36CA">
      <w:numFmt w:val="decimal"/>
      <w:lvlText w:val=""/>
      <w:lvlJc w:val="left"/>
    </w:lvl>
  </w:abstractNum>
  <w:abstractNum w:abstractNumId="48" w15:restartNumberingAfterBreak="0">
    <w:nsid w:val="2E48F044"/>
    <w:multiLevelType w:val="hybridMultilevel"/>
    <w:tmpl w:val="549E8C7C"/>
    <w:lvl w:ilvl="0" w:tplc="D7D00550">
      <w:start w:val="1"/>
      <w:numFmt w:val="bullet"/>
      <w:lvlText w:val="[…]"/>
      <w:lvlJc w:val="left"/>
    </w:lvl>
    <w:lvl w:ilvl="1" w:tplc="2F6E1BC8">
      <w:numFmt w:val="decimal"/>
      <w:lvlText w:val=""/>
      <w:lvlJc w:val="left"/>
    </w:lvl>
    <w:lvl w:ilvl="2" w:tplc="5224A8CC">
      <w:numFmt w:val="decimal"/>
      <w:lvlText w:val=""/>
      <w:lvlJc w:val="left"/>
    </w:lvl>
    <w:lvl w:ilvl="3" w:tplc="1C428C16">
      <w:numFmt w:val="decimal"/>
      <w:lvlText w:val=""/>
      <w:lvlJc w:val="left"/>
    </w:lvl>
    <w:lvl w:ilvl="4" w:tplc="C3B44E12">
      <w:numFmt w:val="decimal"/>
      <w:lvlText w:val=""/>
      <w:lvlJc w:val="left"/>
    </w:lvl>
    <w:lvl w:ilvl="5" w:tplc="6B54FB46">
      <w:numFmt w:val="decimal"/>
      <w:lvlText w:val=""/>
      <w:lvlJc w:val="left"/>
    </w:lvl>
    <w:lvl w:ilvl="6" w:tplc="68FC1544">
      <w:numFmt w:val="decimal"/>
      <w:lvlText w:val=""/>
      <w:lvlJc w:val="left"/>
    </w:lvl>
    <w:lvl w:ilvl="7" w:tplc="3F9CA266">
      <w:numFmt w:val="decimal"/>
      <w:lvlText w:val=""/>
      <w:lvlJc w:val="left"/>
    </w:lvl>
    <w:lvl w:ilvl="8" w:tplc="A8E4AD78">
      <w:numFmt w:val="decimal"/>
      <w:lvlText w:val=""/>
      <w:lvlJc w:val="left"/>
    </w:lvl>
  </w:abstractNum>
  <w:abstractNum w:abstractNumId="49" w15:restartNumberingAfterBreak="0">
    <w:nsid w:val="312167AD"/>
    <w:multiLevelType w:val="hybridMultilevel"/>
    <w:tmpl w:val="E520B204"/>
    <w:lvl w:ilvl="0" w:tplc="E284639E">
      <w:start w:val="6"/>
      <w:numFmt w:val="decimal"/>
      <w:lvlText w:val="%1"/>
      <w:lvlJc w:val="left"/>
    </w:lvl>
    <w:lvl w:ilvl="1" w:tplc="0D96A416">
      <w:numFmt w:val="decimal"/>
      <w:lvlText w:val=""/>
      <w:lvlJc w:val="left"/>
    </w:lvl>
    <w:lvl w:ilvl="2" w:tplc="63DA2212">
      <w:numFmt w:val="decimal"/>
      <w:lvlText w:val=""/>
      <w:lvlJc w:val="left"/>
    </w:lvl>
    <w:lvl w:ilvl="3" w:tplc="8586E18C">
      <w:numFmt w:val="decimal"/>
      <w:lvlText w:val=""/>
      <w:lvlJc w:val="left"/>
    </w:lvl>
    <w:lvl w:ilvl="4" w:tplc="5180ED40">
      <w:numFmt w:val="decimal"/>
      <w:lvlText w:val=""/>
      <w:lvlJc w:val="left"/>
    </w:lvl>
    <w:lvl w:ilvl="5" w:tplc="4CC0D24C">
      <w:numFmt w:val="decimal"/>
      <w:lvlText w:val=""/>
      <w:lvlJc w:val="left"/>
    </w:lvl>
    <w:lvl w:ilvl="6" w:tplc="347285DE">
      <w:numFmt w:val="decimal"/>
      <w:lvlText w:val=""/>
      <w:lvlJc w:val="left"/>
    </w:lvl>
    <w:lvl w:ilvl="7" w:tplc="340E86D2">
      <w:numFmt w:val="decimal"/>
      <w:lvlText w:val=""/>
      <w:lvlJc w:val="left"/>
    </w:lvl>
    <w:lvl w:ilvl="8" w:tplc="9D0EC1EC">
      <w:numFmt w:val="decimal"/>
      <w:lvlText w:val=""/>
      <w:lvlJc w:val="left"/>
    </w:lvl>
  </w:abstractNum>
  <w:abstractNum w:abstractNumId="50" w15:restartNumberingAfterBreak="0">
    <w:nsid w:val="3222E7CD"/>
    <w:multiLevelType w:val="hybridMultilevel"/>
    <w:tmpl w:val="C0923596"/>
    <w:lvl w:ilvl="0" w:tplc="27821CF8">
      <w:start w:val="1"/>
      <w:numFmt w:val="bullet"/>
      <w:lvlText w:val="É"/>
      <w:lvlJc w:val="left"/>
    </w:lvl>
    <w:lvl w:ilvl="1" w:tplc="C1208172">
      <w:numFmt w:val="decimal"/>
      <w:lvlText w:val=""/>
      <w:lvlJc w:val="left"/>
    </w:lvl>
    <w:lvl w:ilvl="2" w:tplc="80A4B930">
      <w:numFmt w:val="decimal"/>
      <w:lvlText w:val=""/>
      <w:lvlJc w:val="left"/>
    </w:lvl>
    <w:lvl w:ilvl="3" w:tplc="E96C5736">
      <w:numFmt w:val="decimal"/>
      <w:lvlText w:val=""/>
      <w:lvlJc w:val="left"/>
    </w:lvl>
    <w:lvl w:ilvl="4" w:tplc="47BC61B2">
      <w:numFmt w:val="decimal"/>
      <w:lvlText w:val=""/>
      <w:lvlJc w:val="left"/>
    </w:lvl>
    <w:lvl w:ilvl="5" w:tplc="89BC50EE">
      <w:numFmt w:val="decimal"/>
      <w:lvlText w:val=""/>
      <w:lvlJc w:val="left"/>
    </w:lvl>
    <w:lvl w:ilvl="6" w:tplc="19145894">
      <w:numFmt w:val="decimal"/>
      <w:lvlText w:val=""/>
      <w:lvlJc w:val="left"/>
    </w:lvl>
    <w:lvl w:ilvl="7" w:tplc="BE2AF5E8">
      <w:numFmt w:val="decimal"/>
      <w:lvlText w:val=""/>
      <w:lvlJc w:val="left"/>
    </w:lvl>
    <w:lvl w:ilvl="8" w:tplc="67022610">
      <w:numFmt w:val="decimal"/>
      <w:lvlText w:val=""/>
      <w:lvlJc w:val="left"/>
    </w:lvl>
  </w:abstractNum>
  <w:abstractNum w:abstractNumId="51" w15:restartNumberingAfterBreak="0">
    <w:nsid w:val="34FD6B4F"/>
    <w:multiLevelType w:val="hybridMultilevel"/>
    <w:tmpl w:val="89526EA6"/>
    <w:lvl w:ilvl="0" w:tplc="4A38C1AA">
      <w:start w:val="8"/>
      <w:numFmt w:val="decimal"/>
      <w:lvlText w:val="%1"/>
      <w:lvlJc w:val="left"/>
    </w:lvl>
    <w:lvl w:ilvl="1" w:tplc="2B46A2BA">
      <w:numFmt w:val="decimal"/>
      <w:lvlText w:val=""/>
      <w:lvlJc w:val="left"/>
    </w:lvl>
    <w:lvl w:ilvl="2" w:tplc="484E53A4">
      <w:numFmt w:val="decimal"/>
      <w:lvlText w:val=""/>
      <w:lvlJc w:val="left"/>
    </w:lvl>
    <w:lvl w:ilvl="3" w:tplc="0E8A1CBA">
      <w:numFmt w:val="decimal"/>
      <w:lvlText w:val=""/>
      <w:lvlJc w:val="left"/>
    </w:lvl>
    <w:lvl w:ilvl="4" w:tplc="6E62FF32">
      <w:numFmt w:val="decimal"/>
      <w:lvlText w:val=""/>
      <w:lvlJc w:val="left"/>
    </w:lvl>
    <w:lvl w:ilvl="5" w:tplc="B2CCD0B8">
      <w:numFmt w:val="decimal"/>
      <w:lvlText w:val=""/>
      <w:lvlJc w:val="left"/>
    </w:lvl>
    <w:lvl w:ilvl="6" w:tplc="DD5836CA">
      <w:numFmt w:val="decimal"/>
      <w:lvlText w:val=""/>
      <w:lvlJc w:val="left"/>
    </w:lvl>
    <w:lvl w:ilvl="7" w:tplc="2C10BAC8">
      <w:numFmt w:val="decimal"/>
      <w:lvlText w:val=""/>
      <w:lvlJc w:val="left"/>
    </w:lvl>
    <w:lvl w:ilvl="8" w:tplc="19DED232">
      <w:numFmt w:val="decimal"/>
      <w:lvlText w:val=""/>
      <w:lvlJc w:val="left"/>
    </w:lvl>
  </w:abstractNum>
  <w:abstractNum w:abstractNumId="52" w15:restartNumberingAfterBreak="0">
    <w:nsid w:val="379E21B5"/>
    <w:multiLevelType w:val="hybridMultilevel"/>
    <w:tmpl w:val="695C59E0"/>
    <w:lvl w:ilvl="0" w:tplc="5C78E896">
      <w:start w:val="21"/>
      <w:numFmt w:val="decimal"/>
      <w:lvlText w:val="%1"/>
      <w:lvlJc w:val="left"/>
    </w:lvl>
    <w:lvl w:ilvl="1" w:tplc="492EDBF2">
      <w:numFmt w:val="decimal"/>
      <w:lvlText w:val=""/>
      <w:lvlJc w:val="left"/>
    </w:lvl>
    <w:lvl w:ilvl="2" w:tplc="5ED6A342">
      <w:numFmt w:val="decimal"/>
      <w:lvlText w:val=""/>
      <w:lvlJc w:val="left"/>
    </w:lvl>
    <w:lvl w:ilvl="3" w:tplc="9C20EAAE">
      <w:numFmt w:val="decimal"/>
      <w:lvlText w:val=""/>
      <w:lvlJc w:val="left"/>
    </w:lvl>
    <w:lvl w:ilvl="4" w:tplc="BAFA9606">
      <w:numFmt w:val="decimal"/>
      <w:lvlText w:val=""/>
      <w:lvlJc w:val="left"/>
    </w:lvl>
    <w:lvl w:ilvl="5" w:tplc="DD96448A">
      <w:numFmt w:val="decimal"/>
      <w:lvlText w:val=""/>
      <w:lvlJc w:val="left"/>
    </w:lvl>
    <w:lvl w:ilvl="6" w:tplc="ECCA8346">
      <w:numFmt w:val="decimal"/>
      <w:lvlText w:val=""/>
      <w:lvlJc w:val="left"/>
    </w:lvl>
    <w:lvl w:ilvl="7" w:tplc="810AFCAC">
      <w:numFmt w:val="decimal"/>
      <w:lvlText w:val=""/>
      <w:lvlJc w:val="left"/>
    </w:lvl>
    <w:lvl w:ilvl="8" w:tplc="1EFAAE66">
      <w:numFmt w:val="decimal"/>
      <w:lvlText w:val=""/>
      <w:lvlJc w:val="left"/>
    </w:lvl>
  </w:abstractNum>
  <w:abstractNum w:abstractNumId="53" w15:restartNumberingAfterBreak="0">
    <w:nsid w:val="37DF2233"/>
    <w:multiLevelType w:val="hybridMultilevel"/>
    <w:tmpl w:val="B23675E6"/>
    <w:lvl w:ilvl="0" w:tplc="9B824C2E">
      <w:start w:val="19"/>
      <w:numFmt w:val="decimal"/>
      <w:lvlText w:val="%1"/>
      <w:lvlJc w:val="left"/>
    </w:lvl>
    <w:lvl w:ilvl="1" w:tplc="0C427FD4">
      <w:numFmt w:val="decimal"/>
      <w:lvlText w:val=""/>
      <w:lvlJc w:val="left"/>
    </w:lvl>
    <w:lvl w:ilvl="2" w:tplc="8C0642F2">
      <w:numFmt w:val="decimal"/>
      <w:lvlText w:val=""/>
      <w:lvlJc w:val="left"/>
    </w:lvl>
    <w:lvl w:ilvl="3" w:tplc="A46E8450">
      <w:numFmt w:val="decimal"/>
      <w:lvlText w:val=""/>
      <w:lvlJc w:val="left"/>
    </w:lvl>
    <w:lvl w:ilvl="4" w:tplc="718A1E0A">
      <w:numFmt w:val="decimal"/>
      <w:lvlText w:val=""/>
      <w:lvlJc w:val="left"/>
    </w:lvl>
    <w:lvl w:ilvl="5" w:tplc="CC068A3E">
      <w:numFmt w:val="decimal"/>
      <w:lvlText w:val=""/>
      <w:lvlJc w:val="left"/>
    </w:lvl>
    <w:lvl w:ilvl="6" w:tplc="D3E0B85A">
      <w:numFmt w:val="decimal"/>
      <w:lvlText w:val=""/>
      <w:lvlJc w:val="left"/>
    </w:lvl>
    <w:lvl w:ilvl="7" w:tplc="ECB8D372">
      <w:numFmt w:val="decimal"/>
      <w:lvlText w:val=""/>
      <w:lvlJc w:val="left"/>
    </w:lvl>
    <w:lvl w:ilvl="8" w:tplc="3D0E9F50">
      <w:numFmt w:val="decimal"/>
      <w:lvlText w:val=""/>
      <w:lvlJc w:val="left"/>
    </w:lvl>
  </w:abstractNum>
  <w:abstractNum w:abstractNumId="54" w15:restartNumberingAfterBreak="0">
    <w:nsid w:val="39B7AAA2"/>
    <w:multiLevelType w:val="hybridMultilevel"/>
    <w:tmpl w:val="2766BC40"/>
    <w:lvl w:ilvl="0" w:tplc="939067C4">
      <w:start w:val="1"/>
      <w:numFmt w:val="bullet"/>
      <w:lvlText w:val="é"/>
      <w:lvlJc w:val="left"/>
    </w:lvl>
    <w:lvl w:ilvl="1" w:tplc="283AB93A">
      <w:numFmt w:val="decimal"/>
      <w:lvlText w:val=""/>
      <w:lvlJc w:val="left"/>
    </w:lvl>
    <w:lvl w:ilvl="2" w:tplc="54A0D1A0">
      <w:numFmt w:val="decimal"/>
      <w:lvlText w:val=""/>
      <w:lvlJc w:val="left"/>
    </w:lvl>
    <w:lvl w:ilvl="3" w:tplc="7FC069BC">
      <w:numFmt w:val="decimal"/>
      <w:lvlText w:val=""/>
      <w:lvlJc w:val="left"/>
    </w:lvl>
    <w:lvl w:ilvl="4" w:tplc="AFC6D7F2">
      <w:numFmt w:val="decimal"/>
      <w:lvlText w:val=""/>
      <w:lvlJc w:val="left"/>
    </w:lvl>
    <w:lvl w:ilvl="5" w:tplc="FA30AD64">
      <w:numFmt w:val="decimal"/>
      <w:lvlText w:val=""/>
      <w:lvlJc w:val="left"/>
    </w:lvl>
    <w:lvl w:ilvl="6" w:tplc="579A143C">
      <w:numFmt w:val="decimal"/>
      <w:lvlText w:val=""/>
      <w:lvlJc w:val="left"/>
    </w:lvl>
    <w:lvl w:ilvl="7" w:tplc="7F568D90">
      <w:numFmt w:val="decimal"/>
      <w:lvlText w:val=""/>
      <w:lvlJc w:val="left"/>
    </w:lvl>
    <w:lvl w:ilvl="8" w:tplc="6DE8EB36">
      <w:numFmt w:val="decimal"/>
      <w:lvlText w:val=""/>
      <w:lvlJc w:val="left"/>
    </w:lvl>
  </w:abstractNum>
  <w:abstractNum w:abstractNumId="55" w15:restartNumberingAfterBreak="0">
    <w:nsid w:val="39EE015C"/>
    <w:multiLevelType w:val="hybridMultilevel"/>
    <w:tmpl w:val="696A7920"/>
    <w:lvl w:ilvl="0" w:tplc="45EE3A58">
      <w:start w:val="15"/>
      <w:numFmt w:val="upperLetter"/>
      <w:lvlText w:val="%1"/>
      <w:lvlJc w:val="left"/>
    </w:lvl>
    <w:lvl w:ilvl="1" w:tplc="D4E4E3B0">
      <w:numFmt w:val="decimal"/>
      <w:lvlText w:val=""/>
      <w:lvlJc w:val="left"/>
    </w:lvl>
    <w:lvl w:ilvl="2" w:tplc="7386743C">
      <w:numFmt w:val="decimal"/>
      <w:lvlText w:val=""/>
      <w:lvlJc w:val="left"/>
    </w:lvl>
    <w:lvl w:ilvl="3" w:tplc="8B060C08">
      <w:numFmt w:val="decimal"/>
      <w:lvlText w:val=""/>
      <w:lvlJc w:val="left"/>
    </w:lvl>
    <w:lvl w:ilvl="4" w:tplc="0178B052">
      <w:numFmt w:val="decimal"/>
      <w:lvlText w:val=""/>
      <w:lvlJc w:val="left"/>
    </w:lvl>
    <w:lvl w:ilvl="5" w:tplc="A9B4EB0E">
      <w:numFmt w:val="decimal"/>
      <w:lvlText w:val=""/>
      <w:lvlJc w:val="left"/>
    </w:lvl>
    <w:lvl w:ilvl="6" w:tplc="1EF606BA">
      <w:numFmt w:val="decimal"/>
      <w:lvlText w:val=""/>
      <w:lvlJc w:val="left"/>
    </w:lvl>
    <w:lvl w:ilvl="7" w:tplc="82C4169C">
      <w:numFmt w:val="decimal"/>
      <w:lvlText w:val=""/>
      <w:lvlJc w:val="left"/>
    </w:lvl>
    <w:lvl w:ilvl="8" w:tplc="A79CB722">
      <w:numFmt w:val="decimal"/>
      <w:lvlText w:val=""/>
      <w:lvlJc w:val="left"/>
    </w:lvl>
  </w:abstractNum>
  <w:abstractNum w:abstractNumId="56" w15:restartNumberingAfterBreak="0">
    <w:nsid w:val="3B0FD379"/>
    <w:multiLevelType w:val="hybridMultilevel"/>
    <w:tmpl w:val="B65C5E3C"/>
    <w:lvl w:ilvl="0" w:tplc="8D9C153A">
      <w:start w:val="29"/>
      <w:numFmt w:val="decimal"/>
      <w:lvlText w:val="%1"/>
      <w:lvlJc w:val="left"/>
    </w:lvl>
    <w:lvl w:ilvl="1" w:tplc="BCE88F80">
      <w:numFmt w:val="decimal"/>
      <w:lvlText w:val=""/>
      <w:lvlJc w:val="left"/>
    </w:lvl>
    <w:lvl w:ilvl="2" w:tplc="B776BF30">
      <w:numFmt w:val="decimal"/>
      <w:lvlText w:val=""/>
      <w:lvlJc w:val="left"/>
    </w:lvl>
    <w:lvl w:ilvl="3" w:tplc="17E4E768">
      <w:numFmt w:val="decimal"/>
      <w:lvlText w:val=""/>
      <w:lvlJc w:val="left"/>
    </w:lvl>
    <w:lvl w:ilvl="4" w:tplc="415CF940">
      <w:numFmt w:val="decimal"/>
      <w:lvlText w:val=""/>
      <w:lvlJc w:val="left"/>
    </w:lvl>
    <w:lvl w:ilvl="5" w:tplc="A306A7A4">
      <w:numFmt w:val="decimal"/>
      <w:lvlText w:val=""/>
      <w:lvlJc w:val="left"/>
    </w:lvl>
    <w:lvl w:ilvl="6" w:tplc="DE223CCE">
      <w:numFmt w:val="decimal"/>
      <w:lvlText w:val=""/>
      <w:lvlJc w:val="left"/>
    </w:lvl>
    <w:lvl w:ilvl="7" w:tplc="3746F994">
      <w:numFmt w:val="decimal"/>
      <w:lvlText w:val=""/>
      <w:lvlJc w:val="left"/>
    </w:lvl>
    <w:lvl w:ilvl="8" w:tplc="34F4D180">
      <w:numFmt w:val="decimal"/>
      <w:lvlText w:val=""/>
      <w:lvlJc w:val="left"/>
    </w:lvl>
  </w:abstractNum>
  <w:abstractNum w:abstractNumId="57" w15:restartNumberingAfterBreak="0">
    <w:nsid w:val="3C5991AA"/>
    <w:multiLevelType w:val="hybridMultilevel"/>
    <w:tmpl w:val="79CCF826"/>
    <w:lvl w:ilvl="0" w:tplc="53BE3B40">
      <w:start w:val="13"/>
      <w:numFmt w:val="decimal"/>
      <w:lvlText w:val="%1"/>
      <w:lvlJc w:val="left"/>
    </w:lvl>
    <w:lvl w:ilvl="1" w:tplc="7A5219A6">
      <w:numFmt w:val="decimal"/>
      <w:lvlText w:val=""/>
      <w:lvlJc w:val="left"/>
    </w:lvl>
    <w:lvl w:ilvl="2" w:tplc="7A523734">
      <w:numFmt w:val="decimal"/>
      <w:lvlText w:val=""/>
      <w:lvlJc w:val="left"/>
    </w:lvl>
    <w:lvl w:ilvl="3" w:tplc="1CFC588A">
      <w:numFmt w:val="decimal"/>
      <w:lvlText w:val=""/>
      <w:lvlJc w:val="left"/>
    </w:lvl>
    <w:lvl w:ilvl="4" w:tplc="1312F5AA">
      <w:numFmt w:val="decimal"/>
      <w:lvlText w:val=""/>
      <w:lvlJc w:val="left"/>
    </w:lvl>
    <w:lvl w:ilvl="5" w:tplc="406AA294">
      <w:numFmt w:val="decimal"/>
      <w:lvlText w:val=""/>
      <w:lvlJc w:val="left"/>
    </w:lvl>
    <w:lvl w:ilvl="6" w:tplc="AA12F3E8">
      <w:numFmt w:val="decimal"/>
      <w:lvlText w:val=""/>
      <w:lvlJc w:val="left"/>
    </w:lvl>
    <w:lvl w:ilvl="7" w:tplc="92483CCE">
      <w:numFmt w:val="decimal"/>
      <w:lvlText w:val=""/>
      <w:lvlJc w:val="left"/>
    </w:lvl>
    <w:lvl w:ilvl="8" w:tplc="144858D4">
      <w:numFmt w:val="decimal"/>
      <w:lvlText w:val=""/>
      <w:lvlJc w:val="left"/>
    </w:lvl>
  </w:abstractNum>
  <w:abstractNum w:abstractNumId="58" w15:restartNumberingAfterBreak="0">
    <w:nsid w:val="3DB012B3"/>
    <w:multiLevelType w:val="hybridMultilevel"/>
    <w:tmpl w:val="224AE174"/>
    <w:lvl w:ilvl="0" w:tplc="E28CA7CC">
      <w:start w:val="10"/>
      <w:numFmt w:val="decimal"/>
      <w:lvlText w:val="%1"/>
      <w:lvlJc w:val="left"/>
    </w:lvl>
    <w:lvl w:ilvl="1" w:tplc="A8B6DCFE">
      <w:numFmt w:val="decimal"/>
      <w:lvlText w:val=""/>
      <w:lvlJc w:val="left"/>
    </w:lvl>
    <w:lvl w:ilvl="2" w:tplc="924264FC">
      <w:numFmt w:val="decimal"/>
      <w:lvlText w:val=""/>
      <w:lvlJc w:val="left"/>
    </w:lvl>
    <w:lvl w:ilvl="3" w:tplc="9B520BFE">
      <w:numFmt w:val="decimal"/>
      <w:lvlText w:val=""/>
      <w:lvlJc w:val="left"/>
    </w:lvl>
    <w:lvl w:ilvl="4" w:tplc="6D1AFE2C">
      <w:numFmt w:val="decimal"/>
      <w:lvlText w:val=""/>
      <w:lvlJc w:val="left"/>
    </w:lvl>
    <w:lvl w:ilvl="5" w:tplc="6BF4E76E">
      <w:numFmt w:val="decimal"/>
      <w:lvlText w:val=""/>
      <w:lvlJc w:val="left"/>
    </w:lvl>
    <w:lvl w:ilvl="6" w:tplc="0F7A0DD6">
      <w:numFmt w:val="decimal"/>
      <w:lvlText w:val=""/>
      <w:lvlJc w:val="left"/>
    </w:lvl>
    <w:lvl w:ilvl="7" w:tplc="45B80964">
      <w:numFmt w:val="decimal"/>
      <w:lvlText w:val=""/>
      <w:lvlJc w:val="left"/>
    </w:lvl>
    <w:lvl w:ilvl="8" w:tplc="B47A30AC">
      <w:numFmt w:val="decimal"/>
      <w:lvlText w:val=""/>
      <w:lvlJc w:val="left"/>
    </w:lvl>
  </w:abstractNum>
  <w:abstractNum w:abstractNumId="59" w15:restartNumberingAfterBreak="0">
    <w:nsid w:val="3DD15094"/>
    <w:multiLevelType w:val="hybridMultilevel"/>
    <w:tmpl w:val="AA1A14EC"/>
    <w:lvl w:ilvl="0" w:tplc="E572CF20">
      <w:start w:val="240"/>
      <w:numFmt w:val="decimal"/>
      <w:lvlText w:val="%1)"/>
      <w:lvlJc w:val="left"/>
    </w:lvl>
    <w:lvl w:ilvl="1" w:tplc="73AE5524">
      <w:start w:val="1"/>
      <w:numFmt w:val="bullet"/>
      <w:lvlText w:val="É"/>
      <w:lvlJc w:val="left"/>
    </w:lvl>
    <w:lvl w:ilvl="2" w:tplc="A218EB44">
      <w:numFmt w:val="decimal"/>
      <w:lvlText w:val=""/>
      <w:lvlJc w:val="left"/>
    </w:lvl>
    <w:lvl w:ilvl="3" w:tplc="1B2CE80E">
      <w:numFmt w:val="decimal"/>
      <w:lvlText w:val=""/>
      <w:lvlJc w:val="left"/>
    </w:lvl>
    <w:lvl w:ilvl="4" w:tplc="E20A5820">
      <w:numFmt w:val="decimal"/>
      <w:lvlText w:val=""/>
      <w:lvlJc w:val="left"/>
    </w:lvl>
    <w:lvl w:ilvl="5" w:tplc="3F78441A">
      <w:numFmt w:val="decimal"/>
      <w:lvlText w:val=""/>
      <w:lvlJc w:val="left"/>
    </w:lvl>
    <w:lvl w:ilvl="6" w:tplc="22E049A8">
      <w:numFmt w:val="decimal"/>
      <w:lvlText w:val=""/>
      <w:lvlJc w:val="left"/>
    </w:lvl>
    <w:lvl w:ilvl="7" w:tplc="0DF273B4">
      <w:numFmt w:val="decimal"/>
      <w:lvlText w:val=""/>
      <w:lvlJc w:val="left"/>
    </w:lvl>
    <w:lvl w:ilvl="8" w:tplc="5D50309C">
      <w:numFmt w:val="decimal"/>
      <w:lvlText w:val=""/>
      <w:lvlJc w:val="left"/>
    </w:lvl>
  </w:abstractNum>
  <w:abstractNum w:abstractNumId="60" w15:restartNumberingAfterBreak="0">
    <w:nsid w:val="3FA62ACA"/>
    <w:multiLevelType w:val="hybridMultilevel"/>
    <w:tmpl w:val="C6C4DDA6"/>
    <w:lvl w:ilvl="0" w:tplc="A2482308">
      <w:start w:val="1"/>
      <w:numFmt w:val="upperLetter"/>
      <w:lvlText w:val="%1"/>
      <w:lvlJc w:val="left"/>
    </w:lvl>
    <w:lvl w:ilvl="1" w:tplc="396405C4">
      <w:numFmt w:val="decimal"/>
      <w:lvlText w:val=""/>
      <w:lvlJc w:val="left"/>
    </w:lvl>
    <w:lvl w:ilvl="2" w:tplc="A36A985C">
      <w:numFmt w:val="decimal"/>
      <w:lvlText w:val=""/>
      <w:lvlJc w:val="left"/>
    </w:lvl>
    <w:lvl w:ilvl="3" w:tplc="66C6238A">
      <w:numFmt w:val="decimal"/>
      <w:lvlText w:val=""/>
      <w:lvlJc w:val="left"/>
    </w:lvl>
    <w:lvl w:ilvl="4" w:tplc="B8BA2DE6">
      <w:numFmt w:val="decimal"/>
      <w:lvlText w:val=""/>
      <w:lvlJc w:val="left"/>
    </w:lvl>
    <w:lvl w:ilvl="5" w:tplc="561CCFEC">
      <w:numFmt w:val="decimal"/>
      <w:lvlText w:val=""/>
      <w:lvlJc w:val="left"/>
    </w:lvl>
    <w:lvl w:ilvl="6" w:tplc="3E047DE4">
      <w:numFmt w:val="decimal"/>
      <w:lvlText w:val=""/>
      <w:lvlJc w:val="left"/>
    </w:lvl>
    <w:lvl w:ilvl="7" w:tplc="FB8CEAA4">
      <w:numFmt w:val="decimal"/>
      <w:lvlText w:val=""/>
      <w:lvlJc w:val="left"/>
    </w:lvl>
    <w:lvl w:ilvl="8" w:tplc="3AAE7602">
      <w:numFmt w:val="decimal"/>
      <w:lvlText w:val=""/>
      <w:lvlJc w:val="left"/>
    </w:lvl>
  </w:abstractNum>
  <w:abstractNum w:abstractNumId="61" w15:restartNumberingAfterBreak="0">
    <w:nsid w:val="415E286C"/>
    <w:multiLevelType w:val="hybridMultilevel"/>
    <w:tmpl w:val="F5904C90"/>
    <w:lvl w:ilvl="0" w:tplc="B6CEAFAE">
      <w:start w:val="4"/>
      <w:numFmt w:val="decimal"/>
      <w:lvlText w:val="%1"/>
      <w:lvlJc w:val="left"/>
    </w:lvl>
    <w:lvl w:ilvl="1" w:tplc="2E0246DA">
      <w:numFmt w:val="decimal"/>
      <w:lvlText w:val=""/>
      <w:lvlJc w:val="left"/>
    </w:lvl>
    <w:lvl w:ilvl="2" w:tplc="A0F2D2BE">
      <w:numFmt w:val="decimal"/>
      <w:lvlText w:val=""/>
      <w:lvlJc w:val="left"/>
    </w:lvl>
    <w:lvl w:ilvl="3" w:tplc="55ECBD94">
      <w:numFmt w:val="decimal"/>
      <w:lvlText w:val=""/>
      <w:lvlJc w:val="left"/>
    </w:lvl>
    <w:lvl w:ilvl="4" w:tplc="87ECD6A0">
      <w:numFmt w:val="decimal"/>
      <w:lvlText w:val=""/>
      <w:lvlJc w:val="left"/>
    </w:lvl>
    <w:lvl w:ilvl="5" w:tplc="3788DFB2">
      <w:numFmt w:val="decimal"/>
      <w:lvlText w:val=""/>
      <w:lvlJc w:val="left"/>
    </w:lvl>
    <w:lvl w:ilvl="6" w:tplc="4E4E5D3A">
      <w:numFmt w:val="decimal"/>
      <w:lvlText w:val=""/>
      <w:lvlJc w:val="left"/>
    </w:lvl>
    <w:lvl w:ilvl="7" w:tplc="F99EC85E">
      <w:numFmt w:val="decimal"/>
      <w:lvlText w:val=""/>
      <w:lvlJc w:val="left"/>
    </w:lvl>
    <w:lvl w:ilvl="8" w:tplc="4BA8BE82">
      <w:numFmt w:val="decimal"/>
      <w:lvlText w:val=""/>
      <w:lvlJc w:val="left"/>
    </w:lvl>
  </w:abstractNum>
  <w:abstractNum w:abstractNumId="62" w15:restartNumberingAfterBreak="0">
    <w:nsid w:val="42963E5A"/>
    <w:multiLevelType w:val="hybridMultilevel"/>
    <w:tmpl w:val="5C54635E"/>
    <w:lvl w:ilvl="0" w:tplc="953E0AE0">
      <w:start w:val="16"/>
      <w:numFmt w:val="decimal"/>
      <w:lvlText w:val="%1"/>
      <w:lvlJc w:val="left"/>
    </w:lvl>
    <w:lvl w:ilvl="1" w:tplc="A6CA461E">
      <w:numFmt w:val="decimal"/>
      <w:lvlText w:val=""/>
      <w:lvlJc w:val="left"/>
    </w:lvl>
    <w:lvl w:ilvl="2" w:tplc="6220F324">
      <w:numFmt w:val="decimal"/>
      <w:lvlText w:val=""/>
      <w:lvlJc w:val="left"/>
    </w:lvl>
    <w:lvl w:ilvl="3" w:tplc="2D4E537A">
      <w:numFmt w:val="decimal"/>
      <w:lvlText w:val=""/>
      <w:lvlJc w:val="left"/>
    </w:lvl>
    <w:lvl w:ilvl="4" w:tplc="FB14D80A">
      <w:numFmt w:val="decimal"/>
      <w:lvlText w:val=""/>
      <w:lvlJc w:val="left"/>
    </w:lvl>
    <w:lvl w:ilvl="5" w:tplc="B9963C50">
      <w:numFmt w:val="decimal"/>
      <w:lvlText w:val=""/>
      <w:lvlJc w:val="left"/>
    </w:lvl>
    <w:lvl w:ilvl="6" w:tplc="41EC48DA">
      <w:numFmt w:val="decimal"/>
      <w:lvlText w:val=""/>
      <w:lvlJc w:val="left"/>
    </w:lvl>
    <w:lvl w:ilvl="7" w:tplc="480443AE">
      <w:numFmt w:val="decimal"/>
      <w:lvlText w:val=""/>
      <w:lvlJc w:val="left"/>
    </w:lvl>
    <w:lvl w:ilvl="8" w:tplc="D8B080D2">
      <w:numFmt w:val="decimal"/>
      <w:lvlText w:val=""/>
      <w:lvlJc w:val="left"/>
    </w:lvl>
  </w:abstractNum>
  <w:abstractNum w:abstractNumId="63" w15:restartNumberingAfterBreak="0">
    <w:nsid w:val="43F18422"/>
    <w:multiLevelType w:val="hybridMultilevel"/>
    <w:tmpl w:val="7D56C5F8"/>
    <w:lvl w:ilvl="0" w:tplc="4BCE8C40">
      <w:start w:val="1"/>
      <w:numFmt w:val="lowerLetter"/>
      <w:lvlText w:val="%1"/>
      <w:lvlJc w:val="left"/>
    </w:lvl>
    <w:lvl w:ilvl="1" w:tplc="E3108352">
      <w:numFmt w:val="decimal"/>
      <w:lvlText w:val=""/>
      <w:lvlJc w:val="left"/>
    </w:lvl>
    <w:lvl w:ilvl="2" w:tplc="82CEBD60">
      <w:numFmt w:val="decimal"/>
      <w:lvlText w:val=""/>
      <w:lvlJc w:val="left"/>
    </w:lvl>
    <w:lvl w:ilvl="3" w:tplc="8B4092E8">
      <w:numFmt w:val="decimal"/>
      <w:lvlText w:val=""/>
      <w:lvlJc w:val="left"/>
    </w:lvl>
    <w:lvl w:ilvl="4" w:tplc="37726350">
      <w:numFmt w:val="decimal"/>
      <w:lvlText w:val=""/>
      <w:lvlJc w:val="left"/>
    </w:lvl>
    <w:lvl w:ilvl="5" w:tplc="9276584A">
      <w:numFmt w:val="decimal"/>
      <w:lvlText w:val=""/>
      <w:lvlJc w:val="left"/>
    </w:lvl>
    <w:lvl w:ilvl="6" w:tplc="67FA42B6">
      <w:numFmt w:val="decimal"/>
      <w:lvlText w:val=""/>
      <w:lvlJc w:val="left"/>
    </w:lvl>
    <w:lvl w:ilvl="7" w:tplc="BC9419A2">
      <w:numFmt w:val="decimal"/>
      <w:lvlText w:val=""/>
      <w:lvlJc w:val="left"/>
    </w:lvl>
    <w:lvl w:ilvl="8" w:tplc="C554C1EA">
      <w:numFmt w:val="decimal"/>
      <w:lvlText w:val=""/>
      <w:lvlJc w:val="left"/>
    </w:lvl>
  </w:abstractNum>
  <w:abstractNum w:abstractNumId="64" w15:restartNumberingAfterBreak="0">
    <w:nsid w:val="4427069A"/>
    <w:multiLevelType w:val="hybridMultilevel"/>
    <w:tmpl w:val="594C497E"/>
    <w:lvl w:ilvl="0" w:tplc="EB5E03FA">
      <w:start w:val="1"/>
      <w:numFmt w:val="bullet"/>
      <w:lvlText w:val="à"/>
      <w:lvlJc w:val="left"/>
    </w:lvl>
    <w:lvl w:ilvl="1" w:tplc="C7220F64">
      <w:numFmt w:val="decimal"/>
      <w:lvlText w:val=""/>
      <w:lvlJc w:val="left"/>
    </w:lvl>
    <w:lvl w:ilvl="2" w:tplc="D19620B4">
      <w:numFmt w:val="decimal"/>
      <w:lvlText w:val=""/>
      <w:lvlJc w:val="left"/>
    </w:lvl>
    <w:lvl w:ilvl="3" w:tplc="0630A71A">
      <w:numFmt w:val="decimal"/>
      <w:lvlText w:val=""/>
      <w:lvlJc w:val="left"/>
    </w:lvl>
    <w:lvl w:ilvl="4" w:tplc="4516DE2E">
      <w:numFmt w:val="decimal"/>
      <w:lvlText w:val=""/>
      <w:lvlJc w:val="left"/>
    </w:lvl>
    <w:lvl w:ilvl="5" w:tplc="091EFF64">
      <w:numFmt w:val="decimal"/>
      <w:lvlText w:val=""/>
      <w:lvlJc w:val="left"/>
    </w:lvl>
    <w:lvl w:ilvl="6" w:tplc="2E0C0000">
      <w:numFmt w:val="decimal"/>
      <w:lvlText w:val=""/>
      <w:lvlJc w:val="left"/>
    </w:lvl>
    <w:lvl w:ilvl="7" w:tplc="7C30C7B2">
      <w:numFmt w:val="decimal"/>
      <w:lvlText w:val=""/>
      <w:lvlJc w:val="left"/>
    </w:lvl>
    <w:lvl w:ilvl="8" w:tplc="9C482006">
      <w:numFmt w:val="decimal"/>
      <w:lvlText w:val=""/>
      <w:lvlJc w:val="left"/>
    </w:lvl>
  </w:abstractNum>
  <w:abstractNum w:abstractNumId="65" w15:restartNumberingAfterBreak="0">
    <w:nsid w:val="45E6D486"/>
    <w:multiLevelType w:val="hybridMultilevel"/>
    <w:tmpl w:val="A84289D2"/>
    <w:lvl w:ilvl="0" w:tplc="9DD8D0A8">
      <w:start w:val="11"/>
      <w:numFmt w:val="decimal"/>
      <w:lvlText w:val="%1"/>
      <w:lvlJc w:val="left"/>
    </w:lvl>
    <w:lvl w:ilvl="1" w:tplc="6882C15C">
      <w:numFmt w:val="decimal"/>
      <w:lvlText w:val=""/>
      <w:lvlJc w:val="left"/>
    </w:lvl>
    <w:lvl w:ilvl="2" w:tplc="90A6CBF2">
      <w:numFmt w:val="decimal"/>
      <w:lvlText w:val=""/>
      <w:lvlJc w:val="left"/>
    </w:lvl>
    <w:lvl w:ilvl="3" w:tplc="BFF83B52">
      <w:numFmt w:val="decimal"/>
      <w:lvlText w:val=""/>
      <w:lvlJc w:val="left"/>
    </w:lvl>
    <w:lvl w:ilvl="4" w:tplc="10D63A00">
      <w:numFmt w:val="decimal"/>
      <w:lvlText w:val=""/>
      <w:lvlJc w:val="left"/>
    </w:lvl>
    <w:lvl w:ilvl="5" w:tplc="6FFA4610">
      <w:numFmt w:val="decimal"/>
      <w:lvlText w:val=""/>
      <w:lvlJc w:val="left"/>
    </w:lvl>
    <w:lvl w:ilvl="6" w:tplc="2AE4E6D2">
      <w:numFmt w:val="decimal"/>
      <w:lvlText w:val=""/>
      <w:lvlJc w:val="left"/>
    </w:lvl>
    <w:lvl w:ilvl="7" w:tplc="9EEA0CCA">
      <w:numFmt w:val="decimal"/>
      <w:lvlText w:val=""/>
      <w:lvlJc w:val="left"/>
    </w:lvl>
    <w:lvl w:ilvl="8" w:tplc="EF261FDA">
      <w:numFmt w:val="decimal"/>
      <w:lvlText w:val=""/>
      <w:lvlJc w:val="left"/>
    </w:lvl>
  </w:abstractNum>
  <w:abstractNum w:abstractNumId="66" w15:restartNumberingAfterBreak="0">
    <w:nsid w:val="46B7D447"/>
    <w:multiLevelType w:val="hybridMultilevel"/>
    <w:tmpl w:val="5C743AC6"/>
    <w:lvl w:ilvl="0" w:tplc="263AC18C">
      <w:start w:val="5"/>
      <w:numFmt w:val="decimal"/>
      <w:lvlText w:val="%1"/>
      <w:lvlJc w:val="left"/>
    </w:lvl>
    <w:lvl w:ilvl="1" w:tplc="9FA026F2">
      <w:numFmt w:val="decimal"/>
      <w:lvlText w:val=""/>
      <w:lvlJc w:val="left"/>
    </w:lvl>
    <w:lvl w:ilvl="2" w:tplc="779AD7C4">
      <w:numFmt w:val="decimal"/>
      <w:lvlText w:val=""/>
      <w:lvlJc w:val="left"/>
    </w:lvl>
    <w:lvl w:ilvl="3" w:tplc="20A832DA">
      <w:numFmt w:val="decimal"/>
      <w:lvlText w:val=""/>
      <w:lvlJc w:val="left"/>
    </w:lvl>
    <w:lvl w:ilvl="4" w:tplc="31BC4BB0">
      <w:numFmt w:val="decimal"/>
      <w:lvlText w:val=""/>
      <w:lvlJc w:val="left"/>
    </w:lvl>
    <w:lvl w:ilvl="5" w:tplc="0B16997C">
      <w:numFmt w:val="decimal"/>
      <w:lvlText w:val=""/>
      <w:lvlJc w:val="left"/>
    </w:lvl>
    <w:lvl w:ilvl="6" w:tplc="AD2266A2">
      <w:numFmt w:val="decimal"/>
      <w:lvlText w:val=""/>
      <w:lvlJc w:val="left"/>
    </w:lvl>
    <w:lvl w:ilvl="7" w:tplc="F32ECCC0">
      <w:numFmt w:val="decimal"/>
      <w:lvlText w:val=""/>
      <w:lvlJc w:val="left"/>
    </w:lvl>
    <w:lvl w:ilvl="8" w:tplc="90F48720">
      <w:numFmt w:val="decimal"/>
      <w:lvlText w:val=""/>
      <w:lvlJc w:val="left"/>
    </w:lvl>
  </w:abstractNum>
  <w:abstractNum w:abstractNumId="67" w15:restartNumberingAfterBreak="0">
    <w:nsid w:val="4962813B"/>
    <w:multiLevelType w:val="hybridMultilevel"/>
    <w:tmpl w:val="043CE220"/>
    <w:lvl w:ilvl="0" w:tplc="A8C65AF0">
      <w:start w:val="37"/>
      <w:numFmt w:val="decimal"/>
      <w:lvlText w:val="%1"/>
      <w:lvlJc w:val="left"/>
    </w:lvl>
    <w:lvl w:ilvl="1" w:tplc="2F542AA4">
      <w:numFmt w:val="decimal"/>
      <w:lvlText w:val=""/>
      <w:lvlJc w:val="left"/>
    </w:lvl>
    <w:lvl w:ilvl="2" w:tplc="56B615A8">
      <w:numFmt w:val="decimal"/>
      <w:lvlText w:val=""/>
      <w:lvlJc w:val="left"/>
    </w:lvl>
    <w:lvl w:ilvl="3" w:tplc="3B827240">
      <w:numFmt w:val="decimal"/>
      <w:lvlText w:val=""/>
      <w:lvlJc w:val="left"/>
    </w:lvl>
    <w:lvl w:ilvl="4" w:tplc="9A52C63E">
      <w:numFmt w:val="decimal"/>
      <w:lvlText w:val=""/>
      <w:lvlJc w:val="left"/>
    </w:lvl>
    <w:lvl w:ilvl="5" w:tplc="B6162144">
      <w:numFmt w:val="decimal"/>
      <w:lvlText w:val=""/>
      <w:lvlJc w:val="left"/>
    </w:lvl>
    <w:lvl w:ilvl="6" w:tplc="A9107004">
      <w:numFmt w:val="decimal"/>
      <w:lvlText w:val=""/>
      <w:lvlJc w:val="left"/>
    </w:lvl>
    <w:lvl w:ilvl="7" w:tplc="BC28FCEA">
      <w:numFmt w:val="decimal"/>
      <w:lvlText w:val=""/>
      <w:lvlJc w:val="left"/>
    </w:lvl>
    <w:lvl w:ilvl="8" w:tplc="51689032">
      <w:numFmt w:val="decimal"/>
      <w:lvlText w:val=""/>
      <w:lvlJc w:val="left"/>
    </w:lvl>
  </w:abstractNum>
  <w:abstractNum w:abstractNumId="68" w15:restartNumberingAfterBreak="0">
    <w:nsid w:val="49D0FEAC"/>
    <w:multiLevelType w:val="hybridMultilevel"/>
    <w:tmpl w:val="78FE2926"/>
    <w:lvl w:ilvl="0" w:tplc="1616909E">
      <w:start w:val="13"/>
      <w:numFmt w:val="decimal"/>
      <w:lvlText w:val="%1"/>
      <w:lvlJc w:val="left"/>
    </w:lvl>
    <w:lvl w:ilvl="1" w:tplc="90EEA602">
      <w:numFmt w:val="decimal"/>
      <w:lvlText w:val=""/>
      <w:lvlJc w:val="left"/>
    </w:lvl>
    <w:lvl w:ilvl="2" w:tplc="173EF9A2">
      <w:numFmt w:val="decimal"/>
      <w:lvlText w:val=""/>
      <w:lvlJc w:val="left"/>
    </w:lvl>
    <w:lvl w:ilvl="3" w:tplc="5EA8B8A6">
      <w:numFmt w:val="decimal"/>
      <w:lvlText w:val=""/>
      <w:lvlJc w:val="left"/>
    </w:lvl>
    <w:lvl w:ilvl="4" w:tplc="6E9244DA">
      <w:numFmt w:val="decimal"/>
      <w:lvlText w:val=""/>
      <w:lvlJc w:val="left"/>
    </w:lvl>
    <w:lvl w:ilvl="5" w:tplc="BE10E4E4">
      <w:numFmt w:val="decimal"/>
      <w:lvlText w:val=""/>
      <w:lvlJc w:val="left"/>
    </w:lvl>
    <w:lvl w:ilvl="6" w:tplc="BA38AB86">
      <w:numFmt w:val="decimal"/>
      <w:lvlText w:val=""/>
      <w:lvlJc w:val="left"/>
    </w:lvl>
    <w:lvl w:ilvl="7" w:tplc="C3D0890A">
      <w:numFmt w:val="decimal"/>
      <w:lvlText w:val=""/>
      <w:lvlJc w:val="left"/>
    </w:lvl>
    <w:lvl w:ilvl="8" w:tplc="A5AC2F56">
      <w:numFmt w:val="decimal"/>
      <w:lvlText w:val=""/>
      <w:lvlJc w:val="left"/>
    </w:lvl>
  </w:abstractNum>
  <w:abstractNum w:abstractNumId="69" w15:restartNumberingAfterBreak="0">
    <w:nsid w:val="49DA307D"/>
    <w:multiLevelType w:val="hybridMultilevel"/>
    <w:tmpl w:val="BF1063FC"/>
    <w:lvl w:ilvl="0" w:tplc="4EC8C1A8">
      <w:start w:val="16"/>
      <w:numFmt w:val="decimal"/>
      <w:lvlText w:val="%1"/>
      <w:lvlJc w:val="left"/>
    </w:lvl>
    <w:lvl w:ilvl="1" w:tplc="C15C7D56">
      <w:numFmt w:val="decimal"/>
      <w:lvlText w:val=""/>
      <w:lvlJc w:val="left"/>
    </w:lvl>
    <w:lvl w:ilvl="2" w:tplc="CD247F4A">
      <w:numFmt w:val="decimal"/>
      <w:lvlText w:val=""/>
      <w:lvlJc w:val="left"/>
    </w:lvl>
    <w:lvl w:ilvl="3" w:tplc="C8248EA8">
      <w:numFmt w:val="decimal"/>
      <w:lvlText w:val=""/>
      <w:lvlJc w:val="left"/>
    </w:lvl>
    <w:lvl w:ilvl="4" w:tplc="520647E4">
      <w:numFmt w:val="decimal"/>
      <w:lvlText w:val=""/>
      <w:lvlJc w:val="left"/>
    </w:lvl>
    <w:lvl w:ilvl="5" w:tplc="857A304E">
      <w:numFmt w:val="decimal"/>
      <w:lvlText w:val=""/>
      <w:lvlJc w:val="left"/>
    </w:lvl>
    <w:lvl w:ilvl="6" w:tplc="9F528858">
      <w:numFmt w:val="decimal"/>
      <w:lvlText w:val=""/>
      <w:lvlJc w:val="left"/>
    </w:lvl>
    <w:lvl w:ilvl="7" w:tplc="107009FA">
      <w:numFmt w:val="decimal"/>
      <w:lvlText w:val=""/>
      <w:lvlJc w:val="left"/>
    </w:lvl>
    <w:lvl w:ilvl="8" w:tplc="0AF23B6C">
      <w:numFmt w:val="decimal"/>
      <w:lvlText w:val=""/>
      <w:lvlJc w:val="left"/>
    </w:lvl>
  </w:abstractNum>
  <w:abstractNum w:abstractNumId="70" w15:restartNumberingAfterBreak="0">
    <w:nsid w:val="4A2AC315"/>
    <w:multiLevelType w:val="hybridMultilevel"/>
    <w:tmpl w:val="542C86DC"/>
    <w:lvl w:ilvl="0" w:tplc="4B241E72">
      <w:start w:val="1"/>
      <w:numFmt w:val="bullet"/>
      <w:lvlText w:val="É"/>
      <w:lvlJc w:val="left"/>
    </w:lvl>
    <w:lvl w:ilvl="1" w:tplc="445E5214">
      <w:numFmt w:val="decimal"/>
      <w:lvlText w:val=""/>
      <w:lvlJc w:val="left"/>
    </w:lvl>
    <w:lvl w:ilvl="2" w:tplc="34B696E8">
      <w:numFmt w:val="decimal"/>
      <w:lvlText w:val=""/>
      <w:lvlJc w:val="left"/>
    </w:lvl>
    <w:lvl w:ilvl="3" w:tplc="B4B8995C">
      <w:numFmt w:val="decimal"/>
      <w:lvlText w:val=""/>
      <w:lvlJc w:val="left"/>
    </w:lvl>
    <w:lvl w:ilvl="4" w:tplc="0C5EB420">
      <w:numFmt w:val="decimal"/>
      <w:lvlText w:val=""/>
      <w:lvlJc w:val="left"/>
    </w:lvl>
    <w:lvl w:ilvl="5" w:tplc="DEBEA20A">
      <w:numFmt w:val="decimal"/>
      <w:lvlText w:val=""/>
      <w:lvlJc w:val="left"/>
    </w:lvl>
    <w:lvl w:ilvl="6" w:tplc="D9C6FBF2">
      <w:numFmt w:val="decimal"/>
      <w:lvlText w:val=""/>
      <w:lvlJc w:val="left"/>
    </w:lvl>
    <w:lvl w:ilvl="7" w:tplc="0D20DFAE">
      <w:numFmt w:val="decimal"/>
      <w:lvlText w:val=""/>
      <w:lvlJc w:val="left"/>
    </w:lvl>
    <w:lvl w:ilvl="8" w:tplc="8FA8873C">
      <w:numFmt w:val="decimal"/>
      <w:lvlText w:val=""/>
      <w:lvlJc w:val="left"/>
    </w:lvl>
  </w:abstractNum>
  <w:abstractNum w:abstractNumId="71" w15:restartNumberingAfterBreak="0">
    <w:nsid w:val="4BD8591A"/>
    <w:multiLevelType w:val="hybridMultilevel"/>
    <w:tmpl w:val="1C12595E"/>
    <w:lvl w:ilvl="0" w:tplc="DCA65E24">
      <w:start w:val="15"/>
      <w:numFmt w:val="decimal"/>
      <w:lvlText w:val="%1"/>
      <w:lvlJc w:val="left"/>
    </w:lvl>
    <w:lvl w:ilvl="1" w:tplc="08AAC744">
      <w:numFmt w:val="decimal"/>
      <w:lvlText w:val=""/>
      <w:lvlJc w:val="left"/>
    </w:lvl>
    <w:lvl w:ilvl="2" w:tplc="20384710">
      <w:numFmt w:val="decimal"/>
      <w:lvlText w:val=""/>
      <w:lvlJc w:val="left"/>
    </w:lvl>
    <w:lvl w:ilvl="3" w:tplc="80C8E26C">
      <w:numFmt w:val="decimal"/>
      <w:lvlText w:val=""/>
      <w:lvlJc w:val="left"/>
    </w:lvl>
    <w:lvl w:ilvl="4" w:tplc="C6B0C736">
      <w:numFmt w:val="decimal"/>
      <w:lvlText w:val=""/>
      <w:lvlJc w:val="left"/>
    </w:lvl>
    <w:lvl w:ilvl="5" w:tplc="127436B2">
      <w:numFmt w:val="decimal"/>
      <w:lvlText w:val=""/>
      <w:lvlJc w:val="left"/>
    </w:lvl>
    <w:lvl w:ilvl="6" w:tplc="BF92B712">
      <w:numFmt w:val="decimal"/>
      <w:lvlText w:val=""/>
      <w:lvlJc w:val="left"/>
    </w:lvl>
    <w:lvl w:ilvl="7" w:tplc="A424856E">
      <w:numFmt w:val="decimal"/>
      <w:lvlText w:val=""/>
      <w:lvlJc w:val="left"/>
    </w:lvl>
    <w:lvl w:ilvl="8" w:tplc="749E4668">
      <w:numFmt w:val="decimal"/>
      <w:lvlText w:val=""/>
      <w:lvlJc w:val="left"/>
    </w:lvl>
  </w:abstractNum>
  <w:abstractNum w:abstractNumId="72" w15:restartNumberingAfterBreak="0">
    <w:nsid w:val="4BEE5A5B"/>
    <w:multiLevelType w:val="hybridMultilevel"/>
    <w:tmpl w:val="74568B56"/>
    <w:lvl w:ilvl="0" w:tplc="068C73DE">
      <w:start w:val="1"/>
      <w:numFmt w:val="bullet"/>
      <w:lvlText w:val="É"/>
      <w:lvlJc w:val="left"/>
    </w:lvl>
    <w:lvl w:ilvl="1" w:tplc="71E4CF14">
      <w:numFmt w:val="decimal"/>
      <w:lvlText w:val=""/>
      <w:lvlJc w:val="left"/>
    </w:lvl>
    <w:lvl w:ilvl="2" w:tplc="B99E5E2E">
      <w:numFmt w:val="decimal"/>
      <w:lvlText w:val=""/>
      <w:lvlJc w:val="left"/>
    </w:lvl>
    <w:lvl w:ilvl="3" w:tplc="760E714C">
      <w:numFmt w:val="decimal"/>
      <w:lvlText w:val=""/>
      <w:lvlJc w:val="left"/>
    </w:lvl>
    <w:lvl w:ilvl="4" w:tplc="00AAE866">
      <w:numFmt w:val="decimal"/>
      <w:lvlText w:val=""/>
      <w:lvlJc w:val="left"/>
    </w:lvl>
    <w:lvl w:ilvl="5" w:tplc="4BF0A3BC">
      <w:numFmt w:val="decimal"/>
      <w:lvlText w:val=""/>
      <w:lvlJc w:val="left"/>
    </w:lvl>
    <w:lvl w:ilvl="6" w:tplc="CBB2E266">
      <w:numFmt w:val="decimal"/>
      <w:lvlText w:val=""/>
      <w:lvlJc w:val="left"/>
    </w:lvl>
    <w:lvl w:ilvl="7" w:tplc="121037D8">
      <w:numFmt w:val="decimal"/>
      <w:lvlText w:val=""/>
      <w:lvlJc w:val="left"/>
    </w:lvl>
    <w:lvl w:ilvl="8" w:tplc="CF5C80AA">
      <w:numFmt w:val="decimal"/>
      <w:lvlText w:val=""/>
      <w:lvlJc w:val="left"/>
    </w:lvl>
  </w:abstractNum>
  <w:abstractNum w:abstractNumId="73" w15:restartNumberingAfterBreak="0">
    <w:nsid w:val="4C04A8AF"/>
    <w:multiLevelType w:val="hybridMultilevel"/>
    <w:tmpl w:val="F89635D6"/>
    <w:lvl w:ilvl="0" w:tplc="A46AF1AE">
      <w:start w:val="3"/>
      <w:numFmt w:val="decimal"/>
      <w:lvlText w:val="%1"/>
      <w:lvlJc w:val="left"/>
    </w:lvl>
    <w:lvl w:ilvl="1" w:tplc="24AEA636">
      <w:numFmt w:val="decimal"/>
      <w:lvlText w:val=""/>
      <w:lvlJc w:val="left"/>
    </w:lvl>
    <w:lvl w:ilvl="2" w:tplc="FCB2DB9E">
      <w:numFmt w:val="decimal"/>
      <w:lvlText w:val=""/>
      <w:lvlJc w:val="left"/>
    </w:lvl>
    <w:lvl w:ilvl="3" w:tplc="D31A1A90">
      <w:numFmt w:val="decimal"/>
      <w:lvlText w:val=""/>
      <w:lvlJc w:val="left"/>
    </w:lvl>
    <w:lvl w:ilvl="4" w:tplc="4BD6E31A">
      <w:numFmt w:val="decimal"/>
      <w:lvlText w:val=""/>
      <w:lvlJc w:val="left"/>
    </w:lvl>
    <w:lvl w:ilvl="5" w:tplc="E2EAC302">
      <w:numFmt w:val="decimal"/>
      <w:lvlText w:val=""/>
      <w:lvlJc w:val="left"/>
    </w:lvl>
    <w:lvl w:ilvl="6" w:tplc="CABACE0E">
      <w:numFmt w:val="decimal"/>
      <w:lvlText w:val=""/>
      <w:lvlJc w:val="left"/>
    </w:lvl>
    <w:lvl w:ilvl="7" w:tplc="89C82538">
      <w:numFmt w:val="decimal"/>
      <w:lvlText w:val=""/>
      <w:lvlJc w:val="left"/>
    </w:lvl>
    <w:lvl w:ilvl="8" w:tplc="251AE390">
      <w:numFmt w:val="decimal"/>
      <w:lvlText w:val=""/>
      <w:lvlJc w:val="left"/>
    </w:lvl>
  </w:abstractNum>
  <w:abstractNum w:abstractNumId="74" w15:restartNumberingAfterBreak="0">
    <w:nsid w:val="4C9B0904"/>
    <w:multiLevelType w:val="hybridMultilevel"/>
    <w:tmpl w:val="99061672"/>
    <w:lvl w:ilvl="0" w:tplc="92C8763A">
      <w:start w:val="3"/>
      <w:numFmt w:val="decimal"/>
      <w:lvlText w:val="%1"/>
      <w:lvlJc w:val="left"/>
    </w:lvl>
    <w:lvl w:ilvl="1" w:tplc="22D6E4F0">
      <w:numFmt w:val="decimal"/>
      <w:lvlText w:val=""/>
      <w:lvlJc w:val="left"/>
    </w:lvl>
    <w:lvl w:ilvl="2" w:tplc="62C46E62">
      <w:numFmt w:val="decimal"/>
      <w:lvlText w:val=""/>
      <w:lvlJc w:val="left"/>
    </w:lvl>
    <w:lvl w:ilvl="3" w:tplc="1B04C518">
      <w:numFmt w:val="decimal"/>
      <w:lvlText w:val=""/>
      <w:lvlJc w:val="left"/>
    </w:lvl>
    <w:lvl w:ilvl="4" w:tplc="A53A48AE">
      <w:numFmt w:val="decimal"/>
      <w:lvlText w:val=""/>
      <w:lvlJc w:val="left"/>
    </w:lvl>
    <w:lvl w:ilvl="5" w:tplc="A82048BA">
      <w:numFmt w:val="decimal"/>
      <w:lvlText w:val=""/>
      <w:lvlJc w:val="left"/>
    </w:lvl>
    <w:lvl w:ilvl="6" w:tplc="763EB7EA">
      <w:numFmt w:val="decimal"/>
      <w:lvlText w:val=""/>
      <w:lvlJc w:val="left"/>
    </w:lvl>
    <w:lvl w:ilvl="7" w:tplc="38CC49D2">
      <w:numFmt w:val="decimal"/>
      <w:lvlText w:val=""/>
      <w:lvlJc w:val="left"/>
    </w:lvl>
    <w:lvl w:ilvl="8" w:tplc="7EA4DDD8">
      <w:numFmt w:val="decimal"/>
      <w:lvlText w:val=""/>
      <w:lvlJc w:val="left"/>
    </w:lvl>
  </w:abstractNum>
  <w:abstractNum w:abstractNumId="75" w15:restartNumberingAfterBreak="0">
    <w:nsid w:val="4DF72E4E"/>
    <w:multiLevelType w:val="hybridMultilevel"/>
    <w:tmpl w:val="F64ECBA6"/>
    <w:lvl w:ilvl="0" w:tplc="58C29F18">
      <w:start w:val="19"/>
      <w:numFmt w:val="decimal"/>
      <w:lvlText w:val="%1"/>
      <w:lvlJc w:val="left"/>
    </w:lvl>
    <w:lvl w:ilvl="1" w:tplc="D14A977A">
      <w:numFmt w:val="decimal"/>
      <w:lvlText w:val=""/>
      <w:lvlJc w:val="left"/>
    </w:lvl>
    <w:lvl w:ilvl="2" w:tplc="94C6FF88">
      <w:numFmt w:val="decimal"/>
      <w:lvlText w:val=""/>
      <w:lvlJc w:val="left"/>
    </w:lvl>
    <w:lvl w:ilvl="3" w:tplc="9790FD08">
      <w:numFmt w:val="decimal"/>
      <w:lvlText w:val=""/>
      <w:lvlJc w:val="left"/>
    </w:lvl>
    <w:lvl w:ilvl="4" w:tplc="A378B4DC">
      <w:numFmt w:val="decimal"/>
      <w:lvlText w:val=""/>
      <w:lvlJc w:val="left"/>
    </w:lvl>
    <w:lvl w:ilvl="5" w:tplc="D10679D6">
      <w:numFmt w:val="decimal"/>
      <w:lvlText w:val=""/>
      <w:lvlJc w:val="left"/>
    </w:lvl>
    <w:lvl w:ilvl="6" w:tplc="9F027E9A">
      <w:numFmt w:val="decimal"/>
      <w:lvlText w:val=""/>
      <w:lvlJc w:val="left"/>
    </w:lvl>
    <w:lvl w:ilvl="7" w:tplc="3C8294B2">
      <w:numFmt w:val="decimal"/>
      <w:lvlText w:val=""/>
      <w:lvlJc w:val="left"/>
    </w:lvl>
    <w:lvl w:ilvl="8" w:tplc="1F6CDDC6">
      <w:numFmt w:val="decimal"/>
      <w:lvlText w:val=""/>
      <w:lvlJc w:val="left"/>
    </w:lvl>
  </w:abstractNum>
  <w:abstractNum w:abstractNumId="76" w15:restartNumberingAfterBreak="0">
    <w:nsid w:val="4F97E3E4"/>
    <w:multiLevelType w:val="hybridMultilevel"/>
    <w:tmpl w:val="935E0D82"/>
    <w:lvl w:ilvl="0" w:tplc="A0DED15E">
      <w:start w:val="46"/>
      <w:numFmt w:val="decimal"/>
      <w:lvlText w:val="%1."/>
      <w:lvlJc w:val="left"/>
    </w:lvl>
    <w:lvl w:ilvl="1" w:tplc="B2E8ECB4">
      <w:numFmt w:val="decimal"/>
      <w:lvlText w:val=""/>
      <w:lvlJc w:val="left"/>
    </w:lvl>
    <w:lvl w:ilvl="2" w:tplc="7E284942">
      <w:numFmt w:val="decimal"/>
      <w:lvlText w:val=""/>
      <w:lvlJc w:val="left"/>
    </w:lvl>
    <w:lvl w:ilvl="3" w:tplc="CDCC990C">
      <w:numFmt w:val="decimal"/>
      <w:lvlText w:val=""/>
      <w:lvlJc w:val="left"/>
    </w:lvl>
    <w:lvl w:ilvl="4" w:tplc="D5968C54">
      <w:numFmt w:val="decimal"/>
      <w:lvlText w:val=""/>
      <w:lvlJc w:val="left"/>
    </w:lvl>
    <w:lvl w:ilvl="5" w:tplc="FDEC0784">
      <w:numFmt w:val="decimal"/>
      <w:lvlText w:val=""/>
      <w:lvlJc w:val="left"/>
    </w:lvl>
    <w:lvl w:ilvl="6" w:tplc="A3EC3D3A">
      <w:numFmt w:val="decimal"/>
      <w:lvlText w:val=""/>
      <w:lvlJc w:val="left"/>
    </w:lvl>
    <w:lvl w:ilvl="7" w:tplc="50BCD336">
      <w:numFmt w:val="decimal"/>
      <w:lvlText w:val=""/>
      <w:lvlJc w:val="left"/>
    </w:lvl>
    <w:lvl w:ilvl="8" w:tplc="46024726">
      <w:numFmt w:val="decimal"/>
      <w:lvlText w:val=""/>
      <w:lvlJc w:val="left"/>
    </w:lvl>
  </w:abstractNum>
  <w:abstractNum w:abstractNumId="77" w15:restartNumberingAfterBreak="0">
    <w:nsid w:val="5046B5A9"/>
    <w:multiLevelType w:val="hybridMultilevel"/>
    <w:tmpl w:val="78D29752"/>
    <w:lvl w:ilvl="0" w:tplc="8F3EDB28">
      <w:start w:val="26"/>
      <w:numFmt w:val="decimal"/>
      <w:lvlText w:val="%1"/>
      <w:lvlJc w:val="left"/>
    </w:lvl>
    <w:lvl w:ilvl="1" w:tplc="37CCDECE">
      <w:numFmt w:val="decimal"/>
      <w:lvlText w:val=""/>
      <w:lvlJc w:val="left"/>
    </w:lvl>
    <w:lvl w:ilvl="2" w:tplc="0AEEB06E">
      <w:numFmt w:val="decimal"/>
      <w:lvlText w:val=""/>
      <w:lvlJc w:val="left"/>
    </w:lvl>
    <w:lvl w:ilvl="3" w:tplc="DADE2116">
      <w:numFmt w:val="decimal"/>
      <w:lvlText w:val=""/>
      <w:lvlJc w:val="left"/>
    </w:lvl>
    <w:lvl w:ilvl="4" w:tplc="9E7466AE">
      <w:numFmt w:val="decimal"/>
      <w:lvlText w:val=""/>
      <w:lvlJc w:val="left"/>
    </w:lvl>
    <w:lvl w:ilvl="5" w:tplc="99EA464C">
      <w:numFmt w:val="decimal"/>
      <w:lvlText w:val=""/>
      <w:lvlJc w:val="left"/>
    </w:lvl>
    <w:lvl w:ilvl="6" w:tplc="36D04888">
      <w:numFmt w:val="decimal"/>
      <w:lvlText w:val=""/>
      <w:lvlJc w:val="left"/>
    </w:lvl>
    <w:lvl w:ilvl="7" w:tplc="1B669FA6">
      <w:numFmt w:val="decimal"/>
      <w:lvlText w:val=""/>
      <w:lvlJc w:val="left"/>
    </w:lvl>
    <w:lvl w:ilvl="8" w:tplc="55E46E72">
      <w:numFmt w:val="decimal"/>
      <w:lvlText w:val=""/>
      <w:lvlJc w:val="left"/>
    </w:lvl>
  </w:abstractNum>
  <w:abstractNum w:abstractNumId="78" w15:restartNumberingAfterBreak="0">
    <w:nsid w:val="50801EE1"/>
    <w:multiLevelType w:val="hybridMultilevel"/>
    <w:tmpl w:val="B8288E42"/>
    <w:lvl w:ilvl="0" w:tplc="2048ECEC">
      <w:start w:val="26"/>
      <w:numFmt w:val="decimal"/>
      <w:lvlText w:val="%1"/>
      <w:lvlJc w:val="left"/>
    </w:lvl>
    <w:lvl w:ilvl="1" w:tplc="E116B456">
      <w:numFmt w:val="decimal"/>
      <w:lvlText w:val=""/>
      <w:lvlJc w:val="left"/>
    </w:lvl>
    <w:lvl w:ilvl="2" w:tplc="B8786B3A">
      <w:numFmt w:val="decimal"/>
      <w:lvlText w:val=""/>
      <w:lvlJc w:val="left"/>
    </w:lvl>
    <w:lvl w:ilvl="3" w:tplc="F3244DA2">
      <w:numFmt w:val="decimal"/>
      <w:lvlText w:val=""/>
      <w:lvlJc w:val="left"/>
    </w:lvl>
    <w:lvl w:ilvl="4" w:tplc="A5401188">
      <w:numFmt w:val="decimal"/>
      <w:lvlText w:val=""/>
      <w:lvlJc w:val="left"/>
    </w:lvl>
    <w:lvl w:ilvl="5" w:tplc="EFECE0BC">
      <w:numFmt w:val="decimal"/>
      <w:lvlText w:val=""/>
      <w:lvlJc w:val="left"/>
    </w:lvl>
    <w:lvl w:ilvl="6" w:tplc="236A2408">
      <w:numFmt w:val="decimal"/>
      <w:lvlText w:val=""/>
      <w:lvlJc w:val="left"/>
    </w:lvl>
    <w:lvl w:ilvl="7" w:tplc="BAB2CAAA">
      <w:numFmt w:val="decimal"/>
      <w:lvlText w:val=""/>
      <w:lvlJc w:val="left"/>
    </w:lvl>
    <w:lvl w:ilvl="8" w:tplc="52CCBEF8">
      <w:numFmt w:val="decimal"/>
      <w:lvlText w:val=""/>
      <w:lvlJc w:val="left"/>
    </w:lvl>
  </w:abstractNum>
  <w:abstractNum w:abstractNumId="79" w15:restartNumberingAfterBreak="0">
    <w:nsid w:val="5092CA79"/>
    <w:multiLevelType w:val="hybridMultilevel"/>
    <w:tmpl w:val="8CA64DDE"/>
    <w:lvl w:ilvl="0" w:tplc="9912F43E">
      <w:start w:val="1"/>
      <w:numFmt w:val="bullet"/>
      <w:lvlText w:val="-"/>
      <w:lvlJc w:val="left"/>
    </w:lvl>
    <w:lvl w:ilvl="1" w:tplc="96F01B04">
      <w:numFmt w:val="decimal"/>
      <w:lvlText w:val=""/>
      <w:lvlJc w:val="left"/>
    </w:lvl>
    <w:lvl w:ilvl="2" w:tplc="D5189D48">
      <w:numFmt w:val="decimal"/>
      <w:lvlText w:val=""/>
      <w:lvlJc w:val="left"/>
    </w:lvl>
    <w:lvl w:ilvl="3" w:tplc="5DCE2DC2">
      <w:numFmt w:val="decimal"/>
      <w:lvlText w:val=""/>
      <w:lvlJc w:val="left"/>
    </w:lvl>
    <w:lvl w:ilvl="4" w:tplc="EC0E79E8">
      <w:numFmt w:val="decimal"/>
      <w:lvlText w:val=""/>
      <w:lvlJc w:val="left"/>
    </w:lvl>
    <w:lvl w:ilvl="5" w:tplc="2F58CEE2">
      <w:numFmt w:val="decimal"/>
      <w:lvlText w:val=""/>
      <w:lvlJc w:val="left"/>
    </w:lvl>
    <w:lvl w:ilvl="6" w:tplc="46EEA098">
      <w:numFmt w:val="decimal"/>
      <w:lvlText w:val=""/>
      <w:lvlJc w:val="left"/>
    </w:lvl>
    <w:lvl w:ilvl="7" w:tplc="649885C4">
      <w:numFmt w:val="decimal"/>
      <w:lvlText w:val=""/>
      <w:lvlJc w:val="left"/>
    </w:lvl>
    <w:lvl w:ilvl="8" w:tplc="2D7A1346">
      <w:numFmt w:val="decimal"/>
      <w:lvlText w:val=""/>
      <w:lvlJc w:val="left"/>
    </w:lvl>
  </w:abstractNum>
  <w:abstractNum w:abstractNumId="80" w15:restartNumberingAfterBreak="0">
    <w:nsid w:val="51088277"/>
    <w:multiLevelType w:val="hybridMultilevel"/>
    <w:tmpl w:val="52424658"/>
    <w:lvl w:ilvl="0" w:tplc="FBC68610">
      <w:start w:val="8"/>
      <w:numFmt w:val="decimal"/>
      <w:lvlText w:val="%1"/>
      <w:lvlJc w:val="left"/>
    </w:lvl>
    <w:lvl w:ilvl="1" w:tplc="947A7462">
      <w:numFmt w:val="decimal"/>
      <w:lvlText w:val=""/>
      <w:lvlJc w:val="left"/>
    </w:lvl>
    <w:lvl w:ilvl="2" w:tplc="36F0F020">
      <w:numFmt w:val="decimal"/>
      <w:lvlText w:val=""/>
      <w:lvlJc w:val="left"/>
    </w:lvl>
    <w:lvl w:ilvl="3" w:tplc="8012C170">
      <w:numFmt w:val="decimal"/>
      <w:lvlText w:val=""/>
      <w:lvlJc w:val="left"/>
    </w:lvl>
    <w:lvl w:ilvl="4" w:tplc="5BD097C6">
      <w:numFmt w:val="decimal"/>
      <w:lvlText w:val=""/>
      <w:lvlJc w:val="left"/>
    </w:lvl>
    <w:lvl w:ilvl="5" w:tplc="FC6C6C68">
      <w:numFmt w:val="decimal"/>
      <w:lvlText w:val=""/>
      <w:lvlJc w:val="left"/>
    </w:lvl>
    <w:lvl w:ilvl="6" w:tplc="2DBAA11E">
      <w:numFmt w:val="decimal"/>
      <w:lvlText w:val=""/>
      <w:lvlJc w:val="left"/>
    </w:lvl>
    <w:lvl w:ilvl="7" w:tplc="6C0C9900">
      <w:numFmt w:val="decimal"/>
      <w:lvlText w:val=""/>
      <w:lvlJc w:val="left"/>
    </w:lvl>
    <w:lvl w:ilvl="8" w:tplc="25B271B2">
      <w:numFmt w:val="decimal"/>
      <w:lvlText w:val=""/>
      <w:lvlJc w:val="left"/>
    </w:lvl>
  </w:abstractNum>
  <w:abstractNum w:abstractNumId="81" w15:restartNumberingAfterBreak="0">
    <w:nsid w:val="519E3149"/>
    <w:multiLevelType w:val="hybridMultilevel"/>
    <w:tmpl w:val="2FA06ACE"/>
    <w:lvl w:ilvl="0" w:tplc="F37A4324">
      <w:start w:val="1"/>
      <w:numFmt w:val="bullet"/>
      <w:lvlText w:val="à"/>
      <w:lvlJc w:val="left"/>
    </w:lvl>
    <w:lvl w:ilvl="1" w:tplc="3E86180E">
      <w:numFmt w:val="decimal"/>
      <w:lvlText w:val=""/>
      <w:lvlJc w:val="left"/>
    </w:lvl>
    <w:lvl w:ilvl="2" w:tplc="471C703A">
      <w:numFmt w:val="decimal"/>
      <w:lvlText w:val=""/>
      <w:lvlJc w:val="left"/>
    </w:lvl>
    <w:lvl w:ilvl="3" w:tplc="EF3C56C8">
      <w:numFmt w:val="decimal"/>
      <w:lvlText w:val=""/>
      <w:lvlJc w:val="left"/>
    </w:lvl>
    <w:lvl w:ilvl="4" w:tplc="C4B6332E">
      <w:numFmt w:val="decimal"/>
      <w:lvlText w:val=""/>
      <w:lvlJc w:val="left"/>
    </w:lvl>
    <w:lvl w:ilvl="5" w:tplc="E7BCB18A">
      <w:numFmt w:val="decimal"/>
      <w:lvlText w:val=""/>
      <w:lvlJc w:val="left"/>
    </w:lvl>
    <w:lvl w:ilvl="6" w:tplc="7A44085C">
      <w:numFmt w:val="decimal"/>
      <w:lvlText w:val=""/>
      <w:lvlJc w:val="left"/>
    </w:lvl>
    <w:lvl w:ilvl="7" w:tplc="F852E868">
      <w:numFmt w:val="decimal"/>
      <w:lvlText w:val=""/>
      <w:lvlJc w:val="left"/>
    </w:lvl>
    <w:lvl w:ilvl="8" w:tplc="935A677A">
      <w:numFmt w:val="decimal"/>
      <w:lvlText w:val=""/>
      <w:lvlJc w:val="left"/>
    </w:lvl>
  </w:abstractNum>
  <w:abstractNum w:abstractNumId="82" w15:restartNumberingAfterBreak="0">
    <w:nsid w:val="51D9C564"/>
    <w:multiLevelType w:val="hybridMultilevel"/>
    <w:tmpl w:val="14F41C78"/>
    <w:lvl w:ilvl="0" w:tplc="AF421FBE">
      <w:start w:val="6"/>
      <w:numFmt w:val="decimal"/>
      <w:lvlText w:val="%1"/>
      <w:lvlJc w:val="left"/>
    </w:lvl>
    <w:lvl w:ilvl="1" w:tplc="06A2CEDE">
      <w:numFmt w:val="decimal"/>
      <w:lvlText w:val=""/>
      <w:lvlJc w:val="left"/>
    </w:lvl>
    <w:lvl w:ilvl="2" w:tplc="BF62A692">
      <w:numFmt w:val="decimal"/>
      <w:lvlText w:val=""/>
      <w:lvlJc w:val="left"/>
    </w:lvl>
    <w:lvl w:ilvl="3" w:tplc="A9E8B450">
      <w:numFmt w:val="decimal"/>
      <w:lvlText w:val=""/>
      <w:lvlJc w:val="left"/>
    </w:lvl>
    <w:lvl w:ilvl="4" w:tplc="099611E2">
      <w:numFmt w:val="decimal"/>
      <w:lvlText w:val=""/>
      <w:lvlJc w:val="left"/>
    </w:lvl>
    <w:lvl w:ilvl="5" w:tplc="7E80666E">
      <w:numFmt w:val="decimal"/>
      <w:lvlText w:val=""/>
      <w:lvlJc w:val="left"/>
    </w:lvl>
    <w:lvl w:ilvl="6" w:tplc="EEAE0D56">
      <w:numFmt w:val="decimal"/>
      <w:lvlText w:val=""/>
      <w:lvlJc w:val="left"/>
    </w:lvl>
    <w:lvl w:ilvl="7" w:tplc="D9845E00">
      <w:numFmt w:val="decimal"/>
      <w:lvlText w:val=""/>
      <w:lvlJc w:val="left"/>
    </w:lvl>
    <w:lvl w:ilvl="8" w:tplc="AA9CD702">
      <w:numFmt w:val="decimal"/>
      <w:lvlText w:val=""/>
      <w:lvlJc w:val="left"/>
    </w:lvl>
  </w:abstractNum>
  <w:abstractNum w:abstractNumId="83" w15:restartNumberingAfterBreak="0">
    <w:nsid w:val="53299938"/>
    <w:multiLevelType w:val="hybridMultilevel"/>
    <w:tmpl w:val="D13A268E"/>
    <w:lvl w:ilvl="0" w:tplc="67209CAC">
      <w:start w:val="2"/>
      <w:numFmt w:val="decimal"/>
      <w:lvlText w:val="%1"/>
      <w:lvlJc w:val="left"/>
    </w:lvl>
    <w:lvl w:ilvl="1" w:tplc="DF566510">
      <w:numFmt w:val="decimal"/>
      <w:lvlText w:val=""/>
      <w:lvlJc w:val="left"/>
    </w:lvl>
    <w:lvl w:ilvl="2" w:tplc="8C565E98">
      <w:numFmt w:val="decimal"/>
      <w:lvlText w:val=""/>
      <w:lvlJc w:val="left"/>
    </w:lvl>
    <w:lvl w:ilvl="3" w:tplc="65B0B15C">
      <w:numFmt w:val="decimal"/>
      <w:lvlText w:val=""/>
      <w:lvlJc w:val="left"/>
    </w:lvl>
    <w:lvl w:ilvl="4" w:tplc="90DEFB16">
      <w:numFmt w:val="decimal"/>
      <w:lvlText w:val=""/>
      <w:lvlJc w:val="left"/>
    </w:lvl>
    <w:lvl w:ilvl="5" w:tplc="12665AEC">
      <w:numFmt w:val="decimal"/>
      <w:lvlText w:val=""/>
      <w:lvlJc w:val="left"/>
    </w:lvl>
    <w:lvl w:ilvl="6" w:tplc="92B6B582">
      <w:numFmt w:val="decimal"/>
      <w:lvlText w:val=""/>
      <w:lvlJc w:val="left"/>
    </w:lvl>
    <w:lvl w:ilvl="7" w:tplc="DC3215C4">
      <w:numFmt w:val="decimal"/>
      <w:lvlText w:val=""/>
      <w:lvlJc w:val="left"/>
    </w:lvl>
    <w:lvl w:ilvl="8" w:tplc="539E2FA4">
      <w:numFmt w:val="decimal"/>
      <w:lvlText w:val=""/>
      <w:lvlJc w:val="left"/>
    </w:lvl>
  </w:abstractNum>
  <w:abstractNum w:abstractNumId="84" w15:restartNumberingAfterBreak="0">
    <w:nsid w:val="53584BCB"/>
    <w:multiLevelType w:val="hybridMultilevel"/>
    <w:tmpl w:val="AD0C50BE"/>
    <w:lvl w:ilvl="0" w:tplc="237CC278">
      <w:start w:val="1"/>
      <w:numFmt w:val="decimal"/>
      <w:lvlText w:val="%1"/>
      <w:lvlJc w:val="left"/>
    </w:lvl>
    <w:lvl w:ilvl="1" w:tplc="0DE672E0">
      <w:numFmt w:val="decimal"/>
      <w:lvlText w:val=""/>
      <w:lvlJc w:val="left"/>
    </w:lvl>
    <w:lvl w:ilvl="2" w:tplc="5DBA1AF2">
      <w:numFmt w:val="decimal"/>
      <w:lvlText w:val=""/>
      <w:lvlJc w:val="left"/>
    </w:lvl>
    <w:lvl w:ilvl="3" w:tplc="3664E470">
      <w:numFmt w:val="decimal"/>
      <w:lvlText w:val=""/>
      <w:lvlJc w:val="left"/>
    </w:lvl>
    <w:lvl w:ilvl="4" w:tplc="2DE0404C">
      <w:numFmt w:val="decimal"/>
      <w:lvlText w:val=""/>
      <w:lvlJc w:val="left"/>
    </w:lvl>
    <w:lvl w:ilvl="5" w:tplc="149E78B8">
      <w:numFmt w:val="decimal"/>
      <w:lvlText w:val=""/>
      <w:lvlJc w:val="left"/>
    </w:lvl>
    <w:lvl w:ilvl="6" w:tplc="B9A0E562">
      <w:numFmt w:val="decimal"/>
      <w:lvlText w:val=""/>
      <w:lvlJc w:val="left"/>
    </w:lvl>
    <w:lvl w:ilvl="7" w:tplc="69B6DC28">
      <w:numFmt w:val="decimal"/>
      <w:lvlText w:val=""/>
      <w:lvlJc w:val="left"/>
    </w:lvl>
    <w:lvl w:ilvl="8" w:tplc="90C43FF4">
      <w:numFmt w:val="decimal"/>
      <w:lvlText w:val=""/>
      <w:lvlJc w:val="left"/>
    </w:lvl>
  </w:abstractNum>
  <w:abstractNum w:abstractNumId="85" w15:restartNumberingAfterBreak="0">
    <w:nsid w:val="5399C654"/>
    <w:multiLevelType w:val="hybridMultilevel"/>
    <w:tmpl w:val="1E66A13E"/>
    <w:lvl w:ilvl="0" w:tplc="5F222E3A">
      <w:start w:val="3"/>
      <w:numFmt w:val="decimal"/>
      <w:lvlText w:val="%1"/>
      <w:lvlJc w:val="left"/>
    </w:lvl>
    <w:lvl w:ilvl="1" w:tplc="ABD20428">
      <w:numFmt w:val="decimal"/>
      <w:lvlText w:val=""/>
      <w:lvlJc w:val="left"/>
    </w:lvl>
    <w:lvl w:ilvl="2" w:tplc="ECE0E17C">
      <w:numFmt w:val="decimal"/>
      <w:lvlText w:val=""/>
      <w:lvlJc w:val="left"/>
    </w:lvl>
    <w:lvl w:ilvl="3" w:tplc="F5C40658">
      <w:numFmt w:val="decimal"/>
      <w:lvlText w:val=""/>
      <w:lvlJc w:val="left"/>
    </w:lvl>
    <w:lvl w:ilvl="4" w:tplc="B2F05764">
      <w:numFmt w:val="decimal"/>
      <w:lvlText w:val=""/>
      <w:lvlJc w:val="left"/>
    </w:lvl>
    <w:lvl w:ilvl="5" w:tplc="1FCA1152">
      <w:numFmt w:val="decimal"/>
      <w:lvlText w:val=""/>
      <w:lvlJc w:val="left"/>
    </w:lvl>
    <w:lvl w:ilvl="6" w:tplc="CE02C36A">
      <w:numFmt w:val="decimal"/>
      <w:lvlText w:val=""/>
      <w:lvlJc w:val="left"/>
    </w:lvl>
    <w:lvl w:ilvl="7" w:tplc="6A0A8C78">
      <w:numFmt w:val="decimal"/>
      <w:lvlText w:val=""/>
      <w:lvlJc w:val="left"/>
    </w:lvl>
    <w:lvl w:ilvl="8" w:tplc="6E48466A">
      <w:numFmt w:val="decimal"/>
      <w:lvlText w:val=""/>
      <w:lvlJc w:val="left"/>
    </w:lvl>
  </w:abstractNum>
  <w:abstractNum w:abstractNumId="86" w15:restartNumberingAfterBreak="0">
    <w:nsid w:val="540A471C"/>
    <w:multiLevelType w:val="hybridMultilevel"/>
    <w:tmpl w:val="3644335A"/>
    <w:lvl w:ilvl="0" w:tplc="90A6ADAA">
      <w:start w:val="1"/>
      <w:numFmt w:val="bullet"/>
      <w:lvlText w:val="-"/>
      <w:lvlJc w:val="left"/>
    </w:lvl>
    <w:lvl w:ilvl="1" w:tplc="FB884B38">
      <w:numFmt w:val="decimal"/>
      <w:lvlText w:val=""/>
      <w:lvlJc w:val="left"/>
    </w:lvl>
    <w:lvl w:ilvl="2" w:tplc="06F41020">
      <w:numFmt w:val="decimal"/>
      <w:lvlText w:val=""/>
      <w:lvlJc w:val="left"/>
    </w:lvl>
    <w:lvl w:ilvl="3" w:tplc="10F2930E">
      <w:numFmt w:val="decimal"/>
      <w:lvlText w:val=""/>
      <w:lvlJc w:val="left"/>
    </w:lvl>
    <w:lvl w:ilvl="4" w:tplc="ED16F50C">
      <w:numFmt w:val="decimal"/>
      <w:lvlText w:val=""/>
      <w:lvlJc w:val="left"/>
    </w:lvl>
    <w:lvl w:ilvl="5" w:tplc="64E65CA0">
      <w:numFmt w:val="decimal"/>
      <w:lvlText w:val=""/>
      <w:lvlJc w:val="left"/>
    </w:lvl>
    <w:lvl w:ilvl="6" w:tplc="E558E222">
      <w:numFmt w:val="decimal"/>
      <w:lvlText w:val=""/>
      <w:lvlJc w:val="left"/>
    </w:lvl>
    <w:lvl w:ilvl="7" w:tplc="D862A90C">
      <w:numFmt w:val="decimal"/>
      <w:lvlText w:val=""/>
      <w:lvlJc w:val="left"/>
    </w:lvl>
    <w:lvl w:ilvl="8" w:tplc="CDBE79B4">
      <w:numFmt w:val="decimal"/>
      <w:lvlText w:val=""/>
      <w:lvlJc w:val="left"/>
    </w:lvl>
  </w:abstractNum>
  <w:abstractNum w:abstractNumId="87" w15:restartNumberingAfterBreak="0">
    <w:nsid w:val="5551B9F3"/>
    <w:multiLevelType w:val="hybridMultilevel"/>
    <w:tmpl w:val="67BAB670"/>
    <w:lvl w:ilvl="0" w:tplc="77C2BE64">
      <w:start w:val="16"/>
      <w:numFmt w:val="decimal"/>
      <w:lvlText w:val="%1"/>
      <w:lvlJc w:val="left"/>
    </w:lvl>
    <w:lvl w:ilvl="1" w:tplc="7F6A8644">
      <w:numFmt w:val="decimal"/>
      <w:lvlText w:val=""/>
      <w:lvlJc w:val="left"/>
    </w:lvl>
    <w:lvl w:ilvl="2" w:tplc="815ABABC">
      <w:numFmt w:val="decimal"/>
      <w:lvlText w:val=""/>
      <w:lvlJc w:val="left"/>
    </w:lvl>
    <w:lvl w:ilvl="3" w:tplc="57969D02">
      <w:numFmt w:val="decimal"/>
      <w:lvlText w:val=""/>
      <w:lvlJc w:val="left"/>
    </w:lvl>
    <w:lvl w:ilvl="4" w:tplc="D264C3A4">
      <w:numFmt w:val="decimal"/>
      <w:lvlText w:val=""/>
      <w:lvlJc w:val="left"/>
    </w:lvl>
    <w:lvl w:ilvl="5" w:tplc="E94247D8">
      <w:numFmt w:val="decimal"/>
      <w:lvlText w:val=""/>
      <w:lvlJc w:val="left"/>
    </w:lvl>
    <w:lvl w:ilvl="6" w:tplc="A5BEDA78">
      <w:numFmt w:val="decimal"/>
      <w:lvlText w:val=""/>
      <w:lvlJc w:val="left"/>
    </w:lvl>
    <w:lvl w:ilvl="7" w:tplc="A9886A80">
      <w:numFmt w:val="decimal"/>
      <w:lvlText w:val=""/>
      <w:lvlJc w:val="left"/>
    </w:lvl>
    <w:lvl w:ilvl="8" w:tplc="1D942D28">
      <w:numFmt w:val="decimal"/>
      <w:lvlText w:val=""/>
      <w:lvlJc w:val="left"/>
    </w:lvl>
  </w:abstractNum>
  <w:abstractNum w:abstractNumId="88" w15:restartNumberingAfterBreak="0">
    <w:nsid w:val="555C55B5"/>
    <w:multiLevelType w:val="hybridMultilevel"/>
    <w:tmpl w:val="D46AA8F0"/>
    <w:lvl w:ilvl="0" w:tplc="85DCE664">
      <w:start w:val="3"/>
      <w:numFmt w:val="decimal"/>
      <w:lvlText w:val="%1"/>
      <w:lvlJc w:val="left"/>
    </w:lvl>
    <w:lvl w:ilvl="1" w:tplc="14A6900C">
      <w:numFmt w:val="decimal"/>
      <w:lvlText w:val=""/>
      <w:lvlJc w:val="left"/>
    </w:lvl>
    <w:lvl w:ilvl="2" w:tplc="9990D894">
      <w:numFmt w:val="decimal"/>
      <w:lvlText w:val=""/>
      <w:lvlJc w:val="left"/>
    </w:lvl>
    <w:lvl w:ilvl="3" w:tplc="4D505A26">
      <w:numFmt w:val="decimal"/>
      <w:lvlText w:val=""/>
      <w:lvlJc w:val="left"/>
    </w:lvl>
    <w:lvl w:ilvl="4" w:tplc="E89C35C2">
      <w:numFmt w:val="decimal"/>
      <w:lvlText w:val=""/>
      <w:lvlJc w:val="left"/>
    </w:lvl>
    <w:lvl w:ilvl="5" w:tplc="DE482AA6">
      <w:numFmt w:val="decimal"/>
      <w:lvlText w:val=""/>
      <w:lvlJc w:val="left"/>
    </w:lvl>
    <w:lvl w:ilvl="6" w:tplc="B01E0896">
      <w:numFmt w:val="decimal"/>
      <w:lvlText w:val=""/>
      <w:lvlJc w:val="left"/>
    </w:lvl>
    <w:lvl w:ilvl="7" w:tplc="A20AF0A0">
      <w:numFmt w:val="decimal"/>
      <w:lvlText w:val=""/>
      <w:lvlJc w:val="left"/>
    </w:lvl>
    <w:lvl w:ilvl="8" w:tplc="A97A33AC">
      <w:numFmt w:val="decimal"/>
      <w:lvlText w:val=""/>
      <w:lvlJc w:val="left"/>
    </w:lvl>
  </w:abstractNum>
  <w:abstractNum w:abstractNumId="89" w15:restartNumberingAfterBreak="0">
    <w:nsid w:val="56438D15"/>
    <w:multiLevelType w:val="hybridMultilevel"/>
    <w:tmpl w:val="9514A9B8"/>
    <w:lvl w:ilvl="0" w:tplc="9A540418">
      <w:start w:val="21"/>
      <w:numFmt w:val="decimal"/>
      <w:lvlText w:val="%1"/>
      <w:lvlJc w:val="left"/>
    </w:lvl>
    <w:lvl w:ilvl="1" w:tplc="817CF8D4">
      <w:numFmt w:val="decimal"/>
      <w:lvlText w:val=""/>
      <w:lvlJc w:val="left"/>
    </w:lvl>
    <w:lvl w:ilvl="2" w:tplc="A03A57B4">
      <w:numFmt w:val="decimal"/>
      <w:lvlText w:val=""/>
      <w:lvlJc w:val="left"/>
    </w:lvl>
    <w:lvl w:ilvl="3" w:tplc="F0CC79F6">
      <w:numFmt w:val="decimal"/>
      <w:lvlText w:val=""/>
      <w:lvlJc w:val="left"/>
    </w:lvl>
    <w:lvl w:ilvl="4" w:tplc="696E3EC2">
      <w:numFmt w:val="decimal"/>
      <w:lvlText w:val=""/>
      <w:lvlJc w:val="left"/>
    </w:lvl>
    <w:lvl w:ilvl="5" w:tplc="04743D58">
      <w:numFmt w:val="decimal"/>
      <w:lvlText w:val=""/>
      <w:lvlJc w:val="left"/>
    </w:lvl>
    <w:lvl w:ilvl="6" w:tplc="B8D8B2F4">
      <w:numFmt w:val="decimal"/>
      <w:lvlText w:val=""/>
      <w:lvlJc w:val="left"/>
    </w:lvl>
    <w:lvl w:ilvl="7" w:tplc="E1B2F29E">
      <w:numFmt w:val="decimal"/>
      <w:lvlText w:val=""/>
      <w:lvlJc w:val="left"/>
    </w:lvl>
    <w:lvl w:ilvl="8" w:tplc="3B7C96DE">
      <w:numFmt w:val="decimal"/>
      <w:lvlText w:val=""/>
      <w:lvlJc w:val="left"/>
    </w:lvl>
  </w:abstractNum>
  <w:abstractNum w:abstractNumId="90" w15:restartNumberingAfterBreak="0">
    <w:nsid w:val="5675FF36"/>
    <w:multiLevelType w:val="hybridMultilevel"/>
    <w:tmpl w:val="9DA660D2"/>
    <w:lvl w:ilvl="0" w:tplc="EBAA8260">
      <w:start w:val="8"/>
      <w:numFmt w:val="decimal"/>
      <w:lvlText w:val="%1"/>
      <w:lvlJc w:val="left"/>
    </w:lvl>
    <w:lvl w:ilvl="1" w:tplc="0B12FD76">
      <w:numFmt w:val="decimal"/>
      <w:lvlText w:val=""/>
      <w:lvlJc w:val="left"/>
    </w:lvl>
    <w:lvl w:ilvl="2" w:tplc="3F2AB00A">
      <w:numFmt w:val="decimal"/>
      <w:lvlText w:val=""/>
      <w:lvlJc w:val="left"/>
    </w:lvl>
    <w:lvl w:ilvl="3" w:tplc="DC8C6302">
      <w:numFmt w:val="decimal"/>
      <w:lvlText w:val=""/>
      <w:lvlJc w:val="left"/>
    </w:lvl>
    <w:lvl w:ilvl="4" w:tplc="DFC63542">
      <w:numFmt w:val="decimal"/>
      <w:lvlText w:val=""/>
      <w:lvlJc w:val="left"/>
    </w:lvl>
    <w:lvl w:ilvl="5" w:tplc="9814C34E">
      <w:numFmt w:val="decimal"/>
      <w:lvlText w:val=""/>
      <w:lvlJc w:val="left"/>
    </w:lvl>
    <w:lvl w:ilvl="6" w:tplc="12743F28">
      <w:numFmt w:val="decimal"/>
      <w:lvlText w:val=""/>
      <w:lvlJc w:val="left"/>
    </w:lvl>
    <w:lvl w:ilvl="7" w:tplc="38BA8758">
      <w:numFmt w:val="decimal"/>
      <w:lvlText w:val=""/>
      <w:lvlJc w:val="left"/>
    </w:lvl>
    <w:lvl w:ilvl="8" w:tplc="CE982110">
      <w:numFmt w:val="decimal"/>
      <w:lvlText w:val=""/>
      <w:lvlJc w:val="left"/>
    </w:lvl>
  </w:abstractNum>
  <w:abstractNum w:abstractNumId="91" w15:restartNumberingAfterBreak="0">
    <w:nsid w:val="57A61A29"/>
    <w:multiLevelType w:val="hybridMultilevel"/>
    <w:tmpl w:val="3D3A396E"/>
    <w:lvl w:ilvl="0" w:tplc="7ABCECB2">
      <w:start w:val="1"/>
      <w:numFmt w:val="decimal"/>
      <w:lvlText w:val="%1"/>
      <w:lvlJc w:val="left"/>
    </w:lvl>
    <w:lvl w:ilvl="1" w:tplc="234EBDC8">
      <w:numFmt w:val="decimal"/>
      <w:lvlText w:val=""/>
      <w:lvlJc w:val="left"/>
    </w:lvl>
    <w:lvl w:ilvl="2" w:tplc="4ADAE238">
      <w:numFmt w:val="decimal"/>
      <w:lvlText w:val=""/>
      <w:lvlJc w:val="left"/>
    </w:lvl>
    <w:lvl w:ilvl="3" w:tplc="0EE850B2">
      <w:numFmt w:val="decimal"/>
      <w:lvlText w:val=""/>
      <w:lvlJc w:val="left"/>
    </w:lvl>
    <w:lvl w:ilvl="4" w:tplc="51FEDFA6">
      <w:numFmt w:val="decimal"/>
      <w:lvlText w:val=""/>
      <w:lvlJc w:val="left"/>
    </w:lvl>
    <w:lvl w:ilvl="5" w:tplc="92FE965A">
      <w:numFmt w:val="decimal"/>
      <w:lvlText w:val=""/>
      <w:lvlJc w:val="left"/>
    </w:lvl>
    <w:lvl w:ilvl="6" w:tplc="9094EAF4">
      <w:numFmt w:val="decimal"/>
      <w:lvlText w:val=""/>
      <w:lvlJc w:val="left"/>
    </w:lvl>
    <w:lvl w:ilvl="7" w:tplc="2C2AD44C">
      <w:numFmt w:val="decimal"/>
      <w:lvlText w:val=""/>
      <w:lvlJc w:val="left"/>
    </w:lvl>
    <w:lvl w:ilvl="8" w:tplc="EBA00116">
      <w:numFmt w:val="decimal"/>
      <w:lvlText w:val=""/>
      <w:lvlJc w:val="left"/>
    </w:lvl>
  </w:abstractNum>
  <w:abstractNum w:abstractNumId="92" w15:restartNumberingAfterBreak="0">
    <w:nsid w:val="57C7D42D"/>
    <w:multiLevelType w:val="hybridMultilevel"/>
    <w:tmpl w:val="DCB219C8"/>
    <w:lvl w:ilvl="0" w:tplc="7AD80C54">
      <w:start w:val="5"/>
      <w:numFmt w:val="decimal"/>
      <w:lvlText w:val="%1"/>
      <w:lvlJc w:val="left"/>
    </w:lvl>
    <w:lvl w:ilvl="1" w:tplc="63B819EE">
      <w:numFmt w:val="decimal"/>
      <w:lvlText w:val=""/>
      <w:lvlJc w:val="left"/>
    </w:lvl>
    <w:lvl w:ilvl="2" w:tplc="03AE92A6">
      <w:numFmt w:val="decimal"/>
      <w:lvlText w:val=""/>
      <w:lvlJc w:val="left"/>
    </w:lvl>
    <w:lvl w:ilvl="3" w:tplc="75526000">
      <w:numFmt w:val="decimal"/>
      <w:lvlText w:val=""/>
      <w:lvlJc w:val="left"/>
    </w:lvl>
    <w:lvl w:ilvl="4" w:tplc="608437F4">
      <w:numFmt w:val="decimal"/>
      <w:lvlText w:val=""/>
      <w:lvlJc w:val="left"/>
    </w:lvl>
    <w:lvl w:ilvl="5" w:tplc="F08A9CF0">
      <w:numFmt w:val="decimal"/>
      <w:lvlText w:val=""/>
      <w:lvlJc w:val="left"/>
    </w:lvl>
    <w:lvl w:ilvl="6" w:tplc="0F0A70B0">
      <w:numFmt w:val="decimal"/>
      <w:lvlText w:val=""/>
      <w:lvlJc w:val="left"/>
    </w:lvl>
    <w:lvl w:ilvl="7" w:tplc="77A0C7B4">
      <w:numFmt w:val="decimal"/>
      <w:lvlText w:val=""/>
      <w:lvlJc w:val="left"/>
    </w:lvl>
    <w:lvl w:ilvl="8" w:tplc="BEC89BF0">
      <w:numFmt w:val="decimal"/>
      <w:lvlText w:val=""/>
      <w:lvlJc w:val="left"/>
    </w:lvl>
  </w:abstractNum>
  <w:abstractNum w:abstractNumId="93" w15:restartNumberingAfterBreak="0">
    <w:nsid w:val="57D2F10E"/>
    <w:multiLevelType w:val="hybridMultilevel"/>
    <w:tmpl w:val="1CF66E96"/>
    <w:lvl w:ilvl="0" w:tplc="13480906">
      <w:start w:val="10"/>
      <w:numFmt w:val="decimal"/>
      <w:lvlText w:val="%1"/>
      <w:lvlJc w:val="left"/>
    </w:lvl>
    <w:lvl w:ilvl="1" w:tplc="6F3257AA">
      <w:numFmt w:val="decimal"/>
      <w:lvlText w:val=""/>
      <w:lvlJc w:val="left"/>
    </w:lvl>
    <w:lvl w:ilvl="2" w:tplc="9252D97A">
      <w:numFmt w:val="decimal"/>
      <w:lvlText w:val=""/>
      <w:lvlJc w:val="left"/>
    </w:lvl>
    <w:lvl w:ilvl="3" w:tplc="A18AB8C8">
      <w:numFmt w:val="decimal"/>
      <w:lvlText w:val=""/>
      <w:lvlJc w:val="left"/>
    </w:lvl>
    <w:lvl w:ilvl="4" w:tplc="56AEC58E">
      <w:numFmt w:val="decimal"/>
      <w:lvlText w:val=""/>
      <w:lvlJc w:val="left"/>
    </w:lvl>
    <w:lvl w:ilvl="5" w:tplc="7A82713C">
      <w:numFmt w:val="decimal"/>
      <w:lvlText w:val=""/>
      <w:lvlJc w:val="left"/>
    </w:lvl>
    <w:lvl w:ilvl="6" w:tplc="6B66C612">
      <w:numFmt w:val="decimal"/>
      <w:lvlText w:val=""/>
      <w:lvlJc w:val="left"/>
    </w:lvl>
    <w:lvl w:ilvl="7" w:tplc="489E2536">
      <w:numFmt w:val="decimal"/>
      <w:lvlText w:val=""/>
      <w:lvlJc w:val="left"/>
    </w:lvl>
    <w:lvl w:ilvl="8" w:tplc="00FC1628">
      <w:numFmt w:val="decimal"/>
      <w:lvlText w:val=""/>
      <w:lvlJc w:val="left"/>
    </w:lvl>
  </w:abstractNum>
  <w:abstractNum w:abstractNumId="94" w15:restartNumberingAfterBreak="0">
    <w:nsid w:val="57FC4FBB"/>
    <w:multiLevelType w:val="hybridMultilevel"/>
    <w:tmpl w:val="00ECCA8E"/>
    <w:lvl w:ilvl="0" w:tplc="6158E25A">
      <w:start w:val="1"/>
      <w:numFmt w:val="decimal"/>
      <w:lvlText w:val="%1"/>
      <w:lvlJc w:val="left"/>
    </w:lvl>
    <w:lvl w:ilvl="1" w:tplc="2BFCC1A6">
      <w:numFmt w:val="decimal"/>
      <w:lvlText w:val=""/>
      <w:lvlJc w:val="left"/>
    </w:lvl>
    <w:lvl w:ilvl="2" w:tplc="7982072C">
      <w:numFmt w:val="decimal"/>
      <w:lvlText w:val=""/>
      <w:lvlJc w:val="left"/>
    </w:lvl>
    <w:lvl w:ilvl="3" w:tplc="A2369D14">
      <w:numFmt w:val="decimal"/>
      <w:lvlText w:val=""/>
      <w:lvlJc w:val="left"/>
    </w:lvl>
    <w:lvl w:ilvl="4" w:tplc="A0AEC92C">
      <w:numFmt w:val="decimal"/>
      <w:lvlText w:val=""/>
      <w:lvlJc w:val="left"/>
    </w:lvl>
    <w:lvl w:ilvl="5" w:tplc="189EC876">
      <w:numFmt w:val="decimal"/>
      <w:lvlText w:val=""/>
      <w:lvlJc w:val="left"/>
    </w:lvl>
    <w:lvl w:ilvl="6" w:tplc="F5EAB36E">
      <w:numFmt w:val="decimal"/>
      <w:lvlText w:val=""/>
      <w:lvlJc w:val="left"/>
    </w:lvl>
    <w:lvl w:ilvl="7" w:tplc="F4C83458">
      <w:numFmt w:val="decimal"/>
      <w:lvlText w:val=""/>
      <w:lvlJc w:val="left"/>
    </w:lvl>
    <w:lvl w:ilvl="8" w:tplc="697AD352">
      <w:numFmt w:val="decimal"/>
      <w:lvlText w:val=""/>
      <w:lvlJc w:val="left"/>
    </w:lvl>
  </w:abstractNum>
  <w:abstractNum w:abstractNumId="95" w15:restartNumberingAfterBreak="0">
    <w:nsid w:val="5915FF32"/>
    <w:multiLevelType w:val="hybridMultilevel"/>
    <w:tmpl w:val="44804426"/>
    <w:lvl w:ilvl="0" w:tplc="F6D4DEF2">
      <w:start w:val="12"/>
      <w:numFmt w:val="decimal"/>
      <w:lvlText w:val="%1"/>
      <w:lvlJc w:val="left"/>
    </w:lvl>
    <w:lvl w:ilvl="1" w:tplc="90B051C0">
      <w:numFmt w:val="decimal"/>
      <w:lvlText w:val=""/>
      <w:lvlJc w:val="left"/>
    </w:lvl>
    <w:lvl w:ilvl="2" w:tplc="8670DEA2">
      <w:numFmt w:val="decimal"/>
      <w:lvlText w:val=""/>
      <w:lvlJc w:val="left"/>
    </w:lvl>
    <w:lvl w:ilvl="3" w:tplc="AAE82BF4">
      <w:numFmt w:val="decimal"/>
      <w:lvlText w:val=""/>
      <w:lvlJc w:val="left"/>
    </w:lvl>
    <w:lvl w:ilvl="4" w:tplc="9C04C4A4">
      <w:numFmt w:val="decimal"/>
      <w:lvlText w:val=""/>
      <w:lvlJc w:val="left"/>
    </w:lvl>
    <w:lvl w:ilvl="5" w:tplc="78BEB328">
      <w:numFmt w:val="decimal"/>
      <w:lvlText w:val=""/>
      <w:lvlJc w:val="left"/>
    </w:lvl>
    <w:lvl w:ilvl="6" w:tplc="961A0DBA">
      <w:numFmt w:val="decimal"/>
      <w:lvlText w:val=""/>
      <w:lvlJc w:val="left"/>
    </w:lvl>
    <w:lvl w:ilvl="7" w:tplc="FC968D6A">
      <w:numFmt w:val="decimal"/>
      <w:lvlText w:val=""/>
      <w:lvlJc w:val="left"/>
    </w:lvl>
    <w:lvl w:ilvl="8" w:tplc="C450BC68">
      <w:numFmt w:val="decimal"/>
      <w:lvlText w:val=""/>
      <w:lvlJc w:val="left"/>
    </w:lvl>
  </w:abstractNum>
  <w:abstractNum w:abstractNumId="96" w15:restartNumberingAfterBreak="0">
    <w:nsid w:val="597B4D84"/>
    <w:multiLevelType w:val="hybridMultilevel"/>
    <w:tmpl w:val="06F65242"/>
    <w:lvl w:ilvl="0" w:tplc="46049388">
      <w:start w:val="1"/>
      <w:numFmt w:val="bullet"/>
      <w:lvlText w:val="à"/>
      <w:lvlJc w:val="left"/>
    </w:lvl>
    <w:lvl w:ilvl="1" w:tplc="2CA64214">
      <w:numFmt w:val="decimal"/>
      <w:lvlText w:val=""/>
      <w:lvlJc w:val="left"/>
    </w:lvl>
    <w:lvl w:ilvl="2" w:tplc="5A7CC96E">
      <w:numFmt w:val="decimal"/>
      <w:lvlText w:val=""/>
      <w:lvlJc w:val="left"/>
    </w:lvl>
    <w:lvl w:ilvl="3" w:tplc="34027E84">
      <w:numFmt w:val="decimal"/>
      <w:lvlText w:val=""/>
      <w:lvlJc w:val="left"/>
    </w:lvl>
    <w:lvl w:ilvl="4" w:tplc="361E8904">
      <w:numFmt w:val="decimal"/>
      <w:lvlText w:val=""/>
      <w:lvlJc w:val="left"/>
    </w:lvl>
    <w:lvl w:ilvl="5" w:tplc="D6FE6154">
      <w:numFmt w:val="decimal"/>
      <w:lvlText w:val=""/>
      <w:lvlJc w:val="left"/>
    </w:lvl>
    <w:lvl w:ilvl="6" w:tplc="28E40702">
      <w:numFmt w:val="decimal"/>
      <w:lvlText w:val=""/>
      <w:lvlJc w:val="left"/>
    </w:lvl>
    <w:lvl w:ilvl="7" w:tplc="2314FA00">
      <w:numFmt w:val="decimal"/>
      <w:lvlText w:val=""/>
      <w:lvlJc w:val="left"/>
    </w:lvl>
    <w:lvl w:ilvl="8" w:tplc="95EE6FAE">
      <w:numFmt w:val="decimal"/>
      <w:lvlText w:val=""/>
      <w:lvlJc w:val="left"/>
    </w:lvl>
  </w:abstractNum>
  <w:abstractNum w:abstractNumId="97" w15:restartNumberingAfterBreak="0">
    <w:nsid w:val="59ADEA3D"/>
    <w:multiLevelType w:val="hybridMultilevel"/>
    <w:tmpl w:val="74068B60"/>
    <w:lvl w:ilvl="0" w:tplc="6010A04A">
      <w:start w:val="6"/>
      <w:numFmt w:val="decimal"/>
      <w:lvlText w:val="%1"/>
      <w:lvlJc w:val="left"/>
    </w:lvl>
    <w:lvl w:ilvl="1" w:tplc="D93444C8">
      <w:numFmt w:val="decimal"/>
      <w:lvlText w:val=""/>
      <w:lvlJc w:val="left"/>
    </w:lvl>
    <w:lvl w:ilvl="2" w:tplc="1CF2B67A">
      <w:numFmt w:val="decimal"/>
      <w:lvlText w:val=""/>
      <w:lvlJc w:val="left"/>
    </w:lvl>
    <w:lvl w:ilvl="3" w:tplc="D8361030">
      <w:numFmt w:val="decimal"/>
      <w:lvlText w:val=""/>
      <w:lvlJc w:val="left"/>
    </w:lvl>
    <w:lvl w:ilvl="4" w:tplc="55E0EB1C">
      <w:numFmt w:val="decimal"/>
      <w:lvlText w:val=""/>
      <w:lvlJc w:val="left"/>
    </w:lvl>
    <w:lvl w:ilvl="5" w:tplc="19AC2DFC">
      <w:numFmt w:val="decimal"/>
      <w:lvlText w:val=""/>
      <w:lvlJc w:val="left"/>
    </w:lvl>
    <w:lvl w:ilvl="6" w:tplc="84A4F6D8">
      <w:numFmt w:val="decimal"/>
      <w:lvlText w:val=""/>
      <w:lvlJc w:val="left"/>
    </w:lvl>
    <w:lvl w:ilvl="7" w:tplc="6A14F604">
      <w:numFmt w:val="decimal"/>
      <w:lvlText w:val=""/>
      <w:lvlJc w:val="left"/>
    </w:lvl>
    <w:lvl w:ilvl="8" w:tplc="8FA6619A">
      <w:numFmt w:val="decimal"/>
      <w:lvlText w:val=""/>
      <w:lvlJc w:val="left"/>
    </w:lvl>
  </w:abstractNum>
  <w:abstractNum w:abstractNumId="98" w15:restartNumberingAfterBreak="0">
    <w:nsid w:val="5B25ACE2"/>
    <w:multiLevelType w:val="hybridMultilevel"/>
    <w:tmpl w:val="3A1EF996"/>
    <w:lvl w:ilvl="0" w:tplc="B17A368C">
      <w:start w:val="15"/>
      <w:numFmt w:val="decimal"/>
      <w:lvlText w:val="%1"/>
      <w:lvlJc w:val="left"/>
    </w:lvl>
    <w:lvl w:ilvl="1" w:tplc="FF6EAF2C">
      <w:numFmt w:val="decimal"/>
      <w:lvlText w:val=""/>
      <w:lvlJc w:val="left"/>
    </w:lvl>
    <w:lvl w:ilvl="2" w:tplc="DE922954">
      <w:numFmt w:val="decimal"/>
      <w:lvlText w:val=""/>
      <w:lvlJc w:val="left"/>
    </w:lvl>
    <w:lvl w:ilvl="3" w:tplc="FDBCCD3A">
      <w:numFmt w:val="decimal"/>
      <w:lvlText w:val=""/>
      <w:lvlJc w:val="left"/>
    </w:lvl>
    <w:lvl w:ilvl="4" w:tplc="9F12E3E4">
      <w:numFmt w:val="decimal"/>
      <w:lvlText w:val=""/>
      <w:lvlJc w:val="left"/>
    </w:lvl>
    <w:lvl w:ilvl="5" w:tplc="40322BF6">
      <w:numFmt w:val="decimal"/>
      <w:lvlText w:val=""/>
      <w:lvlJc w:val="left"/>
    </w:lvl>
    <w:lvl w:ilvl="6" w:tplc="FD6492DA">
      <w:numFmt w:val="decimal"/>
      <w:lvlText w:val=""/>
      <w:lvlJc w:val="left"/>
    </w:lvl>
    <w:lvl w:ilvl="7" w:tplc="5EDA29C2">
      <w:numFmt w:val="decimal"/>
      <w:lvlText w:val=""/>
      <w:lvlJc w:val="left"/>
    </w:lvl>
    <w:lvl w:ilvl="8" w:tplc="85188B82">
      <w:numFmt w:val="decimal"/>
      <w:lvlText w:val=""/>
      <w:lvlJc w:val="left"/>
    </w:lvl>
  </w:abstractNum>
  <w:abstractNum w:abstractNumId="99" w15:restartNumberingAfterBreak="0">
    <w:nsid w:val="5C10FE21"/>
    <w:multiLevelType w:val="hybridMultilevel"/>
    <w:tmpl w:val="45122318"/>
    <w:lvl w:ilvl="0" w:tplc="C952EB8C">
      <w:start w:val="1"/>
      <w:numFmt w:val="bullet"/>
      <w:lvlText w:val="É"/>
      <w:lvlJc w:val="left"/>
    </w:lvl>
    <w:lvl w:ilvl="1" w:tplc="EC528EDE">
      <w:numFmt w:val="decimal"/>
      <w:lvlText w:val=""/>
      <w:lvlJc w:val="left"/>
    </w:lvl>
    <w:lvl w:ilvl="2" w:tplc="72EEB2C2">
      <w:numFmt w:val="decimal"/>
      <w:lvlText w:val=""/>
      <w:lvlJc w:val="left"/>
    </w:lvl>
    <w:lvl w:ilvl="3" w:tplc="3A5E7338">
      <w:numFmt w:val="decimal"/>
      <w:lvlText w:val=""/>
      <w:lvlJc w:val="left"/>
    </w:lvl>
    <w:lvl w:ilvl="4" w:tplc="ABDEE5DC">
      <w:numFmt w:val="decimal"/>
      <w:lvlText w:val=""/>
      <w:lvlJc w:val="left"/>
    </w:lvl>
    <w:lvl w:ilvl="5" w:tplc="EA960ECC">
      <w:numFmt w:val="decimal"/>
      <w:lvlText w:val=""/>
      <w:lvlJc w:val="left"/>
    </w:lvl>
    <w:lvl w:ilvl="6" w:tplc="20141D12">
      <w:numFmt w:val="decimal"/>
      <w:lvlText w:val=""/>
      <w:lvlJc w:val="left"/>
    </w:lvl>
    <w:lvl w:ilvl="7" w:tplc="A238E472">
      <w:numFmt w:val="decimal"/>
      <w:lvlText w:val=""/>
      <w:lvlJc w:val="left"/>
    </w:lvl>
    <w:lvl w:ilvl="8" w:tplc="743EDB52">
      <w:numFmt w:val="decimal"/>
      <w:lvlText w:val=""/>
      <w:lvlJc w:val="left"/>
    </w:lvl>
  </w:abstractNum>
  <w:abstractNum w:abstractNumId="100" w15:restartNumberingAfterBreak="0">
    <w:nsid w:val="5D888A08"/>
    <w:multiLevelType w:val="hybridMultilevel"/>
    <w:tmpl w:val="A93CE07E"/>
    <w:lvl w:ilvl="0" w:tplc="D30ADC88">
      <w:start w:val="30"/>
      <w:numFmt w:val="decimal"/>
      <w:lvlText w:val="%1"/>
      <w:lvlJc w:val="left"/>
    </w:lvl>
    <w:lvl w:ilvl="1" w:tplc="EAFC57FC">
      <w:numFmt w:val="decimal"/>
      <w:lvlText w:val=""/>
      <w:lvlJc w:val="left"/>
    </w:lvl>
    <w:lvl w:ilvl="2" w:tplc="E93C5924">
      <w:numFmt w:val="decimal"/>
      <w:lvlText w:val=""/>
      <w:lvlJc w:val="left"/>
    </w:lvl>
    <w:lvl w:ilvl="3" w:tplc="0D140B26">
      <w:numFmt w:val="decimal"/>
      <w:lvlText w:val=""/>
      <w:lvlJc w:val="left"/>
    </w:lvl>
    <w:lvl w:ilvl="4" w:tplc="344A51FE">
      <w:numFmt w:val="decimal"/>
      <w:lvlText w:val=""/>
      <w:lvlJc w:val="left"/>
    </w:lvl>
    <w:lvl w:ilvl="5" w:tplc="0A9414E6">
      <w:numFmt w:val="decimal"/>
      <w:lvlText w:val=""/>
      <w:lvlJc w:val="left"/>
    </w:lvl>
    <w:lvl w:ilvl="6" w:tplc="288247D2">
      <w:numFmt w:val="decimal"/>
      <w:lvlText w:val=""/>
      <w:lvlJc w:val="left"/>
    </w:lvl>
    <w:lvl w:ilvl="7" w:tplc="B8947CB2">
      <w:numFmt w:val="decimal"/>
      <w:lvlText w:val=""/>
      <w:lvlJc w:val="left"/>
    </w:lvl>
    <w:lvl w:ilvl="8" w:tplc="2C787D86">
      <w:numFmt w:val="decimal"/>
      <w:lvlText w:val=""/>
      <w:lvlJc w:val="left"/>
    </w:lvl>
  </w:abstractNum>
  <w:abstractNum w:abstractNumId="101" w15:restartNumberingAfterBreak="0">
    <w:nsid w:val="5DC79EA8"/>
    <w:multiLevelType w:val="hybridMultilevel"/>
    <w:tmpl w:val="106EAA6C"/>
    <w:lvl w:ilvl="0" w:tplc="85DAA4F8">
      <w:start w:val="3"/>
      <w:numFmt w:val="decimal"/>
      <w:lvlText w:val="%1"/>
      <w:lvlJc w:val="left"/>
    </w:lvl>
    <w:lvl w:ilvl="1" w:tplc="460A65E6">
      <w:numFmt w:val="decimal"/>
      <w:lvlText w:val=""/>
      <w:lvlJc w:val="left"/>
    </w:lvl>
    <w:lvl w:ilvl="2" w:tplc="82E64EB2">
      <w:numFmt w:val="decimal"/>
      <w:lvlText w:val=""/>
      <w:lvlJc w:val="left"/>
    </w:lvl>
    <w:lvl w:ilvl="3" w:tplc="87987694">
      <w:numFmt w:val="decimal"/>
      <w:lvlText w:val=""/>
      <w:lvlJc w:val="left"/>
    </w:lvl>
    <w:lvl w:ilvl="4" w:tplc="9F0E6252">
      <w:numFmt w:val="decimal"/>
      <w:lvlText w:val=""/>
      <w:lvlJc w:val="left"/>
    </w:lvl>
    <w:lvl w:ilvl="5" w:tplc="7AC8D8EA">
      <w:numFmt w:val="decimal"/>
      <w:lvlText w:val=""/>
      <w:lvlJc w:val="left"/>
    </w:lvl>
    <w:lvl w:ilvl="6" w:tplc="425AD566">
      <w:numFmt w:val="decimal"/>
      <w:lvlText w:val=""/>
      <w:lvlJc w:val="left"/>
    </w:lvl>
    <w:lvl w:ilvl="7" w:tplc="462A2E4C">
      <w:numFmt w:val="decimal"/>
      <w:lvlText w:val=""/>
      <w:lvlJc w:val="left"/>
    </w:lvl>
    <w:lvl w:ilvl="8" w:tplc="9C82D1B2">
      <w:numFmt w:val="decimal"/>
      <w:lvlText w:val=""/>
      <w:lvlJc w:val="left"/>
    </w:lvl>
  </w:abstractNum>
  <w:abstractNum w:abstractNumId="102" w15:restartNumberingAfterBreak="0">
    <w:nsid w:val="5EC6AFD4"/>
    <w:multiLevelType w:val="hybridMultilevel"/>
    <w:tmpl w:val="B694BCB2"/>
    <w:lvl w:ilvl="0" w:tplc="9000BA52">
      <w:start w:val="37"/>
      <w:numFmt w:val="decimal"/>
      <w:lvlText w:val="%1"/>
      <w:lvlJc w:val="left"/>
    </w:lvl>
    <w:lvl w:ilvl="1" w:tplc="77927A3E">
      <w:numFmt w:val="decimal"/>
      <w:lvlText w:val=""/>
      <w:lvlJc w:val="left"/>
    </w:lvl>
    <w:lvl w:ilvl="2" w:tplc="33080F7A">
      <w:numFmt w:val="decimal"/>
      <w:lvlText w:val=""/>
      <w:lvlJc w:val="left"/>
    </w:lvl>
    <w:lvl w:ilvl="3" w:tplc="046E2FBC">
      <w:numFmt w:val="decimal"/>
      <w:lvlText w:val=""/>
      <w:lvlJc w:val="left"/>
    </w:lvl>
    <w:lvl w:ilvl="4" w:tplc="BC40783A">
      <w:numFmt w:val="decimal"/>
      <w:lvlText w:val=""/>
      <w:lvlJc w:val="left"/>
    </w:lvl>
    <w:lvl w:ilvl="5" w:tplc="D6C4C8B0">
      <w:numFmt w:val="decimal"/>
      <w:lvlText w:val=""/>
      <w:lvlJc w:val="left"/>
    </w:lvl>
    <w:lvl w:ilvl="6" w:tplc="B9C2C0C0">
      <w:numFmt w:val="decimal"/>
      <w:lvlText w:val=""/>
      <w:lvlJc w:val="left"/>
    </w:lvl>
    <w:lvl w:ilvl="7" w:tplc="1AF81E2C">
      <w:numFmt w:val="decimal"/>
      <w:lvlText w:val=""/>
      <w:lvlJc w:val="left"/>
    </w:lvl>
    <w:lvl w:ilvl="8" w:tplc="E6C499B2">
      <w:numFmt w:val="decimal"/>
      <w:lvlText w:val=""/>
      <w:lvlJc w:val="left"/>
    </w:lvl>
  </w:abstractNum>
  <w:abstractNum w:abstractNumId="103" w15:restartNumberingAfterBreak="0">
    <w:nsid w:val="5F3534A4"/>
    <w:multiLevelType w:val="hybridMultilevel"/>
    <w:tmpl w:val="5DC847CE"/>
    <w:lvl w:ilvl="0" w:tplc="2722A694">
      <w:start w:val="1"/>
      <w:numFmt w:val="bullet"/>
      <w:lvlText w:val="à"/>
      <w:lvlJc w:val="left"/>
    </w:lvl>
    <w:lvl w:ilvl="1" w:tplc="F3409450">
      <w:numFmt w:val="decimal"/>
      <w:lvlText w:val=""/>
      <w:lvlJc w:val="left"/>
    </w:lvl>
    <w:lvl w:ilvl="2" w:tplc="3AA2C04E">
      <w:numFmt w:val="decimal"/>
      <w:lvlText w:val=""/>
      <w:lvlJc w:val="left"/>
    </w:lvl>
    <w:lvl w:ilvl="3" w:tplc="0AB63A94">
      <w:numFmt w:val="decimal"/>
      <w:lvlText w:val=""/>
      <w:lvlJc w:val="left"/>
    </w:lvl>
    <w:lvl w:ilvl="4" w:tplc="C854D606">
      <w:numFmt w:val="decimal"/>
      <w:lvlText w:val=""/>
      <w:lvlJc w:val="left"/>
    </w:lvl>
    <w:lvl w:ilvl="5" w:tplc="5080B740">
      <w:numFmt w:val="decimal"/>
      <w:lvlText w:val=""/>
      <w:lvlJc w:val="left"/>
    </w:lvl>
    <w:lvl w:ilvl="6" w:tplc="9CF04BE6">
      <w:numFmt w:val="decimal"/>
      <w:lvlText w:val=""/>
      <w:lvlJc w:val="left"/>
    </w:lvl>
    <w:lvl w:ilvl="7" w:tplc="177E89BA">
      <w:numFmt w:val="decimal"/>
      <w:lvlText w:val=""/>
      <w:lvlJc w:val="left"/>
    </w:lvl>
    <w:lvl w:ilvl="8" w:tplc="2E667D80">
      <w:numFmt w:val="decimal"/>
      <w:lvlText w:val=""/>
      <w:lvlJc w:val="left"/>
    </w:lvl>
  </w:abstractNum>
  <w:abstractNum w:abstractNumId="104" w15:restartNumberingAfterBreak="0">
    <w:nsid w:val="5FB8011C"/>
    <w:multiLevelType w:val="hybridMultilevel"/>
    <w:tmpl w:val="1632BAF6"/>
    <w:lvl w:ilvl="0" w:tplc="01AA16EA">
      <w:start w:val="31"/>
      <w:numFmt w:val="decimal"/>
      <w:lvlText w:val="%1"/>
      <w:lvlJc w:val="left"/>
    </w:lvl>
    <w:lvl w:ilvl="1" w:tplc="7832714A">
      <w:numFmt w:val="decimal"/>
      <w:lvlText w:val=""/>
      <w:lvlJc w:val="left"/>
    </w:lvl>
    <w:lvl w:ilvl="2" w:tplc="A9E2B394">
      <w:numFmt w:val="decimal"/>
      <w:lvlText w:val=""/>
      <w:lvlJc w:val="left"/>
    </w:lvl>
    <w:lvl w:ilvl="3" w:tplc="D7D6D7CA">
      <w:numFmt w:val="decimal"/>
      <w:lvlText w:val=""/>
      <w:lvlJc w:val="left"/>
    </w:lvl>
    <w:lvl w:ilvl="4" w:tplc="03C2847C">
      <w:numFmt w:val="decimal"/>
      <w:lvlText w:val=""/>
      <w:lvlJc w:val="left"/>
    </w:lvl>
    <w:lvl w:ilvl="5" w:tplc="E84A21CA">
      <w:numFmt w:val="decimal"/>
      <w:lvlText w:val=""/>
      <w:lvlJc w:val="left"/>
    </w:lvl>
    <w:lvl w:ilvl="6" w:tplc="B74C9808">
      <w:numFmt w:val="decimal"/>
      <w:lvlText w:val=""/>
      <w:lvlJc w:val="left"/>
    </w:lvl>
    <w:lvl w:ilvl="7" w:tplc="D35CE7B6">
      <w:numFmt w:val="decimal"/>
      <w:lvlText w:val=""/>
      <w:lvlJc w:val="left"/>
    </w:lvl>
    <w:lvl w:ilvl="8" w:tplc="F5A41D76">
      <w:numFmt w:val="decimal"/>
      <w:lvlText w:val=""/>
      <w:lvlJc w:val="left"/>
    </w:lvl>
  </w:abstractNum>
  <w:abstractNum w:abstractNumId="105" w15:restartNumberingAfterBreak="0">
    <w:nsid w:val="5FB8370B"/>
    <w:multiLevelType w:val="hybridMultilevel"/>
    <w:tmpl w:val="E8BADB7E"/>
    <w:lvl w:ilvl="0" w:tplc="13ECB4CA">
      <w:start w:val="38"/>
      <w:numFmt w:val="decimal"/>
      <w:lvlText w:val="%1."/>
      <w:lvlJc w:val="left"/>
    </w:lvl>
    <w:lvl w:ilvl="1" w:tplc="3528C286">
      <w:numFmt w:val="decimal"/>
      <w:lvlText w:val=""/>
      <w:lvlJc w:val="left"/>
    </w:lvl>
    <w:lvl w:ilvl="2" w:tplc="11006ECA">
      <w:numFmt w:val="decimal"/>
      <w:lvlText w:val=""/>
      <w:lvlJc w:val="left"/>
    </w:lvl>
    <w:lvl w:ilvl="3" w:tplc="A476F5C8">
      <w:numFmt w:val="decimal"/>
      <w:lvlText w:val=""/>
      <w:lvlJc w:val="left"/>
    </w:lvl>
    <w:lvl w:ilvl="4" w:tplc="A77A963E">
      <w:numFmt w:val="decimal"/>
      <w:lvlText w:val=""/>
      <w:lvlJc w:val="left"/>
    </w:lvl>
    <w:lvl w:ilvl="5" w:tplc="2F96F35A">
      <w:numFmt w:val="decimal"/>
      <w:lvlText w:val=""/>
      <w:lvlJc w:val="left"/>
    </w:lvl>
    <w:lvl w:ilvl="6" w:tplc="87C86C58">
      <w:numFmt w:val="decimal"/>
      <w:lvlText w:val=""/>
      <w:lvlJc w:val="left"/>
    </w:lvl>
    <w:lvl w:ilvl="7" w:tplc="F74A97E8">
      <w:numFmt w:val="decimal"/>
      <w:lvlText w:val=""/>
      <w:lvlJc w:val="left"/>
    </w:lvl>
    <w:lvl w:ilvl="8" w:tplc="16146316">
      <w:numFmt w:val="decimal"/>
      <w:lvlText w:val=""/>
      <w:lvlJc w:val="left"/>
    </w:lvl>
  </w:abstractNum>
  <w:abstractNum w:abstractNumId="106" w15:restartNumberingAfterBreak="0">
    <w:nsid w:val="60B6DF70"/>
    <w:multiLevelType w:val="hybridMultilevel"/>
    <w:tmpl w:val="6A9AF914"/>
    <w:lvl w:ilvl="0" w:tplc="16B443A4">
      <w:start w:val="1"/>
      <w:numFmt w:val="decimal"/>
      <w:lvlText w:val="%1"/>
      <w:lvlJc w:val="left"/>
    </w:lvl>
    <w:lvl w:ilvl="1" w:tplc="760646B4">
      <w:numFmt w:val="decimal"/>
      <w:lvlText w:val=""/>
      <w:lvlJc w:val="left"/>
    </w:lvl>
    <w:lvl w:ilvl="2" w:tplc="FD10D3AC">
      <w:numFmt w:val="decimal"/>
      <w:lvlText w:val=""/>
      <w:lvlJc w:val="left"/>
    </w:lvl>
    <w:lvl w:ilvl="3" w:tplc="1F824628">
      <w:numFmt w:val="decimal"/>
      <w:lvlText w:val=""/>
      <w:lvlJc w:val="left"/>
    </w:lvl>
    <w:lvl w:ilvl="4" w:tplc="CB9E280E">
      <w:numFmt w:val="decimal"/>
      <w:lvlText w:val=""/>
      <w:lvlJc w:val="left"/>
    </w:lvl>
    <w:lvl w:ilvl="5" w:tplc="ED346E94">
      <w:numFmt w:val="decimal"/>
      <w:lvlText w:val=""/>
      <w:lvlJc w:val="left"/>
    </w:lvl>
    <w:lvl w:ilvl="6" w:tplc="9B78ECF6">
      <w:numFmt w:val="decimal"/>
      <w:lvlText w:val=""/>
      <w:lvlJc w:val="left"/>
    </w:lvl>
    <w:lvl w:ilvl="7" w:tplc="422260A4">
      <w:numFmt w:val="decimal"/>
      <w:lvlText w:val=""/>
      <w:lvlJc w:val="left"/>
    </w:lvl>
    <w:lvl w:ilvl="8" w:tplc="EDA0A1AA">
      <w:numFmt w:val="decimal"/>
      <w:lvlText w:val=""/>
      <w:lvlJc w:val="left"/>
    </w:lvl>
  </w:abstractNum>
  <w:abstractNum w:abstractNumId="107" w15:restartNumberingAfterBreak="0">
    <w:nsid w:val="60EF0119"/>
    <w:multiLevelType w:val="hybridMultilevel"/>
    <w:tmpl w:val="E7648D2E"/>
    <w:lvl w:ilvl="0" w:tplc="8B5479CC">
      <w:start w:val="5"/>
      <w:numFmt w:val="decimal"/>
      <w:lvlText w:val="%1"/>
      <w:lvlJc w:val="left"/>
    </w:lvl>
    <w:lvl w:ilvl="1" w:tplc="EF2ADB0C">
      <w:numFmt w:val="decimal"/>
      <w:lvlText w:val=""/>
      <w:lvlJc w:val="left"/>
    </w:lvl>
    <w:lvl w:ilvl="2" w:tplc="F6A25210">
      <w:numFmt w:val="decimal"/>
      <w:lvlText w:val=""/>
      <w:lvlJc w:val="left"/>
    </w:lvl>
    <w:lvl w:ilvl="3" w:tplc="A2DAF25A">
      <w:numFmt w:val="decimal"/>
      <w:lvlText w:val=""/>
      <w:lvlJc w:val="left"/>
    </w:lvl>
    <w:lvl w:ilvl="4" w:tplc="F202F1B0">
      <w:numFmt w:val="decimal"/>
      <w:lvlText w:val=""/>
      <w:lvlJc w:val="left"/>
    </w:lvl>
    <w:lvl w:ilvl="5" w:tplc="91C6BCBA">
      <w:numFmt w:val="decimal"/>
      <w:lvlText w:val=""/>
      <w:lvlJc w:val="left"/>
    </w:lvl>
    <w:lvl w:ilvl="6" w:tplc="DAB02B4C">
      <w:numFmt w:val="decimal"/>
      <w:lvlText w:val=""/>
      <w:lvlJc w:val="left"/>
    </w:lvl>
    <w:lvl w:ilvl="7" w:tplc="8C229AEA">
      <w:numFmt w:val="decimal"/>
      <w:lvlText w:val=""/>
      <w:lvlJc w:val="left"/>
    </w:lvl>
    <w:lvl w:ilvl="8" w:tplc="7E88A830">
      <w:numFmt w:val="decimal"/>
      <w:lvlText w:val=""/>
      <w:lvlJc w:val="left"/>
    </w:lvl>
  </w:abstractNum>
  <w:abstractNum w:abstractNumId="108" w15:restartNumberingAfterBreak="0">
    <w:nsid w:val="613EFDC5"/>
    <w:multiLevelType w:val="hybridMultilevel"/>
    <w:tmpl w:val="23C8398A"/>
    <w:lvl w:ilvl="0" w:tplc="EAC293DA">
      <w:start w:val="10"/>
      <w:numFmt w:val="decimal"/>
      <w:lvlText w:val="%1"/>
      <w:lvlJc w:val="left"/>
    </w:lvl>
    <w:lvl w:ilvl="1" w:tplc="74AA20F4">
      <w:numFmt w:val="decimal"/>
      <w:lvlText w:val=""/>
      <w:lvlJc w:val="left"/>
    </w:lvl>
    <w:lvl w:ilvl="2" w:tplc="AFB433A0">
      <w:numFmt w:val="decimal"/>
      <w:lvlText w:val=""/>
      <w:lvlJc w:val="left"/>
    </w:lvl>
    <w:lvl w:ilvl="3" w:tplc="F092BEC8">
      <w:numFmt w:val="decimal"/>
      <w:lvlText w:val=""/>
      <w:lvlJc w:val="left"/>
    </w:lvl>
    <w:lvl w:ilvl="4" w:tplc="B0B6BD5C">
      <w:numFmt w:val="decimal"/>
      <w:lvlText w:val=""/>
      <w:lvlJc w:val="left"/>
    </w:lvl>
    <w:lvl w:ilvl="5" w:tplc="006EB7A8">
      <w:numFmt w:val="decimal"/>
      <w:lvlText w:val=""/>
      <w:lvlJc w:val="left"/>
    </w:lvl>
    <w:lvl w:ilvl="6" w:tplc="44C0F256">
      <w:numFmt w:val="decimal"/>
      <w:lvlText w:val=""/>
      <w:lvlJc w:val="left"/>
    </w:lvl>
    <w:lvl w:ilvl="7" w:tplc="87AC3114">
      <w:numFmt w:val="decimal"/>
      <w:lvlText w:val=""/>
      <w:lvlJc w:val="left"/>
    </w:lvl>
    <w:lvl w:ilvl="8" w:tplc="50B2332E">
      <w:numFmt w:val="decimal"/>
      <w:lvlText w:val=""/>
      <w:lvlJc w:val="left"/>
    </w:lvl>
  </w:abstractNum>
  <w:abstractNum w:abstractNumId="109" w15:restartNumberingAfterBreak="0">
    <w:nsid w:val="61E74EA3"/>
    <w:multiLevelType w:val="hybridMultilevel"/>
    <w:tmpl w:val="658ACAFC"/>
    <w:lvl w:ilvl="0" w:tplc="DE7A9D04">
      <w:start w:val="42"/>
      <w:numFmt w:val="lowerLetter"/>
      <w:lvlText w:val="%1."/>
      <w:lvlJc w:val="left"/>
    </w:lvl>
    <w:lvl w:ilvl="1" w:tplc="12AA541C">
      <w:numFmt w:val="decimal"/>
      <w:lvlText w:val=""/>
      <w:lvlJc w:val="left"/>
    </w:lvl>
    <w:lvl w:ilvl="2" w:tplc="3E4A236C">
      <w:numFmt w:val="decimal"/>
      <w:lvlText w:val=""/>
      <w:lvlJc w:val="left"/>
    </w:lvl>
    <w:lvl w:ilvl="3" w:tplc="6D3AE574">
      <w:numFmt w:val="decimal"/>
      <w:lvlText w:val=""/>
      <w:lvlJc w:val="left"/>
    </w:lvl>
    <w:lvl w:ilvl="4" w:tplc="59626FCA">
      <w:numFmt w:val="decimal"/>
      <w:lvlText w:val=""/>
      <w:lvlJc w:val="left"/>
    </w:lvl>
    <w:lvl w:ilvl="5" w:tplc="1F72AD76">
      <w:numFmt w:val="decimal"/>
      <w:lvlText w:val=""/>
      <w:lvlJc w:val="left"/>
    </w:lvl>
    <w:lvl w:ilvl="6" w:tplc="FB8231BA">
      <w:numFmt w:val="decimal"/>
      <w:lvlText w:val=""/>
      <w:lvlJc w:val="left"/>
    </w:lvl>
    <w:lvl w:ilvl="7" w:tplc="F53465CC">
      <w:numFmt w:val="decimal"/>
      <w:lvlText w:val=""/>
      <w:lvlJc w:val="left"/>
    </w:lvl>
    <w:lvl w:ilvl="8" w:tplc="CA468E48">
      <w:numFmt w:val="decimal"/>
      <w:lvlText w:val=""/>
      <w:lvlJc w:val="left"/>
    </w:lvl>
  </w:abstractNum>
  <w:abstractNum w:abstractNumId="110" w15:restartNumberingAfterBreak="0">
    <w:nsid w:val="631B64D4"/>
    <w:multiLevelType w:val="hybridMultilevel"/>
    <w:tmpl w:val="EDE62FA6"/>
    <w:lvl w:ilvl="0" w:tplc="3C529B68">
      <w:start w:val="7"/>
      <w:numFmt w:val="decimal"/>
      <w:lvlText w:val="%1"/>
      <w:lvlJc w:val="left"/>
    </w:lvl>
    <w:lvl w:ilvl="1" w:tplc="76202CD2">
      <w:numFmt w:val="decimal"/>
      <w:lvlText w:val=""/>
      <w:lvlJc w:val="left"/>
    </w:lvl>
    <w:lvl w:ilvl="2" w:tplc="E25461F2">
      <w:numFmt w:val="decimal"/>
      <w:lvlText w:val=""/>
      <w:lvlJc w:val="left"/>
    </w:lvl>
    <w:lvl w:ilvl="3" w:tplc="14008098">
      <w:numFmt w:val="decimal"/>
      <w:lvlText w:val=""/>
      <w:lvlJc w:val="left"/>
    </w:lvl>
    <w:lvl w:ilvl="4" w:tplc="B0C2744E">
      <w:numFmt w:val="decimal"/>
      <w:lvlText w:val=""/>
      <w:lvlJc w:val="left"/>
    </w:lvl>
    <w:lvl w:ilvl="5" w:tplc="5C384C8E">
      <w:numFmt w:val="decimal"/>
      <w:lvlText w:val=""/>
      <w:lvlJc w:val="left"/>
    </w:lvl>
    <w:lvl w:ilvl="6" w:tplc="585670F8">
      <w:numFmt w:val="decimal"/>
      <w:lvlText w:val=""/>
      <w:lvlJc w:val="left"/>
    </w:lvl>
    <w:lvl w:ilvl="7" w:tplc="597A05CC">
      <w:numFmt w:val="decimal"/>
      <w:lvlText w:val=""/>
      <w:lvlJc w:val="left"/>
    </w:lvl>
    <w:lvl w:ilvl="8" w:tplc="CA940BA4">
      <w:numFmt w:val="decimal"/>
      <w:lvlText w:val=""/>
      <w:lvlJc w:val="left"/>
    </w:lvl>
  </w:abstractNum>
  <w:abstractNum w:abstractNumId="111" w15:restartNumberingAfterBreak="0">
    <w:nsid w:val="634C574C"/>
    <w:multiLevelType w:val="hybridMultilevel"/>
    <w:tmpl w:val="145A350E"/>
    <w:lvl w:ilvl="0" w:tplc="BE78BD2C">
      <w:start w:val="4"/>
      <w:numFmt w:val="decimal"/>
      <w:lvlText w:val="%1"/>
      <w:lvlJc w:val="left"/>
    </w:lvl>
    <w:lvl w:ilvl="1" w:tplc="EF0EA176">
      <w:numFmt w:val="decimal"/>
      <w:lvlText w:val=""/>
      <w:lvlJc w:val="left"/>
    </w:lvl>
    <w:lvl w:ilvl="2" w:tplc="A4607DE6">
      <w:numFmt w:val="decimal"/>
      <w:lvlText w:val=""/>
      <w:lvlJc w:val="left"/>
    </w:lvl>
    <w:lvl w:ilvl="3" w:tplc="5680EADE">
      <w:numFmt w:val="decimal"/>
      <w:lvlText w:val=""/>
      <w:lvlJc w:val="left"/>
    </w:lvl>
    <w:lvl w:ilvl="4" w:tplc="0EC60AEE">
      <w:numFmt w:val="decimal"/>
      <w:lvlText w:val=""/>
      <w:lvlJc w:val="left"/>
    </w:lvl>
    <w:lvl w:ilvl="5" w:tplc="8AF694B0">
      <w:numFmt w:val="decimal"/>
      <w:lvlText w:val=""/>
      <w:lvlJc w:val="left"/>
    </w:lvl>
    <w:lvl w:ilvl="6" w:tplc="8BF81D3C">
      <w:numFmt w:val="decimal"/>
      <w:lvlText w:val=""/>
      <w:lvlJc w:val="left"/>
    </w:lvl>
    <w:lvl w:ilvl="7" w:tplc="F6E68C7A">
      <w:numFmt w:val="decimal"/>
      <w:lvlText w:val=""/>
      <w:lvlJc w:val="left"/>
    </w:lvl>
    <w:lvl w:ilvl="8" w:tplc="AB0690AC">
      <w:numFmt w:val="decimal"/>
      <w:lvlText w:val=""/>
      <w:lvlJc w:val="left"/>
    </w:lvl>
  </w:abstractNum>
  <w:abstractNum w:abstractNumId="112" w15:restartNumberingAfterBreak="0">
    <w:nsid w:val="68EB2F63"/>
    <w:multiLevelType w:val="hybridMultilevel"/>
    <w:tmpl w:val="BFA47772"/>
    <w:lvl w:ilvl="0" w:tplc="F2D21712">
      <w:start w:val="35"/>
      <w:numFmt w:val="decimal"/>
      <w:lvlText w:val="%1"/>
      <w:lvlJc w:val="left"/>
    </w:lvl>
    <w:lvl w:ilvl="1" w:tplc="504E0E8A">
      <w:numFmt w:val="decimal"/>
      <w:lvlText w:val=""/>
      <w:lvlJc w:val="left"/>
    </w:lvl>
    <w:lvl w:ilvl="2" w:tplc="3268319E">
      <w:numFmt w:val="decimal"/>
      <w:lvlText w:val=""/>
      <w:lvlJc w:val="left"/>
    </w:lvl>
    <w:lvl w:ilvl="3" w:tplc="DF80D864">
      <w:numFmt w:val="decimal"/>
      <w:lvlText w:val=""/>
      <w:lvlJc w:val="left"/>
    </w:lvl>
    <w:lvl w:ilvl="4" w:tplc="1C901AFA">
      <w:numFmt w:val="decimal"/>
      <w:lvlText w:val=""/>
      <w:lvlJc w:val="left"/>
    </w:lvl>
    <w:lvl w:ilvl="5" w:tplc="303002FC">
      <w:numFmt w:val="decimal"/>
      <w:lvlText w:val=""/>
      <w:lvlJc w:val="left"/>
    </w:lvl>
    <w:lvl w:ilvl="6" w:tplc="F1D8A444">
      <w:numFmt w:val="decimal"/>
      <w:lvlText w:val=""/>
      <w:lvlJc w:val="left"/>
    </w:lvl>
    <w:lvl w:ilvl="7" w:tplc="6622880A">
      <w:numFmt w:val="decimal"/>
      <w:lvlText w:val=""/>
      <w:lvlJc w:val="left"/>
    </w:lvl>
    <w:lvl w:ilvl="8" w:tplc="50449EF0">
      <w:numFmt w:val="decimal"/>
      <w:lvlText w:val=""/>
      <w:lvlJc w:val="left"/>
    </w:lvl>
  </w:abstractNum>
  <w:abstractNum w:abstractNumId="113" w15:restartNumberingAfterBreak="0">
    <w:nsid w:val="68EBC550"/>
    <w:multiLevelType w:val="hybridMultilevel"/>
    <w:tmpl w:val="641268C4"/>
    <w:lvl w:ilvl="0" w:tplc="86364A0C">
      <w:start w:val="2"/>
      <w:numFmt w:val="decimal"/>
      <w:lvlText w:val="%1"/>
      <w:lvlJc w:val="left"/>
    </w:lvl>
    <w:lvl w:ilvl="1" w:tplc="2A9AC232">
      <w:numFmt w:val="decimal"/>
      <w:lvlText w:val=""/>
      <w:lvlJc w:val="left"/>
    </w:lvl>
    <w:lvl w:ilvl="2" w:tplc="A3EC31D4">
      <w:numFmt w:val="decimal"/>
      <w:lvlText w:val=""/>
      <w:lvlJc w:val="left"/>
    </w:lvl>
    <w:lvl w:ilvl="3" w:tplc="FC643C4A">
      <w:numFmt w:val="decimal"/>
      <w:lvlText w:val=""/>
      <w:lvlJc w:val="left"/>
    </w:lvl>
    <w:lvl w:ilvl="4" w:tplc="543297E4">
      <w:numFmt w:val="decimal"/>
      <w:lvlText w:val=""/>
      <w:lvlJc w:val="left"/>
    </w:lvl>
    <w:lvl w:ilvl="5" w:tplc="A6CEA80C">
      <w:numFmt w:val="decimal"/>
      <w:lvlText w:val=""/>
      <w:lvlJc w:val="left"/>
    </w:lvl>
    <w:lvl w:ilvl="6" w:tplc="791A3E24">
      <w:numFmt w:val="decimal"/>
      <w:lvlText w:val=""/>
      <w:lvlJc w:val="left"/>
    </w:lvl>
    <w:lvl w:ilvl="7" w:tplc="5DE6AD5E">
      <w:numFmt w:val="decimal"/>
      <w:lvlText w:val=""/>
      <w:lvlJc w:val="left"/>
    </w:lvl>
    <w:lvl w:ilvl="8" w:tplc="943665D6">
      <w:numFmt w:val="decimal"/>
      <w:lvlText w:val=""/>
      <w:lvlJc w:val="left"/>
    </w:lvl>
  </w:abstractNum>
  <w:abstractNum w:abstractNumId="114" w15:restartNumberingAfterBreak="0">
    <w:nsid w:val="69E7F3E5"/>
    <w:multiLevelType w:val="hybridMultilevel"/>
    <w:tmpl w:val="F8069DCE"/>
    <w:lvl w:ilvl="0" w:tplc="83D03FDA">
      <w:start w:val="14"/>
      <w:numFmt w:val="decimal"/>
      <w:lvlText w:val="%1"/>
      <w:lvlJc w:val="left"/>
    </w:lvl>
    <w:lvl w:ilvl="1" w:tplc="ED242B10">
      <w:numFmt w:val="decimal"/>
      <w:lvlText w:val=""/>
      <w:lvlJc w:val="left"/>
    </w:lvl>
    <w:lvl w:ilvl="2" w:tplc="6F767806">
      <w:numFmt w:val="decimal"/>
      <w:lvlText w:val=""/>
      <w:lvlJc w:val="left"/>
    </w:lvl>
    <w:lvl w:ilvl="3" w:tplc="0AC47906">
      <w:numFmt w:val="decimal"/>
      <w:lvlText w:val=""/>
      <w:lvlJc w:val="left"/>
    </w:lvl>
    <w:lvl w:ilvl="4" w:tplc="66EAA0F8">
      <w:numFmt w:val="decimal"/>
      <w:lvlText w:val=""/>
      <w:lvlJc w:val="left"/>
    </w:lvl>
    <w:lvl w:ilvl="5" w:tplc="BB646D80">
      <w:numFmt w:val="decimal"/>
      <w:lvlText w:val=""/>
      <w:lvlJc w:val="left"/>
    </w:lvl>
    <w:lvl w:ilvl="6" w:tplc="602E5B00">
      <w:numFmt w:val="decimal"/>
      <w:lvlText w:val=""/>
      <w:lvlJc w:val="left"/>
    </w:lvl>
    <w:lvl w:ilvl="7" w:tplc="858CE846">
      <w:numFmt w:val="decimal"/>
      <w:lvlText w:val=""/>
      <w:lvlJc w:val="left"/>
    </w:lvl>
    <w:lvl w:ilvl="8" w:tplc="613E0F56">
      <w:numFmt w:val="decimal"/>
      <w:lvlText w:val=""/>
      <w:lvlJc w:val="left"/>
    </w:lvl>
  </w:abstractNum>
  <w:abstractNum w:abstractNumId="115" w15:restartNumberingAfterBreak="0">
    <w:nsid w:val="6A3DD3E8"/>
    <w:multiLevelType w:val="hybridMultilevel"/>
    <w:tmpl w:val="A3AC7056"/>
    <w:lvl w:ilvl="0" w:tplc="EEAA93D8">
      <w:start w:val="2"/>
      <w:numFmt w:val="decimal"/>
      <w:lvlText w:val="(%1)"/>
      <w:lvlJc w:val="left"/>
    </w:lvl>
    <w:lvl w:ilvl="1" w:tplc="300CA210">
      <w:numFmt w:val="decimal"/>
      <w:lvlText w:val=""/>
      <w:lvlJc w:val="left"/>
    </w:lvl>
    <w:lvl w:ilvl="2" w:tplc="D8364ED0">
      <w:numFmt w:val="decimal"/>
      <w:lvlText w:val=""/>
      <w:lvlJc w:val="left"/>
    </w:lvl>
    <w:lvl w:ilvl="3" w:tplc="08A87D0C">
      <w:numFmt w:val="decimal"/>
      <w:lvlText w:val=""/>
      <w:lvlJc w:val="left"/>
    </w:lvl>
    <w:lvl w:ilvl="4" w:tplc="9938950A">
      <w:numFmt w:val="decimal"/>
      <w:lvlText w:val=""/>
      <w:lvlJc w:val="left"/>
    </w:lvl>
    <w:lvl w:ilvl="5" w:tplc="43E2C670">
      <w:numFmt w:val="decimal"/>
      <w:lvlText w:val=""/>
      <w:lvlJc w:val="left"/>
    </w:lvl>
    <w:lvl w:ilvl="6" w:tplc="6DA8558C">
      <w:numFmt w:val="decimal"/>
      <w:lvlText w:val=""/>
      <w:lvlJc w:val="left"/>
    </w:lvl>
    <w:lvl w:ilvl="7" w:tplc="632C1CE4">
      <w:numFmt w:val="decimal"/>
      <w:lvlText w:val=""/>
      <w:lvlJc w:val="left"/>
    </w:lvl>
    <w:lvl w:ilvl="8" w:tplc="ACDC218E">
      <w:numFmt w:val="decimal"/>
      <w:lvlText w:val=""/>
      <w:lvlJc w:val="left"/>
    </w:lvl>
  </w:abstractNum>
  <w:abstractNum w:abstractNumId="116" w15:restartNumberingAfterBreak="0">
    <w:nsid w:val="6A5F7029"/>
    <w:multiLevelType w:val="hybridMultilevel"/>
    <w:tmpl w:val="BC186EA0"/>
    <w:lvl w:ilvl="0" w:tplc="834C8232">
      <w:start w:val="41"/>
      <w:numFmt w:val="decimal"/>
      <w:lvlText w:val="%1"/>
      <w:lvlJc w:val="left"/>
    </w:lvl>
    <w:lvl w:ilvl="1" w:tplc="279E39F6">
      <w:numFmt w:val="decimal"/>
      <w:lvlText w:val=""/>
      <w:lvlJc w:val="left"/>
    </w:lvl>
    <w:lvl w:ilvl="2" w:tplc="F6C43ED2">
      <w:numFmt w:val="decimal"/>
      <w:lvlText w:val=""/>
      <w:lvlJc w:val="left"/>
    </w:lvl>
    <w:lvl w:ilvl="3" w:tplc="7AA489E6">
      <w:numFmt w:val="decimal"/>
      <w:lvlText w:val=""/>
      <w:lvlJc w:val="left"/>
    </w:lvl>
    <w:lvl w:ilvl="4" w:tplc="BE1A7D80">
      <w:numFmt w:val="decimal"/>
      <w:lvlText w:val=""/>
      <w:lvlJc w:val="left"/>
    </w:lvl>
    <w:lvl w:ilvl="5" w:tplc="35BE2450">
      <w:numFmt w:val="decimal"/>
      <w:lvlText w:val=""/>
      <w:lvlJc w:val="left"/>
    </w:lvl>
    <w:lvl w:ilvl="6" w:tplc="677A51EC">
      <w:numFmt w:val="decimal"/>
      <w:lvlText w:val=""/>
      <w:lvlJc w:val="left"/>
    </w:lvl>
    <w:lvl w:ilvl="7" w:tplc="3DDA6680">
      <w:numFmt w:val="decimal"/>
      <w:lvlText w:val=""/>
      <w:lvlJc w:val="left"/>
    </w:lvl>
    <w:lvl w:ilvl="8" w:tplc="9A204C1A">
      <w:numFmt w:val="decimal"/>
      <w:lvlText w:val=""/>
      <w:lvlJc w:val="left"/>
    </w:lvl>
  </w:abstractNum>
  <w:abstractNum w:abstractNumId="117" w15:restartNumberingAfterBreak="0">
    <w:nsid w:val="6AA78F7F"/>
    <w:multiLevelType w:val="hybridMultilevel"/>
    <w:tmpl w:val="894CC66C"/>
    <w:lvl w:ilvl="0" w:tplc="B316D580">
      <w:start w:val="4"/>
      <w:numFmt w:val="decimal"/>
      <w:lvlText w:val="%1."/>
      <w:lvlJc w:val="left"/>
    </w:lvl>
    <w:lvl w:ilvl="1" w:tplc="2CD0A526">
      <w:numFmt w:val="decimal"/>
      <w:lvlText w:val=""/>
      <w:lvlJc w:val="left"/>
    </w:lvl>
    <w:lvl w:ilvl="2" w:tplc="1C765304">
      <w:numFmt w:val="decimal"/>
      <w:lvlText w:val=""/>
      <w:lvlJc w:val="left"/>
    </w:lvl>
    <w:lvl w:ilvl="3" w:tplc="52469928">
      <w:numFmt w:val="decimal"/>
      <w:lvlText w:val=""/>
      <w:lvlJc w:val="left"/>
    </w:lvl>
    <w:lvl w:ilvl="4" w:tplc="2DDA5636">
      <w:numFmt w:val="decimal"/>
      <w:lvlText w:val=""/>
      <w:lvlJc w:val="left"/>
    </w:lvl>
    <w:lvl w:ilvl="5" w:tplc="E53CD76A">
      <w:numFmt w:val="decimal"/>
      <w:lvlText w:val=""/>
      <w:lvlJc w:val="left"/>
    </w:lvl>
    <w:lvl w:ilvl="6" w:tplc="AD0051B6">
      <w:numFmt w:val="decimal"/>
      <w:lvlText w:val=""/>
      <w:lvlJc w:val="left"/>
    </w:lvl>
    <w:lvl w:ilvl="7" w:tplc="3D9036E0">
      <w:numFmt w:val="decimal"/>
      <w:lvlText w:val=""/>
      <w:lvlJc w:val="left"/>
    </w:lvl>
    <w:lvl w:ilvl="8" w:tplc="A896FC60">
      <w:numFmt w:val="decimal"/>
      <w:lvlText w:val=""/>
      <w:lvlJc w:val="left"/>
    </w:lvl>
  </w:abstractNum>
  <w:abstractNum w:abstractNumId="118" w15:restartNumberingAfterBreak="0">
    <w:nsid w:val="6AA7B75C"/>
    <w:multiLevelType w:val="hybridMultilevel"/>
    <w:tmpl w:val="4C3C1FB4"/>
    <w:lvl w:ilvl="0" w:tplc="8354BF0C">
      <w:start w:val="1"/>
      <w:numFmt w:val="decimal"/>
      <w:lvlText w:val="%1."/>
      <w:lvlJc w:val="left"/>
    </w:lvl>
    <w:lvl w:ilvl="1" w:tplc="E4E48EEA">
      <w:numFmt w:val="decimal"/>
      <w:lvlText w:val=""/>
      <w:lvlJc w:val="left"/>
    </w:lvl>
    <w:lvl w:ilvl="2" w:tplc="3D4E572C">
      <w:numFmt w:val="decimal"/>
      <w:lvlText w:val=""/>
      <w:lvlJc w:val="left"/>
    </w:lvl>
    <w:lvl w:ilvl="3" w:tplc="A7E6911A">
      <w:numFmt w:val="decimal"/>
      <w:lvlText w:val=""/>
      <w:lvlJc w:val="left"/>
    </w:lvl>
    <w:lvl w:ilvl="4" w:tplc="1C380302">
      <w:numFmt w:val="decimal"/>
      <w:lvlText w:val=""/>
      <w:lvlJc w:val="left"/>
    </w:lvl>
    <w:lvl w:ilvl="5" w:tplc="B3F42C70">
      <w:numFmt w:val="decimal"/>
      <w:lvlText w:val=""/>
      <w:lvlJc w:val="left"/>
    </w:lvl>
    <w:lvl w:ilvl="6" w:tplc="47D413A0">
      <w:numFmt w:val="decimal"/>
      <w:lvlText w:val=""/>
      <w:lvlJc w:val="left"/>
    </w:lvl>
    <w:lvl w:ilvl="7" w:tplc="4D449CFE">
      <w:numFmt w:val="decimal"/>
      <w:lvlText w:val=""/>
      <w:lvlJc w:val="left"/>
    </w:lvl>
    <w:lvl w:ilvl="8" w:tplc="4ABC6188">
      <w:numFmt w:val="decimal"/>
      <w:lvlText w:val=""/>
      <w:lvlJc w:val="left"/>
    </w:lvl>
  </w:abstractNum>
  <w:abstractNum w:abstractNumId="119" w15:restartNumberingAfterBreak="0">
    <w:nsid w:val="6C80EC70"/>
    <w:multiLevelType w:val="hybridMultilevel"/>
    <w:tmpl w:val="FF923CE0"/>
    <w:lvl w:ilvl="0" w:tplc="EE782EC2">
      <w:start w:val="1"/>
      <w:numFmt w:val="bullet"/>
      <w:lvlText w:val="É"/>
      <w:lvlJc w:val="left"/>
    </w:lvl>
    <w:lvl w:ilvl="1" w:tplc="1DCEECDE">
      <w:numFmt w:val="decimal"/>
      <w:lvlText w:val=""/>
      <w:lvlJc w:val="left"/>
    </w:lvl>
    <w:lvl w:ilvl="2" w:tplc="8612CE16">
      <w:numFmt w:val="decimal"/>
      <w:lvlText w:val=""/>
      <w:lvlJc w:val="left"/>
    </w:lvl>
    <w:lvl w:ilvl="3" w:tplc="AB5A4CA0">
      <w:numFmt w:val="decimal"/>
      <w:lvlText w:val=""/>
      <w:lvlJc w:val="left"/>
    </w:lvl>
    <w:lvl w:ilvl="4" w:tplc="090A05F8">
      <w:numFmt w:val="decimal"/>
      <w:lvlText w:val=""/>
      <w:lvlJc w:val="left"/>
    </w:lvl>
    <w:lvl w:ilvl="5" w:tplc="7172A056">
      <w:numFmt w:val="decimal"/>
      <w:lvlText w:val=""/>
      <w:lvlJc w:val="left"/>
    </w:lvl>
    <w:lvl w:ilvl="6" w:tplc="75B29ED8">
      <w:numFmt w:val="decimal"/>
      <w:lvlText w:val=""/>
      <w:lvlJc w:val="left"/>
    </w:lvl>
    <w:lvl w:ilvl="7" w:tplc="31CE1CE8">
      <w:numFmt w:val="decimal"/>
      <w:lvlText w:val=""/>
      <w:lvlJc w:val="left"/>
    </w:lvl>
    <w:lvl w:ilvl="8" w:tplc="730C2590">
      <w:numFmt w:val="decimal"/>
      <w:lvlText w:val=""/>
      <w:lvlJc w:val="left"/>
    </w:lvl>
  </w:abstractNum>
  <w:abstractNum w:abstractNumId="120" w15:restartNumberingAfterBreak="0">
    <w:nsid w:val="6F6DD9AC"/>
    <w:multiLevelType w:val="hybridMultilevel"/>
    <w:tmpl w:val="F5B23A80"/>
    <w:lvl w:ilvl="0" w:tplc="A7226E2A">
      <w:start w:val="1"/>
      <w:numFmt w:val="bullet"/>
      <w:lvlText w:val="é"/>
      <w:lvlJc w:val="left"/>
    </w:lvl>
    <w:lvl w:ilvl="1" w:tplc="A5BA5746">
      <w:numFmt w:val="decimal"/>
      <w:lvlText w:val=""/>
      <w:lvlJc w:val="left"/>
    </w:lvl>
    <w:lvl w:ilvl="2" w:tplc="AFC2382C">
      <w:numFmt w:val="decimal"/>
      <w:lvlText w:val=""/>
      <w:lvlJc w:val="left"/>
    </w:lvl>
    <w:lvl w:ilvl="3" w:tplc="4DD681D4">
      <w:numFmt w:val="decimal"/>
      <w:lvlText w:val=""/>
      <w:lvlJc w:val="left"/>
    </w:lvl>
    <w:lvl w:ilvl="4" w:tplc="27A8AA7A">
      <w:numFmt w:val="decimal"/>
      <w:lvlText w:val=""/>
      <w:lvlJc w:val="left"/>
    </w:lvl>
    <w:lvl w:ilvl="5" w:tplc="961ADE8A">
      <w:numFmt w:val="decimal"/>
      <w:lvlText w:val=""/>
      <w:lvlJc w:val="left"/>
    </w:lvl>
    <w:lvl w:ilvl="6" w:tplc="EF82CCD2">
      <w:numFmt w:val="decimal"/>
      <w:lvlText w:val=""/>
      <w:lvlJc w:val="left"/>
    </w:lvl>
    <w:lvl w:ilvl="7" w:tplc="0FD2713A">
      <w:numFmt w:val="decimal"/>
      <w:lvlText w:val=""/>
      <w:lvlJc w:val="left"/>
    </w:lvl>
    <w:lvl w:ilvl="8" w:tplc="38F20B24">
      <w:numFmt w:val="decimal"/>
      <w:lvlText w:val=""/>
      <w:lvlJc w:val="left"/>
    </w:lvl>
  </w:abstractNum>
  <w:abstractNum w:abstractNumId="121" w15:restartNumberingAfterBreak="0">
    <w:nsid w:val="6FC75AF8"/>
    <w:multiLevelType w:val="hybridMultilevel"/>
    <w:tmpl w:val="D69CAAB8"/>
    <w:lvl w:ilvl="0" w:tplc="DEEEEA3C">
      <w:start w:val="37"/>
      <w:numFmt w:val="decimal"/>
      <w:lvlText w:val="%1"/>
      <w:lvlJc w:val="left"/>
    </w:lvl>
    <w:lvl w:ilvl="1" w:tplc="B616E1C0">
      <w:numFmt w:val="decimal"/>
      <w:lvlText w:val=""/>
      <w:lvlJc w:val="left"/>
    </w:lvl>
    <w:lvl w:ilvl="2" w:tplc="2C4E1C0E">
      <w:numFmt w:val="decimal"/>
      <w:lvlText w:val=""/>
      <w:lvlJc w:val="left"/>
    </w:lvl>
    <w:lvl w:ilvl="3" w:tplc="8944585A">
      <w:numFmt w:val="decimal"/>
      <w:lvlText w:val=""/>
      <w:lvlJc w:val="left"/>
    </w:lvl>
    <w:lvl w:ilvl="4" w:tplc="D08C2B76">
      <w:numFmt w:val="decimal"/>
      <w:lvlText w:val=""/>
      <w:lvlJc w:val="left"/>
    </w:lvl>
    <w:lvl w:ilvl="5" w:tplc="D706822C">
      <w:numFmt w:val="decimal"/>
      <w:lvlText w:val=""/>
      <w:lvlJc w:val="left"/>
    </w:lvl>
    <w:lvl w:ilvl="6" w:tplc="7AEA03A8">
      <w:numFmt w:val="decimal"/>
      <w:lvlText w:val=""/>
      <w:lvlJc w:val="left"/>
    </w:lvl>
    <w:lvl w:ilvl="7" w:tplc="B67E830A">
      <w:numFmt w:val="decimal"/>
      <w:lvlText w:val=""/>
      <w:lvlJc w:val="left"/>
    </w:lvl>
    <w:lvl w:ilvl="8" w:tplc="8CF400E6">
      <w:numFmt w:val="decimal"/>
      <w:lvlText w:val=""/>
      <w:lvlJc w:val="left"/>
    </w:lvl>
  </w:abstractNum>
  <w:abstractNum w:abstractNumId="122" w15:restartNumberingAfterBreak="0">
    <w:nsid w:val="704E1DD5"/>
    <w:multiLevelType w:val="hybridMultilevel"/>
    <w:tmpl w:val="3FD89BBE"/>
    <w:lvl w:ilvl="0" w:tplc="77DCA3CA">
      <w:start w:val="6"/>
      <w:numFmt w:val="decimal"/>
      <w:lvlText w:val="(%1)"/>
      <w:lvlJc w:val="left"/>
    </w:lvl>
    <w:lvl w:ilvl="1" w:tplc="E8B4E736">
      <w:numFmt w:val="decimal"/>
      <w:lvlText w:val=""/>
      <w:lvlJc w:val="left"/>
    </w:lvl>
    <w:lvl w:ilvl="2" w:tplc="9DC2B9B0">
      <w:numFmt w:val="decimal"/>
      <w:lvlText w:val=""/>
      <w:lvlJc w:val="left"/>
    </w:lvl>
    <w:lvl w:ilvl="3" w:tplc="28EA0004">
      <w:numFmt w:val="decimal"/>
      <w:lvlText w:val=""/>
      <w:lvlJc w:val="left"/>
    </w:lvl>
    <w:lvl w:ilvl="4" w:tplc="E8B402D6">
      <w:numFmt w:val="decimal"/>
      <w:lvlText w:val=""/>
      <w:lvlJc w:val="left"/>
    </w:lvl>
    <w:lvl w:ilvl="5" w:tplc="31BC7B20">
      <w:numFmt w:val="decimal"/>
      <w:lvlText w:val=""/>
      <w:lvlJc w:val="left"/>
    </w:lvl>
    <w:lvl w:ilvl="6" w:tplc="1512BF8E">
      <w:numFmt w:val="decimal"/>
      <w:lvlText w:val=""/>
      <w:lvlJc w:val="left"/>
    </w:lvl>
    <w:lvl w:ilvl="7" w:tplc="55F86800">
      <w:numFmt w:val="decimal"/>
      <w:lvlText w:val=""/>
      <w:lvlJc w:val="left"/>
    </w:lvl>
    <w:lvl w:ilvl="8" w:tplc="3F2CD7D8">
      <w:numFmt w:val="decimal"/>
      <w:lvlText w:val=""/>
      <w:lvlJc w:val="left"/>
    </w:lvl>
  </w:abstractNum>
  <w:abstractNum w:abstractNumId="123" w15:restartNumberingAfterBreak="0">
    <w:nsid w:val="7055A5F5"/>
    <w:multiLevelType w:val="hybridMultilevel"/>
    <w:tmpl w:val="079C31C0"/>
    <w:lvl w:ilvl="0" w:tplc="E92837A8">
      <w:start w:val="22"/>
      <w:numFmt w:val="decimal"/>
      <w:lvlText w:val="%1"/>
      <w:lvlJc w:val="left"/>
    </w:lvl>
    <w:lvl w:ilvl="1" w:tplc="B4FA61EC">
      <w:numFmt w:val="decimal"/>
      <w:lvlText w:val=""/>
      <w:lvlJc w:val="left"/>
    </w:lvl>
    <w:lvl w:ilvl="2" w:tplc="14185470">
      <w:numFmt w:val="decimal"/>
      <w:lvlText w:val=""/>
      <w:lvlJc w:val="left"/>
    </w:lvl>
    <w:lvl w:ilvl="3" w:tplc="D2CC9C8C">
      <w:numFmt w:val="decimal"/>
      <w:lvlText w:val=""/>
      <w:lvlJc w:val="left"/>
    </w:lvl>
    <w:lvl w:ilvl="4" w:tplc="4336CA32">
      <w:numFmt w:val="decimal"/>
      <w:lvlText w:val=""/>
      <w:lvlJc w:val="left"/>
    </w:lvl>
    <w:lvl w:ilvl="5" w:tplc="84F885E6">
      <w:numFmt w:val="decimal"/>
      <w:lvlText w:val=""/>
      <w:lvlJc w:val="left"/>
    </w:lvl>
    <w:lvl w:ilvl="6" w:tplc="695ED55E">
      <w:numFmt w:val="decimal"/>
      <w:lvlText w:val=""/>
      <w:lvlJc w:val="left"/>
    </w:lvl>
    <w:lvl w:ilvl="7" w:tplc="F93C3A8A">
      <w:numFmt w:val="decimal"/>
      <w:lvlText w:val=""/>
      <w:lvlJc w:val="left"/>
    </w:lvl>
    <w:lvl w:ilvl="8" w:tplc="4740F162">
      <w:numFmt w:val="decimal"/>
      <w:lvlText w:val=""/>
      <w:lvlJc w:val="left"/>
    </w:lvl>
  </w:abstractNum>
  <w:abstractNum w:abstractNumId="124" w15:restartNumberingAfterBreak="0">
    <w:nsid w:val="71EA1109"/>
    <w:multiLevelType w:val="hybridMultilevel"/>
    <w:tmpl w:val="C9D80C6C"/>
    <w:lvl w:ilvl="0" w:tplc="EEEA11E8">
      <w:start w:val="50"/>
      <w:numFmt w:val="upperLetter"/>
      <w:lvlText w:val="%1"/>
      <w:lvlJc w:val="left"/>
    </w:lvl>
    <w:lvl w:ilvl="1" w:tplc="60D06782">
      <w:numFmt w:val="decimal"/>
      <w:lvlText w:val=""/>
      <w:lvlJc w:val="left"/>
    </w:lvl>
    <w:lvl w:ilvl="2" w:tplc="66BCB10A">
      <w:numFmt w:val="decimal"/>
      <w:lvlText w:val=""/>
      <w:lvlJc w:val="left"/>
    </w:lvl>
    <w:lvl w:ilvl="3" w:tplc="780C0ABC">
      <w:numFmt w:val="decimal"/>
      <w:lvlText w:val=""/>
      <w:lvlJc w:val="left"/>
    </w:lvl>
    <w:lvl w:ilvl="4" w:tplc="544C507A">
      <w:numFmt w:val="decimal"/>
      <w:lvlText w:val=""/>
      <w:lvlJc w:val="left"/>
    </w:lvl>
    <w:lvl w:ilvl="5" w:tplc="D8943FC0">
      <w:numFmt w:val="decimal"/>
      <w:lvlText w:val=""/>
      <w:lvlJc w:val="left"/>
    </w:lvl>
    <w:lvl w:ilvl="6" w:tplc="3C5261CE">
      <w:numFmt w:val="decimal"/>
      <w:lvlText w:val=""/>
      <w:lvlJc w:val="left"/>
    </w:lvl>
    <w:lvl w:ilvl="7" w:tplc="90383104">
      <w:numFmt w:val="decimal"/>
      <w:lvlText w:val=""/>
      <w:lvlJc w:val="left"/>
    </w:lvl>
    <w:lvl w:ilvl="8" w:tplc="CDB2CC46">
      <w:numFmt w:val="decimal"/>
      <w:lvlText w:val=""/>
      <w:lvlJc w:val="left"/>
    </w:lvl>
  </w:abstractNum>
  <w:abstractNum w:abstractNumId="125" w15:restartNumberingAfterBreak="0">
    <w:nsid w:val="73A1821B"/>
    <w:multiLevelType w:val="hybridMultilevel"/>
    <w:tmpl w:val="103C48BA"/>
    <w:lvl w:ilvl="0" w:tplc="97D8AE22">
      <w:start w:val="1"/>
      <w:numFmt w:val="decimal"/>
      <w:lvlText w:val="%1"/>
      <w:lvlJc w:val="left"/>
    </w:lvl>
    <w:lvl w:ilvl="1" w:tplc="02749F90">
      <w:numFmt w:val="decimal"/>
      <w:lvlText w:val=""/>
      <w:lvlJc w:val="left"/>
    </w:lvl>
    <w:lvl w:ilvl="2" w:tplc="BEF8B876">
      <w:numFmt w:val="decimal"/>
      <w:lvlText w:val=""/>
      <w:lvlJc w:val="left"/>
    </w:lvl>
    <w:lvl w:ilvl="3" w:tplc="188CF812">
      <w:numFmt w:val="decimal"/>
      <w:lvlText w:val=""/>
      <w:lvlJc w:val="left"/>
    </w:lvl>
    <w:lvl w:ilvl="4" w:tplc="7FAA10A6">
      <w:numFmt w:val="decimal"/>
      <w:lvlText w:val=""/>
      <w:lvlJc w:val="left"/>
    </w:lvl>
    <w:lvl w:ilvl="5" w:tplc="0DF01286">
      <w:numFmt w:val="decimal"/>
      <w:lvlText w:val=""/>
      <w:lvlJc w:val="left"/>
    </w:lvl>
    <w:lvl w:ilvl="6" w:tplc="F7CABBF2">
      <w:numFmt w:val="decimal"/>
      <w:lvlText w:val=""/>
      <w:lvlJc w:val="left"/>
    </w:lvl>
    <w:lvl w:ilvl="7" w:tplc="DFF663E6">
      <w:numFmt w:val="decimal"/>
      <w:lvlText w:val=""/>
      <w:lvlJc w:val="left"/>
    </w:lvl>
    <w:lvl w:ilvl="8" w:tplc="0BA29566">
      <w:numFmt w:val="decimal"/>
      <w:lvlText w:val=""/>
      <w:lvlJc w:val="left"/>
    </w:lvl>
  </w:abstractNum>
  <w:abstractNum w:abstractNumId="126" w15:restartNumberingAfterBreak="0">
    <w:nsid w:val="74DE0EE3"/>
    <w:multiLevelType w:val="hybridMultilevel"/>
    <w:tmpl w:val="9314E6F8"/>
    <w:lvl w:ilvl="0" w:tplc="512EB65C">
      <w:start w:val="1"/>
      <w:numFmt w:val="bullet"/>
      <w:lvlText w:val="É"/>
      <w:lvlJc w:val="left"/>
    </w:lvl>
    <w:lvl w:ilvl="1" w:tplc="96BC25E8">
      <w:numFmt w:val="decimal"/>
      <w:lvlText w:val=""/>
      <w:lvlJc w:val="left"/>
    </w:lvl>
    <w:lvl w:ilvl="2" w:tplc="86C24868">
      <w:numFmt w:val="decimal"/>
      <w:lvlText w:val=""/>
      <w:lvlJc w:val="left"/>
    </w:lvl>
    <w:lvl w:ilvl="3" w:tplc="2E26AF54">
      <w:numFmt w:val="decimal"/>
      <w:lvlText w:val=""/>
      <w:lvlJc w:val="left"/>
    </w:lvl>
    <w:lvl w:ilvl="4" w:tplc="C8EED720">
      <w:numFmt w:val="decimal"/>
      <w:lvlText w:val=""/>
      <w:lvlJc w:val="left"/>
    </w:lvl>
    <w:lvl w:ilvl="5" w:tplc="A71697D6">
      <w:numFmt w:val="decimal"/>
      <w:lvlText w:val=""/>
      <w:lvlJc w:val="left"/>
    </w:lvl>
    <w:lvl w:ilvl="6" w:tplc="6C80D4E8">
      <w:numFmt w:val="decimal"/>
      <w:lvlText w:val=""/>
      <w:lvlJc w:val="left"/>
    </w:lvl>
    <w:lvl w:ilvl="7" w:tplc="680CECC4">
      <w:numFmt w:val="decimal"/>
      <w:lvlText w:val=""/>
      <w:lvlJc w:val="left"/>
    </w:lvl>
    <w:lvl w:ilvl="8" w:tplc="A7F28A26">
      <w:numFmt w:val="decimal"/>
      <w:lvlText w:val=""/>
      <w:lvlJc w:val="left"/>
    </w:lvl>
  </w:abstractNum>
  <w:abstractNum w:abstractNumId="127" w15:restartNumberingAfterBreak="0">
    <w:nsid w:val="759F82CD"/>
    <w:multiLevelType w:val="hybridMultilevel"/>
    <w:tmpl w:val="4692B564"/>
    <w:lvl w:ilvl="0" w:tplc="6164C70A">
      <w:start w:val="22"/>
      <w:numFmt w:val="decimal"/>
      <w:lvlText w:val="%1"/>
      <w:lvlJc w:val="left"/>
    </w:lvl>
    <w:lvl w:ilvl="1" w:tplc="7E00478C">
      <w:numFmt w:val="decimal"/>
      <w:lvlText w:val=""/>
      <w:lvlJc w:val="left"/>
    </w:lvl>
    <w:lvl w:ilvl="2" w:tplc="1D1618F8">
      <w:numFmt w:val="decimal"/>
      <w:lvlText w:val=""/>
      <w:lvlJc w:val="left"/>
    </w:lvl>
    <w:lvl w:ilvl="3" w:tplc="6180CF54">
      <w:numFmt w:val="decimal"/>
      <w:lvlText w:val=""/>
      <w:lvlJc w:val="left"/>
    </w:lvl>
    <w:lvl w:ilvl="4" w:tplc="5B4CF93E">
      <w:numFmt w:val="decimal"/>
      <w:lvlText w:val=""/>
      <w:lvlJc w:val="left"/>
    </w:lvl>
    <w:lvl w:ilvl="5" w:tplc="71FE8D52">
      <w:numFmt w:val="decimal"/>
      <w:lvlText w:val=""/>
      <w:lvlJc w:val="left"/>
    </w:lvl>
    <w:lvl w:ilvl="6" w:tplc="1DCECEAE">
      <w:numFmt w:val="decimal"/>
      <w:lvlText w:val=""/>
      <w:lvlJc w:val="left"/>
    </w:lvl>
    <w:lvl w:ilvl="7" w:tplc="8F4CF4F4">
      <w:numFmt w:val="decimal"/>
      <w:lvlText w:val=""/>
      <w:lvlJc w:val="left"/>
    </w:lvl>
    <w:lvl w:ilvl="8" w:tplc="C8CA7364">
      <w:numFmt w:val="decimal"/>
      <w:lvlText w:val=""/>
      <w:lvlJc w:val="left"/>
    </w:lvl>
  </w:abstractNum>
  <w:abstractNum w:abstractNumId="128" w15:restartNumberingAfterBreak="0">
    <w:nsid w:val="75E0858A"/>
    <w:multiLevelType w:val="hybridMultilevel"/>
    <w:tmpl w:val="8E305EB0"/>
    <w:lvl w:ilvl="0" w:tplc="FB86D486">
      <w:start w:val="41"/>
      <w:numFmt w:val="decimal"/>
      <w:lvlText w:val="%1"/>
      <w:lvlJc w:val="left"/>
    </w:lvl>
    <w:lvl w:ilvl="1" w:tplc="C2827DBC">
      <w:numFmt w:val="decimal"/>
      <w:lvlText w:val=""/>
      <w:lvlJc w:val="left"/>
    </w:lvl>
    <w:lvl w:ilvl="2" w:tplc="F8B01B02">
      <w:numFmt w:val="decimal"/>
      <w:lvlText w:val=""/>
      <w:lvlJc w:val="left"/>
    </w:lvl>
    <w:lvl w:ilvl="3" w:tplc="6A1E9790">
      <w:numFmt w:val="decimal"/>
      <w:lvlText w:val=""/>
      <w:lvlJc w:val="left"/>
    </w:lvl>
    <w:lvl w:ilvl="4" w:tplc="E468EE06">
      <w:numFmt w:val="decimal"/>
      <w:lvlText w:val=""/>
      <w:lvlJc w:val="left"/>
    </w:lvl>
    <w:lvl w:ilvl="5" w:tplc="FE0A7AF8">
      <w:numFmt w:val="decimal"/>
      <w:lvlText w:val=""/>
      <w:lvlJc w:val="left"/>
    </w:lvl>
    <w:lvl w:ilvl="6" w:tplc="06649302">
      <w:numFmt w:val="decimal"/>
      <w:lvlText w:val=""/>
      <w:lvlJc w:val="left"/>
    </w:lvl>
    <w:lvl w:ilvl="7" w:tplc="570838C2">
      <w:numFmt w:val="decimal"/>
      <w:lvlText w:val=""/>
      <w:lvlJc w:val="left"/>
    </w:lvl>
    <w:lvl w:ilvl="8" w:tplc="B7DC02AE">
      <w:numFmt w:val="decimal"/>
      <w:lvlText w:val=""/>
      <w:lvlJc w:val="left"/>
    </w:lvl>
  </w:abstractNum>
  <w:abstractNum w:abstractNumId="129" w15:restartNumberingAfterBreak="0">
    <w:nsid w:val="76272110"/>
    <w:multiLevelType w:val="hybridMultilevel"/>
    <w:tmpl w:val="85B6F8C6"/>
    <w:lvl w:ilvl="0" w:tplc="5896DD48">
      <w:start w:val="1"/>
      <w:numFmt w:val="decimal"/>
      <w:lvlText w:val="%1"/>
      <w:lvlJc w:val="left"/>
    </w:lvl>
    <w:lvl w:ilvl="1" w:tplc="B8FE7D42">
      <w:numFmt w:val="decimal"/>
      <w:lvlText w:val=""/>
      <w:lvlJc w:val="left"/>
    </w:lvl>
    <w:lvl w:ilvl="2" w:tplc="DCB485A0">
      <w:numFmt w:val="decimal"/>
      <w:lvlText w:val=""/>
      <w:lvlJc w:val="left"/>
    </w:lvl>
    <w:lvl w:ilvl="3" w:tplc="DFBCDF6C">
      <w:numFmt w:val="decimal"/>
      <w:lvlText w:val=""/>
      <w:lvlJc w:val="left"/>
    </w:lvl>
    <w:lvl w:ilvl="4" w:tplc="EEC6AFB2">
      <w:numFmt w:val="decimal"/>
      <w:lvlText w:val=""/>
      <w:lvlJc w:val="left"/>
    </w:lvl>
    <w:lvl w:ilvl="5" w:tplc="AC829F7E">
      <w:numFmt w:val="decimal"/>
      <w:lvlText w:val=""/>
      <w:lvlJc w:val="left"/>
    </w:lvl>
    <w:lvl w:ilvl="6" w:tplc="273ED5D6">
      <w:numFmt w:val="decimal"/>
      <w:lvlText w:val=""/>
      <w:lvlJc w:val="left"/>
    </w:lvl>
    <w:lvl w:ilvl="7" w:tplc="33A0CF40">
      <w:numFmt w:val="decimal"/>
      <w:lvlText w:val=""/>
      <w:lvlJc w:val="left"/>
    </w:lvl>
    <w:lvl w:ilvl="8" w:tplc="4C720B3A">
      <w:numFmt w:val="decimal"/>
      <w:lvlText w:val=""/>
      <w:lvlJc w:val="left"/>
    </w:lvl>
  </w:abstractNum>
  <w:abstractNum w:abstractNumId="130" w15:restartNumberingAfterBreak="0">
    <w:nsid w:val="7672BD23"/>
    <w:multiLevelType w:val="hybridMultilevel"/>
    <w:tmpl w:val="7E367CD2"/>
    <w:lvl w:ilvl="0" w:tplc="0B5E9624">
      <w:start w:val="32"/>
      <w:numFmt w:val="decimal"/>
      <w:lvlText w:val="%1"/>
      <w:lvlJc w:val="left"/>
    </w:lvl>
    <w:lvl w:ilvl="1" w:tplc="481A89D4">
      <w:numFmt w:val="decimal"/>
      <w:lvlText w:val=""/>
      <w:lvlJc w:val="left"/>
    </w:lvl>
    <w:lvl w:ilvl="2" w:tplc="12E4FA08">
      <w:numFmt w:val="decimal"/>
      <w:lvlText w:val=""/>
      <w:lvlJc w:val="left"/>
    </w:lvl>
    <w:lvl w:ilvl="3" w:tplc="AC5E1230">
      <w:numFmt w:val="decimal"/>
      <w:lvlText w:val=""/>
      <w:lvlJc w:val="left"/>
    </w:lvl>
    <w:lvl w:ilvl="4" w:tplc="22102BBC">
      <w:numFmt w:val="decimal"/>
      <w:lvlText w:val=""/>
      <w:lvlJc w:val="left"/>
    </w:lvl>
    <w:lvl w:ilvl="5" w:tplc="44280D68">
      <w:numFmt w:val="decimal"/>
      <w:lvlText w:val=""/>
      <w:lvlJc w:val="left"/>
    </w:lvl>
    <w:lvl w:ilvl="6" w:tplc="AD96D17C">
      <w:numFmt w:val="decimal"/>
      <w:lvlText w:val=""/>
      <w:lvlJc w:val="left"/>
    </w:lvl>
    <w:lvl w:ilvl="7" w:tplc="396AE826">
      <w:numFmt w:val="decimal"/>
      <w:lvlText w:val=""/>
      <w:lvlJc w:val="left"/>
    </w:lvl>
    <w:lvl w:ilvl="8" w:tplc="A88687F8">
      <w:numFmt w:val="decimal"/>
      <w:lvlText w:val=""/>
      <w:lvlJc w:val="left"/>
    </w:lvl>
  </w:abstractNum>
  <w:abstractNum w:abstractNumId="131" w15:restartNumberingAfterBreak="0">
    <w:nsid w:val="78DF6A55"/>
    <w:multiLevelType w:val="hybridMultilevel"/>
    <w:tmpl w:val="984C337E"/>
    <w:lvl w:ilvl="0" w:tplc="E2BE5194">
      <w:start w:val="16"/>
      <w:numFmt w:val="decimal"/>
      <w:lvlText w:val="%1"/>
      <w:lvlJc w:val="left"/>
    </w:lvl>
    <w:lvl w:ilvl="1" w:tplc="065654DA">
      <w:numFmt w:val="decimal"/>
      <w:lvlText w:val=""/>
      <w:lvlJc w:val="left"/>
    </w:lvl>
    <w:lvl w:ilvl="2" w:tplc="B972FB2C">
      <w:numFmt w:val="decimal"/>
      <w:lvlText w:val=""/>
      <w:lvlJc w:val="left"/>
    </w:lvl>
    <w:lvl w:ilvl="3" w:tplc="6FFE04E4">
      <w:numFmt w:val="decimal"/>
      <w:lvlText w:val=""/>
      <w:lvlJc w:val="left"/>
    </w:lvl>
    <w:lvl w:ilvl="4" w:tplc="F2207676">
      <w:numFmt w:val="decimal"/>
      <w:lvlText w:val=""/>
      <w:lvlJc w:val="left"/>
    </w:lvl>
    <w:lvl w:ilvl="5" w:tplc="153E3E8E">
      <w:numFmt w:val="decimal"/>
      <w:lvlText w:val=""/>
      <w:lvlJc w:val="left"/>
    </w:lvl>
    <w:lvl w:ilvl="6" w:tplc="2A74275A">
      <w:numFmt w:val="decimal"/>
      <w:lvlText w:val=""/>
      <w:lvlJc w:val="left"/>
    </w:lvl>
    <w:lvl w:ilvl="7" w:tplc="F02AFE22">
      <w:numFmt w:val="decimal"/>
      <w:lvlText w:val=""/>
      <w:lvlJc w:val="left"/>
    </w:lvl>
    <w:lvl w:ilvl="8" w:tplc="0CF45646">
      <w:numFmt w:val="decimal"/>
      <w:lvlText w:val=""/>
      <w:lvlJc w:val="left"/>
    </w:lvl>
  </w:abstractNum>
  <w:abstractNum w:abstractNumId="132" w15:restartNumberingAfterBreak="0">
    <w:nsid w:val="7AB49DAF"/>
    <w:multiLevelType w:val="hybridMultilevel"/>
    <w:tmpl w:val="6A1A04BE"/>
    <w:lvl w:ilvl="0" w:tplc="5E44B208">
      <w:start w:val="21"/>
      <w:numFmt w:val="decimal"/>
      <w:lvlText w:val="%1"/>
      <w:lvlJc w:val="left"/>
    </w:lvl>
    <w:lvl w:ilvl="1" w:tplc="5F04B274">
      <w:numFmt w:val="decimal"/>
      <w:lvlText w:val=""/>
      <w:lvlJc w:val="left"/>
    </w:lvl>
    <w:lvl w:ilvl="2" w:tplc="BEAC86A0">
      <w:numFmt w:val="decimal"/>
      <w:lvlText w:val=""/>
      <w:lvlJc w:val="left"/>
    </w:lvl>
    <w:lvl w:ilvl="3" w:tplc="1EAE4B66">
      <w:numFmt w:val="decimal"/>
      <w:lvlText w:val=""/>
      <w:lvlJc w:val="left"/>
    </w:lvl>
    <w:lvl w:ilvl="4" w:tplc="DC6EE922">
      <w:numFmt w:val="decimal"/>
      <w:lvlText w:val=""/>
      <w:lvlJc w:val="left"/>
    </w:lvl>
    <w:lvl w:ilvl="5" w:tplc="5880A964">
      <w:numFmt w:val="decimal"/>
      <w:lvlText w:val=""/>
      <w:lvlJc w:val="left"/>
    </w:lvl>
    <w:lvl w:ilvl="6" w:tplc="ECC03552">
      <w:numFmt w:val="decimal"/>
      <w:lvlText w:val=""/>
      <w:lvlJc w:val="left"/>
    </w:lvl>
    <w:lvl w:ilvl="7" w:tplc="ECA65086">
      <w:numFmt w:val="decimal"/>
      <w:lvlText w:val=""/>
      <w:lvlJc w:val="left"/>
    </w:lvl>
    <w:lvl w:ilvl="8" w:tplc="7F4CF074">
      <w:numFmt w:val="decimal"/>
      <w:lvlText w:val=""/>
      <w:lvlJc w:val="left"/>
    </w:lvl>
  </w:abstractNum>
  <w:abstractNum w:abstractNumId="133" w15:restartNumberingAfterBreak="0">
    <w:nsid w:val="7BD3EE7B"/>
    <w:multiLevelType w:val="hybridMultilevel"/>
    <w:tmpl w:val="61A2F4F8"/>
    <w:lvl w:ilvl="0" w:tplc="5C1AB4F0">
      <w:start w:val="4"/>
      <w:numFmt w:val="decimal"/>
      <w:lvlText w:val="%1"/>
      <w:lvlJc w:val="left"/>
    </w:lvl>
    <w:lvl w:ilvl="1" w:tplc="D99AA1B6">
      <w:numFmt w:val="decimal"/>
      <w:lvlText w:val=""/>
      <w:lvlJc w:val="left"/>
    </w:lvl>
    <w:lvl w:ilvl="2" w:tplc="58064AA8">
      <w:numFmt w:val="decimal"/>
      <w:lvlText w:val=""/>
      <w:lvlJc w:val="left"/>
    </w:lvl>
    <w:lvl w:ilvl="3" w:tplc="669E1C3E">
      <w:numFmt w:val="decimal"/>
      <w:lvlText w:val=""/>
      <w:lvlJc w:val="left"/>
    </w:lvl>
    <w:lvl w:ilvl="4" w:tplc="E8DE461A">
      <w:numFmt w:val="decimal"/>
      <w:lvlText w:val=""/>
      <w:lvlJc w:val="left"/>
    </w:lvl>
    <w:lvl w:ilvl="5" w:tplc="D6E0129A">
      <w:numFmt w:val="decimal"/>
      <w:lvlText w:val=""/>
      <w:lvlJc w:val="left"/>
    </w:lvl>
    <w:lvl w:ilvl="6" w:tplc="FD323194">
      <w:numFmt w:val="decimal"/>
      <w:lvlText w:val=""/>
      <w:lvlJc w:val="left"/>
    </w:lvl>
    <w:lvl w:ilvl="7" w:tplc="7A72D9F8">
      <w:numFmt w:val="decimal"/>
      <w:lvlText w:val=""/>
      <w:lvlJc w:val="left"/>
    </w:lvl>
    <w:lvl w:ilvl="8" w:tplc="C180E79E">
      <w:numFmt w:val="decimal"/>
      <w:lvlText w:val=""/>
      <w:lvlJc w:val="left"/>
    </w:lvl>
  </w:abstractNum>
  <w:abstractNum w:abstractNumId="134" w15:restartNumberingAfterBreak="0">
    <w:nsid w:val="7C58FD05"/>
    <w:multiLevelType w:val="hybridMultilevel"/>
    <w:tmpl w:val="1A34BBC2"/>
    <w:lvl w:ilvl="0" w:tplc="99B64002">
      <w:start w:val="8"/>
      <w:numFmt w:val="decimal"/>
      <w:lvlText w:val="%1"/>
      <w:lvlJc w:val="left"/>
    </w:lvl>
    <w:lvl w:ilvl="1" w:tplc="EF8EC36C">
      <w:numFmt w:val="decimal"/>
      <w:lvlText w:val=""/>
      <w:lvlJc w:val="left"/>
    </w:lvl>
    <w:lvl w:ilvl="2" w:tplc="BF68945A">
      <w:numFmt w:val="decimal"/>
      <w:lvlText w:val=""/>
      <w:lvlJc w:val="left"/>
    </w:lvl>
    <w:lvl w:ilvl="3" w:tplc="B4B04FD6">
      <w:numFmt w:val="decimal"/>
      <w:lvlText w:val=""/>
      <w:lvlJc w:val="left"/>
    </w:lvl>
    <w:lvl w:ilvl="4" w:tplc="28B6305E">
      <w:numFmt w:val="decimal"/>
      <w:lvlText w:val=""/>
      <w:lvlJc w:val="left"/>
    </w:lvl>
    <w:lvl w:ilvl="5" w:tplc="D35AAF9A">
      <w:numFmt w:val="decimal"/>
      <w:lvlText w:val=""/>
      <w:lvlJc w:val="left"/>
    </w:lvl>
    <w:lvl w:ilvl="6" w:tplc="5CBCF56E">
      <w:numFmt w:val="decimal"/>
      <w:lvlText w:val=""/>
      <w:lvlJc w:val="left"/>
    </w:lvl>
    <w:lvl w:ilvl="7" w:tplc="2B4C8264">
      <w:numFmt w:val="decimal"/>
      <w:lvlText w:val=""/>
      <w:lvlJc w:val="left"/>
    </w:lvl>
    <w:lvl w:ilvl="8" w:tplc="C3B47C74">
      <w:numFmt w:val="decimal"/>
      <w:lvlText w:val=""/>
      <w:lvlJc w:val="left"/>
    </w:lvl>
  </w:abstractNum>
  <w:abstractNum w:abstractNumId="135" w15:restartNumberingAfterBreak="0">
    <w:nsid w:val="7D5E18F8"/>
    <w:multiLevelType w:val="hybridMultilevel"/>
    <w:tmpl w:val="E2D825D8"/>
    <w:lvl w:ilvl="0" w:tplc="4F7E2EFC">
      <w:start w:val="45"/>
      <w:numFmt w:val="decimal"/>
      <w:lvlText w:val="%1"/>
      <w:lvlJc w:val="left"/>
    </w:lvl>
    <w:lvl w:ilvl="1" w:tplc="FBD4A666">
      <w:numFmt w:val="decimal"/>
      <w:lvlText w:val=""/>
      <w:lvlJc w:val="left"/>
    </w:lvl>
    <w:lvl w:ilvl="2" w:tplc="378A029E">
      <w:numFmt w:val="decimal"/>
      <w:lvlText w:val=""/>
      <w:lvlJc w:val="left"/>
    </w:lvl>
    <w:lvl w:ilvl="3" w:tplc="BF2693A2">
      <w:numFmt w:val="decimal"/>
      <w:lvlText w:val=""/>
      <w:lvlJc w:val="left"/>
    </w:lvl>
    <w:lvl w:ilvl="4" w:tplc="4CAA8FE0">
      <w:numFmt w:val="decimal"/>
      <w:lvlText w:val=""/>
      <w:lvlJc w:val="left"/>
    </w:lvl>
    <w:lvl w:ilvl="5" w:tplc="2924AED4">
      <w:numFmt w:val="decimal"/>
      <w:lvlText w:val=""/>
      <w:lvlJc w:val="left"/>
    </w:lvl>
    <w:lvl w:ilvl="6" w:tplc="A17C8E7E">
      <w:numFmt w:val="decimal"/>
      <w:lvlText w:val=""/>
      <w:lvlJc w:val="left"/>
    </w:lvl>
    <w:lvl w:ilvl="7" w:tplc="1A687BFC">
      <w:numFmt w:val="decimal"/>
      <w:lvlText w:val=""/>
      <w:lvlJc w:val="left"/>
    </w:lvl>
    <w:lvl w:ilvl="8" w:tplc="E7149518">
      <w:numFmt w:val="decimal"/>
      <w:lvlText w:val=""/>
      <w:lvlJc w:val="left"/>
    </w:lvl>
  </w:abstractNum>
  <w:abstractNum w:abstractNumId="136" w15:restartNumberingAfterBreak="0">
    <w:nsid w:val="7DE67713"/>
    <w:multiLevelType w:val="hybridMultilevel"/>
    <w:tmpl w:val="FBEACB06"/>
    <w:lvl w:ilvl="0" w:tplc="328EDBF6">
      <w:start w:val="2"/>
      <w:numFmt w:val="decimal"/>
      <w:lvlText w:val="%1"/>
      <w:lvlJc w:val="left"/>
    </w:lvl>
    <w:lvl w:ilvl="1" w:tplc="098458EC">
      <w:numFmt w:val="decimal"/>
      <w:lvlText w:val=""/>
      <w:lvlJc w:val="left"/>
    </w:lvl>
    <w:lvl w:ilvl="2" w:tplc="D8024E52">
      <w:numFmt w:val="decimal"/>
      <w:lvlText w:val=""/>
      <w:lvlJc w:val="left"/>
    </w:lvl>
    <w:lvl w:ilvl="3" w:tplc="2E84F9AA">
      <w:numFmt w:val="decimal"/>
      <w:lvlText w:val=""/>
      <w:lvlJc w:val="left"/>
    </w:lvl>
    <w:lvl w:ilvl="4" w:tplc="B33ECDF0">
      <w:numFmt w:val="decimal"/>
      <w:lvlText w:val=""/>
      <w:lvlJc w:val="left"/>
    </w:lvl>
    <w:lvl w:ilvl="5" w:tplc="F44822E0">
      <w:numFmt w:val="decimal"/>
      <w:lvlText w:val=""/>
      <w:lvlJc w:val="left"/>
    </w:lvl>
    <w:lvl w:ilvl="6" w:tplc="4A006476">
      <w:numFmt w:val="decimal"/>
      <w:lvlText w:val=""/>
      <w:lvlJc w:val="left"/>
    </w:lvl>
    <w:lvl w:ilvl="7" w:tplc="91C0115E">
      <w:numFmt w:val="decimal"/>
      <w:lvlText w:val=""/>
      <w:lvlJc w:val="left"/>
    </w:lvl>
    <w:lvl w:ilvl="8" w:tplc="B6B01332">
      <w:numFmt w:val="decimal"/>
      <w:lvlText w:val=""/>
      <w:lvlJc w:val="left"/>
    </w:lvl>
  </w:abstractNum>
  <w:abstractNum w:abstractNumId="137" w15:restartNumberingAfterBreak="0">
    <w:nsid w:val="7DFF9D09"/>
    <w:multiLevelType w:val="hybridMultilevel"/>
    <w:tmpl w:val="D2186C60"/>
    <w:lvl w:ilvl="0" w:tplc="FA66CDE4">
      <w:start w:val="11"/>
      <w:numFmt w:val="decimal"/>
      <w:lvlText w:val="%1"/>
      <w:lvlJc w:val="left"/>
    </w:lvl>
    <w:lvl w:ilvl="1" w:tplc="6332CAAA">
      <w:numFmt w:val="decimal"/>
      <w:lvlText w:val=""/>
      <w:lvlJc w:val="left"/>
    </w:lvl>
    <w:lvl w:ilvl="2" w:tplc="6B864BF8">
      <w:numFmt w:val="decimal"/>
      <w:lvlText w:val=""/>
      <w:lvlJc w:val="left"/>
    </w:lvl>
    <w:lvl w:ilvl="3" w:tplc="B9B285F0">
      <w:numFmt w:val="decimal"/>
      <w:lvlText w:val=""/>
      <w:lvlJc w:val="left"/>
    </w:lvl>
    <w:lvl w:ilvl="4" w:tplc="CF7AF86A">
      <w:numFmt w:val="decimal"/>
      <w:lvlText w:val=""/>
      <w:lvlJc w:val="left"/>
    </w:lvl>
    <w:lvl w:ilvl="5" w:tplc="B4BE7E36">
      <w:numFmt w:val="decimal"/>
      <w:lvlText w:val=""/>
      <w:lvlJc w:val="left"/>
    </w:lvl>
    <w:lvl w:ilvl="6" w:tplc="8298A2C8">
      <w:numFmt w:val="decimal"/>
      <w:lvlText w:val=""/>
      <w:lvlJc w:val="left"/>
    </w:lvl>
    <w:lvl w:ilvl="7" w:tplc="5514693E">
      <w:numFmt w:val="decimal"/>
      <w:lvlText w:val=""/>
      <w:lvlJc w:val="left"/>
    </w:lvl>
    <w:lvl w:ilvl="8" w:tplc="0F20B854">
      <w:numFmt w:val="decimal"/>
      <w:lvlText w:val=""/>
      <w:lvlJc w:val="left"/>
    </w:lvl>
  </w:abstractNum>
  <w:abstractNum w:abstractNumId="138" w15:restartNumberingAfterBreak="0">
    <w:nsid w:val="7F01579B"/>
    <w:multiLevelType w:val="hybridMultilevel"/>
    <w:tmpl w:val="943E7528"/>
    <w:lvl w:ilvl="0" w:tplc="253E4590">
      <w:start w:val="13"/>
      <w:numFmt w:val="decimal"/>
      <w:lvlText w:val="%1"/>
      <w:lvlJc w:val="left"/>
    </w:lvl>
    <w:lvl w:ilvl="1" w:tplc="340E8B6A">
      <w:numFmt w:val="decimal"/>
      <w:lvlText w:val=""/>
      <w:lvlJc w:val="left"/>
    </w:lvl>
    <w:lvl w:ilvl="2" w:tplc="F65E05A0">
      <w:numFmt w:val="decimal"/>
      <w:lvlText w:val=""/>
      <w:lvlJc w:val="left"/>
    </w:lvl>
    <w:lvl w:ilvl="3" w:tplc="248694B8">
      <w:numFmt w:val="decimal"/>
      <w:lvlText w:val=""/>
      <w:lvlJc w:val="left"/>
    </w:lvl>
    <w:lvl w:ilvl="4" w:tplc="F4B45796">
      <w:numFmt w:val="decimal"/>
      <w:lvlText w:val=""/>
      <w:lvlJc w:val="left"/>
    </w:lvl>
    <w:lvl w:ilvl="5" w:tplc="9DDEDAB4">
      <w:numFmt w:val="decimal"/>
      <w:lvlText w:val=""/>
      <w:lvlJc w:val="left"/>
    </w:lvl>
    <w:lvl w:ilvl="6" w:tplc="BD8E670C">
      <w:numFmt w:val="decimal"/>
      <w:lvlText w:val=""/>
      <w:lvlJc w:val="left"/>
    </w:lvl>
    <w:lvl w:ilvl="7" w:tplc="A9CC6736">
      <w:numFmt w:val="decimal"/>
      <w:lvlText w:val=""/>
      <w:lvlJc w:val="left"/>
    </w:lvl>
    <w:lvl w:ilvl="8" w:tplc="1E14450E">
      <w:numFmt w:val="decimal"/>
      <w:lvlText w:val=""/>
      <w:lvlJc w:val="left"/>
    </w:lvl>
  </w:abstractNum>
  <w:abstractNum w:abstractNumId="139" w15:restartNumberingAfterBreak="0">
    <w:nsid w:val="7FB7E0AA"/>
    <w:multiLevelType w:val="hybridMultilevel"/>
    <w:tmpl w:val="A80C7E92"/>
    <w:lvl w:ilvl="0" w:tplc="1C344FA6">
      <w:start w:val="15"/>
      <w:numFmt w:val="upperLetter"/>
      <w:lvlText w:val="%1"/>
      <w:lvlJc w:val="left"/>
    </w:lvl>
    <w:lvl w:ilvl="1" w:tplc="274E49D8">
      <w:numFmt w:val="decimal"/>
      <w:lvlText w:val=""/>
      <w:lvlJc w:val="left"/>
    </w:lvl>
    <w:lvl w:ilvl="2" w:tplc="64D820D4">
      <w:numFmt w:val="decimal"/>
      <w:lvlText w:val=""/>
      <w:lvlJc w:val="left"/>
    </w:lvl>
    <w:lvl w:ilvl="3" w:tplc="C20A83BC">
      <w:numFmt w:val="decimal"/>
      <w:lvlText w:val=""/>
      <w:lvlJc w:val="left"/>
    </w:lvl>
    <w:lvl w:ilvl="4" w:tplc="2E4C77B2">
      <w:numFmt w:val="decimal"/>
      <w:lvlText w:val=""/>
      <w:lvlJc w:val="left"/>
    </w:lvl>
    <w:lvl w:ilvl="5" w:tplc="4DA4F3EA">
      <w:numFmt w:val="decimal"/>
      <w:lvlText w:val=""/>
      <w:lvlJc w:val="left"/>
    </w:lvl>
    <w:lvl w:ilvl="6" w:tplc="D95C3064">
      <w:numFmt w:val="decimal"/>
      <w:lvlText w:val=""/>
      <w:lvlJc w:val="left"/>
    </w:lvl>
    <w:lvl w:ilvl="7" w:tplc="E6501618">
      <w:numFmt w:val="decimal"/>
      <w:lvlText w:val=""/>
      <w:lvlJc w:val="left"/>
    </w:lvl>
    <w:lvl w:ilvl="8" w:tplc="1BC24ACA">
      <w:numFmt w:val="decimal"/>
      <w:lvlText w:val=""/>
      <w:lvlJc w:val="left"/>
    </w:lvl>
  </w:abstractNum>
  <w:abstractNum w:abstractNumId="140" w15:restartNumberingAfterBreak="0">
    <w:nsid w:val="7FFFCA11"/>
    <w:multiLevelType w:val="hybridMultilevel"/>
    <w:tmpl w:val="F5F20AF2"/>
    <w:lvl w:ilvl="0" w:tplc="5030B518">
      <w:start w:val="1"/>
      <w:numFmt w:val="bullet"/>
      <w:lvlText w:val="é"/>
      <w:lvlJc w:val="left"/>
    </w:lvl>
    <w:lvl w:ilvl="1" w:tplc="054CB5BC">
      <w:numFmt w:val="decimal"/>
      <w:lvlText w:val=""/>
      <w:lvlJc w:val="left"/>
    </w:lvl>
    <w:lvl w:ilvl="2" w:tplc="8D883966">
      <w:numFmt w:val="decimal"/>
      <w:lvlText w:val=""/>
      <w:lvlJc w:val="left"/>
    </w:lvl>
    <w:lvl w:ilvl="3" w:tplc="699CDE14">
      <w:numFmt w:val="decimal"/>
      <w:lvlText w:val=""/>
      <w:lvlJc w:val="left"/>
    </w:lvl>
    <w:lvl w:ilvl="4" w:tplc="4B1287E2">
      <w:numFmt w:val="decimal"/>
      <w:lvlText w:val=""/>
      <w:lvlJc w:val="left"/>
    </w:lvl>
    <w:lvl w:ilvl="5" w:tplc="5BFC656A">
      <w:numFmt w:val="decimal"/>
      <w:lvlText w:val=""/>
      <w:lvlJc w:val="left"/>
    </w:lvl>
    <w:lvl w:ilvl="6" w:tplc="E8DCF7C6">
      <w:numFmt w:val="decimal"/>
      <w:lvlText w:val=""/>
      <w:lvlJc w:val="left"/>
    </w:lvl>
    <w:lvl w:ilvl="7" w:tplc="16D66F7C">
      <w:numFmt w:val="decimal"/>
      <w:lvlText w:val=""/>
      <w:lvlJc w:val="left"/>
    </w:lvl>
    <w:lvl w:ilvl="8" w:tplc="78EEC678">
      <w:numFmt w:val="decimal"/>
      <w:lvlText w:val=""/>
      <w:lvlJc w:val="left"/>
    </w:lvl>
  </w:abstractNum>
  <w:num w:numId="1">
    <w:abstractNumId w:val="101"/>
  </w:num>
  <w:num w:numId="2">
    <w:abstractNumId w:val="86"/>
  </w:num>
  <w:num w:numId="3">
    <w:abstractNumId w:val="133"/>
  </w:num>
  <w:num w:numId="4">
    <w:abstractNumId w:val="82"/>
  </w:num>
  <w:num w:numId="5">
    <w:abstractNumId w:val="108"/>
  </w:num>
  <w:num w:numId="6">
    <w:abstractNumId w:val="12"/>
  </w:num>
  <w:num w:numId="7">
    <w:abstractNumId w:val="62"/>
  </w:num>
  <w:num w:numId="8">
    <w:abstractNumId w:val="11"/>
  </w:num>
  <w:num w:numId="9">
    <w:abstractNumId w:val="7"/>
  </w:num>
  <w:num w:numId="10">
    <w:abstractNumId w:val="27"/>
  </w:num>
  <w:num w:numId="11">
    <w:abstractNumId w:val="56"/>
  </w:num>
  <w:num w:numId="12">
    <w:abstractNumId w:val="112"/>
  </w:num>
  <w:num w:numId="13">
    <w:abstractNumId w:val="67"/>
  </w:num>
  <w:num w:numId="14">
    <w:abstractNumId w:val="106"/>
  </w:num>
  <w:num w:numId="15">
    <w:abstractNumId w:val="5"/>
  </w:num>
  <w:num w:numId="16">
    <w:abstractNumId w:val="19"/>
  </w:num>
  <w:num w:numId="17">
    <w:abstractNumId w:val="140"/>
  </w:num>
  <w:num w:numId="18">
    <w:abstractNumId w:val="26"/>
  </w:num>
  <w:num w:numId="19">
    <w:abstractNumId w:val="124"/>
  </w:num>
  <w:num w:numId="20">
    <w:abstractNumId w:val="18"/>
  </w:num>
  <w:num w:numId="21">
    <w:abstractNumId w:val="139"/>
  </w:num>
  <w:num w:numId="22">
    <w:abstractNumId w:val="6"/>
  </w:num>
  <w:num w:numId="23">
    <w:abstractNumId w:val="120"/>
  </w:num>
  <w:num w:numId="24">
    <w:abstractNumId w:val="8"/>
  </w:num>
  <w:num w:numId="25">
    <w:abstractNumId w:val="2"/>
  </w:num>
  <w:num w:numId="26">
    <w:abstractNumId w:val="129"/>
  </w:num>
  <w:num w:numId="27">
    <w:abstractNumId w:val="73"/>
  </w:num>
  <w:num w:numId="28">
    <w:abstractNumId w:val="20"/>
  </w:num>
  <w:num w:numId="29">
    <w:abstractNumId w:val="50"/>
  </w:num>
  <w:num w:numId="30">
    <w:abstractNumId w:val="126"/>
  </w:num>
  <w:num w:numId="31">
    <w:abstractNumId w:val="113"/>
  </w:num>
  <w:num w:numId="32">
    <w:abstractNumId w:val="47"/>
  </w:num>
  <w:num w:numId="33">
    <w:abstractNumId w:val="66"/>
  </w:num>
  <w:num w:numId="34">
    <w:abstractNumId w:val="70"/>
  </w:num>
  <w:num w:numId="35">
    <w:abstractNumId w:val="55"/>
  </w:num>
  <w:num w:numId="36">
    <w:abstractNumId w:val="94"/>
  </w:num>
  <w:num w:numId="37">
    <w:abstractNumId w:val="14"/>
  </w:num>
  <w:num w:numId="38">
    <w:abstractNumId w:val="63"/>
  </w:num>
  <w:num w:numId="39">
    <w:abstractNumId w:val="107"/>
  </w:num>
  <w:num w:numId="40">
    <w:abstractNumId w:val="37"/>
  </w:num>
  <w:num w:numId="41">
    <w:abstractNumId w:val="138"/>
  </w:num>
  <w:num w:numId="42">
    <w:abstractNumId w:val="69"/>
  </w:num>
  <w:num w:numId="43">
    <w:abstractNumId w:val="123"/>
  </w:num>
  <w:num w:numId="44">
    <w:abstractNumId w:val="105"/>
  </w:num>
  <w:num w:numId="45">
    <w:abstractNumId w:val="78"/>
  </w:num>
  <w:num w:numId="46">
    <w:abstractNumId w:val="3"/>
  </w:num>
  <w:num w:numId="47">
    <w:abstractNumId w:val="104"/>
  </w:num>
  <w:num w:numId="48">
    <w:abstractNumId w:val="117"/>
  </w:num>
  <w:num w:numId="49">
    <w:abstractNumId w:val="130"/>
  </w:num>
  <w:num w:numId="50">
    <w:abstractNumId w:val="121"/>
  </w:num>
  <w:num w:numId="51">
    <w:abstractNumId w:val="116"/>
  </w:num>
  <w:num w:numId="52">
    <w:abstractNumId w:val="135"/>
  </w:num>
  <w:num w:numId="53">
    <w:abstractNumId w:val="103"/>
  </w:num>
  <w:num w:numId="54">
    <w:abstractNumId w:val="125"/>
  </w:num>
  <w:num w:numId="55">
    <w:abstractNumId w:val="136"/>
  </w:num>
  <w:num w:numId="56">
    <w:abstractNumId w:val="88"/>
  </w:num>
  <w:num w:numId="57">
    <w:abstractNumId w:val="60"/>
  </w:num>
  <w:num w:numId="58">
    <w:abstractNumId w:val="115"/>
  </w:num>
  <w:num w:numId="59">
    <w:abstractNumId w:val="10"/>
  </w:num>
  <w:num w:numId="60">
    <w:abstractNumId w:val="83"/>
  </w:num>
  <w:num w:numId="61">
    <w:abstractNumId w:val="31"/>
  </w:num>
  <w:num w:numId="62">
    <w:abstractNumId w:val="79"/>
  </w:num>
  <w:num w:numId="63">
    <w:abstractNumId w:val="28"/>
  </w:num>
  <w:num w:numId="64">
    <w:abstractNumId w:val="97"/>
  </w:num>
  <w:num w:numId="65">
    <w:abstractNumId w:val="39"/>
  </w:num>
  <w:num w:numId="66">
    <w:abstractNumId w:val="41"/>
  </w:num>
  <w:num w:numId="67">
    <w:abstractNumId w:val="29"/>
  </w:num>
  <w:num w:numId="68">
    <w:abstractNumId w:val="9"/>
  </w:num>
  <w:num w:numId="69">
    <w:abstractNumId w:val="80"/>
  </w:num>
  <w:num w:numId="70">
    <w:abstractNumId w:val="84"/>
  </w:num>
  <w:num w:numId="71">
    <w:abstractNumId w:val="61"/>
  </w:num>
  <w:num w:numId="72">
    <w:abstractNumId w:val="134"/>
  </w:num>
  <w:num w:numId="73">
    <w:abstractNumId w:val="34"/>
  </w:num>
  <w:num w:numId="74">
    <w:abstractNumId w:val="65"/>
  </w:num>
  <w:num w:numId="75">
    <w:abstractNumId w:val="99"/>
  </w:num>
  <w:num w:numId="76">
    <w:abstractNumId w:val="16"/>
  </w:num>
  <w:num w:numId="77">
    <w:abstractNumId w:val="57"/>
  </w:num>
  <w:num w:numId="78">
    <w:abstractNumId w:val="71"/>
  </w:num>
  <w:num w:numId="79">
    <w:abstractNumId w:val="131"/>
  </w:num>
  <w:num w:numId="80">
    <w:abstractNumId w:val="54"/>
  </w:num>
  <w:num w:numId="81">
    <w:abstractNumId w:val="44"/>
  </w:num>
  <w:num w:numId="82">
    <w:abstractNumId w:val="119"/>
  </w:num>
  <w:num w:numId="83">
    <w:abstractNumId w:val="52"/>
  </w:num>
  <w:num w:numId="84">
    <w:abstractNumId w:val="0"/>
  </w:num>
  <w:num w:numId="85">
    <w:abstractNumId w:val="45"/>
  </w:num>
  <w:num w:numId="86">
    <w:abstractNumId w:val="74"/>
  </w:num>
  <w:num w:numId="87">
    <w:abstractNumId w:val="118"/>
  </w:num>
  <w:num w:numId="88">
    <w:abstractNumId w:val="30"/>
  </w:num>
  <w:num w:numId="89">
    <w:abstractNumId w:val="90"/>
  </w:num>
  <w:num w:numId="90">
    <w:abstractNumId w:val="59"/>
  </w:num>
  <w:num w:numId="91">
    <w:abstractNumId w:val="58"/>
  </w:num>
  <w:num w:numId="92">
    <w:abstractNumId w:val="38"/>
  </w:num>
  <w:num w:numId="93">
    <w:abstractNumId w:val="98"/>
  </w:num>
  <w:num w:numId="94">
    <w:abstractNumId w:val="21"/>
  </w:num>
  <w:num w:numId="95">
    <w:abstractNumId w:val="76"/>
  </w:num>
  <w:num w:numId="96">
    <w:abstractNumId w:val="4"/>
  </w:num>
  <w:num w:numId="97">
    <w:abstractNumId w:val="51"/>
  </w:num>
  <w:num w:numId="98">
    <w:abstractNumId w:val="95"/>
  </w:num>
  <w:num w:numId="99">
    <w:abstractNumId w:val="89"/>
  </w:num>
  <w:num w:numId="100">
    <w:abstractNumId w:val="81"/>
  </w:num>
  <w:num w:numId="101">
    <w:abstractNumId w:val="46"/>
  </w:num>
  <w:num w:numId="102">
    <w:abstractNumId w:val="22"/>
  </w:num>
  <w:num w:numId="103">
    <w:abstractNumId w:val="75"/>
  </w:num>
  <w:num w:numId="104">
    <w:abstractNumId w:val="77"/>
  </w:num>
  <w:num w:numId="105">
    <w:abstractNumId w:val="100"/>
  </w:num>
  <w:num w:numId="106">
    <w:abstractNumId w:val="40"/>
  </w:num>
  <w:num w:numId="107">
    <w:abstractNumId w:val="102"/>
  </w:num>
  <w:num w:numId="108">
    <w:abstractNumId w:val="25"/>
  </w:num>
  <w:num w:numId="109">
    <w:abstractNumId w:val="128"/>
  </w:num>
  <w:num w:numId="110">
    <w:abstractNumId w:val="91"/>
  </w:num>
  <w:num w:numId="111">
    <w:abstractNumId w:val="85"/>
  </w:num>
  <w:num w:numId="112">
    <w:abstractNumId w:val="32"/>
  </w:num>
  <w:num w:numId="113">
    <w:abstractNumId w:val="64"/>
  </w:num>
  <w:num w:numId="114">
    <w:abstractNumId w:val="33"/>
  </w:num>
  <w:num w:numId="115">
    <w:abstractNumId w:val="122"/>
  </w:num>
  <w:num w:numId="116">
    <w:abstractNumId w:val="93"/>
  </w:num>
  <w:num w:numId="117">
    <w:abstractNumId w:val="13"/>
  </w:num>
  <w:num w:numId="118">
    <w:abstractNumId w:val="15"/>
  </w:num>
  <w:num w:numId="119">
    <w:abstractNumId w:val="48"/>
  </w:num>
  <w:num w:numId="120">
    <w:abstractNumId w:val="68"/>
  </w:num>
  <w:num w:numId="121">
    <w:abstractNumId w:val="72"/>
  </w:num>
  <w:num w:numId="122">
    <w:abstractNumId w:val="87"/>
  </w:num>
  <w:num w:numId="123">
    <w:abstractNumId w:val="36"/>
  </w:num>
  <w:num w:numId="124">
    <w:abstractNumId w:val="111"/>
  </w:num>
  <w:num w:numId="125">
    <w:abstractNumId w:val="35"/>
  </w:num>
  <w:num w:numId="126">
    <w:abstractNumId w:val="42"/>
  </w:num>
  <w:num w:numId="127">
    <w:abstractNumId w:val="24"/>
  </w:num>
  <w:num w:numId="128">
    <w:abstractNumId w:val="137"/>
  </w:num>
  <w:num w:numId="129">
    <w:abstractNumId w:val="1"/>
  </w:num>
  <w:num w:numId="130">
    <w:abstractNumId w:val="114"/>
  </w:num>
  <w:num w:numId="131">
    <w:abstractNumId w:val="43"/>
  </w:num>
  <w:num w:numId="132">
    <w:abstractNumId w:val="23"/>
  </w:num>
  <w:num w:numId="133">
    <w:abstractNumId w:val="53"/>
  </w:num>
  <w:num w:numId="134">
    <w:abstractNumId w:val="132"/>
  </w:num>
  <w:num w:numId="135">
    <w:abstractNumId w:val="127"/>
  </w:num>
  <w:num w:numId="136">
    <w:abstractNumId w:val="109"/>
  </w:num>
  <w:num w:numId="137">
    <w:abstractNumId w:val="96"/>
  </w:num>
  <w:num w:numId="138">
    <w:abstractNumId w:val="17"/>
  </w:num>
  <w:num w:numId="139">
    <w:abstractNumId w:val="92"/>
  </w:num>
  <w:num w:numId="140">
    <w:abstractNumId w:val="49"/>
  </w:num>
  <w:num w:numId="141">
    <w:abstractNumId w:val="110"/>
  </w:num>
  <w:numIdMacAtCleanup w:val="1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5259"/>
    <w:rsid w:val="001D5259"/>
    <w:rsid w:val="00437B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1B17B"/>
  <w15:docId w15:val="{B41030E0-47C2-4633-A9E8-5CB31C617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cielo.br/scielo.php?pid=S0104-93132005000200010&amp;script=sci_arttext" TargetMode="External"/><Relationship Id="rId21" Type="http://schemas.openxmlformats.org/officeDocument/2006/relationships/hyperlink" Target="http://www.freedmen.umd.edu/sfo15.htm" TargetMode="External"/><Relationship Id="rId42" Type="http://schemas.openxmlformats.org/officeDocument/2006/relationships/hyperlink" Target="http://utc.iath.virginia.edu/proslav/rushhp.html" TargetMode="External"/><Relationship Id="rId47" Type="http://schemas.openxmlformats.org/officeDocument/2006/relationships/hyperlink" Target="http://utc.iath.virginia.edu/proslav/mcintoshhp.html" TargetMode="External"/><Relationship Id="rId63" Type="http://schemas.openxmlformats.org/officeDocument/2006/relationships/hyperlink" Target="http://www.jstor.org/stable/364818" TargetMode="External"/><Relationship Id="rId68" Type="http://schemas.openxmlformats.org/officeDocument/2006/relationships/hyperlink" Target="http://utc.iath.virginia.edu/interpret/exhibits/winship/winship.html" TargetMode="External"/><Relationship Id="rId84" Type="http://schemas.openxmlformats.org/officeDocument/2006/relationships/image" Target="media/image16.png"/><Relationship Id="rId89" Type="http://schemas.openxmlformats.org/officeDocument/2006/relationships/hyperlink" Target="http://www.youtube.com/watch?v=uJE3Zqb9zXY" TargetMode="External"/><Relationship Id="rId16" Type="http://schemas.openxmlformats.org/officeDocument/2006/relationships/hyperlink" Target="http://biblia.gospelmais.com.br/jeremias_11:4" TargetMode="External"/><Relationship Id="rId11" Type="http://schemas.openxmlformats.org/officeDocument/2006/relationships/hyperlink" Target="http://www.imdb.com/" TargetMode="External"/><Relationship Id="rId32" Type="http://schemas.openxmlformats.org/officeDocument/2006/relationships/hyperlink" Target="http://utc.iath.virginia.edu/tomituds/tohp.html" TargetMode="External"/><Relationship Id="rId37" Type="http://schemas.openxmlformats.org/officeDocument/2006/relationships/hyperlink" Target="http://utc.iath.virginia.edu/proslav/eastmanhp.html" TargetMode="External"/><Relationship Id="rId53" Type="http://schemas.openxmlformats.org/officeDocument/2006/relationships/hyperlink" Target="http://utc.iath.virginia.edu/proslav/pagehp.html" TargetMode="External"/><Relationship Id="rId58" Type="http://schemas.openxmlformats.org/officeDocument/2006/relationships/image" Target="media/image7.jpeg"/><Relationship Id="rId74" Type="http://schemas.openxmlformats.org/officeDocument/2006/relationships/hyperlink" Target="http://www.theatlantic.com/magazine/archive/1951/11/the-attack-on-yale/306724/?single_page=true" TargetMode="External"/><Relationship Id="rId79" Type="http://schemas.openxmlformats.org/officeDocument/2006/relationships/image" Target="media/image11.png"/><Relationship Id="rId5" Type="http://schemas.openxmlformats.org/officeDocument/2006/relationships/image" Target="media/image1.png"/><Relationship Id="rId90" Type="http://schemas.openxmlformats.org/officeDocument/2006/relationships/hyperlink" Target="http://www.boxofficemojo.com/people/chart/?id=martinscorsese.htm" TargetMode="External"/><Relationship Id="rId14" Type="http://schemas.openxmlformats.org/officeDocument/2006/relationships/hyperlink" Target="http://biblia.gospelmais.com.br/jeremias_11:2" TargetMode="External"/><Relationship Id="rId22" Type="http://schemas.openxmlformats.org/officeDocument/2006/relationships/hyperlink" Target="http://revista-redes.rediris.es/html-vol21/vol21_4.htm" TargetMode="External"/><Relationship Id="rId27" Type="http://schemas.openxmlformats.org/officeDocument/2006/relationships/hyperlink" Target="mailto:marcelledcbraga@gmail.com" TargetMode="External"/><Relationship Id="rId30" Type="http://schemas.openxmlformats.org/officeDocument/2006/relationships/hyperlink" Target="http://utc.iath.virginia.edu/notices/noar01et.html" TargetMode="External"/><Relationship Id="rId35" Type="http://schemas.openxmlformats.org/officeDocument/2006/relationships/hyperlink" Target="http://utc.iath.virginia.edu/tomituds/puzzleL.html" TargetMode="External"/><Relationship Id="rId43" Type="http://schemas.openxmlformats.org/officeDocument/2006/relationships/hyperlink" Target="http://utc.iath.virginia.edu/proslav/rushhp.html" TargetMode="External"/><Relationship Id="rId48" Type="http://schemas.openxmlformats.org/officeDocument/2006/relationships/hyperlink" Target="http://utc.iath.virginia.edu/proslav/butthp.html" TargetMode="External"/><Relationship Id="rId56" Type="http://schemas.openxmlformats.org/officeDocument/2006/relationships/hyperlink" Target="http://quod.lib.umich.edu/m/moajrnl/browse.journals/sout.html" TargetMode="External"/><Relationship Id="rId64" Type="http://schemas.openxmlformats.org/officeDocument/2006/relationships/hyperlink" Target="http://www.jstor.org/stable/3165048" TargetMode="External"/><Relationship Id="rId69" Type="http://schemas.openxmlformats.org/officeDocument/2006/relationships/hyperlink" Target="http://www.aclu.org/" TargetMode="External"/><Relationship Id="rId77" Type="http://schemas.openxmlformats.org/officeDocument/2006/relationships/image" Target="media/image9.png"/><Relationship Id="rId8" Type="http://schemas.openxmlformats.org/officeDocument/2006/relationships/image" Target="media/image4.jpeg"/><Relationship Id="rId51" Type="http://schemas.openxmlformats.org/officeDocument/2006/relationships/hyperlink" Target="http://utc.iath.virginia.edu/proslav/pagehp.html" TargetMode="External"/><Relationship Id="rId72" Type="http://schemas.openxmlformats.org/officeDocument/2006/relationships/hyperlink" Target="https://cumulus.hillsdale.edu/Buckley" TargetMode="External"/><Relationship Id="rId80" Type="http://schemas.openxmlformats.org/officeDocument/2006/relationships/image" Target="media/image12.png"/><Relationship Id="rId85" Type="http://schemas.openxmlformats.org/officeDocument/2006/relationships/hyperlink" Target="http://bea.gov/" TargetMode="External"/><Relationship Id="rId3" Type="http://schemas.openxmlformats.org/officeDocument/2006/relationships/settings" Target="settings.xml"/><Relationship Id="rId12" Type="http://schemas.openxmlformats.org/officeDocument/2006/relationships/hyperlink" Target="mailto:fabriciopaiva@yahoo.com.br" TargetMode="External"/><Relationship Id="rId17" Type="http://schemas.openxmlformats.org/officeDocument/2006/relationships/hyperlink" Target="http://biblia.gospelmais.com.br/jeremias_11:4" TargetMode="External"/><Relationship Id="rId25" Type="http://schemas.openxmlformats.org/officeDocument/2006/relationships/hyperlink" Target="http://www.scielo.br/scielo.php?pid=S0104-93132005000200010&amp;script=sci_arttext" TargetMode="External"/><Relationship Id="rId33" Type="http://schemas.openxmlformats.org/officeDocument/2006/relationships/image" Target="media/image5.jpeg"/><Relationship Id="rId38" Type="http://schemas.openxmlformats.org/officeDocument/2006/relationships/hyperlink" Target="http://utc.iath.virginia.edu/proslav/smithhp.html" TargetMode="External"/><Relationship Id="rId46" Type="http://schemas.openxmlformats.org/officeDocument/2006/relationships/hyperlink" Target="http://utc.iath.virginia.edu/proslav/mcintoshhp.html" TargetMode="External"/><Relationship Id="rId59" Type="http://schemas.openxmlformats.org/officeDocument/2006/relationships/image" Target="media/image8.jpeg"/><Relationship Id="rId67" Type="http://schemas.openxmlformats.org/officeDocument/2006/relationships/hyperlink" Target="http://utc.iath.virginia.edu/notices/noar01at.html" TargetMode="External"/><Relationship Id="rId20" Type="http://schemas.openxmlformats.org/officeDocument/2006/relationships/hyperlink" Target="mailto:larataline@yahoo.com.br" TargetMode="External"/><Relationship Id="rId41" Type="http://schemas.openxmlformats.org/officeDocument/2006/relationships/hyperlink" Target="http://utc.iath.virginia.edu/proslav/criswellhp.html" TargetMode="External"/><Relationship Id="rId54" Type="http://schemas.openxmlformats.org/officeDocument/2006/relationships/hyperlink" Target="http://utc.iath.virginia.edu/proslav/halehp.html" TargetMode="External"/><Relationship Id="rId62" Type="http://schemas.openxmlformats.org/officeDocument/2006/relationships/hyperlink" Target="http://utc.iath.virginia.edu/articles/n2ar37at.html" TargetMode="External"/><Relationship Id="rId70" Type="http://schemas.openxmlformats.org/officeDocument/2006/relationships/hyperlink" Target="http://www.historia.uff.br/stricto/td/1495.pdf" TargetMode="External"/><Relationship Id="rId75" Type="http://schemas.openxmlformats.org/officeDocument/2006/relationships/hyperlink" Target="http://www.historia.uff.br/stricto/td/1495.pdf" TargetMode="External"/><Relationship Id="rId83" Type="http://schemas.openxmlformats.org/officeDocument/2006/relationships/image" Target="media/image15.png"/><Relationship Id="rId88" Type="http://schemas.openxmlformats.org/officeDocument/2006/relationships/hyperlink" Target="http://topincomes.parisschoolofeconomics.eu/"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biblia.gospelmais.com.br/jeremias_11:2" TargetMode="External"/><Relationship Id="rId23" Type="http://schemas.openxmlformats.org/officeDocument/2006/relationships/hyperlink" Target="http://revista-redes.rediris.es/html-vol21/vol21_4.htm" TargetMode="External"/><Relationship Id="rId28" Type="http://schemas.openxmlformats.org/officeDocument/2006/relationships/hyperlink" Target="http://www.jstor.org/stable/365218" TargetMode="External"/><Relationship Id="rId36" Type="http://schemas.openxmlformats.org/officeDocument/2006/relationships/hyperlink" Target="http://utc.iath.virginia.edu/proslav/eastmanhp.html" TargetMode="External"/><Relationship Id="rId49" Type="http://schemas.openxmlformats.org/officeDocument/2006/relationships/hyperlink" Target="http://utc.iath.virginia.edu/proslav/pagehp.html" TargetMode="External"/><Relationship Id="rId57" Type="http://schemas.openxmlformats.org/officeDocument/2006/relationships/hyperlink" Target="http://utc.iath.virginia.edu/proslav/mcintoshhp.html" TargetMode="External"/><Relationship Id="rId10" Type="http://schemas.openxmlformats.org/officeDocument/2006/relationships/hyperlink" Target="http://millercenter.org/president/speeches" TargetMode="External"/><Relationship Id="rId31" Type="http://schemas.openxmlformats.org/officeDocument/2006/relationships/hyperlink" Target="http://utc.iath.virginia.edu/notices/noar01et.html" TargetMode="External"/><Relationship Id="rId44" Type="http://schemas.openxmlformats.org/officeDocument/2006/relationships/hyperlink" Target="http://utc.iath.virginia.edu/proslav/mcintoshhp.html" TargetMode="External"/><Relationship Id="rId52" Type="http://schemas.openxmlformats.org/officeDocument/2006/relationships/hyperlink" Target="http://utc.iath.virginia.edu/proslav/pagehp.html" TargetMode="External"/><Relationship Id="rId60" Type="http://schemas.openxmlformats.org/officeDocument/2006/relationships/hyperlink" Target="http://utc.iath.virginia.edu/proslav/prostowelet2.html" TargetMode="External"/><Relationship Id="rId65" Type="http://schemas.openxmlformats.org/officeDocument/2006/relationships/hyperlink" Target="http://utc.iath.virginia.edu/notices/noar01et.html" TargetMode="External"/><Relationship Id="rId73" Type="http://schemas.openxmlformats.org/officeDocument/2006/relationships/hyperlink" Target="http://www.theatlantic.com/magazine/archive/1951/11/the-attack-on-yale/306724/?single_page=true" TargetMode="External"/><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hyperlink" Target="http://www.bls.gov/" TargetMode="External"/><Relationship Id="rId4" Type="http://schemas.openxmlformats.org/officeDocument/2006/relationships/webSettings" Target="webSettings.xml"/><Relationship Id="rId9" Type="http://schemas.openxmlformats.org/officeDocument/2006/relationships/hyperlink" Target="http://millercenter.org/president/speeches" TargetMode="External"/><Relationship Id="rId13" Type="http://schemas.openxmlformats.org/officeDocument/2006/relationships/hyperlink" Target="http://biblia.gospelmais.com.br/jeremias_11:1" TargetMode="External"/><Relationship Id="rId18" Type="http://schemas.openxmlformats.org/officeDocument/2006/relationships/hyperlink" Target="http://biblia.gospelmais.com.br/jeremias_11:4" TargetMode="External"/><Relationship Id="rId39" Type="http://schemas.openxmlformats.org/officeDocument/2006/relationships/hyperlink" Target="http://utc.iath.virginia.edu/proslav/smithhp.html" TargetMode="External"/><Relationship Id="rId34" Type="http://schemas.openxmlformats.org/officeDocument/2006/relationships/image" Target="media/image6.jpeg"/><Relationship Id="rId50" Type="http://schemas.openxmlformats.org/officeDocument/2006/relationships/hyperlink" Target="http://utc.iath.virginia.edu/proslav/pagehp.html" TargetMode="External"/><Relationship Id="rId55" Type="http://schemas.openxmlformats.org/officeDocument/2006/relationships/hyperlink" Target="http://utc.iath.virginia.edu/proslav/hentzhp.html" TargetMode="External"/><Relationship Id="rId76" Type="http://schemas.openxmlformats.org/officeDocument/2006/relationships/hyperlink" Target="http://www.nytimes.com/books/00/07/16/specials/buckley-yale.html" TargetMode="External"/><Relationship Id="rId7" Type="http://schemas.openxmlformats.org/officeDocument/2006/relationships/image" Target="media/image3.jpeg"/><Relationship Id="rId71" Type="http://schemas.openxmlformats.org/officeDocument/2006/relationships/hyperlink" Target="http://www.algerhiss.com/"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utc.iath.virginia.edu/notices/noar01at.html" TargetMode="External"/><Relationship Id="rId24" Type="http://schemas.openxmlformats.org/officeDocument/2006/relationships/hyperlink" Target="http://www.scielo.br/pdf/ts/v19n1/a01v19n1.pdf" TargetMode="External"/><Relationship Id="rId40" Type="http://schemas.openxmlformats.org/officeDocument/2006/relationships/hyperlink" Target="http://utc.iath.virginia.edu/proslav/criswellhp.html" TargetMode="External"/><Relationship Id="rId45" Type="http://schemas.openxmlformats.org/officeDocument/2006/relationships/hyperlink" Target="http://utc.iath.virginia.edu/proslav/mcintoshhp.html" TargetMode="External"/><Relationship Id="rId66" Type="http://schemas.openxmlformats.org/officeDocument/2006/relationships/hyperlink" Target="http://utc.iath.virginia.edu/notices/noar01et.html" TargetMode="External"/><Relationship Id="rId87" Type="http://schemas.openxmlformats.org/officeDocument/2006/relationships/hyperlink" Target="http://www.fedstats.gov/" TargetMode="External"/><Relationship Id="rId61" Type="http://schemas.openxmlformats.org/officeDocument/2006/relationships/hyperlink" Target="http://www.hogriver.org/" TargetMode="External"/><Relationship Id="rId82" Type="http://schemas.openxmlformats.org/officeDocument/2006/relationships/image" Target="media/image14.png"/><Relationship Id="rId19" Type="http://schemas.openxmlformats.org/officeDocument/2006/relationships/hyperlink" Target="mailto:goulart.historia@gmail.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105758</Words>
  <Characters>571098</Characters>
  <Application>Microsoft Office Word</Application>
  <DocSecurity>0</DocSecurity>
  <Lines>4759</Lines>
  <Paragraphs>1351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Marco Fornaciari</cp:lastModifiedBy>
  <cp:revision>3</cp:revision>
  <dcterms:created xsi:type="dcterms:W3CDTF">2020-10-06T02:54:00Z</dcterms:created>
  <dcterms:modified xsi:type="dcterms:W3CDTF">2020-10-06T14:05:00Z</dcterms:modified>
</cp:coreProperties>
</file>